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F479A" w14:textId="58DB824E" w:rsidR="00470432" w:rsidRDefault="00B11825" w:rsidP="00B36DDF">
      <w:pPr>
        <w:pStyle w:val="NormalnyWeb"/>
        <w:spacing w:before="0" w:beforeAutospacing="0" w:after="0" w:afterAutospacing="0" w:line="276" w:lineRule="auto"/>
        <w:jc w:val="center"/>
        <w:rPr>
          <w:rFonts w:ascii="Arial" w:hAnsi="Arial" w:cs="Arial"/>
          <w:b/>
          <w:bCs/>
          <w:sz w:val="22"/>
          <w:szCs w:val="22"/>
        </w:rPr>
      </w:pPr>
      <w:r>
        <w:rPr>
          <w:rFonts w:ascii="Arial" w:hAnsi="Arial" w:cs="Arial"/>
          <w:b/>
          <w:bCs/>
          <w:sz w:val="22"/>
          <w:szCs w:val="22"/>
        </w:rPr>
        <w:t xml:space="preserve"> </w:t>
      </w:r>
    </w:p>
    <w:p w14:paraId="07F3C630" w14:textId="77777777" w:rsidR="00470432" w:rsidRDefault="00470432" w:rsidP="00B36DDF">
      <w:pPr>
        <w:pStyle w:val="NormalnyWeb"/>
        <w:spacing w:before="0" w:beforeAutospacing="0" w:after="0" w:afterAutospacing="0" w:line="276" w:lineRule="auto"/>
        <w:jc w:val="center"/>
        <w:rPr>
          <w:rFonts w:ascii="Arial" w:hAnsi="Arial" w:cs="Arial"/>
          <w:b/>
          <w:bCs/>
          <w:sz w:val="22"/>
          <w:szCs w:val="22"/>
        </w:rPr>
      </w:pPr>
    </w:p>
    <w:p w14:paraId="5582FBF0" w14:textId="77777777" w:rsidR="00470432" w:rsidRDefault="00470432" w:rsidP="00B36DDF">
      <w:pPr>
        <w:pStyle w:val="NormalnyWeb"/>
        <w:spacing w:before="0" w:beforeAutospacing="0" w:after="0" w:afterAutospacing="0" w:line="276" w:lineRule="auto"/>
        <w:jc w:val="center"/>
        <w:rPr>
          <w:rFonts w:ascii="Arial" w:hAnsi="Arial" w:cs="Arial"/>
          <w:b/>
          <w:bCs/>
          <w:sz w:val="22"/>
          <w:szCs w:val="22"/>
        </w:rPr>
      </w:pPr>
    </w:p>
    <w:p w14:paraId="5AC7323E" w14:textId="77777777" w:rsidR="00470432" w:rsidRDefault="00470432" w:rsidP="00B36DDF">
      <w:pPr>
        <w:pStyle w:val="NormalnyWeb"/>
        <w:spacing w:before="0" w:beforeAutospacing="0" w:after="0" w:afterAutospacing="0" w:line="276" w:lineRule="auto"/>
        <w:jc w:val="center"/>
        <w:rPr>
          <w:rFonts w:ascii="Arial" w:hAnsi="Arial" w:cs="Arial"/>
          <w:b/>
          <w:bCs/>
          <w:sz w:val="22"/>
          <w:szCs w:val="22"/>
        </w:rPr>
      </w:pPr>
    </w:p>
    <w:p w14:paraId="627A38AD" w14:textId="059684CF" w:rsidR="00470432" w:rsidRDefault="00470432" w:rsidP="00B36DDF">
      <w:pPr>
        <w:pStyle w:val="NormalnyWeb"/>
        <w:spacing w:before="0" w:beforeAutospacing="0" w:after="0" w:afterAutospacing="0" w:line="276" w:lineRule="auto"/>
        <w:jc w:val="center"/>
        <w:rPr>
          <w:rFonts w:ascii="Arial" w:hAnsi="Arial" w:cs="Arial"/>
          <w:b/>
          <w:bCs/>
          <w:sz w:val="22"/>
          <w:szCs w:val="22"/>
        </w:rPr>
      </w:pPr>
    </w:p>
    <w:p w14:paraId="7A719B5D" w14:textId="73623864" w:rsidR="00E659A2" w:rsidRDefault="00E659A2" w:rsidP="00B36DDF">
      <w:pPr>
        <w:pStyle w:val="NormalnyWeb"/>
        <w:spacing w:before="0" w:beforeAutospacing="0" w:after="0" w:afterAutospacing="0" w:line="276" w:lineRule="auto"/>
        <w:jc w:val="center"/>
        <w:rPr>
          <w:rFonts w:ascii="Arial" w:hAnsi="Arial" w:cs="Arial"/>
          <w:b/>
          <w:bCs/>
          <w:sz w:val="22"/>
          <w:szCs w:val="22"/>
        </w:rPr>
      </w:pPr>
    </w:p>
    <w:p w14:paraId="29013340" w14:textId="1BCDD1E8" w:rsidR="00A74BFF" w:rsidRDefault="00A74BFF" w:rsidP="00A74BFF">
      <w:pPr>
        <w:pStyle w:val="NormalnyWeb"/>
        <w:spacing w:before="0" w:beforeAutospacing="0" w:after="0" w:afterAutospacing="0"/>
        <w:jc w:val="right"/>
        <w:rPr>
          <w:rFonts w:ascii="Arial" w:hAnsi="Arial" w:cs="Arial"/>
          <w:b/>
          <w:bCs/>
          <w:sz w:val="22"/>
          <w:szCs w:val="22"/>
        </w:rPr>
      </w:pPr>
      <w:r>
        <w:rPr>
          <w:rFonts w:ascii="Arial" w:hAnsi="Arial" w:cs="Arial"/>
          <w:b/>
          <w:bCs/>
          <w:sz w:val="22"/>
          <w:szCs w:val="22"/>
        </w:rPr>
        <w:t xml:space="preserve">        </w:t>
      </w:r>
      <w:r w:rsidR="007D033A">
        <w:rPr>
          <w:rFonts w:ascii="Arial" w:hAnsi="Arial" w:cs="Arial"/>
          <w:b/>
          <w:bCs/>
          <w:sz w:val="22"/>
          <w:szCs w:val="22"/>
        </w:rPr>
        <w:t>Piekary Śląskie</w:t>
      </w:r>
      <w:r>
        <w:rPr>
          <w:rFonts w:ascii="Arial" w:hAnsi="Arial" w:cs="Arial"/>
          <w:b/>
          <w:bCs/>
          <w:sz w:val="22"/>
          <w:szCs w:val="22"/>
        </w:rPr>
        <w:t xml:space="preserve">, dnia </w:t>
      </w:r>
      <w:r w:rsidR="003979D0">
        <w:rPr>
          <w:rFonts w:ascii="Arial" w:hAnsi="Arial" w:cs="Arial"/>
          <w:b/>
          <w:bCs/>
          <w:sz w:val="22"/>
          <w:szCs w:val="22"/>
        </w:rPr>
        <w:t>11</w:t>
      </w:r>
      <w:r w:rsidR="00E25936">
        <w:rPr>
          <w:rFonts w:ascii="Arial" w:hAnsi="Arial" w:cs="Arial"/>
          <w:b/>
          <w:bCs/>
          <w:sz w:val="22"/>
          <w:szCs w:val="22"/>
        </w:rPr>
        <w:t>.</w:t>
      </w:r>
      <w:r w:rsidR="009069E3">
        <w:rPr>
          <w:rFonts w:ascii="Arial" w:hAnsi="Arial" w:cs="Arial"/>
          <w:b/>
          <w:bCs/>
          <w:sz w:val="22"/>
          <w:szCs w:val="22"/>
        </w:rPr>
        <w:t>0</w:t>
      </w:r>
      <w:r w:rsidR="003979D0">
        <w:rPr>
          <w:rFonts w:ascii="Arial" w:hAnsi="Arial" w:cs="Arial"/>
          <w:b/>
          <w:bCs/>
          <w:sz w:val="22"/>
          <w:szCs w:val="22"/>
        </w:rPr>
        <w:t>4</w:t>
      </w:r>
      <w:r w:rsidR="00E25936">
        <w:rPr>
          <w:rFonts w:ascii="Arial" w:hAnsi="Arial" w:cs="Arial"/>
          <w:b/>
          <w:bCs/>
          <w:sz w:val="22"/>
          <w:szCs w:val="22"/>
        </w:rPr>
        <w:t>.</w:t>
      </w:r>
      <w:r>
        <w:rPr>
          <w:rFonts w:ascii="Arial" w:hAnsi="Arial" w:cs="Arial"/>
          <w:b/>
          <w:bCs/>
          <w:sz w:val="22"/>
          <w:szCs w:val="22"/>
        </w:rPr>
        <w:t>202</w:t>
      </w:r>
      <w:r w:rsidR="003979D0">
        <w:rPr>
          <w:rFonts w:ascii="Arial" w:hAnsi="Arial" w:cs="Arial"/>
          <w:b/>
          <w:bCs/>
          <w:sz w:val="22"/>
          <w:szCs w:val="22"/>
        </w:rPr>
        <w:t>4</w:t>
      </w:r>
      <w:r>
        <w:rPr>
          <w:rFonts w:ascii="Arial" w:hAnsi="Arial" w:cs="Arial"/>
          <w:b/>
          <w:bCs/>
          <w:sz w:val="22"/>
          <w:szCs w:val="22"/>
        </w:rPr>
        <w:t xml:space="preserve"> r.</w:t>
      </w:r>
    </w:p>
    <w:p w14:paraId="1A1A4D0A" w14:textId="3289698C" w:rsidR="00E659A2" w:rsidRDefault="00E659A2" w:rsidP="00B36DDF">
      <w:pPr>
        <w:pStyle w:val="NormalnyWeb"/>
        <w:spacing w:before="0" w:beforeAutospacing="0" w:after="0" w:afterAutospacing="0" w:line="276" w:lineRule="auto"/>
        <w:jc w:val="center"/>
        <w:rPr>
          <w:rFonts w:ascii="Arial" w:hAnsi="Arial" w:cs="Arial"/>
          <w:b/>
          <w:bCs/>
          <w:sz w:val="22"/>
          <w:szCs w:val="22"/>
        </w:rPr>
      </w:pPr>
    </w:p>
    <w:p w14:paraId="5CA2FE6B" w14:textId="7407318C" w:rsidR="00A74BFF" w:rsidRDefault="00A74BFF" w:rsidP="00B36DDF">
      <w:pPr>
        <w:pStyle w:val="NormalnyWeb"/>
        <w:spacing w:before="0" w:beforeAutospacing="0" w:after="0" w:afterAutospacing="0" w:line="276" w:lineRule="auto"/>
        <w:jc w:val="center"/>
        <w:rPr>
          <w:rFonts w:ascii="Arial" w:hAnsi="Arial" w:cs="Arial"/>
          <w:b/>
          <w:bCs/>
          <w:sz w:val="22"/>
          <w:szCs w:val="22"/>
        </w:rPr>
      </w:pPr>
    </w:p>
    <w:p w14:paraId="5304D087" w14:textId="7AC0B0DE" w:rsidR="00A74BFF" w:rsidRDefault="00A74BFF" w:rsidP="00B36DDF">
      <w:pPr>
        <w:pStyle w:val="NormalnyWeb"/>
        <w:spacing w:before="0" w:beforeAutospacing="0" w:after="0" w:afterAutospacing="0" w:line="276" w:lineRule="auto"/>
        <w:jc w:val="center"/>
        <w:rPr>
          <w:rFonts w:ascii="Arial" w:hAnsi="Arial" w:cs="Arial"/>
          <w:b/>
          <w:bCs/>
          <w:sz w:val="22"/>
          <w:szCs w:val="22"/>
        </w:rPr>
      </w:pPr>
    </w:p>
    <w:p w14:paraId="4D4E2F15" w14:textId="4B710AFA" w:rsidR="00A74BFF" w:rsidRDefault="00A74BFF" w:rsidP="00B36DDF">
      <w:pPr>
        <w:pStyle w:val="NormalnyWeb"/>
        <w:spacing w:before="0" w:beforeAutospacing="0" w:after="0" w:afterAutospacing="0" w:line="276" w:lineRule="auto"/>
        <w:jc w:val="center"/>
        <w:rPr>
          <w:rFonts w:ascii="Arial" w:hAnsi="Arial" w:cs="Arial"/>
          <w:b/>
          <w:bCs/>
          <w:sz w:val="22"/>
          <w:szCs w:val="22"/>
        </w:rPr>
      </w:pPr>
    </w:p>
    <w:p w14:paraId="4ABEE433" w14:textId="77777777" w:rsidR="00A74BFF" w:rsidRDefault="00A74BFF" w:rsidP="00B36DDF">
      <w:pPr>
        <w:pStyle w:val="NormalnyWeb"/>
        <w:spacing w:before="0" w:beforeAutospacing="0" w:after="0" w:afterAutospacing="0" w:line="276" w:lineRule="auto"/>
        <w:jc w:val="center"/>
        <w:rPr>
          <w:rFonts w:ascii="Arial" w:hAnsi="Arial" w:cs="Arial"/>
          <w:b/>
          <w:bCs/>
          <w:sz w:val="22"/>
          <w:szCs w:val="22"/>
        </w:rPr>
      </w:pPr>
    </w:p>
    <w:p w14:paraId="511D42B9" w14:textId="77777777" w:rsidR="00E659A2" w:rsidRPr="00B91CF3" w:rsidRDefault="00E659A2" w:rsidP="00E659A2">
      <w:pPr>
        <w:tabs>
          <w:tab w:val="center" w:pos="4536"/>
        </w:tabs>
        <w:spacing w:before="480" w:after="480" w:line="360" w:lineRule="auto"/>
        <w:jc w:val="center"/>
        <w:rPr>
          <w:rFonts w:ascii="Arial" w:hAnsi="Arial" w:cs="Arial"/>
          <w:b/>
          <w:caps/>
          <w:sz w:val="22"/>
          <w:szCs w:val="22"/>
        </w:rPr>
      </w:pPr>
      <w:r w:rsidRPr="00B91CF3">
        <w:rPr>
          <w:rFonts w:ascii="Arial" w:hAnsi="Arial" w:cs="Arial"/>
          <w:b/>
          <w:caps/>
          <w:sz w:val="22"/>
          <w:szCs w:val="22"/>
        </w:rPr>
        <w:t>specyfikacja warunków zamówienia</w:t>
      </w:r>
    </w:p>
    <w:p w14:paraId="6A9590DD" w14:textId="77777777" w:rsidR="00E659A2" w:rsidRPr="00B91CF3" w:rsidRDefault="00E659A2" w:rsidP="00E659A2">
      <w:pPr>
        <w:pStyle w:val="Bezodstpw1"/>
        <w:jc w:val="center"/>
        <w:rPr>
          <w:rFonts w:ascii="Arial" w:hAnsi="Arial" w:cs="Arial"/>
        </w:rPr>
      </w:pPr>
      <w:bookmarkStart w:id="0" w:name="_Hlk63772920"/>
      <w:r w:rsidRPr="00B91CF3">
        <w:rPr>
          <w:rFonts w:ascii="Arial" w:hAnsi="Arial" w:cs="Arial"/>
        </w:rPr>
        <w:t xml:space="preserve">Zamówienie udzielane w trybie </w:t>
      </w:r>
      <w:bookmarkStart w:id="1" w:name="_Hlk80948126"/>
      <w:r w:rsidRPr="00B91CF3">
        <w:rPr>
          <w:rFonts w:ascii="Arial" w:hAnsi="Arial" w:cs="Arial"/>
        </w:rPr>
        <w:t xml:space="preserve">podstawowym bez przeprowadzenia negocjacji </w:t>
      </w:r>
    </w:p>
    <w:p w14:paraId="06E37070" w14:textId="77777777" w:rsidR="00E659A2" w:rsidRPr="00B91CF3" w:rsidRDefault="00E659A2" w:rsidP="00E659A2">
      <w:pPr>
        <w:pStyle w:val="Bezodstpw1"/>
        <w:jc w:val="center"/>
        <w:rPr>
          <w:rFonts w:ascii="Arial" w:hAnsi="Arial" w:cs="Arial"/>
        </w:rPr>
      </w:pPr>
      <w:r w:rsidRPr="00B91CF3">
        <w:rPr>
          <w:rFonts w:ascii="Arial" w:hAnsi="Arial" w:cs="Arial"/>
        </w:rPr>
        <w:t xml:space="preserve">na podstawie art. 275 pkt 1 ustawy z dnia 11 września 2019 r. </w:t>
      </w:r>
    </w:p>
    <w:p w14:paraId="5E5D3FB8" w14:textId="3C99FBA2" w:rsidR="00E659A2" w:rsidRPr="00B91CF3" w:rsidRDefault="00E659A2" w:rsidP="00E659A2">
      <w:pPr>
        <w:pStyle w:val="Bezodstpw1"/>
        <w:jc w:val="center"/>
        <w:rPr>
          <w:rFonts w:ascii="Arial" w:hAnsi="Arial" w:cs="Arial"/>
        </w:rPr>
      </w:pPr>
      <w:r w:rsidRPr="00B91CF3">
        <w:rPr>
          <w:rFonts w:ascii="Arial" w:hAnsi="Arial" w:cs="Arial"/>
        </w:rPr>
        <w:t>Prawo zamówień publicznych (Dz. U. z 20</w:t>
      </w:r>
      <w:r w:rsidR="00602A0E">
        <w:rPr>
          <w:rFonts w:ascii="Arial" w:hAnsi="Arial" w:cs="Arial"/>
        </w:rPr>
        <w:t>2</w:t>
      </w:r>
      <w:r w:rsidR="004413FE">
        <w:rPr>
          <w:rFonts w:ascii="Arial" w:hAnsi="Arial" w:cs="Arial"/>
        </w:rPr>
        <w:t xml:space="preserve">3 </w:t>
      </w:r>
      <w:r w:rsidRPr="00B91CF3">
        <w:rPr>
          <w:rFonts w:ascii="Arial" w:hAnsi="Arial" w:cs="Arial"/>
        </w:rPr>
        <w:t xml:space="preserve">r. poz. </w:t>
      </w:r>
      <w:r w:rsidR="00602A0E">
        <w:rPr>
          <w:rFonts w:ascii="Arial" w:hAnsi="Arial" w:cs="Arial"/>
        </w:rPr>
        <w:t>1</w:t>
      </w:r>
      <w:r w:rsidR="004413FE">
        <w:rPr>
          <w:rFonts w:ascii="Arial" w:hAnsi="Arial" w:cs="Arial"/>
        </w:rPr>
        <w:t>605</w:t>
      </w:r>
      <w:r w:rsidR="003B3CEC">
        <w:rPr>
          <w:rFonts w:ascii="Arial" w:hAnsi="Arial" w:cs="Arial"/>
        </w:rPr>
        <w:t xml:space="preserve"> ze zm.</w:t>
      </w:r>
      <w:r w:rsidRPr="00B91CF3">
        <w:rPr>
          <w:rFonts w:ascii="Arial" w:hAnsi="Arial" w:cs="Arial"/>
        </w:rPr>
        <w:t xml:space="preserve">)  </w:t>
      </w:r>
      <w:bookmarkEnd w:id="1"/>
    </w:p>
    <w:p w14:paraId="3A62572D" w14:textId="77777777" w:rsidR="00E659A2" w:rsidRPr="00B91CF3" w:rsidRDefault="00E659A2" w:rsidP="00E659A2">
      <w:pPr>
        <w:pStyle w:val="Bezodstpw1"/>
        <w:jc w:val="center"/>
        <w:rPr>
          <w:rFonts w:ascii="Arial" w:hAnsi="Arial" w:cs="Arial"/>
        </w:rPr>
      </w:pPr>
    </w:p>
    <w:p w14:paraId="69B73150" w14:textId="4ACE93F7" w:rsidR="00E659A2" w:rsidRDefault="007D033A" w:rsidP="00E659A2">
      <w:pPr>
        <w:pStyle w:val="Bezodstpw1"/>
        <w:jc w:val="center"/>
        <w:rPr>
          <w:rFonts w:ascii="Arial" w:hAnsi="Arial" w:cs="Arial"/>
          <w:b/>
          <w:bCs/>
          <w:lang w:eastAsia="pl-PL"/>
        </w:rPr>
      </w:pPr>
      <w:bookmarkStart w:id="2" w:name="_Hlk75876729"/>
      <w:r w:rsidRPr="007D033A">
        <w:rPr>
          <w:rFonts w:ascii="Arial" w:hAnsi="Arial" w:cs="Arial"/>
          <w:b/>
          <w:bCs/>
          <w:lang w:eastAsia="pl-PL"/>
        </w:rPr>
        <w:t>„</w:t>
      </w:r>
      <w:bookmarkStart w:id="3" w:name="_Hlk88048557"/>
      <w:r w:rsidR="00736670" w:rsidRPr="00736670">
        <w:rPr>
          <w:rFonts w:ascii="Arial" w:hAnsi="Arial" w:cs="Arial"/>
          <w:b/>
          <w:bCs/>
          <w:lang w:eastAsia="pl-PL"/>
        </w:rPr>
        <w:t>Dostawa oleju napędowego z systemem bezobsługowego poboru oleju napędowego</w:t>
      </w:r>
      <w:bookmarkEnd w:id="3"/>
      <w:r w:rsidRPr="007D033A">
        <w:rPr>
          <w:rFonts w:ascii="Arial" w:hAnsi="Arial" w:cs="Arial"/>
          <w:b/>
          <w:bCs/>
          <w:lang w:eastAsia="pl-PL"/>
        </w:rPr>
        <w:t>”</w:t>
      </w:r>
      <w:bookmarkEnd w:id="2"/>
    </w:p>
    <w:p w14:paraId="258FDDFD" w14:textId="1B43FC91" w:rsidR="00D80B05" w:rsidRDefault="00D80B05" w:rsidP="00E659A2">
      <w:pPr>
        <w:pStyle w:val="Bezodstpw1"/>
        <w:jc w:val="center"/>
        <w:rPr>
          <w:rFonts w:ascii="Arial" w:hAnsi="Arial" w:cs="Arial"/>
          <w:b/>
          <w:bCs/>
          <w:lang w:eastAsia="pl-PL"/>
        </w:rPr>
      </w:pPr>
    </w:p>
    <w:p w14:paraId="1A3D0F5C" w14:textId="3382F73E" w:rsidR="00D80B05" w:rsidRDefault="00D80B05" w:rsidP="00E659A2">
      <w:pPr>
        <w:pStyle w:val="Bezodstpw1"/>
        <w:jc w:val="center"/>
        <w:rPr>
          <w:rFonts w:ascii="Arial" w:hAnsi="Arial" w:cs="Arial"/>
          <w:b/>
          <w:bCs/>
          <w:lang w:eastAsia="pl-PL"/>
        </w:rPr>
      </w:pPr>
    </w:p>
    <w:p w14:paraId="00B607BE" w14:textId="4780D132" w:rsidR="00D80B05" w:rsidRDefault="00D80B05" w:rsidP="00D80B05">
      <w:pPr>
        <w:spacing w:line="276" w:lineRule="auto"/>
        <w:ind w:left="426" w:right="1"/>
        <w:jc w:val="center"/>
        <w:rPr>
          <w:rFonts w:ascii="Arial" w:hAnsi="Arial" w:cs="Arial"/>
          <w:b/>
          <w:bCs/>
          <w:sz w:val="22"/>
          <w:szCs w:val="22"/>
        </w:rPr>
      </w:pPr>
      <w:r>
        <w:rPr>
          <w:rFonts w:ascii="Arial" w:hAnsi="Arial" w:cs="Arial"/>
          <w:b/>
          <w:bCs/>
          <w:sz w:val="22"/>
          <w:szCs w:val="22"/>
        </w:rPr>
        <w:t xml:space="preserve">numer postępowania </w:t>
      </w:r>
      <w:bookmarkStart w:id="4" w:name="_Hlk527445417"/>
      <w:r w:rsidR="007D033A" w:rsidRPr="007D033A">
        <w:rPr>
          <w:rFonts w:ascii="Arial" w:hAnsi="Arial" w:cs="Arial"/>
          <w:b/>
          <w:bCs/>
          <w:sz w:val="22"/>
          <w:szCs w:val="22"/>
        </w:rPr>
        <w:t>ZP</w:t>
      </w:r>
      <w:r w:rsidR="003979D0">
        <w:rPr>
          <w:rFonts w:ascii="Arial" w:hAnsi="Arial" w:cs="Arial"/>
          <w:b/>
          <w:bCs/>
          <w:sz w:val="22"/>
          <w:szCs w:val="22"/>
        </w:rPr>
        <w:t>5</w:t>
      </w:r>
      <w:r w:rsidR="007D033A" w:rsidRPr="007D033A">
        <w:rPr>
          <w:rFonts w:ascii="Arial" w:hAnsi="Arial" w:cs="Arial"/>
          <w:b/>
          <w:bCs/>
          <w:sz w:val="22"/>
          <w:szCs w:val="22"/>
        </w:rPr>
        <w:t>/202</w:t>
      </w:r>
      <w:bookmarkEnd w:id="4"/>
      <w:r w:rsidR="003979D0">
        <w:rPr>
          <w:rFonts w:ascii="Arial" w:hAnsi="Arial" w:cs="Arial"/>
          <w:b/>
          <w:bCs/>
          <w:sz w:val="22"/>
          <w:szCs w:val="22"/>
        </w:rPr>
        <w:t>4</w:t>
      </w:r>
    </w:p>
    <w:p w14:paraId="4253CF8E" w14:textId="77777777" w:rsidR="00D80B05" w:rsidRPr="00B91CF3" w:rsidRDefault="00D80B05" w:rsidP="00E659A2">
      <w:pPr>
        <w:pStyle w:val="Bezodstpw1"/>
        <w:jc w:val="center"/>
        <w:rPr>
          <w:rFonts w:ascii="Arial" w:hAnsi="Arial" w:cs="Arial"/>
          <w:b/>
          <w:bCs/>
          <w:lang w:eastAsia="pl-PL"/>
        </w:rPr>
      </w:pPr>
    </w:p>
    <w:p w14:paraId="33EBAD58" w14:textId="77777777" w:rsidR="00E659A2" w:rsidRPr="00B91CF3" w:rsidRDefault="00E659A2" w:rsidP="00E659A2">
      <w:pPr>
        <w:pStyle w:val="Bezodstpw1"/>
        <w:jc w:val="center"/>
        <w:rPr>
          <w:rFonts w:ascii="Arial" w:hAnsi="Arial" w:cs="Arial"/>
        </w:rPr>
      </w:pPr>
    </w:p>
    <w:bookmarkEnd w:id="0"/>
    <w:p w14:paraId="7365D64B" w14:textId="77777777" w:rsidR="00E659A2" w:rsidRPr="00B91CF3" w:rsidRDefault="00E659A2" w:rsidP="00E659A2">
      <w:pPr>
        <w:tabs>
          <w:tab w:val="center" w:pos="4536"/>
          <w:tab w:val="left" w:pos="6945"/>
        </w:tabs>
        <w:jc w:val="center"/>
        <w:rPr>
          <w:rFonts w:ascii="Arial" w:hAnsi="Arial" w:cs="Arial"/>
          <w:b/>
          <w:sz w:val="22"/>
          <w:szCs w:val="22"/>
        </w:rPr>
      </w:pPr>
    </w:p>
    <w:p w14:paraId="24DAE678" w14:textId="77777777" w:rsidR="00E659A2" w:rsidRPr="00B91CF3" w:rsidRDefault="00E659A2" w:rsidP="00E659A2">
      <w:pPr>
        <w:tabs>
          <w:tab w:val="center" w:pos="4536"/>
          <w:tab w:val="left" w:pos="6945"/>
        </w:tabs>
        <w:jc w:val="center"/>
        <w:rPr>
          <w:rFonts w:ascii="Arial" w:hAnsi="Arial" w:cs="Arial"/>
          <w:b/>
          <w:sz w:val="22"/>
          <w:szCs w:val="22"/>
        </w:rPr>
      </w:pPr>
    </w:p>
    <w:p w14:paraId="7CC860BB" w14:textId="77777777" w:rsidR="00E659A2" w:rsidRPr="00B91CF3" w:rsidRDefault="00E659A2" w:rsidP="00E659A2">
      <w:pPr>
        <w:rPr>
          <w:rFonts w:ascii="Arial" w:hAnsi="Arial" w:cs="Arial"/>
          <w:sz w:val="22"/>
          <w:szCs w:val="22"/>
        </w:rPr>
      </w:pPr>
    </w:p>
    <w:p w14:paraId="2E33EFA7" w14:textId="77777777" w:rsidR="00E659A2" w:rsidRPr="00B91CF3" w:rsidRDefault="00E659A2" w:rsidP="00E659A2">
      <w:pPr>
        <w:rPr>
          <w:rFonts w:ascii="Arial" w:hAnsi="Arial" w:cs="Arial"/>
          <w:sz w:val="22"/>
          <w:szCs w:val="22"/>
        </w:rPr>
      </w:pPr>
    </w:p>
    <w:p w14:paraId="197DAE1D" w14:textId="77777777" w:rsidR="00E659A2" w:rsidRPr="00B91CF3" w:rsidRDefault="00E659A2" w:rsidP="00E659A2">
      <w:pPr>
        <w:rPr>
          <w:rFonts w:ascii="Arial" w:hAnsi="Arial" w:cs="Arial"/>
          <w:sz w:val="22"/>
          <w:szCs w:val="22"/>
        </w:rPr>
      </w:pPr>
    </w:p>
    <w:p w14:paraId="058D5D37" w14:textId="77777777" w:rsidR="00E659A2" w:rsidRPr="00B91CF3" w:rsidRDefault="00E659A2" w:rsidP="00E659A2">
      <w:pPr>
        <w:rPr>
          <w:rFonts w:ascii="Arial" w:hAnsi="Arial" w:cs="Arial"/>
          <w:sz w:val="22"/>
          <w:szCs w:val="22"/>
        </w:rPr>
      </w:pPr>
    </w:p>
    <w:p w14:paraId="1B3DAFD2" w14:textId="77777777" w:rsidR="00E659A2" w:rsidRPr="00B91CF3" w:rsidRDefault="00E659A2" w:rsidP="00E659A2">
      <w:pPr>
        <w:rPr>
          <w:rFonts w:ascii="Arial" w:hAnsi="Arial" w:cs="Arial"/>
          <w:sz w:val="22"/>
          <w:szCs w:val="22"/>
        </w:rPr>
      </w:pPr>
    </w:p>
    <w:p w14:paraId="288EBE8B" w14:textId="77777777" w:rsidR="00E659A2" w:rsidRPr="00B91CF3" w:rsidRDefault="00E659A2" w:rsidP="00E659A2">
      <w:pPr>
        <w:rPr>
          <w:rFonts w:ascii="Arial" w:hAnsi="Arial" w:cs="Arial"/>
          <w:sz w:val="22"/>
          <w:szCs w:val="22"/>
        </w:rPr>
      </w:pPr>
    </w:p>
    <w:p w14:paraId="07309744" w14:textId="77777777" w:rsidR="00E659A2" w:rsidRPr="00B91CF3" w:rsidRDefault="00E659A2" w:rsidP="00E659A2">
      <w:pPr>
        <w:rPr>
          <w:rFonts w:ascii="Arial" w:hAnsi="Arial" w:cs="Arial"/>
          <w:sz w:val="22"/>
          <w:szCs w:val="22"/>
        </w:rPr>
      </w:pPr>
    </w:p>
    <w:p w14:paraId="6E27CB17" w14:textId="6F2953FB" w:rsidR="00E659A2" w:rsidRDefault="00E659A2" w:rsidP="00E659A2">
      <w:pPr>
        <w:rPr>
          <w:rFonts w:ascii="Arial" w:hAnsi="Arial" w:cs="Arial"/>
          <w:sz w:val="22"/>
          <w:szCs w:val="22"/>
        </w:rPr>
      </w:pPr>
    </w:p>
    <w:p w14:paraId="1F87A9CA" w14:textId="77777777" w:rsidR="00A74BFF" w:rsidRPr="00B91CF3" w:rsidRDefault="00A74BFF" w:rsidP="00E659A2">
      <w:pPr>
        <w:rPr>
          <w:rFonts w:ascii="Arial" w:hAnsi="Arial" w:cs="Arial"/>
          <w:sz w:val="22"/>
          <w:szCs w:val="22"/>
        </w:rPr>
      </w:pPr>
    </w:p>
    <w:p w14:paraId="07A724D3" w14:textId="6C8776ED" w:rsidR="00E659A2" w:rsidRDefault="00E659A2" w:rsidP="00E659A2">
      <w:pPr>
        <w:rPr>
          <w:rFonts w:ascii="Arial" w:hAnsi="Arial" w:cs="Arial"/>
          <w:sz w:val="22"/>
          <w:szCs w:val="22"/>
          <w:highlight w:val="yellow"/>
        </w:rPr>
      </w:pPr>
    </w:p>
    <w:p w14:paraId="23EA50C5" w14:textId="77777777" w:rsidR="00A74BFF" w:rsidRPr="00B91CF3" w:rsidRDefault="00A74BFF" w:rsidP="00E659A2">
      <w:pPr>
        <w:rPr>
          <w:rFonts w:ascii="Arial" w:hAnsi="Arial" w:cs="Arial"/>
          <w:sz w:val="22"/>
          <w:szCs w:val="22"/>
          <w:highlight w:val="yellow"/>
        </w:rPr>
      </w:pPr>
    </w:p>
    <w:p w14:paraId="0993C90B" w14:textId="77777777" w:rsidR="00A74BFF" w:rsidRPr="00D55643" w:rsidRDefault="00A74BFF" w:rsidP="00A74BFF">
      <w:pPr>
        <w:pStyle w:val="NormalnyWeb"/>
        <w:spacing w:before="0" w:beforeAutospacing="0" w:after="0" w:afterAutospacing="0"/>
        <w:ind w:left="426" w:right="709"/>
        <w:jc w:val="right"/>
        <w:rPr>
          <w:rFonts w:ascii="Arial" w:hAnsi="Arial" w:cs="Arial"/>
          <w:sz w:val="22"/>
          <w:szCs w:val="22"/>
        </w:rPr>
      </w:pPr>
    </w:p>
    <w:p w14:paraId="05946572" w14:textId="77777777" w:rsidR="00A74BFF" w:rsidRPr="00D55643" w:rsidRDefault="00A74BFF" w:rsidP="00A74BFF">
      <w:pPr>
        <w:rPr>
          <w:rFonts w:ascii="Arial" w:hAnsi="Arial" w:cs="Arial"/>
          <w:b/>
          <w:sz w:val="22"/>
          <w:szCs w:val="22"/>
        </w:rPr>
      </w:pPr>
      <w:r>
        <w:rPr>
          <w:rFonts w:ascii="Arial" w:hAnsi="Arial" w:cs="Arial"/>
          <w:b/>
          <w:sz w:val="22"/>
          <w:szCs w:val="22"/>
        </w:rPr>
        <w:t>Opracował:</w:t>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t>Zatwierdził:</w:t>
      </w:r>
    </w:p>
    <w:p w14:paraId="650E0AEC" w14:textId="77777777" w:rsidR="00E659A2" w:rsidRPr="00B91CF3" w:rsidRDefault="00E659A2" w:rsidP="00E659A2">
      <w:pPr>
        <w:pStyle w:val="NormalnyWeb"/>
        <w:spacing w:before="0" w:beforeAutospacing="0" w:after="0" w:afterAutospacing="0"/>
        <w:ind w:left="4820"/>
        <w:jc w:val="center"/>
        <w:rPr>
          <w:rFonts w:ascii="Arial" w:hAnsi="Arial" w:cs="Arial"/>
          <w:sz w:val="22"/>
          <w:szCs w:val="22"/>
        </w:rPr>
      </w:pPr>
    </w:p>
    <w:p w14:paraId="66C5F85E" w14:textId="2EB18D53" w:rsidR="00E659A2" w:rsidRPr="00B91CF3" w:rsidRDefault="00E659A2" w:rsidP="00E659A2">
      <w:pPr>
        <w:pStyle w:val="NormalnyWeb"/>
        <w:spacing w:before="0" w:beforeAutospacing="0" w:after="0" w:afterAutospacing="0"/>
        <w:ind w:left="4820"/>
        <w:jc w:val="center"/>
        <w:rPr>
          <w:rFonts w:ascii="Arial" w:hAnsi="Arial" w:cs="Arial"/>
          <w:sz w:val="22"/>
          <w:szCs w:val="22"/>
        </w:rPr>
      </w:pPr>
      <w:r w:rsidRPr="00B91CF3">
        <w:rPr>
          <w:rFonts w:ascii="Arial" w:hAnsi="Arial" w:cs="Arial"/>
          <w:sz w:val="22"/>
          <w:szCs w:val="22"/>
        </w:rPr>
        <w:t xml:space="preserve">          </w:t>
      </w:r>
    </w:p>
    <w:p w14:paraId="7F8AA76D" w14:textId="77777777" w:rsidR="008871A2" w:rsidRPr="00D55643" w:rsidRDefault="008871A2" w:rsidP="00B36DDF">
      <w:pPr>
        <w:pStyle w:val="Akapitzlist"/>
        <w:spacing w:line="276" w:lineRule="auto"/>
        <w:ind w:left="426"/>
        <w:rPr>
          <w:rFonts w:ascii="Arial" w:hAnsi="Arial" w:cs="Arial"/>
          <w:b/>
          <w:sz w:val="22"/>
          <w:szCs w:val="22"/>
          <w:highlight w:val="yellow"/>
        </w:rPr>
      </w:pPr>
    </w:p>
    <w:p w14:paraId="05460513" w14:textId="6A4B3323" w:rsidR="00F72BCD" w:rsidRDefault="00EA3B2E" w:rsidP="00553DE7">
      <w:pPr>
        <w:pStyle w:val="Tekstpodstawowy"/>
        <w:pBdr>
          <w:top w:val="single" w:sz="4" w:space="1" w:color="auto"/>
          <w:left w:val="single" w:sz="4" w:space="0" w:color="auto"/>
          <w:bottom w:val="single" w:sz="4" w:space="1" w:color="auto"/>
          <w:right w:val="single" w:sz="4" w:space="4" w:color="auto"/>
        </w:pBdr>
        <w:spacing w:line="276" w:lineRule="auto"/>
        <w:ind w:left="-142" w:right="1"/>
        <w:outlineLvl w:val="0"/>
        <w:rPr>
          <w:rFonts w:ascii="Arial" w:hAnsi="Arial" w:cs="Arial"/>
          <w:b/>
          <w:sz w:val="22"/>
          <w:szCs w:val="22"/>
        </w:rPr>
      </w:pPr>
      <w:r w:rsidRPr="00D55643">
        <w:rPr>
          <w:rFonts w:ascii="Arial" w:hAnsi="Arial" w:cs="Arial"/>
          <w:sz w:val="22"/>
          <w:szCs w:val="22"/>
        </w:rPr>
        <w:br w:type="page"/>
      </w:r>
      <w:bookmarkStart w:id="5" w:name="_Hlk67316750"/>
      <w:r w:rsidR="003B4534" w:rsidRPr="00D55643">
        <w:rPr>
          <w:rFonts w:ascii="Arial" w:hAnsi="Arial" w:cs="Arial"/>
          <w:b/>
          <w:sz w:val="22"/>
          <w:szCs w:val="22"/>
        </w:rPr>
        <w:lastRenderedPageBreak/>
        <w:t xml:space="preserve">ROZDZIAŁ 1. </w:t>
      </w:r>
      <w:r w:rsidR="00E659A2" w:rsidRPr="00B91CF3">
        <w:rPr>
          <w:rFonts w:ascii="Arial" w:hAnsi="Arial" w:cs="Arial"/>
          <w:b/>
          <w:bCs/>
          <w:kern w:val="32"/>
          <w:sz w:val="22"/>
          <w:szCs w:val="22"/>
        </w:rPr>
        <w:t>NAZWA</w:t>
      </w:r>
      <w:r w:rsidR="00E659A2">
        <w:rPr>
          <w:rFonts w:ascii="Arial" w:hAnsi="Arial" w:cs="Arial"/>
          <w:b/>
          <w:bCs/>
          <w:kern w:val="32"/>
          <w:sz w:val="22"/>
          <w:szCs w:val="22"/>
        </w:rPr>
        <w:t xml:space="preserve">, </w:t>
      </w:r>
      <w:r w:rsidR="00E659A2" w:rsidRPr="00B91CF3">
        <w:rPr>
          <w:rFonts w:ascii="Arial" w:hAnsi="Arial" w:cs="Arial"/>
          <w:b/>
          <w:bCs/>
          <w:kern w:val="32"/>
          <w:sz w:val="22"/>
          <w:szCs w:val="22"/>
        </w:rPr>
        <w:t xml:space="preserve">ADRES ZAMAWIAJĄCEGO ORAZ INNE DANE </w:t>
      </w:r>
      <w:r w:rsidR="00E659A2" w:rsidRPr="00B91CF3">
        <w:rPr>
          <w:rFonts w:ascii="Arial" w:hAnsi="Arial" w:cs="Arial"/>
          <w:b/>
          <w:bCs/>
          <w:kern w:val="32"/>
          <w:sz w:val="22"/>
          <w:szCs w:val="22"/>
        </w:rPr>
        <w:br/>
        <w:t>TELE-INFORMATYCZNE</w:t>
      </w:r>
      <w:r w:rsidR="00E659A2" w:rsidRPr="00D55643" w:rsidDel="00E659A2">
        <w:rPr>
          <w:rFonts w:ascii="Arial" w:hAnsi="Arial" w:cs="Arial"/>
          <w:b/>
          <w:sz w:val="22"/>
          <w:szCs w:val="22"/>
        </w:rPr>
        <w:t xml:space="preserve"> </w:t>
      </w:r>
    </w:p>
    <w:p w14:paraId="6FB330AD" w14:textId="77777777" w:rsidR="00B36DDF" w:rsidRPr="00B36DDF" w:rsidRDefault="00B36DDF" w:rsidP="00B36DDF">
      <w:pPr>
        <w:spacing w:line="276" w:lineRule="auto"/>
        <w:ind w:left="426" w:right="1"/>
        <w:jc w:val="both"/>
        <w:rPr>
          <w:rFonts w:ascii="Arial" w:hAnsi="Arial" w:cs="Arial"/>
          <w:bCs/>
          <w:sz w:val="22"/>
          <w:szCs w:val="22"/>
        </w:rPr>
      </w:pPr>
    </w:p>
    <w:p w14:paraId="4CCE29B5" w14:textId="526ED39F" w:rsidR="00C64EE2" w:rsidRDefault="00C64EE2" w:rsidP="00324BC7">
      <w:pPr>
        <w:numPr>
          <w:ilvl w:val="0"/>
          <w:numId w:val="27"/>
        </w:numPr>
        <w:spacing w:line="276" w:lineRule="auto"/>
        <w:ind w:left="426" w:right="1" w:hanging="284"/>
        <w:jc w:val="both"/>
        <w:rPr>
          <w:rFonts w:ascii="Arial" w:hAnsi="Arial" w:cs="Arial"/>
          <w:bCs/>
          <w:sz w:val="22"/>
          <w:szCs w:val="22"/>
        </w:rPr>
      </w:pPr>
      <w:r>
        <w:rPr>
          <w:rFonts w:ascii="Arial" w:hAnsi="Arial" w:cs="Arial"/>
          <w:b/>
          <w:sz w:val="22"/>
          <w:szCs w:val="22"/>
        </w:rPr>
        <w:t xml:space="preserve">Nazwa: </w:t>
      </w:r>
      <w:bookmarkStart w:id="6" w:name="_Hlk66100384"/>
      <w:r w:rsidR="007D033A" w:rsidRPr="007D033A">
        <w:rPr>
          <w:rFonts w:ascii="Arial" w:hAnsi="Arial" w:cs="Arial"/>
          <w:b/>
          <w:sz w:val="22"/>
          <w:szCs w:val="22"/>
        </w:rPr>
        <w:t>Zakład Gospodarki Komunalnej Sp. z o.o.</w:t>
      </w:r>
      <w:bookmarkEnd w:id="6"/>
    </w:p>
    <w:p w14:paraId="5D7C219C" w14:textId="242390F9" w:rsidR="00335C88" w:rsidRPr="00C64EE2" w:rsidRDefault="009F3E37" w:rsidP="00B36DDF">
      <w:pPr>
        <w:spacing w:line="276" w:lineRule="auto"/>
        <w:ind w:left="426" w:right="1"/>
        <w:jc w:val="both"/>
        <w:rPr>
          <w:rFonts w:ascii="Arial" w:hAnsi="Arial" w:cs="Arial"/>
          <w:bCs/>
          <w:sz w:val="22"/>
          <w:szCs w:val="22"/>
        </w:rPr>
      </w:pPr>
      <w:r w:rsidRPr="00C64EE2">
        <w:rPr>
          <w:rFonts w:ascii="Arial" w:hAnsi="Arial" w:cs="Arial"/>
          <w:b/>
          <w:sz w:val="22"/>
          <w:szCs w:val="22"/>
        </w:rPr>
        <w:t>Adres:</w:t>
      </w:r>
      <w:r w:rsidRPr="00C64EE2">
        <w:rPr>
          <w:rFonts w:ascii="Arial" w:hAnsi="Arial" w:cs="Arial"/>
          <w:sz w:val="22"/>
          <w:szCs w:val="22"/>
        </w:rPr>
        <w:t xml:space="preserve"> </w:t>
      </w:r>
      <w:r w:rsidR="007D033A" w:rsidRPr="007D033A">
        <w:rPr>
          <w:rFonts w:ascii="Arial" w:hAnsi="Arial" w:cs="Arial"/>
          <w:sz w:val="22"/>
          <w:szCs w:val="22"/>
        </w:rPr>
        <w:t>Franciszka Kotuchy 3</w:t>
      </w:r>
      <w:r w:rsidR="00D32D31" w:rsidRPr="00C64EE2">
        <w:rPr>
          <w:rFonts w:ascii="Arial" w:hAnsi="Arial" w:cs="Arial"/>
          <w:sz w:val="22"/>
          <w:szCs w:val="22"/>
        </w:rPr>
        <w:t xml:space="preserve">, </w:t>
      </w:r>
      <w:r w:rsidR="007D033A" w:rsidRPr="007D033A">
        <w:rPr>
          <w:rFonts w:ascii="Arial" w:hAnsi="Arial" w:cs="Arial"/>
          <w:sz w:val="22"/>
          <w:szCs w:val="22"/>
        </w:rPr>
        <w:t>41-946 Piekary Śląskie</w:t>
      </w:r>
      <w:r w:rsidR="007D033A" w:rsidRPr="007D033A" w:rsidDel="007D033A">
        <w:rPr>
          <w:rFonts w:ascii="Arial" w:hAnsi="Arial" w:cs="Arial"/>
          <w:sz w:val="22"/>
          <w:szCs w:val="22"/>
        </w:rPr>
        <w:t xml:space="preserve"> </w:t>
      </w:r>
    </w:p>
    <w:p w14:paraId="049E23E7" w14:textId="037D5C1B" w:rsidR="007C7D84" w:rsidRPr="00EE1AD8" w:rsidRDefault="009F3E37" w:rsidP="00B36DDF">
      <w:pPr>
        <w:spacing w:line="276" w:lineRule="auto"/>
        <w:ind w:left="426" w:right="1"/>
        <w:jc w:val="both"/>
        <w:rPr>
          <w:rFonts w:ascii="Arial" w:hAnsi="Arial" w:cs="Arial"/>
          <w:b/>
          <w:sz w:val="22"/>
          <w:szCs w:val="22"/>
        </w:rPr>
      </w:pPr>
      <w:r w:rsidRPr="00EE1AD8">
        <w:rPr>
          <w:rFonts w:ascii="Arial" w:hAnsi="Arial" w:cs="Arial"/>
          <w:b/>
          <w:bCs/>
          <w:sz w:val="22"/>
          <w:szCs w:val="22"/>
        </w:rPr>
        <w:t>NIP</w:t>
      </w:r>
      <w:r w:rsidR="00C64EE2">
        <w:rPr>
          <w:rFonts w:ascii="Arial" w:hAnsi="Arial" w:cs="Arial"/>
          <w:bCs/>
          <w:sz w:val="22"/>
          <w:szCs w:val="22"/>
        </w:rPr>
        <w:t xml:space="preserve">: </w:t>
      </w:r>
      <w:r w:rsidR="007D033A" w:rsidRPr="007D033A">
        <w:rPr>
          <w:rFonts w:ascii="Arial" w:hAnsi="Arial" w:cs="Arial"/>
          <w:bCs/>
          <w:sz w:val="22"/>
          <w:szCs w:val="22"/>
        </w:rPr>
        <w:t>653-00-04-144</w:t>
      </w:r>
      <w:r w:rsidR="007D033A" w:rsidRPr="007D033A" w:rsidDel="007D033A">
        <w:rPr>
          <w:rFonts w:ascii="Arial" w:hAnsi="Arial" w:cs="Arial"/>
          <w:bCs/>
          <w:sz w:val="22"/>
          <w:szCs w:val="22"/>
        </w:rPr>
        <w:t xml:space="preserve"> </w:t>
      </w:r>
      <w:r w:rsidRPr="00EE1AD8">
        <w:rPr>
          <w:rFonts w:ascii="Arial" w:hAnsi="Arial" w:cs="Arial"/>
          <w:sz w:val="22"/>
          <w:szCs w:val="22"/>
        </w:rPr>
        <w:tab/>
      </w:r>
      <w:r w:rsidRPr="00EE1AD8">
        <w:rPr>
          <w:rFonts w:ascii="Arial" w:hAnsi="Arial" w:cs="Arial"/>
          <w:b/>
          <w:sz w:val="22"/>
          <w:szCs w:val="22"/>
        </w:rPr>
        <w:tab/>
      </w:r>
    </w:p>
    <w:p w14:paraId="41D409E4" w14:textId="1AADBD86" w:rsidR="007C7D84" w:rsidRPr="00D55643" w:rsidRDefault="00C64EE2" w:rsidP="00B36DDF">
      <w:pPr>
        <w:spacing w:line="276" w:lineRule="auto"/>
        <w:ind w:left="426" w:right="1"/>
        <w:jc w:val="both"/>
        <w:rPr>
          <w:rFonts w:ascii="Arial" w:hAnsi="Arial" w:cs="Arial"/>
          <w:bCs/>
          <w:sz w:val="22"/>
          <w:szCs w:val="22"/>
          <w:lang w:val="en-US"/>
        </w:rPr>
      </w:pPr>
      <w:r>
        <w:rPr>
          <w:rFonts w:ascii="Arial" w:hAnsi="Arial" w:cs="Arial"/>
          <w:b/>
          <w:bCs/>
          <w:sz w:val="22"/>
          <w:szCs w:val="22"/>
          <w:lang w:val="en-US"/>
        </w:rPr>
        <w:t>T</w:t>
      </w:r>
      <w:r w:rsidR="009F3E37" w:rsidRPr="00D55643">
        <w:rPr>
          <w:rFonts w:ascii="Arial" w:hAnsi="Arial" w:cs="Arial"/>
          <w:b/>
          <w:bCs/>
          <w:sz w:val="22"/>
          <w:szCs w:val="22"/>
          <w:lang w:val="en-US"/>
        </w:rPr>
        <w:t>el.</w:t>
      </w:r>
      <w:r w:rsidR="009F3E37" w:rsidRPr="00D55643">
        <w:rPr>
          <w:rFonts w:ascii="Arial" w:hAnsi="Arial" w:cs="Arial"/>
          <w:bCs/>
          <w:sz w:val="22"/>
          <w:szCs w:val="22"/>
          <w:lang w:val="en-US"/>
        </w:rPr>
        <w:t xml:space="preserve"> </w:t>
      </w:r>
      <w:r w:rsidR="002E5F94" w:rsidRPr="00D55643">
        <w:rPr>
          <w:rFonts w:ascii="Arial" w:hAnsi="Arial" w:cs="Arial"/>
          <w:bCs/>
          <w:sz w:val="22"/>
          <w:szCs w:val="22"/>
          <w:lang w:val="en-US"/>
        </w:rPr>
        <w:t>+48 </w:t>
      </w:r>
      <w:r w:rsidR="006A3721" w:rsidRPr="00D55643">
        <w:rPr>
          <w:rFonts w:ascii="Arial" w:hAnsi="Arial" w:cs="Arial"/>
          <w:bCs/>
          <w:sz w:val="22"/>
          <w:szCs w:val="22"/>
          <w:lang w:val="en-US"/>
        </w:rPr>
        <w:t>32/</w:t>
      </w:r>
      <w:r w:rsidR="007D033A">
        <w:rPr>
          <w:rFonts w:ascii="Arial" w:hAnsi="Arial" w:cs="Arial"/>
          <w:bCs/>
          <w:sz w:val="22"/>
          <w:szCs w:val="22"/>
          <w:lang w:val="en-US"/>
        </w:rPr>
        <w:t>289</w:t>
      </w:r>
      <w:r w:rsidR="006A3721" w:rsidRPr="00D55643">
        <w:rPr>
          <w:rFonts w:ascii="Arial" w:hAnsi="Arial" w:cs="Arial"/>
          <w:bCs/>
          <w:sz w:val="22"/>
          <w:szCs w:val="22"/>
          <w:lang w:val="en-US"/>
        </w:rPr>
        <w:t>-</w:t>
      </w:r>
      <w:r w:rsidR="007D033A">
        <w:rPr>
          <w:rFonts w:ascii="Arial" w:hAnsi="Arial" w:cs="Arial"/>
          <w:bCs/>
          <w:sz w:val="22"/>
          <w:szCs w:val="22"/>
          <w:lang w:val="en-US"/>
        </w:rPr>
        <w:t>99</w:t>
      </w:r>
      <w:r w:rsidR="006A3721" w:rsidRPr="00D55643">
        <w:rPr>
          <w:rFonts w:ascii="Arial" w:hAnsi="Arial" w:cs="Arial"/>
          <w:bCs/>
          <w:sz w:val="22"/>
          <w:szCs w:val="22"/>
          <w:lang w:val="en-US"/>
        </w:rPr>
        <w:t>-</w:t>
      </w:r>
      <w:r w:rsidR="007D033A">
        <w:rPr>
          <w:rFonts w:ascii="Arial" w:hAnsi="Arial" w:cs="Arial"/>
          <w:bCs/>
          <w:sz w:val="22"/>
          <w:szCs w:val="22"/>
          <w:lang w:val="en-US"/>
        </w:rPr>
        <w:t>39</w:t>
      </w:r>
    </w:p>
    <w:p w14:paraId="695CFAFC" w14:textId="0D8F7DDA" w:rsidR="009F3E37" w:rsidRPr="006C09F7" w:rsidRDefault="00C64EE2" w:rsidP="00B36DDF">
      <w:pPr>
        <w:spacing w:line="276" w:lineRule="auto"/>
        <w:ind w:left="426" w:right="1"/>
        <w:jc w:val="both"/>
        <w:rPr>
          <w:rStyle w:val="Hipercze"/>
          <w:rFonts w:ascii="Arial" w:hAnsi="Arial" w:cs="Arial"/>
          <w:sz w:val="22"/>
          <w:szCs w:val="22"/>
        </w:rPr>
      </w:pPr>
      <w:r w:rsidRPr="006C09F7">
        <w:rPr>
          <w:rFonts w:ascii="Arial" w:hAnsi="Arial" w:cs="Arial"/>
          <w:b/>
          <w:bCs/>
          <w:sz w:val="22"/>
          <w:szCs w:val="22"/>
        </w:rPr>
        <w:t>Adres poczty elektronicznej</w:t>
      </w:r>
      <w:r w:rsidR="009F3E37" w:rsidRPr="006C09F7">
        <w:rPr>
          <w:rFonts w:ascii="Arial" w:hAnsi="Arial" w:cs="Arial"/>
          <w:b/>
          <w:bCs/>
          <w:sz w:val="22"/>
          <w:szCs w:val="22"/>
        </w:rPr>
        <w:t>:</w:t>
      </w:r>
      <w:r w:rsidR="009F3E37" w:rsidRPr="006C09F7">
        <w:rPr>
          <w:rFonts w:ascii="Arial" w:hAnsi="Arial" w:cs="Arial"/>
          <w:bCs/>
          <w:sz w:val="22"/>
          <w:szCs w:val="22"/>
        </w:rPr>
        <w:t xml:space="preserve"> </w:t>
      </w:r>
      <w:r w:rsidR="007D033A">
        <w:rPr>
          <w:rFonts w:ascii="Arial" w:hAnsi="Arial" w:cs="Arial"/>
          <w:bCs/>
          <w:sz w:val="22"/>
          <w:szCs w:val="22"/>
        </w:rPr>
        <w:t>zgk@zgk.piekary.pl</w:t>
      </w:r>
    </w:p>
    <w:p w14:paraId="10853973" w14:textId="118D205F" w:rsidR="00ED0C2A" w:rsidRPr="006C09F7" w:rsidRDefault="00ED0C2A" w:rsidP="00B36DDF">
      <w:pPr>
        <w:spacing w:line="276" w:lineRule="auto"/>
        <w:ind w:left="426" w:right="1"/>
        <w:jc w:val="both"/>
        <w:rPr>
          <w:rFonts w:ascii="Arial" w:hAnsi="Arial" w:cs="Arial"/>
          <w:sz w:val="22"/>
          <w:szCs w:val="22"/>
        </w:rPr>
      </w:pPr>
      <w:r w:rsidRPr="006C09F7">
        <w:rPr>
          <w:rFonts w:ascii="Arial" w:hAnsi="Arial" w:cs="Arial"/>
          <w:b/>
          <w:bCs/>
          <w:sz w:val="22"/>
          <w:szCs w:val="22"/>
        </w:rPr>
        <w:t xml:space="preserve">Adres strony internetowej: </w:t>
      </w:r>
      <w:r w:rsidRPr="00ED0C2A">
        <w:rPr>
          <w:rFonts w:ascii="Arial" w:hAnsi="Arial" w:cs="Arial"/>
          <w:sz w:val="22"/>
          <w:szCs w:val="22"/>
        </w:rPr>
        <w:t>https://</w:t>
      </w:r>
      <w:r w:rsidR="007D033A">
        <w:rPr>
          <w:rFonts w:ascii="Arial" w:hAnsi="Arial" w:cs="Arial"/>
          <w:sz w:val="22"/>
          <w:szCs w:val="22"/>
        </w:rPr>
        <w:t>zgk.piekary</w:t>
      </w:r>
      <w:r w:rsidRPr="00ED0C2A">
        <w:rPr>
          <w:rFonts w:ascii="Arial" w:hAnsi="Arial" w:cs="Arial"/>
          <w:sz w:val="22"/>
          <w:szCs w:val="22"/>
        </w:rPr>
        <w:t>.pl/, https://</w:t>
      </w:r>
      <w:r w:rsidR="007D033A" w:rsidRPr="007D033A">
        <w:t xml:space="preserve"> </w:t>
      </w:r>
      <w:r w:rsidR="007D033A" w:rsidRPr="007D033A">
        <w:rPr>
          <w:rFonts w:ascii="Arial" w:hAnsi="Arial" w:cs="Arial"/>
          <w:sz w:val="22"/>
          <w:szCs w:val="22"/>
        </w:rPr>
        <w:t>zgk-piekary.nowybip</w:t>
      </w:r>
      <w:r w:rsidRPr="00ED0C2A">
        <w:rPr>
          <w:rFonts w:ascii="Arial" w:hAnsi="Arial" w:cs="Arial"/>
          <w:sz w:val="22"/>
          <w:szCs w:val="22"/>
        </w:rPr>
        <w:t>.pl</w:t>
      </w:r>
    </w:p>
    <w:p w14:paraId="32DCE93F" w14:textId="77777777" w:rsidR="00620868" w:rsidRPr="006C09F7" w:rsidRDefault="00620868" w:rsidP="00B36DDF">
      <w:pPr>
        <w:spacing w:line="276" w:lineRule="auto"/>
        <w:ind w:left="426" w:right="1"/>
        <w:jc w:val="both"/>
        <w:rPr>
          <w:rFonts w:ascii="Arial" w:hAnsi="Arial" w:cs="Arial"/>
          <w:sz w:val="22"/>
          <w:szCs w:val="22"/>
        </w:rPr>
      </w:pPr>
    </w:p>
    <w:p w14:paraId="20311EAF" w14:textId="1A9DE592" w:rsidR="00620868" w:rsidRPr="00620868" w:rsidRDefault="009F3E37" w:rsidP="00324BC7">
      <w:pPr>
        <w:numPr>
          <w:ilvl w:val="0"/>
          <w:numId w:val="27"/>
        </w:numPr>
        <w:spacing w:line="276" w:lineRule="auto"/>
        <w:ind w:left="426" w:right="1" w:hanging="284"/>
        <w:jc w:val="both"/>
        <w:rPr>
          <w:rFonts w:ascii="Arial" w:hAnsi="Arial" w:cs="Arial"/>
          <w:b/>
          <w:sz w:val="22"/>
          <w:szCs w:val="22"/>
        </w:rPr>
      </w:pPr>
      <w:r w:rsidRPr="00C64EE2">
        <w:rPr>
          <w:rFonts w:ascii="Arial" w:hAnsi="Arial" w:cs="Arial"/>
          <w:b/>
          <w:sz w:val="22"/>
          <w:szCs w:val="22"/>
        </w:rPr>
        <w:t xml:space="preserve">Adres strony internetowej </w:t>
      </w:r>
      <w:r w:rsidR="00C64EE2" w:rsidRPr="00C64EE2">
        <w:rPr>
          <w:rFonts w:ascii="Arial" w:hAnsi="Arial" w:cs="Arial"/>
          <w:b/>
          <w:sz w:val="22"/>
          <w:szCs w:val="22"/>
        </w:rPr>
        <w:t>prowadzonego postępowania</w:t>
      </w:r>
      <w:r w:rsidR="00C64EE2">
        <w:rPr>
          <w:rFonts w:ascii="Arial" w:hAnsi="Arial" w:cs="Arial"/>
          <w:b/>
          <w:sz w:val="22"/>
          <w:szCs w:val="22"/>
        </w:rPr>
        <w:t>.</w:t>
      </w:r>
    </w:p>
    <w:p w14:paraId="0109D067" w14:textId="11B630C2" w:rsidR="00C64EE2" w:rsidRPr="00513696" w:rsidRDefault="00C64EE2" w:rsidP="00B36DDF">
      <w:pPr>
        <w:spacing w:line="276" w:lineRule="auto"/>
        <w:ind w:left="426" w:right="1"/>
        <w:jc w:val="both"/>
        <w:rPr>
          <w:rFonts w:ascii="Arial" w:hAnsi="Arial" w:cs="Arial"/>
          <w:bCs/>
          <w:sz w:val="22"/>
          <w:szCs w:val="22"/>
        </w:rPr>
      </w:pPr>
      <w:r w:rsidRPr="00513696">
        <w:rPr>
          <w:rFonts w:ascii="Arial" w:hAnsi="Arial" w:cs="Arial"/>
          <w:bCs/>
          <w:sz w:val="22"/>
          <w:szCs w:val="22"/>
        </w:rPr>
        <w:t xml:space="preserve">Postępowanie prowadzone jest przy pomocy </w:t>
      </w:r>
      <w:r w:rsidR="00513696" w:rsidRPr="00513696">
        <w:rPr>
          <w:rFonts w:ascii="Arial" w:hAnsi="Arial" w:cs="Arial"/>
          <w:bCs/>
          <w:sz w:val="22"/>
          <w:szCs w:val="22"/>
        </w:rPr>
        <w:t>Platformy e</w:t>
      </w:r>
      <w:r w:rsidR="00672F3B">
        <w:rPr>
          <w:rFonts w:ascii="Arial" w:hAnsi="Arial" w:cs="Arial"/>
          <w:bCs/>
          <w:sz w:val="22"/>
          <w:szCs w:val="22"/>
        </w:rPr>
        <w:t>-</w:t>
      </w:r>
      <w:r w:rsidR="00513696" w:rsidRPr="00513696">
        <w:rPr>
          <w:rFonts w:ascii="Arial" w:hAnsi="Arial" w:cs="Arial"/>
          <w:bCs/>
          <w:sz w:val="22"/>
          <w:szCs w:val="22"/>
        </w:rPr>
        <w:t>Zamówienia</w:t>
      </w:r>
      <w:r w:rsidRPr="00513696">
        <w:rPr>
          <w:rFonts w:ascii="Arial" w:hAnsi="Arial" w:cs="Arial"/>
          <w:bCs/>
          <w:sz w:val="22"/>
          <w:szCs w:val="22"/>
        </w:rPr>
        <w:t xml:space="preserve">. </w:t>
      </w:r>
      <w:r w:rsidR="00B614A5" w:rsidRPr="00513696">
        <w:rPr>
          <w:rFonts w:ascii="Arial" w:hAnsi="Arial" w:cs="Arial"/>
          <w:bCs/>
          <w:sz w:val="22"/>
          <w:szCs w:val="22"/>
        </w:rPr>
        <w:t>S</w:t>
      </w:r>
      <w:r w:rsidRPr="00513696">
        <w:rPr>
          <w:rFonts w:ascii="Arial" w:hAnsi="Arial" w:cs="Arial"/>
          <w:bCs/>
          <w:sz w:val="22"/>
          <w:szCs w:val="22"/>
        </w:rPr>
        <w:t>tron</w:t>
      </w:r>
      <w:r w:rsidR="00B614A5" w:rsidRPr="00513696">
        <w:rPr>
          <w:rFonts w:ascii="Arial" w:hAnsi="Arial" w:cs="Arial"/>
          <w:bCs/>
          <w:sz w:val="22"/>
          <w:szCs w:val="22"/>
        </w:rPr>
        <w:t>a internetowa</w:t>
      </w:r>
      <w:r w:rsidRPr="00513696">
        <w:rPr>
          <w:rFonts w:ascii="Arial" w:hAnsi="Arial" w:cs="Arial"/>
          <w:bCs/>
          <w:sz w:val="22"/>
          <w:szCs w:val="22"/>
        </w:rPr>
        <w:t xml:space="preserve"> </w:t>
      </w:r>
      <w:r w:rsidR="00B614A5" w:rsidRPr="00513696">
        <w:rPr>
          <w:rFonts w:ascii="Arial" w:hAnsi="Arial" w:cs="Arial"/>
          <w:bCs/>
          <w:sz w:val="22"/>
          <w:szCs w:val="22"/>
        </w:rPr>
        <w:t>https://</w:t>
      </w:r>
      <w:r w:rsidR="007D033A" w:rsidRPr="00513696">
        <w:t xml:space="preserve"> </w:t>
      </w:r>
      <w:r w:rsidR="007D033A" w:rsidRPr="00513696">
        <w:rPr>
          <w:rFonts w:ascii="Arial" w:hAnsi="Arial" w:cs="Arial"/>
          <w:bCs/>
          <w:sz w:val="22"/>
          <w:szCs w:val="22"/>
        </w:rPr>
        <w:t>zgk-piekary.nowybip.pl</w:t>
      </w:r>
      <w:r w:rsidR="007D033A" w:rsidRPr="00513696" w:rsidDel="007D033A">
        <w:rPr>
          <w:rFonts w:ascii="Arial" w:hAnsi="Arial" w:cs="Arial"/>
          <w:bCs/>
          <w:sz w:val="22"/>
          <w:szCs w:val="22"/>
        </w:rPr>
        <w:t xml:space="preserve"> </w:t>
      </w:r>
      <w:r w:rsidRPr="00513696">
        <w:rPr>
          <w:rFonts w:ascii="Arial" w:hAnsi="Arial" w:cs="Arial"/>
          <w:bCs/>
          <w:sz w:val="22"/>
          <w:szCs w:val="22"/>
        </w:rPr>
        <w:t>za</w:t>
      </w:r>
      <w:r w:rsidR="00B614A5" w:rsidRPr="00513696">
        <w:rPr>
          <w:rFonts w:ascii="Arial" w:hAnsi="Arial" w:cs="Arial"/>
          <w:bCs/>
          <w:sz w:val="22"/>
          <w:szCs w:val="22"/>
        </w:rPr>
        <w:t>wiera</w:t>
      </w:r>
      <w:r w:rsidRPr="00513696">
        <w:rPr>
          <w:rFonts w:ascii="Arial" w:hAnsi="Arial" w:cs="Arial"/>
          <w:bCs/>
          <w:sz w:val="22"/>
          <w:szCs w:val="22"/>
        </w:rPr>
        <w:t xml:space="preserve"> </w:t>
      </w:r>
      <w:r w:rsidR="00B614A5" w:rsidRPr="00513696">
        <w:rPr>
          <w:rFonts w:ascii="Arial" w:hAnsi="Arial" w:cs="Arial"/>
          <w:bCs/>
          <w:sz w:val="22"/>
          <w:szCs w:val="22"/>
        </w:rPr>
        <w:t xml:space="preserve">wyłącznie </w:t>
      </w:r>
      <w:r w:rsidRPr="00513696">
        <w:rPr>
          <w:rFonts w:ascii="Arial" w:hAnsi="Arial" w:cs="Arial"/>
          <w:bCs/>
          <w:sz w:val="22"/>
          <w:szCs w:val="22"/>
        </w:rPr>
        <w:t>informację o ogłoszonym post</w:t>
      </w:r>
      <w:r w:rsidR="003B3CEC" w:rsidRPr="00513696">
        <w:rPr>
          <w:rFonts w:ascii="Arial" w:hAnsi="Arial" w:cs="Arial"/>
          <w:bCs/>
          <w:sz w:val="22"/>
          <w:szCs w:val="22"/>
        </w:rPr>
        <w:t>ę</w:t>
      </w:r>
      <w:r w:rsidRPr="00513696">
        <w:rPr>
          <w:rFonts w:ascii="Arial" w:hAnsi="Arial" w:cs="Arial"/>
          <w:bCs/>
          <w:sz w:val="22"/>
          <w:szCs w:val="22"/>
        </w:rPr>
        <w:t>powaniu</w:t>
      </w:r>
      <w:r w:rsidR="00B614A5" w:rsidRPr="00513696">
        <w:rPr>
          <w:rFonts w:ascii="Arial" w:hAnsi="Arial" w:cs="Arial"/>
          <w:bCs/>
          <w:sz w:val="22"/>
          <w:szCs w:val="22"/>
        </w:rPr>
        <w:t>, dokumentacja postępowania zamieszczona jest na stronie</w:t>
      </w:r>
      <w:r w:rsidRPr="00513696">
        <w:rPr>
          <w:rFonts w:ascii="Arial" w:hAnsi="Arial" w:cs="Arial"/>
          <w:bCs/>
          <w:sz w:val="22"/>
          <w:szCs w:val="22"/>
        </w:rPr>
        <w:t xml:space="preserve">: </w:t>
      </w:r>
    </w:p>
    <w:p w14:paraId="4D4EC372" w14:textId="77777777" w:rsidR="00513696" w:rsidRPr="00513696" w:rsidRDefault="00513696" w:rsidP="00B36DDF">
      <w:pPr>
        <w:spacing w:line="276" w:lineRule="auto"/>
        <w:ind w:left="426" w:right="1"/>
        <w:jc w:val="both"/>
        <w:rPr>
          <w:rFonts w:ascii="Arial" w:hAnsi="Arial" w:cs="Arial"/>
          <w:bCs/>
          <w:color w:val="FF0000"/>
          <w:sz w:val="22"/>
          <w:szCs w:val="22"/>
        </w:rPr>
      </w:pPr>
    </w:p>
    <w:p w14:paraId="2858A14D" w14:textId="5BF8EB3A" w:rsidR="00BA2DE9" w:rsidRPr="00A107EC" w:rsidRDefault="00000000" w:rsidP="00A107EC">
      <w:pPr>
        <w:spacing w:line="276" w:lineRule="auto"/>
        <w:ind w:left="426"/>
        <w:jc w:val="both"/>
        <w:rPr>
          <w:rFonts w:ascii="Arial" w:hAnsi="Arial" w:cs="Arial"/>
          <w:sz w:val="22"/>
          <w:szCs w:val="22"/>
        </w:rPr>
      </w:pPr>
      <w:hyperlink r:id="rId11" w:history="1">
        <w:r w:rsidR="00BA2DE9" w:rsidRPr="00A107EC">
          <w:rPr>
            <w:rStyle w:val="Hipercze"/>
            <w:rFonts w:ascii="Arial" w:hAnsi="Arial" w:cs="Arial"/>
            <w:color w:val="auto"/>
            <w:sz w:val="22"/>
            <w:szCs w:val="22"/>
            <w:u w:val="none"/>
          </w:rPr>
          <w:t>https://ezamowienia.gov.pl/mp-client/search/list/</w:t>
        </w:r>
        <w:r w:rsidR="00A107EC" w:rsidRPr="00A107EC">
          <w:rPr>
            <w:rFonts w:ascii="Arial" w:hAnsi="Arial" w:cs="Arial"/>
            <w:sz w:val="22"/>
            <w:szCs w:val="22"/>
          </w:rPr>
          <w:t>ocds-148610-7f767736-faec-11ee-b016-82aaee56c84c</w:t>
        </w:r>
      </w:hyperlink>
    </w:p>
    <w:p w14:paraId="59708707" w14:textId="77777777" w:rsidR="00513696" w:rsidRPr="003979D0" w:rsidRDefault="00513696" w:rsidP="00B36DDF">
      <w:pPr>
        <w:spacing w:line="276" w:lineRule="auto"/>
        <w:ind w:left="426" w:right="1"/>
        <w:jc w:val="both"/>
        <w:rPr>
          <w:rFonts w:ascii="Arial" w:hAnsi="Arial" w:cs="Arial"/>
          <w:b/>
          <w:bCs/>
          <w:color w:val="FF0000"/>
          <w:sz w:val="22"/>
          <w:szCs w:val="22"/>
        </w:rPr>
      </w:pPr>
    </w:p>
    <w:p w14:paraId="51F2FBC2" w14:textId="7A83061F" w:rsidR="00513696" w:rsidRPr="00A107EC" w:rsidRDefault="00513696" w:rsidP="00B36DDF">
      <w:pPr>
        <w:spacing w:line="276" w:lineRule="auto"/>
        <w:ind w:left="426" w:right="1"/>
        <w:jc w:val="both"/>
        <w:rPr>
          <w:rFonts w:ascii="Arial" w:hAnsi="Arial" w:cs="Arial"/>
          <w:sz w:val="22"/>
          <w:szCs w:val="22"/>
        </w:rPr>
      </w:pPr>
      <w:r w:rsidRPr="00A107EC">
        <w:rPr>
          <w:rFonts w:ascii="Arial" w:hAnsi="Arial" w:cs="Arial"/>
          <w:sz w:val="22"/>
          <w:szCs w:val="22"/>
        </w:rPr>
        <w:t xml:space="preserve">Identyfikator postępowania: </w:t>
      </w:r>
      <w:r w:rsidR="00A107EC" w:rsidRPr="00A107EC">
        <w:rPr>
          <w:rFonts w:ascii="Arial" w:hAnsi="Arial" w:cs="Arial"/>
          <w:sz w:val="22"/>
          <w:szCs w:val="22"/>
        </w:rPr>
        <w:t>ocds-148610-7f767736-faec-11ee-b016-82aaee56c84c</w:t>
      </w:r>
    </w:p>
    <w:p w14:paraId="74B525C4" w14:textId="77777777" w:rsidR="00620868" w:rsidRDefault="00620868" w:rsidP="00B36DDF">
      <w:pPr>
        <w:spacing w:line="276" w:lineRule="auto"/>
        <w:ind w:left="426" w:right="1"/>
        <w:jc w:val="both"/>
        <w:rPr>
          <w:rFonts w:ascii="Arial" w:hAnsi="Arial" w:cs="Arial"/>
          <w:bCs/>
          <w:sz w:val="22"/>
          <w:szCs w:val="22"/>
        </w:rPr>
      </w:pPr>
    </w:p>
    <w:p w14:paraId="6F1A0BFA" w14:textId="7AA245CF" w:rsidR="00C64EE2" w:rsidRPr="00513696" w:rsidRDefault="00B614A5" w:rsidP="00324BC7">
      <w:pPr>
        <w:numPr>
          <w:ilvl w:val="0"/>
          <w:numId w:val="27"/>
        </w:numPr>
        <w:spacing w:line="276" w:lineRule="auto"/>
        <w:ind w:left="426" w:right="1" w:hanging="284"/>
        <w:jc w:val="both"/>
        <w:rPr>
          <w:rFonts w:ascii="Arial" w:hAnsi="Arial" w:cs="Arial"/>
          <w:bCs/>
          <w:sz w:val="22"/>
          <w:szCs w:val="22"/>
        </w:rPr>
      </w:pPr>
      <w:r w:rsidRPr="00513696">
        <w:rPr>
          <w:rFonts w:ascii="Arial" w:hAnsi="Arial" w:cs="Arial"/>
          <w:bCs/>
          <w:sz w:val="22"/>
          <w:szCs w:val="22"/>
        </w:rPr>
        <w:t>Na stronie https://</w:t>
      </w:r>
      <w:r w:rsidR="00513696" w:rsidRPr="00513696">
        <w:rPr>
          <w:rFonts w:ascii="Arial" w:hAnsi="Arial" w:cs="Arial"/>
          <w:bCs/>
          <w:sz w:val="22"/>
          <w:szCs w:val="22"/>
        </w:rPr>
        <w:t>ezamowienia</w:t>
      </w:r>
      <w:r w:rsidRPr="00513696">
        <w:rPr>
          <w:rFonts w:ascii="Arial" w:hAnsi="Arial" w:cs="Arial"/>
          <w:bCs/>
          <w:sz w:val="22"/>
          <w:szCs w:val="22"/>
        </w:rPr>
        <w:t xml:space="preserve">.gov.pl </w:t>
      </w:r>
      <w:r w:rsidR="00C64EE2" w:rsidRPr="00513696">
        <w:rPr>
          <w:rFonts w:ascii="Arial" w:hAnsi="Arial" w:cs="Arial"/>
          <w:sz w:val="22"/>
          <w:szCs w:val="22"/>
        </w:rPr>
        <w:t>udostępniane</w:t>
      </w:r>
      <w:r w:rsidRPr="00513696">
        <w:rPr>
          <w:rFonts w:ascii="Arial" w:hAnsi="Arial" w:cs="Arial"/>
          <w:sz w:val="22"/>
          <w:szCs w:val="22"/>
        </w:rPr>
        <w:t xml:space="preserve"> </w:t>
      </w:r>
      <w:r w:rsidR="00C64EE2" w:rsidRPr="00513696">
        <w:rPr>
          <w:rFonts w:ascii="Arial" w:hAnsi="Arial" w:cs="Arial"/>
          <w:sz w:val="22"/>
          <w:szCs w:val="22"/>
        </w:rPr>
        <w:t>będą</w:t>
      </w:r>
      <w:r w:rsidRPr="00513696">
        <w:rPr>
          <w:rFonts w:ascii="Arial" w:hAnsi="Arial" w:cs="Arial"/>
          <w:sz w:val="22"/>
          <w:szCs w:val="22"/>
        </w:rPr>
        <w:t xml:space="preserve"> </w:t>
      </w:r>
      <w:r w:rsidR="00C64EE2" w:rsidRPr="00513696">
        <w:rPr>
          <w:rFonts w:ascii="Arial" w:hAnsi="Arial" w:cs="Arial"/>
          <w:sz w:val="22"/>
          <w:szCs w:val="22"/>
        </w:rPr>
        <w:t>zmiany</w:t>
      </w:r>
      <w:r w:rsidRPr="00513696">
        <w:rPr>
          <w:rFonts w:ascii="Arial" w:hAnsi="Arial" w:cs="Arial"/>
          <w:sz w:val="22"/>
          <w:szCs w:val="22"/>
        </w:rPr>
        <w:t xml:space="preserve"> </w:t>
      </w:r>
      <w:r w:rsidR="00C64EE2" w:rsidRPr="00513696">
        <w:rPr>
          <w:rFonts w:ascii="Arial" w:hAnsi="Arial" w:cs="Arial"/>
          <w:sz w:val="22"/>
          <w:szCs w:val="22"/>
        </w:rPr>
        <w:t>i</w:t>
      </w:r>
      <w:r w:rsidRPr="00513696">
        <w:rPr>
          <w:rFonts w:ascii="Arial" w:hAnsi="Arial" w:cs="Arial"/>
          <w:sz w:val="22"/>
          <w:szCs w:val="22"/>
        </w:rPr>
        <w:t xml:space="preserve"> </w:t>
      </w:r>
      <w:r w:rsidR="00C64EE2" w:rsidRPr="00513696">
        <w:rPr>
          <w:rFonts w:ascii="Arial" w:hAnsi="Arial" w:cs="Arial"/>
          <w:sz w:val="22"/>
          <w:szCs w:val="22"/>
        </w:rPr>
        <w:t>wyjaśnienia</w:t>
      </w:r>
      <w:r w:rsidRPr="00513696">
        <w:rPr>
          <w:rFonts w:ascii="Arial" w:hAnsi="Arial" w:cs="Arial"/>
          <w:sz w:val="22"/>
          <w:szCs w:val="22"/>
        </w:rPr>
        <w:t xml:space="preserve"> </w:t>
      </w:r>
      <w:r w:rsidR="00C64EE2" w:rsidRPr="00513696">
        <w:rPr>
          <w:rFonts w:ascii="Arial" w:hAnsi="Arial" w:cs="Arial"/>
          <w:sz w:val="22"/>
          <w:szCs w:val="22"/>
        </w:rPr>
        <w:t>treści</w:t>
      </w:r>
      <w:r w:rsidRPr="00513696">
        <w:rPr>
          <w:rFonts w:ascii="Arial" w:hAnsi="Arial" w:cs="Arial"/>
          <w:bCs/>
          <w:sz w:val="22"/>
          <w:szCs w:val="22"/>
        </w:rPr>
        <w:t xml:space="preserve"> </w:t>
      </w:r>
      <w:r w:rsidR="00C64EE2" w:rsidRPr="00513696">
        <w:rPr>
          <w:rFonts w:ascii="Arial" w:hAnsi="Arial" w:cs="Arial"/>
          <w:sz w:val="22"/>
          <w:szCs w:val="22"/>
        </w:rPr>
        <w:t>specyfikacji warunków zamówienia (SWZ) oraz inne dokumenty zamówienia  bezpośrednio związane z postępowaniem o udzielenie</w:t>
      </w:r>
      <w:r w:rsidRPr="00513696">
        <w:rPr>
          <w:rFonts w:ascii="Arial" w:hAnsi="Arial" w:cs="Arial"/>
          <w:sz w:val="22"/>
          <w:szCs w:val="22"/>
        </w:rPr>
        <w:t xml:space="preserve"> </w:t>
      </w:r>
      <w:r w:rsidR="00C64EE2" w:rsidRPr="00513696">
        <w:rPr>
          <w:rFonts w:ascii="Arial" w:hAnsi="Arial" w:cs="Arial"/>
          <w:sz w:val="22"/>
          <w:szCs w:val="22"/>
        </w:rPr>
        <w:t>zamówienia</w:t>
      </w:r>
      <w:r w:rsidR="00BE3BB2" w:rsidRPr="00513696">
        <w:rPr>
          <w:rFonts w:ascii="Arial" w:hAnsi="Arial" w:cs="Arial"/>
          <w:sz w:val="22"/>
          <w:szCs w:val="22"/>
        </w:rPr>
        <w:t>.</w:t>
      </w:r>
    </w:p>
    <w:bookmarkEnd w:id="5"/>
    <w:p w14:paraId="0B3FD2EE" w14:textId="77777777" w:rsidR="00B36DDF" w:rsidRPr="00B614A5" w:rsidRDefault="00B36DDF" w:rsidP="00B36DDF">
      <w:pPr>
        <w:spacing w:line="276" w:lineRule="auto"/>
        <w:ind w:left="426" w:right="1"/>
        <w:jc w:val="both"/>
        <w:rPr>
          <w:rFonts w:ascii="Arial" w:hAnsi="Arial" w:cs="Arial"/>
          <w:bCs/>
          <w:sz w:val="22"/>
          <w:szCs w:val="22"/>
        </w:rPr>
      </w:pPr>
    </w:p>
    <w:p w14:paraId="3EAE182B" w14:textId="78433760" w:rsidR="00653555" w:rsidRPr="00D55643" w:rsidRDefault="00653555" w:rsidP="00653555">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Pr>
          <w:rFonts w:ascii="Arial" w:hAnsi="Arial" w:cs="Arial"/>
          <w:b/>
          <w:sz w:val="22"/>
          <w:szCs w:val="22"/>
        </w:rPr>
        <w:t>2</w:t>
      </w:r>
      <w:r w:rsidRPr="00D55643">
        <w:rPr>
          <w:rFonts w:ascii="Arial" w:hAnsi="Arial" w:cs="Arial"/>
          <w:b/>
          <w:sz w:val="22"/>
          <w:szCs w:val="22"/>
        </w:rPr>
        <w:t xml:space="preserve">. </w:t>
      </w:r>
      <w:r>
        <w:rPr>
          <w:rFonts w:ascii="Arial" w:hAnsi="Arial" w:cs="Arial"/>
          <w:b/>
          <w:sz w:val="22"/>
          <w:szCs w:val="22"/>
        </w:rPr>
        <w:t>OCHRONA DANYCH OSOBOWYCH</w:t>
      </w:r>
    </w:p>
    <w:p w14:paraId="37E209E8" w14:textId="77777777" w:rsidR="00653555" w:rsidRPr="007871C3" w:rsidRDefault="00653555" w:rsidP="00653555">
      <w:pPr>
        <w:pStyle w:val="Akapitzlist"/>
        <w:spacing w:line="276" w:lineRule="auto"/>
        <w:ind w:left="502"/>
        <w:jc w:val="both"/>
        <w:rPr>
          <w:rFonts w:ascii="Arial" w:hAnsi="Arial" w:cs="Arial"/>
          <w:color w:val="000000"/>
          <w:sz w:val="22"/>
          <w:szCs w:val="22"/>
        </w:rPr>
      </w:pPr>
    </w:p>
    <w:p w14:paraId="07355EAC" w14:textId="15FD2366" w:rsidR="00653555" w:rsidRPr="00B91CF3" w:rsidRDefault="00653555" w:rsidP="00324BC7">
      <w:pPr>
        <w:numPr>
          <w:ilvl w:val="3"/>
          <w:numId w:val="32"/>
        </w:numPr>
        <w:spacing w:line="276" w:lineRule="auto"/>
        <w:ind w:left="502"/>
        <w:jc w:val="both"/>
        <w:rPr>
          <w:rFonts w:ascii="Arial" w:hAnsi="Arial" w:cs="Arial"/>
          <w:color w:val="000000"/>
          <w:sz w:val="22"/>
          <w:szCs w:val="22"/>
        </w:rPr>
      </w:pPr>
      <w:r w:rsidRPr="00B91CF3">
        <w:rPr>
          <w:rFonts w:ascii="Arial" w:hAnsi="Arial" w:cs="Arial"/>
          <w:sz w:val="22"/>
          <w:szCs w:val="22"/>
        </w:rPr>
        <w:t>Zgodnie z art. 13 ust. 1 i ust. 2 Rozporządzenia Parlamentu Europejskiego I Rady (UE) 2016/679 z dnia 27 kwietnia 2016 r. w sprawie ochrony osób fizycznych w związku z</w:t>
      </w:r>
      <w:r w:rsidR="00BD5610">
        <w:rPr>
          <w:rFonts w:ascii="Arial" w:hAnsi="Arial" w:cs="Arial"/>
          <w:sz w:val="22"/>
          <w:szCs w:val="22"/>
        </w:rPr>
        <w:t> </w:t>
      </w:r>
      <w:r w:rsidRPr="00B91CF3">
        <w:rPr>
          <w:rFonts w:ascii="Arial" w:hAnsi="Arial" w:cs="Arial"/>
          <w:sz w:val="22"/>
          <w:szCs w:val="22"/>
        </w:rPr>
        <w:t>przetwarzaniem danych osobowych i w sprawie swobodnego przepływu takich danych oraz uchylenia dyrektywy 95/46/WE (zwanym dalej RODO) informujemy, iż:</w:t>
      </w:r>
    </w:p>
    <w:p w14:paraId="257D9193" w14:textId="16F59B7C" w:rsidR="00653555" w:rsidRPr="00B91CF3" w:rsidRDefault="00653555" w:rsidP="00324BC7">
      <w:pPr>
        <w:numPr>
          <w:ilvl w:val="0"/>
          <w:numId w:val="36"/>
        </w:numPr>
        <w:spacing w:line="276" w:lineRule="auto"/>
        <w:ind w:left="785"/>
        <w:contextualSpacing/>
        <w:jc w:val="both"/>
        <w:rPr>
          <w:rFonts w:ascii="Arial" w:hAnsi="Arial" w:cs="Arial"/>
          <w:color w:val="000000"/>
          <w:sz w:val="22"/>
          <w:szCs w:val="22"/>
        </w:rPr>
      </w:pPr>
      <w:r w:rsidRPr="00B91CF3">
        <w:rPr>
          <w:rFonts w:ascii="Arial" w:hAnsi="Arial" w:cs="Arial"/>
          <w:color w:val="000000"/>
          <w:sz w:val="22"/>
          <w:szCs w:val="22"/>
        </w:rPr>
        <w:t xml:space="preserve">Administratorem Pani/Pana danych osobowych jest </w:t>
      </w:r>
      <w:r w:rsidR="007D033A" w:rsidRPr="007D033A">
        <w:rPr>
          <w:rFonts w:ascii="Arial" w:hAnsi="Arial" w:cs="Arial"/>
          <w:color w:val="000000"/>
          <w:sz w:val="22"/>
          <w:szCs w:val="22"/>
        </w:rPr>
        <w:t>Zakład Gospodarki Komunalnej Sp. z o.o. z siedzibą przy ul. F. Kotuchy 3, 41-946  Piekary Śląskie, adres email: zgk@zgk.piekary.pl</w:t>
      </w:r>
      <w:r w:rsidR="007D033A" w:rsidRPr="007D033A" w:rsidDel="007D033A">
        <w:rPr>
          <w:rFonts w:ascii="Arial" w:hAnsi="Arial" w:cs="Arial"/>
          <w:color w:val="000000"/>
          <w:sz w:val="22"/>
          <w:szCs w:val="22"/>
        </w:rPr>
        <w:t xml:space="preserve"> </w:t>
      </w:r>
      <w:r w:rsidRPr="00B91CF3">
        <w:rPr>
          <w:rFonts w:ascii="Arial" w:hAnsi="Arial" w:cs="Arial"/>
          <w:color w:val="000000"/>
          <w:sz w:val="22"/>
          <w:szCs w:val="22"/>
        </w:rPr>
        <w:t>.</w:t>
      </w:r>
    </w:p>
    <w:p w14:paraId="5D468ADE" w14:textId="5C5460D9" w:rsidR="00653555" w:rsidRPr="00B91CF3" w:rsidRDefault="007D033A" w:rsidP="00324BC7">
      <w:pPr>
        <w:numPr>
          <w:ilvl w:val="0"/>
          <w:numId w:val="36"/>
        </w:numPr>
        <w:spacing w:line="276" w:lineRule="auto"/>
        <w:ind w:left="785"/>
        <w:contextualSpacing/>
        <w:jc w:val="both"/>
        <w:rPr>
          <w:rFonts w:ascii="Arial" w:hAnsi="Arial" w:cs="Arial"/>
          <w:color w:val="000000"/>
          <w:sz w:val="22"/>
          <w:szCs w:val="22"/>
        </w:rPr>
      </w:pPr>
      <w:r w:rsidRPr="007D033A">
        <w:rPr>
          <w:rFonts w:ascii="Arial" w:hAnsi="Arial" w:cs="Arial"/>
          <w:color w:val="000000"/>
          <w:sz w:val="22"/>
          <w:szCs w:val="22"/>
        </w:rPr>
        <w:t>została wyznaczona osoba do kontaktu w sprawie przetwarzania danych osobowych, adres email: zgk@zgk.piekary.pl, pisemnie na adres siedziby Administratora: Zakład Gospodarki Komunalnej, ul. F. Kotuchy 3, 41-946 Piekary Śląskie</w:t>
      </w:r>
      <w:r w:rsidR="00653555" w:rsidRPr="00B91CF3">
        <w:rPr>
          <w:rFonts w:ascii="Arial" w:hAnsi="Arial" w:cs="Arial"/>
          <w:color w:val="000000"/>
          <w:sz w:val="22"/>
          <w:szCs w:val="22"/>
        </w:rPr>
        <w:t>.</w:t>
      </w:r>
    </w:p>
    <w:p w14:paraId="764A5803" w14:textId="77777777" w:rsidR="00653555" w:rsidRPr="00B91CF3" w:rsidRDefault="00653555" w:rsidP="00324BC7">
      <w:pPr>
        <w:numPr>
          <w:ilvl w:val="0"/>
          <w:numId w:val="36"/>
        </w:numPr>
        <w:spacing w:line="276" w:lineRule="auto"/>
        <w:ind w:left="785"/>
        <w:contextualSpacing/>
        <w:jc w:val="both"/>
        <w:rPr>
          <w:rFonts w:ascii="Arial" w:hAnsi="Arial" w:cs="Arial"/>
          <w:color w:val="000000"/>
          <w:sz w:val="22"/>
          <w:szCs w:val="22"/>
        </w:rPr>
      </w:pPr>
      <w:r w:rsidRPr="00B91CF3">
        <w:rPr>
          <w:rFonts w:ascii="Arial" w:hAnsi="Arial" w:cs="Arial"/>
          <w:color w:val="000000"/>
          <w:sz w:val="22"/>
          <w:szCs w:val="22"/>
        </w:rPr>
        <w:t xml:space="preserve">Pani/Pana dane osobowe będą przetwarzane w następujących celach: </w:t>
      </w:r>
      <w:r w:rsidRPr="00B91CF3">
        <w:rPr>
          <w:rFonts w:ascii="Arial" w:hAnsi="Arial" w:cs="Arial"/>
          <w:i/>
          <w:color w:val="000000"/>
          <w:sz w:val="22"/>
          <w:szCs w:val="22"/>
        </w:rPr>
        <w:t xml:space="preserve"> </w:t>
      </w:r>
      <w:r w:rsidRPr="00B91CF3">
        <w:rPr>
          <w:rFonts w:ascii="Arial" w:hAnsi="Arial" w:cs="Arial"/>
          <w:color w:val="000000"/>
          <w:sz w:val="22"/>
          <w:szCs w:val="22"/>
        </w:rPr>
        <w:t xml:space="preserve"> </w:t>
      </w:r>
    </w:p>
    <w:p w14:paraId="1D1F647A" w14:textId="4BE3E598" w:rsidR="00653555" w:rsidRPr="00AB7E65" w:rsidRDefault="00653555" w:rsidP="00324BC7">
      <w:pPr>
        <w:numPr>
          <w:ilvl w:val="0"/>
          <w:numId w:val="34"/>
        </w:numPr>
        <w:spacing w:line="276" w:lineRule="auto"/>
        <w:ind w:left="1037" w:hanging="357"/>
        <w:jc w:val="both"/>
        <w:rPr>
          <w:rFonts w:ascii="Arial" w:hAnsi="Arial" w:cs="Arial"/>
          <w:color w:val="000000"/>
          <w:sz w:val="22"/>
          <w:szCs w:val="22"/>
        </w:rPr>
      </w:pPr>
      <w:r w:rsidRPr="00AB7E65">
        <w:rPr>
          <w:rFonts w:ascii="Arial" w:hAnsi="Arial" w:cs="Arial"/>
          <w:color w:val="000000"/>
          <w:sz w:val="22"/>
          <w:szCs w:val="22"/>
        </w:rPr>
        <w:t xml:space="preserve">przeprowadzenia postępowania o udzielenie zamówienia publicznego na </w:t>
      </w:r>
      <w:r w:rsidR="007D033A" w:rsidRPr="00AB7E65">
        <w:rPr>
          <w:rFonts w:ascii="Arial" w:hAnsi="Arial" w:cs="Arial"/>
          <w:b/>
          <w:bCs/>
          <w:sz w:val="22"/>
          <w:szCs w:val="22"/>
        </w:rPr>
        <w:t>„</w:t>
      </w:r>
      <w:r w:rsidR="00DF5179" w:rsidRPr="00DF5179">
        <w:rPr>
          <w:rFonts w:ascii="Arial" w:hAnsi="Arial" w:cs="Arial"/>
          <w:b/>
          <w:bCs/>
          <w:sz w:val="22"/>
          <w:szCs w:val="22"/>
        </w:rPr>
        <w:t>Dostawa oleju napędowego z systemem bezobsługowego poboru oleju napędowego</w:t>
      </w:r>
      <w:r w:rsidR="007D033A" w:rsidRPr="00AB7E65">
        <w:rPr>
          <w:rFonts w:ascii="Arial" w:hAnsi="Arial" w:cs="Arial"/>
          <w:b/>
          <w:bCs/>
          <w:sz w:val="22"/>
          <w:szCs w:val="22"/>
        </w:rPr>
        <w:t>”</w:t>
      </w:r>
      <w:r w:rsidR="007D033A" w:rsidRPr="00AB7E65" w:rsidDel="007D033A">
        <w:rPr>
          <w:rFonts w:ascii="Arial" w:hAnsi="Arial" w:cs="Arial"/>
          <w:b/>
          <w:bCs/>
          <w:color w:val="000000"/>
          <w:sz w:val="22"/>
          <w:szCs w:val="22"/>
        </w:rPr>
        <w:t xml:space="preserve"> </w:t>
      </w:r>
      <w:r w:rsidRPr="00AB7E65">
        <w:rPr>
          <w:rFonts w:ascii="Arial" w:hAnsi="Arial" w:cs="Arial"/>
          <w:b/>
          <w:bCs/>
          <w:color w:val="000000"/>
          <w:sz w:val="22"/>
          <w:szCs w:val="22"/>
        </w:rPr>
        <w:t>,</w:t>
      </w:r>
      <w:r w:rsidRPr="00AB7E65">
        <w:rPr>
          <w:rFonts w:ascii="Arial" w:hAnsi="Arial" w:cs="Arial"/>
          <w:color w:val="000000"/>
          <w:sz w:val="22"/>
          <w:szCs w:val="22"/>
        </w:rPr>
        <w:t xml:space="preserve"> numer sprawy </w:t>
      </w:r>
      <w:r w:rsidRPr="00AB7E65">
        <w:rPr>
          <w:rFonts w:ascii="Arial" w:hAnsi="Arial" w:cs="Arial"/>
          <w:b/>
          <w:bCs/>
          <w:color w:val="000000"/>
          <w:sz w:val="22"/>
          <w:szCs w:val="22"/>
        </w:rPr>
        <w:t>ZP</w:t>
      </w:r>
      <w:r w:rsidR="003979D0">
        <w:rPr>
          <w:rFonts w:ascii="Arial" w:hAnsi="Arial" w:cs="Arial"/>
          <w:b/>
          <w:bCs/>
          <w:color w:val="000000"/>
          <w:sz w:val="22"/>
          <w:szCs w:val="22"/>
        </w:rPr>
        <w:t>5</w:t>
      </w:r>
      <w:r w:rsidR="003B3CEC">
        <w:rPr>
          <w:rFonts w:ascii="Arial" w:hAnsi="Arial" w:cs="Arial"/>
          <w:b/>
          <w:bCs/>
          <w:color w:val="000000"/>
          <w:sz w:val="22"/>
          <w:szCs w:val="22"/>
        </w:rPr>
        <w:t>/</w:t>
      </w:r>
      <w:r w:rsidR="007D033A" w:rsidRPr="00AB7E65">
        <w:rPr>
          <w:rFonts w:ascii="Arial" w:hAnsi="Arial" w:cs="Arial"/>
          <w:b/>
          <w:bCs/>
          <w:color w:val="000000"/>
          <w:sz w:val="22"/>
          <w:szCs w:val="22"/>
        </w:rPr>
        <w:t>202</w:t>
      </w:r>
      <w:r w:rsidR="003979D0">
        <w:rPr>
          <w:rFonts w:ascii="Arial" w:hAnsi="Arial" w:cs="Arial"/>
          <w:b/>
          <w:bCs/>
          <w:color w:val="000000"/>
          <w:sz w:val="22"/>
          <w:szCs w:val="22"/>
        </w:rPr>
        <w:t>4</w:t>
      </w:r>
      <w:r w:rsidRPr="00AB7E65">
        <w:rPr>
          <w:rFonts w:ascii="Arial" w:hAnsi="Arial" w:cs="Arial"/>
          <w:color w:val="000000"/>
          <w:sz w:val="22"/>
          <w:szCs w:val="22"/>
        </w:rPr>
        <w:t>,</w:t>
      </w:r>
    </w:p>
    <w:p w14:paraId="585E59AF" w14:textId="77777777" w:rsidR="00653555" w:rsidRPr="00B91CF3" w:rsidRDefault="00653555" w:rsidP="00324BC7">
      <w:pPr>
        <w:numPr>
          <w:ilvl w:val="0"/>
          <w:numId w:val="34"/>
        </w:numPr>
        <w:spacing w:line="276" w:lineRule="auto"/>
        <w:ind w:left="1037" w:hanging="357"/>
        <w:jc w:val="both"/>
        <w:rPr>
          <w:rFonts w:ascii="Arial" w:hAnsi="Arial" w:cs="Arial"/>
          <w:b/>
          <w:bCs/>
          <w:sz w:val="22"/>
          <w:szCs w:val="22"/>
        </w:rPr>
      </w:pPr>
      <w:r w:rsidRPr="00B91CF3">
        <w:rPr>
          <w:rFonts w:ascii="Arial" w:hAnsi="Arial" w:cs="Arial"/>
          <w:color w:val="000000"/>
          <w:sz w:val="22"/>
          <w:szCs w:val="22"/>
        </w:rPr>
        <w:t>archiwizacji dokumentacji.</w:t>
      </w:r>
    </w:p>
    <w:p w14:paraId="36A385B6" w14:textId="77777777" w:rsidR="00653555" w:rsidRPr="00B91CF3" w:rsidRDefault="00653555" w:rsidP="00324BC7">
      <w:pPr>
        <w:numPr>
          <w:ilvl w:val="0"/>
          <w:numId w:val="36"/>
        </w:numPr>
        <w:spacing w:line="276" w:lineRule="auto"/>
        <w:ind w:left="785"/>
        <w:contextualSpacing/>
        <w:jc w:val="both"/>
        <w:rPr>
          <w:rFonts w:ascii="Arial" w:hAnsi="Arial" w:cs="Arial"/>
          <w:sz w:val="22"/>
          <w:szCs w:val="22"/>
        </w:rPr>
      </w:pPr>
      <w:r w:rsidRPr="00B91CF3">
        <w:rPr>
          <w:rFonts w:ascii="Arial" w:hAnsi="Arial" w:cs="Arial"/>
          <w:sz w:val="22"/>
          <w:szCs w:val="22"/>
        </w:rPr>
        <w:t>Podstawą prawną przetwarzania danych osobowych jest:</w:t>
      </w:r>
    </w:p>
    <w:p w14:paraId="3A4D699D" w14:textId="77777777" w:rsidR="00653555" w:rsidRPr="00B91CF3" w:rsidRDefault="00653555" w:rsidP="00324BC7">
      <w:pPr>
        <w:numPr>
          <w:ilvl w:val="0"/>
          <w:numId w:val="33"/>
        </w:numPr>
        <w:autoSpaceDE w:val="0"/>
        <w:autoSpaceDN w:val="0"/>
        <w:adjustRightInd w:val="0"/>
        <w:spacing w:line="276" w:lineRule="auto"/>
        <w:ind w:left="1040"/>
        <w:jc w:val="both"/>
        <w:rPr>
          <w:rFonts w:ascii="Arial" w:hAnsi="Arial" w:cs="Arial"/>
          <w:color w:val="000000"/>
          <w:sz w:val="22"/>
          <w:szCs w:val="22"/>
        </w:rPr>
      </w:pPr>
      <w:r w:rsidRPr="00B91CF3">
        <w:rPr>
          <w:rFonts w:ascii="Arial" w:hAnsi="Arial" w:cs="Arial"/>
          <w:color w:val="000000"/>
          <w:sz w:val="22"/>
          <w:szCs w:val="22"/>
        </w:rPr>
        <w:t xml:space="preserve">obowiązek prawny administratora (art. 6 ust.1 lit. c RODO) wynikający z przepisów ustawy Prawo Zamówień Publicznych (ustawy </w:t>
      </w:r>
      <w:proofErr w:type="spellStart"/>
      <w:r w:rsidRPr="00B91CF3">
        <w:rPr>
          <w:rFonts w:ascii="Arial" w:hAnsi="Arial" w:cs="Arial"/>
          <w:color w:val="000000"/>
          <w:sz w:val="22"/>
          <w:szCs w:val="22"/>
        </w:rPr>
        <w:t>Pzp</w:t>
      </w:r>
      <w:proofErr w:type="spellEnd"/>
      <w:r w:rsidRPr="00B91CF3">
        <w:rPr>
          <w:rFonts w:ascii="Arial" w:hAnsi="Arial" w:cs="Arial"/>
          <w:color w:val="000000"/>
          <w:sz w:val="22"/>
          <w:szCs w:val="22"/>
        </w:rPr>
        <w:t>) oraz aktów wykonawczych do ustawy,</w:t>
      </w:r>
    </w:p>
    <w:p w14:paraId="46D98559" w14:textId="77777777" w:rsidR="00653555" w:rsidRPr="00B91CF3" w:rsidRDefault="00653555" w:rsidP="00324BC7">
      <w:pPr>
        <w:numPr>
          <w:ilvl w:val="0"/>
          <w:numId w:val="33"/>
        </w:numPr>
        <w:autoSpaceDE w:val="0"/>
        <w:autoSpaceDN w:val="0"/>
        <w:adjustRightInd w:val="0"/>
        <w:spacing w:line="276" w:lineRule="auto"/>
        <w:ind w:left="1040"/>
        <w:jc w:val="both"/>
        <w:rPr>
          <w:rFonts w:ascii="Arial" w:hAnsi="Arial" w:cs="Arial"/>
          <w:color w:val="000000"/>
          <w:sz w:val="22"/>
          <w:szCs w:val="22"/>
        </w:rPr>
      </w:pPr>
      <w:r w:rsidRPr="00B91CF3">
        <w:rPr>
          <w:rFonts w:ascii="Arial" w:hAnsi="Arial" w:cs="Arial"/>
          <w:color w:val="000000"/>
          <w:sz w:val="22"/>
          <w:szCs w:val="22"/>
        </w:rPr>
        <w:t xml:space="preserve">obowiązek ciążący na administratorze wynikający z art. 6 ustawy o narodowym zasobie archiwalnym i archiwach (art. 6 ust. 1 lit. c RODO) . </w:t>
      </w:r>
    </w:p>
    <w:p w14:paraId="21DD94F4" w14:textId="5E59C4F1" w:rsidR="00653555" w:rsidRPr="00B91CF3" w:rsidRDefault="00653555" w:rsidP="00324BC7">
      <w:pPr>
        <w:numPr>
          <w:ilvl w:val="0"/>
          <w:numId w:val="36"/>
        </w:numPr>
        <w:spacing w:line="276" w:lineRule="auto"/>
        <w:ind w:left="785"/>
        <w:contextualSpacing/>
        <w:jc w:val="both"/>
        <w:rPr>
          <w:rFonts w:ascii="Arial" w:hAnsi="Arial" w:cs="Arial"/>
          <w:color w:val="000000"/>
          <w:sz w:val="22"/>
          <w:szCs w:val="22"/>
        </w:rPr>
      </w:pPr>
      <w:r w:rsidRPr="00B91CF3">
        <w:rPr>
          <w:rFonts w:ascii="Arial" w:hAnsi="Arial" w:cs="Arial"/>
          <w:color w:val="000000"/>
          <w:sz w:val="22"/>
          <w:szCs w:val="22"/>
        </w:rPr>
        <w:lastRenderedPageBreak/>
        <w:t xml:space="preserve">Pani/Pana dane osobowe będą ujawniane osobom upoważnionym przez administratora danych osobowych oraz podmiotom lub osobom upoważnionym na podstawie przepisów prawa, w szczególności w oparciu o art. 18 oraz art. 74 ustawy </w:t>
      </w:r>
      <w:proofErr w:type="spellStart"/>
      <w:r w:rsidRPr="00B91CF3">
        <w:rPr>
          <w:rFonts w:ascii="Arial" w:hAnsi="Arial" w:cs="Arial"/>
          <w:color w:val="000000"/>
          <w:sz w:val="22"/>
          <w:szCs w:val="22"/>
        </w:rPr>
        <w:t>Pzp</w:t>
      </w:r>
      <w:proofErr w:type="spellEnd"/>
      <w:r w:rsidRPr="00B91CF3">
        <w:rPr>
          <w:rFonts w:ascii="Arial" w:hAnsi="Arial" w:cs="Arial"/>
          <w:sz w:val="22"/>
          <w:szCs w:val="22"/>
        </w:rPr>
        <w:t xml:space="preserve">, </w:t>
      </w:r>
      <w:r w:rsidRPr="00B91CF3">
        <w:rPr>
          <w:rFonts w:ascii="Arial" w:hAnsi="Arial" w:cs="Arial"/>
          <w:color w:val="000000"/>
          <w:sz w:val="22"/>
          <w:szCs w:val="22"/>
        </w:rPr>
        <w:t>podmiotom świadczącym usługi informatyczne Zamawiającemu, operatorowi pocztowemu lub kurierowi w przypadku korespondencji tradycyjnej. Ponadto w</w:t>
      </w:r>
      <w:r w:rsidR="00BD5610">
        <w:rPr>
          <w:rFonts w:ascii="Arial" w:hAnsi="Arial" w:cs="Arial"/>
          <w:color w:val="000000"/>
          <w:sz w:val="22"/>
          <w:szCs w:val="22"/>
        </w:rPr>
        <w:t> </w:t>
      </w:r>
      <w:r w:rsidRPr="00B91CF3">
        <w:rPr>
          <w:rFonts w:ascii="Arial" w:hAnsi="Arial" w:cs="Arial"/>
          <w:color w:val="000000"/>
          <w:sz w:val="22"/>
          <w:szCs w:val="22"/>
        </w:rPr>
        <w:t>zakresie stanowiącym informację publiczną dane będą ujawniane każdemu zainteresowanemu taką informacją lub publikowane na stronach prowadzonego postępowania oraz zamieszczone w Biuletynie Zamówień Publicznych;</w:t>
      </w:r>
    </w:p>
    <w:p w14:paraId="4CA82484" w14:textId="77777777" w:rsidR="00653555" w:rsidRPr="00B91CF3" w:rsidRDefault="00653555" w:rsidP="00324BC7">
      <w:pPr>
        <w:numPr>
          <w:ilvl w:val="0"/>
          <w:numId w:val="36"/>
        </w:numPr>
        <w:spacing w:line="276" w:lineRule="auto"/>
        <w:ind w:left="785"/>
        <w:contextualSpacing/>
        <w:jc w:val="both"/>
        <w:rPr>
          <w:rFonts w:ascii="Arial" w:hAnsi="Arial" w:cs="Arial"/>
          <w:color w:val="000000" w:themeColor="text1"/>
          <w:sz w:val="22"/>
          <w:szCs w:val="22"/>
        </w:rPr>
      </w:pPr>
      <w:r w:rsidRPr="00B91CF3">
        <w:rPr>
          <w:rFonts w:ascii="Arial" w:hAnsi="Arial" w:cs="Arial"/>
          <w:color w:val="000000" w:themeColor="text1"/>
          <w:sz w:val="22"/>
          <w:szCs w:val="22"/>
        </w:rPr>
        <w:t xml:space="preserve">Pani/Pana dane osobowe będą przechowywane zgodnie z art. 78 ust. 1 ustawy </w:t>
      </w:r>
      <w:proofErr w:type="spellStart"/>
      <w:r w:rsidRPr="00B91CF3">
        <w:rPr>
          <w:rFonts w:ascii="Arial" w:hAnsi="Arial" w:cs="Arial"/>
          <w:color w:val="000000" w:themeColor="text1"/>
          <w:sz w:val="22"/>
          <w:szCs w:val="22"/>
        </w:rPr>
        <w:t>Pzp</w:t>
      </w:r>
      <w:proofErr w:type="spellEnd"/>
      <w:r w:rsidRPr="00B91CF3">
        <w:rPr>
          <w:rFonts w:ascii="Arial" w:hAnsi="Arial" w:cs="Arial"/>
          <w:color w:val="000000" w:themeColor="text1"/>
          <w:sz w:val="22"/>
          <w:szCs w:val="22"/>
        </w:rPr>
        <w:t>, przez okres 4 lat od dnia zakończenia postępowania o udzielenie zamówienia, a jeżeli czas trwania umowy przekracza 4 lata, okres przechowywania obejmuje cały czas trwania umowy;</w:t>
      </w:r>
    </w:p>
    <w:p w14:paraId="698DA78E" w14:textId="77777777" w:rsidR="00653555" w:rsidRPr="00B91CF3" w:rsidRDefault="00653555" w:rsidP="00324BC7">
      <w:pPr>
        <w:numPr>
          <w:ilvl w:val="0"/>
          <w:numId w:val="36"/>
        </w:numPr>
        <w:spacing w:line="276" w:lineRule="auto"/>
        <w:ind w:left="785"/>
        <w:contextualSpacing/>
        <w:jc w:val="both"/>
        <w:rPr>
          <w:rFonts w:ascii="Arial" w:hAnsi="Arial" w:cs="Arial"/>
          <w:color w:val="000000"/>
          <w:sz w:val="22"/>
          <w:szCs w:val="22"/>
        </w:rPr>
      </w:pPr>
      <w:r w:rsidRPr="00B91CF3">
        <w:rPr>
          <w:rFonts w:ascii="Arial" w:hAnsi="Arial" w:cs="Arial"/>
          <w:color w:val="000000"/>
          <w:sz w:val="22"/>
          <w:szCs w:val="22"/>
        </w:rPr>
        <w:t>Przysługuje Pani/Panu prawo dostępu do treści swoich danych oraz prawo żądania ich sprostowania, usunięcia lub ograniczenia przetwarzania, prawo wniesienia skargi do Prezesa Urzędu Ochrony Danych Osobowych;</w:t>
      </w:r>
    </w:p>
    <w:p w14:paraId="7A61D6FD" w14:textId="77777777" w:rsidR="00653555" w:rsidRPr="00B91CF3" w:rsidRDefault="00653555" w:rsidP="00324BC7">
      <w:pPr>
        <w:numPr>
          <w:ilvl w:val="0"/>
          <w:numId w:val="36"/>
        </w:numPr>
        <w:spacing w:line="276" w:lineRule="auto"/>
        <w:ind w:left="785"/>
        <w:contextualSpacing/>
        <w:jc w:val="both"/>
        <w:rPr>
          <w:rFonts w:ascii="Arial" w:hAnsi="Arial" w:cs="Arial"/>
          <w:color w:val="000000"/>
          <w:sz w:val="22"/>
          <w:szCs w:val="22"/>
        </w:rPr>
      </w:pPr>
      <w:r w:rsidRPr="00B91CF3">
        <w:rPr>
          <w:rFonts w:ascii="Arial" w:hAnsi="Arial" w:cs="Arial"/>
          <w:color w:val="000000"/>
          <w:sz w:val="22"/>
          <w:szCs w:val="22"/>
        </w:rPr>
        <w:t xml:space="preserve">Podanie przez Panią/Pana danych osobowych jest obowiązkowe i wynika z wymogów ustawowych. Konsekwencje niepodania danych osobowych wynikają z ustawy </w:t>
      </w:r>
      <w:proofErr w:type="spellStart"/>
      <w:r w:rsidRPr="00B91CF3">
        <w:rPr>
          <w:rFonts w:ascii="Arial" w:hAnsi="Arial" w:cs="Arial"/>
          <w:color w:val="000000"/>
          <w:sz w:val="22"/>
          <w:szCs w:val="22"/>
        </w:rPr>
        <w:t>Pzp</w:t>
      </w:r>
      <w:proofErr w:type="spellEnd"/>
      <w:r w:rsidRPr="00B91CF3">
        <w:rPr>
          <w:rFonts w:ascii="Arial" w:hAnsi="Arial" w:cs="Arial"/>
          <w:color w:val="000000"/>
          <w:sz w:val="22"/>
          <w:szCs w:val="22"/>
        </w:rPr>
        <w:t>.</w:t>
      </w:r>
    </w:p>
    <w:p w14:paraId="1681910A" w14:textId="77777777" w:rsidR="00653555" w:rsidRPr="00B91CF3" w:rsidRDefault="00653555" w:rsidP="00324BC7">
      <w:pPr>
        <w:numPr>
          <w:ilvl w:val="0"/>
          <w:numId w:val="36"/>
        </w:numPr>
        <w:spacing w:line="276" w:lineRule="auto"/>
        <w:ind w:left="785"/>
        <w:contextualSpacing/>
        <w:jc w:val="both"/>
        <w:rPr>
          <w:rFonts w:ascii="Arial" w:hAnsi="Arial" w:cs="Arial"/>
          <w:sz w:val="22"/>
          <w:szCs w:val="22"/>
        </w:rPr>
      </w:pPr>
      <w:r w:rsidRPr="00B91CF3">
        <w:rPr>
          <w:rFonts w:ascii="Arial" w:hAnsi="Arial" w:cs="Arial"/>
          <w:color w:val="000000"/>
          <w:sz w:val="22"/>
          <w:szCs w:val="22"/>
        </w:rPr>
        <w:t>Pani/Pana dane osobowe nie będą wykorzystywane do zautomatyzowanego podejmowania decyzji ani profilowania, o którym mowa w art. 22 RODO.</w:t>
      </w:r>
    </w:p>
    <w:p w14:paraId="03A5DA1E" w14:textId="77777777" w:rsidR="00653555" w:rsidRPr="00B91CF3" w:rsidRDefault="00653555" w:rsidP="00653555">
      <w:pPr>
        <w:spacing w:line="276" w:lineRule="auto"/>
        <w:ind w:left="360"/>
        <w:jc w:val="both"/>
        <w:rPr>
          <w:rFonts w:ascii="Arial" w:hAnsi="Arial" w:cs="Arial"/>
          <w:sz w:val="22"/>
          <w:szCs w:val="22"/>
        </w:rPr>
      </w:pPr>
    </w:p>
    <w:p w14:paraId="0CAD6E31" w14:textId="77777777" w:rsidR="00653555" w:rsidRPr="00B91CF3" w:rsidRDefault="00653555" w:rsidP="00653555">
      <w:pPr>
        <w:spacing w:line="276" w:lineRule="auto"/>
        <w:jc w:val="both"/>
        <w:rPr>
          <w:rFonts w:ascii="Arial" w:hAnsi="Arial" w:cs="Arial"/>
          <w:color w:val="000000"/>
          <w:sz w:val="22"/>
          <w:szCs w:val="22"/>
        </w:rPr>
      </w:pPr>
      <w:r w:rsidRPr="00B91CF3">
        <w:rPr>
          <w:rFonts w:ascii="Arial" w:hAnsi="Arial" w:cs="Arial"/>
          <w:color w:val="000000"/>
          <w:sz w:val="22"/>
          <w:szCs w:val="22"/>
        </w:rPr>
        <w:t xml:space="preserve">Na podstawie art. 19 ust. 4 ustawy </w:t>
      </w:r>
      <w:proofErr w:type="spellStart"/>
      <w:r w:rsidRPr="00B91CF3">
        <w:rPr>
          <w:rFonts w:ascii="Arial" w:hAnsi="Arial" w:cs="Arial"/>
          <w:color w:val="000000"/>
          <w:sz w:val="22"/>
          <w:szCs w:val="22"/>
        </w:rPr>
        <w:t>Pzp</w:t>
      </w:r>
      <w:proofErr w:type="spellEnd"/>
      <w:r w:rsidRPr="00B91CF3">
        <w:rPr>
          <w:rFonts w:ascii="Arial" w:hAnsi="Arial" w:cs="Arial"/>
          <w:color w:val="000000"/>
          <w:sz w:val="22"/>
          <w:szCs w:val="22"/>
        </w:rPr>
        <w:t xml:space="preserve"> Zamawiający informuje, że: </w:t>
      </w:r>
    </w:p>
    <w:p w14:paraId="7469179A" w14:textId="77777777" w:rsidR="00653555" w:rsidRPr="00B91CF3" w:rsidRDefault="00653555" w:rsidP="00324BC7">
      <w:pPr>
        <w:numPr>
          <w:ilvl w:val="5"/>
          <w:numId w:val="35"/>
        </w:numPr>
        <w:spacing w:line="276" w:lineRule="auto"/>
        <w:ind w:left="1134" w:hanging="425"/>
        <w:jc w:val="both"/>
        <w:rPr>
          <w:rFonts w:ascii="Arial" w:hAnsi="Arial" w:cs="Arial"/>
          <w:sz w:val="22"/>
          <w:szCs w:val="22"/>
        </w:rPr>
      </w:pPr>
      <w:r w:rsidRPr="00B91CF3">
        <w:rPr>
          <w:rFonts w:ascii="Arial" w:hAnsi="Arial" w:cs="Arial"/>
          <w:sz w:val="22"/>
          <w:szCs w:val="22"/>
        </w:rPr>
        <w:t xml:space="preserve">skorzystanie z uprawnienia do sprostowania lub uzupełnienia danych, o którym mowa w art. 16 rozporządzenia 2016/679, nie może skutkować zmianą wyniku postępowania o udzielenie zamówienia ani zmianą postanowień umowy w sprawie zamówienia publicznego w zakresie niezgodnym z ustawą </w:t>
      </w:r>
      <w:proofErr w:type="spellStart"/>
      <w:r w:rsidRPr="00B91CF3">
        <w:rPr>
          <w:rFonts w:ascii="Arial" w:hAnsi="Arial" w:cs="Arial"/>
          <w:sz w:val="22"/>
          <w:szCs w:val="22"/>
        </w:rPr>
        <w:t>Pzp</w:t>
      </w:r>
      <w:proofErr w:type="spellEnd"/>
      <w:r w:rsidRPr="00B91CF3">
        <w:rPr>
          <w:rFonts w:ascii="Arial" w:hAnsi="Arial" w:cs="Arial"/>
          <w:sz w:val="22"/>
          <w:szCs w:val="22"/>
        </w:rPr>
        <w:t>,</w:t>
      </w:r>
    </w:p>
    <w:p w14:paraId="7EBB6BEC" w14:textId="77777777" w:rsidR="00653555" w:rsidRPr="00B91CF3" w:rsidRDefault="00653555" w:rsidP="00324BC7">
      <w:pPr>
        <w:numPr>
          <w:ilvl w:val="5"/>
          <w:numId w:val="35"/>
        </w:numPr>
        <w:spacing w:line="276" w:lineRule="auto"/>
        <w:ind w:left="1134" w:hanging="425"/>
        <w:jc w:val="both"/>
        <w:rPr>
          <w:rFonts w:ascii="Arial" w:hAnsi="Arial" w:cs="Arial"/>
          <w:sz w:val="22"/>
          <w:szCs w:val="22"/>
        </w:rPr>
      </w:pPr>
      <w:r w:rsidRPr="00B91CF3">
        <w:rPr>
          <w:rFonts w:ascii="Arial" w:hAnsi="Arial" w:cs="Arial"/>
          <w:color w:val="000000"/>
          <w:sz w:val="22"/>
          <w:szCs w:val="22"/>
        </w:rPr>
        <w:t xml:space="preserve">wystąpienie z żądaniem, o którym mowa w art. 18 ust. 1 RODO, nie ogranicza przetwarzania danych osobowych do czasu zakończenia postępowania </w:t>
      </w:r>
      <w:r w:rsidRPr="00B91CF3">
        <w:rPr>
          <w:rFonts w:ascii="Arial" w:hAnsi="Arial" w:cs="Arial"/>
          <w:color w:val="000000"/>
          <w:sz w:val="22"/>
          <w:szCs w:val="22"/>
        </w:rPr>
        <w:br/>
        <w:t>o udzielenie zamówienia publicznego.</w:t>
      </w:r>
    </w:p>
    <w:p w14:paraId="603C92AB" w14:textId="77777777" w:rsidR="00653555" w:rsidRPr="00D55643" w:rsidRDefault="00653555" w:rsidP="00653555">
      <w:pPr>
        <w:tabs>
          <w:tab w:val="left" w:pos="1693"/>
        </w:tabs>
        <w:spacing w:line="276" w:lineRule="auto"/>
        <w:ind w:left="426"/>
        <w:rPr>
          <w:rFonts w:ascii="Arial" w:hAnsi="Arial" w:cs="Arial"/>
          <w:sz w:val="22"/>
          <w:szCs w:val="22"/>
        </w:rPr>
      </w:pPr>
    </w:p>
    <w:p w14:paraId="69837F67" w14:textId="21D1A376" w:rsidR="00F72BCD" w:rsidRPr="00D55643" w:rsidRDefault="003B4534"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sidR="0001573B">
        <w:rPr>
          <w:rFonts w:ascii="Arial" w:hAnsi="Arial" w:cs="Arial"/>
          <w:b/>
          <w:sz w:val="22"/>
          <w:szCs w:val="22"/>
        </w:rPr>
        <w:t>3</w:t>
      </w:r>
      <w:r w:rsidRPr="00D55643">
        <w:rPr>
          <w:rFonts w:ascii="Arial" w:hAnsi="Arial" w:cs="Arial"/>
          <w:b/>
          <w:sz w:val="22"/>
          <w:szCs w:val="22"/>
        </w:rPr>
        <w:t>. TRYB UDZIELENIA ZAMÓWIENIA PUBLICZNEGO</w:t>
      </w:r>
    </w:p>
    <w:p w14:paraId="4DE3EF42" w14:textId="77777777" w:rsidR="00B36DDF" w:rsidRDefault="00B36DDF" w:rsidP="00B36DDF">
      <w:pPr>
        <w:pStyle w:val="Akapitzlist"/>
        <w:autoSpaceDE w:val="0"/>
        <w:autoSpaceDN w:val="0"/>
        <w:adjustRightInd w:val="0"/>
        <w:spacing w:line="276" w:lineRule="auto"/>
        <w:ind w:left="502"/>
        <w:jc w:val="both"/>
        <w:rPr>
          <w:rFonts w:ascii="Arial" w:hAnsi="Arial" w:cs="Arial"/>
          <w:sz w:val="22"/>
          <w:szCs w:val="22"/>
        </w:rPr>
      </w:pPr>
    </w:p>
    <w:p w14:paraId="154FE6F4" w14:textId="7F9A644A" w:rsidR="00653555" w:rsidRDefault="00653555" w:rsidP="00324BC7">
      <w:pPr>
        <w:pStyle w:val="Akapitzlist"/>
        <w:numPr>
          <w:ilvl w:val="0"/>
          <w:numId w:val="38"/>
        </w:numPr>
        <w:spacing w:line="276" w:lineRule="auto"/>
        <w:ind w:left="567" w:hanging="425"/>
        <w:contextualSpacing/>
        <w:jc w:val="both"/>
        <w:rPr>
          <w:rFonts w:ascii="Arial" w:hAnsi="Arial" w:cs="Arial"/>
          <w:bCs/>
          <w:sz w:val="22"/>
          <w:szCs w:val="22"/>
        </w:rPr>
      </w:pPr>
      <w:r w:rsidRPr="00B91CF3">
        <w:rPr>
          <w:rFonts w:ascii="Arial" w:hAnsi="Arial" w:cs="Arial"/>
          <w:bCs/>
          <w:sz w:val="22"/>
          <w:szCs w:val="22"/>
        </w:rPr>
        <w:t>Postępowanie o udzielenie zamówienia publicznego prowadzone jest w trybie podstawowym na podstawie art. 275 pkt 1 ustawy z dnia 11 września 2019 r. – Prawo zamówień publicznych (Dz.U. z 2</w:t>
      </w:r>
      <w:r w:rsidR="003B3CEC">
        <w:rPr>
          <w:rFonts w:ascii="Arial" w:hAnsi="Arial" w:cs="Arial"/>
          <w:bCs/>
          <w:sz w:val="22"/>
          <w:szCs w:val="22"/>
        </w:rPr>
        <w:t>02</w:t>
      </w:r>
      <w:r w:rsidR="003979D0">
        <w:rPr>
          <w:rFonts w:ascii="Arial" w:hAnsi="Arial" w:cs="Arial"/>
          <w:bCs/>
          <w:sz w:val="22"/>
          <w:szCs w:val="22"/>
        </w:rPr>
        <w:t>3</w:t>
      </w:r>
      <w:r w:rsidRPr="00B91CF3">
        <w:rPr>
          <w:rFonts w:ascii="Arial" w:hAnsi="Arial" w:cs="Arial"/>
          <w:bCs/>
          <w:sz w:val="22"/>
          <w:szCs w:val="22"/>
        </w:rPr>
        <w:t xml:space="preserve"> r., poz. </w:t>
      </w:r>
      <w:r w:rsidR="003979D0">
        <w:rPr>
          <w:rFonts w:ascii="Arial" w:hAnsi="Arial" w:cs="Arial"/>
          <w:bCs/>
          <w:sz w:val="22"/>
          <w:szCs w:val="22"/>
        </w:rPr>
        <w:t>1605</w:t>
      </w:r>
      <w:r w:rsidRPr="00B91CF3">
        <w:rPr>
          <w:rFonts w:ascii="Arial" w:hAnsi="Arial" w:cs="Arial"/>
          <w:bCs/>
          <w:sz w:val="22"/>
          <w:szCs w:val="22"/>
        </w:rPr>
        <w:t xml:space="preserve"> ze zm.) zwanej dalej także „</w:t>
      </w:r>
      <w:proofErr w:type="spellStart"/>
      <w:r w:rsidRPr="00B91CF3">
        <w:rPr>
          <w:rFonts w:ascii="Arial" w:hAnsi="Arial" w:cs="Arial"/>
          <w:bCs/>
          <w:sz w:val="22"/>
          <w:szCs w:val="22"/>
        </w:rPr>
        <w:t>pzp</w:t>
      </w:r>
      <w:proofErr w:type="spellEnd"/>
      <w:r w:rsidRPr="00B91CF3">
        <w:rPr>
          <w:rFonts w:ascii="Arial" w:hAnsi="Arial" w:cs="Arial"/>
          <w:bCs/>
          <w:sz w:val="22"/>
          <w:szCs w:val="22"/>
        </w:rPr>
        <w:t>”</w:t>
      </w:r>
      <w:r>
        <w:rPr>
          <w:rFonts w:ascii="Arial" w:hAnsi="Arial" w:cs="Arial"/>
          <w:bCs/>
          <w:sz w:val="22"/>
          <w:szCs w:val="22"/>
        </w:rPr>
        <w:t xml:space="preserve"> </w:t>
      </w:r>
      <w:r w:rsidRPr="00B91CF3">
        <w:rPr>
          <w:rFonts w:ascii="Arial" w:hAnsi="Arial" w:cs="Arial"/>
          <w:bCs/>
          <w:sz w:val="22"/>
          <w:szCs w:val="22"/>
        </w:rPr>
        <w:t>oraz niniejszej Specyfikacji Warunków Zamówienia, zwan</w:t>
      </w:r>
      <w:r w:rsidR="00480B5C">
        <w:rPr>
          <w:rFonts w:ascii="Arial" w:hAnsi="Arial" w:cs="Arial"/>
          <w:bCs/>
          <w:sz w:val="22"/>
          <w:szCs w:val="22"/>
        </w:rPr>
        <w:t>ej</w:t>
      </w:r>
      <w:r w:rsidRPr="00B91CF3">
        <w:rPr>
          <w:rFonts w:ascii="Arial" w:hAnsi="Arial" w:cs="Arial"/>
          <w:bCs/>
          <w:sz w:val="22"/>
          <w:szCs w:val="22"/>
        </w:rPr>
        <w:t xml:space="preserve"> dalej „SWZ”. </w:t>
      </w:r>
    </w:p>
    <w:p w14:paraId="355BE47A" w14:textId="77777777" w:rsidR="00653555" w:rsidRDefault="00653555" w:rsidP="00653555">
      <w:pPr>
        <w:pStyle w:val="Akapitzlist"/>
        <w:spacing w:line="276" w:lineRule="auto"/>
        <w:ind w:left="567"/>
        <w:contextualSpacing/>
        <w:jc w:val="both"/>
        <w:rPr>
          <w:rFonts w:ascii="Arial" w:hAnsi="Arial" w:cs="Arial"/>
          <w:bCs/>
          <w:sz w:val="22"/>
          <w:szCs w:val="22"/>
        </w:rPr>
      </w:pPr>
    </w:p>
    <w:p w14:paraId="2158DAE3" w14:textId="77777777" w:rsidR="00653555" w:rsidRDefault="00653555" w:rsidP="00324BC7">
      <w:pPr>
        <w:pStyle w:val="Akapitzlist"/>
        <w:numPr>
          <w:ilvl w:val="0"/>
          <w:numId w:val="38"/>
        </w:numPr>
        <w:spacing w:line="276" w:lineRule="auto"/>
        <w:ind w:left="567" w:hanging="425"/>
        <w:contextualSpacing/>
        <w:jc w:val="both"/>
        <w:rPr>
          <w:rFonts w:ascii="Arial" w:hAnsi="Arial" w:cs="Arial"/>
          <w:sz w:val="22"/>
          <w:szCs w:val="22"/>
        </w:rPr>
      </w:pPr>
      <w:r w:rsidRPr="00B91CF3">
        <w:rPr>
          <w:rFonts w:ascii="Arial" w:hAnsi="Arial" w:cs="Arial"/>
          <w:sz w:val="22"/>
          <w:szCs w:val="22"/>
        </w:rPr>
        <w:t>Zamawiający nie przewiduje wyboru najkorzystniejszej oferty z możliwością prowadzenia negocjacji.</w:t>
      </w:r>
    </w:p>
    <w:p w14:paraId="68D203A4" w14:textId="77777777" w:rsidR="00653555" w:rsidRPr="00B91CF3" w:rsidRDefault="00653555" w:rsidP="00653555">
      <w:pPr>
        <w:pStyle w:val="Akapitzlist"/>
        <w:spacing w:line="276" w:lineRule="auto"/>
        <w:ind w:left="567"/>
        <w:jc w:val="both"/>
        <w:rPr>
          <w:rFonts w:ascii="Arial" w:hAnsi="Arial" w:cs="Arial"/>
          <w:sz w:val="22"/>
          <w:szCs w:val="22"/>
        </w:rPr>
      </w:pPr>
    </w:p>
    <w:p w14:paraId="5BE287DD" w14:textId="77777777" w:rsidR="00653555" w:rsidRDefault="00653555" w:rsidP="00324BC7">
      <w:pPr>
        <w:pStyle w:val="Akapitzlist"/>
        <w:numPr>
          <w:ilvl w:val="0"/>
          <w:numId w:val="38"/>
        </w:numPr>
        <w:spacing w:line="276" w:lineRule="auto"/>
        <w:ind w:left="567" w:hanging="425"/>
        <w:contextualSpacing/>
        <w:jc w:val="both"/>
        <w:rPr>
          <w:rFonts w:ascii="Arial" w:hAnsi="Arial" w:cs="Arial"/>
          <w:sz w:val="22"/>
          <w:szCs w:val="22"/>
        </w:rPr>
      </w:pPr>
      <w:r w:rsidRPr="00B91CF3">
        <w:rPr>
          <w:rFonts w:ascii="Arial" w:hAnsi="Arial" w:cs="Arial"/>
          <w:sz w:val="22"/>
          <w:szCs w:val="22"/>
        </w:rPr>
        <w:t xml:space="preserve">Szacunkowa wartość przedmiotowego zamówienia nie przekracza progów unijnych </w:t>
      </w:r>
      <w:r w:rsidRPr="00B91CF3">
        <w:rPr>
          <w:rFonts w:ascii="Arial" w:hAnsi="Arial" w:cs="Arial"/>
          <w:sz w:val="22"/>
          <w:szCs w:val="22"/>
        </w:rPr>
        <w:br/>
        <w:t xml:space="preserve">o jakich mowa w art. 3 ustawy </w:t>
      </w:r>
      <w:proofErr w:type="spellStart"/>
      <w:r w:rsidRPr="00B91CF3">
        <w:rPr>
          <w:rFonts w:ascii="Arial" w:hAnsi="Arial" w:cs="Arial"/>
          <w:sz w:val="22"/>
          <w:szCs w:val="22"/>
        </w:rPr>
        <w:t>pzp</w:t>
      </w:r>
      <w:proofErr w:type="spellEnd"/>
      <w:r>
        <w:rPr>
          <w:rFonts w:ascii="Arial" w:hAnsi="Arial" w:cs="Arial"/>
          <w:sz w:val="22"/>
          <w:szCs w:val="22"/>
        </w:rPr>
        <w:t>.</w:t>
      </w:r>
    </w:p>
    <w:p w14:paraId="71F023E3" w14:textId="77777777" w:rsidR="00516BD7" w:rsidRPr="00516BD7" w:rsidRDefault="00516BD7" w:rsidP="00516BD7">
      <w:pPr>
        <w:pStyle w:val="Akapitzlist"/>
        <w:rPr>
          <w:rFonts w:ascii="Arial" w:hAnsi="Arial" w:cs="Arial"/>
          <w:sz w:val="22"/>
          <w:szCs w:val="22"/>
        </w:rPr>
      </w:pPr>
    </w:p>
    <w:p w14:paraId="2EAE507F" w14:textId="77777777" w:rsidR="00516BD7" w:rsidRPr="001A4F69" w:rsidRDefault="00516BD7" w:rsidP="00516BD7">
      <w:pPr>
        <w:pStyle w:val="Akapitzlist"/>
        <w:numPr>
          <w:ilvl w:val="0"/>
          <w:numId w:val="38"/>
        </w:numPr>
        <w:spacing w:line="276" w:lineRule="auto"/>
        <w:ind w:left="567" w:hanging="425"/>
        <w:contextualSpacing/>
        <w:jc w:val="both"/>
        <w:rPr>
          <w:rFonts w:ascii="Arial" w:hAnsi="Arial" w:cs="Arial"/>
          <w:sz w:val="22"/>
          <w:szCs w:val="22"/>
        </w:rPr>
      </w:pPr>
      <w:r w:rsidRPr="001A4F69">
        <w:rPr>
          <w:rFonts w:ascii="Arial" w:hAnsi="Arial" w:cs="Arial"/>
          <w:sz w:val="22"/>
          <w:szCs w:val="22"/>
        </w:rPr>
        <w:t xml:space="preserve">Zamawiający nie dopuszcza składania ofert częściowych. </w:t>
      </w:r>
    </w:p>
    <w:p w14:paraId="1C830899" w14:textId="7AE543DB" w:rsidR="00653555" w:rsidRPr="00B91CF3" w:rsidRDefault="00516BD7" w:rsidP="00516BD7">
      <w:pPr>
        <w:pStyle w:val="Akapitzlist"/>
        <w:spacing w:line="276" w:lineRule="auto"/>
        <w:ind w:left="720"/>
        <w:contextualSpacing/>
        <w:jc w:val="both"/>
        <w:rPr>
          <w:rFonts w:ascii="Arial" w:hAnsi="Arial" w:cs="Arial"/>
          <w:sz w:val="22"/>
          <w:szCs w:val="22"/>
        </w:rPr>
      </w:pPr>
      <w:r w:rsidRPr="001A4F69">
        <w:rPr>
          <w:rFonts w:ascii="Arial" w:hAnsi="Arial" w:cs="Arial"/>
          <w:sz w:val="22"/>
          <w:szCs w:val="22"/>
          <w:u w:val="single"/>
        </w:rPr>
        <w:t>Uzasadnienie:</w:t>
      </w:r>
      <w:r w:rsidRPr="001A4F69">
        <w:rPr>
          <w:rFonts w:ascii="Arial" w:hAnsi="Arial" w:cs="Arial"/>
          <w:sz w:val="22"/>
          <w:szCs w:val="22"/>
        </w:rPr>
        <w:t xml:space="preserve"> Zadanie realizowane w ramach przedmiotowego przedsięwzięcia nie zostało podzielone na części ze względu na charakter i cechy funkcjonalne danego przedsięwzięcia – </w:t>
      </w:r>
      <w:r>
        <w:rPr>
          <w:rFonts w:ascii="Arial" w:hAnsi="Arial" w:cs="Arial"/>
          <w:sz w:val="22"/>
          <w:szCs w:val="22"/>
        </w:rPr>
        <w:t>dostawa oleju napędowego</w:t>
      </w:r>
      <w:r w:rsidRPr="001A4F69">
        <w:rPr>
          <w:rFonts w:ascii="Arial" w:hAnsi="Arial" w:cs="Arial"/>
          <w:sz w:val="22"/>
          <w:szCs w:val="22"/>
        </w:rPr>
        <w:t xml:space="preserve">. Brak podziału zamówienia na części nie wpływa na ograniczenie konkurencyjności i dostępu zamówienia dla mikro, małych </w:t>
      </w:r>
      <w:r>
        <w:rPr>
          <w:rFonts w:ascii="Arial" w:hAnsi="Arial" w:cs="Arial"/>
          <w:sz w:val="22"/>
          <w:szCs w:val="22"/>
        </w:rPr>
        <w:br/>
      </w:r>
      <w:r w:rsidRPr="001A4F69">
        <w:rPr>
          <w:rFonts w:ascii="Arial" w:hAnsi="Arial" w:cs="Arial"/>
          <w:sz w:val="22"/>
          <w:szCs w:val="22"/>
        </w:rPr>
        <w:t>i średnich przedsiębiorstw.</w:t>
      </w:r>
    </w:p>
    <w:p w14:paraId="69ED8ADB" w14:textId="77777777" w:rsidR="00653555" w:rsidRDefault="00653555" w:rsidP="00324BC7">
      <w:pPr>
        <w:pStyle w:val="Akapitzlist"/>
        <w:numPr>
          <w:ilvl w:val="0"/>
          <w:numId w:val="38"/>
        </w:numPr>
        <w:spacing w:line="276" w:lineRule="auto"/>
        <w:ind w:left="567" w:hanging="425"/>
        <w:contextualSpacing/>
        <w:jc w:val="both"/>
        <w:rPr>
          <w:rFonts w:ascii="Arial" w:hAnsi="Arial" w:cs="Arial"/>
          <w:sz w:val="22"/>
          <w:szCs w:val="22"/>
        </w:rPr>
      </w:pPr>
      <w:r w:rsidRPr="00B91CF3">
        <w:rPr>
          <w:rFonts w:ascii="Arial" w:hAnsi="Arial" w:cs="Arial"/>
          <w:sz w:val="22"/>
          <w:szCs w:val="22"/>
        </w:rPr>
        <w:lastRenderedPageBreak/>
        <w:t>Zamawiający nie przewiduje aukcji elektronicznej.</w:t>
      </w:r>
    </w:p>
    <w:p w14:paraId="58F4D304" w14:textId="77777777" w:rsidR="00653555" w:rsidRPr="00B91CF3" w:rsidRDefault="00653555" w:rsidP="00653555">
      <w:pPr>
        <w:spacing w:line="276" w:lineRule="auto"/>
        <w:jc w:val="both"/>
        <w:rPr>
          <w:rFonts w:ascii="Arial" w:hAnsi="Arial" w:cs="Arial"/>
          <w:sz w:val="22"/>
          <w:szCs w:val="22"/>
        </w:rPr>
      </w:pPr>
    </w:p>
    <w:p w14:paraId="43502A07" w14:textId="77777777" w:rsidR="00653555" w:rsidRDefault="00653555" w:rsidP="00324BC7">
      <w:pPr>
        <w:pStyle w:val="Akapitzlist"/>
        <w:numPr>
          <w:ilvl w:val="0"/>
          <w:numId w:val="38"/>
        </w:numPr>
        <w:spacing w:line="276" w:lineRule="auto"/>
        <w:ind w:left="567" w:hanging="425"/>
        <w:contextualSpacing/>
        <w:jc w:val="both"/>
        <w:rPr>
          <w:rFonts w:ascii="Arial" w:hAnsi="Arial" w:cs="Arial"/>
          <w:sz w:val="22"/>
          <w:szCs w:val="22"/>
        </w:rPr>
      </w:pPr>
      <w:r w:rsidRPr="00B91CF3">
        <w:rPr>
          <w:rFonts w:ascii="Arial" w:hAnsi="Arial" w:cs="Arial"/>
          <w:sz w:val="22"/>
          <w:szCs w:val="22"/>
        </w:rPr>
        <w:t>Zamawiający nie prowadzi postępowania w celu zawarcia umowy ramowej.</w:t>
      </w:r>
    </w:p>
    <w:p w14:paraId="756925C2" w14:textId="77777777" w:rsidR="00653555" w:rsidRPr="00B91CF3" w:rsidRDefault="00653555" w:rsidP="00653555">
      <w:pPr>
        <w:spacing w:line="276" w:lineRule="auto"/>
        <w:jc w:val="both"/>
        <w:rPr>
          <w:rFonts w:ascii="Arial" w:hAnsi="Arial" w:cs="Arial"/>
          <w:sz w:val="22"/>
          <w:szCs w:val="22"/>
        </w:rPr>
      </w:pPr>
    </w:p>
    <w:p w14:paraId="5DDA6DCC" w14:textId="77777777" w:rsidR="00653555" w:rsidRDefault="00653555" w:rsidP="00324BC7">
      <w:pPr>
        <w:pStyle w:val="Akapitzlist"/>
        <w:numPr>
          <w:ilvl w:val="0"/>
          <w:numId w:val="38"/>
        </w:numPr>
        <w:spacing w:line="276" w:lineRule="auto"/>
        <w:ind w:left="567" w:hanging="425"/>
        <w:contextualSpacing/>
        <w:jc w:val="both"/>
        <w:rPr>
          <w:rFonts w:ascii="Arial" w:hAnsi="Arial" w:cs="Arial"/>
          <w:sz w:val="22"/>
          <w:szCs w:val="22"/>
        </w:rPr>
      </w:pPr>
      <w:r w:rsidRPr="00B91CF3">
        <w:rPr>
          <w:rFonts w:ascii="Arial" w:hAnsi="Arial" w:cs="Arial"/>
          <w:sz w:val="22"/>
          <w:szCs w:val="22"/>
        </w:rPr>
        <w:t xml:space="preserve">Zamawiający nie zastrzega możliwości ubiegania się o udzielenie zamówienia wyłącznie przez wykonawców, o których mowa w art. 94 </w:t>
      </w:r>
      <w:proofErr w:type="spellStart"/>
      <w:r w:rsidRPr="00B91CF3">
        <w:rPr>
          <w:rFonts w:ascii="Arial" w:hAnsi="Arial" w:cs="Arial"/>
          <w:sz w:val="22"/>
          <w:szCs w:val="22"/>
        </w:rPr>
        <w:t>pzp</w:t>
      </w:r>
      <w:proofErr w:type="spellEnd"/>
      <w:r w:rsidRPr="00B91CF3">
        <w:rPr>
          <w:rFonts w:ascii="Arial" w:hAnsi="Arial" w:cs="Arial"/>
          <w:sz w:val="22"/>
          <w:szCs w:val="22"/>
        </w:rPr>
        <w:t>.</w:t>
      </w:r>
    </w:p>
    <w:p w14:paraId="1FB321B9" w14:textId="77777777" w:rsidR="00653555" w:rsidRPr="00B91CF3" w:rsidRDefault="00653555" w:rsidP="00653555">
      <w:pPr>
        <w:spacing w:line="276" w:lineRule="auto"/>
        <w:jc w:val="both"/>
        <w:rPr>
          <w:rFonts w:ascii="Arial" w:hAnsi="Arial" w:cs="Arial"/>
          <w:sz w:val="22"/>
          <w:szCs w:val="22"/>
        </w:rPr>
      </w:pPr>
    </w:p>
    <w:p w14:paraId="6829D6F7" w14:textId="69D4D8DC" w:rsidR="0071382D" w:rsidRDefault="00653555" w:rsidP="00324BC7">
      <w:pPr>
        <w:pStyle w:val="Akapitzlist"/>
        <w:numPr>
          <w:ilvl w:val="0"/>
          <w:numId w:val="38"/>
        </w:numPr>
        <w:spacing w:line="276" w:lineRule="auto"/>
        <w:ind w:left="567" w:hanging="425"/>
        <w:contextualSpacing/>
        <w:jc w:val="both"/>
        <w:rPr>
          <w:rFonts w:ascii="Arial" w:hAnsi="Arial" w:cs="Arial"/>
          <w:sz w:val="22"/>
          <w:szCs w:val="22"/>
        </w:rPr>
      </w:pPr>
      <w:r w:rsidRPr="00B91CF3">
        <w:rPr>
          <w:rFonts w:ascii="Arial" w:hAnsi="Arial" w:cs="Arial"/>
          <w:sz w:val="22"/>
          <w:szCs w:val="22"/>
        </w:rPr>
        <w:t xml:space="preserve">Zamawiający nie określa wymagań związanych z zatrudnianiem osób, o których mowa </w:t>
      </w:r>
      <w:r w:rsidRPr="00B91CF3">
        <w:rPr>
          <w:rFonts w:ascii="Arial" w:hAnsi="Arial" w:cs="Arial"/>
          <w:sz w:val="22"/>
          <w:szCs w:val="22"/>
        </w:rPr>
        <w:br/>
        <w:t xml:space="preserve">w art. 96 ust. 2 pkt 2 </w:t>
      </w:r>
      <w:proofErr w:type="spellStart"/>
      <w:r w:rsidRPr="00B91CF3">
        <w:rPr>
          <w:rFonts w:ascii="Arial" w:hAnsi="Arial" w:cs="Arial"/>
          <w:sz w:val="22"/>
          <w:szCs w:val="22"/>
        </w:rPr>
        <w:t>pzp</w:t>
      </w:r>
      <w:proofErr w:type="spellEnd"/>
      <w:r w:rsidRPr="00B91CF3">
        <w:rPr>
          <w:rFonts w:ascii="Arial" w:hAnsi="Arial" w:cs="Arial"/>
          <w:sz w:val="22"/>
          <w:szCs w:val="22"/>
        </w:rPr>
        <w:t>.</w:t>
      </w:r>
    </w:p>
    <w:p w14:paraId="317DA98C" w14:textId="77777777" w:rsidR="00AA5AD6" w:rsidRPr="00AA5AD6" w:rsidRDefault="00AA5AD6" w:rsidP="00AA5AD6">
      <w:pPr>
        <w:pStyle w:val="Akapitzlist"/>
        <w:rPr>
          <w:rFonts w:ascii="Arial" w:hAnsi="Arial" w:cs="Arial"/>
          <w:sz w:val="22"/>
          <w:szCs w:val="22"/>
        </w:rPr>
      </w:pPr>
    </w:p>
    <w:p w14:paraId="2590724D" w14:textId="77777777" w:rsidR="00AA5AD6" w:rsidRPr="00553DE7" w:rsidRDefault="00AA5AD6" w:rsidP="00AA5AD6">
      <w:pPr>
        <w:pStyle w:val="Akapitzlist"/>
        <w:spacing w:line="276" w:lineRule="auto"/>
        <w:ind w:left="567"/>
        <w:contextualSpacing/>
        <w:jc w:val="both"/>
        <w:rPr>
          <w:rFonts w:ascii="Arial" w:hAnsi="Arial" w:cs="Arial"/>
          <w:sz w:val="22"/>
          <w:szCs w:val="22"/>
        </w:rPr>
      </w:pPr>
    </w:p>
    <w:p w14:paraId="1647ACAC" w14:textId="77777777" w:rsidR="00B36DDF" w:rsidRPr="00B36DDF" w:rsidRDefault="00B36DDF" w:rsidP="00B36DDF">
      <w:pPr>
        <w:autoSpaceDE w:val="0"/>
        <w:autoSpaceDN w:val="0"/>
        <w:adjustRightInd w:val="0"/>
        <w:spacing w:line="276" w:lineRule="auto"/>
        <w:jc w:val="both"/>
        <w:rPr>
          <w:rFonts w:ascii="Arial" w:hAnsi="Arial" w:cs="Arial"/>
          <w:sz w:val="22"/>
          <w:szCs w:val="22"/>
        </w:rPr>
      </w:pPr>
    </w:p>
    <w:p w14:paraId="724662AB" w14:textId="5D2E4E8D" w:rsidR="00F72BCD" w:rsidRPr="00D55643" w:rsidRDefault="003B4534"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sidR="0001573B">
        <w:rPr>
          <w:rFonts w:ascii="Arial" w:hAnsi="Arial" w:cs="Arial"/>
          <w:b/>
          <w:sz w:val="22"/>
          <w:szCs w:val="22"/>
        </w:rPr>
        <w:t>4</w:t>
      </w:r>
      <w:r w:rsidRPr="00D55643">
        <w:rPr>
          <w:rFonts w:ascii="Arial" w:hAnsi="Arial" w:cs="Arial"/>
          <w:b/>
          <w:sz w:val="22"/>
          <w:szCs w:val="22"/>
        </w:rPr>
        <w:t>. OPIS PRZEDMIOTU ZAMÓWIENIA</w:t>
      </w:r>
    </w:p>
    <w:p w14:paraId="2EF0BCB7" w14:textId="77777777" w:rsidR="00B36DDF" w:rsidRDefault="00B36DDF" w:rsidP="00B36DDF">
      <w:pPr>
        <w:pStyle w:val="Akapitzlist"/>
        <w:spacing w:line="276" w:lineRule="auto"/>
        <w:ind w:left="502" w:right="1"/>
        <w:jc w:val="both"/>
        <w:rPr>
          <w:rFonts w:ascii="Arial" w:hAnsi="Arial" w:cs="Arial"/>
          <w:sz w:val="22"/>
          <w:szCs w:val="22"/>
        </w:rPr>
      </w:pPr>
      <w:bookmarkStart w:id="7" w:name="_Hlk63158155"/>
    </w:p>
    <w:p w14:paraId="0E7BA9B0" w14:textId="47C4AD87" w:rsidR="00736670" w:rsidRPr="00BF52BB" w:rsidRDefault="00736670">
      <w:pPr>
        <w:pStyle w:val="Nagwek21"/>
        <w:keepNext/>
        <w:keepLines/>
        <w:numPr>
          <w:ilvl w:val="0"/>
          <w:numId w:val="58"/>
        </w:numPr>
        <w:tabs>
          <w:tab w:val="left" w:pos="530"/>
        </w:tabs>
        <w:spacing w:after="0"/>
        <w:ind w:firstLine="200"/>
        <w:jc w:val="both"/>
        <w:rPr>
          <w:rFonts w:ascii="Arial" w:hAnsi="Arial" w:cs="Arial"/>
          <w:sz w:val="22"/>
          <w:szCs w:val="22"/>
        </w:rPr>
      </w:pPr>
      <w:bookmarkStart w:id="8" w:name="bookmark3"/>
      <w:bookmarkStart w:id="9" w:name="_Hlk67317129"/>
      <w:bookmarkEnd w:id="7"/>
      <w:r w:rsidRPr="00BF52BB">
        <w:rPr>
          <w:rFonts w:ascii="Arial" w:hAnsi="Arial" w:cs="Arial"/>
          <w:sz w:val="22"/>
          <w:szCs w:val="22"/>
          <w:lang w:bidi="pl-PL"/>
        </w:rPr>
        <w:t>Przedmiotem zamówienia jest:</w:t>
      </w:r>
      <w:bookmarkEnd w:id="8"/>
    </w:p>
    <w:p w14:paraId="5F41EAE2" w14:textId="77777777" w:rsidR="00F21971" w:rsidRPr="00BF52BB" w:rsidRDefault="00F21971" w:rsidP="00F21971">
      <w:pPr>
        <w:pStyle w:val="Nagwek21"/>
        <w:keepNext/>
        <w:keepLines/>
        <w:tabs>
          <w:tab w:val="left" w:pos="530"/>
        </w:tabs>
        <w:spacing w:after="0"/>
        <w:ind w:left="200"/>
        <w:jc w:val="both"/>
        <w:rPr>
          <w:rFonts w:ascii="Arial" w:hAnsi="Arial" w:cs="Arial"/>
          <w:sz w:val="22"/>
          <w:szCs w:val="22"/>
        </w:rPr>
      </w:pPr>
    </w:p>
    <w:p w14:paraId="392980CE" w14:textId="332CE722" w:rsidR="00736670" w:rsidRPr="00BF52BB" w:rsidRDefault="00736670">
      <w:pPr>
        <w:pStyle w:val="Teksttreci0"/>
        <w:numPr>
          <w:ilvl w:val="0"/>
          <w:numId w:val="73"/>
        </w:numPr>
        <w:spacing w:after="200"/>
        <w:ind w:left="709"/>
      </w:pPr>
      <w:r w:rsidRPr="00BF52BB">
        <w:rPr>
          <w:lang w:bidi="pl-PL"/>
        </w:rPr>
        <w:t xml:space="preserve">Dostawa oleju napędowego w ilości </w:t>
      </w:r>
      <w:r w:rsidR="009364AC">
        <w:rPr>
          <w:lang w:bidi="pl-PL"/>
        </w:rPr>
        <w:t>–</w:t>
      </w:r>
      <w:r w:rsidRPr="00BF52BB">
        <w:rPr>
          <w:lang w:bidi="pl-PL"/>
        </w:rPr>
        <w:t xml:space="preserve"> </w:t>
      </w:r>
      <w:r w:rsidR="00F21971" w:rsidRPr="00A107EC">
        <w:rPr>
          <w:b/>
          <w:bCs/>
          <w:lang w:bidi="pl-PL"/>
        </w:rPr>
        <w:t>1</w:t>
      </w:r>
      <w:r w:rsidR="009364AC" w:rsidRPr="00A107EC">
        <w:rPr>
          <w:b/>
          <w:bCs/>
          <w:lang w:bidi="pl-PL"/>
        </w:rPr>
        <w:t xml:space="preserve">85 </w:t>
      </w:r>
      <w:r w:rsidRPr="00A107EC">
        <w:rPr>
          <w:b/>
          <w:bCs/>
          <w:lang w:bidi="pl-PL"/>
        </w:rPr>
        <w:t xml:space="preserve">000 </w:t>
      </w:r>
      <w:r w:rsidRPr="00A107EC">
        <w:rPr>
          <w:lang w:bidi="pl-PL"/>
        </w:rPr>
        <w:t>litrów</w:t>
      </w:r>
      <w:r w:rsidR="00F21971" w:rsidRPr="00BF52BB">
        <w:rPr>
          <w:lang w:bidi="pl-PL"/>
        </w:rPr>
        <w:t>, o parametrach wg normy PN-EN  590 oraz Rozporządzeniu Ministra Gospodarki w sprawie wymagań jakościowych dla paliw ciekłych z dnia 9 października 2015r. (</w:t>
      </w:r>
      <w:proofErr w:type="spellStart"/>
      <w:r w:rsidR="00F21971" w:rsidRPr="00BF52BB">
        <w:rPr>
          <w:lang w:bidi="pl-PL"/>
        </w:rPr>
        <w:t>t.j</w:t>
      </w:r>
      <w:proofErr w:type="spellEnd"/>
      <w:r w:rsidR="00F21971" w:rsidRPr="00BF52BB">
        <w:rPr>
          <w:lang w:bidi="pl-PL"/>
        </w:rPr>
        <w:t xml:space="preserve">.: </w:t>
      </w:r>
      <w:r w:rsidR="00F21971" w:rsidRPr="009364AC">
        <w:rPr>
          <w:color w:val="000000" w:themeColor="text1"/>
          <w:lang w:bidi="pl-PL"/>
        </w:rPr>
        <w:t>Dz.U. z 2015</w:t>
      </w:r>
      <w:r w:rsidR="00516BD7">
        <w:rPr>
          <w:color w:val="000000" w:themeColor="text1"/>
          <w:lang w:bidi="pl-PL"/>
        </w:rPr>
        <w:t xml:space="preserve"> </w:t>
      </w:r>
      <w:r w:rsidR="00F21971" w:rsidRPr="009364AC">
        <w:rPr>
          <w:color w:val="000000" w:themeColor="text1"/>
          <w:lang w:bidi="pl-PL"/>
        </w:rPr>
        <w:t>r., poz. 1680</w:t>
      </w:r>
      <w:r w:rsidR="009364AC" w:rsidRPr="009364AC">
        <w:rPr>
          <w:color w:val="000000" w:themeColor="text1"/>
          <w:lang w:bidi="pl-PL"/>
        </w:rPr>
        <w:t xml:space="preserve"> </w:t>
      </w:r>
      <w:r w:rsidR="009364AC" w:rsidRPr="00B91CF3">
        <w:rPr>
          <w:bCs/>
        </w:rPr>
        <w:t>ze zm</w:t>
      </w:r>
      <w:r w:rsidR="00516BD7">
        <w:rPr>
          <w:bCs/>
        </w:rPr>
        <w:t>.</w:t>
      </w:r>
      <w:r w:rsidR="00F21971" w:rsidRPr="00BF52BB">
        <w:rPr>
          <w:lang w:bidi="pl-PL"/>
        </w:rPr>
        <w:t>) właściwego do pory roku (letni, przejściowy, zimowy)</w:t>
      </w:r>
      <w:r w:rsidR="00BF52BB">
        <w:rPr>
          <w:lang w:bidi="pl-PL"/>
        </w:rPr>
        <w:t>.</w:t>
      </w:r>
    </w:p>
    <w:p w14:paraId="083F3DB3" w14:textId="0BD5FB3B" w:rsidR="00736670" w:rsidRPr="00BF52BB" w:rsidRDefault="00736670">
      <w:pPr>
        <w:pStyle w:val="Teksttreci0"/>
        <w:numPr>
          <w:ilvl w:val="0"/>
          <w:numId w:val="59"/>
        </w:numPr>
        <w:tabs>
          <w:tab w:val="left" w:pos="730"/>
        </w:tabs>
        <w:spacing w:line="233" w:lineRule="auto"/>
        <w:ind w:left="709" w:hanging="425"/>
      </w:pPr>
      <w:r w:rsidRPr="00BF52BB">
        <w:rPr>
          <w:lang w:bidi="pl-PL"/>
        </w:rPr>
        <w:t>Dostawa oleju napędowego dla Zamawiającego będzie polegać na dostarczeniu przez Wykonawcę paliwa do zbiornik</w:t>
      </w:r>
      <w:r w:rsidR="009069E3">
        <w:rPr>
          <w:lang w:bidi="pl-PL"/>
        </w:rPr>
        <w:t>a</w:t>
      </w:r>
      <w:r w:rsidRPr="00BF52BB">
        <w:rPr>
          <w:lang w:bidi="pl-PL"/>
        </w:rPr>
        <w:t xml:space="preserve"> Zamawiającego znajdując</w:t>
      </w:r>
      <w:r w:rsidR="009069E3">
        <w:rPr>
          <w:lang w:bidi="pl-PL"/>
        </w:rPr>
        <w:t>ego</w:t>
      </w:r>
      <w:r w:rsidRPr="00BF52BB">
        <w:rPr>
          <w:lang w:bidi="pl-PL"/>
        </w:rPr>
        <w:t xml:space="preserve"> się na terenie baz</w:t>
      </w:r>
      <w:r w:rsidR="009069E3">
        <w:rPr>
          <w:lang w:bidi="pl-PL"/>
        </w:rPr>
        <w:t>y</w:t>
      </w:r>
      <w:r w:rsidRPr="00BF52BB">
        <w:rPr>
          <w:lang w:bidi="pl-PL"/>
        </w:rPr>
        <w:t xml:space="preserve"> ZGK Sp. z o.o. w Piekarach Śl. przy:</w:t>
      </w:r>
    </w:p>
    <w:p w14:paraId="7D2EADDA" w14:textId="77777777" w:rsidR="00736670" w:rsidRPr="00BF52BB" w:rsidRDefault="00736670">
      <w:pPr>
        <w:pStyle w:val="Teksttreci0"/>
        <w:numPr>
          <w:ilvl w:val="0"/>
          <w:numId w:val="60"/>
        </w:numPr>
        <w:tabs>
          <w:tab w:val="left" w:pos="1436"/>
          <w:tab w:val="left" w:pos="1450"/>
        </w:tabs>
        <w:spacing w:line="240" w:lineRule="auto"/>
        <w:ind w:left="1100"/>
        <w:jc w:val="both"/>
      </w:pPr>
      <w:r w:rsidRPr="00BF52BB">
        <w:rPr>
          <w:lang w:bidi="pl-PL"/>
        </w:rPr>
        <w:t>ul. F. Kotuchy 3</w:t>
      </w:r>
    </w:p>
    <w:p w14:paraId="13407C91" w14:textId="77777777" w:rsidR="00736670" w:rsidRPr="00BF52BB" w:rsidRDefault="00736670" w:rsidP="00F21971">
      <w:pPr>
        <w:pStyle w:val="Teksttreci0"/>
        <w:tabs>
          <w:tab w:val="left" w:pos="740"/>
        </w:tabs>
        <w:spacing w:line="240" w:lineRule="auto"/>
        <w:ind w:left="709"/>
        <w:jc w:val="both"/>
      </w:pPr>
      <w:r w:rsidRPr="00BF52BB">
        <w:rPr>
          <w:lang w:bidi="pl-PL"/>
        </w:rPr>
        <w:t>zapewniając Zamawiającemu możliwość całodobowego nieprzerwanego tankowania.</w:t>
      </w:r>
    </w:p>
    <w:p w14:paraId="2BF78CAA" w14:textId="2D0A15C0" w:rsidR="00736670" w:rsidRPr="00BF52BB" w:rsidRDefault="00736670">
      <w:pPr>
        <w:pStyle w:val="Teksttreci0"/>
        <w:numPr>
          <w:ilvl w:val="0"/>
          <w:numId w:val="59"/>
        </w:numPr>
        <w:tabs>
          <w:tab w:val="left" w:pos="730"/>
        </w:tabs>
        <w:spacing w:line="240" w:lineRule="auto"/>
        <w:ind w:left="740" w:hanging="360"/>
        <w:jc w:val="both"/>
      </w:pPr>
      <w:r w:rsidRPr="00BF52BB">
        <w:rPr>
          <w:lang w:bidi="pl-PL"/>
        </w:rPr>
        <w:t xml:space="preserve">Przekazanie do używania dystrybutorów wraz z systemem bezobsługowego poboru oleju napędowego </w:t>
      </w:r>
      <w:r w:rsidRPr="00BF52BB">
        <w:rPr>
          <w:b/>
          <w:bCs/>
          <w:lang w:bidi="pl-PL"/>
        </w:rPr>
        <w:t>umożliwiającym rozliczanie poboru i bilansowanie paliwa w zbiornik</w:t>
      </w:r>
      <w:r w:rsidR="009069E3">
        <w:rPr>
          <w:b/>
          <w:bCs/>
          <w:lang w:bidi="pl-PL"/>
        </w:rPr>
        <w:t>u</w:t>
      </w:r>
      <w:r w:rsidRPr="00BF52BB">
        <w:rPr>
          <w:b/>
          <w:bCs/>
          <w:lang w:bidi="pl-PL"/>
        </w:rPr>
        <w:t xml:space="preserve"> Zamawiającego,</w:t>
      </w:r>
      <w:r w:rsidRPr="00BF52BB">
        <w:rPr>
          <w:lang w:bidi="pl-PL"/>
        </w:rPr>
        <w:t>. Dystrybutor winien być podłączony do zbiornik</w:t>
      </w:r>
      <w:r w:rsidR="009069E3">
        <w:rPr>
          <w:lang w:bidi="pl-PL"/>
        </w:rPr>
        <w:t>a</w:t>
      </w:r>
      <w:r w:rsidRPr="00BF52BB">
        <w:rPr>
          <w:lang w:bidi="pl-PL"/>
        </w:rPr>
        <w:t xml:space="preserve"> o pojemności 5.000 litrów, </w:t>
      </w:r>
      <w:r w:rsidR="00ED10DE" w:rsidRPr="00BF52BB">
        <w:t>będąc</w:t>
      </w:r>
      <w:r w:rsidR="009069E3">
        <w:t>ego</w:t>
      </w:r>
      <w:r w:rsidR="00ED10DE" w:rsidRPr="00BF52BB">
        <w:t xml:space="preserve"> w posiadaniu Zamawiającego</w:t>
      </w:r>
      <w:r w:rsidRPr="00BF52BB">
        <w:rPr>
          <w:lang w:bidi="pl-PL"/>
        </w:rPr>
        <w:t>.</w:t>
      </w:r>
    </w:p>
    <w:p w14:paraId="52DC12E6" w14:textId="3EFA89D3" w:rsidR="00736670" w:rsidRPr="00551368" w:rsidRDefault="00736670">
      <w:pPr>
        <w:pStyle w:val="Teksttreci0"/>
        <w:numPr>
          <w:ilvl w:val="0"/>
          <w:numId w:val="59"/>
        </w:numPr>
        <w:tabs>
          <w:tab w:val="left" w:pos="740"/>
        </w:tabs>
        <w:spacing w:after="260" w:line="240" w:lineRule="auto"/>
        <w:ind w:left="740" w:hanging="360"/>
        <w:jc w:val="both"/>
      </w:pPr>
      <w:r w:rsidRPr="00BF52BB">
        <w:rPr>
          <w:lang w:bidi="pl-PL"/>
        </w:rPr>
        <w:t xml:space="preserve">Ceny określone w ofercie będą podlegały zmianom zgodnie ze zmianami cen ogłaszanymi przez PKN ORLEN S.A. wówczas gdy opublikuje je na swojej stronie internetowej </w:t>
      </w:r>
      <w:hyperlink r:id="rId12" w:history="1">
        <w:r w:rsidRPr="00BF52BB">
          <w:rPr>
            <w:u w:val="single"/>
            <w:lang w:val="en-US" w:eastAsia="en-US" w:bidi="en-US"/>
          </w:rPr>
          <w:t>www.orlen.pl</w:t>
        </w:r>
        <w:r w:rsidRPr="00BF52BB">
          <w:rPr>
            <w:lang w:val="en-US" w:eastAsia="en-US" w:bidi="en-US"/>
          </w:rPr>
          <w:t xml:space="preserve"> </w:t>
        </w:r>
      </w:hyperlink>
      <w:r w:rsidRPr="00BF52BB">
        <w:rPr>
          <w:lang w:bidi="pl-PL"/>
        </w:rPr>
        <w:t xml:space="preserve">. Wyznaczony dzień na który należy wyliczyć cenę ofertową </w:t>
      </w:r>
      <w:r w:rsidR="009364AC" w:rsidRPr="006F280C">
        <w:rPr>
          <w:b/>
          <w:bCs/>
          <w:lang w:bidi="pl-PL"/>
        </w:rPr>
        <w:t>12</w:t>
      </w:r>
      <w:r w:rsidRPr="006F280C">
        <w:rPr>
          <w:b/>
          <w:bCs/>
          <w:lang w:bidi="pl-PL"/>
        </w:rPr>
        <w:t>.</w:t>
      </w:r>
      <w:r w:rsidR="006354B0" w:rsidRPr="006F280C">
        <w:rPr>
          <w:b/>
          <w:bCs/>
          <w:lang w:bidi="pl-PL"/>
        </w:rPr>
        <w:t>0</w:t>
      </w:r>
      <w:r w:rsidR="006F280C" w:rsidRPr="006F280C">
        <w:rPr>
          <w:b/>
          <w:bCs/>
          <w:lang w:bidi="pl-PL"/>
        </w:rPr>
        <w:t>4</w:t>
      </w:r>
      <w:r w:rsidRPr="006F280C">
        <w:rPr>
          <w:b/>
          <w:bCs/>
          <w:lang w:bidi="pl-PL"/>
        </w:rPr>
        <w:t>.202</w:t>
      </w:r>
      <w:r w:rsidR="006F280C" w:rsidRPr="006F280C">
        <w:rPr>
          <w:b/>
          <w:bCs/>
          <w:lang w:bidi="pl-PL"/>
        </w:rPr>
        <w:t>4</w:t>
      </w:r>
      <w:r w:rsidR="00ED10DE" w:rsidRPr="006F280C">
        <w:rPr>
          <w:b/>
          <w:bCs/>
          <w:lang w:bidi="pl-PL"/>
        </w:rPr>
        <w:t xml:space="preserve"> </w:t>
      </w:r>
      <w:r w:rsidRPr="006F280C">
        <w:rPr>
          <w:b/>
          <w:bCs/>
          <w:lang w:bidi="pl-PL"/>
        </w:rPr>
        <w:t>r.</w:t>
      </w:r>
    </w:p>
    <w:p w14:paraId="5FCDE3C9" w14:textId="77777777" w:rsidR="00736670" w:rsidRPr="00BF52BB" w:rsidRDefault="00736670" w:rsidP="00736670">
      <w:pPr>
        <w:pStyle w:val="Nagwek21"/>
        <w:keepNext/>
        <w:keepLines/>
        <w:spacing w:after="0"/>
        <w:jc w:val="both"/>
        <w:rPr>
          <w:rFonts w:ascii="Arial" w:hAnsi="Arial" w:cs="Arial"/>
          <w:sz w:val="22"/>
          <w:szCs w:val="22"/>
        </w:rPr>
      </w:pPr>
      <w:bookmarkStart w:id="10" w:name="bookmark5"/>
      <w:r w:rsidRPr="00BF52BB">
        <w:rPr>
          <w:rFonts w:ascii="Arial" w:hAnsi="Arial" w:cs="Arial"/>
          <w:sz w:val="22"/>
          <w:szCs w:val="22"/>
          <w:u w:val="single"/>
          <w:lang w:bidi="pl-PL"/>
        </w:rPr>
        <w:t>Szczegółowy opis przedmiotu zamówienia :</w:t>
      </w:r>
      <w:bookmarkEnd w:id="10"/>
    </w:p>
    <w:p w14:paraId="78A874E0" w14:textId="684FBED9" w:rsidR="00736670" w:rsidRPr="00BF52BB" w:rsidRDefault="00ED10DE">
      <w:pPr>
        <w:pStyle w:val="Teksttreci0"/>
        <w:numPr>
          <w:ilvl w:val="0"/>
          <w:numId w:val="61"/>
        </w:numPr>
        <w:tabs>
          <w:tab w:val="left" w:pos="536"/>
        </w:tabs>
        <w:spacing w:line="240" w:lineRule="auto"/>
        <w:ind w:left="560" w:hanging="360"/>
        <w:jc w:val="both"/>
      </w:pPr>
      <w:r w:rsidRPr="00BF52BB">
        <w:rPr>
          <w:lang w:bidi="pl-PL"/>
        </w:rPr>
        <w:t>Wykonawca obowiązany jest do zapewnienia stałych dostaw, celem ciągłego zaspokojenia zapotrzebowania na paliwo stanowiące przedmiot zamówienia, lecz bez składania odrębnych zamówień na dostawy cząstkowe. Wykonawca decyduje o terminie i ilości dostarczonego oleju napędowego do zbiorników magazynowych przez okres obowiązywania zawartej umowy bez ingerencji Zamawiającego</w:t>
      </w:r>
      <w:r w:rsidR="00736670" w:rsidRPr="00BF52BB">
        <w:rPr>
          <w:lang w:bidi="pl-PL"/>
        </w:rPr>
        <w:t>.</w:t>
      </w:r>
    </w:p>
    <w:p w14:paraId="7198B3ED" w14:textId="1A39B30E" w:rsidR="00736670" w:rsidRPr="00BF52BB" w:rsidRDefault="00736670">
      <w:pPr>
        <w:pStyle w:val="Teksttreci0"/>
        <w:numPr>
          <w:ilvl w:val="0"/>
          <w:numId w:val="61"/>
        </w:numPr>
        <w:tabs>
          <w:tab w:val="left" w:pos="550"/>
        </w:tabs>
        <w:spacing w:line="240" w:lineRule="auto"/>
        <w:ind w:left="560" w:hanging="360"/>
        <w:jc w:val="both"/>
      </w:pPr>
      <w:r w:rsidRPr="00BF52BB">
        <w:rPr>
          <w:lang w:bidi="pl-PL"/>
        </w:rPr>
        <w:t>Rozliczenie oleju napędowego pomiędzy Zamawiającym</w:t>
      </w:r>
      <w:r w:rsidR="00ED10DE" w:rsidRPr="00BF52BB">
        <w:rPr>
          <w:lang w:bidi="pl-PL"/>
        </w:rPr>
        <w:t>,</w:t>
      </w:r>
      <w:r w:rsidRPr="00BF52BB">
        <w:rPr>
          <w:lang w:bidi="pl-PL"/>
        </w:rPr>
        <w:t xml:space="preserve"> a Wykonawcą będzie następowało w litrach w temperaturze rzeczywistej w cenie z dnia tankowania paliwa z cysterny samochodowej do zbiornika Zamawiającego.</w:t>
      </w:r>
    </w:p>
    <w:p w14:paraId="0A3B835C" w14:textId="16D1C121" w:rsidR="00736670" w:rsidRPr="00BF52BB" w:rsidRDefault="00736670">
      <w:pPr>
        <w:pStyle w:val="Teksttreci0"/>
        <w:numPr>
          <w:ilvl w:val="0"/>
          <w:numId w:val="61"/>
        </w:numPr>
        <w:tabs>
          <w:tab w:val="left" w:pos="550"/>
        </w:tabs>
        <w:spacing w:after="100" w:line="240" w:lineRule="auto"/>
        <w:ind w:left="560" w:hanging="360"/>
        <w:jc w:val="both"/>
      </w:pPr>
      <w:r w:rsidRPr="00BF52BB">
        <w:rPr>
          <w:lang w:bidi="pl-PL"/>
        </w:rPr>
        <w:t xml:space="preserve">Zamawiający zastrzega sobie możliwość zakupu mniejszej ilości przedmiotu zamówienia w zależności od potrzeb. Łączna ilość pobranego oleju napędowego nie może przekroczyć </w:t>
      </w:r>
      <w:r w:rsidR="00ED10DE" w:rsidRPr="00A107EC">
        <w:rPr>
          <w:b/>
          <w:bCs/>
          <w:lang w:bidi="pl-PL"/>
        </w:rPr>
        <w:t>1</w:t>
      </w:r>
      <w:r w:rsidR="009364AC" w:rsidRPr="00A107EC">
        <w:rPr>
          <w:b/>
          <w:bCs/>
          <w:lang w:bidi="pl-PL"/>
        </w:rPr>
        <w:t xml:space="preserve">85 </w:t>
      </w:r>
      <w:r w:rsidRPr="00A107EC">
        <w:rPr>
          <w:b/>
          <w:bCs/>
          <w:lang w:bidi="pl-PL"/>
        </w:rPr>
        <w:t>000 litrów</w:t>
      </w:r>
      <w:r w:rsidRPr="00516BD7">
        <w:rPr>
          <w:color w:val="FF0000"/>
          <w:lang w:bidi="pl-PL"/>
        </w:rPr>
        <w:t>.</w:t>
      </w:r>
    </w:p>
    <w:p w14:paraId="282B286E" w14:textId="1B0E9A14" w:rsidR="00736670" w:rsidRPr="00BF52BB" w:rsidRDefault="00736670">
      <w:pPr>
        <w:pStyle w:val="Teksttreci0"/>
        <w:numPr>
          <w:ilvl w:val="0"/>
          <w:numId w:val="61"/>
        </w:numPr>
        <w:tabs>
          <w:tab w:val="left" w:pos="545"/>
        </w:tabs>
        <w:spacing w:after="160" w:line="240" w:lineRule="auto"/>
        <w:ind w:firstLine="200"/>
      </w:pPr>
      <w:r w:rsidRPr="00BF52BB">
        <w:rPr>
          <w:lang w:bidi="pl-PL"/>
        </w:rPr>
        <w:t>-</w:t>
      </w:r>
      <w:r w:rsidR="00ED10DE" w:rsidRPr="00BF52BB">
        <w:rPr>
          <w:lang w:bidi="pl-PL"/>
        </w:rPr>
        <w:t xml:space="preserve">  </w:t>
      </w:r>
      <w:r w:rsidRPr="00BF52BB">
        <w:rPr>
          <w:lang w:bidi="pl-PL"/>
        </w:rPr>
        <w:t>Lokalizacja zbiornika magazynowego: ZGK. Sp. z o.o. ul. F. Kotuchy 3 Piekary Śl.</w:t>
      </w:r>
    </w:p>
    <w:p w14:paraId="0B4F5081" w14:textId="77777777" w:rsidR="00736670" w:rsidRPr="00BF52BB" w:rsidRDefault="00736670" w:rsidP="00736670">
      <w:pPr>
        <w:pStyle w:val="Teksttreci0"/>
        <w:spacing w:after="120"/>
      </w:pPr>
      <w:r w:rsidRPr="00BF52BB">
        <w:rPr>
          <w:lang w:bidi="pl-PL"/>
        </w:rPr>
        <w:t>Dodatkowe obowiązki Wykonawcy związane z przedmiotem zamówienia:</w:t>
      </w:r>
    </w:p>
    <w:p w14:paraId="7CD026A6" w14:textId="0DC95039" w:rsidR="00736670" w:rsidRPr="00BF52BB" w:rsidRDefault="00736670">
      <w:pPr>
        <w:pStyle w:val="Teksttreci0"/>
        <w:numPr>
          <w:ilvl w:val="0"/>
          <w:numId w:val="62"/>
        </w:numPr>
        <w:tabs>
          <w:tab w:val="left" w:pos="554"/>
        </w:tabs>
        <w:spacing w:after="120" w:line="240" w:lineRule="auto"/>
        <w:ind w:left="500" w:hanging="300"/>
        <w:jc w:val="both"/>
      </w:pPr>
      <w:r w:rsidRPr="00BF52BB">
        <w:rPr>
          <w:lang w:bidi="pl-PL"/>
        </w:rPr>
        <w:t xml:space="preserve">Wykonawca obowiązany jest dostarczyć paliwo o jakości i parametrach (składzie) </w:t>
      </w:r>
      <w:r w:rsidRPr="00BF52BB">
        <w:rPr>
          <w:lang w:bidi="pl-PL"/>
        </w:rPr>
        <w:lastRenderedPageBreak/>
        <w:t>zgodnych z przepisami prawa, w szczególności odpowiadających polskiej normie,</w:t>
      </w:r>
    </w:p>
    <w:p w14:paraId="58679A93" w14:textId="4527CB36" w:rsidR="00736670" w:rsidRPr="00BF52BB" w:rsidRDefault="00736670">
      <w:pPr>
        <w:pStyle w:val="Teksttreci0"/>
        <w:numPr>
          <w:ilvl w:val="0"/>
          <w:numId w:val="62"/>
        </w:numPr>
        <w:tabs>
          <w:tab w:val="left" w:pos="554"/>
        </w:tabs>
        <w:spacing w:after="120" w:line="240" w:lineRule="auto"/>
        <w:ind w:left="500" w:hanging="300"/>
        <w:jc w:val="both"/>
      </w:pPr>
      <w:r w:rsidRPr="00BF52BB">
        <w:rPr>
          <w:lang w:bidi="pl-PL"/>
        </w:rPr>
        <w:t>Do każdej dostawy paliwa, Wykonawca dostarczy dokument dotyczący jakości danej partii paliwa, w szczególności świadectwo jakości w oryginale lub potwierdzonej kopii, próbka paliwa przy każdej dostawie w 5 litrowym metalowym kanistrze zaplombowanym własnymi znakami Wykonawcy, a pozostawiony u Zamawiającego, list przewozowy wydany przez magazyn (skład podatkowy) zawierający datę i godzinę załadunku, nr rejestracyjny cysterny dostarczającej paliwo, nazwisko kierowcy dokonującego załadunku cysterny,</w:t>
      </w:r>
    </w:p>
    <w:p w14:paraId="19A1E560" w14:textId="22ABA54C" w:rsidR="00736670" w:rsidRPr="00BF52BB" w:rsidRDefault="00736670">
      <w:pPr>
        <w:pStyle w:val="Teksttreci0"/>
        <w:numPr>
          <w:ilvl w:val="0"/>
          <w:numId w:val="62"/>
        </w:numPr>
        <w:tabs>
          <w:tab w:val="left" w:pos="554"/>
        </w:tabs>
        <w:spacing w:after="120" w:line="240" w:lineRule="auto"/>
        <w:ind w:left="500" w:hanging="300"/>
        <w:jc w:val="both"/>
      </w:pPr>
      <w:r w:rsidRPr="00BF52BB">
        <w:rPr>
          <w:lang w:bidi="pl-PL"/>
        </w:rPr>
        <w:t>Dostawa oleju napędowego nie może odbyć się później niż 12 godziny od momentu załadunku cysterny na magazynie (składzie podatkowym),</w:t>
      </w:r>
    </w:p>
    <w:p w14:paraId="72E963E5" w14:textId="77777777" w:rsidR="00736670" w:rsidRPr="00BF52BB" w:rsidRDefault="00736670">
      <w:pPr>
        <w:pStyle w:val="Teksttreci0"/>
        <w:numPr>
          <w:ilvl w:val="0"/>
          <w:numId w:val="62"/>
        </w:numPr>
        <w:tabs>
          <w:tab w:val="left" w:pos="554"/>
        </w:tabs>
        <w:spacing w:after="120" w:line="240" w:lineRule="auto"/>
        <w:ind w:left="500" w:hanging="300"/>
        <w:jc w:val="both"/>
      </w:pPr>
      <w:r w:rsidRPr="00BF52BB">
        <w:rPr>
          <w:lang w:bidi="pl-PL"/>
        </w:rPr>
        <w:t>Dostawy oleju napędowego realizowane będą za pomocą cysterny wyposażonej w legalizowany przez GUM układ dystrybucyjny.</w:t>
      </w:r>
    </w:p>
    <w:p w14:paraId="7EAA4817" w14:textId="77777777" w:rsidR="00736670" w:rsidRPr="00BF52BB" w:rsidRDefault="00736670">
      <w:pPr>
        <w:pStyle w:val="Teksttreci0"/>
        <w:numPr>
          <w:ilvl w:val="0"/>
          <w:numId w:val="62"/>
        </w:numPr>
        <w:tabs>
          <w:tab w:val="left" w:pos="554"/>
        </w:tabs>
        <w:spacing w:after="120" w:line="240" w:lineRule="auto"/>
        <w:ind w:left="500" w:hanging="300"/>
        <w:jc w:val="both"/>
      </w:pPr>
      <w:r w:rsidRPr="00BF52BB">
        <w:rPr>
          <w:lang w:bidi="pl-PL"/>
        </w:rPr>
        <w:t>Odbiór dostarczonego przez Wykonawcę, do zbiornika magazynowego oleju napędowego zostanie każdorazowo potwierdzony dokumentem WZ , podpisanym przez osoby uprawnione przez Zamawiającego oraz fakt ten potwierdzi elektronicznie systemie za pośrednictwem dystrybutora.</w:t>
      </w:r>
    </w:p>
    <w:p w14:paraId="659C9CF4" w14:textId="6464E287" w:rsidR="00736670" w:rsidRDefault="00736670">
      <w:pPr>
        <w:pStyle w:val="Teksttreci0"/>
        <w:numPr>
          <w:ilvl w:val="0"/>
          <w:numId w:val="62"/>
        </w:numPr>
        <w:tabs>
          <w:tab w:val="left" w:pos="554"/>
        </w:tabs>
        <w:spacing w:after="120" w:line="240" w:lineRule="auto"/>
        <w:ind w:left="500" w:hanging="300"/>
        <w:jc w:val="both"/>
      </w:pPr>
      <w:r w:rsidRPr="00BF52BB">
        <w:rPr>
          <w:lang w:bidi="pl-PL"/>
        </w:rPr>
        <w:t xml:space="preserve">Wykonawca zapewni organizację i realizację bezpiecznych dostaw paliwa, poprzez przepompowanie dostarczonego paliwa do zbiornika spełniającego warunki określone w rozporządzeniu Ministra Gospodarki z dnia 18.09.2001r. ( Dz.U. nr 113, poz. 1211 z </w:t>
      </w:r>
      <w:proofErr w:type="spellStart"/>
      <w:r w:rsidRPr="00BF52BB">
        <w:rPr>
          <w:lang w:bidi="pl-PL"/>
        </w:rPr>
        <w:t>późn</w:t>
      </w:r>
      <w:proofErr w:type="spellEnd"/>
      <w:r w:rsidRPr="00BF52BB">
        <w:rPr>
          <w:lang w:bidi="pl-PL"/>
        </w:rPr>
        <w:t>. zm.) na terenie siedziby Zamawiającego.</w:t>
      </w:r>
    </w:p>
    <w:p w14:paraId="0D5347FD" w14:textId="6FB2101C" w:rsidR="00EF0ECF" w:rsidRPr="00BF52BB" w:rsidRDefault="00EF0ECF">
      <w:pPr>
        <w:pStyle w:val="Teksttreci0"/>
        <w:numPr>
          <w:ilvl w:val="0"/>
          <w:numId w:val="62"/>
        </w:numPr>
        <w:tabs>
          <w:tab w:val="left" w:pos="554"/>
        </w:tabs>
        <w:spacing w:after="120" w:line="240" w:lineRule="auto"/>
        <w:ind w:left="500" w:hanging="300"/>
        <w:jc w:val="both"/>
      </w:pPr>
      <w:r>
        <w:rPr>
          <w:lang w:bidi="pl-PL"/>
        </w:rPr>
        <w:t>Wykonawca dostarczy i zamontuje sondę wartości rzeczywistych do zbiornika Zamawiającego, tak by system analizował stan rzeczywisty paliwa w zbiorniku oraz porównywał go (zarówno wartościowo, jak i na wykresie) z stanem matematycznym.</w:t>
      </w:r>
    </w:p>
    <w:p w14:paraId="443E2D8F" w14:textId="77777777" w:rsidR="00736670" w:rsidRPr="00BF52BB" w:rsidRDefault="00736670">
      <w:pPr>
        <w:pStyle w:val="Teksttreci0"/>
        <w:numPr>
          <w:ilvl w:val="0"/>
          <w:numId w:val="62"/>
        </w:numPr>
        <w:tabs>
          <w:tab w:val="left" w:pos="554"/>
        </w:tabs>
        <w:spacing w:after="500" w:line="240" w:lineRule="auto"/>
        <w:ind w:left="500" w:hanging="300"/>
        <w:jc w:val="both"/>
      </w:pPr>
      <w:r w:rsidRPr="00BF52BB">
        <w:rPr>
          <w:lang w:bidi="pl-PL"/>
        </w:rPr>
        <w:t>Załadunek zbiornika spełniający warunki określone w rozporządzeniu Ministra Gospodarki z dnia 18.09.2001r. (Dz. U. nr 113, poz. 1211) nastąpi każdorazowo w obecności uprawnionego pracownika Zamawiającego.</w:t>
      </w:r>
    </w:p>
    <w:p w14:paraId="20669686" w14:textId="77777777" w:rsidR="00736670" w:rsidRPr="00BF52BB" w:rsidRDefault="00736670" w:rsidP="00736670">
      <w:pPr>
        <w:pStyle w:val="Teksttreci0"/>
        <w:spacing w:line="346" w:lineRule="auto"/>
        <w:ind w:left="500" w:hanging="300"/>
      </w:pPr>
      <w:r w:rsidRPr="00BF52BB">
        <w:rPr>
          <w:b/>
          <w:bCs/>
          <w:lang w:bidi="pl-PL"/>
        </w:rPr>
        <w:t>3. Zakres przedmiotu zamówienia w zakresie wymagań technicznych systemu bezobsługowego poboru oleju napędowego, zarządzania kierowcami i operatorami oraz eksploatacją maszyn i środków transportu</w:t>
      </w:r>
    </w:p>
    <w:p w14:paraId="1AA968C6" w14:textId="77777777" w:rsidR="00736670" w:rsidRPr="00BF52BB" w:rsidRDefault="00736670" w:rsidP="00736670">
      <w:pPr>
        <w:pStyle w:val="Teksttreci0"/>
        <w:spacing w:line="346" w:lineRule="auto"/>
        <w:ind w:firstLine="500"/>
        <w:jc w:val="both"/>
      </w:pPr>
      <w:r w:rsidRPr="00BF52BB">
        <w:rPr>
          <w:b/>
          <w:bCs/>
          <w:lang w:bidi="pl-PL"/>
        </w:rPr>
        <w:t>zwany dalej systemem:</w:t>
      </w:r>
    </w:p>
    <w:p w14:paraId="70254274" w14:textId="310D745C" w:rsidR="00736670" w:rsidRPr="00BF52BB" w:rsidRDefault="00736670">
      <w:pPr>
        <w:pStyle w:val="Teksttreci0"/>
        <w:numPr>
          <w:ilvl w:val="0"/>
          <w:numId w:val="63"/>
        </w:numPr>
        <w:tabs>
          <w:tab w:val="left" w:pos="554"/>
        </w:tabs>
        <w:spacing w:after="120" w:line="240" w:lineRule="auto"/>
        <w:ind w:left="500" w:hanging="300"/>
        <w:jc w:val="both"/>
      </w:pPr>
      <w:r w:rsidRPr="00BF52BB">
        <w:rPr>
          <w:lang w:bidi="pl-PL"/>
        </w:rPr>
        <w:t>System będzie współpracował ze zbiornik</w:t>
      </w:r>
      <w:r w:rsidR="009069E3">
        <w:rPr>
          <w:lang w:bidi="pl-PL"/>
        </w:rPr>
        <w:t>iem</w:t>
      </w:r>
      <w:r w:rsidRPr="00BF52BB">
        <w:rPr>
          <w:lang w:bidi="pl-PL"/>
        </w:rPr>
        <w:t xml:space="preserve"> magazynowym Zamawiającego i będzie wyposażony w co najmniej 7” kolorowy wyświetlacz z czytelnym i podświetlonym układem klawiszy.</w:t>
      </w:r>
    </w:p>
    <w:p w14:paraId="607343C4" w14:textId="77777777" w:rsidR="00736670" w:rsidRPr="00BF52BB" w:rsidRDefault="00736670">
      <w:pPr>
        <w:pStyle w:val="Teksttreci0"/>
        <w:numPr>
          <w:ilvl w:val="0"/>
          <w:numId w:val="63"/>
        </w:numPr>
        <w:tabs>
          <w:tab w:val="left" w:pos="554"/>
        </w:tabs>
        <w:spacing w:after="120" w:line="240" w:lineRule="auto"/>
        <w:ind w:left="500" w:hanging="300"/>
        <w:jc w:val="both"/>
      </w:pPr>
      <w:r w:rsidRPr="00BF52BB">
        <w:rPr>
          <w:lang w:bidi="pl-PL"/>
        </w:rPr>
        <w:t>System będzie przystosowane do pracy w warunkach pogodowych oscylujących w temperaturach od -40°C do +50°C.</w:t>
      </w:r>
    </w:p>
    <w:p w14:paraId="40FB9822" w14:textId="77777777" w:rsidR="00736670" w:rsidRPr="00BF52BB" w:rsidRDefault="00736670">
      <w:pPr>
        <w:pStyle w:val="Teksttreci0"/>
        <w:numPr>
          <w:ilvl w:val="0"/>
          <w:numId w:val="63"/>
        </w:numPr>
        <w:tabs>
          <w:tab w:val="left" w:pos="554"/>
        </w:tabs>
        <w:spacing w:after="120" w:line="240" w:lineRule="auto"/>
        <w:ind w:left="500" w:hanging="300"/>
        <w:jc w:val="both"/>
      </w:pPr>
      <w:r w:rsidRPr="00BF52BB">
        <w:rPr>
          <w:lang w:bidi="pl-PL"/>
        </w:rPr>
        <w:t>System będzie posiadał własne, bezprzewodowe, niezależne od Zamawiającego źródło transmisji danych oraz zasilania, które będzie podtrzymywać napięcie przez minimum 2 godziny.</w:t>
      </w:r>
    </w:p>
    <w:p w14:paraId="0F0839B4" w14:textId="64C1AD8B" w:rsidR="00736670" w:rsidRPr="00BF52BB" w:rsidRDefault="00736670">
      <w:pPr>
        <w:pStyle w:val="Teksttreci0"/>
        <w:numPr>
          <w:ilvl w:val="0"/>
          <w:numId w:val="63"/>
        </w:numPr>
        <w:tabs>
          <w:tab w:val="left" w:pos="554"/>
        </w:tabs>
        <w:spacing w:after="120" w:line="240" w:lineRule="auto"/>
        <w:ind w:firstLine="200"/>
        <w:jc w:val="both"/>
      </w:pPr>
      <w:r w:rsidRPr="00BF52BB">
        <w:rPr>
          <w:lang w:bidi="pl-PL"/>
        </w:rPr>
        <w:t>System wyposażony będzie w analizator przecieku paliwa pomiędzy płaszczami</w:t>
      </w:r>
      <w:r w:rsidR="007A1CE0" w:rsidRPr="00BF52BB">
        <w:rPr>
          <w:lang w:bidi="pl-PL"/>
        </w:rPr>
        <w:br/>
        <w:t xml:space="preserve">        </w:t>
      </w:r>
      <w:r w:rsidRPr="00BF52BB">
        <w:rPr>
          <w:lang w:bidi="pl-PL"/>
        </w:rPr>
        <w:t xml:space="preserve"> zbiornika.</w:t>
      </w:r>
    </w:p>
    <w:p w14:paraId="499A70B4" w14:textId="77777777" w:rsidR="00736670" w:rsidRPr="00BF52BB" w:rsidRDefault="00736670">
      <w:pPr>
        <w:pStyle w:val="Teksttreci0"/>
        <w:numPr>
          <w:ilvl w:val="0"/>
          <w:numId w:val="63"/>
        </w:numPr>
        <w:tabs>
          <w:tab w:val="left" w:pos="540"/>
        </w:tabs>
        <w:spacing w:after="100" w:line="240" w:lineRule="auto"/>
        <w:ind w:left="540" w:hanging="360"/>
        <w:jc w:val="both"/>
      </w:pPr>
      <w:r w:rsidRPr="00BF52BB">
        <w:rPr>
          <w:lang w:bidi="pl-PL"/>
        </w:rPr>
        <w:t xml:space="preserve">Program z dostępem do danych z </w:t>
      </w:r>
      <w:proofErr w:type="spellStart"/>
      <w:r w:rsidRPr="00BF52BB">
        <w:rPr>
          <w:lang w:bidi="pl-PL"/>
        </w:rPr>
        <w:t>tankowań</w:t>
      </w:r>
      <w:proofErr w:type="spellEnd"/>
      <w:r w:rsidRPr="00BF52BB">
        <w:rPr>
          <w:lang w:bidi="pl-PL"/>
        </w:rPr>
        <w:t xml:space="preserve"> będzie realizowany poprzez dowolną przeglądarkę internetową z każdego miejsca na świecie poprzez komputer, telefon, smartfon czy tablet bez konieczności instalowania dodatkowego oprogramowania, a dostęp do niego będzie zabezpieczony certyfikatem szyfrowania.</w:t>
      </w:r>
    </w:p>
    <w:p w14:paraId="44E279B7" w14:textId="77777777" w:rsidR="00736670" w:rsidRPr="00BF52BB" w:rsidRDefault="00736670">
      <w:pPr>
        <w:pStyle w:val="Teksttreci0"/>
        <w:numPr>
          <w:ilvl w:val="0"/>
          <w:numId w:val="63"/>
        </w:numPr>
        <w:tabs>
          <w:tab w:val="left" w:pos="540"/>
        </w:tabs>
        <w:spacing w:after="100" w:line="240" w:lineRule="auto"/>
        <w:ind w:left="540" w:hanging="360"/>
        <w:jc w:val="both"/>
      </w:pPr>
      <w:r w:rsidRPr="00BF52BB">
        <w:rPr>
          <w:lang w:bidi="pl-PL"/>
        </w:rPr>
        <w:t xml:space="preserve">System będzie posiadał co najmniej 2 stopniowe zabezpieczenie przed poborem paliwa </w:t>
      </w:r>
      <w:r w:rsidRPr="00BF52BB">
        <w:rPr>
          <w:lang w:bidi="pl-PL"/>
        </w:rPr>
        <w:lastRenderedPageBreak/>
        <w:t>osób nieupoważnionych, które identyfikować będzie imiennie kierowcę i pojazd,</w:t>
      </w:r>
    </w:p>
    <w:p w14:paraId="3F643088" w14:textId="77777777" w:rsidR="00736670" w:rsidRPr="00BF52BB" w:rsidRDefault="00736670">
      <w:pPr>
        <w:pStyle w:val="Teksttreci0"/>
        <w:numPr>
          <w:ilvl w:val="0"/>
          <w:numId w:val="63"/>
        </w:numPr>
        <w:tabs>
          <w:tab w:val="left" w:pos="540"/>
        </w:tabs>
        <w:spacing w:after="100" w:line="240" w:lineRule="auto"/>
        <w:ind w:left="540" w:hanging="360"/>
        <w:jc w:val="both"/>
      </w:pPr>
      <w:r w:rsidRPr="00BF52BB">
        <w:rPr>
          <w:lang w:bidi="pl-PL"/>
        </w:rPr>
        <w:t>System będzie posiadał możliwość wyłączenia podglądu zatankowanych litrów wybranym przez Zamawiającego kierowcom w dowolnej konfiguracji kierowca-pojazd.</w:t>
      </w:r>
    </w:p>
    <w:p w14:paraId="01A69D17" w14:textId="3B15CA97" w:rsidR="00736670" w:rsidRPr="00BF52BB" w:rsidRDefault="00736670">
      <w:pPr>
        <w:pStyle w:val="Teksttreci0"/>
        <w:numPr>
          <w:ilvl w:val="0"/>
          <w:numId w:val="63"/>
        </w:numPr>
        <w:tabs>
          <w:tab w:val="left" w:pos="540"/>
        </w:tabs>
        <w:spacing w:after="100" w:line="240" w:lineRule="auto"/>
        <w:ind w:left="540" w:hanging="360"/>
        <w:jc w:val="both"/>
      </w:pPr>
      <w:r w:rsidRPr="00BF52BB">
        <w:rPr>
          <w:lang w:bidi="pl-PL"/>
        </w:rPr>
        <w:t>System będzie weryfikował każdorazowo podany przez kierowcę/operatora stan licznika kilometrów/ motogodzin przed poborem paliwa, a w przypadku wykrycia nieprawidłowości poinformuje o tym kierowcę/operatora i umożliwi mu poprawę wprowadzonych danych.</w:t>
      </w:r>
    </w:p>
    <w:p w14:paraId="6FE51A00" w14:textId="6C62FC67" w:rsidR="00736670" w:rsidRPr="00BF52BB" w:rsidRDefault="00736670">
      <w:pPr>
        <w:pStyle w:val="Teksttreci0"/>
        <w:numPr>
          <w:ilvl w:val="0"/>
          <w:numId w:val="63"/>
        </w:numPr>
        <w:tabs>
          <w:tab w:val="left" w:pos="540"/>
        </w:tabs>
        <w:spacing w:after="100" w:line="240" w:lineRule="auto"/>
        <w:ind w:left="540" w:hanging="360"/>
        <w:jc w:val="both"/>
      </w:pPr>
      <w:r w:rsidRPr="00BF52BB">
        <w:rPr>
          <w:lang w:bidi="pl-PL"/>
        </w:rPr>
        <w:t>System będzie-informował o wszystkich przerwach podczas tankowania, polegając</w:t>
      </w:r>
      <w:r w:rsidR="00A44625">
        <w:rPr>
          <w:lang w:bidi="pl-PL"/>
        </w:rPr>
        <w:t>ych</w:t>
      </w:r>
      <w:r w:rsidRPr="00BF52BB">
        <w:rPr>
          <w:lang w:bidi="pl-PL"/>
        </w:rPr>
        <w:t xml:space="preserve"> na wyciąganiu pistoletu z baku podczas tankowania pojazdu/maszyny.</w:t>
      </w:r>
    </w:p>
    <w:p w14:paraId="43235701"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W razie awarii np. (brak prądu) Wykonawca wskaże Zamawiającemu co najmniej 1 dodatkowe miejsce poboru oleju napędowego w odległości nie większej niż 10 km. od zbiornika magazynowego Zamawiającego gdzie identyfikacja następuje za pomocą tego samego rodzaju identyfikatorów z możliwością bezgotówkowego poboru paliwa, a jego rejestracja nastąpi automatycznie w programie, niezależnie od miejsca i czasu tankowania.</w:t>
      </w:r>
    </w:p>
    <w:p w14:paraId="3DCDA10C"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System będzie miał możliwość poszerzania o kolejne kompatybilne ze sobą Systemy pracujące na tych samych identyfikatorach i z tą samą procedurą poboru paliwa.</w:t>
      </w:r>
    </w:p>
    <w:p w14:paraId="14A8217A"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System będzie automatycznie przeliczał załadunki i wydania z temp. rzeczywistej do temp. referencyjnej +15 C i odwrotnie.</w:t>
      </w:r>
    </w:p>
    <w:p w14:paraId="1119102D" w14:textId="10F77033" w:rsidR="00736670" w:rsidRDefault="00736670">
      <w:pPr>
        <w:pStyle w:val="Teksttreci0"/>
        <w:numPr>
          <w:ilvl w:val="0"/>
          <w:numId w:val="63"/>
        </w:numPr>
        <w:tabs>
          <w:tab w:val="left" w:pos="620"/>
        </w:tabs>
        <w:spacing w:after="100" w:line="240" w:lineRule="auto"/>
        <w:ind w:left="540" w:hanging="360"/>
        <w:jc w:val="both"/>
      </w:pPr>
      <w:r w:rsidRPr="00BF52BB">
        <w:rPr>
          <w:lang w:bidi="pl-PL"/>
        </w:rPr>
        <w:t>System będzie informował on-line o stanie paliwa znajdującego się w zbiorniku w programie lub wyświetlaczu urządzenia dystrybucyjnego w sposób wartościowy i procentowy.</w:t>
      </w:r>
    </w:p>
    <w:p w14:paraId="7F98047A" w14:textId="1E72E729" w:rsidR="00F03B60" w:rsidRPr="00BF52BB" w:rsidRDefault="00F03B60">
      <w:pPr>
        <w:pStyle w:val="Teksttreci0"/>
        <w:numPr>
          <w:ilvl w:val="0"/>
          <w:numId w:val="63"/>
        </w:numPr>
        <w:tabs>
          <w:tab w:val="left" w:pos="620"/>
        </w:tabs>
        <w:spacing w:after="100" w:line="240" w:lineRule="auto"/>
        <w:ind w:left="540" w:hanging="360"/>
        <w:jc w:val="both"/>
      </w:pPr>
      <w:r w:rsidRPr="00F03B60">
        <w:tab/>
        <w:t>Wykonawca w ramach oprogramowania zapewni połączenie z platformą PUESC, tak by system był zintegrowany i spełniał wymagania dotyczące wszystkich obowiązków Zamawiającego związanych z zakupem paliw</w:t>
      </w:r>
    </w:p>
    <w:p w14:paraId="098E536F"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Kierowcy (operatorzy) pojazdów Zamawiającego mogą pobierać olej napędowy 24 godziny na dobę/ 7 dni w tygodniu przez 365 dni w roku.</w:t>
      </w:r>
    </w:p>
    <w:p w14:paraId="34238EEF" w14:textId="767284A0" w:rsidR="00736670" w:rsidRPr="00BF52BB" w:rsidRDefault="00736670">
      <w:pPr>
        <w:pStyle w:val="Teksttreci0"/>
        <w:numPr>
          <w:ilvl w:val="0"/>
          <w:numId w:val="63"/>
        </w:numPr>
        <w:tabs>
          <w:tab w:val="left" w:pos="567"/>
        </w:tabs>
        <w:spacing w:after="100" w:line="240" w:lineRule="auto"/>
        <w:ind w:left="142"/>
        <w:jc w:val="both"/>
      </w:pPr>
      <w:r w:rsidRPr="00BF52BB">
        <w:rPr>
          <w:lang w:bidi="pl-PL"/>
        </w:rPr>
        <w:t>Serwis techniczny oraz informatyczny dostępny 24 h na dobę.</w:t>
      </w:r>
    </w:p>
    <w:p w14:paraId="532F36D9"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Usługi gwarancyjne oraz usuwanie zgłoszonych przez Zamawiającego awarii będzie realizowane do 12 godzin od ich zgłoszenia.</w:t>
      </w:r>
    </w:p>
    <w:p w14:paraId="5557FC5F"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System będzie na bieżąco, bezpłatnie i poza wiedzą Zamawiającego uzupełniany o najnowsze aktualizacje.</w:t>
      </w:r>
    </w:p>
    <w:p w14:paraId="2B79A4AD" w14:textId="77777777" w:rsidR="00736670" w:rsidRPr="00BF52BB" w:rsidRDefault="00736670">
      <w:pPr>
        <w:pStyle w:val="Teksttreci0"/>
        <w:numPr>
          <w:ilvl w:val="0"/>
          <w:numId w:val="63"/>
        </w:numPr>
        <w:tabs>
          <w:tab w:val="left" w:pos="620"/>
        </w:tabs>
        <w:spacing w:after="100" w:line="240" w:lineRule="auto"/>
        <w:ind w:left="540" w:hanging="360"/>
        <w:jc w:val="both"/>
      </w:pPr>
      <w:r w:rsidRPr="00BF52BB">
        <w:rPr>
          <w:lang w:bidi="pl-PL"/>
        </w:rPr>
        <w:t>Wszystkie urządzenia systemu wykorzystywane przez Zamawiającego objęte są bezpłatną gwarancją, realizowaną na terenie Zamawiającego, w czasie trwania umowy.</w:t>
      </w:r>
    </w:p>
    <w:p w14:paraId="74AF445B" w14:textId="77777777" w:rsidR="00736670" w:rsidRPr="00BF52BB" w:rsidRDefault="00736670">
      <w:pPr>
        <w:pStyle w:val="Teksttreci0"/>
        <w:numPr>
          <w:ilvl w:val="0"/>
          <w:numId w:val="63"/>
        </w:numPr>
        <w:tabs>
          <w:tab w:val="left" w:pos="620"/>
        </w:tabs>
        <w:spacing w:after="900" w:line="240" w:lineRule="auto"/>
        <w:ind w:left="540" w:hanging="360"/>
        <w:jc w:val="both"/>
      </w:pPr>
      <w:r w:rsidRPr="00BF52BB">
        <w:rPr>
          <w:lang w:bidi="pl-PL"/>
        </w:rPr>
        <w:t>Układ dystrybucyjny do bezobsługowego poboru paliwa będzie przygotowany do uzyskania Świadectwa Wzorcowania.</w:t>
      </w:r>
    </w:p>
    <w:p w14:paraId="02DE4A27" w14:textId="6DD17611" w:rsidR="00736670" w:rsidRPr="00BF52BB" w:rsidRDefault="00516BD7">
      <w:pPr>
        <w:pStyle w:val="Teksttreci0"/>
        <w:numPr>
          <w:ilvl w:val="0"/>
          <w:numId w:val="64"/>
        </w:numPr>
        <w:spacing w:after="100" w:line="240" w:lineRule="auto"/>
        <w:ind w:hanging="180"/>
        <w:jc w:val="both"/>
      </w:pPr>
      <w:r>
        <w:rPr>
          <w:b/>
          <w:bCs/>
          <w:lang w:bidi="pl-PL"/>
        </w:rPr>
        <w:t xml:space="preserve">       </w:t>
      </w:r>
      <w:r w:rsidR="00736670" w:rsidRPr="00BF52BB">
        <w:rPr>
          <w:b/>
          <w:bCs/>
          <w:lang w:bidi="pl-PL"/>
        </w:rPr>
        <w:t>Zakres przedmiotu zamówienia w zakresie wymagań organizacyjnych systemu</w:t>
      </w:r>
    </w:p>
    <w:p w14:paraId="24CF6DA5" w14:textId="77777777" w:rsidR="00736670" w:rsidRPr="00BF52BB" w:rsidRDefault="00736670" w:rsidP="00513696">
      <w:pPr>
        <w:pStyle w:val="Teksttreci0"/>
        <w:spacing w:after="100" w:line="346" w:lineRule="auto"/>
        <w:ind w:left="426"/>
        <w:jc w:val="both"/>
      </w:pPr>
      <w:r w:rsidRPr="00BF52BB">
        <w:rPr>
          <w:b/>
          <w:bCs/>
          <w:lang w:bidi="pl-PL"/>
        </w:rPr>
        <w:t>bezobsługowego poboru oleju napędowego, zarządzania kierowcami i operatorami oraz eksploatacją maszyn i środków zwany dalej systemem:</w:t>
      </w:r>
    </w:p>
    <w:p w14:paraId="44AE249E" w14:textId="77777777" w:rsidR="00736670" w:rsidRPr="00BF52BB" w:rsidRDefault="00736670">
      <w:pPr>
        <w:pStyle w:val="Teksttreci0"/>
        <w:numPr>
          <w:ilvl w:val="0"/>
          <w:numId w:val="65"/>
        </w:numPr>
        <w:tabs>
          <w:tab w:val="left" w:pos="754"/>
        </w:tabs>
        <w:spacing w:line="240" w:lineRule="auto"/>
        <w:ind w:left="720" w:hanging="340"/>
        <w:jc w:val="both"/>
      </w:pPr>
      <w:r w:rsidRPr="00BF52BB">
        <w:rPr>
          <w:lang w:bidi="pl-PL"/>
        </w:rPr>
        <w:t>W celu zalogowania się do programu obsługującego system Wykonawca przekaże Zamawiającemu indywidualny i niepowtarzalny login identyfikujący Zamawiającego oraz hasło startowe z wymuszeniem jego zmiany. Od tego momentu system winien pracować zgodnie z zasadami ochrony danych.</w:t>
      </w:r>
    </w:p>
    <w:p w14:paraId="67BF8B6D" w14:textId="77777777" w:rsidR="00736670" w:rsidRPr="00BF52BB" w:rsidRDefault="00736670">
      <w:pPr>
        <w:pStyle w:val="Teksttreci0"/>
        <w:numPr>
          <w:ilvl w:val="0"/>
          <w:numId w:val="65"/>
        </w:numPr>
        <w:tabs>
          <w:tab w:val="left" w:pos="767"/>
        </w:tabs>
        <w:spacing w:line="240" w:lineRule="auto"/>
        <w:ind w:left="720" w:hanging="340"/>
        <w:jc w:val="both"/>
      </w:pPr>
      <w:r w:rsidRPr="00BF52BB">
        <w:rPr>
          <w:lang w:bidi="pl-PL"/>
        </w:rPr>
        <w:lastRenderedPageBreak/>
        <w:t>System bezpośrednio po zatankowaniu paliwa, przekazuje pełną informację o danym poborze do programu,</w:t>
      </w:r>
    </w:p>
    <w:p w14:paraId="3A54C01F" w14:textId="77777777" w:rsidR="00736670" w:rsidRPr="00BF52BB" w:rsidRDefault="00736670">
      <w:pPr>
        <w:pStyle w:val="Teksttreci0"/>
        <w:numPr>
          <w:ilvl w:val="0"/>
          <w:numId w:val="65"/>
        </w:numPr>
        <w:tabs>
          <w:tab w:val="left" w:pos="767"/>
        </w:tabs>
        <w:spacing w:line="240" w:lineRule="auto"/>
        <w:ind w:left="720" w:hanging="340"/>
        <w:jc w:val="both"/>
      </w:pPr>
      <w:r w:rsidRPr="00BF52BB">
        <w:rPr>
          <w:lang w:bidi="pl-PL"/>
        </w:rPr>
        <w:t>Program dokona pełnej analizy rozliczeniowej on-line pobranego przez Zamawiającego oleju napędowego ze zbiorników wg:</w:t>
      </w:r>
    </w:p>
    <w:p w14:paraId="605B31D6" w14:textId="77777777" w:rsidR="00736670" w:rsidRPr="00BF52BB" w:rsidRDefault="00736670">
      <w:pPr>
        <w:pStyle w:val="Teksttreci0"/>
        <w:numPr>
          <w:ilvl w:val="0"/>
          <w:numId w:val="66"/>
        </w:numPr>
        <w:tabs>
          <w:tab w:val="left" w:pos="1088"/>
        </w:tabs>
        <w:spacing w:line="240" w:lineRule="auto"/>
        <w:ind w:firstLine="720"/>
        <w:jc w:val="both"/>
      </w:pPr>
      <w:r w:rsidRPr="00BF52BB">
        <w:rPr>
          <w:lang w:bidi="pl-PL"/>
        </w:rPr>
        <w:t>dat,</w:t>
      </w:r>
    </w:p>
    <w:p w14:paraId="2593D103" w14:textId="77777777" w:rsidR="00736670" w:rsidRPr="00BF52BB" w:rsidRDefault="00736670">
      <w:pPr>
        <w:pStyle w:val="Teksttreci0"/>
        <w:numPr>
          <w:ilvl w:val="0"/>
          <w:numId w:val="66"/>
        </w:numPr>
        <w:tabs>
          <w:tab w:val="left" w:pos="1112"/>
        </w:tabs>
        <w:spacing w:line="240" w:lineRule="auto"/>
        <w:ind w:firstLine="720"/>
        <w:jc w:val="both"/>
      </w:pPr>
      <w:r w:rsidRPr="00BF52BB">
        <w:rPr>
          <w:lang w:bidi="pl-PL"/>
        </w:rPr>
        <w:t>kierowców,</w:t>
      </w:r>
    </w:p>
    <w:p w14:paraId="32C613A4" w14:textId="77777777" w:rsidR="00736670" w:rsidRPr="00BF52BB" w:rsidRDefault="00736670">
      <w:pPr>
        <w:pStyle w:val="Teksttreci0"/>
        <w:numPr>
          <w:ilvl w:val="0"/>
          <w:numId w:val="66"/>
        </w:numPr>
        <w:tabs>
          <w:tab w:val="left" w:pos="1088"/>
        </w:tabs>
        <w:spacing w:line="240" w:lineRule="auto"/>
        <w:ind w:firstLine="720"/>
        <w:jc w:val="both"/>
      </w:pPr>
      <w:r w:rsidRPr="00BF52BB">
        <w:rPr>
          <w:lang w:bidi="pl-PL"/>
        </w:rPr>
        <w:t>pojazdów,</w:t>
      </w:r>
    </w:p>
    <w:p w14:paraId="73EC5337" w14:textId="77777777" w:rsidR="00736670" w:rsidRPr="00BF52BB" w:rsidRDefault="00736670">
      <w:pPr>
        <w:pStyle w:val="Teksttreci0"/>
        <w:numPr>
          <w:ilvl w:val="0"/>
          <w:numId w:val="66"/>
        </w:numPr>
        <w:tabs>
          <w:tab w:val="left" w:pos="1122"/>
        </w:tabs>
        <w:spacing w:line="240" w:lineRule="auto"/>
        <w:ind w:left="1100" w:hanging="360"/>
        <w:jc w:val="both"/>
      </w:pPr>
      <w:r w:rsidRPr="00BF52BB">
        <w:rPr>
          <w:lang w:bidi="pl-PL"/>
        </w:rPr>
        <w:t>zużycia paliwa wg norm paliwowych pobranego do baków pojazdów i maszyn przez upoważnione osoby,</w:t>
      </w:r>
    </w:p>
    <w:p w14:paraId="4C41609D" w14:textId="77777777" w:rsidR="00736670" w:rsidRPr="00BF52BB" w:rsidRDefault="00736670">
      <w:pPr>
        <w:pStyle w:val="Teksttreci0"/>
        <w:numPr>
          <w:ilvl w:val="0"/>
          <w:numId w:val="66"/>
        </w:numPr>
        <w:tabs>
          <w:tab w:val="left" w:pos="1088"/>
        </w:tabs>
        <w:spacing w:line="240" w:lineRule="auto"/>
        <w:ind w:firstLine="720"/>
        <w:jc w:val="both"/>
      </w:pPr>
      <w:r w:rsidRPr="00BF52BB">
        <w:rPr>
          <w:lang w:bidi="pl-PL"/>
        </w:rPr>
        <w:t>zbiorników,</w:t>
      </w:r>
    </w:p>
    <w:p w14:paraId="032435CA" w14:textId="77777777" w:rsidR="00736670" w:rsidRPr="00BF52BB" w:rsidRDefault="00736670">
      <w:pPr>
        <w:pStyle w:val="Teksttreci0"/>
        <w:numPr>
          <w:ilvl w:val="0"/>
          <w:numId w:val="66"/>
        </w:numPr>
        <w:tabs>
          <w:tab w:val="left" w:pos="1077"/>
        </w:tabs>
        <w:spacing w:line="240" w:lineRule="auto"/>
        <w:ind w:firstLine="720"/>
        <w:jc w:val="both"/>
      </w:pPr>
      <w:r w:rsidRPr="00BF52BB">
        <w:rPr>
          <w:lang w:bidi="pl-PL"/>
        </w:rPr>
        <w:t>rodzaju tankowania.</w:t>
      </w:r>
    </w:p>
    <w:p w14:paraId="1F303630" w14:textId="77777777" w:rsidR="00736670" w:rsidRPr="00BF52BB" w:rsidRDefault="00736670" w:rsidP="00736670">
      <w:pPr>
        <w:pStyle w:val="Teksttreci0"/>
        <w:ind w:left="640"/>
        <w:jc w:val="both"/>
      </w:pPr>
      <w:r w:rsidRPr="00BF52BB">
        <w:rPr>
          <w:lang w:bidi="pl-PL"/>
        </w:rPr>
        <w:t>wraz z przekazywaną na bieżąco - online Zamawiającemu informacją o nieprawidłowościach podczas procesu tankowania przez kierowców i operatorów Zamawiającego.</w:t>
      </w:r>
    </w:p>
    <w:p w14:paraId="179BA4F0" w14:textId="77777777" w:rsidR="00736670" w:rsidRPr="00BF52BB" w:rsidRDefault="00736670">
      <w:pPr>
        <w:pStyle w:val="Teksttreci0"/>
        <w:numPr>
          <w:ilvl w:val="0"/>
          <w:numId w:val="65"/>
        </w:numPr>
        <w:tabs>
          <w:tab w:val="left" w:pos="822"/>
        </w:tabs>
        <w:spacing w:after="260" w:line="240" w:lineRule="auto"/>
        <w:ind w:left="800" w:hanging="360"/>
        <w:jc w:val="both"/>
      </w:pPr>
      <w:r w:rsidRPr="00BF52BB">
        <w:rPr>
          <w:lang w:bidi="pl-PL"/>
        </w:rPr>
        <w:t>Program będzie umożliwiał nadanie operatorom systemu różnych poziomów uprawnień/dostępu.</w:t>
      </w:r>
    </w:p>
    <w:p w14:paraId="491338F8" w14:textId="77777777" w:rsidR="00736670" w:rsidRPr="00BF52BB" w:rsidRDefault="00736670">
      <w:pPr>
        <w:pStyle w:val="Teksttreci0"/>
        <w:numPr>
          <w:ilvl w:val="0"/>
          <w:numId w:val="65"/>
        </w:numPr>
        <w:tabs>
          <w:tab w:val="left" w:pos="798"/>
        </w:tabs>
        <w:spacing w:after="180" w:line="240" w:lineRule="auto"/>
        <w:ind w:firstLine="440"/>
        <w:jc w:val="both"/>
      </w:pPr>
      <w:r w:rsidRPr="00BF52BB">
        <w:rPr>
          <w:lang w:bidi="pl-PL"/>
        </w:rPr>
        <w:t>Program będzie umożliwiał Zamawiającemu:</w:t>
      </w:r>
    </w:p>
    <w:p w14:paraId="017D5B43" w14:textId="77777777" w:rsidR="00736670" w:rsidRPr="00BF52BB" w:rsidRDefault="00736670">
      <w:pPr>
        <w:pStyle w:val="Teksttreci0"/>
        <w:numPr>
          <w:ilvl w:val="0"/>
          <w:numId w:val="67"/>
        </w:numPr>
        <w:tabs>
          <w:tab w:val="left" w:pos="1468"/>
        </w:tabs>
        <w:spacing w:after="100" w:line="240" w:lineRule="auto"/>
        <w:ind w:left="1460" w:hanging="360"/>
        <w:jc w:val="both"/>
      </w:pPr>
      <w:r w:rsidRPr="00BF52BB">
        <w:rPr>
          <w:lang w:bidi="pl-PL"/>
        </w:rPr>
        <w:t xml:space="preserve">dodawanie </w:t>
      </w:r>
      <w:proofErr w:type="spellStart"/>
      <w:r w:rsidRPr="00BF52BB">
        <w:rPr>
          <w:lang w:bidi="pl-PL"/>
        </w:rPr>
        <w:t>tankowań</w:t>
      </w:r>
      <w:proofErr w:type="spellEnd"/>
      <w:r w:rsidRPr="00BF52BB">
        <w:rPr>
          <w:lang w:bidi="pl-PL"/>
        </w:rPr>
        <w:t xml:space="preserve"> zewnętrznych ( poza - zbiornikiem Zamawiającego) np. na stacji paliw gdzie identyfikacja następuje za pomocą tych samych identyfikatorów z możliwością bezgotówkowego poboru paliwa, a jego rejestracja nastąpi automatycznie w programie, niezależnie od miejsca i czasu tankowania,</w:t>
      </w:r>
    </w:p>
    <w:p w14:paraId="4122D2A9" w14:textId="77777777" w:rsidR="00736670" w:rsidRPr="00BF52BB" w:rsidRDefault="00736670">
      <w:pPr>
        <w:pStyle w:val="Teksttreci0"/>
        <w:numPr>
          <w:ilvl w:val="0"/>
          <w:numId w:val="67"/>
        </w:numPr>
        <w:tabs>
          <w:tab w:val="left" w:pos="1492"/>
        </w:tabs>
        <w:spacing w:after="100" w:line="240" w:lineRule="auto"/>
        <w:ind w:left="1100"/>
        <w:jc w:val="both"/>
      </w:pPr>
      <w:r w:rsidRPr="00BF52BB">
        <w:rPr>
          <w:lang w:bidi="pl-PL"/>
        </w:rPr>
        <w:t>import z wskazanych przez Zamawiającego kart flotowych,</w:t>
      </w:r>
    </w:p>
    <w:p w14:paraId="6FF87582" w14:textId="77777777" w:rsidR="00736670" w:rsidRPr="00BF52BB" w:rsidRDefault="00736670">
      <w:pPr>
        <w:pStyle w:val="Teksttreci0"/>
        <w:numPr>
          <w:ilvl w:val="0"/>
          <w:numId w:val="67"/>
        </w:numPr>
        <w:tabs>
          <w:tab w:val="left" w:pos="1468"/>
        </w:tabs>
        <w:spacing w:after="260" w:line="240" w:lineRule="auto"/>
        <w:ind w:left="1460" w:hanging="360"/>
        <w:jc w:val="both"/>
      </w:pPr>
      <w:r w:rsidRPr="00BF52BB">
        <w:rPr>
          <w:lang w:bidi="pl-PL"/>
        </w:rPr>
        <w:t>edycję ( poprawienie ) błędnie wpisanych stanów licznika z ciągłą informacją w programie iż ta czynność została wykonana.</w:t>
      </w:r>
    </w:p>
    <w:p w14:paraId="29C0F8E9" w14:textId="77777777" w:rsidR="00736670" w:rsidRPr="00BF52BB" w:rsidRDefault="00736670">
      <w:pPr>
        <w:pStyle w:val="Teksttreci0"/>
        <w:numPr>
          <w:ilvl w:val="0"/>
          <w:numId w:val="65"/>
        </w:numPr>
        <w:tabs>
          <w:tab w:val="left" w:pos="822"/>
        </w:tabs>
        <w:ind w:left="800" w:hanging="360"/>
        <w:jc w:val="both"/>
      </w:pPr>
      <w:r w:rsidRPr="00BF52BB">
        <w:rPr>
          <w:lang w:bidi="pl-PL"/>
        </w:rPr>
        <w:t>Program będzie generował Zamawiającemu graficzne statystyki dotyczące, pobrań paliwa wg:</w:t>
      </w:r>
    </w:p>
    <w:p w14:paraId="6B19BFB5" w14:textId="77777777" w:rsidR="00736670" w:rsidRPr="00BF52BB" w:rsidRDefault="00736670">
      <w:pPr>
        <w:pStyle w:val="Teksttreci0"/>
        <w:numPr>
          <w:ilvl w:val="0"/>
          <w:numId w:val="68"/>
        </w:numPr>
        <w:tabs>
          <w:tab w:val="left" w:pos="1088"/>
        </w:tabs>
        <w:spacing w:line="209" w:lineRule="auto"/>
        <w:ind w:firstLine="720"/>
        <w:jc w:val="both"/>
      </w:pPr>
      <w:proofErr w:type="spellStart"/>
      <w:r w:rsidRPr="00BF52BB">
        <w:rPr>
          <w:lang w:bidi="pl-PL"/>
        </w:rPr>
        <w:t>tankowań</w:t>
      </w:r>
      <w:proofErr w:type="spellEnd"/>
      <w:r w:rsidRPr="00BF52BB">
        <w:rPr>
          <w:lang w:bidi="pl-PL"/>
        </w:rPr>
        <w:t xml:space="preserve"> kierowców,</w:t>
      </w:r>
    </w:p>
    <w:p w14:paraId="55DC8461" w14:textId="77777777" w:rsidR="00736670" w:rsidRPr="00BF52BB" w:rsidRDefault="00736670">
      <w:pPr>
        <w:pStyle w:val="Teksttreci0"/>
        <w:numPr>
          <w:ilvl w:val="0"/>
          <w:numId w:val="68"/>
        </w:numPr>
        <w:tabs>
          <w:tab w:val="left" w:pos="1112"/>
        </w:tabs>
        <w:spacing w:line="240" w:lineRule="auto"/>
        <w:ind w:firstLine="720"/>
        <w:jc w:val="both"/>
      </w:pPr>
      <w:proofErr w:type="spellStart"/>
      <w:r w:rsidRPr="00BF52BB">
        <w:rPr>
          <w:lang w:bidi="pl-PL"/>
        </w:rPr>
        <w:t>tankowań</w:t>
      </w:r>
      <w:proofErr w:type="spellEnd"/>
      <w:r w:rsidRPr="00BF52BB">
        <w:rPr>
          <w:lang w:bidi="pl-PL"/>
        </w:rPr>
        <w:t xml:space="preserve"> pojazdów,</w:t>
      </w:r>
    </w:p>
    <w:p w14:paraId="07CF605F" w14:textId="77777777" w:rsidR="00736670" w:rsidRPr="00BF52BB" w:rsidRDefault="00736670">
      <w:pPr>
        <w:pStyle w:val="Teksttreci0"/>
        <w:numPr>
          <w:ilvl w:val="0"/>
          <w:numId w:val="68"/>
        </w:numPr>
        <w:tabs>
          <w:tab w:val="left" w:pos="1088"/>
        </w:tabs>
        <w:spacing w:after="260" w:line="240" w:lineRule="auto"/>
        <w:ind w:firstLine="720"/>
        <w:jc w:val="both"/>
      </w:pPr>
      <w:proofErr w:type="spellStart"/>
      <w:r w:rsidRPr="00BF52BB">
        <w:rPr>
          <w:lang w:bidi="pl-PL"/>
        </w:rPr>
        <w:t>tankowań</w:t>
      </w:r>
      <w:proofErr w:type="spellEnd"/>
      <w:r w:rsidRPr="00BF52BB">
        <w:rPr>
          <w:lang w:bidi="pl-PL"/>
        </w:rPr>
        <w:t xml:space="preserve"> sumarycznych.</w:t>
      </w:r>
    </w:p>
    <w:p w14:paraId="39B0DBE7" w14:textId="77777777" w:rsidR="00736670" w:rsidRPr="00BF52BB" w:rsidRDefault="00736670">
      <w:pPr>
        <w:pStyle w:val="Teksttreci0"/>
        <w:numPr>
          <w:ilvl w:val="0"/>
          <w:numId w:val="65"/>
        </w:numPr>
        <w:tabs>
          <w:tab w:val="left" w:pos="822"/>
        </w:tabs>
        <w:spacing w:after="100" w:line="240" w:lineRule="auto"/>
        <w:ind w:left="800" w:hanging="360"/>
        <w:jc w:val="both"/>
      </w:pPr>
      <w:r w:rsidRPr="00BF52BB">
        <w:rPr>
          <w:lang w:bidi="pl-PL"/>
        </w:rPr>
        <w:t>Program będzie umożliwiał Zamawiającemu tworzenie na portalu internetowym grup pojazdów i kierowców, oraz tworzenie raportów i analiz wg:</w:t>
      </w:r>
    </w:p>
    <w:p w14:paraId="50F0FA05" w14:textId="77777777" w:rsidR="00736670" w:rsidRPr="00BF52BB" w:rsidRDefault="00736670">
      <w:pPr>
        <w:pStyle w:val="Teksttreci0"/>
        <w:numPr>
          <w:ilvl w:val="0"/>
          <w:numId w:val="69"/>
        </w:numPr>
        <w:tabs>
          <w:tab w:val="left" w:pos="1088"/>
        </w:tabs>
        <w:spacing w:line="240" w:lineRule="auto"/>
        <w:ind w:firstLine="720"/>
        <w:jc w:val="both"/>
      </w:pPr>
      <w:r w:rsidRPr="00BF52BB">
        <w:rPr>
          <w:lang w:bidi="pl-PL"/>
        </w:rPr>
        <w:t>grup pojazdów,</w:t>
      </w:r>
    </w:p>
    <w:p w14:paraId="47B46822" w14:textId="77777777" w:rsidR="00736670" w:rsidRPr="00BF52BB" w:rsidRDefault="00736670">
      <w:pPr>
        <w:pStyle w:val="Teksttreci0"/>
        <w:numPr>
          <w:ilvl w:val="0"/>
          <w:numId w:val="69"/>
        </w:numPr>
        <w:tabs>
          <w:tab w:val="left" w:pos="1112"/>
        </w:tabs>
        <w:spacing w:line="240" w:lineRule="auto"/>
        <w:ind w:firstLine="720"/>
        <w:jc w:val="both"/>
      </w:pPr>
      <w:r w:rsidRPr="00BF52BB">
        <w:rPr>
          <w:lang w:bidi="pl-PL"/>
        </w:rPr>
        <w:t>grup kierowców,</w:t>
      </w:r>
    </w:p>
    <w:p w14:paraId="6F0BC3C7" w14:textId="77777777" w:rsidR="00736670" w:rsidRPr="00BF52BB" w:rsidRDefault="00736670">
      <w:pPr>
        <w:pStyle w:val="Teksttreci0"/>
        <w:numPr>
          <w:ilvl w:val="0"/>
          <w:numId w:val="69"/>
        </w:numPr>
        <w:tabs>
          <w:tab w:val="left" w:pos="1088"/>
        </w:tabs>
        <w:spacing w:after="260" w:line="240" w:lineRule="auto"/>
        <w:ind w:firstLine="720"/>
        <w:jc w:val="both"/>
      </w:pPr>
      <w:r w:rsidRPr="00BF52BB">
        <w:rPr>
          <w:lang w:bidi="pl-PL"/>
        </w:rPr>
        <w:t>wybranych kierowców i pojazdów.</w:t>
      </w:r>
    </w:p>
    <w:p w14:paraId="3162AAEC" w14:textId="77777777" w:rsidR="00736670" w:rsidRPr="00BF52BB" w:rsidRDefault="00736670">
      <w:pPr>
        <w:pStyle w:val="Teksttreci0"/>
        <w:numPr>
          <w:ilvl w:val="0"/>
          <w:numId w:val="65"/>
        </w:numPr>
        <w:tabs>
          <w:tab w:val="left" w:pos="822"/>
        </w:tabs>
        <w:spacing w:after="100" w:line="240" w:lineRule="auto"/>
        <w:ind w:left="800" w:hanging="360"/>
        <w:jc w:val="both"/>
      </w:pPr>
      <w:r w:rsidRPr="00BF52BB">
        <w:rPr>
          <w:lang w:bidi="pl-PL"/>
        </w:rPr>
        <w:t>Program zapewni eksport wszystkich raportów, analiz, statystyk, zestawień do plików o formatach:</w:t>
      </w:r>
    </w:p>
    <w:p w14:paraId="3143DC81" w14:textId="77777777" w:rsidR="00736670" w:rsidRPr="00BF52BB" w:rsidRDefault="00736670">
      <w:pPr>
        <w:pStyle w:val="Teksttreci0"/>
        <w:numPr>
          <w:ilvl w:val="0"/>
          <w:numId w:val="70"/>
        </w:numPr>
        <w:tabs>
          <w:tab w:val="left" w:pos="1088"/>
        </w:tabs>
        <w:spacing w:line="240" w:lineRule="auto"/>
        <w:ind w:firstLine="720"/>
        <w:jc w:val="both"/>
      </w:pPr>
      <w:r w:rsidRPr="00BF52BB">
        <w:rPr>
          <w:lang w:bidi="pl-PL"/>
        </w:rPr>
        <w:t>xls.,</w:t>
      </w:r>
    </w:p>
    <w:p w14:paraId="136F0041" w14:textId="77777777" w:rsidR="00736670" w:rsidRPr="00BF52BB" w:rsidRDefault="00736670">
      <w:pPr>
        <w:pStyle w:val="Teksttreci0"/>
        <w:numPr>
          <w:ilvl w:val="0"/>
          <w:numId w:val="70"/>
        </w:numPr>
        <w:tabs>
          <w:tab w:val="left" w:pos="1112"/>
        </w:tabs>
        <w:spacing w:line="240" w:lineRule="auto"/>
        <w:ind w:firstLine="720"/>
        <w:jc w:val="both"/>
      </w:pPr>
      <w:r w:rsidRPr="00BF52BB">
        <w:rPr>
          <w:lang w:bidi="pl-PL"/>
        </w:rPr>
        <w:t>pdf.,</w:t>
      </w:r>
    </w:p>
    <w:p w14:paraId="24698AB7" w14:textId="77777777" w:rsidR="00736670" w:rsidRPr="00BF52BB" w:rsidRDefault="00736670" w:rsidP="00736670">
      <w:pPr>
        <w:pStyle w:val="Teksttreci0"/>
        <w:spacing w:after="140"/>
        <w:ind w:firstLine="720"/>
        <w:jc w:val="both"/>
      </w:pPr>
      <w:r w:rsidRPr="00BF52BB">
        <w:rPr>
          <w:lang w:bidi="pl-PL"/>
        </w:rPr>
        <w:t>oraz umożliwi bezpośrednie drukowanie z programu</w:t>
      </w:r>
    </w:p>
    <w:p w14:paraId="7FFB64CB" w14:textId="77777777" w:rsidR="00736670" w:rsidRPr="00BF52BB" w:rsidRDefault="00736670">
      <w:pPr>
        <w:pStyle w:val="Teksttreci0"/>
        <w:numPr>
          <w:ilvl w:val="0"/>
          <w:numId w:val="65"/>
        </w:numPr>
        <w:tabs>
          <w:tab w:val="left" w:pos="779"/>
        </w:tabs>
        <w:spacing w:line="240" w:lineRule="auto"/>
        <w:ind w:left="780" w:hanging="340"/>
        <w:jc w:val="both"/>
      </w:pPr>
      <w:r w:rsidRPr="00BF52BB">
        <w:rPr>
          <w:lang w:bidi="pl-PL"/>
        </w:rPr>
        <w:t xml:space="preserve">wraz z przekazywaną na bieżąco - on-line Zamawiającemu informacją o </w:t>
      </w:r>
      <w:proofErr w:type="spellStart"/>
      <w:r w:rsidRPr="00BF52BB">
        <w:rPr>
          <w:lang w:bidi="pl-PL"/>
        </w:rPr>
        <w:t>tankowaniach</w:t>
      </w:r>
      <w:proofErr w:type="spellEnd"/>
      <w:r w:rsidRPr="00BF52BB">
        <w:rPr>
          <w:lang w:bidi="pl-PL"/>
        </w:rPr>
        <w:t xml:space="preserve"> kierowców program będzie udostępniał informację o:</w:t>
      </w:r>
    </w:p>
    <w:p w14:paraId="6A56C989" w14:textId="77777777" w:rsidR="00736670" w:rsidRPr="00BF52BB" w:rsidRDefault="00736670">
      <w:pPr>
        <w:pStyle w:val="Teksttreci0"/>
        <w:numPr>
          <w:ilvl w:val="0"/>
          <w:numId w:val="71"/>
        </w:numPr>
        <w:tabs>
          <w:tab w:val="left" w:pos="1090"/>
        </w:tabs>
        <w:spacing w:line="240" w:lineRule="auto"/>
        <w:ind w:left="1134" w:hanging="425"/>
        <w:jc w:val="both"/>
      </w:pPr>
      <w:r w:rsidRPr="00BF52BB">
        <w:rPr>
          <w:lang w:bidi="pl-PL"/>
        </w:rPr>
        <w:t>tankowniach i ilości przerw w danym tankowaniu,</w:t>
      </w:r>
    </w:p>
    <w:p w14:paraId="1E7E8E79" w14:textId="77777777" w:rsidR="00736670" w:rsidRPr="00BF52BB" w:rsidRDefault="00736670">
      <w:pPr>
        <w:pStyle w:val="Teksttreci0"/>
        <w:numPr>
          <w:ilvl w:val="0"/>
          <w:numId w:val="71"/>
        </w:numPr>
        <w:tabs>
          <w:tab w:val="left" w:pos="1090"/>
        </w:tabs>
        <w:spacing w:line="240" w:lineRule="auto"/>
        <w:ind w:left="1134" w:hanging="425"/>
        <w:jc w:val="both"/>
      </w:pPr>
      <w:r w:rsidRPr="00BF52BB">
        <w:rPr>
          <w:lang w:bidi="pl-PL"/>
        </w:rPr>
        <w:t>zużyciu oleju napędowego przez pojazdy,</w:t>
      </w:r>
    </w:p>
    <w:p w14:paraId="782C7B8A" w14:textId="77777777" w:rsidR="00736670" w:rsidRPr="00BF52BB" w:rsidRDefault="00736670">
      <w:pPr>
        <w:pStyle w:val="Teksttreci0"/>
        <w:numPr>
          <w:ilvl w:val="0"/>
          <w:numId w:val="71"/>
        </w:numPr>
        <w:tabs>
          <w:tab w:val="left" w:pos="1090"/>
        </w:tabs>
        <w:spacing w:line="240" w:lineRule="auto"/>
        <w:ind w:left="1134" w:hanging="425"/>
        <w:jc w:val="both"/>
      </w:pPr>
      <w:r w:rsidRPr="00BF52BB">
        <w:rPr>
          <w:lang w:bidi="pl-PL"/>
        </w:rPr>
        <w:t>przepałach pojazdów,</w:t>
      </w:r>
    </w:p>
    <w:p w14:paraId="5D8C5731" w14:textId="77777777" w:rsidR="00736670" w:rsidRPr="00BF52BB" w:rsidRDefault="00736670">
      <w:pPr>
        <w:pStyle w:val="Teksttreci0"/>
        <w:numPr>
          <w:ilvl w:val="0"/>
          <w:numId w:val="71"/>
        </w:numPr>
        <w:tabs>
          <w:tab w:val="left" w:pos="1090"/>
        </w:tabs>
        <w:spacing w:line="240" w:lineRule="auto"/>
        <w:ind w:left="1134" w:hanging="425"/>
        <w:jc w:val="both"/>
      </w:pPr>
      <w:r w:rsidRPr="00BF52BB">
        <w:rPr>
          <w:lang w:bidi="pl-PL"/>
        </w:rPr>
        <w:lastRenderedPageBreak/>
        <w:t>oszczędnościach pojazdów,</w:t>
      </w:r>
    </w:p>
    <w:p w14:paraId="6BF9C897" w14:textId="77777777" w:rsidR="00736670" w:rsidRPr="00BF52BB" w:rsidRDefault="00736670">
      <w:pPr>
        <w:pStyle w:val="Teksttreci0"/>
        <w:numPr>
          <w:ilvl w:val="0"/>
          <w:numId w:val="71"/>
        </w:numPr>
        <w:tabs>
          <w:tab w:val="left" w:pos="1090"/>
        </w:tabs>
        <w:spacing w:after="260" w:line="240" w:lineRule="auto"/>
        <w:ind w:left="1134" w:hanging="425"/>
        <w:jc w:val="both"/>
      </w:pPr>
      <w:r w:rsidRPr="00BF52BB">
        <w:rPr>
          <w:lang w:bidi="pl-PL"/>
        </w:rPr>
        <w:t>wszystkich nieprawidłowościach związanych z tankowaniem.</w:t>
      </w:r>
    </w:p>
    <w:p w14:paraId="6891483B" w14:textId="77777777" w:rsidR="00736670" w:rsidRPr="00BF52BB" w:rsidRDefault="00736670" w:rsidP="00736670">
      <w:pPr>
        <w:pStyle w:val="Teksttreci0"/>
        <w:spacing w:after="260"/>
        <w:jc w:val="both"/>
      </w:pPr>
      <w:r w:rsidRPr="00BF52BB">
        <w:rPr>
          <w:lang w:bidi="pl-PL"/>
        </w:rPr>
        <w:t>Informacje powyższe muszą być generowane w sposób ciągły i nieprzerwany licząc od dnia pierwszego tankowania.</w:t>
      </w:r>
    </w:p>
    <w:p w14:paraId="288CF78C" w14:textId="77777777" w:rsidR="00736670" w:rsidRPr="00BF52BB" w:rsidRDefault="00736670">
      <w:pPr>
        <w:pStyle w:val="Teksttreci0"/>
        <w:numPr>
          <w:ilvl w:val="0"/>
          <w:numId w:val="65"/>
        </w:numPr>
        <w:tabs>
          <w:tab w:val="left" w:pos="873"/>
        </w:tabs>
        <w:spacing w:after="260" w:line="240" w:lineRule="auto"/>
        <w:ind w:left="780" w:hanging="340"/>
        <w:jc w:val="both"/>
      </w:pPr>
      <w:r w:rsidRPr="00BF52BB">
        <w:rPr>
          <w:lang w:bidi="pl-PL"/>
        </w:rPr>
        <w:t>Zamawiający ma dostęp do danych dotyczących poboru oleju napędowego on-line 24 godziny na dobę / 7 dni w tygodniu.</w:t>
      </w:r>
    </w:p>
    <w:p w14:paraId="43016FDB" w14:textId="380B8B49" w:rsidR="00736670" w:rsidRDefault="00736670">
      <w:pPr>
        <w:pStyle w:val="Teksttreci0"/>
        <w:numPr>
          <w:ilvl w:val="0"/>
          <w:numId w:val="65"/>
        </w:numPr>
        <w:tabs>
          <w:tab w:val="left" w:pos="873"/>
        </w:tabs>
        <w:spacing w:line="240" w:lineRule="auto"/>
        <w:ind w:left="780" w:hanging="340"/>
        <w:jc w:val="both"/>
      </w:pPr>
      <w:r w:rsidRPr="00BF52BB">
        <w:rPr>
          <w:lang w:bidi="pl-PL"/>
        </w:rPr>
        <w:t>Wykonawca udostępni Zamawiającemu aplikację na system operacyjny Android z informacjami online dotyczącymi co najmniej o</w:t>
      </w:r>
      <w:r w:rsidR="00CC2BA9">
        <w:rPr>
          <w:lang w:bidi="pl-PL"/>
        </w:rPr>
        <w:t>:</w:t>
      </w:r>
      <w:r w:rsidRPr="00BF52BB">
        <w:rPr>
          <w:lang w:bidi="pl-PL"/>
        </w:rPr>
        <w:t xml:space="preserve"> stanie paliwa w zbiornikach, bieżących </w:t>
      </w:r>
      <w:proofErr w:type="spellStart"/>
      <w:r w:rsidRPr="00BF52BB">
        <w:rPr>
          <w:lang w:bidi="pl-PL"/>
        </w:rPr>
        <w:t>tankowaniach</w:t>
      </w:r>
      <w:proofErr w:type="spellEnd"/>
      <w:r w:rsidRPr="00BF52BB">
        <w:rPr>
          <w:lang w:bidi="pl-PL"/>
        </w:rPr>
        <w:t>, załadunkach paliwa do zbiorników oraz numerach SENT z dostaw paliwa do zbiorników.</w:t>
      </w:r>
    </w:p>
    <w:p w14:paraId="4157CB0D" w14:textId="0BE1BF02" w:rsidR="00D14E94" w:rsidRDefault="00D14E94">
      <w:pPr>
        <w:pStyle w:val="Teksttreci0"/>
        <w:numPr>
          <w:ilvl w:val="0"/>
          <w:numId w:val="65"/>
        </w:numPr>
        <w:tabs>
          <w:tab w:val="left" w:pos="873"/>
        </w:tabs>
        <w:spacing w:line="240" w:lineRule="auto"/>
        <w:ind w:left="780" w:hanging="340"/>
        <w:jc w:val="both"/>
      </w:pPr>
      <w:r>
        <w:rPr>
          <w:lang w:bidi="pl-PL"/>
        </w:rPr>
        <w:t>Olej napędowy dostarczany do Zamawiającego nie może pochodzić z rezerw Państwowych.</w:t>
      </w:r>
    </w:p>
    <w:p w14:paraId="6F2D751E" w14:textId="41A582FD" w:rsidR="00F03B60" w:rsidRPr="00BF52BB" w:rsidRDefault="00F03B60">
      <w:pPr>
        <w:pStyle w:val="Teksttreci0"/>
        <w:numPr>
          <w:ilvl w:val="0"/>
          <w:numId w:val="65"/>
        </w:numPr>
        <w:tabs>
          <w:tab w:val="left" w:pos="873"/>
        </w:tabs>
        <w:spacing w:line="240" w:lineRule="auto"/>
        <w:ind w:left="780" w:hanging="340"/>
        <w:jc w:val="both"/>
      </w:pPr>
      <w:r w:rsidRPr="00F03B60">
        <w:t>Z uwagi na strategiczny charakter dostaw Wykonawca zobowiązany jest do utrzymywania rezerw interwencyjnych oleju napędowego rozumianych jako zabezpieczona w terminalu/składzie podatkowym/bazie paliw pojemność magazynowa odpowiadająca minimum wielkości zbliżonej do miesięcznego zapotrzebowania Zamawiających (~25 m3), która będzie uruchamiana w przypadku utrudnień logistycznych lub zablokowaniu dostaw paliw na terminal/skład. Rezerwa będzie składowana/przechowywana w terminalu/składzie/bazie paliw nadzorowanym przez podmiot posiadający koncesję na magazynowanie paliw ciekłych wydaną przez URE</w:t>
      </w:r>
    </w:p>
    <w:p w14:paraId="292CEEAA" w14:textId="77777777" w:rsidR="00736670" w:rsidRPr="00BF52BB" w:rsidRDefault="00736670">
      <w:pPr>
        <w:pStyle w:val="Nagwek21"/>
        <w:keepNext/>
        <w:keepLines/>
        <w:numPr>
          <w:ilvl w:val="0"/>
          <w:numId w:val="64"/>
        </w:numPr>
        <w:tabs>
          <w:tab w:val="left" w:pos="298"/>
        </w:tabs>
        <w:spacing w:after="180"/>
        <w:rPr>
          <w:rFonts w:ascii="Arial" w:hAnsi="Arial" w:cs="Arial"/>
          <w:sz w:val="22"/>
          <w:szCs w:val="22"/>
        </w:rPr>
      </w:pPr>
      <w:bookmarkStart w:id="11" w:name="bookmark7"/>
      <w:r w:rsidRPr="00BF52BB">
        <w:rPr>
          <w:rFonts w:ascii="Arial" w:hAnsi="Arial" w:cs="Arial"/>
          <w:sz w:val="22"/>
          <w:szCs w:val="22"/>
          <w:lang w:bidi="pl-PL"/>
        </w:rPr>
        <w:t>Dodatkowe postanowienia przedmiotu zamówienia:</w:t>
      </w:r>
      <w:bookmarkEnd w:id="11"/>
    </w:p>
    <w:p w14:paraId="3BCCBBE3" w14:textId="391CFDAC" w:rsidR="00736670" w:rsidRPr="00BF52BB" w:rsidRDefault="00736670">
      <w:pPr>
        <w:pStyle w:val="Teksttreci0"/>
        <w:numPr>
          <w:ilvl w:val="0"/>
          <w:numId w:val="72"/>
        </w:numPr>
        <w:tabs>
          <w:tab w:val="left" w:pos="779"/>
        </w:tabs>
        <w:spacing w:after="100" w:line="240" w:lineRule="auto"/>
        <w:ind w:left="1077" w:hanging="360"/>
        <w:jc w:val="both"/>
      </w:pPr>
      <w:r w:rsidRPr="00BF52BB">
        <w:rPr>
          <w:lang w:bidi="pl-PL"/>
        </w:rPr>
        <w:t>Zamawiający nie udziela zaliczek na wykonanie zamówienia oraz nie wnosi przedpłat. Rozliczenie po wystawieniu faktury VAT</w:t>
      </w:r>
      <w:r w:rsidR="008F0FC7">
        <w:rPr>
          <w:lang w:bidi="pl-PL"/>
        </w:rPr>
        <w:t>.</w:t>
      </w:r>
    </w:p>
    <w:p w14:paraId="3850BBEC" w14:textId="262D5698" w:rsidR="00736670" w:rsidRPr="00BF52BB" w:rsidRDefault="00736670">
      <w:pPr>
        <w:pStyle w:val="Teksttreci0"/>
        <w:numPr>
          <w:ilvl w:val="0"/>
          <w:numId w:val="72"/>
        </w:numPr>
        <w:tabs>
          <w:tab w:val="left" w:pos="779"/>
        </w:tabs>
        <w:spacing w:after="260" w:line="240" w:lineRule="auto"/>
        <w:ind w:left="1077" w:hanging="360"/>
        <w:jc w:val="both"/>
      </w:pPr>
      <w:r w:rsidRPr="00BF52BB">
        <w:rPr>
          <w:lang w:bidi="pl-PL"/>
        </w:rPr>
        <w:t>Olej napędowy dostarczony do zbiornik</w:t>
      </w:r>
      <w:r w:rsidR="00636875">
        <w:rPr>
          <w:lang w:bidi="pl-PL"/>
        </w:rPr>
        <w:t>a</w:t>
      </w:r>
      <w:r w:rsidRPr="00BF52BB">
        <w:rPr>
          <w:lang w:bidi="pl-PL"/>
        </w:rPr>
        <w:t xml:space="preserve"> jest własnością Zamawiającego a podstawą do wystawienia faktury VAT przez Wykonawcę jest podpisany przez Zamawiającego dokument WZ stwierdzający dostarczenie określonej liczby litrów oleju napędowy w temperaturze rzeczywistej do zbiornika Zamawiającego. po cenie z dnia dostawy do zbiornika Zamawiającego.</w:t>
      </w:r>
    </w:p>
    <w:p w14:paraId="0C461904" w14:textId="41706114" w:rsidR="00736670" w:rsidRPr="00BF52BB" w:rsidRDefault="00BF52BB">
      <w:pPr>
        <w:pStyle w:val="Teksttreci0"/>
        <w:numPr>
          <w:ilvl w:val="0"/>
          <w:numId w:val="72"/>
        </w:numPr>
        <w:tabs>
          <w:tab w:val="left" w:pos="779"/>
        </w:tabs>
        <w:spacing w:after="100" w:line="240" w:lineRule="auto"/>
        <w:ind w:left="1077" w:hanging="360"/>
        <w:jc w:val="both"/>
      </w:pPr>
      <w:r w:rsidRPr="00BF52BB">
        <w:rPr>
          <w:lang w:bidi="pl-PL"/>
        </w:rPr>
        <w:t xml:space="preserve">Zamawiający będzie wnosił opłatę miesięczną (abonament) z tytułu korzystania z systemu wraz z opłatą GSM, w tym  podłączenie do serwerów zarządczych wraz z określeniem przestrzeni dyskowej, koszty transportu, przeszkolenie osób obsługujących technologię, a także modernizację zbiorników ZGK Sp. z o.o. w Piekarach Śl. polegającą na dostosowaniu układu dystrybucyjnego poboru paliwa identyfikującego niezależnie pojazdy samochodowe, maszyny i urządzenia oraz kierowców, służące do wewnętrznego tankowania pojazdów Zamawiającego olejem napędowym oraz dostawą  identyfikatorów 60 szt. kart – dla pracowników i  60 szt. kluczy logujących – dla pojazdów. </w:t>
      </w:r>
    </w:p>
    <w:p w14:paraId="72477F14" w14:textId="77777777" w:rsidR="00736670" w:rsidRDefault="00736670">
      <w:pPr>
        <w:pStyle w:val="Teksttreci0"/>
        <w:numPr>
          <w:ilvl w:val="0"/>
          <w:numId w:val="72"/>
        </w:numPr>
        <w:tabs>
          <w:tab w:val="left" w:pos="779"/>
        </w:tabs>
        <w:spacing w:after="100" w:line="240" w:lineRule="auto"/>
        <w:ind w:left="1077" w:hanging="360"/>
        <w:jc w:val="both"/>
      </w:pPr>
      <w:r w:rsidRPr="00BF52BB">
        <w:rPr>
          <w:lang w:bidi="pl-PL"/>
        </w:rPr>
        <w:t>Zmiana cen jednostkowych oleju napędowego może nastąpić tylko w przypadku zmiany przepisów prawnych regulujących obrót paliwami płynnymi, w tym rozporządzeniem MF w sprawie podatku akcyzowego. W przypadku podwyżki cen tych artykułów na rynku krajowym jak i w przypadku ich obniżki, Wykonawca ma obowiązek podnieść lub obniżyć cenę. Podstawą do zmiany cen będą nowe ceny przedstawione przez Wykonawcę opracowane na podstawie cen ogłoszonych przez producenta (zmiana może dotyczyć jedynie cen jednostkowych). Wykonawca jest zobowiązany informować Zamawiającego o zmianie cen, wysokość zastosowanej marży jest stała przez cały czas obowiązywania umowy.</w:t>
      </w:r>
    </w:p>
    <w:p w14:paraId="219A4262" w14:textId="77777777" w:rsidR="00A107EC" w:rsidRPr="00BF52BB" w:rsidRDefault="00A107EC" w:rsidP="00A107EC">
      <w:pPr>
        <w:pStyle w:val="Teksttreci0"/>
        <w:tabs>
          <w:tab w:val="left" w:pos="779"/>
        </w:tabs>
        <w:spacing w:after="100" w:line="240" w:lineRule="auto"/>
        <w:jc w:val="both"/>
      </w:pPr>
    </w:p>
    <w:p w14:paraId="3BE31FC5" w14:textId="37B1D15A" w:rsidR="00736670" w:rsidRPr="00BF52BB" w:rsidRDefault="00736670">
      <w:pPr>
        <w:pStyle w:val="Teksttreci0"/>
        <w:numPr>
          <w:ilvl w:val="0"/>
          <w:numId w:val="72"/>
        </w:numPr>
        <w:tabs>
          <w:tab w:val="left" w:pos="826"/>
        </w:tabs>
        <w:spacing w:after="100" w:line="240" w:lineRule="auto"/>
        <w:ind w:left="1077" w:hanging="360"/>
        <w:jc w:val="both"/>
      </w:pPr>
      <w:r w:rsidRPr="00BF52BB">
        <w:rPr>
          <w:lang w:bidi="pl-PL"/>
        </w:rPr>
        <w:lastRenderedPageBreak/>
        <w:t>Wykonawcę obowiązuje należyt</w:t>
      </w:r>
      <w:r w:rsidR="00CC2BA9">
        <w:rPr>
          <w:lang w:bidi="pl-PL"/>
        </w:rPr>
        <w:t>a</w:t>
      </w:r>
      <w:r w:rsidRPr="00BF52BB">
        <w:rPr>
          <w:lang w:bidi="pl-PL"/>
        </w:rPr>
        <w:t xml:space="preserve"> staranność w wykonaniu przedmiotu umowy.</w:t>
      </w:r>
    </w:p>
    <w:p w14:paraId="1C9FA35C" w14:textId="77777777" w:rsidR="00DF5179" w:rsidRDefault="00DF5179" w:rsidP="00DF5179">
      <w:pPr>
        <w:jc w:val="both"/>
        <w:rPr>
          <w:rFonts w:ascii="Arial" w:hAnsi="Arial" w:cs="Arial"/>
          <w:sz w:val="22"/>
          <w:szCs w:val="22"/>
        </w:rPr>
      </w:pPr>
    </w:p>
    <w:p w14:paraId="3B0CA022" w14:textId="3F904479" w:rsidR="00110234" w:rsidRPr="00DF5179" w:rsidRDefault="00110234" w:rsidP="00DF5179">
      <w:pPr>
        <w:jc w:val="both"/>
        <w:rPr>
          <w:rFonts w:ascii="Arial" w:hAnsi="Arial" w:cs="Arial"/>
          <w:sz w:val="22"/>
          <w:szCs w:val="22"/>
        </w:rPr>
      </w:pPr>
      <w:r w:rsidRPr="00DF5179">
        <w:rPr>
          <w:rFonts w:ascii="Arial" w:hAnsi="Arial" w:cs="Arial"/>
          <w:sz w:val="22"/>
          <w:szCs w:val="22"/>
        </w:rPr>
        <w:t>Wspólny Słownik Zamówień (CPV):</w:t>
      </w:r>
    </w:p>
    <w:p w14:paraId="2A98CA2A" w14:textId="325888E0" w:rsidR="00110234" w:rsidRPr="00110234" w:rsidRDefault="00110234" w:rsidP="00110234">
      <w:pPr>
        <w:pStyle w:val="Akapitzlist"/>
        <w:ind w:left="284"/>
        <w:rPr>
          <w:rFonts w:ascii="Arial" w:hAnsi="Arial" w:cs="Arial"/>
          <w:color w:val="FF0000"/>
          <w:sz w:val="22"/>
          <w:szCs w:val="22"/>
        </w:rPr>
      </w:pPr>
    </w:p>
    <w:p w14:paraId="570A6E91" w14:textId="30B59435" w:rsidR="00736670" w:rsidRDefault="00736670" w:rsidP="005F1CA7">
      <w:pPr>
        <w:spacing w:line="276" w:lineRule="auto"/>
        <w:ind w:right="1"/>
        <w:jc w:val="both"/>
        <w:rPr>
          <w:rFonts w:ascii="Arial" w:hAnsi="Arial" w:cs="Arial"/>
          <w:sz w:val="22"/>
          <w:szCs w:val="22"/>
        </w:rPr>
      </w:pPr>
      <w:r w:rsidRPr="00736670">
        <w:rPr>
          <w:rFonts w:ascii="Arial" w:hAnsi="Arial" w:cs="Arial"/>
          <w:sz w:val="22"/>
          <w:szCs w:val="22"/>
        </w:rPr>
        <w:t>09134100-8</w:t>
      </w:r>
      <w:r w:rsidR="0081713F" w:rsidRPr="00110234">
        <w:rPr>
          <w:rFonts w:ascii="Arial" w:hAnsi="Arial" w:cs="Arial"/>
          <w:sz w:val="22"/>
          <w:szCs w:val="22"/>
        </w:rPr>
        <w:t xml:space="preserve"> </w:t>
      </w:r>
      <w:bookmarkEnd w:id="9"/>
      <w:r w:rsidRPr="00736670">
        <w:rPr>
          <w:rFonts w:ascii="Arial" w:hAnsi="Arial" w:cs="Arial"/>
          <w:sz w:val="22"/>
          <w:szCs w:val="22"/>
        </w:rPr>
        <w:t>olej napędowy</w:t>
      </w:r>
    </w:p>
    <w:p w14:paraId="41038BCC" w14:textId="77777777" w:rsidR="00736670" w:rsidRPr="005F1CA7" w:rsidRDefault="00736670" w:rsidP="005F1CA7">
      <w:pPr>
        <w:spacing w:line="276" w:lineRule="auto"/>
        <w:ind w:right="1"/>
        <w:jc w:val="both"/>
        <w:rPr>
          <w:rFonts w:ascii="Arial" w:hAnsi="Arial" w:cs="Arial"/>
          <w:sz w:val="22"/>
          <w:szCs w:val="22"/>
        </w:rPr>
      </w:pPr>
    </w:p>
    <w:p w14:paraId="28D9F1A6" w14:textId="25202672" w:rsidR="00B247AE" w:rsidRDefault="00B247AE" w:rsidP="00324BC7">
      <w:pPr>
        <w:pStyle w:val="Akapitzlist"/>
        <w:numPr>
          <w:ilvl w:val="0"/>
          <w:numId w:val="38"/>
        </w:numPr>
        <w:spacing w:line="276" w:lineRule="auto"/>
        <w:ind w:left="426" w:right="1" w:hanging="426"/>
        <w:jc w:val="both"/>
        <w:rPr>
          <w:rFonts w:ascii="Arial" w:hAnsi="Arial" w:cs="Arial"/>
          <w:sz w:val="22"/>
          <w:szCs w:val="22"/>
        </w:rPr>
      </w:pPr>
      <w:r>
        <w:rPr>
          <w:rFonts w:ascii="Arial" w:hAnsi="Arial" w:cs="Arial"/>
          <w:sz w:val="22"/>
          <w:szCs w:val="22"/>
        </w:rPr>
        <w:t>Zamawiający</w:t>
      </w:r>
      <w:r w:rsidR="00AB7E65">
        <w:rPr>
          <w:rFonts w:ascii="Arial" w:hAnsi="Arial" w:cs="Arial"/>
          <w:sz w:val="22"/>
          <w:szCs w:val="22"/>
        </w:rPr>
        <w:t xml:space="preserve"> nie</w:t>
      </w:r>
      <w:r>
        <w:rPr>
          <w:rFonts w:ascii="Arial" w:hAnsi="Arial" w:cs="Arial"/>
          <w:sz w:val="22"/>
          <w:szCs w:val="22"/>
        </w:rPr>
        <w:t xml:space="preserve"> dopuszcza składani</w:t>
      </w:r>
      <w:r w:rsidR="00127BCE">
        <w:rPr>
          <w:rFonts w:ascii="Arial" w:hAnsi="Arial" w:cs="Arial"/>
          <w:sz w:val="22"/>
          <w:szCs w:val="22"/>
        </w:rPr>
        <w:t>a</w:t>
      </w:r>
      <w:r>
        <w:rPr>
          <w:rFonts w:ascii="Arial" w:hAnsi="Arial" w:cs="Arial"/>
          <w:sz w:val="22"/>
          <w:szCs w:val="22"/>
        </w:rPr>
        <w:t xml:space="preserve"> ofert częściowych</w:t>
      </w:r>
      <w:r w:rsidR="00445354">
        <w:rPr>
          <w:rFonts w:ascii="Arial" w:hAnsi="Arial" w:cs="Arial"/>
          <w:sz w:val="22"/>
          <w:szCs w:val="22"/>
        </w:rPr>
        <w:t xml:space="preserve">. </w:t>
      </w:r>
    </w:p>
    <w:p w14:paraId="0A557340" w14:textId="77777777" w:rsidR="00173F7A" w:rsidRPr="00173F7A" w:rsidRDefault="00173F7A" w:rsidP="00110234">
      <w:pPr>
        <w:autoSpaceDE w:val="0"/>
        <w:autoSpaceDN w:val="0"/>
        <w:adjustRightInd w:val="0"/>
        <w:spacing w:line="276" w:lineRule="auto"/>
        <w:ind w:left="426" w:hanging="426"/>
        <w:rPr>
          <w:sz w:val="24"/>
          <w:szCs w:val="24"/>
        </w:rPr>
      </w:pPr>
    </w:p>
    <w:p w14:paraId="0EBA6BF9" w14:textId="129BCBC9" w:rsidR="00C42B9B" w:rsidRDefault="00173F7A" w:rsidP="00324BC7">
      <w:pPr>
        <w:pStyle w:val="Akapitzlist"/>
        <w:numPr>
          <w:ilvl w:val="0"/>
          <w:numId w:val="38"/>
        </w:numPr>
        <w:spacing w:line="276" w:lineRule="auto"/>
        <w:ind w:left="426" w:right="1" w:hanging="426"/>
        <w:jc w:val="both"/>
        <w:rPr>
          <w:rFonts w:ascii="Arial" w:hAnsi="Arial" w:cs="Arial"/>
          <w:sz w:val="22"/>
          <w:szCs w:val="22"/>
        </w:rPr>
      </w:pPr>
      <w:bookmarkStart w:id="12" w:name="_Hlk67317357"/>
      <w:r w:rsidRPr="00173F7A">
        <w:rPr>
          <w:rFonts w:ascii="Arial" w:hAnsi="Arial" w:cs="Arial"/>
          <w:sz w:val="22"/>
          <w:szCs w:val="22"/>
        </w:rPr>
        <w:t>Zamawiający</w:t>
      </w:r>
      <w:r w:rsidR="00C42B9B" w:rsidRPr="00C42B9B">
        <w:rPr>
          <w:rFonts w:ascii="Arial" w:hAnsi="Arial" w:cs="Arial"/>
          <w:sz w:val="22"/>
          <w:szCs w:val="22"/>
        </w:rPr>
        <w:t xml:space="preserve"> </w:t>
      </w:r>
      <w:r w:rsidRPr="00173F7A">
        <w:rPr>
          <w:rFonts w:ascii="Arial" w:hAnsi="Arial" w:cs="Arial"/>
          <w:sz w:val="22"/>
          <w:szCs w:val="22"/>
        </w:rPr>
        <w:t>dopuszcza</w:t>
      </w:r>
      <w:r w:rsidR="00C42B9B" w:rsidRPr="00C42B9B">
        <w:rPr>
          <w:rFonts w:ascii="Arial" w:hAnsi="Arial" w:cs="Arial"/>
          <w:sz w:val="22"/>
          <w:szCs w:val="22"/>
        </w:rPr>
        <w:t xml:space="preserve"> </w:t>
      </w:r>
      <w:r w:rsidRPr="00173F7A">
        <w:rPr>
          <w:rFonts w:ascii="Arial" w:hAnsi="Arial" w:cs="Arial"/>
          <w:sz w:val="22"/>
          <w:szCs w:val="22"/>
        </w:rPr>
        <w:t>powierzenie</w:t>
      </w:r>
      <w:r w:rsidR="00C42B9B" w:rsidRPr="00C42B9B">
        <w:rPr>
          <w:rFonts w:ascii="Arial" w:hAnsi="Arial" w:cs="Arial"/>
          <w:sz w:val="22"/>
          <w:szCs w:val="22"/>
        </w:rPr>
        <w:t xml:space="preserve"> </w:t>
      </w:r>
      <w:r w:rsidRPr="00173F7A">
        <w:rPr>
          <w:rFonts w:ascii="Arial" w:hAnsi="Arial" w:cs="Arial"/>
          <w:sz w:val="22"/>
          <w:szCs w:val="22"/>
        </w:rPr>
        <w:t>wykonania</w:t>
      </w:r>
      <w:r w:rsidR="00C42B9B" w:rsidRPr="00C42B9B">
        <w:rPr>
          <w:rFonts w:ascii="Arial" w:hAnsi="Arial" w:cs="Arial"/>
          <w:sz w:val="22"/>
          <w:szCs w:val="22"/>
        </w:rPr>
        <w:t xml:space="preserve"> </w:t>
      </w:r>
      <w:r w:rsidRPr="00173F7A">
        <w:rPr>
          <w:rFonts w:ascii="Arial" w:hAnsi="Arial" w:cs="Arial"/>
          <w:sz w:val="22"/>
          <w:szCs w:val="22"/>
        </w:rPr>
        <w:t>części</w:t>
      </w:r>
      <w:r w:rsidR="00C42B9B" w:rsidRPr="00C42B9B">
        <w:rPr>
          <w:rFonts w:ascii="Arial" w:hAnsi="Arial" w:cs="Arial"/>
          <w:sz w:val="22"/>
          <w:szCs w:val="22"/>
        </w:rPr>
        <w:t xml:space="preserve"> </w:t>
      </w:r>
      <w:r w:rsidRPr="00173F7A">
        <w:rPr>
          <w:rFonts w:ascii="Arial" w:hAnsi="Arial" w:cs="Arial"/>
          <w:sz w:val="22"/>
          <w:szCs w:val="22"/>
        </w:rPr>
        <w:t>zamówienia</w:t>
      </w:r>
      <w:r w:rsidR="00C42B9B" w:rsidRPr="00C42B9B">
        <w:rPr>
          <w:rFonts w:ascii="Arial" w:hAnsi="Arial" w:cs="Arial"/>
          <w:sz w:val="22"/>
          <w:szCs w:val="22"/>
        </w:rPr>
        <w:t xml:space="preserve"> </w:t>
      </w:r>
      <w:r w:rsidRPr="00C42B9B">
        <w:rPr>
          <w:rFonts w:ascii="Arial" w:hAnsi="Arial" w:cs="Arial"/>
          <w:sz w:val="22"/>
          <w:szCs w:val="22"/>
        </w:rPr>
        <w:t>podwykonawcy</w:t>
      </w:r>
      <w:r w:rsidR="00C42B9B" w:rsidRPr="00C42B9B">
        <w:rPr>
          <w:rFonts w:ascii="Arial" w:hAnsi="Arial" w:cs="Arial"/>
          <w:sz w:val="22"/>
          <w:szCs w:val="22"/>
        </w:rPr>
        <w:t>.</w:t>
      </w:r>
    </w:p>
    <w:bookmarkEnd w:id="12"/>
    <w:p w14:paraId="7DE5A067" w14:textId="77777777" w:rsidR="00C42B9B" w:rsidRPr="00C42B9B" w:rsidRDefault="00C42B9B" w:rsidP="00110234">
      <w:pPr>
        <w:pStyle w:val="Akapitzlist"/>
        <w:spacing w:line="276" w:lineRule="auto"/>
        <w:ind w:left="426" w:right="1" w:hanging="426"/>
        <w:jc w:val="both"/>
        <w:rPr>
          <w:rFonts w:ascii="Arial" w:hAnsi="Arial" w:cs="Arial"/>
          <w:sz w:val="22"/>
          <w:szCs w:val="22"/>
        </w:rPr>
      </w:pPr>
    </w:p>
    <w:p w14:paraId="3139CD6B" w14:textId="639578D9" w:rsidR="008B75DF" w:rsidRDefault="00173F7A" w:rsidP="00324BC7">
      <w:pPr>
        <w:pStyle w:val="Akapitzlist"/>
        <w:numPr>
          <w:ilvl w:val="0"/>
          <w:numId w:val="38"/>
        </w:numPr>
        <w:spacing w:line="276" w:lineRule="auto"/>
        <w:ind w:left="426" w:right="1" w:hanging="426"/>
        <w:jc w:val="both"/>
        <w:rPr>
          <w:rFonts w:ascii="Arial" w:hAnsi="Arial" w:cs="Arial"/>
          <w:sz w:val="22"/>
          <w:szCs w:val="22"/>
        </w:rPr>
      </w:pPr>
      <w:bookmarkStart w:id="13" w:name="_Hlk67317410"/>
      <w:r w:rsidRPr="00F5104D">
        <w:rPr>
          <w:rFonts w:ascii="Arial" w:hAnsi="Arial" w:cs="Arial"/>
          <w:sz w:val="22"/>
          <w:szCs w:val="22"/>
        </w:rPr>
        <w:t xml:space="preserve">Zamawiający żąda wskazania przez </w:t>
      </w:r>
      <w:r w:rsidR="00C42B9B" w:rsidRPr="00F5104D">
        <w:rPr>
          <w:rFonts w:ascii="Arial" w:hAnsi="Arial" w:cs="Arial"/>
          <w:sz w:val="22"/>
          <w:szCs w:val="22"/>
        </w:rPr>
        <w:t>W</w:t>
      </w:r>
      <w:r w:rsidRPr="00F5104D">
        <w:rPr>
          <w:rFonts w:ascii="Arial" w:hAnsi="Arial" w:cs="Arial"/>
          <w:sz w:val="22"/>
          <w:szCs w:val="22"/>
        </w:rPr>
        <w:t xml:space="preserve">ykonawcę w ofercie części zamówienia, których wykonanie zamierza powierzyć podwykonawcom, oraz podania nazw ewentualnych podwykonawców, jeżeli są już znani. </w:t>
      </w:r>
    </w:p>
    <w:p w14:paraId="784A091A" w14:textId="77777777" w:rsidR="00653555" w:rsidRPr="00553DE7" w:rsidRDefault="00653555" w:rsidP="00110234">
      <w:pPr>
        <w:spacing w:line="276" w:lineRule="auto"/>
        <w:ind w:left="426" w:right="1" w:hanging="426"/>
        <w:jc w:val="both"/>
        <w:rPr>
          <w:rFonts w:ascii="Arial" w:hAnsi="Arial" w:cs="Arial"/>
          <w:sz w:val="22"/>
          <w:szCs w:val="22"/>
        </w:rPr>
      </w:pPr>
    </w:p>
    <w:p w14:paraId="319AB4F0" w14:textId="2222AD60" w:rsidR="0001573B" w:rsidRDefault="00653555" w:rsidP="00324BC7">
      <w:pPr>
        <w:pStyle w:val="Akapitzlist"/>
        <w:numPr>
          <w:ilvl w:val="0"/>
          <w:numId w:val="38"/>
        </w:numPr>
        <w:spacing w:line="276" w:lineRule="auto"/>
        <w:ind w:left="426" w:right="1" w:hanging="426"/>
        <w:jc w:val="both"/>
        <w:rPr>
          <w:rFonts w:ascii="Arial" w:hAnsi="Arial" w:cs="Arial"/>
          <w:sz w:val="22"/>
          <w:szCs w:val="22"/>
        </w:rPr>
      </w:pPr>
      <w:bookmarkStart w:id="14" w:name="_Hlk63325858"/>
      <w:bookmarkEnd w:id="13"/>
      <w:r w:rsidRPr="00553DE7">
        <w:rPr>
          <w:rFonts w:ascii="Arial" w:hAnsi="Arial" w:cs="Arial"/>
          <w:sz w:val="22"/>
          <w:szCs w:val="22"/>
        </w:rPr>
        <w:t>Zamawiający informuje, że nie przewiduje zamówień, o których mowa w art. 214 ust.1 pkt 7</w:t>
      </w:r>
      <w:r>
        <w:rPr>
          <w:rFonts w:ascii="Arial" w:hAnsi="Arial" w:cs="Arial"/>
          <w:sz w:val="22"/>
          <w:szCs w:val="22"/>
        </w:rPr>
        <w:t xml:space="preserve"> </w:t>
      </w:r>
      <w:r w:rsidRPr="00553DE7">
        <w:rPr>
          <w:rFonts w:ascii="Arial" w:hAnsi="Arial" w:cs="Arial"/>
          <w:sz w:val="22"/>
          <w:szCs w:val="22"/>
        </w:rPr>
        <w:t xml:space="preserve">  </w:t>
      </w:r>
      <w:proofErr w:type="spellStart"/>
      <w:r w:rsidR="0001573B">
        <w:rPr>
          <w:rFonts w:ascii="Arial" w:hAnsi="Arial" w:cs="Arial"/>
          <w:sz w:val="22"/>
          <w:szCs w:val="22"/>
        </w:rPr>
        <w:t>pzp</w:t>
      </w:r>
      <w:proofErr w:type="spellEnd"/>
      <w:r w:rsidRPr="00553DE7">
        <w:rPr>
          <w:rFonts w:ascii="Arial" w:hAnsi="Arial" w:cs="Arial"/>
          <w:sz w:val="22"/>
          <w:szCs w:val="22"/>
        </w:rPr>
        <w:t>.</w:t>
      </w:r>
    </w:p>
    <w:p w14:paraId="401F021C" w14:textId="77777777" w:rsidR="00551368" w:rsidRPr="00551368" w:rsidRDefault="00551368" w:rsidP="00551368">
      <w:pPr>
        <w:pStyle w:val="Akapitzlist"/>
        <w:rPr>
          <w:rFonts w:ascii="Arial" w:hAnsi="Arial" w:cs="Arial"/>
          <w:sz w:val="22"/>
          <w:szCs w:val="22"/>
        </w:rPr>
      </w:pPr>
    </w:p>
    <w:p w14:paraId="187817DB" w14:textId="689E4B99" w:rsidR="00551368" w:rsidRPr="00F5104D" w:rsidRDefault="00551368" w:rsidP="00551368">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F5104D">
        <w:rPr>
          <w:rFonts w:ascii="Arial" w:hAnsi="Arial" w:cs="Arial"/>
          <w:b/>
          <w:sz w:val="22"/>
          <w:szCs w:val="22"/>
        </w:rPr>
        <w:t xml:space="preserve">ROZDZIAŁ </w:t>
      </w:r>
      <w:r>
        <w:rPr>
          <w:rFonts w:ascii="Arial" w:hAnsi="Arial" w:cs="Arial"/>
          <w:b/>
          <w:sz w:val="22"/>
          <w:szCs w:val="22"/>
        </w:rPr>
        <w:t>5</w:t>
      </w:r>
      <w:r w:rsidRPr="00F5104D">
        <w:rPr>
          <w:rFonts w:ascii="Arial" w:hAnsi="Arial" w:cs="Arial"/>
          <w:b/>
          <w:sz w:val="22"/>
          <w:szCs w:val="22"/>
        </w:rPr>
        <w:t xml:space="preserve">. </w:t>
      </w:r>
      <w:r>
        <w:rPr>
          <w:rFonts w:ascii="Arial" w:hAnsi="Arial" w:cs="Arial"/>
          <w:b/>
          <w:sz w:val="22"/>
          <w:szCs w:val="22"/>
        </w:rPr>
        <w:t>INFORMACJA O PRZEDMIOTOWYCH ŚRODKACH DOWODOWYCH</w:t>
      </w:r>
    </w:p>
    <w:p w14:paraId="5237E547" w14:textId="77777777" w:rsidR="00551368" w:rsidRDefault="00551368" w:rsidP="00551368">
      <w:pPr>
        <w:spacing w:line="276" w:lineRule="auto"/>
        <w:ind w:right="1"/>
        <w:jc w:val="both"/>
        <w:rPr>
          <w:rFonts w:ascii="Arial" w:hAnsi="Arial" w:cs="Arial"/>
          <w:sz w:val="22"/>
          <w:szCs w:val="22"/>
        </w:rPr>
      </w:pPr>
    </w:p>
    <w:p w14:paraId="4563C1E3" w14:textId="3387D7D5" w:rsidR="00551368" w:rsidRDefault="00551368" w:rsidP="00551368">
      <w:pPr>
        <w:spacing w:line="276" w:lineRule="auto"/>
        <w:ind w:right="1"/>
        <w:jc w:val="both"/>
        <w:rPr>
          <w:rFonts w:ascii="Arial" w:hAnsi="Arial" w:cs="Arial"/>
          <w:sz w:val="22"/>
          <w:szCs w:val="22"/>
        </w:rPr>
      </w:pPr>
      <w:r w:rsidRPr="00551368">
        <w:rPr>
          <w:rFonts w:ascii="Arial" w:hAnsi="Arial" w:cs="Arial"/>
          <w:sz w:val="22"/>
          <w:szCs w:val="22"/>
        </w:rPr>
        <w:t>Zamawiający nie żąda złożenia wraz z ofertą przedmiotowych środków dowodowych</w:t>
      </w:r>
      <w:r>
        <w:rPr>
          <w:rFonts w:ascii="Arial" w:hAnsi="Arial" w:cs="Arial"/>
          <w:sz w:val="22"/>
          <w:szCs w:val="22"/>
        </w:rPr>
        <w:t>.</w:t>
      </w:r>
    </w:p>
    <w:p w14:paraId="4D61204A" w14:textId="77777777" w:rsidR="00B36DDF" w:rsidRPr="00D14E94" w:rsidRDefault="00B36DDF" w:rsidP="00D14E94">
      <w:pPr>
        <w:spacing w:line="276" w:lineRule="auto"/>
        <w:ind w:right="1"/>
        <w:jc w:val="both"/>
        <w:rPr>
          <w:rFonts w:ascii="Arial" w:hAnsi="Arial" w:cs="Arial"/>
          <w:sz w:val="22"/>
          <w:szCs w:val="22"/>
        </w:rPr>
      </w:pPr>
    </w:p>
    <w:bookmarkEnd w:id="14"/>
    <w:p w14:paraId="537133E1" w14:textId="44114305" w:rsidR="00831741" w:rsidRPr="00F5104D" w:rsidRDefault="00831741"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F5104D">
        <w:rPr>
          <w:rFonts w:ascii="Arial" w:hAnsi="Arial" w:cs="Arial"/>
          <w:b/>
          <w:sz w:val="22"/>
          <w:szCs w:val="22"/>
        </w:rPr>
        <w:t xml:space="preserve">ROZDZIAŁ </w:t>
      </w:r>
      <w:r w:rsidR="00551368">
        <w:rPr>
          <w:rFonts w:ascii="Arial" w:hAnsi="Arial" w:cs="Arial"/>
          <w:b/>
          <w:sz w:val="22"/>
          <w:szCs w:val="22"/>
        </w:rPr>
        <w:t>6</w:t>
      </w:r>
      <w:r w:rsidRPr="00F5104D">
        <w:rPr>
          <w:rFonts w:ascii="Arial" w:hAnsi="Arial" w:cs="Arial"/>
          <w:b/>
          <w:sz w:val="22"/>
          <w:szCs w:val="22"/>
        </w:rPr>
        <w:t>. TERMIN WYKONANIA ZAMÓWIENIA</w:t>
      </w:r>
    </w:p>
    <w:p w14:paraId="35005CAB" w14:textId="77777777" w:rsidR="00B36DDF" w:rsidRDefault="00B36DDF" w:rsidP="00B36DDF">
      <w:pPr>
        <w:spacing w:line="276" w:lineRule="auto"/>
        <w:ind w:right="1"/>
        <w:jc w:val="both"/>
        <w:rPr>
          <w:rFonts w:ascii="Arial" w:hAnsi="Arial" w:cs="Arial"/>
          <w:sz w:val="22"/>
          <w:szCs w:val="22"/>
        </w:rPr>
      </w:pPr>
    </w:p>
    <w:p w14:paraId="31C09246" w14:textId="1612F7C8" w:rsidR="00B36DDF" w:rsidRDefault="00B73B22" w:rsidP="0081713F">
      <w:pPr>
        <w:spacing w:line="276" w:lineRule="auto"/>
        <w:ind w:right="1"/>
        <w:jc w:val="both"/>
        <w:rPr>
          <w:rFonts w:ascii="Arial" w:hAnsi="Arial" w:cs="Arial"/>
          <w:sz w:val="22"/>
          <w:szCs w:val="22"/>
        </w:rPr>
      </w:pPr>
      <w:bookmarkStart w:id="15" w:name="_Hlk67317507"/>
      <w:r w:rsidRPr="008F7620">
        <w:rPr>
          <w:rFonts w:ascii="Arial" w:hAnsi="Arial" w:cs="Arial"/>
          <w:sz w:val="22"/>
          <w:szCs w:val="22"/>
        </w:rPr>
        <w:t xml:space="preserve">Umowa obowiązuje </w:t>
      </w:r>
      <w:r w:rsidR="00377967" w:rsidRPr="009364AC">
        <w:rPr>
          <w:rFonts w:ascii="Arial" w:hAnsi="Arial" w:cs="Arial"/>
          <w:color w:val="000000" w:themeColor="text1"/>
          <w:sz w:val="22"/>
          <w:szCs w:val="22"/>
        </w:rPr>
        <w:t xml:space="preserve">przez okres </w:t>
      </w:r>
      <w:r w:rsidR="009364AC" w:rsidRPr="009364AC">
        <w:rPr>
          <w:rFonts w:ascii="Arial" w:hAnsi="Arial" w:cs="Arial"/>
          <w:color w:val="000000" w:themeColor="text1"/>
          <w:sz w:val="22"/>
          <w:szCs w:val="22"/>
        </w:rPr>
        <w:t>12</w:t>
      </w:r>
      <w:r w:rsidR="00377967" w:rsidRPr="009364AC">
        <w:rPr>
          <w:rFonts w:ascii="Arial" w:hAnsi="Arial" w:cs="Arial"/>
          <w:color w:val="000000" w:themeColor="text1"/>
          <w:sz w:val="22"/>
          <w:szCs w:val="22"/>
        </w:rPr>
        <w:t xml:space="preserve"> miesięcy </w:t>
      </w:r>
      <w:r w:rsidR="00377967">
        <w:rPr>
          <w:rFonts w:ascii="Arial" w:hAnsi="Arial" w:cs="Arial"/>
          <w:sz w:val="22"/>
          <w:szCs w:val="22"/>
        </w:rPr>
        <w:t>od dnia jej podpisania</w:t>
      </w:r>
      <w:r w:rsidR="0081713F">
        <w:rPr>
          <w:rFonts w:ascii="Arial" w:hAnsi="Arial" w:cs="Arial"/>
          <w:sz w:val="22"/>
          <w:szCs w:val="22"/>
        </w:rPr>
        <w:t xml:space="preserve"> lub </w:t>
      </w:r>
      <w:bookmarkEnd w:id="15"/>
      <w:r w:rsidR="00886426">
        <w:rPr>
          <w:rFonts w:ascii="Arial" w:hAnsi="Arial" w:cs="Arial"/>
          <w:sz w:val="22"/>
          <w:szCs w:val="22"/>
        </w:rPr>
        <w:t>do czasu</w:t>
      </w:r>
      <w:r w:rsidR="0081713F" w:rsidRPr="0081713F">
        <w:rPr>
          <w:rFonts w:ascii="Arial" w:hAnsi="Arial" w:cs="Arial"/>
          <w:sz w:val="22"/>
          <w:szCs w:val="22"/>
        </w:rPr>
        <w:t xml:space="preserve"> zrealizowania zakresu rzeczoweg</w:t>
      </w:r>
      <w:r w:rsidR="0081713F">
        <w:rPr>
          <w:rFonts w:ascii="Arial" w:hAnsi="Arial" w:cs="Arial"/>
          <w:sz w:val="22"/>
          <w:szCs w:val="22"/>
        </w:rPr>
        <w:t>o</w:t>
      </w:r>
      <w:r w:rsidR="0081713F" w:rsidRPr="0081713F">
        <w:rPr>
          <w:rFonts w:ascii="Arial" w:hAnsi="Arial" w:cs="Arial"/>
          <w:sz w:val="22"/>
          <w:szCs w:val="22"/>
        </w:rPr>
        <w:t>, jeżeli termin ten będzie wcześniejszy</w:t>
      </w:r>
      <w:r w:rsidR="0081713F">
        <w:rPr>
          <w:rFonts w:ascii="Arial" w:hAnsi="Arial" w:cs="Arial"/>
          <w:sz w:val="22"/>
          <w:szCs w:val="22"/>
        </w:rPr>
        <w:t>.</w:t>
      </w:r>
    </w:p>
    <w:p w14:paraId="680D572E" w14:textId="77777777" w:rsidR="0081713F" w:rsidRPr="00F5104D" w:rsidRDefault="0081713F" w:rsidP="0081713F">
      <w:pPr>
        <w:spacing w:line="276" w:lineRule="auto"/>
        <w:ind w:right="1"/>
        <w:jc w:val="both"/>
        <w:rPr>
          <w:rFonts w:ascii="Arial" w:hAnsi="Arial" w:cs="Arial"/>
          <w:sz w:val="22"/>
          <w:szCs w:val="22"/>
        </w:rPr>
      </w:pPr>
    </w:p>
    <w:p w14:paraId="142B9A9B" w14:textId="22F915E0" w:rsidR="00F13B85" w:rsidRDefault="00831741"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bookmarkStart w:id="16" w:name="_Hlk63157370"/>
      <w:r w:rsidRPr="00D55643">
        <w:rPr>
          <w:rFonts w:ascii="Arial" w:hAnsi="Arial" w:cs="Arial"/>
          <w:b/>
          <w:sz w:val="22"/>
          <w:szCs w:val="22"/>
        </w:rPr>
        <w:t xml:space="preserve">ROZDZIAŁ </w:t>
      </w:r>
      <w:r w:rsidR="00551368">
        <w:rPr>
          <w:rFonts w:ascii="Arial" w:hAnsi="Arial" w:cs="Arial"/>
          <w:b/>
          <w:sz w:val="22"/>
          <w:szCs w:val="22"/>
        </w:rPr>
        <w:t>7</w:t>
      </w:r>
      <w:r w:rsidRPr="00D55643">
        <w:rPr>
          <w:rFonts w:ascii="Arial" w:hAnsi="Arial" w:cs="Arial"/>
          <w:b/>
          <w:sz w:val="22"/>
          <w:szCs w:val="22"/>
        </w:rPr>
        <w:t xml:space="preserve">. </w:t>
      </w:r>
      <w:r w:rsidR="00F13B85">
        <w:rPr>
          <w:rFonts w:ascii="Arial" w:hAnsi="Arial" w:cs="Arial"/>
          <w:b/>
          <w:sz w:val="22"/>
          <w:szCs w:val="22"/>
        </w:rPr>
        <w:t>PODSTAWY WYKLUCZENIA WYKONAWCY Z POSTĘPOWANIA</w:t>
      </w:r>
    </w:p>
    <w:p w14:paraId="143EBCD1" w14:textId="77777777" w:rsidR="00B36DDF" w:rsidRDefault="00B36DDF" w:rsidP="00B36DDF">
      <w:pPr>
        <w:pStyle w:val="Akapitzlist"/>
        <w:spacing w:line="276" w:lineRule="auto"/>
        <w:ind w:left="502"/>
        <w:jc w:val="both"/>
        <w:rPr>
          <w:rFonts w:ascii="Arial" w:hAnsi="Arial" w:cs="Arial"/>
          <w:sz w:val="22"/>
          <w:szCs w:val="22"/>
        </w:rPr>
      </w:pPr>
    </w:p>
    <w:p w14:paraId="44582116" w14:textId="0A6E6AB8" w:rsidR="0001573B" w:rsidRPr="00B91CF3" w:rsidRDefault="0001573B" w:rsidP="00324BC7">
      <w:pPr>
        <w:pStyle w:val="Akapitzlist"/>
        <w:numPr>
          <w:ilvl w:val="0"/>
          <w:numId w:val="39"/>
        </w:numPr>
        <w:spacing w:line="276" w:lineRule="auto"/>
        <w:ind w:left="426" w:hanging="284"/>
        <w:contextualSpacing/>
        <w:jc w:val="both"/>
        <w:rPr>
          <w:rFonts w:ascii="Arial" w:hAnsi="Arial" w:cs="Arial"/>
          <w:sz w:val="22"/>
          <w:szCs w:val="22"/>
        </w:rPr>
      </w:pPr>
      <w:r w:rsidRPr="00B91CF3">
        <w:rPr>
          <w:rFonts w:ascii="Arial" w:hAnsi="Arial" w:cs="Arial"/>
          <w:sz w:val="22"/>
          <w:szCs w:val="22"/>
        </w:rPr>
        <w:t xml:space="preserve">Zamawiający wykluczy z postępowania o udzielenie zamówienia na podstawie </w:t>
      </w:r>
      <w:r w:rsidRPr="00B91CF3">
        <w:rPr>
          <w:rFonts w:ascii="Arial" w:hAnsi="Arial" w:cs="Arial"/>
          <w:sz w:val="22"/>
          <w:szCs w:val="22"/>
        </w:rPr>
        <w:br/>
      </w:r>
      <w:r w:rsidRPr="00B91CF3">
        <w:rPr>
          <w:rFonts w:ascii="Arial" w:hAnsi="Arial" w:cs="Arial"/>
          <w:b/>
          <w:bCs/>
          <w:sz w:val="22"/>
          <w:szCs w:val="22"/>
        </w:rPr>
        <w:t>art. 108 ust. 1</w:t>
      </w:r>
      <w:r w:rsidRPr="00B91CF3">
        <w:rPr>
          <w:rFonts w:ascii="Arial" w:hAnsi="Arial" w:cs="Arial"/>
          <w:sz w:val="22"/>
          <w:szCs w:val="22"/>
        </w:rPr>
        <w:t xml:space="preserve"> </w:t>
      </w:r>
      <w:proofErr w:type="spellStart"/>
      <w:r>
        <w:rPr>
          <w:rFonts w:ascii="Arial" w:hAnsi="Arial" w:cs="Arial"/>
          <w:sz w:val="22"/>
          <w:szCs w:val="22"/>
        </w:rPr>
        <w:t>p</w:t>
      </w:r>
      <w:r w:rsidRPr="00B91CF3">
        <w:rPr>
          <w:rFonts w:ascii="Arial" w:hAnsi="Arial" w:cs="Arial"/>
          <w:sz w:val="22"/>
          <w:szCs w:val="22"/>
        </w:rPr>
        <w:t>zp</w:t>
      </w:r>
      <w:proofErr w:type="spellEnd"/>
      <w:r w:rsidRPr="00B91CF3">
        <w:rPr>
          <w:rFonts w:ascii="Arial" w:hAnsi="Arial" w:cs="Arial"/>
          <w:sz w:val="22"/>
          <w:szCs w:val="22"/>
        </w:rPr>
        <w:t xml:space="preserve">, wykonawcę: </w:t>
      </w:r>
    </w:p>
    <w:p w14:paraId="03FA1666" w14:textId="77777777" w:rsidR="0001573B" w:rsidRPr="00B91CF3" w:rsidRDefault="0001573B" w:rsidP="00324BC7">
      <w:pPr>
        <w:pStyle w:val="Akapitzlist"/>
        <w:numPr>
          <w:ilvl w:val="0"/>
          <w:numId w:val="40"/>
        </w:numPr>
        <w:spacing w:line="276" w:lineRule="auto"/>
        <w:ind w:left="851" w:hanging="425"/>
        <w:contextualSpacing/>
        <w:jc w:val="both"/>
        <w:rPr>
          <w:rFonts w:ascii="Arial" w:hAnsi="Arial" w:cs="Arial"/>
          <w:sz w:val="22"/>
          <w:szCs w:val="22"/>
        </w:rPr>
      </w:pPr>
      <w:r w:rsidRPr="00B91CF3">
        <w:rPr>
          <w:rFonts w:ascii="Arial" w:hAnsi="Arial" w:cs="Arial"/>
          <w:sz w:val="22"/>
          <w:szCs w:val="22"/>
        </w:rPr>
        <w:t>będącego osobą fizyczną, którego prawomocnie skazano za przestępstwo:</w:t>
      </w:r>
    </w:p>
    <w:p w14:paraId="2C39EC85" w14:textId="57293535"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t xml:space="preserve">udziału w zorganizowanej grupie przestępczej albo związku mającym na celu popełnienie przestępstwa lub przestępstwa skarbowego, o którym mowa w art. 258 KK, </w:t>
      </w:r>
    </w:p>
    <w:p w14:paraId="45337D43" w14:textId="77777777"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t>handlu ludźmi, o którym mowa w art. 189a KK,</w:t>
      </w:r>
    </w:p>
    <w:p w14:paraId="63595019" w14:textId="459EC95F" w:rsidR="0001573B" w:rsidRPr="00ED491F" w:rsidRDefault="00ED491F" w:rsidP="00324BC7">
      <w:pPr>
        <w:pStyle w:val="Akapitzlist"/>
        <w:numPr>
          <w:ilvl w:val="0"/>
          <w:numId w:val="41"/>
        </w:numPr>
        <w:spacing w:line="276" w:lineRule="auto"/>
        <w:ind w:left="1276" w:hanging="425"/>
        <w:contextualSpacing/>
        <w:jc w:val="both"/>
        <w:rPr>
          <w:rFonts w:ascii="Arial" w:hAnsi="Arial" w:cs="Arial"/>
          <w:sz w:val="22"/>
          <w:szCs w:val="22"/>
        </w:rPr>
      </w:pPr>
      <w:r w:rsidRPr="00ED491F">
        <w:rPr>
          <w:rStyle w:val="markedcontent"/>
          <w:rFonts w:ascii="Arial" w:hAnsi="Arial" w:cs="Arial"/>
          <w:sz w:val="22"/>
          <w:szCs w:val="22"/>
        </w:rPr>
        <w:t>o którym mowa w art. 228–230a, art. 250a KK, w art. 46 - 48 ustawy</w:t>
      </w:r>
      <w:r w:rsidRPr="00ED491F">
        <w:rPr>
          <w:sz w:val="22"/>
          <w:szCs w:val="22"/>
        </w:rPr>
        <w:br/>
      </w:r>
      <w:r w:rsidRPr="00ED491F">
        <w:rPr>
          <w:rStyle w:val="markedcontent"/>
          <w:rFonts w:ascii="Arial" w:hAnsi="Arial" w:cs="Arial"/>
          <w:sz w:val="22"/>
          <w:szCs w:val="22"/>
        </w:rPr>
        <w:t>z 25.06.2010 r. o sporcie (Dz. U. z 2020r. poz. 1133 oraz z 2021 r. poz. 2054)</w:t>
      </w:r>
      <w:r w:rsidRPr="00ED491F">
        <w:rPr>
          <w:sz w:val="22"/>
          <w:szCs w:val="22"/>
        </w:rPr>
        <w:br/>
      </w:r>
      <w:r w:rsidRPr="00ED491F">
        <w:rPr>
          <w:rStyle w:val="markedcontent"/>
          <w:rFonts w:ascii="Arial" w:hAnsi="Arial" w:cs="Arial"/>
          <w:sz w:val="22"/>
          <w:szCs w:val="22"/>
        </w:rPr>
        <w:t>lub w art. 54 ust. 1-4 ustawy z dnia 12 maja 2011 r. o refundacji leków, środków</w:t>
      </w:r>
      <w:r w:rsidRPr="00ED491F">
        <w:rPr>
          <w:sz w:val="22"/>
          <w:szCs w:val="22"/>
        </w:rPr>
        <w:br/>
      </w:r>
      <w:r w:rsidRPr="00ED491F">
        <w:rPr>
          <w:rStyle w:val="markedcontent"/>
          <w:rFonts w:ascii="Arial" w:hAnsi="Arial" w:cs="Arial"/>
          <w:sz w:val="22"/>
          <w:szCs w:val="22"/>
        </w:rPr>
        <w:t>spożywczych specjalnego przeznaczenia żywieniowego oraz wyrobów</w:t>
      </w:r>
      <w:r w:rsidRPr="00ED491F">
        <w:rPr>
          <w:sz w:val="22"/>
          <w:szCs w:val="22"/>
        </w:rPr>
        <w:br/>
      </w:r>
      <w:r w:rsidRPr="00ED491F">
        <w:rPr>
          <w:rStyle w:val="markedcontent"/>
          <w:rFonts w:ascii="Arial" w:hAnsi="Arial" w:cs="Arial"/>
          <w:sz w:val="22"/>
          <w:szCs w:val="22"/>
        </w:rPr>
        <w:t>medycznych (Dz. U. z 2021 r. poz. 523, 1292, 1559 i 2054)</w:t>
      </w:r>
      <w:r w:rsidR="0001573B" w:rsidRPr="00ED491F">
        <w:rPr>
          <w:rFonts w:ascii="Arial" w:hAnsi="Arial" w:cs="Arial"/>
          <w:sz w:val="22"/>
          <w:szCs w:val="22"/>
        </w:rPr>
        <w:t>,</w:t>
      </w:r>
    </w:p>
    <w:p w14:paraId="7462CA56" w14:textId="77777777"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t>finansowania przestępstwa o charakterze terrorystycznym, o którym mowa w art. 165a KK, lub przestępstwo udaremniania lub utrudniania stwierdzenia przestępnego pochodzenia pieniędzy lub ukrywania ich pochodzenia, o którym mowa w art. 299 KK,</w:t>
      </w:r>
    </w:p>
    <w:p w14:paraId="0CF93DBB" w14:textId="77777777"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t>o charakterze terrorystycznym, o którym mowa w art. 115 § 20 KK, lub mające na celu popełnienie tego przestępstwa,</w:t>
      </w:r>
    </w:p>
    <w:p w14:paraId="50C1E568" w14:textId="5C8633A4"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lastRenderedPageBreak/>
        <w:t xml:space="preserve">powierzenia wykonywania pracy małoletniemu cudzoziemcowi, </w:t>
      </w:r>
      <w:r w:rsidRPr="00B91CF3">
        <w:rPr>
          <w:rFonts w:ascii="Arial" w:hAnsi="Arial" w:cs="Arial"/>
          <w:sz w:val="22"/>
          <w:szCs w:val="22"/>
        </w:rPr>
        <w:br/>
        <w:t>o którym mowa w art. 9 ust. 2 ustawy z 15.</w:t>
      </w:r>
      <w:r w:rsidR="00D14E94">
        <w:rPr>
          <w:rFonts w:ascii="Arial" w:hAnsi="Arial" w:cs="Arial"/>
          <w:sz w:val="22"/>
          <w:szCs w:val="22"/>
        </w:rPr>
        <w:t>0</w:t>
      </w:r>
      <w:r w:rsidRPr="00B91CF3">
        <w:rPr>
          <w:rFonts w:ascii="Arial" w:hAnsi="Arial" w:cs="Arial"/>
          <w:sz w:val="22"/>
          <w:szCs w:val="22"/>
        </w:rPr>
        <w:t>6.2012 r. o skutkach powierzania wykonywania pracy cudzoziemcom przebywającym wbrew przepisom na terytorium Rzeczypospolitej Polskiej (Dz.U. z 20</w:t>
      </w:r>
      <w:r w:rsidR="00ED491F">
        <w:rPr>
          <w:rFonts w:ascii="Arial" w:hAnsi="Arial" w:cs="Arial"/>
          <w:sz w:val="22"/>
          <w:szCs w:val="22"/>
        </w:rPr>
        <w:t>21</w:t>
      </w:r>
      <w:r w:rsidRPr="00B91CF3">
        <w:rPr>
          <w:rFonts w:ascii="Arial" w:hAnsi="Arial" w:cs="Arial"/>
          <w:sz w:val="22"/>
          <w:szCs w:val="22"/>
        </w:rPr>
        <w:t xml:space="preserve"> r., poz. </w:t>
      </w:r>
      <w:r w:rsidR="00ED491F">
        <w:rPr>
          <w:rFonts w:ascii="Arial" w:hAnsi="Arial" w:cs="Arial"/>
          <w:sz w:val="22"/>
          <w:szCs w:val="22"/>
        </w:rPr>
        <w:t>1745</w:t>
      </w:r>
      <w:r w:rsidRPr="00B91CF3">
        <w:rPr>
          <w:rFonts w:ascii="Arial" w:hAnsi="Arial" w:cs="Arial"/>
          <w:sz w:val="22"/>
          <w:szCs w:val="22"/>
        </w:rPr>
        <w:t>),</w:t>
      </w:r>
    </w:p>
    <w:p w14:paraId="398AA2A5" w14:textId="77777777"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t>przeciwko obrotowi gospodarczemu, o których mowa w art. 296–307 KK, przestępstwo oszustwa, o którym mowa w art. 286 KK, przestępstwo przeciwko wiarygodności dokumentów, o których mowa w art. 270–277d KK, lub przestępstwo skarbowe,</w:t>
      </w:r>
    </w:p>
    <w:p w14:paraId="168E61F2" w14:textId="62EB2797" w:rsidR="0001573B" w:rsidRPr="00B91CF3" w:rsidRDefault="0001573B" w:rsidP="00324BC7">
      <w:pPr>
        <w:pStyle w:val="Akapitzlist"/>
        <w:numPr>
          <w:ilvl w:val="0"/>
          <w:numId w:val="41"/>
        </w:numPr>
        <w:spacing w:line="276" w:lineRule="auto"/>
        <w:ind w:left="1276" w:hanging="425"/>
        <w:contextualSpacing/>
        <w:jc w:val="both"/>
        <w:rPr>
          <w:rFonts w:ascii="Arial" w:hAnsi="Arial" w:cs="Arial"/>
          <w:sz w:val="22"/>
          <w:szCs w:val="22"/>
        </w:rPr>
      </w:pPr>
      <w:r w:rsidRPr="00B91CF3">
        <w:rPr>
          <w:rFonts w:ascii="Arial" w:hAnsi="Arial" w:cs="Arial"/>
          <w:sz w:val="22"/>
          <w:szCs w:val="22"/>
        </w:rPr>
        <w:t>o którym mowa w art. 9 ust. 1 i 3 lub art. 10 ustawy z 15.6.2012 r. o skutkach powierzania wykonywania pracy cudzoziemcom przebywającym wbrew przepisom na terytorium Rzeczypospolitej Polskiej – lub za odpowiedni czyn zabroniony określony w przepisach prawa obcego;</w:t>
      </w:r>
    </w:p>
    <w:p w14:paraId="6F5037C2" w14:textId="725AB6ED" w:rsidR="0001573B" w:rsidRPr="00B91CF3" w:rsidRDefault="0001573B" w:rsidP="00324BC7">
      <w:pPr>
        <w:pStyle w:val="Akapitzlist"/>
        <w:numPr>
          <w:ilvl w:val="0"/>
          <w:numId w:val="40"/>
        </w:numPr>
        <w:spacing w:line="276" w:lineRule="auto"/>
        <w:ind w:left="851" w:hanging="284"/>
        <w:contextualSpacing/>
        <w:jc w:val="both"/>
        <w:rPr>
          <w:rFonts w:ascii="Arial" w:hAnsi="Arial" w:cs="Arial"/>
          <w:sz w:val="22"/>
          <w:szCs w:val="22"/>
        </w:rPr>
      </w:pPr>
      <w:r w:rsidRPr="00B91CF3">
        <w:rPr>
          <w:rFonts w:ascii="Arial" w:hAnsi="Arial" w:cs="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3780C2D" w14:textId="77777777" w:rsidR="0001573B" w:rsidRPr="00B91CF3" w:rsidRDefault="0001573B" w:rsidP="00324BC7">
      <w:pPr>
        <w:pStyle w:val="Akapitzlist"/>
        <w:numPr>
          <w:ilvl w:val="0"/>
          <w:numId w:val="40"/>
        </w:numPr>
        <w:spacing w:line="276" w:lineRule="auto"/>
        <w:ind w:left="851" w:hanging="284"/>
        <w:contextualSpacing/>
        <w:jc w:val="both"/>
        <w:rPr>
          <w:rFonts w:ascii="Arial" w:hAnsi="Arial" w:cs="Arial"/>
          <w:sz w:val="22"/>
          <w:szCs w:val="22"/>
        </w:rPr>
      </w:pPr>
      <w:r w:rsidRPr="00B91CF3">
        <w:rPr>
          <w:rFonts w:ascii="Arial" w:hAnsi="Arial" w:cs="Arial"/>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F78208B" w14:textId="77777777" w:rsidR="0001573B" w:rsidRPr="00B91CF3" w:rsidRDefault="0001573B" w:rsidP="00324BC7">
      <w:pPr>
        <w:pStyle w:val="Akapitzlist"/>
        <w:numPr>
          <w:ilvl w:val="0"/>
          <w:numId w:val="40"/>
        </w:numPr>
        <w:spacing w:line="276" w:lineRule="auto"/>
        <w:ind w:left="851" w:hanging="284"/>
        <w:contextualSpacing/>
        <w:jc w:val="both"/>
        <w:rPr>
          <w:rFonts w:ascii="Arial" w:hAnsi="Arial" w:cs="Arial"/>
          <w:sz w:val="22"/>
          <w:szCs w:val="22"/>
        </w:rPr>
      </w:pPr>
      <w:r w:rsidRPr="00B91CF3">
        <w:rPr>
          <w:rFonts w:ascii="Arial" w:hAnsi="Arial" w:cs="Arial"/>
          <w:sz w:val="22"/>
          <w:szCs w:val="22"/>
        </w:rPr>
        <w:t>wobec którego orzeczono zakaz ubiegania się o zamówienia publiczne;</w:t>
      </w:r>
    </w:p>
    <w:p w14:paraId="1E855AA0" w14:textId="35C5E1D7" w:rsidR="0001573B" w:rsidRPr="00B91CF3" w:rsidRDefault="0001573B" w:rsidP="00324BC7">
      <w:pPr>
        <w:pStyle w:val="Akapitzlist"/>
        <w:numPr>
          <w:ilvl w:val="0"/>
          <w:numId w:val="40"/>
        </w:numPr>
        <w:spacing w:line="276" w:lineRule="auto"/>
        <w:ind w:left="851" w:hanging="284"/>
        <w:contextualSpacing/>
        <w:jc w:val="both"/>
        <w:rPr>
          <w:rFonts w:ascii="Arial" w:hAnsi="Arial" w:cs="Arial"/>
          <w:sz w:val="22"/>
          <w:szCs w:val="22"/>
        </w:rPr>
      </w:pPr>
      <w:r w:rsidRPr="00B91CF3">
        <w:rPr>
          <w:rFonts w:ascii="Arial" w:hAnsi="Arial" w:cs="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w:t>
      </w:r>
      <w:r w:rsidR="00560EFF">
        <w:rPr>
          <w:rFonts w:ascii="Arial" w:hAnsi="Arial" w:cs="Arial"/>
          <w:sz w:val="22"/>
          <w:szCs w:val="22"/>
        </w:rPr>
        <w:t> </w:t>
      </w:r>
      <w:r w:rsidRPr="00B91CF3">
        <w:rPr>
          <w:rFonts w:ascii="Arial" w:hAnsi="Arial" w:cs="Arial"/>
          <w:sz w:val="22"/>
          <w:szCs w:val="22"/>
        </w:rPr>
        <w:t>rozumieniu ustawy z 16.2.2007 r. o ochronie konkurencji i konsumentów, złożyli odrębne oferty, oferty częściowe lub wnioski o dopuszczenie do udziału w</w:t>
      </w:r>
      <w:r w:rsidR="00560EFF">
        <w:rPr>
          <w:rFonts w:ascii="Arial" w:hAnsi="Arial" w:cs="Arial"/>
          <w:sz w:val="22"/>
          <w:szCs w:val="22"/>
        </w:rPr>
        <w:t> </w:t>
      </w:r>
      <w:r w:rsidRPr="00B91CF3">
        <w:rPr>
          <w:rFonts w:ascii="Arial" w:hAnsi="Arial" w:cs="Arial"/>
          <w:sz w:val="22"/>
          <w:szCs w:val="22"/>
        </w:rPr>
        <w:t>postępowaniu, chyba że wykażą, że przygotowali te oferty lub wnioski niezależnie od siebie;</w:t>
      </w:r>
    </w:p>
    <w:p w14:paraId="7CF275B4" w14:textId="20B60FFE" w:rsidR="0001573B" w:rsidRDefault="0001573B" w:rsidP="00324BC7">
      <w:pPr>
        <w:pStyle w:val="Akapitzlist"/>
        <w:numPr>
          <w:ilvl w:val="0"/>
          <w:numId w:val="40"/>
        </w:numPr>
        <w:spacing w:line="276" w:lineRule="auto"/>
        <w:ind w:left="851" w:hanging="284"/>
        <w:contextualSpacing/>
        <w:jc w:val="both"/>
        <w:rPr>
          <w:rFonts w:ascii="Arial" w:hAnsi="Arial" w:cs="Arial"/>
          <w:sz w:val="22"/>
          <w:szCs w:val="22"/>
        </w:rPr>
      </w:pPr>
      <w:r w:rsidRPr="00B91CF3">
        <w:rPr>
          <w:rFonts w:ascii="Arial" w:hAnsi="Arial" w:cs="Arial"/>
          <w:sz w:val="22"/>
          <w:szCs w:val="22"/>
        </w:rPr>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14:paraId="7C9A6276" w14:textId="77777777" w:rsidR="0001573B" w:rsidRPr="00B91CF3" w:rsidRDefault="0001573B" w:rsidP="0001573B">
      <w:pPr>
        <w:pStyle w:val="Akapitzlist"/>
        <w:spacing w:line="276" w:lineRule="auto"/>
        <w:ind w:left="1440"/>
        <w:jc w:val="both"/>
        <w:rPr>
          <w:rFonts w:ascii="Arial" w:hAnsi="Arial" w:cs="Arial"/>
          <w:sz w:val="22"/>
          <w:szCs w:val="22"/>
        </w:rPr>
      </w:pPr>
    </w:p>
    <w:p w14:paraId="49C0549C" w14:textId="77777777" w:rsidR="0001573B" w:rsidRPr="00B91CF3" w:rsidRDefault="0001573B" w:rsidP="00324BC7">
      <w:pPr>
        <w:pStyle w:val="Akapitzlist"/>
        <w:numPr>
          <w:ilvl w:val="0"/>
          <w:numId w:val="39"/>
        </w:numPr>
        <w:spacing w:line="276" w:lineRule="auto"/>
        <w:contextualSpacing/>
        <w:jc w:val="both"/>
        <w:rPr>
          <w:rFonts w:ascii="Arial" w:hAnsi="Arial" w:cs="Arial"/>
          <w:sz w:val="22"/>
          <w:szCs w:val="22"/>
        </w:rPr>
      </w:pPr>
      <w:r w:rsidRPr="00B91CF3">
        <w:rPr>
          <w:rFonts w:ascii="Arial" w:hAnsi="Arial" w:cs="Arial"/>
          <w:sz w:val="22"/>
          <w:szCs w:val="22"/>
        </w:rPr>
        <w:t xml:space="preserve">Zamawiający nie przewiduje wykluczenie wykonawcy z postępowania na podstawie </w:t>
      </w:r>
      <w:r w:rsidRPr="00B91CF3">
        <w:rPr>
          <w:rFonts w:ascii="Arial" w:hAnsi="Arial" w:cs="Arial"/>
          <w:sz w:val="22"/>
          <w:szCs w:val="22"/>
        </w:rPr>
        <w:br/>
      </w:r>
      <w:r w:rsidRPr="00B91CF3">
        <w:rPr>
          <w:rFonts w:ascii="Arial" w:hAnsi="Arial" w:cs="Arial"/>
          <w:b/>
          <w:bCs/>
          <w:sz w:val="22"/>
          <w:szCs w:val="22"/>
        </w:rPr>
        <w:t>art. 109 ust. 1</w:t>
      </w:r>
      <w:r>
        <w:rPr>
          <w:rFonts w:ascii="Arial" w:hAnsi="Arial" w:cs="Arial"/>
          <w:b/>
          <w:bCs/>
          <w:sz w:val="22"/>
          <w:szCs w:val="22"/>
        </w:rPr>
        <w:t>.</w:t>
      </w:r>
    </w:p>
    <w:p w14:paraId="727AB55E" w14:textId="77777777" w:rsidR="0001573B" w:rsidRPr="00B91CF3" w:rsidRDefault="0001573B" w:rsidP="0001573B">
      <w:pPr>
        <w:pStyle w:val="Akapitzlist"/>
        <w:spacing w:line="276" w:lineRule="auto"/>
        <w:ind w:left="720"/>
        <w:jc w:val="both"/>
        <w:rPr>
          <w:rFonts w:ascii="Arial" w:hAnsi="Arial" w:cs="Arial"/>
          <w:sz w:val="22"/>
          <w:szCs w:val="22"/>
        </w:rPr>
      </w:pPr>
    </w:p>
    <w:p w14:paraId="688CC90A" w14:textId="25847BE2" w:rsidR="0001573B" w:rsidRDefault="0001573B" w:rsidP="00324BC7">
      <w:pPr>
        <w:pStyle w:val="Akapitzlist"/>
        <w:numPr>
          <w:ilvl w:val="0"/>
          <w:numId w:val="39"/>
        </w:numPr>
        <w:spacing w:line="276" w:lineRule="auto"/>
        <w:contextualSpacing/>
        <w:jc w:val="both"/>
        <w:rPr>
          <w:rFonts w:ascii="Arial" w:hAnsi="Arial" w:cs="Arial"/>
          <w:sz w:val="22"/>
          <w:szCs w:val="22"/>
        </w:rPr>
      </w:pPr>
      <w:r w:rsidRPr="00B91CF3">
        <w:rPr>
          <w:rFonts w:ascii="Arial" w:hAnsi="Arial" w:cs="Arial"/>
          <w:sz w:val="22"/>
          <w:szCs w:val="22"/>
        </w:rPr>
        <w:t xml:space="preserve">Wykluczenie Wykonawcy następuje </w:t>
      </w:r>
      <w:r w:rsidR="00480B5C">
        <w:rPr>
          <w:rFonts w:ascii="Arial" w:hAnsi="Arial" w:cs="Arial"/>
          <w:sz w:val="22"/>
          <w:szCs w:val="22"/>
        </w:rPr>
        <w:t>na okres wskazany w</w:t>
      </w:r>
      <w:r w:rsidRPr="00B91CF3">
        <w:rPr>
          <w:rFonts w:ascii="Arial" w:hAnsi="Arial" w:cs="Arial"/>
          <w:sz w:val="22"/>
          <w:szCs w:val="22"/>
        </w:rPr>
        <w:t xml:space="preserve"> art. 111 </w:t>
      </w:r>
      <w:proofErr w:type="spellStart"/>
      <w:r w:rsidRPr="00B91CF3">
        <w:rPr>
          <w:rFonts w:ascii="Arial" w:hAnsi="Arial" w:cs="Arial"/>
          <w:sz w:val="22"/>
          <w:szCs w:val="22"/>
        </w:rPr>
        <w:t>pzp</w:t>
      </w:r>
      <w:proofErr w:type="spellEnd"/>
      <w:r w:rsidRPr="00B91CF3">
        <w:rPr>
          <w:rFonts w:ascii="Arial" w:hAnsi="Arial" w:cs="Arial"/>
          <w:sz w:val="22"/>
          <w:szCs w:val="22"/>
        </w:rPr>
        <w:t>.</w:t>
      </w:r>
    </w:p>
    <w:p w14:paraId="7C096211" w14:textId="77777777" w:rsidR="0001573B" w:rsidRPr="00B91CF3" w:rsidRDefault="0001573B" w:rsidP="0001573B">
      <w:pPr>
        <w:spacing w:line="276" w:lineRule="auto"/>
        <w:jc w:val="both"/>
        <w:rPr>
          <w:rFonts w:ascii="Arial" w:hAnsi="Arial" w:cs="Arial"/>
          <w:sz w:val="22"/>
          <w:szCs w:val="22"/>
        </w:rPr>
      </w:pPr>
    </w:p>
    <w:p w14:paraId="0F04136D" w14:textId="66916524" w:rsidR="0001573B" w:rsidRDefault="0001573B" w:rsidP="00324BC7">
      <w:pPr>
        <w:pStyle w:val="Akapitzlist"/>
        <w:numPr>
          <w:ilvl w:val="0"/>
          <w:numId w:val="39"/>
        </w:numPr>
        <w:spacing w:line="276" w:lineRule="auto"/>
        <w:contextualSpacing/>
        <w:jc w:val="both"/>
        <w:rPr>
          <w:rFonts w:ascii="Arial" w:hAnsi="Arial" w:cs="Arial"/>
          <w:sz w:val="22"/>
          <w:szCs w:val="22"/>
        </w:rPr>
      </w:pPr>
      <w:r w:rsidRPr="00B91CF3">
        <w:rPr>
          <w:rFonts w:ascii="Arial" w:hAnsi="Arial" w:cs="Arial"/>
          <w:sz w:val="22"/>
          <w:szCs w:val="22"/>
        </w:rPr>
        <w:t xml:space="preserve">Wykonawca nie podlega wykluczeniu w okolicznościach określonych </w:t>
      </w:r>
      <w:r w:rsidRPr="00B91CF3">
        <w:rPr>
          <w:rFonts w:ascii="Arial" w:hAnsi="Arial" w:cs="Arial"/>
          <w:sz w:val="22"/>
          <w:szCs w:val="22"/>
        </w:rPr>
        <w:br/>
        <w:t xml:space="preserve">w art. 108 ust. 1 pkt 1, 2, 5 </w:t>
      </w:r>
      <w:proofErr w:type="spellStart"/>
      <w:r w:rsidRPr="00B91CF3">
        <w:rPr>
          <w:rFonts w:ascii="Arial" w:hAnsi="Arial" w:cs="Arial"/>
          <w:sz w:val="22"/>
          <w:szCs w:val="22"/>
        </w:rPr>
        <w:t>p</w:t>
      </w:r>
      <w:r>
        <w:rPr>
          <w:rFonts w:ascii="Arial" w:hAnsi="Arial" w:cs="Arial"/>
          <w:sz w:val="22"/>
          <w:szCs w:val="22"/>
        </w:rPr>
        <w:t>zp</w:t>
      </w:r>
      <w:proofErr w:type="spellEnd"/>
      <w:r w:rsidRPr="00B91CF3">
        <w:rPr>
          <w:rFonts w:ascii="Arial" w:hAnsi="Arial" w:cs="Arial"/>
          <w:sz w:val="22"/>
          <w:szCs w:val="22"/>
        </w:rPr>
        <w:t xml:space="preserve">, jeżeli udowodni zamawiającemu, że spełnił łącznie przesłanki wskazane w art. 110 ust. 2 </w:t>
      </w:r>
      <w:proofErr w:type="spellStart"/>
      <w:r w:rsidRPr="00B91CF3">
        <w:rPr>
          <w:rFonts w:ascii="Arial" w:hAnsi="Arial" w:cs="Arial"/>
          <w:sz w:val="22"/>
          <w:szCs w:val="22"/>
        </w:rPr>
        <w:t>pzp</w:t>
      </w:r>
      <w:proofErr w:type="spellEnd"/>
      <w:r w:rsidRPr="00B91CF3">
        <w:rPr>
          <w:rFonts w:ascii="Arial" w:hAnsi="Arial" w:cs="Arial"/>
          <w:sz w:val="22"/>
          <w:szCs w:val="22"/>
        </w:rPr>
        <w:t>.</w:t>
      </w:r>
    </w:p>
    <w:p w14:paraId="2A69E9C8" w14:textId="77777777" w:rsidR="0001573B" w:rsidRPr="00B91CF3" w:rsidRDefault="0001573B" w:rsidP="0001573B">
      <w:pPr>
        <w:spacing w:line="276" w:lineRule="auto"/>
        <w:jc w:val="both"/>
        <w:rPr>
          <w:rFonts w:ascii="Arial" w:hAnsi="Arial" w:cs="Arial"/>
          <w:sz w:val="22"/>
          <w:szCs w:val="22"/>
        </w:rPr>
      </w:pPr>
    </w:p>
    <w:p w14:paraId="3C3A6570" w14:textId="7CF93E91" w:rsidR="0001573B" w:rsidRDefault="0001573B" w:rsidP="00324BC7">
      <w:pPr>
        <w:pStyle w:val="Akapitzlist"/>
        <w:numPr>
          <w:ilvl w:val="0"/>
          <w:numId w:val="39"/>
        </w:numPr>
        <w:spacing w:line="276" w:lineRule="auto"/>
        <w:contextualSpacing/>
        <w:jc w:val="both"/>
        <w:rPr>
          <w:rFonts w:ascii="Arial" w:hAnsi="Arial" w:cs="Arial"/>
          <w:sz w:val="22"/>
          <w:szCs w:val="22"/>
        </w:rPr>
      </w:pPr>
      <w:r w:rsidRPr="00B91CF3">
        <w:rPr>
          <w:rFonts w:ascii="Arial" w:hAnsi="Arial" w:cs="Arial"/>
          <w:sz w:val="22"/>
          <w:szCs w:val="22"/>
        </w:rPr>
        <w:lastRenderedPageBreak/>
        <w:t xml:space="preserve">Zamawiający oceni, czy podjęte przez wykonawcę czynności, o których mowa </w:t>
      </w:r>
      <w:r w:rsidRPr="00B91CF3">
        <w:rPr>
          <w:rFonts w:ascii="Arial" w:hAnsi="Arial" w:cs="Arial"/>
          <w:sz w:val="22"/>
          <w:szCs w:val="22"/>
        </w:rPr>
        <w:br/>
        <w:t xml:space="preserve">w art. 110 ust. 2 </w:t>
      </w:r>
      <w:proofErr w:type="spellStart"/>
      <w:r w:rsidRPr="00B91CF3">
        <w:rPr>
          <w:rFonts w:ascii="Arial" w:hAnsi="Arial" w:cs="Arial"/>
          <w:sz w:val="22"/>
          <w:szCs w:val="22"/>
        </w:rPr>
        <w:t>pzp</w:t>
      </w:r>
      <w:proofErr w:type="spellEnd"/>
      <w:r w:rsidRPr="00B91CF3">
        <w:rPr>
          <w:rFonts w:ascii="Arial" w:hAnsi="Arial" w:cs="Arial"/>
          <w:sz w:val="22"/>
          <w:szCs w:val="22"/>
        </w:rPr>
        <w:t>, są wystarczające do wykazania jego rzetelności, uwzględniając wagę i szczególne okoliczności czynu wykonawcy. Jeżeli podjęte przez wykonawcę czynności nie są wystarczające do wykazania jego rzetelności, zamawiający wyklucza wykonawcę.</w:t>
      </w:r>
    </w:p>
    <w:p w14:paraId="016FDA0B" w14:textId="77777777" w:rsidR="000E0FE5" w:rsidRPr="000E0FE5" w:rsidRDefault="000E0FE5" w:rsidP="000E0FE5">
      <w:pPr>
        <w:pStyle w:val="Akapitzlist"/>
        <w:rPr>
          <w:rFonts w:ascii="Arial" w:hAnsi="Arial" w:cs="Arial"/>
          <w:sz w:val="22"/>
          <w:szCs w:val="22"/>
        </w:rPr>
      </w:pPr>
    </w:p>
    <w:p w14:paraId="601CBFBE" w14:textId="77777777" w:rsidR="000E0FE5" w:rsidRPr="009F1736" w:rsidRDefault="000E0FE5" w:rsidP="000E0FE5">
      <w:pPr>
        <w:pStyle w:val="Akapitzlist"/>
        <w:numPr>
          <w:ilvl w:val="0"/>
          <w:numId w:val="39"/>
        </w:numPr>
        <w:spacing w:line="276" w:lineRule="auto"/>
        <w:contextualSpacing/>
        <w:jc w:val="both"/>
        <w:rPr>
          <w:rFonts w:ascii="Arial" w:hAnsi="Arial" w:cs="Arial"/>
          <w:sz w:val="22"/>
          <w:szCs w:val="22"/>
        </w:rPr>
      </w:pPr>
      <w:r w:rsidRPr="009F1736">
        <w:rPr>
          <w:rFonts w:ascii="Arial" w:hAnsi="Arial" w:cs="Arial"/>
          <w:sz w:val="22"/>
          <w:szCs w:val="22"/>
        </w:rPr>
        <w:t>Zamawiający wykluczy z postępowania o udzielenie zamówienia na podstawie art. 7 ust. 1 ustawy z dnia 13 kwietnia 2022 roku o szczególnych rozwiązaniach w zakresie przeciwdziałania wspieraniu agresji na Ukrainę oraz służących ochronie</w:t>
      </w:r>
      <w:r>
        <w:rPr>
          <w:rFonts w:ascii="Arial" w:hAnsi="Arial" w:cs="Arial"/>
          <w:sz w:val="22"/>
          <w:szCs w:val="22"/>
        </w:rPr>
        <w:t xml:space="preserve"> </w:t>
      </w:r>
      <w:r w:rsidRPr="009F1736">
        <w:rPr>
          <w:rFonts w:ascii="Arial" w:hAnsi="Arial" w:cs="Arial"/>
          <w:sz w:val="22"/>
          <w:szCs w:val="22"/>
        </w:rPr>
        <w:t>bezpieczeństwa narodowego (Dz. U. z 2022 roku poz. 835):</w:t>
      </w:r>
    </w:p>
    <w:p w14:paraId="49F4C479" w14:textId="77777777" w:rsidR="000E0FE5" w:rsidRPr="009F1736" w:rsidRDefault="000E0FE5" w:rsidP="000E0FE5">
      <w:pPr>
        <w:spacing w:line="276" w:lineRule="auto"/>
        <w:ind w:left="1134"/>
        <w:contextualSpacing/>
        <w:jc w:val="both"/>
        <w:rPr>
          <w:rFonts w:ascii="Arial" w:hAnsi="Arial" w:cs="Arial"/>
          <w:sz w:val="22"/>
          <w:szCs w:val="22"/>
        </w:rPr>
      </w:pPr>
      <w:r w:rsidRPr="009F1736">
        <w:rPr>
          <w:rFonts w:ascii="Arial" w:hAnsi="Arial" w:cs="Arial"/>
          <w:sz w:val="22"/>
          <w:szCs w:val="22"/>
        </w:rPr>
        <w:t>1) wykonawcę wymienionego w wykazach określonych w rozporządzeniu 765/2006 i</w:t>
      </w:r>
      <w:r>
        <w:rPr>
          <w:rFonts w:ascii="Arial" w:hAnsi="Arial" w:cs="Arial"/>
          <w:sz w:val="22"/>
          <w:szCs w:val="22"/>
        </w:rPr>
        <w:t xml:space="preserve"> </w:t>
      </w:r>
      <w:r w:rsidRPr="009F1736">
        <w:rPr>
          <w:rFonts w:ascii="Arial" w:hAnsi="Arial" w:cs="Arial"/>
          <w:sz w:val="22"/>
          <w:szCs w:val="22"/>
        </w:rPr>
        <w:t>rozporządzeniu 269/2014 albo wpisanego na listę na podstawie decyzji w sprawie</w:t>
      </w:r>
      <w:r>
        <w:rPr>
          <w:rFonts w:ascii="Arial" w:hAnsi="Arial" w:cs="Arial"/>
          <w:sz w:val="22"/>
          <w:szCs w:val="22"/>
        </w:rPr>
        <w:t xml:space="preserve"> </w:t>
      </w:r>
      <w:r w:rsidRPr="009F1736">
        <w:rPr>
          <w:rFonts w:ascii="Arial" w:hAnsi="Arial" w:cs="Arial"/>
          <w:sz w:val="22"/>
          <w:szCs w:val="22"/>
        </w:rPr>
        <w:t>wpisu na listę rozstrzygającej o zastosowaniu środka, o którym mowa w art. 1 pkt</w:t>
      </w:r>
      <w:r>
        <w:rPr>
          <w:rFonts w:ascii="Arial" w:hAnsi="Arial" w:cs="Arial"/>
          <w:sz w:val="22"/>
          <w:szCs w:val="22"/>
        </w:rPr>
        <w:t xml:space="preserve"> </w:t>
      </w:r>
      <w:r w:rsidRPr="009F1736">
        <w:rPr>
          <w:rFonts w:ascii="Arial" w:hAnsi="Arial" w:cs="Arial"/>
          <w:sz w:val="22"/>
          <w:szCs w:val="22"/>
        </w:rPr>
        <w:t>3 ustawy;</w:t>
      </w:r>
    </w:p>
    <w:p w14:paraId="4E2237BD" w14:textId="77777777" w:rsidR="000E0FE5" w:rsidRPr="009F1736" w:rsidRDefault="000E0FE5" w:rsidP="000E0FE5">
      <w:pPr>
        <w:spacing w:line="276" w:lineRule="auto"/>
        <w:ind w:left="1134"/>
        <w:contextualSpacing/>
        <w:jc w:val="both"/>
        <w:rPr>
          <w:rFonts w:ascii="Arial" w:hAnsi="Arial" w:cs="Arial"/>
          <w:sz w:val="22"/>
          <w:szCs w:val="22"/>
        </w:rPr>
      </w:pPr>
      <w:r w:rsidRPr="009F1736">
        <w:rPr>
          <w:rFonts w:ascii="Arial" w:hAnsi="Arial" w:cs="Arial"/>
          <w:sz w:val="22"/>
          <w:szCs w:val="22"/>
        </w:rPr>
        <w:t>2) wykonawcę, którego beneficjentem rzeczywistym w rozumieniu ustawy z dnia 1</w:t>
      </w:r>
      <w:r>
        <w:rPr>
          <w:rFonts w:ascii="Arial" w:hAnsi="Arial" w:cs="Arial"/>
          <w:sz w:val="22"/>
          <w:szCs w:val="22"/>
        </w:rPr>
        <w:t xml:space="preserve"> </w:t>
      </w:r>
      <w:r w:rsidRPr="009F1736">
        <w:rPr>
          <w:rFonts w:ascii="Arial" w:hAnsi="Arial" w:cs="Arial"/>
          <w:sz w:val="22"/>
          <w:szCs w:val="22"/>
        </w:rPr>
        <w:t>marca 2018 r. o przeciwdziałaniu praniu pieniędzy oraz finansowaniu terroryzmu</w:t>
      </w:r>
      <w:r>
        <w:rPr>
          <w:rFonts w:ascii="Arial" w:hAnsi="Arial" w:cs="Arial"/>
          <w:sz w:val="22"/>
          <w:szCs w:val="22"/>
        </w:rPr>
        <w:t xml:space="preserve"> </w:t>
      </w:r>
      <w:r w:rsidRPr="009F1736">
        <w:rPr>
          <w:rFonts w:ascii="Arial" w:hAnsi="Arial" w:cs="Arial"/>
          <w:sz w:val="22"/>
          <w:szCs w:val="22"/>
        </w:rPr>
        <w:t>(Dz. U. z 2022 r. poz. 593 i 655) jest osoba wymieniona w wykazach określonych</w:t>
      </w:r>
      <w:r>
        <w:rPr>
          <w:rFonts w:ascii="Arial" w:hAnsi="Arial" w:cs="Arial"/>
          <w:sz w:val="22"/>
          <w:szCs w:val="22"/>
        </w:rPr>
        <w:t xml:space="preserve"> </w:t>
      </w:r>
      <w:r w:rsidRPr="009F1736">
        <w:rPr>
          <w:rFonts w:ascii="Arial" w:hAnsi="Arial" w:cs="Arial"/>
          <w:sz w:val="22"/>
          <w:szCs w:val="22"/>
        </w:rPr>
        <w:t>w rozporządzeniu 765/2006 i rozporządzeniu 269/2014 albo wpisana na listę lub</w:t>
      </w:r>
      <w:r>
        <w:rPr>
          <w:rFonts w:ascii="Arial" w:hAnsi="Arial" w:cs="Arial"/>
          <w:sz w:val="22"/>
          <w:szCs w:val="22"/>
        </w:rPr>
        <w:t xml:space="preserve"> </w:t>
      </w:r>
      <w:r w:rsidRPr="009F1736">
        <w:rPr>
          <w:rFonts w:ascii="Arial" w:hAnsi="Arial" w:cs="Arial"/>
          <w:sz w:val="22"/>
          <w:szCs w:val="22"/>
        </w:rPr>
        <w:t>będąca takim beneficjentem rzeczywistym od dnia 24 lutego 2022 r., o ile została</w:t>
      </w:r>
      <w:r>
        <w:rPr>
          <w:rFonts w:ascii="Arial" w:hAnsi="Arial" w:cs="Arial"/>
          <w:sz w:val="22"/>
          <w:szCs w:val="22"/>
        </w:rPr>
        <w:t xml:space="preserve"> </w:t>
      </w:r>
      <w:r w:rsidRPr="009F1736">
        <w:rPr>
          <w:rFonts w:ascii="Arial" w:hAnsi="Arial" w:cs="Arial"/>
          <w:sz w:val="22"/>
          <w:szCs w:val="22"/>
        </w:rPr>
        <w:t>wpisana na listę na podstawie decyzji w sprawie wpisu na listę rozstrzygającej o</w:t>
      </w:r>
      <w:r>
        <w:rPr>
          <w:rFonts w:ascii="Arial" w:hAnsi="Arial" w:cs="Arial"/>
          <w:sz w:val="22"/>
          <w:szCs w:val="22"/>
        </w:rPr>
        <w:t xml:space="preserve"> </w:t>
      </w:r>
      <w:r w:rsidRPr="009F1736">
        <w:rPr>
          <w:rFonts w:ascii="Arial" w:hAnsi="Arial" w:cs="Arial"/>
          <w:sz w:val="22"/>
          <w:szCs w:val="22"/>
        </w:rPr>
        <w:t>zastosowaniu środka, o którym mowa w art. 1 pkt 3 ustawy;</w:t>
      </w:r>
    </w:p>
    <w:p w14:paraId="11C12913" w14:textId="77777777" w:rsidR="000E0FE5" w:rsidRPr="009F1736" w:rsidRDefault="000E0FE5" w:rsidP="000E0FE5">
      <w:pPr>
        <w:spacing w:line="276" w:lineRule="auto"/>
        <w:ind w:left="1134"/>
        <w:contextualSpacing/>
        <w:jc w:val="both"/>
        <w:rPr>
          <w:rFonts w:ascii="Arial" w:hAnsi="Arial" w:cs="Arial"/>
          <w:sz w:val="22"/>
          <w:szCs w:val="22"/>
        </w:rPr>
      </w:pPr>
      <w:r w:rsidRPr="009F1736">
        <w:rPr>
          <w:rFonts w:ascii="Arial" w:hAnsi="Arial" w:cs="Arial"/>
          <w:sz w:val="22"/>
          <w:szCs w:val="22"/>
        </w:rPr>
        <w:t>3) wykonawcę, którego jednostką dominującą w rozumieniu art. 3 ust. 1 pkt 37</w:t>
      </w:r>
      <w:r>
        <w:rPr>
          <w:rFonts w:ascii="Arial" w:hAnsi="Arial" w:cs="Arial"/>
          <w:sz w:val="22"/>
          <w:szCs w:val="22"/>
        </w:rPr>
        <w:t xml:space="preserve"> </w:t>
      </w:r>
      <w:r w:rsidRPr="009F1736">
        <w:rPr>
          <w:rFonts w:ascii="Arial" w:hAnsi="Arial" w:cs="Arial"/>
          <w:sz w:val="22"/>
          <w:szCs w:val="22"/>
        </w:rPr>
        <w:t>ustawy z dnia 29 września 1994 r. o rachunkowości (Dz. U. z 2021 r. poz. 217,</w:t>
      </w:r>
      <w:r>
        <w:rPr>
          <w:rFonts w:ascii="Arial" w:hAnsi="Arial" w:cs="Arial"/>
          <w:sz w:val="22"/>
          <w:szCs w:val="22"/>
        </w:rPr>
        <w:t xml:space="preserve"> </w:t>
      </w:r>
      <w:r w:rsidRPr="009F1736">
        <w:rPr>
          <w:rFonts w:ascii="Arial" w:hAnsi="Arial" w:cs="Arial"/>
          <w:sz w:val="22"/>
          <w:szCs w:val="22"/>
        </w:rPr>
        <w:t>2105 i 2106), jest podmiot wymieniony w wykazach określonych w rozporządzeniu</w:t>
      </w:r>
      <w:r>
        <w:rPr>
          <w:rFonts w:ascii="Arial" w:hAnsi="Arial" w:cs="Arial"/>
          <w:sz w:val="22"/>
          <w:szCs w:val="22"/>
        </w:rPr>
        <w:t xml:space="preserve"> </w:t>
      </w:r>
      <w:r w:rsidRPr="009F1736">
        <w:rPr>
          <w:rFonts w:ascii="Arial" w:hAnsi="Arial" w:cs="Arial"/>
          <w:sz w:val="22"/>
          <w:szCs w:val="22"/>
        </w:rPr>
        <w:t>765/2006 i rozporządzeniu 269/2014 albo wpisany na listę lub będący taką</w:t>
      </w:r>
      <w:r>
        <w:rPr>
          <w:rFonts w:ascii="Arial" w:hAnsi="Arial" w:cs="Arial"/>
          <w:sz w:val="22"/>
          <w:szCs w:val="22"/>
        </w:rPr>
        <w:t xml:space="preserve"> </w:t>
      </w:r>
      <w:r w:rsidRPr="009F1736">
        <w:rPr>
          <w:rFonts w:ascii="Arial" w:hAnsi="Arial" w:cs="Arial"/>
          <w:sz w:val="22"/>
          <w:szCs w:val="22"/>
        </w:rPr>
        <w:t>jednostką dominującą od dnia 24 lutego 2022 r., o ile został wpisany na listę na</w:t>
      </w:r>
      <w:r>
        <w:rPr>
          <w:rFonts w:ascii="Arial" w:hAnsi="Arial" w:cs="Arial"/>
          <w:sz w:val="22"/>
          <w:szCs w:val="22"/>
        </w:rPr>
        <w:t xml:space="preserve"> </w:t>
      </w:r>
      <w:r w:rsidRPr="009F1736">
        <w:rPr>
          <w:rFonts w:ascii="Arial" w:hAnsi="Arial" w:cs="Arial"/>
          <w:sz w:val="22"/>
          <w:szCs w:val="22"/>
        </w:rPr>
        <w:t>podstawie decyzji w sprawie wpisu na listę rozstrzygającej o zastosowaniu środka,</w:t>
      </w:r>
      <w:r>
        <w:rPr>
          <w:rFonts w:ascii="Arial" w:hAnsi="Arial" w:cs="Arial"/>
          <w:sz w:val="22"/>
          <w:szCs w:val="22"/>
        </w:rPr>
        <w:t xml:space="preserve"> </w:t>
      </w:r>
      <w:r w:rsidRPr="009F1736">
        <w:rPr>
          <w:rFonts w:ascii="Arial" w:hAnsi="Arial" w:cs="Arial"/>
          <w:sz w:val="22"/>
          <w:szCs w:val="22"/>
        </w:rPr>
        <w:t>o którym mowa w art. 1 pkt 3 ustawy.</w:t>
      </w:r>
    </w:p>
    <w:p w14:paraId="00E2374B" w14:textId="3A518875" w:rsidR="000E0FE5" w:rsidRDefault="000E0FE5" w:rsidP="000E0FE5">
      <w:pPr>
        <w:pStyle w:val="Akapitzlist"/>
        <w:numPr>
          <w:ilvl w:val="0"/>
          <w:numId w:val="39"/>
        </w:numPr>
        <w:spacing w:line="276" w:lineRule="auto"/>
        <w:contextualSpacing/>
        <w:jc w:val="both"/>
        <w:rPr>
          <w:rFonts w:ascii="Arial" w:hAnsi="Arial" w:cs="Arial"/>
          <w:sz w:val="22"/>
          <w:szCs w:val="22"/>
        </w:rPr>
      </w:pPr>
      <w:r w:rsidRPr="009F1736">
        <w:rPr>
          <w:rFonts w:ascii="Arial" w:hAnsi="Arial" w:cs="Arial"/>
          <w:sz w:val="22"/>
          <w:szCs w:val="22"/>
        </w:rPr>
        <w:t>Wykluczenie, o którym mowa w ust. 6 następować będzie na okres trwania ww. okoliczności</w:t>
      </w:r>
    </w:p>
    <w:p w14:paraId="0035A7F1" w14:textId="77777777" w:rsidR="00B36DDF" w:rsidRPr="009D491D" w:rsidRDefault="00B36DDF" w:rsidP="00B36DDF">
      <w:pPr>
        <w:pStyle w:val="Akapitzlist"/>
        <w:spacing w:line="276" w:lineRule="auto"/>
        <w:ind w:left="502"/>
        <w:jc w:val="both"/>
        <w:rPr>
          <w:rFonts w:ascii="Arial" w:hAnsi="Arial" w:cs="Arial"/>
          <w:color w:val="000000"/>
          <w:sz w:val="22"/>
          <w:szCs w:val="22"/>
        </w:rPr>
      </w:pPr>
    </w:p>
    <w:bookmarkEnd w:id="16"/>
    <w:p w14:paraId="5823E70F" w14:textId="603D55D0" w:rsidR="00B65C83" w:rsidRPr="00FF67AA" w:rsidRDefault="00B65C83"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FF67AA">
        <w:rPr>
          <w:rFonts w:ascii="Arial" w:hAnsi="Arial" w:cs="Arial"/>
          <w:b/>
          <w:sz w:val="22"/>
          <w:szCs w:val="22"/>
        </w:rPr>
        <w:t xml:space="preserve">ROZDZIAŁ </w:t>
      </w:r>
      <w:r w:rsidR="00551368">
        <w:rPr>
          <w:rFonts w:ascii="Arial" w:hAnsi="Arial" w:cs="Arial"/>
          <w:b/>
          <w:sz w:val="22"/>
          <w:szCs w:val="22"/>
        </w:rPr>
        <w:t>8</w:t>
      </w:r>
      <w:r w:rsidRPr="00FF67AA">
        <w:rPr>
          <w:rFonts w:ascii="Arial" w:hAnsi="Arial" w:cs="Arial"/>
          <w:b/>
          <w:sz w:val="22"/>
          <w:szCs w:val="22"/>
        </w:rPr>
        <w:t xml:space="preserve">. </w:t>
      </w:r>
      <w:r w:rsidR="00F13B85" w:rsidRPr="00FF67AA">
        <w:rPr>
          <w:rFonts w:ascii="Arial" w:hAnsi="Arial" w:cs="Arial"/>
          <w:b/>
          <w:sz w:val="22"/>
          <w:szCs w:val="22"/>
        </w:rPr>
        <w:t xml:space="preserve">INFORMACJA O WARUNKACH UDZIAŁU W POSTĘPOWANIU </w:t>
      </w:r>
    </w:p>
    <w:p w14:paraId="74641D63" w14:textId="46147822" w:rsidR="00B65C83" w:rsidRPr="00FF67AA" w:rsidRDefault="00B65C83" w:rsidP="00B36DDF">
      <w:pPr>
        <w:pStyle w:val="Akapitzlist"/>
        <w:spacing w:line="276" w:lineRule="auto"/>
        <w:ind w:left="786" w:right="1"/>
        <w:jc w:val="both"/>
        <w:rPr>
          <w:rFonts w:ascii="Arial" w:hAnsi="Arial" w:cs="Arial"/>
          <w:sz w:val="22"/>
          <w:szCs w:val="22"/>
        </w:rPr>
      </w:pPr>
    </w:p>
    <w:p w14:paraId="515F9A29" w14:textId="77777777" w:rsidR="00DE4EEF" w:rsidRPr="003E6B9A" w:rsidRDefault="00DE4EEF">
      <w:pPr>
        <w:pStyle w:val="Akapitzlist"/>
        <w:numPr>
          <w:ilvl w:val="0"/>
          <w:numId w:val="55"/>
        </w:numPr>
        <w:spacing w:line="276" w:lineRule="auto"/>
        <w:ind w:left="502"/>
        <w:jc w:val="both"/>
        <w:rPr>
          <w:rFonts w:ascii="Arial" w:eastAsiaTheme="majorEastAsia" w:hAnsi="Arial" w:cs="Arial"/>
          <w:sz w:val="22"/>
          <w:szCs w:val="22"/>
          <w:lang w:eastAsia="en-US"/>
        </w:rPr>
      </w:pPr>
      <w:r w:rsidRPr="003E6B9A">
        <w:rPr>
          <w:rFonts w:ascii="Arial" w:eastAsiaTheme="majorEastAsia" w:hAnsi="Arial" w:cs="Arial"/>
          <w:sz w:val="22"/>
          <w:szCs w:val="22"/>
          <w:lang w:eastAsia="en-US"/>
        </w:rPr>
        <w:t xml:space="preserve">Na podstawie art. 112 ustawy </w:t>
      </w:r>
      <w:proofErr w:type="spellStart"/>
      <w:r w:rsidRPr="003E6B9A">
        <w:rPr>
          <w:rFonts w:ascii="Arial" w:eastAsiaTheme="majorEastAsia" w:hAnsi="Arial" w:cs="Arial"/>
          <w:sz w:val="22"/>
          <w:szCs w:val="22"/>
          <w:lang w:eastAsia="en-US"/>
        </w:rPr>
        <w:t>Pzp</w:t>
      </w:r>
      <w:proofErr w:type="spellEnd"/>
      <w:r w:rsidRPr="003E6B9A">
        <w:rPr>
          <w:rFonts w:ascii="Arial" w:eastAsiaTheme="majorEastAsia" w:hAnsi="Arial" w:cs="Arial"/>
          <w:sz w:val="22"/>
          <w:szCs w:val="22"/>
          <w:lang w:eastAsia="en-US"/>
        </w:rPr>
        <w:t xml:space="preserve"> zamawiający określa warunki udziału w postępowaniu dotyczące:</w:t>
      </w:r>
    </w:p>
    <w:p w14:paraId="5BA9FF1E" w14:textId="77777777" w:rsidR="00DE4EEF" w:rsidRPr="00E439E8" w:rsidRDefault="00DE4EEF">
      <w:pPr>
        <w:pStyle w:val="Akapitzlist"/>
        <w:numPr>
          <w:ilvl w:val="0"/>
          <w:numId w:val="56"/>
        </w:numPr>
        <w:spacing w:line="276" w:lineRule="auto"/>
        <w:ind w:left="993" w:hanging="426"/>
        <w:jc w:val="both"/>
        <w:rPr>
          <w:rFonts w:ascii="Arial" w:eastAsiaTheme="majorEastAsia" w:hAnsi="Arial" w:cs="Arial"/>
          <w:sz w:val="22"/>
          <w:szCs w:val="22"/>
          <w:lang w:eastAsia="en-US"/>
        </w:rPr>
      </w:pPr>
      <w:r w:rsidRPr="00E439E8">
        <w:rPr>
          <w:rFonts w:ascii="Arial" w:eastAsiaTheme="majorEastAsia" w:hAnsi="Arial" w:cs="Arial"/>
          <w:sz w:val="22"/>
          <w:szCs w:val="22"/>
          <w:lang w:eastAsia="en-US"/>
        </w:rPr>
        <w:t>zdolności do występowania w obrocie gospodarczym;</w:t>
      </w:r>
    </w:p>
    <w:p w14:paraId="23AD1524" w14:textId="1CE97234" w:rsidR="00DE4EEF" w:rsidRPr="00E439E8" w:rsidRDefault="00DE4EEF" w:rsidP="00CC2D24">
      <w:pPr>
        <w:pStyle w:val="Akapitzlist"/>
        <w:spacing w:line="276" w:lineRule="auto"/>
        <w:ind w:left="993"/>
        <w:jc w:val="both"/>
        <w:rPr>
          <w:rFonts w:ascii="Arial" w:eastAsiaTheme="majorEastAsia" w:hAnsi="Arial" w:cs="Arial"/>
          <w:sz w:val="22"/>
          <w:szCs w:val="22"/>
          <w:lang w:eastAsia="en-US"/>
        </w:rPr>
      </w:pPr>
      <w:r w:rsidRPr="00E439E8">
        <w:rPr>
          <w:rFonts w:ascii="Arial" w:eastAsiaTheme="majorEastAsia" w:hAnsi="Arial" w:cs="Arial"/>
          <w:sz w:val="22"/>
          <w:szCs w:val="22"/>
          <w:lang w:eastAsia="en-US"/>
        </w:rPr>
        <w:t>Zamawiający nie określa warunku w ww. zakresie.</w:t>
      </w:r>
    </w:p>
    <w:p w14:paraId="42CEEEE3" w14:textId="77777777" w:rsidR="00EF4F7F" w:rsidRPr="00E439E8" w:rsidRDefault="00EF4F7F" w:rsidP="00CC2D24">
      <w:pPr>
        <w:pStyle w:val="Akapitzlist"/>
        <w:spacing w:line="276" w:lineRule="auto"/>
        <w:ind w:left="993"/>
        <w:jc w:val="both"/>
        <w:rPr>
          <w:rFonts w:ascii="Arial" w:eastAsiaTheme="majorEastAsia" w:hAnsi="Arial" w:cs="Arial"/>
          <w:sz w:val="22"/>
          <w:szCs w:val="22"/>
          <w:lang w:eastAsia="en-US"/>
        </w:rPr>
      </w:pPr>
    </w:p>
    <w:p w14:paraId="09837035" w14:textId="77777777" w:rsidR="00EF4F7F" w:rsidRPr="00E439E8" w:rsidRDefault="00DE4EEF">
      <w:pPr>
        <w:pStyle w:val="Akapitzlist"/>
        <w:numPr>
          <w:ilvl w:val="0"/>
          <w:numId w:val="56"/>
        </w:numPr>
        <w:spacing w:line="276" w:lineRule="auto"/>
        <w:ind w:left="993" w:hanging="426"/>
        <w:jc w:val="both"/>
        <w:rPr>
          <w:rFonts w:ascii="Arial" w:eastAsiaTheme="majorEastAsia" w:hAnsi="Arial" w:cs="Arial"/>
          <w:sz w:val="22"/>
          <w:szCs w:val="22"/>
          <w:lang w:eastAsia="en-US"/>
        </w:rPr>
      </w:pPr>
      <w:r w:rsidRPr="00E439E8">
        <w:rPr>
          <w:rFonts w:ascii="Arial" w:eastAsiaTheme="majorEastAsia" w:hAnsi="Arial" w:cs="Arial"/>
          <w:sz w:val="22"/>
          <w:szCs w:val="22"/>
          <w:lang w:eastAsia="en-US"/>
        </w:rPr>
        <w:t>uprawnień do prowadzenia określonej działalności gospodarczej lub zawodowej, jeśli wynika to z odrębnych przepisów</w:t>
      </w:r>
      <w:r w:rsidR="00EF4F7F" w:rsidRPr="00E439E8">
        <w:rPr>
          <w:rFonts w:ascii="Arial" w:eastAsiaTheme="majorEastAsia" w:hAnsi="Arial" w:cs="Arial"/>
          <w:sz w:val="22"/>
          <w:szCs w:val="22"/>
          <w:lang w:eastAsia="en-US"/>
        </w:rPr>
        <w:t xml:space="preserve">, </w:t>
      </w:r>
    </w:p>
    <w:p w14:paraId="4210C77E" w14:textId="3E882F18" w:rsidR="00DE4EEF" w:rsidRPr="00E439E8" w:rsidRDefault="00EF4F7F" w:rsidP="00EF4F7F">
      <w:pPr>
        <w:pStyle w:val="Akapitzlist"/>
        <w:spacing w:line="276" w:lineRule="auto"/>
        <w:ind w:left="993"/>
        <w:jc w:val="both"/>
        <w:rPr>
          <w:rFonts w:ascii="Arial" w:eastAsiaTheme="majorEastAsia" w:hAnsi="Arial" w:cs="Arial"/>
          <w:sz w:val="22"/>
          <w:szCs w:val="22"/>
          <w:u w:val="single"/>
          <w:lang w:eastAsia="en-US"/>
        </w:rPr>
      </w:pPr>
      <w:r w:rsidRPr="00E439E8">
        <w:rPr>
          <w:rFonts w:ascii="Arial" w:eastAsiaTheme="majorEastAsia" w:hAnsi="Arial" w:cs="Arial"/>
          <w:sz w:val="22"/>
          <w:szCs w:val="22"/>
          <w:u w:val="single"/>
          <w:lang w:eastAsia="en-US"/>
        </w:rPr>
        <w:t>tj. Zamawiający uzna powyższy warunek za spełniony, jeżeli Wykonawca przedłoży uprawnienia do prowadzenia określonej działalności zawodowej</w:t>
      </w:r>
      <w:r w:rsidR="00DE4EEF" w:rsidRPr="00E439E8">
        <w:rPr>
          <w:rFonts w:ascii="Arial" w:eastAsiaTheme="majorEastAsia" w:hAnsi="Arial" w:cs="Arial"/>
          <w:sz w:val="22"/>
          <w:szCs w:val="22"/>
          <w:u w:val="single"/>
          <w:lang w:eastAsia="en-US"/>
        </w:rPr>
        <w:t>;</w:t>
      </w:r>
    </w:p>
    <w:p w14:paraId="609DB303" w14:textId="77777777" w:rsidR="00EF4F7F" w:rsidRPr="00E439E8" w:rsidRDefault="00EF4F7F" w:rsidP="00EF4F7F">
      <w:pPr>
        <w:pStyle w:val="Akapitzlist"/>
        <w:spacing w:line="276" w:lineRule="auto"/>
        <w:ind w:left="993"/>
        <w:jc w:val="both"/>
        <w:rPr>
          <w:rFonts w:ascii="Arial" w:eastAsiaTheme="majorEastAsia" w:hAnsi="Arial" w:cs="Arial"/>
          <w:sz w:val="22"/>
          <w:szCs w:val="22"/>
          <w:lang w:eastAsia="en-US"/>
        </w:rPr>
      </w:pPr>
    </w:p>
    <w:p w14:paraId="18C1F635" w14:textId="5476D2AF" w:rsidR="00DE4EEF" w:rsidRPr="00E439E8" w:rsidRDefault="00EF4F7F" w:rsidP="00EF4F7F">
      <w:pPr>
        <w:suppressAutoHyphens/>
        <w:ind w:left="993" w:right="4"/>
        <w:jc w:val="both"/>
        <w:rPr>
          <w:rFonts w:ascii="Arial" w:hAnsi="Arial" w:cs="Arial"/>
          <w:sz w:val="22"/>
          <w:szCs w:val="22"/>
          <w:lang w:eastAsia="ar-SA"/>
        </w:rPr>
      </w:pPr>
      <w:r w:rsidRPr="00E439E8">
        <w:rPr>
          <w:rFonts w:ascii="Arial" w:eastAsia="ArialMT" w:hAnsi="Arial" w:cs="Arial"/>
          <w:kern w:val="1"/>
          <w:sz w:val="22"/>
          <w:szCs w:val="22"/>
          <w:lang w:eastAsia="ar-SA"/>
        </w:rPr>
        <w:t>- aktualną koncesję na obrót paliwami ciekłymi zgodnie z art. 32 Ustawy z dnia 10 kwietnia 1997r. Prawo energetyczne (</w:t>
      </w:r>
      <w:proofErr w:type="spellStart"/>
      <w:r w:rsidRPr="00E439E8">
        <w:rPr>
          <w:rFonts w:ascii="Arial" w:eastAsia="ArialMT" w:hAnsi="Arial" w:cs="Arial"/>
          <w:kern w:val="1"/>
          <w:sz w:val="22"/>
          <w:szCs w:val="22"/>
          <w:lang w:eastAsia="ar-SA"/>
        </w:rPr>
        <w:t>t.j</w:t>
      </w:r>
      <w:proofErr w:type="spellEnd"/>
      <w:r w:rsidRPr="00E439E8">
        <w:rPr>
          <w:rFonts w:ascii="Arial" w:eastAsia="ArialMT" w:hAnsi="Arial" w:cs="Arial"/>
          <w:kern w:val="1"/>
          <w:sz w:val="22"/>
          <w:szCs w:val="22"/>
          <w:lang w:eastAsia="ar-SA"/>
        </w:rPr>
        <w:t xml:space="preserve">.: Dz.U. z 2021r., poz. 716 z </w:t>
      </w:r>
      <w:proofErr w:type="spellStart"/>
      <w:r w:rsidRPr="00E439E8">
        <w:rPr>
          <w:rFonts w:ascii="Arial" w:eastAsia="ArialMT" w:hAnsi="Arial" w:cs="Arial"/>
          <w:kern w:val="1"/>
          <w:sz w:val="22"/>
          <w:szCs w:val="22"/>
          <w:lang w:eastAsia="ar-SA"/>
        </w:rPr>
        <w:t>późn</w:t>
      </w:r>
      <w:proofErr w:type="spellEnd"/>
      <w:r w:rsidRPr="00E439E8">
        <w:rPr>
          <w:rFonts w:ascii="Arial" w:eastAsia="ArialMT" w:hAnsi="Arial" w:cs="Arial"/>
          <w:kern w:val="1"/>
          <w:sz w:val="22"/>
          <w:szCs w:val="22"/>
          <w:lang w:eastAsia="ar-SA"/>
        </w:rPr>
        <w:t xml:space="preserve">. zm.) z datą ważności co najmniej do </w:t>
      </w:r>
      <w:r w:rsidRPr="009364AC">
        <w:rPr>
          <w:rFonts w:ascii="Arial" w:eastAsia="ArialMT" w:hAnsi="Arial" w:cs="Arial"/>
          <w:color w:val="000000" w:themeColor="text1"/>
          <w:kern w:val="1"/>
          <w:sz w:val="22"/>
          <w:szCs w:val="22"/>
          <w:lang w:eastAsia="ar-SA"/>
        </w:rPr>
        <w:t>31.12.202</w:t>
      </w:r>
      <w:r w:rsidR="00FD4A2F">
        <w:rPr>
          <w:rFonts w:ascii="Arial" w:eastAsia="ArialMT" w:hAnsi="Arial" w:cs="Arial"/>
          <w:color w:val="000000" w:themeColor="text1"/>
          <w:kern w:val="1"/>
          <w:sz w:val="22"/>
          <w:szCs w:val="22"/>
          <w:lang w:eastAsia="ar-SA"/>
        </w:rPr>
        <w:t>5</w:t>
      </w:r>
      <w:r w:rsidR="0063467B" w:rsidRPr="009364AC">
        <w:rPr>
          <w:rFonts w:ascii="Arial" w:eastAsia="ArialMT" w:hAnsi="Arial" w:cs="Arial"/>
          <w:color w:val="000000" w:themeColor="text1"/>
          <w:kern w:val="1"/>
          <w:sz w:val="22"/>
          <w:szCs w:val="22"/>
          <w:lang w:eastAsia="ar-SA"/>
        </w:rPr>
        <w:t xml:space="preserve"> </w:t>
      </w:r>
      <w:r w:rsidRPr="009364AC">
        <w:rPr>
          <w:rFonts w:ascii="Arial" w:eastAsia="ArialMT" w:hAnsi="Arial" w:cs="Arial"/>
          <w:color w:val="000000" w:themeColor="text1"/>
          <w:kern w:val="1"/>
          <w:sz w:val="22"/>
          <w:szCs w:val="22"/>
          <w:lang w:eastAsia="ar-SA"/>
        </w:rPr>
        <w:t>r.</w:t>
      </w:r>
    </w:p>
    <w:p w14:paraId="3B9FEB57" w14:textId="77777777" w:rsidR="00EF4F7F" w:rsidRPr="00E439E8" w:rsidRDefault="00EF4F7F" w:rsidP="00CC2D24">
      <w:pPr>
        <w:pStyle w:val="Akapitzlist"/>
        <w:spacing w:line="276" w:lineRule="auto"/>
        <w:ind w:left="993"/>
        <w:jc w:val="both"/>
        <w:rPr>
          <w:rFonts w:ascii="Arial" w:eastAsiaTheme="majorEastAsia" w:hAnsi="Arial" w:cs="Arial"/>
          <w:sz w:val="22"/>
          <w:szCs w:val="22"/>
          <w:lang w:eastAsia="en-US"/>
        </w:rPr>
      </w:pPr>
    </w:p>
    <w:p w14:paraId="640F0307" w14:textId="77777777" w:rsidR="00DE4EEF" w:rsidRPr="00E439E8" w:rsidRDefault="00DE4EEF">
      <w:pPr>
        <w:pStyle w:val="Akapitzlist"/>
        <w:numPr>
          <w:ilvl w:val="0"/>
          <w:numId w:val="56"/>
        </w:numPr>
        <w:spacing w:line="276" w:lineRule="auto"/>
        <w:ind w:left="993" w:hanging="426"/>
        <w:jc w:val="both"/>
        <w:rPr>
          <w:rFonts w:ascii="Arial" w:eastAsiaTheme="majorEastAsia" w:hAnsi="Arial" w:cs="Arial"/>
          <w:sz w:val="22"/>
          <w:szCs w:val="22"/>
          <w:lang w:eastAsia="en-US"/>
        </w:rPr>
      </w:pPr>
      <w:r w:rsidRPr="00E439E8">
        <w:rPr>
          <w:rFonts w:ascii="Arial" w:eastAsiaTheme="majorEastAsia" w:hAnsi="Arial" w:cs="Arial"/>
          <w:sz w:val="22"/>
          <w:szCs w:val="22"/>
          <w:lang w:eastAsia="en-US"/>
        </w:rPr>
        <w:t>sytuacji ekonomicznej lub finansowej;</w:t>
      </w:r>
    </w:p>
    <w:p w14:paraId="22D90BDD" w14:textId="77777777" w:rsidR="0063467B" w:rsidRPr="00E439E8" w:rsidRDefault="0063467B" w:rsidP="0063467B">
      <w:pPr>
        <w:pStyle w:val="Akapitzlist"/>
        <w:spacing w:line="276" w:lineRule="auto"/>
        <w:ind w:left="502" w:firstLine="491"/>
        <w:jc w:val="both"/>
        <w:rPr>
          <w:rFonts w:ascii="Arial" w:eastAsiaTheme="majorEastAsia" w:hAnsi="Arial" w:cs="Arial"/>
          <w:sz w:val="22"/>
          <w:szCs w:val="22"/>
          <w:lang w:eastAsia="en-US"/>
        </w:rPr>
      </w:pPr>
      <w:r w:rsidRPr="00E439E8">
        <w:rPr>
          <w:rFonts w:ascii="Arial" w:eastAsiaTheme="majorEastAsia" w:hAnsi="Arial" w:cs="Arial"/>
          <w:sz w:val="22"/>
          <w:szCs w:val="22"/>
          <w:lang w:eastAsia="en-US"/>
        </w:rPr>
        <w:lastRenderedPageBreak/>
        <w:t>Zamawiający nie określa warunku w ww. zakresie.</w:t>
      </w:r>
    </w:p>
    <w:p w14:paraId="41ED0FE9" w14:textId="77777777" w:rsidR="00EF4F7F" w:rsidRPr="00E439E8" w:rsidRDefault="00EF4F7F" w:rsidP="00EF4F7F">
      <w:pPr>
        <w:pStyle w:val="Akapitzlist"/>
        <w:tabs>
          <w:tab w:val="num" w:pos="993"/>
        </w:tabs>
        <w:suppressAutoHyphens/>
        <w:ind w:left="993"/>
        <w:jc w:val="both"/>
        <w:rPr>
          <w:sz w:val="22"/>
          <w:szCs w:val="22"/>
          <w:lang w:eastAsia="ar-SA"/>
        </w:rPr>
      </w:pPr>
    </w:p>
    <w:p w14:paraId="64406842" w14:textId="5E1E37CD" w:rsidR="00DE4EEF" w:rsidRDefault="00DE4EEF">
      <w:pPr>
        <w:pStyle w:val="Akapitzlist"/>
        <w:numPr>
          <w:ilvl w:val="0"/>
          <w:numId w:val="56"/>
        </w:numPr>
        <w:spacing w:line="276" w:lineRule="auto"/>
        <w:ind w:left="993" w:hanging="426"/>
        <w:jc w:val="both"/>
        <w:rPr>
          <w:rFonts w:ascii="Arial" w:eastAsiaTheme="majorEastAsia" w:hAnsi="Arial" w:cs="Arial"/>
          <w:sz w:val="22"/>
          <w:szCs w:val="22"/>
          <w:lang w:eastAsia="en-US"/>
        </w:rPr>
      </w:pPr>
      <w:r w:rsidRPr="00E439E8">
        <w:rPr>
          <w:rFonts w:ascii="Arial" w:eastAsiaTheme="majorEastAsia" w:hAnsi="Arial" w:cs="Arial"/>
          <w:sz w:val="22"/>
          <w:szCs w:val="22"/>
          <w:lang w:eastAsia="en-US"/>
        </w:rPr>
        <w:t>zdolności technicznej lub zawodowej.</w:t>
      </w:r>
    </w:p>
    <w:p w14:paraId="484F88E4" w14:textId="77777777" w:rsidR="00E439E8" w:rsidRPr="00E439E8" w:rsidRDefault="00E439E8" w:rsidP="00E439E8">
      <w:pPr>
        <w:pStyle w:val="Akapitzlist"/>
        <w:spacing w:line="276" w:lineRule="auto"/>
        <w:ind w:left="993"/>
        <w:jc w:val="both"/>
        <w:rPr>
          <w:rFonts w:ascii="Arial" w:eastAsiaTheme="majorEastAsia" w:hAnsi="Arial" w:cs="Arial"/>
          <w:sz w:val="22"/>
          <w:szCs w:val="22"/>
          <w:lang w:eastAsia="en-US"/>
        </w:rPr>
      </w:pPr>
    </w:p>
    <w:p w14:paraId="78D168F9" w14:textId="77777777" w:rsidR="00E439E8" w:rsidRPr="00E439E8" w:rsidRDefault="00E439E8" w:rsidP="00E439E8">
      <w:pPr>
        <w:tabs>
          <w:tab w:val="num" w:pos="709"/>
        </w:tabs>
        <w:suppressAutoHyphens/>
        <w:ind w:left="709"/>
        <w:rPr>
          <w:rFonts w:ascii="Arial" w:hAnsi="Arial" w:cs="Arial"/>
          <w:sz w:val="22"/>
          <w:szCs w:val="22"/>
          <w:lang w:eastAsia="ar-SA"/>
        </w:rPr>
      </w:pPr>
      <w:r w:rsidRPr="00E439E8">
        <w:rPr>
          <w:rFonts w:ascii="Arial" w:hAnsi="Arial" w:cs="Arial"/>
          <w:sz w:val="22"/>
          <w:szCs w:val="22"/>
          <w:u w:val="single" w:color="000000"/>
          <w:lang w:eastAsia="ar-SA"/>
        </w:rPr>
        <w:t>Opis sposobu dokonywania oceny spełniania warunku</w:t>
      </w:r>
      <w:r w:rsidRPr="00E439E8">
        <w:rPr>
          <w:rFonts w:ascii="Arial" w:hAnsi="Arial" w:cs="Arial"/>
          <w:sz w:val="22"/>
          <w:szCs w:val="22"/>
          <w:lang w:eastAsia="ar-SA"/>
        </w:rPr>
        <w:t xml:space="preserve">: </w:t>
      </w:r>
    </w:p>
    <w:p w14:paraId="14B51C55" w14:textId="77777777" w:rsidR="00E439E8" w:rsidRPr="00E439E8" w:rsidRDefault="00E439E8" w:rsidP="00E439E8">
      <w:pPr>
        <w:tabs>
          <w:tab w:val="num" w:pos="709"/>
        </w:tabs>
        <w:suppressAutoHyphens/>
        <w:ind w:left="709"/>
        <w:jc w:val="both"/>
        <w:rPr>
          <w:rFonts w:ascii="Arial" w:hAnsi="Arial" w:cs="Arial"/>
          <w:sz w:val="22"/>
          <w:szCs w:val="22"/>
          <w:lang w:eastAsia="ar-SA"/>
        </w:rPr>
      </w:pPr>
      <w:r w:rsidRPr="00E439E8">
        <w:rPr>
          <w:rFonts w:ascii="Arial" w:hAnsi="Arial" w:cs="Arial"/>
          <w:bCs/>
          <w:sz w:val="22"/>
          <w:szCs w:val="22"/>
          <w:lang w:eastAsia="ar-SA"/>
        </w:rPr>
        <w:t>O udzielenie zamówienia mogą ubiegać się wykonawcy, którzy wykażą się wykonaniem głównych dostaw, w okresie ostatnich trzech lat przed upływem terminu składania ofert, a jeżeli okres prowadzenia działalności jest krótszy – w tym okresie, o charakterze i złożoności podobnej do przedmiotu niniejszego zamówienia:</w:t>
      </w:r>
    </w:p>
    <w:p w14:paraId="030CB6BC" w14:textId="2F41448A" w:rsidR="00E439E8" w:rsidRPr="00E439E8" w:rsidRDefault="00E439E8" w:rsidP="00E439E8">
      <w:pPr>
        <w:tabs>
          <w:tab w:val="num" w:pos="709"/>
        </w:tabs>
        <w:suppressAutoHyphens/>
        <w:ind w:left="709"/>
        <w:jc w:val="both"/>
        <w:rPr>
          <w:rFonts w:ascii="Arial" w:hAnsi="Arial" w:cs="Arial"/>
          <w:sz w:val="22"/>
          <w:szCs w:val="22"/>
          <w:lang w:eastAsia="ar-SA"/>
        </w:rPr>
      </w:pPr>
      <w:r w:rsidRPr="00E439E8">
        <w:rPr>
          <w:rFonts w:ascii="Arial" w:hAnsi="Arial" w:cs="Arial"/>
          <w:bCs/>
          <w:sz w:val="22"/>
          <w:szCs w:val="22"/>
          <w:lang w:eastAsia="ar-SA"/>
        </w:rPr>
        <w:t xml:space="preserve">Celem wykazania spełnienia warunku wiedzy i doświadczenia wykonawca powinien udokumentować wykonanie, a w przypadku dostaw okresowych lub ciągłych również wykonywanie co najmniej jednej dostawy oleju napędowego w ilości nie mniejszej niż </w:t>
      </w:r>
      <w:r w:rsidRPr="0073642C">
        <w:rPr>
          <w:rFonts w:ascii="Arial" w:hAnsi="Arial" w:cs="Arial"/>
          <w:bCs/>
          <w:color w:val="000000" w:themeColor="text1"/>
          <w:sz w:val="22"/>
          <w:szCs w:val="22"/>
          <w:lang w:eastAsia="ar-SA"/>
        </w:rPr>
        <w:t>1</w:t>
      </w:r>
      <w:r w:rsidR="00377967" w:rsidRPr="0073642C">
        <w:rPr>
          <w:rFonts w:ascii="Arial" w:hAnsi="Arial" w:cs="Arial"/>
          <w:bCs/>
          <w:color w:val="000000" w:themeColor="text1"/>
          <w:sz w:val="22"/>
          <w:szCs w:val="22"/>
          <w:lang w:eastAsia="ar-SA"/>
        </w:rPr>
        <w:t>0</w:t>
      </w:r>
      <w:r w:rsidRPr="0073642C">
        <w:rPr>
          <w:rFonts w:ascii="Arial" w:hAnsi="Arial" w:cs="Arial"/>
          <w:bCs/>
          <w:color w:val="000000" w:themeColor="text1"/>
          <w:sz w:val="22"/>
          <w:szCs w:val="22"/>
          <w:lang w:eastAsia="ar-SA"/>
        </w:rPr>
        <w:t>0 m</w:t>
      </w:r>
      <w:r w:rsidRPr="0073642C">
        <w:rPr>
          <w:rFonts w:ascii="Arial" w:hAnsi="Arial" w:cs="Arial"/>
          <w:bCs/>
          <w:color w:val="000000" w:themeColor="text1"/>
          <w:sz w:val="22"/>
          <w:szCs w:val="22"/>
          <w:vertAlign w:val="superscript"/>
          <w:lang w:eastAsia="ar-SA"/>
        </w:rPr>
        <w:t>3</w:t>
      </w:r>
      <w:r w:rsidRPr="0073642C">
        <w:rPr>
          <w:rFonts w:ascii="Arial" w:hAnsi="Arial" w:cs="Arial"/>
          <w:bCs/>
          <w:color w:val="000000" w:themeColor="text1"/>
          <w:sz w:val="22"/>
          <w:szCs w:val="22"/>
          <w:lang w:eastAsia="ar-SA"/>
        </w:rPr>
        <w:t xml:space="preserve">/rok o wartości co najmniej </w:t>
      </w:r>
      <w:r w:rsidR="00377967" w:rsidRPr="0073642C">
        <w:rPr>
          <w:rFonts w:ascii="Arial" w:hAnsi="Arial" w:cs="Arial"/>
          <w:bCs/>
          <w:color w:val="000000" w:themeColor="text1"/>
          <w:sz w:val="22"/>
          <w:szCs w:val="22"/>
          <w:lang w:eastAsia="ar-SA"/>
        </w:rPr>
        <w:t>4</w:t>
      </w:r>
      <w:r w:rsidRPr="0073642C">
        <w:rPr>
          <w:rFonts w:ascii="Arial" w:hAnsi="Arial" w:cs="Arial"/>
          <w:bCs/>
          <w:color w:val="000000" w:themeColor="text1"/>
          <w:sz w:val="22"/>
          <w:szCs w:val="22"/>
          <w:lang w:eastAsia="ar-SA"/>
        </w:rPr>
        <w:t>00</w:t>
      </w:r>
      <w:r w:rsidR="00A15363" w:rsidRPr="0073642C">
        <w:rPr>
          <w:rFonts w:ascii="Arial" w:hAnsi="Arial" w:cs="Arial"/>
          <w:bCs/>
          <w:color w:val="000000" w:themeColor="text1"/>
          <w:sz w:val="22"/>
          <w:szCs w:val="22"/>
          <w:lang w:eastAsia="ar-SA"/>
        </w:rPr>
        <w:t xml:space="preserve"> </w:t>
      </w:r>
      <w:r w:rsidRPr="0073642C">
        <w:rPr>
          <w:rFonts w:ascii="Arial" w:hAnsi="Arial" w:cs="Arial"/>
          <w:bCs/>
          <w:color w:val="000000" w:themeColor="text1"/>
          <w:sz w:val="22"/>
          <w:szCs w:val="22"/>
          <w:lang w:eastAsia="ar-SA"/>
        </w:rPr>
        <w:t>000,00 zł brutto</w:t>
      </w:r>
      <w:r w:rsidRPr="00E439E8">
        <w:rPr>
          <w:rFonts w:ascii="Arial" w:hAnsi="Arial" w:cs="Arial"/>
          <w:bCs/>
          <w:sz w:val="22"/>
          <w:szCs w:val="22"/>
          <w:lang w:eastAsia="ar-SA"/>
        </w:rPr>
        <w:t>. Dla potwierdzenia prawdziwości danych zawartych w wykazie wykonawca zobowiązany jest załączyć dokumenty potwierdzające należyte wykonanie lub wykonywanie dostaw</w:t>
      </w:r>
      <w:r w:rsidR="00E4688B">
        <w:rPr>
          <w:rFonts w:ascii="Arial" w:hAnsi="Arial" w:cs="Arial"/>
          <w:bCs/>
          <w:sz w:val="22"/>
          <w:szCs w:val="22"/>
          <w:lang w:eastAsia="ar-SA"/>
        </w:rPr>
        <w:t xml:space="preserve"> – </w:t>
      </w:r>
      <w:r w:rsidR="00E4688B" w:rsidRPr="00E4688B">
        <w:rPr>
          <w:rFonts w:ascii="Arial" w:hAnsi="Arial" w:cs="Arial"/>
          <w:b/>
          <w:sz w:val="22"/>
          <w:szCs w:val="22"/>
          <w:lang w:eastAsia="ar-SA"/>
        </w:rPr>
        <w:t xml:space="preserve">o treści zgodnej z załącznikiem nr </w:t>
      </w:r>
      <w:r w:rsidR="007B52A7">
        <w:rPr>
          <w:rFonts w:ascii="Arial" w:hAnsi="Arial" w:cs="Arial"/>
          <w:b/>
          <w:sz w:val="22"/>
          <w:szCs w:val="22"/>
          <w:lang w:eastAsia="ar-SA"/>
        </w:rPr>
        <w:t>5</w:t>
      </w:r>
      <w:r w:rsidRPr="00E439E8">
        <w:rPr>
          <w:rFonts w:ascii="Arial" w:hAnsi="Arial" w:cs="Arial"/>
          <w:bCs/>
          <w:sz w:val="22"/>
          <w:szCs w:val="22"/>
          <w:lang w:eastAsia="ar-SA"/>
        </w:rPr>
        <w:t>.</w:t>
      </w:r>
    </w:p>
    <w:p w14:paraId="19CAF336" w14:textId="77777777" w:rsidR="00E439E8" w:rsidRPr="00E439E8" w:rsidRDefault="00E439E8" w:rsidP="00E439E8">
      <w:pPr>
        <w:ind w:left="709"/>
        <w:jc w:val="both"/>
        <w:rPr>
          <w:rFonts w:ascii="Arial" w:hAnsi="Arial" w:cs="Arial"/>
          <w:sz w:val="22"/>
          <w:szCs w:val="22"/>
          <w:lang w:eastAsia="ar-SA"/>
        </w:rPr>
      </w:pPr>
    </w:p>
    <w:p w14:paraId="19E118D7" w14:textId="77777777" w:rsidR="00E439E8" w:rsidRPr="00E439E8" w:rsidRDefault="00E439E8" w:rsidP="00E439E8">
      <w:pPr>
        <w:suppressAutoHyphens/>
        <w:spacing w:after="120"/>
        <w:ind w:left="709"/>
        <w:jc w:val="both"/>
        <w:rPr>
          <w:rFonts w:ascii="Arial" w:hAnsi="Arial" w:cs="Arial"/>
          <w:sz w:val="22"/>
          <w:szCs w:val="22"/>
          <w:lang w:eastAsia="ar-SA"/>
        </w:rPr>
      </w:pPr>
      <w:r w:rsidRPr="00E439E8">
        <w:rPr>
          <w:rFonts w:ascii="Arial" w:hAnsi="Arial" w:cs="Arial"/>
          <w:sz w:val="22"/>
          <w:szCs w:val="22"/>
          <w:lang w:eastAsia="ar-SA"/>
        </w:rPr>
        <w:t>Zamawiający zastrzega, iż przez jedna usługę rozumie jedną wykonaną usługę w ramach jednej umowy/kontraktu/zlecenia. W przypadku, gdy Zamawiający jest podmiotem, na rzecz którego usługi wskazane w wykazie zostały wcześniej wykonane, Wykonawca nie ma obowiązku przedkładania dowodów.</w:t>
      </w:r>
    </w:p>
    <w:p w14:paraId="6B82BFC0" w14:textId="77777777" w:rsidR="00E439E8" w:rsidRPr="00E439E8" w:rsidRDefault="00E439E8" w:rsidP="00E439E8">
      <w:pPr>
        <w:ind w:firstLine="567"/>
        <w:jc w:val="both"/>
        <w:rPr>
          <w:rFonts w:ascii="Arial" w:hAnsi="Arial" w:cs="Arial"/>
          <w:bCs/>
          <w:sz w:val="22"/>
          <w:szCs w:val="22"/>
          <w:u w:val="single"/>
          <w:lang w:eastAsia="en-US"/>
        </w:rPr>
      </w:pPr>
      <w:r w:rsidRPr="00E439E8">
        <w:rPr>
          <w:rFonts w:ascii="Arial" w:hAnsi="Arial" w:cs="Arial"/>
          <w:bCs/>
          <w:sz w:val="22"/>
          <w:szCs w:val="22"/>
          <w:u w:val="single"/>
          <w:lang w:eastAsia="en-US"/>
        </w:rPr>
        <w:t xml:space="preserve">Uwagi: </w:t>
      </w:r>
    </w:p>
    <w:p w14:paraId="12032C2D" w14:textId="77777777" w:rsidR="00E439E8" w:rsidRPr="00E439E8" w:rsidRDefault="00E439E8">
      <w:pPr>
        <w:numPr>
          <w:ilvl w:val="0"/>
          <w:numId w:val="74"/>
        </w:numPr>
        <w:ind w:left="851" w:hanging="284"/>
        <w:jc w:val="both"/>
        <w:rPr>
          <w:rFonts w:ascii="Arial" w:hAnsi="Arial" w:cs="Arial"/>
          <w:bCs/>
          <w:sz w:val="22"/>
          <w:szCs w:val="22"/>
          <w:lang w:eastAsia="en-US"/>
        </w:rPr>
      </w:pPr>
      <w:r w:rsidRPr="00E439E8">
        <w:rPr>
          <w:rFonts w:ascii="Arial" w:hAnsi="Arial" w:cs="Arial"/>
          <w:bCs/>
          <w:sz w:val="22"/>
          <w:szCs w:val="22"/>
          <w:lang w:eastAsia="en-US"/>
        </w:rPr>
        <w:t>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 wykazywanego zakresu prac. Zamawiający zastrzega możliwość zwrócenia się do wykonawcy o wyjaśnienia w zakresie faktycznie konkretnie wykonywanego zakresu prac oraz przedstawienia stosownych dowodów np. umowy konsorcjum, z której wynika zakres obowiązków czy wystawionych przez wykonawcę faktur.</w:t>
      </w:r>
    </w:p>
    <w:p w14:paraId="1EC284E7" w14:textId="77777777" w:rsidR="00E439E8" w:rsidRPr="00E439E8" w:rsidRDefault="00E439E8">
      <w:pPr>
        <w:numPr>
          <w:ilvl w:val="0"/>
          <w:numId w:val="74"/>
        </w:numPr>
        <w:ind w:left="851" w:hanging="284"/>
        <w:jc w:val="both"/>
        <w:rPr>
          <w:rFonts w:ascii="Arial" w:hAnsi="Arial" w:cs="Arial"/>
          <w:bCs/>
          <w:sz w:val="22"/>
          <w:szCs w:val="22"/>
          <w:lang w:eastAsia="en-US"/>
        </w:rPr>
      </w:pPr>
      <w:r w:rsidRPr="00E439E8">
        <w:rPr>
          <w:rFonts w:ascii="Arial" w:hAnsi="Arial" w:cs="Arial"/>
          <w:bCs/>
          <w:sz w:val="22"/>
          <w:szCs w:val="22"/>
          <w:lang w:eastAsia="en-US"/>
        </w:rPr>
        <w:t>Zamawiający uzna za spełniony warunek SWZ również w przypadku, gdy doświadczenie wykazane przez Wykonawcę obejmuje szerszy zakres usług od wymaganych przez Zamawiającego.</w:t>
      </w:r>
    </w:p>
    <w:p w14:paraId="2771617E" w14:textId="77777777" w:rsidR="00E439E8" w:rsidRPr="00E439E8" w:rsidRDefault="00E439E8">
      <w:pPr>
        <w:numPr>
          <w:ilvl w:val="0"/>
          <w:numId w:val="74"/>
        </w:numPr>
        <w:ind w:left="851" w:hanging="284"/>
        <w:jc w:val="both"/>
        <w:rPr>
          <w:rFonts w:ascii="Arial" w:hAnsi="Arial" w:cs="Arial"/>
          <w:bCs/>
          <w:sz w:val="22"/>
          <w:szCs w:val="22"/>
          <w:lang w:eastAsia="en-US"/>
        </w:rPr>
      </w:pPr>
      <w:r w:rsidRPr="00E439E8">
        <w:rPr>
          <w:rFonts w:ascii="Arial" w:hAnsi="Arial" w:cs="Arial"/>
          <w:bCs/>
          <w:sz w:val="22"/>
          <w:szCs w:val="22"/>
          <w:lang w:eastAsia="en-US"/>
        </w:rPr>
        <w:t xml:space="preserve">W przypadku, gdy jakakolwiek wartość dotycząca powyższych warunków wyrażona będzie w walucie obcej, Zamawiający przeliczy tę wartość w oparciu o średni kurs walut Narodowego Banku Polskiego (dalej: NBP) dla danej waluty z dnia, w którym nastąpi postępowaniu publikacja przedmiotowego postępowania w Biuletynie Zamówień Publicznych. Jeżeli w tym dniu nie będzie opublikowany średni kurs NBP, Zamawiający przyjmie średni kurs z ostatniego dnia przed dniem publikacji. </w:t>
      </w:r>
    </w:p>
    <w:p w14:paraId="4C86F949" w14:textId="223311CC" w:rsidR="00CC2D24" w:rsidRPr="00E439E8" w:rsidRDefault="00CC2D24" w:rsidP="00901C8E">
      <w:pPr>
        <w:pStyle w:val="Akapitzlist"/>
        <w:spacing w:line="276" w:lineRule="auto"/>
        <w:ind w:left="502" w:firstLine="491"/>
        <w:jc w:val="both"/>
        <w:rPr>
          <w:rFonts w:ascii="Arial" w:eastAsiaTheme="majorEastAsia" w:hAnsi="Arial" w:cs="Arial"/>
          <w:sz w:val="22"/>
          <w:szCs w:val="22"/>
          <w:lang w:eastAsia="en-US"/>
        </w:rPr>
      </w:pPr>
    </w:p>
    <w:p w14:paraId="6AF208F7" w14:textId="0BA03905" w:rsidR="0040349D" w:rsidRPr="00FF67AA" w:rsidRDefault="0040349D" w:rsidP="0040349D">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FF67AA">
        <w:rPr>
          <w:rFonts w:ascii="Arial" w:hAnsi="Arial" w:cs="Arial"/>
          <w:b/>
          <w:sz w:val="22"/>
          <w:szCs w:val="22"/>
        </w:rPr>
        <w:t xml:space="preserve">ROZDZIAŁ </w:t>
      </w:r>
      <w:r>
        <w:rPr>
          <w:rFonts w:ascii="Arial" w:hAnsi="Arial" w:cs="Arial"/>
          <w:b/>
          <w:sz w:val="22"/>
          <w:szCs w:val="22"/>
        </w:rPr>
        <w:t>9</w:t>
      </w:r>
      <w:r w:rsidRPr="00FF67AA">
        <w:rPr>
          <w:rFonts w:ascii="Arial" w:hAnsi="Arial" w:cs="Arial"/>
          <w:b/>
          <w:sz w:val="22"/>
          <w:szCs w:val="22"/>
        </w:rPr>
        <w:t xml:space="preserve">. </w:t>
      </w:r>
      <w:r w:rsidRPr="0040349D">
        <w:rPr>
          <w:rFonts w:ascii="Arial" w:hAnsi="Arial" w:cs="Arial"/>
          <w:b/>
          <w:sz w:val="22"/>
          <w:szCs w:val="22"/>
        </w:rPr>
        <w:t>UDOSTĘPNIENIE ZASOBÓW</w:t>
      </w:r>
    </w:p>
    <w:p w14:paraId="624ED05B" w14:textId="57D58AE4" w:rsidR="0040349D" w:rsidRDefault="0040349D" w:rsidP="0040349D">
      <w:pPr>
        <w:pStyle w:val="Akapitzlist"/>
        <w:spacing w:line="276" w:lineRule="auto"/>
        <w:ind w:left="786" w:right="1"/>
        <w:jc w:val="both"/>
        <w:rPr>
          <w:rFonts w:ascii="Arial" w:hAnsi="Arial" w:cs="Arial"/>
          <w:sz w:val="22"/>
          <w:szCs w:val="22"/>
        </w:rPr>
      </w:pPr>
    </w:p>
    <w:p w14:paraId="15D9F639" w14:textId="047B86DA" w:rsidR="0040349D" w:rsidRPr="00893AD3" w:rsidRDefault="0040349D" w:rsidP="00893AD3">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Wykonawca może w celu potwierdzenia spełniania warunków udziału</w:t>
      </w:r>
      <w:r>
        <w:rPr>
          <w:rFonts w:ascii="Arial" w:hAnsi="Arial" w:cs="Arial"/>
          <w:sz w:val="22"/>
          <w:szCs w:val="22"/>
        </w:rPr>
        <w:t xml:space="preserve"> </w:t>
      </w:r>
      <w:r w:rsidR="002E3B8A">
        <w:rPr>
          <w:rFonts w:ascii="Arial" w:hAnsi="Arial" w:cs="Arial"/>
          <w:sz w:val="22"/>
          <w:szCs w:val="22"/>
        </w:rPr>
        <w:br/>
      </w:r>
      <w:r w:rsidRPr="0040349D">
        <w:rPr>
          <w:rFonts w:ascii="Arial" w:hAnsi="Arial" w:cs="Arial"/>
          <w:sz w:val="22"/>
          <w:szCs w:val="22"/>
        </w:rPr>
        <w:t>w postępowaniu, w stosownych sytuacjach oraz w odniesieniu do konkretnego</w:t>
      </w:r>
      <w:r>
        <w:rPr>
          <w:rFonts w:ascii="Arial" w:hAnsi="Arial" w:cs="Arial"/>
          <w:sz w:val="22"/>
          <w:szCs w:val="22"/>
        </w:rPr>
        <w:t xml:space="preserve"> </w:t>
      </w:r>
      <w:r w:rsidRPr="0040349D">
        <w:rPr>
          <w:rFonts w:ascii="Arial" w:hAnsi="Arial" w:cs="Arial"/>
          <w:sz w:val="22"/>
          <w:szCs w:val="22"/>
        </w:rPr>
        <w:t>zamówienia, lub jego części, polegać na zdolnościach technicznych lub zawodowych</w:t>
      </w:r>
      <w:r w:rsidR="00893AD3">
        <w:rPr>
          <w:rFonts w:ascii="Arial" w:hAnsi="Arial" w:cs="Arial"/>
          <w:sz w:val="22"/>
          <w:szCs w:val="22"/>
        </w:rPr>
        <w:t xml:space="preserve"> </w:t>
      </w:r>
      <w:r w:rsidRPr="00893AD3">
        <w:rPr>
          <w:rFonts w:ascii="Arial" w:hAnsi="Arial" w:cs="Arial"/>
          <w:sz w:val="22"/>
          <w:szCs w:val="22"/>
        </w:rPr>
        <w:t>podmiotów udostepniających zasoby, niezależnie od charakteru prawnego łączących go</w:t>
      </w:r>
      <w:r w:rsidR="002E3B8A" w:rsidRPr="00893AD3">
        <w:rPr>
          <w:rFonts w:ascii="Arial" w:hAnsi="Arial" w:cs="Arial"/>
          <w:sz w:val="22"/>
          <w:szCs w:val="22"/>
        </w:rPr>
        <w:t xml:space="preserve"> </w:t>
      </w:r>
      <w:r w:rsidRPr="00893AD3">
        <w:rPr>
          <w:rFonts w:ascii="Arial" w:hAnsi="Arial" w:cs="Arial"/>
          <w:sz w:val="22"/>
          <w:szCs w:val="22"/>
        </w:rPr>
        <w:t>z nimi stosunków prawnych.</w:t>
      </w:r>
    </w:p>
    <w:p w14:paraId="3546C649" w14:textId="78F84D4F" w:rsidR="0040349D" w:rsidRPr="002E3B8A" w:rsidRDefault="0040349D" w:rsidP="002E3B8A">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Wykonawca, który polega na zdolnościach lub sytuacji podmiotów udostepniających</w:t>
      </w:r>
      <w:r w:rsidR="002E3B8A">
        <w:rPr>
          <w:rFonts w:ascii="Arial" w:hAnsi="Arial" w:cs="Arial"/>
          <w:sz w:val="22"/>
          <w:szCs w:val="22"/>
        </w:rPr>
        <w:t xml:space="preserve"> </w:t>
      </w:r>
      <w:r w:rsidRPr="002E3B8A">
        <w:rPr>
          <w:rFonts w:ascii="Arial" w:hAnsi="Arial" w:cs="Arial"/>
          <w:sz w:val="22"/>
          <w:szCs w:val="22"/>
        </w:rPr>
        <w:t>zasoby, składa wraz z ofertą zobowiązanie podmiotu udostępniającego zasoby do</w:t>
      </w:r>
      <w:r w:rsidR="002E3B8A">
        <w:rPr>
          <w:rFonts w:ascii="Arial" w:hAnsi="Arial" w:cs="Arial"/>
          <w:sz w:val="22"/>
          <w:szCs w:val="22"/>
        </w:rPr>
        <w:t xml:space="preserve"> </w:t>
      </w:r>
      <w:r w:rsidRPr="002E3B8A">
        <w:rPr>
          <w:rFonts w:ascii="Arial" w:hAnsi="Arial" w:cs="Arial"/>
          <w:sz w:val="22"/>
          <w:szCs w:val="22"/>
        </w:rPr>
        <w:t>oddania mu do dyspozycji niezbędnych zasobów na potrzeby realizacji danego</w:t>
      </w:r>
      <w:r w:rsidR="002E3B8A">
        <w:rPr>
          <w:rFonts w:ascii="Arial" w:hAnsi="Arial" w:cs="Arial"/>
          <w:sz w:val="22"/>
          <w:szCs w:val="22"/>
        </w:rPr>
        <w:t xml:space="preserve"> </w:t>
      </w:r>
      <w:r w:rsidRPr="002E3B8A">
        <w:rPr>
          <w:rFonts w:ascii="Arial" w:hAnsi="Arial" w:cs="Arial"/>
          <w:sz w:val="22"/>
          <w:szCs w:val="22"/>
        </w:rPr>
        <w:lastRenderedPageBreak/>
        <w:t>zamówienia lub inny podmiotowy środek dowodowy potwierdzający, że Wykonawca</w:t>
      </w:r>
      <w:r w:rsidR="002E3B8A">
        <w:rPr>
          <w:rFonts w:ascii="Arial" w:hAnsi="Arial" w:cs="Arial"/>
          <w:sz w:val="22"/>
          <w:szCs w:val="22"/>
        </w:rPr>
        <w:t xml:space="preserve"> </w:t>
      </w:r>
      <w:r w:rsidRPr="002E3B8A">
        <w:rPr>
          <w:rFonts w:ascii="Arial" w:hAnsi="Arial" w:cs="Arial"/>
          <w:sz w:val="22"/>
          <w:szCs w:val="22"/>
        </w:rPr>
        <w:t>realizując zamówienie, będzie dysponował niezbędnymi zasobami tych podmiotów.</w:t>
      </w:r>
    </w:p>
    <w:p w14:paraId="2D608BE0" w14:textId="509D6234" w:rsidR="0040349D" w:rsidRPr="002E3B8A" w:rsidRDefault="0040349D" w:rsidP="002E3B8A">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Zobowiązanie podmiotu udostępniającego zasoby, o którym mowa w ust. 2, potwierdza,</w:t>
      </w:r>
      <w:r w:rsidR="002E3B8A">
        <w:rPr>
          <w:rFonts w:ascii="Arial" w:hAnsi="Arial" w:cs="Arial"/>
          <w:sz w:val="22"/>
          <w:szCs w:val="22"/>
        </w:rPr>
        <w:t xml:space="preserve"> </w:t>
      </w:r>
      <w:r w:rsidRPr="002E3B8A">
        <w:rPr>
          <w:rFonts w:ascii="Arial" w:hAnsi="Arial" w:cs="Arial"/>
          <w:sz w:val="22"/>
          <w:szCs w:val="22"/>
        </w:rPr>
        <w:t>że stosunek łączący Wykonawcę z podmiotami udostępniającymi zasoby gwarantuje</w:t>
      </w:r>
      <w:r w:rsidR="002E3B8A">
        <w:rPr>
          <w:rFonts w:ascii="Arial" w:hAnsi="Arial" w:cs="Arial"/>
          <w:sz w:val="22"/>
          <w:szCs w:val="22"/>
        </w:rPr>
        <w:t xml:space="preserve"> </w:t>
      </w:r>
      <w:r w:rsidRPr="002E3B8A">
        <w:rPr>
          <w:rFonts w:ascii="Arial" w:hAnsi="Arial" w:cs="Arial"/>
          <w:sz w:val="22"/>
          <w:szCs w:val="22"/>
        </w:rPr>
        <w:t>rzeczywisty dostęp do tych zasobów oraz określa w szczególności:</w:t>
      </w:r>
    </w:p>
    <w:p w14:paraId="6BE2E8A3" w14:textId="26CA2509" w:rsidR="0040349D" w:rsidRPr="0040349D" w:rsidRDefault="0040349D" w:rsidP="0040349D">
      <w:pPr>
        <w:pStyle w:val="Akapitzlist"/>
        <w:numPr>
          <w:ilvl w:val="6"/>
          <w:numId w:val="35"/>
        </w:numPr>
        <w:spacing w:line="276" w:lineRule="auto"/>
        <w:ind w:left="851" w:right="1" w:hanging="284"/>
        <w:jc w:val="both"/>
        <w:rPr>
          <w:rFonts w:ascii="Arial" w:hAnsi="Arial" w:cs="Arial"/>
          <w:sz w:val="22"/>
          <w:szCs w:val="22"/>
        </w:rPr>
      </w:pPr>
      <w:r w:rsidRPr="0040349D">
        <w:rPr>
          <w:rFonts w:ascii="Arial" w:hAnsi="Arial" w:cs="Arial"/>
          <w:sz w:val="22"/>
          <w:szCs w:val="22"/>
        </w:rPr>
        <w:t>zakres dostępnych Wykonawcy zasobów podmiotu udostępniającego zasoby;</w:t>
      </w:r>
    </w:p>
    <w:p w14:paraId="582B5D6D" w14:textId="4F937FF4" w:rsidR="0040349D" w:rsidRDefault="0040349D" w:rsidP="002E3B8A">
      <w:pPr>
        <w:pStyle w:val="Akapitzlist"/>
        <w:numPr>
          <w:ilvl w:val="6"/>
          <w:numId w:val="35"/>
        </w:numPr>
        <w:spacing w:line="276" w:lineRule="auto"/>
        <w:ind w:left="851" w:right="1" w:hanging="284"/>
        <w:jc w:val="both"/>
        <w:rPr>
          <w:rFonts w:ascii="Arial" w:hAnsi="Arial" w:cs="Arial"/>
          <w:sz w:val="22"/>
          <w:szCs w:val="22"/>
        </w:rPr>
      </w:pPr>
      <w:r w:rsidRPr="0040349D">
        <w:rPr>
          <w:rFonts w:ascii="Arial" w:hAnsi="Arial" w:cs="Arial"/>
          <w:sz w:val="22"/>
          <w:szCs w:val="22"/>
        </w:rPr>
        <w:t>sposób i okres udostępnienia Wykonawcy i wykorzystania przez niego zasobów</w:t>
      </w:r>
      <w:r w:rsidR="002E3B8A">
        <w:rPr>
          <w:rFonts w:ascii="Arial" w:hAnsi="Arial" w:cs="Arial"/>
          <w:sz w:val="22"/>
          <w:szCs w:val="22"/>
        </w:rPr>
        <w:t xml:space="preserve"> </w:t>
      </w:r>
      <w:r w:rsidRPr="002E3B8A">
        <w:rPr>
          <w:rFonts w:ascii="Arial" w:hAnsi="Arial" w:cs="Arial"/>
          <w:sz w:val="22"/>
          <w:szCs w:val="22"/>
        </w:rPr>
        <w:t>podmiotu udostępniającego te zasoby przy wykonywaniu zamówienia;</w:t>
      </w:r>
    </w:p>
    <w:p w14:paraId="0714FC06" w14:textId="20A57E14" w:rsidR="0040349D" w:rsidRPr="00893AD3" w:rsidRDefault="0040349D" w:rsidP="00893AD3">
      <w:pPr>
        <w:pStyle w:val="Akapitzlist"/>
        <w:numPr>
          <w:ilvl w:val="6"/>
          <w:numId w:val="35"/>
        </w:numPr>
        <w:spacing w:line="276" w:lineRule="auto"/>
        <w:ind w:left="851" w:right="1" w:hanging="284"/>
        <w:jc w:val="both"/>
        <w:rPr>
          <w:rFonts w:ascii="Arial" w:hAnsi="Arial" w:cs="Arial"/>
          <w:sz w:val="22"/>
          <w:szCs w:val="22"/>
        </w:rPr>
      </w:pPr>
      <w:r w:rsidRPr="009201C1">
        <w:rPr>
          <w:rFonts w:ascii="Arial" w:hAnsi="Arial" w:cs="Arial"/>
          <w:sz w:val="22"/>
          <w:szCs w:val="22"/>
        </w:rPr>
        <w:t>czy i w jakim zakresie podmiot udostępniający zasoby, na zdolnościach którego</w:t>
      </w:r>
      <w:r w:rsidR="00893AD3">
        <w:rPr>
          <w:rFonts w:ascii="Arial" w:hAnsi="Arial" w:cs="Arial"/>
          <w:sz w:val="22"/>
          <w:szCs w:val="22"/>
        </w:rPr>
        <w:t xml:space="preserve"> </w:t>
      </w:r>
      <w:r w:rsidRPr="00893AD3">
        <w:rPr>
          <w:rFonts w:ascii="Arial" w:hAnsi="Arial" w:cs="Arial"/>
          <w:sz w:val="22"/>
          <w:szCs w:val="22"/>
        </w:rPr>
        <w:t>Wykonawca polega w odniesieniu do warunków udziału w postępowaniu</w:t>
      </w:r>
      <w:r w:rsidR="00893AD3" w:rsidRPr="00893AD3">
        <w:rPr>
          <w:rFonts w:ascii="Arial" w:hAnsi="Arial" w:cs="Arial"/>
          <w:sz w:val="22"/>
          <w:szCs w:val="22"/>
        </w:rPr>
        <w:t xml:space="preserve"> </w:t>
      </w:r>
      <w:r w:rsidRPr="00893AD3">
        <w:rPr>
          <w:rFonts w:ascii="Arial" w:hAnsi="Arial" w:cs="Arial"/>
          <w:sz w:val="22"/>
          <w:szCs w:val="22"/>
        </w:rPr>
        <w:t>dotyczących wykształcenia, kwalifikacji zawodowych lub doświadczenia,</w:t>
      </w:r>
      <w:r w:rsidR="00893AD3">
        <w:rPr>
          <w:rFonts w:ascii="Arial" w:hAnsi="Arial" w:cs="Arial"/>
          <w:sz w:val="22"/>
          <w:szCs w:val="22"/>
        </w:rPr>
        <w:t xml:space="preserve"> </w:t>
      </w:r>
      <w:r w:rsidRPr="00893AD3">
        <w:rPr>
          <w:rFonts w:ascii="Arial" w:hAnsi="Arial" w:cs="Arial"/>
          <w:sz w:val="22"/>
          <w:szCs w:val="22"/>
        </w:rPr>
        <w:t>zrealizuje usługi, których wskazane zdolności dotyczą.</w:t>
      </w:r>
    </w:p>
    <w:p w14:paraId="6AB55BD1" w14:textId="350EB37C" w:rsidR="0040349D" w:rsidRPr="00893AD3" w:rsidRDefault="0040349D" w:rsidP="00893AD3">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Zamawiający ocenia, czy udostępniane Wykonawcy przez podmioty udostępniające</w:t>
      </w:r>
      <w:r w:rsidR="00893AD3">
        <w:rPr>
          <w:rFonts w:ascii="Arial" w:hAnsi="Arial" w:cs="Arial"/>
          <w:sz w:val="22"/>
          <w:szCs w:val="22"/>
        </w:rPr>
        <w:t xml:space="preserve"> </w:t>
      </w:r>
      <w:r w:rsidRPr="00893AD3">
        <w:rPr>
          <w:rFonts w:ascii="Arial" w:hAnsi="Arial" w:cs="Arial"/>
          <w:sz w:val="22"/>
          <w:szCs w:val="22"/>
        </w:rPr>
        <w:t>zasoby zdolności techniczne lub zawodowe, pozwalają na wykazanie przez Wykonawcę</w:t>
      </w:r>
      <w:r w:rsidR="009201C1" w:rsidRPr="00893AD3">
        <w:rPr>
          <w:rFonts w:ascii="Arial" w:hAnsi="Arial" w:cs="Arial"/>
          <w:sz w:val="22"/>
          <w:szCs w:val="22"/>
        </w:rPr>
        <w:t xml:space="preserve"> </w:t>
      </w:r>
      <w:r w:rsidRPr="00893AD3">
        <w:rPr>
          <w:rFonts w:ascii="Arial" w:hAnsi="Arial" w:cs="Arial"/>
          <w:sz w:val="22"/>
          <w:szCs w:val="22"/>
        </w:rPr>
        <w:t>spełniania warunków udziału w postępowaniu w zakresie zdolności technicznej lub</w:t>
      </w:r>
      <w:r w:rsidR="009201C1" w:rsidRPr="00893AD3">
        <w:rPr>
          <w:rFonts w:ascii="Arial" w:hAnsi="Arial" w:cs="Arial"/>
          <w:sz w:val="22"/>
          <w:szCs w:val="22"/>
        </w:rPr>
        <w:t xml:space="preserve"> </w:t>
      </w:r>
      <w:r w:rsidRPr="00893AD3">
        <w:rPr>
          <w:rFonts w:ascii="Arial" w:hAnsi="Arial" w:cs="Arial"/>
          <w:sz w:val="22"/>
          <w:szCs w:val="22"/>
        </w:rPr>
        <w:t xml:space="preserve">zawodowej, a także bada, czy nie zachodzą wobec tego podmiotu </w:t>
      </w:r>
      <w:r w:rsidR="009201C1" w:rsidRPr="00893AD3">
        <w:rPr>
          <w:rFonts w:ascii="Arial" w:hAnsi="Arial" w:cs="Arial"/>
          <w:sz w:val="22"/>
          <w:szCs w:val="22"/>
        </w:rPr>
        <w:t>podstawy wykluczenia</w:t>
      </w:r>
      <w:r w:rsidRPr="00893AD3">
        <w:rPr>
          <w:rFonts w:ascii="Arial" w:hAnsi="Arial" w:cs="Arial"/>
          <w:sz w:val="22"/>
          <w:szCs w:val="22"/>
        </w:rPr>
        <w:t>, które zostały przewidziane względem Wykonawcy.</w:t>
      </w:r>
    </w:p>
    <w:p w14:paraId="7F516F9E" w14:textId="30E3C80F" w:rsidR="0040349D" w:rsidRPr="004370C7" w:rsidRDefault="0040349D" w:rsidP="004370C7">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Podmiot, który zobowiązał się do udostępnienia zasobów, odpowiada solidarnie</w:t>
      </w:r>
      <w:r w:rsidR="009201C1">
        <w:rPr>
          <w:rFonts w:ascii="Arial" w:hAnsi="Arial" w:cs="Arial"/>
          <w:sz w:val="22"/>
          <w:szCs w:val="22"/>
        </w:rPr>
        <w:t xml:space="preserve"> </w:t>
      </w:r>
      <w:r w:rsidRPr="009201C1">
        <w:rPr>
          <w:rFonts w:ascii="Arial" w:hAnsi="Arial" w:cs="Arial"/>
          <w:sz w:val="22"/>
          <w:szCs w:val="22"/>
        </w:rPr>
        <w:t>z Wykonawcą, który polega na jego sytuacji finansowej lub ekonomicznej, za szkodę</w:t>
      </w:r>
      <w:r w:rsidR="004370C7">
        <w:rPr>
          <w:rFonts w:ascii="Arial" w:hAnsi="Arial" w:cs="Arial"/>
          <w:sz w:val="22"/>
          <w:szCs w:val="22"/>
        </w:rPr>
        <w:t xml:space="preserve"> </w:t>
      </w:r>
      <w:r w:rsidRPr="004370C7">
        <w:rPr>
          <w:rFonts w:ascii="Arial" w:hAnsi="Arial" w:cs="Arial"/>
          <w:sz w:val="22"/>
          <w:szCs w:val="22"/>
        </w:rPr>
        <w:t>poniesioną przez Zamawiającego powstałą w skutek nieudostępnienia tych zasobów,</w:t>
      </w:r>
      <w:r w:rsidR="004370C7">
        <w:rPr>
          <w:rFonts w:ascii="Arial" w:hAnsi="Arial" w:cs="Arial"/>
          <w:sz w:val="22"/>
          <w:szCs w:val="22"/>
        </w:rPr>
        <w:t xml:space="preserve"> </w:t>
      </w:r>
      <w:r w:rsidRPr="004370C7">
        <w:rPr>
          <w:rFonts w:ascii="Arial" w:hAnsi="Arial" w:cs="Arial"/>
          <w:sz w:val="22"/>
          <w:szCs w:val="22"/>
        </w:rPr>
        <w:t>chyba że za nieudostępnienie zasobów podmiot ten nie ponosi winy.</w:t>
      </w:r>
    </w:p>
    <w:p w14:paraId="347A0DDD" w14:textId="63756E56" w:rsidR="0040349D" w:rsidRPr="009201C1" w:rsidRDefault="0040349D" w:rsidP="009201C1">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Jeżeli zdolności techniczne lub zawodowe, podmiotu udostępniającego zasoby nie</w:t>
      </w:r>
      <w:r w:rsidR="009201C1">
        <w:rPr>
          <w:rFonts w:ascii="Arial" w:hAnsi="Arial" w:cs="Arial"/>
          <w:sz w:val="22"/>
          <w:szCs w:val="22"/>
        </w:rPr>
        <w:t xml:space="preserve"> </w:t>
      </w:r>
      <w:r w:rsidRPr="009201C1">
        <w:rPr>
          <w:rFonts w:ascii="Arial" w:hAnsi="Arial" w:cs="Arial"/>
          <w:sz w:val="22"/>
          <w:szCs w:val="22"/>
        </w:rPr>
        <w:t>potwierdzają spełniania przez Wykonawcę warunków udziału w postępowaniu lub</w:t>
      </w:r>
      <w:r w:rsidR="009201C1">
        <w:rPr>
          <w:rFonts w:ascii="Arial" w:hAnsi="Arial" w:cs="Arial"/>
          <w:sz w:val="22"/>
          <w:szCs w:val="22"/>
        </w:rPr>
        <w:t xml:space="preserve"> </w:t>
      </w:r>
      <w:r w:rsidRPr="009201C1">
        <w:rPr>
          <w:rFonts w:ascii="Arial" w:hAnsi="Arial" w:cs="Arial"/>
          <w:sz w:val="22"/>
          <w:szCs w:val="22"/>
        </w:rPr>
        <w:t>zachodzą wobec tego podmiotu podstawy wykluczenia, Zamawiający zażąda, aby</w:t>
      </w:r>
      <w:r w:rsidR="009201C1">
        <w:rPr>
          <w:rFonts w:ascii="Arial" w:hAnsi="Arial" w:cs="Arial"/>
          <w:sz w:val="22"/>
          <w:szCs w:val="22"/>
        </w:rPr>
        <w:t xml:space="preserve"> </w:t>
      </w:r>
      <w:r w:rsidRPr="009201C1">
        <w:rPr>
          <w:rFonts w:ascii="Arial" w:hAnsi="Arial" w:cs="Arial"/>
          <w:sz w:val="22"/>
          <w:szCs w:val="22"/>
        </w:rPr>
        <w:t>Wykonawca w terminie określonym przez Zamawiającego:</w:t>
      </w:r>
    </w:p>
    <w:p w14:paraId="4972A9A2" w14:textId="5BE1AE23" w:rsidR="0040349D" w:rsidRPr="0040349D" w:rsidRDefault="0040349D">
      <w:pPr>
        <w:pStyle w:val="Akapitzlist"/>
        <w:numPr>
          <w:ilvl w:val="1"/>
          <w:numId w:val="74"/>
        </w:numPr>
        <w:spacing w:line="276" w:lineRule="auto"/>
        <w:ind w:left="851" w:right="1" w:hanging="284"/>
        <w:jc w:val="both"/>
        <w:rPr>
          <w:rFonts w:ascii="Arial" w:hAnsi="Arial" w:cs="Arial"/>
          <w:sz w:val="22"/>
          <w:szCs w:val="22"/>
        </w:rPr>
      </w:pPr>
      <w:r w:rsidRPr="0040349D">
        <w:rPr>
          <w:rFonts w:ascii="Arial" w:hAnsi="Arial" w:cs="Arial"/>
          <w:sz w:val="22"/>
          <w:szCs w:val="22"/>
        </w:rPr>
        <w:t>zastąpił ten podmiot innym podmiotem lub podmiotami albo</w:t>
      </w:r>
    </w:p>
    <w:p w14:paraId="4EE28E3B" w14:textId="78FF88CB" w:rsidR="0040349D" w:rsidRPr="0040349D" w:rsidRDefault="0040349D">
      <w:pPr>
        <w:pStyle w:val="Akapitzlist"/>
        <w:numPr>
          <w:ilvl w:val="1"/>
          <w:numId w:val="74"/>
        </w:numPr>
        <w:spacing w:line="276" w:lineRule="auto"/>
        <w:ind w:left="851" w:right="1" w:hanging="284"/>
        <w:jc w:val="both"/>
        <w:rPr>
          <w:rFonts w:ascii="Arial" w:hAnsi="Arial" w:cs="Arial"/>
          <w:sz w:val="22"/>
          <w:szCs w:val="22"/>
        </w:rPr>
      </w:pPr>
      <w:r w:rsidRPr="0040349D">
        <w:rPr>
          <w:rFonts w:ascii="Arial" w:hAnsi="Arial" w:cs="Arial"/>
          <w:sz w:val="22"/>
          <w:szCs w:val="22"/>
        </w:rPr>
        <w:t>wykazał, że samodzielnie spełnia warunki udziału w postępowaniu</w:t>
      </w:r>
    </w:p>
    <w:p w14:paraId="454D9344" w14:textId="77F6D101" w:rsidR="0040349D" w:rsidRPr="009201C1" w:rsidRDefault="0040349D" w:rsidP="009201C1">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Wykonawca nie może, po upływie terminu składania ofert, powoływać się na zdolności</w:t>
      </w:r>
      <w:r w:rsidR="009201C1">
        <w:rPr>
          <w:rFonts w:ascii="Arial" w:hAnsi="Arial" w:cs="Arial"/>
          <w:sz w:val="22"/>
          <w:szCs w:val="22"/>
        </w:rPr>
        <w:t xml:space="preserve"> </w:t>
      </w:r>
      <w:r w:rsidRPr="009201C1">
        <w:rPr>
          <w:rFonts w:ascii="Arial" w:hAnsi="Arial" w:cs="Arial"/>
          <w:sz w:val="22"/>
          <w:szCs w:val="22"/>
        </w:rPr>
        <w:t>lub sytuację podmiotów udostępniających zasoby, jeżeli na etapie składnia ofert nie</w:t>
      </w:r>
      <w:r w:rsidR="009201C1">
        <w:rPr>
          <w:rFonts w:ascii="Arial" w:hAnsi="Arial" w:cs="Arial"/>
          <w:sz w:val="22"/>
          <w:szCs w:val="22"/>
        </w:rPr>
        <w:t xml:space="preserve"> </w:t>
      </w:r>
      <w:r w:rsidRPr="009201C1">
        <w:rPr>
          <w:rFonts w:ascii="Arial" w:hAnsi="Arial" w:cs="Arial"/>
          <w:sz w:val="22"/>
          <w:szCs w:val="22"/>
        </w:rPr>
        <w:t>polegał on w danym zakresie na zdolnościach lub sytuacji podmiotów udostępniających</w:t>
      </w:r>
      <w:r w:rsidR="009201C1">
        <w:rPr>
          <w:rFonts w:ascii="Arial" w:hAnsi="Arial" w:cs="Arial"/>
          <w:sz w:val="22"/>
          <w:szCs w:val="22"/>
        </w:rPr>
        <w:t xml:space="preserve"> </w:t>
      </w:r>
      <w:r w:rsidRPr="009201C1">
        <w:rPr>
          <w:rFonts w:ascii="Arial" w:hAnsi="Arial" w:cs="Arial"/>
          <w:sz w:val="22"/>
          <w:szCs w:val="22"/>
        </w:rPr>
        <w:t>zasoby.</w:t>
      </w:r>
    </w:p>
    <w:p w14:paraId="363E2744" w14:textId="07669E78" w:rsidR="0040349D" w:rsidRPr="009201C1" w:rsidRDefault="0040349D" w:rsidP="009201C1">
      <w:pPr>
        <w:pStyle w:val="Akapitzlist"/>
        <w:numPr>
          <w:ilvl w:val="3"/>
          <w:numId w:val="36"/>
        </w:numPr>
        <w:spacing w:line="276" w:lineRule="auto"/>
        <w:ind w:left="851" w:right="1" w:hanging="284"/>
        <w:jc w:val="both"/>
        <w:rPr>
          <w:rFonts w:ascii="Arial" w:hAnsi="Arial" w:cs="Arial"/>
          <w:sz w:val="22"/>
          <w:szCs w:val="22"/>
        </w:rPr>
      </w:pPr>
      <w:r w:rsidRPr="0040349D">
        <w:rPr>
          <w:rFonts w:ascii="Arial" w:hAnsi="Arial" w:cs="Arial"/>
          <w:sz w:val="22"/>
          <w:szCs w:val="22"/>
        </w:rPr>
        <w:t>Wykonawca, w przypadku polegania na zdolnościach lub sytuacji podmiotów</w:t>
      </w:r>
      <w:r w:rsidR="009201C1">
        <w:rPr>
          <w:rFonts w:ascii="Arial" w:hAnsi="Arial" w:cs="Arial"/>
          <w:sz w:val="22"/>
          <w:szCs w:val="22"/>
        </w:rPr>
        <w:t xml:space="preserve"> </w:t>
      </w:r>
      <w:r w:rsidRPr="009201C1">
        <w:rPr>
          <w:rFonts w:ascii="Arial" w:hAnsi="Arial" w:cs="Arial"/>
          <w:sz w:val="22"/>
          <w:szCs w:val="22"/>
        </w:rPr>
        <w:t>udostępniających zasoby, składa aktualne na dzień składania ofert oświadczenie</w:t>
      </w:r>
      <w:r w:rsidR="009201C1">
        <w:rPr>
          <w:rFonts w:ascii="Arial" w:hAnsi="Arial" w:cs="Arial"/>
          <w:sz w:val="22"/>
          <w:szCs w:val="22"/>
        </w:rPr>
        <w:t xml:space="preserve"> </w:t>
      </w:r>
      <w:r w:rsidRPr="009201C1">
        <w:rPr>
          <w:rFonts w:ascii="Arial" w:hAnsi="Arial" w:cs="Arial"/>
          <w:sz w:val="22"/>
          <w:szCs w:val="22"/>
        </w:rPr>
        <w:t>podmiotu udostępniającego zasoby o braku podstaw do wykluczenia z postępowania</w:t>
      </w:r>
      <w:r w:rsidR="009201C1">
        <w:rPr>
          <w:rFonts w:ascii="Arial" w:hAnsi="Arial" w:cs="Arial"/>
          <w:sz w:val="22"/>
          <w:szCs w:val="22"/>
        </w:rPr>
        <w:t xml:space="preserve"> </w:t>
      </w:r>
      <w:r w:rsidRPr="009201C1">
        <w:rPr>
          <w:rFonts w:ascii="Arial" w:hAnsi="Arial" w:cs="Arial"/>
          <w:sz w:val="22"/>
          <w:szCs w:val="22"/>
        </w:rPr>
        <w:t xml:space="preserve">oraz spełnianiu warunków udziału w postępowaniu – o treści zgodnej z załącznikiem </w:t>
      </w:r>
      <w:r w:rsidRPr="002A50CF">
        <w:rPr>
          <w:rFonts w:ascii="Arial" w:hAnsi="Arial" w:cs="Arial"/>
          <w:sz w:val="22"/>
          <w:szCs w:val="22"/>
        </w:rPr>
        <w:t>nr</w:t>
      </w:r>
      <w:r w:rsidR="009201C1" w:rsidRPr="002A50CF">
        <w:rPr>
          <w:rFonts w:ascii="Arial" w:hAnsi="Arial" w:cs="Arial"/>
          <w:sz w:val="22"/>
          <w:szCs w:val="22"/>
        </w:rPr>
        <w:t xml:space="preserve"> </w:t>
      </w:r>
      <w:r w:rsidR="002A50CF" w:rsidRPr="002A50CF">
        <w:rPr>
          <w:rFonts w:ascii="Arial" w:hAnsi="Arial" w:cs="Arial"/>
          <w:sz w:val="22"/>
          <w:szCs w:val="22"/>
        </w:rPr>
        <w:t>3</w:t>
      </w:r>
      <w:r w:rsidRPr="002A50CF">
        <w:rPr>
          <w:rFonts w:ascii="Arial" w:hAnsi="Arial" w:cs="Arial"/>
          <w:sz w:val="22"/>
          <w:szCs w:val="22"/>
        </w:rPr>
        <w:t>A do SWZ</w:t>
      </w:r>
      <w:r w:rsidRPr="009201C1">
        <w:rPr>
          <w:rFonts w:ascii="Arial" w:hAnsi="Arial" w:cs="Arial"/>
          <w:sz w:val="22"/>
          <w:szCs w:val="22"/>
        </w:rPr>
        <w:t>, w zakresie, w jakim Wykonawca powołuje się na jego zasoby.</w:t>
      </w:r>
    </w:p>
    <w:p w14:paraId="2CE39BAF" w14:textId="77777777" w:rsidR="00631476" w:rsidRPr="00551368" w:rsidRDefault="00631476" w:rsidP="00551368">
      <w:pPr>
        <w:tabs>
          <w:tab w:val="left" w:pos="1418"/>
        </w:tabs>
        <w:spacing w:line="276" w:lineRule="auto"/>
        <w:jc w:val="both"/>
        <w:rPr>
          <w:rFonts w:ascii="Arial" w:eastAsiaTheme="majorEastAsia" w:hAnsi="Arial" w:cs="Arial"/>
          <w:sz w:val="22"/>
          <w:szCs w:val="22"/>
          <w:lang w:eastAsia="en-US"/>
        </w:rPr>
      </w:pPr>
    </w:p>
    <w:p w14:paraId="385443D2" w14:textId="77777777" w:rsidR="00B05BE9" w:rsidRPr="00F5104D" w:rsidRDefault="00B05BE9" w:rsidP="00B36DDF">
      <w:pPr>
        <w:pStyle w:val="Akapitzlist"/>
        <w:spacing w:line="276" w:lineRule="auto"/>
        <w:ind w:left="502"/>
        <w:jc w:val="both"/>
        <w:rPr>
          <w:rFonts w:ascii="Arial" w:eastAsiaTheme="majorEastAsia" w:hAnsi="Arial" w:cs="Arial"/>
          <w:iCs/>
          <w:color w:val="000000" w:themeColor="text1"/>
          <w:sz w:val="22"/>
          <w:szCs w:val="22"/>
          <w:lang w:eastAsia="en-US"/>
        </w:rPr>
      </w:pPr>
    </w:p>
    <w:p w14:paraId="21BCC113" w14:textId="11883744" w:rsidR="003E202D" w:rsidRPr="003E202D" w:rsidRDefault="00B65C83"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sidR="00551368">
        <w:rPr>
          <w:rFonts w:ascii="Arial" w:hAnsi="Arial" w:cs="Arial"/>
          <w:b/>
          <w:sz w:val="22"/>
          <w:szCs w:val="22"/>
        </w:rPr>
        <w:t>10</w:t>
      </w:r>
      <w:r w:rsidRPr="00D55643">
        <w:rPr>
          <w:rFonts w:ascii="Arial" w:hAnsi="Arial" w:cs="Arial"/>
          <w:b/>
          <w:sz w:val="22"/>
          <w:szCs w:val="22"/>
        </w:rPr>
        <w:t xml:space="preserve">. </w:t>
      </w:r>
      <w:r w:rsidR="0001573B" w:rsidRPr="00B91CF3">
        <w:rPr>
          <w:rFonts w:ascii="Arial" w:hAnsi="Arial" w:cs="Arial"/>
          <w:b/>
          <w:sz w:val="22"/>
          <w:szCs w:val="22"/>
        </w:rPr>
        <w:t>OŚWIADCZENIA I DOKUMENTY, JAKIE ZOBOWIĄZANI SĄ DOSTARCZYĆ WYKONAWCY W CELU POTWIERDZENIA SPEŁNIANIA WARUNKÓW UDZIAŁU W POSTĘPOWANIU ORAZ WYKAZANIA BRAKU PODSTAW WYKLUCZENIA (PODMIOTOWE ŚRODKI DOWODOWE)</w:t>
      </w:r>
    </w:p>
    <w:p w14:paraId="0D42F1C7" w14:textId="77777777" w:rsidR="00B36DDF" w:rsidRDefault="00B36DDF" w:rsidP="00B36DDF">
      <w:pPr>
        <w:pStyle w:val="Akapitzlist"/>
        <w:spacing w:line="276" w:lineRule="auto"/>
        <w:ind w:left="502"/>
        <w:jc w:val="both"/>
        <w:rPr>
          <w:rFonts w:ascii="Arial" w:hAnsi="Arial" w:cs="Arial"/>
          <w:sz w:val="22"/>
          <w:szCs w:val="22"/>
        </w:rPr>
      </w:pPr>
    </w:p>
    <w:p w14:paraId="1756673E" w14:textId="31BCF210" w:rsidR="005A3F45" w:rsidRDefault="005A3F45" w:rsidP="00324BC7">
      <w:pPr>
        <w:pStyle w:val="Akapitzlist"/>
        <w:numPr>
          <w:ilvl w:val="0"/>
          <w:numId w:val="42"/>
        </w:numPr>
        <w:spacing w:line="276" w:lineRule="auto"/>
        <w:contextualSpacing/>
        <w:jc w:val="both"/>
        <w:rPr>
          <w:rFonts w:ascii="Arial" w:hAnsi="Arial" w:cs="Arial"/>
          <w:sz w:val="22"/>
          <w:szCs w:val="22"/>
        </w:rPr>
      </w:pPr>
      <w:r>
        <w:rPr>
          <w:rFonts w:ascii="Arial" w:hAnsi="Arial" w:cs="Arial"/>
          <w:sz w:val="22"/>
          <w:szCs w:val="22"/>
        </w:rPr>
        <w:t>Zamawiający wezwie Wykonawcę, którego oferta została najwyżej oceniona do złożenia w wyznaczonym terminie, nie krótszym niż 5 dni od dnia wezwania, aktualnych na dzień złożenia następujących podmiotowych środków dowodowych:</w:t>
      </w:r>
    </w:p>
    <w:p w14:paraId="5A235921" w14:textId="77777777" w:rsidR="006E44D7" w:rsidRPr="00E439E8" w:rsidRDefault="006E44D7" w:rsidP="006E44D7">
      <w:pPr>
        <w:pStyle w:val="Akapitzlist"/>
        <w:spacing w:line="276" w:lineRule="auto"/>
        <w:ind w:left="1134"/>
        <w:jc w:val="both"/>
        <w:rPr>
          <w:rFonts w:ascii="Arial" w:eastAsiaTheme="majorEastAsia" w:hAnsi="Arial" w:cs="Arial"/>
          <w:sz w:val="22"/>
          <w:szCs w:val="22"/>
          <w:lang w:eastAsia="en-US"/>
        </w:rPr>
      </w:pPr>
    </w:p>
    <w:p w14:paraId="5758A1D7" w14:textId="5DD64954" w:rsidR="006E44D7" w:rsidRPr="006E44D7" w:rsidRDefault="006E44D7">
      <w:pPr>
        <w:pStyle w:val="Akapitzlist"/>
        <w:numPr>
          <w:ilvl w:val="0"/>
          <w:numId w:val="80"/>
        </w:numPr>
        <w:spacing w:line="276" w:lineRule="auto"/>
        <w:ind w:left="1134"/>
        <w:jc w:val="both"/>
        <w:rPr>
          <w:rFonts w:ascii="Arial" w:eastAsia="ArialMT" w:hAnsi="Arial" w:cs="Arial"/>
          <w:kern w:val="1"/>
          <w:sz w:val="22"/>
          <w:szCs w:val="22"/>
          <w:lang w:eastAsia="ar-SA"/>
        </w:rPr>
      </w:pPr>
      <w:r w:rsidRPr="00E439E8">
        <w:rPr>
          <w:rFonts w:ascii="Arial" w:eastAsiaTheme="majorEastAsia" w:hAnsi="Arial" w:cs="Arial"/>
          <w:sz w:val="22"/>
          <w:szCs w:val="22"/>
          <w:lang w:eastAsia="en-US"/>
        </w:rPr>
        <w:lastRenderedPageBreak/>
        <w:t>uprawnień do prowadzenia określonej działalności</w:t>
      </w:r>
      <w:r>
        <w:rPr>
          <w:rFonts w:ascii="Arial" w:eastAsiaTheme="majorEastAsia" w:hAnsi="Arial" w:cs="Arial"/>
          <w:sz w:val="22"/>
          <w:szCs w:val="22"/>
          <w:lang w:eastAsia="en-US"/>
        </w:rPr>
        <w:t xml:space="preserve">, </w:t>
      </w:r>
      <w:r w:rsidRPr="00E439E8">
        <w:rPr>
          <w:rFonts w:ascii="Arial" w:eastAsiaTheme="majorEastAsia" w:hAnsi="Arial" w:cs="Arial"/>
          <w:sz w:val="22"/>
          <w:szCs w:val="22"/>
          <w:lang w:eastAsia="en-US"/>
        </w:rPr>
        <w:t xml:space="preserve"> </w:t>
      </w:r>
      <w:r>
        <w:rPr>
          <w:rFonts w:ascii="Arial" w:eastAsiaTheme="majorEastAsia" w:hAnsi="Arial" w:cs="Arial"/>
          <w:sz w:val="22"/>
          <w:szCs w:val="22"/>
          <w:lang w:eastAsia="en-US"/>
        </w:rPr>
        <w:t xml:space="preserve">tj. </w:t>
      </w:r>
      <w:r w:rsidRPr="006E44D7">
        <w:rPr>
          <w:rFonts w:ascii="Arial" w:eastAsia="ArialMT" w:hAnsi="Arial" w:cs="Arial"/>
          <w:kern w:val="1"/>
          <w:sz w:val="22"/>
          <w:szCs w:val="22"/>
          <w:lang w:eastAsia="ar-SA"/>
        </w:rPr>
        <w:t>aktualną koncesję na obrót paliwami ciekłymi zgodnie z art. 32 Ustawy z dnia 10 kwietnia 1997r. Prawo energetyczne (</w:t>
      </w:r>
      <w:proofErr w:type="spellStart"/>
      <w:r w:rsidRPr="006E44D7">
        <w:rPr>
          <w:rFonts w:ascii="Arial" w:eastAsia="ArialMT" w:hAnsi="Arial" w:cs="Arial"/>
          <w:kern w:val="1"/>
          <w:sz w:val="22"/>
          <w:szCs w:val="22"/>
          <w:lang w:eastAsia="ar-SA"/>
        </w:rPr>
        <w:t>t.j</w:t>
      </w:r>
      <w:proofErr w:type="spellEnd"/>
      <w:r w:rsidRPr="006E44D7">
        <w:rPr>
          <w:rFonts w:ascii="Arial" w:eastAsia="ArialMT" w:hAnsi="Arial" w:cs="Arial"/>
          <w:kern w:val="1"/>
          <w:sz w:val="22"/>
          <w:szCs w:val="22"/>
          <w:lang w:eastAsia="ar-SA"/>
        </w:rPr>
        <w:t xml:space="preserve">.: Dz.U. z 2021r., poz. 716 z </w:t>
      </w:r>
      <w:proofErr w:type="spellStart"/>
      <w:r w:rsidRPr="006E44D7">
        <w:rPr>
          <w:rFonts w:ascii="Arial" w:eastAsia="ArialMT" w:hAnsi="Arial" w:cs="Arial"/>
          <w:kern w:val="1"/>
          <w:sz w:val="22"/>
          <w:szCs w:val="22"/>
          <w:lang w:eastAsia="ar-SA"/>
        </w:rPr>
        <w:t>późn</w:t>
      </w:r>
      <w:proofErr w:type="spellEnd"/>
      <w:r w:rsidRPr="006E44D7">
        <w:rPr>
          <w:rFonts w:ascii="Arial" w:eastAsia="ArialMT" w:hAnsi="Arial" w:cs="Arial"/>
          <w:kern w:val="1"/>
          <w:sz w:val="22"/>
          <w:szCs w:val="22"/>
          <w:lang w:eastAsia="ar-SA"/>
        </w:rPr>
        <w:t xml:space="preserve">. zm.) z datą ważności co najmniej do </w:t>
      </w:r>
      <w:r w:rsidRPr="009364AC">
        <w:rPr>
          <w:rFonts w:ascii="Arial" w:eastAsia="ArialMT" w:hAnsi="Arial" w:cs="Arial"/>
          <w:color w:val="000000" w:themeColor="text1"/>
          <w:kern w:val="1"/>
          <w:sz w:val="22"/>
          <w:szCs w:val="22"/>
          <w:lang w:eastAsia="ar-SA"/>
        </w:rPr>
        <w:t>31.12.202</w:t>
      </w:r>
      <w:r w:rsidR="00432DC5">
        <w:rPr>
          <w:rFonts w:ascii="Arial" w:eastAsia="ArialMT" w:hAnsi="Arial" w:cs="Arial"/>
          <w:color w:val="000000" w:themeColor="text1"/>
          <w:kern w:val="1"/>
          <w:sz w:val="22"/>
          <w:szCs w:val="22"/>
          <w:lang w:eastAsia="ar-SA"/>
        </w:rPr>
        <w:t>5</w:t>
      </w:r>
      <w:r w:rsidRPr="009364AC">
        <w:rPr>
          <w:rFonts w:ascii="Arial" w:eastAsia="ArialMT" w:hAnsi="Arial" w:cs="Arial"/>
          <w:color w:val="000000" w:themeColor="text1"/>
          <w:kern w:val="1"/>
          <w:sz w:val="22"/>
          <w:szCs w:val="22"/>
          <w:lang w:eastAsia="ar-SA"/>
        </w:rPr>
        <w:t xml:space="preserve"> r.</w:t>
      </w:r>
    </w:p>
    <w:p w14:paraId="7E45AA11" w14:textId="77777777" w:rsidR="006E44D7" w:rsidRPr="00E439E8" w:rsidRDefault="006E44D7" w:rsidP="006E44D7">
      <w:pPr>
        <w:pStyle w:val="Akapitzlist"/>
        <w:spacing w:line="276" w:lineRule="auto"/>
        <w:ind w:left="1134"/>
        <w:jc w:val="both"/>
        <w:rPr>
          <w:rFonts w:ascii="Arial" w:eastAsiaTheme="majorEastAsia" w:hAnsi="Arial" w:cs="Arial"/>
          <w:sz w:val="22"/>
          <w:szCs w:val="22"/>
          <w:lang w:eastAsia="en-US"/>
        </w:rPr>
      </w:pPr>
    </w:p>
    <w:p w14:paraId="78957FBA" w14:textId="77777777" w:rsidR="006E44D7" w:rsidRPr="00E439E8" w:rsidRDefault="006E44D7" w:rsidP="006E44D7">
      <w:pPr>
        <w:pStyle w:val="Akapitzlist"/>
        <w:tabs>
          <w:tab w:val="num" w:pos="993"/>
        </w:tabs>
        <w:suppressAutoHyphens/>
        <w:ind w:left="1134"/>
        <w:jc w:val="both"/>
        <w:rPr>
          <w:sz w:val="22"/>
          <w:szCs w:val="22"/>
          <w:lang w:eastAsia="ar-SA"/>
        </w:rPr>
      </w:pPr>
    </w:p>
    <w:p w14:paraId="7F311DA2" w14:textId="66F73519" w:rsidR="006E44D7" w:rsidRPr="00EF06E5" w:rsidRDefault="00EF06E5">
      <w:pPr>
        <w:pStyle w:val="Akapitzlist"/>
        <w:numPr>
          <w:ilvl w:val="0"/>
          <w:numId w:val="80"/>
        </w:numPr>
        <w:suppressAutoHyphens/>
        <w:spacing w:line="276" w:lineRule="auto"/>
        <w:ind w:left="1134" w:hanging="283"/>
        <w:jc w:val="both"/>
        <w:rPr>
          <w:rFonts w:ascii="Arial" w:hAnsi="Arial" w:cs="Arial"/>
          <w:bCs/>
          <w:sz w:val="22"/>
          <w:szCs w:val="22"/>
          <w:lang w:eastAsia="ar-SA"/>
        </w:rPr>
      </w:pPr>
      <w:r w:rsidRPr="00EF06E5">
        <w:rPr>
          <w:rFonts w:ascii="Arial" w:eastAsiaTheme="majorEastAsia" w:hAnsi="Arial" w:cs="Arial"/>
          <w:sz w:val="22"/>
          <w:szCs w:val="22"/>
          <w:lang w:eastAsia="en-US"/>
        </w:rPr>
        <w:t xml:space="preserve">wykaz usług wykonanych </w:t>
      </w:r>
      <w:r w:rsidR="006E44D7" w:rsidRPr="00EF06E5">
        <w:rPr>
          <w:rFonts w:ascii="Arial" w:hAnsi="Arial" w:cs="Arial"/>
          <w:bCs/>
          <w:sz w:val="22"/>
          <w:szCs w:val="22"/>
          <w:lang w:eastAsia="ar-SA"/>
        </w:rPr>
        <w:t xml:space="preserve">w okresie ostatnich trzech lat przed upływem terminu składania ofert, a jeżeli okres prowadzenia działalności jest krótszy – w tym okresie, </w:t>
      </w:r>
      <w:r w:rsidR="00221428">
        <w:rPr>
          <w:rFonts w:ascii="Arial" w:hAnsi="Arial" w:cs="Arial"/>
          <w:bCs/>
          <w:sz w:val="22"/>
          <w:szCs w:val="22"/>
          <w:lang w:eastAsia="ar-SA"/>
        </w:rPr>
        <w:t>w</w:t>
      </w:r>
      <w:r w:rsidRPr="00EF06E5">
        <w:rPr>
          <w:rFonts w:ascii="Arial" w:hAnsi="Arial" w:cs="Arial"/>
          <w:bCs/>
          <w:sz w:val="22"/>
          <w:szCs w:val="22"/>
          <w:lang w:eastAsia="ar-SA"/>
        </w:rPr>
        <w:t>raz z podaniem ich przedmiotu, dat</w:t>
      </w:r>
      <w:r>
        <w:rPr>
          <w:rFonts w:ascii="Arial" w:hAnsi="Arial" w:cs="Arial"/>
          <w:bCs/>
          <w:sz w:val="22"/>
          <w:szCs w:val="22"/>
          <w:lang w:eastAsia="ar-SA"/>
        </w:rPr>
        <w:t xml:space="preserve"> </w:t>
      </w:r>
      <w:r w:rsidRPr="00EF06E5">
        <w:rPr>
          <w:rFonts w:ascii="Arial" w:hAnsi="Arial" w:cs="Arial"/>
          <w:bCs/>
          <w:sz w:val="22"/>
          <w:szCs w:val="22"/>
          <w:lang w:eastAsia="ar-SA"/>
        </w:rPr>
        <w:t>wykonania i podmiotów, na rzecz których usługi zostały wykonane, oraz załączeniem</w:t>
      </w:r>
      <w:r>
        <w:rPr>
          <w:rFonts w:ascii="Arial" w:hAnsi="Arial" w:cs="Arial"/>
          <w:bCs/>
          <w:sz w:val="22"/>
          <w:szCs w:val="22"/>
          <w:lang w:eastAsia="ar-SA"/>
        </w:rPr>
        <w:t xml:space="preserve"> </w:t>
      </w:r>
      <w:r w:rsidRPr="00EF06E5">
        <w:rPr>
          <w:rFonts w:ascii="Arial" w:hAnsi="Arial" w:cs="Arial"/>
          <w:bCs/>
          <w:sz w:val="22"/>
          <w:szCs w:val="22"/>
          <w:lang w:eastAsia="ar-SA"/>
        </w:rPr>
        <w:t>dowodów określających czy te usługi zostały wykonane należycie,</w:t>
      </w:r>
      <w:r>
        <w:rPr>
          <w:rFonts w:ascii="Arial" w:hAnsi="Arial" w:cs="Arial"/>
          <w:bCs/>
          <w:sz w:val="22"/>
          <w:szCs w:val="22"/>
          <w:lang w:eastAsia="ar-SA"/>
        </w:rPr>
        <w:t xml:space="preserve"> </w:t>
      </w:r>
      <w:r w:rsidRPr="00EF06E5">
        <w:rPr>
          <w:rFonts w:ascii="Arial" w:hAnsi="Arial" w:cs="Arial"/>
          <w:bCs/>
          <w:sz w:val="22"/>
          <w:szCs w:val="22"/>
          <w:lang w:eastAsia="ar-SA"/>
        </w:rPr>
        <w:t xml:space="preserve">z wykorzystaniem wzoru, który stanowi załącznik nr </w:t>
      </w:r>
      <w:r w:rsidR="007B52A7">
        <w:rPr>
          <w:rFonts w:ascii="Arial" w:hAnsi="Arial" w:cs="Arial"/>
          <w:bCs/>
          <w:sz w:val="22"/>
          <w:szCs w:val="22"/>
          <w:lang w:eastAsia="ar-SA"/>
        </w:rPr>
        <w:t>5</w:t>
      </w:r>
      <w:r w:rsidRPr="00EF06E5">
        <w:rPr>
          <w:rFonts w:ascii="Arial" w:hAnsi="Arial" w:cs="Arial"/>
          <w:bCs/>
          <w:sz w:val="22"/>
          <w:szCs w:val="22"/>
          <w:lang w:eastAsia="ar-SA"/>
        </w:rPr>
        <w:t xml:space="preserve"> do SWZ</w:t>
      </w:r>
      <w:r w:rsidR="006E44D7" w:rsidRPr="00EF06E5">
        <w:rPr>
          <w:rFonts w:ascii="Arial" w:hAnsi="Arial" w:cs="Arial"/>
          <w:bCs/>
          <w:sz w:val="22"/>
          <w:szCs w:val="22"/>
          <w:lang w:eastAsia="ar-SA"/>
        </w:rPr>
        <w:t>.</w:t>
      </w:r>
    </w:p>
    <w:p w14:paraId="1A4ACC76" w14:textId="77777777" w:rsidR="006E44D7" w:rsidRPr="00E439E8" w:rsidRDefault="006E44D7" w:rsidP="006E44D7">
      <w:pPr>
        <w:ind w:left="709"/>
        <w:jc w:val="both"/>
        <w:rPr>
          <w:rFonts w:ascii="Arial" w:hAnsi="Arial" w:cs="Arial"/>
          <w:sz w:val="22"/>
          <w:szCs w:val="22"/>
          <w:lang w:eastAsia="ar-SA"/>
        </w:rPr>
      </w:pPr>
    </w:p>
    <w:p w14:paraId="088B87B6" w14:textId="5F78C60E" w:rsidR="00EF06E5" w:rsidRDefault="00EF06E5" w:rsidP="00EF06E5">
      <w:pPr>
        <w:pStyle w:val="Akapitzlist"/>
        <w:spacing w:line="276" w:lineRule="auto"/>
        <w:ind w:left="1080"/>
        <w:contextualSpacing/>
        <w:jc w:val="both"/>
        <w:rPr>
          <w:rFonts w:ascii="Arial" w:hAnsi="Arial" w:cs="Arial"/>
          <w:sz w:val="22"/>
          <w:szCs w:val="22"/>
          <w:lang w:eastAsia="ar-SA"/>
        </w:rPr>
      </w:pPr>
      <w:r w:rsidRPr="00EF06E5">
        <w:rPr>
          <w:rFonts w:ascii="Arial" w:hAnsi="Arial" w:cs="Arial"/>
          <w:sz w:val="22"/>
          <w:szCs w:val="22"/>
          <w:lang w:eastAsia="ar-SA"/>
        </w:rPr>
        <w:t>Dowodami, o których mowa powyżej, są referencje bądź inne dokumenty sporządzone</w:t>
      </w:r>
      <w:r>
        <w:rPr>
          <w:rFonts w:ascii="Arial" w:hAnsi="Arial" w:cs="Arial"/>
          <w:sz w:val="22"/>
          <w:szCs w:val="22"/>
          <w:lang w:eastAsia="ar-SA"/>
        </w:rPr>
        <w:t xml:space="preserve"> </w:t>
      </w:r>
      <w:r w:rsidRPr="00EF06E5">
        <w:rPr>
          <w:rFonts w:ascii="Arial" w:hAnsi="Arial" w:cs="Arial"/>
          <w:sz w:val="22"/>
          <w:szCs w:val="22"/>
          <w:lang w:eastAsia="ar-SA"/>
        </w:rPr>
        <w:t>przez podmiot na rzecz którego usługi zostały wykonane, a jeżeli wykonawca</w:t>
      </w:r>
      <w:r>
        <w:rPr>
          <w:rFonts w:ascii="Arial" w:hAnsi="Arial" w:cs="Arial"/>
          <w:sz w:val="22"/>
          <w:szCs w:val="22"/>
          <w:lang w:eastAsia="ar-SA"/>
        </w:rPr>
        <w:t xml:space="preserve"> </w:t>
      </w:r>
      <w:r w:rsidRPr="00EF06E5">
        <w:rPr>
          <w:rFonts w:ascii="Arial" w:hAnsi="Arial" w:cs="Arial"/>
          <w:sz w:val="22"/>
          <w:szCs w:val="22"/>
          <w:lang w:eastAsia="ar-SA"/>
        </w:rPr>
        <w:t>z przyczyn niezależnych od niego nie jest w stanie uzyskać tych dokumentów</w:t>
      </w:r>
      <w:r>
        <w:rPr>
          <w:rFonts w:ascii="Arial" w:hAnsi="Arial" w:cs="Arial"/>
          <w:sz w:val="22"/>
          <w:szCs w:val="22"/>
          <w:lang w:eastAsia="ar-SA"/>
        </w:rPr>
        <w:t xml:space="preserve"> </w:t>
      </w:r>
      <w:r w:rsidRPr="00EF06E5">
        <w:rPr>
          <w:rFonts w:ascii="Arial" w:hAnsi="Arial" w:cs="Arial"/>
          <w:sz w:val="22"/>
          <w:szCs w:val="22"/>
          <w:lang w:eastAsia="ar-SA"/>
        </w:rPr>
        <w:t>– oświadczenie wykonawcy.</w:t>
      </w:r>
    </w:p>
    <w:p w14:paraId="3752F994" w14:textId="77777777" w:rsidR="00EF06E5" w:rsidRPr="00EF06E5" w:rsidRDefault="00EF06E5" w:rsidP="00EF06E5">
      <w:pPr>
        <w:pStyle w:val="Akapitzlist"/>
        <w:spacing w:line="276" w:lineRule="auto"/>
        <w:ind w:left="1080"/>
        <w:contextualSpacing/>
        <w:jc w:val="both"/>
        <w:rPr>
          <w:rFonts w:ascii="Arial" w:hAnsi="Arial" w:cs="Arial"/>
          <w:sz w:val="22"/>
          <w:szCs w:val="22"/>
          <w:lang w:eastAsia="ar-SA"/>
        </w:rPr>
      </w:pPr>
    </w:p>
    <w:p w14:paraId="082A231A" w14:textId="26185F98" w:rsidR="005A3F45" w:rsidRPr="00A5703A" w:rsidRDefault="00EF06E5" w:rsidP="00A5703A">
      <w:pPr>
        <w:pStyle w:val="Akapitzlist"/>
        <w:spacing w:line="276" w:lineRule="auto"/>
        <w:ind w:left="1080"/>
        <w:contextualSpacing/>
        <w:jc w:val="both"/>
        <w:rPr>
          <w:rFonts w:ascii="Arial" w:hAnsi="Arial" w:cs="Arial"/>
          <w:sz w:val="22"/>
          <w:szCs w:val="22"/>
          <w:lang w:eastAsia="ar-SA"/>
        </w:rPr>
      </w:pPr>
      <w:r w:rsidRPr="00EF06E5">
        <w:rPr>
          <w:rFonts w:ascii="Arial" w:hAnsi="Arial" w:cs="Arial"/>
          <w:sz w:val="22"/>
          <w:szCs w:val="22"/>
          <w:lang w:eastAsia="ar-SA"/>
        </w:rPr>
        <w:t>Jeśli Wykaz usług będzie potwierdzać wysokość ich wykonania w walucie innej niż</w:t>
      </w:r>
      <w:r>
        <w:rPr>
          <w:rFonts w:ascii="Arial" w:hAnsi="Arial" w:cs="Arial"/>
          <w:sz w:val="22"/>
          <w:szCs w:val="22"/>
          <w:lang w:eastAsia="ar-SA"/>
        </w:rPr>
        <w:t xml:space="preserve"> </w:t>
      </w:r>
      <w:r w:rsidRPr="00EF06E5">
        <w:rPr>
          <w:rFonts w:ascii="Arial" w:hAnsi="Arial" w:cs="Arial"/>
          <w:sz w:val="22"/>
          <w:szCs w:val="22"/>
          <w:lang w:eastAsia="ar-SA"/>
        </w:rPr>
        <w:t>PLN, Wykonawca powinien dokonać przeliczenia na PLN wg średniego kursu NBP</w:t>
      </w:r>
      <w:r>
        <w:rPr>
          <w:rFonts w:ascii="Arial" w:hAnsi="Arial" w:cs="Arial"/>
          <w:sz w:val="22"/>
          <w:szCs w:val="22"/>
          <w:lang w:eastAsia="ar-SA"/>
        </w:rPr>
        <w:t xml:space="preserve"> </w:t>
      </w:r>
      <w:r w:rsidRPr="00EF06E5">
        <w:rPr>
          <w:rFonts w:ascii="Arial" w:hAnsi="Arial" w:cs="Arial"/>
          <w:sz w:val="22"/>
          <w:szCs w:val="22"/>
          <w:lang w:eastAsia="ar-SA"/>
        </w:rPr>
        <w:t>z dnia, w którym ogłoszenie o zamówieniu zostało opublikowane w Biuletynie</w:t>
      </w:r>
      <w:r>
        <w:rPr>
          <w:rFonts w:ascii="Arial" w:hAnsi="Arial" w:cs="Arial"/>
          <w:sz w:val="22"/>
          <w:szCs w:val="22"/>
          <w:lang w:eastAsia="ar-SA"/>
        </w:rPr>
        <w:t xml:space="preserve"> </w:t>
      </w:r>
      <w:r w:rsidRPr="00EF06E5">
        <w:rPr>
          <w:rFonts w:ascii="Arial" w:hAnsi="Arial" w:cs="Arial"/>
          <w:sz w:val="22"/>
          <w:szCs w:val="22"/>
          <w:lang w:eastAsia="ar-SA"/>
        </w:rPr>
        <w:t>Zamówień Publicznych. W przypadku, gdy w przedstawionym wykazie wskazane</w:t>
      </w:r>
      <w:r w:rsidR="00A5703A">
        <w:rPr>
          <w:rFonts w:ascii="Arial" w:hAnsi="Arial" w:cs="Arial"/>
          <w:sz w:val="22"/>
          <w:szCs w:val="22"/>
          <w:lang w:eastAsia="ar-SA"/>
        </w:rPr>
        <w:t xml:space="preserve"> </w:t>
      </w:r>
      <w:r w:rsidRPr="00A5703A">
        <w:rPr>
          <w:rFonts w:ascii="Arial" w:hAnsi="Arial" w:cs="Arial"/>
          <w:sz w:val="22"/>
          <w:szCs w:val="22"/>
          <w:lang w:eastAsia="ar-SA"/>
        </w:rPr>
        <w:t>zostaną przez Wykonawcę wartości w walucie innej niż PLN, Zamawiający dokona</w:t>
      </w:r>
      <w:r w:rsidR="00A5703A">
        <w:rPr>
          <w:rFonts w:ascii="Arial" w:hAnsi="Arial" w:cs="Arial"/>
          <w:sz w:val="22"/>
          <w:szCs w:val="22"/>
          <w:lang w:eastAsia="ar-SA"/>
        </w:rPr>
        <w:t xml:space="preserve"> </w:t>
      </w:r>
      <w:r w:rsidRPr="00A5703A">
        <w:rPr>
          <w:rFonts w:ascii="Arial" w:hAnsi="Arial" w:cs="Arial"/>
          <w:sz w:val="22"/>
          <w:szCs w:val="22"/>
          <w:lang w:eastAsia="ar-SA"/>
        </w:rPr>
        <w:t>przeliczenia na PLN wg średniego kursu NBP na dzień, w którym ogłoszenie</w:t>
      </w:r>
      <w:r w:rsidR="00A5703A">
        <w:rPr>
          <w:rFonts w:ascii="Arial" w:hAnsi="Arial" w:cs="Arial"/>
          <w:sz w:val="22"/>
          <w:szCs w:val="22"/>
          <w:lang w:eastAsia="ar-SA"/>
        </w:rPr>
        <w:t xml:space="preserve"> </w:t>
      </w:r>
      <w:r w:rsidRPr="00A5703A">
        <w:rPr>
          <w:rFonts w:ascii="Arial" w:hAnsi="Arial" w:cs="Arial"/>
          <w:sz w:val="22"/>
          <w:szCs w:val="22"/>
          <w:lang w:eastAsia="ar-SA"/>
        </w:rPr>
        <w:t>o zamówieniu zostało opublikowane w Biuletynie Zamówień Publicznych.</w:t>
      </w:r>
    </w:p>
    <w:p w14:paraId="204735FC" w14:textId="77777777" w:rsidR="00EF06E5" w:rsidRDefault="00EF06E5" w:rsidP="00EF06E5">
      <w:pPr>
        <w:pStyle w:val="Akapitzlist"/>
        <w:spacing w:line="276" w:lineRule="auto"/>
        <w:ind w:left="1080"/>
        <w:contextualSpacing/>
        <w:jc w:val="both"/>
        <w:rPr>
          <w:rFonts w:ascii="Arial" w:hAnsi="Arial" w:cs="Arial"/>
          <w:sz w:val="22"/>
          <w:szCs w:val="22"/>
        </w:rPr>
      </w:pPr>
    </w:p>
    <w:p w14:paraId="19B505FA" w14:textId="166BA864" w:rsidR="0001573B" w:rsidRPr="005A3F45" w:rsidRDefault="0001573B" w:rsidP="00324BC7">
      <w:pPr>
        <w:pStyle w:val="Akapitzlist"/>
        <w:numPr>
          <w:ilvl w:val="0"/>
          <w:numId w:val="42"/>
        </w:numPr>
        <w:spacing w:line="276" w:lineRule="auto"/>
        <w:contextualSpacing/>
        <w:jc w:val="both"/>
        <w:rPr>
          <w:rFonts w:ascii="Arial" w:hAnsi="Arial" w:cs="Arial"/>
          <w:sz w:val="22"/>
          <w:szCs w:val="22"/>
        </w:rPr>
      </w:pPr>
      <w:r w:rsidRPr="005A3F45">
        <w:rPr>
          <w:rFonts w:ascii="Arial" w:hAnsi="Arial" w:cs="Arial"/>
          <w:sz w:val="22"/>
          <w:szCs w:val="22"/>
        </w:rPr>
        <w:t xml:space="preserve">Do oferty Wykonawca zobowiązany jest dołączyć aktualne na dzień składania ofert oświadczenie o braku podstaw do wykluczenia z postępowania – </w:t>
      </w:r>
      <w:r w:rsidR="00480B5C" w:rsidRPr="005A3F45">
        <w:rPr>
          <w:rFonts w:ascii="Arial" w:hAnsi="Arial" w:cs="Arial"/>
          <w:sz w:val="22"/>
          <w:szCs w:val="22"/>
        </w:rPr>
        <w:t xml:space="preserve">o treści </w:t>
      </w:r>
      <w:r w:rsidRPr="005A3F45">
        <w:rPr>
          <w:rFonts w:ascii="Arial" w:hAnsi="Arial" w:cs="Arial"/>
          <w:sz w:val="22"/>
          <w:szCs w:val="22"/>
        </w:rPr>
        <w:t>zgodn</w:t>
      </w:r>
      <w:r w:rsidR="00480B5C" w:rsidRPr="005A3F45">
        <w:rPr>
          <w:rFonts w:ascii="Arial" w:hAnsi="Arial" w:cs="Arial"/>
          <w:sz w:val="22"/>
          <w:szCs w:val="22"/>
        </w:rPr>
        <w:t>ej</w:t>
      </w:r>
      <w:r w:rsidRPr="005A3F45">
        <w:rPr>
          <w:rFonts w:ascii="Arial" w:hAnsi="Arial" w:cs="Arial"/>
          <w:sz w:val="22"/>
          <w:szCs w:val="22"/>
        </w:rPr>
        <w:t xml:space="preserve"> z</w:t>
      </w:r>
      <w:r w:rsidR="00560EFF">
        <w:rPr>
          <w:rFonts w:ascii="Arial" w:hAnsi="Arial" w:cs="Arial"/>
          <w:sz w:val="22"/>
          <w:szCs w:val="22"/>
        </w:rPr>
        <w:t> </w:t>
      </w:r>
      <w:r w:rsidRPr="005A3F45">
        <w:rPr>
          <w:rFonts w:ascii="Arial" w:hAnsi="Arial" w:cs="Arial"/>
          <w:b/>
          <w:sz w:val="22"/>
          <w:szCs w:val="22"/>
        </w:rPr>
        <w:t xml:space="preserve">Załącznikiem nr </w:t>
      </w:r>
      <w:r w:rsidR="00901C8E">
        <w:rPr>
          <w:rFonts w:ascii="Arial" w:hAnsi="Arial" w:cs="Arial"/>
          <w:b/>
          <w:sz w:val="22"/>
          <w:szCs w:val="22"/>
        </w:rPr>
        <w:t>3</w:t>
      </w:r>
      <w:r w:rsidR="00814129" w:rsidRPr="005A3F45">
        <w:rPr>
          <w:rFonts w:ascii="Arial" w:hAnsi="Arial" w:cs="Arial"/>
          <w:b/>
          <w:sz w:val="22"/>
          <w:szCs w:val="22"/>
        </w:rPr>
        <w:t xml:space="preserve"> </w:t>
      </w:r>
      <w:r w:rsidRPr="005A3F45">
        <w:rPr>
          <w:rFonts w:ascii="Arial" w:hAnsi="Arial" w:cs="Arial"/>
          <w:b/>
          <w:sz w:val="22"/>
          <w:szCs w:val="22"/>
        </w:rPr>
        <w:t>do SWZ</w:t>
      </w:r>
      <w:r w:rsidR="00480B5C" w:rsidRPr="005A3F45">
        <w:rPr>
          <w:rFonts w:ascii="Arial" w:hAnsi="Arial" w:cs="Arial"/>
          <w:sz w:val="22"/>
          <w:szCs w:val="22"/>
        </w:rPr>
        <w:t>.</w:t>
      </w:r>
    </w:p>
    <w:p w14:paraId="5A67CA1C" w14:textId="77777777" w:rsidR="0001573B" w:rsidRPr="00B91CF3" w:rsidRDefault="0001573B" w:rsidP="00553DE7">
      <w:pPr>
        <w:pStyle w:val="Akapitzlist"/>
        <w:spacing w:line="276" w:lineRule="auto"/>
        <w:ind w:left="720"/>
        <w:contextualSpacing/>
        <w:jc w:val="both"/>
        <w:rPr>
          <w:rFonts w:ascii="Arial" w:hAnsi="Arial" w:cs="Arial"/>
          <w:sz w:val="22"/>
          <w:szCs w:val="22"/>
        </w:rPr>
      </w:pPr>
    </w:p>
    <w:p w14:paraId="4DDF0A22" w14:textId="7CF9146D" w:rsidR="0001573B" w:rsidRDefault="0001573B" w:rsidP="00324BC7">
      <w:pPr>
        <w:pStyle w:val="Akapitzlist"/>
        <w:numPr>
          <w:ilvl w:val="0"/>
          <w:numId w:val="42"/>
        </w:numPr>
        <w:spacing w:line="276" w:lineRule="auto"/>
        <w:contextualSpacing/>
        <w:jc w:val="both"/>
        <w:rPr>
          <w:rFonts w:ascii="Arial" w:hAnsi="Arial" w:cs="Arial"/>
          <w:sz w:val="22"/>
          <w:szCs w:val="22"/>
        </w:rPr>
      </w:pPr>
      <w:r w:rsidRPr="00B91CF3">
        <w:rPr>
          <w:rFonts w:ascii="Arial" w:hAnsi="Arial" w:cs="Arial"/>
          <w:sz w:val="22"/>
          <w:szCs w:val="22"/>
        </w:rPr>
        <w:t xml:space="preserve">Informacje zawarte w oświadczeniu, o którym mowa w </w:t>
      </w:r>
      <w:r w:rsidR="00480B5C">
        <w:rPr>
          <w:rFonts w:ascii="Arial" w:hAnsi="Arial" w:cs="Arial"/>
          <w:sz w:val="22"/>
          <w:szCs w:val="22"/>
        </w:rPr>
        <w:t>ust.</w:t>
      </w:r>
      <w:r w:rsidRPr="00B91CF3">
        <w:rPr>
          <w:rFonts w:ascii="Arial" w:hAnsi="Arial" w:cs="Arial"/>
          <w:sz w:val="22"/>
          <w:szCs w:val="22"/>
        </w:rPr>
        <w:t xml:space="preserve"> </w:t>
      </w:r>
      <w:r w:rsidR="00716945">
        <w:rPr>
          <w:rFonts w:ascii="Arial" w:hAnsi="Arial" w:cs="Arial"/>
          <w:sz w:val="22"/>
          <w:szCs w:val="22"/>
        </w:rPr>
        <w:t>2</w:t>
      </w:r>
      <w:r w:rsidRPr="00B91CF3">
        <w:rPr>
          <w:rFonts w:ascii="Arial" w:hAnsi="Arial" w:cs="Arial"/>
          <w:sz w:val="22"/>
          <w:szCs w:val="22"/>
        </w:rPr>
        <w:t xml:space="preserve"> stanowią wstępne potwierdzenie, że Wykonawca nie podlega wykluczeniu oraz spełnia warunki udziału w postępowaniu.</w:t>
      </w:r>
    </w:p>
    <w:p w14:paraId="77CC21C2" w14:textId="77777777" w:rsidR="0001573B" w:rsidRPr="00553DE7" w:rsidRDefault="0001573B" w:rsidP="00553DE7">
      <w:pPr>
        <w:spacing w:line="276" w:lineRule="auto"/>
        <w:contextualSpacing/>
        <w:jc w:val="both"/>
        <w:rPr>
          <w:rFonts w:ascii="Arial" w:hAnsi="Arial" w:cs="Arial"/>
          <w:sz w:val="22"/>
          <w:szCs w:val="22"/>
        </w:rPr>
      </w:pPr>
    </w:p>
    <w:p w14:paraId="7D28C6BC" w14:textId="62CE4334" w:rsidR="0001573B" w:rsidRDefault="0001573B" w:rsidP="00324BC7">
      <w:pPr>
        <w:pStyle w:val="Akapitzlist"/>
        <w:numPr>
          <w:ilvl w:val="0"/>
          <w:numId w:val="42"/>
        </w:numPr>
        <w:spacing w:line="276" w:lineRule="auto"/>
        <w:contextualSpacing/>
        <w:jc w:val="both"/>
        <w:rPr>
          <w:rFonts w:ascii="Arial" w:hAnsi="Arial" w:cs="Arial"/>
          <w:sz w:val="22"/>
          <w:szCs w:val="22"/>
        </w:rPr>
      </w:pPr>
      <w:r w:rsidRPr="00B91CF3">
        <w:rPr>
          <w:rFonts w:ascii="Arial" w:hAnsi="Arial" w:cs="Arial"/>
          <w:sz w:val="22"/>
          <w:szCs w:val="22"/>
        </w:rPr>
        <w:t xml:space="preserve">Oświadczenie składane jest pod rygorem nieważności w formie elektronicznej lub </w:t>
      </w:r>
      <w:r w:rsidRPr="00B91CF3">
        <w:rPr>
          <w:rFonts w:ascii="Arial" w:hAnsi="Arial" w:cs="Arial"/>
          <w:sz w:val="22"/>
          <w:szCs w:val="22"/>
        </w:rPr>
        <w:br/>
        <w:t>w postaci elektronicznej opatrzonej podpisem zaufanym, lub podpisem osobistym.</w:t>
      </w:r>
    </w:p>
    <w:p w14:paraId="027FE2AC" w14:textId="77777777" w:rsidR="0001573B" w:rsidRPr="00553DE7" w:rsidRDefault="0001573B" w:rsidP="00553DE7">
      <w:pPr>
        <w:spacing w:line="276" w:lineRule="auto"/>
        <w:contextualSpacing/>
        <w:jc w:val="both"/>
        <w:rPr>
          <w:rFonts w:ascii="Arial" w:hAnsi="Arial" w:cs="Arial"/>
          <w:sz w:val="22"/>
          <w:szCs w:val="22"/>
        </w:rPr>
      </w:pPr>
    </w:p>
    <w:p w14:paraId="3724CF7A" w14:textId="383D9F20" w:rsidR="0001573B" w:rsidRPr="00B91CF3" w:rsidRDefault="0001573B" w:rsidP="00324BC7">
      <w:pPr>
        <w:pStyle w:val="Akapitzlist"/>
        <w:numPr>
          <w:ilvl w:val="0"/>
          <w:numId w:val="42"/>
        </w:numPr>
        <w:spacing w:line="276" w:lineRule="auto"/>
        <w:contextualSpacing/>
        <w:jc w:val="both"/>
        <w:rPr>
          <w:rFonts w:ascii="Arial" w:hAnsi="Arial" w:cs="Arial"/>
          <w:sz w:val="22"/>
          <w:szCs w:val="22"/>
        </w:rPr>
      </w:pPr>
      <w:r w:rsidRPr="00B91CF3">
        <w:rPr>
          <w:rFonts w:ascii="Arial" w:hAnsi="Arial" w:cs="Arial"/>
          <w:sz w:val="22"/>
          <w:szCs w:val="22"/>
        </w:rPr>
        <w:t xml:space="preserve">W zakresie nieuregulowanym ustawą </w:t>
      </w:r>
      <w:proofErr w:type="spellStart"/>
      <w:r w:rsidRPr="00B91CF3">
        <w:rPr>
          <w:rFonts w:ascii="Arial" w:hAnsi="Arial" w:cs="Arial"/>
          <w:sz w:val="22"/>
          <w:szCs w:val="22"/>
        </w:rPr>
        <w:t>pzp</w:t>
      </w:r>
      <w:proofErr w:type="spellEnd"/>
      <w:r w:rsidRPr="00B91CF3">
        <w:rPr>
          <w:rFonts w:ascii="Arial" w:hAnsi="Arial" w:cs="Arial"/>
          <w:sz w:val="22"/>
          <w:szCs w:val="22"/>
        </w:rPr>
        <w:t xml:space="preserve"> lub niniejszą SWZ do oświadczeń </w:t>
      </w:r>
      <w:r w:rsidRPr="00B91CF3">
        <w:rPr>
          <w:rFonts w:ascii="Arial" w:hAnsi="Arial" w:cs="Arial"/>
          <w:sz w:val="22"/>
          <w:szCs w:val="22"/>
        </w:rPr>
        <w:br/>
        <w:t xml:space="preserve">i dokumentów składanych przez Wykonawcę w postępowaniu zastosowanie mają </w:t>
      </w:r>
      <w:r w:rsidRPr="00B91CF3">
        <w:rPr>
          <w:rFonts w:ascii="Arial" w:hAnsi="Arial" w:cs="Arial"/>
          <w:sz w:val="22"/>
          <w:szCs w:val="22"/>
        </w:rPr>
        <w:br/>
        <w:t>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460E283" w14:textId="33DE8CAA" w:rsidR="009D491D" w:rsidRDefault="009D491D" w:rsidP="00B36DDF">
      <w:pPr>
        <w:suppressAutoHyphens/>
        <w:spacing w:line="276" w:lineRule="auto"/>
        <w:ind w:right="1"/>
        <w:jc w:val="both"/>
        <w:rPr>
          <w:rFonts w:ascii="Arial" w:hAnsi="Arial" w:cs="Arial"/>
          <w:sz w:val="22"/>
          <w:szCs w:val="22"/>
        </w:rPr>
      </w:pPr>
    </w:p>
    <w:p w14:paraId="39FEE888" w14:textId="324F8338" w:rsidR="009D491D" w:rsidRPr="00D55643" w:rsidRDefault="009D491D" w:rsidP="00553DE7">
      <w:pPr>
        <w:pStyle w:val="Tekstpodstawowy"/>
        <w:pBdr>
          <w:top w:val="single" w:sz="4" w:space="1" w:color="auto"/>
          <w:left w:val="single" w:sz="4" w:space="4" w:color="auto"/>
          <w:bottom w:val="single" w:sz="4" w:space="1" w:color="auto"/>
          <w:right w:val="single" w:sz="4" w:space="4" w:color="auto"/>
        </w:pBdr>
        <w:spacing w:line="276" w:lineRule="auto"/>
        <w:ind w:right="1"/>
        <w:outlineLvl w:val="0"/>
        <w:rPr>
          <w:rFonts w:ascii="Arial" w:hAnsi="Arial" w:cs="Arial"/>
          <w:b/>
          <w:sz w:val="22"/>
          <w:szCs w:val="22"/>
        </w:rPr>
      </w:pPr>
      <w:r w:rsidRPr="00D55643">
        <w:rPr>
          <w:rFonts w:ascii="Arial" w:hAnsi="Arial" w:cs="Arial"/>
          <w:b/>
          <w:sz w:val="22"/>
          <w:szCs w:val="22"/>
        </w:rPr>
        <w:lastRenderedPageBreak/>
        <w:t xml:space="preserve">ROZDZIAŁ </w:t>
      </w:r>
      <w:r w:rsidR="002A50CF">
        <w:rPr>
          <w:rFonts w:ascii="Arial" w:hAnsi="Arial" w:cs="Arial"/>
          <w:b/>
          <w:sz w:val="22"/>
          <w:szCs w:val="22"/>
        </w:rPr>
        <w:t>11</w:t>
      </w:r>
      <w:r w:rsidRPr="00D55643">
        <w:rPr>
          <w:rFonts w:ascii="Arial" w:hAnsi="Arial" w:cs="Arial"/>
          <w:b/>
          <w:sz w:val="22"/>
          <w:szCs w:val="22"/>
        </w:rPr>
        <w:t xml:space="preserve">. </w:t>
      </w:r>
      <w:r w:rsidR="000E2616">
        <w:rPr>
          <w:rFonts w:ascii="Arial" w:hAnsi="Arial" w:cs="Arial"/>
          <w:b/>
          <w:sz w:val="22"/>
          <w:szCs w:val="22"/>
        </w:rPr>
        <w:t xml:space="preserve">INFORMACJA DLA WYKONAWCÓW WSPÓLNIE UBIEGAJĄCYCH SIĘ O UDZIELNIE ZAMÓWIENIA </w:t>
      </w:r>
    </w:p>
    <w:p w14:paraId="032B8DE4" w14:textId="77777777" w:rsidR="009D491D" w:rsidRDefault="009D491D" w:rsidP="00553DE7">
      <w:pPr>
        <w:suppressAutoHyphens/>
        <w:spacing w:line="276" w:lineRule="auto"/>
        <w:ind w:left="426" w:right="1" w:hanging="284"/>
        <w:jc w:val="both"/>
        <w:rPr>
          <w:rFonts w:ascii="Arial" w:hAnsi="Arial" w:cs="Arial"/>
          <w:sz w:val="22"/>
          <w:szCs w:val="22"/>
        </w:rPr>
      </w:pPr>
    </w:p>
    <w:p w14:paraId="24EFC071" w14:textId="5B8BA2B6" w:rsidR="000E2616" w:rsidRDefault="000E2616" w:rsidP="00324BC7">
      <w:pPr>
        <w:pStyle w:val="Akapitzlist"/>
        <w:numPr>
          <w:ilvl w:val="0"/>
          <w:numId w:val="30"/>
        </w:numPr>
        <w:spacing w:line="276" w:lineRule="auto"/>
        <w:contextualSpacing/>
        <w:jc w:val="both"/>
        <w:rPr>
          <w:rFonts w:ascii="Arial" w:hAnsi="Arial" w:cs="Arial"/>
          <w:sz w:val="22"/>
          <w:szCs w:val="22"/>
        </w:rPr>
      </w:pPr>
      <w:r w:rsidRPr="00B91CF3">
        <w:rPr>
          <w:rFonts w:ascii="Arial" w:hAnsi="Arial" w:cs="Arial"/>
          <w:sz w:val="22"/>
          <w:szCs w:val="22"/>
        </w:rPr>
        <w:t>Wykonawcy mogą wspólnie ubiegać się o udzielenie zamówienia. W takim przypadku Wykonawcy ustanawiają pełnomocnika do reprezentowania ich w</w:t>
      </w:r>
      <w:r w:rsidR="00560EFF">
        <w:rPr>
          <w:rFonts w:ascii="Arial" w:hAnsi="Arial" w:cs="Arial"/>
          <w:sz w:val="22"/>
          <w:szCs w:val="22"/>
        </w:rPr>
        <w:t> </w:t>
      </w:r>
      <w:r w:rsidRPr="00B91CF3">
        <w:rPr>
          <w:rFonts w:ascii="Arial" w:hAnsi="Arial" w:cs="Arial"/>
          <w:sz w:val="22"/>
          <w:szCs w:val="22"/>
        </w:rPr>
        <w:t>postępowaniu albo do reprezentowania i zawarcia umowy w sprawie zamówienia publicznego. Pełnomocnictwo winno być załączone do oferty.</w:t>
      </w:r>
    </w:p>
    <w:p w14:paraId="27B1FDAD" w14:textId="77777777" w:rsidR="000E2616" w:rsidRPr="00B91CF3" w:rsidRDefault="000E2616" w:rsidP="00553DE7">
      <w:pPr>
        <w:pStyle w:val="Akapitzlist"/>
        <w:spacing w:line="276" w:lineRule="auto"/>
        <w:ind w:left="927"/>
        <w:contextualSpacing/>
        <w:jc w:val="both"/>
        <w:rPr>
          <w:rFonts w:ascii="Arial" w:hAnsi="Arial" w:cs="Arial"/>
          <w:sz w:val="22"/>
          <w:szCs w:val="22"/>
        </w:rPr>
      </w:pPr>
    </w:p>
    <w:p w14:paraId="0B0D6A34" w14:textId="12FDA44D" w:rsidR="000E2616" w:rsidRDefault="000E2616" w:rsidP="00324BC7">
      <w:pPr>
        <w:pStyle w:val="Akapitzlist"/>
        <w:numPr>
          <w:ilvl w:val="0"/>
          <w:numId w:val="30"/>
        </w:numPr>
        <w:spacing w:line="276" w:lineRule="auto"/>
        <w:contextualSpacing/>
        <w:jc w:val="both"/>
        <w:rPr>
          <w:rFonts w:ascii="Arial" w:hAnsi="Arial" w:cs="Arial"/>
          <w:sz w:val="22"/>
          <w:szCs w:val="22"/>
        </w:rPr>
      </w:pPr>
      <w:r w:rsidRPr="00B91CF3">
        <w:rPr>
          <w:rFonts w:ascii="Arial" w:hAnsi="Arial" w:cs="Arial"/>
          <w:sz w:val="22"/>
          <w:szCs w:val="22"/>
        </w:rPr>
        <w:t>W przypadku Wykonawców wspólnie ubiegających się o udzielenie zamówienia, oświadczeni</w:t>
      </w:r>
      <w:r w:rsidR="009644A0">
        <w:rPr>
          <w:rFonts w:ascii="Arial" w:hAnsi="Arial" w:cs="Arial"/>
          <w:sz w:val="22"/>
          <w:szCs w:val="22"/>
        </w:rPr>
        <w:t>e</w:t>
      </w:r>
      <w:r w:rsidRPr="00B91CF3">
        <w:rPr>
          <w:rFonts w:ascii="Arial" w:hAnsi="Arial" w:cs="Arial"/>
          <w:sz w:val="22"/>
          <w:szCs w:val="22"/>
        </w:rPr>
        <w:t>, o który</w:t>
      </w:r>
      <w:r w:rsidR="009644A0">
        <w:rPr>
          <w:rFonts w:ascii="Arial" w:hAnsi="Arial" w:cs="Arial"/>
          <w:sz w:val="22"/>
          <w:szCs w:val="22"/>
        </w:rPr>
        <w:t>m</w:t>
      </w:r>
      <w:r w:rsidRPr="00B91CF3">
        <w:rPr>
          <w:rFonts w:ascii="Arial" w:hAnsi="Arial" w:cs="Arial"/>
          <w:sz w:val="22"/>
          <w:szCs w:val="22"/>
        </w:rPr>
        <w:t xml:space="preserve"> mowa w Rozdziale </w:t>
      </w:r>
      <w:r w:rsidR="0002017A">
        <w:rPr>
          <w:rFonts w:ascii="Arial" w:hAnsi="Arial" w:cs="Arial"/>
          <w:sz w:val="22"/>
          <w:szCs w:val="22"/>
        </w:rPr>
        <w:t>10</w:t>
      </w:r>
      <w:r w:rsidRPr="00B91CF3">
        <w:rPr>
          <w:rFonts w:ascii="Arial" w:hAnsi="Arial" w:cs="Arial"/>
          <w:sz w:val="22"/>
          <w:szCs w:val="22"/>
        </w:rPr>
        <w:t xml:space="preserve"> ust. </w:t>
      </w:r>
      <w:r w:rsidR="00BB5030">
        <w:rPr>
          <w:rFonts w:ascii="Arial" w:hAnsi="Arial" w:cs="Arial"/>
          <w:sz w:val="22"/>
          <w:szCs w:val="22"/>
        </w:rPr>
        <w:t>2</w:t>
      </w:r>
      <w:r w:rsidRPr="00B91CF3">
        <w:rPr>
          <w:rFonts w:ascii="Arial" w:hAnsi="Arial" w:cs="Arial"/>
          <w:sz w:val="22"/>
          <w:szCs w:val="22"/>
        </w:rPr>
        <w:t xml:space="preserve"> SWZ, składa każdy z</w:t>
      </w:r>
      <w:r w:rsidR="00560EFF">
        <w:rPr>
          <w:rFonts w:ascii="Arial" w:hAnsi="Arial" w:cs="Arial"/>
          <w:sz w:val="22"/>
          <w:szCs w:val="22"/>
        </w:rPr>
        <w:t> </w:t>
      </w:r>
      <w:r w:rsidRPr="00B91CF3">
        <w:rPr>
          <w:rFonts w:ascii="Arial" w:hAnsi="Arial" w:cs="Arial"/>
          <w:sz w:val="22"/>
          <w:szCs w:val="22"/>
        </w:rPr>
        <w:t xml:space="preserve">wykonawców. </w:t>
      </w:r>
    </w:p>
    <w:p w14:paraId="443516D6" w14:textId="77777777" w:rsidR="000E2616" w:rsidRPr="00553DE7" w:rsidRDefault="000E2616" w:rsidP="00553DE7">
      <w:pPr>
        <w:spacing w:line="276" w:lineRule="auto"/>
        <w:contextualSpacing/>
        <w:jc w:val="both"/>
        <w:rPr>
          <w:rFonts w:ascii="Arial" w:hAnsi="Arial" w:cs="Arial"/>
          <w:sz w:val="22"/>
          <w:szCs w:val="22"/>
        </w:rPr>
      </w:pPr>
    </w:p>
    <w:p w14:paraId="0E0D6F07" w14:textId="1930C500" w:rsidR="009D491D" w:rsidRPr="00693071" w:rsidRDefault="000E2616" w:rsidP="00324BC7">
      <w:pPr>
        <w:pStyle w:val="Akapitzlist"/>
        <w:numPr>
          <w:ilvl w:val="0"/>
          <w:numId w:val="30"/>
        </w:numPr>
        <w:rPr>
          <w:color w:val="FF0000"/>
        </w:rPr>
      </w:pPr>
      <w:r w:rsidRPr="00553DE7">
        <w:rPr>
          <w:rFonts w:ascii="Arial" w:hAnsi="Arial" w:cs="Arial"/>
          <w:sz w:val="22"/>
          <w:szCs w:val="22"/>
        </w:rPr>
        <w:t>Wykonawcy wspólnie ubiegający się o udzielenie zamówienia, ponoszą solidarną odpowiedzialność za wykonanie umowy.</w:t>
      </w:r>
    </w:p>
    <w:p w14:paraId="16D2D96F" w14:textId="77777777" w:rsidR="00693071" w:rsidRPr="00693071" w:rsidRDefault="00693071" w:rsidP="00693071">
      <w:pPr>
        <w:pStyle w:val="Akapitzlist"/>
        <w:rPr>
          <w:color w:val="FF0000"/>
        </w:rPr>
      </w:pPr>
    </w:p>
    <w:p w14:paraId="410E2133" w14:textId="77777777" w:rsidR="00CD45A1" w:rsidRPr="009364AC" w:rsidRDefault="00CD45A1" w:rsidP="009364AC">
      <w:pPr>
        <w:autoSpaceDE w:val="0"/>
        <w:autoSpaceDN w:val="0"/>
        <w:adjustRightInd w:val="0"/>
        <w:spacing w:line="276" w:lineRule="auto"/>
        <w:jc w:val="both"/>
        <w:rPr>
          <w:rFonts w:ascii="Arial" w:hAnsi="Arial" w:cs="Arial"/>
          <w:sz w:val="22"/>
          <w:szCs w:val="22"/>
        </w:rPr>
      </w:pPr>
    </w:p>
    <w:p w14:paraId="561C749F" w14:textId="08585271" w:rsidR="00CD45A1" w:rsidRPr="00AE3E50" w:rsidRDefault="00CD45A1"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ROZDZIAŁ 1</w:t>
      </w:r>
      <w:r w:rsidR="002A50CF">
        <w:rPr>
          <w:rFonts w:ascii="Arial" w:hAnsi="Arial" w:cs="Arial"/>
          <w:b/>
          <w:sz w:val="22"/>
          <w:szCs w:val="22"/>
        </w:rPr>
        <w:t>2</w:t>
      </w:r>
      <w:r w:rsidRPr="00D55643">
        <w:rPr>
          <w:rFonts w:ascii="Arial" w:hAnsi="Arial" w:cs="Arial"/>
          <w:b/>
          <w:sz w:val="22"/>
          <w:szCs w:val="22"/>
        </w:rPr>
        <w:t>. INFORMACJA NA TEMAT PODWYKONAWCÓW</w:t>
      </w:r>
    </w:p>
    <w:p w14:paraId="3BA8DEBD" w14:textId="77777777" w:rsidR="00B36DDF" w:rsidRDefault="00B36DDF" w:rsidP="00B36DDF">
      <w:pPr>
        <w:pStyle w:val="Akapitzlist"/>
        <w:autoSpaceDE w:val="0"/>
        <w:autoSpaceDN w:val="0"/>
        <w:adjustRightInd w:val="0"/>
        <w:spacing w:line="276" w:lineRule="auto"/>
        <w:ind w:left="502"/>
        <w:jc w:val="both"/>
        <w:rPr>
          <w:rFonts w:ascii="Arial" w:hAnsi="Arial" w:cs="Arial"/>
          <w:color w:val="000000"/>
          <w:sz w:val="22"/>
          <w:szCs w:val="22"/>
        </w:rPr>
      </w:pPr>
    </w:p>
    <w:p w14:paraId="79634319" w14:textId="4C9EE621" w:rsidR="000E2616" w:rsidRDefault="000E2616" w:rsidP="00324BC7">
      <w:pPr>
        <w:pStyle w:val="Akapitzlist"/>
        <w:numPr>
          <w:ilvl w:val="0"/>
          <w:numId w:val="43"/>
        </w:numPr>
        <w:spacing w:line="276" w:lineRule="auto"/>
        <w:ind w:left="714" w:hanging="357"/>
        <w:contextualSpacing/>
        <w:jc w:val="both"/>
        <w:rPr>
          <w:rFonts w:ascii="Arial" w:hAnsi="Arial" w:cs="Arial"/>
          <w:sz w:val="22"/>
          <w:szCs w:val="22"/>
        </w:rPr>
      </w:pPr>
      <w:r w:rsidRPr="00B91CF3">
        <w:rPr>
          <w:rFonts w:ascii="Arial" w:hAnsi="Arial" w:cs="Arial"/>
          <w:sz w:val="22"/>
          <w:szCs w:val="22"/>
        </w:rPr>
        <w:t>Wykonawca może powierzyć wykonanie części zamówienia podwykonawcy.</w:t>
      </w:r>
    </w:p>
    <w:p w14:paraId="06EF6419" w14:textId="77777777" w:rsidR="000E2616" w:rsidRPr="00B91CF3" w:rsidRDefault="000E2616" w:rsidP="00553DE7">
      <w:pPr>
        <w:pStyle w:val="Akapitzlist"/>
        <w:spacing w:line="276" w:lineRule="auto"/>
        <w:ind w:left="714"/>
        <w:contextualSpacing/>
        <w:jc w:val="both"/>
        <w:rPr>
          <w:rFonts w:ascii="Arial" w:hAnsi="Arial" w:cs="Arial"/>
          <w:sz w:val="22"/>
          <w:szCs w:val="22"/>
        </w:rPr>
      </w:pPr>
    </w:p>
    <w:p w14:paraId="7011FFCE" w14:textId="7CDD35DA" w:rsidR="000E2616" w:rsidRDefault="000E2616" w:rsidP="00324BC7">
      <w:pPr>
        <w:pStyle w:val="Akapitzlist"/>
        <w:numPr>
          <w:ilvl w:val="0"/>
          <w:numId w:val="43"/>
        </w:numPr>
        <w:spacing w:line="276" w:lineRule="auto"/>
        <w:ind w:left="714" w:hanging="357"/>
        <w:contextualSpacing/>
        <w:jc w:val="both"/>
        <w:rPr>
          <w:rFonts w:ascii="Arial" w:hAnsi="Arial" w:cs="Arial"/>
          <w:sz w:val="22"/>
          <w:szCs w:val="22"/>
        </w:rPr>
      </w:pPr>
      <w:r w:rsidRPr="00B91CF3">
        <w:rPr>
          <w:rFonts w:ascii="Arial" w:hAnsi="Arial" w:cs="Arial"/>
          <w:sz w:val="22"/>
          <w:szCs w:val="22"/>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w:t>
      </w:r>
      <w:r w:rsidRPr="00FC5FC6">
        <w:rPr>
          <w:rFonts w:ascii="Arial" w:hAnsi="Arial" w:cs="Arial"/>
          <w:b/>
          <w:bCs/>
          <w:sz w:val="22"/>
          <w:szCs w:val="22"/>
        </w:rPr>
        <w:t xml:space="preserve">załącznik nr </w:t>
      </w:r>
      <w:r w:rsidR="00901C8E">
        <w:rPr>
          <w:rFonts w:ascii="Arial" w:hAnsi="Arial" w:cs="Arial"/>
          <w:b/>
          <w:bCs/>
          <w:sz w:val="22"/>
          <w:szCs w:val="22"/>
        </w:rPr>
        <w:t>1</w:t>
      </w:r>
      <w:r w:rsidR="00E30E4F" w:rsidRPr="00FC5FC6">
        <w:rPr>
          <w:rFonts w:ascii="Arial" w:hAnsi="Arial" w:cs="Arial"/>
          <w:b/>
          <w:bCs/>
          <w:sz w:val="22"/>
          <w:szCs w:val="22"/>
        </w:rPr>
        <w:t xml:space="preserve"> </w:t>
      </w:r>
      <w:r w:rsidRPr="00FC5FC6">
        <w:rPr>
          <w:rFonts w:ascii="Arial" w:hAnsi="Arial" w:cs="Arial"/>
          <w:b/>
          <w:bCs/>
          <w:sz w:val="22"/>
          <w:szCs w:val="22"/>
        </w:rPr>
        <w:t>do SWZ</w:t>
      </w:r>
      <w:r w:rsidRPr="00B91CF3">
        <w:rPr>
          <w:rFonts w:ascii="Arial" w:hAnsi="Arial" w:cs="Arial"/>
          <w:sz w:val="22"/>
          <w:szCs w:val="22"/>
        </w:rPr>
        <w:t>. 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29F678E6" w14:textId="77777777" w:rsidR="000E2616" w:rsidRPr="00553DE7" w:rsidRDefault="000E2616" w:rsidP="00553DE7">
      <w:pPr>
        <w:spacing w:line="276" w:lineRule="auto"/>
        <w:contextualSpacing/>
        <w:jc w:val="both"/>
        <w:rPr>
          <w:rFonts w:ascii="Arial" w:hAnsi="Arial" w:cs="Arial"/>
          <w:sz w:val="22"/>
          <w:szCs w:val="22"/>
        </w:rPr>
      </w:pPr>
    </w:p>
    <w:p w14:paraId="0171B9F1" w14:textId="020EE18B" w:rsidR="000E2616" w:rsidRDefault="000E2616" w:rsidP="00324BC7">
      <w:pPr>
        <w:pStyle w:val="Akapitzlist"/>
        <w:numPr>
          <w:ilvl w:val="0"/>
          <w:numId w:val="43"/>
        </w:numPr>
        <w:spacing w:line="276" w:lineRule="auto"/>
        <w:ind w:left="714" w:hanging="357"/>
        <w:contextualSpacing/>
        <w:jc w:val="both"/>
        <w:rPr>
          <w:rFonts w:ascii="Arial" w:hAnsi="Arial" w:cs="Arial"/>
          <w:sz w:val="22"/>
          <w:szCs w:val="22"/>
        </w:rPr>
      </w:pPr>
      <w:r w:rsidRPr="00B91CF3">
        <w:rPr>
          <w:rFonts w:ascii="Arial" w:hAnsi="Arial" w:cs="Arial"/>
          <w:sz w:val="22"/>
          <w:szCs w:val="22"/>
        </w:rPr>
        <w:t xml:space="preserve">Powierzenie wykonania części zamówienia podwykonawcom nie zwalnia Wykonawcy </w:t>
      </w:r>
      <w:r w:rsidRPr="00B91CF3">
        <w:rPr>
          <w:rFonts w:ascii="Arial" w:hAnsi="Arial" w:cs="Arial"/>
          <w:sz w:val="22"/>
          <w:szCs w:val="22"/>
        </w:rPr>
        <w:br/>
        <w:t>z odpowiedzialności za należyte wykonanie tego zamówienia.</w:t>
      </w:r>
    </w:p>
    <w:p w14:paraId="32DC99E5" w14:textId="77777777" w:rsidR="00B36DDF" w:rsidRPr="00FA0EA4" w:rsidRDefault="00B36DDF" w:rsidP="00B36DDF">
      <w:pPr>
        <w:pStyle w:val="Akapitzlist"/>
        <w:spacing w:line="276" w:lineRule="auto"/>
        <w:ind w:left="502"/>
        <w:jc w:val="both"/>
        <w:rPr>
          <w:rFonts w:ascii="Arial" w:hAnsi="Arial" w:cs="Arial"/>
          <w:sz w:val="22"/>
          <w:szCs w:val="22"/>
        </w:rPr>
      </w:pPr>
    </w:p>
    <w:p w14:paraId="2EFEF571" w14:textId="4BD5FD13" w:rsidR="000E2616" w:rsidRPr="00672F3B" w:rsidRDefault="000E2616" w:rsidP="000E2616">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672F3B">
        <w:rPr>
          <w:rFonts w:ascii="Arial" w:hAnsi="Arial" w:cs="Arial"/>
          <w:b/>
          <w:sz w:val="22"/>
          <w:szCs w:val="22"/>
        </w:rPr>
        <w:t>ROZDZIAŁ 1</w:t>
      </w:r>
      <w:r w:rsidR="002A50CF" w:rsidRPr="00672F3B">
        <w:rPr>
          <w:rFonts w:ascii="Arial" w:hAnsi="Arial" w:cs="Arial"/>
          <w:b/>
          <w:sz w:val="22"/>
          <w:szCs w:val="22"/>
        </w:rPr>
        <w:t>3</w:t>
      </w:r>
      <w:r w:rsidRPr="00672F3B">
        <w:rPr>
          <w:rFonts w:ascii="Arial" w:hAnsi="Arial" w:cs="Arial"/>
          <w:b/>
          <w:sz w:val="22"/>
          <w:szCs w:val="22"/>
        </w:rPr>
        <w:t>. SPOSÓB KOMUNIKACJI ORAZ WYJAŚNIENIA TREŚCI SWZ</w:t>
      </w:r>
    </w:p>
    <w:p w14:paraId="061ABCF8" w14:textId="77777777" w:rsidR="000E2616" w:rsidRDefault="000E2616" w:rsidP="000E2616">
      <w:pPr>
        <w:pStyle w:val="Akapitzlist"/>
        <w:spacing w:line="276" w:lineRule="auto"/>
        <w:ind w:left="502"/>
        <w:contextualSpacing/>
        <w:jc w:val="both"/>
        <w:rPr>
          <w:rFonts w:ascii="Arial" w:hAnsi="Arial" w:cs="Arial"/>
          <w:sz w:val="22"/>
          <w:szCs w:val="22"/>
        </w:rPr>
      </w:pPr>
    </w:p>
    <w:p w14:paraId="7DB299B8" w14:textId="2C7ED949" w:rsidR="00686889" w:rsidRPr="00672F3B" w:rsidRDefault="00686889">
      <w:pPr>
        <w:numPr>
          <w:ilvl w:val="0"/>
          <w:numId w:val="82"/>
        </w:numPr>
        <w:spacing w:line="276" w:lineRule="auto"/>
        <w:jc w:val="both"/>
        <w:rPr>
          <w:rFonts w:ascii="Arial" w:hAnsi="Arial" w:cs="Arial"/>
          <w:sz w:val="22"/>
          <w:szCs w:val="22"/>
        </w:rPr>
      </w:pPr>
      <w:bookmarkStart w:id="17" w:name="_Hlk75416978"/>
      <w:r w:rsidRPr="00672F3B">
        <w:rPr>
          <w:rFonts w:ascii="Arial" w:hAnsi="Arial" w:cs="Arial"/>
          <w:sz w:val="22"/>
          <w:szCs w:val="22"/>
        </w:rPr>
        <w:t>W post</w:t>
      </w:r>
      <w:r w:rsidR="00CB1C32">
        <w:rPr>
          <w:rFonts w:ascii="Arial" w:hAnsi="Arial" w:cs="Arial"/>
          <w:sz w:val="22"/>
          <w:szCs w:val="22"/>
        </w:rPr>
        <w:t>ę</w:t>
      </w:r>
      <w:r w:rsidRPr="00672F3B">
        <w:rPr>
          <w:rFonts w:ascii="Arial" w:hAnsi="Arial" w:cs="Arial"/>
          <w:sz w:val="22"/>
          <w:szCs w:val="22"/>
        </w:rPr>
        <w:t>powaniu o udzielenie zamówienia publicznego komunikacja między Zamawiającym</w:t>
      </w:r>
      <w:r w:rsidR="00B95E03">
        <w:rPr>
          <w:rFonts w:ascii="Arial" w:hAnsi="Arial" w:cs="Arial"/>
          <w:sz w:val="22"/>
          <w:szCs w:val="22"/>
        </w:rPr>
        <w:t>,</w:t>
      </w:r>
      <w:r w:rsidRPr="00672F3B">
        <w:rPr>
          <w:rFonts w:ascii="Arial" w:hAnsi="Arial" w:cs="Arial"/>
          <w:sz w:val="22"/>
          <w:szCs w:val="22"/>
        </w:rPr>
        <w:t xml:space="preserve"> a Wykonawcami, z wyłączeniem składania ofert, odbywa się wyłącznie przy użyciu środków komunikacji elektronicznej w rozumieniu ustawy z dnia 18 lipca 2002 r. o świadczeniu usług droga elektroniczną (</w:t>
      </w:r>
      <w:proofErr w:type="spellStart"/>
      <w:r w:rsidRPr="00672F3B">
        <w:rPr>
          <w:rFonts w:ascii="Arial" w:hAnsi="Arial" w:cs="Arial"/>
          <w:sz w:val="22"/>
          <w:szCs w:val="22"/>
        </w:rPr>
        <w:t>t.j</w:t>
      </w:r>
      <w:proofErr w:type="spellEnd"/>
      <w:r w:rsidRPr="00672F3B">
        <w:rPr>
          <w:rFonts w:ascii="Arial" w:hAnsi="Arial" w:cs="Arial"/>
          <w:sz w:val="22"/>
          <w:szCs w:val="22"/>
        </w:rPr>
        <w:t xml:space="preserve">. Dz. U. z 2020 r. poz. 344) tj.  </w:t>
      </w:r>
    </w:p>
    <w:p w14:paraId="47C02C8B" w14:textId="77777777" w:rsidR="00686889" w:rsidRPr="00672F3B" w:rsidRDefault="00686889">
      <w:pPr>
        <w:numPr>
          <w:ilvl w:val="0"/>
          <w:numId w:val="85"/>
        </w:numPr>
        <w:spacing w:line="276" w:lineRule="auto"/>
        <w:jc w:val="both"/>
        <w:rPr>
          <w:rFonts w:ascii="Arial" w:hAnsi="Arial" w:cs="Arial"/>
          <w:sz w:val="22"/>
          <w:szCs w:val="22"/>
        </w:rPr>
      </w:pPr>
      <w:r w:rsidRPr="00672F3B">
        <w:rPr>
          <w:rFonts w:ascii="Arial" w:hAnsi="Arial" w:cs="Arial"/>
          <w:sz w:val="22"/>
          <w:szCs w:val="22"/>
        </w:rPr>
        <w:t xml:space="preserve">drogą elektroniczną przy użyciu </w:t>
      </w:r>
      <w:bookmarkStart w:id="18" w:name="_Hlk71615178"/>
      <w:r w:rsidRPr="00672F3B">
        <w:rPr>
          <w:rFonts w:ascii="Arial" w:hAnsi="Arial" w:cs="Arial"/>
          <w:sz w:val="22"/>
          <w:szCs w:val="22"/>
        </w:rPr>
        <w:t xml:space="preserve">Platformy e-Zamówienia, która jest dostępna pod adresem </w:t>
      </w:r>
      <w:hyperlink r:id="rId13" w:history="1">
        <w:r w:rsidRPr="00672F3B">
          <w:rPr>
            <w:rFonts w:ascii="Arial" w:hAnsi="Arial" w:cs="Arial"/>
            <w:sz w:val="22"/>
            <w:szCs w:val="22"/>
            <w:u w:val="single"/>
          </w:rPr>
          <w:t>https://ezamowienia.gov.pl</w:t>
        </w:r>
      </w:hyperlink>
      <w:r w:rsidRPr="00672F3B">
        <w:rPr>
          <w:rFonts w:ascii="Arial" w:hAnsi="Arial" w:cs="Arial"/>
          <w:sz w:val="22"/>
          <w:szCs w:val="22"/>
        </w:rPr>
        <w:t xml:space="preserve">,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2799E59" w14:textId="77777777" w:rsidR="00686889" w:rsidRPr="00672F3B" w:rsidRDefault="00686889" w:rsidP="00672F3B">
      <w:pPr>
        <w:spacing w:line="276" w:lineRule="auto"/>
        <w:ind w:left="1080"/>
        <w:jc w:val="both"/>
        <w:rPr>
          <w:rFonts w:ascii="Arial" w:hAnsi="Arial" w:cs="Arial"/>
          <w:sz w:val="22"/>
          <w:szCs w:val="22"/>
        </w:rPr>
      </w:pPr>
      <w:r w:rsidRPr="00672F3B">
        <w:rPr>
          <w:rFonts w:ascii="Arial" w:hAnsi="Arial" w:cs="Arial"/>
          <w:sz w:val="22"/>
          <w:szCs w:val="22"/>
        </w:rPr>
        <w:t>lub</w:t>
      </w:r>
    </w:p>
    <w:p w14:paraId="7EBC8B9A" w14:textId="213E5A07" w:rsidR="00686889" w:rsidRDefault="00686889">
      <w:pPr>
        <w:numPr>
          <w:ilvl w:val="0"/>
          <w:numId w:val="85"/>
        </w:numPr>
        <w:spacing w:line="276" w:lineRule="auto"/>
        <w:jc w:val="both"/>
        <w:rPr>
          <w:rFonts w:ascii="Arial" w:hAnsi="Arial" w:cs="Arial"/>
          <w:sz w:val="22"/>
          <w:szCs w:val="22"/>
        </w:rPr>
      </w:pPr>
      <w:r w:rsidRPr="00672F3B">
        <w:rPr>
          <w:rFonts w:ascii="Arial" w:hAnsi="Arial" w:cs="Arial"/>
          <w:sz w:val="22"/>
          <w:szCs w:val="22"/>
        </w:rPr>
        <w:lastRenderedPageBreak/>
        <w:t xml:space="preserve">pocztą elektroniczną na adres e-mail Zamawiającego: </w:t>
      </w:r>
      <w:hyperlink r:id="rId14" w:history="1">
        <w:r w:rsidRPr="00672F3B">
          <w:rPr>
            <w:rStyle w:val="Hipercze"/>
            <w:rFonts w:ascii="Arial" w:hAnsi="Arial" w:cs="Arial"/>
            <w:color w:val="auto"/>
            <w:sz w:val="22"/>
            <w:szCs w:val="22"/>
          </w:rPr>
          <w:t>zgk@zgk.piekary.pl</w:t>
        </w:r>
      </w:hyperlink>
      <w:r w:rsidRPr="00672F3B">
        <w:rPr>
          <w:rFonts w:ascii="Arial" w:hAnsi="Arial" w:cs="Arial"/>
          <w:sz w:val="22"/>
          <w:szCs w:val="22"/>
        </w:rPr>
        <w:t xml:space="preserve"> oraz adres (adresy) e-mail Wykonawcy podane w formularzu ofertowym (załącznik nr 1 do SWZ). Po otwarciu ofert kontakt przez adres e-mail będzie możliwy tylko poprzez adres (adresy) wskazany w formularzu ofertowym.</w:t>
      </w:r>
      <w:bookmarkEnd w:id="18"/>
    </w:p>
    <w:p w14:paraId="70108619" w14:textId="77777777" w:rsidR="00672F3B" w:rsidRPr="00672F3B" w:rsidRDefault="00672F3B" w:rsidP="00672F3B">
      <w:pPr>
        <w:spacing w:line="276" w:lineRule="auto"/>
        <w:ind w:left="1080"/>
        <w:jc w:val="both"/>
        <w:rPr>
          <w:rFonts w:ascii="Arial" w:hAnsi="Arial" w:cs="Arial"/>
          <w:sz w:val="22"/>
          <w:szCs w:val="22"/>
        </w:rPr>
      </w:pPr>
    </w:p>
    <w:p w14:paraId="3CD09EEA" w14:textId="44F558D4" w:rsidR="00686889" w:rsidRDefault="00686889">
      <w:pPr>
        <w:numPr>
          <w:ilvl w:val="0"/>
          <w:numId w:val="82"/>
        </w:numPr>
        <w:spacing w:line="276" w:lineRule="auto"/>
        <w:jc w:val="both"/>
        <w:rPr>
          <w:rFonts w:ascii="Arial" w:hAnsi="Arial" w:cs="Arial"/>
          <w:sz w:val="22"/>
          <w:szCs w:val="22"/>
        </w:rPr>
      </w:pPr>
      <w:r w:rsidRPr="00672F3B">
        <w:rPr>
          <w:rFonts w:ascii="Arial" w:hAnsi="Arial" w:cs="Arial"/>
          <w:sz w:val="22"/>
          <w:szCs w:val="22"/>
        </w:rPr>
        <w:t>Korzystanie z Platformy e-Zamówienia jest bezpłatne.</w:t>
      </w:r>
    </w:p>
    <w:p w14:paraId="135D9EA6" w14:textId="77777777" w:rsidR="00672F3B" w:rsidRPr="00672F3B" w:rsidRDefault="00672F3B" w:rsidP="00672F3B">
      <w:pPr>
        <w:spacing w:line="276" w:lineRule="auto"/>
        <w:ind w:left="720"/>
        <w:jc w:val="both"/>
        <w:rPr>
          <w:rFonts w:ascii="Arial" w:hAnsi="Arial" w:cs="Arial"/>
          <w:sz w:val="22"/>
          <w:szCs w:val="22"/>
        </w:rPr>
      </w:pPr>
    </w:p>
    <w:p w14:paraId="2A6D3DBE" w14:textId="6F5B5074" w:rsidR="00686889" w:rsidRPr="00672F3B" w:rsidRDefault="00686889">
      <w:pPr>
        <w:numPr>
          <w:ilvl w:val="0"/>
          <w:numId w:val="82"/>
        </w:numPr>
        <w:spacing w:line="276" w:lineRule="auto"/>
        <w:jc w:val="both"/>
        <w:rPr>
          <w:rFonts w:ascii="Arial" w:hAnsi="Arial" w:cs="Arial"/>
          <w:sz w:val="22"/>
          <w:szCs w:val="22"/>
        </w:rPr>
      </w:pPr>
      <w:r w:rsidRPr="00672F3B">
        <w:rPr>
          <w:rFonts w:ascii="Arial" w:hAnsi="Arial" w:cs="Arial"/>
          <w:sz w:val="22"/>
          <w:szCs w:val="22"/>
        </w:rPr>
        <w:t xml:space="preserve">Adres strony internetowej prowadzonego postępowania: </w:t>
      </w:r>
    </w:p>
    <w:p w14:paraId="3AEE90AA" w14:textId="57B8EC4B" w:rsidR="00A107EC" w:rsidRPr="00A107EC" w:rsidRDefault="00A107EC" w:rsidP="00A107EC">
      <w:pPr>
        <w:pStyle w:val="Akapitzlist"/>
        <w:spacing w:line="276" w:lineRule="auto"/>
        <w:ind w:left="720"/>
        <w:jc w:val="both"/>
        <w:rPr>
          <w:rFonts w:ascii="Arial" w:hAnsi="Arial" w:cs="Arial"/>
          <w:sz w:val="22"/>
          <w:szCs w:val="22"/>
        </w:rPr>
      </w:pPr>
      <w:hyperlink r:id="rId15" w:history="1">
        <w:r w:rsidRPr="009015A4">
          <w:rPr>
            <w:rStyle w:val="Hipercze"/>
            <w:rFonts w:ascii="Arial" w:hAnsi="Arial" w:cs="Arial"/>
            <w:sz w:val="22"/>
            <w:szCs w:val="22"/>
          </w:rPr>
          <w:t>https://ezamowienia.gov.pl/mp-client/search/list/ocds-148610-7f767736-faec-11ee-b016-82aaee56c84c</w:t>
        </w:r>
      </w:hyperlink>
    </w:p>
    <w:p w14:paraId="61360737" w14:textId="77777777" w:rsidR="00A107EC" w:rsidRDefault="00A107EC" w:rsidP="00672F3B">
      <w:pPr>
        <w:spacing w:line="276" w:lineRule="auto"/>
        <w:ind w:left="708"/>
        <w:jc w:val="both"/>
        <w:rPr>
          <w:rFonts w:ascii="Arial" w:hAnsi="Arial" w:cs="Arial"/>
          <w:sz w:val="22"/>
          <w:szCs w:val="22"/>
        </w:rPr>
      </w:pPr>
    </w:p>
    <w:p w14:paraId="7FC9C004" w14:textId="0B734BF7" w:rsidR="00672F3B" w:rsidRDefault="00686889" w:rsidP="00672F3B">
      <w:pPr>
        <w:spacing w:line="276" w:lineRule="auto"/>
        <w:ind w:left="708"/>
        <w:jc w:val="both"/>
        <w:rPr>
          <w:rFonts w:ascii="Arial" w:hAnsi="Arial" w:cs="Arial"/>
          <w:sz w:val="22"/>
          <w:szCs w:val="22"/>
        </w:rPr>
      </w:pPr>
      <w:r w:rsidRPr="00672F3B">
        <w:rPr>
          <w:rFonts w:ascii="Arial" w:hAnsi="Arial" w:cs="Arial"/>
          <w:sz w:val="22"/>
          <w:szCs w:val="22"/>
        </w:rPr>
        <w:t>Postępowanie można wyszukać również ze strony głównej Platformy e-Zamówienia (przycisk „Przeglądaj postępowania/konkursy”).</w:t>
      </w:r>
    </w:p>
    <w:p w14:paraId="3BE6677C" w14:textId="5F4F49A9" w:rsidR="00686889" w:rsidRPr="00672F3B" w:rsidRDefault="00686889" w:rsidP="00672F3B">
      <w:pPr>
        <w:spacing w:line="276" w:lineRule="auto"/>
        <w:ind w:left="708"/>
        <w:jc w:val="both"/>
        <w:rPr>
          <w:rFonts w:ascii="Arial" w:hAnsi="Arial" w:cs="Arial"/>
          <w:sz w:val="22"/>
          <w:szCs w:val="22"/>
        </w:rPr>
      </w:pPr>
      <w:r w:rsidRPr="00672F3B">
        <w:rPr>
          <w:rFonts w:ascii="Arial" w:hAnsi="Arial" w:cs="Arial"/>
          <w:sz w:val="22"/>
          <w:szCs w:val="22"/>
        </w:rPr>
        <w:t xml:space="preserve"> </w:t>
      </w:r>
    </w:p>
    <w:p w14:paraId="111CC223" w14:textId="77777777" w:rsidR="00686889" w:rsidRPr="00672F3B" w:rsidRDefault="00686889">
      <w:pPr>
        <w:numPr>
          <w:ilvl w:val="0"/>
          <w:numId w:val="82"/>
        </w:numPr>
        <w:spacing w:line="276" w:lineRule="auto"/>
        <w:jc w:val="both"/>
        <w:rPr>
          <w:rFonts w:ascii="Arial" w:hAnsi="Arial" w:cs="Arial"/>
          <w:sz w:val="22"/>
          <w:szCs w:val="22"/>
        </w:rPr>
      </w:pPr>
      <w:r w:rsidRPr="00672F3B">
        <w:rPr>
          <w:rFonts w:ascii="Arial" w:hAnsi="Arial" w:cs="Arial"/>
          <w:sz w:val="22"/>
          <w:szCs w:val="22"/>
        </w:rPr>
        <w:t xml:space="preserve">Identyfikator (ID) postępowania na Platformie e-Zamówienia: </w:t>
      </w:r>
    </w:p>
    <w:p w14:paraId="1E24BF85" w14:textId="68E2F7BE" w:rsidR="0073642C" w:rsidRDefault="00A107EC" w:rsidP="00672F3B">
      <w:pPr>
        <w:spacing w:line="276" w:lineRule="auto"/>
        <w:ind w:left="720"/>
        <w:jc w:val="both"/>
        <w:rPr>
          <w:rFonts w:ascii="Arial" w:hAnsi="Arial" w:cs="Arial"/>
          <w:sz w:val="22"/>
          <w:szCs w:val="22"/>
        </w:rPr>
      </w:pPr>
      <w:r w:rsidRPr="00A107EC">
        <w:rPr>
          <w:rFonts w:ascii="Arial" w:hAnsi="Arial" w:cs="Arial"/>
          <w:sz w:val="22"/>
          <w:szCs w:val="22"/>
        </w:rPr>
        <w:t>ocds-148610-7f767736-faec-11ee-b016-82aaee56c84c</w:t>
      </w:r>
    </w:p>
    <w:p w14:paraId="2803B593" w14:textId="77777777" w:rsidR="00A107EC" w:rsidRPr="00672F3B" w:rsidRDefault="00A107EC" w:rsidP="00672F3B">
      <w:pPr>
        <w:spacing w:line="276" w:lineRule="auto"/>
        <w:ind w:left="720"/>
        <w:jc w:val="both"/>
        <w:rPr>
          <w:rFonts w:ascii="Arial" w:hAnsi="Arial" w:cs="Arial"/>
          <w:color w:val="00B050"/>
          <w:sz w:val="22"/>
          <w:szCs w:val="22"/>
        </w:rPr>
      </w:pPr>
    </w:p>
    <w:p w14:paraId="048417C5" w14:textId="7EAFFBE5" w:rsidR="00686889" w:rsidRDefault="00686889">
      <w:pPr>
        <w:numPr>
          <w:ilvl w:val="0"/>
          <w:numId w:val="82"/>
        </w:numPr>
        <w:spacing w:line="276" w:lineRule="auto"/>
        <w:jc w:val="both"/>
        <w:rPr>
          <w:rFonts w:ascii="Arial" w:hAnsi="Arial" w:cs="Arial"/>
          <w:sz w:val="22"/>
          <w:szCs w:val="22"/>
        </w:rPr>
      </w:pPr>
      <w:r w:rsidRPr="00672F3B">
        <w:rPr>
          <w:rFonts w:ascii="Arial" w:hAnsi="Arial" w:cs="Arial"/>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672F3B">
        <w:rPr>
          <w:rFonts w:ascii="Arial" w:hAnsi="Arial" w:cs="Arial"/>
          <w:i/>
          <w:iCs/>
          <w:sz w:val="22"/>
          <w:szCs w:val="22"/>
        </w:rPr>
        <w:t xml:space="preserve">Regulamin Platformy  e-Zamówienia, </w:t>
      </w:r>
      <w:r w:rsidRPr="00672F3B">
        <w:rPr>
          <w:rFonts w:ascii="Arial" w:hAnsi="Arial" w:cs="Arial"/>
          <w:sz w:val="22"/>
          <w:szCs w:val="22"/>
        </w:rPr>
        <w:t xml:space="preserve">dostępny na stronie internetowej </w:t>
      </w:r>
      <w:hyperlink r:id="rId16" w:history="1">
        <w:r w:rsidRPr="00672F3B">
          <w:rPr>
            <w:rFonts w:ascii="Arial" w:hAnsi="Arial" w:cs="Arial"/>
            <w:sz w:val="22"/>
            <w:szCs w:val="22"/>
            <w:u w:val="single"/>
          </w:rPr>
          <w:t>https://ezamowienia.gov.pl</w:t>
        </w:r>
      </w:hyperlink>
      <w:r w:rsidRPr="00672F3B">
        <w:rPr>
          <w:rFonts w:ascii="Arial" w:hAnsi="Arial" w:cs="Arial"/>
          <w:sz w:val="22"/>
          <w:szCs w:val="22"/>
        </w:rPr>
        <w:t xml:space="preserve"> oraz informacje zamieszczone w zakładce „Centrum Pomocy”. </w:t>
      </w:r>
    </w:p>
    <w:p w14:paraId="405F754E" w14:textId="77777777" w:rsidR="00672F3B" w:rsidRPr="00672F3B" w:rsidRDefault="00672F3B" w:rsidP="00672F3B">
      <w:pPr>
        <w:spacing w:line="276" w:lineRule="auto"/>
        <w:ind w:left="720"/>
        <w:jc w:val="both"/>
        <w:rPr>
          <w:rFonts w:ascii="Arial" w:hAnsi="Arial" w:cs="Arial"/>
          <w:sz w:val="22"/>
          <w:szCs w:val="22"/>
        </w:rPr>
      </w:pPr>
    </w:p>
    <w:p w14:paraId="6643953A" w14:textId="77777777" w:rsidR="00672F3B" w:rsidRDefault="00686889">
      <w:pPr>
        <w:numPr>
          <w:ilvl w:val="0"/>
          <w:numId w:val="82"/>
        </w:numPr>
        <w:spacing w:line="276" w:lineRule="auto"/>
        <w:jc w:val="both"/>
        <w:rPr>
          <w:rFonts w:ascii="Arial" w:hAnsi="Arial" w:cs="Arial"/>
          <w:sz w:val="22"/>
          <w:szCs w:val="22"/>
        </w:rPr>
      </w:pPr>
      <w:r w:rsidRPr="00672F3B">
        <w:rPr>
          <w:rFonts w:ascii="Arial" w:hAnsi="Arial" w:cs="Arial"/>
          <w:sz w:val="22"/>
          <w:szCs w:val="22"/>
        </w:rPr>
        <w:t>Przeglądanie i pobieranie publicznej treści dokumentacji postępowania nie wymaga posiadania konta na Platformie e-Zamówienia ani logowania.</w:t>
      </w:r>
    </w:p>
    <w:p w14:paraId="5A9084C1" w14:textId="29240795" w:rsidR="00686889" w:rsidRPr="00672F3B" w:rsidRDefault="00686889" w:rsidP="00672F3B">
      <w:pPr>
        <w:spacing w:line="276" w:lineRule="auto"/>
        <w:jc w:val="both"/>
        <w:rPr>
          <w:rFonts w:ascii="Arial" w:hAnsi="Arial" w:cs="Arial"/>
          <w:sz w:val="22"/>
          <w:szCs w:val="22"/>
        </w:rPr>
      </w:pPr>
      <w:r w:rsidRPr="00672F3B">
        <w:rPr>
          <w:rFonts w:ascii="Arial" w:hAnsi="Arial" w:cs="Arial"/>
          <w:sz w:val="22"/>
          <w:szCs w:val="22"/>
        </w:rPr>
        <w:t xml:space="preserve"> </w:t>
      </w:r>
    </w:p>
    <w:p w14:paraId="7541D60C" w14:textId="006491C0" w:rsidR="00686889"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D3827BA" w14:textId="77777777" w:rsidR="00672F3B" w:rsidRPr="00672F3B" w:rsidRDefault="00672F3B" w:rsidP="00672F3B">
      <w:pPr>
        <w:autoSpaceDE w:val="0"/>
        <w:autoSpaceDN w:val="0"/>
        <w:adjustRightInd w:val="0"/>
        <w:spacing w:line="276" w:lineRule="auto"/>
        <w:jc w:val="both"/>
        <w:rPr>
          <w:rFonts w:ascii="Arial" w:hAnsi="Arial" w:cs="Arial"/>
          <w:sz w:val="22"/>
          <w:szCs w:val="22"/>
        </w:rPr>
      </w:pPr>
    </w:p>
    <w:p w14:paraId="140F75F6" w14:textId="77777777" w:rsid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672F3B">
        <w:rPr>
          <w:rFonts w:ascii="Arial" w:hAnsi="Arial" w:cs="Arial"/>
          <w:sz w:val="22"/>
          <w:szCs w:val="22"/>
        </w:rPr>
        <w:t>Pzp</w:t>
      </w:r>
      <w:proofErr w:type="spellEnd"/>
      <w:r w:rsidRPr="00672F3B">
        <w:rPr>
          <w:rFonts w:ascii="Arial" w:hAnsi="Arial" w:cs="Arial"/>
          <w:sz w:val="22"/>
          <w:szCs w:val="22"/>
        </w:rPr>
        <w:t>, ww. regulacje nie będą miały bezpośredniego zastosowania.</w:t>
      </w:r>
    </w:p>
    <w:p w14:paraId="76E9CE86" w14:textId="0FE9B69E" w:rsidR="00686889" w:rsidRPr="00672F3B" w:rsidRDefault="00686889" w:rsidP="00672F3B">
      <w:p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 </w:t>
      </w:r>
    </w:p>
    <w:p w14:paraId="02A4D95A" w14:textId="77777777" w:rsidR="00686889" w:rsidRP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0933101D" w14:textId="77777777" w:rsidR="00686889" w:rsidRPr="00672F3B" w:rsidRDefault="00686889">
      <w:pPr>
        <w:numPr>
          <w:ilvl w:val="0"/>
          <w:numId w:val="86"/>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w formatach danych określonych w przepisach rozporządzenia Rady Ministrów w sprawie Krajowych Ram Interoperacyjności (i przekazuje się jako załącznik), lub </w:t>
      </w:r>
    </w:p>
    <w:p w14:paraId="5FC06DD8" w14:textId="77777777" w:rsidR="00672F3B" w:rsidRDefault="00686889">
      <w:pPr>
        <w:numPr>
          <w:ilvl w:val="0"/>
          <w:numId w:val="86"/>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lastRenderedPageBreak/>
        <w:t>jako tekst wpisany bezpośrednio do wiadomości przekazywanej przy użyciu środków komunikacji elektronicznej (np. w treści wiadomości e-mail lub w treści „Formularza do komunikacji”).</w:t>
      </w:r>
    </w:p>
    <w:p w14:paraId="06FDE7C8" w14:textId="4D0F51C2" w:rsidR="00686889" w:rsidRPr="00672F3B" w:rsidRDefault="00686889" w:rsidP="00672F3B">
      <w:pPr>
        <w:autoSpaceDE w:val="0"/>
        <w:autoSpaceDN w:val="0"/>
        <w:adjustRightInd w:val="0"/>
        <w:spacing w:line="276" w:lineRule="auto"/>
        <w:ind w:left="1080"/>
        <w:jc w:val="both"/>
        <w:rPr>
          <w:rFonts w:ascii="Arial" w:hAnsi="Arial" w:cs="Arial"/>
          <w:sz w:val="22"/>
          <w:szCs w:val="22"/>
        </w:rPr>
      </w:pPr>
      <w:r w:rsidRPr="00672F3B">
        <w:rPr>
          <w:rFonts w:ascii="Arial" w:hAnsi="Arial" w:cs="Arial"/>
          <w:sz w:val="22"/>
          <w:szCs w:val="22"/>
        </w:rPr>
        <w:t xml:space="preserve"> </w:t>
      </w:r>
    </w:p>
    <w:p w14:paraId="55B19373" w14:textId="5E3295F6" w:rsidR="00686889"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 </w:t>
      </w:r>
    </w:p>
    <w:p w14:paraId="55AFE2FF" w14:textId="77777777" w:rsidR="00672F3B" w:rsidRDefault="00672F3B" w:rsidP="00672F3B">
      <w:pPr>
        <w:autoSpaceDE w:val="0"/>
        <w:autoSpaceDN w:val="0"/>
        <w:adjustRightInd w:val="0"/>
        <w:spacing w:line="276" w:lineRule="auto"/>
        <w:ind w:left="720"/>
        <w:jc w:val="both"/>
        <w:rPr>
          <w:rFonts w:ascii="Arial" w:hAnsi="Arial" w:cs="Arial"/>
          <w:sz w:val="22"/>
          <w:szCs w:val="22"/>
        </w:rPr>
      </w:pPr>
    </w:p>
    <w:p w14:paraId="083AAD73" w14:textId="77777777" w:rsidR="00672F3B" w:rsidRPr="00672F3B" w:rsidRDefault="00672F3B">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7B35E8D8" w14:textId="3370FC69" w:rsidR="00672F3B" w:rsidRDefault="00672F3B" w:rsidP="00672F3B">
      <w:pPr>
        <w:autoSpaceDE w:val="0"/>
        <w:autoSpaceDN w:val="0"/>
        <w:adjustRightInd w:val="0"/>
        <w:spacing w:line="276" w:lineRule="auto"/>
        <w:ind w:left="720"/>
        <w:jc w:val="both"/>
        <w:rPr>
          <w:rFonts w:ascii="Arial" w:hAnsi="Arial" w:cs="Arial"/>
          <w:sz w:val="22"/>
          <w:szCs w:val="22"/>
        </w:rPr>
      </w:pPr>
      <w:r w:rsidRPr="00672F3B">
        <w:rPr>
          <w:rFonts w:ascii="Arial" w:hAnsi="Arial" w:cs="Arial"/>
          <w:sz w:val="22"/>
          <w:szCs w:val="22"/>
        </w:rPr>
        <w:t xml:space="preserve">W przypadku załączników, które są zgodnie z </w:t>
      </w:r>
      <w:proofErr w:type="spellStart"/>
      <w:r w:rsidRPr="00672F3B">
        <w:rPr>
          <w:rFonts w:ascii="Arial" w:hAnsi="Arial" w:cs="Arial"/>
          <w:sz w:val="22"/>
          <w:szCs w:val="22"/>
        </w:rPr>
        <w:t>Pzp</w:t>
      </w:r>
      <w:proofErr w:type="spellEnd"/>
      <w:r w:rsidRPr="00672F3B">
        <w:rPr>
          <w:rFonts w:ascii="Arial" w:hAnsi="Arial" w:cs="Arial"/>
          <w:sz w:val="22"/>
          <w:szCs w:val="22"/>
        </w:rPr>
        <w:t xml:space="preserve"> lub rozporządzeniem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0902030" w14:textId="77777777" w:rsidR="00672F3B" w:rsidRPr="00672F3B" w:rsidRDefault="00672F3B" w:rsidP="00672F3B">
      <w:pPr>
        <w:autoSpaceDE w:val="0"/>
        <w:autoSpaceDN w:val="0"/>
        <w:adjustRightInd w:val="0"/>
        <w:spacing w:line="276" w:lineRule="auto"/>
        <w:ind w:left="720"/>
        <w:jc w:val="both"/>
        <w:rPr>
          <w:rFonts w:ascii="Arial" w:hAnsi="Arial" w:cs="Arial"/>
          <w:sz w:val="22"/>
          <w:szCs w:val="22"/>
        </w:rPr>
      </w:pPr>
    </w:p>
    <w:p w14:paraId="4597D083" w14:textId="77777777" w:rsid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18728F61" w14:textId="7442E6A9" w:rsidR="00686889" w:rsidRPr="00672F3B" w:rsidRDefault="00686889" w:rsidP="00672F3B">
      <w:pPr>
        <w:autoSpaceDE w:val="0"/>
        <w:autoSpaceDN w:val="0"/>
        <w:adjustRightInd w:val="0"/>
        <w:spacing w:line="276" w:lineRule="auto"/>
        <w:ind w:left="720"/>
        <w:jc w:val="both"/>
        <w:rPr>
          <w:rFonts w:ascii="Arial" w:hAnsi="Arial" w:cs="Arial"/>
          <w:sz w:val="22"/>
          <w:szCs w:val="22"/>
        </w:rPr>
      </w:pPr>
      <w:r w:rsidRPr="00672F3B">
        <w:rPr>
          <w:rFonts w:ascii="Arial" w:hAnsi="Arial" w:cs="Arial"/>
          <w:sz w:val="22"/>
          <w:szCs w:val="22"/>
        </w:rPr>
        <w:t xml:space="preserve"> </w:t>
      </w:r>
    </w:p>
    <w:p w14:paraId="331633CE" w14:textId="77777777" w:rsid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Wszystkie wysłane i odebrane w postępowaniu przez Wykonawcę wiadomości widoczne są po zalogowaniu w podglądzie postępowania w zakładce „Komunikacja”.</w:t>
      </w:r>
    </w:p>
    <w:p w14:paraId="7DF33EB2" w14:textId="6C2719D0" w:rsidR="00686889" w:rsidRPr="00672F3B" w:rsidRDefault="00686889" w:rsidP="00672F3B">
      <w:p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 </w:t>
      </w:r>
    </w:p>
    <w:p w14:paraId="6BBC4047" w14:textId="77777777" w:rsid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Maksymalny rozmiar plików przesyłanych za pośrednictwem „Formularzy do komunikacji” wynosi 150 MB (wielkość ta dotyczy plików przesyłanych jako załączniki do jednego formularza).</w:t>
      </w:r>
    </w:p>
    <w:p w14:paraId="77B93749" w14:textId="00CA4B6D" w:rsidR="00686889" w:rsidRPr="00672F3B" w:rsidRDefault="00686889" w:rsidP="00672F3B">
      <w:p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 </w:t>
      </w:r>
    </w:p>
    <w:p w14:paraId="5C8C5D71" w14:textId="77777777" w:rsidR="00672F3B" w:rsidRP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Minimalne wymagania techniczne dotyczące sprzętu używanego w celu korzystania z usług Platformy</w:t>
      </w:r>
      <w:r w:rsidR="00672F3B" w:rsidRPr="00672F3B">
        <w:rPr>
          <w:rFonts w:ascii="Arial" w:hAnsi="Arial" w:cs="Arial"/>
          <w:sz w:val="22"/>
          <w:szCs w:val="22"/>
        </w:rPr>
        <w:t xml:space="preserve"> </w:t>
      </w:r>
      <w:r w:rsidRPr="00672F3B">
        <w:rPr>
          <w:rFonts w:ascii="Arial" w:hAnsi="Arial" w:cs="Arial"/>
          <w:sz w:val="22"/>
          <w:szCs w:val="22"/>
        </w:rPr>
        <w:t xml:space="preserve">e-Zamówienia oraz informacje dotyczące specyfikacji połączenia określa </w:t>
      </w:r>
      <w:r w:rsidRPr="00672F3B">
        <w:rPr>
          <w:rFonts w:ascii="Arial" w:hAnsi="Arial" w:cs="Arial"/>
          <w:i/>
          <w:iCs/>
          <w:sz w:val="22"/>
          <w:szCs w:val="22"/>
        </w:rPr>
        <w:t>Regulamin Platformy e-Zamówienia.</w:t>
      </w:r>
    </w:p>
    <w:p w14:paraId="178AD8D8" w14:textId="3DFAE0BC" w:rsidR="00686889" w:rsidRPr="00672F3B" w:rsidRDefault="00686889" w:rsidP="00672F3B">
      <w:pPr>
        <w:autoSpaceDE w:val="0"/>
        <w:autoSpaceDN w:val="0"/>
        <w:adjustRightInd w:val="0"/>
        <w:spacing w:line="276" w:lineRule="auto"/>
        <w:jc w:val="both"/>
        <w:rPr>
          <w:rFonts w:ascii="Arial" w:hAnsi="Arial" w:cs="Arial"/>
          <w:sz w:val="22"/>
          <w:szCs w:val="22"/>
        </w:rPr>
      </w:pPr>
      <w:r w:rsidRPr="00672F3B">
        <w:rPr>
          <w:rFonts w:ascii="Arial" w:hAnsi="Arial" w:cs="Arial"/>
          <w:i/>
          <w:iCs/>
          <w:sz w:val="22"/>
          <w:szCs w:val="22"/>
        </w:rPr>
        <w:t xml:space="preserve"> </w:t>
      </w:r>
    </w:p>
    <w:p w14:paraId="124622CA" w14:textId="77777777" w:rsid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lastRenderedPageBreak/>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7" w:history="1">
        <w:r w:rsidRPr="00672F3B">
          <w:rPr>
            <w:rFonts w:ascii="Arial" w:hAnsi="Arial" w:cs="Arial"/>
            <w:sz w:val="22"/>
            <w:szCs w:val="22"/>
            <w:u w:val="single"/>
          </w:rPr>
          <w:t>https://ezamowienia.gov.pl</w:t>
        </w:r>
      </w:hyperlink>
      <w:r w:rsidRPr="00672F3B">
        <w:rPr>
          <w:rFonts w:ascii="Arial" w:hAnsi="Arial" w:cs="Arial"/>
          <w:sz w:val="22"/>
          <w:szCs w:val="22"/>
        </w:rPr>
        <w:t xml:space="preserve"> w zakładce „Zgłoś problem”.</w:t>
      </w:r>
    </w:p>
    <w:p w14:paraId="44AD8A8B" w14:textId="2448A747" w:rsidR="00686889" w:rsidRPr="00672F3B" w:rsidRDefault="00686889" w:rsidP="00672F3B">
      <w:p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 xml:space="preserve"> </w:t>
      </w:r>
    </w:p>
    <w:p w14:paraId="4CBA2475" w14:textId="55A70339" w:rsidR="00686889" w:rsidRPr="00672F3B" w:rsidRDefault="00686889">
      <w:pPr>
        <w:numPr>
          <w:ilvl w:val="0"/>
          <w:numId w:val="82"/>
        </w:numPr>
        <w:autoSpaceDE w:val="0"/>
        <w:autoSpaceDN w:val="0"/>
        <w:adjustRightInd w:val="0"/>
        <w:spacing w:line="276" w:lineRule="auto"/>
        <w:jc w:val="both"/>
        <w:rPr>
          <w:rFonts w:ascii="Arial" w:hAnsi="Arial" w:cs="Arial"/>
          <w:sz w:val="22"/>
          <w:szCs w:val="22"/>
        </w:rPr>
      </w:pPr>
      <w:r w:rsidRPr="00672F3B">
        <w:rPr>
          <w:rFonts w:ascii="Arial" w:hAnsi="Arial" w:cs="Arial"/>
          <w:sz w:val="22"/>
          <w:szCs w:val="22"/>
        </w:rPr>
        <w:t>W szczególnie uzasadnionych przypadkach uniemożliwiających komunikację Wykonawcy i Zamawiającego za pośrednictwem Platformy e-Zamówienia, Zamawiający dopuszcza komunikację za pomocą poczty elektronicznej na adres-mail: zgk@zgk.piekary.pl (nie dotyczy składania ofert).</w:t>
      </w:r>
    </w:p>
    <w:p w14:paraId="5F4156EF" w14:textId="77777777" w:rsidR="00847EE7" w:rsidRPr="00FF67AA" w:rsidRDefault="00847EE7" w:rsidP="00FF67AA">
      <w:pPr>
        <w:pStyle w:val="Akapitzlist"/>
        <w:rPr>
          <w:rFonts w:ascii="Arial" w:hAnsi="Arial" w:cs="Arial"/>
          <w:sz w:val="22"/>
          <w:szCs w:val="22"/>
        </w:rPr>
      </w:pPr>
    </w:p>
    <w:p w14:paraId="517DB97A" w14:textId="34504D8C" w:rsidR="00847EE7" w:rsidRPr="00FF67AA" w:rsidRDefault="00847EE7">
      <w:pPr>
        <w:pStyle w:val="Akapitzlist"/>
        <w:numPr>
          <w:ilvl w:val="0"/>
          <w:numId w:val="82"/>
        </w:numPr>
        <w:jc w:val="both"/>
        <w:rPr>
          <w:rFonts w:ascii="Arial" w:hAnsi="Arial" w:cs="Arial"/>
          <w:b/>
          <w:bCs/>
          <w:sz w:val="22"/>
          <w:szCs w:val="22"/>
        </w:rPr>
      </w:pPr>
      <w:r w:rsidRPr="00FF67AA">
        <w:rPr>
          <w:rFonts w:ascii="Arial" w:hAnsi="Arial" w:cs="Arial"/>
          <w:b/>
          <w:bCs/>
          <w:sz w:val="22"/>
          <w:szCs w:val="22"/>
        </w:rPr>
        <w:t xml:space="preserve">Zamawiający nie dopuszcza możliwości złożenia oferty, ani żadnego dokumentu czy oświadczenia wskazanego w Rozdziale </w:t>
      </w:r>
      <w:r w:rsidR="0002017A">
        <w:rPr>
          <w:rFonts w:ascii="Arial" w:hAnsi="Arial" w:cs="Arial"/>
          <w:b/>
          <w:bCs/>
          <w:sz w:val="22"/>
          <w:szCs w:val="22"/>
        </w:rPr>
        <w:t>10</w:t>
      </w:r>
      <w:r w:rsidRPr="00FF67AA">
        <w:rPr>
          <w:rFonts w:ascii="Arial" w:hAnsi="Arial" w:cs="Arial"/>
          <w:b/>
          <w:bCs/>
          <w:sz w:val="22"/>
          <w:szCs w:val="22"/>
        </w:rPr>
        <w:t xml:space="preserve"> SWZ składanego wraz z ofertą, przy użyciu poczty elektronicznej.</w:t>
      </w:r>
    </w:p>
    <w:p w14:paraId="59529640" w14:textId="77777777" w:rsidR="00E30E4F" w:rsidRPr="00FC5FC6" w:rsidRDefault="00E30E4F" w:rsidP="00FC5FC6">
      <w:pPr>
        <w:spacing w:line="276" w:lineRule="auto"/>
        <w:contextualSpacing/>
        <w:jc w:val="both"/>
        <w:rPr>
          <w:rFonts w:ascii="Arial" w:hAnsi="Arial" w:cs="Arial"/>
          <w:sz w:val="22"/>
          <w:szCs w:val="22"/>
        </w:rPr>
      </w:pPr>
    </w:p>
    <w:p w14:paraId="0F5AD17D" w14:textId="42590A21" w:rsidR="00847EE7" w:rsidRDefault="000E2616">
      <w:pPr>
        <w:pStyle w:val="Akapitzlist"/>
        <w:numPr>
          <w:ilvl w:val="0"/>
          <w:numId w:val="82"/>
        </w:numPr>
        <w:spacing w:line="276" w:lineRule="auto"/>
        <w:contextualSpacing/>
        <w:jc w:val="both"/>
        <w:rPr>
          <w:rFonts w:ascii="Arial" w:hAnsi="Arial" w:cs="Arial"/>
          <w:sz w:val="22"/>
          <w:szCs w:val="22"/>
        </w:rPr>
      </w:pPr>
      <w:r w:rsidRPr="00B91CF3">
        <w:rPr>
          <w:rFonts w:ascii="Arial" w:hAnsi="Arial" w:cs="Arial"/>
          <w:sz w:val="22"/>
          <w:szCs w:val="22"/>
        </w:rPr>
        <w:t>Wykonawca może zwrócić się do Zamawiającego z wnioskiem o wyjaśnienie treści SWZ.</w:t>
      </w:r>
    </w:p>
    <w:p w14:paraId="6EA010F6" w14:textId="77777777" w:rsidR="00E30E4F" w:rsidRPr="00FF67AA" w:rsidRDefault="00E30E4F" w:rsidP="00FF67AA">
      <w:pPr>
        <w:pStyle w:val="Akapitzlist"/>
        <w:spacing w:line="276" w:lineRule="auto"/>
        <w:ind w:left="720"/>
        <w:contextualSpacing/>
        <w:jc w:val="both"/>
        <w:rPr>
          <w:rFonts w:ascii="Arial" w:hAnsi="Arial" w:cs="Arial"/>
          <w:sz w:val="22"/>
          <w:szCs w:val="22"/>
        </w:rPr>
      </w:pPr>
    </w:p>
    <w:p w14:paraId="764EF8C6" w14:textId="6A0F2A0C" w:rsidR="00E30E4F" w:rsidRDefault="000E2616">
      <w:pPr>
        <w:pStyle w:val="Akapitzlist"/>
        <w:numPr>
          <w:ilvl w:val="0"/>
          <w:numId w:val="82"/>
        </w:numPr>
        <w:spacing w:line="276" w:lineRule="auto"/>
        <w:contextualSpacing/>
        <w:jc w:val="both"/>
        <w:rPr>
          <w:rFonts w:ascii="Arial" w:hAnsi="Arial" w:cs="Arial"/>
          <w:sz w:val="22"/>
          <w:szCs w:val="22"/>
        </w:rPr>
      </w:pPr>
      <w:r w:rsidRPr="00B91CF3">
        <w:rPr>
          <w:rFonts w:ascii="Arial" w:hAnsi="Arial" w:cs="Arial"/>
          <w:sz w:val="22"/>
          <w:szCs w:val="22"/>
        </w:rPr>
        <w:t xml:space="preserve">Zamawiający jest obowiązany udzielić wyjaśnień niezwłocznie, jednak nie później niż na 2 dni przed upływem terminu składania ofert, pod warunkiem że wniosek </w:t>
      </w:r>
      <w:r w:rsidRPr="00B91CF3">
        <w:rPr>
          <w:rFonts w:ascii="Arial" w:hAnsi="Arial" w:cs="Arial"/>
          <w:sz w:val="22"/>
          <w:szCs w:val="22"/>
        </w:rPr>
        <w:br/>
        <w:t>o wyjaśnienie treści SWZ wpłynął do zamawiającego nie później niż na 4 dni przed upływem terminu składania odpowiednio ofert.</w:t>
      </w:r>
      <w:r w:rsidR="00847EE7">
        <w:rPr>
          <w:rFonts w:ascii="Arial" w:hAnsi="Arial" w:cs="Arial"/>
          <w:sz w:val="22"/>
          <w:szCs w:val="22"/>
        </w:rPr>
        <w:t xml:space="preserve"> Wyjaśnienia </w:t>
      </w:r>
      <w:r w:rsidR="00847EE7" w:rsidRPr="00FF67AA">
        <w:rPr>
          <w:rFonts w:ascii="Arial" w:hAnsi="Arial" w:cs="Arial"/>
          <w:sz w:val="22"/>
          <w:szCs w:val="22"/>
        </w:rPr>
        <w:t>treści SWZ Zamawiający udostępni na stronie internetowej prowadzonego postępowania wskazanej w Rozdz. 1 SWZ.</w:t>
      </w:r>
    </w:p>
    <w:p w14:paraId="62DA8D6D" w14:textId="77777777" w:rsidR="00847EE7" w:rsidRPr="00FF67AA" w:rsidRDefault="00847EE7" w:rsidP="00FF67AA">
      <w:pPr>
        <w:pStyle w:val="Akapitzlist"/>
        <w:spacing w:line="276" w:lineRule="auto"/>
        <w:ind w:left="720"/>
        <w:contextualSpacing/>
        <w:jc w:val="both"/>
        <w:rPr>
          <w:rFonts w:ascii="Arial" w:hAnsi="Arial" w:cs="Arial"/>
          <w:sz w:val="22"/>
          <w:szCs w:val="22"/>
        </w:rPr>
      </w:pPr>
    </w:p>
    <w:p w14:paraId="68AD605B" w14:textId="472D2593" w:rsidR="000E2616" w:rsidRDefault="000E2616">
      <w:pPr>
        <w:pStyle w:val="Akapitzlist"/>
        <w:numPr>
          <w:ilvl w:val="0"/>
          <w:numId w:val="82"/>
        </w:numPr>
        <w:spacing w:line="276" w:lineRule="auto"/>
        <w:contextualSpacing/>
        <w:jc w:val="both"/>
        <w:rPr>
          <w:rFonts w:ascii="Arial" w:hAnsi="Arial" w:cs="Arial"/>
          <w:sz w:val="22"/>
          <w:szCs w:val="22"/>
        </w:rPr>
      </w:pPr>
      <w:r w:rsidRPr="00B91CF3">
        <w:rPr>
          <w:rFonts w:ascii="Arial" w:hAnsi="Arial" w:cs="Arial"/>
          <w:sz w:val="22"/>
          <w:szCs w:val="22"/>
        </w:rPr>
        <w:t>Jeżeli Zamawiający nie udzieli wyjaśnień w terminie, o którym mowa powyżej,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powyżej, Zamawiający nie ma obowiązku udzielania wyjaśnień SWZ oraz obowiązku przedłużenia terminu składania ofert.</w:t>
      </w:r>
    </w:p>
    <w:p w14:paraId="2A0753BE" w14:textId="77777777" w:rsidR="00E30E4F" w:rsidRPr="00FC5FC6" w:rsidRDefault="00E30E4F" w:rsidP="00FC5FC6">
      <w:pPr>
        <w:spacing w:line="276" w:lineRule="auto"/>
        <w:contextualSpacing/>
        <w:jc w:val="both"/>
        <w:rPr>
          <w:rFonts w:ascii="Arial" w:hAnsi="Arial" w:cs="Arial"/>
          <w:sz w:val="22"/>
          <w:szCs w:val="22"/>
        </w:rPr>
      </w:pPr>
    </w:p>
    <w:p w14:paraId="5E566AE8" w14:textId="2AEDC9C7" w:rsidR="000E2616" w:rsidRDefault="000E2616">
      <w:pPr>
        <w:pStyle w:val="Akapitzlist"/>
        <w:numPr>
          <w:ilvl w:val="0"/>
          <w:numId w:val="82"/>
        </w:numPr>
        <w:spacing w:line="276" w:lineRule="auto"/>
        <w:contextualSpacing/>
        <w:jc w:val="both"/>
        <w:rPr>
          <w:rFonts w:ascii="Arial" w:hAnsi="Arial" w:cs="Arial"/>
          <w:sz w:val="22"/>
          <w:szCs w:val="22"/>
        </w:rPr>
      </w:pPr>
      <w:r w:rsidRPr="00571980">
        <w:rPr>
          <w:rFonts w:ascii="Arial" w:hAnsi="Arial" w:cs="Arial"/>
          <w:sz w:val="22"/>
          <w:szCs w:val="22"/>
        </w:rPr>
        <w:t>Przedłużenie terminu składania ofert, o których mowa powyżej, nie wpływa na bieg terminu składania wniosku o wyjaśnienie treści SWZ.</w:t>
      </w:r>
    </w:p>
    <w:p w14:paraId="7387B0B7" w14:textId="77777777" w:rsidR="00571980" w:rsidRPr="00672F3B" w:rsidRDefault="00571980" w:rsidP="00672F3B">
      <w:pPr>
        <w:jc w:val="both"/>
        <w:rPr>
          <w:rFonts w:ascii="Arial" w:hAnsi="Arial" w:cs="Arial"/>
          <w:sz w:val="22"/>
          <w:szCs w:val="22"/>
        </w:rPr>
      </w:pPr>
    </w:p>
    <w:p w14:paraId="0CCD4C01" w14:textId="731AF0E7" w:rsidR="00E30E4F" w:rsidRPr="00571980" w:rsidRDefault="00847EE7">
      <w:pPr>
        <w:pStyle w:val="Akapitzlist"/>
        <w:numPr>
          <w:ilvl w:val="0"/>
          <w:numId w:val="82"/>
        </w:numPr>
        <w:jc w:val="both"/>
      </w:pPr>
      <w:r w:rsidRPr="00FF67AA">
        <w:rPr>
          <w:rFonts w:ascii="Arial" w:hAnsi="Arial" w:cs="Arial"/>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 na stronie internetowej prowadzonego postępowania wskazanej w Rozdz. 1 SWZ.</w:t>
      </w:r>
    </w:p>
    <w:bookmarkEnd w:id="17"/>
    <w:p w14:paraId="280A39E9" w14:textId="77777777" w:rsidR="00E30E4F" w:rsidRPr="00FC5FC6" w:rsidRDefault="00E30E4F" w:rsidP="00FC5FC6">
      <w:pPr>
        <w:spacing w:line="276" w:lineRule="auto"/>
        <w:contextualSpacing/>
        <w:jc w:val="both"/>
        <w:rPr>
          <w:rFonts w:ascii="Arial" w:hAnsi="Arial" w:cs="Arial"/>
          <w:b/>
          <w:bCs/>
          <w:sz w:val="22"/>
          <w:szCs w:val="22"/>
        </w:rPr>
      </w:pPr>
    </w:p>
    <w:p w14:paraId="68C15202" w14:textId="77777777" w:rsidR="000E2616" w:rsidRPr="00B91CF3" w:rsidRDefault="000E2616">
      <w:pPr>
        <w:pStyle w:val="Akapitzlist"/>
        <w:numPr>
          <w:ilvl w:val="0"/>
          <w:numId w:val="82"/>
        </w:numPr>
        <w:spacing w:line="276" w:lineRule="auto"/>
        <w:contextualSpacing/>
        <w:jc w:val="both"/>
        <w:rPr>
          <w:rFonts w:ascii="Arial" w:hAnsi="Arial" w:cs="Arial"/>
          <w:sz w:val="22"/>
          <w:szCs w:val="22"/>
        </w:rPr>
      </w:pPr>
      <w:r w:rsidRPr="00B91CF3">
        <w:rPr>
          <w:rFonts w:ascii="Arial" w:hAnsi="Arial" w:cs="Arial"/>
          <w:sz w:val="22"/>
          <w:szCs w:val="22"/>
        </w:rPr>
        <w:t>Zamawiający wyznacza następujące osoby do kontaktu z Wykonawcami:</w:t>
      </w:r>
    </w:p>
    <w:p w14:paraId="19006DD8" w14:textId="77C22979" w:rsidR="000A0849" w:rsidRPr="00D73230" w:rsidRDefault="000A0849" w:rsidP="00D73230">
      <w:pPr>
        <w:pStyle w:val="Akapitzlist"/>
        <w:spacing w:line="276" w:lineRule="auto"/>
        <w:jc w:val="both"/>
        <w:rPr>
          <w:rFonts w:ascii="Arial" w:hAnsi="Arial" w:cs="Arial"/>
          <w:sz w:val="22"/>
          <w:szCs w:val="22"/>
        </w:rPr>
      </w:pPr>
      <w:r>
        <w:rPr>
          <w:rFonts w:ascii="Arial" w:hAnsi="Arial" w:cs="Arial"/>
          <w:sz w:val="22"/>
          <w:szCs w:val="22"/>
        </w:rPr>
        <w:t>Marcin Marczak</w:t>
      </w:r>
      <w:r w:rsidRPr="00D73230">
        <w:rPr>
          <w:rFonts w:ascii="Arial" w:hAnsi="Arial" w:cs="Arial"/>
          <w:sz w:val="22"/>
          <w:szCs w:val="22"/>
        </w:rPr>
        <w:t>.</w:t>
      </w:r>
    </w:p>
    <w:p w14:paraId="29BCAF3A" w14:textId="77777777" w:rsidR="000E2616" w:rsidRPr="00203BE2" w:rsidRDefault="000E2616" w:rsidP="000E2616">
      <w:pPr>
        <w:pStyle w:val="Akapitzlist"/>
        <w:spacing w:line="276" w:lineRule="auto"/>
        <w:ind w:left="426"/>
        <w:contextualSpacing/>
        <w:jc w:val="both"/>
        <w:rPr>
          <w:rFonts w:ascii="Arial" w:hAnsi="Arial" w:cs="Arial"/>
          <w:color w:val="000000" w:themeColor="text1"/>
          <w:sz w:val="22"/>
          <w:szCs w:val="22"/>
        </w:rPr>
      </w:pPr>
    </w:p>
    <w:p w14:paraId="156C8859" w14:textId="0FED047D" w:rsidR="000E2616" w:rsidRPr="001566DD" w:rsidRDefault="000E2616" w:rsidP="000E2616">
      <w:pPr>
        <w:pStyle w:val="Tekstpodstawowy"/>
        <w:pBdr>
          <w:top w:val="single" w:sz="4" w:space="1" w:color="auto"/>
          <w:left w:val="single" w:sz="4" w:space="4" w:color="auto"/>
          <w:bottom w:val="single" w:sz="4" w:space="1" w:color="auto"/>
          <w:right w:val="single" w:sz="4" w:space="4" w:color="auto"/>
        </w:pBdr>
        <w:spacing w:line="276" w:lineRule="auto"/>
        <w:ind w:left="426" w:right="1"/>
        <w:outlineLvl w:val="0"/>
        <w:rPr>
          <w:rFonts w:ascii="Arial" w:hAnsi="Arial" w:cs="Arial"/>
          <w:b/>
          <w:color w:val="000000" w:themeColor="text1"/>
          <w:sz w:val="22"/>
          <w:szCs w:val="22"/>
        </w:rPr>
      </w:pPr>
      <w:r w:rsidRPr="001566DD">
        <w:rPr>
          <w:rFonts w:ascii="Arial" w:hAnsi="Arial" w:cs="Arial"/>
          <w:b/>
          <w:color w:val="000000" w:themeColor="text1"/>
          <w:sz w:val="22"/>
          <w:szCs w:val="22"/>
        </w:rPr>
        <w:t>ROZDZIAŁ 1</w:t>
      </w:r>
      <w:r w:rsidR="002A50CF" w:rsidRPr="001566DD">
        <w:rPr>
          <w:rFonts w:ascii="Arial" w:hAnsi="Arial" w:cs="Arial"/>
          <w:b/>
          <w:color w:val="000000" w:themeColor="text1"/>
          <w:sz w:val="22"/>
          <w:szCs w:val="22"/>
        </w:rPr>
        <w:t>4</w:t>
      </w:r>
      <w:r w:rsidRPr="001566DD">
        <w:rPr>
          <w:rFonts w:ascii="Arial" w:hAnsi="Arial" w:cs="Arial"/>
          <w:b/>
          <w:color w:val="000000" w:themeColor="text1"/>
          <w:sz w:val="22"/>
          <w:szCs w:val="22"/>
        </w:rPr>
        <w:t>. OPIS SPOSOBU PRZYGOTOWANIA OFERT WYMAGANIA FORMALNE DOTYCZĄCE SKŁADANYCH OŚWIADCZEŃ I DOKUMENTÓW</w:t>
      </w:r>
    </w:p>
    <w:p w14:paraId="7FB78104" w14:textId="77777777" w:rsidR="000E2616" w:rsidRPr="00330024" w:rsidRDefault="000E2616" w:rsidP="000E2616">
      <w:pPr>
        <w:pStyle w:val="Zwykytekst"/>
        <w:autoSpaceDN w:val="0"/>
        <w:spacing w:line="276" w:lineRule="auto"/>
        <w:ind w:left="426"/>
        <w:jc w:val="both"/>
        <w:rPr>
          <w:rFonts w:ascii="Arial" w:eastAsiaTheme="minorHAnsi" w:hAnsi="Arial" w:cs="Arial"/>
          <w:sz w:val="22"/>
          <w:szCs w:val="22"/>
          <w:lang w:eastAsia="en-US"/>
        </w:rPr>
      </w:pPr>
    </w:p>
    <w:p w14:paraId="1762D7E6" w14:textId="01FA43CB" w:rsidR="000E2616" w:rsidRDefault="000E2616">
      <w:pPr>
        <w:pStyle w:val="Akapitzlist"/>
        <w:numPr>
          <w:ilvl w:val="0"/>
          <w:numId w:val="44"/>
        </w:numPr>
        <w:spacing w:line="276" w:lineRule="auto"/>
        <w:contextualSpacing/>
        <w:jc w:val="both"/>
        <w:rPr>
          <w:rFonts w:ascii="Arial" w:hAnsi="Arial" w:cs="Arial"/>
          <w:sz w:val="22"/>
          <w:szCs w:val="22"/>
        </w:rPr>
      </w:pPr>
      <w:r w:rsidRPr="00B91CF3">
        <w:rPr>
          <w:rFonts w:ascii="Arial" w:hAnsi="Arial" w:cs="Arial"/>
          <w:sz w:val="22"/>
          <w:szCs w:val="22"/>
        </w:rPr>
        <w:t xml:space="preserve">Wykonawca może złożyć tylko jedną ofertę o treści zgodnej z SWZ. Postępowanie odbywa się w języku polskim, w związku z czym wszelkie pisma, dokumenty, </w:t>
      </w:r>
      <w:r w:rsidRPr="00B91CF3">
        <w:rPr>
          <w:rFonts w:ascii="Arial" w:hAnsi="Arial" w:cs="Arial"/>
          <w:sz w:val="22"/>
          <w:szCs w:val="22"/>
        </w:rPr>
        <w:lastRenderedPageBreak/>
        <w:t xml:space="preserve">oświadczenia składane w trakcie postępowania między Zamawiającym </w:t>
      </w:r>
      <w:r w:rsidRPr="00B91CF3">
        <w:rPr>
          <w:rFonts w:ascii="Arial" w:hAnsi="Arial" w:cs="Arial"/>
          <w:sz w:val="22"/>
          <w:szCs w:val="22"/>
        </w:rPr>
        <w:br/>
        <w:t>a Wykonawcami muszą być sporządzone w języku polskim.</w:t>
      </w:r>
    </w:p>
    <w:p w14:paraId="790786B4" w14:textId="77777777" w:rsidR="00E30E4F" w:rsidRPr="00B91CF3" w:rsidRDefault="00E30E4F" w:rsidP="001566DD">
      <w:pPr>
        <w:pStyle w:val="Akapitzlist"/>
        <w:spacing w:line="276" w:lineRule="auto"/>
        <w:ind w:left="720"/>
        <w:contextualSpacing/>
        <w:jc w:val="both"/>
        <w:rPr>
          <w:rFonts w:ascii="Arial" w:hAnsi="Arial" w:cs="Arial"/>
          <w:sz w:val="22"/>
          <w:szCs w:val="22"/>
        </w:rPr>
      </w:pPr>
    </w:p>
    <w:p w14:paraId="75028BA6" w14:textId="0669066C" w:rsidR="00E30E4F" w:rsidRDefault="000E2616">
      <w:pPr>
        <w:pStyle w:val="Akapitzlist"/>
        <w:numPr>
          <w:ilvl w:val="0"/>
          <w:numId w:val="44"/>
        </w:numPr>
        <w:spacing w:line="276" w:lineRule="auto"/>
        <w:contextualSpacing/>
        <w:jc w:val="both"/>
        <w:rPr>
          <w:rFonts w:ascii="Arial" w:hAnsi="Arial" w:cs="Arial"/>
          <w:sz w:val="22"/>
          <w:szCs w:val="22"/>
        </w:rPr>
      </w:pPr>
      <w:r w:rsidRPr="00B91CF3">
        <w:rPr>
          <w:rFonts w:ascii="Arial" w:hAnsi="Arial" w:cs="Arial"/>
          <w:sz w:val="22"/>
          <w:szCs w:val="22"/>
        </w:rPr>
        <w:t>Dokumenty sporządzone w języku obcym są składane wraz z tłumaczeniem na język polski.</w:t>
      </w:r>
    </w:p>
    <w:p w14:paraId="495B1032" w14:textId="77777777" w:rsidR="0012537C" w:rsidRPr="00FF67AA" w:rsidRDefault="0012537C" w:rsidP="001566DD">
      <w:pPr>
        <w:pStyle w:val="Akapitzlist"/>
        <w:spacing w:line="276" w:lineRule="auto"/>
        <w:rPr>
          <w:rFonts w:ascii="Arial" w:hAnsi="Arial" w:cs="Arial"/>
          <w:sz w:val="22"/>
          <w:szCs w:val="22"/>
        </w:rPr>
      </w:pPr>
    </w:p>
    <w:p w14:paraId="163F6249" w14:textId="133632B7" w:rsidR="0012537C" w:rsidRDefault="0012537C">
      <w:pPr>
        <w:pStyle w:val="Akapitzlist"/>
        <w:numPr>
          <w:ilvl w:val="0"/>
          <w:numId w:val="44"/>
        </w:numPr>
        <w:spacing w:line="276" w:lineRule="auto"/>
        <w:contextualSpacing/>
        <w:jc w:val="both"/>
        <w:rPr>
          <w:rFonts w:ascii="Arial" w:hAnsi="Arial" w:cs="Arial"/>
          <w:sz w:val="22"/>
          <w:szCs w:val="22"/>
        </w:rPr>
      </w:pPr>
      <w:r w:rsidRPr="0012537C">
        <w:rPr>
          <w:rFonts w:ascii="Arial" w:hAnsi="Arial" w:cs="Arial"/>
          <w:sz w:val="22"/>
          <w:szCs w:val="22"/>
        </w:rPr>
        <w:t>Zamawiający nie dopuszcza składania ofert wariantowych.</w:t>
      </w:r>
    </w:p>
    <w:p w14:paraId="21444DC8" w14:textId="77777777" w:rsidR="00FF67AA" w:rsidRPr="00FF67AA" w:rsidRDefault="00FF67AA" w:rsidP="001566DD">
      <w:pPr>
        <w:spacing w:line="276" w:lineRule="auto"/>
        <w:contextualSpacing/>
        <w:jc w:val="both"/>
        <w:rPr>
          <w:rFonts w:ascii="Arial" w:hAnsi="Arial" w:cs="Arial"/>
          <w:sz w:val="22"/>
          <w:szCs w:val="22"/>
        </w:rPr>
      </w:pPr>
    </w:p>
    <w:p w14:paraId="06280BD8" w14:textId="35617964" w:rsidR="0012537C" w:rsidRPr="00FF67AA" w:rsidRDefault="0012537C">
      <w:pPr>
        <w:pStyle w:val="Akapitzlist"/>
        <w:numPr>
          <w:ilvl w:val="0"/>
          <w:numId w:val="44"/>
        </w:numPr>
        <w:spacing w:line="276" w:lineRule="auto"/>
        <w:contextualSpacing/>
        <w:jc w:val="both"/>
        <w:rPr>
          <w:rFonts w:ascii="Arial" w:hAnsi="Arial" w:cs="Arial"/>
          <w:sz w:val="22"/>
          <w:szCs w:val="22"/>
        </w:rPr>
      </w:pPr>
      <w:r w:rsidRPr="0012537C">
        <w:rPr>
          <w:rFonts w:ascii="Arial" w:hAnsi="Arial" w:cs="Arial"/>
          <w:sz w:val="22"/>
          <w:szCs w:val="22"/>
        </w:rPr>
        <w:t>Zamawiający nie dopuszcza składania ofert w postaci katalogów elektronicznych.</w:t>
      </w:r>
    </w:p>
    <w:p w14:paraId="46015F22" w14:textId="30C79DEE" w:rsidR="000E2616" w:rsidRPr="00FC5FC6" w:rsidRDefault="000E2616" w:rsidP="001566DD">
      <w:pPr>
        <w:spacing w:line="276" w:lineRule="auto"/>
        <w:contextualSpacing/>
        <w:jc w:val="both"/>
        <w:rPr>
          <w:rFonts w:ascii="Arial" w:hAnsi="Arial" w:cs="Arial"/>
          <w:sz w:val="22"/>
          <w:szCs w:val="22"/>
        </w:rPr>
      </w:pPr>
      <w:r w:rsidRPr="00FC5FC6">
        <w:rPr>
          <w:rFonts w:ascii="Arial" w:hAnsi="Arial" w:cs="Arial"/>
          <w:sz w:val="22"/>
          <w:szCs w:val="22"/>
        </w:rPr>
        <w:t xml:space="preserve">  </w:t>
      </w:r>
    </w:p>
    <w:p w14:paraId="3DAB6741" w14:textId="44066084" w:rsidR="000E2616"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 xml:space="preserve">Wykonawca przygotowuje ofertę w oparciu o edytowalny wzór „Formularza ofertowego” udostępnionego przez Zamawiającego na Platformie e-Zamówienia i zamieszczonego w podglądzie postępowania w zakładce „Informacje podstawowe”. </w:t>
      </w:r>
      <w:r w:rsidRPr="00672F3B">
        <w:rPr>
          <w:rFonts w:ascii="Arial" w:hAnsi="Arial" w:cs="Arial"/>
          <w:b/>
          <w:bCs/>
          <w:sz w:val="22"/>
          <w:szCs w:val="22"/>
        </w:rPr>
        <w:t>Zamawiający nie udostępnia tzw. formularza systemowego generowanego przez Platformę</w:t>
      </w:r>
      <w:r w:rsidR="000E2616" w:rsidRPr="00672F3B">
        <w:rPr>
          <w:rFonts w:ascii="Arial" w:hAnsi="Arial" w:cs="Arial"/>
          <w:b/>
          <w:bCs/>
          <w:sz w:val="22"/>
          <w:szCs w:val="22"/>
        </w:rPr>
        <w:t>.</w:t>
      </w:r>
    </w:p>
    <w:p w14:paraId="2CF112DE" w14:textId="77777777" w:rsidR="00E30E4F" w:rsidRPr="00FC5FC6" w:rsidRDefault="00E30E4F" w:rsidP="001566DD">
      <w:pPr>
        <w:spacing w:line="276" w:lineRule="auto"/>
        <w:contextualSpacing/>
        <w:jc w:val="both"/>
        <w:rPr>
          <w:rFonts w:ascii="Arial" w:hAnsi="Arial" w:cs="Arial"/>
          <w:sz w:val="22"/>
          <w:szCs w:val="22"/>
        </w:rPr>
      </w:pPr>
    </w:p>
    <w:p w14:paraId="73A50286" w14:textId="5C944ACE" w:rsidR="000E2616" w:rsidRDefault="000E2616">
      <w:pPr>
        <w:pStyle w:val="Akapitzlist"/>
        <w:numPr>
          <w:ilvl w:val="0"/>
          <w:numId w:val="44"/>
        </w:numPr>
        <w:spacing w:line="276" w:lineRule="auto"/>
        <w:contextualSpacing/>
        <w:jc w:val="both"/>
        <w:rPr>
          <w:rFonts w:ascii="Arial" w:hAnsi="Arial" w:cs="Arial"/>
          <w:b/>
          <w:bCs/>
          <w:sz w:val="22"/>
          <w:szCs w:val="22"/>
        </w:rPr>
      </w:pPr>
      <w:r w:rsidRPr="00B91CF3">
        <w:rPr>
          <w:rFonts w:ascii="Arial" w:hAnsi="Arial" w:cs="Arial"/>
          <w:b/>
          <w:bCs/>
          <w:sz w:val="22"/>
          <w:szCs w:val="22"/>
        </w:rPr>
        <w:t xml:space="preserve">Ofertę składa się, pod rygorem nieważności, w formie elektronicznej lub </w:t>
      </w:r>
      <w:r w:rsidRPr="00B91CF3">
        <w:rPr>
          <w:rFonts w:ascii="Arial" w:hAnsi="Arial" w:cs="Arial"/>
          <w:b/>
          <w:bCs/>
          <w:sz w:val="22"/>
          <w:szCs w:val="22"/>
        </w:rPr>
        <w:br/>
        <w:t>w postaci elektronicznej opatrzonej podpisem zaufanym lub podpisem osobistym.</w:t>
      </w:r>
    </w:p>
    <w:p w14:paraId="4006B6B3" w14:textId="77777777" w:rsidR="00E30E4F" w:rsidRPr="00FC5FC6" w:rsidRDefault="00E30E4F" w:rsidP="001566DD">
      <w:pPr>
        <w:spacing w:line="276" w:lineRule="auto"/>
        <w:contextualSpacing/>
        <w:jc w:val="both"/>
        <w:rPr>
          <w:rFonts w:ascii="Arial" w:hAnsi="Arial" w:cs="Arial"/>
          <w:b/>
          <w:bCs/>
          <w:sz w:val="22"/>
          <w:szCs w:val="22"/>
        </w:rPr>
      </w:pPr>
    </w:p>
    <w:p w14:paraId="1C5ECDB0" w14:textId="5CB5261A" w:rsidR="000E2616" w:rsidRP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 xml:space="preserve">Wykonawca powinien pobrać „Formularz ofertowy”, zapisać go na dysku komputera użytkownika, wypełnić elektronicznie danymi wymaganymi przez Zamawiającego i ponownie zapisać na dysku komputera użytkownika w formacie PDF oraz podpisać odpowiednim rodzajem podpisu elektronicznego, zgodnie </w:t>
      </w:r>
      <w:r w:rsidRPr="001566DD">
        <w:rPr>
          <w:rFonts w:ascii="Arial" w:hAnsi="Arial" w:cs="Arial"/>
          <w:color w:val="000000" w:themeColor="text1"/>
          <w:sz w:val="22"/>
          <w:szCs w:val="22"/>
        </w:rPr>
        <w:t>z pkt 11</w:t>
      </w:r>
      <w:r w:rsidRPr="001566DD">
        <w:rPr>
          <w:rFonts w:ascii="Arial" w:hAnsi="Arial" w:cs="Arial"/>
          <w:b/>
          <w:bCs/>
          <w:color w:val="000000" w:themeColor="text1"/>
          <w:sz w:val="22"/>
          <w:szCs w:val="22"/>
        </w:rPr>
        <w:t>.</w:t>
      </w:r>
    </w:p>
    <w:p w14:paraId="501C08A4" w14:textId="77777777" w:rsidR="00672F3B" w:rsidRPr="00672F3B" w:rsidRDefault="00672F3B" w:rsidP="001566DD">
      <w:pPr>
        <w:pStyle w:val="Akapitzlist"/>
        <w:spacing w:line="276" w:lineRule="auto"/>
        <w:rPr>
          <w:rFonts w:ascii="Arial" w:hAnsi="Arial" w:cs="Arial"/>
          <w:sz w:val="22"/>
          <w:szCs w:val="22"/>
        </w:rPr>
      </w:pPr>
    </w:p>
    <w:p w14:paraId="3F0CD071" w14:textId="2377F40B" w:rsid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Wykonawca składa ofertę za pośrednictwem zakładki „Oferty/wnioski”,</w:t>
      </w:r>
      <w:r>
        <w:rPr>
          <w:rFonts w:ascii="Arial" w:hAnsi="Arial" w:cs="Arial"/>
          <w:sz w:val="22"/>
          <w:szCs w:val="22"/>
        </w:rPr>
        <w:t xml:space="preserve"> </w:t>
      </w:r>
      <w:r w:rsidRPr="00672F3B">
        <w:rPr>
          <w:rFonts w:ascii="Arial" w:hAnsi="Arial" w:cs="Arial"/>
          <w:sz w:val="22"/>
          <w:szCs w:val="22"/>
        </w:rPr>
        <w:t>widocznej w podglądzie postępowania po zalogowaniu się na konto</w:t>
      </w:r>
      <w:r>
        <w:rPr>
          <w:rFonts w:ascii="Arial" w:hAnsi="Arial" w:cs="Arial"/>
          <w:sz w:val="22"/>
          <w:szCs w:val="22"/>
        </w:rPr>
        <w:t xml:space="preserve"> </w:t>
      </w:r>
      <w:r w:rsidRPr="00672F3B">
        <w:rPr>
          <w:rFonts w:ascii="Arial" w:hAnsi="Arial" w:cs="Arial"/>
          <w:sz w:val="22"/>
          <w:szCs w:val="22"/>
        </w:rPr>
        <w:t>Wykonawcy. Po wybraniu przycisku „Złóż ofertę” system prezentuje okno</w:t>
      </w:r>
      <w:r>
        <w:rPr>
          <w:rFonts w:ascii="Arial" w:hAnsi="Arial" w:cs="Arial"/>
          <w:sz w:val="22"/>
          <w:szCs w:val="22"/>
        </w:rPr>
        <w:t xml:space="preserve"> </w:t>
      </w:r>
      <w:r w:rsidRPr="00672F3B">
        <w:rPr>
          <w:rFonts w:ascii="Arial" w:hAnsi="Arial" w:cs="Arial"/>
          <w:sz w:val="22"/>
          <w:szCs w:val="22"/>
        </w:rPr>
        <w:t>składania oferty umożliwiające przekazanie dokumentów elektronicznych,</w:t>
      </w:r>
      <w:r>
        <w:rPr>
          <w:rFonts w:ascii="Arial" w:hAnsi="Arial" w:cs="Arial"/>
          <w:sz w:val="22"/>
          <w:szCs w:val="22"/>
        </w:rPr>
        <w:t xml:space="preserve"> </w:t>
      </w:r>
      <w:r w:rsidRPr="00672F3B">
        <w:rPr>
          <w:rFonts w:ascii="Arial" w:hAnsi="Arial" w:cs="Arial"/>
          <w:sz w:val="22"/>
          <w:szCs w:val="22"/>
        </w:rPr>
        <w:t xml:space="preserve">w którym znajdują się dwa pola </w:t>
      </w:r>
      <w:proofErr w:type="spellStart"/>
      <w:r w:rsidRPr="00672F3B">
        <w:rPr>
          <w:rFonts w:ascii="Arial" w:hAnsi="Arial" w:cs="Arial"/>
          <w:sz w:val="22"/>
          <w:szCs w:val="22"/>
        </w:rPr>
        <w:t>drag&amp;drop</w:t>
      </w:r>
      <w:proofErr w:type="spellEnd"/>
      <w:r w:rsidRPr="00672F3B">
        <w:rPr>
          <w:rFonts w:ascii="Arial" w:hAnsi="Arial" w:cs="Arial"/>
          <w:sz w:val="22"/>
          <w:szCs w:val="22"/>
        </w:rPr>
        <w:t xml:space="preserve"> („przeciągnij i upuść”) służące do</w:t>
      </w:r>
      <w:r>
        <w:rPr>
          <w:rFonts w:ascii="Arial" w:hAnsi="Arial" w:cs="Arial"/>
          <w:sz w:val="22"/>
          <w:szCs w:val="22"/>
        </w:rPr>
        <w:t xml:space="preserve"> </w:t>
      </w:r>
      <w:r w:rsidRPr="00672F3B">
        <w:rPr>
          <w:rFonts w:ascii="Arial" w:hAnsi="Arial" w:cs="Arial"/>
          <w:sz w:val="22"/>
          <w:szCs w:val="22"/>
        </w:rPr>
        <w:t>dodawania plików.</w:t>
      </w:r>
    </w:p>
    <w:p w14:paraId="4BDA1F30" w14:textId="77777777" w:rsidR="00D14E94" w:rsidRPr="00D14E94" w:rsidRDefault="00D14E94" w:rsidP="00D14E94">
      <w:pPr>
        <w:spacing w:line="276" w:lineRule="auto"/>
        <w:contextualSpacing/>
        <w:jc w:val="both"/>
        <w:rPr>
          <w:rFonts w:ascii="Arial" w:hAnsi="Arial" w:cs="Arial"/>
          <w:sz w:val="22"/>
          <w:szCs w:val="22"/>
        </w:rPr>
      </w:pPr>
    </w:p>
    <w:p w14:paraId="2D487778" w14:textId="3A0A7045" w:rsidR="00672F3B" w:rsidRP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Wykonawca dodaje wybrany z dysku i uprzednio podpisany „Formularz oferty”</w:t>
      </w:r>
      <w:r>
        <w:rPr>
          <w:rFonts w:ascii="Arial" w:hAnsi="Arial" w:cs="Arial"/>
          <w:sz w:val="22"/>
          <w:szCs w:val="22"/>
        </w:rPr>
        <w:t xml:space="preserve"> </w:t>
      </w:r>
      <w:r w:rsidRPr="00672F3B">
        <w:rPr>
          <w:rFonts w:ascii="Arial" w:hAnsi="Arial" w:cs="Arial"/>
          <w:sz w:val="22"/>
          <w:szCs w:val="22"/>
        </w:rPr>
        <w:t>w pierwszym polu („Wypełniony formularz oferty”). W kolejnym polu</w:t>
      </w:r>
      <w:r>
        <w:rPr>
          <w:rFonts w:ascii="Arial" w:hAnsi="Arial" w:cs="Arial"/>
          <w:sz w:val="22"/>
          <w:szCs w:val="22"/>
        </w:rPr>
        <w:t xml:space="preserve"> </w:t>
      </w:r>
      <w:r w:rsidRPr="00672F3B">
        <w:rPr>
          <w:rFonts w:ascii="Arial" w:hAnsi="Arial" w:cs="Arial"/>
          <w:sz w:val="22"/>
          <w:szCs w:val="22"/>
        </w:rPr>
        <w:t>(„Załączniki i inne dokumenty przedstawione w ofercie przez Wykonawcę”)</w:t>
      </w:r>
      <w:r>
        <w:rPr>
          <w:rFonts w:ascii="Arial" w:hAnsi="Arial" w:cs="Arial"/>
          <w:sz w:val="22"/>
          <w:szCs w:val="22"/>
        </w:rPr>
        <w:t xml:space="preserve"> </w:t>
      </w:r>
      <w:r w:rsidRPr="00672F3B">
        <w:rPr>
          <w:rFonts w:ascii="Arial" w:hAnsi="Arial" w:cs="Arial"/>
          <w:sz w:val="22"/>
          <w:szCs w:val="22"/>
        </w:rPr>
        <w:t>wykonawca dodaje pozostałe pliki stanowiące ofertę lub składane wraz</w:t>
      </w:r>
      <w:r>
        <w:rPr>
          <w:rFonts w:ascii="Arial" w:hAnsi="Arial" w:cs="Arial"/>
          <w:sz w:val="22"/>
          <w:szCs w:val="22"/>
        </w:rPr>
        <w:t xml:space="preserve"> </w:t>
      </w:r>
      <w:r w:rsidRPr="00672F3B">
        <w:rPr>
          <w:rFonts w:ascii="Arial" w:hAnsi="Arial" w:cs="Arial"/>
          <w:sz w:val="22"/>
          <w:szCs w:val="22"/>
        </w:rPr>
        <w:t>z ofertą.</w:t>
      </w:r>
    </w:p>
    <w:p w14:paraId="1D77597D" w14:textId="77777777" w:rsidR="00E30E4F" w:rsidRPr="00B91CF3" w:rsidRDefault="00E30E4F" w:rsidP="001566DD">
      <w:pPr>
        <w:pStyle w:val="Akapitzlist"/>
        <w:spacing w:line="276" w:lineRule="auto"/>
        <w:ind w:left="720"/>
        <w:contextualSpacing/>
        <w:jc w:val="both"/>
        <w:rPr>
          <w:rFonts w:ascii="Arial" w:hAnsi="Arial" w:cs="Arial"/>
          <w:sz w:val="22"/>
          <w:szCs w:val="22"/>
        </w:rPr>
      </w:pPr>
    </w:p>
    <w:p w14:paraId="7C0587EA" w14:textId="6D006D7B" w:rsidR="000E2616"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Jeżeli wraz z ofertą składane są dokumenty zawierające tajemnicę</w:t>
      </w:r>
      <w:r>
        <w:rPr>
          <w:rFonts w:ascii="Arial" w:hAnsi="Arial" w:cs="Arial"/>
          <w:sz w:val="22"/>
          <w:szCs w:val="22"/>
        </w:rPr>
        <w:t xml:space="preserve"> </w:t>
      </w:r>
      <w:r w:rsidRPr="00672F3B">
        <w:rPr>
          <w:rFonts w:ascii="Arial" w:hAnsi="Arial" w:cs="Arial"/>
          <w:sz w:val="22"/>
          <w:szCs w:val="22"/>
        </w:rPr>
        <w:t>przedsiębiorstwa wykonawca, w celu utrzymania w poufności tych informacji,</w:t>
      </w:r>
      <w:r>
        <w:rPr>
          <w:rFonts w:ascii="Arial" w:hAnsi="Arial" w:cs="Arial"/>
          <w:sz w:val="22"/>
          <w:szCs w:val="22"/>
        </w:rPr>
        <w:t xml:space="preserve"> </w:t>
      </w:r>
      <w:r w:rsidRPr="00672F3B">
        <w:rPr>
          <w:rFonts w:ascii="Arial" w:hAnsi="Arial" w:cs="Arial"/>
          <w:sz w:val="22"/>
          <w:szCs w:val="22"/>
        </w:rPr>
        <w:t>przekazuje je w wydzielonym i odpowiednio oznaczonym pliku, wraz z</w:t>
      </w:r>
      <w:r>
        <w:rPr>
          <w:rFonts w:ascii="Arial" w:hAnsi="Arial" w:cs="Arial"/>
          <w:sz w:val="22"/>
          <w:szCs w:val="22"/>
        </w:rPr>
        <w:t xml:space="preserve"> </w:t>
      </w:r>
      <w:r w:rsidRPr="00672F3B">
        <w:rPr>
          <w:rFonts w:ascii="Arial" w:hAnsi="Arial" w:cs="Arial"/>
          <w:sz w:val="22"/>
          <w:szCs w:val="22"/>
        </w:rPr>
        <w:t>jednoczesnym zaznaczeniem w nazwie pliku „Dokument stanowiący tajemnicę</w:t>
      </w:r>
      <w:r>
        <w:rPr>
          <w:rFonts w:ascii="Arial" w:hAnsi="Arial" w:cs="Arial"/>
          <w:sz w:val="22"/>
          <w:szCs w:val="22"/>
        </w:rPr>
        <w:t xml:space="preserve"> </w:t>
      </w:r>
      <w:r w:rsidRPr="00672F3B">
        <w:rPr>
          <w:rFonts w:ascii="Arial" w:hAnsi="Arial" w:cs="Arial"/>
          <w:sz w:val="22"/>
          <w:szCs w:val="22"/>
        </w:rPr>
        <w:t>przedsiębiorstwa”. Zarówno załącznik stanowiący tajemnicę przedsiębiorstwa</w:t>
      </w:r>
      <w:r>
        <w:rPr>
          <w:rFonts w:ascii="Arial" w:hAnsi="Arial" w:cs="Arial"/>
          <w:sz w:val="22"/>
          <w:szCs w:val="22"/>
        </w:rPr>
        <w:t xml:space="preserve"> </w:t>
      </w:r>
      <w:r w:rsidRPr="00672F3B">
        <w:rPr>
          <w:rFonts w:ascii="Arial" w:hAnsi="Arial" w:cs="Arial"/>
          <w:sz w:val="22"/>
          <w:szCs w:val="22"/>
        </w:rPr>
        <w:t>jak i uzasadnienie zastrzeżenia tajemnicy przedsiębiorstwa należy dodać w</w:t>
      </w:r>
      <w:r>
        <w:rPr>
          <w:rFonts w:ascii="Arial" w:hAnsi="Arial" w:cs="Arial"/>
          <w:sz w:val="22"/>
          <w:szCs w:val="22"/>
        </w:rPr>
        <w:t xml:space="preserve"> </w:t>
      </w:r>
      <w:r w:rsidRPr="00672F3B">
        <w:rPr>
          <w:rFonts w:ascii="Arial" w:hAnsi="Arial" w:cs="Arial"/>
          <w:sz w:val="22"/>
          <w:szCs w:val="22"/>
        </w:rPr>
        <w:t>polu „Załączniki i inne dokumenty przedstawione w ofercie przez</w:t>
      </w:r>
      <w:r>
        <w:rPr>
          <w:rFonts w:ascii="Arial" w:hAnsi="Arial" w:cs="Arial"/>
          <w:sz w:val="22"/>
          <w:szCs w:val="22"/>
        </w:rPr>
        <w:t xml:space="preserve"> </w:t>
      </w:r>
      <w:r w:rsidRPr="00672F3B">
        <w:rPr>
          <w:rFonts w:ascii="Arial" w:hAnsi="Arial" w:cs="Arial"/>
          <w:sz w:val="22"/>
          <w:szCs w:val="22"/>
        </w:rPr>
        <w:t>Wykonawcę”</w:t>
      </w:r>
      <w:r w:rsidR="000E2616" w:rsidRPr="00672F3B">
        <w:rPr>
          <w:rFonts w:ascii="Arial" w:hAnsi="Arial" w:cs="Arial"/>
          <w:sz w:val="22"/>
          <w:szCs w:val="22"/>
        </w:rPr>
        <w:t>.</w:t>
      </w:r>
    </w:p>
    <w:p w14:paraId="55808675" w14:textId="77777777" w:rsidR="00672F3B" w:rsidRPr="00672F3B" w:rsidRDefault="00672F3B" w:rsidP="001566DD">
      <w:pPr>
        <w:pStyle w:val="Akapitzlist"/>
        <w:spacing w:line="276" w:lineRule="auto"/>
        <w:rPr>
          <w:rFonts w:ascii="Arial" w:hAnsi="Arial" w:cs="Arial"/>
          <w:sz w:val="22"/>
          <w:szCs w:val="22"/>
        </w:rPr>
      </w:pPr>
    </w:p>
    <w:p w14:paraId="4474F24E" w14:textId="6F8BFD29" w:rsid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Formularz ofertowy podpisuje się kwalifikowanym podpisem elektronicznym, podpisem zaufanym lub podpisem osobistym. Rekomendowanym wariantem podpisu jest typ wewnętrzny. Podpis formularza ofertowego wariantem</w:t>
      </w:r>
      <w:r>
        <w:rPr>
          <w:rFonts w:ascii="Arial" w:hAnsi="Arial" w:cs="Arial"/>
          <w:sz w:val="22"/>
          <w:szCs w:val="22"/>
        </w:rPr>
        <w:t xml:space="preserve"> </w:t>
      </w:r>
      <w:r w:rsidRPr="00672F3B">
        <w:rPr>
          <w:rFonts w:ascii="Arial" w:hAnsi="Arial" w:cs="Arial"/>
          <w:sz w:val="22"/>
          <w:szCs w:val="22"/>
        </w:rPr>
        <w:t>podpisu w typie zewnętrznym również jest możliwy, tylko w tym przypadku,</w:t>
      </w:r>
      <w:r>
        <w:rPr>
          <w:rFonts w:ascii="Arial" w:hAnsi="Arial" w:cs="Arial"/>
          <w:sz w:val="22"/>
          <w:szCs w:val="22"/>
        </w:rPr>
        <w:t xml:space="preserve"> </w:t>
      </w:r>
      <w:r w:rsidRPr="00672F3B">
        <w:rPr>
          <w:rFonts w:ascii="Arial" w:hAnsi="Arial" w:cs="Arial"/>
          <w:sz w:val="22"/>
          <w:szCs w:val="22"/>
        </w:rPr>
        <w:t xml:space="preserve">powstały oddzielny plik podpisu dla tego </w:t>
      </w:r>
      <w:r w:rsidRPr="00672F3B">
        <w:rPr>
          <w:rFonts w:ascii="Arial" w:hAnsi="Arial" w:cs="Arial"/>
          <w:sz w:val="22"/>
          <w:szCs w:val="22"/>
        </w:rPr>
        <w:lastRenderedPageBreak/>
        <w:t>formularza należy załączyć w polu</w:t>
      </w:r>
      <w:r>
        <w:rPr>
          <w:rFonts w:ascii="Arial" w:hAnsi="Arial" w:cs="Arial"/>
          <w:sz w:val="22"/>
          <w:szCs w:val="22"/>
        </w:rPr>
        <w:t xml:space="preserve"> </w:t>
      </w:r>
      <w:r w:rsidRPr="00672F3B">
        <w:rPr>
          <w:rFonts w:ascii="Arial" w:hAnsi="Arial" w:cs="Arial"/>
          <w:sz w:val="22"/>
          <w:szCs w:val="22"/>
        </w:rPr>
        <w:t>„Załączniki i inne dokumenty przedstawione w ofercie przez Wykonawcę”</w:t>
      </w:r>
      <w:r>
        <w:rPr>
          <w:rFonts w:ascii="Arial" w:hAnsi="Arial" w:cs="Arial"/>
          <w:sz w:val="22"/>
          <w:szCs w:val="22"/>
        </w:rPr>
        <w:t xml:space="preserve"> </w:t>
      </w:r>
      <w:r w:rsidRPr="00672F3B">
        <w:rPr>
          <w:rFonts w:ascii="Arial" w:hAnsi="Arial" w:cs="Arial"/>
          <w:sz w:val="22"/>
          <w:szCs w:val="22"/>
        </w:rPr>
        <w:t>Pozostałe dokumenty wchodzące w skład oferty lub składane wraz z ofertą,</w:t>
      </w:r>
      <w:r>
        <w:rPr>
          <w:rFonts w:ascii="Arial" w:hAnsi="Arial" w:cs="Arial"/>
          <w:sz w:val="22"/>
          <w:szCs w:val="22"/>
        </w:rPr>
        <w:t xml:space="preserve"> </w:t>
      </w:r>
      <w:r w:rsidRPr="00672F3B">
        <w:rPr>
          <w:rFonts w:ascii="Arial" w:hAnsi="Arial" w:cs="Arial"/>
          <w:sz w:val="22"/>
          <w:szCs w:val="22"/>
        </w:rPr>
        <w:t xml:space="preserve">które są zgodne z ustawą </w:t>
      </w:r>
      <w:proofErr w:type="spellStart"/>
      <w:r w:rsidRPr="00672F3B">
        <w:rPr>
          <w:rFonts w:ascii="Arial" w:hAnsi="Arial" w:cs="Arial"/>
          <w:sz w:val="22"/>
          <w:szCs w:val="22"/>
        </w:rPr>
        <w:t>Pzp</w:t>
      </w:r>
      <w:proofErr w:type="spellEnd"/>
      <w:r w:rsidRPr="00672F3B">
        <w:rPr>
          <w:rFonts w:ascii="Arial" w:hAnsi="Arial" w:cs="Arial"/>
          <w:sz w:val="22"/>
          <w:szCs w:val="22"/>
        </w:rPr>
        <w:t xml:space="preserve"> lub rozporządzeniem Prezesa Rady Ministrów</w:t>
      </w:r>
      <w:r>
        <w:rPr>
          <w:rFonts w:ascii="Arial" w:hAnsi="Arial" w:cs="Arial"/>
          <w:sz w:val="22"/>
          <w:szCs w:val="22"/>
        </w:rPr>
        <w:t xml:space="preserve"> </w:t>
      </w:r>
      <w:r w:rsidRPr="00672F3B">
        <w:rPr>
          <w:rFonts w:ascii="Arial" w:hAnsi="Arial" w:cs="Arial"/>
          <w:sz w:val="22"/>
          <w:szCs w:val="22"/>
        </w:rPr>
        <w:t>w sprawie wymagań dla dokumentów elektronicznych opatrzone</w:t>
      </w:r>
      <w:r>
        <w:rPr>
          <w:rFonts w:ascii="Arial" w:hAnsi="Arial" w:cs="Arial"/>
          <w:sz w:val="22"/>
          <w:szCs w:val="22"/>
        </w:rPr>
        <w:t xml:space="preserve"> </w:t>
      </w:r>
      <w:r w:rsidRPr="00672F3B">
        <w:rPr>
          <w:rFonts w:ascii="Arial" w:hAnsi="Arial" w:cs="Arial"/>
          <w:sz w:val="22"/>
          <w:szCs w:val="22"/>
        </w:rPr>
        <w:t>kwalifikowanym podpisem elektronicznym, podpisem zaufanym lub podpisem</w:t>
      </w:r>
      <w:r>
        <w:rPr>
          <w:rFonts w:ascii="Arial" w:hAnsi="Arial" w:cs="Arial"/>
          <w:sz w:val="22"/>
          <w:szCs w:val="22"/>
        </w:rPr>
        <w:t xml:space="preserve"> </w:t>
      </w:r>
      <w:r w:rsidRPr="00672F3B">
        <w:rPr>
          <w:rFonts w:ascii="Arial" w:hAnsi="Arial" w:cs="Arial"/>
          <w:sz w:val="22"/>
          <w:szCs w:val="22"/>
        </w:rPr>
        <w:t>osobistym, mogą być zgodnie z wyborem wykonawcy/wykonawcy wspólnie</w:t>
      </w:r>
      <w:r>
        <w:rPr>
          <w:rFonts w:ascii="Arial" w:hAnsi="Arial" w:cs="Arial"/>
          <w:sz w:val="22"/>
          <w:szCs w:val="22"/>
        </w:rPr>
        <w:t xml:space="preserve"> </w:t>
      </w:r>
      <w:r w:rsidRPr="00672F3B">
        <w:rPr>
          <w:rFonts w:ascii="Arial" w:hAnsi="Arial" w:cs="Arial"/>
          <w:sz w:val="22"/>
          <w:szCs w:val="22"/>
        </w:rPr>
        <w:t>ubiegającego się o udzielenie zamówienia/podmiotu udostępniającego zasoby</w:t>
      </w:r>
      <w:r>
        <w:rPr>
          <w:rFonts w:ascii="Arial" w:hAnsi="Arial" w:cs="Arial"/>
          <w:sz w:val="22"/>
          <w:szCs w:val="22"/>
        </w:rPr>
        <w:t xml:space="preserve"> </w:t>
      </w:r>
      <w:r w:rsidRPr="00672F3B">
        <w:rPr>
          <w:rFonts w:ascii="Arial" w:hAnsi="Arial" w:cs="Arial"/>
          <w:sz w:val="22"/>
          <w:szCs w:val="22"/>
        </w:rPr>
        <w:t>opatrzone podpisem typu zewnętrznego lub wewnętrznego. W zależności od</w:t>
      </w:r>
      <w:r>
        <w:rPr>
          <w:rFonts w:ascii="Arial" w:hAnsi="Arial" w:cs="Arial"/>
          <w:sz w:val="22"/>
          <w:szCs w:val="22"/>
        </w:rPr>
        <w:t xml:space="preserve"> </w:t>
      </w:r>
      <w:r w:rsidRPr="00672F3B">
        <w:rPr>
          <w:rFonts w:ascii="Arial" w:hAnsi="Arial" w:cs="Arial"/>
          <w:sz w:val="22"/>
          <w:szCs w:val="22"/>
        </w:rPr>
        <w:t>rodzaju podpisu i jego typu (zewnętrzny, wewnętrzny) w polu „Załączniki i inne</w:t>
      </w:r>
      <w:r>
        <w:rPr>
          <w:rFonts w:ascii="Arial" w:hAnsi="Arial" w:cs="Arial"/>
          <w:sz w:val="22"/>
          <w:szCs w:val="22"/>
        </w:rPr>
        <w:t xml:space="preserve"> </w:t>
      </w:r>
      <w:r w:rsidRPr="00672F3B">
        <w:rPr>
          <w:rFonts w:ascii="Arial" w:hAnsi="Arial" w:cs="Arial"/>
          <w:sz w:val="22"/>
          <w:szCs w:val="22"/>
        </w:rPr>
        <w:t>dokumenty przedstawione w ofercie przez Wykonawcę” dodaje się uprzednio</w:t>
      </w:r>
      <w:r>
        <w:rPr>
          <w:rFonts w:ascii="Arial" w:hAnsi="Arial" w:cs="Arial"/>
          <w:sz w:val="22"/>
          <w:szCs w:val="22"/>
        </w:rPr>
        <w:t xml:space="preserve"> </w:t>
      </w:r>
      <w:r w:rsidRPr="00672F3B">
        <w:rPr>
          <w:rFonts w:ascii="Arial" w:hAnsi="Arial" w:cs="Arial"/>
          <w:sz w:val="22"/>
          <w:szCs w:val="22"/>
        </w:rPr>
        <w:t>podpisane dokumenty wraz z wygenerowanym plikiem podpisu (typ</w:t>
      </w:r>
      <w:r>
        <w:rPr>
          <w:rFonts w:ascii="Arial" w:hAnsi="Arial" w:cs="Arial"/>
          <w:sz w:val="22"/>
          <w:szCs w:val="22"/>
        </w:rPr>
        <w:t xml:space="preserve"> </w:t>
      </w:r>
      <w:r w:rsidRPr="00672F3B">
        <w:rPr>
          <w:rFonts w:ascii="Arial" w:hAnsi="Arial" w:cs="Arial"/>
          <w:sz w:val="22"/>
          <w:szCs w:val="22"/>
        </w:rPr>
        <w:t>zewnętrzny) lub dokument z wszytym podpisem (typ wewnętrzny).</w:t>
      </w:r>
      <w:r>
        <w:rPr>
          <w:rFonts w:ascii="Arial" w:hAnsi="Arial" w:cs="Arial"/>
          <w:sz w:val="22"/>
          <w:szCs w:val="22"/>
        </w:rPr>
        <w:t xml:space="preserve"> </w:t>
      </w:r>
      <w:r w:rsidRPr="00672F3B">
        <w:rPr>
          <w:rFonts w:ascii="Arial" w:hAnsi="Arial" w:cs="Arial"/>
          <w:sz w:val="22"/>
          <w:szCs w:val="22"/>
        </w:rPr>
        <w:t>W przypadku przekazywania dokumentu elektronicznego w formacie</w:t>
      </w:r>
      <w:r>
        <w:rPr>
          <w:rFonts w:ascii="Arial" w:hAnsi="Arial" w:cs="Arial"/>
          <w:sz w:val="22"/>
          <w:szCs w:val="22"/>
        </w:rPr>
        <w:t xml:space="preserve"> </w:t>
      </w:r>
      <w:r w:rsidRPr="00672F3B">
        <w:rPr>
          <w:rFonts w:ascii="Arial" w:hAnsi="Arial" w:cs="Arial"/>
          <w:sz w:val="22"/>
          <w:szCs w:val="22"/>
        </w:rPr>
        <w:t>poddającym dane kompresji, opatrzenie pliku zawierającego skompresowane</w:t>
      </w:r>
      <w:r>
        <w:rPr>
          <w:rFonts w:ascii="Arial" w:hAnsi="Arial" w:cs="Arial"/>
          <w:sz w:val="22"/>
          <w:szCs w:val="22"/>
        </w:rPr>
        <w:t xml:space="preserve"> </w:t>
      </w:r>
      <w:r w:rsidRPr="00672F3B">
        <w:rPr>
          <w:rFonts w:ascii="Arial" w:hAnsi="Arial" w:cs="Arial"/>
          <w:sz w:val="22"/>
          <w:szCs w:val="22"/>
        </w:rPr>
        <w:t>dokumenty kwalifikowanym podpisem elektronicznym, podpisem zaufanym</w:t>
      </w:r>
      <w:r>
        <w:rPr>
          <w:rFonts w:ascii="Arial" w:hAnsi="Arial" w:cs="Arial"/>
          <w:sz w:val="22"/>
          <w:szCs w:val="22"/>
        </w:rPr>
        <w:t xml:space="preserve"> </w:t>
      </w:r>
      <w:r w:rsidRPr="00672F3B">
        <w:rPr>
          <w:rFonts w:ascii="Arial" w:hAnsi="Arial" w:cs="Arial"/>
          <w:sz w:val="22"/>
          <w:szCs w:val="22"/>
        </w:rPr>
        <w:t>lub podpisem osobistym, jest równoznaczne z opatrzeniem wszystkich</w:t>
      </w:r>
      <w:r>
        <w:rPr>
          <w:rFonts w:ascii="Arial" w:hAnsi="Arial" w:cs="Arial"/>
          <w:sz w:val="22"/>
          <w:szCs w:val="22"/>
        </w:rPr>
        <w:t xml:space="preserve"> </w:t>
      </w:r>
      <w:r w:rsidRPr="00672F3B">
        <w:rPr>
          <w:rFonts w:ascii="Arial" w:hAnsi="Arial" w:cs="Arial"/>
          <w:sz w:val="22"/>
          <w:szCs w:val="22"/>
        </w:rPr>
        <w:t>dokumentów zawartych w tym pliku odpowiednio kwalifikowanym podpisem</w:t>
      </w:r>
      <w:r>
        <w:rPr>
          <w:rFonts w:ascii="Arial" w:hAnsi="Arial" w:cs="Arial"/>
          <w:sz w:val="22"/>
          <w:szCs w:val="22"/>
        </w:rPr>
        <w:t xml:space="preserve"> </w:t>
      </w:r>
      <w:r w:rsidRPr="00672F3B">
        <w:rPr>
          <w:rFonts w:ascii="Arial" w:hAnsi="Arial" w:cs="Arial"/>
          <w:sz w:val="22"/>
          <w:szCs w:val="22"/>
        </w:rPr>
        <w:t>elektronicznym, podpisem zaufanym lub podpisem osobistym.</w:t>
      </w:r>
    </w:p>
    <w:p w14:paraId="687BEFAC" w14:textId="77777777" w:rsidR="00672F3B" w:rsidRDefault="00672F3B" w:rsidP="001566DD">
      <w:pPr>
        <w:pStyle w:val="Akapitzlist"/>
        <w:spacing w:line="276" w:lineRule="auto"/>
        <w:ind w:left="720"/>
        <w:contextualSpacing/>
        <w:jc w:val="both"/>
        <w:rPr>
          <w:rFonts w:ascii="Arial" w:hAnsi="Arial" w:cs="Arial"/>
          <w:sz w:val="22"/>
          <w:szCs w:val="22"/>
        </w:rPr>
      </w:pPr>
    </w:p>
    <w:p w14:paraId="716F0AFF" w14:textId="5F56E1B3" w:rsid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System sprawdza, czy złożone pliki są podpisane i automatycznie je szyfruje,</w:t>
      </w:r>
      <w:r>
        <w:rPr>
          <w:rFonts w:ascii="Arial" w:hAnsi="Arial" w:cs="Arial"/>
          <w:sz w:val="22"/>
          <w:szCs w:val="22"/>
        </w:rPr>
        <w:t xml:space="preserve"> </w:t>
      </w:r>
      <w:r w:rsidRPr="00672F3B">
        <w:rPr>
          <w:rFonts w:ascii="Arial" w:hAnsi="Arial" w:cs="Arial"/>
          <w:sz w:val="22"/>
          <w:szCs w:val="22"/>
        </w:rPr>
        <w:t>jednocześnie informując o tym wykonawcę. Potwierdzenie czasu przekazania</w:t>
      </w:r>
      <w:r>
        <w:rPr>
          <w:rFonts w:ascii="Arial" w:hAnsi="Arial" w:cs="Arial"/>
          <w:sz w:val="22"/>
          <w:szCs w:val="22"/>
        </w:rPr>
        <w:t xml:space="preserve"> </w:t>
      </w:r>
      <w:r w:rsidRPr="00672F3B">
        <w:rPr>
          <w:rFonts w:ascii="Arial" w:hAnsi="Arial" w:cs="Arial"/>
          <w:sz w:val="22"/>
          <w:szCs w:val="22"/>
        </w:rPr>
        <w:t>i odbioru oferty znajduje się w Elektronicznym Potwierdzeniu Przesłania (EPP)</w:t>
      </w:r>
      <w:r>
        <w:rPr>
          <w:rFonts w:ascii="Arial" w:hAnsi="Arial" w:cs="Arial"/>
          <w:sz w:val="22"/>
          <w:szCs w:val="22"/>
        </w:rPr>
        <w:t xml:space="preserve"> </w:t>
      </w:r>
      <w:r w:rsidRPr="00672F3B">
        <w:rPr>
          <w:rFonts w:ascii="Arial" w:hAnsi="Arial" w:cs="Arial"/>
          <w:sz w:val="22"/>
          <w:szCs w:val="22"/>
        </w:rPr>
        <w:t>i Elektronicznym Potwierdzeniu Odebrania (EPO). EPP i EPO dostępne są dla</w:t>
      </w:r>
      <w:r>
        <w:rPr>
          <w:rFonts w:ascii="Arial" w:hAnsi="Arial" w:cs="Arial"/>
          <w:sz w:val="22"/>
          <w:szCs w:val="22"/>
        </w:rPr>
        <w:t xml:space="preserve"> </w:t>
      </w:r>
      <w:r w:rsidRPr="00672F3B">
        <w:rPr>
          <w:rFonts w:ascii="Arial" w:hAnsi="Arial" w:cs="Arial"/>
          <w:sz w:val="22"/>
          <w:szCs w:val="22"/>
        </w:rPr>
        <w:t>zalogowanego Wykonawcy w zakładce „Oferty/Wnioski”.</w:t>
      </w:r>
    </w:p>
    <w:p w14:paraId="231D82D2" w14:textId="77777777" w:rsidR="00672F3B" w:rsidRDefault="00672F3B" w:rsidP="001566DD">
      <w:pPr>
        <w:pStyle w:val="Akapitzlist"/>
        <w:spacing w:line="276" w:lineRule="auto"/>
        <w:ind w:left="720"/>
        <w:contextualSpacing/>
        <w:jc w:val="both"/>
        <w:rPr>
          <w:rFonts w:ascii="Arial" w:hAnsi="Arial" w:cs="Arial"/>
          <w:sz w:val="22"/>
          <w:szCs w:val="22"/>
        </w:rPr>
      </w:pPr>
    </w:p>
    <w:p w14:paraId="2E4327F9" w14:textId="3E307041" w:rsid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Oferta może być złożona tylko do upływu terminu składania ofert.</w:t>
      </w:r>
    </w:p>
    <w:p w14:paraId="74B41074" w14:textId="77777777" w:rsidR="00672F3B" w:rsidRPr="00672F3B" w:rsidRDefault="00672F3B" w:rsidP="001566DD">
      <w:pPr>
        <w:pStyle w:val="Akapitzlist"/>
        <w:spacing w:line="276" w:lineRule="auto"/>
        <w:rPr>
          <w:rFonts w:ascii="Arial" w:hAnsi="Arial" w:cs="Arial"/>
          <w:sz w:val="22"/>
          <w:szCs w:val="22"/>
        </w:rPr>
      </w:pPr>
    </w:p>
    <w:p w14:paraId="634F4FC4" w14:textId="3E94AA52" w:rsid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Wykonawca może przed upływem terminu składania ofert wycofać ofertę.</w:t>
      </w:r>
      <w:r>
        <w:rPr>
          <w:rFonts w:ascii="Arial" w:hAnsi="Arial" w:cs="Arial"/>
          <w:sz w:val="22"/>
          <w:szCs w:val="22"/>
        </w:rPr>
        <w:t xml:space="preserve"> </w:t>
      </w:r>
      <w:r w:rsidRPr="00672F3B">
        <w:rPr>
          <w:rFonts w:ascii="Arial" w:hAnsi="Arial" w:cs="Arial"/>
          <w:sz w:val="22"/>
          <w:szCs w:val="22"/>
        </w:rPr>
        <w:t>Wykonawca wycofuje ofertę w zakładce „Oferty/wnioski” używając przycisku</w:t>
      </w:r>
      <w:r>
        <w:rPr>
          <w:rFonts w:ascii="Arial" w:hAnsi="Arial" w:cs="Arial"/>
          <w:sz w:val="22"/>
          <w:szCs w:val="22"/>
        </w:rPr>
        <w:t xml:space="preserve"> </w:t>
      </w:r>
      <w:r w:rsidRPr="00672F3B">
        <w:rPr>
          <w:rFonts w:ascii="Arial" w:hAnsi="Arial" w:cs="Arial"/>
          <w:sz w:val="22"/>
          <w:szCs w:val="22"/>
        </w:rPr>
        <w:t>„Wycofaj ofertę”.</w:t>
      </w:r>
    </w:p>
    <w:p w14:paraId="69D3963A" w14:textId="77777777" w:rsidR="00672F3B" w:rsidRPr="00672F3B" w:rsidRDefault="00672F3B" w:rsidP="001566DD">
      <w:pPr>
        <w:pStyle w:val="Akapitzlist"/>
        <w:spacing w:line="276" w:lineRule="auto"/>
        <w:rPr>
          <w:rFonts w:ascii="Arial" w:hAnsi="Arial" w:cs="Arial"/>
          <w:sz w:val="22"/>
          <w:szCs w:val="22"/>
        </w:rPr>
      </w:pPr>
    </w:p>
    <w:p w14:paraId="6856ED1E" w14:textId="549BAD42" w:rsidR="00672F3B" w:rsidRPr="00672F3B" w:rsidRDefault="00672F3B">
      <w:pPr>
        <w:pStyle w:val="Akapitzlist"/>
        <w:numPr>
          <w:ilvl w:val="0"/>
          <w:numId w:val="44"/>
        </w:numPr>
        <w:spacing w:line="276" w:lineRule="auto"/>
        <w:contextualSpacing/>
        <w:jc w:val="both"/>
        <w:rPr>
          <w:rFonts w:ascii="Arial" w:hAnsi="Arial" w:cs="Arial"/>
          <w:sz w:val="22"/>
          <w:szCs w:val="22"/>
        </w:rPr>
      </w:pPr>
      <w:r w:rsidRPr="00672F3B">
        <w:rPr>
          <w:rFonts w:ascii="Arial" w:hAnsi="Arial" w:cs="Arial"/>
          <w:sz w:val="22"/>
          <w:szCs w:val="22"/>
        </w:rPr>
        <w:t>Maksymalny łączny rozmiar plików stanowiących ofertę lub składanych wraz</w:t>
      </w:r>
      <w:r>
        <w:rPr>
          <w:rFonts w:ascii="Arial" w:hAnsi="Arial" w:cs="Arial"/>
          <w:sz w:val="22"/>
          <w:szCs w:val="22"/>
        </w:rPr>
        <w:t xml:space="preserve"> </w:t>
      </w:r>
      <w:r w:rsidRPr="00672F3B">
        <w:rPr>
          <w:rFonts w:ascii="Arial" w:hAnsi="Arial" w:cs="Arial"/>
          <w:sz w:val="22"/>
          <w:szCs w:val="22"/>
        </w:rPr>
        <w:t>z ofertą to 250 MB.</w:t>
      </w:r>
    </w:p>
    <w:p w14:paraId="05F9D813" w14:textId="77777777" w:rsidR="00E30E4F" w:rsidRPr="00FC5FC6" w:rsidRDefault="00E30E4F" w:rsidP="001566DD">
      <w:pPr>
        <w:spacing w:line="276" w:lineRule="auto"/>
        <w:contextualSpacing/>
        <w:jc w:val="both"/>
        <w:rPr>
          <w:rFonts w:ascii="Arial" w:hAnsi="Arial" w:cs="Arial"/>
          <w:sz w:val="22"/>
          <w:szCs w:val="22"/>
        </w:rPr>
      </w:pPr>
    </w:p>
    <w:p w14:paraId="7B3C17F0" w14:textId="39392BAE" w:rsidR="000E2616" w:rsidRDefault="000E2616">
      <w:pPr>
        <w:pStyle w:val="Akapitzlist"/>
        <w:numPr>
          <w:ilvl w:val="0"/>
          <w:numId w:val="44"/>
        </w:numPr>
        <w:spacing w:line="276" w:lineRule="auto"/>
        <w:contextualSpacing/>
        <w:jc w:val="both"/>
        <w:rPr>
          <w:rFonts w:ascii="Arial" w:hAnsi="Arial" w:cs="Arial"/>
          <w:sz w:val="22"/>
          <w:szCs w:val="22"/>
        </w:rPr>
      </w:pPr>
      <w:r w:rsidRPr="00B91CF3">
        <w:rPr>
          <w:rFonts w:ascii="Arial" w:hAnsi="Arial" w:cs="Arial"/>
          <w:sz w:val="22"/>
          <w:szCs w:val="22"/>
        </w:rPr>
        <w:t xml:space="preserve">Zamawiający informuje, iż Wykonawca nie może zastrzec informacji, o których mowa </w:t>
      </w:r>
      <w:r w:rsidRPr="00B91CF3">
        <w:rPr>
          <w:rFonts w:ascii="Arial" w:hAnsi="Arial" w:cs="Arial"/>
          <w:sz w:val="22"/>
          <w:szCs w:val="22"/>
        </w:rPr>
        <w:br/>
        <w:t xml:space="preserve">w art. 222 ust. 5 </w:t>
      </w:r>
      <w:proofErr w:type="spellStart"/>
      <w:r w:rsidRPr="00B91CF3">
        <w:rPr>
          <w:rFonts w:ascii="Arial" w:hAnsi="Arial" w:cs="Arial"/>
          <w:sz w:val="22"/>
          <w:szCs w:val="22"/>
        </w:rPr>
        <w:t>Pzp</w:t>
      </w:r>
      <w:proofErr w:type="spellEnd"/>
      <w:r w:rsidRPr="00B91CF3">
        <w:rPr>
          <w:rFonts w:ascii="Arial" w:hAnsi="Arial" w:cs="Arial"/>
          <w:sz w:val="22"/>
          <w:szCs w:val="22"/>
        </w:rPr>
        <w:t>.</w:t>
      </w:r>
    </w:p>
    <w:p w14:paraId="735F4A4B" w14:textId="77777777" w:rsidR="0012537C" w:rsidRPr="00FF67AA" w:rsidRDefault="0012537C" w:rsidP="001566DD">
      <w:pPr>
        <w:pStyle w:val="Akapitzlist"/>
        <w:spacing w:line="276" w:lineRule="auto"/>
        <w:rPr>
          <w:rFonts w:ascii="Arial" w:hAnsi="Arial" w:cs="Arial"/>
          <w:sz w:val="22"/>
          <w:szCs w:val="22"/>
        </w:rPr>
      </w:pPr>
    </w:p>
    <w:p w14:paraId="614D73C6" w14:textId="05F5D9EE" w:rsidR="0012537C" w:rsidRDefault="0012537C">
      <w:pPr>
        <w:pStyle w:val="Akapitzlist"/>
        <w:numPr>
          <w:ilvl w:val="0"/>
          <w:numId w:val="44"/>
        </w:numPr>
        <w:spacing w:line="276" w:lineRule="auto"/>
        <w:jc w:val="both"/>
        <w:rPr>
          <w:rFonts w:ascii="Arial" w:hAnsi="Arial" w:cs="Arial"/>
          <w:sz w:val="22"/>
          <w:szCs w:val="22"/>
        </w:rPr>
      </w:pPr>
      <w:r w:rsidRPr="0012537C">
        <w:rPr>
          <w:rFonts w:ascii="Arial" w:hAnsi="Arial" w:cs="Arial"/>
          <w:sz w:val="22"/>
          <w:szCs w:val="22"/>
        </w:rPr>
        <w:t xml:space="preserve">Do przygotowania oferty zaleca się wykorzystanie Formularza </w:t>
      </w:r>
      <w:r>
        <w:rPr>
          <w:rFonts w:ascii="Arial" w:hAnsi="Arial" w:cs="Arial"/>
          <w:sz w:val="22"/>
          <w:szCs w:val="22"/>
        </w:rPr>
        <w:t xml:space="preserve">ofertowego, którego wzór stanowi załącznik nr </w:t>
      </w:r>
      <w:r w:rsidR="00DC65E5">
        <w:rPr>
          <w:rFonts w:ascii="Arial" w:hAnsi="Arial" w:cs="Arial"/>
          <w:sz w:val="22"/>
          <w:szCs w:val="22"/>
        </w:rPr>
        <w:t>1</w:t>
      </w:r>
      <w:r>
        <w:rPr>
          <w:rFonts w:ascii="Arial" w:hAnsi="Arial" w:cs="Arial"/>
          <w:sz w:val="22"/>
          <w:szCs w:val="22"/>
        </w:rPr>
        <w:t xml:space="preserve"> do SWZ</w:t>
      </w:r>
      <w:r w:rsidRPr="0012537C">
        <w:rPr>
          <w:rFonts w:ascii="Arial" w:hAnsi="Arial" w:cs="Arial"/>
          <w:sz w:val="22"/>
          <w:szCs w:val="22"/>
        </w:rPr>
        <w:t>. W przypadku, gdy Wykonawca nie korzysta z</w:t>
      </w:r>
      <w:r w:rsidR="00D3369C">
        <w:rPr>
          <w:rFonts w:ascii="Arial" w:hAnsi="Arial" w:cs="Arial"/>
          <w:sz w:val="22"/>
          <w:szCs w:val="22"/>
        </w:rPr>
        <w:t> </w:t>
      </w:r>
      <w:r w:rsidRPr="0012537C">
        <w:rPr>
          <w:rFonts w:ascii="Arial" w:hAnsi="Arial" w:cs="Arial"/>
          <w:sz w:val="22"/>
          <w:szCs w:val="22"/>
        </w:rPr>
        <w:t>przygotowanego przez Zamawiającego wzoru, w treści oferty należy zamieścić wszystkie informacje wymagane w Formularzu ofertowym.</w:t>
      </w:r>
    </w:p>
    <w:p w14:paraId="40D566F6" w14:textId="77777777" w:rsidR="00C16460" w:rsidRPr="00C16460" w:rsidRDefault="00C16460" w:rsidP="001566DD">
      <w:pPr>
        <w:pStyle w:val="Akapitzlist"/>
        <w:spacing w:line="276" w:lineRule="auto"/>
        <w:rPr>
          <w:rFonts w:ascii="Arial" w:hAnsi="Arial" w:cs="Arial"/>
          <w:sz w:val="22"/>
          <w:szCs w:val="22"/>
        </w:rPr>
      </w:pPr>
    </w:p>
    <w:p w14:paraId="12437F3F" w14:textId="77777777" w:rsidR="00C16460" w:rsidRPr="00C16460" w:rsidRDefault="00C16460">
      <w:pPr>
        <w:pStyle w:val="Akapitzlist"/>
        <w:numPr>
          <w:ilvl w:val="0"/>
          <w:numId w:val="44"/>
        </w:numPr>
        <w:spacing w:line="276" w:lineRule="auto"/>
        <w:jc w:val="both"/>
        <w:rPr>
          <w:rFonts w:ascii="Arial" w:hAnsi="Arial" w:cs="Arial"/>
          <w:sz w:val="22"/>
          <w:szCs w:val="22"/>
        </w:rPr>
      </w:pPr>
      <w:r w:rsidRPr="00C16460">
        <w:rPr>
          <w:rFonts w:ascii="Arial" w:hAnsi="Arial" w:cs="Arial"/>
          <w:sz w:val="22"/>
          <w:szCs w:val="22"/>
        </w:rPr>
        <w:t>Wraz z Formularzem ofertowym należy złożyć następujące dokumenty:</w:t>
      </w:r>
    </w:p>
    <w:p w14:paraId="42755AEB" w14:textId="77777777" w:rsidR="00C16460" w:rsidRPr="00C16460" w:rsidRDefault="00C16460" w:rsidP="001566DD">
      <w:pPr>
        <w:pStyle w:val="Akapitzlist"/>
        <w:spacing w:line="276" w:lineRule="auto"/>
        <w:ind w:left="720"/>
        <w:jc w:val="both"/>
        <w:rPr>
          <w:rFonts w:ascii="Arial" w:hAnsi="Arial" w:cs="Arial"/>
          <w:sz w:val="22"/>
          <w:szCs w:val="22"/>
        </w:rPr>
      </w:pPr>
      <w:r w:rsidRPr="00C16460">
        <w:rPr>
          <w:rFonts w:ascii="Arial" w:hAnsi="Arial" w:cs="Arial"/>
          <w:sz w:val="22"/>
          <w:szCs w:val="22"/>
        </w:rPr>
        <w:t>a. Pełnomocnictwo lub inny dokument potwierdzający upoważniające do złożenia</w:t>
      </w:r>
    </w:p>
    <w:p w14:paraId="2B2DCAB4" w14:textId="77777777" w:rsidR="00C16460" w:rsidRPr="00C16460" w:rsidRDefault="00C16460" w:rsidP="001566DD">
      <w:pPr>
        <w:pStyle w:val="Akapitzlist"/>
        <w:spacing w:line="276" w:lineRule="auto"/>
        <w:ind w:left="720"/>
        <w:jc w:val="both"/>
        <w:rPr>
          <w:rFonts w:ascii="Arial" w:hAnsi="Arial" w:cs="Arial"/>
          <w:sz w:val="22"/>
          <w:szCs w:val="22"/>
        </w:rPr>
      </w:pPr>
      <w:r w:rsidRPr="00C16460">
        <w:rPr>
          <w:rFonts w:ascii="Arial" w:hAnsi="Arial" w:cs="Arial"/>
          <w:sz w:val="22"/>
          <w:szCs w:val="22"/>
        </w:rPr>
        <w:t>oferty - o ile ofertę składa pełnomocnik;</w:t>
      </w:r>
    </w:p>
    <w:p w14:paraId="25E58FEF" w14:textId="0AD82309" w:rsidR="00C16460" w:rsidRPr="00C16460" w:rsidRDefault="00C16460" w:rsidP="001566DD">
      <w:pPr>
        <w:pStyle w:val="Akapitzlist"/>
        <w:spacing w:line="276" w:lineRule="auto"/>
        <w:ind w:left="720"/>
        <w:jc w:val="both"/>
        <w:rPr>
          <w:rFonts w:ascii="Arial" w:hAnsi="Arial" w:cs="Arial"/>
          <w:sz w:val="22"/>
          <w:szCs w:val="22"/>
        </w:rPr>
      </w:pPr>
      <w:r w:rsidRPr="00C16460">
        <w:rPr>
          <w:rFonts w:ascii="Arial" w:hAnsi="Arial" w:cs="Arial"/>
          <w:sz w:val="22"/>
          <w:szCs w:val="22"/>
        </w:rPr>
        <w:t>b. Oświadczenie o spełnianiu warunków udziału w postępowaniu i niepodleganiu</w:t>
      </w:r>
      <w:r>
        <w:rPr>
          <w:rFonts w:ascii="Arial" w:hAnsi="Arial" w:cs="Arial"/>
          <w:sz w:val="22"/>
          <w:szCs w:val="22"/>
        </w:rPr>
        <w:t xml:space="preserve"> </w:t>
      </w:r>
      <w:r w:rsidRPr="00C16460">
        <w:rPr>
          <w:rFonts w:ascii="Arial" w:hAnsi="Arial" w:cs="Arial"/>
          <w:sz w:val="22"/>
          <w:szCs w:val="22"/>
        </w:rPr>
        <w:t>wykluczeniu z postępowania – z wykorzystaniem wzoru, stanowiącego</w:t>
      </w:r>
      <w:r>
        <w:rPr>
          <w:rFonts w:ascii="Arial" w:hAnsi="Arial" w:cs="Arial"/>
          <w:sz w:val="22"/>
          <w:szCs w:val="22"/>
        </w:rPr>
        <w:t xml:space="preserve"> </w:t>
      </w:r>
      <w:r w:rsidRPr="00C16460">
        <w:rPr>
          <w:rFonts w:ascii="Arial" w:hAnsi="Arial" w:cs="Arial"/>
          <w:sz w:val="22"/>
          <w:szCs w:val="22"/>
        </w:rPr>
        <w:t xml:space="preserve">załącznik nr </w:t>
      </w:r>
      <w:r>
        <w:rPr>
          <w:rFonts w:ascii="Arial" w:hAnsi="Arial" w:cs="Arial"/>
          <w:sz w:val="22"/>
          <w:szCs w:val="22"/>
        </w:rPr>
        <w:t>3</w:t>
      </w:r>
      <w:r w:rsidRPr="00C16460">
        <w:rPr>
          <w:rFonts w:ascii="Arial" w:hAnsi="Arial" w:cs="Arial"/>
          <w:sz w:val="22"/>
          <w:szCs w:val="22"/>
        </w:rPr>
        <w:t xml:space="preserve"> do SWZ;</w:t>
      </w:r>
    </w:p>
    <w:p w14:paraId="1EBB78A5" w14:textId="69B536F5" w:rsidR="00C16460" w:rsidRPr="00C16460" w:rsidRDefault="00C16460" w:rsidP="001566DD">
      <w:pPr>
        <w:pStyle w:val="Akapitzlist"/>
        <w:spacing w:line="276" w:lineRule="auto"/>
        <w:ind w:left="720"/>
        <w:jc w:val="both"/>
        <w:rPr>
          <w:rFonts w:ascii="Arial" w:hAnsi="Arial" w:cs="Arial"/>
          <w:sz w:val="22"/>
          <w:szCs w:val="22"/>
        </w:rPr>
      </w:pPr>
      <w:r w:rsidRPr="00C16460">
        <w:rPr>
          <w:rFonts w:ascii="Arial" w:hAnsi="Arial" w:cs="Arial"/>
          <w:sz w:val="22"/>
          <w:szCs w:val="22"/>
        </w:rPr>
        <w:t>c. Zobowiązanie podmiotu trzeciego (jeżeli dotyczy);</w:t>
      </w:r>
    </w:p>
    <w:p w14:paraId="7B24B0F2" w14:textId="0B7EE19B" w:rsidR="00C16460" w:rsidRPr="00C16460" w:rsidRDefault="00C16460" w:rsidP="001566DD">
      <w:pPr>
        <w:pStyle w:val="Akapitzlist"/>
        <w:spacing w:line="276" w:lineRule="auto"/>
        <w:ind w:left="720"/>
        <w:jc w:val="both"/>
        <w:rPr>
          <w:rFonts w:ascii="Arial" w:hAnsi="Arial" w:cs="Arial"/>
          <w:sz w:val="22"/>
          <w:szCs w:val="22"/>
        </w:rPr>
      </w:pPr>
      <w:r w:rsidRPr="00C16460">
        <w:rPr>
          <w:rFonts w:ascii="Arial" w:hAnsi="Arial" w:cs="Arial"/>
          <w:sz w:val="22"/>
          <w:szCs w:val="22"/>
        </w:rPr>
        <w:lastRenderedPageBreak/>
        <w:t>d. Oświadczenie podmiotu trzeciego o spełnianiu warunków udziału</w:t>
      </w:r>
      <w:r>
        <w:rPr>
          <w:rFonts w:ascii="Arial" w:hAnsi="Arial" w:cs="Arial"/>
          <w:sz w:val="22"/>
          <w:szCs w:val="22"/>
        </w:rPr>
        <w:t xml:space="preserve"> </w:t>
      </w:r>
      <w:r w:rsidRPr="00C16460">
        <w:rPr>
          <w:rFonts w:ascii="Arial" w:hAnsi="Arial" w:cs="Arial"/>
          <w:sz w:val="22"/>
          <w:szCs w:val="22"/>
        </w:rPr>
        <w:t>w postępowaniu i niepodleganiu wykluczeniu z postępowania – z</w:t>
      </w:r>
      <w:r>
        <w:rPr>
          <w:rFonts w:ascii="Arial" w:hAnsi="Arial" w:cs="Arial"/>
          <w:sz w:val="22"/>
          <w:szCs w:val="22"/>
        </w:rPr>
        <w:t xml:space="preserve"> </w:t>
      </w:r>
      <w:r w:rsidRPr="00C16460">
        <w:rPr>
          <w:rFonts w:ascii="Arial" w:hAnsi="Arial" w:cs="Arial"/>
          <w:sz w:val="22"/>
          <w:szCs w:val="22"/>
        </w:rPr>
        <w:t>wykorzystaniem wzoru, stanowiącego załącznik nr 3A do SWZ (jeżeli dotyczy);</w:t>
      </w:r>
    </w:p>
    <w:p w14:paraId="5D46F5B2" w14:textId="0D697E9F" w:rsidR="00C16460" w:rsidRDefault="00C16460" w:rsidP="001566DD">
      <w:pPr>
        <w:pStyle w:val="Akapitzlist"/>
        <w:spacing w:line="276" w:lineRule="auto"/>
        <w:ind w:left="720"/>
        <w:jc w:val="both"/>
        <w:rPr>
          <w:rFonts w:ascii="Arial" w:hAnsi="Arial" w:cs="Arial"/>
          <w:sz w:val="22"/>
          <w:szCs w:val="22"/>
        </w:rPr>
      </w:pPr>
      <w:r w:rsidRPr="00C16460">
        <w:rPr>
          <w:rFonts w:ascii="Arial" w:hAnsi="Arial" w:cs="Arial"/>
          <w:sz w:val="22"/>
          <w:szCs w:val="22"/>
        </w:rPr>
        <w:t>e. Oświadczenie o wykonaniu usług wykonawców wspólnie ubiegających się o</w:t>
      </w:r>
      <w:r>
        <w:rPr>
          <w:rFonts w:ascii="Arial" w:hAnsi="Arial" w:cs="Arial"/>
          <w:sz w:val="22"/>
          <w:szCs w:val="22"/>
        </w:rPr>
        <w:t xml:space="preserve"> </w:t>
      </w:r>
      <w:r w:rsidRPr="00C16460">
        <w:rPr>
          <w:rFonts w:ascii="Arial" w:hAnsi="Arial" w:cs="Arial"/>
          <w:sz w:val="22"/>
          <w:szCs w:val="22"/>
        </w:rPr>
        <w:t xml:space="preserve">udzielenie zamówienia (o którym mowa w art. 117 ust. 4 </w:t>
      </w:r>
      <w:proofErr w:type="spellStart"/>
      <w:r w:rsidRPr="00C16460">
        <w:rPr>
          <w:rFonts w:ascii="Arial" w:hAnsi="Arial" w:cs="Arial"/>
          <w:sz w:val="22"/>
          <w:szCs w:val="22"/>
        </w:rPr>
        <w:t>pzp</w:t>
      </w:r>
      <w:proofErr w:type="spellEnd"/>
      <w:r w:rsidRPr="00C16460">
        <w:rPr>
          <w:rFonts w:ascii="Arial" w:hAnsi="Arial" w:cs="Arial"/>
          <w:sz w:val="22"/>
          <w:szCs w:val="22"/>
        </w:rPr>
        <w:t xml:space="preserve">) – z wykorzystaniem wzoru stanowiącego załącznik nr </w:t>
      </w:r>
      <w:r w:rsidR="007B52A7">
        <w:rPr>
          <w:rFonts w:ascii="Arial" w:hAnsi="Arial" w:cs="Arial"/>
          <w:sz w:val="22"/>
          <w:szCs w:val="22"/>
        </w:rPr>
        <w:t>4</w:t>
      </w:r>
      <w:r w:rsidRPr="00C16460">
        <w:rPr>
          <w:rFonts w:ascii="Arial" w:hAnsi="Arial" w:cs="Arial"/>
          <w:sz w:val="22"/>
          <w:szCs w:val="22"/>
        </w:rPr>
        <w:t xml:space="preserve"> do SWZ;</w:t>
      </w:r>
    </w:p>
    <w:p w14:paraId="5B7C3803" w14:textId="06A9F830" w:rsidR="00D14E94" w:rsidRPr="00C16460" w:rsidRDefault="00D14E94" w:rsidP="001566DD">
      <w:pPr>
        <w:pStyle w:val="Akapitzlist"/>
        <w:spacing w:line="276" w:lineRule="auto"/>
        <w:ind w:left="720"/>
        <w:jc w:val="both"/>
        <w:rPr>
          <w:rFonts w:ascii="Arial" w:hAnsi="Arial" w:cs="Arial"/>
          <w:sz w:val="22"/>
          <w:szCs w:val="22"/>
        </w:rPr>
      </w:pPr>
      <w:r>
        <w:rPr>
          <w:rFonts w:ascii="Arial" w:hAnsi="Arial" w:cs="Arial"/>
          <w:sz w:val="22"/>
          <w:szCs w:val="22"/>
        </w:rPr>
        <w:t>f. Wadium wnoszone w postaci niepieniężnej należy złożyć zgodnie z rozdziałem 13 – w wydzielonym, odrębnym pliku. Należy przekazać oryginał gwarancji lub poręczenia w postaci elektronicznej.</w:t>
      </w:r>
    </w:p>
    <w:p w14:paraId="111A9919" w14:textId="444297D5" w:rsidR="00C16460" w:rsidRPr="009A4CDD" w:rsidRDefault="00D14E94" w:rsidP="001566DD">
      <w:pPr>
        <w:pStyle w:val="Akapitzlist"/>
        <w:spacing w:line="276" w:lineRule="auto"/>
        <w:ind w:left="720"/>
        <w:jc w:val="both"/>
        <w:rPr>
          <w:rFonts w:ascii="Arial" w:hAnsi="Arial" w:cs="Arial"/>
          <w:sz w:val="22"/>
          <w:szCs w:val="22"/>
        </w:rPr>
      </w:pPr>
      <w:r>
        <w:rPr>
          <w:rFonts w:ascii="Arial" w:hAnsi="Arial" w:cs="Arial"/>
          <w:sz w:val="22"/>
          <w:szCs w:val="22"/>
        </w:rPr>
        <w:t>g</w:t>
      </w:r>
      <w:r w:rsidR="00C16460" w:rsidRPr="00C16460">
        <w:rPr>
          <w:rFonts w:ascii="Arial" w:hAnsi="Arial" w:cs="Arial"/>
          <w:sz w:val="22"/>
          <w:szCs w:val="22"/>
        </w:rPr>
        <w:t>. Pełnomocnictwo do reprezentowania wszystkich Wykonawców wspólnie</w:t>
      </w:r>
      <w:r w:rsidR="00C16460">
        <w:rPr>
          <w:rFonts w:ascii="Arial" w:hAnsi="Arial" w:cs="Arial"/>
          <w:sz w:val="22"/>
          <w:szCs w:val="22"/>
        </w:rPr>
        <w:t xml:space="preserve"> </w:t>
      </w:r>
      <w:r w:rsidR="00C16460" w:rsidRPr="00C16460">
        <w:rPr>
          <w:rFonts w:ascii="Arial" w:hAnsi="Arial" w:cs="Arial"/>
          <w:sz w:val="22"/>
          <w:szCs w:val="22"/>
        </w:rPr>
        <w:t>ubiegających się o udzielenie zamówienia lub inny dokument potwierdzający</w:t>
      </w:r>
      <w:r w:rsidR="00C16460">
        <w:rPr>
          <w:rFonts w:ascii="Arial" w:hAnsi="Arial" w:cs="Arial"/>
          <w:sz w:val="22"/>
          <w:szCs w:val="22"/>
        </w:rPr>
        <w:t xml:space="preserve"> </w:t>
      </w:r>
      <w:r w:rsidR="00C16460" w:rsidRPr="00C16460">
        <w:rPr>
          <w:rFonts w:ascii="Arial" w:hAnsi="Arial" w:cs="Arial"/>
          <w:sz w:val="22"/>
          <w:szCs w:val="22"/>
        </w:rPr>
        <w:t>umocowanie do reprezentowania Wykonawcy (np. umowa o współdziałaniu).</w:t>
      </w:r>
      <w:r w:rsidR="009A4CDD">
        <w:rPr>
          <w:rFonts w:ascii="Arial" w:hAnsi="Arial" w:cs="Arial"/>
          <w:sz w:val="22"/>
          <w:szCs w:val="22"/>
        </w:rPr>
        <w:t xml:space="preserve"> </w:t>
      </w:r>
      <w:r w:rsidR="00C16460" w:rsidRPr="009A4CDD">
        <w:rPr>
          <w:rFonts w:ascii="Arial" w:hAnsi="Arial" w:cs="Arial"/>
          <w:sz w:val="22"/>
          <w:szCs w:val="22"/>
        </w:rPr>
        <w:t>Pełnomocnik może być ustanowiony do reprezentowania Wykonawców</w:t>
      </w:r>
      <w:r w:rsidR="009A4CDD">
        <w:rPr>
          <w:rFonts w:ascii="Arial" w:hAnsi="Arial" w:cs="Arial"/>
          <w:sz w:val="22"/>
          <w:szCs w:val="22"/>
        </w:rPr>
        <w:t xml:space="preserve"> </w:t>
      </w:r>
      <w:r w:rsidR="00C16460" w:rsidRPr="009A4CDD">
        <w:rPr>
          <w:rFonts w:ascii="Arial" w:hAnsi="Arial" w:cs="Arial"/>
          <w:sz w:val="22"/>
          <w:szCs w:val="22"/>
        </w:rPr>
        <w:t>w postępowaniu albo do reprezentowania w postępowaniu i zawarcia umowy;</w:t>
      </w:r>
    </w:p>
    <w:p w14:paraId="33836168" w14:textId="07637829" w:rsidR="00E30E4F" w:rsidRPr="00FC5FC6" w:rsidRDefault="00D14E94" w:rsidP="001566DD">
      <w:pPr>
        <w:pStyle w:val="Akapitzlist"/>
        <w:spacing w:line="276" w:lineRule="auto"/>
        <w:ind w:left="720"/>
        <w:jc w:val="both"/>
        <w:rPr>
          <w:rFonts w:ascii="Arial" w:hAnsi="Arial" w:cs="Arial"/>
          <w:sz w:val="22"/>
          <w:szCs w:val="22"/>
        </w:rPr>
      </w:pPr>
      <w:r>
        <w:rPr>
          <w:rFonts w:ascii="Arial" w:hAnsi="Arial" w:cs="Arial"/>
          <w:sz w:val="22"/>
          <w:szCs w:val="22"/>
        </w:rPr>
        <w:t>h</w:t>
      </w:r>
      <w:r w:rsidR="00C16460" w:rsidRPr="00C16460">
        <w:rPr>
          <w:rFonts w:ascii="Arial" w:hAnsi="Arial" w:cs="Arial"/>
          <w:sz w:val="22"/>
          <w:szCs w:val="22"/>
        </w:rPr>
        <w:t>. Odpis lub informację z Krajowego Rejestru Sądowego, Centralnej Ewidencji</w:t>
      </w:r>
      <w:r w:rsidR="009A4CDD">
        <w:rPr>
          <w:rFonts w:ascii="Arial" w:hAnsi="Arial" w:cs="Arial"/>
          <w:sz w:val="22"/>
          <w:szCs w:val="22"/>
        </w:rPr>
        <w:t xml:space="preserve"> </w:t>
      </w:r>
      <w:r w:rsidR="00C16460" w:rsidRPr="009A4CDD">
        <w:rPr>
          <w:rFonts w:ascii="Arial" w:hAnsi="Arial" w:cs="Arial"/>
          <w:sz w:val="22"/>
          <w:szCs w:val="22"/>
        </w:rPr>
        <w:t>i Informacji o Działalności Gospodarczej lub innego właściwego rejestru w celu</w:t>
      </w:r>
      <w:r w:rsidR="009A4CDD">
        <w:rPr>
          <w:rFonts w:ascii="Arial" w:hAnsi="Arial" w:cs="Arial"/>
          <w:sz w:val="22"/>
          <w:szCs w:val="22"/>
        </w:rPr>
        <w:t xml:space="preserve"> </w:t>
      </w:r>
      <w:r w:rsidR="00C16460" w:rsidRPr="009A4CDD">
        <w:rPr>
          <w:rFonts w:ascii="Arial" w:hAnsi="Arial" w:cs="Arial"/>
          <w:sz w:val="22"/>
          <w:szCs w:val="22"/>
        </w:rPr>
        <w:t>potwierdzenia, że osoba działająca w imieniu Wykonawcy jest umocowana do</w:t>
      </w:r>
      <w:r w:rsidR="009A4CDD">
        <w:rPr>
          <w:rFonts w:ascii="Arial" w:hAnsi="Arial" w:cs="Arial"/>
          <w:sz w:val="22"/>
          <w:szCs w:val="22"/>
        </w:rPr>
        <w:t xml:space="preserve"> </w:t>
      </w:r>
      <w:r w:rsidR="00C16460" w:rsidRPr="009A4CDD">
        <w:rPr>
          <w:rFonts w:ascii="Arial" w:hAnsi="Arial" w:cs="Arial"/>
          <w:sz w:val="22"/>
          <w:szCs w:val="22"/>
        </w:rPr>
        <w:t>jego reprezentowania. Wykonawca nie jest zobowiązany do złożenia</w:t>
      </w:r>
      <w:r w:rsidR="009A4CDD">
        <w:rPr>
          <w:rFonts w:ascii="Arial" w:hAnsi="Arial" w:cs="Arial"/>
          <w:sz w:val="22"/>
          <w:szCs w:val="22"/>
        </w:rPr>
        <w:t xml:space="preserve"> </w:t>
      </w:r>
      <w:r w:rsidR="00C16460" w:rsidRPr="009A4CDD">
        <w:rPr>
          <w:rFonts w:ascii="Arial" w:hAnsi="Arial" w:cs="Arial"/>
          <w:sz w:val="22"/>
          <w:szCs w:val="22"/>
        </w:rPr>
        <w:t>dokumentów, o których mowa w zdaniu poprzednim, jeżeli Zamawiający może</w:t>
      </w:r>
      <w:r w:rsidR="009A4CDD">
        <w:rPr>
          <w:rFonts w:ascii="Arial" w:hAnsi="Arial" w:cs="Arial"/>
          <w:sz w:val="22"/>
          <w:szCs w:val="22"/>
        </w:rPr>
        <w:t xml:space="preserve"> </w:t>
      </w:r>
      <w:r w:rsidR="00C16460" w:rsidRPr="009A4CDD">
        <w:rPr>
          <w:rFonts w:ascii="Arial" w:hAnsi="Arial" w:cs="Arial"/>
          <w:sz w:val="22"/>
          <w:szCs w:val="22"/>
        </w:rPr>
        <w:t>je uzyskać za pomocą bezpłatnych i ogólnodostępnych baz danych,</w:t>
      </w:r>
      <w:r w:rsidR="009A4CDD">
        <w:rPr>
          <w:rFonts w:ascii="Arial" w:hAnsi="Arial" w:cs="Arial"/>
          <w:sz w:val="22"/>
          <w:szCs w:val="22"/>
        </w:rPr>
        <w:t xml:space="preserve"> </w:t>
      </w:r>
      <w:r w:rsidR="00C16460" w:rsidRPr="009A4CDD">
        <w:rPr>
          <w:rFonts w:ascii="Arial" w:hAnsi="Arial" w:cs="Arial"/>
          <w:sz w:val="22"/>
          <w:szCs w:val="22"/>
        </w:rPr>
        <w:t>o ile Wykonawca wskazał dane umożliwiające dostęp do tych dokumentów.</w:t>
      </w:r>
      <w:r w:rsidR="009A4CDD">
        <w:rPr>
          <w:rFonts w:ascii="Arial" w:hAnsi="Arial" w:cs="Arial"/>
          <w:sz w:val="22"/>
          <w:szCs w:val="22"/>
        </w:rPr>
        <w:t xml:space="preserve"> </w:t>
      </w:r>
      <w:r w:rsidR="00C16460" w:rsidRPr="009A4CDD">
        <w:rPr>
          <w:rFonts w:ascii="Arial" w:hAnsi="Arial" w:cs="Arial"/>
          <w:sz w:val="22"/>
          <w:szCs w:val="22"/>
        </w:rPr>
        <w:t>W przypadku wskazania przez Wykonawcę dostępności właściwych</w:t>
      </w:r>
      <w:r w:rsidR="009A4CDD">
        <w:rPr>
          <w:rFonts w:ascii="Arial" w:hAnsi="Arial" w:cs="Arial"/>
          <w:sz w:val="22"/>
          <w:szCs w:val="22"/>
        </w:rPr>
        <w:t xml:space="preserve"> </w:t>
      </w:r>
      <w:r w:rsidR="00C16460" w:rsidRPr="009A4CDD">
        <w:rPr>
          <w:rFonts w:ascii="Arial" w:hAnsi="Arial" w:cs="Arial"/>
          <w:sz w:val="22"/>
          <w:szCs w:val="22"/>
        </w:rPr>
        <w:t>dokumentów pod określonymi adresami internetowymi ogólnodostępnych</w:t>
      </w:r>
      <w:r w:rsidR="009A4CDD">
        <w:rPr>
          <w:rFonts w:ascii="Arial" w:hAnsi="Arial" w:cs="Arial"/>
          <w:sz w:val="22"/>
          <w:szCs w:val="22"/>
        </w:rPr>
        <w:t xml:space="preserve"> </w:t>
      </w:r>
      <w:r w:rsidR="00C16460" w:rsidRPr="009A4CDD">
        <w:rPr>
          <w:rFonts w:ascii="Arial" w:hAnsi="Arial" w:cs="Arial"/>
          <w:sz w:val="22"/>
          <w:szCs w:val="22"/>
        </w:rPr>
        <w:t>i bezpłatnych baz danych, Zamawiający może żądać od Wykonawcy</w:t>
      </w:r>
      <w:r w:rsidR="009A4CDD">
        <w:rPr>
          <w:rFonts w:ascii="Arial" w:hAnsi="Arial" w:cs="Arial"/>
          <w:sz w:val="22"/>
          <w:szCs w:val="22"/>
        </w:rPr>
        <w:t xml:space="preserve"> </w:t>
      </w:r>
      <w:r w:rsidR="00C16460" w:rsidRPr="009A4CDD">
        <w:rPr>
          <w:rFonts w:ascii="Arial" w:hAnsi="Arial" w:cs="Arial"/>
          <w:sz w:val="22"/>
          <w:szCs w:val="22"/>
        </w:rPr>
        <w:t>przedstawienia tłumaczenia na język polski pobranych samodzielnie przez</w:t>
      </w:r>
      <w:r w:rsidR="009A4CDD">
        <w:rPr>
          <w:rFonts w:ascii="Arial" w:hAnsi="Arial" w:cs="Arial"/>
          <w:sz w:val="22"/>
          <w:szCs w:val="22"/>
        </w:rPr>
        <w:t xml:space="preserve"> </w:t>
      </w:r>
      <w:r w:rsidR="00C16460" w:rsidRPr="009A4CDD">
        <w:rPr>
          <w:rFonts w:ascii="Arial" w:hAnsi="Arial" w:cs="Arial"/>
          <w:sz w:val="22"/>
          <w:szCs w:val="22"/>
        </w:rPr>
        <w:t>Zamawiającego dokumentów.</w:t>
      </w:r>
    </w:p>
    <w:p w14:paraId="7403A80D" w14:textId="77777777" w:rsidR="00E30E4F" w:rsidRPr="00FC5FC6" w:rsidRDefault="00E30E4F" w:rsidP="001566DD">
      <w:pPr>
        <w:spacing w:line="276" w:lineRule="auto"/>
        <w:contextualSpacing/>
        <w:jc w:val="both"/>
        <w:rPr>
          <w:rFonts w:ascii="Arial" w:hAnsi="Arial" w:cs="Arial"/>
          <w:sz w:val="22"/>
          <w:szCs w:val="22"/>
        </w:rPr>
      </w:pPr>
      <w:bookmarkStart w:id="19" w:name="_Hlk64968073"/>
    </w:p>
    <w:bookmarkEnd w:id="19"/>
    <w:p w14:paraId="19E885A3" w14:textId="58F8333E" w:rsidR="001F6391" w:rsidRPr="00672F3B" w:rsidRDefault="000E2616">
      <w:pPr>
        <w:pStyle w:val="Akapitzlist"/>
        <w:numPr>
          <w:ilvl w:val="0"/>
          <w:numId w:val="44"/>
        </w:numPr>
        <w:spacing w:line="276" w:lineRule="auto"/>
        <w:contextualSpacing/>
        <w:jc w:val="both"/>
        <w:rPr>
          <w:rFonts w:ascii="Arial" w:hAnsi="Arial" w:cs="Arial"/>
          <w:sz w:val="22"/>
          <w:szCs w:val="22"/>
        </w:rPr>
      </w:pPr>
      <w:r w:rsidRPr="00B91CF3">
        <w:rPr>
          <w:rFonts w:ascii="Arial" w:hAnsi="Arial" w:cs="Arial"/>
          <w:sz w:val="22"/>
          <w:szCs w:val="22"/>
        </w:rPr>
        <w:t xml:space="preserve">Wszystkie koszty związane z uczestnictwem w postępowaniu, w szczególności </w:t>
      </w:r>
      <w:r w:rsidRPr="00B91CF3">
        <w:rPr>
          <w:rFonts w:ascii="Arial" w:hAnsi="Arial" w:cs="Arial"/>
          <w:sz w:val="22"/>
          <w:szCs w:val="22"/>
        </w:rPr>
        <w:br/>
        <w:t xml:space="preserve">z przygotowaniem i złożeniem oferty ponosi Wykonawca składający ofertę. Zamawiający nie przewiduje zwrotu kosztów udziału w postępowaniu.  </w:t>
      </w:r>
    </w:p>
    <w:p w14:paraId="7F772C39" w14:textId="77777777" w:rsidR="001F6391" w:rsidRPr="00B91CF3" w:rsidRDefault="001F6391" w:rsidP="001F6391">
      <w:pPr>
        <w:pStyle w:val="Akapitzlist"/>
        <w:spacing w:line="276" w:lineRule="auto"/>
        <w:ind w:left="720"/>
        <w:contextualSpacing/>
        <w:jc w:val="both"/>
        <w:rPr>
          <w:rFonts w:ascii="Arial" w:hAnsi="Arial" w:cs="Arial"/>
          <w:sz w:val="22"/>
          <w:szCs w:val="22"/>
        </w:rPr>
      </w:pPr>
    </w:p>
    <w:p w14:paraId="23EF476F" w14:textId="77777777" w:rsidR="000E2616" w:rsidRDefault="000E2616" w:rsidP="000E2616">
      <w:pPr>
        <w:suppressAutoHyphens/>
        <w:spacing w:line="276" w:lineRule="auto"/>
        <w:ind w:right="1"/>
        <w:jc w:val="both"/>
        <w:rPr>
          <w:rFonts w:ascii="Arial" w:hAnsi="Arial" w:cs="Arial"/>
          <w:sz w:val="22"/>
          <w:szCs w:val="22"/>
        </w:rPr>
      </w:pPr>
    </w:p>
    <w:p w14:paraId="17A1FF49" w14:textId="1B21D74F" w:rsidR="000E2616" w:rsidRPr="00D55643" w:rsidRDefault="000E2616" w:rsidP="000E2616">
      <w:pPr>
        <w:pStyle w:val="Tekstpodstawowy"/>
        <w:pBdr>
          <w:top w:val="single" w:sz="4" w:space="1" w:color="auto"/>
          <w:left w:val="single" w:sz="4" w:space="4" w:color="auto"/>
          <w:bottom w:val="single" w:sz="4" w:space="1" w:color="auto"/>
          <w:right w:val="single" w:sz="4" w:space="4" w:color="auto"/>
        </w:pBdr>
        <w:spacing w:line="276" w:lineRule="auto"/>
        <w:ind w:left="426" w:right="1"/>
        <w:outlineLvl w:val="0"/>
        <w:rPr>
          <w:rFonts w:ascii="Arial" w:hAnsi="Arial" w:cs="Arial"/>
          <w:b/>
          <w:sz w:val="22"/>
          <w:szCs w:val="22"/>
        </w:rPr>
      </w:pPr>
      <w:r w:rsidRPr="00D55643">
        <w:rPr>
          <w:rFonts w:ascii="Arial" w:hAnsi="Arial" w:cs="Arial"/>
          <w:b/>
          <w:sz w:val="22"/>
          <w:szCs w:val="22"/>
        </w:rPr>
        <w:t xml:space="preserve">ROZDZIAŁ </w:t>
      </w:r>
      <w:r>
        <w:rPr>
          <w:rFonts w:ascii="Arial" w:hAnsi="Arial" w:cs="Arial"/>
          <w:b/>
          <w:sz w:val="22"/>
          <w:szCs w:val="22"/>
        </w:rPr>
        <w:t>1</w:t>
      </w:r>
      <w:r w:rsidR="002A50CF">
        <w:rPr>
          <w:rFonts w:ascii="Arial" w:hAnsi="Arial" w:cs="Arial"/>
          <w:b/>
          <w:sz w:val="22"/>
          <w:szCs w:val="22"/>
        </w:rPr>
        <w:t>5</w:t>
      </w:r>
      <w:r w:rsidRPr="00D55643">
        <w:rPr>
          <w:rFonts w:ascii="Arial" w:hAnsi="Arial" w:cs="Arial"/>
          <w:b/>
          <w:sz w:val="22"/>
          <w:szCs w:val="22"/>
        </w:rPr>
        <w:t>. OPIS SPOSOBU OBLICZENIA CENY</w:t>
      </w:r>
      <w:r>
        <w:rPr>
          <w:rFonts w:ascii="Arial" w:hAnsi="Arial" w:cs="Arial"/>
          <w:b/>
          <w:sz w:val="22"/>
          <w:szCs w:val="22"/>
        </w:rPr>
        <w:t xml:space="preserve"> OFERTY</w:t>
      </w:r>
    </w:p>
    <w:p w14:paraId="3CCB56A8" w14:textId="77777777" w:rsidR="000E2616" w:rsidRPr="00AD33F5" w:rsidRDefault="000E2616" w:rsidP="000E2616">
      <w:pPr>
        <w:overflowPunct w:val="0"/>
        <w:autoSpaceDE w:val="0"/>
        <w:autoSpaceDN w:val="0"/>
        <w:adjustRightInd w:val="0"/>
        <w:spacing w:line="276" w:lineRule="auto"/>
        <w:ind w:left="502" w:right="-157"/>
        <w:contextualSpacing/>
        <w:jc w:val="both"/>
        <w:rPr>
          <w:rFonts w:ascii="Arial" w:hAnsi="Arial" w:cs="Arial"/>
          <w:iCs/>
          <w:sz w:val="22"/>
          <w:szCs w:val="22"/>
        </w:rPr>
      </w:pPr>
    </w:p>
    <w:p w14:paraId="04DBF58E" w14:textId="0A88A37D" w:rsidR="000E2616"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 xml:space="preserve">Wykonawca podaje cenę za realizację przedmiotu zamówienia zgodnie ze wzorem Formularza Ofertowego, stanowiącego </w:t>
      </w:r>
      <w:r w:rsidRPr="00FC5FC6">
        <w:rPr>
          <w:rFonts w:ascii="Arial" w:hAnsi="Arial" w:cs="Arial"/>
          <w:b/>
          <w:bCs/>
          <w:sz w:val="22"/>
          <w:szCs w:val="22"/>
        </w:rPr>
        <w:t xml:space="preserve">Załącznik nr </w:t>
      </w:r>
      <w:r w:rsidR="00E06CA4">
        <w:rPr>
          <w:rFonts w:ascii="Arial" w:hAnsi="Arial" w:cs="Arial"/>
          <w:b/>
          <w:bCs/>
          <w:sz w:val="22"/>
          <w:szCs w:val="22"/>
        </w:rPr>
        <w:t>1</w:t>
      </w:r>
      <w:r w:rsidRPr="00FC5FC6">
        <w:rPr>
          <w:rFonts w:ascii="Arial" w:hAnsi="Arial" w:cs="Arial"/>
          <w:b/>
          <w:bCs/>
          <w:sz w:val="22"/>
          <w:szCs w:val="22"/>
        </w:rPr>
        <w:t xml:space="preserve"> do SWZ.</w:t>
      </w:r>
      <w:r w:rsidRPr="00B91CF3">
        <w:rPr>
          <w:rFonts w:ascii="Arial" w:hAnsi="Arial" w:cs="Arial"/>
          <w:sz w:val="22"/>
          <w:szCs w:val="22"/>
        </w:rPr>
        <w:t xml:space="preserve"> </w:t>
      </w:r>
    </w:p>
    <w:p w14:paraId="77DE29B4" w14:textId="77777777" w:rsidR="00E30E4F" w:rsidRPr="00B91CF3" w:rsidRDefault="00E30E4F" w:rsidP="00FC5FC6">
      <w:pPr>
        <w:pStyle w:val="Akapitzlist"/>
        <w:spacing w:line="276" w:lineRule="auto"/>
        <w:ind w:left="720"/>
        <w:contextualSpacing/>
        <w:jc w:val="both"/>
        <w:rPr>
          <w:rFonts w:ascii="Arial" w:hAnsi="Arial" w:cs="Arial"/>
          <w:sz w:val="22"/>
          <w:szCs w:val="22"/>
        </w:rPr>
      </w:pPr>
    </w:p>
    <w:p w14:paraId="0567F1F3" w14:textId="2253F8E4" w:rsidR="000E2616" w:rsidRPr="00497674"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Cena ofertowa brutto musi uwzględniać wszystkie koszty związane z realizacją przedmiotu zamówienia zgodnie z opisem przedmiotu zamówienia oraz istotnymi postanowieniami umowy określonymi w niniejszej SWZ.</w:t>
      </w:r>
      <w:r w:rsidR="00497674">
        <w:rPr>
          <w:rFonts w:ascii="Arial" w:hAnsi="Arial" w:cs="Arial"/>
          <w:sz w:val="22"/>
          <w:szCs w:val="22"/>
        </w:rPr>
        <w:t xml:space="preserve"> </w:t>
      </w:r>
      <w:r w:rsidR="00497674" w:rsidRPr="00497674">
        <w:rPr>
          <w:rFonts w:ascii="Arial" w:hAnsi="Arial" w:cs="Arial"/>
          <w:sz w:val="22"/>
          <w:szCs w:val="22"/>
        </w:rPr>
        <w:t>Cenę brutto oferty należy</w:t>
      </w:r>
      <w:r w:rsidR="00497674">
        <w:rPr>
          <w:rFonts w:ascii="Arial" w:hAnsi="Arial" w:cs="Arial"/>
          <w:sz w:val="22"/>
          <w:szCs w:val="22"/>
        </w:rPr>
        <w:t xml:space="preserve"> </w:t>
      </w:r>
      <w:r w:rsidR="00497674" w:rsidRPr="00497674">
        <w:rPr>
          <w:rFonts w:ascii="Arial" w:hAnsi="Arial" w:cs="Arial"/>
          <w:sz w:val="22"/>
          <w:szCs w:val="22"/>
        </w:rPr>
        <w:t>obliczyć w ten sposób, że do łącznej ceny netto należy dodać kwotę podatku od</w:t>
      </w:r>
      <w:r w:rsidR="00497674">
        <w:rPr>
          <w:rFonts w:ascii="Arial" w:hAnsi="Arial" w:cs="Arial"/>
          <w:sz w:val="22"/>
          <w:szCs w:val="22"/>
        </w:rPr>
        <w:t xml:space="preserve"> </w:t>
      </w:r>
      <w:r w:rsidR="00497674" w:rsidRPr="00497674">
        <w:rPr>
          <w:rFonts w:ascii="Arial" w:hAnsi="Arial" w:cs="Arial"/>
          <w:sz w:val="22"/>
          <w:szCs w:val="22"/>
        </w:rPr>
        <w:t>towarów i usług (VAT) we właściwej wysokości</w:t>
      </w:r>
      <w:r w:rsidR="005B4A15">
        <w:rPr>
          <w:rFonts w:ascii="Arial" w:hAnsi="Arial" w:cs="Arial"/>
          <w:sz w:val="22"/>
          <w:szCs w:val="22"/>
        </w:rPr>
        <w:t>.</w:t>
      </w:r>
    </w:p>
    <w:p w14:paraId="20917C1F" w14:textId="77777777" w:rsidR="00E30E4F" w:rsidRPr="00FC5FC6" w:rsidRDefault="00E30E4F" w:rsidP="00FC5FC6">
      <w:pPr>
        <w:spacing w:line="276" w:lineRule="auto"/>
        <w:contextualSpacing/>
        <w:jc w:val="both"/>
        <w:rPr>
          <w:rFonts w:ascii="Arial" w:hAnsi="Arial" w:cs="Arial"/>
          <w:sz w:val="22"/>
          <w:szCs w:val="22"/>
        </w:rPr>
      </w:pPr>
    </w:p>
    <w:p w14:paraId="7FB9B4F1" w14:textId="28E52E02" w:rsidR="000E2616"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Cena podana na Formularzu Ofertowym jest ceną ostateczną, niepodlegającą negocjacji i wyczerpującą wszelkie należności Wykonawcy wobec Zamawiającego związane z realizacją przedmiotu zamówienia.</w:t>
      </w:r>
    </w:p>
    <w:p w14:paraId="2A5A3838" w14:textId="77777777" w:rsidR="00E30E4F" w:rsidRPr="00FC5FC6" w:rsidRDefault="00E30E4F" w:rsidP="00FC5FC6">
      <w:pPr>
        <w:spacing w:line="276" w:lineRule="auto"/>
        <w:contextualSpacing/>
        <w:jc w:val="both"/>
        <w:rPr>
          <w:rFonts w:ascii="Arial" w:hAnsi="Arial" w:cs="Arial"/>
          <w:sz w:val="22"/>
          <w:szCs w:val="22"/>
        </w:rPr>
      </w:pPr>
    </w:p>
    <w:p w14:paraId="125F6E33" w14:textId="782C748A" w:rsidR="000E2616"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Cena oferty powinna być wyrażona w złotych polskich (PLN) z dokładnością do dwóch miejsc po przecinku.</w:t>
      </w:r>
    </w:p>
    <w:p w14:paraId="5C7FD70E" w14:textId="77777777" w:rsidR="00E30E4F" w:rsidRPr="00FC5FC6" w:rsidRDefault="00E30E4F" w:rsidP="00FC5FC6">
      <w:pPr>
        <w:spacing w:line="276" w:lineRule="auto"/>
        <w:contextualSpacing/>
        <w:jc w:val="both"/>
        <w:rPr>
          <w:rFonts w:ascii="Arial" w:hAnsi="Arial" w:cs="Arial"/>
          <w:sz w:val="22"/>
          <w:szCs w:val="22"/>
        </w:rPr>
      </w:pPr>
    </w:p>
    <w:p w14:paraId="72135CB0" w14:textId="3C9EBBC1" w:rsidR="000E2616"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Zamawiający nie przewiduje rozliczeń w walucie obcej.</w:t>
      </w:r>
    </w:p>
    <w:p w14:paraId="30959F73" w14:textId="77777777" w:rsidR="00E30E4F" w:rsidRPr="00FC5FC6" w:rsidRDefault="00E30E4F" w:rsidP="00FC5FC6">
      <w:pPr>
        <w:spacing w:line="276" w:lineRule="auto"/>
        <w:contextualSpacing/>
        <w:jc w:val="both"/>
        <w:rPr>
          <w:rFonts w:ascii="Arial" w:hAnsi="Arial" w:cs="Arial"/>
          <w:sz w:val="22"/>
          <w:szCs w:val="22"/>
        </w:rPr>
      </w:pPr>
    </w:p>
    <w:p w14:paraId="6BD7B4AF" w14:textId="7B22CDBA" w:rsidR="000E2616"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Wyliczona cena oferty brutto będzie służyć do porównania złożonych ofert i do rozliczenia w trakcie realizacji zamówienia.</w:t>
      </w:r>
    </w:p>
    <w:p w14:paraId="60A0CEA8" w14:textId="77777777" w:rsidR="00E30E4F" w:rsidRPr="00FC5FC6" w:rsidRDefault="00E30E4F" w:rsidP="00FC5FC6">
      <w:pPr>
        <w:spacing w:line="276" w:lineRule="auto"/>
        <w:contextualSpacing/>
        <w:jc w:val="both"/>
        <w:rPr>
          <w:rFonts w:ascii="Arial" w:hAnsi="Arial" w:cs="Arial"/>
          <w:sz w:val="22"/>
          <w:szCs w:val="22"/>
        </w:rPr>
      </w:pPr>
    </w:p>
    <w:p w14:paraId="4D3B9B61" w14:textId="44973E23" w:rsidR="000E2616" w:rsidRPr="00B91CF3" w:rsidRDefault="000E2616">
      <w:pPr>
        <w:pStyle w:val="Akapitzlist"/>
        <w:numPr>
          <w:ilvl w:val="0"/>
          <w:numId w:val="45"/>
        </w:numPr>
        <w:spacing w:line="276" w:lineRule="auto"/>
        <w:contextualSpacing/>
        <w:jc w:val="both"/>
        <w:rPr>
          <w:rFonts w:ascii="Arial" w:hAnsi="Arial" w:cs="Arial"/>
          <w:sz w:val="22"/>
          <w:szCs w:val="22"/>
        </w:rPr>
      </w:pPr>
      <w:r w:rsidRPr="00B91CF3">
        <w:rPr>
          <w:rFonts w:ascii="Arial" w:hAnsi="Arial" w:cs="Arial"/>
          <w:sz w:val="22"/>
          <w:szCs w:val="22"/>
        </w:rPr>
        <w:t xml:space="preserve">Jeżeli została złożona oferta, której wybór prowadziłby do powstania </w:t>
      </w:r>
      <w:r>
        <w:br/>
      </w:r>
      <w:r w:rsidRPr="00B91CF3">
        <w:rPr>
          <w:rFonts w:ascii="Arial" w:hAnsi="Arial" w:cs="Arial"/>
          <w:sz w:val="22"/>
          <w:szCs w:val="22"/>
        </w:rPr>
        <w:t>u zamawiającego obowiązku podatkowego zgodnie z ustawą z dnia 11 marca 2004 r. o podatku od towarów i usług (</w:t>
      </w:r>
      <w:proofErr w:type="spellStart"/>
      <w:r w:rsidRPr="00B91CF3">
        <w:rPr>
          <w:rFonts w:ascii="Arial" w:hAnsi="Arial" w:cs="Arial"/>
          <w:sz w:val="22"/>
          <w:szCs w:val="22"/>
        </w:rPr>
        <w:t>t.j</w:t>
      </w:r>
      <w:proofErr w:type="spellEnd"/>
      <w:r w:rsidRPr="00B91CF3">
        <w:rPr>
          <w:rFonts w:ascii="Arial" w:hAnsi="Arial" w:cs="Arial"/>
          <w:sz w:val="22"/>
          <w:szCs w:val="22"/>
        </w:rPr>
        <w:t>. Dz. U. z 202</w:t>
      </w:r>
      <w:r w:rsidR="00497674">
        <w:rPr>
          <w:rFonts w:ascii="Arial" w:hAnsi="Arial" w:cs="Arial"/>
          <w:sz w:val="22"/>
          <w:szCs w:val="22"/>
        </w:rPr>
        <w:t>2</w:t>
      </w:r>
      <w:r w:rsidR="00672F3B">
        <w:rPr>
          <w:rFonts w:ascii="Arial" w:hAnsi="Arial" w:cs="Arial"/>
          <w:sz w:val="22"/>
          <w:szCs w:val="22"/>
        </w:rPr>
        <w:t xml:space="preserve"> </w:t>
      </w:r>
      <w:r w:rsidRPr="00B91CF3">
        <w:rPr>
          <w:rFonts w:ascii="Arial" w:hAnsi="Arial" w:cs="Arial"/>
          <w:sz w:val="22"/>
          <w:szCs w:val="22"/>
        </w:rPr>
        <w:t>r. poz.</w:t>
      </w:r>
      <w:r w:rsidR="00497674">
        <w:rPr>
          <w:rFonts w:ascii="Arial" w:hAnsi="Arial" w:cs="Arial"/>
          <w:sz w:val="22"/>
          <w:szCs w:val="22"/>
        </w:rPr>
        <w:t>931</w:t>
      </w:r>
      <w:r w:rsidR="008F4AA0">
        <w:rPr>
          <w:rFonts w:ascii="Arial" w:hAnsi="Arial" w:cs="Arial"/>
          <w:sz w:val="22"/>
          <w:szCs w:val="22"/>
        </w:rPr>
        <w:t xml:space="preserve"> </w:t>
      </w:r>
      <w:r w:rsidRPr="00B91CF3">
        <w:rPr>
          <w:rFonts w:ascii="Arial" w:hAnsi="Arial" w:cs="Arial"/>
          <w:sz w:val="22"/>
          <w:szCs w:val="22"/>
        </w:rPr>
        <w:t xml:space="preserve">, z </w:t>
      </w:r>
      <w:proofErr w:type="spellStart"/>
      <w:r w:rsidRPr="00B91CF3">
        <w:rPr>
          <w:rFonts w:ascii="Arial" w:hAnsi="Arial" w:cs="Arial"/>
          <w:sz w:val="22"/>
          <w:szCs w:val="22"/>
        </w:rPr>
        <w:t>późn</w:t>
      </w:r>
      <w:proofErr w:type="spellEnd"/>
      <w:r w:rsidRPr="00B91CF3">
        <w:rPr>
          <w:rFonts w:ascii="Arial" w:hAnsi="Arial" w:cs="Arial"/>
          <w:sz w:val="22"/>
          <w:szCs w:val="22"/>
        </w:rPr>
        <w:t>. zm.), dla celów zastosowania kryterium ceny lub kosztu zamawiający dolicza do przedstawionej w tej ofercie ceny kwotę podatku od towarów i usług, którą miałby obowiązek rozliczyć. W</w:t>
      </w:r>
      <w:r w:rsidR="00462B2F">
        <w:rPr>
          <w:rFonts w:ascii="Arial" w:hAnsi="Arial" w:cs="Arial"/>
          <w:sz w:val="22"/>
          <w:szCs w:val="22"/>
        </w:rPr>
        <w:t> </w:t>
      </w:r>
      <w:r w:rsidRPr="00B91CF3">
        <w:rPr>
          <w:rFonts w:ascii="Arial" w:hAnsi="Arial" w:cs="Arial"/>
          <w:sz w:val="22"/>
          <w:szCs w:val="22"/>
        </w:rPr>
        <w:t>ofercie, o której mowa w ust. 1, wykonawca ma obowiązek:</w:t>
      </w:r>
    </w:p>
    <w:p w14:paraId="02C4B12F" w14:textId="77777777" w:rsidR="000E2616" w:rsidRPr="00B91CF3" w:rsidRDefault="000E2616">
      <w:pPr>
        <w:pStyle w:val="Akapitzlist"/>
        <w:numPr>
          <w:ilvl w:val="0"/>
          <w:numId w:val="46"/>
        </w:numPr>
        <w:spacing w:line="276" w:lineRule="auto"/>
        <w:contextualSpacing/>
        <w:jc w:val="both"/>
        <w:rPr>
          <w:rFonts w:ascii="Arial" w:hAnsi="Arial" w:cs="Arial"/>
          <w:sz w:val="22"/>
          <w:szCs w:val="22"/>
        </w:rPr>
      </w:pPr>
      <w:r w:rsidRPr="00B91CF3">
        <w:rPr>
          <w:rFonts w:ascii="Arial" w:hAnsi="Arial" w:cs="Arial"/>
          <w:sz w:val="22"/>
          <w:szCs w:val="22"/>
        </w:rPr>
        <w:t>poinformowania zamawiającego, że wybór jego oferty będzie prowadził do powstania u zamawiającego obowiązku podatkowego;</w:t>
      </w:r>
    </w:p>
    <w:p w14:paraId="4ECDFC7D" w14:textId="77777777" w:rsidR="000E2616" w:rsidRPr="00B91CF3" w:rsidRDefault="000E2616">
      <w:pPr>
        <w:pStyle w:val="Akapitzlist"/>
        <w:numPr>
          <w:ilvl w:val="0"/>
          <w:numId w:val="46"/>
        </w:numPr>
        <w:spacing w:line="276" w:lineRule="auto"/>
        <w:contextualSpacing/>
        <w:jc w:val="both"/>
        <w:rPr>
          <w:rFonts w:ascii="Arial" w:hAnsi="Arial" w:cs="Arial"/>
          <w:sz w:val="22"/>
          <w:szCs w:val="22"/>
        </w:rPr>
      </w:pPr>
      <w:r w:rsidRPr="00B91CF3">
        <w:rPr>
          <w:rFonts w:ascii="Arial" w:hAnsi="Arial" w:cs="Arial"/>
          <w:sz w:val="22"/>
          <w:szCs w:val="22"/>
        </w:rPr>
        <w:t>wskazania nazwy (rodzaju) towaru lub usługi, których dostawa lub świadczenie będą prowadziły do powstania obowiązku podatkowego;</w:t>
      </w:r>
    </w:p>
    <w:p w14:paraId="4F5C2BE4" w14:textId="77777777" w:rsidR="000E2616" w:rsidRPr="00B91CF3" w:rsidRDefault="000E2616">
      <w:pPr>
        <w:pStyle w:val="Akapitzlist"/>
        <w:numPr>
          <w:ilvl w:val="0"/>
          <w:numId w:val="46"/>
        </w:numPr>
        <w:spacing w:line="276" w:lineRule="auto"/>
        <w:contextualSpacing/>
        <w:jc w:val="both"/>
        <w:rPr>
          <w:rFonts w:ascii="Arial" w:hAnsi="Arial" w:cs="Arial"/>
          <w:sz w:val="22"/>
          <w:szCs w:val="22"/>
        </w:rPr>
      </w:pPr>
      <w:r w:rsidRPr="00B91CF3">
        <w:rPr>
          <w:rFonts w:ascii="Arial" w:hAnsi="Arial" w:cs="Arial"/>
          <w:sz w:val="22"/>
          <w:szCs w:val="22"/>
        </w:rPr>
        <w:t>wskazania wartości towaru lub usługi objętego obowiązkiem podatkowym zamawiającego, bez kwoty podatku;</w:t>
      </w:r>
    </w:p>
    <w:p w14:paraId="1E0CAA90" w14:textId="23817BD1" w:rsidR="000E2616" w:rsidRDefault="000E2616">
      <w:pPr>
        <w:pStyle w:val="Akapitzlist"/>
        <w:numPr>
          <w:ilvl w:val="0"/>
          <w:numId w:val="46"/>
        </w:numPr>
        <w:spacing w:line="276" w:lineRule="auto"/>
        <w:contextualSpacing/>
        <w:jc w:val="both"/>
        <w:rPr>
          <w:rFonts w:ascii="Arial" w:hAnsi="Arial" w:cs="Arial"/>
          <w:sz w:val="22"/>
          <w:szCs w:val="22"/>
        </w:rPr>
      </w:pPr>
      <w:r w:rsidRPr="00B91CF3">
        <w:rPr>
          <w:rFonts w:ascii="Arial" w:hAnsi="Arial" w:cs="Arial"/>
          <w:sz w:val="22"/>
          <w:szCs w:val="22"/>
        </w:rPr>
        <w:t>wskazania stawki podatku od towarów i usług, która zgodnie z wiedzą wykonawcy, będzie miała zastosowanie.</w:t>
      </w:r>
    </w:p>
    <w:p w14:paraId="65CF0D98" w14:textId="77777777" w:rsidR="00FF67AA" w:rsidRDefault="00FF67AA" w:rsidP="00387448">
      <w:pPr>
        <w:pStyle w:val="Akapitzlist"/>
        <w:spacing w:line="276" w:lineRule="auto"/>
        <w:ind w:left="1440"/>
        <w:contextualSpacing/>
        <w:jc w:val="both"/>
        <w:rPr>
          <w:rFonts w:ascii="Arial" w:hAnsi="Arial" w:cs="Arial"/>
          <w:sz w:val="22"/>
          <w:szCs w:val="22"/>
        </w:rPr>
      </w:pPr>
    </w:p>
    <w:p w14:paraId="5DE98021" w14:textId="4BDD28F7" w:rsidR="00BB74BE" w:rsidRPr="00D55643" w:rsidRDefault="00BB74BE" w:rsidP="00553DE7">
      <w:pPr>
        <w:pStyle w:val="Tekstpodstawowy"/>
        <w:pBdr>
          <w:top w:val="single" w:sz="4" w:space="1" w:color="auto"/>
          <w:left w:val="single" w:sz="4" w:space="4" w:color="auto"/>
          <w:bottom w:val="single" w:sz="4" w:space="1" w:color="auto"/>
          <w:right w:val="single" w:sz="4" w:space="4" w:color="auto"/>
        </w:pBdr>
        <w:spacing w:line="276" w:lineRule="auto"/>
        <w:ind w:right="1"/>
        <w:outlineLvl w:val="0"/>
        <w:rPr>
          <w:rFonts w:ascii="Arial" w:hAnsi="Arial" w:cs="Arial"/>
          <w:b/>
          <w:sz w:val="22"/>
          <w:szCs w:val="22"/>
        </w:rPr>
      </w:pPr>
      <w:r w:rsidRPr="00D55643">
        <w:rPr>
          <w:rFonts w:ascii="Arial" w:hAnsi="Arial" w:cs="Arial"/>
          <w:b/>
          <w:sz w:val="22"/>
          <w:szCs w:val="22"/>
        </w:rPr>
        <w:t>ROZDZIAŁ 1</w:t>
      </w:r>
      <w:r w:rsidR="002A50CF">
        <w:rPr>
          <w:rFonts w:ascii="Arial" w:hAnsi="Arial" w:cs="Arial"/>
          <w:b/>
          <w:sz w:val="22"/>
          <w:szCs w:val="22"/>
        </w:rPr>
        <w:t>6</w:t>
      </w:r>
      <w:r w:rsidRPr="00D55643">
        <w:rPr>
          <w:rFonts w:ascii="Arial" w:hAnsi="Arial" w:cs="Arial"/>
          <w:b/>
          <w:sz w:val="22"/>
          <w:szCs w:val="22"/>
        </w:rPr>
        <w:t xml:space="preserve">. </w:t>
      </w:r>
      <w:r>
        <w:rPr>
          <w:rFonts w:ascii="Arial" w:hAnsi="Arial" w:cs="Arial"/>
          <w:b/>
          <w:sz w:val="22"/>
          <w:szCs w:val="22"/>
        </w:rPr>
        <w:t>WYMAGANIA DOTYCZĄCE WADIUM</w:t>
      </w:r>
    </w:p>
    <w:p w14:paraId="286355A3" w14:textId="77777777" w:rsidR="00BB74BE" w:rsidRDefault="00BB74BE">
      <w:pPr>
        <w:overflowPunct w:val="0"/>
        <w:autoSpaceDE w:val="0"/>
        <w:autoSpaceDN w:val="0"/>
        <w:adjustRightInd w:val="0"/>
        <w:spacing w:line="276" w:lineRule="auto"/>
        <w:ind w:right="-157"/>
        <w:contextualSpacing/>
        <w:jc w:val="both"/>
        <w:rPr>
          <w:rFonts w:ascii="Arial" w:hAnsi="Arial" w:cs="Arial"/>
          <w:sz w:val="22"/>
          <w:szCs w:val="22"/>
        </w:rPr>
      </w:pPr>
    </w:p>
    <w:p w14:paraId="2FA20B3E" w14:textId="77777777" w:rsidR="00304FCA" w:rsidRPr="00304FCA" w:rsidRDefault="00304FCA">
      <w:pPr>
        <w:numPr>
          <w:ilvl w:val="0"/>
          <w:numId w:val="75"/>
        </w:numPr>
        <w:jc w:val="both"/>
        <w:rPr>
          <w:rFonts w:ascii="Arial" w:hAnsi="Arial" w:cs="Arial"/>
          <w:color w:val="FF0000"/>
          <w:sz w:val="22"/>
          <w:szCs w:val="22"/>
        </w:rPr>
      </w:pPr>
      <w:r w:rsidRPr="00304FCA">
        <w:rPr>
          <w:rFonts w:ascii="Arial" w:hAnsi="Arial" w:cs="Arial"/>
          <w:sz w:val="22"/>
          <w:szCs w:val="22"/>
        </w:rPr>
        <w:t xml:space="preserve">Przystępujący  do przetargu zobowiązany jest do złożenia wadium w wysokości: </w:t>
      </w:r>
    </w:p>
    <w:p w14:paraId="76961F77" w14:textId="304FA527" w:rsidR="00304FCA" w:rsidRPr="00304FCA" w:rsidRDefault="00304FCA" w:rsidP="00304FCA">
      <w:pPr>
        <w:ind w:left="360"/>
        <w:jc w:val="both"/>
        <w:rPr>
          <w:rFonts w:ascii="Arial" w:hAnsi="Arial" w:cs="Arial"/>
          <w:sz w:val="22"/>
          <w:szCs w:val="22"/>
        </w:rPr>
      </w:pPr>
      <w:r w:rsidRPr="00304FCA">
        <w:rPr>
          <w:rFonts w:ascii="Arial" w:hAnsi="Arial" w:cs="Arial"/>
          <w:sz w:val="22"/>
          <w:szCs w:val="22"/>
        </w:rPr>
        <w:t xml:space="preserve"> – </w:t>
      </w:r>
      <w:r>
        <w:rPr>
          <w:rFonts w:ascii="Arial" w:hAnsi="Arial" w:cs="Arial"/>
          <w:b/>
          <w:sz w:val="22"/>
          <w:szCs w:val="22"/>
        </w:rPr>
        <w:t>2</w:t>
      </w:r>
      <w:r w:rsidRPr="00304FCA">
        <w:rPr>
          <w:rFonts w:ascii="Arial" w:hAnsi="Arial" w:cs="Arial"/>
          <w:b/>
          <w:sz w:val="22"/>
          <w:szCs w:val="22"/>
        </w:rPr>
        <w:t xml:space="preserve">0 000,00 zł </w:t>
      </w:r>
      <w:r w:rsidRPr="00304FCA">
        <w:rPr>
          <w:rFonts w:ascii="Arial" w:hAnsi="Arial" w:cs="Arial"/>
          <w:sz w:val="22"/>
          <w:szCs w:val="22"/>
        </w:rPr>
        <w:t xml:space="preserve">(słownie: </w:t>
      </w:r>
      <w:r>
        <w:rPr>
          <w:rFonts w:ascii="Arial" w:hAnsi="Arial" w:cs="Arial"/>
          <w:sz w:val="22"/>
          <w:szCs w:val="22"/>
        </w:rPr>
        <w:t>dwadzieścia</w:t>
      </w:r>
      <w:r w:rsidRPr="00304FCA">
        <w:rPr>
          <w:rFonts w:ascii="Arial" w:hAnsi="Arial" w:cs="Arial"/>
          <w:sz w:val="22"/>
          <w:szCs w:val="22"/>
        </w:rPr>
        <w:t xml:space="preserve"> tysięcy złotych 00/100), </w:t>
      </w:r>
    </w:p>
    <w:p w14:paraId="7841FF2E" w14:textId="77777777" w:rsidR="00304FCA" w:rsidRPr="00304FCA" w:rsidRDefault="00304FCA">
      <w:pPr>
        <w:numPr>
          <w:ilvl w:val="0"/>
          <w:numId w:val="75"/>
        </w:numPr>
        <w:jc w:val="both"/>
        <w:rPr>
          <w:rFonts w:ascii="Arial" w:hAnsi="Arial" w:cs="Arial"/>
          <w:sz w:val="22"/>
          <w:szCs w:val="22"/>
        </w:rPr>
      </w:pPr>
      <w:r w:rsidRPr="00304FCA">
        <w:rPr>
          <w:rFonts w:ascii="Arial" w:hAnsi="Arial" w:cs="Arial"/>
          <w:sz w:val="22"/>
          <w:szCs w:val="22"/>
        </w:rPr>
        <w:t>Wadium musi obejmować pełen okres związania ofertą.</w:t>
      </w:r>
    </w:p>
    <w:p w14:paraId="16E777BB" w14:textId="77777777" w:rsidR="00304FCA" w:rsidRPr="00304FCA" w:rsidRDefault="00304FCA">
      <w:pPr>
        <w:numPr>
          <w:ilvl w:val="0"/>
          <w:numId w:val="75"/>
        </w:numPr>
        <w:jc w:val="both"/>
        <w:rPr>
          <w:rFonts w:ascii="Arial" w:hAnsi="Arial" w:cs="Arial"/>
          <w:sz w:val="22"/>
          <w:szCs w:val="22"/>
        </w:rPr>
      </w:pPr>
      <w:r w:rsidRPr="00304FCA">
        <w:rPr>
          <w:rFonts w:ascii="Arial" w:hAnsi="Arial" w:cs="Arial"/>
          <w:sz w:val="22"/>
          <w:szCs w:val="22"/>
        </w:rPr>
        <w:t xml:space="preserve">Wadium może być wniesione w jednej lub kilku formach wskazanych w art. 97 ust. 7 ustawy </w:t>
      </w:r>
      <w:proofErr w:type="spellStart"/>
      <w:r w:rsidRPr="00304FCA">
        <w:rPr>
          <w:rFonts w:ascii="Arial" w:hAnsi="Arial" w:cs="Arial"/>
          <w:sz w:val="22"/>
          <w:szCs w:val="22"/>
        </w:rPr>
        <w:t>Pzp</w:t>
      </w:r>
      <w:proofErr w:type="spellEnd"/>
      <w:r w:rsidRPr="00304FCA">
        <w:rPr>
          <w:rFonts w:ascii="Arial" w:hAnsi="Arial" w:cs="Arial"/>
          <w:sz w:val="22"/>
          <w:szCs w:val="22"/>
        </w:rPr>
        <w:t>.</w:t>
      </w:r>
    </w:p>
    <w:p w14:paraId="48E909B0" w14:textId="2B49B160" w:rsidR="00304FCA" w:rsidRPr="00304FCA" w:rsidRDefault="00304FCA">
      <w:pPr>
        <w:numPr>
          <w:ilvl w:val="0"/>
          <w:numId w:val="75"/>
        </w:numPr>
        <w:jc w:val="both"/>
        <w:rPr>
          <w:rFonts w:ascii="Arial" w:hAnsi="Arial" w:cs="Arial"/>
          <w:sz w:val="22"/>
          <w:szCs w:val="22"/>
        </w:rPr>
      </w:pPr>
      <w:r w:rsidRPr="00304FCA">
        <w:rPr>
          <w:rFonts w:ascii="Arial" w:hAnsi="Arial" w:cs="Arial"/>
          <w:sz w:val="22"/>
          <w:szCs w:val="22"/>
        </w:rPr>
        <w:t xml:space="preserve">Wadium wnoszone w pieniądzu należy wpłacić przelewem na rachunek bankowy Zamawiającego </w:t>
      </w:r>
      <w:r w:rsidRPr="00304FCA">
        <w:rPr>
          <w:rFonts w:ascii="Arial" w:hAnsi="Arial" w:cs="Arial"/>
          <w:b/>
          <w:sz w:val="22"/>
          <w:szCs w:val="22"/>
        </w:rPr>
        <w:t>w ING Banku Śląskim S.A., nr rachunku</w:t>
      </w:r>
      <w:r w:rsidRPr="003B59DC">
        <w:rPr>
          <w:rFonts w:ascii="Arial" w:hAnsi="Arial" w:cs="Arial"/>
          <w:b/>
          <w:sz w:val="22"/>
          <w:szCs w:val="22"/>
        </w:rPr>
        <w:t xml:space="preserve">: </w:t>
      </w:r>
      <w:r w:rsidR="003B59DC" w:rsidRPr="003B59DC">
        <w:rPr>
          <w:rFonts w:ascii="Arial" w:hAnsi="Arial" w:cs="Arial"/>
          <w:b/>
          <w:sz w:val="22"/>
          <w:szCs w:val="22"/>
        </w:rPr>
        <w:t>73 1050 1621 1000 0002 0191 0973</w:t>
      </w:r>
      <w:r w:rsidRPr="003B59DC">
        <w:rPr>
          <w:rFonts w:ascii="Arial" w:hAnsi="Arial" w:cs="Arial"/>
          <w:b/>
          <w:sz w:val="22"/>
          <w:szCs w:val="22"/>
        </w:rPr>
        <w:t xml:space="preserve"> </w:t>
      </w:r>
      <w:r w:rsidRPr="00304FCA">
        <w:rPr>
          <w:rFonts w:ascii="Arial" w:hAnsi="Arial" w:cs="Arial"/>
          <w:color w:val="000000"/>
          <w:sz w:val="22"/>
          <w:szCs w:val="22"/>
        </w:rPr>
        <w:t xml:space="preserve">z adnotacją: wadium do </w:t>
      </w:r>
      <w:r w:rsidRPr="00304FCA">
        <w:rPr>
          <w:rFonts w:ascii="Arial" w:hAnsi="Arial" w:cs="Arial"/>
          <w:sz w:val="22"/>
          <w:szCs w:val="22"/>
        </w:rPr>
        <w:t xml:space="preserve">przetargu </w:t>
      </w:r>
      <w:r w:rsidRPr="00304FCA">
        <w:rPr>
          <w:rFonts w:ascii="Arial" w:hAnsi="Arial" w:cs="Arial"/>
          <w:b/>
          <w:sz w:val="22"/>
          <w:szCs w:val="22"/>
        </w:rPr>
        <w:t xml:space="preserve">Nr </w:t>
      </w:r>
      <w:r w:rsidR="003B59DC">
        <w:rPr>
          <w:rFonts w:ascii="Arial" w:hAnsi="Arial" w:cs="Arial"/>
          <w:b/>
          <w:sz w:val="22"/>
          <w:szCs w:val="22"/>
        </w:rPr>
        <w:t>ZP</w:t>
      </w:r>
      <w:r w:rsidR="001C1319">
        <w:rPr>
          <w:rFonts w:ascii="Arial" w:hAnsi="Arial" w:cs="Arial"/>
          <w:b/>
          <w:sz w:val="22"/>
          <w:szCs w:val="22"/>
        </w:rPr>
        <w:t>5</w:t>
      </w:r>
      <w:r w:rsidRPr="00304FCA">
        <w:rPr>
          <w:rFonts w:ascii="Arial" w:hAnsi="Arial" w:cs="Arial"/>
          <w:b/>
          <w:sz w:val="22"/>
          <w:szCs w:val="22"/>
        </w:rPr>
        <w:t>/202</w:t>
      </w:r>
      <w:r w:rsidR="001C1319">
        <w:rPr>
          <w:rFonts w:ascii="Arial" w:hAnsi="Arial" w:cs="Arial"/>
          <w:b/>
          <w:sz w:val="22"/>
          <w:szCs w:val="22"/>
        </w:rPr>
        <w:t>4</w:t>
      </w:r>
      <w:r w:rsidRPr="00304FCA">
        <w:rPr>
          <w:rFonts w:ascii="Arial" w:hAnsi="Arial" w:cs="Arial"/>
          <w:sz w:val="22"/>
          <w:szCs w:val="22"/>
        </w:rPr>
        <w:t xml:space="preserve">. W tytule przelewu należy podać numer postępowania: </w:t>
      </w:r>
      <w:r w:rsidR="006354B0">
        <w:rPr>
          <w:rFonts w:ascii="Arial" w:hAnsi="Arial" w:cs="Arial"/>
          <w:sz w:val="22"/>
          <w:szCs w:val="22"/>
        </w:rPr>
        <w:t>ZP</w:t>
      </w:r>
      <w:r w:rsidR="003648ED">
        <w:rPr>
          <w:rFonts w:ascii="Arial" w:hAnsi="Arial" w:cs="Arial"/>
          <w:sz w:val="22"/>
          <w:szCs w:val="22"/>
        </w:rPr>
        <w:t>5</w:t>
      </w:r>
      <w:r w:rsidR="006354B0">
        <w:rPr>
          <w:rFonts w:ascii="Arial" w:hAnsi="Arial" w:cs="Arial"/>
          <w:sz w:val="22"/>
          <w:szCs w:val="22"/>
        </w:rPr>
        <w:t>/202</w:t>
      </w:r>
      <w:r w:rsidR="003648ED">
        <w:rPr>
          <w:rFonts w:ascii="Arial" w:hAnsi="Arial" w:cs="Arial"/>
          <w:sz w:val="22"/>
          <w:szCs w:val="22"/>
        </w:rPr>
        <w:t>4</w:t>
      </w:r>
      <w:r w:rsidRPr="00304FCA">
        <w:rPr>
          <w:rFonts w:ascii="Arial" w:hAnsi="Arial" w:cs="Arial"/>
          <w:sz w:val="22"/>
          <w:szCs w:val="22"/>
        </w:rPr>
        <w:t xml:space="preserve"> oraz (o ile to możliwe) nazwę postępowania: </w:t>
      </w:r>
      <w:r w:rsidRPr="00304FCA">
        <w:rPr>
          <w:rFonts w:ascii="Arial" w:hAnsi="Arial" w:cs="Arial"/>
          <w:b/>
          <w:sz w:val="22"/>
          <w:szCs w:val="22"/>
        </w:rPr>
        <w:t>„</w:t>
      </w:r>
      <w:r w:rsidR="003B59DC" w:rsidRPr="003B59DC">
        <w:rPr>
          <w:rFonts w:ascii="Arial" w:hAnsi="Arial" w:cs="Arial"/>
          <w:b/>
          <w:bCs/>
          <w:sz w:val="22"/>
          <w:szCs w:val="22"/>
        </w:rPr>
        <w:t>Dostawa oleju napędowego z systemem bezobsługowego poboru oleju napędowego</w:t>
      </w:r>
      <w:r w:rsidRPr="00304FCA">
        <w:rPr>
          <w:rFonts w:ascii="Arial" w:hAnsi="Arial" w:cs="Arial"/>
          <w:b/>
          <w:bCs/>
          <w:sz w:val="22"/>
          <w:szCs w:val="22"/>
        </w:rPr>
        <w:t>”</w:t>
      </w:r>
    </w:p>
    <w:p w14:paraId="2F258D17" w14:textId="77777777" w:rsidR="00304FCA" w:rsidRPr="00304FCA" w:rsidRDefault="00304FCA">
      <w:pPr>
        <w:numPr>
          <w:ilvl w:val="0"/>
          <w:numId w:val="75"/>
        </w:numPr>
        <w:jc w:val="both"/>
        <w:rPr>
          <w:rFonts w:ascii="Arial" w:hAnsi="Arial" w:cs="Arial"/>
          <w:sz w:val="22"/>
          <w:szCs w:val="22"/>
        </w:rPr>
      </w:pPr>
      <w:r w:rsidRPr="00304FCA">
        <w:rPr>
          <w:rFonts w:ascii="Arial" w:hAnsi="Arial" w:cs="Arial"/>
          <w:sz w:val="22"/>
          <w:szCs w:val="22"/>
        </w:rPr>
        <w:t>Kopię polecenia przelewu lub wydruk z przelewu elektronicznego zaleca się złożyć wraz z ofertą.</w:t>
      </w:r>
    </w:p>
    <w:p w14:paraId="4EA27143" w14:textId="77777777" w:rsidR="00304FCA" w:rsidRPr="00304FCA" w:rsidRDefault="00304FCA">
      <w:pPr>
        <w:numPr>
          <w:ilvl w:val="0"/>
          <w:numId w:val="75"/>
        </w:numPr>
        <w:jc w:val="both"/>
        <w:rPr>
          <w:rFonts w:ascii="Arial" w:hAnsi="Arial" w:cs="Arial"/>
          <w:sz w:val="22"/>
          <w:szCs w:val="22"/>
        </w:rPr>
      </w:pPr>
      <w:r w:rsidRPr="00304FCA">
        <w:rPr>
          <w:rFonts w:ascii="Arial" w:hAnsi="Arial" w:cs="Arial"/>
          <w:sz w:val="22"/>
          <w:szCs w:val="22"/>
        </w:rPr>
        <w:t>Wadium musi wpłynąć na wskazany rachunek bankowy Zamawiającego najpóźniej przed upływem terminu składania ofert (decyduje data wpływu na rachunek bankowy Zamawiającego).</w:t>
      </w:r>
    </w:p>
    <w:p w14:paraId="48E0033D" w14:textId="77777777" w:rsidR="00304FCA" w:rsidRPr="00304FCA" w:rsidRDefault="00304FCA">
      <w:pPr>
        <w:numPr>
          <w:ilvl w:val="0"/>
          <w:numId w:val="75"/>
        </w:numPr>
        <w:jc w:val="both"/>
        <w:rPr>
          <w:rFonts w:ascii="Arial" w:hAnsi="Arial" w:cs="Arial"/>
          <w:sz w:val="22"/>
          <w:szCs w:val="22"/>
        </w:rPr>
      </w:pPr>
      <w:r w:rsidRPr="00304FCA">
        <w:rPr>
          <w:rFonts w:ascii="Arial" w:hAnsi="Arial" w:cs="Arial"/>
          <w:sz w:val="22"/>
          <w:szCs w:val="22"/>
        </w:rPr>
        <w:t xml:space="preserve">Wadium wnoszone w poręczeniach lub gwarancjach należy załączyć do oferty  w oryginale </w:t>
      </w:r>
      <w:r w:rsidRPr="00304FCA">
        <w:rPr>
          <w:rFonts w:ascii="Arial" w:hAnsi="Arial" w:cs="Arial"/>
          <w:b/>
          <w:sz w:val="22"/>
          <w:szCs w:val="22"/>
        </w:rPr>
        <w:t>w postaci dokumentu elektronicznego podpisanego kwalifikowanym podpisem elektronicznym przez wystawcę dokumentu</w:t>
      </w:r>
      <w:r w:rsidRPr="00304FCA">
        <w:rPr>
          <w:rFonts w:ascii="Arial" w:hAnsi="Arial" w:cs="Arial"/>
          <w:sz w:val="22"/>
          <w:szCs w:val="22"/>
        </w:rPr>
        <w:t xml:space="preserve"> i powinno zawierać następujące elementy:</w:t>
      </w:r>
    </w:p>
    <w:p w14:paraId="54E90437" w14:textId="77777777" w:rsidR="00304FCA" w:rsidRPr="00304FCA" w:rsidRDefault="00304FCA">
      <w:pPr>
        <w:numPr>
          <w:ilvl w:val="0"/>
          <w:numId w:val="76"/>
        </w:numPr>
        <w:spacing w:line="0" w:lineRule="atLeast"/>
        <w:ind w:left="714" w:hanging="357"/>
        <w:jc w:val="both"/>
        <w:rPr>
          <w:rFonts w:ascii="Arial" w:hAnsi="Arial" w:cs="Arial"/>
          <w:sz w:val="22"/>
          <w:szCs w:val="22"/>
        </w:rPr>
      </w:pPr>
      <w:r w:rsidRPr="00304FCA">
        <w:rPr>
          <w:rFonts w:ascii="Arial" w:hAnsi="Arial" w:cs="Arial"/>
          <w:sz w:val="22"/>
          <w:szCs w:val="22"/>
        </w:rPr>
        <w:t xml:space="preserve">nazwę dającego zlecenie (wykonawcy), beneficjenta gwarancji (zamawiającego), gwaranta/poręczyciela oraz wskazanie ich siedzib. Beneficjentem wskazanym </w:t>
      </w:r>
      <w:r w:rsidRPr="00304FCA">
        <w:rPr>
          <w:rFonts w:ascii="Arial" w:hAnsi="Arial" w:cs="Arial"/>
          <w:sz w:val="22"/>
          <w:szCs w:val="22"/>
        </w:rPr>
        <w:br/>
        <w:t>w gwarancji lub poręczeniu musi być nazwa i adres zamawiającego</w:t>
      </w:r>
    </w:p>
    <w:p w14:paraId="0A538FA5" w14:textId="77777777" w:rsidR="00304FCA" w:rsidRPr="00304FCA" w:rsidRDefault="00304FCA">
      <w:pPr>
        <w:numPr>
          <w:ilvl w:val="0"/>
          <w:numId w:val="76"/>
        </w:numPr>
        <w:spacing w:line="0" w:lineRule="atLeast"/>
        <w:ind w:left="714" w:hanging="357"/>
        <w:jc w:val="both"/>
        <w:rPr>
          <w:rFonts w:ascii="Arial" w:hAnsi="Arial" w:cs="Arial"/>
          <w:sz w:val="22"/>
          <w:szCs w:val="22"/>
        </w:rPr>
      </w:pPr>
      <w:r w:rsidRPr="00304FCA">
        <w:rPr>
          <w:rFonts w:ascii="Arial" w:hAnsi="Arial" w:cs="Arial"/>
          <w:sz w:val="22"/>
          <w:szCs w:val="22"/>
        </w:rPr>
        <w:t>określenie wierzytelności, która ma być zabezpieczona gwarancją/poręczeniem,</w:t>
      </w:r>
    </w:p>
    <w:p w14:paraId="42BA625E" w14:textId="77777777" w:rsidR="00304FCA" w:rsidRPr="00304FCA" w:rsidRDefault="00304FCA">
      <w:pPr>
        <w:numPr>
          <w:ilvl w:val="0"/>
          <w:numId w:val="76"/>
        </w:numPr>
        <w:spacing w:line="0" w:lineRule="atLeast"/>
        <w:ind w:left="714" w:hanging="357"/>
        <w:jc w:val="both"/>
        <w:rPr>
          <w:rFonts w:ascii="Arial" w:hAnsi="Arial" w:cs="Arial"/>
          <w:sz w:val="22"/>
          <w:szCs w:val="22"/>
        </w:rPr>
      </w:pPr>
      <w:r w:rsidRPr="00304FCA">
        <w:rPr>
          <w:rFonts w:ascii="Arial" w:hAnsi="Arial" w:cs="Arial"/>
          <w:sz w:val="22"/>
          <w:szCs w:val="22"/>
        </w:rPr>
        <w:t>kwotę gwarancji/poręczenia,</w:t>
      </w:r>
    </w:p>
    <w:p w14:paraId="035C772F" w14:textId="77777777" w:rsidR="00304FCA" w:rsidRPr="00304FCA" w:rsidRDefault="00304FCA">
      <w:pPr>
        <w:numPr>
          <w:ilvl w:val="0"/>
          <w:numId w:val="76"/>
        </w:numPr>
        <w:spacing w:line="0" w:lineRule="atLeast"/>
        <w:ind w:left="714" w:hanging="357"/>
        <w:jc w:val="both"/>
        <w:rPr>
          <w:rFonts w:ascii="Arial" w:hAnsi="Arial" w:cs="Arial"/>
          <w:sz w:val="22"/>
          <w:szCs w:val="22"/>
        </w:rPr>
      </w:pPr>
      <w:r w:rsidRPr="00304FCA">
        <w:rPr>
          <w:rFonts w:ascii="Arial" w:hAnsi="Arial" w:cs="Arial"/>
          <w:sz w:val="22"/>
          <w:szCs w:val="22"/>
        </w:rPr>
        <w:t>termin ważności gwarancji/poręczenia,</w:t>
      </w:r>
    </w:p>
    <w:p w14:paraId="0D55010C" w14:textId="77777777" w:rsidR="00304FCA" w:rsidRPr="00304FCA" w:rsidRDefault="00304FCA">
      <w:pPr>
        <w:numPr>
          <w:ilvl w:val="0"/>
          <w:numId w:val="76"/>
        </w:numPr>
        <w:ind w:left="714" w:hanging="357"/>
        <w:jc w:val="both"/>
        <w:rPr>
          <w:rFonts w:ascii="Arial" w:hAnsi="Arial" w:cs="Arial"/>
          <w:sz w:val="22"/>
          <w:szCs w:val="22"/>
        </w:rPr>
      </w:pPr>
      <w:r w:rsidRPr="00304FCA">
        <w:rPr>
          <w:rFonts w:ascii="Arial" w:hAnsi="Arial" w:cs="Arial"/>
          <w:sz w:val="22"/>
          <w:szCs w:val="22"/>
        </w:rPr>
        <w:t>zobowiązanie gwaranta do zapłacenia kwoty gwarancji/poręczenia bezwarunkowo, na pierwsze pisemne żądanie zamawiającego, w sytuacjach określonych w art</w:t>
      </w:r>
      <w:bookmarkStart w:id="20" w:name="_Toc42045495"/>
      <w:r w:rsidRPr="00304FCA">
        <w:rPr>
          <w:rFonts w:ascii="Arial" w:hAnsi="Arial" w:cs="Arial"/>
          <w:sz w:val="22"/>
          <w:szCs w:val="22"/>
        </w:rPr>
        <w:t xml:space="preserve">. 98 ust. 6 ustawy </w:t>
      </w:r>
      <w:proofErr w:type="spellStart"/>
      <w:r w:rsidRPr="00304FCA">
        <w:rPr>
          <w:rFonts w:ascii="Arial" w:hAnsi="Arial" w:cs="Arial"/>
          <w:sz w:val="22"/>
          <w:szCs w:val="22"/>
        </w:rPr>
        <w:t>Pzp</w:t>
      </w:r>
      <w:proofErr w:type="spellEnd"/>
      <w:r w:rsidRPr="00304FCA">
        <w:rPr>
          <w:rFonts w:ascii="Arial" w:hAnsi="Arial" w:cs="Arial"/>
          <w:sz w:val="22"/>
          <w:szCs w:val="22"/>
        </w:rPr>
        <w:t>.</w:t>
      </w:r>
    </w:p>
    <w:p w14:paraId="1115DAF7" w14:textId="77777777" w:rsidR="00304FCA" w:rsidRPr="00304FCA" w:rsidRDefault="00304FCA">
      <w:pPr>
        <w:pStyle w:val="Akapitzlist"/>
        <w:numPr>
          <w:ilvl w:val="0"/>
          <w:numId w:val="77"/>
        </w:numPr>
        <w:autoSpaceDE w:val="0"/>
        <w:autoSpaceDN w:val="0"/>
        <w:ind w:left="426" w:hanging="426"/>
        <w:jc w:val="both"/>
        <w:rPr>
          <w:rFonts w:ascii="Arial" w:hAnsi="Arial" w:cs="Arial"/>
          <w:sz w:val="22"/>
          <w:szCs w:val="22"/>
        </w:rPr>
      </w:pPr>
      <w:r w:rsidRPr="00304FCA">
        <w:rPr>
          <w:rFonts w:ascii="Arial" w:hAnsi="Arial" w:cs="Arial"/>
          <w:sz w:val="22"/>
          <w:szCs w:val="22"/>
        </w:rPr>
        <w:lastRenderedPageBreak/>
        <w:t xml:space="preserve">W przypadku, gdy wykonawca nie wniósł wadium lub wniósł w sposób nieprawidłowy lub nie utrzymywał wadium nieprzerwanie do upływu terminu związania ofertą lub złożył wniosek o zwrot wadium, w przypadku o którym mowa w art. 98 ust. 2 pkt 3 ustawy </w:t>
      </w:r>
      <w:proofErr w:type="spellStart"/>
      <w:r w:rsidRPr="00304FCA">
        <w:rPr>
          <w:rFonts w:ascii="Arial" w:hAnsi="Arial" w:cs="Arial"/>
          <w:sz w:val="22"/>
          <w:szCs w:val="22"/>
        </w:rPr>
        <w:t>Pzp</w:t>
      </w:r>
      <w:proofErr w:type="spellEnd"/>
      <w:r w:rsidRPr="00304FCA">
        <w:rPr>
          <w:rFonts w:ascii="Arial" w:hAnsi="Arial" w:cs="Arial"/>
          <w:sz w:val="22"/>
          <w:szCs w:val="22"/>
        </w:rPr>
        <w:t xml:space="preserve">, zamawiający odrzuci ofertę na podstawie art. 226 ust. 1 pkt 14 ustawy </w:t>
      </w:r>
      <w:proofErr w:type="spellStart"/>
      <w:r w:rsidRPr="00304FCA">
        <w:rPr>
          <w:rFonts w:ascii="Arial" w:hAnsi="Arial" w:cs="Arial"/>
          <w:sz w:val="22"/>
          <w:szCs w:val="22"/>
        </w:rPr>
        <w:t>Pzp</w:t>
      </w:r>
      <w:proofErr w:type="spellEnd"/>
      <w:r w:rsidRPr="00304FCA">
        <w:rPr>
          <w:rFonts w:ascii="Arial" w:hAnsi="Arial" w:cs="Arial"/>
          <w:sz w:val="22"/>
          <w:szCs w:val="22"/>
        </w:rPr>
        <w:t>.</w:t>
      </w:r>
      <w:bookmarkStart w:id="21" w:name="_Toc42045496"/>
      <w:bookmarkEnd w:id="20"/>
    </w:p>
    <w:p w14:paraId="0E7DF2A7" w14:textId="77777777" w:rsidR="00304FCA" w:rsidRPr="00304FCA" w:rsidRDefault="00304FCA">
      <w:pPr>
        <w:pStyle w:val="Akapitzlist"/>
        <w:numPr>
          <w:ilvl w:val="0"/>
          <w:numId w:val="77"/>
        </w:numPr>
        <w:autoSpaceDE w:val="0"/>
        <w:autoSpaceDN w:val="0"/>
        <w:ind w:left="426" w:hanging="426"/>
        <w:jc w:val="both"/>
        <w:rPr>
          <w:rFonts w:ascii="Arial" w:hAnsi="Arial" w:cs="Arial"/>
          <w:sz w:val="22"/>
          <w:szCs w:val="22"/>
        </w:rPr>
      </w:pPr>
      <w:r w:rsidRPr="00304FCA">
        <w:rPr>
          <w:rFonts w:ascii="Arial" w:hAnsi="Arial" w:cs="Arial"/>
          <w:sz w:val="22"/>
          <w:szCs w:val="22"/>
        </w:rPr>
        <w:t xml:space="preserve">Zamawiający dokona zwrotu wadium na zasadach określonych w art. 98 ust. 1–5 </w:t>
      </w:r>
      <w:r w:rsidRPr="00304FCA">
        <w:rPr>
          <w:rFonts w:ascii="Arial" w:hAnsi="Arial" w:cs="Arial"/>
          <w:sz w:val="22"/>
          <w:szCs w:val="22"/>
        </w:rPr>
        <w:br/>
        <w:t xml:space="preserve">ustawy </w:t>
      </w:r>
      <w:proofErr w:type="spellStart"/>
      <w:r w:rsidRPr="00304FCA">
        <w:rPr>
          <w:rFonts w:ascii="Arial" w:hAnsi="Arial" w:cs="Arial"/>
          <w:sz w:val="22"/>
          <w:szCs w:val="22"/>
        </w:rPr>
        <w:t>Pzp</w:t>
      </w:r>
      <w:proofErr w:type="spellEnd"/>
      <w:r w:rsidRPr="00304FCA">
        <w:rPr>
          <w:rFonts w:ascii="Arial" w:hAnsi="Arial" w:cs="Arial"/>
          <w:sz w:val="22"/>
          <w:szCs w:val="22"/>
        </w:rPr>
        <w:t>.</w:t>
      </w:r>
      <w:bookmarkEnd w:id="21"/>
    </w:p>
    <w:p w14:paraId="10D297A2" w14:textId="77777777" w:rsidR="00304FCA" w:rsidRPr="00304FCA" w:rsidRDefault="00304FCA">
      <w:pPr>
        <w:pStyle w:val="Akapitzlist"/>
        <w:numPr>
          <w:ilvl w:val="0"/>
          <w:numId w:val="77"/>
        </w:numPr>
        <w:autoSpaceDE w:val="0"/>
        <w:autoSpaceDN w:val="0"/>
        <w:ind w:left="426" w:hanging="426"/>
        <w:jc w:val="both"/>
        <w:rPr>
          <w:rFonts w:ascii="Arial" w:hAnsi="Arial" w:cs="Arial"/>
          <w:sz w:val="22"/>
          <w:szCs w:val="22"/>
        </w:rPr>
      </w:pPr>
      <w:r w:rsidRPr="00304FCA">
        <w:rPr>
          <w:rFonts w:ascii="Arial" w:hAnsi="Arial" w:cs="Arial"/>
          <w:sz w:val="22"/>
          <w:szCs w:val="22"/>
        </w:rPr>
        <w:t xml:space="preserve">Zamawiający zatrzymuje wadium wraz z odsetkami na podstawie art. 98 ust. 6 </w:t>
      </w:r>
      <w:r w:rsidRPr="00304FCA">
        <w:rPr>
          <w:rFonts w:ascii="Arial" w:hAnsi="Arial" w:cs="Arial"/>
          <w:sz w:val="22"/>
          <w:szCs w:val="22"/>
        </w:rPr>
        <w:br/>
        <w:t xml:space="preserve">ustawy </w:t>
      </w:r>
      <w:proofErr w:type="spellStart"/>
      <w:r w:rsidRPr="00304FCA">
        <w:rPr>
          <w:rFonts w:ascii="Arial" w:hAnsi="Arial" w:cs="Arial"/>
          <w:sz w:val="22"/>
          <w:szCs w:val="22"/>
        </w:rPr>
        <w:t>Pzp</w:t>
      </w:r>
      <w:proofErr w:type="spellEnd"/>
      <w:r w:rsidRPr="00304FCA">
        <w:rPr>
          <w:rFonts w:ascii="Arial" w:hAnsi="Arial" w:cs="Arial"/>
          <w:sz w:val="22"/>
          <w:szCs w:val="22"/>
        </w:rPr>
        <w:t>.</w:t>
      </w:r>
    </w:p>
    <w:p w14:paraId="37B71280" w14:textId="77777777" w:rsidR="000E2616" w:rsidRPr="00492672" w:rsidRDefault="000E2616" w:rsidP="000E2616">
      <w:pPr>
        <w:overflowPunct w:val="0"/>
        <w:autoSpaceDE w:val="0"/>
        <w:autoSpaceDN w:val="0"/>
        <w:adjustRightInd w:val="0"/>
        <w:spacing w:line="276" w:lineRule="auto"/>
        <w:ind w:right="-157"/>
        <w:contextualSpacing/>
        <w:jc w:val="both"/>
        <w:rPr>
          <w:rFonts w:ascii="Arial" w:hAnsi="Arial" w:cs="Arial"/>
          <w:color w:val="000000" w:themeColor="text1"/>
          <w:sz w:val="22"/>
          <w:szCs w:val="22"/>
        </w:rPr>
      </w:pPr>
    </w:p>
    <w:p w14:paraId="0813DC53" w14:textId="1245E332" w:rsidR="00193A92" w:rsidRPr="00FC5FC6" w:rsidRDefault="00193A92" w:rsidP="00553DE7">
      <w:pPr>
        <w:pStyle w:val="Tekstpodstawowy"/>
        <w:pBdr>
          <w:top w:val="single" w:sz="4" w:space="1" w:color="auto"/>
          <w:left w:val="single" w:sz="4" w:space="4" w:color="auto"/>
          <w:bottom w:val="single" w:sz="4" w:space="1" w:color="auto"/>
          <w:right w:val="single" w:sz="4" w:space="4" w:color="auto"/>
        </w:pBdr>
        <w:spacing w:line="276" w:lineRule="auto"/>
        <w:ind w:right="1"/>
        <w:outlineLvl w:val="0"/>
        <w:rPr>
          <w:rFonts w:ascii="Arial" w:hAnsi="Arial" w:cs="Arial"/>
          <w:b/>
          <w:sz w:val="22"/>
          <w:szCs w:val="22"/>
        </w:rPr>
      </w:pPr>
      <w:r w:rsidRPr="00FC5FC6">
        <w:rPr>
          <w:rFonts w:ascii="Arial" w:hAnsi="Arial" w:cs="Arial"/>
          <w:b/>
          <w:sz w:val="22"/>
          <w:szCs w:val="22"/>
        </w:rPr>
        <w:t xml:space="preserve">ROZDZIAŁ </w:t>
      </w:r>
      <w:r w:rsidR="00BB74BE" w:rsidRPr="00FC5FC6">
        <w:rPr>
          <w:rFonts w:ascii="Arial" w:hAnsi="Arial" w:cs="Arial"/>
          <w:b/>
          <w:sz w:val="22"/>
          <w:szCs w:val="22"/>
        </w:rPr>
        <w:t>1</w:t>
      </w:r>
      <w:r w:rsidR="002A50CF">
        <w:rPr>
          <w:rFonts w:ascii="Arial" w:hAnsi="Arial" w:cs="Arial"/>
          <w:b/>
          <w:sz w:val="22"/>
          <w:szCs w:val="22"/>
        </w:rPr>
        <w:t>7</w:t>
      </w:r>
      <w:r w:rsidRPr="00FC5FC6">
        <w:rPr>
          <w:rFonts w:ascii="Arial" w:hAnsi="Arial" w:cs="Arial"/>
          <w:b/>
          <w:sz w:val="22"/>
          <w:szCs w:val="22"/>
        </w:rPr>
        <w:t>. TERMIN ZWIĄZANIA OFERTĄ</w:t>
      </w:r>
    </w:p>
    <w:p w14:paraId="6C4EE083" w14:textId="77777777" w:rsidR="00B36DDF" w:rsidRPr="00FC5FC6" w:rsidRDefault="00B36DDF" w:rsidP="00B36DDF">
      <w:pPr>
        <w:pStyle w:val="Akapitzlist"/>
        <w:autoSpaceDE w:val="0"/>
        <w:autoSpaceDN w:val="0"/>
        <w:adjustRightInd w:val="0"/>
        <w:spacing w:line="276" w:lineRule="auto"/>
        <w:ind w:left="502"/>
        <w:jc w:val="both"/>
        <w:rPr>
          <w:rFonts w:ascii="Arial" w:hAnsi="Arial" w:cs="Arial"/>
          <w:color w:val="000000"/>
          <w:sz w:val="22"/>
          <w:szCs w:val="22"/>
        </w:rPr>
      </w:pPr>
    </w:p>
    <w:p w14:paraId="3AB95ACF" w14:textId="1ED0C55C" w:rsidR="00D8278E" w:rsidRPr="00FC5FC6" w:rsidRDefault="00193A92" w:rsidP="00324BC7">
      <w:pPr>
        <w:pStyle w:val="Akapitzlist"/>
        <w:numPr>
          <w:ilvl w:val="0"/>
          <w:numId w:val="29"/>
        </w:numPr>
        <w:autoSpaceDE w:val="0"/>
        <w:autoSpaceDN w:val="0"/>
        <w:adjustRightInd w:val="0"/>
        <w:spacing w:line="276" w:lineRule="auto"/>
        <w:ind w:left="502"/>
        <w:jc w:val="both"/>
        <w:rPr>
          <w:rFonts w:ascii="Arial" w:hAnsi="Arial" w:cs="Arial"/>
          <w:color w:val="000000"/>
          <w:sz w:val="22"/>
          <w:szCs w:val="22"/>
        </w:rPr>
      </w:pPr>
      <w:r w:rsidRPr="00FC5FC6">
        <w:rPr>
          <w:rFonts w:ascii="Arial" w:hAnsi="Arial" w:cs="Arial"/>
          <w:sz w:val="22"/>
          <w:szCs w:val="22"/>
        </w:rPr>
        <w:t xml:space="preserve">Wykonawca jest związany ofertą </w:t>
      </w:r>
      <w:r w:rsidR="00BB74BE" w:rsidRPr="00FC5FC6">
        <w:rPr>
          <w:rFonts w:ascii="Arial" w:hAnsi="Arial" w:cs="Arial"/>
          <w:b/>
          <w:bCs/>
          <w:sz w:val="22"/>
          <w:szCs w:val="22"/>
        </w:rPr>
        <w:t xml:space="preserve">30 </w:t>
      </w:r>
      <w:r w:rsidR="00933360" w:rsidRPr="00FC5FC6">
        <w:rPr>
          <w:rFonts w:ascii="Arial" w:hAnsi="Arial" w:cs="Arial"/>
          <w:b/>
          <w:bCs/>
          <w:sz w:val="22"/>
          <w:szCs w:val="22"/>
        </w:rPr>
        <w:t>d</w:t>
      </w:r>
      <w:r w:rsidRPr="00FC5FC6">
        <w:rPr>
          <w:rFonts w:ascii="Arial" w:hAnsi="Arial" w:cs="Arial"/>
          <w:b/>
          <w:bCs/>
          <w:sz w:val="22"/>
          <w:szCs w:val="22"/>
        </w:rPr>
        <w:t>ni</w:t>
      </w:r>
      <w:r w:rsidRPr="00FC5FC6">
        <w:rPr>
          <w:rFonts w:ascii="Arial" w:hAnsi="Arial" w:cs="Arial"/>
          <w:sz w:val="22"/>
          <w:szCs w:val="22"/>
        </w:rPr>
        <w:t xml:space="preserve"> od upływu terminu składania ofert, przy czym pierwszym dniem związania ofertą jest dzień, w którym upływa termin składania ofert, tj. do dnia</w:t>
      </w:r>
      <w:r w:rsidR="00B36DDF" w:rsidRPr="00FC5FC6">
        <w:rPr>
          <w:rFonts w:ascii="Arial" w:hAnsi="Arial" w:cs="Arial"/>
          <w:sz w:val="22"/>
          <w:szCs w:val="22"/>
        </w:rPr>
        <w:t xml:space="preserve"> </w:t>
      </w:r>
      <w:r w:rsidR="001566DD">
        <w:rPr>
          <w:rFonts w:ascii="Arial" w:hAnsi="Arial" w:cs="Arial"/>
          <w:b/>
          <w:bCs/>
          <w:sz w:val="22"/>
          <w:szCs w:val="22"/>
        </w:rPr>
        <w:t>2</w:t>
      </w:r>
      <w:r w:rsidR="00A107EC">
        <w:rPr>
          <w:rFonts w:ascii="Arial" w:hAnsi="Arial" w:cs="Arial"/>
          <w:b/>
          <w:bCs/>
          <w:sz w:val="22"/>
          <w:szCs w:val="22"/>
        </w:rPr>
        <w:t>4</w:t>
      </w:r>
      <w:r w:rsidR="00DC65E5" w:rsidRPr="001F6391">
        <w:rPr>
          <w:rFonts w:ascii="Arial" w:hAnsi="Arial" w:cs="Arial"/>
          <w:b/>
          <w:bCs/>
          <w:sz w:val="22"/>
          <w:szCs w:val="22"/>
        </w:rPr>
        <w:t>.</w:t>
      </w:r>
      <w:r w:rsidR="00377967" w:rsidRPr="001F6391">
        <w:rPr>
          <w:rFonts w:ascii="Arial" w:hAnsi="Arial" w:cs="Arial"/>
          <w:b/>
          <w:bCs/>
          <w:sz w:val="22"/>
          <w:szCs w:val="22"/>
        </w:rPr>
        <w:t>0</w:t>
      </w:r>
      <w:r w:rsidR="007E61B2">
        <w:rPr>
          <w:rFonts w:ascii="Arial" w:hAnsi="Arial" w:cs="Arial"/>
          <w:b/>
          <w:bCs/>
          <w:sz w:val="22"/>
          <w:szCs w:val="22"/>
        </w:rPr>
        <w:t>4</w:t>
      </w:r>
      <w:r w:rsidR="00DC65E5" w:rsidRPr="001F6391">
        <w:rPr>
          <w:rFonts w:ascii="Arial" w:hAnsi="Arial" w:cs="Arial"/>
          <w:b/>
          <w:bCs/>
          <w:sz w:val="22"/>
          <w:szCs w:val="22"/>
        </w:rPr>
        <w:t>.202</w:t>
      </w:r>
      <w:r w:rsidR="001C1319">
        <w:rPr>
          <w:rFonts w:ascii="Arial" w:hAnsi="Arial" w:cs="Arial"/>
          <w:b/>
          <w:bCs/>
          <w:sz w:val="22"/>
          <w:szCs w:val="22"/>
        </w:rPr>
        <w:t>4</w:t>
      </w:r>
      <w:r w:rsidR="00E25936" w:rsidRPr="001F6391">
        <w:rPr>
          <w:rFonts w:ascii="Arial" w:hAnsi="Arial" w:cs="Arial"/>
          <w:b/>
          <w:bCs/>
          <w:sz w:val="22"/>
          <w:szCs w:val="22"/>
        </w:rPr>
        <w:t xml:space="preserve"> </w:t>
      </w:r>
      <w:r w:rsidR="00BC2A6E" w:rsidRPr="001F6391">
        <w:rPr>
          <w:rFonts w:ascii="Arial" w:hAnsi="Arial" w:cs="Arial"/>
          <w:b/>
          <w:bCs/>
          <w:sz w:val="22"/>
          <w:szCs w:val="22"/>
        </w:rPr>
        <w:t>r.</w:t>
      </w:r>
    </w:p>
    <w:p w14:paraId="05A6F88A" w14:textId="77777777" w:rsidR="00E30E4F" w:rsidRPr="00FC5FC6" w:rsidRDefault="00E30E4F" w:rsidP="00FC5FC6">
      <w:pPr>
        <w:pStyle w:val="Akapitzlist"/>
        <w:autoSpaceDE w:val="0"/>
        <w:autoSpaceDN w:val="0"/>
        <w:adjustRightInd w:val="0"/>
        <w:spacing w:line="276" w:lineRule="auto"/>
        <w:ind w:left="502"/>
        <w:jc w:val="both"/>
        <w:rPr>
          <w:rFonts w:ascii="Arial" w:hAnsi="Arial" w:cs="Arial"/>
          <w:color w:val="000000"/>
          <w:sz w:val="22"/>
          <w:szCs w:val="22"/>
        </w:rPr>
      </w:pPr>
    </w:p>
    <w:p w14:paraId="1017DE28" w14:textId="4436421B" w:rsidR="00BB74BE" w:rsidRDefault="00BB74BE" w:rsidP="00324BC7">
      <w:pPr>
        <w:pStyle w:val="Akapitzlist"/>
        <w:numPr>
          <w:ilvl w:val="0"/>
          <w:numId w:val="29"/>
        </w:numPr>
        <w:spacing w:line="276" w:lineRule="auto"/>
        <w:ind w:left="567" w:hanging="425"/>
        <w:contextualSpacing/>
        <w:jc w:val="both"/>
        <w:rPr>
          <w:rFonts w:ascii="Arial" w:hAnsi="Arial" w:cs="Arial"/>
          <w:sz w:val="22"/>
          <w:szCs w:val="22"/>
        </w:rPr>
      </w:pPr>
      <w:r w:rsidRPr="00B91CF3">
        <w:rPr>
          <w:rFonts w:ascii="Arial" w:hAnsi="Arial" w:cs="Arial"/>
          <w:sz w:val="22"/>
          <w:szCs w:val="22"/>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w:t>
      </w:r>
      <w:r w:rsidR="00462B2F">
        <w:rPr>
          <w:rFonts w:ascii="Arial" w:hAnsi="Arial" w:cs="Arial"/>
          <w:sz w:val="22"/>
          <w:szCs w:val="22"/>
        </w:rPr>
        <w:t> </w:t>
      </w:r>
      <w:r w:rsidRPr="00B91CF3">
        <w:rPr>
          <w:rFonts w:ascii="Arial" w:hAnsi="Arial" w:cs="Arial"/>
          <w:sz w:val="22"/>
          <w:szCs w:val="22"/>
        </w:rPr>
        <w:t>wyrażeniu zgody na przedłużenie terminu związania ofertą.</w:t>
      </w:r>
    </w:p>
    <w:p w14:paraId="003504F0" w14:textId="77777777" w:rsidR="00E30E4F" w:rsidRPr="00FC5FC6" w:rsidRDefault="00E30E4F" w:rsidP="00FC5FC6">
      <w:pPr>
        <w:spacing w:line="276" w:lineRule="auto"/>
        <w:contextualSpacing/>
        <w:jc w:val="both"/>
        <w:rPr>
          <w:rFonts w:ascii="Arial" w:hAnsi="Arial" w:cs="Arial"/>
          <w:sz w:val="22"/>
          <w:szCs w:val="22"/>
        </w:rPr>
      </w:pPr>
    </w:p>
    <w:p w14:paraId="5923A2DA" w14:textId="77777777" w:rsidR="00BB74BE" w:rsidRPr="00B91CF3" w:rsidRDefault="00BB74BE" w:rsidP="00324BC7">
      <w:pPr>
        <w:pStyle w:val="Akapitzlist"/>
        <w:numPr>
          <w:ilvl w:val="0"/>
          <w:numId w:val="29"/>
        </w:numPr>
        <w:spacing w:line="276" w:lineRule="auto"/>
        <w:ind w:left="567" w:hanging="425"/>
        <w:contextualSpacing/>
        <w:jc w:val="both"/>
        <w:rPr>
          <w:rFonts w:ascii="Arial" w:hAnsi="Arial" w:cs="Arial"/>
          <w:sz w:val="22"/>
          <w:szCs w:val="22"/>
        </w:rPr>
      </w:pPr>
      <w:r w:rsidRPr="00B91CF3">
        <w:rPr>
          <w:rFonts w:ascii="Arial" w:hAnsi="Arial" w:cs="Arial"/>
          <w:sz w:val="22"/>
          <w:szCs w:val="22"/>
        </w:rPr>
        <w:t>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o wyrażenie takiej zgody do kolejnego wykonawcy, którego oferta została najwyżej oceniona, chyba że zachodzą przesłanki do unieważnienia postępowania.</w:t>
      </w:r>
    </w:p>
    <w:p w14:paraId="1E0F14B2" w14:textId="2485A774" w:rsidR="00D8278E" w:rsidRDefault="00D8278E" w:rsidP="00B36DDF">
      <w:pPr>
        <w:suppressAutoHyphens/>
        <w:spacing w:line="276" w:lineRule="auto"/>
        <w:ind w:left="426" w:right="1"/>
        <w:jc w:val="both"/>
        <w:rPr>
          <w:rFonts w:ascii="Arial" w:hAnsi="Arial" w:cs="Arial"/>
          <w:sz w:val="22"/>
          <w:szCs w:val="22"/>
        </w:rPr>
      </w:pPr>
    </w:p>
    <w:p w14:paraId="32C5EE73" w14:textId="42734801" w:rsidR="00BB74BE" w:rsidRPr="001566DD" w:rsidRDefault="00BB74BE" w:rsidP="00F43FBE">
      <w:pPr>
        <w:pStyle w:val="Tekstpodstawowy"/>
        <w:pBdr>
          <w:top w:val="single" w:sz="4" w:space="1" w:color="auto"/>
          <w:left w:val="single" w:sz="4" w:space="4" w:color="auto"/>
          <w:bottom w:val="single" w:sz="4" w:space="1" w:color="auto"/>
          <w:right w:val="single" w:sz="4" w:space="4" w:color="auto"/>
        </w:pBdr>
        <w:spacing w:line="276" w:lineRule="auto"/>
        <w:ind w:right="1"/>
        <w:outlineLvl w:val="0"/>
        <w:rPr>
          <w:rFonts w:ascii="Arial" w:hAnsi="Arial" w:cs="Arial"/>
          <w:b/>
          <w:color w:val="000000" w:themeColor="text1"/>
          <w:sz w:val="22"/>
          <w:szCs w:val="22"/>
        </w:rPr>
      </w:pPr>
      <w:r w:rsidRPr="001566DD">
        <w:rPr>
          <w:rFonts w:ascii="Arial" w:hAnsi="Arial" w:cs="Arial"/>
          <w:b/>
          <w:color w:val="000000" w:themeColor="text1"/>
          <w:sz w:val="22"/>
          <w:szCs w:val="22"/>
        </w:rPr>
        <w:t>ROZDZIAŁ 1</w:t>
      </w:r>
      <w:r w:rsidR="002A50CF" w:rsidRPr="001566DD">
        <w:rPr>
          <w:rFonts w:ascii="Arial" w:hAnsi="Arial" w:cs="Arial"/>
          <w:b/>
          <w:color w:val="000000" w:themeColor="text1"/>
          <w:sz w:val="22"/>
          <w:szCs w:val="22"/>
        </w:rPr>
        <w:t>8</w:t>
      </w:r>
      <w:r w:rsidRPr="001566DD">
        <w:rPr>
          <w:rFonts w:ascii="Arial" w:hAnsi="Arial" w:cs="Arial"/>
          <w:b/>
          <w:color w:val="000000" w:themeColor="text1"/>
          <w:sz w:val="22"/>
          <w:szCs w:val="22"/>
        </w:rPr>
        <w:t>. SPOSÓB I TERMIN SKŁADANIA I OTWARCIA OFERT</w:t>
      </w:r>
    </w:p>
    <w:p w14:paraId="6814F803" w14:textId="77777777" w:rsidR="00FF67AA" w:rsidRPr="001566DD" w:rsidRDefault="00FF67AA" w:rsidP="001566DD">
      <w:pPr>
        <w:spacing w:line="276" w:lineRule="auto"/>
        <w:contextualSpacing/>
        <w:jc w:val="both"/>
        <w:rPr>
          <w:rFonts w:ascii="Arial" w:hAnsi="Arial" w:cs="Arial"/>
          <w:sz w:val="22"/>
          <w:szCs w:val="22"/>
        </w:rPr>
      </w:pPr>
    </w:p>
    <w:p w14:paraId="549FCFFF" w14:textId="300DC82D" w:rsidR="007C3B3E" w:rsidRDefault="007C3B3E">
      <w:pPr>
        <w:pStyle w:val="Akapitzlist"/>
        <w:numPr>
          <w:ilvl w:val="0"/>
          <w:numId w:val="47"/>
        </w:numPr>
        <w:spacing w:line="276" w:lineRule="auto"/>
        <w:contextualSpacing/>
        <w:jc w:val="both"/>
        <w:rPr>
          <w:rFonts w:ascii="Arial" w:hAnsi="Arial" w:cs="Arial"/>
          <w:sz w:val="22"/>
          <w:szCs w:val="22"/>
        </w:rPr>
      </w:pPr>
      <w:r w:rsidRPr="007C3B3E">
        <w:rPr>
          <w:rFonts w:ascii="Arial" w:hAnsi="Arial" w:cs="Arial"/>
          <w:sz w:val="22"/>
          <w:szCs w:val="22"/>
        </w:rPr>
        <w:t>Ofertę należy złożyć</w:t>
      </w:r>
      <w:r w:rsidR="001566DD">
        <w:rPr>
          <w:rFonts w:ascii="Arial" w:hAnsi="Arial" w:cs="Arial"/>
          <w:sz w:val="22"/>
          <w:szCs w:val="22"/>
        </w:rPr>
        <w:t xml:space="preserve"> na Platformie e-Zamówienia</w:t>
      </w:r>
      <w:r w:rsidRPr="007C3B3E">
        <w:rPr>
          <w:rFonts w:ascii="Arial" w:hAnsi="Arial" w:cs="Arial"/>
          <w:sz w:val="22"/>
          <w:szCs w:val="22"/>
        </w:rPr>
        <w:t xml:space="preserve"> do dnia </w:t>
      </w:r>
      <w:r w:rsidR="001566DD">
        <w:rPr>
          <w:rFonts w:ascii="Arial" w:hAnsi="Arial" w:cs="Arial"/>
          <w:b/>
          <w:bCs/>
          <w:sz w:val="22"/>
          <w:szCs w:val="22"/>
        </w:rPr>
        <w:t>2</w:t>
      </w:r>
      <w:r w:rsidR="00A107EC">
        <w:rPr>
          <w:rFonts w:ascii="Arial" w:hAnsi="Arial" w:cs="Arial"/>
          <w:b/>
          <w:bCs/>
          <w:sz w:val="22"/>
          <w:szCs w:val="22"/>
        </w:rPr>
        <w:t>4</w:t>
      </w:r>
      <w:r w:rsidR="00DC65E5" w:rsidRPr="0044141A">
        <w:rPr>
          <w:rFonts w:ascii="Arial" w:hAnsi="Arial" w:cs="Arial"/>
          <w:b/>
          <w:bCs/>
          <w:sz w:val="22"/>
          <w:szCs w:val="22"/>
        </w:rPr>
        <w:t>.</w:t>
      </w:r>
      <w:r w:rsidR="00377967">
        <w:rPr>
          <w:rFonts w:ascii="Arial" w:hAnsi="Arial" w:cs="Arial"/>
          <w:b/>
          <w:bCs/>
          <w:sz w:val="22"/>
          <w:szCs w:val="22"/>
        </w:rPr>
        <w:t>0</w:t>
      </w:r>
      <w:r w:rsidR="007E61B2">
        <w:rPr>
          <w:rFonts w:ascii="Arial" w:hAnsi="Arial" w:cs="Arial"/>
          <w:b/>
          <w:bCs/>
          <w:sz w:val="22"/>
          <w:szCs w:val="22"/>
        </w:rPr>
        <w:t>4</w:t>
      </w:r>
      <w:r w:rsidR="00DC65E5" w:rsidRPr="0044141A">
        <w:rPr>
          <w:rFonts w:ascii="Arial" w:hAnsi="Arial" w:cs="Arial"/>
          <w:b/>
          <w:bCs/>
          <w:sz w:val="22"/>
          <w:szCs w:val="22"/>
        </w:rPr>
        <w:t>.202</w:t>
      </w:r>
      <w:r w:rsidR="001C1319">
        <w:rPr>
          <w:rFonts w:ascii="Arial" w:hAnsi="Arial" w:cs="Arial"/>
          <w:b/>
          <w:bCs/>
          <w:sz w:val="22"/>
          <w:szCs w:val="22"/>
        </w:rPr>
        <w:t>4</w:t>
      </w:r>
      <w:r w:rsidR="00E25936" w:rsidRPr="0044141A">
        <w:rPr>
          <w:rFonts w:ascii="Arial" w:hAnsi="Arial" w:cs="Arial"/>
          <w:b/>
          <w:bCs/>
          <w:sz w:val="22"/>
          <w:szCs w:val="22"/>
        </w:rPr>
        <w:t xml:space="preserve"> </w:t>
      </w:r>
      <w:r w:rsidRPr="00833E0C">
        <w:rPr>
          <w:rFonts w:ascii="Arial" w:hAnsi="Arial" w:cs="Arial"/>
          <w:b/>
          <w:bCs/>
          <w:sz w:val="22"/>
          <w:szCs w:val="22"/>
        </w:rPr>
        <w:t xml:space="preserve">r. do godz. </w:t>
      </w:r>
      <w:r w:rsidR="00304FCA">
        <w:rPr>
          <w:rFonts w:ascii="Arial" w:hAnsi="Arial" w:cs="Arial"/>
          <w:b/>
          <w:bCs/>
          <w:sz w:val="22"/>
          <w:szCs w:val="22"/>
        </w:rPr>
        <w:t>09</w:t>
      </w:r>
      <w:r w:rsidR="00833E0C" w:rsidRPr="00833E0C">
        <w:rPr>
          <w:rFonts w:ascii="Arial" w:hAnsi="Arial" w:cs="Arial"/>
          <w:b/>
          <w:bCs/>
          <w:sz w:val="22"/>
          <w:szCs w:val="22"/>
        </w:rPr>
        <w:t>:00</w:t>
      </w:r>
      <w:r w:rsidRPr="007C3B3E">
        <w:rPr>
          <w:rFonts w:ascii="Arial" w:hAnsi="Arial" w:cs="Arial"/>
          <w:sz w:val="22"/>
          <w:szCs w:val="22"/>
        </w:rPr>
        <w:t>.</w:t>
      </w:r>
    </w:p>
    <w:p w14:paraId="54D0ACB2" w14:textId="77777777" w:rsidR="00FF67AA" w:rsidRPr="00FF67AA" w:rsidRDefault="00FF67AA" w:rsidP="00FF67AA">
      <w:pPr>
        <w:pStyle w:val="Akapitzlist"/>
        <w:spacing w:line="276" w:lineRule="auto"/>
        <w:ind w:left="720"/>
        <w:contextualSpacing/>
        <w:jc w:val="both"/>
        <w:rPr>
          <w:rFonts w:ascii="Arial" w:hAnsi="Arial" w:cs="Arial"/>
          <w:sz w:val="22"/>
          <w:szCs w:val="22"/>
        </w:rPr>
      </w:pPr>
    </w:p>
    <w:p w14:paraId="11FB40A2" w14:textId="78D4C7C3" w:rsidR="007C3B3E" w:rsidRDefault="007C3B3E">
      <w:pPr>
        <w:pStyle w:val="Akapitzlist"/>
        <w:numPr>
          <w:ilvl w:val="0"/>
          <w:numId w:val="47"/>
        </w:numPr>
        <w:spacing w:line="276" w:lineRule="auto"/>
        <w:contextualSpacing/>
        <w:jc w:val="both"/>
        <w:rPr>
          <w:rFonts w:ascii="Arial" w:hAnsi="Arial" w:cs="Arial"/>
          <w:sz w:val="22"/>
          <w:szCs w:val="22"/>
        </w:rPr>
      </w:pPr>
      <w:r w:rsidRPr="007C3B3E">
        <w:rPr>
          <w:rFonts w:ascii="Arial" w:hAnsi="Arial" w:cs="Arial"/>
          <w:sz w:val="22"/>
          <w:szCs w:val="22"/>
        </w:rPr>
        <w:t xml:space="preserve">Otwarcie ofert odbędzie się w dniu </w:t>
      </w:r>
      <w:r w:rsidR="001566DD">
        <w:rPr>
          <w:rFonts w:ascii="Arial" w:hAnsi="Arial" w:cs="Arial"/>
          <w:b/>
          <w:bCs/>
          <w:sz w:val="22"/>
          <w:szCs w:val="22"/>
        </w:rPr>
        <w:t>2</w:t>
      </w:r>
      <w:r w:rsidR="00A107EC">
        <w:rPr>
          <w:rFonts w:ascii="Arial" w:hAnsi="Arial" w:cs="Arial"/>
          <w:b/>
          <w:bCs/>
          <w:sz w:val="22"/>
          <w:szCs w:val="22"/>
        </w:rPr>
        <w:t>4</w:t>
      </w:r>
      <w:r w:rsidR="0044141A" w:rsidRPr="0044141A">
        <w:rPr>
          <w:rFonts w:ascii="Arial" w:hAnsi="Arial" w:cs="Arial"/>
          <w:b/>
          <w:bCs/>
          <w:sz w:val="22"/>
          <w:szCs w:val="22"/>
        </w:rPr>
        <w:t>.</w:t>
      </w:r>
      <w:r w:rsidR="00377967">
        <w:rPr>
          <w:rFonts w:ascii="Arial" w:hAnsi="Arial" w:cs="Arial"/>
          <w:b/>
          <w:bCs/>
          <w:sz w:val="22"/>
          <w:szCs w:val="22"/>
        </w:rPr>
        <w:t>0</w:t>
      </w:r>
      <w:r w:rsidR="007E61B2">
        <w:rPr>
          <w:rFonts w:ascii="Arial" w:hAnsi="Arial" w:cs="Arial"/>
          <w:b/>
          <w:bCs/>
          <w:sz w:val="22"/>
          <w:szCs w:val="22"/>
        </w:rPr>
        <w:t>4</w:t>
      </w:r>
      <w:r w:rsidR="0044141A" w:rsidRPr="0044141A">
        <w:rPr>
          <w:rFonts w:ascii="Arial" w:hAnsi="Arial" w:cs="Arial"/>
          <w:b/>
          <w:bCs/>
          <w:sz w:val="22"/>
          <w:szCs w:val="22"/>
        </w:rPr>
        <w:t>.202</w:t>
      </w:r>
      <w:r w:rsidR="001C1319">
        <w:rPr>
          <w:rFonts w:ascii="Arial" w:hAnsi="Arial" w:cs="Arial"/>
          <w:b/>
          <w:bCs/>
          <w:sz w:val="22"/>
          <w:szCs w:val="22"/>
        </w:rPr>
        <w:t>4</w:t>
      </w:r>
      <w:r w:rsidR="0044141A" w:rsidRPr="0044141A">
        <w:rPr>
          <w:rFonts w:ascii="Arial" w:hAnsi="Arial" w:cs="Arial"/>
          <w:b/>
          <w:bCs/>
          <w:sz w:val="22"/>
          <w:szCs w:val="22"/>
        </w:rPr>
        <w:t xml:space="preserve"> </w:t>
      </w:r>
      <w:r w:rsidRPr="00833E0C">
        <w:rPr>
          <w:rFonts w:ascii="Arial" w:hAnsi="Arial" w:cs="Arial"/>
          <w:b/>
          <w:bCs/>
          <w:sz w:val="22"/>
          <w:szCs w:val="22"/>
        </w:rPr>
        <w:t xml:space="preserve">r. o godz. </w:t>
      </w:r>
      <w:r w:rsidR="00304FCA">
        <w:rPr>
          <w:rFonts w:ascii="Arial" w:hAnsi="Arial" w:cs="Arial"/>
          <w:b/>
          <w:bCs/>
          <w:sz w:val="22"/>
          <w:szCs w:val="22"/>
        </w:rPr>
        <w:t>09</w:t>
      </w:r>
      <w:r w:rsidR="00833E0C">
        <w:rPr>
          <w:rFonts w:ascii="Arial" w:hAnsi="Arial" w:cs="Arial"/>
          <w:b/>
          <w:bCs/>
          <w:sz w:val="22"/>
          <w:szCs w:val="22"/>
        </w:rPr>
        <w:t>:</w:t>
      </w:r>
      <w:r w:rsidR="00304FCA">
        <w:rPr>
          <w:rFonts w:ascii="Arial" w:hAnsi="Arial" w:cs="Arial"/>
          <w:b/>
          <w:bCs/>
          <w:sz w:val="22"/>
          <w:szCs w:val="22"/>
        </w:rPr>
        <w:t>3</w:t>
      </w:r>
      <w:r w:rsidR="00833E0C">
        <w:rPr>
          <w:rFonts w:ascii="Arial" w:hAnsi="Arial" w:cs="Arial"/>
          <w:b/>
          <w:bCs/>
          <w:sz w:val="22"/>
          <w:szCs w:val="22"/>
        </w:rPr>
        <w:t>0</w:t>
      </w:r>
      <w:r w:rsidRPr="007C3B3E">
        <w:rPr>
          <w:rFonts w:ascii="Arial" w:hAnsi="Arial" w:cs="Arial"/>
          <w:sz w:val="22"/>
          <w:szCs w:val="22"/>
        </w:rPr>
        <w:t>.</w:t>
      </w:r>
    </w:p>
    <w:p w14:paraId="110FBC14" w14:textId="77777777" w:rsidR="00833E0C" w:rsidRPr="00833E0C" w:rsidRDefault="00833E0C" w:rsidP="00833E0C">
      <w:pPr>
        <w:spacing w:line="276" w:lineRule="auto"/>
        <w:contextualSpacing/>
        <w:jc w:val="both"/>
        <w:rPr>
          <w:rFonts w:ascii="Arial" w:hAnsi="Arial" w:cs="Arial"/>
          <w:sz w:val="22"/>
          <w:szCs w:val="22"/>
        </w:rPr>
      </w:pPr>
    </w:p>
    <w:p w14:paraId="2E2A8ADF" w14:textId="3869ED06" w:rsidR="007C3B3E" w:rsidRPr="00FF67AA" w:rsidRDefault="007C3B3E">
      <w:pPr>
        <w:pStyle w:val="Akapitzlist"/>
        <w:numPr>
          <w:ilvl w:val="0"/>
          <w:numId w:val="47"/>
        </w:numPr>
        <w:rPr>
          <w:rFonts w:ascii="Arial" w:hAnsi="Arial" w:cs="Arial"/>
          <w:sz w:val="22"/>
          <w:szCs w:val="22"/>
        </w:rPr>
      </w:pPr>
      <w:r w:rsidRPr="007C3B3E">
        <w:rPr>
          <w:rFonts w:ascii="Arial" w:hAnsi="Arial" w:cs="Arial"/>
          <w:sz w:val="22"/>
          <w:szCs w:val="22"/>
        </w:rPr>
        <w:t xml:space="preserve">Zamawiający nie przewiduje </w:t>
      </w:r>
      <w:r>
        <w:rPr>
          <w:rFonts w:ascii="Arial" w:hAnsi="Arial" w:cs="Arial"/>
          <w:sz w:val="22"/>
          <w:szCs w:val="22"/>
        </w:rPr>
        <w:t xml:space="preserve">publicznego </w:t>
      </w:r>
      <w:r w:rsidRPr="007C3B3E">
        <w:rPr>
          <w:rFonts w:ascii="Arial" w:hAnsi="Arial" w:cs="Arial"/>
          <w:sz w:val="22"/>
          <w:szCs w:val="22"/>
        </w:rPr>
        <w:t>otwarcia ofert.</w:t>
      </w:r>
    </w:p>
    <w:p w14:paraId="0B35CA91" w14:textId="77777777" w:rsidR="00E30E4F" w:rsidRPr="00FC5FC6" w:rsidRDefault="00E30E4F" w:rsidP="00FC5FC6">
      <w:pPr>
        <w:spacing w:line="276" w:lineRule="auto"/>
        <w:contextualSpacing/>
        <w:jc w:val="both"/>
        <w:rPr>
          <w:rFonts w:ascii="Arial" w:hAnsi="Arial" w:cs="Arial"/>
          <w:sz w:val="22"/>
          <w:szCs w:val="22"/>
        </w:rPr>
      </w:pPr>
    </w:p>
    <w:p w14:paraId="18614260" w14:textId="28F66130" w:rsidR="00BB74BE" w:rsidRDefault="00BB74BE">
      <w:pPr>
        <w:pStyle w:val="Akapitzlist"/>
        <w:numPr>
          <w:ilvl w:val="0"/>
          <w:numId w:val="47"/>
        </w:numPr>
        <w:spacing w:line="276" w:lineRule="auto"/>
        <w:contextualSpacing/>
        <w:jc w:val="both"/>
        <w:rPr>
          <w:rFonts w:ascii="Arial" w:hAnsi="Arial" w:cs="Arial"/>
          <w:sz w:val="22"/>
          <w:szCs w:val="22"/>
        </w:rPr>
      </w:pPr>
      <w:r w:rsidRPr="00B91CF3">
        <w:rPr>
          <w:rFonts w:ascii="Arial" w:hAnsi="Arial" w:cs="Arial"/>
          <w:sz w:val="22"/>
          <w:szCs w:val="22"/>
        </w:rPr>
        <w:t xml:space="preserve">Najpóźniej przed otwarciem ofert, Zamawiający w myśl art. 222 ust. 4 ustawy </w:t>
      </w:r>
      <w:proofErr w:type="spellStart"/>
      <w:r w:rsidRPr="00B91CF3">
        <w:rPr>
          <w:rFonts w:ascii="Arial" w:hAnsi="Arial" w:cs="Arial"/>
          <w:sz w:val="22"/>
          <w:szCs w:val="22"/>
        </w:rPr>
        <w:t>Pzp</w:t>
      </w:r>
      <w:proofErr w:type="spellEnd"/>
      <w:r w:rsidRPr="00B91CF3">
        <w:rPr>
          <w:rFonts w:ascii="Arial" w:hAnsi="Arial" w:cs="Arial"/>
          <w:sz w:val="22"/>
          <w:szCs w:val="22"/>
        </w:rPr>
        <w:t xml:space="preserve"> udostępni na stronie internetowej prowadzonego postępowania informację o kwocie, jaką zamierza przeznaczyć na sfinansowanie zamówienia.</w:t>
      </w:r>
    </w:p>
    <w:p w14:paraId="5619BF9B" w14:textId="77777777" w:rsidR="001566DD" w:rsidRPr="001566DD" w:rsidRDefault="001566DD" w:rsidP="001566DD">
      <w:pPr>
        <w:pStyle w:val="Akapitzlist"/>
        <w:rPr>
          <w:rFonts w:ascii="Arial" w:hAnsi="Arial" w:cs="Arial"/>
          <w:sz w:val="22"/>
          <w:szCs w:val="22"/>
        </w:rPr>
      </w:pPr>
    </w:p>
    <w:p w14:paraId="2879FA4B" w14:textId="77777777" w:rsidR="001566DD" w:rsidRPr="00B91CF3" w:rsidRDefault="001566DD">
      <w:pPr>
        <w:pStyle w:val="Akapitzlist"/>
        <w:numPr>
          <w:ilvl w:val="0"/>
          <w:numId w:val="47"/>
        </w:numPr>
        <w:spacing w:line="276" w:lineRule="auto"/>
        <w:contextualSpacing/>
        <w:jc w:val="both"/>
        <w:rPr>
          <w:rFonts w:ascii="Arial" w:hAnsi="Arial" w:cs="Arial"/>
          <w:sz w:val="22"/>
          <w:szCs w:val="22"/>
        </w:rPr>
      </w:pPr>
      <w:r w:rsidRPr="00B91CF3">
        <w:rPr>
          <w:rFonts w:ascii="Arial" w:hAnsi="Arial" w:cs="Arial"/>
          <w:sz w:val="22"/>
          <w:szCs w:val="22"/>
        </w:rPr>
        <w:t xml:space="preserve">Niezwłocznie po otwarciu ofert Zamawiający zgodnie z art. 222 ust. 5 ustawy </w:t>
      </w:r>
      <w:proofErr w:type="spellStart"/>
      <w:r w:rsidRPr="00B91CF3">
        <w:rPr>
          <w:rFonts w:ascii="Arial" w:hAnsi="Arial" w:cs="Arial"/>
          <w:sz w:val="22"/>
          <w:szCs w:val="22"/>
        </w:rPr>
        <w:t>Pzp</w:t>
      </w:r>
      <w:proofErr w:type="spellEnd"/>
      <w:r w:rsidRPr="00B91CF3">
        <w:rPr>
          <w:rFonts w:ascii="Arial" w:hAnsi="Arial" w:cs="Arial"/>
          <w:sz w:val="22"/>
          <w:szCs w:val="22"/>
        </w:rPr>
        <w:t xml:space="preserve"> udostępni na stronie internetowej prowadzonego postępowania informacje o: </w:t>
      </w:r>
    </w:p>
    <w:p w14:paraId="6A83E08B" w14:textId="77777777" w:rsidR="001566DD" w:rsidRPr="00B91CF3" w:rsidRDefault="001566DD">
      <w:pPr>
        <w:pStyle w:val="Akapitzlist"/>
        <w:numPr>
          <w:ilvl w:val="0"/>
          <w:numId w:val="48"/>
        </w:numPr>
        <w:spacing w:line="276" w:lineRule="auto"/>
        <w:contextualSpacing/>
        <w:jc w:val="both"/>
        <w:rPr>
          <w:rFonts w:ascii="Arial" w:hAnsi="Arial" w:cs="Arial"/>
          <w:sz w:val="22"/>
          <w:szCs w:val="22"/>
        </w:rPr>
      </w:pPr>
      <w:r w:rsidRPr="00B91CF3">
        <w:rPr>
          <w:rFonts w:ascii="Arial" w:hAnsi="Arial" w:cs="Arial"/>
          <w:sz w:val="22"/>
          <w:szCs w:val="22"/>
        </w:rPr>
        <w:t>nazwach albo imionach i nazwiskach oraz siedzibach lub miejscach prowadzonej działalności gospodarczej albo miejscach zamieszkania wykonawców, których oferty zostały otwarte;</w:t>
      </w:r>
    </w:p>
    <w:p w14:paraId="604A1CE8" w14:textId="34D3320E" w:rsidR="001566DD" w:rsidRDefault="001566DD">
      <w:pPr>
        <w:pStyle w:val="Akapitzlist"/>
        <w:numPr>
          <w:ilvl w:val="0"/>
          <w:numId w:val="48"/>
        </w:numPr>
        <w:spacing w:line="276" w:lineRule="auto"/>
        <w:contextualSpacing/>
        <w:jc w:val="both"/>
        <w:rPr>
          <w:rFonts w:ascii="Arial" w:hAnsi="Arial" w:cs="Arial"/>
          <w:sz w:val="22"/>
          <w:szCs w:val="22"/>
        </w:rPr>
      </w:pPr>
      <w:r w:rsidRPr="00B91CF3">
        <w:rPr>
          <w:rFonts w:ascii="Arial" w:hAnsi="Arial" w:cs="Arial"/>
          <w:sz w:val="22"/>
          <w:szCs w:val="22"/>
        </w:rPr>
        <w:t>cenach lub kosztach zawartych w ofertach.</w:t>
      </w:r>
    </w:p>
    <w:p w14:paraId="253420C0" w14:textId="77777777" w:rsidR="00693C87" w:rsidRDefault="00693C87" w:rsidP="00693C87">
      <w:pPr>
        <w:pStyle w:val="Akapitzlist"/>
        <w:spacing w:line="276" w:lineRule="auto"/>
        <w:ind w:left="1440"/>
        <w:contextualSpacing/>
        <w:jc w:val="both"/>
        <w:rPr>
          <w:rFonts w:ascii="Arial" w:hAnsi="Arial" w:cs="Arial"/>
          <w:sz w:val="22"/>
          <w:szCs w:val="22"/>
        </w:rPr>
      </w:pPr>
    </w:p>
    <w:p w14:paraId="0EFB3480" w14:textId="5F702985" w:rsidR="001566DD" w:rsidRPr="001566DD" w:rsidRDefault="001566DD">
      <w:pPr>
        <w:pStyle w:val="Akapitzlist"/>
        <w:numPr>
          <w:ilvl w:val="0"/>
          <w:numId w:val="47"/>
        </w:numPr>
        <w:spacing w:line="276" w:lineRule="auto"/>
        <w:contextualSpacing/>
        <w:jc w:val="both"/>
        <w:rPr>
          <w:rFonts w:ascii="Arial" w:hAnsi="Arial" w:cs="Arial"/>
          <w:sz w:val="22"/>
          <w:szCs w:val="22"/>
        </w:rPr>
      </w:pPr>
      <w:r w:rsidRPr="001566DD">
        <w:rPr>
          <w:rFonts w:ascii="Arial" w:hAnsi="Arial" w:cs="Arial"/>
          <w:sz w:val="22"/>
          <w:szCs w:val="22"/>
        </w:rPr>
        <w:t>W przypadku awarii systemu teleinformatycznego, która powoduje brak</w:t>
      </w:r>
      <w:r>
        <w:rPr>
          <w:rFonts w:ascii="Arial" w:hAnsi="Arial" w:cs="Arial"/>
          <w:sz w:val="22"/>
          <w:szCs w:val="22"/>
        </w:rPr>
        <w:t xml:space="preserve"> </w:t>
      </w:r>
      <w:r w:rsidRPr="001566DD">
        <w:rPr>
          <w:rFonts w:ascii="Arial" w:hAnsi="Arial" w:cs="Arial"/>
          <w:sz w:val="22"/>
          <w:szCs w:val="22"/>
        </w:rPr>
        <w:t>możliwości otwarcia ofert w terminie określonym przez Zamawiającego,</w:t>
      </w:r>
      <w:r>
        <w:rPr>
          <w:rFonts w:ascii="Arial" w:hAnsi="Arial" w:cs="Arial"/>
          <w:sz w:val="22"/>
          <w:szCs w:val="22"/>
        </w:rPr>
        <w:t xml:space="preserve"> </w:t>
      </w:r>
      <w:r w:rsidRPr="001566DD">
        <w:rPr>
          <w:rFonts w:ascii="Arial" w:hAnsi="Arial" w:cs="Arial"/>
          <w:sz w:val="22"/>
          <w:szCs w:val="22"/>
        </w:rPr>
        <w:t>otwarcie ofert następuje niezwłocznie po usunięciu awarii.</w:t>
      </w:r>
    </w:p>
    <w:p w14:paraId="1EC5A9DF" w14:textId="77777777" w:rsidR="001566DD" w:rsidRPr="001566DD" w:rsidRDefault="001566DD" w:rsidP="001566DD">
      <w:pPr>
        <w:pStyle w:val="Akapitzlist"/>
        <w:rPr>
          <w:rFonts w:ascii="Arial" w:hAnsi="Arial" w:cs="Arial"/>
          <w:sz w:val="22"/>
          <w:szCs w:val="22"/>
        </w:rPr>
      </w:pPr>
    </w:p>
    <w:p w14:paraId="1BFE342E" w14:textId="77777777" w:rsidR="00BB74BE" w:rsidRPr="00492672" w:rsidRDefault="00BB74BE" w:rsidP="00BB74BE">
      <w:pPr>
        <w:pStyle w:val="Tekstpodstawowy"/>
        <w:spacing w:line="276" w:lineRule="auto"/>
        <w:ind w:right="1"/>
        <w:rPr>
          <w:rFonts w:ascii="Arial" w:hAnsi="Arial" w:cs="Arial"/>
          <w:sz w:val="22"/>
          <w:szCs w:val="22"/>
        </w:rPr>
      </w:pPr>
    </w:p>
    <w:p w14:paraId="3AF72E1C" w14:textId="5DC3E133" w:rsidR="00BB74BE" w:rsidRPr="00D55643" w:rsidRDefault="00BB74BE" w:rsidP="00BB74BE">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Pr>
          <w:rFonts w:ascii="Arial" w:hAnsi="Arial" w:cs="Arial"/>
          <w:b/>
          <w:sz w:val="22"/>
          <w:szCs w:val="22"/>
        </w:rPr>
        <w:t>1</w:t>
      </w:r>
      <w:r w:rsidR="002A50CF">
        <w:rPr>
          <w:rFonts w:ascii="Arial" w:hAnsi="Arial" w:cs="Arial"/>
          <w:b/>
          <w:sz w:val="22"/>
          <w:szCs w:val="22"/>
        </w:rPr>
        <w:t>9</w:t>
      </w:r>
      <w:r w:rsidRPr="00D55643">
        <w:rPr>
          <w:rFonts w:ascii="Arial" w:hAnsi="Arial" w:cs="Arial"/>
          <w:b/>
          <w:sz w:val="22"/>
          <w:szCs w:val="22"/>
        </w:rPr>
        <w:t xml:space="preserve">. OPIS KRYTERIÓW, KTÓRYMI ZAMAWIAJĄCY BĘDZIE SIĘ KIEROWAŁ PRZY WYBORZE OFERTY, WRAZ Z PODANIEM </w:t>
      </w:r>
      <w:r>
        <w:rPr>
          <w:rFonts w:ascii="Arial" w:hAnsi="Arial" w:cs="Arial"/>
          <w:b/>
          <w:sz w:val="22"/>
          <w:szCs w:val="22"/>
        </w:rPr>
        <w:t>WAG</w:t>
      </w:r>
      <w:r w:rsidRPr="00D55643">
        <w:rPr>
          <w:rFonts w:ascii="Arial" w:hAnsi="Arial" w:cs="Arial"/>
          <w:b/>
          <w:sz w:val="22"/>
          <w:szCs w:val="22"/>
        </w:rPr>
        <w:t xml:space="preserve"> TYCH KRYTERIÓW </w:t>
      </w:r>
      <w:r w:rsidRPr="00D55643">
        <w:rPr>
          <w:rFonts w:ascii="Arial" w:hAnsi="Arial" w:cs="Arial"/>
          <w:b/>
          <w:sz w:val="22"/>
          <w:szCs w:val="22"/>
        </w:rPr>
        <w:br/>
        <w:t>I SPOSOBU OCENY OFERT</w:t>
      </w:r>
    </w:p>
    <w:p w14:paraId="37B0B8A5" w14:textId="77777777" w:rsidR="00BB74BE" w:rsidRDefault="00BB74BE" w:rsidP="00BB74BE">
      <w:pPr>
        <w:pStyle w:val="Zwykytekst"/>
        <w:autoSpaceDN w:val="0"/>
        <w:spacing w:line="276" w:lineRule="auto"/>
        <w:jc w:val="both"/>
        <w:rPr>
          <w:rFonts w:ascii="Arial" w:eastAsiaTheme="minorHAnsi" w:hAnsi="Arial" w:cs="Arial"/>
          <w:sz w:val="22"/>
          <w:szCs w:val="22"/>
          <w:lang w:eastAsia="en-US"/>
        </w:rPr>
      </w:pPr>
    </w:p>
    <w:p w14:paraId="7F72448C" w14:textId="03B1A3E6" w:rsidR="00BB74BE" w:rsidRDefault="00BB74BE">
      <w:pPr>
        <w:pStyle w:val="Akapitzlist"/>
        <w:numPr>
          <w:ilvl w:val="0"/>
          <w:numId w:val="49"/>
        </w:numPr>
        <w:spacing w:line="276" w:lineRule="auto"/>
        <w:contextualSpacing/>
        <w:jc w:val="both"/>
        <w:rPr>
          <w:rFonts w:ascii="Arial" w:hAnsi="Arial" w:cs="Arial"/>
          <w:sz w:val="22"/>
          <w:szCs w:val="22"/>
        </w:rPr>
      </w:pPr>
      <w:r w:rsidRPr="00B91CF3">
        <w:rPr>
          <w:rFonts w:ascii="Arial" w:hAnsi="Arial" w:cs="Arial"/>
          <w:sz w:val="22"/>
          <w:szCs w:val="22"/>
        </w:rPr>
        <w:t xml:space="preserve">Zamawiający udzieli zamówienia Wykonawcy, którego oferta odpowiada wszystkim wymaganiom określonym przez Zamawiającego w niniejszej SWZ, jest zgodna </w:t>
      </w:r>
      <w:r w:rsidRPr="00B91CF3">
        <w:rPr>
          <w:rFonts w:ascii="Arial" w:hAnsi="Arial" w:cs="Arial"/>
          <w:sz w:val="22"/>
          <w:szCs w:val="22"/>
        </w:rPr>
        <w:br/>
        <w:t xml:space="preserve">z </w:t>
      </w:r>
      <w:r w:rsidRPr="00FC5FC6">
        <w:rPr>
          <w:rFonts w:ascii="Arial" w:hAnsi="Arial" w:cs="Arial"/>
          <w:sz w:val="22"/>
          <w:szCs w:val="22"/>
        </w:rPr>
        <w:t>obowiązującymi przepisami prawa oraz uzyskała maksymalną ocenę w stosunku do ustalonych przez Zamawiającego kryteriów.</w:t>
      </w:r>
    </w:p>
    <w:p w14:paraId="50E94F99" w14:textId="77777777" w:rsidR="00DC65E5" w:rsidRDefault="00DC65E5" w:rsidP="00DC65E5">
      <w:pPr>
        <w:pStyle w:val="Akapitzlist"/>
        <w:spacing w:line="276" w:lineRule="auto"/>
        <w:ind w:left="720"/>
        <w:contextualSpacing/>
        <w:jc w:val="both"/>
        <w:rPr>
          <w:rFonts w:ascii="Arial" w:hAnsi="Arial" w:cs="Arial"/>
          <w:sz w:val="22"/>
          <w:szCs w:val="22"/>
        </w:rPr>
      </w:pPr>
    </w:p>
    <w:p w14:paraId="628EB999" w14:textId="14BCF82E" w:rsidR="00E06CA4" w:rsidRPr="00DC65E5" w:rsidRDefault="00DC65E5">
      <w:pPr>
        <w:pStyle w:val="Akapitzlist"/>
        <w:numPr>
          <w:ilvl w:val="0"/>
          <w:numId w:val="49"/>
        </w:numPr>
        <w:spacing w:line="276" w:lineRule="auto"/>
        <w:contextualSpacing/>
        <w:jc w:val="both"/>
        <w:rPr>
          <w:rFonts w:ascii="Arial" w:hAnsi="Arial" w:cs="Arial"/>
          <w:sz w:val="22"/>
          <w:szCs w:val="22"/>
        </w:rPr>
      </w:pPr>
      <w:r w:rsidRPr="00DC65E5">
        <w:rPr>
          <w:rFonts w:ascii="Arial" w:hAnsi="Arial" w:cs="Arial"/>
          <w:sz w:val="22"/>
          <w:szCs w:val="22"/>
        </w:rPr>
        <w:t>Wybór oferty zostanie dokonany w oparciu o przyjęte w niniejszym postępowaniu kryteria oceny ofert przedstawione poniżej.</w:t>
      </w:r>
      <w:r w:rsidR="00E06CA4" w:rsidRPr="00DC65E5">
        <w:rPr>
          <w:rFonts w:ascii="Arial" w:hAnsi="Arial" w:cs="Arial"/>
          <w:sz w:val="22"/>
          <w:szCs w:val="22"/>
        </w:rPr>
        <w:cr/>
        <w:t xml:space="preserve"> </w:t>
      </w:r>
      <w:r w:rsidR="00E06CA4" w:rsidRPr="00DC65E5">
        <w:rPr>
          <w:rFonts w:ascii="Arial" w:hAnsi="Arial" w:cs="Arial"/>
          <w:sz w:val="22"/>
          <w:szCs w:val="22"/>
        </w:rPr>
        <w:cr/>
      </w:r>
    </w:p>
    <w:tbl>
      <w:tblPr>
        <w:tblStyle w:val="Tabela-Siatka"/>
        <w:tblW w:w="9062" w:type="dxa"/>
        <w:tblLook w:val="04A0" w:firstRow="1" w:lastRow="0" w:firstColumn="1" w:lastColumn="0" w:noHBand="0" w:noVBand="1"/>
      </w:tblPr>
      <w:tblGrid>
        <w:gridCol w:w="704"/>
        <w:gridCol w:w="1985"/>
        <w:gridCol w:w="4107"/>
        <w:gridCol w:w="2266"/>
      </w:tblGrid>
      <w:tr w:rsidR="00E06CA4" w:rsidRPr="008B7400" w14:paraId="5E8C00BC" w14:textId="77777777" w:rsidTr="00FA5D40">
        <w:tc>
          <w:tcPr>
            <w:tcW w:w="704" w:type="dxa"/>
          </w:tcPr>
          <w:p w14:paraId="187313F4" w14:textId="77777777" w:rsidR="00E06CA4" w:rsidRPr="008B7400" w:rsidRDefault="00E06CA4" w:rsidP="009F67B5">
            <w:pPr>
              <w:jc w:val="both"/>
              <w:rPr>
                <w:rFonts w:ascii="Arial" w:hAnsi="Arial" w:cs="Arial"/>
                <w:b/>
                <w:sz w:val="22"/>
                <w:szCs w:val="22"/>
              </w:rPr>
            </w:pPr>
            <w:r w:rsidRPr="008B7400">
              <w:rPr>
                <w:rFonts w:ascii="Arial" w:hAnsi="Arial" w:cs="Arial"/>
                <w:b/>
                <w:sz w:val="22"/>
                <w:szCs w:val="22"/>
              </w:rPr>
              <w:t>Lp.</w:t>
            </w:r>
          </w:p>
        </w:tc>
        <w:tc>
          <w:tcPr>
            <w:tcW w:w="1985" w:type="dxa"/>
          </w:tcPr>
          <w:p w14:paraId="11D1244D" w14:textId="77777777" w:rsidR="00E06CA4" w:rsidRPr="008B7400" w:rsidRDefault="00E06CA4" w:rsidP="009F67B5">
            <w:pPr>
              <w:jc w:val="both"/>
              <w:rPr>
                <w:rFonts w:ascii="Arial" w:hAnsi="Arial" w:cs="Arial"/>
                <w:b/>
                <w:sz w:val="22"/>
                <w:szCs w:val="22"/>
              </w:rPr>
            </w:pPr>
            <w:r w:rsidRPr="008B7400">
              <w:rPr>
                <w:rFonts w:ascii="Arial" w:hAnsi="Arial" w:cs="Arial"/>
                <w:b/>
                <w:sz w:val="22"/>
                <w:szCs w:val="22"/>
              </w:rPr>
              <w:t>Kryterium</w:t>
            </w:r>
          </w:p>
        </w:tc>
        <w:tc>
          <w:tcPr>
            <w:tcW w:w="4107" w:type="dxa"/>
          </w:tcPr>
          <w:p w14:paraId="1F6A5B57" w14:textId="77777777" w:rsidR="00E06CA4" w:rsidRPr="008B7400" w:rsidRDefault="00E06CA4" w:rsidP="009F67B5">
            <w:pPr>
              <w:jc w:val="both"/>
              <w:rPr>
                <w:rFonts w:ascii="Arial" w:hAnsi="Arial" w:cs="Arial"/>
                <w:b/>
                <w:sz w:val="22"/>
                <w:szCs w:val="22"/>
              </w:rPr>
            </w:pPr>
            <w:r w:rsidRPr="008B7400">
              <w:rPr>
                <w:rFonts w:ascii="Arial" w:hAnsi="Arial" w:cs="Arial"/>
                <w:b/>
                <w:sz w:val="22"/>
                <w:szCs w:val="22"/>
              </w:rPr>
              <w:t>Opis Kryterium</w:t>
            </w:r>
          </w:p>
        </w:tc>
        <w:tc>
          <w:tcPr>
            <w:tcW w:w="2266" w:type="dxa"/>
          </w:tcPr>
          <w:p w14:paraId="4E3EE961" w14:textId="77777777" w:rsidR="00E06CA4" w:rsidRPr="008B7400" w:rsidRDefault="00E06CA4" w:rsidP="009F67B5">
            <w:pPr>
              <w:jc w:val="both"/>
              <w:rPr>
                <w:rFonts w:ascii="Arial" w:hAnsi="Arial" w:cs="Arial"/>
                <w:b/>
                <w:sz w:val="22"/>
                <w:szCs w:val="22"/>
              </w:rPr>
            </w:pPr>
            <w:r w:rsidRPr="008B7400">
              <w:rPr>
                <w:rFonts w:ascii="Arial" w:hAnsi="Arial" w:cs="Arial"/>
                <w:b/>
                <w:sz w:val="22"/>
                <w:szCs w:val="22"/>
              </w:rPr>
              <w:t>Waga Kryterium</w:t>
            </w:r>
          </w:p>
        </w:tc>
      </w:tr>
      <w:tr w:rsidR="00E06CA4" w:rsidRPr="008B7400" w14:paraId="156082B1" w14:textId="77777777" w:rsidTr="00FA5D40">
        <w:tc>
          <w:tcPr>
            <w:tcW w:w="704" w:type="dxa"/>
          </w:tcPr>
          <w:p w14:paraId="3C05059D" w14:textId="77777777" w:rsidR="00E06CA4" w:rsidRPr="008B7400" w:rsidRDefault="00E06CA4" w:rsidP="009F67B5">
            <w:pPr>
              <w:jc w:val="both"/>
              <w:rPr>
                <w:rFonts w:ascii="Arial" w:hAnsi="Arial" w:cs="Arial"/>
                <w:sz w:val="22"/>
                <w:szCs w:val="22"/>
              </w:rPr>
            </w:pPr>
            <w:r w:rsidRPr="008B7400">
              <w:rPr>
                <w:rFonts w:ascii="Arial" w:hAnsi="Arial" w:cs="Arial"/>
                <w:sz w:val="22"/>
                <w:szCs w:val="22"/>
              </w:rPr>
              <w:t>1.</w:t>
            </w:r>
          </w:p>
        </w:tc>
        <w:tc>
          <w:tcPr>
            <w:tcW w:w="1985" w:type="dxa"/>
          </w:tcPr>
          <w:p w14:paraId="27B51F4B" w14:textId="77777777" w:rsidR="00E06CA4" w:rsidRPr="008B7400" w:rsidRDefault="00E06CA4" w:rsidP="009F67B5">
            <w:pPr>
              <w:jc w:val="both"/>
              <w:rPr>
                <w:rFonts w:ascii="Arial" w:hAnsi="Arial" w:cs="Arial"/>
                <w:sz w:val="22"/>
                <w:szCs w:val="22"/>
              </w:rPr>
            </w:pPr>
            <w:r w:rsidRPr="008B7400">
              <w:rPr>
                <w:rFonts w:ascii="Arial" w:hAnsi="Arial" w:cs="Arial"/>
                <w:sz w:val="22"/>
                <w:szCs w:val="22"/>
              </w:rPr>
              <w:t>Cena</w:t>
            </w:r>
          </w:p>
        </w:tc>
        <w:tc>
          <w:tcPr>
            <w:tcW w:w="4107" w:type="dxa"/>
          </w:tcPr>
          <w:p w14:paraId="6A7E501E" w14:textId="3F60CA21" w:rsidR="00E06CA4" w:rsidRPr="008B7400" w:rsidRDefault="002F67ED" w:rsidP="009F67B5">
            <w:pPr>
              <w:jc w:val="both"/>
              <w:rPr>
                <w:rFonts w:ascii="Arial" w:hAnsi="Arial" w:cs="Arial"/>
                <w:sz w:val="22"/>
                <w:szCs w:val="22"/>
              </w:rPr>
            </w:pPr>
            <w:r>
              <w:rPr>
                <w:rFonts w:ascii="Arial" w:hAnsi="Arial" w:cs="Arial"/>
                <w:sz w:val="22"/>
                <w:szCs w:val="22"/>
              </w:rPr>
              <w:t>Cena ofertowa</w:t>
            </w:r>
          </w:p>
        </w:tc>
        <w:tc>
          <w:tcPr>
            <w:tcW w:w="2266" w:type="dxa"/>
          </w:tcPr>
          <w:p w14:paraId="0AD480DE" w14:textId="2028DC18" w:rsidR="00E06CA4" w:rsidRPr="008B7400" w:rsidRDefault="003B59DC" w:rsidP="009F67B5">
            <w:pPr>
              <w:jc w:val="both"/>
              <w:rPr>
                <w:rFonts w:ascii="Arial" w:hAnsi="Arial" w:cs="Arial"/>
                <w:sz w:val="22"/>
                <w:szCs w:val="22"/>
              </w:rPr>
            </w:pPr>
            <w:r>
              <w:rPr>
                <w:rFonts w:ascii="Arial" w:hAnsi="Arial" w:cs="Arial"/>
                <w:sz w:val="22"/>
                <w:szCs w:val="22"/>
              </w:rPr>
              <w:t>9</w:t>
            </w:r>
            <w:r w:rsidR="00F3686F">
              <w:rPr>
                <w:rFonts w:ascii="Arial" w:hAnsi="Arial" w:cs="Arial"/>
                <w:sz w:val="22"/>
                <w:szCs w:val="22"/>
              </w:rPr>
              <w:t>0</w:t>
            </w:r>
          </w:p>
        </w:tc>
      </w:tr>
      <w:tr w:rsidR="003B59DC" w:rsidRPr="008B7400" w14:paraId="760ABA3C" w14:textId="77777777" w:rsidTr="00FA5D40">
        <w:tc>
          <w:tcPr>
            <w:tcW w:w="704" w:type="dxa"/>
          </w:tcPr>
          <w:p w14:paraId="4C6ED544" w14:textId="7CF5DCE4" w:rsidR="003B59DC" w:rsidRPr="008B7400" w:rsidRDefault="003B59DC" w:rsidP="009F67B5">
            <w:pPr>
              <w:jc w:val="both"/>
              <w:rPr>
                <w:rFonts w:ascii="Arial" w:hAnsi="Arial" w:cs="Arial"/>
                <w:sz w:val="22"/>
                <w:szCs w:val="22"/>
              </w:rPr>
            </w:pPr>
            <w:r>
              <w:rPr>
                <w:rFonts w:ascii="Arial" w:hAnsi="Arial" w:cs="Arial"/>
                <w:sz w:val="22"/>
                <w:szCs w:val="22"/>
              </w:rPr>
              <w:t>2.</w:t>
            </w:r>
          </w:p>
        </w:tc>
        <w:tc>
          <w:tcPr>
            <w:tcW w:w="1985" w:type="dxa"/>
          </w:tcPr>
          <w:p w14:paraId="52F85E94" w14:textId="457E7105" w:rsidR="003B59DC" w:rsidRPr="008B7400" w:rsidRDefault="00FA5D40" w:rsidP="009F67B5">
            <w:pPr>
              <w:jc w:val="both"/>
              <w:rPr>
                <w:rFonts w:ascii="Arial" w:hAnsi="Arial" w:cs="Arial"/>
                <w:sz w:val="22"/>
                <w:szCs w:val="22"/>
              </w:rPr>
            </w:pPr>
            <w:r>
              <w:rPr>
                <w:rFonts w:ascii="Arial" w:hAnsi="Arial" w:cs="Arial"/>
                <w:sz w:val="22"/>
                <w:szCs w:val="22"/>
              </w:rPr>
              <w:t>Awarie systemu</w:t>
            </w:r>
          </w:p>
        </w:tc>
        <w:tc>
          <w:tcPr>
            <w:tcW w:w="4107" w:type="dxa"/>
          </w:tcPr>
          <w:p w14:paraId="1D513B8B" w14:textId="0A387BD4" w:rsidR="003B59DC" w:rsidRPr="008B7400" w:rsidRDefault="00FA5D40" w:rsidP="009F67B5">
            <w:pPr>
              <w:jc w:val="both"/>
              <w:rPr>
                <w:rFonts w:ascii="Arial" w:hAnsi="Arial" w:cs="Arial"/>
                <w:sz w:val="22"/>
                <w:szCs w:val="22"/>
              </w:rPr>
            </w:pPr>
            <w:r>
              <w:rPr>
                <w:rFonts w:ascii="Arial" w:hAnsi="Arial" w:cs="Arial"/>
                <w:sz w:val="22"/>
                <w:szCs w:val="22"/>
              </w:rPr>
              <w:t>Czas usunięcia awarii od zgłoszenia</w:t>
            </w:r>
          </w:p>
        </w:tc>
        <w:tc>
          <w:tcPr>
            <w:tcW w:w="2266" w:type="dxa"/>
          </w:tcPr>
          <w:p w14:paraId="50660CED" w14:textId="5A904455" w:rsidR="003B59DC" w:rsidRDefault="00FA5D40" w:rsidP="009F67B5">
            <w:pPr>
              <w:jc w:val="both"/>
              <w:rPr>
                <w:rFonts w:ascii="Arial" w:hAnsi="Arial" w:cs="Arial"/>
                <w:sz w:val="22"/>
                <w:szCs w:val="22"/>
              </w:rPr>
            </w:pPr>
            <w:r>
              <w:rPr>
                <w:rFonts w:ascii="Arial" w:hAnsi="Arial" w:cs="Arial"/>
                <w:sz w:val="22"/>
                <w:szCs w:val="22"/>
              </w:rPr>
              <w:t>10</w:t>
            </w:r>
          </w:p>
        </w:tc>
      </w:tr>
    </w:tbl>
    <w:p w14:paraId="3B5BCC2C" w14:textId="28E438B8" w:rsidR="002F67ED" w:rsidRPr="002F67ED" w:rsidRDefault="00E06CA4" w:rsidP="00B652E5">
      <w:pPr>
        <w:pStyle w:val="Akapitzlist"/>
        <w:spacing w:before="160"/>
        <w:ind w:left="720"/>
        <w:jc w:val="both"/>
        <w:rPr>
          <w:rFonts w:ascii="Arial" w:hAnsi="Arial" w:cs="Arial"/>
          <w:b/>
          <w:bCs/>
          <w:sz w:val="22"/>
          <w:szCs w:val="22"/>
        </w:rPr>
      </w:pPr>
      <w:r w:rsidRPr="008B7400">
        <w:rPr>
          <w:rFonts w:ascii="Arial" w:hAnsi="Arial" w:cs="Arial"/>
          <w:sz w:val="22"/>
          <w:szCs w:val="22"/>
        </w:rPr>
        <w:tab/>
        <w:t xml:space="preserve"> </w:t>
      </w:r>
      <w:r w:rsidRPr="008B7400">
        <w:rPr>
          <w:rFonts w:ascii="Arial" w:hAnsi="Arial" w:cs="Arial"/>
          <w:sz w:val="22"/>
          <w:szCs w:val="22"/>
        </w:rPr>
        <w:tab/>
        <w:t xml:space="preserve"> </w:t>
      </w:r>
      <w:r w:rsidRPr="008B7400">
        <w:rPr>
          <w:rFonts w:ascii="Arial" w:hAnsi="Arial" w:cs="Arial"/>
          <w:sz w:val="22"/>
          <w:szCs w:val="22"/>
        </w:rPr>
        <w:cr/>
      </w:r>
      <w:r w:rsidRPr="008B7400">
        <w:rPr>
          <w:rFonts w:ascii="Arial" w:hAnsi="Arial" w:cs="Arial"/>
          <w:sz w:val="22"/>
          <w:szCs w:val="22"/>
        </w:rPr>
        <w:cr/>
      </w:r>
      <w:r w:rsidR="002F67ED" w:rsidRPr="002F67ED">
        <w:rPr>
          <w:rFonts w:ascii="Arial" w:hAnsi="Arial" w:cs="Arial"/>
          <w:b/>
          <w:bCs/>
          <w:sz w:val="22"/>
          <w:szCs w:val="22"/>
        </w:rPr>
        <w:t>Cena ofertowa (CF) + Awarie Systemu (AW) = max 100 pkt</w:t>
      </w:r>
    </w:p>
    <w:p w14:paraId="5660AEE1" w14:textId="77777777" w:rsidR="002F67ED" w:rsidRDefault="002F67ED" w:rsidP="00B652E5">
      <w:pPr>
        <w:pStyle w:val="Akapitzlist"/>
        <w:spacing w:before="160"/>
        <w:ind w:left="720"/>
        <w:jc w:val="both"/>
        <w:rPr>
          <w:rFonts w:ascii="Arial" w:hAnsi="Arial" w:cs="Arial"/>
          <w:sz w:val="22"/>
          <w:szCs w:val="22"/>
        </w:rPr>
      </w:pPr>
    </w:p>
    <w:p w14:paraId="04828F44" w14:textId="77777777" w:rsidR="002F67ED" w:rsidRPr="002F67ED" w:rsidRDefault="002F67ED" w:rsidP="002F67ED">
      <w:pPr>
        <w:pStyle w:val="Akapitzlist"/>
        <w:spacing w:before="160"/>
        <w:ind w:left="720"/>
        <w:jc w:val="both"/>
        <w:rPr>
          <w:rFonts w:ascii="Arial" w:hAnsi="Arial" w:cs="Arial"/>
          <w:sz w:val="22"/>
          <w:szCs w:val="22"/>
        </w:rPr>
      </w:pPr>
      <w:r w:rsidRPr="002F67ED">
        <w:rPr>
          <w:rFonts w:ascii="Arial" w:hAnsi="Arial" w:cs="Arial"/>
          <w:sz w:val="22"/>
          <w:szCs w:val="22"/>
        </w:rPr>
        <w:t>Oferta wypełniająca w najwyższym stopniu wymagania otrzyma maksymalną liczbę punktów.</w:t>
      </w:r>
    </w:p>
    <w:p w14:paraId="5801E40A" w14:textId="1FBEE079" w:rsidR="002F67ED" w:rsidRDefault="002F67ED" w:rsidP="002F67ED">
      <w:pPr>
        <w:pStyle w:val="Akapitzlist"/>
        <w:spacing w:before="160"/>
        <w:ind w:left="720"/>
        <w:jc w:val="both"/>
        <w:rPr>
          <w:rFonts w:ascii="Arial" w:hAnsi="Arial" w:cs="Arial"/>
          <w:sz w:val="22"/>
          <w:szCs w:val="22"/>
        </w:rPr>
      </w:pPr>
      <w:r w:rsidRPr="002F67ED">
        <w:rPr>
          <w:rFonts w:ascii="Arial" w:hAnsi="Arial" w:cs="Arial"/>
          <w:sz w:val="22"/>
          <w:szCs w:val="22"/>
        </w:rPr>
        <w:t>Pozostałym ofertom, wypełniającym wymagania kryterialne przypisana zostanie odpowiednio mniejsza (proporcjonalnie mniejsza) liczba punktów. Wynik będzie traktowany jako wartość punktowa oferty.</w:t>
      </w:r>
    </w:p>
    <w:p w14:paraId="085705C5" w14:textId="77777777" w:rsidR="00E3100B" w:rsidRDefault="00E3100B" w:rsidP="00B652E5">
      <w:pPr>
        <w:pStyle w:val="Akapitzlist"/>
        <w:spacing w:before="160"/>
        <w:ind w:left="720"/>
        <w:jc w:val="both"/>
        <w:rPr>
          <w:rFonts w:ascii="Arial" w:hAnsi="Arial" w:cs="Arial"/>
          <w:sz w:val="22"/>
          <w:szCs w:val="22"/>
        </w:rPr>
      </w:pPr>
    </w:p>
    <w:p w14:paraId="432FC18F" w14:textId="153D0066" w:rsidR="00E3100B" w:rsidRDefault="00E3100B">
      <w:pPr>
        <w:pStyle w:val="Akapitzlist"/>
        <w:numPr>
          <w:ilvl w:val="0"/>
          <w:numId w:val="49"/>
        </w:numPr>
        <w:spacing w:before="160"/>
        <w:jc w:val="both"/>
        <w:rPr>
          <w:rFonts w:ascii="Arial" w:hAnsi="Arial" w:cs="Arial"/>
          <w:sz w:val="22"/>
          <w:szCs w:val="22"/>
        </w:rPr>
      </w:pPr>
      <w:r w:rsidRPr="00E3100B">
        <w:rPr>
          <w:rFonts w:ascii="Arial" w:hAnsi="Arial" w:cs="Arial"/>
          <w:sz w:val="22"/>
          <w:szCs w:val="22"/>
        </w:rPr>
        <w:t>Zastosowane wzory do obliczania punktowego:</w:t>
      </w:r>
    </w:p>
    <w:p w14:paraId="4F90EDF2" w14:textId="77777777" w:rsidR="00E3100B" w:rsidRPr="00AF215C" w:rsidRDefault="00E3100B">
      <w:pPr>
        <w:pStyle w:val="Tekstpodstawowywcity"/>
        <w:numPr>
          <w:ilvl w:val="0"/>
          <w:numId w:val="78"/>
        </w:numPr>
        <w:tabs>
          <w:tab w:val="left" w:pos="709"/>
        </w:tabs>
        <w:spacing w:after="0" w:line="240" w:lineRule="auto"/>
        <w:ind w:left="709" w:hanging="283"/>
        <w:jc w:val="both"/>
        <w:rPr>
          <w:rFonts w:ascii="Arial" w:hAnsi="Arial" w:cs="Arial"/>
          <w:b/>
          <w:szCs w:val="24"/>
          <w:u w:val="single"/>
        </w:rPr>
      </w:pPr>
      <w:r w:rsidRPr="00AF215C">
        <w:rPr>
          <w:rFonts w:ascii="Arial" w:hAnsi="Arial" w:cs="Arial"/>
          <w:szCs w:val="24"/>
        </w:rPr>
        <w:t>Nazwa kryterium:</w:t>
      </w:r>
      <w:r w:rsidRPr="00AF215C">
        <w:rPr>
          <w:rFonts w:ascii="Arial" w:hAnsi="Arial" w:cs="Arial"/>
          <w:b/>
          <w:szCs w:val="24"/>
        </w:rPr>
        <w:t xml:space="preserve"> </w:t>
      </w:r>
      <w:r w:rsidRPr="00AF215C">
        <w:rPr>
          <w:rFonts w:ascii="Arial" w:hAnsi="Arial" w:cs="Arial"/>
          <w:b/>
          <w:szCs w:val="24"/>
          <w:u w:val="single"/>
        </w:rPr>
        <w:t>Cena ofertowa</w:t>
      </w:r>
    </w:p>
    <w:p w14:paraId="06052FA4" w14:textId="7662F727" w:rsidR="00E3100B" w:rsidRPr="00AF215C" w:rsidRDefault="00E3100B" w:rsidP="00E3100B">
      <w:pPr>
        <w:pStyle w:val="Tekstpodstawowywcity"/>
        <w:tabs>
          <w:tab w:val="num" w:pos="720"/>
        </w:tabs>
        <w:ind w:left="720" w:hanging="11"/>
        <w:rPr>
          <w:rFonts w:ascii="Arial" w:hAnsi="Arial" w:cs="Arial"/>
          <w:szCs w:val="24"/>
        </w:rPr>
      </w:pPr>
      <w:r w:rsidRPr="00AF215C">
        <w:rPr>
          <w:rFonts w:ascii="Arial" w:hAnsi="Arial" w:cs="Arial"/>
          <w:b/>
          <w:szCs w:val="24"/>
        </w:rPr>
        <w:t>Kryterium ceny – wskaźnik CF</w:t>
      </w:r>
      <w:r w:rsidRPr="00AF215C">
        <w:rPr>
          <w:rFonts w:ascii="Arial" w:hAnsi="Arial" w:cs="Arial"/>
          <w:szCs w:val="24"/>
        </w:rPr>
        <w:t xml:space="preserve">  </w:t>
      </w:r>
    </w:p>
    <w:p w14:paraId="10014813" w14:textId="77777777" w:rsidR="00E3100B" w:rsidRPr="00AF215C" w:rsidRDefault="00E3100B" w:rsidP="00E3100B">
      <w:pPr>
        <w:pStyle w:val="Tekstpodstawowywcity"/>
        <w:tabs>
          <w:tab w:val="num" w:pos="720"/>
        </w:tabs>
        <w:rPr>
          <w:rFonts w:ascii="Arial" w:hAnsi="Arial" w:cs="Arial"/>
          <w:szCs w:val="24"/>
        </w:rPr>
      </w:pPr>
    </w:p>
    <w:p w14:paraId="1C36BBCC" w14:textId="77777777" w:rsidR="00E3100B" w:rsidRPr="00AF215C" w:rsidRDefault="00E3100B" w:rsidP="00E3100B">
      <w:pPr>
        <w:pStyle w:val="Tekstpodstawowywcity"/>
        <w:pBdr>
          <w:top w:val="single" w:sz="4" w:space="1" w:color="auto"/>
          <w:left w:val="single" w:sz="4" w:space="0" w:color="auto"/>
          <w:bottom w:val="single" w:sz="4" w:space="1" w:color="auto"/>
          <w:right w:val="single" w:sz="4" w:space="0" w:color="auto"/>
        </w:pBdr>
        <w:tabs>
          <w:tab w:val="num" w:pos="720"/>
        </w:tabs>
        <w:ind w:left="720" w:hanging="11"/>
        <w:jc w:val="center"/>
        <w:rPr>
          <w:rFonts w:ascii="Arial" w:hAnsi="Arial" w:cs="Arial"/>
          <w:szCs w:val="24"/>
        </w:rPr>
      </w:pPr>
      <w:r w:rsidRPr="00AF215C">
        <w:rPr>
          <w:rFonts w:ascii="Arial" w:hAnsi="Arial" w:cs="Arial"/>
          <w:szCs w:val="24"/>
        </w:rPr>
        <w:t>najniższa zaoferowana cena ofertowa brutto</w:t>
      </w:r>
    </w:p>
    <w:p w14:paraId="7ACF521B" w14:textId="6B9A52E2" w:rsidR="00E3100B" w:rsidRPr="00AF215C" w:rsidRDefault="00E3100B" w:rsidP="00E3100B">
      <w:pPr>
        <w:pStyle w:val="Tekstpodstawowywcity"/>
        <w:pBdr>
          <w:top w:val="single" w:sz="4" w:space="1" w:color="auto"/>
          <w:left w:val="single" w:sz="4" w:space="0" w:color="auto"/>
          <w:bottom w:val="single" w:sz="4" w:space="1" w:color="auto"/>
          <w:right w:val="single" w:sz="4" w:space="0" w:color="auto"/>
        </w:pBdr>
        <w:tabs>
          <w:tab w:val="num" w:pos="720"/>
        </w:tabs>
        <w:ind w:left="720" w:hanging="11"/>
        <w:jc w:val="center"/>
        <w:rPr>
          <w:rFonts w:ascii="Arial" w:hAnsi="Arial" w:cs="Arial"/>
          <w:szCs w:val="24"/>
          <w:lang w:val="x-none"/>
        </w:rPr>
      </w:pPr>
      <w:r w:rsidRPr="00AF215C">
        <w:rPr>
          <w:rFonts w:ascii="Arial" w:hAnsi="Arial" w:cs="Arial"/>
          <w:b/>
          <w:bCs/>
          <w:szCs w:val="24"/>
        </w:rPr>
        <w:t>CF  =</w:t>
      </w:r>
      <w:r w:rsidRPr="00AF215C">
        <w:rPr>
          <w:rFonts w:ascii="Arial" w:hAnsi="Arial" w:cs="Arial"/>
          <w:szCs w:val="24"/>
        </w:rPr>
        <w:t xml:space="preserve">       --------------------------------------------------------   x  90 </w:t>
      </w:r>
    </w:p>
    <w:p w14:paraId="7E8DBD35" w14:textId="77777777" w:rsidR="00E3100B" w:rsidRPr="00AF215C" w:rsidRDefault="00E3100B" w:rsidP="00E3100B">
      <w:pPr>
        <w:pStyle w:val="Tekstpodstawowywcity"/>
        <w:pBdr>
          <w:top w:val="single" w:sz="4" w:space="1" w:color="auto"/>
          <w:left w:val="single" w:sz="4" w:space="0" w:color="auto"/>
          <w:bottom w:val="single" w:sz="4" w:space="1" w:color="auto"/>
          <w:right w:val="single" w:sz="4" w:space="0" w:color="auto"/>
        </w:pBdr>
        <w:tabs>
          <w:tab w:val="num" w:pos="720"/>
        </w:tabs>
        <w:ind w:left="720" w:hanging="11"/>
        <w:jc w:val="center"/>
        <w:rPr>
          <w:rFonts w:ascii="Arial" w:hAnsi="Arial" w:cs="Arial"/>
          <w:szCs w:val="24"/>
        </w:rPr>
      </w:pPr>
      <w:r w:rsidRPr="00AF215C">
        <w:rPr>
          <w:rFonts w:ascii="Arial" w:hAnsi="Arial" w:cs="Arial"/>
          <w:szCs w:val="24"/>
        </w:rPr>
        <w:t>cena ofertowa badanej oferty brutto</w:t>
      </w:r>
    </w:p>
    <w:p w14:paraId="1EA08D92" w14:textId="77777777" w:rsidR="00E3100B" w:rsidRPr="00AF215C" w:rsidRDefault="00E3100B" w:rsidP="00E3100B">
      <w:pPr>
        <w:pStyle w:val="Tekstpodstawowywcity"/>
        <w:ind w:left="993"/>
        <w:rPr>
          <w:rFonts w:ascii="Arial" w:hAnsi="Arial" w:cs="Arial"/>
          <w:b/>
          <w:szCs w:val="24"/>
          <w:lang w:val="x-none"/>
        </w:rPr>
      </w:pPr>
    </w:p>
    <w:p w14:paraId="1063E27F" w14:textId="6F0D30D9" w:rsidR="00E3100B" w:rsidRPr="00AF215C" w:rsidRDefault="00E3100B" w:rsidP="00E3100B">
      <w:pPr>
        <w:pStyle w:val="Tekstpodstawowywcity"/>
        <w:ind w:left="709"/>
        <w:rPr>
          <w:rFonts w:ascii="Arial" w:hAnsi="Arial" w:cs="Arial"/>
          <w:b/>
          <w:szCs w:val="24"/>
        </w:rPr>
      </w:pPr>
      <w:r w:rsidRPr="00AF215C">
        <w:rPr>
          <w:rFonts w:ascii="Arial" w:hAnsi="Arial" w:cs="Arial"/>
          <w:b/>
          <w:szCs w:val="24"/>
        </w:rPr>
        <w:t>gdzie „CF” oznacza ilość punktów kryterium cena ofertowa</w:t>
      </w:r>
    </w:p>
    <w:p w14:paraId="62F4EE69" w14:textId="1A6A986C" w:rsidR="00E3100B" w:rsidRPr="00AF215C" w:rsidRDefault="00E3100B" w:rsidP="00E3100B">
      <w:pPr>
        <w:pStyle w:val="Tekstpodstawowywcity"/>
        <w:ind w:left="709"/>
        <w:rPr>
          <w:rFonts w:ascii="Arial" w:hAnsi="Arial" w:cs="Arial"/>
          <w:b/>
          <w:szCs w:val="24"/>
        </w:rPr>
      </w:pPr>
      <w:r w:rsidRPr="00AF215C">
        <w:rPr>
          <w:rFonts w:ascii="Arial" w:hAnsi="Arial" w:cs="Arial"/>
          <w:b/>
          <w:szCs w:val="24"/>
        </w:rPr>
        <w:t>Sposób oceny – waga: cena ofertowa – 90</w:t>
      </w:r>
    </w:p>
    <w:p w14:paraId="696B2EE6" w14:textId="77777777" w:rsidR="00E3100B" w:rsidRDefault="00E3100B" w:rsidP="00E3100B">
      <w:pPr>
        <w:pStyle w:val="Tekstpodstawowywcity"/>
        <w:ind w:left="284" w:firstLine="349"/>
        <w:rPr>
          <w:rFonts w:ascii="Times New Roman" w:hAnsi="Times New Roman"/>
          <w:b/>
          <w:szCs w:val="24"/>
        </w:rPr>
      </w:pPr>
    </w:p>
    <w:p w14:paraId="04F3B353" w14:textId="77777777" w:rsidR="00E3100B" w:rsidRPr="008C151A" w:rsidRDefault="00E3100B" w:rsidP="00E3100B">
      <w:pPr>
        <w:tabs>
          <w:tab w:val="left" w:pos="993"/>
        </w:tabs>
        <w:ind w:left="993"/>
        <w:jc w:val="both"/>
        <w:rPr>
          <w:sz w:val="24"/>
          <w:szCs w:val="24"/>
        </w:rPr>
      </w:pPr>
    </w:p>
    <w:p w14:paraId="62EB687E" w14:textId="77777777" w:rsidR="00E3100B" w:rsidRPr="00F72DF6" w:rsidRDefault="00E3100B" w:rsidP="00E3100B">
      <w:pPr>
        <w:pStyle w:val="Tekstpodstawowywcity"/>
        <w:jc w:val="both"/>
        <w:rPr>
          <w:rFonts w:ascii="Times New Roman" w:hAnsi="Times New Roman"/>
          <w:szCs w:val="24"/>
        </w:rPr>
      </w:pPr>
    </w:p>
    <w:p w14:paraId="7C149E0F" w14:textId="01806B58" w:rsidR="00E3100B" w:rsidRPr="00AF215C" w:rsidRDefault="00E3100B">
      <w:pPr>
        <w:pStyle w:val="Tekstpodstawowywcity"/>
        <w:numPr>
          <w:ilvl w:val="0"/>
          <w:numId w:val="78"/>
        </w:numPr>
        <w:spacing w:after="0" w:line="240" w:lineRule="auto"/>
        <w:ind w:left="993" w:hanging="567"/>
        <w:jc w:val="both"/>
        <w:rPr>
          <w:rFonts w:ascii="Arial" w:hAnsi="Arial" w:cs="Arial"/>
          <w:b/>
          <w:u w:val="single"/>
        </w:rPr>
      </w:pPr>
      <w:r w:rsidRPr="00AF215C">
        <w:rPr>
          <w:rFonts w:ascii="Arial" w:hAnsi="Arial" w:cs="Arial"/>
        </w:rPr>
        <w:t>Nazwa kryterium:</w:t>
      </w:r>
      <w:r w:rsidRPr="00AF215C">
        <w:rPr>
          <w:rFonts w:ascii="Arial" w:hAnsi="Arial" w:cs="Arial"/>
          <w:b/>
        </w:rPr>
        <w:t xml:space="preserve"> </w:t>
      </w:r>
      <w:r w:rsidRPr="00AF215C">
        <w:rPr>
          <w:rFonts w:ascii="Arial" w:hAnsi="Arial" w:cs="Arial"/>
          <w:b/>
          <w:u w:val="single"/>
        </w:rPr>
        <w:t>Czas usunięcia awarii od chwili zgłoszenia</w:t>
      </w:r>
      <w:r w:rsidRPr="00AF215C">
        <w:rPr>
          <w:rFonts w:ascii="Arial" w:hAnsi="Arial" w:cs="Arial"/>
          <w:b/>
        </w:rPr>
        <w:t xml:space="preserve"> – wskaźnik „</w:t>
      </w:r>
      <w:r w:rsidR="00DC29BC" w:rsidRPr="00AF215C">
        <w:rPr>
          <w:rFonts w:ascii="Arial" w:hAnsi="Arial" w:cs="Arial"/>
          <w:b/>
        </w:rPr>
        <w:t>AW</w:t>
      </w:r>
      <w:r w:rsidRPr="00AF215C">
        <w:rPr>
          <w:rFonts w:ascii="Arial" w:hAnsi="Arial" w:cs="Arial"/>
        </w:rPr>
        <w:t xml:space="preserve">” </w:t>
      </w:r>
    </w:p>
    <w:p w14:paraId="3E00A20E" w14:textId="77777777" w:rsidR="00E3100B" w:rsidRPr="00AF215C" w:rsidRDefault="00E3100B" w:rsidP="00E3100B">
      <w:pPr>
        <w:autoSpaceDE w:val="0"/>
        <w:autoSpaceDN w:val="0"/>
        <w:adjustRightInd w:val="0"/>
        <w:ind w:left="709"/>
        <w:jc w:val="both"/>
        <w:rPr>
          <w:rFonts w:ascii="Arial" w:hAnsi="Arial" w:cs="Arial"/>
          <w:b/>
          <w:color w:val="000000"/>
          <w:sz w:val="22"/>
          <w:szCs w:val="22"/>
          <w:u w:val="single"/>
        </w:rPr>
      </w:pPr>
    </w:p>
    <w:p w14:paraId="3955CFA0" w14:textId="77777777" w:rsidR="00E3100B" w:rsidRPr="00AF215C" w:rsidRDefault="00E3100B">
      <w:pPr>
        <w:numPr>
          <w:ilvl w:val="0"/>
          <w:numId w:val="79"/>
        </w:numPr>
        <w:ind w:left="993" w:hanging="284"/>
        <w:jc w:val="both"/>
        <w:rPr>
          <w:rFonts w:ascii="Arial" w:hAnsi="Arial" w:cs="Arial"/>
          <w:sz w:val="22"/>
          <w:szCs w:val="22"/>
        </w:rPr>
      </w:pPr>
      <w:r w:rsidRPr="00AF215C">
        <w:rPr>
          <w:rFonts w:ascii="Arial" w:hAnsi="Arial" w:cs="Arial"/>
          <w:sz w:val="22"/>
          <w:szCs w:val="22"/>
        </w:rPr>
        <w:t xml:space="preserve">Oferta musi wskazywać w formularzu ofertowym czas usunięcia awarii systemu/układu dystrybucji. Jako czas usunięcia awarii należy rozumieć okres czasu liczony w pełnych godzinach od momentu sygnalizacji awarii w systemie przy zdalnej obsłudze lub momentu zgłoszenia awarii przez zamawiającego w każdym innym przypadku do momentu pełnego usunięcia awarii rozumianego jako przywrócenie pełnej funkcjonalności układu stacji paliw. Termin wskazany w formularzu ofertowym będzie traktowany jako ostateczny i nie będzie podlegał żadnym dalszym negocjacjom w czasie badania ofert. </w:t>
      </w:r>
    </w:p>
    <w:p w14:paraId="2C0AED1E" w14:textId="25440C7C" w:rsidR="00E3100B" w:rsidRPr="00AF215C" w:rsidRDefault="00E3100B">
      <w:pPr>
        <w:numPr>
          <w:ilvl w:val="0"/>
          <w:numId w:val="79"/>
        </w:numPr>
        <w:ind w:left="993" w:hanging="284"/>
        <w:jc w:val="both"/>
        <w:rPr>
          <w:rFonts w:ascii="Arial" w:hAnsi="Arial" w:cs="Arial"/>
          <w:sz w:val="22"/>
          <w:szCs w:val="22"/>
        </w:rPr>
      </w:pPr>
      <w:r w:rsidRPr="00AF215C">
        <w:rPr>
          <w:rFonts w:ascii="Arial" w:hAnsi="Arial" w:cs="Arial"/>
          <w:sz w:val="22"/>
          <w:szCs w:val="22"/>
        </w:rPr>
        <w:t xml:space="preserve">W trakcie oceny ofert Zamawiający zastosuje dla kryterium czasu usunięcia awarii </w:t>
      </w:r>
      <w:r w:rsidRPr="00AF215C">
        <w:rPr>
          <w:rFonts w:ascii="Arial" w:hAnsi="Arial" w:cs="Arial"/>
          <w:b/>
          <w:bCs/>
          <w:sz w:val="22"/>
          <w:szCs w:val="22"/>
        </w:rPr>
        <w:t>(</w:t>
      </w:r>
      <w:r w:rsidR="00DC29BC" w:rsidRPr="00AF215C">
        <w:rPr>
          <w:rFonts w:ascii="Arial" w:hAnsi="Arial" w:cs="Arial"/>
          <w:b/>
          <w:bCs/>
          <w:sz w:val="22"/>
          <w:szCs w:val="22"/>
        </w:rPr>
        <w:t>AW</w:t>
      </w:r>
      <w:r w:rsidRPr="00AF215C">
        <w:rPr>
          <w:rFonts w:ascii="Arial" w:hAnsi="Arial" w:cs="Arial"/>
          <w:b/>
          <w:bCs/>
          <w:sz w:val="22"/>
          <w:szCs w:val="22"/>
        </w:rPr>
        <w:t>)</w:t>
      </w:r>
      <w:r w:rsidRPr="00AF215C">
        <w:rPr>
          <w:rFonts w:ascii="Arial" w:hAnsi="Arial" w:cs="Arial"/>
          <w:sz w:val="22"/>
          <w:szCs w:val="22"/>
        </w:rPr>
        <w:t xml:space="preserve"> następujący mechanizm punktowania:</w:t>
      </w:r>
    </w:p>
    <w:p w14:paraId="3A375005" w14:textId="77777777" w:rsidR="00E3100B" w:rsidRPr="00AF215C" w:rsidRDefault="00E3100B" w:rsidP="00E3100B">
      <w:pPr>
        <w:autoSpaceDE w:val="0"/>
        <w:autoSpaceDN w:val="0"/>
        <w:adjustRightInd w:val="0"/>
        <w:jc w:val="both"/>
        <w:rPr>
          <w:rFonts w:ascii="Arial" w:hAnsi="Arial" w:cs="Arial"/>
          <w:color w:val="000000"/>
          <w:sz w:val="22"/>
          <w:szCs w:val="22"/>
        </w:rPr>
      </w:pPr>
    </w:p>
    <w:tbl>
      <w:tblPr>
        <w:tblW w:w="7966"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3714"/>
        <w:gridCol w:w="2835"/>
      </w:tblGrid>
      <w:tr w:rsidR="00E3100B" w:rsidRPr="00AF215C" w14:paraId="1DC380D3" w14:textId="77777777" w:rsidTr="007B52A7">
        <w:trPr>
          <w:trHeight w:val="490"/>
        </w:trPr>
        <w:tc>
          <w:tcPr>
            <w:tcW w:w="1417" w:type="dxa"/>
            <w:shd w:val="clear" w:color="auto" w:fill="auto"/>
            <w:vAlign w:val="center"/>
          </w:tcPr>
          <w:p w14:paraId="7705AB87" w14:textId="77777777" w:rsidR="00E3100B" w:rsidRPr="00AF215C" w:rsidRDefault="00E3100B" w:rsidP="006E7E31">
            <w:pPr>
              <w:jc w:val="center"/>
              <w:rPr>
                <w:rFonts w:ascii="Arial" w:hAnsi="Arial" w:cs="Arial"/>
                <w:b/>
                <w:sz w:val="22"/>
                <w:szCs w:val="22"/>
              </w:rPr>
            </w:pPr>
            <w:r w:rsidRPr="00AF215C">
              <w:rPr>
                <w:rFonts w:ascii="Arial" w:hAnsi="Arial" w:cs="Arial"/>
                <w:b/>
                <w:sz w:val="22"/>
                <w:szCs w:val="22"/>
              </w:rPr>
              <w:t>Wariant</w:t>
            </w:r>
          </w:p>
        </w:tc>
        <w:tc>
          <w:tcPr>
            <w:tcW w:w="3714" w:type="dxa"/>
            <w:shd w:val="clear" w:color="auto" w:fill="auto"/>
            <w:vAlign w:val="center"/>
          </w:tcPr>
          <w:p w14:paraId="2F924079" w14:textId="77777777" w:rsidR="00E3100B" w:rsidRPr="00AF215C" w:rsidRDefault="00E3100B" w:rsidP="006E7E31">
            <w:pPr>
              <w:jc w:val="center"/>
              <w:rPr>
                <w:rFonts w:ascii="Arial" w:hAnsi="Arial" w:cs="Arial"/>
                <w:b/>
                <w:sz w:val="22"/>
                <w:szCs w:val="22"/>
              </w:rPr>
            </w:pPr>
            <w:r w:rsidRPr="00AF215C">
              <w:rPr>
                <w:rFonts w:ascii="Arial" w:hAnsi="Arial" w:cs="Arial"/>
                <w:b/>
                <w:sz w:val="22"/>
                <w:szCs w:val="22"/>
              </w:rPr>
              <w:t>Granice godzinowe</w:t>
            </w:r>
          </w:p>
        </w:tc>
        <w:tc>
          <w:tcPr>
            <w:tcW w:w="2835" w:type="dxa"/>
            <w:shd w:val="clear" w:color="auto" w:fill="auto"/>
            <w:vAlign w:val="center"/>
          </w:tcPr>
          <w:p w14:paraId="18C02120" w14:textId="77777777" w:rsidR="00E3100B" w:rsidRPr="00AF215C" w:rsidRDefault="00E3100B" w:rsidP="006E7E31">
            <w:pPr>
              <w:jc w:val="center"/>
              <w:rPr>
                <w:rFonts w:ascii="Arial" w:hAnsi="Arial" w:cs="Arial"/>
                <w:b/>
                <w:sz w:val="22"/>
                <w:szCs w:val="22"/>
              </w:rPr>
            </w:pPr>
            <w:r w:rsidRPr="00AF215C">
              <w:rPr>
                <w:rFonts w:ascii="Arial" w:hAnsi="Arial" w:cs="Arial"/>
                <w:b/>
                <w:sz w:val="22"/>
                <w:szCs w:val="22"/>
              </w:rPr>
              <w:t>Punktacja</w:t>
            </w:r>
          </w:p>
        </w:tc>
      </w:tr>
      <w:tr w:rsidR="00E3100B" w:rsidRPr="00AF215C" w14:paraId="35B0162C" w14:textId="77777777" w:rsidTr="007B52A7">
        <w:trPr>
          <w:trHeight w:val="274"/>
        </w:trPr>
        <w:tc>
          <w:tcPr>
            <w:tcW w:w="1417" w:type="dxa"/>
            <w:shd w:val="clear" w:color="auto" w:fill="auto"/>
            <w:vAlign w:val="center"/>
          </w:tcPr>
          <w:p w14:paraId="7031DAF8" w14:textId="77777777" w:rsidR="00E3100B" w:rsidRPr="00AF215C" w:rsidRDefault="00E3100B" w:rsidP="006E7E31">
            <w:pPr>
              <w:jc w:val="center"/>
              <w:rPr>
                <w:rFonts w:ascii="Arial" w:hAnsi="Arial" w:cs="Arial"/>
                <w:b/>
                <w:bCs/>
                <w:sz w:val="22"/>
                <w:szCs w:val="22"/>
              </w:rPr>
            </w:pPr>
            <w:r w:rsidRPr="00AF215C">
              <w:rPr>
                <w:rFonts w:ascii="Arial" w:hAnsi="Arial" w:cs="Arial"/>
                <w:b/>
                <w:bCs/>
                <w:sz w:val="22"/>
                <w:szCs w:val="22"/>
              </w:rPr>
              <w:t>1</w:t>
            </w:r>
          </w:p>
        </w:tc>
        <w:tc>
          <w:tcPr>
            <w:tcW w:w="3714" w:type="dxa"/>
            <w:shd w:val="clear" w:color="auto" w:fill="auto"/>
            <w:vAlign w:val="center"/>
          </w:tcPr>
          <w:p w14:paraId="43AA3E66" w14:textId="554E302F" w:rsidR="00E3100B" w:rsidRPr="00AF215C" w:rsidRDefault="007B52A7" w:rsidP="006E7E31">
            <w:pPr>
              <w:jc w:val="center"/>
              <w:rPr>
                <w:rFonts w:ascii="Arial" w:hAnsi="Arial" w:cs="Arial"/>
                <w:b/>
                <w:sz w:val="22"/>
                <w:szCs w:val="22"/>
              </w:rPr>
            </w:pPr>
            <w:r>
              <w:rPr>
                <w:rFonts w:ascii="Arial" w:hAnsi="Arial" w:cs="Arial"/>
                <w:b/>
                <w:sz w:val="22"/>
                <w:szCs w:val="22"/>
              </w:rPr>
              <w:t>2 h</w:t>
            </w:r>
            <w:r w:rsidR="00E3100B" w:rsidRPr="00AF215C">
              <w:rPr>
                <w:rFonts w:ascii="Arial" w:hAnsi="Arial" w:cs="Arial"/>
                <w:b/>
                <w:sz w:val="22"/>
                <w:szCs w:val="22"/>
              </w:rPr>
              <w:t>– 4h</w:t>
            </w:r>
            <w:r w:rsidR="00DC29BC" w:rsidRPr="00AF215C">
              <w:rPr>
                <w:rFonts w:ascii="Arial" w:hAnsi="Arial" w:cs="Arial"/>
                <w:b/>
                <w:sz w:val="22"/>
                <w:szCs w:val="22"/>
              </w:rPr>
              <w:t xml:space="preserve"> </w:t>
            </w:r>
            <w:r w:rsidR="00E3100B" w:rsidRPr="00AF215C">
              <w:rPr>
                <w:rFonts w:ascii="Arial" w:hAnsi="Arial" w:cs="Arial"/>
                <w:b/>
                <w:sz w:val="22"/>
                <w:szCs w:val="22"/>
              </w:rPr>
              <w:t>(włącznie)</w:t>
            </w:r>
          </w:p>
        </w:tc>
        <w:tc>
          <w:tcPr>
            <w:tcW w:w="2835" w:type="dxa"/>
            <w:shd w:val="clear" w:color="auto" w:fill="auto"/>
            <w:vAlign w:val="center"/>
          </w:tcPr>
          <w:p w14:paraId="7528B4E1" w14:textId="78A23682" w:rsidR="00E3100B" w:rsidRPr="00AF215C" w:rsidRDefault="00DC29BC" w:rsidP="006E7E31">
            <w:pPr>
              <w:jc w:val="center"/>
              <w:rPr>
                <w:rFonts w:ascii="Arial" w:hAnsi="Arial" w:cs="Arial"/>
                <w:b/>
                <w:sz w:val="22"/>
                <w:szCs w:val="22"/>
              </w:rPr>
            </w:pPr>
            <w:r w:rsidRPr="00AF215C">
              <w:rPr>
                <w:rFonts w:ascii="Arial" w:hAnsi="Arial" w:cs="Arial"/>
                <w:b/>
                <w:sz w:val="22"/>
                <w:szCs w:val="22"/>
              </w:rPr>
              <w:t>AW</w:t>
            </w:r>
            <w:r w:rsidR="00E3100B" w:rsidRPr="00AF215C">
              <w:rPr>
                <w:rFonts w:ascii="Arial" w:hAnsi="Arial" w:cs="Arial"/>
                <w:b/>
                <w:sz w:val="22"/>
                <w:szCs w:val="22"/>
              </w:rPr>
              <w:t xml:space="preserve"> = </w:t>
            </w:r>
            <w:r w:rsidR="004246A0" w:rsidRPr="00AF215C">
              <w:rPr>
                <w:rFonts w:ascii="Arial" w:hAnsi="Arial" w:cs="Arial"/>
                <w:b/>
                <w:sz w:val="22"/>
                <w:szCs w:val="22"/>
              </w:rPr>
              <w:t>10</w:t>
            </w:r>
            <w:r w:rsidR="00E3100B" w:rsidRPr="00AF215C">
              <w:rPr>
                <w:rFonts w:ascii="Arial" w:hAnsi="Arial" w:cs="Arial"/>
                <w:b/>
                <w:sz w:val="22"/>
                <w:szCs w:val="22"/>
              </w:rPr>
              <w:t xml:space="preserve"> pkt</w:t>
            </w:r>
          </w:p>
        </w:tc>
      </w:tr>
      <w:tr w:rsidR="00E3100B" w:rsidRPr="00AF215C" w14:paraId="6730EE71" w14:textId="77777777" w:rsidTr="007B52A7">
        <w:trPr>
          <w:trHeight w:val="274"/>
        </w:trPr>
        <w:tc>
          <w:tcPr>
            <w:tcW w:w="1417" w:type="dxa"/>
            <w:shd w:val="clear" w:color="auto" w:fill="auto"/>
            <w:vAlign w:val="center"/>
          </w:tcPr>
          <w:p w14:paraId="3F4F6855" w14:textId="77777777" w:rsidR="00E3100B" w:rsidRPr="00AF215C" w:rsidRDefault="00E3100B" w:rsidP="006E7E31">
            <w:pPr>
              <w:jc w:val="center"/>
              <w:rPr>
                <w:rFonts w:ascii="Arial" w:hAnsi="Arial" w:cs="Arial"/>
                <w:b/>
                <w:bCs/>
                <w:sz w:val="22"/>
                <w:szCs w:val="22"/>
              </w:rPr>
            </w:pPr>
            <w:r w:rsidRPr="00AF215C">
              <w:rPr>
                <w:rFonts w:ascii="Arial" w:hAnsi="Arial" w:cs="Arial"/>
                <w:b/>
                <w:bCs/>
                <w:sz w:val="22"/>
                <w:szCs w:val="22"/>
              </w:rPr>
              <w:t>2</w:t>
            </w:r>
          </w:p>
        </w:tc>
        <w:tc>
          <w:tcPr>
            <w:tcW w:w="3714" w:type="dxa"/>
            <w:shd w:val="clear" w:color="auto" w:fill="auto"/>
            <w:vAlign w:val="center"/>
          </w:tcPr>
          <w:p w14:paraId="64625041" w14:textId="28FBCDC7" w:rsidR="00E3100B" w:rsidRPr="00AF215C" w:rsidRDefault="00E3100B" w:rsidP="006E7E31">
            <w:pPr>
              <w:jc w:val="center"/>
              <w:rPr>
                <w:rFonts w:ascii="Arial" w:hAnsi="Arial" w:cs="Arial"/>
                <w:b/>
                <w:sz w:val="22"/>
                <w:szCs w:val="22"/>
              </w:rPr>
            </w:pPr>
            <w:r w:rsidRPr="00AF215C">
              <w:rPr>
                <w:rFonts w:ascii="Arial" w:hAnsi="Arial" w:cs="Arial"/>
                <w:b/>
                <w:sz w:val="22"/>
                <w:szCs w:val="22"/>
              </w:rPr>
              <w:t>5h – 8h</w:t>
            </w:r>
            <w:r w:rsidR="00DC29BC" w:rsidRPr="00AF215C">
              <w:rPr>
                <w:rFonts w:ascii="Arial" w:hAnsi="Arial" w:cs="Arial"/>
                <w:b/>
                <w:sz w:val="22"/>
                <w:szCs w:val="22"/>
              </w:rPr>
              <w:t xml:space="preserve"> </w:t>
            </w:r>
            <w:r w:rsidRPr="00AF215C">
              <w:rPr>
                <w:rFonts w:ascii="Arial" w:hAnsi="Arial" w:cs="Arial"/>
                <w:b/>
                <w:sz w:val="22"/>
                <w:szCs w:val="22"/>
              </w:rPr>
              <w:t>(włącznie)</w:t>
            </w:r>
          </w:p>
        </w:tc>
        <w:tc>
          <w:tcPr>
            <w:tcW w:w="2835" w:type="dxa"/>
            <w:shd w:val="clear" w:color="auto" w:fill="auto"/>
            <w:vAlign w:val="center"/>
          </w:tcPr>
          <w:p w14:paraId="2AADC37A" w14:textId="5250DA68" w:rsidR="00E3100B" w:rsidRPr="00AF215C" w:rsidRDefault="00DC29BC" w:rsidP="006E7E31">
            <w:pPr>
              <w:jc w:val="center"/>
              <w:rPr>
                <w:rFonts w:ascii="Arial" w:hAnsi="Arial" w:cs="Arial"/>
                <w:b/>
                <w:sz w:val="22"/>
                <w:szCs w:val="22"/>
              </w:rPr>
            </w:pPr>
            <w:r w:rsidRPr="00AF215C">
              <w:rPr>
                <w:rFonts w:ascii="Arial" w:hAnsi="Arial" w:cs="Arial"/>
                <w:b/>
                <w:sz w:val="22"/>
                <w:szCs w:val="22"/>
              </w:rPr>
              <w:t>AW</w:t>
            </w:r>
            <w:r w:rsidR="00E3100B" w:rsidRPr="00AF215C">
              <w:rPr>
                <w:rFonts w:ascii="Arial" w:hAnsi="Arial" w:cs="Arial"/>
                <w:b/>
                <w:sz w:val="22"/>
                <w:szCs w:val="22"/>
              </w:rPr>
              <w:t xml:space="preserve"> = 5 pkt</w:t>
            </w:r>
          </w:p>
        </w:tc>
      </w:tr>
      <w:tr w:rsidR="00E3100B" w:rsidRPr="00AF215C" w14:paraId="7156EA67" w14:textId="77777777" w:rsidTr="007B52A7">
        <w:trPr>
          <w:trHeight w:val="274"/>
        </w:trPr>
        <w:tc>
          <w:tcPr>
            <w:tcW w:w="1417" w:type="dxa"/>
            <w:shd w:val="clear" w:color="auto" w:fill="auto"/>
            <w:vAlign w:val="center"/>
          </w:tcPr>
          <w:p w14:paraId="5B385E0F" w14:textId="77777777" w:rsidR="00E3100B" w:rsidRPr="00AF215C" w:rsidRDefault="00E3100B" w:rsidP="006E7E31">
            <w:pPr>
              <w:jc w:val="center"/>
              <w:rPr>
                <w:rFonts w:ascii="Arial" w:hAnsi="Arial" w:cs="Arial"/>
                <w:b/>
                <w:bCs/>
                <w:sz w:val="22"/>
                <w:szCs w:val="22"/>
              </w:rPr>
            </w:pPr>
            <w:r w:rsidRPr="00AF215C">
              <w:rPr>
                <w:rFonts w:ascii="Arial" w:hAnsi="Arial" w:cs="Arial"/>
                <w:b/>
                <w:bCs/>
                <w:sz w:val="22"/>
                <w:szCs w:val="22"/>
              </w:rPr>
              <w:t>3</w:t>
            </w:r>
          </w:p>
        </w:tc>
        <w:tc>
          <w:tcPr>
            <w:tcW w:w="3714" w:type="dxa"/>
            <w:shd w:val="clear" w:color="auto" w:fill="auto"/>
            <w:vAlign w:val="center"/>
          </w:tcPr>
          <w:p w14:paraId="1C7D4CB4" w14:textId="5F1204B0" w:rsidR="00E3100B" w:rsidRPr="00AF215C" w:rsidRDefault="00E3100B" w:rsidP="006E7E31">
            <w:pPr>
              <w:jc w:val="center"/>
              <w:rPr>
                <w:rFonts w:ascii="Arial" w:hAnsi="Arial" w:cs="Arial"/>
                <w:b/>
                <w:sz w:val="22"/>
                <w:szCs w:val="22"/>
              </w:rPr>
            </w:pPr>
            <w:r w:rsidRPr="00AF215C">
              <w:rPr>
                <w:rFonts w:ascii="Arial" w:hAnsi="Arial" w:cs="Arial"/>
                <w:b/>
                <w:sz w:val="22"/>
                <w:szCs w:val="22"/>
              </w:rPr>
              <w:t>9h – 1</w:t>
            </w:r>
            <w:r w:rsidR="001B547B" w:rsidRPr="00AF215C">
              <w:rPr>
                <w:rFonts w:ascii="Arial" w:hAnsi="Arial" w:cs="Arial"/>
                <w:b/>
                <w:sz w:val="22"/>
                <w:szCs w:val="22"/>
              </w:rPr>
              <w:t>1</w:t>
            </w:r>
            <w:r w:rsidRPr="00AF215C">
              <w:rPr>
                <w:rFonts w:ascii="Arial" w:hAnsi="Arial" w:cs="Arial"/>
                <w:b/>
                <w:sz w:val="22"/>
                <w:szCs w:val="22"/>
              </w:rPr>
              <w:t>h</w:t>
            </w:r>
            <w:r w:rsidR="00DC29BC" w:rsidRPr="00AF215C">
              <w:rPr>
                <w:rFonts w:ascii="Arial" w:hAnsi="Arial" w:cs="Arial"/>
                <w:b/>
                <w:sz w:val="22"/>
                <w:szCs w:val="22"/>
              </w:rPr>
              <w:t xml:space="preserve"> </w:t>
            </w:r>
            <w:r w:rsidRPr="00AF215C">
              <w:rPr>
                <w:rFonts w:ascii="Arial" w:hAnsi="Arial" w:cs="Arial"/>
                <w:b/>
                <w:sz w:val="22"/>
                <w:szCs w:val="22"/>
              </w:rPr>
              <w:t>(włącznie)</w:t>
            </w:r>
          </w:p>
        </w:tc>
        <w:tc>
          <w:tcPr>
            <w:tcW w:w="2835" w:type="dxa"/>
            <w:shd w:val="clear" w:color="auto" w:fill="auto"/>
            <w:vAlign w:val="center"/>
          </w:tcPr>
          <w:p w14:paraId="0DF45469" w14:textId="3A8EED1B" w:rsidR="00E3100B" w:rsidRPr="00AF215C" w:rsidRDefault="00DC29BC" w:rsidP="006E7E31">
            <w:pPr>
              <w:jc w:val="center"/>
              <w:rPr>
                <w:rFonts w:ascii="Arial" w:hAnsi="Arial" w:cs="Arial"/>
                <w:b/>
                <w:sz w:val="22"/>
                <w:szCs w:val="22"/>
              </w:rPr>
            </w:pPr>
            <w:r w:rsidRPr="00AF215C">
              <w:rPr>
                <w:rFonts w:ascii="Arial" w:hAnsi="Arial" w:cs="Arial"/>
                <w:b/>
                <w:sz w:val="22"/>
                <w:szCs w:val="22"/>
              </w:rPr>
              <w:t>AW</w:t>
            </w:r>
            <w:r w:rsidR="00E3100B" w:rsidRPr="00AF215C">
              <w:rPr>
                <w:rFonts w:ascii="Arial" w:hAnsi="Arial" w:cs="Arial"/>
                <w:b/>
                <w:sz w:val="22"/>
                <w:szCs w:val="22"/>
              </w:rPr>
              <w:t xml:space="preserve"> = </w:t>
            </w:r>
            <w:r w:rsidR="004246A0" w:rsidRPr="00AF215C">
              <w:rPr>
                <w:rFonts w:ascii="Arial" w:hAnsi="Arial" w:cs="Arial"/>
                <w:b/>
                <w:sz w:val="22"/>
                <w:szCs w:val="22"/>
              </w:rPr>
              <w:t>2</w:t>
            </w:r>
            <w:r w:rsidR="00E3100B" w:rsidRPr="00AF215C">
              <w:rPr>
                <w:rFonts w:ascii="Arial" w:hAnsi="Arial" w:cs="Arial"/>
                <w:b/>
                <w:sz w:val="22"/>
                <w:szCs w:val="22"/>
              </w:rPr>
              <w:t xml:space="preserve"> pkt</w:t>
            </w:r>
          </w:p>
        </w:tc>
      </w:tr>
    </w:tbl>
    <w:p w14:paraId="623122FF" w14:textId="3A0BA573" w:rsidR="00E06CA4" w:rsidRDefault="00DC29BC" w:rsidP="00DC29BC">
      <w:pPr>
        <w:spacing w:before="160"/>
        <w:ind w:left="993"/>
        <w:jc w:val="both"/>
        <w:rPr>
          <w:rFonts w:ascii="Arial" w:hAnsi="Arial" w:cs="Arial"/>
          <w:sz w:val="22"/>
          <w:szCs w:val="22"/>
        </w:rPr>
      </w:pPr>
      <w:r>
        <w:rPr>
          <w:rFonts w:ascii="Arial" w:hAnsi="Arial" w:cs="Arial"/>
          <w:sz w:val="22"/>
          <w:szCs w:val="22"/>
        </w:rPr>
        <w:t>Termin obligatoryjny wynikający z zapisów umowy to 12 h na usunięcie awarii</w:t>
      </w:r>
      <w:r w:rsidR="007B52A7">
        <w:rPr>
          <w:rFonts w:ascii="Arial" w:hAnsi="Arial" w:cs="Arial"/>
          <w:sz w:val="22"/>
          <w:szCs w:val="22"/>
        </w:rPr>
        <w:t>, a punktacja 0 pkt. Zaproponowanie czasu usunięcia awarii poniżej 2 h punktowane jest w maksymalnej wersji tj. 10 pkt</w:t>
      </w:r>
      <w:r>
        <w:rPr>
          <w:rFonts w:ascii="Arial" w:hAnsi="Arial" w:cs="Arial"/>
          <w:sz w:val="22"/>
          <w:szCs w:val="22"/>
        </w:rPr>
        <w:t>.</w:t>
      </w:r>
    </w:p>
    <w:p w14:paraId="25EC7D77" w14:textId="77777777" w:rsidR="00DC29BC" w:rsidRPr="00E3100B" w:rsidRDefault="00DC29BC" w:rsidP="00DC29BC">
      <w:pPr>
        <w:spacing w:before="160"/>
        <w:ind w:left="993"/>
        <w:jc w:val="both"/>
        <w:rPr>
          <w:rFonts w:ascii="Arial" w:hAnsi="Arial" w:cs="Arial"/>
          <w:sz w:val="22"/>
          <w:szCs w:val="22"/>
        </w:rPr>
      </w:pPr>
    </w:p>
    <w:p w14:paraId="4ED08784" w14:textId="03D5AB2E" w:rsidR="00D41CBE" w:rsidRDefault="032EAA09">
      <w:pPr>
        <w:pStyle w:val="Akapitzlist"/>
        <w:numPr>
          <w:ilvl w:val="0"/>
          <w:numId w:val="49"/>
        </w:numPr>
        <w:spacing w:before="160"/>
        <w:jc w:val="both"/>
        <w:rPr>
          <w:rFonts w:ascii="Arial" w:hAnsi="Arial" w:cs="Arial"/>
          <w:sz w:val="22"/>
          <w:szCs w:val="22"/>
          <w:u w:val="single"/>
        </w:rPr>
      </w:pPr>
      <w:r w:rsidRPr="00E3100B">
        <w:rPr>
          <w:rFonts w:ascii="Arial" w:hAnsi="Arial" w:cs="Arial"/>
          <w:sz w:val="22"/>
          <w:szCs w:val="22"/>
          <w:u w:val="single"/>
        </w:rPr>
        <w:t xml:space="preserve">Oferta, która otrzyma największą, łączną liczbę punktów </w:t>
      </w:r>
      <w:r w:rsidR="001C1319">
        <w:rPr>
          <w:rFonts w:ascii="Arial" w:hAnsi="Arial" w:cs="Arial"/>
          <w:sz w:val="22"/>
          <w:szCs w:val="22"/>
          <w:u w:val="single"/>
        </w:rPr>
        <w:t xml:space="preserve">z pośród ofert niepodlegających odrzuceniu </w:t>
      </w:r>
      <w:r w:rsidRPr="00E3100B">
        <w:rPr>
          <w:rFonts w:ascii="Arial" w:hAnsi="Arial" w:cs="Arial"/>
          <w:sz w:val="22"/>
          <w:szCs w:val="22"/>
          <w:u w:val="single"/>
        </w:rPr>
        <w:t>uznana zostanie za najkorzystniejszą.</w:t>
      </w:r>
    </w:p>
    <w:p w14:paraId="2F828C98" w14:textId="6D5F53E1" w:rsidR="001C1319" w:rsidRPr="001C1319" w:rsidRDefault="001C1319" w:rsidP="001C1319">
      <w:pPr>
        <w:pStyle w:val="Akapitzlist"/>
        <w:numPr>
          <w:ilvl w:val="0"/>
          <w:numId w:val="49"/>
        </w:numPr>
        <w:spacing w:before="160"/>
        <w:jc w:val="both"/>
        <w:rPr>
          <w:rFonts w:ascii="Arial" w:hAnsi="Arial" w:cs="Arial"/>
          <w:sz w:val="22"/>
          <w:szCs w:val="22"/>
        </w:rPr>
      </w:pPr>
      <w:r w:rsidRPr="00C96795">
        <w:rPr>
          <w:rFonts w:ascii="Arial" w:hAnsi="Arial" w:cs="Arial"/>
          <w:sz w:val="22"/>
          <w:szCs w:val="22"/>
        </w:rPr>
        <w:t xml:space="preserve">W toku dokonywania oceny złożonych ofert Zamawiający może żądać udzielenia przez Wykonawców wyjaśnień dotyczących treści złożonych przez nich ofert, bez możliwości negocjacji dotyczących złożonej oferty, z zastrzeżeniem możliwości poprawy oczywistych omyłek pisarskich, oczywistych omyłek rachunkowych z uwzględnieniem konsekwencji rachunkowych dokonanych poprawek oraz innych omyłek polegających na niezgodności oferty z dokumentami zamówienia niepowodujących istotnych zmian w treści oferty. Zamawiający poprawi w tekście oferty omyłki, wskazane w art. 223 ust. 2 </w:t>
      </w:r>
      <w:proofErr w:type="spellStart"/>
      <w:r w:rsidRPr="00C96795">
        <w:rPr>
          <w:rFonts w:ascii="Arial" w:hAnsi="Arial" w:cs="Arial"/>
          <w:sz w:val="22"/>
          <w:szCs w:val="22"/>
        </w:rPr>
        <w:t>Pzp</w:t>
      </w:r>
      <w:proofErr w:type="spellEnd"/>
      <w:r w:rsidRPr="00C96795">
        <w:rPr>
          <w:rFonts w:ascii="Arial" w:hAnsi="Arial" w:cs="Arial"/>
          <w:sz w:val="22"/>
          <w:szCs w:val="22"/>
        </w:rPr>
        <w:t>, niezwłocznie zawiadamiając o tym Wykonawcę, którego oferta zostanie poprawiona.</w:t>
      </w:r>
    </w:p>
    <w:p w14:paraId="2476E41A" w14:textId="77777777" w:rsidR="00DC29BC" w:rsidRPr="00E3100B" w:rsidRDefault="00DC29BC" w:rsidP="00DC29BC">
      <w:pPr>
        <w:pStyle w:val="Akapitzlist"/>
        <w:spacing w:before="160"/>
        <w:ind w:left="720"/>
        <w:jc w:val="both"/>
        <w:rPr>
          <w:rFonts w:ascii="Arial" w:hAnsi="Arial" w:cs="Arial"/>
          <w:sz w:val="22"/>
          <w:szCs w:val="22"/>
          <w:u w:val="single"/>
        </w:rPr>
      </w:pPr>
    </w:p>
    <w:p w14:paraId="2B296DED" w14:textId="77777777" w:rsidR="00D41CBE" w:rsidRPr="00FC5FC6" w:rsidRDefault="00D41CBE" w:rsidP="00FC5FC6">
      <w:pPr>
        <w:pStyle w:val="Akapitzlist"/>
        <w:spacing w:line="276" w:lineRule="auto"/>
        <w:ind w:left="993"/>
        <w:jc w:val="both"/>
        <w:rPr>
          <w:rFonts w:ascii="Arial" w:hAnsi="Arial" w:cs="Arial"/>
          <w:sz w:val="22"/>
          <w:szCs w:val="22"/>
        </w:rPr>
      </w:pPr>
    </w:p>
    <w:p w14:paraId="57407283" w14:textId="3B75ECBF" w:rsidR="00BB74BE" w:rsidRPr="00BB5FF7" w:rsidRDefault="00BB74BE" w:rsidP="00BB74BE">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sidR="002A50CF">
        <w:rPr>
          <w:rFonts w:ascii="Arial" w:hAnsi="Arial" w:cs="Arial"/>
          <w:b/>
          <w:sz w:val="22"/>
          <w:szCs w:val="22"/>
        </w:rPr>
        <w:t>20</w:t>
      </w:r>
      <w:r w:rsidRPr="00D55643">
        <w:rPr>
          <w:rFonts w:ascii="Arial" w:hAnsi="Arial" w:cs="Arial"/>
          <w:b/>
          <w:sz w:val="22"/>
          <w:szCs w:val="22"/>
        </w:rPr>
        <w:t xml:space="preserve">. </w:t>
      </w:r>
      <w:r w:rsidRPr="00BB5FF7">
        <w:rPr>
          <w:rFonts w:ascii="Arial" w:hAnsi="Arial" w:cs="Arial"/>
          <w:b/>
          <w:bCs/>
          <w:sz w:val="22"/>
          <w:szCs w:val="22"/>
        </w:rPr>
        <w:t>INFORMACJE O FORMALNOŚCIACH, JAKICH NALEŻY DOPEŁNIĆ PO WYBORZE OFERTY W CELU ZAWARCIA UMOWY</w:t>
      </w:r>
    </w:p>
    <w:p w14:paraId="5E75E594" w14:textId="77777777" w:rsidR="00BB74BE" w:rsidRDefault="00BB74BE" w:rsidP="00BB74BE">
      <w:pPr>
        <w:pStyle w:val="Akapitzlist"/>
        <w:autoSpaceDE w:val="0"/>
        <w:autoSpaceDN w:val="0"/>
        <w:adjustRightInd w:val="0"/>
        <w:spacing w:line="276" w:lineRule="auto"/>
        <w:ind w:left="502"/>
        <w:jc w:val="both"/>
        <w:rPr>
          <w:rFonts w:ascii="Arial" w:hAnsi="Arial" w:cs="Arial"/>
          <w:sz w:val="22"/>
          <w:szCs w:val="22"/>
        </w:rPr>
      </w:pPr>
    </w:p>
    <w:p w14:paraId="63A8633E" w14:textId="7D59FACB" w:rsidR="00BB74BE" w:rsidRDefault="00BB74BE">
      <w:pPr>
        <w:pStyle w:val="Akapitzlist"/>
        <w:numPr>
          <w:ilvl w:val="0"/>
          <w:numId w:val="50"/>
        </w:numPr>
        <w:spacing w:line="276" w:lineRule="auto"/>
        <w:contextualSpacing/>
        <w:jc w:val="both"/>
        <w:rPr>
          <w:rFonts w:ascii="Arial" w:hAnsi="Arial" w:cs="Arial"/>
          <w:sz w:val="22"/>
          <w:szCs w:val="22"/>
        </w:rPr>
      </w:pPr>
      <w:r w:rsidRPr="00B91CF3">
        <w:rPr>
          <w:rFonts w:ascii="Arial" w:hAnsi="Arial" w:cs="Arial"/>
          <w:sz w:val="22"/>
          <w:szCs w:val="22"/>
        </w:rPr>
        <w:t>Zamawiający zawiera umowę w sprawie zamówienia publicznego w terminie nie krótszym niż 5 dni od dnia przesłania zawiadomienia o wyborze najkorzystniejszej oferty.</w:t>
      </w:r>
    </w:p>
    <w:p w14:paraId="7FF737CD" w14:textId="77777777" w:rsidR="00E71D6D" w:rsidRPr="00B91CF3" w:rsidRDefault="00E71D6D" w:rsidP="00FC5FC6">
      <w:pPr>
        <w:pStyle w:val="Akapitzlist"/>
        <w:spacing w:line="276" w:lineRule="auto"/>
        <w:ind w:left="720"/>
        <w:contextualSpacing/>
        <w:jc w:val="both"/>
        <w:rPr>
          <w:rFonts w:ascii="Arial" w:hAnsi="Arial" w:cs="Arial"/>
          <w:sz w:val="22"/>
          <w:szCs w:val="22"/>
        </w:rPr>
      </w:pPr>
    </w:p>
    <w:p w14:paraId="4DF43BBB" w14:textId="4A24AFA1" w:rsidR="00BB74BE" w:rsidRDefault="00BB74BE">
      <w:pPr>
        <w:pStyle w:val="Akapitzlist"/>
        <w:numPr>
          <w:ilvl w:val="0"/>
          <w:numId w:val="50"/>
        </w:numPr>
        <w:spacing w:line="276" w:lineRule="auto"/>
        <w:contextualSpacing/>
        <w:jc w:val="both"/>
        <w:rPr>
          <w:rFonts w:ascii="Arial" w:hAnsi="Arial" w:cs="Arial"/>
          <w:sz w:val="22"/>
          <w:szCs w:val="22"/>
        </w:rPr>
      </w:pPr>
      <w:r w:rsidRPr="00B91CF3">
        <w:rPr>
          <w:rFonts w:ascii="Arial" w:hAnsi="Arial" w:cs="Arial"/>
          <w:sz w:val="22"/>
          <w:szCs w:val="22"/>
        </w:rPr>
        <w:t>Zamawiający może zawrzeć umowę w sprawie zamówienia publicznego przed upływem terminu, o którym mowa w ust. 1, jeżeli w postępowaniu o udzielenie zamówienia prowadzonym w trybie</w:t>
      </w:r>
      <w:r w:rsidRPr="00B91CF3">
        <w:rPr>
          <w:rFonts w:ascii="Arial" w:hAnsi="Arial" w:cs="Arial"/>
          <w:sz w:val="22"/>
          <w:szCs w:val="22"/>
        </w:rPr>
        <w:tab/>
        <w:t>podstawowym złożono tylko jedną ofertę.</w:t>
      </w:r>
    </w:p>
    <w:p w14:paraId="7C728C93" w14:textId="77777777" w:rsidR="00E71D6D" w:rsidRPr="00FC5FC6" w:rsidRDefault="00E71D6D" w:rsidP="00FC5FC6">
      <w:pPr>
        <w:spacing w:line="276" w:lineRule="auto"/>
        <w:contextualSpacing/>
        <w:jc w:val="both"/>
        <w:rPr>
          <w:rFonts w:ascii="Arial" w:hAnsi="Arial" w:cs="Arial"/>
          <w:sz w:val="22"/>
          <w:szCs w:val="22"/>
        </w:rPr>
      </w:pPr>
    </w:p>
    <w:p w14:paraId="2DA45897" w14:textId="4AAF8272" w:rsidR="00BB74BE" w:rsidRDefault="00BB74BE">
      <w:pPr>
        <w:pStyle w:val="Akapitzlist"/>
        <w:numPr>
          <w:ilvl w:val="0"/>
          <w:numId w:val="50"/>
        </w:numPr>
        <w:spacing w:line="276" w:lineRule="auto"/>
        <w:contextualSpacing/>
        <w:jc w:val="both"/>
        <w:rPr>
          <w:rFonts w:ascii="Arial" w:hAnsi="Arial" w:cs="Arial"/>
          <w:sz w:val="22"/>
          <w:szCs w:val="22"/>
        </w:rPr>
      </w:pPr>
      <w:r w:rsidRPr="00B91CF3">
        <w:rPr>
          <w:rFonts w:ascii="Arial" w:hAnsi="Arial" w:cs="Arial"/>
          <w:sz w:val="22"/>
          <w:szCs w:val="22"/>
        </w:rPr>
        <w:lastRenderedPageBreak/>
        <w:t xml:space="preserve">W przypadku wyboru oferty złożonej przez Wykonawców wspólnie ubiegających się </w:t>
      </w:r>
      <w:r w:rsidRPr="00B91CF3">
        <w:rPr>
          <w:rFonts w:ascii="Arial" w:hAnsi="Arial" w:cs="Arial"/>
          <w:sz w:val="22"/>
          <w:szCs w:val="22"/>
        </w:rPr>
        <w:br/>
        <w:t>o udzielenie zamówienia Zamawiający zastrzega sobie prawo żądania przed zawarciem umowy w sprawie zamówienia publicznego umowy regulującej współpracę tych Wykonawców.</w:t>
      </w:r>
    </w:p>
    <w:p w14:paraId="4A2C28CE" w14:textId="77777777" w:rsidR="00E83321" w:rsidRPr="007B52A7" w:rsidRDefault="00E83321" w:rsidP="007B52A7">
      <w:pPr>
        <w:spacing w:line="276" w:lineRule="auto"/>
        <w:contextualSpacing/>
        <w:jc w:val="both"/>
        <w:rPr>
          <w:rFonts w:ascii="Arial" w:hAnsi="Arial" w:cs="Arial"/>
          <w:sz w:val="22"/>
          <w:szCs w:val="22"/>
        </w:rPr>
      </w:pPr>
    </w:p>
    <w:p w14:paraId="14E762AA" w14:textId="37F72C2E" w:rsidR="00BB74BE" w:rsidRDefault="00BB74BE">
      <w:pPr>
        <w:pStyle w:val="Akapitzlist"/>
        <w:numPr>
          <w:ilvl w:val="0"/>
          <w:numId w:val="50"/>
        </w:numPr>
        <w:spacing w:line="276" w:lineRule="auto"/>
        <w:contextualSpacing/>
        <w:jc w:val="both"/>
        <w:rPr>
          <w:rFonts w:ascii="Arial" w:hAnsi="Arial" w:cs="Arial"/>
          <w:sz w:val="22"/>
          <w:szCs w:val="22"/>
        </w:rPr>
      </w:pPr>
      <w:r w:rsidRPr="00B91CF3">
        <w:rPr>
          <w:rFonts w:ascii="Arial" w:hAnsi="Arial" w:cs="Arial"/>
          <w:sz w:val="22"/>
          <w:szCs w:val="22"/>
        </w:rPr>
        <w:t>Wykonawca będzie zobowiązany do podpisania umowy w miejscu i terminie wskazanym przez Zamawiającego</w:t>
      </w:r>
      <w:r w:rsidR="00E71D6D">
        <w:rPr>
          <w:rFonts w:ascii="Arial" w:hAnsi="Arial" w:cs="Arial"/>
          <w:sz w:val="22"/>
          <w:szCs w:val="22"/>
        </w:rPr>
        <w:t>.</w:t>
      </w:r>
    </w:p>
    <w:p w14:paraId="4C6956FF" w14:textId="77777777" w:rsidR="00BB74BE" w:rsidRPr="00D82244" w:rsidRDefault="00BB74BE" w:rsidP="00BB74BE">
      <w:pPr>
        <w:pStyle w:val="Akapitzlist"/>
        <w:spacing w:line="276" w:lineRule="auto"/>
        <w:rPr>
          <w:rFonts w:ascii="Arial" w:hAnsi="Arial" w:cs="Arial"/>
          <w:sz w:val="22"/>
          <w:szCs w:val="22"/>
        </w:rPr>
      </w:pPr>
    </w:p>
    <w:p w14:paraId="61176C36" w14:textId="3DF14405" w:rsidR="00BB74BE" w:rsidRPr="00D55643" w:rsidRDefault="00BB74BE" w:rsidP="00BB74BE">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t xml:space="preserve">ROZDZIAŁ </w:t>
      </w:r>
      <w:r w:rsidR="002A50CF">
        <w:rPr>
          <w:rFonts w:ascii="Arial" w:hAnsi="Arial" w:cs="Arial"/>
          <w:b/>
          <w:sz w:val="22"/>
          <w:szCs w:val="22"/>
        </w:rPr>
        <w:t>21</w:t>
      </w:r>
      <w:r w:rsidRPr="00D55643">
        <w:rPr>
          <w:rFonts w:ascii="Arial" w:hAnsi="Arial" w:cs="Arial"/>
          <w:b/>
          <w:sz w:val="22"/>
          <w:szCs w:val="22"/>
        </w:rPr>
        <w:t>. WYMAGANIA DOTYCZĄCE ZABEZPIECZENIA NALEŻYTEGO WYKONANIA UMOWY</w:t>
      </w:r>
    </w:p>
    <w:p w14:paraId="5A9F37B8" w14:textId="77777777" w:rsidR="00BB74BE" w:rsidRDefault="00BB74BE" w:rsidP="00BB74BE">
      <w:pPr>
        <w:pStyle w:val="Akapitzlist"/>
        <w:autoSpaceDE w:val="0"/>
        <w:spacing w:line="276" w:lineRule="auto"/>
        <w:ind w:left="502"/>
        <w:jc w:val="both"/>
        <w:rPr>
          <w:rFonts w:ascii="Arial" w:hAnsi="Arial" w:cs="Arial"/>
          <w:bCs/>
          <w:color w:val="000000"/>
          <w:sz w:val="22"/>
          <w:szCs w:val="22"/>
        </w:rPr>
      </w:pPr>
    </w:p>
    <w:p w14:paraId="788E9912"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 xml:space="preserve">Zamawiający, zgodnie z art. 449 ustawy </w:t>
      </w:r>
      <w:proofErr w:type="spellStart"/>
      <w:r>
        <w:rPr>
          <w:color w:val="000000"/>
          <w:lang w:bidi="pl-PL"/>
        </w:rPr>
        <w:t>Pzp</w:t>
      </w:r>
      <w:proofErr w:type="spellEnd"/>
      <w:r>
        <w:rPr>
          <w:color w:val="000000"/>
          <w:lang w:bidi="pl-PL"/>
        </w:rPr>
        <w:t xml:space="preserve"> żąda od Wykonawcy, którego oferta zostanie wybrana, wniesienia zabezpieczenia należytego wykonania umowy.</w:t>
      </w:r>
    </w:p>
    <w:p w14:paraId="11933251" w14:textId="2DB177A3" w:rsidR="006A6203" w:rsidRDefault="006A6203">
      <w:pPr>
        <w:pStyle w:val="Teksttreci0"/>
        <w:numPr>
          <w:ilvl w:val="0"/>
          <w:numId w:val="57"/>
        </w:numPr>
        <w:tabs>
          <w:tab w:val="left" w:pos="701"/>
        </w:tabs>
        <w:spacing w:line="240" w:lineRule="auto"/>
        <w:ind w:left="720" w:hanging="360"/>
        <w:jc w:val="both"/>
      </w:pPr>
      <w:r>
        <w:rPr>
          <w:color w:val="000000"/>
          <w:lang w:bidi="pl-PL"/>
        </w:rPr>
        <w:t xml:space="preserve">Wykonawca, którego oferta zostanie wybrana jako najkorzystniejsza, zobowiązany jest do wniesienia zabezpieczenia należytego wykonania umowy w wysokości </w:t>
      </w:r>
      <w:r w:rsidR="0027664F">
        <w:rPr>
          <w:color w:val="000000"/>
          <w:lang w:bidi="pl-PL"/>
        </w:rPr>
        <w:t>5</w:t>
      </w:r>
      <w:r>
        <w:rPr>
          <w:color w:val="000000"/>
          <w:lang w:bidi="pl-PL"/>
        </w:rPr>
        <w:t xml:space="preserve">% </w:t>
      </w:r>
      <w:r w:rsidR="00DC29BC">
        <w:rPr>
          <w:color w:val="000000"/>
          <w:lang w:bidi="pl-PL"/>
        </w:rPr>
        <w:t>wartości</w:t>
      </w:r>
      <w:r>
        <w:rPr>
          <w:color w:val="000000"/>
          <w:lang w:bidi="pl-PL"/>
        </w:rPr>
        <w:t xml:space="preserve"> całkowitej brutto</w:t>
      </w:r>
      <w:r w:rsidR="00DC29BC">
        <w:rPr>
          <w:color w:val="000000"/>
          <w:lang w:bidi="pl-PL"/>
        </w:rPr>
        <w:t xml:space="preserve"> tj. </w:t>
      </w:r>
      <w:r w:rsidR="00CC44D9">
        <w:rPr>
          <w:color w:val="000000"/>
          <w:lang w:bidi="pl-PL"/>
        </w:rPr>
        <w:t>łącznej ceny brutto za dostawy oleju napędowego oraz łącznej wartości płaconego abonamentu</w:t>
      </w:r>
      <w:r>
        <w:rPr>
          <w:color w:val="000000"/>
          <w:lang w:bidi="pl-PL"/>
        </w:rPr>
        <w:t>.</w:t>
      </w:r>
    </w:p>
    <w:p w14:paraId="56FDFAC2"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Zabezpieczenie może być wnoszone według wyboru Wykonawcy w jednej lub w kilku następujących formach: pieniądzu, poręczeniach bankowych lub poręczeniach spółdzielczej kasy oszczędnościowo-kredytowej, z tym, że zobowiązanie kasy jest zawsze zobowiązaniem pieniężnym, gwarancjach bankowych, w gwarancjach ubezpieczeniowych, poręczeniach udzielanych przez podmioty, o których mowa w art. 6b ust. 5 pkt 2 ustawy z dnia 9 listopada 2000 r. o utworzeniu Polskiej Agencji Rozwoju Przedsiębiorczości.</w:t>
      </w:r>
    </w:p>
    <w:p w14:paraId="6889BA31" w14:textId="15740FDD" w:rsidR="006A6203" w:rsidRDefault="006A6203">
      <w:pPr>
        <w:pStyle w:val="Teksttreci0"/>
        <w:numPr>
          <w:ilvl w:val="0"/>
          <w:numId w:val="57"/>
        </w:numPr>
        <w:tabs>
          <w:tab w:val="left" w:pos="701"/>
        </w:tabs>
        <w:spacing w:line="240" w:lineRule="auto"/>
        <w:ind w:left="720" w:hanging="360"/>
        <w:jc w:val="both"/>
      </w:pPr>
      <w:r>
        <w:rPr>
          <w:color w:val="000000"/>
          <w:lang w:bidi="pl-PL"/>
        </w:rPr>
        <w:t>Zabezpieczenie należytego wykonania umowy, wnoszone w formie pieniężnej, należy wpłacić na rachunek bankowy Zamawiającego nr:</w:t>
      </w:r>
      <w:r w:rsidR="0070171E">
        <w:rPr>
          <w:color w:val="000000"/>
          <w:lang w:bidi="pl-PL"/>
        </w:rPr>
        <w:t xml:space="preserve"> </w:t>
      </w:r>
      <w:r w:rsidR="0070171E" w:rsidRPr="0070171E">
        <w:rPr>
          <w:color w:val="000000"/>
          <w:lang w:bidi="pl-PL"/>
        </w:rPr>
        <w:t>73 1050 1621 1000 0002 0191 0973</w:t>
      </w:r>
      <w:r>
        <w:rPr>
          <w:color w:val="000000"/>
          <w:lang w:bidi="pl-PL"/>
        </w:rPr>
        <w:t xml:space="preserve"> z dopiskiem: „Zabezpieczenie należytego wykonania umowy — nr sprawy: ZP</w:t>
      </w:r>
      <w:r w:rsidR="002B7D8E">
        <w:rPr>
          <w:color w:val="000000"/>
          <w:lang w:bidi="pl-PL"/>
        </w:rPr>
        <w:t>5</w:t>
      </w:r>
      <w:r>
        <w:rPr>
          <w:color w:val="000000"/>
          <w:lang w:bidi="pl-PL"/>
        </w:rPr>
        <w:t>/202</w:t>
      </w:r>
      <w:r w:rsidR="00432DC5">
        <w:rPr>
          <w:color w:val="000000"/>
          <w:lang w:bidi="pl-PL"/>
        </w:rPr>
        <w:t>4</w:t>
      </w:r>
      <w:r>
        <w:rPr>
          <w:color w:val="000000"/>
          <w:lang w:bidi="pl-PL"/>
        </w:rPr>
        <w:t>”.</w:t>
      </w:r>
    </w:p>
    <w:p w14:paraId="06B8E237"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Zabezpieczenie należytego wykonania umowy wnoszone w pieniądzu musi wpłynąć na rachunek bankowy Zamawiającego przed wyznaczonym terminem podpisania umowy.</w:t>
      </w:r>
    </w:p>
    <w:p w14:paraId="7DCB077B"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Zabezpieczenie wnoszone w formie gwarancji bankowej lub ubezpieczeniowej winno zawierać nieodwołalne i bezwarunkowe zobowiązanie gwaranta do zapłacenia na rzecz Zamawiającego każdej kwoty do wysokości sumy gwarancyjnej, na pierwsze pisemne żądanie zapłaty zawierające oświadczenie, że Wykonawca nie wykonał lub niewłaściwie wykonał przedmiot umowy lub że nie usunął, lub nienależycie usunął wady lub usterki powstałe w przedmiocie umowy.</w:t>
      </w:r>
    </w:p>
    <w:p w14:paraId="70EB0007"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Gwarancja nie może zawierać zastrzeżenia, iż pisemne żądanie zapłaty beneficjenta gwarancji powinno zostać przesłane za pośrednictwem banku prowadzącego jego rachunek.</w:t>
      </w:r>
    </w:p>
    <w:p w14:paraId="026D009C"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Termin ważności gwarancji winien obejmować okres nie krótszy niż okres wykonania umowy oraz rękojmi udzielonej Zamawiającemu przez Wykonawcę.</w:t>
      </w:r>
    </w:p>
    <w:p w14:paraId="2ABD2216" w14:textId="77777777" w:rsidR="006A6203" w:rsidRDefault="006A6203">
      <w:pPr>
        <w:pStyle w:val="Teksttreci0"/>
        <w:numPr>
          <w:ilvl w:val="0"/>
          <w:numId w:val="57"/>
        </w:numPr>
        <w:tabs>
          <w:tab w:val="left" w:pos="701"/>
        </w:tabs>
        <w:spacing w:line="240" w:lineRule="auto"/>
        <w:ind w:left="720" w:hanging="360"/>
        <w:jc w:val="both"/>
      </w:pPr>
      <w:r>
        <w:rPr>
          <w:color w:val="000000"/>
          <w:lang w:bidi="pl-PL"/>
        </w:rPr>
        <w:t>Jeżeli zabezpieczenie nie jest wnoszone w pieniądzu, to dokument potwierdzający wniesienie zabezpieczenia powinien zostać wręczony Zamawiającemu najpóźniej przy podpisaniu umowy.</w:t>
      </w:r>
    </w:p>
    <w:p w14:paraId="34D16F6D" w14:textId="77777777" w:rsidR="006A6203" w:rsidRDefault="006A6203">
      <w:pPr>
        <w:pStyle w:val="Teksttreci0"/>
        <w:numPr>
          <w:ilvl w:val="0"/>
          <w:numId w:val="57"/>
        </w:numPr>
        <w:tabs>
          <w:tab w:val="left" w:pos="782"/>
        </w:tabs>
        <w:spacing w:line="240" w:lineRule="auto"/>
        <w:ind w:left="720" w:hanging="360"/>
        <w:jc w:val="both"/>
      </w:pPr>
      <w:r>
        <w:rPr>
          <w:color w:val="000000"/>
          <w:lang w:bidi="pl-PL"/>
        </w:rPr>
        <w:t xml:space="preserve">Zamawiający dopuszcza możliwości częściowego wnoszenia zabezpieczenia należytego wykonania umowy, na zasadach określonych w art. 452 ust. 4 oraz 5 ustawy </w:t>
      </w:r>
      <w:proofErr w:type="spellStart"/>
      <w:r>
        <w:rPr>
          <w:color w:val="000000"/>
          <w:lang w:bidi="pl-PL"/>
        </w:rPr>
        <w:t>Pzp</w:t>
      </w:r>
      <w:proofErr w:type="spellEnd"/>
      <w:r>
        <w:rPr>
          <w:color w:val="000000"/>
          <w:lang w:bidi="pl-PL"/>
        </w:rPr>
        <w:t>.</w:t>
      </w:r>
    </w:p>
    <w:p w14:paraId="61AC7360" w14:textId="77777777" w:rsidR="006A6203" w:rsidRDefault="006A6203">
      <w:pPr>
        <w:pStyle w:val="Teksttreci0"/>
        <w:numPr>
          <w:ilvl w:val="0"/>
          <w:numId w:val="57"/>
        </w:numPr>
        <w:tabs>
          <w:tab w:val="left" w:pos="782"/>
        </w:tabs>
        <w:spacing w:after="280" w:line="240" w:lineRule="auto"/>
        <w:ind w:left="720" w:hanging="360"/>
        <w:jc w:val="both"/>
      </w:pPr>
      <w:r>
        <w:rPr>
          <w:color w:val="000000"/>
          <w:lang w:bidi="pl-PL"/>
        </w:rPr>
        <w:t>Szczegółowe regulacje dotyczące zabezpieczenia należytego wykonania umowy określono w Projektowanych postanowieniach umowy.</w:t>
      </w:r>
    </w:p>
    <w:p w14:paraId="6AC9CD0F" w14:textId="77777777" w:rsidR="005F1CA7" w:rsidRPr="00B91CF3" w:rsidRDefault="005F1CA7" w:rsidP="00FC5FC6">
      <w:pPr>
        <w:spacing w:line="276" w:lineRule="auto"/>
        <w:contextualSpacing/>
        <w:jc w:val="both"/>
        <w:rPr>
          <w:rFonts w:ascii="Arial" w:hAnsi="Arial" w:cs="Arial"/>
          <w:sz w:val="22"/>
          <w:szCs w:val="22"/>
        </w:rPr>
      </w:pPr>
    </w:p>
    <w:p w14:paraId="693C41BE" w14:textId="734F021A" w:rsidR="00BB74BE" w:rsidRPr="00D55643" w:rsidRDefault="00BB74BE" w:rsidP="00BB74BE">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55643">
        <w:rPr>
          <w:rFonts w:ascii="Arial" w:hAnsi="Arial" w:cs="Arial"/>
          <w:b/>
          <w:sz w:val="22"/>
          <w:szCs w:val="22"/>
        </w:rPr>
        <w:lastRenderedPageBreak/>
        <w:t>ROZDZIAŁ 2</w:t>
      </w:r>
      <w:r w:rsidR="002A50CF">
        <w:rPr>
          <w:rFonts w:ascii="Arial" w:hAnsi="Arial" w:cs="Arial"/>
          <w:b/>
          <w:sz w:val="22"/>
          <w:szCs w:val="22"/>
        </w:rPr>
        <w:t>2</w:t>
      </w:r>
      <w:r w:rsidRPr="00D55643">
        <w:rPr>
          <w:rFonts w:ascii="Arial" w:hAnsi="Arial" w:cs="Arial"/>
          <w:b/>
          <w:sz w:val="22"/>
          <w:szCs w:val="22"/>
        </w:rPr>
        <w:t xml:space="preserve">. </w:t>
      </w:r>
      <w:r>
        <w:rPr>
          <w:rFonts w:ascii="Arial" w:hAnsi="Arial" w:cs="Arial"/>
          <w:b/>
          <w:sz w:val="22"/>
          <w:szCs w:val="22"/>
        </w:rPr>
        <w:t xml:space="preserve">PROJEKTOWANE POSTANOWIENIA </w:t>
      </w:r>
      <w:r w:rsidRPr="00D55643">
        <w:rPr>
          <w:rFonts w:ascii="Arial" w:hAnsi="Arial" w:cs="Arial"/>
          <w:b/>
          <w:sz w:val="22"/>
          <w:szCs w:val="22"/>
        </w:rPr>
        <w:t>UMOWY</w:t>
      </w:r>
      <w:r>
        <w:rPr>
          <w:rFonts w:ascii="Arial" w:hAnsi="Arial" w:cs="Arial"/>
          <w:b/>
          <w:sz w:val="22"/>
          <w:szCs w:val="22"/>
        </w:rPr>
        <w:t>, KTÓRE ZOSTANĄ WPROWADZONE DO UMOWY W SPRAWIE ZAMÓWIENIA PUBLICZNEGO</w:t>
      </w:r>
    </w:p>
    <w:p w14:paraId="47B2F8A2" w14:textId="77777777" w:rsidR="00BB74BE" w:rsidRDefault="00BB74BE" w:rsidP="00BB74BE">
      <w:pPr>
        <w:pStyle w:val="Tekstpodstawowy"/>
        <w:spacing w:line="276" w:lineRule="auto"/>
        <w:ind w:right="1"/>
        <w:rPr>
          <w:rFonts w:ascii="Arial" w:hAnsi="Arial" w:cs="Arial"/>
          <w:sz w:val="22"/>
          <w:szCs w:val="22"/>
        </w:rPr>
      </w:pPr>
    </w:p>
    <w:p w14:paraId="6A67EB15" w14:textId="7FAE93F5" w:rsidR="00BB74BE" w:rsidRPr="006F280C" w:rsidRDefault="00BB74BE" w:rsidP="00324BC7">
      <w:pPr>
        <w:pStyle w:val="Akapitzlist"/>
        <w:numPr>
          <w:ilvl w:val="0"/>
          <w:numId w:val="31"/>
        </w:numPr>
        <w:autoSpaceDE w:val="0"/>
        <w:autoSpaceDN w:val="0"/>
        <w:adjustRightInd w:val="0"/>
        <w:spacing w:line="276" w:lineRule="auto"/>
        <w:contextualSpacing/>
        <w:jc w:val="both"/>
        <w:rPr>
          <w:rFonts w:ascii="Arial" w:hAnsi="Arial" w:cs="Arial"/>
          <w:sz w:val="22"/>
          <w:szCs w:val="22"/>
        </w:rPr>
      </w:pPr>
      <w:r w:rsidRPr="006F280C">
        <w:rPr>
          <w:rFonts w:ascii="Arial" w:hAnsi="Arial" w:cs="Arial"/>
          <w:sz w:val="22"/>
          <w:szCs w:val="22"/>
        </w:rPr>
        <w:t>Projektowane postanowienia umowy w sprawie zamówienia publicznego, które zostaną wprowadzone do treści tej umowy zawiera</w:t>
      </w:r>
      <w:r w:rsidR="00E71D6D" w:rsidRPr="006F280C">
        <w:rPr>
          <w:rFonts w:ascii="Arial" w:hAnsi="Arial" w:cs="Arial"/>
          <w:b/>
          <w:bCs/>
          <w:sz w:val="22"/>
          <w:szCs w:val="22"/>
        </w:rPr>
        <w:t xml:space="preserve"> załącznik nr</w:t>
      </w:r>
      <w:r w:rsidR="00B652E5" w:rsidRPr="006F280C">
        <w:rPr>
          <w:rFonts w:ascii="Arial" w:hAnsi="Arial" w:cs="Arial"/>
          <w:b/>
          <w:bCs/>
          <w:sz w:val="22"/>
          <w:szCs w:val="22"/>
        </w:rPr>
        <w:t xml:space="preserve"> 2</w:t>
      </w:r>
      <w:r w:rsidR="00E71D6D" w:rsidRPr="006F280C">
        <w:rPr>
          <w:rFonts w:ascii="Arial" w:hAnsi="Arial" w:cs="Arial"/>
          <w:sz w:val="22"/>
          <w:szCs w:val="22"/>
        </w:rPr>
        <w:t>.</w:t>
      </w:r>
      <w:r w:rsidRPr="006F280C">
        <w:rPr>
          <w:rFonts w:ascii="Arial" w:hAnsi="Arial" w:cs="Arial"/>
          <w:b/>
          <w:bCs/>
          <w:sz w:val="22"/>
          <w:szCs w:val="22"/>
        </w:rPr>
        <w:t xml:space="preserve"> </w:t>
      </w:r>
    </w:p>
    <w:p w14:paraId="2368156D" w14:textId="77777777" w:rsidR="00884B99" w:rsidRPr="006F280C" w:rsidRDefault="00884B99" w:rsidP="00884B99">
      <w:pPr>
        <w:pStyle w:val="Akapitzlist"/>
        <w:autoSpaceDE w:val="0"/>
        <w:autoSpaceDN w:val="0"/>
        <w:adjustRightInd w:val="0"/>
        <w:spacing w:line="276" w:lineRule="auto"/>
        <w:ind w:left="720"/>
        <w:contextualSpacing/>
        <w:jc w:val="both"/>
        <w:rPr>
          <w:rFonts w:ascii="Arial" w:hAnsi="Arial" w:cs="Arial"/>
          <w:sz w:val="22"/>
          <w:szCs w:val="22"/>
        </w:rPr>
      </w:pPr>
    </w:p>
    <w:p w14:paraId="4D976642" w14:textId="77777777" w:rsidR="00F570D9" w:rsidRPr="006F280C" w:rsidRDefault="00F570D9" w:rsidP="00F570D9">
      <w:pPr>
        <w:pStyle w:val="Akapitzlist"/>
        <w:numPr>
          <w:ilvl w:val="0"/>
          <w:numId w:val="31"/>
        </w:numPr>
        <w:autoSpaceDE w:val="0"/>
        <w:autoSpaceDN w:val="0"/>
        <w:adjustRightInd w:val="0"/>
        <w:spacing w:line="276" w:lineRule="auto"/>
        <w:contextualSpacing/>
        <w:jc w:val="both"/>
        <w:rPr>
          <w:rFonts w:ascii="Arial" w:hAnsi="Arial" w:cs="Arial"/>
          <w:sz w:val="22"/>
          <w:szCs w:val="22"/>
        </w:rPr>
      </w:pPr>
      <w:r w:rsidRPr="006F280C">
        <w:rPr>
          <w:rFonts w:ascii="Arial" w:hAnsi="Arial" w:cs="Arial"/>
          <w:sz w:val="22"/>
          <w:szCs w:val="22"/>
        </w:rPr>
        <w:t>Informacje nt. zmian postanowień umowy zawiera §9 projektowanych postanowień umowy.</w:t>
      </w:r>
    </w:p>
    <w:p w14:paraId="443ACE70" w14:textId="77777777" w:rsidR="00F570D9" w:rsidRPr="00F570D9" w:rsidRDefault="00F570D9" w:rsidP="00F570D9">
      <w:pPr>
        <w:pStyle w:val="Akapitzlist"/>
        <w:rPr>
          <w:rFonts w:ascii="Arial" w:hAnsi="Arial" w:cs="Arial"/>
          <w:sz w:val="22"/>
          <w:szCs w:val="22"/>
        </w:rPr>
      </w:pPr>
    </w:p>
    <w:p w14:paraId="0E73B1DF" w14:textId="5C7347D4" w:rsidR="00BB74BE" w:rsidRPr="00F570D9" w:rsidRDefault="00BB74BE" w:rsidP="00F570D9">
      <w:pPr>
        <w:pStyle w:val="Akapitzlist"/>
        <w:autoSpaceDE w:val="0"/>
        <w:autoSpaceDN w:val="0"/>
        <w:adjustRightInd w:val="0"/>
        <w:spacing w:line="276" w:lineRule="auto"/>
        <w:ind w:left="720"/>
        <w:contextualSpacing/>
        <w:jc w:val="both"/>
        <w:rPr>
          <w:rFonts w:ascii="Arial" w:hAnsi="Arial" w:cs="Arial"/>
          <w:sz w:val="22"/>
          <w:szCs w:val="22"/>
        </w:rPr>
      </w:pPr>
      <w:r w:rsidRPr="00F570D9">
        <w:rPr>
          <w:rFonts w:ascii="Arial" w:hAnsi="Arial" w:cs="Arial"/>
          <w:sz w:val="22"/>
          <w:szCs w:val="22"/>
        </w:rPr>
        <w:t xml:space="preserve"> </w:t>
      </w:r>
    </w:p>
    <w:p w14:paraId="4B7CE4B6" w14:textId="4E1431B0" w:rsidR="00101AE3" w:rsidRPr="00D55643" w:rsidRDefault="00BB74BE" w:rsidP="00553DE7">
      <w:pPr>
        <w:pStyle w:val="Tekstpodstawowy"/>
        <w:pBdr>
          <w:top w:val="single" w:sz="4" w:space="1" w:color="auto"/>
          <w:left w:val="single" w:sz="4" w:space="4" w:color="auto"/>
          <w:bottom w:val="single" w:sz="4" w:space="1" w:color="auto"/>
          <w:right w:val="single" w:sz="4" w:space="4" w:color="auto"/>
        </w:pBdr>
        <w:spacing w:line="276" w:lineRule="auto"/>
        <w:jc w:val="left"/>
        <w:outlineLvl w:val="0"/>
        <w:rPr>
          <w:rFonts w:ascii="Arial" w:hAnsi="Arial" w:cs="Arial"/>
          <w:b/>
          <w:sz w:val="22"/>
          <w:szCs w:val="22"/>
        </w:rPr>
      </w:pPr>
      <w:r w:rsidRPr="00D55643">
        <w:rPr>
          <w:rFonts w:ascii="Arial" w:hAnsi="Arial" w:cs="Arial"/>
          <w:b/>
          <w:sz w:val="22"/>
          <w:szCs w:val="22"/>
        </w:rPr>
        <w:t>R</w:t>
      </w:r>
      <w:r>
        <w:rPr>
          <w:rFonts w:ascii="Arial" w:hAnsi="Arial" w:cs="Arial"/>
          <w:b/>
          <w:sz w:val="22"/>
          <w:szCs w:val="22"/>
        </w:rPr>
        <w:t>OZDZIAŁ 2</w:t>
      </w:r>
      <w:r w:rsidR="002A50CF">
        <w:rPr>
          <w:rFonts w:ascii="Arial" w:hAnsi="Arial" w:cs="Arial"/>
          <w:b/>
          <w:sz w:val="22"/>
          <w:szCs w:val="22"/>
        </w:rPr>
        <w:t>3</w:t>
      </w:r>
      <w:r w:rsidR="00101AE3" w:rsidRPr="00D55643">
        <w:rPr>
          <w:rFonts w:ascii="Arial" w:hAnsi="Arial" w:cs="Arial"/>
          <w:b/>
          <w:sz w:val="22"/>
          <w:szCs w:val="22"/>
        </w:rPr>
        <w:t xml:space="preserve">. </w:t>
      </w:r>
      <w:r>
        <w:rPr>
          <w:rFonts w:ascii="Arial" w:hAnsi="Arial" w:cs="Arial"/>
          <w:b/>
          <w:sz w:val="22"/>
          <w:szCs w:val="22"/>
        </w:rPr>
        <w:t>INFORMACJE NIEZBĘDNE DLA PROWADZENIA POSTĘPOWANIA</w:t>
      </w:r>
    </w:p>
    <w:p w14:paraId="4918F3D1" w14:textId="7355BE06" w:rsidR="00BB74BE" w:rsidRPr="00B91CF3" w:rsidRDefault="00BB74BE" w:rsidP="00FC5FC6">
      <w:pPr>
        <w:pStyle w:val="Akapitzlist"/>
        <w:spacing w:line="276" w:lineRule="auto"/>
        <w:ind w:left="720"/>
        <w:contextualSpacing/>
        <w:jc w:val="both"/>
        <w:rPr>
          <w:rFonts w:ascii="Arial" w:hAnsi="Arial" w:cs="Arial"/>
          <w:sz w:val="22"/>
          <w:szCs w:val="22"/>
        </w:rPr>
      </w:pPr>
    </w:p>
    <w:p w14:paraId="5D4E66C6" w14:textId="285B71D3" w:rsidR="00BB74BE" w:rsidRDefault="00BB74BE">
      <w:pPr>
        <w:pStyle w:val="Akapitzlist"/>
        <w:numPr>
          <w:ilvl w:val="3"/>
          <w:numId w:val="54"/>
        </w:numPr>
        <w:spacing w:line="276" w:lineRule="auto"/>
        <w:ind w:left="709" w:hanging="425"/>
        <w:contextualSpacing/>
        <w:jc w:val="both"/>
        <w:rPr>
          <w:rFonts w:ascii="Arial" w:hAnsi="Arial" w:cs="Arial"/>
          <w:sz w:val="22"/>
          <w:szCs w:val="22"/>
        </w:rPr>
      </w:pPr>
      <w:r w:rsidRPr="00B91CF3">
        <w:rPr>
          <w:rFonts w:ascii="Arial" w:hAnsi="Arial" w:cs="Arial"/>
          <w:sz w:val="22"/>
          <w:szCs w:val="22"/>
        </w:rPr>
        <w:t>Zamawiający nie zastrzega obowiązku osobistego wykonania przez wykonawcę kluczowych zadań, zgodnie z art. 60 i art. 121 ustawy.</w:t>
      </w:r>
    </w:p>
    <w:p w14:paraId="13F1543A" w14:textId="77777777" w:rsidR="007F04C0" w:rsidRPr="00D13FEE" w:rsidRDefault="007F04C0" w:rsidP="0013553B">
      <w:pPr>
        <w:pStyle w:val="Akapitzlist"/>
        <w:ind w:left="709" w:hanging="425"/>
        <w:rPr>
          <w:rFonts w:ascii="Arial" w:hAnsi="Arial" w:cs="Arial"/>
          <w:sz w:val="22"/>
          <w:szCs w:val="22"/>
        </w:rPr>
      </w:pPr>
    </w:p>
    <w:p w14:paraId="572A7C59" w14:textId="757BECA0" w:rsidR="007F04C0" w:rsidRDefault="007F04C0">
      <w:pPr>
        <w:pStyle w:val="Akapitzlist"/>
        <w:numPr>
          <w:ilvl w:val="3"/>
          <w:numId w:val="54"/>
        </w:numPr>
        <w:spacing w:line="276" w:lineRule="auto"/>
        <w:ind w:left="709" w:hanging="425"/>
        <w:contextualSpacing/>
        <w:jc w:val="both"/>
        <w:rPr>
          <w:rFonts w:ascii="Arial" w:hAnsi="Arial" w:cs="Arial"/>
          <w:sz w:val="22"/>
          <w:szCs w:val="22"/>
        </w:rPr>
      </w:pPr>
      <w:r w:rsidRPr="007F04C0">
        <w:rPr>
          <w:rFonts w:ascii="Arial" w:hAnsi="Arial" w:cs="Arial"/>
          <w:sz w:val="22"/>
          <w:szCs w:val="22"/>
        </w:rPr>
        <w:t>Przedmiotowe postępowanie nie jest prowadzone w celu zawarcia umowy ramowej.</w:t>
      </w:r>
    </w:p>
    <w:p w14:paraId="4174E58F" w14:textId="77777777" w:rsidR="007F04C0" w:rsidRPr="00D13FEE" w:rsidRDefault="007F04C0" w:rsidP="0013553B">
      <w:pPr>
        <w:pStyle w:val="Akapitzlist"/>
        <w:ind w:left="709" w:hanging="425"/>
        <w:rPr>
          <w:rFonts w:ascii="Arial" w:hAnsi="Arial" w:cs="Arial"/>
          <w:sz w:val="22"/>
          <w:szCs w:val="22"/>
        </w:rPr>
      </w:pPr>
    </w:p>
    <w:p w14:paraId="2E31A432" w14:textId="440251CE" w:rsidR="007F04C0" w:rsidRDefault="007F04C0">
      <w:pPr>
        <w:pStyle w:val="Akapitzlist"/>
        <w:numPr>
          <w:ilvl w:val="3"/>
          <w:numId w:val="54"/>
        </w:numPr>
        <w:spacing w:line="276" w:lineRule="auto"/>
        <w:ind w:left="709" w:hanging="425"/>
        <w:contextualSpacing/>
        <w:jc w:val="both"/>
        <w:rPr>
          <w:rFonts w:ascii="Arial" w:hAnsi="Arial" w:cs="Arial"/>
          <w:sz w:val="22"/>
          <w:szCs w:val="22"/>
        </w:rPr>
      </w:pPr>
      <w:r w:rsidRPr="007F04C0">
        <w:rPr>
          <w:rFonts w:ascii="Arial" w:hAnsi="Arial" w:cs="Arial"/>
          <w:sz w:val="22"/>
          <w:szCs w:val="22"/>
        </w:rPr>
        <w:t>Zamawiający nie przewiduje w niniejszym postępowaniu przeprowadzenia aukcji elektronicznej.</w:t>
      </w:r>
    </w:p>
    <w:p w14:paraId="3E548E71" w14:textId="77777777" w:rsidR="00E71D6D" w:rsidRPr="00FC5FC6" w:rsidRDefault="00E71D6D" w:rsidP="0013553B">
      <w:pPr>
        <w:spacing w:line="276" w:lineRule="auto"/>
        <w:ind w:left="709" w:hanging="425"/>
        <w:contextualSpacing/>
        <w:jc w:val="both"/>
        <w:rPr>
          <w:rFonts w:ascii="Arial" w:hAnsi="Arial" w:cs="Arial"/>
          <w:sz w:val="22"/>
          <w:szCs w:val="22"/>
        </w:rPr>
      </w:pPr>
    </w:p>
    <w:p w14:paraId="23C9AF92" w14:textId="2BA7BD7D" w:rsidR="00BB74BE" w:rsidRDefault="00BB74BE">
      <w:pPr>
        <w:pStyle w:val="Akapitzlist"/>
        <w:numPr>
          <w:ilvl w:val="3"/>
          <w:numId w:val="54"/>
        </w:numPr>
        <w:spacing w:line="276" w:lineRule="auto"/>
        <w:ind w:left="709" w:hanging="425"/>
        <w:contextualSpacing/>
        <w:jc w:val="both"/>
        <w:rPr>
          <w:rFonts w:ascii="Arial" w:hAnsi="Arial" w:cs="Arial"/>
          <w:sz w:val="22"/>
          <w:szCs w:val="22"/>
        </w:rPr>
      </w:pPr>
      <w:r w:rsidRPr="00B91CF3">
        <w:rPr>
          <w:rFonts w:ascii="Arial" w:hAnsi="Arial" w:cs="Arial"/>
          <w:sz w:val="22"/>
          <w:szCs w:val="22"/>
        </w:rPr>
        <w:t>Zamawiający nie wymaga i nie dopuszcza złożenia ofert w postaci katalogów elektronicznych lub dołączenia katalogów elektronicznych do oferty, w sytuacji określonej w art. 93 ustawy.</w:t>
      </w:r>
    </w:p>
    <w:p w14:paraId="4512589F" w14:textId="77777777" w:rsidR="007B52A7" w:rsidRPr="007B52A7" w:rsidRDefault="007B52A7" w:rsidP="007B52A7">
      <w:pPr>
        <w:pStyle w:val="Akapitzlist"/>
        <w:rPr>
          <w:rFonts w:ascii="Arial" w:hAnsi="Arial" w:cs="Arial"/>
          <w:sz w:val="22"/>
          <w:szCs w:val="22"/>
        </w:rPr>
      </w:pPr>
    </w:p>
    <w:p w14:paraId="5D1D38A1" w14:textId="77777777" w:rsidR="007B52A7" w:rsidRPr="00B91CF3" w:rsidRDefault="007B52A7" w:rsidP="007B52A7">
      <w:pPr>
        <w:pStyle w:val="Akapitzlist"/>
        <w:spacing w:line="276" w:lineRule="auto"/>
        <w:ind w:left="709"/>
        <w:contextualSpacing/>
        <w:jc w:val="both"/>
        <w:rPr>
          <w:rFonts w:ascii="Arial" w:hAnsi="Arial" w:cs="Arial"/>
          <w:sz w:val="22"/>
          <w:szCs w:val="22"/>
        </w:rPr>
      </w:pPr>
    </w:p>
    <w:p w14:paraId="13082F3C" w14:textId="77777777" w:rsidR="00B36DDF" w:rsidRPr="004F0082" w:rsidRDefault="00B36DDF" w:rsidP="00B36DDF">
      <w:pPr>
        <w:pStyle w:val="Tekstpodstawowy"/>
        <w:spacing w:line="276" w:lineRule="auto"/>
        <w:ind w:right="1"/>
        <w:rPr>
          <w:rFonts w:ascii="Arial" w:hAnsi="Arial" w:cs="Arial"/>
          <w:sz w:val="22"/>
          <w:szCs w:val="22"/>
        </w:rPr>
      </w:pPr>
    </w:p>
    <w:p w14:paraId="03387C8E" w14:textId="12129902" w:rsidR="00BB74BE" w:rsidRPr="00D55643" w:rsidRDefault="00BB74BE" w:rsidP="00BB74BE">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D82244">
        <w:rPr>
          <w:rFonts w:ascii="Arial" w:hAnsi="Arial" w:cs="Arial"/>
          <w:b/>
          <w:color w:val="000000" w:themeColor="text1"/>
          <w:sz w:val="22"/>
          <w:szCs w:val="22"/>
        </w:rPr>
        <w:t>ROZDZIAŁ 2</w:t>
      </w:r>
      <w:r w:rsidR="002A50CF">
        <w:rPr>
          <w:rFonts w:ascii="Arial" w:hAnsi="Arial" w:cs="Arial"/>
          <w:b/>
          <w:color w:val="000000" w:themeColor="text1"/>
          <w:sz w:val="22"/>
          <w:szCs w:val="22"/>
        </w:rPr>
        <w:t>4</w:t>
      </w:r>
      <w:r w:rsidRPr="00D82244">
        <w:rPr>
          <w:rFonts w:ascii="Arial" w:hAnsi="Arial" w:cs="Arial"/>
          <w:b/>
          <w:color w:val="000000" w:themeColor="text1"/>
          <w:sz w:val="22"/>
          <w:szCs w:val="22"/>
        </w:rPr>
        <w:t xml:space="preserve">. </w:t>
      </w:r>
      <w:r w:rsidRPr="00D55643">
        <w:rPr>
          <w:rFonts w:ascii="Arial" w:hAnsi="Arial" w:cs="Arial"/>
          <w:b/>
          <w:sz w:val="22"/>
          <w:szCs w:val="22"/>
        </w:rPr>
        <w:t>POUCZENIE O ŚRODKACH OCHRONY PRAWNEJ PRZYSŁUGUJĄCYCH WYKONAWCOM W TOKU POSTĘPOWANIA O UDZIELENIE ZAMÓWIENIA PUBLICZNEGO</w:t>
      </w:r>
    </w:p>
    <w:p w14:paraId="290F0929" w14:textId="77777777" w:rsidR="00BB74BE" w:rsidRDefault="00BB74BE" w:rsidP="00BB74BE">
      <w:pPr>
        <w:pStyle w:val="Akapitzlist"/>
        <w:autoSpaceDE w:val="0"/>
        <w:autoSpaceDN w:val="0"/>
        <w:adjustRightInd w:val="0"/>
        <w:spacing w:line="276" w:lineRule="auto"/>
        <w:ind w:left="502"/>
        <w:jc w:val="both"/>
        <w:rPr>
          <w:rFonts w:ascii="Arial" w:hAnsi="Arial" w:cs="Arial"/>
          <w:color w:val="000000"/>
          <w:sz w:val="22"/>
          <w:szCs w:val="22"/>
        </w:rPr>
      </w:pPr>
    </w:p>
    <w:p w14:paraId="24E910E1" w14:textId="77B8283E" w:rsidR="00BB74BE" w:rsidRDefault="00497674">
      <w:pPr>
        <w:pStyle w:val="Akapitzlist"/>
        <w:numPr>
          <w:ilvl w:val="0"/>
          <w:numId w:val="51"/>
        </w:numPr>
        <w:spacing w:line="276" w:lineRule="auto"/>
        <w:contextualSpacing/>
        <w:jc w:val="both"/>
        <w:rPr>
          <w:rFonts w:ascii="Arial" w:hAnsi="Arial" w:cs="Arial"/>
          <w:sz w:val="22"/>
          <w:szCs w:val="22"/>
        </w:rPr>
      </w:pPr>
      <w:r w:rsidRPr="00497674">
        <w:rPr>
          <w:rStyle w:val="markedcontent"/>
          <w:rFonts w:ascii="Arial" w:hAnsi="Arial" w:cs="Arial"/>
          <w:sz w:val="22"/>
          <w:szCs w:val="22"/>
        </w:rPr>
        <w:t>Wykonawcy, a także innemu podmiotowi, jeżeli ma lub miał interes w uzyskaniu</w:t>
      </w:r>
      <w:r w:rsidRPr="00497674">
        <w:rPr>
          <w:sz w:val="22"/>
          <w:szCs w:val="22"/>
        </w:rPr>
        <w:br/>
      </w:r>
      <w:r w:rsidRPr="00497674">
        <w:rPr>
          <w:rStyle w:val="markedcontent"/>
          <w:rFonts w:ascii="Arial" w:hAnsi="Arial" w:cs="Arial"/>
          <w:sz w:val="22"/>
          <w:szCs w:val="22"/>
        </w:rPr>
        <w:t>zamówienia oraz poniósł lub może ponieść szkodę w wyniku naruszenia przez</w:t>
      </w:r>
      <w:r w:rsidRPr="00497674">
        <w:rPr>
          <w:sz w:val="22"/>
          <w:szCs w:val="22"/>
        </w:rPr>
        <w:br/>
      </w:r>
      <w:r w:rsidRPr="00497674">
        <w:rPr>
          <w:rStyle w:val="markedcontent"/>
          <w:rFonts w:ascii="Arial" w:hAnsi="Arial" w:cs="Arial"/>
          <w:sz w:val="22"/>
          <w:szCs w:val="22"/>
        </w:rPr>
        <w:t xml:space="preserve">Zamawiającego przepisów </w:t>
      </w:r>
      <w:proofErr w:type="spellStart"/>
      <w:r w:rsidRPr="00497674">
        <w:rPr>
          <w:rStyle w:val="markedcontent"/>
          <w:rFonts w:ascii="Arial" w:hAnsi="Arial" w:cs="Arial"/>
          <w:sz w:val="22"/>
          <w:szCs w:val="22"/>
        </w:rPr>
        <w:t>Pzp</w:t>
      </w:r>
      <w:proofErr w:type="spellEnd"/>
      <w:r w:rsidRPr="00497674">
        <w:rPr>
          <w:rStyle w:val="markedcontent"/>
          <w:rFonts w:ascii="Arial" w:hAnsi="Arial" w:cs="Arial"/>
          <w:sz w:val="22"/>
          <w:szCs w:val="22"/>
        </w:rPr>
        <w:t>, przysługują środki ochrony prawnej określone</w:t>
      </w:r>
      <w:r w:rsidRPr="00497674">
        <w:rPr>
          <w:sz w:val="22"/>
          <w:szCs w:val="22"/>
        </w:rPr>
        <w:br/>
      </w:r>
      <w:r w:rsidRPr="00497674">
        <w:rPr>
          <w:rStyle w:val="markedcontent"/>
          <w:rFonts w:ascii="Arial" w:hAnsi="Arial" w:cs="Arial"/>
          <w:sz w:val="22"/>
          <w:szCs w:val="22"/>
        </w:rPr>
        <w:t>w Dziale IX</w:t>
      </w:r>
      <w:r>
        <w:rPr>
          <w:rStyle w:val="markedcontent"/>
          <w:rFonts w:ascii="Arial" w:hAnsi="Arial" w:cs="Arial"/>
        </w:rPr>
        <w:t xml:space="preserve"> </w:t>
      </w:r>
      <w:proofErr w:type="spellStart"/>
      <w:r w:rsidR="00BB74BE" w:rsidRPr="00B91CF3">
        <w:rPr>
          <w:rFonts w:ascii="Arial" w:hAnsi="Arial" w:cs="Arial"/>
          <w:sz w:val="22"/>
          <w:szCs w:val="22"/>
        </w:rPr>
        <w:t>Pzp</w:t>
      </w:r>
      <w:proofErr w:type="spellEnd"/>
      <w:r w:rsidR="00BB74BE" w:rsidRPr="00B91CF3">
        <w:rPr>
          <w:rFonts w:ascii="Arial" w:hAnsi="Arial" w:cs="Arial"/>
          <w:sz w:val="22"/>
          <w:szCs w:val="22"/>
        </w:rPr>
        <w:t>.</w:t>
      </w:r>
    </w:p>
    <w:p w14:paraId="46AA7F3C" w14:textId="77777777" w:rsidR="001A3D7A" w:rsidRPr="00B91CF3" w:rsidRDefault="001A3D7A" w:rsidP="00FC5FC6">
      <w:pPr>
        <w:pStyle w:val="Akapitzlist"/>
        <w:spacing w:line="276" w:lineRule="auto"/>
        <w:ind w:left="720"/>
        <w:contextualSpacing/>
        <w:jc w:val="both"/>
        <w:rPr>
          <w:rFonts w:ascii="Arial" w:hAnsi="Arial" w:cs="Arial"/>
          <w:sz w:val="22"/>
          <w:szCs w:val="22"/>
        </w:rPr>
      </w:pPr>
    </w:p>
    <w:p w14:paraId="4C151718" w14:textId="031C4D7F" w:rsidR="001A3D7A" w:rsidRDefault="00BB74BE">
      <w:pPr>
        <w:pStyle w:val="Akapitzlist"/>
        <w:numPr>
          <w:ilvl w:val="0"/>
          <w:numId w:val="51"/>
        </w:numPr>
        <w:spacing w:line="276" w:lineRule="auto"/>
        <w:contextualSpacing/>
        <w:jc w:val="both"/>
        <w:rPr>
          <w:rFonts w:ascii="Arial" w:hAnsi="Arial" w:cs="Arial"/>
          <w:sz w:val="22"/>
          <w:szCs w:val="22"/>
        </w:rPr>
      </w:pPr>
      <w:r w:rsidRPr="00B91CF3">
        <w:rPr>
          <w:rFonts w:ascii="Arial" w:hAnsi="Arial" w:cs="Arial"/>
          <w:sz w:val="22"/>
          <w:szCs w:val="22"/>
        </w:rPr>
        <w:t xml:space="preserve">Środki ochrony prawnej wobec ogłoszenia wszczynającego postępowanie </w:t>
      </w:r>
      <w:r>
        <w:br/>
      </w:r>
      <w:r w:rsidRPr="00B91CF3">
        <w:rPr>
          <w:rFonts w:ascii="Arial" w:hAnsi="Arial" w:cs="Arial"/>
          <w:sz w:val="22"/>
          <w:szCs w:val="22"/>
        </w:rPr>
        <w:t xml:space="preserve">o udzielenie zamówienia oraz dokumentów zamówienia przysługują również organizacjom wpisanym na listę, o której mowa w art. 469 pkt 15 ustawy </w:t>
      </w:r>
      <w:proofErr w:type="spellStart"/>
      <w:r w:rsidRPr="00B91CF3">
        <w:rPr>
          <w:rFonts w:ascii="Arial" w:hAnsi="Arial" w:cs="Arial"/>
          <w:sz w:val="22"/>
          <w:szCs w:val="22"/>
        </w:rPr>
        <w:t>Pzp</w:t>
      </w:r>
      <w:proofErr w:type="spellEnd"/>
      <w:r w:rsidRPr="00B91CF3">
        <w:rPr>
          <w:rFonts w:ascii="Arial" w:hAnsi="Arial" w:cs="Arial"/>
          <w:sz w:val="22"/>
          <w:szCs w:val="22"/>
        </w:rPr>
        <w:t xml:space="preserve"> oraz Rzecznikowi Małych i Średnich Przedsiębiorców.</w:t>
      </w:r>
    </w:p>
    <w:p w14:paraId="1C3947BB" w14:textId="15DFF70B" w:rsidR="00BB74BE" w:rsidRPr="00FC5FC6" w:rsidRDefault="00BB74BE" w:rsidP="00FC5FC6">
      <w:pPr>
        <w:spacing w:line="276" w:lineRule="auto"/>
        <w:contextualSpacing/>
        <w:jc w:val="both"/>
        <w:rPr>
          <w:rFonts w:ascii="Arial" w:hAnsi="Arial" w:cs="Arial"/>
          <w:sz w:val="22"/>
          <w:szCs w:val="22"/>
        </w:rPr>
      </w:pPr>
      <w:r w:rsidRPr="00FC5FC6">
        <w:rPr>
          <w:rFonts w:ascii="Arial" w:hAnsi="Arial" w:cs="Arial"/>
          <w:sz w:val="22"/>
          <w:szCs w:val="22"/>
        </w:rPr>
        <w:t xml:space="preserve"> </w:t>
      </w:r>
    </w:p>
    <w:p w14:paraId="5C81890E" w14:textId="77777777" w:rsidR="00BB74BE" w:rsidRPr="00B91CF3" w:rsidRDefault="00BB74BE">
      <w:pPr>
        <w:pStyle w:val="Akapitzlist"/>
        <w:numPr>
          <w:ilvl w:val="0"/>
          <w:numId w:val="51"/>
        </w:numPr>
        <w:spacing w:line="276" w:lineRule="auto"/>
        <w:contextualSpacing/>
        <w:jc w:val="both"/>
        <w:rPr>
          <w:rFonts w:ascii="Arial" w:hAnsi="Arial" w:cs="Arial"/>
          <w:sz w:val="22"/>
          <w:szCs w:val="22"/>
        </w:rPr>
      </w:pPr>
      <w:r w:rsidRPr="00B91CF3">
        <w:rPr>
          <w:rFonts w:ascii="Arial" w:hAnsi="Arial" w:cs="Arial"/>
          <w:sz w:val="22"/>
          <w:szCs w:val="22"/>
        </w:rPr>
        <w:t xml:space="preserve">Odwołanie przysługuje na: </w:t>
      </w:r>
    </w:p>
    <w:p w14:paraId="7073B9CC" w14:textId="77777777" w:rsidR="00BB74BE" w:rsidRPr="00B91CF3" w:rsidRDefault="00BB74BE">
      <w:pPr>
        <w:pStyle w:val="Akapitzlist"/>
        <w:numPr>
          <w:ilvl w:val="0"/>
          <w:numId w:val="52"/>
        </w:numPr>
        <w:spacing w:line="276" w:lineRule="auto"/>
        <w:contextualSpacing/>
        <w:jc w:val="both"/>
        <w:rPr>
          <w:rFonts w:ascii="Arial" w:hAnsi="Arial" w:cs="Arial"/>
          <w:sz w:val="22"/>
          <w:szCs w:val="22"/>
        </w:rPr>
      </w:pPr>
      <w:r w:rsidRPr="00B91CF3">
        <w:rPr>
          <w:rFonts w:ascii="Arial" w:hAnsi="Arial" w:cs="Arial"/>
          <w:sz w:val="22"/>
          <w:szCs w:val="22"/>
        </w:rPr>
        <w:t xml:space="preserve">niezgodną z przepisami ustawy czynność Zamawiającego, podjętą </w:t>
      </w:r>
      <w:r w:rsidRPr="00B91CF3">
        <w:rPr>
          <w:rFonts w:ascii="Arial" w:hAnsi="Arial" w:cs="Arial"/>
          <w:sz w:val="22"/>
          <w:szCs w:val="22"/>
        </w:rPr>
        <w:br/>
        <w:t>w postępowaniu o udzielenie zamówienia, w tym na projektowane postanowienie umowy;</w:t>
      </w:r>
    </w:p>
    <w:p w14:paraId="22ABAD8A" w14:textId="162897A5" w:rsidR="00BB74BE" w:rsidRDefault="00BB74BE">
      <w:pPr>
        <w:pStyle w:val="Akapitzlist"/>
        <w:numPr>
          <w:ilvl w:val="0"/>
          <w:numId w:val="52"/>
        </w:numPr>
        <w:spacing w:line="276" w:lineRule="auto"/>
        <w:contextualSpacing/>
        <w:jc w:val="both"/>
        <w:rPr>
          <w:rFonts w:ascii="Arial" w:hAnsi="Arial" w:cs="Arial"/>
          <w:sz w:val="22"/>
          <w:szCs w:val="22"/>
        </w:rPr>
      </w:pPr>
      <w:r w:rsidRPr="00B91CF3">
        <w:rPr>
          <w:rFonts w:ascii="Arial" w:hAnsi="Arial" w:cs="Arial"/>
          <w:sz w:val="22"/>
          <w:szCs w:val="22"/>
        </w:rPr>
        <w:t xml:space="preserve">zaniechanie czynności w postępowaniu o udzielenie zamówienia do której zamawiający był obowiązany na podstawie ustawy; </w:t>
      </w:r>
    </w:p>
    <w:p w14:paraId="2E4E638B" w14:textId="77777777" w:rsidR="001A3D7A" w:rsidRPr="00B91CF3" w:rsidRDefault="001A3D7A" w:rsidP="00FC5FC6">
      <w:pPr>
        <w:pStyle w:val="Akapitzlist"/>
        <w:spacing w:line="276" w:lineRule="auto"/>
        <w:ind w:left="1440"/>
        <w:contextualSpacing/>
        <w:jc w:val="both"/>
        <w:rPr>
          <w:rFonts w:ascii="Arial" w:hAnsi="Arial" w:cs="Arial"/>
          <w:sz w:val="22"/>
          <w:szCs w:val="22"/>
        </w:rPr>
      </w:pPr>
    </w:p>
    <w:p w14:paraId="2F2D464C" w14:textId="77777777" w:rsidR="00BB74BE" w:rsidRPr="00B91CF3" w:rsidRDefault="00BB74BE">
      <w:pPr>
        <w:pStyle w:val="Akapitzlist"/>
        <w:numPr>
          <w:ilvl w:val="0"/>
          <w:numId w:val="51"/>
        </w:numPr>
        <w:spacing w:line="276" w:lineRule="auto"/>
        <w:contextualSpacing/>
        <w:jc w:val="both"/>
        <w:rPr>
          <w:rFonts w:ascii="Arial" w:hAnsi="Arial" w:cs="Arial"/>
          <w:sz w:val="22"/>
          <w:szCs w:val="22"/>
        </w:rPr>
      </w:pPr>
      <w:r w:rsidRPr="00B91CF3">
        <w:rPr>
          <w:rFonts w:ascii="Arial" w:hAnsi="Arial" w:cs="Arial"/>
          <w:sz w:val="22"/>
          <w:szCs w:val="22"/>
        </w:rPr>
        <w:lastRenderedPageBreak/>
        <w:t xml:space="preserve">Odwołanie wnosi się do Prezesa Izby. Odwołujący przekazuje kopię odwołania zamawiającemu przed upływem terminu do wniesienia odwołania w taki sposób, aby mógł on zapoznać się z jego treścią przed upływem tego terminu. </w:t>
      </w:r>
    </w:p>
    <w:p w14:paraId="0B29244F" w14:textId="77777777" w:rsidR="001A3D7A" w:rsidRDefault="00BB74BE">
      <w:pPr>
        <w:pStyle w:val="Akapitzlist"/>
        <w:numPr>
          <w:ilvl w:val="0"/>
          <w:numId w:val="51"/>
        </w:numPr>
        <w:spacing w:line="276" w:lineRule="auto"/>
        <w:contextualSpacing/>
        <w:jc w:val="both"/>
        <w:rPr>
          <w:rFonts w:ascii="Arial" w:hAnsi="Arial" w:cs="Arial"/>
          <w:sz w:val="22"/>
          <w:szCs w:val="22"/>
        </w:rPr>
      </w:pPr>
      <w:r w:rsidRPr="00B91CF3">
        <w:rPr>
          <w:rFonts w:ascii="Arial" w:hAnsi="Arial" w:cs="Arial"/>
          <w:sz w:val="22"/>
          <w:szCs w:val="22"/>
        </w:rPr>
        <w:t>Odwołanie wobec treści ogłoszenia lub treści SWZ wnosi się w terminie 5 dni od dnia zamieszczenia ogłoszenia w Biuletynie Zamówień Publicznych lub treści SWZ na stronie internetowej prowadzonego postępowania.</w:t>
      </w:r>
    </w:p>
    <w:p w14:paraId="76EEB02A" w14:textId="104D93BB" w:rsidR="00BB74BE" w:rsidRPr="00B91CF3" w:rsidRDefault="00BB74BE" w:rsidP="00FC5FC6">
      <w:pPr>
        <w:pStyle w:val="Akapitzlist"/>
        <w:spacing w:line="276" w:lineRule="auto"/>
        <w:ind w:left="720"/>
        <w:contextualSpacing/>
        <w:jc w:val="both"/>
        <w:rPr>
          <w:rFonts w:ascii="Arial" w:hAnsi="Arial" w:cs="Arial"/>
          <w:sz w:val="22"/>
          <w:szCs w:val="22"/>
        </w:rPr>
      </w:pPr>
      <w:r w:rsidRPr="00B91CF3">
        <w:rPr>
          <w:rFonts w:ascii="Arial" w:hAnsi="Arial" w:cs="Arial"/>
          <w:sz w:val="22"/>
          <w:szCs w:val="22"/>
        </w:rPr>
        <w:t xml:space="preserve"> </w:t>
      </w:r>
    </w:p>
    <w:p w14:paraId="3DE9444D" w14:textId="77777777" w:rsidR="00BB74BE" w:rsidRPr="00B91CF3" w:rsidRDefault="00BB74BE">
      <w:pPr>
        <w:pStyle w:val="Akapitzlist"/>
        <w:numPr>
          <w:ilvl w:val="0"/>
          <w:numId w:val="51"/>
        </w:numPr>
        <w:spacing w:line="276" w:lineRule="auto"/>
        <w:contextualSpacing/>
        <w:jc w:val="both"/>
        <w:rPr>
          <w:rFonts w:ascii="Arial" w:hAnsi="Arial" w:cs="Arial"/>
          <w:sz w:val="22"/>
          <w:szCs w:val="22"/>
        </w:rPr>
      </w:pPr>
      <w:r w:rsidRPr="00B91CF3">
        <w:rPr>
          <w:rFonts w:ascii="Arial" w:hAnsi="Arial" w:cs="Arial"/>
          <w:sz w:val="22"/>
          <w:szCs w:val="22"/>
        </w:rPr>
        <w:t xml:space="preserve">Odwołanie wnosi się w terminie: </w:t>
      </w:r>
    </w:p>
    <w:p w14:paraId="38EE205B" w14:textId="77777777" w:rsidR="00BB74BE" w:rsidRPr="00B91CF3" w:rsidRDefault="00BB74BE">
      <w:pPr>
        <w:pStyle w:val="Akapitzlist"/>
        <w:numPr>
          <w:ilvl w:val="0"/>
          <w:numId w:val="53"/>
        </w:numPr>
        <w:spacing w:line="276" w:lineRule="auto"/>
        <w:contextualSpacing/>
        <w:jc w:val="both"/>
        <w:rPr>
          <w:rFonts w:ascii="Arial" w:hAnsi="Arial" w:cs="Arial"/>
          <w:sz w:val="22"/>
          <w:szCs w:val="22"/>
        </w:rPr>
      </w:pPr>
      <w:r w:rsidRPr="00B91CF3">
        <w:rPr>
          <w:rFonts w:ascii="Arial" w:hAnsi="Arial" w:cs="Arial"/>
          <w:sz w:val="22"/>
          <w:szCs w:val="22"/>
        </w:rPr>
        <w:t xml:space="preserve">5 dni od dnia przekazania informacji o czynności Zamawiającego stanowiącej podstawę jego wniesienia, jeżeli informacja została przekazana przy użyciu środków komunikacji elektronicznej, </w:t>
      </w:r>
    </w:p>
    <w:p w14:paraId="225C097E" w14:textId="1432A489" w:rsidR="00BB74BE" w:rsidRDefault="00BB74BE">
      <w:pPr>
        <w:pStyle w:val="Akapitzlist"/>
        <w:numPr>
          <w:ilvl w:val="0"/>
          <w:numId w:val="53"/>
        </w:numPr>
        <w:spacing w:line="276" w:lineRule="auto"/>
        <w:contextualSpacing/>
        <w:jc w:val="both"/>
        <w:rPr>
          <w:rFonts w:ascii="Arial" w:hAnsi="Arial" w:cs="Arial"/>
          <w:sz w:val="22"/>
          <w:szCs w:val="22"/>
        </w:rPr>
      </w:pPr>
      <w:r w:rsidRPr="00B91CF3">
        <w:rPr>
          <w:rFonts w:ascii="Arial" w:hAnsi="Arial" w:cs="Arial"/>
          <w:sz w:val="22"/>
          <w:szCs w:val="22"/>
        </w:rPr>
        <w:t xml:space="preserve">10 dni od dnia przekazania informacji o czynności Zamawiającego stanowiącej podstawę jego wniesienia, jeżeli informacja została przekazana </w:t>
      </w:r>
      <w:r>
        <w:br/>
      </w:r>
      <w:r w:rsidRPr="00B91CF3">
        <w:rPr>
          <w:rFonts w:ascii="Arial" w:hAnsi="Arial" w:cs="Arial"/>
          <w:sz w:val="22"/>
          <w:szCs w:val="22"/>
        </w:rPr>
        <w:t xml:space="preserve">w sposób inny niż określony w pkt 1). </w:t>
      </w:r>
    </w:p>
    <w:p w14:paraId="17B106A2" w14:textId="77777777" w:rsidR="001A3D7A" w:rsidRPr="00B91CF3" w:rsidRDefault="001A3D7A" w:rsidP="00FC5FC6">
      <w:pPr>
        <w:pStyle w:val="Akapitzlist"/>
        <w:spacing w:line="276" w:lineRule="auto"/>
        <w:ind w:left="1440"/>
        <w:contextualSpacing/>
        <w:jc w:val="both"/>
        <w:rPr>
          <w:rFonts w:ascii="Arial" w:hAnsi="Arial" w:cs="Arial"/>
          <w:sz w:val="22"/>
          <w:szCs w:val="22"/>
        </w:rPr>
      </w:pPr>
    </w:p>
    <w:p w14:paraId="3FE4F6B9" w14:textId="64B5D9F0" w:rsidR="00BB74BE" w:rsidRDefault="00497674">
      <w:pPr>
        <w:pStyle w:val="Akapitzlist"/>
        <w:numPr>
          <w:ilvl w:val="0"/>
          <w:numId w:val="51"/>
        </w:numPr>
        <w:spacing w:line="276" w:lineRule="auto"/>
        <w:contextualSpacing/>
        <w:jc w:val="both"/>
        <w:rPr>
          <w:rFonts w:ascii="Arial" w:hAnsi="Arial" w:cs="Arial"/>
          <w:sz w:val="22"/>
          <w:szCs w:val="22"/>
        </w:rPr>
      </w:pPr>
      <w:r w:rsidRPr="00497674">
        <w:rPr>
          <w:rStyle w:val="markedcontent"/>
          <w:rFonts w:ascii="Arial" w:hAnsi="Arial" w:cs="Arial"/>
          <w:sz w:val="22"/>
          <w:szCs w:val="22"/>
        </w:rPr>
        <w:t>Odwołanie w przypadkach innych niż określone w ust. 6 pkt 1 i 2 wnosi się w terminie</w:t>
      </w:r>
      <w:r w:rsidRPr="00497674">
        <w:rPr>
          <w:sz w:val="22"/>
          <w:szCs w:val="22"/>
        </w:rPr>
        <w:br/>
      </w:r>
      <w:r w:rsidRPr="00497674">
        <w:rPr>
          <w:rStyle w:val="markedcontent"/>
          <w:rFonts w:ascii="Arial" w:hAnsi="Arial" w:cs="Arial"/>
          <w:sz w:val="22"/>
          <w:szCs w:val="22"/>
        </w:rPr>
        <w:t>5 dni od dnia, w którym powzięto lub przy zachowaniu należytej staranności można</w:t>
      </w:r>
      <w:r w:rsidRPr="00497674">
        <w:rPr>
          <w:sz w:val="22"/>
          <w:szCs w:val="22"/>
        </w:rPr>
        <w:br/>
      </w:r>
      <w:r w:rsidRPr="00497674">
        <w:rPr>
          <w:rStyle w:val="markedcontent"/>
          <w:rFonts w:ascii="Arial" w:hAnsi="Arial" w:cs="Arial"/>
          <w:sz w:val="22"/>
          <w:szCs w:val="22"/>
        </w:rPr>
        <w:t>było powziąć wiadomość o okolicznościach stanowiących podstawę jego wniesienia</w:t>
      </w:r>
      <w:r w:rsidR="00BB74BE" w:rsidRPr="00B91CF3">
        <w:rPr>
          <w:rFonts w:ascii="Arial" w:hAnsi="Arial" w:cs="Arial"/>
          <w:sz w:val="22"/>
          <w:szCs w:val="22"/>
        </w:rPr>
        <w:t>.</w:t>
      </w:r>
    </w:p>
    <w:p w14:paraId="6049AFB3" w14:textId="77777777" w:rsidR="00621D7D" w:rsidRDefault="00621D7D" w:rsidP="00621D7D">
      <w:pPr>
        <w:pStyle w:val="Akapitzlist"/>
        <w:spacing w:line="276" w:lineRule="auto"/>
        <w:ind w:left="720"/>
        <w:contextualSpacing/>
        <w:jc w:val="both"/>
        <w:rPr>
          <w:rFonts w:ascii="Arial" w:hAnsi="Arial" w:cs="Arial"/>
          <w:sz w:val="22"/>
          <w:szCs w:val="22"/>
        </w:rPr>
      </w:pPr>
    </w:p>
    <w:p w14:paraId="4CC2F1FF" w14:textId="79AE23C0" w:rsidR="00621D7D" w:rsidRPr="00621D7D" w:rsidRDefault="00621D7D">
      <w:pPr>
        <w:pStyle w:val="Akapitzlist"/>
        <w:numPr>
          <w:ilvl w:val="0"/>
          <w:numId w:val="51"/>
        </w:numPr>
        <w:spacing w:line="276" w:lineRule="auto"/>
        <w:contextualSpacing/>
        <w:jc w:val="both"/>
        <w:rPr>
          <w:rFonts w:ascii="Arial" w:hAnsi="Arial" w:cs="Arial"/>
          <w:sz w:val="22"/>
          <w:szCs w:val="22"/>
        </w:rPr>
      </w:pPr>
      <w:r w:rsidRPr="00621D7D">
        <w:rPr>
          <w:rFonts w:ascii="Arial" w:hAnsi="Arial" w:cs="Arial"/>
          <w:sz w:val="22"/>
          <w:szCs w:val="22"/>
        </w:rPr>
        <w:t>Szczegółowe zasady postępowania po wniesieniu odwołania, określają stosowne</w:t>
      </w:r>
      <w:r>
        <w:rPr>
          <w:rFonts w:ascii="Arial" w:hAnsi="Arial" w:cs="Arial"/>
          <w:sz w:val="22"/>
          <w:szCs w:val="22"/>
        </w:rPr>
        <w:t xml:space="preserve"> </w:t>
      </w:r>
      <w:r w:rsidRPr="00621D7D">
        <w:rPr>
          <w:rFonts w:ascii="Arial" w:hAnsi="Arial" w:cs="Arial"/>
          <w:sz w:val="22"/>
          <w:szCs w:val="22"/>
        </w:rPr>
        <w:t xml:space="preserve">przepisy Działu IX </w:t>
      </w:r>
      <w:proofErr w:type="spellStart"/>
      <w:r w:rsidRPr="00621D7D">
        <w:rPr>
          <w:rFonts w:ascii="Arial" w:hAnsi="Arial" w:cs="Arial"/>
          <w:sz w:val="22"/>
          <w:szCs w:val="22"/>
        </w:rPr>
        <w:t>pzp</w:t>
      </w:r>
      <w:proofErr w:type="spellEnd"/>
      <w:r w:rsidRPr="00621D7D">
        <w:rPr>
          <w:rFonts w:ascii="Arial" w:hAnsi="Arial" w:cs="Arial"/>
          <w:sz w:val="22"/>
          <w:szCs w:val="22"/>
        </w:rPr>
        <w:t>.</w:t>
      </w:r>
    </w:p>
    <w:p w14:paraId="3B3DC29C" w14:textId="77777777" w:rsidR="001A3D7A" w:rsidRPr="00B91CF3" w:rsidRDefault="001A3D7A" w:rsidP="00FC5FC6">
      <w:pPr>
        <w:pStyle w:val="Akapitzlist"/>
        <w:spacing w:line="276" w:lineRule="auto"/>
        <w:ind w:left="720"/>
        <w:contextualSpacing/>
        <w:jc w:val="both"/>
        <w:rPr>
          <w:rFonts w:ascii="Arial" w:hAnsi="Arial" w:cs="Arial"/>
          <w:sz w:val="22"/>
          <w:szCs w:val="22"/>
        </w:rPr>
      </w:pPr>
    </w:p>
    <w:p w14:paraId="2FF36A67" w14:textId="6E04D600" w:rsidR="001A3D7A" w:rsidRDefault="00497674">
      <w:pPr>
        <w:pStyle w:val="Akapitzlist"/>
        <w:numPr>
          <w:ilvl w:val="0"/>
          <w:numId w:val="51"/>
        </w:numPr>
        <w:spacing w:line="276" w:lineRule="auto"/>
        <w:contextualSpacing/>
        <w:jc w:val="both"/>
        <w:rPr>
          <w:rFonts w:ascii="Arial" w:hAnsi="Arial" w:cs="Arial"/>
          <w:sz w:val="22"/>
          <w:szCs w:val="22"/>
        </w:rPr>
      </w:pPr>
      <w:r w:rsidRPr="00497674">
        <w:rPr>
          <w:rStyle w:val="markedcontent"/>
          <w:rFonts w:ascii="Arial" w:hAnsi="Arial" w:cs="Arial"/>
          <w:sz w:val="22"/>
          <w:szCs w:val="22"/>
        </w:rPr>
        <w:t>Na orzeczenie Izby oraz postanowienie Prezesa Izby, o którym mowa w art. 519 ust. 1</w:t>
      </w:r>
      <w:r w:rsidRPr="00497674">
        <w:rPr>
          <w:sz w:val="22"/>
          <w:szCs w:val="22"/>
        </w:rPr>
        <w:br/>
      </w:r>
      <w:r w:rsidRPr="00497674">
        <w:rPr>
          <w:rStyle w:val="markedcontent"/>
          <w:rFonts w:ascii="Arial" w:hAnsi="Arial" w:cs="Arial"/>
          <w:sz w:val="22"/>
          <w:szCs w:val="22"/>
        </w:rPr>
        <w:t xml:space="preserve">ustawy </w:t>
      </w:r>
      <w:proofErr w:type="spellStart"/>
      <w:r w:rsidRPr="00497674">
        <w:rPr>
          <w:rStyle w:val="markedcontent"/>
          <w:rFonts w:ascii="Arial" w:hAnsi="Arial" w:cs="Arial"/>
          <w:sz w:val="22"/>
          <w:szCs w:val="22"/>
        </w:rPr>
        <w:t>Pzp</w:t>
      </w:r>
      <w:proofErr w:type="spellEnd"/>
      <w:r w:rsidRPr="00497674">
        <w:rPr>
          <w:rStyle w:val="markedcontent"/>
          <w:rFonts w:ascii="Arial" w:hAnsi="Arial" w:cs="Arial"/>
          <w:sz w:val="22"/>
          <w:szCs w:val="22"/>
        </w:rPr>
        <w:t>, stronom oraz uczestnikom postępowania odwoławczego przysługuje</w:t>
      </w:r>
      <w:r w:rsidRPr="00497674">
        <w:rPr>
          <w:sz w:val="22"/>
          <w:szCs w:val="22"/>
        </w:rPr>
        <w:br/>
      </w:r>
      <w:r w:rsidRPr="00497674">
        <w:rPr>
          <w:rStyle w:val="markedcontent"/>
          <w:rFonts w:ascii="Arial" w:hAnsi="Arial" w:cs="Arial"/>
          <w:sz w:val="22"/>
          <w:szCs w:val="22"/>
        </w:rPr>
        <w:t>skarga do sądu. Skargę wnosi się do Sądu Okręgowego w Warszawie za</w:t>
      </w:r>
      <w:r w:rsidRPr="00497674">
        <w:rPr>
          <w:sz w:val="22"/>
          <w:szCs w:val="22"/>
        </w:rPr>
        <w:br/>
      </w:r>
      <w:r w:rsidRPr="00497674">
        <w:rPr>
          <w:rStyle w:val="markedcontent"/>
          <w:rFonts w:ascii="Arial" w:hAnsi="Arial" w:cs="Arial"/>
          <w:sz w:val="22"/>
          <w:szCs w:val="22"/>
        </w:rPr>
        <w:t>pośrednictwem Prezesa Krajowej Izby Odwoławczej</w:t>
      </w:r>
      <w:r w:rsidR="00BB74BE" w:rsidRPr="00B91CF3">
        <w:rPr>
          <w:rFonts w:ascii="Arial" w:hAnsi="Arial" w:cs="Arial"/>
          <w:sz w:val="22"/>
          <w:szCs w:val="22"/>
        </w:rPr>
        <w:t xml:space="preserve">. </w:t>
      </w:r>
    </w:p>
    <w:p w14:paraId="7644F480" w14:textId="77777777" w:rsidR="00497674" w:rsidRPr="00497674" w:rsidRDefault="00497674" w:rsidP="00497674">
      <w:pPr>
        <w:pStyle w:val="Akapitzlist"/>
        <w:rPr>
          <w:rFonts w:ascii="Arial" w:hAnsi="Arial" w:cs="Arial"/>
          <w:sz w:val="22"/>
          <w:szCs w:val="22"/>
        </w:rPr>
      </w:pPr>
    </w:p>
    <w:p w14:paraId="4A92A15B" w14:textId="06FFFB50" w:rsidR="00497674" w:rsidRPr="00497674" w:rsidRDefault="00497674">
      <w:pPr>
        <w:pStyle w:val="Akapitzlist"/>
        <w:numPr>
          <w:ilvl w:val="0"/>
          <w:numId w:val="51"/>
        </w:numPr>
        <w:spacing w:line="276" w:lineRule="auto"/>
        <w:contextualSpacing/>
        <w:jc w:val="both"/>
        <w:rPr>
          <w:rFonts w:ascii="Arial" w:hAnsi="Arial" w:cs="Arial"/>
          <w:sz w:val="22"/>
          <w:szCs w:val="22"/>
        </w:rPr>
      </w:pPr>
      <w:r w:rsidRPr="00497674">
        <w:rPr>
          <w:rStyle w:val="markedcontent"/>
          <w:rFonts w:ascii="Arial" w:hAnsi="Arial" w:cs="Arial"/>
          <w:sz w:val="22"/>
          <w:szCs w:val="22"/>
        </w:rPr>
        <w:t>Od wyroku sądu lub postanowienia kończącego postępowanie w sprawie przysługuje</w:t>
      </w:r>
      <w:r w:rsidRPr="00497674">
        <w:rPr>
          <w:sz w:val="22"/>
          <w:szCs w:val="22"/>
        </w:rPr>
        <w:br/>
      </w:r>
      <w:r w:rsidRPr="00497674">
        <w:rPr>
          <w:rStyle w:val="markedcontent"/>
          <w:rFonts w:ascii="Arial" w:hAnsi="Arial" w:cs="Arial"/>
          <w:sz w:val="22"/>
          <w:szCs w:val="22"/>
        </w:rPr>
        <w:t>skarga kasacyjna do Sądu Najwyższego.</w:t>
      </w:r>
    </w:p>
    <w:p w14:paraId="7F7A5C1D" w14:textId="77777777" w:rsidR="00BB74BE" w:rsidRDefault="00BB74BE" w:rsidP="00BB74BE">
      <w:pPr>
        <w:autoSpaceDE w:val="0"/>
        <w:autoSpaceDN w:val="0"/>
        <w:adjustRightInd w:val="0"/>
        <w:spacing w:line="276" w:lineRule="auto"/>
        <w:jc w:val="both"/>
        <w:rPr>
          <w:rFonts w:ascii="Arial" w:hAnsi="Arial" w:cs="Arial"/>
          <w:sz w:val="22"/>
          <w:szCs w:val="22"/>
        </w:rPr>
      </w:pPr>
    </w:p>
    <w:p w14:paraId="78376474" w14:textId="70D82C7D" w:rsidR="00B12C9F" w:rsidRPr="00D55643" w:rsidRDefault="00B12C9F" w:rsidP="00B36DDF">
      <w:pPr>
        <w:pStyle w:val="Tekstpodstawowy"/>
        <w:pBdr>
          <w:top w:val="single" w:sz="4" w:space="1" w:color="auto"/>
          <w:left w:val="single" w:sz="4" w:space="4" w:color="auto"/>
          <w:bottom w:val="single" w:sz="4" w:space="1" w:color="auto"/>
          <w:right w:val="single" w:sz="4" w:space="4" w:color="auto"/>
        </w:pBdr>
        <w:spacing w:line="276" w:lineRule="auto"/>
        <w:ind w:left="426" w:right="1" w:hanging="426"/>
        <w:outlineLvl w:val="0"/>
        <w:rPr>
          <w:rFonts w:ascii="Arial" w:hAnsi="Arial" w:cs="Arial"/>
          <w:b/>
          <w:sz w:val="22"/>
          <w:szCs w:val="22"/>
        </w:rPr>
      </w:pPr>
      <w:r w:rsidRPr="008E24BF">
        <w:rPr>
          <w:rFonts w:ascii="Arial" w:hAnsi="Arial" w:cs="Arial"/>
          <w:b/>
          <w:sz w:val="22"/>
          <w:szCs w:val="22"/>
        </w:rPr>
        <w:t xml:space="preserve">ROZDZIAŁ </w:t>
      </w:r>
      <w:r w:rsidR="00BB5FF7" w:rsidRPr="008E24BF">
        <w:rPr>
          <w:rFonts w:ascii="Arial" w:hAnsi="Arial" w:cs="Arial"/>
          <w:b/>
          <w:sz w:val="22"/>
          <w:szCs w:val="22"/>
        </w:rPr>
        <w:t>2</w:t>
      </w:r>
      <w:r w:rsidR="002A50CF">
        <w:rPr>
          <w:rFonts w:ascii="Arial" w:hAnsi="Arial" w:cs="Arial"/>
          <w:b/>
          <w:sz w:val="22"/>
          <w:szCs w:val="22"/>
        </w:rPr>
        <w:t>5</w:t>
      </w:r>
      <w:r w:rsidRPr="008E24BF">
        <w:rPr>
          <w:rFonts w:ascii="Arial" w:hAnsi="Arial" w:cs="Arial"/>
          <w:b/>
          <w:sz w:val="22"/>
          <w:szCs w:val="22"/>
        </w:rPr>
        <w:t>.</w:t>
      </w:r>
      <w:r w:rsidRPr="00D55643">
        <w:rPr>
          <w:rFonts w:ascii="Arial" w:hAnsi="Arial" w:cs="Arial"/>
          <w:b/>
          <w:sz w:val="22"/>
          <w:szCs w:val="22"/>
        </w:rPr>
        <w:t xml:space="preserve"> </w:t>
      </w:r>
      <w:r w:rsidR="002A4294">
        <w:rPr>
          <w:rFonts w:ascii="Arial" w:hAnsi="Arial" w:cs="Arial"/>
          <w:b/>
          <w:sz w:val="22"/>
          <w:szCs w:val="22"/>
        </w:rPr>
        <w:t>WYKAZ ZAŁĄCZNIKÓW DO SWZ</w:t>
      </w:r>
    </w:p>
    <w:p w14:paraId="008D4BFB" w14:textId="77777777" w:rsidR="001A3D7A" w:rsidRDefault="001A3D7A" w:rsidP="00FC5FC6">
      <w:pPr>
        <w:pStyle w:val="Akapitzlist"/>
        <w:spacing w:line="276" w:lineRule="auto"/>
        <w:ind w:left="720"/>
        <w:rPr>
          <w:rFonts w:ascii="Arial" w:hAnsi="Arial" w:cs="Arial"/>
          <w:sz w:val="22"/>
          <w:szCs w:val="22"/>
        </w:rPr>
      </w:pPr>
    </w:p>
    <w:p w14:paraId="635D9367" w14:textId="29A16775" w:rsidR="002A4294" w:rsidRPr="006F280C" w:rsidRDefault="002A4294" w:rsidP="00324BC7">
      <w:pPr>
        <w:pStyle w:val="Akapitzlist"/>
        <w:numPr>
          <w:ilvl w:val="0"/>
          <w:numId w:val="37"/>
        </w:numPr>
        <w:spacing w:line="276" w:lineRule="auto"/>
        <w:rPr>
          <w:rFonts w:ascii="Arial" w:hAnsi="Arial" w:cs="Arial"/>
          <w:sz w:val="22"/>
          <w:szCs w:val="22"/>
        </w:rPr>
      </w:pPr>
      <w:r w:rsidRPr="006F280C">
        <w:rPr>
          <w:rFonts w:ascii="Arial" w:hAnsi="Arial" w:cs="Arial"/>
          <w:sz w:val="22"/>
          <w:szCs w:val="22"/>
        </w:rPr>
        <w:t xml:space="preserve">Załącznik nr 1 </w:t>
      </w:r>
      <w:r w:rsidR="00B652E5" w:rsidRPr="006F280C">
        <w:rPr>
          <w:rFonts w:ascii="Arial" w:hAnsi="Arial" w:cs="Arial"/>
          <w:sz w:val="22"/>
          <w:szCs w:val="22"/>
        </w:rPr>
        <w:t>– Formularz ofertowy</w:t>
      </w:r>
    </w:p>
    <w:p w14:paraId="48B63767" w14:textId="5281128A" w:rsidR="00631476" w:rsidRPr="006F280C" w:rsidRDefault="00631476" w:rsidP="00324BC7">
      <w:pPr>
        <w:pStyle w:val="Akapitzlist"/>
        <w:numPr>
          <w:ilvl w:val="0"/>
          <w:numId w:val="37"/>
        </w:numPr>
        <w:spacing w:line="276" w:lineRule="auto"/>
        <w:rPr>
          <w:rFonts w:ascii="Arial" w:hAnsi="Arial" w:cs="Arial"/>
          <w:sz w:val="22"/>
          <w:szCs w:val="22"/>
        </w:rPr>
      </w:pPr>
      <w:r w:rsidRPr="006F280C">
        <w:rPr>
          <w:rFonts w:ascii="Arial" w:hAnsi="Arial" w:cs="Arial"/>
          <w:sz w:val="22"/>
          <w:szCs w:val="22"/>
        </w:rPr>
        <w:t xml:space="preserve">Załącznik nr 2 – </w:t>
      </w:r>
      <w:r w:rsidR="00B652E5" w:rsidRPr="006F280C">
        <w:rPr>
          <w:rFonts w:ascii="Arial" w:hAnsi="Arial" w:cs="Arial"/>
          <w:sz w:val="22"/>
          <w:szCs w:val="22"/>
        </w:rPr>
        <w:t>Projektowane postanowienia umowy</w:t>
      </w:r>
    </w:p>
    <w:p w14:paraId="340FCDA8" w14:textId="302FB06C" w:rsidR="00631476" w:rsidRPr="006F280C" w:rsidRDefault="00631476" w:rsidP="00324BC7">
      <w:pPr>
        <w:pStyle w:val="Akapitzlist"/>
        <w:numPr>
          <w:ilvl w:val="0"/>
          <w:numId w:val="37"/>
        </w:numPr>
        <w:spacing w:line="276" w:lineRule="auto"/>
        <w:rPr>
          <w:rFonts w:ascii="Arial" w:hAnsi="Arial" w:cs="Arial"/>
          <w:sz w:val="22"/>
          <w:szCs w:val="22"/>
        </w:rPr>
      </w:pPr>
      <w:r w:rsidRPr="006F280C">
        <w:rPr>
          <w:rFonts w:ascii="Arial" w:hAnsi="Arial" w:cs="Arial"/>
          <w:sz w:val="22"/>
          <w:szCs w:val="22"/>
        </w:rPr>
        <w:t xml:space="preserve">Załącznik nr 3 – </w:t>
      </w:r>
      <w:r w:rsidR="00B652E5" w:rsidRPr="006F280C">
        <w:rPr>
          <w:rFonts w:ascii="Arial" w:hAnsi="Arial" w:cs="Arial"/>
          <w:sz w:val="22"/>
          <w:szCs w:val="22"/>
        </w:rPr>
        <w:t>Oświadczenie dotyczące podstaw wykluczenia</w:t>
      </w:r>
    </w:p>
    <w:p w14:paraId="308FE033" w14:textId="2FE7989B" w:rsidR="002A50CF" w:rsidRPr="006F280C" w:rsidRDefault="002A50CF" w:rsidP="00324BC7">
      <w:pPr>
        <w:pStyle w:val="Akapitzlist"/>
        <w:numPr>
          <w:ilvl w:val="0"/>
          <w:numId w:val="37"/>
        </w:numPr>
        <w:spacing w:line="276" w:lineRule="auto"/>
        <w:rPr>
          <w:rFonts w:ascii="Arial" w:hAnsi="Arial" w:cs="Arial"/>
          <w:sz w:val="22"/>
          <w:szCs w:val="22"/>
        </w:rPr>
      </w:pPr>
      <w:r w:rsidRPr="006F280C">
        <w:rPr>
          <w:rFonts w:ascii="Arial" w:hAnsi="Arial" w:cs="Arial"/>
          <w:sz w:val="22"/>
          <w:szCs w:val="22"/>
        </w:rPr>
        <w:t>Załącznik nr 3a - Oświadczenie dotyczące podstaw wykluczenia podmiotów udostępniających zasoby</w:t>
      </w:r>
    </w:p>
    <w:p w14:paraId="5491092B" w14:textId="31E98F18" w:rsidR="006923D4" w:rsidRPr="006F280C" w:rsidRDefault="006923D4" w:rsidP="00324BC7">
      <w:pPr>
        <w:pStyle w:val="Akapitzlist"/>
        <w:numPr>
          <w:ilvl w:val="0"/>
          <w:numId w:val="37"/>
        </w:numPr>
        <w:spacing w:line="276" w:lineRule="auto"/>
        <w:rPr>
          <w:rFonts w:ascii="Arial" w:hAnsi="Arial" w:cs="Arial"/>
          <w:sz w:val="22"/>
          <w:szCs w:val="22"/>
        </w:rPr>
      </w:pPr>
      <w:r w:rsidRPr="006F280C">
        <w:rPr>
          <w:rFonts w:ascii="Arial" w:hAnsi="Arial" w:cs="Arial"/>
          <w:sz w:val="22"/>
          <w:szCs w:val="22"/>
        </w:rPr>
        <w:t xml:space="preserve">Załącznik nr </w:t>
      </w:r>
      <w:r w:rsidR="007B52A7" w:rsidRPr="006F280C">
        <w:rPr>
          <w:rFonts w:ascii="Arial" w:hAnsi="Arial" w:cs="Arial"/>
          <w:sz w:val="22"/>
          <w:szCs w:val="22"/>
        </w:rPr>
        <w:t>4</w:t>
      </w:r>
      <w:r w:rsidRPr="006F280C">
        <w:rPr>
          <w:rFonts w:ascii="Arial" w:hAnsi="Arial" w:cs="Arial"/>
          <w:sz w:val="22"/>
          <w:szCs w:val="22"/>
        </w:rPr>
        <w:t xml:space="preserve"> - Oświadczenie Wykonawców wspólnie ubiegających się o udzielenie zamówienia</w:t>
      </w:r>
    </w:p>
    <w:p w14:paraId="686A3126" w14:textId="25A9AC78" w:rsidR="00E4688B" w:rsidRPr="006F280C" w:rsidRDefault="00E4688B" w:rsidP="00324BC7">
      <w:pPr>
        <w:pStyle w:val="Akapitzlist"/>
        <w:numPr>
          <w:ilvl w:val="0"/>
          <w:numId w:val="37"/>
        </w:numPr>
        <w:spacing w:line="276" w:lineRule="auto"/>
        <w:rPr>
          <w:rFonts w:ascii="Arial" w:hAnsi="Arial" w:cs="Arial"/>
          <w:sz w:val="22"/>
          <w:szCs w:val="22"/>
        </w:rPr>
      </w:pPr>
      <w:r w:rsidRPr="006F280C">
        <w:rPr>
          <w:rFonts w:ascii="Arial" w:hAnsi="Arial" w:cs="Arial"/>
          <w:sz w:val="22"/>
          <w:szCs w:val="22"/>
        </w:rPr>
        <w:t xml:space="preserve">Załącznik nr </w:t>
      </w:r>
      <w:r w:rsidR="007B52A7" w:rsidRPr="006F280C">
        <w:rPr>
          <w:rFonts w:ascii="Arial" w:hAnsi="Arial" w:cs="Arial"/>
          <w:sz w:val="22"/>
          <w:szCs w:val="22"/>
        </w:rPr>
        <w:t>5</w:t>
      </w:r>
      <w:r w:rsidRPr="006F280C">
        <w:rPr>
          <w:rFonts w:ascii="Arial" w:hAnsi="Arial" w:cs="Arial"/>
          <w:sz w:val="22"/>
          <w:szCs w:val="22"/>
        </w:rPr>
        <w:t xml:space="preserve"> – Wykaz usług</w:t>
      </w:r>
    </w:p>
    <w:p w14:paraId="26AA7A06" w14:textId="6B3D9BBA" w:rsidR="00631476" w:rsidRPr="00827E09" w:rsidRDefault="00631476" w:rsidP="00B652E5">
      <w:pPr>
        <w:pStyle w:val="Akapitzlist"/>
        <w:spacing w:line="276" w:lineRule="auto"/>
        <w:ind w:left="720"/>
        <w:rPr>
          <w:rFonts w:ascii="Arial" w:hAnsi="Arial" w:cs="Arial"/>
          <w:sz w:val="22"/>
          <w:szCs w:val="22"/>
        </w:rPr>
      </w:pPr>
    </w:p>
    <w:sectPr w:rsidR="00631476" w:rsidRPr="00827E09" w:rsidSect="00382C00">
      <w:footerReference w:type="default" r:id="rId18"/>
      <w:pgSz w:w="11907" w:h="16840" w:code="9"/>
      <w:pgMar w:top="1418" w:right="1418" w:bottom="1418" w:left="1418" w:header="709" w:footer="709" w:gutter="0"/>
      <w:cols w:space="708" w:equalWidth="0">
        <w:col w:w="9072"/>
      </w:cols>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29452" w14:textId="77777777" w:rsidR="00382C00" w:rsidRDefault="00382C00">
      <w:r>
        <w:separator/>
      </w:r>
    </w:p>
  </w:endnote>
  <w:endnote w:type="continuationSeparator" w:id="0">
    <w:p w14:paraId="58C0AF94" w14:textId="77777777" w:rsidR="00382C00" w:rsidRDefault="00382C00">
      <w:r>
        <w:continuationSeparator/>
      </w:r>
    </w:p>
  </w:endnote>
  <w:endnote w:type="continuationNotice" w:id="1">
    <w:p w14:paraId="2F776F09" w14:textId="77777777" w:rsidR="00382C00" w:rsidRDefault="00382C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altName w:val="Calibri"/>
    <w:panose1 w:val="020F0502020204030204"/>
    <w:charset w:val="EE"/>
    <w:family w:val="swiss"/>
    <w:pitch w:val="variable"/>
    <w:sig w:usb0="E4002EFF" w:usb1="C000247B" w:usb2="00000009" w:usb3="00000000" w:csb0="000001FF" w:csb1="00000000"/>
  </w:font>
  <w:font w:name="Tms Rmn">
    <w:panose1 w:val="02020603040505020304"/>
    <w:charset w:val="EE"/>
    <w:family w:val="roman"/>
    <w:pitch w:val="variable"/>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imes-Roman">
    <w:altName w:val="Times New Roman"/>
    <w:charset w:val="00"/>
    <w:family w:val="auto"/>
    <w:pitch w:val="variable"/>
  </w:font>
  <w:font w:name="ArialMT">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82663"/>
      <w:docPartObj>
        <w:docPartGallery w:val="Page Numbers (Bottom of Page)"/>
        <w:docPartUnique/>
      </w:docPartObj>
    </w:sdtPr>
    <w:sdtContent>
      <w:p w14:paraId="47D81D5D" w14:textId="0571C573" w:rsidR="0039460A" w:rsidRDefault="0039460A">
        <w:pPr>
          <w:pStyle w:val="Stopka"/>
          <w:jc w:val="right"/>
        </w:pPr>
        <w:r>
          <w:fldChar w:fldCharType="begin"/>
        </w:r>
        <w:r>
          <w:instrText>PAGE   \* MERGEFORMAT</w:instrText>
        </w:r>
        <w:r>
          <w:fldChar w:fldCharType="separate"/>
        </w:r>
        <w:r>
          <w:rPr>
            <w:noProof/>
          </w:rPr>
          <w:t>1</w:t>
        </w:r>
        <w:r>
          <w:fldChar w:fldCharType="end"/>
        </w:r>
      </w:p>
    </w:sdtContent>
  </w:sdt>
  <w:p w14:paraId="4DE17062" w14:textId="77777777" w:rsidR="0039460A" w:rsidRDefault="003946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E6339" w14:textId="77777777" w:rsidR="00382C00" w:rsidRDefault="00382C00">
      <w:r>
        <w:separator/>
      </w:r>
    </w:p>
  </w:footnote>
  <w:footnote w:type="continuationSeparator" w:id="0">
    <w:p w14:paraId="7A22836B" w14:textId="77777777" w:rsidR="00382C00" w:rsidRDefault="00382C00">
      <w:r>
        <w:continuationSeparator/>
      </w:r>
    </w:p>
  </w:footnote>
  <w:footnote w:type="continuationNotice" w:id="1">
    <w:p w14:paraId="5E1E48F7" w14:textId="77777777" w:rsidR="00382C00" w:rsidRDefault="00382C0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8CB8A6"/>
    <w:styleLink w:val="WW8Num29"/>
    <w:lvl w:ilvl="0">
      <w:start w:val="1"/>
      <w:numFmt w:val="bullet"/>
      <w:pStyle w:val="Listapunktowana"/>
      <w:lvlText w:val=""/>
      <w:lvlJc w:val="left"/>
      <w:pPr>
        <w:tabs>
          <w:tab w:val="num" w:pos="915"/>
        </w:tabs>
        <w:ind w:left="915" w:hanging="360"/>
      </w:pPr>
      <w:rPr>
        <w:rFonts w:ascii="Symbol" w:hAnsi="Symbol" w:hint="default"/>
      </w:rPr>
    </w:lvl>
  </w:abstractNum>
  <w:abstractNum w:abstractNumId="1"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8Num7"/>
    <w:lvl w:ilvl="0">
      <w:start w:val="1"/>
      <w:numFmt w:val="decimal"/>
      <w:lvlText w:val="%1."/>
      <w:lvlJc w:val="left"/>
      <w:pPr>
        <w:tabs>
          <w:tab w:val="num" w:pos="360"/>
        </w:tabs>
        <w:ind w:left="36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4"/>
    <w:multiLevelType w:val="multilevel"/>
    <w:tmpl w:val="2474F7B2"/>
    <w:name w:val="WW8Num6"/>
    <w:lvl w:ilvl="0">
      <w:start w:val="1"/>
      <w:numFmt w:val="upperRoman"/>
      <w:lvlText w:val="%1."/>
      <w:lvlJc w:val="right"/>
      <w:pPr>
        <w:tabs>
          <w:tab w:val="num" w:pos="0"/>
        </w:tabs>
        <w:ind w:left="1080" w:hanging="72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B"/>
    <w:multiLevelType w:val="singleLevel"/>
    <w:tmpl w:val="7E8AE996"/>
    <w:name w:val="WW8Num12"/>
    <w:lvl w:ilvl="0">
      <w:start w:val="1"/>
      <w:numFmt w:val="decimal"/>
      <w:lvlText w:val="%1)"/>
      <w:lvlJc w:val="left"/>
      <w:pPr>
        <w:tabs>
          <w:tab w:val="num" w:pos="360"/>
        </w:tabs>
        <w:ind w:left="360" w:hanging="360"/>
      </w:pPr>
      <w:rPr>
        <w:color w:val="auto"/>
      </w:rPr>
    </w:lvl>
  </w:abstractNum>
  <w:abstractNum w:abstractNumId="6" w15:restartNumberingAfterBreak="0">
    <w:nsid w:val="0000001C"/>
    <w:multiLevelType w:val="multilevel"/>
    <w:tmpl w:val="0000001C"/>
    <w:name w:val="WW8Num30"/>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7" w15:restartNumberingAfterBreak="0">
    <w:nsid w:val="0078347F"/>
    <w:multiLevelType w:val="hybridMultilevel"/>
    <w:tmpl w:val="79761E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9" w15:restartNumberingAfterBreak="0">
    <w:nsid w:val="019A17E4"/>
    <w:multiLevelType w:val="multilevel"/>
    <w:tmpl w:val="D898BE8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3B26FB5"/>
    <w:multiLevelType w:val="hybridMultilevel"/>
    <w:tmpl w:val="6510907C"/>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2" w15:restartNumberingAfterBreak="0">
    <w:nsid w:val="0B2078AF"/>
    <w:multiLevelType w:val="hybridMultilevel"/>
    <w:tmpl w:val="24B0C844"/>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0CDC07EF"/>
    <w:multiLevelType w:val="multilevel"/>
    <w:tmpl w:val="253A6BB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E58068C"/>
    <w:multiLevelType w:val="hybridMultilevel"/>
    <w:tmpl w:val="BACC9F56"/>
    <w:lvl w:ilvl="0" w:tplc="2DCAE546">
      <w:start w:val="1"/>
      <w:numFmt w:val="decimal"/>
      <w:lvlText w:val="%1."/>
      <w:lvlJc w:val="left"/>
      <w:pPr>
        <w:ind w:left="927" w:hanging="360"/>
      </w:pPr>
      <w:rPr>
        <w:rFonts w:ascii="Arial" w:hAnsi="Arial" w:cs="Arial" w:hint="default"/>
        <w:color w:val="000000" w:themeColor="text1"/>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F780F24"/>
    <w:multiLevelType w:val="hybridMultilevel"/>
    <w:tmpl w:val="FE188FA6"/>
    <w:lvl w:ilvl="0" w:tplc="04150017">
      <w:start w:val="1"/>
      <w:numFmt w:val="lowerLetter"/>
      <w:lvlText w:val="%1)"/>
      <w:lvlJc w:val="left"/>
      <w:pPr>
        <w:ind w:left="2210" w:hanging="360"/>
      </w:pPr>
    </w:lvl>
    <w:lvl w:ilvl="1" w:tplc="04150019" w:tentative="1">
      <w:start w:val="1"/>
      <w:numFmt w:val="lowerLetter"/>
      <w:lvlText w:val="%2."/>
      <w:lvlJc w:val="left"/>
      <w:pPr>
        <w:ind w:left="2930" w:hanging="360"/>
      </w:pPr>
    </w:lvl>
    <w:lvl w:ilvl="2" w:tplc="0415001B" w:tentative="1">
      <w:start w:val="1"/>
      <w:numFmt w:val="lowerRoman"/>
      <w:lvlText w:val="%3."/>
      <w:lvlJc w:val="right"/>
      <w:pPr>
        <w:ind w:left="3650" w:hanging="180"/>
      </w:pPr>
    </w:lvl>
    <w:lvl w:ilvl="3" w:tplc="0415000F" w:tentative="1">
      <w:start w:val="1"/>
      <w:numFmt w:val="decimal"/>
      <w:lvlText w:val="%4."/>
      <w:lvlJc w:val="left"/>
      <w:pPr>
        <w:ind w:left="4370" w:hanging="360"/>
      </w:pPr>
    </w:lvl>
    <w:lvl w:ilvl="4" w:tplc="04150019" w:tentative="1">
      <w:start w:val="1"/>
      <w:numFmt w:val="lowerLetter"/>
      <w:lvlText w:val="%5."/>
      <w:lvlJc w:val="left"/>
      <w:pPr>
        <w:ind w:left="5090" w:hanging="360"/>
      </w:pPr>
    </w:lvl>
    <w:lvl w:ilvl="5" w:tplc="0415001B" w:tentative="1">
      <w:start w:val="1"/>
      <w:numFmt w:val="lowerRoman"/>
      <w:lvlText w:val="%6."/>
      <w:lvlJc w:val="right"/>
      <w:pPr>
        <w:ind w:left="5810" w:hanging="180"/>
      </w:pPr>
    </w:lvl>
    <w:lvl w:ilvl="6" w:tplc="0415000F" w:tentative="1">
      <w:start w:val="1"/>
      <w:numFmt w:val="decimal"/>
      <w:lvlText w:val="%7."/>
      <w:lvlJc w:val="left"/>
      <w:pPr>
        <w:ind w:left="6530" w:hanging="360"/>
      </w:pPr>
    </w:lvl>
    <w:lvl w:ilvl="7" w:tplc="04150019" w:tentative="1">
      <w:start w:val="1"/>
      <w:numFmt w:val="lowerLetter"/>
      <w:lvlText w:val="%8."/>
      <w:lvlJc w:val="left"/>
      <w:pPr>
        <w:ind w:left="7250" w:hanging="360"/>
      </w:pPr>
    </w:lvl>
    <w:lvl w:ilvl="8" w:tplc="0415001B" w:tentative="1">
      <w:start w:val="1"/>
      <w:numFmt w:val="lowerRoman"/>
      <w:lvlText w:val="%9."/>
      <w:lvlJc w:val="right"/>
      <w:pPr>
        <w:ind w:left="7970" w:hanging="180"/>
      </w:pPr>
    </w:lvl>
  </w:abstractNum>
  <w:abstractNum w:abstractNumId="16"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 w15:restartNumberingAfterBreak="0">
    <w:nsid w:val="11180991"/>
    <w:multiLevelType w:val="hybridMultilevel"/>
    <w:tmpl w:val="45588CE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19" w15:restartNumberingAfterBreak="0">
    <w:nsid w:val="1509407D"/>
    <w:multiLevelType w:val="hybridMultilevel"/>
    <w:tmpl w:val="7A184C18"/>
    <w:lvl w:ilvl="0" w:tplc="04150001">
      <w:start w:val="1"/>
      <w:numFmt w:val="bullet"/>
      <w:lvlText w:val=""/>
      <w:lvlJc w:val="left"/>
      <w:pPr>
        <w:ind w:left="907" w:hanging="227"/>
      </w:pPr>
      <w:rPr>
        <w:rFonts w:ascii="Symbol" w:hAnsi="Symbol" w:hint="default"/>
      </w:rPr>
    </w:lvl>
    <w:lvl w:ilvl="1" w:tplc="04150019">
      <w:start w:val="1"/>
      <w:numFmt w:val="lowerLetter"/>
      <w:lvlText w:val="%2."/>
      <w:lvlJc w:val="left"/>
      <w:pPr>
        <w:ind w:left="1987" w:hanging="360"/>
      </w:pPr>
    </w:lvl>
    <w:lvl w:ilvl="2" w:tplc="0415001B">
      <w:start w:val="1"/>
      <w:numFmt w:val="lowerRoman"/>
      <w:lvlText w:val="%3."/>
      <w:lvlJc w:val="right"/>
      <w:pPr>
        <w:ind w:left="2707" w:hanging="180"/>
      </w:pPr>
    </w:lvl>
    <w:lvl w:ilvl="3" w:tplc="0415000F">
      <w:start w:val="1"/>
      <w:numFmt w:val="decimal"/>
      <w:lvlText w:val="%4."/>
      <w:lvlJc w:val="left"/>
      <w:pPr>
        <w:ind w:left="3427" w:hanging="360"/>
      </w:pPr>
    </w:lvl>
    <w:lvl w:ilvl="4" w:tplc="04150019">
      <w:start w:val="1"/>
      <w:numFmt w:val="lowerLetter"/>
      <w:lvlText w:val="%5."/>
      <w:lvlJc w:val="left"/>
      <w:pPr>
        <w:ind w:left="4147" w:hanging="360"/>
      </w:pPr>
    </w:lvl>
    <w:lvl w:ilvl="5" w:tplc="0415001B">
      <w:start w:val="1"/>
      <w:numFmt w:val="lowerRoman"/>
      <w:lvlText w:val="%6."/>
      <w:lvlJc w:val="right"/>
      <w:pPr>
        <w:ind w:left="4867" w:hanging="180"/>
      </w:pPr>
    </w:lvl>
    <w:lvl w:ilvl="6" w:tplc="0415000F">
      <w:start w:val="1"/>
      <w:numFmt w:val="decimal"/>
      <w:lvlText w:val="%7."/>
      <w:lvlJc w:val="left"/>
      <w:pPr>
        <w:ind w:left="5587" w:hanging="360"/>
      </w:pPr>
    </w:lvl>
    <w:lvl w:ilvl="7" w:tplc="04150019">
      <w:start w:val="1"/>
      <w:numFmt w:val="lowerLetter"/>
      <w:lvlText w:val="%8."/>
      <w:lvlJc w:val="left"/>
      <w:pPr>
        <w:ind w:left="6307" w:hanging="360"/>
      </w:pPr>
    </w:lvl>
    <w:lvl w:ilvl="8" w:tplc="0415001B">
      <w:start w:val="1"/>
      <w:numFmt w:val="lowerRoman"/>
      <w:lvlText w:val="%9."/>
      <w:lvlJc w:val="right"/>
      <w:pPr>
        <w:ind w:left="7027" w:hanging="180"/>
      </w:pPr>
    </w:lvl>
  </w:abstractNum>
  <w:abstractNum w:abstractNumId="20" w15:restartNumberingAfterBreak="0">
    <w:nsid w:val="150E732F"/>
    <w:multiLevelType w:val="hybridMultilevel"/>
    <w:tmpl w:val="F934EE4A"/>
    <w:lvl w:ilvl="0" w:tplc="E45E88D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17A309B6"/>
    <w:multiLevelType w:val="hybridMultilevel"/>
    <w:tmpl w:val="4910822C"/>
    <w:lvl w:ilvl="0" w:tplc="65DC15B2">
      <w:start w:val="1"/>
      <w:numFmt w:val="decimal"/>
      <w:lvlText w:val="%1."/>
      <w:lvlJc w:val="left"/>
      <w:pPr>
        <w:ind w:left="1146" w:hanging="360"/>
      </w:pPr>
      <w:rPr>
        <w:b w:val="0"/>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8035ECA"/>
    <w:multiLevelType w:val="hybridMultilevel"/>
    <w:tmpl w:val="030093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97F4527"/>
    <w:multiLevelType w:val="hybridMultilevel"/>
    <w:tmpl w:val="6B1C85C4"/>
    <w:lvl w:ilvl="0" w:tplc="4830F088">
      <w:start w:val="1"/>
      <w:numFmt w:val="decimal"/>
      <w:lvlText w:val="%1)"/>
      <w:lvlJc w:val="left"/>
      <w:pPr>
        <w:ind w:left="2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A91850"/>
    <w:multiLevelType w:val="hybridMultilevel"/>
    <w:tmpl w:val="C5004324"/>
    <w:lvl w:ilvl="0" w:tplc="07F6A7B0">
      <w:start w:val="1"/>
      <w:numFmt w:val="lowerLetter"/>
      <w:lvlText w:val="%1)"/>
      <w:lvlJc w:val="left"/>
      <w:pPr>
        <w:ind w:left="2024" w:hanging="360"/>
      </w:pPr>
      <w:rPr>
        <w:rFonts w:hint="default"/>
        <w:b w:val="0"/>
      </w:rPr>
    </w:lvl>
    <w:lvl w:ilvl="1" w:tplc="04150019" w:tentative="1">
      <w:start w:val="1"/>
      <w:numFmt w:val="lowerLetter"/>
      <w:lvlText w:val="%2."/>
      <w:lvlJc w:val="left"/>
      <w:pPr>
        <w:ind w:left="2744" w:hanging="360"/>
      </w:pPr>
    </w:lvl>
    <w:lvl w:ilvl="2" w:tplc="0415001B" w:tentative="1">
      <w:start w:val="1"/>
      <w:numFmt w:val="lowerRoman"/>
      <w:lvlText w:val="%3."/>
      <w:lvlJc w:val="right"/>
      <w:pPr>
        <w:ind w:left="3464" w:hanging="180"/>
      </w:pPr>
    </w:lvl>
    <w:lvl w:ilvl="3" w:tplc="0415000F" w:tentative="1">
      <w:start w:val="1"/>
      <w:numFmt w:val="decimal"/>
      <w:lvlText w:val="%4."/>
      <w:lvlJc w:val="left"/>
      <w:pPr>
        <w:ind w:left="4184" w:hanging="360"/>
      </w:pPr>
    </w:lvl>
    <w:lvl w:ilvl="4" w:tplc="04150019" w:tentative="1">
      <w:start w:val="1"/>
      <w:numFmt w:val="lowerLetter"/>
      <w:lvlText w:val="%5."/>
      <w:lvlJc w:val="left"/>
      <w:pPr>
        <w:ind w:left="4904" w:hanging="360"/>
      </w:pPr>
    </w:lvl>
    <w:lvl w:ilvl="5" w:tplc="0415001B" w:tentative="1">
      <w:start w:val="1"/>
      <w:numFmt w:val="lowerRoman"/>
      <w:lvlText w:val="%6."/>
      <w:lvlJc w:val="right"/>
      <w:pPr>
        <w:ind w:left="5624" w:hanging="180"/>
      </w:pPr>
    </w:lvl>
    <w:lvl w:ilvl="6" w:tplc="0415000F" w:tentative="1">
      <w:start w:val="1"/>
      <w:numFmt w:val="decimal"/>
      <w:lvlText w:val="%7."/>
      <w:lvlJc w:val="left"/>
      <w:pPr>
        <w:ind w:left="6344" w:hanging="360"/>
      </w:pPr>
    </w:lvl>
    <w:lvl w:ilvl="7" w:tplc="04150019" w:tentative="1">
      <w:start w:val="1"/>
      <w:numFmt w:val="lowerLetter"/>
      <w:lvlText w:val="%8."/>
      <w:lvlJc w:val="left"/>
      <w:pPr>
        <w:ind w:left="7064" w:hanging="360"/>
      </w:pPr>
    </w:lvl>
    <w:lvl w:ilvl="8" w:tplc="0415001B" w:tentative="1">
      <w:start w:val="1"/>
      <w:numFmt w:val="lowerRoman"/>
      <w:lvlText w:val="%9."/>
      <w:lvlJc w:val="right"/>
      <w:pPr>
        <w:ind w:left="7784" w:hanging="180"/>
      </w:pPr>
    </w:lvl>
  </w:abstractNum>
  <w:abstractNum w:abstractNumId="25" w15:restartNumberingAfterBreak="0">
    <w:nsid w:val="1A364252"/>
    <w:multiLevelType w:val="hybridMultilevel"/>
    <w:tmpl w:val="190420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1C576C2B"/>
    <w:multiLevelType w:val="hybridMultilevel"/>
    <w:tmpl w:val="1D7EC45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28" w15:restartNumberingAfterBreak="0">
    <w:nsid w:val="1F135F7C"/>
    <w:multiLevelType w:val="multilevel"/>
    <w:tmpl w:val="E472AA62"/>
    <w:styleLink w:val="WW8Num291"/>
    <w:lvl w:ilvl="0">
      <w:numFmt w:val="bullet"/>
      <w:lvlText w:val=""/>
      <w:lvlJc w:val="left"/>
      <w:pPr>
        <w:ind w:left="4124" w:hanging="360"/>
      </w:pPr>
      <w:rPr>
        <w:rFonts w:ascii="Symbol" w:hAnsi="Symbol" w:cs="Symbol"/>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2"/>
        <w:szCs w:val="22"/>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2"/>
        <w:szCs w:val="22"/>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9" w15:restartNumberingAfterBreak="0">
    <w:nsid w:val="1FAE1CC1"/>
    <w:multiLevelType w:val="singleLevel"/>
    <w:tmpl w:val="59AEE6DE"/>
    <w:lvl w:ilvl="0">
      <w:start w:val="1"/>
      <w:numFmt w:val="decimal"/>
      <w:lvlText w:val="%1."/>
      <w:lvlJc w:val="left"/>
      <w:pPr>
        <w:tabs>
          <w:tab w:val="num" w:pos="360"/>
        </w:tabs>
        <w:ind w:left="360" w:hanging="360"/>
      </w:pPr>
      <w:rPr>
        <w:rFonts w:hint="default"/>
        <w:b w:val="0"/>
        <w:color w:val="auto"/>
      </w:rPr>
    </w:lvl>
  </w:abstractNum>
  <w:abstractNum w:abstractNumId="30" w15:restartNumberingAfterBreak="0">
    <w:nsid w:val="212C5F1D"/>
    <w:multiLevelType w:val="multilevel"/>
    <w:tmpl w:val="6BE0DB9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4812395"/>
    <w:multiLevelType w:val="hybridMultilevel"/>
    <w:tmpl w:val="CD42FF86"/>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433457"/>
    <w:multiLevelType w:val="multilevel"/>
    <w:tmpl w:val="77E2A38A"/>
    <w:styleLink w:val="WWNum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5" w15:restartNumberingAfterBreak="0">
    <w:nsid w:val="28F61945"/>
    <w:multiLevelType w:val="multilevel"/>
    <w:tmpl w:val="0DEEE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7"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38" w15:restartNumberingAfterBreak="0">
    <w:nsid w:val="2E1D4C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309F0648"/>
    <w:multiLevelType w:val="hybridMultilevel"/>
    <w:tmpl w:val="32AA1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7D3EC5"/>
    <w:multiLevelType w:val="multilevel"/>
    <w:tmpl w:val="7958BFB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43"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6727048"/>
    <w:multiLevelType w:val="hybridMultilevel"/>
    <w:tmpl w:val="21D2B78C"/>
    <w:lvl w:ilvl="0" w:tplc="FD1A5252">
      <w:start w:val="8"/>
      <w:numFmt w:val="decimal"/>
      <w:lvlText w:val="%1."/>
      <w:lvlJc w:val="left"/>
      <w:pPr>
        <w:ind w:left="1287"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97861D3"/>
    <w:multiLevelType w:val="hybridMultilevel"/>
    <w:tmpl w:val="44700F2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A2442DC"/>
    <w:multiLevelType w:val="multilevel"/>
    <w:tmpl w:val="4FF4CE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B305EC8"/>
    <w:multiLevelType w:val="multilevel"/>
    <w:tmpl w:val="D5B63620"/>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F416176"/>
    <w:multiLevelType w:val="hybridMultilevel"/>
    <w:tmpl w:val="DB9C8DF2"/>
    <w:lvl w:ilvl="0" w:tplc="2B7465DC">
      <w:start w:val="1"/>
      <w:numFmt w:val="decimal"/>
      <w:lvlText w:val="12.%1."/>
      <w:lvlJc w:val="left"/>
      <w:pPr>
        <w:tabs>
          <w:tab w:val="num" w:pos="680"/>
        </w:tabs>
        <w:ind w:left="680" w:hanging="680"/>
      </w:pPr>
      <w:rPr>
        <w:rFonts w:hint="default"/>
        <w:b w:val="0"/>
        <w:i w:val="0"/>
        <w:sz w:val="20"/>
        <w:szCs w:val="20"/>
      </w:rPr>
    </w:lvl>
    <w:lvl w:ilvl="1" w:tplc="F4261296">
      <w:start w:val="15"/>
      <w:numFmt w:val="decimal"/>
      <w:lvlText w:val="%2."/>
      <w:lvlJc w:val="left"/>
      <w:pPr>
        <w:tabs>
          <w:tab w:val="num" w:pos="1440"/>
        </w:tabs>
        <w:ind w:left="1440" w:hanging="360"/>
      </w:pPr>
      <w:rPr>
        <w:rFonts w:hint="default"/>
        <w:b/>
      </w:rPr>
    </w:lvl>
    <w:lvl w:ilvl="2" w:tplc="0415000F">
      <w:start w:val="1"/>
      <w:numFmt w:val="decimal"/>
      <w:lvlText w:val="%3."/>
      <w:lvlJc w:val="left"/>
      <w:pPr>
        <w:tabs>
          <w:tab w:val="num" w:pos="2340"/>
        </w:tabs>
        <w:ind w:left="2340" w:hanging="360"/>
      </w:pPr>
    </w:lvl>
    <w:lvl w:ilvl="3" w:tplc="A328DA9E">
      <w:start w:val="1"/>
      <w:numFmt w:val="upperRoman"/>
      <w:lvlText w:val="%4."/>
      <w:lvlJc w:val="left"/>
      <w:pPr>
        <w:ind w:left="3240" w:hanging="720"/>
      </w:pPr>
      <w:rPr>
        <w:rFonts w:hint="default"/>
        <w:b/>
      </w:rPr>
    </w:lvl>
    <w:lvl w:ilvl="4" w:tplc="04150019">
      <w:start w:val="1"/>
      <w:numFmt w:val="lowerLetter"/>
      <w:lvlText w:val="%5."/>
      <w:lvlJc w:val="left"/>
      <w:pPr>
        <w:tabs>
          <w:tab w:val="num" w:pos="3600"/>
        </w:tabs>
        <w:ind w:left="3600" w:hanging="360"/>
      </w:pPr>
    </w:lvl>
    <w:lvl w:ilvl="5" w:tplc="C57CB0E0">
      <w:start w:val="1"/>
      <w:numFmt w:val="lowerLetter"/>
      <w:lvlText w:val="%6)"/>
      <w:lvlJc w:val="left"/>
      <w:pPr>
        <w:ind w:left="4500" w:hanging="360"/>
      </w:pPr>
      <w:rPr>
        <w:rFonts w:ascii="Arial" w:hAnsi="Arial" w:cs="Arial" w:hint="default"/>
        <w:sz w:val="21"/>
        <w:szCs w:val="21"/>
      </w:rPr>
    </w:lvl>
    <w:lvl w:ilvl="6" w:tplc="E32A6990">
      <w:start w:val="1"/>
      <w:numFmt w:val="decimal"/>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3F6844A7"/>
    <w:multiLevelType w:val="multilevel"/>
    <w:tmpl w:val="099CEF52"/>
    <w:styleLink w:val="Numbering123"/>
    <w:lvl w:ilvl="0">
      <w:start w:val="1"/>
      <w:numFmt w:val="decimal"/>
      <w:lvlText w:val="%1)"/>
      <w:lvlJc w:val="left"/>
      <w:pPr>
        <w:ind w:left="754" w:hanging="397"/>
      </w:pPr>
      <w:rPr>
        <w:b/>
        <w:bCs/>
      </w:rPr>
    </w:lvl>
    <w:lvl w:ilvl="1">
      <w:start w:val="1"/>
      <w:numFmt w:val="decimal"/>
      <w:lvlText w:val="%2."/>
      <w:lvlJc w:val="left"/>
      <w:pPr>
        <w:ind w:left="1151" w:hanging="397"/>
      </w:pPr>
      <w:rPr>
        <w:b/>
        <w:bCs/>
      </w:rPr>
    </w:lvl>
    <w:lvl w:ilvl="2">
      <w:start w:val="1"/>
      <w:numFmt w:val="decimal"/>
      <w:lvlText w:val="%3."/>
      <w:lvlJc w:val="left"/>
      <w:pPr>
        <w:ind w:left="1548" w:hanging="397"/>
      </w:pPr>
      <w:rPr>
        <w:b/>
        <w:bCs/>
      </w:rPr>
    </w:lvl>
    <w:lvl w:ilvl="3">
      <w:start w:val="1"/>
      <w:numFmt w:val="decimal"/>
      <w:lvlText w:val="%4."/>
      <w:lvlJc w:val="left"/>
      <w:pPr>
        <w:ind w:left="1945" w:hanging="397"/>
      </w:pPr>
      <w:rPr>
        <w:b/>
        <w:bCs/>
      </w:rPr>
    </w:lvl>
    <w:lvl w:ilvl="4">
      <w:start w:val="1"/>
      <w:numFmt w:val="decimal"/>
      <w:lvlText w:val="%5."/>
      <w:lvlJc w:val="left"/>
      <w:pPr>
        <w:ind w:left="2342" w:hanging="397"/>
      </w:pPr>
      <w:rPr>
        <w:b/>
        <w:bCs/>
      </w:rPr>
    </w:lvl>
    <w:lvl w:ilvl="5">
      <w:start w:val="1"/>
      <w:numFmt w:val="decimal"/>
      <w:lvlText w:val="%6."/>
      <w:lvlJc w:val="left"/>
      <w:pPr>
        <w:ind w:left="2738" w:hanging="397"/>
      </w:pPr>
      <w:rPr>
        <w:b/>
        <w:bCs/>
      </w:rPr>
    </w:lvl>
    <w:lvl w:ilvl="6">
      <w:start w:val="1"/>
      <w:numFmt w:val="decimal"/>
      <w:lvlText w:val="%7."/>
      <w:lvlJc w:val="left"/>
      <w:pPr>
        <w:ind w:left="3135" w:hanging="397"/>
      </w:pPr>
      <w:rPr>
        <w:b/>
        <w:bCs/>
      </w:rPr>
    </w:lvl>
    <w:lvl w:ilvl="7">
      <w:start w:val="1"/>
      <w:numFmt w:val="decimal"/>
      <w:lvlText w:val="%8."/>
      <w:lvlJc w:val="left"/>
      <w:pPr>
        <w:ind w:left="3532" w:hanging="397"/>
      </w:pPr>
      <w:rPr>
        <w:b/>
        <w:bCs/>
      </w:rPr>
    </w:lvl>
    <w:lvl w:ilvl="8">
      <w:start w:val="1"/>
      <w:numFmt w:val="decimal"/>
      <w:lvlText w:val="%9."/>
      <w:lvlJc w:val="left"/>
      <w:pPr>
        <w:ind w:left="3929" w:hanging="397"/>
      </w:pPr>
      <w:rPr>
        <w:b/>
        <w:bCs/>
      </w:rPr>
    </w:lvl>
  </w:abstractNum>
  <w:abstractNum w:abstractNumId="50"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3" w15:restartNumberingAfterBreak="0">
    <w:nsid w:val="45330554"/>
    <w:multiLevelType w:val="hybridMultilevel"/>
    <w:tmpl w:val="1054A7C2"/>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6B83662"/>
    <w:multiLevelType w:val="hybridMultilevel"/>
    <w:tmpl w:val="48D0C5CA"/>
    <w:lvl w:ilvl="0" w:tplc="9C365696">
      <w:start w:val="1"/>
      <w:numFmt w:val="decimal"/>
      <w:lvlText w:val="%1)"/>
      <w:lvlJc w:val="left"/>
      <w:pPr>
        <w:ind w:left="360" w:hanging="360"/>
      </w:pPr>
      <w:rPr>
        <w:b w:val="0"/>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491A2484"/>
    <w:multiLevelType w:val="hybridMultilevel"/>
    <w:tmpl w:val="266E963A"/>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90944"/>
    <w:multiLevelType w:val="hybridMultilevel"/>
    <w:tmpl w:val="2BD287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B663A62"/>
    <w:multiLevelType w:val="hybridMultilevel"/>
    <w:tmpl w:val="389AF250"/>
    <w:lvl w:ilvl="0" w:tplc="AA340174">
      <w:start w:val="1"/>
      <w:numFmt w:val="decimal"/>
      <w:lvlText w:val="%1."/>
      <w:lvlJc w:val="left"/>
      <w:pPr>
        <w:ind w:left="720" w:hanging="360"/>
      </w:pPr>
      <w:rPr>
        <w:rFonts w:ascii="Arial" w:hAnsi="Arial" w:cs="Arial"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C5514D1"/>
    <w:multiLevelType w:val="hybridMultilevel"/>
    <w:tmpl w:val="D73217E8"/>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0" w15:restartNumberingAfterBreak="0">
    <w:nsid w:val="522A5CF8"/>
    <w:multiLevelType w:val="multilevel"/>
    <w:tmpl w:val="D804C6E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29F6FD9"/>
    <w:multiLevelType w:val="hybridMultilevel"/>
    <w:tmpl w:val="2940F90E"/>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3"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4"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65" w15:restartNumberingAfterBreak="0">
    <w:nsid w:val="55741021"/>
    <w:multiLevelType w:val="multilevel"/>
    <w:tmpl w:val="FCF03E5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7" w15:restartNumberingAfterBreak="0">
    <w:nsid w:val="596E0D7B"/>
    <w:multiLevelType w:val="hybridMultilevel"/>
    <w:tmpl w:val="6952D480"/>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9" w15:restartNumberingAfterBreak="0">
    <w:nsid w:val="5DA01BF1"/>
    <w:multiLevelType w:val="multilevel"/>
    <w:tmpl w:val="6282AF2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DCD4594"/>
    <w:multiLevelType w:val="multilevel"/>
    <w:tmpl w:val="C21887B2"/>
    <w:lvl w:ilvl="0">
      <w:start w:val="2"/>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1" w15:restartNumberingAfterBreak="0">
    <w:nsid w:val="5ED01288"/>
    <w:multiLevelType w:val="multilevel"/>
    <w:tmpl w:val="76FC26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3" w15:restartNumberingAfterBreak="0">
    <w:nsid w:val="62B33A7D"/>
    <w:multiLevelType w:val="hybridMultilevel"/>
    <w:tmpl w:val="0B32F3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63080592"/>
    <w:multiLevelType w:val="hybridMultilevel"/>
    <w:tmpl w:val="88A83C18"/>
    <w:lvl w:ilvl="0" w:tplc="B22018D6">
      <w:start w:val="1"/>
      <w:numFmt w:val="lowerLetter"/>
      <w:lvlText w:val="%1)"/>
      <w:lvlJc w:val="left"/>
      <w:pPr>
        <w:ind w:left="1429" w:hanging="360"/>
      </w:pPr>
      <w:rPr>
        <w:b w:val="0"/>
        <w:bCs/>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75"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76" w15:restartNumberingAfterBreak="0">
    <w:nsid w:val="63DD7147"/>
    <w:multiLevelType w:val="hybridMultilevel"/>
    <w:tmpl w:val="15D2874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641956A3"/>
    <w:multiLevelType w:val="hybridMultilevel"/>
    <w:tmpl w:val="686422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48F1962"/>
    <w:multiLevelType w:val="hybridMultilevel"/>
    <w:tmpl w:val="263A061E"/>
    <w:lvl w:ilvl="0" w:tplc="FFC275F0">
      <w:start w:val="1"/>
      <w:numFmt w:val="decimal"/>
      <w:lvlText w:val="%1."/>
      <w:lvlJc w:val="left"/>
      <w:pPr>
        <w:ind w:left="1287" w:hanging="360"/>
      </w:pPr>
    </w:lvl>
    <w:lvl w:ilvl="1" w:tplc="08C24B80">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9" w15:restartNumberingAfterBreak="0">
    <w:nsid w:val="65651FEF"/>
    <w:multiLevelType w:val="multilevel"/>
    <w:tmpl w:val="E536DA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664B250F"/>
    <w:multiLevelType w:val="multilevel"/>
    <w:tmpl w:val="55CE41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69AF200D"/>
    <w:multiLevelType w:val="hybridMultilevel"/>
    <w:tmpl w:val="B68E0A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6D7E5634"/>
    <w:multiLevelType w:val="multilevel"/>
    <w:tmpl w:val="C3FEA378"/>
    <w:lvl w:ilvl="0">
      <w:start w:val="1"/>
      <w:numFmt w:val="decimal"/>
      <w:pStyle w:val="Nag1numerowany"/>
      <w:lvlText w:val="%1."/>
      <w:lvlJc w:val="left"/>
      <w:pPr>
        <w:ind w:left="360" w:hanging="360"/>
      </w:pPr>
      <w:rPr>
        <w:rFonts w:hint="default"/>
      </w:rPr>
    </w:lvl>
    <w:lvl w:ilvl="1">
      <w:start w:val="1"/>
      <w:numFmt w:val="decimal"/>
      <w:pStyle w:val="Nag2numerowany"/>
      <w:lvlText w:val="%1.%2."/>
      <w:lvlJc w:val="left"/>
      <w:pPr>
        <w:ind w:left="792" w:hanging="432"/>
      </w:pPr>
      <w:rPr>
        <w:rFonts w:hint="default"/>
      </w:rPr>
    </w:lvl>
    <w:lvl w:ilvl="2">
      <w:start w:val="1"/>
      <w:numFmt w:val="decimal"/>
      <w:pStyle w:val="Normnumerowany"/>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281160A"/>
    <w:multiLevelType w:val="hybridMultilevel"/>
    <w:tmpl w:val="56FA40FC"/>
    <w:lvl w:ilvl="0" w:tplc="701A28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CC33EB"/>
    <w:multiLevelType w:val="multilevel"/>
    <w:tmpl w:val="F47E2A66"/>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3EB5258"/>
    <w:multiLevelType w:val="hybridMultilevel"/>
    <w:tmpl w:val="A538C606"/>
    <w:lvl w:ilvl="0" w:tplc="04150017">
      <w:start w:val="1"/>
      <w:numFmt w:val="lowerLetter"/>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8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88" w15:restartNumberingAfterBreak="0">
    <w:nsid w:val="777F14CE"/>
    <w:multiLevelType w:val="hybridMultilevel"/>
    <w:tmpl w:val="9EB89EF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83904A6"/>
    <w:multiLevelType w:val="multilevel"/>
    <w:tmpl w:val="285A8EAE"/>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79E4629F"/>
    <w:multiLevelType w:val="multilevel"/>
    <w:tmpl w:val="236C59CC"/>
    <w:name w:val="WW8Num282"/>
    <w:lvl w:ilvl="0">
      <w:start w:val="1"/>
      <w:numFmt w:val="decimal"/>
      <w:lvlText w:val="%1."/>
      <w:lvlJc w:val="left"/>
      <w:pPr>
        <w:tabs>
          <w:tab w:val="num" w:pos="720"/>
        </w:tabs>
        <w:ind w:left="720" w:hanging="360"/>
      </w:pPr>
      <w:rPr>
        <w:rFonts w:hint="default"/>
        <w:i w:val="0"/>
        <w:iCs/>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1" w15:restartNumberingAfterBreak="0">
    <w:nsid w:val="7FE13EFF"/>
    <w:multiLevelType w:val="hybridMultilevel"/>
    <w:tmpl w:val="BBCAD7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0141603">
    <w:abstractNumId w:val="41"/>
  </w:num>
  <w:num w:numId="2" w16cid:durableId="1400441584">
    <w:abstractNumId w:val="0"/>
  </w:num>
  <w:num w:numId="3" w16cid:durableId="2036150902">
    <w:abstractNumId w:val="37"/>
  </w:num>
  <w:num w:numId="4" w16cid:durableId="1353340113">
    <w:abstractNumId w:val="52"/>
  </w:num>
  <w:num w:numId="5" w16cid:durableId="1477065256">
    <w:abstractNumId w:val="42"/>
  </w:num>
  <w:num w:numId="6" w16cid:durableId="1310941908">
    <w:abstractNumId w:val="8"/>
  </w:num>
  <w:num w:numId="7" w16cid:durableId="1584676760">
    <w:abstractNumId w:val="18"/>
  </w:num>
  <w:num w:numId="8" w16cid:durableId="699547502">
    <w:abstractNumId w:val="16"/>
  </w:num>
  <w:num w:numId="9" w16cid:durableId="1538085270">
    <w:abstractNumId w:val="11"/>
  </w:num>
  <w:num w:numId="10" w16cid:durableId="1975064603">
    <w:abstractNumId w:val="75"/>
  </w:num>
  <w:num w:numId="11" w16cid:durableId="1484543098">
    <w:abstractNumId w:val="63"/>
  </w:num>
  <w:num w:numId="12" w16cid:durableId="1714307686">
    <w:abstractNumId w:val="72"/>
  </w:num>
  <w:num w:numId="13" w16cid:durableId="1055274517">
    <w:abstractNumId w:val="62"/>
  </w:num>
  <w:num w:numId="14" w16cid:durableId="126241101">
    <w:abstractNumId w:val="36"/>
  </w:num>
  <w:num w:numId="15" w16cid:durableId="1364676224">
    <w:abstractNumId w:val="59"/>
  </w:num>
  <w:num w:numId="16" w16cid:durableId="819005574">
    <w:abstractNumId w:val="34"/>
  </w:num>
  <w:num w:numId="17" w16cid:durableId="1854685947">
    <w:abstractNumId w:val="64"/>
  </w:num>
  <w:num w:numId="18" w16cid:durableId="1089424465">
    <w:abstractNumId w:val="87"/>
  </w:num>
  <w:num w:numId="19" w16cid:durableId="539822280">
    <w:abstractNumId w:val="4"/>
  </w:num>
  <w:num w:numId="20" w16cid:durableId="1916625226">
    <w:abstractNumId w:val="66"/>
  </w:num>
  <w:num w:numId="21" w16cid:durableId="1584991686">
    <w:abstractNumId w:val="81"/>
  </w:num>
  <w:num w:numId="22" w16cid:durableId="978073905">
    <w:abstractNumId w:val="43"/>
  </w:num>
  <w:num w:numId="23" w16cid:durableId="1547990753">
    <w:abstractNumId w:val="26"/>
  </w:num>
  <w:num w:numId="24" w16cid:durableId="1318610635">
    <w:abstractNumId w:val="68"/>
    <w:lvlOverride w:ilvl="0">
      <w:startOverride w:val="1"/>
    </w:lvlOverride>
  </w:num>
  <w:num w:numId="25" w16cid:durableId="2082478288">
    <w:abstractNumId w:val="51"/>
    <w:lvlOverride w:ilvl="0">
      <w:startOverride w:val="1"/>
    </w:lvlOverride>
  </w:num>
  <w:num w:numId="26" w16cid:durableId="361713822">
    <w:abstractNumId w:val="31"/>
  </w:num>
  <w:num w:numId="27" w16cid:durableId="470635416">
    <w:abstractNumId w:val="21"/>
  </w:num>
  <w:num w:numId="28" w16cid:durableId="1425564390">
    <w:abstractNumId w:val="83"/>
  </w:num>
  <w:num w:numId="29" w16cid:durableId="328482250">
    <w:abstractNumId w:val="77"/>
  </w:num>
  <w:num w:numId="30" w16cid:durableId="1679892062">
    <w:abstractNumId w:val="14"/>
  </w:num>
  <w:num w:numId="31" w16cid:durableId="1876577952">
    <w:abstractNumId w:val="56"/>
  </w:num>
  <w:num w:numId="32" w16cid:durableId="1120107149">
    <w:abstractNumId w:val="12"/>
  </w:num>
  <w:num w:numId="33" w16cid:durableId="1603143297">
    <w:abstractNumId w:val="17"/>
  </w:num>
  <w:num w:numId="34" w16cid:durableId="1964382039">
    <w:abstractNumId w:val="24"/>
  </w:num>
  <w:num w:numId="35" w16cid:durableId="1389107670">
    <w:abstractNumId w:val="48"/>
  </w:num>
  <w:num w:numId="36" w16cid:durableId="1568566511">
    <w:abstractNumId w:val="54"/>
  </w:num>
  <w:num w:numId="37" w16cid:durableId="1264649280">
    <w:abstractNumId w:val="45"/>
  </w:num>
  <w:num w:numId="38" w16cid:durableId="852230687">
    <w:abstractNumId w:val="32"/>
  </w:num>
  <w:num w:numId="39" w16cid:durableId="1081677640">
    <w:abstractNumId w:val="67"/>
  </w:num>
  <w:num w:numId="40" w16cid:durableId="1610551852">
    <w:abstractNumId w:val="22"/>
  </w:num>
  <w:num w:numId="41" w16cid:durableId="1133451403">
    <w:abstractNumId w:val="15"/>
  </w:num>
  <w:num w:numId="42" w16cid:durableId="520902321">
    <w:abstractNumId w:val="58"/>
  </w:num>
  <w:num w:numId="43" w16cid:durableId="2109540828">
    <w:abstractNumId w:val="39"/>
  </w:num>
  <w:num w:numId="44" w16cid:durableId="702941194">
    <w:abstractNumId w:val="84"/>
  </w:num>
  <w:num w:numId="45" w16cid:durableId="1129513776">
    <w:abstractNumId w:val="55"/>
  </w:num>
  <w:num w:numId="46" w16cid:durableId="750587018">
    <w:abstractNumId w:val="7"/>
  </w:num>
  <w:num w:numId="47" w16cid:durableId="1111785045">
    <w:abstractNumId w:val="53"/>
  </w:num>
  <w:num w:numId="48" w16cid:durableId="139226973">
    <w:abstractNumId w:val="25"/>
  </w:num>
  <w:num w:numId="49" w16cid:durableId="2099674931">
    <w:abstractNumId w:val="10"/>
  </w:num>
  <w:num w:numId="50" w16cid:durableId="718940160">
    <w:abstractNumId w:val="61"/>
  </w:num>
  <w:num w:numId="51" w16cid:durableId="1865822996">
    <w:abstractNumId w:val="91"/>
  </w:num>
  <w:num w:numId="52" w16cid:durableId="2095467899">
    <w:abstractNumId w:val="88"/>
  </w:num>
  <w:num w:numId="53" w16cid:durableId="920796857">
    <w:abstractNumId w:val="82"/>
  </w:num>
  <w:num w:numId="54" w16cid:durableId="285697432">
    <w:abstractNumId w:val="19"/>
  </w:num>
  <w:num w:numId="55" w16cid:durableId="701366964">
    <w:abstractNumId w:val="20"/>
  </w:num>
  <w:num w:numId="56" w16cid:durableId="1516765553">
    <w:abstractNumId w:val="23"/>
  </w:num>
  <w:num w:numId="57" w16cid:durableId="1662348908">
    <w:abstractNumId w:val="85"/>
  </w:num>
  <w:num w:numId="58" w16cid:durableId="725252211">
    <w:abstractNumId w:val="13"/>
  </w:num>
  <w:num w:numId="59" w16cid:durableId="1692995147">
    <w:abstractNumId w:val="70"/>
  </w:num>
  <w:num w:numId="60" w16cid:durableId="1787306755">
    <w:abstractNumId w:val="89"/>
  </w:num>
  <w:num w:numId="61" w16cid:durableId="1914507734">
    <w:abstractNumId w:val="35"/>
  </w:num>
  <w:num w:numId="62" w16cid:durableId="981034947">
    <w:abstractNumId w:val="65"/>
  </w:num>
  <w:num w:numId="63" w16cid:durableId="544832471">
    <w:abstractNumId w:val="80"/>
  </w:num>
  <w:num w:numId="64" w16cid:durableId="374547853">
    <w:abstractNumId w:val="47"/>
  </w:num>
  <w:num w:numId="65" w16cid:durableId="752822644">
    <w:abstractNumId w:val="71"/>
  </w:num>
  <w:num w:numId="66" w16cid:durableId="383874721">
    <w:abstractNumId w:val="40"/>
  </w:num>
  <w:num w:numId="67" w16cid:durableId="1451824551">
    <w:abstractNumId w:val="30"/>
  </w:num>
  <w:num w:numId="68" w16cid:durableId="18701571">
    <w:abstractNumId w:val="60"/>
  </w:num>
  <w:num w:numId="69" w16cid:durableId="252784572">
    <w:abstractNumId w:val="9"/>
  </w:num>
  <w:num w:numId="70" w16cid:durableId="2045251026">
    <w:abstractNumId w:val="46"/>
  </w:num>
  <w:num w:numId="71" w16cid:durableId="2012440210">
    <w:abstractNumId w:val="69"/>
  </w:num>
  <w:num w:numId="72" w16cid:durableId="1280723747">
    <w:abstractNumId w:val="79"/>
  </w:num>
  <w:num w:numId="73" w16cid:durableId="1132595840">
    <w:abstractNumId w:val="86"/>
  </w:num>
  <w:num w:numId="74" w16cid:durableId="940799269">
    <w:abstractNumId w:val="78"/>
  </w:num>
  <w:num w:numId="75" w16cid:durableId="1257206042">
    <w:abstractNumId w:val="29"/>
  </w:num>
  <w:num w:numId="76" w16cid:durableId="1778598203">
    <w:abstractNumId w:val="50"/>
  </w:num>
  <w:num w:numId="77" w16cid:durableId="47068806">
    <w:abstractNumId w:val="44"/>
  </w:num>
  <w:num w:numId="78" w16cid:durableId="1446388840">
    <w:abstractNumId w:val="74"/>
  </w:num>
  <w:num w:numId="79" w16cid:durableId="2108621591">
    <w:abstractNumId w:val="27"/>
  </w:num>
  <w:num w:numId="80" w16cid:durableId="578054098">
    <w:abstractNumId w:val="38"/>
  </w:num>
  <w:num w:numId="81" w16cid:durableId="1450202246">
    <w:abstractNumId w:val="28"/>
  </w:num>
  <w:num w:numId="82" w16cid:durableId="1485078161">
    <w:abstractNumId w:val="57"/>
  </w:num>
  <w:num w:numId="83" w16cid:durableId="1508786764">
    <w:abstractNumId w:val="33"/>
  </w:num>
  <w:num w:numId="84" w16cid:durableId="414129240">
    <w:abstractNumId w:val="49"/>
  </w:num>
  <w:num w:numId="85" w16cid:durableId="55906712">
    <w:abstractNumId w:val="73"/>
  </w:num>
  <w:num w:numId="86" w16cid:durableId="636497366">
    <w:abstractNumId w:val="7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332"/>
    <w:rsid w:val="0000079E"/>
    <w:rsid w:val="000011A0"/>
    <w:rsid w:val="000019F3"/>
    <w:rsid w:val="00002112"/>
    <w:rsid w:val="0000221A"/>
    <w:rsid w:val="00003D70"/>
    <w:rsid w:val="0000554F"/>
    <w:rsid w:val="00005B35"/>
    <w:rsid w:val="00007A71"/>
    <w:rsid w:val="0001044E"/>
    <w:rsid w:val="000109EC"/>
    <w:rsid w:val="00010ED2"/>
    <w:rsid w:val="000120B5"/>
    <w:rsid w:val="000128A4"/>
    <w:rsid w:val="00013777"/>
    <w:rsid w:val="000140AE"/>
    <w:rsid w:val="0001573B"/>
    <w:rsid w:val="00015E9E"/>
    <w:rsid w:val="000172DD"/>
    <w:rsid w:val="000179BE"/>
    <w:rsid w:val="00017AC8"/>
    <w:rsid w:val="0002017A"/>
    <w:rsid w:val="0002084F"/>
    <w:rsid w:val="00020FD2"/>
    <w:rsid w:val="0002126F"/>
    <w:rsid w:val="00021386"/>
    <w:rsid w:val="0002459F"/>
    <w:rsid w:val="00024618"/>
    <w:rsid w:val="000250F2"/>
    <w:rsid w:val="00026F04"/>
    <w:rsid w:val="0002782D"/>
    <w:rsid w:val="00027A38"/>
    <w:rsid w:val="00027A87"/>
    <w:rsid w:val="00027B38"/>
    <w:rsid w:val="00031669"/>
    <w:rsid w:val="00031BFA"/>
    <w:rsid w:val="000347EB"/>
    <w:rsid w:val="00034E0E"/>
    <w:rsid w:val="00035FFE"/>
    <w:rsid w:val="00036AD0"/>
    <w:rsid w:val="00036E8A"/>
    <w:rsid w:val="00036F9C"/>
    <w:rsid w:val="00037AC0"/>
    <w:rsid w:val="000414E0"/>
    <w:rsid w:val="00041F37"/>
    <w:rsid w:val="00042D49"/>
    <w:rsid w:val="000432F8"/>
    <w:rsid w:val="000433A7"/>
    <w:rsid w:val="00043670"/>
    <w:rsid w:val="000442A3"/>
    <w:rsid w:val="0004490D"/>
    <w:rsid w:val="00045C1B"/>
    <w:rsid w:val="00046495"/>
    <w:rsid w:val="00046599"/>
    <w:rsid w:val="0005240A"/>
    <w:rsid w:val="000528DD"/>
    <w:rsid w:val="000529FF"/>
    <w:rsid w:val="000549E7"/>
    <w:rsid w:val="000576D4"/>
    <w:rsid w:val="00060D07"/>
    <w:rsid w:val="00061474"/>
    <w:rsid w:val="0006227A"/>
    <w:rsid w:val="00062CF5"/>
    <w:rsid w:val="00063A92"/>
    <w:rsid w:val="00064269"/>
    <w:rsid w:val="000645EA"/>
    <w:rsid w:val="0006476F"/>
    <w:rsid w:val="00066614"/>
    <w:rsid w:val="00066FBA"/>
    <w:rsid w:val="00067CB7"/>
    <w:rsid w:val="00070CE9"/>
    <w:rsid w:val="00071004"/>
    <w:rsid w:val="000710E0"/>
    <w:rsid w:val="000720D6"/>
    <w:rsid w:val="00073BBE"/>
    <w:rsid w:val="00073EA5"/>
    <w:rsid w:val="00073F66"/>
    <w:rsid w:val="00075341"/>
    <w:rsid w:val="000756BF"/>
    <w:rsid w:val="00075C1E"/>
    <w:rsid w:val="000779C6"/>
    <w:rsid w:val="000813A2"/>
    <w:rsid w:val="000813F6"/>
    <w:rsid w:val="000816CA"/>
    <w:rsid w:val="000839CC"/>
    <w:rsid w:val="00084A85"/>
    <w:rsid w:val="0008525C"/>
    <w:rsid w:val="000864BB"/>
    <w:rsid w:val="00087050"/>
    <w:rsid w:val="00090A29"/>
    <w:rsid w:val="00091251"/>
    <w:rsid w:val="00091477"/>
    <w:rsid w:val="00091F63"/>
    <w:rsid w:val="00092BD8"/>
    <w:rsid w:val="00092CB9"/>
    <w:rsid w:val="00094E10"/>
    <w:rsid w:val="0009561A"/>
    <w:rsid w:val="00096248"/>
    <w:rsid w:val="000963AC"/>
    <w:rsid w:val="000964EE"/>
    <w:rsid w:val="000A0181"/>
    <w:rsid w:val="000A0849"/>
    <w:rsid w:val="000A1D81"/>
    <w:rsid w:val="000A21DF"/>
    <w:rsid w:val="000A2856"/>
    <w:rsid w:val="000A379C"/>
    <w:rsid w:val="000A3B9F"/>
    <w:rsid w:val="000A588A"/>
    <w:rsid w:val="000A5E73"/>
    <w:rsid w:val="000A65FF"/>
    <w:rsid w:val="000A7795"/>
    <w:rsid w:val="000B0716"/>
    <w:rsid w:val="000B09E1"/>
    <w:rsid w:val="000B0D9E"/>
    <w:rsid w:val="000B14E2"/>
    <w:rsid w:val="000B1BE8"/>
    <w:rsid w:val="000B3D7C"/>
    <w:rsid w:val="000B3EE9"/>
    <w:rsid w:val="000B6BBF"/>
    <w:rsid w:val="000B6C82"/>
    <w:rsid w:val="000B7948"/>
    <w:rsid w:val="000B7A88"/>
    <w:rsid w:val="000C0863"/>
    <w:rsid w:val="000C0874"/>
    <w:rsid w:val="000C0881"/>
    <w:rsid w:val="000C1C5E"/>
    <w:rsid w:val="000C22D2"/>
    <w:rsid w:val="000C35F7"/>
    <w:rsid w:val="000C3D3E"/>
    <w:rsid w:val="000C415E"/>
    <w:rsid w:val="000C4879"/>
    <w:rsid w:val="000C493F"/>
    <w:rsid w:val="000C4C90"/>
    <w:rsid w:val="000C5984"/>
    <w:rsid w:val="000C5DF8"/>
    <w:rsid w:val="000C661E"/>
    <w:rsid w:val="000D0527"/>
    <w:rsid w:val="000D2309"/>
    <w:rsid w:val="000D2577"/>
    <w:rsid w:val="000D2768"/>
    <w:rsid w:val="000D33AD"/>
    <w:rsid w:val="000D3B55"/>
    <w:rsid w:val="000D4F7E"/>
    <w:rsid w:val="000D5643"/>
    <w:rsid w:val="000D5BE4"/>
    <w:rsid w:val="000D5CD8"/>
    <w:rsid w:val="000D6323"/>
    <w:rsid w:val="000E026C"/>
    <w:rsid w:val="000E06F7"/>
    <w:rsid w:val="000E084A"/>
    <w:rsid w:val="000E0FE5"/>
    <w:rsid w:val="000E2616"/>
    <w:rsid w:val="000E343F"/>
    <w:rsid w:val="000E39E8"/>
    <w:rsid w:val="000E3C76"/>
    <w:rsid w:val="000E3EF8"/>
    <w:rsid w:val="000E484F"/>
    <w:rsid w:val="000E4C1A"/>
    <w:rsid w:val="000E4E10"/>
    <w:rsid w:val="000E50E3"/>
    <w:rsid w:val="000E6847"/>
    <w:rsid w:val="000E6A8D"/>
    <w:rsid w:val="000E7BA7"/>
    <w:rsid w:val="000F0570"/>
    <w:rsid w:val="000F0612"/>
    <w:rsid w:val="000F1077"/>
    <w:rsid w:val="000F3850"/>
    <w:rsid w:val="000F3936"/>
    <w:rsid w:val="000F40F0"/>
    <w:rsid w:val="000F43E1"/>
    <w:rsid w:val="000F4CCC"/>
    <w:rsid w:val="000F5468"/>
    <w:rsid w:val="000F581D"/>
    <w:rsid w:val="000F667F"/>
    <w:rsid w:val="000F787D"/>
    <w:rsid w:val="000F7E19"/>
    <w:rsid w:val="00100042"/>
    <w:rsid w:val="001002C0"/>
    <w:rsid w:val="0010138C"/>
    <w:rsid w:val="00101759"/>
    <w:rsid w:val="00101AE3"/>
    <w:rsid w:val="00102401"/>
    <w:rsid w:val="00102FB2"/>
    <w:rsid w:val="0010323B"/>
    <w:rsid w:val="00104746"/>
    <w:rsid w:val="00104AC1"/>
    <w:rsid w:val="00105AA9"/>
    <w:rsid w:val="001067F0"/>
    <w:rsid w:val="0010687F"/>
    <w:rsid w:val="00106DEE"/>
    <w:rsid w:val="00107134"/>
    <w:rsid w:val="00110234"/>
    <w:rsid w:val="00110EF4"/>
    <w:rsid w:val="001112AE"/>
    <w:rsid w:val="001112B4"/>
    <w:rsid w:val="00111378"/>
    <w:rsid w:val="00111A14"/>
    <w:rsid w:val="00112191"/>
    <w:rsid w:val="00112958"/>
    <w:rsid w:val="001139FD"/>
    <w:rsid w:val="00113C62"/>
    <w:rsid w:val="0011506B"/>
    <w:rsid w:val="001150C8"/>
    <w:rsid w:val="001168EF"/>
    <w:rsid w:val="00116A83"/>
    <w:rsid w:val="001171BC"/>
    <w:rsid w:val="0011767D"/>
    <w:rsid w:val="0011790F"/>
    <w:rsid w:val="00117D44"/>
    <w:rsid w:val="001205B9"/>
    <w:rsid w:val="00121A23"/>
    <w:rsid w:val="00123045"/>
    <w:rsid w:val="00124DC0"/>
    <w:rsid w:val="00125376"/>
    <w:rsid w:val="0012537C"/>
    <w:rsid w:val="0012578A"/>
    <w:rsid w:val="0012581C"/>
    <w:rsid w:val="00125E02"/>
    <w:rsid w:val="00126C06"/>
    <w:rsid w:val="0012745B"/>
    <w:rsid w:val="00127BCE"/>
    <w:rsid w:val="00130C1B"/>
    <w:rsid w:val="00132353"/>
    <w:rsid w:val="00132450"/>
    <w:rsid w:val="00132BC4"/>
    <w:rsid w:val="00132F4E"/>
    <w:rsid w:val="0013384A"/>
    <w:rsid w:val="00133C21"/>
    <w:rsid w:val="0013553B"/>
    <w:rsid w:val="00135936"/>
    <w:rsid w:val="001364CC"/>
    <w:rsid w:val="0014170C"/>
    <w:rsid w:val="00141F56"/>
    <w:rsid w:val="00142947"/>
    <w:rsid w:val="00142A07"/>
    <w:rsid w:val="00143414"/>
    <w:rsid w:val="00145A1A"/>
    <w:rsid w:val="00145E37"/>
    <w:rsid w:val="0014657F"/>
    <w:rsid w:val="00150154"/>
    <w:rsid w:val="00151CCC"/>
    <w:rsid w:val="001520B3"/>
    <w:rsid w:val="00152127"/>
    <w:rsid w:val="00152ACB"/>
    <w:rsid w:val="00152D09"/>
    <w:rsid w:val="00152E81"/>
    <w:rsid w:val="00152F83"/>
    <w:rsid w:val="00153694"/>
    <w:rsid w:val="001549B2"/>
    <w:rsid w:val="00154D6D"/>
    <w:rsid w:val="00155940"/>
    <w:rsid w:val="00155FF4"/>
    <w:rsid w:val="0015602F"/>
    <w:rsid w:val="0015622D"/>
    <w:rsid w:val="001566DD"/>
    <w:rsid w:val="0015671D"/>
    <w:rsid w:val="00156CDD"/>
    <w:rsid w:val="0015706B"/>
    <w:rsid w:val="0016010B"/>
    <w:rsid w:val="001636D9"/>
    <w:rsid w:val="00165E49"/>
    <w:rsid w:val="00166C41"/>
    <w:rsid w:val="00167088"/>
    <w:rsid w:val="00171431"/>
    <w:rsid w:val="00171443"/>
    <w:rsid w:val="00172542"/>
    <w:rsid w:val="001736F2"/>
    <w:rsid w:val="00173AC5"/>
    <w:rsid w:val="00173F7A"/>
    <w:rsid w:val="00174313"/>
    <w:rsid w:val="00176800"/>
    <w:rsid w:val="00177634"/>
    <w:rsid w:val="00177922"/>
    <w:rsid w:val="00180EDE"/>
    <w:rsid w:val="00182237"/>
    <w:rsid w:val="0018342D"/>
    <w:rsid w:val="00184026"/>
    <w:rsid w:val="001842D0"/>
    <w:rsid w:val="00185D09"/>
    <w:rsid w:val="00185E3F"/>
    <w:rsid w:val="0018663A"/>
    <w:rsid w:val="00186769"/>
    <w:rsid w:val="0018691E"/>
    <w:rsid w:val="00186B18"/>
    <w:rsid w:val="00186D28"/>
    <w:rsid w:val="00186DB3"/>
    <w:rsid w:val="00186E21"/>
    <w:rsid w:val="00187B95"/>
    <w:rsid w:val="00187E25"/>
    <w:rsid w:val="0019094B"/>
    <w:rsid w:val="001912F4"/>
    <w:rsid w:val="001926D2"/>
    <w:rsid w:val="00192745"/>
    <w:rsid w:val="001929D0"/>
    <w:rsid w:val="00193712"/>
    <w:rsid w:val="0019379C"/>
    <w:rsid w:val="00193923"/>
    <w:rsid w:val="00193A92"/>
    <w:rsid w:val="00194EF6"/>
    <w:rsid w:val="00196BB3"/>
    <w:rsid w:val="00196BB4"/>
    <w:rsid w:val="00197DD7"/>
    <w:rsid w:val="001A1004"/>
    <w:rsid w:val="001A15CE"/>
    <w:rsid w:val="001A1615"/>
    <w:rsid w:val="001A2094"/>
    <w:rsid w:val="001A235D"/>
    <w:rsid w:val="001A3321"/>
    <w:rsid w:val="001A361E"/>
    <w:rsid w:val="001A396D"/>
    <w:rsid w:val="001A3AAC"/>
    <w:rsid w:val="001A3D7A"/>
    <w:rsid w:val="001A4997"/>
    <w:rsid w:val="001A6435"/>
    <w:rsid w:val="001A68B8"/>
    <w:rsid w:val="001A6C84"/>
    <w:rsid w:val="001A7835"/>
    <w:rsid w:val="001B1792"/>
    <w:rsid w:val="001B2C43"/>
    <w:rsid w:val="001B4092"/>
    <w:rsid w:val="001B4984"/>
    <w:rsid w:val="001B53B9"/>
    <w:rsid w:val="001B547B"/>
    <w:rsid w:val="001B6074"/>
    <w:rsid w:val="001B62AC"/>
    <w:rsid w:val="001B64F5"/>
    <w:rsid w:val="001B7B62"/>
    <w:rsid w:val="001C10CA"/>
    <w:rsid w:val="001C1319"/>
    <w:rsid w:val="001C252F"/>
    <w:rsid w:val="001C2A6F"/>
    <w:rsid w:val="001C451F"/>
    <w:rsid w:val="001C4D01"/>
    <w:rsid w:val="001C5172"/>
    <w:rsid w:val="001C5829"/>
    <w:rsid w:val="001C7471"/>
    <w:rsid w:val="001C7FD0"/>
    <w:rsid w:val="001D0014"/>
    <w:rsid w:val="001D0145"/>
    <w:rsid w:val="001D2680"/>
    <w:rsid w:val="001D3C57"/>
    <w:rsid w:val="001D4E42"/>
    <w:rsid w:val="001D527B"/>
    <w:rsid w:val="001D6593"/>
    <w:rsid w:val="001D6AFD"/>
    <w:rsid w:val="001D7270"/>
    <w:rsid w:val="001D7D6F"/>
    <w:rsid w:val="001E0292"/>
    <w:rsid w:val="001E03E2"/>
    <w:rsid w:val="001E1DFE"/>
    <w:rsid w:val="001E5E97"/>
    <w:rsid w:val="001E6AE5"/>
    <w:rsid w:val="001E7C2C"/>
    <w:rsid w:val="001F09C1"/>
    <w:rsid w:val="001F30B6"/>
    <w:rsid w:val="001F35F3"/>
    <w:rsid w:val="001F386E"/>
    <w:rsid w:val="001F3CDC"/>
    <w:rsid w:val="001F4164"/>
    <w:rsid w:val="001F610F"/>
    <w:rsid w:val="001F62ED"/>
    <w:rsid w:val="001F6391"/>
    <w:rsid w:val="00200147"/>
    <w:rsid w:val="00200349"/>
    <w:rsid w:val="002019F1"/>
    <w:rsid w:val="00201BF6"/>
    <w:rsid w:val="002025C7"/>
    <w:rsid w:val="00203512"/>
    <w:rsid w:val="00203546"/>
    <w:rsid w:val="002037CA"/>
    <w:rsid w:val="0020392D"/>
    <w:rsid w:val="00203BE2"/>
    <w:rsid w:val="0020471A"/>
    <w:rsid w:val="00205A38"/>
    <w:rsid w:val="00205F4D"/>
    <w:rsid w:val="0020666C"/>
    <w:rsid w:val="00206F2C"/>
    <w:rsid w:val="00207B7A"/>
    <w:rsid w:val="00211765"/>
    <w:rsid w:val="0021304B"/>
    <w:rsid w:val="00213505"/>
    <w:rsid w:val="00215658"/>
    <w:rsid w:val="002157DD"/>
    <w:rsid w:val="002160CA"/>
    <w:rsid w:val="0021627F"/>
    <w:rsid w:val="00217355"/>
    <w:rsid w:val="0021780C"/>
    <w:rsid w:val="00217954"/>
    <w:rsid w:val="00217993"/>
    <w:rsid w:val="00217D45"/>
    <w:rsid w:val="00217E1E"/>
    <w:rsid w:val="00221428"/>
    <w:rsid w:val="00225188"/>
    <w:rsid w:val="002251B2"/>
    <w:rsid w:val="00225551"/>
    <w:rsid w:val="00225BDA"/>
    <w:rsid w:val="00226AEC"/>
    <w:rsid w:val="002272AE"/>
    <w:rsid w:val="00227610"/>
    <w:rsid w:val="00227796"/>
    <w:rsid w:val="00227E32"/>
    <w:rsid w:val="00231196"/>
    <w:rsid w:val="0023171E"/>
    <w:rsid w:val="00232005"/>
    <w:rsid w:val="00232414"/>
    <w:rsid w:val="00232561"/>
    <w:rsid w:val="00232C6D"/>
    <w:rsid w:val="00233013"/>
    <w:rsid w:val="00233AF7"/>
    <w:rsid w:val="0023424A"/>
    <w:rsid w:val="00236464"/>
    <w:rsid w:val="002365EC"/>
    <w:rsid w:val="002405AC"/>
    <w:rsid w:val="00240E0B"/>
    <w:rsid w:val="0024109B"/>
    <w:rsid w:val="0024506E"/>
    <w:rsid w:val="002453B7"/>
    <w:rsid w:val="00245B07"/>
    <w:rsid w:val="00246E4E"/>
    <w:rsid w:val="00247214"/>
    <w:rsid w:val="00250C70"/>
    <w:rsid w:val="002526BC"/>
    <w:rsid w:val="002532AF"/>
    <w:rsid w:val="00253444"/>
    <w:rsid w:val="002546F9"/>
    <w:rsid w:val="002558F2"/>
    <w:rsid w:val="00255EDC"/>
    <w:rsid w:val="0025713A"/>
    <w:rsid w:val="00257667"/>
    <w:rsid w:val="002578E2"/>
    <w:rsid w:val="00257BF2"/>
    <w:rsid w:val="002600DA"/>
    <w:rsid w:val="0026169E"/>
    <w:rsid w:val="00261D29"/>
    <w:rsid w:val="00261F9D"/>
    <w:rsid w:val="00263AAA"/>
    <w:rsid w:val="00264036"/>
    <w:rsid w:val="0026464D"/>
    <w:rsid w:val="00265366"/>
    <w:rsid w:val="00265E5E"/>
    <w:rsid w:val="002661C1"/>
    <w:rsid w:val="00266856"/>
    <w:rsid w:val="00266D83"/>
    <w:rsid w:val="00267F1B"/>
    <w:rsid w:val="0027211D"/>
    <w:rsid w:val="0027276A"/>
    <w:rsid w:val="00274DC7"/>
    <w:rsid w:val="00275F1C"/>
    <w:rsid w:val="0027664F"/>
    <w:rsid w:val="00280550"/>
    <w:rsid w:val="00280907"/>
    <w:rsid w:val="00281679"/>
    <w:rsid w:val="00281805"/>
    <w:rsid w:val="00281CD2"/>
    <w:rsid w:val="00282521"/>
    <w:rsid w:val="00282F3E"/>
    <w:rsid w:val="00283C8C"/>
    <w:rsid w:val="00284E35"/>
    <w:rsid w:val="00285832"/>
    <w:rsid w:val="00287AB6"/>
    <w:rsid w:val="00290400"/>
    <w:rsid w:val="002905D1"/>
    <w:rsid w:val="00290CA3"/>
    <w:rsid w:val="00290D3D"/>
    <w:rsid w:val="00291036"/>
    <w:rsid w:val="002912E0"/>
    <w:rsid w:val="00292072"/>
    <w:rsid w:val="002945EF"/>
    <w:rsid w:val="00295B56"/>
    <w:rsid w:val="00295C93"/>
    <w:rsid w:val="00295F83"/>
    <w:rsid w:val="00296E76"/>
    <w:rsid w:val="002972D5"/>
    <w:rsid w:val="002A0372"/>
    <w:rsid w:val="002A073A"/>
    <w:rsid w:val="002A0BC9"/>
    <w:rsid w:val="002A1576"/>
    <w:rsid w:val="002A2709"/>
    <w:rsid w:val="002A4294"/>
    <w:rsid w:val="002A4380"/>
    <w:rsid w:val="002A49BB"/>
    <w:rsid w:val="002A4BC3"/>
    <w:rsid w:val="002A50CF"/>
    <w:rsid w:val="002A63DF"/>
    <w:rsid w:val="002A6D02"/>
    <w:rsid w:val="002A7B7C"/>
    <w:rsid w:val="002A7F40"/>
    <w:rsid w:val="002B098B"/>
    <w:rsid w:val="002B0E10"/>
    <w:rsid w:val="002B1F9E"/>
    <w:rsid w:val="002B237A"/>
    <w:rsid w:val="002B2F9F"/>
    <w:rsid w:val="002B3806"/>
    <w:rsid w:val="002B3989"/>
    <w:rsid w:val="002B3DA4"/>
    <w:rsid w:val="002B4152"/>
    <w:rsid w:val="002B5293"/>
    <w:rsid w:val="002B55C2"/>
    <w:rsid w:val="002B58D8"/>
    <w:rsid w:val="002B64BC"/>
    <w:rsid w:val="002B7806"/>
    <w:rsid w:val="002B79F2"/>
    <w:rsid w:val="002B7D8E"/>
    <w:rsid w:val="002C1141"/>
    <w:rsid w:val="002C3663"/>
    <w:rsid w:val="002C3D25"/>
    <w:rsid w:val="002C4FEF"/>
    <w:rsid w:val="002C5677"/>
    <w:rsid w:val="002C5A1B"/>
    <w:rsid w:val="002C6F52"/>
    <w:rsid w:val="002C702B"/>
    <w:rsid w:val="002C7C3B"/>
    <w:rsid w:val="002D0692"/>
    <w:rsid w:val="002D1FF8"/>
    <w:rsid w:val="002D3D32"/>
    <w:rsid w:val="002D5618"/>
    <w:rsid w:val="002D56E4"/>
    <w:rsid w:val="002D69CD"/>
    <w:rsid w:val="002D75F6"/>
    <w:rsid w:val="002D7663"/>
    <w:rsid w:val="002D76BC"/>
    <w:rsid w:val="002E004C"/>
    <w:rsid w:val="002E1397"/>
    <w:rsid w:val="002E2D63"/>
    <w:rsid w:val="002E3B8A"/>
    <w:rsid w:val="002E3E9E"/>
    <w:rsid w:val="002E4D17"/>
    <w:rsid w:val="002E5CE7"/>
    <w:rsid w:val="002E5F94"/>
    <w:rsid w:val="002E62B2"/>
    <w:rsid w:val="002E65AF"/>
    <w:rsid w:val="002E74C7"/>
    <w:rsid w:val="002E78DD"/>
    <w:rsid w:val="002E7E43"/>
    <w:rsid w:val="002E7FF7"/>
    <w:rsid w:val="002F051A"/>
    <w:rsid w:val="002F0549"/>
    <w:rsid w:val="002F1F10"/>
    <w:rsid w:val="002F359D"/>
    <w:rsid w:val="002F5637"/>
    <w:rsid w:val="002F5AC1"/>
    <w:rsid w:val="002F648A"/>
    <w:rsid w:val="002F67ED"/>
    <w:rsid w:val="002F74CB"/>
    <w:rsid w:val="002F76D9"/>
    <w:rsid w:val="003000F4"/>
    <w:rsid w:val="003001E2"/>
    <w:rsid w:val="0030037A"/>
    <w:rsid w:val="0030178B"/>
    <w:rsid w:val="00301EC3"/>
    <w:rsid w:val="00302040"/>
    <w:rsid w:val="0030205A"/>
    <w:rsid w:val="00302AF8"/>
    <w:rsid w:val="00302D01"/>
    <w:rsid w:val="00302FDF"/>
    <w:rsid w:val="00303086"/>
    <w:rsid w:val="00303931"/>
    <w:rsid w:val="00304FCA"/>
    <w:rsid w:val="0030511F"/>
    <w:rsid w:val="003059E7"/>
    <w:rsid w:val="003067C7"/>
    <w:rsid w:val="00307B2C"/>
    <w:rsid w:val="00307C8F"/>
    <w:rsid w:val="00312941"/>
    <w:rsid w:val="00313C06"/>
    <w:rsid w:val="00313C33"/>
    <w:rsid w:val="00314103"/>
    <w:rsid w:val="003144A5"/>
    <w:rsid w:val="00315A5D"/>
    <w:rsid w:val="0031703F"/>
    <w:rsid w:val="0031735C"/>
    <w:rsid w:val="0031757B"/>
    <w:rsid w:val="00322A96"/>
    <w:rsid w:val="00324BC7"/>
    <w:rsid w:val="0032571C"/>
    <w:rsid w:val="00325DD4"/>
    <w:rsid w:val="00325DD9"/>
    <w:rsid w:val="003272C7"/>
    <w:rsid w:val="00327D91"/>
    <w:rsid w:val="00330024"/>
    <w:rsid w:val="00333417"/>
    <w:rsid w:val="003337F8"/>
    <w:rsid w:val="00333DDC"/>
    <w:rsid w:val="003346C3"/>
    <w:rsid w:val="003348F8"/>
    <w:rsid w:val="00335C88"/>
    <w:rsid w:val="00336573"/>
    <w:rsid w:val="00336858"/>
    <w:rsid w:val="00336C39"/>
    <w:rsid w:val="00337007"/>
    <w:rsid w:val="00337327"/>
    <w:rsid w:val="0034126A"/>
    <w:rsid w:val="00342ADB"/>
    <w:rsid w:val="00343B79"/>
    <w:rsid w:val="00344D23"/>
    <w:rsid w:val="00346F2A"/>
    <w:rsid w:val="00347A1B"/>
    <w:rsid w:val="0035085E"/>
    <w:rsid w:val="003519B6"/>
    <w:rsid w:val="00351D88"/>
    <w:rsid w:val="0035252F"/>
    <w:rsid w:val="003529CB"/>
    <w:rsid w:val="00353AFC"/>
    <w:rsid w:val="00354159"/>
    <w:rsid w:val="00354B1D"/>
    <w:rsid w:val="00355C09"/>
    <w:rsid w:val="0035785A"/>
    <w:rsid w:val="00357F64"/>
    <w:rsid w:val="003607B0"/>
    <w:rsid w:val="003621FE"/>
    <w:rsid w:val="0036345F"/>
    <w:rsid w:val="003638CF"/>
    <w:rsid w:val="00363A48"/>
    <w:rsid w:val="00364235"/>
    <w:rsid w:val="003648ED"/>
    <w:rsid w:val="00364A03"/>
    <w:rsid w:val="00364F04"/>
    <w:rsid w:val="003655E7"/>
    <w:rsid w:val="00365669"/>
    <w:rsid w:val="0036646F"/>
    <w:rsid w:val="003702F7"/>
    <w:rsid w:val="00370495"/>
    <w:rsid w:val="003707E2"/>
    <w:rsid w:val="00372ADC"/>
    <w:rsid w:val="00373270"/>
    <w:rsid w:val="00373A82"/>
    <w:rsid w:val="003757F1"/>
    <w:rsid w:val="0037618D"/>
    <w:rsid w:val="00376E52"/>
    <w:rsid w:val="00377967"/>
    <w:rsid w:val="00377CB8"/>
    <w:rsid w:val="003812B7"/>
    <w:rsid w:val="003824BE"/>
    <w:rsid w:val="00382C00"/>
    <w:rsid w:val="00383455"/>
    <w:rsid w:val="0038468D"/>
    <w:rsid w:val="003849E0"/>
    <w:rsid w:val="003854BC"/>
    <w:rsid w:val="00385E2B"/>
    <w:rsid w:val="003862EF"/>
    <w:rsid w:val="003871E0"/>
    <w:rsid w:val="00387448"/>
    <w:rsid w:val="00390CB4"/>
    <w:rsid w:val="00390E72"/>
    <w:rsid w:val="0039460A"/>
    <w:rsid w:val="003947F1"/>
    <w:rsid w:val="003951B2"/>
    <w:rsid w:val="0039591C"/>
    <w:rsid w:val="003959C7"/>
    <w:rsid w:val="00395C43"/>
    <w:rsid w:val="003969FC"/>
    <w:rsid w:val="00396AD8"/>
    <w:rsid w:val="00397918"/>
    <w:rsid w:val="003979D0"/>
    <w:rsid w:val="003A14AD"/>
    <w:rsid w:val="003A2915"/>
    <w:rsid w:val="003A3019"/>
    <w:rsid w:val="003A37EA"/>
    <w:rsid w:val="003A45C2"/>
    <w:rsid w:val="003A6073"/>
    <w:rsid w:val="003A7078"/>
    <w:rsid w:val="003A728D"/>
    <w:rsid w:val="003A7A8C"/>
    <w:rsid w:val="003B07AC"/>
    <w:rsid w:val="003B33FB"/>
    <w:rsid w:val="003B3999"/>
    <w:rsid w:val="003B3CEC"/>
    <w:rsid w:val="003B3FA6"/>
    <w:rsid w:val="003B4034"/>
    <w:rsid w:val="003B4534"/>
    <w:rsid w:val="003B45A0"/>
    <w:rsid w:val="003B4F15"/>
    <w:rsid w:val="003B51C3"/>
    <w:rsid w:val="003B53A2"/>
    <w:rsid w:val="003B59DC"/>
    <w:rsid w:val="003B5B65"/>
    <w:rsid w:val="003B5C25"/>
    <w:rsid w:val="003C0824"/>
    <w:rsid w:val="003C0BE9"/>
    <w:rsid w:val="003C1A19"/>
    <w:rsid w:val="003C20A5"/>
    <w:rsid w:val="003C2C2E"/>
    <w:rsid w:val="003C5ECB"/>
    <w:rsid w:val="003C7D33"/>
    <w:rsid w:val="003D0980"/>
    <w:rsid w:val="003D0DC4"/>
    <w:rsid w:val="003D102C"/>
    <w:rsid w:val="003D138D"/>
    <w:rsid w:val="003D140A"/>
    <w:rsid w:val="003D2039"/>
    <w:rsid w:val="003D2B57"/>
    <w:rsid w:val="003D31AB"/>
    <w:rsid w:val="003D387F"/>
    <w:rsid w:val="003D5439"/>
    <w:rsid w:val="003D64D8"/>
    <w:rsid w:val="003D6909"/>
    <w:rsid w:val="003D6982"/>
    <w:rsid w:val="003D6C3B"/>
    <w:rsid w:val="003E0D73"/>
    <w:rsid w:val="003E1D43"/>
    <w:rsid w:val="003E1F23"/>
    <w:rsid w:val="003E202D"/>
    <w:rsid w:val="003E2AAF"/>
    <w:rsid w:val="003E2EA6"/>
    <w:rsid w:val="003E63BE"/>
    <w:rsid w:val="003E6B9A"/>
    <w:rsid w:val="003E7127"/>
    <w:rsid w:val="003E7FE7"/>
    <w:rsid w:val="003F0A40"/>
    <w:rsid w:val="003F0B01"/>
    <w:rsid w:val="003F0B1D"/>
    <w:rsid w:val="003F1D0F"/>
    <w:rsid w:val="003F2018"/>
    <w:rsid w:val="003F219F"/>
    <w:rsid w:val="003F26D5"/>
    <w:rsid w:val="003F41EB"/>
    <w:rsid w:val="003F65D9"/>
    <w:rsid w:val="003F7466"/>
    <w:rsid w:val="003F78F0"/>
    <w:rsid w:val="003F798C"/>
    <w:rsid w:val="00400050"/>
    <w:rsid w:val="00400CB4"/>
    <w:rsid w:val="00400F6F"/>
    <w:rsid w:val="00402456"/>
    <w:rsid w:val="0040257D"/>
    <w:rsid w:val="00402EAC"/>
    <w:rsid w:val="0040349D"/>
    <w:rsid w:val="00403D8A"/>
    <w:rsid w:val="004040D9"/>
    <w:rsid w:val="00405722"/>
    <w:rsid w:val="004068B0"/>
    <w:rsid w:val="004072CB"/>
    <w:rsid w:val="00407931"/>
    <w:rsid w:val="00407AEE"/>
    <w:rsid w:val="00407C45"/>
    <w:rsid w:val="00410804"/>
    <w:rsid w:val="00411DF9"/>
    <w:rsid w:val="00412623"/>
    <w:rsid w:val="00413ED0"/>
    <w:rsid w:val="00414361"/>
    <w:rsid w:val="00415F52"/>
    <w:rsid w:val="00416478"/>
    <w:rsid w:val="00416675"/>
    <w:rsid w:val="00416DFA"/>
    <w:rsid w:val="00416FB6"/>
    <w:rsid w:val="00420205"/>
    <w:rsid w:val="0042265F"/>
    <w:rsid w:val="00422C87"/>
    <w:rsid w:val="00423231"/>
    <w:rsid w:val="004245D4"/>
    <w:rsid w:val="004246A0"/>
    <w:rsid w:val="00425855"/>
    <w:rsid w:val="004258C3"/>
    <w:rsid w:val="00426110"/>
    <w:rsid w:val="004263EF"/>
    <w:rsid w:val="0042684A"/>
    <w:rsid w:val="004276A7"/>
    <w:rsid w:val="00430B6E"/>
    <w:rsid w:val="004313A1"/>
    <w:rsid w:val="0043157F"/>
    <w:rsid w:val="004319C5"/>
    <w:rsid w:val="004323ED"/>
    <w:rsid w:val="00432DC5"/>
    <w:rsid w:val="00433A5F"/>
    <w:rsid w:val="004341D8"/>
    <w:rsid w:val="00434CB6"/>
    <w:rsid w:val="00435156"/>
    <w:rsid w:val="00435D2B"/>
    <w:rsid w:val="004370C7"/>
    <w:rsid w:val="004377AE"/>
    <w:rsid w:val="00437EC7"/>
    <w:rsid w:val="00440598"/>
    <w:rsid w:val="00440FE2"/>
    <w:rsid w:val="004411CF"/>
    <w:rsid w:val="004413FE"/>
    <w:rsid w:val="0044141A"/>
    <w:rsid w:val="00441579"/>
    <w:rsid w:val="00441706"/>
    <w:rsid w:val="00442533"/>
    <w:rsid w:val="0044307D"/>
    <w:rsid w:val="004447F2"/>
    <w:rsid w:val="00444D5E"/>
    <w:rsid w:val="00445354"/>
    <w:rsid w:val="00447C9A"/>
    <w:rsid w:val="0045059C"/>
    <w:rsid w:val="00450F58"/>
    <w:rsid w:val="0045260D"/>
    <w:rsid w:val="00452B06"/>
    <w:rsid w:val="004549D1"/>
    <w:rsid w:val="00454D58"/>
    <w:rsid w:val="0045544D"/>
    <w:rsid w:val="004557C9"/>
    <w:rsid w:val="00456E72"/>
    <w:rsid w:val="00457C66"/>
    <w:rsid w:val="004600C3"/>
    <w:rsid w:val="00460668"/>
    <w:rsid w:val="004609FE"/>
    <w:rsid w:val="00461256"/>
    <w:rsid w:val="0046144A"/>
    <w:rsid w:val="00462B2F"/>
    <w:rsid w:val="00463B75"/>
    <w:rsid w:val="00463E20"/>
    <w:rsid w:val="00463FC8"/>
    <w:rsid w:val="004648E1"/>
    <w:rsid w:val="00464AA8"/>
    <w:rsid w:val="004656C7"/>
    <w:rsid w:val="00465FE3"/>
    <w:rsid w:val="00466C23"/>
    <w:rsid w:val="00466F3C"/>
    <w:rsid w:val="0046701B"/>
    <w:rsid w:val="004677F2"/>
    <w:rsid w:val="0047000D"/>
    <w:rsid w:val="00470432"/>
    <w:rsid w:val="004708E8"/>
    <w:rsid w:val="00471C26"/>
    <w:rsid w:val="004740F4"/>
    <w:rsid w:val="004748B8"/>
    <w:rsid w:val="00475E1F"/>
    <w:rsid w:val="00475EDB"/>
    <w:rsid w:val="004769D5"/>
    <w:rsid w:val="004808F8"/>
    <w:rsid w:val="00480B5C"/>
    <w:rsid w:val="00480C70"/>
    <w:rsid w:val="00481EC3"/>
    <w:rsid w:val="00482A28"/>
    <w:rsid w:val="00482EDB"/>
    <w:rsid w:val="00483405"/>
    <w:rsid w:val="00483A59"/>
    <w:rsid w:val="00483AFC"/>
    <w:rsid w:val="00484A43"/>
    <w:rsid w:val="0048569D"/>
    <w:rsid w:val="0048673A"/>
    <w:rsid w:val="004868BC"/>
    <w:rsid w:val="004870C5"/>
    <w:rsid w:val="00487EAE"/>
    <w:rsid w:val="00490874"/>
    <w:rsid w:val="004915F7"/>
    <w:rsid w:val="00492336"/>
    <w:rsid w:val="00492672"/>
    <w:rsid w:val="004935F2"/>
    <w:rsid w:val="00493C8E"/>
    <w:rsid w:val="00494CC7"/>
    <w:rsid w:val="00494E3D"/>
    <w:rsid w:val="0049528F"/>
    <w:rsid w:val="00495411"/>
    <w:rsid w:val="004956A7"/>
    <w:rsid w:val="004968B8"/>
    <w:rsid w:val="00496E6F"/>
    <w:rsid w:val="00497366"/>
    <w:rsid w:val="004975EA"/>
    <w:rsid w:val="00497674"/>
    <w:rsid w:val="00497DDF"/>
    <w:rsid w:val="004A03BF"/>
    <w:rsid w:val="004A1453"/>
    <w:rsid w:val="004A1AFF"/>
    <w:rsid w:val="004A1E2C"/>
    <w:rsid w:val="004A239A"/>
    <w:rsid w:val="004A4CD1"/>
    <w:rsid w:val="004A51D4"/>
    <w:rsid w:val="004A5A70"/>
    <w:rsid w:val="004A61D1"/>
    <w:rsid w:val="004A6483"/>
    <w:rsid w:val="004A75F3"/>
    <w:rsid w:val="004A765A"/>
    <w:rsid w:val="004B01FF"/>
    <w:rsid w:val="004B1C2E"/>
    <w:rsid w:val="004B52C6"/>
    <w:rsid w:val="004B5C26"/>
    <w:rsid w:val="004B62A8"/>
    <w:rsid w:val="004B6531"/>
    <w:rsid w:val="004B6C1A"/>
    <w:rsid w:val="004B74AF"/>
    <w:rsid w:val="004B74EA"/>
    <w:rsid w:val="004B7708"/>
    <w:rsid w:val="004C1013"/>
    <w:rsid w:val="004C22C4"/>
    <w:rsid w:val="004C3807"/>
    <w:rsid w:val="004C4383"/>
    <w:rsid w:val="004C7AB1"/>
    <w:rsid w:val="004D09C6"/>
    <w:rsid w:val="004D0D72"/>
    <w:rsid w:val="004D10F8"/>
    <w:rsid w:val="004D1CC1"/>
    <w:rsid w:val="004D21F9"/>
    <w:rsid w:val="004D24D3"/>
    <w:rsid w:val="004D2E4A"/>
    <w:rsid w:val="004D3869"/>
    <w:rsid w:val="004D455A"/>
    <w:rsid w:val="004D47FB"/>
    <w:rsid w:val="004D4D88"/>
    <w:rsid w:val="004D58D1"/>
    <w:rsid w:val="004D6279"/>
    <w:rsid w:val="004D6BBD"/>
    <w:rsid w:val="004D6FB9"/>
    <w:rsid w:val="004E0390"/>
    <w:rsid w:val="004E15D7"/>
    <w:rsid w:val="004E5249"/>
    <w:rsid w:val="004E63FC"/>
    <w:rsid w:val="004E685D"/>
    <w:rsid w:val="004E711B"/>
    <w:rsid w:val="004F0082"/>
    <w:rsid w:val="004F21A4"/>
    <w:rsid w:val="004F2BCB"/>
    <w:rsid w:val="004F2D26"/>
    <w:rsid w:val="004F3090"/>
    <w:rsid w:val="004F3DB3"/>
    <w:rsid w:val="004F5D64"/>
    <w:rsid w:val="004F5DEF"/>
    <w:rsid w:val="004F5EBB"/>
    <w:rsid w:val="004F72E5"/>
    <w:rsid w:val="004F7D3B"/>
    <w:rsid w:val="00500594"/>
    <w:rsid w:val="00500856"/>
    <w:rsid w:val="00501FCB"/>
    <w:rsid w:val="005028D7"/>
    <w:rsid w:val="00503180"/>
    <w:rsid w:val="0050383E"/>
    <w:rsid w:val="00503C0D"/>
    <w:rsid w:val="005043DC"/>
    <w:rsid w:val="005044CB"/>
    <w:rsid w:val="00504900"/>
    <w:rsid w:val="0050508C"/>
    <w:rsid w:val="00505EBD"/>
    <w:rsid w:val="005063F9"/>
    <w:rsid w:val="00506CA7"/>
    <w:rsid w:val="00507375"/>
    <w:rsid w:val="0051029F"/>
    <w:rsid w:val="005105EB"/>
    <w:rsid w:val="0051122C"/>
    <w:rsid w:val="00511E3F"/>
    <w:rsid w:val="00511E5B"/>
    <w:rsid w:val="00511F23"/>
    <w:rsid w:val="00513696"/>
    <w:rsid w:val="0051381A"/>
    <w:rsid w:val="00513971"/>
    <w:rsid w:val="00513B55"/>
    <w:rsid w:val="00514C74"/>
    <w:rsid w:val="005150C4"/>
    <w:rsid w:val="00515D6C"/>
    <w:rsid w:val="00516BD7"/>
    <w:rsid w:val="00517588"/>
    <w:rsid w:val="00517884"/>
    <w:rsid w:val="00517B54"/>
    <w:rsid w:val="005206A4"/>
    <w:rsid w:val="005207EA"/>
    <w:rsid w:val="005252B2"/>
    <w:rsid w:val="00526E3D"/>
    <w:rsid w:val="00530FAC"/>
    <w:rsid w:val="005324B1"/>
    <w:rsid w:val="005333B1"/>
    <w:rsid w:val="00533D85"/>
    <w:rsid w:val="00533FC1"/>
    <w:rsid w:val="00534E6F"/>
    <w:rsid w:val="00535C00"/>
    <w:rsid w:val="0053757F"/>
    <w:rsid w:val="00537EB2"/>
    <w:rsid w:val="00537EE1"/>
    <w:rsid w:val="0054068C"/>
    <w:rsid w:val="00541769"/>
    <w:rsid w:val="005426CF"/>
    <w:rsid w:val="00542A72"/>
    <w:rsid w:val="00542D38"/>
    <w:rsid w:val="00542EA0"/>
    <w:rsid w:val="005434D5"/>
    <w:rsid w:val="00543542"/>
    <w:rsid w:val="00543846"/>
    <w:rsid w:val="0054546E"/>
    <w:rsid w:val="0054579D"/>
    <w:rsid w:val="00545A47"/>
    <w:rsid w:val="00546A1D"/>
    <w:rsid w:val="00547BF2"/>
    <w:rsid w:val="00550897"/>
    <w:rsid w:val="00550A86"/>
    <w:rsid w:val="00550AEF"/>
    <w:rsid w:val="00551368"/>
    <w:rsid w:val="00552794"/>
    <w:rsid w:val="005531FE"/>
    <w:rsid w:val="00553DE7"/>
    <w:rsid w:val="00553FD4"/>
    <w:rsid w:val="005540BF"/>
    <w:rsid w:val="00554E1D"/>
    <w:rsid w:val="005553A9"/>
    <w:rsid w:val="005556A6"/>
    <w:rsid w:val="00555E12"/>
    <w:rsid w:val="00556C29"/>
    <w:rsid w:val="00556C41"/>
    <w:rsid w:val="00560074"/>
    <w:rsid w:val="00560202"/>
    <w:rsid w:val="00560DD3"/>
    <w:rsid w:val="00560EFF"/>
    <w:rsid w:val="00561511"/>
    <w:rsid w:val="005632DA"/>
    <w:rsid w:val="0056340B"/>
    <w:rsid w:val="00563744"/>
    <w:rsid w:val="005647CA"/>
    <w:rsid w:val="0056543C"/>
    <w:rsid w:val="0056595E"/>
    <w:rsid w:val="005659A7"/>
    <w:rsid w:val="00565AA2"/>
    <w:rsid w:val="00566056"/>
    <w:rsid w:val="005676E1"/>
    <w:rsid w:val="00570B23"/>
    <w:rsid w:val="00570EA5"/>
    <w:rsid w:val="00571980"/>
    <w:rsid w:val="00572525"/>
    <w:rsid w:val="00572962"/>
    <w:rsid w:val="00573DD8"/>
    <w:rsid w:val="0057455F"/>
    <w:rsid w:val="00574B36"/>
    <w:rsid w:val="005767A3"/>
    <w:rsid w:val="00576A9E"/>
    <w:rsid w:val="00576F86"/>
    <w:rsid w:val="00577571"/>
    <w:rsid w:val="00577B5D"/>
    <w:rsid w:val="00577F75"/>
    <w:rsid w:val="00581949"/>
    <w:rsid w:val="00585635"/>
    <w:rsid w:val="00585F19"/>
    <w:rsid w:val="0058626A"/>
    <w:rsid w:val="00587891"/>
    <w:rsid w:val="00590494"/>
    <w:rsid w:val="005912CB"/>
    <w:rsid w:val="00591AD3"/>
    <w:rsid w:val="0059210F"/>
    <w:rsid w:val="00592CB5"/>
    <w:rsid w:val="005948D3"/>
    <w:rsid w:val="00596EF9"/>
    <w:rsid w:val="005973AA"/>
    <w:rsid w:val="00597631"/>
    <w:rsid w:val="00597B27"/>
    <w:rsid w:val="005A049C"/>
    <w:rsid w:val="005A0586"/>
    <w:rsid w:val="005A0BC2"/>
    <w:rsid w:val="005A1032"/>
    <w:rsid w:val="005A1312"/>
    <w:rsid w:val="005A1534"/>
    <w:rsid w:val="005A18AB"/>
    <w:rsid w:val="005A3ADF"/>
    <w:rsid w:val="005A3F45"/>
    <w:rsid w:val="005A42BC"/>
    <w:rsid w:val="005A4472"/>
    <w:rsid w:val="005A52B0"/>
    <w:rsid w:val="005A5D92"/>
    <w:rsid w:val="005A60CF"/>
    <w:rsid w:val="005B0E2E"/>
    <w:rsid w:val="005B12D4"/>
    <w:rsid w:val="005B187A"/>
    <w:rsid w:val="005B23A0"/>
    <w:rsid w:val="005B2464"/>
    <w:rsid w:val="005B2833"/>
    <w:rsid w:val="005B2A61"/>
    <w:rsid w:val="005B3A94"/>
    <w:rsid w:val="005B40E0"/>
    <w:rsid w:val="005B4A15"/>
    <w:rsid w:val="005B546A"/>
    <w:rsid w:val="005B6523"/>
    <w:rsid w:val="005B6974"/>
    <w:rsid w:val="005B6C8A"/>
    <w:rsid w:val="005B74F5"/>
    <w:rsid w:val="005B7895"/>
    <w:rsid w:val="005C02F7"/>
    <w:rsid w:val="005C0B96"/>
    <w:rsid w:val="005C34D4"/>
    <w:rsid w:val="005C4734"/>
    <w:rsid w:val="005C4AAD"/>
    <w:rsid w:val="005C4D43"/>
    <w:rsid w:val="005C5710"/>
    <w:rsid w:val="005C602D"/>
    <w:rsid w:val="005C6D0C"/>
    <w:rsid w:val="005D045A"/>
    <w:rsid w:val="005D083F"/>
    <w:rsid w:val="005D2137"/>
    <w:rsid w:val="005D2181"/>
    <w:rsid w:val="005D2793"/>
    <w:rsid w:val="005D4E15"/>
    <w:rsid w:val="005D510D"/>
    <w:rsid w:val="005D5DD7"/>
    <w:rsid w:val="005D64E5"/>
    <w:rsid w:val="005D7B4E"/>
    <w:rsid w:val="005D7D79"/>
    <w:rsid w:val="005E02FB"/>
    <w:rsid w:val="005E052E"/>
    <w:rsid w:val="005E09A8"/>
    <w:rsid w:val="005E2209"/>
    <w:rsid w:val="005E2443"/>
    <w:rsid w:val="005E3C36"/>
    <w:rsid w:val="005E56E6"/>
    <w:rsid w:val="005E67C6"/>
    <w:rsid w:val="005E6F8F"/>
    <w:rsid w:val="005F0FA7"/>
    <w:rsid w:val="005F1C3A"/>
    <w:rsid w:val="005F1CA7"/>
    <w:rsid w:val="005F220D"/>
    <w:rsid w:val="005F3949"/>
    <w:rsid w:val="005F3A19"/>
    <w:rsid w:val="005F4036"/>
    <w:rsid w:val="005F4E2E"/>
    <w:rsid w:val="005F4F02"/>
    <w:rsid w:val="005F6482"/>
    <w:rsid w:val="005F6EB1"/>
    <w:rsid w:val="006001D8"/>
    <w:rsid w:val="00600278"/>
    <w:rsid w:val="0060028A"/>
    <w:rsid w:val="0060096E"/>
    <w:rsid w:val="00600D4F"/>
    <w:rsid w:val="00601D8F"/>
    <w:rsid w:val="006027AE"/>
    <w:rsid w:val="00602924"/>
    <w:rsid w:val="00602A0E"/>
    <w:rsid w:val="00602A88"/>
    <w:rsid w:val="00602DDD"/>
    <w:rsid w:val="00602F49"/>
    <w:rsid w:val="00602F5C"/>
    <w:rsid w:val="00603136"/>
    <w:rsid w:val="006032B1"/>
    <w:rsid w:val="006050C3"/>
    <w:rsid w:val="006061F3"/>
    <w:rsid w:val="006063E9"/>
    <w:rsid w:val="00607607"/>
    <w:rsid w:val="006076B6"/>
    <w:rsid w:val="00610673"/>
    <w:rsid w:val="00611E52"/>
    <w:rsid w:val="006132EB"/>
    <w:rsid w:val="006144B8"/>
    <w:rsid w:val="006144CD"/>
    <w:rsid w:val="00614D30"/>
    <w:rsid w:val="0061545B"/>
    <w:rsid w:val="006154A8"/>
    <w:rsid w:val="00616A0D"/>
    <w:rsid w:val="00617BDA"/>
    <w:rsid w:val="00617FF6"/>
    <w:rsid w:val="006203B4"/>
    <w:rsid w:val="00620868"/>
    <w:rsid w:val="00620B2D"/>
    <w:rsid w:val="00620D3E"/>
    <w:rsid w:val="00621D6E"/>
    <w:rsid w:val="00621D7D"/>
    <w:rsid w:val="006238C1"/>
    <w:rsid w:val="00623F6F"/>
    <w:rsid w:val="00626D88"/>
    <w:rsid w:val="00631476"/>
    <w:rsid w:val="00632033"/>
    <w:rsid w:val="00632A21"/>
    <w:rsid w:val="00632DDE"/>
    <w:rsid w:val="0063466C"/>
    <w:rsid w:val="0063467B"/>
    <w:rsid w:val="006347F5"/>
    <w:rsid w:val="00634A68"/>
    <w:rsid w:val="00634BDB"/>
    <w:rsid w:val="006354B0"/>
    <w:rsid w:val="006357A3"/>
    <w:rsid w:val="006357F7"/>
    <w:rsid w:val="006359D8"/>
    <w:rsid w:val="00636003"/>
    <w:rsid w:val="00636512"/>
    <w:rsid w:val="00636588"/>
    <w:rsid w:val="00636875"/>
    <w:rsid w:val="00636B4B"/>
    <w:rsid w:val="0063701F"/>
    <w:rsid w:val="00637F45"/>
    <w:rsid w:val="0064002D"/>
    <w:rsid w:val="0064036C"/>
    <w:rsid w:val="006413D1"/>
    <w:rsid w:val="0064153A"/>
    <w:rsid w:val="00641F2B"/>
    <w:rsid w:val="006426DD"/>
    <w:rsid w:val="00642E36"/>
    <w:rsid w:val="00643554"/>
    <w:rsid w:val="00643671"/>
    <w:rsid w:val="00643C88"/>
    <w:rsid w:val="00644415"/>
    <w:rsid w:val="0064460C"/>
    <w:rsid w:val="00645C2F"/>
    <w:rsid w:val="00647319"/>
    <w:rsid w:val="006476C7"/>
    <w:rsid w:val="0064774E"/>
    <w:rsid w:val="0064796C"/>
    <w:rsid w:val="00651121"/>
    <w:rsid w:val="006515A4"/>
    <w:rsid w:val="00651B95"/>
    <w:rsid w:val="00652096"/>
    <w:rsid w:val="006522D3"/>
    <w:rsid w:val="00652BBF"/>
    <w:rsid w:val="00653555"/>
    <w:rsid w:val="00654411"/>
    <w:rsid w:val="00654CE8"/>
    <w:rsid w:val="006557F4"/>
    <w:rsid w:val="00655DBA"/>
    <w:rsid w:val="00660FEF"/>
    <w:rsid w:val="00664212"/>
    <w:rsid w:val="00664804"/>
    <w:rsid w:val="00664C2A"/>
    <w:rsid w:val="00664E61"/>
    <w:rsid w:val="00665755"/>
    <w:rsid w:val="00665EB7"/>
    <w:rsid w:val="0066613F"/>
    <w:rsid w:val="0066614F"/>
    <w:rsid w:val="0066632F"/>
    <w:rsid w:val="00666B31"/>
    <w:rsid w:val="00670994"/>
    <w:rsid w:val="00670CFA"/>
    <w:rsid w:val="006718F2"/>
    <w:rsid w:val="006725DB"/>
    <w:rsid w:val="0067279A"/>
    <w:rsid w:val="006728B7"/>
    <w:rsid w:val="00672F3B"/>
    <w:rsid w:val="00672FB0"/>
    <w:rsid w:val="006738AF"/>
    <w:rsid w:val="0067543A"/>
    <w:rsid w:val="006759DD"/>
    <w:rsid w:val="00676028"/>
    <w:rsid w:val="006766BD"/>
    <w:rsid w:val="006770FC"/>
    <w:rsid w:val="00677341"/>
    <w:rsid w:val="00677A85"/>
    <w:rsid w:val="006803B4"/>
    <w:rsid w:val="0068053F"/>
    <w:rsid w:val="00680D27"/>
    <w:rsid w:val="006810B7"/>
    <w:rsid w:val="0068163C"/>
    <w:rsid w:val="00682A0D"/>
    <w:rsid w:val="00683F48"/>
    <w:rsid w:val="00684128"/>
    <w:rsid w:val="00685A25"/>
    <w:rsid w:val="006860CD"/>
    <w:rsid w:val="00686767"/>
    <w:rsid w:val="00686889"/>
    <w:rsid w:val="00686DE4"/>
    <w:rsid w:val="00686E1A"/>
    <w:rsid w:val="00687F36"/>
    <w:rsid w:val="00692096"/>
    <w:rsid w:val="0069217D"/>
    <w:rsid w:val="00692256"/>
    <w:rsid w:val="006923D4"/>
    <w:rsid w:val="00692CF7"/>
    <w:rsid w:val="00693071"/>
    <w:rsid w:val="0069364C"/>
    <w:rsid w:val="0069390F"/>
    <w:rsid w:val="00693C87"/>
    <w:rsid w:val="0069436A"/>
    <w:rsid w:val="00694397"/>
    <w:rsid w:val="006953BC"/>
    <w:rsid w:val="00695A8A"/>
    <w:rsid w:val="00696131"/>
    <w:rsid w:val="0069677F"/>
    <w:rsid w:val="00696E6C"/>
    <w:rsid w:val="00696F6D"/>
    <w:rsid w:val="00697269"/>
    <w:rsid w:val="006A0DF1"/>
    <w:rsid w:val="006A192F"/>
    <w:rsid w:val="006A2A8C"/>
    <w:rsid w:val="006A3721"/>
    <w:rsid w:val="006A3D50"/>
    <w:rsid w:val="006A3E77"/>
    <w:rsid w:val="006A47D7"/>
    <w:rsid w:val="006A53F4"/>
    <w:rsid w:val="006A6203"/>
    <w:rsid w:val="006A6DCC"/>
    <w:rsid w:val="006A7380"/>
    <w:rsid w:val="006B151D"/>
    <w:rsid w:val="006B188F"/>
    <w:rsid w:val="006B288C"/>
    <w:rsid w:val="006B32A4"/>
    <w:rsid w:val="006B33D8"/>
    <w:rsid w:val="006B3DA6"/>
    <w:rsid w:val="006B4111"/>
    <w:rsid w:val="006B4CFA"/>
    <w:rsid w:val="006B53E3"/>
    <w:rsid w:val="006B59EC"/>
    <w:rsid w:val="006B65A0"/>
    <w:rsid w:val="006B74AC"/>
    <w:rsid w:val="006B7511"/>
    <w:rsid w:val="006C02C2"/>
    <w:rsid w:val="006C097B"/>
    <w:rsid w:val="006C09F7"/>
    <w:rsid w:val="006C1007"/>
    <w:rsid w:val="006C129C"/>
    <w:rsid w:val="006C1F75"/>
    <w:rsid w:val="006C2716"/>
    <w:rsid w:val="006C2FDE"/>
    <w:rsid w:val="006C47A3"/>
    <w:rsid w:val="006C5537"/>
    <w:rsid w:val="006C56B3"/>
    <w:rsid w:val="006C5C13"/>
    <w:rsid w:val="006C622A"/>
    <w:rsid w:val="006C6261"/>
    <w:rsid w:val="006C64D2"/>
    <w:rsid w:val="006C6D70"/>
    <w:rsid w:val="006C7168"/>
    <w:rsid w:val="006C727A"/>
    <w:rsid w:val="006D0898"/>
    <w:rsid w:val="006D0E78"/>
    <w:rsid w:val="006D28B6"/>
    <w:rsid w:val="006D335B"/>
    <w:rsid w:val="006D6261"/>
    <w:rsid w:val="006D645F"/>
    <w:rsid w:val="006D692B"/>
    <w:rsid w:val="006E044D"/>
    <w:rsid w:val="006E0E83"/>
    <w:rsid w:val="006E0E95"/>
    <w:rsid w:val="006E1FBD"/>
    <w:rsid w:val="006E276F"/>
    <w:rsid w:val="006E40FB"/>
    <w:rsid w:val="006E4183"/>
    <w:rsid w:val="006E44D7"/>
    <w:rsid w:val="006E4C9D"/>
    <w:rsid w:val="006E5684"/>
    <w:rsid w:val="006F0A05"/>
    <w:rsid w:val="006F1108"/>
    <w:rsid w:val="006F20EC"/>
    <w:rsid w:val="006F280C"/>
    <w:rsid w:val="006F38F8"/>
    <w:rsid w:val="006F5C41"/>
    <w:rsid w:val="006F75A1"/>
    <w:rsid w:val="006F7F72"/>
    <w:rsid w:val="00700C3E"/>
    <w:rsid w:val="00700E1E"/>
    <w:rsid w:val="0070171E"/>
    <w:rsid w:val="0070229F"/>
    <w:rsid w:val="00704512"/>
    <w:rsid w:val="00704571"/>
    <w:rsid w:val="00704BCB"/>
    <w:rsid w:val="007053EB"/>
    <w:rsid w:val="00705EDC"/>
    <w:rsid w:val="0070631B"/>
    <w:rsid w:val="00706448"/>
    <w:rsid w:val="00706486"/>
    <w:rsid w:val="007065E6"/>
    <w:rsid w:val="00707BFD"/>
    <w:rsid w:val="00707D58"/>
    <w:rsid w:val="0071081B"/>
    <w:rsid w:val="00711C2A"/>
    <w:rsid w:val="00712BA4"/>
    <w:rsid w:val="0071382D"/>
    <w:rsid w:val="00713B7E"/>
    <w:rsid w:val="0071463A"/>
    <w:rsid w:val="00716749"/>
    <w:rsid w:val="00716945"/>
    <w:rsid w:val="00716C32"/>
    <w:rsid w:val="00717BDE"/>
    <w:rsid w:val="00717C04"/>
    <w:rsid w:val="00720BA7"/>
    <w:rsid w:val="007228A5"/>
    <w:rsid w:val="0072370D"/>
    <w:rsid w:val="00723FF7"/>
    <w:rsid w:val="007245F3"/>
    <w:rsid w:val="00724BBE"/>
    <w:rsid w:val="00724E9A"/>
    <w:rsid w:val="00725200"/>
    <w:rsid w:val="007267F7"/>
    <w:rsid w:val="00726DC3"/>
    <w:rsid w:val="00726F73"/>
    <w:rsid w:val="0073061F"/>
    <w:rsid w:val="00730798"/>
    <w:rsid w:val="00731135"/>
    <w:rsid w:val="0073176D"/>
    <w:rsid w:val="007319EE"/>
    <w:rsid w:val="00731E9A"/>
    <w:rsid w:val="00731F45"/>
    <w:rsid w:val="0073273C"/>
    <w:rsid w:val="00733245"/>
    <w:rsid w:val="00733529"/>
    <w:rsid w:val="007338B5"/>
    <w:rsid w:val="0073567A"/>
    <w:rsid w:val="00735ACA"/>
    <w:rsid w:val="00735EC2"/>
    <w:rsid w:val="0073642C"/>
    <w:rsid w:val="00736670"/>
    <w:rsid w:val="00737E5C"/>
    <w:rsid w:val="00740557"/>
    <w:rsid w:val="00742A3A"/>
    <w:rsid w:val="00743384"/>
    <w:rsid w:val="00743619"/>
    <w:rsid w:val="00743BC3"/>
    <w:rsid w:val="00744F7D"/>
    <w:rsid w:val="00745B80"/>
    <w:rsid w:val="00745C90"/>
    <w:rsid w:val="00746B28"/>
    <w:rsid w:val="00747534"/>
    <w:rsid w:val="0074776F"/>
    <w:rsid w:val="0074777F"/>
    <w:rsid w:val="00747942"/>
    <w:rsid w:val="0075003F"/>
    <w:rsid w:val="00750DF3"/>
    <w:rsid w:val="00751B0D"/>
    <w:rsid w:val="00753276"/>
    <w:rsid w:val="0075388A"/>
    <w:rsid w:val="00753B44"/>
    <w:rsid w:val="00753B6A"/>
    <w:rsid w:val="007544FB"/>
    <w:rsid w:val="00754EE8"/>
    <w:rsid w:val="00755D31"/>
    <w:rsid w:val="00756263"/>
    <w:rsid w:val="0075701E"/>
    <w:rsid w:val="00757DC8"/>
    <w:rsid w:val="00760A13"/>
    <w:rsid w:val="00761EB6"/>
    <w:rsid w:val="00762052"/>
    <w:rsid w:val="00762D12"/>
    <w:rsid w:val="00763249"/>
    <w:rsid w:val="00763969"/>
    <w:rsid w:val="007642AC"/>
    <w:rsid w:val="0076505B"/>
    <w:rsid w:val="007654B5"/>
    <w:rsid w:val="00765FCB"/>
    <w:rsid w:val="00766EE9"/>
    <w:rsid w:val="00766FCB"/>
    <w:rsid w:val="007676EB"/>
    <w:rsid w:val="00767728"/>
    <w:rsid w:val="007677FF"/>
    <w:rsid w:val="00770638"/>
    <w:rsid w:val="00770D15"/>
    <w:rsid w:val="00771278"/>
    <w:rsid w:val="007713F1"/>
    <w:rsid w:val="007717F9"/>
    <w:rsid w:val="007720E2"/>
    <w:rsid w:val="00772EB9"/>
    <w:rsid w:val="00774949"/>
    <w:rsid w:val="00774D4E"/>
    <w:rsid w:val="00774E1C"/>
    <w:rsid w:val="00775654"/>
    <w:rsid w:val="00776294"/>
    <w:rsid w:val="00776DB0"/>
    <w:rsid w:val="00777804"/>
    <w:rsid w:val="00777F2F"/>
    <w:rsid w:val="00781E3D"/>
    <w:rsid w:val="00782859"/>
    <w:rsid w:val="00782EF6"/>
    <w:rsid w:val="007832B2"/>
    <w:rsid w:val="007841DF"/>
    <w:rsid w:val="0078431F"/>
    <w:rsid w:val="00784907"/>
    <w:rsid w:val="00784A68"/>
    <w:rsid w:val="00784FF0"/>
    <w:rsid w:val="00785B6B"/>
    <w:rsid w:val="00785E5F"/>
    <w:rsid w:val="00786E45"/>
    <w:rsid w:val="007871C3"/>
    <w:rsid w:val="0078720B"/>
    <w:rsid w:val="00787B0A"/>
    <w:rsid w:val="00790477"/>
    <w:rsid w:val="00791762"/>
    <w:rsid w:val="00791916"/>
    <w:rsid w:val="00791CF0"/>
    <w:rsid w:val="00792677"/>
    <w:rsid w:val="007934C6"/>
    <w:rsid w:val="00795203"/>
    <w:rsid w:val="0079540D"/>
    <w:rsid w:val="0079580B"/>
    <w:rsid w:val="00795B0F"/>
    <w:rsid w:val="00796409"/>
    <w:rsid w:val="0079756D"/>
    <w:rsid w:val="007A0B59"/>
    <w:rsid w:val="007A12CE"/>
    <w:rsid w:val="007A1CE0"/>
    <w:rsid w:val="007A2294"/>
    <w:rsid w:val="007A28F3"/>
    <w:rsid w:val="007A2B4D"/>
    <w:rsid w:val="007A3654"/>
    <w:rsid w:val="007A4085"/>
    <w:rsid w:val="007A4D10"/>
    <w:rsid w:val="007A4F23"/>
    <w:rsid w:val="007B1799"/>
    <w:rsid w:val="007B1E98"/>
    <w:rsid w:val="007B2E1B"/>
    <w:rsid w:val="007B2ECA"/>
    <w:rsid w:val="007B2FD6"/>
    <w:rsid w:val="007B301B"/>
    <w:rsid w:val="007B34CA"/>
    <w:rsid w:val="007B52A7"/>
    <w:rsid w:val="007B55BF"/>
    <w:rsid w:val="007B5D6F"/>
    <w:rsid w:val="007B639D"/>
    <w:rsid w:val="007B6491"/>
    <w:rsid w:val="007B65AB"/>
    <w:rsid w:val="007B6D16"/>
    <w:rsid w:val="007C023F"/>
    <w:rsid w:val="007C1834"/>
    <w:rsid w:val="007C3B33"/>
    <w:rsid w:val="007C3B3E"/>
    <w:rsid w:val="007C402D"/>
    <w:rsid w:val="007C4437"/>
    <w:rsid w:val="007C4CE7"/>
    <w:rsid w:val="007C4EF0"/>
    <w:rsid w:val="007C5000"/>
    <w:rsid w:val="007C60AF"/>
    <w:rsid w:val="007C6DA9"/>
    <w:rsid w:val="007C7D84"/>
    <w:rsid w:val="007C7F59"/>
    <w:rsid w:val="007D033A"/>
    <w:rsid w:val="007D083E"/>
    <w:rsid w:val="007D109D"/>
    <w:rsid w:val="007D2035"/>
    <w:rsid w:val="007D25E2"/>
    <w:rsid w:val="007D2B8A"/>
    <w:rsid w:val="007D2C7F"/>
    <w:rsid w:val="007D449C"/>
    <w:rsid w:val="007D526F"/>
    <w:rsid w:val="007D60A4"/>
    <w:rsid w:val="007D63D0"/>
    <w:rsid w:val="007D67BB"/>
    <w:rsid w:val="007D71D8"/>
    <w:rsid w:val="007E0638"/>
    <w:rsid w:val="007E0D80"/>
    <w:rsid w:val="007E1BDB"/>
    <w:rsid w:val="007E1CC7"/>
    <w:rsid w:val="007E1EE9"/>
    <w:rsid w:val="007E2635"/>
    <w:rsid w:val="007E28C3"/>
    <w:rsid w:val="007E32B3"/>
    <w:rsid w:val="007E3561"/>
    <w:rsid w:val="007E35E0"/>
    <w:rsid w:val="007E3F1A"/>
    <w:rsid w:val="007E61B2"/>
    <w:rsid w:val="007F04C0"/>
    <w:rsid w:val="007F0A62"/>
    <w:rsid w:val="007F0ED8"/>
    <w:rsid w:val="007F232E"/>
    <w:rsid w:val="007F40B2"/>
    <w:rsid w:val="007F6147"/>
    <w:rsid w:val="007F61F9"/>
    <w:rsid w:val="007F741D"/>
    <w:rsid w:val="007F7F65"/>
    <w:rsid w:val="008006D6"/>
    <w:rsid w:val="00800C3B"/>
    <w:rsid w:val="00800C95"/>
    <w:rsid w:val="00801865"/>
    <w:rsid w:val="008018EA"/>
    <w:rsid w:val="00801AB5"/>
    <w:rsid w:val="00802037"/>
    <w:rsid w:val="008029C8"/>
    <w:rsid w:val="008036A7"/>
    <w:rsid w:val="00803CB2"/>
    <w:rsid w:val="00804E2D"/>
    <w:rsid w:val="00805226"/>
    <w:rsid w:val="008077ED"/>
    <w:rsid w:val="00807C30"/>
    <w:rsid w:val="00812A03"/>
    <w:rsid w:val="00813D45"/>
    <w:rsid w:val="00814129"/>
    <w:rsid w:val="008143BF"/>
    <w:rsid w:val="00815C5A"/>
    <w:rsid w:val="0081713F"/>
    <w:rsid w:val="00817241"/>
    <w:rsid w:val="008208C3"/>
    <w:rsid w:val="00821340"/>
    <w:rsid w:val="008223C6"/>
    <w:rsid w:val="00822515"/>
    <w:rsid w:val="00822F6F"/>
    <w:rsid w:val="008233DB"/>
    <w:rsid w:val="00823778"/>
    <w:rsid w:val="00825854"/>
    <w:rsid w:val="00825904"/>
    <w:rsid w:val="00826099"/>
    <w:rsid w:val="00827C33"/>
    <w:rsid w:val="00827E09"/>
    <w:rsid w:val="008308D1"/>
    <w:rsid w:val="00830A41"/>
    <w:rsid w:val="00830E36"/>
    <w:rsid w:val="008313FF"/>
    <w:rsid w:val="00831741"/>
    <w:rsid w:val="00831C16"/>
    <w:rsid w:val="00832462"/>
    <w:rsid w:val="00833407"/>
    <w:rsid w:val="0083393B"/>
    <w:rsid w:val="00833E0C"/>
    <w:rsid w:val="008346AF"/>
    <w:rsid w:val="008346E8"/>
    <w:rsid w:val="008364A2"/>
    <w:rsid w:val="00836D6B"/>
    <w:rsid w:val="0083741D"/>
    <w:rsid w:val="0083791D"/>
    <w:rsid w:val="00837AFB"/>
    <w:rsid w:val="00837F0D"/>
    <w:rsid w:val="008404B8"/>
    <w:rsid w:val="0084182D"/>
    <w:rsid w:val="0084216D"/>
    <w:rsid w:val="00842C37"/>
    <w:rsid w:val="00844187"/>
    <w:rsid w:val="008442F3"/>
    <w:rsid w:val="00844D3F"/>
    <w:rsid w:val="0084571A"/>
    <w:rsid w:val="008457A1"/>
    <w:rsid w:val="00846153"/>
    <w:rsid w:val="00846B21"/>
    <w:rsid w:val="00846B33"/>
    <w:rsid w:val="00846C49"/>
    <w:rsid w:val="00846E5C"/>
    <w:rsid w:val="008471A3"/>
    <w:rsid w:val="00847295"/>
    <w:rsid w:val="00847EE7"/>
    <w:rsid w:val="00851B6D"/>
    <w:rsid w:val="008520C4"/>
    <w:rsid w:val="00853565"/>
    <w:rsid w:val="0085436D"/>
    <w:rsid w:val="00854A69"/>
    <w:rsid w:val="00856355"/>
    <w:rsid w:val="00856A8C"/>
    <w:rsid w:val="0085796F"/>
    <w:rsid w:val="00860620"/>
    <w:rsid w:val="008607F4"/>
    <w:rsid w:val="00860E9E"/>
    <w:rsid w:val="00861A2A"/>
    <w:rsid w:val="008622CF"/>
    <w:rsid w:val="008626CF"/>
    <w:rsid w:val="00864082"/>
    <w:rsid w:val="00865616"/>
    <w:rsid w:val="00865F10"/>
    <w:rsid w:val="008667C4"/>
    <w:rsid w:val="00866BF2"/>
    <w:rsid w:val="00866FED"/>
    <w:rsid w:val="0086742A"/>
    <w:rsid w:val="00870A16"/>
    <w:rsid w:val="00870D28"/>
    <w:rsid w:val="00873561"/>
    <w:rsid w:val="00874206"/>
    <w:rsid w:val="00875FA2"/>
    <w:rsid w:val="00876E2C"/>
    <w:rsid w:val="00877744"/>
    <w:rsid w:val="00877943"/>
    <w:rsid w:val="00880C35"/>
    <w:rsid w:val="008817AA"/>
    <w:rsid w:val="00883116"/>
    <w:rsid w:val="008843D2"/>
    <w:rsid w:val="00884B99"/>
    <w:rsid w:val="00884D20"/>
    <w:rsid w:val="008857B1"/>
    <w:rsid w:val="00886167"/>
    <w:rsid w:val="00886426"/>
    <w:rsid w:val="008869E6"/>
    <w:rsid w:val="008871A2"/>
    <w:rsid w:val="0088789F"/>
    <w:rsid w:val="00890C10"/>
    <w:rsid w:val="00890C80"/>
    <w:rsid w:val="00890DD7"/>
    <w:rsid w:val="00891E8B"/>
    <w:rsid w:val="00891FD8"/>
    <w:rsid w:val="0089285A"/>
    <w:rsid w:val="00892A98"/>
    <w:rsid w:val="00892E5E"/>
    <w:rsid w:val="0089337A"/>
    <w:rsid w:val="00893AD3"/>
    <w:rsid w:val="0089628B"/>
    <w:rsid w:val="008974D9"/>
    <w:rsid w:val="008A0016"/>
    <w:rsid w:val="008A03CD"/>
    <w:rsid w:val="008A04B7"/>
    <w:rsid w:val="008A0D4D"/>
    <w:rsid w:val="008A122E"/>
    <w:rsid w:val="008A213C"/>
    <w:rsid w:val="008A22CF"/>
    <w:rsid w:val="008A48E5"/>
    <w:rsid w:val="008A5687"/>
    <w:rsid w:val="008A569E"/>
    <w:rsid w:val="008A5D7C"/>
    <w:rsid w:val="008A6534"/>
    <w:rsid w:val="008A6B5A"/>
    <w:rsid w:val="008A6C1A"/>
    <w:rsid w:val="008A738B"/>
    <w:rsid w:val="008A7E2E"/>
    <w:rsid w:val="008B0DE8"/>
    <w:rsid w:val="008B18FD"/>
    <w:rsid w:val="008B1EDA"/>
    <w:rsid w:val="008B301F"/>
    <w:rsid w:val="008B53ED"/>
    <w:rsid w:val="008B5789"/>
    <w:rsid w:val="008B5DC8"/>
    <w:rsid w:val="008B6A3D"/>
    <w:rsid w:val="008B6F27"/>
    <w:rsid w:val="008B7400"/>
    <w:rsid w:val="008B75DF"/>
    <w:rsid w:val="008C0EB8"/>
    <w:rsid w:val="008C1C1B"/>
    <w:rsid w:val="008C4177"/>
    <w:rsid w:val="008C57EA"/>
    <w:rsid w:val="008C589F"/>
    <w:rsid w:val="008C6880"/>
    <w:rsid w:val="008C695B"/>
    <w:rsid w:val="008C69BE"/>
    <w:rsid w:val="008C7747"/>
    <w:rsid w:val="008D2857"/>
    <w:rsid w:val="008D2B78"/>
    <w:rsid w:val="008D31EC"/>
    <w:rsid w:val="008D3ABD"/>
    <w:rsid w:val="008D4ACE"/>
    <w:rsid w:val="008D56B6"/>
    <w:rsid w:val="008D5F21"/>
    <w:rsid w:val="008D70A9"/>
    <w:rsid w:val="008D71D8"/>
    <w:rsid w:val="008D72B0"/>
    <w:rsid w:val="008D758D"/>
    <w:rsid w:val="008D795C"/>
    <w:rsid w:val="008D7B58"/>
    <w:rsid w:val="008E0BC6"/>
    <w:rsid w:val="008E195A"/>
    <w:rsid w:val="008E24BF"/>
    <w:rsid w:val="008E39FD"/>
    <w:rsid w:val="008E4041"/>
    <w:rsid w:val="008E52EC"/>
    <w:rsid w:val="008E55DD"/>
    <w:rsid w:val="008E62B3"/>
    <w:rsid w:val="008E6937"/>
    <w:rsid w:val="008E6D2F"/>
    <w:rsid w:val="008E7201"/>
    <w:rsid w:val="008E7E52"/>
    <w:rsid w:val="008F0FC7"/>
    <w:rsid w:val="008F112D"/>
    <w:rsid w:val="008F1A75"/>
    <w:rsid w:val="008F1B44"/>
    <w:rsid w:val="008F1DA2"/>
    <w:rsid w:val="008F23A4"/>
    <w:rsid w:val="008F2D3F"/>
    <w:rsid w:val="008F34EA"/>
    <w:rsid w:val="008F4AA0"/>
    <w:rsid w:val="008F4C35"/>
    <w:rsid w:val="008F50B4"/>
    <w:rsid w:val="008F5393"/>
    <w:rsid w:val="008F60D1"/>
    <w:rsid w:val="008F6381"/>
    <w:rsid w:val="008F6D0C"/>
    <w:rsid w:val="00900723"/>
    <w:rsid w:val="009008A1"/>
    <w:rsid w:val="00900DCF"/>
    <w:rsid w:val="009017DC"/>
    <w:rsid w:val="00901C8E"/>
    <w:rsid w:val="00901D27"/>
    <w:rsid w:val="00902B2E"/>
    <w:rsid w:val="009040D7"/>
    <w:rsid w:val="00904DAB"/>
    <w:rsid w:val="009058C4"/>
    <w:rsid w:val="00906674"/>
    <w:rsid w:val="009069E3"/>
    <w:rsid w:val="00913055"/>
    <w:rsid w:val="00913D0B"/>
    <w:rsid w:val="00913D90"/>
    <w:rsid w:val="00914116"/>
    <w:rsid w:val="0091448E"/>
    <w:rsid w:val="00914897"/>
    <w:rsid w:val="0091498C"/>
    <w:rsid w:val="00914B5E"/>
    <w:rsid w:val="009151EA"/>
    <w:rsid w:val="00915D81"/>
    <w:rsid w:val="009165B3"/>
    <w:rsid w:val="00916860"/>
    <w:rsid w:val="009201C1"/>
    <w:rsid w:val="00920876"/>
    <w:rsid w:val="00920BD2"/>
    <w:rsid w:val="00920E02"/>
    <w:rsid w:val="009210E9"/>
    <w:rsid w:val="00921648"/>
    <w:rsid w:val="0092291B"/>
    <w:rsid w:val="00925F64"/>
    <w:rsid w:val="0093038A"/>
    <w:rsid w:val="00930456"/>
    <w:rsid w:val="009327DD"/>
    <w:rsid w:val="00933360"/>
    <w:rsid w:val="0093413C"/>
    <w:rsid w:val="00934254"/>
    <w:rsid w:val="00935316"/>
    <w:rsid w:val="009364AC"/>
    <w:rsid w:val="0093650D"/>
    <w:rsid w:val="00936DA4"/>
    <w:rsid w:val="00937F8D"/>
    <w:rsid w:val="009400BC"/>
    <w:rsid w:val="00941027"/>
    <w:rsid w:val="00941137"/>
    <w:rsid w:val="00941414"/>
    <w:rsid w:val="0094158F"/>
    <w:rsid w:val="00941987"/>
    <w:rsid w:val="00942851"/>
    <w:rsid w:val="00942EF6"/>
    <w:rsid w:val="0094370F"/>
    <w:rsid w:val="00943FB6"/>
    <w:rsid w:val="00943FE1"/>
    <w:rsid w:val="00944081"/>
    <w:rsid w:val="0094448F"/>
    <w:rsid w:val="00944686"/>
    <w:rsid w:val="009447E4"/>
    <w:rsid w:val="009451A3"/>
    <w:rsid w:val="00946637"/>
    <w:rsid w:val="0094785F"/>
    <w:rsid w:val="00947B35"/>
    <w:rsid w:val="00947E07"/>
    <w:rsid w:val="00950F1A"/>
    <w:rsid w:val="00952530"/>
    <w:rsid w:val="009531D1"/>
    <w:rsid w:val="009533DE"/>
    <w:rsid w:val="00954793"/>
    <w:rsid w:val="00954F45"/>
    <w:rsid w:val="00955375"/>
    <w:rsid w:val="009553B6"/>
    <w:rsid w:val="00956046"/>
    <w:rsid w:val="009561E5"/>
    <w:rsid w:val="009562CE"/>
    <w:rsid w:val="00956896"/>
    <w:rsid w:val="00956AC1"/>
    <w:rsid w:val="00956C24"/>
    <w:rsid w:val="00956F1D"/>
    <w:rsid w:val="00957F90"/>
    <w:rsid w:val="009613CC"/>
    <w:rsid w:val="009644A0"/>
    <w:rsid w:val="00964D1D"/>
    <w:rsid w:val="009650E6"/>
    <w:rsid w:val="00965D1F"/>
    <w:rsid w:val="00966E69"/>
    <w:rsid w:val="009703D9"/>
    <w:rsid w:val="009706C6"/>
    <w:rsid w:val="009726A5"/>
    <w:rsid w:val="0097399D"/>
    <w:rsid w:val="00974365"/>
    <w:rsid w:val="00974AE0"/>
    <w:rsid w:val="00974C4C"/>
    <w:rsid w:val="00976C4E"/>
    <w:rsid w:val="00977568"/>
    <w:rsid w:val="009777EA"/>
    <w:rsid w:val="00980A96"/>
    <w:rsid w:val="009822A9"/>
    <w:rsid w:val="00983256"/>
    <w:rsid w:val="009839C7"/>
    <w:rsid w:val="00983D86"/>
    <w:rsid w:val="00985957"/>
    <w:rsid w:val="00985A7C"/>
    <w:rsid w:val="00987844"/>
    <w:rsid w:val="00987D62"/>
    <w:rsid w:val="00987FDF"/>
    <w:rsid w:val="00990BAB"/>
    <w:rsid w:val="00990D92"/>
    <w:rsid w:val="00994E65"/>
    <w:rsid w:val="0099500A"/>
    <w:rsid w:val="00995C92"/>
    <w:rsid w:val="009966A4"/>
    <w:rsid w:val="009970CF"/>
    <w:rsid w:val="009A1985"/>
    <w:rsid w:val="009A2C48"/>
    <w:rsid w:val="009A2EF7"/>
    <w:rsid w:val="009A3E2B"/>
    <w:rsid w:val="009A4711"/>
    <w:rsid w:val="009A491E"/>
    <w:rsid w:val="009A4CDD"/>
    <w:rsid w:val="009A54CC"/>
    <w:rsid w:val="009A6A9F"/>
    <w:rsid w:val="009A7160"/>
    <w:rsid w:val="009A73D1"/>
    <w:rsid w:val="009A759E"/>
    <w:rsid w:val="009A779F"/>
    <w:rsid w:val="009B03F7"/>
    <w:rsid w:val="009B1BAA"/>
    <w:rsid w:val="009B2579"/>
    <w:rsid w:val="009B26D4"/>
    <w:rsid w:val="009B2A39"/>
    <w:rsid w:val="009B2C38"/>
    <w:rsid w:val="009B4A9F"/>
    <w:rsid w:val="009B4C13"/>
    <w:rsid w:val="009B4D5B"/>
    <w:rsid w:val="009B67A0"/>
    <w:rsid w:val="009C1F77"/>
    <w:rsid w:val="009C374C"/>
    <w:rsid w:val="009C38B3"/>
    <w:rsid w:val="009C3D19"/>
    <w:rsid w:val="009C4EB1"/>
    <w:rsid w:val="009C50E3"/>
    <w:rsid w:val="009C5BE1"/>
    <w:rsid w:val="009C5C91"/>
    <w:rsid w:val="009C63B2"/>
    <w:rsid w:val="009C6990"/>
    <w:rsid w:val="009C76C6"/>
    <w:rsid w:val="009D1077"/>
    <w:rsid w:val="009D1809"/>
    <w:rsid w:val="009D1B0E"/>
    <w:rsid w:val="009D21B5"/>
    <w:rsid w:val="009D23E2"/>
    <w:rsid w:val="009D315F"/>
    <w:rsid w:val="009D491D"/>
    <w:rsid w:val="009D5238"/>
    <w:rsid w:val="009D5F60"/>
    <w:rsid w:val="009D6299"/>
    <w:rsid w:val="009D6DB1"/>
    <w:rsid w:val="009D75C5"/>
    <w:rsid w:val="009D7610"/>
    <w:rsid w:val="009D7A11"/>
    <w:rsid w:val="009D7BEE"/>
    <w:rsid w:val="009E03ED"/>
    <w:rsid w:val="009E0AD5"/>
    <w:rsid w:val="009E0FFF"/>
    <w:rsid w:val="009E2848"/>
    <w:rsid w:val="009E2CE3"/>
    <w:rsid w:val="009E2CFE"/>
    <w:rsid w:val="009E30FC"/>
    <w:rsid w:val="009E48E3"/>
    <w:rsid w:val="009E4D54"/>
    <w:rsid w:val="009E5A70"/>
    <w:rsid w:val="009E7C4F"/>
    <w:rsid w:val="009F1FDA"/>
    <w:rsid w:val="009F21B1"/>
    <w:rsid w:val="009F287D"/>
    <w:rsid w:val="009F28EB"/>
    <w:rsid w:val="009F2AD4"/>
    <w:rsid w:val="009F3E37"/>
    <w:rsid w:val="009F42A9"/>
    <w:rsid w:val="009F4588"/>
    <w:rsid w:val="009F49E6"/>
    <w:rsid w:val="009F56A0"/>
    <w:rsid w:val="009F684D"/>
    <w:rsid w:val="009F70E5"/>
    <w:rsid w:val="009F7A2C"/>
    <w:rsid w:val="009F7CF8"/>
    <w:rsid w:val="00A007A3"/>
    <w:rsid w:val="00A0083A"/>
    <w:rsid w:val="00A0127B"/>
    <w:rsid w:val="00A01824"/>
    <w:rsid w:val="00A039D3"/>
    <w:rsid w:val="00A046DE"/>
    <w:rsid w:val="00A05ADB"/>
    <w:rsid w:val="00A06B4F"/>
    <w:rsid w:val="00A06BBA"/>
    <w:rsid w:val="00A072EF"/>
    <w:rsid w:val="00A0742D"/>
    <w:rsid w:val="00A107EC"/>
    <w:rsid w:val="00A10B89"/>
    <w:rsid w:val="00A11652"/>
    <w:rsid w:val="00A12CDE"/>
    <w:rsid w:val="00A13A50"/>
    <w:rsid w:val="00A15363"/>
    <w:rsid w:val="00A15D52"/>
    <w:rsid w:val="00A16197"/>
    <w:rsid w:val="00A16332"/>
    <w:rsid w:val="00A16EFD"/>
    <w:rsid w:val="00A172FA"/>
    <w:rsid w:val="00A20FE8"/>
    <w:rsid w:val="00A22FAF"/>
    <w:rsid w:val="00A23329"/>
    <w:rsid w:val="00A2352E"/>
    <w:rsid w:val="00A23D75"/>
    <w:rsid w:val="00A2492F"/>
    <w:rsid w:val="00A24960"/>
    <w:rsid w:val="00A24996"/>
    <w:rsid w:val="00A24BF9"/>
    <w:rsid w:val="00A25065"/>
    <w:rsid w:val="00A255F9"/>
    <w:rsid w:val="00A25AC9"/>
    <w:rsid w:val="00A261C8"/>
    <w:rsid w:val="00A270E2"/>
    <w:rsid w:val="00A2734C"/>
    <w:rsid w:val="00A27407"/>
    <w:rsid w:val="00A30B3B"/>
    <w:rsid w:val="00A30D19"/>
    <w:rsid w:val="00A31254"/>
    <w:rsid w:val="00A31C16"/>
    <w:rsid w:val="00A31EE1"/>
    <w:rsid w:val="00A33290"/>
    <w:rsid w:val="00A36799"/>
    <w:rsid w:val="00A36BA8"/>
    <w:rsid w:val="00A36C5A"/>
    <w:rsid w:val="00A37EAF"/>
    <w:rsid w:val="00A400E4"/>
    <w:rsid w:val="00A414E0"/>
    <w:rsid w:val="00A439BC"/>
    <w:rsid w:val="00A44625"/>
    <w:rsid w:val="00A4475C"/>
    <w:rsid w:val="00A46B9C"/>
    <w:rsid w:val="00A4745C"/>
    <w:rsid w:val="00A47E35"/>
    <w:rsid w:val="00A50C73"/>
    <w:rsid w:val="00A52F75"/>
    <w:rsid w:val="00A53D34"/>
    <w:rsid w:val="00A542D7"/>
    <w:rsid w:val="00A5507F"/>
    <w:rsid w:val="00A55439"/>
    <w:rsid w:val="00A554DB"/>
    <w:rsid w:val="00A56F27"/>
    <w:rsid w:val="00A5703A"/>
    <w:rsid w:val="00A57988"/>
    <w:rsid w:val="00A57ADF"/>
    <w:rsid w:val="00A60B5F"/>
    <w:rsid w:val="00A6210A"/>
    <w:rsid w:val="00A62A1D"/>
    <w:rsid w:val="00A6311A"/>
    <w:rsid w:val="00A64D96"/>
    <w:rsid w:val="00A65161"/>
    <w:rsid w:val="00A65A9E"/>
    <w:rsid w:val="00A66F11"/>
    <w:rsid w:val="00A673C9"/>
    <w:rsid w:val="00A67A67"/>
    <w:rsid w:val="00A7029E"/>
    <w:rsid w:val="00A7033C"/>
    <w:rsid w:val="00A7192E"/>
    <w:rsid w:val="00A74BFF"/>
    <w:rsid w:val="00A75BE4"/>
    <w:rsid w:val="00A775DF"/>
    <w:rsid w:val="00A80283"/>
    <w:rsid w:val="00A81C6D"/>
    <w:rsid w:val="00A8384A"/>
    <w:rsid w:val="00A83850"/>
    <w:rsid w:val="00A83ECA"/>
    <w:rsid w:val="00A8452D"/>
    <w:rsid w:val="00A84870"/>
    <w:rsid w:val="00A850B2"/>
    <w:rsid w:val="00A857D3"/>
    <w:rsid w:val="00A85EB8"/>
    <w:rsid w:val="00A8786D"/>
    <w:rsid w:val="00A87ABB"/>
    <w:rsid w:val="00A87DB8"/>
    <w:rsid w:val="00A90355"/>
    <w:rsid w:val="00A91475"/>
    <w:rsid w:val="00A921B1"/>
    <w:rsid w:val="00A925CC"/>
    <w:rsid w:val="00A93B5D"/>
    <w:rsid w:val="00A93E59"/>
    <w:rsid w:val="00A96B8E"/>
    <w:rsid w:val="00A977B9"/>
    <w:rsid w:val="00A97F90"/>
    <w:rsid w:val="00AA01EF"/>
    <w:rsid w:val="00AA050B"/>
    <w:rsid w:val="00AA09B2"/>
    <w:rsid w:val="00AA295A"/>
    <w:rsid w:val="00AA42C3"/>
    <w:rsid w:val="00AA4CDB"/>
    <w:rsid w:val="00AA588C"/>
    <w:rsid w:val="00AA5AD6"/>
    <w:rsid w:val="00AA606D"/>
    <w:rsid w:val="00AA6C22"/>
    <w:rsid w:val="00AB10FF"/>
    <w:rsid w:val="00AB1A97"/>
    <w:rsid w:val="00AB1B6D"/>
    <w:rsid w:val="00AB1F64"/>
    <w:rsid w:val="00AB6873"/>
    <w:rsid w:val="00AB6AF7"/>
    <w:rsid w:val="00AB6E83"/>
    <w:rsid w:val="00AB729B"/>
    <w:rsid w:val="00AB7749"/>
    <w:rsid w:val="00AB7E65"/>
    <w:rsid w:val="00AC0290"/>
    <w:rsid w:val="00AC0995"/>
    <w:rsid w:val="00AC2A37"/>
    <w:rsid w:val="00AC2B9D"/>
    <w:rsid w:val="00AC3C09"/>
    <w:rsid w:val="00AC486D"/>
    <w:rsid w:val="00AC5AE8"/>
    <w:rsid w:val="00AC6819"/>
    <w:rsid w:val="00AC71AF"/>
    <w:rsid w:val="00AC7B77"/>
    <w:rsid w:val="00AC7EF8"/>
    <w:rsid w:val="00AD1319"/>
    <w:rsid w:val="00AD2042"/>
    <w:rsid w:val="00AD216F"/>
    <w:rsid w:val="00AD33F5"/>
    <w:rsid w:val="00AD3A9F"/>
    <w:rsid w:val="00AD3BEB"/>
    <w:rsid w:val="00AD7296"/>
    <w:rsid w:val="00AE02CC"/>
    <w:rsid w:val="00AE1C1B"/>
    <w:rsid w:val="00AE2B33"/>
    <w:rsid w:val="00AE2C4D"/>
    <w:rsid w:val="00AE36DE"/>
    <w:rsid w:val="00AE3E50"/>
    <w:rsid w:val="00AE59CD"/>
    <w:rsid w:val="00AE5EAB"/>
    <w:rsid w:val="00AE74B6"/>
    <w:rsid w:val="00AE7CB5"/>
    <w:rsid w:val="00AF0656"/>
    <w:rsid w:val="00AF0B35"/>
    <w:rsid w:val="00AF101C"/>
    <w:rsid w:val="00AF1314"/>
    <w:rsid w:val="00AF170F"/>
    <w:rsid w:val="00AF194D"/>
    <w:rsid w:val="00AF215C"/>
    <w:rsid w:val="00AF2529"/>
    <w:rsid w:val="00AF2E9C"/>
    <w:rsid w:val="00AF34FA"/>
    <w:rsid w:val="00AF3E03"/>
    <w:rsid w:val="00AF566B"/>
    <w:rsid w:val="00AF5AB9"/>
    <w:rsid w:val="00AF71BF"/>
    <w:rsid w:val="00B00398"/>
    <w:rsid w:val="00B01B0A"/>
    <w:rsid w:val="00B02801"/>
    <w:rsid w:val="00B033EC"/>
    <w:rsid w:val="00B0372F"/>
    <w:rsid w:val="00B03F11"/>
    <w:rsid w:val="00B04C09"/>
    <w:rsid w:val="00B051AA"/>
    <w:rsid w:val="00B055E1"/>
    <w:rsid w:val="00B05BE9"/>
    <w:rsid w:val="00B06011"/>
    <w:rsid w:val="00B064A2"/>
    <w:rsid w:val="00B0656A"/>
    <w:rsid w:val="00B10332"/>
    <w:rsid w:val="00B110C4"/>
    <w:rsid w:val="00B11825"/>
    <w:rsid w:val="00B123C3"/>
    <w:rsid w:val="00B12C9F"/>
    <w:rsid w:val="00B13D2C"/>
    <w:rsid w:val="00B15F2D"/>
    <w:rsid w:val="00B1614E"/>
    <w:rsid w:val="00B16AA1"/>
    <w:rsid w:val="00B2056F"/>
    <w:rsid w:val="00B2060E"/>
    <w:rsid w:val="00B247AE"/>
    <w:rsid w:val="00B2499C"/>
    <w:rsid w:val="00B24E39"/>
    <w:rsid w:val="00B256E1"/>
    <w:rsid w:val="00B25BE0"/>
    <w:rsid w:val="00B27226"/>
    <w:rsid w:val="00B2786F"/>
    <w:rsid w:val="00B27A8F"/>
    <w:rsid w:val="00B309E6"/>
    <w:rsid w:val="00B32307"/>
    <w:rsid w:val="00B32DDC"/>
    <w:rsid w:val="00B3379E"/>
    <w:rsid w:val="00B348A8"/>
    <w:rsid w:val="00B3545B"/>
    <w:rsid w:val="00B35C70"/>
    <w:rsid w:val="00B36DDF"/>
    <w:rsid w:val="00B37B6D"/>
    <w:rsid w:val="00B40019"/>
    <w:rsid w:val="00B41BA7"/>
    <w:rsid w:val="00B42197"/>
    <w:rsid w:val="00B44092"/>
    <w:rsid w:val="00B44F85"/>
    <w:rsid w:val="00B46CB8"/>
    <w:rsid w:val="00B478FE"/>
    <w:rsid w:val="00B47926"/>
    <w:rsid w:val="00B517C1"/>
    <w:rsid w:val="00B54F8C"/>
    <w:rsid w:val="00B55150"/>
    <w:rsid w:val="00B56B7A"/>
    <w:rsid w:val="00B571C7"/>
    <w:rsid w:val="00B606FA"/>
    <w:rsid w:val="00B614A5"/>
    <w:rsid w:val="00B6274E"/>
    <w:rsid w:val="00B6282E"/>
    <w:rsid w:val="00B631B0"/>
    <w:rsid w:val="00B634A3"/>
    <w:rsid w:val="00B63A45"/>
    <w:rsid w:val="00B63D25"/>
    <w:rsid w:val="00B643CF"/>
    <w:rsid w:val="00B652E5"/>
    <w:rsid w:val="00B65C83"/>
    <w:rsid w:val="00B66AC7"/>
    <w:rsid w:val="00B67D82"/>
    <w:rsid w:val="00B67E1B"/>
    <w:rsid w:val="00B70323"/>
    <w:rsid w:val="00B708B3"/>
    <w:rsid w:val="00B71A29"/>
    <w:rsid w:val="00B73B22"/>
    <w:rsid w:val="00B741A8"/>
    <w:rsid w:val="00B74500"/>
    <w:rsid w:val="00B74F57"/>
    <w:rsid w:val="00B75D42"/>
    <w:rsid w:val="00B77574"/>
    <w:rsid w:val="00B77F20"/>
    <w:rsid w:val="00B8057E"/>
    <w:rsid w:val="00B80721"/>
    <w:rsid w:val="00B8152F"/>
    <w:rsid w:val="00B819B9"/>
    <w:rsid w:val="00B81EB2"/>
    <w:rsid w:val="00B83269"/>
    <w:rsid w:val="00B83B17"/>
    <w:rsid w:val="00B83B59"/>
    <w:rsid w:val="00B84606"/>
    <w:rsid w:val="00B84B46"/>
    <w:rsid w:val="00B85A62"/>
    <w:rsid w:val="00B86947"/>
    <w:rsid w:val="00B87285"/>
    <w:rsid w:val="00B87876"/>
    <w:rsid w:val="00B90324"/>
    <w:rsid w:val="00B91EA4"/>
    <w:rsid w:val="00B91F47"/>
    <w:rsid w:val="00B920B9"/>
    <w:rsid w:val="00B92429"/>
    <w:rsid w:val="00B930D4"/>
    <w:rsid w:val="00B936DC"/>
    <w:rsid w:val="00B95E03"/>
    <w:rsid w:val="00B967C3"/>
    <w:rsid w:val="00BA07A2"/>
    <w:rsid w:val="00BA097F"/>
    <w:rsid w:val="00BA09E0"/>
    <w:rsid w:val="00BA18B0"/>
    <w:rsid w:val="00BA199E"/>
    <w:rsid w:val="00BA1A56"/>
    <w:rsid w:val="00BA29D8"/>
    <w:rsid w:val="00BA2DE9"/>
    <w:rsid w:val="00BA5181"/>
    <w:rsid w:val="00BA593A"/>
    <w:rsid w:val="00BA6E42"/>
    <w:rsid w:val="00BA70A9"/>
    <w:rsid w:val="00BA7214"/>
    <w:rsid w:val="00BB0244"/>
    <w:rsid w:val="00BB13B9"/>
    <w:rsid w:val="00BB2081"/>
    <w:rsid w:val="00BB42F6"/>
    <w:rsid w:val="00BB4E8A"/>
    <w:rsid w:val="00BB5030"/>
    <w:rsid w:val="00BB5FF7"/>
    <w:rsid w:val="00BB7248"/>
    <w:rsid w:val="00BB74BE"/>
    <w:rsid w:val="00BB7608"/>
    <w:rsid w:val="00BC057A"/>
    <w:rsid w:val="00BC0A92"/>
    <w:rsid w:val="00BC15E6"/>
    <w:rsid w:val="00BC1CBB"/>
    <w:rsid w:val="00BC21B4"/>
    <w:rsid w:val="00BC270A"/>
    <w:rsid w:val="00BC2A6E"/>
    <w:rsid w:val="00BC2BE3"/>
    <w:rsid w:val="00BC3306"/>
    <w:rsid w:val="00BC59AC"/>
    <w:rsid w:val="00BC5BB2"/>
    <w:rsid w:val="00BC5E14"/>
    <w:rsid w:val="00BC7022"/>
    <w:rsid w:val="00BC764C"/>
    <w:rsid w:val="00BC78EA"/>
    <w:rsid w:val="00BD0963"/>
    <w:rsid w:val="00BD34A7"/>
    <w:rsid w:val="00BD3803"/>
    <w:rsid w:val="00BD3F5D"/>
    <w:rsid w:val="00BD4CEA"/>
    <w:rsid w:val="00BD5077"/>
    <w:rsid w:val="00BD53A8"/>
    <w:rsid w:val="00BD5610"/>
    <w:rsid w:val="00BD5BAC"/>
    <w:rsid w:val="00BD6995"/>
    <w:rsid w:val="00BE12CC"/>
    <w:rsid w:val="00BE3BB2"/>
    <w:rsid w:val="00BE4517"/>
    <w:rsid w:val="00BE4650"/>
    <w:rsid w:val="00BE5B25"/>
    <w:rsid w:val="00BF00AF"/>
    <w:rsid w:val="00BF0515"/>
    <w:rsid w:val="00BF1428"/>
    <w:rsid w:val="00BF1827"/>
    <w:rsid w:val="00BF2991"/>
    <w:rsid w:val="00BF2EED"/>
    <w:rsid w:val="00BF3258"/>
    <w:rsid w:val="00BF3B1E"/>
    <w:rsid w:val="00BF4D36"/>
    <w:rsid w:val="00BF52BB"/>
    <w:rsid w:val="00BF64A9"/>
    <w:rsid w:val="00BF6A08"/>
    <w:rsid w:val="00C00B6A"/>
    <w:rsid w:val="00C01D36"/>
    <w:rsid w:val="00C03D1A"/>
    <w:rsid w:val="00C03E1E"/>
    <w:rsid w:val="00C03E9D"/>
    <w:rsid w:val="00C040F5"/>
    <w:rsid w:val="00C048BD"/>
    <w:rsid w:val="00C063BF"/>
    <w:rsid w:val="00C07072"/>
    <w:rsid w:val="00C079DB"/>
    <w:rsid w:val="00C1132C"/>
    <w:rsid w:val="00C11889"/>
    <w:rsid w:val="00C128C0"/>
    <w:rsid w:val="00C12D40"/>
    <w:rsid w:val="00C13650"/>
    <w:rsid w:val="00C13716"/>
    <w:rsid w:val="00C13C60"/>
    <w:rsid w:val="00C147B5"/>
    <w:rsid w:val="00C14CE2"/>
    <w:rsid w:val="00C15C67"/>
    <w:rsid w:val="00C16460"/>
    <w:rsid w:val="00C16F74"/>
    <w:rsid w:val="00C1721B"/>
    <w:rsid w:val="00C179A7"/>
    <w:rsid w:val="00C2072A"/>
    <w:rsid w:val="00C209B9"/>
    <w:rsid w:val="00C21980"/>
    <w:rsid w:val="00C225AC"/>
    <w:rsid w:val="00C22AEA"/>
    <w:rsid w:val="00C23DBC"/>
    <w:rsid w:val="00C24014"/>
    <w:rsid w:val="00C25A9A"/>
    <w:rsid w:val="00C27151"/>
    <w:rsid w:val="00C31358"/>
    <w:rsid w:val="00C31690"/>
    <w:rsid w:val="00C31C6D"/>
    <w:rsid w:val="00C320F6"/>
    <w:rsid w:val="00C338B1"/>
    <w:rsid w:val="00C33C8D"/>
    <w:rsid w:val="00C340E8"/>
    <w:rsid w:val="00C34702"/>
    <w:rsid w:val="00C37320"/>
    <w:rsid w:val="00C3748B"/>
    <w:rsid w:val="00C37624"/>
    <w:rsid w:val="00C40F45"/>
    <w:rsid w:val="00C413C4"/>
    <w:rsid w:val="00C41FE2"/>
    <w:rsid w:val="00C42B9B"/>
    <w:rsid w:val="00C42E6D"/>
    <w:rsid w:val="00C43139"/>
    <w:rsid w:val="00C44373"/>
    <w:rsid w:val="00C44D0B"/>
    <w:rsid w:val="00C45544"/>
    <w:rsid w:val="00C470E9"/>
    <w:rsid w:val="00C50203"/>
    <w:rsid w:val="00C50C2E"/>
    <w:rsid w:val="00C516E4"/>
    <w:rsid w:val="00C51996"/>
    <w:rsid w:val="00C53223"/>
    <w:rsid w:val="00C535C7"/>
    <w:rsid w:val="00C53A0F"/>
    <w:rsid w:val="00C54FC7"/>
    <w:rsid w:val="00C557FF"/>
    <w:rsid w:val="00C56176"/>
    <w:rsid w:val="00C60C22"/>
    <w:rsid w:val="00C61125"/>
    <w:rsid w:val="00C61CBE"/>
    <w:rsid w:val="00C62FCE"/>
    <w:rsid w:val="00C63248"/>
    <w:rsid w:val="00C632AD"/>
    <w:rsid w:val="00C633FF"/>
    <w:rsid w:val="00C63EAA"/>
    <w:rsid w:val="00C64171"/>
    <w:rsid w:val="00C64BDE"/>
    <w:rsid w:val="00C64C15"/>
    <w:rsid w:val="00C64EE2"/>
    <w:rsid w:val="00C65795"/>
    <w:rsid w:val="00C65BA9"/>
    <w:rsid w:val="00C660A9"/>
    <w:rsid w:val="00C70DD9"/>
    <w:rsid w:val="00C70E72"/>
    <w:rsid w:val="00C71120"/>
    <w:rsid w:val="00C712B2"/>
    <w:rsid w:val="00C72105"/>
    <w:rsid w:val="00C73052"/>
    <w:rsid w:val="00C731E4"/>
    <w:rsid w:val="00C736D7"/>
    <w:rsid w:val="00C73C8D"/>
    <w:rsid w:val="00C7421C"/>
    <w:rsid w:val="00C74364"/>
    <w:rsid w:val="00C754F8"/>
    <w:rsid w:val="00C75ABD"/>
    <w:rsid w:val="00C75ACC"/>
    <w:rsid w:val="00C76E5F"/>
    <w:rsid w:val="00C7761D"/>
    <w:rsid w:val="00C776F6"/>
    <w:rsid w:val="00C77A05"/>
    <w:rsid w:val="00C77C87"/>
    <w:rsid w:val="00C806A8"/>
    <w:rsid w:val="00C80908"/>
    <w:rsid w:val="00C814A4"/>
    <w:rsid w:val="00C81A38"/>
    <w:rsid w:val="00C82A86"/>
    <w:rsid w:val="00C831EF"/>
    <w:rsid w:val="00C833FC"/>
    <w:rsid w:val="00C87C19"/>
    <w:rsid w:val="00C87F5B"/>
    <w:rsid w:val="00C90931"/>
    <w:rsid w:val="00C90EDC"/>
    <w:rsid w:val="00C9140C"/>
    <w:rsid w:val="00C9287A"/>
    <w:rsid w:val="00C936C0"/>
    <w:rsid w:val="00C938C1"/>
    <w:rsid w:val="00C93A2D"/>
    <w:rsid w:val="00C942EA"/>
    <w:rsid w:val="00C9436B"/>
    <w:rsid w:val="00C945DC"/>
    <w:rsid w:val="00C94A6A"/>
    <w:rsid w:val="00C96AC2"/>
    <w:rsid w:val="00C96BC2"/>
    <w:rsid w:val="00C977FC"/>
    <w:rsid w:val="00C979F4"/>
    <w:rsid w:val="00C97B62"/>
    <w:rsid w:val="00CA362D"/>
    <w:rsid w:val="00CA37BB"/>
    <w:rsid w:val="00CA3B84"/>
    <w:rsid w:val="00CA4923"/>
    <w:rsid w:val="00CA4DD6"/>
    <w:rsid w:val="00CA4EC6"/>
    <w:rsid w:val="00CA520B"/>
    <w:rsid w:val="00CA6BB6"/>
    <w:rsid w:val="00CA7CC2"/>
    <w:rsid w:val="00CB0F7E"/>
    <w:rsid w:val="00CB126F"/>
    <w:rsid w:val="00CB1432"/>
    <w:rsid w:val="00CB14D9"/>
    <w:rsid w:val="00CB1AF5"/>
    <w:rsid w:val="00CB1C32"/>
    <w:rsid w:val="00CB2268"/>
    <w:rsid w:val="00CB2324"/>
    <w:rsid w:val="00CB257D"/>
    <w:rsid w:val="00CB2C53"/>
    <w:rsid w:val="00CB3056"/>
    <w:rsid w:val="00CB396E"/>
    <w:rsid w:val="00CB3DE7"/>
    <w:rsid w:val="00CB5585"/>
    <w:rsid w:val="00CB55BA"/>
    <w:rsid w:val="00CB5A81"/>
    <w:rsid w:val="00CB6626"/>
    <w:rsid w:val="00CB696E"/>
    <w:rsid w:val="00CB71FB"/>
    <w:rsid w:val="00CB7D0B"/>
    <w:rsid w:val="00CC0F9A"/>
    <w:rsid w:val="00CC13D9"/>
    <w:rsid w:val="00CC2BA9"/>
    <w:rsid w:val="00CC2D24"/>
    <w:rsid w:val="00CC2FEE"/>
    <w:rsid w:val="00CC3117"/>
    <w:rsid w:val="00CC44D9"/>
    <w:rsid w:val="00CC528A"/>
    <w:rsid w:val="00CC5C54"/>
    <w:rsid w:val="00CC6A34"/>
    <w:rsid w:val="00CC6C7B"/>
    <w:rsid w:val="00CC742A"/>
    <w:rsid w:val="00CC7648"/>
    <w:rsid w:val="00CC768E"/>
    <w:rsid w:val="00CD069D"/>
    <w:rsid w:val="00CD0EE5"/>
    <w:rsid w:val="00CD126A"/>
    <w:rsid w:val="00CD12EF"/>
    <w:rsid w:val="00CD22C0"/>
    <w:rsid w:val="00CD45A1"/>
    <w:rsid w:val="00CD46BE"/>
    <w:rsid w:val="00CD47B3"/>
    <w:rsid w:val="00CD4CE4"/>
    <w:rsid w:val="00CD5B52"/>
    <w:rsid w:val="00CD5E5C"/>
    <w:rsid w:val="00CD602C"/>
    <w:rsid w:val="00CD6674"/>
    <w:rsid w:val="00CD6ABF"/>
    <w:rsid w:val="00CD7334"/>
    <w:rsid w:val="00CD7964"/>
    <w:rsid w:val="00CE03B6"/>
    <w:rsid w:val="00CE0492"/>
    <w:rsid w:val="00CE27B2"/>
    <w:rsid w:val="00CE3C7A"/>
    <w:rsid w:val="00CE47B3"/>
    <w:rsid w:val="00CE4E12"/>
    <w:rsid w:val="00CE520E"/>
    <w:rsid w:val="00CE53E8"/>
    <w:rsid w:val="00CE55F5"/>
    <w:rsid w:val="00CE5857"/>
    <w:rsid w:val="00CE59BC"/>
    <w:rsid w:val="00CE5A68"/>
    <w:rsid w:val="00CE64E0"/>
    <w:rsid w:val="00CE690A"/>
    <w:rsid w:val="00CE730B"/>
    <w:rsid w:val="00CE7408"/>
    <w:rsid w:val="00CE7F1D"/>
    <w:rsid w:val="00CF00F2"/>
    <w:rsid w:val="00CF038F"/>
    <w:rsid w:val="00CF0675"/>
    <w:rsid w:val="00CF21FD"/>
    <w:rsid w:val="00CF23F3"/>
    <w:rsid w:val="00CF2527"/>
    <w:rsid w:val="00CF2884"/>
    <w:rsid w:val="00CF3A6E"/>
    <w:rsid w:val="00CF4254"/>
    <w:rsid w:val="00CF4447"/>
    <w:rsid w:val="00CF700A"/>
    <w:rsid w:val="00CF7AFE"/>
    <w:rsid w:val="00CF7C09"/>
    <w:rsid w:val="00D01888"/>
    <w:rsid w:val="00D03C17"/>
    <w:rsid w:val="00D048B7"/>
    <w:rsid w:val="00D04A22"/>
    <w:rsid w:val="00D0695B"/>
    <w:rsid w:val="00D06E00"/>
    <w:rsid w:val="00D07D49"/>
    <w:rsid w:val="00D1224B"/>
    <w:rsid w:val="00D12B19"/>
    <w:rsid w:val="00D13C64"/>
    <w:rsid w:val="00D13FEE"/>
    <w:rsid w:val="00D141BC"/>
    <w:rsid w:val="00D144A8"/>
    <w:rsid w:val="00D14E94"/>
    <w:rsid w:val="00D1544D"/>
    <w:rsid w:val="00D204CE"/>
    <w:rsid w:val="00D2132E"/>
    <w:rsid w:val="00D215A1"/>
    <w:rsid w:val="00D2177F"/>
    <w:rsid w:val="00D21B24"/>
    <w:rsid w:val="00D21DA8"/>
    <w:rsid w:val="00D21E71"/>
    <w:rsid w:val="00D22DFA"/>
    <w:rsid w:val="00D2458D"/>
    <w:rsid w:val="00D245E3"/>
    <w:rsid w:val="00D253FB"/>
    <w:rsid w:val="00D2597C"/>
    <w:rsid w:val="00D25F7B"/>
    <w:rsid w:val="00D25F8D"/>
    <w:rsid w:val="00D26ADF"/>
    <w:rsid w:val="00D26BBA"/>
    <w:rsid w:val="00D307F2"/>
    <w:rsid w:val="00D321A8"/>
    <w:rsid w:val="00D3237F"/>
    <w:rsid w:val="00D32D31"/>
    <w:rsid w:val="00D32F11"/>
    <w:rsid w:val="00D3344F"/>
    <w:rsid w:val="00D3369C"/>
    <w:rsid w:val="00D355B0"/>
    <w:rsid w:val="00D3666C"/>
    <w:rsid w:val="00D37774"/>
    <w:rsid w:val="00D37F30"/>
    <w:rsid w:val="00D413CB"/>
    <w:rsid w:val="00D41CBE"/>
    <w:rsid w:val="00D41EF9"/>
    <w:rsid w:val="00D420DC"/>
    <w:rsid w:val="00D42957"/>
    <w:rsid w:val="00D4335A"/>
    <w:rsid w:val="00D43723"/>
    <w:rsid w:val="00D43E1D"/>
    <w:rsid w:val="00D442C8"/>
    <w:rsid w:val="00D4460D"/>
    <w:rsid w:val="00D44C12"/>
    <w:rsid w:val="00D44D8A"/>
    <w:rsid w:val="00D45257"/>
    <w:rsid w:val="00D4543D"/>
    <w:rsid w:val="00D45453"/>
    <w:rsid w:val="00D464FC"/>
    <w:rsid w:val="00D4665F"/>
    <w:rsid w:val="00D46D4B"/>
    <w:rsid w:val="00D5060B"/>
    <w:rsid w:val="00D5175F"/>
    <w:rsid w:val="00D5196E"/>
    <w:rsid w:val="00D51CA1"/>
    <w:rsid w:val="00D51F61"/>
    <w:rsid w:val="00D52445"/>
    <w:rsid w:val="00D5448C"/>
    <w:rsid w:val="00D54D5C"/>
    <w:rsid w:val="00D55643"/>
    <w:rsid w:val="00D562FE"/>
    <w:rsid w:val="00D563A6"/>
    <w:rsid w:val="00D56860"/>
    <w:rsid w:val="00D6038F"/>
    <w:rsid w:val="00D612F8"/>
    <w:rsid w:val="00D6164E"/>
    <w:rsid w:val="00D620C2"/>
    <w:rsid w:val="00D6260C"/>
    <w:rsid w:val="00D6281F"/>
    <w:rsid w:val="00D64503"/>
    <w:rsid w:val="00D65717"/>
    <w:rsid w:val="00D6685F"/>
    <w:rsid w:val="00D674B8"/>
    <w:rsid w:val="00D678BE"/>
    <w:rsid w:val="00D700D8"/>
    <w:rsid w:val="00D70C13"/>
    <w:rsid w:val="00D71A07"/>
    <w:rsid w:val="00D72086"/>
    <w:rsid w:val="00D73230"/>
    <w:rsid w:val="00D73F7F"/>
    <w:rsid w:val="00D74033"/>
    <w:rsid w:val="00D742A4"/>
    <w:rsid w:val="00D76BCF"/>
    <w:rsid w:val="00D76C93"/>
    <w:rsid w:val="00D7710B"/>
    <w:rsid w:val="00D80025"/>
    <w:rsid w:val="00D80213"/>
    <w:rsid w:val="00D80B05"/>
    <w:rsid w:val="00D81370"/>
    <w:rsid w:val="00D82244"/>
    <w:rsid w:val="00D8278E"/>
    <w:rsid w:val="00D84094"/>
    <w:rsid w:val="00D868F8"/>
    <w:rsid w:val="00D86D9F"/>
    <w:rsid w:val="00D87E44"/>
    <w:rsid w:val="00D90206"/>
    <w:rsid w:val="00D90C92"/>
    <w:rsid w:val="00D9258F"/>
    <w:rsid w:val="00D93AC4"/>
    <w:rsid w:val="00D93C31"/>
    <w:rsid w:val="00D94419"/>
    <w:rsid w:val="00D9583D"/>
    <w:rsid w:val="00D96C78"/>
    <w:rsid w:val="00D970AE"/>
    <w:rsid w:val="00D97F05"/>
    <w:rsid w:val="00DA08C2"/>
    <w:rsid w:val="00DA0EB4"/>
    <w:rsid w:val="00DA1705"/>
    <w:rsid w:val="00DA17C4"/>
    <w:rsid w:val="00DA2A49"/>
    <w:rsid w:val="00DA33DD"/>
    <w:rsid w:val="00DA4798"/>
    <w:rsid w:val="00DA4B5A"/>
    <w:rsid w:val="00DA6669"/>
    <w:rsid w:val="00DA71E9"/>
    <w:rsid w:val="00DA729D"/>
    <w:rsid w:val="00DB0092"/>
    <w:rsid w:val="00DB090F"/>
    <w:rsid w:val="00DB0E75"/>
    <w:rsid w:val="00DB161C"/>
    <w:rsid w:val="00DB1720"/>
    <w:rsid w:val="00DB2110"/>
    <w:rsid w:val="00DB3A53"/>
    <w:rsid w:val="00DB478B"/>
    <w:rsid w:val="00DB4F0F"/>
    <w:rsid w:val="00DB56D5"/>
    <w:rsid w:val="00DB58E6"/>
    <w:rsid w:val="00DB7629"/>
    <w:rsid w:val="00DC0688"/>
    <w:rsid w:val="00DC0757"/>
    <w:rsid w:val="00DC145C"/>
    <w:rsid w:val="00DC1479"/>
    <w:rsid w:val="00DC23CC"/>
    <w:rsid w:val="00DC29BC"/>
    <w:rsid w:val="00DC2C33"/>
    <w:rsid w:val="00DC39D4"/>
    <w:rsid w:val="00DC4804"/>
    <w:rsid w:val="00DC4DBD"/>
    <w:rsid w:val="00DC5658"/>
    <w:rsid w:val="00DC5C54"/>
    <w:rsid w:val="00DC65E5"/>
    <w:rsid w:val="00DD0631"/>
    <w:rsid w:val="00DD1C50"/>
    <w:rsid w:val="00DD2170"/>
    <w:rsid w:val="00DD2758"/>
    <w:rsid w:val="00DD2FD3"/>
    <w:rsid w:val="00DD4DB6"/>
    <w:rsid w:val="00DD68C0"/>
    <w:rsid w:val="00DE0036"/>
    <w:rsid w:val="00DE1134"/>
    <w:rsid w:val="00DE19FD"/>
    <w:rsid w:val="00DE2D0C"/>
    <w:rsid w:val="00DE31C1"/>
    <w:rsid w:val="00DE37BB"/>
    <w:rsid w:val="00DE4EEF"/>
    <w:rsid w:val="00DE6C40"/>
    <w:rsid w:val="00DE7C8A"/>
    <w:rsid w:val="00DE7FC0"/>
    <w:rsid w:val="00DF035E"/>
    <w:rsid w:val="00DF088A"/>
    <w:rsid w:val="00DF20DF"/>
    <w:rsid w:val="00DF25B4"/>
    <w:rsid w:val="00DF27EC"/>
    <w:rsid w:val="00DF3F26"/>
    <w:rsid w:val="00DF401F"/>
    <w:rsid w:val="00DF49FF"/>
    <w:rsid w:val="00DF5179"/>
    <w:rsid w:val="00DF5565"/>
    <w:rsid w:val="00DF5603"/>
    <w:rsid w:val="00DF6320"/>
    <w:rsid w:val="00DF66B0"/>
    <w:rsid w:val="00DF7666"/>
    <w:rsid w:val="00DF7A75"/>
    <w:rsid w:val="00DF7B88"/>
    <w:rsid w:val="00E00F76"/>
    <w:rsid w:val="00E01D75"/>
    <w:rsid w:val="00E0205B"/>
    <w:rsid w:val="00E03DD2"/>
    <w:rsid w:val="00E046C9"/>
    <w:rsid w:val="00E06CA4"/>
    <w:rsid w:val="00E11C34"/>
    <w:rsid w:val="00E11E23"/>
    <w:rsid w:val="00E15EA6"/>
    <w:rsid w:val="00E1600B"/>
    <w:rsid w:val="00E17D8B"/>
    <w:rsid w:val="00E2039C"/>
    <w:rsid w:val="00E20D39"/>
    <w:rsid w:val="00E20EC6"/>
    <w:rsid w:val="00E2151F"/>
    <w:rsid w:val="00E22121"/>
    <w:rsid w:val="00E25936"/>
    <w:rsid w:val="00E26A6A"/>
    <w:rsid w:val="00E26F82"/>
    <w:rsid w:val="00E276F9"/>
    <w:rsid w:val="00E27A0C"/>
    <w:rsid w:val="00E308C3"/>
    <w:rsid w:val="00E30E4F"/>
    <w:rsid w:val="00E3100B"/>
    <w:rsid w:val="00E31834"/>
    <w:rsid w:val="00E324CB"/>
    <w:rsid w:val="00E32850"/>
    <w:rsid w:val="00E32913"/>
    <w:rsid w:val="00E33292"/>
    <w:rsid w:val="00E34277"/>
    <w:rsid w:val="00E348FF"/>
    <w:rsid w:val="00E34FC8"/>
    <w:rsid w:val="00E355AA"/>
    <w:rsid w:val="00E35A96"/>
    <w:rsid w:val="00E37286"/>
    <w:rsid w:val="00E37938"/>
    <w:rsid w:val="00E4150A"/>
    <w:rsid w:val="00E4170B"/>
    <w:rsid w:val="00E417CE"/>
    <w:rsid w:val="00E41CCB"/>
    <w:rsid w:val="00E41EE1"/>
    <w:rsid w:val="00E42577"/>
    <w:rsid w:val="00E42AD9"/>
    <w:rsid w:val="00E4328A"/>
    <w:rsid w:val="00E439E8"/>
    <w:rsid w:val="00E43BB3"/>
    <w:rsid w:val="00E46184"/>
    <w:rsid w:val="00E46521"/>
    <w:rsid w:val="00E4688B"/>
    <w:rsid w:val="00E4791E"/>
    <w:rsid w:val="00E50904"/>
    <w:rsid w:val="00E512DB"/>
    <w:rsid w:val="00E534E9"/>
    <w:rsid w:val="00E544B0"/>
    <w:rsid w:val="00E550BE"/>
    <w:rsid w:val="00E5554D"/>
    <w:rsid w:val="00E55B23"/>
    <w:rsid w:val="00E55BE4"/>
    <w:rsid w:val="00E56FB7"/>
    <w:rsid w:val="00E6025A"/>
    <w:rsid w:val="00E62403"/>
    <w:rsid w:val="00E625A9"/>
    <w:rsid w:val="00E62D46"/>
    <w:rsid w:val="00E6505D"/>
    <w:rsid w:val="00E65222"/>
    <w:rsid w:val="00E659A2"/>
    <w:rsid w:val="00E65C44"/>
    <w:rsid w:val="00E67C1E"/>
    <w:rsid w:val="00E71D6D"/>
    <w:rsid w:val="00E7224E"/>
    <w:rsid w:val="00E77DE6"/>
    <w:rsid w:val="00E816F6"/>
    <w:rsid w:val="00E8256A"/>
    <w:rsid w:val="00E83321"/>
    <w:rsid w:val="00E83830"/>
    <w:rsid w:val="00E849B5"/>
    <w:rsid w:val="00E84E68"/>
    <w:rsid w:val="00E85A71"/>
    <w:rsid w:val="00E85A7F"/>
    <w:rsid w:val="00E85A87"/>
    <w:rsid w:val="00E85CB5"/>
    <w:rsid w:val="00E85FE5"/>
    <w:rsid w:val="00E86719"/>
    <w:rsid w:val="00E869C1"/>
    <w:rsid w:val="00E86A5B"/>
    <w:rsid w:val="00E870AF"/>
    <w:rsid w:val="00E87EDA"/>
    <w:rsid w:val="00E90BD4"/>
    <w:rsid w:val="00E9180E"/>
    <w:rsid w:val="00E91E2D"/>
    <w:rsid w:val="00E91EAD"/>
    <w:rsid w:val="00E92493"/>
    <w:rsid w:val="00E9293E"/>
    <w:rsid w:val="00E93038"/>
    <w:rsid w:val="00E9322C"/>
    <w:rsid w:val="00E94965"/>
    <w:rsid w:val="00E949B4"/>
    <w:rsid w:val="00E95142"/>
    <w:rsid w:val="00E964FE"/>
    <w:rsid w:val="00E96850"/>
    <w:rsid w:val="00E979DB"/>
    <w:rsid w:val="00E97E91"/>
    <w:rsid w:val="00EA09F0"/>
    <w:rsid w:val="00EA0F1D"/>
    <w:rsid w:val="00EA1426"/>
    <w:rsid w:val="00EA2AC6"/>
    <w:rsid w:val="00EA35F1"/>
    <w:rsid w:val="00EA378E"/>
    <w:rsid w:val="00EA3B2E"/>
    <w:rsid w:val="00EA417F"/>
    <w:rsid w:val="00EA4890"/>
    <w:rsid w:val="00EA4C14"/>
    <w:rsid w:val="00EA796E"/>
    <w:rsid w:val="00EA7CF9"/>
    <w:rsid w:val="00EB0705"/>
    <w:rsid w:val="00EB0E01"/>
    <w:rsid w:val="00EB24B7"/>
    <w:rsid w:val="00EB2586"/>
    <w:rsid w:val="00EB3BBB"/>
    <w:rsid w:val="00EB4762"/>
    <w:rsid w:val="00EB5856"/>
    <w:rsid w:val="00EB59F9"/>
    <w:rsid w:val="00EB5BF0"/>
    <w:rsid w:val="00EB65CD"/>
    <w:rsid w:val="00EB6C47"/>
    <w:rsid w:val="00EB7093"/>
    <w:rsid w:val="00EB75F9"/>
    <w:rsid w:val="00EC0831"/>
    <w:rsid w:val="00EC1686"/>
    <w:rsid w:val="00EC1791"/>
    <w:rsid w:val="00EC272E"/>
    <w:rsid w:val="00EC3686"/>
    <w:rsid w:val="00EC3BDB"/>
    <w:rsid w:val="00EC3E71"/>
    <w:rsid w:val="00EC4153"/>
    <w:rsid w:val="00EC543A"/>
    <w:rsid w:val="00EC664D"/>
    <w:rsid w:val="00EC7484"/>
    <w:rsid w:val="00EC752C"/>
    <w:rsid w:val="00EC7C5E"/>
    <w:rsid w:val="00ED0C2A"/>
    <w:rsid w:val="00ED10A1"/>
    <w:rsid w:val="00ED10DE"/>
    <w:rsid w:val="00ED1992"/>
    <w:rsid w:val="00ED29C6"/>
    <w:rsid w:val="00ED3361"/>
    <w:rsid w:val="00ED46EB"/>
    <w:rsid w:val="00ED491F"/>
    <w:rsid w:val="00ED5639"/>
    <w:rsid w:val="00ED6679"/>
    <w:rsid w:val="00ED67BE"/>
    <w:rsid w:val="00ED67EF"/>
    <w:rsid w:val="00ED6F1E"/>
    <w:rsid w:val="00ED7037"/>
    <w:rsid w:val="00ED7694"/>
    <w:rsid w:val="00EE092F"/>
    <w:rsid w:val="00EE1AD8"/>
    <w:rsid w:val="00EE1AEF"/>
    <w:rsid w:val="00EE1ED0"/>
    <w:rsid w:val="00EE2111"/>
    <w:rsid w:val="00EE3B72"/>
    <w:rsid w:val="00EE546B"/>
    <w:rsid w:val="00EE5B99"/>
    <w:rsid w:val="00EE5CA6"/>
    <w:rsid w:val="00EE7F43"/>
    <w:rsid w:val="00EF0215"/>
    <w:rsid w:val="00EF06E5"/>
    <w:rsid w:val="00EF0ECF"/>
    <w:rsid w:val="00EF1216"/>
    <w:rsid w:val="00EF1FD3"/>
    <w:rsid w:val="00EF243E"/>
    <w:rsid w:val="00EF2AD4"/>
    <w:rsid w:val="00EF4C74"/>
    <w:rsid w:val="00EF4D68"/>
    <w:rsid w:val="00EF4F7F"/>
    <w:rsid w:val="00EF56C1"/>
    <w:rsid w:val="00EF5F4A"/>
    <w:rsid w:val="00EF651C"/>
    <w:rsid w:val="00EF66DC"/>
    <w:rsid w:val="00EF6F8E"/>
    <w:rsid w:val="00EF6FA2"/>
    <w:rsid w:val="00EF7137"/>
    <w:rsid w:val="00F0240E"/>
    <w:rsid w:val="00F0286E"/>
    <w:rsid w:val="00F02C85"/>
    <w:rsid w:val="00F02DE9"/>
    <w:rsid w:val="00F0310C"/>
    <w:rsid w:val="00F03857"/>
    <w:rsid w:val="00F03B60"/>
    <w:rsid w:val="00F048DB"/>
    <w:rsid w:val="00F06ABA"/>
    <w:rsid w:val="00F06B64"/>
    <w:rsid w:val="00F07952"/>
    <w:rsid w:val="00F1082D"/>
    <w:rsid w:val="00F110E2"/>
    <w:rsid w:val="00F114D5"/>
    <w:rsid w:val="00F11D3E"/>
    <w:rsid w:val="00F1275E"/>
    <w:rsid w:val="00F13B85"/>
    <w:rsid w:val="00F141F5"/>
    <w:rsid w:val="00F145E4"/>
    <w:rsid w:val="00F1489A"/>
    <w:rsid w:val="00F16CF3"/>
    <w:rsid w:val="00F17071"/>
    <w:rsid w:val="00F170A4"/>
    <w:rsid w:val="00F171FB"/>
    <w:rsid w:val="00F1747A"/>
    <w:rsid w:val="00F174FC"/>
    <w:rsid w:val="00F2062D"/>
    <w:rsid w:val="00F2109C"/>
    <w:rsid w:val="00F2192E"/>
    <w:rsid w:val="00F21971"/>
    <w:rsid w:val="00F21D5E"/>
    <w:rsid w:val="00F22267"/>
    <w:rsid w:val="00F22D9F"/>
    <w:rsid w:val="00F245DB"/>
    <w:rsid w:val="00F25B7A"/>
    <w:rsid w:val="00F25C18"/>
    <w:rsid w:val="00F2603D"/>
    <w:rsid w:val="00F26598"/>
    <w:rsid w:val="00F3072B"/>
    <w:rsid w:val="00F320CE"/>
    <w:rsid w:val="00F34208"/>
    <w:rsid w:val="00F3686F"/>
    <w:rsid w:val="00F37488"/>
    <w:rsid w:val="00F3752F"/>
    <w:rsid w:val="00F37BAE"/>
    <w:rsid w:val="00F40335"/>
    <w:rsid w:val="00F43FBE"/>
    <w:rsid w:val="00F441BD"/>
    <w:rsid w:val="00F448AA"/>
    <w:rsid w:val="00F44DF6"/>
    <w:rsid w:val="00F47900"/>
    <w:rsid w:val="00F47AA3"/>
    <w:rsid w:val="00F500B8"/>
    <w:rsid w:val="00F503A8"/>
    <w:rsid w:val="00F5104D"/>
    <w:rsid w:val="00F512C3"/>
    <w:rsid w:val="00F529C1"/>
    <w:rsid w:val="00F52D1E"/>
    <w:rsid w:val="00F56274"/>
    <w:rsid w:val="00F56CB5"/>
    <w:rsid w:val="00F570D9"/>
    <w:rsid w:val="00F57462"/>
    <w:rsid w:val="00F577E0"/>
    <w:rsid w:val="00F6049E"/>
    <w:rsid w:val="00F6086A"/>
    <w:rsid w:val="00F60F7F"/>
    <w:rsid w:val="00F62AA7"/>
    <w:rsid w:val="00F63192"/>
    <w:rsid w:val="00F63330"/>
    <w:rsid w:val="00F63331"/>
    <w:rsid w:val="00F6396B"/>
    <w:rsid w:val="00F6420B"/>
    <w:rsid w:val="00F64A92"/>
    <w:rsid w:val="00F65C00"/>
    <w:rsid w:val="00F661B5"/>
    <w:rsid w:val="00F67830"/>
    <w:rsid w:val="00F67D2B"/>
    <w:rsid w:val="00F67F0C"/>
    <w:rsid w:val="00F7023E"/>
    <w:rsid w:val="00F70E80"/>
    <w:rsid w:val="00F72771"/>
    <w:rsid w:val="00F72A28"/>
    <w:rsid w:val="00F72BCD"/>
    <w:rsid w:val="00F72C2E"/>
    <w:rsid w:val="00F731AB"/>
    <w:rsid w:val="00F73694"/>
    <w:rsid w:val="00F74C15"/>
    <w:rsid w:val="00F7631A"/>
    <w:rsid w:val="00F76600"/>
    <w:rsid w:val="00F776CB"/>
    <w:rsid w:val="00F81009"/>
    <w:rsid w:val="00F82231"/>
    <w:rsid w:val="00F831D6"/>
    <w:rsid w:val="00F83734"/>
    <w:rsid w:val="00F83997"/>
    <w:rsid w:val="00F83FDC"/>
    <w:rsid w:val="00F8454C"/>
    <w:rsid w:val="00F848E3"/>
    <w:rsid w:val="00F857B3"/>
    <w:rsid w:val="00F86695"/>
    <w:rsid w:val="00F91223"/>
    <w:rsid w:val="00F916D3"/>
    <w:rsid w:val="00F9278A"/>
    <w:rsid w:val="00F93300"/>
    <w:rsid w:val="00F933A3"/>
    <w:rsid w:val="00F93EE5"/>
    <w:rsid w:val="00F942E6"/>
    <w:rsid w:val="00F95B1D"/>
    <w:rsid w:val="00F9671B"/>
    <w:rsid w:val="00F97037"/>
    <w:rsid w:val="00FA0EA4"/>
    <w:rsid w:val="00FA2627"/>
    <w:rsid w:val="00FA3A60"/>
    <w:rsid w:val="00FA5A73"/>
    <w:rsid w:val="00FA5D40"/>
    <w:rsid w:val="00FA64E8"/>
    <w:rsid w:val="00FA711A"/>
    <w:rsid w:val="00FB0070"/>
    <w:rsid w:val="00FB0607"/>
    <w:rsid w:val="00FB21DD"/>
    <w:rsid w:val="00FB23E6"/>
    <w:rsid w:val="00FB3F43"/>
    <w:rsid w:val="00FB4811"/>
    <w:rsid w:val="00FB5104"/>
    <w:rsid w:val="00FB577C"/>
    <w:rsid w:val="00FB6620"/>
    <w:rsid w:val="00FC1C1C"/>
    <w:rsid w:val="00FC21DA"/>
    <w:rsid w:val="00FC2DAA"/>
    <w:rsid w:val="00FC5173"/>
    <w:rsid w:val="00FC5603"/>
    <w:rsid w:val="00FC5FC6"/>
    <w:rsid w:val="00FC6518"/>
    <w:rsid w:val="00FD025A"/>
    <w:rsid w:val="00FD080B"/>
    <w:rsid w:val="00FD08AA"/>
    <w:rsid w:val="00FD0AAC"/>
    <w:rsid w:val="00FD0D77"/>
    <w:rsid w:val="00FD367D"/>
    <w:rsid w:val="00FD4286"/>
    <w:rsid w:val="00FD4A2F"/>
    <w:rsid w:val="00FD4F8C"/>
    <w:rsid w:val="00FD538B"/>
    <w:rsid w:val="00FD59F8"/>
    <w:rsid w:val="00FE0256"/>
    <w:rsid w:val="00FE042A"/>
    <w:rsid w:val="00FE0E65"/>
    <w:rsid w:val="00FE138F"/>
    <w:rsid w:val="00FE1B0B"/>
    <w:rsid w:val="00FE2FD2"/>
    <w:rsid w:val="00FE3C14"/>
    <w:rsid w:val="00FE5CE9"/>
    <w:rsid w:val="00FE5FED"/>
    <w:rsid w:val="00FE6B4F"/>
    <w:rsid w:val="00FE6BB3"/>
    <w:rsid w:val="00FE7C9C"/>
    <w:rsid w:val="00FF17D5"/>
    <w:rsid w:val="00FF17EB"/>
    <w:rsid w:val="00FF2190"/>
    <w:rsid w:val="00FF27BF"/>
    <w:rsid w:val="00FF3170"/>
    <w:rsid w:val="00FF32EB"/>
    <w:rsid w:val="00FF35CE"/>
    <w:rsid w:val="00FF4A23"/>
    <w:rsid w:val="00FF5CB7"/>
    <w:rsid w:val="00FF60D7"/>
    <w:rsid w:val="00FF60DB"/>
    <w:rsid w:val="00FF67AA"/>
    <w:rsid w:val="00FF711F"/>
    <w:rsid w:val="00FF76D2"/>
    <w:rsid w:val="010E540B"/>
    <w:rsid w:val="02268F82"/>
    <w:rsid w:val="02BC6417"/>
    <w:rsid w:val="032EAA09"/>
    <w:rsid w:val="04A178B7"/>
    <w:rsid w:val="0575C50A"/>
    <w:rsid w:val="06152F60"/>
    <w:rsid w:val="0771E963"/>
    <w:rsid w:val="08CDF377"/>
    <w:rsid w:val="0A6D0DFD"/>
    <w:rsid w:val="0AA2FE60"/>
    <w:rsid w:val="0CE2408A"/>
    <w:rsid w:val="0E1A393C"/>
    <w:rsid w:val="0F2268CC"/>
    <w:rsid w:val="10A5E1B7"/>
    <w:rsid w:val="10F22174"/>
    <w:rsid w:val="13B115F8"/>
    <w:rsid w:val="14783FE9"/>
    <w:rsid w:val="15833200"/>
    <w:rsid w:val="15B38570"/>
    <w:rsid w:val="19F4ED6A"/>
    <w:rsid w:val="1C68DD85"/>
    <w:rsid w:val="1D27D17C"/>
    <w:rsid w:val="1EB68C3E"/>
    <w:rsid w:val="1FD977C2"/>
    <w:rsid w:val="2070AF00"/>
    <w:rsid w:val="2086AF9D"/>
    <w:rsid w:val="2099FA3B"/>
    <w:rsid w:val="22CB8A1D"/>
    <w:rsid w:val="24582175"/>
    <w:rsid w:val="27583DE9"/>
    <w:rsid w:val="28C7DB11"/>
    <w:rsid w:val="298DBC0F"/>
    <w:rsid w:val="29F80FF5"/>
    <w:rsid w:val="2CB0D78D"/>
    <w:rsid w:val="2DDFDD81"/>
    <w:rsid w:val="2F825B82"/>
    <w:rsid w:val="30BD1E98"/>
    <w:rsid w:val="34A0FBA8"/>
    <w:rsid w:val="371DE7CC"/>
    <w:rsid w:val="37AC3565"/>
    <w:rsid w:val="39278856"/>
    <w:rsid w:val="3B8B4D18"/>
    <w:rsid w:val="3C4E85B9"/>
    <w:rsid w:val="3C634D60"/>
    <w:rsid w:val="3D5C3A57"/>
    <w:rsid w:val="3E6CEDEA"/>
    <w:rsid w:val="3EF9F9BE"/>
    <w:rsid w:val="3FAF27EE"/>
    <w:rsid w:val="4013D2FF"/>
    <w:rsid w:val="44920BB8"/>
    <w:rsid w:val="449882C0"/>
    <w:rsid w:val="46971C79"/>
    <w:rsid w:val="48708DBB"/>
    <w:rsid w:val="49ABA57D"/>
    <w:rsid w:val="4A3094BA"/>
    <w:rsid w:val="4A401A34"/>
    <w:rsid w:val="4E551813"/>
    <w:rsid w:val="50ED623B"/>
    <w:rsid w:val="525843A3"/>
    <w:rsid w:val="565082B8"/>
    <w:rsid w:val="582A599C"/>
    <w:rsid w:val="58E8CCE0"/>
    <w:rsid w:val="5AF46552"/>
    <w:rsid w:val="5C1FD62A"/>
    <w:rsid w:val="5C425670"/>
    <w:rsid w:val="5DB4B61F"/>
    <w:rsid w:val="5DBC3E03"/>
    <w:rsid w:val="5DF4BEC2"/>
    <w:rsid w:val="5ED4797A"/>
    <w:rsid w:val="5F0F8CAC"/>
    <w:rsid w:val="5FC367A5"/>
    <w:rsid w:val="6398DAD5"/>
    <w:rsid w:val="6404A828"/>
    <w:rsid w:val="64ACB691"/>
    <w:rsid w:val="657FFB19"/>
    <w:rsid w:val="66B391C5"/>
    <w:rsid w:val="66D7D1A5"/>
    <w:rsid w:val="66E0D27F"/>
    <w:rsid w:val="6C080053"/>
    <w:rsid w:val="6C1549B3"/>
    <w:rsid w:val="6C1F02BC"/>
    <w:rsid w:val="6C61C886"/>
    <w:rsid w:val="6E78A8D3"/>
    <w:rsid w:val="6F74A47B"/>
    <w:rsid w:val="72299414"/>
    <w:rsid w:val="76D32530"/>
    <w:rsid w:val="772FB2A9"/>
    <w:rsid w:val="7915FE58"/>
    <w:rsid w:val="7925E7E1"/>
    <w:rsid w:val="79505870"/>
    <w:rsid w:val="79C8A242"/>
    <w:rsid w:val="7B647636"/>
    <w:rsid w:val="7C7B5381"/>
    <w:rsid w:val="7F7A75E2"/>
    <w:rsid w:val="7FBD41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1FA18D"/>
  <w15:docId w15:val="{F3B93FE9-1008-4FF6-A456-677D62534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07AEE"/>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nhideWhenUsed/>
    <w:qFormat/>
    <w:rsid w:val="00031BFA"/>
    <w:pPr>
      <w:keepNext/>
      <w:keepLines/>
      <w:spacing w:before="200"/>
      <w:outlineLvl w:val="2"/>
    </w:pPr>
    <w:rPr>
      <w:rFonts w:ascii="Cambria" w:hAnsi="Cambria"/>
      <w:b/>
      <w:bCs/>
      <w:color w:val="4F81BD"/>
    </w:rPr>
  </w:style>
  <w:style w:type="paragraph" w:styleId="Nagwek4">
    <w:name w:val="heading 4"/>
    <w:basedOn w:val="Normalny"/>
    <w:next w:val="Normalny"/>
    <w:link w:val="Nagwek4Znak"/>
    <w:unhideWhenUsed/>
    <w:qFormat/>
    <w:rsid w:val="00031BFA"/>
    <w:pPr>
      <w:keepNext/>
      <w:keepLines/>
      <w:spacing w:before="200"/>
      <w:outlineLvl w:val="3"/>
    </w:pPr>
    <w:rPr>
      <w:rFonts w:ascii="Cambria" w:hAnsi="Cambria"/>
      <w:b/>
      <w:bCs/>
      <w:i/>
      <w:iCs/>
      <w:color w:val="4F81BD"/>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A16332"/>
    <w:pPr>
      <w:tabs>
        <w:tab w:val="center" w:pos="4536"/>
        <w:tab w:val="right" w:pos="9072"/>
      </w:tabs>
    </w:pPr>
  </w:style>
  <w:style w:type="character" w:styleId="Numerstrony">
    <w:name w:val="page number"/>
    <w:basedOn w:val="Domylnaczcionkaakapitu"/>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CW_Lista,Normalny1,Akapit z listą3,Akapit z listą31,Wypunktowanie,Normal2,wypunktowanie,zwykły tekst,List Paragraph1,BulletC,normalny tekst,Obiekt,Lista - poziom 1,Odstavec,CP-UC,CP-Punkty,Bullet List,List - bullets,Equipment,Bullet 1,b1"/>
    <w:basedOn w:val="Normalny"/>
    <w:link w:val="AkapitzlistZnak"/>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rsid w:val="003000F4"/>
    <w:pPr>
      <w:ind w:left="720"/>
      <w:contextualSpacing/>
    </w:pPr>
    <w:rPr>
      <w:rFonts w:eastAsia="Calibri"/>
    </w:rPr>
  </w:style>
  <w:style w:type="character" w:customStyle="1" w:styleId="Nagwek2Znak">
    <w:name w:val="Nagłówek 2 Znak"/>
    <w:link w:val="Nagwek2"/>
    <w:rsid w:val="003000F4"/>
    <w:rPr>
      <w:sz w:val="24"/>
    </w:rPr>
  </w:style>
  <w:style w:type="character" w:customStyle="1" w:styleId="Tekstpodstawowy2Znak">
    <w:name w:val="Tekst podstawowy 2 Znak"/>
    <w:link w:val="Tekstpodstawowy2"/>
    <w:rsid w:val="003000F4"/>
    <w:rPr>
      <w:sz w:val="24"/>
    </w:rPr>
  </w:style>
  <w:style w:type="paragraph" w:styleId="Zwykytekst">
    <w:name w:val="Plain Text"/>
    <w:basedOn w:val="Normalny"/>
    <w:link w:val="ZwykytekstZnak"/>
    <w:rsid w:val="003000F4"/>
    <w:rPr>
      <w:rFonts w:ascii="Courier New" w:hAnsi="Courier New" w:cs="Courier New"/>
    </w:rPr>
  </w:style>
  <w:style w:type="character" w:customStyle="1" w:styleId="ZwykytekstZnak">
    <w:name w:val="Zwykły tekst Znak"/>
    <w:link w:val="Zwykytekst"/>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1"/>
      </w:numPr>
    </w:pPr>
  </w:style>
  <w:style w:type="paragraph" w:customStyle="1" w:styleId="BodySingle">
    <w:name w:val="Body Single"/>
    <w:basedOn w:val="Normalny"/>
    <w:rsid w:val="00145E37"/>
    <w:rPr>
      <w:rFonts w:ascii="Tms Rmn" w:hAnsi="Tms Rmn" w:cs="Tms Rmn"/>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link w:val="Tekstdymka"/>
    <w:rsid w:val="003A3019"/>
    <w:rPr>
      <w:rFonts w:ascii="Tahoma" w:hAnsi="Tahoma" w:cs="Tahoma"/>
      <w:sz w:val="16"/>
      <w:szCs w:val="16"/>
    </w:rPr>
  </w:style>
  <w:style w:type="paragraph" w:customStyle="1" w:styleId="Bezodstpw1">
    <w:name w:val="Bez odstępów1"/>
    <w:qFormat/>
    <w:rsid w:val="00EB24B7"/>
    <w:rPr>
      <w:rFonts w:ascii="Calibri" w:hAnsi="Calibri" w:cs="Calibri"/>
      <w:sz w:val="22"/>
      <w:szCs w:val="22"/>
      <w:lang w:eastAsia="en-US"/>
    </w:rPr>
  </w:style>
  <w:style w:type="character" w:styleId="Odwoanieprzypisudolnego">
    <w:name w:val="footnote reference"/>
    <w:unhideWhenUsed/>
    <w:rsid w:val="00BA09E0"/>
    <w:rPr>
      <w:vertAlign w:val="superscript"/>
    </w:rPr>
  </w:style>
  <w:style w:type="paragraph" w:customStyle="1" w:styleId="Kasia">
    <w:name w:val="Kasia"/>
    <w:basedOn w:val="Normalny"/>
    <w:qFormat/>
    <w:rsid w:val="00165E49"/>
    <w:pPr>
      <w:tabs>
        <w:tab w:val="left" w:pos="284"/>
      </w:tabs>
      <w:jc w:val="both"/>
    </w:pPr>
    <w:rPr>
      <w:sz w:val="24"/>
      <w:szCs w:val="24"/>
    </w:rPr>
  </w:style>
  <w:style w:type="character" w:styleId="Pogrubienie">
    <w:name w:val="Strong"/>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uiPriority w:val="99"/>
    <w:rsid w:val="00F44DF6"/>
    <w:rPr>
      <w:color w:val="800080"/>
      <w:u w:val="single"/>
    </w:rPr>
  </w:style>
  <w:style w:type="paragraph" w:styleId="NormalnyWeb">
    <w:name w:val="Normal (Web)"/>
    <w:aliases w:val=" Znak Znak Znak Znak Znak, Znak Znak Znak Znak, Znak Znak Znak,Znak Znak Znak Znak Znak Znak"/>
    <w:basedOn w:val="Normalny"/>
    <w:link w:val="NormalnyWebZnak"/>
    <w:rsid w:val="00F44DF6"/>
    <w:pPr>
      <w:spacing w:before="100" w:beforeAutospacing="1" w:after="100" w:afterAutospacing="1"/>
    </w:pPr>
    <w:rPr>
      <w:sz w:val="24"/>
      <w:szCs w:val="24"/>
    </w:rPr>
  </w:style>
  <w:style w:type="paragraph" w:styleId="Listapunktowana">
    <w:name w:val="List Bullet"/>
    <w:basedOn w:val="Normalny"/>
    <w:rsid w:val="00F44DF6"/>
    <w:pPr>
      <w:numPr>
        <w:numId w:val="2"/>
      </w:numPr>
    </w:pPr>
  </w:style>
  <w:style w:type="table" w:customStyle="1" w:styleId="NormalTable0">
    <w:name w:val="Normal Table0"/>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Bezlisty"/>
    <w:rsid w:val="00F44DF6"/>
    <w:pPr>
      <w:numPr>
        <w:numId w:val="17"/>
      </w:numPr>
    </w:pPr>
  </w:style>
  <w:style w:type="numbering" w:customStyle="1" w:styleId="List1">
    <w:name w:val="List 1"/>
    <w:basedOn w:val="Bezlisty"/>
    <w:rsid w:val="00F44DF6"/>
    <w:pPr>
      <w:numPr>
        <w:numId w:val="3"/>
      </w:numPr>
    </w:pPr>
  </w:style>
  <w:style w:type="numbering" w:customStyle="1" w:styleId="Lista21">
    <w:name w:val="Lista 21"/>
    <w:basedOn w:val="Bezlisty"/>
    <w:rsid w:val="00F44DF6"/>
    <w:pPr>
      <w:numPr>
        <w:numId w:val="4"/>
      </w:numPr>
    </w:pPr>
  </w:style>
  <w:style w:type="numbering" w:customStyle="1" w:styleId="Lista31">
    <w:name w:val="Lista 31"/>
    <w:basedOn w:val="Bezlisty"/>
    <w:rsid w:val="00F44DF6"/>
    <w:pPr>
      <w:numPr>
        <w:numId w:val="5"/>
      </w:numPr>
    </w:pPr>
  </w:style>
  <w:style w:type="numbering" w:customStyle="1" w:styleId="Lista41">
    <w:name w:val="Lista 41"/>
    <w:basedOn w:val="Bezlisty"/>
    <w:rsid w:val="00F44DF6"/>
    <w:pPr>
      <w:numPr>
        <w:numId w:val="6"/>
      </w:numPr>
    </w:pPr>
  </w:style>
  <w:style w:type="numbering" w:customStyle="1" w:styleId="Lista51">
    <w:name w:val="Lista 51"/>
    <w:basedOn w:val="Bezlisty"/>
    <w:rsid w:val="00F44DF6"/>
    <w:pPr>
      <w:numPr>
        <w:numId w:val="7"/>
      </w:numPr>
    </w:pPr>
  </w:style>
  <w:style w:type="numbering" w:customStyle="1" w:styleId="List6">
    <w:name w:val="List 6"/>
    <w:basedOn w:val="Bezlisty"/>
    <w:rsid w:val="00F44DF6"/>
    <w:pPr>
      <w:numPr>
        <w:numId w:val="8"/>
      </w:numPr>
    </w:pPr>
  </w:style>
  <w:style w:type="numbering" w:customStyle="1" w:styleId="List7">
    <w:name w:val="List 7"/>
    <w:basedOn w:val="Bezlisty"/>
    <w:rsid w:val="00F44DF6"/>
    <w:pPr>
      <w:numPr>
        <w:numId w:val="16"/>
      </w:numPr>
    </w:pPr>
  </w:style>
  <w:style w:type="numbering" w:customStyle="1" w:styleId="List8">
    <w:name w:val="List 8"/>
    <w:basedOn w:val="Bezlisty"/>
    <w:rsid w:val="00F44DF6"/>
    <w:pPr>
      <w:numPr>
        <w:numId w:val="9"/>
      </w:numPr>
    </w:pPr>
  </w:style>
  <w:style w:type="numbering" w:customStyle="1" w:styleId="List9">
    <w:name w:val="List 9"/>
    <w:basedOn w:val="Bezlisty"/>
    <w:rsid w:val="00F44DF6"/>
    <w:pPr>
      <w:numPr>
        <w:numId w:val="10"/>
      </w:numPr>
    </w:pPr>
  </w:style>
  <w:style w:type="numbering" w:customStyle="1" w:styleId="List10">
    <w:name w:val="List 10"/>
    <w:basedOn w:val="Bezlisty"/>
    <w:rsid w:val="00F44DF6"/>
    <w:pPr>
      <w:numPr>
        <w:numId w:val="11"/>
      </w:numPr>
    </w:pPr>
  </w:style>
  <w:style w:type="numbering" w:customStyle="1" w:styleId="List11">
    <w:name w:val="List 11"/>
    <w:basedOn w:val="Bezlisty"/>
    <w:rsid w:val="00F44DF6"/>
    <w:pPr>
      <w:numPr>
        <w:numId w:val="12"/>
      </w:numPr>
    </w:pPr>
  </w:style>
  <w:style w:type="numbering" w:customStyle="1" w:styleId="List12">
    <w:name w:val="List 12"/>
    <w:basedOn w:val="Bezlisty"/>
    <w:rsid w:val="00F44DF6"/>
    <w:pPr>
      <w:numPr>
        <w:numId w:val="13"/>
      </w:numPr>
    </w:pPr>
  </w:style>
  <w:style w:type="numbering" w:customStyle="1" w:styleId="List13">
    <w:name w:val="List 13"/>
    <w:basedOn w:val="Bezlisty"/>
    <w:rsid w:val="00F44DF6"/>
    <w:pPr>
      <w:numPr>
        <w:numId w:val="14"/>
      </w:numPr>
    </w:pPr>
  </w:style>
  <w:style w:type="numbering" w:customStyle="1" w:styleId="List14">
    <w:name w:val="List 14"/>
    <w:basedOn w:val="Bezlisty"/>
    <w:rsid w:val="00F44DF6"/>
    <w:pPr>
      <w:numPr>
        <w:numId w:val="15"/>
      </w:numPr>
    </w:pPr>
  </w:style>
  <w:style w:type="character" w:styleId="Odwoaniedokomentarza">
    <w:name w:val="annotation reference"/>
    <w:uiPriority w:val="99"/>
    <w:unhideWhenUsed/>
    <w:rsid w:val="00F44DF6"/>
    <w:rPr>
      <w:sz w:val="16"/>
      <w:szCs w:val="16"/>
    </w:rPr>
  </w:style>
  <w:style w:type="paragraph" w:styleId="Tekstkomentarza">
    <w:name w:val="annotation text"/>
    <w:basedOn w:val="Normalny"/>
    <w:link w:val="TekstkomentarzaZnak"/>
    <w:uiPriority w:val="99"/>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link w:val="Tekstkomentarza"/>
    <w:uiPriority w:val="99"/>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iPriority w:val="99"/>
    <w:unhideWhenUsed/>
    <w:rsid w:val="00F44DF6"/>
    <w:rPr>
      <w:b/>
      <w:bCs/>
    </w:rPr>
  </w:style>
  <w:style w:type="character" w:customStyle="1" w:styleId="TematkomentarzaZnak">
    <w:name w:val="Temat komentarza Znak"/>
    <w:link w:val="Tematkomentarza"/>
    <w:uiPriority w:val="99"/>
    <w:rsid w:val="00F44DF6"/>
    <w:rPr>
      <w:rFonts w:eastAsia="Arial Unicode MS" w:hAnsi="Arial Unicode MS" w:cs="Arial Unicode MS"/>
      <w:b/>
      <w:bCs/>
      <w:color w:val="000000"/>
      <w:u w:color="000000"/>
      <w:bdr w:val="nil"/>
    </w:rPr>
  </w:style>
  <w:style w:type="character" w:customStyle="1" w:styleId="Nagwek3Znak">
    <w:name w:val="Nagłówek 3 Znak"/>
    <w:link w:val="Nagwek3"/>
    <w:rsid w:val="00031BFA"/>
    <w:rPr>
      <w:rFonts w:ascii="Cambria" w:eastAsia="Times New Roman" w:hAnsi="Cambria" w:cs="Times New Roman"/>
      <w:b/>
      <w:bCs/>
      <w:color w:val="4F81BD"/>
    </w:rPr>
  </w:style>
  <w:style w:type="character" w:customStyle="1" w:styleId="Nagwek4Znak">
    <w:name w:val="Nagłówek 4 Znak"/>
    <w:link w:val="Nagwek4"/>
    <w:rsid w:val="00031BFA"/>
    <w:rPr>
      <w:rFonts w:ascii="Cambria" w:eastAsia="Times New Roman" w:hAnsi="Cambria" w:cs="Times New Roman"/>
      <w:b/>
      <w:bCs/>
      <w:i/>
      <w:iCs/>
      <w:color w:val="4F81BD"/>
    </w:rPr>
  </w:style>
  <w:style w:type="character" w:customStyle="1" w:styleId="Nagwek1Znak">
    <w:name w:val="Nagłówek 1 Znak"/>
    <w:aliases w:val="Title 1 Znak1,NAGŁÓWEK 1 Znak,title1 Znak,Title 1 Znak Znak"/>
    <w:link w:val="Nagwek1"/>
    <w:rsid w:val="00031BFA"/>
    <w:rPr>
      <w:rFonts w:ascii="Arial" w:hAnsi="Arial"/>
      <w:b/>
      <w:caps/>
      <w:kern w:val="28"/>
      <w:sz w:val="24"/>
      <w:u w:val="single"/>
    </w:rPr>
  </w:style>
  <w:style w:type="character" w:customStyle="1" w:styleId="Nagwek5Znak">
    <w:name w:val="Nagłówek 5 Znak"/>
    <w:link w:val="Nagwek5"/>
    <w:rsid w:val="00031BFA"/>
    <w:rPr>
      <w:rFonts w:ascii="Arial" w:hAnsi="Arial"/>
      <w:lang w:eastAsia="ar-SA"/>
    </w:rPr>
  </w:style>
  <w:style w:type="character" w:customStyle="1" w:styleId="Nagwek6Znak">
    <w:name w:val="Nagłówek 6 Znak"/>
    <w:aliases w:val="Nagłówek 6 Tabela Znak"/>
    <w:link w:val="Nagwek6"/>
    <w:rsid w:val="00031BFA"/>
    <w:rPr>
      <w:rFonts w:ascii="Arial" w:hAnsi="Arial"/>
      <w:i/>
      <w:sz w:val="22"/>
      <w:szCs w:val="24"/>
      <w:lang w:eastAsia="ar-SA"/>
    </w:rPr>
  </w:style>
  <w:style w:type="character" w:customStyle="1" w:styleId="Nagwek7Znak">
    <w:name w:val="Nagłówek 7 Znak"/>
    <w:link w:val="Nagwek7"/>
    <w:rsid w:val="00031BFA"/>
    <w:rPr>
      <w:sz w:val="24"/>
    </w:rPr>
  </w:style>
  <w:style w:type="character" w:customStyle="1" w:styleId="Nagwek8Znak">
    <w:name w:val="Nagłówek 8 Znak"/>
    <w:link w:val="Nagwek8"/>
    <w:uiPriority w:val="99"/>
    <w:rsid w:val="00031BFA"/>
    <w:rPr>
      <w:i/>
      <w:sz w:val="24"/>
    </w:rPr>
  </w:style>
  <w:style w:type="character" w:customStyle="1" w:styleId="Nagwek9Znak">
    <w:name w:val="Nagłówek 9 Znak"/>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18"/>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0"/>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19"/>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1"/>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22"/>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aliases w:val=" Znak Znak Znak Znak Znak Znak, Znak Znak Znak Znak Znak1, Znak Znak Znak Znak1,Znak Znak Znak Znak Znak Znak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23"/>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24"/>
      </w:numPr>
      <w:spacing w:before="120" w:after="120"/>
      <w:jc w:val="both"/>
    </w:pPr>
    <w:rPr>
      <w:rFonts w:eastAsia="Calibri"/>
      <w:sz w:val="24"/>
      <w:szCs w:val="22"/>
      <w:lang w:eastAsia="en-GB"/>
    </w:rPr>
  </w:style>
  <w:style w:type="paragraph" w:customStyle="1" w:styleId="Tiret1">
    <w:name w:val="Tiret 1"/>
    <w:basedOn w:val="Normalny"/>
    <w:rsid w:val="00B27A8F"/>
    <w:pPr>
      <w:numPr>
        <w:numId w:val="25"/>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26"/>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26"/>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26"/>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26"/>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paragraph" w:customStyle="1" w:styleId="Tretekstu">
    <w:name w:val="Treść tekstu"/>
    <w:basedOn w:val="Normalny"/>
    <w:uiPriority w:val="99"/>
    <w:unhideWhenUsed/>
    <w:rsid w:val="00D43E1D"/>
    <w:pPr>
      <w:spacing w:after="120"/>
    </w:pPr>
    <w:rPr>
      <w:sz w:val="24"/>
      <w:szCs w:val="24"/>
    </w:rPr>
  </w:style>
  <w:style w:type="character" w:styleId="Odwoanieprzypisukocowego">
    <w:name w:val="endnote reference"/>
    <w:rsid w:val="009B4D5B"/>
    <w:rPr>
      <w:vertAlign w:val="superscript"/>
    </w:rPr>
  </w:style>
  <w:style w:type="paragraph" w:customStyle="1" w:styleId="Standard">
    <w:name w:val="Standard"/>
    <w:rsid w:val="005A1312"/>
    <w:pPr>
      <w:widowControl w:val="0"/>
      <w:suppressAutoHyphens/>
      <w:textAlignment w:val="baseline"/>
    </w:pPr>
    <w:rPr>
      <w:rFonts w:eastAsia="Arial Unicode MS"/>
      <w:kern w:val="1"/>
      <w:sz w:val="24"/>
      <w:szCs w:val="24"/>
      <w:lang w:eastAsia="hi-IN" w:bidi="hi-IN"/>
    </w:rPr>
  </w:style>
  <w:style w:type="character" w:customStyle="1" w:styleId="Nierozpoznanawzmianka1">
    <w:name w:val="Nierozpoznana wzmianka1"/>
    <w:basedOn w:val="Domylnaczcionkaakapitu"/>
    <w:uiPriority w:val="99"/>
    <w:semiHidden/>
    <w:unhideWhenUsed/>
    <w:rsid w:val="00900723"/>
    <w:rPr>
      <w:color w:val="808080"/>
      <w:shd w:val="clear" w:color="auto" w:fill="E6E6E6"/>
    </w:rPr>
  </w:style>
  <w:style w:type="character" w:customStyle="1" w:styleId="Nierozpoznanawzmianka2">
    <w:name w:val="Nierozpoznana wzmianka2"/>
    <w:basedOn w:val="Domylnaczcionkaakapitu"/>
    <w:uiPriority w:val="99"/>
    <w:semiHidden/>
    <w:unhideWhenUsed/>
    <w:rsid w:val="00F52D1E"/>
    <w:rPr>
      <w:color w:val="605E5C"/>
      <w:shd w:val="clear" w:color="auto" w:fill="E1DFDD"/>
    </w:rPr>
  </w:style>
  <w:style w:type="character" w:customStyle="1" w:styleId="AkapitzlistZnak">
    <w:name w:val="Akapit z listą Znak"/>
    <w:aliases w:val="CW_Lista Znak,Normalny1 Znak,Akapit z listą3 Znak,Akapit z listą31 Znak,Wypunktowanie Znak,Normal2 Znak,wypunktowanie Znak,zwykły tekst Znak,List Paragraph1 Znak,BulletC Znak,normalny tekst Znak,Obiekt Znak,Lista - poziom 1 Znak"/>
    <w:link w:val="Akapitzlist"/>
    <w:uiPriority w:val="34"/>
    <w:qFormat/>
    <w:locked/>
    <w:rsid w:val="006557F4"/>
  </w:style>
  <w:style w:type="paragraph" w:styleId="Lista">
    <w:name w:val="List"/>
    <w:basedOn w:val="Normalny"/>
    <w:unhideWhenUsed/>
    <w:rsid w:val="00B967C3"/>
    <w:pPr>
      <w:autoSpaceDE w:val="0"/>
      <w:autoSpaceDN w:val="0"/>
      <w:spacing w:before="90" w:line="380" w:lineRule="atLeast"/>
      <w:jc w:val="both"/>
    </w:pPr>
    <w:rPr>
      <w:w w:val="89"/>
      <w:sz w:val="25"/>
    </w:rPr>
  </w:style>
  <w:style w:type="paragraph" w:customStyle="1" w:styleId="Nag2numerowany">
    <w:name w:val="Nagł 2 numerowany"/>
    <w:basedOn w:val="Nagwek2"/>
    <w:qFormat/>
    <w:rsid w:val="00CE53E8"/>
    <w:pPr>
      <w:keepLines/>
      <w:numPr>
        <w:ilvl w:val="1"/>
        <w:numId w:val="28"/>
      </w:numPr>
      <w:spacing w:before="240" w:after="240" w:line="360" w:lineRule="auto"/>
      <w:ind w:left="851" w:hanging="851"/>
    </w:pPr>
    <w:rPr>
      <w:rFonts w:ascii="Arial" w:eastAsiaTheme="majorEastAsia" w:hAnsi="Arial" w:cstheme="majorBidi"/>
      <w:b/>
      <w:sz w:val="26"/>
      <w:szCs w:val="26"/>
      <w:lang w:eastAsia="en-US"/>
    </w:rPr>
  </w:style>
  <w:style w:type="paragraph" w:customStyle="1" w:styleId="Nag1numerowany">
    <w:name w:val="Nagł 1 numerowany"/>
    <w:basedOn w:val="Nagwek1"/>
    <w:qFormat/>
    <w:rsid w:val="00CE53E8"/>
    <w:pPr>
      <w:keepLines/>
      <w:pageBreakBefore w:val="0"/>
      <w:numPr>
        <w:numId w:val="28"/>
      </w:numPr>
      <w:spacing w:before="240"/>
      <w:ind w:left="851" w:hanging="851"/>
      <w:jc w:val="both"/>
    </w:pPr>
    <w:rPr>
      <w:rFonts w:eastAsiaTheme="majorEastAsia" w:cstheme="majorBidi"/>
      <w:caps w:val="0"/>
      <w:kern w:val="0"/>
      <w:sz w:val="32"/>
      <w:szCs w:val="32"/>
      <w:u w:val="none"/>
      <w:lang w:eastAsia="en-US"/>
    </w:rPr>
  </w:style>
  <w:style w:type="paragraph" w:customStyle="1" w:styleId="Normnumerowany">
    <w:name w:val="Norm numerowany"/>
    <w:basedOn w:val="Akapitzlist"/>
    <w:link w:val="NormnumerowanyZnak"/>
    <w:qFormat/>
    <w:rsid w:val="00CE53E8"/>
    <w:pPr>
      <w:numPr>
        <w:ilvl w:val="2"/>
        <w:numId w:val="28"/>
      </w:numPr>
      <w:spacing w:line="360" w:lineRule="auto"/>
      <w:ind w:left="851" w:hanging="851"/>
      <w:contextualSpacing/>
      <w:jc w:val="both"/>
    </w:pPr>
    <w:rPr>
      <w:rFonts w:ascii="Arial" w:eastAsiaTheme="minorHAnsi" w:hAnsi="Arial" w:cstheme="minorBidi"/>
      <w:sz w:val="22"/>
      <w:szCs w:val="22"/>
      <w:lang w:eastAsia="en-US"/>
    </w:rPr>
  </w:style>
  <w:style w:type="character" w:customStyle="1" w:styleId="NormnumerowanyZnak">
    <w:name w:val="Norm numerowany Znak"/>
    <w:basedOn w:val="Domylnaczcionkaakapitu"/>
    <w:link w:val="Normnumerowany"/>
    <w:rsid w:val="00CE53E8"/>
    <w:rPr>
      <w:rFonts w:ascii="Arial" w:eastAsiaTheme="minorHAnsi" w:hAnsi="Arial" w:cstheme="minorBidi"/>
      <w:sz w:val="22"/>
      <w:szCs w:val="22"/>
      <w:lang w:eastAsia="en-US"/>
    </w:rPr>
  </w:style>
  <w:style w:type="character" w:styleId="Nierozpoznanawzmianka">
    <w:name w:val="Unresolved Mention"/>
    <w:basedOn w:val="Domylnaczcionkaakapitu"/>
    <w:uiPriority w:val="99"/>
    <w:semiHidden/>
    <w:unhideWhenUsed/>
    <w:rsid w:val="00D46D4B"/>
    <w:rPr>
      <w:color w:val="605E5C"/>
      <w:shd w:val="clear" w:color="auto" w:fill="E1DFDD"/>
    </w:rPr>
  </w:style>
  <w:style w:type="paragraph" w:customStyle="1" w:styleId="Standarduser">
    <w:name w:val="Standard (user)"/>
    <w:rsid w:val="0034126A"/>
    <w:pPr>
      <w:suppressAutoHyphens/>
      <w:autoSpaceDN w:val="0"/>
      <w:textAlignment w:val="baseline"/>
    </w:pPr>
    <w:rPr>
      <w:rFonts w:cs="Times-Roman"/>
      <w:kern w:val="3"/>
      <w:sz w:val="24"/>
      <w:szCs w:val="24"/>
      <w:lang w:eastAsia="zh-CN"/>
    </w:rPr>
  </w:style>
  <w:style w:type="character" w:customStyle="1" w:styleId="Teksttreci4">
    <w:name w:val="Tekst treœci (4)_"/>
    <w:qFormat/>
    <w:rsid w:val="00BC764C"/>
    <w:rPr>
      <w:rFonts w:ascii="Arial" w:eastAsia="Arial" w:hAnsi="Arial" w:cs="Arial"/>
      <w:b w:val="0"/>
      <w:bCs w:val="0"/>
      <w:i w:val="0"/>
      <w:iCs w:val="0"/>
      <w:caps w:val="0"/>
      <w:smallCaps w:val="0"/>
      <w:strike w:val="0"/>
      <w:dstrike w:val="0"/>
      <w:sz w:val="16"/>
      <w:szCs w:val="16"/>
      <w:u w:val="none"/>
    </w:rPr>
  </w:style>
  <w:style w:type="character" w:customStyle="1" w:styleId="normaltextrun">
    <w:name w:val="normaltextrun"/>
    <w:basedOn w:val="Domylnaczcionkaakapitu"/>
    <w:qFormat/>
    <w:rsid w:val="002F74CB"/>
  </w:style>
  <w:style w:type="character" w:styleId="Uwydatnienie">
    <w:name w:val="Emphasis"/>
    <w:basedOn w:val="Domylnaczcionkaakapitu"/>
    <w:uiPriority w:val="20"/>
    <w:qFormat/>
    <w:rsid w:val="00976C4E"/>
    <w:rPr>
      <w:i/>
      <w:iCs/>
    </w:rPr>
  </w:style>
  <w:style w:type="character" w:customStyle="1" w:styleId="ng-binding">
    <w:name w:val="ng-binding"/>
    <w:basedOn w:val="Domylnaczcionkaakapitu"/>
    <w:rsid w:val="00976C4E"/>
  </w:style>
  <w:style w:type="character" w:customStyle="1" w:styleId="Teksttreci">
    <w:name w:val="Tekst treści_"/>
    <w:basedOn w:val="Domylnaczcionkaakapitu"/>
    <w:link w:val="Teksttreci0"/>
    <w:rsid w:val="006A6203"/>
    <w:rPr>
      <w:rFonts w:ascii="Arial" w:eastAsia="Arial" w:hAnsi="Arial" w:cs="Arial"/>
      <w:sz w:val="22"/>
      <w:szCs w:val="22"/>
    </w:rPr>
  </w:style>
  <w:style w:type="paragraph" w:customStyle="1" w:styleId="Teksttreci0">
    <w:name w:val="Tekst treści"/>
    <w:basedOn w:val="Normalny"/>
    <w:link w:val="Teksttreci"/>
    <w:rsid w:val="006A6203"/>
    <w:pPr>
      <w:widowControl w:val="0"/>
      <w:spacing w:line="276" w:lineRule="auto"/>
    </w:pPr>
    <w:rPr>
      <w:rFonts w:ascii="Arial" w:eastAsia="Arial" w:hAnsi="Arial" w:cs="Arial"/>
      <w:sz w:val="22"/>
      <w:szCs w:val="22"/>
    </w:rPr>
  </w:style>
  <w:style w:type="character" w:customStyle="1" w:styleId="Nagwek20">
    <w:name w:val="Nagłówek #2_"/>
    <w:basedOn w:val="Domylnaczcionkaakapitu"/>
    <w:link w:val="Nagwek21"/>
    <w:rsid w:val="00736670"/>
    <w:rPr>
      <w:b/>
      <w:bCs/>
    </w:rPr>
  </w:style>
  <w:style w:type="paragraph" w:customStyle="1" w:styleId="Nagwek21">
    <w:name w:val="Nagłówek #2"/>
    <w:basedOn w:val="Normalny"/>
    <w:link w:val="Nagwek20"/>
    <w:rsid w:val="00736670"/>
    <w:pPr>
      <w:widowControl w:val="0"/>
      <w:spacing w:after="100"/>
      <w:outlineLvl w:val="1"/>
    </w:pPr>
    <w:rPr>
      <w:b/>
      <w:bCs/>
    </w:rPr>
  </w:style>
  <w:style w:type="character" w:customStyle="1" w:styleId="markedcontent">
    <w:name w:val="markedcontent"/>
    <w:basedOn w:val="Domylnaczcionkaakapitu"/>
    <w:rsid w:val="00ED491F"/>
  </w:style>
  <w:style w:type="paragraph" w:styleId="Spistreci2">
    <w:name w:val="toc 2"/>
    <w:basedOn w:val="Normalny"/>
    <w:next w:val="Normalny"/>
    <w:autoRedefine/>
    <w:semiHidden/>
    <w:rsid w:val="00686889"/>
    <w:pPr>
      <w:ind w:left="240"/>
    </w:pPr>
    <w:rPr>
      <w:sz w:val="24"/>
      <w:szCs w:val="24"/>
    </w:rPr>
  </w:style>
  <w:style w:type="paragraph" w:styleId="Spistreci3">
    <w:name w:val="toc 3"/>
    <w:basedOn w:val="Normalny"/>
    <w:next w:val="Normalny"/>
    <w:autoRedefine/>
    <w:semiHidden/>
    <w:rsid w:val="00686889"/>
    <w:pPr>
      <w:ind w:left="480"/>
    </w:pPr>
    <w:rPr>
      <w:sz w:val="24"/>
      <w:szCs w:val="24"/>
    </w:rPr>
  </w:style>
  <w:style w:type="paragraph" w:styleId="Spistreci4">
    <w:name w:val="toc 4"/>
    <w:basedOn w:val="Normalny"/>
    <w:next w:val="Normalny"/>
    <w:autoRedefine/>
    <w:semiHidden/>
    <w:rsid w:val="00686889"/>
    <w:pPr>
      <w:ind w:left="720"/>
    </w:pPr>
    <w:rPr>
      <w:sz w:val="24"/>
      <w:szCs w:val="24"/>
    </w:rPr>
  </w:style>
  <w:style w:type="paragraph" w:styleId="Spistreci5">
    <w:name w:val="toc 5"/>
    <w:basedOn w:val="Normalny"/>
    <w:next w:val="Normalny"/>
    <w:autoRedefine/>
    <w:semiHidden/>
    <w:rsid w:val="00686889"/>
    <w:pPr>
      <w:ind w:left="960"/>
    </w:pPr>
    <w:rPr>
      <w:sz w:val="24"/>
      <w:szCs w:val="24"/>
    </w:rPr>
  </w:style>
  <w:style w:type="paragraph" w:styleId="Spistreci6">
    <w:name w:val="toc 6"/>
    <w:basedOn w:val="Normalny"/>
    <w:next w:val="Normalny"/>
    <w:autoRedefine/>
    <w:semiHidden/>
    <w:rsid w:val="00686889"/>
    <w:pPr>
      <w:ind w:left="1200"/>
    </w:pPr>
    <w:rPr>
      <w:sz w:val="24"/>
      <w:szCs w:val="24"/>
    </w:rPr>
  </w:style>
  <w:style w:type="paragraph" w:styleId="Spistreci7">
    <w:name w:val="toc 7"/>
    <w:basedOn w:val="Normalny"/>
    <w:next w:val="Normalny"/>
    <w:autoRedefine/>
    <w:semiHidden/>
    <w:rsid w:val="00686889"/>
    <w:pPr>
      <w:ind w:left="1440"/>
    </w:pPr>
    <w:rPr>
      <w:sz w:val="24"/>
      <w:szCs w:val="24"/>
    </w:rPr>
  </w:style>
  <w:style w:type="paragraph" w:styleId="Spistreci8">
    <w:name w:val="toc 8"/>
    <w:basedOn w:val="Normalny"/>
    <w:next w:val="Normalny"/>
    <w:autoRedefine/>
    <w:semiHidden/>
    <w:rsid w:val="00686889"/>
    <w:pPr>
      <w:ind w:left="1680"/>
    </w:pPr>
    <w:rPr>
      <w:sz w:val="24"/>
      <w:szCs w:val="24"/>
    </w:rPr>
  </w:style>
  <w:style w:type="paragraph" w:styleId="Spistreci9">
    <w:name w:val="toc 9"/>
    <w:basedOn w:val="Normalny"/>
    <w:next w:val="Normalny"/>
    <w:autoRedefine/>
    <w:semiHidden/>
    <w:rsid w:val="00686889"/>
    <w:pPr>
      <w:ind w:left="1920"/>
    </w:pPr>
    <w:rPr>
      <w:sz w:val="24"/>
      <w:szCs w:val="24"/>
    </w:rPr>
  </w:style>
  <w:style w:type="paragraph" w:styleId="Tytu">
    <w:name w:val="Title"/>
    <w:basedOn w:val="Normalny"/>
    <w:link w:val="TytuZnak"/>
    <w:qFormat/>
    <w:rsid w:val="00686889"/>
    <w:pPr>
      <w:jc w:val="center"/>
    </w:pPr>
    <w:rPr>
      <w:b/>
      <w:color w:val="000000"/>
      <w:sz w:val="22"/>
      <w:szCs w:val="24"/>
    </w:rPr>
  </w:style>
  <w:style w:type="character" w:customStyle="1" w:styleId="TytuZnak">
    <w:name w:val="Tytuł Znak"/>
    <w:basedOn w:val="Domylnaczcionkaakapitu"/>
    <w:link w:val="Tytu"/>
    <w:rsid w:val="00686889"/>
    <w:rPr>
      <w:b/>
      <w:color w:val="000000"/>
      <w:sz w:val="22"/>
      <w:szCs w:val="24"/>
    </w:rPr>
  </w:style>
  <w:style w:type="paragraph" w:customStyle="1" w:styleId="ZnakZnakZnakZnakZnakZnakZnakZnakZnakZnakZnakZnakZnakZnakZnak1ZnakZnak">
    <w:name w:val="Znak Znak Znak Znak Znak Znak Znak Znak Znak Znak Znak Znak Znak Znak Znak1 Znak Znak"/>
    <w:basedOn w:val="Normalny"/>
    <w:rsid w:val="00686889"/>
    <w:rPr>
      <w:rFonts w:ascii="Arial" w:hAnsi="Arial" w:cs="Arial"/>
      <w:sz w:val="24"/>
      <w:szCs w:val="24"/>
    </w:rPr>
  </w:style>
  <w:style w:type="paragraph" w:customStyle="1" w:styleId="ZnakZnakZnakZnakZnakZnakZnakZnakZnakZnakZnakZnak">
    <w:name w:val="Znak Znak Znak Znak Znak Znak Znak Znak Znak Znak Znak Znak"/>
    <w:basedOn w:val="Normalny"/>
    <w:rsid w:val="00686889"/>
    <w:rPr>
      <w:rFonts w:ascii="Arial" w:hAnsi="Arial" w:cs="Arial"/>
      <w:sz w:val="24"/>
      <w:szCs w:val="24"/>
    </w:rPr>
  </w:style>
  <w:style w:type="paragraph" w:customStyle="1" w:styleId="Tekstpodstawowy31">
    <w:name w:val="Tekst podstawowy 31"/>
    <w:basedOn w:val="Normalny"/>
    <w:rsid w:val="00686889"/>
    <w:pPr>
      <w:suppressAutoHyphens/>
      <w:autoSpaceDE w:val="0"/>
      <w:jc w:val="both"/>
    </w:pPr>
    <w:rPr>
      <w:sz w:val="22"/>
      <w:szCs w:val="24"/>
      <w:lang w:eastAsia="ar-SA"/>
    </w:rPr>
  </w:style>
  <w:style w:type="paragraph" w:customStyle="1" w:styleId="Tekstpodstawowy21">
    <w:name w:val="Tekst podstawowy 21"/>
    <w:basedOn w:val="Normalny"/>
    <w:rsid w:val="00686889"/>
    <w:pPr>
      <w:suppressAutoHyphens/>
      <w:autoSpaceDE w:val="0"/>
      <w:jc w:val="both"/>
    </w:pPr>
    <w:rPr>
      <w:b/>
      <w:bCs/>
      <w:sz w:val="22"/>
      <w:szCs w:val="22"/>
      <w:lang w:eastAsia="ar-SA"/>
    </w:rPr>
  </w:style>
  <w:style w:type="paragraph" w:customStyle="1" w:styleId="Tekstpodstawowywcity21">
    <w:name w:val="Tekst podstawowy wcięty 21"/>
    <w:basedOn w:val="Normalny"/>
    <w:rsid w:val="00686889"/>
    <w:pPr>
      <w:tabs>
        <w:tab w:val="left" w:pos="540"/>
      </w:tabs>
      <w:suppressAutoHyphens/>
      <w:ind w:left="540"/>
      <w:jc w:val="both"/>
    </w:pPr>
    <w:rPr>
      <w:sz w:val="24"/>
      <w:szCs w:val="24"/>
      <w:lang w:eastAsia="ar-SA"/>
    </w:rPr>
  </w:style>
  <w:style w:type="paragraph" w:customStyle="1" w:styleId="Tekstpodstawowy22">
    <w:name w:val="Tekst podstawowy 22"/>
    <w:basedOn w:val="Normalny"/>
    <w:rsid w:val="00686889"/>
    <w:pPr>
      <w:overflowPunct w:val="0"/>
      <w:autoSpaceDE w:val="0"/>
      <w:autoSpaceDN w:val="0"/>
      <w:adjustRightInd w:val="0"/>
      <w:jc w:val="both"/>
    </w:pPr>
    <w:rPr>
      <w:sz w:val="24"/>
    </w:rPr>
  </w:style>
  <w:style w:type="paragraph" w:customStyle="1" w:styleId="ZnakZnakZnakZnakZnakZnakZnakZnakZnakZnakZnakZnakZnakZnakZnak">
    <w:name w:val="Znak Znak Znak Znak Znak Znak Znak Znak Znak Znak Znak Znak Znak Znak Znak"/>
    <w:basedOn w:val="Normalny"/>
    <w:rsid w:val="00686889"/>
    <w:rPr>
      <w:rFonts w:ascii="Arial" w:hAnsi="Arial" w:cs="Arial"/>
      <w:sz w:val="24"/>
      <w:szCs w:val="24"/>
    </w:rPr>
  </w:style>
  <w:style w:type="paragraph" w:customStyle="1" w:styleId="ZnakZnakZnakZnakZnakZnakZnakZnakZnak">
    <w:name w:val="Znak Znak Znak Znak Znak Znak Znak Znak Znak"/>
    <w:basedOn w:val="Normalny"/>
    <w:rsid w:val="00686889"/>
    <w:rPr>
      <w:rFonts w:ascii="Arial" w:hAnsi="Arial" w:cs="Arial"/>
      <w:sz w:val="24"/>
      <w:szCs w:val="24"/>
    </w:rPr>
  </w:style>
  <w:style w:type="paragraph" w:customStyle="1" w:styleId="ZnakZnakZnakZnakZnakZnakZnakZnakZnak0">
    <w:name w:val="Znak Znak Znak Znak Znak Znak Znak Znak Znak"/>
    <w:basedOn w:val="Normalny"/>
    <w:rsid w:val="00686889"/>
    <w:rPr>
      <w:rFonts w:ascii="Arial" w:hAnsi="Arial" w:cs="Arial"/>
      <w:sz w:val="24"/>
      <w:szCs w:val="24"/>
    </w:rPr>
  </w:style>
  <w:style w:type="paragraph" w:customStyle="1" w:styleId="western">
    <w:name w:val="western"/>
    <w:basedOn w:val="Normalny"/>
    <w:rsid w:val="00686889"/>
    <w:pPr>
      <w:spacing w:before="100" w:beforeAutospacing="1" w:after="100" w:afterAutospacing="1"/>
      <w:jc w:val="both"/>
    </w:pPr>
    <w:rPr>
      <w:sz w:val="24"/>
      <w:szCs w:val="24"/>
    </w:rPr>
  </w:style>
  <w:style w:type="paragraph" w:customStyle="1" w:styleId="ZnakZnakZnakZnakZnakZnakZnakZnakZnakZnakZnakZnak0">
    <w:name w:val="Znak Znak Znak Znak Znak Znak Znak Znak Znak Znak Znak Znak"/>
    <w:basedOn w:val="Normalny"/>
    <w:rsid w:val="00686889"/>
    <w:rPr>
      <w:rFonts w:ascii="Arial" w:hAnsi="Arial" w:cs="Arial"/>
      <w:sz w:val="24"/>
      <w:szCs w:val="24"/>
    </w:rPr>
  </w:style>
  <w:style w:type="paragraph" w:customStyle="1" w:styleId="Akapitzlist2">
    <w:name w:val="Akapit z listą2"/>
    <w:basedOn w:val="Normalny"/>
    <w:rsid w:val="00686889"/>
    <w:pPr>
      <w:ind w:left="708"/>
    </w:pPr>
  </w:style>
  <w:style w:type="paragraph" w:customStyle="1" w:styleId="ZnakZnakZnakZnakZnakZnakZnakZnakZnakZnakZnak1Znak">
    <w:name w:val="Znak Znak Znak Znak Znak Znak Znak Znak Znak Znak Znak1 Znak"/>
    <w:basedOn w:val="Normalny"/>
    <w:rsid w:val="00686889"/>
    <w:rPr>
      <w:rFonts w:ascii="Arial" w:hAnsi="Arial" w:cs="Arial"/>
      <w:sz w:val="24"/>
      <w:szCs w:val="24"/>
    </w:rPr>
  </w:style>
  <w:style w:type="paragraph" w:customStyle="1" w:styleId="ZnakZnakZnakZnakZnakZnakZnakZnakZnakZnakZnakZnakZnakZnakZnak1">
    <w:name w:val="Znak Znak Znak Znak Znak Znak Znak Znak Znak Znak Znak Znak Znak Znak Znak1"/>
    <w:basedOn w:val="Normalny"/>
    <w:rsid w:val="00686889"/>
    <w:rPr>
      <w:rFonts w:ascii="Arial" w:hAnsi="Arial" w:cs="Arial"/>
      <w:sz w:val="24"/>
      <w:szCs w:val="24"/>
    </w:rPr>
  </w:style>
  <w:style w:type="paragraph" w:customStyle="1" w:styleId="Tekstpodstawowywcity31">
    <w:name w:val="Tekst podstawowy wcięty 31"/>
    <w:basedOn w:val="Normalny"/>
    <w:rsid w:val="00686889"/>
    <w:pPr>
      <w:suppressAutoHyphens/>
      <w:ind w:left="283"/>
      <w:jc w:val="both"/>
    </w:pPr>
    <w:rPr>
      <w:sz w:val="24"/>
      <w:lang w:eastAsia="ar-SA"/>
    </w:rPr>
  </w:style>
  <w:style w:type="paragraph" w:customStyle="1" w:styleId="ZnakZnakZnakZnakZnakZnakZnakZnakZnakZnakZnakZnakZnakZnakZnakZnakZnak">
    <w:name w:val="Znak Znak Znak Znak Znak Znak Znak Znak Znak Znak Znak Znak Znak Znak Znak Znak Znak"/>
    <w:basedOn w:val="Normalny"/>
    <w:rsid w:val="00686889"/>
    <w:rPr>
      <w:rFonts w:ascii="Arial" w:hAnsi="Arial" w:cs="Arial"/>
      <w:sz w:val="24"/>
      <w:szCs w:val="24"/>
    </w:rPr>
  </w:style>
  <w:style w:type="paragraph" w:customStyle="1" w:styleId="ZnakZnakZnakZnakZnakZnakZnakZnakZnakZnakZnak">
    <w:name w:val="Znak Znak Znak Znak Znak Znak Znak Znak Znak Znak Znak"/>
    <w:basedOn w:val="Normalny"/>
    <w:rsid w:val="00686889"/>
    <w:rPr>
      <w:rFonts w:ascii="Arial" w:hAnsi="Arial" w:cs="Arial"/>
      <w:sz w:val="24"/>
      <w:szCs w:val="24"/>
    </w:rPr>
  </w:style>
  <w:style w:type="paragraph" w:customStyle="1" w:styleId="ZnakZnakZnakZnakZnakZnakZnakZnakZnakZnakZnakZnakZnakZnak">
    <w:name w:val="Znak Znak Znak Znak Znak Znak Znak Znak Znak Znak Znak Znak Znak Znak"/>
    <w:basedOn w:val="Normalny"/>
    <w:rsid w:val="00686889"/>
    <w:rPr>
      <w:rFonts w:ascii="Arial" w:hAnsi="Arial" w:cs="Arial"/>
      <w:sz w:val="24"/>
      <w:szCs w:val="24"/>
    </w:rPr>
  </w:style>
  <w:style w:type="numbering" w:customStyle="1" w:styleId="WW8Num29">
    <w:name w:val="WW8Num29"/>
    <w:basedOn w:val="Bezlisty"/>
    <w:rsid w:val="00686889"/>
    <w:pPr>
      <w:numPr>
        <w:numId w:val="2"/>
      </w:numPr>
    </w:pPr>
  </w:style>
  <w:style w:type="paragraph" w:styleId="Bezodstpw">
    <w:name w:val="No Spacing"/>
    <w:uiPriority w:val="1"/>
    <w:qFormat/>
    <w:rsid w:val="00686889"/>
    <w:rPr>
      <w:rFonts w:ascii="Calibri" w:eastAsia="Calibri" w:hAnsi="Calibri"/>
      <w:sz w:val="22"/>
      <w:szCs w:val="22"/>
      <w:lang w:eastAsia="en-US"/>
    </w:rPr>
  </w:style>
  <w:style w:type="character" w:customStyle="1" w:styleId="highlight">
    <w:name w:val="highlight"/>
    <w:basedOn w:val="Domylnaczcionkaakapitu"/>
    <w:rsid w:val="00686889"/>
  </w:style>
  <w:style w:type="paragraph" w:customStyle="1" w:styleId="pkt">
    <w:name w:val="pkt"/>
    <w:basedOn w:val="Normalny"/>
    <w:rsid w:val="00686889"/>
    <w:pPr>
      <w:suppressAutoHyphens/>
      <w:spacing w:before="60" w:after="60"/>
      <w:ind w:left="851" w:hanging="295"/>
      <w:jc w:val="both"/>
    </w:pPr>
    <w:rPr>
      <w:lang w:eastAsia="zh-CN"/>
    </w:rPr>
  </w:style>
  <w:style w:type="paragraph" w:customStyle="1" w:styleId="p2">
    <w:name w:val="p2"/>
    <w:basedOn w:val="Normalny"/>
    <w:rsid w:val="00686889"/>
    <w:pPr>
      <w:spacing w:before="100" w:beforeAutospacing="1" w:after="100" w:afterAutospacing="1"/>
    </w:pPr>
    <w:rPr>
      <w:sz w:val="24"/>
      <w:szCs w:val="24"/>
    </w:rPr>
  </w:style>
  <w:style w:type="paragraph" w:customStyle="1" w:styleId="p1">
    <w:name w:val="p1"/>
    <w:basedOn w:val="Normalny"/>
    <w:rsid w:val="00686889"/>
    <w:pPr>
      <w:spacing w:before="100" w:beforeAutospacing="1" w:after="100" w:afterAutospacing="1"/>
    </w:pPr>
    <w:rPr>
      <w:sz w:val="24"/>
      <w:szCs w:val="24"/>
    </w:rPr>
  </w:style>
  <w:style w:type="paragraph" w:customStyle="1" w:styleId="p0">
    <w:name w:val="p0"/>
    <w:basedOn w:val="Normalny"/>
    <w:rsid w:val="00686889"/>
    <w:pPr>
      <w:spacing w:before="100" w:beforeAutospacing="1" w:after="100" w:afterAutospacing="1"/>
    </w:pPr>
    <w:rPr>
      <w:sz w:val="24"/>
      <w:szCs w:val="24"/>
    </w:rPr>
  </w:style>
  <w:style w:type="numbering" w:customStyle="1" w:styleId="WW8Num291">
    <w:name w:val="WW8Num291"/>
    <w:basedOn w:val="Bezlisty"/>
    <w:rsid w:val="00686889"/>
    <w:pPr>
      <w:numPr>
        <w:numId w:val="81"/>
      </w:numPr>
    </w:pPr>
  </w:style>
  <w:style w:type="numbering" w:customStyle="1" w:styleId="WWNum8">
    <w:name w:val="WWNum8"/>
    <w:basedOn w:val="Bezlisty"/>
    <w:rsid w:val="00686889"/>
    <w:pPr>
      <w:numPr>
        <w:numId w:val="83"/>
      </w:numPr>
    </w:pPr>
  </w:style>
  <w:style w:type="numbering" w:customStyle="1" w:styleId="Numbering123">
    <w:name w:val="Numbering 123"/>
    <w:basedOn w:val="Bezlisty"/>
    <w:rsid w:val="00686889"/>
    <w:pPr>
      <w:numPr>
        <w:numId w:val="84"/>
      </w:numPr>
    </w:pPr>
  </w:style>
  <w:style w:type="paragraph" w:customStyle="1" w:styleId="Tekstpodstawowy220">
    <w:name w:val="Tekst podstawowy 22"/>
    <w:basedOn w:val="Normalny"/>
    <w:rsid w:val="00686889"/>
    <w:pPr>
      <w:overflowPunct w:val="0"/>
      <w:autoSpaceDE w:val="0"/>
      <w:autoSpaceDN w:val="0"/>
      <w:adjustRightInd w:val="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29445">
      <w:bodyDiv w:val="1"/>
      <w:marLeft w:val="0"/>
      <w:marRight w:val="0"/>
      <w:marTop w:val="0"/>
      <w:marBottom w:val="0"/>
      <w:divBdr>
        <w:top w:val="none" w:sz="0" w:space="0" w:color="auto"/>
        <w:left w:val="none" w:sz="0" w:space="0" w:color="auto"/>
        <w:bottom w:val="none" w:sz="0" w:space="0" w:color="auto"/>
        <w:right w:val="none" w:sz="0" w:space="0" w:color="auto"/>
      </w:divBdr>
    </w:div>
    <w:div w:id="23798081">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42608408">
      <w:bodyDiv w:val="1"/>
      <w:marLeft w:val="0"/>
      <w:marRight w:val="0"/>
      <w:marTop w:val="0"/>
      <w:marBottom w:val="0"/>
      <w:divBdr>
        <w:top w:val="none" w:sz="0" w:space="0" w:color="auto"/>
        <w:left w:val="none" w:sz="0" w:space="0" w:color="auto"/>
        <w:bottom w:val="none" w:sz="0" w:space="0" w:color="auto"/>
        <w:right w:val="none" w:sz="0" w:space="0" w:color="auto"/>
      </w:divBdr>
    </w:div>
    <w:div w:id="49352537">
      <w:bodyDiv w:val="1"/>
      <w:marLeft w:val="0"/>
      <w:marRight w:val="0"/>
      <w:marTop w:val="0"/>
      <w:marBottom w:val="0"/>
      <w:divBdr>
        <w:top w:val="none" w:sz="0" w:space="0" w:color="auto"/>
        <w:left w:val="none" w:sz="0" w:space="0" w:color="auto"/>
        <w:bottom w:val="none" w:sz="0" w:space="0" w:color="auto"/>
        <w:right w:val="none" w:sz="0" w:space="0" w:color="auto"/>
      </w:divBdr>
    </w:div>
    <w:div w:id="55133614">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98069117">
      <w:bodyDiv w:val="1"/>
      <w:marLeft w:val="0"/>
      <w:marRight w:val="0"/>
      <w:marTop w:val="0"/>
      <w:marBottom w:val="0"/>
      <w:divBdr>
        <w:top w:val="none" w:sz="0" w:space="0" w:color="auto"/>
        <w:left w:val="none" w:sz="0" w:space="0" w:color="auto"/>
        <w:bottom w:val="none" w:sz="0" w:space="0" w:color="auto"/>
        <w:right w:val="none" w:sz="0" w:space="0" w:color="auto"/>
      </w:divBdr>
    </w:div>
    <w:div w:id="109589035">
      <w:bodyDiv w:val="1"/>
      <w:marLeft w:val="0"/>
      <w:marRight w:val="0"/>
      <w:marTop w:val="0"/>
      <w:marBottom w:val="0"/>
      <w:divBdr>
        <w:top w:val="none" w:sz="0" w:space="0" w:color="auto"/>
        <w:left w:val="none" w:sz="0" w:space="0" w:color="auto"/>
        <w:bottom w:val="none" w:sz="0" w:space="0" w:color="auto"/>
        <w:right w:val="none" w:sz="0" w:space="0" w:color="auto"/>
      </w:divBdr>
    </w:div>
    <w:div w:id="114832713">
      <w:bodyDiv w:val="1"/>
      <w:marLeft w:val="0"/>
      <w:marRight w:val="0"/>
      <w:marTop w:val="0"/>
      <w:marBottom w:val="0"/>
      <w:divBdr>
        <w:top w:val="none" w:sz="0" w:space="0" w:color="auto"/>
        <w:left w:val="none" w:sz="0" w:space="0" w:color="auto"/>
        <w:bottom w:val="none" w:sz="0" w:space="0" w:color="auto"/>
        <w:right w:val="none" w:sz="0" w:space="0" w:color="auto"/>
      </w:divBdr>
    </w:div>
    <w:div w:id="118914904">
      <w:bodyDiv w:val="1"/>
      <w:marLeft w:val="0"/>
      <w:marRight w:val="0"/>
      <w:marTop w:val="0"/>
      <w:marBottom w:val="0"/>
      <w:divBdr>
        <w:top w:val="none" w:sz="0" w:space="0" w:color="auto"/>
        <w:left w:val="none" w:sz="0" w:space="0" w:color="auto"/>
        <w:bottom w:val="none" w:sz="0" w:space="0" w:color="auto"/>
        <w:right w:val="none" w:sz="0" w:space="0" w:color="auto"/>
      </w:divBdr>
    </w:div>
    <w:div w:id="124004038">
      <w:bodyDiv w:val="1"/>
      <w:marLeft w:val="0"/>
      <w:marRight w:val="0"/>
      <w:marTop w:val="0"/>
      <w:marBottom w:val="0"/>
      <w:divBdr>
        <w:top w:val="none" w:sz="0" w:space="0" w:color="auto"/>
        <w:left w:val="none" w:sz="0" w:space="0" w:color="auto"/>
        <w:bottom w:val="none" w:sz="0" w:space="0" w:color="auto"/>
        <w:right w:val="none" w:sz="0" w:space="0" w:color="auto"/>
      </w:divBdr>
    </w:div>
    <w:div w:id="124664875">
      <w:bodyDiv w:val="1"/>
      <w:marLeft w:val="0"/>
      <w:marRight w:val="0"/>
      <w:marTop w:val="0"/>
      <w:marBottom w:val="0"/>
      <w:divBdr>
        <w:top w:val="none" w:sz="0" w:space="0" w:color="auto"/>
        <w:left w:val="none" w:sz="0" w:space="0" w:color="auto"/>
        <w:bottom w:val="none" w:sz="0" w:space="0" w:color="auto"/>
        <w:right w:val="none" w:sz="0" w:space="0" w:color="auto"/>
      </w:divBdr>
      <w:divsChild>
        <w:div w:id="176039151">
          <w:marLeft w:val="0"/>
          <w:marRight w:val="0"/>
          <w:marTop w:val="0"/>
          <w:marBottom w:val="0"/>
          <w:divBdr>
            <w:top w:val="none" w:sz="0" w:space="0" w:color="auto"/>
            <w:left w:val="none" w:sz="0" w:space="0" w:color="auto"/>
            <w:bottom w:val="none" w:sz="0" w:space="0" w:color="auto"/>
            <w:right w:val="none" w:sz="0" w:space="0" w:color="auto"/>
          </w:divBdr>
        </w:div>
        <w:div w:id="1992128881">
          <w:marLeft w:val="0"/>
          <w:marRight w:val="0"/>
          <w:marTop w:val="0"/>
          <w:marBottom w:val="0"/>
          <w:divBdr>
            <w:top w:val="none" w:sz="0" w:space="0" w:color="auto"/>
            <w:left w:val="none" w:sz="0" w:space="0" w:color="auto"/>
            <w:bottom w:val="none" w:sz="0" w:space="0" w:color="auto"/>
            <w:right w:val="none" w:sz="0" w:space="0" w:color="auto"/>
          </w:divBdr>
        </w:div>
        <w:div w:id="247740610">
          <w:marLeft w:val="0"/>
          <w:marRight w:val="0"/>
          <w:marTop w:val="0"/>
          <w:marBottom w:val="0"/>
          <w:divBdr>
            <w:top w:val="none" w:sz="0" w:space="0" w:color="auto"/>
            <w:left w:val="none" w:sz="0" w:space="0" w:color="auto"/>
            <w:bottom w:val="none" w:sz="0" w:space="0" w:color="auto"/>
            <w:right w:val="none" w:sz="0" w:space="0" w:color="auto"/>
          </w:divBdr>
        </w:div>
      </w:divsChild>
    </w:div>
    <w:div w:id="129902067">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6889156">
      <w:bodyDiv w:val="1"/>
      <w:marLeft w:val="0"/>
      <w:marRight w:val="0"/>
      <w:marTop w:val="0"/>
      <w:marBottom w:val="0"/>
      <w:divBdr>
        <w:top w:val="none" w:sz="0" w:space="0" w:color="auto"/>
        <w:left w:val="none" w:sz="0" w:space="0" w:color="auto"/>
        <w:bottom w:val="none" w:sz="0" w:space="0" w:color="auto"/>
        <w:right w:val="none" w:sz="0" w:space="0" w:color="auto"/>
      </w:divBdr>
    </w:div>
    <w:div w:id="184634180">
      <w:bodyDiv w:val="1"/>
      <w:marLeft w:val="0"/>
      <w:marRight w:val="0"/>
      <w:marTop w:val="0"/>
      <w:marBottom w:val="0"/>
      <w:divBdr>
        <w:top w:val="none" w:sz="0" w:space="0" w:color="auto"/>
        <w:left w:val="none" w:sz="0" w:space="0" w:color="auto"/>
        <w:bottom w:val="none" w:sz="0" w:space="0" w:color="auto"/>
        <w:right w:val="none" w:sz="0" w:space="0" w:color="auto"/>
      </w:divBdr>
      <w:divsChild>
        <w:div w:id="62458544">
          <w:marLeft w:val="0"/>
          <w:marRight w:val="0"/>
          <w:marTop w:val="0"/>
          <w:marBottom w:val="0"/>
          <w:divBdr>
            <w:top w:val="none" w:sz="0" w:space="0" w:color="auto"/>
            <w:left w:val="none" w:sz="0" w:space="0" w:color="auto"/>
            <w:bottom w:val="none" w:sz="0" w:space="0" w:color="auto"/>
            <w:right w:val="none" w:sz="0" w:space="0" w:color="auto"/>
          </w:divBdr>
        </w:div>
        <w:div w:id="101850757">
          <w:marLeft w:val="0"/>
          <w:marRight w:val="0"/>
          <w:marTop w:val="0"/>
          <w:marBottom w:val="0"/>
          <w:divBdr>
            <w:top w:val="none" w:sz="0" w:space="0" w:color="auto"/>
            <w:left w:val="none" w:sz="0" w:space="0" w:color="auto"/>
            <w:bottom w:val="none" w:sz="0" w:space="0" w:color="auto"/>
            <w:right w:val="none" w:sz="0" w:space="0" w:color="auto"/>
          </w:divBdr>
        </w:div>
        <w:div w:id="2000846440">
          <w:marLeft w:val="0"/>
          <w:marRight w:val="0"/>
          <w:marTop w:val="0"/>
          <w:marBottom w:val="0"/>
          <w:divBdr>
            <w:top w:val="none" w:sz="0" w:space="0" w:color="auto"/>
            <w:left w:val="none" w:sz="0" w:space="0" w:color="auto"/>
            <w:bottom w:val="none" w:sz="0" w:space="0" w:color="auto"/>
            <w:right w:val="none" w:sz="0" w:space="0" w:color="auto"/>
          </w:divBdr>
        </w:div>
      </w:divsChild>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06796498">
      <w:bodyDiv w:val="1"/>
      <w:marLeft w:val="0"/>
      <w:marRight w:val="0"/>
      <w:marTop w:val="0"/>
      <w:marBottom w:val="0"/>
      <w:divBdr>
        <w:top w:val="none" w:sz="0" w:space="0" w:color="auto"/>
        <w:left w:val="none" w:sz="0" w:space="0" w:color="auto"/>
        <w:bottom w:val="none" w:sz="0" w:space="0" w:color="auto"/>
        <w:right w:val="none" w:sz="0" w:space="0" w:color="auto"/>
      </w:divBdr>
    </w:div>
    <w:div w:id="229578393">
      <w:bodyDiv w:val="1"/>
      <w:marLeft w:val="0"/>
      <w:marRight w:val="0"/>
      <w:marTop w:val="0"/>
      <w:marBottom w:val="0"/>
      <w:divBdr>
        <w:top w:val="none" w:sz="0" w:space="0" w:color="auto"/>
        <w:left w:val="none" w:sz="0" w:space="0" w:color="auto"/>
        <w:bottom w:val="none" w:sz="0" w:space="0" w:color="auto"/>
        <w:right w:val="none" w:sz="0" w:space="0" w:color="auto"/>
      </w:divBdr>
    </w:div>
    <w:div w:id="254821452">
      <w:bodyDiv w:val="1"/>
      <w:marLeft w:val="0"/>
      <w:marRight w:val="0"/>
      <w:marTop w:val="0"/>
      <w:marBottom w:val="0"/>
      <w:divBdr>
        <w:top w:val="none" w:sz="0" w:space="0" w:color="auto"/>
        <w:left w:val="none" w:sz="0" w:space="0" w:color="auto"/>
        <w:bottom w:val="none" w:sz="0" w:space="0" w:color="auto"/>
        <w:right w:val="none" w:sz="0" w:space="0" w:color="auto"/>
      </w:divBdr>
    </w:div>
    <w:div w:id="309097451">
      <w:bodyDiv w:val="1"/>
      <w:marLeft w:val="0"/>
      <w:marRight w:val="0"/>
      <w:marTop w:val="0"/>
      <w:marBottom w:val="0"/>
      <w:divBdr>
        <w:top w:val="none" w:sz="0" w:space="0" w:color="auto"/>
        <w:left w:val="none" w:sz="0" w:space="0" w:color="auto"/>
        <w:bottom w:val="none" w:sz="0" w:space="0" w:color="auto"/>
        <w:right w:val="none" w:sz="0" w:space="0" w:color="auto"/>
      </w:divBdr>
    </w:div>
    <w:div w:id="349600294">
      <w:bodyDiv w:val="1"/>
      <w:marLeft w:val="0"/>
      <w:marRight w:val="0"/>
      <w:marTop w:val="0"/>
      <w:marBottom w:val="0"/>
      <w:divBdr>
        <w:top w:val="none" w:sz="0" w:space="0" w:color="auto"/>
        <w:left w:val="none" w:sz="0" w:space="0" w:color="auto"/>
        <w:bottom w:val="none" w:sz="0" w:space="0" w:color="auto"/>
        <w:right w:val="none" w:sz="0" w:space="0" w:color="auto"/>
      </w:divBdr>
    </w:div>
    <w:div w:id="384568247">
      <w:bodyDiv w:val="1"/>
      <w:marLeft w:val="0"/>
      <w:marRight w:val="0"/>
      <w:marTop w:val="0"/>
      <w:marBottom w:val="0"/>
      <w:divBdr>
        <w:top w:val="none" w:sz="0" w:space="0" w:color="auto"/>
        <w:left w:val="none" w:sz="0" w:space="0" w:color="auto"/>
        <w:bottom w:val="none" w:sz="0" w:space="0" w:color="auto"/>
        <w:right w:val="none" w:sz="0" w:space="0" w:color="auto"/>
      </w:divBdr>
    </w:div>
    <w:div w:id="410732903">
      <w:bodyDiv w:val="1"/>
      <w:marLeft w:val="0"/>
      <w:marRight w:val="0"/>
      <w:marTop w:val="0"/>
      <w:marBottom w:val="0"/>
      <w:divBdr>
        <w:top w:val="none" w:sz="0" w:space="0" w:color="auto"/>
        <w:left w:val="none" w:sz="0" w:space="0" w:color="auto"/>
        <w:bottom w:val="none" w:sz="0" w:space="0" w:color="auto"/>
        <w:right w:val="none" w:sz="0" w:space="0" w:color="auto"/>
      </w:divBdr>
    </w:div>
    <w:div w:id="416444245">
      <w:bodyDiv w:val="1"/>
      <w:marLeft w:val="0"/>
      <w:marRight w:val="0"/>
      <w:marTop w:val="0"/>
      <w:marBottom w:val="0"/>
      <w:divBdr>
        <w:top w:val="none" w:sz="0" w:space="0" w:color="auto"/>
        <w:left w:val="none" w:sz="0" w:space="0" w:color="auto"/>
        <w:bottom w:val="none" w:sz="0" w:space="0" w:color="auto"/>
        <w:right w:val="none" w:sz="0" w:space="0" w:color="auto"/>
      </w:divBdr>
    </w:div>
    <w:div w:id="466897925">
      <w:bodyDiv w:val="1"/>
      <w:marLeft w:val="0"/>
      <w:marRight w:val="0"/>
      <w:marTop w:val="0"/>
      <w:marBottom w:val="0"/>
      <w:divBdr>
        <w:top w:val="none" w:sz="0" w:space="0" w:color="auto"/>
        <w:left w:val="none" w:sz="0" w:space="0" w:color="auto"/>
        <w:bottom w:val="none" w:sz="0" w:space="0" w:color="auto"/>
        <w:right w:val="none" w:sz="0" w:space="0" w:color="auto"/>
      </w:divBdr>
    </w:div>
    <w:div w:id="488523030">
      <w:bodyDiv w:val="1"/>
      <w:marLeft w:val="0"/>
      <w:marRight w:val="0"/>
      <w:marTop w:val="0"/>
      <w:marBottom w:val="0"/>
      <w:divBdr>
        <w:top w:val="none" w:sz="0" w:space="0" w:color="auto"/>
        <w:left w:val="none" w:sz="0" w:space="0" w:color="auto"/>
        <w:bottom w:val="none" w:sz="0" w:space="0" w:color="auto"/>
        <w:right w:val="none" w:sz="0" w:space="0" w:color="auto"/>
      </w:divBdr>
    </w:div>
    <w:div w:id="493035176">
      <w:bodyDiv w:val="1"/>
      <w:marLeft w:val="0"/>
      <w:marRight w:val="0"/>
      <w:marTop w:val="0"/>
      <w:marBottom w:val="0"/>
      <w:divBdr>
        <w:top w:val="none" w:sz="0" w:space="0" w:color="auto"/>
        <w:left w:val="none" w:sz="0" w:space="0" w:color="auto"/>
        <w:bottom w:val="none" w:sz="0" w:space="0" w:color="auto"/>
        <w:right w:val="none" w:sz="0" w:space="0" w:color="auto"/>
      </w:divBdr>
    </w:div>
    <w:div w:id="494879202">
      <w:bodyDiv w:val="1"/>
      <w:marLeft w:val="0"/>
      <w:marRight w:val="0"/>
      <w:marTop w:val="0"/>
      <w:marBottom w:val="0"/>
      <w:divBdr>
        <w:top w:val="none" w:sz="0" w:space="0" w:color="auto"/>
        <w:left w:val="none" w:sz="0" w:space="0" w:color="auto"/>
        <w:bottom w:val="none" w:sz="0" w:space="0" w:color="auto"/>
        <w:right w:val="none" w:sz="0" w:space="0" w:color="auto"/>
      </w:divBdr>
    </w:div>
    <w:div w:id="501429533">
      <w:bodyDiv w:val="1"/>
      <w:marLeft w:val="0"/>
      <w:marRight w:val="0"/>
      <w:marTop w:val="0"/>
      <w:marBottom w:val="0"/>
      <w:divBdr>
        <w:top w:val="none" w:sz="0" w:space="0" w:color="auto"/>
        <w:left w:val="none" w:sz="0" w:space="0" w:color="auto"/>
        <w:bottom w:val="none" w:sz="0" w:space="0" w:color="auto"/>
        <w:right w:val="none" w:sz="0" w:space="0" w:color="auto"/>
      </w:divBdr>
    </w:div>
    <w:div w:id="510027566">
      <w:bodyDiv w:val="1"/>
      <w:marLeft w:val="0"/>
      <w:marRight w:val="0"/>
      <w:marTop w:val="0"/>
      <w:marBottom w:val="0"/>
      <w:divBdr>
        <w:top w:val="none" w:sz="0" w:space="0" w:color="auto"/>
        <w:left w:val="none" w:sz="0" w:space="0" w:color="auto"/>
        <w:bottom w:val="none" w:sz="0" w:space="0" w:color="auto"/>
        <w:right w:val="none" w:sz="0" w:space="0" w:color="auto"/>
      </w:divBdr>
    </w:div>
    <w:div w:id="538517824">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86425758">
      <w:bodyDiv w:val="1"/>
      <w:marLeft w:val="0"/>
      <w:marRight w:val="0"/>
      <w:marTop w:val="0"/>
      <w:marBottom w:val="0"/>
      <w:divBdr>
        <w:top w:val="none" w:sz="0" w:space="0" w:color="auto"/>
        <w:left w:val="none" w:sz="0" w:space="0" w:color="auto"/>
        <w:bottom w:val="none" w:sz="0" w:space="0" w:color="auto"/>
        <w:right w:val="none" w:sz="0" w:space="0" w:color="auto"/>
      </w:divBdr>
      <w:divsChild>
        <w:div w:id="1857302202">
          <w:marLeft w:val="0"/>
          <w:marRight w:val="0"/>
          <w:marTop w:val="0"/>
          <w:marBottom w:val="0"/>
          <w:divBdr>
            <w:top w:val="none" w:sz="0" w:space="0" w:color="auto"/>
            <w:left w:val="none" w:sz="0" w:space="0" w:color="auto"/>
            <w:bottom w:val="none" w:sz="0" w:space="0" w:color="auto"/>
            <w:right w:val="none" w:sz="0" w:space="0" w:color="auto"/>
          </w:divBdr>
        </w:div>
      </w:divsChild>
    </w:div>
    <w:div w:id="588463021">
      <w:bodyDiv w:val="1"/>
      <w:marLeft w:val="0"/>
      <w:marRight w:val="0"/>
      <w:marTop w:val="0"/>
      <w:marBottom w:val="0"/>
      <w:divBdr>
        <w:top w:val="none" w:sz="0" w:space="0" w:color="auto"/>
        <w:left w:val="none" w:sz="0" w:space="0" w:color="auto"/>
        <w:bottom w:val="none" w:sz="0" w:space="0" w:color="auto"/>
        <w:right w:val="none" w:sz="0" w:space="0" w:color="auto"/>
      </w:divBdr>
    </w:div>
    <w:div w:id="631062832">
      <w:bodyDiv w:val="1"/>
      <w:marLeft w:val="0"/>
      <w:marRight w:val="0"/>
      <w:marTop w:val="0"/>
      <w:marBottom w:val="0"/>
      <w:divBdr>
        <w:top w:val="none" w:sz="0" w:space="0" w:color="auto"/>
        <w:left w:val="none" w:sz="0" w:space="0" w:color="auto"/>
        <w:bottom w:val="none" w:sz="0" w:space="0" w:color="auto"/>
        <w:right w:val="none" w:sz="0" w:space="0" w:color="auto"/>
      </w:divBdr>
    </w:div>
    <w:div w:id="687558189">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9165439">
      <w:bodyDiv w:val="1"/>
      <w:marLeft w:val="0"/>
      <w:marRight w:val="0"/>
      <w:marTop w:val="0"/>
      <w:marBottom w:val="0"/>
      <w:divBdr>
        <w:top w:val="none" w:sz="0" w:space="0" w:color="auto"/>
        <w:left w:val="none" w:sz="0" w:space="0" w:color="auto"/>
        <w:bottom w:val="none" w:sz="0" w:space="0" w:color="auto"/>
        <w:right w:val="none" w:sz="0" w:space="0" w:color="auto"/>
      </w:divBdr>
    </w:div>
    <w:div w:id="713383012">
      <w:bodyDiv w:val="1"/>
      <w:marLeft w:val="0"/>
      <w:marRight w:val="0"/>
      <w:marTop w:val="0"/>
      <w:marBottom w:val="0"/>
      <w:divBdr>
        <w:top w:val="none" w:sz="0" w:space="0" w:color="auto"/>
        <w:left w:val="none" w:sz="0" w:space="0" w:color="auto"/>
        <w:bottom w:val="none" w:sz="0" w:space="0" w:color="auto"/>
        <w:right w:val="none" w:sz="0" w:space="0" w:color="auto"/>
      </w:divBdr>
    </w:div>
    <w:div w:id="739717023">
      <w:bodyDiv w:val="1"/>
      <w:marLeft w:val="0"/>
      <w:marRight w:val="0"/>
      <w:marTop w:val="0"/>
      <w:marBottom w:val="0"/>
      <w:divBdr>
        <w:top w:val="none" w:sz="0" w:space="0" w:color="auto"/>
        <w:left w:val="none" w:sz="0" w:space="0" w:color="auto"/>
        <w:bottom w:val="none" w:sz="0" w:space="0" w:color="auto"/>
        <w:right w:val="none" w:sz="0" w:space="0" w:color="auto"/>
      </w:divBdr>
    </w:div>
    <w:div w:id="743258096">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57211637">
      <w:bodyDiv w:val="1"/>
      <w:marLeft w:val="0"/>
      <w:marRight w:val="0"/>
      <w:marTop w:val="0"/>
      <w:marBottom w:val="0"/>
      <w:divBdr>
        <w:top w:val="none" w:sz="0" w:space="0" w:color="auto"/>
        <w:left w:val="none" w:sz="0" w:space="0" w:color="auto"/>
        <w:bottom w:val="none" w:sz="0" w:space="0" w:color="auto"/>
        <w:right w:val="none" w:sz="0" w:space="0" w:color="auto"/>
      </w:divBdr>
    </w:div>
    <w:div w:id="759958184">
      <w:bodyDiv w:val="1"/>
      <w:marLeft w:val="0"/>
      <w:marRight w:val="0"/>
      <w:marTop w:val="0"/>
      <w:marBottom w:val="0"/>
      <w:divBdr>
        <w:top w:val="none" w:sz="0" w:space="0" w:color="auto"/>
        <w:left w:val="none" w:sz="0" w:space="0" w:color="auto"/>
        <w:bottom w:val="none" w:sz="0" w:space="0" w:color="auto"/>
        <w:right w:val="none" w:sz="0" w:space="0" w:color="auto"/>
      </w:divBdr>
    </w:div>
    <w:div w:id="768964212">
      <w:bodyDiv w:val="1"/>
      <w:marLeft w:val="0"/>
      <w:marRight w:val="0"/>
      <w:marTop w:val="0"/>
      <w:marBottom w:val="0"/>
      <w:divBdr>
        <w:top w:val="none" w:sz="0" w:space="0" w:color="auto"/>
        <w:left w:val="none" w:sz="0" w:space="0" w:color="auto"/>
        <w:bottom w:val="none" w:sz="0" w:space="0" w:color="auto"/>
        <w:right w:val="none" w:sz="0" w:space="0" w:color="auto"/>
      </w:divBdr>
    </w:div>
    <w:div w:id="774519489">
      <w:bodyDiv w:val="1"/>
      <w:marLeft w:val="0"/>
      <w:marRight w:val="0"/>
      <w:marTop w:val="0"/>
      <w:marBottom w:val="0"/>
      <w:divBdr>
        <w:top w:val="none" w:sz="0" w:space="0" w:color="auto"/>
        <w:left w:val="none" w:sz="0" w:space="0" w:color="auto"/>
        <w:bottom w:val="none" w:sz="0" w:space="0" w:color="auto"/>
        <w:right w:val="none" w:sz="0" w:space="0" w:color="auto"/>
      </w:divBdr>
    </w:div>
    <w:div w:id="817040993">
      <w:bodyDiv w:val="1"/>
      <w:marLeft w:val="0"/>
      <w:marRight w:val="0"/>
      <w:marTop w:val="0"/>
      <w:marBottom w:val="0"/>
      <w:divBdr>
        <w:top w:val="none" w:sz="0" w:space="0" w:color="auto"/>
        <w:left w:val="none" w:sz="0" w:space="0" w:color="auto"/>
        <w:bottom w:val="none" w:sz="0" w:space="0" w:color="auto"/>
        <w:right w:val="none" w:sz="0" w:space="0" w:color="auto"/>
      </w:divBdr>
    </w:div>
    <w:div w:id="883440795">
      <w:bodyDiv w:val="1"/>
      <w:marLeft w:val="0"/>
      <w:marRight w:val="0"/>
      <w:marTop w:val="0"/>
      <w:marBottom w:val="0"/>
      <w:divBdr>
        <w:top w:val="none" w:sz="0" w:space="0" w:color="auto"/>
        <w:left w:val="none" w:sz="0" w:space="0" w:color="auto"/>
        <w:bottom w:val="none" w:sz="0" w:space="0" w:color="auto"/>
        <w:right w:val="none" w:sz="0" w:space="0" w:color="auto"/>
      </w:divBdr>
    </w:div>
    <w:div w:id="893858830">
      <w:bodyDiv w:val="1"/>
      <w:marLeft w:val="0"/>
      <w:marRight w:val="0"/>
      <w:marTop w:val="0"/>
      <w:marBottom w:val="0"/>
      <w:divBdr>
        <w:top w:val="none" w:sz="0" w:space="0" w:color="auto"/>
        <w:left w:val="none" w:sz="0" w:space="0" w:color="auto"/>
        <w:bottom w:val="none" w:sz="0" w:space="0" w:color="auto"/>
        <w:right w:val="none" w:sz="0" w:space="0" w:color="auto"/>
      </w:divBdr>
    </w:div>
    <w:div w:id="935939822">
      <w:bodyDiv w:val="1"/>
      <w:marLeft w:val="0"/>
      <w:marRight w:val="0"/>
      <w:marTop w:val="0"/>
      <w:marBottom w:val="0"/>
      <w:divBdr>
        <w:top w:val="none" w:sz="0" w:space="0" w:color="auto"/>
        <w:left w:val="none" w:sz="0" w:space="0" w:color="auto"/>
        <w:bottom w:val="none" w:sz="0" w:space="0" w:color="auto"/>
        <w:right w:val="none" w:sz="0" w:space="0" w:color="auto"/>
      </w:divBdr>
    </w:div>
    <w:div w:id="940458438">
      <w:bodyDiv w:val="1"/>
      <w:marLeft w:val="0"/>
      <w:marRight w:val="0"/>
      <w:marTop w:val="0"/>
      <w:marBottom w:val="0"/>
      <w:divBdr>
        <w:top w:val="none" w:sz="0" w:space="0" w:color="auto"/>
        <w:left w:val="none" w:sz="0" w:space="0" w:color="auto"/>
        <w:bottom w:val="none" w:sz="0" w:space="0" w:color="auto"/>
        <w:right w:val="none" w:sz="0" w:space="0" w:color="auto"/>
      </w:divBdr>
    </w:div>
    <w:div w:id="943004173">
      <w:bodyDiv w:val="1"/>
      <w:marLeft w:val="0"/>
      <w:marRight w:val="0"/>
      <w:marTop w:val="0"/>
      <w:marBottom w:val="0"/>
      <w:divBdr>
        <w:top w:val="none" w:sz="0" w:space="0" w:color="auto"/>
        <w:left w:val="none" w:sz="0" w:space="0" w:color="auto"/>
        <w:bottom w:val="none" w:sz="0" w:space="0" w:color="auto"/>
        <w:right w:val="none" w:sz="0" w:space="0" w:color="auto"/>
      </w:divBdr>
    </w:div>
    <w:div w:id="968047637">
      <w:bodyDiv w:val="1"/>
      <w:marLeft w:val="0"/>
      <w:marRight w:val="0"/>
      <w:marTop w:val="0"/>
      <w:marBottom w:val="0"/>
      <w:divBdr>
        <w:top w:val="none" w:sz="0" w:space="0" w:color="auto"/>
        <w:left w:val="none" w:sz="0" w:space="0" w:color="auto"/>
        <w:bottom w:val="none" w:sz="0" w:space="0" w:color="auto"/>
        <w:right w:val="none" w:sz="0" w:space="0" w:color="auto"/>
      </w:divBdr>
    </w:div>
    <w:div w:id="982853110">
      <w:bodyDiv w:val="1"/>
      <w:marLeft w:val="0"/>
      <w:marRight w:val="0"/>
      <w:marTop w:val="0"/>
      <w:marBottom w:val="0"/>
      <w:divBdr>
        <w:top w:val="none" w:sz="0" w:space="0" w:color="auto"/>
        <w:left w:val="none" w:sz="0" w:space="0" w:color="auto"/>
        <w:bottom w:val="none" w:sz="0" w:space="0" w:color="auto"/>
        <w:right w:val="none" w:sz="0" w:space="0" w:color="auto"/>
      </w:divBdr>
    </w:div>
    <w:div w:id="993142237">
      <w:bodyDiv w:val="1"/>
      <w:marLeft w:val="0"/>
      <w:marRight w:val="0"/>
      <w:marTop w:val="0"/>
      <w:marBottom w:val="0"/>
      <w:divBdr>
        <w:top w:val="none" w:sz="0" w:space="0" w:color="auto"/>
        <w:left w:val="none" w:sz="0" w:space="0" w:color="auto"/>
        <w:bottom w:val="none" w:sz="0" w:space="0" w:color="auto"/>
        <w:right w:val="none" w:sz="0" w:space="0" w:color="auto"/>
      </w:divBdr>
    </w:div>
    <w:div w:id="1028945952">
      <w:bodyDiv w:val="1"/>
      <w:marLeft w:val="0"/>
      <w:marRight w:val="0"/>
      <w:marTop w:val="0"/>
      <w:marBottom w:val="0"/>
      <w:divBdr>
        <w:top w:val="none" w:sz="0" w:space="0" w:color="auto"/>
        <w:left w:val="none" w:sz="0" w:space="0" w:color="auto"/>
        <w:bottom w:val="none" w:sz="0" w:space="0" w:color="auto"/>
        <w:right w:val="none" w:sz="0" w:space="0" w:color="auto"/>
      </w:divBdr>
    </w:div>
    <w:div w:id="1033650694">
      <w:bodyDiv w:val="1"/>
      <w:marLeft w:val="0"/>
      <w:marRight w:val="0"/>
      <w:marTop w:val="0"/>
      <w:marBottom w:val="0"/>
      <w:divBdr>
        <w:top w:val="none" w:sz="0" w:space="0" w:color="auto"/>
        <w:left w:val="none" w:sz="0" w:space="0" w:color="auto"/>
        <w:bottom w:val="none" w:sz="0" w:space="0" w:color="auto"/>
        <w:right w:val="none" w:sz="0" w:space="0" w:color="auto"/>
      </w:divBdr>
    </w:div>
    <w:div w:id="1130049300">
      <w:bodyDiv w:val="1"/>
      <w:marLeft w:val="0"/>
      <w:marRight w:val="0"/>
      <w:marTop w:val="0"/>
      <w:marBottom w:val="0"/>
      <w:divBdr>
        <w:top w:val="none" w:sz="0" w:space="0" w:color="auto"/>
        <w:left w:val="none" w:sz="0" w:space="0" w:color="auto"/>
        <w:bottom w:val="none" w:sz="0" w:space="0" w:color="auto"/>
        <w:right w:val="none" w:sz="0" w:space="0" w:color="auto"/>
      </w:divBdr>
    </w:div>
    <w:div w:id="1145006203">
      <w:bodyDiv w:val="1"/>
      <w:marLeft w:val="0"/>
      <w:marRight w:val="0"/>
      <w:marTop w:val="0"/>
      <w:marBottom w:val="0"/>
      <w:divBdr>
        <w:top w:val="none" w:sz="0" w:space="0" w:color="auto"/>
        <w:left w:val="none" w:sz="0" w:space="0" w:color="auto"/>
        <w:bottom w:val="none" w:sz="0" w:space="0" w:color="auto"/>
        <w:right w:val="none" w:sz="0" w:space="0" w:color="auto"/>
      </w:divBdr>
      <w:divsChild>
        <w:div w:id="604122013">
          <w:marLeft w:val="0"/>
          <w:marRight w:val="0"/>
          <w:marTop w:val="0"/>
          <w:marBottom w:val="0"/>
          <w:divBdr>
            <w:top w:val="none" w:sz="0" w:space="0" w:color="auto"/>
            <w:left w:val="none" w:sz="0" w:space="0" w:color="auto"/>
            <w:bottom w:val="none" w:sz="0" w:space="0" w:color="auto"/>
            <w:right w:val="none" w:sz="0" w:space="0" w:color="auto"/>
          </w:divBdr>
        </w:div>
      </w:divsChild>
    </w:div>
    <w:div w:id="1160079677">
      <w:bodyDiv w:val="1"/>
      <w:marLeft w:val="0"/>
      <w:marRight w:val="0"/>
      <w:marTop w:val="0"/>
      <w:marBottom w:val="0"/>
      <w:divBdr>
        <w:top w:val="none" w:sz="0" w:space="0" w:color="auto"/>
        <w:left w:val="none" w:sz="0" w:space="0" w:color="auto"/>
        <w:bottom w:val="none" w:sz="0" w:space="0" w:color="auto"/>
        <w:right w:val="none" w:sz="0" w:space="0" w:color="auto"/>
      </w:divBdr>
    </w:div>
    <w:div w:id="1172187185">
      <w:bodyDiv w:val="1"/>
      <w:marLeft w:val="0"/>
      <w:marRight w:val="0"/>
      <w:marTop w:val="0"/>
      <w:marBottom w:val="0"/>
      <w:divBdr>
        <w:top w:val="none" w:sz="0" w:space="0" w:color="auto"/>
        <w:left w:val="none" w:sz="0" w:space="0" w:color="auto"/>
        <w:bottom w:val="none" w:sz="0" w:space="0" w:color="auto"/>
        <w:right w:val="none" w:sz="0" w:space="0" w:color="auto"/>
      </w:divBdr>
    </w:div>
    <w:div w:id="1187863295">
      <w:bodyDiv w:val="1"/>
      <w:marLeft w:val="0"/>
      <w:marRight w:val="0"/>
      <w:marTop w:val="0"/>
      <w:marBottom w:val="0"/>
      <w:divBdr>
        <w:top w:val="none" w:sz="0" w:space="0" w:color="auto"/>
        <w:left w:val="none" w:sz="0" w:space="0" w:color="auto"/>
        <w:bottom w:val="none" w:sz="0" w:space="0" w:color="auto"/>
        <w:right w:val="none" w:sz="0" w:space="0" w:color="auto"/>
      </w:divBdr>
      <w:divsChild>
        <w:div w:id="7147921">
          <w:marLeft w:val="0"/>
          <w:marRight w:val="0"/>
          <w:marTop w:val="0"/>
          <w:marBottom w:val="0"/>
          <w:divBdr>
            <w:top w:val="none" w:sz="0" w:space="0" w:color="auto"/>
            <w:left w:val="none" w:sz="0" w:space="0" w:color="auto"/>
            <w:bottom w:val="none" w:sz="0" w:space="0" w:color="auto"/>
            <w:right w:val="none" w:sz="0" w:space="0" w:color="auto"/>
          </w:divBdr>
        </w:div>
        <w:div w:id="1826504090">
          <w:marLeft w:val="0"/>
          <w:marRight w:val="0"/>
          <w:marTop w:val="0"/>
          <w:marBottom w:val="0"/>
          <w:divBdr>
            <w:top w:val="none" w:sz="0" w:space="0" w:color="auto"/>
            <w:left w:val="none" w:sz="0" w:space="0" w:color="auto"/>
            <w:bottom w:val="none" w:sz="0" w:space="0" w:color="auto"/>
            <w:right w:val="none" w:sz="0" w:space="0" w:color="auto"/>
          </w:divBdr>
        </w:div>
        <w:div w:id="1268587851">
          <w:marLeft w:val="0"/>
          <w:marRight w:val="0"/>
          <w:marTop w:val="0"/>
          <w:marBottom w:val="0"/>
          <w:divBdr>
            <w:top w:val="none" w:sz="0" w:space="0" w:color="auto"/>
            <w:left w:val="none" w:sz="0" w:space="0" w:color="auto"/>
            <w:bottom w:val="none" w:sz="0" w:space="0" w:color="auto"/>
            <w:right w:val="none" w:sz="0" w:space="0" w:color="auto"/>
          </w:divBdr>
        </w:div>
      </w:divsChild>
    </w:div>
    <w:div w:id="1211722051">
      <w:bodyDiv w:val="1"/>
      <w:marLeft w:val="0"/>
      <w:marRight w:val="0"/>
      <w:marTop w:val="0"/>
      <w:marBottom w:val="0"/>
      <w:divBdr>
        <w:top w:val="none" w:sz="0" w:space="0" w:color="auto"/>
        <w:left w:val="none" w:sz="0" w:space="0" w:color="auto"/>
        <w:bottom w:val="none" w:sz="0" w:space="0" w:color="auto"/>
        <w:right w:val="none" w:sz="0" w:space="0" w:color="auto"/>
      </w:divBdr>
    </w:div>
    <w:div w:id="1248882452">
      <w:bodyDiv w:val="1"/>
      <w:marLeft w:val="0"/>
      <w:marRight w:val="0"/>
      <w:marTop w:val="0"/>
      <w:marBottom w:val="0"/>
      <w:divBdr>
        <w:top w:val="none" w:sz="0" w:space="0" w:color="auto"/>
        <w:left w:val="none" w:sz="0" w:space="0" w:color="auto"/>
        <w:bottom w:val="none" w:sz="0" w:space="0" w:color="auto"/>
        <w:right w:val="none" w:sz="0" w:space="0" w:color="auto"/>
      </w:divBdr>
    </w:div>
    <w:div w:id="1259095606">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86086587">
      <w:bodyDiv w:val="1"/>
      <w:marLeft w:val="0"/>
      <w:marRight w:val="0"/>
      <w:marTop w:val="0"/>
      <w:marBottom w:val="0"/>
      <w:divBdr>
        <w:top w:val="none" w:sz="0" w:space="0" w:color="auto"/>
        <w:left w:val="none" w:sz="0" w:space="0" w:color="auto"/>
        <w:bottom w:val="none" w:sz="0" w:space="0" w:color="auto"/>
        <w:right w:val="none" w:sz="0" w:space="0" w:color="auto"/>
      </w:divBdr>
    </w:div>
    <w:div w:id="1291129946">
      <w:bodyDiv w:val="1"/>
      <w:marLeft w:val="0"/>
      <w:marRight w:val="0"/>
      <w:marTop w:val="0"/>
      <w:marBottom w:val="0"/>
      <w:divBdr>
        <w:top w:val="none" w:sz="0" w:space="0" w:color="auto"/>
        <w:left w:val="none" w:sz="0" w:space="0" w:color="auto"/>
        <w:bottom w:val="none" w:sz="0" w:space="0" w:color="auto"/>
        <w:right w:val="none" w:sz="0" w:space="0" w:color="auto"/>
      </w:divBdr>
      <w:divsChild>
        <w:div w:id="433015121">
          <w:marLeft w:val="0"/>
          <w:marRight w:val="0"/>
          <w:marTop w:val="0"/>
          <w:marBottom w:val="0"/>
          <w:divBdr>
            <w:top w:val="none" w:sz="0" w:space="0" w:color="auto"/>
            <w:left w:val="none" w:sz="0" w:space="0" w:color="auto"/>
            <w:bottom w:val="none" w:sz="0" w:space="0" w:color="auto"/>
            <w:right w:val="none" w:sz="0" w:space="0" w:color="auto"/>
          </w:divBdr>
        </w:div>
      </w:divsChild>
    </w:div>
    <w:div w:id="1301768228">
      <w:bodyDiv w:val="1"/>
      <w:marLeft w:val="0"/>
      <w:marRight w:val="0"/>
      <w:marTop w:val="0"/>
      <w:marBottom w:val="0"/>
      <w:divBdr>
        <w:top w:val="none" w:sz="0" w:space="0" w:color="auto"/>
        <w:left w:val="none" w:sz="0" w:space="0" w:color="auto"/>
        <w:bottom w:val="none" w:sz="0" w:space="0" w:color="auto"/>
        <w:right w:val="none" w:sz="0" w:space="0" w:color="auto"/>
      </w:divBdr>
    </w:div>
    <w:div w:id="1310791981">
      <w:bodyDiv w:val="1"/>
      <w:marLeft w:val="0"/>
      <w:marRight w:val="0"/>
      <w:marTop w:val="0"/>
      <w:marBottom w:val="0"/>
      <w:divBdr>
        <w:top w:val="none" w:sz="0" w:space="0" w:color="auto"/>
        <w:left w:val="none" w:sz="0" w:space="0" w:color="auto"/>
        <w:bottom w:val="none" w:sz="0" w:space="0" w:color="auto"/>
        <w:right w:val="none" w:sz="0" w:space="0" w:color="auto"/>
      </w:divBdr>
    </w:div>
    <w:div w:id="1351760888">
      <w:bodyDiv w:val="1"/>
      <w:marLeft w:val="0"/>
      <w:marRight w:val="0"/>
      <w:marTop w:val="0"/>
      <w:marBottom w:val="0"/>
      <w:divBdr>
        <w:top w:val="none" w:sz="0" w:space="0" w:color="auto"/>
        <w:left w:val="none" w:sz="0" w:space="0" w:color="auto"/>
        <w:bottom w:val="none" w:sz="0" w:space="0" w:color="auto"/>
        <w:right w:val="none" w:sz="0" w:space="0" w:color="auto"/>
      </w:divBdr>
    </w:div>
    <w:div w:id="1377118902">
      <w:bodyDiv w:val="1"/>
      <w:marLeft w:val="0"/>
      <w:marRight w:val="0"/>
      <w:marTop w:val="0"/>
      <w:marBottom w:val="0"/>
      <w:divBdr>
        <w:top w:val="none" w:sz="0" w:space="0" w:color="auto"/>
        <w:left w:val="none" w:sz="0" w:space="0" w:color="auto"/>
        <w:bottom w:val="none" w:sz="0" w:space="0" w:color="auto"/>
        <w:right w:val="none" w:sz="0" w:space="0" w:color="auto"/>
      </w:divBdr>
    </w:div>
    <w:div w:id="1420061435">
      <w:bodyDiv w:val="1"/>
      <w:marLeft w:val="0"/>
      <w:marRight w:val="0"/>
      <w:marTop w:val="0"/>
      <w:marBottom w:val="0"/>
      <w:divBdr>
        <w:top w:val="none" w:sz="0" w:space="0" w:color="auto"/>
        <w:left w:val="none" w:sz="0" w:space="0" w:color="auto"/>
        <w:bottom w:val="none" w:sz="0" w:space="0" w:color="auto"/>
        <w:right w:val="none" w:sz="0" w:space="0" w:color="auto"/>
      </w:divBdr>
    </w:div>
    <w:div w:id="1439377004">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77257123">
      <w:bodyDiv w:val="1"/>
      <w:marLeft w:val="0"/>
      <w:marRight w:val="0"/>
      <w:marTop w:val="0"/>
      <w:marBottom w:val="0"/>
      <w:divBdr>
        <w:top w:val="none" w:sz="0" w:space="0" w:color="auto"/>
        <w:left w:val="none" w:sz="0" w:space="0" w:color="auto"/>
        <w:bottom w:val="none" w:sz="0" w:space="0" w:color="auto"/>
        <w:right w:val="none" w:sz="0" w:space="0" w:color="auto"/>
      </w:divBdr>
    </w:div>
    <w:div w:id="1490169896">
      <w:bodyDiv w:val="1"/>
      <w:marLeft w:val="0"/>
      <w:marRight w:val="0"/>
      <w:marTop w:val="0"/>
      <w:marBottom w:val="0"/>
      <w:divBdr>
        <w:top w:val="none" w:sz="0" w:space="0" w:color="auto"/>
        <w:left w:val="none" w:sz="0" w:space="0" w:color="auto"/>
        <w:bottom w:val="none" w:sz="0" w:space="0" w:color="auto"/>
        <w:right w:val="none" w:sz="0" w:space="0" w:color="auto"/>
      </w:divBdr>
    </w:div>
    <w:div w:id="1558468581">
      <w:bodyDiv w:val="1"/>
      <w:marLeft w:val="0"/>
      <w:marRight w:val="0"/>
      <w:marTop w:val="0"/>
      <w:marBottom w:val="0"/>
      <w:divBdr>
        <w:top w:val="none" w:sz="0" w:space="0" w:color="auto"/>
        <w:left w:val="none" w:sz="0" w:space="0" w:color="auto"/>
        <w:bottom w:val="none" w:sz="0" w:space="0" w:color="auto"/>
        <w:right w:val="none" w:sz="0" w:space="0" w:color="auto"/>
      </w:divBdr>
    </w:div>
    <w:div w:id="1579052699">
      <w:bodyDiv w:val="1"/>
      <w:marLeft w:val="0"/>
      <w:marRight w:val="0"/>
      <w:marTop w:val="0"/>
      <w:marBottom w:val="0"/>
      <w:divBdr>
        <w:top w:val="none" w:sz="0" w:space="0" w:color="auto"/>
        <w:left w:val="none" w:sz="0" w:space="0" w:color="auto"/>
        <w:bottom w:val="none" w:sz="0" w:space="0" w:color="auto"/>
        <w:right w:val="none" w:sz="0" w:space="0" w:color="auto"/>
      </w:divBdr>
    </w:div>
    <w:div w:id="1581062376">
      <w:bodyDiv w:val="1"/>
      <w:marLeft w:val="0"/>
      <w:marRight w:val="0"/>
      <w:marTop w:val="0"/>
      <w:marBottom w:val="0"/>
      <w:divBdr>
        <w:top w:val="none" w:sz="0" w:space="0" w:color="auto"/>
        <w:left w:val="none" w:sz="0" w:space="0" w:color="auto"/>
        <w:bottom w:val="none" w:sz="0" w:space="0" w:color="auto"/>
        <w:right w:val="none" w:sz="0" w:space="0" w:color="auto"/>
      </w:divBdr>
    </w:div>
    <w:div w:id="1589070863">
      <w:bodyDiv w:val="1"/>
      <w:marLeft w:val="0"/>
      <w:marRight w:val="0"/>
      <w:marTop w:val="0"/>
      <w:marBottom w:val="0"/>
      <w:divBdr>
        <w:top w:val="none" w:sz="0" w:space="0" w:color="auto"/>
        <w:left w:val="none" w:sz="0" w:space="0" w:color="auto"/>
        <w:bottom w:val="none" w:sz="0" w:space="0" w:color="auto"/>
        <w:right w:val="none" w:sz="0" w:space="0" w:color="auto"/>
      </w:divBdr>
    </w:div>
    <w:div w:id="1589853104">
      <w:bodyDiv w:val="1"/>
      <w:marLeft w:val="0"/>
      <w:marRight w:val="0"/>
      <w:marTop w:val="0"/>
      <w:marBottom w:val="0"/>
      <w:divBdr>
        <w:top w:val="none" w:sz="0" w:space="0" w:color="auto"/>
        <w:left w:val="none" w:sz="0" w:space="0" w:color="auto"/>
        <w:bottom w:val="none" w:sz="0" w:space="0" w:color="auto"/>
        <w:right w:val="none" w:sz="0" w:space="0" w:color="auto"/>
      </w:divBdr>
    </w:div>
    <w:div w:id="1609695861">
      <w:bodyDiv w:val="1"/>
      <w:marLeft w:val="0"/>
      <w:marRight w:val="0"/>
      <w:marTop w:val="0"/>
      <w:marBottom w:val="0"/>
      <w:divBdr>
        <w:top w:val="none" w:sz="0" w:space="0" w:color="auto"/>
        <w:left w:val="none" w:sz="0" w:space="0" w:color="auto"/>
        <w:bottom w:val="none" w:sz="0" w:space="0" w:color="auto"/>
        <w:right w:val="none" w:sz="0" w:space="0" w:color="auto"/>
      </w:divBdr>
    </w:div>
    <w:div w:id="1653869855">
      <w:bodyDiv w:val="1"/>
      <w:marLeft w:val="0"/>
      <w:marRight w:val="0"/>
      <w:marTop w:val="0"/>
      <w:marBottom w:val="0"/>
      <w:divBdr>
        <w:top w:val="none" w:sz="0" w:space="0" w:color="auto"/>
        <w:left w:val="none" w:sz="0" w:space="0" w:color="auto"/>
        <w:bottom w:val="none" w:sz="0" w:space="0" w:color="auto"/>
        <w:right w:val="none" w:sz="0" w:space="0" w:color="auto"/>
      </w:divBdr>
    </w:div>
    <w:div w:id="1659072734">
      <w:bodyDiv w:val="1"/>
      <w:marLeft w:val="0"/>
      <w:marRight w:val="0"/>
      <w:marTop w:val="0"/>
      <w:marBottom w:val="0"/>
      <w:divBdr>
        <w:top w:val="none" w:sz="0" w:space="0" w:color="auto"/>
        <w:left w:val="none" w:sz="0" w:space="0" w:color="auto"/>
        <w:bottom w:val="none" w:sz="0" w:space="0" w:color="auto"/>
        <w:right w:val="none" w:sz="0" w:space="0" w:color="auto"/>
      </w:divBdr>
    </w:div>
    <w:div w:id="1669596191">
      <w:bodyDiv w:val="1"/>
      <w:marLeft w:val="0"/>
      <w:marRight w:val="0"/>
      <w:marTop w:val="0"/>
      <w:marBottom w:val="0"/>
      <w:divBdr>
        <w:top w:val="none" w:sz="0" w:space="0" w:color="auto"/>
        <w:left w:val="none" w:sz="0" w:space="0" w:color="auto"/>
        <w:bottom w:val="none" w:sz="0" w:space="0" w:color="auto"/>
        <w:right w:val="none" w:sz="0" w:space="0" w:color="auto"/>
      </w:divBdr>
    </w:div>
    <w:div w:id="1698580974">
      <w:bodyDiv w:val="1"/>
      <w:marLeft w:val="0"/>
      <w:marRight w:val="0"/>
      <w:marTop w:val="0"/>
      <w:marBottom w:val="0"/>
      <w:divBdr>
        <w:top w:val="none" w:sz="0" w:space="0" w:color="auto"/>
        <w:left w:val="none" w:sz="0" w:space="0" w:color="auto"/>
        <w:bottom w:val="none" w:sz="0" w:space="0" w:color="auto"/>
        <w:right w:val="none" w:sz="0" w:space="0" w:color="auto"/>
      </w:divBdr>
    </w:div>
    <w:div w:id="1712415034">
      <w:bodyDiv w:val="1"/>
      <w:marLeft w:val="0"/>
      <w:marRight w:val="0"/>
      <w:marTop w:val="0"/>
      <w:marBottom w:val="0"/>
      <w:divBdr>
        <w:top w:val="none" w:sz="0" w:space="0" w:color="auto"/>
        <w:left w:val="none" w:sz="0" w:space="0" w:color="auto"/>
        <w:bottom w:val="none" w:sz="0" w:space="0" w:color="auto"/>
        <w:right w:val="none" w:sz="0" w:space="0" w:color="auto"/>
      </w:divBdr>
    </w:div>
    <w:div w:id="1741832029">
      <w:bodyDiv w:val="1"/>
      <w:marLeft w:val="0"/>
      <w:marRight w:val="0"/>
      <w:marTop w:val="0"/>
      <w:marBottom w:val="0"/>
      <w:divBdr>
        <w:top w:val="none" w:sz="0" w:space="0" w:color="auto"/>
        <w:left w:val="none" w:sz="0" w:space="0" w:color="auto"/>
        <w:bottom w:val="none" w:sz="0" w:space="0" w:color="auto"/>
        <w:right w:val="none" w:sz="0" w:space="0" w:color="auto"/>
      </w:divBdr>
    </w:div>
    <w:div w:id="1756396198">
      <w:bodyDiv w:val="1"/>
      <w:marLeft w:val="0"/>
      <w:marRight w:val="0"/>
      <w:marTop w:val="0"/>
      <w:marBottom w:val="0"/>
      <w:divBdr>
        <w:top w:val="none" w:sz="0" w:space="0" w:color="auto"/>
        <w:left w:val="none" w:sz="0" w:space="0" w:color="auto"/>
        <w:bottom w:val="none" w:sz="0" w:space="0" w:color="auto"/>
        <w:right w:val="none" w:sz="0" w:space="0" w:color="auto"/>
      </w:divBdr>
      <w:divsChild>
        <w:div w:id="550075710">
          <w:marLeft w:val="0"/>
          <w:marRight w:val="0"/>
          <w:marTop w:val="0"/>
          <w:marBottom w:val="0"/>
          <w:divBdr>
            <w:top w:val="none" w:sz="0" w:space="0" w:color="auto"/>
            <w:left w:val="none" w:sz="0" w:space="0" w:color="auto"/>
            <w:bottom w:val="none" w:sz="0" w:space="0" w:color="auto"/>
            <w:right w:val="none" w:sz="0" w:space="0" w:color="auto"/>
          </w:divBdr>
        </w:div>
      </w:divsChild>
    </w:div>
    <w:div w:id="1777481752">
      <w:bodyDiv w:val="1"/>
      <w:marLeft w:val="0"/>
      <w:marRight w:val="0"/>
      <w:marTop w:val="0"/>
      <w:marBottom w:val="0"/>
      <w:divBdr>
        <w:top w:val="none" w:sz="0" w:space="0" w:color="auto"/>
        <w:left w:val="none" w:sz="0" w:space="0" w:color="auto"/>
        <w:bottom w:val="none" w:sz="0" w:space="0" w:color="auto"/>
        <w:right w:val="none" w:sz="0" w:space="0" w:color="auto"/>
      </w:divBdr>
    </w:div>
    <w:div w:id="1783062887">
      <w:bodyDiv w:val="1"/>
      <w:marLeft w:val="0"/>
      <w:marRight w:val="0"/>
      <w:marTop w:val="0"/>
      <w:marBottom w:val="0"/>
      <w:divBdr>
        <w:top w:val="none" w:sz="0" w:space="0" w:color="auto"/>
        <w:left w:val="none" w:sz="0" w:space="0" w:color="auto"/>
        <w:bottom w:val="none" w:sz="0" w:space="0" w:color="auto"/>
        <w:right w:val="none" w:sz="0" w:space="0" w:color="auto"/>
      </w:divBdr>
    </w:div>
    <w:div w:id="1788696602">
      <w:bodyDiv w:val="1"/>
      <w:marLeft w:val="0"/>
      <w:marRight w:val="0"/>
      <w:marTop w:val="0"/>
      <w:marBottom w:val="0"/>
      <w:divBdr>
        <w:top w:val="none" w:sz="0" w:space="0" w:color="auto"/>
        <w:left w:val="none" w:sz="0" w:space="0" w:color="auto"/>
        <w:bottom w:val="none" w:sz="0" w:space="0" w:color="auto"/>
        <w:right w:val="none" w:sz="0" w:space="0" w:color="auto"/>
      </w:divBdr>
    </w:div>
    <w:div w:id="1800680871">
      <w:bodyDiv w:val="1"/>
      <w:marLeft w:val="0"/>
      <w:marRight w:val="0"/>
      <w:marTop w:val="0"/>
      <w:marBottom w:val="0"/>
      <w:divBdr>
        <w:top w:val="none" w:sz="0" w:space="0" w:color="auto"/>
        <w:left w:val="none" w:sz="0" w:space="0" w:color="auto"/>
        <w:bottom w:val="none" w:sz="0" w:space="0" w:color="auto"/>
        <w:right w:val="none" w:sz="0" w:space="0" w:color="auto"/>
      </w:divBdr>
    </w:div>
    <w:div w:id="1821843969">
      <w:bodyDiv w:val="1"/>
      <w:marLeft w:val="0"/>
      <w:marRight w:val="0"/>
      <w:marTop w:val="0"/>
      <w:marBottom w:val="0"/>
      <w:divBdr>
        <w:top w:val="none" w:sz="0" w:space="0" w:color="auto"/>
        <w:left w:val="none" w:sz="0" w:space="0" w:color="auto"/>
        <w:bottom w:val="none" w:sz="0" w:space="0" w:color="auto"/>
        <w:right w:val="none" w:sz="0" w:space="0" w:color="auto"/>
      </w:divBdr>
    </w:div>
    <w:div w:id="1826582399">
      <w:bodyDiv w:val="1"/>
      <w:marLeft w:val="0"/>
      <w:marRight w:val="0"/>
      <w:marTop w:val="0"/>
      <w:marBottom w:val="0"/>
      <w:divBdr>
        <w:top w:val="none" w:sz="0" w:space="0" w:color="auto"/>
        <w:left w:val="none" w:sz="0" w:space="0" w:color="auto"/>
        <w:bottom w:val="none" w:sz="0" w:space="0" w:color="auto"/>
        <w:right w:val="none" w:sz="0" w:space="0" w:color="auto"/>
      </w:divBdr>
    </w:div>
    <w:div w:id="1848445618">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57842070">
      <w:bodyDiv w:val="1"/>
      <w:marLeft w:val="0"/>
      <w:marRight w:val="0"/>
      <w:marTop w:val="0"/>
      <w:marBottom w:val="0"/>
      <w:divBdr>
        <w:top w:val="none" w:sz="0" w:space="0" w:color="auto"/>
        <w:left w:val="none" w:sz="0" w:space="0" w:color="auto"/>
        <w:bottom w:val="none" w:sz="0" w:space="0" w:color="auto"/>
        <w:right w:val="none" w:sz="0" w:space="0" w:color="auto"/>
      </w:divBdr>
    </w:div>
    <w:div w:id="1860464846">
      <w:bodyDiv w:val="1"/>
      <w:marLeft w:val="0"/>
      <w:marRight w:val="0"/>
      <w:marTop w:val="0"/>
      <w:marBottom w:val="0"/>
      <w:divBdr>
        <w:top w:val="none" w:sz="0" w:space="0" w:color="auto"/>
        <w:left w:val="none" w:sz="0" w:space="0" w:color="auto"/>
        <w:bottom w:val="none" w:sz="0" w:space="0" w:color="auto"/>
        <w:right w:val="none" w:sz="0" w:space="0" w:color="auto"/>
      </w:divBdr>
    </w:div>
    <w:div w:id="1869640302">
      <w:bodyDiv w:val="1"/>
      <w:marLeft w:val="0"/>
      <w:marRight w:val="0"/>
      <w:marTop w:val="0"/>
      <w:marBottom w:val="0"/>
      <w:divBdr>
        <w:top w:val="none" w:sz="0" w:space="0" w:color="auto"/>
        <w:left w:val="none" w:sz="0" w:space="0" w:color="auto"/>
        <w:bottom w:val="none" w:sz="0" w:space="0" w:color="auto"/>
        <w:right w:val="none" w:sz="0" w:space="0" w:color="auto"/>
      </w:divBdr>
    </w:div>
    <w:div w:id="1878472733">
      <w:bodyDiv w:val="1"/>
      <w:marLeft w:val="0"/>
      <w:marRight w:val="0"/>
      <w:marTop w:val="0"/>
      <w:marBottom w:val="0"/>
      <w:divBdr>
        <w:top w:val="none" w:sz="0" w:space="0" w:color="auto"/>
        <w:left w:val="none" w:sz="0" w:space="0" w:color="auto"/>
        <w:bottom w:val="none" w:sz="0" w:space="0" w:color="auto"/>
        <w:right w:val="none" w:sz="0" w:space="0" w:color="auto"/>
      </w:divBdr>
    </w:div>
    <w:div w:id="1886602410">
      <w:bodyDiv w:val="1"/>
      <w:marLeft w:val="0"/>
      <w:marRight w:val="0"/>
      <w:marTop w:val="0"/>
      <w:marBottom w:val="0"/>
      <w:divBdr>
        <w:top w:val="none" w:sz="0" w:space="0" w:color="auto"/>
        <w:left w:val="none" w:sz="0" w:space="0" w:color="auto"/>
        <w:bottom w:val="none" w:sz="0" w:space="0" w:color="auto"/>
        <w:right w:val="none" w:sz="0" w:space="0" w:color="auto"/>
      </w:divBdr>
    </w:div>
    <w:div w:id="1894079882">
      <w:bodyDiv w:val="1"/>
      <w:marLeft w:val="0"/>
      <w:marRight w:val="0"/>
      <w:marTop w:val="0"/>
      <w:marBottom w:val="0"/>
      <w:divBdr>
        <w:top w:val="none" w:sz="0" w:space="0" w:color="auto"/>
        <w:left w:val="none" w:sz="0" w:space="0" w:color="auto"/>
        <w:bottom w:val="none" w:sz="0" w:space="0" w:color="auto"/>
        <w:right w:val="none" w:sz="0" w:space="0" w:color="auto"/>
      </w:divBdr>
    </w:div>
    <w:div w:id="189453581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39291159">
      <w:bodyDiv w:val="1"/>
      <w:marLeft w:val="0"/>
      <w:marRight w:val="0"/>
      <w:marTop w:val="0"/>
      <w:marBottom w:val="0"/>
      <w:divBdr>
        <w:top w:val="none" w:sz="0" w:space="0" w:color="auto"/>
        <w:left w:val="none" w:sz="0" w:space="0" w:color="auto"/>
        <w:bottom w:val="none" w:sz="0" w:space="0" w:color="auto"/>
        <w:right w:val="none" w:sz="0" w:space="0" w:color="auto"/>
      </w:divBdr>
    </w:div>
    <w:div w:id="1943802651">
      <w:bodyDiv w:val="1"/>
      <w:marLeft w:val="0"/>
      <w:marRight w:val="0"/>
      <w:marTop w:val="0"/>
      <w:marBottom w:val="0"/>
      <w:divBdr>
        <w:top w:val="none" w:sz="0" w:space="0" w:color="auto"/>
        <w:left w:val="none" w:sz="0" w:space="0" w:color="auto"/>
        <w:bottom w:val="none" w:sz="0" w:space="0" w:color="auto"/>
        <w:right w:val="none" w:sz="0" w:space="0" w:color="auto"/>
      </w:divBdr>
    </w:div>
    <w:div w:id="1953703177">
      <w:bodyDiv w:val="1"/>
      <w:marLeft w:val="0"/>
      <w:marRight w:val="0"/>
      <w:marTop w:val="0"/>
      <w:marBottom w:val="0"/>
      <w:divBdr>
        <w:top w:val="none" w:sz="0" w:space="0" w:color="auto"/>
        <w:left w:val="none" w:sz="0" w:space="0" w:color="auto"/>
        <w:bottom w:val="none" w:sz="0" w:space="0" w:color="auto"/>
        <w:right w:val="none" w:sz="0" w:space="0" w:color="auto"/>
      </w:divBdr>
    </w:div>
    <w:div w:id="1957909995">
      <w:bodyDiv w:val="1"/>
      <w:marLeft w:val="0"/>
      <w:marRight w:val="0"/>
      <w:marTop w:val="0"/>
      <w:marBottom w:val="0"/>
      <w:divBdr>
        <w:top w:val="none" w:sz="0" w:space="0" w:color="auto"/>
        <w:left w:val="none" w:sz="0" w:space="0" w:color="auto"/>
        <w:bottom w:val="none" w:sz="0" w:space="0" w:color="auto"/>
        <w:right w:val="none" w:sz="0" w:space="0" w:color="auto"/>
      </w:divBdr>
    </w:div>
    <w:div w:id="1961061751">
      <w:bodyDiv w:val="1"/>
      <w:marLeft w:val="0"/>
      <w:marRight w:val="0"/>
      <w:marTop w:val="0"/>
      <w:marBottom w:val="0"/>
      <w:divBdr>
        <w:top w:val="none" w:sz="0" w:space="0" w:color="auto"/>
        <w:left w:val="none" w:sz="0" w:space="0" w:color="auto"/>
        <w:bottom w:val="none" w:sz="0" w:space="0" w:color="auto"/>
        <w:right w:val="none" w:sz="0" w:space="0" w:color="auto"/>
      </w:divBdr>
    </w:div>
    <w:div w:id="2006325626">
      <w:bodyDiv w:val="1"/>
      <w:marLeft w:val="0"/>
      <w:marRight w:val="0"/>
      <w:marTop w:val="0"/>
      <w:marBottom w:val="0"/>
      <w:divBdr>
        <w:top w:val="none" w:sz="0" w:space="0" w:color="auto"/>
        <w:left w:val="none" w:sz="0" w:space="0" w:color="auto"/>
        <w:bottom w:val="none" w:sz="0" w:space="0" w:color="auto"/>
        <w:right w:val="none" w:sz="0" w:space="0" w:color="auto"/>
      </w:divBdr>
    </w:div>
    <w:div w:id="200916357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101751912">
      <w:bodyDiv w:val="1"/>
      <w:marLeft w:val="0"/>
      <w:marRight w:val="0"/>
      <w:marTop w:val="0"/>
      <w:marBottom w:val="0"/>
      <w:divBdr>
        <w:top w:val="none" w:sz="0" w:space="0" w:color="auto"/>
        <w:left w:val="none" w:sz="0" w:space="0" w:color="auto"/>
        <w:bottom w:val="none" w:sz="0" w:space="0" w:color="auto"/>
        <w:right w:val="none" w:sz="0" w:space="0" w:color="auto"/>
      </w:divBdr>
    </w:div>
    <w:div w:id="210549680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orlen.pl/" TargetMode="External"/><Relationship Id="rId17" Type="http://schemas.openxmlformats.org/officeDocument/2006/relationships/hyperlink" Target="https://ezamowienia.gov.pl" TargetMode="External"/><Relationship Id="rId2" Type="http://schemas.openxmlformats.org/officeDocument/2006/relationships/customXml" Target="../customXml/item2.xml"/><Relationship Id="rId16" Type="http://schemas.openxmlformats.org/officeDocument/2006/relationships/hyperlink" Target="https://ezamowienia.gov.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mowienia.gov.pl/mp-client/search/list/ocds-148610-d6a13b8c-f094-11ed-b70f-ae2d9e28ec7b" TargetMode="External"/><Relationship Id="rId5" Type="http://schemas.openxmlformats.org/officeDocument/2006/relationships/numbering" Target="numbering.xml"/><Relationship Id="rId15" Type="http://schemas.openxmlformats.org/officeDocument/2006/relationships/hyperlink" Target="https://ezamowienia.gov.pl/mp-client/search/list/ocds-148610-7f767736-faec-11ee-b016-82aaee56c84c"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gk@zgk.piekary.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51249A58F7480D4A847D2F262DDBA005" ma:contentTypeVersion="9" ma:contentTypeDescription="Utwórz nowy dokument." ma:contentTypeScope="" ma:versionID="8740a57026ef10dd021b746981acc01f">
  <xsd:schema xmlns:xsd="http://www.w3.org/2001/XMLSchema" xmlns:xs="http://www.w3.org/2001/XMLSchema" xmlns:p="http://schemas.microsoft.com/office/2006/metadata/properties" xmlns:ns2="3930211c-a57c-4f83-b635-263d4f99483c" xmlns:ns3="088d6b7c-fe79-470d-9495-2685127a7249" targetNamespace="http://schemas.microsoft.com/office/2006/metadata/properties" ma:root="true" ma:fieldsID="58f689154492671591e5d5a2f7bea8c6" ns2:_="" ns3:_="">
    <xsd:import namespace="3930211c-a57c-4f83-b635-263d4f99483c"/>
    <xsd:import namespace="088d6b7c-fe79-470d-9495-2685127a72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30211c-a57c-4f83-b635-263d4f9948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8d6b7c-fe79-470d-9495-2685127a7249"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5A997E-AB29-42AE-86AD-5C200DD86045}">
  <ds:schemaRefs>
    <ds:schemaRef ds:uri="http://schemas.microsoft.com/sharepoint/v3/contenttype/forms"/>
  </ds:schemaRefs>
</ds:datastoreItem>
</file>

<file path=customXml/itemProps2.xml><?xml version="1.0" encoding="utf-8"?>
<ds:datastoreItem xmlns:ds="http://schemas.openxmlformats.org/officeDocument/2006/customXml" ds:itemID="{F7E92750-4716-4973-90AB-32B4BC7B4019}">
  <ds:schemaRefs>
    <ds:schemaRef ds:uri="http://schemas.openxmlformats.org/officeDocument/2006/bibliography"/>
  </ds:schemaRefs>
</ds:datastoreItem>
</file>

<file path=customXml/itemProps3.xml><?xml version="1.0" encoding="utf-8"?>
<ds:datastoreItem xmlns:ds="http://schemas.openxmlformats.org/officeDocument/2006/customXml" ds:itemID="{90FB42C7-F7CA-4419-8741-887C8B44E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30211c-a57c-4f83-b635-263d4f99483c"/>
    <ds:schemaRef ds:uri="088d6b7c-fe79-470d-9495-2685127a72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E333EE-AC80-4114-91A4-F8CA0AB312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873</TotalTime>
  <Pages>28</Pages>
  <Words>10063</Words>
  <Characters>60378</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Marczak</dc:creator>
  <cp:keywords/>
  <dc:description/>
  <cp:lastModifiedBy>Zakład Gospodarki Komunalnej Sp. z o.o.</cp:lastModifiedBy>
  <cp:revision>15</cp:revision>
  <cp:lastPrinted>2024-04-15T06:46:00Z</cp:lastPrinted>
  <dcterms:created xsi:type="dcterms:W3CDTF">2024-04-11T05:42:00Z</dcterms:created>
  <dcterms:modified xsi:type="dcterms:W3CDTF">2024-04-15T10:50:00Z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0x01010051249A58F7480D4A847D2F262DDBA005</vt:lpwstr>
  </property>
</Properties>
</file>