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81C1F" w14:textId="77777777" w:rsidR="00ED13DB" w:rsidRDefault="00ED13DB" w:rsidP="00CF269E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  <w:r>
        <w:rPr>
          <w:rFonts w:ascii="Roboto" w:hAnsi="Roboto" w:cs="Tahoma"/>
          <w:b/>
          <w:sz w:val="20"/>
          <w:szCs w:val="20"/>
        </w:rPr>
        <w:t>Załącznik nr 4 do S</w:t>
      </w:r>
      <w:r w:rsidRPr="00BB782C">
        <w:rPr>
          <w:rFonts w:ascii="Roboto" w:hAnsi="Roboto" w:cs="Tahoma"/>
          <w:b/>
          <w:sz w:val="20"/>
          <w:szCs w:val="20"/>
        </w:rPr>
        <w:t>WZ</w:t>
      </w:r>
    </w:p>
    <w:p w14:paraId="07FB7C59" w14:textId="77777777" w:rsidR="00B8011E" w:rsidRDefault="00B8011E" w:rsidP="00CF269E">
      <w:pPr>
        <w:ind w:right="-567"/>
        <w:rPr>
          <w:rFonts w:ascii="Roboto" w:eastAsia="Calibri" w:hAnsi="Roboto"/>
          <w:b/>
          <w:sz w:val="20"/>
          <w:szCs w:val="28"/>
        </w:rPr>
      </w:pPr>
    </w:p>
    <w:p w14:paraId="55DE26D1" w14:textId="77777777" w:rsidR="00ED13DB" w:rsidRPr="005366D2" w:rsidRDefault="00ED13DB" w:rsidP="00CF269E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Wykonawca/podwykonawca:</w:t>
      </w:r>
    </w:p>
    <w:p w14:paraId="4683FA84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</w:p>
    <w:p w14:paraId="502E6495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……………………………………………………………………………................................</w:t>
      </w:r>
    </w:p>
    <w:p w14:paraId="1ED57EAC" w14:textId="77777777" w:rsidR="00ED13DB" w:rsidRPr="005366D2" w:rsidRDefault="00ED13DB" w:rsidP="00CF269E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(pełna nazwa/firma, adres</w:t>
      </w:r>
      <w:r>
        <w:rPr>
          <w:rFonts w:ascii="Roboto" w:eastAsia="Calibri" w:hAnsi="Roboto"/>
          <w:i/>
          <w:sz w:val="18"/>
          <w:szCs w:val="28"/>
        </w:rPr>
        <w:t>)</w:t>
      </w:r>
    </w:p>
    <w:p w14:paraId="7F695E74" w14:textId="77777777" w:rsidR="00ED13DB" w:rsidRPr="005366D2" w:rsidRDefault="00ED13DB" w:rsidP="00CF269E">
      <w:pPr>
        <w:ind w:right="-567"/>
        <w:rPr>
          <w:rFonts w:ascii="Roboto" w:eastAsia="Calibri" w:hAnsi="Roboto"/>
          <w:b/>
          <w:sz w:val="16"/>
          <w:szCs w:val="28"/>
        </w:rPr>
      </w:pPr>
    </w:p>
    <w:p w14:paraId="08597D68" w14:textId="77777777" w:rsidR="00ED13DB" w:rsidRPr="005366D2" w:rsidRDefault="00ED13DB" w:rsidP="00CF269E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reprezentowany przez:</w:t>
      </w:r>
    </w:p>
    <w:p w14:paraId="6C2CBC98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</w:p>
    <w:p w14:paraId="0B4C0DCE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……………………………………………………………………………………………………………</w:t>
      </w:r>
    </w:p>
    <w:p w14:paraId="7FBA519A" w14:textId="77777777" w:rsidR="00ED13DB" w:rsidRPr="005366D2" w:rsidRDefault="00ED13DB" w:rsidP="00CF269E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(imię, nazwisko, stanowisko/podstawa do reprezentacji)</w:t>
      </w:r>
    </w:p>
    <w:p w14:paraId="29D982DF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</w:p>
    <w:tbl>
      <w:tblPr>
        <w:tblW w:w="976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ED13DB" w:rsidRPr="005366D2" w14:paraId="45348910" w14:textId="77777777" w:rsidTr="00201E1D">
        <w:trPr>
          <w:trHeight w:val="2149"/>
        </w:trPr>
        <w:tc>
          <w:tcPr>
            <w:tcW w:w="9765" w:type="dxa"/>
            <w:shd w:val="clear" w:color="auto" w:fill="F2F2F2"/>
          </w:tcPr>
          <w:p w14:paraId="187E7DA8" w14:textId="77777777" w:rsidR="00ED13DB" w:rsidRPr="005366D2" w:rsidRDefault="00ED13DB" w:rsidP="00CF269E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  <w:t>OŚWIADCZENIE Wykonawcy/ podmiotu udostępniającego zasoby/ podwykonawcy*</w:t>
            </w:r>
          </w:p>
          <w:p w14:paraId="47A744F0" w14:textId="77777777" w:rsidR="00ED13DB" w:rsidRPr="005366D2" w:rsidRDefault="00ED13DB" w:rsidP="00CF269E">
            <w:pPr>
              <w:jc w:val="center"/>
              <w:rPr>
                <w:rFonts w:ascii="Roboto" w:hAnsi="Roboto"/>
                <w:i/>
                <w:color w:val="000000"/>
                <w:sz w:val="18"/>
                <w:szCs w:val="20"/>
              </w:rPr>
            </w:pPr>
            <w:r w:rsidRPr="005366D2">
              <w:rPr>
                <w:rFonts w:ascii="Roboto" w:hAnsi="Roboto"/>
                <w:i/>
                <w:color w:val="000000"/>
                <w:sz w:val="18"/>
                <w:szCs w:val="20"/>
                <w:highlight w:val="yellow"/>
              </w:rPr>
              <w:t>*niepotrzebne skreślić</w:t>
            </w:r>
          </w:p>
          <w:p w14:paraId="770C79C9" w14:textId="77777777" w:rsidR="00ED13DB" w:rsidRPr="005366D2" w:rsidRDefault="00ED13DB" w:rsidP="00CF269E">
            <w:pPr>
              <w:jc w:val="center"/>
              <w:rPr>
                <w:rFonts w:ascii="Roboto" w:hAnsi="Roboto"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składane wraz z ofertą na podstawie art. 125 ust. 1 ustawy z dnia 11 września 2019 r. Prawo zamówień publicznych (zwanej dalej „ustawą Pzp)”,</w:t>
            </w:r>
          </w:p>
          <w:p w14:paraId="34A9029D" w14:textId="77777777" w:rsidR="00ED13DB" w:rsidRPr="005366D2" w:rsidRDefault="00ED13DB" w:rsidP="00CF269E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DOTYCZĄCE PRZESŁANEK WYKLUCZENIA Z POSTĘPOWANIA</w:t>
            </w:r>
          </w:p>
          <w:p w14:paraId="52D61EC5" w14:textId="77777777" w:rsidR="00ED13DB" w:rsidRPr="005366D2" w:rsidRDefault="00ED13DB" w:rsidP="00CF269E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ORAZ</w:t>
            </w:r>
          </w:p>
          <w:p w14:paraId="7B674E52" w14:textId="77777777" w:rsidR="00ED13DB" w:rsidRPr="005366D2" w:rsidRDefault="00ED13DB" w:rsidP="00CF269E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SPEŁNIANIA WARUNKÓW UDZIAŁU W POSTĘPOWANIU</w:t>
            </w:r>
          </w:p>
        </w:tc>
      </w:tr>
    </w:tbl>
    <w:p w14:paraId="0B7B0C99" w14:textId="77777777" w:rsidR="00ED13DB" w:rsidRPr="005366D2" w:rsidRDefault="00ED13DB" w:rsidP="00CF269E">
      <w:pPr>
        <w:rPr>
          <w:rFonts w:ascii="Roboto" w:hAnsi="Roboto"/>
          <w:b/>
          <w:color w:val="000000"/>
          <w:sz w:val="20"/>
          <w:szCs w:val="20"/>
        </w:rPr>
      </w:pPr>
    </w:p>
    <w:p w14:paraId="0A9EFEA3" w14:textId="4317AA33" w:rsidR="00845E1D" w:rsidRDefault="00ED13DB" w:rsidP="00CF269E">
      <w:pPr>
        <w:jc w:val="both"/>
        <w:rPr>
          <w:rFonts w:ascii="Roboto" w:hAnsi="Roboto"/>
          <w:b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Na potrzeby postępowania o udzielenie zamówienia </w:t>
      </w:r>
      <w:r w:rsidR="004D4705" w:rsidRPr="00E10201">
        <w:rPr>
          <w:rFonts w:ascii="Roboto" w:hAnsi="Roboto" w:cs="Tahoma"/>
          <w:sz w:val="20"/>
          <w:szCs w:val="20"/>
        </w:rPr>
        <w:t xml:space="preserve">pn.: </w:t>
      </w:r>
      <w:r w:rsidR="00917988">
        <w:rPr>
          <w:rFonts w:ascii="Roboto" w:hAnsi="Roboto" w:cs="Arial"/>
          <w:b/>
          <w:i/>
          <w:iCs/>
          <w:sz w:val="20"/>
          <w:szCs w:val="20"/>
        </w:rPr>
        <w:t>Dostawa paliwa</w:t>
      </w:r>
      <w:r w:rsidR="004D4705" w:rsidRPr="00E10201">
        <w:rPr>
          <w:rFonts w:ascii="Roboto" w:hAnsi="Roboto" w:cs="Tahoma"/>
          <w:color w:val="000000"/>
          <w:sz w:val="20"/>
          <w:szCs w:val="20"/>
        </w:rPr>
        <w:t xml:space="preserve">, nr sprawy: </w:t>
      </w:r>
      <w:r w:rsidR="005D7DDC">
        <w:rPr>
          <w:rFonts w:ascii="Roboto" w:hAnsi="Roboto" w:cs="Arial"/>
          <w:b/>
          <w:i/>
          <w:caps/>
          <w:sz w:val="20"/>
          <w:szCs w:val="20"/>
        </w:rPr>
        <w:t>DPiZP.252.</w:t>
      </w:r>
      <w:r w:rsidR="00917988">
        <w:rPr>
          <w:rFonts w:ascii="Roboto" w:hAnsi="Roboto" w:cs="Arial"/>
          <w:b/>
          <w:i/>
          <w:caps/>
          <w:sz w:val="20"/>
          <w:szCs w:val="20"/>
        </w:rPr>
        <w:t>5</w:t>
      </w:r>
      <w:r w:rsidR="005D7DDC">
        <w:rPr>
          <w:rFonts w:ascii="Roboto" w:hAnsi="Roboto" w:cs="Arial"/>
          <w:b/>
          <w:i/>
          <w:caps/>
          <w:sz w:val="20"/>
          <w:szCs w:val="20"/>
        </w:rPr>
        <w:t>.2024</w:t>
      </w:r>
      <w:r w:rsidRPr="005366D2">
        <w:rPr>
          <w:rFonts w:ascii="Roboto" w:hAnsi="Roboto"/>
          <w:b/>
          <w:color w:val="000000"/>
          <w:sz w:val="20"/>
          <w:szCs w:val="20"/>
        </w:rPr>
        <w:t xml:space="preserve">; </w:t>
      </w:r>
    </w:p>
    <w:p w14:paraId="109B5769" w14:textId="77777777" w:rsidR="00ED13DB" w:rsidRPr="005366D2" w:rsidRDefault="00ED13DB" w:rsidP="00CF269E">
      <w:pPr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oświadczam co następuje:</w:t>
      </w:r>
    </w:p>
    <w:p w14:paraId="3275005B" w14:textId="77777777" w:rsidR="00ED13DB" w:rsidRPr="005366D2" w:rsidRDefault="00ED13DB" w:rsidP="00CF269E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SPEŁNIANIA WARUNKÓW UDZIAŁU W POSTĘPOWANIU</w:t>
      </w:r>
    </w:p>
    <w:p w14:paraId="4D9B7927" w14:textId="77777777" w:rsidR="00ED13DB" w:rsidRPr="005366D2" w:rsidRDefault="00ED13DB" w:rsidP="00CF269E">
      <w:pPr>
        <w:ind w:left="142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spełniam warunki udziału w postępowaniu określone przez Zamawiającego w SWZ</w:t>
      </w:r>
      <w:r w:rsidRPr="005366D2">
        <w:rPr>
          <w:rFonts w:ascii="Roboto" w:eastAsia="Calibri" w:hAnsi="Roboto"/>
          <w:color w:val="000000"/>
          <w:sz w:val="20"/>
          <w:szCs w:val="20"/>
        </w:rPr>
        <w:t xml:space="preserve"> oraz </w:t>
      </w:r>
      <w:r w:rsidRPr="005366D2">
        <w:rPr>
          <w:rFonts w:ascii="Roboto" w:eastAsia="Calibri" w:hAnsi="Roboto"/>
          <w:sz w:val="20"/>
          <w:szCs w:val="20"/>
        </w:rPr>
        <w:t>ogłoszeniu o zamówieniu.</w:t>
      </w:r>
    </w:p>
    <w:p w14:paraId="60839BB1" w14:textId="77777777" w:rsidR="00ED13DB" w:rsidRPr="005366D2" w:rsidRDefault="00ED13DB" w:rsidP="00CF269E">
      <w:pPr>
        <w:keepNext/>
        <w:numPr>
          <w:ilvl w:val="0"/>
          <w:numId w:val="1"/>
        </w:num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1" w:color="auto"/>
        </w:pBdr>
        <w:shd w:val="clear" w:color="auto" w:fill="FFFFFF"/>
        <w:ind w:left="851" w:hanging="709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PRZESŁANEK WYKLUCZENIA Z POSTĘPOWANIA</w:t>
      </w:r>
    </w:p>
    <w:p w14:paraId="33F8BCED" w14:textId="77777777" w:rsidR="00ED13DB" w:rsidRPr="005366D2" w:rsidRDefault="00ED13DB" w:rsidP="00CF269E">
      <w:pPr>
        <w:numPr>
          <w:ilvl w:val="0"/>
          <w:numId w:val="2"/>
        </w:numPr>
        <w:ind w:left="426" w:hanging="284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nie podlegam wykluczeniu z postępowania z przyczyn, o których mowa w art. 108 ust. 1 ustawy Pzp.</w:t>
      </w:r>
    </w:p>
    <w:p w14:paraId="6874B1F4" w14:textId="77777777" w:rsidR="00ED13DB" w:rsidRPr="005366D2" w:rsidRDefault="00ED13DB" w:rsidP="00CF269E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zachodzą w stosunku do mnie podstawy wykluczenia z postępowania na podstawie art. …………........... ustawy Pzp </w:t>
      </w:r>
      <w:r w:rsidRPr="005366D2">
        <w:rPr>
          <w:rFonts w:ascii="Roboto" w:hAnsi="Roboto"/>
          <w:i/>
          <w:color w:val="000000"/>
          <w:sz w:val="18"/>
          <w:szCs w:val="20"/>
        </w:rPr>
        <w:t>(podać mającą zastosowanie podstawę wykluczenia spośród wymienionych w art. 108 ust. 1 pkt 1, 2, 5</w:t>
      </w:r>
      <w:r w:rsidR="005C2A22">
        <w:rPr>
          <w:rFonts w:ascii="Roboto" w:hAnsi="Roboto"/>
          <w:i/>
          <w:color w:val="000000"/>
          <w:sz w:val="18"/>
          <w:szCs w:val="20"/>
        </w:rPr>
        <w:t xml:space="preserve"> ustawy PZP</w:t>
      </w:r>
      <w:r w:rsidRPr="005366D2">
        <w:rPr>
          <w:rFonts w:ascii="Roboto" w:hAnsi="Roboto"/>
          <w:i/>
          <w:color w:val="000000"/>
          <w:sz w:val="18"/>
          <w:szCs w:val="20"/>
        </w:rPr>
        <w:t>)</w:t>
      </w:r>
      <w:r w:rsidRPr="005366D2">
        <w:rPr>
          <w:rFonts w:ascii="Roboto" w:hAnsi="Roboto"/>
          <w:color w:val="000000"/>
          <w:sz w:val="20"/>
          <w:szCs w:val="20"/>
        </w:rPr>
        <w:t>. Jednocześnie oświadczam, że w związku z ww. okolicznością, na podstawie art. 110 ust. 2 pkt 1 ustawy Pzp podjąłem następujące ś</w:t>
      </w:r>
      <w:r>
        <w:rPr>
          <w:rFonts w:ascii="Roboto" w:hAnsi="Roboto"/>
          <w:color w:val="000000"/>
          <w:sz w:val="20"/>
          <w:szCs w:val="20"/>
        </w:rPr>
        <w:t>rodki:……………………………………………….......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……………………………………………………………………..……………………………….</w:t>
      </w:r>
    </w:p>
    <w:p w14:paraId="5FDBC005" w14:textId="77777777" w:rsidR="00ED13DB" w:rsidRPr="005366D2" w:rsidRDefault="00ED13DB" w:rsidP="00CF269E">
      <w:pPr>
        <w:ind w:left="425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0C626C9E" w14:textId="77777777" w:rsidR="00ED13DB" w:rsidRPr="005366D2" w:rsidRDefault="00ED13DB" w:rsidP="00CF269E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Wyjaśniam fakty i okoliczności o którym mowa w art. 110 ust. 2 pkt. 2 ustawy Pzp.: </w:t>
      </w:r>
    </w:p>
    <w:p w14:paraId="36ED92FC" w14:textId="77777777" w:rsidR="00ED13DB" w:rsidRPr="005366D2" w:rsidRDefault="00ED13DB" w:rsidP="00CF269E">
      <w:pPr>
        <w:ind w:left="425"/>
        <w:jc w:val="center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 xml:space="preserve">…………………………………………………………………………… </w:t>
      </w:r>
    </w:p>
    <w:p w14:paraId="532CA01E" w14:textId="77777777" w:rsidR="00ED13DB" w:rsidRPr="005366D2" w:rsidRDefault="00ED13DB" w:rsidP="00CF269E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Podjąłem następujące kroki o których mowa w art. 110 ust. 2 pkt. 3 ustawy Pzp.: </w:t>
      </w:r>
    </w:p>
    <w:p w14:paraId="72077F2E" w14:textId="77777777" w:rsidR="00ED13DB" w:rsidRDefault="00ED13DB" w:rsidP="00CF269E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……………………….…………………………………………………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24A6F136" w14:textId="77777777" w:rsidR="008F3BAA" w:rsidRDefault="008F3BAA" w:rsidP="00CF269E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</w:p>
    <w:p w14:paraId="338074DE" w14:textId="77777777" w:rsidR="008F3BAA" w:rsidRDefault="008F3BAA" w:rsidP="00CF269E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b/>
          <w:color w:val="000000"/>
          <w:sz w:val="20"/>
          <w:szCs w:val="20"/>
        </w:rPr>
        <w:t>Oświadczam</w:t>
      </w:r>
      <w:r w:rsidRPr="008F3BAA">
        <w:rPr>
          <w:rFonts w:ascii="Roboto" w:hAnsi="Roboto"/>
          <w:color w:val="000000"/>
          <w:sz w:val="20"/>
          <w:szCs w:val="20"/>
        </w:rPr>
        <w:t>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621030BA" w14:textId="77777777" w:rsidR="008F3BAA" w:rsidRPr="008F3BAA" w:rsidRDefault="008F3BAA" w:rsidP="00CF269E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r w:rsidRPr="008F3BAA">
        <w:rPr>
          <w:rFonts w:ascii="Roboto" w:hAnsi="Roboto"/>
          <w:color w:val="000000"/>
          <w:sz w:val="20"/>
          <w:szCs w:val="20"/>
        </w:rPr>
        <w:lastRenderedPageBreak/>
        <w:t>narodowego</w:t>
      </w:r>
      <w:r w:rsidR="00865D28">
        <w:rPr>
          <w:rFonts w:ascii="Roboto" w:hAnsi="Roboto"/>
          <w:color w:val="000000"/>
          <w:sz w:val="20"/>
          <w:szCs w:val="20"/>
        </w:rPr>
        <w:t xml:space="preserve"> (Dz. U. z 2023 r. poz. 1497)</w:t>
      </w:r>
      <w:r w:rsidRPr="008F3BAA">
        <w:rPr>
          <w:rFonts w:ascii="Roboto" w:hAnsi="Roboto"/>
          <w:color w:val="000000"/>
          <w:sz w:val="20"/>
          <w:szCs w:val="20"/>
        </w:rPr>
        <w:t>, zwanej dalej „ustawą”, z postępowania o udzielenie zamówienia publicznego lub konkursu prowadzonego na podstawie ustawy Pzp wyklucza się:</w:t>
      </w:r>
    </w:p>
    <w:p w14:paraId="222A45BC" w14:textId="77777777" w:rsidR="008F3BAA" w:rsidRPr="008F3BAA" w:rsidRDefault="008F3BAA" w:rsidP="00CF269E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C201EE" w14:textId="77777777" w:rsidR="008F3BAA" w:rsidRPr="008F3BAA" w:rsidRDefault="008F3BAA" w:rsidP="00CF269E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 w:rsidR="00865D28"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 w:rsidR="00865D28">
        <w:rPr>
          <w:rFonts w:ascii="Roboto" w:hAnsi="Roboto"/>
          <w:color w:val="000000"/>
          <w:sz w:val="20"/>
          <w:szCs w:val="20"/>
        </w:rPr>
        <w:t>1124, z późn. zm.</w:t>
      </w:r>
      <w:r w:rsidRPr="008F3BAA">
        <w:rPr>
          <w:rFonts w:ascii="Roboto" w:hAnsi="Roboto"/>
          <w:color w:val="000000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D0EFFD" w14:textId="77777777" w:rsidR="008F3BAA" w:rsidRPr="008F3BAA" w:rsidRDefault="008F3BAA" w:rsidP="00CF269E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 w:rsidR="00865D28"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 w:rsidR="00865D28">
        <w:rPr>
          <w:rFonts w:ascii="Roboto" w:hAnsi="Roboto"/>
          <w:color w:val="000000"/>
          <w:sz w:val="20"/>
          <w:szCs w:val="20"/>
        </w:rPr>
        <w:t>120</w:t>
      </w:r>
      <w:r w:rsidRPr="008F3BAA">
        <w:rPr>
          <w:rFonts w:ascii="Roboto" w:hAnsi="Roboto"/>
          <w:color w:val="000000"/>
          <w:sz w:val="20"/>
          <w:szCs w:val="20"/>
        </w:rPr>
        <w:t xml:space="preserve">, </w:t>
      </w:r>
      <w:r w:rsidR="00865D28">
        <w:rPr>
          <w:rFonts w:ascii="Roboto" w:hAnsi="Roboto"/>
          <w:color w:val="000000"/>
          <w:sz w:val="20"/>
          <w:szCs w:val="20"/>
        </w:rPr>
        <w:t>z późn. zm.</w:t>
      </w:r>
      <w:r w:rsidRPr="008F3BAA">
        <w:rPr>
          <w:rFonts w:ascii="Roboto" w:hAnsi="Roboto"/>
          <w:color w:val="000000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D937F4C" w14:textId="77777777" w:rsidR="008F3BAA" w:rsidRPr="005366D2" w:rsidRDefault="008F3BAA" w:rsidP="00CF269E">
      <w:pPr>
        <w:ind w:left="426"/>
        <w:jc w:val="both"/>
        <w:rPr>
          <w:rFonts w:ascii="Roboto" w:hAnsi="Roboto"/>
          <w:i/>
          <w:color w:val="000000"/>
          <w:sz w:val="18"/>
          <w:szCs w:val="20"/>
        </w:rPr>
      </w:pPr>
    </w:p>
    <w:p w14:paraId="7E875DE6" w14:textId="77777777" w:rsidR="00ED13DB" w:rsidRPr="005366D2" w:rsidRDefault="00ED13DB" w:rsidP="00CF269E">
      <w:pPr>
        <w:contextualSpacing/>
        <w:jc w:val="both"/>
        <w:rPr>
          <w:rFonts w:ascii="Roboto" w:eastAsia="Calibri" w:hAnsi="Roboto"/>
          <w:sz w:val="20"/>
          <w:szCs w:val="20"/>
        </w:rPr>
      </w:pPr>
    </w:p>
    <w:p w14:paraId="2A2A31D9" w14:textId="77777777" w:rsidR="00ED13DB" w:rsidRPr="005366D2" w:rsidRDefault="00ED13DB" w:rsidP="00CF269E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OŚWIADCZENIE DOTYCZĄCE PODANYCH INFORMACJI</w:t>
      </w:r>
    </w:p>
    <w:p w14:paraId="2FC71DE3" w14:textId="77777777" w:rsidR="00865D28" w:rsidRDefault="00865D28" w:rsidP="00CF269E">
      <w:pPr>
        <w:jc w:val="both"/>
        <w:rPr>
          <w:rFonts w:ascii="Roboto" w:hAnsi="Roboto"/>
          <w:b/>
          <w:color w:val="000000"/>
          <w:sz w:val="20"/>
          <w:szCs w:val="20"/>
        </w:rPr>
      </w:pPr>
    </w:p>
    <w:p w14:paraId="04D24EF5" w14:textId="77777777" w:rsidR="00ED13DB" w:rsidRPr="005366D2" w:rsidRDefault="00ED13DB" w:rsidP="00CF269E">
      <w:pPr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wszystkie informacje podane w powyższych oświadczeniach są aktualne i zgodne </w:t>
      </w:r>
      <w:r w:rsidRPr="005366D2">
        <w:rPr>
          <w:rFonts w:ascii="Roboto" w:hAnsi="Roboto"/>
          <w:color w:val="000000"/>
          <w:sz w:val="20"/>
          <w:szCs w:val="20"/>
        </w:rPr>
        <w:br/>
        <w:t xml:space="preserve">z prawdą oraz zostały przedstawione z pełną świadomością konsekwencji wprowadzenia </w:t>
      </w:r>
      <w:r w:rsidRPr="005366D2">
        <w:rPr>
          <w:rFonts w:ascii="Roboto" w:hAnsi="Roboto"/>
          <w:color w:val="000000"/>
          <w:sz w:val="20"/>
          <w:szCs w:val="20"/>
        </w:rPr>
        <w:br/>
        <w:t>Zamawiającego w błąd przy przedstawianiu informacji.</w:t>
      </w:r>
    </w:p>
    <w:p w14:paraId="132BB70B" w14:textId="77777777" w:rsidR="00ED13DB" w:rsidRDefault="00ED13DB" w:rsidP="00CF269E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0F19D0A7" w14:textId="77777777" w:rsidR="00ED13DB" w:rsidRDefault="00ED13DB" w:rsidP="00CF269E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6C665E39" w14:textId="77777777" w:rsidR="00865D28" w:rsidRPr="002527FE" w:rsidRDefault="00865D28" w:rsidP="00865D28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2E399C75" w14:textId="77777777" w:rsidR="00ED13DB" w:rsidRPr="005366D2" w:rsidRDefault="00ED13DB" w:rsidP="00CF269E">
      <w:pPr>
        <w:jc w:val="both"/>
        <w:rPr>
          <w:rFonts w:ascii="Roboto" w:hAnsi="Roboto"/>
          <w:color w:val="000000"/>
          <w:sz w:val="20"/>
          <w:szCs w:val="20"/>
        </w:rPr>
      </w:pPr>
    </w:p>
    <w:sectPr w:rsidR="00ED13DB" w:rsidRPr="005366D2" w:rsidSect="006A7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226C4" w14:textId="77777777" w:rsidR="00D044D3" w:rsidRDefault="00D044D3" w:rsidP="00830C6E">
      <w:r>
        <w:separator/>
      </w:r>
    </w:p>
  </w:endnote>
  <w:endnote w:type="continuationSeparator" w:id="0">
    <w:p w14:paraId="79B677FD" w14:textId="77777777" w:rsidR="00D044D3" w:rsidRDefault="00D044D3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B0FD5" w14:textId="77777777" w:rsidR="002E7FC4" w:rsidRDefault="002E7F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5FE3D" w14:textId="77777777" w:rsidR="002E7FC4" w:rsidRDefault="002E7FC4" w:rsidP="002E7FC4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  <w:p w14:paraId="36D8A8F9" w14:textId="6943B1B9" w:rsidR="002E7FC4" w:rsidRDefault="002E7FC4" w:rsidP="002E7FC4">
    <w:pPr>
      <w:pStyle w:val="Stopka"/>
      <w:jc w:val="center"/>
    </w:pPr>
    <w:r>
      <w:rPr>
        <w:rFonts w:ascii="Roboto" w:hAnsi="Roboto" w:cs="Tahoma"/>
        <w:b/>
        <w:i/>
        <w:sz w:val="20"/>
        <w:szCs w:val="20"/>
      </w:rPr>
      <w:t>Przedmiot zamówienia będzie finansowany ze środków Narodowego Funduszu Ochrony Środowiska i Gospodarki Wodnej na podstawie umowy o dofinansowanie nr 1036/2023/Wn-50/MN-PO/D zawartej w dniu 05 czerwca 2023 r. w ramach dotacji pt. „Stały monitoring zagrożeń śródlądowych wód powierzchniowych wraz z systemem wczesnego ostrzegania”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8A268" w14:textId="77777777" w:rsidR="002E7FC4" w:rsidRDefault="002E7F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5A04A" w14:textId="77777777" w:rsidR="00D044D3" w:rsidRDefault="00D044D3" w:rsidP="00830C6E">
      <w:r>
        <w:separator/>
      </w:r>
    </w:p>
  </w:footnote>
  <w:footnote w:type="continuationSeparator" w:id="0">
    <w:p w14:paraId="3D3FF84F" w14:textId="77777777" w:rsidR="00D044D3" w:rsidRDefault="00D044D3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2D07" w14:textId="77777777" w:rsidR="002E7FC4" w:rsidRDefault="002E7F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848E" w14:textId="77777777" w:rsidR="003E3306" w:rsidRPr="00407743" w:rsidRDefault="003E3306" w:rsidP="003E3306">
    <w:pPr>
      <w:rPr>
        <w:b/>
        <w:sz w:val="20"/>
        <w:szCs w:val="20"/>
      </w:rPr>
    </w:pPr>
    <w:bookmarkStart w:id="0" w:name="_Hlk125975313"/>
    <w:bookmarkStart w:id="1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02600EFC" wp14:editId="3A2B9364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4C245DD" wp14:editId="1BFEF44C">
          <wp:simplePos x="0" y="0"/>
          <wp:positionH relativeFrom="margin">
            <wp:posOffset>-312420</wp:posOffset>
          </wp:positionH>
          <wp:positionV relativeFrom="paragraph">
            <wp:posOffset>-299085</wp:posOffset>
          </wp:positionV>
          <wp:extent cx="3299460" cy="1394460"/>
          <wp:effectExtent l="0" t="0" r="0" b="0"/>
          <wp:wrapTopAndBottom/>
          <wp:docPr id="314655895" name="Obraz 314655895" descr="Pełen logotyp NFOŚiGW - kolor - Narodowy Fundusz Ochrony Środowiska i 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ełen logotyp NFOŚiGW - kolor - Narodowy Fundusz Ochrony Środowiska i 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2C79" w14:textId="77777777" w:rsidR="002E7FC4" w:rsidRDefault="002E7F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215B7"/>
    <w:rsid w:val="0006348B"/>
    <w:rsid w:val="00092DDD"/>
    <w:rsid w:val="00093A09"/>
    <w:rsid w:val="00163DB3"/>
    <w:rsid w:val="00213644"/>
    <w:rsid w:val="0022758B"/>
    <w:rsid w:val="0023731E"/>
    <w:rsid w:val="00255FE9"/>
    <w:rsid w:val="002655E2"/>
    <w:rsid w:val="002D5767"/>
    <w:rsid w:val="002E7FC4"/>
    <w:rsid w:val="00325C83"/>
    <w:rsid w:val="00327101"/>
    <w:rsid w:val="00331B12"/>
    <w:rsid w:val="00383383"/>
    <w:rsid w:val="003E3306"/>
    <w:rsid w:val="003F69A4"/>
    <w:rsid w:val="0042742E"/>
    <w:rsid w:val="004A7A8B"/>
    <w:rsid w:val="004D4705"/>
    <w:rsid w:val="00527FAA"/>
    <w:rsid w:val="005C2A22"/>
    <w:rsid w:val="005D4FC3"/>
    <w:rsid w:val="005D7DDC"/>
    <w:rsid w:val="006078BA"/>
    <w:rsid w:val="00623D0C"/>
    <w:rsid w:val="00634064"/>
    <w:rsid w:val="006A7F7A"/>
    <w:rsid w:val="006E7536"/>
    <w:rsid w:val="0076228A"/>
    <w:rsid w:val="007622E2"/>
    <w:rsid w:val="0082090E"/>
    <w:rsid w:val="00830C6E"/>
    <w:rsid w:val="00845E1D"/>
    <w:rsid w:val="00865D28"/>
    <w:rsid w:val="008B4691"/>
    <w:rsid w:val="008F3BAA"/>
    <w:rsid w:val="00915A12"/>
    <w:rsid w:val="00917988"/>
    <w:rsid w:val="00975332"/>
    <w:rsid w:val="00A020BF"/>
    <w:rsid w:val="00A35DFB"/>
    <w:rsid w:val="00A578C6"/>
    <w:rsid w:val="00AD0F78"/>
    <w:rsid w:val="00B8011E"/>
    <w:rsid w:val="00B9450D"/>
    <w:rsid w:val="00BB1809"/>
    <w:rsid w:val="00CB53AD"/>
    <w:rsid w:val="00CE5650"/>
    <w:rsid w:val="00CF2455"/>
    <w:rsid w:val="00CF269E"/>
    <w:rsid w:val="00D0041C"/>
    <w:rsid w:val="00D044D3"/>
    <w:rsid w:val="00D15497"/>
    <w:rsid w:val="00D25082"/>
    <w:rsid w:val="00D334DF"/>
    <w:rsid w:val="00D5213E"/>
    <w:rsid w:val="00DA1174"/>
    <w:rsid w:val="00DB2CBB"/>
    <w:rsid w:val="00DC4BC3"/>
    <w:rsid w:val="00DE527A"/>
    <w:rsid w:val="00E31CA3"/>
    <w:rsid w:val="00E32EFD"/>
    <w:rsid w:val="00E412A6"/>
    <w:rsid w:val="00E76A98"/>
    <w:rsid w:val="00ED13DB"/>
    <w:rsid w:val="00EE1EDF"/>
    <w:rsid w:val="00F115B7"/>
    <w:rsid w:val="00F722FE"/>
    <w:rsid w:val="00FB6257"/>
    <w:rsid w:val="00FD5618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A8AA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5A1C-D3FC-427B-AEEE-52C3BD5C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636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32</cp:revision>
  <dcterms:created xsi:type="dcterms:W3CDTF">2021-04-04T17:26:00Z</dcterms:created>
  <dcterms:modified xsi:type="dcterms:W3CDTF">2024-04-10T12:38:00Z</dcterms:modified>
</cp:coreProperties>
</file>