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9CD60" w14:textId="77777777" w:rsidR="002D4C91" w:rsidRPr="00CB720B" w:rsidRDefault="002D4C91" w:rsidP="00105E6B">
      <w:pPr>
        <w:pStyle w:val="Default"/>
        <w:spacing w:line="276" w:lineRule="auto"/>
        <w:jc w:val="center"/>
        <w:rPr>
          <w:rFonts w:ascii="Cambria" w:hAnsi="Cambria" w:cs="Segoe UI"/>
        </w:rPr>
      </w:pPr>
    </w:p>
    <w:p w14:paraId="73A8C1A0" w14:textId="670DB065" w:rsidR="002D4C91" w:rsidRPr="00CB720B" w:rsidRDefault="002D4C91" w:rsidP="00105E6B">
      <w:pPr>
        <w:pStyle w:val="Default"/>
        <w:spacing w:line="276" w:lineRule="auto"/>
        <w:jc w:val="center"/>
        <w:rPr>
          <w:rFonts w:ascii="Cambria" w:hAnsi="Cambria" w:cs="Segoe UI"/>
          <w:b/>
          <w:bCs/>
          <w:sz w:val="44"/>
          <w:szCs w:val="44"/>
        </w:rPr>
      </w:pPr>
      <w:r w:rsidRPr="00CB720B">
        <w:rPr>
          <w:rFonts w:ascii="Cambria" w:hAnsi="Cambria" w:cs="Segoe UI"/>
          <w:b/>
          <w:bCs/>
          <w:sz w:val="44"/>
          <w:szCs w:val="44"/>
        </w:rPr>
        <w:t>SPECYFIKACJA</w:t>
      </w:r>
    </w:p>
    <w:p w14:paraId="2C190A97" w14:textId="1334FAD8" w:rsidR="002D4C91" w:rsidRPr="00CB720B" w:rsidRDefault="002D4C91" w:rsidP="00105E6B">
      <w:pPr>
        <w:pStyle w:val="Default"/>
        <w:spacing w:line="276" w:lineRule="auto"/>
        <w:jc w:val="center"/>
        <w:rPr>
          <w:rFonts w:ascii="Cambria" w:hAnsi="Cambria" w:cs="Segoe UI"/>
          <w:b/>
          <w:bCs/>
          <w:sz w:val="44"/>
          <w:szCs w:val="44"/>
        </w:rPr>
      </w:pPr>
      <w:r w:rsidRPr="00CB720B">
        <w:rPr>
          <w:rFonts w:ascii="Cambria" w:hAnsi="Cambria" w:cs="Segoe UI"/>
          <w:b/>
          <w:bCs/>
          <w:sz w:val="44"/>
          <w:szCs w:val="44"/>
        </w:rPr>
        <w:t>WARUNKÓW ZAMÓWIENIA</w:t>
      </w:r>
    </w:p>
    <w:p w14:paraId="6503ACC5" w14:textId="77777777" w:rsidR="002D4C91" w:rsidRPr="00CB720B" w:rsidRDefault="002D4C91" w:rsidP="00105E6B">
      <w:pPr>
        <w:pStyle w:val="Default"/>
        <w:spacing w:line="276" w:lineRule="auto"/>
        <w:rPr>
          <w:rFonts w:ascii="Cambria" w:hAnsi="Cambria" w:cs="Segoe UI"/>
        </w:rPr>
      </w:pPr>
    </w:p>
    <w:p w14:paraId="57B8193F" w14:textId="448F0028" w:rsidR="002D4C91" w:rsidRPr="00CB720B" w:rsidRDefault="002D4C91" w:rsidP="00105E6B">
      <w:pPr>
        <w:pStyle w:val="Default"/>
        <w:spacing w:line="276" w:lineRule="auto"/>
        <w:jc w:val="both"/>
        <w:rPr>
          <w:rFonts w:ascii="Cambria" w:hAnsi="Cambria" w:cs="Segoe UI"/>
        </w:rPr>
      </w:pPr>
      <w:r w:rsidRPr="00CB720B">
        <w:rPr>
          <w:rFonts w:ascii="Cambria" w:hAnsi="Cambria" w:cs="Segoe UI"/>
        </w:rPr>
        <w:t xml:space="preserve">w postępowaniu o udzielenie zamówienia publicznego, prowadzonym w trybie podstawowym </w:t>
      </w:r>
      <w:r w:rsidR="006A38DF" w:rsidRPr="00CB720B">
        <w:rPr>
          <w:rFonts w:ascii="Cambria" w:hAnsi="Cambria" w:cs="Segoe UI"/>
        </w:rPr>
        <w:t>negocjacjami</w:t>
      </w:r>
      <w:r w:rsidRPr="00CB720B">
        <w:rPr>
          <w:rFonts w:ascii="Cambria" w:hAnsi="Cambria" w:cs="Segoe UI"/>
        </w:rPr>
        <w:t xml:space="preserve"> na zasadach określonych w ustawie z dnia 11 września 2019 r. – Prawo zamówień publicznych (t. j. Dz. U. z 202</w:t>
      </w:r>
      <w:r w:rsidR="006A38DF" w:rsidRPr="00CB720B">
        <w:rPr>
          <w:rFonts w:ascii="Cambria" w:hAnsi="Cambria" w:cs="Segoe UI"/>
        </w:rPr>
        <w:t>3</w:t>
      </w:r>
      <w:r w:rsidRPr="00CB720B">
        <w:rPr>
          <w:rFonts w:ascii="Cambria" w:hAnsi="Cambria" w:cs="Segoe UI"/>
        </w:rPr>
        <w:t xml:space="preserve"> r. poz. 1</w:t>
      </w:r>
      <w:r w:rsidR="006A38DF" w:rsidRPr="00CB720B">
        <w:rPr>
          <w:rFonts w:ascii="Cambria" w:hAnsi="Cambria" w:cs="Segoe UI"/>
        </w:rPr>
        <w:t>605</w:t>
      </w:r>
      <w:r w:rsidRPr="00CB720B">
        <w:rPr>
          <w:rFonts w:ascii="Cambria" w:hAnsi="Cambria" w:cs="Segoe UI"/>
        </w:rPr>
        <w:t xml:space="preserve">) </w:t>
      </w:r>
    </w:p>
    <w:p w14:paraId="4CAD7049" w14:textId="3A85CF4F" w:rsidR="002D4C91" w:rsidRPr="00CB720B" w:rsidRDefault="002D4C91" w:rsidP="00105E6B">
      <w:pPr>
        <w:pStyle w:val="Default"/>
        <w:spacing w:line="276" w:lineRule="auto"/>
        <w:jc w:val="both"/>
        <w:rPr>
          <w:rFonts w:ascii="Cambria" w:hAnsi="Cambria" w:cs="Segoe UI"/>
        </w:rPr>
      </w:pPr>
      <w:r w:rsidRPr="00CB720B">
        <w:rPr>
          <w:rFonts w:ascii="Cambria" w:hAnsi="Cambria" w:cs="Segoe UI"/>
        </w:rPr>
        <w:t xml:space="preserve">Nazwa zamówienia: </w:t>
      </w:r>
    </w:p>
    <w:p w14:paraId="3A6EE676" w14:textId="77777777" w:rsidR="002D4C91" w:rsidRPr="00CB720B" w:rsidRDefault="002D4C91" w:rsidP="00105E6B">
      <w:pPr>
        <w:pStyle w:val="Default"/>
        <w:spacing w:line="276" w:lineRule="auto"/>
        <w:jc w:val="center"/>
        <w:rPr>
          <w:rFonts w:ascii="Cambria" w:hAnsi="Cambria" w:cs="Segoe UI"/>
          <w:b/>
          <w:bCs/>
          <w:sz w:val="28"/>
          <w:szCs w:val="28"/>
        </w:rPr>
      </w:pPr>
    </w:p>
    <w:p w14:paraId="7EE09D53" w14:textId="62512E50" w:rsidR="000A669A" w:rsidRPr="00FB0498" w:rsidRDefault="002D4C91" w:rsidP="006935C8">
      <w:pPr>
        <w:pStyle w:val="Default"/>
        <w:spacing w:line="276" w:lineRule="auto"/>
        <w:jc w:val="center"/>
        <w:rPr>
          <w:rFonts w:ascii="Cambria" w:hAnsi="Cambria" w:cs="Segoe UI"/>
          <w:b/>
          <w:bCs/>
          <w:sz w:val="28"/>
          <w:szCs w:val="28"/>
        </w:rPr>
      </w:pPr>
      <w:r w:rsidRPr="00CB720B">
        <w:rPr>
          <w:rFonts w:ascii="Cambria" w:hAnsi="Cambria" w:cs="Segoe UI"/>
          <w:b/>
          <w:bCs/>
          <w:sz w:val="28"/>
          <w:szCs w:val="28"/>
        </w:rPr>
        <w:t>„</w:t>
      </w:r>
      <w:r w:rsidR="006935C8">
        <w:rPr>
          <w:rFonts w:ascii="Cambria" w:hAnsi="Cambria" w:cs="Segoe UI"/>
          <w:b/>
          <w:bCs/>
          <w:sz w:val="28"/>
          <w:szCs w:val="28"/>
        </w:rPr>
        <w:t xml:space="preserve">Dostawa paliw </w:t>
      </w:r>
      <w:r w:rsidR="006935C8" w:rsidRPr="006935C8">
        <w:rPr>
          <w:rFonts w:ascii="Cambria" w:hAnsi="Cambria" w:cs="Segoe UI"/>
          <w:b/>
          <w:bCs/>
          <w:sz w:val="28"/>
          <w:szCs w:val="28"/>
        </w:rPr>
        <w:t>płynnych do pojazdów</w:t>
      </w:r>
      <w:r w:rsidR="006935C8">
        <w:rPr>
          <w:rFonts w:ascii="Cambria" w:hAnsi="Cambria" w:cs="Segoe UI"/>
          <w:b/>
          <w:bCs/>
          <w:sz w:val="28"/>
          <w:szCs w:val="28"/>
        </w:rPr>
        <w:t xml:space="preserve"> i</w:t>
      </w:r>
      <w:r w:rsidR="006935C8" w:rsidRPr="006935C8">
        <w:rPr>
          <w:rFonts w:ascii="Cambria" w:hAnsi="Cambria" w:cs="Segoe UI"/>
          <w:b/>
          <w:bCs/>
          <w:sz w:val="28"/>
          <w:szCs w:val="28"/>
        </w:rPr>
        <w:t xml:space="preserve"> </w:t>
      </w:r>
      <w:r w:rsidR="006935C8" w:rsidRPr="006935C8">
        <w:rPr>
          <w:rFonts w:ascii="Cambria" w:hAnsi="Cambria"/>
          <w:b/>
          <w:sz w:val="28"/>
          <w:szCs w:val="28"/>
        </w:rPr>
        <w:t xml:space="preserve">urządzeń będących  </w:t>
      </w:r>
      <w:r w:rsidR="00C93516">
        <w:rPr>
          <w:rFonts w:ascii="Cambria" w:hAnsi="Cambria"/>
          <w:b/>
          <w:sz w:val="28"/>
          <w:szCs w:val="28"/>
        </w:rPr>
        <w:br/>
      </w:r>
      <w:r w:rsidR="006935C8" w:rsidRPr="006935C8">
        <w:rPr>
          <w:rFonts w:ascii="Cambria" w:hAnsi="Cambria"/>
          <w:b/>
          <w:sz w:val="28"/>
          <w:szCs w:val="28"/>
        </w:rPr>
        <w:t>w użytkowaniu</w:t>
      </w:r>
      <w:r w:rsidR="006935C8">
        <w:rPr>
          <w:rFonts w:ascii="Cambria" w:hAnsi="Cambria"/>
          <w:b/>
          <w:sz w:val="28"/>
          <w:szCs w:val="28"/>
        </w:rPr>
        <w:t xml:space="preserve"> </w:t>
      </w:r>
      <w:proofErr w:type="spellStart"/>
      <w:r w:rsidR="006935C8">
        <w:rPr>
          <w:rFonts w:ascii="Cambria" w:hAnsi="Cambria"/>
          <w:b/>
          <w:sz w:val="28"/>
          <w:szCs w:val="28"/>
        </w:rPr>
        <w:t>PGKiM</w:t>
      </w:r>
      <w:proofErr w:type="spellEnd"/>
      <w:r w:rsidR="006935C8">
        <w:rPr>
          <w:rFonts w:ascii="Cambria" w:hAnsi="Cambria"/>
          <w:b/>
          <w:sz w:val="28"/>
          <w:szCs w:val="28"/>
        </w:rPr>
        <w:t xml:space="preserve"> Sp. z o.o</w:t>
      </w:r>
      <w:r w:rsidR="00FB0498" w:rsidRPr="00FB0498">
        <w:rPr>
          <w:rFonts w:ascii="Cambria" w:hAnsi="Cambria" w:cs="Segoe UI"/>
          <w:b/>
          <w:bCs/>
          <w:sz w:val="28"/>
          <w:szCs w:val="28"/>
        </w:rPr>
        <w:t>.</w:t>
      </w:r>
      <w:r w:rsidR="006935C8">
        <w:rPr>
          <w:rFonts w:ascii="Cambria" w:hAnsi="Cambria" w:cs="Segoe UI"/>
          <w:b/>
          <w:bCs/>
          <w:sz w:val="28"/>
          <w:szCs w:val="28"/>
        </w:rPr>
        <w:t xml:space="preserve"> w Działdowie</w:t>
      </w:r>
      <w:r w:rsidR="00705276" w:rsidRPr="00CB720B">
        <w:rPr>
          <w:rFonts w:ascii="Cambria" w:hAnsi="Cambria" w:cs="Segoe UI"/>
          <w:b/>
          <w:bCs/>
          <w:color w:val="auto"/>
          <w:sz w:val="28"/>
          <w:szCs w:val="28"/>
        </w:rPr>
        <w:t>”</w:t>
      </w:r>
    </w:p>
    <w:p w14:paraId="34B977AA" w14:textId="08CCB569" w:rsidR="002D4C91" w:rsidRPr="00CB720B" w:rsidRDefault="002D4C91" w:rsidP="00105E6B">
      <w:pPr>
        <w:pStyle w:val="Default"/>
        <w:spacing w:line="276" w:lineRule="auto"/>
        <w:rPr>
          <w:rFonts w:ascii="Cambria" w:hAnsi="Cambria" w:cs="Segoe UI"/>
          <w:b/>
          <w:bCs/>
        </w:rPr>
      </w:pPr>
    </w:p>
    <w:p w14:paraId="242C118D" w14:textId="77777777" w:rsidR="002D4C91" w:rsidRPr="00CB720B" w:rsidRDefault="002D4C91" w:rsidP="00105E6B">
      <w:pPr>
        <w:pStyle w:val="Default"/>
        <w:spacing w:line="276" w:lineRule="auto"/>
        <w:jc w:val="center"/>
        <w:rPr>
          <w:rFonts w:ascii="Cambria" w:hAnsi="Cambria" w:cs="Segoe UI"/>
        </w:rPr>
      </w:pPr>
    </w:p>
    <w:p w14:paraId="4A3071C0" w14:textId="0D681F42" w:rsidR="002D4C91" w:rsidRPr="00CB720B" w:rsidRDefault="002D4C91" w:rsidP="006A38DF">
      <w:pPr>
        <w:pStyle w:val="Default"/>
        <w:spacing w:line="276" w:lineRule="auto"/>
        <w:jc w:val="both"/>
        <w:rPr>
          <w:rFonts w:ascii="Cambria" w:hAnsi="Cambria" w:cs="Segoe UI"/>
        </w:rPr>
      </w:pPr>
      <w:r w:rsidRPr="00CB720B">
        <w:rPr>
          <w:rFonts w:ascii="Cambria" w:hAnsi="Cambria" w:cs="Segoe UI"/>
        </w:rPr>
        <w:t xml:space="preserve">zamówienie nieprzekraczające progów unijnych o jakich stanowi art. 3 ustawy z </w:t>
      </w:r>
      <w:r w:rsidR="0048505A">
        <w:rPr>
          <w:rFonts w:ascii="Cambria" w:hAnsi="Cambria" w:cs="Segoe UI"/>
        </w:rPr>
        <w:t xml:space="preserve">dnia </w:t>
      </w:r>
      <w:r w:rsidR="0048505A">
        <w:rPr>
          <w:rFonts w:ascii="Cambria" w:hAnsi="Cambria" w:cs="Segoe UI"/>
        </w:rPr>
        <w:br/>
      </w:r>
      <w:r w:rsidRPr="00CB720B">
        <w:rPr>
          <w:rFonts w:ascii="Cambria" w:hAnsi="Cambria" w:cs="Segoe UI"/>
        </w:rPr>
        <w:t xml:space="preserve">11 września 2019 r. - Prawo zamówień publicznych </w:t>
      </w:r>
    </w:p>
    <w:p w14:paraId="2B7D4628" w14:textId="77777777" w:rsidR="002D4C91" w:rsidRPr="00CB720B" w:rsidRDefault="002D4C91" w:rsidP="00105E6B">
      <w:pPr>
        <w:pStyle w:val="Default"/>
        <w:spacing w:line="276" w:lineRule="auto"/>
        <w:rPr>
          <w:rFonts w:ascii="Cambria" w:hAnsi="Cambria" w:cs="Segoe UI"/>
        </w:rPr>
      </w:pPr>
    </w:p>
    <w:p w14:paraId="1414157A" w14:textId="77777777" w:rsidR="002D4C91" w:rsidRPr="00CB720B" w:rsidRDefault="002D4C91" w:rsidP="00105E6B">
      <w:pPr>
        <w:pStyle w:val="Default"/>
        <w:spacing w:line="276" w:lineRule="auto"/>
        <w:rPr>
          <w:rFonts w:ascii="Cambria" w:hAnsi="Cambria" w:cs="Segoe UI"/>
        </w:rPr>
      </w:pPr>
    </w:p>
    <w:p w14:paraId="5446E980" w14:textId="77777777" w:rsidR="002D4C91" w:rsidRPr="00CB720B" w:rsidRDefault="002D4C91" w:rsidP="00105E6B">
      <w:pPr>
        <w:pStyle w:val="Default"/>
        <w:spacing w:line="276" w:lineRule="auto"/>
        <w:rPr>
          <w:rFonts w:ascii="Cambria" w:hAnsi="Cambria" w:cs="Segoe UI"/>
        </w:rPr>
      </w:pPr>
    </w:p>
    <w:p w14:paraId="14B8679B" w14:textId="77777777" w:rsidR="002D4C91" w:rsidRPr="00CB720B" w:rsidRDefault="002D4C91" w:rsidP="00105E6B">
      <w:pPr>
        <w:pStyle w:val="Default"/>
        <w:spacing w:line="276" w:lineRule="auto"/>
        <w:rPr>
          <w:rFonts w:ascii="Cambria" w:hAnsi="Cambria" w:cs="Segoe UI"/>
        </w:rPr>
      </w:pPr>
    </w:p>
    <w:p w14:paraId="3F88A70B" w14:textId="65047710" w:rsidR="002D4C91" w:rsidRPr="00CB720B" w:rsidRDefault="002D4C91" w:rsidP="00105E6B">
      <w:pPr>
        <w:pStyle w:val="Default"/>
        <w:spacing w:line="276" w:lineRule="auto"/>
        <w:rPr>
          <w:rFonts w:ascii="Cambria" w:hAnsi="Cambria" w:cs="Segoe UI"/>
          <w:color w:val="auto"/>
        </w:rPr>
      </w:pPr>
      <w:r w:rsidRPr="00CB720B">
        <w:rPr>
          <w:rFonts w:ascii="Cambria" w:hAnsi="Cambria" w:cs="Segoe UI"/>
          <w:color w:val="auto"/>
        </w:rPr>
        <w:t xml:space="preserve">Działdowo, </w:t>
      </w:r>
      <w:r w:rsidR="006935C8">
        <w:rPr>
          <w:rFonts w:ascii="Cambria" w:hAnsi="Cambria" w:cs="Segoe UI"/>
          <w:color w:val="auto"/>
        </w:rPr>
        <w:t>kwiecień</w:t>
      </w:r>
      <w:r w:rsidR="00711AAA" w:rsidRPr="00CB720B">
        <w:rPr>
          <w:rFonts w:ascii="Cambria" w:hAnsi="Cambria" w:cs="Segoe UI"/>
          <w:color w:val="auto"/>
        </w:rPr>
        <w:t xml:space="preserve"> </w:t>
      </w:r>
      <w:r w:rsidRPr="00CB720B">
        <w:rPr>
          <w:rFonts w:ascii="Cambria" w:hAnsi="Cambria" w:cs="Segoe UI"/>
          <w:color w:val="auto"/>
        </w:rPr>
        <w:t>202</w:t>
      </w:r>
      <w:r w:rsidR="00873817" w:rsidRPr="00CB720B">
        <w:rPr>
          <w:rFonts w:ascii="Cambria" w:hAnsi="Cambria" w:cs="Segoe UI"/>
          <w:color w:val="auto"/>
        </w:rPr>
        <w:t>4</w:t>
      </w:r>
      <w:r w:rsidRPr="00CB720B">
        <w:rPr>
          <w:rFonts w:ascii="Cambria" w:hAnsi="Cambria" w:cs="Segoe UI"/>
          <w:color w:val="auto"/>
        </w:rPr>
        <w:t xml:space="preserve"> r. </w:t>
      </w:r>
    </w:p>
    <w:p w14:paraId="76DDEE85" w14:textId="3D72577C" w:rsidR="002D4C91" w:rsidRPr="00CB720B" w:rsidRDefault="002D4C91" w:rsidP="00105E6B">
      <w:pPr>
        <w:pStyle w:val="Default"/>
        <w:spacing w:line="276" w:lineRule="auto"/>
        <w:rPr>
          <w:rFonts w:ascii="Cambria" w:hAnsi="Cambria" w:cs="Segoe UI"/>
          <w:color w:val="auto"/>
        </w:rPr>
      </w:pPr>
      <w:r w:rsidRPr="00CB720B">
        <w:rPr>
          <w:rFonts w:ascii="Cambria" w:hAnsi="Cambria" w:cs="Segoe UI"/>
          <w:color w:val="auto"/>
        </w:rPr>
        <w:t xml:space="preserve">Zatwierdził: </w:t>
      </w:r>
      <w:r w:rsidR="00EA2569">
        <w:rPr>
          <w:rFonts w:ascii="Cambria" w:hAnsi="Cambria" w:cs="Segoe UI"/>
          <w:color w:val="auto"/>
        </w:rPr>
        <w:t>Jerzy Mizeria</w:t>
      </w:r>
      <w:r w:rsidRPr="00CB720B">
        <w:rPr>
          <w:rFonts w:ascii="Cambria" w:hAnsi="Cambria" w:cs="Segoe UI"/>
          <w:color w:val="auto"/>
        </w:rPr>
        <w:t xml:space="preserve">, </w:t>
      </w:r>
      <w:r w:rsidR="00EA2569">
        <w:rPr>
          <w:rFonts w:ascii="Cambria" w:hAnsi="Cambria" w:cs="Segoe UI"/>
          <w:color w:val="auto"/>
        </w:rPr>
        <w:t>Dyrektor Techniczny, Prokurent</w:t>
      </w:r>
    </w:p>
    <w:p w14:paraId="3B14639F" w14:textId="1A8851C5" w:rsidR="002D4C91" w:rsidRPr="00CB720B" w:rsidRDefault="002D4C91" w:rsidP="00105E6B">
      <w:pPr>
        <w:pStyle w:val="Default"/>
        <w:spacing w:line="276" w:lineRule="auto"/>
        <w:rPr>
          <w:rFonts w:ascii="Cambria" w:hAnsi="Cambria" w:cs="Segoe UI"/>
          <w:color w:val="auto"/>
        </w:rPr>
      </w:pPr>
      <w:r w:rsidRPr="00CB720B">
        <w:rPr>
          <w:rFonts w:ascii="Cambria" w:hAnsi="Cambria" w:cs="Segoe UI"/>
          <w:color w:val="auto"/>
        </w:rPr>
        <w:t xml:space="preserve">Numer postępowania: </w:t>
      </w:r>
      <w:r w:rsidR="004A0B26" w:rsidRPr="00CB720B">
        <w:rPr>
          <w:rFonts w:ascii="Cambria" w:hAnsi="Cambria" w:cs="Segoe UI"/>
          <w:color w:val="auto"/>
        </w:rPr>
        <w:t xml:space="preserve"> </w:t>
      </w:r>
      <w:r w:rsidR="00FB0498">
        <w:rPr>
          <w:rFonts w:ascii="Cambria" w:hAnsi="Cambria" w:cs="Segoe UI"/>
          <w:color w:val="auto"/>
        </w:rPr>
        <w:t>0</w:t>
      </w:r>
      <w:r w:rsidR="006935C8">
        <w:rPr>
          <w:rFonts w:ascii="Cambria" w:hAnsi="Cambria" w:cs="Segoe UI"/>
          <w:color w:val="auto"/>
        </w:rPr>
        <w:t>4</w:t>
      </w:r>
      <w:r w:rsidR="00FB0498">
        <w:rPr>
          <w:rFonts w:ascii="Cambria" w:hAnsi="Cambria" w:cs="Segoe UI"/>
          <w:color w:val="auto"/>
        </w:rPr>
        <w:t>/2024</w:t>
      </w:r>
      <w:r w:rsidR="00873817" w:rsidRPr="00CB720B">
        <w:rPr>
          <w:rFonts w:ascii="Cambria" w:hAnsi="Cambria" w:cs="Segoe UI"/>
          <w:color w:val="auto"/>
        </w:rPr>
        <w:t xml:space="preserve"> </w:t>
      </w:r>
    </w:p>
    <w:p w14:paraId="33FE937C" w14:textId="77777777" w:rsidR="002D4C91" w:rsidRPr="00CB720B" w:rsidRDefault="002D4C91" w:rsidP="00105E6B">
      <w:pPr>
        <w:pStyle w:val="Default"/>
        <w:spacing w:line="276" w:lineRule="auto"/>
        <w:rPr>
          <w:rFonts w:ascii="Cambria" w:hAnsi="Cambria" w:cs="Segoe UI"/>
          <w:color w:val="auto"/>
        </w:rPr>
      </w:pPr>
    </w:p>
    <w:p w14:paraId="486CC1A8" w14:textId="77777777" w:rsidR="002D4C91" w:rsidRPr="00CB720B" w:rsidRDefault="002D4C91" w:rsidP="00105E6B">
      <w:pPr>
        <w:pStyle w:val="Default"/>
        <w:pageBreakBefore/>
        <w:spacing w:line="276" w:lineRule="auto"/>
        <w:rPr>
          <w:rFonts w:ascii="Cambria" w:hAnsi="Cambria" w:cs="Segoe UI"/>
          <w:b/>
          <w:bCs/>
          <w:color w:val="auto"/>
        </w:rPr>
      </w:pPr>
      <w:r w:rsidRPr="00CB720B">
        <w:rPr>
          <w:rFonts w:ascii="Cambria" w:hAnsi="Cambria" w:cs="Segoe UI"/>
          <w:b/>
          <w:bCs/>
          <w:color w:val="auto"/>
        </w:rPr>
        <w:lastRenderedPageBreak/>
        <w:t xml:space="preserve">Dział I. Nazwa i adres Zamawiającego </w:t>
      </w:r>
    </w:p>
    <w:p w14:paraId="0F4E1A0F" w14:textId="61297E5C" w:rsidR="002D4C91" w:rsidRPr="00CB720B" w:rsidRDefault="002D4C91" w:rsidP="00105E6B">
      <w:pPr>
        <w:pStyle w:val="Default"/>
        <w:spacing w:line="276" w:lineRule="auto"/>
        <w:rPr>
          <w:rFonts w:ascii="Cambria" w:hAnsi="Cambria" w:cs="Segoe UI"/>
          <w:color w:val="auto"/>
        </w:rPr>
      </w:pPr>
      <w:bookmarkStart w:id="0" w:name="_Hlk83734601"/>
      <w:r w:rsidRPr="00CB720B">
        <w:rPr>
          <w:rFonts w:ascii="Cambria" w:hAnsi="Cambria" w:cs="Segoe UI"/>
          <w:color w:val="auto"/>
        </w:rPr>
        <w:t xml:space="preserve">Przedsiębiorstwo Gospodarki Komunalnej i Mieszkaniowej </w:t>
      </w:r>
      <w:r w:rsidR="00E155EF" w:rsidRPr="00CB720B">
        <w:rPr>
          <w:rFonts w:ascii="Cambria" w:hAnsi="Cambria" w:cs="Segoe UI"/>
          <w:color w:val="auto"/>
        </w:rPr>
        <w:t>s</w:t>
      </w:r>
      <w:r w:rsidRPr="00CB720B">
        <w:rPr>
          <w:rFonts w:ascii="Cambria" w:hAnsi="Cambria" w:cs="Segoe UI"/>
          <w:color w:val="auto"/>
        </w:rPr>
        <w:t>p. z o.o.</w:t>
      </w:r>
    </w:p>
    <w:p w14:paraId="037A1C66" w14:textId="4049DF42" w:rsidR="002D4C91" w:rsidRPr="00CB720B" w:rsidRDefault="002D4C91" w:rsidP="00105E6B">
      <w:pPr>
        <w:pStyle w:val="Default"/>
        <w:spacing w:line="276" w:lineRule="auto"/>
        <w:rPr>
          <w:rFonts w:ascii="Cambria" w:hAnsi="Cambria" w:cs="Segoe UI"/>
          <w:color w:val="auto"/>
        </w:rPr>
      </w:pPr>
      <w:r w:rsidRPr="00CB720B">
        <w:rPr>
          <w:rFonts w:ascii="Cambria" w:hAnsi="Cambria" w:cs="Segoe UI"/>
          <w:color w:val="auto"/>
        </w:rPr>
        <w:t xml:space="preserve">ul. Gen. J. Hallera </w:t>
      </w:r>
      <w:r w:rsidR="007E1E6A" w:rsidRPr="00CB720B">
        <w:rPr>
          <w:rFonts w:ascii="Cambria" w:hAnsi="Cambria" w:cs="Segoe UI"/>
          <w:color w:val="auto"/>
        </w:rPr>
        <w:t>32</w:t>
      </w:r>
      <w:r w:rsidR="00873817" w:rsidRPr="00CB720B">
        <w:rPr>
          <w:rFonts w:ascii="Cambria" w:hAnsi="Cambria" w:cs="Segoe UI"/>
          <w:color w:val="auto"/>
        </w:rPr>
        <w:t xml:space="preserve">, </w:t>
      </w:r>
      <w:r w:rsidRPr="00CB720B">
        <w:rPr>
          <w:rFonts w:ascii="Cambria" w:hAnsi="Cambria" w:cs="Segoe UI"/>
          <w:color w:val="auto"/>
        </w:rPr>
        <w:t>13-200 Działdowo</w:t>
      </w:r>
    </w:p>
    <w:bookmarkEnd w:id="0"/>
    <w:p w14:paraId="03E2313A" w14:textId="36A52729" w:rsidR="00C8196E" w:rsidRPr="00CB720B" w:rsidRDefault="008A2A91" w:rsidP="00105E6B">
      <w:pPr>
        <w:spacing w:line="276" w:lineRule="auto"/>
        <w:jc w:val="both"/>
        <w:rPr>
          <w:rFonts w:ascii="Cambria" w:eastAsia="Times New Roman" w:hAnsi="Cambria" w:cs="Segoe UI"/>
          <w:noProof/>
          <w:sz w:val="24"/>
          <w:szCs w:val="24"/>
          <w:lang w:eastAsia="pl-PL"/>
        </w:rPr>
      </w:pPr>
      <w:r w:rsidRPr="00CB720B">
        <w:rPr>
          <w:rFonts w:ascii="Cambria" w:eastAsia="Times New Roman" w:hAnsi="Cambria" w:cs="Segoe UI"/>
          <w:noProof/>
          <w:sz w:val="24"/>
          <w:szCs w:val="24"/>
          <w:lang w:eastAsia="pl-PL"/>
        </w:rPr>
        <w:t xml:space="preserve">wpisana do Rejestru Przedsiębiorców KRS prowadzonego przez Sąd Rejonowy </w:t>
      </w:r>
      <w:r w:rsidR="00884FC5" w:rsidRPr="00CB720B">
        <w:rPr>
          <w:rFonts w:ascii="Cambria" w:eastAsia="Times New Roman" w:hAnsi="Cambria" w:cs="Segoe UI"/>
          <w:noProof/>
          <w:sz w:val="24"/>
          <w:szCs w:val="24"/>
          <w:lang w:eastAsia="pl-PL"/>
        </w:rPr>
        <w:br/>
      </w:r>
      <w:r w:rsidRPr="00CB720B">
        <w:rPr>
          <w:rFonts w:ascii="Cambria" w:eastAsia="Times New Roman" w:hAnsi="Cambria" w:cs="Segoe UI"/>
          <w:noProof/>
          <w:sz w:val="24"/>
          <w:szCs w:val="24"/>
          <w:lang w:eastAsia="pl-PL"/>
        </w:rPr>
        <w:t>w Olsztynie</w:t>
      </w:r>
      <w:r w:rsidR="000A669A" w:rsidRPr="00CB720B">
        <w:rPr>
          <w:rFonts w:ascii="Cambria" w:eastAsia="Times New Roman" w:hAnsi="Cambria" w:cs="Segoe UI"/>
          <w:noProof/>
          <w:sz w:val="24"/>
          <w:szCs w:val="24"/>
          <w:lang w:eastAsia="pl-PL"/>
        </w:rPr>
        <w:t xml:space="preserve"> </w:t>
      </w:r>
      <w:r w:rsidRPr="00CB720B">
        <w:rPr>
          <w:rFonts w:ascii="Cambria" w:eastAsia="Times New Roman" w:hAnsi="Cambria" w:cs="Segoe UI"/>
          <w:noProof/>
          <w:sz w:val="24"/>
          <w:szCs w:val="24"/>
          <w:lang w:eastAsia="pl-PL"/>
        </w:rPr>
        <w:t>pod n</w:t>
      </w:r>
      <w:r w:rsidR="00873817" w:rsidRPr="00CB720B">
        <w:rPr>
          <w:rFonts w:ascii="Cambria" w:eastAsia="Times New Roman" w:hAnsi="Cambria" w:cs="Segoe UI"/>
          <w:noProof/>
          <w:sz w:val="24"/>
          <w:szCs w:val="24"/>
          <w:lang w:eastAsia="pl-PL"/>
        </w:rPr>
        <w:t>umere</w:t>
      </w:r>
      <w:r w:rsidR="00884FC5" w:rsidRPr="00CB720B">
        <w:rPr>
          <w:rFonts w:ascii="Cambria" w:eastAsia="Times New Roman" w:hAnsi="Cambria" w:cs="Segoe UI"/>
          <w:noProof/>
          <w:sz w:val="24"/>
          <w:szCs w:val="24"/>
          <w:lang w:eastAsia="pl-PL"/>
        </w:rPr>
        <w:t>m</w:t>
      </w:r>
      <w:r w:rsidRPr="00CB720B">
        <w:rPr>
          <w:rFonts w:ascii="Cambria" w:eastAsia="Times New Roman" w:hAnsi="Cambria" w:cs="Segoe UI"/>
          <w:noProof/>
          <w:sz w:val="24"/>
          <w:szCs w:val="24"/>
          <w:lang w:eastAsia="pl-PL"/>
        </w:rPr>
        <w:t xml:space="preserve"> KRS 0000175544, NIP 5711001456</w:t>
      </w:r>
      <w:r w:rsidR="00873817" w:rsidRPr="00CB720B">
        <w:rPr>
          <w:rFonts w:ascii="Cambria" w:eastAsia="Times New Roman" w:hAnsi="Cambria" w:cs="Segoe UI"/>
          <w:noProof/>
          <w:sz w:val="24"/>
          <w:szCs w:val="24"/>
          <w:lang w:eastAsia="pl-PL"/>
        </w:rPr>
        <w:t xml:space="preserve">, </w:t>
      </w:r>
      <w:r w:rsidRPr="00CB720B">
        <w:rPr>
          <w:rFonts w:ascii="Cambria" w:eastAsia="Times New Roman" w:hAnsi="Cambria" w:cs="Segoe UI"/>
          <w:noProof/>
          <w:sz w:val="24"/>
          <w:szCs w:val="24"/>
          <w:lang w:eastAsia="pl-PL"/>
        </w:rPr>
        <w:t>REGON 130195135</w:t>
      </w:r>
      <w:r w:rsidR="00873817" w:rsidRPr="00CB720B">
        <w:rPr>
          <w:rFonts w:ascii="Cambria" w:eastAsia="Times New Roman" w:hAnsi="Cambria" w:cs="Segoe UI"/>
          <w:noProof/>
          <w:sz w:val="24"/>
          <w:szCs w:val="24"/>
          <w:lang w:eastAsia="pl-PL"/>
        </w:rPr>
        <w:t xml:space="preserve">, kapitał zakładowy w wysokości: </w:t>
      </w:r>
      <w:r w:rsidR="00E45F98" w:rsidRPr="00CB720B">
        <w:rPr>
          <w:rFonts w:ascii="Cambria" w:eastAsia="Times New Roman" w:hAnsi="Cambria" w:cs="Segoe UI"/>
          <w:noProof/>
          <w:sz w:val="24"/>
          <w:szCs w:val="24"/>
          <w:lang w:eastAsia="pl-PL"/>
        </w:rPr>
        <w:t>19 383 000,00 zł, t</w:t>
      </w:r>
      <w:r w:rsidR="004A0B26" w:rsidRPr="00CB720B">
        <w:rPr>
          <w:rFonts w:ascii="Cambria" w:eastAsia="Times New Roman" w:hAnsi="Cambria" w:cs="Segoe UI"/>
          <w:noProof/>
          <w:sz w:val="24"/>
          <w:szCs w:val="24"/>
          <w:lang w:eastAsia="pl-PL"/>
        </w:rPr>
        <w:t>elefon:</w:t>
      </w:r>
      <w:r w:rsidR="00C8196E" w:rsidRPr="00CB720B">
        <w:rPr>
          <w:rFonts w:ascii="Cambria" w:eastAsia="Times New Roman" w:hAnsi="Cambria" w:cs="Segoe UI"/>
          <w:noProof/>
          <w:sz w:val="24"/>
          <w:szCs w:val="24"/>
          <w:lang w:eastAsia="pl-PL"/>
        </w:rPr>
        <w:t xml:space="preserve"> </w:t>
      </w:r>
      <w:r w:rsidR="004A0B26" w:rsidRPr="00CB720B">
        <w:rPr>
          <w:rFonts w:ascii="Cambria" w:eastAsia="Times New Roman" w:hAnsi="Cambria" w:cs="Segoe UI"/>
          <w:noProof/>
          <w:sz w:val="24"/>
          <w:szCs w:val="24"/>
          <w:lang w:eastAsia="pl-PL"/>
        </w:rPr>
        <w:t>+48 23 697 25 60</w:t>
      </w:r>
    </w:p>
    <w:p w14:paraId="1F66DC5C" w14:textId="210381DC" w:rsidR="008A2A91" w:rsidRPr="0019173E" w:rsidRDefault="00884FC5" w:rsidP="00105E6B">
      <w:pPr>
        <w:pStyle w:val="Default"/>
        <w:spacing w:line="276" w:lineRule="auto"/>
        <w:rPr>
          <w:rFonts w:ascii="Cambria" w:hAnsi="Cambria" w:cs="Segoe UI"/>
          <w:color w:val="auto"/>
          <w:lang w:val="en-US"/>
        </w:rPr>
      </w:pPr>
      <w:r w:rsidRPr="00045A25">
        <w:rPr>
          <w:rFonts w:ascii="Cambria" w:hAnsi="Cambria" w:cs="Segoe UI"/>
          <w:color w:val="auto"/>
          <w:lang w:val="nl-NL"/>
        </w:rPr>
        <w:t>e</w:t>
      </w:r>
      <w:r w:rsidR="004A0B26" w:rsidRPr="00045A25">
        <w:rPr>
          <w:rFonts w:ascii="Cambria" w:hAnsi="Cambria" w:cs="Segoe UI"/>
          <w:color w:val="auto"/>
          <w:lang w:val="nl-NL"/>
        </w:rPr>
        <w:t>-mail</w:t>
      </w:r>
      <w:r w:rsidR="002015C9" w:rsidRPr="00045A25">
        <w:rPr>
          <w:rFonts w:ascii="Cambria" w:hAnsi="Cambria" w:cs="Segoe UI"/>
          <w:color w:val="auto"/>
          <w:lang w:val="nl-NL"/>
        </w:rPr>
        <w:t xml:space="preserve">: </w:t>
      </w:r>
      <w:r w:rsidR="0019173E">
        <w:rPr>
          <w:rFonts w:ascii="Cambria" w:hAnsi="Cambria" w:cs="Segoe UI"/>
          <w:color w:val="auto"/>
          <w:lang w:val="nl-NL"/>
        </w:rPr>
        <w:t xml:space="preserve">, </w:t>
      </w:r>
      <w:r w:rsidR="00000000">
        <w:fldChar w:fldCharType="begin"/>
      </w:r>
      <w:r w:rsidR="00000000" w:rsidRPr="00283CFE">
        <w:rPr>
          <w:lang w:val="en-US"/>
        </w:rPr>
        <w:instrText>HYPERLINK "mailto:zamowienie@pgkim.com.pl"</w:instrText>
      </w:r>
      <w:r w:rsidR="00000000">
        <w:fldChar w:fldCharType="separate"/>
      </w:r>
      <w:r w:rsidR="0019173E" w:rsidRPr="0019173E">
        <w:rPr>
          <w:rStyle w:val="Hipercze"/>
          <w:rFonts w:ascii="Cambria" w:hAnsi="Cambria" w:cs="Segoe UI"/>
          <w:lang w:val="en-US"/>
        </w:rPr>
        <w:t>zamowienia@pgkim.com.pl</w:t>
      </w:r>
      <w:r w:rsidR="00000000">
        <w:rPr>
          <w:rStyle w:val="Hipercze"/>
          <w:rFonts w:ascii="Cambria" w:hAnsi="Cambria" w:cs="Segoe UI"/>
          <w:lang w:val="en-US"/>
        </w:rPr>
        <w:fldChar w:fldCharType="end"/>
      </w:r>
      <w:r w:rsidR="0019173E" w:rsidRPr="0019173E">
        <w:rPr>
          <w:rFonts w:ascii="Cambria" w:hAnsi="Cambria" w:cs="Segoe UI"/>
          <w:lang w:val="en-US"/>
        </w:rPr>
        <w:t>.</w:t>
      </w:r>
    </w:p>
    <w:p w14:paraId="5C8A08E5" w14:textId="77777777" w:rsidR="002015C9" w:rsidRPr="00045A25" w:rsidRDefault="002015C9" w:rsidP="00105E6B">
      <w:pPr>
        <w:pStyle w:val="Default"/>
        <w:spacing w:line="276" w:lineRule="auto"/>
        <w:rPr>
          <w:rFonts w:ascii="Cambria" w:hAnsi="Cambria" w:cs="Segoe UI"/>
          <w:color w:val="auto"/>
          <w:lang w:val="nl-NL"/>
        </w:rPr>
      </w:pPr>
    </w:p>
    <w:p w14:paraId="6CB8623A" w14:textId="54C1870D" w:rsidR="002D4C91" w:rsidRPr="00CB720B" w:rsidRDefault="002D4C91" w:rsidP="00105E6B">
      <w:pPr>
        <w:pStyle w:val="Default"/>
        <w:spacing w:line="276" w:lineRule="auto"/>
        <w:rPr>
          <w:rFonts w:ascii="Cambria" w:hAnsi="Cambria" w:cs="Segoe UI"/>
          <w:b/>
          <w:bCs/>
          <w:color w:val="auto"/>
        </w:rPr>
      </w:pPr>
      <w:r w:rsidRPr="00CB720B">
        <w:rPr>
          <w:rFonts w:ascii="Cambria" w:hAnsi="Cambria" w:cs="Segoe UI"/>
          <w:b/>
          <w:bCs/>
          <w:color w:val="auto"/>
        </w:rPr>
        <w:t xml:space="preserve">Dział II. Informacje ogólne o postępowaniu </w:t>
      </w:r>
    </w:p>
    <w:p w14:paraId="789D43C7" w14:textId="26313B6D" w:rsidR="002D4C91" w:rsidRPr="00CB720B" w:rsidRDefault="002D4C91" w:rsidP="00E82A76">
      <w:pPr>
        <w:pStyle w:val="Default"/>
        <w:numPr>
          <w:ilvl w:val="0"/>
          <w:numId w:val="15"/>
        </w:numPr>
        <w:spacing w:line="276" w:lineRule="auto"/>
        <w:jc w:val="both"/>
        <w:rPr>
          <w:rFonts w:ascii="Cambria" w:hAnsi="Cambria" w:cs="Segoe UI"/>
          <w:color w:val="auto"/>
        </w:rPr>
      </w:pPr>
      <w:r w:rsidRPr="00CB720B">
        <w:rPr>
          <w:rFonts w:ascii="Cambria" w:hAnsi="Cambria" w:cs="Segoe UI"/>
          <w:color w:val="auto"/>
        </w:rPr>
        <w:t xml:space="preserve">Niniejsze postępowanie prowadzone jest w języku polskim. Zamawiający nie wyraża zgody na składanie oferty, oświadczeń i innych dokumentów ani korespondencji w innych językach, jeżeli nie towarzyszy im tłumaczenie na język polski. </w:t>
      </w:r>
    </w:p>
    <w:p w14:paraId="443E1B1C" w14:textId="5EE44C34" w:rsidR="002D4C91" w:rsidRPr="00CB720B" w:rsidRDefault="002D4C91" w:rsidP="00E82A76">
      <w:pPr>
        <w:pStyle w:val="Default"/>
        <w:numPr>
          <w:ilvl w:val="0"/>
          <w:numId w:val="15"/>
        </w:numPr>
        <w:spacing w:line="276" w:lineRule="auto"/>
        <w:jc w:val="both"/>
        <w:rPr>
          <w:rFonts w:ascii="Cambria" w:hAnsi="Cambria" w:cs="Segoe UI"/>
          <w:color w:val="auto"/>
        </w:rPr>
      </w:pPr>
      <w:r w:rsidRPr="00CB720B">
        <w:rPr>
          <w:rFonts w:ascii="Cambria" w:hAnsi="Cambria" w:cs="Segoe UI"/>
          <w:color w:val="auto"/>
        </w:rPr>
        <w:t xml:space="preserve">Ilekroć w niniejszej specyfikacji warunków zamówienia użyte jest pojęcie „ustawa </w:t>
      </w:r>
      <w:proofErr w:type="spellStart"/>
      <w:r w:rsidRPr="00CB720B">
        <w:rPr>
          <w:rFonts w:ascii="Cambria" w:hAnsi="Cambria" w:cs="Segoe UI"/>
          <w:color w:val="auto"/>
        </w:rPr>
        <w:t>Pzp</w:t>
      </w:r>
      <w:proofErr w:type="spellEnd"/>
      <w:r w:rsidRPr="00CB720B">
        <w:rPr>
          <w:rFonts w:ascii="Cambria" w:hAnsi="Cambria" w:cs="Segoe UI"/>
          <w:color w:val="auto"/>
        </w:rPr>
        <w:t>” należy przez to rozumieć ustawę z dnia 11 września 2019 r. - Prawo zamówień publicznych (t. j.</w:t>
      </w:r>
      <w:r w:rsidR="00E45F98" w:rsidRPr="00CB720B">
        <w:rPr>
          <w:rFonts w:ascii="Cambria" w:hAnsi="Cambria" w:cs="Segoe UI"/>
          <w:color w:val="auto"/>
        </w:rPr>
        <w:t xml:space="preserve"> Dz. U. z 2023 r. poz. 1605</w:t>
      </w:r>
      <w:r w:rsidRPr="00CB720B">
        <w:rPr>
          <w:rFonts w:ascii="Cambria" w:hAnsi="Cambria" w:cs="Segoe UI"/>
          <w:color w:val="auto"/>
        </w:rPr>
        <w:t xml:space="preserve">). </w:t>
      </w:r>
    </w:p>
    <w:p w14:paraId="0B3A5975" w14:textId="60432047" w:rsidR="002D4C91" w:rsidRPr="00CB720B" w:rsidRDefault="002D4C91" w:rsidP="00E82A76">
      <w:pPr>
        <w:pStyle w:val="Default"/>
        <w:numPr>
          <w:ilvl w:val="0"/>
          <w:numId w:val="15"/>
        </w:numPr>
        <w:spacing w:line="276" w:lineRule="auto"/>
        <w:jc w:val="both"/>
        <w:rPr>
          <w:rFonts w:ascii="Cambria" w:hAnsi="Cambria" w:cs="Segoe UI"/>
          <w:color w:val="auto"/>
        </w:rPr>
      </w:pPr>
      <w:r w:rsidRPr="00CB720B">
        <w:rPr>
          <w:rFonts w:ascii="Cambria" w:hAnsi="Cambria" w:cs="Segoe UI"/>
          <w:color w:val="auto"/>
        </w:rPr>
        <w:t>Ilekroć w niniejszej specyfikacji warunków zamówienia użyte jest pojęcie „specyfikacja” lub „SWZ”, należy przez to rozumieć niniejszą specyfikację warunków zamówienia.</w:t>
      </w:r>
      <w:r w:rsidR="00EF41F2" w:rsidRPr="00CB720B">
        <w:rPr>
          <w:rFonts w:ascii="Cambria" w:hAnsi="Cambria" w:cs="Segoe UI"/>
          <w:color w:val="auto"/>
        </w:rPr>
        <w:t xml:space="preserve"> </w:t>
      </w:r>
    </w:p>
    <w:p w14:paraId="0358E3A4" w14:textId="18F4E84B" w:rsidR="00C8196E" w:rsidRDefault="00C8196E" w:rsidP="00E82A76">
      <w:pPr>
        <w:pStyle w:val="Default"/>
        <w:numPr>
          <w:ilvl w:val="0"/>
          <w:numId w:val="15"/>
        </w:numPr>
        <w:spacing w:line="276" w:lineRule="auto"/>
        <w:jc w:val="both"/>
        <w:rPr>
          <w:rFonts w:ascii="Cambria" w:hAnsi="Cambria" w:cs="Segoe UI"/>
          <w:color w:val="auto"/>
        </w:rPr>
      </w:pPr>
      <w:r w:rsidRPr="00CB720B">
        <w:rPr>
          <w:rFonts w:ascii="Cambria" w:hAnsi="Cambria" w:cs="Segoe UI"/>
          <w:color w:val="auto"/>
        </w:rPr>
        <w:t>Strona internetowa prowadzonego postępowania oraz adres strony internetowej, na które</w:t>
      </w:r>
      <w:r w:rsidR="00051FAB" w:rsidRPr="00CB720B">
        <w:rPr>
          <w:rFonts w:ascii="Cambria" w:hAnsi="Cambria" w:cs="Segoe UI"/>
          <w:color w:val="auto"/>
        </w:rPr>
        <w:t>j</w:t>
      </w:r>
      <w:r w:rsidRPr="00CB720B">
        <w:rPr>
          <w:rFonts w:ascii="Cambria" w:hAnsi="Cambria" w:cs="Segoe UI"/>
          <w:color w:val="auto"/>
        </w:rPr>
        <w:t xml:space="preserve"> udostępniana będzie wszelka dokumentacja zamówienia wraz ze zmianami</w:t>
      </w:r>
      <w:r w:rsidR="0048505A">
        <w:rPr>
          <w:rFonts w:ascii="Cambria" w:hAnsi="Cambria" w:cs="Segoe UI"/>
          <w:color w:val="auto"/>
        </w:rPr>
        <w:t xml:space="preserve"> tejże dokumentacji</w:t>
      </w:r>
      <w:r w:rsidRPr="00CB720B">
        <w:rPr>
          <w:rFonts w:ascii="Cambria" w:hAnsi="Cambria" w:cs="Segoe UI"/>
          <w:color w:val="auto"/>
        </w:rPr>
        <w:t xml:space="preserve">: </w:t>
      </w:r>
      <w:hyperlink r:id="rId8" w:history="1">
        <w:r w:rsidR="00873817" w:rsidRPr="00CB720B">
          <w:rPr>
            <w:rStyle w:val="Hipercze"/>
            <w:rFonts w:ascii="Cambria" w:hAnsi="Cambria" w:cs="Segoe UI"/>
          </w:rPr>
          <w:t>https://ezamowienia.gov.pl/pl/</w:t>
        </w:r>
      </w:hyperlink>
      <w:r w:rsidR="00873817" w:rsidRPr="00CB720B">
        <w:rPr>
          <w:rFonts w:ascii="Cambria" w:hAnsi="Cambria" w:cs="Segoe UI"/>
          <w:color w:val="auto"/>
        </w:rPr>
        <w:t xml:space="preserve"> </w:t>
      </w:r>
    </w:p>
    <w:p w14:paraId="559C0FC9" w14:textId="304665B0" w:rsidR="00653918" w:rsidRPr="00653918" w:rsidRDefault="00653918" w:rsidP="00653918">
      <w:pPr>
        <w:pStyle w:val="Default"/>
        <w:numPr>
          <w:ilvl w:val="0"/>
          <w:numId w:val="15"/>
        </w:numPr>
        <w:spacing w:line="276" w:lineRule="auto"/>
        <w:jc w:val="both"/>
        <w:rPr>
          <w:rFonts w:ascii="Cambria" w:hAnsi="Cambria" w:cs="Segoe UI"/>
          <w:color w:val="auto"/>
        </w:rPr>
      </w:pPr>
      <w:r w:rsidRPr="00653918">
        <w:rPr>
          <w:rFonts w:ascii="Cambria" w:hAnsi="Cambria" w:cs="Segoe UI"/>
          <w:color w:val="auto"/>
        </w:rPr>
        <w:t>Zamawiający nie dokonuje podziału zamówienia na części i tym samym nie dopuszcza składania ofert częściowych. Oferty nie zawierające pełnego zakresu przedmiotu zamówienia zostaną odrzucone.</w:t>
      </w:r>
      <w:r>
        <w:rPr>
          <w:rFonts w:ascii="Cambria" w:hAnsi="Cambria" w:cs="Segoe UI"/>
          <w:color w:val="auto"/>
        </w:rPr>
        <w:t xml:space="preserve"> </w:t>
      </w:r>
      <w:r w:rsidRPr="00653918">
        <w:rPr>
          <w:rFonts w:ascii="Cambria" w:hAnsi="Cambria" w:cs="Segoe UI"/>
          <w:color w:val="auto"/>
        </w:rPr>
        <w:t>Powody niedokonania podziału zamówienia na części:</w:t>
      </w:r>
    </w:p>
    <w:p w14:paraId="74EFE0AF" w14:textId="5217D22D" w:rsidR="00653918" w:rsidRDefault="00653918" w:rsidP="00653918">
      <w:pPr>
        <w:pStyle w:val="Default"/>
        <w:spacing w:line="276" w:lineRule="auto"/>
        <w:ind w:left="720"/>
        <w:jc w:val="both"/>
        <w:rPr>
          <w:rFonts w:ascii="Cambria" w:hAnsi="Cambria" w:cs="Segoe UI"/>
          <w:color w:val="auto"/>
        </w:rPr>
      </w:pPr>
      <w:r w:rsidRPr="00653918">
        <w:rPr>
          <w:rFonts w:ascii="Cambria" w:hAnsi="Cambria" w:cs="Segoe UI"/>
          <w:color w:val="auto"/>
        </w:rPr>
        <w:t xml:space="preserve">Zamawiający nie widzi </w:t>
      </w:r>
      <w:r w:rsidR="001771B0">
        <w:rPr>
          <w:rFonts w:ascii="Cambria" w:hAnsi="Cambria" w:cs="Segoe UI"/>
          <w:color w:val="auto"/>
        </w:rPr>
        <w:t>celowości</w:t>
      </w:r>
      <w:r w:rsidRPr="00653918">
        <w:rPr>
          <w:rFonts w:ascii="Cambria" w:hAnsi="Cambria" w:cs="Segoe UI"/>
          <w:color w:val="auto"/>
        </w:rPr>
        <w:t xml:space="preserve"> podzielenia zamówienia na części - potrzeba skoordynowania działań różnych wykonawców realizujących poszczególne części zamówienia mogłaby poważnie zagrozić </w:t>
      </w:r>
      <w:r w:rsidR="001B0D2C">
        <w:rPr>
          <w:rFonts w:ascii="Cambria" w:hAnsi="Cambria" w:cs="Segoe UI"/>
          <w:color w:val="auto"/>
        </w:rPr>
        <w:t>prawidłowemu</w:t>
      </w:r>
      <w:r w:rsidRPr="00653918">
        <w:rPr>
          <w:rFonts w:ascii="Cambria" w:hAnsi="Cambria" w:cs="Segoe UI"/>
          <w:color w:val="auto"/>
        </w:rPr>
        <w:t xml:space="preserve"> wykonaniu zamówienia.</w:t>
      </w:r>
      <w:r w:rsidR="001771B0">
        <w:rPr>
          <w:rFonts w:ascii="Cambria" w:hAnsi="Cambria" w:cs="Segoe UI"/>
          <w:color w:val="auto"/>
        </w:rPr>
        <w:t xml:space="preserve"> Ponadto zamówienie ma charakter jednorodny, z kolei jego podział na mniejsze części mógłby skutkować zawyżeniem cen przez wykonawców, ze względu na dostawę mniejszego asortymentu, co w sposób nieuzasadniony zwiększyłoby koszty realizacji zamówienia. Jednocześnie podział zamówienia na części skutkowałby nadmiernymi trudnościami organizacyjnymi. </w:t>
      </w:r>
    </w:p>
    <w:p w14:paraId="398F1665" w14:textId="31B7DDBA" w:rsidR="001B0D2C" w:rsidRPr="00CB720B" w:rsidRDefault="001B0D2C" w:rsidP="00653918">
      <w:pPr>
        <w:pStyle w:val="Default"/>
        <w:spacing w:line="276" w:lineRule="auto"/>
        <w:ind w:left="720"/>
        <w:jc w:val="both"/>
        <w:rPr>
          <w:rFonts w:ascii="Cambria" w:hAnsi="Cambria" w:cs="Segoe UI"/>
          <w:color w:val="auto"/>
        </w:rPr>
      </w:pPr>
      <w:r>
        <w:rPr>
          <w:rFonts w:ascii="Cambria" w:hAnsi="Cambria" w:cs="Segoe UI"/>
          <w:color w:val="auto"/>
        </w:rPr>
        <w:t xml:space="preserve">Niezależnie od powyższego, podział zamówienia jest niemożliwy </w:t>
      </w:r>
      <w:r w:rsidRPr="001B0D2C">
        <w:rPr>
          <w:rFonts w:ascii="Cambria" w:hAnsi="Cambria" w:cs="Segoe UI"/>
          <w:color w:val="auto"/>
        </w:rPr>
        <w:t xml:space="preserve">ze względów technicznych, organizacyjnych lub ekonomicznych </w:t>
      </w:r>
      <w:r>
        <w:rPr>
          <w:rFonts w:ascii="Cambria" w:hAnsi="Cambria" w:cs="Segoe UI"/>
          <w:color w:val="auto"/>
        </w:rPr>
        <w:t xml:space="preserve">ponieważ </w:t>
      </w:r>
      <w:r w:rsidRPr="001B0D2C">
        <w:rPr>
          <w:rFonts w:ascii="Cambria" w:hAnsi="Cambria" w:cs="Segoe UI"/>
          <w:color w:val="auto"/>
        </w:rPr>
        <w:t>tworzy nierozerwalną całość</w:t>
      </w:r>
      <w:r>
        <w:rPr>
          <w:rFonts w:ascii="Cambria" w:hAnsi="Cambria" w:cs="Segoe UI"/>
          <w:color w:val="auto"/>
        </w:rPr>
        <w:t xml:space="preserve"> (zgodnie z art. 25 ust. 2 ustawy </w:t>
      </w:r>
      <w:proofErr w:type="spellStart"/>
      <w:r>
        <w:rPr>
          <w:rFonts w:ascii="Cambria" w:hAnsi="Cambria" w:cs="Segoe UI"/>
          <w:color w:val="auto"/>
        </w:rPr>
        <w:t>Pzp</w:t>
      </w:r>
      <w:proofErr w:type="spellEnd"/>
      <w:r>
        <w:rPr>
          <w:rFonts w:ascii="Cambria" w:hAnsi="Cambria" w:cs="Segoe UI"/>
          <w:color w:val="auto"/>
        </w:rPr>
        <w:t xml:space="preserve">). </w:t>
      </w:r>
    </w:p>
    <w:p w14:paraId="5EA24CE9" w14:textId="7F83BDB6" w:rsidR="002D4C91" w:rsidRPr="00CB720B" w:rsidRDefault="002D4C91" w:rsidP="00E82A76">
      <w:pPr>
        <w:pStyle w:val="Default"/>
        <w:numPr>
          <w:ilvl w:val="0"/>
          <w:numId w:val="15"/>
        </w:numPr>
        <w:spacing w:line="276" w:lineRule="auto"/>
        <w:jc w:val="both"/>
        <w:rPr>
          <w:rFonts w:ascii="Cambria" w:hAnsi="Cambria" w:cs="Segoe UI"/>
          <w:color w:val="auto"/>
        </w:rPr>
      </w:pPr>
      <w:r w:rsidRPr="00CB720B">
        <w:rPr>
          <w:rFonts w:ascii="Cambria" w:hAnsi="Cambria" w:cs="Segoe UI"/>
          <w:color w:val="auto"/>
        </w:rPr>
        <w:t xml:space="preserve">Zamawiający nie dopuszcza składania ofert wariantowych. </w:t>
      </w:r>
    </w:p>
    <w:p w14:paraId="136D6AE7" w14:textId="7C11F53D" w:rsidR="002D4C91" w:rsidRPr="00CB720B" w:rsidRDefault="002D4C91" w:rsidP="00E82A76">
      <w:pPr>
        <w:pStyle w:val="Default"/>
        <w:numPr>
          <w:ilvl w:val="0"/>
          <w:numId w:val="15"/>
        </w:numPr>
        <w:spacing w:line="276" w:lineRule="auto"/>
        <w:jc w:val="both"/>
        <w:rPr>
          <w:rFonts w:ascii="Cambria" w:hAnsi="Cambria" w:cs="Segoe UI"/>
          <w:color w:val="auto"/>
        </w:rPr>
      </w:pPr>
      <w:r w:rsidRPr="00CB720B">
        <w:rPr>
          <w:rFonts w:ascii="Cambria" w:hAnsi="Cambria" w:cs="Segoe UI"/>
          <w:color w:val="auto"/>
        </w:rPr>
        <w:t xml:space="preserve">Zamawiający nie przewiduje zawarcia umowy ramowej. </w:t>
      </w:r>
    </w:p>
    <w:p w14:paraId="67AAD4BE" w14:textId="57FA1B52" w:rsidR="002D4C91" w:rsidRPr="00CB720B" w:rsidRDefault="002D4C91" w:rsidP="007135ED">
      <w:pPr>
        <w:pStyle w:val="Default"/>
        <w:numPr>
          <w:ilvl w:val="0"/>
          <w:numId w:val="15"/>
        </w:numPr>
        <w:spacing w:line="276" w:lineRule="auto"/>
        <w:jc w:val="both"/>
        <w:rPr>
          <w:rFonts w:ascii="Cambria" w:hAnsi="Cambria" w:cs="Segoe UI"/>
          <w:color w:val="auto"/>
        </w:rPr>
      </w:pPr>
      <w:r w:rsidRPr="00CB720B">
        <w:rPr>
          <w:rFonts w:ascii="Cambria" w:hAnsi="Cambria" w:cs="Segoe UI"/>
          <w:color w:val="auto"/>
        </w:rPr>
        <w:t xml:space="preserve">Zamawiający nie przewiduje aukcji elektronicznej. </w:t>
      </w:r>
    </w:p>
    <w:p w14:paraId="1FB0590A" w14:textId="540CDE0D" w:rsidR="002D4C91" w:rsidRPr="00CB720B" w:rsidRDefault="007135ED" w:rsidP="007135ED">
      <w:pPr>
        <w:pStyle w:val="Akapitzlist"/>
        <w:numPr>
          <w:ilvl w:val="0"/>
          <w:numId w:val="15"/>
        </w:numPr>
        <w:jc w:val="both"/>
        <w:rPr>
          <w:rFonts w:ascii="Cambria" w:eastAsiaTheme="minorHAnsi" w:hAnsi="Cambria" w:cs="Segoe UI"/>
          <w:sz w:val="24"/>
          <w:szCs w:val="24"/>
        </w:rPr>
      </w:pPr>
      <w:r w:rsidRPr="00CB720B">
        <w:rPr>
          <w:rFonts w:ascii="Cambria" w:eastAsiaTheme="minorHAnsi" w:hAnsi="Cambria" w:cs="Segoe UI"/>
          <w:sz w:val="24"/>
          <w:szCs w:val="24"/>
        </w:rPr>
        <w:t xml:space="preserve">Zamówienie </w:t>
      </w:r>
      <w:r w:rsidR="00884FC5" w:rsidRPr="00CB720B">
        <w:rPr>
          <w:rFonts w:ascii="Cambria" w:eastAsiaTheme="minorHAnsi" w:hAnsi="Cambria" w:cs="Segoe UI"/>
          <w:sz w:val="24"/>
          <w:szCs w:val="24"/>
        </w:rPr>
        <w:t>będące przedmiotem niniejszeg</w:t>
      </w:r>
      <w:r w:rsidR="00CB720B">
        <w:rPr>
          <w:rFonts w:ascii="Cambria" w:eastAsiaTheme="minorHAnsi" w:hAnsi="Cambria" w:cs="Segoe UI"/>
          <w:sz w:val="24"/>
          <w:szCs w:val="24"/>
        </w:rPr>
        <w:t>o</w:t>
      </w:r>
      <w:r w:rsidR="00884FC5" w:rsidRPr="00CB720B">
        <w:rPr>
          <w:rFonts w:ascii="Cambria" w:eastAsiaTheme="minorHAnsi" w:hAnsi="Cambria" w:cs="Segoe UI"/>
          <w:sz w:val="24"/>
          <w:szCs w:val="24"/>
        </w:rPr>
        <w:t xml:space="preserve"> postępowania </w:t>
      </w:r>
      <w:r w:rsidRPr="00CB720B">
        <w:rPr>
          <w:rFonts w:ascii="Cambria" w:eastAsiaTheme="minorHAnsi" w:hAnsi="Cambria" w:cs="Segoe UI"/>
          <w:sz w:val="24"/>
          <w:szCs w:val="24"/>
        </w:rPr>
        <w:t>nie dotyczy programu współfinansow</w:t>
      </w:r>
      <w:r w:rsidR="0048505A">
        <w:rPr>
          <w:rFonts w:ascii="Cambria" w:eastAsiaTheme="minorHAnsi" w:hAnsi="Cambria" w:cs="Segoe UI"/>
          <w:sz w:val="24"/>
          <w:szCs w:val="24"/>
        </w:rPr>
        <w:t>an</w:t>
      </w:r>
      <w:r w:rsidRPr="00CB720B">
        <w:rPr>
          <w:rFonts w:ascii="Cambria" w:eastAsiaTheme="minorHAnsi" w:hAnsi="Cambria" w:cs="Segoe UI"/>
          <w:sz w:val="24"/>
          <w:szCs w:val="24"/>
        </w:rPr>
        <w:t>ego ze środków Unii Europejskiej.</w:t>
      </w:r>
    </w:p>
    <w:p w14:paraId="4379CA05" w14:textId="31609740" w:rsidR="007135ED" w:rsidRPr="00CB720B" w:rsidRDefault="007135ED" w:rsidP="007135ED">
      <w:pPr>
        <w:pStyle w:val="Akapitzlist"/>
        <w:numPr>
          <w:ilvl w:val="0"/>
          <w:numId w:val="15"/>
        </w:numPr>
        <w:jc w:val="both"/>
        <w:rPr>
          <w:rFonts w:ascii="Cambria" w:eastAsiaTheme="minorHAnsi" w:hAnsi="Cambria" w:cs="Segoe UI"/>
          <w:sz w:val="24"/>
          <w:szCs w:val="24"/>
        </w:rPr>
      </w:pPr>
      <w:r w:rsidRPr="00CB720B">
        <w:rPr>
          <w:rFonts w:ascii="Cambria" w:eastAsiaTheme="minorHAnsi" w:hAnsi="Cambria" w:cs="Segoe UI"/>
          <w:sz w:val="24"/>
          <w:szCs w:val="24"/>
        </w:rPr>
        <w:t>Zamawiający nie dopuszcza złożenia oferty w postaci katalogów elektronicznych.</w:t>
      </w:r>
    </w:p>
    <w:p w14:paraId="2BB37D48" w14:textId="33329FDD" w:rsidR="007135ED" w:rsidRPr="00CB720B" w:rsidRDefault="007135ED" w:rsidP="007135ED">
      <w:pPr>
        <w:pStyle w:val="Akapitzlist"/>
        <w:numPr>
          <w:ilvl w:val="0"/>
          <w:numId w:val="15"/>
        </w:numPr>
        <w:jc w:val="both"/>
        <w:rPr>
          <w:rFonts w:ascii="Cambria" w:eastAsiaTheme="minorHAnsi" w:hAnsi="Cambria" w:cs="Segoe UI"/>
          <w:sz w:val="24"/>
          <w:szCs w:val="24"/>
        </w:rPr>
      </w:pPr>
      <w:r w:rsidRPr="00CB720B">
        <w:rPr>
          <w:rFonts w:ascii="Cambria" w:eastAsiaTheme="minorHAnsi" w:hAnsi="Cambria" w:cs="Segoe UI"/>
          <w:sz w:val="24"/>
          <w:szCs w:val="24"/>
        </w:rPr>
        <w:lastRenderedPageBreak/>
        <w:t>Zamawiający nie przewiduje wyboru najkorzystniejszej oferty z zastosowaniem aukcji elektronicznej.</w:t>
      </w:r>
    </w:p>
    <w:p w14:paraId="7F88B9DF" w14:textId="5FD3753F" w:rsidR="007135ED" w:rsidRPr="00CB720B" w:rsidRDefault="007135ED" w:rsidP="007135ED">
      <w:pPr>
        <w:pStyle w:val="Akapitzlist"/>
        <w:numPr>
          <w:ilvl w:val="0"/>
          <w:numId w:val="15"/>
        </w:numPr>
        <w:jc w:val="both"/>
        <w:rPr>
          <w:rFonts w:ascii="Cambria" w:eastAsiaTheme="minorHAnsi" w:hAnsi="Cambria" w:cs="Segoe UI"/>
          <w:sz w:val="24"/>
          <w:szCs w:val="24"/>
        </w:rPr>
      </w:pPr>
      <w:r w:rsidRPr="00CB720B">
        <w:rPr>
          <w:rFonts w:ascii="Cambria" w:eastAsiaTheme="minorHAnsi" w:hAnsi="Cambria" w:cs="Segoe UI"/>
          <w:sz w:val="24"/>
          <w:szCs w:val="24"/>
        </w:rPr>
        <w:t>Zamawiający nie przewiduje rozliczenia w walutach obcych.</w:t>
      </w:r>
    </w:p>
    <w:p w14:paraId="6B14DD28" w14:textId="77777777" w:rsidR="007135ED" w:rsidRPr="00CB720B" w:rsidRDefault="007135ED" w:rsidP="007135ED">
      <w:pPr>
        <w:pStyle w:val="Akapitzlist"/>
        <w:jc w:val="both"/>
        <w:rPr>
          <w:rFonts w:ascii="Cambria" w:eastAsiaTheme="minorHAnsi" w:hAnsi="Cambria" w:cs="Segoe UI"/>
          <w:sz w:val="24"/>
          <w:szCs w:val="24"/>
        </w:rPr>
      </w:pPr>
    </w:p>
    <w:p w14:paraId="0546E83A" w14:textId="1B388984" w:rsidR="002D4C91" w:rsidRPr="00CB720B" w:rsidRDefault="002D4C91" w:rsidP="00105E6B">
      <w:pPr>
        <w:pStyle w:val="Default"/>
        <w:spacing w:line="276" w:lineRule="auto"/>
        <w:jc w:val="both"/>
        <w:rPr>
          <w:rFonts w:ascii="Cambria" w:hAnsi="Cambria" w:cs="Segoe UI"/>
          <w:color w:val="auto"/>
        </w:rPr>
      </w:pPr>
      <w:r w:rsidRPr="00CB720B">
        <w:rPr>
          <w:rFonts w:ascii="Cambria" w:hAnsi="Cambria" w:cs="Segoe UI"/>
          <w:b/>
          <w:bCs/>
          <w:color w:val="auto"/>
        </w:rPr>
        <w:t xml:space="preserve">Dział III. Tryb udzielenia zamówienia </w:t>
      </w:r>
    </w:p>
    <w:p w14:paraId="76E4D6BB" w14:textId="563B445E" w:rsidR="00E45F98" w:rsidRPr="00CB720B" w:rsidRDefault="00E45F98" w:rsidP="00E45F98">
      <w:pPr>
        <w:pStyle w:val="Default"/>
        <w:numPr>
          <w:ilvl w:val="0"/>
          <w:numId w:val="37"/>
        </w:numPr>
        <w:jc w:val="both"/>
        <w:rPr>
          <w:rFonts w:ascii="Cambria" w:hAnsi="Cambria" w:cs="Segoe UI"/>
        </w:rPr>
      </w:pPr>
      <w:r w:rsidRPr="00CB720B">
        <w:rPr>
          <w:rFonts w:ascii="Cambria" w:hAnsi="Cambria" w:cs="Segoe UI"/>
        </w:rPr>
        <w:t xml:space="preserve">Postępowanie o udzielenie niniejszego zamówienia publicznego prowadzone jest w </w:t>
      </w:r>
      <w:r w:rsidRPr="00F10A78">
        <w:rPr>
          <w:rFonts w:ascii="Cambria" w:hAnsi="Cambria" w:cs="Segoe UI"/>
          <w:b/>
          <w:bCs/>
        </w:rPr>
        <w:t xml:space="preserve">trybie podstawowym </w:t>
      </w:r>
      <w:r w:rsidR="00F10A78" w:rsidRPr="00F10A78">
        <w:rPr>
          <w:rFonts w:ascii="Cambria" w:hAnsi="Cambria" w:cs="Segoe UI"/>
          <w:b/>
          <w:bCs/>
        </w:rPr>
        <w:t>bez</w:t>
      </w:r>
      <w:r w:rsidRPr="00F10A78">
        <w:rPr>
          <w:rFonts w:ascii="Cambria" w:hAnsi="Cambria" w:cs="Segoe UI"/>
          <w:b/>
          <w:bCs/>
        </w:rPr>
        <w:t xml:space="preserve"> negocjacji</w:t>
      </w:r>
      <w:r w:rsidRPr="00CB720B">
        <w:rPr>
          <w:rFonts w:ascii="Cambria" w:hAnsi="Cambria" w:cs="Segoe UI"/>
        </w:rPr>
        <w:t xml:space="preserve"> (art. 275 pkt </w:t>
      </w:r>
      <w:r w:rsidR="00F10A78">
        <w:rPr>
          <w:rFonts w:ascii="Cambria" w:hAnsi="Cambria" w:cs="Segoe UI"/>
        </w:rPr>
        <w:t>1</w:t>
      </w:r>
      <w:r w:rsidRPr="00CB720B">
        <w:rPr>
          <w:rFonts w:ascii="Cambria" w:hAnsi="Cambria" w:cs="Segoe UI"/>
        </w:rPr>
        <w:t xml:space="preserve"> ustawy </w:t>
      </w:r>
      <w:proofErr w:type="spellStart"/>
      <w:r w:rsidRPr="00CB720B">
        <w:rPr>
          <w:rFonts w:ascii="Cambria" w:hAnsi="Cambria" w:cs="Segoe UI"/>
        </w:rPr>
        <w:t>Pzp</w:t>
      </w:r>
      <w:proofErr w:type="spellEnd"/>
      <w:r w:rsidRPr="00CB720B">
        <w:rPr>
          <w:rFonts w:ascii="Cambria" w:hAnsi="Cambria" w:cs="Segoe UI"/>
        </w:rPr>
        <w:t>).</w:t>
      </w:r>
    </w:p>
    <w:p w14:paraId="0E323FE4" w14:textId="77777777" w:rsidR="002D4C91" w:rsidRPr="00CB720B" w:rsidRDefault="002D4C91" w:rsidP="00105E6B">
      <w:pPr>
        <w:pStyle w:val="Default"/>
        <w:pageBreakBefore/>
        <w:spacing w:line="276" w:lineRule="auto"/>
        <w:jc w:val="both"/>
        <w:rPr>
          <w:rFonts w:ascii="Cambria" w:hAnsi="Cambria" w:cs="Segoe UI"/>
          <w:color w:val="auto"/>
        </w:rPr>
      </w:pPr>
      <w:r w:rsidRPr="00CB720B">
        <w:rPr>
          <w:rFonts w:ascii="Cambria" w:hAnsi="Cambria" w:cs="Segoe UI"/>
          <w:b/>
          <w:bCs/>
          <w:color w:val="auto"/>
        </w:rPr>
        <w:lastRenderedPageBreak/>
        <w:t xml:space="preserve">Dział IV. Opis przedmiotu zamówienia </w:t>
      </w:r>
    </w:p>
    <w:p w14:paraId="327ED1F7" w14:textId="77777777" w:rsidR="006F3FFA" w:rsidRDefault="00653918" w:rsidP="00EA2569">
      <w:pPr>
        <w:pStyle w:val="Default"/>
        <w:numPr>
          <w:ilvl w:val="0"/>
          <w:numId w:val="34"/>
        </w:numPr>
        <w:spacing w:line="276" w:lineRule="auto"/>
        <w:jc w:val="both"/>
        <w:rPr>
          <w:rFonts w:ascii="Cambria" w:hAnsi="Cambria" w:cs="Segoe UI"/>
        </w:rPr>
      </w:pPr>
      <w:r>
        <w:rPr>
          <w:rFonts w:ascii="Cambria" w:hAnsi="Cambria" w:cs="Segoe UI"/>
        </w:rPr>
        <w:t>Przedmiotem zamówienia jest</w:t>
      </w:r>
      <w:r w:rsidR="006F3FFA">
        <w:rPr>
          <w:rFonts w:ascii="Cambria" w:hAnsi="Cambria" w:cs="Segoe UI"/>
        </w:rPr>
        <w:t xml:space="preserve"> </w:t>
      </w:r>
      <w:r w:rsidR="006F3FFA" w:rsidRPr="006F3FFA">
        <w:rPr>
          <w:rFonts w:ascii="Cambria" w:hAnsi="Cambria" w:cs="Segoe UI"/>
        </w:rPr>
        <w:t>d</w:t>
      </w:r>
      <w:r w:rsidRPr="006F3FFA">
        <w:rPr>
          <w:rFonts w:ascii="Cambria" w:hAnsi="Cambria" w:cs="Segoe UI"/>
        </w:rPr>
        <w:t xml:space="preserve">ostawa paliw płynnych do pojazdów i </w:t>
      </w:r>
      <w:r w:rsidRPr="006F3FFA">
        <w:rPr>
          <w:rFonts w:ascii="Cambria" w:hAnsi="Cambria"/>
        </w:rPr>
        <w:t xml:space="preserve">urządzeń będących  w użytkowaniu </w:t>
      </w:r>
      <w:proofErr w:type="spellStart"/>
      <w:r w:rsidRPr="006F3FFA">
        <w:rPr>
          <w:rFonts w:ascii="Cambria" w:hAnsi="Cambria"/>
        </w:rPr>
        <w:t>PGKiM</w:t>
      </w:r>
      <w:proofErr w:type="spellEnd"/>
      <w:r w:rsidRPr="006F3FFA">
        <w:rPr>
          <w:rFonts w:ascii="Cambria" w:hAnsi="Cambria"/>
        </w:rPr>
        <w:t xml:space="preserve"> Sp. z o.o</w:t>
      </w:r>
      <w:r w:rsidRPr="006F3FFA">
        <w:rPr>
          <w:rFonts w:ascii="Cambria" w:hAnsi="Cambria" w:cs="Segoe UI"/>
        </w:rPr>
        <w:t>. w Działdowie</w:t>
      </w:r>
      <w:r w:rsidR="006F3FFA">
        <w:rPr>
          <w:rFonts w:ascii="Cambria" w:hAnsi="Cambria" w:cs="Segoe UI"/>
          <w:color w:val="auto"/>
        </w:rPr>
        <w:t>.</w:t>
      </w:r>
    </w:p>
    <w:p w14:paraId="3A12DAD1" w14:textId="77777777" w:rsidR="006F3FFA" w:rsidRDefault="002D4C91" w:rsidP="006F3FFA">
      <w:pPr>
        <w:pStyle w:val="Default"/>
        <w:numPr>
          <w:ilvl w:val="0"/>
          <w:numId w:val="34"/>
        </w:numPr>
        <w:spacing w:line="276" w:lineRule="auto"/>
        <w:rPr>
          <w:rFonts w:ascii="Cambria" w:hAnsi="Cambria" w:cs="Segoe UI"/>
        </w:rPr>
      </w:pPr>
      <w:r w:rsidRPr="006F3FFA">
        <w:rPr>
          <w:rFonts w:ascii="Cambria" w:hAnsi="Cambria" w:cs="Segoe UI"/>
          <w:color w:val="auto"/>
        </w:rPr>
        <w:t xml:space="preserve">Rodzaj zamówienia: dostawa. </w:t>
      </w:r>
    </w:p>
    <w:p w14:paraId="11A3617C" w14:textId="44ABBE54" w:rsidR="006F3FFA" w:rsidRDefault="0048505A" w:rsidP="006F3FFA">
      <w:pPr>
        <w:pStyle w:val="Default"/>
        <w:numPr>
          <w:ilvl w:val="0"/>
          <w:numId w:val="34"/>
        </w:numPr>
        <w:spacing w:line="276" w:lineRule="auto"/>
        <w:rPr>
          <w:rFonts w:ascii="Cambria" w:hAnsi="Cambria" w:cs="Segoe UI"/>
        </w:rPr>
      </w:pPr>
      <w:r w:rsidRPr="006F3FFA">
        <w:rPr>
          <w:rFonts w:ascii="Cambria" w:hAnsi="Cambria" w:cs="Segoe UI"/>
          <w:color w:val="auto"/>
        </w:rPr>
        <w:t>Szczegółowe o</w:t>
      </w:r>
      <w:r w:rsidR="002D4C91" w:rsidRPr="006F3FFA">
        <w:rPr>
          <w:rFonts w:ascii="Cambria" w:hAnsi="Cambria" w:cs="Segoe UI"/>
          <w:color w:val="auto"/>
        </w:rPr>
        <w:t>kreślenie przedmiotu i zakresu zamówienia</w:t>
      </w:r>
      <w:r w:rsidR="00884FC5" w:rsidRPr="006F3FFA">
        <w:rPr>
          <w:rFonts w:ascii="Cambria" w:hAnsi="Cambria" w:cs="Segoe UI"/>
          <w:color w:val="auto"/>
        </w:rPr>
        <w:t xml:space="preserve"> zawiera </w:t>
      </w:r>
      <w:r w:rsidR="00884FC5" w:rsidRPr="004340E5">
        <w:rPr>
          <w:rFonts w:ascii="Cambria" w:hAnsi="Cambria" w:cs="Segoe UI"/>
          <w:color w:val="auto"/>
        </w:rPr>
        <w:t xml:space="preserve">załącznik nr </w:t>
      </w:r>
      <w:r w:rsidR="00FE3E1A">
        <w:rPr>
          <w:rFonts w:ascii="Cambria" w:hAnsi="Cambria" w:cs="Segoe UI"/>
          <w:color w:val="auto"/>
        </w:rPr>
        <w:t>5</w:t>
      </w:r>
      <w:r w:rsidR="00653918" w:rsidRPr="006F3FFA">
        <w:rPr>
          <w:rFonts w:ascii="Cambria" w:hAnsi="Cambria" w:cs="Segoe UI"/>
          <w:color w:val="auto"/>
        </w:rPr>
        <w:t xml:space="preserve"> </w:t>
      </w:r>
      <w:r w:rsidR="00884FC5" w:rsidRPr="006F3FFA">
        <w:rPr>
          <w:rFonts w:ascii="Cambria" w:hAnsi="Cambria" w:cs="Segoe UI"/>
          <w:color w:val="auto"/>
        </w:rPr>
        <w:t xml:space="preserve">do SWZ. </w:t>
      </w:r>
    </w:p>
    <w:p w14:paraId="11FFEF29" w14:textId="008DFD31" w:rsidR="007135ED" w:rsidRPr="00EA2569" w:rsidRDefault="007135ED" w:rsidP="006F3FFA">
      <w:pPr>
        <w:pStyle w:val="Default"/>
        <w:numPr>
          <w:ilvl w:val="0"/>
          <w:numId w:val="34"/>
        </w:numPr>
        <w:spacing w:line="276" w:lineRule="auto"/>
        <w:rPr>
          <w:rFonts w:ascii="Cambria" w:hAnsi="Cambria" w:cs="Segoe UI"/>
        </w:rPr>
      </w:pPr>
      <w:r w:rsidRPr="006F3FFA">
        <w:rPr>
          <w:rFonts w:ascii="Cambria" w:hAnsi="Cambria" w:cs="Segoe UI"/>
          <w:color w:val="auto"/>
        </w:rPr>
        <w:t>Warunki realizacji zamówie</w:t>
      </w:r>
      <w:r w:rsidR="00FE3E1A">
        <w:rPr>
          <w:rFonts w:ascii="Cambria" w:hAnsi="Cambria" w:cs="Segoe UI"/>
          <w:color w:val="auto"/>
        </w:rPr>
        <w:t>nia</w:t>
      </w:r>
      <w:r w:rsidRPr="006F3FFA">
        <w:rPr>
          <w:rFonts w:ascii="Cambria" w:hAnsi="Cambria" w:cs="Segoe UI"/>
          <w:color w:val="auto"/>
        </w:rPr>
        <w:t xml:space="preserve"> ujęto we wzor</w:t>
      </w:r>
      <w:r w:rsidR="00FE3E1A">
        <w:rPr>
          <w:rFonts w:ascii="Cambria" w:hAnsi="Cambria" w:cs="Segoe UI"/>
          <w:color w:val="auto"/>
        </w:rPr>
        <w:t>ze</w:t>
      </w:r>
      <w:r w:rsidRPr="006F3FFA">
        <w:rPr>
          <w:rFonts w:ascii="Cambria" w:hAnsi="Cambria" w:cs="Segoe UI"/>
          <w:color w:val="auto"/>
        </w:rPr>
        <w:t xml:space="preserve"> um</w:t>
      </w:r>
      <w:r w:rsidR="00FE3E1A">
        <w:rPr>
          <w:rFonts w:ascii="Cambria" w:hAnsi="Cambria" w:cs="Segoe UI"/>
          <w:color w:val="auto"/>
        </w:rPr>
        <w:t>owy</w:t>
      </w:r>
      <w:r w:rsidR="0048505A" w:rsidRPr="006F3FFA">
        <w:rPr>
          <w:rFonts w:ascii="Cambria" w:hAnsi="Cambria" w:cs="Segoe UI"/>
          <w:color w:val="auto"/>
        </w:rPr>
        <w:t>, któr</w:t>
      </w:r>
      <w:r w:rsidR="00FE3E1A">
        <w:rPr>
          <w:rFonts w:ascii="Cambria" w:hAnsi="Cambria" w:cs="Segoe UI"/>
          <w:color w:val="auto"/>
        </w:rPr>
        <w:t>y</w:t>
      </w:r>
      <w:r w:rsidRPr="006F3FFA">
        <w:rPr>
          <w:rFonts w:ascii="Cambria" w:hAnsi="Cambria" w:cs="Segoe UI"/>
          <w:color w:val="auto"/>
        </w:rPr>
        <w:t xml:space="preserve"> stanowi załącznik </w:t>
      </w:r>
      <w:r w:rsidRPr="004340E5">
        <w:rPr>
          <w:rFonts w:ascii="Cambria" w:hAnsi="Cambria" w:cs="Segoe UI"/>
          <w:color w:val="auto"/>
        </w:rPr>
        <w:t xml:space="preserve">nr </w:t>
      </w:r>
      <w:r w:rsidR="00653918" w:rsidRPr="004340E5">
        <w:rPr>
          <w:rFonts w:ascii="Cambria" w:hAnsi="Cambria" w:cs="Segoe UI"/>
          <w:color w:val="auto"/>
        </w:rPr>
        <w:t>3</w:t>
      </w:r>
      <w:r w:rsidR="00653918" w:rsidRPr="006F3FFA">
        <w:rPr>
          <w:rFonts w:ascii="Cambria" w:hAnsi="Cambria" w:cs="Segoe UI"/>
          <w:color w:val="auto"/>
        </w:rPr>
        <w:t xml:space="preserve"> </w:t>
      </w:r>
      <w:r w:rsidRPr="006F3FFA">
        <w:rPr>
          <w:rFonts w:ascii="Cambria" w:hAnsi="Cambria" w:cs="Segoe UI"/>
          <w:color w:val="auto"/>
        </w:rPr>
        <w:t xml:space="preserve">do SWZ. </w:t>
      </w:r>
    </w:p>
    <w:p w14:paraId="3AFE3802" w14:textId="32A0D8AB" w:rsidR="00E958AB" w:rsidRPr="00EA2569" w:rsidRDefault="00E958AB" w:rsidP="006F3FFA">
      <w:pPr>
        <w:pStyle w:val="Default"/>
        <w:numPr>
          <w:ilvl w:val="0"/>
          <w:numId w:val="34"/>
        </w:numPr>
        <w:spacing w:line="276" w:lineRule="auto"/>
        <w:rPr>
          <w:rFonts w:ascii="Cambria" w:hAnsi="Cambria" w:cs="Segoe UI"/>
        </w:rPr>
      </w:pPr>
      <w:r>
        <w:rPr>
          <w:rFonts w:ascii="Cambria" w:hAnsi="Cambria" w:cs="Segoe UI"/>
          <w:color w:val="auto"/>
        </w:rPr>
        <w:t xml:space="preserve">Max. wysokość wynagrodzenia Wykonawcy z tytułu realizacji Umowy to </w:t>
      </w:r>
      <w:r w:rsidR="0075164D">
        <w:rPr>
          <w:rFonts w:ascii="Cambria" w:hAnsi="Cambria" w:cs="Segoe UI"/>
          <w:color w:val="auto"/>
        </w:rPr>
        <w:t>810 000</w:t>
      </w:r>
      <w:r>
        <w:rPr>
          <w:rFonts w:ascii="Cambria" w:hAnsi="Cambria" w:cs="Segoe UI"/>
          <w:color w:val="auto"/>
        </w:rPr>
        <w:t xml:space="preserve"> </w:t>
      </w:r>
      <w:r w:rsidR="0075164D">
        <w:rPr>
          <w:rFonts w:ascii="Cambria" w:hAnsi="Cambria" w:cs="Segoe UI"/>
          <w:color w:val="auto"/>
        </w:rPr>
        <w:t>z</w:t>
      </w:r>
      <w:r>
        <w:rPr>
          <w:rFonts w:ascii="Cambria" w:hAnsi="Cambria" w:cs="Segoe UI"/>
          <w:color w:val="auto"/>
        </w:rPr>
        <w:t xml:space="preserve">ł netto </w:t>
      </w:r>
    </w:p>
    <w:p w14:paraId="45E0098A" w14:textId="166B78B6" w:rsidR="00613977" w:rsidRPr="00CB720B" w:rsidRDefault="00613977" w:rsidP="00873817">
      <w:pPr>
        <w:autoSpaceDE w:val="0"/>
        <w:autoSpaceDN w:val="0"/>
        <w:adjustRightInd w:val="0"/>
        <w:spacing w:line="276" w:lineRule="auto"/>
        <w:jc w:val="both"/>
        <w:rPr>
          <w:rFonts w:ascii="Cambria" w:hAnsi="Cambria" w:cs="Segoe UI"/>
          <w:color w:val="FF0000"/>
          <w:sz w:val="24"/>
          <w:szCs w:val="24"/>
        </w:rPr>
      </w:pPr>
    </w:p>
    <w:p w14:paraId="5908EB92" w14:textId="76C3855C" w:rsidR="002D4C91" w:rsidRPr="00CB720B" w:rsidRDefault="001D51CC" w:rsidP="00105E6B">
      <w:pPr>
        <w:autoSpaceDE w:val="0"/>
        <w:autoSpaceDN w:val="0"/>
        <w:adjustRightInd w:val="0"/>
        <w:spacing w:line="276" w:lineRule="auto"/>
        <w:rPr>
          <w:rFonts w:ascii="Cambria" w:hAnsi="Cambria" w:cs="Segoe UI"/>
          <w:b/>
          <w:bCs/>
          <w:sz w:val="24"/>
          <w:szCs w:val="24"/>
        </w:rPr>
      </w:pPr>
      <w:r w:rsidRPr="00CB720B">
        <w:rPr>
          <w:rFonts w:ascii="Cambria" w:hAnsi="Cambria" w:cs="Segoe UI"/>
          <w:b/>
          <w:bCs/>
          <w:sz w:val="24"/>
          <w:szCs w:val="24"/>
        </w:rPr>
        <w:t>DZIAŁ V</w:t>
      </w:r>
      <w:r w:rsidR="002D4C91" w:rsidRPr="00CB720B">
        <w:rPr>
          <w:rFonts w:ascii="Cambria" w:hAnsi="Cambria" w:cs="Segoe UI"/>
          <w:b/>
          <w:bCs/>
          <w:sz w:val="24"/>
          <w:szCs w:val="24"/>
        </w:rPr>
        <w:t xml:space="preserve">. Określenie zamówienia według Wspólnego Słownika Zamówień (CPV): </w:t>
      </w:r>
    </w:p>
    <w:p w14:paraId="7ADC1E3E" w14:textId="120B124A" w:rsidR="00701CF6" w:rsidRPr="00EA2569" w:rsidRDefault="001D51CC" w:rsidP="00653918">
      <w:pPr>
        <w:pStyle w:val="Default"/>
        <w:spacing w:line="276" w:lineRule="auto"/>
        <w:rPr>
          <w:rFonts w:ascii="Cambria" w:hAnsi="Cambria"/>
        </w:rPr>
      </w:pPr>
      <w:r w:rsidRPr="00FE3E1A">
        <w:rPr>
          <w:rFonts w:ascii="Cambria" w:hAnsi="Cambria" w:cs="Segoe UI"/>
          <w:color w:val="auto"/>
        </w:rPr>
        <w:t>Kod</w:t>
      </w:r>
      <w:r w:rsidR="004D0578" w:rsidRPr="00FE3E1A">
        <w:rPr>
          <w:rFonts w:ascii="Cambria" w:hAnsi="Cambria" w:cs="Segoe UI"/>
          <w:color w:val="auto"/>
        </w:rPr>
        <w:t>y</w:t>
      </w:r>
      <w:r w:rsidRPr="00FE3E1A">
        <w:rPr>
          <w:rFonts w:ascii="Cambria" w:hAnsi="Cambria" w:cs="Segoe UI"/>
          <w:color w:val="auto"/>
        </w:rPr>
        <w:t xml:space="preserve"> CPV:</w:t>
      </w:r>
      <w:r w:rsidR="00045A25" w:rsidRPr="00EA2569">
        <w:rPr>
          <w:rFonts w:ascii="Cambria" w:hAnsi="Cambria"/>
        </w:rPr>
        <w:t xml:space="preserve"> </w:t>
      </w:r>
      <w:r w:rsidR="00FE3E1A">
        <w:rPr>
          <w:rFonts w:ascii="Cambria" w:hAnsi="Cambria"/>
        </w:rPr>
        <w:tab/>
        <w:t>p</w:t>
      </w:r>
      <w:r w:rsidR="00701CF6" w:rsidRPr="00EA2569">
        <w:rPr>
          <w:rFonts w:ascii="Cambria" w:hAnsi="Cambria"/>
        </w:rPr>
        <w:t>aliwa - 09100000-0</w:t>
      </w:r>
    </w:p>
    <w:p w14:paraId="4267EB38" w14:textId="3095B8B7" w:rsidR="00FB0498" w:rsidRPr="00EA2569" w:rsidRDefault="00653918" w:rsidP="00701CF6">
      <w:pPr>
        <w:pStyle w:val="Default"/>
        <w:spacing w:line="276" w:lineRule="auto"/>
        <w:ind w:left="708" w:firstLine="708"/>
        <w:rPr>
          <w:rFonts w:ascii="Cambria" w:hAnsi="Cambria"/>
        </w:rPr>
      </w:pPr>
      <w:r w:rsidRPr="00EA2569">
        <w:rPr>
          <w:rFonts w:ascii="Cambria" w:hAnsi="Cambria"/>
        </w:rPr>
        <w:t>olej napędowy – 09134100-8</w:t>
      </w:r>
    </w:p>
    <w:p w14:paraId="64ED4557" w14:textId="6FBC0124" w:rsidR="00653918" w:rsidRPr="00FE3E1A" w:rsidRDefault="00653918" w:rsidP="00653918">
      <w:pPr>
        <w:pStyle w:val="Default"/>
        <w:spacing w:line="276" w:lineRule="auto"/>
        <w:rPr>
          <w:rFonts w:ascii="Cambria" w:hAnsi="Cambria" w:cs="Segoe UI"/>
          <w:color w:val="auto"/>
        </w:rPr>
      </w:pPr>
      <w:r w:rsidRPr="00EA2569">
        <w:rPr>
          <w:rFonts w:ascii="Cambria" w:hAnsi="Cambria"/>
        </w:rPr>
        <w:t xml:space="preserve">                          </w:t>
      </w:r>
      <w:r w:rsidR="00FE3E1A">
        <w:rPr>
          <w:rFonts w:ascii="Cambria" w:hAnsi="Cambria"/>
        </w:rPr>
        <w:tab/>
      </w:r>
      <w:r w:rsidRPr="00EA2569">
        <w:rPr>
          <w:rFonts w:ascii="Cambria" w:hAnsi="Cambria"/>
        </w:rPr>
        <w:t>benzyna bezołowiowa – 09132100-4</w:t>
      </w:r>
    </w:p>
    <w:p w14:paraId="464227BD" w14:textId="77777777" w:rsidR="002D4C91" w:rsidRPr="00CB720B" w:rsidRDefault="002D4C91" w:rsidP="00105E6B">
      <w:pPr>
        <w:pStyle w:val="Default"/>
        <w:spacing w:line="276" w:lineRule="auto"/>
        <w:rPr>
          <w:rFonts w:ascii="Cambria" w:hAnsi="Cambria" w:cs="Segoe UI"/>
          <w:color w:val="auto"/>
        </w:rPr>
      </w:pPr>
    </w:p>
    <w:p w14:paraId="5CB6F812" w14:textId="63C6C5F1" w:rsidR="006632FF" w:rsidRPr="00CB720B" w:rsidRDefault="002D4C91" w:rsidP="00105E6B">
      <w:pPr>
        <w:pStyle w:val="Default"/>
        <w:spacing w:line="276" w:lineRule="auto"/>
        <w:rPr>
          <w:rFonts w:ascii="Cambria" w:hAnsi="Cambria" w:cs="Segoe UI"/>
          <w:color w:val="auto"/>
        </w:rPr>
      </w:pPr>
      <w:r w:rsidRPr="00CB720B">
        <w:rPr>
          <w:rFonts w:ascii="Cambria" w:hAnsi="Cambria" w:cs="Segoe UI"/>
          <w:b/>
          <w:bCs/>
          <w:color w:val="auto"/>
        </w:rPr>
        <w:t>Dział V</w:t>
      </w:r>
      <w:r w:rsidR="00C03479" w:rsidRPr="00CB720B">
        <w:rPr>
          <w:rFonts w:ascii="Cambria" w:hAnsi="Cambria" w:cs="Segoe UI"/>
          <w:b/>
          <w:bCs/>
          <w:color w:val="auto"/>
        </w:rPr>
        <w:t>I</w:t>
      </w:r>
      <w:r w:rsidRPr="00CB720B">
        <w:rPr>
          <w:rFonts w:ascii="Cambria" w:hAnsi="Cambria" w:cs="Segoe UI"/>
          <w:b/>
          <w:bCs/>
          <w:color w:val="auto"/>
        </w:rPr>
        <w:t xml:space="preserve">. Termin wykonania zamówienia </w:t>
      </w:r>
    </w:p>
    <w:p w14:paraId="1C487AA9" w14:textId="7B395128" w:rsidR="002D4C91" w:rsidRPr="00CB720B" w:rsidRDefault="00FE3E1A" w:rsidP="00105E6B">
      <w:pPr>
        <w:pStyle w:val="Default"/>
        <w:spacing w:line="276" w:lineRule="auto"/>
        <w:jc w:val="both"/>
        <w:rPr>
          <w:rFonts w:ascii="Cambria" w:hAnsi="Cambria" w:cs="Segoe UI"/>
          <w:color w:val="auto"/>
        </w:rPr>
      </w:pPr>
      <w:r>
        <w:rPr>
          <w:rFonts w:ascii="Cambria" w:hAnsi="Cambria" w:cs="Segoe UI"/>
          <w:color w:val="auto"/>
        </w:rPr>
        <w:t>T</w:t>
      </w:r>
      <w:r w:rsidR="002D4C91" w:rsidRPr="00CB720B">
        <w:rPr>
          <w:rFonts w:ascii="Cambria" w:hAnsi="Cambria" w:cs="Segoe UI"/>
          <w:color w:val="auto"/>
        </w:rPr>
        <w:t xml:space="preserve">ermin </w:t>
      </w:r>
      <w:r w:rsidR="00873817" w:rsidRPr="00CB720B">
        <w:rPr>
          <w:rFonts w:ascii="Cambria" w:hAnsi="Cambria" w:cs="Segoe UI"/>
          <w:color w:val="auto"/>
        </w:rPr>
        <w:t>realizacji</w:t>
      </w:r>
      <w:r w:rsidR="007135ED" w:rsidRPr="00CB720B">
        <w:rPr>
          <w:rFonts w:ascii="Cambria" w:hAnsi="Cambria" w:cs="Segoe UI"/>
          <w:color w:val="auto"/>
        </w:rPr>
        <w:t xml:space="preserve"> zamówienia</w:t>
      </w:r>
      <w:r w:rsidR="00653918">
        <w:rPr>
          <w:rFonts w:ascii="Cambria" w:hAnsi="Cambria" w:cs="Segoe UI"/>
          <w:color w:val="auto"/>
        </w:rPr>
        <w:t xml:space="preserve">: </w:t>
      </w:r>
      <w:r>
        <w:rPr>
          <w:rFonts w:ascii="Cambria" w:hAnsi="Cambria" w:cs="Segoe UI"/>
          <w:color w:val="auto"/>
        </w:rPr>
        <w:t>przez</w:t>
      </w:r>
      <w:r w:rsidR="00653918">
        <w:rPr>
          <w:rFonts w:ascii="Cambria" w:hAnsi="Cambria" w:cs="Segoe UI"/>
          <w:color w:val="auto"/>
        </w:rPr>
        <w:t xml:space="preserve"> okres </w:t>
      </w:r>
      <w:r w:rsidR="00B92F0F">
        <w:rPr>
          <w:rFonts w:ascii="Cambria" w:hAnsi="Cambria" w:cs="Segoe UI"/>
          <w:color w:val="auto"/>
        </w:rPr>
        <w:t xml:space="preserve">24 </w:t>
      </w:r>
      <w:r w:rsidR="00653918">
        <w:rPr>
          <w:rFonts w:ascii="Cambria" w:hAnsi="Cambria" w:cs="Segoe UI"/>
          <w:color w:val="auto"/>
        </w:rPr>
        <w:t>miesięcy</w:t>
      </w:r>
      <w:r>
        <w:rPr>
          <w:rFonts w:ascii="Cambria" w:hAnsi="Cambria" w:cs="Segoe UI"/>
          <w:color w:val="auto"/>
        </w:rPr>
        <w:t xml:space="preserve"> od dnia podpisania umowy</w:t>
      </w:r>
      <w:r w:rsidR="002C36BF">
        <w:rPr>
          <w:rFonts w:ascii="Cambria" w:hAnsi="Cambria" w:cs="Segoe UI"/>
          <w:color w:val="auto"/>
        </w:rPr>
        <w:t xml:space="preserve"> albo do wyczerpania zakresu przedmiotowego umowy (wolumenu)</w:t>
      </w:r>
      <w:r w:rsidR="00C93516">
        <w:rPr>
          <w:rFonts w:ascii="Cambria" w:hAnsi="Cambria" w:cs="Segoe UI"/>
          <w:color w:val="auto"/>
        </w:rPr>
        <w:t xml:space="preserve"> albo wysokości wynagrodzenia Wykonawcy</w:t>
      </w:r>
      <w:r w:rsidR="002C36BF">
        <w:rPr>
          <w:rFonts w:ascii="Cambria" w:hAnsi="Cambria" w:cs="Segoe UI"/>
          <w:color w:val="auto"/>
        </w:rPr>
        <w:t xml:space="preserve">, w zależności od tego które ze zdarzeń nastąpi pierwsze. </w:t>
      </w:r>
    </w:p>
    <w:p w14:paraId="1F8CAF6C" w14:textId="003CD533" w:rsidR="00C03479" w:rsidRPr="00CB720B" w:rsidRDefault="00C03479" w:rsidP="00105E6B">
      <w:pPr>
        <w:pStyle w:val="Default"/>
        <w:spacing w:line="276" w:lineRule="auto"/>
        <w:rPr>
          <w:rFonts w:ascii="Cambria" w:hAnsi="Cambria" w:cs="Segoe UI"/>
          <w:color w:val="auto"/>
        </w:rPr>
      </w:pPr>
    </w:p>
    <w:p w14:paraId="73CADC32" w14:textId="38CBB5B5" w:rsidR="002D4C91" w:rsidRPr="00CB720B" w:rsidRDefault="002D4C91" w:rsidP="00105E6B">
      <w:pPr>
        <w:pStyle w:val="Default"/>
        <w:spacing w:line="276" w:lineRule="auto"/>
        <w:rPr>
          <w:rFonts w:ascii="Cambria" w:hAnsi="Cambria" w:cs="Segoe UI"/>
          <w:color w:val="auto"/>
        </w:rPr>
      </w:pPr>
      <w:r w:rsidRPr="00CB720B">
        <w:rPr>
          <w:rFonts w:ascii="Cambria" w:hAnsi="Cambria" w:cs="Segoe UI"/>
          <w:b/>
          <w:bCs/>
          <w:color w:val="auto"/>
        </w:rPr>
        <w:t xml:space="preserve">Dział VII. Podstawy wykluczenia Wykonawcy </w:t>
      </w:r>
    </w:p>
    <w:p w14:paraId="5CD8DADA" w14:textId="77777777" w:rsidR="00873817" w:rsidRPr="00CB720B" w:rsidRDefault="002754BE" w:rsidP="00873817">
      <w:pPr>
        <w:pStyle w:val="Standarduser"/>
        <w:numPr>
          <w:ilvl w:val="0"/>
          <w:numId w:val="35"/>
        </w:numPr>
        <w:spacing w:line="276" w:lineRule="auto"/>
        <w:jc w:val="both"/>
        <w:rPr>
          <w:rFonts w:ascii="Cambria" w:hAnsi="Cambria" w:cs="Segoe UI"/>
          <w:color w:val="000000"/>
          <w:kern w:val="0"/>
          <w:lang w:bidi="ar-SA"/>
        </w:rPr>
      </w:pPr>
      <w:r w:rsidRPr="00CB720B">
        <w:rPr>
          <w:rFonts w:ascii="Cambria" w:hAnsi="Cambria" w:cs="Segoe UI"/>
          <w:color w:val="000000"/>
          <w:kern w:val="0"/>
          <w:lang w:bidi="ar-SA"/>
        </w:rPr>
        <w:t xml:space="preserve">Zamawiający obok obligatoryjnych podstaw do wykluczenia z postępowania wskazanych w art. 108 ustawy </w:t>
      </w:r>
      <w:proofErr w:type="spellStart"/>
      <w:r w:rsidRPr="00CB720B">
        <w:rPr>
          <w:rFonts w:ascii="Cambria" w:hAnsi="Cambria" w:cs="Segoe UI"/>
          <w:color w:val="000000"/>
          <w:kern w:val="0"/>
          <w:lang w:bidi="ar-SA"/>
        </w:rPr>
        <w:t>Pzp</w:t>
      </w:r>
      <w:proofErr w:type="spellEnd"/>
      <w:r w:rsidRPr="00CB720B">
        <w:rPr>
          <w:rFonts w:ascii="Cambria" w:hAnsi="Cambria" w:cs="Segoe UI"/>
          <w:color w:val="000000"/>
          <w:kern w:val="0"/>
          <w:lang w:bidi="ar-SA"/>
        </w:rPr>
        <w:t xml:space="preserve">, przewiduje fakultatywną podstawę do wykluczenia z postępowania wskazaną w art. 109 ust. 1 pkt 4 ustawy </w:t>
      </w:r>
      <w:proofErr w:type="spellStart"/>
      <w:r w:rsidRPr="00CB720B">
        <w:rPr>
          <w:rFonts w:ascii="Cambria" w:hAnsi="Cambria" w:cs="Segoe UI"/>
          <w:color w:val="000000"/>
          <w:kern w:val="0"/>
          <w:lang w:bidi="ar-SA"/>
        </w:rPr>
        <w:t>Pzp</w:t>
      </w:r>
      <w:proofErr w:type="spellEnd"/>
      <w:r w:rsidRPr="00CB720B">
        <w:rPr>
          <w:rFonts w:ascii="Cambria" w:hAnsi="Cambria" w:cs="Segoe UI"/>
          <w:color w:val="000000"/>
          <w:kern w:val="0"/>
          <w:lang w:bidi="ar-SA"/>
        </w:rPr>
        <w:t>, w konsekwencji z</w:t>
      </w:r>
      <w:r w:rsidR="0018626C" w:rsidRPr="00CB720B">
        <w:rPr>
          <w:rFonts w:ascii="Cambria" w:hAnsi="Cambria" w:cs="Segoe UI"/>
          <w:color w:val="000000"/>
          <w:kern w:val="0"/>
          <w:lang w:bidi="ar-SA"/>
        </w:rPr>
        <w:t xml:space="preserve"> postępowania o udzielenie zamówienia wyklucza się wykonawcę:</w:t>
      </w:r>
      <w:bookmarkStart w:id="1" w:name="mip59346952"/>
      <w:bookmarkEnd w:id="1"/>
    </w:p>
    <w:p w14:paraId="520AA267" w14:textId="77777777" w:rsidR="00873817" w:rsidRPr="00CB720B" w:rsidRDefault="00873817" w:rsidP="00F004EE">
      <w:pPr>
        <w:pStyle w:val="Standarduser"/>
        <w:spacing w:line="276" w:lineRule="auto"/>
        <w:ind w:left="708"/>
        <w:jc w:val="both"/>
        <w:rPr>
          <w:rFonts w:ascii="Cambria" w:hAnsi="Cambria" w:cs="Segoe UI"/>
          <w:color w:val="000000"/>
          <w:kern w:val="0"/>
          <w:lang w:bidi="ar-SA"/>
        </w:rPr>
      </w:pPr>
      <w:r w:rsidRPr="00CB720B">
        <w:rPr>
          <w:rFonts w:ascii="Cambria" w:hAnsi="Cambria" w:cs="Segoe UI"/>
          <w:color w:val="000000"/>
          <w:kern w:val="0"/>
          <w:lang w:bidi="ar-SA"/>
        </w:rPr>
        <w:t>1)</w:t>
      </w:r>
      <w:r w:rsidRPr="00CB720B">
        <w:rPr>
          <w:rFonts w:ascii="Cambria" w:hAnsi="Cambria" w:cs="Segoe UI"/>
          <w:color w:val="000000"/>
          <w:kern w:val="0"/>
          <w:lang w:bidi="ar-SA"/>
        </w:rPr>
        <w:tab/>
        <w:t>będącego osobą fizyczną, którego prawomocnie skazano za przestępstwo:</w:t>
      </w:r>
    </w:p>
    <w:p w14:paraId="7D053337" w14:textId="3E4451DE" w:rsidR="00873817" w:rsidRPr="00CB720B" w:rsidRDefault="00873817" w:rsidP="004819BD">
      <w:pPr>
        <w:pStyle w:val="Standarduser"/>
        <w:numPr>
          <w:ilvl w:val="1"/>
          <w:numId w:val="36"/>
        </w:numPr>
        <w:spacing w:line="276" w:lineRule="auto"/>
        <w:ind w:left="1097"/>
        <w:jc w:val="both"/>
        <w:rPr>
          <w:rFonts w:ascii="Cambria" w:hAnsi="Cambria" w:cs="Segoe UI"/>
          <w:color w:val="000000"/>
          <w:kern w:val="0"/>
          <w:lang w:bidi="ar-SA"/>
        </w:rPr>
      </w:pPr>
      <w:r w:rsidRPr="00CB720B">
        <w:rPr>
          <w:rFonts w:ascii="Cambria" w:hAnsi="Cambria" w:cs="Segoe UI"/>
          <w:color w:val="000000"/>
          <w:kern w:val="0"/>
          <w:lang w:bidi="ar-SA"/>
        </w:rPr>
        <w:t>udziału w zorganizowanej grupie przestępczej albo związku mającym na celu popełnienie przestępstwa lub przestępstwa skarbowego, o którym mowa w art. 258 Kodeksu karnego,</w:t>
      </w:r>
    </w:p>
    <w:p w14:paraId="4B8AB11A" w14:textId="0165C264" w:rsidR="00873817" w:rsidRPr="00CB720B" w:rsidRDefault="00873817" w:rsidP="004819BD">
      <w:pPr>
        <w:pStyle w:val="Standarduser"/>
        <w:numPr>
          <w:ilvl w:val="1"/>
          <w:numId w:val="36"/>
        </w:numPr>
        <w:spacing w:line="276" w:lineRule="auto"/>
        <w:ind w:left="1097"/>
        <w:jc w:val="both"/>
        <w:rPr>
          <w:rFonts w:ascii="Cambria" w:hAnsi="Cambria" w:cs="Segoe UI"/>
          <w:color w:val="000000"/>
          <w:kern w:val="0"/>
          <w:lang w:bidi="ar-SA"/>
        </w:rPr>
      </w:pPr>
      <w:r w:rsidRPr="00CB720B">
        <w:rPr>
          <w:rFonts w:ascii="Cambria" w:hAnsi="Cambria" w:cs="Segoe UI"/>
          <w:color w:val="000000"/>
          <w:kern w:val="0"/>
          <w:lang w:bidi="ar-SA"/>
        </w:rPr>
        <w:t>handlu ludźmi, o którym mowa w art. 189a Kodeksu karnego,</w:t>
      </w:r>
    </w:p>
    <w:p w14:paraId="22B9107C" w14:textId="37DF26E2" w:rsidR="00873817" w:rsidRPr="00CB720B" w:rsidRDefault="00873817" w:rsidP="004819BD">
      <w:pPr>
        <w:pStyle w:val="Standarduser"/>
        <w:numPr>
          <w:ilvl w:val="1"/>
          <w:numId w:val="36"/>
        </w:numPr>
        <w:spacing w:line="276" w:lineRule="auto"/>
        <w:ind w:left="1097"/>
        <w:jc w:val="both"/>
        <w:rPr>
          <w:rFonts w:ascii="Cambria" w:hAnsi="Cambria" w:cs="Segoe UI"/>
          <w:color w:val="000000"/>
          <w:kern w:val="0"/>
          <w:lang w:bidi="ar-SA"/>
        </w:rPr>
      </w:pPr>
      <w:r w:rsidRPr="00CB720B">
        <w:rPr>
          <w:rFonts w:ascii="Cambria" w:hAnsi="Cambria" w:cs="Segoe UI"/>
          <w:color w:val="000000"/>
          <w:kern w:val="0"/>
          <w:lang w:bidi="ar-SA"/>
        </w:rPr>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30BA16F3" w14:textId="06E37A8E" w:rsidR="00873817" w:rsidRPr="00CB720B" w:rsidRDefault="00873817" w:rsidP="004819BD">
      <w:pPr>
        <w:pStyle w:val="Standarduser"/>
        <w:numPr>
          <w:ilvl w:val="1"/>
          <w:numId w:val="36"/>
        </w:numPr>
        <w:spacing w:line="276" w:lineRule="auto"/>
        <w:ind w:left="1097"/>
        <w:jc w:val="both"/>
        <w:rPr>
          <w:rFonts w:ascii="Cambria" w:hAnsi="Cambria" w:cs="Segoe UI"/>
          <w:color w:val="000000"/>
          <w:kern w:val="0"/>
          <w:lang w:bidi="ar-SA"/>
        </w:rPr>
      </w:pPr>
      <w:r w:rsidRPr="00CB720B">
        <w:rPr>
          <w:rFonts w:ascii="Cambria" w:hAnsi="Cambria" w:cs="Segoe UI"/>
          <w:color w:val="000000"/>
          <w:kern w:val="0"/>
          <w:lang w:bidi="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E0F4111" w14:textId="5FE15F58" w:rsidR="00873817" w:rsidRPr="00CB720B" w:rsidRDefault="00873817" w:rsidP="004819BD">
      <w:pPr>
        <w:pStyle w:val="Standarduser"/>
        <w:numPr>
          <w:ilvl w:val="1"/>
          <w:numId w:val="36"/>
        </w:numPr>
        <w:spacing w:line="276" w:lineRule="auto"/>
        <w:ind w:left="1097"/>
        <w:jc w:val="both"/>
        <w:rPr>
          <w:rFonts w:ascii="Cambria" w:hAnsi="Cambria" w:cs="Segoe UI"/>
          <w:color w:val="000000"/>
          <w:kern w:val="0"/>
          <w:lang w:bidi="ar-SA"/>
        </w:rPr>
      </w:pPr>
      <w:r w:rsidRPr="00CB720B">
        <w:rPr>
          <w:rFonts w:ascii="Cambria" w:hAnsi="Cambria" w:cs="Segoe UI"/>
          <w:color w:val="000000"/>
          <w:kern w:val="0"/>
          <w:lang w:bidi="ar-SA"/>
        </w:rPr>
        <w:t>o charakterze terrorystycznym, o którym mowa w art. 115 § 20 Kodeksu karnego, lub mające na celu popełnienie tego przestępstwa,</w:t>
      </w:r>
    </w:p>
    <w:p w14:paraId="5A400C61" w14:textId="641390ED" w:rsidR="00873817" w:rsidRPr="00CB720B" w:rsidRDefault="00873817" w:rsidP="004819BD">
      <w:pPr>
        <w:pStyle w:val="Standarduser"/>
        <w:numPr>
          <w:ilvl w:val="1"/>
          <w:numId w:val="36"/>
        </w:numPr>
        <w:spacing w:line="276" w:lineRule="auto"/>
        <w:ind w:left="1097"/>
        <w:jc w:val="both"/>
        <w:rPr>
          <w:rFonts w:ascii="Cambria" w:hAnsi="Cambria" w:cs="Segoe UI"/>
          <w:color w:val="000000"/>
          <w:kern w:val="0"/>
          <w:lang w:bidi="ar-SA"/>
        </w:rPr>
      </w:pPr>
      <w:r w:rsidRPr="00CB720B">
        <w:rPr>
          <w:rFonts w:ascii="Cambria" w:hAnsi="Cambria" w:cs="Segoe UI"/>
          <w:color w:val="000000"/>
          <w:kern w:val="0"/>
          <w:lang w:bidi="ar-SA"/>
        </w:rPr>
        <w:t xml:space="preserve">powierzenia wykonywania pracy małoletniemu cudzoziemcowi, o którym </w:t>
      </w:r>
      <w:r w:rsidRPr="00CB720B">
        <w:rPr>
          <w:rFonts w:ascii="Cambria" w:hAnsi="Cambria" w:cs="Segoe UI"/>
          <w:color w:val="000000"/>
          <w:kern w:val="0"/>
          <w:lang w:bidi="ar-SA"/>
        </w:rPr>
        <w:lastRenderedPageBreak/>
        <w:t>mowa w art. 9 ust. 2 ustawy z dnia 15 czerwca 2012 r. o skutkach powierzania wykonywania pracy cudzoziemcom przebywającym wbrew przepisom na terytorium Rzeczypospolitej Polskiej (Dz. U. z 2021 r. poz. 1745),</w:t>
      </w:r>
    </w:p>
    <w:p w14:paraId="6627D1F5" w14:textId="5DABCBC2" w:rsidR="00873817" w:rsidRPr="00CB720B" w:rsidRDefault="00873817" w:rsidP="004819BD">
      <w:pPr>
        <w:pStyle w:val="Standarduser"/>
        <w:numPr>
          <w:ilvl w:val="1"/>
          <w:numId w:val="36"/>
        </w:numPr>
        <w:spacing w:line="276" w:lineRule="auto"/>
        <w:ind w:left="1097"/>
        <w:jc w:val="both"/>
        <w:rPr>
          <w:rFonts w:ascii="Cambria" w:hAnsi="Cambria" w:cs="Segoe UI"/>
          <w:color w:val="000000"/>
          <w:kern w:val="0"/>
          <w:lang w:bidi="ar-SA"/>
        </w:rPr>
      </w:pPr>
      <w:r w:rsidRPr="00CB720B">
        <w:rPr>
          <w:rFonts w:ascii="Cambria" w:hAnsi="Cambria" w:cs="Segoe UI"/>
          <w:color w:val="000000"/>
          <w:kern w:val="0"/>
          <w:lang w:bidi="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0AE9359" w14:textId="22B4AE64" w:rsidR="00873817" w:rsidRPr="00CB720B" w:rsidRDefault="00873817" w:rsidP="004819BD">
      <w:pPr>
        <w:pStyle w:val="Standarduser"/>
        <w:numPr>
          <w:ilvl w:val="1"/>
          <w:numId w:val="36"/>
        </w:numPr>
        <w:spacing w:line="276" w:lineRule="auto"/>
        <w:ind w:left="1097"/>
        <w:jc w:val="both"/>
        <w:rPr>
          <w:rFonts w:ascii="Cambria" w:hAnsi="Cambria" w:cs="Segoe UI"/>
          <w:color w:val="000000"/>
          <w:kern w:val="0"/>
          <w:lang w:bidi="ar-SA"/>
        </w:rPr>
      </w:pPr>
      <w:r w:rsidRPr="00CB720B">
        <w:rPr>
          <w:rFonts w:ascii="Cambria" w:hAnsi="Cambria" w:cs="Segoe UI"/>
          <w:color w:val="000000"/>
          <w:kern w:val="0"/>
          <w:lang w:bidi="ar-SA"/>
        </w:rPr>
        <w:t>o którym mowa w art. 9 ust. 1 i 3 lub art. 10 ustawy z dnia 15 czerwca 2012 r. o skutkach powierzania wykonywania pracy cudzoziemcom przebywającym wbrew przepisom na terytorium Rzeczypospolitej Polskiej</w:t>
      </w:r>
    </w:p>
    <w:p w14:paraId="0ED68A17" w14:textId="41899633" w:rsidR="00873817" w:rsidRPr="00CB720B" w:rsidRDefault="00873817" w:rsidP="004819BD">
      <w:pPr>
        <w:pStyle w:val="Standarduser"/>
        <w:spacing w:line="276" w:lineRule="auto"/>
        <w:ind w:left="720"/>
        <w:jc w:val="both"/>
        <w:rPr>
          <w:rFonts w:ascii="Cambria" w:hAnsi="Cambria" w:cs="Segoe UI"/>
          <w:color w:val="000000"/>
          <w:kern w:val="0"/>
          <w:lang w:bidi="ar-SA"/>
        </w:rPr>
      </w:pPr>
      <w:r w:rsidRPr="00CB720B">
        <w:rPr>
          <w:rFonts w:ascii="Cambria" w:hAnsi="Cambria" w:cs="Segoe UI"/>
          <w:color w:val="000000"/>
          <w:kern w:val="0"/>
          <w:lang w:bidi="ar-SA"/>
        </w:rPr>
        <w:t>- lub za odpowiedni czyn zabroniony określony w przepisach prawa obcego;</w:t>
      </w:r>
    </w:p>
    <w:p w14:paraId="577C5B03" w14:textId="77777777" w:rsidR="00873817" w:rsidRPr="00CB720B" w:rsidRDefault="00873817" w:rsidP="00873817">
      <w:pPr>
        <w:pStyle w:val="Standarduser"/>
        <w:spacing w:line="276" w:lineRule="auto"/>
        <w:ind w:left="720"/>
        <w:jc w:val="both"/>
        <w:rPr>
          <w:rFonts w:ascii="Cambria" w:hAnsi="Cambria" w:cs="Segoe UI"/>
          <w:color w:val="000000"/>
          <w:kern w:val="0"/>
          <w:lang w:bidi="ar-SA"/>
        </w:rPr>
      </w:pPr>
      <w:r w:rsidRPr="00CB720B">
        <w:rPr>
          <w:rFonts w:ascii="Cambria" w:hAnsi="Cambria" w:cs="Segoe UI"/>
          <w:color w:val="000000"/>
          <w:kern w:val="0"/>
          <w:lang w:bidi="ar-SA"/>
        </w:rPr>
        <w:t>2)</w:t>
      </w:r>
      <w:r w:rsidRPr="00CB720B">
        <w:rPr>
          <w:rFonts w:ascii="Cambria" w:hAnsi="Cambria" w:cs="Segoe UI"/>
          <w:color w:val="000000"/>
          <w:kern w:val="0"/>
          <w:lang w:bidi="ar-S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BC66F1" w14:textId="77777777" w:rsidR="00873817" w:rsidRPr="00CB720B" w:rsidRDefault="00873817" w:rsidP="00873817">
      <w:pPr>
        <w:pStyle w:val="Standarduser"/>
        <w:spacing w:line="276" w:lineRule="auto"/>
        <w:ind w:left="720"/>
        <w:jc w:val="both"/>
        <w:rPr>
          <w:rFonts w:ascii="Cambria" w:hAnsi="Cambria" w:cs="Segoe UI"/>
          <w:color w:val="000000"/>
          <w:kern w:val="0"/>
          <w:lang w:bidi="ar-SA"/>
        </w:rPr>
      </w:pPr>
      <w:r w:rsidRPr="00CB720B">
        <w:rPr>
          <w:rFonts w:ascii="Cambria" w:hAnsi="Cambria" w:cs="Segoe UI"/>
          <w:color w:val="000000"/>
          <w:kern w:val="0"/>
          <w:lang w:bidi="ar-SA"/>
        </w:rPr>
        <w:t>3)</w:t>
      </w:r>
      <w:r w:rsidRPr="00CB720B">
        <w:rPr>
          <w:rFonts w:ascii="Cambria" w:hAnsi="Cambria" w:cs="Segoe UI"/>
          <w:color w:val="000000"/>
          <w:kern w:val="0"/>
          <w:lang w:bidi="ar-SA"/>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EC6181F" w14:textId="77777777" w:rsidR="00873817" w:rsidRPr="00CB720B" w:rsidRDefault="00873817" w:rsidP="00873817">
      <w:pPr>
        <w:pStyle w:val="Standarduser"/>
        <w:spacing w:line="276" w:lineRule="auto"/>
        <w:ind w:left="720"/>
        <w:jc w:val="both"/>
        <w:rPr>
          <w:rFonts w:ascii="Cambria" w:hAnsi="Cambria" w:cs="Segoe UI"/>
          <w:color w:val="000000"/>
          <w:kern w:val="0"/>
          <w:lang w:bidi="ar-SA"/>
        </w:rPr>
      </w:pPr>
      <w:r w:rsidRPr="00CB720B">
        <w:rPr>
          <w:rFonts w:ascii="Cambria" w:hAnsi="Cambria" w:cs="Segoe UI"/>
          <w:color w:val="000000"/>
          <w:kern w:val="0"/>
          <w:lang w:bidi="ar-SA"/>
        </w:rPr>
        <w:t>4)</w:t>
      </w:r>
      <w:r w:rsidRPr="00CB720B">
        <w:rPr>
          <w:rFonts w:ascii="Cambria" w:hAnsi="Cambria" w:cs="Segoe UI"/>
          <w:color w:val="000000"/>
          <w:kern w:val="0"/>
          <w:lang w:bidi="ar-SA"/>
        </w:rPr>
        <w:tab/>
        <w:t>wobec którego prawomocnie orzeczono zakaz ubiegania się o zamówienia publiczne;</w:t>
      </w:r>
    </w:p>
    <w:p w14:paraId="20983EAC" w14:textId="77777777" w:rsidR="00873817" w:rsidRPr="00CB720B" w:rsidRDefault="00873817" w:rsidP="00873817">
      <w:pPr>
        <w:pStyle w:val="Standarduser"/>
        <w:spacing w:line="276" w:lineRule="auto"/>
        <w:ind w:left="720"/>
        <w:jc w:val="both"/>
        <w:rPr>
          <w:rFonts w:ascii="Cambria" w:hAnsi="Cambria" w:cs="Segoe UI"/>
          <w:color w:val="000000"/>
          <w:kern w:val="0"/>
          <w:lang w:bidi="ar-SA"/>
        </w:rPr>
      </w:pPr>
      <w:r w:rsidRPr="00CB720B">
        <w:rPr>
          <w:rFonts w:ascii="Cambria" w:hAnsi="Cambria" w:cs="Segoe UI"/>
          <w:color w:val="000000"/>
          <w:kern w:val="0"/>
          <w:lang w:bidi="ar-SA"/>
        </w:rPr>
        <w:t>5)</w:t>
      </w:r>
      <w:r w:rsidRPr="00CB720B">
        <w:rPr>
          <w:rFonts w:ascii="Cambria" w:hAnsi="Cambria" w:cs="Segoe UI"/>
          <w:color w:val="000000"/>
          <w:kern w:val="0"/>
          <w:lang w:bidi="ar-SA"/>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61F712D" w14:textId="7024E6E3" w:rsidR="00873817" w:rsidRPr="00CB720B" w:rsidRDefault="00873817" w:rsidP="00873817">
      <w:pPr>
        <w:pStyle w:val="Standarduser"/>
        <w:spacing w:line="276" w:lineRule="auto"/>
        <w:ind w:left="720"/>
        <w:jc w:val="both"/>
        <w:rPr>
          <w:rFonts w:ascii="Cambria" w:hAnsi="Cambria" w:cs="Segoe UI"/>
          <w:color w:val="000000"/>
          <w:kern w:val="0"/>
          <w:lang w:bidi="ar-SA"/>
        </w:rPr>
      </w:pPr>
      <w:r w:rsidRPr="00CB720B">
        <w:rPr>
          <w:rFonts w:ascii="Cambria" w:hAnsi="Cambria" w:cs="Segoe UI"/>
          <w:color w:val="000000"/>
          <w:kern w:val="0"/>
          <w:lang w:bidi="ar-SA"/>
        </w:rPr>
        <w:t>6)</w:t>
      </w:r>
      <w:r w:rsidRPr="00CB720B">
        <w:rPr>
          <w:rFonts w:ascii="Cambria" w:hAnsi="Cambria" w:cs="Segoe UI"/>
          <w:color w:val="000000"/>
          <w:kern w:val="0"/>
          <w:lang w:bidi="ar-SA"/>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4819BD" w:rsidRPr="00CB720B">
        <w:rPr>
          <w:rFonts w:ascii="Cambria" w:hAnsi="Cambria" w:cs="Segoe UI"/>
          <w:color w:val="000000"/>
          <w:kern w:val="0"/>
          <w:lang w:bidi="ar-SA"/>
        </w:rPr>
        <w:t>;</w:t>
      </w:r>
    </w:p>
    <w:p w14:paraId="5643EDC9" w14:textId="65D74D44" w:rsidR="004819BD" w:rsidRPr="00CB720B" w:rsidRDefault="004819BD" w:rsidP="00873817">
      <w:pPr>
        <w:pStyle w:val="Standarduser"/>
        <w:spacing w:line="276" w:lineRule="auto"/>
        <w:ind w:left="720"/>
        <w:jc w:val="both"/>
        <w:rPr>
          <w:rFonts w:ascii="Cambria" w:hAnsi="Cambria" w:cs="Segoe UI"/>
          <w:color w:val="000000"/>
          <w:kern w:val="0"/>
          <w:lang w:bidi="ar-SA"/>
        </w:rPr>
      </w:pPr>
      <w:r w:rsidRPr="00CB720B">
        <w:rPr>
          <w:rFonts w:ascii="Cambria" w:hAnsi="Cambria" w:cs="Segoe UI"/>
          <w:color w:val="000000"/>
          <w:kern w:val="0"/>
          <w:lang w:bidi="ar-SA"/>
        </w:rPr>
        <w:t xml:space="preserve">7)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t>
      </w:r>
      <w:r w:rsidRPr="00CB720B">
        <w:rPr>
          <w:rFonts w:ascii="Cambria" w:hAnsi="Cambria" w:cs="Segoe UI"/>
          <w:color w:val="000000"/>
          <w:kern w:val="0"/>
          <w:lang w:bidi="ar-SA"/>
        </w:rPr>
        <w:lastRenderedPageBreak/>
        <w:t>wszczęcia tej procedury;</w:t>
      </w:r>
    </w:p>
    <w:p w14:paraId="3B7BF62F" w14:textId="0763D3B4" w:rsidR="004819BD" w:rsidRPr="00CB720B" w:rsidRDefault="004819BD" w:rsidP="00873817">
      <w:pPr>
        <w:pStyle w:val="Standarduser"/>
        <w:numPr>
          <w:ilvl w:val="0"/>
          <w:numId w:val="35"/>
        </w:numPr>
        <w:spacing w:line="276" w:lineRule="auto"/>
        <w:jc w:val="both"/>
        <w:rPr>
          <w:rFonts w:ascii="Cambria" w:hAnsi="Cambria" w:cs="Segoe UI"/>
          <w:color w:val="000000"/>
          <w:kern w:val="0"/>
          <w:lang w:bidi="ar-SA"/>
        </w:rPr>
      </w:pPr>
      <w:r w:rsidRPr="00CB720B">
        <w:rPr>
          <w:rFonts w:ascii="Cambria" w:hAnsi="Cambria" w:cs="Segoe UI"/>
          <w:color w:val="000000"/>
          <w:kern w:val="0"/>
          <w:lang w:bidi="ar-SA"/>
        </w:rPr>
        <w:t xml:space="preserve">Dodatkowo w związku z </w:t>
      </w:r>
      <w:r w:rsidR="00F75357" w:rsidRPr="00CB720B">
        <w:rPr>
          <w:rFonts w:ascii="Cambria" w:hAnsi="Cambria" w:cs="Segoe UI"/>
          <w:color w:val="000000"/>
          <w:kern w:val="0"/>
          <w:lang w:bidi="ar-SA"/>
        </w:rPr>
        <w:t>art. 7 ust. 1 ustawy z dnia 13 kwietnia 2022 r. o szczególnych rozwiązaniach w zakresie przeciwdziałania wspieraniu agresji na Ukrainę oraz służących ochronie bezpieczeństwa narodowego (dalej jako: „ustawa sankcyjna”), Zamawiający wykluczy z postępowania:</w:t>
      </w:r>
    </w:p>
    <w:p w14:paraId="718C7F77" w14:textId="7EBB090D" w:rsidR="00F75357" w:rsidRPr="00CB720B" w:rsidRDefault="00F75357" w:rsidP="00F75357">
      <w:pPr>
        <w:pStyle w:val="Standarduser"/>
        <w:numPr>
          <w:ilvl w:val="1"/>
          <w:numId w:val="35"/>
        </w:numPr>
        <w:spacing w:line="276" w:lineRule="auto"/>
        <w:jc w:val="both"/>
        <w:rPr>
          <w:rFonts w:ascii="Cambria" w:hAnsi="Cambria" w:cs="Segoe UI"/>
          <w:color w:val="000000"/>
          <w:kern w:val="0"/>
          <w:lang w:bidi="ar-SA"/>
        </w:rPr>
      </w:pPr>
      <w:r w:rsidRPr="00CB720B">
        <w:rPr>
          <w:rFonts w:ascii="Cambria" w:hAnsi="Cambria" w:cs="Segoe UI"/>
          <w:color w:val="000000"/>
          <w:kern w:val="0"/>
          <w:lang w:bidi="ar-SA"/>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88BA559" w14:textId="06A795CA" w:rsidR="00F75357" w:rsidRPr="00CB720B" w:rsidRDefault="00F75357" w:rsidP="00F75357">
      <w:pPr>
        <w:pStyle w:val="Standarduser"/>
        <w:numPr>
          <w:ilvl w:val="1"/>
          <w:numId w:val="35"/>
        </w:numPr>
        <w:spacing w:line="276" w:lineRule="auto"/>
        <w:jc w:val="both"/>
        <w:rPr>
          <w:rFonts w:ascii="Cambria" w:hAnsi="Cambria" w:cs="Segoe UI"/>
          <w:color w:val="000000"/>
          <w:kern w:val="0"/>
          <w:lang w:bidi="ar-SA"/>
        </w:rPr>
      </w:pPr>
      <w:r w:rsidRPr="00CB720B">
        <w:rPr>
          <w:rFonts w:ascii="Cambria" w:hAnsi="Cambria" w:cs="Segoe UI"/>
          <w:color w:val="000000"/>
          <w:kern w:val="0"/>
          <w:lang w:bidi="ar-SA"/>
        </w:rPr>
        <w:t xml:space="preserve">wykonawcę oraz uczestnika konkursu, którego beneficjentem rzeczywistym w rozumieniu ustawy z dnia 1 marca 2018 r. o przeciwdziałaniu praniu pieniędzy oraz finansowaniu terroryzmu (Dz. U. z 2022 r. poz. 593, z </w:t>
      </w:r>
      <w:proofErr w:type="spellStart"/>
      <w:r w:rsidRPr="00CB720B">
        <w:rPr>
          <w:rFonts w:ascii="Cambria" w:hAnsi="Cambria" w:cs="Segoe UI"/>
          <w:color w:val="000000"/>
          <w:kern w:val="0"/>
          <w:lang w:bidi="ar-SA"/>
        </w:rPr>
        <w:t>późn</w:t>
      </w:r>
      <w:proofErr w:type="spellEnd"/>
      <w:r w:rsidRPr="00CB720B">
        <w:rPr>
          <w:rFonts w:ascii="Cambria" w:hAnsi="Cambria" w:cs="Segoe UI"/>
          <w:color w:val="000000"/>
          <w:kern w:val="0"/>
          <w:lang w:bidi="ar-SA"/>
        </w:rPr>
        <w:t>. zm. 8 )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79F99766" w14:textId="5F766B70" w:rsidR="00F75357" w:rsidRPr="00CB720B" w:rsidRDefault="00F75357" w:rsidP="00F75357">
      <w:pPr>
        <w:pStyle w:val="Standarduser"/>
        <w:numPr>
          <w:ilvl w:val="1"/>
          <w:numId w:val="35"/>
        </w:numPr>
        <w:spacing w:line="276" w:lineRule="auto"/>
        <w:jc w:val="both"/>
        <w:rPr>
          <w:rFonts w:ascii="Cambria" w:hAnsi="Cambria" w:cs="Segoe UI"/>
          <w:color w:val="000000"/>
          <w:kern w:val="0"/>
          <w:lang w:bidi="ar-SA"/>
        </w:rPr>
      </w:pPr>
      <w:r w:rsidRPr="00CB720B">
        <w:rPr>
          <w:rFonts w:ascii="Cambria" w:hAnsi="Cambria" w:cs="Segoe UI"/>
          <w:color w:val="000000"/>
          <w:kern w:val="0"/>
          <w:lang w:bidi="ar-SA"/>
        </w:rPr>
        <w:t>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F8FC379" w14:textId="5C4BFB43" w:rsidR="002D4C91" w:rsidRPr="00CB720B" w:rsidRDefault="00923D01" w:rsidP="00873817">
      <w:pPr>
        <w:pStyle w:val="Standarduser"/>
        <w:numPr>
          <w:ilvl w:val="0"/>
          <w:numId w:val="35"/>
        </w:numPr>
        <w:spacing w:line="276" w:lineRule="auto"/>
        <w:jc w:val="both"/>
        <w:rPr>
          <w:rFonts w:ascii="Cambria" w:hAnsi="Cambria" w:cs="Segoe UI"/>
          <w:color w:val="000000"/>
          <w:kern w:val="0"/>
          <w:lang w:bidi="ar-SA"/>
        </w:rPr>
      </w:pPr>
      <w:r w:rsidRPr="00CB720B">
        <w:rPr>
          <w:rFonts w:ascii="Cambria" w:hAnsi="Cambria" w:cs="Segoe UI"/>
        </w:rPr>
        <w:t xml:space="preserve">Na potwierdzenie braku istnienia ww. podstaw do wykluczenia z postępowania </w:t>
      </w:r>
      <w:r w:rsidR="002D4C91" w:rsidRPr="00CB720B">
        <w:rPr>
          <w:rFonts w:ascii="Cambria" w:hAnsi="Cambria" w:cs="Segoe UI"/>
        </w:rPr>
        <w:t xml:space="preserve">Wykonawca zobowiązany jest dołączyć </w:t>
      </w:r>
      <w:r w:rsidRPr="00CB720B">
        <w:rPr>
          <w:rFonts w:ascii="Cambria" w:hAnsi="Cambria" w:cs="Segoe UI"/>
        </w:rPr>
        <w:t xml:space="preserve">do oferty </w:t>
      </w:r>
      <w:r w:rsidR="002D4C91" w:rsidRPr="00CB720B">
        <w:rPr>
          <w:rFonts w:ascii="Cambria" w:hAnsi="Cambria" w:cs="Segoe UI"/>
        </w:rPr>
        <w:t xml:space="preserve">aktualne na dzień składania ofert </w:t>
      </w:r>
      <w:r w:rsidR="002D4C91" w:rsidRPr="00275A59">
        <w:rPr>
          <w:rFonts w:ascii="Cambria" w:hAnsi="Cambria" w:cs="Segoe UI"/>
        </w:rPr>
        <w:t xml:space="preserve">oświadczenie o braku podstaw do wykluczenia z postępowania – </w:t>
      </w:r>
      <w:r w:rsidR="002D4C91" w:rsidRPr="00275A59">
        <w:rPr>
          <w:rFonts w:ascii="Cambria" w:hAnsi="Cambria" w:cs="Segoe UI"/>
          <w:u w:val="single"/>
        </w:rPr>
        <w:t>zgodnie z Załącznikiem n</w:t>
      </w:r>
      <w:r w:rsidR="00613977" w:rsidRPr="00275A59">
        <w:rPr>
          <w:rFonts w:ascii="Cambria" w:hAnsi="Cambria" w:cs="Segoe UI"/>
          <w:u w:val="single"/>
        </w:rPr>
        <w:t xml:space="preserve">r </w:t>
      </w:r>
      <w:r w:rsidR="00DA30F0" w:rsidRPr="00275A59">
        <w:rPr>
          <w:rFonts w:ascii="Cambria" w:hAnsi="Cambria" w:cs="Segoe UI"/>
          <w:u w:val="single"/>
        </w:rPr>
        <w:t xml:space="preserve">2 </w:t>
      </w:r>
      <w:r w:rsidR="002D4C91" w:rsidRPr="00275A59">
        <w:rPr>
          <w:rFonts w:ascii="Cambria" w:hAnsi="Cambria" w:cs="Segoe UI"/>
          <w:u w:val="single"/>
        </w:rPr>
        <w:t>do SWZ.</w:t>
      </w:r>
      <w:r w:rsidR="002D4C91" w:rsidRPr="00CB720B">
        <w:rPr>
          <w:rFonts w:ascii="Cambria" w:hAnsi="Cambria" w:cs="Segoe UI"/>
          <w:u w:val="single"/>
        </w:rPr>
        <w:t xml:space="preserve"> </w:t>
      </w:r>
      <w:r w:rsidR="002D4C91" w:rsidRPr="00CB720B">
        <w:rPr>
          <w:rFonts w:ascii="Cambria" w:hAnsi="Cambria" w:cs="Segoe UI"/>
        </w:rPr>
        <w:t xml:space="preserve">Informacje zawarte w oświadczeniu, o którym mowa </w:t>
      </w:r>
      <w:r w:rsidR="00DA30F0" w:rsidRPr="00CB720B">
        <w:rPr>
          <w:rFonts w:ascii="Cambria" w:hAnsi="Cambria" w:cs="Segoe UI"/>
        </w:rPr>
        <w:t>powyżej</w:t>
      </w:r>
      <w:r w:rsidR="002D4C91" w:rsidRPr="00CB720B">
        <w:rPr>
          <w:rFonts w:ascii="Cambria" w:hAnsi="Cambria" w:cs="Segoe UI"/>
        </w:rPr>
        <w:t xml:space="preserve"> stanowi</w:t>
      </w:r>
      <w:r w:rsidR="00DA30F0" w:rsidRPr="00CB720B">
        <w:rPr>
          <w:rFonts w:ascii="Cambria" w:hAnsi="Cambria" w:cs="Segoe UI"/>
        </w:rPr>
        <w:t>ą</w:t>
      </w:r>
      <w:r w:rsidR="002D4C91" w:rsidRPr="00CB720B">
        <w:rPr>
          <w:rFonts w:ascii="Cambria" w:hAnsi="Cambria" w:cs="Segoe UI"/>
        </w:rPr>
        <w:t xml:space="preserve"> potwierdzenie, że Wykonawca nie podlega wykluczeniu z postępowania. </w:t>
      </w:r>
    </w:p>
    <w:p w14:paraId="3E960693" w14:textId="77777777" w:rsidR="002D4C91" w:rsidRPr="00CB720B" w:rsidRDefault="002D4C91" w:rsidP="00105E6B">
      <w:pPr>
        <w:pStyle w:val="Default"/>
        <w:spacing w:line="276" w:lineRule="auto"/>
        <w:rPr>
          <w:rFonts w:ascii="Cambria" w:hAnsi="Cambria" w:cs="Segoe UI"/>
          <w:color w:val="auto"/>
          <w:sz w:val="22"/>
          <w:szCs w:val="22"/>
        </w:rPr>
      </w:pPr>
    </w:p>
    <w:p w14:paraId="65C3681A" w14:textId="62902C93" w:rsidR="00783BBB" w:rsidRPr="00CB720B" w:rsidRDefault="00783BBB" w:rsidP="00105E6B">
      <w:pPr>
        <w:pStyle w:val="Default"/>
        <w:spacing w:line="276" w:lineRule="auto"/>
        <w:rPr>
          <w:rFonts w:ascii="Cambria" w:hAnsi="Cambria" w:cs="Segoe UI"/>
          <w:b/>
          <w:bCs/>
          <w:color w:val="auto"/>
        </w:rPr>
      </w:pPr>
      <w:r w:rsidRPr="00CB720B">
        <w:rPr>
          <w:rFonts w:ascii="Cambria" w:hAnsi="Cambria" w:cs="Segoe UI"/>
          <w:b/>
          <w:bCs/>
          <w:color w:val="auto"/>
        </w:rPr>
        <w:t>Dział VIII</w:t>
      </w:r>
      <w:r w:rsidR="009F4E64" w:rsidRPr="00CB720B">
        <w:rPr>
          <w:rFonts w:ascii="Cambria" w:hAnsi="Cambria" w:cs="Segoe UI"/>
          <w:b/>
          <w:bCs/>
          <w:color w:val="auto"/>
        </w:rPr>
        <w:t>.</w:t>
      </w:r>
      <w:r w:rsidRPr="00CB720B">
        <w:rPr>
          <w:rFonts w:ascii="Cambria" w:hAnsi="Cambria" w:cs="Segoe UI"/>
          <w:b/>
          <w:bCs/>
          <w:color w:val="auto"/>
        </w:rPr>
        <w:t xml:space="preserve"> Samooczyszczenie</w:t>
      </w:r>
    </w:p>
    <w:p w14:paraId="183C4B61" w14:textId="4704AE89" w:rsidR="00783BBB" w:rsidRPr="00CB720B" w:rsidRDefault="00783BBB" w:rsidP="00E82A76">
      <w:pPr>
        <w:pStyle w:val="Default"/>
        <w:numPr>
          <w:ilvl w:val="0"/>
          <w:numId w:val="17"/>
        </w:numPr>
        <w:spacing w:line="276" w:lineRule="auto"/>
        <w:jc w:val="both"/>
        <w:rPr>
          <w:rFonts w:ascii="Cambria" w:hAnsi="Cambria" w:cs="Segoe UI"/>
        </w:rPr>
      </w:pPr>
      <w:r w:rsidRPr="00CB720B">
        <w:rPr>
          <w:rFonts w:ascii="Cambria" w:hAnsi="Cambria" w:cs="Segoe UI"/>
        </w:rPr>
        <w:t xml:space="preserve">W okolicznościach określonych w art. 108 ust. 1 pkt 1, 2 i 5 oraz art. 109 ust. 1 pkt 2-5 i 7-10 ustawy </w:t>
      </w:r>
      <w:proofErr w:type="spellStart"/>
      <w:r w:rsidRPr="00CB720B">
        <w:rPr>
          <w:rFonts w:ascii="Cambria" w:hAnsi="Cambria" w:cs="Segoe UI"/>
        </w:rPr>
        <w:t>Pzp</w:t>
      </w:r>
      <w:proofErr w:type="spellEnd"/>
      <w:r w:rsidRPr="00CB720B">
        <w:rPr>
          <w:rFonts w:ascii="Cambria" w:hAnsi="Cambria" w:cs="Segoe UI"/>
        </w:rPr>
        <w:t>, Wykonawca nie podlega wykluczeniu jeżeli udowodni zamawiającemu, że spełnił łącznie następujące przesłanki:</w:t>
      </w:r>
    </w:p>
    <w:p w14:paraId="5C247605" w14:textId="77777777" w:rsidR="00783BBB" w:rsidRPr="00CB720B" w:rsidRDefault="00783BBB" w:rsidP="00E82A76">
      <w:pPr>
        <w:pStyle w:val="Default"/>
        <w:numPr>
          <w:ilvl w:val="0"/>
          <w:numId w:val="18"/>
        </w:numPr>
        <w:spacing w:line="276" w:lineRule="auto"/>
        <w:jc w:val="both"/>
        <w:rPr>
          <w:rFonts w:ascii="Cambria" w:hAnsi="Cambria" w:cs="Segoe UI"/>
        </w:rPr>
      </w:pPr>
      <w:r w:rsidRPr="00CB720B">
        <w:rPr>
          <w:rFonts w:ascii="Cambria" w:hAnsi="Cambria" w:cs="Segoe UI"/>
        </w:rPr>
        <w:t>naprawił lub zobowiązał się do naprawienia szkody wyrządzonej przestępstwem, wykroczeniem lub swoim nieprawidłowym postępowaniem, w tym poprzez zadośćuczynienie pieniężne;</w:t>
      </w:r>
    </w:p>
    <w:p w14:paraId="7DD08558" w14:textId="77777777" w:rsidR="00783BBB" w:rsidRPr="00CB720B" w:rsidRDefault="00783BBB" w:rsidP="00E82A76">
      <w:pPr>
        <w:pStyle w:val="Default"/>
        <w:numPr>
          <w:ilvl w:val="0"/>
          <w:numId w:val="18"/>
        </w:numPr>
        <w:spacing w:line="276" w:lineRule="auto"/>
        <w:jc w:val="both"/>
        <w:rPr>
          <w:rFonts w:ascii="Cambria" w:hAnsi="Cambria" w:cs="Segoe UI"/>
        </w:rPr>
      </w:pPr>
      <w:r w:rsidRPr="00CB720B">
        <w:rPr>
          <w:rFonts w:ascii="Cambria" w:hAnsi="Cambria" w:cs="Segoe UI"/>
        </w:rPr>
        <w:t xml:space="preserve">wyczerpująco wyjaśnił fakty i okoliczności związane z przestępstwem, wykroczeniem lub swoim nieprawidłowym postępowaniem oraz </w:t>
      </w:r>
      <w:r w:rsidRPr="00CB720B">
        <w:rPr>
          <w:rFonts w:ascii="Cambria" w:hAnsi="Cambria" w:cs="Segoe UI"/>
        </w:rPr>
        <w:lastRenderedPageBreak/>
        <w:t>spowodowanymi przez nie szkodami, aktywnie współpracując odpowiednio z właściwymi organami, w tym organami ścigania lub zamawiającym;</w:t>
      </w:r>
    </w:p>
    <w:p w14:paraId="43988A16" w14:textId="39112A4A" w:rsidR="00783BBB" w:rsidRPr="00CB720B" w:rsidRDefault="00783BBB" w:rsidP="00E82A76">
      <w:pPr>
        <w:pStyle w:val="Default"/>
        <w:numPr>
          <w:ilvl w:val="0"/>
          <w:numId w:val="18"/>
        </w:numPr>
        <w:spacing w:line="276" w:lineRule="auto"/>
        <w:jc w:val="both"/>
        <w:rPr>
          <w:rFonts w:ascii="Cambria" w:hAnsi="Cambria" w:cs="Segoe UI"/>
        </w:rPr>
      </w:pPr>
      <w:r w:rsidRPr="00CB720B">
        <w:rPr>
          <w:rFonts w:ascii="Cambria" w:hAnsi="Cambria" w:cs="Segoe UI"/>
        </w:rPr>
        <w:t>podjął konkretne środki techniczne, organizacyjne i kadrowe, odpowiednie dla zapobiegania dalszym przestępstwom, wykroczeniom lub nieprawidłowemu postępowaniu, w szczególności:</w:t>
      </w:r>
    </w:p>
    <w:p w14:paraId="4DF6576A" w14:textId="77777777" w:rsidR="00783BBB" w:rsidRPr="00CB720B" w:rsidRDefault="00783BBB" w:rsidP="00E82A76">
      <w:pPr>
        <w:pStyle w:val="Default"/>
        <w:numPr>
          <w:ilvl w:val="1"/>
          <w:numId w:val="19"/>
        </w:numPr>
        <w:spacing w:line="276" w:lineRule="auto"/>
        <w:jc w:val="both"/>
        <w:rPr>
          <w:rFonts w:ascii="Cambria" w:hAnsi="Cambria" w:cs="Segoe UI"/>
        </w:rPr>
      </w:pPr>
      <w:r w:rsidRPr="00CB720B">
        <w:rPr>
          <w:rFonts w:ascii="Cambria" w:hAnsi="Cambria" w:cs="Segoe UI"/>
        </w:rPr>
        <w:t>zerwał wszelkie powiązania z osobami lub podmiotami odpowiedzialnymi za nieprawidłowe postępowanie wykonawcy,</w:t>
      </w:r>
    </w:p>
    <w:p w14:paraId="7E846D26" w14:textId="77777777" w:rsidR="00783BBB" w:rsidRPr="00CB720B" w:rsidRDefault="00783BBB" w:rsidP="00E82A76">
      <w:pPr>
        <w:pStyle w:val="Default"/>
        <w:numPr>
          <w:ilvl w:val="1"/>
          <w:numId w:val="19"/>
        </w:numPr>
        <w:spacing w:line="276" w:lineRule="auto"/>
        <w:jc w:val="both"/>
        <w:rPr>
          <w:rFonts w:ascii="Cambria" w:hAnsi="Cambria" w:cs="Segoe UI"/>
        </w:rPr>
      </w:pPr>
      <w:r w:rsidRPr="00CB720B">
        <w:rPr>
          <w:rFonts w:ascii="Cambria" w:hAnsi="Cambria" w:cs="Segoe UI"/>
        </w:rPr>
        <w:t>zreorganizował personel,</w:t>
      </w:r>
    </w:p>
    <w:p w14:paraId="395C3D5F" w14:textId="77777777" w:rsidR="00783BBB" w:rsidRPr="00CB720B" w:rsidRDefault="00783BBB" w:rsidP="00E82A76">
      <w:pPr>
        <w:pStyle w:val="Default"/>
        <w:numPr>
          <w:ilvl w:val="1"/>
          <w:numId w:val="19"/>
        </w:numPr>
        <w:spacing w:line="276" w:lineRule="auto"/>
        <w:jc w:val="both"/>
        <w:rPr>
          <w:rFonts w:ascii="Cambria" w:hAnsi="Cambria" w:cs="Segoe UI"/>
        </w:rPr>
      </w:pPr>
      <w:r w:rsidRPr="00CB720B">
        <w:rPr>
          <w:rFonts w:ascii="Cambria" w:hAnsi="Cambria" w:cs="Segoe UI"/>
        </w:rPr>
        <w:t>wdrożył system sprawozdawczości i kontroli,</w:t>
      </w:r>
    </w:p>
    <w:p w14:paraId="22AB3503" w14:textId="77777777" w:rsidR="00783BBB" w:rsidRPr="00CB720B" w:rsidRDefault="00783BBB" w:rsidP="00E82A76">
      <w:pPr>
        <w:pStyle w:val="Default"/>
        <w:numPr>
          <w:ilvl w:val="1"/>
          <w:numId w:val="19"/>
        </w:numPr>
        <w:spacing w:line="276" w:lineRule="auto"/>
        <w:jc w:val="both"/>
        <w:rPr>
          <w:rFonts w:ascii="Cambria" w:hAnsi="Cambria" w:cs="Segoe UI"/>
        </w:rPr>
      </w:pPr>
      <w:r w:rsidRPr="00CB720B">
        <w:rPr>
          <w:rFonts w:ascii="Cambria" w:hAnsi="Cambria" w:cs="Segoe UI"/>
        </w:rPr>
        <w:t>utworzył struktury audytu wewnętrznego do monitorowania przestrzegania przepisów, wewnętrznych regulacji lub standardów,</w:t>
      </w:r>
    </w:p>
    <w:p w14:paraId="1D1D8337" w14:textId="77777777" w:rsidR="00783BBB" w:rsidRPr="00CB720B" w:rsidRDefault="00783BBB" w:rsidP="00E82A76">
      <w:pPr>
        <w:pStyle w:val="Default"/>
        <w:numPr>
          <w:ilvl w:val="1"/>
          <w:numId w:val="19"/>
        </w:numPr>
        <w:spacing w:line="276" w:lineRule="auto"/>
        <w:jc w:val="both"/>
        <w:rPr>
          <w:rFonts w:ascii="Cambria" w:hAnsi="Cambria" w:cs="Segoe UI"/>
        </w:rPr>
      </w:pPr>
      <w:r w:rsidRPr="00CB720B">
        <w:rPr>
          <w:rFonts w:ascii="Cambria" w:hAnsi="Cambria" w:cs="Segoe UI"/>
        </w:rPr>
        <w:t>wprowadził wewnętrzne regulacje dotyczące odpowiedzialności i odszkodowań za nieprzestrzeganie przepisów, wewnętrznych regulacji lub standardów.</w:t>
      </w:r>
    </w:p>
    <w:p w14:paraId="103FA7A1" w14:textId="77777777" w:rsidR="00783BBB" w:rsidRPr="00CB720B" w:rsidRDefault="00783BBB" w:rsidP="00E82A76">
      <w:pPr>
        <w:pStyle w:val="Default"/>
        <w:numPr>
          <w:ilvl w:val="0"/>
          <w:numId w:val="17"/>
        </w:numPr>
        <w:spacing w:line="276" w:lineRule="auto"/>
        <w:jc w:val="both"/>
        <w:rPr>
          <w:rFonts w:ascii="Cambria" w:hAnsi="Cambria" w:cs="Segoe UI"/>
        </w:rPr>
      </w:pPr>
      <w:r w:rsidRPr="00CB720B">
        <w:rPr>
          <w:rFonts w:ascii="Cambria" w:hAnsi="Cambria" w:cs="Segoe UI"/>
        </w:rPr>
        <w:t>Zamawiający oceni, czy podjęte przez wykonawcę czynności są wystarczające do wykazania jego rzetelności, uwzględniając wagę i szczególne okoliczności czynu wykonawcy, a jeżeli uzna, że nie są wystarczające do wykazania jego rzetelności, wykluczy wykonawcę.</w:t>
      </w:r>
    </w:p>
    <w:p w14:paraId="003BFBEC" w14:textId="2A95D15C" w:rsidR="00783BBB" w:rsidRPr="00CB720B" w:rsidRDefault="00783BBB" w:rsidP="00105E6B">
      <w:pPr>
        <w:pStyle w:val="Default"/>
        <w:spacing w:line="276" w:lineRule="auto"/>
        <w:rPr>
          <w:rFonts w:ascii="Cambria" w:hAnsi="Cambria" w:cs="Segoe UI"/>
          <w:b/>
          <w:bCs/>
          <w:color w:val="auto"/>
        </w:rPr>
      </w:pPr>
    </w:p>
    <w:p w14:paraId="15B19345" w14:textId="16550F5A" w:rsidR="00783BBB" w:rsidRPr="00CB720B" w:rsidRDefault="00783BBB" w:rsidP="00105E6B">
      <w:pPr>
        <w:pStyle w:val="Default"/>
        <w:spacing w:line="276" w:lineRule="auto"/>
        <w:rPr>
          <w:rFonts w:ascii="Cambria" w:hAnsi="Cambria" w:cs="Segoe UI"/>
          <w:b/>
          <w:bCs/>
          <w:color w:val="auto"/>
        </w:rPr>
      </w:pPr>
      <w:r w:rsidRPr="00CB720B">
        <w:rPr>
          <w:rFonts w:ascii="Cambria" w:hAnsi="Cambria" w:cs="Segoe UI"/>
          <w:b/>
          <w:bCs/>
          <w:color w:val="auto"/>
        </w:rPr>
        <w:t xml:space="preserve">Dział IX. Warunki udziału w postępowaniu </w:t>
      </w:r>
    </w:p>
    <w:p w14:paraId="586B6F25" w14:textId="77777777" w:rsidR="00783BBB" w:rsidRPr="00CB720B" w:rsidRDefault="00783BBB" w:rsidP="00E82A76">
      <w:pPr>
        <w:pStyle w:val="Default"/>
        <w:numPr>
          <w:ilvl w:val="6"/>
          <w:numId w:val="16"/>
        </w:numPr>
        <w:spacing w:line="276" w:lineRule="auto"/>
        <w:ind w:left="360"/>
        <w:jc w:val="both"/>
        <w:rPr>
          <w:rFonts w:ascii="Cambria" w:hAnsi="Cambria" w:cs="Segoe UI"/>
          <w:color w:val="auto"/>
        </w:rPr>
      </w:pPr>
      <w:r w:rsidRPr="00CB720B">
        <w:rPr>
          <w:rFonts w:ascii="Cambria" w:hAnsi="Cambria" w:cs="Segoe UI"/>
          <w:color w:val="auto"/>
        </w:rPr>
        <w:t>O udzielenie zamówienia mogą ubiegać się Wykonawcy, którzy spełniają następujące warunki udziału w postępowaniu dotyczące:</w:t>
      </w:r>
    </w:p>
    <w:p w14:paraId="2C93B74F" w14:textId="77777777" w:rsidR="00783BBB" w:rsidRPr="00CB720B" w:rsidRDefault="00783BBB" w:rsidP="00105E6B">
      <w:pPr>
        <w:pStyle w:val="Default"/>
        <w:spacing w:line="276" w:lineRule="auto"/>
        <w:ind w:left="360"/>
        <w:jc w:val="both"/>
        <w:rPr>
          <w:rFonts w:ascii="Cambria" w:hAnsi="Cambria" w:cs="Segoe UI"/>
          <w:b/>
          <w:bCs/>
          <w:color w:val="auto"/>
        </w:rPr>
      </w:pPr>
      <w:r w:rsidRPr="00CB720B">
        <w:rPr>
          <w:rFonts w:ascii="Cambria" w:hAnsi="Cambria" w:cs="Segoe UI"/>
          <w:b/>
          <w:bCs/>
          <w:color w:val="auto"/>
        </w:rPr>
        <w:t>A.</w:t>
      </w:r>
      <w:r w:rsidRPr="00CB720B">
        <w:rPr>
          <w:rFonts w:ascii="Cambria" w:hAnsi="Cambria" w:cs="Segoe UI"/>
          <w:b/>
          <w:bCs/>
          <w:color w:val="auto"/>
        </w:rPr>
        <w:tab/>
        <w:t>zdolności do występowania w obrocie gospodarczym:</w:t>
      </w:r>
    </w:p>
    <w:p w14:paraId="39EC1583" w14:textId="77777777" w:rsidR="00783BBB" w:rsidRPr="00CB720B" w:rsidRDefault="00783BBB" w:rsidP="00105E6B">
      <w:pPr>
        <w:pStyle w:val="Default"/>
        <w:spacing w:line="276" w:lineRule="auto"/>
        <w:ind w:left="360"/>
        <w:jc w:val="both"/>
        <w:rPr>
          <w:rFonts w:ascii="Cambria" w:hAnsi="Cambria" w:cs="Segoe UI"/>
          <w:color w:val="auto"/>
        </w:rPr>
      </w:pPr>
      <w:r w:rsidRPr="00CB720B">
        <w:rPr>
          <w:rFonts w:ascii="Cambria" w:hAnsi="Cambria" w:cs="Segoe UI"/>
          <w:color w:val="auto"/>
        </w:rPr>
        <w:t>Zamawiający nie przewiduje wymogów w tym zakresie.</w:t>
      </w:r>
    </w:p>
    <w:p w14:paraId="3580025F" w14:textId="3C1EF829" w:rsidR="00783BBB" w:rsidRPr="00EA2569" w:rsidRDefault="00783BBB" w:rsidP="00EA2569">
      <w:pPr>
        <w:pStyle w:val="Default"/>
        <w:spacing w:line="276" w:lineRule="auto"/>
        <w:ind w:left="360"/>
        <w:jc w:val="both"/>
        <w:rPr>
          <w:rFonts w:ascii="Cambria" w:hAnsi="Cambria" w:cs="Segoe UI"/>
          <w:strike/>
          <w:color w:val="FF0000"/>
        </w:rPr>
      </w:pPr>
      <w:r w:rsidRPr="00CB720B">
        <w:rPr>
          <w:rFonts w:ascii="Cambria" w:hAnsi="Cambria" w:cs="Segoe UI"/>
          <w:b/>
          <w:bCs/>
          <w:color w:val="auto"/>
        </w:rPr>
        <w:t>B.</w:t>
      </w:r>
      <w:r w:rsidRPr="00CB720B">
        <w:rPr>
          <w:rFonts w:ascii="Cambria" w:hAnsi="Cambria" w:cs="Segoe UI"/>
          <w:b/>
          <w:bCs/>
          <w:color w:val="auto"/>
        </w:rPr>
        <w:tab/>
        <w:t>uprawnień do prowadzenia określonej działalności gospodarczej lub zawodowej, o ile wynika to z odrębnych przepisów</w:t>
      </w:r>
    </w:p>
    <w:p w14:paraId="25ED5629" w14:textId="2B69DF0A" w:rsidR="009C76B6" w:rsidRPr="00EA2569" w:rsidRDefault="009C76B6" w:rsidP="00105E6B">
      <w:pPr>
        <w:pStyle w:val="Default"/>
        <w:spacing w:line="276" w:lineRule="auto"/>
        <w:ind w:left="360"/>
        <w:jc w:val="both"/>
        <w:rPr>
          <w:rFonts w:ascii="Cambria" w:hAnsi="Cambria" w:cs="Segoe UI"/>
          <w:color w:val="auto"/>
        </w:rPr>
      </w:pPr>
      <w:r w:rsidRPr="00EA2569">
        <w:rPr>
          <w:rFonts w:ascii="Cambria" w:hAnsi="Cambria" w:cs="Segoe UI"/>
          <w:color w:val="auto"/>
        </w:rPr>
        <w:t xml:space="preserve">O udzielenie zamówienia mogą ubiegać się Wykonawcy posiadający aktualną koncesję na prowadzenie działalności w zakresie obrotu paliwami ciekłymi, wydaną przez Prezesa Urzędu Regulacji Energetyki stosownie do </w:t>
      </w:r>
      <w:r w:rsidR="00C93516" w:rsidRPr="00EA2569">
        <w:rPr>
          <w:rFonts w:ascii="Cambria" w:hAnsi="Cambria" w:cs="Segoe UI"/>
          <w:color w:val="auto"/>
        </w:rPr>
        <w:t xml:space="preserve">wymogów </w:t>
      </w:r>
      <w:r w:rsidRPr="00EA2569">
        <w:rPr>
          <w:rFonts w:ascii="Cambria" w:hAnsi="Cambria" w:cs="Segoe UI"/>
          <w:color w:val="auto"/>
        </w:rPr>
        <w:t xml:space="preserve">ustawy </w:t>
      </w:r>
      <w:r w:rsidR="00C93516" w:rsidRPr="00EA2569">
        <w:rPr>
          <w:rFonts w:ascii="Cambria" w:hAnsi="Cambria" w:cs="Segoe UI"/>
          <w:color w:val="auto"/>
        </w:rPr>
        <w:t xml:space="preserve">z dnia 10 kwietnia 1997 r. </w:t>
      </w:r>
      <w:r w:rsidRPr="00EA2569">
        <w:rPr>
          <w:rFonts w:ascii="Cambria" w:hAnsi="Cambria" w:cs="Segoe UI"/>
          <w:color w:val="auto"/>
        </w:rPr>
        <w:t>Prawo Energetyczne.</w:t>
      </w:r>
    </w:p>
    <w:p w14:paraId="0AE7C9B0" w14:textId="77777777" w:rsidR="00783BBB" w:rsidRPr="00EA2569" w:rsidRDefault="00783BBB" w:rsidP="00105E6B">
      <w:pPr>
        <w:pStyle w:val="Default"/>
        <w:spacing w:line="276" w:lineRule="auto"/>
        <w:ind w:left="360"/>
        <w:jc w:val="both"/>
        <w:rPr>
          <w:rFonts w:ascii="Cambria" w:hAnsi="Cambria" w:cs="Segoe UI"/>
          <w:b/>
          <w:bCs/>
          <w:color w:val="auto"/>
        </w:rPr>
      </w:pPr>
      <w:r w:rsidRPr="00EA2569">
        <w:rPr>
          <w:rFonts w:ascii="Cambria" w:hAnsi="Cambria" w:cs="Segoe UI"/>
          <w:b/>
          <w:bCs/>
          <w:color w:val="auto"/>
        </w:rPr>
        <w:t>C.</w:t>
      </w:r>
      <w:r w:rsidRPr="00EA2569">
        <w:rPr>
          <w:rFonts w:ascii="Cambria" w:hAnsi="Cambria" w:cs="Segoe UI"/>
          <w:b/>
          <w:bCs/>
          <w:color w:val="auto"/>
        </w:rPr>
        <w:tab/>
        <w:t>sytuacji ekonomicznej lub finansowej:</w:t>
      </w:r>
    </w:p>
    <w:p w14:paraId="793109E0" w14:textId="77777777" w:rsidR="00783BBB" w:rsidRPr="00EA2569" w:rsidRDefault="00783BBB" w:rsidP="00105E6B">
      <w:pPr>
        <w:pStyle w:val="Default"/>
        <w:spacing w:line="276" w:lineRule="auto"/>
        <w:ind w:left="360"/>
        <w:jc w:val="both"/>
        <w:rPr>
          <w:rFonts w:ascii="Cambria" w:hAnsi="Cambria" w:cs="Segoe UI"/>
          <w:color w:val="auto"/>
        </w:rPr>
      </w:pPr>
      <w:r w:rsidRPr="00EA2569">
        <w:rPr>
          <w:rFonts w:ascii="Cambria" w:hAnsi="Cambria" w:cs="Segoe UI"/>
          <w:color w:val="auto"/>
        </w:rPr>
        <w:t>Zamawiający nie przewiduje wymogów w tym zakresie.</w:t>
      </w:r>
    </w:p>
    <w:p w14:paraId="6954C544" w14:textId="77777777" w:rsidR="00783BBB" w:rsidRPr="00EA2569" w:rsidRDefault="00783BBB" w:rsidP="00105E6B">
      <w:pPr>
        <w:pStyle w:val="Default"/>
        <w:spacing w:line="276" w:lineRule="auto"/>
        <w:ind w:left="360"/>
        <w:jc w:val="both"/>
        <w:rPr>
          <w:rFonts w:ascii="Cambria" w:hAnsi="Cambria" w:cs="Segoe UI"/>
          <w:b/>
          <w:bCs/>
          <w:color w:val="auto"/>
        </w:rPr>
      </w:pPr>
      <w:r w:rsidRPr="00EA2569">
        <w:rPr>
          <w:rFonts w:ascii="Cambria" w:hAnsi="Cambria" w:cs="Segoe UI"/>
          <w:b/>
          <w:bCs/>
          <w:color w:val="auto"/>
        </w:rPr>
        <w:t>D.</w:t>
      </w:r>
      <w:r w:rsidRPr="00EA2569">
        <w:rPr>
          <w:rFonts w:ascii="Cambria" w:hAnsi="Cambria" w:cs="Segoe UI"/>
          <w:b/>
          <w:bCs/>
          <w:color w:val="auto"/>
        </w:rPr>
        <w:tab/>
        <w:t>zdolności technicznej lub zawodowej:</w:t>
      </w:r>
    </w:p>
    <w:p w14:paraId="00072726" w14:textId="7C128EE9" w:rsidR="000D7436" w:rsidRPr="00EA2569" w:rsidRDefault="000D7436" w:rsidP="00105E6B">
      <w:pPr>
        <w:pStyle w:val="Default"/>
        <w:spacing w:line="276" w:lineRule="auto"/>
        <w:ind w:left="360"/>
        <w:jc w:val="both"/>
        <w:rPr>
          <w:rFonts w:ascii="Cambria" w:hAnsi="Cambria" w:cs="Segoe UI"/>
          <w:color w:val="auto"/>
        </w:rPr>
      </w:pPr>
      <w:r w:rsidRPr="00EA2569">
        <w:rPr>
          <w:rFonts w:ascii="Cambria" w:hAnsi="Cambria" w:cs="Segoe UI"/>
          <w:color w:val="auto"/>
        </w:rPr>
        <w:t>O udzielenie zamówienia mogą ubiegać się Wykonawcy dysponujący stacją paliw w odległości n</w:t>
      </w:r>
      <w:r w:rsidR="00C93516" w:rsidRPr="00EA2569">
        <w:rPr>
          <w:rFonts w:ascii="Cambria" w:hAnsi="Cambria" w:cs="Segoe UI"/>
          <w:color w:val="auto"/>
        </w:rPr>
        <w:t>ie dalej niż</w:t>
      </w:r>
      <w:r w:rsidRPr="00EA2569">
        <w:rPr>
          <w:rFonts w:ascii="Cambria" w:hAnsi="Cambria" w:cs="Segoe UI"/>
          <w:color w:val="auto"/>
        </w:rPr>
        <w:t xml:space="preserve"> 5 km </w:t>
      </w:r>
      <w:r w:rsidR="00BC095B" w:rsidRPr="00EA2569">
        <w:rPr>
          <w:rFonts w:ascii="Cambria" w:hAnsi="Cambria" w:cs="Segoe UI"/>
          <w:b/>
          <w:bCs/>
          <w:color w:val="auto"/>
        </w:rPr>
        <w:t>(według map Google*)</w:t>
      </w:r>
      <w:r w:rsidR="00BC095B" w:rsidRPr="00EA2569">
        <w:rPr>
          <w:rFonts w:ascii="Cambria" w:hAnsi="Cambria" w:cs="Segoe UI"/>
          <w:color w:val="auto"/>
        </w:rPr>
        <w:t xml:space="preserve"> </w:t>
      </w:r>
      <w:r w:rsidRPr="00EA2569">
        <w:rPr>
          <w:rFonts w:ascii="Cambria" w:hAnsi="Cambria" w:cs="Segoe UI"/>
          <w:color w:val="auto"/>
        </w:rPr>
        <w:t xml:space="preserve">od siedziby Zamawiającego </w:t>
      </w:r>
      <w:r w:rsidR="00EB0375" w:rsidRPr="00EA2569">
        <w:rPr>
          <w:rFonts w:ascii="Cambria" w:hAnsi="Cambria" w:cs="Segoe UI"/>
          <w:color w:val="auto"/>
        </w:rPr>
        <w:t>(</w:t>
      </w:r>
      <w:r w:rsidRPr="00EA2569">
        <w:rPr>
          <w:rFonts w:ascii="Cambria" w:hAnsi="Cambria" w:cs="Segoe UI"/>
          <w:color w:val="auto"/>
        </w:rPr>
        <w:t>13-200 Działdowo ul. Gen. J. Hallera 32</w:t>
      </w:r>
      <w:r w:rsidR="00EB0375" w:rsidRPr="00EA2569">
        <w:rPr>
          <w:rFonts w:ascii="Cambria" w:hAnsi="Cambria" w:cs="Segoe UI"/>
          <w:color w:val="auto"/>
        </w:rPr>
        <w:t>)</w:t>
      </w:r>
      <w:r w:rsidRPr="00EA2569">
        <w:rPr>
          <w:rFonts w:ascii="Cambria" w:hAnsi="Cambria" w:cs="Segoe UI"/>
          <w:color w:val="auto"/>
        </w:rPr>
        <w:t xml:space="preserve">, liczonej po najkrótszej drodze dojazdu </w:t>
      </w:r>
      <w:r w:rsidR="00BC095B" w:rsidRPr="00EA2569">
        <w:rPr>
          <w:rFonts w:ascii="Cambria" w:hAnsi="Cambria" w:cs="Segoe UI"/>
          <w:color w:val="auto"/>
        </w:rPr>
        <w:t xml:space="preserve">samochodem </w:t>
      </w:r>
      <w:r w:rsidRPr="00EA2569">
        <w:rPr>
          <w:rFonts w:ascii="Cambria" w:hAnsi="Cambria" w:cs="Segoe UI"/>
          <w:color w:val="auto"/>
        </w:rPr>
        <w:t>po drogach publicznych, na których nie ma ograniczeń w zakresie rzeczywistej masy całkowitej pojazdu.</w:t>
      </w:r>
    </w:p>
    <w:p w14:paraId="26BEBE56" w14:textId="7F9B6190" w:rsidR="00783BBB" w:rsidRPr="00EA2569" w:rsidRDefault="00BC095B" w:rsidP="00BC095B">
      <w:pPr>
        <w:pStyle w:val="Default"/>
        <w:spacing w:line="276" w:lineRule="auto"/>
        <w:ind w:left="360"/>
        <w:jc w:val="both"/>
        <w:rPr>
          <w:rFonts w:ascii="Cambria" w:hAnsi="Cambria" w:cs="Segoe UI"/>
          <w:b/>
          <w:bCs/>
          <w:color w:val="FF0000"/>
        </w:rPr>
      </w:pPr>
      <w:r w:rsidRPr="00EA2569">
        <w:rPr>
          <w:rFonts w:ascii="Cambria" w:hAnsi="Cambria" w:cs="Segoe UI"/>
          <w:b/>
          <w:bCs/>
          <w:color w:val="auto"/>
        </w:rPr>
        <w:t xml:space="preserve">*Przez mapy Google rozumieć należy odległość mierzoną samochodem wg aplikacji znajdującej się na stronie internetowej </w:t>
      </w:r>
      <w:hyperlink r:id="rId9" w:history="1">
        <w:r w:rsidRPr="00EA2569">
          <w:rPr>
            <w:rStyle w:val="Hipercze"/>
            <w:rFonts w:ascii="Cambria" w:hAnsi="Cambria" w:cs="Segoe UI"/>
            <w:b/>
            <w:bCs/>
            <w:color w:val="auto"/>
          </w:rPr>
          <w:t>https://www.google.pl/maps</w:t>
        </w:r>
      </w:hyperlink>
      <w:r w:rsidRPr="00EA2569">
        <w:rPr>
          <w:rFonts w:ascii="Cambria" w:hAnsi="Cambria" w:cs="Segoe UI"/>
          <w:b/>
          <w:bCs/>
          <w:color w:val="FF0000"/>
        </w:rPr>
        <w:t xml:space="preserve">. </w:t>
      </w:r>
    </w:p>
    <w:p w14:paraId="570DBBD3" w14:textId="77777777" w:rsidR="00EB0375" w:rsidRPr="00EB0375" w:rsidRDefault="00783BBB" w:rsidP="00EB0375">
      <w:pPr>
        <w:pStyle w:val="Default"/>
        <w:numPr>
          <w:ilvl w:val="6"/>
          <w:numId w:val="16"/>
        </w:numPr>
        <w:spacing w:line="276" w:lineRule="auto"/>
        <w:ind w:left="360"/>
        <w:jc w:val="both"/>
        <w:rPr>
          <w:rFonts w:ascii="Cambria" w:hAnsi="Cambria" w:cs="Segoe UI"/>
        </w:rPr>
      </w:pPr>
      <w:r w:rsidRPr="00CB720B">
        <w:rPr>
          <w:rFonts w:ascii="Cambria" w:hAnsi="Cambria" w:cs="Segoe UI"/>
          <w:bCs/>
        </w:rPr>
        <w:t xml:space="preserve">Oceniając zdolność techniczną lub zawodową, zamawiający może, na każdym etapie postępowania, uznać, że wykonawca nie posiada wymaganych zdolności, jeżeli posiadanie przez wykonawcę sprzecznych interesów, w szczególności zaangażowanie </w:t>
      </w:r>
      <w:r w:rsidRPr="00CB720B">
        <w:rPr>
          <w:rFonts w:ascii="Cambria" w:hAnsi="Cambria" w:cs="Segoe UI"/>
          <w:bCs/>
        </w:rPr>
        <w:lastRenderedPageBreak/>
        <w:t>zasobów technicznych lub zawodowych wykonawcy w inne przedsięwzięcia gospodarcze wykonawcy może mieć negatywny wpływ na realizację zamówienia.</w:t>
      </w:r>
    </w:p>
    <w:p w14:paraId="79CDA82D" w14:textId="61B16F7D" w:rsidR="00EB0375" w:rsidRPr="00EB0375" w:rsidRDefault="00EB0375" w:rsidP="00EB0375">
      <w:pPr>
        <w:pStyle w:val="Default"/>
        <w:numPr>
          <w:ilvl w:val="6"/>
          <w:numId w:val="16"/>
        </w:numPr>
        <w:spacing w:line="276" w:lineRule="auto"/>
        <w:ind w:left="360"/>
        <w:jc w:val="both"/>
        <w:rPr>
          <w:rFonts w:ascii="Cambria" w:hAnsi="Cambria" w:cs="Segoe UI"/>
        </w:rPr>
      </w:pPr>
      <w:r w:rsidRPr="00EA2569">
        <w:rPr>
          <w:rFonts w:ascii="Cambria" w:hAnsi="Cambria" w:cs="Segoe UI"/>
        </w:rPr>
        <w:t xml:space="preserve">Na potwierdzenie </w:t>
      </w:r>
      <w:r>
        <w:rPr>
          <w:rFonts w:ascii="Cambria" w:hAnsi="Cambria" w:cs="Segoe UI"/>
        </w:rPr>
        <w:t>spełnienia ww. warunk</w:t>
      </w:r>
      <w:r w:rsidR="007D0F52">
        <w:rPr>
          <w:rFonts w:ascii="Cambria" w:hAnsi="Cambria" w:cs="Segoe UI"/>
        </w:rPr>
        <w:t>ów</w:t>
      </w:r>
      <w:r>
        <w:rPr>
          <w:rFonts w:ascii="Cambria" w:hAnsi="Cambria" w:cs="Segoe UI"/>
        </w:rPr>
        <w:t xml:space="preserve"> udziału w postępowaniu</w:t>
      </w:r>
      <w:r w:rsidRPr="00EA2569">
        <w:rPr>
          <w:rFonts w:ascii="Cambria" w:hAnsi="Cambria" w:cs="Segoe UI"/>
        </w:rPr>
        <w:t xml:space="preserve"> Wykonawca zobowiązany jest dołączyć do oferty aktualne na dzień składania ofert oświadczenie o </w:t>
      </w:r>
      <w:r w:rsidR="007D0F52">
        <w:rPr>
          <w:rFonts w:ascii="Cambria" w:hAnsi="Cambria" w:cs="Segoe UI"/>
        </w:rPr>
        <w:t>spełnieniu warunków udziału w</w:t>
      </w:r>
      <w:r w:rsidRPr="00EA2569">
        <w:rPr>
          <w:rFonts w:ascii="Cambria" w:hAnsi="Cambria" w:cs="Segoe UI"/>
        </w:rPr>
        <w:t xml:space="preserve"> postępowani</w:t>
      </w:r>
      <w:r w:rsidR="007D0F52">
        <w:rPr>
          <w:rFonts w:ascii="Cambria" w:hAnsi="Cambria" w:cs="Segoe UI"/>
        </w:rPr>
        <w:t>u</w:t>
      </w:r>
      <w:r w:rsidRPr="00EA2569">
        <w:rPr>
          <w:rFonts w:ascii="Cambria" w:hAnsi="Cambria" w:cs="Segoe UI"/>
        </w:rPr>
        <w:t xml:space="preserve"> – zgodnie z Załącznikiem nr 2 do SWZ. Informacje zawarte w oświadczeniu, o którym mowa powyżej stanowią potwierdzenie, że Wykonawca </w:t>
      </w:r>
      <w:r w:rsidR="007D0F52">
        <w:rPr>
          <w:rFonts w:ascii="Cambria" w:hAnsi="Cambria" w:cs="Segoe UI"/>
        </w:rPr>
        <w:t>spełnia warunku udziału w postępowaniu</w:t>
      </w:r>
      <w:r w:rsidRPr="00EA2569">
        <w:rPr>
          <w:rFonts w:ascii="Cambria" w:hAnsi="Cambria" w:cs="Segoe UI"/>
        </w:rPr>
        <w:t xml:space="preserve">. </w:t>
      </w:r>
    </w:p>
    <w:p w14:paraId="508D7F40" w14:textId="77777777" w:rsidR="00783BBB" w:rsidRPr="00CB720B" w:rsidRDefault="00783BBB" w:rsidP="00105E6B">
      <w:pPr>
        <w:pStyle w:val="Default"/>
        <w:spacing w:line="276" w:lineRule="auto"/>
        <w:rPr>
          <w:rFonts w:ascii="Cambria" w:hAnsi="Cambria" w:cs="Segoe UI"/>
          <w:b/>
          <w:bCs/>
          <w:color w:val="auto"/>
        </w:rPr>
      </w:pPr>
    </w:p>
    <w:p w14:paraId="5ED75B34" w14:textId="4EDFAF3A" w:rsidR="00783BBB" w:rsidRPr="00CB720B" w:rsidRDefault="00783BBB" w:rsidP="00105E6B">
      <w:pPr>
        <w:pStyle w:val="Default"/>
        <w:spacing w:line="276" w:lineRule="auto"/>
        <w:rPr>
          <w:rFonts w:ascii="Cambria" w:hAnsi="Cambria" w:cs="Segoe UI"/>
          <w:b/>
          <w:bCs/>
        </w:rPr>
      </w:pPr>
      <w:r w:rsidRPr="00CB720B">
        <w:rPr>
          <w:rFonts w:ascii="Cambria" w:hAnsi="Cambria" w:cs="Segoe UI"/>
          <w:b/>
          <w:bCs/>
        </w:rPr>
        <w:t>Dział X</w:t>
      </w:r>
      <w:r w:rsidR="00E53BCD" w:rsidRPr="00CB720B">
        <w:rPr>
          <w:rFonts w:ascii="Cambria" w:hAnsi="Cambria" w:cs="Segoe UI"/>
          <w:b/>
          <w:bCs/>
        </w:rPr>
        <w:t>.</w:t>
      </w:r>
      <w:r w:rsidRPr="00CB720B">
        <w:rPr>
          <w:rFonts w:ascii="Cambria" w:hAnsi="Cambria" w:cs="Segoe UI"/>
          <w:b/>
          <w:bCs/>
        </w:rPr>
        <w:t xml:space="preserve"> Podmiotowe środki dowodowe </w:t>
      </w:r>
    </w:p>
    <w:p w14:paraId="06D2CCAF" w14:textId="77777777" w:rsidR="00783BBB" w:rsidRPr="00CB720B" w:rsidRDefault="00783BBB" w:rsidP="00E82A76">
      <w:pPr>
        <w:pStyle w:val="Default"/>
        <w:numPr>
          <w:ilvl w:val="0"/>
          <w:numId w:val="21"/>
        </w:numPr>
        <w:spacing w:line="276" w:lineRule="auto"/>
        <w:jc w:val="both"/>
        <w:rPr>
          <w:rFonts w:ascii="Cambria" w:hAnsi="Cambria" w:cs="Segoe UI"/>
          <w:b/>
          <w:bCs/>
        </w:rPr>
      </w:pPr>
      <w:r w:rsidRPr="00CB720B">
        <w:rPr>
          <w:rFonts w:ascii="Cambria" w:hAnsi="Cambria" w:cs="Segoe UI"/>
          <w:b/>
          <w:bCs/>
        </w:rPr>
        <w:t>REGULACJE WSPÓLNE</w:t>
      </w:r>
    </w:p>
    <w:p w14:paraId="6003138A" w14:textId="77777777" w:rsidR="00783BBB" w:rsidRPr="00CB720B" w:rsidRDefault="00783BBB" w:rsidP="00E82A76">
      <w:pPr>
        <w:pStyle w:val="Default"/>
        <w:numPr>
          <w:ilvl w:val="0"/>
          <w:numId w:val="22"/>
        </w:numPr>
        <w:spacing w:line="276" w:lineRule="auto"/>
        <w:ind w:left="700"/>
        <w:jc w:val="both"/>
        <w:rPr>
          <w:rFonts w:ascii="Cambria" w:hAnsi="Cambria" w:cs="Segoe UI"/>
        </w:rPr>
      </w:pPr>
      <w:r w:rsidRPr="00CB720B">
        <w:rPr>
          <w:rFonts w:ascii="Cambria" w:hAnsi="Cambria" w:cs="Segoe UI"/>
        </w:rPr>
        <w:t>Zamawiający żąda podmiotowych środków dowodowych na potwierdzenie:</w:t>
      </w:r>
    </w:p>
    <w:p w14:paraId="71117749" w14:textId="77777777" w:rsidR="00783BBB" w:rsidRPr="00CB720B" w:rsidRDefault="00783BBB" w:rsidP="00E82A76">
      <w:pPr>
        <w:pStyle w:val="Default"/>
        <w:numPr>
          <w:ilvl w:val="1"/>
          <w:numId w:val="20"/>
        </w:numPr>
        <w:spacing w:line="276" w:lineRule="auto"/>
        <w:jc w:val="both"/>
        <w:rPr>
          <w:rFonts w:ascii="Cambria" w:hAnsi="Cambria" w:cs="Segoe UI"/>
        </w:rPr>
      </w:pPr>
      <w:r w:rsidRPr="00CB720B">
        <w:rPr>
          <w:rFonts w:ascii="Cambria" w:hAnsi="Cambria" w:cs="Segoe UI"/>
        </w:rPr>
        <w:t>braku podstaw wykluczenia;</w:t>
      </w:r>
    </w:p>
    <w:p w14:paraId="461A29C6" w14:textId="77777777" w:rsidR="00783BBB" w:rsidRPr="00CB720B" w:rsidRDefault="00783BBB" w:rsidP="00E82A76">
      <w:pPr>
        <w:pStyle w:val="Default"/>
        <w:numPr>
          <w:ilvl w:val="1"/>
          <w:numId w:val="20"/>
        </w:numPr>
        <w:spacing w:line="276" w:lineRule="auto"/>
        <w:jc w:val="both"/>
        <w:rPr>
          <w:rFonts w:ascii="Cambria" w:hAnsi="Cambria" w:cs="Segoe UI"/>
        </w:rPr>
      </w:pPr>
      <w:r w:rsidRPr="00CB720B">
        <w:rPr>
          <w:rFonts w:ascii="Cambria" w:hAnsi="Cambria" w:cs="Segoe UI"/>
        </w:rPr>
        <w:t xml:space="preserve">spełniania warunków udziału w postępowaniu. </w:t>
      </w:r>
    </w:p>
    <w:p w14:paraId="74C16D50" w14:textId="08912A7B" w:rsidR="00783BBB" w:rsidRPr="00CB720B" w:rsidRDefault="00783BBB" w:rsidP="00E82A76">
      <w:pPr>
        <w:pStyle w:val="Default"/>
        <w:numPr>
          <w:ilvl w:val="0"/>
          <w:numId w:val="22"/>
        </w:numPr>
        <w:spacing w:line="276" w:lineRule="auto"/>
        <w:ind w:left="700"/>
        <w:jc w:val="both"/>
        <w:rPr>
          <w:rFonts w:ascii="Cambria" w:hAnsi="Cambria" w:cs="Segoe UI"/>
        </w:rPr>
      </w:pPr>
      <w:r w:rsidRPr="00CB720B">
        <w:rPr>
          <w:rFonts w:ascii="Cambria" w:hAnsi="Cambria" w:cs="Segoe UI"/>
        </w:rPr>
        <w:t xml:space="preserve">Zamawiający przed wyborem najkorzystniejszej oferty wezwie wykonawcę, którego oferta została najwyżej oceniona, do złożenia w wyznaczonym terminie, nie krótszym niż </w:t>
      </w:r>
      <w:r w:rsidR="009F4E64" w:rsidRPr="00CB720B">
        <w:rPr>
          <w:rFonts w:ascii="Cambria" w:hAnsi="Cambria" w:cs="Segoe UI"/>
        </w:rPr>
        <w:t>5</w:t>
      </w:r>
      <w:r w:rsidRPr="00CB720B">
        <w:rPr>
          <w:rFonts w:ascii="Cambria" w:hAnsi="Cambria" w:cs="Segoe UI"/>
        </w:rPr>
        <w:t xml:space="preserve"> dni, aktualnych na dzień złożenia podmiotowych środków dowodowych, których wykaz zawarto poniżej.</w:t>
      </w:r>
    </w:p>
    <w:p w14:paraId="3B8B94D7" w14:textId="77777777" w:rsidR="00783BBB" w:rsidRPr="00CB720B" w:rsidRDefault="00783BBB" w:rsidP="00E82A76">
      <w:pPr>
        <w:pStyle w:val="Default"/>
        <w:numPr>
          <w:ilvl w:val="0"/>
          <w:numId w:val="22"/>
        </w:numPr>
        <w:spacing w:line="276" w:lineRule="auto"/>
        <w:ind w:left="700"/>
        <w:jc w:val="both"/>
        <w:rPr>
          <w:rFonts w:ascii="Cambria" w:hAnsi="Cambria" w:cs="Segoe UI"/>
        </w:rPr>
      </w:pPr>
      <w:r w:rsidRPr="00CB720B">
        <w:rPr>
          <w:rFonts w:ascii="Cambria" w:hAnsi="Cambria" w:cs="Segoe UI"/>
        </w:rPr>
        <w:t>Jeżeli zajdą uzasadnione podstawy do uznania, że złożone uprzednio podmiotowe środki dowodowe nie są już aktualne, zamawiający może w każdym czasie wezwać wykonawców do złożenia wszystkich lub niektórych podmiotowych środków dowodowych aktualnych na dzień ich złożenia.</w:t>
      </w:r>
    </w:p>
    <w:p w14:paraId="74D9E2D4" w14:textId="372235FD" w:rsidR="00783BBB" w:rsidRPr="00CB720B" w:rsidRDefault="00783BBB" w:rsidP="00E82A76">
      <w:pPr>
        <w:pStyle w:val="Default"/>
        <w:numPr>
          <w:ilvl w:val="0"/>
          <w:numId w:val="22"/>
        </w:numPr>
        <w:spacing w:line="276" w:lineRule="auto"/>
        <w:ind w:left="700"/>
        <w:jc w:val="both"/>
        <w:rPr>
          <w:rFonts w:ascii="Cambria" w:hAnsi="Cambria" w:cs="Segoe UI"/>
        </w:rPr>
      </w:pPr>
      <w:r w:rsidRPr="00CB720B">
        <w:rPr>
          <w:rFonts w:ascii="Cambria" w:hAnsi="Cambria" w:cs="Segoe UI"/>
        </w:rPr>
        <w:t xml:space="preserve">Jeżeli złożone przez wykonawcę oświadczenie, o którym mowa w art. 125 ust. 1 </w:t>
      </w:r>
      <w:r w:rsidR="009F4E64" w:rsidRPr="00CB720B">
        <w:rPr>
          <w:rFonts w:ascii="Cambria" w:hAnsi="Cambria" w:cs="Segoe UI"/>
        </w:rPr>
        <w:t xml:space="preserve">ustawy </w:t>
      </w:r>
      <w:proofErr w:type="spellStart"/>
      <w:r w:rsidR="009F4E64" w:rsidRPr="00CB720B">
        <w:rPr>
          <w:rFonts w:ascii="Cambria" w:hAnsi="Cambria" w:cs="Segoe UI"/>
        </w:rPr>
        <w:t>Pzp</w:t>
      </w:r>
      <w:proofErr w:type="spellEnd"/>
      <w:r w:rsidR="00633FD8" w:rsidRPr="00CB720B">
        <w:rPr>
          <w:rFonts w:ascii="Cambria" w:hAnsi="Cambria" w:cs="Segoe UI"/>
        </w:rPr>
        <w:t xml:space="preserve"> </w:t>
      </w:r>
      <w:bookmarkStart w:id="2" w:name="_Hlk86759546"/>
      <w:bookmarkStart w:id="3" w:name="_Hlk86931665"/>
      <w:r w:rsidR="00633FD8" w:rsidRPr="00CB720B">
        <w:rPr>
          <w:rFonts w:ascii="Cambria" w:hAnsi="Cambria" w:cs="Segoe UI"/>
        </w:rPr>
        <w:t>(o braku podstaw do wykluczenia z postępowania)</w:t>
      </w:r>
      <w:bookmarkEnd w:id="2"/>
      <w:r w:rsidRPr="00CB720B">
        <w:rPr>
          <w:rFonts w:ascii="Cambria" w:hAnsi="Cambria" w:cs="Segoe UI"/>
        </w:rPr>
        <w:t>,</w:t>
      </w:r>
      <w:bookmarkEnd w:id="3"/>
      <w:r w:rsidRPr="00CB720B">
        <w:rPr>
          <w:rFonts w:ascii="Cambria" w:hAnsi="Cambria" w:cs="Segoe UI"/>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5DFE057" w14:textId="2EEE613A" w:rsidR="00783BBB" w:rsidRPr="00CB720B" w:rsidRDefault="00783BBB" w:rsidP="00E82A76">
      <w:pPr>
        <w:pStyle w:val="Default"/>
        <w:numPr>
          <w:ilvl w:val="0"/>
          <w:numId w:val="22"/>
        </w:numPr>
        <w:spacing w:line="276" w:lineRule="auto"/>
        <w:ind w:left="700"/>
        <w:jc w:val="both"/>
        <w:rPr>
          <w:rFonts w:ascii="Cambria" w:hAnsi="Cambria" w:cs="Segoe UI"/>
        </w:rPr>
      </w:pPr>
      <w:r w:rsidRPr="00CB720B">
        <w:rPr>
          <w:rFonts w:ascii="Cambria" w:hAnsi="Cambria" w:cs="Segoe UI"/>
        </w:rPr>
        <w:t xml:space="preserve">Zamawiający może żądać od wykonawców wyjaśnień dotyczących treści oświadczenia, o którym mowa w art. 125 ust. 1 </w:t>
      </w:r>
      <w:r w:rsidR="009F4E64" w:rsidRPr="00CB720B">
        <w:rPr>
          <w:rFonts w:ascii="Cambria" w:hAnsi="Cambria" w:cs="Segoe UI"/>
        </w:rPr>
        <w:t xml:space="preserve">ustawy </w:t>
      </w:r>
      <w:proofErr w:type="spellStart"/>
      <w:r w:rsidR="009F4E64" w:rsidRPr="00CB720B">
        <w:rPr>
          <w:rFonts w:ascii="Cambria" w:hAnsi="Cambria" w:cs="Segoe UI"/>
        </w:rPr>
        <w:t>Pzp</w:t>
      </w:r>
      <w:proofErr w:type="spellEnd"/>
      <w:r w:rsidR="00633FD8" w:rsidRPr="00CB720B">
        <w:rPr>
          <w:rFonts w:ascii="Cambria" w:hAnsi="Cambria" w:cs="Segoe UI"/>
        </w:rPr>
        <w:t xml:space="preserve"> (o braku podstaw do wykluczenia z postępowania)</w:t>
      </w:r>
      <w:r w:rsidRPr="00CB720B">
        <w:rPr>
          <w:rFonts w:ascii="Cambria" w:hAnsi="Cambria" w:cs="Segoe UI"/>
        </w:rPr>
        <w:t>, lub złożonych podmiotowych środków dowodowych lub innych dokumentów lub oświadczeń składanych w postępowaniu.</w:t>
      </w:r>
    </w:p>
    <w:p w14:paraId="58AE5739" w14:textId="77777777" w:rsidR="00783BBB" w:rsidRPr="00CB720B" w:rsidRDefault="00783BBB" w:rsidP="00E82A76">
      <w:pPr>
        <w:pStyle w:val="Default"/>
        <w:numPr>
          <w:ilvl w:val="0"/>
          <w:numId w:val="22"/>
        </w:numPr>
        <w:spacing w:line="276" w:lineRule="auto"/>
        <w:ind w:left="700"/>
        <w:jc w:val="both"/>
        <w:rPr>
          <w:rFonts w:ascii="Cambria" w:hAnsi="Cambria" w:cs="Segoe UI"/>
        </w:rPr>
      </w:pPr>
      <w:r w:rsidRPr="00CB720B">
        <w:rPr>
          <w:rFonts w:ascii="Cambria" w:hAnsi="Cambria" w:cs="Segoe UI"/>
        </w:rPr>
        <w:t>Zamawiający nie wezwie do złożenia podmiotowych środków dowodowych, jeżeli:</w:t>
      </w:r>
    </w:p>
    <w:p w14:paraId="33551BF2" w14:textId="7CF0D291" w:rsidR="00783BBB" w:rsidRPr="00CB720B" w:rsidRDefault="00783BBB" w:rsidP="00E82A76">
      <w:pPr>
        <w:pStyle w:val="Default"/>
        <w:numPr>
          <w:ilvl w:val="3"/>
          <w:numId w:val="23"/>
        </w:numPr>
        <w:spacing w:line="276" w:lineRule="auto"/>
        <w:ind w:left="1437"/>
        <w:jc w:val="both"/>
        <w:rPr>
          <w:rFonts w:ascii="Cambria" w:hAnsi="Cambria" w:cs="Segoe UI"/>
        </w:rPr>
      </w:pPr>
      <w:r w:rsidRPr="00CB720B">
        <w:rPr>
          <w:rFonts w:ascii="Cambria" w:hAnsi="Cambria" w:cs="Segoe UI"/>
        </w:rPr>
        <w:t>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3DCAED5A" w14:textId="0A14BD33" w:rsidR="009F4E64" w:rsidRPr="00CB720B" w:rsidRDefault="009F4E64" w:rsidP="00E82A76">
      <w:pPr>
        <w:pStyle w:val="Default"/>
        <w:numPr>
          <w:ilvl w:val="3"/>
          <w:numId w:val="23"/>
        </w:numPr>
        <w:spacing w:line="276" w:lineRule="auto"/>
        <w:ind w:left="1437"/>
        <w:jc w:val="both"/>
        <w:rPr>
          <w:rFonts w:ascii="Cambria" w:hAnsi="Cambria" w:cs="Segoe UI"/>
        </w:rPr>
      </w:pPr>
      <w:r w:rsidRPr="00CB720B">
        <w:rPr>
          <w:rFonts w:ascii="Cambria" w:hAnsi="Cambria" w:cs="Segoe UI"/>
        </w:rPr>
        <w:t xml:space="preserve">podmiotowym środkiem dowodowym jest oświadczenie, którego treść odpowiada zakresowi oświadczenia, o którym mowa w art. 125 ust. 1 ustawy </w:t>
      </w:r>
      <w:proofErr w:type="spellStart"/>
      <w:r w:rsidRPr="00CB720B">
        <w:rPr>
          <w:rFonts w:ascii="Cambria" w:hAnsi="Cambria" w:cs="Segoe UI"/>
        </w:rPr>
        <w:t>Pzp</w:t>
      </w:r>
      <w:proofErr w:type="spellEnd"/>
      <w:r w:rsidR="00633FD8" w:rsidRPr="00CB720B">
        <w:rPr>
          <w:rFonts w:ascii="Cambria" w:hAnsi="Cambria" w:cs="Segoe UI"/>
        </w:rPr>
        <w:t xml:space="preserve"> (o braku podstaw do wykluczenia z postępowania)</w:t>
      </w:r>
      <w:r w:rsidRPr="00CB720B">
        <w:rPr>
          <w:rFonts w:ascii="Cambria" w:hAnsi="Cambria" w:cs="Segoe UI"/>
        </w:rPr>
        <w:t>;</w:t>
      </w:r>
    </w:p>
    <w:p w14:paraId="631DDE84" w14:textId="5C2A37F3" w:rsidR="00783BBB" w:rsidRPr="00CB720B" w:rsidRDefault="009F4E64" w:rsidP="00E82A76">
      <w:pPr>
        <w:pStyle w:val="Default"/>
        <w:numPr>
          <w:ilvl w:val="3"/>
          <w:numId w:val="23"/>
        </w:numPr>
        <w:spacing w:line="276" w:lineRule="auto"/>
        <w:ind w:left="1437"/>
        <w:jc w:val="both"/>
        <w:rPr>
          <w:rFonts w:ascii="Cambria" w:hAnsi="Cambria" w:cs="Segoe UI"/>
        </w:rPr>
      </w:pPr>
      <w:r w:rsidRPr="00CB720B">
        <w:rPr>
          <w:rFonts w:ascii="Cambria" w:hAnsi="Cambria" w:cs="Segoe UI"/>
        </w:rPr>
        <w:lastRenderedPageBreak/>
        <w:t>w</w:t>
      </w:r>
      <w:r w:rsidR="00783BBB" w:rsidRPr="00CB720B">
        <w:rPr>
          <w:rFonts w:ascii="Cambria" w:hAnsi="Cambria" w:cs="Segoe UI"/>
        </w:rPr>
        <w:t>ykonawca nie jest zobowiązany do złożenia podmiotowych środków dowodowych, które zamawiający posiada, jeżeli wykonawca wskaże te środki oraz potwierdzi ich prawidłowość i aktualność.</w:t>
      </w:r>
    </w:p>
    <w:p w14:paraId="5AB150F3" w14:textId="77777777" w:rsidR="009F4E64" w:rsidRPr="00CB720B" w:rsidRDefault="009F4E64" w:rsidP="00105E6B">
      <w:pPr>
        <w:pStyle w:val="Default"/>
        <w:spacing w:line="276" w:lineRule="auto"/>
        <w:ind w:left="1437"/>
        <w:jc w:val="both"/>
        <w:rPr>
          <w:rFonts w:ascii="Cambria" w:hAnsi="Cambria" w:cs="Segoe UI"/>
        </w:rPr>
      </w:pPr>
    </w:p>
    <w:p w14:paraId="160B81AE" w14:textId="32604FA1" w:rsidR="00783BBB" w:rsidRPr="00CB720B" w:rsidRDefault="00783BBB" w:rsidP="00E82A76">
      <w:pPr>
        <w:pStyle w:val="Default"/>
        <w:numPr>
          <w:ilvl w:val="0"/>
          <w:numId w:val="21"/>
        </w:numPr>
        <w:spacing w:line="276" w:lineRule="auto"/>
        <w:jc w:val="both"/>
        <w:rPr>
          <w:rFonts w:ascii="Cambria" w:hAnsi="Cambria" w:cs="Segoe UI"/>
          <w:b/>
          <w:bCs/>
        </w:rPr>
      </w:pPr>
      <w:r w:rsidRPr="00CB720B">
        <w:rPr>
          <w:rFonts w:ascii="Cambria" w:hAnsi="Cambria" w:cs="Segoe UI"/>
          <w:b/>
          <w:bCs/>
        </w:rPr>
        <w:t xml:space="preserve">Wykaz podmiotowych środków dowodowych na potwierdzenie braku podstaw do wykluczenia z postępowania </w:t>
      </w:r>
    </w:p>
    <w:p w14:paraId="33DBAFA7" w14:textId="77777777" w:rsidR="00783BBB" w:rsidRPr="00CB720B" w:rsidRDefault="00783BBB" w:rsidP="00105E6B">
      <w:pPr>
        <w:pStyle w:val="Default"/>
        <w:spacing w:line="276" w:lineRule="auto"/>
        <w:ind w:left="720"/>
        <w:jc w:val="both"/>
        <w:rPr>
          <w:rFonts w:ascii="Cambria" w:hAnsi="Cambria" w:cs="Segoe UI"/>
          <w:b/>
          <w:bCs/>
        </w:rPr>
      </w:pPr>
    </w:p>
    <w:p w14:paraId="08824AF1" w14:textId="0DEE5D2F" w:rsidR="00783BBB" w:rsidRPr="00CB720B" w:rsidRDefault="00783BBB" w:rsidP="00105E6B">
      <w:pPr>
        <w:pStyle w:val="Default"/>
        <w:spacing w:line="276" w:lineRule="auto"/>
        <w:ind w:left="720"/>
        <w:jc w:val="both"/>
        <w:rPr>
          <w:rFonts w:ascii="Cambria" w:hAnsi="Cambria" w:cs="Segoe UI"/>
          <w:u w:val="single"/>
        </w:rPr>
      </w:pPr>
      <w:r w:rsidRPr="00CB720B">
        <w:rPr>
          <w:rFonts w:ascii="Cambria" w:hAnsi="Cambria" w:cs="Segoe UI"/>
          <w:u w:val="single"/>
        </w:rPr>
        <w:t>Zamawiający nie stawia wymagań w tym zakresie.</w:t>
      </w:r>
    </w:p>
    <w:p w14:paraId="0C797A71" w14:textId="77777777" w:rsidR="00783BBB" w:rsidRPr="00CB720B" w:rsidRDefault="00783BBB" w:rsidP="00105E6B">
      <w:pPr>
        <w:pStyle w:val="Default"/>
        <w:spacing w:line="276" w:lineRule="auto"/>
        <w:ind w:left="720"/>
        <w:jc w:val="both"/>
        <w:rPr>
          <w:rFonts w:ascii="Cambria" w:hAnsi="Cambria" w:cs="Segoe UI"/>
        </w:rPr>
      </w:pPr>
    </w:p>
    <w:p w14:paraId="782132FF" w14:textId="38C99E19" w:rsidR="00783BBB" w:rsidRPr="00CB720B" w:rsidRDefault="00783BBB" w:rsidP="00E82A76">
      <w:pPr>
        <w:pStyle w:val="Default"/>
        <w:numPr>
          <w:ilvl w:val="0"/>
          <w:numId w:val="21"/>
        </w:numPr>
        <w:spacing w:line="276" w:lineRule="auto"/>
        <w:jc w:val="both"/>
        <w:rPr>
          <w:rFonts w:ascii="Cambria" w:hAnsi="Cambria" w:cs="Segoe UI"/>
          <w:b/>
          <w:bCs/>
        </w:rPr>
      </w:pPr>
      <w:r w:rsidRPr="00CB720B">
        <w:rPr>
          <w:rFonts w:ascii="Cambria" w:hAnsi="Cambria" w:cs="Segoe UI"/>
          <w:b/>
          <w:bCs/>
        </w:rPr>
        <w:t>Wykaz podmiotowych środków dowodowych na potwierdzenie spełnienia warunków udziału w postępowaniu</w:t>
      </w:r>
    </w:p>
    <w:p w14:paraId="1FE59659" w14:textId="77777777" w:rsidR="003E782E" w:rsidRPr="00CB720B" w:rsidRDefault="003E782E" w:rsidP="003E782E">
      <w:pPr>
        <w:pStyle w:val="Default"/>
        <w:spacing w:line="276" w:lineRule="auto"/>
        <w:ind w:left="720"/>
        <w:jc w:val="both"/>
        <w:rPr>
          <w:rFonts w:ascii="Cambria" w:hAnsi="Cambria" w:cs="Segoe UI"/>
          <w:b/>
          <w:bCs/>
        </w:rPr>
      </w:pPr>
    </w:p>
    <w:p w14:paraId="4C08AD6E" w14:textId="0DA6C418" w:rsidR="00A43485" w:rsidRPr="00CB720B" w:rsidRDefault="00A43485" w:rsidP="007A394D">
      <w:pPr>
        <w:pStyle w:val="Default"/>
        <w:spacing w:line="276" w:lineRule="auto"/>
        <w:ind w:left="708"/>
        <w:jc w:val="both"/>
        <w:rPr>
          <w:rFonts w:ascii="Cambria" w:hAnsi="Cambria" w:cs="Segoe UI"/>
          <w:u w:val="single"/>
        </w:rPr>
      </w:pPr>
      <w:r w:rsidRPr="00CB720B">
        <w:rPr>
          <w:rFonts w:ascii="Cambria" w:hAnsi="Cambria" w:cs="Segoe UI"/>
          <w:u w:val="single"/>
        </w:rPr>
        <w:t>Zamawiający nie stawia wymagań w tym zakresie.</w:t>
      </w:r>
    </w:p>
    <w:p w14:paraId="122AB74D" w14:textId="77777777" w:rsidR="003535CE" w:rsidRPr="00CB720B" w:rsidRDefault="003535CE" w:rsidP="007A394D">
      <w:pPr>
        <w:pStyle w:val="Default"/>
        <w:spacing w:line="276" w:lineRule="auto"/>
        <w:ind w:left="708"/>
        <w:rPr>
          <w:rFonts w:ascii="Cambria" w:hAnsi="Cambria" w:cs="Segoe UI"/>
          <w:b/>
          <w:bCs/>
          <w:color w:val="auto"/>
        </w:rPr>
      </w:pPr>
    </w:p>
    <w:p w14:paraId="51D094D5" w14:textId="49604DA6" w:rsidR="00783BBB" w:rsidRPr="00CB720B" w:rsidRDefault="00783BBB" w:rsidP="00105E6B">
      <w:pPr>
        <w:pStyle w:val="Default"/>
        <w:spacing w:line="276" w:lineRule="auto"/>
        <w:rPr>
          <w:rFonts w:ascii="Cambria" w:hAnsi="Cambria" w:cs="Segoe UI"/>
          <w:color w:val="auto"/>
        </w:rPr>
      </w:pPr>
      <w:r w:rsidRPr="00CB720B">
        <w:rPr>
          <w:rFonts w:ascii="Cambria" w:hAnsi="Cambria" w:cs="Segoe UI"/>
          <w:b/>
          <w:bCs/>
          <w:color w:val="auto"/>
        </w:rPr>
        <w:t>Dział X</w:t>
      </w:r>
      <w:r w:rsidR="00E53BCD" w:rsidRPr="00CB720B">
        <w:rPr>
          <w:rFonts w:ascii="Cambria" w:hAnsi="Cambria" w:cs="Segoe UI"/>
          <w:b/>
          <w:bCs/>
          <w:color w:val="auto"/>
        </w:rPr>
        <w:t>I</w:t>
      </w:r>
      <w:r w:rsidRPr="00CB720B">
        <w:rPr>
          <w:rFonts w:ascii="Cambria" w:hAnsi="Cambria" w:cs="Segoe UI"/>
          <w:b/>
          <w:bCs/>
          <w:color w:val="auto"/>
        </w:rPr>
        <w:t xml:space="preserve">. Wykonawcy wspólnie ubiegający się o udzielenie zamówienia </w:t>
      </w:r>
    </w:p>
    <w:p w14:paraId="0F82B10F" w14:textId="3EEA0793" w:rsidR="00E53BCD" w:rsidRPr="00CB720B" w:rsidRDefault="00E53BCD" w:rsidP="00E82A76">
      <w:pPr>
        <w:pStyle w:val="Default"/>
        <w:numPr>
          <w:ilvl w:val="0"/>
          <w:numId w:val="28"/>
        </w:numPr>
        <w:spacing w:line="276" w:lineRule="auto"/>
        <w:jc w:val="both"/>
        <w:rPr>
          <w:rFonts w:ascii="Cambria" w:hAnsi="Cambria" w:cs="Segoe UI"/>
        </w:rPr>
      </w:pPr>
      <w:r w:rsidRPr="00CB720B">
        <w:rPr>
          <w:rFonts w:ascii="Cambria" w:hAnsi="Cambria" w:cs="Segoe UI"/>
        </w:rPr>
        <w:t>Wykonawcy mogą wspólnie ubiegać się o udzielenie zamówienia publicznego. W takim przypadku wykonawcy wspólnie ubiegający się o udzielenie zamówienia publicznego są zobowiązani do ustanowienia pełnomocnika do reprezentowania ich w postępowaniu albo do reprezentowania ich w postępowaniu i zawarcia umowy w sprawie zamówienia publicznego. Wszelka korespondencja będzie prowadzona przez Zamawiającego wyłącznie z pełnomocnikiem.</w:t>
      </w:r>
    </w:p>
    <w:p w14:paraId="33316ED4" w14:textId="33F5E19B" w:rsidR="00C10171" w:rsidRPr="00CB720B" w:rsidRDefault="00C10171" w:rsidP="003E782E">
      <w:pPr>
        <w:pStyle w:val="Akapitzlist"/>
        <w:numPr>
          <w:ilvl w:val="0"/>
          <w:numId w:val="28"/>
        </w:numPr>
        <w:spacing w:after="0" w:line="276" w:lineRule="auto"/>
        <w:jc w:val="both"/>
        <w:rPr>
          <w:rFonts w:ascii="Cambria" w:eastAsiaTheme="minorHAnsi" w:hAnsi="Cambria" w:cs="Segoe UI"/>
          <w:color w:val="000000"/>
          <w:sz w:val="24"/>
          <w:szCs w:val="24"/>
        </w:rPr>
      </w:pPr>
      <w:r w:rsidRPr="00CB720B">
        <w:rPr>
          <w:rFonts w:ascii="Cambria" w:eastAsiaTheme="minorHAnsi" w:hAnsi="Cambria" w:cs="Segoe UI"/>
          <w:color w:val="000000"/>
          <w:sz w:val="24"/>
          <w:szCs w:val="24"/>
        </w:rPr>
        <w:t xml:space="preserve">Pełnomocnictwo powinno być wystawione w formie elektronicznej lub postaci elektronicznej opatrzonej podpisem zaufanym lub podpisem osobistym. </w:t>
      </w:r>
    </w:p>
    <w:p w14:paraId="23CF409A" w14:textId="032109CC" w:rsidR="00E53BCD" w:rsidRPr="00CB720B" w:rsidRDefault="00E53BCD" w:rsidP="003E782E">
      <w:pPr>
        <w:pStyle w:val="Default"/>
        <w:numPr>
          <w:ilvl w:val="0"/>
          <w:numId w:val="28"/>
        </w:numPr>
        <w:spacing w:line="276" w:lineRule="auto"/>
        <w:jc w:val="both"/>
        <w:rPr>
          <w:rFonts w:ascii="Cambria" w:hAnsi="Cambria" w:cs="Segoe UI"/>
        </w:rPr>
      </w:pPr>
      <w:r w:rsidRPr="00CB720B">
        <w:rPr>
          <w:rFonts w:ascii="Cambria" w:hAnsi="Cambria" w:cs="Segoe UI"/>
        </w:rPr>
        <w:t>W przypadku wykonawców wspólnie ubiegających się o udzielenie zamówienia, żaden z nich nie może podlegać wykluczeniu z postępowania w przypadkach wskazanych w niniejszej SWZ.</w:t>
      </w:r>
    </w:p>
    <w:p w14:paraId="60EE179B" w14:textId="5BE3FF2A" w:rsidR="00E53BCD" w:rsidRPr="00CB720B" w:rsidRDefault="00E53BCD" w:rsidP="00E82A76">
      <w:pPr>
        <w:pStyle w:val="Default"/>
        <w:numPr>
          <w:ilvl w:val="0"/>
          <w:numId w:val="28"/>
        </w:numPr>
        <w:spacing w:line="276" w:lineRule="auto"/>
        <w:jc w:val="both"/>
        <w:rPr>
          <w:rFonts w:ascii="Cambria" w:hAnsi="Cambria" w:cs="Segoe UI"/>
        </w:rPr>
      </w:pPr>
      <w:r w:rsidRPr="00CB720B">
        <w:rPr>
          <w:rFonts w:ascii="Cambria" w:hAnsi="Cambria" w:cs="Segoe UI"/>
        </w:rPr>
        <w:t xml:space="preserve">W przypadku wspólnego ubiegania się o zamówienie przez Wykonawców, oświadczenie, o którym mowa w </w:t>
      </w:r>
      <w:r w:rsidR="00633FD8" w:rsidRPr="00CB720B">
        <w:rPr>
          <w:rFonts w:ascii="Cambria" w:hAnsi="Cambria" w:cs="Segoe UI"/>
        </w:rPr>
        <w:t xml:space="preserve">art. 125 ust. 1 ustawy </w:t>
      </w:r>
      <w:proofErr w:type="spellStart"/>
      <w:r w:rsidR="00633FD8" w:rsidRPr="00CB720B">
        <w:rPr>
          <w:rFonts w:ascii="Cambria" w:hAnsi="Cambria" w:cs="Segoe UI"/>
        </w:rPr>
        <w:t>Pzp</w:t>
      </w:r>
      <w:proofErr w:type="spellEnd"/>
      <w:r w:rsidR="00633FD8" w:rsidRPr="00CB720B">
        <w:rPr>
          <w:rFonts w:ascii="Cambria" w:hAnsi="Cambria" w:cs="Segoe UI"/>
        </w:rPr>
        <w:t xml:space="preserve"> (o braku podstaw do wykluczenia z postępowania</w:t>
      </w:r>
      <w:r w:rsidR="0041669E">
        <w:rPr>
          <w:rFonts w:ascii="Cambria" w:hAnsi="Cambria" w:cs="Segoe UI"/>
        </w:rPr>
        <w:t xml:space="preserve"> oraz o spełnieniu warunków udziału w postępowaniu</w:t>
      </w:r>
      <w:r w:rsidR="00633FD8" w:rsidRPr="00CB720B">
        <w:rPr>
          <w:rFonts w:ascii="Cambria" w:hAnsi="Cambria" w:cs="Segoe UI"/>
        </w:rPr>
        <w:t>)</w:t>
      </w:r>
      <w:r w:rsidRPr="00CB720B">
        <w:rPr>
          <w:rFonts w:ascii="Cambria" w:hAnsi="Cambria" w:cs="Segoe UI"/>
        </w:rPr>
        <w:t>, składa każdy z Wykonawców wspólnie ubiegających się o udzielenie zamówienia. Oświadczenia te potwierdzają brak podstaw wykluczenia oraz spełnianie warunków udziału w postępowaniu w zakresie, w jakim każdy z Wykonawców wykazuje spełnianie warunków udziału w postępowaniu.</w:t>
      </w:r>
    </w:p>
    <w:p w14:paraId="7339BD0C" w14:textId="78628612" w:rsidR="00783BBB" w:rsidRDefault="00E53BCD" w:rsidP="003E782E">
      <w:pPr>
        <w:pStyle w:val="Default"/>
        <w:numPr>
          <w:ilvl w:val="0"/>
          <w:numId w:val="28"/>
        </w:numPr>
        <w:spacing w:line="276" w:lineRule="auto"/>
        <w:jc w:val="both"/>
        <w:rPr>
          <w:rFonts w:ascii="Cambria" w:hAnsi="Cambria" w:cs="Segoe UI"/>
        </w:rPr>
      </w:pPr>
      <w:r w:rsidRPr="00CB720B">
        <w:rPr>
          <w:rFonts w:ascii="Cambria" w:hAnsi="Cambria" w:cs="Segoe UI"/>
        </w:rPr>
        <w:t>Zamawiający nie określa odmiennych wymagań związanych z realizacją zamówienia w odniesieniu do Wykonawców wspólnie ubiegających się o udzielenie zamówienia.</w:t>
      </w:r>
    </w:p>
    <w:p w14:paraId="3F7C4793" w14:textId="41051C07" w:rsidR="0041669E" w:rsidRPr="00CB720B" w:rsidRDefault="0041669E" w:rsidP="003E782E">
      <w:pPr>
        <w:pStyle w:val="Default"/>
        <w:numPr>
          <w:ilvl w:val="0"/>
          <w:numId w:val="28"/>
        </w:numPr>
        <w:spacing w:line="276" w:lineRule="auto"/>
        <w:jc w:val="both"/>
        <w:rPr>
          <w:rFonts w:ascii="Cambria" w:hAnsi="Cambria" w:cs="Segoe UI"/>
        </w:rPr>
      </w:pPr>
      <w:r w:rsidRPr="0041669E">
        <w:rPr>
          <w:rFonts w:ascii="Cambria" w:hAnsi="Cambria" w:cs="Segoe UI"/>
        </w:rPr>
        <w:t xml:space="preserve">Warunek dotyczący uprawnień do prowadzenia określonej działalności gospodarczej lub zawodowej, o którym mowa w </w:t>
      </w:r>
      <w:r>
        <w:rPr>
          <w:rFonts w:ascii="Cambria" w:hAnsi="Cambria" w:cs="Segoe UI"/>
        </w:rPr>
        <w:t>dziale IX SWZ (</w:t>
      </w:r>
      <w:r w:rsidRPr="0041669E">
        <w:rPr>
          <w:rFonts w:ascii="Cambria" w:hAnsi="Cambria" w:cs="Segoe UI"/>
        </w:rPr>
        <w:t>art. 112 ust. 2 pkt 2</w:t>
      </w:r>
      <w:r>
        <w:rPr>
          <w:rFonts w:ascii="Cambria" w:hAnsi="Cambria" w:cs="Segoe UI"/>
        </w:rPr>
        <w:t xml:space="preserve"> ustawy </w:t>
      </w:r>
      <w:proofErr w:type="spellStart"/>
      <w:r>
        <w:rPr>
          <w:rFonts w:ascii="Cambria" w:hAnsi="Cambria" w:cs="Segoe UI"/>
        </w:rPr>
        <w:t>Pzp</w:t>
      </w:r>
      <w:proofErr w:type="spellEnd"/>
      <w:r>
        <w:rPr>
          <w:rFonts w:ascii="Cambria" w:hAnsi="Cambria" w:cs="Segoe UI"/>
        </w:rPr>
        <w:t>)</w:t>
      </w:r>
      <w:r w:rsidRPr="0041669E">
        <w:rPr>
          <w:rFonts w:ascii="Cambria" w:hAnsi="Cambria" w:cs="Segoe UI"/>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0517EF74" w14:textId="3AE9FAB1" w:rsidR="003E782E" w:rsidRDefault="003E782E" w:rsidP="003E782E">
      <w:pPr>
        <w:pStyle w:val="Akapitzlist"/>
        <w:numPr>
          <w:ilvl w:val="0"/>
          <w:numId w:val="28"/>
        </w:numPr>
        <w:jc w:val="both"/>
        <w:rPr>
          <w:rFonts w:ascii="Cambria" w:eastAsiaTheme="minorHAnsi" w:hAnsi="Cambria" w:cs="Segoe UI"/>
          <w:color w:val="000000"/>
          <w:sz w:val="24"/>
          <w:szCs w:val="24"/>
        </w:rPr>
      </w:pPr>
      <w:bookmarkStart w:id="4" w:name="_Hlk158903621"/>
      <w:r w:rsidRPr="00CB720B">
        <w:rPr>
          <w:rFonts w:ascii="Cambria" w:eastAsiaTheme="minorHAnsi" w:hAnsi="Cambria" w:cs="Segoe UI"/>
          <w:color w:val="000000"/>
          <w:sz w:val="24"/>
          <w:szCs w:val="24"/>
        </w:rPr>
        <w:lastRenderedPageBreak/>
        <w:t>Wykonawcy, wspólnie ubiegający się o udzielenie zamówienia ponoszą solidarną odpowiedzialność za wykonanie umowy.</w:t>
      </w:r>
    </w:p>
    <w:p w14:paraId="37CD0847" w14:textId="33497E6F" w:rsidR="0041669E" w:rsidRPr="00D83A22" w:rsidRDefault="0041669E" w:rsidP="003E782E">
      <w:pPr>
        <w:pStyle w:val="Akapitzlist"/>
        <w:numPr>
          <w:ilvl w:val="0"/>
          <w:numId w:val="28"/>
        </w:numPr>
        <w:jc w:val="both"/>
        <w:rPr>
          <w:rFonts w:ascii="Cambria" w:eastAsiaTheme="minorHAnsi" w:hAnsi="Cambria" w:cs="Segoe UI"/>
          <w:color w:val="000000"/>
          <w:sz w:val="24"/>
          <w:szCs w:val="24"/>
        </w:rPr>
      </w:pPr>
      <w:r w:rsidRPr="00D83A22">
        <w:rPr>
          <w:rFonts w:ascii="Cambria" w:eastAsiaTheme="minorHAnsi" w:hAnsi="Cambria" w:cs="Segoe UI"/>
          <w:color w:val="000000"/>
          <w:sz w:val="24"/>
          <w:szCs w:val="24"/>
        </w:rPr>
        <w:t xml:space="preserve">Wykonawcy wspólnie ubiegający się o udzielenie zamówienia są zobowiązani do złożenia wraz z ofertą oświadczenia wymaganego art. 117 ust. 4 ustawy </w:t>
      </w:r>
      <w:proofErr w:type="spellStart"/>
      <w:r w:rsidRPr="00D83A22">
        <w:rPr>
          <w:rFonts w:ascii="Cambria" w:eastAsiaTheme="minorHAnsi" w:hAnsi="Cambria" w:cs="Segoe UI"/>
          <w:color w:val="000000"/>
          <w:sz w:val="24"/>
          <w:szCs w:val="24"/>
        </w:rPr>
        <w:t>Pzp</w:t>
      </w:r>
      <w:proofErr w:type="spellEnd"/>
      <w:r w:rsidRPr="00D83A22">
        <w:rPr>
          <w:rFonts w:ascii="Cambria" w:eastAsiaTheme="minorHAnsi" w:hAnsi="Cambria" w:cs="Segoe UI"/>
          <w:color w:val="000000"/>
          <w:sz w:val="24"/>
          <w:szCs w:val="24"/>
        </w:rPr>
        <w:t xml:space="preserve">, zgodnie z załącznikiem nr </w:t>
      </w:r>
      <w:r w:rsidR="00D83A22" w:rsidRPr="00EA2569">
        <w:rPr>
          <w:rFonts w:ascii="Cambria" w:eastAsiaTheme="minorHAnsi" w:hAnsi="Cambria" w:cs="Segoe UI"/>
          <w:color w:val="000000"/>
          <w:sz w:val="24"/>
          <w:szCs w:val="24"/>
        </w:rPr>
        <w:t>6</w:t>
      </w:r>
      <w:r w:rsidRPr="00D83A22">
        <w:rPr>
          <w:rFonts w:ascii="Cambria" w:eastAsiaTheme="minorHAnsi" w:hAnsi="Cambria" w:cs="Segoe UI"/>
          <w:color w:val="000000"/>
          <w:sz w:val="24"/>
          <w:szCs w:val="24"/>
        </w:rPr>
        <w:t xml:space="preserve"> do SWZ. </w:t>
      </w:r>
    </w:p>
    <w:bookmarkEnd w:id="4"/>
    <w:p w14:paraId="39677800" w14:textId="7E449449" w:rsidR="00783BBB" w:rsidRPr="00CB720B" w:rsidRDefault="00783BBB" w:rsidP="00105E6B">
      <w:pPr>
        <w:pStyle w:val="Default"/>
        <w:spacing w:line="276" w:lineRule="auto"/>
        <w:rPr>
          <w:rFonts w:ascii="Cambria" w:hAnsi="Cambria" w:cs="Segoe UI"/>
          <w:b/>
          <w:bCs/>
          <w:color w:val="auto"/>
        </w:rPr>
      </w:pPr>
      <w:r w:rsidRPr="00CB720B">
        <w:rPr>
          <w:rFonts w:ascii="Cambria" w:hAnsi="Cambria" w:cs="Segoe UI"/>
          <w:b/>
          <w:bCs/>
          <w:color w:val="auto"/>
        </w:rPr>
        <w:t>Dział X</w:t>
      </w:r>
      <w:r w:rsidR="00CE1B7B" w:rsidRPr="00CB720B">
        <w:rPr>
          <w:rFonts w:ascii="Cambria" w:hAnsi="Cambria" w:cs="Segoe UI"/>
          <w:b/>
          <w:bCs/>
          <w:color w:val="auto"/>
        </w:rPr>
        <w:t>II</w:t>
      </w:r>
      <w:r w:rsidRPr="00CB720B">
        <w:rPr>
          <w:rFonts w:ascii="Cambria" w:hAnsi="Cambria" w:cs="Segoe UI"/>
          <w:b/>
          <w:bCs/>
          <w:color w:val="auto"/>
        </w:rPr>
        <w:t>. Podmioty udostępniające zasoby</w:t>
      </w:r>
    </w:p>
    <w:p w14:paraId="51736660" w14:textId="77777777" w:rsidR="00783BBB" w:rsidRPr="00CB720B" w:rsidRDefault="00783BBB" w:rsidP="00E82A76">
      <w:pPr>
        <w:pStyle w:val="Default"/>
        <w:numPr>
          <w:ilvl w:val="0"/>
          <w:numId w:val="29"/>
        </w:numPr>
        <w:spacing w:line="276" w:lineRule="auto"/>
        <w:jc w:val="both"/>
        <w:rPr>
          <w:rFonts w:ascii="Cambria" w:hAnsi="Cambria" w:cs="Segoe UI"/>
          <w:bCs/>
        </w:rPr>
      </w:pPr>
      <w:r w:rsidRPr="00CB720B">
        <w:rPr>
          <w:rFonts w:ascii="Cambria" w:hAnsi="Cambria" w:cs="Segoe UI"/>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32B4A90" w14:textId="29473578" w:rsidR="00783BBB" w:rsidRPr="00CB720B" w:rsidRDefault="00783BBB" w:rsidP="00E82A76">
      <w:pPr>
        <w:pStyle w:val="Default"/>
        <w:numPr>
          <w:ilvl w:val="0"/>
          <w:numId w:val="29"/>
        </w:numPr>
        <w:spacing w:line="276" w:lineRule="auto"/>
        <w:jc w:val="both"/>
        <w:rPr>
          <w:rFonts w:ascii="Cambria" w:hAnsi="Cambria" w:cs="Segoe UI"/>
        </w:rPr>
      </w:pPr>
      <w:r w:rsidRPr="00CB720B">
        <w:rPr>
          <w:rFonts w:ascii="Cambria" w:hAnsi="Cambria" w:cs="Segoe UI"/>
          <w:bCs/>
        </w:rPr>
        <w:t xml:space="preserve">Wykonawca, który polega na zdolnościach lub sytuacji podmiotów udostępniających zasoby, składa, </w:t>
      </w:r>
      <w:r w:rsidRPr="00CB720B">
        <w:rPr>
          <w:rFonts w:ascii="Cambria" w:hAnsi="Cambria" w:cs="Segoe UI"/>
        </w:rPr>
        <w:t>wraz z ofertą,</w:t>
      </w:r>
      <w:r w:rsidRPr="00CB720B">
        <w:rPr>
          <w:rFonts w:ascii="Cambria" w:hAnsi="Cambria" w:cs="Segoe UI"/>
          <w:bCs/>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Wymogi co do treści zobowiązania podmiotu udostępniającego zasoby zawiera art. 118 ust. 4 ustawy </w:t>
      </w:r>
      <w:proofErr w:type="spellStart"/>
      <w:r w:rsidRPr="00CB720B">
        <w:rPr>
          <w:rFonts w:ascii="Cambria" w:hAnsi="Cambria" w:cs="Segoe UI"/>
          <w:bCs/>
        </w:rPr>
        <w:t>Pzp</w:t>
      </w:r>
      <w:proofErr w:type="spellEnd"/>
      <w:r w:rsidR="00A43485" w:rsidRPr="00CB720B">
        <w:rPr>
          <w:rFonts w:ascii="Cambria" w:hAnsi="Cambria" w:cs="Segoe UI"/>
          <w:bCs/>
        </w:rPr>
        <w:t>.</w:t>
      </w:r>
    </w:p>
    <w:p w14:paraId="3ED86069" w14:textId="77777777" w:rsidR="00783BBB" w:rsidRPr="00CB720B" w:rsidRDefault="00783BBB" w:rsidP="00E82A76">
      <w:pPr>
        <w:pStyle w:val="Default"/>
        <w:numPr>
          <w:ilvl w:val="0"/>
          <w:numId w:val="29"/>
        </w:numPr>
        <w:spacing w:line="276" w:lineRule="auto"/>
        <w:jc w:val="both"/>
        <w:rPr>
          <w:rFonts w:ascii="Cambria" w:hAnsi="Cambria" w:cs="Segoe UI"/>
        </w:rPr>
      </w:pPr>
      <w:r w:rsidRPr="00CB720B">
        <w:rPr>
          <w:rFonts w:ascii="Cambria" w:hAnsi="Cambria" w:cs="Segoe UI"/>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DF77DC8" w14:textId="77777777" w:rsidR="00783BBB" w:rsidRPr="00CB720B" w:rsidRDefault="00783BBB" w:rsidP="00E82A76">
      <w:pPr>
        <w:pStyle w:val="Default"/>
        <w:numPr>
          <w:ilvl w:val="0"/>
          <w:numId w:val="29"/>
        </w:numPr>
        <w:spacing w:line="276" w:lineRule="auto"/>
        <w:jc w:val="both"/>
        <w:rPr>
          <w:rFonts w:ascii="Cambria" w:hAnsi="Cambria" w:cs="Segoe UI"/>
          <w:bCs/>
        </w:rPr>
      </w:pPr>
      <w:r w:rsidRPr="00CB720B">
        <w:rPr>
          <w:rFonts w:ascii="Cambria" w:hAnsi="Cambria" w:cs="Segoe UI"/>
          <w:bCs/>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6AA108C4" w14:textId="77777777" w:rsidR="00783BBB" w:rsidRPr="00CB720B" w:rsidRDefault="00783BBB" w:rsidP="00E82A76">
      <w:pPr>
        <w:pStyle w:val="Default"/>
        <w:numPr>
          <w:ilvl w:val="0"/>
          <w:numId w:val="29"/>
        </w:numPr>
        <w:spacing w:line="276" w:lineRule="auto"/>
        <w:jc w:val="both"/>
        <w:rPr>
          <w:rFonts w:ascii="Cambria" w:hAnsi="Cambria" w:cs="Segoe UI"/>
          <w:bCs/>
        </w:rPr>
      </w:pPr>
      <w:r w:rsidRPr="00CB720B">
        <w:rPr>
          <w:rFonts w:ascii="Cambria" w:hAnsi="Cambria" w:cs="Segoe UI"/>
          <w:bCs/>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EDA405D" w14:textId="7D5A1819" w:rsidR="00783BBB" w:rsidRDefault="00783BBB" w:rsidP="00E82A76">
      <w:pPr>
        <w:pStyle w:val="Default"/>
        <w:numPr>
          <w:ilvl w:val="0"/>
          <w:numId w:val="29"/>
        </w:numPr>
        <w:spacing w:line="276" w:lineRule="auto"/>
        <w:jc w:val="both"/>
        <w:rPr>
          <w:rFonts w:ascii="Cambria" w:hAnsi="Cambria" w:cs="Segoe UI"/>
          <w:bCs/>
        </w:rPr>
      </w:pPr>
      <w:r w:rsidRPr="00CB720B">
        <w:rPr>
          <w:rFonts w:ascii="Cambria" w:hAnsi="Cambria" w:cs="Segoe UI"/>
          <w:bCs/>
        </w:rPr>
        <w:t xml:space="preserve">Wykonawca, w przypadku polegania na zdolnościach lub sytuacji podmiotów udostępniających zasoby, przedstawia wraz z ofertą oświadczenie, o którym mowa w art. 125 ust. 1 ustawy </w:t>
      </w:r>
      <w:proofErr w:type="spellStart"/>
      <w:r w:rsidRPr="00CB720B">
        <w:rPr>
          <w:rFonts w:ascii="Cambria" w:hAnsi="Cambria" w:cs="Segoe UI"/>
          <w:bCs/>
        </w:rPr>
        <w:t>Pzp</w:t>
      </w:r>
      <w:proofErr w:type="spellEnd"/>
      <w:r w:rsidRPr="00CB720B">
        <w:rPr>
          <w:rFonts w:ascii="Cambria" w:hAnsi="Cambria" w:cs="Segoe UI"/>
          <w:bCs/>
        </w:rPr>
        <w:t xml:space="preserve"> podmiotu udostępniającego zasoby</w:t>
      </w:r>
      <w:r w:rsidR="005F3D4F" w:rsidRPr="00CB720B">
        <w:rPr>
          <w:rFonts w:ascii="Cambria" w:hAnsi="Cambria" w:cs="Segoe UI"/>
          <w:bCs/>
        </w:rPr>
        <w:t xml:space="preserve"> –</w:t>
      </w:r>
      <w:r w:rsidRPr="00CB720B">
        <w:rPr>
          <w:rFonts w:ascii="Cambria" w:hAnsi="Cambria" w:cs="Segoe UI"/>
          <w:bCs/>
        </w:rPr>
        <w:t xml:space="preserve"> potwierdzające brak podstaw wykluczenia tego podmiotu oraz spełnianie warunków udziału w postępowaniu, w zakresie, w jakim wykonawca powołuje się na jego zasoby. </w:t>
      </w:r>
    </w:p>
    <w:p w14:paraId="187F8684" w14:textId="77777777" w:rsidR="00783BBB" w:rsidRPr="00CB720B" w:rsidRDefault="00783BBB" w:rsidP="00105E6B">
      <w:pPr>
        <w:pStyle w:val="Default"/>
        <w:spacing w:line="276" w:lineRule="auto"/>
        <w:rPr>
          <w:rFonts w:ascii="Cambria" w:hAnsi="Cambria" w:cs="Segoe UI"/>
          <w:b/>
          <w:bCs/>
          <w:color w:val="auto"/>
        </w:rPr>
      </w:pPr>
    </w:p>
    <w:p w14:paraId="7D7A1967" w14:textId="2CA233FA" w:rsidR="003535CE" w:rsidRPr="00CB720B" w:rsidRDefault="003535CE" w:rsidP="00105E6B">
      <w:pPr>
        <w:pStyle w:val="Standard"/>
        <w:suppressAutoHyphens w:val="0"/>
        <w:spacing w:line="276" w:lineRule="auto"/>
        <w:jc w:val="both"/>
        <w:textAlignment w:val="auto"/>
        <w:rPr>
          <w:rFonts w:ascii="Cambria" w:hAnsi="Cambria" w:cs="Segoe UI"/>
          <w:b/>
          <w:bCs/>
          <w:color w:val="000000"/>
          <w:kern w:val="0"/>
          <w:lang w:bidi="ar-SA"/>
        </w:rPr>
      </w:pPr>
      <w:r w:rsidRPr="00CB720B">
        <w:rPr>
          <w:rFonts w:ascii="Cambria" w:hAnsi="Cambria" w:cs="Segoe UI"/>
          <w:b/>
          <w:bCs/>
          <w:color w:val="000000"/>
          <w:kern w:val="0"/>
          <w:lang w:bidi="ar-SA"/>
        </w:rPr>
        <w:t>Dział X</w:t>
      </w:r>
      <w:r w:rsidR="00381F04" w:rsidRPr="00CB720B">
        <w:rPr>
          <w:rFonts w:ascii="Cambria" w:hAnsi="Cambria" w:cs="Segoe UI"/>
          <w:b/>
          <w:bCs/>
          <w:color w:val="000000"/>
          <w:kern w:val="0"/>
          <w:lang w:bidi="ar-SA"/>
        </w:rPr>
        <w:t>II</w:t>
      </w:r>
      <w:r w:rsidRPr="00CB720B">
        <w:rPr>
          <w:rFonts w:ascii="Cambria" w:hAnsi="Cambria" w:cs="Segoe UI"/>
          <w:b/>
          <w:bCs/>
          <w:color w:val="000000"/>
          <w:kern w:val="0"/>
          <w:lang w:bidi="ar-SA"/>
        </w:rPr>
        <w:t xml:space="preserve">I. Forma składanych oświadczeń i dokumentów </w:t>
      </w:r>
    </w:p>
    <w:p w14:paraId="502D8C1D" w14:textId="02AADB53"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color w:val="000000"/>
          <w:kern w:val="0"/>
          <w:lang w:bidi="ar-SA"/>
        </w:rPr>
      </w:pPr>
      <w:r w:rsidRPr="00CB720B">
        <w:rPr>
          <w:rFonts w:ascii="Cambria" w:hAnsi="Cambria" w:cs="Segoe UI"/>
          <w:color w:val="000000"/>
          <w:kern w:val="0"/>
          <w:lang w:bidi="ar-SA"/>
        </w:rPr>
        <w:t>Ofertę, oświadczenie, o który</w:t>
      </w:r>
      <w:r w:rsidR="001864C2" w:rsidRPr="00CB720B">
        <w:rPr>
          <w:rFonts w:ascii="Cambria" w:hAnsi="Cambria" w:cs="Segoe UI"/>
          <w:color w:val="000000"/>
          <w:kern w:val="0"/>
          <w:lang w:bidi="ar-SA"/>
        </w:rPr>
        <w:t>m</w:t>
      </w:r>
      <w:r w:rsidRPr="00CB720B">
        <w:rPr>
          <w:rFonts w:ascii="Cambria" w:hAnsi="Cambria" w:cs="Segoe UI"/>
          <w:color w:val="000000"/>
          <w:kern w:val="0"/>
          <w:lang w:bidi="ar-SA"/>
        </w:rPr>
        <w:t xml:space="preserve"> mowa w art. 125 ust. 1 ustawy </w:t>
      </w:r>
      <w:proofErr w:type="spellStart"/>
      <w:r w:rsidRPr="00CB720B">
        <w:rPr>
          <w:rFonts w:ascii="Cambria" w:hAnsi="Cambria" w:cs="Segoe UI"/>
          <w:color w:val="000000"/>
          <w:kern w:val="0"/>
          <w:lang w:bidi="ar-SA"/>
        </w:rPr>
        <w:t>Pzp</w:t>
      </w:r>
      <w:proofErr w:type="spellEnd"/>
      <w:r w:rsidR="00633FD8" w:rsidRPr="00CB720B">
        <w:rPr>
          <w:rFonts w:ascii="Cambria" w:hAnsi="Cambria" w:cs="Segoe UI"/>
          <w:color w:val="000000"/>
          <w:kern w:val="0"/>
          <w:lang w:bidi="ar-SA"/>
        </w:rPr>
        <w:t xml:space="preserve"> (o braku podstaw do wykluczenia z postępowania</w:t>
      </w:r>
      <w:r w:rsidR="0041669E">
        <w:rPr>
          <w:rFonts w:ascii="Cambria" w:hAnsi="Cambria" w:cs="Segoe UI"/>
          <w:color w:val="000000"/>
          <w:kern w:val="0"/>
          <w:lang w:bidi="ar-SA"/>
        </w:rPr>
        <w:t xml:space="preserve"> oraz o spełnieniu warunków udziału w postępowaniu</w:t>
      </w:r>
      <w:r w:rsidR="00633FD8" w:rsidRPr="00CB720B">
        <w:rPr>
          <w:rFonts w:ascii="Cambria" w:hAnsi="Cambria" w:cs="Segoe UI"/>
          <w:color w:val="000000"/>
          <w:kern w:val="0"/>
          <w:lang w:bidi="ar-SA"/>
        </w:rPr>
        <w:t xml:space="preserve">), </w:t>
      </w:r>
      <w:r w:rsidRPr="00CB720B">
        <w:rPr>
          <w:rFonts w:ascii="Cambria" w:hAnsi="Cambria" w:cs="Segoe UI"/>
          <w:color w:val="000000"/>
          <w:kern w:val="0"/>
          <w:lang w:bidi="ar-SA"/>
        </w:rPr>
        <w:t xml:space="preserve">należy złożyć </w:t>
      </w:r>
      <w:r w:rsidRPr="00CB720B">
        <w:rPr>
          <w:rFonts w:ascii="Cambria" w:hAnsi="Cambria" w:cs="Segoe UI"/>
          <w:color w:val="000000"/>
          <w:kern w:val="0"/>
          <w:u w:val="single"/>
          <w:lang w:bidi="ar-SA"/>
        </w:rPr>
        <w:t>pod rygorem nieważności</w:t>
      </w:r>
      <w:r w:rsidRPr="00CB720B">
        <w:rPr>
          <w:rFonts w:ascii="Cambria" w:hAnsi="Cambria" w:cs="Segoe UI"/>
          <w:color w:val="000000"/>
          <w:kern w:val="0"/>
          <w:lang w:bidi="ar-SA"/>
        </w:rPr>
        <w:t xml:space="preserve"> w formie elektronicznej, lub </w:t>
      </w:r>
      <w:r w:rsidRPr="00CB720B">
        <w:rPr>
          <w:rFonts w:ascii="Cambria" w:hAnsi="Cambria" w:cs="Segoe UI"/>
          <w:color w:val="000000"/>
          <w:kern w:val="0"/>
          <w:lang w:bidi="ar-SA"/>
        </w:rPr>
        <w:lastRenderedPageBreak/>
        <w:t xml:space="preserve">w postaci elektronicznej </w:t>
      </w:r>
      <w:r w:rsidRPr="00283CFE">
        <w:rPr>
          <w:rFonts w:ascii="Cambria" w:hAnsi="Cambria" w:cs="Segoe UI"/>
          <w:color w:val="000000"/>
          <w:kern w:val="0"/>
          <w:u w:val="single"/>
          <w:lang w:bidi="ar-SA"/>
        </w:rPr>
        <w:t>opatrzonej podpisem zaufanym lub podpisem osobistym</w:t>
      </w:r>
      <w:r w:rsidRPr="00CB720B">
        <w:rPr>
          <w:rFonts w:ascii="Cambria" w:hAnsi="Cambria" w:cs="Segoe UI"/>
          <w:color w:val="000000"/>
          <w:kern w:val="0"/>
          <w:lang w:bidi="ar-SA"/>
        </w:rPr>
        <w:t>.</w:t>
      </w:r>
    </w:p>
    <w:p w14:paraId="4B5FBE5A" w14:textId="77777777"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Podmiotowe środki dowodowe, przedmiotowe środki dowodowe oraz inne dokumenty lub oświadczenia, sporządzone w języku obcym przekazuje się wraz z tłumaczeniem na język polski.</w:t>
      </w:r>
    </w:p>
    <w:p w14:paraId="33164E26" w14:textId="47F209A5"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r w:rsidR="005F3D4F" w:rsidRPr="00CB720B">
        <w:rPr>
          <w:rFonts w:ascii="Cambria" w:hAnsi="Cambria" w:cs="Segoe UI"/>
          <w:kern w:val="0"/>
          <w:lang w:bidi="ar-SA"/>
        </w:rPr>
        <w:t xml:space="preserve">ustawy </w:t>
      </w:r>
      <w:proofErr w:type="spellStart"/>
      <w:r w:rsidR="005F3D4F" w:rsidRPr="00CB720B">
        <w:rPr>
          <w:rFonts w:ascii="Cambria" w:hAnsi="Cambria" w:cs="Segoe UI"/>
          <w:kern w:val="0"/>
          <w:lang w:bidi="ar-SA"/>
        </w:rPr>
        <w:t>Pzp</w:t>
      </w:r>
      <w:proofErr w:type="spellEnd"/>
      <w:r w:rsidRPr="00CB720B">
        <w:rPr>
          <w:rFonts w:ascii="Cambria" w:hAnsi="Cambria" w:cs="Segoe UI"/>
          <w:kern w:val="0"/>
          <w:lang w:bidi="ar-SA"/>
        </w:rPr>
        <w:t xml:space="preserve"> lub podwykonawcy niebędącego podmiotem udostępniającym zasoby na takich zasadach, zwane dalej w niniejszym rozdziale „</w:t>
      </w:r>
      <w:r w:rsidRPr="00CB720B">
        <w:rPr>
          <w:rFonts w:ascii="Cambria" w:hAnsi="Cambria" w:cs="Segoe UI"/>
          <w:i/>
          <w:iCs/>
          <w:kern w:val="0"/>
          <w:lang w:bidi="ar-SA"/>
        </w:rPr>
        <w:t>dokumentami potwierdzającymi umocowanie do reprezentowania</w:t>
      </w:r>
      <w:r w:rsidRPr="00CB720B">
        <w:rPr>
          <w:rFonts w:ascii="Cambria" w:hAnsi="Cambria" w:cs="Segoe UI"/>
          <w:kern w:val="0"/>
          <w:lang w:bidi="ar-SA"/>
        </w:rPr>
        <w:t>”, zostały wystawione przez upoważnione podmioty inne niż wykonawca, wykonawca wspólnie ubiegający się o udzielenie zamówienia, podmiot udostępniający zasoby lub podwykonawca, zwane dalej w niniejszym rozdziale „</w:t>
      </w:r>
      <w:r w:rsidRPr="00CB720B">
        <w:rPr>
          <w:rFonts w:ascii="Cambria" w:hAnsi="Cambria" w:cs="Segoe UI"/>
          <w:i/>
          <w:iCs/>
          <w:kern w:val="0"/>
          <w:lang w:bidi="ar-SA"/>
        </w:rPr>
        <w:t>upoważnionymi podmiotami</w:t>
      </w:r>
      <w:r w:rsidRPr="00CB720B">
        <w:rPr>
          <w:rFonts w:ascii="Cambria" w:hAnsi="Cambria" w:cs="Segoe UI"/>
          <w:kern w:val="0"/>
          <w:lang w:bidi="ar-SA"/>
        </w:rPr>
        <w:t>”, jako dokument elektroniczny, przekazuje się ten dokument.</w:t>
      </w:r>
    </w:p>
    <w:p w14:paraId="79C0DE45" w14:textId="77777777"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771BEE6E" w14:textId="324A4DB0"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 xml:space="preserve">Poświadczenia zgodności cyfrowego odwzorowania z dokumentem w postaci papierowej, o którym mowa w ust. </w:t>
      </w:r>
      <w:r w:rsidR="00633FD8" w:rsidRPr="00CB720B">
        <w:rPr>
          <w:rFonts w:ascii="Cambria" w:hAnsi="Cambria" w:cs="Segoe UI"/>
          <w:kern w:val="0"/>
          <w:lang w:bidi="ar-SA"/>
        </w:rPr>
        <w:t>4</w:t>
      </w:r>
      <w:r w:rsidRPr="00CB720B">
        <w:rPr>
          <w:rFonts w:ascii="Cambria" w:hAnsi="Cambria" w:cs="Segoe UI"/>
          <w:kern w:val="0"/>
          <w:lang w:bidi="ar-SA"/>
        </w:rPr>
        <w:t>, dokonuje w przypadku:</w:t>
      </w:r>
    </w:p>
    <w:p w14:paraId="0596EB6C" w14:textId="77777777" w:rsidR="003535CE" w:rsidRPr="00CB720B" w:rsidRDefault="003535CE" w:rsidP="00E82A76">
      <w:pPr>
        <w:pStyle w:val="Standard"/>
        <w:numPr>
          <w:ilvl w:val="3"/>
          <w:numId w:val="24"/>
        </w:numPr>
        <w:suppressAutoHyphens w:val="0"/>
        <w:spacing w:line="276" w:lineRule="auto"/>
        <w:ind w:left="391"/>
        <w:jc w:val="both"/>
        <w:textAlignment w:val="auto"/>
        <w:rPr>
          <w:rFonts w:ascii="Cambria" w:hAnsi="Cambria" w:cs="Segoe UI"/>
          <w:kern w:val="0"/>
          <w:lang w:bidi="ar-SA"/>
        </w:rPr>
      </w:pPr>
      <w:r w:rsidRPr="00CB720B">
        <w:rPr>
          <w:rFonts w:ascii="Cambria" w:hAnsi="Cambria" w:cs="Segoe UI"/>
          <w:kern w:val="0"/>
          <w:lang w:bidi="ar-SA"/>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9D252A6" w14:textId="77777777" w:rsidR="003535CE" w:rsidRPr="00CB720B" w:rsidRDefault="003535CE" w:rsidP="00E82A76">
      <w:pPr>
        <w:pStyle w:val="Standard"/>
        <w:numPr>
          <w:ilvl w:val="3"/>
          <w:numId w:val="24"/>
        </w:numPr>
        <w:suppressAutoHyphens w:val="0"/>
        <w:spacing w:line="276" w:lineRule="auto"/>
        <w:ind w:left="391"/>
        <w:jc w:val="both"/>
        <w:textAlignment w:val="auto"/>
        <w:rPr>
          <w:rFonts w:ascii="Cambria" w:hAnsi="Cambria" w:cs="Segoe UI"/>
          <w:kern w:val="0"/>
          <w:lang w:bidi="ar-SA"/>
        </w:rPr>
      </w:pPr>
      <w:r w:rsidRPr="00CB720B">
        <w:rPr>
          <w:rFonts w:ascii="Cambria" w:hAnsi="Cambria" w:cs="Segoe UI"/>
          <w:kern w:val="0"/>
          <w:lang w:bidi="ar-SA"/>
        </w:rPr>
        <w:t>przedmiotowych środków dowodowych – odpowiednio wykonawca lub wykonawca wspólnie ubiegający się o udzielenie zamówienia;</w:t>
      </w:r>
    </w:p>
    <w:p w14:paraId="64B9578F" w14:textId="77777777" w:rsidR="003535CE" w:rsidRPr="00CB720B" w:rsidRDefault="003535CE" w:rsidP="00E82A76">
      <w:pPr>
        <w:pStyle w:val="Standard"/>
        <w:numPr>
          <w:ilvl w:val="3"/>
          <w:numId w:val="24"/>
        </w:numPr>
        <w:suppressAutoHyphens w:val="0"/>
        <w:spacing w:line="276" w:lineRule="auto"/>
        <w:ind w:left="391"/>
        <w:jc w:val="both"/>
        <w:textAlignment w:val="auto"/>
        <w:rPr>
          <w:rFonts w:ascii="Cambria" w:hAnsi="Cambria" w:cs="Segoe UI"/>
          <w:kern w:val="0"/>
          <w:lang w:bidi="ar-SA"/>
        </w:rPr>
      </w:pPr>
      <w:r w:rsidRPr="00CB720B">
        <w:rPr>
          <w:rFonts w:ascii="Cambria" w:hAnsi="Cambria" w:cs="Segoe UI"/>
          <w:kern w:val="0"/>
          <w:lang w:bidi="ar-SA"/>
        </w:rPr>
        <w:t>innych dokumentów – odpowiednio wykonawca lub wykonawca wspólnie ubiegający się o udzielenie zamówienia, w zakresie dokumentów, które każdego z nich dotyczą</w:t>
      </w:r>
    </w:p>
    <w:p w14:paraId="3560FE10" w14:textId="14C7FCB4"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 xml:space="preserve">Poświadczenia zgodności cyfrowego odwzorowania z dokumentem w postaci papierowej, o którym mowa w ust. </w:t>
      </w:r>
      <w:r w:rsidR="00633FD8" w:rsidRPr="00CB720B">
        <w:rPr>
          <w:rFonts w:ascii="Cambria" w:hAnsi="Cambria" w:cs="Segoe UI"/>
          <w:kern w:val="0"/>
          <w:lang w:bidi="ar-SA"/>
        </w:rPr>
        <w:t>4</w:t>
      </w:r>
      <w:r w:rsidRPr="00CB720B">
        <w:rPr>
          <w:rFonts w:ascii="Cambria" w:hAnsi="Cambria" w:cs="Segoe UI"/>
          <w:kern w:val="0"/>
          <w:lang w:bidi="ar-SA"/>
        </w:rPr>
        <w:t>, może dokonać również notariusz</w:t>
      </w:r>
    </w:p>
    <w:p w14:paraId="64FF81FA" w14:textId="77777777"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392A4FAD" w14:textId="78891252"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 xml:space="preserve">Podmiotowe środki dowodowe, w tym oświadczenie, o którym mowa w art. 117 ust. 4 </w:t>
      </w:r>
      <w:r w:rsidR="005F3D4F" w:rsidRPr="00CB720B">
        <w:rPr>
          <w:rFonts w:ascii="Cambria" w:hAnsi="Cambria" w:cs="Segoe UI"/>
          <w:kern w:val="0"/>
          <w:lang w:bidi="ar-SA"/>
        </w:rPr>
        <w:t xml:space="preserve">ustawy </w:t>
      </w:r>
      <w:proofErr w:type="spellStart"/>
      <w:r w:rsidR="005F3D4F" w:rsidRPr="00CB720B">
        <w:rPr>
          <w:rFonts w:ascii="Cambria" w:hAnsi="Cambria" w:cs="Segoe UI"/>
          <w:kern w:val="0"/>
          <w:lang w:bidi="ar-SA"/>
        </w:rPr>
        <w:t>Pzp</w:t>
      </w:r>
      <w:proofErr w:type="spellEnd"/>
      <w:r w:rsidRPr="00CB720B">
        <w:rPr>
          <w:rFonts w:ascii="Cambria" w:hAnsi="Cambria" w:cs="Segoe UI"/>
          <w:kern w:val="0"/>
          <w:lang w:bidi="ar-SA"/>
        </w:rPr>
        <w:t>, oraz zobowiązanie podmiotu udostępniającego zasoby, przedmiotowe środki dowodowe, niewystawione przez upoważnione podmioty, oraz pełnomocnictwo przekazuje się w postaci elektronicznej i opatruje się kwalifikowanym podpisem elektronicznym</w:t>
      </w:r>
      <w:r w:rsidR="00381F04" w:rsidRPr="00CB720B">
        <w:rPr>
          <w:rFonts w:ascii="Cambria" w:hAnsi="Cambria" w:cs="Segoe UI"/>
          <w:kern w:val="0"/>
          <w:lang w:bidi="ar-SA"/>
        </w:rPr>
        <w:t xml:space="preserve">, podpisem zaufanym lub podpisem </w:t>
      </w:r>
      <w:r w:rsidR="00381F04" w:rsidRPr="00CB720B">
        <w:rPr>
          <w:rFonts w:ascii="Cambria" w:hAnsi="Cambria" w:cs="Segoe UI"/>
          <w:kern w:val="0"/>
          <w:lang w:bidi="ar-SA"/>
        </w:rPr>
        <w:lastRenderedPageBreak/>
        <w:t>osobistym</w:t>
      </w:r>
      <w:r w:rsidRPr="00CB720B">
        <w:rPr>
          <w:rFonts w:ascii="Cambria" w:hAnsi="Cambria" w:cs="Segoe UI"/>
          <w:kern w:val="0"/>
          <w:lang w:bidi="ar-SA"/>
        </w:rPr>
        <w:t>.</w:t>
      </w:r>
    </w:p>
    <w:p w14:paraId="273F835B" w14:textId="787A41CD"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 xml:space="preserve">W przypadku gdy podmiotowe środki dowodowe, w tym oświadczenie, o którym mowa w art. 117 ust. 4 </w:t>
      </w:r>
      <w:r w:rsidR="00381F04" w:rsidRPr="00CB720B">
        <w:rPr>
          <w:rFonts w:ascii="Cambria" w:hAnsi="Cambria" w:cs="Segoe UI"/>
          <w:kern w:val="0"/>
          <w:lang w:bidi="ar-SA"/>
        </w:rPr>
        <w:t xml:space="preserve">ustawy </w:t>
      </w:r>
      <w:proofErr w:type="spellStart"/>
      <w:r w:rsidR="00381F04" w:rsidRPr="00CB720B">
        <w:rPr>
          <w:rFonts w:ascii="Cambria" w:hAnsi="Cambria" w:cs="Segoe UI"/>
          <w:kern w:val="0"/>
          <w:lang w:bidi="ar-SA"/>
        </w:rPr>
        <w:t>Pzp</w:t>
      </w:r>
      <w:proofErr w:type="spellEnd"/>
      <w:r w:rsidRPr="00CB720B">
        <w:rPr>
          <w:rFonts w:ascii="Cambria" w:hAnsi="Cambria" w:cs="Segoe UI"/>
          <w:kern w:val="0"/>
          <w:lang w:bidi="ar-SA"/>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r w:rsidR="00381F04" w:rsidRPr="00CB720B">
        <w:rPr>
          <w:rFonts w:ascii="Cambria" w:hAnsi="Cambria" w:cs="Segoe UI"/>
          <w:kern w:val="0"/>
          <w:lang w:bidi="ar-SA"/>
        </w:rPr>
        <w:t xml:space="preserve"> podpisem zaufanym lub podpisem osobistym,</w:t>
      </w:r>
      <w:r w:rsidRPr="00CB720B">
        <w:rPr>
          <w:rFonts w:ascii="Cambria" w:hAnsi="Cambria" w:cs="Segoe UI"/>
          <w:kern w:val="0"/>
          <w:lang w:bidi="ar-SA"/>
        </w:rPr>
        <w:t xml:space="preserve"> poświadczającym zgodność cyfrowego odwzorowania z dokumentem w postaci papierowej.</w:t>
      </w:r>
    </w:p>
    <w:p w14:paraId="4A9EF5ED" w14:textId="5DE4E5F9"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 xml:space="preserve">Poświadczenia zgodności cyfrowego odwzorowania z dokumentem w postaci papierowej, o którym mowa w ust. </w:t>
      </w:r>
      <w:r w:rsidR="00381F04" w:rsidRPr="00CB720B">
        <w:rPr>
          <w:rFonts w:ascii="Cambria" w:hAnsi="Cambria" w:cs="Segoe UI"/>
          <w:kern w:val="0"/>
          <w:lang w:bidi="ar-SA"/>
        </w:rPr>
        <w:t>9</w:t>
      </w:r>
      <w:r w:rsidRPr="00CB720B">
        <w:rPr>
          <w:rFonts w:ascii="Cambria" w:hAnsi="Cambria" w:cs="Segoe UI"/>
          <w:kern w:val="0"/>
          <w:lang w:bidi="ar-SA"/>
        </w:rPr>
        <w:t xml:space="preserve"> powyżej, dokonuje w przypadku:</w:t>
      </w:r>
    </w:p>
    <w:p w14:paraId="4F4D63F5" w14:textId="77777777" w:rsidR="003535CE" w:rsidRPr="00CB720B" w:rsidRDefault="003535CE" w:rsidP="00E82A76">
      <w:pPr>
        <w:pStyle w:val="Standard"/>
        <w:numPr>
          <w:ilvl w:val="3"/>
          <w:numId w:val="25"/>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podmiotowych środków dowodowych – odpowiednio wykonawca, wykonawca wspólnie ubiegający się o udzielenie zamówienia, podmiot udostępniający zasoby lub podwykonawca, w zakresie podmiotowych środków dowodowych, które każdego z nich dotyczą;</w:t>
      </w:r>
    </w:p>
    <w:p w14:paraId="67008631" w14:textId="6FC26471" w:rsidR="003535CE" w:rsidRPr="00CB720B" w:rsidRDefault="003535CE" w:rsidP="00E82A76">
      <w:pPr>
        <w:pStyle w:val="Standard"/>
        <w:numPr>
          <w:ilvl w:val="3"/>
          <w:numId w:val="25"/>
        </w:numPr>
        <w:suppressAutoHyphens w:val="0"/>
        <w:spacing w:line="276" w:lineRule="auto"/>
        <w:ind w:left="391"/>
        <w:jc w:val="both"/>
        <w:textAlignment w:val="auto"/>
        <w:rPr>
          <w:rFonts w:ascii="Cambria" w:hAnsi="Cambria" w:cs="Segoe UI"/>
          <w:kern w:val="0"/>
          <w:lang w:bidi="ar-SA"/>
        </w:rPr>
      </w:pPr>
      <w:r w:rsidRPr="00CB720B">
        <w:rPr>
          <w:rFonts w:ascii="Cambria" w:hAnsi="Cambria" w:cs="Segoe UI"/>
          <w:kern w:val="0"/>
          <w:lang w:bidi="ar-SA"/>
        </w:rPr>
        <w:t xml:space="preserve">przedmiotowego środka dowodowego, oświadczenia, o którym mowa w art. 117 ust. 4 </w:t>
      </w:r>
      <w:r w:rsidR="00381F04" w:rsidRPr="00CB720B">
        <w:rPr>
          <w:rFonts w:ascii="Cambria" w:hAnsi="Cambria" w:cs="Segoe UI"/>
          <w:kern w:val="0"/>
          <w:lang w:bidi="ar-SA"/>
        </w:rPr>
        <w:t xml:space="preserve">ustawy </w:t>
      </w:r>
      <w:proofErr w:type="spellStart"/>
      <w:r w:rsidR="00381F04" w:rsidRPr="00CB720B">
        <w:rPr>
          <w:rFonts w:ascii="Cambria" w:hAnsi="Cambria" w:cs="Segoe UI"/>
          <w:kern w:val="0"/>
          <w:lang w:bidi="ar-SA"/>
        </w:rPr>
        <w:t>Pzp</w:t>
      </w:r>
      <w:proofErr w:type="spellEnd"/>
      <w:r w:rsidRPr="00CB720B">
        <w:rPr>
          <w:rFonts w:ascii="Cambria" w:hAnsi="Cambria" w:cs="Segoe UI"/>
          <w:kern w:val="0"/>
          <w:lang w:bidi="ar-SA"/>
        </w:rPr>
        <w:t>, lub zobowiązania podmiotu udostępniającego zasoby – odpowiednio wykonawca lub wykonawca wspólnie ubiegający się o udzielenie zamówienia;</w:t>
      </w:r>
    </w:p>
    <w:p w14:paraId="1A28FDFD" w14:textId="77777777" w:rsidR="003535CE" w:rsidRPr="00CB720B" w:rsidRDefault="003535CE" w:rsidP="00E82A76">
      <w:pPr>
        <w:pStyle w:val="Standard"/>
        <w:numPr>
          <w:ilvl w:val="3"/>
          <w:numId w:val="25"/>
        </w:numPr>
        <w:suppressAutoHyphens w:val="0"/>
        <w:spacing w:line="276" w:lineRule="auto"/>
        <w:ind w:left="391"/>
        <w:jc w:val="both"/>
        <w:textAlignment w:val="auto"/>
        <w:rPr>
          <w:rFonts w:ascii="Cambria" w:hAnsi="Cambria" w:cs="Segoe UI"/>
          <w:kern w:val="0"/>
          <w:lang w:bidi="ar-SA"/>
        </w:rPr>
      </w:pPr>
      <w:r w:rsidRPr="00CB720B">
        <w:rPr>
          <w:rFonts w:ascii="Cambria" w:hAnsi="Cambria" w:cs="Segoe UI"/>
          <w:kern w:val="0"/>
          <w:lang w:bidi="ar-SA"/>
        </w:rPr>
        <w:t>pełnomocnictwa – mocodawca.</w:t>
      </w:r>
    </w:p>
    <w:p w14:paraId="31A493E0" w14:textId="3CD93F8A"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 xml:space="preserve">Poświadczenia zgodności cyfrowego odwzorowania z dokumentem w postaci papierowej, o którym mowa w ust. </w:t>
      </w:r>
      <w:r w:rsidR="00381F04" w:rsidRPr="00CB720B">
        <w:rPr>
          <w:rFonts w:ascii="Cambria" w:hAnsi="Cambria" w:cs="Segoe UI"/>
          <w:kern w:val="0"/>
          <w:lang w:bidi="ar-SA"/>
        </w:rPr>
        <w:t>9</w:t>
      </w:r>
      <w:r w:rsidRPr="00CB720B">
        <w:rPr>
          <w:rFonts w:ascii="Cambria" w:hAnsi="Cambria" w:cs="Segoe UI"/>
          <w:kern w:val="0"/>
          <w:lang w:bidi="ar-SA"/>
        </w:rPr>
        <w:t>, może dokonać również notariusz</w:t>
      </w:r>
    </w:p>
    <w:p w14:paraId="11C9BE5C" w14:textId="10553494"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u w:val="single"/>
          <w:lang w:bidi="ar-SA"/>
        </w:rPr>
        <w:t>W przypadku przekazywania w postępowaniu dokumentu elektronicznego w formacie poddającym dane kompresji, opatrzenie pliku zawierającego skompresowane dokumenty kwalifikowanym podpisem elektronicznym,</w:t>
      </w:r>
      <w:r w:rsidR="00381F04" w:rsidRPr="00CB720B">
        <w:rPr>
          <w:rFonts w:ascii="Cambria" w:hAnsi="Cambria" w:cs="Segoe UI"/>
          <w:kern w:val="0"/>
          <w:u w:val="single"/>
          <w:lang w:bidi="ar-SA"/>
        </w:rPr>
        <w:t xml:space="preserve"> podpisem zaufanym lub podpisem osobistym</w:t>
      </w:r>
      <w:r w:rsidRPr="00CB720B">
        <w:rPr>
          <w:rFonts w:ascii="Cambria" w:hAnsi="Cambria" w:cs="Segoe UI"/>
          <w:kern w:val="0"/>
          <w:u w:val="single"/>
          <w:lang w:bidi="ar-SA"/>
        </w:rPr>
        <w:t xml:space="preserve"> jest równoznaczne z opatrzeniem wszystkich dokumentów zawartych w tym pliku kwalifikowanym podpisem elektronicznym</w:t>
      </w:r>
      <w:r w:rsidR="00381F04" w:rsidRPr="00CB720B">
        <w:rPr>
          <w:rFonts w:ascii="Cambria" w:hAnsi="Cambria" w:cs="Segoe UI"/>
          <w:kern w:val="0"/>
          <w:u w:val="single"/>
          <w:lang w:bidi="ar-SA"/>
        </w:rPr>
        <w:t>, podpisem zaufanym lub podpisem osobistym</w:t>
      </w:r>
      <w:r w:rsidRPr="00CB720B">
        <w:rPr>
          <w:rFonts w:ascii="Cambria" w:hAnsi="Cambria" w:cs="Segoe UI"/>
          <w:kern w:val="0"/>
          <w:u w:val="single"/>
          <w:lang w:bidi="ar-SA"/>
        </w:rPr>
        <w:t>.</w:t>
      </w:r>
    </w:p>
    <w:p w14:paraId="03989BED" w14:textId="77777777" w:rsidR="003535CE" w:rsidRPr="00CB720B" w:rsidRDefault="003535CE" w:rsidP="00E82A76">
      <w:pPr>
        <w:pStyle w:val="Standard"/>
        <w:numPr>
          <w:ilvl w:val="3"/>
          <w:numId w:val="21"/>
        </w:numPr>
        <w:suppressAutoHyphens w:val="0"/>
        <w:spacing w:line="276" w:lineRule="auto"/>
        <w:ind w:left="391"/>
        <w:jc w:val="both"/>
        <w:textAlignment w:val="auto"/>
        <w:rPr>
          <w:rFonts w:ascii="Cambria" w:hAnsi="Cambria" w:cs="Segoe UI"/>
        </w:rPr>
      </w:pPr>
      <w:r w:rsidRPr="00CB720B">
        <w:rPr>
          <w:rFonts w:ascii="Cambria" w:hAnsi="Cambria" w:cs="Segoe UI"/>
          <w:kern w:val="0"/>
          <w:lang w:bidi="ar-SA"/>
        </w:rPr>
        <w:t>Dokumenty elektroniczne w postępowaniu powinny spełniać łącznie następujące wymagania:</w:t>
      </w:r>
    </w:p>
    <w:p w14:paraId="10A29809" w14:textId="77777777" w:rsidR="003535CE" w:rsidRPr="00CB720B" w:rsidRDefault="003535CE" w:rsidP="00E82A76">
      <w:pPr>
        <w:pStyle w:val="Standard"/>
        <w:numPr>
          <w:ilvl w:val="3"/>
          <w:numId w:val="26"/>
        </w:numPr>
        <w:suppressAutoHyphens w:val="0"/>
        <w:spacing w:line="276" w:lineRule="auto"/>
        <w:ind w:left="391"/>
        <w:jc w:val="both"/>
        <w:textAlignment w:val="auto"/>
        <w:rPr>
          <w:rFonts w:ascii="Cambria" w:hAnsi="Cambria" w:cs="Segoe UI"/>
          <w:kern w:val="0"/>
          <w:lang w:bidi="ar-SA"/>
        </w:rPr>
      </w:pPr>
      <w:r w:rsidRPr="00CB720B">
        <w:rPr>
          <w:rFonts w:ascii="Cambria" w:hAnsi="Cambria" w:cs="Segoe UI"/>
          <w:kern w:val="0"/>
          <w:lang w:bidi="ar-SA"/>
        </w:rPr>
        <w:t>są utrwalone w sposób umożliwiający ich wielokrotne odczytanie, zapisanie i powielenie, a także przekazanie przy użyciu środków komunikacji elektronicznej lub na informatycznym nośniku danych;</w:t>
      </w:r>
    </w:p>
    <w:p w14:paraId="48AF48F1" w14:textId="77777777" w:rsidR="003535CE" w:rsidRPr="00CB720B" w:rsidRDefault="003535CE" w:rsidP="00E82A76">
      <w:pPr>
        <w:pStyle w:val="Standard"/>
        <w:numPr>
          <w:ilvl w:val="3"/>
          <w:numId w:val="26"/>
        </w:numPr>
        <w:suppressAutoHyphens w:val="0"/>
        <w:spacing w:line="276" w:lineRule="auto"/>
        <w:ind w:left="391"/>
        <w:jc w:val="both"/>
        <w:textAlignment w:val="auto"/>
        <w:rPr>
          <w:rFonts w:ascii="Cambria" w:hAnsi="Cambria" w:cs="Segoe UI"/>
          <w:kern w:val="0"/>
          <w:lang w:bidi="ar-SA"/>
        </w:rPr>
      </w:pPr>
      <w:r w:rsidRPr="00CB720B">
        <w:rPr>
          <w:rFonts w:ascii="Cambria" w:hAnsi="Cambria" w:cs="Segoe UI"/>
          <w:kern w:val="0"/>
          <w:lang w:bidi="ar-SA"/>
        </w:rPr>
        <w:t>umożliwiają prezentację treści w postaci elektronicznej, w szczególności przez wyświetlenie tej treści na monitorze ekranowym;</w:t>
      </w:r>
    </w:p>
    <w:p w14:paraId="078E1DD2" w14:textId="77777777" w:rsidR="003535CE" w:rsidRPr="00CB720B" w:rsidRDefault="003535CE" w:rsidP="00E82A76">
      <w:pPr>
        <w:pStyle w:val="Standard"/>
        <w:numPr>
          <w:ilvl w:val="3"/>
          <w:numId w:val="26"/>
        </w:numPr>
        <w:suppressAutoHyphens w:val="0"/>
        <w:spacing w:line="276" w:lineRule="auto"/>
        <w:ind w:left="391"/>
        <w:jc w:val="both"/>
        <w:textAlignment w:val="auto"/>
        <w:rPr>
          <w:rFonts w:ascii="Cambria" w:hAnsi="Cambria" w:cs="Segoe UI"/>
          <w:kern w:val="0"/>
          <w:lang w:bidi="ar-SA"/>
        </w:rPr>
      </w:pPr>
      <w:r w:rsidRPr="00CB720B">
        <w:rPr>
          <w:rFonts w:ascii="Cambria" w:hAnsi="Cambria" w:cs="Segoe UI"/>
          <w:kern w:val="0"/>
          <w:lang w:bidi="ar-SA"/>
        </w:rPr>
        <w:t>umożliwiają prezentację treści w postaci papierowej, w szczególności za pomocą wydruku;</w:t>
      </w:r>
    </w:p>
    <w:p w14:paraId="259EA299" w14:textId="734C31EC" w:rsidR="00783BBB" w:rsidRPr="00CB720B" w:rsidRDefault="003535CE" w:rsidP="00105E6B">
      <w:pPr>
        <w:pStyle w:val="Standard"/>
        <w:numPr>
          <w:ilvl w:val="3"/>
          <w:numId w:val="26"/>
        </w:numPr>
        <w:suppressAutoHyphens w:val="0"/>
        <w:spacing w:line="276" w:lineRule="auto"/>
        <w:ind w:left="391"/>
        <w:jc w:val="both"/>
        <w:textAlignment w:val="auto"/>
        <w:rPr>
          <w:rFonts w:ascii="Cambria" w:hAnsi="Cambria" w:cs="Segoe UI"/>
          <w:kern w:val="0"/>
          <w:lang w:bidi="ar-SA"/>
        </w:rPr>
      </w:pPr>
      <w:r w:rsidRPr="00CB720B">
        <w:rPr>
          <w:rFonts w:ascii="Cambria" w:hAnsi="Cambria" w:cs="Segoe UI"/>
          <w:kern w:val="0"/>
          <w:lang w:bidi="ar-SA"/>
        </w:rPr>
        <w:t>zawierają dane w układzie niepozostawiającym wątpliwości co do treści i kontekstu zapisanych informacji.</w:t>
      </w:r>
    </w:p>
    <w:p w14:paraId="0DC892CC" w14:textId="77777777" w:rsidR="00E03DE3" w:rsidRPr="00CB720B" w:rsidRDefault="00E03DE3" w:rsidP="00E03DE3">
      <w:pPr>
        <w:pStyle w:val="Standard"/>
        <w:suppressAutoHyphens w:val="0"/>
        <w:spacing w:line="276" w:lineRule="auto"/>
        <w:ind w:left="391"/>
        <w:jc w:val="both"/>
        <w:textAlignment w:val="auto"/>
        <w:rPr>
          <w:rFonts w:ascii="Cambria" w:hAnsi="Cambria" w:cs="Segoe UI"/>
          <w:kern w:val="0"/>
          <w:lang w:bidi="ar-SA"/>
        </w:rPr>
      </w:pPr>
    </w:p>
    <w:p w14:paraId="7DD8F6A6" w14:textId="56FA8541" w:rsidR="002D4C91" w:rsidRPr="00CB720B" w:rsidRDefault="002D4C91" w:rsidP="00105E6B">
      <w:pPr>
        <w:pStyle w:val="Default"/>
        <w:spacing w:line="276" w:lineRule="auto"/>
        <w:rPr>
          <w:rFonts w:ascii="Cambria" w:hAnsi="Cambria" w:cs="Segoe UI"/>
          <w:color w:val="auto"/>
        </w:rPr>
      </w:pPr>
      <w:r w:rsidRPr="00CB720B">
        <w:rPr>
          <w:rFonts w:ascii="Cambria" w:hAnsi="Cambria" w:cs="Segoe UI"/>
          <w:b/>
          <w:bCs/>
          <w:color w:val="auto"/>
        </w:rPr>
        <w:t>Dział X</w:t>
      </w:r>
      <w:r w:rsidR="007B12A7" w:rsidRPr="00CB720B">
        <w:rPr>
          <w:rFonts w:ascii="Cambria" w:hAnsi="Cambria" w:cs="Segoe UI"/>
          <w:b/>
          <w:bCs/>
          <w:color w:val="auto"/>
        </w:rPr>
        <w:t>IV</w:t>
      </w:r>
      <w:r w:rsidRPr="00CB720B">
        <w:rPr>
          <w:rFonts w:ascii="Cambria" w:hAnsi="Cambria" w:cs="Segoe UI"/>
          <w:b/>
          <w:bCs/>
          <w:color w:val="auto"/>
        </w:rPr>
        <w:t xml:space="preserve">. Podwykonawcy </w:t>
      </w:r>
    </w:p>
    <w:p w14:paraId="077B299B" w14:textId="34A8AF95" w:rsidR="002D4C91" w:rsidRPr="00CB720B" w:rsidRDefault="002D4C91" w:rsidP="00E82A76">
      <w:pPr>
        <w:pStyle w:val="Default"/>
        <w:numPr>
          <w:ilvl w:val="6"/>
          <w:numId w:val="8"/>
        </w:numPr>
        <w:spacing w:line="276" w:lineRule="auto"/>
        <w:ind w:left="360"/>
        <w:jc w:val="both"/>
        <w:rPr>
          <w:rFonts w:ascii="Cambria" w:hAnsi="Cambria" w:cs="Segoe UI"/>
          <w:color w:val="auto"/>
        </w:rPr>
      </w:pPr>
      <w:r w:rsidRPr="00CB720B">
        <w:rPr>
          <w:rFonts w:ascii="Cambria" w:hAnsi="Cambria" w:cs="Segoe UI"/>
          <w:color w:val="auto"/>
        </w:rPr>
        <w:t xml:space="preserve">Wykonawca może powierzyć wykonanie części zamówienia podwykonawcy. </w:t>
      </w:r>
    </w:p>
    <w:p w14:paraId="779257D8" w14:textId="1F65BF2D" w:rsidR="002D4C91" w:rsidRPr="00CB720B" w:rsidRDefault="002754BE" w:rsidP="00E82A76">
      <w:pPr>
        <w:pStyle w:val="Default"/>
        <w:numPr>
          <w:ilvl w:val="6"/>
          <w:numId w:val="8"/>
        </w:numPr>
        <w:spacing w:line="276" w:lineRule="auto"/>
        <w:ind w:left="360"/>
        <w:jc w:val="both"/>
        <w:rPr>
          <w:rFonts w:ascii="Cambria" w:hAnsi="Cambria" w:cs="Segoe UI"/>
          <w:color w:val="auto"/>
        </w:rPr>
      </w:pPr>
      <w:r w:rsidRPr="00CB720B">
        <w:rPr>
          <w:rFonts w:ascii="Cambria" w:hAnsi="Cambria" w:cs="Segoe UI"/>
          <w:color w:val="auto"/>
        </w:rPr>
        <w:t>Powierzenie wykonania części zamówienia podwykonawcom nie zwalnia wykonawcy z odpowiedzialności za należyte wykonanie tego zamówienia.</w:t>
      </w:r>
    </w:p>
    <w:p w14:paraId="50328B0E" w14:textId="28745CAB" w:rsidR="001864C2" w:rsidRPr="00CB720B" w:rsidRDefault="001864C2" w:rsidP="00E82A76">
      <w:pPr>
        <w:pStyle w:val="Default"/>
        <w:numPr>
          <w:ilvl w:val="6"/>
          <w:numId w:val="8"/>
        </w:numPr>
        <w:spacing w:line="276" w:lineRule="auto"/>
        <w:ind w:left="360"/>
        <w:jc w:val="both"/>
        <w:rPr>
          <w:rFonts w:ascii="Cambria" w:hAnsi="Cambria" w:cs="Segoe UI"/>
          <w:color w:val="auto"/>
        </w:rPr>
      </w:pPr>
      <w:r w:rsidRPr="00CB720B">
        <w:rPr>
          <w:rFonts w:ascii="Cambria" w:hAnsi="Cambria" w:cs="Segoe UI"/>
          <w:color w:val="auto"/>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D63F2B9" w14:textId="79676E81" w:rsidR="00264CFC" w:rsidRPr="00CB720B" w:rsidRDefault="00264CFC" w:rsidP="00105E6B">
      <w:pPr>
        <w:pStyle w:val="Default"/>
        <w:spacing w:line="276" w:lineRule="auto"/>
        <w:jc w:val="both"/>
        <w:rPr>
          <w:rFonts w:ascii="Cambria" w:hAnsi="Cambria" w:cs="Segoe UI"/>
          <w:color w:val="auto"/>
        </w:rPr>
      </w:pPr>
    </w:p>
    <w:p w14:paraId="100735CA" w14:textId="4D5625F5" w:rsidR="00264CFC" w:rsidRPr="00352BAF" w:rsidRDefault="00264CFC" w:rsidP="00105E6B">
      <w:pPr>
        <w:pStyle w:val="Default"/>
        <w:spacing w:line="276" w:lineRule="auto"/>
        <w:jc w:val="both"/>
        <w:rPr>
          <w:rFonts w:ascii="Cambria" w:hAnsi="Cambria" w:cs="Segoe UI"/>
          <w:b/>
          <w:bCs/>
          <w:color w:val="auto"/>
        </w:rPr>
      </w:pPr>
      <w:r w:rsidRPr="00352BAF">
        <w:rPr>
          <w:rFonts w:ascii="Cambria" w:hAnsi="Cambria" w:cs="Segoe UI"/>
          <w:b/>
          <w:bCs/>
          <w:color w:val="auto"/>
        </w:rPr>
        <w:t>Dział X</w:t>
      </w:r>
      <w:r w:rsidR="007B12A7" w:rsidRPr="00352BAF">
        <w:rPr>
          <w:rFonts w:ascii="Cambria" w:hAnsi="Cambria" w:cs="Segoe UI"/>
          <w:b/>
          <w:bCs/>
          <w:color w:val="auto"/>
        </w:rPr>
        <w:t>V</w:t>
      </w:r>
      <w:r w:rsidRPr="00352BAF">
        <w:rPr>
          <w:rFonts w:ascii="Cambria" w:hAnsi="Cambria" w:cs="Segoe UI"/>
          <w:b/>
          <w:bCs/>
          <w:color w:val="auto"/>
        </w:rPr>
        <w:t>. Przedmiotowe środki dowodowe</w:t>
      </w:r>
    </w:p>
    <w:p w14:paraId="3394CEDD" w14:textId="56C71B8D" w:rsidR="004A537E" w:rsidRPr="00CB720B" w:rsidRDefault="004A537E" w:rsidP="004A537E">
      <w:pPr>
        <w:spacing w:line="276" w:lineRule="auto"/>
        <w:jc w:val="both"/>
        <w:rPr>
          <w:rFonts w:ascii="Cambria" w:hAnsi="Cambria" w:cs="Segoe UI"/>
          <w:sz w:val="24"/>
          <w:szCs w:val="24"/>
        </w:rPr>
      </w:pPr>
      <w:r w:rsidRPr="00352BAF">
        <w:rPr>
          <w:rFonts w:ascii="Cambria" w:hAnsi="Cambria" w:cs="Segoe UI"/>
          <w:sz w:val="24"/>
          <w:szCs w:val="24"/>
        </w:rPr>
        <w:t>Nie dotyczy</w:t>
      </w:r>
    </w:p>
    <w:p w14:paraId="6E1C8D7F" w14:textId="77777777" w:rsidR="00264CFC" w:rsidRPr="00CB720B" w:rsidRDefault="00264CFC" w:rsidP="0028049A">
      <w:pPr>
        <w:pStyle w:val="Default"/>
        <w:spacing w:line="276" w:lineRule="auto"/>
        <w:ind w:left="283"/>
        <w:rPr>
          <w:rFonts w:ascii="Cambria" w:hAnsi="Cambria" w:cs="Segoe UI"/>
          <w:color w:val="auto"/>
        </w:rPr>
      </w:pPr>
    </w:p>
    <w:p w14:paraId="0B3E52AB" w14:textId="4F91ACB6" w:rsidR="002D4C91" w:rsidRPr="00CB720B" w:rsidRDefault="002D4C91" w:rsidP="00105E6B">
      <w:pPr>
        <w:pStyle w:val="Default"/>
        <w:spacing w:line="276" w:lineRule="auto"/>
        <w:rPr>
          <w:rFonts w:ascii="Cambria" w:hAnsi="Cambria" w:cs="Segoe UI"/>
          <w:color w:val="auto"/>
        </w:rPr>
      </w:pPr>
      <w:r w:rsidRPr="00CB720B">
        <w:rPr>
          <w:rFonts w:ascii="Cambria" w:hAnsi="Cambria" w:cs="Segoe UI"/>
          <w:b/>
          <w:bCs/>
          <w:color w:val="auto"/>
        </w:rPr>
        <w:t>Dział X</w:t>
      </w:r>
      <w:r w:rsidR="007B12A7" w:rsidRPr="00CB720B">
        <w:rPr>
          <w:rFonts w:ascii="Cambria" w:hAnsi="Cambria" w:cs="Segoe UI"/>
          <w:b/>
          <w:bCs/>
          <w:color w:val="auto"/>
        </w:rPr>
        <w:t>V</w:t>
      </w:r>
      <w:r w:rsidRPr="00CB720B">
        <w:rPr>
          <w:rFonts w:ascii="Cambria" w:hAnsi="Cambria" w:cs="Segoe UI"/>
          <w:b/>
          <w:bCs/>
          <w:color w:val="auto"/>
        </w:rPr>
        <w:t xml:space="preserve">I. Wymagania dotyczące wadium </w:t>
      </w:r>
    </w:p>
    <w:p w14:paraId="602913B0" w14:textId="253B4EF5" w:rsidR="008A269C" w:rsidRPr="00CB720B" w:rsidRDefault="003E782E" w:rsidP="003E782E">
      <w:pPr>
        <w:spacing w:line="276" w:lineRule="auto"/>
        <w:jc w:val="both"/>
        <w:rPr>
          <w:rFonts w:ascii="Cambria" w:hAnsi="Cambria" w:cs="Segoe UI"/>
          <w:sz w:val="24"/>
          <w:szCs w:val="24"/>
        </w:rPr>
      </w:pPr>
      <w:bookmarkStart w:id="5" w:name="_Hlk163198712"/>
      <w:r w:rsidRPr="00CB720B">
        <w:rPr>
          <w:rFonts w:ascii="Cambria" w:hAnsi="Cambria" w:cs="Segoe UI"/>
          <w:sz w:val="24"/>
          <w:szCs w:val="24"/>
        </w:rPr>
        <w:t xml:space="preserve">Zamawiający nie wymaga </w:t>
      </w:r>
      <w:r w:rsidR="00045A25" w:rsidRPr="00CB720B">
        <w:rPr>
          <w:rFonts w:ascii="Cambria" w:hAnsi="Cambria" w:cs="Segoe UI"/>
          <w:sz w:val="24"/>
          <w:szCs w:val="24"/>
        </w:rPr>
        <w:t>wniesienia</w:t>
      </w:r>
      <w:r w:rsidRPr="00CB720B">
        <w:rPr>
          <w:rFonts w:ascii="Cambria" w:hAnsi="Cambria" w:cs="Segoe UI"/>
          <w:sz w:val="24"/>
          <w:szCs w:val="24"/>
        </w:rPr>
        <w:t xml:space="preserve"> wadium w postępowaniu. </w:t>
      </w:r>
    </w:p>
    <w:bookmarkEnd w:id="5"/>
    <w:p w14:paraId="6DD15889" w14:textId="22E53695" w:rsidR="00173DE7" w:rsidRPr="00CB720B" w:rsidRDefault="00173DE7" w:rsidP="00105E6B">
      <w:pPr>
        <w:spacing w:line="276" w:lineRule="auto"/>
        <w:rPr>
          <w:rFonts w:ascii="Cambria" w:hAnsi="Cambria" w:cs="Segoe UI"/>
          <w:sz w:val="24"/>
          <w:szCs w:val="24"/>
        </w:rPr>
      </w:pPr>
    </w:p>
    <w:p w14:paraId="6773CCB3" w14:textId="229B9344" w:rsidR="008A269C" w:rsidRPr="00CB720B" w:rsidRDefault="008A269C" w:rsidP="00105E6B">
      <w:pPr>
        <w:spacing w:line="276" w:lineRule="auto"/>
        <w:rPr>
          <w:rFonts w:ascii="Cambria" w:hAnsi="Cambria" w:cs="Segoe UI"/>
          <w:b/>
          <w:bCs/>
          <w:sz w:val="24"/>
          <w:szCs w:val="24"/>
        </w:rPr>
      </w:pPr>
      <w:r w:rsidRPr="00CB720B">
        <w:rPr>
          <w:rFonts w:ascii="Cambria" w:hAnsi="Cambria" w:cs="Segoe UI"/>
          <w:b/>
          <w:bCs/>
          <w:sz w:val="24"/>
          <w:szCs w:val="24"/>
        </w:rPr>
        <w:t>Dział X</w:t>
      </w:r>
      <w:r w:rsidR="007B12A7" w:rsidRPr="00CB720B">
        <w:rPr>
          <w:rFonts w:ascii="Cambria" w:hAnsi="Cambria" w:cs="Segoe UI"/>
          <w:b/>
          <w:bCs/>
          <w:sz w:val="24"/>
          <w:szCs w:val="24"/>
        </w:rPr>
        <w:t>V</w:t>
      </w:r>
      <w:r w:rsidRPr="00CB720B">
        <w:rPr>
          <w:rFonts w:ascii="Cambria" w:hAnsi="Cambria" w:cs="Segoe UI"/>
          <w:b/>
          <w:bCs/>
          <w:sz w:val="24"/>
          <w:szCs w:val="24"/>
        </w:rPr>
        <w:t>II Udzielanie wyjaśnień treści SWZ</w:t>
      </w:r>
    </w:p>
    <w:p w14:paraId="75ADD57B" w14:textId="77777777" w:rsidR="008A269C" w:rsidRPr="00CB720B" w:rsidRDefault="008A269C" w:rsidP="00E82A76">
      <w:pPr>
        <w:numPr>
          <w:ilvl w:val="0"/>
          <w:numId w:val="7"/>
        </w:numPr>
        <w:spacing w:line="276" w:lineRule="auto"/>
        <w:jc w:val="both"/>
        <w:rPr>
          <w:rFonts w:ascii="Cambria" w:hAnsi="Cambria" w:cs="Segoe UI"/>
          <w:bCs/>
          <w:sz w:val="24"/>
          <w:szCs w:val="24"/>
        </w:rPr>
      </w:pPr>
      <w:r w:rsidRPr="00CB720B">
        <w:rPr>
          <w:rFonts w:ascii="Cambria" w:hAnsi="Cambria" w:cs="Segoe UI"/>
          <w:bCs/>
          <w:sz w:val="24"/>
          <w:szCs w:val="24"/>
        </w:rPr>
        <w:t>Wykonawca może zwrócić się do zamawiającego z wnioskiem o wyjaśnienie treści SWZ.</w:t>
      </w:r>
    </w:p>
    <w:p w14:paraId="28E3C4B9" w14:textId="77777777" w:rsidR="008A269C" w:rsidRPr="00CB720B" w:rsidRDefault="008A269C" w:rsidP="00CB720B">
      <w:pPr>
        <w:spacing w:line="276" w:lineRule="auto"/>
        <w:ind w:left="708"/>
        <w:jc w:val="both"/>
        <w:rPr>
          <w:rFonts w:ascii="Cambria" w:hAnsi="Cambria" w:cs="Segoe UI"/>
          <w:bCs/>
          <w:sz w:val="24"/>
          <w:szCs w:val="24"/>
          <w:u w:val="single"/>
        </w:rPr>
      </w:pPr>
      <w:r w:rsidRPr="00CB720B">
        <w:rPr>
          <w:rFonts w:ascii="Cambria" w:hAnsi="Cambria" w:cs="Segoe UI"/>
          <w:bCs/>
          <w:sz w:val="24"/>
          <w:szCs w:val="24"/>
          <w:u w:val="single"/>
        </w:rPr>
        <w:t xml:space="preserve">Zamawiający zwraca się z prośbą o przekazywanie pytań również w formie edytowalnej, ponieważ skróci to czas udzielania wyjaśnień. </w:t>
      </w:r>
    </w:p>
    <w:p w14:paraId="44FEBC8E" w14:textId="506A55B3" w:rsidR="008A269C" w:rsidRPr="00CB720B" w:rsidRDefault="008A269C" w:rsidP="00E82A76">
      <w:pPr>
        <w:numPr>
          <w:ilvl w:val="0"/>
          <w:numId w:val="7"/>
        </w:numPr>
        <w:spacing w:line="276" w:lineRule="auto"/>
        <w:jc w:val="both"/>
        <w:rPr>
          <w:rFonts w:ascii="Cambria" w:hAnsi="Cambria" w:cs="Segoe UI"/>
          <w:bCs/>
          <w:sz w:val="24"/>
          <w:szCs w:val="24"/>
        </w:rPr>
      </w:pPr>
      <w:r w:rsidRPr="00CB720B">
        <w:rPr>
          <w:rFonts w:ascii="Cambria" w:hAnsi="Cambria" w:cs="Segoe UI"/>
          <w:bCs/>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B947B22" w14:textId="77777777" w:rsidR="008A269C" w:rsidRPr="00CB720B" w:rsidRDefault="008A269C" w:rsidP="00E82A76">
      <w:pPr>
        <w:numPr>
          <w:ilvl w:val="0"/>
          <w:numId w:val="7"/>
        </w:numPr>
        <w:spacing w:line="276" w:lineRule="auto"/>
        <w:jc w:val="both"/>
        <w:rPr>
          <w:rFonts w:ascii="Cambria" w:hAnsi="Cambria" w:cs="Segoe UI"/>
          <w:sz w:val="24"/>
          <w:szCs w:val="24"/>
        </w:rPr>
      </w:pPr>
      <w:r w:rsidRPr="00CB720B">
        <w:rPr>
          <w:rFonts w:ascii="Cambria" w:hAnsi="Cambria" w:cs="Segoe UI"/>
          <w:bCs/>
          <w:sz w:val="24"/>
          <w:szCs w:val="24"/>
        </w:rPr>
        <w:t>Jeżeli Zamawiający nie udzieli wyjaśnień w terminach, o których mowa w ust. 2 powyżej, wówczas przedłuży termin składania ofert o czas niezbędny do zapoznania się wszystkich zainteresowanych wykonawców z wyjaśnieniami niezbędnymi do należytego przygotowania i złożenia ofert.</w:t>
      </w:r>
    </w:p>
    <w:p w14:paraId="0A44C89B" w14:textId="77777777" w:rsidR="008A269C" w:rsidRPr="00CB720B" w:rsidRDefault="008A269C" w:rsidP="00E82A76">
      <w:pPr>
        <w:numPr>
          <w:ilvl w:val="0"/>
          <w:numId w:val="7"/>
        </w:numPr>
        <w:spacing w:line="276" w:lineRule="auto"/>
        <w:jc w:val="both"/>
        <w:rPr>
          <w:rFonts w:ascii="Cambria" w:hAnsi="Cambria" w:cs="Segoe UI"/>
          <w:bCs/>
          <w:sz w:val="24"/>
          <w:szCs w:val="24"/>
        </w:rPr>
      </w:pPr>
      <w:r w:rsidRPr="00CB720B">
        <w:rPr>
          <w:rFonts w:ascii="Cambria" w:hAnsi="Cambria" w:cs="Segoe UI"/>
          <w:bCs/>
          <w:sz w:val="24"/>
          <w:szCs w:val="24"/>
        </w:rPr>
        <w:t xml:space="preserve">UWAGA! Przedłużenie terminu składania ofert nie wpływa na bieg terminu składania wniosku o wyjaśnienie treści SWZ, o którym mowa w ust. 2 powyżej. </w:t>
      </w:r>
    </w:p>
    <w:p w14:paraId="0BD0A287" w14:textId="77777777" w:rsidR="008A269C" w:rsidRPr="00CB720B" w:rsidRDefault="008A269C" w:rsidP="00E82A76">
      <w:pPr>
        <w:numPr>
          <w:ilvl w:val="0"/>
          <w:numId w:val="7"/>
        </w:numPr>
        <w:spacing w:line="276" w:lineRule="auto"/>
        <w:jc w:val="both"/>
        <w:rPr>
          <w:rFonts w:ascii="Cambria" w:hAnsi="Cambria" w:cs="Segoe UI"/>
          <w:bCs/>
          <w:sz w:val="24"/>
          <w:szCs w:val="24"/>
        </w:rPr>
      </w:pPr>
      <w:r w:rsidRPr="00CB720B">
        <w:rPr>
          <w:rFonts w:ascii="Cambria" w:hAnsi="Cambria" w:cs="Segoe UI"/>
          <w:bCs/>
          <w:sz w:val="24"/>
          <w:szCs w:val="24"/>
        </w:rPr>
        <w:t>W przypadku gdy wniosek o wyjaśnienie treści SWZ nie wpłynie w terminie, o którym mowa w ust. 2 powyżej, Zamawiający nie ma obowiązku udzielania wyjaśnień SWZ oraz obowiązku przedłużenia terminu składania ofert.</w:t>
      </w:r>
    </w:p>
    <w:p w14:paraId="5DF7BBB4" w14:textId="77777777" w:rsidR="008A269C" w:rsidRPr="00CB720B" w:rsidRDefault="008A269C" w:rsidP="00E82A76">
      <w:pPr>
        <w:numPr>
          <w:ilvl w:val="0"/>
          <w:numId w:val="7"/>
        </w:numPr>
        <w:spacing w:line="276" w:lineRule="auto"/>
        <w:jc w:val="both"/>
        <w:rPr>
          <w:rFonts w:ascii="Cambria" w:hAnsi="Cambria" w:cs="Segoe UI"/>
          <w:sz w:val="24"/>
          <w:szCs w:val="24"/>
        </w:rPr>
      </w:pPr>
      <w:r w:rsidRPr="00CB720B">
        <w:rPr>
          <w:rFonts w:ascii="Cambria" w:hAnsi="Cambria" w:cs="Segoe UI"/>
          <w:bCs/>
          <w:sz w:val="24"/>
          <w:szCs w:val="24"/>
        </w:rPr>
        <w:t>Treść zapytań wraz z wyjaśnieniami Zamawiający udostępnia na stronie internetowej prowadzonego postępowania</w:t>
      </w:r>
    </w:p>
    <w:p w14:paraId="6656E3F9" w14:textId="77777777" w:rsidR="008A269C" w:rsidRPr="00CB720B" w:rsidRDefault="008A269C" w:rsidP="00105E6B">
      <w:pPr>
        <w:spacing w:line="276" w:lineRule="auto"/>
        <w:rPr>
          <w:rFonts w:ascii="Cambria" w:hAnsi="Cambria" w:cs="Segoe UI"/>
          <w:sz w:val="24"/>
          <w:szCs w:val="24"/>
        </w:rPr>
      </w:pPr>
    </w:p>
    <w:p w14:paraId="52D6B441" w14:textId="75831F23" w:rsidR="00D73042" w:rsidRPr="00CB720B" w:rsidRDefault="00D73042" w:rsidP="00105E6B">
      <w:pPr>
        <w:spacing w:line="276" w:lineRule="auto"/>
        <w:rPr>
          <w:rFonts w:ascii="Cambria" w:hAnsi="Cambria" w:cs="Segoe UI"/>
          <w:b/>
          <w:bCs/>
          <w:sz w:val="24"/>
          <w:szCs w:val="24"/>
        </w:rPr>
      </w:pPr>
      <w:r w:rsidRPr="00CB720B">
        <w:rPr>
          <w:rFonts w:ascii="Cambria" w:hAnsi="Cambria" w:cs="Segoe UI"/>
          <w:b/>
          <w:bCs/>
          <w:sz w:val="24"/>
          <w:szCs w:val="24"/>
        </w:rPr>
        <w:t>Dział X</w:t>
      </w:r>
      <w:r w:rsidR="007B12A7" w:rsidRPr="00CB720B">
        <w:rPr>
          <w:rFonts w:ascii="Cambria" w:hAnsi="Cambria" w:cs="Segoe UI"/>
          <w:b/>
          <w:bCs/>
          <w:sz w:val="24"/>
          <w:szCs w:val="24"/>
        </w:rPr>
        <w:t>V</w:t>
      </w:r>
      <w:r w:rsidRPr="00CB720B">
        <w:rPr>
          <w:rFonts w:ascii="Cambria" w:hAnsi="Cambria" w:cs="Segoe UI"/>
          <w:b/>
          <w:bCs/>
          <w:sz w:val="24"/>
          <w:szCs w:val="24"/>
        </w:rPr>
        <w:t>I</w:t>
      </w:r>
      <w:r w:rsidR="00247AD9" w:rsidRPr="00CB720B">
        <w:rPr>
          <w:rFonts w:ascii="Cambria" w:hAnsi="Cambria" w:cs="Segoe UI"/>
          <w:b/>
          <w:bCs/>
          <w:sz w:val="24"/>
          <w:szCs w:val="24"/>
        </w:rPr>
        <w:t>I</w:t>
      </w:r>
      <w:r w:rsidRPr="00CB720B">
        <w:rPr>
          <w:rFonts w:ascii="Cambria" w:hAnsi="Cambria" w:cs="Segoe UI"/>
          <w:b/>
          <w:bCs/>
          <w:sz w:val="24"/>
          <w:szCs w:val="24"/>
        </w:rPr>
        <w:t>I</w:t>
      </w:r>
      <w:r w:rsidR="008D5D79" w:rsidRPr="00CB720B">
        <w:rPr>
          <w:rFonts w:ascii="Cambria" w:hAnsi="Cambria" w:cs="Segoe UI"/>
          <w:b/>
          <w:bCs/>
          <w:sz w:val="24"/>
          <w:szCs w:val="24"/>
        </w:rPr>
        <w:t>.</w:t>
      </w:r>
      <w:r w:rsidRPr="00CB720B">
        <w:rPr>
          <w:rFonts w:ascii="Cambria" w:hAnsi="Cambria" w:cs="Segoe UI"/>
          <w:b/>
          <w:bCs/>
          <w:sz w:val="24"/>
          <w:szCs w:val="24"/>
        </w:rPr>
        <w:t xml:space="preserve"> Tajemnica przedsiębiorstwa </w:t>
      </w:r>
    </w:p>
    <w:p w14:paraId="11CE136F" w14:textId="05560C42" w:rsidR="00D73042" w:rsidRPr="00CB720B" w:rsidRDefault="00D73042" w:rsidP="00E82A76">
      <w:pPr>
        <w:numPr>
          <w:ilvl w:val="3"/>
          <w:numId w:val="9"/>
        </w:numPr>
        <w:spacing w:line="276" w:lineRule="auto"/>
        <w:ind w:left="700"/>
        <w:jc w:val="both"/>
        <w:rPr>
          <w:rFonts w:ascii="Cambria" w:hAnsi="Cambria" w:cs="Segoe UI"/>
          <w:sz w:val="24"/>
          <w:szCs w:val="24"/>
        </w:rPr>
      </w:pPr>
      <w:r w:rsidRPr="00CB720B">
        <w:rPr>
          <w:rFonts w:ascii="Cambria" w:hAnsi="Cambria" w:cs="Segoe UI"/>
          <w:sz w:val="24"/>
          <w:szCs w:val="24"/>
        </w:rPr>
        <w:t>W sytuacji, gdy oferta lub inne dokumenty składane w toku postępowania będą zawierały</w:t>
      </w:r>
      <w:r w:rsidR="00247AD9" w:rsidRPr="00CB720B">
        <w:rPr>
          <w:rFonts w:ascii="Cambria" w:hAnsi="Cambria" w:cs="Segoe UI"/>
          <w:sz w:val="24"/>
          <w:szCs w:val="24"/>
        </w:rPr>
        <w:t xml:space="preserve"> </w:t>
      </w:r>
      <w:r w:rsidRPr="00CB720B">
        <w:rPr>
          <w:rFonts w:ascii="Cambria" w:hAnsi="Cambria" w:cs="Segoe UI"/>
          <w:sz w:val="24"/>
          <w:szCs w:val="24"/>
        </w:rPr>
        <w:t>tajemnicę przedsiębiorstwa, wykonawca, wraz z przekazaniem takich informacji, zastrzega, że nie mogą być one udostępniane, oraz wykazuje, że zastrzeżone informacje stanowią tajemnicę</w:t>
      </w:r>
      <w:r w:rsidR="00247AD9" w:rsidRPr="00CB720B">
        <w:rPr>
          <w:rFonts w:ascii="Cambria" w:hAnsi="Cambria" w:cs="Segoe UI"/>
          <w:sz w:val="24"/>
          <w:szCs w:val="24"/>
        </w:rPr>
        <w:t xml:space="preserve"> </w:t>
      </w:r>
      <w:r w:rsidRPr="00CB720B">
        <w:rPr>
          <w:rFonts w:ascii="Cambria" w:hAnsi="Cambria" w:cs="Segoe UI"/>
          <w:sz w:val="24"/>
          <w:szCs w:val="24"/>
        </w:rPr>
        <w:t>przedsiębiorstwa w rozumieniu przepisów ustawy z 16 kwietnia 1993 r. o zwalczaniu nieuczciwej konkurencji. Wykonawca jako tajemnicy przedsiębiorstwa nie może zastrzec informacji, o których mowa w art. 222 ust. 5</w:t>
      </w:r>
      <w:r w:rsidR="00247AD9" w:rsidRPr="00CB720B">
        <w:rPr>
          <w:rFonts w:ascii="Cambria" w:hAnsi="Cambria" w:cs="Segoe UI"/>
          <w:sz w:val="24"/>
          <w:szCs w:val="24"/>
        </w:rPr>
        <w:t xml:space="preserve"> ustawy </w:t>
      </w:r>
      <w:proofErr w:type="spellStart"/>
      <w:r w:rsidR="00247AD9" w:rsidRPr="00CB720B">
        <w:rPr>
          <w:rFonts w:ascii="Cambria" w:hAnsi="Cambria" w:cs="Segoe UI"/>
          <w:sz w:val="24"/>
          <w:szCs w:val="24"/>
        </w:rPr>
        <w:t>Pzp</w:t>
      </w:r>
      <w:proofErr w:type="spellEnd"/>
      <w:r w:rsidRPr="00CB720B">
        <w:rPr>
          <w:rFonts w:ascii="Cambria" w:hAnsi="Cambria" w:cs="Segoe UI"/>
          <w:sz w:val="24"/>
          <w:szCs w:val="24"/>
        </w:rPr>
        <w:t xml:space="preserve">. </w:t>
      </w:r>
    </w:p>
    <w:p w14:paraId="09F75CCE" w14:textId="38DB7471" w:rsidR="00E03DE3" w:rsidRPr="00CB720B" w:rsidRDefault="00D73042" w:rsidP="00105E6B">
      <w:pPr>
        <w:numPr>
          <w:ilvl w:val="3"/>
          <w:numId w:val="9"/>
        </w:numPr>
        <w:spacing w:line="276" w:lineRule="auto"/>
        <w:ind w:left="700"/>
        <w:jc w:val="both"/>
        <w:rPr>
          <w:rFonts w:ascii="Cambria" w:hAnsi="Cambria" w:cs="Segoe UI"/>
          <w:sz w:val="24"/>
          <w:szCs w:val="24"/>
        </w:rPr>
      </w:pPr>
      <w:r w:rsidRPr="00CB720B">
        <w:rPr>
          <w:rFonts w:ascii="Cambria" w:hAnsi="Cambria" w:cs="Segoe UI"/>
          <w:sz w:val="24"/>
          <w:szCs w:val="24"/>
        </w:rPr>
        <w:t xml:space="preserve">W przypadku, gdy dokumenty elektroniczne w postępowaniu, przekazywane przy użyciu środków komunikacji elektronicznej, zawierają informacje stanowiące </w:t>
      </w:r>
      <w:r w:rsidRPr="00CB720B">
        <w:rPr>
          <w:rFonts w:ascii="Cambria" w:hAnsi="Cambria" w:cs="Segoe UI"/>
          <w:sz w:val="24"/>
          <w:szCs w:val="24"/>
        </w:rPr>
        <w:lastRenderedPageBreak/>
        <w:t xml:space="preserve">tajemnicę przedsiębiorstwa w rozumieniu przepisów ustawy z dnia 16 kwietnia 1993 r. o zwalczaniu nieuczciwej konkurencji, </w:t>
      </w:r>
      <w:r w:rsidRPr="00CB720B">
        <w:rPr>
          <w:rFonts w:ascii="Cambria" w:hAnsi="Cambria" w:cs="Segoe UI"/>
          <w:sz w:val="24"/>
          <w:szCs w:val="24"/>
          <w:u w:val="single"/>
        </w:rPr>
        <w:t>Wykonawca, w celu utrzymania w poufności tych informacji, przekazuje je w wydzielonym i odpowiednio oznaczonym pliku.</w:t>
      </w:r>
    </w:p>
    <w:p w14:paraId="0AAA52FC" w14:textId="77777777" w:rsidR="00E03DE3" w:rsidRPr="00CB720B" w:rsidRDefault="00E03DE3" w:rsidP="00105E6B">
      <w:pPr>
        <w:spacing w:line="276" w:lineRule="auto"/>
        <w:rPr>
          <w:rFonts w:ascii="Cambria" w:hAnsi="Cambria" w:cs="Segoe UI"/>
          <w:sz w:val="24"/>
          <w:szCs w:val="24"/>
        </w:rPr>
      </w:pPr>
    </w:p>
    <w:p w14:paraId="517C2FF2" w14:textId="355E161D" w:rsidR="00D3229B" w:rsidRPr="00CB720B" w:rsidRDefault="00D3229B" w:rsidP="00105E6B">
      <w:pPr>
        <w:spacing w:line="276" w:lineRule="auto"/>
        <w:jc w:val="both"/>
        <w:rPr>
          <w:rFonts w:ascii="Cambria" w:hAnsi="Cambria" w:cs="Segoe UI"/>
          <w:sz w:val="24"/>
          <w:szCs w:val="24"/>
        </w:rPr>
      </w:pPr>
      <w:r w:rsidRPr="00CB720B">
        <w:rPr>
          <w:rFonts w:ascii="Cambria" w:hAnsi="Cambria" w:cs="Segoe UI"/>
          <w:b/>
          <w:bCs/>
          <w:sz w:val="24"/>
          <w:szCs w:val="24"/>
        </w:rPr>
        <w:t>Dział X</w:t>
      </w:r>
      <w:r w:rsidR="007B12A7" w:rsidRPr="00CB720B">
        <w:rPr>
          <w:rFonts w:ascii="Cambria" w:hAnsi="Cambria" w:cs="Segoe UI"/>
          <w:b/>
          <w:bCs/>
          <w:sz w:val="24"/>
          <w:szCs w:val="24"/>
        </w:rPr>
        <w:t>IX</w:t>
      </w:r>
      <w:r w:rsidR="008D5D79" w:rsidRPr="00CB720B">
        <w:rPr>
          <w:rFonts w:ascii="Cambria" w:hAnsi="Cambria" w:cs="Segoe UI"/>
          <w:b/>
          <w:bCs/>
          <w:sz w:val="24"/>
          <w:szCs w:val="24"/>
        </w:rPr>
        <w:t>.</w:t>
      </w:r>
      <w:r w:rsidRPr="00CB720B">
        <w:rPr>
          <w:rFonts w:ascii="Cambria" w:hAnsi="Cambria" w:cs="Segoe UI"/>
          <w:b/>
          <w:bCs/>
          <w:sz w:val="24"/>
          <w:szCs w:val="24"/>
        </w:rPr>
        <w:t xml:space="preserve"> Informacje o sposobie i terminie składania ofert oraz o terminie otwarcia ofert </w:t>
      </w:r>
    </w:p>
    <w:p w14:paraId="24483E78" w14:textId="391B309E" w:rsidR="00D3229B" w:rsidRPr="00CB720B" w:rsidRDefault="00D3229B" w:rsidP="00E82A76">
      <w:pPr>
        <w:numPr>
          <w:ilvl w:val="0"/>
          <w:numId w:val="14"/>
        </w:numPr>
        <w:spacing w:line="276" w:lineRule="auto"/>
        <w:jc w:val="both"/>
        <w:rPr>
          <w:rFonts w:ascii="Cambria" w:hAnsi="Cambria" w:cs="Segoe UI"/>
          <w:sz w:val="24"/>
          <w:szCs w:val="24"/>
        </w:rPr>
      </w:pPr>
      <w:r w:rsidRPr="00CB720B">
        <w:rPr>
          <w:rFonts w:ascii="Cambria" w:hAnsi="Cambria" w:cs="Segoe UI"/>
          <w:sz w:val="24"/>
          <w:szCs w:val="24"/>
        </w:rPr>
        <w:t xml:space="preserve">Ofertę wraz z załącznikami należy złożyć </w:t>
      </w:r>
      <w:r w:rsidR="00E03DE3" w:rsidRPr="00CB720B">
        <w:rPr>
          <w:rFonts w:ascii="Cambria" w:hAnsi="Cambria" w:cs="Segoe UI"/>
          <w:sz w:val="24"/>
          <w:szCs w:val="24"/>
        </w:rPr>
        <w:t>za pośrednictwem platformy e</w:t>
      </w:r>
      <w:r w:rsidR="00045A25">
        <w:rPr>
          <w:rFonts w:ascii="Cambria" w:hAnsi="Cambria" w:cs="Segoe UI"/>
          <w:sz w:val="24"/>
          <w:szCs w:val="24"/>
        </w:rPr>
        <w:t>-Z</w:t>
      </w:r>
      <w:r w:rsidR="00E03DE3" w:rsidRPr="00CB720B">
        <w:rPr>
          <w:rFonts w:ascii="Cambria" w:hAnsi="Cambria" w:cs="Segoe UI"/>
          <w:sz w:val="24"/>
          <w:szCs w:val="24"/>
        </w:rPr>
        <w:t>am</w:t>
      </w:r>
      <w:r w:rsidR="00045A25">
        <w:rPr>
          <w:rFonts w:ascii="Cambria" w:hAnsi="Cambria" w:cs="Segoe UI"/>
          <w:sz w:val="24"/>
          <w:szCs w:val="24"/>
        </w:rPr>
        <w:t>ó</w:t>
      </w:r>
      <w:r w:rsidR="00E03DE3" w:rsidRPr="00CB720B">
        <w:rPr>
          <w:rFonts w:ascii="Cambria" w:hAnsi="Cambria" w:cs="Segoe UI"/>
          <w:sz w:val="24"/>
          <w:szCs w:val="24"/>
        </w:rPr>
        <w:t>wienia</w:t>
      </w:r>
      <w:r w:rsidRPr="00CB720B">
        <w:rPr>
          <w:rFonts w:ascii="Cambria" w:hAnsi="Cambria" w:cs="Segoe UI"/>
          <w:sz w:val="24"/>
          <w:szCs w:val="24"/>
        </w:rPr>
        <w:t>, w sposób wskazany w dziale X</w:t>
      </w:r>
      <w:r w:rsidR="00793D87" w:rsidRPr="00CB720B">
        <w:rPr>
          <w:rFonts w:ascii="Cambria" w:hAnsi="Cambria" w:cs="Segoe UI"/>
          <w:sz w:val="24"/>
          <w:szCs w:val="24"/>
        </w:rPr>
        <w:t>XIII</w:t>
      </w:r>
      <w:r w:rsidRPr="00CB720B">
        <w:rPr>
          <w:rFonts w:ascii="Cambria" w:hAnsi="Cambria" w:cs="Segoe UI"/>
          <w:sz w:val="24"/>
          <w:szCs w:val="24"/>
        </w:rPr>
        <w:t xml:space="preserve"> poniżej, do dnia </w:t>
      </w:r>
      <w:r w:rsidR="00F004EE">
        <w:rPr>
          <w:rFonts w:ascii="Cambria" w:hAnsi="Cambria" w:cs="Segoe UI"/>
          <w:sz w:val="24"/>
          <w:szCs w:val="24"/>
        </w:rPr>
        <w:t>19</w:t>
      </w:r>
      <w:r w:rsidR="00E03DE3" w:rsidRPr="00CB720B">
        <w:rPr>
          <w:rFonts w:ascii="Cambria" w:hAnsi="Cambria" w:cs="Segoe UI"/>
          <w:sz w:val="24"/>
          <w:szCs w:val="24"/>
        </w:rPr>
        <w:t xml:space="preserve"> </w:t>
      </w:r>
      <w:r w:rsidR="00F004EE">
        <w:rPr>
          <w:rFonts w:ascii="Cambria" w:hAnsi="Cambria" w:cs="Segoe UI"/>
          <w:sz w:val="24"/>
          <w:szCs w:val="24"/>
        </w:rPr>
        <w:t>kwietnia</w:t>
      </w:r>
      <w:r w:rsidR="00E03DE3" w:rsidRPr="00CB720B">
        <w:rPr>
          <w:rFonts w:ascii="Cambria" w:hAnsi="Cambria" w:cs="Segoe UI"/>
          <w:sz w:val="24"/>
          <w:szCs w:val="24"/>
        </w:rPr>
        <w:t xml:space="preserve"> </w:t>
      </w:r>
      <w:r w:rsidR="00C31666" w:rsidRPr="00CB720B">
        <w:rPr>
          <w:rFonts w:ascii="Cambria" w:hAnsi="Cambria" w:cs="Segoe UI"/>
          <w:sz w:val="24"/>
          <w:szCs w:val="24"/>
        </w:rPr>
        <w:t>202</w:t>
      </w:r>
      <w:r w:rsidR="00E03DE3" w:rsidRPr="00CB720B">
        <w:rPr>
          <w:rFonts w:ascii="Cambria" w:hAnsi="Cambria" w:cs="Segoe UI"/>
          <w:sz w:val="24"/>
          <w:szCs w:val="24"/>
        </w:rPr>
        <w:t>4</w:t>
      </w:r>
      <w:r w:rsidR="00C31666" w:rsidRPr="00CB720B">
        <w:rPr>
          <w:rFonts w:ascii="Cambria" w:hAnsi="Cambria" w:cs="Segoe UI"/>
          <w:sz w:val="24"/>
          <w:szCs w:val="24"/>
        </w:rPr>
        <w:t xml:space="preserve"> roku, </w:t>
      </w:r>
      <w:r w:rsidRPr="00CB720B">
        <w:rPr>
          <w:rFonts w:ascii="Cambria" w:hAnsi="Cambria" w:cs="Segoe UI"/>
          <w:bCs/>
          <w:sz w:val="24"/>
          <w:szCs w:val="24"/>
        </w:rPr>
        <w:t>do godziny 10:00.</w:t>
      </w:r>
    </w:p>
    <w:p w14:paraId="0291361F" w14:textId="13E2EFEA" w:rsidR="00D3229B" w:rsidRPr="00CB720B" w:rsidRDefault="00D3229B" w:rsidP="00E82A76">
      <w:pPr>
        <w:numPr>
          <w:ilvl w:val="0"/>
          <w:numId w:val="14"/>
        </w:numPr>
        <w:spacing w:line="276" w:lineRule="auto"/>
        <w:jc w:val="both"/>
        <w:rPr>
          <w:rFonts w:ascii="Cambria" w:hAnsi="Cambria" w:cs="Segoe UI"/>
          <w:sz w:val="24"/>
          <w:szCs w:val="24"/>
        </w:rPr>
      </w:pPr>
      <w:r w:rsidRPr="00CB720B">
        <w:rPr>
          <w:rFonts w:ascii="Cambria" w:hAnsi="Cambria" w:cs="Segoe UI"/>
          <w:sz w:val="24"/>
          <w:szCs w:val="24"/>
        </w:rPr>
        <w:t xml:space="preserve">Otwarcie ofert nastąpi w dniu </w:t>
      </w:r>
      <w:r w:rsidR="00F004EE">
        <w:rPr>
          <w:rFonts w:ascii="Cambria" w:hAnsi="Cambria" w:cs="Segoe UI"/>
          <w:bCs/>
          <w:sz w:val="24"/>
          <w:szCs w:val="24"/>
        </w:rPr>
        <w:t>19</w:t>
      </w:r>
      <w:r w:rsidR="00E03DE3" w:rsidRPr="00CB720B">
        <w:rPr>
          <w:rFonts w:ascii="Cambria" w:hAnsi="Cambria" w:cs="Segoe UI"/>
          <w:bCs/>
          <w:sz w:val="24"/>
          <w:szCs w:val="24"/>
        </w:rPr>
        <w:t xml:space="preserve"> </w:t>
      </w:r>
      <w:r w:rsidR="00F004EE">
        <w:rPr>
          <w:rFonts w:ascii="Cambria" w:hAnsi="Cambria" w:cs="Segoe UI"/>
          <w:bCs/>
          <w:sz w:val="24"/>
          <w:szCs w:val="24"/>
        </w:rPr>
        <w:t>kwietnia</w:t>
      </w:r>
      <w:r w:rsidR="00C31666" w:rsidRPr="00CB720B">
        <w:rPr>
          <w:rFonts w:ascii="Cambria" w:hAnsi="Cambria" w:cs="Segoe UI"/>
          <w:bCs/>
          <w:sz w:val="24"/>
          <w:szCs w:val="24"/>
        </w:rPr>
        <w:t xml:space="preserve"> </w:t>
      </w:r>
      <w:r w:rsidRPr="00CB720B">
        <w:rPr>
          <w:rFonts w:ascii="Cambria" w:hAnsi="Cambria" w:cs="Segoe UI"/>
          <w:bCs/>
          <w:sz w:val="24"/>
          <w:szCs w:val="24"/>
        </w:rPr>
        <w:t>202</w:t>
      </w:r>
      <w:r w:rsidR="00E03DE3" w:rsidRPr="00CB720B">
        <w:rPr>
          <w:rFonts w:ascii="Cambria" w:hAnsi="Cambria" w:cs="Segoe UI"/>
          <w:bCs/>
          <w:sz w:val="24"/>
          <w:szCs w:val="24"/>
        </w:rPr>
        <w:t>4</w:t>
      </w:r>
      <w:r w:rsidRPr="00CB720B">
        <w:rPr>
          <w:rFonts w:ascii="Cambria" w:hAnsi="Cambria" w:cs="Segoe UI"/>
          <w:bCs/>
          <w:sz w:val="24"/>
          <w:szCs w:val="24"/>
        </w:rPr>
        <w:t xml:space="preserve"> r., o godzinie 1</w:t>
      </w:r>
      <w:r w:rsidR="003E782E" w:rsidRPr="00CB720B">
        <w:rPr>
          <w:rFonts w:ascii="Cambria" w:hAnsi="Cambria" w:cs="Segoe UI"/>
          <w:bCs/>
          <w:sz w:val="24"/>
          <w:szCs w:val="24"/>
        </w:rPr>
        <w:t>0</w:t>
      </w:r>
      <w:r w:rsidRPr="00CB720B">
        <w:rPr>
          <w:rFonts w:ascii="Cambria" w:hAnsi="Cambria" w:cs="Segoe UI"/>
          <w:bCs/>
          <w:sz w:val="24"/>
          <w:szCs w:val="24"/>
        </w:rPr>
        <w:t>:</w:t>
      </w:r>
      <w:r w:rsidR="003E782E" w:rsidRPr="00CB720B">
        <w:rPr>
          <w:rFonts w:ascii="Cambria" w:hAnsi="Cambria" w:cs="Segoe UI"/>
          <w:bCs/>
          <w:sz w:val="24"/>
          <w:szCs w:val="24"/>
        </w:rPr>
        <w:t>3</w:t>
      </w:r>
      <w:r w:rsidRPr="00CB720B">
        <w:rPr>
          <w:rFonts w:ascii="Cambria" w:hAnsi="Cambria" w:cs="Segoe UI"/>
          <w:bCs/>
          <w:sz w:val="24"/>
          <w:szCs w:val="24"/>
        </w:rPr>
        <w:t>0.</w:t>
      </w:r>
    </w:p>
    <w:p w14:paraId="17D60367" w14:textId="77777777" w:rsidR="00D3229B" w:rsidRPr="00CB720B" w:rsidRDefault="00D3229B" w:rsidP="00E82A76">
      <w:pPr>
        <w:numPr>
          <w:ilvl w:val="0"/>
          <w:numId w:val="14"/>
        </w:numPr>
        <w:spacing w:line="276" w:lineRule="auto"/>
        <w:jc w:val="both"/>
        <w:rPr>
          <w:rFonts w:ascii="Cambria" w:hAnsi="Cambria" w:cs="Segoe UI"/>
          <w:sz w:val="24"/>
          <w:szCs w:val="24"/>
        </w:rPr>
      </w:pPr>
      <w:r w:rsidRPr="00CB720B">
        <w:rPr>
          <w:rFonts w:ascii="Cambria" w:hAnsi="Cambria" w:cs="Segoe UI"/>
          <w:sz w:val="24"/>
          <w:szCs w:val="24"/>
        </w:rPr>
        <w:t>Zamawiający poinformuje o ewentualnej zmianie terminu otwarcia ofert na stronie internetowej prowadzonego postępowania.</w:t>
      </w:r>
    </w:p>
    <w:p w14:paraId="084D4C7B" w14:textId="2AA83429" w:rsidR="00D3229B" w:rsidRPr="00CB720B" w:rsidRDefault="00D3229B" w:rsidP="00E82A76">
      <w:pPr>
        <w:numPr>
          <w:ilvl w:val="0"/>
          <w:numId w:val="14"/>
        </w:numPr>
        <w:spacing w:line="276" w:lineRule="auto"/>
        <w:jc w:val="both"/>
        <w:rPr>
          <w:rFonts w:ascii="Cambria" w:hAnsi="Cambria" w:cs="Segoe UI"/>
          <w:sz w:val="24"/>
          <w:szCs w:val="24"/>
        </w:rPr>
      </w:pPr>
      <w:r w:rsidRPr="00CB720B">
        <w:rPr>
          <w:rFonts w:ascii="Cambria" w:hAnsi="Cambria" w:cs="Segoe UI"/>
          <w:sz w:val="24"/>
          <w:szCs w:val="24"/>
        </w:rPr>
        <w:t>Zamawiający, najpóźniej przed otwarciem ofert, udostępni na stronie internetowej prowadzonego postępowania informację o kwocie, jaką zamierza przeznaczyć na sfinansowanie zamówienia.</w:t>
      </w:r>
    </w:p>
    <w:p w14:paraId="187BCECC" w14:textId="77777777" w:rsidR="00D3229B" w:rsidRPr="00CB720B" w:rsidRDefault="00D3229B" w:rsidP="00E82A76">
      <w:pPr>
        <w:numPr>
          <w:ilvl w:val="0"/>
          <w:numId w:val="14"/>
        </w:numPr>
        <w:spacing w:line="276" w:lineRule="auto"/>
        <w:jc w:val="both"/>
        <w:rPr>
          <w:rFonts w:ascii="Cambria" w:hAnsi="Cambria" w:cs="Segoe UI"/>
          <w:sz w:val="24"/>
          <w:szCs w:val="24"/>
        </w:rPr>
      </w:pPr>
      <w:r w:rsidRPr="00CB720B">
        <w:rPr>
          <w:rFonts w:ascii="Cambria" w:hAnsi="Cambria" w:cs="Segoe UI"/>
          <w:sz w:val="24"/>
          <w:szCs w:val="24"/>
        </w:rPr>
        <w:t>Zamawiający, niezwłocznie po otwarciu ofert, udostępnia na stronie internetowej prowadzonego postępowania informacje o:</w:t>
      </w:r>
    </w:p>
    <w:p w14:paraId="60B91FDB" w14:textId="77777777" w:rsidR="00D3229B" w:rsidRPr="00CB720B" w:rsidRDefault="00D3229B" w:rsidP="00E82A76">
      <w:pPr>
        <w:numPr>
          <w:ilvl w:val="3"/>
          <w:numId w:val="13"/>
        </w:numPr>
        <w:spacing w:line="276" w:lineRule="auto"/>
        <w:ind w:left="1040"/>
        <w:jc w:val="both"/>
        <w:rPr>
          <w:rFonts w:ascii="Cambria" w:hAnsi="Cambria" w:cs="Segoe UI"/>
          <w:sz w:val="24"/>
          <w:szCs w:val="24"/>
        </w:rPr>
      </w:pPr>
      <w:r w:rsidRPr="00CB720B">
        <w:rPr>
          <w:rFonts w:ascii="Cambria" w:hAnsi="Cambria" w:cs="Segoe UI"/>
          <w:sz w:val="24"/>
          <w:szCs w:val="24"/>
        </w:rPr>
        <w:t>nazwach albo imionach i nazwiskach oraz siedzibach lub miejscach prowadzonej działalności gospodarczej bądź miejscach zamieszkania wykonawców, których oferty zostały otwarte,</w:t>
      </w:r>
    </w:p>
    <w:p w14:paraId="3907F3CB" w14:textId="77777777" w:rsidR="00D3229B" w:rsidRPr="00CB720B" w:rsidRDefault="00D3229B" w:rsidP="00E82A76">
      <w:pPr>
        <w:numPr>
          <w:ilvl w:val="3"/>
          <w:numId w:val="13"/>
        </w:numPr>
        <w:spacing w:line="276" w:lineRule="auto"/>
        <w:ind w:left="1040"/>
        <w:jc w:val="both"/>
        <w:rPr>
          <w:rFonts w:ascii="Cambria" w:hAnsi="Cambria" w:cs="Segoe UI"/>
          <w:sz w:val="24"/>
          <w:szCs w:val="24"/>
        </w:rPr>
      </w:pPr>
      <w:r w:rsidRPr="00CB720B">
        <w:rPr>
          <w:rFonts w:ascii="Cambria" w:hAnsi="Cambria" w:cs="Segoe UI"/>
          <w:sz w:val="24"/>
          <w:szCs w:val="24"/>
        </w:rPr>
        <w:t>cenach zawartych w ofertach.</w:t>
      </w:r>
    </w:p>
    <w:p w14:paraId="55D62186" w14:textId="77777777" w:rsidR="003E782E" w:rsidRPr="00CB720B" w:rsidRDefault="003E782E" w:rsidP="003E782E">
      <w:pPr>
        <w:spacing w:line="276" w:lineRule="auto"/>
        <w:ind w:left="1040"/>
        <w:jc w:val="both"/>
        <w:rPr>
          <w:rFonts w:ascii="Cambria" w:hAnsi="Cambria" w:cs="Segoe UI"/>
          <w:sz w:val="24"/>
          <w:szCs w:val="24"/>
        </w:rPr>
      </w:pPr>
    </w:p>
    <w:p w14:paraId="2CBFDCE7" w14:textId="4A2C1E18" w:rsidR="00D73042" w:rsidRPr="00CB720B" w:rsidRDefault="00247AD9" w:rsidP="00105E6B">
      <w:pPr>
        <w:spacing w:line="276" w:lineRule="auto"/>
        <w:rPr>
          <w:rFonts w:ascii="Cambria" w:hAnsi="Cambria" w:cs="Segoe UI"/>
          <w:b/>
          <w:bCs/>
          <w:sz w:val="24"/>
          <w:szCs w:val="24"/>
        </w:rPr>
      </w:pPr>
      <w:r w:rsidRPr="00CB720B">
        <w:rPr>
          <w:rFonts w:ascii="Cambria" w:hAnsi="Cambria" w:cs="Segoe UI"/>
          <w:b/>
          <w:bCs/>
          <w:sz w:val="24"/>
          <w:szCs w:val="24"/>
        </w:rPr>
        <w:t>Dział X</w:t>
      </w:r>
      <w:r w:rsidR="008D5D79" w:rsidRPr="00CB720B">
        <w:rPr>
          <w:rFonts w:ascii="Cambria" w:hAnsi="Cambria" w:cs="Segoe UI"/>
          <w:b/>
          <w:bCs/>
          <w:sz w:val="24"/>
          <w:szCs w:val="24"/>
        </w:rPr>
        <w:t>X.</w:t>
      </w:r>
      <w:r w:rsidRPr="00CB720B">
        <w:rPr>
          <w:rFonts w:ascii="Cambria" w:hAnsi="Cambria" w:cs="Segoe UI"/>
          <w:b/>
          <w:bCs/>
          <w:sz w:val="24"/>
          <w:szCs w:val="24"/>
        </w:rPr>
        <w:t xml:space="preserve"> </w:t>
      </w:r>
      <w:r w:rsidR="00D73042" w:rsidRPr="00CB720B">
        <w:rPr>
          <w:rFonts w:ascii="Cambria" w:hAnsi="Cambria" w:cs="Segoe UI"/>
          <w:b/>
          <w:bCs/>
          <w:sz w:val="24"/>
          <w:szCs w:val="24"/>
        </w:rPr>
        <w:t>Termin związania ofertą</w:t>
      </w:r>
    </w:p>
    <w:p w14:paraId="4569C6D7" w14:textId="0C9D8766" w:rsidR="00D73042" w:rsidRPr="00CB720B" w:rsidRDefault="00D73042" w:rsidP="00E82A76">
      <w:pPr>
        <w:numPr>
          <w:ilvl w:val="1"/>
          <w:numId w:val="10"/>
        </w:numPr>
        <w:spacing w:line="276" w:lineRule="auto"/>
        <w:ind w:left="700"/>
        <w:jc w:val="both"/>
        <w:rPr>
          <w:rFonts w:ascii="Cambria" w:hAnsi="Cambria" w:cs="Segoe UI"/>
          <w:sz w:val="24"/>
          <w:szCs w:val="24"/>
        </w:rPr>
      </w:pPr>
      <w:r w:rsidRPr="00CB720B">
        <w:rPr>
          <w:rFonts w:ascii="Cambria" w:hAnsi="Cambria" w:cs="Segoe UI"/>
          <w:sz w:val="24"/>
          <w:szCs w:val="24"/>
        </w:rPr>
        <w:t xml:space="preserve">Wykonawca związany będzie złożoną ofertą przez </w:t>
      </w:r>
      <w:r w:rsidR="00526756" w:rsidRPr="00CB720B">
        <w:rPr>
          <w:rFonts w:ascii="Cambria" w:hAnsi="Cambria" w:cs="Segoe UI"/>
          <w:sz w:val="24"/>
          <w:szCs w:val="24"/>
        </w:rPr>
        <w:t>3</w:t>
      </w:r>
      <w:r w:rsidRPr="00CB720B">
        <w:rPr>
          <w:rFonts w:ascii="Cambria" w:hAnsi="Cambria" w:cs="Segoe UI"/>
          <w:sz w:val="24"/>
          <w:szCs w:val="24"/>
        </w:rPr>
        <w:t>0 dni, tj. do dnia</w:t>
      </w:r>
      <w:r w:rsidRPr="00CB720B">
        <w:rPr>
          <w:rFonts w:ascii="Cambria" w:hAnsi="Cambria" w:cs="Segoe UI"/>
          <w:b/>
          <w:bCs/>
          <w:sz w:val="24"/>
          <w:szCs w:val="24"/>
        </w:rPr>
        <w:t xml:space="preserve"> </w:t>
      </w:r>
      <w:r w:rsidR="00F004EE">
        <w:rPr>
          <w:rFonts w:ascii="Cambria" w:hAnsi="Cambria" w:cs="Segoe UI"/>
          <w:sz w:val="24"/>
          <w:szCs w:val="24"/>
        </w:rPr>
        <w:t>19</w:t>
      </w:r>
      <w:r w:rsidR="003E782E" w:rsidRPr="00CB720B">
        <w:rPr>
          <w:rFonts w:ascii="Cambria" w:hAnsi="Cambria" w:cs="Segoe UI"/>
          <w:sz w:val="24"/>
          <w:szCs w:val="24"/>
        </w:rPr>
        <w:t xml:space="preserve"> ma</w:t>
      </w:r>
      <w:r w:rsidR="00F004EE">
        <w:rPr>
          <w:rFonts w:ascii="Cambria" w:hAnsi="Cambria" w:cs="Segoe UI"/>
          <w:sz w:val="24"/>
          <w:szCs w:val="24"/>
        </w:rPr>
        <w:t>ja</w:t>
      </w:r>
      <w:r w:rsidR="001342CA" w:rsidRPr="00CB720B">
        <w:rPr>
          <w:rFonts w:ascii="Cambria" w:hAnsi="Cambria" w:cs="Segoe UI"/>
          <w:sz w:val="24"/>
          <w:szCs w:val="24"/>
        </w:rPr>
        <w:t xml:space="preserve"> 202</w:t>
      </w:r>
      <w:r w:rsidR="001B4A68" w:rsidRPr="00CB720B">
        <w:rPr>
          <w:rFonts w:ascii="Cambria" w:hAnsi="Cambria" w:cs="Segoe UI"/>
          <w:sz w:val="24"/>
          <w:szCs w:val="24"/>
        </w:rPr>
        <w:t>4</w:t>
      </w:r>
      <w:r w:rsidR="001342CA" w:rsidRPr="00CB720B">
        <w:rPr>
          <w:rFonts w:ascii="Cambria" w:hAnsi="Cambria" w:cs="Segoe UI"/>
          <w:sz w:val="24"/>
          <w:szCs w:val="24"/>
        </w:rPr>
        <w:t xml:space="preserve"> r.</w:t>
      </w:r>
    </w:p>
    <w:p w14:paraId="05FE1228" w14:textId="77777777" w:rsidR="00D73042" w:rsidRPr="00CB720B" w:rsidRDefault="00D73042" w:rsidP="00E82A76">
      <w:pPr>
        <w:numPr>
          <w:ilvl w:val="1"/>
          <w:numId w:val="10"/>
        </w:numPr>
        <w:spacing w:line="276" w:lineRule="auto"/>
        <w:ind w:left="700"/>
        <w:jc w:val="both"/>
        <w:rPr>
          <w:rFonts w:ascii="Cambria" w:hAnsi="Cambria" w:cs="Segoe UI"/>
          <w:sz w:val="24"/>
          <w:szCs w:val="24"/>
        </w:rPr>
      </w:pPr>
      <w:r w:rsidRPr="00CB720B">
        <w:rPr>
          <w:rFonts w:ascii="Cambria" w:hAnsi="Cambria" w:cs="Segoe UI"/>
          <w:sz w:val="24"/>
          <w:szCs w:val="24"/>
        </w:rPr>
        <w:t>Bieg terminu związania ofertą rozpoczyna się wraz z upływem terminu składania ofert.</w:t>
      </w:r>
    </w:p>
    <w:p w14:paraId="7F0B3928" w14:textId="1D856D77" w:rsidR="00D73042" w:rsidRPr="00CB720B" w:rsidRDefault="00D73042" w:rsidP="00E82A76">
      <w:pPr>
        <w:numPr>
          <w:ilvl w:val="1"/>
          <w:numId w:val="10"/>
        </w:numPr>
        <w:spacing w:line="276" w:lineRule="auto"/>
        <w:ind w:left="700"/>
        <w:jc w:val="both"/>
        <w:rPr>
          <w:rFonts w:ascii="Cambria" w:hAnsi="Cambria" w:cs="Segoe UI"/>
          <w:sz w:val="24"/>
          <w:szCs w:val="24"/>
        </w:rPr>
      </w:pPr>
      <w:r w:rsidRPr="00CB720B">
        <w:rPr>
          <w:rFonts w:ascii="Cambria" w:hAnsi="Cambria" w:cs="Segoe UI"/>
          <w:sz w:val="24"/>
          <w:szCs w:val="24"/>
        </w:rPr>
        <w:t xml:space="preserve">W przypadku gdy wybór najkorzystniejszej oferty nie nastąpi przed upływem terminu związania ofertą, o którym mowa w ust. 1 powyżej, Zamawiający przed upływem terminu związania ofertą, zwróci się </w:t>
      </w:r>
      <w:r w:rsidRPr="00CB720B">
        <w:rPr>
          <w:rFonts w:ascii="Cambria" w:hAnsi="Cambria" w:cs="Segoe UI"/>
          <w:sz w:val="24"/>
          <w:szCs w:val="24"/>
          <w:u w:val="single"/>
        </w:rPr>
        <w:t>jednokrotnie</w:t>
      </w:r>
      <w:r w:rsidRPr="00CB720B">
        <w:rPr>
          <w:rFonts w:ascii="Cambria" w:hAnsi="Cambria" w:cs="Segoe UI"/>
          <w:sz w:val="24"/>
          <w:szCs w:val="24"/>
        </w:rPr>
        <w:t xml:space="preserve"> do wykonawców o wyrażenie zgody na przedłużenie tego terminu o wskazywany przez niego okres, nie dłuższy niż </w:t>
      </w:r>
      <w:r w:rsidR="00526756" w:rsidRPr="00CB720B">
        <w:rPr>
          <w:rFonts w:ascii="Cambria" w:hAnsi="Cambria" w:cs="Segoe UI"/>
          <w:sz w:val="24"/>
          <w:szCs w:val="24"/>
        </w:rPr>
        <w:t>3</w:t>
      </w:r>
      <w:r w:rsidRPr="00CB720B">
        <w:rPr>
          <w:rFonts w:ascii="Cambria" w:hAnsi="Cambria" w:cs="Segoe UI"/>
          <w:sz w:val="24"/>
          <w:szCs w:val="24"/>
        </w:rPr>
        <w:t>0 dni.</w:t>
      </w:r>
    </w:p>
    <w:p w14:paraId="6C9CAF4F" w14:textId="77777777" w:rsidR="00D73042" w:rsidRPr="00CB720B" w:rsidRDefault="00D73042" w:rsidP="00E82A76">
      <w:pPr>
        <w:numPr>
          <w:ilvl w:val="1"/>
          <w:numId w:val="10"/>
        </w:numPr>
        <w:spacing w:line="276" w:lineRule="auto"/>
        <w:ind w:left="700"/>
        <w:jc w:val="both"/>
        <w:rPr>
          <w:rFonts w:ascii="Cambria" w:hAnsi="Cambria" w:cs="Segoe UI"/>
          <w:sz w:val="24"/>
          <w:szCs w:val="24"/>
        </w:rPr>
      </w:pPr>
      <w:r w:rsidRPr="00CB720B">
        <w:rPr>
          <w:rFonts w:ascii="Cambria" w:hAnsi="Cambria" w:cs="Segoe UI"/>
          <w:sz w:val="24"/>
          <w:szCs w:val="24"/>
        </w:rPr>
        <w:t>Przedłużenie terminu związania ofertą, o którym mowa w ust. 3 powyżej, wymaga złożenia przez wykonawcę pisemnego oświadczenia o wyrażeniu zgody na przedłużenie terminu związania ofertą.</w:t>
      </w:r>
    </w:p>
    <w:p w14:paraId="289B5C99" w14:textId="77777777" w:rsidR="00526756" w:rsidRPr="00CB720B" w:rsidRDefault="00526756" w:rsidP="00105E6B">
      <w:pPr>
        <w:spacing w:line="276" w:lineRule="auto"/>
        <w:ind w:left="1440"/>
        <w:rPr>
          <w:rFonts w:ascii="Cambria" w:hAnsi="Cambria" w:cs="Segoe UI"/>
          <w:sz w:val="24"/>
          <w:szCs w:val="24"/>
        </w:rPr>
      </w:pPr>
    </w:p>
    <w:p w14:paraId="3BDAD667" w14:textId="4F190CB5" w:rsidR="00D73042" w:rsidRPr="00CB720B" w:rsidRDefault="00247AD9" w:rsidP="00105E6B">
      <w:pPr>
        <w:spacing w:line="276" w:lineRule="auto"/>
        <w:rPr>
          <w:rFonts w:ascii="Cambria" w:hAnsi="Cambria" w:cs="Segoe UI"/>
          <w:b/>
          <w:bCs/>
          <w:sz w:val="24"/>
          <w:szCs w:val="24"/>
        </w:rPr>
      </w:pPr>
      <w:r w:rsidRPr="00CB720B">
        <w:rPr>
          <w:rFonts w:ascii="Cambria" w:hAnsi="Cambria" w:cs="Segoe UI"/>
          <w:b/>
          <w:bCs/>
          <w:sz w:val="24"/>
          <w:szCs w:val="24"/>
        </w:rPr>
        <w:t>Dział X</w:t>
      </w:r>
      <w:r w:rsidR="008D5D79" w:rsidRPr="00CB720B">
        <w:rPr>
          <w:rFonts w:ascii="Cambria" w:hAnsi="Cambria" w:cs="Segoe UI"/>
          <w:b/>
          <w:bCs/>
          <w:sz w:val="24"/>
          <w:szCs w:val="24"/>
        </w:rPr>
        <w:t>XI.</w:t>
      </w:r>
      <w:r w:rsidRPr="00CB720B">
        <w:rPr>
          <w:rFonts w:ascii="Cambria" w:hAnsi="Cambria" w:cs="Segoe UI"/>
          <w:b/>
          <w:bCs/>
          <w:sz w:val="24"/>
          <w:szCs w:val="24"/>
        </w:rPr>
        <w:t xml:space="preserve"> </w:t>
      </w:r>
      <w:r w:rsidR="00526756" w:rsidRPr="00CB720B">
        <w:rPr>
          <w:rFonts w:ascii="Cambria" w:hAnsi="Cambria" w:cs="Segoe UI"/>
          <w:b/>
          <w:bCs/>
          <w:sz w:val="24"/>
          <w:szCs w:val="24"/>
        </w:rPr>
        <w:t>Badanie ofert oraz kryteria oceny ofert</w:t>
      </w:r>
    </w:p>
    <w:p w14:paraId="71CD59F9" w14:textId="77777777" w:rsidR="00526756" w:rsidRPr="00CB720B" w:rsidRDefault="00526756" w:rsidP="00E82A76">
      <w:pPr>
        <w:numPr>
          <w:ilvl w:val="0"/>
          <w:numId w:val="11"/>
        </w:numPr>
        <w:spacing w:line="276" w:lineRule="auto"/>
        <w:jc w:val="both"/>
        <w:rPr>
          <w:rFonts w:ascii="Cambria" w:hAnsi="Cambria" w:cs="Segoe UI"/>
          <w:sz w:val="24"/>
          <w:szCs w:val="24"/>
        </w:rPr>
      </w:pPr>
      <w:r w:rsidRPr="00CB720B">
        <w:rPr>
          <w:rFonts w:ascii="Cambria" w:hAnsi="Cambria" w:cs="Segoe UI"/>
          <w:sz w:val="24"/>
          <w:szCs w:val="24"/>
        </w:rPr>
        <w:t>W trakcie oceny ofert Zamawiający może żądać udzielania przez Wykonawców wyjaśnień dotyczących treści złożonej oferty.</w:t>
      </w:r>
    </w:p>
    <w:p w14:paraId="6E01AAC1" w14:textId="5FA45014" w:rsidR="00526756" w:rsidRPr="00CB720B" w:rsidRDefault="00526756" w:rsidP="00E82A76">
      <w:pPr>
        <w:numPr>
          <w:ilvl w:val="0"/>
          <w:numId w:val="11"/>
        </w:numPr>
        <w:spacing w:line="276" w:lineRule="auto"/>
        <w:jc w:val="both"/>
        <w:rPr>
          <w:rFonts w:ascii="Cambria" w:hAnsi="Cambria" w:cs="Segoe UI"/>
          <w:sz w:val="24"/>
          <w:szCs w:val="24"/>
        </w:rPr>
      </w:pPr>
      <w:r w:rsidRPr="00CB720B">
        <w:rPr>
          <w:rFonts w:ascii="Cambria" w:hAnsi="Cambria" w:cs="Segoe UI"/>
          <w:sz w:val="24"/>
          <w:szCs w:val="24"/>
        </w:rPr>
        <w:t xml:space="preserve">Zamawiający poprawi w ofertach omyłki zgodnie z art. 223 ust. 2 </w:t>
      </w:r>
      <w:r w:rsidR="00247AD9" w:rsidRPr="00CB720B">
        <w:rPr>
          <w:rFonts w:ascii="Cambria" w:hAnsi="Cambria" w:cs="Segoe UI"/>
          <w:sz w:val="24"/>
          <w:szCs w:val="24"/>
        </w:rPr>
        <w:t xml:space="preserve">ustawy </w:t>
      </w:r>
      <w:proofErr w:type="spellStart"/>
      <w:r w:rsidR="00247AD9" w:rsidRPr="00CB720B">
        <w:rPr>
          <w:rFonts w:ascii="Cambria" w:hAnsi="Cambria" w:cs="Segoe UI"/>
          <w:sz w:val="24"/>
          <w:szCs w:val="24"/>
        </w:rPr>
        <w:t>Pzp</w:t>
      </w:r>
      <w:proofErr w:type="spellEnd"/>
      <w:r w:rsidRPr="00CB720B">
        <w:rPr>
          <w:rFonts w:ascii="Cambria" w:hAnsi="Cambria" w:cs="Segoe UI"/>
          <w:sz w:val="24"/>
          <w:szCs w:val="24"/>
        </w:rPr>
        <w:t>, tj.</w:t>
      </w:r>
    </w:p>
    <w:p w14:paraId="51008D59" w14:textId="77777777" w:rsidR="00526756" w:rsidRPr="00CB720B" w:rsidRDefault="00526756" w:rsidP="00E82A76">
      <w:pPr>
        <w:numPr>
          <w:ilvl w:val="0"/>
          <w:numId w:val="12"/>
        </w:numPr>
        <w:spacing w:line="276" w:lineRule="auto"/>
        <w:jc w:val="both"/>
        <w:rPr>
          <w:rFonts w:ascii="Cambria" w:hAnsi="Cambria" w:cs="Segoe UI"/>
          <w:sz w:val="24"/>
          <w:szCs w:val="24"/>
        </w:rPr>
      </w:pPr>
      <w:r w:rsidRPr="00CB720B">
        <w:rPr>
          <w:rFonts w:ascii="Cambria" w:hAnsi="Cambria" w:cs="Segoe UI"/>
          <w:sz w:val="24"/>
          <w:szCs w:val="24"/>
        </w:rPr>
        <w:t>oczywiste omyłki pisarskie,</w:t>
      </w:r>
    </w:p>
    <w:p w14:paraId="1D3B6414" w14:textId="77777777" w:rsidR="00526756" w:rsidRPr="00CB720B" w:rsidRDefault="00526756" w:rsidP="00E82A76">
      <w:pPr>
        <w:numPr>
          <w:ilvl w:val="0"/>
          <w:numId w:val="12"/>
        </w:numPr>
        <w:spacing w:line="276" w:lineRule="auto"/>
        <w:jc w:val="both"/>
        <w:rPr>
          <w:rFonts w:ascii="Cambria" w:hAnsi="Cambria" w:cs="Segoe UI"/>
          <w:sz w:val="24"/>
          <w:szCs w:val="24"/>
        </w:rPr>
      </w:pPr>
      <w:r w:rsidRPr="00CB720B">
        <w:rPr>
          <w:rFonts w:ascii="Cambria" w:hAnsi="Cambria" w:cs="Segoe UI"/>
          <w:sz w:val="24"/>
          <w:szCs w:val="24"/>
        </w:rPr>
        <w:lastRenderedPageBreak/>
        <w:t>oczywiste omyłki rachunkowe, z uwzględnieniem konsekwencji rachunkowych dokonanych poprawek,</w:t>
      </w:r>
    </w:p>
    <w:p w14:paraId="0A7B1774" w14:textId="77777777" w:rsidR="00526756" w:rsidRPr="00CB720B" w:rsidRDefault="00526756" w:rsidP="00E82A76">
      <w:pPr>
        <w:numPr>
          <w:ilvl w:val="0"/>
          <w:numId w:val="12"/>
        </w:numPr>
        <w:spacing w:line="276" w:lineRule="auto"/>
        <w:jc w:val="both"/>
        <w:rPr>
          <w:rFonts w:ascii="Cambria" w:hAnsi="Cambria" w:cs="Segoe UI"/>
          <w:sz w:val="24"/>
          <w:szCs w:val="24"/>
        </w:rPr>
      </w:pPr>
      <w:r w:rsidRPr="00CB720B">
        <w:rPr>
          <w:rFonts w:ascii="Cambria" w:hAnsi="Cambria" w:cs="Segoe UI"/>
          <w:sz w:val="24"/>
          <w:szCs w:val="24"/>
        </w:rPr>
        <w:t>inne omyłki polegające na niezgodności oferty z dokumentami zamówienia, niepowodujące istotnych zmian w treści oferty</w:t>
      </w:r>
    </w:p>
    <w:p w14:paraId="2F3F7BDB" w14:textId="77777777" w:rsidR="00526756" w:rsidRPr="00CB720B" w:rsidRDefault="00526756" w:rsidP="00105E6B">
      <w:pPr>
        <w:spacing w:line="276" w:lineRule="auto"/>
        <w:ind w:left="708"/>
        <w:jc w:val="both"/>
        <w:rPr>
          <w:rFonts w:ascii="Cambria" w:hAnsi="Cambria" w:cs="Segoe UI"/>
          <w:sz w:val="24"/>
          <w:szCs w:val="24"/>
        </w:rPr>
      </w:pPr>
      <w:r w:rsidRPr="00CB720B">
        <w:rPr>
          <w:rFonts w:ascii="Cambria" w:hAnsi="Cambria" w:cs="Segoe UI"/>
          <w:sz w:val="24"/>
          <w:szCs w:val="24"/>
        </w:rPr>
        <w:t>- niezwłocznie zawiadamiając o tym wykonawcę, którego oferta została poprawiona.</w:t>
      </w:r>
    </w:p>
    <w:p w14:paraId="569FCB6C" w14:textId="7FCF6D0B" w:rsidR="00526756" w:rsidRPr="00037209" w:rsidRDefault="00526756" w:rsidP="00B52790">
      <w:pPr>
        <w:numPr>
          <w:ilvl w:val="0"/>
          <w:numId w:val="11"/>
        </w:numPr>
        <w:spacing w:line="276" w:lineRule="auto"/>
        <w:jc w:val="both"/>
        <w:rPr>
          <w:rFonts w:ascii="Cambria" w:hAnsi="Cambria" w:cs="Segoe UI"/>
        </w:rPr>
      </w:pPr>
      <w:r w:rsidRPr="0048505A">
        <w:rPr>
          <w:rFonts w:ascii="Cambria" w:hAnsi="Cambria" w:cs="Segoe UI"/>
          <w:sz w:val="24"/>
          <w:szCs w:val="24"/>
        </w:rPr>
        <w:t>Zamawiający dokona wyboru najkorzystniejszej oferty w oparciu</w:t>
      </w:r>
      <w:r w:rsidR="0041669E">
        <w:rPr>
          <w:rFonts w:ascii="Cambria" w:hAnsi="Cambria" w:cs="Segoe UI"/>
          <w:sz w:val="24"/>
          <w:szCs w:val="24"/>
        </w:rPr>
        <w:t xml:space="preserve"> o kryterium ceny (100%), któr</w:t>
      </w:r>
      <w:r w:rsidR="008B1062">
        <w:rPr>
          <w:rFonts w:ascii="Cambria" w:hAnsi="Cambria" w:cs="Segoe UI"/>
          <w:sz w:val="24"/>
          <w:szCs w:val="24"/>
        </w:rPr>
        <w:t>ą</w:t>
      </w:r>
      <w:r w:rsidR="0041669E">
        <w:rPr>
          <w:rFonts w:ascii="Cambria" w:hAnsi="Cambria" w:cs="Segoe UI"/>
          <w:sz w:val="24"/>
          <w:szCs w:val="24"/>
        </w:rPr>
        <w:t xml:space="preserve"> wykonawcy są zobowiązani obliczyć </w:t>
      </w:r>
      <w:r w:rsidR="001F73DD">
        <w:rPr>
          <w:rFonts w:ascii="Cambria" w:hAnsi="Cambria" w:cs="Segoe UI"/>
          <w:sz w:val="24"/>
          <w:szCs w:val="24"/>
        </w:rPr>
        <w:t>w tabeli zawartej w formularzu ofertowym stanowiącym załącznik nr 1 do SWZ, zgodnie ze wskazanymi tam wytycznymi</w:t>
      </w:r>
      <w:r w:rsidRPr="0048505A">
        <w:rPr>
          <w:rFonts w:ascii="Cambria" w:hAnsi="Cambria" w:cs="Segoe UI"/>
          <w:sz w:val="24"/>
          <w:szCs w:val="24"/>
        </w:rPr>
        <w:t xml:space="preserve"> następujące </w:t>
      </w:r>
      <w:r w:rsidR="009F7672">
        <w:rPr>
          <w:rFonts w:ascii="Cambria" w:hAnsi="Cambria" w:cs="Segoe UI"/>
          <w:sz w:val="24"/>
          <w:szCs w:val="24"/>
        </w:rPr>
        <w:t>warunki</w:t>
      </w:r>
      <w:r w:rsidR="00E03D68">
        <w:rPr>
          <w:rFonts w:ascii="Cambria" w:hAnsi="Cambria" w:cs="Segoe UI"/>
          <w:sz w:val="24"/>
          <w:szCs w:val="24"/>
        </w:rPr>
        <w:t xml:space="preserve">. Do obliczenia ceny za 1 litr paliwa należy przyjąć dane wskazane w dziale XXII ust. 4 SWZ. </w:t>
      </w:r>
    </w:p>
    <w:p w14:paraId="7C1AFD15" w14:textId="292297F3" w:rsidR="00037209" w:rsidRPr="00E03D68" w:rsidRDefault="00037209">
      <w:pPr>
        <w:pStyle w:val="Akapitzlist"/>
        <w:numPr>
          <w:ilvl w:val="0"/>
          <w:numId w:val="11"/>
        </w:numPr>
        <w:spacing w:line="276" w:lineRule="auto"/>
        <w:jc w:val="both"/>
        <w:rPr>
          <w:rFonts w:ascii="Cambria" w:hAnsi="Cambria" w:cs="Segoe UI"/>
          <w:sz w:val="24"/>
          <w:szCs w:val="24"/>
        </w:rPr>
      </w:pPr>
      <w:r w:rsidRPr="00352BAF">
        <w:rPr>
          <w:rFonts w:ascii="Cambria" w:hAnsi="Cambria"/>
          <w:sz w:val="24"/>
          <w:szCs w:val="24"/>
        </w:rPr>
        <w:t xml:space="preserve">Cena oferty zostanie przedstawiona przez Wykonawcę w wypełnionym Formularzu oferty stanowiącym załącznik nr 1 do SWZ. </w:t>
      </w:r>
    </w:p>
    <w:p w14:paraId="129EB9B1" w14:textId="3DCBE47C" w:rsidR="00E03D68" w:rsidRPr="00E03D68" w:rsidRDefault="00E03D68">
      <w:pPr>
        <w:pStyle w:val="Akapitzlist"/>
        <w:numPr>
          <w:ilvl w:val="0"/>
          <w:numId w:val="11"/>
        </w:numPr>
        <w:spacing w:line="276" w:lineRule="auto"/>
        <w:jc w:val="both"/>
        <w:rPr>
          <w:rFonts w:ascii="Cambria" w:hAnsi="Cambria" w:cs="Segoe UI"/>
          <w:sz w:val="24"/>
          <w:szCs w:val="24"/>
        </w:rPr>
      </w:pPr>
      <w:r>
        <w:rPr>
          <w:rFonts w:ascii="Cambria" w:hAnsi="Cambria"/>
          <w:sz w:val="24"/>
          <w:szCs w:val="24"/>
        </w:rPr>
        <w:t>Sposób obliczania punktów jest następujący:</w:t>
      </w:r>
    </w:p>
    <w:p w14:paraId="6B51E509" w14:textId="77777777" w:rsidR="00E03D68" w:rsidRPr="00E03D68" w:rsidRDefault="00E03D68" w:rsidP="00E03D68">
      <w:pPr>
        <w:pStyle w:val="Akapitzlist"/>
        <w:spacing w:line="276" w:lineRule="auto"/>
        <w:jc w:val="both"/>
        <w:rPr>
          <w:rFonts w:ascii="Cambria" w:hAnsi="Cambria" w:cs="Segoe UI"/>
          <w:sz w:val="24"/>
          <w:szCs w:val="24"/>
        </w:rPr>
      </w:pPr>
      <w:r w:rsidRPr="00E03D68">
        <w:rPr>
          <w:rFonts w:ascii="Cambria" w:hAnsi="Cambria" w:cs="Segoe UI"/>
          <w:sz w:val="24"/>
          <w:szCs w:val="24"/>
        </w:rPr>
        <w:t>W ramach kryterium „Cena” ocena ofert zostanie dokonana przy zastosowaniu</w:t>
      </w:r>
    </w:p>
    <w:p w14:paraId="3FCC6A67" w14:textId="77777777" w:rsidR="00E03D68" w:rsidRPr="00E03D68" w:rsidRDefault="00E03D68" w:rsidP="00E03D68">
      <w:pPr>
        <w:pStyle w:val="Akapitzlist"/>
        <w:spacing w:line="276" w:lineRule="auto"/>
        <w:jc w:val="both"/>
        <w:rPr>
          <w:rFonts w:ascii="Cambria" w:hAnsi="Cambria" w:cs="Segoe UI"/>
          <w:sz w:val="24"/>
          <w:szCs w:val="24"/>
        </w:rPr>
      </w:pPr>
      <w:r w:rsidRPr="00E03D68">
        <w:rPr>
          <w:rFonts w:ascii="Cambria" w:hAnsi="Cambria" w:cs="Segoe UI"/>
          <w:sz w:val="24"/>
          <w:szCs w:val="24"/>
        </w:rPr>
        <w:t>wzoru:</w:t>
      </w:r>
    </w:p>
    <w:p w14:paraId="201ACD0F" w14:textId="101A87A5" w:rsidR="00E03D68" w:rsidRPr="00B52790" w:rsidRDefault="00E03D68" w:rsidP="00B52790">
      <w:pPr>
        <w:spacing w:line="276" w:lineRule="auto"/>
        <w:ind w:left="3540" w:firstLine="708"/>
        <w:rPr>
          <w:rFonts w:ascii="Cambria" w:hAnsi="Cambria" w:cs="Segoe UI"/>
          <w:sz w:val="24"/>
          <w:szCs w:val="24"/>
        </w:rPr>
      </w:pPr>
      <w:proofErr w:type="spellStart"/>
      <w:r w:rsidRPr="00B52790">
        <w:rPr>
          <w:rFonts w:ascii="Cambria" w:hAnsi="Cambria" w:cs="Segoe UI"/>
          <w:sz w:val="24"/>
          <w:szCs w:val="24"/>
        </w:rPr>
        <w:t>Cn</w:t>
      </w:r>
      <w:proofErr w:type="spellEnd"/>
    </w:p>
    <w:p w14:paraId="3F39718C" w14:textId="583873CF" w:rsidR="00E03D68" w:rsidRPr="00E03D68" w:rsidRDefault="00E03D68" w:rsidP="00B52790">
      <w:pPr>
        <w:pStyle w:val="Akapitzlist"/>
        <w:spacing w:line="276" w:lineRule="auto"/>
        <w:jc w:val="center"/>
        <w:rPr>
          <w:rFonts w:ascii="Cambria" w:hAnsi="Cambria" w:cs="Segoe UI"/>
          <w:sz w:val="24"/>
          <w:szCs w:val="24"/>
        </w:rPr>
      </w:pPr>
      <w:r w:rsidRPr="00E03D68">
        <w:rPr>
          <w:rFonts w:ascii="Cambria" w:hAnsi="Cambria" w:cs="Segoe UI"/>
          <w:sz w:val="24"/>
          <w:szCs w:val="24"/>
        </w:rPr>
        <w:t>C = ------------</w:t>
      </w:r>
      <w:r>
        <w:rPr>
          <w:rFonts w:ascii="Cambria" w:hAnsi="Cambria" w:cs="Segoe UI"/>
          <w:sz w:val="24"/>
          <w:szCs w:val="24"/>
        </w:rPr>
        <w:t>-----</w:t>
      </w:r>
      <w:r w:rsidRPr="00E03D68">
        <w:rPr>
          <w:rFonts w:ascii="Cambria" w:hAnsi="Cambria" w:cs="Segoe UI"/>
          <w:sz w:val="24"/>
          <w:szCs w:val="24"/>
        </w:rPr>
        <w:t xml:space="preserve"> x100 pkt x 100 %</w:t>
      </w:r>
    </w:p>
    <w:p w14:paraId="19C5CB13" w14:textId="77777777" w:rsidR="00E03D68" w:rsidRPr="00E03D68" w:rsidRDefault="00E03D68" w:rsidP="00B52790">
      <w:pPr>
        <w:pStyle w:val="Akapitzlist"/>
        <w:spacing w:line="276" w:lineRule="auto"/>
        <w:ind w:left="3552" w:firstLine="696"/>
        <w:rPr>
          <w:rFonts w:ascii="Cambria" w:hAnsi="Cambria" w:cs="Segoe UI"/>
          <w:sz w:val="24"/>
          <w:szCs w:val="24"/>
        </w:rPr>
      </w:pPr>
      <w:r w:rsidRPr="00E03D68">
        <w:rPr>
          <w:rFonts w:ascii="Cambria" w:hAnsi="Cambria" w:cs="Segoe UI"/>
          <w:sz w:val="24"/>
          <w:szCs w:val="24"/>
        </w:rPr>
        <w:t>Co</w:t>
      </w:r>
    </w:p>
    <w:p w14:paraId="540C48C1" w14:textId="77777777" w:rsidR="00E03D68" w:rsidRPr="00E03D68" w:rsidRDefault="00E03D68" w:rsidP="00E03D68">
      <w:pPr>
        <w:pStyle w:val="Akapitzlist"/>
        <w:spacing w:line="276" w:lineRule="auto"/>
        <w:jc w:val="both"/>
        <w:rPr>
          <w:rFonts w:ascii="Cambria" w:hAnsi="Cambria" w:cs="Segoe UI"/>
          <w:sz w:val="24"/>
          <w:szCs w:val="24"/>
        </w:rPr>
      </w:pPr>
      <w:r w:rsidRPr="00E03D68">
        <w:rPr>
          <w:rFonts w:ascii="Cambria" w:hAnsi="Cambria" w:cs="Segoe UI"/>
          <w:sz w:val="24"/>
          <w:szCs w:val="24"/>
        </w:rPr>
        <w:t>gdzie:</w:t>
      </w:r>
    </w:p>
    <w:p w14:paraId="764FFE6F" w14:textId="77777777" w:rsidR="00E03D68" w:rsidRPr="00E03D68" w:rsidRDefault="00E03D68" w:rsidP="00E03D68">
      <w:pPr>
        <w:pStyle w:val="Akapitzlist"/>
        <w:spacing w:line="276" w:lineRule="auto"/>
        <w:jc w:val="both"/>
        <w:rPr>
          <w:rFonts w:ascii="Cambria" w:hAnsi="Cambria" w:cs="Segoe UI"/>
          <w:sz w:val="24"/>
          <w:szCs w:val="24"/>
        </w:rPr>
      </w:pPr>
      <w:r w:rsidRPr="00E03D68">
        <w:rPr>
          <w:rFonts w:ascii="Cambria" w:hAnsi="Cambria" w:cs="Segoe UI"/>
          <w:sz w:val="24"/>
          <w:szCs w:val="24"/>
        </w:rPr>
        <w:t>C – liczba punktów w ramach kryterium „Cena”,</w:t>
      </w:r>
    </w:p>
    <w:p w14:paraId="75E0DEDC" w14:textId="77777777" w:rsidR="00E03D68" w:rsidRPr="00E03D68" w:rsidRDefault="00E03D68" w:rsidP="00E03D68">
      <w:pPr>
        <w:pStyle w:val="Akapitzlist"/>
        <w:spacing w:line="276" w:lineRule="auto"/>
        <w:jc w:val="both"/>
        <w:rPr>
          <w:rFonts w:ascii="Cambria" w:hAnsi="Cambria" w:cs="Segoe UI"/>
          <w:sz w:val="24"/>
          <w:szCs w:val="24"/>
        </w:rPr>
      </w:pPr>
      <w:proofErr w:type="spellStart"/>
      <w:r w:rsidRPr="00E03D68">
        <w:rPr>
          <w:rFonts w:ascii="Cambria" w:hAnsi="Cambria" w:cs="Segoe UI"/>
          <w:sz w:val="24"/>
          <w:szCs w:val="24"/>
        </w:rPr>
        <w:t>Cn</w:t>
      </w:r>
      <w:proofErr w:type="spellEnd"/>
      <w:r w:rsidRPr="00E03D68">
        <w:rPr>
          <w:rFonts w:ascii="Cambria" w:hAnsi="Cambria" w:cs="Segoe UI"/>
          <w:sz w:val="24"/>
          <w:szCs w:val="24"/>
        </w:rPr>
        <w:t xml:space="preserve"> - najniższa cena spośród ofert ocenianych</w:t>
      </w:r>
    </w:p>
    <w:p w14:paraId="4ED2858C" w14:textId="77777777" w:rsidR="00E03D68" w:rsidRPr="00E03D68" w:rsidRDefault="00E03D68" w:rsidP="00E03D68">
      <w:pPr>
        <w:pStyle w:val="Akapitzlist"/>
        <w:spacing w:line="276" w:lineRule="auto"/>
        <w:jc w:val="both"/>
        <w:rPr>
          <w:rFonts w:ascii="Cambria" w:hAnsi="Cambria" w:cs="Segoe UI"/>
          <w:sz w:val="24"/>
          <w:szCs w:val="24"/>
        </w:rPr>
      </w:pPr>
      <w:r w:rsidRPr="00E03D68">
        <w:rPr>
          <w:rFonts w:ascii="Cambria" w:hAnsi="Cambria" w:cs="Segoe UI"/>
          <w:sz w:val="24"/>
          <w:szCs w:val="24"/>
        </w:rPr>
        <w:t>Co - cena oferty ocenianej</w:t>
      </w:r>
    </w:p>
    <w:p w14:paraId="7D5A2DCA" w14:textId="77777777" w:rsidR="00E03D68" w:rsidRPr="00B52790" w:rsidRDefault="00E03D68" w:rsidP="00E03D68">
      <w:pPr>
        <w:pStyle w:val="Akapitzlist"/>
        <w:spacing w:line="276" w:lineRule="auto"/>
        <w:jc w:val="both"/>
        <w:rPr>
          <w:rFonts w:ascii="Cambria" w:hAnsi="Cambria" w:cs="Segoe UI"/>
          <w:sz w:val="24"/>
          <w:szCs w:val="24"/>
          <w:u w:val="single"/>
        </w:rPr>
      </w:pPr>
      <w:r w:rsidRPr="00B52790">
        <w:rPr>
          <w:rFonts w:ascii="Cambria" w:hAnsi="Cambria" w:cs="Segoe UI"/>
          <w:sz w:val="24"/>
          <w:szCs w:val="24"/>
          <w:u w:val="single"/>
        </w:rPr>
        <w:t>Ocenie w ramach kryterium „Cena” podlegać będzie cena łączna brutto podana w</w:t>
      </w:r>
    </w:p>
    <w:p w14:paraId="537D4CC0" w14:textId="079B87BC" w:rsidR="00E03D68" w:rsidRPr="00B52790" w:rsidRDefault="00E03D68" w:rsidP="00B52790">
      <w:pPr>
        <w:pStyle w:val="Akapitzlist"/>
        <w:spacing w:line="276" w:lineRule="auto"/>
        <w:jc w:val="both"/>
        <w:rPr>
          <w:rFonts w:ascii="Cambria" w:hAnsi="Cambria" w:cs="Segoe UI"/>
          <w:sz w:val="24"/>
          <w:szCs w:val="24"/>
          <w:u w:val="single"/>
        </w:rPr>
      </w:pPr>
      <w:r w:rsidRPr="00B52790">
        <w:rPr>
          <w:rFonts w:ascii="Cambria" w:hAnsi="Cambria" w:cs="Segoe UI"/>
          <w:sz w:val="24"/>
          <w:szCs w:val="24"/>
          <w:u w:val="single"/>
        </w:rPr>
        <w:t>Ofercie (załącznik nr 1 do SWZ).</w:t>
      </w:r>
    </w:p>
    <w:p w14:paraId="7F163AEB" w14:textId="6F0B1B8F" w:rsidR="00037209" w:rsidRPr="00B52790" w:rsidRDefault="00037209" w:rsidP="00B52790">
      <w:pPr>
        <w:pStyle w:val="Akapitzlist"/>
        <w:numPr>
          <w:ilvl w:val="0"/>
          <w:numId w:val="11"/>
        </w:numPr>
        <w:spacing w:line="276" w:lineRule="auto"/>
        <w:jc w:val="both"/>
        <w:rPr>
          <w:rFonts w:ascii="Cambria" w:hAnsi="Cambria" w:cs="Segoe UI"/>
          <w:b/>
          <w:bCs/>
          <w:sz w:val="24"/>
          <w:szCs w:val="24"/>
        </w:rPr>
      </w:pPr>
      <w:r w:rsidRPr="00352BAF">
        <w:rPr>
          <w:rFonts w:ascii="Cambria" w:hAnsi="Cambria"/>
          <w:sz w:val="24"/>
          <w:szCs w:val="24"/>
        </w:rPr>
        <w:t xml:space="preserve">Cena oferty służy wyłącznie porównaniu ofert i dokonaniu wyboru najkorzystniejszej oferty. </w:t>
      </w:r>
      <w:r w:rsidRPr="00B52790">
        <w:rPr>
          <w:rFonts w:ascii="Cambria" w:hAnsi="Cambria"/>
          <w:b/>
          <w:bCs/>
          <w:sz w:val="24"/>
          <w:szCs w:val="24"/>
        </w:rPr>
        <w:t xml:space="preserve">Wykonawca wybrany do realizacji zamówienia, sprzedaży paliw Zamawiającemu dokonywać będzie według cennika cen detalicznych stacji paliw obowiązującego w dniu odbioru paliw </w:t>
      </w:r>
      <w:r w:rsidR="00352BAF" w:rsidRPr="00B52790">
        <w:rPr>
          <w:rFonts w:ascii="Cambria" w:hAnsi="Cambria"/>
          <w:b/>
          <w:bCs/>
          <w:sz w:val="24"/>
          <w:szCs w:val="24"/>
        </w:rPr>
        <w:t xml:space="preserve">(tankowania) </w:t>
      </w:r>
      <w:r w:rsidRPr="00B52790">
        <w:rPr>
          <w:rFonts w:ascii="Cambria" w:hAnsi="Cambria"/>
          <w:b/>
          <w:bCs/>
          <w:sz w:val="24"/>
          <w:szCs w:val="24"/>
          <w:u w:val="single"/>
        </w:rPr>
        <w:t xml:space="preserve">z każdorazowym uwzględnieniem przysługującego zamawiającemu rabatu </w:t>
      </w:r>
      <w:r w:rsidR="00352BAF">
        <w:rPr>
          <w:rFonts w:ascii="Cambria" w:hAnsi="Cambria"/>
          <w:b/>
          <w:bCs/>
          <w:sz w:val="24"/>
          <w:szCs w:val="24"/>
          <w:u w:val="single"/>
        </w:rPr>
        <w:t>(opustu)</w:t>
      </w:r>
      <w:r w:rsidRPr="00B52790">
        <w:rPr>
          <w:rFonts w:ascii="Cambria" w:hAnsi="Cambria"/>
          <w:b/>
          <w:bCs/>
          <w:sz w:val="24"/>
          <w:szCs w:val="24"/>
          <w:u w:val="single"/>
        </w:rPr>
        <w:t>.</w:t>
      </w:r>
    </w:p>
    <w:p w14:paraId="6B898EC1" w14:textId="329AD570" w:rsidR="006B1F4B" w:rsidRPr="00037209" w:rsidRDefault="006B1F4B" w:rsidP="00037209">
      <w:pPr>
        <w:spacing w:line="276" w:lineRule="auto"/>
        <w:ind w:left="360"/>
        <w:rPr>
          <w:rFonts w:ascii="Cambria" w:hAnsi="Cambria" w:cs="Segoe UI"/>
          <w:b/>
          <w:bCs/>
          <w:sz w:val="24"/>
          <w:szCs w:val="24"/>
        </w:rPr>
      </w:pPr>
      <w:r w:rsidRPr="00037209">
        <w:rPr>
          <w:rFonts w:ascii="Cambria" w:hAnsi="Cambria" w:cs="Segoe UI"/>
          <w:b/>
          <w:bCs/>
          <w:sz w:val="24"/>
          <w:szCs w:val="24"/>
        </w:rPr>
        <w:t>Dział X</w:t>
      </w:r>
      <w:r w:rsidR="00F54FDE" w:rsidRPr="00037209">
        <w:rPr>
          <w:rFonts w:ascii="Cambria" w:hAnsi="Cambria" w:cs="Segoe UI"/>
          <w:b/>
          <w:bCs/>
          <w:sz w:val="24"/>
          <w:szCs w:val="24"/>
        </w:rPr>
        <w:t>XII.</w:t>
      </w:r>
      <w:r w:rsidRPr="00037209">
        <w:rPr>
          <w:rFonts w:ascii="Cambria" w:hAnsi="Cambria" w:cs="Segoe UI"/>
          <w:b/>
          <w:bCs/>
          <w:sz w:val="24"/>
          <w:szCs w:val="24"/>
        </w:rPr>
        <w:t xml:space="preserve"> </w:t>
      </w:r>
      <w:r w:rsidR="00B90E29" w:rsidRPr="00037209">
        <w:rPr>
          <w:rFonts w:ascii="Cambria" w:hAnsi="Cambria" w:cs="Segoe UI"/>
          <w:b/>
          <w:bCs/>
          <w:sz w:val="24"/>
          <w:szCs w:val="24"/>
        </w:rPr>
        <w:t>Opis sposobu obliczenia ceny</w:t>
      </w:r>
    </w:p>
    <w:p w14:paraId="1FFE9CF0" w14:textId="029C57F5" w:rsidR="006B1F4B" w:rsidRPr="00CB720B" w:rsidRDefault="006B1F4B" w:rsidP="00E82A76">
      <w:pPr>
        <w:numPr>
          <w:ilvl w:val="0"/>
          <w:numId w:val="30"/>
        </w:numPr>
        <w:spacing w:line="276" w:lineRule="auto"/>
        <w:jc w:val="both"/>
        <w:rPr>
          <w:rFonts w:ascii="Cambria" w:hAnsi="Cambria" w:cs="Segoe UI"/>
          <w:sz w:val="24"/>
          <w:szCs w:val="24"/>
        </w:rPr>
      </w:pPr>
      <w:r w:rsidRPr="00CB720B">
        <w:rPr>
          <w:rFonts w:ascii="Cambria" w:hAnsi="Cambria" w:cs="Segoe UI"/>
          <w:sz w:val="24"/>
          <w:szCs w:val="24"/>
        </w:rPr>
        <w:t xml:space="preserve">Cena oferty powinna zostać obliczona indywidualnie przez Wykonawcę i powinna zawierać wszelkie koszty, </w:t>
      </w:r>
      <w:r w:rsidR="003E782E" w:rsidRPr="00CB720B">
        <w:rPr>
          <w:rFonts w:ascii="Cambria" w:hAnsi="Cambria" w:cs="Segoe UI"/>
          <w:sz w:val="24"/>
          <w:szCs w:val="24"/>
        </w:rPr>
        <w:t>oraz opłaty</w:t>
      </w:r>
      <w:r w:rsidRPr="00CB720B">
        <w:rPr>
          <w:rFonts w:ascii="Cambria" w:hAnsi="Cambria" w:cs="Segoe UI"/>
          <w:sz w:val="24"/>
          <w:szCs w:val="24"/>
        </w:rPr>
        <w:t xml:space="preserve"> niezbędne do wykonania przedmiotu zamówienia. </w:t>
      </w:r>
    </w:p>
    <w:p w14:paraId="33EA897D" w14:textId="5231D349" w:rsidR="006B1F4B" w:rsidRPr="00CB720B" w:rsidRDefault="006B1F4B" w:rsidP="00E82A76">
      <w:pPr>
        <w:numPr>
          <w:ilvl w:val="0"/>
          <w:numId w:val="30"/>
        </w:numPr>
        <w:spacing w:line="276" w:lineRule="auto"/>
        <w:jc w:val="both"/>
        <w:rPr>
          <w:rFonts w:ascii="Cambria" w:hAnsi="Cambria" w:cs="Segoe UI"/>
          <w:sz w:val="24"/>
          <w:szCs w:val="24"/>
        </w:rPr>
      </w:pPr>
      <w:r w:rsidRPr="00CB720B">
        <w:rPr>
          <w:rFonts w:ascii="Cambria" w:hAnsi="Cambria" w:cs="Segoe UI"/>
          <w:sz w:val="24"/>
          <w:szCs w:val="24"/>
        </w:rPr>
        <w:t xml:space="preserve">Cenę oferty należy podać w złotych polskich </w:t>
      </w:r>
      <w:r w:rsidR="00E03D68">
        <w:rPr>
          <w:rFonts w:ascii="Cambria" w:hAnsi="Cambria" w:cs="Segoe UI"/>
          <w:sz w:val="24"/>
          <w:szCs w:val="24"/>
        </w:rPr>
        <w:t xml:space="preserve">(PLN) </w:t>
      </w:r>
      <w:r w:rsidRPr="00CB720B">
        <w:rPr>
          <w:rFonts w:ascii="Cambria" w:hAnsi="Cambria" w:cs="Segoe UI"/>
          <w:sz w:val="24"/>
          <w:szCs w:val="24"/>
        </w:rPr>
        <w:t xml:space="preserve">z dokładnością do 2 miejsc po przecinku. </w:t>
      </w:r>
    </w:p>
    <w:p w14:paraId="7187392A" w14:textId="355F5F20" w:rsidR="00E03D68" w:rsidRDefault="006B1F4B" w:rsidP="00E03D68">
      <w:pPr>
        <w:numPr>
          <w:ilvl w:val="0"/>
          <w:numId w:val="30"/>
        </w:numPr>
        <w:spacing w:line="276" w:lineRule="auto"/>
        <w:jc w:val="both"/>
        <w:rPr>
          <w:rFonts w:ascii="Cambria" w:hAnsi="Cambria" w:cs="Segoe UI"/>
          <w:sz w:val="24"/>
          <w:szCs w:val="24"/>
        </w:rPr>
      </w:pPr>
      <w:r w:rsidRPr="00CB720B">
        <w:rPr>
          <w:rFonts w:ascii="Cambria" w:hAnsi="Cambria" w:cs="Segoe UI"/>
          <w:sz w:val="24"/>
          <w:szCs w:val="24"/>
        </w:rPr>
        <w:t xml:space="preserve">W przypadku pominięcia przez Wykonawcę przy wycenie jakiejkolwiek części zamówienia i jej nie ujęcia w wynagrodzeniu, Wykonawcy nie przysługują względem Zamawiającego żadne roszczenia z powyższego tytułu, a w szczególności roszczenie o dodatkowe wynagrodzenie. </w:t>
      </w:r>
      <w:r w:rsidR="00E03DE3" w:rsidRPr="00E03D68">
        <w:rPr>
          <w:rFonts w:ascii="Cambria" w:hAnsi="Cambria" w:cs="Segoe UI"/>
          <w:sz w:val="24"/>
          <w:szCs w:val="24"/>
        </w:rPr>
        <w:t>C</w:t>
      </w:r>
      <w:r w:rsidRPr="00E03D68">
        <w:rPr>
          <w:rFonts w:ascii="Cambria" w:hAnsi="Cambria" w:cs="Segoe UI"/>
          <w:sz w:val="24"/>
          <w:szCs w:val="24"/>
        </w:rPr>
        <w:t xml:space="preserve">ena oferty musi zawierać wszelkie koszty niezbędne do zrealizowania zamówienia wynikające wprost </w:t>
      </w:r>
      <w:r w:rsidR="004C654D" w:rsidRPr="00E03D68">
        <w:rPr>
          <w:rFonts w:ascii="Cambria" w:hAnsi="Cambria" w:cs="Segoe UI"/>
          <w:sz w:val="24"/>
          <w:szCs w:val="24"/>
        </w:rPr>
        <w:t xml:space="preserve">z </w:t>
      </w:r>
      <w:r w:rsidRPr="00E03D68">
        <w:rPr>
          <w:rFonts w:ascii="Cambria" w:hAnsi="Cambria" w:cs="Segoe UI"/>
          <w:sz w:val="24"/>
          <w:szCs w:val="24"/>
        </w:rPr>
        <w:lastRenderedPageBreak/>
        <w:t xml:space="preserve">SWZ, jak również koszty w niej nieujęte, a bez których nie można wykonać zamówienia. </w:t>
      </w:r>
    </w:p>
    <w:p w14:paraId="74EAE9E0" w14:textId="42AED01B" w:rsidR="00E03D68" w:rsidRPr="00E03D68" w:rsidRDefault="00E03D68" w:rsidP="00E03D68">
      <w:pPr>
        <w:numPr>
          <w:ilvl w:val="0"/>
          <w:numId w:val="30"/>
        </w:numPr>
        <w:spacing w:line="276" w:lineRule="auto"/>
        <w:jc w:val="both"/>
        <w:rPr>
          <w:rFonts w:ascii="Cambria" w:hAnsi="Cambria" w:cs="Segoe UI"/>
          <w:sz w:val="24"/>
          <w:szCs w:val="24"/>
        </w:rPr>
      </w:pPr>
      <w:r w:rsidRPr="00E03D68">
        <w:rPr>
          <w:rFonts w:ascii="Cambria" w:hAnsi="Cambria" w:cs="Segoe UI"/>
          <w:sz w:val="24"/>
          <w:szCs w:val="24"/>
        </w:rPr>
        <w:t>Do wyliczenia ceny oferty Wykonawca powinien wziąć pod uwagę cenę 1 litra oleju</w:t>
      </w:r>
      <w:r>
        <w:rPr>
          <w:rFonts w:ascii="Cambria" w:hAnsi="Cambria" w:cs="Segoe UI"/>
          <w:sz w:val="24"/>
          <w:szCs w:val="24"/>
        </w:rPr>
        <w:t xml:space="preserve"> </w:t>
      </w:r>
      <w:r w:rsidRPr="00E03D68">
        <w:rPr>
          <w:rFonts w:ascii="Cambria" w:hAnsi="Cambria" w:cs="Segoe UI"/>
          <w:sz w:val="24"/>
          <w:szCs w:val="24"/>
        </w:rPr>
        <w:t xml:space="preserve">napędowego </w:t>
      </w:r>
      <w:proofErr w:type="spellStart"/>
      <w:r w:rsidR="008D0D51">
        <w:rPr>
          <w:rFonts w:ascii="Cambria" w:hAnsi="Cambria" w:cs="Segoe UI"/>
          <w:sz w:val="24"/>
          <w:szCs w:val="24"/>
        </w:rPr>
        <w:t>Ekodiesel</w:t>
      </w:r>
      <w:proofErr w:type="spellEnd"/>
      <w:r w:rsidR="008D0D51">
        <w:rPr>
          <w:rFonts w:ascii="Cambria" w:hAnsi="Cambria" w:cs="Segoe UI"/>
          <w:sz w:val="24"/>
          <w:szCs w:val="24"/>
        </w:rPr>
        <w:t xml:space="preserve"> </w:t>
      </w:r>
      <w:r w:rsidRPr="00E03D68">
        <w:rPr>
          <w:rFonts w:ascii="Cambria" w:hAnsi="Cambria" w:cs="Segoe UI"/>
          <w:sz w:val="24"/>
          <w:szCs w:val="24"/>
        </w:rPr>
        <w:t>B7 (dawne ON) wyliczoną na podstawie ceny hurtowej (cena bez</w:t>
      </w:r>
      <w:r>
        <w:rPr>
          <w:rFonts w:ascii="Cambria" w:hAnsi="Cambria" w:cs="Segoe UI"/>
          <w:sz w:val="24"/>
          <w:szCs w:val="24"/>
        </w:rPr>
        <w:t xml:space="preserve"> </w:t>
      </w:r>
      <w:r w:rsidRPr="00E03D68">
        <w:rPr>
          <w:rFonts w:ascii="Cambria" w:hAnsi="Cambria" w:cs="Segoe UI"/>
          <w:sz w:val="24"/>
          <w:szCs w:val="24"/>
        </w:rPr>
        <w:t xml:space="preserve">podatku VAT) jednego m3 oleju napędowego </w:t>
      </w:r>
      <w:proofErr w:type="spellStart"/>
      <w:r w:rsidR="008D0D51">
        <w:rPr>
          <w:rFonts w:ascii="Cambria" w:hAnsi="Cambria" w:cs="Segoe UI"/>
          <w:sz w:val="24"/>
          <w:szCs w:val="24"/>
        </w:rPr>
        <w:t>Ekodiesel</w:t>
      </w:r>
      <w:proofErr w:type="spellEnd"/>
      <w:r w:rsidR="008D0D51">
        <w:rPr>
          <w:rFonts w:ascii="Cambria" w:hAnsi="Cambria" w:cs="Segoe UI"/>
          <w:sz w:val="24"/>
          <w:szCs w:val="24"/>
        </w:rPr>
        <w:t xml:space="preserve"> </w:t>
      </w:r>
      <w:r w:rsidRPr="00E03D68">
        <w:rPr>
          <w:rFonts w:ascii="Cambria" w:hAnsi="Cambria" w:cs="Segoe UI"/>
          <w:sz w:val="24"/>
          <w:szCs w:val="24"/>
        </w:rPr>
        <w:t>B7</w:t>
      </w:r>
      <w:r>
        <w:rPr>
          <w:rFonts w:ascii="Cambria" w:hAnsi="Cambria" w:cs="Segoe UI"/>
          <w:sz w:val="24"/>
          <w:szCs w:val="24"/>
        </w:rPr>
        <w:t xml:space="preserve"> </w:t>
      </w:r>
      <w:r w:rsidRPr="00E03D68">
        <w:rPr>
          <w:rFonts w:ascii="Cambria" w:hAnsi="Cambria" w:cs="Segoe UI"/>
          <w:sz w:val="24"/>
          <w:szCs w:val="24"/>
        </w:rPr>
        <w:t>(dawne ON) ustalonej przez Polski</w:t>
      </w:r>
      <w:r>
        <w:rPr>
          <w:rFonts w:ascii="Cambria" w:hAnsi="Cambria" w:cs="Segoe UI"/>
          <w:sz w:val="24"/>
          <w:szCs w:val="24"/>
        </w:rPr>
        <w:t xml:space="preserve"> </w:t>
      </w:r>
      <w:r w:rsidRPr="00E03D68">
        <w:rPr>
          <w:rFonts w:ascii="Cambria" w:hAnsi="Cambria" w:cs="Segoe UI"/>
          <w:sz w:val="24"/>
          <w:szCs w:val="24"/>
        </w:rPr>
        <w:t xml:space="preserve">Koncern Naftowy ORLEN S.A. z siedzibą w Płocku, obowiązującej na </w:t>
      </w:r>
      <w:r w:rsidRPr="00056A29">
        <w:rPr>
          <w:rFonts w:ascii="Cambria" w:hAnsi="Cambria" w:cs="Segoe UI"/>
          <w:sz w:val="24"/>
          <w:szCs w:val="24"/>
        </w:rPr>
        <w:t xml:space="preserve">dzień </w:t>
      </w:r>
      <w:r w:rsidRPr="00056A29">
        <w:rPr>
          <w:rFonts w:ascii="Cambria" w:hAnsi="Cambria" w:cs="Segoe UI"/>
          <w:b/>
          <w:bCs/>
          <w:sz w:val="24"/>
          <w:szCs w:val="24"/>
          <w:u w:val="single"/>
        </w:rPr>
        <w:t>1</w:t>
      </w:r>
      <w:r w:rsidR="00056A29" w:rsidRPr="00056A29">
        <w:rPr>
          <w:rFonts w:ascii="Cambria" w:hAnsi="Cambria" w:cs="Segoe UI"/>
          <w:b/>
          <w:bCs/>
          <w:sz w:val="24"/>
          <w:szCs w:val="24"/>
          <w:u w:val="single"/>
        </w:rPr>
        <w:t>2</w:t>
      </w:r>
      <w:r w:rsidRPr="00056A29">
        <w:rPr>
          <w:rFonts w:ascii="Cambria" w:hAnsi="Cambria" w:cs="Segoe UI"/>
          <w:b/>
          <w:bCs/>
          <w:sz w:val="24"/>
          <w:szCs w:val="24"/>
          <w:u w:val="single"/>
        </w:rPr>
        <w:t>.04.2024r.</w:t>
      </w:r>
      <w:r w:rsidRPr="00E03D68">
        <w:rPr>
          <w:rFonts w:ascii="Cambria" w:hAnsi="Cambria" w:cs="Segoe UI"/>
          <w:sz w:val="24"/>
          <w:szCs w:val="24"/>
        </w:rPr>
        <w:t xml:space="preserve"> (opublikowana na stronie </w:t>
      </w:r>
      <w:hyperlink r:id="rId10" w:history="1">
        <w:r w:rsidR="009820A8" w:rsidRPr="009820A8">
          <w:rPr>
            <w:rStyle w:val="Hipercze"/>
            <w:rFonts w:ascii="Cambria" w:hAnsi="Cambria" w:cs="Segoe UI"/>
            <w:sz w:val="24"/>
            <w:szCs w:val="24"/>
          </w:rPr>
          <w:t>https://www.orlen.pl/pl/dla-biznesu/hurtowe-ceny-paliw</w:t>
        </w:r>
      </w:hyperlink>
      <w:r w:rsidRPr="00E03D68">
        <w:rPr>
          <w:rFonts w:ascii="Cambria" w:hAnsi="Cambria" w:cs="Segoe UI"/>
          <w:sz w:val="24"/>
          <w:szCs w:val="24"/>
        </w:rPr>
        <w:t>) oraz cenę 1 litra benzyny bezołowiowej E5 (dawne PB95) wyliczoną</w:t>
      </w:r>
      <w:r>
        <w:rPr>
          <w:rFonts w:ascii="Cambria" w:hAnsi="Cambria" w:cs="Segoe UI"/>
          <w:sz w:val="24"/>
          <w:szCs w:val="24"/>
        </w:rPr>
        <w:t xml:space="preserve"> </w:t>
      </w:r>
      <w:r w:rsidRPr="00E03D68">
        <w:rPr>
          <w:rFonts w:ascii="Cambria" w:hAnsi="Cambria" w:cs="Segoe UI"/>
          <w:sz w:val="24"/>
          <w:szCs w:val="24"/>
        </w:rPr>
        <w:t>na podstawie ceny hurtowej (cena bez podatku VAT) jednego m3 benzyny</w:t>
      </w:r>
      <w:r>
        <w:rPr>
          <w:rFonts w:ascii="Cambria" w:hAnsi="Cambria" w:cs="Segoe UI"/>
          <w:sz w:val="24"/>
          <w:szCs w:val="24"/>
        </w:rPr>
        <w:t xml:space="preserve"> </w:t>
      </w:r>
      <w:r w:rsidRPr="00E03D68">
        <w:rPr>
          <w:rFonts w:ascii="Cambria" w:hAnsi="Cambria" w:cs="Segoe UI"/>
          <w:sz w:val="24"/>
          <w:szCs w:val="24"/>
        </w:rPr>
        <w:t>bezołowiowej ustalonej przez Polski Koncern Naftowy ORLEN S.A. z siedzibą w</w:t>
      </w:r>
      <w:r>
        <w:rPr>
          <w:rFonts w:ascii="Cambria" w:hAnsi="Cambria" w:cs="Segoe UI"/>
          <w:sz w:val="24"/>
          <w:szCs w:val="24"/>
        </w:rPr>
        <w:t xml:space="preserve"> </w:t>
      </w:r>
      <w:r w:rsidRPr="00E03D68">
        <w:rPr>
          <w:rFonts w:ascii="Cambria" w:hAnsi="Cambria" w:cs="Segoe UI"/>
          <w:sz w:val="24"/>
          <w:szCs w:val="24"/>
        </w:rPr>
        <w:t xml:space="preserve">Płocku, obowiązującej na dzień </w:t>
      </w:r>
      <w:r w:rsidRPr="00B52790">
        <w:rPr>
          <w:rFonts w:ascii="Cambria" w:hAnsi="Cambria" w:cs="Segoe UI"/>
          <w:b/>
          <w:bCs/>
          <w:sz w:val="24"/>
          <w:szCs w:val="24"/>
          <w:u w:val="single"/>
        </w:rPr>
        <w:t>1</w:t>
      </w:r>
      <w:r w:rsidR="00056A29">
        <w:rPr>
          <w:rFonts w:ascii="Cambria" w:hAnsi="Cambria" w:cs="Segoe UI"/>
          <w:b/>
          <w:bCs/>
          <w:sz w:val="24"/>
          <w:szCs w:val="24"/>
          <w:u w:val="single"/>
        </w:rPr>
        <w:t>2</w:t>
      </w:r>
      <w:r w:rsidRPr="00B52790">
        <w:rPr>
          <w:rFonts w:ascii="Cambria" w:hAnsi="Cambria" w:cs="Segoe UI"/>
          <w:b/>
          <w:bCs/>
          <w:sz w:val="24"/>
          <w:szCs w:val="24"/>
          <w:u w:val="single"/>
        </w:rPr>
        <w:t>.04.2024r.</w:t>
      </w:r>
      <w:r w:rsidRPr="00E03D68">
        <w:rPr>
          <w:rFonts w:ascii="Cambria" w:hAnsi="Cambria" w:cs="Segoe UI"/>
          <w:sz w:val="24"/>
          <w:szCs w:val="24"/>
        </w:rPr>
        <w:t xml:space="preserve"> (opublikowana na stronie</w:t>
      </w:r>
      <w:r>
        <w:rPr>
          <w:rFonts w:ascii="Cambria" w:hAnsi="Cambria" w:cs="Segoe UI"/>
          <w:sz w:val="24"/>
          <w:szCs w:val="24"/>
        </w:rPr>
        <w:t xml:space="preserve"> </w:t>
      </w:r>
      <w:hyperlink r:id="rId11" w:history="1">
        <w:r w:rsidRPr="00E2284B">
          <w:rPr>
            <w:rStyle w:val="Hipercze"/>
            <w:rFonts w:ascii="Cambria" w:hAnsi="Cambria" w:cs="Segoe UI"/>
            <w:sz w:val="24"/>
            <w:szCs w:val="24"/>
          </w:rPr>
          <w:t>https://www.orlen.pl/pl/dla-biznesu/hurtowe-ceny-paliw</w:t>
        </w:r>
      </w:hyperlink>
      <w:r w:rsidRPr="00E03D68">
        <w:rPr>
          <w:rFonts w:ascii="Cambria" w:hAnsi="Cambria" w:cs="Segoe UI"/>
          <w:sz w:val="24"/>
          <w:szCs w:val="24"/>
        </w:rPr>
        <w:t>),</w:t>
      </w:r>
      <w:r>
        <w:rPr>
          <w:rFonts w:ascii="Cambria" w:hAnsi="Cambria" w:cs="Segoe UI"/>
          <w:sz w:val="24"/>
          <w:szCs w:val="24"/>
        </w:rPr>
        <w:t xml:space="preserve"> </w:t>
      </w:r>
      <w:r w:rsidRPr="00E03D68">
        <w:rPr>
          <w:rFonts w:ascii="Cambria" w:hAnsi="Cambria" w:cs="Segoe UI"/>
          <w:sz w:val="24"/>
          <w:szCs w:val="24"/>
        </w:rPr>
        <w:t>Obliczenie ceny oferty służyć będzie wyłącznie do celów porównania złożonych</w:t>
      </w:r>
      <w:r>
        <w:rPr>
          <w:rFonts w:ascii="Cambria" w:hAnsi="Cambria" w:cs="Segoe UI"/>
          <w:sz w:val="24"/>
          <w:szCs w:val="24"/>
        </w:rPr>
        <w:t xml:space="preserve"> </w:t>
      </w:r>
      <w:r w:rsidRPr="00E03D68">
        <w:rPr>
          <w:rFonts w:ascii="Cambria" w:hAnsi="Cambria" w:cs="Segoe UI"/>
          <w:sz w:val="24"/>
          <w:szCs w:val="24"/>
        </w:rPr>
        <w:t>ofert i wyboru oferty najkorzystniejszej. Rozliczenia za realizację zamówienia będą</w:t>
      </w:r>
      <w:r>
        <w:rPr>
          <w:rFonts w:ascii="Cambria" w:hAnsi="Cambria" w:cs="Segoe UI"/>
          <w:sz w:val="24"/>
          <w:szCs w:val="24"/>
        </w:rPr>
        <w:t xml:space="preserve"> </w:t>
      </w:r>
      <w:r w:rsidRPr="00E03D68">
        <w:rPr>
          <w:rFonts w:ascii="Cambria" w:hAnsi="Cambria" w:cs="Segoe UI"/>
          <w:sz w:val="24"/>
          <w:szCs w:val="24"/>
        </w:rPr>
        <w:t>prowadzone zgodnie z postanowieniami uregulowanymi we wzorze umowy</w:t>
      </w:r>
      <w:r>
        <w:rPr>
          <w:rFonts w:ascii="Cambria" w:hAnsi="Cambria" w:cs="Segoe UI"/>
          <w:sz w:val="24"/>
          <w:szCs w:val="24"/>
        </w:rPr>
        <w:t xml:space="preserve"> </w:t>
      </w:r>
      <w:r w:rsidRPr="00E03D68">
        <w:rPr>
          <w:rFonts w:ascii="Cambria" w:hAnsi="Cambria" w:cs="Segoe UI"/>
          <w:sz w:val="24"/>
          <w:szCs w:val="24"/>
        </w:rPr>
        <w:t xml:space="preserve">stanowiącym załącznik nr </w:t>
      </w:r>
      <w:r w:rsidR="008D0D51">
        <w:rPr>
          <w:rFonts w:ascii="Cambria" w:hAnsi="Cambria" w:cs="Segoe UI"/>
          <w:sz w:val="24"/>
          <w:szCs w:val="24"/>
        </w:rPr>
        <w:t>3</w:t>
      </w:r>
      <w:r w:rsidRPr="00E03D68">
        <w:rPr>
          <w:rFonts w:ascii="Cambria" w:hAnsi="Cambria" w:cs="Segoe UI"/>
          <w:sz w:val="24"/>
          <w:szCs w:val="24"/>
        </w:rPr>
        <w:t xml:space="preserve"> do SWZ.</w:t>
      </w:r>
      <w:r>
        <w:rPr>
          <w:rFonts w:ascii="Cambria" w:hAnsi="Cambria" w:cs="Segoe UI"/>
          <w:sz w:val="24"/>
          <w:szCs w:val="24"/>
        </w:rPr>
        <w:t xml:space="preserve"> </w:t>
      </w:r>
      <w:r w:rsidRPr="00B52790">
        <w:rPr>
          <w:rFonts w:ascii="Cambria" w:hAnsi="Cambria" w:cs="Segoe UI"/>
          <w:b/>
          <w:bCs/>
          <w:sz w:val="24"/>
          <w:szCs w:val="24"/>
        </w:rPr>
        <w:t xml:space="preserve">Zaoferowany przez Wykonawcę w ofercie stały </w:t>
      </w:r>
      <w:r w:rsidR="00F378AE">
        <w:rPr>
          <w:rFonts w:ascii="Cambria" w:hAnsi="Cambria" w:cs="Segoe UI"/>
          <w:b/>
          <w:bCs/>
          <w:sz w:val="24"/>
          <w:szCs w:val="24"/>
        </w:rPr>
        <w:t>o</w:t>
      </w:r>
      <w:r w:rsidRPr="00B52790">
        <w:rPr>
          <w:rFonts w:ascii="Cambria" w:hAnsi="Cambria" w:cs="Segoe UI"/>
          <w:b/>
          <w:bCs/>
          <w:sz w:val="24"/>
          <w:szCs w:val="24"/>
        </w:rPr>
        <w:t xml:space="preserve">pust cenowy za 1l oleju napędowego B7 (dawne ON) oraz stały </w:t>
      </w:r>
      <w:r w:rsidR="00F378AE">
        <w:rPr>
          <w:rFonts w:ascii="Cambria" w:hAnsi="Cambria" w:cs="Segoe UI"/>
          <w:b/>
          <w:bCs/>
          <w:sz w:val="24"/>
          <w:szCs w:val="24"/>
        </w:rPr>
        <w:t>o</w:t>
      </w:r>
      <w:r w:rsidRPr="00B52790">
        <w:rPr>
          <w:rFonts w:ascii="Cambria" w:hAnsi="Cambria" w:cs="Segoe UI"/>
          <w:b/>
          <w:bCs/>
          <w:sz w:val="24"/>
          <w:szCs w:val="24"/>
        </w:rPr>
        <w:t>pust cenowy za 1l benzyny bezołowiowej E5 (dawne PB95) będzie stały w okresie obowiązywania umowy i będzie podstawą do ustalenia ceny jednostkowej oleju napędowego B7 (dawne ON) i ceny jednostkowej benzyny bezołowiowej E5 (dawne PB95).</w:t>
      </w:r>
    </w:p>
    <w:p w14:paraId="0F9BBEFC" w14:textId="70C66319" w:rsidR="006B1F4B" w:rsidRPr="00CB720B" w:rsidRDefault="006B1F4B" w:rsidP="00E82A76">
      <w:pPr>
        <w:numPr>
          <w:ilvl w:val="0"/>
          <w:numId w:val="30"/>
        </w:numPr>
        <w:spacing w:line="276" w:lineRule="auto"/>
        <w:jc w:val="both"/>
        <w:rPr>
          <w:rFonts w:ascii="Cambria" w:hAnsi="Cambria" w:cs="Segoe UI"/>
          <w:sz w:val="24"/>
          <w:szCs w:val="24"/>
        </w:rPr>
      </w:pPr>
      <w:r w:rsidRPr="00CB720B">
        <w:rPr>
          <w:rFonts w:ascii="Cambria" w:hAnsi="Cambria" w:cs="Segoe UI"/>
          <w:sz w:val="24"/>
          <w:szCs w:val="24"/>
        </w:rPr>
        <w:t xml:space="preserve">Wykonawca musi przewidzieć wszystkie okoliczności, które mogą wpłynąć na cenę zamówienia. </w:t>
      </w:r>
    </w:p>
    <w:p w14:paraId="64FA7EF8" w14:textId="220A035E" w:rsidR="006B1F4B" w:rsidRPr="00CB720B" w:rsidRDefault="006B1F4B" w:rsidP="00E82A76">
      <w:pPr>
        <w:numPr>
          <w:ilvl w:val="0"/>
          <w:numId w:val="30"/>
        </w:numPr>
        <w:spacing w:line="276" w:lineRule="auto"/>
        <w:jc w:val="both"/>
        <w:rPr>
          <w:rFonts w:ascii="Cambria" w:hAnsi="Cambria" w:cs="Segoe UI"/>
          <w:sz w:val="24"/>
          <w:szCs w:val="24"/>
        </w:rPr>
      </w:pPr>
      <w:r w:rsidRPr="00CB720B">
        <w:rPr>
          <w:rFonts w:ascii="Cambria" w:hAnsi="Cambria" w:cs="Segoe UI"/>
          <w:sz w:val="24"/>
          <w:szCs w:val="24"/>
        </w:rPr>
        <w:t xml:space="preserve">Prawidłowe ustalenie stawki podatku VAT leży po stronie Wykonawcy. Należy przyjąć obowiązującą stawkę podatku VAT zgodnie z ustawą z dnia 11 marca 2004 r. o podatku od towarów i usług. </w:t>
      </w:r>
    </w:p>
    <w:p w14:paraId="78E5DD7C" w14:textId="26D11309" w:rsidR="006B1F4B" w:rsidRPr="00CB720B" w:rsidRDefault="006B1F4B" w:rsidP="00E82A76">
      <w:pPr>
        <w:numPr>
          <w:ilvl w:val="0"/>
          <w:numId w:val="30"/>
        </w:numPr>
        <w:spacing w:line="276" w:lineRule="auto"/>
        <w:jc w:val="both"/>
        <w:rPr>
          <w:rFonts w:ascii="Cambria" w:hAnsi="Cambria" w:cs="Segoe UI"/>
          <w:sz w:val="24"/>
          <w:szCs w:val="24"/>
        </w:rPr>
      </w:pPr>
      <w:r w:rsidRPr="00CB720B">
        <w:rPr>
          <w:rFonts w:ascii="Cambria" w:hAnsi="Cambria" w:cs="Segoe UI"/>
          <w:sz w:val="24"/>
          <w:szCs w:val="24"/>
        </w:rPr>
        <w:t xml:space="preserve">Zgodnie z art. 225 ust. 1 ustawy </w:t>
      </w:r>
      <w:proofErr w:type="spellStart"/>
      <w:r w:rsidRPr="00CB720B">
        <w:rPr>
          <w:rFonts w:ascii="Cambria" w:hAnsi="Cambria" w:cs="Segoe UI"/>
          <w:sz w:val="24"/>
          <w:szCs w:val="24"/>
        </w:rPr>
        <w:t>Pzp</w:t>
      </w:r>
      <w:proofErr w:type="spellEnd"/>
      <w:r w:rsidRPr="00CB720B">
        <w:rPr>
          <w:rFonts w:ascii="Cambria" w:hAnsi="Cambria" w:cs="Segoe UI"/>
          <w:sz w:val="24"/>
          <w:szCs w:val="24"/>
        </w:rPr>
        <w:t xml:space="preserve">, 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t>
      </w:r>
    </w:p>
    <w:p w14:paraId="61FA7A23" w14:textId="1B7765A9" w:rsidR="008A5F90" w:rsidRPr="00CB720B" w:rsidRDefault="006B1F4B" w:rsidP="00E82A76">
      <w:pPr>
        <w:numPr>
          <w:ilvl w:val="0"/>
          <w:numId w:val="30"/>
        </w:numPr>
        <w:spacing w:line="276" w:lineRule="auto"/>
        <w:jc w:val="both"/>
        <w:rPr>
          <w:rFonts w:ascii="Cambria" w:hAnsi="Cambria" w:cs="Segoe UI"/>
          <w:sz w:val="24"/>
          <w:szCs w:val="24"/>
        </w:rPr>
      </w:pPr>
      <w:r w:rsidRPr="00CB720B">
        <w:rPr>
          <w:rFonts w:ascii="Cambria" w:hAnsi="Cambria" w:cs="Segoe UI"/>
          <w:sz w:val="24"/>
          <w:szCs w:val="24"/>
        </w:rPr>
        <w:t xml:space="preserve">W ofercie, o której mowa w pkt </w:t>
      </w:r>
      <w:r w:rsidR="00F54FDE" w:rsidRPr="00CB720B">
        <w:rPr>
          <w:rFonts w:ascii="Cambria" w:hAnsi="Cambria" w:cs="Segoe UI"/>
          <w:sz w:val="24"/>
          <w:szCs w:val="24"/>
        </w:rPr>
        <w:t>7</w:t>
      </w:r>
      <w:r w:rsidRPr="00CB720B">
        <w:rPr>
          <w:rFonts w:ascii="Cambria" w:hAnsi="Cambria" w:cs="Segoe UI"/>
          <w:sz w:val="24"/>
          <w:szCs w:val="24"/>
        </w:rPr>
        <w:t xml:space="preserve">, wykonawca ma obowiązek: </w:t>
      </w:r>
    </w:p>
    <w:p w14:paraId="0C16843C" w14:textId="098CE20E" w:rsidR="00F54FDE" w:rsidRPr="00CB720B" w:rsidRDefault="00F54FDE" w:rsidP="00E82A76">
      <w:pPr>
        <w:pStyle w:val="Akapitzlist"/>
        <w:numPr>
          <w:ilvl w:val="1"/>
          <w:numId w:val="31"/>
        </w:numPr>
        <w:spacing w:line="276" w:lineRule="auto"/>
        <w:ind w:left="1664"/>
        <w:jc w:val="both"/>
        <w:rPr>
          <w:rFonts w:ascii="Cambria" w:hAnsi="Cambria" w:cs="Segoe UI"/>
          <w:sz w:val="24"/>
          <w:szCs w:val="24"/>
        </w:rPr>
      </w:pPr>
      <w:r w:rsidRPr="00CB720B">
        <w:rPr>
          <w:rFonts w:ascii="Cambria" w:hAnsi="Cambria" w:cs="Segoe UI"/>
          <w:sz w:val="24"/>
          <w:szCs w:val="24"/>
        </w:rPr>
        <w:t xml:space="preserve">poinformowania zamawiającego, że wybór jego oferty będzie prowadził do powstania u zamawiającego obowiązku podatkowego; </w:t>
      </w:r>
    </w:p>
    <w:p w14:paraId="56DBBB73" w14:textId="2C5B6BB8" w:rsidR="00F54FDE" w:rsidRPr="00CB720B" w:rsidRDefault="00F54FDE" w:rsidP="00E82A76">
      <w:pPr>
        <w:pStyle w:val="Akapitzlist"/>
        <w:numPr>
          <w:ilvl w:val="1"/>
          <w:numId w:val="31"/>
        </w:numPr>
        <w:spacing w:line="276" w:lineRule="auto"/>
        <w:ind w:left="1664"/>
        <w:jc w:val="both"/>
        <w:rPr>
          <w:rFonts w:ascii="Cambria" w:hAnsi="Cambria" w:cs="Segoe UI"/>
          <w:sz w:val="24"/>
          <w:szCs w:val="24"/>
        </w:rPr>
      </w:pPr>
      <w:r w:rsidRPr="00CB720B">
        <w:rPr>
          <w:rFonts w:ascii="Cambria" w:hAnsi="Cambria" w:cs="Segoe UI"/>
          <w:sz w:val="24"/>
          <w:szCs w:val="24"/>
        </w:rPr>
        <w:t xml:space="preserve">wskazania nazwy (rodzaju) towaru lub usługi, których dostawa lub świadczenie będą prowadziły do powstania obowiązku podatkowego; </w:t>
      </w:r>
    </w:p>
    <w:p w14:paraId="46B319D2" w14:textId="3F5D44F6" w:rsidR="00F54FDE" w:rsidRPr="00CB720B" w:rsidRDefault="00F54FDE" w:rsidP="00E82A76">
      <w:pPr>
        <w:pStyle w:val="Akapitzlist"/>
        <w:numPr>
          <w:ilvl w:val="1"/>
          <w:numId w:val="31"/>
        </w:numPr>
        <w:spacing w:line="276" w:lineRule="auto"/>
        <w:ind w:left="1664"/>
        <w:jc w:val="both"/>
        <w:rPr>
          <w:rFonts w:ascii="Cambria" w:hAnsi="Cambria" w:cs="Segoe UI"/>
          <w:sz w:val="24"/>
          <w:szCs w:val="24"/>
        </w:rPr>
      </w:pPr>
      <w:r w:rsidRPr="00CB720B">
        <w:rPr>
          <w:rFonts w:ascii="Cambria" w:hAnsi="Cambria" w:cs="Segoe UI"/>
          <w:sz w:val="24"/>
          <w:szCs w:val="24"/>
        </w:rPr>
        <w:t xml:space="preserve">wskazania wartości towaru lub usługi objętego obowiązkiem podatkowym zamawiającego, bez kwoty podatku; </w:t>
      </w:r>
    </w:p>
    <w:p w14:paraId="15CF5105" w14:textId="5C191503" w:rsidR="006B1F4B" w:rsidRPr="00CB720B" w:rsidRDefault="00F54FDE" w:rsidP="00E82A76">
      <w:pPr>
        <w:pStyle w:val="Akapitzlist"/>
        <w:numPr>
          <w:ilvl w:val="1"/>
          <w:numId w:val="31"/>
        </w:numPr>
        <w:spacing w:line="276" w:lineRule="auto"/>
        <w:ind w:left="1664"/>
        <w:jc w:val="both"/>
        <w:rPr>
          <w:rFonts w:ascii="Cambria" w:hAnsi="Cambria" w:cs="Segoe UI"/>
          <w:sz w:val="24"/>
          <w:szCs w:val="24"/>
        </w:rPr>
      </w:pPr>
      <w:r w:rsidRPr="00CB720B">
        <w:rPr>
          <w:rFonts w:ascii="Cambria" w:hAnsi="Cambria" w:cs="Segoe UI"/>
          <w:sz w:val="24"/>
          <w:szCs w:val="24"/>
        </w:rPr>
        <w:t>wskazania stawki podatku od towarów i usług, która zgodnie z wiedzą wykonawcy, będzie miała zastosowanie.</w:t>
      </w:r>
    </w:p>
    <w:p w14:paraId="3250D45B" w14:textId="315BBF53" w:rsidR="009F6A91" w:rsidRPr="00CB720B" w:rsidRDefault="00B90E29" w:rsidP="00105E6B">
      <w:pPr>
        <w:pStyle w:val="Akapitzlist"/>
        <w:numPr>
          <w:ilvl w:val="0"/>
          <w:numId w:val="30"/>
        </w:numPr>
        <w:spacing w:line="276" w:lineRule="auto"/>
        <w:jc w:val="both"/>
        <w:rPr>
          <w:rFonts w:ascii="Cambria" w:hAnsi="Cambria" w:cs="Segoe UI"/>
          <w:sz w:val="24"/>
          <w:szCs w:val="24"/>
        </w:rPr>
      </w:pPr>
      <w:r w:rsidRPr="00CB720B">
        <w:rPr>
          <w:rFonts w:ascii="Cambria" w:hAnsi="Cambria" w:cs="Segoe UI"/>
          <w:sz w:val="24"/>
          <w:szCs w:val="24"/>
        </w:rPr>
        <w:t xml:space="preserve">Zamawiający nie przewiduje rozliczeń w walucie obcej. </w:t>
      </w:r>
    </w:p>
    <w:p w14:paraId="3F3C10F3" w14:textId="04F936D7" w:rsidR="005568A5" w:rsidRPr="00CB720B" w:rsidRDefault="0089339B" w:rsidP="00105E6B">
      <w:pPr>
        <w:spacing w:line="276" w:lineRule="auto"/>
        <w:jc w:val="both"/>
        <w:rPr>
          <w:rFonts w:ascii="Cambria" w:hAnsi="Cambria" w:cs="Segoe UI"/>
          <w:b/>
          <w:bCs/>
          <w:sz w:val="24"/>
          <w:szCs w:val="24"/>
        </w:rPr>
      </w:pPr>
      <w:r w:rsidRPr="00CB720B">
        <w:rPr>
          <w:rFonts w:ascii="Cambria" w:hAnsi="Cambria" w:cs="Segoe UI"/>
          <w:b/>
          <w:bCs/>
          <w:sz w:val="24"/>
          <w:szCs w:val="24"/>
        </w:rPr>
        <w:lastRenderedPageBreak/>
        <w:t>Dział X</w:t>
      </w:r>
      <w:r w:rsidR="00793D87" w:rsidRPr="00CB720B">
        <w:rPr>
          <w:rFonts w:ascii="Cambria" w:hAnsi="Cambria" w:cs="Segoe UI"/>
          <w:b/>
          <w:bCs/>
          <w:sz w:val="24"/>
          <w:szCs w:val="24"/>
        </w:rPr>
        <w:t>XIII.</w:t>
      </w:r>
      <w:r w:rsidRPr="00CB720B">
        <w:rPr>
          <w:rFonts w:ascii="Cambria" w:hAnsi="Cambria" w:cs="Segoe UI"/>
          <w:b/>
          <w:bCs/>
          <w:sz w:val="24"/>
          <w:szCs w:val="24"/>
        </w:rPr>
        <w:t xml:space="preserve"> Informacja o sposobie porozumiewania się Zamawiającego z Wykonawcami, </w:t>
      </w:r>
      <w:r w:rsidR="00045A25">
        <w:rPr>
          <w:rFonts w:ascii="Cambria" w:hAnsi="Cambria" w:cs="Segoe UI"/>
          <w:b/>
          <w:bCs/>
          <w:sz w:val="24"/>
          <w:szCs w:val="24"/>
        </w:rPr>
        <w:t xml:space="preserve">sposobie złożenia oferty, </w:t>
      </w:r>
      <w:r w:rsidRPr="00CB720B">
        <w:rPr>
          <w:rFonts w:ascii="Cambria" w:hAnsi="Cambria" w:cs="Segoe UI"/>
          <w:b/>
          <w:bCs/>
          <w:sz w:val="24"/>
          <w:szCs w:val="24"/>
        </w:rPr>
        <w:t>a także wskazanie osób uprawnionych do porozumiewania się z Wykonawcami</w:t>
      </w:r>
    </w:p>
    <w:p w14:paraId="493C2A6F" w14:textId="77777777" w:rsidR="0089339B" w:rsidRPr="00CB720B" w:rsidRDefault="0089339B" w:rsidP="00105E6B">
      <w:pPr>
        <w:spacing w:line="276" w:lineRule="auto"/>
        <w:rPr>
          <w:rFonts w:ascii="Cambria" w:hAnsi="Cambria" w:cs="Segoe UI"/>
          <w:b/>
          <w:bCs/>
          <w:sz w:val="24"/>
          <w:szCs w:val="24"/>
        </w:rPr>
      </w:pPr>
    </w:p>
    <w:p w14:paraId="5A845CDC" w14:textId="77777777" w:rsidR="005568A5" w:rsidRPr="00CB720B" w:rsidRDefault="005568A5" w:rsidP="00105E6B">
      <w:pPr>
        <w:spacing w:line="276" w:lineRule="auto"/>
        <w:jc w:val="both"/>
        <w:rPr>
          <w:rFonts w:ascii="Cambria" w:hAnsi="Cambria" w:cs="Segoe UI"/>
          <w:b/>
          <w:bCs/>
          <w:sz w:val="24"/>
          <w:szCs w:val="24"/>
        </w:rPr>
      </w:pPr>
      <w:r w:rsidRPr="00CB720B">
        <w:rPr>
          <w:rFonts w:ascii="Cambria" w:hAnsi="Cambria" w:cs="Segoe UI"/>
          <w:b/>
          <w:bCs/>
          <w:sz w:val="24"/>
          <w:szCs w:val="24"/>
        </w:rPr>
        <w:t xml:space="preserve">A. Informacje ogólne. </w:t>
      </w:r>
    </w:p>
    <w:p w14:paraId="3908ACD8" w14:textId="06E7747F" w:rsidR="005568A5" w:rsidRPr="00CB720B" w:rsidRDefault="005568A5" w:rsidP="00E82A76">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t xml:space="preserve">Postępowanie jest prowadzone w języku polskim. </w:t>
      </w:r>
    </w:p>
    <w:p w14:paraId="559152E1" w14:textId="5B7913B4" w:rsidR="005568A5" w:rsidRPr="00CB720B" w:rsidRDefault="005568A5" w:rsidP="00E82A76">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t xml:space="preserve">W </w:t>
      </w:r>
      <w:r w:rsidR="00257629" w:rsidRPr="00CB720B">
        <w:rPr>
          <w:rFonts w:ascii="Cambria" w:hAnsi="Cambria" w:cs="Segoe UI"/>
          <w:sz w:val="24"/>
          <w:szCs w:val="24"/>
        </w:rPr>
        <w:t>p</w:t>
      </w:r>
      <w:r w:rsidRPr="00CB720B">
        <w:rPr>
          <w:rFonts w:ascii="Cambria" w:hAnsi="Cambria" w:cs="Segoe UI"/>
          <w:sz w:val="24"/>
          <w:szCs w:val="24"/>
        </w:rPr>
        <w:t xml:space="preserve">ostępowaniu komunikacja między Zamawiającym a Wykonawcami odbywa się przy użyciu </w:t>
      </w:r>
      <w:r w:rsidR="00A97883" w:rsidRPr="00CB720B">
        <w:rPr>
          <w:rFonts w:ascii="Cambria" w:hAnsi="Cambria" w:cs="Segoe UI"/>
          <w:sz w:val="24"/>
          <w:szCs w:val="24"/>
        </w:rPr>
        <w:t>platformy e</w:t>
      </w:r>
      <w:r w:rsidR="003E782E" w:rsidRPr="00CB720B">
        <w:rPr>
          <w:rFonts w:ascii="Cambria" w:hAnsi="Cambria" w:cs="Segoe UI"/>
          <w:sz w:val="24"/>
          <w:szCs w:val="24"/>
        </w:rPr>
        <w:t>-Z</w:t>
      </w:r>
      <w:r w:rsidR="00A97883" w:rsidRPr="00CB720B">
        <w:rPr>
          <w:rFonts w:ascii="Cambria" w:hAnsi="Cambria" w:cs="Segoe UI"/>
          <w:sz w:val="24"/>
          <w:szCs w:val="24"/>
        </w:rPr>
        <w:t>am</w:t>
      </w:r>
      <w:r w:rsidR="003E782E" w:rsidRPr="00CB720B">
        <w:rPr>
          <w:rFonts w:ascii="Cambria" w:hAnsi="Cambria" w:cs="Segoe UI"/>
          <w:sz w:val="24"/>
          <w:szCs w:val="24"/>
        </w:rPr>
        <w:t>ó</w:t>
      </w:r>
      <w:r w:rsidR="00A97883" w:rsidRPr="00CB720B">
        <w:rPr>
          <w:rFonts w:ascii="Cambria" w:hAnsi="Cambria" w:cs="Segoe UI"/>
          <w:sz w:val="24"/>
          <w:szCs w:val="24"/>
        </w:rPr>
        <w:t>wienia</w:t>
      </w:r>
      <w:r w:rsidR="00A97883" w:rsidRPr="00CB720B">
        <w:rPr>
          <w:rFonts w:ascii="Cambria" w:hAnsi="Cambria"/>
        </w:rPr>
        <w:t xml:space="preserve"> </w:t>
      </w:r>
      <w:hyperlink r:id="rId12" w:history="1">
        <w:r w:rsidR="00A97883" w:rsidRPr="00CB720B">
          <w:rPr>
            <w:rStyle w:val="Hipercze"/>
            <w:rFonts w:ascii="Cambria" w:hAnsi="Cambria" w:cs="Segoe UI"/>
            <w:sz w:val="24"/>
            <w:szCs w:val="24"/>
          </w:rPr>
          <w:t>https://ezamowienia.gov.pl/pl/</w:t>
        </w:r>
      </w:hyperlink>
      <w:r w:rsidRPr="00CB720B">
        <w:rPr>
          <w:rFonts w:ascii="Cambria" w:hAnsi="Cambria" w:cs="Segoe UI"/>
          <w:sz w:val="24"/>
          <w:szCs w:val="24"/>
        </w:rPr>
        <w:t xml:space="preserve">, </w:t>
      </w:r>
      <w:r w:rsidR="00735AAD" w:rsidRPr="00CB720B">
        <w:rPr>
          <w:rFonts w:ascii="Cambria" w:hAnsi="Cambria" w:cs="Segoe UI"/>
          <w:sz w:val="24"/>
          <w:szCs w:val="24"/>
        </w:rPr>
        <w:t xml:space="preserve">oraz za pomocą poczty elektronicznej </w:t>
      </w:r>
      <w:hyperlink r:id="rId13" w:history="1">
        <w:r w:rsidR="0019173E" w:rsidRPr="00AC0222">
          <w:rPr>
            <w:rStyle w:val="Hipercze"/>
            <w:rFonts w:ascii="Cambria" w:hAnsi="Cambria" w:cs="Segoe UI"/>
            <w:sz w:val="24"/>
            <w:szCs w:val="24"/>
          </w:rPr>
          <w:t>zamowienia@pgkim.com.pl</w:t>
        </w:r>
      </w:hyperlink>
      <w:r w:rsidR="00735AAD" w:rsidRPr="00CB720B">
        <w:rPr>
          <w:rFonts w:ascii="Cambria" w:hAnsi="Cambria" w:cs="Segoe UI"/>
          <w:sz w:val="24"/>
          <w:szCs w:val="24"/>
        </w:rPr>
        <w:t xml:space="preserve">. </w:t>
      </w:r>
    </w:p>
    <w:p w14:paraId="26871B86" w14:textId="03427712" w:rsidR="003E782E" w:rsidRPr="00CB720B" w:rsidRDefault="005568A5" w:rsidP="003E782E">
      <w:pPr>
        <w:pStyle w:val="Akapitzlist"/>
        <w:numPr>
          <w:ilvl w:val="3"/>
          <w:numId w:val="30"/>
        </w:numPr>
        <w:ind w:left="360"/>
        <w:jc w:val="both"/>
        <w:rPr>
          <w:rFonts w:ascii="Cambria" w:hAnsi="Cambria" w:cs="Segoe UI"/>
          <w:sz w:val="24"/>
          <w:szCs w:val="24"/>
          <w:u w:val="single"/>
          <w:lang w:val="x-none"/>
        </w:rPr>
      </w:pPr>
      <w:r w:rsidRPr="00CB720B">
        <w:rPr>
          <w:rFonts w:ascii="Cambria" w:hAnsi="Cambria" w:cs="Segoe UI"/>
          <w:sz w:val="24"/>
          <w:szCs w:val="24"/>
          <w:u w:val="single"/>
        </w:rPr>
        <w:t>Składanie ofert odbywa się jedynie za pomocą</w:t>
      </w:r>
      <w:r w:rsidR="00925734" w:rsidRPr="00CB720B">
        <w:rPr>
          <w:rFonts w:ascii="Cambria" w:hAnsi="Cambria" w:cs="Segoe UI"/>
          <w:sz w:val="24"/>
          <w:szCs w:val="24"/>
          <w:u w:val="single"/>
        </w:rPr>
        <w:t xml:space="preserve"> platformy e</w:t>
      </w:r>
      <w:r w:rsidR="0048505A">
        <w:rPr>
          <w:rFonts w:ascii="Cambria" w:hAnsi="Cambria" w:cs="Segoe UI"/>
          <w:sz w:val="24"/>
          <w:szCs w:val="24"/>
          <w:u w:val="single"/>
        </w:rPr>
        <w:t>-Z</w:t>
      </w:r>
      <w:r w:rsidR="00925734" w:rsidRPr="00CB720B">
        <w:rPr>
          <w:rFonts w:ascii="Cambria" w:hAnsi="Cambria" w:cs="Segoe UI"/>
          <w:sz w:val="24"/>
          <w:szCs w:val="24"/>
          <w:u w:val="single"/>
        </w:rPr>
        <w:t>am</w:t>
      </w:r>
      <w:r w:rsidR="0048505A">
        <w:rPr>
          <w:rFonts w:ascii="Cambria" w:hAnsi="Cambria" w:cs="Segoe UI"/>
          <w:sz w:val="24"/>
          <w:szCs w:val="24"/>
          <w:u w:val="single"/>
        </w:rPr>
        <w:t>ó</w:t>
      </w:r>
      <w:r w:rsidR="00925734" w:rsidRPr="00CB720B">
        <w:rPr>
          <w:rFonts w:ascii="Cambria" w:hAnsi="Cambria" w:cs="Segoe UI"/>
          <w:sz w:val="24"/>
          <w:szCs w:val="24"/>
          <w:u w:val="single"/>
        </w:rPr>
        <w:t>wienia</w:t>
      </w:r>
      <w:r w:rsidR="003E782E" w:rsidRPr="00CB720B">
        <w:rPr>
          <w:rFonts w:ascii="Cambria" w:hAnsi="Cambria" w:cs="Segoe UI"/>
          <w:sz w:val="24"/>
          <w:szCs w:val="24"/>
          <w:u w:val="single"/>
        </w:rPr>
        <w:t xml:space="preserve"> (</w:t>
      </w:r>
      <w:hyperlink r:id="rId14" w:history="1">
        <w:r w:rsidR="003E782E" w:rsidRPr="00CB720B">
          <w:rPr>
            <w:rStyle w:val="Hipercze"/>
            <w:rFonts w:ascii="Cambria" w:hAnsi="Cambria" w:cs="Segoe UI"/>
            <w:sz w:val="24"/>
            <w:szCs w:val="24"/>
          </w:rPr>
          <w:t>https://ezamowienia.gov.pl/pl/</w:t>
        </w:r>
      </w:hyperlink>
      <w:r w:rsidR="003E782E" w:rsidRPr="00CB720B">
        <w:rPr>
          <w:rFonts w:ascii="Cambria" w:hAnsi="Cambria" w:cs="Segoe UI"/>
          <w:sz w:val="24"/>
          <w:szCs w:val="24"/>
          <w:u w:val="single"/>
        </w:rPr>
        <w:t>)</w:t>
      </w:r>
      <w:r w:rsidRPr="00CB720B">
        <w:rPr>
          <w:rFonts w:ascii="Cambria" w:hAnsi="Cambria" w:cs="Segoe UI"/>
          <w:sz w:val="24"/>
          <w:szCs w:val="24"/>
          <w:u w:val="single"/>
        </w:rPr>
        <w:t xml:space="preserve">. </w:t>
      </w:r>
      <w:r w:rsidR="00925734" w:rsidRPr="00CB720B">
        <w:rPr>
          <w:rFonts w:ascii="Cambria" w:hAnsi="Cambria" w:cs="Segoe UI"/>
          <w:sz w:val="24"/>
          <w:szCs w:val="24"/>
          <w:u w:val="single"/>
          <w:lang w:val="x-none"/>
        </w:rPr>
        <w:t xml:space="preserve">Sposób złożenia oferty oraz dokumentów i oświadczeń został opisany w interaktywnej instrukcji „Oferty, wnioski i prace konkursowe”, znajdującej się na stronie </w:t>
      </w:r>
      <w:hyperlink r:id="rId15" w:history="1">
        <w:r w:rsidR="00925734" w:rsidRPr="00CB720B">
          <w:rPr>
            <w:rStyle w:val="Hipercze"/>
            <w:rFonts w:ascii="Cambria" w:hAnsi="Cambria" w:cs="Segoe UI"/>
            <w:sz w:val="24"/>
            <w:szCs w:val="24"/>
            <w:lang w:val="x-none"/>
          </w:rPr>
          <w:t>https://ezamowienia.gov.pl/pl/komponent-edukacyjny</w:t>
        </w:r>
      </w:hyperlink>
      <w:r w:rsidR="00925734" w:rsidRPr="00CB720B">
        <w:rPr>
          <w:rFonts w:ascii="Cambria" w:hAnsi="Cambria" w:cs="Segoe UI"/>
          <w:sz w:val="24"/>
          <w:szCs w:val="24"/>
          <w:u w:val="single"/>
          <w:lang w:val="x-none"/>
        </w:rPr>
        <w:t>.</w:t>
      </w:r>
    </w:p>
    <w:p w14:paraId="7825EE32" w14:textId="77777777" w:rsidR="003E782E" w:rsidRPr="00CB720B" w:rsidRDefault="003E782E" w:rsidP="003E782E">
      <w:pPr>
        <w:pStyle w:val="Akapitzlist"/>
        <w:numPr>
          <w:ilvl w:val="3"/>
          <w:numId w:val="30"/>
        </w:numPr>
        <w:ind w:left="360"/>
        <w:jc w:val="both"/>
        <w:rPr>
          <w:rFonts w:ascii="Cambria" w:hAnsi="Cambria" w:cs="Segoe UI"/>
          <w:sz w:val="24"/>
          <w:szCs w:val="24"/>
          <w:u w:val="single"/>
          <w:lang w:val="x-none"/>
        </w:rPr>
      </w:pPr>
      <w:r w:rsidRPr="00CB720B">
        <w:rPr>
          <w:rFonts w:ascii="Cambria" w:hAnsi="Cambria" w:cs="Segoe UI"/>
          <w:sz w:val="24"/>
          <w:szCs w:val="24"/>
        </w:rPr>
        <w:t xml:space="preserve">Sposób złożenia oferty oraz jej ewentualnego wycofania opisany został w instrukcji zawartej pod linkiem: </w:t>
      </w:r>
      <w:hyperlink r:id="rId16" w:history="1">
        <w:r w:rsidRPr="00CB720B">
          <w:rPr>
            <w:rStyle w:val="Hipercze"/>
            <w:rFonts w:ascii="Cambria" w:hAnsi="Cambria" w:cs="Segoe UI"/>
            <w:sz w:val="24"/>
            <w:szCs w:val="24"/>
          </w:rPr>
          <w:t>https://media.ezamowienia.gov.pl/pod/2021/10/Oferty-5.2.pdf</w:t>
        </w:r>
      </w:hyperlink>
      <w:r w:rsidRPr="00CB720B">
        <w:rPr>
          <w:rFonts w:ascii="Cambria" w:hAnsi="Cambria" w:cs="Segoe UI"/>
          <w:sz w:val="24"/>
          <w:szCs w:val="24"/>
        </w:rPr>
        <w:t xml:space="preserve"> </w:t>
      </w:r>
    </w:p>
    <w:p w14:paraId="5C9C6293" w14:textId="5FC534BC" w:rsidR="003E782E" w:rsidRPr="00CB720B" w:rsidRDefault="003E782E" w:rsidP="003E782E">
      <w:pPr>
        <w:pStyle w:val="Akapitzlist"/>
        <w:numPr>
          <w:ilvl w:val="3"/>
          <w:numId w:val="30"/>
        </w:numPr>
        <w:ind w:left="360"/>
        <w:jc w:val="both"/>
        <w:rPr>
          <w:rFonts w:ascii="Cambria" w:hAnsi="Cambria" w:cs="Segoe UI"/>
          <w:sz w:val="24"/>
          <w:szCs w:val="24"/>
          <w:lang w:val="x-none"/>
        </w:rPr>
      </w:pPr>
      <w:r w:rsidRPr="00CB720B">
        <w:rPr>
          <w:rFonts w:ascii="Cambria" w:hAnsi="Cambria" w:cs="Segoe UI"/>
          <w:sz w:val="24"/>
          <w:szCs w:val="24"/>
          <w:lang w:val="x-none"/>
        </w:rPr>
        <w:t>Ofertę oraz wszelkie inne dokumenty w postępowaniu sporządza się w formacie danych: .</w:t>
      </w:r>
      <w:proofErr w:type="spellStart"/>
      <w:r w:rsidRPr="00CB720B">
        <w:rPr>
          <w:rFonts w:ascii="Cambria" w:hAnsi="Cambria" w:cs="Segoe UI"/>
          <w:sz w:val="24"/>
          <w:szCs w:val="24"/>
          <w:lang w:val="x-none"/>
        </w:rPr>
        <w:t>doc</w:t>
      </w:r>
      <w:proofErr w:type="spellEnd"/>
      <w:r w:rsidRPr="00CB720B">
        <w:rPr>
          <w:rFonts w:ascii="Cambria" w:hAnsi="Cambria" w:cs="Segoe UI"/>
          <w:sz w:val="24"/>
          <w:szCs w:val="24"/>
          <w:lang w:val="x-none"/>
        </w:rPr>
        <w:t>, .</w:t>
      </w:r>
      <w:proofErr w:type="spellStart"/>
      <w:r w:rsidRPr="00CB720B">
        <w:rPr>
          <w:rFonts w:ascii="Cambria" w:hAnsi="Cambria" w:cs="Segoe UI"/>
          <w:sz w:val="24"/>
          <w:szCs w:val="24"/>
          <w:lang w:val="x-none"/>
        </w:rPr>
        <w:t>docx</w:t>
      </w:r>
      <w:proofErr w:type="spellEnd"/>
      <w:r w:rsidRPr="00CB720B">
        <w:rPr>
          <w:rFonts w:ascii="Cambria" w:hAnsi="Cambria" w:cs="Segoe UI"/>
          <w:sz w:val="24"/>
          <w:szCs w:val="24"/>
          <w:lang w:val="x-none"/>
        </w:rPr>
        <w:t>, .txt, .xls, .</w:t>
      </w:r>
      <w:proofErr w:type="spellStart"/>
      <w:r w:rsidRPr="00CB720B">
        <w:rPr>
          <w:rFonts w:ascii="Cambria" w:hAnsi="Cambria" w:cs="Segoe UI"/>
          <w:sz w:val="24"/>
          <w:szCs w:val="24"/>
          <w:lang w:val="x-none"/>
        </w:rPr>
        <w:t>xlsx</w:t>
      </w:r>
      <w:proofErr w:type="spellEnd"/>
      <w:r w:rsidRPr="00CB720B">
        <w:rPr>
          <w:rFonts w:ascii="Cambria" w:hAnsi="Cambria" w:cs="Segoe UI"/>
          <w:sz w:val="24"/>
          <w:szCs w:val="24"/>
          <w:lang w:val="x-none"/>
        </w:rPr>
        <w:t>, .pdf, .jpg, .gif, .zip</w:t>
      </w:r>
      <w:r w:rsidRPr="00CB720B">
        <w:rPr>
          <w:rFonts w:ascii="Cambria" w:hAnsi="Cambria" w:cs="Segoe UI"/>
          <w:sz w:val="24"/>
          <w:szCs w:val="24"/>
        </w:rPr>
        <w:t>, .</w:t>
      </w:r>
      <w:proofErr w:type="spellStart"/>
      <w:r w:rsidRPr="00CB720B">
        <w:rPr>
          <w:rFonts w:ascii="Cambria" w:hAnsi="Cambria" w:cs="Segoe UI"/>
          <w:sz w:val="24"/>
          <w:szCs w:val="24"/>
        </w:rPr>
        <w:t>rar</w:t>
      </w:r>
      <w:proofErr w:type="spellEnd"/>
      <w:r w:rsidRPr="00CB720B">
        <w:rPr>
          <w:rFonts w:ascii="Cambria" w:hAnsi="Cambria" w:cs="Segoe UI"/>
          <w:sz w:val="24"/>
          <w:szCs w:val="24"/>
          <w:lang w:val="x-none"/>
        </w:rPr>
        <w:t>. Zamawiający zaleca przesyłanie plików w formacie .pdf.</w:t>
      </w:r>
    </w:p>
    <w:p w14:paraId="1D703D9A" w14:textId="77777777" w:rsidR="00925734" w:rsidRPr="00CB720B" w:rsidRDefault="005568A5" w:rsidP="00925734">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t xml:space="preserve">Zamawiający wyznacza następujące osoby do kontaktu z Wykonawcami: </w:t>
      </w:r>
    </w:p>
    <w:p w14:paraId="6EE72F1C" w14:textId="02E013E8" w:rsidR="003E782E" w:rsidRPr="00CB720B" w:rsidRDefault="003E782E" w:rsidP="003E782E">
      <w:pPr>
        <w:pStyle w:val="Akapitzlist"/>
        <w:spacing w:line="276" w:lineRule="auto"/>
        <w:ind w:left="360"/>
        <w:jc w:val="both"/>
        <w:rPr>
          <w:rFonts w:ascii="Cambria" w:hAnsi="Cambria" w:cs="Segoe UI"/>
          <w:sz w:val="24"/>
          <w:szCs w:val="24"/>
        </w:rPr>
      </w:pPr>
      <w:r w:rsidRPr="00CB720B">
        <w:rPr>
          <w:rFonts w:ascii="Cambria" w:hAnsi="Cambria" w:cs="Segoe UI"/>
          <w:sz w:val="24"/>
          <w:szCs w:val="24"/>
        </w:rPr>
        <w:t xml:space="preserve">p. </w:t>
      </w:r>
      <w:r w:rsidR="00283CFE">
        <w:rPr>
          <w:rFonts w:ascii="Cambria" w:hAnsi="Cambria" w:cs="Segoe UI"/>
          <w:sz w:val="24"/>
          <w:szCs w:val="24"/>
        </w:rPr>
        <w:t>Jerzy Mizeria</w:t>
      </w:r>
      <w:r w:rsidR="00EE48C9">
        <w:rPr>
          <w:rFonts w:ascii="Cambria" w:hAnsi="Cambria" w:cs="Segoe UI"/>
          <w:sz w:val="24"/>
          <w:szCs w:val="24"/>
        </w:rPr>
        <w:t xml:space="preserve"> oraz p. Paweł Demski</w:t>
      </w:r>
      <w:r w:rsidRPr="00CB720B">
        <w:rPr>
          <w:rFonts w:ascii="Cambria" w:hAnsi="Cambria" w:cs="Segoe UI"/>
          <w:sz w:val="24"/>
          <w:szCs w:val="24"/>
        </w:rPr>
        <w:t xml:space="preserve"> tel. 23 697 25 60</w:t>
      </w:r>
    </w:p>
    <w:p w14:paraId="009E4604" w14:textId="21EDA73F" w:rsidR="00925734" w:rsidRPr="00CB720B" w:rsidRDefault="00925734" w:rsidP="00925734">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t>Wykonawca musi posiadać konto podmiotu „Wykonawca” na platformie e</w:t>
      </w:r>
      <w:r w:rsidR="003E782E" w:rsidRPr="00CB720B">
        <w:rPr>
          <w:rFonts w:ascii="Cambria" w:hAnsi="Cambria" w:cs="Segoe UI"/>
          <w:sz w:val="24"/>
          <w:szCs w:val="24"/>
        </w:rPr>
        <w:t>-</w:t>
      </w:r>
      <w:r w:rsidRPr="00CB720B">
        <w:rPr>
          <w:rFonts w:ascii="Cambria" w:hAnsi="Cambria" w:cs="Segoe UI"/>
          <w:sz w:val="24"/>
          <w:szCs w:val="24"/>
        </w:rPr>
        <w:t xml:space="preserve">Zamówienia. Szczegółowe informacje na temat zakładania kont podmiotów, wymagań technicznych i organizacyjnych wysyłania i odbierania dokumentów elektronicznych, elektronicznych kopii dokumentów i oświadczeń oraz informacji przekazywanych przy ich użyciu, zasad i warunków korzystania z platformy e- Zamówienia określa Regulamin Platformy e-Zamówienia, dostępny na stronie internetowej </w:t>
      </w:r>
      <w:hyperlink r:id="rId17" w:history="1">
        <w:r w:rsidR="0048505A" w:rsidRPr="00CF5315">
          <w:rPr>
            <w:rStyle w:val="Hipercze"/>
            <w:rFonts w:ascii="Cambria" w:hAnsi="Cambria" w:cs="Segoe UI"/>
            <w:sz w:val="24"/>
            <w:szCs w:val="24"/>
          </w:rPr>
          <w:t>https://ezamowienia.gov.pl/pl/</w:t>
        </w:r>
      </w:hyperlink>
      <w:r w:rsidR="0048505A">
        <w:rPr>
          <w:rFonts w:ascii="Cambria" w:hAnsi="Cambria" w:cs="Segoe UI"/>
          <w:sz w:val="24"/>
          <w:szCs w:val="24"/>
        </w:rPr>
        <w:t xml:space="preserve"> </w:t>
      </w:r>
      <w:r w:rsidRPr="00CB720B">
        <w:rPr>
          <w:rFonts w:ascii="Cambria" w:hAnsi="Cambria" w:cs="Segoe UI"/>
          <w:sz w:val="24"/>
          <w:szCs w:val="24"/>
        </w:rPr>
        <w:t>oraz w zakładce „Centrum pomocy”.</w:t>
      </w:r>
    </w:p>
    <w:p w14:paraId="3A9924EE" w14:textId="77777777" w:rsidR="003E782E" w:rsidRPr="00CB720B" w:rsidRDefault="00925734" w:rsidP="003E782E">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t>Za datę i czas przekazania oferty, wniosków, zawiadomień, dokumentów elektronicznych, oświadczeń lub elektronicznych kopii dokumentów lub oświadczeń oraz innych informacji przyjmuje się datę i czas ich przekazania na platformie e-Zamówienia. W przypadku przekazywania wniosków, zawiadomień, dokumentów elektronicznych, oświadczeń lub elektronicznych kopii dokumentów lub oświadczeń oraz innych informacji za pomocą poczty elektronicznej – chwilą ich przesłania będzie potwierdzenie dostarczenia wiadomości zawierającej informację z serwera pocztowego Zamawiającego.</w:t>
      </w:r>
    </w:p>
    <w:p w14:paraId="3498B065" w14:textId="77777777" w:rsidR="003E782E" w:rsidRPr="00CB720B" w:rsidRDefault="003E782E" w:rsidP="003E782E">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t>Maksymalny rozmiar plików przesyłanych za pośrednictwem „Formularzy do komunikacji” wynosi 150 MB (wielkość ta dotyczy plików przesyłanych jako załączniki do jednego formularza).</w:t>
      </w:r>
    </w:p>
    <w:p w14:paraId="61EC874C" w14:textId="76B3B4B2" w:rsidR="003E782E" w:rsidRPr="00CB720B" w:rsidRDefault="003E782E" w:rsidP="003E782E">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t xml:space="preserve">Minimalne wymagania techniczne dotyczące sprzętu używanego w celu korzystania z usług Platformy e-Zamówienia oraz informacje dotyczące specyfikacji połączenia określa Regulamin Platformy e-Zamówienia, znajdujący się pod adresem </w:t>
      </w:r>
      <w:hyperlink r:id="rId18" w:history="1">
        <w:r w:rsidRPr="00CB720B">
          <w:rPr>
            <w:rStyle w:val="Hipercze"/>
            <w:rFonts w:ascii="Cambria" w:hAnsi="Cambria" w:cs="Segoe UI"/>
            <w:sz w:val="24"/>
            <w:szCs w:val="24"/>
          </w:rPr>
          <w:t>https://edu.ezamowienia.gov.pl/pl/regulamin/</w:t>
        </w:r>
      </w:hyperlink>
      <w:r w:rsidRPr="00CB720B">
        <w:rPr>
          <w:rFonts w:ascii="Cambria" w:hAnsi="Cambria" w:cs="Segoe UI"/>
          <w:sz w:val="24"/>
          <w:szCs w:val="24"/>
        </w:rPr>
        <w:t xml:space="preserve"> </w:t>
      </w:r>
    </w:p>
    <w:p w14:paraId="12A207BC" w14:textId="177860E9" w:rsidR="003E782E" w:rsidRPr="00CB720B" w:rsidRDefault="003E782E" w:rsidP="003E782E">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9" w:history="1">
        <w:r w:rsidR="0048505A" w:rsidRPr="00CF5315">
          <w:rPr>
            <w:rStyle w:val="Hipercze"/>
            <w:rFonts w:ascii="Cambria" w:hAnsi="Cambria" w:cs="Segoe UI"/>
            <w:sz w:val="24"/>
            <w:szCs w:val="24"/>
          </w:rPr>
          <w:t>https://ezamowienia.gov.pl</w:t>
        </w:r>
      </w:hyperlink>
      <w:r w:rsidR="0048505A">
        <w:rPr>
          <w:rFonts w:ascii="Cambria" w:hAnsi="Cambria" w:cs="Segoe UI"/>
          <w:sz w:val="24"/>
          <w:szCs w:val="24"/>
        </w:rPr>
        <w:t xml:space="preserve"> </w:t>
      </w:r>
      <w:r w:rsidRPr="00CB720B">
        <w:rPr>
          <w:rFonts w:ascii="Cambria" w:hAnsi="Cambria" w:cs="Segoe UI"/>
          <w:sz w:val="24"/>
          <w:szCs w:val="24"/>
        </w:rPr>
        <w:t>w zakładce „Zgłoś problem”.</w:t>
      </w:r>
    </w:p>
    <w:p w14:paraId="4836715C" w14:textId="77777777" w:rsidR="003E782E" w:rsidRPr="00CB720B" w:rsidRDefault="00925734" w:rsidP="003E782E">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t xml:space="preserve">Sposób sporządzenia dokumentów elektronicznych, cyfrowych </w:t>
      </w:r>
      <w:proofErr w:type="spellStart"/>
      <w:r w:rsidRPr="00CB720B">
        <w:rPr>
          <w:rFonts w:ascii="Cambria" w:hAnsi="Cambria" w:cs="Segoe UI"/>
          <w:sz w:val="24"/>
          <w:szCs w:val="24"/>
        </w:rPr>
        <w:t>odwzorowań</w:t>
      </w:r>
      <w:proofErr w:type="spellEnd"/>
      <w:r w:rsidRPr="00CB720B">
        <w:rPr>
          <w:rFonts w:ascii="Cambria" w:hAnsi="Cambria" w:cs="Segoe UI"/>
          <w:sz w:val="24"/>
          <w:szCs w:val="24"/>
        </w:rPr>
        <w:t xml:space="preserve"> dokumentów oraz informacji ma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w:t>
      </w:r>
    </w:p>
    <w:p w14:paraId="77C839C4" w14:textId="3C913904" w:rsidR="003E782E" w:rsidRPr="00CB720B" w:rsidRDefault="003E782E" w:rsidP="003E782E">
      <w:pPr>
        <w:pStyle w:val="Akapitzlist"/>
        <w:numPr>
          <w:ilvl w:val="3"/>
          <w:numId w:val="30"/>
        </w:numPr>
        <w:spacing w:line="276" w:lineRule="auto"/>
        <w:ind w:left="360"/>
        <w:jc w:val="both"/>
        <w:rPr>
          <w:rFonts w:ascii="Cambria" w:hAnsi="Cambria" w:cs="Segoe UI"/>
          <w:sz w:val="24"/>
          <w:szCs w:val="24"/>
        </w:rPr>
      </w:pPr>
      <w:r w:rsidRPr="00CB720B">
        <w:rPr>
          <w:rFonts w:ascii="Cambria" w:hAnsi="Cambria" w:cs="Segoe UI"/>
          <w:sz w:val="24"/>
          <w:szCs w:val="24"/>
        </w:rPr>
        <w:t xml:space="preserve">Korzystanie z </w:t>
      </w:r>
      <w:r w:rsidR="00CB720B">
        <w:rPr>
          <w:rFonts w:ascii="Cambria" w:hAnsi="Cambria" w:cs="Segoe UI"/>
          <w:sz w:val="24"/>
          <w:szCs w:val="24"/>
        </w:rPr>
        <w:t>p</w:t>
      </w:r>
      <w:r w:rsidRPr="00CB720B">
        <w:rPr>
          <w:rFonts w:ascii="Cambria" w:hAnsi="Cambria" w:cs="Segoe UI"/>
          <w:sz w:val="24"/>
          <w:szCs w:val="24"/>
        </w:rPr>
        <w:t>latformy e-Zamówienia jest bezpłatne.</w:t>
      </w:r>
    </w:p>
    <w:p w14:paraId="18E9A62A" w14:textId="77777777" w:rsidR="0089339B" w:rsidRPr="00CB720B" w:rsidRDefault="005568A5" w:rsidP="00105E6B">
      <w:pPr>
        <w:spacing w:line="276" w:lineRule="auto"/>
        <w:jc w:val="both"/>
        <w:rPr>
          <w:rFonts w:ascii="Cambria" w:hAnsi="Cambria" w:cs="Segoe UI"/>
          <w:b/>
          <w:bCs/>
          <w:sz w:val="24"/>
          <w:szCs w:val="24"/>
        </w:rPr>
      </w:pPr>
      <w:r w:rsidRPr="00CB720B">
        <w:rPr>
          <w:rFonts w:ascii="Cambria" w:hAnsi="Cambria" w:cs="Segoe UI"/>
          <w:b/>
          <w:bCs/>
          <w:sz w:val="24"/>
          <w:szCs w:val="24"/>
        </w:rPr>
        <w:t xml:space="preserve">B. Sposób komunikowania się Zamawiającego z Wykonawcami (nie dotyczy składania ofert). </w:t>
      </w:r>
    </w:p>
    <w:p w14:paraId="2B6E5DDA" w14:textId="7BE0B273" w:rsidR="0089339B" w:rsidRPr="00CB720B" w:rsidRDefault="005568A5" w:rsidP="00E82A76">
      <w:pPr>
        <w:pStyle w:val="Akapitzlist"/>
        <w:numPr>
          <w:ilvl w:val="3"/>
          <w:numId w:val="10"/>
        </w:numPr>
        <w:spacing w:line="276" w:lineRule="auto"/>
        <w:ind w:left="360"/>
        <w:jc w:val="both"/>
        <w:rPr>
          <w:rFonts w:ascii="Cambria" w:hAnsi="Cambria" w:cs="Segoe UI"/>
          <w:sz w:val="24"/>
          <w:szCs w:val="24"/>
        </w:rPr>
      </w:pPr>
      <w:r w:rsidRPr="00CB720B">
        <w:rPr>
          <w:rFonts w:ascii="Cambria" w:hAnsi="Cambria" w:cs="Segoe UI"/>
          <w:sz w:val="24"/>
          <w:szCs w:val="24"/>
        </w:rPr>
        <w:t xml:space="preserve">W </w:t>
      </w:r>
      <w:r w:rsidR="00257629" w:rsidRPr="00CB720B">
        <w:rPr>
          <w:rFonts w:ascii="Cambria" w:hAnsi="Cambria" w:cs="Segoe UI"/>
          <w:sz w:val="24"/>
          <w:szCs w:val="24"/>
        </w:rPr>
        <w:t>p</w:t>
      </w:r>
      <w:r w:rsidRPr="00CB720B">
        <w:rPr>
          <w:rFonts w:ascii="Cambria" w:hAnsi="Cambria" w:cs="Segoe UI"/>
          <w:sz w:val="24"/>
          <w:szCs w:val="24"/>
        </w:rPr>
        <w:t>ostępowaniu komunikacja pomiędzy Zamawiającym a Wykonawcami</w:t>
      </w:r>
      <w:r w:rsidR="00925734" w:rsidRPr="00CB720B">
        <w:rPr>
          <w:rFonts w:ascii="Cambria" w:hAnsi="Cambria" w:cs="Segoe UI"/>
          <w:sz w:val="24"/>
          <w:szCs w:val="24"/>
        </w:rPr>
        <w:t xml:space="preserve"> (</w:t>
      </w:r>
      <w:r w:rsidR="00925734" w:rsidRPr="00CB720B">
        <w:rPr>
          <w:rFonts w:ascii="Cambria" w:hAnsi="Cambria" w:cs="Segoe UI"/>
          <w:sz w:val="24"/>
          <w:szCs w:val="24"/>
          <w:u w:val="single"/>
        </w:rPr>
        <w:t>z wyłączeniem składania ofert)</w:t>
      </w:r>
      <w:r w:rsidRPr="00CB720B">
        <w:rPr>
          <w:rFonts w:ascii="Cambria" w:hAnsi="Cambria" w:cs="Segoe UI"/>
          <w:sz w:val="24"/>
          <w:szCs w:val="24"/>
          <w:u w:val="single"/>
        </w:rPr>
        <w:t xml:space="preserve"> </w:t>
      </w:r>
      <w:r w:rsidRPr="00CB720B">
        <w:rPr>
          <w:rFonts w:ascii="Cambria" w:hAnsi="Cambria" w:cs="Segoe UI"/>
          <w:sz w:val="24"/>
          <w:szCs w:val="24"/>
        </w:rPr>
        <w:t xml:space="preserve">w szczególności składanie oświadczeń, wniosków, zawiadomień oraz przekazywanie informacji odbywa się elektronicznie za pośrednictwem </w:t>
      </w:r>
      <w:r w:rsidR="00A97883" w:rsidRPr="00CB720B">
        <w:rPr>
          <w:rFonts w:ascii="Cambria" w:hAnsi="Cambria" w:cs="Segoe UI"/>
          <w:sz w:val="24"/>
          <w:szCs w:val="24"/>
        </w:rPr>
        <w:t>platformy e</w:t>
      </w:r>
      <w:r w:rsidR="0048505A">
        <w:rPr>
          <w:rFonts w:ascii="Cambria" w:hAnsi="Cambria" w:cs="Segoe UI"/>
          <w:sz w:val="24"/>
          <w:szCs w:val="24"/>
        </w:rPr>
        <w:t>-Z</w:t>
      </w:r>
      <w:r w:rsidR="00A97883" w:rsidRPr="00CB720B">
        <w:rPr>
          <w:rFonts w:ascii="Cambria" w:hAnsi="Cambria" w:cs="Segoe UI"/>
          <w:sz w:val="24"/>
          <w:szCs w:val="24"/>
        </w:rPr>
        <w:t>am</w:t>
      </w:r>
      <w:r w:rsidR="0048505A">
        <w:rPr>
          <w:rFonts w:ascii="Cambria" w:hAnsi="Cambria" w:cs="Segoe UI"/>
          <w:sz w:val="24"/>
          <w:szCs w:val="24"/>
        </w:rPr>
        <w:t>ó</w:t>
      </w:r>
      <w:r w:rsidR="00A97883" w:rsidRPr="00CB720B">
        <w:rPr>
          <w:rFonts w:ascii="Cambria" w:hAnsi="Cambria" w:cs="Segoe UI"/>
          <w:sz w:val="24"/>
          <w:szCs w:val="24"/>
        </w:rPr>
        <w:t>wienia</w:t>
      </w:r>
      <w:r w:rsidRPr="00CB720B">
        <w:rPr>
          <w:rFonts w:ascii="Cambria" w:hAnsi="Cambria" w:cs="Segoe UI"/>
          <w:sz w:val="24"/>
          <w:szCs w:val="24"/>
        </w:rPr>
        <w:t xml:space="preserve"> lub za pomocą poczty elektronicznej</w:t>
      </w:r>
      <w:r w:rsidR="005162A6" w:rsidRPr="00CB720B">
        <w:rPr>
          <w:rFonts w:ascii="Cambria" w:hAnsi="Cambria" w:cs="Segoe UI"/>
          <w:sz w:val="24"/>
          <w:szCs w:val="24"/>
        </w:rPr>
        <w:t xml:space="preserve"> </w:t>
      </w:r>
      <w:hyperlink r:id="rId20" w:history="1">
        <w:r w:rsidR="00EE48C9" w:rsidRPr="00746B7B">
          <w:rPr>
            <w:rStyle w:val="Hipercze"/>
            <w:rFonts w:ascii="Cambria" w:hAnsi="Cambria" w:cs="Segoe UI"/>
            <w:sz w:val="24"/>
            <w:szCs w:val="24"/>
          </w:rPr>
          <w:t>zamowienia@pgkim.com.pl</w:t>
        </w:r>
      </w:hyperlink>
      <w:r w:rsidR="005162A6" w:rsidRPr="00CB720B">
        <w:rPr>
          <w:rFonts w:ascii="Cambria" w:hAnsi="Cambria" w:cs="Segoe UI"/>
          <w:sz w:val="24"/>
          <w:szCs w:val="24"/>
        </w:rPr>
        <w:t>.</w:t>
      </w:r>
      <w:r w:rsidRPr="00CB720B">
        <w:rPr>
          <w:rFonts w:ascii="Cambria" w:hAnsi="Cambria" w:cs="Segoe UI"/>
          <w:sz w:val="24"/>
          <w:szCs w:val="24"/>
        </w:rPr>
        <w:t xml:space="preserve"> We wszelkiej korespondencji związanej z niniejszym postępowaniem Zamawiający i Wykonawcy posługują się numerem ogłoszenia (BZP</w:t>
      </w:r>
      <w:r w:rsidR="002015C9" w:rsidRPr="00CB720B">
        <w:rPr>
          <w:rFonts w:ascii="Cambria" w:hAnsi="Cambria" w:cs="Segoe UI"/>
          <w:sz w:val="24"/>
          <w:szCs w:val="24"/>
        </w:rPr>
        <w:t xml:space="preserve"> </w:t>
      </w:r>
      <w:r w:rsidRPr="00CB720B">
        <w:rPr>
          <w:rFonts w:ascii="Cambria" w:hAnsi="Cambria" w:cs="Segoe UI"/>
          <w:sz w:val="24"/>
          <w:szCs w:val="24"/>
        </w:rPr>
        <w:t xml:space="preserve">lub ID postępowania). </w:t>
      </w:r>
    </w:p>
    <w:p w14:paraId="23045305" w14:textId="23BB6E7D" w:rsidR="004C654D" w:rsidRPr="00CB720B" w:rsidRDefault="005568A5" w:rsidP="007A394D">
      <w:pPr>
        <w:pStyle w:val="Akapitzlist"/>
        <w:numPr>
          <w:ilvl w:val="3"/>
          <w:numId w:val="10"/>
        </w:numPr>
        <w:spacing w:line="276" w:lineRule="auto"/>
        <w:ind w:left="360"/>
        <w:jc w:val="both"/>
        <w:rPr>
          <w:rFonts w:ascii="Cambria" w:hAnsi="Cambria" w:cs="Segoe UI"/>
          <w:sz w:val="24"/>
          <w:szCs w:val="24"/>
        </w:rPr>
      </w:pPr>
      <w:r w:rsidRPr="00CB720B">
        <w:rPr>
          <w:rFonts w:ascii="Cambria" w:hAnsi="Cambria" w:cs="Segoe UI"/>
          <w:sz w:val="24"/>
          <w:szCs w:val="24"/>
        </w:rPr>
        <w:t>Dokumenty elektroniczne, oświadczenia lub elektroniczne kopie dokumentów lub oświadczeń składane są przez Wykonawcę za pośrednictwem Formularza do komunikacji jako załączniki. Sposób sporządzenia dokumentów elektronicznych, oświadczeń lub elektronicznych kopii dokumentów lub oświadczeń musi być zgod</w:t>
      </w:r>
      <w:r w:rsidR="0094330E" w:rsidRPr="00CB720B">
        <w:rPr>
          <w:rFonts w:ascii="Cambria" w:hAnsi="Cambria" w:cs="Segoe UI"/>
          <w:sz w:val="24"/>
          <w:szCs w:val="24"/>
        </w:rPr>
        <w:t>n</w:t>
      </w:r>
      <w:r w:rsidRPr="00CB720B">
        <w:rPr>
          <w:rFonts w:ascii="Cambria" w:hAnsi="Cambria" w:cs="Segoe UI"/>
          <w:sz w:val="24"/>
          <w:szCs w:val="24"/>
        </w:rPr>
        <w:t xml:space="preserve">y z wymaganiami określonymi w rozporządzeniu Prezesa Rady Ministrów z dnia </w:t>
      </w:r>
      <w:r w:rsidR="003D4764" w:rsidRPr="00CB720B">
        <w:rPr>
          <w:rFonts w:ascii="Cambria" w:hAnsi="Cambria" w:cs="Segoe UI"/>
          <w:sz w:val="24"/>
          <w:szCs w:val="24"/>
        </w:rPr>
        <w:t>30 grudnia</w:t>
      </w:r>
      <w:r w:rsidRPr="00CB720B">
        <w:rPr>
          <w:rFonts w:ascii="Cambria" w:hAnsi="Cambria" w:cs="Segoe UI"/>
          <w:sz w:val="24"/>
          <w:szCs w:val="24"/>
        </w:rPr>
        <w:t xml:space="preserve"> 20</w:t>
      </w:r>
      <w:r w:rsidR="003D4764" w:rsidRPr="00CB720B">
        <w:rPr>
          <w:rFonts w:ascii="Cambria" w:hAnsi="Cambria" w:cs="Segoe UI"/>
          <w:sz w:val="24"/>
          <w:szCs w:val="24"/>
        </w:rPr>
        <w:t>20</w:t>
      </w:r>
      <w:r w:rsidRPr="00CB720B">
        <w:rPr>
          <w:rFonts w:ascii="Cambria" w:hAnsi="Cambria" w:cs="Segoe UI"/>
          <w:sz w:val="24"/>
          <w:szCs w:val="24"/>
        </w:rPr>
        <w:t xml:space="preserve"> r. w sprawie </w:t>
      </w:r>
      <w:r w:rsidR="003D4764" w:rsidRPr="00CB720B">
        <w:rPr>
          <w:rFonts w:ascii="Cambria" w:hAnsi="Cambria" w:cs="Segoe UI"/>
          <w:sz w:val="24"/>
          <w:szCs w:val="24"/>
        </w:rPr>
        <w:t>sposobu sporządzania i przekazywania informacji oraz wymagań technicznych dla dokumentów elektronicznych oraz środków komunikacji elektronicznej w postępowaniu o udzielenie zamówienia publicznego lub konkursie</w:t>
      </w:r>
      <w:r w:rsidRPr="00CB720B">
        <w:rPr>
          <w:rFonts w:ascii="Cambria" w:hAnsi="Cambria" w:cs="Segoe UI"/>
          <w:sz w:val="24"/>
          <w:szCs w:val="24"/>
        </w:rPr>
        <w:t>.</w:t>
      </w:r>
    </w:p>
    <w:p w14:paraId="23FF1536" w14:textId="707814D3" w:rsidR="0089339B" w:rsidRPr="00CB720B" w:rsidRDefault="0089339B" w:rsidP="00105E6B">
      <w:pPr>
        <w:spacing w:line="276" w:lineRule="auto"/>
        <w:rPr>
          <w:rFonts w:ascii="Cambria" w:hAnsi="Cambria" w:cs="Segoe UI"/>
          <w:b/>
          <w:bCs/>
          <w:sz w:val="24"/>
          <w:szCs w:val="24"/>
        </w:rPr>
      </w:pPr>
      <w:r w:rsidRPr="00CB720B">
        <w:rPr>
          <w:rFonts w:ascii="Cambria" w:hAnsi="Cambria" w:cs="Segoe UI"/>
          <w:b/>
          <w:bCs/>
          <w:sz w:val="24"/>
          <w:szCs w:val="24"/>
        </w:rPr>
        <w:t xml:space="preserve">Dział </w:t>
      </w:r>
      <w:r w:rsidR="003D4764" w:rsidRPr="00CB720B">
        <w:rPr>
          <w:rFonts w:ascii="Cambria" w:hAnsi="Cambria" w:cs="Segoe UI"/>
          <w:b/>
          <w:bCs/>
          <w:sz w:val="24"/>
          <w:szCs w:val="24"/>
        </w:rPr>
        <w:t>XXIV.</w:t>
      </w:r>
      <w:r w:rsidRPr="00CB720B">
        <w:rPr>
          <w:rFonts w:ascii="Cambria" w:hAnsi="Cambria" w:cs="Segoe UI"/>
          <w:b/>
          <w:bCs/>
          <w:sz w:val="24"/>
          <w:szCs w:val="24"/>
        </w:rPr>
        <w:t xml:space="preserve"> </w:t>
      </w:r>
      <w:r w:rsidR="0094330E" w:rsidRPr="00CB720B">
        <w:rPr>
          <w:rFonts w:ascii="Cambria" w:hAnsi="Cambria" w:cs="Segoe UI"/>
          <w:b/>
          <w:bCs/>
          <w:sz w:val="24"/>
          <w:szCs w:val="24"/>
        </w:rPr>
        <w:t xml:space="preserve">Sposób </w:t>
      </w:r>
      <w:r w:rsidR="00C8146A" w:rsidRPr="00CB720B">
        <w:rPr>
          <w:rFonts w:ascii="Cambria" w:hAnsi="Cambria" w:cs="Segoe UI"/>
          <w:b/>
          <w:bCs/>
          <w:sz w:val="24"/>
          <w:szCs w:val="24"/>
        </w:rPr>
        <w:t xml:space="preserve">oraz forma </w:t>
      </w:r>
      <w:r w:rsidR="0094330E" w:rsidRPr="00CB720B">
        <w:rPr>
          <w:rFonts w:ascii="Cambria" w:hAnsi="Cambria" w:cs="Segoe UI"/>
          <w:b/>
          <w:bCs/>
          <w:sz w:val="24"/>
          <w:szCs w:val="24"/>
        </w:rPr>
        <w:t>złożenia oferty</w:t>
      </w:r>
    </w:p>
    <w:p w14:paraId="02F6ECAF" w14:textId="55E2A4A1" w:rsidR="0089339B" w:rsidRPr="002211B9" w:rsidRDefault="0089339B" w:rsidP="00E82A76">
      <w:pPr>
        <w:pStyle w:val="Akapitzlist"/>
        <w:numPr>
          <w:ilvl w:val="3"/>
          <w:numId w:val="11"/>
        </w:numPr>
        <w:spacing w:line="276" w:lineRule="auto"/>
        <w:ind w:left="700"/>
        <w:jc w:val="both"/>
        <w:rPr>
          <w:rFonts w:ascii="Cambria" w:hAnsi="Cambria" w:cs="Segoe UI"/>
          <w:sz w:val="24"/>
          <w:szCs w:val="24"/>
        </w:rPr>
      </w:pPr>
      <w:r w:rsidRPr="002211B9">
        <w:rPr>
          <w:rFonts w:ascii="Cambria" w:hAnsi="Cambria" w:cs="Segoe UI"/>
          <w:sz w:val="24"/>
          <w:szCs w:val="24"/>
        </w:rPr>
        <w:t>Przed upływem terminu składania ofert Wykonawca powinien złożyć:</w:t>
      </w:r>
    </w:p>
    <w:p w14:paraId="72D29106" w14:textId="4A81ED37" w:rsidR="0089339B" w:rsidRPr="002211B9" w:rsidRDefault="003E782E" w:rsidP="00E82A76">
      <w:pPr>
        <w:pStyle w:val="Akapitzlist"/>
        <w:numPr>
          <w:ilvl w:val="4"/>
          <w:numId w:val="11"/>
        </w:numPr>
        <w:spacing w:line="276" w:lineRule="auto"/>
        <w:ind w:left="927"/>
        <w:jc w:val="both"/>
        <w:rPr>
          <w:rFonts w:ascii="Cambria" w:hAnsi="Cambria" w:cs="Segoe UI"/>
          <w:sz w:val="24"/>
          <w:szCs w:val="24"/>
        </w:rPr>
      </w:pPr>
      <w:r w:rsidRPr="002211B9">
        <w:rPr>
          <w:rFonts w:ascii="Cambria" w:hAnsi="Cambria" w:cs="Segoe UI"/>
          <w:sz w:val="24"/>
          <w:szCs w:val="24"/>
        </w:rPr>
        <w:t>f</w:t>
      </w:r>
      <w:r w:rsidR="0089339B" w:rsidRPr="002211B9">
        <w:rPr>
          <w:rFonts w:ascii="Cambria" w:hAnsi="Cambria" w:cs="Segoe UI"/>
          <w:sz w:val="24"/>
          <w:szCs w:val="24"/>
        </w:rPr>
        <w:t>ormularz</w:t>
      </w:r>
      <w:r w:rsidR="002015C9" w:rsidRPr="002211B9">
        <w:rPr>
          <w:rFonts w:ascii="Cambria" w:hAnsi="Cambria" w:cs="Segoe UI"/>
          <w:sz w:val="24"/>
          <w:szCs w:val="24"/>
        </w:rPr>
        <w:t xml:space="preserve"> ofertowy</w:t>
      </w:r>
      <w:r w:rsidR="0089339B" w:rsidRPr="002211B9">
        <w:rPr>
          <w:rFonts w:ascii="Cambria" w:hAnsi="Cambria" w:cs="Segoe UI"/>
          <w:sz w:val="24"/>
          <w:szCs w:val="24"/>
        </w:rPr>
        <w:t xml:space="preserve"> stanowiąc</w:t>
      </w:r>
      <w:r w:rsidR="002015C9" w:rsidRPr="002211B9">
        <w:rPr>
          <w:rFonts w:ascii="Cambria" w:hAnsi="Cambria" w:cs="Segoe UI"/>
          <w:sz w:val="24"/>
          <w:szCs w:val="24"/>
        </w:rPr>
        <w:t>y</w:t>
      </w:r>
      <w:r w:rsidR="0089339B" w:rsidRPr="002211B9">
        <w:rPr>
          <w:rFonts w:ascii="Cambria" w:hAnsi="Cambria" w:cs="Segoe UI"/>
          <w:sz w:val="24"/>
          <w:szCs w:val="24"/>
        </w:rPr>
        <w:t xml:space="preserve"> załącznik nr </w:t>
      </w:r>
      <w:r w:rsidR="00257629" w:rsidRPr="002211B9">
        <w:rPr>
          <w:rFonts w:ascii="Cambria" w:hAnsi="Cambria" w:cs="Segoe UI"/>
          <w:sz w:val="24"/>
          <w:szCs w:val="24"/>
        </w:rPr>
        <w:t>1</w:t>
      </w:r>
      <w:r w:rsidRPr="002211B9">
        <w:rPr>
          <w:rFonts w:ascii="Cambria" w:hAnsi="Cambria" w:cs="Segoe UI"/>
          <w:sz w:val="24"/>
          <w:szCs w:val="24"/>
        </w:rPr>
        <w:t xml:space="preserve"> do SWZ</w:t>
      </w:r>
      <w:r w:rsidR="00257629" w:rsidRPr="002211B9">
        <w:rPr>
          <w:rFonts w:ascii="Cambria" w:hAnsi="Cambria" w:cs="Segoe UI"/>
          <w:sz w:val="24"/>
          <w:szCs w:val="24"/>
        </w:rPr>
        <w:t>;</w:t>
      </w:r>
    </w:p>
    <w:p w14:paraId="32B7C300" w14:textId="38F7DBEB" w:rsidR="0089339B" w:rsidRPr="002211B9" w:rsidRDefault="003E782E" w:rsidP="00E82A76">
      <w:pPr>
        <w:pStyle w:val="Akapitzlist"/>
        <w:numPr>
          <w:ilvl w:val="4"/>
          <w:numId w:val="11"/>
        </w:numPr>
        <w:spacing w:line="276" w:lineRule="auto"/>
        <w:ind w:left="927"/>
        <w:jc w:val="both"/>
        <w:rPr>
          <w:rFonts w:ascii="Cambria" w:hAnsi="Cambria" w:cs="Segoe UI"/>
          <w:sz w:val="24"/>
          <w:szCs w:val="24"/>
        </w:rPr>
      </w:pPr>
      <w:r w:rsidRPr="002211B9">
        <w:rPr>
          <w:rFonts w:ascii="Cambria" w:hAnsi="Cambria" w:cs="Segoe UI"/>
          <w:sz w:val="24"/>
          <w:szCs w:val="24"/>
        </w:rPr>
        <w:t>o</w:t>
      </w:r>
      <w:r w:rsidR="0089339B" w:rsidRPr="002211B9">
        <w:rPr>
          <w:rFonts w:ascii="Cambria" w:hAnsi="Cambria" w:cs="Segoe UI"/>
          <w:sz w:val="24"/>
          <w:szCs w:val="24"/>
        </w:rPr>
        <w:t>świadczenie</w:t>
      </w:r>
      <w:r w:rsidR="002015C9" w:rsidRPr="002211B9">
        <w:rPr>
          <w:rFonts w:ascii="Cambria" w:hAnsi="Cambria" w:cs="Segoe UI"/>
          <w:sz w:val="24"/>
          <w:szCs w:val="24"/>
        </w:rPr>
        <w:t xml:space="preserve">, o którym mowa w art. 125 ust. 1 ustawy </w:t>
      </w:r>
      <w:proofErr w:type="spellStart"/>
      <w:r w:rsidR="002015C9" w:rsidRPr="002211B9">
        <w:rPr>
          <w:rFonts w:ascii="Cambria" w:hAnsi="Cambria" w:cs="Segoe UI"/>
          <w:sz w:val="24"/>
          <w:szCs w:val="24"/>
        </w:rPr>
        <w:t>Pzp</w:t>
      </w:r>
      <w:proofErr w:type="spellEnd"/>
      <w:r w:rsidR="0089339B" w:rsidRPr="002211B9">
        <w:rPr>
          <w:rFonts w:ascii="Cambria" w:hAnsi="Cambria" w:cs="Segoe UI"/>
          <w:sz w:val="24"/>
          <w:szCs w:val="24"/>
        </w:rPr>
        <w:t xml:space="preserve"> o braku podstaw do wykluczenia z postępowania</w:t>
      </w:r>
      <w:r w:rsidR="001F73DD">
        <w:rPr>
          <w:rFonts w:ascii="Cambria" w:hAnsi="Cambria" w:cs="Segoe UI"/>
          <w:sz w:val="24"/>
          <w:szCs w:val="24"/>
        </w:rPr>
        <w:t xml:space="preserve"> oraz o spełnieniu warunków udziału w postępowaniu</w:t>
      </w:r>
      <w:r w:rsidR="0089339B" w:rsidRPr="002211B9">
        <w:rPr>
          <w:rFonts w:ascii="Cambria" w:hAnsi="Cambria" w:cs="Segoe UI"/>
          <w:sz w:val="24"/>
          <w:szCs w:val="24"/>
        </w:rPr>
        <w:t xml:space="preserve"> wg wzoru stanowiącego załącznik nr </w:t>
      </w:r>
      <w:r w:rsidR="00257629" w:rsidRPr="002211B9">
        <w:rPr>
          <w:rFonts w:ascii="Cambria" w:hAnsi="Cambria" w:cs="Segoe UI"/>
          <w:sz w:val="24"/>
          <w:szCs w:val="24"/>
        </w:rPr>
        <w:t>2</w:t>
      </w:r>
      <w:r w:rsidR="001F73DD">
        <w:rPr>
          <w:rFonts w:ascii="Cambria" w:hAnsi="Cambria" w:cs="Segoe UI"/>
          <w:sz w:val="24"/>
          <w:szCs w:val="24"/>
        </w:rPr>
        <w:t xml:space="preserve"> do SWZ</w:t>
      </w:r>
      <w:r w:rsidR="00257629" w:rsidRPr="002211B9">
        <w:rPr>
          <w:rFonts w:ascii="Cambria" w:hAnsi="Cambria" w:cs="Segoe UI"/>
          <w:sz w:val="24"/>
          <w:szCs w:val="24"/>
        </w:rPr>
        <w:t>;</w:t>
      </w:r>
    </w:p>
    <w:p w14:paraId="1FE62F3D" w14:textId="791D56E3" w:rsidR="0089339B" w:rsidRDefault="003E782E" w:rsidP="00E82A76">
      <w:pPr>
        <w:pStyle w:val="Akapitzlist"/>
        <w:numPr>
          <w:ilvl w:val="4"/>
          <w:numId w:val="11"/>
        </w:numPr>
        <w:spacing w:line="276" w:lineRule="auto"/>
        <w:ind w:left="927"/>
        <w:jc w:val="both"/>
        <w:rPr>
          <w:rFonts w:ascii="Cambria" w:hAnsi="Cambria" w:cs="Segoe UI"/>
          <w:sz w:val="24"/>
          <w:szCs w:val="24"/>
        </w:rPr>
      </w:pPr>
      <w:r w:rsidRPr="00CB720B">
        <w:rPr>
          <w:rFonts w:ascii="Cambria" w:hAnsi="Cambria" w:cs="Segoe UI"/>
          <w:sz w:val="24"/>
          <w:szCs w:val="24"/>
        </w:rPr>
        <w:t>d</w:t>
      </w:r>
      <w:r w:rsidR="008D751D" w:rsidRPr="00CB720B">
        <w:rPr>
          <w:rFonts w:ascii="Cambria" w:hAnsi="Cambria" w:cs="Segoe UI"/>
          <w:sz w:val="24"/>
          <w:szCs w:val="24"/>
        </w:rPr>
        <w:t xml:space="preserve">okumenty potwierdzające prawidłowe umocowanie do reprezentacji w postępowaniu w szczególności złożenia oferty (m.in. </w:t>
      </w:r>
      <w:r w:rsidR="0089339B" w:rsidRPr="00CB720B">
        <w:rPr>
          <w:rFonts w:ascii="Cambria" w:hAnsi="Cambria" w:cs="Segoe UI"/>
          <w:sz w:val="24"/>
          <w:szCs w:val="24"/>
        </w:rPr>
        <w:t xml:space="preserve"> pełnomocnictwa</w:t>
      </w:r>
      <w:r w:rsidR="008D751D" w:rsidRPr="00CB720B">
        <w:rPr>
          <w:rFonts w:ascii="Cambria" w:hAnsi="Cambria" w:cs="Segoe UI"/>
          <w:sz w:val="24"/>
          <w:szCs w:val="24"/>
        </w:rPr>
        <w:t>)</w:t>
      </w:r>
      <w:r w:rsidR="0089339B" w:rsidRPr="00CB720B">
        <w:rPr>
          <w:rFonts w:ascii="Cambria" w:hAnsi="Cambria" w:cs="Segoe UI"/>
          <w:sz w:val="24"/>
          <w:szCs w:val="24"/>
        </w:rPr>
        <w:t>;</w:t>
      </w:r>
    </w:p>
    <w:p w14:paraId="100EFD69" w14:textId="35984B90" w:rsidR="001F73DD" w:rsidRPr="00CB720B" w:rsidRDefault="001F73DD" w:rsidP="00E82A76">
      <w:pPr>
        <w:pStyle w:val="Akapitzlist"/>
        <w:numPr>
          <w:ilvl w:val="4"/>
          <w:numId w:val="11"/>
        </w:numPr>
        <w:spacing w:line="276" w:lineRule="auto"/>
        <w:ind w:left="927"/>
        <w:jc w:val="both"/>
        <w:rPr>
          <w:rFonts w:ascii="Cambria" w:hAnsi="Cambria" w:cs="Segoe UI"/>
          <w:sz w:val="24"/>
          <w:szCs w:val="24"/>
        </w:rPr>
      </w:pPr>
      <w:r>
        <w:rPr>
          <w:rFonts w:ascii="Cambria" w:hAnsi="Cambria" w:cs="Segoe UI"/>
          <w:sz w:val="24"/>
          <w:szCs w:val="24"/>
        </w:rPr>
        <w:t xml:space="preserve">oświadczenie wykonawców wspólnie ubiegających się o udzielenie zamówienia </w:t>
      </w:r>
      <w:r w:rsidRPr="00D83A22">
        <w:rPr>
          <w:rFonts w:ascii="Cambria" w:hAnsi="Cambria" w:cs="Segoe UI"/>
          <w:sz w:val="24"/>
          <w:szCs w:val="24"/>
        </w:rPr>
        <w:t xml:space="preserve">składane w trybie art. 117 ust. 4 ustawy </w:t>
      </w:r>
      <w:proofErr w:type="spellStart"/>
      <w:r w:rsidRPr="00D83A22">
        <w:rPr>
          <w:rFonts w:ascii="Cambria" w:hAnsi="Cambria" w:cs="Segoe UI"/>
          <w:sz w:val="24"/>
          <w:szCs w:val="24"/>
        </w:rPr>
        <w:t>Pzp</w:t>
      </w:r>
      <w:proofErr w:type="spellEnd"/>
      <w:r w:rsidRPr="00D83A22">
        <w:rPr>
          <w:rFonts w:ascii="Cambria" w:hAnsi="Cambria" w:cs="Segoe UI"/>
          <w:sz w:val="24"/>
          <w:szCs w:val="24"/>
        </w:rPr>
        <w:t xml:space="preserve">, którego wzór stanowi załącznik nr </w:t>
      </w:r>
      <w:r w:rsidR="00D83A22" w:rsidRPr="00B52790">
        <w:rPr>
          <w:rFonts w:ascii="Cambria" w:hAnsi="Cambria" w:cs="Segoe UI"/>
          <w:sz w:val="24"/>
          <w:szCs w:val="24"/>
        </w:rPr>
        <w:t>6</w:t>
      </w:r>
      <w:r w:rsidRPr="00D83A22">
        <w:rPr>
          <w:rFonts w:ascii="Cambria" w:hAnsi="Cambria" w:cs="Segoe UI"/>
          <w:sz w:val="24"/>
          <w:szCs w:val="24"/>
        </w:rPr>
        <w:t xml:space="preserve"> do SWZ /o ile dotyczy/.</w:t>
      </w:r>
    </w:p>
    <w:p w14:paraId="609A79D6" w14:textId="4EE19860" w:rsidR="00111373" w:rsidRPr="00CB720B" w:rsidRDefault="00585379" w:rsidP="007A394D">
      <w:pPr>
        <w:pStyle w:val="Akapitzlist"/>
        <w:spacing w:line="276" w:lineRule="auto"/>
        <w:ind w:left="927"/>
        <w:jc w:val="both"/>
        <w:rPr>
          <w:rFonts w:ascii="Cambria" w:hAnsi="Cambria" w:cs="Segoe UI"/>
          <w:sz w:val="24"/>
          <w:szCs w:val="24"/>
          <w:u w:val="single"/>
        </w:rPr>
      </w:pPr>
      <w:r w:rsidRPr="00CB720B">
        <w:rPr>
          <w:rFonts w:ascii="Cambria" w:hAnsi="Cambria" w:cs="Segoe UI"/>
          <w:sz w:val="24"/>
          <w:szCs w:val="24"/>
          <w:u w:val="single"/>
        </w:rPr>
        <w:t xml:space="preserve">Uwaga! Ww. dokumenty należy podpisać w sposób wskazany w dziale XIII niniejszej SWZ. </w:t>
      </w:r>
    </w:p>
    <w:p w14:paraId="0BDD7D68" w14:textId="44B5EDD3" w:rsidR="0089339B" w:rsidRPr="00CB720B" w:rsidRDefault="0089339B" w:rsidP="00E82A76">
      <w:pPr>
        <w:pStyle w:val="Akapitzlist"/>
        <w:numPr>
          <w:ilvl w:val="3"/>
          <w:numId w:val="11"/>
        </w:numPr>
        <w:spacing w:line="276" w:lineRule="auto"/>
        <w:ind w:left="700"/>
        <w:jc w:val="both"/>
        <w:rPr>
          <w:rFonts w:ascii="Cambria" w:hAnsi="Cambria" w:cs="Segoe UI"/>
          <w:sz w:val="24"/>
          <w:szCs w:val="24"/>
        </w:rPr>
      </w:pPr>
      <w:r w:rsidRPr="00CB720B">
        <w:rPr>
          <w:rFonts w:ascii="Cambria" w:hAnsi="Cambria" w:cs="Segoe UI"/>
          <w:sz w:val="24"/>
          <w:szCs w:val="24"/>
        </w:rPr>
        <w:lastRenderedPageBreak/>
        <w:t>Ofertę, oświadczenie, o którym mowa w art. 125 ust. 1</w:t>
      </w:r>
      <w:r w:rsidR="002015C9" w:rsidRPr="00CB720B">
        <w:rPr>
          <w:rFonts w:ascii="Cambria" w:hAnsi="Cambria" w:cs="Segoe UI"/>
          <w:sz w:val="24"/>
          <w:szCs w:val="24"/>
        </w:rPr>
        <w:t xml:space="preserve"> ustawy </w:t>
      </w:r>
      <w:proofErr w:type="spellStart"/>
      <w:r w:rsidR="002015C9" w:rsidRPr="00CB720B">
        <w:rPr>
          <w:rFonts w:ascii="Cambria" w:hAnsi="Cambria" w:cs="Segoe UI"/>
          <w:sz w:val="24"/>
          <w:szCs w:val="24"/>
        </w:rPr>
        <w:t>Pzp</w:t>
      </w:r>
      <w:proofErr w:type="spellEnd"/>
      <w:r w:rsidR="00B21C0F" w:rsidRPr="00CB720B">
        <w:rPr>
          <w:rFonts w:ascii="Cambria" w:hAnsi="Cambria" w:cs="Segoe UI"/>
          <w:sz w:val="24"/>
          <w:szCs w:val="24"/>
        </w:rPr>
        <w:t xml:space="preserve"> (o braku podstaw do wykluczenia z postępowania</w:t>
      </w:r>
      <w:r w:rsidR="001F73DD">
        <w:rPr>
          <w:rFonts w:ascii="Cambria" w:hAnsi="Cambria" w:cs="Segoe UI"/>
          <w:sz w:val="24"/>
          <w:szCs w:val="24"/>
        </w:rPr>
        <w:t xml:space="preserve"> oraz o spełnieniu warunków udziału w postępowaniu</w:t>
      </w:r>
      <w:r w:rsidR="00B21C0F" w:rsidRPr="00CB720B">
        <w:rPr>
          <w:rFonts w:ascii="Cambria" w:hAnsi="Cambria" w:cs="Segoe UI"/>
          <w:sz w:val="24"/>
          <w:szCs w:val="24"/>
        </w:rPr>
        <w:t>)</w:t>
      </w:r>
      <w:r w:rsidR="001F73DD">
        <w:rPr>
          <w:rFonts w:ascii="Cambria" w:hAnsi="Cambria" w:cs="Segoe UI"/>
          <w:sz w:val="24"/>
          <w:szCs w:val="24"/>
        </w:rPr>
        <w:t xml:space="preserve">, oświadczenie w trybie art. 117 ust 4 ustawy </w:t>
      </w:r>
      <w:proofErr w:type="spellStart"/>
      <w:r w:rsidR="001F73DD">
        <w:rPr>
          <w:rFonts w:ascii="Cambria" w:hAnsi="Cambria" w:cs="Segoe UI"/>
          <w:sz w:val="24"/>
          <w:szCs w:val="24"/>
        </w:rPr>
        <w:t>Pzp</w:t>
      </w:r>
      <w:proofErr w:type="spellEnd"/>
      <w:r w:rsidRPr="00CB720B">
        <w:rPr>
          <w:rFonts w:ascii="Cambria" w:hAnsi="Cambria" w:cs="Segoe UI"/>
          <w:sz w:val="24"/>
          <w:szCs w:val="24"/>
        </w:rPr>
        <w:t>, składa się, pod rygorem nieważności, w formie elektronicznej lub w postaci elektronicznej opatrzonej podpisem zaufanym lub podpisem osobistym.</w:t>
      </w:r>
    </w:p>
    <w:p w14:paraId="43003F36" w14:textId="2F7428A6" w:rsidR="00D567DF" w:rsidRPr="00CB720B" w:rsidRDefault="00D567DF" w:rsidP="00E82A76">
      <w:pPr>
        <w:pStyle w:val="Akapitzlist"/>
        <w:numPr>
          <w:ilvl w:val="3"/>
          <w:numId w:val="11"/>
        </w:numPr>
        <w:spacing w:line="276" w:lineRule="auto"/>
        <w:ind w:left="700"/>
        <w:jc w:val="both"/>
        <w:rPr>
          <w:rFonts w:ascii="Cambria" w:hAnsi="Cambria" w:cs="Segoe UI"/>
          <w:sz w:val="24"/>
          <w:szCs w:val="24"/>
        </w:rPr>
      </w:pPr>
      <w:r w:rsidRPr="00CB720B">
        <w:rPr>
          <w:rFonts w:ascii="Cambria" w:hAnsi="Cambria" w:cs="Segoe UI"/>
          <w:sz w:val="24"/>
          <w:szCs w:val="24"/>
        </w:rPr>
        <w:t>Wykonawca po upływie terminu do składania ofert nie może skutecznie dokonać zmiany ani wycofać złożonej oferty</w:t>
      </w:r>
      <w:r w:rsidR="00FD0E9D" w:rsidRPr="00CB720B">
        <w:rPr>
          <w:rFonts w:ascii="Cambria" w:hAnsi="Cambria" w:cs="Segoe UI"/>
          <w:sz w:val="24"/>
          <w:szCs w:val="24"/>
        </w:rPr>
        <w:t>.</w:t>
      </w:r>
    </w:p>
    <w:p w14:paraId="72D4CB52" w14:textId="54CAEB4D" w:rsidR="00CB720B" w:rsidRPr="00CB720B" w:rsidRDefault="002015C9" w:rsidP="00105E6B">
      <w:pPr>
        <w:spacing w:line="276" w:lineRule="auto"/>
        <w:jc w:val="both"/>
        <w:rPr>
          <w:rFonts w:ascii="Cambria" w:hAnsi="Cambria" w:cs="Segoe UI"/>
          <w:b/>
          <w:bCs/>
          <w:sz w:val="24"/>
          <w:szCs w:val="24"/>
        </w:rPr>
      </w:pPr>
      <w:r w:rsidRPr="00CB720B">
        <w:rPr>
          <w:rFonts w:ascii="Cambria" w:hAnsi="Cambria" w:cs="Segoe UI"/>
          <w:b/>
          <w:bCs/>
          <w:sz w:val="24"/>
          <w:szCs w:val="24"/>
        </w:rPr>
        <w:t>Dział X</w:t>
      </w:r>
      <w:r w:rsidR="00257629" w:rsidRPr="00CB720B">
        <w:rPr>
          <w:rFonts w:ascii="Cambria" w:hAnsi="Cambria" w:cs="Segoe UI"/>
          <w:b/>
          <w:bCs/>
          <w:sz w:val="24"/>
          <w:szCs w:val="24"/>
        </w:rPr>
        <w:t>X</w:t>
      </w:r>
      <w:r w:rsidR="003D4764" w:rsidRPr="00CB720B">
        <w:rPr>
          <w:rFonts w:ascii="Cambria" w:hAnsi="Cambria" w:cs="Segoe UI"/>
          <w:b/>
          <w:bCs/>
          <w:sz w:val="24"/>
          <w:szCs w:val="24"/>
        </w:rPr>
        <w:t>V</w:t>
      </w:r>
      <w:r w:rsidR="00CB720B" w:rsidRPr="00CB720B">
        <w:rPr>
          <w:rFonts w:ascii="Cambria" w:hAnsi="Cambria" w:cs="Segoe UI"/>
          <w:b/>
          <w:bCs/>
          <w:sz w:val="24"/>
          <w:szCs w:val="24"/>
        </w:rPr>
        <w:t>. Zabezpieczenie należytego wykonania umowy</w:t>
      </w:r>
    </w:p>
    <w:p w14:paraId="688773EB" w14:textId="0807D915" w:rsidR="00CB720B" w:rsidRPr="00CB720B" w:rsidRDefault="002C1350" w:rsidP="002C1350">
      <w:pPr>
        <w:numPr>
          <w:ilvl w:val="0"/>
          <w:numId w:val="43"/>
        </w:numPr>
        <w:spacing w:line="276" w:lineRule="auto"/>
        <w:jc w:val="both"/>
        <w:rPr>
          <w:rFonts w:ascii="Cambria" w:hAnsi="Cambria" w:cs="Segoe UI"/>
          <w:sz w:val="24"/>
          <w:szCs w:val="24"/>
        </w:rPr>
      </w:pPr>
      <w:r>
        <w:rPr>
          <w:rFonts w:ascii="Cambria" w:hAnsi="Cambria" w:cs="Segoe UI"/>
          <w:sz w:val="24"/>
          <w:szCs w:val="24"/>
        </w:rPr>
        <w:t xml:space="preserve">Zamawiający nie wymaga zabezpieczenia należytego wykonania umowy. </w:t>
      </w:r>
      <w:r w:rsidR="00CB720B" w:rsidRPr="00CB720B">
        <w:rPr>
          <w:rFonts w:ascii="Cambria" w:hAnsi="Cambria" w:cs="Segoe UI"/>
          <w:sz w:val="24"/>
          <w:szCs w:val="24"/>
        </w:rPr>
        <w:t xml:space="preserve"> </w:t>
      </w:r>
    </w:p>
    <w:p w14:paraId="02EBC0C2" w14:textId="77777777" w:rsidR="00CB720B" w:rsidRPr="00CB720B" w:rsidRDefault="00CB720B" w:rsidP="00105E6B">
      <w:pPr>
        <w:spacing w:line="276" w:lineRule="auto"/>
        <w:jc w:val="both"/>
        <w:rPr>
          <w:rFonts w:ascii="Cambria" w:hAnsi="Cambria" w:cs="Segoe UI"/>
          <w:b/>
          <w:bCs/>
          <w:sz w:val="24"/>
          <w:szCs w:val="24"/>
        </w:rPr>
      </w:pPr>
    </w:p>
    <w:p w14:paraId="57304513" w14:textId="0FB1BFC2" w:rsidR="00B90E29" w:rsidRPr="00CB720B" w:rsidRDefault="00CB720B" w:rsidP="00105E6B">
      <w:pPr>
        <w:spacing w:line="276" w:lineRule="auto"/>
        <w:jc w:val="both"/>
        <w:rPr>
          <w:rFonts w:ascii="Cambria" w:hAnsi="Cambria" w:cs="Segoe UI"/>
          <w:b/>
          <w:bCs/>
          <w:sz w:val="24"/>
          <w:szCs w:val="24"/>
        </w:rPr>
      </w:pPr>
      <w:r w:rsidRPr="00CB720B">
        <w:rPr>
          <w:rFonts w:ascii="Cambria" w:hAnsi="Cambria" w:cs="Segoe UI"/>
          <w:b/>
          <w:bCs/>
          <w:sz w:val="24"/>
          <w:szCs w:val="24"/>
        </w:rPr>
        <w:t>Dział XXVI</w:t>
      </w:r>
      <w:r w:rsidR="003D4764" w:rsidRPr="00CB720B">
        <w:rPr>
          <w:rFonts w:ascii="Cambria" w:hAnsi="Cambria" w:cs="Segoe UI"/>
          <w:b/>
          <w:bCs/>
          <w:sz w:val="24"/>
          <w:szCs w:val="24"/>
        </w:rPr>
        <w:t>.</w:t>
      </w:r>
      <w:r w:rsidR="002015C9" w:rsidRPr="00CB720B">
        <w:rPr>
          <w:rFonts w:ascii="Cambria" w:hAnsi="Cambria" w:cs="Segoe UI"/>
          <w:b/>
          <w:bCs/>
          <w:sz w:val="24"/>
          <w:szCs w:val="24"/>
        </w:rPr>
        <w:t xml:space="preserve"> </w:t>
      </w:r>
      <w:r w:rsidR="00B90E29" w:rsidRPr="00CB720B">
        <w:rPr>
          <w:rFonts w:ascii="Cambria" w:hAnsi="Cambria" w:cs="Segoe UI"/>
          <w:b/>
          <w:bCs/>
          <w:sz w:val="24"/>
          <w:szCs w:val="24"/>
        </w:rPr>
        <w:t xml:space="preserve">Informacje o formalnościach jakie powinny być dopełnione po wyborze oferty w celu zawarcia umowy w sprawie zamówienia publicznego. </w:t>
      </w:r>
    </w:p>
    <w:p w14:paraId="58E66443" w14:textId="66F607F8" w:rsidR="00B90E29" w:rsidRPr="00CB720B" w:rsidRDefault="00B90E29" w:rsidP="00E82A76">
      <w:pPr>
        <w:pStyle w:val="Akapitzlist"/>
        <w:numPr>
          <w:ilvl w:val="6"/>
          <w:numId w:val="33"/>
        </w:numPr>
        <w:spacing w:line="276" w:lineRule="auto"/>
        <w:ind w:left="757"/>
        <w:jc w:val="both"/>
        <w:rPr>
          <w:rFonts w:ascii="Cambria" w:hAnsi="Cambria" w:cs="Segoe UI"/>
          <w:sz w:val="24"/>
          <w:szCs w:val="24"/>
        </w:rPr>
      </w:pPr>
      <w:r w:rsidRPr="00CB720B">
        <w:rPr>
          <w:rFonts w:ascii="Cambria" w:hAnsi="Cambria" w:cs="Segoe UI"/>
          <w:sz w:val="24"/>
          <w:szCs w:val="24"/>
        </w:rPr>
        <w:t xml:space="preserve">Zamawiający zawiera umowę w sprawie zamówienia publicznego </w:t>
      </w:r>
      <w:r w:rsidR="003E782E" w:rsidRPr="00CB720B">
        <w:rPr>
          <w:rFonts w:ascii="Cambria" w:hAnsi="Cambria" w:cs="Segoe UI"/>
          <w:sz w:val="24"/>
          <w:szCs w:val="24"/>
        </w:rPr>
        <w:t>po upływie</w:t>
      </w:r>
      <w:r w:rsidRPr="00CB720B">
        <w:rPr>
          <w:rFonts w:ascii="Cambria" w:hAnsi="Cambria" w:cs="Segoe UI"/>
          <w:sz w:val="24"/>
          <w:szCs w:val="24"/>
        </w:rPr>
        <w:t xml:space="preserve"> 5 dni od dnia przesłania zawiadomienia o wyborze najkorzystniejszej oferty. </w:t>
      </w:r>
    </w:p>
    <w:p w14:paraId="6AC2AD23" w14:textId="77777777" w:rsidR="0094330E" w:rsidRPr="00CB720B" w:rsidRDefault="00B90E29" w:rsidP="00E82A76">
      <w:pPr>
        <w:pStyle w:val="Akapitzlist"/>
        <w:numPr>
          <w:ilvl w:val="6"/>
          <w:numId w:val="33"/>
        </w:numPr>
        <w:spacing w:line="276" w:lineRule="auto"/>
        <w:ind w:left="757"/>
        <w:jc w:val="both"/>
        <w:rPr>
          <w:rFonts w:ascii="Cambria" w:hAnsi="Cambria" w:cs="Segoe UI"/>
          <w:sz w:val="24"/>
          <w:szCs w:val="24"/>
        </w:rPr>
      </w:pPr>
      <w:r w:rsidRPr="00CB720B">
        <w:rPr>
          <w:rFonts w:ascii="Cambria" w:hAnsi="Cambria" w:cs="Segoe UI"/>
          <w:sz w:val="24"/>
          <w:szCs w:val="24"/>
        </w:rPr>
        <w:t xml:space="preserve">Zamawiający może zawrzeć umowę w sprawie zamówienia publicznego przed upływem terminu, o którym mowa w pkt 1, jeżeli w postępowaniu o udzielenie zamówienia prowadzonym w trybie podstawowym złożono tylko jedną ofertę. </w:t>
      </w:r>
    </w:p>
    <w:p w14:paraId="1066EA72" w14:textId="3CA1AD7F" w:rsidR="0094330E" w:rsidRPr="00CB720B" w:rsidRDefault="00B90E29" w:rsidP="00E82A76">
      <w:pPr>
        <w:pStyle w:val="Akapitzlist"/>
        <w:numPr>
          <w:ilvl w:val="6"/>
          <w:numId w:val="33"/>
        </w:numPr>
        <w:spacing w:line="276" w:lineRule="auto"/>
        <w:ind w:left="757"/>
        <w:jc w:val="both"/>
        <w:rPr>
          <w:rFonts w:ascii="Cambria" w:hAnsi="Cambria" w:cs="Segoe UI"/>
          <w:sz w:val="24"/>
          <w:szCs w:val="24"/>
        </w:rPr>
      </w:pPr>
      <w:r w:rsidRPr="00CB720B">
        <w:rPr>
          <w:rFonts w:ascii="Cambria" w:hAnsi="Cambria" w:cs="Segoe UI"/>
          <w:sz w:val="24"/>
          <w:szCs w:val="24"/>
        </w:rPr>
        <w:t>W przypadku wyboru oferty złożone</w:t>
      </w:r>
      <w:r w:rsidR="003E782E" w:rsidRPr="00CB720B">
        <w:rPr>
          <w:rFonts w:ascii="Cambria" w:hAnsi="Cambria" w:cs="Segoe UI"/>
          <w:sz w:val="24"/>
          <w:szCs w:val="24"/>
        </w:rPr>
        <w:t>j</w:t>
      </w:r>
      <w:r w:rsidRPr="00CB720B">
        <w:rPr>
          <w:rFonts w:ascii="Cambria" w:hAnsi="Cambria" w:cs="Segoe UI"/>
          <w:sz w:val="24"/>
          <w:szCs w:val="24"/>
        </w:rPr>
        <w:t xml:space="preserve"> przez Wykonawców wspólnie ubiegających się o udzielenie zamówienia Zamawiający zastrzega sobie prawo żądania przed zawarciem umowy w sprawie zamówienia publicznego kopii umowy regulującej współpracę tych Wykonawców.</w:t>
      </w:r>
    </w:p>
    <w:p w14:paraId="7203928E" w14:textId="3083FFD8" w:rsidR="0094330E" w:rsidRPr="00CB720B" w:rsidRDefault="00B90E29" w:rsidP="00E82A76">
      <w:pPr>
        <w:pStyle w:val="Akapitzlist"/>
        <w:numPr>
          <w:ilvl w:val="6"/>
          <w:numId w:val="33"/>
        </w:numPr>
        <w:spacing w:line="276" w:lineRule="auto"/>
        <w:ind w:left="757"/>
        <w:jc w:val="both"/>
        <w:rPr>
          <w:rFonts w:ascii="Cambria" w:hAnsi="Cambria" w:cs="Segoe UI"/>
          <w:sz w:val="24"/>
          <w:szCs w:val="24"/>
        </w:rPr>
      </w:pPr>
      <w:r w:rsidRPr="00CB720B">
        <w:rPr>
          <w:rFonts w:ascii="Cambria" w:hAnsi="Cambria" w:cs="Segoe UI"/>
          <w:sz w:val="24"/>
          <w:szCs w:val="24"/>
        </w:rPr>
        <w:t>Wykonawca, którego oferta została wybrana jako najkorzystniejsza, ma obowiązek zawrzeć umowę w sprawie zamówienia na warunkach określonych w</w:t>
      </w:r>
      <w:r w:rsidR="003D4764" w:rsidRPr="00CB720B">
        <w:rPr>
          <w:rFonts w:ascii="Cambria" w:hAnsi="Cambria" w:cs="Segoe UI"/>
          <w:sz w:val="24"/>
          <w:szCs w:val="24"/>
        </w:rPr>
        <w:t>e wzorze umowy</w:t>
      </w:r>
      <w:r w:rsidR="00533BE7">
        <w:rPr>
          <w:rFonts w:ascii="Cambria" w:hAnsi="Cambria" w:cs="Segoe UI"/>
          <w:sz w:val="24"/>
          <w:szCs w:val="24"/>
        </w:rPr>
        <w:t>, któr</w:t>
      </w:r>
      <w:r w:rsidR="002C1350">
        <w:rPr>
          <w:rFonts w:ascii="Cambria" w:hAnsi="Cambria" w:cs="Segoe UI"/>
          <w:sz w:val="24"/>
          <w:szCs w:val="24"/>
        </w:rPr>
        <w:t>y</w:t>
      </w:r>
      <w:r w:rsidR="003E782E" w:rsidRPr="00CB720B">
        <w:rPr>
          <w:rFonts w:ascii="Cambria" w:hAnsi="Cambria" w:cs="Segoe UI"/>
          <w:sz w:val="24"/>
          <w:szCs w:val="24"/>
        </w:rPr>
        <w:t xml:space="preserve"> stanowi załącznik nr 3</w:t>
      </w:r>
      <w:r w:rsidR="002C1350">
        <w:rPr>
          <w:rFonts w:ascii="Cambria" w:hAnsi="Cambria" w:cs="Segoe UI"/>
          <w:sz w:val="24"/>
          <w:szCs w:val="24"/>
        </w:rPr>
        <w:t xml:space="preserve"> </w:t>
      </w:r>
      <w:r w:rsidR="003E782E" w:rsidRPr="00CB720B">
        <w:rPr>
          <w:rFonts w:ascii="Cambria" w:hAnsi="Cambria" w:cs="Segoe UI"/>
          <w:sz w:val="24"/>
          <w:szCs w:val="24"/>
        </w:rPr>
        <w:t>do SWZ</w:t>
      </w:r>
      <w:r w:rsidR="003D4764" w:rsidRPr="00CB720B">
        <w:rPr>
          <w:rFonts w:ascii="Cambria" w:hAnsi="Cambria" w:cs="Segoe UI"/>
          <w:sz w:val="24"/>
          <w:szCs w:val="24"/>
        </w:rPr>
        <w:t>.</w:t>
      </w:r>
      <w:r w:rsidRPr="00CB720B">
        <w:rPr>
          <w:rFonts w:ascii="Cambria" w:hAnsi="Cambria" w:cs="Segoe UI"/>
          <w:sz w:val="24"/>
          <w:szCs w:val="24"/>
        </w:rPr>
        <w:t xml:space="preserve"> </w:t>
      </w:r>
    </w:p>
    <w:p w14:paraId="7DA11EBA" w14:textId="6B732866" w:rsidR="00CB720B" w:rsidRPr="002C1350" w:rsidRDefault="00B90E29" w:rsidP="002C1350">
      <w:pPr>
        <w:pStyle w:val="Akapitzlist"/>
        <w:numPr>
          <w:ilvl w:val="6"/>
          <w:numId w:val="33"/>
        </w:numPr>
        <w:spacing w:line="276" w:lineRule="auto"/>
        <w:ind w:left="757"/>
        <w:jc w:val="both"/>
        <w:rPr>
          <w:rFonts w:ascii="Cambria" w:hAnsi="Cambria" w:cs="Segoe UI"/>
          <w:sz w:val="24"/>
          <w:szCs w:val="24"/>
        </w:rPr>
      </w:pPr>
      <w:r w:rsidRPr="002C1350">
        <w:rPr>
          <w:rFonts w:ascii="Cambria" w:hAnsi="Cambria" w:cs="Segoe UI"/>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r w:rsidR="003E782E" w:rsidRPr="002C1350">
        <w:rPr>
          <w:rFonts w:ascii="Cambria" w:hAnsi="Cambria" w:cs="Segoe UI"/>
          <w:sz w:val="24"/>
          <w:szCs w:val="24"/>
        </w:rPr>
        <w:t xml:space="preserve"> </w:t>
      </w:r>
    </w:p>
    <w:p w14:paraId="604B3B3F" w14:textId="31163A43" w:rsidR="000831D6" w:rsidRPr="00CB720B" w:rsidRDefault="000831D6" w:rsidP="00105E6B">
      <w:pPr>
        <w:spacing w:line="276" w:lineRule="auto"/>
        <w:jc w:val="both"/>
        <w:rPr>
          <w:rFonts w:ascii="Cambria" w:hAnsi="Cambria" w:cs="Segoe UI"/>
          <w:b/>
          <w:bCs/>
          <w:sz w:val="24"/>
          <w:szCs w:val="24"/>
        </w:rPr>
      </w:pPr>
      <w:r w:rsidRPr="00CB720B">
        <w:rPr>
          <w:rFonts w:ascii="Cambria" w:hAnsi="Cambria" w:cs="Segoe UI"/>
          <w:b/>
          <w:bCs/>
          <w:sz w:val="24"/>
          <w:szCs w:val="24"/>
        </w:rPr>
        <w:t>Dział X</w:t>
      </w:r>
      <w:r w:rsidR="00257629" w:rsidRPr="00CB720B">
        <w:rPr>
          <w:rFonts w:ascii="Cambria" w:hAnsi="Cambria" w:cs="Segoe UI"/>
          <w:b/>
          <w:bCs/>
          <w:sz w:val="24"/>
          <w:szCs w:val="24"/>
        </w:rPr>
        <w:t>X</w:t>
      </w:r>
      <w:r w:rsidR="003D4764" w:rsidRPr="00CB720B">
        <w:rPr>
          <w:rFonts w:ascii="Cambria" w:hAnsi="Cambria" w:cs="Segoe UI"/>
          <w:b/>
          <w:bCs/>
          <w:sz w:val="24"/>
          <w:szCs w:val="24"/>
        </w:rPr>
        <w:t>VI</w:t>
      </w:r>
      <w:r w:rsidR="00CB720B" w:rsidRPr="00CB720B">
        <w:rPr>
          <w:rFonts w:ascii="Cambria" w:hAnsi="Cambria" w:cs="Segoe UI"/>
          <w:b/>
          <w:bCs/>
          <w:sz w:val="24"/>
          <w:szCs w:val="24"/>
        </w:rPr>
        <w:t>I</w:t>
      </w:r>
      <w:r w:rsidR="003D4764" w:rsidRPr="00CB720B">
        <w:rPr>
          <w:rFonts w:ascii="Cambria" w:hAnsi="Cambria" w:cs="Segoe UI"/>
          <w:b/>
          <w:bCs/>
          <w:sz w:val="24"/>
          <w:szCs w:val="24"/>
        </w:rPr>
        <w:t>.</w:t>
      </w:r>
      <w:r w:rsidRPr="00CB720B">
        <w:rPr>
          <w:rFonts w:ascii="Cambria" w:hAnsi="Cambria" w:cs="Segoe UI"/>
          <w:b/>
          <w:bCs/>
          <w:sz w:val="24"/>
          <w:szCs w:val="24"/>
        </w:rPr>
        <w:t xml:space="preserve"> Pouczenie o środkach ochrony prawnej przysługujących Wykonawcy </w:t>
      </w:r>
    </w:p>
    <w:p w14:paraId="18E9FED7" w14:textId="6918C307" w:rsidR="00735AAD" w:rsidRPr="00CB720B" w:rsidRDefault="00735AAD" w:rsidP="00E82A76">
      <w:pPr>
        <w:pStyle w:val="Akapitzlist"/>
        <w:numPr>
          <w:ilvl w:val="6"/>
          <w:numId w:val="11"/>
        </w:numPr>
        <w:spacing w:line="276" w:lineRule="auto"/>
        <w:ind w:left="700"/>
        <w:jc w:val="both"/>
        <w:rPr>
          <w:rFonts w:ascii="Cambria" w:hAnsi="Cambria" w:cs="Segoe UI"/>
          <w:sz w:val="24"/>
          <w:szCs w:val="24"/>
        </w:rPr>
      </w:pPr>
      <w:r w:rsidRPr="00CB720B">
        <w:rPr>
          <w:rFonts w:ascii="Cambria" w:hAnsi="Cambria" w:cs="Segoe UI"/>
          <w:sz w:val="24"/>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CB720B">
        <w:rPr>
          <w:rFonts w:ascii="Cambria" w:hAnsi="Cambria" w:cs="Segoe UI"/>
          <w:sz w:val="24"/>
          <w:szCs w:val="24"/>
        </w:rPr>
        <w:t>Pzp</w:t>
      </w:r>
      <w:proofErr w:type="spellEnd"/>
      <w:r w:rsidRPr="00CB720B">
        <w:rPr>
          <w:rFonts w:ascii="Cambria" w:hAnsi="Cambria" w:cs="Segoe UI"/>
          <w:sz w:val="24"/>
          <w:szCs w:val="24"/>
        </w:rPr>
        <w:t xml:space="preserve">. </w:t>
      </w:r>
    </w:p>
    <w:p w14:paraId="1006C75F" w14:textId="77777777" w:rsidR="00451AD3" w:rsidRPr="00CB720B" w:rsidRDefault="00735AAD" w:rsidP="00E82A76">
      <w:pPr>
        <w:pStyle w:val="Akapitzlist"/>
        <w:numPr>
          <w:ilvl w:val="6"/>
          <w:numId w:val="11"/>
        </w:numPr>
        <w:spacing w:line="276" w:lineRule="auto"/>
        <w:ind w:left="700"/>
        <w:jc w:val="both"/>
        <w:rPr>
          <w:rFonts w:ascii="Cambria" w:hAnsi="Cambria" w:cs="Segoe UI"/>
          <w:sz w:val="24"/>
          <w:szCs w:val="24"/>
        </w:rPr>
      </w:pPr>
      <w:r w:rsidRPr="00CB720B">
        <w:rPr>
          <w:rFonts w:ascii="Cambria" w:hAnsi="Cambria" w:cs="Segoe UI"/>
          <w:sz w:val="24"/>
          <w:szCs w:val="24"/>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CB720B">
        <w:rPr>
          <w:rFonts w:ascii="Cambria" w:hAnsi="Cambria" w:cs="Segoe UI"/>
          <w:sz w:val="24"/>
          <w:szCs w:val="24"/>
        </w:rPr>
        <w:t>Pzp</w:t>
      </w:r>
      <w:proofErr w:type="spellEnd"/>
      <w:r w:rsidRPr="00CB720B">
        <w:rPr>
          <w:rFonts w:ascii="Cambria" w:hAnsi="Cambria" w:cs="Segoe UI"/>
          <w:sz w:val="24"/>
          <w:szCs w:val="24"/>
        </w:rPr>
        <w:t xml:space="preserve">, oraz Rzecznikowi Małych i Średnich Przedsiębiorców. </w:t>
      </w:r>
    </w:p>
    <w:p w14:paraId="334D0557" w14:textId="4D6B1F9F" w:rsidR="00451AD3" w:rsidRPr="00CB720B" w:rsidRDefault="00735AAD" w:rsidP="00E82A76">
      <w:pPr>
        <w:pStyle w:val="Akapitzlist"/>
        <w:numPr>
          <w:ilvl w:val="6"/>
          <w:numId w:val="11"/>
        </w:numPr>
        <w:spacing w:line="276" w:lineRule="auto"/>
        <w:ind w:left="700"/>
        <w:jc w:val="both"/>
        <w:rPr>
          <w:rFonts w:ascii="Cambria" w:hAnsi="Cambria" w:cs="Segoe UI"/>
          <w:sz w:val="24"/>
          <w:szCs w:val="24"/>
        </w:rPr>
      </w:pPr>
      <w:r w:rsidRPr="00CB720B">
        <w:rPr>
          <w:rFonts w:ascii="Cambria" w:hAnsi="Cambria" w:cs="Segoe UI"/>
          <w:sz w:val="24"/>
          <w:szCs w:val="24"/>
        </w:rPr>
        <w:t xml:space="preserve">Odwołanie przysługuje na: </w:t>
      </w:r>
    </w:p>
    <w:p w14:paraId="2D1700A8" w14:textId="475E66C2" w:rsidR="00451AD3" w:rsidRPr="00CB720B" w:rsidRDefault="00451AD3" w:rsidP="00CB720B">
      <w:pPr>
        <w:pStyle w:val="Akapitzlist"/>
        <w:numPr>
          <w:ilvl w:val="1"/>
          <w:numId w:val="44"/>
        </w:numPr>
        <w:spacing w:line="276" w:lineRule="auto"/>
        <w:jc w:val="both"/>
        <w:rPr>
          <w:rFonts w:ascii="Cambria" w:hAnsi="Cambria" w:cs="Segoe UI"/>
          <w:sz w:val="24"/>
          <w:szCs w:val="24"/>
        </w:rPr>
      </w:pPr>
      <w:r w:rsidRPr="00CB720B">
        <w:rPr>
          <w:rFonts w:ascii="Cambria" w:hAnsi="Cambria" w:cs="Segoe UI"/>
          <w:sz w:val="24"/>
          <w:szCs w:val="24"/>
        </w:rPr>
        <w:t xml:space="preserve">niezgodną z przepisami ustawy </w:t>
      </w:r>
      <w:proofErr w:type="spellStart"/>
      <w:r w:rsidRPr="00CB720B">
        <w:rPr>
          <w:rFonts w:ascii="Cambria" w:hAnsi="Cambria" w:cs="Segoe UI"/>
          <w:sz w:val="24"/>
          <w:szCs w:val="24"/>
        </w:rPr>
        <w:t>Pzp</w:t>
      </w:r>
      <w:proofErr w:type="spellEnd"/>
      <w:r w:rsidRPr="00CB720B">
        <w:rPr>
          <w:rFonts w:ascii="Cambria" w:hAnsi="Cambria" w:cs="Segoe UI"/>
          <w:sz w:val="24"/>
          <w:szCs w:val="24"/>
        </w:rPr>
        <w:t xml:space="preserve"> czynność Zamawiającego, podjętą w postępowaniu o udzielenie zamówienia, w tym na projektowane postanowienie umowy, </w:t>
      </w:r>
    </w:p>
    <w:p w14:paraId="21A8F300" w14:textId="0B98EC3C" w:rsidR="00451AD3" w:rsidRPr="00CB720B" w:rsidRDefault="00451AD3" w:rsidP="00CB720B">
      <w:pPr>
        <w:pStyle w:val="Akapitzlist"/>
        <w:numPr>
          <w:ilvl w:val="1"/>
          <w:numId w:val="44"/>
        </w:numPr>
        <w:spacing w:line="276" w:lineRule="auto"/>
        <w:jc w:val="both"/>
        <w:rPr>
          <w:rFonts w:ascii="Cambria" w:hAnsi="Cambria" w:cs="Segoe UI"/>
          <w:sz w:val="24"/>
          <w:szCs w:val="24"/>
        </w:rPr>
      </w:pPr>
      <w:r w:rsidRPr="00CB720B">
        <w:rPr>
          <w:rFonts w:ascii="Cambria" w:hAnsi="Cambria" w:cs="Segoe UI"/>
          <w:sz w:val="24"/>
          <w:szCs w:val="24"/>
        </w:rPr>
        <w:t xml:space="preserve">zaniechanie czynności w postępowaniu o udzielenie zamówienia, do której Zamawiający był obowiązany na podstawie ustawy </w:t>
      </w:r>
      <w:proofErr w:type="spellStart"/>
      <w:r w:rsidRPr="00CB720B">
        <w:rPr>
          <w:rFonts w:ascii="Cambria" w:hAnsi="Cambria" w:cs="Segoe UI"/>
          <w:sz w:val="24"/>
          <w:szCs w:val="24"/>
        </w:rPr>
        <w:t>Pzp</w:t>
      </w:r>
      <w:proofErr w:type="spellEnd"/>
      <w:r w:rsidRPr="00CB720B">
        <w:rPr>
          <w:rFonts w:ascii="Cambria" w:hAnsi="Cambria" w:cs="Segoe UI"/>
          <w:sz w:val="24"/>
          <w:szCs w:val="24"/>
        </w:rPr>
        <w:t>.</w:t>
      </w:r>
    </w:p>
    <w:p w14:paraId="5389AEB1" w14:textId="77777777" w:rsidR="00451AD3" w:rsidRPr="00CB720B" w:rsidRDefault="00735AAD" w:rsidP="00E82A76">
      <w:pPr>
        <w:pStyle w:val="Akapitzlist"/>
        <w:numPr>
          <w:ilvl w:val="6"/>
          <w:numId w:val="11"/>
        </w:numPr>
        <w:spacing w:line="276" w:lineRule="auto"/>
        <w:ind w:left="700"/>
        <w:jc w:val="both"/>
        <w:rPr>
          <w:rFonts w:ascii="Cambria" w:hAnsi="Cambria" w:cs="Segoe UI"/>
          <w:sz w:val="24"/>
          <w:szCs w:val="24"/>
        </w:rPr>
      </w:pPr>
      <w:r w:rsidRPr="00CB720B">
        <w:rPr>
          <w:rFonts w:ascii="Cambria" w:hAnsi="Cambria" w:cs="Segoe UI"/>
          <w:sz w:val="24"/>
          <w:szCs w:val="24"/>
        </w:rPr>
        <w:lastRenderedPageBreak/>
        <w:t xml:space="preserve">Odwołanie wnosi się do Prezesa Krajowej Izby Odwoławczej. </w:t>
      </w:r>
    </w:p>
    <w:p w14:paraId="015B2E32" w14:textId="77777777" w:rsidR="00451AD3" w:rsidRPr="00CB720B" w:rsidRDefault="00C8146A" w:rsidP="00E82A76">
      <w:pPr>
        <w:pStyle w:val="Akapitzlist"/>
        <w:numPr>
          <w:ilvl w:val="6"/>
          <w:numId w:val="11"/>
        </w:numPr>
        <w:spacing w:line="276" w:lineRule="auto"/>
        <w:ind w:left="700"/>
        <w:jc w:val="both"/>
        <w:rPr>
          <w:rFonts w:ascii="Cambria" w:hAnsi="Cambria" w:cs="Segoe UI"/>
          <w:sz w:val="24"/>
          <w:szCs w:val="24"/>
        </w:rPr>
      </w:pPr>
      <w:r w:rsidRPr="00CB720B">
        <w:rPr>
          <w:rFonts w:ascii="Cambria" w:hAnsi="Cambria" w:cs="Segoe UI"/>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0590DA8" w14:textId="77777777" w:rsidR="00451AD3" w:rsidRPr="00CB720B" w:rsidRDefault="00C8146A" w:rsidP="00E82A76">
      <w:pPr>
        <w:pStyle w:val="Akapitzlist"/>
        <w:numPr>
          <w:ilvl w:val="6"/>
          <w:numId w:val="11"/>
        </w:numPr>
        <w:spacing w:line="276" w:lineRule="auto"/>
        <w:ind w:left="700"/>
        <w:jc w:val="both"/>
        <w:rPr>
          <w:rFonts w:ascii="Cambria" w:hAnsi="Cambria" w:cs="Segoe UI"/>
          <w:sz w:val="24"/>
          <w:szCs w:val="24"/>
        </w:rPr>
      </w:pPr>
      <w:r w:rsidRPr="00CB720B">
        <w:rPr>
          <w:rFonts w:ascii="Cambria" w:hAnsi="Cambria" w:cs="Segoe UI"/>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B1E8DAE" w14:textId="1368BFF0" w:rsidR="00451AD3" w:rsidRPr="00CB720B" w:rsidRDefault="00735AAD" w:rsidP="00E82A76">
      <w:pPr>
        <w:pStyle w:val="Akapitzlist"/>
        <w:numPr>
          <w:ilvl w:val="6"/>
          <w:numId w:val="11"/>
        </w:numPr>
        <w:spacing w:line="276" w:lineRule="auto"/>
        <w:ind w:left="700"/>
        <w:jc w:val="both"/>
        <w:rPr>
          <w:rFonts w:ascii="Cambria" w:hAnsi="Cambria" w:cs="Segoe UI"/>
          <w:sz w:val="24"/>
          <w:szCs w:val="24"/>
        </w:rPr>
      </w:pPr>
      <w:r w:rsidRPr="00CB720B">
        <w:rPr>
          <w:rFonts w:ascii="Cambria" w:hAnsi="Cambria" w:cs="Segoe UI"/>
          <w:sz w:val="24"/>
          <w:szCs w:val="24"/>
        </w:rPr>
        <w:t xml:space="preserve">Odwołanie wnosi się w terminie: </w:t>
      </w:r>
    </w:p>
    <w:p w14:paraId="76677397" w14:textId="0CF9B9DA" w:rsidR="00451AD3" w:rsidRPr="00CB720B" w:rsidRDefault="00451AD3" w:rsidP="00E82A76">
      <w:pPr>
        <w:pStyle w:val="Akapitzlist"/>
        <w:numPr>
          <w:ilvl w:val="1"/>
          <w:numId w:val="6"/>
        </w:numPr>
        <w:spacing w:line="276" w:lineRule="auto"/>
        <w:jc w:val="both"/>
        <w:rPr>
          <w:rFonts w:ascii="Cambria" w:hAnsi="Cambria" w:cs="Segoe UI"/>
          <w:sz w:val="24"/>
          <w:szCs w:val="24"/>
        </w:rPr>
      </w:pPr>
      <w:r w:rsidRPr="00CB720B">
        <w:rPr>
          <w:rFonts w:ascii="Cambria" w:hAnsi="Cambria" w:cs="Segoe UI"/>
          <w:sz w:val="24"/>
          <w:szCs w:val="24"/>
        </w:rPr>
        <w:t>5 dni od dnia przekazania informacji o czynności zamawiającego stanowiącej podstawę jego wniesienia, jeżeli informacja została przekazana przy użyciu środków komunikacji elektronicznej,</w:t>
      </w:r>
    </w:p>
    <w:p w14:paraId="79CA56E5" w14:textId="6E905769" w:rsidR="00451AD3" w:rsidRPr="00CB720B" w:rsidRDefault="00451AD3" w:rsidP="00E82A76">
      <w:pPr>
        <w:pStyle w:val="Akapitzlist"/>
        <w:numPr>
          <w:ilvl w:val="1"/>
          <w:numId w:val="6"/>
        </w:numPr>
        <w:spacing w:line="276" w:lineRule="auto"/>
        <w:jc w:val="both"/>
        <w:rPr>
          <w:rFonts w:ascii="Cambria" w:hAnsi="Cambria" w:cs="Segoe UI"/>
          <w:sz w:val="24"/>
          <w:szCs w:val="24"/>
        </w:rPr>
      </w:pPr>
      <w:r w:rsidRPr="00CB720B">
        <w:rPr>
          <w:rFonts w:ascii="Cambria" w:hAnsi="Cambria" w:cs="Segoe UI"/>
          <w:sz w:val="24"/>
          <w:szCs w:val="24"/>
        </w:rPr>
        <w:t>10 dni od dnia przekazania informacji o czynności zamawiającego stanowiącej podstawę jego wniesienia, jeżeli informacja została przekazana w sposób inny niż określony w lit. a) powyżej;</w:t>
      </w:r>
    </w:p>
    <w:p w14:paraId="3498178E" w14:textId="32765B18" w:rsidR="00451AD3" w:rsidRPr="00CB720B" w:rsidRDefault="00451AD3" w:rsidP="00E82A76">
      <w:pPr>
        <w:pStyle w:val="Akapitzlist"/>
        <w:numPr>
          <w:ilvl w:val="1"/>
          <w:numId w:val="6"/>
        </w:numPr>
        <w:spacing w:line="276" w:lineRule="auto"/>
        <w:jc w:val="both"/>
        <w:rPr>
          <w:rFonts w:ascii="Cambria" w:hAnsi="Cambria" w:cs="Segoe UI"/>
          <w:sz w:val="24"/>
          <w:szCs w:val="24"/>
        </w:rPr>
      </w:pPr>
      <w:r w:rsidRPr="00CB720B">
        <w:rPr>
          <w:rFonts w:ascii="Cambria" w:hAnsi="Cambria" w:cs="Segoe UI"/>
          <w:sz w:val="24"/>
          <w:szCs w:val="24"/>
        </w:rPr>
        <w:t>5 dni od dnia zamieszczenia ogłoszenia w Biuletynie Zamówień Publicznych lub dokumentów zamówienia na stronie internetowej, w przypadku zamówień, których wartość jest mniejsza niż progi unijne - wobec treści ogłoszenia wszczynającego postępowanie o udzielenie zamówienia lub wobec treści dokumentów zamówienia.</w:t>
      </w:r>
    </w:p>
    <w:p w14:paraId="19F7BE0A" w14:textId="7E2EB2FE" w:rsidR="00533BE7" w:rsidRPr="007656D3" w:rsidRDefault="003E782E" w:rsidP="00105E6B">
      <w:pPr>
        <w:pStyle w:val="Akapitzlist"/>
        <w:numPr>
          <w:ilvl w:val="6"/>
          <w:numId w:val="11"/>
        </w:numPr>
        <w:spacing w:line="276" w:lineRule="auto"/>
        <w:ind w:left="700"/>
        <w:jc w:val="both"/>
        <w:rPr>
          <w:rFonts w:ascii="Cambria" w:hAnsi="Cambria" w:cs="Segoe UI"/>
          <w:sz w:val="24"/>
          <w:szCs w:val="24"/>
        </w:rPr>
      </w:pPr>
      <w:r w:rsidRPr="00CB720B">
        <w:rPr>
          <w:rFonts w:ascii="Cambria" w:hAnsi="Cambria" w:cs="Segoe UI"/>
          <w:sz w:val="24"/>
          <w:szCs w:val="24"/>
        </w:rPr>
        <w:t>Szczegółowe z</w:t>
      </w:r>
      <w:r w:rsidR="00735AAD" w:rsidRPr="00CB720B">
        <w:rPr>
          <w:rFonts w:ascii="Cambria" w:hAnsi="Cambria" w:cs="Segoe UI"/>
          <w:sz w:val="24"/>
          <w:szCs w:val="24"/>
        </w:rPr>
        <w:t xml:space="preserve">asady, terminy oraz sposób korzystania ze środków ochrony prawnej szczegółowo regulują przepisy Działu IX ustawy </w:t>
      </w:r>
      <w:proofErr w:type="spellStart"/>
      <w:r w:rsidR="00735AAD" w:rsidRPr="00CB720B">
        <w:rPr>
          <w:rFonts w:ascii="Cambria" w:hAnsi="Cambria" w:cs="Segoe UI"/>
          <w:sz w:val="24"/>
          <w:szCs w:val="24"/>
        </w:rPr>
        <w:t>Pzp</w:t>
      </w:r>
      <w:proofErr w:type="spellEnd"/>
      <w:r w:rsidR="00735AAD" w:rsidRPr="00CB720B">
        <w:rPr>
          <w:rFonts w:ascii="Cambria" w:hAnsi="Cambria" w:cs="Segoe UI"/>
          <w:sz w:val="24"/>
          <w:szCs w:val="24"/>
        </w:rPr>
        <w:t>.</w:t>
      </w:r>
    </w:p>
    <w:p w14:paraId="1A0E1C65" w14:textId="77777777" w:rsidR="00533BE7" w:rsidRPr="00CB720B" w:rsidRDefault="00533BE7" w:rsidP="00105E6B">
      <w:pPr>
        <w:spacing w:line="276" w:lineRule="auto"/>
        <w:jc w:val="both"/>
        <w:rPr>
          <w:rFonts w:ascii="Cambria" w:hAnsi="Cambria" w:cs="Segoe UI"/>
          <w:sz w:val="24"/>
          <w:szCs w:val="24"/>
        </w:rPr>
      </w:pPr>
    </w:p>
    <w:p w14:paraId="6ADAD54B" w14:textId="45422958" w:rsidR="002D3C5C" w:rsidRPr="00CB720B" w:rsidRDefault="002D3C5C" w:rsidP="00105E6B">
      <w:pPr>
        <w:spacing w:line="276" w:lineRule="auto"/>
        <w:jc w:val="both"/>
        <w:rPr>
          <w:rFonts w:ascii="Cambria" w:hAnsi="Cambria" w:cs="Segoe UI"/>
          <w:b/>
          <w:bCs/>
          <w:sz w:val="24"/>
          <w:szCs w:val="24"/>
        </w:rPr>
      </w:pPr>
      <w:r w:rsidRPr="00CB720B">
        <w:rPr>
          <w:rFonts w:ascii="Cambria" w:hAnsi="Cambria" w:cs="Segoe UI"/>
          <w:b/>
          <w:bCs/>
          <w:sz w:val="24"/>
          <w:szCs w:val="24"/>
        </w:rPr>
        <w:t>Załączniki:</w:t>
      </w:r>
    </w:p>
    <w:p w14:paraId="1638E585" w14:textId="0D628F3B" w:rsidR="002D3C5C" w:rsidRDefault="00CB720B" w:rsidP="00E82A76">
      <w:pPr>
        <w:pStyle w:val="Akapitzlist"/>
        <w:numPr>
          <w:ilvl w:val="1"/>
          <w:numId w:val="8"/>
        </w:numPr>
        <w:spacing w:line="276" w:lineRule="auto"/>
        <w:jc w:val="both"/>
        <w:rPr>
          <w:rFonts w:ascii="Cambria" w:hAnsi="Cambria" w:cs="Segoe UI"/>
        </w:rPr>
      </w:pPr>
      <w:r>
        <w:rPr>
          <w:rFonts w:ascii="Cambria" w:hAnsi="Cambria" w:cs="Segoe UI"/>
        </w:rPr>
        <w:t>z</w:t>
      </w:r>
      <w:r w:rsidR="002D3C5C" w:rsidRPr="00CB720B">
        <w:rPr>
          <w:rFonts w:ascii="Cambria" w:hAnsi="Cambria" w:cs="Segoe UI"/>
        </w:rPr>
        <w:t xml:space="preserve">ałącznik nr 1 do SWZ – formularz ofertowy; </w:t>
      </w:r>
    </w:p>
    <w:p w14:paraId="10573067" w14:textId="0E5ABF91" w:rsidR="002D3C5C" w:rsidRPr="00CB720B" w:rsidRDefault="00CB720B" w:rsidP="00E82A76">
      <w:pPr>
        <w:pStyle w:val="Akapitzlist"/>
        <w:numPr>
          <w:ilvl w:val="1"/>
          <w:numId w:val="8"/>
        </w:numPr>
        <w:spacing w:line="276" w:lineRule="auto"/>
        <w:jc w:val="both"/>
        <w:rPr>
          <w:rFonts w:ascii="Cambria" w:hAnsi="Cambria" w:cs="Segoe UI"/>
        </w:rPr>
      </w:pPr>
      <w:r>
        <w:rPr>
          <w:rFonts w:ascii="Cambria" w:hAnsi="Cambria" w:cs="Segoe UI"/>
        </w:rPr>
        <w:t>z</w:t>
      </w:r>
      <w:r w:rsidR="002D3C5C" w:rsidRPr="00CB720B">
        <w:rPr>
          <w:rFonts w:ascii="Cambria" w:hAnsi="Cambria" w:cs="Segoe UI"/>
        </w:rPr>
        <w:t xml:space="preserve">ałącznik nr 2 do SWZ – oświadczenie wykonawcy o niepodleganiu wykluczeniu </w:t>
      </w:r>
      <w:r w:rsidR="008D0D51">
        <w:rPr>
          <w:rFonts w:ascii="Cambria" w:hAnsi="Cambria" w:cs="Segoe UI"/>
        </w:rPr>
        <w:br/>
      </w:r>
      <w:r w:rsidR="002D3C5C" w:rsidRPr="00CB720B">
        <w:rPr>
          <w:rFonts w:ascii="Cambria" w:hAnsi="Cambria" w:cs="Segoe UI"/>
        </w:rPr>
        <w:t>z postępowania</w:t>
      </w:r>
      <w:r w:rsidR="0010402D">
        <w:rPr>
          <w:rFonts w:ascii="Cambria" w:hAnsi="Cambria" w:cs="Segoe UI"/>
        </w:rPr>
        <w:t xml:space="preserve"> oraz spełnieniu warunków udziału w postępowaniu</w:t>
      </w:r>
      <w:r w:rsidR="002D3C5C" w:rsidRPr="00CB720B">
        <w:rPr>
          <w:rFonts w:ascii="Cambria" w:hAnsi="Cambria" w:cs="Segoe UI"/>
        </w:rPr>
        <w:t>;</w:t>
      </w:r>
    </w:p>
    <w:p w14:paraId="53A9325D" w14:textId="5DB04A8E" w:rsidR="002D3C5C" w:rsidRDefault="00CB720B" w:rsidP="00E82A76">
      <w:pPr>
        <w:pStyle w:val="Akapitzlist"/>
        <w:numPr>
          <w:ilvl w:val="1"/>
          <w:numId w:val="8"/>
        </w:numPr>
        <w:spacing w:line="276" w:lineRule="auto"/>
        <w:jc w:val="both"/>
        <w:rPr>
          <w:rFonts w:ascii="Cambria" w:hAnsi="Cambria" w:cs="Segoe UI"/>
        </w:rPr>
      </w:pPr>
      <w:r>
        <w:rPr>
          <w:rFonts w:ascii="Cambria" w:hAnsi="Cambria" w:cs="Segoe UI"/>
        </w:rPr>
        <w:t>z</w:t>
      </w:r>
      <w:r w:rsidR="002D3C5C" w:rsidRPr="00CB720B">
        <w:rPr>
          <w:rFonts w:ascii="Cambria" w:hAnsi="Cambria" w:cs="Segoe UI"/>
        </w:rPr>
        <w:t xml:space="preserve">ałącznik nr 3 do SWZ – </w:t>
      </w:r>
      <w:r w:rsidR="0083269D" w:rsidRPr="00CB720B">
        <w:rPr>
          <w:rFonts w:ascii="Cambria" w:hAnsi="Cambria" w:cs="Segoe UI"/>
        </w:rPr>
        <w:t>wzór umowy</w:t>
      </w:r>
      <w:r w:rsidR="00CE7339">
        <w:rPr>
          <w:rFonts w:ascii="Cambria" w:hAnsi="Cambria" w:cs="Segoe UI"/>
        </w:rPr>
        <w:t>;</w:t>
      </w:r>
    </w:p>
    <w:p w14:paraId="5B1E2E61" w14:textId="6D80D01D" w:rsidR="00711AAA" w:rsidRPr="00CB720B" w:rsidRDefault="00CB720B" w:rsidP="00E82A76">
      <w:pPr>
        <w:pStyle w:val="Akapitzlist"/>
        <w:numPr>
          <w:ilvl w:val="1"/>
          <w:numId w:val="8"/>
        </w:numPr>
        <w:spacing w:line="276" w:lineRule="auto"/>
        <w:jc w:val="both"/>
        <w:rPr>
          <w:rFonts w:ascii="Cambria" w:hAnsi="Cambria" w:cs="Segoe UI"/>
        </w:rPr>
      </w:pPr>
      <w:r>
        <w:rPr>
          <w:rFonts w:ascii="Cambria" w:hAnsi="Cambria" w:cs="Segoe UI"/>
        </w:rPr>
        <w:t>z</w:t>
      </w:r>
      <w:r w:rsidR="00711AAA" w:rsidRPr="00CB720B">
        <w:rPr>
          <w:rFonts w:ascii="Cambria" w:hAnsi="Cambria" w:cs="Segoe UI"/>
        </w:rPr>
        <w:t>ałącznik nr 4 do SWZ – klauzula RODO</w:t>
      </w:r>
      <w:r w:rsidR="0083269D" w:rsidRPr="00CB720B">
        <w:rPr>
          <w:rFonts w:ascii="Cambria" w:hAnsi="Cambria" w:cs="Segoe UI"/>
        </w:rPr>
        <w:t>;</w:t>
      </w:r>
    </w:p>
    <w:p w14:paraId="4715115A" w14:textId="77777777" w:rsidR="008D0D51" w:rsidRDefault="00CB720B" w:rsidP="00CB720B">
      <w:pPr>
        <w:pStyle w:val="Akapitzlist"/>
        <w:numPr>
          <w:ilvl w:val="1"/>
          <w:numId w:val="8"/>
        </w:numPr>
        <w:spacing w:line="276" w:lineRule="auto"/>
        <w:jc w:val="both"/>
        <w:rPr>
          <w:rFonts w:ascii="Cambria" w:hAnsi="Cambria" w:cs="Segoe UI"/>
        </w:rPr>
      </w:pPr>
      <w:r>
        <w:rPr>
          <w:rFonts w:ascii="Cambria" w:hAnsi="Cambria" w:cs="Segoe UI"/>
        </w:rPr>
        <w:t>z</w:t>
      </w:r>
      <w:r w:rsidR="00884FC5" w:rsidRPr="00CB720B">
        <w:rPr>
          <w:rFonts w:ascii="Cambria" w:hAnsi="Cambria" w:cs="Segoe UI"/>
        </w:rPr>
        <w:t>ałącznik nr 5</w:t>
      </w:r>
      <w:r w:rsidR="00533BE7">
        <w:rPr>
          <w:rFonts w:ascii="Cambria" w:hAnsi="Cambria" w:cs="Segoe UI"/>
        </w:rPr>
        <w:t xml:space="preserve"> </w:t>
      </w:r>
      <w:r w:rsidR="00352BAF">
        <w:rPr>
          <w:rFonts w:ascii="Cambria" w:hAnsi="Cambria" w:cs="Segoe UI"/>
        </w:rPr>
        <w:t xml:space="preserve">do SWZ </w:t>
      </w:r>
      <w:r w:rsidR="00884FC5" w:rsidRPr="00CB720B">
        <w:rPr>
          <w:rFonts w:ascii="Cambria" w:hAnsi="Cambria" w:cs="Segoe UI"/>
        </w:rPr>
        <w:t>– opis przedmiotu zamówienia</w:t>
      </w:r>
      <w:r w:rsidR="008D0D51">
        <w:rPr>
          <w:rFonts w:ascii="Cambria" w:hAnsi="Cambria" w:cs="Segoe UI"/>
        </w:rPr>
        <w:t>;</w:t>
      </w:r>
    </w:p>
    <w:p w14:paraId="6A771BDC" w14:textId="54072D09" w:rsidR="00533BE7" w:rsidRDefault="008D0D51" w:rsidP="00CB720B">
      <w:pPr>
        <w:pStyle w:val="Akapitzlist"/>
        <w:numPr>
          <w:ilvl w:val="1"/>
          <w:numId w:val="8"/>
        </w:numPr>
        <w:spacing w:line="276" w:lineRule="auto"/>
        <w:jc w:val="both"/>
        <w:rPr>
          <w:rFonts w:ascii="Cambria" w:hAnsi="Cambria" w:cs="Segoe UI"/>
        </w:rPr>
      </w:pPr>
      <w:r>
        <w:rPr>
          <w:rFonts w:ascii="Cambria" w:hAnsi="Cambria" w:cs="Segoe UI"/>
        </w:rPr>
        <w:t xml:space="preserve">załącznik nr 6 do SWZ – wzór oświadczenia w trybie art. 117 ust. 4 ustawy </w:t>
      </w:r>
      <w:proofErr w:type="spellStart"/>
      <w:r>
        <w:rPr>
          <w:rFonts w:ascii="Cambria" w:hAnsi="Cambria" w:cs="Segoe UI"/>
        </w:rPr>
        <w:t>Pzp</w:t>
      </w:r>
      <w:proofErr w:type="spellEnd"/>
      <w:r>
        <w:rPr>
          <w:rFonts w:ascii="Cambria" w:hAnsi="Cambria" w:cs="Segoe UI"/>
        </w:rPr>
        <w:t>.</w:t>
      </w:r>
      <w:r w:rsidR="00884FC5" w:rsidRPr="00CB720B">
        <w:rPr>
          <w:rFonts w:ascii="Cambria" w:hAnsi="Cambria" w:cs="Segoe UI"/>
        </w:rPr>
        <w:t xml:space="preserve"> </w:t>
      </w:r>
    </w:p>
    <w:p w14:paraId="0A95400D" w14:textId="683E9263" w:rsidR="00CB720B" w:rsidRPr="00CB720B" w:rsidRDefault="00CB720B" w:rsidP="00CE7339">
      <w:pPr>
        <w:pStyle w:val="Akapitzlist"/>
        <w:spacing w:line="276" w:lineRule="auto"/>
        <w:ind w:left="1440"/>
        <w:jc w:val="both"/>
        <w:rPr>
          <w:rFonts w:ascii="Cambria" w:hAnsi="Cambria" w:cs="Segoe UI"/>
        </w:rPr>
      </w:pPr>
    </w:p>
    <w:sectPr w:rsidR="00CB720B" w:rsidRPr="00CB720B">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A9DD5" w14:textId="77777777" w:rsidR="0005228B" w:rsidRDefault="0005228B" w:rsidP="00D9352E">
      <w:r>
        <w:separator/>
      </w:r>
    </w:p>
  </w:endnote>
  <w:endnote w:type="continuationSeparator" w:id="0">
    <w:p w14:paraId="00978ECB" w14:textId="77777777" w:rsidR="0005228B" w:rsidRDefault="0005228B" w:rsidP="00D93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
    <w:altName w:val="SimSu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3863640"/>
      <w:docPartObj>
        <w:docPartGallery w:val="Page Numbers (Bottom of Page)"/>
        <w:docPartUnique/>
      </w:docPartObj>
    </w:sdtPr>
    <w:sdtEndPr>
      <w:rPr>
        <w:rFonts w:ascii="Cambria" w:hAnsi="Cambria"/>
      </w:rPr>
    </w:sdtEndPr>
    <w:sdtContent>
      <w:p w14:paraId="3D6C2551" w14:textId="53916848" w:rsidR="00D9352E" w:rsidRPr="00533BE7" w:rsidRDefault="00D9352E">
        <w:pPr>
          <w:pStyle w:val="Stopka"/>
          <w:jc w:val="center"/>
          <w:rPr>
            <w:rFonts w:ascii="Cambria" w:hAnsi="Cambria"/>
          </w:rPr>
        </w:pPr>
        <w:r w:rsidRPr="00533BE7">
          <w:rPr>
            <w:rFonts w:ascii="Cambria" w:hAnsi="Cambria"/>
          </w:rPr>
          <w:fldChar w:fldCharType="begin"/>
        </w:r>
        <w:r w:rsidRPr="00533BE7">
          <w:rPr>
            <w:rFonts w:ascii="Cambria" w:hAnsi="Cambria"/>
          </w:rPr>
          <w:instrText>PAGE   \* MERGEFORMAT</w:instrText>
        </w:r>
        <w:r w:rsidRPr="00533BE7">
          <w:rPr>
            <w:rFonts w:ascii="Cambria" w:hAnsi="Cambria"/>
          </w:rPr>
          <w:fldChar w:fldCharType="separate"/>
        </w:r>
        <w:r w:rsidR="00E90731" w:rsidRPr="00533BE7">
          <w:rPr>
            <w:rFonts w:ascii="Cambria" w:hAnsi="Cambria"/>
            <w:noProof/>
          </w:rPr>
          <w:t>17</w:t>
        </w:r>
        <w:r w:rsidRPr="00533BE7">
          <w:rPr>
            <w:rFonts w:ascii="Cambria" w:hAnsi="Cambria"/>
          </w:rPr>
          <w:fldChar w:fldCharType="end"/>
        </w:r>
      </w:p>
    </w:sdtContent>
  </w:sdt>
  <w:p w14:paraId="7F6CAF05" w14:textId="77777777" w:rsidR="00D9352E" w:rsidRDefault="00D935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B9195" w14:textId="77777777" w:rsidR="0005228B" w:rsidRDefault="0005228B" w:rsidP="00D9352E">
      <w:r>
        <w:separator/>
      </w:r>
    </w:p>
  </w:footnote>
  <w:footnote w:type="continuationSeparator" w:id="0">
    <w:p w14:paraId="231C7350" w14:textId="77777777" w:rsidR="0005228B" w:rsidRDefault="0005228B" w:rsidP="00D935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57422"/>
    <w:multiLevelType w:val="multilevel"/>
    <w:tmpl w:val="208C08A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00" w:hanging="120"/>
      </w:pPr>
      <w:rPr>
        <w:rFonts w:cs="Times New Roman"/>
        <w:color w:val="000000"/>
      </w:rPr>
    </w:lvl>
    <w:lvl w:ilvl="3">
      <w:start w:val="1"/>
      <w:numFmt w:val="decimal"/>
      <w:lvlText w:val="%4)"/>
      <w:lvlJc w:val="left"/>
      <w:pPr>
        <w:ind w:left="2880" w:hanging="360"/>
      </w:pPr>
      <w:rPr>
        <w:rFonts w:ascii="Liberation Serif" w:eastAsia="NSimSun" w:hAnsi="Liberation Serif"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1044F9"/>
    <w:multiLevelType w:val="multilevel"/>
    <w:tmpl w:val="8BF4A4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CDA39E0"/>
    <w:multiLevelType w:val="hybridMultilevel"/>
    <w:tmpl w:val="170A5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CE01D05"/>
    <w:multiLevelType w:val="hybridMultilevel"/>
    <w:tmpl w:val="FCFCE30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0E046C17"/>
    <w:multiLevelType w:val="multilevel"/>
    <w:tmpl w:val="ED1A7F44"/>
    <w:lvl w:ilvl="0">
      <w:start w:val="1"/>
      <w:numFmt w:val="lowerLetter"/>
      <w:lvlText w:val="%1)"/>
      <w:lvlJc w:val="left"/>
      <w:pPr>
        <w:ind w:left="1653" w:hanging="360"/>
      </w:pPr>
    </w:lvl>
    <w:lvl w:ilvl="1">
      <w:start w:val="1"/>
      <w:numFmt w:val="lowerLetter"/>
      <w:lvlText w:val="%2."/>
      <w:lvlJc w:val="left"/>
      <w:pPr>
        <w:ind w:left="2373" w:hanging="360"/>
      </w:pPr>
    </w:lvl>
    <w:lvl w:ilvl="2">
      <w:start w:val="1"/>
      <w:numFmt w:val="lowerRoman"/>
      <w:lvlText w:val="%3."/>
      <w:lvlJc w:val="right"/>
      <w:pPr>
        <w:ind w:left="3093" w:hanging="180"/>
      </w:pPr>
    </w:lvl>
    <w:lvl w:ilvl="3">
      <w:start w:val="1"/>
      <w:numFmt w:val="decimal"/>
      <w:lvlText w:val="%4."/>
      <w:lvlJc w:val="left"/>
      <w:pPr>
        <w:ind w:left="3813" w:hanging="360"/>
      </w:pPr>
    </w:lvl>
    <w:lvl w:ilvl="4">
      <w:start w:val="1"/>
      <w:numFmt w:val="lowerLetter"/>
      <w:lvlText w:val="%5."/>
      <w:lvlJc w:val="left"/>
      <w:pPr>
        <w:ind w:left="4533" w:hanging="360"/>
      </w:pPr>
    </w:lvl>
    <w:lvl w:ilvl="5">
      <w:start w:val="1"/>
      <w:numFmt w:val="lowerRoman"/>
      <w:lvlText w:val="%6."/>
      <w:lvlJc w:val="right"/>
      <w:pPr>
        <w:ind w:left="5253" w:hanging="180"/>
      </w:pPr>
    </w:lvl>
    <w:lvl w:ilvl="6">
      <w:start w:val="1"/>
      <w:numFmt w:val="decimal"/>
      <w:lvlText w:val="%7."/>
      <w:lvlJc w:val="left"/>
      <w:pPr>
        <w:ind w:left="5973" w:hanging="360"/>
      </w:pPr>
    </w:lvl>
    <w:lvl w:ilvl="7">
      <w:start w:val="1"/>
      <w:numFmt w:val="lowerLetter"/>
      <w:lvlText w:val="%8."/>
      <w:lvlJc w:val="left"/>
      <w:pPr>
        <w:ind w:left="6693" w:hanging="360"/>
      </w:pPr>
    </w:lvl>
    <w:lvl w:ilvl="8">
      <w:start w:val="1"/>
      <w:numFmt w:val="lowerRoman"/>
      <w:lvlText w:val="%9."/>
      <w:lvlJc w:val="right"/>
      <w:pPr>
        <w:ind w:left="7413" w:hanging="180"/>
      </w:pPr>
    </w:lvl>
  </w:abstractNum>
  <w:abstractNum w:abstractNumId="5" w15:restartNumberingAfterBreak="0">
    <w:nsid w:val="102A4FE6"/>
    <w:multiLevelType w:val="multilevel"/>
    <w:tmpl w:val="EAA4162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0610F9C"/>
    <w:multiLevelType w:val="multilevel"/>
    <w:tmpl w:val="1E563C1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7E859DF"/>
    <w:multiLevelType w:val="hybridMultilevel"/>
    <w:tmpl w:val="2E5263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7B5E6E"/>
    <w:multiLevelType w:val="hybridMultilevel"/>
    <w:tmpl w:val="B4AA4D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EE18B2"/>
    <w:multiLevelType w:val="multilevel"/>
    <w:tmpl w:val="36CA7660"/>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A7411A9"/>
    <w:multiLevelType w:val="multilevel"/>
    <w:tmpl w:val="60E2363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BA3034B"/>
    <w:multiLevelType w:val="hybridMultilevel"/>
    <w:tmpl w:val="0C96482E"/>
    <w:lvl w:ilvl="0" w:tplc="0415000F">
      <w:start w:val="1"/>
      <w:numFmt w:val="decimal"/>
      <w:lvlText w:val="%1."/>
      <w:lvlJc w:val="left"/>
      <w:pPr>
        <w:ind w:left="720" w:hanging="360"/>
      </w:pPr>
      <w:rPr>
        <w:rFonts w:hint="default"/>
      </w:rPr>
    </w:lvl>
    <w:lvl w:ilvl="1" w:tplc="8CC030B6">
      <w:start w:val="1"/>
      <w:numFmt w:val="lowerLetter"/>
      <w:lvlText w:val="%2)"/>
      <w:lvlJc w:val="left"/>
      <w:pPr>
        <w:ind w:left="1780" w:hanging="70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C50336"/>
    <w:multiLevelType w:val="multilevel"/>
    <w:tmpl w:val="1C101248"/>
    <w:lvl w:ilvl="0">
      <w:start w:val="8"/>
      <w:numFmt w:val="decimal"/>
      <w:lvlText w:val="%1."/>
      <w:lvlJc w:val="left"/>
      <w:pPr>
        <w:ind w:left="360" w:hanging="360"/>
      </w:pPr>
      <w:rPr>
        <w:rFonts w:hint="default"/>
        <w:b/>
        <w:bCs/>
        <w:i w:val="0"/>
        <w:iCs/>
      </w:rPr>
    </w:lvl>
    <w:lvl w:ilvl="1">
      <w:start w:val="1"/>
      <w:numFmt w:val="decimal"/>
      <w:lvlText w:val="%1.%2."/>
      <w:lvlJc w:val="left"/>
      <w:rPr>
        <w:rFonts w:hint="default"/>
        <w:b w:val="0"/>
        <w:bCs w:val="0"/>
        <w:color w:val="auto"/>
        <w:sz w:val="22"/>
        <w:szCs w:val="22"/>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Arial" w:eastAsia="Times New Roman" w:hAnsi="Arial" w:cs="Arial"/>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FD6B5D"/>
    <w:multiLevelType w:val="multilevel"/>
    <w:tmpl w:val="29C4B2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F0A7BA9"/>
    <w:multiLevelType w:val="multilevel"/>
    <w:tmpl w:val="A4E459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F746CDD"/>
    <w:multiLevelType w:val="multilevel"/>
    <w:tmpl w:val="316428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FA35D3F"/>
    <w:multiLevelType w:val="hybridMultilevel"/>
    <w:tmpl w:val="95267A98"/>
    <w:lvl w:ilvl="0" w:tplc="050C178C">
      <w:numFmt w:val="bullet"/>
      <w:lvlText w:val=""/>
      <w:lvlJc w:val="left"/>
      <w:pPr>
        <w:ind w:left="720" w:hanging="360"/>
      </w:pPr>
      <w:rPr>
        <w:rFonts w:ascii="Symbol" w:eastAsiaTheme="minorHAnsi" w:hAnsi="Symbol" w:cs="Segoe U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21248FB"/>
    <w:multiLevelType w:val="hybridMultilevel"/>
    <w:tmpl w:val="021A15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42625B"/>
    <w:multiLevelType w:val="multilevel"/>
    <w:tmpl w:val="2B64EDF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69E4300"/>
    <w:multiLevelType w:val="hybridMultilevel"/>
    <w:tmpl w:val="2BC6A93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6FA729A"/>
    <w:multiLevelType w:val="hybridMultilevel"/>
    <w:tmpl w:val="A68E3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084CFE"/>
    <w:multiLevelType w:val="hybridMultilevel"/>
    <w:tmpl w:val="009CBF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EB1683"/>
    <w:multiLevelType w:val="hybridMultilevel"/>
    <w:tmpl w:val="7E3E995C"/>
    <w:lvl w:ilvl="0" w:tplc="FF4C9680">
      <w:start w:val="1"/>
      <w:numFmt w:val="decimal"/>
      <w:lvlText w:val="%1)"/>
      <w:lvlJc w:val="left"/>
      <w:pPr>
        <w:tabs>
          <w:tab w:val="num" w:pos="720"/>
        </w:tabs>
        <w:ind w:left="720" w:hanging="360"/>
      </w:pPr>
      <w:rPr>
        <w:rFonts w:hint="default"/>
        <w:b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D5743B"/>
    <w:multiLevelType w:val="multilevel"/>
    <w:tmpl w:val="78D4D3A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4" w15:restartNumberingAfterBreak="0">
    <w:nsid w:val="35E41D4E"/>
    <w:multiLevelType w:val="multilevel"/>
    <w:tmpl w:val="0498BC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6103FB5"/>
    <w:multiLevelType w:val="multilevel"/>
    <w:tmpl w:val="900C7E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6965DF4"/>
    <w:multiLevelType w:val="hybridMultilevel"/>
    <w:tmpl w:val="2646AD42"/>
    <w:lvl w:ilvl="0" w:tplc="2F44CF30">
      <w:start w:val="1"/>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6A808FB"/>
    <w:multiLevelType w:val="multilevel"/>
    <w:tmpl w:val="875C68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00" w:hanging="120"/>
      </w:pPr>
      <w:rPr>
        <w:rFonts w:cs="Times New Roman"/>
        <w:color w:val="000000"/>
      </w:rPr>
    </w:lvl>
    <w:lvl w:ilvl="3">
      <w:start w:val="1"/>
      <w:numFmt w:val="decimal"/>
      <w:lvlText w:val="%4)"/>
      <w:lvlJc w:val="left"/>
      <w:pPr>
        <w:tabs>
          <w:tab w:val="num" w:pos="0"/>
        </w:tabs>
        <w:ind w:left="2880" w:hanging="360"/>
      </w:pPr>
      <w:rPr>
        <w:rFonts w:ascii="Liberation Serif" w:eastAsia="NSimSun" w:hAnsi="Liberation Serif" w:cs="Times New Roman"/>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6B02D46"/>
    <w:multiLevelType w:val="hybridMultilevel"/>
    <w:tmpl w:val="74C64AD0"/>
    <w:lvl w:ilvl="0" w:tplc="0415000F">
      <w:start w:val="1"/>
      <w:numFmt w:val="decimal"/>
      <w:lvlText w:val="%1."/>
      <w:lvlJc w:val="left"/>
      <w:pPr>
        <w:ind w:left="360" w:hanging="360"/>
      </w:pPr>
    </w:lvl>
    <w:lvl w:ilvl="1" w:tplc="2084D0E2">
      <w:start w:val="1"/>
      <w:numFmt w:val="decimal"/>
      <w:lvlText w:val="%2."/>
      <w:lvlJc w:val="left"/>
      <w:pPr>
        <w:ind w:left="1080" w:hanging="360"/>
      </w:pPr>
      <w:rPr>
        <w:rFonts w:hint="default"/>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912284F"/>
    <w:multiLevelType w:val="multilevel"/>
    <w:tmpl w:val="1B3C503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E8F3699"/>
    <w:multiLevelType w:val="multilevel"/>
    <w:tmpl w:val="900C7E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FB12559"/>
    <w:multiLevelType w:val="hybridMultilevel"/>
    <w:tmpl w:val="FC0E4F2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012458B"/>
    <w:multiLevelType w:val="hybridMultilevel"/>
    <w:tmpl w:val="06B493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D326FB"/>
    <w:multiLevelType w:val="hybridMultilevel"/>
    <w:tmpl w:val="112AF52A"/>
    <w:lvl w:ilvl="0" w:tplc="EE5618DC">
      <w:start w:val="4"/>
      <w:numFmt w:val="bullet"/>
      <w:lvlText w:val=""/>
      <w:lvlJc w:val="left"/>
      <w:pPr>
        <w:ind w:left="1080" w:hanging="360"/>
      </w:pPr>
      <w:rPr>
        <w:rFonts w:ascii="Symbol" w:eastAsia="Calibri" w:hAnsi="Symbol" w:cs="Segoe U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49C02027"/>
    <w:multiLevelType w:val="hybridMultilevel"/>
    <w:tmpl w:val="3C980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917F4B"/>
    <w:multiLevelType w:val="multilevel"/>
    <w:tmpl w:val="444EB29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2136FF0"/>
    <w:multiLevelType w:val="hybridMultilevel"/>
    <w:tmpl w:val="B0763476"/>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25C4DB0"/>
    <w:multiLevelType w:val="multilevel"/>
    <w:tmpl w:val="316428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41F6CB5"/>
    <w:multiLevelType w:val="multilevel"/>
    <w:tmpl w:val="74381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DB06635"/>
    <w:multiLevelType w:val="multilevel"/>
    <w:tmpl w:val="A10A72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0706688"/>
    <w:multiLevelType w:val="hybridMultilevel"/>
    <w:tmpl w:val="C6B497B4"/>
    <w:lvl w:ilvl="0" w:tplc="0415000F">
      <w:start w:val="4"/>
      <w:numFmt w:val="decimal"/>
      <w:lvlText w:val="%1."/>
      <w:lvlJc w:val="left"/>
      <w:pPr>
        <w:ind w:left="720" w:hanging="360"/>
      </w:pPr>
      <w:rPr>
        <w:rFonts w:hint="default"/>
      </w:rPr>
    </w:lvl>
    <w:lvl w:ilvl="1" w:tplc="5E6A9CF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E449BB"/>
    <w:multiLevelType w:val="multilevel"/>
    <w:tmpl w:val="84FE9B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2A7DE5"/>
    <w:multiLevelType w:val="multilevel"/>
    <w:tmpl w:val="1A42D686"/>
    <w:lvl w:ilvl="0">
      <w:start w:val="1"/>
      <w:numFmt w:val="decimal"/>
      <w:lvlText w:val="%1."/>
      <w:lvlJc w:val="left"/>
      <w:pPr>
        <w:tabs>
          <w:tab w:val="num" w:pos="0"/>
        </w:tabs>
        <w:ind w:left="23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58413F1"/>
    <w:multiLevelType w:val="hybridMultilevel"/>
    <w:tmpl w:val="73BA2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D31180"/>
    <w:multiLevelType w:val="multilevel"/>
    <w:tmpl w:val="267E152E"/>
    <w:lvl w:ilvl="0">
      <w:start w:val="1"/>
      <w:numFmt w:val="upperLetter"/>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9B73D1B"/>
    <w:multiLevelType w:val="hybridMultilevel"/>
    <w:tmpl w:val="F3A833F0"/>
    <w:lvl w:ilvl="0" w:tplc="04150017">
      <w:start w:val="1"/>
      <w:numFmt w:val="lowerLetter"/>
      <w:lvlText w:val="%1)"/>
      <w:lvlJc w:val="left"/>
      <w:pPr>
        <w:ind w:left="1023" w:hanging="360"/>
      </w:pPr>
    </w:lvl>
    <w:lvl w:ilvl="1" w:tplc="04150019">
      <w:start w:val="1"/>
      <w:numFmt w:val="lowerLetter"/>
      <w:lvlText w:val="%2."/>
      <w:lvlJc w:val="left"/>
      <w:pPr>
        <w:ind w:left="1743" w:hanging="360"/>
      </w:pPr>
    </w:lvl>
    <w:lvl w:ilvl="2" w:tplc="0415001B" w:tentative="1">
      <w:start w:val="1"/>
      <w:numFmt w:val="lowerRoman"/>
      <w:lvlText w:val="%3."/>
      <w:lvlJc w:val="right"/>
      <w:pPr>
        <w:ind w:left="2463" w:hanging="180"/>
      </w:pPr>
    </w:lvl>
    <w:lvl w:ilvl="3" w:tplc="0415000F" w:tentative="1">
      <w:start w:val="1"/>
      <w:numFmt w:val="decimal"/>
      <w:lvlText w:val="%4."/>
      <w:lvlJc w:val="left"/>
      <w:pPr>
        <w:ind w:left="3183" w:hanging="360"/>
      </w:pPr>
    </w:lvl>
    <w:lvl w:ilvl="4" w:tplc="04150019" w:tentative="1">
      <w:start w:val="1"/>
      <w:numFmt w:val="lowerLetter"/>
      <w:lvlText w:val="%5."/>
      <w:lvlJc w:val="left"/>
      <w:pPr>
        <w:ind w:left="3903" w:hanging="360"/>
      </w:pPr>
    </w:lvl>
    <w:lvl w:ilvl="5" w:tplc="0415001B" w:tentative="1">
      <w:start w:val="1"/>
      <w:numFmt w:val="lowerRoman"/>
      <w:lvlText w:val="%6."/>
      <w:lvlJc w:val="right"/>
      <w:pPr>
        <w:ind w:left="4623" w:hanging="180"/>
      </w:pPr>
    </w:lvl>
    <w:lvl w:ilvl="6" w:tplc="0415000F" w:tentative="1">
      <w:start w:val="1"/>
      <w:numFmt w:val="decimal"/>
      <w:lvlText w:val="%7."/>
      <w:lvlJc w:val="left"/>
      <w:pPr>
        <w:ind w:left="5343" w:hanging="360"/>
      </w:pPr>
    </w:lvl>
    <w:lvl w:ilvl="7" w:tplc="04150019" w:tentative="1">
      <w:start w:val="1"/>
      <w:numFmt w:val="lowerLetter"/>
      <w:lvlText w:val="%8."/>
      <w:lvlJc w:val="left"/>
      <w:pPr>
        <w:ind w:left="6063" w:hanging="360"/>
      </w:pPr>
    </w:lvl>
    <w:lvl w:ilvl="8" w:tplc="0415001B" w:tentative="1">
      <w:start w:val="1"/>
      <w:numFmt w:val="lowerRoman"/>
      <w:lvlText w:val="%9."/>
      <w:lvlJc w:val="right"/>
      <w:pPr>
        <w:ind w:left="6783" w:hanging="180"/>
      </w:pPr>
    </w:lvl>
  </w:abstractNum>
  <w:abstractNum w:abstractNumId="46" w15:restartNumberingAfterBreak="0">
    <w:nsid w:val="79D65A10"/>
    <w:multiLevelType w:val="multilevel"/>
    <w:tmpl w:val="C3A63D04"/>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39138316">
    <w:abstractNumId w:val="22"/>
  </w:num>
  <w:num w:numId="2" w16cid:durableId="987132016">
    <w:abstractNumId w:val="7"/>
  </w:num>
  <w:num w:numId="3" w16cid:durableId="1562523212">
    <w:abstractNumId w:val="31"/>
  </w:num>
  <w:num w:numId="4" w16cid:durableId="1897009965">
    <w:abstractNumId w:val="17"/>
  </w:num>
  <w:num w:numId="5" w16cid:durableId="1088774103">
    <w:abstractNumId w:val="4"/>
  </w:num>
  <w:num w:numId="6" w16cid:durableId="1294822234">
    <w:abstractNumId w:val="40"/>
  </w:num>
  <w:num w:numId="7" w16cid:durableId="2071922699">
    <w:abstractNumId w:val="41"/>
  </w:num>
  <w:num w:numId="8" w16cid:durableId="1740443866">
    <w:abstractNumId w:val="0"/>
  </w:num>
  <w:num w:numId="9" w16cid:durableId="1225217938">
    <w:abstractNumId w:val="38"/>
  </w:num>
  <w:num w:numId="10" w16cid:durableId="903680188">
    <w:abstractNumId w:val="46"/>
  </w:num>
  <w:num w:numId="11" w16cid:durableId="623275647">
    <w:abstractNumId w:val="30"/>
  </w:num>
  <w:num w:numId="12" w16cid:durableId="1030422651">
    <w:abstractNumId w:val="23"/>
  </w:num>
  <w:num w:numId="13" w16cid:durableId="1928228192">
    <w:abstractNumId w:val="14"/>
  </w:num>
  <w:num w:numId="14" w16cid:durableId="1696150672">
    <w:abstractNumId w:val="39"/>
  </w:num>
  <w:num w:numId="15" w16cid:durableId="1730111080">
    <w:abstractNumId w:val="34"/>
  </w:num>
  <w:num w:numId="16" w16cid:durableId="1327981415">
    <w:abstractNumId w:val="13"/>
  </w:num>
  <w:num w:numId="17" w16cid:durableId="1689284903">
    <w:abstractNumId w:val="1"/>
  </w:num>
  <w:num w:numId="18" w16cid:durableId="974024479">
    <w:abstractNumId w:val="6"/>
  </w:num>
  <w:num w:numId="19" w16cid:durableId="1532256050">
    <w:abstractNumId w:val="35"/>
  </w:num>
  <w:num w:numId="20" w16cid:durableId="424309384">
    <w:abstractNumId w:val="27"/>
  </w:num>
  <w:num w:numId="21" w16cid:durableId="733284426">
    <w:abstractNumId w:val="44"/>
  </w:num>
  <w:num w:numId="22" w16cid:durableId="1413233312">
    <w:abstractNumId w:val="42"/>
  </w:num>
  <w:num w:numId="23" w16cid:durableId="1489131137">
    <w:abstractNumId w:val="29"/>
  </w:num>
  <w:num w:numId="24" w16cid:durableId="1275215661">
    <w:abstractNumId w:val="18"/>
  </w:num>
  <w:num w:numId="25" w16cid:durableId="436340062">
    <w:abstractNumId w:val="5"/>
  </w:num>
  <w:num w:numId="26" w16cid:durableId="262803717">
    <w:abstractNumId w:val="10"/>
  </w:num>
  <w:num w:numId="27" w16cid:durableId="140344770">
    <w:abstractNumId w:val="8"/>
  </w:num>
  <w:num w:numId="28" w16cid:durableId="951664409">
    <w:abstractNumId w:val="24"/>
  </w:num>
  <w:num w:numId="29" w16cid:durableId="1036352563">
    <w:abstractNumId w:val="37"/>
  </w:num>
  <w:num w:numId="30" w16cid:durableId="1179852670">
    <w:abstractNumId w:val="15"/>
  </w:num>
  <w:num w:numId="31" w16cid:durableId="1467162171">
    <w:abstractNumId w:val="3"/>
  </w:num>
  <w:num w:numId="32" w16cid:durableId="812679145">
    <w:abstractNumId w:val="21"/>
  </w:num>
  <w:num w:numId="33" w16cid:durableId="1828285868">
    <w:abstractNumId w:val="25"/>
  </w:num>
  <w:num w:numId="34" w16cid:durableId="880826340">
    <w:abstractNumId w:val="28"/>
  </w:num>
  <w:num w:numId="35" w16cid:durableId="2075808826">
    <w:abstractNumId w:val="11"/>
  </w:num>
  <w:num w:numId="36" w16cid:durableId="1503617765">
    <w:abstractNumId w:val="19"/>
  </w:num>
  <w:num w:numId="37" w16cid:durableId="1668946789">
    <w:abstractNumId w:val="32"/>
  </w:num>
  <w:num w:numId="38" w16cid:durableId="976376590">
    <w:abstractNumId w:val="43"/>
  </w:num>
  <w:num w:numId="39" w16cid:durableId="441416771">
    <w:abstractNumId w:val="36"/>
  </w:num>
  <w:num w:numId="40" w16cid:durableId="684401048">
    <w:abstractNumId w:val="45"/>
  </w:num>
  <w:num w:numId="41" w16cid:durableId="1086148901">
    <w:abstractNumId w:val="12"/>
  </w:num>
  <w:num w:numId="42" w16cid:durableId="1805270140">
    <w:abstractNumId w:val="20"/>
  </w:num>
  <w:num w:numId="43" w16cid:durableId="393823205">
    <w:abstractNumId w:val="26"/>
  </w:num>
  <w:num w:numId="44" w16cid:durableId="651836310">
    <w:abstractNumId w:val="9"/>
  </w:num>
  <w:num w:numId="45" w16cid:durableId="170726350">
    <w:abstractNumId w:val="2"/>
  </w:num>
  <w:num w:numId="46" w16cid:durableId="1302423231">
    <w:abstractNumId w:val="33"/>
  </w:num>
  <w:num w:numId="47" w16cid:durableId="597712948">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C91"/>
    <w:rsid w:val="00010910"/>
    <w:rsid w:val="00037209"/>
    <w:rsid w:val="00045A25"/>
    <w:rsid w:val="00051FAB"/>
    <w:rsid w:val="0005228B"/>
    <w:rsid w:val="00056A29"/>
    <w:rsid w:val="00062B50"/>
    <w:rsid w:val="000831D6"/>
    <w:rsid w:val="0008510E"/>
    <w:rsid w:val="000A1806"/>
    <w:rsid w:val="000A669A"/>
    <w:rsid w:val="000C6773"/>
    <w:rsid w:val="000D7436"/>
    <w:rsid w:val="000F0924"/>
    <w:rsid w:val="0010402D"/>
    <w:rsid w:val="00105E6B"/>
    <w:rsid w:val="00106BFB"/>
    <w:rsid w:val="00111373"/>
    <w:rsid w:val="00133B35"/>
    <w:rsid w:val="001342CA"/>
    <w:rsid w:val="00173DE7"/>
    <w:rsid w:val="001771B0"/>
    <w:rsid w:val="001830BF"/>
    <w:rsid w:val="0018626C"/>
    <w:rsid w:val="001864C2"/>
    <w:rsid w:val="0019173E"/>
    <w:rsid w:val="00191BA5"/>
    <w:rsid w:val="0019502C"/>
    <w:rsid w:val="001B0D2C"/>
    <w:rsid w:val="001B4A68"/>
    <w:rsid w:val="001C14AB"/>
    <w:rsid w:val="001C761C"/>
    <w:rsid w:val="001C7E24"/>
    <w:rsid w:val="001D51CC"/>
    <w:rsid w:val="001F73DD"/>
    <w:rsid w:val="002015C9"/>
    <w:rsid w:val="00206CC3"/>
    <w:rsid w:val="00210A2B"/>
    <w:rsid w:val="002211B9"/>
    <w:rsid w:val="00221FCE"/>
    <w:rsid w:val="00247AD9"/>
    <w:rsid w:val="00257629"/>
    <w:rsid w:val="00264CFC"/>
    <w:rsid w:val="00273467"/>
    <w:rsid w:val="002754BE"/>
    <w:rsid w:val="00275A59"/>
    <w:rsid w:val="0028049A"/>
    <w:rsid w:val="00283CFE"/>
    <w:rsid w:val="002A5AA5"/>
    <w:rsid w:val="002C1350"/>
    <w:rsid w:val="002C36BF"/>
    <w:rsid w:val="002C3B5D"/>
    <w:rsid w:val="002C548D"/>
    <w:rsid w:val="002D3C5C"/>
    <w:rsid w:val="002D4C91"/>
    <w:rsid w:val="002D5D26"/>
    <w:rsid w:val="002E1EDF"/>
    <w:rsid w:val="00351963"/>
    <w:rsid w:val="00352BAF"/>
    <w:rsid w:val="003535CE"/>
    <w:rsid w:val="003536E0"/>
    <w:rsid w:val="00364A5D"/>
    <w:rsid w:val="00367EAE"/>
    <w:rsid w:val="00381F04"/>
    <w:rsid w:val="003A4E4E"/>
    <w:rsid w:val="003B0082"/>
    <w:rsid w:val="003D4764"/>
    <w:rsid w:val="003E782E"/>
    <w:rsid w:val="00402396"/>
    <w:rsid w:val="0041669E"/>
    <w:rsid w:val="00423C9A"/>
    <w:rsid w:val="004340E5"/>
    <w:rsid w:val="00451AD3"/>
    <w:rsid w:val="00456B7D"/>
    <w:rsid w:val="004602E0"/>
    <w:rsid w:val="004819BD"/>
    <w:rsid w:val="0048505A"/>
    <w:rsid w:val="00492878"/>
    <w:rsid w:val="004A0B26"/>
    <w:rsid w:val="004A537E"/>
    <w:rsid w:val="004C5785"/>
    <w:rsid w:val="004C654D"/>
    <w:rsid w:val="004D0578"/>
    <w:rsid w:val="004D1148"/>
    <w:rsid w:val="004D4E19"/>
    <w:rsid w:val="004F5C30"/>
    <w:rsid w:val="004F6D74"/>
    <w:rsid w:val="0051008A"/>
    <w:rsid w:val="005162A6"/>
    <w:rsid w:val="00526756"/>
    <w:rsid w:val="00530660"/>
    <w:rsid w:val="00530B66"/>
    <w:rsid w:val="00533BE7"/>
    <w:rsid w:val="005568A5"/>
    <w:rsid w:val="00565DF3"/>
    <w:rsid w:val="00570B88"/>
    <w:rsid w:val="00580CF4"/>
    <w:rsid w:val="00585379"/>
    <w:rsid w:val="005862AE"/>
    <w:rsid w:val="005919E5"/>
    <w:rsid w:val="005A4493"/>
    <w:rsid w:val="005B3B4F"/>
    <w:rsid w:val="005C13C0"/>
    <w:rsid w:val="005D13F8"/>
    <w:rsid w:val="005F3D4F"/>
    <w:rsid w:val="005F6234"/>
    <w:rsid w:val="00613977"/>
    <w:rsid w:val="006169B9"/>
    <w:rsid w:val="00633FD8"/>
    <w:rsid w:val="00645B6E"/>
    <w:rsid w:val="00646F27"/>
    <w:rsid w:val="00653918"/>
    <w:rsid w:val="006632FF"/>
    <w:rsid w:val="00666A13"/>
    <w:rsid w:val="006839AF"/>
    <w:rsid w:val="006935C8"/>
    <w:rsid w:val="006A38DF"/>
    <w:rsid w:val="006A4E22"/>
    <w:rsid w:val="006B1F4B"/>
    <w:rsid w:val="006B5A4B"/>
    <w:rsid w:val="006E73AA"/>
    <w:rsid w:val="006F3FFA"/>
    <w:rsid w:val="00701CF6"/>
    <w:rsid w:val="00703C4E"/>
    <w:rsid w:val="00705276"/>
    <w:rsid w:val="00711AAA"/>
    <w:rsid w:val="007135ED"/>
    <w:rsid w:val="0072529D"/>
    <w:rsid w:val="00735AAD"/>
    <w:rsid w:val="0075164D"/>
    <w:rsid w:val="00754D20"/>
    <w:rsid w:val="0076446F"/>
    <w:rsid w:val="007656D3"/>
    <w:rsid w:val="00783BBB"/>
    <w:rsid w:val="00793D87"/>
    <w:rsid w:val="007A0D37"/>
    <w:rsid w:val="007A394D"/>
    <w:rsid w:val="007A4D6C"/>
    <w:rsid w:val="007B06C5"/>
    <w:rsid w:val="007B12A7"/>
    <w:rsid w:val="007C3BD6"/>
    <w:rsid w:val="007D05CC"/>
    <w:rsid w:val="007D0F52"/>
    <w:rsid w:val="007E1E6A"/>
    <w:rsid w:val="007F4D9D"/>
    <w:rsid w:val="007F6320"/>
    <w:rsid w:val="00806EBD"/>
    <w:rsid w:val="008138AE"/>
    <w:rsid w:val="00831274"/>
    <w:rsid w:val="0083269D"/>
    <w:rsid w:val="008525E7"/>
    <w:rsid w:val="00873817"/>
    <w:rsid w:val="00884FC5"/>
    <w:rsid w:val="0089339B"/>
    <w:rsid w:val="008A269C"/>
    <w:rsid w:val="008A2A91"/>
    <w:rsid w:val="008A5F90"/>
    <w:rsid w:val="008A6096"/>
    <w:rsid w:val="008B1062"/>
    <w:rsid w:val="008B25DA"/>
    <w:rsid w:val="008C2B73"/>
    <w:rsid w:val="008D0D51"/>
    <w:rsid w:val="008D5D79"/>
    <w:rsid w:val="008D751D"/>
    <w:rsid w:val="008F74E7"/>
    <w:rsid w:val="00917A45"/>
    <w:rsid w:val="00923D01"/>
    <w:rsid w:val="00925734"/>
    <w:rsid w:val="00940721"/>
    <w:rsid w:val="0094330E"/>
    <w:rsid w:val="00961A15"/>
    <w:rsid w:val="009820A8"/>
    <w:rsid w:val="009A0742"/>
    <w:rsid w:val="009C76B6"/>
    <w:rsid w:val="009C787F"/>
    <w:rsid w:val="009D065C"/>
    <w:rsid w:val="009E41DB"/>
    <w:rsid w:val="009E619A"/>
    <w:rsid w:val="009F4E64"/>
    <w:rsid w:val="009F6A91"/>
    <w:rsid w:val="009F7672"/>
    <w:rsid w:val="00A02EBD"/>
    <w:rsid w:val="00A06C72"/>
    <w:rsid w:val="00A122F1"/>
    <w:rsid w:val="00A2765B"/>
    <w:rsid w:val="00A43485"/>
    <w:rsid w:val="00A7342D"/>
    <w:rsid w:val="00A7526A"/>
    <w:rsid w:val="00A9033D"/>
    <w:rsid w:val="00A97883"/>
    <w:rsid w:val="00AB3293"/>
    <w:rsid w:val="00AD2E2D"/>
    <w:rsid w:val="00AD5123"/>
    <w:rsid w:val="00AF0894"/>
    <w:rsid w:val="00B21C0F"/>
    <w:rsid w:val="00B51B09"/>
    <w:rsid w:val="00B52790"/>
    <w:rsid w:val="00B57DEF"/>
    <w:rsid w:val="00B66F04"/>
    <w:rsid w:val="00B77D30"/>
    <w:rsid w:val="00B90E29"/>
    <w:rsid w:val="00B91D20"/>
    <w:rsid w:val="00B92F0F"/>
    <w:rsid w:val="00BA2632"/>
    <w:rsid w:val="00BC095B"/>
    <w:rsid w:val="00BD0374"/>
    <w:rsid w:val="00BD24B8"/>
    <w:rsid w:val="00BE52DC"/>
    <w:rsid w:val="00C010FE"/>
    <w:rsid w:val="00C03479"/>
    <w:rsid w:val="00C051C9"/>
    <w:rsid w:val="00C10171"/>
    <w:rsid w:val="00C309F5"/>
    <w:rsid w:val="00C31666"/>
    <w:rsid w:val="00C6074E"/>
    <w:rsid w:val="00C72354"/>
    <w:rsid w:val="00C8146A"/>
    <w:rsid w:val="00C8196E"/>
    <w:rsid w:val="00C82090"/>
    <w:rsid w:val="00C93516"/>
    <w:rsid w:val="00CA1C1D"/>
    <w:rsid w:val="00CB720B"/>
    <w:rsid w:val="00CC4CC7"/>
    <w:rsid w:val="00CD3623"/>
    <w:rsid w:val="00CE1B7B"/>
    <w:rsid w:val="00CE7339"/>
    <w:rsid w:val="00D05B41"/>
    <w:rsid w:val="00D3229B"/>
    <w:rsid w:val="00D355A5"/>
    <w:rsid w:val="00D4574A"/>
    <w:rsid w:val="00D46FA5"/>
    <w:rsid w:val="00D53020"/>
    <w:rsid w:val="00D567DF"/>
    <w:rsid w:val="00D60F78"/>
    <w:rsid w:val="00D73042"/>
    <w:rsid w:val="00D77121"/>
    <w:rsid w:val="00D812CE"/>
    <w:rsid w:val="00D83A22"/>
    <w:rsid w:val="00D9352E"/>
    <w:rsid w:val="00DA30F0"/>
    <w:rsid w:val="00DB364E"/>
    <w:rsid w:val="00DC42A5"/>
    <w:rsid w:val="00DD0E2A"/>
    <w:rsid w:val="00DF18F6"/>
    <w:rsid w:val="00E00520"/>
    <w:rsid w:val="00E02F0A"/>
    <w:rsid w:val="00E03D68"/>
    <w:rsid w:val="00E03DE3"/>
    <w:rsid w:val="00E155EF"/>
    <w:rsid w:val="00E222AB"/>
    <w:rsid w:val="00E412AA"/>
    <w:rsid w:val="00E425EB"/>
    <w:rsid w:val="00E45F98"/>
    <w:rsid w:val="00E53BCD"/>
    <w:rsid w:val="00E81BF0"/>
    <w:rsid w:val="00E82A76"/>
    <w:rsid w:val="00E8791E"/>
    <w:rsid w:val="00E90731"/>
    <w:rsid w:val="00E933BB"/>
    <w:rsid w:val="00E94410"/>
    <w:rsid w:val="00E958AB"/>
    <w:rsid w:val="00EA0AC7"/>
    <w:rsid w:val="00EA2569"/>
    <w:rsid w:val="00EB0375"/>
    <w:rsid w:val="00EB0E06"/>
    <w:rsid w:val="00ED1BA1"/>
    <w:rsid w:val="00ED1D2B"/>
    <w:rsid w:val="00ED7045"/>
    <w:rsid w:val="00EE48C9"/>
    <w:rsid w:val="00EF41F2"/>
    <w:rsid w:val="00F004EE"/>
    <w:rsid w:val="00F10A78"/>
    <w:rsid w:val="00F20EDD"/>
    <w:rsid w:val="00F2490B"/>
    <w:rsid w:val="00F378AE"/>
    <w:rsid w:val="00F41650"/>
    <w:rsid w:val="00F44BE9"/>
    <w:rsid w:val="00F4607D"/>
    <w:rsid w:val="00F54FDE"/>
    <w:rsid w:val="00F66D1A"/>
    <w:rsid w:val="00F75357"/>
    <w:rsid w:val="00F75CA7"/>
    <w:rsid w:val="00FB0498"/>
    <w:rsid w:val="00FD0E9D"/>
    <w:rsid w:val="00FE3E1A"/>
    <w:rsid w:val="00FF2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99D5D"/>
  <w15:docId w15:val="{CAC61BE7-6EAC-4CD2-A66A-E7DCC0663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720B"/>
    <w:pPr>
      <w:spacing w:after="0" w:line="240"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D4C91"/>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8A2A91"/>
    <w:rPr>
      <w:color w:val="0000FF"/>
      <w:u w:val="single"/>
    </w:rPr>
  </w:style>
  <w:style w:type="character" w:customStyle="1" w:styleId="Nierozpoznanawzmianka1">
    <w:name w:val="Nierozpoznana wzmianka1"/>
    <w:basedOn w:val="Domylnaczcionkaakapitu"/>
    <w:uiPriority w:val="99"/>
    <w:semiHidden/>
    <w:unhideWhenUsed/>
    <w:rsid w:val="008A2A91"/>
    <w:rPr>
      <w:color w:val="605E5C"/>
      <w:shd w:val="clear" w:color="auto" w:fill="E1DFDD"/>
    </w:rPr>
  </w:style>
  <w:style w:type="paragraph" w:styleId="Akapitzlist">
    <w:name w:val="List Paragraph"/>
    <w:basedOn w:val="Normalny"/>
    <w:uiPriority w:val="34"/>
    <w:qFormat/>
    <w:rsid w:val="00580CF4"/>
    <w:pPr>
      <w:spacing w:after="160" w:line="259" w:lineRule="auto"/>
      <w:ind w:left="720"/>
      <w:contextualSpacing/>
    </w:pPr>
    <w:rPr>
      <w:rFonts w:ascii="Calibri" w:eastAsia="Calibri" w:hAnsi="Calibri" w:cs="Times New Roman"/>
    </w:rPr>
  </w:style>
  <w:style w:type="character" w:styleId="Odwoaniedokomentarza">
    <w:name w:val="annotation reference"/>
    <w:basedOn w:val="Domylnaczcionkaakapitu"/>
    <w:uiPriority w:val="99"/>
    <w:unhideWhenUsed/>
    <w:qFormat/>
    <w:rsid w:val="008A269C"/>
    <w:rPr>
      <w:sz w:val="16"/>
      <w:szCs w:val="16"/>
    </w:rPr>
  </w:style>
  <w:style w:type="paragraph" w:styleId="Tekstkomentarza">
    <w:name w:val="annotation text"/>
    <w:basedOn w:val="Normalny"/>
    <w:link w:val="TekstkomentarzaZnak"/>
    <w:uiPriority w:val="99"/>
    <w:unhideWhenUsed/>
    <w:rsid w:val="008A269C"/>
    <w:rPr>
      <w:sz w:val="20"/>
      <w:szCs w:val="20"/>
    </w:rPr>
  </w:style>
  <w:style w:type="character" w:customStyle="1" w:styleId="TekstkomentarzaZnak">
    <w:name w:val="Tekst komentarza Znak"/>
    <w:basedOn w:val="Domylnaczcionkaakapitu"/>
    <w:link w:val="Tekstkomentarza"/>
    <w:uiPriority w:val="99"/>
    <w:rsid w:val="008A269C"/>
    <w:rPr>
      <w:sz w:val="20"/>
      <w:szCs w:val="20"/>
    </w:rPr>
  </w:style>
  <w:style w:type="paragraph" w:styleId="Tematkomentarza">
    <w:name w:val="annotation subject"/>
    <w:basedOn w:val="Tekstkomentarza"/>
    <w:next w:val="Tekstkomentarza"/>
    <w:link w:val="TematkomentarzaZnak"/>
    <w:uiPriority w:val="99"/>
    <w:semiHidden/>
    <w:unhideWhenUsed/>
    <w:rsid w:val="008A269C"/>
    <w:rPr>
      <w:b/>
      <w:bCs/>
    </w:rPr>
  </w:style>
  <w:style w:type="character" w:customStyle="1" w:styleId="TematkomentarzaZnak">
    <w:name w:val="Temat komentarza Znak"/>
    <w:basedOn w:val="TekstkomentarzaZnak"/>
    <w:link w:val="Tematkomentarza"/>
    <w:uiPriority w:val="99"/>
    <w:semiHidden/>
    <w:rsid w:val="008A269C"/>
    <w:rPr>
      <w:b/>
      <w:bCs/>
      <w:sz w:val="20"/>
      <w:szCs w:val="20"/>
    </w:rPr>
  </w:style>
  <w:style w:type="paragraph" w:customStyle="1" w:styleId="Standarduser">
    <w:name w:val="Standard (user)"/>
    <w:rsid w:val="0018626C"/>
    <w:pPr>
      <w:widowControl w:val="0"/>
      <w:suppressAutoHyphens/>
      <w:autoSpaceDN w:val="0"/>
      <w:spacing w:after="0" w:line="240" w:lineRule="auto"/>
      <w:textAlignment w:val="baseline"/>
    </w:pPr>
    <w:rPr>
      <w:rFonts w:ascii="Liberation Serif" w:eastAsia="Arial" w:hAnsi="Liberation Serif" w:cs="SimSun, ??"/>
      <w:kern w:val="3"/>
      <w:sz w:val="24"/>
      <w:szCs w:val="24"/>
      <w:lang w:eastAsia="zh-CN" w:bidi="hi-IN"/>
    </w:rPr>
  </w:style>
  <w:style w:type="character" w:styleId="UyteHipercze">
    <w:name w:val="FollowedHyperlink"/>
    <w:basedOn w:val="Domylnaczcionkaakapitu"/>
    <w:uiPriority w:val="99"/>
    <w:semiHidden/>
    <w:unhideWhenUsed/>
    <w:rsid w:val="005568A5"/>
    <w:rPr>
      <w:color w:val="954F72" w:themeColor="followedHyperlink"/>
      <w:u w:val="single"/>
    </w:rPr>
  </w:style>
  <w:style w:type="paragraph" w:styleId="Nagwek">
    <w:name w:val="header"/>
    <w:basedOn w:val="Normalny"/>
    <w:link w:val="NagwekZnak"/>
    <w:uiPriority w:val="99"/>
    <w:unhideWhenUsed/>
    <w:rsid w:val="00D9352E"/>
    <w:pPr>
      <w:tabs>
        <w:tab w:val="center" w:pos="4536"/>
        <w:tab w:val="right" w:pos="9072"/>
      </w:tabs>
    </w:pPr>
  </w:style>
  <w:style w:type="character" w:customStyle="1" w:styleId="NagwekZnak">
    <w:name w:val="Nagłówek Znak"/>
    <w:basedOn w:val="Domylnaczcionkaakapitu"/>
    <w:link w:val="Nagwek"/>
    <w:uiPriority w:val="99"/>
    <w:rsid w:val="00D9352E"/>
  </w:style>
  <w:style w:type="paragraph" w:styleId="Stopka">
    <w:name w:val="footer"/>
    <w:basedOn w:val="Normalny"/>
    <w:link w:val="StopkaZnak"/>
    <w:uiPriority w:val="99"/>
    <w:unhideWhenUsed/>
    <w:rsid w:val="00D9352E"/>
    <w:pPr>
      <w:tabs>
        <w:tab w:val="center" w:pos="4536"/>
        <w:tab w:val="right" w:pos="9072"/>
      </w:tabs>
    </w:pPr>
  </w:style>
  <w:style w:type="character" w:customStyle="1" w:styleId="StopkaZnak">
    <w:name w:val="Stopka Znak"/>
    <w:basedOn w:val="Domylnaczcionkaakapitu"/>
    <w:link w:val="Stopka"/>
    <w:uiPriority w:val="99"/>
    <w:rsid w:val="00D9352E"/>
  </w:style>
  <w:style w:type="paragraph" w:styleId="Tekstdymka">
    <w:name w:val="Balloon Text"/>
    <w:basedOn w:val="Normalny"/>
    <w:link w:val="TekstdymkaZnak"/>
    <w:uiPriority w:val="99"/>
    <w:semiHidden/>
    <w:unhideWhenUsed/>
    <w:rsid w:val="00961A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1A15"/>
    <w:rPr>
      <w:rFonts w:ascii="Segoe UI" w:hAnsi="Segoe UI" w:cs="Segoe UI"/>
      <w:sz w:val="18"/>
      <w:szCs w:val="18"/>
    </w:rPr>
  </w:style>
  <w:style w:type="character" w:styleId="Nierozpoznanawzmianka">
    <w:name w:val="Unresolved Mention"/>
    <w:basedOn w:val="Domylnaczcionkaakapitu"/>
    <w:uiPriority w:val="99"/>
    <w:semiHidden/>
    <w:unhideWhenUsed/>
    <w:rsid w:val="00570B88"/>
    <w:rPr>
      <w:color w:val="605E5C"/>
      <w:shd w:val="clear" w:color="auto" w:fill="E1DFDD"/>
    </w:rPr>
  </w:style>
  <w:style w:type="table" w:styleId="Tabela-Siatka">
    <w:name w:val="Table Grid"/>
    <w:basedOn w:val="Standardowy"/>
    <w:uiPriority w:val="39"/>
    <w:rsid w:val="006B1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3535CE"/>
    <w:pPr>
      <w:widowControl w:val="0"/>
      <w:suppressAutoHyphens/>
      <w:spacing w:after="0" w:line="240" w:lineRule="auto"/>
      <w:textAlignment w:val="baseline"/>
    </w:pPr>
    <w:rPr>
      <w:rFonts w:ascii="Liberation Serif" w:eastAsia="Arial" w:hAnsi="Liberation Serif" w:cs="SimSun, ??"/>
      <w:kern w:val="2"/>
      <w:sz w:val="24"/>
      <w:szCs w:val="24"/>
      <w:lang w:eastAsia="zh-CN" w:bidi="hi-IN"/>
    </w:rPr>
  </w:style>
  <w:style w:type="paragraph" w:styleId="Tekstpodstawowy">
    <w:name w:val="Body Text"/>
    <w:basedOn w:val="Normalny"/>
    <w:link w:val="TekstpodstawowyZnak"/>
    <w:uiPriority w:val="99"/>
    <w:rsid w:val="00925734"/>
    <w:pPr>
      <w:spacing w:after="120"/>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uiPriority w:val="99"/>
    <w:rsid w:val="00925734"/>
    <w:rPr>
      <w:rFonts w:ascii="Times New Roman" w:eastAsia="Times New Roman" w:hAnsi="Times New Roman" w:cs="Times New Roman"/>
      <w:sz w:val="24"/>
      <w:szCs w:val="24"/>
      <w:lang w:val="x-none" w:eastAsia="x-none"/>
    </w:rPr>
  </w:style>
  <w:style w:type="paragraph" w:styleId="Poprawka">
    <w:name w:val="Revision"/>
    <w:hidden/>
    <w:uiPriority w:val="99"/>
    <w:semiHidden/>
    <w:rsid w:val="001771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504567">
      <w:bodyDiv w:val="1"/>
      <w:marLeft w:val="0"/>
      <w:marRight w:val="0"/>
      <w:marTop w:val="0"/>
      <w:marBottom w:val="0"/>
      <w:divBdr>
        <w:top w:val="none" w:sz="0" w:space="0" w:color="auto"/>
        <w:left w:val="none" w:sz="0" w:space="0" w:color="auto"/>
        <w:bottom w:val="none" w:sz="0" w:space="0" w:color="auto"/>
        <w:right w:val="none" w:sz="0" w:space="0" w:color="auto"/>
      </w:divBdr>
    </w:div>
    <w:div w:id="497383673">
      <w:bodyDiv w:val="1"/>
      <w:marLeft w:val="0"/>
      <w:marRight w:val="0"/>
      <w:marTop w:val="0"/>
      <w:marBottom w:val="0"/>
      <w:divBdr>
        <w:top w:val="none" w:sz="0" w:space="0" w:color="auto"/>
        <w:left w:val="none" w:sz="0" w:space="0" w:color="auto"/>
        <w:bottom w:val="none" w:sz="0" w:space="0" w:color="auto"/>
        <w:right w:val="none" w:sz="0" w:space="0" w:color="auto"/>
      </w:divBdr>
    </w:div>
    <w:div w:id="836730396">
      <w:bodyDiv w:val="1"/>
      <w:marLeft w:val="0"/>
      <w:marRight w:val="0"/>
      <w:marTop w:val="0"/>
      <w:marBottom w:val="0"/>
      <w:divBdr>
        <w:top w:val="none" w:sz="0" w:space="0" w:color="auto"/>
        <w:left w:val="none" w:sz="0" w:space="0" w:color="auto"/>
        <w:bottom w:val="none" w:sz="0" w:space="0" w:color="auto"/>
        <w:right w:val="none" w:sz="0" w:space="0" w:color="auto"/>
      </w:divBdr>
    </w:div>
    <w:div w:id="1479541732">
      <w:bodyDiv w:val="1"/>
      <w:marLeft w:val="0"/>
      <w:marRight w:val="0"/>
      <w:marTop w:val="0"/>
      <w:marBottom w:val="0"/>
      <w:divBdr>
        <w:top w:val="none" w:sz="0" w:space="0" w:color="auto"/>
        <w:left w:val="none" w:sz="0" w:space="0" w:color="auto"/>
        <w:bottom w:val="none" w:sz="0" w:space="0" w:color="auto"/>
        <w:right w:val="none" w:sz="0" w:space="0" w:color="auto"/>
      </w:divBdr>
      <w:divsChild>
        <w:div w:id="38866416">
          <w:marLeft w:val="0"/>
          <w:marRight w:val="0"/>
          <w:marTop w:val="0"/>
          <w:marBottom w:val="0"/>
          <w:divBdr>
            <w:top w:val="none" w:sz="0" w:space="0" w:color="auto"/>
            <w:left w:val="none" w:sz="0" w:space="0" w:color="auto"/>
            <w:bottom w:val="none" w:sz="0" w:space="0" w:color="auto"/>
            <w:right w:val="none" w:sz="0" w:space="0" w:color="auto"/>
          </w:divBdr>
          <w:divsChild>
            <w:div w:id="290795613">
              <w:marLeft w:val="255"/>
              <w:marRight w:val="0"/>
              <w:marTop w:val="0"/>
              <w:marBottom w:val="0"/>
              <w:divBdr>
                <w:top w:val="none" w:sz="0" w:space="0" w:color="auto"/>
                <w:left w:val="none" w:sz="0" w:space="0" w:color="auto"/>
                <w:bottom w:val="none" w:sz="0" w:space="0" w:color="auto"/>
                <w:right w:val="none" w:sz="0" w:space="0" w:color="auto"/>
              </w:divBdr>
            </w:div>
          </w:divsChild>
        </w:div>
        <w:div w:id="82575932">
          <w:marLeft w:val="0"/>
          <w:marRight w:val="0"/>
          <w:marTop w:val="0"/>
          <w:marBottom w:val="0"/>
          <w:divBdr>
            <w:top w:val="none" w:sz="0" w:space="0" w:color="auto"/>
            <w:left w:val="none" w:sz="0" w:space="0" w:color="auto"/>
            <w:bottom w:val="none" w:sz="0" w:space="0" w:color="auto"/>
            <w:right w:val="none" w:sz="0" w:space="0" w:color="auto"/>
          </w:divBdr>
          <w:divsChild>
            <w:div w:id="642466217">
              <w:marLeft w:val="255"/>
              <w:marRight w:val="0"/>
              <w:marTop w:val="0"/>
              <w:marBottom w:val="0"/>
              <w:divBdr>
                <w:top w:val="none" w:sz="0" w:space="0" w:color="auto"/>
                <w:left w:val="none" w:sz="0" w:space="0" w:color="auto"/>
                <w:bottom w:val="none" w:sz="0" w:space="0" w:color="auto"/>
                <w:right w:val="none" w:sz="0" w:space="0" w:color="auto"/>
              </w:divBdr>
            </w:div>
          </w:divsChild>
        </w:div>
        <w:div w:id="542403574">
          <w:marLeft w:val="0"/>
          <w:marRight w:val="0"/>
          <w:marTop w:val="0"/>
          <w:marBottom w:val="0"/>
          <w:divBdr>
            <w:top w:val="none" w:sz="0" w:space="0" w:color="auto"/>
            <w:left w:val="none" w:sz="0" w:space="0" w:color="auto"/>
            <w:bottom w:val="none" w:sz="0" w:space="0" w:color="auto"/>
            <w:right w:val="none" w:sz="0" w:space="0" w:color="auto"/>
          </w:divBdr>
          <w:divsChild>
            <w:div w:id="1348098312">
              <w:marLeft w:val="255"/>
              <w:marRight w:val="0"/>
              <w:marTop w:val="0"/>
              <w:marBottom w:val="0"/>
              <w:divBdr>
                <w:top w:val="none" w:sz="0" w:space="0" w:color="auto"/>
                <w:left w:val="none" w:sz="0" w:space="0" w:color="auto"/>
                <w:bottom w:val="none" w:sz="0" w:space="0" w:color="auto"/>
                <w:right w:val="none" w:sz="0" w:space="0" w:color="auto"/>
              </w:divBdr>
            </w:div>
          </w:divsChild>
        </w:div>
        <w:div w:id="720790035">
          <w:marLeft w:val="0"/>
          <w:marRight w:val="0"/>
          <w:marTop w:val="0"/>
          <w:marBottom w:val="0"/>
          <w:divBdr>
            <w:top w:val="none" w:sz="0" w:space="0" w:color="auto"/>
            <w:left w:val="none" w:sz="0" w:space="0" w:color="auto"/>
            <w:bottom w:val="none" w:sz="0" w:space="0" w:color="auto"/>
            <w:right w:val="none" w:sz="0" w:space="0" w:color="auto"/>
          </w:divBdr>
          <w:divsChild>
            <w:div w:id="693578746">
              <w:marLeft w:val="255"/>
              <w:marRight w:val="0"/>
              <w:marTop w:val="0"/>
              <w:marBottom w:val="0"/>
              <w:divBdr>
                <w:top w:val="none" w:sz="0" w:space="0" w:color="auto"/>
                <w:left w:val="none" w:sz="0" w:space="0" w:color="auto"/>
                <w:bottom w:val="none" w:sz="0" w:space="0" w:color="auto"/>
                <w:right w:val="none" w:sz="0" w:space="0" w:color="auto"/>
              </w:divBdr>
            </w:div>
          </w:divsChild>
        </w:div>
        <w:div w:id="2039045544">
          <w:marLeft w:val="0"/>
          <w:marRight w:val="0"/>
          <w:marTop w:val="105"/>
          <w:marBottom w:val="0"/>
          <w:divBdr>
            <w:top w:val="none" w:sz="0" w:space="0" w:color="auto"/>
            <w:left w:val="none" w:sz="0" w:space="0" w:color="auto"/>
            <w:bottom w:val="none" w:sz="0" w:space="0" w:color="auto"/>
            <w:right w:val="none" w:sz="0" w:space="0" w:color="auto"/>
          </w:divBdr>
        </w:div>
      </w:divsChild>
    </w:div>
    <w:div w:id="21178700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zamowienia@pgkim.com.pl" TargetMode="External"/><Relationship Id="rId18" Type="http://schemas.openxmlformats.org/officeDocument/2006/relationships/hyperlink" Target="https://edu.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s://media.ezamowienia.gov.pl/pod/2021/10/Oferty-5.2.pdf" TargetMode="External"/><Relationship Id="rId20" Type="http://schemas.openxmlformats.org/officeDocument/2006/relationships/hyperlink" Target="mailto:zamowienia@pgkim.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dla-biznesu/hurtowe-ceny-paliw" TargetMode="Externa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theme" Target="theme/theme1.xml"/><Relationship Id="rId10" Type="http://schemas.openxmlformats.org/officeDocument/2006/relationships/hyperlink" Target="https://www.orlen.pl/pl/dla-biznesu/hurtowe-ceny-paliw"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www.google.pl/maps" TargetMode="External"/><Relationship Id="rId14" Type="http://schemas.openxmlformats.org/officeDocument/2006/relationships/hyperlink" Target="https://ezamowienia.gov.p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70DF2-FB00-45AA-9221-DA738C91D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20</Pages>
  <Words>6829</Words>
  <Characters>40974</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Pszenny Sławomir (STUD)</dc:creator>
  <cp:keywords/>
  <dc:description/>
  <cp:lastModifiedBy>Ewa Przybyło</cp:lastModifiedBy>
  <cp:revision>18</cp:revision>
  <cp:lastPrinted>2024-02-16T13:30:00Z</cp:lastPrinted>
  <dcterms:created xsi:type="dcterms:W3CDTF">2024-04-05T07:37:00Z</dcterms:created>
  <dcterms:modified xsi:type="dcterms:W3CDTF">2024-04-10T06:33:00Z</dcterms:modified>
</cp:coreProperties>
</file>