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761A45FB" w:rsidR="00DB3F20" w:rsidRDefault="00821A27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(t.j.</w:t>
      </w:r>
      <w:r w:rsidR="001B655E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Dz. U. z 202</w:t>
      </w:r>
      <w:r w:rsidR="001D2E17">
        <w:rPr>
          <w:rFonts w:ascii="Calibri Light" w:hAnsi="Calibri Light" w:cs="Calibri Light"/>
          <w:b/>
          <w:lang w:eastAsia="pl-PL"/>
        </w:rPr>
        <w:t>3</w:t>
      </w:r>
      <w:r>
        <w:rPr>
          <w:rFonts w:ascii="Calibri Light" w:hAnsi="Calibri Light" w:cs="Calibri Light"/>
          <w:b/>
          <w:lang w:eastAsia="pl-PL"/>
        </w:rPr>
        <w:t> r. poz. </w:t>
      </w:r>
      <w:r w:rsidR="00685824">
        <w:rPr>
          <w:rFonts w:ascii="Calibri Light" w:hAnsi="Calibri Light" w:cs="Calibri Light"/>
          <w:b/>
          <w:lang w:eastAsia="pl-PL"/>
        </w:rPr>
        <w:t>1</w:t>
      </w:r>
      <w:r w:rsidR="001D2E17">
        <w:rPr>
          <w:rFonts w:ascii="Calibri Light" w:hAnsi="Calibri Light" w:cs="Calibri Light"/>
          <w:b/>
          <w:lang w:eastAsia="pl-PL"/>
        </w:rPr>
        <w:t>605 </w:t>
      </w:r>
      <w:r w:rsidR="00286638">
        <w:rPr>
          <w:rFonts w:ascii="Calibri Light" w:hAnsi="Calibri Light" w:cs="Calibri Light"/>
          <w:b/>
          <w:lang w:eastAsia="pl-PL"/>
        </w:rPr>
        <w:t>z</w:t>
      </w:r>
      <w:r w:rsidR="001D2E17">
        <w:rPr>
          <w:rFonts w:ascii="Calibri Light" w:hAnsi="Calibri Light" w:cs="Calibri Light"/>
          <w:b/>
          <w:lang w:eastAsia="pl-PL"/>
        </w:rPr>
        <w:t> </w:t>
      </w:r>
      <w:r w:rsidR="00286638">
        <w:rPr>
          <w:rFonts w:ascii="Calibri Light" w:hAnsi="Calibri Light" w:cs="Calibri Light"/>
          <w:b/>
          <w:lang w:eastAsia="pl-PL"/>
        </w:rPr>
        <w:t>późn.</w:t>
      </w:r>
      <w:r w:rsidR="001D2E17">
        <w:rPr>
          <w:rFonts w:ascii="Calibri Light" w:hAnsi="Calibri Light" w:cs="Calibri Light"/>
          <w:b/>
          <w:lang w:eastAsia="pl-PL"/>
        </w:rPr>
        <w:t> </w:t>
      </w:r>
      <w:r w:rsidR="00286638">
        <w:rPr>
          <w:rFonts w:ascii="Calibri Light" w:hAnsi="Calibri Light" w:cs="Calibri Light"/>
          <w:b/>
          <w:lang w:eastAsia="pl-PL"/>
        </w:rPr>
        <w:t>zm</w:t>
      </w:r>
      <w:r w:rsidR="001D2E17">
        <w:rPr>
          <w:rFonts w:ascii="Calibri Light" w:hAnsi="Calibri Light" w:cs="Calibri Light"/>
          <w:b/>
          <w:lang w:eastAsia="pl-PL"/>
        </w:rPr>
        <w:t>.</w:t>
      </w:r>
      <w:r>
        <w:rPr>
          <w:rFonts w:ascii="Calibri Light" w:hAnsi="Calibri Light" w:cs="Calibri Light"/>
          <w:b/>
          <w:lang w:eastAsia="pl-PL"/>
        </w:rPr>
        <w:t>)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08BA76AA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E6C9594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2FD25" w14:textId="299145B3" w:rsidR="00DB3F20" w:rsidRDefault="00821A27" w:rsidP="009B6318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 w:rsidR="005718DF" w:rsidRPr="005718D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Powiat </w:t>
      </w:r>
      <w:r w:rsidR="005718D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5718DF" w:rsidRPr="005718D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Nowosądecki – Powiatowy Zarząd Dróg w Nowym Sączu </w:t>
      </w:r>
      <w:r w:rsidR="005718DF" w:rsidRPr="007C0DCE"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 w:rsidR="005718D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AC55C8" w:rsidRPr="00AC55C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Przebudowa drogi powiatowej nr</w:t>
      </w:r>
      <w:r w:rsidR="0081672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 </w:t>
      </w:r>
      <w:r w:rsidR="00AC55C8" w:rsidRPr="00AC55C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1573</w:t>
      </w:r>
      <w:r w:rsidR="0081672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 </w:t>
      </w:r>
      <w:r w:rsidR="00AC55C8" w:rsidRPr="00AC55C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K Nowy Sącz - Cieniawa w zakresie budowy chodnika wraz z odwodnieniem w m. Mystków - etap I </w:t>
      </w:r>
      <w:r w:rsidR="0081672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AC55C8" w:rsidRPr="00AC55C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 nr zamówienia: PZD-ZAM.261.31.2024.SC</w:t>
      </w:r>
      <w:r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A72AE8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1730FD7C" w14:textId="3E17A7FF" w:rsidR="007B59C2" w:rsidRDefault="007B59C2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624728C3" w14:textId="12B91C13" w:rsidR="00DB3F20" w:rsidRPr="00C65FD5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z ww. okolicznością, na </w:t>
      </w:r>
      <w:r w:rsidR="009B6318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podsta</w:t>
      </w:r>
      <w:r w:rsidR="004A4DD4">
        <w:rPr>
          <w:rFonts w:ascii="Calibri Light" w:hAnsi="Calibri Light" w:cs="Calibri Light"/>
          <w:sz w:val="22"/>
          <w:szCs w:val="22"/>
        </w:rPr>
        <w:t xml:space="preserve">wie </w:t>
      </w:r>
      <w:r>
        <w:rPr>
          <w:rFonts w:ascii="Calibri Light" w:hAnsi="Calibri Light" w:cs="Calibri Light"/>
          <w:sz w:val="22"/>
          <w:szCs w:val="22"/>
        </w:rPr>
        <w:t>art.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……………………………………………………………………..…………………...........…………………………………</w:t>
      </w:r>
    </w:p>
    <w:p w14:paraId="5EF3B401" w14:textId="03CE1390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r w:rsidR="009B6318">
        <w:rPr>
          <w:rFonts w:ascii="Calibri Light" w:hAnsi="Calibri Light" w:cs="Calibri Light"/>
          <w:bCs/>
          <w:sz w:val="22"/>
          <w:szCs w:val="21"/>
        </w:rPr>
        <w:t>t.j.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9B6318">
        <w:rPr>
          <w:rFonts w:ascii="Calibri Light" w:hAnsi="Calibri Light" w:cs="Calibri Light"/>
          <w:bCs/>
          <w:sz w:val="22"/>
          <w:szCs w:val="21"/>
        </w:rPr>
        <w:t>3 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1</w:t>
      </w:r>
      <w:r w:rsidR="00D45D6E">
        <w:rPr>
          <w:rFonts w:ascii="Calibri Light" w:hAnsi="Calibri Light" w:cs="Calibri Light"/>
          <w:bCs/>
          <w:sz w:val="22"/>
          <w:szCs w:val="21"/>
        </w:rPr>
        <w:t>497</w:t>
      </w:r>
      <w:r w:rsidR="009B6318">
        <w:rPr>
          <w:rFonts w:ascii="Calibri Light" w:hAnsi="Calibri Light" w:cs="Calibri Light"/>
          <w:bCs/>
          <w:sz w:val="22"/>
          <w:szCs w:val="21"/>
        </w:rPr>
        <w:t> z późn. zm.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4" w:name="_Hlk103003034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4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537A54">
      <w:headerReference w:type="default" r:id="rId8"/>
      <w:footerReference w:type="default" r:id="rId9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D7EFE" w14:textId="77777777" w:rsidR="00537A54" w:rsidRDefault="00537A54">
      <w:r>
        <w:separator/>
      </w:r>
    </w:p>
  </w:endnote>
  <w:endnote w:type="continuationSeparator" w:id="0">
    <w:p w14:paraId="0862F009" w14:textId="77777777" w:rsidR="00537A54" w:rsidRDefault="0053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F01D" w14:textId="77777777" w:rsidR="00537A54" w:rsidRDefault="00537A54">
      <w:pPr>
        <w:rPr>
          <w:sz w:val="12"/>
        </w:rPr>
      </w:pPr>
      <w:r>
        <w:separator/>
      </w:r>
    </w:p>
  </w:footnote>
  <w:footnote w:type="continuationSeparator" w:id="0">
    <w:p w14:paraId="513F3F8B" w14:textId="77777777" w:rsidR="00537A54" w:rsidRDefault="00537A54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0A5C2D29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1672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o przeciwdziałaniu praniu pieniędzy oraz finansowaniu terroryzmu 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(t.j. Dz. U. z 2023 r. poz. 1124 z późn. zm.)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</w:t>
      </w:r>
      <w:r w:rsidR="0081672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81672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62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25"/>
      <w:gridCol w:w="7936"/>
    </w:tblGrid>
    <w:tr w:rsidR="00AC55C8" w:rsidRPr="00620017" w14:paraId="08BDDA04" w14:textId="77777777" w:rsidTr="00087B03">
      <w:trPr>
        <w:trHeight w:val="217"/>
      </w:trPr>
      <w:tc>
        <w:tcPr>
          <w:tcW w:w="2525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9A837F8" w14:textId="77777777" w:rsidR="00AC55C8" w:rsidRPr="00620017" w:rsidRDefault="00AC55C8" w:rsidP="00AC55C8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39398940"/>
          <w:bookmarkStart w:id="28" w:name="_Hlk139398941"/>
          <w:bookmarkStart w:id="29" w:name="_Hlk139398959"/>
          <w:bookmarkStart w:id="30" w:name="_Hlk139398960"/>
          <w:bookmarkStart w:id="31" w:name="_Hlk139398973"/>
          <w:bookmarkStart w:id="32" w:name="_Hlk139398974"/>
          <w:bookmarkStart w:id="33" w:name="_Hlk139398999"/>
          <w:bookmarkStart w:id="34" w:name="_Hlk139399000"/>
          <w:bookmarkStart w:id="35" w:name="_Hlk139399011"/>
          <w:bookmarkStart w:id="36" w:name="_Hlk139399012"/>
          <w:bookmarkStart w:id="37" w:name="_Hlk139399039"/>
          <w:bookmarkStart w:id="38" w:name="_Hlk139399040"/>
          <w:bookmarkStart w:id="39" w:name="_Hlk141278850"/>
          <w:bookmarkStart w:id="40" w:name="_Hlk141278851"/>
          <w:bookmarkStart w:id="41" w:name="_Hlk141278858"/>
          <w:bookmarkStart w:id="42" w:name="_Hlk141278859"/>
          <w:bookmarkStart w:id="43" w:name="_Hlk141278863"/>
          <w:bookmarkStart w:id="44" w:name="_Hlk141278864"/>
          <w:bookmarkStart w:id="45" w:name="_Hlk141278869"/>
          <w:bookmarkStart w:id="46" w:name="_Hlk141278870"/>
          <w:bookmarkStart w:id="47" w:name="_Hlk141278874"/>
          <w:bookmarkStart w:id="48" w:name="_Hlk141278875"/>
          <w:bookmarkStart w:id="49" w:name="_Hlk141278878"/>
          <w:bookmarkStart w:id="50" w:name="_Hlk141278879"/>
          <w:bookmarkStart w:id="51" w:name="_Hlk141278883"/>
          <w:bookmarkStart w:id="52" w:name="_Hlk141278884"/>
          <w:bookmarkStart w:id="53" w:name="_Hlk141283013"/>
          <w:bookmarkStart w:id="54" w:name="_Hlk141283014"/>
          <w:bookmarkStart w:id="55" w:name="_Hlk141291590"/>
          <w:bookmarkStart w:id="56" w:name="_Hlk141291591"/>
          <w:bookmarkStart w:id="57" w:name="_Hlk141291910"/>
          <w:bookmarkStart w:id="58" w:name="_Hlk141291911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31.2024.SC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5780754" w14:textId="4D6660FE" w:rsidR="00AC55C8" w:rsidRPr="00620017" w:rsidRDefault="00AC55C8" w:rsidP="00AC55C8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 1573</w:t>
          </w:r>
          <w:r w:rsidR="0081672A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- Cieniawa w zakresie budowy chodnika wraz z odwodnieniem w m. Mystków - etap I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</w:tbl>
  <w:p w14:paraId="2AC183C5" w14:textId="77777777" w:rsidR="003D4783" w:rsidRPr="00AC55C8" w:rsidRDefault="003D4783" w:rsidP="00AC55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1"/>
  </w:num>
  <w:num w:numId="2" w16cid:durableId="121457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A4E8A"/>
    <w:rsid w:val="000C7DD0"/>
    <w:rsid w:val="001347CD"/>
    <w:rsid w:val="001A2015"/>
    <w:rsid w:val="001A6D85"/>
    <w:rsid w:val="001B655E"/>
    <w:rsid w:val="001D2E17"/>
    <w:rsid w:val="00286638"/>
    <w:rsid w:val="00286857"/>
    <w:rsid w:val="00304FF7"/>
    <w:rsid w:val="00363942"/>
    <w:rsid w:val="003D4783"/>
    <w:rsid w:val="003F6B1F"/>
    <w:rsid w:val="00404983"/>
    <w:rsid w:val="004858F8"/>
    <w:rsid w:val="004A4DD4"/>
    <w:rsid w:val="004D79CB"/>
    <w:rsid w:val="004F1F4B"/>
    <w:rsid w:val="00535093"/>
    <w:rsid w:val="005372C1"/>
    <w:rsid w:val="00537979"/>
    <w:rsid w:val="00537A54"/>
    <w:rsid w:val="0056215F"/>
    <w:rsid w:val="005718DF"/>
    <w:rsid w:val="005F7C60"/>
    <w:rsid w:val="00685824"/>
    <w:rsid w:val="006A18B0"/>
    <w:rsid w:val="006D7475"/>
    <w:rsid w:val="006F1B4A"/>
    <w:rsid w:val="00715443"/>
    <w:rsid w:val="007B59C2"/>
    <w:rsid w:val="007C0DCE"/>
    <w:rsid w:val="007D402A"/>
    <w:rsid w:val="0081672A"/>
    <w:rsid w:val="00821A27"/>
    <w:rsid w:val="008437AD"/>
    <w:rsid w:val="00845908"/>
    <w:rsid w:val="00905D28"/>
    <w:rsid w:val="00921F0F"/>
    <w:rsid w:val="009551E3"/>
    <w:rsid w:val="00955D36"/>
    <w:rsid w:val="00972830"/>
    <w:rsid w:val="009A3620"/>
    <w:rsid w:val="009B6318"/>
    <w:rsid w:val="009D231B"/>
    <w:rsid w:val="00A06E7A"/>
    <w:rsid w:val="00A31949"/>
    <w:rsid w:val="00A41D61"/>
    <w:rsid w:val="00A700B8"/>
    <w:rsid w:val="00A72AE8"/>
    <w:rsid w:val="00AC55C8"/>
    <w:rsid w:val="00BB2E8D"/>
    <w:rsid w:val="00C0510E"/>
    <w:rsid w:val="00C172D4"/>
    <w:rsid w:val="00C65FD5"/>
    <w:rsid w:val="00D342D7"/>
    <w:rsid w:val="00D45D6E"/>
    <w:rsid w:val="00DB3F20"/>
    <w:rsid w:val="00DD04CF"/>
    <w:rsid w:val="00DD60A6"/>
    <w:rsid w:val="00DE64C9"/>
    <w:rsid w:val="00E05DFD"/>
    <w:rsid w:val="00ED443F"/>
    <w:rsid w:val="00F53A1F"/>
    <w:rsid w:val="00F54ECA"/>
    <w:rsid w:val="00F92A14"/>
    <w:rsid w:val="00FA57D3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Wojciech Zdunkiewicz</dc:creator>
  <dc:description/>
  <cp:lastModifiedBy>Wojciech Zdunkiewicz</cp:lastModifiedBy>
  <cp:revision>61</cp:revision>
  <cp:lastPrinted>2023-02-09T17:24:00Z</cp:lastPrinted>
  <dcterms:created xsi:type="dcterms:W3CDTF">2021-07-01T15:33:00Z</dcterms:created>
  <dcterms:modified xsi:type="dcterms:W3CDTF">2024-03-26T15:02:00Z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