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274F33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74F33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539E2B92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. Dz. U. 202</w:t>
      </w:r>
      <w:r w:rsidR="00112D2E">
        <w:rPr>
          <w:rFonts w:ascii="Calibri Light" w:hAnsi="Calibri Light" w:cs="Calibri Light"/>
          <w:b/>
          <w:bCs/>
          <w:iCs/>
          <w:sz w:val="22"/>
          <w:szCs w:val="18"/>
        </w:rPr>
        <w:t>3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 r. poz. 1</w:t>
      </w:r>
      <w:r w:rsidR="00112D2E">
        <w:rPr>
          <w:rFonts w:ascii="Calibri Light" w:hAnsi="Calibri Light" w:cs="Calibri Light"/>
          <w:b/>
          <w:bCs/>
          <w:iCs/>
          <w:sz w:val="22"/>
          <w:szCs w:val="18"/>
        </w:rPr>
        <w:t>605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 z </w:t>
      </w:r>
      <w:proofErr w:type="spellStart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późń</w:t>
      </w:r>
      <w:proofErr w:type="spellEnd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. zm.)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 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073D3CFB" w:rsidR="0048036F" w:rsidRPr="00274F33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274F33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22F761CD" w:rsidR="00274F33" w:rsidRPr="00510446" w:rsidRDefault="00D938BD" w:rsidP="00274F33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r w:rsidR="00E22CA4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4876E0" w:rsidRPr="004876E0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BF7BF3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Przebudowa drogi powiatowej </w:t>
      </w:r>
      <w:r w:rsidR="000F5F2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BF7BF3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nr 1573</w:t>
      </w:r>
      <w:r w:rsidR="000F5F2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BF7BF3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K Nowy Sącz - Cieniawa w zakresie budowy chodnika wraz z odwodnieniem w m. Mystków </w:t>
      </w:r>
      <w:r w:rsidR="000F5F2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BF7BF3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- etap I</w:t>
      </w:r>
      <w:r w:rsidR="00BF7BF3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</w:t>
      </w:r>
      <w:r w:rsidR="00BF7BF3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-</w:t>
      </w:r>
      <w:r w:rsidR="00BF7BF3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ZAM.261.</w:t>
      </w:r>
      <w:r w:rsidR="00BF7BF3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31</w:t>
      </w:r>
      <w:r w:rsidR="00BF7BF3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.2024.SC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0F5F24">
        <w:rPr>
          <w:rFonts w:ascii="Calibri Light" w:hAnsi="Calibri Light" w:cs="Calibri Light"/>
          <w:b/>
          <w:sz w:val="22"/>
          <w:szCs w:val="22"/>
          <w:lang w:eastAsia="pl-PL"/>
        </w:rPr>
        <w:br/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>-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2086C269" w:rsidR="00274F33" w:rsidRPr="0006694A" w:rsidRDefault="0006694A" w:rsidP="0006694A">
            <w:pPr>
              <w:suppressAutoHyphens w:val="0"/>
              <w:overflowPunct/>
              <w:autoSpaceDE/>
              <w:jc w:val="center"/>
              <w:textAlignment w:val="auto"/>
              <w:rPr>
                <w:rFonts w:eastAsiaTheme="minorHAnsi"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 lub usług</w:t>
            </w:r>
            <w:r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4415EF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53AA" w14:textId="77777777" w:rsidR="004415EF" w:rsidRDefault="004415EF" w:rsidP="00D770B2">
      <w:r>
        <w:separator/>
      </w:r>
    </w:p>
  </w:endnote>
  <w:endnote w:type="continuationSeparator" w:id="0">
    <w:p w14:paraId="51535481" w14:textId="77777777" w:rsidR="004415EF" w:rsidRDefault="004415E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96B57" w14:textId="77777777" w:rsidR="004415EF" w:rsidRDefault="004415EF" w:rsidP="00D770B2">
      <w:r>
        <w:separator/>
      </w:r>
    </w:p>
  </w:footnote>
  <w:footnote w:type="continuationSeparator" w:id="0">
    <w:p w14:paraId="19FF60FA" w14:textId="77777777" w:rsidR="004415EF" w:rsidRDefault="004415EF" w:rsidP="00D770B2">
      <w:r>
        <w:continuationSeparator/>
      </w:r>
    </w:p>
  </w:footnote>
  <w:footnote w:id="1">
    <w:p w14:paraId="50D72E38" w14:textId="77777777" w:rsidR="0006694A" w:rsidRDefault="0006694A" w:rsidP="000669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 xml:space="preserve">W odniesieniu do warunków dotyczących wykształcenia, kwalifikacji zawodowych lub doświadczenia wykonawcy wspólnie ubiegający się </w:t>
      </w:r>
      <w:r>
        <w:rPr>
          <w:rFonts w:ascii="Calibri Light" w:hAnsi="Calibri Light" w:cs="Calibri Light"/>
          <w:sz w:val="16"/>
          <w:szCs w:val="16"/>
        </w:rPr>
        <w:br/>
        <w:t>o udzielenie zamówienia mogą polegać na zdolnościach tych z wykonawców, którzy wykonają roboty budowlane, dostawy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2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66"/>
      <w:gridCol w:w="7736"/>
    </w:tblGrid>
    <w:tr w:rsidR="00BF7BF3" w:rsidRPr="00620017" w14:paraId="398B8780" w14:textId="77777777" w:rsidTr="00087B03">
      <w:trPr>
        <w:trHeight w:val="217"/>
      </w:trPr>
      <w:tc>
        <w:tcPr>
          <w:tcW w:w="2525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E8E4341" w14:textId="77777777" w:rsidR="00BF7BF3" w:rsidRPr="00620017" w:rsidRDefault="00BF7BF3" w:rsidP="00BF7BF3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39398940"/>
          <w:bookmarkStart w:id="27" w:name="_Hlk139398941"/>
          <w:bookmarkStart w:id="28" w:name="_Hlk139398959"/>
          <w:bookmarkStart w:id="29" w:name="_Hlk139398960"/>
          <w:bookmarkStart w:id="30" w:name="_Hlk139398973"/>
          <w:bookmarkStart w:id="31" w:name="_Hlk139398974"/>
          <w:bookmarkStart w:id="32" w:name="_Hlk139398999"/>
          <w:bookmarkStart w:id="33" w:name="_Hlk139399000"/>
          <w:bookmarkStart w:id="34" w:name="_Hlk139399011"/>
          <w:bookmarkStart w:id="35" w:name="_Hlk139399012"/>
          <w:bookmarkStart w:id="36" w:name="_Hlk139399039"/>
          <w:bookmarkStart w:id="37" w:name="_Hlk139399040"/>
          <w:bookmarkStart w:id="38" w:name="_Hlk141278850"/>
          <w:bookmarkStart w:id="39" w:name="_Hlk141278851"/>
          <w:bookmarkStart w:id="40" w:name="_Hlk141278858"/>
          <w:bookmarkStart w:id="41" w:name="_Hlk141278859"/>
          <w:bookmarkStart w:id="42" w:name="_Hlk141278863"/>
          <w:bookmarkStart w:id="43" w:name="_Hlk141278864"/>
          <w:bookmarkStart w:id="44" w:name="_Hlk141278869"/>
          <w:bookmarkStart w:id="45" w:name="_Hlk141278870"/>
          <w:bookmarkStart w:id="46" w:name="_Hlk141278874"/>
          <w:bookmarkStart w:id="47" w:name="_Hlk141278875"/>
          <w:bookmarkStart w:id="48" w:name="_Hlk141278878"/>
          <w:bookmarkStart w:id="49" w:name="_Hlk141278879"/>
          <w:bookmarkStart w:id="50" w:name="_Hlk141278883"/>
          <w:bookmarkStart w:id="51" w:name="_Hlk141278884"/>
          <w:bookmarkStart w:id="52" w:name="_Hlk141283013"/>
          <w:bookmarkStart w:id="53" w:name="_Hlk141283014"/>
          <w:bookmarkStart w:id="54" w:name="_Hlk141291590"/>
          <w:bookmarkStart w:id="55" w:name="_Hlk141291591"/>
          <w:bookmarkStart w:id="56" w:name="_Hlk141291910"/>
          <w:bookmarkStart w:id="57" w:name="_Hlk141291911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31.2024.SC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2B6CAB7" w14:textId="243E2098" w:rsidR="00BF7BF3" w:rsidRPr="00620017" w:rsidRDefault="00BF7BF3" w:rsidP="00BF7BF3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 1573</w:t>
          </w:r>
          <w:r w:rsidR="000F5F24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- Cieniawa w zakresie budowy chodnika wraz z odwodnieniem w m. Mystków - etap I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</w:tbl>
  <w:p w14:paraId="293E330D" w14:textId="77777777" w:rsidR="00E42347" w:rsidRPr="00BF7BF3" w:rsidRDefault="00E42347" w:rsidP="00BF7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6694A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5F24"/>
    <w:rsid w:val="000F71F9"/>
    <w:rsid w:val="00107A61"/>
    <w:rsid w:val="00110A33"/>
    <w:rsid w:val="00112D2E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5EF"/>
    <w:rsid w:val="00441A86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6E0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01DB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4791A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5B92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BF7BF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617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2CA4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Zdunkiewicz</cp:lastModifiedBy>
  <cp:revision>28</cp:revision>
  <cp:lastPrinted>2017-09-08T16:17:00Z</cp:lastPrinted>
  <dcterms:created xsi:type="dcterms:W3CDTF">2021-04-21T17:12:00Z</dcterms:created>
  <dcterms:modified xsi:type="dcterms:W3CDTF">2024-03-26T15:12:00Z</dcterms:modified>
</cp:coreProperties>
</file>