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4EEBA" w14:textId="7A62A6F6" w:rsidR="00430A5D" w:rsidRDefault="00201700" w:rsidP="00201700">
      <w:pPr>
        <w:jc w:val="right"/>
      </w:pPr>
      <w:r>
        <w:t xml:space="preserve">Załącznik nr </w:t>
      </w:r>
      <w:r w:rsidR="0010240F">
        <w:t>2</w:t>
      </w:r>
      <w:r>
        <w:t xml:space="preserve"> do S</w:t>
      </w:r>
      <w:r w:rsidR="001D1309">
        <w:t>I</w:t>
      </w:r>
      <w:r>
        <w:t>WZ</w:t>
      </w:r>
    </w:p>
    <w:p w14:paraId="0F3AA556" w14:textId="3D195E6D" w:rsidR="00201700" w:rsidRPr="00201700" w:rsidRDefault="00201700" w:rsidP="00201700">
      <w:pPr>
        <w:jc w:val="center"/>
        <w:rPr>
          <w:b/>
          <w:bCs/>
          <w:u w:val="single"/>
        </w:rPr>
      </w:pPr>
      <w:r w:rsidRPr="00201700">
        <w:rPr>
          <w:b/>
          <w:bCs/>
          <w:u w:val="single"/>
        </w:rPr>
        <w:t xml:space="preserve">I N S T R U K C J A </w:t>
      </w:r>
    </w:p>
    <w:p w14:paraId="1148469B" w14:textId="4130B4B8" w:rsidR="00201700" w:rsidRPr="00201700" w:rsidRDefault="00201700" w:rsidP="00201700">
      <w:pPr>
        <w:jc w:val="center"/>
        <w:rPr>
          <w:b/>
          <w:bCs/>
          <w:u w:val="single"/>
        </w:rPr>
      </w:pPr>
      <w:r w:rsidRPr="00201700">
        <w:rPr>
          <w:b/>
          <w:bCs/>
          <w:u w:val="single"/>
        </w:rPr>
        <w:t>KORZYSTANIA Z SYSTEMU ELEKTRONICZNEGO</w:t>
      </w:r>
    </w:p>
    <w:p w14:paraId="0491D6D5" w14:textId="79562F4C" w:rsidR="00201700" w:rsidRDefault="00201700" w:rsidP="00201700">
      <w:pPr>
        <w:jc w:val="center"/>
        <w:rPr>
          <w:b/>
          <w:bCs/>
          <w:u w:val="single"/>
        </w:rPr>
      </w:pPr>
      <w:r w:rsidRPr="00201700">
        <w:rPr>
          <w:b/>
          <w:bCs/>
          <w:u w:val="single"/>
        </w:rPr>
        <w:t>PLATFORMY ZAKUPOWEJ</w:t>
      </w:r>
      <w:r>
        <w:rPr>
          <w:b/>
          <w:bCs/>
          <w:u w:val="single"/>
        </w:rPr>
        <w:t xml:space="preserve"> W POSTEPOWANIU PZP</w:t>
      </w:r>
    </w:p>
    <w:p w14:paraId="55B55249" w14:textId="77777777" w:rsidR="00201700" w:rsidRPr="00201700" w:rsidRDefault="00201700" w:rsidP="00201700">
      <w:pPr>
        <w:jc w:val="center"/>
        <w:rPr>
          <w:b/>
          <w:bCs/>
          <w:u w:val="single"/>
        </w:rPr>
      </w:pPr>
    </w:p>
    <w:p w14:paraId="42F5181A" w14:textId="02719979" w:rsidR="00201700" w:rsidRPr="00201700" w:rsidRDefault="00201700" w:rsidP="00201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17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korzystania z systemu </w:t>
      </w:r>
      <w:r w:rsidR="001629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platformy zakupowej ezamowienia.gov.pl </w:t>
      </w:r>
      <w:r w:rsidRPr="002017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konieczne jest dysponowanie przez użytkownika urządzeniem teleinformatycznym z dostępem do sieci Internet. Aplikacja działa na Platformie Windows, Mac i Linux. Specyfikacja połączenia, formatu przesyłanych danych oraz kodowania i oznaczania czasu odbioru danych: </w:t>
      </w:r>
    </w:p>
    <w:p w14:paraId="4FAA79C2" w14:textId="77777777" w:rsidR="00201700" w:rsidRPr="00201700" w:rsidRDefault="00201700" w:rsidP="002017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1700"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specyfikacja połączenia - Formularze udostępnione są za pomocą protokołu TLS 1.2,</w:t>
      </w:r>
    </w:p>
    <w:p w14:paraId="5A0DD8EC" w14:textId="5B4BCB42" w:rsidR="00201700" w:rsidRPr="00201700" w:rsidRDefault="00201700" w:rsidP="002017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17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format danych oraz kodowanie </w:t>
      </w:r>
      <w:hyperlink r:id="rId7" w:tgtFrame="_blank" w:history="1">
        <w:r w:rsidR="001629F3" w:rsidRPr="00B42118">
          <w:rPr>
            <w:color w:val="0000FF"/>
            <w:u w:val="single"/>
          </w:rPr>
          <w:t>https://ezamowienia.gov.pl</w:t>
        </w:r>
      </w:hyperlink>
      <w:r w:rsidRPr="00201700">
        <w:rPr>
          <w:rFonts w:ascii="Times New Roman" w:eastAsia="Times New Roman" w:hAnsi="Times New Roman" w:cs="Times New Roman"/>
          <w:sz w:val="24"/>
          <w:szCs w:val="24"/>
          <w:lang w:eastAsia="pl-PL"/>
        </w:rPr>
        <w:t>- Formularze dostępne są w formacie HTML z kodowaniem UTF-8,</w:t>
      </w:r>
    </w:p>
    <w:p w14:paraId="6047C095" w14:textId="7A1872AD" w:rsidR="00201700" w:rsidRPr="00201700" w:rsidRDefault="00201700" w:rsidP="002017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17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oznaczenia czasu odbioru danych – </w:t>
      </w:r>
      <w:hyperlink r:id="rId8" w:tgtFrame="_blank" w:history="1">
        <w:r w:rsidR="001629F3" w:rsidRPr="00B42118">
          <w:rPr>
            <w:color w:val="0000FF"/>
            <w:u w:val="single"/>
          </w:rPr>
          <w:t>https://ezamowienia.gov.pl</w:t>
        </w:r>
      </w:hyperlink>
      <w:r w:rsidRPr="00201700">
        <w:rPr>
          <w:rFonts w:ascii="Times New Roman" w:eastAsia="Times New Roman" w:hAnsi="Times New Roman" w:cs="Times New Roman"/>
          <w:sz w:val="24"/>
          <w:szCs w:val="24"/>
          <w:lang w:eastAsia="pl-PL"/>
        </w:rPr>
        <w:t>- wszelkie operacje opierają się o czas serwera i dane zapisywane są z dokładnością co do setnej części sekundy,</w:t>
      </w:r>
    </w:p>
    <w:p w14:paraId="3BB3EEB8" w14:textId="77777777" w:rsidR="00201700" w:rsidRPr="00201700" w:rsidRDefault="00201700" w:rsidP="002017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17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integracja z systemem </w:t>
      </w:r>
      <w:proofErr w:type="spellStart"/>
      <w:r w:rsidRPr="00201700">
        <w:rPr>
          <w:rFonts w:ascii="Times New Roman" w:eastAsia="Times New Roman" w:hAnsi="Times New Roman" w:cs="Times New Roman"/>
          <w:sz w:val="24"/>
          <w:szCs w:val="24"/>
          <w:lang w:eastAsia="pl-PL"/>
        </w:rPr>
        <w:t>ePUAP</w:t>
      </w:r>
      <w:proofErr w:type="spellEnd"/>
      <w:r w:rsidRPr="002017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wykonana w wykorzystaniem standardowego mechanizmu </w:t>
      </w:r>
      <w:proofErr w:type="spellStart"/>
      <w:r w:rsidRPr="00201700">
        <w:rPr>
          <w:rFonts w:ascii="Times New Roman" w:eastAsia="Times New Roman" w:hAnsi="Times New Roman" w:cs="Times New Roman"/>
          <w:sz w:val="24"/>
          <w:szCs w:val="24"/>
          <w:lang w:eastAsia="pl-PL"/>
        </w:rPr>
        <w:t>ePUAP</w:t>
      </w:r>
      <w:proofErr w:type="spellEnd"/>
      <w:r w:rsidRPr="00201700">
        <w:rPr>
          <w:rFonts w:ascii="Times New Roman" w:eastAsia="Times New Roman" w:hAnsi="Times New Roman" w:cs="Times New Roman"/>
          <w:sz w:val="24"/>
          <w:szCs w:val="24"/>
          <w:lang w:eastAsia="pl-PL"/>
        </w:rPr>
        <w:t>. W przypadku Wykonawcy wysyłającego wniosek do Zamawiającego, ESP Zamawiającego automatycznie generuje Rodzaj Urzędowego Poświadczenia Odbioru czyli Urzędowe Poświadczenie Przedłożenia (UPP), które jest powiązane z wysyłanym dokumentem. W UPP w sekcji „Dane poświadczenia” jest zawarta informacja o dacie doręczenia.</w:t>
      </w:r>
    </w:p>
    <w:p w14:paraId="00D9D37A" w14:textId="77777777" w:rsidR="00201700" w:rsidRPr="00B02E4D" w:rsidRDefault="00201700" w:rsidP="002017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B02E4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System dostępny jest za pośrednictwem następujących przeglądarek internetowych:</w:t>
      </w:r>
    </w:p>
    <w:p w14:paraId="3F929F80" w14:textId="77777777" w:rsidR="00201700" w:rsidRPr="00201700" w:rsidRDefault="00201700" w:rsidP="002017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1700">
        <w:rPr>
          <w:rFonts w:ascii="Times New Roman" w:eastAsia="Times New Roman" w:hAnsi="Times New Roman" w:cs="Times New Roman"/>
          <w:sz w:val="24"/>
          <w:szCs w:val="24"/>
          <w:lang w:eastAsia="pl-PL"/>
        </w:rPr>
        <w:t>Microsoft Internet Explorer od wersji 11.0</w:t>
      </w:r>
    </w:p>
    <w:p w14:paraId="76FDC378" w14:textId="77777777" w:rsidR="00201700" w:rsidRPr="00201700" w:rsidRDefault="00201700" w:rsidP="002017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17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Mozilla </w:t>
      </w:r>
      <w:proofErr w:type="spellStart"/>
      <w:r w:rsidRPr="00201700">
        <w:rPr>
          <w:rFonts w:ascii="Times New Roman" w:eastAsia="Times New Roman" w:hAnsi="Times New Roman" w:cs="Times New Roman"/>
          <w:sz w:val="24"/>
          <w:szCs w:val="24"/>
          <w:lang w:eastAsia="pl-PL"/>
        </w:rPr>
        <w:t>Firefox</w:t>
      </w:r>
      <w:proofErr w:type="spellEnd"/>
      <w:r w:rsidRPr="002017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wersji 15</w:t>
      </w:r>
    </w:p>
    <w:p w14:paraId="0040D353" w14:textId="77777777" w:rsidR="00201700" w:rsidRPr="00201700" w:rsidRDefault="00201700" w:rsidP="002017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1700">
        <w:rPr>
          <w:rFonts w:ascii="Times New Roman" w:eastAsia="Times New Roman" w:hAnsi="Times New Roman" w:cs="Times New Roman"/>
          <w:sz w:val="24"/>
          <w:szCs w:val="24"/>
          <w:lang w:eastAsia="pl-PL"/>
        </w:rPr>
        <w:t>Google Chrome od wersji 20</w:t>
      </w:r>
    </w:p>
    <w:p w14:paraId="51F7CD06" w14:textId="77777777" w:rsidR="00201700" w:rsidRPr="00201700" w:rsidRDefault="00201700" w:rsidP="002017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1700">
        <w:rPr>
          <w:rFonts w:ascii="Times New Roman" w:eastAsia="Times New Roman" w:hAnsi="Times New Roman" w:cs="Times New Roman"/>
          <w:sz w:val="24"/>
          <w:szCs w:val="24"/>
          <w:lang w:eastAsia="pl-PL"/>
        </w:rPr>
        <w:t>Microsoft Edge</w:t>
      </w:r>
    </w:p>
    <w:p w14:paraId="30928D46" w14:textId="77777777" w:rsidR="00201700" w:rsidRDefault="00201700" w:rsidP="00201700">
      <w:pPr>
        <w:jc w:val="both"/>
      </w:pPr>
    </w:p>
    <w:sectPr w:rsidR="0020170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A9D0" w14:textId="77777777" w:rsidR="00AA0CD6" w:rsidRDefault="00AA0CD6" w:rsidP="001D1309">
      <w:pPr>
        <w:spacing w:after="0" w:line="240" w:lineRule="auto"/>
      </w:pPr>
      <w:r>
        <w:separator/>
      </w:r>
    </w:p>
  </w:endnote>
  <w:endnote w:type="continuationSeparator" w:id="0">
    <w:p w14:paraId="0FCFE32A" w14:textId="77777777" w:rsidR="00AA0CD6" w:rsidRDefault="00AA0CD6" w:rsidP="001D1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7B510" w14:textId="77777777" w:rsidR="00AA0CD6" w:rsidRDefault="00AA0CD6" w:rsidP="001D1309">
      <w:pPr>
        <w:spacing w:after="0" w:line="240" w:lineRule="auto"/>
      </w:pPr>
      <w:r>
        <w:separator/>
      </w:r>
    </w:p>
  </w:footnote>
  <w:footnote w:type="continuationSeparator" w:id="0">
    <w:p w14:paraId="0683897D" w14:textId="77777777" w:rsidR="00AA0CD6" w:rsidRDefault="00AA0CD6" w:rsidP="001D1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563EB" w14:textId="5BBC0756" w:rsidR="00237B77" w:rsidRPr="00177FF7" w:rsidRDefault="00237B77" w:rsidP="00237B77">
    <w:pPr>
      <w:pStyle w:val="Nagwek"/>
      <w:jc w:val="center"/>
      <w:rPr>
        <w:i/>
        <w:iCs/>
        <w:sz w:val="20"/>
        <w:szCs w:val="20"/>
      </w:rPr>
    </w:pPr>
    <w:bookmarkStart w:id="0" w:name="_Hlk61587563"/>
    <w:bookmarkStart w:id="1" w:name="_Hlk61587564"/>
    <w:bookmarkStart w:id="2" w:name="_Hlk61587565"/>
    <w:bookmarkStart w:id="3" w:name="_Hlk61587566"/>
    <w:bookmarkStart w:id="4" w:name="_Hlk61587567"/>
    <w:bookmarkStart w:id="5" w:name="_Hlk61587568"/>
    <w:bookmarkStart w:id="6" w:name="_Hlk61587569"/>
    <w:bookmarkStart w:id="7" w:name="_Hlk61587570"/>
    <w:bookmarkStart w:id="8" w:name="_Hlk61587571"/>
    <w:bookmarkStart w:id="9" w:name="_Hlk61587572"/>
    <w:bookmarkStart w:id="10" w:name="_Hlk61587573"/>
    <w:bookmarkStart w:id="11" w:name="_Hlk61587574"/>
    <w:bookmarkStart w:id="12" w:name="_Hlk61587575"/>
    <w:bookmarkStart w:id="13" w:name="_Hlk61587576"/>
    <w:bookmarkStart w:id="14" w:name="_Hlk61587577"/>
    <w:bookmarkStart w:id="15" w:name="_Hlk61587578"/>
    <w:bookmarkStart w:id="16" w:name="_Hlk61587579"/>
    <w:bookmarkStart w:id="17" w:name="_Hlk61587580"/>
    <w:bookmarkStart w:id="18" w:name="_Hlk61587581"/>
    <w:bookmarkStart w:id="19" w:name="_Hlk61587582"/>
    <w:bookmarkStart w:id="20" w:name="_Hlk61587583"/>
    <w:bookmarkStart w:id="21" w:name="_Hlk61587584"/>
    <w:bookmarkStart w:id="22" w:name="_Hlk61587585"/>
    <w:bookmarkStart w:id="23" w:name="_Hlk61587586"/>
    <w:bookmarkStart w:id="24" w:name="_Hlk61592968"/>
    <w:bookmarkStart w:id="25" w:name="_Hlk61592969"/>
    <w:bookmarkStart w:id="26" w:name="_Hlk61592970"/>
    <w:bookmarkStart w:id="27" w:name="_Hlk61592971"/>
    <w:bookmarkStart w:id="28" w:name="_Hlk61592972"/>
    <w:bookmarkStart w:id="29" w:name="_Hlk61592973"/>
    <w:bookmarkStart w:id="30" w:name="_Hlk61592974"/>
    <w:bookmarkStart w:id="31" w:name="_Hlk61592975"/>
    <w:bookmarkStart w:id="32" w:name="_Hlk61592976"/>
    <w:bookmarkStart w:id="33" w:name="_Hlk61592977"/>
    <w:bookmarkStart w:id="34" w:name="_Hlk61592978"/>
    <w:bookmarkStart w:id="35" w:name="_Hlk61592979"/>
    <w:bookmarkStart w:id="36" w:name="_Hlk61592980"/>
    <w:bookmarkStart w:id="37" w:name="_Hlk61592981"/>
    <w:bookmarkStart w:id="38" w:name="_Hlk61592982"/>
    <w:bookmarkStart w:id="39" w:name="_Hlk61592983"/>
    <w:r w:rsidRPr="00177FF7">
      <w:rPr>
        <w:i/>
        <w:iCs/>
        <w:sz w:val="20"/>
        <w:szCs w:val="20"/>
      </w:rPr>
      <w:t>Przetarg nieograniczony: Dostawa</w:t>
    </w:r>
    <w:r>
      <w:rPr>
        <w:i/>
        <w:iCs/>
        <w:sz w:val="20"/>
        <w:szCs w:val="20"/>
      </w:rPr>
      <w:t xml:space="preserve"> używanego</w:t>
    </w:r>
    <w:r w:rsidRPr="00177FF7">
      <w:rPr>
        <w:i/>
        <w:iCs/>
        <w:sz w:val="20"/>
        <w:szCs w:val="20"/>
      </w:rPr>
      <w:t xml:space="preserve"> </w:t>
    </w:r>
    <w:r>
      <w:rPr>
        <w:i/>
        <w:iCs/>
        <w:sz w:val="20"/>
        <w:szCs w:val="20"/>
      </w:rPr>
      <w:t xml:space="preserve">pojazdu ciężarowego z zabudową do transportu </w:t>
    </w:r>
    <w:r w:rsidR="001629F3">
      <w:rPr>
        <w:i/>
        <w:iCs/>
        <w:sz w:val="20"/>
        <w:szCs w:val="20"/>
      </w:rPr>
      <w:t xml:space="preserve">i zbiórki </w:t>
    </w:r>
    <w:r>
      <w:rPr>
        <w:i/>
        <w:iCs/>
        <w:sz w:val="20"/>
        <w:szCs w:val="20"/>
      </w:rPr>
      <w:t xml:space="preserve">odpadów dla </w:t>
    </w:r>
    <w:r w:rsidRPr="00177FF7">
      <w:rPr>
        <w:i/>
        <w:iCs/>
        <w:sz w:val="20"/>
        <w:szCs w:val="20"/>
      </w:rPr>
      <w:t xml:space="preserve"> Zakładu Wodociągów i Kanalizacji Sp. z o.o. w Dziwnowie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</w:p>
  <w:p w14:paraId="20F71DCB" w14:textId="77777777" w:rsidR="00237B77" w:rsidRDefault="00237B77" w:rsidP="00237B77">
    <w:pPr>
      <w:pStyle w:val="Nagwek"/>
    </w:pPr>
  </w:p>
  <w:p w14:paraId="456733D5" w14:textId="1EBD9694" w:rsidR="001D1309" w:rsidRDefault="001D13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14DC8"/>
    <w:multiLevelType w:val="multilevel"/>
    <w:tmpl w:val="53705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79767D"/>
    <w:multiLevelType w:val="multilevel"/>
    <w:tmpl w:val="B2AC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83941564">
    <w:abstractNumId w:val="1"/>
  </w:num>
  <w:num w:numId="2" w16cid:durableId="701251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700"/>
    <w:rsid w:val="0010240F"/>
    <w:rsid w:val="001629F3"/>
    <w:rsid w:val="001D1309"/>
    <w:rsid w:val="00201700"/>
    <w:rsid w:val="00237B77"/>
    <w:rsid w:val="00430A5D"/>
    <w:rsid w:val="008158B3"/>
    <w:rsid w:val="00AA0CD6"/>
    <w:rsid w:val="00B02E4D"/>
    <w:rsid w:val="00C46DCB"/>
    <w:rsid w:val="00D45AFD"/>
    <w:rsid w:val="00E7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38918"/>
  <w15:chartTrackingRefBased/>
  <w15:docId w15:val="{046FE52A-6C9A-49D3-97EB-0A3BD307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1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1309"/>
  </w:style>
  <w:style w:type="paragraph" w:styleId="Stopka">
    <w:name w:val="footer"/>
    <w:basedOn w:val="Normalny"/>
    <w:link w:val="StopkaZnak"/>
    <w:uiPriority w:val="99"/>
    <w:unhideWhenUsed/>
    <w:rsid w:val="001D1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1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7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2024-03-11T08:44:00Z</dcterms:created>
  <dcterms:modified xsi:type="dcterms:W3CDTF">2024-03-11T08:44:00Z</dcterms:modified>
</cp:coreProperties>
</file>