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15E9" w14:textId="13EC4908" w:rsidR="006706C3" w:rsidRDefault="00105C56" w:rsidP="00916AF5">
      <w:pPr>
        <w:jc w:val="center"/>
        <w:rPr>
          <w:b/>
          <w:bCs/>
          <w:sz w:val="28"/>
          <w:szCs w:val="28"/>
        </w:rPr>
      </w:pPr>
      <w:r w:rsidRPr="00916AF5">
        <w:rPr>
          <w:b/>
          <w:bCs/>
          <w:sz w:val="28"/>
          <w:szCs w:val="28"/>
        </w:rPr>
        <w:t>SPECYFIKACJA TECHNICZNA WYKONANIA I ODBIORU ROBÓT</w:t>
      </w:r>
    </w:p>
    <w:p w14:paraId="309D43BA" w14:textId="77777777" w:rsidR="00916AF5" w:rsidRPr="00916AF5" w:rsidRDefault="00916AF5" w:rsidP="00916AF5">
      <w:pPr>
        <w:jc w:val="center"/>
        <w:rPr>
          <w:b/>
          <w:bCs/>
          <w:sz w:val="28"/>
          <w:szCs w:val="28"/>
        </w:rPr>
      </w:pPr>
    </w:p>
    <w:p w14:paraId="0BBC4B87" w14:textId="5AA37AC9" w:rsidR="00105C56" w:rsidRDefault="00105C56" w:rsidP="00105C56">
      <w:r>
        <w:t xml:space="preserve">Na zadanie : </w:t>
      </w:r>
      <w:r w:rsidRPr="00916AF5">
        <w:rPr>
          <w:b/>
          <w:bCs/>
        </w:rPr>
        <w:t>Przebudowa ogrodzenia w Muzeum</w:t>
      </w:r>
      <w:r w:rsidRPr="00916AF5">
        <w:rPr>
          <w:b/>
          <w:bCs/>
        </w:rPr>
        <w:t xml:space="preserve"> </w:t>
      </w:r>
      <w:r w:rsidRPr="00916AF5">
        <w:rPr>
          <w:b/>
          <w:bCs/>
        </w:rPr>
        <w:t>Kultury Ludowej</w:t>
      </w:r>
    </w:p>
    <w:p w14:paraId="1E49FD7F" w14:textId="15D91005" w:rsidR="00105C56" w:rsidRDefault="00105C56" w:rsidP="00105C56">
      <w:pPr>
        <w:pStyle w:val="Akapitzlist"/>
        <w:numPr>
          <w:ilvl w:val="0"/>
          <w:numId w:val="1"/>
        </w:numPr>
      </w:pPr>
      <w:r>
        <w:t>Podstawą wyko</w:t>
      </w:r>
      <w:r w:rsidRPr="00105C56">
        <w:t>nania przedmiotu zamówienia są</w:t>
      </w:r>
      <w:r>
        <w:t xml:space="preserve">  warunki określone w SIWZ oraz wymagania i warunki określone w :</w:t>
      </w:r>
    </w:p>
    <w:p w14:paraId="49B43E9A" w14:textId="70EB336C" w:rsidR="00105C56" w:rsidRDefault="00105C56" w:rsidP="00105C56">
      <w:pPr>
        <w:pStyle w:val="Akapitzlist"/>
        <w:numPr>
          <w:ilvl w:val="0"/>
          <w:numId w:val="3"/>
        </w:numPr>
      </w:pPr>
      <w:r>
        <w:t>Ustawie z dn. 7 lipca 1994 r. Prawo Budowlane (</w:t>
      </w:r>
      <w:r w:rsidRPr="00105C56">
        <w:t xml:space="preserve">Dz.U.2023.682 </w:t>
      </w:r>
      <w:proofErr w:type="spellStart"/>
      <w:r w:rsidRPr="00105C56">
        <w:t>t.j</w:t>
      </w:r>
      <w:proofErr w:type="spellEnd"/>
      <w:r w:rsidRPr="00105C56">
        <w:t>.</w:t>
      </w:r>
      <w:r>
        <w:t>)</w:t>
      </w:r>
      <w:r w:rsidR="00484E9C">
        <w:t>,</w:t>
      </w:r>
    </w:p>
    <w:p w14:paraId="2434962A" w14:textId="669ACC5D" w:rsidR="00484E9C" w:rsidRDefault="00484E9C" w:rsidP="00105C56">
      <w:pPr>
        <w:pStyle w:val="Akapitzlist"/>
        <w:numPr>
          <w:ilvl w:val="0"/>
          <w:numId w:val="3"/>
        </w:numPr>
      </w:pPr>
      <w:r w:rsidRPr="00484E9C">
        <w:t>Rozporządzeni</w:t>
      </w:r>
      <w:r>
        <w:t>u</w:t>
      </w:r>
      <w:r w:rsidRPr="00484E9C">
        <w:t xml:space="preserve"> Ministra Infrastruktury w sprawie warunków technicznych, jakim powinny odpowiadać budynki i ich usytuowanie</w:t>
      </w:r>
      <w:r>
        <w:t xml:space="preserve"> (</w:t>
      </w:r>
      <w:r w:rsidRPr="00484E9C">
        <w:t xml:space="preserve">Dz.U.2022.1225 </w:t>
      </w:r>
      <w:proofErr w:type="spellStart"/>
      <w:r w:rsidRPr="00484E9C">
        <w:t>t.j</w:t>
      </w:r>
      <w:proofErr w:type="spellEnd"/>
      <w:r w:rsidRPr="00484E9C">
        <w:t>.</w:t>
      </w:r>
      <w:r>
        <w:t>),</w:t>
      </w:r>
    </w:p>
    <w:p w14:paraId="7DFAED55" w14:textId="271DEEDB" w:rsidR="00484E9C" w:rsidRDefault="00484E9C" w:rsidP="00105C56">
      <w:pPr>
        <w:pStyle w:val="Akapitzlist"/>
        <w:numPr>
          <w:ilvl w:val="0"/>
          <w:numId w:val="3"/>
        </w:numPr>
      </w:pPr>
      <w:r w:rsidRPr="00484E9C">
        <w:t>Rozporządzeni</w:t>
      </w:r>
      <w:r>
        <w:t>u</w:t>
      </w:r>
      <w:r w:rsidRPr="00484E9C">
        <w:t xml:space="preserve"> Ministra Spraw Wewnętrznych i Administracji w sprawie ochrony przeciwpożarowej budynków, innych obiektów budowlanych i terenów</w:t>
      </w:r>
      <w:r>
        <w:t xml:space="preserve"> (</w:t>
      </w:r>
      <w:r w:rsidRPr="00484E9C">
        <w:t xml:space="preserve">Dz.U.2023.0.822 </w:t>
      </w:r>
      <w:proofErr w:type="spellStart"/>
      <w:r w:rsidRPr="00484E9C">
        <w:t>t.j</w:t>
      </w:r>
      <w:proofErr w:type="spellEnd"/>
      <w:r w:rsidRPr="00484E9C">
        <w:t>.</w:t>
      </w:r>
      <w:r>
        <w:t>),</w:t>
      </w:r>
    </w:p>
    <w:p w14:paraId="1EB64C7E" w14:textId="128BC585" w:rsidR="00484E9C" w:rsidRDefault="00484E9C" w:rsidP="00105C56">
      <w:pPr>
        <w:pStyle w:val="Akapitzlist"/>
        <w:numPr>
          <w:ilvl w:val="0"/>
          <w:numId w:val="3"/>
        </w:numPr>
      </w:pPr>
      <w:r>
        <w:t>Ustawie Prawo Zamówień Publicznych (</w:t>
      </w:r>
      <w:r w:rsidRPr="00484E9C">
        <w:t xml:space="preserve">Dz.U.2023.1605 </w:t>
      </w:r>
      <w:proofErr w:type="spellStart"/>
      <w:r w:rsidRPr="00484E9C">
        <w:t>t.j</w:t>
      </w:r>
      <w:proofErr w:type="spellEnd"/>
      <w:r w:rsidRPr="00484E9C">
        <w:t>.</w:t>
      </w:r>
      <w:r>
        <w:t>),</w:t>
      </w:r>
    </w:p>
    <w:p w14:paraId="09F4DD98" w14:textId="44F12908" w:rsidR="00484E9C" w:rsidRDefault="00484E9C" w:rsidP="00105C56">
      <w:pPr>
        <w:pStyle w:val="Akapitzlist"/>
        <w:numPr>
          <w:ilvl w:val="0"/>
          <w:numId w:val="3"/>
        </w:numPr>
      </w:pPr>
      <w:r>
        <w:t>Ustawie z dn. 27 kwietnia 2001 r. Prawo ochrony środowiska (</w:t>
      </w:r>
      <w:r w:rsidR="00A05600">
        <w:t>Dz.U.2024.54),</w:t>
      </w:r>
    </w:p>
    <w:p w14:paraId="49ACC96C" w14:textId="66C31727" w:rsidR="00A05600" w:rsidRDefault="00A05600" w:rsidP="00105C56">
      <w:pPr>
        <w:pStyle w:val="Akapitzlist"/>
        <w:numPr>
          <w:ilvl w:val="0"/>
          <w:numId w:val="3"/>
        </w:numPr>
      </w:pPr>
      <w:r>
        <w:t>Warunkach technicznych wykonawstwa i odbioru robót.</w:t>
      </w:r>
    </w:p>
    <w:p w14:paraId="0FC35ADC" w14:textId="77777777" w:rsidR="00916AF5" w:rsidRDefault="00916AF5" w:rsidP="00916AF5">
      <w:pPr>
        <w:pStyle w:val="Akapitzlist"/>
      </w:pPr>
    </w:p>
    <w:p w14:paraId="1D0BF69C" w14:textId="09B66926" w:rsidR="00A05600" w:rsidRDefault="00A05600" w:rsidP="00916AF5">
      <w:pPr>
        <w:pStyle w:val="Akapitzlist"/>
        <w:numPr>
          <w:ilvl w:val="0"/>
          <w:numId w:val="1"/>
        </w:numPr>
      </w:pPr>
      <w:r>
        <w:t>Ogólny zakres i opis robót objętych ST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"/>
        <w:gridCol w:w="1264"/>
        <w:gridCol w:w="1482"/>
        <w:gridCol w:w="5810"/>
      </w:tblGrid>
      <w:tr w:rsidR="00500975" w14:paraId="78F831F7" w14:textId="77777777" w:rsidTr="00A05600">
        <w:tc>
          <w:tcPr>
            <w:tcW w:w="0" w:type="auto"/>
          </w:tcPr>
          <w:p w14:paraId="2D96D6DE" w14:textId="29EAA28C" w:rsidR="00A05600" w:rsidRDefault="00A05600" w:rsidP="00A05600">
            <w:r>
              <w:t>Lp.</w:t>
            </w:r>
          </w:p>
        </w:tc>
        <w:tc>
          <w:tcPr>
            <w:tcW w:w="0" w:type="auto"/>
          </w:tcPr>
          <w:p w14:paraId="0EBDC4D0" w14:textId="46149BC8" w:rsidR="00A05600" w:rsidRDefault="00A05600" w:rsidP="00A05600">
            <w:r>
              <w:t>Kod CPV</w:t>
            </w:r>
          </w:p>
        </w:tc>
        <w:tc>
          <w:tcPr>
            <w:tcW w:w="0" w:type="auto"/>
          </w:tcPr>
          <w:p w14:paraId="213421F4" w14:textId="6833803B" w:rsidR="00A05600" w:rsidRDefault="00A05600" w:rsidP="00A05600">
            <w:r>
              <w:t>Opis robót</w:t>
            </w:r>
          </w:p>
        </w:tc>
        <w:tc>
          <w:tcPr>
            <w:tcW w:w="0" w:type="auto"/>
          </w:tcPr>
          <w:p w14:paraId="68073E91" w14:textId="74EFE29F" w:rsidR="00A05600" w:rsidRDefault="00A05600" w:rsidP="00A05600">
            <w:r>
              <w:t>Opis wymagań wykonawczo - materiałowych</w:t>
            </w:r>
          </w:p>
        </w:tc>
      </w:tr>
      <w:tr w:rsidR="00A05600" w14:paraId="20918F21" w14:textId="77777777" w:rsidTr="00C969D6">
        <w:tc>
          <w:tcPr>
            <w:tcW w:w="0" w:type="auto"/>
            <w:gridSpan w:val="4"/>
          </w:tcPr>
          <w:p w14:paraId="30FACCDA" w14:textId="1DD98845" w:rsidR="00A05600" w:rsidRPr="00916AF5" w:rsidRDefault="00A05600" w:rsidP="00916AF5">
            <w:pPr>
              <w:jc w:val="center"/>
              <w:rPr>
                <w:b/>
                <w:bCs/>
              </w:rPr>
            </w:pPr>
            <w:r w:rsidRPr="00916AF5">
              <w:rPr>
                <w:b/>
                <w:bCs/>
              </w:rPr>
              <w:t>Przebudowa ogrodzenia w Muzeum Kultury Ludowej</w:t>
            </w:r>
          </w:p>
        </w:tc>
      </w:tr>
      <w:tr w:rsidR="00500975" w14:paraId="1C162FB3" w14:textId="77777777" w:rsidTr="00A05600">
        <w:tc>
          <w:tcPr>
            <w:tcW w:w="0" w:type="auto"/>
          </w:tcPr>
          <w:p w14:paraId="0B2CA6DB" w14:textId="5EE83366" w:rsidR="00A05600" w:rsidRDefault="00A05600" w:rsidP="00A05600">
            <w:r>
              <w:t>1.</w:t>
            </w:r>
          </w:p>
        </w:tc>
        <w:tc>
          <w:tcPr>
            <w:tcW w:w="0" w:type="auto"/>
          </w:tcPr>
          <w:p w14:paraId="4B09C612" w14:textId="22EE2BB9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51008850" w14:textId="2E384D97" w:rsidR="00A05600" w:rsidRDefault="00A05600" w:rsidP="00A05600">
            <w:r>
              <w:t>Roboty budowlane</w:t>
            </w:r>
          </w:p>
        </w:tc>
        <w:tc>
          <w:tcPr>
            <w:tcW w:w="0" w:type="auto"/>
          </w:tcPr>
          <w:p w14:paraId="1C7A54DC" w14:textId="17ED238D" w:rsidR="00A05600" w:rsidRDefault="00054016" w:rsidP="00A05600">
            <w:r>
              <w:t>Rozebranie wolnostojących słupów z kamienia, cokołów (murów) z kamienia</w:t>
            </w:r>
            <w:r w:rsidR="00500975">
              <w:t>,</w:t>
            </w:r>
            <w:r>
              <w:t xml:space="preserve"> elementów konstrukcji betonowych niezbrojonych </w:t>
            </w:r>
            <w:r w:rsidR="00500975">
              <w:t>oraz ogrodzeń z siatki</w:t>
            </w:r>
            <w:r>
              <w:t xml:space="preserve">– 156,00 </w:t>
            </w:r>
            <w:proofErr w:type="spellStart"/>
            <w:r>
              <w:t>mb</w:t>
            </w:r>
            <w:proofErr w:type="spellEnd"/>
          </w:p>
        </w:tc>
      </w:tr>
      <w:tr w:rsidR="00500975" w14:paraId="67A1CA0F" w14:textId="77777777" w:rsidTr="00A05600">
        <w:tc>
          <w:tcPr>
            <w:tcW w:w="0" w:type="auto"/>
          </w:tcPr>
          <w:p w14:paraId="1A30AD36" w14:textId="6674F5BC" w:rsidR="00A05600" w:rsidRDefault="00A05600" w:rsidP="00A05600">
            <w:r>
              <w:t>2.</w:t>
            </w:r>
          </w:p>
        </w:tc>
        <w:tc>
          <w:tcPr>
            <w:tcW w:w="0" w:type="auto"/>
          </w:tcPr>
          <w:p w14:paraId="5871B985" w14:textId="6F436B28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1DE71968" w14:textId="480D37D6" w:rsidR="00A05600" w:rsidRDefault="00A05600" w:rsidP="00A05600">
            <w:r w:rsidRPr="00A05600">
              <w:t>Roboty budowlane</w:t>
            </w:r>
          </w:p>
        </w:tc>
        <w:tc>
          <w:tcPr>
            <w:tcW w:w="0" w:type="auto"/>
          </w:tcPr>
          <w:p w14:paraId="45C66872" w14:textId="5FD486F8" w:rsidR="00A05600" w:rsidRDefault="00054016" w:rsidP="00A05600">
            <w:r>
              <w:t xml:space="preserve">Rozebranie </w:t>
            </w:r>
            <w:r w:rsidR="00A72AAC">
              <w:t xml:space="preserve">ogrodzeń </w:t>
            </w:r>
            <w:r w:rsidR="00500975">
              <w:t>metalowych</w:t>
            </w:r>
            <w:r w:rsidR="00A72AAC">
              <w:t xml:space="preserve"> – 74,29 </w:t>
            </w:r>
            <w:proofErr w:type="spellStart"/>
            <w:r w:rsidR="00A72AAC">
              <w:t>mb</w:t>
            </w:r>
            <w:proofErr w:type="spellEnd"/>
          </w:p>
        </w:tc>
      </w:tr>
      <w:tr w:rsidR="00500975" w14:paraId="1C17F1B3" w14:textId="77777777" w:rsidTr="00A05600">
        <w:tc>
          <w:tcPr>
            <w:tcW w:w="0" w:type="auto"/>
          </w:tcPr>
          <w:p w14:paraId="44D189D3" w14:textId="2ACE1F1F" w:rsidR="00A05600" w:rsidRDefault="00A05600" w:rsidP="00A05600">
            <w:r>
              <w:t>3.</w:t>
            </w:r>
          </w:p>
        </w:tc>
        <w:tc>
          <w:tcPr>
            <w:tcW w:w="0" w:type="auto"/>
          </w:tcPr>
          <w:p w14:paraId="35A13E77" w14:textId="3390A777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05E63AC5" w14:textId="37DDF4CC" w:rsidR="00A05600" w:rsidRDefault="00A05600" w:rsidP="00A05600">
            <w:r w:rsidRPr="00A05600">
              <w:t>Roboty budowlane</w:t>
            </w:r>
          </w:p>
        </w:tc>
        <w:tc>
          <w:tcPr>
            <w:tcW w:w="0" w:type="auto"/>
          </w:tcPr>
          <w:p w14:paraId="6C693B61" w14:textId="6569636C" w:rsidR="00A05600" w:rsidRDefault="00D52F24" w:rsidP="00A05600">
            <w:r w:rsidRPr="00D52F24">
              <w:t>Wykonanie wykopu pod ławy fundamentowe – 104,002 m3</w:t>
            </w:r>
          </w:p>
        </w:tc>
      </w:tr>
      <w:tr w:rsidR="00500975" w14:paraId="1A7B438F" w14:textId="77777777" w:rsidTr="00A05600">
        <w:tc>
          <w:tcPr>
            <w:tcW w:w="0" w:type="auto"/>
          </w:tcPr>
          <w:p w14:paraId="5DA0246F" w14:textId="7297B5C5" w:rsidR="00A05600" w:rsidRDefault="00A05600" w:rsidP="00A05600">
            <w:r>
              <w:t>4.</w:t>
            </w:r>
          </w:p>
        </w:tc>
        <w:tc>
          <w:tcPr>
            <w:tcW w:w="0" w:type="auto"/>
          </w:tcPr>
          <w:p w14:paraId="63A2B04E" w14:textId="2C55D81E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73529572" w14:textId="14414449" w:rsidR="00A05600" w:rsidRDefault="00A05600" w:rsidP="00A05600">
            <w:r w:rsidRPr="00A05600">
              <w:t>Roboty budowlane</w:t>
            </w:r>
          </w:p>
        </w:tc>
        <w:tc>
          <w:tcPr>
            <w:tcW w:w="0" w:type="auto"/>
          </w:tcPr>
          <w:p w14:paraId="423C32F2" w14:textId="25416A78" w:rsidR="00A05600" w:rsidRDefault="00D52F24" w:rsidP="00A05600">
            <w:r>
              <w:t>Wykonanie podkładów z ubitych materiałów sypkich – 80,276 m3</w:t>
            </w:r>
          </w:p>
        </w:tc>
      </w:tr>
      <w:tr w:rsidR="00500975" w14:paraId="59FE7BEB" w14:textId="77777777" w:rsidTr="00A05600">
        <w:tc>
          <w:tcPr>
            <w:tcW w:w="0" w:type="auto"/>
          </w:tcPr>
          <w:p w14:paraId="05DB9008" w14:textId="4D440EE2" w:rsidR="00A05600" w:rsidRDefault="00A05600" w:rsidP="00A05600">
            <w:r>
              <w:t>5.</w:t>
            </w:r>
          </w:p>
        </w:tc>
        <w:tc>
          <w:tcPr>
            <w:tcW w:w="0" w:type="auto"/>
          </w:tcPr>
          <w:p w14:paraId="53313688" w14:textId="2C12EB73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2205DF04" w14:textId="17FC51A2" w:rsidR="00A05600" w:rsidRDefault="00A05600" w:rsidP="00A05600">
            <w:r w:rsidRPr="00A05600">
              <w:t>Roboty budowlane</w:t>
            </w:r>
          </w:p>
        </w:tc>
        <w:tc>
          <w:tcPr>
            <w:tcW w:w="0" w:type="auto"/>
          </w:tcPr>
          <w:p w14:paraId="56496D99" w14:textId="09C9645B" w:rsidR="00A05600" w:rsidRDefault="00D52F24" w:rsidP="00A05600">
            <w:r w:rsidRPr="00D52F24">
              <w:t>Szalowanie i betonowanie ław fundamentowych – 40,835 m3</w:t>
            </w:r>
          </w:p>
        </w:tc>
      </w:tr>
      <w:tr w:rsidR="00500975" w14:paraId="3CAF5386" w14:textId="77777777" w:rsidTr="00A05600">
        <w:tc>
          <w:tcPr>
            <w:tcW w:w="0" w:type="auto"/>
          </w:tcPr>
          <w:p w14:paraId="12E4D172" w14:textId="45C7C055" w:rsidR="00A05600" w:rsidRDefault="00A05600" w:rsidP="00A05600">
            <w:r>
              <w:t>6.</w:t>
            </w:r>
          </w:p>
        </w:tc>
        <w:tc>
          <w:tcPr>
            <w:tcW w:w="0" w:type="auto"/>
          </w:tcPr>
          <w:p w14:paraId="6F43CB8B" w14:textId="6FE1D41E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16E47821" w14:textId="4C0EACEF" w:rsidR="00A05600" w:rsidRDefault="00A05600" w:rsidP="00A05600">
            <w:r w:rsidRPr="00A05600">
              <w:t>Roboty budowlane</w:t>
            </w:r>
          </w:p>
        </w:tc>
        <w:tc>
          <w:tcPr>
            <w:tcW w:w="0" w:type="auto"/>
          </w:tcPr>
          <w:p w14:paraId="55E13B5D" w14:textId="609C4E58" w:rsidR="00A05600" w:rsidRDefault="00D52F24" w:rsidP="00A05600">
            <w:r w:rsidRPr="00D52F24">
              <w:t>Wykonanie ogrodzenia z paneli stalowych według określonego wzoru – 345,435 m2</w:t>
            </w:r>
          </w:p>
        </w:tc>
      </w:tr>
      <w:tr w:rsidR="00500975" w14:paraId="5D50B48A" w14:textId="77777777" w:rsidTr="00A05600">
        <w:tc>
          <w:tcPr>
            <w:tcW w:w="0" w:type="auto"/>
          </w:tcPr>
          <w:p w14:paraId="2D24155F" w14:textId="44CEA5AD" w:rsidR="00A05600" w:rsidRDefault="00A05600" w:rsidP="00A05600">
            <w:r>
              <w:t>7.</w:t>
            </w:r>
          </w:p>
        </w:tc>
        <w:tc>
          <w:tcPr>
            <w:tcW w:w="0" w:type="auto"/>
          </w:tcPr>
          <w:p w14:paraId="5C54A13F" w14:textId="105287CD" w:rsidR="00A05600" w:rsidRDefault="00A05600" w:rsidP="00A05600">
            <w:r w:rsidRPr="00A05600">
              <w:t>45000000-7</w:t>
            </w:r>
          </w:p>
        </w:tc>
        <w:tc>
          <w:tcPr>
            <w:tcW w:w="0" w:type="auto"/>
          </w:tcPr>
          <w:p w14:paraId="35BACF85" w14:textId="65E8E3E5" w:rsidR="00A05600" w:rsidRDefault="00A05600" w:rsidP="00A05600">
            <w:r w:rsidRPr="00A05600">
              <w:t>Roboty budowlane</w:t>
            </w:r>
          </w:p>
        </w:tc>
        <w:tc>
          <w:tcPr>
            <w:tcW w:w="0" w:type="auto"/>
          </w:tcPr>
          <w:p w14:paraId="5AB7EECA" w14:textId="1CB64BEC" w:rsidR="00A05600" w:rsidRDefault="00D52F24" w:rsidP="00A05600">
            <w:r w:rsidRPr="00D52F24">
              <w:t>Wykonanie ogrodzenia z paneli stalowych według określonego wzoru – 345,435 m2</w:t>
            </w:r>
          </w:p>
        </w:tc>
      </w:tr>
    </w:tbl>
    <w:p w14:paraId="0D65D9A7" w14:textId="77777777" w:rsidR="00A05600" w:rsidRDefault="00A05600" w:rsidP="00A05600"/>
    <w:p w14:paraId="2631C12D" w14:textId="3726AD8B" w:rsidR="00D52F24" w:rsidRDefault="00D52F24" w:rsidP="00916AF5">
      <w:pPr>
        <w:pStyle w:val="Akapitzlist"/>
        <w:numPr>
          <w:ilvl w:val="0"/>
          <w:numId w:val="1"/>
        </w:numPr>
        <w:jc w:val="both"/>
      </w:pPr>
      <w:r>
        <w:t>Charakterystyka obiektów :</w:t>
      </w:r>
    </w:p>
    <w:p w14:paraId="14163A62" w14:textId="30E2615F" w:rsidR="00D52F24" w:rsidRDefault="00D52F24" w:rsidP="00916AF5">
      <w:pPr>
        <w:ind w:left="708"/>
        <w:jc w:val="both"/>
      </w:pPr>
      <w:r>
        <w:t>Ogrodzenie z paneli stalowych na słupkach stalowych identyczne jak już istniejące ogrodzenie na terenie Muzeum Kultury Ludowej.</w:t>
      </w:r>
    </w:p>
    <w:p w14:paraId="5AE11D41" w14:textId="77777777" w:rsidR="00D52F24" w:rsidRDefault="00D52F24" w:rsidP="00916AF5">
      <w:pPr>
        <w:pStyle w:val="Akapitzlist"/>
        <w:ind w:left="1440"/>
        <w:jc w:val="both"/>
      </w:pPr>
    </w:p>
    <w:p w14:paraId="0004EFDD" w14:textId="061933DA" w:rsidR="00D52F24" w:rsidRDefault="00D52F24" w:rsidP="00916AF5">
      <w:pPr>
        <w:pStyle w:val="Akapitzlist"/>
        <w:numPr>
          <w:ilvl w:val="0"/>
          <w:numId w:val="1"/>
        </w:numPr>
        <w:jc w:val="both"/>
      </w:pPr>
      <w:r>
        <w:t>Wymagania dotyczące wykonania robót :</w:t>
      </w:r>
    </w:p>
    <w:p w14:paraId="05C4E8BD" w14:textId="77777777" w:rsidR="00916AF5" w:rsidRDefault="00916AF5" w:rsidP="00916AF5">
      <w:pPr>
        <w:pStyle w:val="Akapitzlist"/>
        <w:jc w:val="both"/>
      </w:pPr>
    </w:p>
    <w:p w14:paraId="3DBA4052" w14:textId="2F20F8AF" w:rsidR="00D52F24" w:rsidRDefault="00D52F24" w:rsidP="00916AF5">
      <w:pPr>
        <w:pStyle w:val="Akapitzlist"/>
        <w:numPr>
          <w:ilvl w:val="0"/>
          <w:numId w:val="4"/>
        </w:numPr>
        <w:jc w:val="both"/>
      </w:pPr>
      <w:r>
        <w:t>Szczegółowy zakres robót</w:t>
      </w:r>
    </w:p>
    <w:p w14:paraId="23DF2168" w14:textId="0453E53A" w:rsidR="00D52F24" w:rsidRDefault="00D52F24" w:rsidP="00916AF5">
      <w:pPr>
        <w:ind w:left="1069"/>
        <w:jc w:val="both"/>
      </w:pPr>
      <w:r>
        <w:t xml:space="preserve">Wykonawca ma obowiązek zapewnić fachową i odpowiednio przeszkoloną siłę roboczą, materiały budowlane dopuszczone do obrotu na terenie Rzeczpospolitej Polskiej posiadające stosowne oznakowania B lub CE, narzędzia, transport i dostawy </w:t>
      </w:r>
      <w:r w:rsidR="008D11EB">
        <w:lastRenderedPageBreak/>
        <w:t>materiałów niezbędne do wykonania całości robót objętych umową z uwzględnieniem ewentualnych wskazówek Zamawiającego,</w:t>
      </w:r>
    </w:p>
    <w:p w14:paraId="13B69F21" w14:textId="40E62478" w:rsidR="008D11EB" w:rsidRDefault="008D11EB" w:rsidP="00916AF5">
      <w:pPr>
        <w:pStyle w:val="Akapitzlist"/>
        <w:numPr>
          <w:ilvl w:val="0"/>
          <w:numId w:val="4"/>
        </w:numPr>
        <w:jc w:val="both"/>
      </w:pPr>
      <w:r>
        <w:t>Przekazanie terenu budowy</w:t>
      </w:r>
    </w:p>
    <w:p w14:paraId="5B2612A6" w14:textId="144D8E9E" w:rsidR="008D11EB" w:rsidRDefault="008D11EB" w:rsidP="00916AF5">
      <w:pPr>
        <w:ind w:left="1069"/>
        <w:jc w:val="both"/>
      </w:pPr>
      <w:r>
        <w:t>Wykonawca jest zobowiązany do protokolarnego przejęcia terenu budowy i określenia terminu rozpoczęcia robót budowlanych,</w:t>
      </w:r>
    </w:p>
    <w:p w14:paraId="05735D9E" w14:textId="6FB48AE1" w:rsidR="008D11EB" w:rsidRDefault="008D11EB" w:rsidP="00916AF5">
      <w:pPr>
        <w:pStyle w:val="Akapitzlist"/>
        <w:numPr>
          <w:ilvl w:val="0"/>
          <w:numId w:val="4"/>
        </w:numPr>
        <w:jc w:val="both"/>
      </w:pPr>
      <w:r>
        <w:t>Zakończenie i odbiór robót</w:t>
      </w:r>
    </w:p>
    <w:p w14:paraId="5E3DCC93" w14:textId="043059BC" w:rsidR="008D11EB" w:rsidRDefault="008D11EB" w:rsidP="00916AF5">
      <w:pPr>
        <w:ind w:left="1069"/>
        <w:jc w:val="both"/>
      </w:pPr>
      <w:r>
        <w:t>Przed ostatecznym odbiorem Wykonawca uporządkuje teren budowy, dokona rozliczenia robót , przygotuje przedmiot umowy do przekazania i zawiadomi na piśmie Zamawiającego o gotowości do obioru.</w:t>
      </w:r>
    </w:p>
    <w:p w14:paraId="6CBCE21E" w14:textId="78B1BBEC" w:rsidR="008D11EB" w:rsidRDefault="008D11EB" w:rsidP="00916AF5">
      <w:pPr>
        <w:ind w:left="1069"/>
        <w:jc w:val="both"/>
      </w:pPr>
      <w:r>
        <w:t>W ciągu 7 dni od pisemnego zgłoszenia przez Wykonawcę zakończenia robót zostanie sporządzony przez Zamawiającego protokół odbioru robót, stanowiący podstawę do wystawienia przez Wykonawcę faktury</w:t>
      </w:r>
      <w:r w:rsidR="00916AF5">
        <w:t>.</w:t>
      </w:r>
    </w:p>
    <w:p w14:paraId="26B30163" w14:textId="6CDE0B80" w:rsidR="00916AF5" w:rsidRDefault="00916AF5" w:rsidP="00916AF5">
      <w:pPr>
        <w:pStyle w:val="Akapitzlist"/>
        <w:ind w:left="1800"/>
        <w:jc w:val="both"/>
      </w:pPr>
      <w:r>
        <w:t>Odbiorów częściowych nie przewiduje się.</w:t>
      </w:r>
    </w:p>
    <w:p w14:paraId="427CA81A" w14:textId="77777777" w:rsidR="00916AF5" w:rsidRDefault="00916AF5" w:rsidP="00916AF5">
      <w:pPr>
        <w:pStyle w:val="Akapitzlist"/>
        <w:ind w:left="1800"/>
        <w:jc w:val="both"/>
      </w:pPr>
    </w:p>
    <w:p w14:paraId="00F3473F" w14:textId="77777777" w:rsidR="00916AF5" w:rsidRDefault="00916AF5" w:rsidP="00916AF5">
      <w:pPr>
        <w:pStyle w:val="Akapitzlist"/>
        <w:ind w:left="1800"/>
        <w:jc w:val="both"/>
      </w:pPr>
    </w:p>
    <w:p w14:paraId="0F30915C" w14:textId="77777777" w:rsidR="00916AF5" w:rsidRDefault="00916AF5" w:rsidP="00916AF5">
      <w:pPr>
        <w:pStyle w:val="Akapitzlist"/>
        <w:ind w:left="1800"/>
        <w:jc w:val="both"/>
      </w:pPr>
    </w:p>
    <w:sectPr w:rsidR="00916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00FA"/>
    <w:multiLevelType w:val="hybridMultilevel"/>
    <w:tmpl w:val="D318BD3A"/>
    <w:lvl w:ilvl="0" w:tplc="4BA45E1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FD5DA0"/>
    <w:multiLevelType w:val="hybridMultilevel"/>
    <w:tmpl w:val="C2864220"/>
    <w:lvl w:ilvl="0" w:tplc="AC26CFC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34C6F6A"/>
    <w:multiLevelType w:val="multilevel"/>
    <w:tmpl w:val="D416F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6274234"/>
    <w:multiLevelType w:val="hybridMultilevel"/>
    <w:tmpl w:val="2B5CD1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53029">
    <w:abstractNumId w:val="2"/>
  </w:num>
  <w:num w:numId="2" w16cid:durableId="896088613">
    <w:abstractNumId w:val="1"/>
  </w:num>
  <w:num w:numId="3" w16cid:durableId="1339963719">
    <w:abstractNumId w:val="3"/>
  </w:num>
  <w:num w:numId="4" w16cid:durableId="333654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56"/>
    <w:rsid w:val="00054016"/>
    <w:rsid w:val="00105C56"/>
    <w:rsid w:val="00347FCB"/>
    <w:rsid w:val="00484E9C"/>
    <w:rsid w:val="00500975"/>
    <w:rsid w:val="006706C3"/>
    <w:rsid w:val="008D11EB"/>
    <w:rsid w:val="00916AF5"/>
    <w:rsid w:val="009B7256"/>
    <w:rsid w:val="009E500F"/>
    <w:rsid w:val="00A05600"/>
    <w:rsid w:val="00A72AAC"/>
    <w:rsid w:val="00B634B0"/>
    <w:rsid w:val="00B710F6"/>
    <w:rsid w:val="00D5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16AF"/>
  <w15:chartTrackingRefBased/>
  <w15:docId w15:val="{DFD7FF76-6CCF-4DBE-AAFD-405C5C95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5C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5C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5C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C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5C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5C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5C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5C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5C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5C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5C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5C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5C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5C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5C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5C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5C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5C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5C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5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5C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5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5C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5C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5C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5C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5C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5C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5C5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05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Piwowarczyk</dc:creator>
  <cp:keywords/>
  <dc:description/>
  <cp:lastModifiedBy>Krzysztof Piwowarczyk</cp:lastModifiedBy>
  <cp:revision>1</cp:revision>
  <dcterms:created xsi:type="dcterms:W3CDTF">2024-02-07T14:25:00Z</dcterms:created>
  <dcterms:modified xsi:type="dcterms:W3CDTF">2024-02-07T16:10:00Z</dcterms:modified>
</cp:coreProperties>
</file>