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C199" w14:textId="04A592D5" w:rsidR="00123399" w:rsidRDefault="00123399" w:rsidP="00123399">
      <w:pPr>
        <w:jc w:val="center"/>
        <w:rPr>
          <w:b/>
        </w:rPr>
      </w:pPr>
      <w:r>
        <w:rPr>
          <w:b/>
        </w:rPr>
        <w:t>Załącznik Nr 1 do SWZ</w:t>
      </w:r>
    </w:p>
    <w:p w14:paraId="6C98C407" w14:textId="44070D2B" w:rsidR="00123399" w:rsidRDefault="00123399" w:rsidP="00123399">
      <w:pPr>
        <w:jc w:val="center"/>
        <w:rPr>
          <w:b/>
        </w:rPr>
      </w:pPr>
      <w:r>
        <w:rPr>
          <w:b/>
        </w:rPr>
        <w:t>SZCZEGÓŁOWY OPIS PRZEDMIOTU ZAMÓWIENIA</w:t>
      </w:r>
    </w:p>
    <w:p w14:paraId="5D910189" w14:textId="77777777" w:rsidR="00491374" w:rsidRDefault="00491374" w:rsidP="00123399">
      <w:pPr>
        <w:jc w:val="center"/>
        <w:rPr>
          <w:b/>
        </w:rPr>
      </w:pPr>
    </w:p>
    <w:p w14:paraId="2043010F" w14:textId="3BAB3FD1" w:rsidR="00123399" w:rsidRDefault="00123399" w:rsidP="00123399">
      <w:pPr>
        <w:jc w:val="center"/>
        <w:rPr>
          <w:b/>
        </w:rPr>
      </w:pPr>
      <w:bookmarkStart w:id="0" w:name="_Hlk121820789"/>
      <w:r>
        <w:rPr>
          <w:b/>
        </w:rPr>
        <w:t>Sukcesywna dostawa oleju napędowego na potrzeby P</w:t>
      </w:r>
      <w:r w:rsidR="00A16702">
        <w:rPr>
          <w:b/>
        </w:rPr>
        <w:t xml:space="preserve">rzedsiębiorstwa </w:t>
      </w:r>
      <w:r>
        <w:rPr>
          <w:b/>
        </w:rPr>
        <w:t>G</w:t>
      </w:r>
      <w:r w:rsidR="00A16702">
        <w:rPr>
          <w:b/>
        </w:rPr>
        <w:t xml:space="preserve">ospodarki </w:t>
      </w:r>
      <w:r w:rsidRPr="00CB5B0F">
        <w:rPr>
          <w:b/>
        </w:rPr>
        <w:t>K</w:t>
      </w:r>
      <w:r w:rsidR="00A16702" w:rsidRPr="00CB5B0F">
        <w:rPr>
          <w:b/>
        </w:rPr>
        <w:t xml:space="preserve">omunalnej </w:t>
      </w:r>
      <w:r w:rsidRPr="00CB5B0F">
        <w:rPr>
          <w:b/>
        </w:rPr>
        <w:t>i</w:t>
      </w:r>
      <w:r w:rsidR="00A16702" w:rsidRPr="00CB5B0F">
        <w:rPr>
          <w:b/>
        </w:rPr>
        <w:t xml:space="preserve"> </w:t>
      </w:r>
      <w:r w:rsidRPr="00CB5B0F">
        <w:rPr>
          <w:b/>
        </w:rPr>
        <w:t>M</w:t>
      </w:r>
      <w:r w:rsidR="00A16702" w:rsidRPr="00CB5B0F">
        <w:rPr>
          <w:b/>
        </w:rPr>
        <w:t>ieszkaniowej</w:t>
      </w:r>
      <w:r w:rsidRPr="00CB5B0F">
        <w:rPr>
          <w:b/>
        </w:rPr>
        <w:t xml:space="preserve"> Sp. z o.o. w Terespolu</w:t>
      </w:r>
      <w:r w:rsidR="006524C0">
        <w:rPr>
          <w:b/>
        </w:rPr>
        <w:t xml:space="preserve"> w roku 202</w:t>
      </w:r>
      <w:r w:rsidR="004A2613">
        <w:rPr>
          <w:b/>
        </w:rPr>
        <w:t>4</w:t>
      </w:r>
    </w:p>
    <w:bookmarkEnd w:id="0"/>
    <w:p w14:paraId="68EBBEE3" w14:textId="77777777" w:rsidR="00123399" w:rsidRDefault="00123399" w:rsidP="00123399">
      <w:pPr>
        <w:jc w:val="center"/>
        <w:rPr>
          <w:b/>
        </w:rPr>
      </w:pPr>
    </w:p>
    <w:p w14:paraId="265C25F7" w14:textId="7E2C1158" w:rsidR="00A16702" w:rsidRDefault="00CC5EE0" w:rsidP="00123399">
      <w:pPr>
        <w:ind w:firstLine="708"/>
        <w:jc w:val="both"/>
        <w:rPr>
          <w:bCs/>
        </w:rPr>
      </w:pPr>
      <w:r w:rsidRPr="00CC5EE0">
        <w:rPr>
          <w:bCs/>
        </w:rPr>
        <w:t xml:space="preserve">Przedmiotem zamówienia jest </w:t>
      </w:r>
      <w:r w:rsidR="00123399">
        <w:rPr>
          <w:bCs/>
        </w:rPr>
        <w:t xml:space="preserve">sukcesywna dostawa oleju napędowego </w:t>
      </w:r>
      <w:r w:rsidR="00A16702">
        <w:rPr>
          <w:bCs/>
        </w:rPr>
        <w:t>na potrzeby PGKiM Sp. z o.o. w Terespolu w ilości szacunkowej</w:t>
      </w:r>
      <w:r w:rsidR="003E199E">
        <w:rPr>
          <w:bCs/>
        </w:rPr>
        <w:t xml:space="preserve"> </w:t>
      </w:r>
      <w:r w:rsidR="00BA6283" w:rsidRPr="0002281E">
        <w:rPr>
          <w:bCs/>
        </w:rPr>
        <w:t>38</w:t>
      </w:r>
      <w:r w:rsidR="003E199E">
        <w:rPr>
          <w:bCs/>
        </w:rPr>
        <w:t>m</w:t>
      </w:r>
      <w:r w:rsidR="003E199E">
        <w:rPr>
          <w:bCs/>
          <w:vertAlign w:val="superscript"/>
        </w:rPr>
        <w:t>3</w:t>
      </w:r>
      <w:r w:rsidR="00A16702">
        <w:rPr>
          <w:bCs/>
        </w:rPr>
        <w:t>:</w:t>
      </w:r>
    </w:p>
    <w:p w14:paraId="5FD09E8A" w14:textId="6DDB7822" w:rsidR="00A16702" w:rsidRDefault="00A16702" w:rsidP="00123399">
      <w:pPr>
        <w:ind w:firstLine="708"/>
        <w:jc w:val="both"/>
        <w:rPr>
          <w:bCs/>
          <w:vertAlign w:val="superscript"/>
        </w:rPr>
      </w:pPr>
      <w:r>
        <w:rPr>
          <w:bCs/>
        </w:rPr>
        <w:t xml:space="preserve">- zakres podstawowy: </w:t>
      </w:r>
      <w:r w:rsidR="004A2613" w:rsidRPr="0002281E">
        <w:rPr>
          <w:bCs/>
        </w:rPr>
        <w:t>3</w:t>
      </w:r>
      <w:r w:rsidR="00BA6283" w:rsidRPr="0002281E">
        <w:rPr>
          <w:bCs/>
        </w:rPr>
        <w:t>5</w:t>
      </w:r>
      <w:r w:rsidR="003E199E">
        <w:rPr>
          <w:bCs/>
        </w:rPr>
        <w:t xml:space="preserve"> </w:t>
      </w:r>
      <w:r>
        <w:rPr>
          <w:bCs/>
        </w:rPr>
        <w:t>m</w:t>
      </w:r>
      <w:r>
        <w:rPr>
          <w:bCs/>
          <w:vertAlign w:val="superscript"/>
        </w:rPr>
        <w:t>3</w:t>
      </w:r>
    </w:p>
    <w:p w14:paraId="628F8302" w14:textId="13505C78" w:rsidR="00A16702" w:rsidRDefault="00A16702" w:rsidP="00123399">
      <w:pPr>
        <w:ind w:firstLine="708"/>
        <w:jc w:val="both"/>
        <w:rPr>
          <w:bCs/>
          <w:vertAlign w:val="superscript"/>
        </w:rPr>
      </w:pPr>
      <w:r w:rsidRPr="00A16702">
        <w:rPr>
          <w:bCs/>
        </w:rPr>
        <w:t xml:space="preserve">- zakres objęty prawem </w:t>
      </w:r>
      <w:r w:rsidRPr="0002281E">
        <w:rPr>
          <w:bCs/>
        </w:rPr>
        <w:t xml:space="preserve">opcji </w:t>
      </w:r>
      <w:r w:rsidR="00BA6283" w:rsidRPr="0002281E">
        <w:rPr>
          <w:bCs/>
        </w:rPr>
        <w:t>3,0</w:t>
      </w:r>
      <w:r w:rsidR="003E199E">
        <w:rPr>
          <w:bCs/>
        </w:rPr>
        <w:t xml:space="preserve"> </w:t>
      </w:r>
      <w:r>
        <w:rPr>
          <w:bCs/>
        </w:rPr>
        <w:t>m</w:t>
      </w:r>
      <w:r>
        <w:rPr>
          <w:bCs/>
          <w:vertAlign w:val="superscript"/>
        </w:rPr>
        <w:t>3</w:t>
      </w:r>
    </w:p>
    <w:p w14:paraId="5E1FA7E4" w14:textId="4851B419" w:rsidR="00123399" w:rsidRPr="00CB5B0F" w:rsidRDefault="00CC5EE0" w:rsidP="00123399">
      <w:pPr>
        <w:ind w:firstLine="708"/>
        <w:jc w:val="both"/>
        <w:rPr>
          <w:b/>
        </w:rPr>
      </w:pPr>
      <w:r w:rsidRPr="00CC5EE0">
        <w:rPr>
          <w:bCs/>
        </w:rPr>
        <w:t xml:space="preserve">w roku </w:t>
      </w:r>
      <w:r w:rsidRPr="00CB5B0F">
        <w:rPr>
          <w:b/>
        </w:rPr>
        <w:t>202</w:t>
      </w:r>
      <w:r w:rsidR="004A2613">
        <w:rPr>
          <w:b/>
        </w:rPr>
        <w:t>4</w:t>
      </w:r>
      <w:r w:rsidRPr="00CB5B0F">
        <w:rPr>
          <w:b/>
        </w:rPr>
        <w:t xml:space="preserve"> (w okresi</w:t>
      </w:r>
      <w:r w:rsidRPr="0002281E">
        <w:rPr>
          <w:b/>
        </w:rPr>
        <w:t>e</w:t>
      </w:r>
      <w:r w:rsidR="00787CD1" w:rsidRPr="0002281E">
        <w:rPr>
          <w:b/>
        </w:rPr>
        <w:t xml:space="preserve"> 1</w:t>
      </w:r>
      <w:r w:rsidR="00BA6283" w:rsidRPr="0002281E">
        <w:rPr>
          <w:b/>
        </w:rPr>
        <w:t>1</w:t>
      </w:r>
      <w:r w:rsidRPr="00CB5B0F">
        <w:rPr>
          <w:b/>
        </w:rPr>
        <w:t xml:space="preserve">  miesięcy od daty zawarcia umowy</w:t>
      </w:r>
      <w:r w:rsidR="00A16702" w:rsidRPr="00CB5B0F">
        <w:rPr>
          <w:b/>
        </w:rPr>
        <w:t xml:space="preserve"> lub do wyczerpania maksymalnego zakresu prawa opcji</w:t>
      </w:r>
      <w:r w:rsidRPr="00CB5B0F">
        <w:rPr>
          <w:b/>
        </w:rPr>
        <w:t xml:space="preserve">) i dostawa </w:t>
      </w:r>
      <w:bookmarkStart w:id="1" w:name="_Hlk121759500"/>
      <w:r w:rsidRPr="00CB5B0F">
        <w:rPr>
          <w:b/>
        </w:rPr>
        <w:t>do zbiornika naziemnego o pojemności 5000 litrów zlokalizowanego w Terespolu przy ulicy Granicznej 4</w:t>
      </w:r>
      <w:bookmarkEnd w:id="1"/>
      <w:r w:rsidRPr="00CB5B0F">
        <w:rPr>
          <w:b/>
        </w:rPr>
        <w:t xml:space="preserve">. </w:t>
      </w:r>
    </w:p>
    <w:p w14:paraId="79E5717C" w14:textId="610D8BBA" w:rsidR="00CC5EE0" w:rsidRDefault="00CB5B0F" w:rsidP="00123399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>jednorazow</w:t>
      </w:r>
      <w:r>
        <w:rPr>
          <w:bCs/>
        </w:rPr>
        <w:t xml:space="preserve">a dostawa  do PGKiM Sp. z o. o. w Terespolu </w:t>
      </w:r>
      <w:r w:rsidR="00CC5EE0" w:rsidRPr="00CC5EE0">
        <w:rPr>
          <w:bCs/>
        </w:rPr>
        <w:t>od 2500</w:t>
      </w:r>
      <w:r w:rsidR="0089046A">
        <w:rPr>
          <w:bCs/>
        </w:rPr>
        <w:t xml:space="preserve"> </w:t>
      </w:r>
      <w:r w:rsidR="008F2016">
        <w:rPr>
          <w:bCs/>
        </w:rPr>
        <w:t xml:space="preserve">do </w:t>
      </w:r>
      <w:r w:rsidR="00CC5EE0" w:rsidRPr="00CC5EE0">
        <w:rPr>
          <w:bCs/>
        </w:rPr>
        <w:t xml:space="preserve">4500 litrów, natomiast przewidywana łączna </w:t>
      </w:r>
      <w:r w:rsidR="00BA6283">
        <w:rPr>
          <w:bCs/>
        </w:rPr>
        <w:t>ilość</w:t>
      </w:r>
      <w:r w:rsidR="00CC5EE0" w:rsidRPr="00CC5EE0">
        <w:rPr>
          <w:bCs/>
        </w:rPr>
        <w:t xml:space="preserve"> wszystkich dostaw w okresie obowiązywania zamówienia - około</w:t>
      </w:r>
      <w:r w:rsidR="00CC5EE0" w:rsidRPr="003E199E">
        <w:rPr>
          <w:bCs/>
        </w:rPr>
        <w:t xml:space="preserve"> </w:t>
      </w:r>
      <w:r w:rsidR="00787CD1" w:rsidRPr="0002281E">
        <w:rPr>
          <w:bCs/>
        </w:rPr>
        <w:t>1</w:t>
      </w:r>
      <w:r w:rsidR="00F23899" w:rsidRPr="0002281E">
        <w:rPr>
          <w:bCs/>
        </w:rPr>
        <w:t>0</w:t>
      </w:r>
    </w:p>
    <w:p w14:paraId="50DB3056" w14:textId="47F137D2" w:rsidR="00CB5B0F" w:rsidRDefault="00CB5B0F" w:rsidP="00123399">
      <w:pPr>
        <w:jc w:val="both"/>
        <w:rPr>
          <w:bCs/>
        </w:rPr>
      </w:pPr>
      <w:r>
        <w:rPr>
          <w:bCs/>
        </w:rPr>
        <w:t xml:space="preserve">- dostawa przedmiotu umowy </w:t>
      </w:r>
      <w:r w:rsidR="00E043F7">
        <w:rPr>
          <w:bCs/>
        </w:rPr>
        <w:t xml:space="preserve">następować będzie partiami, sukcesywnie w miarę potrzeb, każdorazowo na podstawie zlecenia wysłanego pisemnie, e-mailem lub za pośrednictwem telefonu, w którym zostanie określona </w:t>
      </w:r>
      <w:r w:rsidR="008F2016">
        <w:rPr>
          <w:bCs/>
        </w:rPr>
        <w:t xml:space="preserve">liczba litrów </w:t>
      </w:r>
      <w:r w:rsidR="00E043F7">
        <w:rPr>
          <w:bCs/>
        </w:rPr>
        <w:t>zamawianego oleju napędowego.</w:t>
      </w:r>
    </w:p>
    <w:p w14:paraId="124FD774" w14:textId="33F359EA" w:rsidR="006F63D7" w:rsidRPr="006F63D7" w:rsidRDefault="006F63D7" w:rsidP="006F63D7">
      <w:pPr>
        <w:jc w:val="both"/>
        <w:rPr>
          <w:bCs/>
        </w:rPr>
      </w:pPr>
      <w:r w:rsidRPr="006F63D7">
        <w:rPr>
          <w:bCs/>
        </w:rPr>
        <w:t xml:space="preserve">- </w:t>
      </w:r>
      <w:r w:rsidR="00BF2A8E">
        <w:rPr>
          <w:bCs/>
        </w:rPr>
        <w:t>w</w:t>
      </w:r>
      <w:r w:rsidRPr="006F63D7">
        <w:rPr>
          <w:bCs/>
        </w:rPr>
        <w:t>ykonawca zobowiązuje się do zrealizowania dostawy objętej zgłoszeniem zapotrzebowania w terminie 48 godzin liczonym od końca dnia otrzymania zgłoszenia zapotrzebowania ( bez wliczania sobót, niedziel, dni ustawowo wolnych od pracy ), w godzinach od 7:30 do 14:30.</w:t>
      </w:r>
    </w:p>
    <w:p w14:paraId="36541224" w14:textId="459EDC46" w:rsidR="002408BC" w:rsidRDefault="002408BC" w:rsidP="00123399">
      <w:pPr>
        <w:jc w:val="both"/>
        <w:rPr>
          <w:bCs/>
        </w:rPr>
      </w:pPr>
      <w:r w:rsidRPr="002408BC">
        <w:rPr>
          <w:bCs/>
        </w:rPr>
        <w:t xml:space="preserve">- </w:t>
      </w:r>
      <w:r>
        <w:rPr>
          <w:bCs/>
        </w:rPr>
        <w:t>w zależności od swoich potrzeb Zamawiający będzie składał w trakcie trwania umowy jednostkowe zamówienia na dostawę przedmiotu zamówienia.</w:t>
      </w:r>
    </w:p>
    <w:p w14:paraId="7A7534A8" w14:textId="138D9D14" w:rsidR="009E1A4E" w:rsidRDefault="009E1A4E" w:rsidP="00123399">
      <w:pPr>
        <w:jc w:val="both"/>
        <w:rPr>
          <w:bCs/>
        </w:rPr>
      </w:pPr>
      <w:r>
        <w:rPr>
          <w:bCs/>
        </w:rPr>
        <w:t xml:space="preserve">- dostawa i </w:t>
      </w:r>
      <w:r w:rsidRPr="0002281E">
        <w:rPr>
          <w:bCs/>
        </w:rPr>
        <w:t xml:space="preserve">wyładunek </w:t>
      </w:r>
      <w:r w:rsidR="00BA6283" w:rsidRPr="0002281E">
        <w:rPr>
          <w:bCs/>
        </w:rPr>
        <w:t>38</w:t>
      </w:r>
      <w:r w:rsidRPr="0002281E">
        <w:rPr>
          <w:bCs/>
        </w:rPr>
        <w:t> 000</w:t>
      </w:r>
      <w:r>
        <w:rPr>
          <w:bCs/>
        </w:rPr>
        <w:t xml:space="preserve"> L oleju napędowego, przy czym Zamawiający zastrzega sobie zakup oleju napędowego w mniejszej liczbie litrów, a Wykonawcy nie przysługują z tego tytułu żadne roszczenia.</w:t>
      </w:r>
    </w:p>
    <w:p w14:paraId="061FFFFE" w14:textId="4453F7CF" w:rsidR="009E1A4E" w:rsidRPr="002408BC" w:rsidRDefault="009E1A4E" w:rsidP="00123399">
      <w:pPr>
        <w:jc w:val="both"/>
        <w:rPr>
          <w:bCs/>
        </w:rPr>
      </w:pPr>
      <w:r>
        <w:rPr>
          <w:bCs/>
        </w:rPr>
        <w:t xml:space="preserve">- przyjęcie oleju napędowego odbywać się będzie na terenie </w:t>
      </w:r>
      <w:r w:rsidR="00E15435">
        <w:rPr>
          <w:bCs/>
        </w:rPr>
        <w:t>PGKiM w Terespolu, rzeczywista liczba dostarczonego paliwa będzie każdorazowo potwierdzona przez pracownika odbierającego dostawę</w:t>
      </w:r>
      <w:r w:rsidR="00D40E2A">
        <w:rPr>
          <w:bCs/>
        </w:rPr>
        <w:t>.</w:t>
      </w:r>
    </w:p>
    <w:p w14:paraId="0AEA897C" w14:textId="25B9BACD" w:rsidR="00CC5EE0" w:rsidRPr="00E15435" w:rsidRDefault="00CC5EE0" w:rsidP="00CC5EE0">
      <w:pPr>
        <w:jc w:val="both"/>
        <w:rPr>
          <w:b/>
        </w:rPr>
      </w:pPr>
      <w:r w:rsidRPr="00E15435">
        <w:rPr>
          <w:b/>
        </w:rPr>
        <w:t>Przedmiot zamówienia musi odpowiadać obowiązującym normom PN-EN 590 dla oleju napędowego.   Wykonawca gwarantuje właściwą jakość dostarczonego paliwa</w:t>
      </w:r>
      <w:r w:rsidR="0089046A" w:rsidRPr="00E15435">
        <w:rPr>
          <w:b/>
        </w:rPr>
        <w:t>,</w:t>
      </w:r>
      <w:r w:rsidRPr="00E15435">
        <w:rPr>
          <w:b/>
        </w:rPr>
        <w:t xml:space="preserve"> tj. zgodnie z wymogami jakościowymi obowiązującymi wg Rozporządzenia Ministra Gospodarki z dnia 9 października 2015 r.. w sprawie wymagań jakościowych dla paliw ciekłych (Dz. U. z 2015 r.  poz.1680 )</w:t>
      </w:r>
      <w:r w:rsidR="00B24F41" w:rsidRPr="00E15435">
        <w:rPr>
          <w:b/>
        </w:rPr>
        <w:t xml:space="preserve">   </w:t>
      </w:r>
    </w:p>
    <w:p w14:paraId="0BF40E49" w14:textId="4FE1ADBC" w:rsidR="00CC5EE0" w:rsidRPr="00CC5EE0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 xml:space="preserve">Wykonawca dostarczy zamawiany olej napędowy własnym transportem na swój koszt </w:t>
      </w:r>
      <w:r>
        <w:rPr>
          <w:bCs/>
        </w:rPr>
        <w:t xml:space="preserve">                        </w:t>
      </w:r>
      <w:r w:rsidR="00CC5EE0" w:rsidRPr="00CC5EE0">
        <w:rPr>
          <w:bCs/>
        </w:rPr>
        <w:t>i ryzyko.</w:t>
      </w:r>
    </w:p>
    <w:p w14:paraId="2CD4B2A7" w14:textId="7A64D540" w:rsidR="00CC5EE0" w:rsidRPr="00CC5EE0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 xml:space="preserve">Cysterna powinna być wyposażona w układ dystrybucyjny z pompą załadowczą oraz legalizowanym przepływomierzem. </w:t>
      </w:r>
    </w:p>
    <w:p w14:paraId="52B1C1C7" w14:textId="77777777" w:rsidR="00D40E2A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>Przy każdej dostawie oleju napędowego do zbiornika Wykonawca zobowiązuje się dostarczyć Zamawiającemu świadectwo jakości paliwa potwierdzające zgodność z PN-EN 590 oraz aktualnym Rozporządzeniem Ministra w sprawie wymagań jakościowych dla paliw ciekłych</w:t>
      </w:r>
      <w:r>
        <w:rPr>
          <w:bCs/>
        </w:rPr>
        <w:t>.</w:t>
      </w:r>
    </w:p>
    <w:p w14:paraId="1F784FCE" w14:textId="78026531" w:rsidR="00CC5EE0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>Rozliczenie</w:t>
      </w:r>
      <w:r w:rsidR="0089046A">
        <w:rPr>
          <w:bCs/>
        </w:rPr>
        <w:t xml:space="preserve"> liczby litrów</w:t>
      </w:r>
      <w:r w:rsidR="00CC5EE0" w:rsidRPr="00CC5EE0">
        <w:rPr>
          <w:bCs/>
        </w:rPr>
        <w:t xml:space="preserve"> dostarczonego paliwa powinno się odbyć na podstawie zainstalowanego na cysternie Wykonawcy licznika wyposażonego w drukarkę drukującą dokument, który określi rzeczywistą </w:t>
      </w:r>
      <w:r w:rsidR="0089046A">
        <w:rPr>
          <w:bCs/>
        </w:rPr>
        <w:t>liczbę litrów</w:t>
      </w:r>
      <w:r w:rsidR="00CC5EE0" w:rsidRPr="00CC5EE0">
        <w:rPr>
          <w:bCs/>
        </w:rPr>
        <w:t xml:space="preserve"> dostarczonego paliwa oraz </w:t>
      </w:r>
      <w:r w:rsidR="0089046A">
        <w:rPr>
          <w:bCs/>
        </w:rPr>
        <w:t>liczbę litrów</w:t>
      </w:r>
      <w:r w:rsidR="00CC5EE0" w:rsidRPr="00CC5EE0">
        <w:rPr>
          <w:bCs/>
        </w:rPr>
        <w:t xml:space="preserve"> paliwa w referencyjnych warunkach +15</w:t>
      </w:r>
      <w:r w:rsidR="00CC5EE0" w:rsidRPr="00CC5EE0">
        <w:rPr>
          <w:bCs/>
          <w:vertAlign w:val="superscript"/>
        </w:rPr>
        <w:t>o</w:t>
      </w:r>
      <w:r w:rsidR="00CC5EE0" w:rsidRPr="00CC5EE0">
        <w:rPr>
          <w:bCs/>
        </w:rPr>
        <w:t>C.</w:t>
      </w:r>
    </w:p>
    <w:p w14:paraId="1DA33F04" w14:textId="0004699A" w:rsidR="00E15435" w:rsidRPr="00CC5EE0" w:rsidRDefault="00E15435" w:rsidP="00CC5EE0">
      <w:pPr>
        <w:jc w:val="both"/>
        <w:rPr>
          <w:bCs/>
        </w:rPr>
      </w:pPr>
      <w:r>
        <w:rPr>
          <w:bCs/>
        </w:rPr>
        <w:t xml:space="preserve">- Zamawiający ma prawo żądać okazania aktualnego świadectwa </w:t>
      </w:r>
      <w:r w:rsidR="00D40E2A">
        <w:rPr>
          <w:bCs/>
        </w:rPr>
        <w:t>legalizacji licznika autocysterny o numerze zgodnym z numerem seryjnym licznika zainstalowanego na pojeździe dostawczym.</w:t>
      </w:r>
    </w:p>
    <w:p w14:paraId="659A61C8" w14:textId="4EF088C0" w:rsidR="00CC5EE0" w:rsidRPr="00CC5EE0" w:rsidRDefault="00D40E2A" w:rsidP="00CC5EE0">
      <w:pPr>
        <w:jc w:val="both"/>
        <w:rPr>
          <w:bCs/>
        </w:rPr>
      </w:pPr>
      <w:r>
        <w:rPr>
          <w:bCs/>
        </w:rPr>
        <w:lastRenderedPageBreak/>
        <w:t xml:space="preserve">- </w:t>
      </w:r>
      <w:r w:rsidR="00CC5EE0" w:rsidRPr="00CC5EE0">
        <w:rPr>
          <w:bCs/>
        </w:rPr>
        <w:t xml:space="preserve">Wykonawca dostarczy przy każdej dostawie dowód </w:t>
      </w:r>
      <w:proofErr w:type="spellStart"/>
      <w:r w:rsidR="00CC5EE0" w:rsidRPr="00CC5EE0">
        <w:rPr>
          <w:bCs/>
        </w:rPr>
        <w:t>Wz</w:t>
      </w:r>
      <w:proofErr w:type="spellEnd"/>
      <w:r w:rsidR="00CC5EE0" w:rsidRPr="00CC5EE0">
        <w:rPr>
          <w:bCs/>
        </w:rPr>
        <w:t>, który Zamawiający potwierdzi  oraz wydruk z drukarki.</w:t>
      </w:r>
    </w:p>
    <w:p w14:paraId="6EA62E97" w14:textId="2D306843" w:rsidR="00CC5EE0" w:rsidRPr="00CC5EE0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 xml:space="preserve">Rozliczenie będzie następowało każdorazowo po dostawie zamówionej partii na  podstawie faktury VAT w oparciu o ceny hurtowe paliw w rafinerii PKN Orlen </w:t>
      </w:r>
      <w:r w:rsidR="00CC5EE0" w:rsidRPr="002827EA">
        <w:rPr>
          <w:bCs/>
        </w:rPr>
        <w:t>na dzień zgłoszenia zamówienia oraz  przy zastosowaniu ustalonej wielkości rabatu lub stałej marży</w:t>
      </w:r>
      <w:r w:rsidR="00CC5EE0" w:rsidRPr="00CC5EE0">
        <w:rPr>
          <w:bCs/>
        </w:rPr>
        <w:t xml:space="preserve"> w %  w wysokości określonej przez Wykonawcę w ofercie. </w:t>
      </w:r>
    </w:p>
    <w:p w14:paraId="135B6AAA" w14:textId="77777777" w:rsidR="00D40E2A" w:rsidRDefault="00D40E2A" w:rsidP="00CC5EE0">
      <w:pPr>
        <w:jc w:val="both"/>
        <w:rPr>
          <w:bCs/>
        </w:rPr>
      </w:pPr>
      <w:r>
        <w:rPr>
          <w:bCs/>
        </w:rPr>
        <w:t xml:space="preserve">- </w:t>
      </w:r>
      <w:r w:rsidR="00CC5EE0" w:rsidRPr="00CC5EE0">
        <w:rPr>
          <w:bCs/>
        </w:rPr>
        <w:t>Podstawą do przekazania należności będzie faktura VAT wystawiona przez Wykonawcę.</w:t>
      </w:r>
    </w:p>
    <w:p w14:paraId="78563723" w14:textId="02A830EA" w:rsidR="00CC5EE0" w:rsidRDefault="00D40E2A" w:rsidP="00CC5EE0">
      <w:pPr>
        <w:jc w:val="both"/>
        <w:rPr>
          <w:bCs/>
        </w:rPr>
      </w:pPr>
      <w:r>
        <w:rPr>
          <w:bCs/>
        </w:rPr>
        <w:t>-</w:t>
      </w:r>
      <w:r w:rsidR="00CC5EE0" w:rsidRPr="00CC5EE0">
        <w:rPr>
          <w:bCs/>
        </w:rPr>
        <w:t xml:space="preserve"> Faktury płatne będą poleceniem przelewu na konto Wykonawcy wskazane na fakturze</w:t>
      </w:r>
      <w:r w:rsidR="006524C0">
        <w:rPr>
          <w:bCs/>
        </w:rPr>
        <w:t>.</w:t>
      </w:r>
    </w:p>
    <w:p w14:paraId="09693A7B" w14:textId="0FCAB8AC" w:rsidR="006524C0" w:rsidRPr="00CC5EE0" w:rsidRDefault="006524C0" w:rsidP="00CC5EE0">
      <w:pPr>
        <w:jc w:val="both"/>
        <w:rPr>
          <w:bCs/>
        </w:rPr>
      </w:pPr>
      <w:r>
        <w:rPr>
          <w:bCs/>
        </w:rPr>
        <w:t xml:space="preserve">- </w:t>
      </w:r>
      <w:r w:rsidRPr="006524C0">
        <w:rPr>
          <w:bCs/>
        </w:rPr>
        <w:t xml:space="preserve">Wykonawca </w:t>
      </w:r>
      <w:r>
        <w:rPr>
          <w:bCs/>
        </w:rPr>
        <w:t xml:space="preserve">musi </w:t>
      </w:r>
      <w:r w:rsidRPr="006524C0">
        <w:rPr>
          <w:bCs/>
        </w:rPr>
        <w:t>posiada</w:t>
      </w:r>
      <w:r>
        <w:rPr>
          <w:bCs/>
        </w:rPr>
        <w:t>ć</w:t>
      </w:r>
      <w:r w:rsidRPr="006524C0">
        <w:rPr>
          <w:bCs/>
        </w:rPr>
        <w:t xml:space="preserve"> uprawnie</w:t>
      </w:r>
      <w:r>
        <w:rPr>
          <w:bCs/>
        </w:rPr>
        <w:t>nia</w:t>
      </w:r>
      <w:r w:rsidRPr="006524C0">
        <w:rPr>
          <w:bCs/>
        </w:rPr>
        <w:t xml:space="preserve"> do wykonywania określonej działalności lub czynności, </w:t>
      </w:r>
      <w:r>
        <w:rPr>
          <w:bCs/>
        </w:rPr>
        <w:t xml:space="preserve">tj. </w:t>
      </w:r>
      <w:r w:rsidRPr="006524C0">
        <w:rPr>
          <w:bCs/>
        </w:rPr>
        <w:t>aktualną koncesję na obrót paliwami ciekłymi wydaną przez Prezesa Urzędu Regulacji Energetyki, zgodnie z ustawą z dnia 10 kwietnia 1997 r</w:t>
      </w:r>
      <w:r>
        <w:rPr>
          <w:bCs/>
        </w:rPr>
        <w:t>.</w:t>
      </w:r>
      <w:r w:rsidRPr="006524C0">
        <w:rPr>
          <w:bCs/>
        </w:rPr>
        <w:t xml:space="preserve"> Prawo energetyczne (</w:t>
      </w:r>
      <w:proofErr w:type="spellStart"/>
      <w:r w:rsidRPr="006524C0">
        <w:rPr>
          <w:bCs/>
        </w:rPr>
        <w:t>t.j</w:t>
      </w:r>
      <w:proofErr w:type="spellEnd"/>
      <w:r w:rsidRPr="006524C0">
        <w:rPr>
          <w:bCs/>
        </w:rPr>
        <w:t>. Dz.U. z 202</w:t>
      </w:r>
      <w:r>
        <w:rPr>
          <w:bCs/>
        </w:rPr>
        <w:t>2</w:t>
      </w:r>
      <w:r w:rsidRPr="006524C0">
        <w:rPr>
          <w:bCs/>
        </w:rPr>
        <w:t xml:space="preserve"> r poz. </w:t>
      </w:r>
      <w:r>
        <w:rPr>
          <w:bCs/>
        </w:rPr>
        <w:t>1385</w:t>
      </w:r>
      <w:r w:rsidRPr="006524C0">
        <w:rPr>
          <w:bCs/>
        </w:rPr>
        <w:t xml:space="preserve"> ze zm</w:t>
      </w:r>
      <w:r>
        <w:rPr>
          <w:bCs/>
        </w:rPr>
        <w:t>.</w:t>
      </w:r>
      <w:r w:rsidRPr="006524C0">
        <w:rPr>
          <w:bCs/>
        </w:rPr>
        <w:t>)</w:t>
      </w:r>
      <w:r>
        <w:rPr>
          <w:bCs/>
        </w:rPr>
        <w:t xml:space="preserve"> </w:t>
      </w:r>
    </w:p>
    <w:p w14:paraId="30478677" w14:textId="42FE4086" w:rsidR="00123399" w:rsidRDefault="00123399" w:rsidP="00CC5EE0">
      <w:pPr>
        <w:jc w:val="both"/>
        <w:rPr>
          <w:b/>
        </w:rPr>
      </w:pPr>
    </w:p>
    <w:p w14:paraId="275000CF" w14:textId="77777777" w:rsidR="00123399" w:rsidRPr="00123399" w:rsidRDefault="00123399" w:rsidP="00123399">
      <w:pPr>
        <w:jc w:val="both"/>
        <w:rPr>
          <w:bCs/>
        </w:rPr>
      </w:pPr>
      <w:r w:rsidRPr="00123399">
        <w:rPr>
          <w:bCs/>
        </w:rPr>
        <w:t>Oznaczenie przedmiotu zamówienia wg Wspólnego Słownika Zamówień /CPV/</w:t>
      </w:r>
    </w:p>
    <w:p w14:paraId="433BC351" w14:textId="77777777" w:rsidR="00123399" w:rsidRPr="00123399" w:rsidRDefault="00123399" w:rsidP="00123399">
      <w:pPr>
        <w:jc w:val="both"/>
        <w:rPr>
          <w:bCs/>
        </w:rPr>
      </w:pPr>
      <w:r w:rsidRPr="00123399">
        <w:rPr>
          <w:bCs/>
        </w:rPr>
        <w:t xml:space="preserve">      09.13.41.00-8  Olej napędowy</w:t>
      </w:r>
    </w:p>
    <w:p w14:paraId="66C0DB28" w14:textId="77777777" w:rsidR="00123399" w:rsidRPr="00123399" w:rsidRDefault="00123399" w:rsidP="00123399">
      <w:pPr>
        <w:jc w:val="both"/>
        <w:rPr>
          <w:bCs/>
        </w:rPr>
      </w:pPr>
      <w:r w:rsidRPr="00123399">
        <w:rPr>
          <w:bCs/>
        </w:rPr>
        <w:t xml:space="preserve">      09.10.00.00-0  Paliwa</w:t>
      </w:r>
    </w:p>
    <w:p w14:paraId="031DBFB4" w14:textId="77777777" w:rsidR="00123399" w:rsidRPr="00CC5EE0" w:rsidRDefault="00123399" w:rsidP="00CC5EE0">
      <w:pPr>
        <w:jc w:val="both"/>
        <w:rPr>
          <w:b/>
        </w:rPr>
      </w:pPr>
    </w:p>
    <w:p w14:paraId="4DECA52C" w14:textId="52DCCD3E" w:rsidR="00CC5EE0" w:rsidRPr="00CC5EE0" w:rsidRDefault="00CC5EE0" w:rsidP="00CC5EE0">
      <w:pPr>
        <w:jc w:val="both"/>
        <w:rPr>
          <w:b/>
        </w:rPr>
      </w:pPr>
      <w:r w:rsidRPr="00CC5EE0">
        <w:rPr>
          <w:b/>
        </w:rPr>
        <w:t>Termin wykonania zamówienia</w:t>
      </w:r>
    </w:p>
    <w:p w14:paraId="0A897A48" w14:textId="69C135EC" w:rsidR="00CC5EE0" w:rsidRPr="00CC5EE0" w:rsidRDefault="00CC5EE0" w:rsidP="00CC5EE0">
      <w:pPr>
        <w:jc w:val="both"/>
      </w:pPr>
      <w:r w:rsidRPr="00CC5EE0">
        <w:t>Terminem rozpoczęcia realizacji przedmiotu umowy jest dzień udzielenia zamówienia</w:t>
      </w:r>
      <w:r w:rsidR="00D40E2A">
        <w:t>.</w:t>
      </w:r>
    </w:p>
    <w:p w14:paraId="5724C1D8" w14:textId="0943E1F5" w:rsidR="00CC5EE0" w:rsidRPr="00CC5EE0" w:rsidRDefault="00CC5EE0" w:rsidP="00CC5EE0">
      <w:pPr>
        <w:jc w:val="both"/>
      </w:pPr>
      <w:r w:rsidRPr="00CC5EE0">
        <w:t xml:space="preserve">Terminem zakończenia realizacji przedmiotu umowy jest </w:t>
      </w:r>
      <w:r w:rsidR="00F23899" w:rsidRPr="0002281E">
        <w:t>1</w:t>
      </w:r>
      <w:r w:rsidR="00BA6283" w:rsidRPr="0002281E">
        <w:t>1</w:t>
      </w:r>
      <w:r w:rsidRPr="00CC5EE0">
        <w:t xml:space="preserve"> m-</w:t>
      </w:r>
      <w:proofErr w:type="spellStart"/>
      <w:r w:rsidRPr="00CC5EE0">
        <w:t>cy</w:t>
      </w:r>
      <w:proofErr w:type="spellEnd"/>
      <w:r w:rsidRPr="00CC5EE0">
        <w:t xml:space="preserve"> od momentu udzielenia zamówienia</w:t>
      </w:r>
      <w:r w:rsidR="00D40E2A">
        <w:t xml:space="preserve"> lub do momentu wyczerpania maksymalnego zakresu prawa opcji</w:t>
      </w:r>
    </w:p>
    <w:p w14:paraId="382D6352" w14:textId="77777777" w:rsidR="00CC5EE0" w:rsidRPr="00CC5EE0" w:rsidRDefault="00CC5EE0" w:rsidP="00CC5EE0">
      <w:pPr>
        <w:ind w:left="540"/>
        <w:jc w:val="both"/>
      </w:pPr>
    </w:p>
    <w:p w14:paraId="319F4963" w14:textId="77777777" w:rsidR="00CC5EE0" w:rsidRPr="00CC5EE0" w:rsidRDefault="00CC5EE0" w:rsidP="00CC5EE0">
      <w:pPr>
        <w:jc w:val="both"/>
        <w:rPr>
          <w:b/>
        </w:rPr>
      </w:pPr>
    </w:p>
    <w:p w14:paraId="46CF3B19" w14:textId="77777777" w:rsidR="00937D7B" w:rsidRPr="00CC5EE0" w:rsidRDefault="00937D7B"/>
    <w:sectPr w:rsidR="00937D7B" w:rsidRPr="00CC5E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6BC9C" w14:textId="77777777" w:rsidR="00E15499" w:rsidRDefault="00E15499" w:rsidP="00D142E6">
      <w:r>
        <w:separator/>
      </w:r>
    </w:p>
  </w:endnote>
  <w:endnote w:type="continuationSeparator" w:id="0">
    <w:p w14:paraId="57A836FD" w14:textId="77777777" w:rsidR="00E15499" w:rsidRDefault="00E15499" w:rsidP="00D1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336955"/>
      <w:docPartObj>
        <w:docPartGallery w:val="Page Numbers (Bottom of Page)"/>
        <w:docPartUnique/>
      </w:docPartObj>
    </w:sdtPr>
    <w:sdtContent>
      <w:p w14:paraId="0A43EC45" w14:textId="2FF9D211" w:rsidR="00D142E6" w:rsidRDefault="00D14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E42607" w14:textId="77777777" w:rsidR="00D142E6" w:rsidRDefault="00D14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0DD23" w14:textId="77777777" w:rsidR="00E15499" w:rsidRDefault="00E15499" w:rsidP="00D142E6">
      <w:r>
        <w:separator/>
      </w:r>
    </w:p>
  </w:footnote>
  <w:footnote w:type="continuationSeparator" w:id="0">
    <w:p w14:paraId="17F02365" w14:textId="77777777" w:rsidR="00E15499" w:rsidRDefault="00E15499" w:rsidP="00D14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6C0D"/>
    <w:multiLevelType w:val="hybridMultilevel"/>
    <w:tmpl w:val="CED677E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3354C1"/>
    <w:multiLevelType w:val="hybridMultilevel"/>
    <w:tmpl w:val="79205C32"/>
    <w:lvl w:ilvl="0" w:tplc="64CEB342">
      <w:start w:val="1"/>
      <w:numFmt w:val="decimal"/>
      <w:lvlText w:val="%1."/>
      <w:lvlJc w:val="left"/>
      <w:pPr>
        <w:ind w:left="565" w:hanging="428"/>
        <w:jc w:val="left"/>
      </w:pPr>
      <w:rPr>
        <w:rFonts w:ascii="Cambria" w:eastAsia="Cambria" w:hAnsi="Cambria" w:cs="Cambri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706693A6">
      <w:numFmt w:val="bullet"/>
      <w:lvlText w:val="•"/>
      <w:lvlJc w:val="left"/>
      <w:pPr>
        <w:ind w:left="1447" w:hanging="428"/>
      </w:pPr>
      <w:rPr>
        <w:rFonts w:hint="default"/>
        <w:lang w:val="pl-PL" w:eastAsia="en-US" w:bidi="ar-SA"/>
      </w:rPr>
    </w:lvl>
    <w:lvl w:ilvl="2" w:tplc="E2CC53B0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FDB23B1C">
      <w:numFmt w:val="bullet"/>
      <w:lvlText w:val="•"/>
      <w:lvlJc w:val="left"/>
      <w:pPr>
        <w:ind w:left="3223" w:hanging="428"/>
      </w:pPr>
      <w:rPr>
        <w:rFonts w:hint="default"/>
        <w:lang w:val="pl-PL" w:eastAsia="en-US" w:bidi="ar-SA"/>
      </w:rPr>
    </w:lvl>
    <w:lvl w:ilvl="4" w:tplc="EC0C28C6">
      <w:numFmt w:val="bullet"/>
      <w:lvlText w:val="•"/>
      <w:lvlJc w:val="left"/>
      <w:pPr>
        <w:ind w:left="4111" w:hanging="428"/>
      </w:pPr>
      <w:rPr>
        <w:rFonts w:hint="default"/>
        <w:lang w:val="pl-PL" w:eastAsia="en-US" w:bidi="ar-SA"/>
      </w:rPr>
    </w:lvl>
    <w:lvl w:ilvl="5" w:tplc="A760B822">
      <w:numFmt w:val="bullet"/>
      <w:lvlText w:val="•"/>
      <w:lvlJc w:val="left"/>
      <w:pPr>
        <w:ind w:left="4999" w:hanging="428"/>
      </w:pPr>
      <w:rPr>
        <w:rFonts w:hint="default"/>
        <w:lang w:val="pl-PL" w:eastAsia="en-US" w:bidi="ar-SA"/>
      </w:rPr>
    </w:lvl>
    <w:lvl w:ilvl="6" w:tplc="71FC4ECA">
      <w:numFmt w:val="bullet"/>
      <w:lvlText w:val="•"/>
      <w:lvlJc w:val="left"/>
      <w:pPr>
        <w:ind w:left="5887" w:hanging="428"/>
      </w:pPr>
      <w:rPr>
        <w:rFonts w:hint="default"/>
        <w:lang w:val="pl-PL" w:eastAsia="en-US" w:bidi="ar-SA"/>
      </w:rPr>
    </w:lvl>
    <w:lvl w:ilvl="7" w:tplc="E9D2A7BE">
      <w:numFmt w:val="bullet"/>
      <w:lvlText w:val="•"/>
      <w:lvlJc w:val="left"/>
      <w:pPr>
        <w:ind w:left="6775" w:hanging="428"/>
      </w:pPr>
      <w:rPr>
        <w:rFonts w:hint="default"/>
        <w:lang w:val="pl-PL" w:eastAsia="en-US" w:bidi="ar-SA"/>
      </w:rPr>
    </w:lvl>
    <w:lvl w:ilvl="8" w:tplc="B93CDE12">
      <w:numFmt w:val="bullet"/>
      <w:lvlText w:val="•"/>
      <w:lvlJc w:val="left"/>
      <w:pPr>
        <w:ind w:left="7663" w:hanging="428"/>
      </w:pPr>
      <w:rPr>
        <w:rFonts w:hint="default"/>
        <w:lang w:val="pl-PL" w:eastAsia="en-US" w:bidi="ar-SA"/>
      </w:rPr>
    </w:lvl>
  </w:abstractNum>
  <w:num w:numId="1" w16cid:durableId="206078129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1938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E0"/>
    <w:rsid w:val="0002281E"/>
    <w:rsid w:val="00031147"/>
    <w:rsid w:val="00085A73"/>
    <w:rsid w:val="000D6854"/>
    <w:rsid w:val="00123399"/>
    <w:rsid w:val="00160E3A"/>
    <w:rsid w:val="002408BC"/>
    <w:rsid w:val="002827EA"/>
    <w:rsid w:val="002C6A65"/>
    <w:rsid w:val="003E199E"/>
    <w:rsid w:val="004468FB"/>
    <w:rsid w:val="00491374"/>
    <w:rsid w:val="004A2613"/>
    <w:rsid w:val="004B7622"/>
    <w:rsid w:val="006034FD"/>
    <w:rsid w:val="006524C0"/>
    <w:rsid w:val="006E6DCD"/>
    <w:rsid w:val="006F63D7"/>
    <w:rsid w:val="00787CD1"/>
    <w:rsid w:val="00813D81"/>
    <w:rsid w:val="008255B1"/>
    <w:rsid w:val="0089046A"/>
    <w:rsid w:val="008F2016"/>
    <w:rsid w:val="00937D7B"/>
    <w:rsid w:val="00997E7A"/>
    <w:rsid w:val="009E1A4E"/>
    <w:rsid w:val="00A16702"/>
    <w:rsid w:val="00B24F41"/>
    <w:rsid w:val="00B56ED7"/>
    <w:rsid w:val="00BA6283"/>
    <w:rsid w:val="00BF2A8E"/>
    <w:rsid w:val="00C622C7"/>
    <w:rsid w:val="00CB5B0F"/>
    <w:rsid w:val="00CC5EE0"/>
    <w:rsid w:val="00D142E6"/>
    <w:rsid w:val="00D40E2A"/>
    <w:rsid w:val="00E043F7"/>
    <w:rsid w:val="00E15435"/>
    <w:rsid w:val="00E15499"/>
    <w:rsid w:val="00F2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D770"/>
  <w15:chartTrackingRefBased/>
  <w15:docId w15:val="{80F8C01D-2CE1-4D4A-A3B8-123FFFE3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63D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5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5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5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pgkim</dc:creator>
  <cp:keywords/>
  <dc:description/>
  <cp:lastModifiedBy>Jowita Leszcz</cp:lastModifiedBy>
  <cp:revision>5</cp:revision>
  <dcterms:created xsi:type="dcterms:W3CDTF">2024-01-11T07:50:00Z</dcterms:created>
  <dcterms:modified xsi:type="dcterms:W3CDTF">2024-01-22T14:16:00Z</dcterms:modified>
</cp:coreProperties>
</file>