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C97D9" w14:textId="6A6A8883" w:rsidR="004C32D9" w:rsidRDefault="00A9606F" w:rsidP="005C0409">
      <w:pPr>
        <w:ind w:left="284"/>
        <w:jc w:val="right"/>
      </w:pPr>
      <w:r w:rsidRPr="00485324">
        <w:tab/>
      </w:r>
    </w:p>
    <w:p w14:paraId="60668ECC" w14:textId="7374ADC9" w:rsidR="00717AC3" w:rsidRPr="003A074E" w:rsidRDefault="004C32D9" w:rsidP="00717AC3">
      <w:pPr>
        <w:jc w:val="both"/>
        <w:rPr>
          <w:b/>
          <w:bCs/>
        </w:rPr>
      </w:pPr>
      <w:r w:rsidRPr="005417D2">
        <w:rPr>
          <w:b/>
          <w:bCs/>
        </w:rPr>
        <w:t>Numer spraw</w:t>
      </w:r>
      <w:r w:rsidRPr="00980CA2">
        <w:rPr>
          <w:b/>
          <w:bCs/>
          <w:color w:val="000000" w:themeColor="text1"/>
        </w:rPr>
        <w:t>y:</w:t>
      </w:r>
      <w:bookmarkStart w:id="0" w:name="_Hlk87867102"/>
      <w:r w:rsidR="00B74400">
        <w:rPr>
          <w:b/>
          <w:bCs/>
          <w:color w:val="000000" w:themeColor="text1"/>
        </w:rPr>
        <w:t xml:space="preserve"> </w:t>
      </w:r>
      <w:r w:rsidR="007D4495">
        <w:rPr>
          <w:b/>
          <w:bCs/>
          <w:color w:val="000000" w:themeColor="text1"/>
        </w:rPr>
        <w:t>55</w:t>
      </w:r>
      <w:r w:rsidR="00B74400">
        <w:rPr>
          <w:b/>
          <w:bCs/>
        </w:rPr>
        <w:t>/2024</w:t>
      </w:r>
    </w:p>
    <w:bookmarkEnd w:id="0"/>
    <w:tbl>
      <w:tblPr>
        <w:tblW w:w="95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312"/>
      </w:tblGrid>
      <w:tr w:rsidR="00717AC3" w:rsidRPr="00485324" w14:paraId="6FA18736" w14:textId="77777777" w:rsidTr="009F6BA3">
        <w:trPr>
          <w:trHeight w:val="311"/>
        </w:trPr>
        <w:tc>
          <w:tcPr>
            <w:tcW w:w="4210" w:type="dxa"/>
          </w:tcPr>
          <w:p w14:paraId="59811DAC" w14:textId="730FAD35" w:rsidR="00717AC3" w:rsidRPr="00485324" w:rsidRDefault="00717AC3" w:rsidP="009F6BA3">
            <w:pPr>
              <w:jc w:val="both"/>
              <w:rPr>
                <w:kern w:val="144"/>
              </w:rPr>
            </w:pPr>
          </w:p>
        </w:tc>
        <w:tc>
          <w:tcPr>
            <w:tcW w:w="5312" w:type="dxa"/>
          </w:tcPr>
          <w:p w14:paraId="495C2919" w14:textId="77777777" w:rsidR="00717AC3" w:rsidRPr="00485324" w:rsidRDefault="00717AC3" w:rsidP="009F6BA3">
            <w:pPr>
              <w:jc w:val="both"/>
              <w:rPr>
                <w:kern w:val="144"/>
              </w:rPr>
            </w:pPr>
          </w:p>
        </w:tc>
      </w:tr>
      <w:tr w:rsidR="00717AC3" w:rsidRPr="00485324" w14:paraId="2135AA19" w14:textId="77777777" w:rsidTr="009F6BA3">
        <w:trPr>
          <w:trHeight w:val="311"/>
        </w:trPr>
        <w:tc>
          <w:tcPr>
            <w:tcW w:w="4210" w:type="dxa"/>
          </w:tcPr>
          <w:p w14:paraId="22CD085F" w14:textId="3B74AECF" w:rsidR="00717AC3" w:rsidRPr="00485324" w:rsidRDefault="00717AC3" w:rsidP="009F6BA3">
            <w:pPr>
              <w:jc w:val="both"/>
              <w:rPr>
                <w:i/>
                <w:kern w:val="144"/>
              </w:rPr>
            </w:pPr>
          </w:p>
        </w:tc>
        <w:tc>
          <w:tcPr>
            <w:tcW w:w="5312" w:type="dxa"/>
          </w:tcPr>
          <w:p w14:paraId="2EC6F1C4" w14:textId="77777777" w:rsidR="00717AC3" w:rsidRPr="00485324" w:rsidRDefault="00717AC3" w:rsidP="009F6BA3">
            <w:pPr>
              <w:jc w:val="both"/>
              <w:rPr>
                <w:kern w:val="144"/>
              </w:rPr>
            </w:pPr>
          </w:p>
        </w:tc>
      </w:tr>
      <w:tr w:rsidR="00717AC3" w:rsidRPr="00485324" w14:paraId="6FD2D62E" w14:textId="77777777" w:rsidTr="009F6BA3">
        <w:trPr>
          <w:trHeight w:val="311"/>
        </w:trPr>
        <w:tc>
          <w:tcPr>
            <w:tcW w:w="4210" w:type="dxa"/>
          </w:tcPr>
          <w:p w14:paraId="22CB35E9" w14:textId="77777777" w:rsidR="00717AC3" w:rsidRPr="00485324" w:rsidRDefault="00717AC3" w:rsidP="009F6BA3">
            <w:pPr>
              <w:jc w:val="both"/>
              <w:rPr>
                <w:i/>
                <w:kern w:val="144"/>
              </w:rPr>
            </w:pPr>
          </w:p>
        </w:tc>
        <w:tc>
          <w:tcPr>
            <w:tcW w:w="5312" w:type="dxa"/>
          </w:tcPr>
          <w:p w14:paraId="68DFE14B" w14:textId="77777777" w:rsidR="00717AC3" w:rsidRPr="00485324" w:rsidRDefault="00717AC3" w:rsidP="009F6BA3">
            <w:pPr>
              <w:jc w:val="both"/>
              <w:rPr>
                <w:kern w:val="144"/>
              </w:rPr>
            </w:pPr>
          </w:p>
        </w:tc>
      </w:tr>
      <w:tr w:rsidR="00717AC3" w:rsidRPr="00485324" w14:paraId="6D7D1572" w14:textId="77777777" w:rsidTr="009F6BA3">
        <w:trPr>
          <w:trHeight w:val="311"/>
        </w:trPr>
        <w:tc>
          <w:tcPr>
            <w:tcW w:w="4210" w:type="dxa"/>
          </w:tcPr>
          <w:p w14:paraId="066F9E0C" w14:textId="06630C0D" w:rsidR="00717AC3" w:rsidRPr="00485324" w:rsidRDefault="00717AC3" w:rsidP="009F6BA3">
            <w:pPr>
              <w:jc w:val="both"/>
              <w:rPr>
                <w:kern w:val="144"/>
              </w:rPr>
            </w:pPr>
            <w:bookmarkStart w:id="1" w:name="_GoBack"/>
            <w:bookmarkEnd w:id="1"/>
          </w:p>
        </w:tc>
        <w:tc>
          <w:tcPr>
            <w:tcW w:w="5312" w:type="dxa"/>
          </w:tcPr>
          <w:p w14:paraId="030EE53D" w14:textId="77777777" w:rsidR="00717AC3" w:rsidRPr="00485324" w:rsidRDefault="00717AC3" w:rsidP="009F6BA3">
            <w:pPr>
              <w:jc w:val="both"/>
              <w:rPr>
                <w:kern w:val="144"/>
              </w:rPr>
            </w:pPr>
          </w:p>
        </w:tc>
      </w:tr>
    </w:tbl>
    <w:p w14:paraId="72ACB0C6" w14:textId="77777777" w:rsidR="00717AC3" w:rsidRPr="00485324" w:rsidRDefault="00717AC3" w:rsidP="00717AC3">
      <w:pPr>
        <w:jc w:val="both"/>
      </w:pPr>
    </w:p>
    <w:p w14:paraId="66067E29" w14:textId="77777777" w:rsidR="00717AC3" w:rsidRPr="00485324" w:rsidRDefault="00717AC3" w:rsidP="00717AC3">
      <w:pPr>
        <w:jc w:val="both"/>
      </w:pPr>
    </w:p>
    <w:p w14:paraId="2222C9D5" w14:textId="77777777" w:rsidR="00717AC3" w:rsidRPr="00485324" w:rsidRDefault="00717AC3" w:rsidP="00717AC3">
      <w:pPr>
        <w:jc w:val="both"/>
      </w:pPr>
    </w:p>
    <w:p w14:paraId="2BA5A92D" w14:textId="77777777" w:rsidR="00717AC3" w:rsidRPr="00485324" w:rsidRDefault="00717AC3" w:rsidP="00717AC3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kern w:val="144"/>
          <w:sz w:val="24"/>
          <w:szCs w:val="24"/>
        </w:rPr>
      </w:pPr>
      <w:bookmarkStart w:id="2" w:name="_Toc70483766"/>
    </w:p>
    <w:p w14:paraId="0D57F10D" w14:textId="77777777" w:rsidR="00717AC3" w:rsidRPr="00485324" w:rsidRDefault="00717AC3" w:rsidP="00717AC3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kern w:val="144"/>
          <w:sz w:val="24"/>
          <w:szCs w:val="24"/>
        </w:rPr>
      </w:pPr>
      <w:r w:rsidRPr="00485324">
        <w:rPr>
          <w:rFonts w:ascii="Times New Roman" w:hAnsi="Times New Roman" w:cs="Times New Roman"/>
          <w:kern w:val="144"/>
          <w:sz w:val="24"/>
          <w:szCs w:val="24"/>
        </w:rPr>
        <w:t>SPECYFIKACJA WARUNKÓW ZAMÓWIENIA</w:t>
      </w:r>
      <w:bookmarkEnd w:id="2"/>
      <w:r w:rsidRPr="00485324">
        <w:rPr>
          <w:rFonts w:ascii="Times New Roman" w:hAnsi="Times New Roman" w:cs="Times New Roman"/>
          <w:kern w:val="144"/>
          <w:sz w:val="24"/>
          <w:szCs w:val="24"/>
        </w:rPr>
        <w:t xml:space="preserve">                 </w:t>
      </w:r>
    </w:p>
    <w:p w14:paraId="01C74110" w14:textId="77777777" w:rsidR="00717AC3" w:rsidRPr="00485324" w:rsidRDefault="00717AC3" w:rsidP="00717AC3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kern w:val="144"/>
          <w:sz w:val="24"/>
          <w:szCs w:val="24"/>
        </w:rPr>
      </w:pPr>
      <w:r w:rsidRPr="00485324">
        <w:rPr>
          <w:rFonts w:ascii="Times New Roman" w:hAnsi="Times New Roman" w:cs="Times New Roman"/>
          <w:kern w:val="144"/>
          <w:sz w:val="24"/>
          <w:szCs w:val="24"/>
        </w:rPr>
        <w:t xml:space="preserve">/SWZ/    </w:t>
      </w:r>
    </w:p>
    <w:p w14:paraId="5A279223" w14:textId="1C5BA8CC" w:rsidR="00D11FF3" w:rsidRPr="00485324" w:rsidRDefault="00717AC3" w:rsidP="00717AC3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kern w:val="144"/>
          <w:sz w:val="24"/>
          <w:szCs w:val="24"/>
        </w:rPr>
      </w:pPr>
      <w:r w:rsidRPr="00485324">
        <w:rPr>
          <w:rFonts w:ascii="Times New Roman" w:hAnsi="Times New Roman" w:cs="Times New Roman"/>
          <w:kern w:val="144"/>
          <w:sz w:val="24"/>
          <w:szCs w:val="24"/>
        </w:rPr>
        <w:t xml:space="preserve">w postępowaniu o udzielenie zamówienia publicznego </w:t>
      </w:r>
      <w:r w:rsidR="00D11FF3" w:rsidRPr="00485324">
        <w:rPr>
          <w:rFonts w:ascii="Times New Roman" w:hAnsi="Times New Roman" w:cs="Times New Roman"/>
          <w:kern w:val="144"/>
          <w:sz w:val="24"/>
          <w:szCs w:val="24"/>
        </w:rPr>
        <w:t>prowadzon</w:t>
      </w:r>
      <w:r w:rsidR="00137E55">
        <w:rPr>
          <w:rFonts w:ascii="Times New Roman" w:hAnsi="Times New Roman" w:cs="Times New Roman"/>
          <w:kern w:val="144"/>
          <w:sz w:val="24"/>
          <w:szCs w:val="24"/>
        </w:rPr>
        <w:t>ym</w:t>
      </w:r>
      <w:r w:rsidR="00D11FF3" w:rsidRPr="00485324">
        <w:rPr>
          <w:rFonts w:ascii="Times New Roman" w:hAnsi="Times New Roman" w:cs="Times New Roman"/>
          <w:kern w:val="144"/>
          <w:sz w:val="24"/>
          <w:szCs w:val="24"/>
        </w:rPr>
        <w:t xml:space="preserve"> w trybie podstawowym </w:t>
      </w:r>
    </w:p>
    <w:p w14:paraId="5417C546" w14:textId="31C20A42" w:rsidR="00717AC3" w:rsidRPr="00A03C0E" w:rsidRDefault="00D11FF3" w:rsidP="00717AC3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</w:pPr>
      <w:r w:rsidRPr="00A03C0E"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  <w:t>na</w:t>
      </w:r>
      <w:r w:rsidR="00C0567B"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  <w:t>:</w:t>
      </w:r>
    </w:p>
    <w:p w14:paraId="5017B3F2" w14:textId="54E262C5" w:rsidR="00106F11" w:rsidRPr="00CC5B0D" w:rsidRDefault="00106F11" w:rsidP="00B45569">
      <w:pPr>
        <w:pStyle w:val="Nagwek3"/>
        <w:pBdr>
          <w:top w:val="single" w:sz="4" w:space="1" w:color="auto" w:shadow="1"/>
          <w:left w:val="single" w:sz="4" w:space="2" w:color="auto" w:shadow="1"/>
          <w:bottom w:val="single" w:sz="4" w:space="7" w:color="auto" w:shadow="1"/>
          <w:right w:val="single" w:sz="4" w:space="7" w:color="auto" w:shadow="1"/>
        </w:pBdr>
        <w:spacing w:before="120" w:after="120"/>
        <w:jc w:val="center"/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</w:pPr>
      <w:r w:rsidRPr="00CC5B0D"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  <w:t>„</w:t>
      </w:r>
      <w:r w:rsidR="00CC5B0D" w:rsidRPr="00CC5B0D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detaliczna dostawa paliw płynnych do samochodów, maszyn i urządzeń Zakładu Gospodarki Komunalnej w Konstancinie-Jeziornie</w:t>
      </w:r>
      <w:r w:rsidRPr="00CC5B0D">
        <w:rPr>
          <w:rFonts w:ascii="Times New Roman" w:hAnsi="Times New Roman" w:cs="Times New Roman"/>
          <w:b w:val="0"/>
          <w:bCs w:val="0"/>
          <w:i/>
          <w:iCs/>
          <w:kern w:val="144"/>
          <w:sz w:val="24"/>
          <w:szCs w:val="24"/>
        </w:rPr>
        <w:t xml:space="preserve">” </w:t>
      </w:r>
    </w:p>
    <w:p w14:paraId="7840201C" w14:textId="77777777" w:rsidR="00717AC3" w:rsidRPr="00485324" w:rsidRDefault="00717AC3" w:rsidP="00717AC3"/>
    <w:p w14:paraId="1C61256C" w14:textId="10237A19" w:rsidR="00717AC3" w:rsidRPr="00485324" w:rsidRDefault="00717AC3" w:rsidP="00717AC3">
      <w:pPr>
        <w:spacing w:before="120" w:after="120"/>
        <w:jc w:val="both"/>
        <w:rPr>
          <w:kern w:val="144"/>
        </w:rPr>
      </w:pPr>
      <w:r w:rsidRPr="00485324">
        <w:rPr>
          <w:kern w:val="144"/>
        </w:rPr>
        <w:t>Rodzaj zamówienia</w:t>
      </w:r>
      <w:r w:rsidR="009E24F5">
        <w:rPr>
          <w:kern w:val="144"/>
        </w:rPr>
        <w:t>:</w:t>
      </w:r>
      <w:r w:rsidRPr="00485324">
        <w:rPr>
          <w:kern w:val="144"/>
        </w:rPr>
        <w:t xml:space="preserve"> </w:t>
      </w:r>
      <w:r w:rsidRPr="00485324">
        <w:rPr>
          <w:kern w:val="144"/>
        </w:rPr>
        <w:tab/>
      </w:r>
      <w:r w:rsidRPr="00485324">
        <w:rPr>
          <w:kern w:val="144"/>
        </w:rPr>
        <w:tab/>
      </w:r>
      <w:r w:rsidRPr="00485324">
        <w:rPr>
          <w:kern w:val="144"/>
        </w:rPr>
        <w:tab/>
        <w:t xml:space="preserve">  </w:t>
      </w:r>
    </w:p>
    <w:tbl>
      <w:tblPr>
        <w:tblW w:w="985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3"/>
      </w:tblGrid>
      <w:tr w:rsidR="00717AC3" w:rsidRPr="00485324" w14:paraId="79FA3019" w14:textId="77777777" w:rsidTr="00D11FF3">
        <w:trPr>
          <w:trHeight w:val="548"/>
        </w:trPr>
        <w:tc>
          <w:tcPr>
            <w:tcW w:w="9853" w:type="dxa"/>
            <w:vAlign w:val="center"/>
          </w:tcPr>
          <w:p w14:paraId="516C7FE7" w14:textId="77777777" w:rsidR="009E24F5" w:rsidRDefault="009E24F5" w:rsidP="009F6BA3"/>
          <w:p w14:paraId="4EB1A569" w14:textId="77777777" w:rsidR="009E24F5" w:rsidRDefault="009E24F5" w:rsidP="009F6BA3"/>
          <w:p w14:paraId="2886A831" w14:textId="64717FA0" w:rsidR="00717AC3" w:rsidRPr="00485324" w:rsidRDefault="00717AC3" w:rsidP="009F6BA3">
            <w:r w:rsidRPr="00485324">
              <w:t xml:space="preserve"> </w:t>
            </w:r>
            <w:r w:rsidR="001E01A5">
              <w:fldChar w:fldCharType="begin">
                <w:ffData>
                  <w:name w:val="Wybór3"/>
                  <w:enabled/>
                  <w:calcOnExit w:val="0"/>
                  <w:checkBox>
                    <w:size w:val="22"/>
                    <w:default w:val="1"/>
                  </w:checkBox>
                </w:ffData>
              </w:fldChar>
            </w:r>
            <w:bookmarkStart w:id="3" w:name="Wybór3"/>
            <w:r w:rsidR="001E01A5">
              <w:instrText xml:space="preserve"> FORMCHECKBOX </w:instrText>
            </w:r>
            <w:r w:rsidR="0022048A">
              <w:fldChar w:fldCharType="separate"/>
            </w:r>
            <w:r w:rsidR="001E01A5">
              <w:fldChar w:fldCharType="end"/>
            </w:r>
            <w:bookmarkEnd w:id="3"/>
            <w:r w:rsidRPr="00485324">
              <w:t xml:space="preserve"> </w:t>
            </w:r>
            <w:r w:rsidR="00CC5B0D">
              <w:t>dostawy</w:t>
            </w:r>
          </w:p>
          <w:p w14:paraId="50EF2A81" w14:textId="77777777" w:rsidR="00717AC3" w:rsidRPr="00485324" w:rsidRDefault="00717AC3" w:rsidP="009F6BA3"/>
          <w:p w14:paraId="023E7461" w14:textId="77777777" w:rsidR="00717AC3" w:rsidRPr="00485324" w:rsidRDefault="00717AC3" w:rsidP="009F6BA3"/>
          <w:p w14:paraId="310354BA" w14:textId="77777777" w:rsidR="00717AC3" w:rsidRPr="00485324" w:rsidRDefault="00717AC3" w:rsidP="009F6BA3"/>
          <w:p w14:paraId="0F73A7E2" w14:textId="313DEDBE" w:rsidR="00CC5B0D" w:rsidRPr="00485324" w:rsidRDefault="00CC5B0D" w:rsidP="00CC5B0D">
            <w:pPr>
              <w:jc w:val="both"/>
              <w:rPr>
                <w:rFonts w:eastAsiaTheme="majorEastAsia"/>
                <w:lang w:eastAsia="en-US"/>
              </w:rPr>
            </w:pPr>
            <w:r w:rsidRPr="00485324">
              <w:rPr>
                <w:rFonts w:eastAsiaTheme="majorEastAsia"/>
                <w:lang w:eastAsia="en-US"/>
              </w:rPr>
              <w:t xml:space="preserve">Wartość zamówienia jest </w:t>
            </w:r>
            <w:r w:rsidRPr="00361A68">
              <w:rPr>
                <w:rFonts w:eastAsiaTheme="majorEastAsia"/>
                <w:lang w:eastAsia="en-US"/>
              </w:rPr>
              <w:t xml:space="preserve">mniejsza niż progi unijne określone na podstawie art. 3 ustawy z dnia </w:t>
            </w:r>
            <w:r w:rsidRPr="00361A68">
              <w:rPr>
                <w:rFonts w:eastAsiaTheme="majorEastAsia"/>
                <w:lang w:eastAsia="en-US"/>
              </w:rPr>
              <w:br/>
            </w:r>
            <w:bookmarkStart w:id="4" w:name="_Hlk64537085"/>
            <w:r w:rsidRPr="00361A68">
              <w:rPr>
                <w:rFonts w:eastAsiaTheme="majorEastAsia"/>
                <w:lang w:eastAsia="en-US"/>
              </w:rPr>
              <w:t xml:space="preserve">11 września 2019 r. – </w:t>
            </w:r>
            <w:r w:rsidRPr="00361A68">
              <w:rPr>
                <w:rFonts w:eastAsiaTheme="majorEastAsia"/>
                <w:i/>
                <w:iCs/>
                <w:lang w:eastAsia="en-US"/>
              </w:rPr>
              <w:t>Prawo zamówień publicznych</w:t>
            </w:r>
            <w:r w:rsidRPr="00361A68">
              <w:rPr>
                <w:rFonts w:eastAsiaTheme="majorEastAsia"/>
                <w:lang w:eastAsia="en-US"/>
              </w:rPr>
              <w:t xml:space="preserve"> (</w:t>
            </w:r>
            <w:bookmarkStart w:id="5" w:name="_Hlk77778711"/>
            <w:r w:rsidRPr="00361A68">
              <w:rPr>
                <w:color w:val="222222"/>
              </w:rPr>
              <w:t>t</w:t>
            </w:r>
            <w:r>
              <w:rPr>
                <w:color w:val="222222"/>
              </w:rPr>
              <w:t>.</w:t>
            </w:r>
            <w:r w:rsidRPr="00361A68">
              <w:rPr>
                <w:color w:val="222222"/>
              </w:rPr>
              <w:t xml:space="preserve"> </w:t>
            </w:r>
            <w:r w:rsidR="00995C0D">
              <w:rPr>
                <w:color w:val="222222"/>
              </w:rPr>
              <w:t>j</w:t>
            </w:r>
            <w:r w:rsidRPr="00361A68">
              <w:rPr>
                <w:color w:val="222222"/>
              </w:rPr>
              <w:t xml:space="preserve">. z </w:t>
            </w:r>
            <w:r w:rsidR="00054DC8">
              <w:t>2023</w:t>
            </w:r>
            <w:r w:rsidRPr="00361A68">
              <w:t xml:space="preserve"> r., poz. 1</w:t>
            </w:r>
            <w:bookmarkEnd w:id="5"/>
            <w:r w:rsidR="00054DC8">
              <w:t>605</w:t>
            </w:r>
            <w:r>
              <w:t>, ze zm.</w:t>
            </w:r>
            <w:r w:rsidRPr="00361A68">
              <w:rPr>
                <w:rFonts w:eastAsiaTheme="majorEastAsia"/>
                <w:lang w:eastAsia="en-US"/>
              </w:rPr>
              <w:t>)</w:t>
            </w:r>
            <w:bookmarkEnd w:id="4"/>
            <w:r w:rsidRPr="00361A68">
              <w:rPr>
                <w:rFonts w:eastAsiaTheme="majorEastAsia"/>
                <w:lang w:eastAsia="en-US"/>
              </w:rPr>
              <w:t xml:space="preserve"> – dalej jako „ustawa Pzp”, „ustawa” lub „Prawo zamówień publicznych”</w:t>
            </w:r>
            <w:r>
              <w:rPr>
                <w:rFonts w:eastAsiaTheme="majorEastAsia"/>
                <w:lang w:eastAsia="en-US"/>
              </w:rPr>
              <w:t>.</w:t>
            </w:r>
          </w:p>
          <w:p w14:paraId="1F69800E" w14:textId="2C8212FB" w:rsidR="00717AC3" w:rsidRDefault="00717AC3" w:rsidP="009F6BA3"/>
          <w:p w14:paraId="151EFE7A" w14:textId="6115593F" w:rsidR="00CC5B0D" w:rsidRDefault="00CC5B0D" w:rsidP="009F6BA3"/>
          <w:p w14:paraId="0B0DB84E" w14:textId="286449D3" w:rsidR="00CC5B0D" w:rsidRDefault="00CC5B0D" w:rsidP="009F6BA3"/>
          <w:p w14:paraId="25119617" w14:textId="77777777" w:rsidR="00CC5B0D" w:rsidRPr="00485324" w:rsidRDefault="00CC5B0D" w:rsidP="009F6BA3"/>
          <w:p w14:paraId="2D626F08" w14:textId="77777777" w:rsidR="0076324F" w:rsidRPr="00485324" w:rsidRDefault="0076324F" w:rsidP="009F6BA3"/>
          <w:p w14:paraId="344A467F" w14:textId="77777777" w:rsidR="00717AC3" w:rsidRPr="00485324" w:rsidRDefault="00717AC3" w:rsidP="009F6BA3"/>
          <w:p w14:paraId="207F3FA5" w14:textId="77777777" w:rsidR="00717AC3" w:rsidRPr="00485324" w:rsidRDefault="00717AC3" w:rsidP="009F6BA3"/>
          <w:p w14:paraId="4CB957AF" w14:textId="77777777" w:rsidR="00717AC3" w:rsidRPr="00485324" w:rsidRDefault="00717AC3" w:rsidP="009F6BA3"/>
          <w:p w14:paraId="7D65BDFF" w14:textId="77777777" w:rsidR="00717AC3" w:rsidRPr="00485324" w:rsidRDefault="00717AC3" w:rsidP="009F6BA3"/>
          <w:p w14:paraId="4336CF48" w14:textId="77777777" w:rsidR="00717AC3" w:rsidRPr="00485324" w:rsidRDefault="00717AC3" w:rsidP="009F6BA3"/>
          <w:p w14:paraId="20D15D97" w14:textId="77777777" w:rsidR="00717AC3" w:rsidRPr="00485324" w:rsidRDefault="00717AC3" w:rsidP="009F6BA3"/>
          <w:p w14:paraId="1B0029C6" w14:textId="77777777" w:rsidR="00717AC3" w:rsidRPr="00485324" w:rsidRDefault="00717AC3" w:rsidP="009F6BA3"/>
          <w:p w14:paraId="704F4214" w14:textId="77777777" w:rsidR="00717AC3" w:rsidRPr="00485324" w:rsidRDefault="00717AC3" w:rsidP="009F6BA3"/>
          <w:p w14:paraId="2BA6FF77" w14:textId="1A11A340" w:rsidR="00717AC3" w:rsidRDefault="00717AC3" w:rsidP="009F6BA3"/>
          <w:p w14:paraId="31B083FA" w14:textId="5BC3CA5C" w:rsidR="001505A1" w:rsidRDefault="001505A1" w:rsidP="009F6BA3"/>
          <w:p w14:paraId="013722A3" w14:textId="3B387A51" w:rsidR="001505A1" w:rsidRDefault="001505A1" w:rsidP="009F6BA3"/>
          <w:p w14:paraId="4F43D4FB" w14:textId="77777777" w:rsidR="00CC5B0D" w:rsidRDefault="00CC5B0D" w:rsidP="00CC5B0D">
            <w:pPr>
              <w:jc w:val="center"/>
            </w:pPr>
          </w:p>
          <w:p w14:paraId="2E17F9CC" w14:textId="77777777" w:rsidR="00717AC3" w:rsidRDefault="00717AC3" w:rsidP="00CC5B0D">
            <w:pPr>
              <w:jc w:val="center"/>
            </w:pPr>
          </w:p>
          <w:p w14:paraId="68D6E5D1" w14:textId="77777777" w:rsidR="00EF1B60" w:rsidRDefault="00EF1B60" w:rsidP="00CC5B0D">
            <w:pPr>
              <w:jc w:val="center"/>
            </w:pPr>
          </w:p>
          <w:p w14:paraId="6F5A65A4" w14:textId="4012D8E7" w:rsidR="00EF1B60" w:rsidRPr="00485324" w:rsidRDefault="00EF1B60" w:rsidP="00CC5B0D">
            <w:pPr>
              <w:jc w:val="center"/>
            </w:pPr>
          </w:p>
        </w:tc>
      </w:tr>
    </w:tbl>
    <w:p w14:paraId="0E14221A" w14:textId="77777777" w:rsidR="00717AC3" w:rsidRPr="00485324" w:rsidRDefault="00717AC3" w:rsidP="00717AC3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6" w:name="_Toc115677406"/>
      <w:bookmarkStart w:id="7" w:name="_Toc273433678"/>
      <w:r w:rsidRPr="00485324">
        <w:rPr>
          <w:b/>
        </w:rPr>
        <w:lastRenderedPageBreak/>
        <w:t>I INFORMACJE O ZAMAWIAJĄCYM</w:t>
      </w:r>
      <w:bookmarkEnd w:id="6"/>
      <w:bookmarkEnd w:id="7"/>
    </w:p>
    <w:p w14:paraId="635D8CC0" w14:textId="286860E7" w:rsidR="00B45569" w:rsidRPr="00B45569" w:rsidRDefault="00B45569" w:rsidP="00B45569">
      <w:pPr>
        <w:spacing w:line="288" w:lineRule="auto"/>
        <w:ind w:right="14"/>
        <w:jc w:val="both"/>
        <w:rPr>
          <w:bCs/>
        </w:rPr>
      </w:pPr>
      <w:r w:rsidRPr="00B45569">
        <w:rPr>
          <w:bCs/>
        </w:rPr>
        <w:t>Zamawiający:</w:t>
      </w:r>
    </w:p>
    <w:p w14:paraId="7A88985E" w14:textId="77777777" w:rsidR="00B45569" w:rsidRDefault="00B45569" w:rsidP="00B45569">
      <w:pPr>
        <w:spacing w:line="288" w:lineRule="auto"/>
        <w:ind w:right="14"/>
        <w:jc w:val="both"/>
      </w:pPr>
      <w:r w:rsidRPr="00B45569">
        <w:rPr>
          <w:bCs/>
        </w:rPr>
        <w:t>Zakład Gospodarki Komunalnej w Konstancinie-Jeziornie</w:t>
      </w:r>
      <w:r w:rsidRPr="00B45569">
        <w:rPr>
          <w:b/>
        </w:rPr>
        <w:t xml:space="preserve"> </w:t>
      </w:r>
      <w:r w:rsidRPr="00B45569">
        <w:t xml:space="preserve">z siedzibą w Konstancinie-Jeziornie </w:t>
      </w:r>
      <w:r>
        <w:br/>
      </w:r>
      <w:r w:rsidRPr="00B45569">
        <w:t>(05-510),</w:t>
      </w:r>
      <w:r w:rsidRPr="00B45569">
        <w:rPr>
          <w:b/>
        </w:rPr>
        <w:t xml:space="preserve"> </w:t>
      </w:r>
      <w:r w:rsidRPr="00B45569">
        <w:t xml:space="preserve">przy ul. Wareckiej 22, </w:t>
      </w:r>
    </w:p>
    <w:p w14:paraId="6B682A00" w14:textId="77777777" w:rsidR="00B45569" w:rsidRDefault="00B45569" w:rsidP="00B45569">
      <w:pPr>
        <w:spacing w:line="288" w:lineRule="auto"/>
        <w:ind w:right="14"/>
        <w:jc w:val="both"/>
      </w:pPr>
      <w:r w:rsidRPr="00B45569">
        <w:t xml:space="preserve">nr tel.: 22 756-42-51, </w:t>
      </w:r>
    </w:p>
    <w:p w14:paraId="6A45E880" w14:textId="4FDA3B49" w:rsidR="00B45569" w:rsidRDefault="00B45569" w:rsidP="00B45569">
      <w:pPr>
        <w:spacing w:line="288" w:lineRule="auto"/>
        <w:ind w:right="14"/>
        <w:jc w:val="both"/>
      </w:pPr>
      <w:r w:rsidRPr="00B45569">
        <w:t xml:space="preserve">adres poczty elektronicznej </w:t>
      </w:r>
      <w:hyperlink r:id="rId8" w:history="1">
        <w:r w:rsidRPr="005A5F53">
          <w:rPr>
            <w:rStyle w:val="Hipercze"/>
          </w:rPr>
          <w:t>sekretariat@zgk-konstancin.pl</w:t>
        </w:r>
      </w:hyperlink>
      <w:r w:rsidRPr="00B45569">
        <w:t xml:space="preserve">; </w:t>
      </w:r>
    </w:p>
    <w:p w14:paraId="4D1B2B83" w14:textId="26612CA3" w:rsidR="00054DC8" w:rsidRPr="00054DC8" w:rsidRDefault="00054DC8" w:rsidP="00054DC8">
      <w:pPr>
        <w:tabs>
          <w:tab w:val="left" w:pos="709"/>
        </w:tabs>
        <w:spacing w:before="240"/>
        <w:jc w:val="both"/>
        <w:outlineLvl w:val="0"/>
      </w:pPr>
      <w:r w:rsidRPr="00054DC8">
        <w:t>Adres strony internetowej prowadzonego postępowania: Portal Dostępowy (ezamowienia.gov.pl).</w:t>
      </w:r>
    </w:p>
    <w:p w14:paraId="0B1F3F49" w14:textId="2A0CEE35" w:rsidR="00B45569" w:rsidRPr="00B45569" w:rsidRDefault="00B45569" w:rsidP="00054DC8">
      <w:pPr>
        <w:spacing w:line="288" w:lineRule="auto"/>
        <w:ind w:right="14"/>
        <w:jc w:val="both"/>
      </w:pPr>
      <w:r w:rsidRPr="00054DC8">
        <w:t>Na wyżej wskazanej stronie internetowej</w:t>
      </w:r>
      <w:r w:rsidRPr="00B45569">
        <w:t xml:space="preserve"> będą udostępniane zmiany i wyjaśnienia treści SWZ oraz inne dokumenty zamówienia bezpośrednio związane z postępowaniem o udzielenie zamówienia.</w:t>
      </w:r>
    </w:p>
    <w:p w14:paraId="69BD3ACB" w14:textId="77777777" w:rsidR="00717AC3" w:rsidRPr="00485324" w:rsidRDefault="00717AC3" w:rsidP="00717AC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8" w:name="_Toc273433679"/>
      <w:r w:rsidRPr="00485324">
        <w:rPr>
          <w:b/>
        </w:rPr>
        <w:t>II TRYB UDZIELENIA ZAMÓWIENIA</w:t>
      </w:r>
      <w:bookmarkEnd w:id="8"/>
    </w:p>
    <w:p w14:paraId="3ED6F0F4" w14:textId="6C624475" w:rsidR="00B45569" w:rsidRDefault="0055597E" w:rsidP="00B45569">
      <w:pPr>
        <w:spacing w:after="240" w:line="252" w:lineRule="auto"/>
        <w:contextualSpacing/>
        <w:jc w:val="both"/>
        <w:rPr>
          <w:rFonts w:eastAsiaTheme="majorEastAsia"/>
          <w:color w:val="000000" w:themeColor="text1"/>
          <w:lang w:eastAsia="en-US"/>
        </w:rPr>
      </w:pPr>
      <w:r w:rsidRPr="00485324">
        <w:t>1</w:t>
      </w:r>
      <w:r w:rsidR="00717AC3" w:rsidRPr="00485324">
        <w:t xml:space="preserve">. </w:t>
      </w:r>
      <w:r w:rsidR="00B72E89" w:rsidRPr="00485324">
        <w:t xml:space="preserve">Postępowanie jest prowadzone w trybie podstawowym bez negocjacji, o którym mowa </w:t>
      </w:r>
      <w:r w:rsidR="00B97BB7">
        <w:br/>
      </w:r>
      <w:r w:rsidR="00B72E89" w:rsidRPr="00485324">
        <w:t xml:space="preserve">w art. 275 pkt 1 ustawy Pzp. </w:t>
      </w:r>
      <w:r w:rsidRPr="00485324">
        <w:rPr>
          <w:rFonts w:eastAsiaTheme="majorEastAsia"/>
          <w:color w:val="000000" w:themeColor="text1"/>
          <w:lang w:eastAsia="en-US"/>
        </w:rPr>
        <w:t>W</w:t>
      </w:r>
      <w:r w:rsidR="00B72E89" w:rsidRPr="00485324">
        <w:rPr>
          <w:rFonts w:eastAsiaTheme="majorEastAsia"/>
          <w:color w:val="000000" w:themeColor="text1"/>
          <w:lang w:eastAsia="en-US"/>
        </w:rPr>
        <w:t xml:space="preserve"> odpowiedzi na ogłoszenie o zamówieniu oferty mogą składać wszyscy zainteresowani wykonawcy, a następnie zamawiający wybiera najkorzystniejszą ofertę bez przeprowadzenia negocjacji.</w:t>
      </w:r>
    </w:p>
    <w:p w14:paraId="4322A11F" w14:textId="77777777" w:rsidR="00B45569" w:rsidRDefault="00B45569" w:rsidP="00B45569">
      <w:pPr>
        <w:spacing w:after="240" w:line="252" w:lineRule="auto"/>
        <w:contextualSpacing/>
        <w:jc w:val="both"/>
        <w:rPr>
          <w:rFonts w:eastAsiaTheme="majorEastAsia"/>
          <w:color w:val="000000" w:themeColor="text1"/>
          <w:lang w:eastAsia="en-US"/>
        </w:rPr>
      </w:pPr>
    </w:p>
    <w:p w14:paraId="09365CC9" w14:textId="71FAF915" w:rsidR="00B45569" w:rsidRPr="00B45569" w:rsidRDefault="00B45569" w:rsidP="00B45569">
      <w:pPr>
        <w:spacing w:after="200" w:line="252" w:lineRule="auto"/>
        <w:contextualSpacing/>
        <w:jc w:val="both"/>
        <w:rPr>
          <w:rFonts w:eastAsiaTheme="majorEastAsia"/>
          <w:color w:val="000000" w:themeColor="text1"/>
          <w:lang w:eastAsia="en-US"/>
        </w:rPr>
      </w:pPr>
      <w:r>
        <w:rPr>
          <w:rFonts w:eastAsiaTheme="majorEastAsia"/>
          <w:color w:val="000000" w:themeColor="text1"/>
          <w:lang w:eastAsia="en-US"/>
        </w:rPr>
        <w:t xml:space="preserve">2. </w:t>
      </w:r>
      <w:r w:rsidRPr="00B45569">
        <w:rPr>
          <w:bCs/>
          <w:color w:val="000000" w:themeColor="text1"/>
        </w:rPr>
        <w:t xml:space="preserve"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592459F" w14:textId="68DC3F5F" w:rsidR="00B45569" w:rsidRPr="00B45569" w:rsidRDefault="00B45569" w:rsidP="002A49C9">
      <w:pPr>
        <w:pStyle w:val="Akapitzlist"/>
        <w:numPr>
          <w:ilvl w:val="0"/>
          <w:numId w:val="33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administratorem Pani/Pana danych osobowych jest Zakład Gospodarki Komunalnej </w:t>
      </w:r>
      <w:r w:rsidR="00C056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Konstancinie-Jeziornie, 05-510 Konstancin-Jeziorna, ul. Warecka 22.</w:t>
      </w:r>
    </w:p>
    <w:p w14:paraId="57858A84" w14:textId="04D2D106" w:rsidR="00B45569" w:rsidRPr="00B45569" w:rsidRDefault="00B45569" w:rsidP="002A49C9">
      <w:pPr>
        <w:pStyle w:val="Akapitzlist"/>
        <w:numPr>
          <w:ilvl w:val="0"/>
          <w:numId w:val="33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Administrator wyzn</w:t>
      </w:r>
      <w:r w:rsidR="00054D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aczył Inspektora Ochrony Danych, </w:t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 którym można skontaktować się  pod adresem email: </w:t>
      </w:r>
      <w:r w:rsidRPr="00B45569">
        <w:rPr>
          <w:rStyle w:val="Hipercze"/>
          <w:rFonts w:ascii="Times New Roman" w:hAnsi="Times New Roman" w:cs="Times New Roman"/>
          <w:bCs/>
          <w:color w:val="000000" w:themeColor="text1"/>
          <w:sz w:val="24"/>
          <w:szCs w:val="24"/>
        </w:rPr>
        <w:t>iod.zgk@bims.home.pl</w:t>
      </w:r>
    </w:p>
    <w:p w14:paraId="391FC984" w14:textId="0BF06EBF" w:rsidR="00B45569" w:rsidRPr="00B45569" w:rsidRDefault="00B45569" w:rsidP="002A49C9">
      <w:pPr>
        <w:pStyle w:val="Akapitzlist"/>
        <w:numPr>
          <w:ilvl w:val="0"/>
          <w:numId w:val="33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Dane osobowe wykonawcy będą przetwarzane na podstawie art. 6 ust. 1 lit. c RODO oraz na podstawie przepisów ustawy z dnia 11 września 2019 r. Prawo zamówień publicznych </w:t>
      </w:r>
      <w:r w:rsidR="00C056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054D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(t. j. Dz. U. z 2023 r. poz. 1605</w:t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ze zm.), „ustawa Pzp”; w celu związanym z niniejszym postępowaniem o udzielenie zamówienia publicznego prowadzonym w trybie podstawowym bez negocjacji, zawarciem umowy oraz jej realizacją oraz na podstawie art. 6 ust. 1 lit. f RODO. </w:t>
      </w:r>
      <w:r w:rsidR="00C056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przypadku przetwarzania danych osobowych na podstawie art. 6 ust. 1 lit. f) RODO za prawnie uzasadniony interes Administratora uznaje się:</w:t>
      </w:r>
    </w:p>
    <w:p w14:paraId="13829E8E" w14:textId="0958F88F" w:rsidR="00B45569" w:rsidRPr="00B45569" w:rsidRDefault="00B45569" w:rsidP="002A49C9">
      <w:pPr>
        <w:pStyle w:val="Akapitzlist"/>
        <w:numPr>
          <w:ilvl w:val="0"/>
          <w:numId w:val="34"/>
        </w:numPr>
        <w:spacing w:line="252" w:lineRule="auto"/>
        <w:ind w:left="426" w:firstLine="0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ustalenie lub dochodzenie przez Administratora roszczeń cywilnoprawnych wynikających </w:t>
      </w:r>
      <w:r w:rsidR="00C056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 realizacji niniejszej Umowy, a także obrona przed takimi roszczeniami;</w:t>
      </w:r>
    </w:p>
    <w:p w14:paraId="150959A6" w14:textId="77777777" w:rsidR="00B45569" w:rsidRPr="00B45569" w:rsidRDefault="00B45569" w:rsidP="002A49C9">
      <w:pPr>
        <w:pStyle w:val="Akapitzlist"/>
        <w:numPr>
          <w:ilvl w:val="0"/>
          <w:numId w:val="34"/>
        </w:numPr>
        <w:spacing w:line="252" w:lineRule="auto"/>
        <w:ind w:left="426" w:firstLine="0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weryfikacja danych osobowych w publicznych rejestrach.</w:t>
      </w:r>
    </w:p>
    <w:p w14:paraId="22C0E14A" w14:textId="35444929" w:rsidR="00B45569" w:rsidRPr="00B45569" w:rsidRDefault="00B45569" w:rsidP="002A49C9">
      <w:pPr>
        <w:pStyle w:val="Akapitzlist"/>
        <w:numPr>
          <w:ilvl w:val="0"/>
          <w:numId w:val="35"/>
        </w:numPr>
        <w:spacing w:line="252" w:lineRule="auto"/>
        <w:ind w:left="426" w:hanging="357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Odbiorcami Pani/Pana danych osobowych będą osoby lub podmioty upoważnione zgodnie </w:t>
      </w:r>
      <w:r w:rsidR="00C056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 przepisami  prawa powszechnie obowiązującego, którym udostępniona zostanie dokumentacja postępowania, w tym w szczególności w oparciu o art. 18 oraz art. 74 ustawy Pzp.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5C8F9F42" w14:textId="77777777" w:rsidR="00B45569" w:rsidRPr="00B45569" w:rsidRDefault="00B45569" w:rsidP="002A49C9">
      <w:pPr>
        <w:pStyle w:val="Akapitzlist"/>
        <w:numPr>
          <w:ilvl w:val="0"/>
          <w:numId w:val="35"/>
        </w:numPr>
        <w:spacing w:line="252" w:lineRule="auto"/>
        <w:ind w:left="426" w:hanging="357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Pani/Pana dane osobowe będą przechowywane, zgodnie z art. 78 ustawy Pzp, przez okres 4 lat od dnia zakończenia postępowania o udzielenie zamówienia, a jeżeli czas trwania umowy przekracza 4 lata, okres przechowywania obejmuje cały czas trwania umowy. W przypadku </w:t>
      </w: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zawarcia i realizacji umowy obejmuje również okres niezbędny  do zabezpieczenia ewentualnych roszczeń wynikających z umowy, chyba, że przepisy szczegółowe stanowią inaczej;</w:t>
      </w:r>
    </w:p>
    <w:p w14:paraId="0CDD9CD8" w14:textId="77777777" w:rsidR="00B45569" w:rsidRPr="00B45569" w:rsidRDefault="00B45569" w:rsidP="002A49C9">
      <w:pPr>
        <w:pStyle w:val="Akapitzlist"/>
        <w:numPr>
          <w:ilvl w:val="0"/>
          <w:numId w:val="35"/>
        </w:numPr>
        <w:spacing w:line="252" w:lineRule="auto"/>
        <w:ind w:left="426" w:hanging="357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Obowiązek podania przez Panią/Pana danych osobowych bezpośrednio Pani/Pana dotyczących jest wymogiem ustawowym określonym w przepisach ustawy Pzp w związku z art. 6 ust. 1 lit. c RODO związanym z udziałem w postępowaniu o udzielenie zamówienia publicznego; konsekwencje niepodania określonych danych wynikają z ustawy Pzp;  </w:t>
      </w:r>
    </w:p>
    <w:p w14:paraId="2CD6B33B" w14:textId="77777777" w:rsidR="00B45569" w:rsidRPr="00B45569" w:rsidRDefault="00B45569" w:rsidP="002A49C9">
      <w:pPr>
        <w:pStyle w:val="Akapitzlist"/>
        <w:numPr>
          <w:ilvl w:val="0"/>
          <w:numId w:val="35"/>
        </w:numPr>
        <w:spacing w:line="252" w:lineRule="auto"/>
        <w:ind w:left="426" w:hanging="357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odniesieniu do Pani/Pana danych osobowych decyzje nie będą podejmowane w sposób zautomatyzowany, stosowanie do art. 22 RODO;</w:t>
      </w:r>
    </w:p>
    <w:p w14:paraId="43A6B114" w14:textId="77777777" w:rsidR="00B45569" w:rsidRPr="00B45569" w:rsidRDefault="00B45569" w:rsidP="002A49C9">
      <w:pPr>
        <w:pStyle w:val="Akapitzlist"/>
        <w:numPr>
          <w:ilvl w:val="0"/>
          <w:numId w:val="35"/>
        </w:numPr>
        <w:spacing w:line="252" w:lineRule="auto"/>
        <w:ind w:left="426" w:hanging="357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posiada Pani/Pan:</w:t>
      </w:r>
    </w:p>
    <w:p w14:paraId="6CE43384" w14:textId="77777777" w:rsidR="00B45569" w:rsidRPr="00B45569" w:rsidRDefault="00B45569" w:rsidP="002A49C9">
      <w:pPr>
        <w:pStyle w:val="Akapitzlist"/>
        <w:numPr>
          <w:ilvl w:val="0"/>
          <w:numId w:val="36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09993456" w14:textId="77777777" w:rsidR="00B45569" w:rsidRPr="00B45569" w:rsidRDefault="00B45569" w:rsidP="002A49C9">
      <w:pPr>
        <w:pStyle w:val="Akapitzlist"/>
        <w:numPr>
          <w:ilvl w:val="0"/>
          <w:numId w:val="36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 podstawie art. 16 RODO prawo do sprostowania Pani/Pana danych osobowych;</w:t>
      </w:r>
    </w:p>
    <w:p w14:paraId="55797193" w14:textId="77777777" w:rsidR="00B45569" w:rsidRPr="00B45569" w:rsidRDefault="00B45569" w:rsidP="002A49C9">
      <w:pPr>
        <w:pStyle w:val="Akapitzlist"/>
        <w:numPr>
          <w:ilvl w:val="0"/>
          <w:numId w:val="36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F07064B" w14:textId="77777777" w:rsidR="00B45569" w:rsidRPr="00B45569" w:rsidRDefault="00B45569" w:rsidP="002A49C9">
      <w:pPr>
        <w:pStyle w:val="Akapitzlist"/>
        <w:numPr>
          <w:ilvl w:val="0"/>
          <w:numId w:val="36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3B8948AF" w14:textId="77777777" w:rsidR="00B45569" w:rsidRPr="00B45569" w:rsidRDefault="00B45569" w:rsidP="002A49C9">
      <w:pPr>
        <w:pStyle w:val="Akapitzlist"/>
        <w:numPr>
          <w:ilvl w:val="0"/>
          <w:numId w:val="36"/>
        </w:numPr>
        <w:spacing w:line="252" w:lineRule="auto"/>
        <w:ind w:left="426"/>
        <w:jc w:val="both"/>
        <w:rPr>
          <w:rFonts w:ascii="Times New Roman" w:eastAsiaTheme="majorEastAsia" w:hAnsi="Times New Roman" w:cs="Times New Roman"/>
          <w:b/>
          <w:i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prawo do wniesienia sprzeciwu wobec przetwarzania danych osobowych, który administrator przetwarza na podstawie art. 6 ust. 1 lit. f RODO w związku z treścią pkt 3) i 5);:</w:t>
      </w:r>
    </w:p>
    <w:p w14:paraId="1CB62875" w14:textId="77777777" w:rsidR="00B45569" w:rsidRPr="00B45569" w:rsidRDefault="00B45569" w:rsidP="002A49C9">
      <w:pPr>
        <w:pStyle w:val="Akapitzlist"/>
        <w:numPr>
          <w:ilvl w:val="0"/>
          <w:numId w:val="35"/>
        </w:numPr>
        <w:ind w:left="426" w:hanging="3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nie przysługuje Pani/Panu:</w:t>
      </w:r>
    </w:p>
    <w:p w14:paraId="133AE3E7" w14:textId="77777777" w:rsidR="00B45569" w:rsidRPr="00B45569" w:rsidRDefault="00B45569" w:rsidP="002A49C9">
      <w:pPr>
        <w:pStyle w:val="Akapitzlist"/>
        <w:numPr>
          <w:ilvl w:val="0"/>
          <w:numId w:val="37"/>
        </w:numPr>
        <w:ind w:left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5545CEC3" w14:textId="77777777" w:rsidR="00B45569" w:rsidRPr="00B45569" w:rsidRDefault="00B45569" w:rsidP="002A49C9">
      <w:pPr>
        <w:pStyle w:val="Akapitzlist"/>
        <w:numPr>
          <w:ilvl w:val="0"/>
          <w:numId w:val="37"/>
        </w:numPr>
        <w:ind w:left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prawo do przenoszenia danych osobowych, o którym mowa w art. 20 RODO;</w:t>
      </w:r>
    </w:p>
    <w:p w14:paraId="7219F15E" w14:textId="77777777" w:rsidR="00B45569" w:rsidRPr="00B45569" w:rsidRDefault="00B45569" w:rsidP="002A49C9">
      <w:pPr>
        <w:pStyle w:val="Akapitzlist"/>
        <w:numPr>
          <w:ilvl w:val="0"/>
          <w:numId w:val="37"/>
        </w:numPr>
        <w:ind w:left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 podstawie art. 21 RODO, prawo sprzeciwu, wobec przetwarzania danych osobowych, gdyż podstawą prawną przetwarzania Pani/Pana danych osobowych jest art. 6 ust. 1 lit. c RODO.</w:t>
      </w:r>
    </w:p>
    <w:p w14:paraId="684D9DE1" w14:textId="7CCF92E1" w:rsidR="00B45569" w:rsidRPr="00B45569" w:rsidRDefault="00B45569" w:rsidP="002A49C9">
      <w:pPr>
        <w:pStyle w:val="Akapitzlist"/>
        <w:numPr>
          <w:ilvl w:val="0"/>
          <w:numId w:val="35"/>
        </w:numPr>
        <w:tabs>
          <w:tab w:val="right" w:leader="underscore" w:pos="9072"/>
        </w:tabs>
        <w:spacing w:after="0"/>
        <w:ind w:left="426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 w:rsidR="00C0567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postępowaniu. Do obowiązków tych należą m.in. obowiązki wynikające z RODO, </w:t>
      </w:r>
      <w:r w:rsidR="00C0567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45569">
        <w:rPr>
          <w:rFonts w:ascii="Times New Roman" w:hAnsi="Times New Roman" w:cs="Times New Roman"/>
          <w:color w:val="000000" w:themeColor="text1"/>
          <w:sz w:val="24"/>
          <w:szCs w:val="24"/>
        </w:rPr>
        <w:t>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 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 W celu zapewnienia, że wykonawca wypełnił ww. obowiązki informacyjne oraz ochrony prawnie uzasadnionych interesów osoby trzeciej, której dane zostały przekazane w związku z udziałem wykonawcy w postępowaniu, Zamawiający zobowiązuje wykonawcę do złożenia w postępowaniu o udzielenie zamówienia publicznego oświadczenia o wypełnieniu przez niego obowiązków informacyjnych przewidzianych w art. 13 lub art. 14 RODO.</w:t>
      </w:r>
      <w:r w:rsidR="00016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Wzory oświadczeń zostały uwzględnione we wzorze formularza ofertowego stanowiącego Załącznik nr 1 do SWZ.</w:t>
      </w:r>
    </w:p>
    <w:p w14:paraId="71C893CF" w14:textId="22AD0AF3" w:rsidR="0003742A" w:rsidRPr="002D4F01" w:rsidRDefault="00B45569" w:rsidP="002A49C9">
      <w:pPr>
        <w:pStyle w:val="Akapitzlist"/>
        <w:numPr>
          <w:ilvl w:val="0"/>
          <w:numId w:val="35"/>
        </w:numPr>
        <w:tabs>
          <w:tab w:val="right" w:leader="underscore" w:pos="9072"/>
        </w:tabs>
        <w:spacing w:after="0"/>
        <w:ind w:left="426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spraw nieuregulowanych w SWZ mają zastosowanie przepisy ustawy </w:t>
      </w:r>
      <w:r w:rsidR="00091C24">
        <w:rPr>
          <w:rFonts w:ascii="Times New Roman" w:hAnsi="Times New Roman" w:cs="Times New Roman"/>
          <w:color w:val="000000" w:themeColor="text1"/>
          <w:sz w:val="24"/>
          <w:szCs w:val="24"/>
        </w:rPr>
        <w:t>Prawo zamówień publicznych</w:t>
      </w:r>
      <w:r w:rsidRPr="00B45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przepisy RODO.</w:t>
      </w:r>
    </w:p>
    <w:p w14:paraId="63C92385" w14:textId="77777777" w:rsidR="00683A12" w:rsidRPr="00B45569" w:rsidRDefault="00683A12" w:rsidP="00B45569">
      <w:pPr>
        <w:tabs>
          <w:tab w:val="right" w:leader="underscore" w:pos="9072"/>
        </w:tabs>
        <w:jc w:val="both"/>
      </w:pPr>
    </w:p>
    <w:p w14:paraId="68B4E0F2" w14:textId="0ED5AB6D" w:rsidR="00164C0E" w:rsidRPr="00485324" w:rsidRDefault="00717AC3" w:rsidP="00164C0E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9" w:name="_Toc273433680"/>
      <w:r w:rsidRPr="00485324">
        <w:rPr>
          <w:b/>
        </w:rPr>
        <w:t>III OPIS PRZEDMIOTU ZAMÓWIENIA</w:t>
      </w:r>
      <w:bookmarkEnd w:id="9"/>
    </w:p>
    <w:p w14:paraId="0D07C69A" w14:textId="77777777" w:rsidR="0068116C" w:rsidRPr="0068116C" w:rsidRDefault="0068116C" w:rsidP="002D4F01">
      <w:pPr>
        <w:pStyle w:val="Tekstpodstawowywcity2"/>
        <w:numPr>
          <w:ilvl w:val="1"/>
          <w:numId w:val="1"/>
        </w:numPr>
        <w:spacing w:after="0" w:line="288" w:lineRule="auto"/>
        <w:ind w:left="284" w:hanging="284"/>
        <w:jc w:val="both"/>
        <w:rPr>
          <w:color w:val="000000" w:themeColor="text1"/>
        </w:rPr>
      </w:pPr>
      <w:r w:rsidRPr="0068116C">
        <w:rPr>
          <w:rFonts w:eastAsia="Tahoma"/>
        </w:rPr>
        <w:t xml:space="preserve">Przedmiot zamówienia stanowi detaliczna dostawa paliw płynnych do samochodów, maszyn </w:t>
      </w:r>
      <w:r w:rsidRPr="0068116C">
        <w:rPr>
          <w:rFonts w:eastAsia="Tahoma"/>
        </w:rPr>
        <w:br/>
        <w:t>i urządzeń Zakładu Gospodarki Komunalnej w Konstancinie-Jeziornie:</w:t>
      </w:r>
    </w:p>
    <w:p w14:paraId="708636F1" w14:textId="06507FC2" w:rsidR="0068116C" w:rsidRPr="0068116C" w:rsidRDefault="0068116C" w:rsidP="002D4F01">
      <w:pPr>
        <w:pStyle w:val="Tekstpodstawowywcity2"/>
        <w:spacing w:after="0" w:line="288" w:lineRule="auto"/>
        <w:ind w:left="284"/>
        <w:jc w:val="both"/>
        <w:rPr>
          <w:rFonts w:eastAsia="Tahoma"/>
        </w:rPr>
      </w:pPr>
      <w:r w:rsidRPr="0068116C">
        <w:rPr>
          <w:rFonts w:eastAsia="Tahoma"/>
        </w:rPr>
        <w:t>- oleju napędowego w ilości łącznej w okresie wykonywania umowy 65 000 litrów</w:t>
      </w:r>
      <w:r>
        <w:rPr>
          <w:rFonts w:eastAsia="Tahoma"/>
        </w:rPr>
        <w:t>,</w:t>
      </w:r>
      <w:r w:rsidRPr="0068116C">
        <w:rPr>
          <w:rFonts w:eastAsia="Tahoma"/>
        </w:rPr>
        <w:t xml:space="preserve"> </w:t>
      </w:r>
    </w:p>
    <w:p w14:paraId="7EF8B76C" w14:textId="1016A3EA" w:rsidR="0068116C" w:rsidRPr="0068116C" w:rsidRDefault="0068116C" w:rsidP="002D4F01">
      <w:pPr>
        <w:pStyle w:val="Tekstpodstawowywcity2"/>
        <w:spacing w:line="288" w:lineRule="auto"/>
        <w:ind w:left="284"/>
        <w:jc w:val="both"/>
        <w:rPr>
          <w:color w:val="000000" w:themeColor="text1"/>
        </w:rPr>
      </w:pPr>
      <w:r w:rsidRPr="0068116C">
        <w:rPr>
          <w:rFonts w:eastAsia="Tahoma"/>
        </w:rPr>
        <w:lastRenderedPageBreak/>
        <w:t>- benzyny bezołowiowej 95 w ilości łączne</w:t>
      </w:r>
      <w:r w:rsidR="00054DC8">
        <w:rPr>
          <w:rFonts w:eastAsia="Tahoma"/>
        </w:rPr>
        <w:t>j w okresie wykonywania umowy 22</w:t>
      </w:r>
      <w:r w:rsidRPr="0068116C">
        <w:rPr>
          <w:rFonts w:eastAsia="Tahoma"/>
        </w:rPr>
        <w:t> 000 litrów.</w:t>
      </w:r>
    </w:p>
    <w:p w14:paraId="40AC7B95" w14:textId="5E354820" w:rsidR="00E71962" w:rsidRPr="001A12E1" w:rsidRDefault="00F5688E" w:rsidP="001A12E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spacing w:after="120" w:line="288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Ilości wskazane w ust. 1</w:t>
      </w:r>
      <w:r w:rsidR="0068116C" w:rsidRPr="0068116C">
        <w:rPr>
          <w:rFonts w:ascii="Times New Roman" w:hAnsi="Times New Roman" w:cs="Times New Roman"/>
          <w:sz w:val="24"/>
          <w:szCs w:val="24"/>
        </w:rPr>
        <w:t xml:space="preserve"> stanowią przewidywalne zapotrzebowanie Zamawiającego. Ostateczna ilość zamówionych paliw wynikać będzie z faktycznych potrzeb Zamawiającego.</w:t>
      </w:r>
      <w:r w:rsidR="0068116C" w:rsidRPr="0068116C">
        <w:rPr>
          <w:rFonts w:ascii="Times New Roman" w:eastAsia="Tahoma" w:hAnsi="Times New Roman" w:cs="Times New Roman"/>
          <w:sz w:val="24"/>
          <w:szCs w:val="24"/>
        </w:rPr>
        <w:t xml:space="preserve"> Paliwa muszą spełniać </w:t>
      </w:r>
      <w:r w:rsidR="0068116C" w:rsidRPr="00713D63">
        <w:rPr>
          <w:rFonts w:ascii="Times New Roman" w:eastAsia="Tahoma" w:hAnsi="Times New Roman" w:cs="Times New Roman"/>
          <w:sz w:val="24"/>
          <w:szCs w:val="24"/>
        </w:rPr>
        <w:t>wymagania obowiązujących norm</w:t>
      </w:r>
      <w:r w:rsidR="001A12E1" w:rsidRPr="00713D63">
        <w:rPr>
          <w:rFonts w:ascii="Times New Roman" w:eastAsia="Tahoma" w:hAnsi="Times New Roman" w:cs="Times New Roman"/>
          <w:sz w:val="24"/>
          <w:szCs w:val="24"/>
        </w:rPr>
        <w:t>.</w:t>
      </w:r>
      <w:r w:rsidR="00713D63" w:rsidRPr="00713D63">
        <w:rPr>
          <w:rFonts w:ascii="Times New Roman" w:eastAsia="Tahoma" w:hAnsi="Times New Roman" w:cs="Times New Roman"/>
          <w:sz w:val="24"/>
          <w:szCs w:val="24"/>
        </w:rPr>
        <w:t xml:space="preserve"> Zamawiający zastrzega sobie prawo ograniczenia </w:t>
      </w:r>
      <w:r w:rsidR="00713D63" w:rsidRPr="00713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realizacji części przedmiotu zamówienia </w:t>
      </w:r>
      <w:r w:rsidR="00784BEA">
        <w:rPr>
          <w:rFonts w:ascii="Times New Roman" w:hAnsi="Times New Roman" w:cs="Times New Roman"/>
          <w:sz w:val="24"/>
          <w:szCs w:val="24"/>
        </w:rPr>
        <w:t>do 50</w:t>
      </w:r>
      <w:r w:rsidR="00713D63" w:rsidRPr="00713D63">
        <w:rPr>
          <w:rFonts w:ascii="Times New Roman" w:hAnsi="Times New Roman" w:cs="Times New Roman"/>
          <w:sz w:val="24"/>
          <w:szCs w:val="24"/>
        </w:rPr>
        <w:t xml:space="preserve"> % jego </w:t>
      </w:r>
      <w:r w:rsidR="00713D63">
        <w:rPr>
          <w:rFonts w:ascii="Times New Roman" w:hAnsi="Times New Roman" w:cs="Times New Roman"/>
          <w:sz w:val="24"/>
          <w:szCs w:val="24"/>
        </w:rPr>
        <w:t>wielkości (w</w:t>
      </w:r>
      <w:r w:rsidR="00CD057F">
        <w:rPr>
          <w:rFonts w:ascii="Times New Roman" w:hAnsi="Times New Roman" w:cs="Times New Roman"/>
          <w:sz w:val="24"/>
          <w:szCs w:val="24"/>
        </w:rPr>
        <w:t>ielkość będzie ustalana</w:t>
      </w:r>
      <w:r w:rsidR="00713D63">
        <w:rPr>
          <w:rFonts w:ascii="Times New Roman" w:hAnsi="Times New Roman" w:cs="Times New Roman"/>
          <w:sz w:val="24"/>
          <w:szCs w:val="24"/>
        </w:rPr>
        <w:t xml:space="preserve"> na podstawie ilości litrów).</w:t>
      </w:r>
    </w:p>
    <w:p w14:paraId="7CF98C1C" w14:textId="4A73381A" w:rsidR="00E71962" w:rsidRPr="001A12E1" w:rsidRDefault="0068116C" w:rsidP="001A12E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spacing w:line="288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68116C">
        <w:rPr>
          <w:rFonts w:ascii="Times New Roman" w:eastAsia="Tahoma" w:hAnsi="Times New Roman" w:cs="Times New Roman"/>
          <w:sz w:val="24"/>
          <w:szCs w:val="24"/>
        </w:rPr>
        <w:t xml:space="preserve">Odbiór paliw (ON i PB95) będzie się odbywał z dystrybutora na stacji paliw Wykonawcy. Zamawiający wymaga aby odbiór paliw odbywał się w punktach położonych w miejscowości stacjonowania pojazdów (Konstancin-Jeziorna) lub nie dalej niż w odległości drogowej </w:t>
      </w:r>
      <w:smartTag w:uri="urn:schemas-microsoft-com:office:smarttags" w:element="metricconverter">
        <w:smartTagPr>
          <w:attr w:name="ProductID" w:val="10 km"/>
        </w:smartTagPr>
        <w:r w:rsidRPr="0068116C">
          <w:rPr>
            <w:rFonts w:ascii="Times New Roman" w:eastAsia="Tahoma" w:hAnsi="Times New Roman" w:cs="Times New Roman"/>
            <w:sz w:val="24"/>
            <w:szCs w:val="24"/>
          </w:rPr>
          <w:t>10 km</w:t>
        </w:r>
      </w:smartTag>
      <w:r w:rsidRPr="0068116C">
        <w:rPr>
          <w:rFonts w:ascii="Times New Roman" w:eastAsia="Tahoma" w:hAnsi="Times New Roman" w:cs="Times New Roman"/>
          <w:sz w:val="24"/>
          <w:szCs w:val="24"/>
        </w:rPr>
        <w:t xml:space="preserve"> od bazy transportowej </w:t>
      </w:r>
      <w:r w:rsidR="00054DC8">
        <w:rPr>
          <w:rFonts w:ascii="Times New Roman" w:eastAsia="Tahoma" w:hAnsi="Times New Roman" w:cs="Times New Roman"/>
          <w:sz w:val="24"/>
          <w:szCs w:val="24"/>
        </w:rPr>
        <w:t>Zamawiającego przy ul. Chopina</w:t>
      </w:r>
      <w:r w:rsidRPr="0068116C">
        <w:rPr>
          <w:rFonts w:ascii="Times New Roman" w:eastAsia="Tahoma" w:hAnsi="Times New Roman" w:cs="Times New Roman"/>
          <w:sz w:val="24"/>
          <w:szCs w:val="24"/>
        </w:rPr>
        <w:t xml:space="preserve"> 5. </w:t>
      </w:r>
    </w:p>
    <w:p w14:paraId="1B3DCC7E" w14:textId="527A226A" w:rsidR="006127BB" w:rsidRPr="0068116C" w:rsidRDefault="0068116C" w:rsidP="001A12E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spacing w:after="0" w:line="288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68116C">
        <w:rPr>
          <w:rFonts w:ascii="Times New Roman" w:eastAsia="Tahoma" w:hAnsi="Times New Roman" w:cs="Times New Roman"/>
          <w:sz w:val="24"/>
          <w:szCs w:val="24"/>
        </w:rPr>
        <w:t>Wykonaw</w:t>
      </w:r>
      <w:r w:rsidR="00054DC8">
        <w:rPr>
          <w:rFonts w:ascii="Times New Roman" w:eastAsia="Tahoma" w:hAnsi="Times New Roman" w:cs="Times New Roman"/>
          <w:sz w:val="24"/>
          <w:szCs w:val="24"/>
        </w:rPr>
        <w:t>ca musi umożliwić odbiór paliw siedem</w:t>
      </w:r>
      <w:r w:rsidRPr="0068116C">
        <w:rPr>
          <w:rFonts w:ascii="Times New Roman" w:eastAsia="Tahoma" w:hAnsi="Times New Roman" w:cs="Times New Roman"/>
          <w:sz w:val="24"/>
          <w:szCs w:val="24"/>
        </w:rPr>
        <w:t xml:space="preserve"> dni </w:t>
      </w:r>
      <w:r w:rsidR="00054DC8">
        <w:rPr>
          <w:rFonts w:ascii="Times New Roman" w:eastAsia="Tahoma" w:hAnsi="Times New Roman" w:cs="Times New Roman"/>
          <w:sz w:val="24"/>
          <w:szCs w:val="24"/>
        </w:rPr>
        <w:t>w tygodniu (poniedziałek - niedziela) w godzinach 7-15</w:t>
      </w:r>
      <w:r w:rsidRPr="0068116C">
        <w:rPr>
          <w:rFonts w:ascii="Times New Roman" w:eastAsia="Tahoma" w:hAnsi="Times New Roman" w:cs="Times New Roman"/>
          <w:sz w:val="24"/>
          <w:szCs w:val="24"/>
        </w:rPr>
        <w:t xml:space="preserve">. Zamawiający posiada różne rodzaje pojazdów tj. samochody dostawcze, samochody ciężarowe, ciągniki rolnicze z przyczepą, koparko-ładowarkę, koparkę, samochody specjalne: kontenerowe, piaskarko-solarki z pługiem odśnieżnym oraz ciągniki rolnicze z piaskarką zaopatrzone w pług odśnieżny. Wykonawca zobowiązany jest zapewnić możliwość bezkolizyjnego korzystania ze stacji paliw wszystkim pojazdom Zamawiającego wymienionym wyżej a w szczególności samochodom specjalnym. </w:t>
      </w:r>
      <w:r w:rsidRPr="0068116C">
        <w:rPr>
          <w:rFonts w:ascii="Times New Roman" w:hAnsi="Times New Roman" w:cs="Times New Roman"/>
          <w:sz w:val="24"/>
          <w:szCs w:val="24"/>
        </w:rPr>
        <w:t>Sprzedaż paliw będzie dokonywana po cenach detalicznych  pomniejszonych o upust udzielony przez Wykonawcę.</w:t>
      </w:r>
      <w:bookmarkStart w:id="10" w:name="_Hlk54344058"/>
      <w:r w:rsidR="00713D63">
        <w:rPr>
          <w:rFonts w:ascii="Times New Roman" w:hAnsi="Times New Roman" w:cs="Times New Roman"/>
          <w:sz w:val="24"/>
          <w:szCs w:val="24"/>
        </w:rPr>
        <w:t xml:space="preserve"> Paliwa muszą spełniać wymagania aktualnie obowiązujących norm.</w:t>
      </w:r>
    </w:p>
    <w:bookmarkEnd w:id="10"/>
    <w:p w14:paraId="25768050" w14:textId="259BD321" w:rsidR="00A5507F" w:rsidRPr="00963E89" w:rsidRDefault="008A50F0" w:rsidP="00F5688E">
      <w:pPr>
        <w:pStyle w:val="Akapitzlist"/>
        <w:numPr>
          <w:ilvl w:val="0"/>
          <w:numId w:val="1"/>
        </w:numPr>
        <w:spacing w:after="0" w:line="288" w:lineRule="auto"/>
        <w:ind w:left="0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9C30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5507F" w:rsidRPr="00963E89">
        <w:rPr>
          <w:rFonts w:ascii="Times New Roman" w:hAnsi="Times New Roman" w:cs="Times New Roman"/>
          <w:color w:val="000000"/>
          <w:sz w:val="24"/>
          <w:szCs w:val="24"/>
        </w:rPr>
        <w:t xml:space="preserve">Kod CPV: </w:t>
      </w:r>
    </w:p>
    <w:p w14:paraId="50752BCF" w14:textId="2866D45D" w:rsidR="00534437" w:rsidRPr="00E71962" w:rsidRDefault="00DA0876" w:rsidP="001A12E1">
      <w:pPr>
        <w:tabs>
          <w:tab w:val="right" w:leader="underscore" w:pos="9072"/>
        </w:tabs>
        <w:spacing w:line="288" w:lineRule="auto"/>
        <w:ind w:left="181" w:hanging="181"/>
        <w:jc w:val="both"/>
        <w:rPr>
          <w:color w:val="000000"/>
        </w:rPr>
      </w:pPr>
      <w:r>
        <w:rPr>
          <w:color w:val="000000"/>
        </w:rPr>
        <w:t xml:space="preserve">    </w:t>
      </w:r>
      <w:r w:rsidR="005467A6" w:rsidRPr="00963E89">
        <w:rPr>
          <w:color w:val="000000"/>
        </w:rPr>
        <w:t xml:space="preserve">– </w:t>
      </w:r>
      <w:r w:rsidR="00E71962" w:rsidRPr="005E7F38">
        <w:t>09100000-0 – paliwa</w:t>
      </w:r>
      <w:r w:rsidR="00E71962">
        <w:t>.</w:t>
      </w:r>
    </w:p>
    <w:p w14:paraId="7AEE9B05" w14:textId="12C58DA0" w:rsidR="00772725" w:rsidRPr="00963E89" w:rsidRDefault="008A50F0" w:rsidP="001A12E1">
      <w:pPr>
        <w:spacing w:line="288" w:lineRule="auto"/>
        <w:contextualSpacing/>
        <w:jc w:val="both"/>
        <w:rPr>
          <w:rFonts w:eastAsiaTheme="majorEastAsia"/>
        </w:rPr>
      </w:pPr>
      <w:r>
        <w:rPr>
          <w:rFonts w:eastAsiaTheme="majorEastAsia"/>
        </w:rPr>
        <w:t>7</w:t>
      </w:r>
      <w:r w:rsidR="00772725" w:rsidRPr="00963E89">
        <w:rPr>
          <w:rFonts w:eastAsiaTheme="majorEastAsia"/>
        </w:rPr>
        <w:t xml:space="preserve">. </w:t>
      </w:r>
      <w:r w:rsidR="00E71962">
        <w:rPr>
          <w:rFonts w:eastAsiaTheme="majorEastAsia"/>
        </w:rPr>
        <w:t xml:space="preserve"> </w:t>
      </w:r>
      <w:r w:rsidR="00772725" w:rsidRPr="00963E89">
        <w:rPr>
          <w:rFonts w:eastAsiaTheme="majorEastAsia"/>
        </w:rPr>
        <w:t xml:space="preserve">Podwykonawstwo. </w:t>
      </w:r>
    </w:p>
    <w:p w14:paraId="48D9F28F" w14:textId="3E85AD8E" w:rsidR="00E71962" w:rsidRPr="00963E89" w:rsidRDefault="00772725" w:rsidP="001A12E1">
      <w:pPr>
        <w:spacing w:after="120" w:line="288" w:lineRule="auto"/>
        <w:ind w:left="284"/>
        <w:contextualSpacing/>
        <w:jc w:val="both"/>
        <w:rPr>
          <w:rFonts w:eastAsiaTheme="majorEastAsia"/>
          <w:lang w:eastAsia="en-US"/>
        </w:rPr>
      </w:pPr>
      <w:r w:rsidRPr="00963E89">
        <w:rPr>
          <w:rFonts w:eastAsiaTheme="majorEastAsia"/>
          <w:lang w:eastAsia="en-US"/>
        </w:rPr>
        <w:t xml:space="preserve">Zamawiający nie zastrzega obowiązku osobistego wykonania przez wykonawcę kluczowych zadań składających się na przedmiot zamówienia. Wykonawca jest zobowiązany wskazać </w:t>
      </w:r>
      <w:r w:rsidR="00E71962">
        <w:rPr>
          <w:rFonts w:eastAsiaTheme="majorEastAsia"/>
          <w:lang w:eastAsia="en-US"/>
        </w:rPr>
        <w:br/>
      </w:r>
      <w:r w:rsidRPr="00963E89">
        <w:rPr>
          <w:rFonts w:eastAsiaTheme="majorEastAsia"/>
          <w:lang w:eastAsia="en-US"/>
        </w:rPr>
        <w:t xml:space="preserve">w </w:t>
      </w:r>
      <w:r w:rsidRPr="00963E89">
        <w:rPr>
          <w:rFonts w:eastAsiaTheme="majorEastAsia"/>
          <w:color w:val="000000" w:themeColor="text1"/>
          <w:lang w:eastAsia="en-US"/>
        </w:rPr>
        <w:t xml:space="preserve">formularzu ofertowym – </w:t>
      </w:r>
      <w:r w:rsidRPr="001E2473">
        <w:rPr>
          <w:rFonts w:eastAsiaTheme="majorEastAsia"/>
          <w:color w:val="000000" w:themeColor="text1"/>
          <w:lang w:eastAsia="en-US"/>
        </w:rPr>
        <w:t xml:space="preserve">załącznik nr </w:t>
      </w:r>
      <w:r w:rsidR="00522892">
        <w:rPr>
          <w:rFonts w:eastAsiaTheme="majorEastAsia"/>
          <w:color w:val="000000" w:themeColor="text1"/>
          <w:lang w:eastAsia="en-US"/>
        </w:rPr>
        <w:t>1</w:t>
      </w:r>
      <w:r w:rsidRPr="001E2473">
        <w:rPr>
          <w:rFonts w:eastAsiaTheme="majorEastAsia"/>
          <w:color w:val="000000" w:themeColor="text1"/>
          <w:lang w:eastAsia="en-US"/>
        </w:rPr>
        <w:t xml:space="preserve"> do SWZ, </w:t>
      </w:r>
      <w:r w:rsidRPr="00963E89">
        <w:rPr>
          <w:rFonts w:eastAsiaTheme="majorEastAsia"/>
          <w:lang w:eastAsia="en-US"/>
        </w:rPr>
        <w:t>części zamówienia których wykonanie zamierza powierzyć podwykonawcom i podać firmy podwykonawców, o ile są już znane.</w:t>
      </w:r>
    </w:p>
    <w:p w14:paraId="70BD7140" w14:textId="77777777" w:rsidR="00717AC3" w:rsidRPr="00485324" w:rsidRDefault="00717AC3" w:rsidP="00717AC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11" w:name="_Toc273433681"/>
      <w:r w:rsidRPr="00485324">
        <w:rPr>
          <w:b/>
        </w:rPr>
        <w:t>IV OPIS CZĘŚCI  ZAMÓWIENIA</w:t>
      </w:r>
      <w:bookmarkEnd w:id="11"/>
    </w:p>
    <w:p w14:paraId="6FF39B8C" w14:textId="56C4C1B4" w:rsidR="00FE30C9" w:rsidRDefault="00FE30C9" w:rsidP="00FE30C9">
      <w:pPr>
        <w:spacing w:line="252" w:lineRule="auto"/>
        <w:jc w:val="both"/>
        <w:rPr>
          <w:rFonts w:eastAsiaTheme="majorEastAsia"/>
        </w:rPr>
      </w:pPr>
      <w:r w:rsidRPr="00FE30C9">
        <w:rPr>
          <w:rFonts w:eastAsiaTheme="majorEastAsia"/>
        </w:rPr>
        <w:t xml:space="preserve">Zamawiający nie dokonuje podziału </w:t>
      </w:r>
      <w:r w:rsidR="002D7A91">
        <w:rPr>
          <w:rFonts w:eastAsiaTheme="majorEastAsia"/>
        </w:rPr>
        <w:t>przedmiot</w:t>
      </w:r>
      <w:r w:rsidR="00491995">
        <w:rPr>
          <w:rFonts w:eastAsiaTheme="majorEastAsia"/>
        </w:rPr>
        <w:t xml:space="preserve"> </w:t>
      </w:r>
      <w:r w:rsidRPr="00FE30C9">
        <w:rPr>
          <w:rFonts w:eastAsiaTheme="majorEastAsia"/>
        </w:rPr>
        <w:t>zamówienia na części. Tym samym zamawiający nie dopuszcza składania ofert częściowych, o których mowa w art. 7 pkt 15 ustawy Pzp.</w:t>
      </w:r>
    </w:p>
    <w:p w14:paraId="7D83703D" w14:textId="4DBFEBC5" w:rsidR="00F5688E" w:rsidRDefault="00F5688E" w:rsidP="00FE30C9">
      <w:pPr>
        <w:spacing w:line="252" w:lineRule="auto"/>
        <w:jc w:val="both"/>
        <w:rPr>
          <w:rFonts w:eastAsiaTheme="majorEastAsia"/>
        </w:rPr>
      </w:pPr>
      <w:r>
        <w:rPr>
          <w:rFonts w:eastAsiaTheme="majorEastAsia"/>
        </w:rPr>
        <w:t xml:space="preserve">Uzasadnienie: </w:t>
      </w:r>
    </w:p>
    <w:p w14:paraId="3E1A9DB2" w14:textId="76AF5DC8" w:rsidR="009D4AF4" w:rsidRPr="00FE30C9" w:rsidRDefault="009D4AF4" w:rsidP="00FE30C9">
      <w:pPr>
        <w:spacing w:line="252" w:lineRule="auto"/>
        <w:jc w:val="both"/>
        <w:rPr>
          <w:rFonts w:eastAsiaTheme="majorEastAsia"/>
        </w:rPr>
      </w:pPr>
      <w:r w:rsidRPr="00F6664A">
        <w:t>Przed</w:t>
      </w:r>
      <w:r w:rsidRPr="00F6664A">
        <w:rPr>
          <w:spacing w:val="-1"/>
        </w:rPr>
        <w:t>mi</w:t>
      </w:r>
      <w:r w:rsidRPr="00F6664A">
        <w:rPr>
          <w:spacing w:val="2"/>
        </w:rPr>
        <w:t>o</w:t>
      </w:r>
      <w:r w:rsidRPr="00F6664A">
        <w:t>t</w:t>
      </w:r>
      <w:r w:rsidRPr="00F6664A">
        <w:rPr>
          <w:spacing w:val="-1"/>
        </w:rPr>
        <w:t xml:space="preserve"> </w:t>
      </w:r>
      <w:r w:rsidRPr="00F6664A">
        <w:t>z</w:t>
      </w:r>
      <w:r w:rsidRPr="00F6664A">
        <w:rPr>
          <w:spacing w:val="1"/>
        </w:rPr>
        <w:t>a</w:t>
      </w:r>
      <w:r w:rsidRPr="00F6664A">
        <w:rPr>
          <w:spacing w:val="-3"/>
        </w:rPr>
        <w:t>m</w:t>
      </w:r>
      <w:r w:rsidRPr="00F6664A">
        <w:t>ów</w:t>
      </w:r>
      <w:r w:rsidRPr="00F6664A">
        <w:rPr>
          <w:spacing w:val="1"/>
        </w:rPr>
        <w:t>i</w:t>
      </w:r>
      <w:r w:rsidRPr="00F6664A">
        <w:t>en</w:t>
      </w:r>
      <w:r w:rsidRPr="00F6664A">
        <w:rPr>
          <w:spacing w:val="-1"/>
        </w:rPr>
        <w:t>i</w:t>
      </w:r>
      <w:r w:rsidRPr="00F6664A">
        <w:t>a</w:t>
      </w:r>
      <w:r w:rsidRPr="00F6664A">
        <w:rPr>
          <w:spacing w:val="1"/>
        </w:rPr>
        <w:t xml:space="preserve"> </w:t>
      </w:r>
      <w:r>
        <w:t xml:space="preserve">nie został podzielony na części z uwagi na fakt, iż charakter zamówienia pozwala na stwierdzenie, że przedmiot zamówienia jest niepodzielny w rozumieniu art. 25 ust. 2 Pzp, ponieważ ze względów technicznych, organizacyjnych i ekonomicznych tworzy nierozerwalną całość. Ponadto w ocenie Zamawiającego brak podziału zamówienia na części </w:t>
      </w:r>
      <w:r w:rsidR="00D45266">
        <w:t>znacząco</w:t>
      </w:r>
      <w:r>
        <w:t xml:space="preserve"> wpłynie na obniżenie kosztów realizacji zamówienia z uwagi na fakt odbioru paliwa do wszystkich pojazdów z jednego</w:t>
      </w:r>
      <w:r w:rsidR="009C30D4">
        <w:t>, tego samego</w:t>
      </w:r>
      <w:r>
        <w:t xml:space="preserve"> punktu stacji paliw. </w:t>
      </w:r>
    </w:p>
    <w:p w14:paraId="0DE1A158" w14:textId="77777777" w:rsidR="00E94783" w:rsidRPr="00485324" w:rsidRDefault="00E94783" w:rsidP="00E94783">
      <w:pPr>
        <w:pStyle w:val="Default"/>
        <w:ind w:left="180" w:right="-234" w:hanging="180"/>
        <w:rPr>
          <w:rFonts w:ascii="Times New Roman" w:hAnsi="Times New Roman" w:cs="Times New Roman"/>
          <w:i/>
          <w:color w:val="auto"/>
        </w:rPr>
      </w:pPr>
    </w:p>
    <w:p w14:paraId="23F76205" w14:textId="77777777" w:rsidR="00E94783" w:rsidRPr="00485324" w:rsidRDefault="00E94783" w:rsidP="00E9478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V   INFORMACJA O PRZEDMIOTOWYCH ŚRODKACH DOWODOWYCH</w:t>
      </w:r>
    </w:p>
    <w:p w14:paraId="44165373" w14:textId="43EE3FB8" w:rsidR="00531D70" w:rsidRDefault="00531D70" w:rsidP="006E508D">
      <w:pPr>
        <w:jc w:val="both"/>
        <w:rPr>
          <w:color w:val="000000" w:themeColor="text1"/>
        </w:rPr>
      </w:pPr>
      <w:r w:rsidRPr="006E508D">
        <w:rPr>
          <w:color w:val="000000" w:themeColor="text1"/>
        </w:rPr>
        <w:t xml:space="preserve">Zamawiający </w:t>
      </w:r>
      <w:r w:rsidR="005D44AB" w:rsidRPr="006E508D">
        <w:rPr>
          <w:color w:val="000000" w:themeColor="text1"/>
        </w:rPr>
        <w:t>nie wymaga</w:t>
      </w:r>
      <w:r w:rsidRPr="006E508D">
        <w:rPr>
          <w:color w:val="000000" w:themeColor="text1"/>
        </w:rPr>
        <w:t xml:space="preserve">, </w:t>
      </w:r>
      <w:r w:rsidR="003338AB" w:rsidRPr="006E508D">
        <w:rPr>
          <w:color w:val="000000" w:themeColor="text1"/>
        </w:rPr>
        <w:t>a</w:t>
      </w:r>
      <w:r w:rsidRPr="006E508D">
        <w:rPr>
          <w:color w:val="000000" w:themeColor="text1"/>
        </w:rPr>
        <w:t>by wykonawca złożył wraz z ofertą przedmiotowe środki dowodowe</w:t>
      </w:r>
      <w:r w:rsidR="00421712" w:rsidRPr="006E508D">
        <w:rPr>
          <w:color w:val="000000" w:themeColor="text1"/>
        </w:rPr>
        <w:t>.</w:t>
      </w:r>
    </w:p>
    <w:p w14:paraId="2583983A" w14:textId="77777777" w:rsidR="008C0205" w:rsidRPr="006E508D" w:rsidRDefault="008C0205" w:rsidP="006E508D">
      <w:pPr>
        <w:jc w:val="both"/>
        <w:rPr>
          <w:color w:val="000000" w:themeColor="text1"/>
        </w:rPr>
      </w:pPr>
    </w:p>
    <w:p w14:paraId="21E04D3F" w14:textId="1AB25FAA" w:rsidR="009F6BA3" w:rsidRPr="00485324" w:rsidRDefault="009F6BA3" w:rsidP="009F6BA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VI   TERMIN WYKONANIA ZAMÓWIENIA</w:t>
      </w:r>
    </w:p>
    <w:p w14:paraId="3500253B" w14:textId="4685EAB0" w:rsidR="009F6BA3" w:rsidRPr="005417D2" w:rsidRDefault="005002F8" w:rsidP="009F6BA3">
      <w:pPr>
        <w:pStyle w:val="Akapitzlist"/>
        <w:ind w:left="0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Wykonawca zobowiązany jest do</w:t>
      </w:r>
      <w:r w:rsidR="003252C8">
        <w:rPr>
          <w:rFonts w:ascii="Times New Roman" w:eastAsiaTheme="majorEastAsia" w:hAnsi="Times New Roman" w:cs="Times New Roman"/>
          <w:bCs/>
          <w:sz w:val="24"/>
          <w:szCs w:val="24"/>
        </w:rPr>
        <w:t xml:space="preserve"> realizacji przedmiotu umowy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, określo</w:t>
      </w:r>
      <w:r w:rsidR="003252C8">
        <w:rPr>
          <w:rFonts w:ascii="Times New Roman" w:eastAsiaTheme="majorEastAsia" w:hAnsi="Times New Roman" w:cs="Times New Roman"/>
          <w:bCs/>
          <w:sz w:val="24"/>
          <w:szCs w:val="24"/>
        </w:rPr>
        <w:t>nego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w rozdz. III </w:t>
      </w:r>
      <w:r w:rsidR="003252C8">
        <w:rPr>
          <w:rFonts w:ascii="Times New Roman" w:eastAsiaTheme="majorEastAsia" w:hAnsi="Times New Roman" w:cs="Times New Roman"/>
          <w:bCs/>
          <w:sz w:val="24"/>
          <w:szCs w:val="24"/>
        </w:rPr>
        <w:t xml:space="preserve">SWZ </w:t>
      </w:r>
      <w:r w:rsidR="003252C8">
        <w:rPr>
          <w:rFonts w:ascii="Times New Roman" w:eastAsiaTheme="majorEastAsia" w:hAnsi="Times New Roman" w:cs="Times New Roman"/>
          <w:bCs/>
          <w:sz w:val="24"/>
          <w:szCs w:val="24"/>
        </w:rPr>
        <w:br/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w terminie od</w:t>
      </w:r>
      <w:r w:rsidR="00B74400">
        <w:rPr>
          <w:rFonts w:ascii="Times New Roman" w:eastAsiaTheme="majorEastAsia" w:hAnsi="Times New Roman" w:cs="Times New Roman"/>
          <w:bCs/>
          <w:sz w:val="24"/>
          <w:szCs w:val="24"/>
        </w:rPr>
        <w:t xml:space="preserve"> daty podpisania umowy, nie wcześniej jednak niż od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bookmarkStart w:id="12" w:name="_Hlk87545196"/>
      <w:r w:rsidR="000F4C22">
        <w:rPr>
          <w:rFonts w:ascii="Times New Roman" w:eastAsiaTheme="majorEastAsia" w:hAnsi="Times New Roman" w:cs="Times New Roman"/>
          <w:bCs/>
          <w:sz w:val="24"/>
          <w:szCs w:val="24"/>
        </w:rPr>
        <w:t>0</w:t>
      </w:r>
      <w:r w:rsidR="00B74400">
        <w:rPr>
          <w:rFonts w:ascii="Times New Roman" w:hAnsi="Times New Roman"/>
          <w:sz w:val="24"/>
          <w:szCs w:val="24"/>
        </w:rPr>
        <w:t>1.02</w:t>
      </w:r>
      <w:r w:rsidR="00C73AEC">
        <w:rPr>
          <w:rFonts w:ascii="Times New Roman" w:hAnsi="Times New Roman"/>
          <w:sz w:val="24"/>
          <w:szCs w:val="24"/>
        </w:rPr>
        <w:t>.2024</w:t>
      </w:r>
      <w:r w:rsidR="000F4C22">
        <w:rPr>
          <w:rFonts w:ascii="Times New Roman" w:hAnsi="Times New Roman"/>
          <w:sz w:val="24"/>
          <w:szCs w:val="24"/>
        </w:rPr>
        <w:t xml:space="preserve"> </w:t>
      </w:r>
      <w:r w:rsidR="00B74400">
        <w:rPr>
          <w:rFonts w:ascii="Times New Roman" w:hAnsi="Times New Roman"/>
          <w:sz w:val="24"/>
          <w:szCs w:val="24"/>
        </w:rPr>
        <w:t xml:space="preserve">r. </w:t>
      </w:r>
      <w:r w:rsidR="000F4C22" w:rsidRPr="005042B6">
        <w:rPr>
          <w:rFonts w:ascii="Times New Roman" w:hAnsi="Times New Roman"/>
          <w:sz w:val="24"/>
          <w:szCs w:val="24"/>
        </w:rPr>
        <w:t>do</w:t>
      </w:r>
      <w:r w:rsidR="00B74400">
        <w:rPr>
          <w:rFonts w:ascii="Times New Roman" w:hAnsi="Times New Roman"/>
          <w:sz w:val="24"/>
          <w:szCs w:val="24"/>
        </w:rPr>
        <w:t xml:space="preserve"> dnia</w:t>
      </w:r>
      <w:r w:rsidR="000F4C22" w:rsidRPr="005042B6">
        <w:rPr>
          <w:rFonts w:ascii="Times New Roman" w:hAnsi="Times New Roman"/>
          <w:sz w:val="24"/>
          <w:szCs w:val="24"/>
        </w:rPr>
        <w:t xml:space="preserve"> 31.12.202</w:t>
      </w:r>
      <w:r w:rsidR="00C73AEC">
        <w:rPr>
          <w:rFonts w:ascii="Times New Roman" w:hAnsi="Times New Roman"/>
          <w:sz w:val="24"/>
          <w:szCs w:val="24"/>
        </w:rPr>
        <w:t>4</w:t>
      </w:r>
      <w:r w:rsidR="000F4C22">
        <w:rPr>
          <w:rFonts w:ascii="Times New Roman" w:hAnsi="Times New Roman"/>
          <w:sz w:val="24"/>
          <w:szCs w:val="24"/>
        </w:rPr>
        <w:t xml:space="preserve"> </w:t>
      </w:r>
      <w:r w:rsidR="000F4C22" w:rsidRPr="005042B6">
        <w:rPr>
          <w:rFonts w:ascii="Times New Roman" w:hAnsi="Times New Roman"/>
          <w:sz w:val="24"/>
          <w:szCs w:val="24"/>
        </w:rPr>
        <w:t>r.</w:t>
      </w:r>
      <w:bookmarkEnd w:id="12"/>
    </w:p>
    <w:p w14:paraId="4831C126" w14:textId="42005185" w:rsidR="009F6BA3" w:rsidRPr="00561DF7" w:rsidRDefault="009F6BA3" w:rsidP="00561DF7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" w:color="auto" w:shadow="1"/>
        </w:pBdr>
        <w:jc w:val="both"/>
        <w:rPr>
          <w:b/>
        </w:rPr>
      </w:pPr>
      <w:bookmarkStart w:id="13" w:name="_Toc273433682"/>
      <w:r w:rsidRPr="00485324">
        <w:rPr>
          <w:b/>
        </w:rPr>
        <w:lastRenderedPageBreak/>
        <w:t>VII</w:t>
      </w:r>
      <w:r w:rsidR="009B3049" w:rsidRPr="00485324">
        <w:rPr>
          <w:b/>
        </w:rPr>
        <w:t xml:space="preserve">    </w:t>
      </w:r>
      <w:r w:rsidRPr="00485324">
        <w:rPr>
          <w:b/>
        </w:rPr>
        <w:t xml:space="preserve"> INFORMACJA O PRZEWIDYWANYCH ZAMÓWIENIACH</w:t>
      </w:r>
      <w:bookmarkEnd w:id="13"/>
      <w:r w:rsidRPr="00485324">
        <w:rPr>
          <w:b/>
        </w:rPr>
        <w:t xml:space="preserve">, O KTÓRYCH MOWA W ART. 214 UST. 1 PKT 7 </w:t>
      </w:r>
      <w:r w:rsidR="00561DF7">
        <w:rPr>
          <w:b/>
        </w:rPr>
        <w:t>i</w:t>
      </w:r>
      <w:r w:rsidRPr="00485324">
        <w:rPr>
          <w:b/>
        </w:rPr>
        <w:t xml:space="preserve"> 8 USTAWY PZP</w:t>
      </w:r>
    </w:p>
    <w:p w14:paraId="5D85672B" w14:textId="36A89BC3" w:rsidR="00717AC3" w:rsidRDefault="00C8384E" w:rsidP="004D5BFB">
      <w:pPr>
        <w:pStyle w:val="Akapitzlist"/>
        <w:numPr>
          <w:ilvl w:val="0"/>
          <w:numId w:val="1"/>
        </w:numPr>
        <w:spacing w:line="252" w:lineRule="auto"/>
        <w:ind w:left="-142" w:hanging="142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DF3626">
        <w:rPr>
          <w:rFonts w:ascii="Times New Roman" w:eastAsiaTheme="majorEastAsia" w:hAnsi="Times New Roman" w:cs="Times New Roman"/>
          <w:sz w:val="24"/>
          <w:szCs w:val="24"/>
        </w:rPr>
        <w:t xml:space="preserve">Zamawiający </w:t>
      </w:r>
      <w:r w:rsidRPr="00DF3626">
        <w:rPr>
          <w:rFonts w:ascii="Times New Roman" w:eastAsiaTheme="majorEastAsia" w:hAnsi="Times New Roman" w:cs="Times New Roman"/>
          <w:b/>
          <w:sz w:val="24"/>
          <w:szCs w:val="24"/>
        </w:rPr>
        <w:t>nie przewiduje</w:t>
      </w:r>
      <w:r w:rsidRPr="00DF3626">
        <w:rPr>
          <w:rFonts w:ascii="Times New Roman" w:eastAsiaTheme="majorEastAsia" w:hAnsi="Times New Roman" w:cs="Times New Roman"/>
          <w:sz w:val="24"/>
          <w:szCs w:val="24"/>
        </w:rPr>
        <w:t xml:space="preserve"> udzielania zamówień na podstawie art. 214 ust. 1 pkt </w:t>
      </w:r>
      <w:r w:rsidR="001A12E1">
        <w:rPr>
          <w:rFonts w:ascii="Times New Roman" w:eastAsiaTheme="majorEastAsia" w:hAnsi="Times New Roman" w:cs="Times New Roman"/>
          <w:sz w:val="24"/>
          <w:szCs w:val="24"/>
        </w:rPr>
        <w:t>8</w:t>
      </w:r>
      <w:r w:rsidRPr="00DF3626">
        <w:rPr>
          <w:rFonts w:ascii="Times New Roman" w:eastAsiaTheme="majorEastAsia" w:hAnsi="Times New Roman" w:cs="Times New Roman"/>
          <w:sz w:val="24"/>
          <w:szCs w:val="24"/>
        </w:rPr>
        <w:t xml:space="preserve"> ustawy Pzp </w:t>
      </w:r>
      <w:r>
        <w:rPr>
          <w:rFonts w:ascii="Times New Roman" w:eastAsiaTheme="majorEastAsia" w:hAnsi="Times New Roman" w:cs="Times New Roman"/>
          <w:sz w:val="24"/>
          <w:szCs w:val="24"/>
        </w:rPr>
        <w:br/>
      </w:r>
      <w:r w:rsidRPr="00DF3626">
        <w:rPr>
          <w:rFonts w:ascii="Times New Roman" w:eastAsiaTheme="majorEastAsia" w:hAnsi="Times New Roman" w:cs="Times New Roman"/>
          <w:sz w:val="24"/>
          <w:szCs w:val="24"/>
        </w:rPr>
        <w:t>tj. zamówienia polegającego na</w:t>
      </w:r>
      <w:r w:rsidR="001A12E1">
        <w:rPr>
          <w:rFonts w:ascii="Times New Roman" w:eastAsiaTheme="majorEastAsia" w:hAnsi="Times New Roman" w:cs="Times New Roman"/>
          <w:sz w:val="24"/>
          <w:szCs w:val="24"/>
        </w:rPr>
        <w:t xml:space="preserve"> dodatkowych dostawach</w:t>
      </w:r>
      <w:r w:rsidRPr="00DF3626">
        <w:rPr>
          <w:rFonts w:ascii="Times New Roman" w:eastAsiaTheme="majorEastAsia" w:hAnsi="Times New Roman" w:cs="Times New Roman"/>
          <w:sz w:val="24"/>
          <w:szCs w:val="24"/>
        </w:rPr>
        <w:t>.</w:t>
      </w:r>
    </w:p>
    <w:p w14:paraId="2F9C5402" w14:textId="77777777" w:rsidR="00BE2557" w:rsidRPr="004D5BFB" w:rsidRDefault="00BE2557" w:rsidP="008045C4">
      <w:pPr>
        <w:pStyle w:val="Akapitzlist"/>
        <w:numPr>
          <w:ilvl w:val="0"/>
          <w:numId w:val="1"/>
        </w:numPr>
        <w:spacing w:after="0" w:line="252" w:lineRule="auto"/>
        <w:ind w:left="-142" w:hanging="142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61D3B6AF" w14:textId="77777777" w:rsidR="00717AC3" w:rsidRPr="00485324" w:rsidRDefault="00717AC3" w:rsidP="00717AC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14" w:name="_Toc273433683"/>
      <w:r w:rsidRPr="00485324">
        <w:rPr>
          <w:b/>
        </w:rPr>
        <w:t>VI</w:t>
      </w:r>
      <w:r w:rsidR="009B3049" w:rsidRPr="00485324">
        <w:rPr>
          <w:b/>
        </w:rPr>
        <w:t xml:space="preserve">II    </w:t>
      </w:r>
      <w:r w:rsidRPr="00485324">
        <w:rPr>
          <w:b/>
        </w:rPr>
        <w:t xml:space="preserve"> INFORMACJE O OFERTACH WARIANTOWYCH</w:t>
      </w:r>
      <w:bookmarkEnd w:id="14"/>
      <w:r w:rsidRPr="00485324">
        <w:rPr>
          <w:b/>
        </w:rPr>
        <w:t xml:space="preserve"> </w:t>
      </w:r>
    </w:p>
    <w:p w14:paraId="00DF3159" w14:textId="275A8C23" w:rsidR="001C6205" w:rsidRDefault="00FE74B3" w:rsidP="004D5BFB">
      <w:pPr>
        <w:pStyle w:val="Rub3"/>
        <w:outlineLvl w:val="0"/>
        <w:rPr>
          <w:b w:val="0"/>
          <w:i w:val="0"/>
          <w:sz w:val="24"/>
          <w:szCs w:val="24"/>
          <w:bdr w:val="single" w:sz="6" w:space="0" w:color="auto"/>
          <w:lang w:val="pl-PL"/>
        </w:rPr>
      </w:pPr>
      <w:r>
        <w:rPr>
          <w:b w:val="0"/>
          <w:i w:val="0"/>
          <w:sz w:val="24"/>
          <w:szCs w:val="24"/>
          <w:lang w:val="pl-PL"/>
        </w:rPr>
        <w:t>Zamawiający nie d</w:t>
      </w:r>
      <w:r w:rsidR="001C6205" w:rsidRPr="00DF3626">
        <w:rPr>
          <w:b w:val="0"/>
          <w:i w:val="0"/>
          <w:sz w:val="24"/>
          <w:szCs w:val="24"/>
          <w:lang w:val="pl-PL"/>
        </w:rPr>
        <w:t>opuszcza złożeni</w:t>
      </w:r>
      <w:r>
        <w:rPr>
          <w:b w:val="0"/>
          <w:i w:val="0"/>
          <w:sz w:val="24"/>
          <w:szCs w:val="24"/>
          <w:lang w:val="pl-PL"/>
        </w:rPr>
        <w:t>a</w:t>
      </w:r>
      <w:r w:rsidR="001C6205" w:rsidRPr="00DF3626">
        <w:rPr>
          <w:b w:val="0"/>
          <w:i w:val="0"/>
          <w:sz w:val="24"/>
          <w:szCs w:val="24"/>
          <w:lang w:val="pl-PL"/>
        </w:rPr>
        <w:t xml:space="preserve"> oferty wariantowej</w:t>
      </w:r>
      <w:r>
        <w:rPr>
          <w:b w:val="0"/>
          <w:i w:val="0"/>
          <w:sz w:val="24"/>
          <w:szCs w:val="24"/>
          <w:lang w:val="pl-PL"/>
        </w:rPr>
        <w:t>.</w:t>
      </w:r>
      <w:r w:rsidR="001C6205" w:rsidRPr="00DF3626">
        <w:rPr>
          <w:b w:val="0"/>
          <w:i w:val="0"/>
          <w:sz w:val="24"/>
          <w:szCs w:val="24"/>
          <w:lang w:val="pl-PL"/>
        </w:rPr>
        <w:t xml:space="preserve">  </w:t>
      </w:r>
    </w:p>
    <w:p w14:paraId="66422B29" w14:textId="77777777" w:rsidR="004D5BFB" w:rsidRPr="004D5BFB" w:rsidRDefault="004D5BFB" w:rsidP="004D5BFB"/>
    <w:p w14:paraId="3BFBFA64" w14:textId="77777777" w:rsidR="00717AC3" w:rsidRPr="004B0DD0" w:rsidRDefault="002A3EE0" w:rsidP="00717AC3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15" w:name="_Toc273433685"/>
      <w:r w:rsidRPr="00485324">
        <w:rPr>
          <w:b/>
        </w:rPr>
        <w:t xml:space="preserve">IX </w:t>
      </w:r>
      <w:r w:rsidR="00717AC3" w:rsidRPr="00485324">
        <w:rPr>
          <w:b/>
        </w:rPr>
        <w:t xml:space="preserve"> </w:t>
      </w:r>
      <w:r w:rsidR="00717AC3" w:rsidRPr="004B0DD0">
        <w:rPr>
          <w:b/>
        </w:rPr>
        <w:t>INFORMACJE O WARUNKACH UDZIAŁU W POSTĘPOWANIU</w:t>
      </w:r>
      <w:bookmarkEnd w:id="15"/>
      <w:r w:rsidR="00717AC3" w:rsidRPr="004B0DD0">
        <w:rPr>
          <w:b/>
        </w:rPr>
        <w:t xml:space="preserve"> </w:t>
      </w:r>
    </w:p>
    <w:p w14:paraId="227C10C5" w14:textId="13A45F36" w:rsidR="00371D29" w:rsidRPr="00DF3626" w:rsidRDefault="00717AC3" w:rsidP="00371D29">
      <w:pPr>
        <w:pStyle w:val="Rub3"/>
        <w:spacing w:before="240"/>
        <w:outlineLvl w:val="0"/>
        <w:rPr>
          <w:b w:val="0"/>
          <w:i w:val="0"/>
          <w:sz w:val="24"/>
          <w:szCs w:val="24"/>
          <w:lang w:val="pl-PL"/>
        </w:rPr>
      </w:pPr>
      <w:r w:rsidRPr="00485324">
        <w:rPr>
          <w:b w:val="0"/>
          <w:i w:val="0"/>
          <w:sz w:val="24"/>
          <w:szCs w:val="24"/>
          <w:lang w:val="pl-PL"/>
        </w:rPr>
        <w:t>1.</w:t>
      </w:r>
      <w:r w:rsidR="00371D29" w:rsidRPr="00DF3626">
        <w:rPr>
          <w:b w:val="0"/>
          <w:i w:val="0"/>
          <w:sz w:val="24"/>
          <w:szCs w:val="24"/>
          <w:lang w:val="pl-PL"/>
        </w:rPr>
        <w:t xml:space="preserve"> O udzielenie zamówienia mogą ubiegać się wykonawcy, którzy:</w:t>
      </w:r>
    </w:p>
    <w:p w14:paraId="0C9C12F0" w14:textId="77777777" w:rsidR="00371D29" w:rsidRPr="00DF3626" w:rsidRDefault="00371D29" w:rsidP="0079138B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/>
      </w:pPr>
      <w:r w:rsidRPr="00DF3626">
        <w:t>1) nie podlegają wykluczeniu;</w:t>
      </w:r>
    </w:p>
    <w:p w14:paraId="5A8F2B98" w14:textId="77777777" w:rsidR="00371D29" w:rsidRPr="00DF3626" w:rsidRDefault="00371D29" w:rsidP="0079138B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0"/>
      </w:pPr>
      <w:r w:rsidRPr="00DF3626">
        <w:t>2) spełniają niżej określone warunki udziału w postępowaniu.</w:t>
      </w:r>
    </w:p>
    <w:p w14:paraId="41885F14" w14:textId="77777777" w:rsidR="00371D29" w:rsidRPr="00DF3626" w:rsidRDefault="00371D29" w:rsidP="00371D29">
      <w:pPr>
        <w:pStyle w:val="Akapitzlist1"/>
        <w:autoSpaceDE w:val="0"/>
        <w:autoSpaceDN w:val="0"/>
        <w:adjustRightInd w:val="0"/>
        <w:ind w:left="633"/>
      </w:pPr>
    </w:p>
    <w:p w14:paraId="27B45B95" w14:textId="77777777" w:rsidR="00371D29" w:rsidRPr="00DF3626" w:rsidRDefault="00371D29" w:rsidP="00371D29">
      <w:pPr>
        <w:jc w:val="both"/>
        <w:rPr>
          <w:rFonts w:eastAsiaTheme="majorEastAsia"/>
          <w:i/>
          <w:lang w:eastAsia="en-US"/>
        </w:rPr>
      </w:pPr>
      <w:r w:rsidRPr="00DF3626">
        <w:rPr>
          <w:rFonts w:eastAsiaTheme="majorEastAsia"/>
          <w:lang w:eastAsia="en-US"/>
        </w:rPr>
        <w:t xml:space="preserve">2. </w:t>
      </w:r>
      <w:r w:rsidRPr="00DF3626">
        <w:rPr>
          <w:rFonts w:eastAsiaTheme="majorEastAsia"/>
          <w:b/>
          <w:lang w:eastAsia="en-US"/>
        </w:rPr>
        <w:t xml:space="preserve">Na podstawie art. 112 ustawy Pzp, zamawiający określa warunki udziału w postępowaniu dotyczące:   </w:t>
      </w:r>
    </w:p>
    <w:p w14:paraId="5785C330" w14:textId="77777777" w:rsidR="00BC612B" w:rsidRDefault="00BC612B" w:rsidP="00371D29">
      <w:pPr>
        <w:jc w:val="both"/>
        <w:rPr>
          <w:rFonts w:eastAsiaTheme="majorEastAsia"/>
          <w:b/>
          <w:lang w:eastAsia="en-US"/>
        </w:rPr>
      </w:pPr>
    </w:p>
    <w:p w14:paraId="65A8E7D6" w14:textId="4E6F20A3" w:rsidR="00371D29" w:rsidRPr="007A5139" w:rsidRDefault="00371D29" w:rsidP="002A49C9">
      <w:pPr>
        <w:numPr>
          <w:ilvl w:val="0"/>
          <w:numId w:val="4"/>
        </w:numPr>
        <w:ind w:hanging="218"/>
        <w:jc w:val="both"/>
        <w:rPr>
          <w:rFonts w:eastAsiaTheme="majorEastAsia"/>
          <w:b/>
          <w:u w:val="single"/>
          <w:lang w:eastAsia="en-US"/>
        </w:rPr>
      </w:pPr>
      <w:r w:rsidRPr="00DF3626">
        <w:rPr>
          <w:rFonts w:eastAsiaTheme="majorEastAsia"/>
          <w:b/>
          <w:u w:val="single"/>
          <w:lang w:eastAsia="en-US"/>
        </w:rPr>
        <w:t>zdolności do występowania w obrocie gospodarczym:</w:t>
      </w:r>
    </w:p>
    <w:p w14:paraId="1BD2EEB6" w14:textId="77777777" w:rsidR="00371D29" w:rsidRPr="009331DE" w:rsidRDefault="00371D29" w:rsidP="00C0505A">
      <w:pPr>
        <w:jc w:val="both"/>
        <w:rPr>
          <w:rFonts w:eastAsiaTheme="majorEastAsia"/>
          <w:lang w:eastAsia="en-US"/>
        </w:rPr>
      </w:pPr>
      <w:r w:rsidRPr="00DF3626">
        <w:rPr>
          <w:rFonts w:eastAsiaTheme="majorEastAsia"/>
          <w:lang w:eastAsia="en-US"/>
        </w:rPr>
        <w:t>Zamawiający nie precyzuje warunku w tym zakresie.</w:t>
      </w:r>
    </w:p>
    <w:p w14:paraId="061C7A29" w14:textId="77777777" w:rsidR="00371D29" w:rsidRPr="00DF3626" w:rsidRDefault="00371D29" w:rsidP="00371D29">
      <w:pPr>
        <w:ind w:left="-142"/>
        <w:jc w:val="both"/>
        <w:rPr>
          <w:rFonts w:eastAsiaTheme="majorEastAsia"/>
          <w:u w:val="single"/>
          <w:lang w:eastAsia="en-US"/>
        </w:rPr>
      </w:pPr>
    </w:p>
    <w:p w14:paraId="5B4966E4" w14:textId="7F51045C" w:rsidR="00B032C4" w:rsidRPr="00C0505A" w:rsidRDefault="00371D29" w:rsidP="002A49C9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Theme="majorEastAsia"/>
          <w:b/>
          <w:u w:val="single"/>
          <w:lang w:eastAsia="en-US"/>
        </w:rPr>
      </w:pPr>
      <w:r w:rsidRPr="00DF3626">
        <w:rPr>
          <w:rFonts w:eastAsiaTheme="majorEastAsia"/>
          <w:b/>
          <w:u w:val="single"/>
          <w:lang w:eastAsia="en-US"/>
        </w:rPr>
        <w:t xml:space="preserve">uprawnień do prowadzenia określonej działalności gospodarczej lub zawodowej, </w:t>
      </w:r>
      <w:r w:rsidR="003B5AD6">
        <w:rPr>
          <w:rFonts w:eastAsiaTheme="majorEastAsia"/>
          <w:b/>
          <w:u w:val="single"/>
          <w:lang w:eastAsia="en-US"/>
        </w:rPr>
        <w:br/>
      </w:r>
      <w:r w:rsidRPr="00DF3626">
        <w:rPr>
          <w:rFonts w:eastAsiaTheme="majorEastAsia"/>
          <w:b/>
          <w:u w:val="single"/>
          <w:lang w:eastAsia="en-US"/>
        </w:rPr>
        <w:t>o ile wynika to z odrębnych przepisów:</w:t>
      </w:r>
    </w:p>
    <w:p w14:paraId="173A5629" w14:textId="23912A0E" w:rsidR="00371D29" w:rsidRDefault="008045C4" w:rsidP="00C0505A">
      <w:pPr>
        <w:shd w:val="clear" w:color="auto" w:fill="FFFFFF"/>
        <w:jc w:val="both"/>
        <w:rPr>
          <w:i/>
        </w:rPr>
      </w:pPr>
      <w:r w:rsidRPr="00DF3626">
        <w:rPr>
          <w:rFonts w:eastAsiaTheme="majorEastAsia"/>
          <w:lang w:eastAsia="en-US"/>
        </w:rPr>
        <w:t>Zamawiający nie precyzuje warunku w tym zakresie</w:t>
      </w:r>
      <w:r>
        <w:rPr>
          <w:rFonts w:eastAsiaTheme="majorEastAsia"/>
          <w:lang w:eastAsia="en-US"/>
        </w:rPr>
        <w:t>.</w:t>
      </w:r>
    </w:p>
    <w:p w14:paraId="7257AD56" w14:textId="77777777" w:rsidR="00B032C4" w:rsidRPr="00DF3626" w:rsidRDefault="00B032C4" w:rsidP="00371D29">
      <w:pPr>
        <w:shd w:val="clear" w:color="auto" w:fill="FFFFFF"/>
        <w:rPr>
          <w:rFonts w:eastAsiaTheme="majorEastAsia"/>
          <w:i/>
          <w:color w:val="002060"/>
          <w:lang w:eastAsia="en-US"/>
        </w:rPr>
      </w:pPr>
    </w:p>
    <w:p w14:paraId="340830D2" w14:textId="59A66B2F" w:rsidR="00371D29" w:rsidRDefault="00371D29" w:rsidP="002A49C9">
      <w:pPr>
        <w:numPr>
          <w:ilvl w:val="0"/>
          <w:numId w:val="4"/>
        </w:numPr>
        <w:ind w:hanging="218"/>
        <w:jc w:val="both"/>
        <w:rPr>
          <w:rFonts w:eastAsiaTheme="majorEastAsia"/>
          <w:b/>
          <w:u w:val="single"/>
          <w:lang w:eastAsia="en-US"/>
        </w:rPr>
      </w:pPr>
      <w:r w:rsidRPr="00DC78B1">
        <w:rPr>
          <w:rFonts w:eastAsiaTheme="majorEastAsia"/>
          <w:b/>
          <w:u w:val="single"/>
          <w:lang w:eastAsia="en-US"/>
        </w:rPr>
        <w:t>sytuacji ekonomicznej lub finansowej:</w:t>
      </w:r>
    </w:p>
    <w:p w14:paraId="606ACB8E" w14:textId="13073321" w:rsidR="008045C4" w:rsidRPr="00DC78B1" w:rsidRDefault="008045C4" w:rsidP="008045C4">
      <w:pPr>
        <w:jc w:val="both"/>
        <w:rPr>
          <w:rFonts w:eastAsiaTheme="majorEastAsia"/>
          <w:b/>
          <w:u w:val="single"/>
          <w:lang w:eastAsia="en-US"/>
        </w:rPr>
      </w:pPr>
      <w:r w:rsidRPr="00DF3626">
        <w:rPr>
          <w:rFonts w:eastAsiaTheme="majorEastAsia"/>
          <w:lang w:eastAsia="en-US"/>
        </w:rPr>
        <w:t>Zamawiający nie precyzuje warunku w tym zakresie</w:t>
      </w:r>
      <w:r>
        <w:rPr>
          <w:rFonts w:eastAsiaTheme="majorEastAsia"/>
          <w:lang w:eastAsia="en-US"/>
        </w:rPr>
        <w:t>.</w:t>
      </w:r>
    </w:p>
    <w:p w14:paraId="43AB43DE" w14:textId="77777777" w:rsidR="00371D29" w:rsidRPr="00DF3626" w:rsidRDefault="00371D29" w:rsidP="00371D29">
      <w:pPr>
        <w:ind w:left="-142"/>
        <w:jc w:val="both"/>
        <w:rPr>
          <w:color w:val="000000"/>
        </w:rPr>
      </w:pPr>
    </w:p>
    <w:p w14:paraId="1C577B09" w14:textId="77777777" w:rsidR="00371D29" w:rsidRPr="00DC78B1" w:rsidRDefault="00371D29" w:rsidP="002A49C9">
      <w:pPr>
        <w:numPr>
          <w:ilvl w:val="0"/>
          <w:numId w:val="4"/>
        </w:numPr>
        <w:ind w:hanging="218"/>
        <w:jc w:val="both"/>
        <w:rPr>
          <w:rFonts w:eastAsiaTheme="majorEastAsia"/>
          <w:b/>
          <w:color w:val="000000" w:themeColor="text1"/>
          <w:u w:val="single"/>
          <w:lang w:eastAsia="en-US"/>
        </w:rPr>
      </w:pPr>
      <w:r w:rsidRPr="00DC78B1">
        <w:rPr>
          <w:rFonts w:eastAsiaTheme="majorEastAsia"/>
          <w:b/>
          <w:color w:val="000000" w:themeColor="text1"/>
          <w:u w:val="single"/>
          <w:lang w:eastAsia="en-US"/>
        </w:rPr>
        <w:t>zdolności technicznej lub zawodowej:</w:t>
      </w:r>
    </w:p>
    <w:p w14:paraId="69288491" w14:textId="52AA163F" w:rsidR="00D25DF5" w:rsidRDefault="008045C4" w:rsidP="007E4DE8">
      <w:pPr>
        <w:jc w:val="both"/>
        <w:rPr>
          <w:rFonts w:eastAsiaTheme="majorEastAsia"/>
          <w:lang w:eastAsia="en-US"/>
        </w:rPr>
      </w:pPr>
      <w:r w:rsidRPr="00DF3626">
        <w:rPr>
          <w:rFonts w:eastAsiaTheme="majorEastAsia"/>
          <w:lang w:eastAsia="en-US"/>
        </w:rPr>
        <w:t>Zamawiający nie precyzuje warunku w tym zakresie</w:t>
      </w:r>
      <w:r>
        <w:rPr>
          <w:rFonts w:eastAsiaTheme="majorEastAsia"/>
          <w:lang w:eastAsia="en-US"/>
        </w:rPr>
        <w:t>.</w:t>
      </w:r>
    </w:p>
    <w:p w14:paraId="62243EFC" w14:textId="77777777" w:rsidR="008045C4" w:rsidRPr="00485324" w:rsidRDefault="008045C4" w:rsidP="007E4DE8">
      <w:pPr>
        <w:jc w:val="both"/>
        <w:rPr>
          <w:rFonts w:eastAsiaTheme="majorEastAsia"/>
          <w:b/>
          <w:i/>
          <w:color w:val="002060"/>
          <w:lang w:eastAsia="en-US"/>
        </w:rPr>
      </w:pPr>
    </w:p>
    <w:p w14:paraId="0C3D9ABC" w14:textId="76C9230D" w:rsidR="009F418A" w:rsidRDefault="00371D29" w:rsidP="002A49C9">
      <w:pPr>
        <w:pStyle w:val="Akapitzlist1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0" w:firstLine="0"/>
        <w:jc w:val="both"/>
      </w:pPr>
      <w:r w:rsidRPr="00485324">
        <w:t>Wykonawcy mogą wspólnie ubiegać się o udzielenie zamówienia zgodnie z art. 58 ustawy</w:t>
      </w:r>
      <w:r w:rsidR="007B3E0E">
        <w:t xml:space="preserve"> Pzp</w:t>
      </w:r>
      <w:r w:rsidRPr="00485324">
        <w:t>. W takim przypadku, wykonawcy ustanawiają pełnomocnika do reprezentowania ich w postępowaniu o udzielenie zamówienia albo reprezentowania w postępowaniu i zawarcia umowy w sprawie zamówienia publicznego.</w:t>
      </w:r>
    </w:p>
    <w:p w14:paraId="6DECEB6C" w14:textId="77777777" w:rsidR="009F418A" w:rsidRDefault="00371D29" w:rsidP="002A49C9">
      <w:pPr>
        <w:pStyle w:val="Akapitzlist1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0" w:firstLine="0"/>
        <w:jc w:val="both"/>
      </w:pPr>
      <w:r w:rsidRPr="00485324">
        <w:t>Jeżeli oferta wykonawców, o której mowa w zdaniu poprzedzającym, została wybrana, zamawiający może żądać przed zawarciem umowy w sprawie zamówienia publicznego, kopii umowy regulującej współpracę tych wykonawców.</w:t>
      </w:r>
    </w:p>
    <w:p w14:paraId="3A661250" w14:textId="3C5B09A7" w:rsidR="009F64F3" w:rsidRDefault="00371D29" w:rsidP="002A49C9">
      <w:pPr>
        <w:pStyle w:val="Akapitzlist1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0" w:firstLine="0"/>
        <w:jc w:val="both"/>
      </w:pPr>
      <w:r w:rsidRPr="00485324">
        <w:t>Ocena spełniania warunków udziału w postępowaniu będzie prowadzona na podstawie treści złożonych oświadczeń lub dokumentów wymaganych zgodnie z art. 125 ust. 1 ustawy</w:t>
      </w:r>
      <w:r w:rsidR="007B3E0E">
        <w:t xml:space="preserve"> Pzp</w:t>
      </w:r>
      <w:r w:rsidRPr="00485324">
        <w:t xml:space="preserve"> </w:t>
      </w:r>
      <w:r w:rsidR="00D25DF5">
        <w:br/>
      </w:r>
      <w:r w:rsidRPr="00485324">
        <w:t xml:space="preserve">i rozporządzeniem </w:t>
      </w:r>
      <w:r w:rsidRPr="009F418A">
        <w:rPr>
          <w:color w:val="000000" w:themeColor="text1"/>
        </w:rPr>
        <w:t xml:space="preserve">Ministra Rozwoju, Pracy i Technologii z dnia 23 grudnia 2020 r. </w:t>
      </w:r>
      <w:r w:rsidRPr="006F14E1">
        <w:rPr>
          <w:i/>
          <w:iCs/>
          <w:color w:val="000000" w:themeColor="text1"/>
        </w:rPr>
        <w:t>w sprawie podmiotowych środków dowodowych oraz innych dokumentów lub oświadczeń jakich może żądać zamawiający od wykonawcy</w:t>
      </w:r>
      <w:r w:rsidRPr="009F418A">
        <w:rPr>
          <w:color w:val="000000" w:themeColor="text1"/>
        </w:rPr>
        <w:t xml:space="preserve"> (D</w:t>
      </w:r>
      <w:r w:rsidR="004E69E7">
        <w:rPr>
          <w:color w:val="000000" w:themeColor="text1"/>
        </w:rPr>
        <w:t>z.</w:t>
      </w:r>
      <w:r w:rsidRPr="009F418A">
        <w:rPr>
          <w:color w:val="000000" w:themeColor="text1"/>
        </w:rPr>
        <w:t>U. 2020 r. poz. 2415).</w:t>
      </w:r>
      <w:r w:rsidRPr="009F418A">
        <w:rPr>
          <w:b/>
          <w:color w:val="000000" w:themeColor="text1"/>
        </w:rPr>
        <w:t xml:space="preserve"> </w:t>
      </w:r>
    </w:p>
    <w:p w14:paraId="4A34872B" w14:textId="77777777" w:rsidR="00717AC3" w:rsidRPr="00485324" w:rsidRDefault="00717AC3" w:rsidP="00717AC3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42"/>
        <w:jc w:val="both"/>
        <w:rPr>
          <w:b/>
          <w:i/>
          <w:iCs/>
          <w:kern w:val="144"/>
        </w:rPr>
      </w:pPr>
      <w:bookmarkStart w:id="16" w:name="_Toc266427170"/>
      <w:bookmarkStart w:id="17" w:name="_Toc453836176"/>
      <w:r w:rsidRPr="00485324">
        <w:rPr>
          <w:b/>
        </w:rPr>
        <w:t xml:space="preserve">X </w:t>
      </w:r>
      <w:bookmarkEnd w:id="16"/>
      <w:bookmarkEnd w:id="17"/>
      <w:r w:rsidR="002A3EE0" w:rsidRPr="00485324">
        <w:rPr>
          <w:b/>
        </w:rPr>
        <w:t xml:space="preserve">  PODSTAWY WYKLUCZENIA</w:t>
      </w:r>
    </w:p>
    <w:p w14:paraId="5C32691E" w14:textId="40783271" w:rsidR="008B6136" w:rsidRPr="00810BB7" w:rsidRDefault="008B6136" w:rsidP="00810BB7">
      <w:pPr>
        <w:pStyle w:val="Akapitzlist"/>
        <w:numPr>
          <w:ilvl w:val="1"/>
          <w:numId w:val="1"/>
        </w:numPr>
        <w:autoSpaceDE w:val="0"/>
        <w:autoSpaceDN w:val="0"/>
        <w:spacing w:after="12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0BB7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810BB7">
        <w:rPr>
          <w:rFonts w:ascii="Times New Roman" w:hAnsi="Times New Roman" w:cs="Times New Roman"/>
          <w:b/>
          <w:sz w:val="24"/>
          <w:szCs w:val="24"/>
        </w:rPr>
        <w:t>wykluczy</w:t>
      </w:r>
      <w:r w:rsidRPr="00810BB7">
        <w:rPr>
          <w:rFonts w:ascii="Times New Roman" w:hAnsi="Times New Roman" w:cs="Times New Roman"/>
          <w:sz w:val="24"/>
          <w:szCs w:val="24"/>
        </w:rPr>
        <w:t xml:space="preserve"> z postępowania wykonawców, wobec których zachodzą </w:t>
      </w:r>
      <w:r w:rsidR="007D3D73" w:rsidRPr="00810BB7">
        <w:rPr>
          <w:rFonts w:ascii="Times New Roman" w:hAnsi="Times New Roman" w:cs="Times New Roman"/>
          <w:sz w:val="24"/>
          <w:szCs w:val="24"/>
        </w:rPr>
        <w:t>następujące podstawy wykluczenia:</w:t>
      </w:r>
      <w:r w:rsidRPr="00810B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77E57" w14:textId="77777777" w:rsidR="007D3D73" w:rsidRPr="00485324" w:rsidRDefault="007D3D73" w:rsidP="002A49C9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wykonawcę </w:t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>będącego osobą fizyczną, którego prawomocnie skazano za przestępstwo:</w:t>
      </w:r>
    </w:p>
    <w:p w14:paraId="75B68C4B" w14:textId="77777777" w:rsidR="007D3D73" w:rsidRPr="00485324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258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</w:t>
      </w:r>
    </w:p>
    <w:p w14:paraId="61019A27" w14:textId="77777777" w:rsidR="00D45266" w:rsidRPr="00810BB7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handlu ludźmi, o którym mowa w </w:t>
      </w:r>
      <w:hyperlink r:id="rId10" w:anchor="/document/16798683?unitId=art(189(a))&amp;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189a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</w:t>
      </w:r>
    </w:p>
    <w:p w14:paraId="3267D9FD" w14:textId="4A6AFFA6" w:rsidR="007D3D73" w:rsidRPr="00810BB7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którym </w:t>
      </w:r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mowa w </w:t>
      </w:r>
      <w:hyperlink r:id="rId11" w:anchor="/document/16798683?unitId=art(228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228-230a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2" w:anchor="/document/17631344?unitId=art(250(a)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250a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w </w:t>
      </w:r>
      <w:hyperlink r:id="rId13" w:anchor="/document/17631344?unitId=art(46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46-48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25 czerwca 2010 r. o sporcie lub w </w:t>
      </w:r>
      <w:hyperlink r:id="rId14" w:anchor="/document/17712396?unitId=art(54)ust(1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54 ust. 1-4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12 maja 2011 r. o refundacji leków, środków spożywczych specjalnego przeznaczenia żywie</w:t>
      </w:r>
      <w:r w:rsidR="00C73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niowego oraz wyrobów medycznych, </w:t>
      </w:r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finansowania przestępstwa o charakterze terrorystycznym, o którym mowa w </w:t>
      </w:r>
      <w:hyperlink r:id="rId15" w:anchor="/document/16798683?unitId=art(165(a)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165a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tgtFrame="_blank" w:history="1">
        <w:r w:rsidR="00D45266"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299</w:t>
        </w:r>
      </w:hyperlink>
      <w:r w:rsidR="00D45266"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</w:t>
      </w:r>
    </w:p>
    <w:p w14:paraId="55229BE5" w14:textId="77777777" w:rsidR="007D3D73" w:rsidRPr="00D45266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5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finansowania przestępstwa o charakterze terrorystycznym, o którym mowa w </w:t>
      </w:r>
      <w:hyperlink r:id="rId17" w:anchor="/document/16798683?unitId=art(165(a))&amp;cm=DOCUMENT" w:tgtFrame="_blank" w:history="1">
        <w:r w:rsidRPr="00D45266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165a</w:t>
        </w:r>
      </w:hyperlink>
      <w:r w:rsidRPr="00D45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8" w:anchor="/document/16798683?unitId=art(299)&amp;cm=DOCUMENT" w:tgtFrame="_blank" w:history="1">
        <w:r w:rsidRPr="00D45266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299</w:t>
        </w:r>
      </w:hyperlink>
      <w:r w:rsidRPr="00D45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</w:t>
      </w:r>
    </w:p>
    <w:p w14:paraId="2BC389FE" w14:textId="77777777" w:rsidR="007D3D73" w:rsidRPr="00485324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charakterze terrorystycznym, o którym mowa w </w:t>
      </w:r>
      <w:hyperlink r:id="rId19" w:anchor="/document/16798683?unitId=art(115)par(20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115 § 20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lub mające na celu popełnienie tego przestępstwa,</w:t>
      </w:r>
    </w:p>
    <w:p w14:paraId="07919B09" w14:textId="258126B4" w:rsidR="007D3D73" w:rsidRPr="00485324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powierzenia wykonywania pracy małoletniemu cudzoziemcowi, o którym mowa w </w:t>
      </w:r>
      <w:hyperlink r:id="rId20" w:anchor="/document/17896506?unitId=art(9)ust(2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9 ust. 2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15 czerwca 2012 r. o skutkach powierzania wykonywania pracy cudzoziemcom przebywającym wbrew przepisom na teryto</w:t>
      </w:r>
      <w:r w:rsidR="00C73AEC">
        <w:rPr>
          <w:rFonts w:ascii="Times New Roman" w:hAnsi="Times New Roman" w:cs="Times New Roman"/>
          <w:color w:val="000000" w:themeColor="text1"/>
          <w:sz w:val="24"/>
          <w:szCs w:val="24"/>
        </w:rPr>
        <w:t>rium Rzeczypospolitej Polskiej,</w:t>
      </w:r>
    </w:p>
    <w:p w14:paraId="77F55FDD" w14:textId="77777777" w:rsidR="007D3D73" w:rsidRPr="00485324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przeciwko obrotowi gospodarczemu, o których mowa w </w:t>
      </w:r>
      <w:hyperlink r:id="rId21" w:anchor="/document/16798683?unitId=art(296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296-307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przestępstwo oszustwa, o którym mowa w </w:t>
      </w:r>
      <w:hyperlink r:id="rId22" w:anchor="/document/16798683?unitId=art(286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286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przestępstwo przeciwko wiarygodności dokumentów, o których mowa w </w:t>
      </w:r>
      <w:hyperlink r:id="rId23" w:anchor="/document/16798683?unitId=art(270)&amp;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270-277d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Kodeksu karnego, lub przestępstwo skarbowe,</w:t>
      </w:r>
    </w:p>
    <w:p w14:paraId="1B6B98F3" w14:textId="77777777" w:rsidR="007D3D73" w:rsidRPr="00485324" w:rsidRDefault="007D3D73" w:rsidP="002A49C9">
      <w:pPr>
        <w:pStyle w:val="Akapitzlist"/>
        <w:numPr>
          <w:ilvl w:val="0"/>
          <w:numId w:val="6"/>
        </w:numPr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9D758E7" w14:textId="77777777" w:rsidR="007D3D73" w:rsidRPr="00485324" w:rsidRDefault="007D3D73" w:rsidP="00805A00">
      <w:pPr>
        <w:pStyle w:val="text-justify"/>
        <w:spacing w:before="0" w:beforeAutospacing="0" w:after="120" w:afterAutospacing="0"/>
        <w:jc w:val="both"/>
      </w:pPr>
      <w:r w:rsidRPr="00485324">
        <w:t>- lub za odpowiedni czyn zabroniony określony w przepisach prawa obcego;</w:t>
      </w:r>
    </w:p>
    <w:p w14:paraId="257A595B" w14:textId="5885F0B1" w:rsidR="000F7346" w:rsidRPr="00485324" w:rsidRDefault="007D3D73" w:rsidP="002A49C9">
      <w:pPr>
        <w:pStyle w:val="Akapitzlist"/>
        <w:numPr>
          <w:ilvl w:val="0"/>
          <w:numId w:val="7"/>
        </w:numPr>
        <w:spacing w:after="120" w:line="240" w:lineRule="auto"/>
        <w:ind w:left="14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jeżeli urzędującego członka jego organu zarządzającego lub nadzorczego, wspólnika spółki </w:t>
      </w:r>
      <w:r w:rsidR="006C2FE0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 xml:space="preserve">w spółce jawnej lub partnerskiej albo komplementariusza w spółce komandytowej lub komandytowo-akcyjnej lub prokurenta prawomocnie skazano za przestępstwo, o którym mowa </w:t>
      </w:r>
      <w:r w:rsidR="006C2FE0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>w pkt 1;</w:t>
      </w:r>
    </w:p>
    <w:p w14:paraId="61C2BDD1" w14:textId="256F9C81" w:rsidR="007D3D73" w:rsidRPr="00485324" w:rsidRDefault="007D3D73" w:rsidP="002A49C9">
      <w:pPr>
        <w:pStyle w:val="Akapitzlist"/>
        <w:numPr>
          <w:ilvl w:val="0"/>
          <w:numId w:val="7"/>
        </w:numPr>
        <w:spacing w:after="120" w:line="240" w:lineRule="auto"/>
        <w:ind w:left="14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wobec którego wydano prawomocny wyrok sądu lub ostateczną decyzję administracyjną </w:t>
      </w:r>
      <w:r w:rsidR="006C2FE0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F8D8E4" w14:textId="77777777" w:rsidR="007D3D73" w:rsidRPr="00485324" w:rsidRDefault="007D3D73" w:rsidP="002A49C9">
      <w:pPr>
        <w:pStyle w:val="Akapitzlist"/>
        <w:numPr>
          <w:ilvl w:val="0"/>
          <w:numId w:val="7"/>
        </w:numPr>
        <w:spacing w:after="120" w:line="240" w:lineRule="auto"/>
        <w:ind w:left="14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</w:p>
    <w:p w14:paraId="13A54DC4" w14:textId="6A158D19" w:rsidR="000F7346" w:rsidRPr="00485324" w:rsidRDefault="007D3D73" w:rsidP="002A49C9">
      <w:pPr>
        <w:pStyle w:val="Akapitzlist"/>
        <w:numPr>
          <w:ilvl w:val="0"/>
          <w:numId w:val="7"/>
        </w:numPr>
        <w:spacing w:after="120" w:line="240" w:lineRule="auto"/>
        <w:ind w:left="14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4" w:anchor="/document/17337528?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ustawy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16 lutego 2007 r. </w:t>
      </w:r>
      <w:r w:rsidR="006C2FE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ochronie konkurencji i konsumentów, złożyli odrębne oferty, oferty częściowe lub wnioski </w:t>
      </w:r>
      <w:r w:rsidR="006C2FE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>o dopuszczenie do udziału w postępowaniu, chyba że wykażą, że przygotowali te oferty lub wnioski niezależnie od siebie;</w:t>
      </w:r>
    </w:p>
    <w:p w14:paraId="2233BE95" w14:textId="07BA1A71" w:rsidR="008B6136" w:rsidRPr="00810BB7" w:rsidRDefault="007D3D73" w:rsidP="002A49C9">
      <w:pPr>
        <w:pStyle w:val="Akapitzlist"/>
        <w:numPr>
          <w:ilvl w:val="0"/>
          <w:numId w:val="7"/>
        </w:numPr>
        <w:spacing w:after="240" w:line="240" w:lineRule="auto"/>
        <w:ind w:left="14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B910C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wykonawcą do tej samej grupy kapitałowej w rozumieniu </w:t>
      </w:r>
      <w:hyperlink r:id="rId25" w:anchor="/document/17337528?cm=DOCUMENT" w:tgtFrame="_blank" w:history="1">
        <w:r w:rsidRPr="0048532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ustawy</w:t>
        </w:r>
      </w:hyperlink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16 lutego 2007 r. </w:t>
      </w:r>
      <w:r w:rsidR="00B910C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ochronie konkurencji i konsumentów, chyba że spowodowane tym zakłócenie konkurencji może </w:t>
      </w:r>
      <w:r w:rsidRPr="0048532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być wyeliminowane w inny sposób niż przez wykluczenie wykonawcy z udziału w postępowaniu </w:t>
      </w:r>
      <w:r w:rsidR="00B910C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>o udzielenie zamówienia.</w:t>
      </w:r>
    </w:p>
    <w:p w14:paraId="07FC7996" w14:textId="701C3A5E" w:rsidR="00810BB7" w:rsidRPr="00810BB7" w:rsidRDefault="00810BB7" w:rsidP="00810BB7">
      <w:pPr>
        <w:pStyle w:val="pkt"/>
        <w:numPr>
          <w:ilvl w:val="1"/>
          <w:numId w:val="1"/>
        </w:numPr>
        <w:ind w:left="142" w:hanging="360"/>
        <w:rPr>
          <w:szCs w:val="24"/>
        </w:rPr>
      </w:pPr>
      <w:r w:rsidRPr="00810BB7">
        <w:rPr>
          <w:color w:val="000000" w:themeColor="text1"/>
          <w:szCs w:val="24"/>
        </w:rPr>
        <w:t>Zamawiający wykluczy z postępowania wykonawcę w przypadkach wskazanych w przepisie art. 7 ust. 1 ustawy z dnia 13 kwietnia 2022 r. o szczególnych rozwiązaniach w zakresie przeciwdziałania wspierania agresji na Ukrainę oraz służących ochronie bezpieczeństwa narodowego (Dz.U. z 2022 r. poz. 835) tj.:</w:t>
      </w:r>
    </w:p>
    <w:p w14:paraId="7BD1327A" w14:textId="77777777" w:rsidR="00810BB7" w:rsidRPr="00810BB7" w:rsidRDefault="00810BB7" w:rsidP="002A49C9">
      <w:pPr>
        <w:pStyle w:val="Akapitzlist"/>
        <w:numPr>
          <w:ilvl w:val="0"/>
          <w:numId w:val="42"/>
        </w:numPr>
        <w:autoSpaceDE w:val="0"/>
        <w:autoSpaceDN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10BB7">
        <w:rPr>
          <w:rFonts w:ascii="Times New Roman" w:hAnsi="Times New Roman" w:cs="Times New Roman"/>
          <w:sz w:val="24"/>
          <w:szCs w:val="24"/>
        </w:rPr>
        <w:t>wykonawcę wymienionego w wykazach określonych w rozporządzeniu 765/2006 i rozporządzeniu 269/2014 albo wpisanego na listę na podstawie decyzji w sprawie wpisu na listę rozstrzygającej o zastosowaniu środka, o którym mowa w art. 1 pkt 3 ww. ustawy,</w:t>
      </w:r>
    </w:p>
    <w:p w14:paraId="238A5AFF" w14:textId="77777777" w:rsidR="00810BB7" w:rsidRPr="00810BB7" w:rsidRDefault="00810BB7" w:rsidP="002A49C9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wykonawcę, którego beneficjentem rzeczywistym w rozumieniu </w:t>
      </w:r>
      <w:hyperlink r:id="rId26" w:anchor="/document/18708093?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ustawy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27" w:anchor="/document/67607987?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rozporządzeniu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28" w:anchor="/document/68410867?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rozporządzeniu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0DD1B90A" w14:textId="77777777" w:rsidR="00810BB7" w:rsidRPr="00810BB7" w:rsidRDefault="00810BB7" w:rsidP="002A49C9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wykonawcę, którego jednostką dominującą w rozumieniu </w:t>
      </w:r>
      <w:hyperlink r:id="rId29" w:anchor="/document/16796295?unitId=art(3)ust(1)pkt(37)&amp;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art. 3 ust. 1 pkt 37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29 września 1994 r. o rachunkowości (Dz. U. z 2021 r. poz. 217, 2105 i 2106) jest podmiot wymieniony w wykazach określonych w </w:t>
      </w:r>
      <w:hyperlink r:id="rId30" w:anchor="/document/67607987?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rozporządzeniu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31" w:anchor="/document/68410867?cm=DOCUMENT" w:tgtFrame="_blank" w:history="1">
        <w:r w:rsidRPr="00810BB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rozporządzeniu</w:t>
        </w:r>
      </w:hyperlink>
      <w:r w:rsidRPr="0081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9951581" w14:textId="77777777" w:rsidR="001A12E1" w:rsidRPr="004F7402" w:rsidRDefault="001A12E1" w:rsidP="001A12E1">
      <w:pPr>
        <w:pStyle w:val="Akapitzlist"/>
        <w:spacing w:after="24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6232402" w14:textId="77777777" w:rsidR="008B6136" w:rsidRPr="00485324" w:rsidRDefault="00056CB1" w:rsidP="00B55566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42"/>
        <w:jc w:val="both"/>
        <w:rPr>
          <w:b/>
          <w:i/>
          <w:iCs/>
          <w:kern w:val="144"/>
        </w:rPr>
      </w:pPr>
      <w:r w:rsidRPr="00485324">
        <w:rPr>
          <w:b/>
        </w:rPr>
        <w:t>X</w:t>
      </w:r>
      <w:r w:rsidR="002F66E8" w:rsidRPr="00485324">
        <w:rPr>
          <w:b/>
        </w:rPr>
        <w:t>I</w:t>
      </w:r>
      <w:r w:rsidRPr="00485324">
        <w:rPr>
          <w:b/>
        </w:rPr>
        <w:t xml:space="preserve">   WYKAZ PODMIOTOWYCH ŚRODKÓW DOWODOWYCH</w:t>
      </w:r>
    </w:p>
    <w:p w14:paraId="735D87CC" w14:textId="307F96D0" w:rsidR="005262BE" w:rsidRPr="00AF0723" w:rsidRDefault="00056CB1" w:rsidP="002A49C9">
      <w:pPr>
        <w:numPr>
          <w:ilvl w:val="0"/>
          <w:numId w:val="8"/>
        </w:numPr>
        <w:autoSpaceDE w:val="0"/>
        <w:autoSpaceDN w:val="0"/>
        <w:spacing w:before="120" w:after="120" w:line="276" w:lineRule="auto"/>
        <w:jc w:val="both"/>
      </w:pPr>
      <w:r w:rsidRPr="00485324">
        <w:t>Wykonawca</w:t>
      </w:r>
      <w:r w:rsidR="005262BE" w:rsidRPr="00AF0723">
        <w:t xml:space="preserve"> dołącza </w:t>
      </w:r>
      <w:r w:rsidR="005262BE" w:rsidRPr="00AF0723">
        <w:rPr>
          <w:b/>
          <w:u w:val="single"/>
        </w:rPr>
        <w:t>do oferty</w:t>
      </w:r>
      <w:r w:rsidR="005262BE" w:rsidRPr="00AF0723">
        <w:t xml:space="preserve"> </w:t>
      </w:r>
      <w:r w:rsidR="005262BE" w:rsidRPr="00AF0723">
        <w:rPr>
          <w:b/>
        </w:rPr>
        <w:t xml:space="preserve">oświadczenie o niepodleganiu wykluczeniu z postępowania </w:t>
      </w:r>
      <w:r w:rsidR="005262BE">
        <w:rPr>
          <w:b/>
        </w:rPr>
        <w:br/>
      </w:r>
      <w:r w:rsidR="005262BE" w:rsidRPr="00AF0723">
        <w:t xml:space="preserve">w zakresie wskazanym w rozdziale X SWZ – sporządzone zgodnie ze wzorem określonym </w:t>
      </w:r>
      <w:r w:rsidR="005262BE">
        <w:br/>
      </w:r>
      <w:r w:rsidR="005262BE" w:rsidRPr="00AF0723">
        <w:t>w załącznik</w:t>
      </w:r>
      <w:r w:rsidR="005262BE">
        <w:t xml:space="preserve">u </w:t>
      </w:r>
      <w:r w:rsidR="005262BE" w:rsidRPr="00AF0723">
        <w:t xml:space="preserve">nr </w:t>
      </w:r>
      <w:r w:rsidR="005262BE">
        <w:t>2</w:t>
      </w:r>
      <w:r w:rsidR="005262BE" w:rsidRPr="00AF0723">
        <w:t xml:space="preserve"> do SWZ. </w:t>
      </w:r>
    </w:p>
    <w:p w14:paraId="662F82DC" w14:textId="77777777" w:rsidR="005262BE" w:rsidRPr="00AF0723" w:rsidRDefault="005262BE" w:rsidP="002A49C9">
      <w:pPr>
        <w:numPr>
          <w:ilvl w:val="0"/>
          <w:numId w:val="8"/>
        </w:numPr>
        <w:autoSpaceDE w:val="0"/>
        <w:autoSpaceDN w:val="0"/>
        <w:spacing w:before="120" w:after="120" w:line="276" w:lineRule="auto"/>
        <w:jc w:val="both"/>
        <w:rPr>
          <w:b/>
        </w:rPr>
      </w:pPr>
      <w:r w:rsidRPr="00AF0723">
        <w:t xml:space="preserve">Oświadczenie, o którym mowa w ust. 1, składane jest pod rygorem nieważności </w:t>
      </w:r>
      <w:r w:rsidRPr="00AF0723">
        <w:br/>
      </w:r>
      <w:r w:rsidRPr="00AF0723">
        <w:rPr>
          <w:b/>
        </w:rPr>
        <w:t>w formie elektronicznej (tj. postaci elektronicznej opatrzonej kwalifikowanym podpisem elektronicznym) lub w postaci elektronicznej opatrzonej podpisem zaufanym lub podpisem osobistym (przy użyciu dowodu osobistego z warstwą elektroniczną).</w:t>
      </w:r>
    </w:p>
    <w:p w14:paraId="47BC2589" w14:textId="77777777" w:rsidR="005262BE" w:rsidRPr="00AF0723" w:rsidRDefault="005262BE" w:rsidP="002A49C9">
      <w:pPr>
        <w:numPr>
          <w:ilvl w:val="0"/>
          <w:numId w:val="8"/>
        </w:numPr>
        <w:autoSpaceDE w:val="0"/>
        <w:autoSpaceDN w:val="0"/>
        <w:spacing w:before="120" w:after="120" w:line="276" w:lineRule="auto"/>
        <w:jc w:val="both"/>
      </w:pPr>
      <w:r w:rsidRPr="00AF0723">
        <w:t xml:space="preserve">Oświadczenie składa </w:t>
      </w:r>
      <w:r w:rsidRPr="00AF0723">
        <w:rPr>
          <w:b/>
        </w:rPr>
        <w:t>odrębnie</w:t>
      </w:r>
      <w:r w:rsidRPr="00AF0723">
        <w:t xml:space="preserve"> każdy spośród Wykonawców wspólnie ubiegających się </w:t>
      </w:r>
      <w:r>
        <w:br/>
      </w:r>
      <w:r w:rsidRPr="00AF0723">
        <w:t xml:space="preserve">o udzielenie zamówienia. </w:t>
      </w:r>
    </w:p>
    <w:p w14:paraId="17F8DD07" w14:textId="2D132C1C" w:rsidR="005262BE" w:rsidRPr="00AF0723" w:rsidRDefault="005262BE" w:rsidP="002A49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 xml:space="preserve">Samooczyszczenie – w okolicznościach określonych w art. 108 ust. 1 pkt 1, 2, </w:t>
      </w:r>
      <w:r w:rsidR="003B12FF">
        <w:rPr>
          <w:rFonts w:ascii="Times New Roman" w:hAnsi="Times New Roman" w:cs="Times New Roman"/>
          <w:sz w:val="24"/>
          <w:szCs w:val="24"/>
        </w:rPr>
        <w:t>i 5 Pzp</w:t>
      </w:r>
      <w:r w:rsidRPr="00AF0723">
        <w:rPr>
          <w:rFonts w:ascii="Times New Roman" w:hAnsi="Times New Roman" w:cs="Times New Roman"/>
          <w:sz w:val="24"/>
          <w:szCs w:val="24"/>
        </w:rPr>
        <w:t xml:space="preserve"> wykonawca nie podlega wykluczeniu jeżeli udowodni Zamawiającemu, że spełnił </w:t>
      </w:r>
      <w:r w:rsidRPr="00AF0723">
        <w:rPr>
          <w:rFonts w:ascii="Times New Roman" w:hAnsi="Times New Roman" w:cs="Times New Roman"/>
          <w:sz w:val="24"/>
          <w:szCs w:val="24"/>
          <w:u w:val="single"/>
        </w:rPr>
        <w:t>łącznie</w:t>
      </w:r>
      <w:r w:rsidRPr="00AF0723">
        <w:rPr>
          <w:rFonts w:ascii="Times New Roman" w:hAnsi="Times New Roman" w:cs="Times New Roman"/>
          <w:sz w:val="24"/>
          <w:szCs w:val="24"/>
        </w:rPr>
        <w:t xml:space="preserve"> następujące przesłanki:</w:t>
      </w:r>
    </w:p>
    <w:p w14:paraId="41440A5E" w14:textId="77777777" w:rsidR="005262BE" w:rsidRPr="00AF0723" w:rsidRDefault="005262BE" w:rsidP="005262BE">
      <w:pPr>
        <w:pStyle w:val="Akapitzlist"/>
        <w:autoSpaceDE w:val="0"/>
        <w:autoSpaceDN w:val="0"/>
        <w:adjustRightInd w:val="0"/>
        <w:spacing w:before="120" w:after="120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1) naprawił lub zobowiązał się do naprawienia szkody wyrządzonej przestępstwem, wykroczeniem lub swoim nieprawidłowym postępowaniem, w tym poprzez zadośćuczynienie pieniężne;</w:t>
      </w:r>
    </w:p>
    <w:p w14:paraId="6A4E9428" w14:textId="77777777" w:rsidR="005262BE" w:rsidRPr="00AF0723" w:rsidRDefault="005262BE" w:rsidP="005262BE">
      <w:pPr>
        <w:pStyle w:val="Akapitzlist"/>
        <w:autoSpaceDE w:val="0"/>
        <w:autoSpaceDN w:val="0"/>
        <w:adjustRightInd w:val="0"/>
        <w:spacing w:before="120" w:after="120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6396C4D4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lastRenderedPageBreak/>
        <w:t>3) podjął konkretne środki techniczne, organizacyjne i kadrowe, odpowiednie dla zapobiegania dalszym przestępstwom, wykroczeniom lub nieprawidłowemu postępowaniu, w szczególności:</w:t>
      </w:r>
    </w:p>
    <w:p w14:paraId="2A09F459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a) zerwał wszelkie powiązania z osobami lub podmiotami odpowiedzialnymi za nieprawidłowe postępowanie wykonawcy,</w:t>
      </w:r>
    </w:p>
    <w:p w14:paraId="5AEFD36C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b) zreorganizował personel,</w:t>
      </w:r>
    </w:p>
    <w:p w14:paraId="3D8EAEF3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c) wdrożył system sprawozdawczości i kontroli,</w:t>
      </w:r>
    </w:p>
    <w:p w14:paraId="25DA7C84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d) utworzył struktury audytu wewnętrznego do monitorowania przestrzegania przepisów, wewnętrznych regulacji lub standardów,</w:t>
      </w:r>
    </w:p>
    <w:p w14:paraId="49E79E6E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e) wprowadził wewnętrzne regulacje dotyczące odpowiedzialności i odszkodowań za nieprzestrzeganie przepisów, wewnętrznych regulacji lub standardów.</w:t>
      </w:r>
    </w:p>
    <w:p w14:paraId="55B5D0EE" w14:textId="77777777" w:rsidR="005262BE" w:rsidRPr="00AF0723" w:rsidRDefault="005262BE" w:rsidP="00964C7D">
      <w:pPr>
        <w:pStyle w:val="Akapitzlist"/>
        <w:autoSpaceDE w:val="0"/>
        <w:autoSpaceDN w:val="0"/>
        <w:adjustRightInd w:val="0"/>
        <w:spacing w:before="120" w:after="120" w:line="264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3B1D14AD" w14:textId="77777777" w:rsidR="005262BE" w:rsidRPr="00AF0723" w:rsidRDefault="005262BE" w:rsidP="002A49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iCs/>
          <w:sz w:val="24"/>
          <w:szCs w:val="24"/>
        </w:rPr>
        <w:t>O</w:t>
      </w:r>
      <w:r w:rsidRPr="00AF0723">
        <w:rPr>
          <w:rFonts w:ascii="Times New Roman" w:hAnsi="Times New Roman" w:cs="Times New Roman"/>
          <w:sz w:val="24"/>
          <w:szCs w:val="24"/>
        </w:rPr>
        <w:t xml:space="preserve">świadczenie o niepodleganiu wykluczeniu z postępowania, składa się pisemnie </w:t>
      </w:r>
      <w:r w:rsidRPr="00AF0723">
        <w:rPr>
          <w:rFonts w:ascii="Times New Roman" w:hAnsi="Times New Roman" w:cs="Times New Roman"/>
          <w:sz w:val="24"/>
          <w:szCs w:val="24"/>
        </w:rPr>
        <w:br/>
        <w:t>w formie elektronicznej, w postaci elektronicznej opatrzonej podpisem zaufanym lub podpisem osobistym, w zakresie i w sposób określony w przepisach wydanych na podstawie art. 70 ustawy tj.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2452). Szczegółowe informacje zostały zawarte w rozdziale XII SWZ.</w:t>
      </w:r>
    </w:p>
    <w:p w14:paraId="65AEFEFF" w14:textId="77777777" w:rsidR="005262BE" w:rsidRPr="00AF0723" w:rsidRDefault="005262BE" w:rsidP="002A49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 xml:space="preserve">Oświadczenia i inne dokumenty, sporządzone w języku obcym przekazuje się wraz </w:t>
      </w:r>
      <w:r w:rsidRPr="00AF0723">
        <w:rPr>
          <w:rFonts w:ascii="Times New Roman" w:hAnsi="Times New Roman" w:cs="Times New Roman"/>
          <w:sz w:val="24"/>
          <w:szCs w:val="24"/>
        </w:rPr>
        <w:br/>
        <w:t>z tłumaczeniem na język polski.</w:t>
      </w:r>
    </w:p>
    <w:p w14:paraId="057967CA" w14:textId="77777777" w:rsidR="005262BE" w:rsidRPr="00AF0723" w:rsidRDefault="005262BE" w:rsidP="002A49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bCs/>
          <w:sz w:val="24"/>
          <w:szCs w:val="24"/>
        </w:rPr>
        <w:t>J</w:t>
      </w:r>
      <w:r w:rsidRPr="00AF0723">
        <w:rPr>
          <w:rFonts w:ascii="Times New Roman" w:hAnsi="Times New Roman" w:cs="Times New Roman"/>
          <w:sz w:val="24"/>
          <w:szCs w:val="24"/>
        </w:rPr>
        <w:t>eżeli wykonawca nie złożył oświadczenia o niepodleganiu wykluczeniu z postępowania lub innych dokumentów składanych w postępowaniu lub są one niekompletne lub zawierają błędy, Zamawiający wzywa Wykonawcę odpowiednio do ich złożenia, poprawienia lub uzupełnienia w wyznaczonym terminie, chyba że:</w:t>
      </w:r>
    </w:p>
    <w:p w14:paraId="1D8F5A1F" w14:textId="77777777" w:rsidR="005262BE" w:rsidRPr="00AF0723" w:rsidRDefault="005262BE" w:rsidP="005262BE">
      <w:pPr>
        <w:pStyle w:val="Akapitzlist"/>
        <w:autoSpaceDE w:val="0"/>
        <w:autoSpaceDN w:val="0"/>
        <w:adjustRightInd w:val="0"/>
        <w:spacing w:before="120" w:after="120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1) oferta Wykonawcy podlega odrzuceniu bez względu na ich złożenie, uzupełnienie lub poprawienie lub</w:t>
      </w:r>
    </w:p>
    <w:p w14:paraId="1F811169" w14:textId="77777777" w:rsidR="005262BE" w:rsidRPr="00AF0723" w:rsidRDefault="005262BE" w:rsidP="005262BE">
      <w:pPr>
        <w:pStyle w:val="Akapitzlist"/>
        <w:autoSpaceDE w:val="0"/>
        <w:autoSpaceDN w:val="0"/>
        <w:adjustRightInd w:val="0"/>
        <w:spacing w:before="120" w:after="120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723">
        <w:rPr>
          <w:rFonts w:ascii="Times New Roman" w:hAnsi="Times New Roman" w:cs="Times New Roman"/>
          <w:sz w:val="24"/>
          <w:szCs w:val="24"/>
        </w:rPr>
        <w:t>2) zachodzą przesłanki unieważnienia postępowania.</w:t>
      </w:r>
    </w:p>
    <w:p w14:paraId="7D43C2B2" w14:textId="77777777" w:rsidR="005D53BF" w:rsidRPr="00F57550" w:rsidRDefault="005D53BF" w:rsidP="00A46EA2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64EBE969" w14:textId="77777777" w:rsidR="009B3049" w:rsidRPr="00485324" w:rsidRDefault="002F66E8" w:rsidP="003404BD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XII</w:t>
      </w:r>
      <w:r w:rsidR="009B3049" w:rsidRPr="00485324">
        <w:rPr>
          <w:b/>
        </w:rPr>
        <w:t xml:space="preserve"> 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14:paraId="026211A0" w14:textId="77777777" w:rsidR="0085762D" w:rsidRPr="0085762D" w:rsidRDefault="0085762D" w:rsidP="0085762D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bookmarkStart w:id="18" w:name="_Toc273433689"/>
      <w:r w:rsidRPr="0085762D">
        <w:rPr>
          <w:rFonts w:eastAsia="Calibri"/>
          <w:color w:val="000000" w:themeColor="text1"/>
        </w:rPr>
        <w:t>1.</w:t>
      </w:r>
      <w:r w:rsidRPr="0085762D">
        <w:rPr>
          <w:rFonts w:eastAsia="Calibri"/>
          <w:color w:val="000000" w:themeColor="text1"/>
        </w:rPr>
        <w:tab/>
        <w:t>Komunikacja w postępowaniu o udzielenie zamówienia, w tym składanie ofert, wymiana informacji oraz przekazywanie dokumentów lub oświadczeń odbywa się przy użyciu środków komunikacji elektronicznej.</w:t>
      </w:r>
    </w:p>
    <w:p w14:paraId="4F4F5B47" w14:textId="77777777" w:rsidR="004027D1" w:rsidRDefault="0085762D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 w:rsidRPr="0085762D">
        <w:rPr>
          <w:rFonts w:eastAsia="Calibri"/>
          <w:color w:val="000000" w:themeColor="text1"/>
        </w:rPr>
        <w:t>2.</w:t>
      </w:r>
      <w:r w:rsidRPr="0085762D">
        <w:rPr>
          <w:rFonts w:eastAsia="Calibri"/>
          <w:color w:val="000000" w:themeColor="text1"/>
        </w:rPr>
        <w:tab/>
        <w:t xml:space="preserve">Komunikacja ustna dopuszczalna jest wyłącznie w odniesieniu do informacji, które nie są istotne, w szczególności nie dotyczą ogłoszenia o zamówieniu lub dokumentów zamówienia, ofert, o ile jej treść jest udokumentowana. </w:t>
      </w:r>
    </w:p>
    <w:p w14:paraId="3F37FE82" w14:textId="2F687825" w:rsidR="004027D1" w:rsidRPr="004027D1" w:rsidRDefault="004027D1" w:rsidP="004027D1">
      <w:pPr>
        <w:tabs>
          <w:tab w:val="left" w:pos="284"/>
        </w:tabs>
        <w:spacing w:line="252" w:lineRule="auto"/>
        <w:jc w:val="both"/>
        <w:rPr>
          <w:rFonts w:eastAsiaTheme="majorEastAsia"/>
          <w:color w:val="000000" w:themeColor="text1"/>
        </w:rPr>
      </w:pPr>
      <w:r w:rsidRPr="004027D1">
        <w:rPr>
          <w:kern w:val="144"/>
        </w:rPr>
        <w:lastRenderedPageBreak/>
        <w:t xml:space="preserve">3. W niniejszym postępowaniu o udzielenie zamówienia  komunikacja między Zamawiającym,  a Wykonawcami odbywa się przy użyciu Platformy e-Zamówienia, która jest dostępna pod adresem https://ezamowienia.gov.pl oraz poczty elektronicznej. </w:t>
      </w:r>
      <w:r w:rsidRPr="004027D1">
        <w:rPr>
          <w:rFonts w:eastAsiaTheme="majorEastAsia"/>
          <w:color w:val="000000" w:themeColor="text1"/>
        </w:rPr>
        <w:t>Komunikacja elektroniczna za pomocą poczty elektronicznej nie dotyczy składania ofert oraz dokumentów składanych wraz z ofertą.</w:t>
      </w:r>
    </w:p>
    <w:p w14:paraId="622BA28F" w14:textId="0387D278" w:rsidR="004027D1" w:rsidRP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 w:rsidRPr="004027D1">
        <w:rPr>
          <w:rFonts w:eastAsiaTheme="majorEastAsia"/>
          <w:color w:val="000000" w:themeColor="text1"/>
        </w:rPr>
        <w:t xml:space="preserve">4. Korzystanie z Platformy e-Zamówienia jest bezpłatne. </w:t>
      </w:r>
    </w:p>
    <w:p w14:paraId="26B68263" w14:textId="77777777" w:rsidR="004027D1" w:rsidRDefault="0085762D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 w:rsidRPr="0085762D">
        <w:rPr>
          <w:rFonts w:eastAsia="Calibri"/>
          <w:color w:val="000000" w:themeColor="text1"/>
        </w:rPr>
        <w:t>5.</w:t>
      </w:r>
      <w:r w:rsidRPr="0085762D">
        <w:rPr>
          <w:rFonts w:eastAsia="Calibri"/>
          <w:color w:val="000000" w:themeColor="text1"/>
        </w:rPr>
        <w:tab/>
        <w:t>Zamawiający wyznacza następując</w:t>
      </w:r>
      <w:r>
        <w:rPr>
          <w:rFonts w:eastAsia="Calibri"/>
          <w:color w:val="000000" w:themeColor="text1"/>
        </w:rPr>
        <w:t>ą</w:t>
      </w:r>
      <w:r w:rsidRPr="0085762D">
        <w:rPr>
          <w:rFonts w:eastAsia="Calibri"/>
          <w:color w:val="000000" w:themeColor="text1"/>
        </w:rPr>
        <w:t xml:space="preserve"> osob</w:t>
      </w:r>
      <w:r>
        <w:rPr>
          <w:rFonts w:eastAsia="Calibri"/>
          <w:color w:val="000000" w:themeColor="text1"/>
        </w:rPr>
        <w:t>ę</w:t>
      </w:r>
      <w:r w:rsidRPr="0085762D">
        <w:rPr>
          <w:rFonts w:eastAsia="Calibri"/>
          <w:color w:val="000000" w:themeColor="text1"/>
        </w:rPr>
        <w:t xml:space="preserve"> do kontaktu z Wykonawcami:</w:t>
      </w:r>
      <w:r w:rsidR="00E771F4">
        <w:rPr>
          <w:rFonts w:eastAsia="Calibri"/>
          <w:color w:val="000000" w:themeColor="text1"/>
        </w:rPr>
        <w:t xml:space="preserve"> Krzysztof Kłos</w:t>
      </w:r>
      <w:r w:rsidRPr="0085762D">
        <w:rPr>
          <w:rFonts w:eastAsia="Calibri"/>
          <w:color w:val="000000" w:themeColor="text1"/>
        </w:rPr>
        <w:t xml:space="preserve">, </w:t>
      </w:r>
      <w:hyperlink r:id="rId32" w:history="1">
        <w:r w:rsidR="008E6F80" w:rsidRPr="005A5F53">
          <w:rPr>
            <w:rStyle w:val="Hipercze"/>
            <w:rFonts w:eastAsia="Calibri"/>
          </w:rPr>
          <w:t>sekretariat@zgk-konstancin.pl</w:t>
        </w:r>
      </w:hyperlink>
      <w:r w:rsidR="008E6F80">
        <w:rPr>
          <w:rFonts w:eastAsia="Calibri"/>
          <w:color w:val="000000" w:themeColor="text1"/>
        </w:rPr>
        <w:t xml:space="preserve"> </w:t>
      </w:r>
    </w:p>
    <w:p w14:paraId="79A54150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6. </w:t>
      </w:r>
      <w:r w:rsidRPr="004027D1">
        <w:rPr>
          <w:kern w:val="144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33" w:history="1">
        <w:r w:rsidRPr="004027D1">
          <w:rPr>
            <w:rStyle w:val="Hipercze"/>
            <w:kern w:val="144"/>
          </w:rPr>
          <w:t>https://ezamowienia.gov.pl</w:t>
        </w:r>
      </w:hyperlink>
      <w:r w:rsidRPr="004027D1">
        <w:rPr>
          <w:kern w:val="144"/>
        </w:rPr>
        <w:t xml:space="preserve"> oraz informacje zamieszczone w zakładce „Centrum Pomocy”.</w:t>
      </w:r>
    </w:p>
    <w:p w14:paraId="3B2F9412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7. </w:t>
      </w:r>
      <w:r w:rsidRPr="004027D1">
        <w:rPr>
          <w:kern w:val="144"/>
        </w:rPr>
        <w:t xml:space="preserve">Sposób i forma sporządzenia dokumentów muszą być zgodne z wymaganiami określonymi w </w:t>
      </w:r>
      <w:r w:rsidRPr="004027D1">
        <w:t xml:space="preserve"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2452), </w:t>
      </w:r>
      <w:r w:rsidRPr="004027D1">
        <w:rPr>
          <w:bCs/>
        </w:rPr>
        <w:t xml:space="preserve">przepisami wydanymi na podstawie art. 18 ustawy z dnia 17 lutego 2005 r. o informatyzacji </w:t>
      </w:r>
      <w:r w:rsidRPr="004027D1">
        <w:t xml:space="preserve">działalności podmiotów realizujących zadania publiczne (Dz. U. z 2020 r. poz. 346, 568, 695, 1517 i 2320), a </w:t>
      </w:r>
      <w:r w:rsidRPr="004027D1">
        <w:rPr>
          <w:color w:val="000000" w:themeColor="text1"/>
        </w:rPr>
        <w:t xml:space="preserve">także </w:t>
      </w:r>
      <w:r w:rsidRPr="004027D1">
        <w:rPr>
          <w:bCs/>
          <w:color w:val="000000" w:themeColor="text1"/>
        </w:rPr>
        <w:t xml:space="preserve">Rozporządzeniem </w:t>
      </w:r>
      <w:r w:rsidRPr="004027D1">
        <w:rPr>
          <w:color w:val="000000" w:themeColor="text1"/>
        </w:rPr>
        <w:t>Ministra Rozwoju, Pracy i Technologii z dnia 23 grudnia 2020 r. w sprawie podmiotowych środków dowodowych oraz innych dokumentów lub oświadczeń jakich może żądać zamawiający od wykonawcy (DZ. U. 2020 r. poz. 2415).</w:t>
      </w:r>
    </w:p>
    <w:p w14:paraId="140FD101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8. </w:t>
      </w:r>
      <w:r w:rsidRPr="004027D1"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04AADEEF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9. </w:t>
      </w:r>
      <w:r w:rsidRPr="004027D1">
        <w:t xml:space="preserve">Komunikacja w postępowaniu, z wyłączeniem składania ofert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Zamawiający dopuszcza komunikację za pomocą poczty elektronicznej na adres e-mail wskazany powyżej  (nie dotyczy składania ofert). </w:t>
      </w:r>
    </w:p>
    <w:p w14:paraId="3DA99547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10.</w:t>
      </w:r>
      <w:r w:rsidRPr="004027D1">
        <w:t>Wykaz poszczególnych informacji, dokumentów i oświadczeń składanych w postępowaniu oraz ich forma, sposób sporządzania i przekazywania zostały określone prze</w:t>
      </w:r>
      <w:r>
        <w:t>z Zamawiającego w rozdz. XVI</w:t>
      </w:r>
      <w:r w:rsidRPr="004027D1">
        <w:t xml:space="preserve"> SWZ. </w:t>
      </w:r>
    </w:p>
    <w:p w14:paraId="12031388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11. </w:t>
      </w:r>
      <w:r w:rsidRPr="004027D1"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97947FF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12. </w:t>
      </w:r>
      <w:r w:rsidRPr="004027D1">
        <w:t xml:space="preserve">Wszystkie wysłane i odebrane w postępowaniu przez wykonawcę wiadomości widoczne są po zalogowaniu w podglądzie postępowania w zakładce „Komunikacja”. </w:t>
      </w:r>
    </w:p>
    <w:p w14:paraId="5565C904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13. </w:t>
      </w:r>
      <w:r w:rsidRPr="004027D1"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7D066C6" w14:textId="77777777" w:rsid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14. </w:t>
      </w:r>
      <w:r w:rsidRPr="004027D1">
        <w:t xml:space="preserve">Minimalne wymagania techniczne dotyczące sprzętu używanego w celu korzystania z usług Platformy e-Zamówienia oraz informacje dotyczące specyfikacji połączenia określa </w:t>
      </w:r>
      <w:r w:rsidRPr="004027D1">
        <w:rPr>
          <w:iCs/>
        </w:rPr>
        <w:t>Regulamin Platformy e-Zamówienia.</w:t>
      </w:r>
      <w:r w:rsidRPr="004027D1">
        <w:rPr>
          <w:i/>
          <w:iCs/>
        </w:rPr>
        <w:t xml:space="preserve"> </w:t>
      </w:r>
    </w:p>
    <w:p w14:paraId="7DF7EDAB" w14:textId="33E0C05D" w:rsidR="004027D1" w:rsidRPr="004027D1" w:rsidRDefault="004027D1" w:rsidP="004027D1">
      <w:pPr>
        <w:tabs>
          <w:tab w:val="left" w:pos="284"/>
        </w:tabs>
        <w:spacing w:line="252" w:lineRule="auto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lastRenderedPageBreak/>
        <w:t xml:space="preserve">15. </w:t>
      </w:r>
      <w:r w:rsidRPr="004027D1"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027D1">
        <w:rPr>
          <w:color w:val="0462C1"/>
        </w:rPr>
        <w:t xml:space="preserve">https://ezamowienia.gov.pl </w:t>
      </w:r>
      <w:r w:rsidRPr="004027D1">
        <w:t xml:space="preserve">w zakładce „Zgłoś problem”. </w:t>
      </w:r>
    </w:p>
    <w:p w14:paraId="741EC3DF" w14:textId="77777777" w:rsidR="0085762D" w:rsidRPr="0085762D" w:rsidRDefault="0085762D" w:rsidP="0085762D">
      <w:pPr>
        <w:spacing w:line="252" w:lineRule="auto"/>
        <w:jc w:val="both"/>
        <w:rPr>
          <w:rFonts w:eastAsia="Calibri"/>
          <w:color w:val="000000" w:themeColor="text1"/>
        </w:rPr>
      </w:pPr>
    </w:p>
    <w:p w14:paraId="753C2000" w14:textId="04052B99" w:rsidR="00717AC3" w:rsidRPr="00485324" w:rsidRDefault="00717AC3" w:rsidP="00F01EFA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XI</w:t>
      </w:r>
      <w:r w:rsidR="002F66E8" w:rsidRPr="00485324">
        <w:rPr>
          <w:b/>
        </w:rPr>
        <w:t>II</w:t>
      </w:r>
      <w:r w:rsidRPr="00485324">
        <w:rPr>
          <w:b/>
        </w:rPr>
        <w:t xml:space="preserve"> WSKAZANIE OSÓB UPRAWNIONYCH DO POROZUMIEWANIA SIĘ                                        </w:t>
      </w:r>
      <w:r w:rsidR="00BA08B1">
        <w:rPr>
          <w:b/>
        </w:rPr>
        <w:br/>
      </w:r>
      <w:r w:rsidRPr="00485324">
        <w:rPr>
          <w:b/>
        </w:rPr>
        <w:t>Z WYKONAWCAMI</w:t>
      </w:r>
      <w:bookmarkEnd w:id="18"/>
    </w:p>
    <w:p w14:paraId="4CC13F63" w14:textId="77777777" w:rsidR="00C938AA" w:rsidRDefault="00193DA3" w:rsidP="005D53BF">
      <w:pPr>
        <w:spacing w:before="120" w:after="120"/>
        <w:jc w:val="both"/>
        <w:rPr>
          <w:bCs/>
          <w:kern w:val="144"/>
        </w:rPr>
      </w:pPr>
      <w:r w:rsidRPr="001371EB">
        <w:rPr>
          <w:bCs/>
          <w:kern w:val="144"/>
        </w:rPr>
        <w:t>Osoby uprawnione do porozumiewania się z wykonawcami:</w:t>
      </w:r>
    </w:p>
    <w:p w14:paraId="0893B3F5" w14:textId="3B9D4C59" w:rsidR="00717AC3" w:rsidRPr="005D53BF" w:rsidRDefault="00CE2131" w:rsidP="005D53BF">
      <w:pPr>
        <w:spacing w:before="120" w:after="240"/>
        <w:jc w:val="both"/>
        <w:rPr>
          <w:bCs/>
          <w:kern w:val="144"/>
        </w:rPr>
      </w:pPr>
      <w:r>
        <w:rPr>
          <w:rFonts w:eastAsia="Calibri"/>
          <w:color w:val="000000" w:themeColor="text1"/>
        </w:rPr>
        <w:t>Krzysztof Kłos</w:t>
      </w:r>
      <w:r w:rsidR="00290A37" w:rsidRPr="0085762D">
        <w:rPr>
          <w:rFonts w:eastAsia="Calibri"/>
          <w:color w:val="000000" w:themeColor="text1"/>
        </w:rPr>
        <w:t xml:space="preserve">, </w:t>
      </w:r>
      <w:hyperlink r:id="rId34" w:history="1">
        <w:r w:rsidR="004027D1" w:rsidRPr="009549CF">
          <w:rPr>
            <w:rStyle w:val="Hipercze"/>
            <w:rFonts w:eastAsia="Calibri"/>
          </w:rPr>
          <w:t>sekretariat@zgk-konstancin.pl</w:t>
        </w:r>
      </w:hyperlink>
    </w:p>
    <w:p w14:paraId="665278E7" w14:textId="3FABC169" w:rsidR="00C826E5" w:rsidRPr="00BD4114" w:rsidRDefault="002F66E8" w:rsidP="00BD4114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bookmarkStart w:id="19" w:name="_Toc273433690"/>
      <w:r w:rsidRPr="00485324">
        <w:rPr>
          <w:b/>
        </w:rPr>
        <w:t>XIV</w:t>
      </w:r>
      <w:r w:rsidR="00717AC3" w:rsidRPr="00485324">
        <w:rPr>
          <w:b/>
        </w:rPr>
        <w:t xml:space="preserve"> WYMAGANIA DOTYCZĄCE </w:t>
      </w:r>
      <w:r w:rsidR="00717AC3" w:rsidRPr="006404D0">
        <w:rPr>
          <w:b/>
        </w:rPr>
        <w:t>WADIUM</w:t>
      </w:r>
      <w:bookmarkEnd w:id="19"/>
    </w:p>
    <w:p w14:paraId="540FAA22" w14:textId="3CB35E23" w:rsidR="00717AC3" w:rsidRPr="003E07E6" w:rsidRDefault="006404D0" w:rsidP="006404D0">
      <w:pPr>
        <w:tabs>
          <w:tab w:val="left" w:pos="284"/>
        </w:tabs>
        <w:autoSpaceDE w:val="0"/>
        <w:autoSpaceDN w:val="0"/>
        <w:spacing w:before="120" w:after="240"/>
        <w:jc w:val="both"/>
      </w:pPr>
      <w:r>
        <w:t>Zamawiający nie wymaga wniesienia wadium</w:t>
      </w:r>
      <w:r w:rsidR="00290A37" w:rsidRPr="00DC78B1">
        <w:t>.</w:t>
      </w:r>
    </w:p>
    <w:p w14:paraId="77FEC19A" w14:textId="77777777" w:rsidR="00717AC3" w:rsidRPr="00485324" w:rsidRDefault="00592E28" w:rsidP="006648D4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20" w:name="_Toc273433691"/>
      <w:r w:rsidRPr="00485324">
        <w:rPr>
          <w:b/>
        </w:rPr>
        <w:t>XV</w:t>
      </w:r>
      <w:r w:rsidR="00717AC3" w:rsidRPr="00485324">
        <w:rPr>
          <w:b/>
        </w:rPr>
        <w:t xml:space="preserve"> TERMIN ZWIĄZANIA OFERTĄ</w:t>
      </w:r>
      <w:bookmarkEnd w:id="20"/>
    </w:p>
    <w:p w14:paraId="03561654" w14:textId="5FDC9497" w:rsidR="00592E28" w:rsidRPr="00782479" w:rsidRDefault="006B1356" w:rsidP="00904055">
      <w:pPr>
        <w:ind w:right="-108" w:firstLine="142"/>
        <w:jc w:val="both"/>
        <w:rPr>
          <w:b/>
          <w:bCs/>
          <w:color w:val="000000" w:themeColor="text1"/>
        </w:rPr>
      </w:pPr>
      <w:r w:rsidRPr="00FF3B77">
        <w:t xml:space="preserve">1. </w:t>
      </w:r>
      <w:r w:rsidR="00592E28" w:rsidRPr="00FF3B77">
        <w:t xml:space="preserve">Wykonawca pozostaje związany ofertą </w:t>
      </w:r>
      <w:r w:rsidR="00592E28" w:rsidRPr="00782479">
        <w:rPr>
          <w:b/>
          <w:bCs/>
          <w:color w:val="000000" w:themeColor="text1"/>
        </w:rPr>
        <w:t xml:space="preserve">do dnia </w:t>
      </w:r>
      <w:r w:rsidR="00B74400" w:rsidRPr="00B74400">
        <w:rPr>
          <w:b/>
          <w:bCs/>
          <w:color w:val="000000" w:themeColor="text1"/>
        </w:rPr>
        <w:t>9</w:t>
      </w:r>
      <w:r w:rsidR="006302C9" w:rsidRPr="00B74400">
        <w:rPr>
          <w:b/>
          <w:bCs/>
          <w:color w:val="000000" w:themeColor="text1"/>
        </w:rPr>
        <w:t>.</w:t>
      </w:r>
      <w:r w:rsidR="00B74400" w:rsidRPr="00B74400">
        <w:rPr>
          <w:b/>
          <w:bCs/>
          <w:color w:val="000000" w:themeColor="text1"/>
        </w:rPr>
        <w:t>02</w:t>
      </w:r>
      <w:r w:rsidR="006302C9" w:rsidRPr="00B74400">
        <w:rPr>
          <w:b/>
          <w:bCs/>
          <w:color w:val="000000" w:themeColor="text1"/>
        </w:rPr>
        <w:t>.2024</w:t>
      </w:r>
      <w:r w:rsidR="00CC2E52" w:rsidRPr="00B74400">
        <w:rPr>
          <w:b/>
          <w:bCs/>
          <w:color w:val="000000" w:themeColor="text1"/>
        </w:rPr>
        <w:t xml:space="preserve"> r.</w:t>
      </w:r>
      <w:r w:rsidR="00CC2E52">
        <w:rPr>
          <w:b/>
          <w:bCs/>
          <w:color w:val="000000" w:themeColor="text1"/>
        </w:rPr>
        <w:t xml:space="preserve"> </w:t>
      </w:r>
    </w:p>
    <w:p w14:paraId="6A2DE4CC" w14:textId="77777777" w:rsidR="00904055" w:rsidRPr="00485324" w:rsidRDefault="00904055" w:rsidP="002A49C9">
      <w:pPr>
        <w:pStyle w:val="Akapitzlist"/>
        <w:numPr>
          <w:ilvl w:val="0"/>
          <w:numId w:val="19"/>
        </w:numPr>
        <w:spacing w:after="0"/>
        <w:ind w:left="142" w:right="-108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1" w:name="_Toc273433692"/>
      <w:r w:rsidRPr="00485324">
        <w:rPr>
          <w:rFonts w:ascii="Times New Roman" w:hAnsi="Times New Roman" w:cs="Times New Roman"/>
          <w:bCs/>
          <w:sz w:val="24"/>
          <w:szCs w:val="24"/>
        </w:rPr>
        <w:t>2. Bieg terminu związania ofertą rozpoczyna się wraz z upływem terminu składania ofert.</w:t>
      </w:r>
    </w:p>
    <w:p w14:paraId="7DAF53CD" w14:textId="77777777" w:rsidR="00904055" w:rsidRDefault="00904055" w:rsidP="00904055">
      <w:pPr>
        <w:ind w:left="426" w:right="-108" w:hanging="284"/>
        <w:jc w:val="both"/>
        <w:rPr>
          <w:bCs/>
        </w:rPr>
      </w:pPr>
      <w:r w:rsidRPr="00057566">
        <w:rPr>
          <w:bCs/>
        </w:rPr>
        <w:t xml:space="preserve">3. </w:t>
      </w:r>
      <w:r w:rsidRPr="00057566">
        <w:t>W przypadku gdy wybór najkorzystniejszej oferty nie nastąpi przed upływem terminu związania ofertą, o którym mowa w ust. 1, zamawiający przed upływem terminu związania ofertą, zwraca się jednokrotnie do wykonawców o wyrażenie zgody na przedłużenie tego terminu o wskazywany przez niego okres, nie dłuższy niż 30 dni.</w:t>
      </w:r>
    </w:p>
    <w:p w14:paraId="02D4C6C6" w14:textId="63BB3D57" w:rsidR="00904055" w:rsidRPr="00EC6F1F" w:rsidRDefault="00904055" w:rsidP="00EC6F1F">
      <w:pPr>
        <w:ind w:left="426" w:right="-108" w:hanging="284"/>
        <w:jc w:val="both"/>
        <w:rPr>
          <w:bCs/>
        </w:rPr>
      </w:pPr>
      <w:r w:rsidRPr="00057566">
        <w:t>4.  Przedłużenie terminu związania ofertą, o którym mowa w ust. 3, wymaga złożenia przez wykonawcę pisemnego oświadczenia o wyrażeniu zgody na przedłużenie terminu związania ofertą.</w:t>
      </w:r>
    </w:p>
    <w:p w14:paraId="266B8AC2" w14:textId="5743EC03" w:rsidR="00D05E56" w:rsidRDefault="00D05E56" w:rsidP="00904055">
      <w:pPr>
        <w:ind w:left="426" w:right="-108" w:hanging="284"/>
        <w:jc w:val="both"/>
      </w:pPr>
    </w:p>
    <w:p w14:paraId="37F9A5EA" w14:textId="77777777" w:rsidR="00717AC3" w:rsidRPr="00485324" w:rsidRDefault="00703368" w:rsidP="006648D4">
      <w:pPr>
        <w:pStyle w:val="Tekstpodstawowy"/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</w:t>
      </w:r>
      <w:r w:rsidR="00717AC3" w:rsidRPr="00485324">
        <w:rPr>
          <w:b/>
        </w:rPr>
        <w:t>V</w:t>
      </w:r>
      <w:r w:rsidRPr="00485324">
        <w:rPr>
          <w:b/>
        </w:rPr>
        <w:t>I</w:t>
      </w:r>
      <w:r w:rsidR="00717AC3" w:rsidRPr="00485324">
        <w:rPr>
          <w:b/>
        </w:rPr>
        <w:t xml:space="preserve"> OPIS SPOSOBU PRZYGOTOWYWANIA OFERT</w:t>
      </w:r>
      <w:bookmarkEnd w:id="21"/>
    </w:p>
    <w:p w14:paraId="779B9E2C" w14:textId="77777777" w:rsidR="006302C9" w:rsidRPr="006302C9" w:rsidRDefault="006302C9" w:rsidP="006302C9">
      <w:pPr>
        <w:pStyle w:val="Akapitzlist"/>
        <w:numPr>
          <w:ilvl w:val="3"/>
          <w:numId w:val="2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273433694"/>
      <w:r w:rsidRPr="006302C9"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języku polskim, złożona w postaci elektronicznej oraz </w:t>
      </w:r>
      <w:bookmarkStart w:id="23" w:name="_Hlk132810406"/>
      <w:r w:rsidRPr="006302C9">
        <w:rPr>
          <w:rFonts w:ascii="Times New Roman" w:hAnsi="Times New Roman" w:cs="Times New Roman"/>
          <w:sz w:val="24"/>
          <w:szCs w:val="24"/>
        </w:rPr>
        <w:t>podpisana kwalifikowanym podpisem elektronicznym, podpisem osobistym lub podpisem zaufanym</w:t>
      </w:r>
      <w:bookmarkEnd w:id="23"/>
      <w:r w:rsidRPr="006302C9">
        <w:rPr>
          <w:rFonts w:ascii="Times New Roman" w:hAnsi="Times New Roman" w:cs="Times New Roman"/>
          <w:sz w:val="24"/>
          <w:szCs w:val="24"/>
        </w:rPr>
        <w:t xml:space="preserve"> pod rygorem nieważności.</w:t>
      </w:r>
    </w:p>
    <w:p w14:paraId="280FFA84" w14:textId="56292C75" w:rsidR="006302C9" w:rsidRPr="006302C9" w:rsidRDefault="006302C9" w:rsidP="006302C9">
      <w:pPr>
        <w:numPr>
          <w:ilvl w:val="3"/>
          <w:numId w:val="20"/>
        </w:numPr>
        <w:spacing w:line="276" w:lineRule="auto"/>
        <w:ind w:left="426"/>
        <w:contextualSpacing/>
        <w:jc w:val="both"/>
        <w:rPr>
          <w:rFonts w:eastAsia="Calibri"/>
        </w:rPr>
      </w:pPr>
      <w:r w:rsidRPr="006302C9">
        <w:rPr>
          <w:rFonts w:eastAsia="Calibri"/>
        </w:rPr>
        <w:t>Zamawiający składa ofertę na podstawie formularza ofertowego, któ</w:t>
      </w:r>
      <w:r>
        <w:rPr>
          <w:rFonts w:eastAsia="Calibri"/>
        </w:rPr>
        <w:t>rego wzór stanowi Załącznik nr 1</w:t>
      </w:r>
      <w:r w:rsidRPr="006302C9">
        <w:rPr>
          <w:rFonts w:eastAsia="Calibri"/>
        </w:rPr>
        <w:t xml:space="preserve"> do SWZ. Nie należy składać oferty na podstawie interaktywnego formularza ofertowego.</w:t>
      </w:r>
    </w:p>
    <w:p w14:paraId="080A6F9A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13680BAA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Wykonawca dodaje wybrany z dysku i 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9942C63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4778B35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bCs/>
          <w:sz w:val="24"/>
          <w:szCs w:val="24"/>
        </w:rPr>
        <w:lastRenderedPageBreak/>
        <w:t>Formularz ofertowy</w:t>
      </w:r>
      <w:r w:rsidRPr="00630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02C9">
        <w:rPr>
          <w:rFonts w:ascii="Times New Roman" w:hAnsi="Times New Roman" w:cs="Times New Roman"/>
          <w:sz w:val="24"/>
          <w:szCs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592467C3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bCs/>
          <w:sz w:val="24"/>
          <w:szCs w:val="24"/>
        </w:rPr>
        <w:t>Pozostałe dokumenty</w:t>
      </w:r>
      <w:r w:rsidRPr="00630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02C9">
        <w:rPr>
          <w:rFonts w:ascii="Times New Roman" w:hAnsi="Times New Roman" w:cs="Times New Roman"/>
          <w:sz w:val="24"/>
          <w:szCs w:val="24"/>
        </w:rPr>
        <w:t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4AD992D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2DA3E6B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bCs/>
          <w:sz w:val="24"/>
          <w:szCs w:val="24"/>
        </w:rPr>
        <w:t xml:space="preserve">Oferty, oświadczenia, o których mowa w art. 125 ust. 1 ustawy, podmiotowe środki dowodowe, w tym oświadczenie, o którym mowa w art. 117 ust. 4 ustawy oraz zobowiązanie podmiotu udostępniającego zasoby, o którym mowa w art. 118 ust. 3 ustawy, przedmiotowe środki dowodowe, pełnomocnictwo, dokumenty, o których mowa w art. 94 ust. 2 ustawy, sporządza się w postaci elektronicznej, w formatach danych określonych w przepisach wydanych na podstawie art. 18 ustawy z dnia 17 lutego 2005 r. o informatyzacji </w:t>
      </w:r>
      <w:r w:rsidRPr="006302C9">
        <w:rPr>
          <w:rFonts w:ascii="Times New Roman" w:hAnsi="Times New Roman" w:cs="Times New Roman"/>
          <w:sz w:val="24"/>
          <w:szCs w:val="24"/>
        </w:rPr>
        <w:t>działalności podmiotów realizujących zadania publiczne (Dz. U. z 2020 r. poz. 346, 568, 695, 1517 i 2320), z zastrzeżeniem formatów, o których mowa w art. 66 ust. 1 ustawy, z uwzględnieniem rodzaju przekazywanych danych.</w:t>
      </w:r>
    </w:p>
    <w:p w14:paraId="39997E5D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Informacje, oświadczenia lub dokumenty, inne niż określone w ust. 11, przekazywane w postępowaniu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elektronicznej.</w:t>
      </w:r>
    </w:p>
    <w:p w14:paraId="50919A6A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kern w:val="144"/>
          <w:sz w:val="24"/>
          <w:szCs w:val="24"/>
        </w:rPr>
        <w:t xml:space="preserve">Szczegółowe warunki w tym zakresie oraz sposób poświadczania dokumentów określają przepisy </w:t>
      </w:r>
      <w:r w:rsidRPr="006302C9">
        <w:rPr>
          <w:rFonts w:ascii="Times New Roman" w:hAnsi="Times New Roman" w:cs="Times New Roman"/>
          <w:sz w:val="24"/>
          <w:szCs w:val="24"/>
        </w:rPr>
        <w:t xml:space="preserve">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2452). </w:t>
      </w:r>
    </w:p>
    <w:p w14:paraId="7CDDAC2C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Treść oferty musi odpowiadać warunkom zamówienia.</w:t>
      </w:r>
    </w:p>
    <w:p w14:paraId="5F2301C1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Wykonawca ponosi wszelkie koszty związane z przygotowaniem i złożeniem oferty.</w:t>
      </w:r>
    </w:p>
    <w:p w14:paraId="5D0726FF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 xml:space="preserve">Oferta może być złożona tylko do upływu terminu składania ofert. </w:t>
      </w:r>
    </w:p>
    <w:p w14:paraId="766FF553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023788C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Maksymalny łączny rozmiar plików stanowiących ofertę lub składanych wraz z ofertą to 250 MB.</w:t>
      </w:r>
    </w:p>
    <w:p w14:paraId="2BD47564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t>Wykonawca ma prawo złożyć tylko jedną ofertę. Oferty wykonawcy, który przedłoży więcej</w:t>
      </w:r>
      <w:r w:rsidRPr="006302C9">
        <w:rPr>
          <w:rFonts w:ascii="Times New Roman" w:hAnsi="Times New Roman" w:cs="Times New Roman"/>
          <w:bCs/>
          <w:color w:val="C00000"/>
          <w:sz w:val="24"/>
          <w:szCs w:val="24"/>
        </w:rPr>
        <w:t xml:space="preserve"> </w:t>
      </w:r>
      <w:r w:rsidRPr="006302C9">
        <w:rPr>
          <w:rFonts w:ascii="Times New Roman" w:hAnsi="Times New Roman" w:cs="Times New Roman"/>
          <w:sz w:val="24"/>
          <w:szCs w:val="24"/>
        </w:rPr>
        <w:t>niż jedną ofertę, zostaną odrzucone.</w:t>
      </w:r>
    </w:p>
    <w:p w14:paraId="10A851B3" w14:textId="77777777" w:rsidR="006302C9" w:rsidRPr="006302C9" w:rsidRDefault="006302C9" w:rsidP="006302C9">
      <w:pPr>
        <w:pStyle w:val="Akapitzlist"/>
        <w:numPr>
          <w:ilvl w:val="3"/>
          <w:numId w:val="20"/>
        </w:numPr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302C9">
        <w:rPr>
          <w:rFonts w:ascii="Times New Roman" w:hAnsi="Times New Roman" w:cs="Times New Roman"/>
          <w:sz w:val="24"/>
          <w:szCs w:val="24"/>
        </w:rPr>
        <w:lastRenderedPageBreak/>
        <w:t>Oferta musi być podpisana przez osoby umocowane do reprezentowania wykonawcy i zaciągania w jego imieniu zobowiązań finansowych w wysokości odpowiadającej cenie oferty. Oznacza to, że jeżeli z dokumentu określającego status prawny wykonawcy lub pełnomocnictwa wynika, iż do reprezentowania wykonawcy upoważnionych jest łącznie kilka osób dokumenty wchodzące w skład oferty muszą być podpisane przez wszystkie te osoby.</w:t>
      </w:r>
    </w:p>
    <w:p w14:paraId="401FDE01" w14:textId="47B3B808" w:rsidR="00A33E62" w:rsidRPr="003B12FF" w:rsidRDefault="002874CD" w:rsidP="002A49C9">
      <w:pPr>
        <w:pStyle w:val="Akapitzlist"/>
        <w:numPr>
          <w:ilvl w:val="3"/>
          <w:numId w:val="2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12FF">
        <w:rPr>
          <w:rFonts w:ascii="Times New Roman" w:hAnsi="Times New Roman" w:cs="Times New Roman"/>
          <w:sz w:val="24"/>
          <w:szCs w:val="24"/>
        </w:rPr>
        <w:t>Oferta musi zawierać</w:t>
      </w:r>
      <w:r w:rsidRPr="00C71AA3">
        <w:t xml:space="preserve">: </w:t>
      </w:r>
    </w:p>
    <w:p w14:paraId="2519AC6B" w14:textId="6EB45B88" w:rsidR="00047797" w:rsidRPr="002C74FD" w:rsidRDefault="00047797" w:rsidP="00047797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ADF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  <w:r w:rsidRPr="002C74FD">
        <w:rPr>
          <w:rFonts w:ascii="Times New Roman" w:hAnsi="Times New Roman" w:cs="Times New Roman"/>
          <w:sz w:val="24"/>
          <w:szCs w:val="24"/>
        </w:rPr>
        <w:t xml:space="preserve"> - sporządzony na podstawie wzoru </w:t>
      </w:r>
      <w:r w:rsidRPr="001663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stanowiącego </w:t>
      </w:r>
      <w:r w:rsidRPr="001663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625D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1663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624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4F8574A" w14:textId="77777777" w:rsidR="00047797" w:rsidRPr="00E8079D" w:rsidRDefault="00047797" w:rsidP="002A49C9">
      <w:pPr>
        <w:pStyle w:val="Akapitzlist"/>
        <w:numPr>
          <w:ilvl w:val="0"/>
          <w:numId w:val="13"/>
        </w:numPr>
        <w:tabs>
          <w:tab w:val="left" w:pos="0"/>
        </w:tabs>
        <w:spacing w:after="0"/>
        <w:ind w:left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4FD">
        <w:rPr>
          <w:rFonts w:ascii="Times New Roman" w:hAnsi="Times New Roman" w:cs="Times New Roman"/>
          <w:sz w:val="24"/>
          <w:szCs w:val="24"/>
        </w:rPr>
        <w:t>Formularz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5336C283" w14:textId="77777777" w:rsidR="0042640E" w:rsidRPr="00EC6F1F" w:rsidRDefault="0042640E" w:rsidP="00EC6F1F">
      <w:pPr>
        <w:tabs>
          <w:tab w:val="left" w:pos="0"/>
        </w:tabs>
        <w:ind w:left="916"/>
        <w:jc w:val="both"/>
        <w:rPr>
          <w:b/>
        </w:rPr>
      </w:pPr>
    </w:p>
    <w:p w14:paraId="1A0545AB" w14:textId="0A8A1B62" w:rsidR="002874CD" w:rsidRDefault="002874CD" w:rsidP="00DF307A">
      <w:pPr>
        <w:pStyle w:val="Akapitzlist"/>
        <w:numPr>
          <w:ilvl w:val="0"/>
          <w:numId w:val="3"/>
        </w:numPr>
        <w:tabs>
          <w:tab w:val="left" w:pos="0"/>
        </w:tabs>
        <w:spacing w:after="120" w:line="240" w:lineRule="auto"/>
        <w:ind w:left="92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b/>
          <w:sz w:val="24"/>
          <w:szCs w:val="24"/>
        </w:rPr>
        <w:t>oświadczeni</w:t>
      </w:r>
      <w:r w:rsidR="00F61925">
        <w:rPr>
          <w:rFonts w:ascii="Times New Roman" w:hAnsi="Times New Roman" w:cs="Times New Roman"/>
          <w:b/>
          <w:sz w:val="24"/>
          <w:szCs w:val="24"/>
        </w:rPr>
        <w:t>a</w:t>
      </w:r>
      <w:r w:rsidRPr="00485324">
        <w:rPr>
          <w:rFonts w:ascii="Times New Roman" w:hAnsi="Times New Roman" w:cs="Times New Roman"/>
          <w:b/>
          <w:sz w:val="24"/>
          <w:szCs w:val="24"/>
        </w:rPr>
        <w:t xml:space="preserve"> o niepodleganiu wykluczeniu, </w:t>
      </w:r>
      <w:r w:rsidR="00A54459">
        <w:rPr>
          <w:rFonts w:ascii="Times New Roman" w:hAnsi="Times New Roman" w:cs="Times New Roman"/>
          <w:b/>
          <w:sz w:val="24"/>
          <w:szCs w:val="24"/>
        </w:rPr>
        <w:t>według wzoru stanowiącego Załącznik nr 2 do SWZ</w:t>
      </w:r>
      <w:r w:rsidR="003B12F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485324">
        <w:rPr>
          <w:rFonts w:ascii="Times New Roman" w:hAnsi="Times New Roman" w:cs="Times New Roman"/>
          <w:sz w:val="24"/>
          <w:szCs w:val="24"/>
        </w:rPr>
        <w:t xml:space="preserve"> </w:t>
      </w:r>
      <w:r w:rsidR="003B12FF" w:rsidRPr="002C74FD">
        <w:rPr>
          <w:rFonts w:ascii="Times New Roman" w:hAnsi="Times New Roman" w:cs="Times New Roman"/>
          <w:sz w:val="24"/>
          <w:szCs w:val="24"/>
        </w:rPr>
        <w:t>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</w:t>
      </w:r>
    </w:p>
    <w:p w14:paraId="76C38440" w14:textId="77777777" w:rsidR="002874CD" w:rsidRPr="00C9289A" w:rsidRDefault="002874CD" w:rsidP="002874CD">
      <w:pPr>
        <w:numPr>
          <w:ilvl w:val="0"/>
          <w:numId w:val="3"/>
        </w:numPr>
        <w:spacing w:before="240"/>
        <w:ind w:right="-108"/>
        <w:jc w:val="both"/>
        <w:rPr>
          <w:b/>
          <w:color w:val="000000" w:themeColor="text1"/>
        </w:rPr>
      </w:pPr>
      <w:r w:rsidRPr="00C9289A">
        <w:rPr>
          <w:b/>
          <w:color w:val="000000" w:themeColor="text1"/>
        </w:rPr>
        <w:t>Zobowiązanie podmiotu trzeciego (jeżeli dotyczy):</w:t>
      </w:r>
    </w:p>
    <w:p w14:paraId="3D160031" w14:textId="7F3AB84E" w:rsidR="00861419" w:rsidRPr="00C9289A" w:rsidRDefault="002874CD" w:rsidP="002A49C9">
      <w:pPr>
        <w:pStyle w:val="Tekstpodstawowy"/>
        <w:numPr>
          <w:ilvl w:val="0"/>
          <w:numId w:val="11"/>
        </w:numPr>
        <w:ind w:left="1134" w:right="20"/>
        <w:jc w:val="both"/>
        <w:rPr>
          <w:color w:val="000000" w:themeColor="text1"/>
        </w:rPr>
      </w:pPr>
      <w:r w:rsidRPr="00C9289A">
        <w:rPr>
          <w:color w:val="000000" w:themeColor="text1"/>
        </w:rPr>
        <w:t xml:space="preserve">Zobowiązanie musi być złożone w formie elektronicznej lub w postaci elektronicznej opatrzonej podpisem zaufanym, lub podpisem osobistym osoby upoważnionej do reprezentowania podmiotu trzeciego zgodnie z formą reprezentacji określoną </w:t>
      </w:r>
      <w:r w:rsidR="00FD4F32">
        <w:rPr>
          <w:color w:val="000000" w:themeColor="text1"/>
        </w:rPr>
        <w:br/>
      </w:r>
      <w:r w:rsidRPr="00C9289A">
        <w:rPr>
          <w:color w:val="000000" w:themeColor="text1"/>
        </w:rPr>
        <w:t>w dokumencie rejestrowym właściwym dla formy organizacyjnej lub innym dokumencie.</w:t>
      </w:r>
    </w:p>
    <w:p w14:paraId="5DFC122F" w14:textId="77777777" w:rsidR="002874CD" w:rsidRPr="00C9289A" w:rsidRDefault="002874CD" w:rsidP="002874CD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8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Potwierdzenie umocowania do działania w imieniu wykonawcy</w:t>
      </w:r>
      <w:r w:rsidRPr="00C92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14:paraId="2A527549" w14:textId="0ABD78F5" w:rsidR="002874CD" w:rsidRPr="00C9289A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  <w:rPr>
          <w:color w:val="000000" w:themeColor="text1"/>
        </w:rPr>
      </w:pPr>
      <w:r w:rsidRPr="00C9289A">
        <w:rPr>
          <w:color w:val="000000" w:themeColor="text1"/>
        </w:rPr>
        <w:t xml:space="preserve">W celu potwierdzenia, że osoba działająca w imieniu wykonawcy jest umocowana do jego reprezentowania, zamawiający żąda od wykonawcy odpisu lub informacji </w:t>
      </w:r>
      <w:r w:rsidR="00FD4F32">
        <w:rPr>
          <w:color w:val="000000" w:themeColor="text1"/>
        </w:rPr>
        <w:br/>
      </w:r>
      <w:r w:rsidRPr="00C9289A">
        <w:rPr>
          <w:color w:val="000000" w:themeColor="text1"/>
        </w:rPr>
        <w:t>z Krajowego Rejestru Sądowego, Centralnej Ewidencji i Informacji o Działalności Gospodarczej lub innego właściwego rejestru.</w:t>
      </w:r>
    </w:p>
    <w:p w14:paraId="386A2DB0" w14:textId="1145AC94" w:rsidR="002874CD" w:rsidRPr="00C9289A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  <w:rPr>
          <w:color w:val="000000" w:themeColor="text1"/>
        </w:rPr>
      </w:pPr>
      <w:r w:rsidRPr="00C9289A">
        <w:rPr>
          <w:color w:val="000000" w:themeColor="text1"/>
        </w:rPr>
        <w:t xml:space="preserve">Wykonawca nie jest zobowiązany do złożenia dokumentów, o których mowa w tiret pierwszym, jeżeli zamawiający może je uzyskać za pomocą bezpłatnych </w:t>
      </w:r>
      <w:r w:rsidR="00DF307A">
        <w:rPr>
          <w:color w:val="000000" w:themeColor="text1"/>
        </w:rPr>
        <w:br/>
      </w:r>
      <w:r w:rsidRPr="00C9289A">
        <w:rPr>
          <w:color w:val="000000" w:themeColor="text1"/>
        </w:rPr>
        <w:t>i ogólnodostępnych baz danych, o ile wykonawca wskaże dane umożliwiające dostęp do tych dokumentów (dotyczy wykonawców mających miejsce zamieszkania lub siedzibę poza granicami RP) .</w:t>
      </w:r>
    </w:p>
    <w:p w14:paraId="5C678D4E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C9289A">
        <w:rPr>
          <w:color w:val="000000" w:themeColor="text1"/>
        </w:rPr>
        <w:t>Jeżeli w imieniu wykonawcy działa osoba</w:t>
      </w:r>
      <w:r w:rsidRPr="00485324">
        <w:t>, której umocowanie do jego reprezentowania nie wynika z dokumentów, o których mowa w tiret pierwszym, zamawiający żąda od wykonawcy pełnomocnictwa lub innego dokumentu potwierdzającego umocowanie do reprezentowania wykonawcy.</w:t>
      </w:r>
    </w:p>
    <w:p w14:paraId="0BA4D769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t>Postanowienia tiretów 1-3 stosuje się odpowiednio do osoby działającej w imieniu podmiotu udostępniającego zasoby na zasadach określonych w art. 118 ustawy lub podwykonawcy niebędącego podmiotem udostępniającym zasoby na takich zasadach.</w:t>
      </w:r>
    </w:p>
    <w:p w14:paraId="4DE8841A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6C20B2AF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t xml:space="preserve">Pełnomocnictwo powinno zostać złożone w formie elektronicznej lub w postaci elektronicznej opatrzonej podpisem zaufanym, lub podpisem osobistym. </w:t>
      </w:r>
    </w:p>
    <w:p w14:paraId="3D73CA3A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lastRenderedPageBreak/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1E21E738" w14:textId="2C78903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</w:t>
      </w:r>
      <w:r w:rsidR="001A4A0A">
        <w:br/>
      </w:r>
      <w:r w:rsidRPr="00485324">
        <w:t xml:space="preserve">o udzielenie zamówienia tych wykonawców należy załączyć do oferty. </w:t>
      </w:r>
    </w:p>
    <w:p w14:paraId="15B00226" w14:textId="77777777" w:rsidR="002874CD" w:rsidRPr="00485324" w:rsidRDefault="002874CD" w:rsidP="002A49C9">
      <w:pPr>
        <w:pStyle w:val="Tekstpodstawowy"/>
        <w:numPr>
          <w:ilvl w:val="0"/>
          <w:numId w:val="11"/>
        </w:numPr>
        <w:spacing w:after="0"/>
        <w:ind w:left="1134" w:right="20"/>
        <w:jc w:val="both"/>
      </w:pPr>
      <w:r w:rsidRPr="00485324">
        <w:rPr>
          <w:rFonts w:eastAsiaTheme="majorEastAsia"/>
          <w:bCs/>
          <w:lang w:eastAsia="en-US"/>
        </w:rPr>
        <w:t>Pełnomocnictwo powinno zawierać w szczególności wskazanie:</w:t>
      </w:r>
    </w:p>
    <w:p w14:paraId="1C4F2521" w14:textId="77777777" w:rsidR="002874CD" w:rsidRPr="00485324" w:rsidRDefault="002874CD" w:rsidP="002A49C9">
      <w:pPr>
        <w:numPr>
          <w:ilvl w:val="0"/>
          <w:numId w:val="9"/>
        </w:numPr>
        <w:spacing w:after="200" w:line="252" w:lineRule="auto"/>
        <w:ind w:left="1134"/>
        <w:contextualSpacing/>
        <w:jc w:val="both"/>
        <w:rPr>
          <w:rFonts w:eastAsiaTheme="majorEastAsia"/>
          <w:b/>
          <w:bCs/>
          <w:lang w:eastAsia="en-US"/>
        </w:rPr>
      </w:pPr>
      <w:r w:rsidRPr="00485324">
        <w:rPr>
          <w:rFonts w:eastAsiaTheme="majorEastAsia"/>
          <w:bCs/>
          <w:lang w:eastAsia="en-US"/>
        </w:rPr>
        <w:t>postępowania o zamówienie publiczne, którego dotyczy,</w:t>
      </w:r>
    </w:p>
    <w:p w14:paraId="235014BE" w14:textId="77777777" w:rsidR="002874CD" w:rsidRPr="00485324" w:rsidRDefault="002874CD" w:rsidP="002A49C9">
      <w:pPr>
        <w:numPr>
          <w:ilvl w:val="0"/>
          <w:numId w:val="9"/>
        </w:numPr>
        <w:spacing w:after="200" w:line="252" w:lineRule="auto"/>
        <w:ind w:left="1134"/>
        <w:contextualSpacing/>
        <w:jc w:val="both"/>
        <w:rPr>
          <w:rFonts w:eastAsiaTheme="majorEastAsia"/>
          <w:bCs/>
          <w:lang w:eastAsia="en-US"/>
        </w:rPr>
      </w:pPr>
      <w:r w:rsidRPr="00485324">
        <w:rPr>
          <w:rFonts w:eastAsiaTheme="majorEastAsia"/>
          <w:bCs/>
          <w:lang w:eastAsia="en-US"/>
        </w:rPr>
        <w:t>wszystkich wykonawców ubiegających się wspólnie o udzielenie zamówienia wymienionych z nazwy z określeniem adresu siedziby,</w:t>
      </w:r>
    </w:p>
    <w:p w14:paraId="523887E0" w14:textId="1BEF0950" w:rsidR="002874CD" w:rsidRDefault="002874CD" w:rsidP="002A49C9">
      <w:pPr>
        <w:numPr>
          <w:ilvl w:val="0"/>
          <w:numId w:val="9"/>
        </w:numPr>
        <w:spacing w:after="200" w:line="252" w:lineRule="auto"/>
        <w:ind w:left="1134"/>
        <w:contextualSpacing/>
        <w:jc w:val="both"/>
        <w:rPr>
          <w:rFonts w:eastAsiaTheme="majorEastAsia"/>
          <w:bCs/>
          <w:lang w:eastAsia="en-US"/>
        </w:rPr>
      </w:pPr>
      <w:r w:rsidRPr="00485324">
        <w:rPr>
          <w:rFonts w:eastAsiaTheme="majorEastAsia"/>
          <w:bCs/>
          <w:lang w:eastAsia="en-US"/>
        </w:rPr>
        <w:t>ustanowionego pełnomocnika oraz zakresu jego umocowania.</w:t>
      </w:r>
    </w:p>
    <w:p w14:paraId="3C450F2A" w14:textId="77777777" w:rsidR="00491540" w:rsidRDefault="00491540" w:rsidP="00491540">
      <w:pPr>
        <w:spacing w:after="200" w:line="252" w:lineRule="auto"/>
        <w:contextualSpacing/>
        <w:jc w:val="both"/>
        <w:rPr>
          <w:rFonts w:eastAsiaTheme="majorEastAsia"/>
          <w:bCs/>
          <w:lang w:eastAsia="en-US"/>
        </w:rPr>
      </w:pPr>
    </w:p>
    <w:p w14:paraId="29ED787F" w14:textId="77777777" w:rsidR="008E1671" w:rsidRDefault="008E1671" w:rsidP="005417D2">
      <w:pPr>
        <w:spacing w:line="252" w:lineRule="auto"/>
        <w:contextualSpacing/>
        <w:jc w:val="both"/>
        <w:rPr>
          <w:rFonts w:eastAsiaTheme="majorEastAsia"/>
          <w:bCs/>
          <w:lang w:eastAsia="en-US"/>
        </w:rPr>
      </w:pPr>
    </w:p>
    <w:p w14:paraId="5DC187D2" w14:textId="77777777" w:rsidR="002874CD" w:rsidRPr="00485324" w:rsidRDefault="002874CD" w:rsidP="00147ADF">
      <w:pPr>
        <w:pStyle w:val="Akapitzlist"/>
        <w:numPr>
          <w:ilvl w:val="0"/>
          <w:numId w:val="3"/>
        </w:numPr>
        <w:tabs>
          <w:tab w:val="left" w:pos="993"/>
        </w:tabs>
        <w:ind w:left="924" w:right="-108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324">
        <w:rPr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 (jeżeli dotyczy):</w:t>
      </w:r>
    </w:p>
    <w:p w14:paraId="64846F42" w14:textId="28414A39" w:rsidR="002874CD" w:rsidRPr="00485324" w:rsidRDefault="002874CD" w:rsidP="002A49C9">
      <w:pPr>
        <w:pStyle w:val="Tekstpodstawowy"/>
        <w:numPr>
          <w:ilvl w:val="0"/>
          <w:numId w:val="10"/>
        </w:numPr>
        <w:spacing w:after="0"/>
        <w:ind w:left="709" w:right="20"/>
        <w:jc w:val="both"/>
      </w:pPr>
      <w:r w:rsidRPr="00485324">
        <w:t xml:space="preserve">Wykonawcy wspólnie ubiegający się o udzielenie zamówienia, spośród których tylko jeden spełnia warunek dotyczący uprawnień, są zobowiązani dołączyć do oferty oświadczenie, </w:t>
      </w:r>
      <w:r w:rsidR="001A4A0A">
        <w:br/>
      </w:r>
      <w:r w:rsidRPr="00485324">
        <w:t>z którego wynika, które roboty budowlane, dostawy lub usługi wykonają poszczególni wykonawcy.</w:t>
      </w:r>
    </w:p>
    <w:p w14:paraId="47AD2D5D" w14:textId="77777777" w:rsidR="002874CD" w:rsidRPr="00485324" w:rsidRDefault="002874CD" w:rsidP="002A49C9">
      <w:pPr>
        <w:pStyle w:val="Tekstpodstawowy"/>
        <w:numPr>
          <w:ilvl w:val="0"/>
          <w:numId w:val="10"/>
        </w:numPr>
        <w:spacing w:after="0"/>
        <w:ind w:left="709" w:right="20"/>
        <w:jc w:val="both"/>
      </w:pPr>
      <w:r w:rsidRPr="00485324"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59B22253" w14:textId="6BC9480B" w:rsidR="002874CD" w:rsidRPr="00485324" w:rsidRDefault="002874CD" w:rsidP="002A49C9">
      <w:pPr>
        <w:pStyle w:val="Tekstpodstawowy"/>
        <w:numPr>
          <w:ilvl w:val="0"/>
          <w:numId w:val="10"/>
        </w:numPr>
        <w:spacing w:after="0"/>
        <w:ind w:left="709" w:right="20"/>
        <w:jc w:val="both"/>
      </w:pPr>
      <w:r w:rsidRPr="00485324">
        <w:t xml:space="preserve">Wykonawcy składają oświadczenia określone w niniejszej lit. e) w formie elektronicznej lub w postaci elektronicznej opatrzonej podpisem zaufanym, lub podpisem osobistym osoby upoważnionej do reprezentowania wykonawców zgodnie z formą reprezentacji określoną </w:t>
      </w:r>
      <w:r w:rsidR="001A4A0A">
        <w:br/>
      </w:r>
      <w:r w:rsidRPr="00485324">
        <w:t>w dokumencie rejestrowym właściwym dla formy organizacyjnej lub innym dokumencie.</w:t>
      </w:r>
    </w:p>
    <w:p w14:paraId="306EAD46" w14:textId="6A2A2EBD" w:rsidR="002874CD" w:rsidRPr="00485324" w:rsidRDefault="002874CD" w:rsidP="002874CD">
      <w:pPr>
        <w:numPr>
          <w:ilvl w:val="0"/>
          <w:numId w:val="3"/>
        </w:numPr>
        <w:spacing w:before="240"/>
        <w:ind w:right="-108"/>
        <w:jc w:val="both"/>
      </w:pPr>
      <w:r w:rsidRPr="00485324">
        <w:rPr>
          <w:b/>
        </w:rPr>
        <w:t>Zastrzeżenie tajemni</w:t>
      </w:r>
      <w:r w:rsidR="00D80170">
        <w:rPr>
          <w:b/>
        </w:rPr>
        <w:t>c</w:t>
      </w:r>
      <w:r w:rsidRPr="00485324">
        <w:rPr>
          <w:b/>
        </w:rPr>
        <w:t>y przedsiębiorstwa</w:t>
      </w:r>
      <w:r w:rsidRPr="00485324">
        <w:t xml:space="preserve"> </w:t>
      </w:r>
      <w:r w:rsidRPr="00485324">
        <w:rPr>
          <w:b/>
        </w:rPr>
        <w:t>(jeżeli dotyczy</w:t>
      </w:r>
      <w:r w:rsidRPr="00485324">
        <w:t>):</w:t>
      </w:r>
    </w:p>
    <w:p w14:paraId="20FA221C" w14:textId="49DE050D" w:rsidR="002874CD" w:rsidRPr="00485324" w:rsidRDefault="002874CD" w:rsidP="002A49C9">
      <w:pPr>
        <w:pStyle w:val="Akapitzlist"/>
        <w:numPr>
          <w:ilvl w:val="0"/>
          <w:numId w:val="12"/>
        </w:numPr>
        <w:spacing w:before="240" w:after="0"/>
        <w:ind w:left="850" w:right="-108" w:hanging="357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</w:t>
      </w:r>
      <w:r w:rsidR="0029515E">
        <w:rPr>
          <w:rFonts w:ascii="Times New Roman" w:hAnsi="Times New Roman" w:cs="Times New Roman"/>
          <w:sz w:val="24"/>
          <w:szCs w:val="24"/>
        </w:rPr>
        <w:br/>
      </w:r>
      <w:r w:rsidRPr="0029515E">
        <w:rPr>
          <w:rFonts w:ascii="Times New Roman" w:hAnsi="Times New Roman" w:cs="Times New Roman"/>
          <w:i/>
          <w:iCs/>
          <w:sz w:val="24"/>
          <w:szCs w:val="24"/>
        </w:rPr>
        <w:t>o zwalczaniu nieuczciwej konkurencji</w:t>
      </w:r>
      <w:r w:rsidRPr="00485324">
        <w:rPr>
          <w:rFonts w:ascii="Times New Roman" w:hAnsi="Times New Roman" w:cs="Times New Roman"/>
          <w:sz w:val="24"/>
          <w:szCs w:val="24"/>
        </w:rPr>
        <w:t>.</w:t>
      </w:r>
    </w:p>
    <w:p w14:paraId="7D8E141F" w14:textId="2C5BA781" w:rsidR="003D487A" w:rsidRPr="007E29B2" w:rsidRDefault="002874CD" w:rsidP="002A49C9">
      <w:pPr>
        <w:pStyle w:val="Akapitzlist"/>
        <w:numPr>
          <w:ilvl w:val="0"/>
          <w:numId w:val="12"/>
        </w:numPr>
        <w:spacing w:before="240"/>
        <w:ind w:left="851"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207B0178" w14:textId="77777777" w:rsidR="00717AC3" w:rsidRPr="00485324" w:rsidRDefault="000431C8" w:rsidP="00A43351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XVI</w:t>
      </w:r>
      <w:r w:rsidR="00703368" w:rsidRPr="00485324">
        <w:rPr>
          <w:b/>
        </w:rPr>
        <w:t>I</w:t>
      </w:r>
      <w:r w:rsidRPr="00485324">
        <w:rPr>
          <w:b/>
        </w:rPr>
        <w:t xml:space="preserve"> </w:t>
      </w:r>
      <w:r w:rsidR="00717AC3" w:rsidRPr="00485324">
        <w:rPr>
          <w:b/>
        </w:rPr>
        <w:t>TERMIN SKŁADANIA I OTWARCIA OFERT</w:t>
      </w:r>
      <w:bookmarkEnd w:id="22"/>
    </w:p>
    <w:p w14:paraId="25A50C6F" w14:textId="321CB43F" w:rsidR="00A43351" w:rsidRPr="008E1671" w:rsidRDefault="00A43351" w:rsidP="002A49C9">
      <w:pPr>
        <w:pStyle w:val="Akapitzlist"/>
        <w:numPr>
          <w:ilvl w:val="3"/>
          <w:numId w:val="18"/>
        </w:numPr>
        <w:ind w:left="426" w:right="-108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Ofertę należy złożyć </w:t>
      </w:r>
      <w:r w:rsidRPr="008E16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terminie do dnia </w:t>
      </w:r>
      <w:r w:rsidR="007D449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</w:t>
      </w:r>
      <w:r w:rsidR="00B744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.01.2024</w:t>
      </w:r>
      <w:r w:rsidR="0084218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</w:t>
      </w:r>
      <w:r w:rsidR="00DB3037" w:rsidRPr="008E16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E16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godz. </w:t>
      </w:r>
      <w:r w:rsidR="00DB3037" w:rsidRPr="008E16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10.00</w:t>
      </w:r>
      <w:r w:rsidR="00DB3037" w:rsidRPr="008E16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7DAD637" w14:textId="12C5741F" w:rsidR="00A43351" w:rsidRPr="00485324" w:rsidRDefault="00A43351" w:rsidP="002A49C9">
      <w:pPr>
        <w:pStyle w:val="Akapitzlist"/>
        <w:numPr>
          <w:ilvl w:val="3"/>
          <w:numId w:val="18"/>
        </w:numPr>
        <w:ind w:left="426" w:right="-108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1671">
        <w:rPr>
          <w:rFonts w:ascii="Times New Roman" w:hAnsi="Times New Roman" w:cs="Times New Roman"/>
          <w:color w:val="000000" w:themeColor="text1"/>
          <w:sz w:val="24"/>
          <w:szCs w:val="24"/>
        </w:rPr>
        <w:t>Otwarcie ofert nastąpi w dniu</w:t>
      </w:r>
      <w:r w:rsidR="0063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4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="00B744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.01</w:t>
      </w:r>
      <w:r w:rsidR="006302C9" w:rsidRPr="006302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744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2024</w:t>
      </w:r>
      <w:r w:rsidR="0084218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</w:t>
      </w:r>
      <w:r w:rsidRPr="008E16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 godz. </w:t>
      </w:r>
      <w:r w:rsidR="00DB3037" w:rsidRPr="008E16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10.30</w:t>
      </w:r>
      <w:r w:rsidRPr="008E16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1671">
        <w:rPr>
          <w:rFonts w:ascii="Times New Roman" w:hAnsi="Times New Roman" w:cs="Times New Roman"/>
          <w:sz w:val="24"/>
          <w:szCs w:val="24"/>
        </w:rPr>
        <w:t>poprzez</w:t>
      </w:r>
      <w:r w:rsidRPr="00485324">
        <w:rPr>
          <w:rFonts w:ascii="Times New Roman" w:hAnsi="Times New Roman" w:cs="Times New Roman"/>
          <w:sz w:val="24"/>
          <w:szCs w:val="24"/>
        </w:rPr>
        <w:t xml:space="preserve"> odszyfrowanie</w:t>
      </w:r>
      <w:r w:rsidR="00842187">
        <w:rPr>
          <w:rFonts w:ascii="Times New Roman" w:hAnsi="Times New Roman" w:cs="Times New Roman"/>
          <w:sz w:val="24"/>
          <w:szCs w:val="24"/>
        </w:rPr>
        <w:t xml:space="preserve"> </w:t>
      </w:r>
      <w:r w:rsidRPr="00485324">
        <w:rPr>
          <w:rFonts w:ascii="Times New Roman" w:hAnsi="Times New Roman" w:cs="Times New Roman"/>
          <w:sz w:val="24"/>
          <w:szCs w:val="24"/>
        </w:rPr>
        <w:t>wczytanych na Platformie ofert.</w:t>
      </w:r>
    </w:p>
    <w:p w14:paraId="3158D84B" w14:textId="77777777" w:rsidR="00A43351" w:rsidRPr="00485324" w:rsidRDefault="00A43351" w:rsidP="002A49C9">
      <w:pPr>
        <w:pStyle w:val="Akapitzlist"/>
        <w:numPr>
          <w:ilvl w:val="3"/>
          <w:numId w:val="18"/>
        </w:numPr>
        <w:ind w:left="426" w:right="-108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14:paraId="386E86B2" w14:textId="77777777" w:rsidR="00A43351" w:rsidRPr="00485324" w:rsidRDefault="00A43351" w:rsidP="002A49C9">
      <w:pPr>
        <w:pStyle w:val="Akapitzlist"/>
        <w:numPr>
          <w:ilvl w:val="3"/>
          <w:numId w:val="18"/>
        </w:numPr>
        <w:spacing w:after="0"/>
        <w:ind w:left="425" w:right="-108" w:hanging="425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lastRenderedPageBreak/>
        <w:t>Zamawiający, niezwłocznie po otwarciu ofert, udostępnia na stronie internetowej prowadzonego postępowania informacje o:</w:t>
      </w:r>
    </w:p>
    <w:p w14:paraId="03321F27" w14:textId="77777777" w:rsidR="00A43351" w:rsidRPr="00485324" w:rsidRDefault="00A43351" w:rsidP="00B9221C">
      <w:pPr>
        <w:ind w:left="432" w:right="-108" w:hanging="290"/>
        <w:jc w:val="both"/>
      </w:pPr>
      <w:r w:rsidRPr="00485324">
        <w:t>1)</w:t>
      </w:r>
      <w:r w:rsidRPr="00485324">
        <w:tab/>
        <w:t>nazwach albo imionach i nazwiskach oraz siedzibach lub miejscach prowadzonej działalności gospodarczej bądź miejscach zamieszkania wykonawców, których oferty zostały otwarte;</w:t>
      </w:r>
    </w:p>
    <w:p w14:paraId="34E1CF65" w14:textId="2B8E76F7" w:rsidR="00A43351" w:rsidRDefault="00A43351" w:rsidP="00B9221C">
      <w:pPr>
        <w:ind w:left="432" w:right="-108" w:hanging="290"/>
        <w:jc w:val="both"/>
      </w:pPr>
      <w:r w:rsidRPr="00485324">
        <w:t>2)</w:t>
      </w:r>
      <w:r w:rsidRPr="00485324">
        <w:tab/>
        <w:t>cenach lub kosztach zawartych w ofertach.</w:t>
      </w:r>
    </w:p>
    <w:p w14:paraId="1376BC2C" w14:textId="4D1DA0AD" w:rsidR="0089625C" w:rsidRDefault="0089625C" w:rsidP="00B9221C">
      <w:pPr>
        <w:ind w:left="432" w:right="-108" w:hanging="290"/>
        <w:jc w:val="both"/>
      </w:pPr>
    </w:p>
    <w:p w14:paraId="1426B691" w14:textId="77777777" w:rsidR="00717AC3" w:rsidRPr="00485324" w:rsidRDefault="00717AC3" w:rsidP="00B9221C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24" w:name="_Toc273433695"/>
      <w:r w:rsidRPr="00485324">
        <w:rPr>
          <w:b/>
        </w:rPr>
        <w:t>XVII</w:t>
      </w:r>
      <w:r w:rsidR="00703368" w:rsidRPr="00485324">
        <w:rPr>
          <w:b/>
        </w:rPr>
        <w:t>I</w:t>
      </w:r>
      <w:r w:rsidRPr="00485324">
        <w:rPr>
          <w:b/>
        </w:rPr>
        <w:t xml:space="preserve"> OPIS SPOSOBU OBLICZENIA CENY</w:t>
      </w:r>
      <w:bookmarkEnd w:id="24"/>
    </w:p>
    <w:p w14:paraId="21F3AD49" w14:textId="1C4B9666" w:rsidR="0023154B" w:rsidRDefault="0023154B" w:rsidP="0023154B">
      <w:pPr>
        <w:spacing w:line="276" w:lineRule="auto"/>
        <w:jc w:val="both"/>
      </w:pPr>
      <w:r w:rsidRPr="005E7F38">
        <w:t>1. Cenę oferty stanowią ceny jednostkowe podane w formularzu ofertowym. Ceny muszą uwzględniać wszystkie koszty realizacji zamówienia.</w:t>
      </w:r>
    </w:p>
    <w:p w14:paraId="610D8571" w14:textId="62278A5B" w:rsidR="0023154B" w:rsidRPr="005E7F38" w:rsidRDefault="0023154B" w:rsidP="0023154B">
      <w:pPr>
        <w:spacing w:line="276" w:lineRule="auto"/>
        <w:jc w:val="both"/>
      </w:pPr>
      <w:r w:rsidRPr="005E7F38">
        <w:t>2. Ceny muszą być podane w złotych polskich, cyfrowo, z zaokrągleniami do dwóch miejsc po przecinku.</w:t>
      </w:r>
    </w:p>
    <w:p w14:paraId="5EC53A42" w14:textId="2A3018CD" w:rsidR="0023154B" w:rsidRPr="005E7F38" w:rsidRDefault="0023154B" w:rsidP="0023154B">
      <w:pPr>
        <w:tabs>
          <w:tab w:val="left" w:pos="3408"/>
        </w:tabs>
        <w:spacing w:line="276" w:lineRule="auto"/>
        <w:jc w:val="both"/>
      </w:pPr>
      <w:r w:rsidRPr="005E7F38">
        <w:t xml:space="preserve">3. </w:t>
      </w:r>
      <w:r>
        <w:t>Wykonawca</w:t>
      </w:r>
      <w:r w:rsidRPr="005E7F38">
        <w:t xml:space="preserve"> przedstawi wysokość udzielonego rabatu w % na litr, który będzie podstawą oceny oferty pod względem kryterium rabatu. Wysokość udzielonego rabatu ma być stała </w:t>
      </w:r>
      <w:r w:rsidRPr="005E7F38">
        <w:br/>
        <w:t>w okresie realizacji zamówienia.</w:t>
      </w:r>
    </w:p>
    <w:p w14:paraId="4F58D9A1" w14:textId="5F807976" w:rsidR="0023154B" w:rsidRPr="005E7F38" w:rsidRDefault="0023154B" w:rsidP="0023154B">
      <w:pPr>
        <w:tabs>
          <w:tab w:val="left" w:pos="3408"/>
        </w:tabs>
        <w:spacing w:line="276" w:lineRule="auto"/>
        <w:jc w:val="both"/>
      </w:pPr>
      <w:r w:rsidRPr="005E7F38">
        <w:t>4. Zmiana cen oleju napędowego oraz benzyny w okresie obowiązywania umowy może nastąpić tylko po zmianie cen u producenta lub zmianach podatku akcyzowego</w:t>
      </w:r>
      <w:r w:rsidR="006C1596">
        <w:t xml:space="preserve"> lub podatku</w:t>
      </w:r>
      <w:r w:rsidRPr="005E7F38">
        <w:t xml:space="preserve"> VAT.</w:t>
      </w:r>
    </w:p>
    <w:p w14:paraId="43F434A6" w14:textId="1E2126B3" w:rsidR="0023154B" w:rsidRPr="005E7F38" w:rsidRDefault="006C1596" w:rsidP="0023154B">
      <w:pPr>
        <w:tabs>
          <w:tab w:val="left" w:pos="3408"/>
        </w:tabs>
        <w:spacing w:line="276" w:lineRule="auto"/>
        <w:jc w:val="both"/>
      </w:pPr>
      <w:r>
        <w:t>5</w:t>
      </w:r>
      <w:r w:rsidR="0023154B" w:rsidRPr="005E7F38">
        <w:t>. Cena 1 litra oleju napędowego lub benzyny po podwyżce nie może być wyższa od ceny na dystrybutorze pomniejszonej o zadeklarowaną w ofercie wysokość udzielonego rabatu. Wysokość udzielonego rabatu (upustu) ma być stała w okresie realizacji zamówienia.</w:t>
      </w:r>
    </w:p>
    <w:p w14:paraId="0A949D40" w14:textId="5191693E" w:rsidR="0023154B" w:rsidRPr="005E7F38" w:rsidRDefault="006C1596" w:rsidP="0023154B">
      <w:pPr>
        <w:tabs>
          <w:tab w:val="left" w:pos="3408"/>
        </w:tabs>
        <w:spacing w:line="276" w:lineRule="auto"/>
        <w:jc w:val="both"/>
      </w:pPr>
      <w:r>
        <w:t>6</w:t>
      </w:r>
      <w:r w:rsidR="0023154B" w:rsidRPr="005E7F38">
        <w:t xml:space="preserve">. Każdorazowa zmiana ceny jednostkowej oleju napędowego lub benzyny będzie wykazana </w:t>
      </w:r>
      <w:r w:rsidR="0023154B">
        <w:br/>
      </w:r>
      <w:r w:rsidR="0023154B" w:rsidRPr="005E7F38">
        <w:t>w „Asygnacie rozliczeniowej”, która będzie dołączona do faktury.</w:t>
      </w:r>
    </w:p>
    <w:p w14:paraId="0E0DD3FE" w14:textId="77AFCC25" w:rsidR="0023154B" w:rsidRDefault="006C1596" w:rsidP="0023154B">
      <w:pPr>
        <w:tabs>
          <w:tab w:val="left" w:pos="3408"/>
        </w:tabs>
        <w:spacing w:line="276" w:lineRule="auto"/>
        <w:jc w:val="both"/>
      </w:pPr>
      <w:r>
        <w:t>7</w:t>
      </w:r>
      <w:r w:rsidR="0023154B" w:rsidRPr="005E7F38">
        <w:t>. Asygnata rozliczeniowa powinna zawierać: datę tankowania, imię i nazwisko kierowcy, ilość zatankowanego oleju napędowego lub benzyny, nr rejestracyjny pojazdu, cenę za litr paliwa na dystrybutorze, cenę za litr paliwa po zastosowanym rabatu, podpis sprzedawcy, podpis kierowcy.</w:t>
      </w:r>
    </w:p>
    <w:p w14:paraId="30DA196E" w14:textId="26838992" w:rsidR="007E69D0" w:rsidRPr="0023154B" w:rsidRDefault="006C1596" w:rsidP="00AF7EF2">
      <w:pPr>
        <w:tabs>
          <w:tab w:val="left" w:pos="3408"/>
        </w:tabs>
        <w:spacing w:line="276" w:lineRule="auto"/>
        <w:jc w:val="both"/>
      </w:pPr>
      <w:r>
        <w:rPr>
          <w:kern w:val="144"/>
        </w:rPr>
        <w:t>8</w:t>
      </w:r>
      <w:r w:rsidR="00620BB5">
        <w:rPr>
          <w:kern w:val="144"/>
        </w:rPr>
        <w:t xml:space="preserve">. </w:t>
      </w:r>
      <w:r w:rsidR="007E69D0" w:rsidRPr="00620BB5">
        <w:rPr>
          <w:rFonts w:eastAsiaTheme="majorEastAsia"/>
        </w:rPr>
        <w:t>Zgodnie z art. 225 ustawy Pzp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A0E555F" w14:textId="15CB272A" w:rsidR="007E69D0" w:rsidRPr="00485324" w:rsidRDefault="007E69D0" w:rsidP="00AF7EF2">
      <w:pPr>
        <w:spacing w:after="200" w:line="276" w:lineRule="auto"/>
        <w:ind w:left="284"/>
        <w:contextualSpacing/>
        <w:jc w:val="both"/>
        <w:rPr>
          <w:rFonts w:eastAsiaTheme="majorEastAsia"/>
          <w:lang w:eastAsia="en-US"/>
        </w:rPr>
      </w:pPr>
      <w:r w:rsidRPr="00485324">
        <w:rPr>
          <w:rFonts w:eastAsiaTheme="majorEastAsia"/>
          <w:lang w:eastAsia="en-US"/>
        </w:rPr>
        <w:t xml:space="preserve">1) poinformowania zamawiającego, że wybór jego oferty będzie prowadził do powstania </w:t>
      </w:r>
      <w:r w:rsidR="006B515D">
        <w:rPr>
          <w:rFonts w:eastAsiaTheme="majorEastAsia"/>
          <w:lang w:eastAsia="en-US"/>
        </w:rPr>
        <w:br/>
      </w:r>
      <w:r w:rsidRPr="00485324">
        <w:rPr>
          <w:rFonts w:eastAsiaTheme="majorEastAsia"/>
          <w:lang w:eastAsia="en-US"/>
        </w:rPr>
        <w:t>u zamawiającego obowiązku podatkowego;</w:t>
      </w:r>
    </w:p>
    <w:p w14:paraId="52EDF122" w14:textId="77777777" w:rsidR="007E69D0" w:rsidRPr="00485324" w:rsidRDefault="007E69D0" w:rsidP="0023154B">
      <w:pPr>
        <w:spacing w:after="200" w:line="276" w:lineRule="auto"/>
        <w:ind w:left="284"/>
        <w:contextualSpacing/>
        <w:jc w:val="both"/>
        <w:rPr>
          <w:rFonts w:eastAsiaTheme="majorEastAsia"/>
          <w:lang w:eastAsia="en-US"/>
        </w:rPr>
      </w:pPr>
      <w:r w:rsidRPr="00485324">
        <w:rPr>
          <w:rFonts w:eastAsiaTheme="majorEastAsia"/>
          <w:lang w:eastAsia="en-US"/>
        </w:rPr>
        <w:t>2) wskazania nazwy (rodzaju) towaru lub usługi, których dostawa lub świadczenie będą prowadziły do powstania obowiązku podatkowego;</w:t>
      </w:r>
    </w:p>
    <w:p w14:paraId="0D48741B" w14:textId="77777777" w:rsidR="007E69D0" w:rsidRPr="00485324" w:rsidRDefault="007E69D0" w:rsidP="0023154B">
      <w:pPr>
        <w:spacing w:after="200" w:line="276" w:lineRule="auto"/>
        <w:ind w:left="284"/>
        <w:contextualSpacing/>
        <w:jc w:val="both"/>
        <w:rPr>
          <w:rFonts w:eastAsiaTheme="majorEastAsia"/>
          <w:lang w:eastAsia="en-US"/>
        </w:rPr>
      </w:pPr>
      <w:r w:rsidRPr="00485324">
        <w:rPr>
          <w:rFonts w:eastAsiaTheme="majorEastAsia"/>
          <w:lang w:eastAsia="en-US"/>
        </w:rPr>
        <w:t>3) wskazania wartości towaru lub usługi objętego obowiązkiem podatkowym zamawiającego, bez kwoty podatku;</w:t>
      </w:r>
    </w:p>
    <w:p w14:paraId="533226F8" w14:textId="2687F9A9" w:rsidR="0087612D" w:rsidRPr="00485324" w:rsidRDefault="007E69D0" w:rsidP="0023154B">
      <w:pPr>
        <w:spacing w:after="200" w:line="276" w:lineRule="auto"/>
        <w:ind w:left="284"/>
        <w:contextualSpacing/>
        <w:jc w:val="both"/>
        <w:rPr>
          <w:rFonts w:eastAsiaTheme="majorEastAsia"/>
          <w:lang w:eastAsia="en-US"/>
        </w:rPr>
      </w:pPr>
      <w:r w:rsidRPr="00485324">
        <w:rPr>
          <w:rFonts w:eastAsiaTheme="majorEastAsia"/>
          <w:lang w:eastAsia="en-US"/>
        </w:rPr>
        <w:t>4) wskazania stawki podatku od towarów i usług, która zgodnie z wiedzą wykonawcy, będzie miała zastosowanie.</w:t>
      </w:r>
    </w:p>
    <w:p w14:paraId="753AA18B" w14:textId="3CE0FA53" w:rsidR="00717AC3" w:rsidRPr="0023154B" w:rsidRDefault="006C1596" w:rsidP="0023154B">
      <w:pPr>
        <w:spacing w:line="276" w:lineRule="auto"/>
        <w:jc w:val="both"/>
        <w:rPr>
          <w:rFonts w:eastAsiaTheme="majorEastAsia"/>
        </w:rPr>
      </w:pPr>
      <w:r>
        <w:rPr>
          <w:rFonts w:eastAsiaTheme="majorEastAsia"/>
        </w:rPr>
        <w:t>9</w:t>
      </w:r>
      <w:r w:rsidR="0023154B" w:rsidRPr="0023154B">
        <w:rPr>
          <w:rFonts w:eastAsiaTheme="majorEastAsia"/>
        </w:rPr>
        <w:t>.</w:t>
      </w:r>
      <w:r w:rsidR="0023154B">
        <w:rPr>
          <w:rFonts w:eastAsiaTheme="majorEastAsia"/>
        </w:rPr>
        <w:t xml:space="preserve"> </w:t>
      </w:r>
      <w:r w:rsidR="007E69D0" w:rsidRPr="0023154B">
        <w:rPr>
          <w:rFonts w:eastAsiaTheme="majorEastAsia"/>
        </w:rPr>
        <w:t>Informację w zakresie</w:t>
      </w:r>
      <w:r w:rsidR="009C4748" w:rsidRPr="0023154B">
        <w:rPr>
          <w:rFonts w:eastAsiaTheme="majorEastAsia"/>
        </w:rPr>
        <w:t xml:space="preserve">, o którym mowa w ust. </w:t>
      </w:r>
      <w:r>
        <w:rPr>
          <w:rFonts w:eastAsiaTheme="majorEastAsia"/>
        </w:rPr>
        <w:t>8</w:t>
      </w:r>
      <w:r w:rsidR="007E69D0" w:rsidRPr="0023154B">
        <w:rPr>
          <w:rFonts w:eastAsiaTheme="majorEastAsia"/>
        </w:rPr>
        <w:t xml:space="preserve"> wykonawca składa w załączniku nr </w:t>
      </w:r>
      <w:r>
        <w:rPr>
          <w:rFonts w:eastAsiaTheme="majorEastAsia"/>
        </w:rPr>
        <w:t>1</w:t>
      </w:r>
      <w:r w:rsidR="007E69D0" w:rsidRPr="0023154B">
        <w:rPr>
          <w:rFonts w:eastAsiaTheme="majorEastAsia"/>
        </w:rPr>
        <w:t xml:space="preserve"> do SWZ </w:t>
      </w:r>
      <w:r w:rsidR="000E17C7" w:rsidRPr="0023154B">
        <w:rPr>
          <w:rFonts w:eastAsiaTheme="majorEastAsia"/>
        </w:rPr>
        <w:t>– formularz ofertowy.</w:t>
      </w:r>
      <w:r w:rsidR="007E69D0" w:rsidRPr="0023154B">
        <w:rPr>
          <w:rFonts w:eastAsiaTheme="majorEastAsia"/>
        </w:rPr>
        <w:t xml:space="preserve"> Brak złożenia ww. informacji będzie postrzegany jako brak powstania obowiązku podatkowego u zamawiającego.</w:t>
      </w:r>
    </w:p>
    <w:p w14:paraId="1B5E0DF2" w14:textId="77777777" w:rsidR="0087612D" w:rsidRDefault="0087612D" w:rsidP="0072177C">
      <w:pPr>
        <w:spacing w:line="252" w:lineRule="auto"/>
        <w:ind w:left="284"/>
        <w:contextualSpacing/>
        <w:jc w:val="both"/>
        <w:rPr>
          <w:rFonts w:eastAsiaTheme="majorEastAsia"/>
          <w:lang w:eastAsia="en-US"/>
        </w:rPr>
      </w:pPr>
    </w:p>
    <w:p w14:paraId="65545A17" w14:textId="09B36B0E" w:rsidR="00717AC3" w:rsidRPr="00485324" w:rsidRDefault="00703368" w:rsidP="00F373A6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25" w:name="_Toc273433696"/>
      <w:r w:rsidRPr="00485324">
        <w:rPr>
          <w:b/>
        </w:rPr>
        <w:t>XIX</w:t>
      </w:r>
      <w:r w:rsidR="00717AC3" w:rsidRPr="00485324">
        <w:rPr>
          <w:b/>
        </w:rPr>
        <w:t xml:space="preserve"> INFORMACJE DOTYCZĄCE WALUT OBCYCH, W JAKICH MOGĄ BYĆ PROWADZONE ROZLICZENIA MIĘDZY ZAMAWIAJĄCYM A WYKONAWCĄ</w:t>
      </w:r>
      <w:bookmarkEnd w:id="25"/>
    </w:p>
    <w:p w14:paraId="08ECBB01" w14:textId="60680C48" w:rsidR="0023154B" w:rsidRPr="003D64E4" w:rsidRDefault="00F6483E" w:rsidP="002A49C9">
      <w:pPr>
        <w:pStyle w:val="Tekstpodstawowy3"/>
        <w:numPr>
          <w:ilvl w:val="0"/>
          <w:numId w:val="21"/>
        </w:numPr>
        <w:spacing w:after="240"/>
        <w:jc w:val="both"/>
        <w:rPr>
          <w:kern w:val="144"/>
          <w:sz w:val="24"/>
          <w:szCs w:val="24"/>
        </w:rPr>
      </w:pPr>
      <w:r w:rsidRPr="00A07F2D">
        <w:rPr>
          <w:kern w:val="144"/>
          <w:sz w:val="24"/>
          <w:szCs w:val="24"/>
        </w:rPr>
        <w:t xml:space="preserve">Cenę oferty </w:t>
      </w:r>
      <w:r w:rsidRPr="00BC11D0">
        <w:rPr>
          <w:kern w:val="144"/>
          <w:sz w:val="24"/>
          <w:szCs w:val="24"/>
        </w:rPr>
        <w:t>należy wyrazić</w:t>
      </w:r>
      <w:r w:rsidRPr="00BC11D0">
        <w:rPr>
          <w:sz w:val="24"/>
          <w:szCs w:val="24"/>
        </w:rPr>
        <w:t xml:space="preserve"> </w:t>
      </w:r>
      <w:r w:rsidRPr="00BC11D0">
        <w:rPr>
          <w:kern w:val="144"/>
          <w:sz w:val="24"/>
          <w:szCs w:val="24"/>
        </w:rPr>
        <w:t>w</w:t>
      </w:r>
      <w:r w:rsidRPr="00BC11D0">
        <w:rPr>
          <w:sz w:val="24"/>
          <w:szCs w:val="24"/>
        </w:rPr>
        <w:t xml:space="preserve"> złotych polskich.</w:t>
      </w:r>
    </w:p>
    <w:p w14:paraId="3AF2735C" w14:textId="77777777" w:rsidR="00717AC3" w:rsidRPr="00491540" w:rsidRDefault="00703368" w:rsidP="00191726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26" w:name="_Toc273433697"/>
      <w:r w:rsidRPr="0081204A">
        <w:rPr>
          <w:b/>
          <w:kern w:val="144"/>
        </w:rPr>
        <w:lastRenderedPageBreak/>
        <w:t>X</w:t>
      </w:r>
      <w:r w:rsidR="00717AC3" w:rsidRPr="0081204A">
        <w:rPr>
          <w:b/>
          <w:kern w:val="144"/>
        </w:rPr>
        <w:t xml:space="preserve">X </w:t>
      </w:r>
      <w:bookmarkEnd w:id="26"/>
      <w:r w:rsidR="00E47836" w:rsidRPr="0081204A">
        <w:rPr>
          <w:b/>
          <w:kern w:val="144"/>
        </w:rPr>
        <w:t xml:space="preserve">OPIS KRYTERIÓW OCENY OFERT WRAZ Z PODANIEM WAG TYCH </w:t>
      </w:r>
      <w:r w:rsidR="00E47836" w:rsidRPr="00491540">
        <w:rPr>
          <w:b/>
          <w:kern w:val="144"/>
        </w:rPr>
        <w:t>KRYTERIÓW I SPOSOBU OCENY OFERT</w:t>
      </w:r>
      <w:r w:rsidR="00717AC3" w:rsidRPr="00491540">
        <w:rPr>
          <w:b/>
        </w:rPr>
        <w:t xml:space="preserve"> </w:t>
      </w:r>
    </w:p>
    <w:p w14:paraId="10DE387B" w14:textId="15A9806B" w:rsidR="00A34C2A" w:rsidRPr="00491540" w:rsidRDefault="00A34C2A" w:rsidP="002A49C9">
      <w:pPr>
        <w:pStyle w:val="Tekstpodstawowywcity"/>
        <w:numPr>
          <w:ilvl w:val="0"/>
          <w:numId w:val="19"/>
        </w:numPr>
        <w:tabs>
          <w:tab w:val="left" w:pos="360"/>
        </w:tabs>
        <w:spacing w:before="120" w:after="0"/>
        <w:ind w:left="0"/>
        <w:jc w:val="both"/>
        <w:rPr>
          <w:kern w:val="144"/>
        </w:rPr>
      </w:pPr>
      <w:r w:rsidRPr="00491540">
        <w:rPr>
          <w:kern w:val="144"/>
        </w:rPr>
        <w:t>1. Kryteria oceny ofert oraz ich znaczenie procentowe:</w:t>
      </w:r>
    </w:p>
    <w:p w14:paraId="22B0366E" w14:textId="77777777" w:rsidR="0023154B" w:rsidRPr="00491540" w:rsidRDefault="0023154B" w:rsidP="002A49C9">
      <w:pPr>
        <w:pStyle w:val="Tekstpodstawowywcity"/>
        <w:numPr>
          <w:ilvl w:val="0"/>
          <w:numId w:val="19"/>
        </w:numPr>
        <w:tabs>
          <w:tab w:val="left" w:pos="360"/>
        </w:tabs>
        <w:spacing w:after="0"/>
        <w:ind w:left="0"/>
        <w:jc w:val="both"/>
        <w:rPr>
          <w:kern w:val="144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379"/>
        <w:gridCol w:w="1417"/>
      </w:tblGrid>
      <w:tr w:rsidR="0023154B" w:rsidRPr="00491540" w14:paraId="5D2EBE6E" w14:textId="77777777" w:rsidTr="00091C24"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EE388C4" w14:textId="77777777" w:rsidR="0023154B" w:rsidRPr="00491540" w:rsidRDefault="0023154B" w:rsidP="002A49C9">
            <w:pPr>
              <w:pStyle w:val="Akapitzlist"/>
              <w:numPr>
                <w:ilvl w:val="0"/>
                <w:numId w:val="19"/>
              </w:numPr>
              <w:spacing w:before="60" w:after="60"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540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379" w:type="dxa"/>
            <w:tcBorders>
              <w:top w:val="single" w:sz="12" w:space="0" w:color="auto"/>
              <w:bottom w:val="nil"/>
            </w:tcBorders>
          </w:tcPr>
          <w:p w14:paraId="2A02C3F6" w14:textId="77777777" w:rsidR="0023154B" w:rsidRPr="00491540" w:rsidRDefault="0023154B" w:rsidP="00091C24">
            <w:pPr>
              <w:spacing w:before="60" w:after="60" w:line="312" w:lineRule="auto"/>
              <w:jc w:val="center"/>
              <w:rPr>
                <w:b/>
              </w:rPr>
            </w:pPr>
            <w:r w:rsidRPr="00491540">
              <w:rPr>
                <w:b/>
              </w:rPr>
              <w:t>Opis kryteriów oceny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724787A" w14:textId="77777777" w:rsidR="0023154B" w:rsidRPr="00491540" w:rsidRDefault="0023154B" w:rsidP="00091C24">
            <w:pPr>
              <w:spacing w:before="60" w:after="60" w:line="312" w:lineRule="auto"/>
              <w:jc w:val="center"/>
              <w:rPr>
                <w:b/>
              </w:rPr>
            </w:pPr>
            <w:r w:rsidRPr="00491540">
              <w:rPr>
                <w:b/>
              </w:rPr>
              <w:t>Znaczenie</w:t>
            </w:r>
          </w:p>
        </w:tc>
      </w:tr>
      <w:tr w:rsidR="0023154B" w:rsidRPr="00491540" w14:paraId="2BD0BD34" w14:textId="77777777" w:rsidTr="00091C24"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54C6131" w14:textId="77777777" w:rsidR="0023154B" w:rsidRPr="00491540" w:rsidRDefault="0023154B" w:rsidP="00091C24">
            <w:pPr>
              <w:spacing w:before="60" w:after="60" w:line="312" w:lineRule="auto"/>
              <w:jc w:val="center"/>
            </w:pPr>
            <w:bookmarkStart w:id="27" w:name="zs9511"/>
            <w:bookmarkEnd w:id="27"/>
            <w:r w:rsidRPr="00491540">
              <w:t xml:space="preserve">1.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3E398FD5" w14:textId="77777777" w:rsidR="0023154B" w:rsidRPr="00491540" w:rsidRDefault="0023154B" w:rsidP="00091C24">
            <w:pPr>
              <w:spacing w:before="60" w:after="60" w:line="312" w:lineRule="auto"/>
            </w:pPr>
            <w:r w:rsidRPr="00491540">
              <w:t xml:space="preserve">Cena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4FC1F5" w14:textId="77777777" w:rsidR="0023154B" w:rsidRPr="00491540" w:rsidRDefault="0023154B" w:rsidP="00091C24">
            <w:pPr>
              <w:spacing w:before="60" w:after="60" w:line="312" w:lineRule="auto"/>
              <w:jc w:val="center"/>
            </w:pPr>
            <w:r w:rsidRPr="00491540">
              <w:t>50 %</w:t>
            </w:r>
          </w:p>
        </w:tc>
      </w:tr>
      <w:tr w:rsidR="0023154B" w:rsidRPr="00491540" w14:paraId="1170B1AF" w14:textId="77777777" w:rsidTr="00091C24"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1F74EA2" w14:textId="77777777" w:rsidR="0023154B" w:rsidRPr="00491540" w:rsidRDefault="0023154B" w:rsidP="00091C24">
            <w:pPr>
              <w:spacing w:before="60" w:after="60" w:line="312" w:lineRule="auto"/>
              <w:jc w:val="center"/>
              <w:rPr>
                <w:i/>
                <w:color w:val="0000FF"/>
              </w:rPr>
            </w:pPr>
            <w:r w:rsidRPr="00491540">
              <w:t>2.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07904F0F" w14:textId="77777777" w:rsidR="0023154B" w:rsidRPr="00491540" w:rsidRDefault="0023154B" w:rsidP="00091C24">
            <w:pPr>
              <w:spacing w:before="60" w:after="60" w:line="312" w:lineRule="auto"/>
              <w:rPr>
                <w:i/>
                <w:color w:val="0000FF"/>
              </w:rPr>
            </w:pPr>
            <w:r w:rsidRPr="00491540">
              <w:t>Upust w stosunku do ceny detalicznej</w:t>
            </w:r>
            <w:r w:rsidRPr="00491540">
              <w:rPr>
                <w:i/>
                <w:color w:val="0000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59A63" w14:textId="77777777" w:rsidR="0023154B" w:rsidRPr="00491540" w:rsidRDefault="0023154B" w:rsidP="00091C24">
            <w:pPr>
              <w:spacing w:before="60" w:after="60" w:line="312" w:lineRule="auto"/>
              <w:jc w:val="center"/>
              <w:rPr>
                <w:i/>
                <w:color w:val="0000FF"/>
              </w:rPr>
            </w:pPr>
            <w:r w:rsidRPr="00491540">
              <w:t>50 %</w:t>
            </w:r>
          </w:p>
        </w:tc>
      </w:tr>
    </w:tbl>
    <w:p w14:paraId="31F07D40" w14:textId="2149C44A" w:rsidR="0023154B" w:rsidRPr="00491540" w:rsidRDefault="0023154B" w:rsidP="000702C6">
      <w:pPr>
        <w:spacing w:before="120" w:line="276" w:lineRule="auto"/>
        <w:jc w:val="both"/>
      </w:pPr>
      <w:r w:rsidRPr="00491540">
        <w:t>2. W ramach każdego kryterium Zamawiający porówna i oceni oferty w następujący sposób:</w:t>
      </w:r>
    </w:p>
    <w:p w14:paraId="7201CDDF" w14:textId="77777777" w:rsidR="0023154B" w:rsidRPr="00491540" w:rsidRDefault="0023154B" w:rsidP="00AF7EF2">
      <w:pPr>
        <w:tabs>
          <w:tab w:val="left" w:pos="284"/>
        </w:tabs>
        <w:spacing w:line="276" w:lineRule="auto"/>
        <w:jc w:val="both"/>
      </w:pPr>
      <w:r w:rsidRPr="00491540">
        <w:t>a)</w:t>
      </w:r>
      <w:r w:rsidRPr="00491540">
        <w:tab/>
        <w:t>W kryterium „</w:t>
      </w:r>
      <w:r w:rsidRPr="00491540">
        <w:rPr>
          <w:i/>
        </w:rPr>
        <w:t>Cena</w:t>
      </w:r>
      <w:r w:rsidRPr="00491540">
        <w:t xml:space="preserve">”  – według wzoru matematycznego: </w:t>
      </w:r>
    </w:p>
    <w:p w14:paraId="4A43EB1B" w14:textId="77777777" w:rsidR="0023154B" w:rsidRPr="005E7F38" w:rsidRDefault="0023154B" w:rsidP="00AF7EF2">
      <w:pPr>
        <w:tabs>
          <w:tab w:val="left" w:pos="0"/>
        </w:tabs>
        <w:spacing w:line="276" w:lineRule="auto"/>
        <w:jc w:val="both"/>
      </w:pPr>
      <w:r w:rsidRPr="005E7F38">
        <w:t>(najniższa ofertowa cena 1 litra ON / cena 1 litra ON w ofercie badanej x 0,8)</w:t>
      </w:r>
      <w:r w:rsidRPr="005E7F38">
        <w:br/>
      </w:r>
      <w:r w:rsidRPr="005E7F38">
        <w:rPr>
          <w:b/>
        </w:rPr>
        <w:t xml:space="preserve">+ </w:t>
      </w:r>
      <w:r w:rsidRPr="005E7F38">
        <w:t>(najniższa ofertowa cena 1 litra Pb 95 / cena 1 litra Pb 95 w ofercie badanej x 0,2)</w:t>
      </w:r>
      <w:r w:rsidRPr="005E7F38">
        <w:br/>
        <w:t>x 100 x 50%</w:t>
      </w:r>
    </w:p>
    <w:p w14:paraId="2A9F57D5" w14:textId="77777777" w:rsidR="0023154B" w:rsidRPr="005E7F38" w:rsidRDefault="0023154B" w:rsidP="00AF7EF2">
      <w:pPr>
        <w:tabs>
          <w:tab w:val="left" w:pos="0"/>
        </w:tabs>
        <w:spacing w:after="120" w:line="276" w:lineRule="auto"/>
        <w:jc w:val="both"/>
      </w:pPr>
      <w:r>
        <w:t xml:space="preserve">Wykonawca w formularzu ofertowym zobowiązany jest podać ceny paliw zgodne z cenami obowiązującymi na stacji benzynowej przeznaczonej do obsługi Zamawiającego aktualne na dzień złożenia oferty. </w:t>
      </w:r>
    </w:p>
    <w:p w14:paraId="3DF944DF" w14:textId="77777777" w:rsidR="0023154B" w:rsidRPr="005E7F38" w:rsidRDefault="0023154B" w:rsidP="00AF7EF2">
      <w:pPr>
        <w:tabs>
          <w:tab w:val="left" w:pos="284"/>
        </w:tabs>
        <w:spacing w:line="276" w:lineRule="auto"/>
        <w:jc w:val="both"/>
      </w:pPr>
      <w:r w:rsidRPr="005E7F38">
        <w:t>b)</w:t>
      </w:r>
      <w:r w:rsidRPr="005E7F38">
        <w:tab/>
        <w:t>W kryterium „</w:t>
      </w:r>
      <w:r w:rsidRPr="005E7F38">
        <w:rPr>
          <w:i/>
        </w:rPr>
        <w:t>Upust w stosunku do ceny detalicznej</w:t>
      </w:r>
      <w:r w:rsidRPr="005E7F38">
        <w:t>” – według wzoru matematycznego:</w:t>
      </w:r>
    </w:p>
    <w:p w14:paraId="1ED3E539" w14:textId="77777777" w:rsidR="0023154B" w:rsidRPr="005E7F38" w:rsidRDefault="0023154B" w:rsidP="00AF7EF2">
      <w:pPr>
        <w:spacing w:line="276" w:lineRule="auto"/>
        <w:jc w:val="both"/>
      </w:pPr>
      <w:r w:rsidRPr="005E7F38">
        <w:t xml:space="preserve">Upust w ofercie badanej/Najwyższy upust ofertowy x 100 x 50% </w:t>
      </w:r>
    </w:p>
    <w:p w14:paraId="420D76C0" w14:textId="77777777" w:rsidR="0023154B" w:rsidRPr="005E7F38" w:rsidRDefault="0023154B" w:rsidP="00AF7EF2">
      <w:pPr>
        <w:spacing w:line="276" w:lineRule="auto"/>
        <w:jc w:val="both"/>
      </w:pPr>
      <w:r w:rsidRPr="005E7F38">
        <w:t>Wysokość upustu należy określić w procentach (%). Upust będzie odliczany każdorazowo od ceny detalicznej paliwa (tzw. ceny na dystrybutorze) w dniu tankowania, zgodnie z postanowieniami wzoru umowy;</w:t>
      </w:r>
    </w:p>
    <w:p w14:paraId="199182B0" w14:textId="77777777" w:rsidR="0023154B" w:rsidRPr="005E7F38" w:rsidRDefault="0023154B" w:rsidP="00AF7EF2">
      <w:pPr>
        <w:pStyle w:val="Tekstpodstawowywcity"/>
        <w:spacing w:after="0" w:line="276" w:lineRule="auto"/>
        <w:ind w:left="0"/>
        <w:jc w:val="both"/>
      </w:pPr>
      <w:r w:rsidRPr="005E7F38">
        <w:t>Łączna liczba punktów dla danej oferty będzie sumą punktów otrzymanych za wszystkie kryteria.</w:t>
      </w:r>
    </w:p>
    <w:p w14:paraId="311A301A" w14:textId="77777777" w:rsidR="00A87323" w:rsidRPr="00AB2B42" w:rsidRDefault="00A87323" w:rsidP="002A49C9">
      <w:pPr>
        <w:pStyle w:val="Akapitzlist"/>
        <w:numPr>
          <w:ilvl w:val="0"/>
          <w:numId w:val="19"/>
        </w:numPr>
        <w:spacing w:after="0" w:line="240" w:lineRule="auto"/>
        <w:ind w:left="721" w:hanging="4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B002C8" w14:textId="77777777" w:rsidR="00AF7EF2" w:rsidRDefault="00A34C2A" w:rsidP="00AF7EF2">
      <w:pPr>
        <w:spacing w:line="276" w:lineRule="auto"/>
        <w:jc w:val="both"/>
        <w:rPr>
          <w:color w:val="000000"/>
        </w:rPr>
      </w:pPr>
      <w:r w:rsidRPr="007F1766">
        <w:rPr>
          <w:color w:val="000000"/>
        </w:rPr>
        <w:t xml:space="preserve">3. Za najkorzystniejszą  ofertę zostanie uznana oferta, która uzyska najwyższą sumę punktów </w:t>
      </w:r>
      <w:r w:rsidRPr="007F1766">
        <w:rPr>
          <w:color w:val="000000"/>
        </w:rPr>
        <w:br/>
        <w:t>z wszystkich kryteriów.</w:t>
      </w:r>
    </w:p>
    <w:p w14:paraId="5C787CB8" w14:textId="77777777" w:rsidR="00717AC3" w:rsidRPr="00485324" w:rsidRDefault="00717AC3" w:rsidP="00AF7EF2">
      <w:pPr>
        <w:spacing w:line="276" w:lineRule="auto"/>
        <w:ind w:left="360"/>
        <w:jc w:val="both"/>
      </w:pPr>
    </w:p>
    <w:p w14:paraId="15558832" w14:textId="77777777" w:rsidR="00717AC3" w:rsidRPr="00485324" w:rsidRDefault="00717AC3" w:rsidP="00A34C2A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28" w:name="_Toc273433698"/>
      <w:r w:rsidRPr="00485324">
        <w:rPr>
          <w:b/>
        </w:rPr>
        <w:t>XX</w:t>
      </w:r>
      <w:r w:rsidR="00703368" w:rsidRPr="00485324">
        <w:rPr>
          <w:b/>
        </w:rPr>
        <w:t xml:space="preserve">I </w:t>
      </w:r>
      <w:r w:rsidRPr="00485324">
        <w:rPr>
          <w:b/>
        </w:rPr>
        <w:t xml:space="preserve"> INFORMACJE O FORMALNOŚCIACH, JAKIE POWINNY ZOSTAĆ DOPEŁNIONE PO WYBORZE OFERTY W CELU ZAWARCIA UMOWY W SPRAWIE ZAMÓWIENIA PUBLICZNEGO</w:t>
      </w:r>
      <w:bookmarkEnd w:id="28"/>
    </w:p>
    <w:p w14:paraId="0D56A87B" w14:textId="6EEF84E9" w:rsidR="00E47836" w:rsidRPr="002506A1" w:rsidRDefault="00E47836" w:rsidP="002A49C9">
      <w:pPr>
        <w:pStyle w:val="Akapitzlist"/>
        <w:numPr>
          <w:ilvl w:val="0"/>
          <w:numId w:val="14"/>
        </w:numPr>
        <w:spacing w:after="0" w:line="288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Zamawiający poinformuje wykonawcę, któremu zostanie udzielone zamówienie, o miejscu </w:t>
      </w:r>
      <w:r w:rsidR="0025638B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 xml:space="preserve">i terminie </w:t>
      </w:r>
      <w:r w:rsidRPr="002506A1">
        <w:rPr>
          <w:rFonts w:ascii="Times New Roman" w:hAnsi="Times New Roman" w:cs="Times New Roman"/>
          <w:sz w:val="24"/>
          <w:szCs w:val="24"/>
        </w:rPr>
        <w:t>zawarcia umowy.</w:t>
      </w:r>
      <w:bookmarkStart w:id="29" w:name="_Toc42045493"/>
    </w:p>
    <w:p w14:paraId="5E1328FD" w14:textId="5B0A7F13" w:rsidR="00E47836" w:rsidRPr="002506A1" w:rsidRDefault="00E47836" w:rsidP="002A49C9">
      <w:pPr>
        <w:pStyle w:val="Akapitzlist"/>
        <w:numPr>
          <w:ilvl w:val="0"/>
          <w:numId w:val="14"/>
        </w:numPr>
        <w:spacing w:after="0" w:line="288" w:lineRule="auto"/>
        <w:ind w:left="357" w:right="-108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06A1">
        <w:rPr>
          <w:rFonts w:ascii="Times New Roman" w:hAnsi="Times New Roman" w:cs="Times New Roman"/>
          <w:sz w:val="24"/>
          <w:szCs w:val="24"/>
        </w:rPr>
        <w:t>Wykonawca przed zawarciem umowy</w:t>
      </w:r>
      <w:r w:rsidR="002506A1" w:rsidRPr="002506A1">
        <w:rPr>
          <w:rFonts w:ascii="Times New Roman" w:hAnsi="Times New Roman" w:cs="Times New Roman"/>
          <w:sz w:val="24"/>
          <w:szCs w:val="24"/>
        </w:rPr>
        <w:t xml:space="preserve"> </w:t>
      </w:r>
      <w:r w:rsidRPr="002506A1">
        <w:rPr>
          <w:rFonts w:ascii="Times New Roman" w:hAnsi="Times New Roman" w:cs="Times New Roman"/>
          <w:sz w:val="24"/>
          <w:szCs w:val="24"/>
        </w:rPr>
        <w:t>poda wszelkie informacje niezbędne do wypełnienia treści umowy na wezwanie zamawiającego</w:t>
      </w:r>
      <w:r w:rsidR="002506A1" w:rsidRPr="002506A1">
        <w:rPr>
          <w:rFonts w:ascii="Times New Roman" w:hAnsi="Times New Roman" w:cs="Times New Roman"/>
          <w:sz w:val="24"/>
          <w:szCs w:val="24"/>
        </w:rPr>
        <w:t>.</w:t>
      </w:r>
    </w:p>
    <w:p w14:paraId="62BF4CA6" w14:textId="77777777" w:rsidR="00E47836" w:rsidRPr="00485324" w:rsidRDefault="00E47836" w:rsidP="002A49C9">
      <w:pPr>
        <w:pStyle w:val="Akapitzlist"/>
        <w:numPr>
          <w:ilvl w:val="0"/>
          <w:numId w:val="15"/>
        </w:numPr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</w:t>
      </w:r>
      <w:bookmarkEnd w:id="29"/>
    </w:p>
    <w:p w14:paraId="5FEC614E" w14:textId="5293D738" w:rsidR="00810283" w:rsidRPr="00485324" w:rsidRDefault="00E47836" w:rsidP="002A49C9">
      <w:pPr>
        <w:pStyle w:val="Akapitzlist"/>
        <w:numPr>
          <w:ilvl w:val="0"/>
          <w:numId w:val="15"/>
        </w:numPr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>Niedopełnienie powyższych formalności przez wybranego wykonawcę będzie potraktowane przez zamawiającego jako niemożność zawarcia umowy w sprawie zamówienia publicznego z przyczyn leżących po stronie wykonawcy.</w:t>
      </w:r>
    </w:p>
    <w:p w14:paraId="0A5DE7D9" w14:textId="457C3D1F" w:rsidR="00810283" w:rsidRPr="00485324" w:rsidRDefault="00810283" w:rsidP="002A49C9">
      <w:pPr>
        <w:pStyle w:val="Akapitzlist"/>
        <w:numPr>
          <w:ilvl w:val="0"/>
          <w:numId w:val="15"/>
        </w:numPr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lastRenderedPageBreak/>
        <w:t xml:space="preserve">Zamawiający zawiera umowę w sprawie zamówienia publicznego, z uwzględnieniem art. 577, </w:t>
      </w:r>
      <w:r w:rsidR="00D074D4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>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266319F0" w14:textId="42941FFB" w:rsidR="00942BA7" w:rsidRPr="007E29B2" w:rsidRDefault="00810283" w:rsidP="002A49C9">
      <w:pPr>
        <w:pStyle w:val="Akapitzlist"/>
        <w:numPr>
          <w:ilvl w:val="0"/>
          <w:numId w:val="15"/>
        </w:numPr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Zamawiający może zawrzeć umowę w sprawie zamówienia publicznego przed upływem terminu, </w:t>
      </w:r>
      <w:r w:rsidR="00D074D4">
        <w:rPr>
          <w:rFonts w:ascii="Times New Roman" w:hAnsi="Times New Roman" w:cs="Times New Roman"/>
          <w:sz w:val="24"/>
          <w:szCs w:val="24"/>
        </w:rPr>
        <w:br/>
      </w:r>
      <w:r w:rsidRPr="00485324">
        <w:rPr>
          <w:rFonts w:ascii="Times New Roman" w:hAnsi="Times New Roman" w:cs="Times New Roman"/>
          <w:sz w:val="24"/>
          <w:szCs w:val="24"/>
        </w:rPr>
        <w:t>o którym mowa w ust. 5, jeżeli</w:t>
      </w:r>
      <w:r w:rsidR="001D67D2" w:rsidRPr="00485324">
        <w:rPr>
          <w:rFonts w:ascii="Times New Roman" w:hAnsi="Times New Roman" w:cs="Times New Roman"/>
          <w:sz w:val="24"/>
          <w:szCs w:val="24"/>
        </w:rPr>
        <w:t xml:space="preserve"> </w:t>
      </w:r>
      <w:r w:rsidRPr="00485324">
        <w:rPr>
          <w:rFonts w:ascii="Times New Roman" w:hAnsi="Times New Roman" w:cs="Times New Roman"/>
          <w:sz w:val="24"/>
          <w:szCs w:val="24"/>
        </w:rPr>
        <w:t>w postępowaniu</w:t>
      </w:r>
      <w:r w:rsidR="001D67D2" w:rsidRPr="00485324">
        <w:rPr>
          <w:rFonts w:ascii="Times New Roman" w:hAnsi="Times New Roman" w:cs="Times New Roman"/>
          <w:sz w:val="24"/>
          <w:szCs w:val="24"/>
        </w:rPr>
        <w:t xml:space="preserve"> </w:t>
      </w:r>
      <w:r w:rsidRPr="00485324">
        <w:rPr>
          <w:rFonts w:ascii="Times New Roman" w:hAnsi="Times New Roman" w:cs="Times New Roman"/>
          <w:sz w:val="24"/>
          <w:szCs w:val="24"/>
        </w:rPr>
        <w:t>złożono tylko jedną ofertę</w:t>
      </w:r>
      <w:r w:rsidR="00942BA7">
        <w:rPr>
          <w:rFonts w:ascii="Times New Roman" w:hAnsi="Times New Roman" w:cs="Times New Roman"/>
          <w:sz w:val="24"/>
          <w:szCs w:val="24"/>
        </w:rPr>
        <w:t>.</w:t>
      </w:r>
    </w:p>
    <w:p w14:paraId="0101808A" w14:textId="77777777" w:rsidR="00E47836" w:rsidRPr="00485324" w:rsidRDefault="00E31102" w:rsidP="00E31102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XXI</w:t>
      </w:r>
      <w:r w:rsidR="00703368" w:rsidRPr="00485324">
        <w:rPr>
          <w:b/>
        </w:rPr>
        <w:t>I</w:t>
      </w:r>
      <w:r w:rsidR="00E47836" w:rsidRPr="00485324">
        <w:rPr>
          <w:b/>
        </w:rPr>
        <w:t xml:space="preserve">  INFORMACJA O PROJEKTOWANYCH POSTANOWIENIACH UMOWY W SPRAWIE ZAMÓWIENIA PUBLICZNEGO, KTÓRE ZOSTANĄ WPROWADZONE DO TREŚCI UMOWY</w:t>
      </w:r>
    </w:p>
    <w:p w14:paraId="4A27C8C3" w14:textId="31D2DF37" w:rsidR="005446E8" w:rsidRPr="003D07C4" w:rsidRDefault="005446E8" w:rsidP="002A49C9">
      <w:pPr>
        <w:pStyle w:val="Akapitzlist"/>
        <w:numPr>
          <w:ilvl w:val="6"/>
          <w:numId w:val="22"/>
        </w:numPr>
        <w:shd w:val="clear" w:color="auto" w:fill="FFFFFF"/>
        <w:spacing w:line="240" w:lineRule="auto"/>
        <w:ind w:left="284" w:hanging="284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DF3626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 xml:space="preserve">Projektowane postanowienia umowy, które zostaną wprowadzone </w:t>
      </w:r>
      <w:r w:rsidRPr="003D07C4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 xml:space="preserve">do treści umowy określa załącznik nr </w:t>
      </w:r>
      <w:r w:rsidR="00016FB9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3</w:t>
      </w:r>
      <w:r w:rsidR="00394FD7" w:rsidRPr="003D07C4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 xml:space="preserve"> </w:t>
      </w:r>
      <w:r w:rsidRPr="003D07C4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do SWZ stanowiący wzór umowy.</w:t>
      </w:r>
    </w:p>
    <w:p w14:paraId="734DCF95" w14:textId="1CCC582C" w:rsidR="005446E8" w:rsidRPr="00C03DF0" w:rsidRDefault="005446E8" w:rsidP="002A49C9">
      <w:pPr>
        <w:pStyle w:val="Akapitzlist"/>
        <w:numPr>
          <w:ilvl w:val="6"/>
          <w:numId w:val="22"/>
        </w:numPr>
        <w:shd w:val="clear" w:color="auto" w:fill="FFFFFF"/>
        <w:spacing w:line="240" w:lineRule="auto"/>
        <w:ind w:left="284" w:hanging="284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C03DF0">
        <w:rPr>
          <w:rFonts w:ascii="Times New Roman" w:hAnsi="Times New Roman" w:cs="Times New Roman"/>
          <w:kern w:val="144"/>
          <w:sz w:val="24"/>
          <w:szCs w:val="24"/>
        </w:rPr>
        <w:t>Zamawiający  przewiduje  dokonanie zmian  postanowień treści zawartej umowy w przypadku zaistnienia  okoliczności</w:t>
      </w:r>
      <w:r>
        <w:rPr>
          <w:rFonts w:ascii="Times New Roman" w:hAnsi="Times New Roman" w:cs="Times New Roman"/>
          <w:kern w:val="144"/>
          <w:sz w:val="24"/>
          <w:szCs w:val="24"/>
        </w:rPr>
        <w:t xml:space="preserve"> określonych </w:t>
      </w:r>
      <w:r w:rsidRPr="00532C38">
        <w:rPr>
          <w:rFonts w:ascii="Times New Roman" w:hAnsi="Times New Roman" w:cs="Times New Roman"/>
          <w:kern w:val="144"/>
          <w:sz w:val="24"/>
          <w:szCs w:val="24"/>
        </w:rPr>
        <w:t xml:space="preserve">w </w:t>
      </w:r>
      <w:r w:rsidRPr="00A54459">
        <w:rPr>
          <w:rFonts w:ascii="Times New Roman" w:hAnsi="Times New Roman" w:cs="Times New Roman"/>
          <w:kern w:val="144"/>
          <w:sz w:val="24"/>
          <w:szCs w:val="24"/>
        </w:rPr>
        <w:t xml:space="preserve">§ </w:t>
      </w:r>
      <w:r w:rsidR="00E07AF8" w:rsidRPr="00A54459">
        <w:rPr>
          <w:rFonts w:ascii="Times New Roman" w:hAnsi="Times New Roman" w:cs="Times New Roman"/>
          <w:kern w:val="144"/>
          <w:sz w:val="24"/>
          <w:szCs w:val="24"/>
        </w:rPr>
        <w:t>9</w:t>
      </w:r>
      <w:r w:rsidRPr="00E07AF8">
        <w:rPr>
          <w:rFonts w:ascii="Times New Roman" w:hAnsi="Times New Roman" w:cs="Times New Roman"/>
          <w:kern w:val="144"/>
          <w:sz w:val="24"/>
          <w:szCs w:val="24"/>
        </w:rPr>
        <w:t xml:space="preserve"> wzoru umowy.</w:t>
      </w:r>
    </w:p>
    <w:p w14:paraId="2DFC43CD" w14:textId="616762FA" w:rsidR="00E8079D" w:rsidRPr="00532C38" w:rsidRDefault="005446E8" w:rsidP="002A49C9">
      <w:pPr>
        <w:pStyle w:val="Akapitzlist"/>
        <w:numPr>
          <w:ilvl w:val="6"/>
          <w:numId w:val="2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DF3626">
        <w:rPr>
          <w:rFonts w:ascii="Times New Roman" w:eastAsiaTheme="majorEastAsia" w:hAnsi="Times New Roman" w:cs="Times New Roman"/>
          <w:sz w:val="24"/>
          <w:szCs w:val="24"/>
        </w:rPr>
        <w:t xml:space="preserve">Zamawiający </w:t>
      </w:r>
      <w:r w:rsidRPr="00DF3626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 xml:space="preserve">nie przewiduje </w:t>
      </w:r>
      <w:r w:rsidRPr="00DF3626">
        <w:rPr>
          <w:rFonts w:ascii="Times New Roman" w:eastAsiaTheme="majorEastAsia" w:hAnsi="Times New Roman" w:cs="Times New Roman"/>
          <w:sz w:val="24"/>
          <w:szCs w:val="24"/>
        </w:rPr>
        <w:t>udzielenia zaliczek na poczet wykonania zamówienia.</w:t>
      </w:r>
    </w:p>
    <w:p w14:paraId="1FAF4449" w14:textId="77777777" w:rsidR="00717AC3" w:rsidRPr="00485324" w:rsidRDefault="00717AC3" w:rsidP="006B4814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30" w:name="_Toc115022014"/>
      <w:bookmarkStart w:id="31" w:name="_Toc273433699"/>
      <w:r w:rsidRPr="00532C38">
        <w:rPr>
          <w:b/>
        </w:rPr>
        <w:t>XXI</w:t>
      </w:r>
      <w:r w:rsidR="00E31102" w:rsidRPr="00532C38">
        <w:rPr>
          <w:b/>
        </w:rPr>
        <w:t>I</w:t>
      </w:r>
      <w:r w:rsidR="00703368" w:rsidRPr="00532C38">
        <w:rPr>
          <w:b/>
        </w:rPr>
        <w:t>I</w:t>
      </w:r>
      <w:r w:rsidRPr="00532C38">
        <w:rPr>
          <w:b/>
        </w:rPr>
        <w:t xml:space="preserve"> WYMAGANIA DOTYCZĄCE ZABEZPIECZENIA NALEŻYTEGO WYKONANIA UMOWY</w:t>
      </w:r>
      <w:bookmarkEnd w:id="30"/>
      <w:bookmarkEnd w:id="31"/>
    </w:p>
    <w:p w14:paraId="71A86B7F" w14:textId="29223977" w:rsidR="007C287B" w:rsidRPr="007C287B" w:rsidRDefault="005343B6" w:rsidP="005343B6">
      <w:pPr>
        <w:ind w:right="-108"/>
        <w:jc w:val="both"/>
      </w:pPr>
      <w:r>
        <w:t>Zamawiający nie wymaga wniesienia zabezpieczenia należytego wykonania umowy.</w:t>
      </w:r>
    </w:p>
    <w:p w14:paraId="7C0A2C36" w14:textId="77777777" w:rsidR="00717AC3" w:rsidRPr="00317641" w:rsidRDefault="00717AC3" w:rsidP="007C287B"/>
    <w:p w14:paraId="2D4F1DF9" w14:textId="77777777" w:rsidR="00717AC3" w:rsidRPr="00485324" w:rsidRDefault="00703368" w:rsidP="002D0F19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32" w:name="_Toc273433700"/>
      <w:r w:rsidRPr="00485324">
        <w:rPr>
          <w:b/>
        </w:rPr>
        <w:t>XXIV</w:t>
      </w:r>
      <w:r w:rsidR="00717AC3" w:rsidRPr="00485324">
        <w:rPr>
          <w:b/>
        </w:rPr>
        <w:t xml:space="preserve"> </w:t>
      </w:r>
      <w:r w:rsidR="0012218E" w:rsidRPr="00485324">
        <w:rPr>
          <w:b/>
        </w:rPr>
        <w:t>WYJAŚNIENIA I ZMIANY W TREŚCI S</w:t>
      </w:r>
      <w:r w:rsidR="00717AC3" w:rsidRPr="00485324">
        <w:rPr>
          <w:b/>
        </w:rPr>
        <w:t>WZ</w:t>
      </w:r>
      <w:bookmarkEnd w:id="32"/>
    </w:p>
    <w:p w14:paraId="2B57C425" w14:textId="77777777" w:rsidR="005343B6" w:rsidRPr="005343B6" w:rsidRDefault="00717AC3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>Wykonawca może zwrócić się do zamawiającego o wyjaśnienie treści specyfikacji warunków zamówienia.</w:t>
      </w:r>
    </w:p>
    <w:p w14:paraId="4B05C949" w14:textId="77777777" w:rsidR="005343B6" w:rsidRPr="005343B6" w:rsidRDefault="005B58D9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</w:t>
      </w:r>
      <w:r w:rsidR="001219EF" w:rsidRPr="005343B6">
        <w:rPr>
          <w:rFonts w:ascii="Times New Roman" w:hAnsi="Times New Roman" w:cs="Times New Roman"/>
          <w:sz w:val="24"/>
          <w:szCs w:val="24"/>
        </w:rPr>
        <w:t>upływem terminu składania ofert.</w:t>
      </w:r>
    </w:p>
    <w:p w14:paraId="60974A06" w14:textId="77777777" w:rsidR="005343B6" w:rsidRPr="005343B6" w:rsidRDefault="005B58D9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>W przypadku gdy wniosek o wyjaśnienie treści SWZ nie wpłynął w terminie, o którym mowa w ust. 2, zamawiający nie ma obowiązku udzielania wyjaśnień SWZ oraz obowiązku przed</w:t>
      </w:r>
      <w:r w:rsidR="001219EF" w:rsidRPr="005343B6">
        <w:rPr>
          <w:rFonts w:ascii="Times New Roman" w:hAnsi="Times New Roman" w:cs="Times New Roman"/>
          <w:sz w:val="24"/>
          <w:szCs w:val="24"/>
        </w:rPr>
        <w:t>łużenia terminu składania ofert.</w:t>
      </w:r>
    </w:p>
    <w:p w14:paraId="4A2B077D" w14:textId="77777777" w:rsidR="005343B6" w:rsidRPr="005343B6" w:rsidRDefault="005B58D9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>Przedłużenie terminu składania ofert nie wpływa na bieg terminu składania w</w:t>
      </w:r>
      <w:r w:rsidR="001219EF" w:rsidRPr="005343B6">
        <w:rPr>
          <w:rFonts w:ascii="Times New Roman" w:hAnsi="Times New Roman" w:cs="Times New Roman"/>
          <w:sz w:val="24"/>
          <w:szCs w:val="24"/>
        </w:rPr>
        <w:t xml:space="preserve">niosku </w:t>
      </w:r>
      <w:r w:rsidR="00804B3C" w:rsidRPr="005343B6">
        <w:rPr>
          <w:rFonts w:ascii="Times New Roman" w:hAnsi="Times New Roman" w:cs="Times New Roman"/>
          <w:sz w:val="24"/>
          <w:szCs w:val="24"/>
        </w:rPr>
        <w:br/>
      </w:r>
      <w:r w:rsidR="001219EF" w:rsidRPr="005343B6">
        <w:rPr>
          <w:rFonts w:ascii="Times New Roman" w:hAnsi="Times New Roman" w:cs="Times New Roman"/>
          <w:sz w:val="24"/>
          <w:szCs w:val="24"/>
        </w:rPr>
        <w:t>o wyjaśnienie treści SWZ.</w:t>
      </w:r>
    </w:p>
    <w:p w14:paraId="14DAE1C7" w14:textId="77777777" w:rsidR="005343B6" w:rsidRPr="005343B6" w:rsidRDefault="005B58D9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>Treść zapytań wraz z wyjaśnieniami zamawiający udostępnia, bez ujawniania źródła zapytania, na stronie internet</w:t>
      </w:r>
      <w:r w:rsidR="001219EF" w:rsidRPr="005343B6">
        <w:rPr>
          <w:rFonts w:ascii="Times New Roman" w:hAnsi="Times New Roman" w:cs="Times New Roman"/>
          <w:sz w:val="24"/>
          <w:szCs w:val="24"/>
        </w:rPr>
        <w:t>owej prowadzonego postępowania</w:t>
      </w:r>
      <w:r w:rsidR="005343B6" w:rsidRPr="005343B6">
        <w:rPr>
          <w:rFonts w:ascii="Times New Roman" w:hAnsi="Times New Roman" w:cs="Times New Roman"/>
          <w:sz w:val="24"/>
          <w:szCs w:val="24"/>
        </w:rPr>
        <w:t>.</w:t>
      </w:r>
    </w:p>
    <w:p w14:paraId="0CC32767" w14:textId="2F7ACB6D" w:rsidR="00804B3C" w:rsidRPr="005343B6" w:rsidRDefault="005B58D9" w:rsidP="002A49C9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43B6">
        <w:rPr>
          <w:rFonts w:ascii="Times New Roman" w:hAnsi="Times New Roman" w:cs="Times New Roman"/>
          <w:sz w:val="24"/>
          <w:szCs w:val="24"/>
        </w:rPr>
        <w:t>W uzasadnionych przypadkach zamawiający może przed upływem terminu składania ofert zmienić treść SWZ.</w:t>
      </w:r>
    </w:p>
    <w:p w14:paraId="1A67C555" w14:textId="77777777" w:rsidR="00717AC3" w:rsidRPr="00485324" w:rsidRDefault="00703368" w:rsidP="002D0F19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bookmarkStart w:id="33" w:name="_Toc273433702"/>
      <w:r w:rsidRPr="00485324">
        <w:rPr>
          <w:b/>
        </w:rPr>
        <w:t>XXV</w:t>
      </w:r>
      <w:r w:rsidR="00717AC3" w:rsidRPr="00485324">
        <w:rPr>
          <w:b/>
        </w:rPr>
        <w:t xml:space="preserve"> POUCZENIE O ŚRODKACH OCHRONY PRAWNEJ PRZYSŁUGUJĄCYCH WYKONAWCY </w:t>
      </w:r>
      <w:bookmarkEnd w:id="33"/>
    </w:p>
    <w:p w14:paraId="0F3B96B4" w14:textId="5176CF68" w:rsidR="00BC1ABC" w:rsidRDefault="00D21AEB" w:rsidP="0096229F">
      <w:pPr>
        <w:pStyle w:val="Akapitzlist"/>
        <w:spacing w:line="252" w:lineRule="auto"/>
        <w:ind w:left="142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85324">
        <w:rPr>
          <w:rFonts w:ascii="Times New Roman" w:eastAsiaTheme="majorEastAsia" w:hAnsi="Times New Roman" w:cs="Times New Roman"/>
          <w:sz w:val="24"/>
          <w:szCs w:val="24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5FFBA4C" w14:textId="77777777" w:rsidR="00491540" w:rsidRPr="0096229F" w:rsidRDefault="00491540" w:rsidP="0096229F">
      <w:pPr>
        <w:pStyle w:val="Akapitzlist"/>
        <w:spacing w:line="252" w:lineRule="auto"/>
        <w:ind w:left="142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7C113F78" w14:textId="77777777" w:rsidR="00BC1ABC" w:rsidRPr="00485324" w:rsidRDefault="00703368" w:rsidP="002D0F19">
      <w:pPr>
        <w:pStyle w:val="Tekstpodstawowy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</w:rPr>
      </w:pPr>
      <w:r w:rsidRPr="00485324">
        <w:rPr>
          <w:b/>
        </w:rPr>
        <w:t>XXVI</w:t>
      </w:r>
      <w:r w:rsidR="00BC1ABC" w:rsidRPr="00485324">
        <w:rPr>
          <w:b/>
        </w:rPr>
        <w:t xml:space="preserve"> POZOSTAŁE INFORMACJE </w:t>
      </w:r>
    </w:p>
    <w:p w14:paraId="3CBCD4C2" w14:textId="77777777" w:rsidR="00BC1ABC" w:rsidRPr="00485324" w:rsidRDefault="00BC1ABC" w:rsidP="00296843">
      <w:pPr>
        <w:pStyle w:val="Akapitzlist"/>
        <w:numPr>
          <w:ilvl w:val="3"/>
          <w:numId w:val="2"/>
        </w:numPr>
        <w:shd w:val="clear" w:color="auto" w:fill="FFFFFF"/>
        <w:ind w:left="56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85324">
        <w:rPr>
          <w:rFonts w:ascii="Times New Roman" w:eastAsiaTheme="majorEastAsia" w:hAnsi="Times New Roman" w:cs="Times New Roman"/>
          <w:sz w:val="24"/>
          <w:szCs w:val="24"/>
        </w:rPr>
        <w:t>Zamawiający nie przewiduje aukcji elektronicznej.</w:t>
      </w:r>
    </w:p>
    <w:p w14:paraId="333ADB30" w14:textId="77777777" w:rsidR="00BC1ABC" w:rsidRPr="00485324" w:rsidRDefault="00BC1ABC" w:rsidP="00296843">
      <w:pPr>
        <w:pStyle w:val="Akapitzlist"/>
        <w:numPr>
          <w:ilvl w:val="3"/>
          <w:numId w:val="2"/>
        </w:numPr>
        <w:shd w:val="clear" w:color="auto" w:fill="FFFFFF"/>
        <w:ind w:left="56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85324">
        <w:rPr>
          <w:rFonts w:ascii="Times New Roman" w:eastAsiaTheme="majorEastAsia" w:hAnsi="Times New Roman" w:cs="Times New Roman"/>
          <w:sz w:val="24"/>
          <w:szCs w:val="24"/>
        </w:rPr>
        <w:t>Zamawiający nie wymaga złożenia ofert w postaci katalogów elektronicznych.</w:t>
      </w:r>
    </w:p>
    <w:p w14:paraId="1ABF0DB2" w14:textId="237B093E" w:rsidR="00B44834" w:rsidRPr="00532C38" w:rsidRDefault="00AB21E8" w:rsidP="00532C38">
      <w:pPr>
        <w:pStyle w:val="Akapitzlist"/>
        <w:numPr>
          <w:ilvl w:val="3"/>
          <w:numId w:val="2"/>
        </w:numPr>
        <w:shd w:val="clear" w:color="auto" w:fill="FFFFFF"/>
        <w:ind w:left="56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485324">
        <w:rPr>
          <w:rFonts w:ascii="Times New Roman" w:eastAsiaTheme="majorEastAsia" w:hAnsi="Times New Roman" w:cs="Times New Roman"/>
          <w:sz w:val="24"/>
          <w:szCs w:val="24"/>
        </w:rPr>
        <w:lastRenderedPageBreak/>
        <w:t>Zamawiający nie przewiduje zwrotu kosztów udziału w post</w:t>
      </w:r>
      <w:r w:rsidR="00C67F9F" w:rsidRPr="00485324">
        <w:rPr>
          <w:rFonts w:ascii="Times New Roman" w:eastAsiaTheme="majorEastAsia" w:hAnsi="Times New Roman" w:cs="Times New Roman"/>
          <w:sz w:val="24"/>
          <w:szCs w:val="24"/>
        </w:rPr>
        <w:t>ępowaniu.</w:t>
      </w:r>
    </w:p>
    <w:p w14:paraId="2526542A" w14:textId="77777777" w:rsidR="00491540" w:rsidRDefault="00491540" w:rsidP="00DD53F8">
      <w:pPr>
        <w:tabs>
          <w:tab w:val="right" w:leader="underscore" w:pos="9072"/>
        </w:tabs>
        <w:spacing w:line="288" w:lineRule="auto"/>
        <w:jc w:val="both"/>
        <w:rPr>
          <w:b/>
        </w:rPr>
      </w:pPr>
    </w:p>
    <w:p w14:paraId="22368E7C" w14:textId="77777777" w:rsidR="00491540" w:rsidRDefault="00491540" w:rsidP="00DD53F8">
      <w:pPr>
        <w:tabs>
          <w:tab w:val="right" w:leader="underscore" w:pos="9072"/>
        </w:tabs>
        <w:spacing w:line="288" w:lineRule="auto"/>
        <w:jc w:val="both"/>
        <w:rPr>
          <w:b/>
        </w:rPr>
      </w:pPr>
    </w:p>
    <w:p w14:paraId="7BFFED50" w14:textId="536A4715" w:rsidR="0047160C" w:rsidRPr="00DD53F8" w:rsidRDefault="0047160C" w:rsidP="00DD53F8">
      <w:pPr>
        <w:tabs>
          <w:tab w:val="right" w:leader="underscore" w:pos="9072"/>
        </w:tabs>
        <w:spacing w:line="288" w:lineRule="auto"/>
        <w:jc w:val="both"/>
        <w:rPr>
          <w:b/>
        </w:rPr>
      </w:pPr>
      <w:r w:rsidRPr="00DF3626">
        <w:rPr>
          <w:b/>
        </w:rPr>
        <w:t>Załączniki do SWZ:</w:t>
      </w:r>
    </w:p>
    <w:p w14:paraId="07AD548C" w14:textId="7F3A32FF" w:rsidR="0047160C" w:rsidRPr="00DD53F8" w:rsidRDefault="00DD53F8" w:rsidP="00DD53F8">
      <w:pPr>
        <w:pStyle w:val="Tekstpodstawowy"/>
        <w:spacing w:after="0" w:line="264" w:lineRule="auto"/>
        <w:rPr>
          <w:color w:val="000000"/>
        </w:rPr>
      </w:pPr>
      <w:r>
        <w:rPr>
          <w:color w:val="000000"/>
        </w:rPr>
        <w:t>1</w:t>
      </w:r>
      <w:r w:rsidR="0047160C" w:rsidRPr="00DF3626">
        <w:rPr>
          <w:color w:val="000000"/>
        </w:rPr>
        <w:t>.</w:t>
      </w:r>
      <w:r>
        <w:rPr>
          <w:color w:val="000000"/>
        </w:rPr>
        <w:t xml:space="preserve"> </w:t>
      </w:r>
      <w:r w:rsidR="0047160C" w:rsidRPr="00DF3626">
        <w:t>wzór formularza ofertowego,</w:t>
      </w:r>
    </w:p>
    <w:p w14:paraId="293E640B" w14:textId="16D944D4" w:rsidR="00DD53F8" w:rsidRDefault="00DD53F8" w:rsidP="00DD53F8">
      <w:pPr>
        <w:tabs>
          <w:tab w:val="right" w:leader="underscore" w:pos="9072"/>
        </w:tabs>
        <w:spacing w:line="264" w:lineRule="auto"/>
        <w:jc w:val="both"/>
        <w:rPr>
          <w:bCs/>
        </w:rPr>
      </w:pPr>
      <w:r>
        <w:t>2</w:t>
      </w:r>
      <w:r w:rsidR="0047160C" w:rsidRPr="00485324">
        <w:t>.</w:t>
      </w:r>
      <w:r>
        <w:t xml:space="preserve"> </w:t>
      </w:r>
      <w:r w:rsidR="0047160C" w:rsidRPr="00485324">
        <w:rPr>
          <w:bCs/>
        </w:rPr>
        <w:t>wzór oświadczenia o niepodleganiu wykluczeniu z postępowania,</w:t>
      </w:r>
    </w:p>
    <w:p w14:paraId="77646491" w14:textId="60D6A5BD" w:rsidR="002F535D" w:rsidRDefault="00016FB9" w:rsidP="00532C38">
      <w:pPr>
        <w:spacing w:line="264" w:lineRule="auto"/>
        <w:rPr>
          <w:bCs/>
        </w:rPr>
      </w:pPr>
      <w:r>
        <w:rPr>
          <w:bCs/>
        </w:rPr>
        <w:t>3</w:t>
      </w:r>
      <w:r w:rsidR="0047160C">
        <w:rPr>
          <w:bCs/>
        </w:rPr>
        <w:t>.</w:t>
      </w:r>
      <w:r w:rsidR="003D0569">
        <w:rPr>
          <w:bCs/>
        </w:rPr>
        <w:t xml:space="preserve"> projektowane postanowienia umowy</w:t>
      </w:r>
      <w:r w:rsidR="00DD53F8">
        <w:rPr>
          <w:bCs/>
        </w:rPr>
        <w:t>.</w:t>
      </w:r>
    </w:p>
    <w:p w14:paraId="4643F4C8" w14:textId="77777777" w:rsidR="00532C38" w:rsidRPr="00532C38" w:rsidRDefault="00532C38" w:rsidP="00532C38">
      <w:pPr>
        <w:spacing w:line="264" w:lineRule="auto"/>
        <w:rPr>
          <w:bCs/>
        </w:rPr>
      </w:pPr>
    </w:p>
    <w:p w14:paraId="6968D22A" w14:textId="6960D752" w:rsidR="00317641" w:rsidRDefault="00317641" w:rsidP="00532C38">
      <w:pPr>
        <w:pStyle w:val="ust"/>
        <w:ind w:left="1418" w:firstLine="709"/>
        <w:rPr>
          <w:color w:val="000000" w:themeColor="text1"/>
          <w:szCs w:val="24"/>
        </w:rPr>
      </w:pPr>
    </w:p>
    <w:p w14:paraId="433149B8" w14:textId="54E5E505" w:rsidR="00586F69" w:rsidRDefault="00586F69" w:rsidP="00532C38">
      <w:pPr>
        <w:pStyle w:val="ust"/>
        <w:ind w:left="1418" w:firstLine="709"/>
        <w:rPr>
          <w:color w:val="000000" w:themeColor="text1"/>
          <w:szCs w:val="24"/>
        </w:rPr>
      </w:pPr>
    </w:p>
    <w:p w14:paraId="128FCE1B" w14:textId="77777777" w:rsidR="00586F69" w:rsidRDefault="00586F69" w:rsidP="00532C38">
      <w:pPr>
        <w:pStyle w:val="ust"/>
        <w:ind w:left="1418" w:firstLine="709"/>
        <w:rPr>
          <w:color w:val="000000" w:themeColor="text1"/>
          <w:szCs w:val="24"/>
        </w:rPr>
      </w:pPr>
    </w:p>
    <w:p w14:paraId="4B4F8712" w14:textId="77777777" w:rsidR="00E91220" w:rsidRDefault="00E91220" w:rsidP="00532C38">
      <w:pPr>
        <w:pStyle w:val="ust"/>
        <w:ind w:left="1418" w:firstLine="709"/>
        <w:rPr>
          <w:color w:val="000000" w:themeColor="text1"/>
          <w:szCs w:val="24"/>
        </w:rPr>
      </w:pPr>
    </w:p>
    <w:p w14:paraId="378667E0" w14:textId="4A21A622" w:rsidR="005421CB" w:rsidRPr="00E91220" w:rsidRDefault="005421CB" w:rsidP="00A54459">
      <w:pPr>
        <w:pStyle w:val="ust"/>
        <w:ind w:left="5672" w:firstLine="0"/>
        <w:jc w:val="left"/>
        <w:rPr>
          <w:b/>
          <w:bCs/>
          <w:color w:val="000000" w:themeColor="text1"/>
          <w:szCs w:val="24"/>
        </w:rPr>
      </w:pPr>
      <w:r>
        <w:rPr>
          <w:szCs w:val="24"/>
        </w:rPr>
        <w:t>…………….</w:t>
      </w:r>
      <w:r w:rsidRPr="00F907B4">
        <w:rPr>
          <w:szCs w:val="24"/>
        </w:rPr>
        <w:t>…………………………</w:t>
      </w:r>
    </w:p>
    <w:p w14:paraId="3A4BBF70" w14:textId="755391C9" w:rsidR="005421CB" w:rsidRPr="00DF3626" w:rsidRDefault="005421CB" w:rsidP="005421CB">
      <w:pPr>
        <w:pStyle w:val="ust"/>
        <w:numPr>
          <w:ilvl w:val="0"/>
          <w:numId w:val="1"/>
        </w:numPr>
        <w:ind w:left="360" w:hanging="360"/>
        <w:rPr>
          <w:szCs w:val="24"/>
        </w:rPr>
      </w:pPr>
      <w:r w:rsidRPr="00DF3626">
        <w:rPr>
          <w:szCs w:val="24"/>
        </w:rPr>
        <w:t xml:space="preserve">                                                                                           </w:t>
      </w:r>
      <w:r w:rsidR="00317641">
        <w:rPr>
          <w:szCs w:val="24"/>
        </w:rPr>
        <w:tab/>
      </w:r>
      <w:r w:rsidRPr="00DF3626">
        <w:rPr>
          <w:szCs w:val="24"/>
        </w:rPr>
        <w:t xml:space="preserve">(podpis </w:t>
      </w:r>
      <w:r>
        <w:rPr>
          <w:szCs w:val="24"/>
        </w:rPr>
        <w:t>Z</w:t>
      </w:r>
      <w:r w:rsidRPr="00DF3626">
        <w:rPr>
          <w:szCs w:val="24"/>
        </w:rPr>
        <w:t>amawiającego)</w:t>
      </w:r>
    </w:p>
    <w:p w14:paraId="65BB1D0D" w14:textId="30629092" w:rsidR="00025110" w:rsidRDefault="00025110" w:rsidP="00317641">
      <w:pPr>
        <w:tabs>
          <w:tab w:val="left" w:pos="784"/>
        </w:tabs>
        <w:spacing w:line="288" w:lineRule="auto"/>
        <w:rPr>
          <w:b/>
        </w:rPr>
      </w:pPr>
    </w:p>
    <w:p w14:paraId="505103C2" w14:textId="77777777" w:rsidR="00317641" w:rsidRPr="00317641" w:rsidRDefault="00317641" w:rsidP="00317641">
      <w:pPr>
        <w:tabs>
          <w:tab w:val="left" w:pos="784"/>
        </w:tabs>
        <w:spacing w:line="288" w:lineRule="auto"/>
        <w:rPr>
          <w:b/>
        </w:rPr>
      </w:pPr>
    </w:p>
    <w:p w14:paraId="10932EE7" w14:textId="77777777" w:rsidR="00A30421" w:rsidRDefault="00A30421" w:rsidP="00966EBD">
      <w:pPr>
        <w:pStyle w:val="Akapitzlist"/>
        <w:tabs>
          <w:tab w:val="left" w:pos="784"/>
        </w:tabs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AFDA06" w14:textId="77777777" w:rsidR="00A30421" w:rsidRDefault="00A30421" w:rsidP="00966EBD">
      <w:pPr>
        <w:pStyle w:val="Akapitzlist"/>
        <w:tabs>
          <w:tab w:val="left" w:pos="784"/>
        </w:tabs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C9B085" w14:textId="77777777" w:rsidR="00A30421" w:rsidRDefault="00A30421" w:rsidP="00966EBD">
      <w:pPr>
        <w:pStyle w:val="Akapitzlist"/>
        <w:tabs>
          <w:tab w:val="left" w:pos="784"/>
        </w:tabs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F173B7F" w14:textId="77777777" w:rsidR="00A30421" w:rsidRDefault="00A30421" w:rsidP="00966EBD">
      <w:pPr>
        <w:pStyle w:val="Akapitzlist"/>
        <w:tabs>
          <w:tab w:val="left" w:pos="784"/>
        </w:tabs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AAFECA" w14:textId="77777777" w:rsidR="00A30421" w:rsidRDefault="00A30421" w:rsidP="00966EBD">
      <w:pPr>
        <w:pStyle w:val="Akapitzlist"/>
        <w:tabs>
          <w:tab w:val="left" w:pos="784"/>
        </w:tabs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292318D" w14:textId="77777777" w:rsidR="00A54459" w:rsidRDefault="00A54459" w:rsidP="008012DF"/>
    <w:p w14:paraId="3D83A61F" w14:textId="77777777" w:rsidR="00A54459" w:rsidRPr="008012DF" w:rsidRDefault="00A54459" w:rsidP="008012DF"/>
    <w:p w14:paraId="6946E96A" w14:textId="77777777" w:rsidR="006302C9" w:rsidRDefault="006302C9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60757307" w14:textId="77777777" w:rsidR="006302C9" w:rsidRDefault="006302C9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14CAC67C" w14:textId="77777777" w:rsidR="006302C9" w:rsidRDefault="006302C9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22D4EF3" w14:textId="77777777" w:rsidR="006302C9" w:rsidRDefault="006302C9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5F3A9A31" w14:textId="77777777" w:rsidR="006302C9" w:rsidRDefault="006302C9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6F2D6E5D" w14:textId="470CA4F1" w:rsidR="00C257F4" w:rsidRPr="00BC1ABC" w:rsidRDefault="00C257F4" w:rsidP="00CE1F45">
      <w:pPr>
        <w:pStyle w:val="Nagwek2"/>
        <w:tabs>
          <w:tab w:val="num" w:pos="1800"/>
        </w:tabs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</w:t>
      </w:r>
      <w:r w:rsidR="00586F69">
        <w:rPr>
          <w:rFonts w:ascii="Times New Roman" w:hAnsi="Times New Roman" w:cs="Times New Roman"/>
          <w:bCs w:val="0"/>
          <w:i w:val="0"/>
          <w:sz w:val="24"/>
          <w:szCs w:val="24"/>
        </w:rPr>
        <w:t>1</w:t>
      </w:r>
      <w:r w:rsidRPr="00BC1AB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SWZ  –  wzór formularza ofertowego</w:t>
      </w:r>
    </w:p>
    <w:p w14:paraId="3CEFE3BD" w14:textId="77777777" w:rsidR="00C257F4" w:rsidRPr="00BC1ABC" w:rsidRDefault="00C257F4" w:rsidP="00C257F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C257F4" w:rsidRPr="00BC1ABC" w14:paraId="184AF062" w14:textId="77777777" w:rsidTr="00491540">
        <w:trPr>
          <w:trHeight w:val="81"/>
        </w:trPr>
        <w:tc>
          <w:tcPr>
            <w:tcW w:w="1560" w:type="dxa"/>
          </w:tcPr>
          <w:p w14:paraId="5A00B089" w14:textId="77777777" w:rsidR="00C257F4" w:rsidRPr="00BC1ABC" w:rsidRDefault="00C257F4" w:rsidP="00137E55">
            <w:pPr>
              <w:rPr>
                <w:b/>
                <w:smallCaps/>
              </w:rPr>
            </w:pPr>
            <w:r w:rsidRPr="00BC1ABC">
              <w:rPr>
                <w:b/>
                <w:smallCaps/>
              </w:rPr>
              <w:t>Nr Sprawy:</w:t>
            </w:r>
          </w:p>
        </w:tc>
        <w:tc>
          <w:tcPr>
            <w:tcW w:w="7938" w:type="dxa"/>
          </w:tcPr>
          <w:p w14:paraId="173FBE5C" w14:textId="14B63EE0" w:rsidR="003A074E" w:rsidRPr="003A074E" w:rsidRDefault="007D4495" w:rsidP="003A074E">
            <w:pPr>
              <w:jc w:val="both"/>
              <w:rPr>
                <w:b/>
                <w:bCs/>
              </w:rPr>
            </w:pPr>
            <w:r w:rsidRPr="007D4495">
              <w:rPr>
                <w:b/>
                <w:bCs/>
                <w:color w:val="000000" w:themeColor="text1"/>
              </w:rPr>
              <w:t>55</w:t>
            </w:r>
            <w:r w:rsidR="00B74400">
              <w:rPr>
                <w:b/>
                <w:bCs/>
              </w:rPr>
              <w:t>/2024</w:t>
            </w:r>
          </w:p>
          <w:p w14:paraId="69666559" w14:textId="6D0295F5" w:rsidR="00C257F4" w:rsidRPr="00BC1ABC" w:rsidRDefault="00C257F4" w:rsidP="003A074E">
            <w:pPr>
              <w:pStyle w:val="Tytu"/>
              <w:spacing w:line="360" w:lineRule="auto"/>
              <w:jc w:val="left"/>
              <w:rPr>
                <w:b w:val="0"/>
                <w:smallCaps/>
              </w:rPr>
            </w:pPr>
          </w:p>
        </w:tc>
      </w:tr>
    </w:tbl>
    <w:p w14:paraId="7E86CC39" w14:textId="77777777" w:rsidR="00C257F4" w:rsidRDefault="00C257F4" w:rsidP="00C257F4">
      <w:r>
        <w:t>Dane  Wykonawcy (-ów):</w:t>
      </w:r>
    </w:p>
    <w:p w14:paraId="14559AA0" w14:textId="77777777" w:rsidR="00C257F4" w:rsidRDefault="00C257F4" w:rsidP="00C257F4">
      <w:r>
        <w:t>nazwa:</w:t>
      </w:r>
      <w:r>
        <w:tab/>
      </w:r>
      <w:r>
        <w:tab/>
        <w:t>…………………………..</w:t>
      </w:r>
    </w:p>
    <w:p w14:paraId="33199F9A" w14:textId="77777777" w:rsidR="00C257F4" w:rsidRDefault="00C257F4" w:rsidP="00C257F4">
      <w:r>
        <w:t>adres:</w:t>
      </w:r>
      <w:r>
        <w:tab/>
      </w:r>
      <w:r>
        <w:tab/>
        <w:t>…………………………..</w:t>
      </w:r>
    </w:p>
    <w:p w14:paraId="75AD8EC9" w14:textId="04B1E330" w:rsidR="00C257F4" w:rsidRPr="00BC1ABC" w:rsidRDefault="00C257F4" w:rsidP="00C257F4">
      <w:r>
        <w:t>email:</w:t>
      </w:r>
      <w:r>
        <w:tab/>
      </w:r>
      <w:r>
        <w:tab/>
        <w:t>……………………………</w:t>
      </w:r>
    </w:p>
    <w:p w14:paraId="1E4BA9AF" w14:textId="77777777" w:rsidR="00C257F4" w:rsidRPr="00BC1ABC" w:rsidRDefault="00C257F4" w:rsidP="00C257F4">
      <w:pPr>
        <w:rPr>
          <w:smallCaps/>
        </w:rPr>
      </w:pPr>
    </w:p>
    <w:p w14:paraId="57B9715E" w14:textId="1AB234F7" w:rsidR="00C257F4" w:rsidRPr="00586F69" w:rsidRDefault="00C257F4" w:rsidP="00C257F4">
      <w:pPr>
        <w:jc w:val="both"/>
      </w:pPr>
      <w:r w:rsidRPr="00BC1ABC">
        <w:t>Działając w imieniu wymienionego powyżej wykonawcy(ów) oferuję(emy) realizację na rzecz zamawiającego zamówienia publicznego na</w:t>
      </w:r>
      <w:r w:rsidR="00586F69">
        <w:t xml:space="preserve">: </w:t>
      </w:r>
      <w:r w:rsidR="00586F69" w:rsidRPr="00586F69">
        <w:rPr>
          <w:i/>
          <w:iCs/>
        </w:rPr>
        <w:t>detaliczn</w:t>
      </w:r>
      <w:r w:rsidR="00586F69">
        <w:rPr>
          <w:i/>
          <w:iCs/>
        </w:rPr>
        <w:t>ą</w:t>
      </w:r>
      <w:r w:rsidR="00586F69" w:rsidRPr="00586F69">
        <w:rPr>
          <w:i/>
          <w:iCs/>
        </w:rPr>
        <w:t xml:space="preserve"> dostaw</w:t>
      </w:r>
      <w:r w:rsidR="00586F69">
        <w:rPr>
          <w:i/>
          <w:iCs/>
        </w:rPr>
        <w:t>ę</w:t>
      </w:r>
      <w:r w:rsidR="00586F69" w:rsidRPr="00586F69">
        <w:rPr>
          <w:i/>
          <w:iCs/>
        </w:rPr>
        <w:t xml:space="preserve"> paliw płynnych do samochodów, maszyn i urządzeń Zakładu Gospodarki Komunalnej w Konstancinie-Jeziornie</w:t>
      </w:r>
    </w:p>
    <w:p w14:paraId="7724E526" w14:textId="77777777" w:rsidR="00C257F4" w:rsidRPr="00586F69" w:rsidRDefault="00C257F4" w:rsidP="00C257F4"/>
    <w:p w14:paraId="5B88F2AE" w14:textId="2BB14687" w:rsidR="00C257F4" w:rsidRPr="008B053D" w:rsidRDefault="00C257F4" w:rsidP="008B053D">
      <w:pPr>
        <w:jc w:val="center"/>
        <w:rPr>
          <w:b/>
          <w:smallCaps/>
        </w:rPr>
      </w:pPr>
      <w:r w:rsidRPr="00BC1ABC">
        <w:rPr>
          <w:b/>
          <w:smallCaps/>
        </w:rPr>
        <w:t>Oświadczam(y), że:</w:t>
      </w:r>
    </w:p>
    <w:p w14:paraId="2FD2F326" w14:textId="6B3F00DE" w:rsidR="00C257F4" w:rsidRPr="00BC1ABC" w:rsidRDefault="006541D8" w:rsidP="00C257F4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>
        <w:lastRenderedPageBreak/>
        <w:t>Z</w:t>
      </w:r>
      <w:r w:rsidR="00C257F4">
        <w:t>apoznałem się z treścią S</w:t>
      </w:r>
      <w:r>
        <w:t>WZ dla niniejszego zamówienia.</w:t>
      </w:r>
    </w:p>
    <w:p w14:paraId="3B4FDD69" w14:textId="68119875" w:rsidR="00A84D22" w:rsidRDefault="006541D8" w:rsidP="00A84D22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>
        <w:t>A</w:t>
      </w:r>
      <w:r w:rsidR="00C257F4" w:rsidRPr="00BC1ABC">
        <w:t xml:space="preserve">kceptuję w pełni i </w:t>
      </w:r>
      <w:r w:rsidR="00C257F4">
        <w:t>bez zastrzeżeń postanowienia: S</w:t>
      </w:r>
      <w:r w:rsidR="00C257F4" w:rsidRPr="00BC1ABC">
        <w:t>WZ oraz wzoru umowy dla niniejs</w:t>
      </w:r>
      <w:r w:rsidR="00C257F4">
        <w:t>zego zamówienia, wyjaśnień do S</w:t>
      </w:r>
      <w:r>
        <w:t>WZ oraz jej zmian.</w:t>
      </w:r>
    </w:p>
    <w:p w14:paraId="1D0FE29B" w14:textId="3D1DCD0A" w:rsidR="00A84D22" w:rsidRPr="000128E3" w:rsidRDefault="00A84D22" w:rsidP="00A84D22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 w:rsidRPr="000128E3">
        <w:t xml:space="preserve">Oferujemy dostawę paliw po cenach jednostkowych </w:t>
      </w:r>
      <w:bookmarkStart w:id="34" w:name="_Hlk57893529"/>
      <w:r w:rsidRPr="000128E3">
        <w:t>zgodnych z cenami obowiązującymi na stacji benzynowej przeznaczonej do obsługi Zamawiającego aktualnymi na dzień złożenia oferty:</w:t>
      </w:r>
      <w:bookmarkEnd w:id="34"/>
    </w:p>
    <w:p w14:paraId="493319E3" w14:textId="77777777" w:rsidR="00A84D22" w:rsidRPr="000128E3" w:rsidRDefault="00A84D22" w:rsidP="002A49C9">
      <w:pPr>
        <w:pStyle w:val="Akapitzlist"/>
        <w:numPr>
          <w:ilvl w:val="0"/>
          <w:numId w:val="38"/>
        </w:numPr>
        <w:spacing w:line="288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128E3">
        <w:rPr>
          <w:rFonts w:ascii="Times New Roman" w:hAnsi="Times New Roman" w:cs="Times New Roman"/>
          <w:sz w:val="24"/>
          <w:szCs w:val="24"/>
        </w:rPr>
        <w:t>............................................... złotych netto/1 litr oleju napędowego, plus należny podatek VAT wg stawki 23%, tj. po cenie brutto .............................. złotych/1 litr oleju napędowego (słownie: ............................................................ złotych);</w:t>
      </w:r>
    </w:p>
    <w:p w14:paraId="78E03759" w14:textId="5CB93BAC" w:rsidR="00A84D22" w:rsidRPr="000128E3" w:rsidRDefault="00A84D22" w:rsidP="002A49C9">
      <w:pPr>
        <w:pStyle w:val="Akapitzlist"/>
        <w:numPr>
          <w:ilvl w:val="0"/>
          <w:numId w:val="38"/>
        </w:numPr>
        <w:spacing w:line="288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128E3">
        <w:rPr>
          <w:rFonts w:ascii="Times New Roman" w:hAnsi="Times New Roman" w:cs="Times New Roman"/>
          <w:sz w:val="24"/>
          <w:szCs w:val="24"/>
        </w:rPr>
        <w:t>............................................... złotych netto/1 litr benzyny bezołowiowej 95, plus należny podatek VAT wg stawki 23%, tj. po cenie brutto .............................. złotych/1 litr oleju napędowego (słownie: ............................................................ złotych);</w:t>
      </w:r>
    </w:p>
    <w:p w14:paraId="40D1A7AA" w14:textId="4951FD24" w:rsidR="000128E3" w:rsidRPr="000128E3" w:rsidRDefault="00A84D22" w:rsidP="000128E3">
      <w:pPr>
        <w:pStyle w:val="Akapitzlist"/>
        <w:numPr>
          <w:ilvl w:val="1"/>
          <w:numId w:val="1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128E3">
        <w:rPr>
          <w:rFonts w:ascii="Times New Roman" w:hAnsi="Times New Roman" w:cs="Times New Roman"/>
          <w:sz w:val="24"/>
          <w:szCs w:val="24"/>
        </w:rPr>
        <w:t xml:space="preserve">Oferujemy </w:t>
      </w:r>
      <w:r w:rsidR="00BE2BC5">
        <w:rPr>
          <w:rFonts w:ascii="Times New Roman" w:hAnsi="Times New Roman" w:cs="Times New Roman"/>
          <w:sz w:val="24"/>
          <w:szCs w:val="24"/>
        </w:rPr>
        <w:t xml:space="preserve">stały </w:t>
      </w:r>
      <w:r w:rsidRPr="000128E3">
        <w:rPr>
          <w:rFonts w:ascii="Times New Roman" w:hAnsi="Times New Roman" w:cs="Times New Roman"/>
          <w:sz w:val="24"/>
          <w:szCs w:val="24"/>
        </w:rPr>
        <w:t xml:space="preserve">rabat w stosunku do ceny detalicznej paliw w wysokości </w:t>
      </w:r>
      <w:r w:rsidRPr="00435F28">
        <w:rPr>
          <w:rFonts w:ascii="Times New Roman" w:hAnsi="Times New Roman" w:cs="Times New Roman"/>
          <w:b/>
          <w:bCs/>
          <w:sz w:val="24"/>
          <w:szCs w:val="24"/>
        </w:rPr>
        <w:t>…………………... %</w:t>
      </w:r>
      <w:r w:rsidRPr="000128E3">
        <w:rPr>
          <w:rFonts w:ascii="Times New Roman" w:hAnsi="Times New Roman" w:cs="Times New Roman"/>
          <w:sz w:val="24"/>
          <w:szCs w:val="24"/>
        </w:rPr>
        <w:t>.</w:t>
      </w:r>
    </w:p>
    <w:p w14:paraId="09BFC5B2" w14:textId="75EC8383" w:rsidR="00A84D22" w:rsidRPr="000128E3" w:rsidRDefault="00A84D22" w:rsidP="000128E3">
      <w:pPr>
        <w:pStyle w:val="Akapitzlist"/>
        <w:numPr>
          <w:ilvl w:val="1"/>
          <w:numId w:val="1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0128E3">
        <w:rPr>
          <w:rFonts w:ascii="Times New Roman" w:hAnsi="Times New Roman" w:cs="Times New Roman"/>
          <w:sz w:val="24"/>
          <w:szCs w:val="24"/>
        </w:rPr>
        <w:t>Umożliwiamy odbiór paliw w</w:t>
      </w:r>
      <w:r w:rsidR="00016FB9">
        <w:rPr>
          <w:rFonts w:ascii="Times New Roman" w:hAnsi="Times New Roman" w:cs="Times New Roman"/>
          <w:sz w:val="24"/>
          <w:szCs w:val="24"/>
        </w:rPr>
        <w:t xml:space="preserve"> dni od poniedziałku do</w:t>
      </w:r>
      <w:r w:rsidR="006302C9">
        <w:rPr>
          <w:rFonts w:ascii="Times New Roman" w:hAnsi="Times New Roman" w:cs="Times New Roman"/>
          <w:sz w:val="24"/>
          <w:szCs w:val="24"/>
        </w:rPr>
        <w:t xml:space="preserve"> niedzieli w godzinach 7-15</w:t>
      </w:r>
      <w:r w:rsidRPr="000128E3">
        <w:rPr>
          <w:rFonts w:ascii="Times New Roman" w:hAnsi="Times New Roman" w:cs="Times New Roman"/>
          <w:sz w:val="24"/>
          <w:szCs w:val="24"/>
        </w:rPr>
        <w:t>, na stacji paliw znajdującej się przy ul. ………………................... w ..................</w:t>
      </w:r>
      <w:r w:rsidR="00016FB9">
        <w:rPr>
          <w:rFonts w:ascii="Times New Roman" w:hAnsi="Times New Roman" w:cs="Times New Roman"/>
          <w:sz w:val="24"/>
          <w:szCs w:val="24"/>
        </w:rPr>
        <w:t>............................. .</w:t>
      </w:r>
    </w:p>
    <w:p w14:paraId="5B4605D0" w14:textId="679DF9C5" w:rsidR="00CA4AA0" w:rsidRDefault="00C257F4" w:rsidP="00CA4AA0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>
        <w:t>O</w:t>
      </w:r>
      <w:r w:rsidRPr="00BC1ABC">
        <w:t xml:space="preserve">świadczam, iż jestem związany ofertą </w:t>
      </w:r>
      <w:r>
        <w:t>do terminu wskazanego w SWZ.</w:t>
      </w:r>
      <w:r w:rsidRPr="001219EF">
        <w:rPr>
          <w:color w:val="0070C0"/>
        </w:rPr>
        <w:t xml:space="preserve"> </w:t>
      </w:r>
    </w:p>
    <w:p w14:paraId="46A95109" w14:textId="77777777" w:rsidR="00CA4AA0" w:rsidRDefault="00C257F4" w:rsidP="00CA4AA0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>
        <w:t>O</w:t>
      </w:r>
      <w:r w:rsidRPr="000D0747">
        <w:t xml:space="preserve">świadczam, iż podany w mojej ofercie </w:t>
      </w:r>
      <w:r w:rsidRPr="00170995">
        <w:t>adres e-mailowy</w:t>
      </w:r>
      <w:r w:rsidRPr="000D0747">
        <w:t xml:space="preserve"> </w:t>
      </w:r>
      <w:r>
        <w:t xml:space="preserve">jest właściwy do komunikowania się </w:t>
      </w:r>
      <w:r w:rsidR="00CA4AA0">
        <w:br/>
      </w:r>
      <w:r>
        <w:t>z Zamawiającym</w:t>
      </w:r>
      <w:r w:rsidRPr="00170995">
        <w:t>.</w:t>
      </w:r>
    </w:p>
    <w:p w14:paraId="032E378D" w14:textId="5ED258E6" w:rsidR="00C257F4" w:rsidRDefault="00C257F4" w:rsidP="00CA4AA0">
      <w:pPr>
        <w:numPr>
          <w:ilvl w:val="1"/>
          <w:numId w:val="1"/>
        </w:numPr>
        <w:tabs>
          <w:tab w:val="num" w:pos="426"/>
        </w:tabs>
        <w:spacing w:line="288" w:lineRule="auto"/>
        <w:ind w:left="426" w:hanging="426"/>
        <w:jc w:val="both"/>
      </w:pPr>
      <w:r>
        <w:t xml:space="preserve">Oświadczam, że wybór naszej oferty </w:t>
      </w:r>
      <w:r w:rsidRPr="00CA4AA0">
        <w:rPr>
          <w:b/>
        </w:rPr>
        <w:t>będzie/nie będzie**</w:t>
      </w:r>
      <w:r>
        <w:t xml:space="preserve"> prowadził do powstania </w:t>
      </w:r>
      <w:r w:rsidRPr="007C0E78">
        <w:t>u Zamawiającego</w:t>
      </w:r>
      <w:r>
        <w:t xml:space="preserve"> obowiązku podatkowego zgodnie z przepisami o podatku od towarów i usług w myśl </w:t>
      </w:r>
      <w:r w:rsidRPr="00B93081">
        <w:t xml:space="preserve">art. </w:t>
      </w:r>
      <w:r>
        <w:t>225</w:t>
      </w:r>
      <w:r w:rsidRPr="00B93081">
        <w:t xml:space="preserve"> </w:t>
      </w:r>
      <w:r>
        <w:t xml:space="preserve">ustawy </w:t>
      </w:r>
      <w:r w:rsidRPr="00B93081">
        <w:t>Pzp</w:t>
      </w:r>
      <w:r>
        <w:t>.</w:t>
      </w:r>
    </w:p>
    <w:p w14:paraId="1F15CD14" w14:textId="4CBCC92B" w:rsidR="00C257F4" w:rsidRPr="00DB7213" w:rsidRDefault="00C257F4" w:rsidP="00C257F4">
      <w:pPr>
        <w:spacing w:after="200" w:line="252" w:lineRule="auto"/>
        <w:ind w:left="284"/>
        <w:contextualSpacing/>
        <w:jc w:val="both"/>
      </w:pPr>
      <w:r>
        <w:t xml:space="preserve">**niepotrzebne skreślić. Jeśli ten punkt nie zostanie wypełniony przez Wykonawcę, Zamawiający uznaje, że wybór oferty Wykonawcy </w:t>
      </w:r>
      <w:r w:rsidRPr="00B93081">
        <w:t>nie będzie</w:t>
      </w:r>
      <w:r>
        <w:rPr>
          <w:b/>
        </w:rPr>
        <w:t xml:space="preserve"> </w:t>
      </w:r>
      <w:r>
        <w:t xml:space="preserve">prowadził do powstania u Zamawiającego obowiązku </w:t>
      </w:r>
      <w:r w:rsidRPr="00DB7213">
        <w:t xml:space="preserve">podatkowego zgodnie z przepisami o podatku od towarów i usług w myśl art. </w:t>
      </w:r>
      <w:r>
        <w:t>225 ustawy</w:t>
      </w:r>
      <w:r w:rsidRPr="00DB7213">
        <w:t xml:space="preserve"> Pzp. W przypadku, zaznaczenia, że wybór oferty będzie prowadził do powstania </w:t>
      </w:r>
      <w:r w:rsidR="008C1C4F">
        <w:br/>
      </w:r>
      <w:r w:rsidRPr="00DB7213">
        <w:t>u Zamawiającego obowiązku podatkowego wykonawca obowiązany jest wskazać:</w:t>
      </w:r>
    </w:p>
    <w:p w14:paraId="22693C3B" w14:textId="77777777" w:rsidR="00C257F4" w:rsidRPr="00DB7213" w:rsidRDefault="00C257F4" w:rsidP="00C257F4">
      <w:pPr>
        <w:spacing w:after="20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DB7213">
        <w:t xml:space="preserve"> - </w:t>
      </w:r>
      <w:r w:rsidRPr="00DB7213">
        <w:rPr>
          <w:rFonts w:eastAsiaTheme="majorEastAsia"/>
          <w:lang w:eastAsia="en-US"/>
        </w:rPr>
        <w:t>nazwę (rodzaj) towaru lub usługi, których dostawa lub świadczenie będą prowadziły do powstania obowiązku podatkowego,</w:t>
      </w:r>
    </w:p>
    <w:p w14:paraId="3A38643F" w14:textId="77777777" w:rsidR="00C257F4" w:rsidRPr="00DB7213" w:rsidRDefault="00C257F4" w:rsidP="00C257F4">
      <w:pPr>
        <w:spacing w:after="20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DB7213">
        <w:rPr>
          <w:rFonts w:eastAsiaTheme="majorEastAsia"/>
          <w:lang w:eastAsia="en-US"/>
        </w:rPr>
        <w:t>- wskazania wartości towaru lub usługi objętego obowiązkiem podatkowym zamawiającego, bez kwoty podatku;</w:t>
      </w:r>
    </w:p>
    <w:p w14:paraId="056E49FC" w14:textId="77777777" w:rsidR="00016FB9" w:rsidRDefault="00C257F4" w:rsidP="00016FB9">
      <w:pPr>
        <w:spacing w:after="240" w:line="252" w:lineRule="auto"/>
        <w:ind w:left="284"/>
        <w:contextualSpacing/>
        <w:jc w:val="both"/>
        <w:rPr>
          <w:rFonts w:eastAsiaTheme="majorEastAsia"/>
          <w:lang w:eastAsia="en-US"/>
        </w:rPr>
      </w:pPr>
      <w:r w:rsidRPr="00DB7213">
        <w:rPr>
          <w:rFonts w:eastAsiaTheme="majorEastAsia"/>
          <w:lang w:eastAsia="en-US"/>
        </w:rPr>
        <w:t xml:space="preserve">- wskazania stawki podatku od towarów i usług, która zgodnie z wiedzą wykonawcy, będzie miała </w:t>
      </w:r>
      <w:r w:rsidRPr="00016FB9">
        <w:rPr>
          <w:rFonts w:eastAsiaTheme="majorEastAsia"/>
          <w:lang w:eastAsia="en-US"/>
        </w:rPr>
        <w:t>zastosowanie.</w:t>
      </w:r>
    </w:p>
    <w:p w14:paraId="3134484A" w14:textId="2E60D758" w:rsidR="00016FB9" w:rsidRPr="00016FB9" w:rsidRDefault="00016FB9" w:rsidP="00016FB9">
      <w:pPr>
        <w:pStyle w:val="Akapitzlist"/>
        <w:numPr>
          <w:ilvl w:val="1"/>
          <w:numId w:val="1"/>
        </w:numPr>
        <w:spacing w:after="240" w:line="252" w:lineRule="auto"/>
        <w:ind w:left="284" w:hanging="426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016FB9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 Oświadczam, że wszelkie dane osobowe wskazane przeze mnie w treści jakichkolwiek dokumentów złożonych w celu ubiegania się o udzielenie zamówienia publicznego w niniejszym postępowaniu pozyskałem i przetwarzam zgodnie z powszechnie obowiązującymi przepisami prawa. Oświadczam, że </w:t>
      </w:r>
      <w:r w:rsidRPr="00016FB9">
        <w:rPr>
          <w:rFonts w:ascii="Times New Roman" w:hAnsi="Times New Roman" w:cs="Times New Roman"/>
          <w:iCs/>
          <w:sz w:val="24"/>
          <w:szCs w:val="24"/>
        </w:rPr>
        <w:t xml:space="preserve">zobowiązuję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</w:t>
      </w:r>
      <w:r w:rsidRPr="00016FB9">
        <w:rPr>
          <w:rFonts w:ascii="Times New Roman" w:hAnsi="Times New Roman" w:cs="Times New Roman"/>
          <w:iCs/>
          <w:sz w:val="24"/>
          <w:szCs w:val="24"/>
        </w:rPr>
        <w:lastRenderedPageBreak/>
        <w:t>zamówienia publicznego zobowiązuje się składać Zamawiającemu stosowne oświadczenie o wypełnieniu wyżej wskazanego obowiązku, a na etapie zawarcia i realizacji umowy zobowiązuję się każdorazowo poinformować Zamawiającego o wypełnianiu tego obowiązku.</w:t>
      </w:r>
    </w:p>
    <w:p w14:paraId="36076F5B" w14:textId="77777777" w:rsidR="00C257F4" w:rsidRPr="00DB7213" w:rsidRDefault="00C257F4" w:rsidP="00CA4AA0">
      <w:pPr>
        <w:numPr>
          <w:ilvl w:val="1"/>
          <w:numId w:val="1"/>
        </w:numPr>
        <w:ind w:left="425" w:hanging="426"/>
        <w:jc w:val="both"/>
      </w:pPr>
      <w:r w:rsidRPr="00DB7213">
        <w:t xml:space="preserve">Informuję, iż prowadzona działalność klasyfikuje się jako: </w:t>
      </w:r>
      <w:r w:rsidRPr="00DB7213">
        <w:rPr>
          <w:b/>
        </w:rPr>
        <w:t>Mikroprzedsiębiorstwo/Małe przedsiębiorstwo/Średnie przedsiębiorstwo</w:t>
      </w:r>
      <w:r w:rsidRPr="00DB7213">
        <w:t xml:space="preserve"> </w:t>
      </w:r>
      <w:r w:rsidRPr="00DB7213">
        <w:rPr>
          <w:i/>
        </w:rPr>
        <w:t>(niepotrzebne skreślić)</w:t>
      </w:r>
      <w:r w:rsidRPr="00DB7213">
        <w:t>. Informacja niezbędna do celów statystycznych Urzędu Zamówień Publicznych zgodnie z zaleceniami Komisji Europejskiej.</w:t>
      </w:r>
    </w:p>
    <w:p w14:paraId="5647BA3E" w14:textId="77777777" w:rsidR="00C257F4" w:rsidRPr="00DB7213" w:rsidRDefault="00C257F4" w:rsidP="005417D2">
      <w:pPr>
        <w:tabs>
          <w:tab w:val="left" w:pos="4032"/>
        </w:tabs>
        <w:ind w:left="425" w:hanging="11"/>
        <w:jc w:val="both"/>
      </w:pPr>
      <w:r w:rsidRPr="00DB7213">
        <w:rPr>
          <w:b/>
        </w:rPr>
        <w:t>Mikroprzedsiębiorstwo</w:t>
      </w:r>
      <w:r w:rsidRPr="00DB7213">
        <w:t xml:space="preserve"> - przedsiębiorstwo, które zatrudnia mniej niż 10 osób i którego roczny obrót lub roczna suma bilansowa nie przekracza 2 milionów EURO. </w:t>
      </w:r>
    </w:p>
    <w:p w14:paraId="18C0C19B" w14:textId="77777777" w:rsidR="00C257F4" w:rsidRPr="00DB7213" w:rsidRDefault="00C257F4" w:rsidP="005417D2">
      <w:pPr>
        <w:tabs>
          <w:tab w:val="left" w:pos="4032"/>
        </w:tabs>
        <w:ind w:left="425" w:hanging="11"/>
        <w:jc w:val="both"/>
      </w:pPr>
      <w:r w:rsidRPr="00DB7213">
        <w:rPr>
          <w:b/>
        </w:rPr>
        <w:t>Małe przedsiębiorstwo</w:t>
      </w:r>
      <w:r w:rsidRPr="00DB7213">
        <w:t xml:space="preserve"> – przedsiębiorstwo, które zatrudnia mniej niż 50 osób i którego roczny obrót lub roczna suma bilansowa nie przekracza 10 milionów EURO. </w:t>
      </w:r>
    </w:p>
    <w:p w14:paraId="35D00C0F" w14:textId="017E5110" w:rsidR="00C257F4" w:rsidRDefault="00C257F4" w:rsidP="00F531BF">
      <w:pPr>
        <w:spacing w:after="120"/>
        <w:ind w:left="425" w:hanging="11"/>
        <w:jc w:val="both"/>
      </w:pPr>
      <w:r w:rsidRPr="00DB7213">
        <w:rPr>
          <w:b/>
        </w:rPr>
        <w:t>Średnie przedsiębiorstwo</w:t>
      </w:r>
      <w:r w:rsidRPr="00DB7213">
        <w:t xml:space="preserve"> - przedsiębiorstwo, które nie jest mikroprzedsiębiorstwem ani małym przedsiębiorstwem i które zatrudnia mniej niż 250 osób i którego roczny obrót nie przekracza </w:t>
      </w:r>
      <w:r w:rsidR="008C1C4F">
        <w:br/>
      </w:r>
      <w:r w:rsidRPr="00DB7213">
        <w:t>50 milionów EURO lub roczna suma bilansowa nie przekracza 43 milionów EURO.</w:t>
      </w:r>
    </w:p>
    <w:p w14:paraId="79C771D4" w14:textId="77777777" w:rsidR="00C257F4" w:rsidRPr="00DB7213" w:rsidRDefault="00C257F4" w:rsidP="00CA4AA0">
      <w:pPr>
        <w:numPr>
          <w:ilvl w:val="1"/>
          <w:numId w:val="1"/>
        </w:numPr>
        <w:spacing w:after="120"/>
        <w:ind w:left="426" w:hanging="426"/>
        <w:jc w:val="both"/>
        <w:rPr>
          <w:u w:val="single"/>
        </w:rPr>
      </w:pPr>
      <w:r w:rsidRPr="00DB7213">
        <w:rPr>
          <w:u w:val="single"/>
        </w:rPr>
        <w:t>PODWYKONAWCY:</w:t>
      </w:r>
    </w:p>
    <w:p w14:paraId="7366CCF8" w14:textId="77777777" w:rsidR="00C257F4" w:rsidRPr="00DB7213" w:rsidRDefault="00C257F4" w:rsidP="00C257F4">
      <w:pPr>
        <w:spacing w:after="40"/>
        <w:ind w:left="426"/>
      </w:pPr>
      <w:r w:rsidRPr="00DB7213">
        <w:t>Oświadczam, że</w:t>
      </w:r>
      <w:r w:rsidRPr="00DB7213">
        <w:rPr>
          <w:rStyle w:val="Odwoanieprzypisudolnego"/>
        </w:rPr>
        <w:footnoteReference w:id="1"/>
      </w:r>
      <w:r w:rsidRPr="00DB7213">
        <w:t>:</w:t>
      </w:r>
    </w:p>
    <w:p w14:paraId="49D24925" w14:textId="77777777" w:rsidR="00C257F4" w:rsidRPr="00DB7213" w:rsidRDefault="00C257F4" w:rsidP="002A49C9">
      <w:pPr>
        <w:pStyle w:val="Akapitzlist"/>
        <w:numPr>
          <w:ilvl w:val="1"/>
          <w:numId w:val="17"/>
        </w:numPr>
        <w:tabs>
          <w:tab w:val="clear" w:pos="1260"/>
        </w:tabs>
        <w:spacing w:after="4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>przedmiot zamówienia wykonamy siłami własnymi;</w:t>
      </w:r>
    </w:p>
    <w:p w14:paraId="234CDE72" w14:textId="78CC3DFA" w:rsidR="00C257F4" w:rsidRDefault="00C257F4" w:rsidP="002A49C9">
      <w:pPr>
        <w:pStyle w:val="Akapitzlist"/>
        <w:numPr>
          <w:ilvl w:val="1"/>
          <w:numId w:val="17"/>
        </w:numPr>
        <w:tabs>
          <w:tab w:val="clear" w:pos="1260"/>
        </w:tabs>
        <w:spacing w:after="40" w:line="240" w:lineRule="auto"/>
        <w:ind w:left="992" w:hanging="1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 xml:space="preserve">powierzymy następującym podwykonawcom realizację następujących części zamówienia: </w:t>
      </w:r>
    </w:p>
    <w:p w14:paraId="4E72A232" w14:textId="77777777" w:rsidR="0066212A" w:rsidRPr="00DB7213" w:rsidRDefault="0066212A" w:rsidP="0066212A">
      <w:pPr>
        <w:pStyle w:val="Akapitzlist"/>
        <w:tabs>
          <w:tab w:val="left" w:pos="426"/>
        </w:tabs>
        <w:spacing w:after="4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9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4741"/>
      </w:tblGrid>
      <w:tr w:rsidR="00C257F4" w:rsidRPr="00DB7213" w14:paraId="7A1D9F53" w14:textId="77777777" w:rsidTr="0066212A">
        <w:tc>
          <w:tcPr>
            <w:tcW w:w="709" w:type="dxa"/>
            <w:vAlign w:val="center"/>
          </w:tcPr>
          <w:p w14:paraId="56FE7243" w14:textId="77777777" w:rsidR="00C257F4" w:rsidRPr="00DB7213" w:rsidRDefault="00C257F4" w:rsidP="00137E55">
            <w:pPr>
              <w:spacing w:after="40"/>
            </w:pPr>
            <w:r w:rsidRPr="00DB7213">
              <w:t>L.p.</w:t>
            </w:r>
          </w:p>
        </w:tc>
        <w:tc>
          <w:tcPr>
            <w:tcW w:w="3544" w:type="dxa"/>
            <w:vAlign w:val="center"/>
          </w:tcPr>
          <w:p w14:paraId="7A724CAD" w14:textId="77777777" w:rsidR="00C257F4" w:rsidRPr="00DB7213" w:rsidRDefault="00C257F4" w:rsidP="00137E55">
            <w:pPr>
              <w:pStyle w:val="Akapitzlist"/>
              <w:spacing w:after="40"/>
              <w:ind w:left="29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0DF48EF9" w14:textId="77777777" w:rsidR="00C257F4" w:rsidRPr="00DB7213" w:rsidRDefault="00C257F4" w:rsidP="00137E55">
            <w:pPr>
              <w:pStyle w:val="Akapitzlist"/>
              <w:spacing w:after="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Część (zakres) przedmiotu zamówienia powierzony podwykonawcy</w:t>
            </w:r>
          </w:p>
        </w:tc>
      </w:tr>
      <w:tr w:rsidR="00C257F4" w:rsidRPr="00DB7213" w14:paraId="12978A2C" w14:textId="77777777" w:rsidTr="0066212A">
        <w:tc>
          <w:tcPr>
            <w:tcW w:w="709" w:type="dxa"/>
            <w:vAlign w:val="center"/>
          </w:tcPr>
          <w:p w14:paraId="5D762E2F" w14:textId="77777777" w:rsidR="00C257F4" w:rsidRPr="00DB7213" w:rsidRDefault="00C257F4" w:rsidP="00137E55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9D6A4CE" w14:textId="77777777" w:rsidR="00C257F4" w:rsidRPr="00DB7213" w:rsidRDefault="00C257F4" w:rsidP="00137E55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14:paraId="5A7D439B" w14:textId="77777777" w:rsidR="00C257F4" w:rsidRPr="00DB7213" w:rsidRDefault="00C257F4" w:rsidP="00137E55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257F4" w:rsidRPr="00DB7213" w14:paraId="79EB5D7B" w14:textId="77777777" w:rsidTr="0066212A">
        <w:trPr>
          <w:trHeight w:val="283"/>
        </w:trPr>
        <w:tc>
          <w:tcPr>
            <w:tcW w:w="709" w:type="dxa"/>
            <w:vAlign w:val="center"/>
          </w:tcPr>
          <w:p w14:paraId="5A9C6CEF" w14:textId="77777777" w:rsidR="00C257F4" w:rsidRPr="00DB7213" w:rsidRDefault="00C257F4" w:rsidP="00137E55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E0BFA72" w14:textId="77777777" w:rsidR="00C257F4" w:rsidRPr="00DB7213" w:rsidRDefault="00C257F4" w:rsidP="00137E55">
            <w:pPr>
              <w:spacing w:after="40"/>
            </w:pPr>
          </w:p>
        </w:tc>
        <w:tc>
          <w:tcPr>
            <w:tcW w:w="4741" w:type="dxa"/>
            <w:vAlign w:val="center"/>
          </w:tcPr>
          <w:p w14:paraId="6C93B749" w14:textId="77777777" w:rsidR="00C257F4" w:rsidRPr="00DB7213" w:rsidRDefault="00C257F4" w:rsidP="00137E55">
            <w:pPr>
              <w:pStyle w:val="Akapitzlist"/>
              <w:spacing w:after="40"/>
              <w:ind w:left="993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56E4286" w14:textId="77777777" w:rsidR="00C257F4" w:rsidRPr="00DB7213" w:rsidRDefault="00C257F4" w:rsidP="00C257F4">
      <w:pPr>
        <w:pStyle w:val="Akapitzlist"/>
        <w:spacing w:after="40" w:line="240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</w:p>
    <w:p w14:paraId="01FAFEDA" w14:textId="77777777" w:rsidR="00C257F4" w:rsidRPr="00DB7213" w:rsidRDefault="00C257F4" w:rsidP="002A49C9">
      <w:pPr>
        <w:pStyle w:val="Akapitzlist"/>
        <w:numPr>
          <w:ilvl w:val="1"/>
          <w:numId w:val="17"/>
        </w:numPr>
        <w:tabs>
          <w:tab w:val="clear" w:pos="1260"/>
        </w:tabs>
        <w:spacing w:after="40" w:line="240" w:lineRule="auto"/>
        <w:ind w:left="992" w:hanging="1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>powołujemy się na zasoby niżej wymienionych podmiotów w celu wykazania spełnienia warunków udziału w postępowaniu, o których mowa w SWZ, na zasadach określonych w art.  118 ustawy Pzp.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4399"/>
      </w:tblGrid>
      <w:tr w:rsidR="00C257F4" w:rsidRPr="00DB7213" w14:paraId="3786D28A" w14:textId="77777777" w:rsidTr="0066212A">
        <w:tc>
          <w:tcPr>
            <w:tcW w:w="562" w:type="dxa"/>
            <w:vAlign w:val="center"/>
          </w:tcPr>
          <w:p w14:paraId="150FA174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13B191B9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  <w:tc>
          <w:tcPr>
            <w:tcW w:w="4399" w:type="dxa"/>
            <w:vAlign w:val="center"/>
          </w:tcPr>
          <w:p w14:paraId="1E3021A1" w14:textId="77777777" w:rsidR="00C257F4" w:rsidRPr="00DB7213" w:rsidRDefault="00C257F4" w:rsidP="00137E55">
            <w:pPr>
              <w:pStyle w:val="Akapitzlist"/>
              <w:spacing w:after="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B721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Udostępnione zasoby</w:t>
            </w:r>
          </w:p>
        </w:tc>
      </w:tr>
      <w:tr w:rsidR="00C257F4" w:rsidRPr="00DB7213" w14:paraId="0109F41A" w14:textId="77777777" w:rsidTr="0066212A">
        <w:tc>
          <w:tcPr>
            <w:tcW w:w="562" w:type="dxa"/>
            <w:vAlign w:val="center"/>
          </w:tcPr>
          <w:p w14:paraId="4A47C2B0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3E04A983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9" w:type="dxa"/>
            <w:vAlign w:val="center"/>
          </w:tcPr>
          <w:p w14:paraId="53E7DCAE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257F4" w:rsidRPr="00DB7213" w14:paraId="2A5D1D9B" w14:textId="77777777" w:rsidTr="0066212A">
        <w:tc>
          <w:tcPr>
            <w:tcW w:w="562" w:type="dxa"/>
            <w:vAlign w:val="center"/>
          </w:tcPr>
          <w:p w14:paraId="75E64AB4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1ECCE39D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9" w:type="dxa"/>
            <w:vAlign w:val="center"/>
          </w:tcPr>
          <w:p w14:paraId="3544C598" w14:textId="77777777" w:rsidR="00C257F4" w:rsidRPr="00DB7213" w:rsidRDefault="00C257F4" w:rsidP="00137E55">
            <w:pPr>
              <w:pStyle w:val="Akapitzlist"/>
              <w:spacing w:after="40"/>
              <w:ind w:left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68DD761" w14:textId="77777777" w:rsidR="00C257F4" w:rsidRPr="0066212A" w:rsidRDefault="00C257F4" w:rsidP="0066212A">
      <w:pPr>
        <w:spacing w:after="120"/>
        <w:jc w:val="both"/>
      </w:pPr>
    </w:p>
    <w:p w14:paraId="6A633BB8" w14:textId="77777777" w:rsidR="00C257F4" w:rsidRPr="00DB7213" w:rsidRDefault="00C257F4" w:rsidP="00B44502">
      <w:pPr>
        <w:pStyle w:val="Akapitzlist"/>
        <w:numPr>
          <w:ilvl w:val="1"/>
          <w:numId w:val="1"/>
        </w:numPr>
        <w:spacing w:after="120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7213"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DB7213">
        <w:rPr>
          <w:rFonts w:ascii="Times New Roman" w:hAnsi="Times New Roman" w:cs="Times New Roman"/>
          <w:b/>
          <w:sz w:val="24"/>
          <w:szCs w:val="24"/>
        </w:rPr>
        <w:t>wskazuję, iż</w:t>
      </w:r>
      <w:r w:rsidRPr="00DB7213">
        <w:rPr>
          <w:rFonts w:ascii="Times New Roman" w:hAnsi="Times New Roman" w:cs="Times New Roman"/>
          <w:sz w:val="24"/>
          <w:szCs w:val="24"/>
        </w:rPr>
        <w:t xml:space="preserve"> następujące informacje stanowią tajemnicę przedsiębiorstwa </w:t>
      </w:r>
      <w:r>
        <w:rPr>
          <w:rFonts w:ascii="Times New Roman" w:hAnsi="Times New Roman" w:cs="Times New Roman"/>
          <w:sz w:val="24"/>
          <w:szCs w:val="24"/>
        </w:rPr>
        <w:br/>
      </w:r>
      <w:r w:rsidRPr="00DB7213">
        <w:rPr>
          <w:rFonts w:ascii="Times New Roman" w:hAnsi="Times New Roman" w:cs="Times New Roman"/>
          <w:sz w:val="24"/>
          <w:szCs w:val="24"/>
        </w:rPr>
        <w:t>w rozumieniu przepisów ustawy z dnia 16 kwietnia 1993 r. o zwalczaniu nieuczciwej konkurencji (Dz. U</w:t>
      </w:r>
      <w:r>
        <w:rPr>
          <w:rFonts w:ascii="Times New Roman" w:hAnsi="Times New Roman" w:cs="Times New Roman"/>
          <w:sz w:val="24"/>
          <w:szCs w:val="24"/>
        </w:rPr>
        <w:t>. z 2019 r. poz. 1010 i 1649):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C257F4" w:rsidRPr="00DB7213" w14:paraId="1B022873" w14:textId="77777777" w:rsidTr="00137E55">
        <w:trPr>
          <w:cantSplit/>
          <w:trHeight w:val="276"/>
        </w:trPr>
        <w:tc>
          <w:tcPr>
            <w:tcW w:w="567" w:type="dxa"/>
            <w:vMerge w:val="restart"/>
          </w:tcPr>
          <w:p w14:paraId="7BF7009E" w14:textId="77777777" w:rsidR="00C257F4" w:rsidRPr="00DB7213" w:rsidRDefault="00C257F4" w:rsidP="00137E55">
            <w:pPr>
              <w:pStyle w:val="CommentSubject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DB7213">
              <w:rPr>
                <w:sz w:val="24"/>
                <w:szCs w:val="24"/>
              </w:rPr>
              <w:t>L.p.</w:t>
            </w:r>
          </w:p>
        </w:tc>
        <w:tc>
          <w:tcPr>
            <w:tcW w:w="8121" w:type="dxa"/>
            <w:vMerge w:val="restart"/>
          </w:tcPr>
          <w:p w14:paraId="4DDFBA7D" w14:textId="77777777" w:rsidR="00C257F4" w:rsidRPr="00DB7213" w:rsidRDefault="00C257F4" w:rsidP="00137E55">
            <w:pPr>
              <w:pStyle w:val="CommentSubject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B7213">
              <w:rPr>
                <w:sz w:val="24"/>
                <w:szCs w:val="24"/>
              </w:rPr>
              <w:t>Oznaczenie rodzaju (nazwy) informacji</w:t>
            </w:r>
          </w:p>
        </w:tc>
      </w:tr>
      <w:tr w:rsidR="00C257F4" w:rsidRPr="00DB7213" w14:paraId="1A670319" w14:textId="77777777" w:rsidTr="00137E55">
        <w:trPr>
          <w:cantSplit/>
          <w:trHeight w:val="276"/>
        </w:trPr>
        <w:tc>
          <w:tcPr>
            <w:tcW w:w="567" w:type="dxa"/>
            <w:vMerge/>
          </w:tcPr>
          <w:p w14:paraId="3CD691DA" w14:textId="77777777" w:rsidR="00C257F4" w:rsidRPr="00DB7213" w:rsidRDefault="00C257F4" w:rsidP="00137E55">
            <w:pPr>
              <w:jc w:val="both"/>
            </w:pPr>
          </w:p>
        </w:tc>
        <w:tc>
          <w:tcPr>
            <w:tcW w:w="8121" w:type="dxa"/>
            <w:vMerge/>
          </w:tcPr>
          <w:p w14:paraId="0EA63C61" w14:textId="77777777" w:rsidR="00C257F4" w:rsidRPr="00DB7213" w:rsidRDefault="00C257F4" w:rsidP="00137E55">
            <w:pPr>
              <w:jc w:val="both"/>
            </w:pPr>
          </w:p>
        </w:tc>
      </w:tr>
      <w:tr w:rsidR="00C257F4" w:rsidRPr="00DB7213" w14:paraId="2478E01E" w14:textId="77777777" w:rsidTr="00137E55">
        <w:trPr>
          <w:cantSplit/>
        </w:trPr>
        <w:tc>
          <w:tcPr>
            <w:tcW w:w="567" w:type="dxa"/>
          </w:tcPr>
          <w:p w14:paraId="7CEE8FD9" w14:textId="77777777" w:rsidR="00C257F4" w:rsidRPr="00DB7213" w:rsidRDefault="00C257F4" w:rsidP="00137E55">
            <w:pPr>
              <w:jc w:val="both"/>
            </w:pPr>
          </w:p>
        </w:tc>
        <w:tc>
          <w:tcPr>
            <w:tcW w:w="8121" w:type="dxa"/>
          </w:tcPr>
          <w:p w14:paraId="671179C1" w14:textId="77777777" w:rsidR="00C257F4" w:rsidRPr="00DB7213" w:rsidRDefault="00C257F4" w:rsidP="00137E55">
            <w:pPr>
              <w:jc w:val="both"/>
            </w:pPr>
          </w:p>
        </w:tc>
      </w:tr>
      <w:tr w:rsidR="00C257F4" w:rsidRPr="00DB7213" w14:paraId="498EE6F0" w14:textId="77777777" w:rsidTr="00137E55">
        <w:trPr>
          <w:cantSplit/>
        </w:trPr>
        <w:tc>
          <w:tcPr>
            <w:tcW w:w="567" w:type="dxa"/>
          </w:tcPr>
          <w:p w14:paraId="4C3AB42B" w14:textId="77777777" w:rsidR="00C257F4" w:rsidRPr="00DB7213" w:rsidRDefault="00C257F4" w:rsidP="00137E55">
            <w:pPr>
              <w:jc w:val="both"/>
            </w:pPr>
          </w:p>
        </w:tc>
        <w:tc>
          <w:tcPr>
            <w:tcW w:w="8121" w:type="dxa"/>
          </w:tcPr>
          <w:p w14:paraId="031EA43A" w14:textId="77777777" w:rsidR="00C257F4" w:rsidRPr="00DB7213" w:rsidRDefault="00C257F4" w:rsidP="00137E55">
            <w:pPr>
              <w:jc w:val="both"/>
            </w:pPr>
          </w:p>
        </w:tc>
      </w:tr>
    </w:tbl>
    <w:p w14:paraId="0A3E62EE" w14:textId="77777777" w:rsidR="00C257F4" w:rsidRDefault="00C257F4" w:rsidP="00C257F4">
      <w:pPr>
        <w:pStyle w:val="Zwykytekst1"/>
        <w:spacing w:line="276" w:lineRule="auto"/>
        <w:rPr>
          <w:rFonts w:ascii="Times New Roman" w:hAnsi="Times New Roman"/>
          <w:sz w:val="24"/>
          <w:szCs w:val="24"/>
        </w:rPr>
      </w:pPr>
    </w:p>
    <w:p w14:paraId="2C654387" w14:textId="43DC57F3" w:rsidR="00F531BF" w:rsidRPr="00F531BF" w:rsidRDefault="00C257F4" w:rsidP="00F531BF">
      <w:pPr>
        <w:pStyle w:val="Zwykytekst1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..............................., dn. .......................</w:t>
      </w:r>
      <w:r>
        <w:rPr>
          <w:rFonts w:ascii="Times New Roman" w:hAnsi="Times New Roman"/>
          <w:sz w:val="24"/>
          <w:szCs w:val="24"/>
        </w:rPr>
        <w:tab/>
        <w:t xml:space="preserve">               ..................................................................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308F5">
        <w:rPr>
          <w:rFonts w:ascii="Times New Roman" w:hAnsi="Times New Roman"/>
          <w:i/>
          <w:iCs/>
          <w:sz w:val="24"/>
          <w:szCs w:val="24"/>
        </w:rPr>
        <w:t xml:space="preserve">                                     </w:t>
      </w:r>
      <w:r w:rsidR="00F531BF">
        <w:rPr>
          <w:rFonts w:ascii="Times New Roman" w:hAnsi="Times New Roman"/>
          <w:i/>
          <w:iCs/>
          <w:sz w:val="24"/>
          <w:szCs w:val="24"/>
        </w:rPr>
        <w:tab/>
      </w:r>
      <w:r w:rsidR="00F531BF">
        <w:rPr>
          <w:rFonts w:ascii="Times New Roman" w:hAnsi="Times New Roman"/>
          <w:i/>
          <w:iCs/>
          <w:sz w:val="24"/>
          <w:szCs w:val="24"/>
        </w:rPr>
        <w:tab/>
      </w:r>
      <w:r w:rsidRPr="00B308F5">
        <w:rPr>
          <w:rFonts w:ascii="Times New Roman" w:hAnsi="Times New Roman"/>
          <w:i/>
          <w:iCs/>
          <w:sz w:val="24"/>
          <w:szCs w:val="24"/>
        </w:rPr>
        <w:t xml:space="preserve"> (podpis)</w:t>
      </w:r>
    </w:p>
    <w:p w14:paraId="0380E3AD" w14:textId="77777777" w:rsidR="0066212A" w:rsidRDefault="0066212A" w:rsidP="00C257F4">
      <w:pPr>
        <w:autoSpaceDE w:val="0"/>
        <w:autoSpaceDN w:val="0"/>
        <w:spacing w:before="120" w:after="120"/>
        <w:rPr>
          <w:b/>
          <w:i/>
        </w:rPr>
      </w:pPr>
    </w:p>
    <w:p w14:paraId="5FEE4EFB" w14:textId="2E11FF6E" w:rsidR="00C257F4" w:rsidRPr="00127CF5" w:rsidRDefault="00C257F4" w:rsidP="0066212A">
      <w:pPr>
        <w:autoSpaceDE w:val="0"/>
        <w:autoSpaceDN w:val="0"/>
        <w:spacing w:before="120" w:after="120"/>
        <w:jc w:val="center"/>
        <w:rPr>
          <w:b/>
          <w:i/>
        </w:rPr>
      </w:pPr>
      <w:r w:rsidRPr="00485324">
        <w:rPr>
          <w:b/>
          <w:i/>
        </w:rPr>
        <w:t>Podpis elektroniczny lub podpis zaufany albo podpis osobisty w postaci elektronicznej</w:t>
      </w:r>
    </w:p>
    <w:p w14:paraId="5458D5B7" w14:textId="77777777" w:rsidR="00C257F4" w:rsidRPr="00485324" w:rsidRDefault="00C257F4" w:rsidP="002A49C9">
      <w:pPr>
        <w:numPr>
          <w:ilvl w:val="2"/>
          <w:numId w:val="19"/>
        </w:numPr>
        <w:ind w:left="284" w:hanging="284"/>
        <w:jc w:val="both"/>
        <w:sectPr w:rsidR="00C257F4" w:rsidRPr="00485324" w:rsidSect="00235E8C">
          <w:footerReference w:type="even" r:id="rId35"/>
          <w:footerReference w:type="default" r:id="rId36"/>
          <w:pgSz w:w="11907" w:h="16840" w:code="9"/>
          <w:pgMar w:top="1079" w:right="1134" w:bottom="851" w:left="567" w:header="567" w:footer="851" w:gutter="567"/>
          <w:cols w:space="708"/>
          <w:noEndnote/>
        </w:sectPr>
      </w:pPr>
    </w:p>
    <w:p w14:paraId="2EDDEB5E" w14:textId="2E122AA7" w:rsidR="00C257F4" w:rsidRPr="00485324" w:rsidRDefault="00C257F4" w:rsidP="00C257F4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35" w:name="_Toc67199461"/>
      <w:bookmarkStart w:id="36" w:name="_Toc67200197"/>
      <w:bookmarkStart w:id="37" w:name="_Toc67200876"/>
      <w:bookmarkStart w:id="38" w:name="_Toc75594468"/>
      <w:bookmarkStart w:id="39" w:name="_Toc453403461"/>
      <w:bookmarkStart w:id="40" w:name="_Toc504465420"/>
      <w:r w:rsidRPr="00485324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 xml:space="preserve">Załącznik nr </w:t>
      </w:r>
      <w:r w:rsidR="00586F69">
        <w:rPr>
          <w:rFonts w:ascii="Times New Roman" w:hAnsi="Times New Roman" w:cs="Times New Roman"/>
          <w:bCs w:val="0"/>
          <w:i w:val="0"/>
          <w:sz w:val="24"/>
          <w:szCs w:val="24"/>
        </w:rPr>
        <w:t>2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  <w:r w:rsidRPr="00485324">
        <w:rPr>
          <w:rFonts w:ascii="Times New Roman" w:hAnsi="Times New Roman" w:cs="Times New Roman"/>
          <w:bCs w:val="0"/>
          <w:i w:val="0"/>
          <w:sz w:val="24"/>
          <w:szCs w:val="24"/>
        </w:rPr>
        <w:t>do SWZ - wzór oświadczenia o niepodleganiu wykluczeniu z postępowania.</w:t>
      </w:r>
      <w:bookmarkEnd w:id="35"/>
      <w:bookmarkEnd w:id="36"/>
      <w:bookmarkEnd w:id="37"/>
      <w:bookmarkEnd w:id="38"/>
    </w:p>
    <w:p w14:paraId="129B3AC3" w14:textId="77777777" w:rsidR="00C257F4" w:rsidRPr="00485324" w:rsidRDefault="00C257F4" w:rsidP="00C257F4"/>
    <w:tbl>
      <w:tblPr>
        <w:tblW w:w="105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4696"/>
        <w:gridCol w:w="848"/>
      </w:tblGrid>
      <w:tr w:rsidR="00C257F4" w:rsidRPr="00485324" w14:paraId="5AE89EDE" w14:textId="77777777" w:rsidTr="00491540">
        <w:trPr>
          <w:gridAfter w:val="1"/>
          <w:wAfter w:w="848" w:type="dxa"/>
          <w:trHeight w:val="264"/>
        </w:trPr>
        <w:tc>
          <w:tcPr>
            <w:tcW w:w="1701" w:type="dxa"/>
          </w:tcPr>
          <w:p w14:paraId="682A0B80" w14:textId="77777777" w:rsidR="00C257F4" w:rsidRPr="00485324" w:rsidRDefault="00C257F4" w:rsidP="00137E55">
            <w:pPr>
              <w:rPr>
                <w:b/>
                <w:smallCaps/>
              </w:rPr>
            </w:pPr>
            <w:r w:rsidRPr="00485324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5D213B4A" w14:textId="1B6BD7C1" w:rsidR="003A074E" w:rsidRPr="003A074E" w:rsidRDefault="007D4495" w:rsidP="00491540">
            <w:pPr>
              <w:ind w:left="-566" w:firstLine="567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</w:rPr>
              <w:t>55</w:t>
            </w:r>
            <w:r w:rsidR="00B74400">
              <w:rPr>
                <w:b/>
                <w:bCs/>
              </w:rPr>
              <w:t>/2024</w:t>
            </w:r>
          </w:p>
          <w:p w14:paraId="4366D43A" w14:textId="77777777" w:rsidR="00C257F4" w:rsidRPr="00485324" w:rsidRDefault="00C257F4" w:rsidP="00137E55">
            <w:pPr>
              <w:rPr>
                <w:b/>
                <w:smallCaps/>
              </w:rPr>
            </w:pPr>
          </w:p>
        </w:tc>
      </w:tr>
      <w:tr w:rsidR="00C257F4" w:rsidRPr="00485324" w14:paraId="53F72DE6" w14:textId="77777777" w:rsidTr="00491540">
        <w:trPr>
          <w:cantSplit/>
          <w:trHeight w:val="264"/>
        </w:trPr>
        <w:tc>
          <w:tcPr>
            <w:tcW w:w="4962" w:type="dxa"/>
            <w:gridSpan w:val="2"/>
          </w:tcPr>
          <w:p w14:paraId="292396C6" w14:textId="77777777" w:rsidR="00C257F4" w:rsidRPr="00485324" w:rsidRDefault="00C257F4" w:rsidP="00137E55">
            <w:pPr>
              <w:rPr>
                <w:b/>
                <w:smallCaps/>
              </w:rPr>
            </w:pPr>
          </w:p>
        </w:tc>
        <w:tc>
          <w:tcPr>
            <w:tcW w:w="5544" w:type="dxa"/>
            <w:gridSpan w:val="2"/>
            <w:vMerge w:val="restart"/>
          </w:tcPr>
          <w:p w14:paraId="555BE187" w14:textId="77777777" w:rsidR="00C257F4" w:rsidRPr="00485324" w:rsidRDefault="00C257F4" w:rsidP="00491540">
            <w:pPr>
              <w:spacing w:line="252" w:lineRule="auto"/>
              <w:ind w:left="495" w:hanging="495"/>
              <w:rPr>
                <w:b/>
                <w:smallCaps/>
              </w:rPr>
            </w:pPr>
            <w:r w:rsidRPr="00485324">
              <w:rPr>
                <w:b/>
                <w:smallCaps/>
              </w:rPr>
              <w:t>Zamawiający:</w:t>
            </w:r>
          </w:p>
          <w:p w14:paraId="6DD79222" w14:textId="77777777" w:rsidR="00B732E4" w:rsidRPr="00B732E4" w:rsidRDefault="00B732E4" w:rsidP="00491540">
            <w:pPr>
              <w:spacing w:line="252" w:lineRule="auto"/>
              <w:ind w:left="495" w:right="14" w:hanging="495"/>
              <w:jc w:val="both"/>
              <w:rPr>
                <w:b/>
              </w:rPr>
            </w:pPr>
            <w:r w:rsidRPr="00B732E4">
              <w:rPr>
                <w:b/>
              </w:rPr>
              <w:t xml:space="preserve">Zakład Gospodarki Komunalnej </w:t>
            </w:r>
          </w:p>
          <w:p w14:paraId="020E0F4D" w14:textId="77777777" w:rsidR="00B732E4" w:rsidRPr="00B732E4" w:rsidRDefault="00B732E4" w:rsidP="00491540">
            <w:pPr>
              <w:spacing w:line="252" w:lineRule="auto"/>
              <w:ind w:left="495" w:right="14" w:hanging="495"/>
              <w:jc w:val="both"/>
              <w:rPr>
                <w:b/>
              </w:rPr>
            </w:pPr>
            <w:r w:rsidRPr="00B732E4">
              <w:rPr>
                <w:b/>
              </w:rPr>
              <w:t xml:space="preserve">w Konstancinie-Jeziornie </w:t>
            </w:r>
          </w:p>
          <w:p w14:paraId="706DB4A4" w14:textId="77777777" w:rsidR="00B732E4" w:rsidRDefault="00B732E4" w:rsidP="00491540">
            <w:pPr>
              <w:spacing w:line="252" w:lineRule="auto"/>
              <w:ind w:left="495" w:right="14" w:hanging="495"/>
              <w:jc w:val="both"/>
            </w:pPr>
            <w:r w:rsidRPr="00B45569">
              <w:t>ul. Wareck</w:t>
            </w:r>
            <w:r>
              <w:t>a</w:t>
            </w:r>
            <w:r w:rsidRPr="00B45569">
              <w:t xml:space="preserve"> 22</w:t>
            </w:r>
            <w:r>
              <w:t xml:space="preserve">, </w:t>
            </w:r>
            <w:r w:rsidRPr="00B45569">
              <w:t>05-510</w:t>
            </w:r>
            <w:r>
              <w:t xml:space="preserve"> </w:t>
            </w:r>
            <w:r w:rsidRPr="00B45569">
              <w:t>Konstancinie-Jeziornie</w:t>
            </w:r>
          </w:p>
          <w:p w14:paraId="580F09C8" w14:textId="77777777" w:rsidR="00C257F4" w:rsidRPr="00485324" w:rsidRDefault="00C257F4" w:rsidP="00491540">
            <w:pPr>
              <w:pStyle w:val="Rub3"/>
              <w:spacing w:line="264" w:lineRule="auto"/>
              <w:ind w:left="495" w:hanging="495"/>
              <w:outlineLvl w:val="0"/>
              <w:rPr>
                <w:b w:val="0"/>
                <w:smallCaps/>
              </w:rPr>
            </w:pPr>
          </w:p>
        </w:tc>
      </w:tr>
      <w:tr w:rsidR="00C257F4" w:rsidRPr="00485324" w14:paraId="5522FE79" w14:textId="77777777" w:rsidTr="00491540">
        <w:trPr>
          <w:cantSplit/>
          <w:trHeight w:val="1073"/>
        </w:trPr>
        <w:tc>
          <w:tcPr>
            <w:tcW w:w="4962" w:type="dxa"/>
            <w:gridSpan w:val="2"/>
          </w:tcPr>
          <w:p w14:paraId="4CA8AE24" w14:textId="77777777" w:rsidR="00C257F4" w:rsidRPr="00485324" w:rsidRDefault="00C257F4" w:rsidP="00137E55">
            <w:pPr>
              <w:rPr>
                <w:smallCaps/>
              </w:rPr>
            </w:pPr>
          </w:p>
          <w:p w14:paraId="7E2D6FE5" w14:textId="77777777" w:rsidR="00C257F4" w:rsidRPr="00485324" w:rsidRDefault="00C257F4" w:rsidP="00137E55">
            <w:pPr>
              <w:rPr>
                <w:smallCaps/>
              </w:rPr>
            </w:pPr>
          </w:p>
          <w:p w14:paraId="302A95B6" w14:textId="77777777" w:rsidR="00C257F4" w:rsidRPr="00485324" w:rsidRDefault="00C257F4" w:rsidP="00137E55">
            <w:pPr>
              <w:rPr>
                <w:smallCaps/>
              </w:rPr>
            </w:pPr>
          </w:p>
        </w:tc>
        <w:tc>
          <w:tcPr>
            <w:tcW w:w="5544" w:type="dxa"/>
            <w:gridSpan w:val="2"/>
            <w:vMerge/>
          </w:tcPr>
          <w:p w14:paraId="6CBE21C9" w14:textId="77777777" w:rsidR="00C257F4" w:rsidRPr="00485324" w:rsidRDefault="00C257F4" w:rsidP="00137E55">
            <w:pPr>
              <w:rPr>
                <w:smallCaps/>
              </w:rPr>
            </w:pPr>
          </w:p>
        </w:tc>
      </w:tr>
    </w:tbl>
    <w:p w14:paraId="3A895BDF" w14:textId="6B3269E5" w:rsidR="00C257F4" w:rsidRPr="00485324" w:rsidRDefault="00016FB9" w:rsidP="00C257F4">
      <w:pPr>
        <w:rPr>
          <w:b/>
        </w:rPr>
      </w:pPr>
      <w:r>
        <w:rPr>
          <w:b/>
        </w:rPr>
        <w:t>Wykonawca</w:t>
      </w:r>
      <w:r w:rsidR="00C257F4" w:rsidRPr="00485324">
        <w:rPr>
          <w:b/>
        </w:rPr>
        <w:t>:</w:t>
      </w:r>
    </w:p>
    <w:p w14:paraId="429653C7" w14:textId="77777777" w:rsidR="00C257F4" w:rsidRPr="00485324" w:rsidRDefault="00C257F4" w:rsidP="00C257F4">
      <w:pPr>
        <w:ind w:right="5954"/>
      </w:pPr>
    </w:p>
    <w:p w14:paraId="1C18C400" w14:textId="77777777" w:rsidR="00C257F4" w:rsidRPr="00485324" w:rsidRDefault="00C257F4" w:rsidP="00C257F4">
      <w:pPr>
        <w:ind w:right="5954"/>
      </w:pPr>
      <w:r w:rsidRPr="00485324">
        <w:t>………………………………………</w:t>
      </w:r>
    </w:p>
    <w:p w14:paraId="7D23EB25" w14:textId="77777777" w:rsidR="00C257F4" w:rsidRPr="00485324" w:rsidRDefault="00C257F4" w:rsidP="00C257F4">
      <w:pPr>
        <w:ind w:right="5953"/>
        <w:rPr>
          <w:i/>
        </w:rPr>
      </w:pPr>
      <w:r w:rsidRPr="00485324">
        <w:rPr>
          <w:i/>
        </w:rPr>
        <w:t>(pełna nazwa/firma, adres, w zależności od podmiotu: NIP/PESEL, KRS/CEiDG)</w:t>
      </w:r>
    </w:p>
    <w:p w14:paraId="6600DEA7" w14:textId="77777777" w:rsidR="00C257F4" w:rsidRPr="00485324" w:rsidRDefault="00C257F4" w:rsidP="00C257F4">
      <w:pPr>
        <w:rPr>
          <w:u w:val="single"/>
        </w:rPr>
      </w:pPr>
      <w:r w:rsidRPr="00485324">
        <w:rPr>
          <w:u w:val="single"/>
        </w:rPr>
        <w:t>reprezentowany przez:</w:t>
      </w:r>
    </w:p>
    <w:p w14:paraId="4A6AA261" w14:textId="77777777" w:rsidR="00C257F4" w:rsidRPr="00485324" w:rsidRDefault="00C257F4" w:rsidP="00C257F4">
      <w:pPr>
        <w:ind w:right="5954"/>
      </w:pPr>
    </w:p>
    <w:p w14:paraId="77E44AC9" w14:textId="77777777" w:rsidR="00C257F4" w:rsidRPr="00485324" w:rsidRDefault="00C257F4" w:rsidP="00C257F4">
      <w:pPr>
        <w:ind w:right="5954"/>
      </w:pPr>
      <w:r w:rsidRPr="00485324">
        <w:t>………………………………………</w:t>
      </w:r>
    </w:p>
    <w:p w14:paraId="0C160246" w14:textId="77777777" w:rsidR="00C257F4" w:rsidRPr="00485324" w:rsidRDefault="00C257F4" w:rsidP="00C257F4">
      <w:pPr>
        <w:ind w:right="5953"/>
        <w:rPr>
          <w:i/>
        </w:rPr>
      </w:pPr>
      <w:r w:rsidRPr="00485324">
        <w:rPr>
          <w:i/>
        </w:rPr>
        <w:t>(imię, nazwisko, stanowisko/podstawa do reprezentacji)</w:t>
      </w:r>
    </w:p>
    <w:p w14:paraId="4361F7A5" w14:textId="77777777" w:rsidR="00C257F4" w:rsidRPr="00485324" w:rsidRDefault="00C257F4" w:rsidP="00C257F4"/>
    <w:p w14:paraId="0DFD9672" w14:textId="77777777" w:rsidR="00C257F4" w:rsidRPr="00485324" w:rsidRDefault="00C257F4" w:rsidP="00C257F4">
      <w:pPr>
        <w:spacing w:line="360" w:lineRule="auto"/>
        <w:jc w:val="center"/>
        <w:rPr>
          <w:b/>
          <w:u w:val="single"/>
        </w:rPr>
      </w:pPr>
      <w:r w:rsidRPr="00485324">
        <w:rPr>
          <w:b/>
          <w:u w:val="single"/>
        </w:rPr>
        <w:t xml:space="preserve">Oświadczenie </w:t>
      </w:r>
    </w:p>
    <w:p w14:paraId="5481549A" w14:textId="77777777" w:rsidR="00C257F4" w:rsidRPr="00485324" w:rsidRDefault="00C257F4" w:rsidP="00AF175D">
      <w:pPr>
        <w:spacing w:line="288" w:lineRule="auto"/>
        <w:jc w:val="center"/>
        <w:rPr>
          <w:b/>
        </w:rPr>
      </w:pPr>
      <w:r w:rsidRPr="00485324">
        <w:rPr>
          <w:b/>
        </w:rPr>
        <w:t xml:space="preserve">składane na podstawie art. 125 ust. 1 ustawy z dnia 11 września 2019 r. </w:t>
      </w:r>
    </w:p>
    <w:p w14:paraId="009772D6" w14:textId="77777777" w:rsidR="00C257F4" w:rsidRPr="00485324" w:rsidRDefault="00C257F4" w:rsidP="00AF175D">
      <w:pPr>
        <w:spacing w:line="288" w:lineRule="auto"/>
        <w:jc w:val="center"/>
        <w:rPr>
          <w:b/>
        </w:rPr>
      </w:pPr>
      <w:r w:rsidRPr="00485324">
        <w:rPr>
          <w:b/>
        </w:rPr>
        <w:t xml:space="preserve"> Prawo zamówień publicznych (dalej jako: ustawa Pzp), </w:t>
      </w:r>
    </w:p>
    <w:p w14:paraId="250D9E7F" w14:textId="3D37AF88" w:rsidR="001D21B3" w:rsidRPr="00197C3B" w:rsidRDefault="00C257F4" w:rsidP="00197C3B">
      <w:pPr>
        <w:spacing w:after="120" w:line="288" w:lineRule="auto"/>
        <w:jc w:val="center"/>
        <w:rPr>
          <w:b/>
          <w:u w:val="single"/>
        </w:rPr>
      </w:pPr>
      <w:r w:rsidRPr="00485324">
        <w:rPr>
          <w:b/>
          <w:u w:val="single"/>
        </w:rPr>
        <w:t>DOTYCZĄCE PRZESŁANEK WYKLUCZENIA Z POSTĘPOWANIA</w:t>
      </w:r>
    </w:p>
    <w:p w14:paraId="00C251D0" w14:textId="44560D10" w:rsidR="001D21B3" w:rsidRPr="00F23CF9" w:rsidRDefault="001D21B3" w:rsidP="002A49C9">
      <w:pPr>
        <w:pStyle w:val="Rub3"/>
        <w:numPr>
          <w:ilvl w:val="0"/>
          <w:numId w:val="19"/>
        </w:numPr>
        <w:spacing w:line="264" w:lineRule="auto"/>
        <w:outlineLvl w:val="0"/>
        <w:rPr>
          <w:b w:val="0"/>
          <w:bCs/>
          <w:i w:val="0"/>
          <w:iCs/>
          <w:sz w:val="24"/>
          <w:szCs w:val="24"/>
          <w:lang w:val="pl-PL"/>
        </w:rPr>
      </w:pPr>
      <w:bookmarkStart w:id="41" w:name="_Hlk85703205"/>
      <w:r w:rsidRPr="00F23CF9">
        <w:rPr>
          <w:b w:val="0"/>
          <w:bCs/>
          <w:i w:val="0"/>
          <w:iCs/>
          <w:sz w:val="24"/>
          <w:szCs w:val="24"/>
          <w:lang w:val="pl-PL"/>
        </w:rPr>
        <w:t xml:space="preserve">Na potrzeby postępowania o udzielenie zamówienia publicznego </w:t>
      </w:r>
      <w:r w:rsidR="00197C3B" w:rsidRPr="00F23CF9">
        <w:rPr>
          <w:b w:val="0"/>
          <w:bCs/>
          <w:i w:val="0"/>
          <w:iCs/>
          <w:sz w:val="24"/>
          <w:szCs w:val="24"/>
          <w:lang w:val="pl-PL"/>
        </w:rPr>
        <w:t xml:space="preserve">pn. </w:t>
      </w:r>
      <w:r w:rsidR="00197C3B" w:rsidRPr="00284F3E">
        <w:rPr>
          <w:b w:val="0"/>
          <w:bCs/>
          <w:i w:val="0"/>
          <w:iCs/>
          <w:sz w:val="24"/>
          <w:szCs w:val="24"/>
          <w:lang w:val="pl-PL"/>
        </w:rPr>
        <w:t>„</w:t>
      </w:r>
      <w:r w:rsidR="00586F69" w:rsidRPr="00586F69">
        <w:rPr>
          <w:b w:val="0"/>
          <w:bCs/>
          <w:sz w:val="24"/>
          <w:szCs w:val="24"/>
          <w:lang w:val="pl-PL"/>
        </w:rPr>
        <w:t>detaliczna dostawa paliw płynnych do samochodów, maszyn i urządzeń Zakładu Gospodarki Komunalnej w Konstancinie-Jeziornie</w:t>
      </w:r>
      <w:r w:rsidR="00197C3B" w:rsidRPr="00197C3B">
        <w:rPr>
          <w:b w:val="0"/>
          <w:bCs/>
          <w:i w:val="0"/>
          <w:iCs/>
          <w:sz w:val="24"/>
          <w:szCs w:val="24"/>
          <w:lang w:val="pl-PL"/>
        </w:rPr>
        <w:t>”,</w:t>
      </w:r>
      <w:r w:rsidR="00197C3B" w:rsidRPr="00284F3E">
        <w:rPr>
          <w:b w:val="0"/>
          <w:bCs/>
          <w:i w:val="0"/>
          <w:iCs/>
          <w:sz w:val="24"/>
          <w:szCs w:val="24"/>
          <w:lang w:val="pl-PL"/>
        </w:rPr>
        <w:t xml:space="preserve"> prowadzonego przez Zamawiającego</w:t>
      </w:r>
      <w:r w:rsidR="00197C3B">
        <w:rPr>
          <w:b w:val="0"/>
          <w:bCs/>
          <w:i w:val="0"/>
          <w:iCs/>
          <w:sz w:val="24"/>
          <w:szCs w:val="24"/>
          <w:lang w:val="pl-PL"/>
        </w:rPr>
        <w:t xml:space="preserve"> </w:t>
      </w:r>
      <w:r w:rsidR="00197C3B" w:rsidRPr="00197C3B">
        <w:rPr>
          <w:b w:val="0"/>
          <w:bCs/>
          <w:i w:val="0"/>
          <w:iCs/>
          <w:sz w:val="24"/>
          <w:szCs w:val="24"/>
          <w:lang w:val="pl-PL"/>
        </w:rPr>
        <w:t>Zakład Gospodarki Komunalnej w Konstancinie-Jeziornie</w:t>
      </w:r>
      <w:r w:rsidRPr="00F23CF9">
        <w:rPr>
          <w:b w:val="0"/>
          <w:bCs/>
          <w:i w:val="0"/>
          <w:iCs/>
          <w:sz w:val="24"/>
          <w:szCs w:val="24"/>
          <w:lang w:val="pl-PL"/>
        </w:rPr>
        <w:t>, oświadczam, co następuje:</w:t>
      </w:r>
    </w:p>
    <w:bookmarkEnd w:id="41"/>
    <w:p w14:paraId="13CBFC0F" w14:textId="77777777" w:rsidR="001D21B3" w:rsidRPr="00F23CF9" w:rsidRDefault="001D21B3" w:rsidP="001D21B3">
      <w:pPr>
        <w:ind w:left="142"/>
      </w:pPr>
    </w:p>
    <w:p w14:paraId="2CD58504" w14:textId="7B4C82FE" w:rsidR="00C257F4" w:rsidRPr="006302C9" w:rsidRDefault="00C257F4" w:rsidP="006302C9">
      <w:pPr>
        <w:pStyle w:val="Akapitzlist"/>
        <w:numPr>
          <w:ilvl w:val="0"/>
          <w:numId w:val="43"/>
        </w:numPr>
        <w:spacing w:line="360" w:lineRule="auto"/>
        <w:ind w:left="142" w:hanging="357"/>
        <w:jc w:val="both"/>
        <w:rPr>
          <w:sz w:val="24"/>
          <w:szCs w:val="24"/>
        </w:rPr>
      </w:pPr>
      <w:r w:rsidRPr="00016FB9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ustawy Pzp</w:t>
      </w:r>
      <w:r w:rsidR="00016FB9" w:rsidRPr="00016FB9">
        <w:rPr>
          <w:rFonts w:ascii="Times New Roman" w:hAnsi="Times New Roman" w:cs="Times New Roman"/>
          <w:sz w:val="24"/>
          <w:szCs w:val="24"/>
        </w:rPr>
        <w:t xml:space="preserve">, a także nie podlegam wykluczeniu na podstawie </w:t>
      </w:r>
      <w:r w:rsidR="00016FB9" w:rsidRPr="00016FB9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(Dz.U. z 2022 r. poz. 835</w:t>
      </w:r>
      <w:r w:rsidR="00016FB9" w:rsidRPr="00881121">
        <w:rPr>
          <w:color w:val="000000" w:themeColor="text1"/>
          <w:sz w:val="24"/>
          <w:szCs w:val="24"/>
        </w:rPr>
        <w:t>)</w:t>
      </w:r>
      <w:r w:rsidR="00016FB9" w:rsidRPr="00881121">
        <w:rPr>
          <w:sz w:val="24"/>
          <w:szCs w:val="24"/>
        </w:rPr>
        <w:t>.</w:t>
      </w:r>
      <w:r w:rsidR="00016FB9" w:rsidRPr="00457D24">
        <w:rPr>
          <w:rFonts w:ascii="Georgia" w:hAnsi="Georgia"/>
        </w:rPr>
        <w:t xml:space="preserve">        </w:t>
      </w:r>
    </w:p>
    <w:p w14:paraId="165CB8C2" w14:textId="2F771E3A" w:rsidR="00C257F4" w:rsidRDefault="00C257F4" w:rsidP="001D21B3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485324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</w:t>
      </w:r>
      <w:r w:rsidR="00016FB9">
        <w:rPr>
          <w:rFonts w:ascii="Times New Roman" w:hAnsi="Times New Roman" w:cs="Times New Roman"/>
          <w:i/>
          <w:sz w:val="24"/>
          <w:szCs w:val="24"/>
        </w:rPr>
        <w:t>i 5 Pzp</w:t>
      </w:r>
      <w:r w:rsidRPr="00485324">
        <w:rPr>
          <w:rFonts w:ascii="Times New Roman" w:hAnsi="Times New Roman" w:cs="Times New Roman"/>
          <w:i/>
          <w:sz w:val="24"/>
          <w:szCs w:val="24"/>
        </w:rPr>
        <w:t>).</w:t>
      </w:r>
      <w:r w:rsidRPr="00485324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  <w:r w:rsidR="001D21B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 w:rsidR="006302C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7CF6DFE" w14:textId="34634B60" w:rsidR="006302C9" w:rsidRPr="006302C9" w:rsidRDefault="006302C9" w:rsidP="006302C9">
      <w:pPr>
        <w:pStyle w:val="Akapitzlist"/>
        <w:tabs>
          <w:tab w:val="left" w:pos="284"/>
        </w:tabs>
        <w:spacing w:line="36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02C9">
        <w:rPr>
          <w:rFonts w:ascii="Times New Roman" w:hAnsi="Times New Roman" w:cs="Times New Roman"/>
          <w:i/>
          <w:sz w:val="24"/>
          <w:szCs w:val="24"/>
        </w:rPr>
        <w:t>/punkt 2 wypełnić jedynie w przypadku gdy mają zastosowanie podstawy wykluczenia/</w:t>
      </w:r>
    </w:p>
    <w:p w14:paraId="1AC630C9" w14:textId="414A53D8" w:rsidR="00C257F4" w:rsidRPr="006302C9" w:rsidRDefault="00C257F4" w:rsidP="006302C9">
      <w:pPr>
        <w:ind w:left="567" w:hanging="425"/>
        <w:jc w:val="both"/>
      </w:pPr>
      <w:r w:rsidRPr="00485324">
        <w:tab/>
      </w:r>
      <w:r w:rsidRPr="00485324">
        <w:tab/>
      </w:r>
      <w:r w:rsidRPr="00485324">
        <w:tab/>
      </w:r>
      <w:r w:rsidRPr="00485324">
        <w:tab/>
      </w:r>
      <w:r w:rsidRPr="00485324">
        <w:tab/>
      </w:r>
      <w:r w:rsidRPr="00485324">
        <w:tab/>
      </w:r>
      <w:r w:rsidRPr="00485324">
        <w:tab/>
      </w:r>
      <w:r>
        <w:tab/>
      </w:r>
    </w:p>
    <w:p w14:paraId="404A578D" w14:textId="77777777" w:rsidR="00C257F4" w:rsidRPr="00485324" w:rsidRDefault="00C257F4" w:rsidP="00C257F4">
      <w:pPr>
        <w:pStyle w:val="Akapitzlist"/>
        <w:numPr>
          <w:ilvl w:val="0"/>
          <w:numId w:val="2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324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48532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78709E" w14:textId="77777777" w:rsidR="003D0569" w:rsidRPr="00B62CCF" w:rsidRDefault="003D0569" w:rsidP="00B62CCF">
      <w:pPr>
        <w:autoSpaceDE w:val="0"/>
        <w:autoSpaceDN w:val="0"/>
        <w:spacing w:before="120" w:after="120"/>
        <w:rPr>
          <w:b/>
          <w:i/>
        </w:rPr>
      </w:pPr>
    </w:p>
    <w:p w14:paraId="62E450AF" w14:textId="21C2DBD6" w:rsidR="003D0569" w:rsidRPr="00402390" w:rsidRDefault="003D0569" w:rsidP="002A49C9">
      <w:pPr>
        <w:pStyle w:val="Akapitzlist"/>
        <w:numPr>
          <w:ilvl w:val="0"/>
          <w:numId w:val="23"/>
        </w:numPr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02390">
        <w:rPr>
          <w:rFonts w:ascii="Times New Roman" w:hAnsi="Times New Roman" w:cs="Times New Roman"/>
          <w:b/>
          <w:i/>
          <w:sz w:val="24"/>
          <w:szCs w:val="24"/>
        </w:rPr>
        <w:t>Podpis elektroniczny lub podpis zaufany albo podpis osobisty w postaci elektronicznej</w:t>
      </w:r>
    </w:p>
    <w:p w14:paraId="6F1024BC" w14:textId="77777777" w:rsidR="00C257F4" w:rsidRPr="00485324" w:rsidRDefault="00C257F4" w:rsidP="00C257F4">
      <w:pPr>
        <w:ind w:left="567"/>
        <w:rPr>
          <w:b/>
        </w:rPr>
      </w:pPr>
    </w:p>
    <w:p w14:paraId="595E21B4" w14:textId="77777777" w:rsidR="00C257F4" w:rsidRPr="00485324" w:rsidRDefault="00C257F4" w:rsidP="00C257F4">
      <w:pPr>
        <w:rPr>
          <w:b/>
        </w:rPr>
      </w:pPr>
    </w:p>
    <w:p w14:paraId="0B3FD554" w14:textId="77777777" w:rsidR="00C257F4" w:rsidRPr="00485324" w:rsidRDefault="00C257F4" w:rsidP="00C257F4">
      <w:pPr>
        <w:rPr>
          <w:b/>
        </w:rPr>
      </w:pPr>
    </w:p>
    <w:p w14:paraId="2AE7B050" w14:textId="77777777" w:rsidR="00C257F4" w:rsidRPr="00485324" w:rsidRDefault="00C257F4" w:rsidP="00C257F4">
      <w:pPr>
        <w:jc w:val="both"/>
        <w:rPr>
          <w:b/>
        </w:rPr>
      </w:pPr>
    </w:p>
    <w:p w14:paraId="1563BAC4" w14:textId="77777777" w:rsidR="00C257F4" w:rsidRPr="00485324" w:rsidRDefault="00C257F4" w:rsidP="00C257F4">
      <w:pPr>
        <w:jc w:val="both"/>
        <w:rPr>
          <w:b/>
        </w:rPr>
      </w:pPr>
    </w:p>
    <w:p w14:paraId="2E00B28B" w14:textId="77777777" w:rsidR="00C257F4" w:rsidRPr="00485324" w:rsidRDefault="00C257F4" w:rsidP="00C257F4">
      <w:pPr>
        <w:jc w:val="both"/>
        <w:rPr>
          <w:b/>
        </w:rPr>
      </w:pPr>
    </w:p>
    <w:p w14:paraId="6BCE40F5" w14:textId="77777777" w:rsidR="00C257F4" w:rsidRPr="00485324" w:rsidRDefault="00C257F4" w:rsidP="00C257F4">
      <w:pPr>
        <w:jc w:val="both"/>
        <w:rPr>
          <w:b/>
        </w:rPr>
      </w:pPr>
    </w:p>
    <w:p w14:paraId="629ED543" w14:textId="77777777" w:rsidR="00C257F4" w:rsidRPr="00485324" w:rsidRDefault="00C257F4" w:rsidP="00C257F4">
      <w:pPr>
        <w:jc w:val="both"/>
        <w:rPr>
          <w:b/>
        </w:rPr>
      </w:pPr>
    </w:p>
    <w:p w14:paraId="026858AA" w14:textId="77777777" w:rsidR="00C257F4" w:rsidRPr="00485324" w:rsidRDefault="00C257F4" w:rsidP="00C257F4">
      <w:pPr>
        <w:jc w:val="both"/>
        <w:rPr>
          <w:b/>
        </w:rPr>
      </w:pPr>
    </w:p>
    <w:p w14:paraId="781E25C1" w14:textId="77777777" w:rsidR="00C257F4" w:rsidRPr="00485324" w:rsidRDefault="00C257F4" w:rsidP="00C257F4">
      <w:pPr>
        <w:jc w:val="both"/>
        <w:rPr>
          <w:b/>
        </w:rPr>
      </w:pPr>
    </w:p>
    <w:p w14:paraId="379B5F91" w14:textId="77777777" w:rsidR="00C257F4" w:rsidRPr="00485324" w:rsidRDefault="00C257F4" w:rsidP="00C257F4">
      <w:pPr>
        <w:jc w:val="both"/>
        <w:rPr>
          <w:b/>
        </w:rPr>
      </w:pPr>
    </w:p>
    <w:p w14:paraId="5EAE1138" w14:textId="77777777" w:rsidR="00C257F4" w:rsidRPr="00485324" w:rsidRDefault="00C257F4" w:rsidP="00C257F4">
      <w:pPr>
        <w:jc w:val="both"/>
        <w:rPr>
          <w:b/>
        </w:rPr>
      </w:pPr>
    </w:p>
    <w:p w14:paraId="56D77F7D" w14:textId="77777777" w:rsidR="00C257F4" w:rsidRPr="00485324" w:rsidRDefault="00C257F4" w:rsidP="00C257F4">
      <w:pPr>
        <w:jc w:val="both"/>
        <w:rPr>
          <w:b/>
        </w:rPr>
      </w:pPr>
    </w:p>
    <w:p w14:paraId="2442B8B3" w14:textId="77777777" w:rsidR="00C257F4" w:rsidRPr="00485324" w:rsidRDefault="00C257F4" w:rsidP="00C257F4">
      <w:pPr>
        <w:jc w:val="both"/>
      </w:pPr>
    </w:p>
    <w:p w14:paraId="2EB48026" w14:textId="77777777" w:rsidR="00C257F4" w:rsidRPr="00485324" w:rsidRDefault="00C257F4" w:rsidP="00C257F4">
      <w:pPr>
        <w:jc w:val="both"/>
      </w:pPr>
    </w:p>
    <w:p w14:paraId="5DA4F277" w14:textId="77777777" w:rsidR="00C257F4" w:rsidRPr="00485324" w:rsidRDefault="00C257F4" w:rsidP="00C257F4">
      <w:pPr>
        <w:jc w:val="both"/>
      </w:pPr>
    </w:p>
    <w:p w14:paraId="1BF6B612" w14:textId="77777777" w:rsidR="00C257F4" w:rsidRPr="00485324" w:rsidRDefault="00C257F4" w:rsidP="00C257F4">
      <w:pPr>
        <w:jc w:val="both"/>
      </w:pPr>
    </w:p>
    <w:p w14:paraId="62B38729" w14:textId="77777777" w:rsidR="00C257F4" w:rsidRPr="00485324" w:rsidRDefault="00C257F4" w:rsidP="00C257F4">
      <w:pPr>
        <w:jc w:val="both"/>
      </w:pPr>
    </w:p>
    <w:p w14:paraId="1C5519B2" w14:textId="77777777" w:rsidR="00C257F4" w:rsidRPr="00485324" w:rsidRDefault="00C257F4" w:rsidP="00C257F4">
      <w:pPr>
        <w:jc w:val="both"/>
      </w:pPr>
    </w:p>
    <w:p w14:paraId="07C7876D" w14:textId="77777777" w:rsidR="00C257F4" w:rsidRPr="00485324" w:rsidRDefault="00C257F4" w:rsidP="00C257F4">
      <w:pPr>
        <w:jc w:val="both"/>
      </w:pPr>
    </w:p>
    <w:p w14:paraId="0CA31833" w14:textId="77777777" w:rsidR="00C257F4" w:rsidRPr="00485324" w:rsidRDefault="00C257F4" w:rsidP="00C257F4">
      <w:pPr>
        <w:jc w:val="both"/>
      </w:pPr>
    </w:p>
    <w:p w14:paraId="67E40776" w14:textId="77777777" w:rsidR="00C257F4" w:rsidRPr="00485324" w:rsidRDefault="00C257F4" w:rsidP="00C257F4">
      <w:pPr>
        <w:jc w:val="both"/>
      </w:pPr>
    </w:p>
    <w:p w14:paraId="31FF16C8" w14:textId="77777777" w:rsidR="00C257F4" w:rsidRPr="00485324" w:rsidRDefault="00C257F4" w:rsidP="00C257F4">
      <w:pPr>
        <w:jc w:val="both"/>
      </w:pPr>
    </w:p>
    <w:p w14:paraId="2219B320" w14:textId="77777777" w:rsidR="00C257F4" w:rsidRPr="00485324" w:rsidRDefault="00C257F4" w:rsidP="00C257F4">
      <w:pPr>
        <w:jc w:val="both"/>
      </w:pPr>
    </w:p>
    <w:bookmarkEnd w:id="39"/>
    <w:bookmarkEnd w:id="40"/>
    <w:p w14:paraId="4EF99C81" w14:textId="77777777" w:rsidR="00C257F4" w:rsidRPr="00485324" w:rsidRDefault="00C257F4" w:rsidP="00C257F4"/>
    <w:p w14:paraId="04F60732" w14:textId="77777777" w:rsidR="00016FB9" w:rsidRDefault="00016FB9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</w:p>
    <w:p w14:paraId="6D7EC3FB" w14:textId="77777777" w:rsidR="00016FB9" w:rsidRDefault="00016FB9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</w:p>
    <w:p w14:paraId="33316494" w14:textId="77777777" w:rsidR="00016FB9" w:rsidRDefault="00016FB9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</w:p>
    <w:p w14:paraId="08EC46EE" w14:textId="77777777" w:rsidR="00016FB9" w:rsidRDefault="00016FB9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</w:p>
    <w:p w14:paraId="6B69BEAC" w14:textId="49F94C42" w:rsidR="00545BC8" w:rsidRDefault="00545BC8">
      <w:pPr>
        <w:spacing w:after="160" w:line="259" w:lineRule="auto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br w:type="page"/>
      </w:r>
    </w:p>
    <w:p w14:paraId="7BEF6A4C" w14:textId="77777777" w:rsidR="00016FB9" w:rsidRDefault="00016FB9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</w:p>
    <w:p w14:paraId="025AE99A" w14:textId="2152EA5F" w:rsidR="00025110" w:rsidRDefault="00025110" w:rsidP="000D6CF3">
      <w:pPr>
        <w:shd w:val="clear" w:color="auto" w:fill="FFFFFF"/>
        <w:spacing w:before="240"/>
        <w:jc w:val="right"/>
        <w:rPr>
          <w:rFonts w:eastAsia="Calibri"/>
          <w:b/>
          <w:bCs/>
          <w:color w:val="000000"/>
        </w:rPr>
      </w:pPr>
      <w:r w:rsidRPr="001B5319">
        <w:rPr>
          <w:rFonts w:eastAsia="Calibri"/>
          <w:b/>
          <w:bCs/>
          <w:color w:val="000000"/>
        </w:rPr>
        <w:t xml:space="preserve">Załącznik nr </w:t>
      </w:r>
      <w:r w:rsidR="00016FB9">
        <w:rPr>
          <w:rFonts w:eastAsia="Calibri"/>
          <w:b/>
          <w:bCs/>
          <w:color w:val="000000"/>
        </w:rPr>
        <w:t>3</w:t>
      </w:r>
      <w:r>
        <w:rPr>
          <w:rFonts w:eastAsia="Calibri"/>
          <w:b/>
          <w:bCs/>
          <w:color w:val="000000"/>
        </w:rPr>
        <w:t xml:space="preserve"> </w:t>
      </w:r>
      <w:r w:rsidRPr="001B5319">
        <w:rPr>
          <w:rFonts w:eastAsia="Calibri"/>
          <w:b/>
          <w:bCs/>
          <w:color w:val="000000"/>
        </w:rPr>
        <w:t xml:space="preserve">do </w:t>
      </w:r>
      <w:r>
        <w:rPr>
          <w:rFonts w:eastAsia="Calibri"/>
          <w:b/>
          <w:bCs/>
          <w:color w:val="000000"/>
        </w:rPr>
        <w:t>SWZ – projektowane postanowienia umowy</w:t>
      </w:r>
    </w:p>
    <w:p w14:paraId="0270A605" w14:textId="77777777" w:rsidR="000D6CF3" w:rsidRDefault="000D6CF3" w:rsidP="002C678A">
      <w:pPr>
        <w:shd w:val="clear" w:color="auto" w:fill="FFFFFF"/>
        <w:ind w:right="335"/>
        <w:jc w:val="center"/>
        <w:rPr>
          <w:rFonts w:eastAsia="Calibri"/>
          <w:b/>
          <w:bCs/>
          <w:color w:val="000000"/>
        </w:rPr>
      </w:pPr>
    </w:p>
    <w:p w14:paraId="67DE355E" w14:textId="636A5CA2" w:rsidR="00025110" w:rsidRPr="001B5319" w:rsidRDefault="00025110" w:rsidP="00025110">
      <w:pPr>
        <w:shd w:val="clear" w:color="auto" w:fill="FFFFFF"/>
        <w:spacing w:before="240"/>
        <w:ind w:right="332"/>
        <w:jc w:val="center"/>
        <w:rPr>
          <w:rFonts w:eastAsia="Calibri"/>
          <w:b/>
          <w:bCs/>
          <w:color w:val="000000"/>
        </w:rPr>
      </w:pPr>
      <w:r w:rsidRPr="001B5319">
        <w:rPr>
          <w:rFonts w:eastAsia="Calibri"/>
          <w:b/>
          <w:bCs/>
          <w:color w:val="000000"/>
        </w:rPr>
        <w:t>WZÓR UMOWY</w:t>
      </w:r>
    </w:p>
    <w:p w14:paraId="52B247B1" w14:textId="6CAF6270" w:rsidR="00025110" w:rsidRPr="001B5319" w:rsidRDefault="00025110" w:rsidP="00025110">
      <w:pPr>
        <w:spacing w:before="240"/>
        <w:ind w:right="332"/>
        <w:jc w:val="both"/>
        <w:rPr>
          <w:rFonts w:eastAsia="Calibri"/>
        </w:rPr>
      </w:pPr>
      <w:r w:rsidRPr="001B5319">
        <w:rPr>
          <w:rFonts w:eastAsia="Calibri"/>
        </w:rPr>
        <w:t xml:space="preserve">zawarta w dniu ............................. w </w:t>
      </w:r>
      <w:r w:rsidR="005505BE">
        <w:rPr>
          <w:rFonts w:eastAsia="Calibri"/>
        </w:rPr>
        <w:t>Konstancinie – Jeziornie</w:t>
      </w:r>
      <w:r w:rsidRPr="001B5319">
        <w:rPr>
          <w:rFonts w:eastAsia="Calibri"/>
        </w:rPr>
        <w:t xml:space="preserve"> pomiędzy:</w:t>
      </w:r>
    </w:p>
    <w:p w14:paraId="50B43A33" w14:textId="77777777" w:rsidR="009B5A95" w:rsidRDefault="009B5A95" w:rsidP="009B5A95">
      <w:pPr>
        <w:spacing w:line="288" w:lineRule="auto"/>
        <w:ind w:right="14"/>
        <w:rPr>
          <w:b/>
          <w:bCs/>
          <w:iCs/>
        </w:rPr>
      </w:pPr>
    </w:p>
    <w:p w14:paraId="78A7E9A5" w14:textId="4DCE39AA" w:rsidR="00025110" w:rsidRPr="00552A44" w:rsidRDefault="009B5A95" w:rsidP="00552A44">
      <w:pPr>
        <w:spacing w:line="264" w:lineRule="auto"/>
        <w:ind w:right="14"/>
        <w:jc w:val="both"/>
        <w:rPr>
          <w:b/>
        </w:rPr>
      </w:pPr>
      <w:r w:rsidRPr="00552A44">
        <w:rPr>
          <w:b/>
          <w:bCs/>
          <w:iCs/>
        </w:rPr>
        <w:t>Gminą Konstancin-Jeziorna</w:t>
      </w:r>
      <w:r w:rsidRPr="00552A44">
        <w:rPr>
          <w:b/>
        </w:rPr>
        <w:t xml:space="preserve">, </w:t>
      </w:r>
      <w:r w:rsidRPr="00552A44">
        <w:t xml:space="preserve">ul. Piaseczyńska 77, 05-520 Konstancin – Jeziorna, </w:t>
      </w:r>
      <w:r w:rsidR="00327A68" w:rsidRPr="00552A44">
        <w:br/>
      </w:r>
      <w:r w:rsidRPr="00552A44">
        <w:t xml:space="preserve">NIP 123-121-74-38 </w:t>
      </w:r>
      <w:r w:rsidRPr="00552A44">
        <w:rPr>
          <w:b/>
        </w:rPr>
        <w:t>–</w:t>
      </w:r>
      <w:r w:rsidRPr="00552A44">
        <w:rPr>
          <w:color w:val="0000FF"/>
        </w:rPr>
        <w:t xml:space="preserve"> </w:t>
      </w:r>
      <w:r w:rsidRPr="00552A44">
        <w:rPr>
          <w:b/>
        </w:rPr>
        <w:t>Zakładem Gospodarki Komunalnej w Konstancinie-Jeziornie</w:t>
      </w:r>
      <w:r w:rsidRPr="00552A44">
        <w:t xml:space="preserve"> z siedzibą </w:t>
      </w:r>
      <w:r w:rsidR="00327A68" w:rsidRPr="00552A44">
        <w:br/>
      </w:r>
      <w:r w:rsidRPr="00552A44">
        <w:t xml:space="preserve">w Konstancinie – Jeziornie (05-510), ul. Warecka 22, reprezentowanym przez </w:t>
      </w:r>
      <w:r w:rsidRPr="00552A44">
        <w:rPr>
          <w:b/>
        </w:rPr>
        <w:t>Edwarda Skarżyńskiego - Dyrektora Zakładu Gospodarki Komunalnej w Konstancinie-Jeziornie</w:t>
      </w:r>
      <w:r w:rsidRPr="00552A44">
        <w:t xml:space="preserve">, działającego na mocy pełnomocnictwa Burmistrza Gminy Konstancin-Jeziorna, zwanym dalej </w:t>
      </w:r>
      <w:r w:rsidR="00327A68" w:rsidRPr="00552A44">
        <w:rPr>
          <w:b/>
          <w:bCs/>
        </w:rPr>
        <w:t>„</w:t>
      </w:r>
      <w:r w:rsidRPr="00552A44">
        <w:rPr>
          <w:b/>
          <w:bCs/>
        </w:rPr>
        <w:t>Zamawiającym</w:t>
      </w:r>
      <w:r w:rsidR="00327A68" w:rsidRPr="00552A44">
        <w:rPr>
          <w:b/>
          <w:bCs/>
        </w:rPr>
        <w:t>”</w:t>
      </w:r>
    </w:p>
    <w:p w14:paraId="0403010F" w14:textId="70780F6F" w:rsidR="00025110" w:rsidRPr="00552A44" w:rsidRDefault="00025110" w:rsidP="00552A44">
      <w:pPr>
        <w:spacing w:before="120" w:after="120" w:line="264" w:lineRule="auto"/>
        <w:ind w:right="11"/>
        <w:jc w:val="both"/>
        <w:rPr>
          <w:rFonts w:eastAsia="Calibri"/>
        </w:rPr>
      </w:pPr>
      <w:r w:rsidRPr="00552A44">
        <w:rPr>
          <w:rFonts w:eastAsia="Calibri"/>
        </w:rPr>
        <w:t>a</w:t>
      </w:r>
    </w:p>
    <w:p w14:paraId="024C4BE2" w14:textId="77777777" w:rsidR="00025110" w:rsidRPr="00552A44" w:rsidRDefault="00025110" w:rsidP="00552A44">
      <w:pPr>
        <w:spacing w:line="264" w:lineRule="auto"/>
        <w:ind w:right="14"/>
        <w:jc w:val="both"/>
        <w:rPr>
          <w:rFonts w:eastAsia="Calibri"/>
        </w:rPr>
      </w:pPr>
      <w:r w:rsidRPr="00552A44">
        <w:rPr>
          <w:rFonts w:eastAsia="Calibri"/>
        </w:rPr>
        <w:t xml:space="preserve">…………. z siedzibą w ……….. ul ………….. wpisaną do …………………….. prowadzonego przez …………………, pod nr ……………… </w:t>
      </w:r>
    </w:p>
    <w:p w14:paraId="4407CFC1" w14:textId="77777777" w:rsidR="00025110" w:rsidRPr="00552A44" w:rsidRDefault="00025110" w:rsidP="00552A44">
      <w:pPr>
        <w:spacing w:line="264" w:lineRule="auto"/>
        <w:ind w:right="14"/>
        <w:jc w:val="both"/>
        <w:rPr>
          <w:rFonts w:eastAsia="Calibri"/>
        </w:rPr>
      </w:pPr>
      <w:r w:rsidRPr="00552A44">
        <w:rPr>
          <w:rFonts w:eastAsia="Calibri"/>
        </w:rPr>
        <w:t>reprezentowanym przez:</w:t>
      </w:r>
    </w:p>
    <w:p w14:paraId="7AB9F0DC" w14:textId="77777777" w:rsidR="00025110" w:rsidRPr="00552A44" w:rsidRDefault="00025110" w:rsidP="00552A44">
      <w:pPr>
        <w:spacing w:line="264" w:lineRule="auto"/>
        <w:ind w:right="332"/>
        <w:jc w:val="both"/>
        <w:rPr>
          <w:rFonts w:eastAsia="Calibri"/>
        </w:rPr>
      </w:pPr>
      <w:r w:rsidRPr="00552A44">
        <w:rPr>
          <w:rFonts w:eastAsia="Calibri"/>
        </w:rPr>
        <w:t>..................................................................................................................................................</w:t>
      </w:r>
    </w:p>
    <w:p w14:paraId="4A5A1F48" w14:textId="77777777" w:rsidR="00025110" w:rsidRPr="00552A44" w:rsidRDefault="00025110" w:rsidP="00552A44">
      <w:pPr>
        <w:spacing w:line="264" w:lineRule="auto"/>
        <w:ind w:right="332"/>
        <w:jc w:val="both"/>
        <w:rPr>
          <w:rFonts w:eastAsia="Calibri"/>
          <w:b/>
          <w:bCs/>
        </w:rPr>
      </w:pPr>
      <w:r w:rsidRPr="00552A44">
        <w:rPr>
          <w:rFonts w:eastAsia="Calibri"/>
        </w:rPr>
        <w:t xml:space="preserve">zwanym dalej </w:t>
      </w:r>
      <w:r w:rsidRPr="00552A44">
        <w:rPr>
          <w:rFonts w:eastAsia="Calibri"/>
          <w:b/>
          <w:bCs/>
        </w:rPr>
        <w:t>„Wykonawcą”</w:t>
      </w:r>
    </w:p>
    <w:p w14:paraId="7E6EF4A1" w14:textId="77777777" w:rsidR="00025110" w:rsidRPr="00552A44" w:rsidRDefault="00025110" w:rsidP="00552A44">
      <w:pPr>
        <w:pStyle w:val="Style2"/>
        <w:widowControl/>
        <w:spacing w:line="264" w:lineRule="auto"/>
        <w:rPr>
          <w:b/>
        </w:rPr>
      </w:pPr>
      <w:r w:rsidRPr="00552A44">
        <w:t xml:space="preserve">zwanymi również dalej łącznie </w:t>
      </w:r>
      <w:r w:rsidRPr="00552A44">
        <w:rPr>
          <w:b/>
        </w:rPr>
        <w:t>„Stronami</w:t>
      </w:r>
      <w:r w:rsidRPr="00552A44">
        <w:t xml:space="preserve">" lub pojedynczo </w:t>
      </w:r>
      <w:r w:rsidRPr="00552A44">
        <w:rPr>
          <w:b/>
        </w:rPr>
        <w:t>„Stroną"</w:t>
      </w:r>
    </w:p>
    <w:p w14:paraId="01ABBEC6" w14:textId="77777777" w:rsidR="00025110" w:rsidRPr="00552A44" w:rsidRDefault="00025110" w:rsidP="00552A44">
      <w:pPr>
        <w:spacing w:line="264" w:lineRule="auto"/>
        <w:rPr>
          <w:rFonts w:eastAsia="Calibri"/>
        </w:rPr>
      </w:pPr>
    </w:p>
    <w:p w14:paraId="52AA26FF" w14:textId="77777777" w:rsidR="000D6CF3" w:rsidRPr="00552A44" w:rsidRDefault="000D6CF3" w:rsidP="00552A44">
      <w:pPr>
        <w:spacing w:line="264" w:lineRule="auto"/>
        <w:jc w:val="both"/>
        <w:rPr>
          <w:rFonts w:eastAsia="Calibri"/>
        </w:rPr>
      </w:pPr>
    </w:p>
    <w:p w14:paraId="34C27631" w14:textId="3D475C89" w:rsidR="00025110" w:rsidRPr="00552A44" w:rsidRDefault="00025110" w:rsidP="00552A44">
      <w:pPr>
        <w:spacing w:line="264" w:lineRule="auto"/>
        <w:jc w:val="both"/>
        <w:rPr>
          <w:rFonts w:eastAsia="Calibri"/>
        </w:rPr>
      </w:pPr>
      <w:r w:rsidRPr="00552A44">
        <w:rPr>
          <w:rFonts w:eastAsia="Calibri"/>
        </w:rPr>
        <w:t xml:space="preserve">W wyniku rozstrzygnięcia postępowania o udzielenie zamówienia publicznego przeprowadzonego </w:t>
      </w:r>
      <w:r w:rsidR="003F7540" w:rsidRPr="00552A44">
        <w:rPr>
          <w:rFonts w:eastAsia="Calibri"/>
        </w:rPr>
        <w:br/>
      </w:r>
      <w:r w:rsidRPr="00552A44">
        <w:rPr>
          <w:rFonts w:eastAsia="Calibri"/>
        </w:rPr>
        <w:t xml:space="preserve">w trybie podstawowym bez negocjacji </w:t>
      </w:r>
      <w:r w:rsidRPr="00552A44">
        <w:t xml:space="preserve">na podstawie ustawy z dnia 11 września 2019 r. Prawo zamówień publicznych </w:t>
      </w:r>
      <w:r w:rsidRPr="00552A44">
        <w:rPr>
          <w:bCs/>
          <w:lang w:val="x-none"/>
        </w:rPr>
        <w:t>(</w:t>
      </w:r>
      <w:r w:rsidR="00784BEA">
        <w:rPr>
          <w:rFonts w:eastAsiaTheme="majorEastAsia"/>
          <w:lang w:eastAsia="en-US"/>
        </w:rPr>
        <w:t>t. j</w:t>
      </w:r>
      <w:r w:rsidR="00C20AFE" w:rsidRPr="00552A44">
        <w:rPr>
          <w:rFonts w:eastAsiaTheme="majorEastAsia"/>
          <w:lang w:eastAsia="en-US"/>
        </w:rPr>
        <w:t xml:space="preserve">. </w:t>
      </w:r>
      <w:r w:rsidR="006302C9">
        <w:rPr>
          <w:rFonts w:eastAsiaTheme="majorEastAsia"/>
          <w:lang w:eastAsia="en-US"/>
        </w:rPr>
        <w:t>Dz. U. z 2023 r., poz. 1605</w:t>
      </w:r>
      <w:r w:rsidR="00C20AFE" w:rsidRPr="00552A44">
        <w:rPr>
          <w:rFonts w:eastAsiaTheme="majorEastAsia"/>
          <w:lang w:eastAsia="en-US"/>
        </w:rPr>
        <w:t>, ze zm.</w:t>
      </w:r>
      <w:r w:rsidRPr="00552A44">
        <w:rPr>
          <w:bCs/>
        </w:rPr>
        <w:t>)</w:t>
      </w:r>
      <w:r w:rsidR="00147ADF" w:rsidRPr="00552A44">
        <w:rPr>
          <w:bCs/>
        </w:rPr>
        <w:t xml:space="preserve">, zwanej dalej </w:t>
      </w:r>
      <w:r w:rsidR="00147ADF" w:rsidRPr="00552A44">
        <w:rPr>
          <w:bCs/>
          <w:i/>
          <w:iCs/>
        </w:rPr>
        <w:t>ustawą</w:t>
      </w:r>
      <w:r w:rsidRPr="00552A44">
        <w:rPr>
          <w:bCs/>
        </w:rPr>
        <w:t xml:space="preserve"> pod nazwą</w:t>
      </w:r>
      <w:r w:rsidR="00A431EE" w:rsidRPr="00552A44">
        <w:rPr>
          <w:bCs/>
        </w:rPr>
        <w:t>:</w:t>
      </w:r>
      <w:r w:rsidRPr="00552A44">
        <w:rPr>
          <w:bCs/>
        </w:rPr>
        <w:t xml:space="preserve"> </w:t>
      </w:r>
      <w:r w:rsidRPr="00552A44">
        <w:rPr>
          <w:rFonts w:eastAsia="Calibri"/>
        </w:rPr>
        <w:t>„</w:t>
      </w:r>
      <w:r w:rsidR="00640A86" w:rsidRPr="00552A44">
        <w:rPr>
          <w:bCs/>
          <w:i/>
        </w:rPr>
        <w:t>detaliczna dostawa paliw płynnych do samochodów, maszyn i urządzeń Zakładu Gospodarki Komunalnej w Konstancinie-Jeziornie</w:t>
      </w:r>
      <w:r w:rsidR="00DF5FBC" w:rsidRPr="00552A44">
        <w:rPr>
          <w:bCs/>
          <w:i/>
          <w:iCs/>
        </w:rPr>
        <w:t>”</w:t>
      </w:r>
      <w:r w:rsidRPr="00552A44">
        <w:rPr>
          <w:rFonts w:eastAsia="Calibri"/>
          <w:i/>
          <w:iCs/>
        </w:rPr>
        <w:t>,</w:t>
      </w:r>
      <w:r w:rsidRPr="00552A44">
        <w:rPr>
          <w:rFonts w:eastAsia="Calibri"/>
        </w:rPr>
        <w:t xml:space="preserve"> została zawarta umowa o następującej treści</w:t>
      </w:r>
      <w:r w:rsidR="00C20AFE" w:rsidRPr="00552A44">
        <w:rPr>
          <w:rFonts w:eastAsia="Calibri"/>
        </w:rPr>
        <w:t>;</w:t>
      </w:r>
    </w:p>
    <w:p w14:paraId="233CFB7D" w14:textId="77777777" w:rsidR="00025110" w:rsidRPr="00552A44" w:rsidRDefault="00025110" w:rsidP="00552A44">
      <w:pPr>
        <w:shd w:val="clear" w:color="auto" w:fill="FFFFFF"/>
        <w:spacing w:before="120" w:after="120" w:line="264" w:lineRule="auto"/>
        <w:ind w:right="335"/>
        <w:jc w:val="center"/>
        <w:rPr>
          <w:rFonts w:eastAsia="Calibri"/>
          <w:b/>
          <w:bCs/>
          <w:color w:val="000000"/>
        </w:rPr>
      </w:pPr>
    </w:p>
    <w:p w14:paraId="7588B20A" w14:textId="77777777" w:rsidR="00025110" w:rsidRPr="00552A44" w:rsidRDefault="00025110" w:rsidP="00552A44">
      <w:pPr>
        <w:shd w:val="clear" w:color="auto" w:fill="FFFFFF"/>
        <w:spacing w:after="120" w:line="264" w:lineRule="auto"/>
        <w:ind w:right="335"/>
        <w:jc w:val="center"/>
        <w:rPr>
          <w:rFonts w:eastAsia="Calibri"/>
          <w:b/>
          <w:bCs/>
          <w:color w:val="000000"/>
        </w:rPr>
      </w:pPr>
      <w:r w:rsidRPr="00552A44">
        <w:rPr>
          <w:rFonts w:eastAsia="Calibri"/>
          <w:b/>
          <w:bCs/>
          <w:color w:val="000000"/>
        </w:rPr>
        <w:t>§1 Przedmiot Umowy</w:t>
      </w:r>
    </w:p>
    <w:p w14:paraId="08D1AE33" w14:textId="76A1C466" w:rsidR="009D1BDC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ind w:left="357" w:hanging="357"/>
        <w:jc w:val="both"/>
        <w:rPr>
          <w:bCs/>
        </w:rPr>
      </w:pPr>
      <w:r w:rsidRPr="00552A44">
        <w:rPr>
          <w:bCs/>
        </w:rPr>
        <w:t xml:space="preserve">Wykonawca zapewnia Zamawiającemu stałą sprzedaż paliw (oleju napędowego i benzyny bezołowiowej 95) w </w:t>
      </w:r>
      <w:r w:rsidR="00784BEA">
        <w:rPr>
          <w:bCs/>
        </w:rPr>
        <w:t xml:space="preserve">dni </w:t>
      </w:r>
      <w:r w:rsidR="00B4586C">
        <w:rPr>
          <w:bCs/>
        </w:rPr>
        <w:t>od poniedziałku do niedzieli, w godzinach 7-15</w:t>
      </w:r>
      <w:r w:rsidRPr="00552A44">
        <w:rPr>
          <w:bCs/>
        </w:rPr>
        <w:t>, na stacji paliw w ......................... .</w:t>
      </w:r>
    </w:p>
    <w:p w14:paraId="6F14999D" w14:textId="35FF8D13" w:rsidR="009D1BDC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ind w:left="357" w:hanging="357"/>
        <w:jc w:val="both"/>
        <w:rPr>
          <w:bCs/>
        </w:rPr>
      </w:pPr>
      <w:r w:rsidRPr="00552A44">
        <w:t>Ilość zakupionego przez Zamawiającego paliwa w okresie obowiązywania niniejszej umowy będzie uzależniona od rzeczywistych potrzeb Zamawiającego, z zastrzeżeniem §</w:t>
      </w:r>
      <w:r w:rsidR="00C54AE1" w:rsidRPr="00552A44">
        <w:t>2</w:t>
      </w:r>
      <w:r w:rsidRPr="00552A44">
        <w:t xml:space="preserve"> ust. 2</w:t>
      </w:r>
      <w:r w:rsidR="00C827BD" w:rsidRPr="00552A44">
        <w:t xml:space="preserve"> umowy.</w:t>
      </w:r>
      <w:r w:rsidR="00784BEA">
        <w:t xml:space="preserve"> </w:t>
      </w:r>
    </w:p>
    <w:p w14:paraId="4CEB4D73" w14:textId="65C8C5B9" w:rsidR="00C54AE1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ind w:left="357" w:hanging="357"/>
        <w:jc w:val="both"/>
        <w:rPr>
          <w:bCs/>
        </w:rPr>
      </w:pPr>
      <w:r w:rsidRPr="00552A44">
        <w:t xml:space="preserve">Przedmiot zamówienia świadczony będzie wielokrotnie, w zależności od bieżących potrzeb </w:t>
      </w:r>
      <w:r w:rsidR="00926739" w:rsidRPr="00552A44">
        <w:t>Z</w:t>
      </w:r>
      <w:r w:rsidRPr="00552A44">
        <w:t>amawiającego, w postaci tak zwanych świadczeń cząstkowych.</w:t>
      </w:r>
    </w:p>
    <w:p w14:paraId="7AB52EC2" w14:textId="013EBCAE" w:rsidR="00C54AE1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ind w:left="357" w:hanging="357"/>
        <w:jc w:val="both"/>
        <w:rPr>
          <w:bCs/>
        </w:rPr>
      </w:pPr>
      <w:r w:rsidRPr="00552A44">
        <w:t>Zamawiający zastrzega sobie prawo do nie zrealizowania całości zamówienia w ciągu roku wynikającego z rzeczywistych potrzeb.</w:t>
      </w:r>
      <w:r w:rsidR="00784BEA">
        <w:t xml:space="preserve"> Zamawiający zastrzega sobie prawo ograniczenia przedmiotu zamówienia do 50 % jego wielkości (w odniesieniu do zamawianych litrów).</w:t>
      </w:r>
    </w:p>
    <w:p w14:paraId="43AB144A" w14:textId="77777777" w:rsidR="00C54AE1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jc w:val="both"/>
        <w:rPr>
          <w:bCs/>
        </w:rPr>
      </w:pPr>
      <w:r w:rsidRPr="00552A44">
        <w:t>Zamawiający zastrzega sobie prawo do zakupu paliwa u innych dostawców, w przypadku konieczności tankowania pojazdów będących w trasie</w:t>
      </w:r>
      <w:r w:rsidR="00C54AE1" w:rsidRPr="00552A44">
        <w:t xml:space="preserve">. </w:t>
      </w:r>
    </w:p>
    <w:p w14:paraId="13CAD01C" w14:textId="5085199D" w:rsidR="00025110" w:rsidRPr="00552A44" w:rsidRDefault="009D1BDC" w:rsidP="002A49C9">
      <w:pPr>
        <w:pStyle w:val="Tekstpodstawowy"/>
        <w:numPr>
          <w:ilvl w:val="0"/>
          <w:numId w:val="39"/>
        </w:numPr>
        <w:spacing w:after="0" w:line="264" w:lineRule="auto"/>
        <w:jc w:val="both"/>
        <w:rPr>
          <w:bCs/>
        </w:rPr>
      </w:pPr>
      <w:r w:rsidRPr="00552A44">
        <w:t>Przedmiot niniejszej umowy zostanie wykonany w zakresie i w sposób zgodny z opisem</w:t>
      </w:r>
      <w:r w:rsidR="00802206" w:rsidRPr="00552A44">
        <w:t xml:space="preserve"> przedmiotu zamówienia zawartym w specyfikacji warunków zamówienia.</w:t>
      </w:r>
    </w:p>
    <w:p w14:paraId="7CFE33EC" w14:textId="77777777" w:rsidR="00926739" w:rsidRPr="00552A44" w:rsidRDefault="00926739" w:rsidP="00552A44">
      <w:pPr>
        <w:shd w:val="clear" w:color="auto" w:fill="FFFFFF"/>
        <w:ind w:right="335"/>
        <w:rPr>
          <w:rFonts w:eastAsia="Calibri"/>
          <w:b/>
          <w:bCs/>
          <w:color w:val="000000"/>
        </w:rPr>
      </w:pPr>
    </w:p>
    <w:p w14:paraId="669E7D10" w14:textId="3A3E242A" w:rsidR="00025110" w:rsidRPr="00552A44" w:rsidRDefault="00025110" w:rsidP="00552A44">
      <w:pPr>
        <w:shd w:val="clear" w:color="auto" w:fill="FFFFFF"/>
        <w:spacing w:before="120" w:after="120" w:line="264" w:lineRule="auto"/>
        <w:ind w:right="335"/>
        <w:jc w:val="center"/>
        <w:rPr>
          <w:rFonts w:eastAsia="Calibri"/>
          <w:b/>
          <w:bCs/>
          <w:color w:val="000000"/>
        </w:rPr>
      </w:pPr>
      <w:r w:rsidRPr="00552A44">
        <w:rPr>
          <w:rFonts w:eastAsia="Calibri"/>
          <w:b/>
          <w:bCs/>
          <w:color w:val="000000"/>
        </w:rPr>
        <w:t>§2 Termin realizacji</w:t>
      </w:r>
    </w:p>
    <w:p w14:paraId="4A333F79" w14:textId="76B6BF39" w:rsidR="00C827BD" w:rsidRPr="00552A44" w:rsidRDefault="00025110" w:rsidP="002A49C9">
      <w:pPr>
        <w:pStyle w:val="Akapitzlist"/>
        <w:numPr>
          <w:ilvl w:val="1"/>
          <w:numId w:val="19"/>
        </w:numPr>
        <w:spacing w:line="264" w:lineRule="auto"/>
        <w:ind w:left="426" w:hanging="426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552A4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Wykonawca zobowiązuje się realizować </w:t>
      </w:r>
      <w:r w:rsidR="003929E0" w:rsidRPr="00552A4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przedmiot umowy </w:t>
      </w:r>
      <w:r w:rsidRPr="00552A4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wskaza</w:t>
      </w:r>
      <w:r w:rsidR="003929E0" w:rsidRPr="00552A4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ny</w:t>
      </w:r>
      <w:r w:rsidRPr="00552A4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 § 1 Umowy w terminie </w:t>
      </w:r>
      <w:r w:rsidRPr="00552A44">
        <w:rPr>
          <w:rFonts w:ascii="Times New Roman" w:hAnsi="Times New Roman" w:cs="Times New Roman"/>
          <w:sz w:val="24"/>
          <w:szCs w:val="24"/>
        </w:rPr>
        <w:t>od</w:t>
      </w:r>
      <w:r w:rsidR="00B74400">
        <w:rPr>
          <w:rFonts w:ascii="Times New Roman" w:hAnsi="Times New Roman" w:cs="Times New Roman"/>
          <w:sz w:val="24"/>
          <w:szCs w:val="24"/>
        </w:rPr>
        <w:t xml:space="preserve"> daty podpisania umowy nie wcześniej jednak niż od dnia</w:t>
      </w:r>
      <w:r w:rsidR="00C43099" w:rsidRPr="00552A4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7D4089" w:rsidRPr="00552A44">
        <w:rPr>
          <w:rFonts w:ascii="Times New Roman" w:eastAsiaTheme="majorEastAsia" w:hAnsi="Times New Roman" w:cs="Times New Roman"/>
          <w:bCs/>
          <w:sz w:val="24"/>
          <w:szCs w:val="24"/>
        </w:rPr>
        <w:t>0</w:t>
      </w:r>
      <w:r w:rsidR="00B74400">
        <w:rPr>
          <w:rFonts w:ascii="Times New Roman" w:hAnsi="Times New Roman" w:cs="Times New Roman"/>
          <w:sz w:val="24"/>
          <w:szCs w:val="24"/>
        </w:rPr>
        <w:t>1.02</w:t>
      </w:r>
      <w:r w:rsidR="007B27F1">
        <w:rPr>
          <w:rFonts w:ascii="Times New Roman" w:hAnsi="Times New Roman" w:cs="Times New Roman"/>
          <w:sz w:val="24"/>
          <w:szCs w:val="24"/>
        </w:rPr>
        <w:t>.2024</w:t>
      </w:r>
      <w:r w:rsidR="00B74400">
        <w:rPr>
          <w:rFonts w:ascii="Times New Roman" w:hAnsi="Times New Roman" w:cs="Times New Roman"/>
          <w:sz w:val="24"/>
          <w:szCs w:val="24"/>
        </w:rPr>
        <w:t xml:space="preserve"> r.</w:t>
      </w:r>
      <w:r w:rsidR="007D4089" w:rsidRPr="00552A44">
        <w:rPr>
          <w:rFonts w:ascii="Times New Roman" w:hAnsi="Times New Roman" w:cs="Times New Roman"/>
          <w:sz w:val="24"/>
          <w:szCs w:val="24"/>
        </w:rPr>
        <w:t xml:space="preserve"> do 31.12.202</w:t>
      </w:r>
      <w:r w:rsidR="007B27F1">
        <w:rPr>
          <w:rFonts w:ascii="Times New Roman" w:hAnsi="Times New Roman" w:cs="Times New Roman"/>
          <w:sz w:val="24"/>
          <w:szCs w:val="24"/>
        </w:rPr>
        <w:t>4</w:t>
      </w:r>
      <w:r w:rsidR="007D4089" w:rsidRPr="00552A44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4C1D287" w14:textId="25B27D16" w:rsidR="00802206" w:rsidRPr="00552A44" w:rsidRDefault="00802206" w:rsidP="002A49C9">
      <w:pPr>
        <w:pStyle w:val="Akapitzlist"/>
        <w:numPr>
          <w:ilvl w:val="1"/>
          <w:numId w:val="19"/>
        </w:numPr>
        <w:spacing w:line="264" w:lineRule="auto"/>
        <w:ind w:left="426" w:hanging="426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552A44">
        <w:rPr>
          <w:rFonts w:ascii="Times New Roman" w:hAnsi="Times New Roman" w:cs="Times New Roman"/>
          <w:bCs/>
          <w:sz w:val="24"/>
          <w:szCs w:val="24"/>
        </w:rPr>
        <w:t xml:space="preserve">Umowa zostanie uznana za wykonaną przed upływem terminu, o którym mowa w ust. 1, </w:t>
      </w:r>
      <w:r w:rsidRPr="00552A44">
        <w:rPr>
          <w:rFonts w:ascii="Times New Roman" w:hAnsi="Times New Roman" w:cs="Times New Roman"/>
          <w:bCs/>
          <w:sz w:val="24"/>
          <w:szCs w:val="24"/>
        </w:rPr>
        <w:br/>
        <w:t>z chwilą gdy ilość z</w:t>
      </w:r>
      <w:r w:rsidR="007B27F1">
        <w:rPr>
          <w:rFonts w:ascii="Times New Roman" w:hAnsi="Times New Roman" w:cs="Times New Roman"/>
          <w:bCs/>
          <w:sz w:val="24"/>
          <w:szCs w:val="24"/>
        </w:rPr>
        <w:t>akupionego paliwa przekroczy 65</w:t>
      </w:r>
      <w:r w:rsidRPr="00552A44">
        <w:rPr>
          <w:rFonts w:ascii="Times New Roman" w:hAnsi="Times New Roman" w:cs="Times New Roman"/>
          <w:bCs/>
          <w:sz w:val="24"/>
          <w:szCs w:val="24"/>
        </w:rPr>
        <w:t>000 litrów w prz</w:t>
      </w:r>
      <w:r w:rsidR="007B27F1">
        <w:rPr>
          <w:rFonts w:ascii="Times New Roman" w:hAnsi="Times New Roman" w:cs="Times New Roman"/>
          <w:bCs/>
          <w:sz w:val="24"/>
          <w:szCs w:val="24"/>
        </w:rPr>
        <w:t>ypadku oleju napędowego oraz 22</w:t>
      </w:r>
      <w:r w:rsidRPr="00552A44">
        <w:rPr>
          <w:rFonts w:ascii="Times New Roman" w:hAnsi="Times New Roman" w:cs="Times New Roman"/>
          <w:bCs/>
          <w:sz w:val="24"/>
          <w:szCs w:val="24"/>
        </w:rPr>
        <w:t>000 litrów w przypadku benzyny bezołowiowej 95.</w:t>
      </w:r>
    </w:p>
    <w:p w14:paraId="77240C86" w14:textId="18683AE5" w:rsidR="00C827BD" w:rsidRPr="00552A44" w:rsidRDefault="00C827BD" w:rsidP="00552A44">
      <w:pPr>
        <w:widowControl w:val="0"/>
        <w:spacing w:line="264" w:lineRule="auto"/>
        <w:jc w:val="center"/>
        <w:rPr>
          <w:b/>
          <w:color w:val="000000"/>
        </w:rPr>
      </w:pPr>
      <w:r w:rsidRPr="00552A44">
        <w:rPr>
          <w:b/>
          <w:color w:val="000000"/>
        </w:rPr>
        <w:t>§ 3 Sposób realizacji</w:t>
      </w:r>
    </w:p>
    <w:p w14:paraId="3D0170F5" w14:textId="77777777" w:rsidR="00C827BD" w:rsidRPr="00552A44" w:rsidRDefault="00C827BD" w:rsidP="002A49C9">
      <w:pPr>
        <w:widowControl w:val="0"/>
        <w:numPr>
          <w:ilvl w:val="0"/>
          <w:numId w:val="40"/>
        </w:numPr>
        <w:spacing w:line="264" w:lineRule="auto"/>
        <w:jc w:val="both"/>
        <w:rPr>
          <w:bCs/>
          <w:color w:val="000000"/>
        </w:rPr>
      </w:pPr>
      <w:r w:rsidRPr="00552A44">
        <w:rPr>
          <w:bCs/>
          <w:color w:val="000000"/>
        </w:rPr>
        <w:t>Paliwo pobierane będzie przez upoważnionych pracowników kierujących pojazdami Zakładu Gospodarki Komunalnej w Konstancinie-Jeziornie, po okazaniu karty drogowej na dany dzień.</w:t>
      </w:r>
    </w:p>
    <w:p w14:paraId="7B573FA4" w14:textId="77777777" w:rsidR="00C827BD" w:rsidRPr="00552A44" w:rsidRDefault="00C827BD" w:rsidP="002A49C9">
      <w:pPr>
        <w:widowControl w:val="0"/>
        <w:numPr>
          <w:ilvl w:val="0"/>
          <w:numId w:val="40"/>
        </w:numPr>
        <w:spacing w:after="120" w:line="264" w:lineRule="auto"/>
        <w:ind w:left="357" w:hanging="357"/>
        <w:jc w:val="both"/>
        <w:rPr>
          <w:bCs/>
          <w:color w:val="000000"/>
        </w:rPr>
      </w:pPr>
      <w:r w:rsidRPr="00552A44">
        <w:rPr>
          <w:bCs/>
          <w:color w:val="000000"/>
        </w:rPr>
        <w:t>Każdorazowo po sprzedaży kierujący pojazdem potwierdza ilość pobranego paliwa na zestawieniu pobrania paliw.</w:t>
      </w:r>
    </w:p>
    <w:p w14:paraId="5D317235" w14:textId="59D36046" w:rsidR="00C827BD" w:rsidRPr="00552A44" w:rsidRDefault="00C827BD" w:rsidP="00552A44">
      <w:pPr>
        <w:spacing w:line="264" w:lineRule="auto"/>
        <w:jc w:val="center"/>
        <w:rPr>
          <w:b/>
        </w:rPr>
      </w:pPr>
      <w:r w:rsidRPr="00552A44">
        <w:rPr>
          <w:b/>
        </w:rPr>
        <w:t xml:space="preserve">§ 4 Wynagrodzenie </w:t>
      </w:r>
    </w:p>
    <w:p w14:paraId="4CF7505E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 xml:space="preserve">1. Za wykonanie przedmiotu umowy Zamawiający zapłaci Wykonawcy cenę  w wysokości: </w:t>
      </w:r>
    </w:p>
    <w:p w14:paraId="46D2FC51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ind w:left="142"/>
        <w:jc w:val="both"/>
      </w:pPr>
      <w:r w:rsidRPr="00552A44">
        <w:t>a) .......... zł za litr oleju napędowego (słownie :................)</w:t>
      </w:r>
    </w:p>
    <w:p w14:paraId="272684EC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ind w:left="142"/>
        <w:jc w:val="both"/>
      </w:pPr>
      <w:r w:rsidRPr="00552A44">
        <w:t>b) .......... zł za litr benzyny bezołowiowej 95 (słownie :................)</w:t>
      </w:r>
    </w:p>
    <w:p w14:paraId="0BC60EE1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 xml:space="preserve">- na dzień otwarcia ofert, po zastosowaniu rabatu określonego w ofercie w wysokości …… %. </w:t>
      </w:r>
    </w:p>
    <w:p w14:paraId="4835899B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>2. Kwoty, o której mowa w ust. 1, zaspokajają wszelkie roszczenia Wykonawcy wobec Zamawiającego z tytułu wykonania niniejszej umowy.</w:t>
      </w:r>
    </w:p>
    <w:p w14:paraId="48ECDE2B" w14:textId="1D8C05D8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 xml:space="preserve">3. Określona cena w ust. 1 może ulec zmianie wraz ze zmianą cen dokonywaną przez producenta, </w:t>
      </w:r>
      <w:r w:rsidR="00262FC6" w:rsidRPr="00552A44">
        <w:br/>
      </w:r>
      <w:r w:rsidRPr="00552A44">
        <w:t>a także w przypadku zmiany podatku akcyzowego lub VAT.</w:t>
      </w:r>
    </w:p>
    <w:p w14:paraId="4213EFD0" w14:textId="77777777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>4. Cena 1 litra oleju napędowego lub benzyny bezołowiowej 95 po podwyżce nie może być wyższa od ceny na dystrybutorze pomniejszonej o zadeklarowaną w ofercie wysokość rabatu. Wysokość udzielonego rabatu ma być stała w okresie realizacji zamówienia.</w:t>
      </w:r>
    </w:p>
    <w:p w14:paraId="11E3D063" w14:textId="640B6B77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>5. Każdorazowa zmiana ceny jednostkowej oleju napędowego lub benzyny bezołowiowej 95 będzie wykazana w „Asygnacie rozliczeniowej</w:t>
      </w:r>
      <w:r w:rsidR="00262FC6" w:rsidRPr="00552A44">
        <w:t>”</w:t>
      </w:r>
      <w:r w:rsidRPr="00552A44">
        <w:t xml:space="preserve">. </w:t>
      </w:r>
    </w:p>
    <w:p w14:paraId="6BBE26ED" w14:textId="77777777" w:rsidR="00C827BD" w:rsidRDefault="00C827BD" w:rsidP="00552A44">
      <w:pPr>
        <w:autoSpaceDE w:val="0"/>
        <w:autoSpaceDN w:val="0"/>
        <w:adjustRightInd w:val="0"/>
        <w:spacing w:after="120" w:line="264" w:lineRule="auto"/>
        <w:jc w:val="both"/>
      </w:pPr>
      <w:r w:rsidRPr="00552A44">
        <w:t>6. Za pobrane paliwo będą wystawiane faktury w okresach dwutygodniowych. Dostawy paliw będą rozliczane w następujących okresach rozliczeniowych: I okres rozliczeniowy od 1 do 15 dnia miesiąca, II okres rozliczeniowy od 16 do ostatniego dnia miesiąca, na podstawie sporządzonego przez Wykonawcę raportu transakcji. Faktura będzie uwzględniała ilość zakupionych w danym okresie paliw. Za datę sprzedaży uznaje się ostatni dzień danego okresu rozliczeniowego.</w:t>
      </w:r>
    </w:p>
    <w:p w14:paraId="644EE05A" w14:textId="1AEB338C" w:rsidR="00C516DA" w:rsidRDefault="00C516DA" w:rsidP="00C516DA">
      <w:pPr>
        <w:autoSpaceDE w:val="0"/>
        <w:autoSpaceDN w:val="0"/>
        <w:adjustRightInd w:val="0"/>
        <w:spacing w:after="120" w:line="264" w:lineRule="auto"/>
        <w:jc w:val="both"/>
      </w:pPr>
      <w:r w:rsidRPr="00C516DA">
        <w:t xml:space="preserve">7. Strony dopuszczają procedurę odbioru paliwa bezgotówkowego i tankowanie paliwa za pomocą kart flotowych. Wówczas Wykonawca umożliwi Zamawiającemu korzystanie z kart mikroprocesorowych, które pozwalają na dokonywanie bezgotówkowych zakupów paliw i usług w sieci stacji paliw Wykonawcy. </w:t>
      </w:r>
    </w:p>
    <w:p w14:paraId="3F1518AE" w14:textId="77FB7870" w:rsidR="00C516DA" w:rsidRPr="00C516DA" w:rsidRDefault="00C516DA" w:rsidP="00C516DA">
      <w:pPr>
        <w:autoSpaceDE w:val="0"/>
        <w:autoSpaceDN w:val="0"/>
        <w:adjustRightInd w:val="0"/>
        <w:spacing w:after="120" w:line="264" w:lineRule="auto"/>
        <w:jc w:val="both"/>
      </w:pPr>
      <w:r w:rsidRPr="00C516DA">
        <w:t>8. 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egzemplarz.</w:t>
      </w:r>
    </w:p>
    <w:p w14:paraId="3C55DB80" w14:textId="77777777" w:rsidR="00C516DA" w:rsidRPr="00552A44" w:rsidRDefault="00C516DA" w:rsidP="00552A44">
      <w:pPr>
        <w:autoSpaceDE w:val="0"/>
        <w:autoSpaceDN w:val="0"/>
        <w:adjustRightInd w:val="0"/>
        <w:spacing w:after="120" w:line="264" w:lineRule="auto"/>
        <w:jc w:val="both"/>
      </w:pPr>
    </w:p>
    <w:p w14:paraId="78E83E71" w14:textId="1EE79D04" w:rsidR="00C827BD" w:rsidRPr="00552A44" w:rsidRDefault="00C827BD" w:rsidP="00552A44">
      <w:pPr>
        <w:spacing w:line="264" w:lineRule="auto"/>
        <w:jc w:val="center"/>
        <w:rPr>
          <w:b/>
        </w:rPr>
      </w:pPr>
      <w:r w:rsidRPr="00552A44">
        <w:rPr>
          <w:b/>
        </w:rPr>
        <w:t>§ 5 Faktury i płatności</w:t>
      </w:r>
    </w:p>
    <w:p w14:paraId="00B06812" w14:textId="645CBCE1" w:rsidR="00C827BD" w:rsidRPr="00552A44" w:rsidRDefault="00C827BD" w:rsidP="00552A44">
      <w:pPr>
        <w:pStyle w:val="Tekstpodstawowy"/>
        <w:spacing w:after="0" w:line="264" w:lineRule="auto"/>
        <w:jc w:val="both"/>
        <w:rPr>
          <w:bCs/>
        </w:rPr>
      </w:pPr>
      <w:r w:rsidRPr="00552A44">
        <w:rPr>
          <w:bCs/>
        </w:rPr>
        <w:t xml:space="preserve">1. Wykonawca wystawi faktury za pobrane paliwo w terminie 7 dni od końca każdego okresu rozliczeniowego określonego w § </w:t>
      </w:r>
      <w:r w:rsidR="009F0234" w:rsidRPr="00552A44">
        <w:rPr>
          <w:bCs/>
        </w:rPr>
        <w:t>4</w:t>
      </w:r>
      <w:r w:rsidRPr="00552A44">
        <w:rPr>
          <w:bCs/>
        </w:rPr>
        <w:t xml:space="preserve"> </w:t>
      </w:r>
      <w:r w:rsidR="009F0234" w:rsidRPr="00552A44">
        <w:rPr>
          <w:bCs/>
        </w:rPr>
        <w:t>ust.</w:t>
      </w:r>
      <w:r w:rsidRPr="00552A44">
        <w:rPr>
          <w:bCs/>
        </w:rPr>
        <w:t xml:space="preserve"> 6 umowy, zgodnie z zestawieniem pobranych paliw stanowiącym załącznik do faktury.</w:t>
      </w:r>
    </w:p>
    <w:p w14:paraId="6DDB952A" w14:textId="77777777" w:rsidR="009F0234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t xml:space="preserve">2. Zapłata wynagrodzenia nastąpi w terminie 21 dni (słownie: dwadzieścia jeden) dni od dnia dostarczenia przez Wykonawcę prawidłowo wystawionej faktury i „Asygnaty rozliczeniowej”. </w:t>
      </w:r>
    </w:p>
    <w:p w14:paraId="0A952720" w14:textId="54C6E8BE" w:rsidR="00C827BD" w:rsidRPr="00552A44" w:rsidRDefault="00C827BD" w:rsidP="00552A44">
      <w:pPr>
        <w:autoSpaceDE w:val="0"/>
        <w:autoSpaceDN w:val="0"/>
        <w:adjustRightInd w:val="0"/>
        <w:spacing w:line="264" w:lineRule="auto"/>
        <w:jc w:val="both"/>
      </w:pPr>
      <w:r w:rsidRPr="00552A44">
        <w:lastRenderedPageBreak/>
        <w:t>3. Za dzień zapłaty uznaje się dzień obciążenia rachunku Zamawiającego.</w:t>
      </w:r>
    </w:p>
    <w:p w14:paraId="170AAD07" w14:textId="77777777" w:rsidR="00C827BD" w:rsidRPr="00552A44" w:rsidRDefault="00C827BD" w:rsidP="00552A44">
      <w:pPr>
        <w:spacing w:line="264" w:lineRule="auto"/>
        <w:jc w:val="both"/>
      </w:pPr>
      <w:r w:rsidRPr="00552A44">
        <w:t>4. Wynagrodzenie Wykonawcy zostanie przelane na rachunek bankowy wskazany na fakturze.</w:t>
      </w:r>
    </w:p>
    <w:p w14:paraId="0F9C9F94" w14:textId="2237737F" w:rsidR="00C827BD" w:rsidRPr="00552A44" w:rsidRDefault="00C827BD" w:rsidP="00552A44">
      <w:pPr>
        <w:spacing w:line="264" w:lineRule="auto"/>
        <w:jc w:val="both"/>
      </w:pPr>
      <w:r w:rsidRPr="00552A44">
        <w:t xml:space="preserve">5. Zapłata wynagrodzenia wskazanego w ust. 1 będzie dokonana z zastosowaniem mechanizmu podzielonej płatności, o którym mowa w art.108a-108d ustawy </w:t>
      </w:r>
      <w:r w:rsidR="007B27F1">
        <w:rPr>
          <w:i/>
          <w:iCs/>
        </w:rPr>
        <w:t>o podatku od towaru i usług.</w:t>
      </w:r>
    </w:p>
    <w:p w14:paraId="0001E0DC" w14:textId="11F8DA40" w:rsidR="006D1FE5" w:rsidRPr="00552A44" w:rsidRDefault="00C827BD" w:rsidP="00552A44">
      <w:pPr>
        <w:spacing w:after="120" w:line="264" w:lineRule="auto"/>
        <w:jc w:val="both"/>
      </w:pPr>
      <w:r w:rsidRPr="00552A44">
        <w:t>6. Wykonawca zobowiązuje się do umieszczenia na fakturze rachunku bankowego, który widnieje na tzw. „białej liście podatników” prowadzonej przez Szefa Krajowej Administracji Skarbowej.</w:t>
      </w:r>
    </w:p>
    <w:p w14:paraId="07C2E83B" w14:textId="4DB6624E" w:rsidR="00025110" w:rsidRPr="00552A44" w:rsidRDefault="00025110" w:rsidP="00552A44">
      <w:pPr>
        <w:spacing w:line="264" w:lineRule="auto"/>
        <w:jc w:val="center"/>
        <w:rPr>
          <w:rFonts w:eastAsia="Calibri"/>
          <w:b/>
          <w:bCs/>
        </w:rPr>
      </w:pPr>
      <w:r w:rsidRPr="00552A44">
        <w:rPr>
          <w:rFonts w:eastAsia="Calibri"/>
          <w:b/>
          <w:bCs/>
        </w:rPr>
        <w:t>§</w:t>
      </w:r>
      <w:r w:rsidR="00A83C9B" w:rsidRPr="00552A44">
        <w:rPr>
          <w:rFonts w:eastAsia="Calibri"/>
          <w:b/>
          <w:bCs/>
        </w:rPr>
        <w:t>6</w:t>
      </w:r>
      <w:r w:rsidRPr="00552A44">
        <w:rPr>
          <w:rFonts w:eastAsia="Calibri"/>
          <w:b/>
          <w:bCs/>
        </w:rPr>
        <w:t xml:space="preserve"> Przedstawiciele stron</w:t>
      </w:r>
    </w:p>
    <w:p w14:paraId="5B53C8DE" w14:textId="674D6118" w:rsidR="00025110" w:rsidRPr="00552A44" w:rsidRDefault="00025110" w:rsidP="002A49C9">
      <w:pPr>
        <w:numPr>
          <w:ilvl w:val="0"/>
          <w:numId w:val="31"/>
        </w:numPr>
        <w:spacing w:line="264" w:lineRule="auto"/>
        <w:jc w:val="both"/>
        <w:rPr>
          <w:rFonts w:eastAsia="Calibri"/>
        </w:rPr>
      </w:pPr>
      <w:r w:rsidRPr="00552A44">
        <w:rPr>
          <w:rFonts w:eastAsia="Calibri"/>
        </w:rPr>
        <w:t xml:space="preserve">Przedstawicielem Zamawiającego </w:t>
      </w:r>
      <w:r w:rsidR="00696566" w:rsidRPr="00552A44">
        <w:rPr>
          <w:rFonts w:eastAsia="Calibri"/>
        </w:rPr>
        <w:t xml:space="preserve">upoważnionym w sprawach związanych z niniejszą </w:t>
      </w:r>
      <w:r w:rsidRPr="00552A44">
        <w:rPr>
          <w:rFonts w:eastAsia="Calibri"/>
        </w:rPr>
        <w:t>Umow</w:t>
      </w:r>
      <w:r w:rsidR="00696566" w:rsidRPr="00552A44">
        <w:rPr>
          <w:rFonts w:eastAsia="Calibri"/>
        </w:rPr>
        <w:t>ą</w:t>
      </w:r>
      <w:r w:rsidRPr="00552A44">
        <w:rPr>
          <w:rFonts w:eastAsia="Calibri"/>
        </w:rPr>
        <w:t xml:space="preserve"> jest …………  </w:t>
      </w:r>
    </w:p>
    <w:p w14:paraId="054635CB" w14:textId="6B1FF501" w:rsidR="00235E8C" w:rsidRPr="00552A44" w:rsidRDefault="00025110" w:rsidP="002A49C9">
      <w:pPr>
        <w:numPr>
          <w:ilvl w:val="0"/>
          <w:numId w:val="31"/>
        </w:numPr>
        <w:spacing w:line="264" w:lineRule="auto"/>
        <w:jc w:val="both"/>
        <w:rPr>
          <w:rFonts w:eastAsia="Calibri"/>
          <w:b/>
          <w:bCs/>
          <w:color w:val="000000"/>
        </w:rPr>
      </w:pPr>
      <w:r w:rsidRPr="00552A44">
        <w:rPr>
          <w:rFonts w:eastAsia="Calibri"/>
        </w:rPr>
        <w:t xml:space="preserve">Przedstawicielem Wykonawcy upoważnionym w sprawach związanych z niniejszą Umową jest ................... . </w:t>
      </w:r>
    </w:p>
    <w:p w14:paraId="1D56BD78" w14:textId="615F9480" w:rsidR="00025110" w:rsidRPr="00552A44" w:rsidRDefault="00025110" w:rsidP="00552A44">
      <w:pPr>
        <w:shd w:val="clear" w:color="auto" w:fill="FFFFFF"/>
        <w:spacing w:before="240" w:line="264" w:lineRule="auto"/>
        <w:jc w:val="center"/>
        <w:rPr>
          <w:rFonts w:eastAsia="Calibri"/>
          <w:b/>
          <w:bCs/>
          <w:color w:val="000000"/>
        </w:rPr>
      </w:pPr>
      <w:r w:rsidRPr="00552A44">
        <w:rPr>
          <w:rFonts w:eastAsia="Calibri"/>
          <w:b/>
          <w:bCs/>
          <w:color w:val="000000"/>
        </w:rPr>
        <w:t>§</w:t>
      </w:r>
      <w:r w:rsidR="00A83C9B" w:rsidRPr="00552A44">
        <w:rPr>
          <w:rFonts w:eastAsia="Calibri"/>
          <w:b/>
          <w:bCs/>
          <w:color w:val="000000"/>
        </w:rPr>
        <w:t>7</w:t>
      </w:r>
      <w:r w:rsidRPr="00552A44">
        <w:rPr>
          <w:rFonts w:eastAsia="Calibri"/>
          <w:b/>
          <w:bCs/>
          <w:color w:val="000000"/>
        </w:rPr>
        <w:t xml:space="preserve"> Odstąpienie od Umowy </w:t>
      </w:r>
    </w:p>
    <w:p w14:paraId="799DE103" w14:textId="77777777" w:rsidR="00364D3D" w:rsidRPr="00364D3D" w:rsidRDefault="00364D3D" w:rsidP="002A49C9">
      <w:pPr>
        <w:pStyle w:val="Akapitzlist"/>
        <w:numPr>
          <w:ilvl w:val="0"/>
          <w:numId w:val="44"/>
        </w:numPr>
        <w:spacing w:before="120" w:after="120" w:line="288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Zamawiający może odstąpić od umowy:</w:t>
      </w:r>
    </w:p>
    <w:p w14:paraId="38CE3949" w14:textId="77777777" w:rsidR="00364D3D" w:rsidRPr="00364D3D" w:rsidRDefault="00364D3D" w:rsidP="00364D3D">
      <w:pPr>
        <w:pStyle w:val="Akapitzlist"/>
        <w:spacing w:before="120" w:after="120" w:line="288" w:lineRule="auto"/>
        <w:ind w:left="709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A786F79" w14:textId="77777777" w:rsidR="00364D3D" w:rsidRPr="00364D3D" w:rsidRDefault="00364D3D" w:rsidP="00364D3D">
      <w:pPr>
        <w:pStyle w:val="Akapitzlist"/>
        <w:spacing w:before="120" w:after="120" w:line="288" w:lineRule="auto"/>
        <w:ind w:left="709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jeżeli zachodzi co najmniej jedna z następujących okoliczności:</w:t>
      </w:r>
    </w:p>
    <w:p w14:paraId="59595982" w14:textId="77777777" w:rsidR="00364D3D" w:rsidRPr="00364D3D" w:rsidRDefault="00364D3D" w:rsidP="00364D3D">
      <w:pPr>
        <w:pStyle w:val="Akapitzlist"/>
        <w:spacing w:before="120" w:after="120" w:line="288" w:lineRule="auto"/>
        <w:ind w:left="993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dokonano zmiany umowy z naruszeniem art. 454 i art. 455 ustawy,</w:t>
      </w:r>
    </w:p>
    <w:p w14:paraId="53CBC749" w14:textId="77777777" w:rsidR="00364D3D" w:rsidRPr="00364D3D" w:rsidRDefault="00364D3D" w:rsidP="00364D3D">
      <w:pPr>
        <w:pStyle w:val="Akapitzlist"/>
        <w:spacing w:before="120" w:after="120" w:line="288" w:lineRule="auto"/>
        <w:ind w:left="993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wykonawca w chwili zawarcia umowy podlegał wykluczeniu na podstawie art. 108 ustawy,</w:t>
      </w:r>
    </w:p>
    <w:p w14:paraId="4BA92D69" w14:textId="77777777" w:rsidR="00364D3D" w:rsidRPr="00364D3D" w:rsidRDefault="00364D3D" w:rsidP="00364D3D">
      <w:pPr>
        <w:pStyle w:val="Akapitzlist"/>
        <w:spacing w:before="120" w:after="120" w:line="288" w:lineRule="auto"/>
        <w:ind w:left="993" w:hanging="283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Style w:val="alb"/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43FF295" w14:textId="7EED94FD" w:rsidR="00364D3D" w:rsidRDefault="00364D3D" w:rsidP="002A49C9">
      <w:pPr>
        <w:pStyle w:val="Akapitzlist"/>
        <w:numPr>
          <w:ilvl w:val="0"/>
          <w:numId w:val="44"/>
        </w:numPr>
        <w:spacing w:before="120" w:after="120" w:line="288" w:lineRule="auto"/>
        <w:ind w:left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W przypadku, o którym mowa w ust. 1 pkt 2 lit. a, Zamawiający odstępuje od umowy w części, której zmiana dotyczy.</w:t>
      </w:r>
    </w:p>
    <w:p w14:paraId="144A0504" w14:textId="1EFF01BD" w:rsidR="00364D3D" w:rsidRPr="00364D3D" w:rsidRDefault="00364D3D" w:rsidP="002A49C9">
      <w:pPr>
        <w:pStyle w:val="Akapitzlist"/>
        <w:numPr>
          <w:ilvl w:val="0"/>
          <w:numId w:val="44"/>
        </w:numPr>
        <w:spacing w:before="120" w:after="120" w:line="288" w:lineRule="auto"/>
        <w:ind w:left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Fonts w:ascii="Times New Roman" w:hAnsi="Times New Roman" w:cs="Times New Roman"/>
          <w:color w:val="000000" w:themeColor="text1"/>
          <w:sz w:val="24"/>
          <w:szCs w:val="24"/>
        </w:rPr>
        <w:t>W przypadkach, o których mowa w ust. 1, wykonawca może żądać wyłącznie wynagrodzenia należnego z tytułu wykonania części umowy.</w:t>
      </w:r>
    </w:p>
    <w:p w14:paraId="04905C4E" w14:textId="0703F7C9" w:rsidR="00025110" w:rsidRPr="00364D3D" w:rsidRDefault="00364D3D" w:rsidP="002A49C9">
      <w:pPr>
        <w:pStyle w:val="Akapitzlist"/>
        <w:numPr>
          <w:ilvl w:val="0"/>
          <w:numId w:val="44"/>
        </w:numPr>
        <w:spacing w:before="120" w:after="120" w:line="288" w:lineRule="auto"/>
        <w:ind w:left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3D">
        <w:rPr>
          <w:rFonts w:ascii="Times New Roman" w:hAnsi="Times New Roman" w:cs="Times New Roman"/>
          <w:color w:val="000000"/>
          <w:sz w:val="24"/>
          <w:szCs w:val="24"/>
        </w:rPr>
        <w:t xml:space="preserve">Niezależnie od powyższych przypadków, </w:t>
      </w:r>
      <w:r w:rsidR="00025110" w:rsidRPr="00364D3D">
        <w:rPr>
          <w:rFonts w:ascii="Times New Roman" w:hAnsi="Times New Roman" w:cs="Times New Roman"/>
          <w:color w:val="000000"/>
          <w:sz w:val="24"/>
          <w:szCs w:val="24"/>
        </w:rPr>
        <w:t>Zamawiającemu przysługuje prawo odstąpienia od umowy w sytuacji, gdy:</w:t>
      </w:r>
    </w:p>
    <w:p w14:paraId="65FCA0BD" w14:textId="4779ED0C" w:rsidR="00025110" w:rsidRPr="00364D3D" w:rsidRDefault="00025110" w:rsidP="002A49C9">
      <w:pPr>
        <w:numPr>
          <w:ilvl w:val="0"/>
          <w:numId w:val="24"/>
        </w:numPr>
        <w:shd w:val="clear" w:color="auto" w:fill="FFFFFF"/>
        <w:tabs>
          <w:tab w:val="clear" w:pos="360"/>
        </w:tabs>
        <w:autoSpaceDE w:val="0"/>
        <w:spacing w:line="264" w:lineRule="auto"/>
        <w:ind w:left="851"/>
        <w:jc w:val="both"/>
        <w:rPr>
          <w:rFonts w:eastAsia="Calibri"/>
          <w:color w:val="000000"/>
        </w:rPr>
      </w:pPr>
      <w:r w:rsidRPr="00364D3D">
        <w:rPr>
          <w:rFonts w:eastAsia="Calibri"/>
          <w:color w:val="000000"/>
        </w:rPr>
        <w:t xml:space="preserve">Wykonawca utraci koncesję na wykonywanie </w:t>
      </w:r>
      <w:r w:rsidR="00956DBB" w:rsidRPr="00364D3D">
        <w:rPr>
          <w:rFonts w:eastAsia="Calibri"/>
          <w:color w:val="000000"/>
        </w:rPr>
        <w:t>dostaw</w:t>
      </w:r>
      <w:r w:rsidRPr="00364D3D">
        <w:rPr>
          <w:rFonts w:eastAsia="Calibri"/>
          <w:color w:val="000000"/>
        </w:rPr>
        <w:t xml:space="preserve"> stanowiących Przedmiot Umowy, </w:t>
      </w:r>
    </w:p>
    <w:p w14:paraId="27AF6095" w14:textId="77777777" w:rsidR="00025110" w:rsidRPr="00364D3D" w:rsidRDefault="00025110" w:rsidP="002A49C9">
      <w:pPr>
        <w:numPr>
          <w:ilvl w:val="0"/>
          <w:numId w:val="24"/>
        </w:numPr>
        <w:shd w:val="clear" w:color="auto" w:fill="FFFFFF"/>
        <w:tabs>
          <w:tab w:val="clear" w:pos="360"/>
        </w:tabs>
        <w:autoSpaceDE w:val="0"/>
        <w:spacing w:line="264" w:lineRule="auto"/>
        <w:ind w:left="851"/>
        <w:jc w:val="both"/>
        <w:rPr>
          <w:rFonts w:eastAsia="Calibri"/>
          <w:color w:val="000000"/>
        </w:rPr>
      </w:pPr>
      <w:r w:rsidRPr="00364D3D">
        <w:rPr>
          <w:rFonts w:eastAsia="Calibri"/>
          <w:color w:val="000000"/>
        </w:rPr>
        <w:t>Wykonawca nie rozpoczął realizacji Przedmiotu Umowy bez uzasadnionych przyczyn mimo uprzedniego wezwania go przez Zamawiającego i upływie dodatkowego terminu wyznaczonego do należytej realizacji Umowy;</w:t>
      </w:r>
    </w:p>
    <w:p w14:paraId="0E18F984" w14:textId="54D41BAE" w:rsidR="00025110" w:rsidRPr="00364D3D" w:rsidRDefault="00025110" w:rsidP="002A49C9">
      <w:pPr>
        <w:numPr>
          <w:ilvl w:val="0"/>
          <w:numId w:val="24"/>
        </w:numPr>
        <w:shd w:val="clear" w:color="auto" w:fill="FFFFFF"/>
        <w:tabs>
          <w:tab w:val="clear" w:pos="360"/>
        </w:tabs>
        <w:autoSpaceDE w:val="0"/>
        <w:spacing w:line="264" w:lineRule="auto"/>
        <w:ind w:left="851"/>
        <w:jc w:val="both"/>
        <w:rPr>
          <w:rFonts w:eastAsia="Calibri"/>
          <w:color w:val="000000"/>
        </w:rPr>
      </w:pPr>
      <w:r w:rsidRPr="00364D3D">
        <w:rPr>
          <w:rFonts w:eastAsia="Calibri"/>
          <w:color w:val="000000"/>
        </w:rPr>
        <w:t>Wykonawca mimo upływu terminu wyznaczonego w wezwaniu do należytego wykonania umowy w dalszym ciągu w sposób nienależyty wykonuje zobowiązania zawarte w niniejszej Umowie;</w:t>
      </w:r>
    </w:p>
    <w:p w14:paraId="11C1B072" w14:textId="040F6DD9" w:rsidR="00025110" w:rsidRPr="00364D3D" w:rsidRDefault="00025110" w:rsidP="002A49C9">
      <w:pPr>
        <w:pStyle w:val="Akapitzlist"/>
        <w:numPr>
          <w:ilvl w:val="0"/>
          <w:numId w:val="44"/>
        </w:numPr>
        <w:spacing w:line="264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4D3D">
        <w:rPr>
          <w:rFonts w:ascii="Times New Roman" w:hAnsi="Times New Roman" w:cs="Times New Roman"/>
          <w:bCs/>
          <w:color w:val="000000"/>
          <w:sz w:val="24"/>
          <w:szCs w:val="24"/>
        </w:rPr>
        <w:t>Odstąpienie od Umowy następuje w formie pisemnej pod rygorem nieważności i powinno zawierać uzasadnienie. Prawo odstąpienia Zamawiający może wykonać w terminie 30 dni od daty powzięcia wiadomości o podstawach do jego wykonania.</w:t>
      </w:r>
    </w:p>
    <w:p w14:paraId="4E9ABA17" w14:textId="77777777" w:rsidR="00025110" w:rsidRPr="00552A44" w:rsidRDefault="00025110" w:rsidP="00552A44">
      <w:pPr>
        <w:shd w:val="clear" w:color="auto" w:fill="FFFFFF"/>
        <w:spacing w:line="264" w:lineRule="auto"/>
        <w:jc w:val="center"/>
        <w:rPr>
          <w:rFonts w:eastAsia="Calibri"/>
          <w:b/>
          <w:bCs/>
          <w:color w:val="000000"/>
        </w:rPr>
      </w:pPr>
    </w:p>
    <w:p w14:paraId="20E1D26F" w14:textId="7081DB6F" w:rsidR="00025110" w:rsidRPr="00552A44" w:rsidRDefault="00025110" w:rsidP="00552A44">
      <w:pPr>
        <w:shd w:val="clear" w:color="auto" w:fill="FFFFFF"/>
        <w:spacing w:line="264" w:lineRule="auto"/>
        <w:jc w:val="center"/>
        <w:rPr>
          <w:rFonts w:eastAsia="Calibri"/>
          <w:b/>
          <w:bCs/>
          <w:color w:val="000000"/>
        </w:rPr>
      </w:pPr>
      <w:r w:rsidRPr="00010166">
        <w:rPr>
          <w:rFonts w:eastAsia="Calibri"/>
          <w:b/>
          <w:bCs/>
          <w:color w:val="000000"/>
        </w:rPr>
        <w:t>§</w:t>
      </w:r>
      <w:r w:rsidR="00A83C9B" w:rsidRPr="00010166">
        <w:rPr>
          <w:rFonts w:eastAsia="Calibri"/>
          <w:b/>
          <w:bCs/>
          <w:color w:val="000000"/>
        </w:rPr>
        <w:t>8</w:t>
      </w:r>
      <w:r w:rsidRPr="00010166">
        <w:rPr>
          <w:rFonts w:eastAsia="Calibri"/>
          <w:b/>
          <w:bCs/>
          <w:color w:val="000000"/>
        </w:rPr>
        <w:t xml:space="preserve"> Kary umowne</w:t>
      </w:r>
    </w:p>
    <w:p w14:paraId="1252AA25" w14:textId="5DDFFE53" w:rsidR="00025110" w:rsidRPr="00FD4091" w:rsidRDefault="00025110" w:rsidP="002A49C9">
      <w:pPr>
        <w:numPr>
          <w:ilvl w:val="0"/>
          <w:numId w:val="25"/>
        </w:numPr>
        <w:shd w:val="clear" w:color="auto" w:fill="FFFFFF"/>
        <w:spacing w:line="264" w:lineRule="auto"/>
        <w:ind w:left="357" w:right="335" w:hanging="357"/>
        <w:contextualSpacing/>
        <w:jc w:val="both"/>
        <w:rPr>
          <w:rFonts w:eastAsia="Calibri"/>
          <w:color w:val="000000"/>
        </w:rPr>
      </w:pPr>
      <w:r w:rsidRPr="00FD4091">
        <w:rPr>
          <w:rFonts w:eastAsia="Calibri"/>
          <w:color w:val="000000"/>
        </w:rPr>
        <w:t>Wykonawca zapłaci Zamawiającemu kary umowne w wysokości:</w:t>
      </w:r>
    </w:p>
    <w:p w14:paraId="4CE734AD" w14:textId="188C2FC5" w:rsidR="00FD4091" w:rsidRPr="00FD4091" w:rsidRDefault="00FD4091" w:rsidP="002A49C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63"/>
        </w:tabs>
        <w:suppressAutoHyphens/>
        <w:autoSpaceDE w:val="0"/>
        <w:spacing w:line="288" w:lineRule="auto"/>
        <w:ind w:right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091">
        <w:rPr>
          <w:rFonts w:ascii="Times New Roman" w:hAnsi="Times New Roman" w:cs="Times New Roman"/>
          <w:color w:val="000000"/>
          <w:sz w:val="24"/>
          <w:szCs w:val="24"/>
        </w:rPr>
        <w:t xml:space="preserve">10 % wartości brutto </w:t>
      </w:r>
      <w:r w:rsidRPr="00FD4091">
        <w:rPr>
          <w:rFonts w:ascii="Times New Roman" w:hAnsi="Times New Roman" w:cs="Times New Roman"/>
          <w:sz w:val="24"/>
          <w:szCs w:val="24"/>
        </w:rPr>
        <w:t xml:space="preserve">paliw zakupionych w okresie ostatniego miesiąca kalendarzowego </w:t>
      </w:r>
      <w:r w:rsidR="0072346E">
        <w:rPr>
          <w:rFonts w:ascii="Times New Roman" w:hAnsi="Times New Roman" w:cs="Times New Roman"/>
          <w:sz w:val="24"/>
          <w:szCs w:val="24"/>
        </w:rPr>
        <w:br/>
      </w:r>
      <w:r w:rsidRPr="00FD4091">
        <w:rPr>
          <w:rFonts w:ascii="Times New Roman" w:hAnsi="Times New Roman" w:cs="Times New Roman"/>
          <w:color w:val="000000"/>
          <w:sz w:val="24"/>
          <w:szCs w:val="24"/>
        </w:rPr>
        <w:t>w sytuacji, gdy Zamawiający albo Wykonawca odstąpi od umowy z powodu okoliczności, za które odpowiada Wykonawca,</w:t>
      </w:r>
    </w:p>
    <w:p w14:paraId="752CA92A" w14:textId="7713BC2D" w:rsidR="00FD4091" w:rsidRPr="00FD4091" w:rsidRDefault="00FD4091" w:rsidP="002A49C9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63"/>
        </w:tabs>
        <w:suppressAutoHyphens/>
        <w:autoSpaceDE w:val="0"/>
        <w:spacing w:after="0" w:line="288" w:lineRule="auto"/>
        <w:ind w:left="714" w:right="11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091">
        <w:rPr>
          <w:rFonts w:ascii="Times New Roman" w:hAnsi="Times New Roman" w:cs="Times New Roman"/>
          <w:color w:val="000000"/>
          <w:sz w:val="24"/>
          <w:szCs w:val="24"/>
        </w:rPr>
        <w:t xml:space="preserve">0,3 % wartości brutto </w:t>
      </w:r>
      <w:r w:rsidRPr="00FD4091">
        <w:rPr>
          <w:rFonts w:ascii="Times New Roman" w:hAnsi="Times New Roman" w:cs="Times New Roman"/>
          <w:sz w:val="24"/>
          <w:szCs w:val="24"/>
        </w:rPr>
        <w:t xml:space="preserve">paliw zakupionych w okresie ostatniego miesiąca kalendarzowego </w:t>
      </w:r>
      <w:r w:rsidRPr="00FD4091">
        <w:rPr>
          <w:rFonts w:ascii="Times New Roman" w:hAnsi="Times New Roman" w:cs="Times New Roman"/>
          <w:color w:val="000000"/>
          <w:sz w:val="24"/>
          <w:szCs w:val="24"/>
        </w:rPr>
        <w:t>za każdy dzień zwłoki w wykonywaniu usługi stanowiącej przedmiot zamówienia.</w:t>
      </w:r>
    </w:p>
    <w:p w14:paraId="193D54DA" w14:textId="7B5ECB0A" w:rsidR="00771D40" w:rsidRDefault="00025110" w:rsidP="002A49C9">
      <w:pPr>
        <w:pStyle w:val="Domylnie"/>
        <w:numPr>
          <w:ilvl w:val="0"/>
          <w:numId w:val="25"/>
        </w:numPr>
        <w:spacing w:after="0" w:line="264" w:lineRule="auto"/>
        <w:jc w:val="both"/>
        <w:rPr>
          <w:rFonts w:cs="Times New Roman"/>
          <w:color w:val="auto"/>
        </w:rPr>
      </w:pPr>
      <w:r w:rsidRPr="00552A44">
        <w:rPr>
          <w:rFonts w:cs="Times New Roman"/>
          <w:color w:val="auto"/>
        </w:rPr>
        <w:t>W przypadku nienależytego wykonywania umowy przez Wykonawcę Zamawiający wezwie</w:t>
      </w:r>
      <w:r w:rsidR="001B4281" w:rsidRPr="00552A44">
        <w:rPr>
          <w:rFonts w:cs="Times New Roman"/>
          <w:color w:val="auto"/>
        </w:rPr>
        <w:t xml:space="preserve"> </w:t>
      </w:r>
      <w:r w:rsidRPr="00552A44">
        <w:rPr>
          <w:rFonts w:cs="Times New Roman"/>
          <w:color w:val="auto"/>
        </w:rPr>
        <w:t xml:space="preserve">Wykonawcę do należytego wykonywania umowy wyznaczając mu termin nie krótszy niż 3 dni licząc od dnia doręczenie wezwania. </w:t>
      </w:r>
    </w:p>
    <w:p w14:paraId="26A8A8D9" w14:textId="77777777" w:rsidR="00771D40" w:rsidRDefault="00025110" w:rsidP="002A49C9">
      <w:pPr>
        <w:pStyle w:val="Domylnie"/>
        <w:numPr>
          <w:ilvl w:val="0"/>
          <w:numId w:val="25"/>
        </w:numPr>
        <w:spacing w:after="0" w:line="264" w:lineRule="auto"/>
        <w:jc w:val="both"/>
        <w:rPr>
          <w:rFonts w:cs="Times New Roman"/>
          <w:color w:val="auto"/>
        </w:rPr>
      </w:pPr>
      <w:r w:rsidRPr="00552A44">
        <w:rPr>
          <w:rFonts w:cs="Times New Roman"/>
          <w:color w:val="auto"/>
        </w:rPr>
        <w:t xml:space="preserve">W przypadku dalszego nienależytego wykonywania umowy przez Wykonawcę mimo upływu terminu wyznaczonego zgodnie z wezwaniem, o którym mowa w ust.  </w:t>
      </w:r>
      <w:r w:rsidR="00010166">
        <w:rPr>
          <w:rFonts w:cs="Times New Roman"/>
          <w:color w:val="auto"/>
        </w:rPr>
        <w:t>2,</w:t>
      </w:r>
      <w:r w:rsidRPr="00552A44">
        <w:rPr>
          <w:rFonts w:cs="Times New Roman"/>
          <w:color w:val="auto"/>
        </w:rPr>
        <w:t xml:space="preserve"> Zamawiający uprawniony będzie do odstąpienia od umowy w terminie 30 dni oraz do naliczenia kary umownej określonej </w:t>
      </w:r>
      <w:r w:rsidR="008441F5" w:rsidRPr="00552A44">
        <w:rPr>
          <w:rFonts w:cs="Times New Roman"/>
          <w:color w:val="auto"/>
        </w:rPr>
        <w:br/>
      </w:r>
      <w:r w:rsidRPr="00552A44">
        <w:rPr>
          <w:rFonts w:cs="Times New Roman"/>
          <w:color w:val="auto"/>
        </w:rPr>
        <w:t>w §</w:t>
      </w:r>
      <w:r w:rsidR="00F94B26">
        <w:rPr>
          <w:rFonts w:cs="Times New Roman"/>
          <w:color w:val="auto"/>
        </w:rPr>
        <w:t>8</w:t>
      </w:r>
      <w:r w:rsidRPr="00552A44">
        <w:rPr>
          <w:rFonts w:cs="Times New Roman"/>
          <w:color w:val="auto"/>
        </w:rPr>
        <w:t xml:space="preserve"> ust. 1 </w:t>
      </w:r>
      <w:r w:rsidR="00F94B26">
        <w:rPr>
          <w:rFonts w:cs="Times New Roman"/>
          <w:color w:val="auto"/>
        </w:rPr>
        <w:t>lit. a)</w:t>
      </w:r>
      <w:r w:rsidRPr="00552A44">
        <w:rPr>
          <w:rFonts w:cs="Times New Roman"/>
          <w:color w:val="auto"/>
        </w:rPr>
        <w:t xml:space="preserve"> umowy.</w:t>
      </w:r>
    </w:p>
    <w:p w14:paraId="4BE8418B" w14:textId="77777777" w:rsidR="00771D40" w:rsidRPr="00771D40" w:rsidRDefault="00025110" w:rsidP="002A49C9">
      <w:pPr>
        <w:pStyle w:val="Domylnie"/>
        <w:numPr>
          <w:ilvl w:val="0"/>
          <w:numId w:val="25"/>
        </w:numPr>
        <w:spacing w:after="0" w:line="264" w:lineRule="auto"/>
        <w:jc w:val="both"/>
        <w:rPr>
          <w:rFonts w:cs="Times New Roman"/>
          <w:color w:val="auto"/>
        </w:rPr>
      </w:pPr>
      <w:r w:rsidRPr="00771D40">
        <w:rPr>
          <w:color w:val="000000"/>
        </w:rPr>
        <w:t xml:space="preserve">W przypadku, gdy szkoda, jaką poniesie Zamawiający w związku z nienależytym wykonywaniem Umowy przez Wykonawcę przekroczy wysokość kar umownych wskazanych w ust. 1 Zamawiający zastrzega sobie </w:t>
      </w:r>
      <w:r w:rsidRPr="00771D40">
        <w:t>prawo dochodzenia odszkodowania uzupełniającego na zasadach ogólnych w wysokości przewyższającej karę umowną.</w:t>
      </w:r>
    </w:p>
    <w:p w14:paraId="242787B3" w14:textId="28274EDC" w:rsidR="00025110" w:rsidRPr="00771D40" w:rsidRDefault="00025110" w:rsidP="002A49C9">
      <w:pPr>
        <w:pStyle w:val="Domylnie"/>
        <w:numPr>
          <w:ilvl w:val="0"/>
          <w:numId w:val="25"/>
        </w:numPr>
        <w:spacing w:after="0" w:line="264" w:lineRule="auto"/>
        <w:jc w:val="both"/>
        <w:rPr>
          <w:rFonts w:cs="Times New Roman"/>
          <w:color w:val="auto"/>
        </w:rPr>
      </w:pPr>
      <w:r w:rsidRPr="00771D40">
        <w:rPr>
          <w:bCs/>
          <w:color w:val="000000"/>
        </w:rPr>
        <w:t xml:space="preserve">Łączna maksymalna wysokość kar umownych, których Zamawiający może dochodzić od Wykonawcy wynosi </w:t>
      </w:r>
      <w:r w:rsidR="00165697" w:rsidRPr="00771D40">
        <w:rPr>
          <w:bCs/>
          <w:color w:val="000000"/>
        </w:rPr>
        <w:t>2</w:t>
      </w:r>
      <w:r w:rsidRPr="00771D40">
        <w:rPr>
          <w:bCs/>
          <w:color w:val="000000"/>
        </w:rPr>
        <w:t xml:space="preserve">0% wartości </w:t>
      </w:r>
      <w:r w:rsidR="00165697" w:rsidRPr="00771D40">
        <w:rPr>
          <w:color w:val="000000"/>
        </w:rPr>
        <w:t xml:space="preserve">brutto </w:t>
      </w:r>
      <w:r w:rsidR="00165697" w:rsidRPr="00FD4091">
        <w:t>paliw zakupionych w okresie ostatniego miesiąca kalendarzowego</w:t>
      </w:r>
      <w:r w:rsidR="00165697">
        <w:t xml:space="preserve"> licząc od dnia odstąpienia.</w:t>
      </w:r>
    </w:p>
    <w:p w14:paraId="1B8DA476" w14:textId="14FFF441" w:rsidR="00025110" w:rsidRPr="00552A44" w:rsidRDefault="00025110" w:rsidP="002A49C9">
      <w:pPr>
        <w:pStyle w:val="Domylnie"/>
        <w:numPr>
          <w:ilvl w:val="0"/>
          <w:numId w:val="44"/>
        </w:numPr>
        <w:spacing w:after="0" w:line="264" w:lineRule="auto"/>
        <w:ind w:left="357" w:hanging="357"/>
        <w:jc w:val="both"/>
        <w:rPr>
          <w:rFonts w:cs="Times New Roman"/>
          <w:color w:val="auto"/>
        </w:rPr>
      </w:pPr>
      <w:r w:rsidRPr="00552A44">
        <w:rPr>
          <w:rStyle w:val="Domylnaczcionkaakapitu2"/>
          <w:rFonts w:cs="Times New Roman"/>
          <w:color w:val="auto"/>
        </w:rPr>
        <w:t xml:space="preserve">Termin zapłaty kary umownej wynosi 14 dni od dnia skutecznego doręczenia Wykonawcy wezwania do zapłaty. W razie opóźnienia z zapłatą kary umownej Zamawiający może żądać odsetek ustawowych </w:t>
      </w:r>
      <w:r w:rsidR="00771D40">
        <w:rPr>
          <w:rStyle w:val="Domylnaczcionkaakapitu2"/>
          <w:rFonts w:cs="Times New Roman"/>
          <w:color w:val="auto"/>
        </w:rPr>
        <w:t xml:space="preserve">za opóźnienie </w:t>
      </w:r>
      <w:r w:rsidRPr="00552A44">
        <w:rPr>
          <w:rStyle w:val="Domylnaczcionkaakapitu2"/>
          <w:rFonts w:cs="Times New Roman"/>
          <w:color w:val="auto"/>
        </w:rPr>
        <w:t>za każdy dzień opóźnienia.</w:t>
      </w:r>
    </w:p>
    <w:p w14:paraId="1F705A39" w14:textId="77777777" w:rsidR="00A12C48" w:rsidRDefault="00A12C48" w:rsidP="002F2D19">
      <w:pPr>
        <w:shd w:val="clear" w:color="auto" w:fill="FFFFFF"/>
        <w:autoSpaceDE w:val="0"/>
        <w:spacing w:before="120" w:line="264" w:lineRule="auto"/>
        <w:rPr>
          <w:rFonts w:eastAsia="Calibri"/>
          <w:b/>
          <w:bCs/>
          <w:color w:val="000000"/>
        </w:rPr>
      </w:pPr>
    </w:p>
    <w:p w14:paraId="0C3DAE80" w14:textId="6D819650" w:rsidR="00025110" w:rsidRPr="00552A44" w:rsidRDefault="00025110" w:rsidP="00552A44">
      <w:pPr>
        <w:shd w:val="clear" w:color="auto" w:fill="FFFFFF"/>
        <w:autoSpaceDE w:val="0"/>
        <w:spacing w:before="120" w:line="264" w:lineRule="auto"/>
        <w:jc w:val="center"/>
        <w:rPr>
          <w:rFonts w:eastAsia="Calibri"/>
          <w:b/>
          <w:bCs/>
          <w:color w:val="FF0000"/>
        </w:rPr>
      </w:pPr>
      <w:r w:rsidRPr="00552A44">
        <w:rPr>
          <w:rFonts w:eastAsia="Calibri"/>
          <w:b/>
          <w:bCs/>
          <w:color w:val="000000"/>
        </w:rPr>
        <w:t>§</w:t>
      </w:r>
      <w:r w:rsidR="00A83C9B" w:rsidRPr="00552A44">
        <w:rPr>
          <w:rFonts w:eastAsia="Calibri"/>
          <w:b/>
          <w:bCs/>
        </w:rPr>
        <w:t>9</w:t>
      </w:r>
      <w:r w:rsidRPr="00552A44">
        <w:rPr>
          <w:rFonts w:eastAsia="Calibri"/>
          <w:b/>
          <w:bCs/>
        </w:rPr>
        <w:t xml:space="preserve"> Warunki zmiany Umowy</w:t>
      </w:r>
    </w:p>
    <w:p w14:paraId="60361CB1" w14:textId="77777777" w:rsidR="00771D40" w:rsidRPr="00FC432A" w:rsidRDefault="00025110" w:rsidP="002A49C9">
      <w:pPr>
        <w:numPr>
          <w:ilvl w:val="0"/>
          <w:numId w:val="26"/>
        </w:numPr>
        <w:shd w:val="clear" w:color="auto" w:fill="FFFFFF"/>
        <w:autoSpaceDE w:val="0"/>
        <w:spacing w:line="264" w:lineRule="auto"/>
        <w:jc w:val="both"/>
        <w:rPr>
          <w:rFonts w:eastAsia="Calibri"/>
          <w:bCs/>
        </w:rPr>
      </w:pPr>
      <w:r w:rsidRPr="00FC432A">
        <w:rPr>
          <w:rFonts w:eastAsia="Calibri"/>
          <w:bCs/>
        </w:rPr>
        <w:t>Wszelkie zmiany Umowy wymagają zachowania formy pisemnej pod rygorem nieważności.</w:t>
      </w:r>
    </w:p>
    <w:p w14:paraId="6BAA7772" w14:textId="16F78D6B" w:rsidR="00713D63" w:rsidRPr="00FC432A" w:rsidRDefault="00713D63" w:rsidP="002A49C9">
      <w:pPr>
        <w:numPr>
          <w:ilvl w:val="0"/>
          <w:numId w:val="26"/>
        </w:numPr>
        <w:shd w:val="clear" w:color="auto" w:fill="FFFFFF"/>
        <w:autoSpaceDE w:val="0"/>
        <w:spacing w:line="264" w:lineRule="auto"/>
        <w:jc w:val="both"/>
        <w:rPr>
          <w:rFonts w:eastAsia="Calibri"/>
          <w:bCs/>
        </w:rPr>
      </w:pPr>
      <w:r w:rsidRPr="00FC432A">
        <w:t xml:space="preserve">Zamawiający dopuszcza możliwość zmiany zawartej Umowy, w zakresie: </w:t>
      </w:r>
    </w:p>
    <w:p w14:paraId="36313148" w14:textId="4DFADAC8" w:rsidR="00771D40" w:rsidRPr="00FC432A" w:rsidRDefault="00771D40" w:rsidP="002A49C9">
      <w:pPr>
        <w:pStyle w:val="Akapitzlist"/>
        <w:numPr>
          <w:ilvl w:val="1"/>
          <w:numId w:val="45"/>
        </w:numPr>
        <w:spacing w:line="264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C432A">
        <w:rPr>
          <w:rFonts w:ascii="Times New Roman" w:hAnsi="Times New Roman" w:cs="Times New Roman"/>
          <w:sz w:val="24"/>
          <w:szCs w:val="24"/>
        </w:rPr>
        <w:t>zmiana będąca skutkiem poprawy oczywistej omyłki,</w:t>
      </w:r>
    </w:p>
    <w:p w14:paraId="60FE815C" w14:textId="284DD618" w:rsidR="00771D40" w:rsidRPr="00FC432A" w:rsidRDefault="00771D40" w:rsidP="002A49C9">
      <w:pPr>
        <w:pStyle w:val="Akapitzlist"/>
        <w:numPr>
          <w:ilvl w:val="1"/>
          <w:numId w:val="45"/>
        </w:numPr>
        <w:spacing w:line="264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C432A">
        <w:rPr>
          <w:rFonts w:ascii="Times New Roman" w:hAnsi="Times New Roman" w:cs="Times New Roman"/>
          <w:sz w:val="24"/>
          <w:szCs w:val="24"/>
        </w:rPr>
        <w:t>zmiana cen oleju napędowego lub benzyny w okresie obowiązywania umowy w przypadku zmiany cen u producenta lub zmiany podatku akcyzowego lub podatku VAT,</w:t>
      </w:r>
    </w:p>
    <w:p w14:paraId="6A2B9BDF" w14:textId="739B2E73" w:rsidR="007B27F1" w:rsidRPr="007B27F1" w:rsidRDefault="00713D63" w:rsidP="007B27F1">
      <w:pPr>
        <w:pStyle w:val="Akapitzlist"/>
        <w:numPr>
          <w:ilvl w:val="1"/>
          <w:numId w:val="45"/>
        </w:numPr>
        <w:spacing w:line="264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C432A">
        <w:rPr>
          <w:rFonts w:ascii="Times New Roman" w:hAnsi="Times New Roman" w:cs="Times New Roman"/>
          <w:sz w:val="24"/>
          <w:szCs w:val="24"/>
        </w:rPr>
        <w:t>ceny materiałów lub kosztów związanych z realizacją zamówienia tj. wzrostu lub obniżenia względem ceny lub kosztu dla wynagrodzenia ofertowego, w oparciu o wskaźnik wzrostu cen towarów i usług konsumpcyjnych określony przez GUS, dotyczący cen wpływających n</w:t>
      </w:r>
      <w:r w:rsidR="00FC432A">
        <w:rPr>
          <w:rFonts w:ascii="Times New Roman" w:hAnsi="Times New Roman" w:cs="Times New Roman"/>
          <w:sz w:val="24"/>
          <w:szCs w:val="24"/>
        </w:rPr>
        <w:t>a realizację przedmiotu usługi</w:t>
      </w:r>
      <w:r w:rsidR="007B27F1">
        <w:rPr>
          <w:rFonts w:ascii="Times New Roman" w:hAnsi="Times New Roman" w:cs="Times New Roman"/>
          <w:sz w:val="24"/>
          <w:szCs w:val="24"/>
        </w:rPr>
        <w:t>.</w:t>
      </w:r>
    </w:p>
    <w:p w14:paraId="3C8A6E0B" w14:textId="4C5E1A80" w:rsidR="00713D63" w:rsidRPr="00FC432A" w:rsidRDefault="00713D63" w:rsidP="002A49C9">
      <w:pPr>
        <w:numPr>
          <w:ilvl w:val="0"/>
          <w:numId w:val="26"/>
        </w:numPr>
        <w:spacing w:before="120" w:after="120" w:line="288" w:lineRule="auto"/>
        <w:ind w:right="2"/>
        <w:jc w:val="both"/>
      </w:pPr>
      <w:r w:rsidRPr="00FC432A">
        <w:t>Kwota wynagrodzenia Wykonawcy z tytułu realizacji niniejszej Umowy może być zmieniana o wartoś</w:t>
      </w:r>
      <w:r w:rsidR="00FC432A">
        <w:t xml:space="preserve">ć zmian, o których mowa w ust. 2 pkt 2) </w:t>
      </w:r>
      <w:r w:rsidRPr="00FC432A">
        <w:t xml:space="preserve"> o ile zmiany te będą miały wpływ na realizację zamówienia i w terminie od dnia opublikowania przepisów dokonujących tych zmian do 30 dnia od dnia ich wejścia w życie Strona Umowy zwróci się do drugiej Strony z udokumentowanym wnioskiem o wprowadzenie zmiany wynagrodzenia. Zmianę wysokości wynagrodzenia Wykonawcy należy rozumieć jako możliwość zarówno jego zwiększenia, jak i zmniejszenia. Waloryzacja będzie zależała od wykazania przez Wykonawcę wpływu zmian ustawodawstwa na koszt wykonania zamówienia.  </w:t>
      </w:r>
    </w:p>
    <w:p w14:paraId="49DCD52D" w14:textId="77777777" w:rsidR="00FC432A" w:rsidRDefault="00713D63" w:rsidP="002A49C9">
      <w:pPr>
        <w:numPr>
          <w:ilvl w:val="0"/>
          <w:numId w:val="26"/>
        </w:numPr>
        <w:spacing w:before="120" w:after="120" w:line="288" w:lineRule="auto"/>
        <w:ind w:right="2"/>
        <w:jc w:val="both"/>
      </w:pPr>
      <w:r w:rsidRPr="00FC432A">
        <w:lastRenderedPageBreak/>
        <w:t>Kwota wynagrodzenia Wykonawcy z tytułu realizacji niniejszej Umowy może być zmieniana o wartoś</w:t>
      </w:r>
      <w:r w:rsidR="00FC432A">
        <w:t>ć zmian, o których mowa w ust. 2 pkt 3)</w:t>
      </w:r>
      <w:r w:rsidRPr="00FC432A">
        <w:t xml:space="preserve"> z zastrzeżeniem, że pierwsza waloryzacja może nastąpić nie wcześniej niż po upływie 6 miesięcy od dnia podpisania umowy. Strona wnioskująca o zmianę wynagrodzenia dokona wyliczenia zmian cen jednostkowych i różnic po waloryzacji. Strony dopuszczają waloryzację, jeżeli zmiana wskaźnika cen przekroczy 5 % w stosunku do wielkości wskaźnika liczonego od dnia upływu terminu składania ofert. Wzrost liczony jest wyłącznie w stosunku do zakresu pozostającego do wykonania po upływie 6 miesięcy od dnia zawarcia umowy. </w:t>
      </w:r>
      <w:r w:rsidR="00FC432A" w:rsidRPr="00FC432A">
        <w:t xml:space="preserve">Zamawiający dopuszcza zwiększenie wynagrodzenia </w:t>
      </w:r>
      <w:r w:rsidR="00FC432A">
        <w:t xml:space="preserve">Wykonawcy </w:t>
      </w:r>
      <w:r w:rsidR="00FC432A" w:rsidRPr="00FC432A">
        <w:t xml:space="preserve">maksymalnie o 10%. </w:t>
      </w:r>
    </w:p>
    <w:p w14:paraId="7103B847" w14:textId="55C7FA57" w:rsidR="00FC432A" w:rsidRPr="00FC432A" w:rsidRDefault="00713D63" w:rsidP="002A49C9">
      <w:pPr>
        <w:numPr>
          <w:ilvl w:val="0"/>
          <w:numId w:val="26"/>
        </w:numPr>
        <w:spacing w:before="120" w:after="120" w:line="288" w:lineRule="auto"/>
        <w:ind w:right="2"/>
        <w:jc w:val="both"/>
      </w:pPr>
      <w:r w:rsidRPr="00FC432A">
        <w:t xml:space="preserve">Wykonawca, którego wynagrodzenie zostało zmienione na podstawie postanowień zawartych w niniejszym punkcie, zobowiązany jest do zmiany wynagrodzenia przysługującego podwykonawcy, z którym zawarł umowę, w zakresie odpowiadającym zmianom cen materiałów lub kosztów dotyczących zobowiązania </w:t>
      </w:r>
      <w:r w:rsidR="00FC432A" w:rsidRPr="00FC432A">
        <w:t>Podwykonawcy, jeżeli łącznie spełnione są następujące warunki:</w:t>
      </w:r>
    </w:p>
    <w:p w14:paraId="36C17879" w14:textId="7D906EA7" w:rsidR="00FC432A" w:rsidRPr="00FC432A" w:rsidRDefault="00FC432A" w:rsidP="00FC432A">
      <w:pPr>
        <w:spacing w:before="120" w:after="120" w:line="288" w:lineRule="auto"/>
        <w:ind w:left="360" w:right="2"/>
        <w:jc w:val="both"/>
      </w:pPr>
      <w:r w:rsidRPr="00FC432A">
        <w:t xml:space="preserve">1)przedmiotem umowy są dostawy </w:t>
      </w:r>
    </w:p>
    <w:p w14:paraId="68D3BD1E" w14:textId="34284EB3" w:rsidR="00FC432A" w:rsidRPr="00FC432A" w:rsidRDefault="00FC432A" w:rsidP="00FC432A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FC432A">
        <w:rPr>
          <w:rFonts w:ascii="Times New Roman" w:hAnsi="Times New Roman" w:cs="Times New Roman"/>
          <w:sz w:val="24"/>
          <w:szCs w:val="24"/>
        </w:rPr>
        <w:t xml:space="preserve">2) </w:t>
      </w:r>
      <w:r w:rsidRPr="00FC432A">
        <w:rPr>
          <w:rStyle w:val="fn-ref"/>
          <w:rFonts w:ascii="Times New Roman" w:hAnsi="Times New Roman" w:cs="Times New Roman"/>
          <w:sz w:val="24"/>
          <w:szCs w:val="24"/>
        </w:rPr>
        <w:t>o</w:t>
      </w:r>
      <w:r w:rsidRPr="00FC432A">
        <w:rPr>
          <w:rFonts w:ascii="Times New Roman" w:hAnsi="Times New Roman" w:cs="Times New Roman"/>
          <w:sz w:val="24"/>
          <w:szCs w:val="24"/>
        </w:rPr>
        <w:t>kres obowiązywania umowy przekracza 6 miesięcy.</w:t>
      </w:r>
    </w:p>
    <w:p w14:paraId="18822BC8" w14:textId="77777777" w:rsidR="00713D63" w:rsidRPr="00FC432A" w:rsidRDefault="00713D63" w:rsidP="002A49C9">
      <w:pPr>
        <w:numPr>
          <w:ilvl w:val="0"/>
          <w:numId w:val="26"/>
        </w:numPr>
        <w:spacing w:before="120" w:after="120" w:line="288" w:lineRule="auto"/>
        <w:ind w:right="2"/>
        <w:jc w:val="both"/>
      </w:pPr>
      <w:r w:rsidRPr="00FC432A">
        <w:t xml:space="preserve">Waloryzowane wynagrodzenie umowne będzie obowiązywać od daty podpisania Aneksu do Umowy. </w:t>
      </w:r>
    </w:p>
    <w:p w14:paraId="54D65E17" w14:textId="77777777" w:rsidR="00713D63" w:rsidRPr="00FC432A" w:rsidRDefault="00713D63" w:rsidP="002A49C9">
      <w:pPr>
        <w:numPr>
          <w:ilvl w:val="0"/>
          <w:numId w:val="26"/>
        </w:numPr>
        <w:spacing w:before="120" w:after="120" w:line="288" w:lineRule="auto"/>
        <w:ind w:right="2"/>
        <w:jc w:val="both"/>
      </w:pPr>
      <w:r w:rsidRPr="00FC432A">
        <w:t>Zamawiający dopuszcza zmianę umowy jeśli zachowanie istniejących postanowień Umowy będzie niemożliwe wskutek decyzji lub innych rozstrzygnięć organów administracji, zmiany przepisów prawa, opublikowanej w Dzienniku Urzędowym Unii Europejskiej, Dzienniku Ustaw, Monitorze Polskim lub Dzienniku Urzędowym odpowiedniego ministra. Zamawiający dopuszcza zmiany sposobu realizacji Umowy lub zmiany zakresu świadczeń Wykonawcy wymuszone takimi zmianami prawa.</w:t>
      </w:r>
    </w:p>
    <w:p w14:paraId="46E57446" w14:textId="77777777" w:rsidR="00713D63" w:rsidRPr="00713D63" w:rsidRDefault="00713D63" w:rsidP="00713D63">
      <w:pPr>
        <w:shd w:val="clear" w:color="auto" w:fill="FFFFFF"/>
        <w:autoSpaceDE w:val="0"/>
        <w:spacing w:line="264" w:lineRule="auto"/>
        <w:jc w:val="both"/>
        <w:rPr>
          <w:rFonts w:eastAsia="Calibri"/>
          <w:bCs/>
        </w:rPr>
      </w:pPr>
    </w:p>
    <w:p w14:paraId="660DFCF2" w14:textId="77777777" w:rsidR="00B25CA8" w:rsidRPr="00552A44" w:rsidRDefault="00B25CA8" w:rsidP="00EE4AC4">
      <w:pPr>
        <w:shd w:val="clear" w:color="auto" w:fill="FFFFFF"/>
        <w:autoSpaceDE w:val="0"/>
        <w:spacing w:line="264" w:lineRule="auto"/>
        <w:rPr>
          <w:rFonts w:eastAsia="Calibri"/>
          <w:b/>
          <w:bCs/>
          <w:color w:val="000000"/>
        </w:rPr>
      </w:pPr>
    </w:p>
    <w:p w14:paraId="04FF1012" w14:textId="0B94906E" w:rsidR="00025110" w:rsidRPr="00552A44" w:rsidRDefault="00025110" w:rsidP="00552A44">
      <w:pPr>
        <w:shd w:val="clear" w:color="auto" w:fill="FFFFFF"/>
        <w:autoSpaceDE w:val="0"/>
        <w:spacing w:line="264" w:lineRule="auto"/>
        <w:jc w:val="center"/>
        <w:rPr>
          <w:rFonts w:eastAsia="Calibri"/>
          <w:b/>
          <w:bCs/>
          <w:color w:val="000000"/>
        </w:rPr>
      </w:pPr>
      <w:r w:rsidRPr="00552A44">
        <w:rPr>
          <w:rFonts w:eastAsia="Calibri"/>
          <w:b/>
          <w:bCs/>
          <w:color w:val="000000"/>
        </w:rPr>
        <w:t>§ 1</w:t>
      </w:r>
      <w:r w:rsidR="00A83C9B" w:rsidRPr="00552A44">
        <w:rPr>
          <w:rFonts w:eastAsia="Calibri"/>
          <w:b/>
          <w:bCs/>
          <w:color w:val="000000"/>
        </w:rPr>
        <w:t>0</w:t>
      </w:r>
      <w:r w:rsidRPr="00552A44">
        <w:rPr>
          <w:rFonts w:eastAsia="Calibri"/>
          <w:b/>
          <w:bCs/>
          <w:color w:val="000000"/>
        </w:rPr>
        <w:t xml:space="preserve"> Poufność</w:t>
      </w:r>
    </w:p>
    <w:p w14:paraId="48184107" w14:textId="0007F979" w:rsidR="00025110" w:rsidRPr="00552A44" w:rsidRDefault="00025110" w:rsidP="002A49C9">
      <w:pPr>
        <w:numPr>
          <w:ilvl w:val="0"/>
          <w:numId w:val="27"/>
        </w:numPr>
        <w:shd w:val="clear" w:color="auto" w:fill="FFFFFF"/>
        <w:autoSpaceDE w:val="0"/>
        <w:spacing w:line="264" w:lineRule="auto"/>
        <w:jc w:val="both"/>
        <w:rPr>
          <w:rFonts w:eastAsia="Calibri"/>
          <w:bCs/>
          <w:color w:val="000000"/>
        </w:rPr>
      </w:pPr>
      <w:r w:rsidRPr="00552A44">
        <w:rPr>
          <w:rFonts w:eastAsia="Calibri"/>
          <w:bCs/>
          <w:color w:val="000000"/>
        </w:rPr>
        <w:t xml:space="preserve">W trakcie trwania niniejszej Umowy, a także po jej rozwiązaniu przez okres 3 lat Wykonawca zobowiązuje się zachować w bezwzględnej tajemnicy i nie przekazywać, nie ujawniać ani  nie wykorzystywać bez pisemnej zgody Zamawiającego informacji organizacyjnych, księgowych, finansowych, personalnych, handlowych, statystycznych, pracowniczych, dotyczących Zamawiającego, lub podmiotów z nim współpracujących, które Wykonawca uzyska przy wykonywaniu niniejszej Umowy, chyba że stan tajemnicy wobec tych informacji ustał lub ich ujawnienia zażąda uprawniony organ w przewidzianej prawem formie, jednakże tylko </w:t>
      </w:r>
      <w:r w:rsidR="00527A83" w:rsidRPr="00552A44">
        <w:rPr>
          <w:rFonts w:eastAsia="Calibri"/>
          <w:bCs/>
          <w:color w:val="000000"/>
        </w:rPr>
        <w:br/>
      </w:r>
      <w:r w:rsidRPr="00552A44">
        <w:rPr>
          <w:rFonts w:eastAsia="Calibri"/>
          <w:bCs/>
          <w:color w:val="000000"/>
        </w:rPr>
        <w:t xml:space="preserve">w niezbędnym zakresie. </w:t>
      </w:r>
    </w:p>
    <w:p w14:paraId="6583961D" w14:textId="77777777" w:rsidR="00025110" w:rsidRPr="00552A44" w:rsidRDefault="00025110" w:rsidP="002A49C9">
      <w:pPr>
        <w:numPr>
          <w:ilvl w:val="0"/>
          <w:numId w:val="27"/>
        </w:numPr>
        <w:shd w:val="clear" w:color="auto" w:fill="FFFFFF"/>
        <w:autoSpaceDE w:val="0"/>
        <w:spacing w:line="264" w:lineRule="auto"/>
        <w:jc w:val="both"/>
        <w:rPr>
          <w:rFonts w:eastAsia="Calibri"/>
          <w:bCs/>
          <w:color w:val="000000"/>
        </w:rPr>
      </w:pPr>
      <w:r w:rsidRPr="00552A44">
        <w:rPr>
          <w:rFonts w:eastAsia="Calibri"/>
          <w:bCs/>
          <w:color w:val="000000"/>
        </w:rPr>
        <w:t xml:space="preserve">Wykonawca odpowiada również za zachowanie powyższych informacji w tajemnicy przez osoby, którym wykonanie swoich obowiązków powierzył. </w:t>
      </w:r>
    </w:p>
    <w:p w14:paraId="0422B7F2" w14:textId="77777777" w:rsidR="00025110" w:rsidRPr="00552A44" w:rsidRDefault="00025110" w:rsidP="002A49C9">
      <w:pPr>
        <w:numPr>
          <w:ilvl w:val="0"/>
          <w:numId w:val="27"/>
        </w:numPr>
        <w:shd w:val="clear" w:color="auto" w:fill="FFFFFF"/>
        <w:autoSpaceDE w:val="0"/>
        <w:spacing w:line="264" w:lineRule="auto"/>
        <w:jc w:val="both"/>
        <w:rPr>
          <w:rFonts w:eastAsia="Calibri"/>
          <w:bCs/>
          <w:color w:val="000000"/>
        </w:rPr>
      </w:pPr>
      <w:r w:rsidRPr="00552A44">
        <w:rPr>
          <w:rFonts w:eastAsia="Calibri"/>
          <w:bCs/>
          <w:color w:val="000000"/>
        </w:rPr>
        <w:t xml:space="preserve">Wykonawca zobowiązany jest do zachowania w tajemnicy wszelkich informacji mających wpływ na stan bezpieczeństwa Zamawiającego. </w:t>
      </w:r>
    </w:p>
    <w:p w14:paraId="42F7777C" w14:textId="4FD72BAE" w:rsidR="00025110" w:rsidRPr="00552A44" w:rsidRDefault="00025110" w:rsidP="002A49C9">
      <w:pPr>
        <w:numPr>
          <w:ilvl w:val="0"/>
          <w:numId w:val="27"/>
        </w:numPr>
        <w:shd w:val="clear" w:color="auto" w:fill="FFFFFF"/>
        <w:autoSpaceDE w:val="0"/>
        <w:spacing w:line="264" w:lineRule="auto"/>
        <w:jc w:val="both"/>
        <w:rPr>
          <w:b/>
        </w:rPr>
      </w:pPr>
      <w:r w:rsidRPr="00552A44">
        <w:rPr>
          <w:rFonts w:eastAsia="Calibri"/>
          <w:bCs/>
          <w:color w:val="000000"/>
        </w:rPr>
        <w:t xml:space="preserve">Wykonawca zobowiązuje się do wykorzystywania przetwarzanych przez niego w ramach realizacji niniejszej Umowy danych osobowych wyłącznie w celach określonych w Umowie i w tym zakresie umożliwi Zamawiającemu w każdym czasie i bez ograniczenia kontrolę procesu przetwarzania </w:t>
      </w:r>
      <w:r w:rsidR="00235E8C" w:rsidRPr="00552A44">
        <w:rPr>
          <w:rFonts w:eastAsia="Calibri"/>
          <w:bCs/>
          <w:color w:val="000000"/>
        </w:rPr>
        <w:br/>
      </w:r>
      <w:r w:rsidRPr="00552A44">
        <w:rPr>
          <w:rFonts w:eastAsia="Calibri"/>
          <w:bCs/>
          <w:color w:val="000000"/>
        </w:rPr>
        <w:t>i ochrony danych osobowych.</w:t>
      </w:r>
    </w:p>
    <w:p w14:paraId="30E151F5" w14:textId="77777777" w:rsidR="00025110" w:rsidRPr="00552A44" w:rsidRDefault="00025110" w:rsidP="00552A44">
      <w:pPr>
        <w:spacing w:line="264" w:lineRule="auto"/>
        <w:rPr>
          <w:b/>
        </w:rPr>
      </w:pPr>
    </w:p>
    <w:p w14:paraId="4F11E557" w14:textId="028C5BFF" w:rsidR="00025110" w:rsidRPr="00552A44" w:rsidRDefault="00025110" w:rsidP="00552A44">
      <w:pPr>
        <w:spacing w:line="264" w:lineRule="auto"/>
        <w:jc w:val="center"/>
        <w:rPr>
          <w:b/>
        </w:rPr>
      </w:pPr>
      <w:r w:rsidRPr="00552A44">
        <w:rPr>
          <w:b/>
        </w:rPr>
        <w:lastRenderedPageBreak/>
        <w:t>§ 1</w:t>
      </w:r>
      <w:r w:rsidR="00A83C9B" w:rsidRPr="00552A44">
        <w:rPr>
          <w:b/>
        </w:rPr>
        <w:t>1</w:t>
      </w:r>
      <w:r w:rsidRPr="00552A44">
        <w:rPr>
          <w:b/>
        </w:rPr>
        <w:t xml:space="preserve"> Klauzula informacyjna dotycząca RODO</w:t>
      </w:r>
    </w:p>
    <w:p w14:paraId="7C98236D" w14:textId="77777777" w:rsidR="00025110" w:rsidRPr="00552A44" w:rsidRDefault="00025110" w:rsidP="00552A44">
      <w:pPr>
        <w:spacing w:line="264" w:lineRule="auto"/>
        <w:jc w:val="both"/>
        <w:rPr>
          <w:iCs/>
        </w:rPr>
      </w:pPr>
      <w:r w:rsidRPr="00552A44">
        <w:rPr>
          <w:iCs/>
        </w:rPr>
        <w:t xml:space="preserve">Zgodnie z art. 13 ust. 1 i 2 oraz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 Zamawiający, informuję, że: </w:t>
      </w:r>
    </w:p>
    <w:p w14:paraId="73941138" w14:textId="0E16216A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 Administratorem danych osobowych Wykonawcy jest</w:t>
      </w:r>
      <w:r w:rsidR="008441F5" w:rsidRPr="00552A44">
        <w:t xml:space="preserve"> </w:t>
      </w:r>
      <w:r w:rsidR="008441F5" w:rsidRPr="00552A44">
        <w:rPr>
          <w:bCs/>
          <w:color w:val="000000" w:themeColor="text1"/>
        </w:rPr>
        <w:t xml:space="preserve">Zakład Gospodarki Komunalnej </w:t>
      </w:r>
      <w:r w:rsidR="008441F5" w:rsidRPr="00552A44">
        <w:rPr>
          <w:bCs/>
          <w:color w:val="000000" w:themeColor="text1"/>
        </w:rPr>
        <w:br/>
        <w:t>w Konstancinie-Jeziornie, 05-510 Konstancin-Jeziorna, ul. Warecka 22</w:t>
      </w:r>
      <w:r w:rsidRPr="00552A44">
        <w:rPr>
          <w:rFonts w:eastAsia="Calibri"/>
          <w:color w:val="000000"/>
        </w:rPr>
        <w:t xml:space="preserve">. </w:t>
      </w:r>
    </w:p>
    <w:p w14:paraId="12657EAB" w14:textId="2351ED09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Administrator wyznaczył Inspektora Ochrony Danych, </w:t>
      </w:r>
      <w:r w:rsidR="008441F5" w:rsidRPr="00552A44">
        <w:rPr>
          <w:bCs/>
          <w:color w:val="000000" w:themeColor="text1"/>
        </w:rPr>
        <w:t xml:space="preserve">z którym można skontaktować się  pod adresem email: </w:t>
      </w:r>
      <w:r w:rsidR="008441F5" w:rsidRPr="00552A44">
        <w:rPr>
          <w:rStyle w:val="Hipercze"/>
          <w:bCs/>
          <w:color w:val="000000" w:themeColor="text1"/>
        </w:rPr>
        <w:t>iod.zgk@bims.home.pl</w:t>
      </w:r>
      <w:r w:rsidRPr="00552A44">
        <w:rPr>
          <w:iCs/>
        </w:rPr>
        <w:t>;</w:t>
      </w:r>
    </w:p>
    <w:p w14:paraId="5AB91A32" w14:textId="78227BE8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Dane osobowe Wykonawcy będą przetwarzane na podstawie art. 6 ust. 1 lit. c RODO oraz </w:t>
      </w:r>
      <w:r w:rsidRPr="00552A44">
        <w:rPr>
          <w:iCs/>
        </w:rPr>
        <w:br/>
        <w:t>na podstawie przepisów ustawy</w:t>
      </w:r>
      <w:r w:rsidR="00847A4A" w:rsidRPr="00552A44">
        <w:rPr>
          <w:iCs/>
        </w:rPr>
        <w:t xml:space="preserve"> PZP</w:t>
      </w:r>
      <w:r w:rsidRPr="00552A44">
        <w:rPr>
          <w:iCs/>
        </w:rPr>
        <w:t xml:space="preserve"> w celu związanym z postępowaniem o udzielenie zamówienia publicznego, zawarciem umowy oraz jej realizacją oraz na podstawie art. 6 ust. 1 lit. f RODO zgodnie z pkt. 5. W przypadku przetwarzania danych osobowych na podstawie art. 6 ust. 1 lit. f) RODO za prawnie uzasadniony interes Administratora uznaje się:</w:t>
      </w:r>
    </w:p>
    <w:p w14:paraId="0A2ED339" w14:textId="5DF86FE3" w:rsidR="00025110" w:rsidRPr="00552A44" w:rsidRDefault="00025110" w:rsidP="002A49C9">
      <w:pPr>
        <w:numPr>
          <w:ilvl w:val="1"/>
          <w:numId w:val="26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ustalenie lub dochodzenie przez Administratora roszczeń cywilnoprawnych wynikających </w:t>
      </w:r>
      <w:r w:rsidR="00847A4A" w:rsidRPr="00552A44">
        <w:rPr>
          <w:iCs/>
        </w:rPr>
        <w:br/>
      </w:r>
      <w:r w:rsidRPr="00552A44">
        <w:rPr>
          <w:iCs/>
        </w:rPr>
        <w:t>z realizacji niniejszej Umowy, a także obrona przed takimi roszczeniami;</w:t>
      </w:r>
    </w:p>
    <w:p w14:paraId="4169EA21" w14:textId="77777777" w:rsidR="00025110" w:rsidRPr="00552A44" w:rsidRDefault="00025110" w:rsidP="002A49C9">
      <w:pPr>
        <w:numPr>
          <w:ilvl w:val="1"/>
          <w:numId w:val="26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>weryfikacja danych osobowych w publicznych rejestrach.</w:t>
      </w:r>
    </w:p>
    <w:p w14:paraId="1747C537" w14:textId="0CB3811D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Odbiorcami danych osobowych Wykonawcy będą osoby lub podmioty upoważnione zgodnie </w:t>
      </w:r>
      <w:r w:rsidR="00847A4A" w:rsidRPr="00552A44">
        <w:rPr>
          <w:iCs/>
        </w:rPr>
        <w:br/>
      </w:r>
      <w:r w:rsidRPr="00552A44">
        <w:rPr>
          <w:iCs/>
        </w:rPr>
        <w:t xml:space="preserve">z przepisami  prawa powszechnie obowiązującego, którym udostępniona zostanie dokumentacja postępowania, w tym w szczególności w oparciu o </w:t>
      </w:r>
      <w:r w:rsidR="0017606B" w:rsidRPr="00552A44">
        <w:rPr>
          <w:iCs/>
        </w:rPr>
        <w:t>przepisy ustawy</w:t>
      </w:r>
      <w:r w:rsidRPr="00552A44">
        <w:rPr>
          <w:iCs/>
        </w:rPr>
        <w:t>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37657E90" w14:textId="53B20036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 xml:space="preserve">Dane osobowe Wykonawcy będą przechowywane, zgodnie z </w:t>
      </w:r>
      <w:r w:rsidR="00147ADF" w:rsidRPr="00552A44">
        <w:rPr>
          <w:iCs/>
        </w:rPr>
        <w:t xml:space="preserve"> przepisami </w:t>
      </w:r>
      <w:r w:rsidR="000279C4" w:rsidRPr="00552A44">
        <w:rPr>
          <w:iCs/>
        </w:rPr>
        <w:t>ustaw</w:t>
      </w:r>
      <w:r w:rsidR="00147ADF" w:rsidRPr="00552A44">
        <w:rPr>
          <w:iCs/>
        </w:rPr>
        <w:t>y</w:t>
      </w:r>
      <w:r w:rsidRPr="00552A44">
        <w:rPr>
          <w:iCs/>
        </w:rPr>
        <w:t>, przez okres 4 lat od dnia zakończenia postępowania o udzielenie zamówienia, a jeżeli czas trwania umowy przekracza 4 lata, okres przechowywania obejmuje cały czas trwania umowy. W przypadku zawarcia i realizacji umowy obejmuje również okres niezbędny  do zabezpieczenia ewentualnych roszczeń wynikających z umowy, chyba, że przepisy szczegółowe stanowią inaczej;</w:t>
      </w:r>
    </w:p>
    <w:p w14:paraId="4BB51AE6" w14:textId="6EBEED68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b/>
          <w:bCs/>
          <w:iCs/>
        </w:rPr>
      </w:pPr>
      <w:r w:rsidRPr="00552A44">
        <w:rPr>
          <w:iCs/>
        </w:rPr>
        <w:t xml:space="preserve">Obowiązek podania przez Wykonawcę danych osobowych bezpośrednio dotyczących jest wymogiem ustawowym określonym w przepisach ustawy Pzp w związku z art. 6 ust. 1 lit. c RODO związanym z udziałem w postępowaniu o udzielenie zamówienia publicznego; konsekwencje niepodania określonych danych wynikają z ustawy Pzp;  </w:t>
      </w:r>
    </w:p>
    <w:p w14:paraId="7DD5D96B" w14:textId="77777777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>w odniesieniu do danych osobowych Wykonawcy decyzje nie będą podejmowane w sposób zautomatyzowany, stosowanie do art. 22 RODO;</w:t>
      </w:r>
    </w:p>
    <w:p w14:paraId="1002E558" w14:textId="77777777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>Wykonawca posiada:</w:t>
      </w:r>
    </w:p>
    <w:p w14:paraId="5A252407" w14:textId="77777777" w:rsidR="00025110" w:rsidRPr="00552A44" w:rsidRDefault="00025110" w:rsidP="002A49C9">
      <w:pPr>
        <w:numPr>
          <w:ilvl w:val="0"/>
          <w:numId w:val="28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t>na podstawie art. 15 RODO prawo dostępu do danych osobowych dotyczących Wykonawcy;</w:t>
      </w:r>
    </w:p>
    <w:p w14:paraId="5DE4102F" w14:textId="77777777" w:rsidR="00025110" w:rsidRPr="00552A44" w:rsidRDefault="00025110" w:rsidP="002A49C9">
      <w:pPr>
        <w:numPr>
          <w:ilvl w:val="0"/>
          <w:numId w:val="28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t>na podstawie art. 16 RODO prawo do sprostowania danych osobowych Wykonawcy;</w:t>
      </w:r>
    </w:p>
    <w:p w14:paraId="114DCDA5" w14:textId="77777777" w:rsidR="00025110" w:rsidRPr="00552A44" w:rsidRDefault="00025110" w:rsidP="002A49C9">
      <w:pPr>
        <w:numPr>
          <w:ilvl w:val="0"/>
          <w:numId w:val="28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0D6DC00" w14:textId="77777777" w:rsidR="00025110" w:rsidRPr="00552A44" w:rsidRDefault="00025110" w:rsidP="002A49C9">
      <w:pPr>
        <w:numPr>
          <w:ilvl w:val="0"/>
          <w:numId w:val="28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t>prawo do wniesienia skargi do Prezesa Urzędu Ochrony Danych Osobowych, gdy Wykonawca uzna Pani/Pan, że przetwarzanie danych osobowych Pani/Pana dotyczących narusza przepisy RODO;</w:t>
      </w:r>
    </w:p>
    <w:p w14:paraId="7DC2DA84" w14:textId="77777777" w:rsidR="00025110" w:rsidRPr="00552A44" w:rsidRDefault="00025110" w:rsidP="002A49C9">
      <w:pPr>
        <w:numPr>
          <w:ilvl w:val="0"/>
          <w:numId w:val="28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t>prawo do wniesienia sprzeciwu wobec przetwarzania danych osobowych, który administrator przetwarza na podstawie art. 6 ust. 1 lit. f RODO w związku z treścią pkt 3 i 5;</w:t>
      </w:r>
    </w:p>
    <w:p w14:paraId="3745F729" w14:textId="77777777" w:rsidR="00025110" w:rsidRPr="00552A44" w:rsidRDefault="00025110" w:rsidP="002A49C9">
      <w:pPr>
        <w:numPr>
          <w:ilvl w:val="0"/>
          <w:numId w:val="30"/>
        </w:numPr>
        <w:spacing w:line="264" w:lineRule="auto"/>
        <w:contextualSpacing/>
        <w:jc w:val="both"/>
        <w:rPr>
          <w:iCs/>
        </w:rPr>
      </w:pPr>
      <w:r w:rsidRPr="00552A44">
        <w:rPr>
          <w:iCs/>
        </w:rPr>
        <w:t>Wykonawcy nie przysługuje:</w:t>
      </w:r>
    </w:p>
    <w:p w14:paraId="1227A774" w14:textId="77777777" w:rsidR="00025110" w:rsidRPr="00552A44" w:rsidRDefault="00025110" w:rsidP="002A49C9">
      <w:pPr>
        <w:numPr>
          <w:ilvl w:val="0"/>
          <w:numId w:val="29"/>
        </w:numPr>
        <w:spacing w:line="264" w:lineRule="auto"/>
        <w:ind w:left="709" w:hanging="283"/>
        <w:contextualSpacing/>
        <w:jc w:val="both"/>
        <w:rPr>
          <w:iCs/>
        </w:rPr>
      </w:pPr>
      <w:r w:rsidRPr="00552A44">
        <w:rPr>
          <w:iCs/>
        </w:rPr>
        <w:lastRenderedPageBreak/>
        <w:t>w związku z art. 17 ust. 3 lit. b, d lub e RODO prawo do usunięcia danych osobowych;</w:t>
      </w:r>
    </w:p>
    <w:p w14:paraId="164FD287" w14:textId="77777777" w:rsidR="00025110" w:rsidRPr="00552A44" w:rsidRDefault="00025110" w:rsidP="002A49C9">
      <w:pPr>
        <w:numPr>
          <w:ilvl w:val="0"/>
          <w:numId w:val="29"/>
        </w:numPr>
        <w:spacing w:line="264" w:lineRule="auto"/>
        <w:ind w:left="709" w:hanging="283"/>
        <w:contextualSpacing/>
        <w:jc w:val="both"/>
        <w:rPr>
          <w:b/>
          <w:bCs/>
          <w:iCs/>
        </w:rPr>
      </w:pPr>
      <w:r w:rsidRPr="00552A44">
        <w:rPr>
          <w:iCs/>
        </w:rPr>
        <w:t>prawo do przenoszenia danych osobowych, o którym mowa w art. 20 RODO;</w:t>
      </w:r>
    </w:p>
    <w:p w14:paraId="7B464ACB" w14:textId="66C17764" w:rsidR="00025110" w:rsidRPr="00552A44" w:rsidRDefault="00025110" w:rsidP="00552A44">
      <w:pPr>
        <w:spacing w:line="264" w:lineRule="auto"/>
        <w:ind w:left="425"/>
        <w:jc w:val="both"/>
      </w:pPr>
      <w:r w:rsidRPr="00552A44">
        <w:rPr>
          <w:iCs/>
        </w:rPr>
        <w:t>na podstawie art. 21 RODO, prawo sprzeciwu, wobec przetwarzania danych osobowych, gdyż podstawą prawną przetwarzania danych osobowych Wykonawcy jest art. 6 ust. 1 lit. c RODO</w:t>
      </w:r>
      <w:r w:rsidRPr="00552A44">
        <w:t>.</w:t>
      </w:r>
    </w:p>
    <w:p w14:paraId="3EED1A88" w14:textId="77777777" w:rsidR="00847A4A" w:rsidRPr="00552A44" w:rsidRDefault="00847A4A" w:rsidP="00552A44">
      <w:pPr>
        <w:spacing w:line="264" w:lineRule="auto"/>
        <w:jc w:val="center"/>
        <w:rPr>
          <w:b/>
          <w:bCs/>
          <w:color w:val="000000"/>
        </w:rPr>
      </w:pPr>
    </w:p>
    <w:p w14:paraId="52B04F25" w14:textId="11410D1B" w:rsidR="00025110" w:rsidRPr="00552A44" w:rsidRDefault="00025110" w:rsidP="00552A44">
      <w:pPr>
        <w:spacing w:line="264" w:lineRule="auto"/>
        <w:jc w:val="center"/>
        <w:rPr>
          <w:b/>
          <w:bCs/>
          <w:color w:val="000000"/>
        </w:rPr>
      </w:pPr>
      <w:r w:rsidRPr="00552A44">
        <w:rPr>
          <w:b/>
          <w:bCs/>
          <w:color w:val="000000"/>
        </w:rPr>
        <w:t>§ 1</w:t>
      </w:r>
      <w:r w:rsidR="00A83C9B" w:rsidRPr="00552A44">
        <w:rPr>
          <w:b/>
          <w:bCs/>
          <w:color w:val="000000"/>
        </w:rPr>
        <w:t>2</w:t>
      </w:r>
      <w:r w:rsidRPr="00552A44">
        <w:rPr>
          <w:b/>
          <w:bCs/>
          <w:color w:val="000000"/>
        </w:rPr>
        <w:t xml:space="preserve"> Informacja publiczna i dane osobowe</w:t>
      </w:r>
    </w:p>
    <w:p w14:paraId="50D932F4" w14:textId="58C9F0D9" w:rsidR="00025110" w:rsidRPr="00552A44" w:rsidRDefault="00025110" w:rsidP="002A49C9">
      <w:pPr>
        <w:numPr>
          <w:ilvl w:val="0"/>
          <w:numId w:val="32"/>
        </w:numPr>
        <w:shd w:val="clear" w:color="auto" w:fill="FFFFFF"/>
        <w:autoSpaceDN w:val="0"/>
        <w:spacing w:line="264" w:lineRule="auto"/>
        <w:jc w:val="both"/>
        <w:textAlignment w:val="baseline"/>
        <w:rPr>
          <w:color w:val="000000"/>
        </w:rPr>
      </w:pPr>
      <w:bookmarkStart w:id="42" w:name="_Hlk54627251"/>
      <w:bookmarkStart w:id="43" w:name="_Hlk54626811"/>
      <w:r w:rsidRPr="00552A44">
        <w:rPr>
          <w:color w:val="000000"/>
        </w:rPr>
        <w:t>Wykonawca</w:t>
      </w:r>
      <w:bookmarkEnd w:id="42"/>
      <w:r w:rsidRPr="00552A44">
        <w:rPr>
          <w:color w:val="000000"/>
        </w:rPr>
        <w:t xml:space="preserve"> oświadcza, że znany jest mu fakt, iż treść umowy, a w szczególności przedmiot umowy i wysokość wynagrodzenia, stanowią informację publiczną w rozumieniu art. 1 ust. 1 ustawy z dnia 6 września 2001</w:t>
      </w:r>
      <w:r w:rsidR="00282093" w:rsidRPr="00552A44">
        <w:rPr>
          <w:color w:val="000000"/>
        </w:rPr>
        <w:t xml:space="preserve"> </w:t>
      </w:r>
      <w:r w:rsidRPr="00552A44">
        <w:rPr>
          <w:color w:val="000000"/>
        </w:rPr>
        <w:t xml:space="preserve">r. </w:t>
      </w:r>
      <w:r w:rsidRPr="00552A44">
        <w:rPr>
          <w:i/>
          <w:iCs/>
          <w:color w:val="000000"/>
        </w:rPr>
        <w:t>o dostępie do informacji publicznej</w:t>
      </w:r>
      <w:r w:rsidRPr="00552A44">
        <w:rPr>
          <w:color w:val="000000"/>
        </w:rPr>
        <w:t>, która podlega udostępnieniu w</w:t>
      </w:r>
      <w:r w:rsidR="00FC432A">
        <w:rPr>
          <w:color w:val="000000"/>
        </w:rPr>
        <w:t xml:space="preserve"> trybie przedmiotowej ustawy.</w:t>
      </w:r>
    </w:p>
    <w:p w14:paraId="76D9067A" w14:textId="45D1FD89" w:rsidR="00025110" w:rsidRPr="00552A44" w:rsidRDefault="00025110" w:rsidP="002A49C9">
      <w:pPr>
        <w:numPr>
          <w:ilvl w:val="0"/>
          <w:numId w:val="32"/>
        </w:numPr>
        <w:shd w:val="clear" w:color="auto" w:fill="FFFFFF"/>
        <w:autoSpaceDN w:val="0"/>
        <w:spacing w:line="264" w:lineRule="auto"/>
        <w:jc w:val="both"/>
        <w:textAlignment w:val="baseline"/>
        <w:rPr>
          <w:color w:val="000000"/>
        </w:rPr>
      </w:pPr>
      <w:r w:rsidRPr="00552A44">
        <w:rPr>
          <w:color w:val="000000"/>
        </w:rPr>
        <w:t xml:space="preserve">Wykonawca niniejszym wyraża zgodę na przetwarzanie jego danych osobowych, wymienionych </w:t>
      </w:r>
      <w:r w:rsidR="00FD5F6A" w:rsidRPr="00552A44">
        <w:rPr>
          <w:color w:val="000000"/>
        </w:rPr>
        <w:br/>
      </w:r>
      <w:r w:rsidRPr="00552A44">
        <w:rPr>
          <w:color w:val="000000"/>
        </w:rPr>
        <w:t>w umowie i załącznikach, w celu realizacji umowy oraz ich archiwizacji i udokumentowania przez Zleceniodawcę wypłaconych wynagrodzeń.</w:t>
      </w:r>
    </w:p>
    <w:bookmarkEnd w:id="43"/>
    <w:p w14:paraId="397DDCDD" w14:textId="77777777" w:rsidR="00005CAE" w:rsidRPr="00552A44" w:rsidRDefault="00005CAE" w:rsidP="00552A44">
      <w:pPr>
        <w:shd w:val="clear" w:color="auto" w:fill="FFFFFF"/>
        <w:autoSpaceDE w:val="0"/>
        <w:spacing w:line="264" w:lineRule="auto"/>
        <w:rPr>
          <w:rFonts w:eastAsia="Calibri"/>
          <w:b/>
          <w:bCs/>
          <w:color w:val="000000"/>
        </w:rPr>
      </w:pPr>
    </w:p>
    <w:p w14:paraId="1F0198D8" w14:textId="41295D2D" w:rsidR="00025110" w:rsidRDefault="00025110" w:rsidP="00B633E4">
      <w:pPr>
        <w:shd w:val="clear" w:color="auto" w:fill="FFFFFF"/>
        <w:autoSpaceDE w:val="0"/>
        <w:spacing w:line="264" w:lineRule="auto"/>
        <w:jc w:val="center"/>
        <w:rPr>
          <w:rFonts w:eastAsia="Calibri"/>
          <w:b/>
          <w:bCs/>
        </w:rPr>
      </w:pPr>
      <w:r w:rsidRPr="00552A44">
        <w:rPr>
          <w:rFonts w:eastAsia="Calibri"/>
          <w:b/>
          <w:bCs/>
          <w:color w:val="000000"/>
        </w:rPr>
        <w:t>§</w:t>
      </w:r>
      <w:r w:rsidRPr="00552A44">
        <w:rPr>
          <w:rFonts w:eastAsia="Calibri"/>
          <w:b/>
          <w:bCs/>
        </w:rPr>
        <w:t>1</w:t>
      </w:r>
      <w:r w:rsidR="00A83C9B" w:rsidRPr="00552A44">
        <w:rPr>
          <w:rFonts w:eastAsia="Calibri"/>
          <w:b/>
          <w:bCs/>
        </w:rPr>
        <w:t>3</w:t>
      </w:r>
      <w:r w:rsidRPr="00552A44">
        <w:rPr>
          <w:rFonts w:eastAsia="Calibri"/>
          <w:b/>
          <w:bCs/>
        </w:rPr>
        <w:t xml:space="preserve"> Postanowienia końcowe</w:t>
      </w:r>
    </w:p>
    <w:p w14:paraId="3273995C" w14:textId="00326428" w:rsidR="00FC432A" w:rsidRPr="00FC432A" w:rsidRDefault="00B633E4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FC432A">
        <w:rPr>
          <w:bCs/>
        </w:rPr>
        <w:t>W sprawach, które nie są uregulowane niniejszą Umową będą miały zastosowanie przepisy ustawy - Prawo zamówień publicznych i Kodeksu Cywilnego.</w:t>
      </w:r>
    </w:p>
    <w:p w14:paraId="464F2A44" w14:textId="07CFF1E5" w:rsidR="00C516DA" w:rsidRPr="00C516DA" w:rsidRDefault="00C516DA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C516DA">
        <w:t>Zamawiający dopuszcza możliwość stosowania w kwestiach nieuregulowanych w opisie przedmiotu zamówienia oraz w umowie postanowień OWU obowiązujących u Wykonawcy, z tym zastrzeżeniem iż postanowienia te nie powinny być sprzeczne z postanowieniami OPZ i Umowy. W przypadku rozbieżności lub wątpliwości pierwszeństwo zastosowania będą miały postanowienia umowy i OPZ.</w:t>
      </w:r>
    </w:p>
    <w:p w14:paraId="544F46A8" w14:textId="17CF2104" w:rsidR="00FC432A" w:rsidRPr="00FC432A" w:rsidRDefault="00FC432A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FC432A">
        <w:t>Wykonawca nie może przenieść swojej wierzytelności wynikającej z przedmiotowej umowy na rzecz osób trzecich bez pisemnej zgody Zamawiającego pod rygorem nieważności.</w:t>
      </w:r>
    </w:p>
    <w:p w14:paraId="0C301617" w14:textId="0C773595" w:rsidR="00B633E4" w:rsidRPr="00FC432A" w:rsidRDefault="00B633E4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FC432A">
        <w:t>Ewentualne spory wynikłe z wykonania umowy poddane będą do rozstrzygnięcia na drodze polubownej, a w przypadku braku porozumienia, sprawa zostanie rozpatrzona przez Sąd właściwy</w:t>
      </w:r>
      <w:r w:rsidR="00FC432A" w:rsidRPr="00FC432A">
        <w:t xml:space="preserve"> miejscowo według siedziby</w:t>
      </w:r>
      <w:r w:rsidRPr="00FC432A">
        <w:t xml:space="preserve"> Zamawiającego.</w:t>
      </w:r>
    </w:p>
    <w:p w14:paraId="14A1C76A" w14:textId="77777777" w:rsidR="00FC432A" w:rsidRDefault="00FC432A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FC432A">
        <w:rPr>
          <w:bCs/>
        </w:rPr>
        <w:t>Zmi</w:t>
      </w:r>
      <w:r w:rsidR="00B633E4" w:rsidRPr="00FC432A">
        <w:t>any umowy wymagają</w:t>
      </w:r>
      <w:r w:rsidR="00B633E4" w:rsidRPr="00E45B59">
        <w:t xml:space="preserve"> formy pisemnej pod rygorem nieważności.</w:t>
      </w:r>
    </w:p>
    <w:p w14:paraId="4FBB88BE" w14:textId="1D6BECE6" w:rsidR="00B633E4" w:rsidRPr="00FC432A" w:rsidRDefault="00B633E4" w:rsidP="002A49C9">
      <w:pPr>
        <w:pStyle w:val="Tekstpodstawowy"/>
        <w:numPr>
          <w:ilvl w:val="3"/>
          <w:numId w:val="27"/>
        </w:numPr>
        <w:tabs>
          <w:tab w:val="clear" w:pos="2352"/>
        </w:tabs>
        <w:spacing w:after="0" w:line="264" w:lineRule="auto"/>
        <w:ind w:left="284"/>
        <w:jc w:val="both"/>
        <w:rPr>
          <w:bCs/>
        </w:rPr>
      </w:pPr>
      <w:r w:rsidRPr="00E45B59">
        <w:t xml:space="preserve">Umowę sporządzono w dwóch jednobrzmiących egzemplarzach po jednym dla każdej </w:t>
      </w:r>
      <w:r>
        <w:br/>
      </w:r>
      <w:r w:rsidRPr="00E45B59">
        <w:t>ze stron.</w:t>
      </w:r>
    </w:p>
    <w:p w14:paraId="6AE851C0" w14:textId="77777777" w:rsidR="00B633E4" w:rsidRPr="00552A44" w:rsidRDefault="00B633E4" w:rsidP="00552A44">
      <w:pPr>
        <w:shd w:val="clear" w:color="auto" w:fill="FFFFFF"/>
        <w:autoSpaceDE w:val="0"/>
        <w:spacing w:line="264" w:lineRule="auto"/>
        <w:jc w:val="center"/>
        <w:rPr>
          <w:rFonts w:eastAsia="Calibri"/>
          <w:b/>
          <w:bCs/>
        </w:rPr>
      </w:pPr>
    </w:p>
    <w:p w14:paraId="26AE65F0" w14:textId="77777777" w:rsidR="00BF6231" w:rsidRDefault="00BF6231" w:rsidP="00BF6231">
      <w:pPr>
        <w:ind w:left="709" w:right="23" w:firstLine="709"/>
        <w:rPr>
          <w:rFonts w:eastAsia="Calibri"/>
          <w:b/>
          <w:bCs/>
        </w:rPr>
      </w:pPr>
    </w:p>
    <w:p w14:paraId="2D90FC4A" w14:textId="038D738B" w:rsidR="008703B3" w:rsidRDefault="00025110" w:rsidP="008441F5">
      <w:pPr>
        <w:spacing w:before="240"/>
        <w:ind w:left="709" w:right="22" w:firstLine="709"/>
        <w:rPr>
          <w:rFonts w:eastAsia="Calibri"/>
          <w:b/>
          <w:bCs/>
          <w:color w:val="000000"/>
        </w:rPr>
      </w:pPr>
      <w:r w:rsidRPr="001B5319">
        <w:rPr>
          <w:rFonts w:eastAsia="Calibri"/>
          <w:b/>
          <w:bCs/>
        </w:rPr>
        <w:t xml:space="preserve">Zamawiający                                                                        </w:t>
      </w:r>
      <w:r w:rsidRPr="001B5319">
        <w:rPr>
          <w:rFonts w:eastAsia="Calibri"/>
          <w:b/>
          <w:bCs/>
          <w:color w:val="000000"/>
        </w:rPr>
        <w:t>Wykonawca</w:t>
      </w:r>
    </w:p>
    <w:p w14:paraId="64965125" w14:textId="77777777" w:rsidR="00BF6231" w:rsidRPr="008441F5" w:rsidRDefault="00BF6231" w:rsidP="00BF6231">
      <w:pPr>
        <w:ind w:left="709" w:right="23" w:firstLine="709"/>
        <w:rPr>
          <w:rFonts w:eastAsia="Calibri"/>
          <w:b/>
          <w:bCs/>
          <w:color w:val="000000"/>
        </w:rPr>
      </w:pPr>
    </w:p>
    <w:p w14:paraId="6FE0AFA2" w14:textId="24ED62AC" w:rsidR="00EA7B77" w:rsidRDefault="008703B3" w:rsidP="008441F5">
      <w:pPr>
        <w:spacing w:line="264" w:lineRule="auto"/>
        <w:rPr>
          <w:b/>
        </w:rPr>
      </w:pPr>
      <w:r>
        <w:rPr>
          <w:rFonts w:eastAsia="Calibri"/>
          <w:lang w:eastAsia="en-US"/>
        </w:rPr>
        <w:t xml:space="preserve">   </w:t>
      </w:r>
      <w:r w:rsidR="00025110">
        <w:rPr>
          <w:rFonts w:eastAsia="Calibri"/>
          <w:lang w:eastAsia="en-US"/>
        </w:rPr>
        <w:t xml:space="preserve">…………………………………………                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  <w:t xml:space="preserve">  </w:t>
      </w:r>
      <w:r w:rsidR="00025110">
        <w:rPr>
          <w:rFonts w:eastAsia="Calibri"/>
          <w:lang w:eastAsia="en-US"/>
        </w:rPr>
        <w:t xml:space="preserve"> ……………………………………</w:t>
      </w:r>
    </w:p>
    <w:p w14:paraId="4630E5E7" w14:textId="77777777" w:rsidR="00EA7B77" w:rsidRDefault="00EA7B77" w:rsidP="00CD65BA">
      <w:pPr>
        <w:jc w:val="right"/>
        <w:rPr>
          <w:b/>
        </w:rPr>
      </w:pPr>
    </w:p>
    <w:p w14:paraId="74FF77FC" w14:textId="210B89A5" w:rsidR="000D6CF3" w:rsidRPr="00397594" w:rsidRDefault="000D6CF3" w:rsidP="00CF6F6F">
      <w:pPr>
        <w:rPr>
          <w:b/>
          <w:bCs/>
          <w:lang w:val="en-US"/>
        </w:rPr>
      </w:pPr>
    </w:p>
    <w:sectPr w:rsidR="000D6CF3" w:rsidRPr="00397594" w:rsidSect="00235E8C">
      <w:footerReference w:type="even" r:id="rId37"/>
      <w:footerReference w:type="default" r:id="rId38"/>
      <w:pgSz w:w="11907" w:h="16840" w:code="9"/>
      <w:pgMar w:top="1079" w:right="992" w:bottom="851" w:left="567" w:header="567" w:footer="851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28BCC" w14:textId="77777777" w:rsidR="0022048A" w:rsidRDefault="0022048A" w:rsidP="00415AAD">
      <w:r>
        <w:separator/>
      </w:r>
    </w:p>
  </w:endnote>
  <w:endnote w:type="continuationSeparator" w:id="0">
    <w:p w14:paraId="30FE4311" w14:textId="77777777" w:rsidR="0022048A" w:rsidRDefault="0022048A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621B1" w14:textId="77777777" w:rsidR="006302C9" w:rsidRDefault="006302C9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97539F" w14:textId="77777777" w:rsidR="006302C9" w:rsidRDefault="006302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DBA06" w14:textId="246DB8A2" w:rsidR="006302C9" w:rsidRDefault="006302C9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4495">
      <w:rPr>
        <w:rStyle w:val="Numerstrony"/>
        <w:noProof/>
      </w:rPr>
      <w:t>20</w:t>
    </w:r>
    <w:r>
      <w:rPr>
        <w:rStyle w:val="Numerstrony"/>
      </w:rPr>
      <w:fldChar w:fldCharType="end"/>
    </w:r>
  </w:p>
  <w:p w14:paraId="78B663B3" w14:textId="77777777" w:rsidR="006302C9" w:rsidRDefault="006302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AFD05" w14:textId="77777777" w:rsidR="006302C9" w:rsidRDefault="006302C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95F83" w14:textId="77777777" w:rsidR="006302C9" w:rsidRDefault="006302C9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60C78" w14:textId="2FFDCBE0" w:rsidR="006302C9" w:rsidRDefault="006302C9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D4495">
      <w:rPr>
        <w:rStyle w:val="Numerstrony"/>
        <w:noProof/>
      </w:rPr>
      <w:t>24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5F19C" w14:textId="77777777" w:rsidR="0022048A" w:rsidRDefault="0022048A" w:rsidP="00415AAD">
      <w:r>
        <w:separator/>
      </w:r>
    </w:p>
  </w:footnote>
  <w:footnote w:type="continuationSeparator" w:id="0">
    <w:p w14:paraId="30221C95" w14:textId="77777777" w:rsidR="0022048A" w:rsidRDefault="0022048A" w:rsidP="00415AAD">
      <w:r>
        <w:continuationSeparator/>
      </w:r>
    </w:p>
  </w:footnote>
  <w:footnote w:id="1">
    <w:p w14:paraId="621004D4" w14:textId="77777777" w:rsidR="006302C9" w:rsidRPr="005417D2" w:rsidRDefault="006302C9" w:rsidP="00C257F4">
      <w:pPr>
        <w:pStyle w:val="Tekstprzypisudolnego"/>
        <w:jc w:val="both"/>
        <w:rPr>
          <w:sz w:val="18"/>
          <w:szCs w:val="18"/>
        </w:rPr>
      </w:pPr>
      <w:r w:rsidRPr="005417D2">
        <w:rPr>
          <w:rStyle w:val="Odwoanieprzypisudolnego"/>
          <w:sz w:val="18"/>
          <w:szCs w:val="18"/>
        </w:rPr>
        <w:footnoteRef/>
      </w:r>
      <w:r w:rsidRPr="005417D2">
        <w:rPr>
          <w:sz w:val="18"/>
          <w:szCs w:val="18"/>
        </w:rPr>
        <w:t xml:space="preserve"> </w:t>
      </w:r>
      <w:r w:rsidRPr="005417D2">
        <w:rPr>
          <w:rFonts w:ascii="Times New Roman" w:hAnsi="Times New Roman"/>
          <w:noProof/>
          <w:sz w:val="18"/>
          <w:szCs w:val="18"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64EAC1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2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425E5"/>
    <w:multiLevelType w:val="hybridMultilevel"/>
    <w:tmpl w:val="1550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F5ACD"/>
    <w:multiLevelType w:val="hybridMultilevel"/>
    <w:tmpl w:val="C83E9D26"/>
    <w:lvl w:ilvl="0" w:tplc="2AB248A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D027C8"/>
    <w:multiLevelType w:val="hybridMultilevel"/>
    <w:tmpl w:val="9BEC32F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8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18105976"/>
    <w:multiLevelType w:val="multilevel"/>
    <w:tmpl w:val="BFE2E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4E2332"/>
    <w:multiLevelType w:val="hybridMultilevel"/>
    <w:tmpl w:val="0492CA5E"/>
    <w:lvl w:ilvl="0" w:tplc="EF52B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5539B"/>
    <w:multiLevelType w:val="hybridMultilevel"/>
    <w:tmpl w:val="F126094A"/>
    <w:lvl w:ilvl="0" w:tplc="AC20B31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D6771B"/>
    <w:multiLevelType w:val="hybridMultilevel"/>
    <w:tmpl w:val="46942A52"/>
    <w:lvl w:ilvl="0" w:tplc="128AAD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B127F1"/>
    <w:multiLevelType w:val="hybridMultilevel"/>
    <w:tmpl w:val="2BD05074"/>
    <w:lvl w:ilvl="0" w:tplc="01FA12A8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9A1365F"/>
    <w:multiLevelType w:val="hybridMultilevel"/>
    <w:tmpl w:val="2DA6A19A"/>
    <w:lvl w:ilvl="0" w:tplc="08DAEEB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7127C5"/>
    <w:multiLevelType w:val="hybridMultilevel"/>
    <w:tmpl w:val="C1045A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30638AE"/>
    <w:multiLevelType w:val="hybridMultilevel"/>
    <w:tmpl w:val="1B7CABA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8977FD"/>
    <w:multiLevelType w:val="multilevel"/>
    <w:tmpl w:val="1D8CC4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3A580521"/>
    <w:multiLevelType w:val="hybridMultilevel"/>
    <w:tmpl w:val="C4BE4E5E"/>
    <w:lvl w:ilvl="0" w:tplc="06F2D588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B5258"/>
    <w:multiLevelType w:val="hybridMultilevel"/>
    <w:tmpl w:val="903CC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A4A9F3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AD00F0"/>
    <w:multiLevelType w:val="multilevel"/>
    <w:tmpl w:val="3B62AA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0" w15:restartNumberingAfterBreak="0">
    <w:nsid w:val="47DF6EA1"/>
    <w:multiLevelType w:val="hybridMultilevel"/>
    <w:tmpl w:val="8D1878D8"/>
    <w:lvl w:ilvl="0" w:tplc="83641A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7A3C4B"/>
    <w:multiLevelType w:val="hybridMultilevel"/>
    <w:tmpl w:val="574ED032"/>
    <w:lvl w:ilvl="0" w:tplc="E94ED3E4">
      <w:start w:val="4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B0B00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932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93D6EF5"/>
    <w:multiLevelType w:val="hybridMultilevel"/>
    <w:tmpl w:val="574ED032"/>
    <w:lvl w:ilvl="0" w:tplc="E94ED3E4">
      <w:start w:val="4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B0B00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D82C5A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773203"/>
    <w:multiLevelType w:val="hybridMultilevel"/>
    <w:tmpl w:val="2AFECC92"/>
    <w:lvl w:ilvl="0" w:tplc="0415000F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8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5A91371B"/>
    <w:multiLevelType w:val="hybridMultilevel"/>
    <w:tmpl w:val="9C666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1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2" w15:restartNumberingAfterBreak="0">
    <w:nsid w:val="693738AA"/>
    <w:multiLevelType w:val="multilevel"/>
    <w:tmpl w:val="B0FC271A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4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5B21D3"/>
    <w:multiLevelType w:val="hybridMultilevel"/>
    <w:tmpl w:val="8F567D88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406C4"/>
    <w:multiLevelType w:val="hybridMultilevel"/>
    <w:tmpl w:val="0518C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4F6D2A"/>
    <w:multiLevelType w:val="hybridMultilevel"/>
    <w:tmpl w:val="6D06E288"/>
    <w:lvl w:ilvl="0" w:tplc="0CC89B9C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BD85D23"/>
    <w:multiLevelType w:val="multilevel"/>
    <w:tmpl w:val="9BE42060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eastAsiaTheme="minorHAnsi" w:hAnsi="Georgia" w:cs="Times New Roman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2" w15:restartNumberingAfterBreak="0">
    <w:nsid w:val="7FC040A4"/>
    <w:multiLevelType w:val="hybridMultilevel"/>
    <w:tmpl w:val="21340C20"/>
    <w:lvl w:ilvl="0" w:tplc="CC6850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1"/>
  </w:num>
  <w:num w:numId="3">
    <w:abstractNumId w:val="21"/>
  </w:num>
  <w:num w:numId="4">
    <w:abstractNumId w:val="25"/>
  </w:num>
  <w:num w:numId="5">
    <w:abstractNumId w:val="43"/>
  </w:num>
  <w:num w:numId="6">
    <w:abstractNumId w:val="16"/>
  </w:num>
  <w:num w:numId="7">
    <w:abstractNumId w:val="8"/>
  </w:num>
  <w:num w:numId="8">
    <w:abstractNumId w:val="18"/>
  </w:num>
  <w:num w:numId="9">
    <w:abstractNumId w:val="23"/>
  </w:num>
  <w:num w:numId="10">
    <w:abstractNumId w:val="19"/>
  </w:num>
  <w:num w:numId="11">
    <w:abstractNumId w:val="44"/>
  </w:num>
  <w:num w:numId="12">
    <w:abstractNumId w:val="7"/>
  </w:num>
  <w:num w:numId="13">
    <w:abstractNumId w:val="10"/>
  </w:num>
  <w:num w:numId="14">
    <w:abstractNumId w:val="30"/>
  </w:num>
  <w:num w:numId="15">
    <w:abstractNumId w:val="24"/>
  </w:num>
  <w:num w:numId="16">
    <w:abstractNumId w:val="38"/>
  </w:num>
  <w:num w:numId="17">
    <w:abstractNumId w:val="50"/>
  </w:num>
  <w:num w:numId="18">
    <w:abstractNumId w:val="45"/>
  </w:num>
  <w:num w:numId="19">
    <w:abstractNumId w:val="42"/>
  </w:num>
  <w:num w:numId="20">
    <w:abstractNumId w:val="31"/>
  </w:num>
  <w:num w:numId="21">
    <w:abstractNumId w:val="34"/>
  </w:num>
  <w:num w:numId="22">
    <w:abstractNumId w:val="2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0"/>
  </w:num>
  <w:num w:numId="26">
    <w:abstractNumId w:val="27"/>
  </w:num>
  <w:num w:numId="27">
    <w:abstractNumId w:val="11"/>
  </w:num>
  <w:num w:numId="28">
    <w:abstractNumId w:val="12"/>
  </w:num>
  <w:num w:numId="29">
    <w:abstractNumId w:val="22"/>
  </w:num>
  <w:num w:numId="30">
    <w:abstractNumId w:val="15"/>
  </w:num>
  <w:num w:numId="31">
    <w:abstractNumId w:val="6"/>
  </w:num>
  <w:num w:numId="32">
    <w:abstractNumId w:val="17"/>
  </w:num>
  <w:num w:numId="33">
    <w:abstractNumId w:val="41"/>
  </w:num>
  <w:num w:numId="34">
    <w:abstractNumId w:val="37"/>
  </w:num>
  <w:num w:numId="35">
    <w:abstractNumId w:val="46"/>
  </w:num>
  <w:num w:numId="36">
    <w:abstractNumId w:val="29"/>
  </w:num>
  <w:num w:numId="37">
    <w:abstractNumId w:val="36"/>
  </w:num>
  <w:num w:numId="38">
    <w:abstractNumId w:val="47"/>
  </w:num>
  <w:num w:numId="39">
    <w:abstractNumId w:val="32"/>
  </w:num>
  <w:num w:numId="40">
    <w:abstractNumId w:val="4"/>
  </w:num>
  <w:num w:numId="41">
    <w:abstractNumId w:val="39"/>
  </w:num>
  <w:num w:numId="42">
    <w:abstractNumId w:val="40"/>
  </w:num>
  <w:num w:numId="43">
    <w:abstractNumId w:val="48"/>
  </w:num>
  <w:num w:numId="44">
    <w:abstractNumId w:val="14"/>
  </w:num>
  <w:num w:numId="45">
    <w:abstractNumId w:val="33"/>
  </w:num>
  <w:num w:numId="46">
    <w:abstractNumId w:val="9"/>
  </w:num>
  <w:num w:numId="47">
    <w:abstractNumId w:val="35"/>
  </w:num>
  <w:num w:numId="48">
    <w:abstractNumId w:val="49"/>
  </w:num>
  <w:num w:numId="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5CAE"/>
    <w:rsid w:val="00010166"/>
    <w:rsid w:val="00011D97"/>
    <w:rsid w:val="00011EE9"/>
    <w:rsid w:val="000128E3"/>
    <w:rsid w:val="00012EDE"/>
    <w:rsid w:val="00016FB9"/>
    <w:rsid w:val="00021251"/>
    <w:rsid w:val="00025110"/>
    <w:rsid w:val="00026423"/>
    <w:rsid w:val="00026980"/>
    <w:rsid w:val="000279C4"/>
    <w:rsid w:val="00032A98"/>
    <w:rsid w:val="00033902"/>
    <w:rsid w:val="00033C61"/>
    <w:rsid w:val="00033FE0"/>
    <w:rsid w:val="000352DE"/>
    <w:rsid w:val="0003742A"/>
    <w:rsid w:val="00041094"/>
    <w:rsid w:val="000431C8"/>
    <w:rsid w:val="000446C5"/>
    <w:rsid w:val="00047797"/>
    <w:rsid w:val="00051F6F"/>
    <w:rsid w:val="000538D7"/>
    <w:rsid w:val="00054DC8"/>
    <w:rsid w:val="00056CB1"/>
    <w:rsid w:val="00061550"/>
    <w:rsid w:val="000618D8"/>
    <w:rsid w:val="00062B5E"/>
    <w:rsid w:val="000702C6"/>
    <w:rsid w:val="0007105B"/>
    <w:rsid w:val="00074FD1"/>
    <w:rsid w:val="00086263"/>
    <w:rsid w:val="00087CA2"/>
    <w:rsid w:val="0009035D"/>
    <w:rsid w:val="00091719"/>
    <w:rsid w:val="00091C24"/>
    <w:rsid w:val="00092A0E"/>
    <w:rsid w:val="00094114"/>
    <w:rsid w:val="000979E7"/>
    <w:rsid w:val="000A14AD"/>
    <w:rsid w:val="000A7D05"/>
    <w:rsid w:val="000B2379"/>
    <w:rsid w:val="000B4C1E"/>
    <w:rsid w:val="000C16E6"/>
    <w:rsid w:val="000C2684"/>
    <w:rsid w:val="000C338C"/>
    <w:rsid w:val="000D0DDE"/>
    <w:rsid w:val="000D1D3F"/>
    <w:rsid w:val="000D3212"/>
    <w:rsid w:val="000D6CF3"/>
    <w:rsid w:val="000D7D9B"/>
    <w:rsid w:val="000E17C7"/>
    <w:rsid w:val="000E6BA0"/>
    <w:rsid w:val="000F399A"/>
    <w:rsid w:val="000F47F9"/>
    <w:rsid w:val="000F4C22"/>
    <w:rsid w:val="000F6DC8"/>
    <w:rsid w:val="000F7346"/>
    <w:rsid w:val="0010031D"/>
    <w:rsid w:val="00100374"/>
    <w:rsid w:val="00101D6F"/>
    <w:rsid w:val="001057CB"/>
    <w:rsid w:val="00106F11"/>
    <w:rsid w:val="001100E9"/>
    <w:rsid w:val="00110360"/>
    <w:rsid w:val="0011123E"/>
    <w:rsid w:val="00114D6A"/>
    <w:rsid w:val="0011559E"/>
    <w:rsid w:val="00116336"/>
    <w:rsid w:val="001170A3"/>
    <w:rsid w:val="0011723B"/>
    <w:rsid w:val="001219EF"/>
    <w:rsid w:val="0012218E"/>
    <w:rsid w:val="0012666A"/>
    <w:rsid w:val="00127CF5"/>
    <w:rsid w:val="001312C2"/>
    <w:rsid w:val="00136475"/>
    <w:rsid w:val="00137A4D"/>
    <w:rsid w:val="00137E55"/>
    <w:rsid w:val="0014623E"/>
    <w:rsid w:val="00147ADF"/>
    <w:rsid w:val="001505A1"/>
    <w:rsid w:val="001601E7"/>
    <w:rsid w:val="00164C0E"/>
    <w:rsid w:val="00164DF3"/>
    <w:rsid w:val="00165381"/>
    <w:rsid w:val="00165697"/>
    <w:rsid w:val="001663F5"/>
    <w:rsid w:val="001663FA"/>
    <w:rsid w:val="001716D1"/>
    <w:rsid w:val="0017477E"/>
    <w:rsid w:val="0017606B"/>
    <w:rsid w:val="00185C31"/>
    <w:rsid w:val="00191726"/>
    <w:rsid w:val="00191730"/>
    <w:rsid w:val="00193DA3"/>
    <w:rsid w:val="001940CA"/>
    <w:rsid w:val="001944ED"/>
    <w:rsid w:val="001947C0"/>
    <w:rsid w:val="00195138"/>
    <w:rsid w:val="0019645C"/>
    <w:rsid w:val="00197C3B"/>
    <w:rsid w:val="001A12E1"/>
    <w:rsid w:val="001A198C"/>
    <w:rsid w:val="001A2DD3"/>
    <w:rsid w:val="001A4A0A"/>
    <w:rsid w:val="001A67CE"/>
    <w:rsid w:val="001B4281"/>
    <w:rsid w:val="001B5F33"/>
    <w:rsid w:val="001B7F8C"/>
    <w:rsid w:val="001C4D7C"/>
    <w:rsid w:val="001C5734"/>
    <w:rsid w:val="001C6205"/>
    <w:rsid w:val="001D085A"/>
    <w:rsid w:val="001D0993"/>
    <w:rsid w:val="001D21B3"/>
    <w:rsid w:val="001D21C0"/>
    <w:rsid w:val="001D38B0"/>
    <w:rsid w:val="001D67D2"/>
    <w:rsid w:val="001E01A5"/>
    <w:rsid w:val="001E0635"/>
    <w:rsid w:val="001E067C"/>
    <w:rsid w:val="001E2473"/>
    <w:rsid w:val="001E3EA2"/>
    <w:rsid w:val="001E641A"/>
    <w:rsid w:val="001F259C"/>
    <w:rsid w:val="001F2DDD"/>
    <w:rsid w:val="001F4B13"/>
    <w:rsid w:val="001F50D4"/>
    <w:rsid w:val="00202B57"/>
    <w:rsid w:val="00202C64"/>
    <w:rsid w:val="00204372"/>
    <w:rsid w:val="00204E42"/>
    <w:rsid w:val="0020559B"/>
    <w:rsid w:val="00211833"/>
    <w:rsid w:val="00213954"/>
    <w:rsid w:val="0022048A"/>
    <w:rsid w:val="00222C29"/>
    <w:rsid w:val="002234ED"/>
    <w:rsid w:val="00226D20"/>
    <w:rsid w:val="00227A71"/>
    <w:rsid w:val="0023154B"/>
    <w:rsid w:val="00235E8C"/>
    <w:rsid w:val="0024092F"/>
    <w:rsid w:val="0024101F"/>
    <w:rsid w:val="00241CF5"/>
    <w:rsid w:val="00246399"/>
    <w:rsid w:val="00247DD1"/>
    <w:rsid w:val="002506A1"/>
    <w:rsid w:val="002521E6"/>
    <w:rsid w:val="0025272D"/>
    <w:rsid w:val="002547F5"/>
    <w:rsid w:val="002551E2"/>
    <w:rsid w:val="00255DB4"/>
    <w:rsid w:val="0025602F"/>
    <w:rsid w:val="0025638B"/>
    <w:rsid w:val="002607B5"/>
    <w:rsid w:val="00262435"/>
    <w:rsid w:val="00262FC6"/>
    <w:rsid w:val="002633C4"/>
    <w:rsid w:val="002659F6"/>
    <w:rsid w:val="00270232"/>
    <w:rsid w:val="0027233A"/>
    <w:rsid w:val="00274DDF"/>
    <w:rsid w:val="00280F79"/>
    <w:rsid w:val="002810A9"/>
    <w:rsid w:val="00282093"/>
    <w:rsid w:val="00284F3E"/>
    <w:rsid w:val="0028546C"/>
    <w:rsid w:val="0028598A"/>
    <w:rsid w:val="00286504"/>
    <w:rsid w:val="002871BD"/>
    <w:rsid w:val="002874CD"/>
    <w:rsid w:val="00290A37"/>
    <w:rsid w:val="0029515E"/>
    <w:rsid w:val="00296843"/>
    <w:rsid w:val="002A12FB"/>
    <w:rsid w:val="002A3213"/>
    <w:rsid w:val="002A3C84"/>
    <w:rsid w:val="002A3D48"/>
    <w:rsid w:val="002A3EE0"/>
    <w:rsid w:val="002A49C9"/>
    <w:rsid w:val="002A58E2"/>
    <w:rsid w:val="002A5D59"/>
    <w:rsid w:val="002A7D36"/>
    <w:rsid w:val="002C307A"/>
    <w:rsid w:val="002C678A"/>
    <w:rsid w:val="002C74FD"/>
    <w:rsid w:val="002D0F19"/>
    <w:rsid w:val="002D2364"/>
    <w:rsid w:val="002D334E"/>
    <w:rsid w:val="002D4F01"/>
    <w:rsid w:val="002D56D4"/>
    <w:rsid w:val="002D59E7"/>
    <w:rsid w:val="002D7A91"/>
    <w:rsid w:val="002E01EE"/>
    <w:rsid w:val="002E0AA3"/>
    <w:rsid w:val="002E1056"/>
    <w:rsid w:val="002E3809"/>
    <w:rsid w:val="002E5E27"/>
    <w:rsid w:val="002E6B02"/>
    <w:rsid w:val="002E6B14"/>
    <w:rsid w:val="002E7E9C"/>
    <w:rsid w:val="002F0871"/>
    <w:rsid w:val="002F1C8D"/>
    <w:rsid w:val="002F2D19"/>
    <w:rsid w:val="002F535D"/>
    <w:rsid w:val="002F66E8"/>
    <w:rsid w:val="002F718E"/>
    <w:rsid w:val="0030026C"/>
    <w:rsid w:val="003017FD"/>
    <w:rsid w:val="003035A4"/>
    <w:rsid w:val="00307927"/>
    <w:rsid w:val="003113F2"/>
    <w:rsid w:val="00313DD4"/>
    <w:rsid w:val="00317641"/>
    <w:rsid w:val="00317850"/>
    <w:rsid w:val="0032119A"/>
    <w:rsid w:val="00321424"/>
    <w:rsid w:val="0032190F"/>
    <w:rsid w:val="00324E94"/>
    <w:rsid w:val="003252C8"/>
    <w:rsid w:val="00326DD5"/>
    <w:rsid w:val="0032704D"/>
    <w:rsid w:val="00327A68"/>
    <w:rsid w:val="003338AB"/>
    <w:rsid w:val="00333C10"/>
    <w:rsid w:val="003356DD"/>
    <w:rsid w:val="00336E15"/>
    <w:rsid w:val="003404BD"/>
    <w:rsid w:val="0034083B"/>
    <w:rsid w:val="00341AB1"/>
    <w:rsid w:val="00342D46"/>
    <w:rsid w:val="00344548"/>
    <w:rsid w:val="003452A8"/>
    <w:rsid w:val="003516A1"/>
    <w:rsid w:val="003536A1"/>
    <w:rsid w:val="003550DF"/>
    <w:rsid w:val="0035572D"/>
    <w:rsid w:val="00356828"/>
    <w:rsid w:val="00356FF7"/>
    <w:rsid w:val="00360D8C"/>
    <w:rsid w:val="003612F8"/>
    <w:rsid w:val="00361B47"/>
    <w:rsid w:val="00362976"/>
    <w:rsid w:val="00364D3D"/>
    <w:rsid w:val="00366444"/>
    <w:rsid w:val="003668B3"/>
    <w:rsid w:val="00367159"/>
    <w:rsid w:val="003704D5"/>
    <w:rsid w:val="00371370"/>
    <w:rsid w:val="00371D29"/>
    <w:rsid w:val="003722FD"/>
    <w:rsid w:val="0037234F"/>
    <w:rsid w:val="00374FBB"/>
    <w:rsid w:val="00383EE6"/>
    <w:rsid w:val="003857C9"/>
    <w:rsid w:val="00387D29"/>
    <w:rsid w:val="003929E0"/>
    <w:rsid w:val="00394FD7"/>
    <w:rsid w:val="00397594"/>
    <w:rsid w:val="003A074E"/>
    <w:rsid w:val="003A0A18"/>
    <w:rsid w:val="003A2777"/>
    <w:rsid w:val="003A2B3D"/>
    <w:rsid w:val="003B0D67"/>
    <w:rsid w:val="003B12FF"/>
    <w:rsid w:val="003B2CEE"/>
    <w:rsid w:val="003B427D"/>
    <w:rsid w:val="003B5AD6"/>
    <w:rsid w:val="003C2A1C"/>
    <w:rsid w:val="003C627A"/>
    <w:rsid w:val="003D0569"/>
    <w:rsid w:val="003D0683"/>
    <w:rsid w:val="003D07C4"/>
    <w:rsid w:val="003D154E"/>
    <w:rsid w:val="003D487A"/>
    <w:rsid w:val="003D64E4"/>
    <w:rsid w:val="003E07E6"/>
    <w:rsid w:val="003E2A4F"/>
    <w:rsid w:val="003E580D"/>
    <w:rsid w:val="003E5DA4"/>
    <w:rsid w:val="003E7B2D"/>
    <w:rsid w:val="003F4FFF"/>
    <w:rsid w:val="003F6F5E"/>
    <w:rsid w:val="003F7540"/>
    <w:rsid w:val="003F7BD3"/>
    <w:rsid w:val="00402390"/>
    <w:rsid w:val="004027D1"/>
    <w:rsid w:val="0040567B"/>
    <w:rsid w:val="00406FA9"/>
    <w:rsid w:val="004076BC"/>
    <w:rsid w:val="00415AAD"/>
    <w:rsid w:val="00416E2D"/>
    <w:rsid w:val="004201D7"/>
    <w:rsid w:val="004210D2"/>
    <w:rsid w:val="00421712"/>
    <w:rsid w:val="00421A49"/>
    <w:rsid w:val="00422738"/>
    <w:rsid w:val="00422FE9"/>
    <w:rsid w:val="0042640E"/>
    <w:rsid w:val="00430C85"/>
    <w:rsid w:val="00432780"/>
    <w:rsid w:val="00432EDC"/>
    <w:rsid w:val="004339B4"/>
    <w:rsid w:val="00435F28"/>
    <w:rsid w:val="004435B4"/>
    <w:rsid w:val="00446E49"/>
    <w:rsid w:val="004517D2"/>
    <w:rsid w:val="00455427"/>
    <w:rsid w:val="00455F89"/>
    <w:rsid w:val="004637C9"/>
    <w:rsid w:val="0046494B"/>
    <w:rsid w:val="00470571"/>
    <w:rsid w:val="0047160C"/>
    <w:rsid w:val="00474826"/>
    <w:rsid w:val="004804E3"/>
    <w:rsid w:val="00481C51"/>
    <w:rsid w:val="00485324"/>
    <w:rsid w:val="00486DBB"/>
    <w:rsid w:val="00491540"/>
    <w:rsid w:val="00491995"/>
    <w:rsid w:val="00492D14"/>
    <w:rsid w:val="00493044"/>
    <w:rsid w:val="00493EFA"/>
    <w:rsid w:val="004A04BA"/>
    <w:rsid w:val="004A0DE8"/>
    <w:rsid w:val="004A5C47"/>
    <w:rsid w:val="004A6FA3"/>
    <w:rsid w:val="004A7F71"/>
    <w:rsid w:val="004B0DD0"/>
    <w:rsid w:val="004B2243"/>
    <w:rsid w:val="004B4A17"/>
    <w:rsid w:val="004B4B63"/>
    <w:rsid w:val="004B6946"/>
    <w:rsid w:val="004C0208"/>
    <w:rsid w:val="004C101E"/>
    <w:rsid w:val="004C32D9"/>
    <w:rsid w:val="004C35B7"/>
    <w:rsid w:val="004C50D7"/>
    <w:rsid w:val="004C5C23"/>
    <w:rsid w:val="004C750D"/>
    <w:rsid w:val="004D392B"/>
    <w:rsid w:val="004D5BFB"/>
    <w:rsid w:val="004D7A27"/>
    <w:rsid w:val="004E3CC8"/>
    <w:rsid w:val="004E69E7"/>
    <w:rsid w:val="004F3695"/>
    <w:rsid w:val="004F6C20"/>
    <w:rsid w:val="004F710A"/>
    <w:rsid w:val="004F7402"/>
    <w:rsid w:val="005002F8"/>
    <w:rsid w:val="005013C1"/>
    <w:rsid w:val="00505934"/>
    <w:rsid w:val="00511B1F"/>
    <w:rsid w:val="0051211A"/>
    <w:rsid w:val="005153E0"/>
    <w:rsid w:val="005211E7"/>
    <w:rsid w:val="00522892"/>
    <w:rsid w:val="005238DE"/>
    <w:rsid w:val="00523F60"/>
    <w:rsid w:val="0052420C"/>
    <w:rsid w:val="005262BE"/>
    <w:rsid w:val="00527A83"/>
    <w:rsid w:val="00531D70"/>
    <w:rsid w:val="00532C38"/>
    <w:rsid w:val="005343B6"/>
    <w:rsid w:val="00534437"/>
    <w:rsid w:val="005417D2"/>
    <w:rsid w:val="00542168"/>
    <w:rsid w:val="005421CB"/>
    <w:rsid w:val="005446E8"/>
    <w:rsid w:val="0054484B"/>
    <w:rsid w:val="00545BC8"/>
    <w:rsid w:val="005467A6"/>
    <w:rsid w:val="005505BE"/>
    <w:rsid w:val="0055075F"/>
    <w:rsid w:val="00552A44"/>
    <w:rsid w:val="0055392B"/>
    <w:rsid w:val="00553A72"/>
    <w:rsid w:val="0055597E"/>
    <w:rsid w:val="00557CA2"/>
    <w:rsid w:val="00557CC3"/>
    <w:rsid w:val="00561DF7"/>
    <w:rsid w:val="00564EB7"/>
    <w:rsid w:val="005656E9"/>
    <w:rsid w:val="005817D9"/>
    <w:rsid w:val="00586EE3"/>
    <w:rsid w:val="00586F69"/>
    <w:rsid w:val="00590BE5"/>
    <w:rsid w:val="00592E28"/>
    <w:rsid w:val="00594328"/>
    <w:rsid w:val="00594719"/>
    <w:rsid w:val="005A1FE1"/>
    <w:rsid w:val="005A2560"/>
    <w:rsid w:val="005A4219"/>
    <w:rsid w:val="005A43E0"/>
    <w:rsid w:val="005A6817"/>
    <w:rsid w:val="005B10D1"/>
    <w:rsid w:val="005B1D6C"/>
    <w:rsid w:val="005B44D8"/>
    <w:rsid w:val="005B58D9"/>
    <w:rsid w:val="005B598A"/>
    <w:rsid w:val="005B74A0"/>
    <w:rsid w:val="005C0409"/>
    <w:rsid w:val="005C1ACD"/>
    <w:rsid w:val="005C4102"/>
    <w:rsid w:val="005D191E"/>
    <w:rsid w:val="005D219B"/>
    <w:rsid w:val="005D3694"/>
    <w:rsid w:val="005D44AB"/>
    <w:rsid w:val="005D49CD"/>
    <w:rsid w:val="005D53BF"/>
    <w:rsid w:val="005D5FF6"/>
    <w:rsid w:val="005D7E58"/>
    <w:rsid w:val="005E3CE6"/>
    <w:rsid w:val="005E6354"/>
    <w:rsid w:val="005E68D9"/>
    <w:rsid w:val="005F008D"/>
    <w:rsid w:val="005F1960"/>
    <w:rsid w:val="005F6131"/>
    <w:rsid w:val="005F6993"/>
    <w:rsid w:val="0060469A"/>
    <w:rsid w:val="00604D07"/>
    <w:rsid w:val="006075E6"/>
    <w:rsid w:val="0061004D"/>
    <w:rsid w:val="0061154B"/>
    <w:rsid w:val="006127BB"/>
    <w:rsid w:val="006137C3"/>
    <w:rsid w:val="006201EB"/>
    <w:rsid w:val="00620BB5"/>
    <w:rsid w:val="00624704"/>
    <w:rsid w:val="0062472A"/>
    <w:rsid w:val="00625DCB"/>
    <w:rsid w:val="00627A33"/>
    <w:rsid w:val="00630269"/>
    <w:rsid w:val="006302C9"/>
    <w:rsid w:val="0063588D"/>
    <w:rsid w:val="006404D0"/>
    <w:rsid w:val="00640A86"/>
    <w:rsid w:val="006541D8"/>
    <w:rsid w:val="00657BC0"/>
    <w:rsid w:val="00660E16"/>
    <w:rsid w:val="00661BCD"/>
    <w:rsid w:val="0066212A"/>
    <w:rsid w:val="00663AAB"/>
    <w:rsid w:val="006640F7"/>
    <w:rsid w:val="006648D4"/>
    <w:rsid w:val="00664C1D"/>
    <w:rsid w:val="00664E01"/>
    <w:rsid w:val="006670D8"/>
    <w:rsid w:val="00675950"/>
    <w:rsid w:val="0067638C"/>
    <w:rsid w:val="00677344"/>
    <w:rsid w:val="006805E6"/>
    <w:rsid w:val="0068116C"/>
    <w:rsid w:val="00682D83"/>
    <w:rsid w:val="00683816"/>
    <w:rsid w:val="00683A12"/>
    <w:rsid w:val="00686A5D"/>
    <w:rsid w:val="00687DDF"/>
    <w:rsid w:val="00691E0F"/>
    <w:rsid w:val="006943AE"/>
    <w:rsid w:val="00696566"/>
    <w:rsid w:val="006A10D8"/>
    <w:rsid w:val="006A1DAA"/>
    <w:rsid w:val="006A2844"/>
    <w:rsid w:val="006A33EF"/>
    <w:rsid w:val="006A51FF"/>
    <w:rsid w:val="006A6673"/>
    <w:rsid w:val="006A6F97"/>
    <w:rsid w:val="006B11A7"/>
    <w:rsid w:val="006B1356"/>
    <w:rsid w:val="006B14BB"/>
    <w:rsid w:val="006B301F"/>
    <w:rsid w:val="006B4814"/>
    <w:rsid w:val="006B4D74"/>
    <w:rsid w:val="006B515D"/>
    <w:rsid w:val="006B7632"/>
    <w:rsid w:val="006C02D6"/>
    <w:rsid w:val="006C0943"/>
    <w:rsid w:val="006C1596"/>
    <w:rsid w:val="006C292D"/>
    <w:rsid w:val="006C2FE0"/>
    <w:rsid w:val="006D002F"/>
    <w:rsid w:val="006D1FE5"/>
    <w:rsid w:val="006D25F9"/>
    <w:rsid w:val="006D5EAE"/>
    <w:rsid w:val="006D612C"/>
    <w:rsid w:val="006E4920"/>
    <w:rsid w:val="006E508D"/>
    <w:rsid w:val="006E5DA1"/>
    <w:rsid w:val="006F14E1"/>
    <w:rsid w:val="006F3DD0"/>
    <w:rsid w:val="006F3E43"/>
    <w:rsid w:val="006F41D9"/>
    <w:rsid w:val="006F47D7"/>
    <w:rsid w:val="00703368"/>
    <w:rsid w:val="00713D63"/>
    <w:rsid w:val="00715D58"/>
    <w:rsid w:val="00716C0D"/>
    <w:rsid w:val="00717AC3"/>
    <w:rsid w:val="0072006B"/>
    <w:rsid w:val="0072177C"/>
    <w:rsid w:val="0072346E"/>
    <w:rsid w:val="00733AD3"/>
    <w:rsid w:val="0074070A"/>
    <w:rsid w:val="00741D81"/>
    <w:rsid w:val="00743630"/>
    <w:rsid w:val="007447FA"/>
    <w:rsid w:val="0075271C"/>
    <w:rsid w:val="00754753"/>
    <w:rsid w:val="00756A71"/>
    <w:rsid w:val="00760474"/>
    <w:rsid w:val="00762BBF"/>
    <w:rsid w:val="0076324F"/>
    <w:rsid w:val="007660F8"/>
    <w:rsid w:val="00767591"/>
    <w:rsid w:val="00767B14"/>
    <w:rsid w:val="00771D40"/>
    <w:rsid w:val="00772725"/>
    <w:rsid w:val="00776155"/>
    <w:rsid w:val="007764C4"/>
    <w:rsid w:val="0077741C"/>
    <w:rsid w:val="00777741"/>
    <w:rsid w:val="00780CE8"/>
    <w:rsid w:val="00782479"/>
    <w:rsid w:val="00782F24"/>
    <w:rsid w:val="00784BEA"/>
    <w:rsid w:val="00786250"/>
    <w:rsid w:val="007906BA"/>
    <w:rsid w:val="0079138B"/>
    <w:rsid w:val="00796A82"/>
    <w:rsid w:val="007A0450"/>
    <w:rsid w:val="007A2440"/>
    <w:rsid w:val="007A360C"/>
    <w:rsid w:val="007A3A5D"/>
    <w:rsid w:val="007A7192"/>
    <w:rsid w:val="007B1530"/>
    <w:rsid w:val="007B205F"/>
    <w:rsid w:val="007B27F1"/>
    <w:rsid w:val="007B3E0E"/>
    <w:rsid w:val="007B6309"/>
    <w:rsid w:val="007C0E78"/>
    <w:rsid w:val="007C287B"/>
    <w:rsid w:val="007D192F"/>
    <w:rsid w:val="007D3D73"/>
    <w:rsid w:val="007D4089"/>
    <w:rsid w:val="007D4495"/>
    <w:rsid w:val="007D47FF"/>
    <w:rsid w:val="007D58C5"/>
    <w:rsid w:val="007D669D"/>
    <w:rsid w:val="007E17D6"/>
    <w:rsid w:val="007E29B2"/>
    <w:rsid w:val="007E4DE8"/>
    <w:rsid w:val="007E5397"/>
    <w:rsid w:val="007E5B14"/>
    <w:rsid w:val="007E69D0"/>
    <w:rsid w:val="007E795A"/>
    <w:rsid w:val="007E7E73"/>
    <w:rsid w:val="007F0E04"/>
    <w:rsid w:val="007F0E9C"/>
    <w:rsid w:val="007F5B85"/>
    <w:rsid w:val="008012DF"/>
    <w:rsid w:val="00802206"/>
    <w:rsid w:val="008045C4"/>
    <w:rsid w:val="00804B3C"/>
    <w:rsid w:val="00805A00"/>
    <w:rsid w:val="00810283"/>
    <w:rsid w:val="0081039D"/>
    <w:rsid w:val="00810BB7"/>
    <w:rsid w:val="0081204A"/>
    <w:rsid w:val="00812437"/>
    <w:rsid w:val="00812BD9"/>
    <w:rsid w:val="0081678B"/>
    <w:rsid w:val="00817DE0"/>
    <w:rsid w:val="008202DD"/>
    <w:rsid w:val="00820C80"/>
    <w:rsid w:val="00826DAC"/>
    <w:rsid w:val="0083301E"/>
    <w:rsid w:val="008357CE"/>
    <w:rsid w:val="00836A83"/>
    <w:rsid w:val="00841206"/>
    <w:rsid w:val="00842187"/>
    <w:rsid w:val="00842E46"/>
    <w:rsid w:val="00843D56"/>
    <w:rsid w:val="008441F5"/>
    <w:rsid w:val="00847A4A"/>
    <w:rsid w:val="00847A6C"/>
    <w:rsid w:val="0085624E"/>
    <w:rsid w:val="0085762D"/>
    <w:rsid w:val="0085777C"/>
    <w:rsid w:val="00860D81"/>
    <w:rsid w:val="00861419"/>
    <w:rsid w:val="00861A43"/>
    <w:rsid w:val="00866DDB"/>
    <w:rsid w:val="008703B3"/>
    <w:rsid w:val="00872DD5"/>
    <w:rsid w:val="00872E97"/>
    <w:rsid w:val="0087612D"/>
    <w:rsid w:val="008813E5"/>
    <w:rsid w:val="008836B2"/>
    <w:rsid w:val="008849AF"/>
    <w:rsid w:val="00885357"/>
    <w:rsid w:val="00892BE2"/>
    <w:rsid w:val="0089625C"/>
    <w:rsid w:val="008A0F57"/>
    <w:rsid w:val="008A2025"/>
    <w:rsid w:val="008A4274"/>
    <w:rsid w:val="008A50F0"/>
    <w:rsid w:val="008A6AA9"/>
    <w:rsid w:val="008B00E3"/>
    <w:rsid w:val="008B053D"/>
    <w:rsid w:val="008B0B7E"/>
    <w:rsid w:val="008B410C"/>
    <w:rsid w:val="008B473A"/>
    <w:rsid w:val="008B6136"/>
    <w:rsid w:val="008C0205"/>
    <w:rsid w:val="008C0DE8"/>
    <w:rsid w:val="008C1C4F"/>
    <w:rsid w:val="008C212D"/>
    <w:rsid w:val="008C2F8B"/>
    <w:rsid w:val="008C3086"/>
    <w:rsid w:val="008C48E3"/>
    <w:rsid w:val="008D1508"/>
    <w:rsid w:val="008D4793"/>
    <w:rsid w:val="008D5F08"/>
    <w:rsid w:val="008D7C00"/>
    <w:rsid w:val="008E0803"/>
    <w:rsid w:val="008E12A2"/>
    <w:rsid w:val="008E1671"/>
    <w:rsid w:val="008E2B6E"/>
    <w:rsid w:val="008E3880"/>
    <w:rsid w:val="008E6F80"/>
    <w:rsid w:val="008E7943"/>
    <w:rsid w:val="008F0C2C"/>
    <w:rsid w:val="008F60DB"/>
    <w:rsid w:val="008F6322"/>
    <w:rsid w:val="008F6A60"/>
    <w:rsid w:val="008F7E13"/>
    <w:rsid w:val="0090041F"/>
    <w:rsid w:val="00900664"/>
    <w:rsid w:val="00904055"/>
    <w:rsid w:val="00904CB8"/>
    <w:rsid w:val="0091338E"/>
    <w:rsid w:val="009134C0"/>
    <w:rsid w:val="009147A7"/>
    <w:rsid w:val="00914C01"/>
    <w:rsid w:val="0091613A"/>
    <w:rsid w:val="009167E5"/>
    <w:rsid w:val="00916B82"/>
    <w:rsid w:val="00917A4B"/>
    <w:rsid w:val="009219D6"/>
    <w:rsid w:val="009265D0"/>
    <w:rsid w:val="00926739"/>
    <w:rsid w:val="0093368B"/>
    <w:rsid w:val="009370F5"/>
    <w:rsid w:val="00942BA7"/>
    <w:rsid w:val="0095072A"/>
    <w:rsid w:val="00952EFF"/>
    <w:rsid w:val="0095310B"/>
    <w:rsid w:val="009559E8"/>
    <w:rsid w:val="00956B18"/>
    <w:rsid w:val="00956C58"/>
    <w:rsid w:val="00956DBB"/>
    <w:rsid w:val="009601B0"/>
    <w:rsid w:val="00961284"/>
    <w:rsid w:val="00961A8D"/>
    <w:rsid w:val="0096229F"/>
    <w:rsid w:val="00963E89"/>
    <w:rsid w:val="00964C7D"/>
    <w:rsid w:val="009652A4"/>
    <w:rsid w:val="00966C47"/>
    <w:rsid w:val="00966C9A"/>
    <w:rsid w:val="00966EBD"/>
    <w:rsid w:val="00972949"/>
    <w:rsid w:val="0097357F"/>
    <w:rsid w:val="00976645"/>
    <w:rsid w:val="00980CA0"/>
    <w:rsid w:val="00980CA2"/>
    <w:rsid w:val="00980DB6"/>
    <w:rsid w:val="00986F27"/>
    <w:rsid w:val="009904A2"/>
    <w:rsid w:val="00993C62"/>
    <w:rsid w:val="00994E57"/>
    <w:rsid w:val="00995C0D"/>
    <w:rsid w:val="009A15CA"/>
    <w:rsid w:val="009A19EC"/>
    <w:rsid w:val="009A1E80"/>
    <w:rsid w:val="009A432A"/>
    <w:rsid w:val="009A4E62"/>
    <w:rsid w:val="009A59CF"/>
    <w:rsid w:val="009B0BA6"/>
    <w:rsid w:val="009B13A4"/>
    <w:rsid w:val="009B1A4E"/>
    <w:rsid w:val="009B3049"/>
    <w:rsid w:val="009B48B3"/>
    <w:rsid w:val="009B5A95"/>
    <w:rsid w:val="009B7311"/>
    <w:rsid w:val="009B7884"/>
    <w:rsid w:val="009B7CCB"/>
    <w:rsid w:val="009C0301"/>
    <w:rsid w:val="009C27D0"/>
    <w:rsid w:val="009C30D4"/>
    <w:rsid w:val="009C4748"/>
    <w:rsid w:val="009D1BDC"/>
    <w:rsid w:val="009D4217"/>
    <w:rsid w:val="009D4694"/>
    <w:rsid w:val="009D4AF4"/>
    <w:rsid w:val="009E21E2"/>
    <w:rsid w:val="009E24F5"/>
    <w:rsid w:val="009E4DC9"/>
    <w:rsid w:val="009E5B1E"/>
    <w:rsid w:val="009F0234"/>
    <w:rsid w:val="009F418A"/>
    <w:rsid w:val="009F64F3"/>
    <w:rsid w:val="009F6BA3"/>
    <w:rsid w:val="00A03C0E"/>
    <w:rsid w:val="00A0513C"/>
    <w:rsid w:val="00A07F2D"/>
    <w:rsid w:val="00A12C48"/>
    <w:rsid w:val="00A27D0A"/>
    <w:rsid w:val="00A30421"/>
    <w:rsid w:val="00A30E47"/>
    <w:rsid w:val="00A326B1"/>
    <w:rsid w:val="00A33E62"/>
    <w:rsid w:val="00A34C2A"/>
    <w:rsid w:val="00A4185F"/>
    <w:rsid w:val="00A42830"/>
    <w:rsid w:val="00A431EE"/>
    <w:rsid w:val="00A43351"/>
    <w:rsid w:val="00A456BC"/>
    <w:rsid w:val="00A46EA2"/>
    <w:rsid w:val="00A50037"/>
    <w:rsid w:val="00A506C2"/>
    <w:rsid w:val="00A5328C"/>
    <w:rsid w:val="00A54459"/>
    <w:rsid w:val="00A5507F"/>
    <w:rsid w:val="00A639F2"/>
    <w:rsid w:val="00A645BF"/>
    <w:rsid w:val="00A727E1"/>
    <w:rsid w:val="00A75E2A"/>
    <w:rsid w:val="00A777AF"/>
    <w:rsid w:val="00A8214E"/>
    <w:rsid w:val="00A83C9B"/>
    <w:rsid w:val="00A84D22"/>
    <w:rsid w:val="00A870E3"/>
    <w:rsid w:val="00A87323"/>
    <w:rsid w:val="00A9606F"/>
    <w:rsid w:val="00A96B4C"/>
    <w:rsid w:val="00AA1489"/>
    <w:rsid w:val="00AA6212"/>
    <w:rsid w:val="00AB21E8"/>
    <w:rsid w:val="00AB2893"/>
    <w:rsid w:val="00AC17E5"/>
    <w:rsid w:val="00AC25EC"/>
    <w:rsid w:val="00AC29A9"/>
    <w:rsid w:val="00AC7531"/>
    <w:rsid w:val="00AD01CD"/>
    <w:rsid w:val="00AD0205"/>
    <w:rsid w:val="00AD1E29"/>
    <w:rsid w:val="00AD4884"/>
    <w:rsid w:val="00AD6F8D"/>
    <w:rsid w:val="00AE4051"/>
    <w:rsid w:val="00AE534B"/>
    <w:rsid w:val="00AF175D"/>
    <w:rsid w:val="00AF186B"/>
    <w:rsid w:val="00AF6F33"/>
    <w:rsid w:val="00AF7EF2"/>
    <w:rsid w:val="00B00163"/>
    <w:rsid w:val="00B00BAF"/>
    <w:rsid w:val="00B032C4"/>
    <w:rsid w:val="00B11512"/>
    <w:rsid w:val="00B12F9F"/>
    <w:rsid w:val="00B2191F"/>
    <w:rsid w:val="00B22C32"/>
    <w:rsid w:val="00B24AE8"/>
    <w:rsid w:val="00B24D12"/>
    <w:rsid w:val="00B25CA8"/>
    <w:rsid w:val="00B3363F"/>
    <w:rsid w:val="00B349D4"/>
    <w:rsid w:val="00B373FE"/>
    <w:rsid w:val="00B4168C"/>
    <w:rsid w:val="00B44502"/>
    <w:rsid w:val="00B44834"/>
    <w:rsid w:val="00B45569"/>
    <w:rsid w:val="00B4586C"/>
    <w:rsid w:val="00B513C6"/>
    <w:rsid w:val="00B549BB"/>
    <w:rsid w:val="00B55566"/>
    <w:rsid w:val="00B56966"/>
    <w:rsid w:val="00B56FC5"/>
    <w:rsid w:val="00B576DD"/>
    <w:rsid w:val="00B61D0D"/>
    <w:rsid w:val="00B62CCF"/>
    <w:rsid w:val="00B633E4"/>
    <w:rsid w:val="00B719FA"/>
    <w:rsid w:val="00B72E89"/>
    <w:rsid w:val="00B732E4"/>
    <w:rsid w:val="00B74400"/>
    <w:rsid w:val="00B74A89"/>
    <w:rsid w:val="00B7500D"/>
    <w:rsid w:val="00B80AB7"/>
    <w:rsid w:val="00B8214E"/>
    <w:rsid w:val="00B85329"/>
    <w:rsid w:val="00B86B5A"/>
    <w:rsid w:val="00B875F5"/>
    <w:rsid w:val="00B910C7"/>
    <w:rsid w:val="00B9221C"/>
    <w:rsid w:val="00B93719"/>
    <w:rsid w:val="00B97BB7"/>
    <w:rsid w:val="00BA0283"/>
    <w:rsid w:val="00BA08B1"/>
    <w:rsid w:val="00BA4686"/>
    <w:rsid w:val="00BA47CE"/>
    <w:rsid w:val="00BA726E"/>
    <w:rsid w:val="00BB3EC1"/>
    <w:rsid w:val="00BC11D0"/>
    <w:rsid w:val="00BC1ABC"/>
    <w:rsid w:val="00BC612B"/>
    <w:rsid w:val="00BD4114"/>
    <w:rsid w:val="00BD689E"/>
    <w:rsid w:val="00BE2557"/>
    <w:rsid w:val="00BE2BC5"/>
    <w:rsid w:val="00BE4712"/>
    <w:rsid w:val="00BE5EC2"/>
    <w:rsid w:val="00BE60D5"/>
    <w:rsid w:val="00BE7516"/>
    <w:rsid w:val="00BF016B"/>
    <w:rsid w:val="00BF2053"/>
    <w:rsid w:val="00BF36A1"/>
    <w:rsid w:val="00BF49CF"/>
    <w:rsid w:val="00BF4D41"/>
    <w:rsid w:val="00BF6231"/>
    <w:rsid w:val="00BF76B2"/>
    <w:rsid w:val="00C0247F"/>
    <w:rsid w:val="00C03406"/>
    <w:rsid w:val="00C0505A"/>
    <w:rsid w:val="00C0567B"/>
    <w:rsid w:val="00C06365"/>
    <w:rsid w:val="00C0796B"/>
    <w:rsid w:val="00C120A8"/>
    <w:rsid w:val="00C15CB8"/>
    <w:rsid w:val="00C15D33"/>
    <w:rsid w:val="00C15D44"/>
    <w:rsid w:val="00C20AFE"/>
    <w:rsid w:val="00C23BA3"/>
    <w:rsid w:val="00C25141"/>
    <w:rsid w:val="00C257F4"/>
    <w:rsid w:val="00C30BF1"/>
    <w:rsid w:val="00C32B30"/>
    <w:rsid w:val="00C35768"/>
    <w:rsid w:val="00C374D3"/>
    <w:rsid w:val="00C40D7E"/>
    <w:rsid w:val="00C427FD"/>
    <w:rsid w:val="00C43099"/>
    <w:rsid w:val="00C516DA"/>
    <w:rsid w:val="00C54AE1"/>
    <w:rsid w:val="00C54DCF"/>
    <w:rsid w:val="00C55669"/>
    <w:rsid w:val="00C56C86"/>
    <w:rsid w:val="00C574B3"/>
    <w:rsid w:val="00C60040"/>
    <w:rsid w:val="00C61FC3"/>
    <w:rsid w:val="00C622F8"/>
    <w:rsid w:val="00C627B7"/>
    <w:rsid w:val="00C65813"/>
    <w:rsid w:val="00C67F9F"/>
    <w:rsid w:val="00C71AA3"/>
    <w:rsid w:val="00C72192"/>
    <w:rsid w:val="00C72C8F"/>
    <w:rsid w:val="00C73AEC"/>
    <w:rsid w:val="00C73BE3"/>
    <w:rsid w:val="00C7473C"/>
    <w:rsid w:val="00C7494F"/>
    <w:rsid w:val="00C75A41"/>
    <w:rsid w:val="00C76459"/>
    <w:rsid w:val="00C826E5"/>
    <w:rsid w:val="00C827BD"/>
    <w:rsid w:val="00C82F0B"/>
    <w:rsid w:val="00C8384E"/>
    <w:rsid w:val="00C839E3"/>
    <w:rsid w:val="00C8500E"/>
    <w:rsid w:val="00C85D19"/>
    <w:rsid w:val="00C86019"/>
    <w:rsid w:val="00C9289A"/>
    <w:rsid w:val="00C934B5"/>
    <w:rsid w:val="00C938AA"/>
    <w:rsid w:val="00C966BA"/>
    <w:rsid w:val="00C96DBB"/>
    <w:rsid w:val="00CA2050"/>
    <w:rsid w:val="00CA2FDD"/>
    <w:rsid w:val="00CA4AA0"/>
    <w:rsid w:val="00CA5660"/>
    <w:rsid w:val="00CA6452"/>
    <w:rsid w:val="00CA7BE2"/>
    <w:rsid w:val="00CA7D24"/>
    <w:rsid w:val="00CB094A"/>
    <w:rsid w:val="00CB4423"/>
    <w:rsid w:val="00CB6D31"/>
    <w:rsid w:val="00CB7E52"/>
    <w:rsid w:val="00CC174E"/>
    <w:rsid w:val="00CC2E52"/>
    <w:rsid w:val="00CC33FC"/>
    <w:rsid w:val="00CC57D3"/>
    <w:rsid w:val="00CC5B0D"/>
    <w:rsid w:val="00CD057F"/>
    <w:rsid w:val="00CD096A"/>
    <w:rsid w:val="00CD3A81"/>
    <w:rsid w:val="00CD4AB4"/>
    <w:rsid w:val="00CD65BA"/>
    <w:rsid w:val="00CE0124"/>
    <w:rsid w:val="00CE1873"/>
    <w:rsid w:val="00CE1A6D"/>
    <w:rsid w:val="00CE1F45"/>
    <w:rsid w:val="00CE2131"/>
    <w:rsid w:val="00CF232D"/>
    <w:rsid w:val="00CF6A84"/>
    <w:rsid w:val="00CF6F6F"/>
    <w:rsid w:val="00D00F0E"/>
    <w:rsid w:val="00D05776"/>
    <w:rsid w:val="00D05E56"/>
    <w:rsid w:val="00D074D4"/>
    <w:rsid w:val="00D11FF3"/>
    <w:rsid w:val="00D1263A"/>
    <w:rsid w:val="00D12AB8"/>
    <w:rsid w:val="00D21AEB"/>
    <w:rsid w:val="00D2260D"/>
    <w:rsid w:val="00D25D7F"/>
    <w:rsid w:val="00D25DF5"/>
    <w:rsid w:val="00D2668F"/>
    <w:rsid w:val="00D27B10"/>
    <w:rsid w:val="00D352E8"/>
    <w:rsid w:val="00D36C78"/>
    <w:rsid w:val="00D4015B"/>
    <w:rsid w:val="00D40690"/>
    <w:rsid w:val="00D414BB"/>
    <w:rsid w:val="00D45266"/>
    <w:rsid w:val="00D460B1"/>
    <w:rsid w:val="00D47248"/>
    <w:rsid w:val="00D654C1"/>
    <w:rsid w:val="00D65E49"/>
    <w:rsid w:val="00D6674E"/>
    <w:rsid w:val="00D66894"/>
    <w:rsid w:val="00D67AEC"/>
    <w:rsid w:val="00D725CE"/>
    <w:rsid w:val="00D73627"/>
    <w:rsid w:val="00D76664"/>
    <w:rsid w:val="00D80170"/>
    <w:rsid w:val="00D82F58"/>
    <w:rsid w:val="00D8315B"/>
    <w:rsid w:val="00D849B8"/>
    <w:rsid w:val="00D8717F"/>
    <w:rsid w:val="00D908EF"/>
    <w:rsid w:val="00D9113E"/>
    <w:rsid w:val="00D924F7"/>
    <w:rsid w:val="00DA0876"/>
    <w:rsid w:val="00DA4362"/>
    <w:rsid w:val="00DA47AF"/>
    <w:rsid w:val="00DB05AF"/>
    <w:rsid w:val="00DB123B"/>
    <w:rsid w:val="00DB3037"/>
    <w:rsid w:val="00DB4500"/>
    <w:rsid w:val="00DB5393"/>
    <w:rsid w:val="00DB69D3"/>
    <w:rsid w:val="00DB7213"/>
    <w:rsid w:val="00DC0498"/>
    <w:rsid w:val="00DC1AC1"/>
    <w:rsid w:val="00DC78B1"/>
    <w:rsid w:val="00DD53F8"/>
    <w:rsid w:val="00DD5EEC"/>
    <w:rsid w:val="00DE1D54"/>
    <w:rsid w:val="00DE4C74"/>
    <w:rsid w:val="00DF0C76"/>
    <w:rsid w:val="00DF307A"/>
    <w:rsid w:val="00DF5FBC"/>
    <w:rsid w:val="00DF6E0F"/>
    <w:rsid w:val="00DF7882"/>
    <w:rsid w:val="00E06CAD"/>
    <w:rsid w:val="00E07AF8"/>
    <w:rsid w:val="00E11908"/>
    <w:rsid w:val="00E12874"/>
    <w:rsid w:val="00E1452B"/>
    <w:rsid w:val="00E20DF4"/>
    <w:rsid w:val="00E21203"/>
    <w:rsid w:val="00E26843"/>
    <w:rsid w:val="00E31102"/>
    <w:rsid w:val="00E321D3"/>
    <w:rsid w:val="00E374D7"/>
    <w:rsid w:val="00E41147"/>
    <w:rsid w:val="00E43F5C"/>
    <w:rsid w:val="00E444F7"/>
    <w:rsid w:val="00E44FB0"/>
    <w:rsid w:val="00E47836"/>
    <w:rsid w:val="00E50E6C"/>
    <w:rsid w:val="00E57FEB"/>
    <w:rsid w:val="00E6134B"/>
    <w:rsid w:val="00E62F39"/>
    <w:rsid w:val="00E67140"/>
    <w:rsid w:val="00E71962"/>
    <w:rsid w:val="00E72A0B"/>
    <w:rsid w:val="00E771F4"/>
    <w:rsid w:val="00E77C64"/>
    <w:rsid w:val="00E8079D"/>
    <w:rsid w:val="00E86F17"/>
    <w:rsid w:val="00E877C1"/>
    <w:rsid w:val="00E90A6B"/>
    <w:rsid w:val="00E91220"/>
    <w:rsid w:val="00E91648"/>
    <w:rsid w:val="00E94783"/>
    <w:rsid w:val="00E94AE7"/>
    <w:rsid w:val="00E9591B"/>
    <w:rsid w:val="00E96864"/>
    <w:rsid w:val="00EA009D"/>
    <w:rsid w:val="00EA141D"/>
    <w:rsid w:val="00EA193D"/>
    <w:rsid w:val="00EA4028"/>
    <w:rsid w:val="00EA5FED"/>
    <w:rsid w:val="00EA7B77"/>
    <w:rsid w:val="00EB1F52"/>
    <w:rsid w:val="00EB2750"/>
    <w:rsid w:val="00EC0536"/>
    <w:rsid w:val="00EC347E"/>
    <w:rsid w:val="00EC6F1F"/>
    <w:rsid w:val="00EC7638"/>
    <w:rsid w:val="00ED0A41"/>
    <w:rsid w:val="00ED6711"/>
    <w:rsid w:val="00EE1B39"/>
    <w:rsid w:val="00EE3E6D"/>
    <w:rsid w:val="00EE4AC4"/>
    <w:rsid w:val="00EE6F12"/>
    <w:rsid w:val="00EF1B60"/>
    <w:rsid w:val="00EF3042"/>
    <w:rsid w:val="00EF3113"/>
    <w:rsid w:val="00F01EFA"/>
    <w:rsid w:val="00F1017F"/>
    <w:rsid w:val="00F10F82"/>
    <w:rsid w:val="00F2320E"/>
    <w:rsid w:val="00F23847"/>
    <w:rsid w:val="00F23CF9"/>
    <w:rsid w:val="00F278A3"/>
    <w:rsid w:val="00F27BC8"/>
    <w:rsid w:val="00F34D31"/>
    <w:rsid w:val="00F373A6"/>
    <w:rsid w:val="00F37F68"/>
    <w:rsid w:val="00F436E3"/>
    <w:rsid w:val="00F45AF2"/>
    <w:rsid w:val="00F46566"/>
    <w:rsid w:val="00F5035A"/>
    <w:rsid w:val="00F531BF"/>
    <w:rsid w:val="00F5688E"/>
    <w:rsid w:val="00F57550"/>
    <w:rsid w:val="00F61639"/>
    <w:rsid w:val="00F61925"/>
    <w:rsid w:val="00F61A07"/>
    <w:rsid w:val="00F6359E"/>
    <w:rsid w:val="00F6483E"/>
    <w:rsid w:val="00F65F04"/>
    <w:rsid w:val="00F67564"/>
    <w:rsid w:val="00F7436A"/>
    <w:rsid w:val="00F80EBA"/>
    <w:rsid w:val="00F82A06"/>
    <w:rsid w:val="00F82CEE"/>
    <w:rsid w:val="00F8314D"/>
    <w:rsid w:val="00F90B79"/>
    <w:rsid w:val="00F94B26"/>
    <w:rsid w:val="00F976EB"/>
    <w:rsid w:val="00F97B64"/>
    <w:rsid w:val="00F97C9F"/>
    <w:rsid w:val="00FA4176"/>
    <w:rsid w:val="00FB07A1"/>
    <w:rsid w:val="00FB09DB"/>
    <w:rsid w:val="00FB2551"/>
    <w:rsid w:val="00FB2A07"/>
    <w:rsid w:val="00FB34C8"/>
    <w:rsid w:val="00FB573B"/>
    <w:rsid w:val="00FC0553"/>
    <w:rsid w:val="00FC17D8"/>
    <w:rsid w:val="00FC432A"/>
    <w:rsid w:val="00FC61F5"/>
    <w:rsid w:val="00FC7D8E"/>
    <w:rsid w:val="00FD3933"/>
    <w:rsid w:val="00FD4091"/>
    <w:rsid w:val="00FD4F32"/>
    <w:rsid w:val="00FD5F6A"/>
    <w:rsid w:val="00FD6F58"/>
    <w:rsid w:val="00FE30C9"/>
    <w:rsid w:val="00FE74B3"/>
    <w:rsid w:val="00FF1DDC"/>
    <w:rsid w:val="00FF3B0F"/>
    <w:rsid w:val="00FF3B77"/>
    <w:rsid w:val="00FF4643"/>
    <w:rsid w:val="00FF567D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C25A59"/>
  <w15:docId w15:val="{FE0E1555-7C6E-4C67-B777-843865D9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¹,Akapit z nr,Akapit z listą BS,Dot pt,F5 List Paragraph,Recommendation,BulletC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¹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Domylnie">
    <w:name w:val="Domyślnie"/>
    <w:uiPriority w:val="99"/>
    <w:rsid w:val="008A4274"/>
    <w:pPr>
      <w:widowControl w:val="0"/>
      <w:suppressAutoHyphens/>
      <w:spacing w:line="100" w:lineRule="atLeast"/>
      <w:textAlignment w:val="baseline"/>
    </w:pPr>
    <w:rPr>
      <w:rFonts w:ascii="Times New Roman" w:eastAsia="Calibri" w:hAnsi="Times New Roman" w:cs="Tahoma"/>
      <w:color w:val="00000A"/>
      <w:sz w:val="24"/>
      <w:szCs w:val="24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C257F4"/>
    <w:pPr>
      <w:suppressAutoHyphens/>
      <w:jc w:val="center"/>
    </w:pPr>
    <w:rPr>
      <w:b/>
      <w:sz w:val="28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C257F4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Zwykytekst1">
    <w:name w:val="Zwykły tekst1"/>
    <w:basedOn w:val="Normalny"/>
    <w:rsid w:val="00C257F4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7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257F4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4643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025110"/>
  </w:style>
  <w:style w:type="paragraph" w:customStyle="1" w:styleId="Style2">
    <w:name w:val="Style2"/>
    <w:basedOn w:val="Normalny"/>
    <w:rsid w:val="00025110"/>
    <w:pPr>
      <w:widowControl w:val="0"/>
      <w:autoSpaceDE w:val="0"/>
      <w:autoSpaceDN w:val="0"/>
      <w:adjustRightInd w:val="0"/>
      <w:spacing w:line="475" w:lineRule="exact"/>
    </w:pPr>
  </w:style>
  <w:style w:type="paragraph" w:customStyle="1" w:styleId="BodyTextIndent31">
    <w:name w:val="Body Text Indent 31"/>
    <w:basedOn w:val="Normalny"/>
    <w:rsid w:val="000D6CF3"/>
    <w:pPr>
      <w:suppressAutoHyphens/>
      <w:ind w:left="360" w:hanging="360"/>
      <w:jc w:val="both"/>
    </w:pPr>
    <w:rPr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41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55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55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9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713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954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4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mailto:sekretariat@zgk-konstancin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ezamowienia.gov.pl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mailto:sekretariat@zgk-konstancin.pl" TargetMode="Externa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hyperlink" Target="mailto:sekretariat@zgk-konstancin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71D06-205E-47A5-BF65-667D43E6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11168</Words>
  <Characters>67009</Characters>
  <Application>Microsoft Office Word</Application>
  <DocSecurity>0</DocSecurity>
  <Lines>558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Kancelaria</cp:lastModifiedBy>
  <cp:revision>6</cp:revision>
  <cp:lastPrinted>2021-11-25T09:24:00Z</cp:lastPrinted>
  <dcterms:created xsi:type="dcterms:W3CDTF">2023-12-04T06:27:00Z</dcterms:created>
  <dcterms:modified xsi:type="dcterms:W3CDTF">2024-01-03T11:57:00Z</dcterms:modified>
</cp:coreProperties>
</file>