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39D" w:rsidRDefault="00AA4E8A">
      <w:pPr>
        <w:spacing w:after="0" w:line="259" w:lineRule="auto"/>
        <w:ind w:left="3" w:right="0" w:firstLine="0"/>
        <w:jc w:val="left"/>
      </w:pPr>
      <w:r>
        <w:rPr>
          <w:b/>
          <w:i/>
        </w:rPr>
        <w:t xml:space="preserve"> </w:t>
      </w:r>
    </w:p>
    <w:p w:rsidR="00B2239D" w:rsidRDefault="00AA4E8A">
      <w:pPr>
        <w:spacing w:after="0" w:line="259" w:lineRule="auto"/>
        <w:ind w:left="3" w:right="0" w:firstLine="0"/>
        <w:jc w:val="right"/>
      </w:pPr>
      <w:r>
        <w:rPr>
          <w:b/>
        </w:rPr>
        <w:t xml:space="preserve"> </w:t>
      </w:r>
    </w:p>
    <w:p w:rsidR="00B2239D" w:rsidRPr="00730A27" w:rsidRDefault="00FF7AF1">
      <w:pPr>
        <w:spacing w:after="0" w:line="259" w:lineRule="auto"/>
        <w:ind w:left="3" w:right="0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noProof/>
          <w:szCs w:val="24"/>
        </w:rPr>
        <w:drawing>
          <wp:inline distT="0" distB="0" distL="0" distR="0" wp14:anchorId="6CD7AC92">
            <wp:extent cx="1779905" cy="149987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239D" w:rsidRPr="00730A27" w:rsidRDefault="00AA4E8A">
      <w:pPr>
        <w:spacing w:after="0" w:line="259" w:lineRule="auto"/>
        <w:ind w:left="3" w:right="0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 xml:space="preserve"> </w:t>
      </w:r>
    </w:p>
    <w:p w:rsidR="00B2239D" w:rsidRPr="00730A27" w:rsidRDefault="00AA4E8A" w:rsidP="00FF7AF1">
      <w:pPr>
        <w:spacing w:after="0" w:line="259" w:lineRule="auto"/>
        <w:ind w:left="3" w:right="0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 xml:space="preserve"> </w:t>
      </w:r>
    </w:p>
    <w:p w:rsidR="00B2239D" w:rsidRPr="00730A27" w:rsidRDefault="00AA4E8A">
      <w:pPr>
        <w:spacing w:after="0" w:line="259" w:lineRule="auto"/>
        <w:ind w:left="24" w:right="0" w:firstLine="0"/>
        <w:jc w:val="center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 xml:space="preserve"> </w:t>
      </w:r>
    </w:p>
    <w:p w:rsidR="00B2239D" w:rsidRPr="00730A27" w:rsidRDefault="00AA4E8A">
      <w:pPr>
        <w:spacing w:after="0" w:line="259" w:lineRule="auto"/>
        <w:ind w:left="0" w:right="59" w:firstLine="0"/>
        <w:jc w:val="center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 xml:space="preserve">SPECYFIKACJA WARUNKÓW ZAMÓWIENIA  </w:t>
      </w:r>
    </w:p>
    <w:p w:rsidR="00B2239D" w:rsidRDefault="00AA4E8A">
      <w:pPr>
        <w:spacing w:after="0" w:line="259" w:lineRule="auto"/>
        <w:ind w:left="0" w:right="61" w:firstLine="0"/>
        <w:jc w:val="center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 xml:space="preserve">(SWZ) </w:t>
      </w:r>
    </w:p>
    <w:p w:rsidR="00717FF1" w:rsidRDefault="00717FF1">
      <w:pPr>
        <w:spacing w:after="0" w:line="259" w:lineRule="auto"/>
        <w:ind w:left="0" w:right="61"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ZAMAWIAJĄCY</w:t>
      </w:r>
    </w:p>
    <w:p w:rsidR="00717FF1" w:rsidRDefault="00717FF1">
      <w:pPr>
        <w:spacing w:after="0" w:line="259" w:lineRule="auto"/>
        <w:ind w:left="0" w:right="61"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Szkoła Podstawowa im. Arkadego Fiedlera W Połajewie</w:t>
      </w:r>
    </w:p>
    <w:p w:rsidR="00717FF1" w:rsidRPr="00730A27" w:rsidRDefault="00717FF1">
      <w:pPr>
        <w:spacing w:after="0" w:line="259" w:lineRule="auto"/>
        <w:ind w:left="0" w:right="61" w:firstLine="0"/>
        <w:jc w:val="center"/>
        <w:rPr>
          <w:rFonts w:ascii="Arial" w:hAnsi="Arial" w:cs="Arial"/>
          <w:szCs w:val="24"/>
        </w:rPr>
      </w:pPr>
    </w:p>
    <w:p w:rsidR="00B2239D" w:rsidRPr="00730A27" w:rsidRDefault="00AA4E8A">
      <w:pPr>
        <w:spacing w:after="0" w:line="240" w:lineRule="auto"/>
        <w:ind w:left="0" w:right="4539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 xml:space="preserve"> </w:t>
      </w:r>
      <w:r w:rsidRPr="00730A27">
        <w:rPr>
          <w:rFonts w:ascii="Arial" w:hAnsi="Arial" w:cs="Arial"/>
          <w:b/>
          <w:szCs w:val="24"/>
        </w:rPr>
        <w:t xml:space="preserve"> </w:t>
      </w:r>
    </w:p>
    <w:p w:rsidR="0013361C" w:rsidRPr="00730A27" w:rsidRDefault="00717FF1" w:rsidP="0013361C">
      <w:pPr>
        <w:spacing w:after="0"/>
        <w:ind w:left="31" w:right="0" w:firstLine="3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Zaprasza do złożenia oferty </w:t>
      </w:r>
      <w:r w:rsidR="00AA4E8A" w:rsidRPr="00730A27">
        <w:rPr>
          <w:rFonts w:ascii="Arial" w:hAnsi="Arial" w:cs="Arial"/>
          <w:szCs w:val="24"/>
        </w:rPr>
        <w:t>w postępowaniu o udzielenie zamówienia publicznego pr</w:t>
      </w:r>
      <w:r w:rsidR="0013361C" w:rsidRPr="00730A27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>wadzonego</w:t>
      </w:r>
      <w:r w:rsidR="0013361C" w:rsidRPr="00730A27">
        <w:rPr>
          <w:rFonts w:ascii="Arial" w:hAnsi="Arial" w:cs="Arial"/>
          <w:szCs w:val="24"/>
        </w:rPr>
        <w:t xml:space="preserve"> w trybie podstawowym</w:t>
      </w:r>
      <w:r w:rsidR="00FD1F68">
        <w:rPr>
          <w:rFonts w:ascii="Arial" w:hAnsi="Arial" w:cs="Arial"/>
          <w:szCs w:val="24"/>
        </w:rPr>
        <w:t xml:space="preserve"> - na podstawie art.275 pkt.</w:t>
      </w:r>
      <w:r w:rsidR="0013361C" w:rsidRPr="00730A27">
        <w:rPr>
          <w:rFonts w:ascii="Arial" w:hAnsi="Arial" w:cs="Arial"/>
          <w:szCs w:val="24"/>
        </w:rPr>
        <w:t xml:space="preserve">1 ustawy </w:t>
      </w:r>
      <w:r>
        <w:rPr>
          <w:rFonts w:ascii="Arial" w:hAnsi="Arial" w:cs="Arial"/>
          <w:szCs w:val="24"/>
        </w:rPr>
        <w:br/>
      </w:r>
      <w:r w:rsidR="0013361C" w:rsidRPr="00730A27">
        <w:rPr>
          <w:rFonts w:ascii="Arial" w:hAnsi="Arial" w:cs="Arial"/>
          <w:szCs w:val="24"/>
        </w:rPr>
        <w:t xml:space="preserve">z 11 września 2019 r. Prawo zamówień publicznych (Dz.U. z 2022 r. poz. 1710 z </w:t>
      </w:r>
      <w:proofErr w:type="spellStart"/>
      <w:r w:rsidR="0013361C" w:rsidRPr="00730A27">
        <w:rPr>
          <w:rFonts w:ascii="Arial" w:hAnsi="Arial" w:cs="Arial"/>
          <w:szCs w:val="24"/>
        </w:rPr>
        <w:t>późn</w:t>
      </w:r>
      <w:proofErr w:type="spellEnd"/>
      <w:r w:rsidR="0013361C" w:rsidRPr="00730A27">
        <w:rPr>
          <w:rFonts w:ascii="Arial" w:hAnsi="Arial" w:cs="Arial"/>
          <w:szCs w:val="24"/>
        </w:rPr>
        <w:t xml:space="preserve">. zm.) </w:t>
      </w:r>
    </w:p>
    <w:p w:rsidR="00B2239D" w:rsidRPr="00730A27" w:rsidRDefault="00B2239D">
      <w:pPr>
        <w:spacing w:after="0"/>
        <w:ind w:left="2650" w:right="992" w:hanging="1491"/>
        <w:rPr>
          <w:rFonts w:ascii="Arial" w:hAnsi="Arial" w:cs="Arial"/>
          <w:szCs w:val="24"/>
        </w:rPr>
      </w:pPr>
    </w:p>
    <w:p w:rsidR="00B2239D" w:rsidRPr="00730A27" w:rsidRDefault="00AA4E8A">
      <w:pPr>
        <w:spacing w:after="0" w:line="259" w:lineRule="auto"/>
        <w:ind w:left="0" w:right="3" w:firstLine="0"/>
        <w:jc w:val="center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 xml:space="preserve"> </w:t>
      </w:r>
    </w:p>
    <w:p w:rsidR="00B2239D" w:rsidRPr="00730A27" w:rsidRDefault="00B2239D">
      <w:pPr>
        <w:spacing w:after="0" w:line="259" w:lineRule="auto"/>
        <w:ind w:left="90" w:right="135" w:hanging="10"/>
        <w:jc w:val="center"/>
        <w:rPr>
          <w:rFonts w:ascii="Arial" w:hAnsi="Arial" w:cs="Arial"/>
          <w:szCs w:val="24"/>
        </w:rPr>
      </w:pPr>
    </w:p>
    <w:p w:rsidR="00B2239D" w:rsidRPr="00730A27" w:rsidRDefault="00AA4E8A">
      <w:pPr>
        <w:spacing w:after="133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 xml:space="preserve"> </w:t>
      </w:r>
    </w:p>
    <w:p w:rsidR="00B2239D" w:rsidRPr="00730A27" w:rsidRDefault="00717FF1">
      <w:pPr>
        <w:pStyle w:val="Nagwek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Dostawa</w:t>
      </w:r>
      <w:r w:rsidR="001179CA" w:rsidRPr="00730A27">
        <w:rPr>
          <w:rFonts w:ascii="Arial" w:hAnsi="Arial" w:cs="Arial"/>
          <w:sz w:val="24"/>
          <w:szCs w:val="24"/>
        </w:rPr>
        <w:t xml:space="preserve"> oleju</w:t>
      </w:r>
      <w:r w:rsidR="00925F30" w:rsidRPr="00730A27">
        <w:rPr>
          <w:rFonts w:ascii="Arial" w:hAnsi="Arial" w:cs="Arial"/>
          <w:sz w:val="24"/>
          <w:szCs w:val="24"/>
        </w:rPr>
        <w:t xml:space="preserve"> opałowego</w:t>
      </w:r>
    </w:p>
    <w:p w:rsidR="00B2239D" w:rsidRPr="00730A27" w:rsidRDefault="00AA4E8A">
      <w:pPr>
        <w:spacing w:after="0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 xml:space="preserve"> </w:t>
      </w:r>
    </w:p>
    <w:p w:rsidR="00B2239D" w:rsidRPr="00730A27" w:rsidRDefault="00AA4E8A">
      <w:pPr>
        <w:spacing w:after="0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 xml:space="preserve"> </w:t>
      </w:r>
    </w:p>
    <w:p w:rsidR="00717FF1" w:rsidRPr="00730A27" w:rsidRDefault="00717FF1" w:rsidP="00717FF1">
      <w:pPr>
        <w:spacing w:after="5"/>
        <w:ind w:left="-5" w:right="0" w:hanging="1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Nr postępowania:</w:t>
      </w:r>
      <w:r w:rsidR="00AA4E8A" w:rsidRPr="00730A27">
        <w:rPr>
          <w:rFonts w:ascii="Arial" w:hAnsi="Arial" w:cs="Arial"/>
          <w:b/>
          <w:szCs w:val="24"/>
        </w:rPr>
        <w:t xml:space="preserve"> </w:t>
      </w:r>
      <w:r w:rsidRPr="00730A27">
        <w:rPr>
          <w:rFonts w:ascii="Arial" w:hAnsi="Arial" w:cs="Arial"/>
          <w:b/>
          <w:szCs w:val="24"/>
        </w:rPr>
        <w:t>SP.2240.1.2023</w:t>
      </w:r>
    </w:p>
    <w:p w:rsidR="00B2239D" w:rsidRDefault="00B2239D" w:rsidP="00717FF1">
      <w:pPr>
        <w:spacing w:after="0" w:line="259" w:lineRule="auto"/>
        <w:ind w:left="0" w:right="0" w:firstLine="0"/>
        <w:jc w:val="center"/>
        <w:rPr>
          <w:rFonts w:ascii="Arial" w:hAnsi="Arial" w:cs="Arial"/>
          <w:b/>
          <w:szCs w:val="24"/>
        </w:rPr>
      </w:pPr>
    </w:p>
    <w:p w:rsidR="00717FF1" w:rsidRDefault="00717FF1">
      <w:pPr>
        <w:spacing w:after="0" w:line="259" w:lineRule="auto"/>
        <w:ind w:left="0" w:right="0" w:firstLine="0"/>
        <w:jc w:val="left"/>
        <w:rPr>
          <w:rFonts w:ascii="Arial" w:hAnsi="Arial" w:cs="Arial"/>
          <w:b/>
          <w:szCs w:val="24"/>
        </w:rPr>
      </w:pPr>
    </w:p>
    <w:p w:rsidR="00717FF1" w:rsidRDefault="00717FF1">
      <w:pPr>
        <w:spacing w:after="0" w:line="259" w:lineRule="auto"/>
        <w:ind w:left="0" w:right="0" w:firstLine="0"/>
        <w:jc w:val="left"/>
        <w:rPr>
          <w:rFonts w:ascii="Arial" w:hAnsi="Arial" w:cs="Arial"/>
          <w:b/>
          <w:szCs w:val="24"/>
        </w:rPr>
      </w:pPr>
    </w:p>
    <w:p w:rsidR="00717FF1" w:rsidRDefault="00717FF1">
      <w:pPr>
        <w:spacing w:after="0" w:line="259" w:lineRule="auto"/>
        <w:ind w:left="0" w:right="0" w:firstLine="0"/>
        <w:jc w:val="left"/>
        <w:rPr>
          <w:rFonts w:ascii="Arial" w:hAnsi="Arial" w:cs="Arial"/>
          <w:b/>
          <w:szCs w:val="24"/>
        </w:rPr>
      </w:pPr>
    </w:p>
    <w:p w:rsidR="00717FF1" w:rsidRDefault="00717FF1">
      <w:pPr>
        <w:spacing w:after="0" w:line="259" w:lineRule="auto"/>
        <w:ind w:left="0" w:right="0" w:firstLine="0"/>
        <w:jc w:val="left"/>
        <w:rPr>
          <w:rFonts w:ascii="Arial" w:hAnsi="Arial" w:cs="Arial"/>
          <w:b/>
          <w:szCs w:val="24"/>
        </w:rPr>
      </w:pPr>
    </w:p>
    <w:p w:rsidR="00717FF1" w:rsidRDefault="00717FF1">
      <w:pPr>
        <w:spacing w:after="0" w:line="259" w:lineRule="auto"/>
        <w:ind w:left="0" w:right="0" w:firstLine="0"/>
        <w:jc w:val="left"/>
        <w:rPr>
          <w:rFonts w:ascii="Arial" w:hAnsi="Arial" w:cs="Arial"/>
          <w:b/>
          <w:szCs w:val="24"/>
        </w:rPr>
      </w:pPr>
    </w:p>
    <w:p w:rsidR="00717FF1" w:rsidRDefault="00717FF1">
      <w:pPr>
        <w:spacing w:after="0" w:line="259" w:lineRule="auto"/>
        <w:ind w:left="0" w:right="0" w:firstLine="0"/>
        <w:jc w:val="left"/>
        <w:rPr>
          <w:rFonts w:ascii="Arial" w:hAnsi="Arial" w:cs="Arial"/>
          <w:b/>
          <w:szCs w:val="24"/>
        </w:rPr>
      </w:pPr>
    </w:p>
    <w:p w:rsidR="00717FF1" w:rsidRDefault="00717FF1">
      <w:pPr>
        <w:spacing w:after="0" w:line="259" w:lineRule="auto"/>
        <w:ind w:left="0" w:right="0" w:firstLine="0"/>
        <w:jc w:val="left"/>
        <w:rPr>
          <w:rFonts w:ascii="Arial" w:hAnsi="Arial" w:cs="Arial"/>
          <w:b/>
          <w:szCs w:val="24"/>
        </w:rPr>
      </w:pPr>
    </w:p>
    <w:p w:rsidR="00717FF1" w:rsidRPr="00730A27" w:rsidRDefault="00717FF1" w:rsidP="00717FF1">
      <w:pPr>
        <w:spacing w:after="0" w:line="259" w:lineRule="auto"/>
        <w:ind w:left="3" w:firstLine="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Połajewo, dnia 27 grudnia </w:t>
      </w:r>
      <w:r w:rsidRPr="00730A27">
        <w:rPr>
          <w:rFonts w:ascii="Arial" w:hAnsi="Arial" w:cs="Arial"/>
          <w:szCs w:val="24"/>
        </w:rPr>
        <w:t>2023</w:t>
      </w:r>
      <w:r>
        <w:rPr>
          <w:rFonts w:ascii="Arial" w:hAnsi="Arial" w:cs="Arial"/>
          <w:szCs w:val="24"/>
        </w:rPr>
        <w:t xml:space="preserve"> roku</w:t>
      </w:r>
    </w:p>
    <w:p w:rsidR="00717FF1" w:rsidRPr="00730A27" w:rsidRDefault="00717FF1" w:rsidP="00717FF1">
      <w:pPr>
        <w:spacing w:after="0" w:line="259" w:lineRule="auto"/>
        <w:ind w:left="3" w:right="0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 xml:space="preserve"> </w:t>
      </w:r>
    </w:p>
    <w:p w:rsidR="00717FF1" w:rsidRPr="00730A27" w:rsidRDefault="00717FF1">
      <w:pPr>
        <w:spacing w:after="0" w:line="259" w:lineRule="auto"/>
        <w:ind w:left="0" w:right="0" w:firstLine="0"/>
        <w:jc w:val="left"/>
        <w:rPr>
          <w:rFonts w:ascii="Arial" w:hAnsi="Arial" w:cs="Arial"/>
          <w:szCs w:val="24"/>
        </w:rPr>
      </w:pPr>
    </w:p>
    <w:p w:rsidR="00B2239D" w:rsidRPr="00730A27" w:rsidRDefault="00AA4E8A">
      <w:pPr>
        <w:spacing w:after="0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 xml:space="preserve"> </w:t>
      </w:r>
    </w:p>
    <w:p w:rsidR="00B2239D" w:rsidRPr="00730A27" w:rsidRDefault="00AA4E8A">
      <w:pPr>
        <w:spacing w:after="0" w:line="259" w:lineRule="auto"/>
        <w:ind w:left="0" w:right="3" w:firstLine="0"/>
        <w:jc w:val="center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 xml:space="preserve"> </w:t>
      </w:r>
    </w:p>
    <w:p w:rsidR="00B2239D" w:rsidRPr="00730A27" w:rsidRDefault="00B2239D">
      <w:pPr>
        <w:spacing w:after="0" w:line="259" w:lineRule="auto"/>
        <w:ind w:left="0" w:right="2" w:firstLine="0"/>
        <w:jc w:val="right"/>
        <w:rPr>
          <w:rFonts w:ascii="Arial" w:hAnsi="Arial" w:cs="Arial"/>
          <w:szCs w:val="24"/>
        </w:rPr>
      </w:pPr>
    </w:p>
    <w:p w:rsidR="00B2239D" w:rsidRPr="00730A27" w:rsidRDefault="00B2239D">
      <w:pPr>
        <w:spacing w:after="0" w:line="259" w:lineRule="auto"/>
        <w:ind w:left="0" w:right="2" w:firstLine="0"/>
        <w:jc w:val="right"/>
        <w:rPr>
          <w:rFonts w:ascii="Arial" w:hAnsi="Arial" w:cs="Arial"/>
          <w:szCs w:val="24"/>
        </w:rPr>
      </w:pPr>
    </w:p>
    <w:p w:rsidR="002705A8" w:rsidRPr="00730A27" w:rsidRDefault="002705A8" w:rsidP="002705A8">
      <w:pPr>
        <w:pStyle w:val="Akapitzlist"/>
        <w:numPr>
          <w:ilvl w:val="0"/>
          <w:numId w:val="31"/>
        </w:numPr>
        <w:spacing w:after="15" w:line="259" w:lineRule="auto"/>
        <w:ind w:right="0"/>
        <w:jc w:val="left"/>
        <w:rPr>
          <w:rFonts w:ascii="Arial" w:eastAsia="Times New Roman" w:hAnsi="Arial" w:cs="Arial"/>
          <w:b/>
          <w:color w:val="auto"/>
          <w:szCs w:val="24"/>
        </w:rPr>
      </w:pPr>
      <w:r w:rsidRPr="00730A27">
        <w:rPr>
          <w:rFonts w:ascii="Arial" w:eastAsia="Times New Roman" w:hAnsi="Arial" w:cs="Arial"/>
          <w:b/>
          <w:color w:val="auto"/>
          <w:szCs w:val="24"/>
        </w:rPr>
        <w:t>NAZWA ORAZ ADRES ZAMAWIAJĄCEGO</w:t>
      </w:r>
    </w:p>
    <w:p w:rsidR="00C30AE5" w:rsidRPr="00730A27" w:rsidRDefault="00C30AE5" w:rsidP="006A4D0F">
      <w:pPr>
        <w:spacing w:after="15" w:line="259" w:lineRule="auto"/>
        <w:ind w:right="0"/>
        <w:jc w:val="left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color w:val="auto"/>
          <w:szCs w:val="24"/>
        </w:rPr>
        <w:t>Szkoła Podstawowa im. Arkadego Fiedlera</w:t>
      </w:r>
    </w:p>
    <w:p w:rsidR="006A4D0F" w:rsidRPr="00730A27" w:rsidRDefault="006A4D0F" w:rsidP="006A4D0F">
      <w:pPr>
        <w:spacing w:after="15" w:line="259" w:lineRule="auto"/>
        <w:ind w:right="0"/>
        <w:jc w:val="left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color w:val="auto"/>
          <w:szCs w:val="24"/>
        </w:rPr>
        <w:t>Ul. Leśna 1</w:t>
      </w:r>
    </w:p>
    <w:p w:rsidR="006A4D0F" w:rsidRPr="00730A27" w:rsidRDefault="006A4D0F" w:rsidP="006A4D0F">
      <w:pPr>
        <w:spacing w:after="15" w:line="259" w:lineRule="auto"/>
        <w:ind w:right="0"/>
        <w:jc w:val="left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color w:val="auto"/>
          <w:szCs w:val="24"/>
        </w:rPr>
        <w:t>64-710 Połajewo</w:t>
      </w:r>
    </w:p>
    <w:p w:rsidR="00C30AE5" w:rsidRPr="00730A27" w:rsidRDefault="00C30AE5" w:rsidP="00C30AE5">
      <w:pPr>
        <w:spacing w:after="0" w:line="240" w:lineRule="auto"/>
        <w:ind w:left="0" w:right="0" w:firstLine="0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iCs/>
          <w:color w:val="auto"/>
          <w:szCs w:val="24"/>
        </w:rPr>
        <w:t>R</w:t>
      </w:r>
      <w:r w:rsidR="006A4D0F" w:rsidRPr="00730A27">
        <w:rPr>
          <w:rFonts w:ascii="Arial" w:eastAsia="Times New Roman" w:hAnsi="Arial" w:cs="Arial"/>
          <w:iCs/>
          <w:color w:val="auto"/>
          <w:szCs w:val="24"/>
        </w:rPr>
        <w:t>EGON:</w:t>
      </w:r>
      <w:r w:rsidRPr="00730A27">
        <w:rPr>
          <w:rFonts w:ascii="Arial" w:eastAsia="Times New Roman" w:hAnsi="Arial" w:cs="Arial"/>
          <w:color w:val="auto"/>
          <w:szCs w:val="24"/>
        </w:rPr>
        <w:t>000269297</w:t>
      </w:r>
    </w:p>
    <w:p w:rsidR="00C30AE5" w:rsidRPr="00730A27" w:rsidRDefault="006A4D0F" w:rsidP="00C30AE5">
      <w:pPr>
        <w:autoSpaceDE w:val="0"/>
        <w:autoSpaceDN w:val="0"/>
        <w:spacing w:after="0" w:line="240" w:lineRule="auto"/>
        <w:ind w:left="0" w:right="0" w:firstLine="0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iCs/>
          <w:color w:val="auto"/>
          <w:szCs w:val="24"/>
        </w:rPr>
        <w:t>NIP: </w:t>
      </w:r>
      <w:r w:rsidR="00C30AE5" w:rsidRPr="00730A27">
        <w:rPr>
          <w:rFonts w:ascii="Arial" w:eastAsia="Times New Roman" w:hAnsi="Arial" w:cs="Arial"/>
          <w:color w:val="auto"/>
          <w:szCs w:val="24"/>
        </w:rPr>
        <w:t>763-18-84-963</w:t>
      </w:r>
    </w:p>
    <w:p w:rsidR="00C30AE5" w:rsidRPr="00730A27" w:rsidRDefault="006A4D0F" w:rsidP="00C30AE5">
      <w:pPr>
        <w:autoSpaceDE w:val="0"/>
        <w:autoSpaceDN w:val="0"/>
        <w:spacing w:after="0" w:line="240" w:lineRule="auto"/>
        <w:ind w:left="0" w:right="0" w:firstLine="0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color w:val="auto"/>
          <w:szCs w:val="24"/>
        </w:rPr>
        <w:t>Tel. 67 2567147</w:t>
      </w:r>
    </w:p>
    <w:p w:rsidR="006A4D0F" w:rsidRPr="00730A27" w:rsidRDefault="006A4D0F" w:rsidP="00C30AE5">
      <w:pPr>
        <w:autoSpaceDE w:val="0"/>
        <w:autoSpaceDN w:val="0"/>
        <w:spacing w:after="0" w:line="240" w:lineRule="auto"/>
        <w:ind w:left="0" w:right="0" w:firstLine="0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color w:val="auto"/>
          <w:szCs w:val="24"/>
        </w:rPr>
        <w:t>Powiat czarnkowsko-trzcianecki</w:t>
      </w:r>
    </w:p>
    <w:p w:rsidR="006A4D0F" w:rsidRPr="00730A27" w:rsidRDefault="006A4D0F" w:rsidP="00C30AE5">
      <w:pPr>
        <w:autoSpaceDE w:val="0"/>
        <w:autoSpaceDN w:val="0"/>
        <w:spacing w:after="0" w:line="240" w:lineRule="auto"/>
        <w:ind w:left="0" w:right="0" w:firstLine="0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color w:val="auto"/>
          <w:szCs w:val="24"/>
        </w:rPr>
        <w:t>Województwo wielkopolskie</w:t>
      </w:r>
    </w:p>
    <w:p w:rsidR="006A4D0F" w:rsidRPr="00730A27" w:rsidRDefault="006A4D0F" w:rsidP="00C30AE5">
      <w:pPr>
        <w:autoSpaceDE w:val="0"/>
        <w:autoSpaceDN w:val="0"/>
        <w:spacing w:after="0" w:line="240" w:lineRule="auto"/>
        <w:ind w:left="0" w:right="0" w:firstLine="0"/>
        <w:rPr>
          <w:rFonts w:ascii="Arial" w:eastAsia="Times New Roman" w:hAnsi="Arial" w:cs="Arial"/>
          <w:color w:val="auto"/>
          <w:szCs w:val="24"/>
        </w:rPr>
      </w:pPr>
    </w:p>
    <w:p w:rsidR="00C30AE5" w:rsidRPr="00730A27" w:rsidRDefault="00C30AE5" w:rsidP="00C30AE5">
      <w:pPr>
        <w:autoSpaceDE w:val="0"/>
        <w:autoSpaceDN w:val="0"/>
        <w:spacing w:after="0" w:line="240" w:lineRule="auto"/>
        <w:ind w:left="0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 xml:space="preserve">Adres poczty elektronicznej e-mail: </w:t>
      </w:r>
      <w:hyperlink r:id="rId9" w:history="1">
        <w:r w:rsidR="0013361C" w:rsidRPr="00730A27">
          <w:rPr>
            <w:rStyle w:val="Hipercze"/>
            <w:rFonts w:ascii="Arial" w:hAnsi="Arial" w:cs="Arial"/>
            <w:szCs w:val="24"/>
          </w:rPr>
          <w:t>sekretariat@sppolajewo.eu</w:t>
        </w:r>
      </w:hyperlink>
    </w:p>
    <w:p w:rsidR="0013361C" w:rsidRPr="00730A27" w:rsidRDefault="0013361C" w:rsidP="00C30AE5">
      <w:pPr>
        <w:autoSpaceDE w:val="0"/>
        <w:autoSpaceDN w:val="0"/>
        <w:spacing w:after="0" w:line="240" w:lineRule="auto"/>
        <w:ind w:left="0" w:right="0" w:firstLine="0"/>
        <w:rPr>
          <w:rFonts w:ascii="Arial" w:hAnsi="Arial" w:cs="Arial"/>
          <w:szCs w:val="24"/>
        </w:rPr>
      </w:pPr>
    </w:p>
    <w:p w:rsidR="0013361C" w:rsidRDefault="00C30AE5" w:rsidP="0013361C">
      <w:pPr>
        <w:autoSpaceDE w:val="0"/>
        <w:autoSpaceDN w:val="0"/>
        <w:spacing w:after="0" w:line="240" w:lineRule="auto"/>
        <w:ind w:left="0" w:right="0" w:firstLine="0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iCs/>
          <w:color w:val="auto"/>
          <w:szCs w:val="24"/>
        </w:rPr>
        <w:t>Strona internetowa:</w:t>
      </w:r>
      <w:r w:rsidRPr="00730A27">
        <w:rPr>
          <w:rFonts w:ascii="Arial" w:eastAsia="Times New Roman" w:hAnsi="Arial" w:cs="Arial"/>
          <w:iCs/>
          <w:color w:val="auto"/>
          <w:szCs w:val="24"/>
        </w:rPr>
        <w:tab/>
      </w:r>
      <w:r w:rsidRPr="00730A27">
        <w:rPr>
          <w:rFonts w:ascii="Arial" w:eastAsia="Times New Roman" w:hAnsi="Arial" w:cs="Arial"/>
          <w:iCs/>
          <w:color w:val="auto"/>
          <w:szCs w:val="24"/>
        </w:rPr>
        <w:tab/>
      </w:r>
      <w:hyperlink r:id="rId10" w:history="1">
        <w:r w:rsidRPr="00730A27">
          <w:rPr>
            <w:rStyle w:val="Hipercze"/>
            <w:rFonts w:ascii="Arial" w:eastAsia="Times New Roman" w:hAnsi="Arial" w:cs="Arial"/>
            <w:szCs w:val="24"/>
          </w:rPr>
          <w:t>www.sppolajewo.eu</w:t>
        </w:r>
      </w:hyperlink>
      <w:r w:rsidRPr="00730A27">
        <w:rPr>
          <w:rFonts w:ascii="Arial" w:eastAsia="Times New Roman" w:hAnsi="Arial" w:cs="Arial"/>
          <w:color w:val="auto"/>
          <w:szCs w:val="24"/>
        </w:rPr>
        <w:t xml:space="preserve"> </w:t>
      </w:r>
    </w:p>
    <w:p w:rsidR="00072409" w:rsidRDefault="00084854" w:rsidP="00072409">
      <w:pPr>
        <w:pStyle w:val="Akapitzlist"/>
        <w:autoSpaceDE w:val="0"/>
        <w:autoSpaceDN w:val="0"/>
        <w:spacing w:after="0" w:line="240" w:lineRule="auto"/>
        <w:ind w:left="0" w:right="0" w:firstLine="0"/>
        <w:rPr>
          <w:rStyle w:val="Hipercze"/>
          <w:rFonts w:ascii="Arial" w:hAnsi="Arial" w:cs="Arial"/>
          <w:szCs w:val="24"/>
        </w:rPr>
      </w:pPr>
      <w:hyperlink r:id="rId11" w:history="1">
        <w:r w:rsidR="00072409" w:rsidRPr="00730A27">
          <w:rPr>
            <w:rStyle w:val="Hipercze"/>
            <w:rFonts w:ascii="Arial" w:hAnsi="Arial" w:cs="Arial"/>
            <w:szCs w:val="24"/>
          </w:rPr>
          <w:t>https://sppolajewo.ssdip.bip.gov.pl/</w:t>
        </w:r>
      </w:hyperlink>
    </w:p>
    <w:p w:rsidR="0013361C" w:rsidRPr="00730A27" w:rsidRDefault="0013361C" w:rsidP="0013361C">
      <w:pPr>
        <w:autoSpaceDE w:val="0"/>
        <w:autoSpaceDN w:val="0"/>
        <w:spacing w:after="0" w:line="240" w:lineRule="auto"/>
        <w:ind w:left="0" w:right="0" w:firstLine="0"/>
        <w:rPr>
          <w:rFonts w:ascii="Arial" w:eastAsia="Times New Roman" w:hAnsi="Arial" w:cs="Arial"/>
          <w:color w:val="auto"/>
          <w:szCs w:val="24"/>
        </w:rPr>
      </w:pPr>
    </w:p>
    <w:p w:rsidR="00C30AE5" w:rsidRPr="00730A27" w:rsidRDefault="00C30AE5" w:rsidP="0013361C">
      <w:pPr>
        <w:autoSpaceDE w:val="0"/>
        <w:autoSpaceDN w:val="0"/>
        <w:spacing w:after="0" w:line="240" w:lineRule="auto"/>
        <w:ind w:left="0" w:right="0" w:firstLine="0"/>
        <w:rPr>
          <w:rFonts w:ascii="Arial" w:eastAsia="Times New Roman" w:hAnsi="Arial" w:cs="Arial"/>
          <w:bCs/>
          <w:color w:val="auto"/>
          <w:szCs w:val="24"/>
        </w:rPr>
      </w:pPr>
      <w:r w:rsidRPr="00730A27">
        <w:rPr>
          <w:rFonts w:ascii="Arial" w:eastAsia="Times New Roman" w:hAnsi="Arial" w:cs="Arial"/>
          <w:b/>
          <w:iCs/>
          <w:color w:val="auto"/>
          <w:szCs w:val="24"/>
        </w:rPr>
        <w:t>Godziny urzędowania szkoły:</w:t>
      </w:r>
      <w:r w:rsidRPr="00730A27">
        <w:rPr>
          <w:rFonts w:ascii="Arial" w:eastAsia="Times New Roman" w:hAnsi="Arial" w:cs="Arial"/>
          <w:iCs/>
          <w:color w:val="auto"/>
          <w:szCs w:val="24"/>
        </w:rPr>
        <w:tab/>
      </w:r>
    </w:p>
    <w:p w:rsidR="00C30AE5" w:rsidRPr="00730A27" w:rsidRDefault="00C30AE5" w:rsidP="00C30AE5">
      <w:pPr>
        <w:pStyle w:val="Akapitzlist"/>
        <w:autoSpaceDE w:val="0"/>
        <w:autoSpaceDN w:val="0"/>
        <w:spacing w:after="0" w:line="240" w:lineRule="auto"/>
        <w:ind w:right="0" w:firstLine="0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color w:val="auto"/>
          <w:szCs w:val="24"/>
        </w:rPr>
        <w:t>poniedziałek – piątek 7:00 do 15:00</w:t>
      </w:r>
    </w:p>
    <w:p w:rsidR="00A3280B" w:rsidRPr="00730A27" w:rsidRDefault="00A3280B" w:rsidP="00C30AE5">
      <w:pPr>
        <w:pStyle w:val="Akapitzlist"/>
        <w:autoSpaceDE w:val="0"/>
        <w:autoSpaceDN w:val="0"/>
        <w:spacing w:after="0" w:line="240" w:lineRule="auto"/>
        <w:ind w:right="0" w:firstLine="0"/>
        <w:rPr>
          <w:rFonts w:ascii="Arial" w:eastAsia="Times New Roman" w:hAnsi="Arial" w:cs="Arial"/>
          <w:color w:val="auto"/>
          <w:szCs w:val="24"/>
        </w:rPr>
      </w:pPr>
    </w:p>
    <w:p w:rsidR="00A3280B" w:rsidRDefault="00A3280B" w:rsidP="00A3280B">
      <w:pPr>
        <w:pStyle w:val="Akapitzlist"/>
        <w:autoSpaceDE w:val="0"/>
        <w:autoSpaceDN w:val="0"/>
        <w:spacing w:after="0" w:line="240" w:lineRule="auto"/>
        <w:ind w:left="0" w:right="0" w:firstLine="0"/>
        <w:rPr>
          <w:rFonts w:ascii="Arial" w:eastAsia="Times New Roman" w:hAnsi="Arial" w:cs="Arial"/>
          <w:bCs/>
          <w:color w:val="auto"/>
          <w:szCs w:val="24"/>
        </w:rPr>
      </w:pPr>
      <w:r w:rsidRPr="00730A27">
        <w:rPr>
          <w:rFonts w:ascii="Arial" w:eastAsia="Times New Roman" w:hAnsi="Arial" w:cs="Arial"/>
          <w:b/>
          <w:bCs/>
          <w:color w:val="auto"/>
          <w:szCs w:val="24"/>
        </w:rPr>
        <w:t>Adres strony internetowej, na której jest prowadzone postępowanie i na której będą</w:t>
      </w:r>
      <w:r w:rsidR="00072409">
        <w:rPr>
          <w:rFonts w:ascii="Arial" w:eastAsia="Times New Roman" w:hAnsi="Arial" w:cs="Arial"/>
          <w:b/>
          <w:bCs/>
          <w:color w:val="auto"/>
          <w:szCs w:val="24"/>
        </w:rPr>
        <w:t xml:space="preserve"> </w:t>
      </w:r>
      <w:r w:rsidRPr="00730A27">
        <w:rPr>
          <w:rFonts w:ascii="Arial" w:eastAsia="Times New Roman" w:hAnsi="Arial" w:cs="Arial"/>
          <w:b/>
          <w:bCs/>
          <w:color w:val="auto"/>
          <w:szCs w:val="24"/>
        </w:rPr>
        <w:t xml:space="preserve">dostępne wszelkie dokumenty związane z prowadzoną procedurą, zmiany </w:t>
      </w:r>
      <w:r w:rsidR="00072409">
        <w:rPr>
          <w:rFonts w:ascii="Arial" w:eastAsia="Times New Roman" w:hAnsi="Arial" w:cs="Arial"/>
          <w:b/>
          <w:bCs/>
          <w:color w:val="auto"/>
          <w:szCs w:val="24"/>
        </w:rPr>
        <w:br/>
      </w:r>
      <w:r w:rsidRPr="00730A27">
        <w:rPr>
          <w:rFonts w:ascii="Arial" w:eastAsia="Times New Roman" w:hAnsi="Arial" w:cs="Arial"/>
          <w:b/>
          <w:bCs/>
          <w:color w:val="auto"/>
          <w:szCs w:val="24"/>
        </w:rPr>
        <w:t>i wyjaśnienia</w:t>
      </w:r>
      <w:r w:rsidR="00072409">
        <w:rPr>
          <w:rFonts w:ascii="Arial" w:eastAsia="Times New Roman" w:hAnsi="Arial" w:cs="Arial"/>
          <w:b/>
          <w:bCs/>
          <w:color w:val="auto"/>
          <w:szCs w:val="24"/>
        </w:rPr>
        <w:t xml:space="preserve"> </w:t>
      </w:r>
      <w:r w:rsidRPr="00730A27">
        <w:rPr>
          <w:rFonts w:ascii="Arial" w:eastAsia="Times New Roman" w:hAnsi="Arial" w:cs="Arial"/>
          <w:b/>
          <w:bCs/>
          <w:color w:val="auto"/>
          <w:szCs w:val="24"/>
        </w:rPr>
        <w:t>treści SWZ oraz inne dokumenty zamówienia bezpośrednio związane z postępowaniem</w:t>
      </w:r>
      <w:r w:rsidR="00072409">
        <w:rPr>
          <w:rFonts w:ascii="Arial" w:eastAsia="Times New Roman" w:hAnsi="Arial" w:cs="Arial"/>
          <w:b/>
          <w:bCs/>
          <w:color w:val="auto"/>
          <w:szCs w:val="24"/>
        </w:rPr>
        <w:t xml:space="preserve"> </w:t>
      </w:r>
      <w:r w:rsidRPr="00730A27">
        <w:rPr>
          <w:rFonts w:ascii="Arial" w:eastAsia="Times New Roman" w:hAnsi="Arial" w:cs="Arial"/>
          <w:b/>
          <w:bCs/>
          <w:color w:val="auto"/>
          <w:szCs w:val="24"/>
        </w:rPr>
        <w:t>o udzielenie zamówienia:</w:t>
      </w:r>
      <w:r w:rsidRPr="00730A27">
        <w:rPr>
          <w:rFonts w:ascii="Arial" w:hAnsi="Arial" w:cs="Arial"/>
          <w:szCs w:val="24"/>
        </w:rPr>
        <w:t xml:space="preserve"> </w:t>
      </w:r>
      <w:hyperlink r:id="rId12" w:history="1">
        <w:r w:rsidRPr="00730A27">
          <w:rPr>
            <w:rStyle w:val="Hipercze"/>
            <w:rFonts w:ascii="Arial" w:eastAsia="Times New Roman" w:hAnsi="Arial" w:cs="Arial"/>
            <w:bCs/>
            <w:szCs w:val="24"/>
          </w:rPr>
          <w:t>https://ezamowienia.gov.pl/pl/</w:t>
        </w:r>
      </w:hyperlink>
      <w:r w:rsidR="00C45F3C" w:rsidRPr="00730A27">
        <w:rPr>
          <w:rFonts w:ascii="Arial" w:eastAsia="Times New Roman" w:hAnsi="Arial" w:cs="Arial"/>
          <w:bCs/>
          <w:color w:val="auto"/>
          <w:szCs w:val="24"/>
        </w:rPr>
        <w:t xml:space="preserve"> ; </w:t>
      </w:r>
    </w:p>
    <w:p w:rsidR="00072409" w:rsidRPr="00072409" w:rsidRDefault="00072409" w:rsidP="00A3280B">
      <w:pPr>
        <w:pStyle w:val="Akapitzlist"/>
        <w:autoSpaceDE w:val="0"/>
        <w:autoSpaceDN w:val="0"/>
        <w:spacing w:after="0" w:line="240" w:lineRule="auto"/>
        <w:ind w:left="0" w:right="0" w:firstLine="0"/>
        <w:rPr>
          <w:rFonts w:ascii="Arial" w:eastAsia="Times New Roman" w:hAnsi="Arial" w:cs="Arial"/>
          <w:b/>
          <w:bCs/>
          <w:color w:val="auto"/>
          <w:szCs w:val="24"/>
        </w:rPr>
      </w:pPr>
    </w:p>
    <w:p w:rsidR="00D37DF1" w:rsidRDefault="00D37DF1" w:rsidP="00D37DF1">
      <w:pPr>
        <w:spacing w:after="8" w:line="259" w:lineRule="auto"/>
        <w:ind w:left="283" w:right="0" w:firstLine="0"/>
        <w:jc w:val="left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II.TRYB UDZIELENIA ZAMÓWIENIA</w:t>
      </w:r>
    </w:p>
    <w:p w:rsidR="00072409" w:rsidRPr="00730A27" w:rsidRDefault="00072409" w:rsidP="00D37DF1">
      <w:pPr>
        <w:spacing w:after="8" w:line="259" w:lineRule="auto"/>
        <w:ind w:left="283" w:right="0" w:firstLine="0"/>
        <w:jc w:val="left"/>
        <w:rPr>
          <w:rFonts w:ascii="Arial" w:hAnsi="Arial" w:cs="Arial"/>
          <w:b/>
          <w:szCs w:val="24"/>
        </w:rPr>
      </w:pPr>
    </w:p>
    <w:p w:rsidR="00B2239D" w:rsidRPr="00730A27" w:rsidRDefault="00D37DF1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>1. Niniejsze postępowanie prowadzone jest w trybie</w:t>
      </w:r>
      <w:r w:rsidR="00072409">
        <w:rPr>
          <w:rFonts w:ascii="Arial" w:hAnsi="Arial" w:cs="Arial"/>
          <w:szCs w:val="24"/>
        </w:rPr>
        <w:t xml:space="preserve"> podstawowym bez negocjacji, na </w:t>
      </w:r>
      <w:r w:rsidRPr="00730A27">
        <w:rPr>
          <w:rFonts w:ascii="Arial" w:hAnsi="Arial" w:cs="Arial"/>
          <w:szCs w:val="24"/>
        </w:rPr>
        <w:t xml:space="preserve">podstawie art. 275 pkt 1 ustawy z dnia 11 września 2019 </w:t>
      </w:r>
      <w:r w:rsidR="00072409">
        <w:rPr>
          <w:rFonts w:ascii="Arial" w:hAnsi="Arial" w:cs="Arial"/>
          <w:szCs w:val="24"/>
        </w:rPr>
        <w:t xml:space="preserve">r. - Prawo zamówień publicznych </w:t>
      </w:r>
      <w:r w:rsidRPr="00730A27">
        <w:rPr>
          <w:rFonts w:ascii="Arial" w:hAnsi="Arial" w:cs="Arial"/>
          <w:szCs w:val="24"/>
        </w:rPr>
        <w:t xml:space="preserve">(Dz. U. z 2022 r. poz. 1710 z </w:t>
      </w:r>
      <w:proofErr w:type="spellStart"/>
      <w:r w:rsidRPr="00730A27">
        <w:rPr>
          <w:rFonts w:ascii="Arial" w:hAnsi="Arial" w:cs="Arial"/>
          <w:szCs w:val="24"/>
        </w:rPr>
        <w:t>późn</w:t>
      </w:r>
      <w:proofErr w:type="spellEnd"/>
      <w:r w:rsidRPr="00730A27">
        <w:rPr>
          <w:rFonts w:ascii="Arial" w:hAnsi="Arial" w:cs="Arial"/>
          <w:szCs w:val="24"/>
        </w:rPr>
        <w:t xml:space="preserve">. zm., dalej jako ustawa </w:t>
      </w:r>
      <w:proofErr w:type="spellStart"/>
      <w:r w:rsidRPr="00730A27">
        <w:rPr>
          <w:rFonts w:ascii="Arial" w:hAnsi="Arial" w:cs="Arial"/>
          <w:szCs w:val="24"/>
        </w:rPr>
        <w:t>Pzp</w:t>
      </w:r>
      <w:proofErr w:type="spellEnd"/>
      <w:r w:rsidRPr="00730A27">
        <w:rPr>
          <w:rFonts w:ascii="Arial" w:hAnsi="Arial" w:cs="Arial"/>
          <w:szCs w:val="24"/>
        </w:rPr>
        <w:t xml:space="preserve"> lub </w:t>
      </w:r>
      <w:proofErr w:type="spellStart"/>
      <w:r w:rsidRPr="00730A27">
        <w:rPr>
          <w:rFonts w:ascii="Arial" w:hAnsi="Arial" w:cs="Arial"/>
          <w:szCs w:val="24"/>
        </w:rPr>
        <w:t>Pzp</w:t>
      </w:r>
      <w:proofErr w:type="spellEnd"/>
      <w:r w:rsidRPr="00730A27">
        <w:rPr>
          <w:rFonts w:ascii="Arial" w:hAnsi="Arial" w:cs="Arial"/>
          <w:szCs w:val="24"/>
        </w:rPr>
        <w:t>)</w:t>
      </w:r>
    </w:p>
    <w:p w:rsidR="00D37DF1" w:rsidRPr="00730A27" w:rsidRDefault="00D37DF1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</w:p>
    <w:p w:rsidR="00D37DF1" w:rsidRDefault="00D37DF1" w:rsidP="00D37DF1">
      <w:pPr>
        <w:spacing w:after="8" w:line="259" w:lineRule="auto"/>
        <w:ind w:left="283" w:right="0" w:firstLine="0"/>
        <w:jc w:val="left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III. OPIS PRZEDMIOTU ZAMÓWIENIA</w:t>
      </w:r>
    </w:p>
    <w:p w:rsidR="00072409" w:rsidRPr="00730A27" w:rsidRDefault="00072409" w:rsidP="00D37DF1">
      <w:pPr>
        <w:spacing w:after="8" w:line="259" w:lineRule="auto"/>
        <w:ind w:left="283" w:right="0" w:firstLine="0"/>
        <w:jc w:val="left"/>
        <w:rPr>
          <w:rFonts w:ascii="Arial" w:hAnsi="Arial" w:cs="Arial"/>
          <w:b/>
          <w:szCs w:val="24"/>
        </w:rPr>
      </w:pPr>
    </w:p>
    <w:p w:rsidR="00D37DF1" w:rsidRPr="00730A27" w:rsidRDefault="00D37DF1" w:rsidP="00D37DF1">
      <w:pPr>
        <w:pStyle w:val="Akapitzlist"/>
        <w:numPr>
          <w:ilvl w:val="0"/>
          <w:numId w:val="32"/>
        </w:num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>Wspólny Słownik Zamówień (CPV): 09135100-5 Olej opałowy</w:t>
      </w:r>
    </w:p>
    <w:p w:rsidR="00D37DF1" w:rsidRPr="00730A27" w:rsidRDefault="00D37DF1" w:rsidP="00D37DF1">
      <w:pPr>
        <w:pStyle w:val="Akapitzlist"/>
        <w:numPr>
          <w:ilvl w:val="0"/>
          <w:numId w:val="32"/>
        </w:num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 xml:space="preserve"> Przedmiot zamówienia</w:t>
      </w:r>
      <w:r w:rsidRPr="00730A27">
        <w:rPr>
          <w:rFonts w:ascii="Arial" w:hAnsi="Arial" w:cs="Arial"/>
          <w:szCs w:val="24"/>
        </w:rPr>
        <w:t xml:space="preserve">: </w:t>
      </w:r>
    </w:p>
    <w:p w:rsidR="00D37DF1" w:rsidRPr="00730A27" w:rsidRDefault="00D37DF1" w:rsidP="00D37DF1">
      <w:pPr>
        <w:numPr>
          <w:ilvl w:val="2"/>
          <w:numId w:val="25"/>
        </w:numPr>
        <w:tabs>
          <w:tab w:val="num" w:pos="-4860"/>
        </w:tabs>
        <w:spacing w:after="0" w:line="276" w:lineRule="auto"/>
        <w:ind w:left="1080" w:right="0"/>
        <w:jc w:val="left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b/>
          <w:color w:val="auto"/>
          <w:szCs w:val="24"/>
        </w:rPr>
        <w:t xml:space="preserve">Przedmiotem zamówienia jest dostawa oleju opałowego </w:t>
      </w:r>
      <w:r w:rsidRPr="00730A27">
        <w:rPr>
          <w:rFonts w:ascii="Arial" w:eastAsia="Times New Roman" w:hAnsi="Arial" w:cs="Arial"/>
          <w:color w:val="auto"/>
          <w:szCs w:val="24"/>
        </w:rPr>
        <w:t>lekkiego w ilości szacunkowej około 48 000 litrów do szkoły.</w:t>
      </w:r>
    </w:p>
    <w:p w:rsidR="00D37DF1" w:rsidRDefault="00D37DF1" w:rsidP="00072409">
      <w:pPr>
        <w:tabs>
          <w:tab w:val="num" w:pos="2340"/>
        </w:tabs>
        <w:spacing w:after="0" w:line="276" w:lineRule="auto"/>
        <w:ind w:right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ab/>
        <w:t>Podane ilości mają charakter szacunkowy, choć zgodny z przewidywanymi prognozami. W związku z tym Wykonawca nie będzie miał żadnych roszczeń z tytułu zamówionych mniejszych ilości paliwa.</w:t>
      </w:r>
    </w:p>
    <w:p w:rsidR="00072409" w:rsidRDefault="00072409" w:rsidP="00072409">
      <w:pPr>
        <w:tabs>
          <w:tab w:val="num" w:pos="2340"/>
        </w:tabs>
        <w:spacing w:after="0" w:line="276" w:lineRule="auto"/>
        <w:ind w:right="0"/>
        <w:rPr>
          <w:rFonts w:ascii="Arial" w:hAnsi="Arial" w:cs="Arial"/>
          <w:szCs w:val="24"/>
        </w:rPr>
      </w:pPr>
    </w:p>
    <w:p w:rsidR="00072409" w:rsidRDefault="00072409" w:rsidP="00D37DF1">
      <w:pPr>
        <w:tabs>
          <w:tab w:val="num" w:pos="2340"/>
        </w:tabs>
        <w:spacing w:after="0" w:line="276" w:lineRule="auto"/>
        <w:ind w:right="0"/>
        <w:jc w:val="left"/>
        <w:rPr>
          <w:rFonts w:ascii="Arial" w:eastAsia="Times New Roman" w:hAnsi="Arial" w:cs="Arial"/>
          <w:color w:val="auto"/>
          <w:szCs w:val="24"/>
        </w:rPr>
      </w:pPr>
    </w:p>
    <w:p w:rsidR="00072409" w:rsidRPr="00730A27" w:rsidRDefault="00072409" w:rsidP="00D37DF1">
      <w:pPr>
        <w:tabs>
          <w:tab w:val="num" w:pos="2340"/>
        </w:tabs>
        <w:spacing w:after="0" w:line="276" w:lineRule="auto"/>
        <w:ind w:right="0"/>
        <w:jc w:val="left"/>
        <w:rPr>
          <w:rFonts w:ascii="Arial" w:eastAsia="Times New Roman" w:hAnsi="Arial" w:cs="Arial"/>
          <w:color w:val="auto"/>
          <w:szCs w:val="24"/>
        </w:rPr>
      </w:pPr>
    </w:p>
    <w:p w:rsidR="00D37DF1" w:rsidRPr="00730A27" w:rsidRDefault="00D37DF1" w:rsidP="00D37DF1">
      <w:pPr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4"/>
        </w:rPr>
      </w:pPr>
    </w:p>
    <w:p w:rsidR="00D37DF1" w:rsidRPr="00730A27" w:rsidRDefault="00D37DF1" w:rsidP="00D37DF1">
      <w:pPr>
        <w:spacing w:after="0" w:line="240" w:lineRule="auto"/>
        <w:ind w:left="0" w:right="0" w:firstLine="0"/>
        <w:jc w:val="left"/>
        <w:rPr>
          <w:rFonts w:ascii="Arial" w:eastAsia="Times New Roman" w:hAnsi="Arial" w:cs="Arial"/>
          <w:b/>
          <w:color w:val="auto"/>
          <w:szCs w:val="24"/>
        </w:rPr>
      </w:pPr>
      <w:r w:rsidRPr="00730A27">
        <w:rPr>
          <w:rFonts w:ascii="Arial" w:eastAsia="Times New Roman" w:hAnsi="Arial" w:cs="Arial"/>
          <w:b/>
          <w:color w:val="auto"/>
          <w:szCs w:val="24"/>
        </w:rPr>
        <w:lastRenderedPageBreak/>
        <w:t>Określenie właściwości i parametrów jakościowych</w:t>
      </w:r>
    </w:p>
    <w:p w:rsidR="00D37DF1" w:rsidRPr="00730A27" w:rsidRDefault="00D37DF1" w:rsidP="00D37DF1">
      <w:pPr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4"/>
        </w:rPr>
      </w:pPr>
    </w:p>
    <w:p w:rsidR="00D37DF1" w:rsidRPr="00730A27" w:rsidRDefault="00D37DF1" w:rsidP="00D37DF1">
      <w:pPr>
        <w:numPr>
          <w:ilvl w:val="0"/>
          <w:numId w:val="26"/>
        </w:numPr>
        <w:spacing w:after="0" w:line="276" w:lineRule="auto"/>
        <w:ind w:right="0"/>
        <w:jc w:val="left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color w:val="auto"/>
          <w:szCs w:val="24"/>
        </w:rPr>
        <w:t>gęstość przy 15ºC</w:t>
      </w:r>
      <w:r w:rsidRPr="00730A27">
        <w:rPr>
          <w:rFonts w:ascii="Arial" w:eastAsia="Times New Roman" w:hAnsi="Arial" w:cs="Arial"/>
          <w:color w:val="auto"/>
          <w:szCs w:val="24"/>
        </w:rPr>
        <w:tab/>
      </w:r>
      <w:r w:rsidRPr="00730A27">
        <w:rPr>
          <w:rFonts w:ascii="Arial" w:eastAsia="Times New Roman" w:hAnsi="Arial" w:cs="Arial"/>
          <w:color w:val="auto"/>
          <w:szCs w:val="24"/>
        </w:rPr>
        <w:tab/>
        <w:t>max</w:t>
      </w:r>
      <w:r w:rsidRPr="00730A27">
        <w:rPr>
          <w:rFonts w:ascii="Arial" w:eastAsia="Times New Roman" w:hAnsi="Arial" w:cs="Arial"/>
          <w:color w:val="auto"/>
          <w:szCs w:val="24"/>
        </w:rPr>
        <w:tab/>
      </w:r>
      <w:r w:rsidRPr="00730A27">
        <w:rPr>
          <w:rFonts w:ascii="Arial" w:eastAsia="Times New Roman" w:hAnsi="Arial" w:cs="Arial"/>
          <w:color w:val="auto"/>
          <w:szCs w:val="24"/>
        </w:rPr>
        <w:tab/>
        <w:t>860 kg/m3</w:t>
      </w:r>
    </w:p>
    <w:p w:rsidR="00D37DF1" w:rsidRPr="00730A27" w:rsidRDefault="00D37DF1" w:rsidP="00D37DF1">
      <w:pPr>
        <w:numPr>
          <w:ilvl w:val="0"/>
          <w:numId w:val="26"/>
        </w:numPr>
        <w:spacing w:after="0" w:line="276" w:lineRule="auto"/>
        <w:ind w:right="0"/>
        <w:jc w:val="left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color w:val="auto"/>
          <w:szCs w:val="24"/>
        </w:rPr>
        <w:t xml:space="preserve">temp. zapłonu </w:t>
      </w:r>
      <w:r w:rsidRPr="00730A27">
        <w:rPr>
          <w:rFonts w:ascii="Arial" w:eastAsia="Times New Roman" w:hAnsi="Arial" w:cs="Arial"/>
          <w:color w:val="auto"/>
          <w:szCs w:val="24"/>
        </w:rPr>
        <w:tab/>
      </w:r>
      <w:r w:rsidRPr="00730A27">
        <w:rPr>
          <w:rFonts w:ascii="Arial" w:eastAsia="Times New Roman" w:hAnsi="Arial" w:cs="Arial"/>
          <w:color w:val="auto"/>
          <w:szCs w:val="24"/>
        </w:rPr>
        <w:tab/>
        <w:t>min</w:t>
      </w:r>
      <w:r w:rsidRPr="00730A27">
        <w:rPr>
          <w:rFonts w:ascii="Arial" w:eastAsia="Times New Roman" w:hAnsi="Arial" w:cs="Arial"/>
          <w:color w:val="auto"/>
          <w:szCs w:val="24"/>
        </w:rPr>
        <w:tab/>
      </w:r>
      <w:r w:rsidRPr="00730A27">
        <w:rPr>
          <w:rFonts w:ascii="Arial" w:eastAsia="Times New Roman" w:hAnsi="Arial" w:cs="Arial"/>
          <w:color w:val="auto"/>
          <w:szCs w:val="24"/>
        </w:rPr>
        <w:tab/>
        <w:t>56ºC</w:t>
      </w:r>
    </w:p>
    <w:p w:rsidR="00D37DF1" w:rsidRPr="00730A27" w:rsidRDefault="00D37DF1" w:rsidP="00D37DF1">
      <w:pPr>
        <w:numPr>
          <w:ilvl w:val="0"/>
          <w:numId w:val="26"/>
        </w:numPr>
        <w:spacing w:after="0" w:line="276" w:lineRule="auto"/>
        <w:ind w:right="0"/>
        <w:jc w:val="left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color w:val="auto"/>
          <w:szCs w:val="24"/>
        </w:rPr>
        <w:t>temp. płynięcia</w:t>
      </w:r>
      <w:r w:rsidRPr="00730A27">
        <w:rPr>
          <w:rFonts w:ascii="Arial" w:eastAsia="Times New Roman" w:hAnsi="Arial" w:cs="Arial"/>
          <w:color w:val="auto"/>
          <w:szCs w:val="24"/>
        </w:rPr>
        <w:tab/>
      </w:r>
      <w:r w:rsidRPr="00730A27">
        <w:rPr>
          <w:rFonts w:ascii="Arial" w:eastAsia="Times New Roman" w:hAnsi="Arial" w:cs="Arial"/>
          <w:color w:val="auto"/>
          <w:szCs w:val="24"/>
        </w:rPr>
        <w:tab/>
        <w:t>max</w:t>
      </w:r>
      <w:r w:rsidRPr="00730A27">
        <w:rPr>
          <w:rFonts w:ascii="Arial" w:eastAsia="Times New Roman" w:hAnsi="Arial" w:cs="Arial"/>
          <w:color w:val="auto"/>
          <w:szCs w:val="24"/>
        </w:rPr>
        <w:tab/>
      </w:r>
      <w:r w:rsidRPr="00730A27">
        <w:rPr>
          <w:rFonts w:ascii="Arial" w:eastAsia="Times New Roman" w:hAnsi="Arial" w:cs="Arial"/>
          <w:color w:val="auto"/>
          <w:szCs w:val="24"/>
        </w:rPr>
        <w:tab/>
        <w:t>-20ºC</w:t>
      </w:r>
    </w:p>
    <w:p w:rsidR="00D37DF1" w:rsidRPr="00730A27" w:rsidRDefault="00D37DF1" w:rsidP="00D37DF1">
      <w:pPr>
        <w:numPr>
          <w:ilvl w:val="0"/>
          <w:numId w:val="26"/>
        </w:numPr>
        <w:spacing w:after="0" w:line="276" w:lineRule="auto"/>
        <w:ind w:right="0"/>
        <w:jc w:val="left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color w:val="auto"/>
          <w:szCs w:val="24"/>
        </w:rPr>
        <w:t>wartość opałowa</w:t>
      </w:r>
      <w:r w:rsidRPr="00730A27">
        <w:rPr>
          <w:rFonts w:ascii="Arial" w:eastAsia="Times New Roman" w:hAnsi="Arial" w:cs="Arial"/>
          <w:color w:val="auto"/>
          <w:szCs w:val="24"/>
        </w:rPr>
        <w:tab/>
      </w:r>
      <w:r w:rsidRPr="00730A27">
        <w:rPr>
          <w:rFonts w:ascii="Arial" w:eastAsia="Times New Roman" w:hAnsi="Arial" w:cs="Arial"/>
          <w:color w:val="auto"/>
          <w:szCs w:val="24"/>
        </w:rPr>
        <w:tab/>
        <w:t>min</w:t>
      </w:r>
      <w:r w:rsidRPr="00730A27">
        <w:rPr>
          <w:rFonts w:ascii="Arial" w:eastAsia="Times New Roman" w:hAnsi="Arial" w:cs="Arial"/>
          <w:color w:val="auto"/>
          <w:szCs w:val="24"/>
        </w:rPr>
        <w:tab/>
      </w:r>
      <w:r w:rsidRPr="00730A27">
        <w:rPr>
          <w:rFonts w:ascii="Arial" w:eastAsia="Times New Roman" w:hAnsi="Arial" w:cs="Arial"/>
          <w:color w:val="auto"/>
          <w:szCs w:val="24"/>
        </w:rPr>
        <w:tab/>
        <w:t>42,6 MJ/kg</w:t>
      </w:r>
    </w:p>
    <w:p w:rsidR="00D37DF1" w:rsidRPr="00730A27" w:rsidRDefault="00D37DF1" w:rsidP="00D37DF1">
      <w:pPr>
        <w:numPr>
          <w:ilvl w:val="0"/>
          <w:numId w:val="26"/>
        </w:numPr>
        <w:spacing w:after="0" w:line="276" w:lineRule="auto"/>
        <w:ind w:right="0"/>
        <w:jc w:val="left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color w:val="auto"/>
          <w:szCs w:val="24"/>
        </w:rPr>
        <w:t>zawartość siarki</w:t>
      </w:r>
      <w:r w:rsidRPr="00730A27">
        <w:rPr>
          <w:rFonts w:ascii="Arial" w:eastAsia="Times New Roman" w:hAnsi="Arial" w:cs="Arial"/>
          <w:color w:val="auto"/>
          <w:szCs w:val="24"/>
        </w:rPr>
        <w:tab/>
      </w:r>
      <w:r w:rsidRPr="00730A27">
        <w:rPr>
          <w:rFonts w:ascii="Arial" w:eastAsia="Times New Roman" w:hAnsi="Arial" w:cs="Arial"/>
          <w:color w:val="auto"/>
          <w:szCs w:val="24"/>
        </w:rPr>
        <w:tab/>
        <w:t>max</w:t>
      </w:r>
      <w:r w:rsidRPr="00730A27">
        <w:rPr>
          <w:rFonts w:ascii="Arial" w:eastAsia="Times New Roman" w:hAnsi="Arial" w:cs="Arial"/>
          <w:color w:val="auto"/>
          <w:szCs w:val="24"/>
        </w:rPr>
        <w:tab/>
      </w:r>
      <w:r w:rsidRPr="00730A27">
        <w:rPr>
          <w:rFonts w:ascii="Arial" w:eastAsia="Times New Roman" w:hAnsi="Arial" w:cs="Arial"/>
          <w:color w:val="auto"/>
          <w:szCs w:val="24"/>
        </w:rPr>
        <w:tab/>
        <w:t>0,10 % (m/m)</w:t>
      </w:r>
    </w:p>
    <w:p w:rsidR="00D37DF1" w:rsidRPr="00730A27" w:rsidRDefault="00D37DF1" w:rsidP="00D37DF1">
      <w:pPr>
        <w:numPr>
          <w:ilvl w:val="0"/>
          <w:numId w:val="26"/>
        </w:numPr>
        <w:spacing w:after="0" w:line="276" w:lineRule="auto"/>
        <w:ind w:right="0"/>
        <w:jc w:val="left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eastAsia="Times New Roman" w:hAnsi="Arial" w:cs="Arial"/>
          <w:color w:val="auto"/>
          <w:szCs w:val="24"/>
        </w:rPr>
        <w:t>zawartość wody</w:t>
      </w:r>
      <w:r w:rsidRPr="00730A27">
        <w:rPr>
          <w:rFonts w:ascii="Arial" w:eastAsia="Times New Roman" w:hAnsi="Arial" w:cs="Arial"/>
          <w:color w:val="auto"/>
          <w:szCs w:val="24"/>
        </w:rPr>
        <w:tab/>
      </w:r>
      <w:r w:rsidRPr="00730A27">
        <w:rPr>
          <w:rFonts w:ascii="Arial" w:eastAsia="Times New Roman" w:hAnsi="Arial" w:cs="Arial"/>
          <w:color w:val="auto"/>
          <w:szCs w:val="24"/>
        </w:rPr>
        <w:tab/>
        <w:t>max</w:t>
      </w:r>
      <w:r w:rsidRPr="00730A27">
        <w:rPr>
          <w:rFonts w:ascii="Arial" w:eastAsia="Times New Roman" w:hAnsi="Arial" w:cs="Arial"/>
          <w:color w:val="auto"/>
          <w:szCs w:val="24"/>
        </w:rPr>
        <w:tab/>
      </w:r>
      <w:r w:rsidRPr="00730A27">
        <w:rPr>
          <w:rFonts w:ascii="Arial" w:eastAsia="Times New Roman" w:hAnsi="Arial" w:cs="Arial"/>
          <w:color w:val="auto"/>
          <w:szCs w:val="24"/>
        </w:rPr>
        <w:tab/>
        <w:t>200 mg/kg</w:t>
      </w:r>
    </w:p>
    <w:p w:rsidR="00D37DF1" w:rsidRPr="00730A27" w:rsidRDefault="00D37DF1" w:rsidP="00D37DF1">
      <w:pPr>
        <w:spacing w:after="5"/>
        <w:ind w:left="254" w:right="0" w:firstLine="0"/>
        <w:jc w:val="left"/>
        <w:rPr>
          <w:rFonts w:ascii="Arial" w:hAnsi="Arial" w:cs="Arial"/>
          <w:szCs w:val="24"/>
        </w:rPr>
      </w:pPr>
    </w:p>
    <w:p w:rsidR="00D37DF1" w:rsidRPr="00730A27" w:rsidRDefault="00D37DF1" w:rsidP="00D37DF1">
      <w:pPr>
        <w:spacing w:after="8" w:line="259" w:lineRule="auto"/>
        <w:ind w:left="283" w:right="0" w:firstLine="0"/>
        <w:jc w:val="left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3</w:t>
      </w:r>
      <w:r w:rsidRPr="00730A27">
        <w:rPr>
          <w:rFonts w:ascii="Arial" w:hAnsi="Arial" w:cs="Arial"/>
          <w:szCs w:val="24"/>
        </w:rPr>
        <w:t xml:space="preserve">. </w:t>
      </w:r>
      <w:r w:rsidRPr="00730A27">
        <w:rPr>
          <w:rFonts w:ascii="Arial" w:hAnsi="Arial" w:cs="Arial"/>
          <w:b/>
          <w:szCs w:val="24"/>
        </w:rPr>
        <w:t>Podział zamówienia na części:</w:t>
      </w:r>
    </w:p>
    <w:p w:rsidR="00D37DF1" w:rsidRPr="00730A27" w:rsidRDefault="00D37DF1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>Zamawiający nie dokonuje podziału zamówienia na cz</w:t>
      </w:r>
      <w:r w:rsidR="00072409">
        <w:rPr>
          <w:rFonts w:ascii="Arial" w:hAnsi="Arial" w:cs="Arial"/>
          <w:szCs w:val="24"/>
        </w:rPr>
        <w:t xml:space="preserve">ęści. Zamawiający nie dopuszcza </w:t>
      </w:r>
      <w:r w:rsidRPr="00730A27">
        <w:rPr>
          <w:rFonts w:ascii="Arial" w:hAnsi="Arial" w:cs="Arial"/>
          <w:szCs w:val="24"/>
        </w:rPr>
        <w:t>możliwości składania ofert częściowych.</w:t>
      </w:r>
    </w:p>
    <w:p w:rsidR="00D37DF1" w:rsidRPr="00730A27" w:rsidRDefault="00D37DF1" w:rsidP="00072409">
      <w:pPr>
        <w:spacing w:after="8" w:line="259" w:lineRule="auto"/>
        <w:ind w:left="283" w:right="0" w:firstLine="0"/>
        <w:rPr>
          <w:rFonts w:ascii="Arial" w:hAnsi="Arial" w:cs="Arial"/>
          <w:i/>
          <w:szCs w:val="24"/>
        </w:rPr>
      </w:pPr>
      <w:r w:rsidRPr="00730A27">
        <w:rPr>
          <w:rFonts w:ascii="Arial" w:hAnsi="Arial" w:cs="Arial"/>
          <w:i/>
          <w:szCs w:val="24"/>
        </w:rPr>
        <w:t>Przedmiot zamówienia tworzy nierozerwalną całość, co oznacza, że nie m</w:t>
      </w:r>
      <w:r w:rsidR="00072409">
        <w:rPr>
          <w:rFonts w:ascii="Arial" w:hAnsi="Arial" w:cs="Arial"/>
          <w:i/>
          <w:szCs w:val="24"/>
        </w:rPr>
        <w:t xml:space="preserve">oże zostać </w:t>
      </w:r>
      <w:r w:rsidRPr="00730A27">
        <w:rPr>
          <w:rFonts w:ascii="Arial" w:hAnsi="Arial" w:cs="Arial"/>
          <w:i/>
          <w:szCs w:val="24"/>
        </w:rPr>
        <w:t>podzielony na części, ze względów technicznych, o</w:t>
      </w:r>
      <w:r w:rsidR="00072409">
        <w:rPr>
          <w:rFonts w:ascii="Arial" w:hAnsi="Arial" w:cs="Arial"/>
          <w:i/>
          <w:szCs w:val="24"/>
        </w:rPr>
        <w:t xml:space="preserve">rganizacyjnych </w:t>
      </w:r>
      <w:r w:rsidR="00072409">
        <w:rPr>
          <w:rFonts w:ascii="Arial" w:hAnsi="Arial" w:cs="Arial"/>
          <w:i/>
          <w:szCs w:val="24"/>
        </w:rPr>
        <w:br/>
        <w:t xml:space="preserve">i ekonomicznych. </w:t>
      </w:r>
      <w:r w:rsidRPr="00730A27">
        <w:rPr>
          <w:rFonts w:ascii="Arial" w:hAnsi="Arial" w:cs="Arial"/>
          <w:i/>
          <w:szCs w:val="24"/>
        </w:rPr>
        <w:t>Potrzeba skoordynowania działań różnych wykonawców</w:t>
      </w:r>
      <w:r w:rsidR="00072409">
        <w:rPr>
          <w:rFonts w:ascii="Arial" w:hAnsi="Arial" w:cs="Arial"/>
          <w:i/>
          <w:szCs w:val="24"/>
        </w:rPr>
        <w:t xml:space="preserve"> przy realizacji poszczególnych </w:t>
      </w:r>
      <w:r w:rsidRPr="00730A27">
        <w:rPr>
          <w:rFonts w:ascii="Arial" w:hAnsi="Arial" w:cs="Arial"/>
          <w:i/>
          <w:szCs w:val="24"/>
        </w:rPr>
        <w:t>części zamówienia mogłaby zagrażać jego właśc</w:t>
      </w:r>
      <w:r w:rsidR="00072409">
        <w:rPr>
          <w:rFonts w:ascii="Arial" w:hAnsi="Arial" w:cs="Arial"/>
          <w:i/>
          <w:szCs w:val="24"/>
        </w:rPr>
        <w:t xml:space="preserve">iwemu wykonaniu oraz spowodować </w:t>
      </w:r>
      <w:r w:rsidRPr="00730A27">
        <w:rPr>
          <w:rFonts w:ascii="Arial" w:hAnsi="Arial" w:cs="Arial"/>
          <w:i/>
          <w:szCs w:val="24"/>
        </w:rPr>
        <w:t>nadmierne koszty wykonania zamówienia. Jednocześ</w:t>
      </w:r>
      <w:r w:rsidR="00072409">
        <w:rPr>
          <w:rFonts w:ascii="Arial" w:hAnsi="Arial" w:cs="Arial"/>
          <w:i/>
          <w:szCs w:val="24"/>
        </w:rPr>
        <w:t xml:space="preserve">nie brak podziału zamówienia na </w:t>
      </w:r>
      <w:r w:rsidRPr="00730A27">
        <w:rPr>
          <w:rFonts w:ascii="Arial" w:hAnsi="Arial" w:cs="Arial"/>
          <w:i/>
          <w:szCs w:val="24"/>
        </w:rPr>
        <w:t xml:space="preserve">części nie zakłóca konkurencji </w:t>
      </w:r>
      <w:r w:rsidR="00072409">
        <w:rPr>
          <w:rFonts w:ascii="Arial" w:hAnsi="Arial" w:cs="Arial"/>
          <w:i/>
          <w:szCs w:val="24"/>
        </w:rPr>
        <w:br/>
      </w:r>
      <w:r w:rsidRPr="00730A27">
        <w:rPr>
          <w:rFonts w:ascii="Arial" w:hAnsi="Arial" w:cs="Arial"/>
          <w:i/>
          <w:szCs w:val="24"/>
        </w:rPr>
        <w:t>w ramach postępowania.</w:t>
      </w:r>
    </w:p>
    <w:p w:rsidR="00D37DF1" w:rsidRPr="00730A27" w:rsidRDefault="00D37DF1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4.</w:t>
      </w:r>
      <w:r w:rsidRPr="00730A27">
        <w:rPr>
          <w:rFonts w:ascii="Arial" w:hAnsi="Arial" w:cs="Arial"/>
          <w:szCs w:val="24"/>
        </w:rPr>
        <w:t xml:space="preserve"> Zamawiający nie przewiduje udzielania zamówień, o któ</w:t>
      </w:r>
      <w:r w:rsidR="00072409">
        <w:rPr>
          <w:rFonts w:ascii="Arial" w:hAnsi="Arial" w:cs="Arial"/>
          <w:szCs w:val="24"/>
        </w:rPr>
        <w:t xml:space="preserve">rych mowa w art. 214 ust. 1 pkt </w:t>
      </w:r>
      <w:r w:rsidRPr="00730A27">
        <w:rPr>
          <w:rFonts w:ascii="Arial" w:hAnsi="Arial" w:cs="Arial"/>
          <w:szCs w:val="24"/>
        </w:rPr>
        <w:t xml:space="preserve">7 i 8 ustawy </w:t>
      </w:r>
      <w:proofErr w:type="spellStart"/>
      <w:r w:rsidRPr="00730A27">
        <w:rPr>
          <w:rFonts w:ascii="Arial" w:hAnsi="Arial" w:cs="Arial"/>
          <w:szCs w:val="24"/>
        </w:rPr>
        <w:t>Pzp</w:t>
      </w:r>
      <w:proofErr w:type="spellEnd"/>
      <w:r w:rsidRPr="00730A27">
        <w:rPr>
          <w:rFonts w:ascii="Arial" w:hAnsi="Arial" w:cs="Arial"/>
          <w:szCs w:val="24"/>
        </w:rPr>
        <w:t>.</w:t>
      </w:r>
    </w:p>
    <w:p w:rsidR="00D37DF1" w:rsidRPr="00730A27" w:rsidRDefault="00D37DF1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5.</w:t>
      </w:r>
      <w:r w:rsidRPr="00730A27">
        <w:rPr>
          <w:rFonts w:ascii="Arial" w:hAnsi="Arial" w:cs="Arial"/>
          <w:szCs w:val="24"/>
        </w:rPr>
        <w:t xml:space="preserve"> Zamawiający nie wymaga złożenia oferty po odbyciu przez wykonawcę wizji lokalnej.</w:t>
      </w:r>
    </w:p>
    <w:p w:rsidR="00D37DF1" w:rsidRPr="00730A27" w:rsidRDefault="00D37DF1" w:rsidP="00072409">
      <w:pPr>
        <w:spacing w:after="8" w:line="259" w:lineRule="auto"/>
        <w:ind w:left="283" w:right="0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6.</w:t>
      </w:r>
      <w:r w:rsidRPr="00730A27">
        <w:rPr>
          <w:rFonts w:ascii="Arial" w:hAnsi="Arial" w:cs="Arial"/>
          <w:szCs w:val="24"/>
        </w:rPr>
        <w:t xml:space="preserve"> Wszelkie rozliczenia związane z realizacją niniejszego zamówienia dokonywane będą</w:t>
      </w:r>
      <w:r w:rsidR="00072409">
        <w:rPr>
          <w:rFonts w:ascii="Arial" w:hAnsi="Arial" w:cs="Arial"/>
          <w:szCs w:val="24"/>
        </w:rPr>
        <w:t xml:space="preserve"> </w:t>
      </w:r>
      <w:r w:rsidRPr="00730A27">
        <w:rPr>
          <w:rFonts w:ascii="Arial" w:hAnsi="Arial" w:cs="Arial"/>
          <w:szCs w:val="24"/>
        </w:rPr>
        <w:t>w złotych polskich [ PLN ]. Nie przewiduje się rozliczenia w walutach obcych.</w:t>
      </w:r>
    </w:p>
    <w:p w:rsidR="00D37DF1" w:rsidRPr="00730A27" w:rsidRDefault="00D37DF1" w:rsidP="00D37DF1">
      <w:pPr>
        <w:spacing w:after="8" w:line="259" w:lineRule="auto"/>
        <w:ind w:left="283" w:right="0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7.</w:t>
      </w:r>
      <w:r w:rsidRPr="00730A27">
        <w:rPr>
          <w:rFonts w:ascii="Arial" w:hAnsi="Arial" w:cs="Arial"/>
          <w:szCs w:val="24"/>
        </w:rPr>
        <w:t xml:space="preserve"> Nie przewiduje się zwrotu kosztów udziału w postępowaniu.</w:t>
      </w:r>
    </w:p>
    <w:p w:rsidR="00D37DF1" w:rsidRPr="00730A27" w:rsidRDefault="00D37DF1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072409">
        <w:rPr>
          <w:rFonts w:ascii="Arial" w:hAnsi="Arial" w:cs="Arial"/>
          <w:b/>
          <w:szCs w:val="24"/>
        </w:rPr>
        <w:t>8</w:t>
      </w:r>
      <w:r w:rsidRPr="00730A27">
        <w:rPr>
          <w:rFonts w:ascii="Arial" w:hAnsi="Arial" w:cs="Arial"/>
          <w:szCs w:val="24"/>
        </w:rPr>
        <w:t>. Zamawiający nie dopuszcza możliwości oraz nie wyma</w:t>
      </w:r>
      <w:r w:rsidR="00072409">
        <w:rPr>
          <w:rFonts w:ascii="Arial" w:hAnsi="Arial" w:cs="Arial"/>
          <w:szCs w:val="24"/>
        </w:rPr>
        <w:t xml:space="preserve">ga złożenia oferty wariantowej </w:t>
      </w:r>
      <w:r w:rsidRPr="00730A27">
        <w:rPr>
          <w:rFonts w:ascii="Arial" w:hAnsi="Arial" w:cs="Arial"/>
          <w:szCs w:val="24"/>
        </w:rPr>
        <w:t>o której mowa w art. 92 ustaw</w:t>
      </w:r>
      <w:r w:rsidR="00072409">
        <w:rPr>
          <w:rFonts w:ascii="Arial" w:hAnsi="Arial" w:cs="Arial"/>
          <w:szCs w:val="24"/>
        </w:rPr>
        <w:t xml:space="preserve">y </w:t>
      </w:r>
      <w:proofErr w:type="spellStart"/>
      <w:r w:rsidR="00072409">
        <w:rPr>
          <w:rFonts w:ascii="Arial" w:hAnsi="Arial" w:cs="Arial"/>
          <w:szCs w:val="24"/>
        </w:rPr>
        <w:t>Pzp</w:t>
      </w:r>
      <w:proofErr w:type="spellEnd"/>
      <w:r w:rsidR="00072409">
        <w:rPr>
          <w:rFonts w:ascii="Arial" w:hAnsi="Arial" w:cs="Arial"/>
          <w:szCs w:val="24"/>
        </w:rPr>
        <w:t xml:space="preserve"> tzn. oferty przewidującej </w:t>
      </w:r>
      <w:r w:rsidRPr="00730A27">
        <w:rPr>
          <w:rFonts w:ascii="Arial" w:hAnsi="Arial" w:cs="Arial"/>
          <w:szCs w:val="24"/>
        </w:rPr>
        <w:t>odmienny sposób wykonania</w:t>
      </w:r>
      <w:r w:rsidR="00072409">
        <w:rPr>
          <w:rFonts w:ascii="Arial" w:hAnsi="Arial" w:cs="Arial"/>
          <w:szCs w:val="24"/>
        </w:rPr>
        <w:t xml:space="preserve"> </w:t>
      </w:r>
      <w:r w:rsidRPr="00730A27">
        <w:rPr>
          <w:rFonts w:ascii="Arial" w:hAnsi="Arial" w:cs="Arial"/>
          <w:szCs w:val="24"/>
        </w:rPr>
        <w:t>zamówienia niż określony w niniejszej SWZ.</w:t>
      </w:r>
    </w:p>
    <w:p w:rsidR="00D37DF1" w:rsidRPr="00730A27" w:rsidRDefault="00D37DF1" w:rsidP="00D37DF1">
      <w:pPr>
        <w:spacing w:after="8" w:line="259" w:lineRule="auto"/>
        <w:ind w:left="283" w:right="0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9.</w:t>
      </w:r>
      <w:r w:rsidRPr="00730A27">
        <w:rPr>
          <w:rFonts w:ascii="Arial" w:hAnsi="Arial" w:cs="Arial"/>
          <w:szCs w:val="24"/>
        </w:rPr>
        <w:t xml:space="preserve"> Nie wymaga się złożenia ofert w postaci katalogów elektronicznych.</w:t>
      </w:r>
    </w:p>
    <w:p w:rsidR="00D37DF1" w:rsidRPr="00730A27" w:rsidRDefault="00D37DF1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072409">
        <w:rPr>
          <w:rFonts w:ascii="Arial" w:hAnsi="Arial" w:cs="Arial"/>
          <w:b/>
          <w:szCs w:val="24"/>
        </w:rPr>
        <w:t>10</w:t>
      </w:r>
      <w:r w:rsidRPr="00730A27">
        <w:rPr>
          <w:rFonts w:ascii="Arial" w:hAnsi="Arial" w:cs="Arial"/>
          <w:szCs w:val="24"/>
        </w:rPr>
        <w:t>. Zamawiający nie przewiduje zawarcia umowy ramowe</w:t>
      </w:r>
      <w:r w:rsidR="00072409">
        <w:rPr>
          <w:rFonts w:ascii="Arial" w:hAnsi="Arial" w:cs="Arial"/>
          <w:szCs w:val="24"/>
        </w:rPr>
        <w:t xml:space="preserve">j, o której mowa w art. 311–315 </w:t>
      </w:r>
      <w:r w:rsidRPr="00730A27">
        <w:rPr>
          <w:rFonts w:ascii="Arial" w:hAnsi="Arial" w:cs="Arial"/>
          <w:szCs w:val="24"/>
        </w:rPr>
        <w:t xml:space="preserve">ustawy </w:t>
      </w:r>
      <w:proofErr w:type="spellStart"/>
      <w:r w:rsidRPr="00730A27">
        <w:rPr>
          <w:rFonts w:ascii="Arial" w:hAnsi="Arial" w:cs="Arial"/>
          <w:szCs w:val="24"/>
        </w:rPr>
        <w:t>Pzp</w:t>
      </w:r>
      <w:proofErr w:type="spellEnd"/>
      <w:r w:rsidRPr="00730A27">
        <w:rPr>
          <w:rFonts w:ascii="Arial" w:hAnsi="Arial" w:cs="Arial"/>
          <w:szCs w:val="24"/>
        </w:rPr>
        <w:t>.</w:t>
      </w:r>
    </w:p>
    <w:p w:rsidR="00D37DF1" w:rsidRPr="00730A27" w:rsidRDefault="00D37DF1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11.</w:t>
      </w:r>
      <w:r w:rsidRPr="00730A27">
        <w:rPr>
          <w:rFonts w:ascii="Arial" w:hAnsi="Arial" w:cs="Arial"/>
          <w:szCs w:val="24"/>
        </w:rPr>
        <w:t xml:space="preserve"> Zamawiający nie przewiduje przeprowadzenia aukcji elektronicznej, o której mowa</w:t>
      </w:r>
      <w:r w:rsidR="00072409">
        <w:rPr>
          <w:rFonts w:ascii="Arial" w:hAnsi="Arial" w:cs="Arial"/>
          <w:szCs w:val="24"/>
        </w:rPr>
        <w:t xml:space="preserve"> </w:t>
      </w:r>
      <w:r w:rsidRPr="00730A27">
        <w:rPr>
          <w:rFonts w:ascii="Arial" w:hAnsi="Arial" w:cs="Arial"/>
          <w:szCs w:val="24"/>
        </w:rPr>
        <w:t xml:space="preserve">w art. 308 ust. 1 ustawy </w:t>
      </w:r>
      <w:proofErr w:type="spellStart"/>
      <w:r w:rsidRPr="00730A27">
        <w:rPr>
          <w:rFonts w:ascii="Arial" w:hAnsi="Arial" w:cs="Arial"/>
          <w:szCs w:val="24"/>
        </w:rPr>
        <w:t>Pzp</w:t>
      </w:r>
      <w:proofErr w:type="spellEnd"/>
      <w:r w:rsidRPr="00730A27">
        <w:rPr>
          <w:rFonts w:ascii="Arial" w:hAnsi="Arial" w:cs="Arial"/>
          <w:szCs w:val="24"/>
        </w:rPr>
        <w:t>.</w:t>
      </w:r>
    </w:p>
    <w:p w:rsidR="00D37DF1" w:rsidRPr="00730A27" w:rsidRDefault="00D37DF1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12.</w:t>
      </w:r>
      <w:r w:rsidRPr="00730A27">
        <w:rPr>
          <w:rFonts w:ascii="Arial" w:hAnsi="Arial" w:cs="Arial"/>
          <w:szCs w:val="24"/>
        </w:rPr>
        <w:t xml:space="preserve"> Zamawiający nie przewiduje zatrudniania osób, o których mowa w art. 96 ust. 2 pkt. 2.</w:t>
      </w:r>
    </w:p>
    <w:p w:rsidR="00D37DF1" w:rsidRDefault="00D37DF1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13.</w:t>
      </w:r>
      <w:r w:rsidRPr="00730A27">
        <w:rPr>
          <w:rFonts w:ascii="Arial" w:hAnsi="Arial" w:cs="Arial"/>
          <w:szCs w:val="24"/>
        </w:rPr>
        <w:t xml:space="preserve"> Zamawiający nie zastrzega możliwości ubiegania s</w:t>
      </w:r>
      <w:r w:rsidR="00072409">
        <w:rPr>
          <w:rFonts w:ascii="Arial" w:hAnsi="Arial" w:cs="Arial"/>
          <w:szCs w:val="24"/>
        </w:rPr>
        <w:t xml:space="preserve">ię o zamówienie wyłącznie przez </w:t>
      </w:r>
      <w:r w:rsidRPr="00730A27">
        <w:rPr>
          <w:rFonts w:ascii="Arial" w:hAnsi="Arial" w:cs="Arial"/>
          <w:szCs w:val="24"/>
        </w:rPr>
        <w:t>wykonawców, o których mowa w art. 94</w:t>
      </w:r>
      <w:r w:rsidR="00072409">
        <w:rPr>
          <w:rFonts w:ascii="Arial" w:hAnsi="Arial" w:cs="Arial"/>
          <w:szCs w:val="24"/>
        </w:rPr>
        <w:t>.</w:t>
      </w:r>
    </w:p>
    <w:p w:rsidR="00072409" w:rsidRPr="00730A27" w:rsidRDefault="00072409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</w:p>
    <w:p w:rsidR="00214D7A" w:rsidRDefault="00214D7A" w:rsidP="00214D7A">
      <w:pPr>
        <w:spacing w:after="8" w:line="259" w:lineRule="auto"/>
        <w:ind w:left="283" w:right="0" w:firstLine="0"/>
        <w:jc w:val="left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IV. PODWYKONAWSTWO</w:t>
      </w:r>
    </w:p>
    <w:p w:rsidR="00072409" w:rsidRPr="00730A27" w:rsidRDefault="00072409" w:rsidP="00214D7A">
      <w:pPr>
        <w:spacing w:after="8" w:line="259" w:lineRule="auto"/>
        <w:ind w:left="283" w:right="0" w:firstLine="0"/>
        <w:jc w:val="left"/>
        <w:rPr>
          <w:rFonts w:ascii="Arial" w:hAnsi="Arial" w:cs="Arial"/>
          <w:b/>
          <w:szCs w:val="24"/>
        </w:rPr>
      </w:pPr>
    </w:p>
    <w:p w:rsidR="00214D7A" w:rsidRPr="00730A27" w:rsidRDefault="00214D7A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1.</w:t>
      </w:r>
      <w:r w:rsidRPr="00730A27">
        <w:rPr>
          <w:rFonts w:ascii="Arial" w:hAnsi="Arial" w:cs="Arial"/>
          <w:szCs w:val="24"/>
        </w:rPr>
        <w:t xml:space="preserve"> Wykonawca może powierzyć wykonanie części zamówienia podwykonawcy</w:t>
      </w:r>
    </w:p>
    <w:p w:rsidR="00214D7A" w:rsidRPr="00730A27" w:rsidRDefault="0013361C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>(podwykonawcom).</w:t>
      </w:r>
    </w:p>
    <w:p w:rsidR="00214D7A" w:rsidRPr="00730A27" w:rsidRDefault="00214D7A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lastRenderedPageBreak/>
        <w:t>2.</w:t>
      </w:r>
      <w:r w:rsidRPr="00730A27">
        <w:rPr>
          <w:rFonts w:ascii="Arial" w:hAnsi="Arial" w:cs="Arial"/>
          <w:szCs w:val="24"/>
        </w:rPr>
        <w:t xml:space="preserve"> Zamawiający nie zastrzega obowiązku osobistego wykonania przez wykonawcę</w:t>
      </w:r>
    </w:p>
    <w:p w:rsidR="00214D7A" w:rsidRPr="00730A27" w:rsidRDefault="00214D7A" w:rsidP="00214D7A">
      <w:pPr>
        <w:spacing w:after="8" w:line="259" w:lineRule="auto"/>
        <w:ind w:left="283" w:right="0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>kluczowych części zamówienia.</w:t>
      </w:r>
    </w:p>
    <w:p w:rsidR="00214D7A" w:rsidRPr="00730A27" w:rsidRDefault="00214D7A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3.</w:t>
      </w:r>
      <w:r w:rsidRPr="00730A27">
        <w:rPr>
          <w:rFonts w:ascii="Arial" w:hAnsi="Arial" w:cs="Arial"/>
          <w:szCs w:val="24"/>
        </w:rPr>
        <w:t xml:space="preserve"> Zamawiający wymaga, aby w przypadku powierzenia części zamówienia</w:t>
      </w:r>
    </w:p>
    <w:p w:rsidR="00214D7A" w:rsidRPr="00730A27" w:rsidRDefault="00214D7A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>podwykonawcom, wykonawca wskazał w ofercie częśc</w:t>
      </w:r>
      <w:r w:rsidR="00072409">
        <w:rPr>
          <w:rFonts w:ascii="Arial" w:hAnsi="Arial" w:cs="Arial"/>
          <w:szCs w:val="24"/>
        </w:rPr>
        <w:t xml:space="preserve">i zamówienia, których wykonanie </w:t>
      </w:r>
      <w:r w:rsidRPr="00730A27">
        <w:rPr>
          <w:rFonts w:ascii="Arial" w:hAnsi="Arial" w:cs="Arial"/>
          <w:szCs w:val="24"/>
        </w:rPr>
        <w:t>zamierza powierzyć podwykonawcom oraz podał (o i</w:t>
      </w:r>
      <w:r w:rsidR="00072409">
        <w:rPr>
          <w:rFonts w:ascii="Arial" w:hAnsi="Arial" w:cs="Arial"/>
          <w:szCs w:val="24"/>
        </w:rPr>
        <w:t xml:space="preserve">le są mu wiadome na tym etapie) </w:t>
      </w:r>
      <w:r w:rsidRPr="00730A27">
        <w:rPr>
          <w:rFonts w:ascii="Arial" w:hAnsi="Arial" w:cs="Arial"/>
          <w:szCs w:val="24"/>
        </w:rPr>
        <w:t>nazwy (firmy) tych podwykonawców.</w:t>
      </w:r>
    </w:p>
    <w:p w:rsidR="00214D7A" w:rsidRPr="00072409" w:rsidRDefault="00072409" w:rsidP="00072409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072409">
        <w:rPr>
          <w:rFonts w:ascii="Arial" w:hAnsi="Arial" w:cs="Arial"/>
          <w:b/>
          <w:szCs w:val="24"/>
        </w:rPr>
        <w:t>4</w:t>
      </w:r>
      <w:r>
        <w:rPr>
          <w:rFonts w:ascii="Arial" w:hAnsi="Arial" w:cs="Arial"/>
          <w:szCs w:val="24"/>
        </w:rPr>
        <w:t>.</w:t>
      </w:r>
      <w:r w:rsidR="00214D7A" w:rsidRPr="00072409">
        <w:rPr>
          <w:rFonts w:ascii="Arial" w:hAnsi="Arial" w:cs="Arial"/>
          <w:szCs w:val="24"/>
        </w:rPr>
        <w:t>Powierzenie wykonania części zamówienia podw</w:t>
      </w:r>
      <w:r w:rsidRPr="00072409">
        <w:rPr>
          <w:rFonts w:ascii="Arial" w:hAnsi="Arial" w:cs="Arial"/>
          <w:szCs w:val="24"/>
        </w:rPr>
        <w:t xml:space="preserve">ykonawcom nie zwalnia wykonawcy </w:t>
      </w:r>
      <w:r w:rsidR="00214D7A" w:rsidRPr="00072409">
        <w:rPr>
          <w:rFonts w:ascii="Arial" w:hAnsi="Arial" w:cs="Arial"/>
          <w:szCs w:val="24"/>
        </w:rPr>
        <w:t>z odpowiedzialności za należyte wykonanie tego zamówienia</w:t>
      </w:r>
      <w:r w:rsidRPr="00072409">
        <w:rPr>
          <w:rFonts w:ascii="Arial" w:hAnsi="Arial" w:cs="Arial"/>
          <w:szCs w:val="24"/>
        </w:rPr>
        <w:t>.</w:t>
      </w:r>
    </w:p>
    <w:p w:rsidR="00072409" w:rsidRPr="00072409" w:rsidRDefault="00072409" w:rsidP="00072409">
      <w:pPr>
        <w:pStyle w:val="Akapitzlist"/>
        <w:spacing w:after="8" w:line="259" w:lineRule="auto"/>
        <w:ind w:left="643" w:right="0" w:firstLine="0"/>
        <w:rPr>
          <w:rFonts w:ascii="Arial" w:hAnsi="Arial" w:cs="Arial"/>
          <w:szCs w:val="24"/>
        </w:rPr>
      </w:pPr>
    </w:p>
    <w:p w:rsidR="00214D7A" w:rsidRDefault="00214D7A" w:rsidP="00214D7A">
      <w:pPr>
        <w:spacing w:after="8" w:line="259" w:lineRule="auto"/>
        <w:ind w:left="283" w:right="0" w:firstLine="0"/>
        <w:jc w:val="left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V.TERMIN WYKONANIA ZAMÓWIENIA</w:t>
      </w:r>
    </w:p>
    <w:p w:rsidR="00FD79AE" w:rsidRPr="00730A27" w:rsidRDefault="00FD79AE" w:rsidP="00214D7A">
      <w:pPr>
        <w:spacing w:after="8" w:line="259" w:lineRule="auto"/>
        <w:ind w:left="283" w:right="0" w:firstLine="0"/>
        <w:jc w:val="left"/>
        <w:rPr>
          <w:rFonts w:ascii="Arial" w:hAnsi="Arial" w:cs="Arial"/>
          <w:b/>
          <w:szCs w:val="24"/>
        </w:rPr>
      </w:pPr>
    </w:p>
    <w:p w:rsidR="00214D7A" w:rsidRPr="00730A27" w:rsidRDefault="00214D7A" w:rsidP="00214D7A">
      <w:pPr>
        <w:ind w:left="268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1.</w:t>
      </w:r>
      <w:r w:rsidRPr="00730A27">
        <w:rPr>
          <w:rFonts w:ascii="Arial" w:hAnsi="Arial" w:cs="Arial"/>
          <w:szCs w:val="24"/>
        </w:rPr>
        <w:t xml:space="preserve"> </w:t>
      </w:r>
      <w:r w:rsidR="00FD79AE">
        <w:rPr>
          <w:rFonts w:ascii="Arial" w:hAnsi="Arial" w:cs="Arial"/>
          <w:szCs w:val="24"/>
        </w:rPr>
        <w:t>Termin realizacji zamówienia: s</w:t>
      </w:r>
      <w:r w:rsidRPr="00730A27">
        <w:rPr>
          <w:rFonts w:ascii="Arial" w:hAnsi="Arial" w:cs="Arial"/>
          <w:szCs w:val="24"/>
        </w:rPr>
        <w:t xml:space="preserve">ukcesywnie od dnia podpisania umowy do dnia 31 grudnia 2024 r. </w:t>
      </w:r>
    </w:p>
    <w:p w:rsidR="00214D7A" w:rsidRPr="00730A27" w:rsidRDefault="00214D7A" w:rsidP="00214D7A">
      <w:pPr>
        <w:ind w:left="268" w:right="0" w:firstLine="0"/>
        <w:rPr>
          <w:rFonts w:ascii="Arial" w:eastAsia="Times New Roman" w:hAnsi="Arial" w:cs="Arial"/>
          <w:color w:val="auto"/>
          <w:szCs w:val="24"/>
        </w:rPr>
      </w:pPr>
      <w:r w:rsidRPr="00730A27">
        <w:rPr>
          <w:rFonts w:ascii="Arial" w:hAnsi="Arial" w:cs="Arial"/>
          <w:b/>
          <w:szCs w:val="24"/>
        </w:rPr>
        <w:t>2.</w:t>
      </w:r>
      <w:r w:rsidRPr="00730A27">
        <w:rPr>
          <w:rFonts w:ascii="Arial" w:hAnsi="Arial" w:cs="Arial"/>
          <w:szCs w:val="24"/>
        </w:rPr>
        <w:t xml:space="preserve"> </w:t>
      </w:r>
      <w:r w:rsidRPr="00730A27">
        <w:rPr>
          <w:rFonts w:ascii="Arial" w:eastAsia="Times New Roman" w:hAnsi="Arial" w:cs="Arial"/>
          <w:color w:val="auto"/>
          <w:szCs w:val="24"/>
        </w:rPr>
        <w:t xml:space="preserve">Dostawy będą realizowane </w:t>
      </w:r>
      <w:r w:rsidRPr="00730A27">
        <w:rPr>
          <w:rFonts w:ascii="Arial" w:eastAsia="Times New Roman" w:hAnsi="Arial" w:cs="Arial"/>
          <w:b/>
          <w:color w:val="auto"/>
          <w:szCs w:val="24"/>
        </w:rPr>
        <w:t>sukcesywnie</w:t>
      </w:r>
      <w:r w:rsidRPr="00730A27">
        <w:rPr>
          <w:rFonts w:ascii="Arial" w:eastAsia="Times New Roman" w:hAnsi="Arial" w:cs="Arial"/>
          <w:color w:val="auto"/>
          <w:szCs w:val="24"/>
        </w:rPr>
        <w:t xml:space="preserve"> najpóźniej w ciągu 3 dni od daty złożenia        zamówienia, </w:t>
      </w:r>
      <w:r w:rsidRPr="00730A27">
        <w:rPr>
          <w:rFonts w:ascii="Arial" w:eastAsia="Times New Roman" w:hAnsi="Arial" w:cs="Arial"/>
          <w:b/>
          <w:color w:val="auto"/>
          <w:szCs w:val="24"/>
        </w:rPr>
        <w:t>w różnych ilościach nie mniejszych jednak niż 5000 litrów</w:t>
      </w:r>
      <w:r w:rsidRPr="00730A27">
        <w:rPr>
          <w:rFonts w:ascii="Arial" w:eastAsia="Times New Roman" w:hAnsi="Arial" w:cs="Arial"/>
          <w:color w:val="auto"/>
          <w:szCs w:val="24"/>
        </w:rPr>
        <w:t>, według aktualnych potrzeb zamawiającego.</w:t>
      </w:r>
    </w:p>
    <w:p w:rsidR="00214D7A" w:rsidRPr="00730A27" w:rsidRDefault="00214D7A" w:rsidP="00214D7A">
      <w:pPr>
        <w:ind w:left="268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3.</w:t>
      </w:r>
      <w:r w:rsidRPr="00730A27">
        <w:rPr>
          <w:rFonts w:ascii="Arial" w:hAnsi="Arial" w:cs="Arial"/>
          <w:szCs w:val="24"/>
        </w:rPr>
        <w:t xml:space="preserve"> Wykonawca zapewni dostawy za pośrednictwem cysterny z pompą, zaopatrzoną w układ pomiarowy ze świadectwem legalizacji.</w:t>
      </w:r>
    </w:p>
    <w:p w:rsidR="00214D7A" w:rsidRPr="00730A27" w:rsidRDefault="00214D7A" w:rsidP="00214D7A">
      <w:pPr>
        <w:spacing w:after="8" w:line="259" w:lineRule="auto"/>
        <w:ind w:left="283" w:right="0" w:firstLine="0"/>
        <w:jc w:val="left"/>
        <w:rPr>
          <w:rFonts w:ascii="Arial" w:hAnsi="Arial" w:cs="Arial"/>
          <w:szCs w:val="24"/>
        </w:rPr>
      </w:pPr>
    </w:p>
    <w:p w:rsidR="00161D5D" w:rsidRDefault="00161D5D" w:rsidP="00161D5D">
      <w:pPr>
        <w:spacing w:after="8" w:line="259" w:lineRule="auto"/>
        <w:ind w:left="283" w:right="0" w:firstLine="0"/>
        <w:jc w:val="left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VI. WARUNKI UDZIAŁU W POSTĘPOWANIU</w:t>
      </w:r>
    </w:p>
    <w:p w:rsidR="00FD79AE" w:rsidRPr="00730A27" w:rsidRDefault="00FD79AE" w:rsidP="00161D5D">
      <w:pPr>
        <w:spacing w:after="8" w:line="259" w:lineRule="auto"/>
        <w:ind w:left="283" w:right="0" w:firstLine="0"/>
        <w:jc w:val="left"/>
        <w:rPr>
          <w:rFonts w:ascii="Arial" w:hAnsi="Arial" w:cs="Arial"/>
          <w:b/>
          <w:szCs w:val="24"/>
        </w:rPr>
      </w:pPr>
    </w:p>
    <w:p w:rsidR="00D37DF1" w:rsidRPr="00730A27" w:rsidRDefault="00161D5D" w:rsidP="00161D5D">
      <w:pPr>
        <w:spacing w:after="8" w:line="259" w:lineRule="auto"/>
        <w:ind w:left="283" w:right="0" w:firstLine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1.</w:t>
      </w:r>
      <w:r w:rsidRPr="00730A27">
        <w:rPr>
          <w:rFonts w:ascii="Arial" w:hAnsi="Arial" w:cs="Arial"/>
          <w:szCs w:val="24"/>
        </w:rPr>
        <w:t xml:space="preserve"> Zamawiający nie stawia wykonawcom ubiegającym się o zamówien</w:t>
      </w:r>
      <w:r w:rsidR="00FD79AE">
        <w:rPr>
          <w:rFonts w:ascii="Arial" w:hAnsi="Arial" w:cs="Arial"/>
          <w:szCs w:val="24"/>
        </w:rPr>
        <w:t xml:space="preserve">ie warunków udziału </w:t>
      </w:r>
      <w:r w:rsidRPr="00730A27">
        <w:rPr>
          <w:rFonts w:ascii="Arial" w:hAnsi="Arial" w:cs="Arial"/>
          <w:szCs w:val="24"/>
        </w:rPr>
        <w:t>w postępowaniu.</w:t>
      </w:r>
    </w:p>
    <w:p w:rsidR="00161D5D" w:rsidRPr="00730A27" w:rsidRDefault="00161D5D" w:rsidP="00161D5D">
      <w:pPr>
        <w:spacing w:after="8" w:line="259" w:lineRule="auto"/>
        <w:ind w:left="283" w:right="0" w:firstLine="0"/>
        <w:jc w:val="left"/>
        <w:rPr>
          <w:rFonts w:ascii="Arial" w:hAnsi="Arial" w:cs="Arial"/>
          <w:szCs w:val="24"/>
        </w:rPr>
      </w:pPr>
    </w:p>
    <w:p w:rsidR="004025D8" w:rsidRDefault="004025D8" w:rsidP="004025D8">
      <w:pPr>
        <w:spacing w:after="8" w:line="259" w:lineRule="auto"/>
        <w:ind w:left="283" w:right="0" w:firstLine="0"/>
        <w:jc w:val="left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VII. PODSTAWY WYKLUCZENIA Z POSTĘPOWANIA</w:t>
      </w:r>
    </w:p>
    <w:p w:rsidR="00FD79AE" w:rsidRPr="00730A27" w:rsidRDefault="00FD79AE" w:rsidP="004025D8">
      <w:pPr>
        <w:spacing w:after="8" w:line="259" w:lineRule="auto"/>
        <w:ind w:left="283" w:right="0" w:firstLine="0"/>
        <w:jc w:val="left"/>
        <w:rPr>
          <w:rFonts w:ascii="Arial" w:hAnsi="Arial" w:cs="Arial"/>
          <w:b/>
          <w:szCs w:val="24"/>
        </w:rPr>
      </w:pPr>
    </w:p>
    <w:p w:rsidR="00C45F3C" w:rsidRPr="00FD79AE" w:rsidRDefault="004025D8" w:rsidP="00FD79AE">
      <w:pPr>
        <w:spacing w:after="8" w:line="259" w:lineRule="auto"/>
        <w:ind w:left="283" w:right="0" w:firstLine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1.</w:t>
      </w:r>
      <w:r w:rsidRPr="00730A27">
        <w:rPr>
          <w:rFonts w:ascii="Arial" w:hAnsi="Arial" w:cs="Arial"/>
          <w:szCs w:val="24"/>
        </w:rPr>
        <w:t xml:space="preserve"> Z postępowania o udzielenie zamówienia wykl</w:t>
      </w:r>
      <w:r w:rsidR="00FD79AE">
        <w:rPr>
          <w:rFonts w:ascii="Arial" w:hAnsi="Arial" w:cs="Arial"/>
          <w:szCs w:val="24"/>
        </w:rPr>
        <w:t xml:space="preserve">ucza się wykonawców, w stosunku </w:t>
      </w:r>
      <w:r w:rsidRPr="00730A27">
        <w:rPr>
          <w:rFonts w:ascii="Arial" w:hAnsi="Arial" w:cs="Arial"/>
          <w:szCs w:val="24"/>
        </w:rPr>
        <w:t xml:space="preserve">do których zachodzi którakolwiek z okoliczności wskazanych w </w:t>
      </w:r>
      <w:r w:rsidRPr="00730A27">
        <w:rPr>
          <w:rFonts w:ascii="Arial" w:hAnsi="Arial" w:cs="Arial"/>
          <w:b/>
          <w:szCs w:val="24"/>
        </w:rPr>
        <w:t>art. 108 ust. 1 ustawy</w:t>
      </w:r>
      <w:r w:rsidR="00FD79AE">
        <w:rPr>
          <w:rFonts w:ascii="Arial" w:hAnsi="Arial" w:cs="Arial"/>
          <w:szCs w:val="24"/>
        </w:rPr>
        <w:t xml:space="preserve"> </w:t>
      </w:r>
      <w:proofErr w:type="spellStart"/>
      <w:r w:rsidRPr="00730A27">
        <w:rPr>
          <w:rFonts w:ascii="Arial" w:hAnsi="Arial" w:cs="Arial"/>
          <w:b/>
          <w:szCs w:val="24"/>
        </w:rPr>
        <w:t>Pzp</w:t>
      </w:r>
      <w:proofErr w:type="spellEnd"/>
      <w:r w:rsidRPr="00730A27">
        <w:rPr>
          <w:rFonts w:ascii="Arial" w:hAnsi="Arial" w:cs="Arial"/>
          <w:b/>
          <w:szCs w:val="24"/>
        </w:rPr>
        <w:t>.</w:t>
      </w:r>
    </w:p>
    <w:p w:rsidR="00161D5D" w:rsidRPr="00730A27" w:rsidRDefault="00C45F3C" w:rsidP="00FD79AE">
      <w:pPr>
        <w:spacing w:after="8" w:line="259" w:lineRule="auto"/>
        <w:ind w:left="283" w:right="0" w:firstLine="0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2.</w:t>
      </w:r>
      <w:r w:rsidR="004025D8" w:rsidRPr="00730A27">
        <w:rPr>
          <w:rFonts w:ascii="Arial" w:hAnsi="Arial" w:cs="Arial"/>
          <w:szCs w:val="24"/>
        </w:rPr>
        <w:t xml:space="preserve">Zamawiający wykluczy z postępowania wykonawców, </w:t>
      </w:r>
      <w:r w:rsidR="001D106E" w:rsidRPr="00730A27">
        <w:rPr>
          <w:rFonts w:ascii="Arial" w:hAnsi="Arial" w:cs="Arial"/>
          <w:szCs w:val="24"/>
        </w:rPr>
        <w:t xml:space="preserve">wobec których zachodzą podstawy </w:t>
      </w:r>
      <w:r w:rsidR="004025D8" w:rsidRPr="00730A27">
        <w:rPr>
          <w:rFonts w:ascii="Arial" w:hAnsi="Arial" w:cs="Arial"/>
          <w:szCs w:val="24"/>
        </w:rPr>
        <w:t>wykluczenia, o których mowa w art. 7 ust. 1 usta</w:t>
      </w:r>
      <w:r w:rsidR="001D106E" w:rsidRPr="00730A27">
        <w:rPr>
          <w:rFonts w:ascii="Arial" w:hAnsi="Arial" w:cs="Arial"/>
          <w:szCs w:val="24"/>
        </w:rPr>
        <w:t xml:space="preserve">wy o szczególnych rozwiązaniach </w:t>
      </w:r>
      <w:r w:rsidR="004025D8" w:rsidRPr="00730A27">
        <w:rPr>
          <w:rFonts w:ascii="Arial" w:hAnsi="Arial" w:cs="Arial"/>
          <w:szCs w:val="24"/>
        </w:rPr>
        <w:t xml:space="preserve">w zakresie przeciwdziałania wspieraniu agresji na Ukrainę oraz służących </w:t>
      </w:r>
      <w:r w:rsidR="001D106E" w:rsidRPr="00730A27">
        <w:rPr>
          <w:rFonts w:ascii="Arial" w:hAnsi="Arial" w:cs="Arial"/>
          <w:szCs w:val="24"/>
        </w:rPr>
        <w:t xml:space="preserve"> ochronie </w:t>
      </w:r>
      <w:r w:rsidR="004025D8" w:rsidRPr="00730A27">
        <w:rPr>
          <w:rFonts w:ascii="Arial" w:hAnsi="Arial" w:cs="Arial"/>
          <w:szCs w:val="24"/>
        </w:rPr>
        <w:t>bezpieczeństwa narodowego (</w:t>
      </w:r>
      <w:proofErr w:type="spellStart"/>
      <w:r w:rsidR="004025D8" w:rsidRPr="00730A27">
        <w:rPr>
          <w:rFonts w:ascii="Arial" w:hAnsi="Arial" w:cs="Arial"/>
          <w:szCs w:val="24"/>
        </w:rPr>
        <w:t>t,j</w:t>
      </w:r>
      <w:proofErr w:type="spellEnd"/>
      <w:r w:rsidR="004025D8" w:rsidRPr="00730A27">
        <w:rPr>
          <w:rFonts w:ascii="Arial" w:hAnsi="Arial" w:cs="Arial"/>
          <w:szCs w:val="24"/>
        </w:rPr>
        <w:t>. Dz. U. z 2023 r., poz. 1497).</w:t>
      </w:r>
    </w:p>
    <w:p w:rsidR="001D106E" w:rsidRPr="00730A27" w:rsidRDefault="001D106E" w:rsidP="001D106E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</w:p>
    <w:p w:rsidR="001D106E" w:rsidRPr="00730A27" w:rsidRDefault="001D106E" w:rsidP="001D106E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VIII. OŚWIADCZENIA I DOKUMENTY, JAKIE ZOBOWIĄZANI SĄ DOSTARCZYĆ WYKONAWCY W CELU WYKAZANIA BRAKU PODSTAW WYKLUCZENIA (PODMIOTOWE ŚRODKI DOWODOWE)</w:t>
      </w:r>
    </w:p>
    <w:p w:rsidR="001D106E" w:rsidRPr="00730A27" w:rsidRDefault="001D106E" w:rsidP="001D106E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</w:p>
    <w:p w:rsidR="001D106E" w:rsidRPr="00730A27" w:rsidRDefault="001D106E" w:rsidP="00FD79AE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1. Do oferty wykonawca zobowiązany jest dołączyć ak</w:t>
      </w:r>
      <w:r w:rsidR="00FD79AE">
        <w:rPr>
          <w:rFonts w:ascii="Arial" w:hAnsi="Arial" w:cs="Arial"/>
          <w:b/>
          <w:szCs w:val="24"/>
        </w:rPr>
        <w:t xml:space="preserve">tualne na dzień składania ofert </w:t>
      </w:r>
      <w:r w:rsidRPr="00730A27">
        <w:rPr>
          <w:rFonts w:ascii="Arial" w:hAnsi="Arial" w:cs="Arial"/>
          <w:b/>
          <w:szCs w:val="24"/>
        </w:rPr>
        <w:t xml:space="preserve">oświadczenie o braku podstaw do wykluczenia z </w:t>
      </w:r>
      <w:r w:rsidR="00FD79AE">
        <w:rPr>
          <w:rFonts w:ascii="Arial" w:hAnsi="Arial" w:cs="Arial"/>
          <w:b/>
          <w:szCs w:val="24"/>
        </w:rPr>
        <w:t>postępowania, na podstawie art.</w:t>
      </w:r>
      <w:r w:rsidRPr="00730A27">
        <w:rPr>
          <w:rFonts w:ascii="Arial" w:hAnsi="Arial" w:cs="Arial"/>
          <w:b/>
          <w:szCs w:val="24"/>
        </w:rPr>
        <w:t xml:space="preserve">125 ustawy </w:t>
      </w:r>
      <w:proofErr w:type="spellStart"/>
      <w:r w:rsidRPr="00730A27">
        <w:rPr>
          <w:rFonts w:ascii="Arial" w:hAnsi="Arial" w:cs="Arial"/>
          <w:b/>
          <w:szCs w:val="24"/>
        </w:rPr>
        <w:t>Pzp</w:t>
      </w:r>
      <w:proofErr w:type="spellEnd"/>
      <w:r w:rsidRPr="00730A27">
        <w:rPr>
          <w:rFonts w:ascii="Arial" w:hAnsi="Arial" w:cs="Arial"/>
          <w:b/>
          <w:szCs w:val="24"/>
        </w:rPr>
        <w:t>.</w:t>
      </w:r>
    </w:p>
    <w:p w:rsidR="001D106E" w:rsidRPr="00730A27" w:rsidRDefault="001D106E" w:rsidP="00FD79AE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  <w:u w:val="single"/>
        </w:rPr>
        <w:lastRenderedPageBreak/>
        <w:t>Oświadczenie należy złożyć zgodnie z załącznikiem nr 2 do SWZ.</w:t>
      </w:r>
      <w:r w:rsidR="00FD79AE">
        <w:rPr>
          <w:rFonts w:ascii="Arial" w:hAnsi="Arial" w:cs="Arial"/>
          <w:szCs w:val="24"/>
        </w:rPr>
        <w:t xml:space="preserve"> Oświadczenie składa </w:t>
      </w:r>
      <w:r w:rsidRPr="00730A27">
        <w:rPr>
          <w:rFonts w:ascii="Arial" w:hAnsi="Arial" w:cs="Arial"/>
          <w:szCs w:val="24"/>
        </w:rPr>
        <w:t>się pod rygorem nieważności w formie elektronicznej lub w postaci elektronicznej</w:t>
      </w:r>
      <w:r w:rsidR="00FD79AE">
        <w:rPr>
          <w:rFonts w:ascii="Arial" w:hAnsi="Arial" w:cs="Arial"/>
          <w:szCs w:val="24"/>
        </w:rPr>
        <w:t xml:space="preserve"> </w:t>
      </w:r>
      <w:r w:rsidRPr="00730A27">
        <w:rPr>
          <w:rFonts w:ascii="Arial" w:hAnsi="Arial" w:cs="Arial"/>
          <w:szCs w:val="24"/>
        </w:rPr>
        <w:t>opatrzonej podpisem zaufanym lub podpisem osobistym.</w:t>
      </w:r>
    </w:p>
    <w:p w:rsidR="001D106E" w:rsidRPr="00730A27" w:rsidRDefault="001D106E" w:rsidP="001D106E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2.</w:t>
      </w:r>
      <w:r w:rsidRPr="00730A27">
        <w:rPr>
          <w:rFonts w:ascii="Arial" w:hAnsi="Arial" w:cs="Arial"/>
          <w:szCs w:val="24"/>
        </w:rPr>
        <w:t xml:space="preserve"> Oświadczenie, o których mowa w ust. 1, stanowi do</w:t>
      </w:r>
      <w:r w:rsidR="00FD79AE">
        <w:rPr>
          <w:rFonts w:ascii="Arial" w:hAnsi="Arial" w:cs="Arial"/>
          <w:szCs w:val="24"/>
        </w:rPr>
        <w:t xml:space="preserve">wód potwierdzający brak podstaw </w:t>
      </w:r>
      <w:r w:rsidRPr="00730A27">
        <w:rPr>
          <w:rFonts w:ascii="Arial" w:hAnsi="Arial" w:cs="Arial"/>
          <w:szCs w:val="24"/>
        </w:rPr>
        <w:t>wykluczenia z postępowania na dzień składania ofert.</w:t>
      </w:r>
    </w:p>
    <w:p w:rsidR="00366CF2" w:rsidRPr="00730A27" w:rsidRDefault="00366CF2" w:rsidP="001D106E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</w:p>
    <w:p w:rsidR="00366CF2" w:rsidRDefault="00366CF2" w:rsidP="00366CF2">
      <w:pPr>
        <w:spacing w:after="8" w:line="259" w:lineRule="auto"/>
        <w:ind w:right="0"/>
        <w:jc w:val="left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IX. INFORMACJA DLA WYKONAWCÓW WSPÓLNIE UBIEGAJĄCYCH SIĘ O UDZIELENIE ZAMÓWIENIA</w:t>
      </w:r>
    </w:p>
    <w:p w:rsidR="00FD79AE" w:rsidRPr="00730A27" w:rsidRDefault="00FD79AE" w:rsidP="00366CF2">
      <w:pPr>
        <w:spacing w:after="8" w:line="259" w:lineRule="auto"/>
        <w:ind w:right="0"/>
        <w:jc w:val="left"/>
        <w:rPr>
          <w:rFonts w:ascii="Arial" w:hAnsi="Arial" w:cs="Arial"/>
          <w:b/>
          <w:szCs w:val="24"/>
        </w:rPr>
      </w:pPr>
    </w:p>
    <w:p w:rsidR="00366CF2" w:rsidRPr="00730A27" w:rsidRDefault="00366CF2" w:rsidP="00FD79AE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1.</w:t>
      </w:r>
      <w:r w:rsidRPr="00730A27">
        <w:rPr>
          <w:rFonts w:ascii="Arial" w:hAnsi="Arial" w:cs="Arial"/>
          <w:szCs w:val="24"/>
        </w:rPr>
        <w:t xml:space="preserve"> Wykonawcy mogą wspólnie ubiegać się o udzieleni</w:t>
      </w:r>
      <w:r w:rsidR="00FD79AE">
        <w:rPr>
          <w:rFonts w:ascii="Arial" w:hAnsi="Arial" w:cs="Arial"/>
          <w:szCs w:val="24"/>
        </w:rPr>
        <w:t xml:space="preserve">e zamówienia. W takim przypadku </w:t>
      </w:r>
      <w:r w:rsidRPr="00730A27">
        <w:rPr>
          <w:rFonts w:ascii="Arial" w:hAnsi="Arial" w:cs="Arial"/>
          <w:szCs w:val="24"/>
        </w:rPr>
        <w:t>wykonawcy ustanawiają pełnomocnika do reprezen</w:t>
      </w:r>
      <w:r w:rsidR="00FD79AE">
        <w:rPr>
          <w:rFonts w:ascii="Arial" w:hAnsi="Arial" w:cs="Arial"/>
          <w:szCs w:val="24"/>
        </w:rPr>
        <w:t xml:space="preserve">towania ich w postępowaniu albo </w:t>
      </w:r>
      <w:r w:rsidRPr="00730A27">
        <w:rPr>
          <w:rFonts w:ascii="Arial" w:hAnsi="Arial" w:cs="Arial"/>
          <w:szCs w:val="24"/>
        </w:rPr>
        <w:t>do reprezentowania i zawarcia umowy w sprawie zamówienia publicznego.</w:t>
      </w:r>
    </w:p>
    <w:p w:rsidR="00366CF2" w:rsidRPr="00730A27" w:rsidRDefault="00366CF2" w:rsidP="00FD79AE">
      <w:pPr>
        <w:spacing w:after="8" w:line="259" w:lineRule="auto"/>
        <w:ind w:right="0"/>
        <w:rPr>
          <w:rFonts w:ascii="Arial" w:hAnsi="Arial" w:cs="Arial"/>
          <w:szCs w:val="24"/>
          <w:u w:val="single"/>
        </w:rPr>
      </w:pPr>
      <w:r w:rsidRPr="00730A27">
        <w:rPr>
          <w:rFonts w:ascii="Arial" w:hAnsi="Arial" w:cs="Arial"/>
          <w:szCs w:val="24"/>
          <w:u w:val="single"/>
        </w:rPr>
        <w:t>Pełnomocnictwo musi być załączone do oferty.</w:t>
      </w:r>
    </w:p>
    <w:p w:rsidR="00366CF2" w:rsidRPr="00730A27" w:rsidRDefault="00366CF2" w:rsidP="00366CF2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b/>
          <w:szCs w:val="24"/>
        </w:rPr>
        <w:t>2.</w:t>
      </w:r>
      <w:r w:rsidRPr="00730A27">
        <w:rPr>
          <w:rFonts w:ascii="Arial" w:hAnsi="Arial" w:cs="Arial"/>
          <w:szCs w:val="24"/>
        </w:rPr>
        <w:t xml:space="preserve"> W przypadku wykonawców wspólnie ubiegających się o udzielenie zamówienia:</w:t>
      </w:r>
    </w:p>
    <w:p w:rsidR="00366CF2" w:rsidRPr="00730A27" w:rsidRDefault="00366CF2" w:rsidP="00FD79AE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>1) oświadczenie, o którym mowa w Rozdziale VIII ust. 1 SWZ, składa z ofertą każdy</w:t>
      </w:r>
    </w:p>
    <w:p w:rsidR="00366CF2" w:rsidRPr="00730A27" w:rsidRDefault="00366CF2" w:rsidP="00FD79AE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>z wykonawców. Oświadczenie to potwierdza brak podstaw wykluczenia</w:t>
      </w:r>
    </w:p>
    <w:p w:rsidR="00366CF2" w:rsidRPr="00730A27" w:rsidRDefault="00366CF2" w:rsidP="00FD79AE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>z postępowania,</w:t>
      </w:r>
    </w:p>
    <w:p w:rsidR="00366CF2" w:rsidRPr="00730A27" w:rsidRDefault="00366CF2" w:rsidP="00366CF2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>2) wykonawcy dołączają do oferty oświadczenie, z którego wynika, które roboty/usługi</w:t>
      </w:r>
    </w:p>
    <w:p w:rsidR="00366CF2" w:rsidRPr="00730A27" w:rsidRDefault="00366CF2" w:rsidP="00366CF2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>wykonają poszczególni wykonawcy (treść oświadczenia została zawarta w formularzu</w:t>
      </w:r>
    </w:p>
    <w:p w:rsidR="00366CF2" w:rsidRPr="00730A27" w:rsidRDefault="00366CF2" w:rsidP="00366CF2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>ofertowym),</w:t>
      </w:r>
    </w:p>
    <w:p w:rsidR="00366CF2" w:rsidRPr="00730A27" w:rsidRDefault="00366CF2" w:rsidP="00366CF2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szCs w:val="24"/>
        </w:rPr>
        <w:t>3) Wszelka korespondencja prowadzona będzie wyłącznie z Pełnomocnikiem.</w:t>
      </w:r>
    </w:p>
    <w:p w:rsidR="00A37C10" w:rsidRPr="00730A27" w:rsidRDefault="00A37C10" w:rsidP="00366CF2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</w:p>
    <w:p w:rsidR="00C45F3C" w:rsidRPr="00730A27" w:rsidRDefault="00A37C10" w:rsidP="00FD79AE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X. SPOSÓB KOMUNIKACJI ORAZ WYMAGANIA TECHNICZNE I ORGANIZACYJNE</w:t>
      </w:r>
      <w:r w:rsidR="00FD79AE">
        <w:rPr>
          <w:rFonts w:ascii="Arial" w:hAnsi="Arial" w:cs="Arial"/>
          <w:b/>
          <w:szCs w:val="24"/>
        </w:rPr>
        <w:t xml:space="preserve"> </w:t>
      </w:r>
      <w:r w:rsidRPr="00730A27">
        <w:rPr>
          <w:rFonts w:ascii="Arial" w:hAnsi="Arial" w:cs="Arial"/>
          <w:b/>
          <w:szCs w:val="24"/>
        </w:rPr>
        <w:t>SPORZĄDZANIA, WYSYŁANIA I ODBIERANIA KORESPONDENCJI ELEKTRONICZNEJ</w:t>
      </w:r>
    </w:p>
    <w:p w:rsidR="0052786D" w:rsidRPr="00730A27" w:rsidRDefault="0052786D" w:rsidP="0052786D">
      <w:pPr>
        <w:pStyle w:val="Default"/>
        <w:numPr>
          <w:ilvl w:val="0"/>
          <w:numId w:val="33"/>
        </w:numPr>
        <w:spacing w:after="68"/>
        <w:rPr>
          <w:rFonts w:ascii="Arial" w:hAnsi="Arial" w:cs="Arial"/>
          <w:color w:val="0462C1"/>
        </w:rPr>
      </w:pPr>
      <w:r w:rsidRPr="00730A27">
        <w:rPr>
          <w:rFonts w:ascii="Arial" w:hAnsi="Arial" w:cs="Arial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Pr="00730A27">
          <w:rPr>
            <w:rStyle w:val="Hipercze"/>
            <w:rFonts w:ascii="Arial" w:hAnsi="Arial" w:cs="Arial"/>
          </w:rPr>
          <w:t>https://ezamowienia.gov.pl</w:t>
        </w:r>
      </w:hyperlink>
      <w:r w:rsidRPr="00730A27">
        <w:rPr>
          <w:rFonts w:ascii="Arial" w:hAnsi="Arial" w:cs="Arial"/>
          <w:color w:val="0462C1"/>
        </w:rPr>
        <w:t xml:space="preserve">. </w:t>
      </w:r>
    </w:p>
    <w:p w:rsidR="0052786D" w:rsidRPr="00730A27" w:rsidRDefault="0052786D" w:rsidP="0052786D">
      <w:pPr>
        <w:pStyle w:val="Default"/>
        <w:numPr>
          <w:ilvl w:val="0"/>
          <w:numId w:val="33"/>
        </w:numPr>
        <w:spacing w:after="68"/>
        <w:rPr>
          <w:rFonts w:ascii="Arial" w:hAnsi="Arial" w:cs="Arial"/>
          <w:color w:val="0462C1"/>
        </w:rPr>
      </w:pPr>
      <w:r w:rsidRPr="00730A27">
        <w:rPr>
          <w:rFonts w:ascii="Arial" w:hAnsi="Arial" w:cs="Arial"/>
        </w:rPr>
        <w:t>Korzystanie z Platformy e-Zamówienia jest bezpłatne.</w:t>
      </w:r>
    </w:p>
    <w:p w:rsidR="00A37C10" w:rsidRPr="00FD79AE" w:rsidRDefault="0052786D" w:rsidP="0052786D">
      <w:pPr>
        <w:pStyle w:val="Default"/>
        <w:numPr>
          <w:ilvl w:val="0"/>
          <w:numId w:val="33"/>
        </w:numPr>
        <w:spacing w:after="68"/>
        <w:rPr>
          <w:rFonts w:ascii="Arial" w:hAnsi="Arial" w:cs="Arial"/>
          <w:color w:val="0462C1"/>
        </w:rPr>
      </w:pPr>
      <w:r w:rsidRPr="00730A27">
        <w:rPr>
          <w:rFonts w:ascii="Arial" w:hAnsi="Arial" w:cs="Arial"/>
        </w:rPr>
        <w:t xml:space="preserve"> Niniejsze postępowanie o udzielenie zamówienia prowadzi się wyłącznie w języku</w:t>
      </w:r>
      <w:r w:rsidR="00FD79AE">
        <w:rPr>
          <w:rFonts w:ascii="Arial" w:hAnsi="Arial" w:cs="Arial"/>
          <w:color w:val="0462C1"/>
        </w:rPr>
        <w:t xml:space="preserve"> </w:t>
      </w:r>
      <w:r w:rsidRPr="00FD79AE">
        <w:rPr>
          <w:rFonts w:ascii="Arial" w:hAnsi="Arial" w:cs="Arial"/>
        </w:rPr>
        <w:t>polskim.</w:t>
      </w:r>
    </w:p>
    <w:p w:rsidR="00A37C10" w:rsidRPr="00730A27" w:rsidRDefault="00A37C10" w:rsidP="00A37C10">
      <w:pPr>
        <w:pStyle w:val="Default"/>
        <w:numPr>
          <w:ilvl w:val="0"/>
          <w:numId w:val="33"/>
        </w:numPr>
        <w:rPr>
          <w:rFonts w:ascii="Arial" w:hAnsi="Arial" w:cs="Arial"/>
        </w:rPr>
      </w:pPr>
      <w:r w:rsidRPr="00730A27">
        <w:rPr>
          <w:rFonts w:ascii="Arial" w:hAnsi="Arial" w:cs="Arial"/>
        </w:rPr>
        <w:t xml:space="preserve">Zamawiający wyznacza następujące osoby do kontaktu z wykonawcami: </w:t>
      </w:r>
    </w:p>
    <w:p w:rsidR="00A37C10" w:rsidRPr="00730A27" w:rsidRDefault="0052786D" w:rsidP="00A37C10">
      <w:pPr>
        <w:pStyle w:val="Default"/>
        <w:rPr>
          <w:rFonts w:ascii="Arial" w:hAnsi="Arial" w:cs="Arial"/>
        </w:rPr>
      </w:pPr>
      <w:r w:rsidRPr="00730A27">
        <w:rPr>
          <w:rFonts w:ascii="Arial" w:hAnsi="Arial" w:cs="Arial"/>
        </w:rPr>
        <w:t xml:space="preserve">Pani Jolanta </w:t>
      </w:r>
      <w:proofErr w:type="spellStart"/>
      <w:r w:rsidRPr="00730A27">
        <w:rPr>
          <w:rFonts w:ascii="Arial" w:hAnsi="Arial" w:cs="Arial"/>
        </w:rPr>
        <w:t>Siek</w:t>
      </w:r>
      <w:proofErr w:type="spellEnd"/>
      <w:r w:rsidR="00A37C10" w:rsidRPr="00730A27">
        <w:rPr>
          <w:rFonts w:ascii="Arial" w:hAnsi="Arial" w:cs="Arial"/>
        </w:rPr>
        <w:t xml:space="preserve">, </w:t>
      </w:r>
    </w:p>
    <w:p w:rsidR="00A37C10" w:rsidRPr="00730A27" w:rsidRDefault="0052786D" w:rsidP="00A37C10">
      <w:pPr>
        <w:pStyle w:val="Default"/>
        <w:rPr>
          <w:rFonts w:ascii="Arial" w:hAnsi="Arial" w:cs="Arial"/>
        </w:rPr>
      </w:pPr>
      <w:r w:rsidRPr="00730A27">
        <w:rPr>
          <w:rFonts w:ascii="Arial" w:hAnsi="Arial" w:cs="Arial"/>
        </w:rPr>
        <w:t>tel. 672567147</w:t>
      </w:r>
      <w:r w:rsidR="00A37C10" w:rsidRPr="00730A27">
        <w:rPr>
          <w:rFonts w:ascii="Arial" w:hAnsi="Arial" w:cs="Arial"/>
        </w:rPr>
        <w:t xml:space="preserve">, </w:t>
      </w:r>
    </w:p>
    <w:p w:rsidR="00A37C10" w:rsidRPr="00730A27" w:rsidRDefault="0052786D" w:rsidP="00A37C10">
      <w:pPr>
        <w:pStyle w:val="Default"/>
        <w:rPr>
          <w:rFonts w:ascii="Arial" w:hAnsi="Arial" w:cs="Arial"/>
        </w:rPr>
      </w:pPr>
      <w:r w:rsidRPr="00730A27">
        <w:rPr>
          <w:rFonts w:ascii="Arial" w:hAnsi="Arial" w:cs="Arial"/>
        </w:rPr>
        <w:t xml:space="preserve">e-mail: </w:t>
      </w:r>
      <w:hyperlink r:id="rId14" w:history="1">
        <w:r w:rsidR="00C05934" w:rsidRPr="00730A27">
          <w:rPr>
            <w:rStyle w:val="Hipercze"/>
            <w:rFonts w:ascii="Arial" w:hAnsi="Arial" w:cs="Arial"/>
          </w:rPr>
          <w:t>sekretariat@sppolajewo.eu</w:t>
        </w:r>
      </w:hyperlink>
    </w:p>
    <w:p w:rsidR="00A37C10" w:rsidRDefault="00A37C10" w:rsidP="009A48DD">
      <w:pPr>
        <w:pStyle w:val="Default"/>
        <w:numPr>
          <w:ilvl w:val="0"/>
          <w:numId w:val="33"/>
        </w:numPr>
        <w:rPr>
          <w:rFonts w:ascii="Arial" w:hAnsi="Arial" w:cs="Arial"/>
          <w:color w:val="000000" w:themeColor="text1"/>
        </w:rPr>
      </w:pPr>
      <w:r w:rsidRPr="009A48DD">
        <w:rPr>
          <w:rFonts w:ascii="Arial" w:hAnsi="Arial" w:cs="Arial"/>
          <w:color w:val="000000" w:themeColor="text1"/>
        </w:rPr>
        <w:t xml:space="preserve"> Adres strony interne</w:t>
      </w:r>
      <w:r w:rsidR="009A48DD" w:rsidRPr="009A48DD">
        <w:rPr>
          <w:rFonts w:ascii="Arial" w:hAnsi="Arial" w:cs="Arial"/>
          <w:color w:val="000000" w:themeColor="text1"/>
        </w:rPr>
        <w:t>towej prowadzonego postępowania:</w:t>
      </w:r>
      <w:r w:rsidR="009A48DD" w:rsidRPr="009A48DD">
        <w:rPr>
          <w:color w:val="000000" w:themeColor="text1"/>
        </w:rPr>
        <w:t xml:space="preserve"> </w:t>
      </w:r>
      <w:hyperlink r:id="rId15" w:history="1">
        <w:r w:rsidR="009A48DD" w:rsidRPr="00C9547F">
          <w:rPr>
            <w:rStyle w:val="Hipercze"/>
            <w:rFonts w:ascii="Arial" w:hAnsi="Arial" w:cs="Arial"/>
          </w:rPr>
          <w:t>https://ezamowienia.gov.pl</w:t>
        </w:r>
      </w:hyperlink>
    </w:p>
    <w:p w:rsidR="009A48DD" w:rsidRPr="009A48DD" w:rsidRDefault="009A48DD" w:rsidP="009A48DD">
      <w:pPr>
        <w:pStyle w:val="Default"/>
        <w:ind w:left="720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:rsidR="00A37C10" w:rsidRPr="00730A27" w:rsidRDefault="00A37C10" w:rsidP="00A37C10">
      <w:pPr>
        <w:pStyle w:val="Default"/>
        <w:rPr>
          <w:rFonts w:ascii="Arial" w:hAnsi="Arial" w:cs="Arial"/>
        </w:rPr>
      </w:pPr>
      <w:r w:rsidRPr="00730A27">
        <w:rPr>
          <w:rFonts w:ascii="Arial" w:hAnsi="Arial" w:cs="Arial"/>
        </w:rPr>
        <w:t xml:space="preserve">Postępowanie można wyszukać również ze strony głównej Platformy e-Zamówienia (przycisk „Przeglądaj postępowania/konkursy”). </w:t>
      </w:r>
    </w:p>
    <w:p w:rsidR="00A03FD2" w:rsidRPr="00730A27" w:rsidRDefault="00A03FD2" w:rsidP="00A37C10">
      <w:pPr>
        <w:pStyle w:val="Default"/>
        <w:rPr>
          <w:rFonts w:ascii="Arial" w:hAnsi="Arial" w:cs="Arial"/>
        </w:rPr>
      </w:pPr>
    </w:p>
    <w:p w:rsidR="00A37C10" w:rsidRPr="009A48DD" w:rsidRDefault="00A37C10" w:rsidP="009A48DD">
      <w:pPr>
        <w:pStyle w:val="Default"/>
        <w:numPr>
          <w:ilvl w:val="0"/>
          <w:numId w:val="33"/>
        </w:numPr>
        <w:rPr>
          <w:rFonts w:ascii="Arial" w:hAnsi="Arial" w:cs="Arial"/>
          <w:color w:val="000000" w:themeColor="text1"/>
        </w:rPr>
      </w:pPr>
      <w:r w:rsidRPr="009A48DD">
        <w:rPr>
          <w:rFonts w:ascii="Arial" w:hAnsi="Arial" w:cs="Arial"/>
          <w:color w:val="000000" w:themeColor="text1"/>
        </w:rPr>
        <w:t xml:space="preserve">Identyfikator (ID) postępowania na Platformie e-Zamówienia: </w:t>
      </w:r>
      <w:r w:rsidR="009A48DD" w:rsidRPr="009A48DD">
        <w:rPr>
          <w:rFonts w:ascii="Arial" w:hAnsi="Arial" w:cs="Arial"/>
          <w:color w:val="000000" w:themeColor="text1"/>
        </w:rPr>
        <w:t>ocds-148610-1fecc3a1-a4b5-11ee-948d-82b0c04ef850</w:t>
      </w:r>
    </w:p>
    <w:p w:rsidR="00A37C10" w:rsidRPr="00730A27" w:rsidRDefault="00A37C10" w:rsidP="00FD79AE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FF0000"/>
        </w:rPr>
      </w:pPr>
      <w:r w:rsidRPr="00730A27">
        <w:rPr>
          <w:rFonts w:ascii="Arial" w:hAnsi="Arial" w:cs="Arial"/>
        </w:rPr>
        <w:lastRenderedPageBreak/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730A27">
        <w:rPr>
          <w:rFonts w:ascii="Arial" w:hAnsi="Arial" w:cs="Arial"/>
          <w:i/>
          <w:iCs/>
        </w:rPr>
        <w:t xml:space="preserve">Regulamin Platformy e-Zamówienia, </w:t>
      </w:r>
      <w:r w:rsidRPr="00730A27">
        <w:rPr>
          <w:rFonts w:ascii="Arial" w:hAnsi="Arial" w:cs="Arial"/>
        </w:rPr>
        <w:t xml:space="preserve">dostępny na stronie internetowej </w:t>
      </w:r>
      <w:r w:rsidRPr="00730A27">
        <w:rPr>
          <w:rFonts w:ascii="Arial" w:hAnsi="Arial" w:cs="Arial"/>
          <w:color w:val="0462C1"/>
        </w:rPr>
        <w:t xml:space="preserve">https://ezamowienia.gov.pl </w:t>
      </w:r>
      <w:r w:rsidRPr="00730A27">
        <w:rPr>
          <w:rFonts w:ascii="Arial" w:hAnsi="Arial" w:cs="Arial"/>
        </w:rPr>
        <w:t xml:space="preserve">oraz informacje zamieszczone w zakładce „Centrum Pomocy”. </w:t>
      </w:r>
    </w:p>
    <w:p w:rsidR="00A37C10" w:rsidRPr="00730A27" w:rsidRDefault="00A37C10" w:rsidP="00FD79AE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FF0000"/>
        </w:rPr>
      </w:pPr>
      <w:r w:rsidRPr="00730A27">
        <w:rPr>
          <w:rFonts w:ascii="Arial" w:hAnsi="Arial" w:cs="Arial"/>
        </w:rPr>
        <w:t xml:space="preserve"> Przeglądanie i pobieranie publicznej treści dokumentacji postępowania nie wymaga posiadania konta na Platformie e-Zamówienia ani logowania. </w:t>
      </w:r>
    </w:p>
    <w:p w:rsidR="00A37C10" w:rsidRPr="00730A27" w:rsidRDefault="00A37C10" w:rsidP="00FD79AE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FF0000"/>
        </w:rPr>
      </w:pPr>
      <w:r w:rsidRPr="00730A27">
        <w:rPr>
          <w:rFonts w:ascii="Arial" w:hAnsi="Arial" w:cs="Arial"/>
        </w:rPr>
        <w:t xml:space="preserve"> 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52786D" w:rsidRPr="00FD79AE" w:rsidRDefault="00A37C10" w:rsidP="00FD79AE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FF0000"/>
        </w:rPr>
      </w:pPr>
      <w:r w:rsidRPr="00730A27">
        <w:rPr>
          <w:rFonts w:ascii="Arial" w:hAnsi="Arial" w:cs="Arial"/>
        </w:rPr>
        <w:t xml:space="preserve">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  <w:r w:rsidR="0052786D" w:rsidRPr="00FD79AE">
        <w:rPr>
          <w:rFonts w:ascii="Arial" w:hAnsi="Arial" w:cs="Arial"/>
        </w:rPr>
        <w:t xml:space="preserve">W przypadku formatów, o których mowa w art. 66 ust. 1 ustawy </w:t>
      </w:r>
      <w:proofErr w:type="spellStart"/>
      <w:r w:rsidR="0052786D" w:rsidRPr="00FD79AE">
        <w:rPr>
          <w:rFonts w:ascii="Arial" w:hAnsi="Arial" w:cs="Arial"/>
        </w:rPr>
        <w:t>Pzp</w:t>
      </w:r>
      <w:proofErr w:type="spellEnd"/>
      <w:r w:rsidR="0052786D" w:rsidRPr="00FD79AE">
        <w:rPr>
          <w:rFonts w:ascii="Arial" w:hAnsi="Arial" w:cs="Arial"/>
        </w:rPr>
        <w:t xml:space="preserve">, ww. regulacje nie będą miały bezpośredniego zastosowania. </w:t>
      </w:r>
    </w:p>
    <w:p w:rsidR="0052786D" w:rsidRPr="00FD79AE" w:rsidRDefault="00A03FD2" w:rsidP="00FD79AE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FF0000"/>
        </w:rPr>
      </w:pPr>
      <w:r w:rsidRPr="00FD79AE">
        <w:rPr>
          <w:rFonts w:ascii="Arial" w:hAnsi="Arial" w:cs="Arial"/>
        </w:rPr>
        <w:t xml:space="preserve"> </w:t>
      </w:r>
      <w:r w:rsidR="0052786D" w:rsidRPr="00FD79AE">
        <w:rPr>
          <w:rFonts w:ascii="Arial" w:hAnsi="Arial" w:cs="Arial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FD79AE" w:rsidRPr="00FD79AE" w:rsidRDefault="00FD79AE" w:rsidP="00FD79AE">
      <w:pPr>
        <w:pStyle w:val="Default"/>
        <w:ind w:left="720"/>
        <w:rPr>
          <w:rFonts w:ascii="Arial" w:hAnsi="Arial" w:cs="Arial"/>
          <w:color w:val="000000" w:themeColor="text1"/>
        </w:rPr>
      </w:pPr>
      <w:r w:rsidRPr="00FD79AE">
        <w:rPr>
          <w:rFonts w:ascii="Arial" w:hAnsi="Arial" w:cs="Arial"/>
          <w:color w:val="000000" w:themeColor="text1"/>
        </w:rPr>
        <w:t xml:space="preserve">a. </w:t>
      </w:r>
      <w:r>
        <w:rPr>
          <w:rFonts w:ascii="Arial" w:hAnsi="Arial" w:cs="Arial"/>
          <w:color w:val="000000" w:themeColor="text1"/>
        </w:rPr>
        <w:t xml:space="preserve"> </w:t>
      </w:r>
      <w:r w:rsidRPr="00FD79AE">
        <w:rPr>
          <w:rFonts w:ascii="Arial" w:hAnsi="Arial" w:cs="Arial"/>
          <w:color w:val="000000" w:themeColor="text1"/>
        </w:rPr>
        <w:t xml:space="preserve">w formatach danych określonych w przepisach rozporządzenia Rady Ministrów w sprawie Krajowych Ram Interoperacyjności (i przekazuje się jako załącznik), lub </w:t>
      </w:r>
    </w:p>
    <w:p w:rsidR="00FD79AE" w:rsidRPr="00FD79AE" w:rsidRDefault="00FD79AE" w:rsidP="00FD79AE">
      <w:pPr>
        <w:pStyle w:val="Default"/>
        <w:ind w:left="720"/>
        <w:jc w:val="both"/>
        <w:rPr>
          <w:rFonts w:ascii="Arial" w:hAnsi="Arial" w:cs="Arial"/>
          <w:color w:val="000000" w:themeColor="text1"/>
        </w:rPr>
      </w:pPr>
      <w:r w:rsidRPr="00FD79AE">
        <w:rPr>
          <w:rFonts w:ascii="Arial" w:hAnsi="Arial" w:cs="Arial"/>
          <w:color w:val="000000" w:themeColor="text1"/>
        </w:rPr>
        <w:t>b.</w:t>
      </w:r>
      <w:r>
        <w:rPr>
          <w:rFonts w:ascii="Arial" w:hAnsi="Arial" w:cs="Arial"/>
          <w:color w:val="000000" w:themeColor="text1"/>
        </w:rPr>
        <w:t xml:space="preserve"> </w:t>
      </w:r>
      <w:r w:rsidRPr="00FD79AE">
        <w:rPr>
          <w:rFonts w:ascii="Arial" w:hAnsi="Arial" w:cs="Arial"/>
          <w:color w:val="000000" w:themeColor="text1"/>
        </w:rPr>
        <w:t xml:space="preserve"> jako tekst wpisany bezpośrednio do wiadomości przekazywanej przy użyciu środków komunikacji elektronicznej (np. w treści wiadomości e-mail lub w treści „Formularza do komunikacji”).</w:t>
      </w:r>
    </w:p>
    <w:p w:rsidR="0052786D" w:rsidRPr="00EA1831" w:rsidRDefault="0052786D" w:rsidP="00FD79AE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FF0000"/>
        </w:rPr>
      </w:pPr>
      <w:r w:rsidRPr="00FD79AE">
        <w:rPr>
          <w:rFonts w:ascii="Arial" w:hAnsi="Arial" w:cs="Arial"/>
        </w:rPr>
        <w:t xml:space="preserve"> 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:rsidR="0052786D" w:rsidRPr="00EA1831" w:rsidRDefault="0052786D" w:rsidP="0052786D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FF0000"/>
        </w:rPr>
      </w:pPr>
      <w:r w:rsidRPr="00EA1831">
        <w:rPr>
          <w:rFonts w:ascii="Arial" w:hAnsi="Arial" w:cs="Arial"/>
        </w:rPr>
        <w:t xml:space="preserve"> Komunikacja w postępowaniu, </w:t>
      </w:r>
      <w:r w:rsidRPr="00EA1831">
        <w:rPr>
          <w:rFonts w:ascii="Arial" w:hAnsi="Arial" w:cs="Arial"/>
          <w:u w:val="single"/>
        </w:rPr>
        <w:t>z wyłączeniem składania ofert/wniosków o dopuszczenie do udziału w postępowaniu</w:t>
      </w:r>
      <w:r w:rsidRPr="00EA1831">
        <w:rPr>
          <w:rFonts w:ascii="Arial" w:hAnsi="Arial" w:cs="Arial"/>
        </w:rPr>
        <w:t xml:space="preserve"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  <w:r w:rsidRPr="00EA1831">
        <w:rPr>
          <w:rFonts w:ascii="Arial" w:hAnsi="Arial" w:cs="Arial"/>
        </w:rPr>
        <w:lastRenderedPageBreak/>
        <w:t xml:space="preserve">W przypadku załączników, które są zgodnie z ustawą </w:t>
      </w:r>
      <w:proofErr w:type="spellStart"/>
      <w:r w:rsidRPr="00EA1831">
        <w:rPr>
          <w:rFonts w:ascii="Arial" w:hAnsi="Arial" w:cs="Arial"/>
        </w:rPr>
        <w:t>Pzp</w:t>
      </w:r>
      <w:proofErr w:type="spellEnd"/>
      <w:r w:rsidRPr="00EA1831">
        <w:rPr>
          <w:rFonts w:ascii="Arial" w:hAnsi="Arial" w:cs="Arial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146F7A" w:rsidRPr="00EA1831" w:rsidRDefault="0052786D" w:rsidP="00EA1831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FF0000"/>
        </w:rPr>
      </w:pPr>
      <w:r w:rsidRPr="00EA1831">
        <w:rPr>
          <w:rFonts w:ascii="Arial" w:hAnsi="Arial" w:cs="Arial"/>
        </w:rPr>
        <w:t xml:space="preserve">Możliwość korzystania w postępowaniu z „Formularzy do komunikacji” w pełnym zakresie wymaga posiadania konta „Wykonawcy” na Platformie e-Zamówienia </w:t>
      </w:r>
      <w:r w:rsidR="00146F7A" w:rsidRPr="00EA1831">
        <w:rPr>
          <w:rFonts w:ascii="Arial" w:hAnsi="Arial" w:cs="Arial"/>
        </w:rPr>
        <w:t xml:space="preserve">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EA1831" w:rsidRPr="00EA1831" w:rsidRDefault="00146F7A" w:rsidP="00EA1831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FF0000"/>
        </w:rPr>
      </w:pPr>
      <w:r w:rsidRPr="00EA1831">
        <w:rPr>
          <w:rFonts w:ascii="Arial" w:hAnsi="Arial" w:cs="Arial"/>
        </w:rPr>
        <w:t>Wszystkie wysłane i odebrane w postępowaniu przez wykonawcę wiadomości widoczne są po zalogowaniu w podglądzie postępowania w zakładce „Komunikacja”.</w:t>
      </w:r>
    </w:p>
    <w:p w:rsidR="00146F7A" w:rsidRPr="00EA1831" w:rsidRDefault="00146F7A" w:rsidP="00EA1831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FF0000"/>
        </w:rPr>
      </w:pPr>
      <w:r w:rsidRPr="00EA1831">
        <w:rPr>
          <w:rFonts w:ascii="Arial" w:hAnsi="Arial" w:cs="Arial"/>
        </w:rPr>
        <w:t xml:space="preserve">  Maksymalny rozmiar plików przesyłanych za pośrednictwem „Formularzy do komunikacji” wynosi 25 MB (wielkość ta dotyczy plików przesyłanych jako załączniki do jednego formularza). </w:t>
      </w:r>
    </w:p>
    <w:p w:rsidR="00146F7A" w:rsidRPr="00EA1831" w:rsidRDefault="00146F7A" w:rsidP="00EA1831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FF0000"/>
        </w:rPr>
      </w:pPr>
      <w:r w:rsidRPr="00EA1831">
        <w:rPr>
          <w:rFonts w:ascii="Arial" w:hAnsi="Arial" w:cs="Arial"/>
        </w:rPr>
        <w:t xml:space="preserve"> Minimalne wymagania techniczne dotyczące sprzętu używanego w celu korzystania z usług Platformy e-Zamówienia oraz informacje dotyczące specyfikacji połączenia określa </w:t>
      </w:r>
      <w:r w:rsidRPr="00EA1831">
        <w:rPr>
          <w:rFonts w:ascii="Arial" w:hAnsi="Arial" w:cs="Arial"/>
          <w:i/>
          <w:iCs/>
        </w:rPr>
        <w:t xml:space="preserve">Regulamin Platformy e-Zamówienia. </w:t>
      </w:r>
    </w:p>
    <w:p w:rsidR="00146F7A" w:rsidRPr="00EA1831" w:rsidRDefault="00146F7A" w:rsidP="00EA1831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FF0000"/>
        </w:rPr>
      </w:pPr>
      <w:r w:rsidRPr="00EA1831">
        <w:rPr>
          <w:rFonts w:ascii="Arial" w:hAnsi="Arial" w:cs="Arial"/>
        </w:rPr>
        <w:t xml:space="preserve"> W przypadku problemów technicznych i awarii związanych z funkcjonowaniem Platformy e-Zamówienia użytkownicy mogą skorzystać ze wsparcia technicznego dostępnego poprzez formularz udostępniony na stronie internetowej </w:t>
      </w:r>
      <w:r w:rsidRPr="00EA1831">
        <w:rPr>
          <w:rFonts w:ascii="Arial" w:hAnsi="Arial" w:cs="Arial"/>
          <w:color w:val="0462C1"/>
        </w:rPr>
        <w:t xml:space="preserve">https://ezamowienia.gov.pl </w:t>
      </w:r>
      <w:r w:rsidRPr="00EA1831">
        <w:rPr>
          <w:rFonts w:ascii="Arial" w:hAnsi="Arial" w:cs="Arial"/>
        </w:rPr>
        <w:t xml:space="preserve">w zakładce „Zgłoś problem”. </w:t>
      </w:r>
    </w:p>
    <w:p w:rsidR="00146F7A" w:rsidRPr="00EA1831" w:rsidRDefault="00146F7A" w:rsidP="00146F7A">
      <w:pPr>
        <w:pStyle w:val="Default"/>
        <w:numPr>
          <w:ilvl w:val="0"/>
          <w:numId w:val="33"/>
        </w:numPr>
        <w:jc w:val="both"/>
        <w:rPr>
          <w:rFonts w:ascii="Arial" w:hAnsi="Arial" w:cs="Arial"/>
          <w:color w:val="FF0000"/>
        </w:rPr>
      </w:pPr>
      <w:r w:rsidRPr="00EA1831">
        <w:rPr>
          <w:rFonts w:ascii="Arial" w:hAnsi="Arial" w:cs="Arial"/>
        </w:rPr>
        <w:t xml:space="preserve"> 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6" w:history="1">
        <w:r w:rsidRPr="00EA1831">
          <w:rPr>
            <w:rStyle w:val="Hipercze"/>
            <w:rFonts w:ascii="Arial" w:hAnsi="Arial" w:cs="Arial"/>
          </w:rPr>
          <w:t>sekretariat@sppolajewo.eu</w:t>
        </w:r>
      </w:hyperlink>
    </w:p>
    <w:p w:rsidR="00146F7A" w:rsidRPr="00730A27" w:rsidRDefault="00146F7A" w:rsidP="00146F7A">
      <w:pPr>
        <w:pStyle w:val="Default"/>
        <w:rPr>
          <w:rFonts w:ascii="Arial" w:hAnsi="Arial" w:cs="Arial"/>
        </w:rPr>
      </w:pPr>
      <w:r w:rsidRPr="00730A27">
        <w:rPr>
          <w:rFonts w:ascii="Arial" w:hAnsi="Arial" w:cs="Arial"/>
        </w:rPr>
        <w:t xml:space="preserve"> (nie dotyczy składania ofert/wniosków o dopuszczenie do udziału w postępowaniu). </w:t>
      </w:r>
    </w:p>
    <w:p w:rsidR="0052786D" w:rsidRPr="00730A27" w:rsidRDefault="0052786D" w:rsidP="0052786D">
      <w:pPr>
        <w:pStyle w:val="Default"/>
        <w:rPr>
          <w:rFonts w:ascii="Arial" w:hAnsi="Arial" w:cs="Arial"/>
        </w:rPr>
      </w:pPr>
    </w:p>
    <w:p w:rsidR="001F6CD0" w:rsidRPr="00730A27" w:rsidRDefault="001F6CD0" w:rsidP="00EA1831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We wszelkiej korespondencji kierowanej do Zamawiającego, związanej</w:t>
      </w:r>
    </w:p>
    <w:p w:rsidR="001F6CD0" w:rsidRPr="00EA1831" w:rsidRDefault="001F6CD0" w:rsidP="00EA1831">
      <w:pPr>
        <w:spacing w:after="8" w:line="259" w:lineRule="auto"/>
        <w:ind w:left="0" w:right="0" w:hanging="9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z niniejszym postępowaniem, wykonawcy powinn</w:t>
      </w:r>
      <w:r w:rsidR="00EA1831">
        <w:rPr>
          <w:rFonts w:ascii="Arial" w:hAnsi="Arial" w:cs="Arial"/>
          <w:b/>
          <w:szCs w:val="24"/>
        </w:rPr>
        <w:t xml:space="preserve">i posługiwać się znakiem sprawy </w:t>
      </w:r>
      <w:r w:rsidRPr="00730A27">
        <w:rPr>
          <w:rFonts w:ascii="Arial" w:hAnsi="Arial" w:cs="Arial"/>
          <w:b/>
          <w:szCs w:val="24"/>
        </w:rPr>
        <w:t>przedmiotowego postępowania: SP.2240.1.2023</w:t>
      </w:r>
    </w:p>
    <w:p w:rsidR="00A37C10" w:rsidRPr="00730A27" w:rsidRDefault="00A37C10" w:rsidP="001F6CD0">
      <w:pPr>
        <w:spacing w:after="8" w:line="259" w:lineRule="auto"/>
        <w:ind w:right="0"/>
        <w:jc w:val="left"/>
        <w:rPr>
          <w:rFonts w:ascii="Arial" w:hAnsi="Arial" w:cs="Arial"/>
          <w:b/>
          <w:szCs w:val="24"/>
        </w:rPr>
      </w:pPr>
    </w:p>
    <w:p w:rsidR="001D106E" w:rsidRPr="00730A27" w:rsidRDefault="001F6CD0" w:rsidP="000B32D0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730A27">
        <w:rPr>
          <w:rFonts w:ascii="Arial" w:hAnsi="Arial" w:cs="Arial"/>
          <w:b/>
          <w:szCs w:val="24"/>
        </w:rPr>
        <w:t>XI.</w:t>
      </w:r>
      <w:r w:rsidR="000B32D0">
        <w:rPr>
          <w:rFonts w:ascii="Arial" w:hAnsi="Arial" w:cs="Arial"/>
          <w:b/>
          <w:szCs w:val="24"/>
        </w:rPr>
        <w:t xml:space="preserve"> </w:t>
      </w:r>
      <w:r w:rsidRPr="00730A27">
        <w:rPr>
          <w:rFonts w:ascii="Arial" w:hAnsi="Arial" w:cs="Arial"/>
          <w:b/>
          <w:szCs w:val="24"/>
        </w:rPr>
        <w:t>OPIS SPOSOBU PRZYGOTOWANIA OFERTY ORAZ WYMAGANIA</w:t>
      </w:r>
      <w:r w:rsidR="000B32D0">
        <w:rPr>
          <w:rFonts w:ascii="Arial" w:hAnsi="Arial" w:cs="Arial"/>
          <w:b/>
          <w:szCs w:val="24"/>
        </w:rPr>
        <w:t xml:space="preserve"> FORMALNE </w:t>
      </w:r>
      <w:r w:rsidRPr="00730A27">
        <w:rPr>
          <w:rFonts w:ascii="Arial" w:hAnsi="Arial" w:cs="Arial"/>
          <w:b/>
          <w:szCs w:val="24"/>
        </w:rPr>
        <w:t>DOTYCZĄCE SKŁADANYCH OŚWIADCZEŃ I DOKUMENTÓW</w:t>
      </w:r>
    </w:p>
    <w:p w:rsidR="001F6CD0" w:rsidRPr="00730A27" w:rsidRDefault="001F6CD0" w:rsidP="000B32D0">
      <w:pPr>
        <w:spacing w:after="8" w:line="259" w:lineRule="auto"/>
        <w:ind w:right="0"/>
        <w:rPr>
          <w:rFonts w:ascii="Arial" w:hAnsi="Arial" w:cs="Arial"/>
          <w:szCs w:val="24"/>
        </w:rPr>
      </w:pPr>
    </w:p>
    <w:p w:rsidR="001F6CD0" w:rsidRPr="00730A27" w:rsidRDefault="001F6CD0" w:rsidP="001F6CD0">
      <w:pPr>
        <w:pStyle w:val="Default"/>
        <w:rPr>
          <w:rFonts w:ascii="Arial" w:hAnsi="Arial" w:cs="Arial"/>
        </w:rPr>
      </w:pPr>
    </w:p>
    <w:p w:rsidR="001F6CD0" w:rsidRDefault="001F6CD0" w:rsidP="00F54D5E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 w:rsidRPr="00730A27">
        <w:rPr>
          <w:rFonts w:ascii="Arial" w:hAnsi="Arial" w:cs="Arial"/>
        </w:rPr>
        <w:t>Wykonawca przygotowuje ofertę przy pomocy interaktywnego „</w:t>
      </w:r>
      <w:r w:rsidRPr="00730A27">
        <w:rPr>
          <w:rFonts w:ascii="Arial" w:hAnsi="Arial" w:cs="Arial"/>
          <w:b/>
          <w:bCs/>
        </w:rPr>
        <w:t xml:space="preserve">Formularza ofertowego” </w:t>
      </w:r>
      <w:r w:rsidRPr="00730A27">
        <w:rPr>
          <w:rFonts w:ascii="Arial" w:hAnsi="Arial" w:cs="Arial"/>
        </w:rPr>
        <w:t xml:space="preserve">udostępnionego przez Zamawiającego na Platformie e-Zamówienia i zamieszczonego w podglądzie postępowania w zakładce „Informacje podstawowe”. </w:t>
      </w:r>
    </w:p>
    <w:p w:rsidR="00D715BA" w:rsidRPr="00D715BA" w:rsidRDefault="00D715BA" w:rsidP="00D715BA">
      <w:pPr>
        <w:pStyle w:val="Default"/>
        <w:numPr>
          <w:ilvl w:val="0"/>
          <w:numId w:val="34"/>
        </w:numPr>
        <w:spacing w:after="66"/>
        <w:rPr>
          <w:rFonts w:ascii="Arial" w:hAnsi="Arial" w:cs="Arial"/>
          <w:b/>
        </w:rPr>
      </w:pPr>
      <w:r w:rsidRPr="00D715BA">
        <w:lastRenderedPageBreak/>
        <w:t xml:space="preserve"> </w:t>
      </w:r>
      <w:r w:rsidRPr="00D715BA">
        <w:rPr>
          <w:rFonts w:ascii="Arial" w:hAnsi="Arial" w:cs="Arial"/>
          <w:b/>
        </w:rPr>
        <w:t>Wykaz dokumentów składających się na ofertę:</w:t>
      </w:r>
    </w:p>
    <w:p w:rsidR="00D715BA" w:rsidRPr="00D715BA" w:rsidRDefault="00D715BA" w:rsidP="00D715BA">
      <w:pPr>
        <w:pStyle w:val="Default"/>
        <w:spacing w:after="66"/>
        <w:ind w:left="750"/>
        <w:rPr>
          <w:rFonts w:ascii="Arial" w:hAnsi="Arial" w:cs="Arial"/>
        </w:rPr>
      </w:pPr>
      <w:r w:rsidRPr="00D715BA">
        <w:rPr>
          <w:rFonts w:ascii="Arial" w:hAnsi="Arial" w:cs="Arial"/>
          <w:b/>
        </w:rPr>
        <w:t>1) formularz ofertowy</w:t>
      </w:r>
      <w:r w:rsidRPr="00D715BA">
        <w:rPr>
          <w:rFonts w:ascii="Arial" w:hAnsi="Arial" w:cs="Arial"/>
        </w:rPr>
        <w:t xml:space="preserve"> – według wzoru stanowiącego załącznik nr 1 do SWZ,</w:t>
      </w:r>
    </w:p>
    <w:p w:rsidR="00D715BA" w:rsidRPr="00D715BA" w:rsidRDefault="00D715BA" w:rsidP="00D715BA">
      <w:pPr>
        <w:pStyle w:val="Default"/>
        <w:spacing w:after="66"/>
        <w:ind w:left="750"/>
        <w:rPr>
          <w:rFonts w:ascii="Arial" w:hAnsi="Arial" w:cs="Arial"/>
          <w:b/>
        </w:rPr>
      </w:pPr>
      <w:r w:rsidRPr="00D715BA">
        <w:rPr>
          <w:rFonts w:ascii="Arial" w:hAnsi="Arial" w:cs="Arial"/>
          <w:b/>
        </w:rPr>
        <w:t>2) aktualne na dzień składania ofert oświadczenie o niepodleganiu wykluczeniu</w:t>
      </w:r>
      <w:r>
        <w:rPr>
          <w:rFonts w:ascii="Arial" w:hAnsi="Arial" w:cs="Arial"/>
          <w:b/>
        </w:rPr>
        <w:t xml:space="preserve"> </w:t>
      </w:r>
      <w:r w:rsidRPr="00D715BA">
        <w:rPr>
          <w:rFonts w:ascii="Arial" w:hAnsi="Arial" w:cs="Arial"/>
          <w:b/>
        </w:rPr>
        <w:t>z postepowania</w:t>
      </w:r>
      <w:r w:rsidRPr="00D715BA">
        <w:rPr>
          <w:rFonts w:ascii="Arial" w:hAnsi="Arial" w:cs="Arial"/>
        </w:rPr>
        <w:t>, składane na podstawie art. 125 ust. 1 ustawy z dnia 11 września</w:t>
      </w:r>
      <w:r>
        <w:rPr>
          <w:rFonts w:ascii="Arial" w:hAnsi="Arial" w:cs="Arial"/>
          <w:b/>
        </w:rPr>
        <w:t xml:space="preserve"> </w:t>
      </w:r>
      <w:r w:rsidRPr="00D715BA">
        <w:rPr>
          <w:rFonts w:ascii="Arial" w:hAnsi="Arial" w:cs="Arial"/>
        </w:rPr>
        <w:t>2019 r. Prawo zamówień publicznych - załącznik nr 2 do SWZ.</w:t>
      </w:r>
    </w:p>
    <w:p w:rsidR="00D715BA" w:rsidRPr="00D715BA" w:rsidRDefault="00D715BA" w:rsidP="00D715BA">
      <w:pPr>
        <w:pStyle w:val="Default"/>
        <w:numPr>
          <w:ilvl w:val="0"/>
          <w:numId w:val="34"/>
        </w:numPr>
        <w:spacing w:after="66"/>
        <w:rPr>
          <w:rFonts w:ascii="Arial" w:hAnsi="Arial" w:cs="Arial"/>
          <w:b/>
        </w:rPr>
      </w:pPr>
      <w:r w:rsidRPr="00D715BA">
        <w:rPr>
          <w:rFonts w:ascii="Arial" w:hAnsi="Arial" w:cs="Arial"/>
          <w:b/>
        </w:rPr>
        <w:t>Dodatkowo do oferty należy dołączyć (jeśli dotyczy):</w:t>
      </w:r>
    </w:p>
    <w:p w:rsidR="00D715BA" w:rsidRPr="00D715BA" w:rsidRDefault="00D715BA" w:rsidP="00D715BA">
      <w:pPr>
        <w:pStyle w:val="Default"/>
        <w:spacing w:after="66"/>
        <w:ind w:left="750"/>
        <w:rPr>
          <w:rFonts w:ascii="Arial" w:hAnsi="Arial" w:cs="Arial"/>
        </w:rPr>
      </w:pPr>
      <w:r w:rsidRPr="00D715BA">
        <w:rPr>
          <w:rFonts w:ascii="Arial" w:hAnsi="Arial" w:cs="Arial"/>
        </w:rPr>
        <w:t>1) dokumenty, z których wynika prawo do podpisania oferty lub odpowiednie</w:t>
      </w:r>
    </w:p>
    <w:p w:rsidR="00D715BA" w:rsidRPr="00D715BA" w:rsidRDefault="00D715BA" w:rsidP="00F45C5E">
      <w:pPr>
        <w:pStyle w:val="Default"/>
        <w:spacing w:after="66"/>
        <w:ind w:left="750"/>
        <w:rPr>
          <w:rFonts w:ascii="Arial" w:hAnsi="Arial" w:cs="Arial"/>
        </w:rPr>
      </w:pPr>
      <w:r w:rsidRPr="00D715BA">
        <w:rPr>
          <w:rFonts w:ascii="Arial" w:hAnsi="Arial" w:cs="Arial"/>
        </w:rPr>
        <w:t>pełnomocnictwo upoważniające do złożenia oferty, o ile ofertę podpisuje</w:t>
      </w:r>
    </w:p>
    <w:p w:rsidR="00D715BA" w:rsidRPr="00D715BA" w:rsidRDefault="00D715BA" w:rsidP="00F45C5E">
      <w:pPr>
        <w:pStyle w:val="Default"/>
        <w:spacing w:after="66"/>
        <w:ind w:left="750"/>
        <w:rPr>
          <w:rFonts w:ascii="Arial" w:hAnsi="Arial" w:cs="Arial"/>
        </w:rPr>
      </w:pPr>
      <w:r w:rsidRPr="00D715BA">
        <w:rPr>
          <w:rFonts w:ascii="Arial" w:hAnsi="Arial" w:cs="Arial"/>
        </w:rPr>
        <w:t>pełnomocnik,</w:t>
      </w:r>
    </w:p>
    <w:p w:rsidR="002476D4" w:rsidRDefault="00D715BA" w:rsidP="0025128E">
      <w:pPr>
        <w:pStyle w:val="Default"/>
        <w:spacing w:after="66"/>
        <w:ind w:left="750"/>
        <w:rPr>
          <w:rFonts w:ascii="Arial" w:hAnsi="Arial" w:cs="Arial"/>
        </w:rPr>
      </w:pPr>
      <w:r w:rsidRPr="00D715BA">
        <w:rPr>
          <w:rFonts w:ascii="Arial" w:hAnsi="Arial" w:cs="Arial"/>
        </w:rPr>
        <w:t>2) pełnomocnictwo dla osoby umocowanej do reprezentowania w postępowaniu</w:t>
      </w:r>
      <w:r w:rsidR="00F45C5E">
        <w:rPr>
          <w:rFonts w:ascii="Arial" w:hAnsi="Arial" w:cs="Arial"/>
        </w:rPr>
        <w:t xml:space="preserve"> </w:t>
      </w:r>
      <w:r w:rsidRPr="00D715BA">
        <w:rPr>
          <w:rFonts w:ascii="Arial" w:hAnsi="Arial" w:cs="Arial"/>
        </w:rPr>
        <w:t>wykonawców wspólnie ubiegających się o udzielenie zamówienia - dotyczy ofert</w:t>
      </w:r>
      <w:r w:rsidR="00F45C5E">
        <w:rPr>
          <w:rFonts w:ascii="Arial" w:hAnsi="Arial" w:cs="Arial"/>
        </w:rPr>
        <w:t xml:space="preserve"> </w:t>
      </w:r>
      <w:r w:rsidRPr="00D715BA">
        <w:rPr>
          <w:rFonts w:ascii="Arial" w:hAnsi="Arial" w:cs="Arial"/>
        </w:rPr>
        <w:t>składanych przez wykonawców wspólnie ubiegając</w:t>
      </w:r>
      <w:r w:rsidR="0025128E">
        <w:rPr>
          <w:rFonts w:ascii="Arial" w:hAnsi="Arial" w:cs="Arial"/>
        </w:rPr>
        <w:t>ych się o udzielenie zamówienia.</w:t>
      </w:r>
    </w:p>
    <w:p w:rsidR="001F6CD0" w:rsidRDefault="001F6CD0" w:rsidP="001F6CD0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 w:rsidRPr="00F54D5E">
        <w:rPr>
          <w:rFonts w:ascii="Arial" w:hAnsi="Arial" w:cs="Arial"/>
        </w:rPr>
        <w:t xml:space="preserve"> 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0D5C50" w:rsidRPr="000D5C50" w:rsidRDefault="001F6CD0" w:rsidP="000D5C50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 w:rsidRPr="00F54D5E">
        <w:rPr>
          <w:rFonts w:ascii="Arial" w:hAnsi="Arial" w:cs="Arial"/>
        </w:rPr>
        <w:t xml:space="preserve"> 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</w:t>
      </w:r>
      <w:r w:rsidR="00802055" w:rsidRPr="00F54D5E">
        <w:rPr>
          <w:rFonts w:ascii="Arial" w:hAnsi="Arial" w:cs="Arial"/>
        </w:rPr>
        <w:t>pkt</w:t>
      </w:r>
      <w:r w:rsidRPr="00F54D5E">
        <w:rPr>
          <w:rFonts w:ascii="Arial" w:hAnsi="Arial" w:cs="Arial"/>
        </w:rPr>
        <w:t xml:space="preserve">. </w:t>
      </w:r>
      <w:r w:rsidR="00802055" w:rsidRPr="00F54D5E">
        <w:rPr>
          <w:rFonts w:ascii="Arial" w:hAnsi="Arial" w:cs="Arial"/>
        </w:rPr>
        <w:t>7</w:t>
      </w:r>
      <w:r w:rsidR="00F54D5E">
        <w:rPr>
          <w:rFonts w:ascii="Arial" w:hAnsi="Arial" w:cs="Arial"/>
        </w:rPr>
        <w:t xml:space="preserve">. </w:t>
      </w:r>
    </w:p>
    <w:p w:rsidR="00F54D5E" w:rsidRDefault="000D5C50" w:rsidP="000D5C50">
      <w:pPr>
        <w:pStyle w:val="Default"/>
        <w:spacing w:after="66"/>
        <w:ind w:left="750"/>
        <w:jc w:val="both"/>
        <w:rPr>
          <w:b/>
          <w:sz w:val="23"/>
          <w:szCs w:val="23"/>
        </w:rPr>
      </w:pPr>
      <w:r w:rsidRPr="000D5C50">
        <w:rPr>
          <w:b/>
          <w:sz w:val="23"/>
          <w:szCs w:val="23"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0D5C50">
        <w:rPr>
          <w:b/>
          <w:sz w:val="23"/>
          <w:szCs w:val="23"/>
        </w:rPr>
        <w:t>Acrobat</w:t>
      </w:r>
      <w:proofErr w:type="spellEnd"/>
      <w:r w:rsidRPr="000D5C50">
        <w:rPr>
          <w:b/>
          <w:sz w:val="23"/>
          <w:szCs w:val="23"/>
        </w:rPr>
        <w:t xml:space="preserve"> Reader DC.</w:t>
      </w:r>
    </w:p>
    <w:p w:rsidR="000D5C50" w:rsidRPr="000D5C50" w:rsidRDefault="000D5C50" w:rsidP="000D5C50">
      <w:pPr>
        <w:pStyle w:val="Default"/>
        <w:spacing w:after="66"/>
        <w:ind w:left="750"/>
        <w:jc w:val="both"/>
        <w:rPr>
          <w:rFonts w:ascii="Arial" w:hAnsi="Arial" w:cs="Arial"/>
          <w:b/>
        </w:rPr>
      </w:pPr>
    </w:p>
    <w:p w:rsidR="00802055" w:rsidRDefault="00802055" w:rsidP="00F54D5E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 w:rsidRPr="00F54D5E">
        <w:rPr>
          <w:rFonts w:ascii="Arial" w:hAnsi="Arial" w:cs="Arial"/>
        </w:rPr>
        <w:t xml:space="preserve">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F54D5E">
        <w:rPr>
          <w:rFonts w:ascii="Arial" w:hAnsi="Arial" w:cs="Arial"/>
        </w:rPr>
        <w:t>drag&amp;drop</w:t>
      </w:r>
      <w:proofErr w:type="spellEnd"/>
      <w:r w:rsidRPr="00F54D5E">
        <w:rPr>
          <w:rFonts w:ascii="Arial" w:hAnsi="Arial" w:cs="Arial"/>
        </w:rPr>
        <w:t xml:space="preserve"> („przeciągnij” i „upuść”) służące do dodawania plików. </w:t>
      </w:r>
    </w:p>
    <w:p w:rsidR="00802055" w:rsidRDefault="00802055" w:rsidP="00F54D5E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 w:rsidRPr="00F54D5E">
        <w:rPr>
          <w:rFonts w:ascii="Arial" w:hAnsi="Arial" w:cs="Arial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802055" w:rsidRDefault="00802055" w:rsidP="00F54D5E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 w:rsidRPr="00F54D5E">
        <w:rPr>
          <w:rFonts w:ascii="Arial" w:hAnsi="Arial" w:cs="Arial"/>
        </w:rPr>
        <w:t xml:space="preserve"> 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:rsidR="000D5C50" w:rsidRDefault="00802055" w:rsidP="00802055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 w:rsidRPr="00F54D5E">
        <w:rPr>
          <w:rFonts w:ascii="Arial" w:hAnsi="Arial" w:cs="Arial"/>
          <w:b/>
          <w:bCs/>
        </w:rPr>
        <w:lastRenderedPageBreak/>
        <w:t xml:space="preserve">Formularz ofertowy </w:t>
      </w:r>
      <w:r w:rsidRPr="00F54D5E">
        <w:rPr>
          <w:rFonts w:ascii="Arial" w:hAnsi="Arial" w:cs="Arial"/>
        </w:rPr>
        <w:t xml:space="preserve">podpisuje się kwalifikowanym podpisem elektronicznym, podpisem zaufanym lub podpisem osobistym. </w:t>
      </w:r>
      <w:r w:rsidRPr="00F54D5E">
        <w:rPr>
          <w:rFonts w:ascii="Arial" w:hAnsi="Arial" w:cs="Arial"/>
          <w:u w:val="single"/>
        </w:rPr>
        <w:t>Rekomendowanym wariantem podpisu jest typ wewnętrzny.</w:t>
      </w:r>
      <w:r w:rsidRPr="00F54D5E">
        <w:rPr>
          <w:rFonts w:ascii="Arial" w:hAnsi="Arial" w:cs="Arial"/>
        </w:rPr>
        <w:t xml:space="preserve"> Podpis formularza ofertowego </w:t>
      </w:r>
      <w:r w:rsidRPr="00F54D5E">
        <w:rPr>
          <w:rFonts w:ascii="Arial" w:hAnsi="Arial" w:cs="Arial"/>
          <w:u w:val="single"/>
        </w:rPr>
        <w:t>wariantem podpisu w typie zewnętrznym również jest możliwy</w:t>
      </w:r>
      <w:r w:rsidRPr="00F54D5E">
        <w:rPr>
          <w:rFonts w:ascii="Arial" w:hAnsi="Arial" w:cs="Arial"/>
        </w:rPr>
        <w:t xml:space="preserve">, tylko w tym przypadku, powstały oddzielny plik podpisu dla tego formularza należy załączyć w polu „Załączniki i inne dokumenty przedstawione w ofercie przez Wykonawcę”. </w:t>
      </w:r>
    </w:p>
    <w:p w:rsidR="000D5C50" w:rsidRDefault="000D5C50" w:rsidP="000D5C50">
      <w:pPr>
        <w:pStyle w:val="Default"/>
        <w:spacing w:after="66"/>
        <w:ind w:left="750"/>
        <w:jc w:val="both"/>
        <w:rPr>
          <w:rFonts w:ascii="Arial" w:hAnsi="Arial" w:cs="Arial"/>
        </w:rPr>
      </w:pPr>
      <w:r w:rsidRPr="000D5C50">
        <w:rPr>
          <w:rFonts w:ascii="Arial" w:hAnsi="Arial" w:cs="Arial"/>
          <w:b/>
          <w:color w:val="000000" w:themeColor="text1"/>
        </w:rPr>
        <w:t>Pozostałe dokumenty</w:t>
      </w:r>
      <w:r w:rsidRPr="000D5C50">
        <w:rPr>
          <w:rFonts w:ascii="Arial" w:hAnsi="Arial" w:cs="Arial"/>
        </w:rPr>
        <w:t xml:space="preserve"> wchodzące w skład oferty lub składane wraz z ofertą, które są zgodne z ustawą </w:t>
      </w:r>
      <w:proofErr w:type="spellStart"/>
      <w:r w:rsidRPr="000D5C50">
        <w:rPr>
          <w:rFonts w:ascii="Arial" w:hAnsi="Arial" w:cs="Arial"/>
        </w:rPr>
        <w:t>Pzp</w:t>
      </w:r>
      <w:proofErr w:type="spellEnd"/>
      <w:r w:rsidRPr="000D5C50">
        <w:rPr>
          <w:rFonts w:ascii="Arial" w:hAnsi="Arial" w:cs="Arial"/>
        </w:rPr>
        <w:t xml:space="preserve"> lub rozporządzeniem Prezesa Rady Ministrów w sprawie wymagań dla dokumentów elektronicznych opatrzone kwalifikowanym podpisem elektronicznym, podpisem zau</w:t>
      </w:r>
      <w:r w:rsidR="000426B8">
        <w:rPr>
          <w:rFonts w:ascii="Arial" w:hAnsi="Arial" w:cs="Arial"/>
        </w:rPr>
        <w:t>fanym9 lub podpisem osobistym</w:t>
      </w:r>
      <w:r w:rsidRPr="000D5C50">
        <w:rPr>
          <w:rFonts w:ascii="Arial" w:hAnsi="Arial" w:cs="Arial"/>
        </w:rPr>
        <w:t>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3015AA" w:rsidRDefault="003015AA" w:rsidP="000D5C50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 w:rsidRPr="000D5C50">
        <w:rPr>
          <w:rFonts w:ascii="Arial" w:hAnsi="Arial" w:cs="Arial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3015AA" w:rsidRDefault="000D5C50" w:rsidP="000D5C50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może złożyć tylko jedną ofertę. Złożenie większej ilości ofert spowoduje odrzucenie wszystkich ofert złożonych przez danego wykonawcę.</w:t>
      </w:r>
      <w:r w:rsidR="003015AA" w:rsidRPr="000D5C50">
        <w:rPr>
          <w:rFonts w:ascii="Arial" w:hAnsi="Arial" w:cs="Arial"/>
        </w:rPr>
        <w:t xml:space="preserve"> Oferta może być złożona tylko do upływu terminu składania ofert. </w:t>
      </w:r>
    </w:p>
    <w:p w:rsidR="003015AA" w:rsidRDefault="003015AA" w:rsidP="000D5C50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 w:rsidRPr="000D5C50">
        <w:rPr>
          <w:rFonts w:ascii="Arial" w:hAnsi="Arial" w:cs="Arial"/>
        </w:rPr>
        <w:t xml:space="preserve">Wykonawca może przed upływem terminu składania ofert wycofać ofertę. Wykonawca wycofuje ofertę w zakładce „Oferty/wnioski” używając przycisku „Wycofaj ofertę”. </w:t>
      </w:r>
    </w:p>
    <w:p w:rsidR="003015AA" w:rsidRDefault="003015AA" w:rsidP="003015AA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 w:rsidRPr="000D5C50">
        <w:rPr>
          <w:rFonts w:ascii="Arial" w:hAnsi="Arial" w:cs="Arial"/>
        </w:rPr>
        <w:t xml:space="preserve"> Maksymalny łączny rozmiar plików stanowiących ofertę lub składanych wraz z ofertą to 250 MB. </w:t>
      </w:r>
    </w:p>
    <w:p w:rsidR="000426B8" w:rsidRPr="00596B76" w:rsidRDefault="000426B8" w:rsidP="00596B76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 w:rsidRPr="000426B8">
        <w:rPr>
          <w:rFonts w:ascii="Arial" w:hAnsi="Arial" w:cs="Arial"/>
        </w:rPr>
        <w:t>Oferta winna być złożona przez osoby umocowane do składania oświadczeń woli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>i zaciągania zobowiązań w imieniu wykonawcy. Jeżeli oferta nie jest podpisana przez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>osobę uprawniona do reprezentacji wykonawcy określoną w odpowiednim rejestrze lub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>innym dokumencie właściwym dla danej formy organizacyjnej wykonawcy, do oferty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>należy załączyć stosowne pełnomocnictwo.</w:t>
      </w:r>
    </w:p>
    <w:p w:rsidR="000426B8" w:rsidRPr="00596B76" w:rsidRDefault="000426B8" w:rsidP="00596B76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 w:rsidRPr="000426B8">
        <w:rPr>
          <w:rFonts w:ascii="Arial" w:hAnsi="Arial" w:cs="Arial"/>
        </w:rPr>
        <w:t>Pełnomocnictwo do podpisania oferty musi być złożone w oryginale. Dopuszcza się także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>złożenie elektronicznej kopii (skanu) pełnomocnictwa sporządzonego uprzednio w formie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>pisemnej, w formie elektronicznego poświadczenia sporządzonego stosownie do art. 97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 xml:space="preserve">§ 2 ustawy z dnia 14 lutego 1991r. Prawo </w:t>
      </w:r>
      <w:r w:rsidRPr="00596B76">
        <w:rPr>
          <w:rFonts w:ascii="Arial" w:hAnsi="Arial" w:cs="Arial"/>
        </w:rPr>
        <w:lastRenderedPageBreak/>
        <w:t>o notariacie, które to poświadczenia notariusz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>opatruje kwalifikowanym podpisem elektronicznym, bądź też poprze opatrzenie skanu</w:t>
      </w:r>
    </w:p>
    <w:p w:rsidR="000426B8" w:rsidRPr="000426B8" w:rsidRDefault="000426B8" w:rsidP="00596B76">
      <w:pPr>
        <w:pStyle w:val="Default"/>
        <w:spacing w:after="66"/>
        <w:ind w:left="750"/>
        <w:jc w:val="both"/>
        <w:rPr>
          <w:rFonts w:ascii="Arial" w:hAnsi="Arial" w:cs="Arial"/>
        </w:rPr>
      </w:pPr>
      <w:r w:rsidRPr="000426B8">
        <w:rPr>
          <w:rFonts w:ascii="Arial" w:hAnsi="Arial" w:cs="Arial"/>
        </w:rPr>
        <w:t>pełnomocnictwa sporządzonego uprzednio w formie pisemnej kwalifikowanym podpisem,</w:t>
      </w:r>
      <w:r w:rsidR="00596B76">
        <w:rPr>
          <w:rFonts w:ascii="Arial" w:hAnsi="Arial" w:cs="Arial"/>
        </w:rPr>
        <w:t xml:space="preserve"> </w:t>
      </w:r>
      <w:r w:rsidRPr="000426B8">
        <w:rPr>
          <w:rFonts w:ascii="Arial" w:hAnsi="Arial" w:cs="Arial"/>
        </w:rPr>
        <w:t>podpisem zaufanym lub podpisem osobistym mocodawcy. Elektroniczna kopia</w:t>
      </w:r>
      <w:r w:rsidR="00596B76">
        <w:rPr>
          <w:rFonts w:ascii="Arial" w:hAnsi="Arial" w:cs="Arial"/>
        </w:rPr>
        <w:t xml:space="preserve"> </w:t>
      </w:r>
      <w:r w:rsidRPr="000426B8">
        <w:rPr>
          <w:rFonts w:ascii="Arial" w:hAnsi="Arial" w:cs="Arial"/>
        </w:rPr>
        <w:t>pełnomocnictwa nie może być uwierzytelniona przez upełnomocnionego.</w:t>
      </w:r>
    </w:p>
    <w:p w:rsidR="000426B8" w:rsidRPr="00596B76" w:rsidRDefault="000426B8" w:rsidP="00596B76">
      <w:pPr>
        <w:pStyle w:val="Default"/>
        <w:numPr>
          <w:ilvl w:val="0"/>
          <w:numId w:val="34"/>
        </w:numPr>
        <w:spacing w:after="66"/>
        <w:rPr>
          <w:rFonts w:ascii="Arial" w:hAnsi="Arial" w:cs="Arial"/>
        </w:rPr>
      </w:pPr>
      <w:r w:rsidRPr="000426B8">
        <w:rPr>
          <w:rFonts w:ascii="Arial" w:hAnsi="Arial" w:cs="Arial"/>
        </w:rPr>
        <w:t xml:space="preserve"> Zamawiający nie ponosi odpowiedzialności za złożenie oferty w sposób niezgodny</w:t>
      </w:r>
      <w:r w:rsidR="00596B76">
        <w:rPr>
          <w:rFonts w:ascii="Arial" w:hAnsi="Arial" w:cs="Arial"/>
        </w:rPr>
        <w:t>.</w:t>
      </w:r>
    </w:p>
    <w:p w:rsidR="00596B76" w:rsidRDefault="000426B8" w:rsidP="000A6D8B">
      <w:pPr>
        <w:pStyle w:val="Default"/>
        <w:numPr>
          <w:ilvl w:val="0"/>
          <w:numId w:val="34"/>
        </w:numPr>
        <w:spacing w:after="66"/>
        <w:jc w:val="both"/>
        <w:rPr>
          <w:rFonts w:ascii="Arial" w:hAnsi="Arial" w:cs="Arial"/>
        </w:rPr>
      </w:pPr>
      <w:r w:rsidRPr="000426B8">
        <w:rPr>
          <w:rFonts w:ascii="Arial" w:hAnsi="Arial" w:cs="Arial"/>
        </w:rPr>
        <w:t>Sposób sporządzenia dokumentów elektronicznych, oświadczeń lub elektronicznych kopii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>dokumentów lub oświadczeń musi być zgody z wymaganiami określonymi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>w rozporządzeniu Prezesa Rady Ministrów z dnia 30 grudnia 2020 r.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>w sprawie sposobu sporządzania i przekazywania informacji oraz wymagań technicznych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>dla dokumentów elektronicznych oraz środków komunikacji elektronicznej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>w postępowaniu o udzielenie zamówienia publicznego lub konkursie (Dz. U. z 2020 poz.2452) oraz rozporządzeniu Ministra Rozwoju, Pracy i Technologii z dnia 23 grudnia 2020r.w sprawie podmiotowych środków dowodowych oraz innych dokumentów lub oświadczeń,</w:t>
      </w:r>
      <w:r w:rsidR="00596B76">
        <w:rPr>
          <w:rFonts w:ascii="Arial" w:hAnsi="Arial" w:cs="Arial"/>
        </w:rPr>
        <w:t xml:space="preserve"> </w:t>
      </w:r>
      <w:r w:rsidRPr="00596B76">
        <w:rPr>
          <w:rFonts w:ascii="Arial" w:hAnsi="Arial" w:cs="Arial"/>
        </w:rPr>
        <w:t>jakich może żądać Zamawiający od wykonawcy (Dz. U. z 2020 poz. 2415).</w:t>
      </w:r>
    </w:p>
    <w:p w:rsidR="000A6D8B" w:rsidRPr="00596B76" w:rsidRDefault="000A6D8B" w:rsidP="000A6D8B">
      <w:pPr>
        <w:pStyle w:val="Default"/>
        <w:spacing w:after="66"/>
        <w:ind w:left="750"/>
        <w:rPr>
          <w:rFonts w:ascii="Arial" w:hAnsi="Arial" w:cs="Arial"/>
        </w:rPr>
      </w:pPr>
    </w:p>
    <w:p w:rsidR="000426B8" w:rsidRPr="00596B76" w:rsidRDefault="000426B8" w:rsidP="00596B76">
      <w:pPr>
        <w:pStyle w:val="Default"/>
        <w:spacing w:after="66"/>
        <w:ind w:left="750"/>
        <w:jc w:val="both"/>
        <w:rPr>
          <w:rFonts w:ascii="Arial" w:hAnsi="Arial" w:cs="Arial"/>
          <w:b/>
        </w:rPr>
      </w:pPr>
      <w:r w:rsidRPr="00596B76">
        <w:rPr>
          <w:rFonts w:ascii="Arial" w:hAnsi="Arial" w:cs="Arial"/>
          <w:b/>
        </w:rPr>
        <w:t>XII.WADIUM</w:t>
      </w:r>
    </w:p>
    <w:p w:rsidR="001F6CD0" w:rsidRDefault="000A6D8B" w:rsidP="000A6D8B">
      <w:pPr>
        <w:pStyle w:val="Default"/>
        <w:numPr>
          <w:ilvl w:val="0"/>
          <w:numId w:val="35"/>
        </w:numPr>
        <w:rPr>
          <w:rFonts w:ascii="Arial" w:hAnsi="Arial" w:cs="Arial"/>
        </w:rPr>
      </w:pPr>
      <w:r w:rsidRPr="000A6D8B">
        <w:rPr>
          <w:rFonts w:ascii="Arial" w:hAnsi="Arial" w:cs="Arial"/>
        </w:rPr>
        <w:t>Zamawiający nie wymaga wniesienia wadium.</w:t>
      </w:r>
    </w:p>
    <w:p w:rsidR="000A6D8B" w:rsidRPr="00730A27" w:rsidRDefault="000A6D8B" w:rsidP="000A6D8B">
      <w:pPr>
        <w:pStyle w:val="Default"/>
        <w:ind w:left="720"/>
        <w:rPr>
          <w:rFonts w:ascii="Arial" w:hAnsi="Arial" w:cs="Arial"/>
        </w:rPr>
      </w:pPr>
    </w:p>
    <w:p w:rsidR="001F6CD0" w:rsidRDefault="000A6D8B" w:rsidP="000A6D8B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     </w:t>
      </w:r>
      <w:r w:rsidRPr="000A6D8B">
        <w:rPr>
          <w:rFonts w:ascii="Arial" w:hAnsi="Arial" w:cs="Arial"/>
          <w:b/>
          <w:szCs w:val="24"/>
        </w:rPr>
        <w:t>XIII.SPOSÓB OBLICZENIA CENY OFERTY</w:t>
      </w:r>
    </w:p>
    <w:p w:rsidR="000A6D8B" w:rsidRPr="000A6D8B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0A6D8B">
        <w:rPr>
          <w:rFonts w:ascii="Arial" w:hAnsi="Arial" w:cs="Arial"/>
          <w:b/>
          <w:szCs w:val="24"/>
        </w:rPr>
        <w:t>1</w:t>
      </w:r>
      <w:r w:rsidRPr="000A6D8B">
        <w:rPr>
          <w:rFonts w:ascii="Arial" w:hAnsi="Arial" w:cs="Arial"/>
          <w:szCs w:val="24"/>
        </w:rPr>
        <w:t>. Cenę za przedmiot zamówienia należy podać jako cenę brutto za 1 litr po doliczeniu kosztów związanych z transportem i rozładunkiem. Cena ofertowa odnosi się do temperatury referencyjnej 15ºC.</w:t>
      </w:r>
    </w:p>
    <w:p w:rsidR="000A6D8B" w:rsidRPr="000A6D8B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0A6D8B">
        <w:rPr>
          <w:rFonts w:ascii="Arial" w:hAnsi="Arial" w:cs="Arial"/>
          <w:b/>
          <w:szCs w:val="24"/>
        </w:rPr>
        <w:t>2.</w:t>
      </w:r>
      <w:r w:rsidRPr="000A6D8B">
        <w:rPr>
          <w:rFonts w:ascii="Arial" w:hAnsi="Arial" w:cs="Arial"/>
          <w:szCs w:val="24"/>
        </w:rPr>
        <w:t xml:space="preserve"> Cena oferty brutto jest ceną ostateczną obejmującą wszystkie koszty i składni</w:t>
      </w:r>
      <w:r>
        <w:rPr>
          <w:rFonts w:ascii="Arial" w:hAnsi="Arial" w:cs="Arial"/>
          <w:szCs w:val="24"/>
        </w:rPr>
        <w:t xml:space="preserve">ki związane </w:t>
      </w:r>
      <w:r w:rsidRPr="000A6D8B">
        <w:rPr>
          <w:rFonts w:ascii="Arial" w:hAnsi="Arial" w:cs="Arial"/>
          <w:szCs w:val="24"/>
        </w:rPr>
        <w:t>z realizacją zamówienia.</w:t>
      </w:r>
    </w:p>
    <w:p w:rsidR="000A6D8B" w:rsidRPr="000A6D8B" w:rsidRDefault="000A6D8B" w:rsidP="000A6D8B">
      <w:pPr>
        <w:spacing w:after="8" w:line="259" w:lineRule="auto"/>
        <w:ind w:right="0"/>
        <w:jc w:val="left"/>
        <w:rPr>
          <w:rFonts w:ascii="Arial" w:hAnsi="Arial" w:cs="Arial"/>
          <w:b/>
          <w:szCs w:val="24"/>
        </w:rPr>
      </w:pPr>
      <w:r w:rsidRPr="000A6D8B">
        <w:rPr>
          <w:rFonts w:ascii="Arial" w:hAnsi="Arial" w:cs="Arial"/>
          <w:b/>
          <w:szCs w:val="24"/>
        </w:rPr>
        <w:t>3</w:t>
      </w:r>
      <w:r w:rsidRPr="000A6D8B">
        <w:rPr>
          <w:rFonts w:ascii="Arial" w:hAnsi="Arial" w:cs="Arial"/>
          <w:szCs w:val="24"/>
        </w:rPr>
        <w:t xml:space="preserve">. </w:t>
      </w:r>
      <w:r w:rsidRPr="000A6D8B">
        <w:rPr>
          <w:rFonts w:ascii="Arial" w:hAnsi="Arial" w:cs="Arial"/>
          <w:b/>
          <w:szCs w:val="24"/>
        </w:rPr>
        <w:t>Wykonawca wartość przedmiotu zamówienia oblicza na podstawie ceny podanej</w:t>
      </w:r>
      <w:r>
        <w:rPr>
          <w:rFonts w:ascii="Arial" w:hAnsi="Arial" w:cs="Arial"/>
          <w:b/>
          <w:szCs w:val="24"/>
        </w:rPr>
        <w:t xml:space="preserve"> </w:t>
      </w:r>
      <w:r w:rsidRPr="000A6D8B">
        <w:rPr>
          <w:rFonts w:ascii="Arial" w:hAnsi="Arial" w:cs="Arial"/>
          <w:b/>
          <w:szCs w:val="24"/>
        </w:rPr>
        <w:t>przez producenta na stronie internetowej na dzień 27.12.2023 r. (tj</w:t>
      </w:r>
      <w:r w:rsidR="00EC4A23">
        <w:rPr>
          <w:rFonts w:ascii="Arial" w:hAnsi="Arial" w:cs="Arial"/>
          <w:b/>
          <w:szCs w:val="24"/>
        </w:rPr>
        <w:t xml:space="preserve">.5,18 </w:t>
      </w:r>
      <w:r>
        <w:rPr>
          <w:rFonts w:ascii="Arial" w:hAnsi="Arial" w:cs="Arial"/>
          <w:b/>
          <w:szCs w:val="24"/>
        </w:rPr>
        <w:t xml:space="preserve">zł brutto) </w:t>
      </w:r>
      <w:r w:rsidRPr="000A6D8B">
        <w:rPr>
          <w:rFonts w:ascii="Arial" w:hAnsi="Arial" w:cs="Arial"/>
          <w:b/>
          <w:szCs w:val="24"/>
        </w:rPr>
        <w:t>uwzględniając upust lub marżę.</w:t>
      </w:r>
    </w:p>
    <w:p w:rsidR="000A6D8B" w:rsidRPr="000A6D8B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0A6D8B">
        <w:rPr>
          <w:rFonts w:ascii="Arial" w:hAnsi="Arial" w:cs="Arial"/>
          <w:b/>
          <w:szCs w:val="24"/>
        </w:rPr>
        <w:t>4</w:t>
      </w:r>
      <w:r w:rsidRPr="000A6D8B">
        <w:rPr>
          <w:rFonts w:ascii="Arial" w:hAnsi="Arial" w:cs="Arial"/>
          <w:szCs w:val="24"/>
        </w:rPr>
        <w:t>. Wskazana marża lub upust będą obowiązywały w całym okresie trwania umowy i nie</w:t>
      </w:r>
    </w:p>
    <w:p w:rsidR="000A6D8B" w:rsidRPr="000A6D8B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0A6D8B">
        <w:rPr>
          <w:rFonts w:ascii="Arial" w:hAnsi="Arial" w:cs="Arial"/>
          <w:szCs w:val="24"/>
        </w:rPr>
        <w:t>ulegną zmianie.</w:t>
      </w:r>
    </w:p>
    <w:p w:rsidR="000A6D8B" w:rsidRPr="000A6D8B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5. </w:t>
      </w:r>
      <w:r w:rsidRPr="000A6D8B">
        <w:rPr>
          <w:rFonts w:ascii="Arial" w:hAnsi="Arial" w:cs="Arial"/>
          <w:szCs w:val="24"/>
        </w:rPr>
        <w:t>Wykonawca przy dostawie zobowiązany jest w formie pisemnej udokumentować zmianę ceny (wzrost lub obniżkę) obowiązujące u producenta. Przedłożyć należy aktualny wydruk ze strony internetowej producenta.</w:t>
      </w:r>
    </w:p>
    <w:p w:rsidR="000A6D8B" w:rsidRPr="000A6D8B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0A6D8B">
        <w:rPr>
          <w:rFonts w:ascii="Arial" w:hAnsi="Arial" w:cs="Arial"/>
          <w:b/>
          <w:szCs w:val="24"/>
        </w:rPr>
        <w:t xml:space="preserve">6. </w:t>
      </w:r>
      <w:r w:rsidRPr="000A6D8B">
        <w:rPr>
          <w:rFonts w:ascii="Arial" w:hAnsi="Arial" w:cs="Arial"/>
          <w:szCs w:val="24"/>
        </w:rPr>
        <w:t>Wykonawca podaje cenę za realizację przedmiotu zamówienia zgodnie ze wzorem Formularza Ofertowego, stanowiącego Załącznik nr 1 do SWZ.</w:t>
      </w:r>
    </w:p>
    <w:p w:rsidR="000A6D8B" w:rsidRPr="0052767A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0A6D8B">
        <w:rPr>
          <w:rFonts w:ascii="Arial" w:hAnsi="Arial" w:cs="Arial"/>
          <w:b/>
          <w:szCs w:val="24"/>
        </w:rPr>
        <w:t xml:space="preserve">7. </w:t>
      </w:r>
      <w:r w:rsidRPr="0052767A">
        <w:rPr>
          <w:rFonts w:ascii="Arial" w:hAnsi="Arial" w:cs="Arial"/>
          <w:szCs w:val="24"/>
        </w:rPr>
        <w:t>Cena oferty powinna być wyrażona w złotych polskich (PLN) z dokładno</w:t>
      </w:r>
      <w:r w:rsidR="0052767A" w:rsidRPr="0052767A">
        <w:rPr>
          <w:rFonts w:ascii="Arial" w:hAnsi="Arial" w:cs="Arial"/>
          <w:szCs w:val="24"/>
        </w:rPr>
        <w:t xml:space="preserve">ścią do dwóch </w:t>
      </w:r>
      <w:r w:rsidRPr="0052767A">
        <w:rPr>
          <w:rFonts w:ascii="Arial" w:hAnsi="Arial" w:cs="Arial"/>
          <w:szCs w:val="24"/>
        </w:rPr>
        <w:t>miejsc po przecinku (przy czym Zamawiając</w:t>
      </w:r>
      <w:r w:rsidR="0052767A" w:rsidRPr="0052767A">
        <w:rPr>
          <w:rFonts w:ascii="Arial" w:hAnsi="Arial" w:cs="Arial"/>
          <w:szCs w:val="24"/>
        </w:rPr>
        <w:t xml:space="preserve">y przyjmuje arytmetyczny sposób </w:t>
      </w:r>
      <w:r w:rsidRPr="0052767A">
        <w:rPr>
          <w:rFonts w:ascii="Arial" w:hAnsi="Arial" w:cs="Arial"/>
          <w:szCs w:val="24"/>
        </w:rPr>
        <w:t>zaokrąglania cen) oraz z uwzględnieniem obowiązują</w:t>
      </w:r>
      <w:r w:rsidR="0052767A" w:rsidRPr="0052767A">
        <w:rPr>
          <w:rFonts w:ascii="Arial" w:hAnsi="Arial" w:cs="Arial"/>
          <w:szCs w:val="24"/>
        </w:rPr>
        <w:t xml:space="preserve">cego podatku od towarów i usług </w:t>
      </w:r>
      <w:r w:rsidRPr="0052767A">
        <w:rPr>
          <w:rFonts w:ascii="Arial" w:hAnsi="Arial" w:cs="Arial"/>
          <w:szCs w:val="24"/>
        </w:rPr>
        <w:t>VAT.</w:t>
      </w:r>
    </w:p>
    <w:p w:rsidR="000A6D8B" w:rsidRPr="0052767A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0A6D8B">
        <w:rPr>
          <w:rFonts w:ascii="Arial" w:hAnsi="Arial" w:cs="Arial"/>
          <w:b/>
          <w:szCs w:val="24"/>
        </w:rPr>
        <w:t xml:space="preserve">8. </w:t>
      </w:r>
      <w:r w:rsidRPr="0052767A">
        <w:rPr>
          <w:rFonts w:ascii="Arial" w:hAnsi="Arial" w:cs="Arial"/>
          <w:szCs w:val="24"/>
        </w:rPr>
        <w:t>Cena ofertowa musi obejmować wszystkie koszty z</w:t>
      </w:r>
      <w:r w:rsidR="0052767A" w:rsidRPr="0052767A">
        <w:rPr>
          <w:rFonts w:ascii="Arial" w:hAnsi="Arial" w:cs="Arial"/>
          <w:szCs w:val="24"/>
        </w:rPr>
        <w:t xml:space="preserve">wiązane z realizacją przedmiotu </w:t>
      </w:r>
      <w:r w:rsidRPr="0052767A">
        <w:rPr>
          <w:rFonts w:ascii="Arial" w:hAnsi="Arial" w:cs="Arial"/>
          <w:szCs w:val="24"/>
        </w:rPr>
        <w:t>zamówienia, wszystkie inne koszty oraz ewentualne upu</w:t>
      </w:r>
      <w:r w:rsidR="0052767A" w:rsidRPr="0052767A">
        <w:rPr>
          <w:rFonts w:ascii="Arial" w:hAnsi="Arial" w:cs="Arial"/>
          <w:szCs w:val="24"/>
        </w:rPr>
        <w:t xml:space="preserve">sty i rabaty, a także </w:t>
      </w:r>
      <w:r w:rsidR="0052767A" w:rsidRPr="0052767A">
        <w:rPr>
          <w:rFonts w:ascii="Arial" w:hAnsi="Arial" w:cs="Arial"/>
          <w:szCs w:val="24"/>
        </w:rPr>
        <w:lastRenderedPageBreak/>
        <w:t xml:space="preserve">wszystkie </w:t>
      </w:r>
      <w:r w:rsidRPr="0052767A">
        <w:rPr>
          <w:rFonts w:ascii="Arial" w:hAnsi="Arial" w:cs="Arial"/>
          <w:szCs w:val="24"/>
        </w:rPr>
        <w:t>potencjalne ryzyka ekonomiczne, jakie mogą wystąpić pr</w:t>
      </w:r>
      <w:r w:rsidR="0052767A" w:rsidRPr="0052767A">
        <w:rPr>
          <w:rFonts w:ascii="Arial" w:hAnsi="Arial" w:cs="Arial"/>
          <w:szCs w:val="24"/>
        </w:rPr>
        <w:t xml:space="preserve">zy realizacji przedmiotu umowy, </w:t>
      </w:r>
      <w:r w:rsidRPr="0052767A">
        <w:rPr>
          <w:rFonts w:ascii="Arial" w:hAnsi="Arial" w:cs="Arial"/>
          <w:szCs w:val="24"/>
        </w:rPr>
        <w:t>wynikające z okoliczności, których nie można było przewidzieć w chwili</w:t>
      </w:r>
      <w:r w:rsidR="0052767A" w:rsidRPr="0052767A">
        <w:rPr>
          <w:rFonts w:ascii="Arial" w:hAnsi="Arial" w:cs="Arial"/>
          <w:szCs w:val="24"/>
        </w:rPr>
        <w:t xml:space="preserve"> zawierania </w:t>
      </w:r>
      <w:r w:rsidRPr="0052767A">
        <w:rPr>
          <w:rFonts w:ascii="Arial" w:hAnsi="Arial" w:cs="Arial"/>
          <w:szCs w:val="24"/>
        </w:rPr>
        <w:t>umowy.</w:t>
      </w:r>
    </w:p>
    <w:p w:rsidR="000A6D8B" w:rsidRPr="0052767A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0A6D8B">
        <w:rPr>
          <w:rFonts w:ascii="Arial" w:hAnsi="Arial" w:cs="Arial"/>
          <w:b/>
          <w:szCs w:val="24"/>
        </w:rPr>
        <w:t xml:space="preserve">9. </w:t>
      </w:r>
      <w:r w:rsidRPr="0052767A">
        <w:rPr>
          <w:rFonts w:ascii="Arial" w:hAnsi="Arial" w:cs="Arial"/>
          <w:szCs w:val="24"/>
        </w:rPr>
        <w:t>Wykonawcy ponoszą wszelkie koszty związane z przygotowaniem i złożeniem oferty.</w:t>
      </w:r>
    </w:p>
    <w:p w:rsidR="000A6D8B" w:rsidRPr="0052767A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0A6D8B">
        <w:rPr>
          <w:rFonts w:ascii="Arial" w:hAnsi="Arial" w:cs="Arial"/>
          <w:b/>
          <w:szCs w:val="24"/>
        </w:rPr>
        <w:t xml:space="preserve">10. </w:t>
      </w:r>
      <w:r w:rsidRPr="0052767A">
        <w:rPr>
          <w:rFonts w:ascii="Arial" w:hAnsi="Arial" w:cs="Arial"/>
          <w:szCs w:val="24"/>
        </w:rPr>
        <w:t>Prawidłowe ustalenie stawki podatku VAT leży po stronie wykonawcy. Należy przyjąć</w:t>
      </w:r>
      <w:r w:rsidR="0052767A" w:rsidRPr="0052767A">
        <w:rPr>
          <w:rFonts w:ascii="Arial" w:hAnsi="Arial" w:cs="Arial"/>
          <w:szCs w:val="24"/>
        </w:rPr>
        <w:t xml:space="preserve"> </w:t>
      </w:r>
      <w:r w:rsidRPr="0052767A">
        <w:rPr>
          <w:rFonts w:ascii="Arial" w:hAnsi="Arial" w:cs="Arial"/>
          <w:szCs w:val="24"/>
        </w:rPr>
        <w:t>obowiązującą stawkę podatku VAT zgodnie z ustawą z dnia 11 marca 200</w:t>
      </w:r>
      <w:r w:rsidR="0052767A" w:rsidRPr="0052767A">
        <w:rPr>
          <w:rFonts w:ascii="Arial" w:hAnsi="Arial" w:cs="Arial"/>
          <w:szCs w:val="24"/>
        </w:rPr>
        <w:t xml:space="preserve">4r. o podatku </w:t>
      </w:r>
      <w:r w:rsidRPr="0052767A">
        <w:rPr>
          <w:rFonts w:ascii="Arial" w:hAnsi="Arial" w:cs="Arial"/>
          <w:szCs w:val="24"/>
        </w:rPr>
        <w:t>od towarów i usług.</w:t>
      </w:r>
    </w:p>
    <w:p w:rsidR="000A6D8B" w:rsidRPr="0052767A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0A6D8B">
        <w:rPr>
          <w:rFonts w:ascii="Arial" w:hAnsi="Arial" w:cs="Arial"/>
          <w:b/>
          <w:szCs w:val="24"/>
        </w:rPr>
        <w:t xml:space="preserve">11. </w:t>
      </w:r>
      <w:r w:rsidRPr="0052767A">
        <w:rPr>
          <w:rFonts w:ascii="Arial" w:hAnsi="Arial" w:cs="Arial"/>
          <w:szCs w:val="24"/>
        </w:rPr>
        <w:t>Rozliczenia między Zamawiającym, a wykonawcą pro</w:t>
      </w:r>
      <w:r w:rsidR="0052767A" w:rsidRPr="0052767A">
        <w:rPr>
          <w:rFonts w:ascii="Arial" w:hAnsi="Arial" w:cs="Arial"/>
          <w:szCs w:val="24"/>
        </w:rPr>
        <w:t xml:space="preserve">wadzone będą w walucie polskiej </w:t>
      </w:r>
      <w:r w:rsidRPr="0052767A">
        <w:rPr>
          <w:rFonts w:ascii="Arial" w:hAnsi="Arial" w:cs="Arial"/>
          <w:szCs w:val="24"/>
        </w:rPr>
        <w:t>(złoty polski). Zamawiający nie przewiduje rozliczenia w walutach obcych.</w:t>
      </w:r>
    </w:p>
    <w:p w:rsidR="000A6D8B" w:rsidRPr="0052767A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0A6D8B">
        <w:rPr>
          <w:rFonts w:ascii="Arial" w:hAnsi="Arial" w:cs="Arial"/>
          <w:b/>
          <w:szCs w:val="24"/>
        </w:rPr>
        <w:t xml:space="preserve">12. </w:t>
      </w:r>
      <w:r w:rsidRPr="0052767A">
        <w:rPr>
          <w:rFonts w:ascii="Arial" w:hAnsi="Arial" w:cs="Arial"/>
          <w:szCs w:val="24"/>
        </w:rPr>
        <w:t>Wskazana cena oferty brutto służyć będzie do porównania złożonych ofert.</w:t>
      </w:r>
    </w:p>
    <w:p w:rsidR="000A6D8B" w:rsidRPr="0052767A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0A6D8B">
        <w:rPr>
          <w:rFonts w:ascii="Arial" w:hAnsi="Arial" w:cs="Arial"/>
          <w:b/>
          <w:szCs w:val="24"/>
        </w:rPr>
        <w:t xml:space="preserve">13. </w:t>
      </w:r>
      <w:r w:rsidRPr="0052767A">
        <w:rPr>
          <w:rFonts w:ascii="Arial" w:hAnsi="Arial" w:cs="Arial"/>
          <w:szCs w:val="24"/>
        </w:rPr>
        <w:t>Jeżeli została złożona oferta, której wybór prowadził</w:t>
      </w:r>
      <w:r w:rsidR="0052767A" w:rsidRPr="0052767A">
        <w:rPr>
          <w:rFonts w:ascii="Arial" w:hAnsi="Arial" w:cs="Arial"/>
          <w:szCs w:val="24"/>
        </w:rPr>
        <w:t xml:space="preserve">by do powstania u Zamawiającego </w:t>
      </w:r>
      <w:r w:rsidRPr="0052767A">
        <w:rPr>
          <w:rFonts w:ascii="Arial" w:hAnsi="Arial" w:cs="Arial"/>
          <w:szCs w:val="24"/>
        </w:rPr>
        <w:t>obowiązku podatkowego zgodnie z ustawą z dnia 11 mar</w:t>
      </w:r>
      <w:r w:rsidR="0052767A" w:rsidRPr="0052767A">
        <w:rPr>
          <w:rFonts w:ascii="Arial" w:hAnsi="Arial" w:cs="Arial"/>
          <w:szCs w:val="24"/>
        </w:rPr>
        <w:t xml:space="preserve">ca 2004 r. o podatku od towarów </w:t>
      </w:r>
      <w:r w:rsidRPr="0052767A">
        <w:rPr>
          <w:rFonts w:ascii="Arial" w:hAnsi="Arial" w:cs="Arial"/>
          <w:szCs w:val="24"/>
        </w:rPr>
        <w:t xml:space="preserve">i usług (Dz. U. z 2022 r. poz. 931 z </w:t>
      </w:r>
      <w:proofErr w:type="spellStart"/>
      <w:r w:rsidRPr="0052767A">
        <w:rPr>
          <w:rFonts w:ascii="Arial" w:hAnsi="Arial" w:cs="Arial"/>
          <w:szCs w:val="24"/>
        </w:rPr>
        <w:t>późn</w:t>
      </w:r>
      <w:proofErr w:type="spellEnd"/>
      <w:r w:rsidRPr="0052767A">
        <w:rPr>
          <w:rFonts w:ascii="Arial" w:hAnsi="Arial" w:cs="Arial"/>
          <w:szCs w:val="24"/>
        </w:rPr>
        <w:t>. zm.), dla celów zastosowani</w:t>
      </w:r>
      <w:r w:rsidR="0052767A" w:rsidRPr="0052767A">
        <w:rPr>
          <w:rFonts w:ascii="Arial" w:hAnsi="Arial" w:cs="Arial"/>
          <w:szCs w:val="24"/>
        </w:rPr>
        <w:t xml:space="preserve">a kryterium ceny </w:t>
      </w:r>
      <w:r w:rsidRPr="0052767A">
        <w:rPr>
          <w:rFonts w:ascii="Arial" w:hAnsi="Arial" w:cs="Arial"/>
          <w:szCs w:val="24"/>
        </w:rPr>
        <w:t>lub kosztu Zamawiający dolicza do przedstawionej w te</w:t>
      </w:r>
      <w:r w:rsidR="0052767A" w:rsidRPr="0052767A">
        <w:rPr>
          <w:rFonts w:ascii="Arial" w:hAnsi="Arial" w:cs="Arial"/>
          <w:szCs w:val="24"/>
        </w:rPr>
        <w:t xml:space="preserve">j ofercie ceny kwotę podatku od </w:t>
      </w:r>
      <w:r w:rsidRPr="0052767A">
        <w:rPr>
          <w:rFonts w:ascii="Arial" w:hAnsi="Arial" w:cs="Arial"/>
          <w:szCs w:val="24"/>
        </w:rPr>
        <w:t>towarów i usług, którą miałby obowiązek rozlic</w:t>
      </w:r>
      <w:r w:rsidR="0052767A" w:rsidRPr="0052767A">
        <w:rPr>
          <w:rFonts w:ascii="Arial" w:hAnsi="Arial" w:cs="Arial"/>
          <w:szCs w:val="24"/>
        </w:rPr>
        <w:t xml:space="preserve">zyć. W takim wypadku, wykonawca </w:t>
      </w:r>
      <w:r w:rsidRPr="0052767A">
        <w:rPr>
          <w:rFonts w:ascii="Arial" w:hAnsi="Arial" w:cs="Arial"/>
          <w:szCs w:val="24"/>
        </w:rPr>
        <w:t>składając ofertę ma obowiązek:</w:t>
      </w:r>
    </w:p>
    <w:p w:rsidR="000A6D8B" w:rsidRPr="0052767A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52767A">
        <w:rPr>
          <w:rFonts w:ascii="Arial" w:hAnsi="Arial" w:cs="Arial"/>
          <w:szCs w:val="24"/>
        </w:rPr>
        <w:t>1) poinformowania Zamawiającego, że wybór jego ofert</w:t>
      </w:r>
      <w:r w:rsidR="0052767A">
        <w:rPr>
          <w:rFonts w:ascii="Arial" w:hAnsi="Arial" w:cs="Arial"/>
          <w:szCs w:val="24"/>
        </w:rPr>
        <w:t xml:space="preserve">y będzie prowadził do powstania </w:t>
      </w:r>
      <w:r w:rsidRPr="0052767A">
        <w:rPr>
          <w:rFonts w:ascii="Arial" w:hAnsi="Arial" w:cs="Arial"/>
          <w:szCs w:val="24"/>
        </w:rPr>
        <w:t>u Zamawiającego obowiązku podatkowego;</w:t>
      </w:r>
    </w:p>
    <w:p w:rsidR="000A6D8B" w:rsidRPr="0052767A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52767A">
        <w:rPr>
          <w:rFonts w:ascii="Arial" w:hAnsi="Arial" w:cs="Arial"/>
          <w:szCs w:val="24"/>
        </w:rPr>
        <w:t>2) wskazania nazwy (rodzaju) towaru lub usługi, których dostawa lub świadczenie będą</w:t>
      </w:r>
    </w:p>
    <w:p w:rsidR="000A6D8B" w:rsidRPr="0052767A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52767A">
        <w:rPr>
          <w:rFonts w:ascii="Arial" w:hAnsi="Arial" w:cs="Arial"/>
          <w:szCs w:val="24"/>
        </w:rPr>
        <w:t>prowadziły do powstania obowiązku podatkowego;</w:t>
      </w:r>
    </w:p>
    <w:p w:rsidR="000A6D8B" w:rsidRPr="0052767A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52767A">
        <w:rPr>
          <w:rFonts w:ascii="Arial" w:hAnsi="Arial" w:cs="Arial"/>
          <w:szCs w:val="24"/>
        </w:rPr>
        <w:t>3) wskazania wartości towaru lub usługi objętego obowiązkiem podatkowym</w:t>
      </w:r>
    </w:p>
    <w:p w:rsidR="000A6D8B" w:rsidRPr="0052767A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52767A">
        <w:rPr>
          <w:rFonts w:ascii="Arial" w:hAnsi="Arial" w:cs="Arial"/>
          <w:szCs w:val="24"/>
        </w:rPr>
        <w:t>Zamawiającego, bez kwoty podatku;</w:t>
      </w:r>
    </w:p>
    <w:p w:rsidR="000A6D8B" w:rsidRPr="0052767A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52767A">
        <w:rPr>
          <w:rFonts w:ascii="Arial" w:hAnsi="Arial" w:cs="Arial"/>
          <w:szCs w:val="24"/>
        </w:rPr>
        <w:t>4) wskazania stawki podatku od towarów i usług, która zgodnie z wiedzą wykonawcy,</w:t>
      </w:r>
    </w:p>
    <w:p w:rsidR="000A6D8B" w:rsidRDefault="000A6D8B" w:rsidP="000A6D8B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52767A">
        <w:rPr>
          <w:rFonts w:ascii="Arial" w:hAnsi="Arial" w:cs="Arial"/>
          <w:szCs w:val="24"/>
        </w:rPr>
        <w:t>będzie miała zastosowanie</w:t>
      </w:r>
      <w:r w:rsidR="0052767A">
        <w:rPr>
          <w:rFonts w:ascii="Arial" w:hAnsi="Arial" w:cs="Arial"/>
          <w:szCs w:val="24"/>
        </w:rPr>
        <w:t>.</w:t>
      </w:r>
    </w:p>
    <w:p w:rsidR="00AE6602" w:rsidRDefault="00AE6602" w:rsidP="000A6D8B">
      <w:pPr>
        <w:spacing w:after="8" w:line="259" w:lineRule="auto"/>
        <w:ind w:right="0"/>
        <w:rPr>
          <w:rFonts w:ascii="Arial" w:hAnsi="Arial" w:cs="Arial"/>
          <w:szCs w:val="24"/>
        </w:rPr>
      </w:pPr>
    </w:p>
    <w:p w:rsidR="00857783" w:rsidRPr="00857783" w:rsidRDefault="00857783" w:rsidP="00857783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857783">
        <w:rPr>
          <w:rFonts w:ascii="Arial" w:hAnsi="Arial" w:cs="Arial"/>
          <w:b/>
          <w:szCs w:val="24"/>
        </w:rPr>
        <w:t>XIV.TERMIN ZWIĄZANIA OFERTĄ</w:t>
      </w:r>
    </w:p>
    <w:p w:rsidR="00857783" w:rsidRPr="00857783" w:rsidRDefault="00857783" w:rsidP="00857783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57783">
        <w:rPr>
          <w:rFonts w:ascii="Arial" w:hAnsi="Arial" w:cs="Arial"/>
          <w:szCs w:val="24"/>
        </w:rPr>
        <w:t>1. Wykonawca będzie związany ofertą przez okres 30 dni.</w:t>
      </w:r>
    </w:p>
    <w:p w:rsidR="00857783" w:rsidRPr="00857783" w:rsidRDefault="00857783" w:rsidP="00857783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57783">
        <w:rPr>
          <w:rFonts w:ascii="Arial" w:hAnsi="Arial" w:cs="Arial"/>
          <w:szCs w:val="24"/>
        </w:rPr>
        <w:t>Bieg terminu związania ofertą rozpoczyna się wraz z upływem terminu składania ofert.</w:t>
      </w:r>
    </w:p>
    <w:p w:rsidR="00857783" w:rsidRPr="00857783" w:rsidRDefault="00857783" w:rsidP="00857783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57783">
        <w:rPr>
          <w:rFonts w:ascii="Arial" w:hAnsi="Arial" w:cs="Arial"/>
          <w:szCs w:val="24"/>
        </w:rPr>
        <w:t>2. W przypadku gdy wybór najkorzystniejszej oferty nie nastąpi przed upływem terminu</w:t>
      </w:r>
    </w:p>
    <w:p w:rsidR="00857783" w:rsidRPr="00857783" w:rsidRDefault="00857783" w:rsidP="00857783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57783">
        <w:rPr>
          <w:rFonts w:ascii="Arial" w:hAnsi="Arial" w:cs="Arial"/>
          <w:szCs w:val="24"/>
        </w:rPr>
        <w:t>związania ofertą wskazanego w ust. 1, Zamawiający przed upływem terminu związania</w:t>
      </w:r>
    </w:p>
    <w:p w:rsidR="00857783" w:rsidRPr="00857783" w:rsidRDefault="00857783" w:rsidP="00857783">
      <w:pPr>
        <w:spacing w:after="8" w:line="259" w:lineRule="auto"/>
        <w:ind w:left="0" w:right="0" w:firstLine="3"/>
        <w:rPr>
          <w:rFonts w:ascii="Arial" w:hAnsi="Arial" w:cs="Arial"/>
          <w:szCs w:val="24"/>
        </w:rPr>
      </w:pPr>
      <w:r w:rsidRPr="00857783">
        <w:rPr>
          <w:rFonts w:ascii="Arial" w:hAnsi="Arial" w:cs="Arial"/>
          <w:szCs w:val="24"/>
        </w:rPr>
        <w:t xml:space="preserve">ofertą zwraca się jednokrotnie do wykonawców o </w:t>
      </w:r>
      <w:r>
        <w:rPr>
          <w:rFonts w:ascii="Arial" w:hAnsi="Arial" w:cs="Arial"/>
          <w:szCs w:val="24"/>
        </w:rPr>
        <w:t xml:space="preserve">wyrażenie zgody na przedłużenie tego </w:t>
      </w:r>
      <w:r w:rsidRPr="00857783">
        <w:rPr>
          <w:rFonts w:ascii="Arial" w:hAnsi="Arial" w:cs="Arial"/>
          <w:szCs w:val="24"/>
        </w:rPr>
        <w:t>terminu o wskazywany przez niego okres, nie dłuższy niż 30 dni. Przedłużenie terminu</w:t>
      </w:r>
      <w:r>
        <w:rPr>
          <w:rFonts w:ascii="Arial" w:hAnsi="Arial" w:cs="Arial"/>
          <w:szCs w:val="24"/>
        </w:rPr>
        <w:t xml:space="preserve"> </w:t>
      </w:r>
      <w:r w:rsidRPr="00857783">
        <w:rPr>
          <w:rFonts w:ascii="Arial" w:hAnsi="Arial" w:cs="Arial"/>
          <w:szCs w:val="24"/>
        </w:rPr>
        <w:t>związania ofertą wymaga złożenia przez wykonawcę pisemnego oświadczenia</w:t>
      </w:r>
    </w:p>
    <w:p w:rsidR="00857783" w:rsidRDefault="00857783" w:rsidP="00857783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57783">
        <w:rPr>
          <w:rFonts w:ascii="Arial" w:hAnsi="Arial" w:cs="Arial"/>
          <w:szCs w:val="24"/>
        </w:rPr>
        <w:t>o wyrażeniu zgody na przedłużenie terminu związania ofertą.</w:t>
      </w:r>
    </w:p>
    <w:p w:rsidR="00857783" w:rsidRPr="00857783" w:rsidRDefault="00857783" w:rsidP="00857783">
      <w:pPr>
        <w:spacing w:after="8" w:line="259" w:lineRule="auto"/>
        <w:ind w:right="0"/>
        <w:rPr>
          <w:rFonts w:ascii="Arial" w:hAnsi="Arial" w:cs="Arial"/>
          <w:szCs w:val="24"/>
        </w:rPr>
      </w:pPr>
    </w:p>
    <w:p w:rsidR="00AE6602" w:rsidRDefault="00857783" w:rsidP="00857783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857783">
        <w:rPr>
          <w:rFonts w:ascii="Arial" w:hAnsi="Arial" w:cs="Arial"/>
          <w:b/>
          <w:szCs w:val="24"/>
        </w:rPr>
        <w:t>XV.SPOSÓB I TERMIN SKŁADANIA I OTWARCIA OFERT</w:t>
      </w:r>
    </w:p>
    <w:p w:rsidR="00857783" w:rsidRDefault="00857783" w:rsidP="00857783">
      <w:pPr>
        <w:spacing w:after="8" w:line="259" w:lineRule="auto"/>
        <w:ind w:right="0"/>
        <w:rPr>
          <w:rFonts w:ascii="Arial" w:hAnsi="Arial" w:cs="Arial"/>
          <w:b/>
          <w:szCs w:val="24"/>
        </w:rPr>
      </w:pPr>
    </w:p>
    <w:p w:rsidR="00D52F59" w:rsidRPr="00D52F59" w:rsidRDefault="00D52F59" w:rsidP="00D5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D52F59">
        <w:rPr>
          <w:rFonts w:ascii="Arial" w:hAnsi="Arial" w:cs="Arial"/>
          <w:b/>
          <w:szCs w:val="24"/>
        </w:rPr>
        <w:t xml:space="preserve">1. </w:t>
      </w:r>
      <w:r w:rsidRPr="00D52F59">
        <w:rPr>
          <w:rFonts w:ascii="Arial" w:hAnsi="Arial" w:cs="Arial"/>
          <w:szCs w:val="24"/>
        </w:rPr>
        <w:t>Ofertę wraz z załącznikami należy przygotować i złożyć zgodnie z wytycznymi opisanymi w rozdziale X i XI SWZ.</w:t>
      </w:r>
    </w:p>
    <w:p w:rsidR="00D52F59" w:rsidRPr="00D52F59" w:rsidRDefault="00D52F59" w:rsidP="00D5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D52F59">
        <w:rPr>
          <w:rFonts w:ascii="Arial" w:hAnsi="Arial" w:cs="Arial"/>
          <w:b/>
          <w:szCs w:val="24"/>
        </w:rPr>
        <w:t xml:space="preserve">2. </w:t>
      </w:r>
      <w:r w:rsidRPr="00D52F59">
        <w:rPr>
          <w:rFonts w:ascii="Arial" w:hAnsi="Arial" w:cs="Arial"/>
          <w:szCs w:val="24"/>
        </w:rPr>
        <w:t>Ofertę nal</w:t>
      </w:r>
      <w:r w:rsidR="00475861">
        <w:rPr>
          <w:rFonts w:ascii="Arial" w:hAnsi="Arial" w:cs="Arial"/>
          <w:szCs w:val="24"/>
        </w:rPr>
        <w:t xml:space="preserve">eży złożyć w terminie do dnia </w:t>
      </w:r>
      <w:r w:rsidR="00475861" w:rsidRPr="00475861">
        <w:rPr>
          <w:rFonts w:ascii="Arial" w:hAnsi="Arial" w:cs="Arial"/>
          <w:b/>
          <w:szCs w:val="24"/>
        </w:rPr>
        <w:t>04.01.2024</w:t>
      </w:r>
      <w:r w:rsidRPr="00475861">
        <w:rPr>
          <w:rFonts w:ascii="Arial" w:hAnsi="Arial" w:cs="Arial"/>
          <w:b/>
          <w:szCs w:val="24"/>
        </w:rPr>
        <w:t xml:space="preserve"> r. do godziny 10:00.</w:t>
      </w:r>
    </w:p>
    <w:p w:rsidR="00D52F59" w:rsidRPr="00D52F59" w:rsidRDefault="00D52F59" w:rsidP="00D52F59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D52F59">
        <w:rPr>
          <w:rFonts w:ascii="Arial" w:hAnsi="Arial" w:cs="Arial"/>
          <w:b/>
          <w:szCs w:val="24"/>
        </w:rPr>
        <w:t xml:space="preserve">3. </w:t>
      </w:r>
      <w:r w:rsidRPr="00475861">
        <w:rPr>
          <w:rFonts w:ascii="Arial" w:hAnsi="Arial" w:cs="Arial"/>
          <w:szCs w:val="24"/>
        </w:rPr>
        <w:t>Otwarcie ofert nastąpi w dniu</w:t>
      </w:r>
      <w:r w:rsidR="00475861">
        <w:rPr>
          <w:rFonts w:ascii="Arial" w:hAnsi="Arial" w:cs="Arial"/>
          <w:b/>
          <w:szCs w:val="24"/>
        </w:rPr>
        <w:t xml:space="preserve"> 04.01.2024</w:t>
      </w:r>
      <w:r w:rsidRPr="00D52F59">
        <w:rPr>
          <w:rFonts w:ascii="Arial" w:hAnsi="Arial" w:cs="Arial"/>
          <w:b/>
          <w:szCs w:val="24"/>
        </w:rPr>
        <w:t xml:space="preserve"> r. o godzinie 10:05.</w:t>
      </w:r>
    </w:p>
    <w:p w:rsidR="00D52F59" w:rsidRPr="00475861" w:rsidRDefault="00D52F59" w:rsidP="00D5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D52F59">
        <w:rPr>
          <w:rFonts w:ascii="Arial" w:hAnsi="Arial" w:cs="Arial"/>
          <w:b/>
          <w:szCs w:val="24"/>
        </w:rPr>
        <w:lastRenderedPageBreak/>
        <w:t xml:space="preserve">4. </w:t>
      </w:r>
      <w:r w:rsidRPr="00475861">
        <w:rPr>
          <w:rFonts w:ascii="Arial" w:hAnsi="Arial" w:cs="Arial"/>
          <w:szCs w:val="24"/>
        </w:rPr>
        <w:t>O terminie złożenia oferty decyduje data oraz dokładny</w:t>
      </w:r>
      <w:r w:rsidR="00475861" w:rsidRPr="00475861">
        <w:rPr>
          <w:rFonts w:ascii="Arial" w:hAnsi="Arial" w:cs="Arial"/>
          <w:szCs w:val="24"/>
        </w:rPr>
        <w:t xml:space="preserve"> czas przekazania na Platformie</w:t>
      </w:r>
      <w:r w:rsidRPr="00475861">
        <w:rPr>
          <w:rFonts w:ascii="Arial" w:hAnsi="Arial" w:cs="Arial"/>
          <w:szCs w:val="24"/>
        </w:rPr>
        <w:t>.</w:t>
      </w:r>
    </w:p>
    <w:p w:rsidR="00D52F59" w:rsidRPr="00475861" w:rsidRDefault="00D52F59" w:rsidP="00475861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D52F59">
        <w:rPr>
          <w:rFonts w:ascii="Arial" w:hAnsi="Arial" w:cs="Arial"/>
          <w:b/>
          <w:szCs w:val="24"/>
        </w:rPr>
        <w:t xml:space="preserve">5. </w:t>
      </w:r>
      <w:r w:rsidRPr="00475861">
        <w:rPr>
          <w:rFonts w:ascii="Arial" w:hAnsi="Arial" w:cs="Arial"/>
          <w:szCs w:val="24"/>
        </w:rPr>
        <w:t>Otwarcie ofert nastąpi poprzez odszyfrowanie ofert wczytanych na Platformie.</w:t>
      </w:r>
    </w:p>
    <w:p w:rsidR="00D52F59" w:rsidRPr="00475861" w:rsidRDefault="00D52F59" w:rsidP="00475861">
      <w:pPr>
        <w:spacing w:after="8" w:line="259" w:lineRule="auto"/>
        <w:ind w:left="0" w:right="0" w:firstLine="3"/>
        <w:jc w:val="left"/>
        <w:rPr>
          <w:rFonts w:ascii="Arial" w:hAnsi="Arial" w:cs="Arial"/>
          <w:szCs w:val="24"/>
        </w:rPr>
      </w:pPr>
      <w:r w:rsidRPr="00475861">
        <w:rPr>
          <w:rFonts w:ascii="Arial" w:hAnsi="Arial" w:cs="Arial"/>
          <w:szCs w:val="24"/>
        </w:rPr>
        <w:t>W przypadku awarii systemu, powodującej brak możli</w:t>
      </w:r>
      <w:r w:rsidR="00475861" w:rsidRPr="00475861">
        <w:rPr>
          <w:rFonts w:ascii="Arial" w:hAnsi="Arial" w:cs="Arial"/>
          <w:szCs w:val="24"/>
        </w:rPr>
        <w:t>wości otwarcia ofert w terminie</w:t>
      </w:r>
      <w:r w:rsidR="00475861">
        <w:rPr>
          <w:rFonts w:ascii="Arial" w:hAnsi="Arial" w:cs="Arial"/>
          <w:szCs w:val="24"/>
        </w:rPr>
        <w:t xml:space="preserve"> </w:t>
      </w:r>
      <w:r w:rsidRPr="00475861">
        <w:rPr>
          <w:rFonts w:ascii="Arial" w:hAnsi="Arial" w:cs="Arial"/>
          <w:szCs w:val="24"/>
        </w:rPr>
        <w:t>określonym przez Zamawiającego, otwarcie ofert nastąpi niezwłocznie po usunięciu</w:t>
      </w:r>
    </w:p>
    <w:p w:rsidR="00D52F59" w:rsidRPr="00475861" w:rsidRDefault="00D52F59" w:rsidP="00475861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475861">
        <w:rPr>
          <w:rFonts w:ascii="Arial" w:hAnsi="Arial" w:cs="Arial"/>
          <w:szCs w:val="24"/>
        </w:rPr>
        <w:t>awarii.</w:t>
      </w:r>
    </w:p>
    <w:p w:rsidR="00857783" w:rsidRPr="00475861" w:rsidRDefault="00D52F59" w:rsidP="00D5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D52F59">
        <w:rPr>
          <w:rFonts w:ascii="Arial" w:hAnsi="Arial" w:cs="Arial"/>
          <w:b/>
          <w:szCs w:val="24"/>
        </w:rPr>
        <w:t xml:space="preserve">6. </w:t>
      </w:r>
      <w:r w:rsidRPr="00475861">
        <w:rPr>
          <w:rFonts w:ascii="Arial" w:hAnsi="Arial" w:cs="Arial"/>
          <w:szCs w:val="24"/>
        </w:rPr>
        <w:t>Zamawiający poinformuje o zmianie terminu otwarci</w:t>
      </w:r>
      <w:r w:rsidR="00475861" w:rsidRPr="00475861">
        <w:rPr>
          <w:rFonts w:ascii="Arial" w:hAnsi="Arial" w:cs="Arial"/>
          <w:szCs w:val="24"/>
        </w:rPr>
        <w:t xml:space="preserve">a ofert na stronie internetowej </w:t>
      </w:r>
      <w:r w:rsidRPr="00475861">
        <w:rPr>
          <w:rFonts w:ascii="Arial" w:hAnsi="Arial" w:cs="Arial"/>
          <w:szCs w:val="24"/>
        </w:rPr>
        <w:t>prowadzonego postępowania.</w:t>
      </w:r>
    </w:p>
    <w:p w:rsidR="00857783" w:rsidRDefault="00475861" w:rsidP="00857783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</w:p>
    <w:p w:rsidR="00857783" w:rsidRDefault="00857783" w:rsidP="00857783">
      <w:pPr>
        <w:spacing w:after="8" w:line="259" w:lineRule="auto"/>
        <w:ind w:right="0"/>
        <w:rPr>
          <w:rFonts w:ascii="Arial" w:hAnsi="Arial" w:cs="Arial"/>
          <w:b/>
          <w:szCs w:val="24"/>
        </w:rPr>
      </w:pPr>
    </w:p>
    <w:p w:rsidR="008B2F59" w:rsidRDefault="008B2F59" w:rsidP="008B2F59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8B2F59">
        <w:rPr>
          <w:rFonts w:ascii="Arial" w:hAnsi="Arial" w:cs="Arial"/>
          <w:b/>
          <w:szCs w:val="24"/>
        </w:rPr>
        <w:t xml:space="preserve">XVI.OPIS KRYTERIÓW OCENY OFERT, WRAZ </w:t>
      </w:r>
      <w:r>
        <w:rPr>
          <w:rFonts w:ascii="Arial" w:hAnsi="Arial" w:cs="Arial"/>
          <w:b/>
          <w:szCs w:val="24"/>
        </w:rPr>
        <w:t xml:space="preserve">Z PODANIEM WAG TYCH KRYTERIÓW I </w:t>
      </w:r>
      <w:r w:rsidRPr="008B2F59">
        <w:rPr>
          <w:rFonts w:ascii="Arial" w:hAnsi="Arial" w:cs="Arial"/>
          <w:b/>
          <w:szCs w:val="24"/>
        </w:rPr>
        <w:t>SPOSOBU OCENY OFERT</w:t>
      </w: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b/>
          <w:szCs w:val="24"/>
        </w:rPr>
      </w:pP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b/>
          <w:szCs w:val="24"/>
        </w:rPr>
        <w:t xml:space="preserve">1. </w:t>
      </w:r>
      <w:r w:rsidRPr="008B2F59">
        <w:rPr>
          <w:rFonts w:ascii="Arial" w:hAnsi="Arial" w:cs="Arial"/>
          <w:szCs w:val="24"/>
        </w:rPr>
        <w:t>Przy wyborze najkorzystniejszej oferty Zamawiający będzie się kierował następującymi kryteriami oceny ofert:</w:t>
      </w:r>
    </w:p>
    <w:p w:rsidR="008B2F59" w:rsidRDefault="008B2F59" w:rsidP="008B2F59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8B2F59">
        <w:rPr>
          <w:rFonts w:ascii="Arial" w:hAnsi="Arial" w:cs="Arial"/>
          <w:b/>
          <w:szCs w:val="24"/>
        </w:rPr>
        <w:t>1) Cena oleju opałowego: 100 pkt</w:t>
      </w: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b/>
          <w:szCs w:val="24"/>
        </w:rPr>
      </w:pP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b/>
          <w:szCs w:val="24"/>
        </w:rPr>
        <w:t xml:space="preserve">2. </w:t>
      </w:r>
      <w:r w:rsidRPr="008B2F59">
        <w:rPr>
          <w:rFonts w:ascii="Arial" w:hAnsi="Arial" w:cs="Arial"/>
          <w:szCs w:val="24"/>
        </w:rPr>
        <w:t>Zasady oceny ofert:</w:t>
      </w: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8B2F59">
        <w:rPr>
          <w:rFonts w:ascii="Arial" w:hAnsi="Arial" w:cs="Arial"/>
          <w:b/>
          <w:szCs w:val="24"/>
        </w:rPr>
        <w:t>Kryterium - Cena</w:t>
      </w: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szCs w:val="24"/>
        </w:rPr>
        <w:t>Kryterium „Cena” będzie rozpatrywane na podstawie ceny brutto za jeden litr oleju opałowego, podaną przez wykonawcę w formularzu ofertowym.</w:t>
      </w:r>
    </w:p>
    <w:p w:rsid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szCs w:val="24"/>
        </w:rPr>
        <w:t>Liczba punktów zostanie obliczona według wzoru:</w:t>
      </w: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Cambria Math" w:hAnsi="Cambria Math" w:cs="Cambria Math"/>
          <w:szCs w:val="24"/>
        </w:rPr>
        <w:t>𝐶</w:t>
      </w:r>
      <w:r w:rsidRPr="008B2F59">
        <w:rPr>
          <w:rFonts w:ascii="Arial" w:hAnsi="Arial" w:cs="Arial"/>
          <w:szCs w:val="24"/>
        </w:rPr>
        <w:t xml:space="preserve"> = (</w:t>
      </w:r>
      <w:r w:rsidRPr="008B2F59">
        <w:rPr>
          <w:rFonts w:ascii="Cambria Math" w:hAnsi="Cambria Math" w:cs="Cambria Math"/>
          <w:szCs w:val="24"/>
        </w:rPr>
        <w:t>𝐶𝑚𝑖𝑛</w:t>
      </w:r>
      <w:r w:rsidRPr="008B2F59">
        <w:rPr>
          <w:rFonts w:ascii="Arial" w:hAnsi="Arial" w:cs="Arial"/>
          <w:szCs w:val="24"/>
        </w:rPr>
        <w:t>:</w:t>
      </w:r>
      <w:r w:rsidRPr="008B2F59">
        <w:rPr>
          <w:rFonts w:ascii="Cambria Math" w:hAnsi="Cambria Math" w:cs="Cambria Math"/>
          <w:szCs w:val="24"/>
        </w:rPr>
        <w:t>𝐶𝑏𝑎𝑑</w:t>
      </w:r>
      <w:r w:rsidRPr="008B2F59">
        <w:rPr>
          <w:rFonts w:ascii="Arial" w:hAnsi="Arial" w:cs="Arial"/>
          <w:szCs w:val="24"/>
        </w:rPr>
        <w:t xml:space="preserve">) </w:t>
      </w:r>
      <w:r w:rsidRPr="008B2F59">
        <w:rPr>
          <w:rFonts w:ascii="Cambria Math" w:hAnsi="Cambria Math" w:cs="Cambria Math"/>
          <w:szCs w:val="24"/>
        </w:rPr>
        <w:t>∗</w:t>
      </w:r>
      <w:r w:rsidRPr="008B2F59">
        <w:rPr>
          <w:rFonts w:ascii="Arial" w:hAnsi="Arial" w:cs="Arial"/>
          <w:szCs w:val="24"/>
        </w:rPr>
        <w:t xml:space="preserve"> 100 </w:t>
      </w:r>
      <w:r w:rsidRPr="008B2F59">
        <w:rPr>
          <w:rFonts w:ascii="Cambria Math" w:hAnsi="Cambria Math" w:cs="Cambria Math"/>
          <w:szCs w:val="24"/>
        </w:rPr>
        <w:t>𝑝𝑘𝑡</w:t>
      </w: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szCs w:val="24"/>
        </w:rPr>
        <w:t>gdzie:</w:t>
      </w:r>
    </w:p>
    <w:p w:rsid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szCs w:val="24"/>
        </w:rPr>
        <w:t>C – ilość punktów oferty badanej w kryterium cena</w:t>
      </w: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</w:p>
    <w:p w:rsid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proofErr w:type="spellStart"/>
      <w:r w:rsidRPr="008B2F59">
        <w:rPr>
          <w:rFonts w:ascii="Arial" w:hAnsi="Arial" w:cs="Arial"/>
          <w:szCs w:val="24"/>
        </w:rPr>
        <w:t>Cmin</w:t>
      </w:r>
      <w:proofErr w:type="spellEnd"/>
      <w:r w:rsidRPr="008B2F59">
        <w:rPr>
          <w:rFonts w:ascii="Arial" w:hAnsi="Arial" w:cs="Arial"/>
          <w:szCs w:val="24"/>
        </w:rPr>
        <w:t xml:space="preserve"> – najniższa oferowana cena brutto (zł) spośród ofert niepodlegających odrzuceniu</w:t>
      </w: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</w:p>
    <w:p w:rsid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proofErr w:type="spellStart"/>
      <w:r w:rsidRPr="008B2F59">
        <w:rPr>
          <w:rFonts w:ascii="Arial" w:hAnsi="Arial" w:cs="Arial"/>
          <w:szCs w:val="24"/>
        </w:rPr>
        <w:t>Cbad</w:t>
      </w:r>
      <w:proofErr w:type="spellEnd"/>
      <w:r w:rsidRPr="008B2F59">
        <w:rPr>
          <w:rFonts w:ascii="Arial" w:hAnsi="Arial" w:cs="Arial"/>
          <w:szCs w:val="24"/>
        </w:rPr>
        <w:t xml:space="preserve"> – cena badanej oferty brutto (zł)</w:t>
      </w: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b/>
          <w:szCs w:val="24"/>
        </w:rPr>
        <w:t xml:space="preserve">3. </w:t>
      </w:r>
      <w:r w:rsidRPr="008B2F59">
        <w:rPr>
          <w:rFonts w:ascii="Arial" w:hAnsi="Arial" w:cs="Arial"/>
          <w:szCs w:val="24"/>
        </w:rPr>
        <w:t>Zamawiający dokona oceny ofert i wyboru najkorzystniejszej oferty jedynie spośród ofert niepodlegających odrzuceniu.</w:t>
      </w: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b/>
          <w:szCs w:val="24"/>
        </w:rPr>
        <w:t xml:space="preserve">4. </w:t>
      </w:r>
      <w:r w:rsidRPr="008B2F59">
        <w:rPr>
          <w:rFonts w:ascii="Arial" w:hAnsi="Arial" w:cs="Arial"/>
          <w:szCs w:val="24"/>
        </w:rPr>
        <w:t>Punktacja przyznawana ofertom będzie liczona z dokładnością do dwóch miejsc po przecinku, zgodnie z zasadami arytmetyki. Maksymalna ilość punktów, jaką może uzyskać oferta po uwzględnieniu kryteriów wynosi 100 pkt.</w:t>
      </w: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b/>
          <w:szCs w:val="24"/>
        </w:rPr>
        <w:t xml:space="preserve">5. </w:t>
      </w:r>
      <w:r w:rsidRPr="008B2F59">
        <w:rPr>
          <w:rFonts w:ascii="Arial" w:hAnsi="Arial" w:cs="Arial"/>
          <w:szCs w:val="24"/>
        </w:rPr>
        <w:t>Za ofertę najkorzystniejszą uznana zostanie oferta, która uzyska najwyższą liczbę punktów wyliczoną jako sumę punktów uzyskanych w kryterium ceny.</w:t>
      </w:r>
    </w:p>
    <w:p w:rsidR="008B2F59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b/>
          <w:szCs w:val="24"/>
        </w:rPr>
        <w:t xml:space="preserve">6. </w:t>
      </w:r>
      <w:r w:rsidRPr="007E5BB5">
        <w:rPr>
          <w:rFonts w:ascii="Arial" w:hAnsi="Arial" w:cs="Arial"/>
          <w:szCs w:val="24"/>
        </w:rPr>
        <w:t xml:space="preserve">Jeżeli nie można wybrać najkorzystniejszej oferty z uwagi </w:t>
      </w:r>
      <w:r w:rsidR="007E5BB5" w:rsidRPr="007E5BB5">
        <w:rPr>
          <w:rFonts w:ascii="Arial" w:hAnsi="Arial" w:cs="Arial"/>
          <w:szCs w:val="24"/>
        </w:rPr>
        <w:t xml:space="preserve">na to, że dwie lub więcej ofert </w:t>
      </w:r>
      <w:r w:rsidRPr="007E5BB5">
        <w:rPr>
          <w:rFonts w:ascii="Arial" w:hAnsi="Arial" w:cs="Arial"/>
          <w:szCs w:val="24"/>
        </w:rPr>
        <w:t xml:space="preserve">przedstawia taki sam bilans ceny i innych kryteriów </w:t>
      </w:r>
      <w:r w:rsidR="007E5BB5" w:rsidRPr="007E5BB5">
        <w:rPr>
          <w:rFonts w:ascii="Arial" w:hAnsi="Arial" w:cs="Arial"/>
          <w:szCs w:val="24"/>
        </w:rPr>
        <w:t xml:space="preserve">oceny ofert, Zamawiający wezwie </w:t>
      </w:r>
      <w:r w:rsidRPr="007E5BB5">
        <w:rPr>
          <w:rFonts w:ascii="Arial" w:hAnsi="Arial" w:cs="Arial"/>
          <w:szCs w:val="24"/>
        </w:rPr>
        <w:t>wykonawców, którzy złożyli te oferty, do złożenia w terminie ok</w:t>
      </w:r>
      <w:r w:rsidR="007E5BB5" w:rsidRPr="007E5BB5">
        <w:rPr>
          <w:rFonts w:ascii="Arial" w:hAnsi="Arial" w:cs="Arial"/>
          <w:szCs w:val="24"/>
        </w:rPr>
        <w:t xml:space="preserve">reślonym przez </w:t>
      </w:r>
      <w:r w:rsidRPr="007E5BB5">
        <w:rPr>
          <w:rFonts w:ascii="Arial" w:hAnsi="Arial" w:cs="Arial"/>
          <w:szCs w:val="24"/>
        </w:rPr>
        <w:t>Zamawiającego ofert dodatkowych zawierających nową cenę.</w:t>
      </w:r>
    </w:p>
    <w:p w:rsidR="007E5BB5" w:rsidRPr="007E5BB5" w:rsidRDefault="007E5BB5" w:rsidP="008B2F59">
      <w:pPr>
        <w:spacing w:after="8" w:line="259" w:lineRule="auto"/>
        <w:ind w:right="0"/>
        <w:rPr>
          <w:rFonts w:ascii="Arial" w:hAnsi="Arial" w:cs="Arial"/>
          <w:szCs w:val="24"/>
        </w:rPr>
      </w:pP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8B2F59">
        <w:rPr>
          <w:rFonts w:ascii="Arial" w:hAnsi="Arial" w:cs="Arial"/>
          <w:b/>
          <w:szCs w:val="24"/>
        </w:rPr>
        <w:t>XVII.WYMAGANIA DOTYCZĄCE ZABEZPIECZENIA NALEŻYTEGO WYKONANIA</w:t>
      </w: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8B2F59">
        <w:rPr>
          <w:rFonts w:ascii="Arial" w:hAnsi="Arial" w:cs="Arial"/>
          <w:b/>
          <w:szCs w:val="24"/>
        </w:rPr>
        <w:t>UMOWY</w:t>
      </w:r>
    </w:p>
    <w:p w:rsidR="008B2F59" w:rsidRPr="007E5BB5" w:rsidRDefault="008B2F59" w:rsidP="007E5BB5">
      <w:pPr>
        <w:pStyle w:val="Akapitzlist"/>
        <w:numPr>
          <w:ilvl w:val="0"/>
          <w:numId w:val="36"/>
        </w:numPr>
        <w:spacing w:after="8" w:line="259" w:lineRule="auto"/>
        <w:ind w:right="0"/>
        <w:rPr>
          <w:rFonts w:ascii="Arial" w:hAnsi="Arial" w:cs="Arial"/>
          <w:szCs w:val="24"/>
        </w:rPr>
      </w:pPr>
      <w:r w:rsidRPr="007E5BB5">
        <w:rPr>
          <w:rFonts w:ascii="Arial" w:hAnsi="Arial" w:cs="Arial"/>
          <w:szCs w:val="24"/>
        </w:rPr>
        <w:t>Zamawiający nie wymaga wniesienia zabezpieczenia należytego wykonania umowy.</w:t>
      </w:r>
    </w:p>
    <w:p w:rsidR="007E5BB5" w:rsidRPr="007E5BB5" w:rsidRDefault="007E5BB5" w:rsidP="007E5BB5">
      <w:pPr>
        <w:pStyle w:val="Akapitzlist"/>
        <w:spacing w:after="8" w:line="259" w:lineRule="auto"/>
        <w:ind w:left="363" w:right="0" w:firstLine="0"/>
        <w:rPr>
          <w:rFonts w:ascii="Arial" w:hAnsi="Arial" w:cs="Arial"/>
          <w:szCs w:val="24"/>
        </w:rPr>
      </w:pPr>
    </w:p>
    <w:p w:rsidR="008B2F59" w:rsidRPr="008B2F59" w:rsidRDefault="008B2F59" w:rsidP="008B2F59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8B2F59">
        <w:rPr>
          <w:rFonts w:ascii="Arial" w:hAnsi="Arial" w:cs="Arial"/>
          <w:b/>
          <w:szCs w:val="24"/>
        </w:rPr>
        <w:t>XVIII.INFORMACJE O TREŚCI ZAWIERANEJ UMOWY ORAZ MOŻLIWOŚCI JEJ ZMIANY</w:t>
      </w:r>
    </w:p>
    <w:p w:rsidR="008B2F59" w:rsidRPr="00A65184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b/>
          <w:szCs w:val="24"/>
        </w:rPr>
        <w:t xml:space="preserve">1. </w:t>
      </w:r>
      <w:r w:rsidRPr="00A65184">
        <w:rPr>
          <w:rFonts w:ascii="Arial" w:hAnsi="Arial" w:cs="Arial"/>
          <w:szCs w:val="24"/>
        </w:rPr>
        <w:t>Wybrany wykonawca jest zobowiązany do zawa</w:t>
      </w:r>
      <w:r w:rsidR="00A65184" w:rsidRPr="00A65184">
        <w:rPr>
          <w:rFonts w:ascii="Arial" w:hAnsi="Arial" w:cs="Arial"/>
          <w:szCs w:val="24"/>
        </w:rPr>
        <w:t xml:space="preserve">rcia umowy w sprawie zamówienia </w:t>
      </w:r>
      <w:r w:rsidRPr="00A65184">
        <w:rPr>
          <w:rFonts w:ascii="Arial" w:hAnsi="Arial" w:cs="Arial"/>
          <w:szCs w:val="24"/>
        </w:rPr>
        <w:t>publicznego na warunkach określonych we wzorze u</w:t>
      </w:r>
      <w:r w:rsidR="00A65184" w:rsidRPr="00A65184">
        <w:rPr>
          <w:rFonts w:ascii="Arial" w:hAnsi="Arial" w:cs="Arial"/>
          <w:szCs w:val="24"/>
        </w:rPr>
        <w:t xml:space="preserve">mowy stanowiącym załącznik nr 3 </w:t>
      </w:r>
      <w:r w:rsidRPr="00A65184">
        <w:rPr>
          <w:rFonts w:ascii="Arial" w:hAnsi="Arial" w:cs="Arial"/>
          <w:szCs w:val="24"/>
        </w:rPr>
        <w:t>do SWZ.</w:t>
      </w:r>
    </w:p>
    <w:p w:rsidR="008B2F59" w:rsidRPr="00A65184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b/>
          <w:szCs w:val="24"/>
        </w:rPr>
        <w:t xml:space="preserve">2. </w:t>
      </w:r>
      <w:r w:rsidRPr="00A65184">
        <w:rPr>
          <w:rFonts w:ascii="Arial" w:hAnsi="Arial" w:cs="Arial"/>
          <w:szCs w:val="24"/>
        </w:rPr>
        <w:t>Zakres świadczenia wykonawcy wynikający z umowy je</w:t>
      </w:r>
      <w:r w:rsidR="00A65184" w:rsidRPr="00A65184">
        <w:rPr>
          <w:rFonts w:ascii="Arial" w:hAnsi="Arial" w:cs="Arial"/>
          <w:szCs w:val="24"/>
        </w:rPr>
        <w:t xml:space="preserve">st tożsamy z jego zobowiązaniem </w:t>
      </w:r>
      <w:r w:rsidRPr="00A65184">
        <w:rPr>
          <w:rFonts w:ascii="Arial" w:hAnsi="Arial" w:cs="Arial"/>
          <w:szCs w:val="24"/>
        </w:rPr>
        <w:t>zawartym w ofercie.</w:t>
      </w:r>
    </w:p>
    <w:p w:rsidR="008B2F59" w:rsidRPr="00A65184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b/>
          <w:szCs w:val="24"/>
        </w:rPr>
        <w:t xml:space="preserve">3. </w:t>
      </w:r>
      <w:r w:rsidRPr="00A65184">
        <w:rPr>
          <w:rFonts w:ascii="Arial" w:hAnsi="Arial" w:cs="Arial"/>
          <w:szCs w:val="24"/>
        </w:rPr>
        <w:t>Zamawiający przewiduje możliwość zmiany zawa</w:t>
      </w:r>
      <w:r w:rsidR="00A65184" w:rsidRPr="00A65184">
        <w:rPr>
          <w:rFonts w:ascii="Arial" w:hAnsi="Arial" w:cs="Arial"/>
          <w:szCs w:val="24"/>
        </w:rPr>
        <w:t xml:space="preserve">rtej umowy w stosunku do treści </w:t>
      </w:r>
      <w:r w:rsidRPr="00A65184">
        <w:rPr>
          <w:rFonts w:ascii="Arial" w:hAnsi="Arial" w:cs="Arial"/>
          <w:szCs w:val="24"/>
        </w:rPr>
        <w:t>wybranej oferty w zakresie uregulowanym w art</w:t>
      </w:r>
      <w:r w:rsidR="00A65184" w:rsidRPr="00A65184">
        <w:rPr>
          <w:rFonts w:ascii="Arial" w:hAnsi="Arial" w:cs="Arial"/>
          <w:szCs w:val="24"/>
        </w:rPr>
        <w:t xml:space="preserve">. 454-455 </w:t>
      </w:r>
      <w:proofErr w:type="spellStart"/>
      <w:r w:rsidR="00A65184" w:rsidRPr="00A65184">
        <w:rPr>
          <w:rFonts w:ascii="Arial" w:hAnsi="Arial" w:cs="Arial"/>
          <w:szCs w:val="24"/>
        </w:rPr>
        <w:t>p.z.p</w:t>
      </w:r>
      <w:proofErr w:type="spellEnd"/>
      <w:r w:rsidR="00A65184" w:rsidRPr="00A65184">
        <w:rPr>
          <w:rFonts w:ascii="Arial" w:hAnsi="Arial" w:cs="Arial"/>
          <w:szCs w:val="24"/>
        </w:rPr>
        <w:t xml:space="preserve">. oraz wskazanym </w:t>
      </w:r>
      <w:r w:rsidRPr="00A65184">
        <w:rPr>
          <w:rFonts w:ascii="Arial" w:hAnsi="Arial" w:cs="Arial"/>
          <w:szCs w:val="24"/>
        </w:rPr>
        <w:t>we wzorze umowy, stanowiącym załącznik nr 3 do SWZ.</w:t>
      </w:r>
    </w:p>
    <w:p w:rsidR="00857783" w:rsidRPr="00A65184" w:rsidRDefault="008B2F59" w:rsidP="008B2F59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8B2F59">
        <w:rPr>
          <w:rFonts w:ascii="Arial" w:hAnsi="Arial" w:cs="Arial"/>
          <w:b/>
          <w:szCs w:val="24"/>
        </w:rPr>
        <w:t xml:space="preserve">4. </w:t>
      </w:r>
      <w:r w:rsidRPr="00A65184">
        <w:rPr>
          <w:rFonts w:ascii="Arial" w:hAnsi="Arial" w:cs="Arial"/>
          <w:szCs w:val="24"/>
        </w:rPr>
        <w:t>Zmiana umowy wymaga dla swej ważności, pod rygore</w:t>
      </w:r>
      <w:r w:rsidR="00A65184" w:rsidRPr="00A65184">
        <w:rPr>
          <w:rFonts w:ascii="Arial" w:hAnsi="Arial" w:cs="Arial"/>
          <w:szCs w:val="24"/>
        </w:rPr>
        <w:t xml:space="preserve">m nieważności, zachowania formy </w:t>
      </w:r>
      <w:r w:rsidRPr="00A65184">
        <w:rPr>
          <w:rFonts w:ascii="Arial" w:hAnsi="Arial" w:cs="Arial"/>
          <w:szCs w:val="24"/>
        </w:rPr>
        <w:t>pisemnej</w:t>
      </w:r>
      <w:r w:rsidR="00A65184" w:rsidRPr="00A65184">
        <w:rPr>
          <w:rFonts w:ascii="Arial" w:hAnsi="Arial" w:cs="Arial"/>
          <w:szCs w:val="24"/>
        </w:rPr>
        <w:t>.</w:t>
      </w:r>
    </w:p>
    <w:p w:rsidR="00857783" w:rsidRDefault="00857783" w:rsidP="00857783">
      <w:pPr>
        <w:spacing w:after="8" w:line="259" w:lineRule="auto"/>
        <w:ind w:right="0"/>
        <w:rPr>
          <w:rFonts w:ascii="Arial" w:hAnsi="Arial" w:cs="Arial"/>
          <w:b/>
          <w:szCs w:val="24"/>
        </w:rPr>
      </w:pPr>
    </w:p>
    <w:p w:rsidR="00E3698D" w:rsidRDefault="00E3698D" w:rsidP="00E3698D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E3698D">
        <w:rPr>
          <w:rFonts w:ascii="Arial" w:hAnsi="Arial" w:cs="Arial"/>
          <w:b/>
          <w:szCs w:val="24"/>
        </w:rPr>
        <w:t>XIX.INFORMACJE O FORMALNOŚCIACH, J</w:t>
      </w:r>
      <w:r>
        <w:rPr>
          <w:rFonts w:ascii="Arial" w:hAnsi="Arial" w:cs="Arial"/>
          <w:b/>
          <w:szCs w:val="24"/>
        </w:rPr>
        <w:t xml:space="preserve">AKIE MUSZĄ ZOSTAĆ DOPEŁNIONE PO </w:t>
      </w:r>
      <w:r w:rsidRPr="00E3698D">
        <w:rPr>
          <w:rFonts w:ascii="Arial" w:hAnsi="Arial" w:cs="Arial"/>
          <w:b/>
          <w:szCs w:val="24"/>
        </w:rPr>
        <w:t>WYBORZE OFERTY W CELU ZAWA</w:t>
      </w:r>
      <w:r>
        <w:rPr>
          <w:rFonts w:ascii="Arial" w:hAnsi="Arial" w:cs="Arial"/>
          <w:b/>
          <w:szCs w:val="24"/>
        </w:rPr>
        <w:t xml:space="preserve">RCIA UMOWY W SPRAWIE ZAMÓWIENIA </w:t>
      </w:r>
      <w:r w:rsidRPr="00E3698D">
        <w:rPr>
          <w:rFonts w:ascii="Arial" w:hAnsi="Arial" w:cs="Arial"/>
          <w:b/>
          <w:szCs w:val="24"/>
        </w:rPr>
        <w:t>PUBLICZNEGO</w:t>
      </w: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b/>
          <w:szCs w:val="24"/>
        </w:rPr>
      </w:pP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1. </w:t>
      </w:r>
      <w:r w:rsidRPr="00E3698D">
        <w:rPr>
          <w:rFonts w:ascii="Arial" w:hAnsi="Arial" w:cs="Arial"/>
          <w:szCs w:val="24"/>
        </w:rPr>
        <w:t>Zamawiający poinformuje wykonawcę, któremu zostanie udzielone zamówienie,</w:t>
      </w:r>
      <w:r>
        <w:rPr>
          <w:rFonts w:ascii="Arial" w:hAnsi="Arial" w:cs="Arial"/>
          <w:szCs w:val="24"/>
        </w:rPr>
        <w:br/>
      </w:r>
      <w:r w:rsidRPr="00E3698D">
        <w:rPr>
          <w:rFonts w:ascii="Arial" w:hAnsi="Arial" w:cs="Arial"/>
          <w:szCs w:val="24"/>
        </w:rPr>
        <w:t>o miejscu i terminie zawarcia umowy.</w:t>
      </w:r>
    </w:p>
    <w:p w:rsidR="00E3698D" w:rsidRPr="00E3698D" w:rsidRDefault="00E3698D" w:rsidP="00E3698D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2. </w:t>
      </w:r>
      <w:r w:rsidRPr="00E3698D">
        <w:rPr>
          <w:rFonts w:ascii="Arial" w:hAnsi="Arial" w:cs="Arial"/>
          <w:szCs w:val="24"/>
        </w:rPr>
        <w:t>Wykonawca przed zawarciem umowy poda wszelkie informacje niezbędne do</w:t>
      </w:r>
    </w:p>
    <w:p w:rsidR="00E3698D" w:rsidRPr="00E3698D" w:rsidRDefault="00E3698D" w:rsidP="00E3698D">
      <w:pPr>
        <w:spacing w:after="8" w:line="259" w:lineRule="auto"/>
        <w:ind w:right="0"/>
        <w:jc w:val="left"/>
        <w:rPr>
          <w:rFonts w:ascii="Arial" w:hAnsi="Arial" w:cs="Arial"/>
          <w:szCs w:val="24"/>
        </w:rPr>
      </w:pPr>
      <w:r w:rsidRPr="00E3698D">
        <w:rPr>
          <w:rFonts w:ascii="Arial" w:hAnsi="Arial" w:cs="Arial"/>
          <w:szCs w:val="24"/>
        </w:rPr>
        <w:t>wypełnienia treści u</w:t>
      </w:r>
      <w:r>
        <w:rPr>
          <w:rFonts w:ascii="Arial" w:hAnsi="Arial" w:cs="Arial"/>
          <w:szCs w:val="24"/>
        </w:rPr>
        <w:t>mowy na wezwanie Zamawiającego.</w:t>
      </w: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3. </w:t>
      </w:r>
      <w:r w:rsidRPr="00E3698D">
        <w:rPr>
          <w:rFonts w:ascii="Arial" w:hAnsi="Arial" w:cs="Arial"/>
          <w:szCs w:val="24"/>
        </w:rPr>
        <w:t>Jeżeli zostanie wybrana oferta wykonawców wspólnie ubiegających się o udzielenie zamówienia, Zamawiający będzie żądał przed zawarciem umowy w sprawie zamówienia publicznego kopii umowy regulującej współpracę tych wykonawców, w której zostanie określony pełnomocnik uprawniony do kontaktów z Zamawiającym oraz do wystawiania dokumentów związanych z płatnościami, przy czym termin, na jaki została zawarta umowa, nie może być krótszy niż termin realizacji zamówienia.</w:t>
      </w: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4. </w:t>
      </w:r>
      <w:r w:rsidRPr="00E3698D">
        <w:rPr>
          <w:rFonts w:ascii="Arial" w:hAnsi="Arial" w:cs="Arial"/>
          <w:szCs w:val="24"/>
        </w:rPr>
        <w:t>Niedopełnienie powyższych formalności przez wybranego wykonawcę będzie</w:t>
      </w: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szCs w:val="24"/>
        </w:rPr>
        <w:t>potraktowane przez Zamawiającego jako niemożność zawarcia umowy w sprawie</w:t>
      </w:r>
    </w:p>
    <w:p w:rsidR="00E3698D" w:rsidRPr="00E3698D" w:rsidRDefault="00E3698D" w:rsidP="00E3698D">
      <w:pPr>
        <w:spacing w:after="8" w:line="259" w:lineRule="auto"/>
        <w:ind w:left="0" w:right="0" w:firstLine="3"/>
        <w:rPr>
          <w:rFonts w:ascii="Arial" w:hAnsi="Arial" w:cs="Arial"/>
          <w:szCs w:val="24"/>
        </w:rPr>
      </w:pPr>
      <w:r w:rsidRPr="00E3698D">
        <w:rPr>
          <w:rFonts w:ascii="Arial" w:hAnsi="Arial" w:cs="Arial"/>
          <w:szCs w:val="24"/>
        </w:rPr>
        <w:t xml:space="preserve">zamówienia publicznego z przyczyn leżących po stronie wykonawcy i zgodnie z art. 98 ust. 6 pkt 3 ustawy </w:t>
      </w:r>
      <w:proofErr w:type="spellStart"/>
      <w:r w:rsidRPr="00E3698D">
        <w:rPr>
          <w:rFonts w:ascii="Arial" w:hAnsi="Arial" w:cs="Arial"/>
          <w:szCs w:val="24"/>
        </w:rPr>
        <w:t>Pzp</w:t>
      </w:r>
      <w:proofErr w:type="spellEnd"/>
      <w:r w:rsidRPr="00E3698D">
        <w:rPr>
          <w:rFonts w:ascii="Arial" w:hAnsi="Arial" w:cs="Arial"/>
          <w:szCs w:val="24"/>
        </w:rPr>
        <w:t>, będzie skutkowało zatrzymaniem przez Zamawiającego wadium wraz z odsetkami.</w:t>
      </w:r>
    </w:p>
    <w:p w:rsidR="00E3698D" w:rsidRPr="00E3698D" w:rsidRDefault="00E3698D" w:rsidP="00E3698D">
      <w:pPr>
        <w:spacing w:after="8" w:line="259" w:lineRule="auto"/>
        <w:ind w:left="0" w:right="0" w:firstLine="3"/>
        <w:rPr>
          <w:rFonts w:ascii="Arial" w:hAnsi="Arial" w:cs="Arial"/>
          <w:b/>
          <w:szCs w:val="24"/>
        </w:rPr>
      </w:pP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E3698D">
        <w:rPr>
          <w:rFonts w:ascii="Arial" w:hAnsi="Arial" w:cs="Arial"/>
          <w:b/>
          <w:szCs w:val="24"/>
        </w:rPr>
        <w:t>XX.POUCZENIE O ŚRODKACH OCHRONY PRAWNEJ PRZYSŁUGUJĄCYCH</w:t>
      </w:r>
    </w:p>
    <w:p w:rsidR="00E3698D" w:rsidRDefault="00E3698D" w:rsidP="00E3698D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E3698D">
        <w:rPr>
          <w:rFonts w:ascii="Arial" w:hAnsi="Arial" w:cs="Arial"/>
          <w:b/>
          <w:szCs w:val="24"/>
        </w:rPr>
        <w:t>WYKONAWCY</w:t>
      </w: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b/>
          <w:szCs w:val="24"/>
        </w:rPr>
      </w:pP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lastRenderedPageBreak/>
        <w:t xml:space="preserve">1. </w:t>
      </w:r>
      <w:r w:rsidRPr="00E3698D">
        <w:rPr>
          <w:rFonts w:ascii="Arial" w:hAnsi="Arial" w:cs="Arial"/>
          <w:szCs w:val="24"/>
        </w:rPr>
        <w:t>Wykonawcom, a także innemu podmiotowi, jeżeli ma lub miał interes w uzyskaniu zamówienia oraz poniósł lub może ponieść szkodę w wyniku naruszenia przez Zamawiającego przepisów ustawy, przysługują środki ochrony prawnej określone szczegółowo w dziale IX „Środki ochrony prawnej” ustawy PZP (art. 505–590 ustawy PZP).</w:t>
      </w:r>
    </w:p>
    <w:p w:rsidR="00E3698D" w:rsidRPr="00E3698D" w:rsidRDefault="00E3698D" w:rsidP="00FD1F68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2. </w:t>
      </w:r>
      <w:r w:rsidRPr="00E3698D">
        <w:rPr>
          <w:rFonts w:ascii="Arial" w:hAnsi="Arial" w:cs="Arial"/>
          <w:szCs w:val="24"/>
        </w:rPr>
        <w:t>Środki ochrony prawnej wobec ogłoszenia wszczynającego postępowanie o udzielenie</w:t>
      </w:r>
      <w:r w:rsidR="00FD1F68">
        <w:rPr>
          <w:rFonts w:ascii="Arial" w:hAnsi="Arial" w:cs="Arial"/>
          <w:szCs w:val="24"/>
        </w:rPr>
        <w:t xml:space="preserve"> </w:t>
      </w:r>
      <w:r w:rsidRPr="00E3698D">
        <w:rPr>
          <w:rFonts w:ascii="Arial" w:hAnsi="Arial" w:cs="Arial"/>
          <w:szCs w:val="24"/>
        </w:rPr>
        <w:t xml:space="preserve">zamówienia lub ogłoszenia o konkursie oraz dokumentów zamówienia przysługują również organizacjom wpisanym na listę, o której mowa w art. 469 pkt 15 ustawy </w:t>
      </w:r>
      <w:proofErr w:type="spellStart"/>
      <w:r w:rsidRPr="00E3698D">
        <w:rPr>
          <w:rFonts w:ascii="Arial" w:hAnsi="Arial" w:cs="Arial"/>
          <w:szCs w:val="24"/>
        </w:rPr>
        <w:t>Pzp</w:t>
      </w:r>
      <w:proofErr w:type="spellEnd"/>
      <w:r w:rsidRPr="00E3698D">
        <w:rPr>
          <w:rFonts w:ascii="Arial" w:hAnsi="Arial" w:cs="Arial"/>
          <w:szCs w:val="24"/>
        </w:rPr>
        <w:t>. oraz Rzecznikowi Małych i Średnich Przedsiębiorców.</w:t>
      </w: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3. </w:t>
      </w:r>
      <w:r w:rsidRPr="00E3698D">
        <w:rPr>
          <w:rFonts w:ascii="Arial" w:hAnsi="Arial" w:cs="Arial"/>
          <w:szCs w:val="24"/>
        </w:rPr>
        <w:t>Odwołanie przysługuje na:</w:t>
      </w: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szCs w:val="24"/>
        </w:rPr>
        <w:t>1)</w:t>
      </w:r>
      <w:r w:rsidRPr="00E3698D">
        <w:rPr>
          <w:rFonts w:ascii="Arial" w:hAnsi="Arial" w:cs="Arial"/>
          <w:b/>
          <w:szCs w:val="24"/>
        </w:rPr>
        <w:t xml:space="preserve"> </w:t>
      </w:r>
      <w:r w:rsidRPr="00E3698D">
        <w:rPr>
          <w:rFonts w:ascii="Arial" w:hAnsi="Arial" w:cs="Arial"/>
          <w:szCs w:val="24"/>
        </w:rPr>
        <w:t>niezgodną z przepisami ustawy czynność Zamawiającego, podjętą w postępowaniu o udzielenie zamówienia, w tym na projektowane postanowienie umowy;</w:t>
      </w: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szCs w:val="24"/>
        </w:rPr>
        <w:t>2) zaniechanie czynności w postępowaniu o udzielenie zamówienia do której</w:t>
      </w: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szCs w:val="24"/>
        </w:rPr>
        <w:t>Zamawiający był obowiązany na podstawie ustawy;</w:t>
      </w: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szCs w:val="24"/>
        </w:rPr>
        <w:t>3) zaniechanie przeprowadzenia postępowania o udzielenie zamówienia lub</w:t>
      </w:r>
    </w:p>
    <w:p w:rsidR="00E3698D" w:rsidRPr="00E3698D" w:rsidRDefault="00E3698D" w:rsidP="00E3698D">
      <w:pPr>
        <w:spacing w:after="8" w:line="259" w:lineRule="auto"/>
        <w:ind w:left="0" w:right="0" w:firstLine="3"/>
        <w:rPr>
          <w:rFonts w:ascii="Arial" w:hAnsi="Arial" w:cs="Arial"/>
          <w:szCs w:val="24"/>
        </w:rPr>
      </w:pPr>
      <w:r w:rsidRPr="00E3698D">
        <w:rPr>
          <w:rFonts w:ascii="Arial" w:hAnsi="Arial" w:cs="Arial"/>
          <w:szCs w:val="24"/>
        </w:rPr>
        <w:t>zorganizowania konkursu na podstawie ustawy, mimo że Zamawiający był do tego obowiązany.</w:t>
      </w: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4. </w:t>
      </w:r>
      <w:r w:rsidRPr="00E3698D">
        <w:rPr>
          <w:rFonts w:ascii="Arial" w:hAnsi="Arial" w:cs="Arial"/>
          <w:szCs w:val="24"/>
        </w:rPr>
        <w:t>Odwołanie wnosi się do Prezesa Izby. Odwołujący przekazuje kopię odwołania</w:t>
      </w:r>
    </w:p>
    <w:p w:rsidR="00E3698D" w:rsidRPr="00E3698D" w:rsidRDefault="00E3698D" w:rsidP="00E3698D">
      <w:pPr>
        <w:spacing w:after="8" w:line="259" w:lineRule="auto"/>
        <w:ind w:left="0" w:right="0" w:firstLine="3"/>
        <w:rPr>
          <w:rFonts w:ascii="Arial" w:hAnsi="Arial" w:cs="Arial"/>
          <w:szCs w:val="24"/>
        </w:rPr>
      </w:pPr>
      <w:r w:rsidRPr="00E3698D">
        <w:rPr>
          <w:rFonts w:ascii="Arial" w:hAnsi="Arial" w:cs="Arial"/>
          <w:szCs w:val="24"/>
        </w:rPr>
        <w:t>Zamawiającemu przed upływem terminu do wniesienia odwołania w taki sposób, aby mógł on zapoznać się z jego treścią przed upływem tego terminu.</w:t>
      </w:r>
    </w:p>
    <w:p w:rsidR="00E3698D" w:rsidRPr="00DE67B5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5. </w:t>
      </w:r>
      <w:r w:rsidRPr="00DE67B5">
        <w:rPr>
          <w:rFonts w:ascii="Arial" w:hAnsi="Arial" w:cs="Arial"/>
          <w:szCs w:val="24"/>
        </w:rPr>
        <w:t>Odwołanie wobec treści ogłoszenia lub treści SWZ wno</w:t>
      </w:r>
      <w:r w:rsidR="00DE67B5" w:rsidRPr="00DE67B5">
        <w:rPr>
          <w:rFonts w:ascii="Arial" w:hAnsi="Arial" w:cs="Arial"/>
          <w:szCs w:val="24"/>
        </w:rPr>
        <w:t xml:space="preserve">si się w terminie 5 dni od dnia </w:t>
      </w:r>
      <w:r w:rsidRPr="00DE67B5">
        <w:rPr>
          <w:rFonts w:ascii="Arial" w:hAnsi="Arial" w:cs="Arial"/>
          <w:szCs w:val="24"/>
        </w:rPr>
        <w:t>zamieszczenia ogłoszenia w Biuletynie Zamówień Public</w:t>
      </w:r>
      <w:r w:rsidR="00DE67B5" w:rsidRPr="00DE67B5">
        <w:rPr>
          <w:rFonts w:ascii="Arial" w:hAnsi="Arial" w:cs="Arial"/>
          <w:szCs w:val="24"/>
        </w:rPr>
        <w:t xml:space="preserve">znych lub treści SWZ na stronie </w:t>
      </w:r>
      <w:r w:rsidRPr="00DE67B5">
        <w:rPr>
          <w:rFonts w:ascii="Arial" w:hAnsi="Arial" w:cs="Arial"/>
          <w:szCs w:val="24"/>
        </w:rPr>
        <w:t>internetowej.</w:t>
      </w:r>
    </w:p>
    <w:p w:rsidR="00E3698D" w:rsidRPr="00E3698D" w:rsidRDefault="00E3698D" w:rsidP="00E3698D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6. </w:t>
      </w:r>
      <w:r w:rsidRPr="00DE67B5">
        <w:rPr>
          <w:rFonts w:ascii="Arial" w:hAnsi="Arial" w:cs="Arial"/>
          <w:szCs w:val="24"/>
        </w:rPr>
        <w:t>Odwołanie wnosi się w terminie:</w:t>
      </w:r>
    </w:p>
    <w:p w:rsidR="00E3698D" w:rsidRPr="00DE67B5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1) </w:t>
      </w:r>
      <w:r w:rsidRPr="00DE67B5">
        <w:rPr>
          <w:rFonts w:ascii="Arial" w:hAnsi="Arial" w:cs="Arial"/>
          <w:szCs w:val="24"/>
        </w:rPr>
        <w:t>5 dni od dnia przekazania informacji o czynności Zamawiającego stanowiącej</w:t>
      </w:r>
    </w:p>
    <w:p w:rsidR="00E3698D" w:rsidRPr="00DE67B5" w:rsidRDefault="00E3698D" w:rsidP="00DE67B5">
      <w:pPr>
        <w:spacing w:after="8" w:line="259" w:lineRule="auto"/>
        <w:ind w:left="0" w:right="0" w:firstLine="3"/>
        <w:rPr>
          <w:rFonts w:ascii="Arial" w:hAnsi="Arial" w:cs="Arial"/>
          <w:szCs w:val="24"/>
        </w:rPr>
      </w:pPr>
      <w:r w:rsidRPr="00DE67B5">
        <w:rPr>
          <w:rFonts w:ascii="Arial" w:hAnsi="Arial" w:cs="Arial"/>
          <w:szCs w:val="24"/>
        </w:rPr>
        <w:t>podstawę jego wniesienia, jeżeli informacja została</w:t>
      </w:r>
      <w:r w:rsidR="00DE67B5" w:rsidRPr="00DE67B5">
        <w:rPr>
          <w:rFonts w:ascii="Arial" w:hAnsi="Arial" w:cs="Arial"/>
          <w:szCs w:val="24"/>
        </w:rPr>
        <w:t xml:space="preserve"> przekazana przy użyciu środków </w:t>
      </w:r>
      <w:r w:rsidRPr="00DE67B5">
        <w:rPr>
          <w:rFonts w:ascii="Arial" w:hAnsi="Arial" w:cs="Arial"/>
          <w:szCs w:val="24"/>
        </w:rPr>
        <w:t>komunikacji elektronicznej,</w:t>
      </w:r>
    </w:p>
    <w:p w:rsidR="00E3698D" w:rsidRPr="00DE67B5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2) </w:t>
      </w:r>
      <w:r w:rsidRPr="00DE67B5">
        <w:rPr>
          <w:rFonts w:ascii="Arial" w:hAnsi="Arial" w:cs="Arial"/>
          <w:szCs w:val="24"/>
        </w:rPr>
        <w:t>10 dni od dnia przekazania informacji o czynności Zamawiającego stanowiącej</w:t>
      </w:r>
    </w:p>
    <w:p w:rsidR="00E3698D" w:rsidRPr="00DE67B5" w:rsidRDefault="00E3698D" w:rsidP="00DE67B5">
      <w:pPr>
        <w:spacing w:after="8" w:line="259" w:lineRule="auto"/>
        <w:ind w:left="0" w:right="0" w:firstLine="3"/>
        <w:rPr>
          <w:rFonts w:ascii="Arial" w:hAnsi="Arial" w:cs="Arial"/>
          <w:szCs w:val="24"/>
        </w:rPr>
      </w:pPr>
      <w:r w:rsidRPr="00DE67B5">
        <w:rPr>
          <w:rFonts w:ascii="Arial" w:hAnsi="Arial" w:cs="Arial"/>
          <w:szCs w:val="24"/>
        </w:rPr>
        <w:t>podstawę jego wniesienia, jeżeli informacja zosta</w:t>
      </w:r>
      <w:r w:rsidR="00DE67B5" w:rsidRPr="00DE67B5">
        <w:rPr>
          <w:rFonts w:ascii="Arial" w:hAnsi="Arial" w:cs="Arial"/>
          <w:szCs w:val="24"/>
        </w:rPr>
        <w:t xml:space="preserve">ła przekazana w sposób inny niż </w:t>
      </w:r>
      <w:r w:rsidRPr="00DE67B5">
        <w:rPr>
          <w:rFonts w:ascii="Arial" w:hAnsi="Arial" w:cs="Arial"/>
          <w:szCs w:val="24"/>
        </w:rPr>
        <w:t>określony w pkt 1).</w:t>
      </w:r>
    </w:p>
    <w:p w:rsidR="00E3698D" w:rsidRPr="00DE67B5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>7</w:t>
      </w:r>
      <w:r w:rsidRPr="00DE67B5">
        <w:rPr>
          <w:rFonts w:ascii="Arial" w:hAnsi="Arial" w:cs="Arial"/>
          <w:szCs w:val="24"/>
        </w:rPr>
        <w:t>. Odwołanie w przypadkach innych niż określone w pkt 5</w:t>
      </w:r>
      <w:r w:rsidR="00DE67B5" w:rsidRPr="00DE67B5">
        <w:rPr>
          <w:rFonts w:ascii="Arial" w:hAnsi="Arial" w:cs="Arial"/>
          <w:szCs w:val="24"/>
        </w:rPr>
        <w:t xml:space="preserve"> i 6 wnosi się w terminie 5 dni </w:t>
      </w:r>
      <w:r w:rsidRPr="00DE67B5">
        <w:rPr>
          <w:rFonts w:ascii="Arial" w:hAnsi="Arial" w:cs="Arial"/>
          <w:szCs w:val="24"/>
        </w:rPr>
        <w:t>od dnia, w którym powzięto lub przy zachowaniu n</w:t>
      </w:r>
      <w:r w:rsidR="00DE67B5" w:rsidRPr="00DE67B5">
        <w:rPr>
          <w:rFonts w:ascii="Arial" w:hAnsi="Arial" w:cs="Arial"/>
          <w:szCs w:val="24"/>
        </w:rPr>
        <w:t xml:space="preserve">ależytej staranności można było </w:t>
      </w:r>
      <w:r w:rsidRPr="00DE67B5">
        <w:rPr>
          <w:rFonts w:ascii="Arial" w:hAnsi="Arial" w:cs="Arial"/>
          <w:szCs w:val="24"/>
        </w:rPr>
        <w:t>powziąć wiadomość o okolicznościach stanowiących podstawę jego wniesienia.</w:t>
      </w:r>
    </w:p>
    <w:p w:rsidR="00DE67B5" w:rsidRDefault="00E3698D" w:rsidP="00E3698D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8. </w:t>
      </w:r>
      <w:r w:rsidRPr="00DE67B5">
        <w:rPr>
          <w:rFonts w:ascii="Arial" w:hAnsi="Arial" w:cs="Arial"/>
          <w:szCs w:val="24"/>
        </w:rPr>
        <w:t>Jeżeli Zamawiający mimo takiego obowiązku nie p</w:t>
      </w:r>
      <w:r w:rsidR="00DE67B5" w:rsidRPr="00DE67B5">
        <w:rPr>
          <w:rFonts w:ascii="Arial" w:hAnsi="Arial" w:cs="Arial"/>
          <w:szCs w:val="24"/>
        </w:rPr>
        <w:t xml:space="preserve">rzesłał wykonawcy zawiadomienia </w:t>
      </w:r>
      <w:r w:rsidRPr="00DE67B5">
        <w:rPr>
          <w:rFonts w:ascii="Arial" w:hAnsi="Arial" w:cs="Arial"/>
          <w:szCs w:val="24"/>
        </w:rPr>
        <w:t>o wyborze najkorzystniejszej oferty odwołanie wnosi się nie późn</w:t>
      </w:r>
      <w:r w:rsidR="00DE67B5" w:rsidRPr="00DE67B5">
        <w:rPr>
          <w:rFonts w:ascii="Arial" w:hAnsi="Arial" w:cs="Arial"/>
          <w:szCs w:val="24"/>
        </w:rPr>
        <w:t>iej niż w terminie:</w:t>
      </w:r>
      <w:r w:rsidR="00DE67B5">
        <w:rPr>
          <w:rFonts w:ascii="Arial" w:hAnsi="Arial" w:cs="Arial"/>
          <w:b/>
          <w:szCs w:val="24"/>
        </w:rPr>
        <w:t xml:space="preserve"> </w:t>
      </w:r>
    </w:p>
    <w:p w:rsidR="00DE67B5" w:rsidRPr="00DE67B5" w:rsidRDefault="00DE67B5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DE67B5">
        <w:rPr>
          <w:rFonts w:ascii="Arial" w:hAnsi="Arial" w:cs="Arial"/>
          <w:szCs w:val="24"/>
        </w:rPr>
        <w:t xml:space="preserve">1) 15 </w:t>
      </w:r>
      <w:r w:rsidR="00E3698D" w:rsidRPr="00DE67B5">
        <w:rPr>
          <w:rFonts w:ascii="Arial" w:hAnsi="Arial" w:cs="Arial"/>
          <w:szCs w:val="24"/>
        </w:rPr>
        <w:t xml:space="preserve">dni od dnia zamieszczenia w Biuletynie Zamówień </w:t>
      </w:r>
      <w:r w:rsidRPr="00DE67B5">
        <w:rPr>
          <w:rFonts w:ascii="Arial" w:hAnsi="Arial" w:cs="Arial"/>
          <w:szCs w:val="24"/>
        </w:rPr>
        <w:t xml:space="preserve">Publicznych ogłoszenia o wyniku </w:t>
      </w:r>
      <w:r w:rsidR="00E3698D" w:rsidRPr="00DE67B5">
        <w:rPr>
          <w:rFonts w:ascii="Arial" w:hAnsi="Arial" w:cs="Arial"/>
          <w:szCs w:val="24"/>
        </w:rPr>
        <w:t xml:space="preserve">postępowania </w:t>
      </w:r>
    </w:p>
    <w:p w:rsidR="00E3698D" w:rsidRPr="00DE67B5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DE67B5">
        <w:rPr>
          <w:rFonts w:ascii="Arial" w:hAnsi="Arial" w:cs="Arial"/>
          <w:szCs w:val="24"/>
        </w:rPr>
        <w:t>2) miesiąca od dnia zawarcia umowy, jeżeli Zamawiający nie zamieścił</w:t>
      </w:r>
    </w:p>
    <w:p w:rsidR="00E3698D" w:rsidRPr="00DE67B5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DE67B5">
        <w:rPr>
          <w:rFonts w:ascii="Arial" w:hAnsi="Arial" w:cs="Arial"/>
          <w:szCs w:val="24"/>
        </w:rPr>
        <w:t>w Biuletynie Zamówień Publicznych ogłoszenia o wyniku postępowania.</w:t>
      </w:r>
    </w:p>
    <w:p w:rsidR="00E3698D" w:rsidRPr="00DE67B5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9. </w:t>
      </w:r>
      <w:r w:rsidRPr="00DE67B5">
        <w:rPr>
          <w:rFonts w:ascii="Arial" w:hAnsi="Arial" w:cs="Arial"/>
          <w:szCs w:val="24"/>
        </w:rPr>
        <w:t xml:space="preserve">Na orzeczenie Izby oraz postanowienie Prezesa Izby, </w:t>
      </w:r>
      <w:r w:rsidR="00DE67B5" w:rsidRPr="00DE67B5">
        <w:rPr>
          <w:rFonts w:ascii="Arial" w:hAnsi="Arial" w:cs="Arial"/>
          <w:szCs w:val="24"/>
        </w:rPr>
        <w:t xml:space="preserve">o którym mowa w art. 519 ust. 1 </w:t>
      </w:r>
      <w:r w:rsidRPr="00DE67B5">
        <w:rPr>
          <w:rFonts w:ascii="Arial" w:hAnsi="Arial" w:cs="Arial"/>
          <w:szCs w:val="24"/>
        </w:rPr>
        <w:t xml:space="preserve">ustawy </w:t>
      </w:r>
      <w:proofErr w:type="spellStart"/>
      <w:r w:rsidRPr="00DE67B5">
        <w:rPr>
          <w:rFonts w:ascii="Arial" w:hAnsi="Arial" w:cs="Arial"/>
          <w:szCs w:val="24"/>
        </w:rPr>
        <w:t>Pzp</w:t>
      </w:r>
      <w:proofErr w:type="spellEnd"/>
      <w:r w:rsidRPr="00DE67B5">
        <w:rPr>
          <w:rFonts w:ascii="Arial" w:hAnsi="Arial" w:cs="Arial"/>
          <w:szCs w:val="24"/>
        </w:rPr>
        <w:t xml:space="preserve">, stronom oraz uczestnikom postępowania </w:t>
      </w:r>
      <w:r w:rsidR="00DE67B5" w:rsidRPr="00DE67B5">
        <w:rPr>
          <w:rFonts w:ascii="Arial" w:hAnsi="Arial" w:cs="Arial"/>
          <w:szCs w:val="24"/>
        </w:rPr>
        <w:t xml:space="preserve">odwoławczego przysługuje skarga </w:t>
      </w:r>
      <w:r w:rsidRPr="00DE67B5">
        <w:rPr>
          <w:rFonts w:ascii="Arial" w:hAnsi="Arial" w:cs="Arial"/>
          <w:szCs w:val="24"/>
        </w:rPr>
        <w:t>do sądu.</w:t>
      </w:r>
    </w:p>
    <w:p w:rsidR="00E3698D" w:rsidRPr="00DE67B5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lastRenderedPageBreak/>
        <w:t xml:space="preserve">10. </w:t>
      </w:r>
      <w:r w:rsidRPr="00DE67B5">
        <w:rPr>
          <w:rFonts w:ascii="Arial" w:hAnsi="Arial" w:cs="Arial"/>
          <w:szCs w:val="24"/>
        </w:rPr>
        <w:t>W postępowaniu toczącym się wskutek wniesienia skargi stosuje się odpowied</w:t>
      </w:r>
      <w:r w:rsidR="00DE67B5" w:rsidRPr="00DE67B5">
        <w:rPr>
          <w:rFonts w:ascii="Arial" w:hAnsi="Arial" w:cs="Arial"/>
          <w:szCs w:val="24"/>
        </w:rPr>
        <w:t xml:space="preserve">nio </w:t>
      </w:r>
      <w:r w:rsidRPr="00DE67B5">
        <w:rPr>
          <w:rFonts w:ascii="Arial" w:hAnsi="Arial" w:cs="Arial"/>
          <w:szCs w:val="24"/>
        </w:rPr>
        <w:t xml:space="preserve">przepisy ustawy z dnia 17 listopada 1964 r. </w:t>
      </w:r>
      <w:r w:rsidR="00DE67B5" w:rsidRPr="00DE67B5">
        <w:rPr>
          <w:rFonts w:ascii="Arial" w:hAnsi="Arial" w:cs="Arial"/>
          <w:szCs w:val="24"/>
        </w:rPr>
        <w:t xml:space="preserve">– Kodeks postępowania cywilnego </w:t>
      </w:r>
      <w:r w:rsidRPr="00DE67B5">
        <w:rPr>
          <w:rFonts w:ascii="Arial" w:hAnsi="Arial" w:cs="Arial"/>
          <w:szCs w:val="24"/>
        </w:rPr>
        <w:t>o apelacji, jeżeli przepisy niniejszego rozdziału nie stanowią inaczej.</w:t>
      </w:r>
    </w:p>
    <w:p w:rsidR="00E3698D" w:rsidRPr="00DE67B5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11. </w:t>
      </w:r>
      <w:r w:rsidRPr="00DE67B5">
        <w:rPr>
          <w:rFonts w:ascii="Arial" w:hAnsi="Arial" w:cs="Arial"/>
          <w:szCs w:val="24"/>
        </w:rPr>
        <w:t>Skargę wnosi się do Sądu Okręgowego w Warszawie – sądu zamówień publicznych.</w:t>
      </w:r>
    </w:p>
    <w:p w:rsidR="00E3698D" w:rsidRPr="00DE67B5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12. </w:t>
      </w:r>
      <w:r w:rsidRPr="00DE67B5">
        <w:rPr>
          <w:rFonts w:ascii="Arial" w:hAnsi="Arial" w:cs="Arial"/>
          <w:szCs w:val="24"/>
        </w:rPr>
        <w:t>Skargę wnosi się za pośrednictwem Prezesa Izby, w terminie 14 dni od dnia doręczenia</w:t>
      </w:r>
      <w:r w:rsidR="00DE67B5">
        <w:rPr>
          <w:rFonts w:ascii="Arial" w:hAnsi="Arial" w:cs="Arial"/>
          <w:szCs w:val="24"/>
        </w:rPr>
        <w:t xml:space="preserve"> </w:t>
      </w:r>
      <w:r w:rsidRPr="00DE67B5">
        <w:rPr>
          <w:rFonts w:ascii="Arial" w:hAnsi="Arial" w:cs="Arial"/>
          <w:szCs w:val="24"/>
        </w:rPr>
        <w:t>orzeczenia Izby lub postanowienia Prezesa Izby, o którym mowa w art. 519 ust. 1 ustawy</w:t>
      </w:r>
      <w:r w:rsidR="00DE67B5" w:rsidRPr="00DE67B5">
        <w:rPr>
          <w:rFonts w:ascii="Arial" w:hAnsi="Arial" w:cs="Arial"/>
          <w:szCs w:val="24"/>
        </w:rPr>
        <w:t xml:space="preserve"> </w:t>
      </w:r>
      <w:proofErr w:type="spellStart"/>
      <w:r w:rsidRPr="00DE67B5">
        <w:rPr>
          <w:rFonts w:ascii="Arial" w:hAnsi="Arial" w:cs="Arial"/>
          <w:szCs w:val="24"/>
        </w:rPr>
        <w:t>Pzp</w:t>
      </w:r>
      <w:proofErr w:type="spellEnd"/>
      <w:r w:rsidRPr="00DE67B5">
        <w:rPr>
          <w:rFonts w:ascii="Arial" w:hAnsi="Arial" w:cs="Arial"/>
          <w:szCs w:val="24"/>
        </w:rPr>
        <w:t>, przesyłając jednocześnie jej odpis przeciwnikowi skargi. Złożenie skargi w placówce</w:t>
      </w:r>
      <w:r w:rsidR="00DE67B5" w:rsidRPr="00DE67B5">
        <w:rPr>
          <w:rFonts w:ascii="Arial" w:hAnsi="Arial" w:cs="Arial"/>
          <w:szCs w:val="24"/>
        </w:rPr>
        <w:t xml:space="preserve"> </w:t>
      </w:r>
      <w:r w:rsidRPr="00DE67B5">
        <w:rPr>
          <w:rFonts w:ascii="Arial" w:hAnsi="Arial" w:cs="Arial"/>
          <w:szCs w:val="24"/>
        </w:rPr>
        <w:t>pocztowej operatora wyznaczonego w rozumieniu ustaw</w:t>
      </w:r>
      <w:r w:rsidR="00DE67B5">
        <w:rPr>
          <w:rFonts w:ascii="Arial" w:hAnsi="Arial" w:cs="Arial"/>
          <w:szCs w:val="24"/>
        </w:rPr>
        <w:t xml:space="preserve">y z dnia 23 listopada 2012 r. – </w:t>
      </w:r>
      <w:r w:rsidRPr="00DE67B5">
        <w:rPr>
          <w:rFonts w:ascii="Arial" w:hAnsi="Arial" w:cs="Arial"/>
          <w:szCs w:val="24"/>
        </w:rPr>
        <w:t>Prawo pocztowe jest równoznaczne z jej wniesieniem.</w:t>
      </w:r>
    </w:p>
    <w:p w:rsidR="00857783" w:rsidRPr="00DE67B5" w:rsidRDefault="00E3698D" w:rsidP="00E3698D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E3698D">
        <w:rPr>
          <w:rFonts w:ascii="Arial" w:hAnsi="Arial" w:cs="Arial"/>
          <w:b/>
          <w:szCs w:val="24"/>
        </w:rPr>
        <w:t xml:space="preserve">13. </w:t>
      </w:r>
      <w:r w:rsidRPr="00DE67B5">
        <w:rPr>
          <w:rFonts w:ascii="Arial" w:hAnsi="Arial" w:cs="Arial"/>
          <w:szCs w:val="24"/>
        </w:rPr>
        <w:t>Prezes Izby przekazuje skargę wraz z aktami po</w:t>
      </w:r>
      <w:r w:rsidR="00DE67B5" w:rsidRPr="00DE67B5">
        <w:rPr>
          <w:rFonts w:ascii="Arial" w:hAnsi="Arial" w:cs="Arial"/>
          <w:szCs w:val="24"/>
        </w:rPr>
        <w:t xml:space="preserve">stępowania odwoławczego do sądu </w:t>
      </w:r>
      <w:r w:rsidRPr="00DE67B5">
        <w:rPr>
          <w:rFonts w:ascii="Arial" w:hAnsi="Arial" w:cs="Arial"/>
          <w:szCs w:val="24"/>
        </w:rPr>
        <w:t>zamówień publicznych w terminie 7 dni od dnia jej otrzymania</w:t>
      </w:r>
    </w:p>
    <w:p w:rsidR="00857783" w:rsidRDefault="00857783" w:rsidP="00857783">
      <w:pPr>
        <w:spacing w:after="8" w:line="259" w:lineRule="auto"/>
        <w:ind w:right="0"/>
        <w:rPr>
          <w:rFonts w:ascii="Arial" w:hAnsi="Arial" w:cs="Arial"/>
          <w:b/>
          <w:szCs w:val="24"/>
        </w:rPr>
      </w:pPr>
    </w:p>
    <w:p w:rsidR="00B659B8" w:rsidRPr="00B659B8" w:rsidRDefault="00B659B8" w:rsidP="00B659B8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B659B8">
        <w:rPr>
          <w:rFonts w:ascii="Arial" w:hAnsi="Arial" w:cs="Arial"/>
          <w:b/>
          <w:szCs w:val="24"/>
        </w:rPr>
        <w:t>XXI.OCHRONA DANYCH OSOBOWYCH</w:t>
      </w:r>
    </w:p>
    <w:p w:rsidR="00B659B8" w:rsidRPr="00B659B8" w:rsidRDefault="00B659B8" w:rsidP="00B659B8">
      <w:pPr>
        <w:spacing w:after="8" w:line="259" w:lineRule="auto"/>
        <w:ind w:right="0"/>
        <w:rPr>
          <w:rFonts w:ascii="Arial" w:hAnsi="Arial" w:cs="Arial"/>
          <w:b/>
          <w:szCs w:val="24"/>
        </w:rPr>
      </w:pPr>
    </w:p>
    <w:p w:rsidR="00B659B8" w:rsidRPr="00B659B8" w:rsidRDefault="00B659B8" w:rsidP="00B659B8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B659B8">
        <w:rPr>
          <w:rFonts w:ascii="Arial" w:hAnsi="Arial" w:cs="Arial"/>
          <w:b/>
          <w:szCs w:val="24"/>
        </w:rPr>
        <w:t xml:space="preserve">1. </w:t>
      </w:r>
      <w:r w:rsidRPr="00B659B8">
        <w:rPr>
          <w:rFonts w:ascii="Arial" w:hAnsi="Arial" w:cs="Arial"/>
          <w:szCs w:val="24"/>
        </w:rPr>
        <w:t>Zamawiający oświadcza, że spełnia wymogi określone w rozporządzeniu Parlamentu Europejskiego i Rady (UE) 2016/679 z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B659B8">
        <w:rPr>
          <w:rFonts w:ascii="Arial" w:hAnsi="Arial" w:cs="Arial"/>
          <w:szCs w:val="24"/>
        </w:rPr>
        <w:t>Dz.Urz</w:t>
      </w:r>
      <w:proofErr w:type="spellEnd"/>
      <w:r w:rsidRPr="00B659B8">
        <w:rPr>
          <w:rFonts w:ascii="Arial" w:hAnsi="Arial" w:cs="Arial"/>
          <w:szCs w:val="24"/>
        </w:rPr>
        <w:t>. UE L 119 z 4 maja 2016 r.), dalej: RODO, tym samym dane osobowe podane przez wykonawcę będą przetwarzane zgodnie z RODO oraz zgodnie z przepisami krajowymi.</w:t>
      </w:r>
    </w:p>
    <w:p w:rsidR="00B659B8" w:rsidRPr="00B659B8" w:rsidRDefault="00B659B8" w:rsidP="00B659B8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B659B8">
        <w:rPr>
          <w:rFonts w:ascii="Arial" w:hAnsi="Arial" w:cs="Arial"/>
          <w:b/>
          <w:szCs w:val="24"/>
        </w:rPr>
        <w:t xml:space="preserve">2. </w:t>
      </w:r>
      <w:r w:rsidRPr="00B659B8">
        <w:rPr>
          <w:rFonts w:ascii="Arial" w:hAnsi="Arial" w:cs="Arial"/>
          <w:szCs w:val="24"/>
        </w:rPr>
        <w:t>Dane osobowe wykonawcy będą przetwarzane na podstawie art. 6 ust. 1 lit. c RODO w celu związanym z przedmiotowym postępowaniem o udzielenie zamówienia publicznego.</w:t>
      </w:r>
    </w:p>
    <w:p w:rsidR="00B659B8" w:rsidRPr="00B659B8" w:rsidRDefault="00B659B8" w:rsidP="00B659B8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B659B8">
        <w:rPr>
          <w:rFonts w:ascii="Arial" w:hAnsi="Arial" w:cs="Arial"/>
          <w:b/>
          <w:szCs w:val="24"/>
        </w:rPr>
        <w:t>3</w:t>
      </w:r>
      <w:r w:rsidRPr="00B659B8">
        <w:rPr>
          <w:rFonts w:ascii="Arial" w:hAnsi="Arial" w:cs="Arial"/>
          <w:szCs w:val="24"/>
        </w:rPr>
        <w:t xml:space="preserve">. Odbiorcami przekazanych przez wykonawcę danych osobowych będą osoby lub podmioty, którym zostanie udostępniona dokumentacja postępowania zgodnie z art. 74 ust. 3, 4 oraz art. 75 i art. 76 ustawy </w:t>
      </w:r>
      <w:proofErr w:type="spellStart"/>
      <w:r w:rsidRPr="00B659B8">
        <w:rPr>
          <w:rFonts w:ascii="Arial" w:hAnsi="Arial" w:cs="Arial"/>
          <w:szCs w:val="24"/>
        </w:rPr>
        <w:t>Pzp</w:t>
      </w:r>
      <w:proofErr w:type="spellEnd"/>
      <w:r w:rsidRPr="00B659B8">
        <w:rPr>
          <w:rFonts w:ascii="Arial" w:hAnsi="Arial" w:cs="Arial"/>
          <w:szCs w:val="24"/>
        </w:rPr>
        <w:t>, a także art. 6 ustawy z 6 września 2001 r. o dostępie do informacji publicznej.</w:t>
      </w:r>
    </w:p>
    <w:p w:rsidR="00B659B8" w:rsidRPr="00B659B8" w:rsidRDefault="00B659B8" w:rsidP="00B659B8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B659B8">
        <w:rPr>
          <w:rFonts w:ascii="Arial" w:hAnsi="Arial" w:cs="Arial"/>
          <w:b/>
          <w:szCs w:val="24"/>
        </w:rPr>
        <w:t xml:space="preserve">4. </w:t>
      </w:r>
      <w:r w:rsidRPr="00B659B8">
        <w:rPr>
          <w:rFonts w:ascii="Arial" w:hAnsi="Arial" w:cs="Arial"/>
          <w:szCs w:val="24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:rsidR="00B659B8" w:rsidRDefault="00B659B8" w:rsidP="00B659B8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B659B8">
        <w:rPr>
          <w:rFonts w:ascii="Arial" w:hAnsi="Arial" w:cs="Arial"/>
          <w:b/>
          <w:szCs w:val="24"/>
        </w:rPr>
        <w:t xml:space="preserve">5. </w:t>
      </w:r>
      <w:r w:rsidRPr="00B659B8">
        <w:rPr>
          <w:rFonts w:ascii="Arial" w:hAnsi="Arial" w:cs="Arial"/>
          <w:szCs w:val="24"/>
        </w:rPr>
        <w:t>Klauzula informacyjna, o której mowa w art. 13 ust. 1 i 2 RODO znajduje się w załączniku Nr 4 do SWZ.</w:t>
      </w:r>
    </w:p>
    <w:p w:rsidR="00B659B8" w:rsidRPr="00B659B8" w:rsidRDefault="00B659B8" w:rsidP="00B659B8">
      <w:pPr>
        <w:spacing w:after="8" w:line="259" w:lineRule="auto"/>
        <w:ind w:right="0"/>
        <w:rPr>
          <w:rFonts w:ascii="Arial" w:hAnsi="Arial" w:cs="Arial"/>
          <w:szCs w:val="24"/>
        </w:rPr>
      </w:pPr>
    </w:p>
    <w:p w:rsidR="00B659B8" w:rsidRDefault="00B659B8" w:rsidP="00B659B8">
      <w:pPr>
        <w:spacing w:after="8" w:line="259" w:lineRule="auto"/>
        <w:ind w:right="0"/>
        <w:rPr>
          <w:rFonts w:ascii="Arial" w:hAnsi="Arial" w:cs="Arial"/>
          <w:b/>
          <w:szCs w:val="24"/>
        </w:rPr>
      </w:pPr>
      <w:r w:rsidRPr="00B659B8">
        <w:rPr>
          <w:rFonts w:ascii="Arial" w:hAnsi="Arial" w:cs="Arial"/>
          <w:b/>
          <w:szCs w:val="24"/>
        </w:rPr>
        <w:t>XXII.WYKAZ ZAŁĄCZNIKÓW DO SWZ</w:t>
      </w:r>
    </w:p>
    <w:p w:rsidR="00B659B8" w:rsidRPr="00B659B8" w:rsidRDefault="00B659B8" w:rsidP="00B659B8">
      <w:pPr>
        <w:spacing w:after="8" w:line="259" w:lineRule="auto"/>
        <w:ind w:right="0"/>
        <w:rPr>
          <w:rFonts w:ascii="Arial" w:hAnsi="Arial" w:cs="Arial"/>
          <w:b/>
          <w:szCs w:val="24"/>
        </w:rPr>
      </w:pPr>
    </w:p>
    <w:p w:rsidR="00B659B8" w:rsidRPr="00B659B8" w:rsidRDefault="00B659B8" w:rsidP="00B659B8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B659B8">
        <w:rPr>
          <w:rFonts w:ascii="Arial" w:hAnsi="Arial" w:cs="Arial"/>
          <w:szCs w:val="24"/>
        </w:rPr>
        <w:t>Załącznik nr 1 – Formularz Ofertowy,</w:t>
      </w:r>
    </w:p>
    <w:p w:rsidR="00B659B8" w:rsidRPr="00B659B8" w:rsidRDefault="00B659B8" w:rsidP="00B659B8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B659B8">
        <w:rPr>
          <w:rFonts w:ascii="Arial" w:hAnsi="Arial" w:cs="Arial"/>
          <w:szCs w:val="24"/>
        </w:rPr>
        <w:t>Załącznik nr 2 – Oświadczenie o braku podstaw do wykluczenia,</w:t>
      </w:r>
    </w:p>
    <w:p w:rsidR="00B659B8" w:rsidRPr="00B659B8" w:rsidRDefault="00B659B8" w:rsidP="00B659B8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B659B8">
        <w:rPr>
          <w:rFonts w:ascii="Arial" w:hAnsi="Arial" w:cs="Arial"/>
          <w:szCs w:val="24"/>
        </w:rPr>
        <w:t>Załącznik nr 3 – Wzór umowy,</w:t>
      </w:r>
    </w:p>
    <w:p w:rsidR="00857783" w:rsidRDefault="00B659B8" w:rsidP="00B659B8">
      <w:pPr>
        <w:spacing w:after="8" w:line="259" w:lineRule="auto"/>
        <w:ind w:right="0"/>
        <w:rPr>
          <w:rFonts w:ascii="Arial" w:hAnsi="Arial" w:cs="Arial"/>
          <w:szCs w:val="24"/>
        </w:rPr>
      </w:pPr>
      <w:r w:rsidRPr="00B659B8">
        <w:rPr>
          <w:rFonts w:ascii="Arial" w:hAnsi="Arial" w:cs="Arial"/>
          <w:szCs w:val="24"/>
        </w:rPr>
        <w:t>Załącznik nr 4 – Klauzula informacyjna RODO</w:t>
      </w:r>
    </w:p>
    <w:p w:rsidR="00B659B8" w:rsidRDefault="00B659B8" w:rsidP="00B659B8">
      <w:pPr>
        <w:spacing w:after="8" w:line="259" w:lineRule="auto"/>
        <w:ind w:right="0"/>
        <w:rPr>
          <w:rFonts w:ascii="Arial" w:hAnsi="Arial" w:cs="Arial"/>
          <w:szCs w:val="24"/>
        </w:rPr>
      </w:pPr>
    </w:p>
    <w:p w:rsidR="00B659B8" w:rsidRDefault="00B659B8" w:rsidP="00B659B8">
      <w:pPr>
        <w:spacing w:after="8" w:line="259" w:lineRule="auto"/>
        <w:ind w:right="0"/>
        <w:rPr>
          <w:rFonts w:ascii="Arial" w:hAnsi="Arial" w:cs="Arial"/>
          <w:szCs w:val="24"/>
        </w:rPr>
      </w:pPr>
    </w:p>
    <w:p w:rsidR="00B659B8" w:rsidRDefault="00575F7D" w:rsidP="00B659B8">
      <w:pPr>
        <w:spacing w:after="8" w:line="259" w:lineRule="auto"/>
        <w:ind w:right="0"/>
        <w:jc w:val="right"/>
        <w:rPr>
          <w:rFonts w:ascii="Arial" w:hAnsi="Arial" w:cs="Arial"/>
          <w:szCs w:val="24"/>
        </w:rPr>
      </w:pPr>
      <w:r w:rsidRPr="00730A27">
        <w:rPr>
          <w:rFonts w:ascii="Arial" w:hAnsi="Arial" w:cs="Arial"/>
          <w:noProof/>
          <w:szCs w:val="24"/>
        </w:rPr>
        <w:drawing>
          <wp:inline distT="0" distB="0" distL="0" distR="0" wp14:anchorId="4AA7070E" wp14:editId="04C6746A">
            <wp:extent cx="1779905" cy="1499870"/>
            <wp:effectExtent l="0" t="0" r="0" b="508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659B8">
        <w:rPr>
          <w:rFonts w:ascii="Arial" w:hAnsi="Arial" w:cs="Arial"/>
          <w:szCs w:val="24"/>
        </w:rPr>
        <w:t>Zatwierdzam:</w:t>
      </w:r>
    </w:p>
    <w:p w:rsidR="00B659B8" w:rsidRDefault="00B659B8" w:rsidP="00B659B8">
      <w:pPr>
        <w:spacing w:after="8" w:line="259" w:lineRule="auto"/>
        <w:ind w:right="0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Dyrektor Szkoły Podstawowej im. Arkadego Fiedlera</w:t>
      </w:r>
    </w:p>
    <w:p w:rsidR="009439BF" w:rsidRPr="00F22413" w:rsidRDefault="00F22413" w:rsidP="00F22413">
      <w:pPr>
        <w:spacing w:after="8" w:line="259" w:lineRule="auto"/>
        <w:ind w:right="0"/>
        <w:jc w:val="right"/>
        <w:rPr>
          <w:rFonts w:ascii="Arial" w:hAnsi="Arial" w:cs="Arial"/>
          <w:szCs w:val="24"/>
        </w:rPr>
        <w:sectPr w:rsidR="009439BF" w:rsidRPr="00F22413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21" w:right="1360" w:bottom="1798" w:left="1416" w:header="746" w:footer="716" w:gutter="0"/>
          <w:cols w:space="708"/>
        </w:sectPr>
      </w:pPr>
      <w:r>
        <w:rPr>
          <w:rFonts w:ascii="Arial" w:hAnsi="Arial" w:cs="Arial"/>
          <w:szCs w:val="24"/>
        </w:rPr>
        <w:t>Lucyna Stolcman</w:t>
      </w:r>
    </w:p>
    <w:p w:rsidR="00F22413" w:rsidRPr="00F22413" w:rsidRDefault="00F22413" w:rsidP="00F22413">
      <w:pPr>
        <w:spacing w:after="160" w:line="259" w:lineRule="auto"/>
        <w:ind w:left="0" w:right="0" w:firstLine="0"/>
        <w:jc w:val="left"/>
      </w:pPr>
    </w:p>
    <w:sectPr w:rsidR="00F22413" w:rsidRPr="00F2241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63" w:right="1414" w:bottom="1822" w:left="1416" w:header="746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854" w:rsidRDefault="00084854">
      <w:pPr>
        <w:spacing w:after="0" w:line="240" w:lineRule="auto"/>
      </w:pPr>
      <w:r>
        <w:separator/>
      </w:r>
    </w:p>
  </w:endnote>
  <w:endnote w:type="continuationSeparator" w:id="0">
    <w:p w:rsidR="00084854" w:rsidRDefault="00084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8D" w:rsidRDefault="00E3698D">
    <w:pPr>
      <w:spacing w:after="0" w:line="259" w:lineRule="auto"/>
      <w:ind w:left="0" w:right="-123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9731959</wp:posOffset>
              </wp:positionV>
              <wp:extent cx="5798185" cy="6096"/>
              <wp:effectExtent l="0" t="0" r="0" b="0"/>
              <wp:wrapSquare wrapText="bothSides"/>
              <wp:docPr id="35115" name="Group 351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35946" name="Shape 35946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5115" style="width:456.55pt;height:0.47998pt;position:absolute;mso-position-horizontal-relative:page;mso-position-horizontal:absolute;margin-left:69.384pt;mso-position-vertical-relative:page;margin-top:766.296pt;" coordsize="57981,60">
              <v:shape id="Shape 35947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  </w:t>
    </w:r>
  </w:p>
  <w:p w:rsidR="00E3698D" w:rsidRDefault="00E3698D">
    <w:pPr>
      <w:spacing w:after="0" w:line="259" w:lineRule="auto"/>
      <w:ind w:left="0" w:right="57" w:firstLine="0"/>
      <w:jc w:val="center"/>
    </w:pPr>
    <w:r>
      <w:rPr>
        <w:b/>
        <w:i/>
        <w:sz w:val="22"/>
      </w:rPr>
      <w:t xml:space="preserve">Gmina Połajewo – 2021 r </w:t>
    </w:r>
  </w:p>
  <w:p w:rsidR="00E3698D" w:rsidRDefault="00E3698D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z </w:t>
    </w:r>
    <w:fldSimple w:instr=" NUMPAGES   \* MERGEFORMAT ">
      <w:r w:rsidRPr="009E73E6">
        <w:rPr>
          <w:rFonts w:ascii="Times New Roman" w:eastAsia="Times New Roman" w:hAnsi="Times New Roman" w:cs="Times New Roman"/>
          <w:noProof/>
          <w:sz w:val="20"/>
        </w:rPr>
        <w:t>20</w:t>
      </w:r>
    </w:fldSimple>
    <w:r>
      <w:rPr>
        <w:rFonts w:ascii="Times New Roman" w:eastAsia="Times New Roman" w:hAnsi="Times New Roman" w:cs="Times New Roman"/>
      </w:rPr>
      <w:t xml:space="preserve"> </w:t>
    </w:r>
  </w:p>
  <w:p w:rsidR="00E3698D" w:rsidRDefault="00E3698D">
    <w:pPr>
      <w:spacing w:after="0" w:line="259" w:lineRule="auto"/>
      <w:ind w:left="0" w:right="-3" w:firstLine="0"/>
      <w:jc w:val="righ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8D" w:rsidRDefault="00E3698D">
    <w:pPr>
      <w:spacing w:after="0" w:line="259" w:lineRule="auto"/>
      <w:ind w:left="0" w:right="-123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9731959</wp:posOffset>
              </wp:positionV>
              <wp:extent cx="5798185" cy="6096"/>
              <wp:effectExtent l="0" t="0" r="0" b="0"/>
              <wp:wrapSquare wrapText="bothSides"/>
              <wp:docPr id="35076" name="Group 350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35944" name="Shape 35944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5076" style="width:456.55pt;height:0.47998pt;position:absolute;mso-position-horizontal-relative:page;mso-position-horizontal:absolute;margin-left:69.384pt;mso-position-vertical-relative:page;margin-top:766.296pt;" coordsize="57981,60">
              <v:shape id="Shape 35945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  </w:t>
    </w:r>
  </w:p>
  <w:p w:rsidR="00E3698D" w:rsidRDefault="00752A01">
    <w:pPr>
      <w:spacing w:after="0" w:line="259" w:lineRule="auto"/>
      <w:ind w:left="0" w:right="57" w:firstLine="0"/>
      <w:jc w:val="center"/>
    </w:pPr>
    <w:r>
      <w:rPr>
        <w:b/>
        <w:i/>
        <w:sz w:val="22"/>
      </w:rPr>
      <w:t>SP Połajewo – 2023</w:t>
    </w:r>
    <w:r w:rsidR="00E3698D">
      <w:rPr>
        <w:b/>
        <w:i/>
        <w:sz w:val="22"/>
      </w:rPr>
      <w:t xml:space="preserve"> r </w:t>
    </w:r>
  </w:p>
  <w:p w:rsidR="00E3698D" w:rsidRDefault="00E3698D" w:rsidP="001179CA">
    <w:pPr>
      <w:tabs>
        <w:tab w:val="center" w:pos="4537"/>
        <w:tab w:val="right" w:pos="9075"/>
      </w:tabs>
      <w:spacing w:after="0" w:line="259" w:lineRule="auto"/>
      <w:ind w:left="0" w:right="55" w:firstLine="0"/>
      <w:jc w:val="left"/>
    </w:pPr>
    <w:r>
      <w:rPr>
        <w:rFonts w:ascii="Times New Roman" w:eastAsia="Times New Roman" w:hAnsi="Times New Roman" w:cs="Times New Roman"/>
        <w:sz w:val="20"/>
      </w:rPr>
      <w:tab/>
    </w:r>
    <w:r>
      <w:rPr>
        <w:rFonts w:ascii="Times New Roman" w:eastAsia="Times New Roman" w:hAnsi="Times New Roman" w:cs="Times New Roman"/>
        <w:sz w:val="2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9A48DD" w:rsidRPr="009A48DD">
      <w:rPr>
        <w:rFonts w:ascii="Times New Roman" w:eastAsia="Times New Roman" w:hAnsi="Times New Roman" w:cs="Times New Roman"/>
        <w:noProof/>
        <w:sz w:val="20"/>
      </w:rPr>
      <w:t>16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z </w:t>
    </w:r>
    <w:fldSimple w:instr=" NUMPAGES   \* MERGEFORMAT ">
      <w:r w:rsidR="009A48DD" w:rsidRPr="009A48DD">
        <w:rPr>
          <w:rFonts w:ascii="Times New Roman" w:eastAsia="Times New Roman" w:hAnsi="Times New Roman" w:cs="Times New Roman"/>
          <w:noProof/>
          <w:sz w:val="20"/>
        </w:rPr>
        <w:t>17</w:t>
      </w:r>
    </w:fldSimple>
    <w:r>
      <w:rPr>
        <w:rFonts w:ascii="Times New Roman" w:eastAsia="Times New Roman" w:hAnsi="Times New Roman" w:cs="Times New Roman"/>
      </w:rPr>
      <w:t xml:space="preserve"> </w:t>
    </w:r>
  </w:p>
  <w:p w:rsidR="00E3698D" w:rsidRDefault="00E3698D">
    <w:pPr>
      <w:spacing w:after="0" w:line="259" w:lineRule="auto"/>
      <w:ind w:left="0" w:right="-3" w:firstLine="0"/>
      <w:jc w:val="righ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8D" w:rsidRDefault="00E3698D">
    <w:pPr>
      <w:spacing w:after="0" w:line="259" w:lineRule="auto"/>
      <w:ind w:left="0" w:right="-123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9731959</wp:posOffset>
              </wp:positionV>
              <wp:extent cx="5798185" cy="6096"/>
              <wp:effectExtent l="0" t="0" r="0" b="0"/>
              <wp:wrapSquare wrapText="bothSides"/>
              <wp:docPr id="35037" name="Group 350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35942" name="Shape 35942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5037" style="width:456.55pt;height:0.47998pt;position:absolute;mso-position-horizontal-relative:page;mso-position-horizontal:absolute;margin-left:69.384pt;mso-position-vertical-relative:page;margin-top:766.296pt;" coordsize="57981,60">
              <v:shape id="Shape 35943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  </w:t>
    </w:r>
  </w:p>
  <w:p w:rsidR="00E3698D" w:rsidRDefault="00E3698D">
    <w:pPr>
      <w:spacing w:after="0" w:line="259" w:lineRule="auto"/>
      <w:ind w:left="0" w:right="57" w:firstLine="0"/>
      <w:jc w:val="center"/>
    </w:pPr>
    <w:r>
      <w:rPr>
        <w:b/>
        <w:i/>
        <w:sz w:val="22"/>
      </w:rPr>
      <w:t xml:space="preserve">Gmina Połajewo – 2021 r </w:t>
    </w:r>
  </w:p>
  <w:p w:rsidR="00E3698D" w:rsidRDefault="00E3698D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z </w:t>
    </w:r>
    <w:fldSimple w:instr=" NUMPAGES   \* MERGEFORMAT ">
      <w:r w:rsidRPr="009E73E6">
        <w:rPr>
          <w:rFonts w:ascii="Times New Roman" w:eastAsia="Times New Roman" w:hAnsi="Times New Roman" w:cs="Times New Roman"/>
          <w:noProof/>
          <w:sz w:val="20"/>
        </w:rPr>
        <w:t>20</w:t>
      </w:r>
    </w:fldSimple>
    <w:r>
      <w:rPr>
        <w:rFonts w:ascii="Times New Roman" w:eastAsia="Times New Roman" w:hAnsi="Times New Roman" w:cs="Times New Roman"/>
      </w:rPr>
      <w:t xml:space="preserve"> </w:t>
    </w:r>
  </w:p>
  <w:p w:rsidR="00E3698D" w:rsidRDefault="00E3698D">
    <w:pPr>
      <w:spacing w:after="0" w:line="259" w:lineRule="auto"/>
      <w:ind w:left="0" w:right="-3" w:firstLine="0"/>
      <w:jc w:val="righ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8D" w:rsidRDefault="00E3698D">
    <w:pPr>
      <w:spacing w:after="0" w:line="259" w:lineRule="auto"/>
      <w:ind w:left="0" w:right="-177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9731959</wp:posOffset>
              </wp:positionV>
              <wp:extent cx="5798185" cy="6096"/>
              <wp:effectExtent l="0" t="0" r="0" b="0"/>
              <wp:wrapSquare wrapText="bothSides"/>
              <wp:docPr id="35233" name="Group 352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35952" name="Shape 35952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5233" style="width:456.55pt;height:0.47998pt;position:absolute;mso-position-horizontal-relative:page;mso-position-horizontal:absolute;margin-left:69.384pt;mso-position-vertical-relative:page;margin-top:766.296pt;" coordsize="57981,60">
              <v:shape id="Shape 35953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  </w:t>
    </w:r>
  </w:p>
  <w:p w:rsidR="00E3698D" w:rsidRDefault="00E3698D">
    <w:pPr>
      <w:spacing w:after="0" w:line="259" w:lineRule="auto"/>
      <w:ind w:left="0" w:right="3" w:firstLine="0"/>
      <w:jc w:val="center"/>
    </w:pPr>
    <w:r>
      <w:rPr>
        <w:b/>
        <w:i/>
        <w:sz w:val="22"/>
      </w:rPr>
      <w:t xml:space="preserve">Gmina Połajewo – 2021 r </w:t>
    </w:r>
  </w:p>
  <w:p w:rsidR="00E3698D" w:rsidRDefault="00E3698D">
    <w:pPr>
      <w:spacing w:after="0" w:line="259" w:lineRule="auto"/>
      <w:ind w:left="0" w:right="2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10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z </w:t>
    </w:r>
    <w:fldSimple w:instr=" NUMPAGES   \* MERGEFORMAT ">
      <w:r w:rsidRPr="009E73E6">
        <w:rPr>
          <w:rFonts w:ascii="Times New Roman" w:eastAsia="Times New Roman" w:hAnsi="Times New Roman" w:cs="Times New Roman"/>
          <w:noProof/>
          <w:sz w:val="20"/>
        </w:rPr>
        <w:t>20</w:t>
      </w:r>
    </w:fldSimple>
    <w:r>
      <w:rPr>
        <w:rFonts w:ascii="Times New Roman" w:eastAsia="Times New Roman" w:hAnsi="Times New Roman" w:cs="Times New Roman"/>
      </w:rPr>
      <w:t xml:space="preserve"> </w:t>
    </w:r>
  </w:p>
  <w:p w:rsidR="00E3698D" w:rsidRDefault="00E3698D">
    <w:pPr>
      <w:spacing w:after="0" w:line="259" w:lineRule="auto"/>
      <w:ind w:left="0" w:right="-57" w:firstLine="0"/>
      <w:jc w:val="righ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8D" w:rsidRDefault="00E3698D">
    <w:pPr>
      <w:spacing w:after="0" w:line="259" w:lineRule="auto"/>
      <w:ind w:left="0" w:right="-177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9731959</wp:posOffset>
              </wp:positionV>
              <wp:extent cx="5798185" cy="6096"/>
              <wp:effectExtent l="0" t="0" r="0" b="0"/>
              <wp:wrapSquare wrapText="bothSides"/>
              <wp:docPr id="35194" name="Group 351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35950" name="Shape 35950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5194" style="width:456.55pt;height:0.47998pt;position:absolute;mso-position-horizontal-relative:page;mso-position-horizontal:absolute;margin-left:69.384pt;mso-position-vertical-relative:page;margin-top:766.296pt;" coordsize="57981,60">
              <v:shape id="Shape 35951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  </w:t>
    </w:r>
  </w:p>
  <w:p w:rsidR="00E3698D" w:rsidRDefault="00E3698D">
    <w:pPr>
      <w:spacing w:after="0" w:line="259" w:lineRule="auto"/>
      <w:ind w:left="0" w:right="3" w:firstLine="0"/>
      <w:jc w:val="center"/>
    </w:pPr>
    <w:r>
      <w:rPr>
        <w:b/>
        <w:i/>
        <w:sz w:val="22"/>
      </w:rPr>
      <w:t xml:space="preserve">SP Połajewo – 2021 r </w:t>
    </w:r>
  </w:p>
  <w:p w:rsidR="00E3698D" w:rsidRDefault="00E3698D">
    <w:pPr>
      <w:spacing w:after="0" w:line="259" w:lineRule="auto"/>
      <w:ind w:left="0" w:right="2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9A48DD" w:rsidRPr="009A48DD">
      <w:rPr>
        <w:rFonts w:ascii="Times New Roman" w:eastAsia="Times New Roman" w:hAnsi="Times New Roman" w:cs="Times New Roman"/>
        <w:noProof/>
        <w:sz w:val="20"/>
      </w:rPr>
      <w:t>17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z </w:t>
    </w:r>
    <w:fldSimple w:instr=" NUMPAGES   \* MERGEFORMAT ">
      <w:r w:rsidR="009A48DD" w:rsidRPr="009A48DD">
        <w:rPr>
          <w:rFonts w:ascii="Times New Roman" w:eastAsia="Times New Roman" w:hAnsi="Times New Roman" w:cs="Times New Roman"/>
          <w:noProof/>
          <w:sz w:val="20"/>
        </w:rPr>
        <w:t>17</w:t>
      </w:r>
    </w:fldSimple>
    <w:r>
      <w:rPr>
        <w:rFonts w:ascii="Times New Roman" w:eastAsia="Times New Roman" w:hAnsi="Times New Roman" w:cs="Times New Roman"/>
      </w:rPr>
      <w:t xml:space="preserve"> </w:t>
    </w:r>
  </w:p>
  <w:p w:rsidR="00E3698D" w:rsidRDefault="00E3698D">
    <w:pPr>
      <w:spacing w:after="0" w:line="259" w:lineRule="auto"/>
      <w:ind w:left="0" w:right="-57" w:firstLine="0"/>
      <w:jc w:val="righ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8D" w:rsidRDefault="00E3698D">
    <w:pPr>
      <w:spacing w:after="0" w:line="259" w:lineRule="auto"/>
      <w:ind w:left="0" w:right="-177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9731959</wp:posOffset>
              </wp:positionV>
              <wp:extent cx="5798185" cy="6096"/>
              <wp:effectExtent l="0" t="0" r="0" b="0"/>
              <wp:wrapSquare wrapText="bothSides"/>
              <wp:docPr id="35155" name="Group 35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35948" name="Shape 35948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5155" style="width:456.55pt;height:0.47998pt;position:absolute;mso-position-horizontal-relative:page;mso-position-horizontal:absolute;margin-left:69.384pt;mso-position-vertical-relative:page;margin-top:766.296pt;" coordsize="57981,60">
              <v:shape id="Shape 35949" style="position:absolute;width:57981;height:91;left:0;top:0;" coordsize="5798185,9144" path="m0,0l5798185,0l579818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Times New Roman" w:eastAsia="Times New Roman" w:hAnsi="Times New Roman" w:cs="Times New Roman"/>
      </w:rPr>
      <w:t xml:space="preserve">   </w:t>
    </w:r>
  </w:p>
  <w:p w:rsidR="00E3698D" w:rsidRDefault="00E3698D">
    <w:pPr>
      <w:spacing w:after="0" w:line="259" w:lineRule="auto"/>
      <w:ind w:left="0" w:right="3" w:firstLine="0"/>
      <w:jc w:val="center"/>
    </w:pPr>
    <w:r>
      <w:rPr>
        <w:b/>
        <w:i/>
        <w:sz w:val="22"/>
      </w:rPr>
      <w:t xml:space="preserve">Gmina Połajewo – 2021 r </w:t>
    </w:r>
  </w:p>
  <w:p w:rsidR="00E3698D" w:rsidRDefault="00E3698D">
    <w:pPr>
      <w:spacing w:after="0" w:line="259" w:lineRule="auto"/>
      <w:ind w:left="0" w:right="2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10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z </w:t>
    </w:r>
    <w:fldSimple w:instr=" NUMPAGES   \* MERGEFORMAT ">
      <w:r w:rsidRPr="009E73E6">
        <w:rPr>
          <w:rFonts w:ascii="Times New Roman" w:eastAsia="Times New Roman" w:hAnsi="Times New Roman" w:cs="Times New Roman"/>
          <w:noProof/>
          <w:sz w:val="20"/>
        </w:rPr>
        <w:t>20</w:t>
      </w:r>
    </w:fldSimple>
    <w:r>
      <w:rPr>
        <w:rFonts w:ascii="Times New Roman" w:eastAsia="Times New Roman" w:hAnsi="Times New Roman" w:cs="Times New Roman"/>
      </w:rPr>
      <w:t xml:space="preserve"> </w:t>
    </w:r>
  </w:p>
  <w:p w:rsidR="00E3698D" w:rsidRDefault="00E3698D">
    <w:pPr>
      <w:spacing w:after="0" w:line="259" w:lineRule="auto"/>
      <w:ind w:left="0" w:right="-57" w:firstLine="0"/>
      <w:jc w:val="righ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854" w:rsidRDefault="00084854">
      <w:pPr>
        <w:spacing w:after="0" w:line="240" w:lineRule="auto"/>
      </w:pPr>
      <w:r>
        <w:separator/>
      </w:r>
    </w:p>
  </w:footnote>
  <w:footnote w:type="continuationSeparator" w:id="0">
    <w:p w:rsidR="00084854" w:rsidRDefault="00084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8D" w:rsidRDefault="00E3698D">
    <w:pPr>
      <w:spacing w:after="0" w:line="259" w:lineRule="auto"/>
      <w:ind w:left="228" w:right="0" w:firstLine="0"/>
      <w:jc w:val="center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603504</wp:posOffset>
              </wp:positionV>
              <wp:extent cx="5978017" cy="18288"/>
              <wp:effectExtent l="0" t="0" r="0" b="0"/>
              <wp:wrapSquare wrapText="bothSides"/>
              <wp:docPr id="35106" name="Group 351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18288"/>
                        <a:chOff x="0" y="0"/>
                        <a:chExt cx="5978017" cy="18288"/>
                      </a:xfrm>
                    </wpg:grpSpPr>
                    <wps:wsp>
                      <wps:cNvPr id="35934" name="Shape 35934"/>
                      <wps:cNvSpPr/>
                      <wps:spPr>
                        <a:xfrm>
                          <a:off x="0" y="0"/>
                          <a:ext cx="597801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18288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5106" style="width:470.71pt;height:1.44pt;position:absolute;mso-position-horizontal-relative:page;mso-position-horizontal:absolute;margin-left:69.384pt;mso-position-vertical-relative:page;margin-top:47.52pt;" coordsize="59780,182">
              <v:shape id="Shape 35935" style="position:absolute;width:59780;height:182;left:0;top:0;" coordsize="5978017,18288" path="m0,0l5978017,0l5978017,18288l0,18288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  <w:i/>
        <w:sz w:val="18"/>
      </w:rPr>
      <w:t xml:space="preserve">Dostawa opału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8D" w:rsidRDefault="00E3698D">
    <w:pPr>
      <w:spacing w:after="0" w:line="259" w:lineRule="auto"/>
      <w:ind w:left="228" w:right="0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8D" w:rsidRDefault="00E3698D">
    <w:pPr>
      <w:spacing w:after="0" w:line="259" w:lineRule="auto"/>
      <w:ind w:left="228" w:right="0" w:firstLine="0"/>
      <w:jc w:val="center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603504</wp:posOffset>
              </wp:positionV>
              <wp:extent cx="5978017" cy="18288"/>
              <wp:effectExtent l="0" t="0" r="0" b="0"/>
              <wp:wrapSquare wrapText="bothSides"/>
              <wp:docPr id="35028" name="Group 350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18288"/>
                        <a:chOff x="0" y="0"/>
                        <a:chExt cx="5978017" cy="18288"/>
                      </a:xfrm>
                    </wpg:grpSpPr>
                    <wps:wsp>
                      <wps:cNvPr id="35930" name="Shape 35930"/>
                      <wps:cNvSpPr/>
                      <wps:spPr>
                        <a:xfrm>
                          <a:off x="0" y="0"/>
                          <a:ext cx="597801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18288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5028" style="width:470.71pt;height:1.44pt;position:absolute;mso-position-horizontal-relative:page;mso-position-horizontal:absolute;margin-left:69.384pt;mso-position-vertical-relative:page;margin-top:47.52pt;" coordsize="59780,182">
              <v:shape id="Shape 35931" style="position:absolute;width:59780;height:182;left:0;top:0;" coordsize="5978017,18288" path="m0,0l5978017,0l5978017,18288l0,18288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  <w:i/>
        <w:sz w:val="18"/>
      </w:rPr>
      <w:t xml:space="preserve">Dostawa opału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8D" w:rsidRDefault="00E3698D">
    <w:pPr>
      <w:spacing w:after="0" w:line="259" w:lineRule="auto"/>
      <w:ind w:left="282" w:right="0" w:firstLine="0"/>
      <w:jc w:val="center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603504</wp:posOffset>
              </wp:positionV>
              <wp:extent cx="5978017" cy="18288"/>
              <wp:effectExtent l="0" t="0" r="0" b="0"/>
              <wp:wrapSquare wrapText="bothSides"/>
              <wp:docPr id="35224" name="Group 352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18288"/>
                        <a:chOff x="0" y="0"/>
                        <a:chExt cx="5978017" cy="18288"/>
                      </a:xfrm>
                    </wpg:grpSpPr>
                    <wps:wsp>
                      <wps:cNvPr id="35940" name="Shape 35940"/>
                      <wps:cNvSpPr/>
                      <wps:spPr>
                        <a:xfrm>
                          <a:off x="0" y="0"/>
                          <a:ext cx="597801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18288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5224" style="width:470.71pt;height:1.44pt;position:absolute;mso-position-horizontal-relative:page;mso-position-horizontal:absolute;margin-left:69.384pt;mso-position-vertical-relative:page;margin-top:47.52pt;" coordsize="59780,182">
              <v:shape id="Shape 35941" style="position:absolute;width:59780;height:182;left:0;top:0;" coordsize="5978017,18288" path="m0,0l5978017,0l5978017,18288l0,18288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  <w:i/>
        <w:sz w:val="18"/>
      </w:rPr>
      <w:t xml:space="preserve">Dostawa opału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8D" w:rsidRPr="009439BF" w:rsidRDefault="00E3698D" w:rsidP="009439BF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8D" w:rsidRDefault="00E3698D">
    <w:pPr>
      <w:spacing w:after="0" w:line="259" w:lineRule="auto"/>
      <w:ind w:left="282" w:right="0" w:firstLine="0"/>
      <w:jc w:val="center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881177</wp:posOffset>
              </wp:positionH>
              <wp:positionV relativeFrom="page">
                <wp:posOffset>603504</wp:posOffset>
              </wp:positionV>
              <wp:extent cx="5978017" cy="18288"/>
              <wp:effectExtent l="0" t="0" r="0" b="0"/>
              <wp:wrapSquare wrapText="bothSides"/>
              <wp:docPr id="35146" name="Group 351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8017" cy="18288"/>
                        <a:chOff x="0" y="0"/>
                        <a:chExt cx="5978017" cy="18288"/>
                      </a:xfrm>
                    </wpg:grpSpPr>
                    <wps:wsp>
                      <wps:cNvPr id="35936" name="Shape 35936"/>
                      <wps:cNvSpPr/>
                      <wps:spPr>
                        <a:xfrm>
                          <a:off x="0" y="0"/>
                          <a:ext cx="597801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017" h="18288">
                              <a:moveTo>
                                <a:pt x="0" y="0"/>
                              </a:moveTo>
                              <a:lnTo>
                                <a:pt x="5978017" y="0"/>
                              </a:lnTo>
                              <a:lnTo>
                                <a:pt x="597801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5146" style="width:470.71pt;height:1.44pt;position:absolute;mso-position-horizontal-relative:page;mso-position-horizontal:absolute;margin-left:69.384pt;mso-position-vertical-relative:page;margin-top:47.52pt;" coordsize="59780,182">
              <v:shape id="Shape 35937" style="position:absolute;width:59780;height:182;left:0;top:0;" coordsize="5978017,18288" path="m0,0l5978017,0l5978017,18288l0,18288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  <w:i/>
        <w:sz w:val="18"/>
      </w:rPr>
      <w:t xml:space="preserve">Dostawa opału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2124"/>
    <w:multiLevelType w:val="hybridMultilevel"/>
    <w:tmpl w:val="3CFAC6C4"/>
    <w:lvl w:ilvl="0" w:tplc="CEFE836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44E126">
      <w:start w:val="1"/>
      <w:numFmt w:val="decimal"/>
      <w:lvlText w:val="%2)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1EA5F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986BF4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2266FA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CABDE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C46BB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C0D16A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1CDF1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107908"/>
    <w:multiLevelType w:val="hybridMultilevel"/>
    <w:tmpl w:val="8D1A8C16"/>
    <w:lvl w:ilvl="0" w:tplc="6180C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41B40"/>
    <w:multiLevelType w:val="hybridMultilevel"/>
    <w:tmpl w:val="464667C2"/>
    <w:lvl w:ilvl="0" w:tplc="F3C0C50E">
      <w:start w:val="9"/>
      <w:numFmt w:val="decimal"/>
      <w:lvlText w:val="%1)"/>
      <w:lvlJc w:val="left"/>
      <w:pPr>
        <w:ind w:left="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FA5C50">
      <w:start w:val="1"/>
      <w:numFmt w:val="bullet"/>
      <w:lvlText w:val=""/>
      <w:lvlJc w:val="left"/>
      <w:pPr>
        <w:ind w:left="7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828496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D23374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0EBF04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2C4B1E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F652E6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D8E2D6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505618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8A592F"/>
    <w:multiLevelType w:val="hybridMultilevel"/>
    <w:tmpl w:val="74D0AACC"/>
    <w:lvl w:ilvl="0" w:tplc="FF74A07A">
      <w:start w:val="1"/>
      <w:numFmt w:val="decimal"/>
      <w:lvlText w:val="%1)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344E12">
      <w:start w:val="1"/>
      <w:numFmt w:val="lowerLetter"/>
      <w:lvlText w:val="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26BB54">
      <w:start w:val="1"/>
      <w:numFmt w:val="bullet"/>
      <w:lvlText w:val=""/>
      <w:lvlJc w:val="left"/>
      <w:pPr>
        <w:ind w:left="1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E27DA6">
      <w:start w:val="1"/>
      <w:numFmt w:val="bullet"/>
      <w:lvlText w:val="•"/>
      <w:lvlJc w:val="left"/>
      <w:pPr>
        <w:ind w:left="2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724C2C">
      <w:start w:val="1"/>
      <w:numFmt w:val="bullet"/>
      <w:lvlText w:val="o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823EF2">
      <w:start w:val="1"/>
      <w:numFmt w:val="bullet"/>
      <w:lvlText w:val="▪"/>
      <w:lvlJc w:val="left"/>
      <w:pPr>
        <w:ind w:left="34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A705E">
      <w:start w:val="1"/>
      <w:numFmt w:val="bullet"/>
      <w:lvlText w:val="•"/>
      <w:lvlJc w:val="left"/>
      <w:pPr>
        <w:ind w:left="4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A4FE3C">
      <w:start w:val="1"/>
      <w:numFmt w:val="bullet"/>
      <w:lvlText w:val="o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C22C44">
      <w:start w:val="1"/>
      <w:numFmt w:val="bullet"/>
      <w:lvlText w:val="▪"/>
      <w:lvlJc w:val="left"/>
      <w:pPr>
        <w:ind w:left="56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D1BAB"/>
    <w:multiLevelType w:val="hybridMultilevel"/>
    <w:tmpl w:val="4B4C1390"/>
    <w:lvl w:ilvl="0" w:tplc="D8C0FE54">
      <w:start w:val="1"/>
      <w:numFmt w:val="decimal"/>
      <w:lvlText w:val="%1."/>
      <w:lvlJc w:val="left"/>
      <w:pPr>
        <w:ind w:left="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D09108">
      <w:start w:val="1"/>
      <w:numFmt w:val="decimal"/>
      <w:lvlText w:val="%2)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DC1974">
      <w:start w:val="1"/>
      <w:numFmt w:val="lowerLetter"/>
      <w:lvlText w:val="%3)"/>
      <w:lvlJc w:val="left"/>
      <w:pPr>
        <w:ind w:left="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8AEBAE">
      <w:start w:val="1"/>
      <w:numFmt w:val="decimal"/>
      <w:lvlText w:val="%4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DE40C8">
      <w:start w:val="1"/>
      <w:numFmt w:val="lowerLetter"/>
      <w:lvlText w:val="%5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BA6296">
      <w:start w:val="1"/>
      <w:numFmt w:val="lowerRoman"/>
      <w:lvlText w:val="%6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520BAA">
      <w:start w:val="1"/>
      <w:numFmt w:val="decimal"/>
      <w:lvlText w:val="%7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36B4F4">
      <w:start w:val="1"/>
      <w:numFmt w:val="lowerLetter"/>
      <w:lvlText w:val="%8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9E014A">
      <w:start w:val="1"/>
      <w:numFmt w:val="lowerRoman"/>
      <w:lvlText w:val="%9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BF4DA7"/>
    <w:multiLevelType w:val="hybridMultilevel"/>
    <w:tmpl w:val="6FBE469E"/>
    <w:lvl w:ilvl="0" w:tplc="9BD6D180">
      <w:start w:val="1"/>
      <w:numFmt w:val="decimal"/>
      <w:lvlText w:val="%1."/>
      <w:lvlJc w:val="left"/>
      <w:pPr>
        <w:ind w:left="310"/>
      </w:pPr>
      <w:rPr>
        <w:rFonts w:ascii="Calibri" w:eastAsia="Calibri" w:hAnsi="Calibri" w:cs="Calibri"/>
        <w:b/>
        <w:bCs/>
        <w:i w:val="0"/>
        <w:strike w:val="0"/>
        <w:dstrike w:val="0"/>
        <w:color w:val="00206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7E48EE">
      <w:start w:val="1"/>
      <w:numFmt w:val="decimal"/>
      <w:lvlText w:val="%2)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5E8F02">
      <w:start w:val="1"/>
      <w:numFmt w:val="lowerLetter"/>
      <w:lvlText w:val="%3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BEE9FE">
      <w:start w:val="1"/>
      <w:numFmt w:val="decimal"/>
      <w:lvlText w:val="%4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BA7C44">
      <w:start w:val="1"/>
      <w:numFmt w:val="lowerLetter"/>
      <w:lvlText w:val="%5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00BB1E">
      <w:start w:val="1"/>
      <w:numFmt w:val="lowerRoman"/>
      <w:lvlText w:val="%6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3A9808">
      <w:start w:val="1"/>
      <w:numFmt w:val="decimal"/>
      <w:lvlText w:val="%7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462BB4">
      <w:start w:val="1"/>
      <w:numFmt w:val="lowerLetter"/>
      <w:lvlText w:val="%8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4C4038">
      <w:start w:val="1"/>
      <w:numFmt w:val="lowerRoman"/>
      <w:lvlText w:val="%9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7F377D"/>
    <w:multiLevelType w:val="hybridMultilevel"/>
    <w:tmpl w:val="07ACAF9C"/>
    <w:lvl w:ilvl="0" w:tplc="788C1136">
      <w:start w:val="1"/>
      <w:numFmt w:val="decimal"/>
      <w:lvlText w:val="%1."/>
      <w:lvlJc w:val="left"/>
      <w:pPr>
        <w:ind w:left="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F2CD5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D8745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F6B2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6A23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8212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50DC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AC55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1CE6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E04D1C"/>
    <w:multiLevelType w:val="hybridMultilevel"/>
    <w:tmpl w:val="C296AA54"/>
    <w:lvl w:ilvl="0" w:tplc="CF3234E0">
      <w:start w:val="1"/>
      <w:numFmt w:val="decimal"/>
      <w:lvlText w:val="%1."/>
      <w:lvlJc w:val="left"/>
      <w:pPr>
        <w:ind w:left="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0CD7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AED1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9091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26642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C91B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A0F6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905D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445D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470373"/>
    <w:multiLevelType w:val="hybridMultilevel"/>
    <w:tmpl w:val="E2CC3204"/>
    <w:lvl w:ilvl="0" w:tplc="33B2878E">
      <w:start w:val="3"/>
      <w:numFmt w:val="decimal"/>
      <w:lvlText w:val="%1."/>
      <w:lvlJc w:val="left"/>
      <w:pPr>
        <w:ind w:left="3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F6FA42">
      <w:start w:val="6"/>
      <w:numFmt w:val="decimal"/>
      <w:lvlText w:val="%2)"/>
      <w:lvlJc w:val="left"/>
      <w:pPr>
        <w:ind w:left="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1896B0">
      <w:start w:val="1"/>
      <w:numFmt w:val="bullet"/>
      <w:lvlText w:val=""/>
      <w:lvlJc w:val="left"/>
      <w:pPr>
        <w:ind w:left="7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789E4A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F6B56E">
      <w:start w:val="1"/>
      <w:numFmt w:val="bullet"/>
      <w:lvlText w:val="o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4258EE">
      <w:start w:val="1"/>
      <w:numFmt w:val="bullet"/>
      <w:lvlText w:val="▪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081E8A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3A764E">
      <w:start w:val="1"/>
      <w:numFmt w:val="bullet"/>
      <w:lvlText w:val="o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722626">
      <w:start w:val="1"/>
      <w:numFmt w:val="bullet"/>
      <w:lvlText w:val="▪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82016D"/>
    <w:multiLevelType w:val="hybridMultilevel"/>
    <w:tmpl w:val="B7BA132A"/>
    <w:lvl w:ilvl="0" w:tplc="9AA2CD12">
      <w:start w:val="1"/>
      <w:numFmt w:val="decimal"/>
      <w:lvlText w:val="%1."/>
      <w:lvlJc w:val="left"/>
      <w:pPr>
        <w:ind w:left="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E62C6E">
      <w:start w:val="1"/>
      <w:numFmt w:val="bullet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281564">
      <w:start w:val="1"/>
      <w:numFmt w:val="bullet"/>
      <w:lvlText w:val="-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BEB3AE">
      <w:start w:val="1"/>
      <w:numFmt w:val="bullet"/>
      <w:lvlText w:val="•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D45502">
      <w:start w:val="1"/>
      <w:numFmt w:val="bullet"/>
      <w:lvlText w:val="o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92393E">
      <w:start w:val="1"/>
      <w:numFmt w:val="bullet"/>
      <w:lvlText w:val="▪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E06E08">
      <w:start w:val="1"/>
      <w:numFmt w:val="bullet"/>
      <w:lvlText w:val="•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98E5FE">
      <w:start w:val="1"/>
      <w:numFmt w:val="bullet"/>
      <w:lvlText w:val="o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A0BDBC">
      <w:start w:val="1"/>
      <w:numFmt w:val="bullet"/>
      <w:lvlText w:val="▪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5C5FB4"/>
    <w:multiLevelType w:val="hybridMultilevel"/>
    <w:tmpl w:val="0A7C868A"/>
    <w:lvl w:ilvl="0" w:tplc="831AFA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A08B6"/>
    <w:multiLevelType w:val="hybridMultilevel"/>
    <w:tmpl w:val="C57CC578"/>
    <w:lvl w:ilvl="0" w:tplc="07EAE830">
      <w:start w:val="1"/>
      <w:numFmt w:val="decimal"/>
      <w:lvlText w:val="%1."/>
      <w:lvlJc w:val="left"/>
      <w:pPr>
        <w:ind w:left="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16A934">
      <w:start w:val="1"/>
      <w:numFmt w:val="decimal"/>
      <w:lvlText w:val="%2)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7C1706">
      <w:start w:val="1"/>
      <w:numFmt w:val="bullet"/>
      <w:lvlText w:val=""/>
      <w:lvlJc w:val="left"/>
      <w:pPr>
        <w:ind w:left="7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66266E">
      <w:start w:val="1"/>
      <w:numFmt w:val="bullet"/>
      <w:lvlText w:val="•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909D2E">
      <w:start w:val="1"/>
      <w:numFmt w:val="bullet"/>
      <w:lvlText w:val="o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FC15C4">
      <w:start w:val="1"/>
      <w:numFmt w:val="bullet"/>
      <w:lvlText w:val="▪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6C7A42">
      <w:start w:val="1"/>
      <w:numFmt w:val="bullet"/>
      <w:lvlText w:val="•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A2C02C">
      <w:start w:val="1"/>
      <w:numFmt w:val="bullet"/>
      <w:lvlText w:val="o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266862">
      <w:start w:val="1"/>
      <w:numFmt w:val="bullet"/>
      <w:lvlText w:val="▪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F11E3A"/>
    <w:multiLevelType w:val="hybridMultilevel"/>
    <w:tmpl w:val="9ECED6D4"/>
    <w:lvl w:ilvl="0" w:tplc="3E34A0DA">
      <w:start w:val="1"/>
      <w:numFmt w:val="decimal"/>
      <w:lvlText w:val="%1."/>
      <w:lvlJc w:val="left"/>
      <w:pPr>
        <w:ind w:left="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16BE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0A48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A8C4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A0D4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92A2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3206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F2617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3C0EF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00477B2"/>
    <w:multiLevelType w:val="hybridMultilevel"/>
    <w:tmpl w:val="71BEEBF4"/>
    <w:lvl w:ilvl="0" w:tplc="40206F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27FBB"/>
    <w:multiLevelType w:val="hybridMultilevel"/>
    <w:tmpl w:val="DD38310C"/>
    <w:lvl w:ilvl="0" w:tplc="E6F87632">
      <w:start w:val="1"/>
      <w:numFmt w:val="decimal"/>
      <w:lvlText w:val="%1."/>
      <w:lvlJc w:val="left"/>
      <w:pPr>
        <w:ind w:left="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30D84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600C1E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7EE6A2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FC6AF8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E4F70E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324E24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3C52F2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78E712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24211F"/>
    <w:multiLevelType w:val="hybridMultilevel"/>
    <w:tmpl w:val="BB86BD42"/>
    <w:lvl w:ilvl="0" w:tplc="33BAD0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42391"/>
    <w:multiLevelType w:val="hybridMultilevel"/>
    <w:tmpl w:val="543297D4"/>
    <w:lvl w:ilvl="0" w:tplc="ADEA92B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163F7E"/>
    <w:multiLevelType w:val="hybridMultilevel"/>
    <w:tmpl w:val="1F3A3E9C"/>
    <w:lvl w:ilvl="0" w:tplc="74DA656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3E0D43CB"/>
    <w:multiLevelType w:val="hybridMultilevel"/>
    <w:tmpl w:val="249CEB36"/>
    <w:lvl w:ilvl="0" w:tplc="097C37C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26B0AA">
      <w:start w:val="1"/>
      <w:numFmt w:val="bullet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0CCD8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26244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98AD7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D49F5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18D26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A88EC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E61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1E2432C"/>
    <w:multiLevelType w:val="hybridMultilevel"/>
    <w:tmpl w:val="56BCBE7A"/>
    <w:lvl w:ilvl="0" w:tplc="F8E27BAE">
      <w:start w:val="1"/>
      <w:numFmt w:val="decimal"/>
      <w:lvlText w:val="%1."/>
      <w:lvlJc w:val="left"/>
      <w:pPr>
        <w:ind w:left="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28108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7EEC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E807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DEEE1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9E767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03C7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78403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98356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1F50E90"/>
    <w:multiLevelType w:val="hybridMultilevel"/>
    <w:tmpl w:val="D1D8E236"/>
    <w:lvl w:ilvl="0" w:tplc="B0DC8040">
      <w:start w:val="1"/>
      <w:numFmt w:val="decimal"/>
      <w:lvlText w:val="%1."/>
      <w:lvlJc w:val="left"/>
      <w:pPr>
        <w:ind w:left="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69ABE">
      <w:start w:val="1"/>
      <w:numFmt w:val="decimal"/>
      <w:lvlText w:val="%2)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065406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24355E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204D2E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A4F862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C0CC70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2CDC7E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CC19C0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5F915BE"/>
    <w:multiLevelType w:val="hybridMultilevel"/>
    <w:tmpl w:val="8CD2F606"/>
    <w:lvl w:ilvl="0" w:tplc="E1CAAB50">
      <w:start w:val="1"/>
      <w:numFmt w:val="decimal"/>
      <w:lvlText w:val="%1."/>
      <w:lvlJc w:val="left"/>
      <w:pPr>
        <w:ind w:left="45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AACC06">
      <w:start w:val="1"/>
      <w:numFmt w:val="decimal"/>
      <w:lvlText w:val="%2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206EEC">
      <w:start w:val="1"/>
      <w:numFmt w:val="lowerLetter"/>
      <w:lvlText w:val="%3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68295C">
      <w:start w:val="1"/>
      <w:numFmt w:val="decimal"/>
      <w:lvlText w:val="%4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142D8A">
      <w:start w:val="1"/>
      <w:numFmt w:val="lowerLetter"/>
      <w:lvlText w:val="%5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82E674">
      <w:start w:val="1"/>
      <w:numFmt w:val="lowerRoman"/>
      <w:lvlText w:val="%6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846B82">
      <w:start w:val="1"/>
      <w:numFmt w:val="decimal"/>
      <w:lvlText w:val="%7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0A8EA2">
      <w:start w:val="1"/>
      <w:numFmt w:val="lowerLetter"/>
      <w:lvlText w:val="%8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8B7AE">
      <w:start w:val="1"/>
      <w:numFmt w:val="lowerRoman"/>
      <w:lvlText w:val="%9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C66728"/>
    <w:multiLevelType w:val="hybridMultilevel"/>
    <w:tmpl w:val="5A88B136"/>
    <w:lvl w:ilvl="0" w:tplc="D51E5C96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0541E"/>
    <w:multiLevelType w:val="hybridMultilevel"/>
    <w:tmpl w:val="75E0B3B6"/>
    <w:lvl w:ilvl="0" w:tplc="D6C82DAE">
      <w:start w:val="1"/>
      <w:numFmt w:val="decimal"/>
      <w:lvlText w:val="%1."/>
      <w:lvlJc w:val="left"/>
      <w:pPr>
        <w:ind w:left="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06BC2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A626A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46F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282C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AC18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606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A2BBF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449B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E924139"/>
    <w:multiLevelType w:val="hybridMultilevel"/>
    <w:tmpl w:val="DA0E0870"/>
    <w:lvl w:ilvl="0" w:tplc="C428E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EA92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6961A2"/>
    <w:multiLevelType w:val="hybridMultilevel"/>
    <w:tmpl w:val="7B12E600"/>
    <w:lvl w:ilvl="0" w:tplc="EB28EA28">
      <w:start w:val="2"/>
      <w:numFmt w:val="decimal"/>
      <w:lvlText w:val="%1."/>
      <w:lvlJc w:val="left"/>
      <w:pPr>
        <w:ind w:left="254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1C160E"/>
    <w:multiLevelType w:val="hybridMultilevel"/>
    <w:tmpl w:val="FFE8FF6C"/>
    <w:lvl w:ilvl="0" w:tplc="697636C8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7" w15:restartNumberingAfterBreak="0">
    <w:nsid w:val="6ED76B2C"/>
    <w:multiLevelType w:val="hybridMultilevel"/>
    <w:tmpl w:val="6B96CBF8"/>
    <w:lvl w:ilvl="0" w:tplc="A4F8364E">
      <w:start w:val="3"/>
      <w:numFmt w:val="decimal"/>
      <w:lvlText w:val="%1."/>
      <w:lvlJc w:val="left"/>
      <w:pPr>
        <w:ind w:left="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22A08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61E7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B497B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CA261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781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EDA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A629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BC2F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3C7FCB"/>
    <w:multiLevelType w:val="hybridMultilevel"/>
    <w:tmpl w:val="BC602A78"/>
    <w:lvl w:ilvl="0" w:tplc="C074D76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400134">
      <w:start w:val="1"/>
      <w:numFmt w:val="decimal"/>
      <w:lvlText w:val="%2)"/>
      <w:lvlJc w:val="left"/>
      <w:pPr>
        <w:ind w:left="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C49E58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BC592A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7C3ACA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0E4C1A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6E0638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260F48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2AD9F4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301C64"/>
    <w:multiLevelType w:val="hybridMultilevel"/>
    <w:tmpl w:val="19762B96"/>
    <w:lvl w:ilvl="0" w:tplc="B45A810C">
      <w:start w:val="1"/>
      <w:numFmt w:val="upperRoman"/>
      <w:lvlText w:val="%1."/>
      <w:lvlJc w:val="left"/>
      <w:pPr>
        <w:ind w:left="72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 w15:restartNumberingAfterBreak="0">
    <w:nsid w:val="73776691"/>
    <w:multiLevelType w:val="hybridMultilevel"/>
    <w:tmpl w:val="10B0B600"/>
    <w:lvl w:ilvl="0" w:tplc="A740EFA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8A0116">
      <w:start w:val="1"/>
      <w:numFmt w:val="bullet"/>
      <w:lvlText w:val=""/>
      <w:lvlJc w:val="left"/>
      <w:pPr>
        <w:ind w:left="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70AF84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CA6FE4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9A81CA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63A5C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0EEDA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9C347A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42527E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53B2684"/>
    <w:multiLevelType w:val="hybridMultilevel"/>
    <w:tmpl w:val="C21C32B4"/>
    <w:lvl w:ilvl="0" w:tplc="998E6CD2">
      <w:start w:val="1"/>
      <w:numFmt w:val="decimal"/>
      <w:lvlText w:val="%1."/>
      <w:lvlJc w:val="left"/>
      <w:pPr>
        <w:ind w:left="39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12F652">
      <w:start w:val="1"/>
      <w:numFmt w:val="decimal"/>
      <w:lvlText w:val="%2)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A487C4">
      <w:start w:val="1"/>
      <w:numFmt w:val="bullet"/>
      <w:lvlText w:val=""/>
      <w:lvlJc w:val="left"/>
      <w:pPr>
        <w:ind w:left="11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D21F08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602504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C45D04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B478EC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B8A828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107A2A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7607B5E"/>
    <w:multiLevelType w:val="hybridMultilevel"/>
    <w:tmpl w:val="3EC459E8"/>
    <w:lvl w:ilvl="0" w:tplc="ADC881A4">
      <w:start w:val="1"/>
      <w:numFmt w:val="decimal"/>
      <w:lvlText w:val="%1."/>
      <w:lvlJc w:val="left"/>
      <w:pPr>
        <w:ind w:left="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A252FA">
      <w:start w:val="1"/>
      <w:numFmt w:val="decimal"/>
      <w:lvlText w:val="%2)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F84298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2C7D48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346490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E8808C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28A9B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2A5860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D860A0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8E6517E"/>
    <w:multiLevelType w:val="hybridMultilevel"/>
    <w:tmpl w:val="3DEAA4FC"/>
    <w:lvl w:ilvl="0" w:tplc="C234B600">
      <w:start w:val="1"/>
      <w:numFmt w:val="decimal"/>
      <w:lvlText w:val="%1."/>
      <w:lvlJc w:val="left"/>
      <w:pPr>
        <w:ind w:left="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035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60BF2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3811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28A74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C215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42FA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DCF9B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D623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550CD2"/>
    <w:multiLevelType w:val="hybridMultilevel"/>
    <w:tmpl w:val="EC7C1AAE"/>
    <w:lvl w:ilvl="0" w:tplc="04FC8B3A">
      <w:start w:val="1"/>
      <w:numFmt w:val="decimal"/>
      <w:lvlText w:val="%1."/>
      <w:lvlJc w:val="left"/>
      <w:pPr>
        <w:ind w:left="5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6EA3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52C89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0A62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FAD62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307A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AE0F9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5E9C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461E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A2B04F5"/>
    <w:multiLevelType w:val="hybridMultilevel"/>
    <w:tmpl w:val="C8D66436"/>
    <w:lvl w:ilvl="0" w:tplc="F4D4324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B6B70E">
      <w:start w:val="1"/>
      <w:numFmt w:val="lowerLetter"/>
      <w:lvlText w:val="%2"/>
      <w:lvlJc w:val="left"/>
      <w:pPr>
        <w:ind w:left="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601166">
      <w:start w:val="1"/>
      <w:numFmt w:val="decimal"/>
      <w:lvlRestart w:val="0"/>
      <w:lvlText w:val="%3)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9A7462">
      <w:start w:val="1"/>
      <w:numFmt w:val="decimal"/>
      <w:lvlText w:val="%4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40D0A4">
      <w:start w:val="1"/>
      <w:numFmt w:val="lowerLetter"/>
      <w:lvlText w:val="%5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82FD1A">
      <w:start w:val="1"/>
      <w:numFmt w:val="lowerRoman"/>
      <w:lvlText w:val="%6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12117E">
      <w:start w:val="1"/>
      <w:numFmt w:val="decimal"/>
      <w:lvlText w:val="%7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E2112C">
      <w:start w:val="1"/>
      <w:numFmt w:val="lowerLetter"/>
      <w:lvlText w:val="%8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BAD4D8">
      <w:start w:val="1"/>
      <w:numFmt w:val="lowerRoman"/>
      <w:lvlText w:val="%9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3"/>
  </w:num>
  <w:num w:numId="2">
    <w:abstractNumId w:val="12"/>
  </w:num>
  <w:num w:numId="3">
    <w:abstractNumId w:val="19"/>
  </w:num>
  <w:num w:numId="4">
    <w:abstractNumId w:val="6"/>
  </w:num>
  <w:num w:numId="5">
    <w:abstractNumId w:val="34"/>
  </w:num>
  <w:num w:numId="6">
    <w:abstractNumId w:val="9"/>
  </w:num>
  <w:num w:numId="7">
    <w:abstractNumId w:val="18"/>
  </w:num>
  <w:num w:numId="8">
    <w:abstractNumId w:val="11"/>
  </w:num>
  <w:num w:numId="9">
    <w:abstractNumId w:val="35"/>
  </w:num>
  <w:num w:numId="10">
    <w:abstractNumId w:val="2"/>
  </w:num>
  <w:num w:numId="11">
    <w:abstractNumId w:val="8"/>
  </w:num>
  <w:num w:numId="12">
    <w:abstractNumId w:val="30"/>
  </w:num>
  <w:num w:numId="13">
    <w:abstractNumId w:val="0"/>
  </w:num>
  <w:num w:numId="14">
    <w:abstractNumId w:val="3"/>
  </w:num>
  <w:num w:numId="15">
    <w:abstractNumId w:val="20"/>
  </w:num>
  <w:num w:numId="16">
    <w:abstractNumId w:val="4"/>
  </w:num>
  <w:num w:numId="17">
    <w:abstractNumId w:val="23"/>
  </w:num>
  <w:num w:numId="18">
    <w:abstractNumId w:val="5"/>
  </w:num>
  <w:num w:numId="19">
    <w:abstractNumId w:val="7"/>
  </w:num>
  <w:num w:numId="20">
    <w:abstractNumId w:val="28"/>
  </w:num>
  <w:num w:numId="21">
    <w:abstractNumId w:val="27"/>
  </w:num>
  <w:num w:numId="22">
    <w:abstractNumId w:val="32"/>
  </w:num>
  <w:num w:numId="23">
    <w:abstractNumId w:val="14"/>
  </w:num>
  <w:num w:numId="24">
    <w:abstractNumId w:val="10"/>
  </w:num>
  <w:num w:numId="25">
    <w:abstractNumId w:val="24"/>
  </w:num>
  <w:num w:numId="26">
    <w:abstractNumId w:val="16"/>
  </w:num>
  <w:num w:numId="27">
    <w:abstractNumId w:val="31"/>
  </w:num>
  <w:num w:numId="28">
    <w:abstractNumId w:val="21"/>
  </w:num>
  <w:num w:numId="29">
    <w:abstractNumId w:val="25"/>
  </w:num>
  <w:num w:numId="30">
    <w:abstractNumId w:val="1"/>
  </w:num>
  <w:num w:numId="31">
    <w:abstractNumId w:val="29"/>
  </w:num>
  <w:num w:numId="32">
    <w:abstractNumId w:val="17"/>
  </w:num>
  <w:num w:numId="33">
    <w:abstractNumId w:val="15"/>
  </w:num>
  <w:num w:numId="34">
    <w:abstractNumId w:val="22"/>
  </w:num>
  <w:num w:numId="35">
    <w:abstractNumId w:val="1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9D"/>
    <w:rsid w:val="00035667"/>
    <w:rsid w:val="000426B8"/>
    <w:rsid w:val="000677D4"/>
    <w:rsid w:val="00072409"/>
    <w:rsid w:val="00084854"/>
    <w:rsid w:val="000A6D8B"/>
    <w:rsid w:val="000B32D0"/>
    <w:rsid w:val="000D5C50"/>
    <w:rsid w:val="000E0E48"/>
    <w:rsid w:val="000E3F9A"/>
    <w:rsid w:val="000F2AA9"/>
    <w:rsid w:val="00104384"/>
    <w:rsid w:val="001179CA"/>
    <w:rsid w:val="0013361C"/>
    <w:rsid w:val="00146F7A"/>
    <w:rsid w:val="00147F45"/>
    <w:rsid w:val="00161D5D"/>
    <w:rsid w:val="001A1965"/>
    <w:rsid w:val="001C19AE"/>
    <w:rsid w:val="001D106E"/>
    <w:rsid w:val="001F6CD0"/>
    <w:rsid w:val="00203382"/>
    <w:rsid w:val="00214D7A"/>
    <w:rsid w:val="002230D6"/>
    <w:rsid w:val="00226426"/>
    <w:rsid w:val="002476D4"/>
    <w:rsid w:val="0025128E"/>
    <w:rsid w:val="002705A8"/>
    <w:rsid w:val="0028582F"/>
    <w:rsid w:val="002B55F1"/>
    <w:rsid w:val="002E22D7"/>
    <w:rsid w:val="003015AA"/>
    <w:rsid w:val="0030796D"/>
    <w:rsid w:val="0031070F"/>
    <w:rsid w:val="00321B51"/>
    <w:rsid w:val="00366CF2"/>
    <w:rsid w:val="00396BEF"/>
    <w:rsid w:val="003B4AE0"/>
    <w:rsid w:val="003C11D2"/>
    <w:rsid w:val="003E0E54"/>
    <w:rsid w:val="004025D8"/>
    <w:rsid w:val="00462056"/>
    <w:rsid w:val="00475861"/>
    <w:rsid w:val="00483533"/>
    <w:rsid w:val="004952B3"/>
    <w:rsid w:val="004B0883"/>
    <w:rsid w:val="004F0954"/>
    <w:rsid w:val="0052767A"/>
    <w:rsid w:val="0052786D"/>
    <w:rsid w:val="005654CE"/>
    <w:rsid w:val="00575F7D"/>
    <w:rsid w:val="00591A65"/>
    <w:rsid w:val="00596B76"/>
    <w:rsid w:val="005A709F"/>
    <w:rsid w:val="005D1F8D"/>
    <w:rsid w:val="005F3EAF"/>
    <w:rsid w:val="006A4D0F"/>
    <w:rsid w:val="00717FF1"/>
    <w:rsid w:val="00730A27"/>
    <w:rsid w:val="007373A9"/>
    <w:rsid w:val="00752A01"/>
    <w:rsid w:val="00766731"/>
    <w:rsid w:val="00786D53"/>
    <w:rsid w:val="0078709A"/>
    <w:rsid w:val="007E5BB5"/>
    <w:rsid w:val="007F63D4"/>
    <w:rsid w:val="00802055"/>
    <w:rsid w:val="00816222"/>
    <w:rsid w:val="00831CF7"/>
    <w:rsid w:val="00857783"/>
    <w:rsid w:val="00897F88"/>
    <w:rsid w:val="008B2F59"/>
    <w:rsid w:val="008D614A"/>
    <w:rsid w:val="00925F30"/>
    <w:rsid w:val="00940553"/>
    <w:rsid w:val="009439BF"/>
    <w:rsid w:val="009902DD"/>
    <w:rsid w:val="0099183D"/>
    <w:rsid w:val="009929AE"/>
    <w:rsid w:val="009A48DD"/>
    <w:rsid w:val="009B290C"/>
    <w:rsid w:val="009D1373"/>
    <w:rsid w:val="009D36C3"/>
    <w:rsid w:val="009E73E6"/>
    <w:rsid w:val="00A03FD2"/>
    <w:rsid w:val="00A3280B"/>
    <w:rsid w:val="00A37C10"/>
    <w:rsid w:val="00A65184"/>
    <w:rsid w:val="00A71CA4"/>
    <w:rsid w:val="00A86D02"/>
    <w:rsid w:val="00AA4E8A"/>
    <w:rsid w:val="00AC4817"/>
    <w:rsid w:val="00AD67B9"/>
    <w:rsid w:val="00AE6602"/>
    <w:rsid w:val="00AF3546"/>
    <w:rsid w:val="00B011FB"/>
    <w:rsid w:val="00B2239D"/>
    <w:rsid w:val="00B524D6"/>
    <w:rsid w:val="00B659B8"/>
    <w:rsid w:val="00C05934"/>
    <w:rsid w:val="00C30AE5"/>
    <w:rsid w:val="00C430E1"/>
    <w:rsid w:val="00C45F3C"/>
    <w:rsid w:val="00CD16D7"/>
    <w:rsid w:val="00CE7B17"/>
    <w:rsid w:val="00D16D6C"/>
    <w:rsid w:val="00D3210C"/>
    <w:rsid w:val="00D37DF1"/>
    <w:rsid w:val="00D52F59"/>
    <w:rsid w:val="00D715BA"/>
    <w:rsid w:val="00DB11F5"/>
    <w:rsid w:val="00DC01C2"/>
    <w:rsid w:val="00DC2E39"/>
    <w:rsid w:val="00DE67B5"/>
    <w:rsid w:val="00E3698D"/>
    <w:rsid w:val="00E91978"/>
    <w:rsid w:val="00EA1831"/>
    <w:rsid w:val="00EA20BD"/>
    <w:rsid w:val="00EC4A23"/>
    <w:rsid w:val="00EE2D96"/>
    <w:rsid w:val="00F22413"/>
    <w:rsid w:val="00F414AE"/>
    <w:rsid w:val="00F45C5E"/>
    <w:rsid w:val="00F54D5E"/>
    <w:rsid w:val="00F7615E"/>
    <w:rsid w:val="00F97584"/>
    <w:rsid w:val="00FB37EA"/>
    <w:rsid w:val="00FD1F68"/>
    <w:rsid w:val="00FD79AE"/>
    <w:rsid w:val="00FE440F"/>
    <w:rsid w:val="00FF611E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7862D"/>
  <w15:docId w15:val="{992262BC-7EEE-480D-8154-34C90030B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6" w:line="250" w:lineRule="auto"/>
      <w:ind w:left="296" w:right="51" w:hanging="293"/>
      <w:jc w:val="both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57"/>
      <w:jc w:val="center"/>
      <w:outlineLvl w:val="0"/>
    </w:pPr>
    <w:rPr>
      <w:rFonts w:ascii="Calibri" w:eastAsia="Calibri" w:hAnsi="Calibri" w:cs="Calibri"/>
      <w:b/>
      <w:i/>
      <w:color w:val="000000"/>
      <w:sz w:val="4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after="18" w:line="250" w:lineRule="auto"/>
      <w:ind w:left="10" w:right="61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i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1179CA"/>
    <w:rPr>
      <w:color w:val="0563C1" w:themeColor="hyperlink"/>
      <w:u w:val="single"/>
    </w:rPr>
  </w:style>
  <w:style w:type="paragraph" w:customStyle="1" w:styleId="pkt">
    <w:name w:val="pkt"/>
    <w:basedOn w:val="Normalny"/>
    <w:rsid w:val="00C30AE5"/>
    <w:pPr>
      <w:autoSpaceDE w:val="0"/>
      <w:autoSpaceDN w:val="0"/>
      <w:spacing w:before="60" w:after="60" w:line="360" w:lineRule="auto"/>
      <w:ind w:left="851" w:right="0" w:hanging="295"/>
    </w:pPr>
    <w:rPr>
      <w:rFonts w:ascii="Univers-PL" w:eastAsia="Times New Roman" w:hAnsi="Univers-PL" w:cs="Times New Roman"/>
      <w:color w:val="auto"/>
      <w:sz w:val="19"/>
      <w:szCs w:val="19"/>
    </w:rPr>
  </w:style>
  <w:style w:type="paragraph" w:styleId="Akapitzlist">
    <w:name w:val="List Paragraph"/>
    <w:basedOn w:val="Normalny"/>
    <w:uiPriority w:val="34"/>
    <w:qFormat/>
    <w:rsid w:val="00C30A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2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90C"/>
    <w:rPr>
      <w:rFonts w:ascii="Calibri" w:eastAsia="Calibri" w:hAnsi="Calibri" w:cs="Calibri"/>
      <w:color w:val="000000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A4D0F"/>
    <w:rPr>
      <w:color w:val="954F72" w:themeColor="followedHyperlink"/>
      <w:u w:val="single"/>
    </w:rPr>
  </w:style>
  <w:style w:type="paragraph" w:customStyle="1" w:styleId="Default">
    <w:name w:val="Default"/>
    <w:rsid w:val="00A37C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zamowienia.gov.pl" TargetMode="External"/><Relationship Id="rId18" Type="http://schemas.openxmlformats.org/officeDocument/2006/relationships/header" Target="header2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" TargetMode="External"/><Relationship Id="rId17" Type="http://schemas.openxmlformats.org/officeDocument/2006/relationships/header" Target="header1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mailto:sekretariat@sppolajewo.eu" TargetMode="External"/><Relationship Id="rId20" Type="http://schemas.openxmlformats.org/officeDocument/2006/relationships/footer" Target="footer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ppolajewo.ssdip.bip.gov.pl/" TargetMode="Externa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header" Target="header4.xml"/><Relationship Id="rId28" Type="http://schemas.openxmlformats.org/officeDocument/2006/relationships/footer" Target="footer6.xml"/><Relationship Id="rId10" Type="http://schemas.openxmlformats.org/officeDocument/2006/relationships/hyperlink" Target="http://www.sppolajewo.e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sppolajewo.eu" TargetMode="External"/><Relationship Id="rId14" Type="http://schemas.openxmlformats.org/officeDocument/2006/relationships/hyperlink" Target="mailto:sekretariat@sppolajewo.eu" TargetMode="External"/><Relationship Id="rId22" Type="http://schemas.openxmlformats.org/officeDocument/2006/relationships/footer" Target="footer3.xm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C2197-3E6B-4B37-9818-F0840C5A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13531</TotalTime>
  <Pages>17</Pages>
  <Words>4890</Words>
  <Characters>29341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Zatwierdził:</vt:lpstr>
    </vt:vector>
  </TitlesOfParts>
  <Company>Microsoft</Company>
  <LinksUpToDate>false</LinksUpToDate>
  <CharactersWithSpaces>34163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Zatwierdził:</dc:title>
  <dc:subject/>
  <dc:creator>Inter Broker sp. z o.o.</dc:creator>
  <cp:keywords/>
  <cp:lastModifiedBy>Lucyna Stolcman</cp:lastModifiedBy>
  <cp:revision>92</cp:revision>
  <cp:lastPrinted>2022-12-16T08:32:00Z</cp:lastPrinted>
  <dcterms:created xsi:type="dcterms:W3CDTF">2021-12-03T13:03:00Z</dcterms:created>
  <dcterms:modified xsi:type="dcterms:W3CDTF">2023-12-27T12:43:00Z</dcterms:modified>
</cp:coreProperties>
</file>