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498E0" w14:textId="77777777" w:rsidR="004412B9" w:rsidRPr="0027476E" w:rsidRDefault="004412B9" w:rsidP="0027476E">
      <w:pPr>
        <w:rPr>
          <w:rFonts w:ascii="Times New Roman" w:hAnsi="Times New Roman" w:cs="Times New Roman"/>
          <w:b/>
          <w:bCs/>
          <w:sz w:val="36"/>
          <w:szCs w:val="36"/>
        </w:rPr>
      </w:pPr>
    </w:p>
    <w:p w14:paraId="74C18B3C" w14:textId="77777777" w:rsidR="004412B9" w:rsidRPr="0027476E" w:rsidRDefault="004412B9" w:rsidP="0027476E">
      <w:pPr>
        <w:rPr>
          <w:rFonts w:ascii="Times New Roman" w:hAnsi="Times New Roman" w:cs="Times New Roman"/>
          <w:b/>
          <w:bCs/>
          <w:sz w:val="36"/>
          <w:szCs w:val="36"/>
        </w:rPr>
      </w:pPr>
    </w:p>
    <w:p w14:paraId="6DCE1D58" w14:textId="2119C5AF" w:rsidR="003E1DA9" w:rsidRPr="0027476E" w:rsidRDefault="001C3E2E" w:rsidP="004412B9">
      <w:pPr>
        <w:jc w:val="center"/>
        <w:rPr>
          <w:rFonts w:ascii="Times New Roman" w:hAnsi="Times New Roman" w:cs="Times New Roman"/>
          <w:b/>
          <w:bCs/>
          <w:sz w:val="36"/>
          <w:szCs w:val="36"/>
        </w:rPr>
      </w:pPr>
      <w:r w:rsidRPr="0027476E">
        <w:rPr>
          <w:rFonts w:ascii="Times New Roman" w:hAnsi="Times New Roman" w:cs="Times New Roman"/>
          <w:b/>
          <w:bCs/>
          <w:sz w:val="36"/>
          <w:szCs w:val="36"/>
        </w:rPr>
        <w:t>SPECYFIKACJA WARUNKÓW ZAMÓWIENIA</w:t>
      </w:r>
    </w:p>
    <w:p w14:paraId="61897AA4" w14:textId="7232D418" w:rsidR="001C3E2E" w:rsidRPr="0027476E" w:rsidRDefault="001C3E2E">
      <w:pPr>
        <w:rPr>
          <w:rFonts w:ascii="Times New Roman" w:hAnsi="Times New Roman" w:cs="Times New Roman"/>
          <w:sz w:val="28"/>
          <w:szCs w:val="28"/>
        </w:rPr>
      </w:pPr>
    </w:p>
    <w:p w14:paraId="22FF99DA" w14:textId="42BE00DC" w:rsidR="001C3E2E" w:rsidRPr="0027476E" w:rsidRDefault="001C3E2E">
      <w:pPr>
        <w:rPr>
          <w:rFonts w:ascii="Times New Roman" w:hAnsi="Times New Roman" w:cs="Times New Roman"/>
          <w:sz w:val="28"/>
          <w:szCs w:val="28"/>
        </w:rPr>
      </w:pPr>
    </w:p>
    <w:p w14:paraId="0E33C866" w14:textId="3E7AB848" w:rsidR="001C3E2E" w:rsidRPr="0027476E" w:rsidRDefault="001C3E2E" w:rsidP="0027476E">
      <w:pPr>
        <w:jc w:val="center"/>
        <w:rPr>
          <w:rFonts w:ascii="Times New Roman" w:hAnsi="Times New Roman" w:cs="Times New Roman"/>
          <w:sz w:val="28"/>
          <w:szCs w:val="28"/>
        </w:rPr>
      </w:pPr>
      <w:r w:rsidRPr="0027476E">
        <w:rPr>
          <w:rFonts w:ascii="Times New Roman" w:hAnsi="Times New Roman" w:cs="Times New Roman"/>
          <w:sz w:val="28"/>
          <w:szCs w:val="28"/>
        </w:rPr>
        <w:t xml:space="preserve">Tryb udzielenia zamówienia: tryb podstawowy art. 275 </w:t>
      </w:r>
      <w:r w:rsidR="0027476E">
        <w:rPr>
          <w:rFonts w:ascii="Times New Roman" w:hAnsi="Times New Roman" w:cs="Times New Roman"/>
          <w:sz w:val="28"/>
          <w:szCs w:val="28"/>
        </w:rPr>
        <w:t>punkt 1</w:t>
      </w:r>
      <w:r w:rsidR="0027476E">
        <w:rPr>
          <w:rFonts w:ascii="Times New Roman" w:hAnsi="Times New Roman" w:cs="Times New Roman"/>
          <w:sz w:val="28"/>
          <w:szCs w:val="28"/>
        </w:rPr>
        <w:br/>
      </w:r>
      <w:r w:rsidRPr="0027476E">
        <w:rPr>
          <w:rFonts w:ascii="Times New Roman" w:hAnsi="Times New Roman" w:cs="Times New Roman"/>
          <w:sz w:val="28"/>
          <w:szCs w:val="28"/>
        </w:rPr>
        <w:t xml:space="preserve">ustawy </w:t>
      </w:r>
      <w:r w:rsidR="0027476E">
        <w:rPr>
          <w:rFonts w:ascii="Times New Roman" w:hAnsi="Times New Roman" w:cs="Times New Roman"/>
          <w:sz w:val="28"/>
          <w:szCs w:val="28"/>
        </w:rPr>
        <w:t xml:space="preserve">z dnia </w:t>
      </w:r>
      <w:r w:rsidR="009F6C05" w:rsidRPr="0027476E">
        <w:rPr>
          <w:rFonts w:ascii="Times New Roman" w:hAnsi="Times New Roman" w:cs="Times New Roman"/>
          <w:sz w:val="28"/>
          <w:szCs w:val="28"/>
        </w:rPr>
        <w:t>11 września 2019</w:t>
      </w:r>
      <w:r w:rsidR="0027476E">
        <w:rPr>
          <w:rFonts w:ascii="Times New Roman" w:hAnsi="Times New Roman" w:cs="Times New Roman"/>
          <w:sz w:val="28"/>
          <w:szCs w:val="28"/>
        </w:rPr>
        <w:t xml:space="preserve"> </w:t>
      </w:r>
      <w:r w:rsidR="009F6C05" w:rsidRPr="0027476E">
        <w:rPr>
          <w:rFonts w:ascii="Times New Roman" w:hAnsi="Times New Roman" w:cs="Times New Roman"/>
          <w:sz w:val="28"/>
          <w:szCs w:val="28"/>
        </w:rPr>
        <w:t xml:space="preserve">r. </w:t>
      </w:r>
      <w:r w:rsidRPr="0027476E">
        <w:rPr>
          <w:rFonts w:ascii="Times New Roman" w:hAnsi="Times New Roman" w:cs="Times New Roman"/>
          <w:sz w:val="28"/>
          <w:szCs w:val="28"/>
        </w:rPr>
        <w:t>Prawo za</w:t>
      </w:r>
      <w:r w:rsidR="0027476E">
        <w:rPr>
          <w:rFonts w:ascii="Times New Roman" w:hAnsi="Times New Roman" w:cs="Times New Roman"/>
          <w:sz w:val="28"/>
          <w:szCs w:val="28"/>
        </w:rPr>
        <w:t>mówień publicznych</w:t>
      </w:r>
      <w:r w:rsidR="0027476E">
        <w:rPr>
          <w:rFonts w:ascii="Times New Roman" w:hAnsi="Times New Roman" w:cs="Times New Roman"/>
          <w:sz w:val="28"/>
          <w:szCs w:val="28"/>
        </w:rPr>
        <w:br/>
      </w:r>
      <w:r w:rsidR="0027476E" w:rsidRPr="0027476E">
        <w:rPr>
          <w:rFonts w:ascii="Times New Roman" w:hAnsi="Times New Roman" w:cs="Times New Roman"/>
          <w:sz w:val="28"/>
          <w:szCs w:val="28"/>
        </w:rPr>
        <w:t>(</w:t>
      </w:r>
      <w:r w:rsidR="002E0DC8" w:rsidRPr="002E0DC8">
        <w:rPr>
          <w:rFonts w:ascii="Times New Roman" w:hAnsi="Times New Roman" w:cs="Times New Roman"/>
          <w:sz w:val="28"/>
          <w:szCs w:val="28"/>
        </w:rPr>
        <w:t>Dz. U. z 2023 r. poz. 1605</w:t>
      </w:r>
      <w:r w:rsidR="0027476E">
        <w:rPr>
          <w:rFonts w:ascii="Times New Roman" w:hAnsi="Times New Roman" w:cs="Times New Roman"/>
          <w:sz w:val="28"/>
          <w:szCs w:val="28"/>
        </w:rPr>
        <w:t xml:space="preserve"> z </w:t>
      </w:r>
      <w:proofErr w:type="spellStart"/>
      <w:r w:rsidR="0027476E">
        <w:rPr>
          <w:rFonts w:ascii="Times New Roman" w:hAnsi="Times New Roman" w:cs="Times New Roman"/>
          <w:sz w:val="28"/>
          <w:szCs w:val="28"/>
        </w:rPr>
        <w:t>późn</w:t>
      </w:r>
      <w:proofErr w:type="spellEnd"/>
      <w:r w:rsidR="0027476E">
        <w:rPr>
          <w:rFonts w:ascii="Times New Roman" w:hAnsi="Times New Roman" w:cs="Times New Roman"/>
          <w:sz w:val="28"/>
          <w:szCs w:val="28"/>
        </w:rPr>
        <w:t>. zm.</w:t>
      </w:r>
      <w:r w:rsidR="0027476E" w:rsidRPr="0027476E">
        <w:rPr>
          <w:rFonts w:ascii="Times New Roman" w:hAnsi="Times New Roman" w:cs="Times New Roman"/>
          <w:sz w:val="28"/>
          <w:szCs w:val="28"/>
        </w:rPr>
        <w:t>)</w:t>
      </w:r>
    </w:p>
    <w:p w14:paraId="54609F98" w14:textId="2AEBC171" w:rsidR="001C3E2E" w:rsidRPr="0027476E" w:rsidRDefault="001C3E2E">
      <w:pPr>
        <w:rPr>
          <w:rFonts w:ascii="Times New Roman" w:hAnsi="Times New Roman" w:cs="Times New Roman"/>
          <w:sz w:val="28"/>
          <w:szCs w:val="28"/>
        </w:rPr>
      </w:pPr>
    </w:p>
    <w:p w14:paraId="3168C30D" w14:textId="77777777" w:rsidR="004412B9" w:rsidRPr="0027476E" w:rsidRDefault="004412B9">
      <w:pPr>
        <w:rPr>
          <w:rFonts w:ascii="Times New Roman" w:hAnsi="Times New Roman" w:cs="Times New Roman"/>
          <w:sz w:val="28"/>
          <w:szCs w:val="28"/>
        </w:rPr>
      </w:pPr>
    </w:p>
    <w:p w14:paraId="7726651E" w14:textId="673C88D0" w:rsidR="001C3E2E" w:rsidRPr="0027476E" w:rsidRDefault="001C3E2E">
      <w:pPr>
        <w:rPr>
          <w:rFonts w:ascii="Times New Roman" w:hAnsi="Times New Roman" w:cs="Times New Roman"/>
          <w:sz w:val="28"/>
          <w:szCs w:val="28"/>
        </w:rPr>
      </w:pPr>
    </w:p>
    <w:p w14:paraId="6B066422" w14:textId="310BB826" w:rsidR="009F6C05" w:rsidRPr="0027476E" w:rsidRDefault="0027476E" w:rsidP="00026703">
      <w:pPr>
        <w:jc w:val="center"/>
        <w:rPr>
          <w:rFonts w:ascii="Times New Roman" w:eastAsia="Times New Roman" w:hAnsi="Times New Roman" w:cs="Times New Roman"/>
          <w:b/>
          <w:bCs/>
          <w:sz w:val="32"/>
          <w:szCs w:val="24"/>
          <w:lang w:eastAsia="pl-PL"/>
        </w:rPr>
      </w:pPr>
      <w:r w:rsidRPr="0027476E">
        <w:rPr>
          <w:rFonts w:ascii="Times New Roman" w:eastAsia="Times New Roman" w:hAnsi="Times New Roman" w:cs="Times New Roman"/>
          <w:b/>
          <w:bCs/>
          <w:sz w:val="32"/>
          <w:szCs w:val="24"/>
          <w:lang w:eastAsia="pl-PL"/>
        </w:rPr>
        <w:t xml:space="preserve">Dostawa oleju opałowego </w:t>
      </w:r>
      <w:r w:rsidR="004A1084">
        <w:rPr>
          <w:rFonts w:ascii="Times New Roman" w:eastAsia="Times New Roman" w:hAnsi="Times New Roman" w:cs="Times New Roman"/>
          <w:b/>
          <w:bCs/>
          <w:sz w:val="32"/>
          <w:szCs w:val="24"/>
          <w:lang w:eastAsia="pl-PL"/>
        </w:rPr>
        <w:t>do budynku Szkoły P</w:t>
      </w:r>
      <w:r w:rsidRPr="0027476E">
        <w:rPr>
          <w:rFonts w:ascii="Times New Roman" w:eastAsia="Times New Roman" w:hAnsi="Times New Roman" w:cs="Times New Roman"/>
          <w:b/>
          <w:bCs/>
          <w:sz w:val="32"/>
          <w:szCs w:val="24"/>
          <w:lang w:eastAsia="pl-PL"/>
        </w:rPr>
        <w:t>odstawowej w </w:t>
      </w:r>
      <w:r>
        <w:rPr>
          <w:rFonts w:ascii="Times New Roman" w:eastAsia="Times New Roman" w:hAnsi="Times New Roman" w:cs="Times New Roman"/>
          <w:b/>
          <w:bCs/>
          <w:sz w:val="32"/>
          <w:szCs w:val="24"/>
          <w:lang w:eastAsia="pl-PL"/>
        </w:rPr>
        <w:t>Pustelniku, Gmina S</w:t>
      </w:r>
      <w:r w:rsidRPr="0027476E">
        <w:rPr>
          <w:rFonts w:ascii="Times New Roman" w:eastAsia="Times New Roman" w:hAnsi="Times New Roman" w:cs="Times New Roman"/>
          <w:b/>
          <w:bCs/>
          <w:sz w:val="32"/>
          <w:szCs w:val="24"/>
          <w:lang w:eastAsia="pl-PL"/>
        </w:rPr>
        <w:t>tanisławów</w:t>
      </w:r>
    </w:p>
    <w:p w14:paraId="6F3C54A6" w14:textId="77777777" w:rsidR="009F6C05" w:rsidRPr="0027476E" w:rsidRDefault="009F6C05" w:rsidP="009F6C05">
      <w:pPr>
        <w:rPr>
          <w:rFonts w:ascii="Times New Roman" w:eastAsia="Times New Roman" w:hAnsi="Times New Roman" w:cs="Times New Roman"/>
          <w:sz w:val="24"/>
          <w:szCs w:val="24"/>
          <w:lang w:eastAsia="pl-PL"/>
        </w:rPr>
      </w:pPr>
    </w:p>
    <w:p w14:paraId="78885E82" w14:textId="77777777" w:rsidR="009F6C05" w:rsidRPr="0027476E" w:rsidRDefault="009F6C05" w:rsidP="009F6C05">
      <w:pPr>
        <w:rPr>
          <w:rFonts w:ascii="Times New Roman" w:eastAsia="Times New Roman" w:hAnsi="Times New Roman" w:cs="Times New Roman"/>
          <w:sz w:val="24"/>
          <w:szCs w:val="24"/>
          <w:lang w:eastAsia="pl-PL"/>
        </w:rPr>
      </w:pPr>
    </w:p>
    <w:p w14:paraId="229EAB52" w14:textId="77777777" w:rsidR="009F6C05" w:rsidRPr="0027476E" w:rsidRDefault="009F6C05" w:rsidP="009F6C05">
      <w:pPr>
        <w:rPr>
          <w:rFonts w:ascii="Times New Roman" w:eastAsia="Times New Roman" w:hAnsi="Times New Roman" w:cs="Times New Roman"/>
          <w:sz w:val="24"/>
          <w:szCs w:val="24"/>
          <w:lang w:eastAsia="pl-PL"/>
        </w:rPr>
      </w:pPr>
    </w:p>
    <w:p w14:paraId="3C1F39A3" w14:textId="77777777" w:rsidR="009F6C05" w:rsidRPr="0027476E" w:rsidRDefault="009F6C05" w:rsidP="009F6C05">
      <w:pPr>
        <w:rPr>
          <w:rFonts w:ascii="Times New Roman" w:eastAsia="Times New Roman" w:hAnsi="Times New Roman" w:cs="Times New Roman"/>
          <w:sz w:val="24"/>
          <w:szCs w:val="24"/>
          <w:lang w:eastAsia="pl-PL"/>
        </w:rPr>
      </w:pPr>
    </w:p>
    <w:p w14:paraId="37E59FB9" w14:textId="77777777" w:rsidR="009F6C05" w:rsidRPr="0027476E" w:rsidRDefault="009F6C05" w:rsidP="009F6C05">
      <w:pPr>
        <w:rPr>
          <w:rFonts w:ascii="Times New Roman" w:eastAsia="Times New Roman" w:hAnsi="Times New Roman" w:cs="Times New Roman"/>
          <w:sz w:val="24"/>
          <w:szCs w:val="24"/>
          <w:lang w:eastAsia="pl-PL"/>
        </w:rPr>
      </w:pPr>
    </w:p>
    <w:p w14:paraId="7F2D3CA4" w14:textId="77777777" w:rsidR="009F6C05" w:rsidRPr="0027476E" w:rsidRDefault="009F6C05" w:rsidP="009F6C05">
      <w:pPr>
        <w:rPr>
          <w:rFonts w:ascii="Times New Roman" w:eastAsia="Times New Roman" w:hAnsi="Times New Roman" w:cs="Times New Roman"/>
          <w:sz w:val="24"/>
          <w:szCs w:val="24"/>
          <w:lang w:eastAsia="pl-PL"/>
        </w:rPr>
      </w:pPr>
    </w:p>
    <w:p w14:paraId="057C67E0" w14:textId="77777777" w:rsidR="009F6C05" w:rsidRPr="0027476E" w:rsidRDefault="009F6C05" w:rsidP="009F6C05">
      <w:pPr>
        <w:rPr>
          <w:rFonts w:ascii="Times New Roman" w:eastAsia="Times New Roman" w:hAnsi="Times New Roman" w:cs="Times New Roman"/>
          <w:sz w:val="24"/>
          <w:szCs w:val="24"/>
          <w:lang w:eastAsia="pl-PL"/>
        </w:rPr>
      </w:pPr>
    </w:p>
    <w:p w14:paraId="48AE1767" w14:textId="77777777" w:rsidR="009F6C05" w:rsidRPr="0027476E" w:rsidRDefault="009F6C05" w:rsidP="009F6C05">
      <w:pPr>
        <w:jc w:val="center"/>
        <w:rPr>
          <w:rFonts w:ascii="Times New Roman" w:eastAsia="Times New Roman" w:hAnsi="Times New Roman" w:cs="Times New Roman"/>
          <w:sz w:val="24"/>
          <w:szCs w:val="24"/>
          <w:lang w:eastAsia="pl-PL"/>
        </w:rPr>
      </w:pPr>
      <w:r w:rsidRPr="0027476E">
        <w:rPr>
          <w:rFonts w:ascii="Times New Roman" w:eastAsia="Times New Roman" w:hAnsi="Times New Roman" w:cs="Times New Roman"/>
          <w:sz w:val="24"/>
          <w:szCs w:val="24"/>
          <w:lang w:eastAsia="pl-PL"/>
        </w:rPr>
        <w:t>Zamawiający:</w:t>
      </w:r>
    </w:p>
    <w:p w14:paraId="59C4B869" w14:textId="77777777" w:rsidR="009F6C05" w:rsidRPr="0027476E" w:rsidRDefault="009F6C05" w:rsidP="009F6C05">
      <w:pPr>
        <w:jc w:val="center"/>
        <w:rPr>
          <w:rFonts w:ascii="Times New Roman" w:eastAsia="Times New Roman" w:hAnsi="Times New Roman" w:cs="Times New Roman"/>
          <w:sz w:val="24"/>
          <w:szCs w:val="24"/>
          <w:lang w:eastAsia="pl-PL"/>
        </w:rPr>
      </w:pPr>
      <w:r w:rsidRPr="0027476E">
        <w:rPr>
          <w:rFonts w:ascii="Times New Roman" w:eastAsia="Times New Roman" w:hAnsi="Times New Roman" w:cs="Times New Roman"/>
          <w:sz w:val="24"/>
          <w:szCs w:val="24"/>
          <w:lang w:eastAsia="pl-PL"/>
        </w:rPr>
        <w:t>Gmina Stanisławów</w:t>
      </w:r>
    </w:p>
    <w:p w14:paraId="6AE386DC" w14:textId="77777777" w:rsidR="009F6C05" w:rsidRPr="0027476E" w:rsidRDefault="009F6C05" w:rsidP="009F6C05">
      <w:pPr>
        <w:jc w:val="center"/>
        <w:rPr>
          <w:rFonts w:ascii="Times New Roman" w:eastAsia="Times New Roman" w:hAnsi="Times New Roman" w:cs="Times New Roman"/>
          <w:sz w:val="24"/>
          <w:szCs w:val="24"/>
          <w:lang w:eastAsia="pl-PL"/>
        </w:rPr>
      </w:pPr>
      <w:r w:rsidRPr="0027476E">
        <w:rPr>
          <w:rFonts w:ascii="Times New Roman" w:eastAsia="Times New Roman" w:hAnsi="Times New Roman" w:cs="Times New Roman"/>
          <w:sz w:val="24"/>
          <w:szCs w:val="24"/>
          <w:lang w:eastAsia="pl-PL"/>
        </w:rPr>
        <w:t>ul. Rynek 32, 05-304 Stanisławów</w:t>
      </w:r>
    </w:p>
    <w:p w14:paraId="11D7FE83" w14:textId="6322C99D" w:rsidR="00F24AA6" w:rsidRDefault="009F6C05" w:rsidP="009F6C05">
      <w:pPr>
        <w:jc w:val="center"/>
        <w:rPr>
          <w:rFonts w:ascii="Times New Roman" w:eastAsia="Times New Roman" w:hAnsi="Times New Roman" w:cs="Times New Roman"/>
          <w:lang w:eastAsia="pl-PL"/>
        </w:rPr>
      </w:pPr>
      <w:r w:rsidRPr="0027476E">
        <w:rPr>
          <w:rFonts w:ascii="Times New Roman" w:eastAsia="Times New Roman" w:hAnsi="Times New Roman" w:cs="Times New Roman"/>
          <w:sz w:val="24"/>
          <w:szCs w:val="24"/>
          <w:lang w:eastAsia="pl-PL"/>
        </w:rPr>
        <w:br/>
      </w:r>
      <w:r w:rsidRPr="0027476E">
        <w:rPr>
          <w:rFonts w:ascii="Times New Roman" w:eastAsia="Times New Roman" w:hAnsi="Times New Roman" w:cs="Times New Roman"/>
          <w:sz w:val="23"/>
          <w:szCs w:val="23"/>
          <w:lang w:eastAsia="pl-PL"/>
        </w:rPr>
        <w:t xml:space="preserve"> </w:t>
      </w:r>
      <w:r w:rsidR="00F24AA6">
        <w:rPr>
          <w:rFonts w:ascii="Times New Roman" w:eastAsia="Times New Roman" w:hAnsi="Times New Roman" w:cs="Times New Roman"/>
          <w:sz w:val="24"/>
          <w:szCs w:val="24"/>
          <w:lang w:eastAsia="pl-PL"/>
        </w:rPr>
        <w:br/>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F24AA6" w14:paraId="25BBDEFC" w14:textId="77777777" w:rsidTr="00F24AA6">
        <w:tc>
          <w:tcPr>
            <w:tcW w:w="4606" w:type="dxa"/>
          </w:tcPr>
          <w:p w14:paraId="0C351911" w14:textId="77777777" w:rsidR="00F24AA6" w:rsidRDefault="00F24AA6" w:rsidP="009F6C05">
            <w:pPr>
              <w:jc w:val="center"/>
              <w:rPr>
                <w:rFonts w:ascii="Times New Roman" w:eastAsia="Times New Roman" w:hAnsi="Times New Roman" w:cs="Times New Roman"/>
                <w:lang w:eastAsia="pl-PL"/>
              </w:rPr>
            </w:pPr>
          </w:p>
        </w:tc>
        <w:tc>
          <w:tcPr>
            <w:tcW w:w="4606" w:type="dxa"/>
          </w:tcPr>
          <w:p w14:paraId="27E518DE" w14:textId="63C3CCFE" w:rsidR="00F24AA6" w:rsidRDefault="00F24AA6" w:rsidP="00F24AA6">
            <w:pPr>
              <w:jc w:val="center"/>
              <w:rPr>
                <w:rFonts w:ascii="Times New Roman" w:eastAsia="Times New Roman" w:hAnsi="Times New Roman" w:cs="Times New Roman"/>
                <w:lang w:eastAsia="pl-PL"/>
              </w:rPr>
            </w:pPr>
            <w:r>
              <w:rPr>
                <w:rFonts w:ascii="Times New Roman" w:eastAsia="Times New Roman" w:hAnsi="Times New Roman" w:cs="Times New Roman"/>
                <w:lang w:eastAsia="pl-PL"/>
              </w:rPr>
              <w:t>Zatwierdził:</w:t>
            </w:r>
            <w:r w:rsidRPr="0027476E">
              <w:rPr>
                <w:rFonts w:ascii="Times New Roman" w:eastAsia="Times New Roman" w:hAnsi="Times New Roman" w:cs="Times New Roman"/>
                <w:lang w:eastAsia="pl-PL"/>
              </w:rPr>
              <w:br/>
              <w:t>Wójt Gminy Stanisławów</w:t>
            </w:r>
          </w:p>
          <w:p w14:paraId="699C098F" w14:textId="77777777" w:rsidR="00F24AA6" w:rsidRDefault="00F24AA6" w:rsidP="00F24AA6">
            <w:pPr>
              <w:jc w:val="center"/>
              <w:rPr>
                <w:rFonts w:ascii="Times New Roman" w:eastAsia="Times New Roman" w:hAnsi="Times New Roman" w:cs="Times New Roman"/>
                <w:lang w:eastAsia="pl-PL"/>
              </w:rPr>
            </w:pPr>
          </w:p>
          <w:p w14:paraId="6C0F65A8" w14:textId="2BAB4005" w:rsidR="00F24AA6" w:rsidRDefault="00F24AA6" w:rsidP="009F6C05">
            <w:pPr>
              <w:jc w:val="center"/>
              <w:rPr>
                <w:rFonts w:ascii="Times New Roman" w:eastAsia="Times New Roman" w:hAnsi="Times New Roman" w:cs="Times New Roman"/>
                <w:lang w:eastAsia="pl-PL"/>
              </w:rPr>
            </w:pPr>
            <w:r w:rsidRPr="0027476E">
              <w:rPr>
                <w:rFonts w:ascii="Times New Roman" w:eastAsia="Times New Roman" w:hAnsi="Times New Roman" w:cs="Times New Roman"/>
                <w:lang w:eastAsia="pl-PL"/>
              </w:rPr>
              <w:t>/-/ Kinga Anna Sosińska</w:t>
            </w:r>
          </w:p>
        </w:tc>
      </w:tr>
    </w:tbl>
    <w:p w14:paraId="3CA9CB20" w14:textId="77777777" w:rsidR="00462820" w:rsidRDefault="009F6C05" w:rsidP="00462820">
      <w:pPr>
        <w:jc w:val="center"/>
        <w:rPr>
          <w:rFonts w:ascii="Times New Roman" w:eastAsia="Times New Roman" w:hAnsi="Times New Roman" w:cs="Times New Roman"/>
          <w:lang w:eastAsia="pl-PL"/>
        </w:rPr>
      </w:pPr>
      <w:r w:rsidRPr="0027476E">
        <w:rPr>
          <w:rFonts w:ascii="Times New Roman" w:eastAsia="Times New Roman" w:hAnsi="Times New Roman" w:cs="Times New Roman"/>
          <w:lang w:eastAsia="pl-PL"/>
        </w:rPr>
        <w:br/>
      </w:r>
      <w:r w:rsidR="00462820">
        <w:rPr>
          <w:rFonts w:ascii="Times New Roman" w:eastAsia="Times New Roman" w:hAnsi="Times New Roman" w:cs="Times New Roman"/>
          <w:lang w:eastAsia="pl-PL"/>
        </w:rPr>
        <w:br w:type="page"/>
      </w:r>
    </w:p>
    <w:p w14:paraId="6718CF50" w14:textId="48CEB2AF" w:rsidR="00462820" w:rsidRDefault="00462820" w:rsidP="00DC2897">
      <w:pPr>
        <w:spacing w:after="0"/>
        <w:jc w:val="both"/>
        <w:rPr>
          <w:rFonts w:ascii="Times New Roman" w:eastAsia="Times New Roman" w:hAnsi="Times New Roman" w:cs="Times New Roman"/>
          <w:lang w:eastAsia="pl-PL"/>
        </w:rPr>
      </w:pPr>
      <w:r w:rsidRPr="004F2632">
        <w:rPr>
          <w:rFonts w:ascii="Times New Roman" w:eastAsia="Times New Roman" w:hAnsi="Times New Roman" w:cs="Times New Roman"/>
          <w:b/>
          <w:bCs/>
          <w:highlight w:val="lightGray"/>
          <w:lang w:eastAsia="pl-PL"/>
        </w:rPr>
        <w:lastRenderedPageBreak/>
        <w:t xml:space="preserve">Rozdział I. Nazwa oraz adres Zamawiającego, numer telefonu, adres poczty elektronicznej </w:t>
      </w:r>
      <w:r w:rsidRPr="004F2632">
        <w:rPr>
          <w:rFonts w:ascii="Times New Roman" w:eastAsia="Times New Roman" w:hAnsi="Times New Roman" w:cs="Times New Roman"/>
          <w:b/>
          <w:bCs/>
          <w:highlight w:val="lightGray"/>
          <w:lang w:eastAsia="pl-PL"/>
        </w:rPr>
        <w:br/>
        <w:t>oraz strony internetowej prowadzonego postępowania</w:t>
      </w:r>
    </w:p>
    <w:p w14:paraId="3DD6251A" w14:textId="77777777" w:rsidR="00462820" w:rsidRDefault="00462820" w:rsidP="00DC2897">
      <w:pPr>
        <w:spacing w:after="0" w:line="276" w:lineRule="auto"/>
        <w:jc w:val="both"/>
        <w:rPr>
          <w:rFonts w:ascii="Times New Roman" w:eastAsia="Times New Roman" w:hAnsi="Times New Roman" w:cs="Times New Roman"/>
          <w:lang w:eastAsia="pl-PL"/>
        </w:rPr>
      </w:pPr>
      <w:r w:rsidRPr="004F2632">
        <w:rPr>
          <w:rFonts w:ascii="Times New Roman" w:eastAsia="Times New Roman" w:hAnsi="Times New Roman" w:cs="Times New Roman"/>
          <w:lang w:eastAsia="pl-PL"/>
        </w:rPr>
        <w:t xml:space="preserve">Nazwa Zamawiającego: Gmina </w:t>
      </w:r>
      <w:r>
        <w:rPr>
          <w:rFonts w:ascii="Times New Roman" w:eastAsia="Times New Roman" w:hAnsi="Times New Roman" w:cs="Times New Roman"/>
          <w:lang w:eastAsia="pl-PL"/>
        </w:rPr>
        <w:t>Stanisławów</w:t>
      </w:r>
    </w:p>
    <w:p w14:paraId="5B5A25A5" w14:textId="77777777" w:rsidR="00462820" w:rsidRDefault="00462820" w:rsidP="00DC2897">
      <w:pPr>
        <w:spacing w:after="0" w:line="276" w:lineRule="auto"/>
        <w:jc w:val="both"/>
        <w:rPr>
          <w:rFonts w:ascii="Times New Roman" w:eastAsia="Times New Roman" w:hAnsi="Times New Roman" w:cs="Times New Roman"/>
          <w:lang w:eastAsia="pl-PL"/>
        </w:rPr>
      </w:pPr>
      <w:r w:rsidRPr="004F2632">
        <w:rPr>
          <w:rFonts w:ascii="Times New Roman" w:eastAsia="Times New Roman" w:hAnsi="Times New Roman" w:cs="Times New Roman"/>
          <w:lang w:eastAsia="pl-PL"/>
        </w:rPr>
        <w:t>Adres: ul.</w:t>
      </w:r>
      <w:r>
        <w:rPr>
          <w:rFonts w:ascii="Times New Roman" w:eastAsia="Times New Roman" w:hAnsi="Times New Roman" w:cs="Times New Roman"/>
          <w:lang w:eastAsia="pl-PL"/>
        </w:rPr>
        <w:t xml:space="preserve"> Rynek 32, 05-304 Stanisławów</w:t>
      </w:r>
    </w:p>
    <w:p w14:paraId="2C63048F" w14:textId="77777777" w:rsidR="00462820" w:rsidRDefault="00462820" w:rsidP="00DC2897">
      <w:pPr>
        <w:spacing w:after="0" w:line="276" w:lineRule="auto"/>
        <w:jc w:val="both"/>
        <w:rPr>
          <w:rFonts w:ascii="Times New Roman" w:eastAsia="Times New Roman" w:hAnsi="Times New Roman" w:cs="Times New Roman"/>
          <w:lang w:eastAsia="pl-PL"/>
        </w:rPr>
      </w:pPr>
      <w:r w:rsidRPr="004F2632">
        <w:rPr>
          <w:rFonts w:ascii="Times New Roman" w:eastAsia="Times New Roman" w:hAnsi="Times New Roman" w:cs="Times New Roman"/>
          <w:lang w:eastAsia="pl-PL"/>
        </w:rPr>
        <w:t>Telefon: 25 75</w:t>
      </w:r>
      <w:r>
        <w:rPr>
          <w:rFonts w:ascii="Times New Roman" w:eastAsia="Times New Roman" w:hAnsi="Times New Roman" w:cs="Times New Roman"/>
          <w:lang w:eastAsia="pl-PL"/>
        </w:rPr>
        <w:t>75858, fax 25 7575857</w:t>
      </w:r>
    </w:p>
    <w:p w14:paraId="6DB29EB7" w14:textId="77777777" w:rsidR="00462820" w:rsidRDefault="00462820" w:rsidP="00DC2897">
      <w:pPr>
        <w:spacing w:after="0" w:line="276" w:lineRule="auto"/>
        <w:jc w:val="both"/>
        <w:rPr>
          <w:rFonts w:ascii="Times New Roman" w:eastAsia="Times New Roman" w:hAnsi="Times New Roman" w:cs="Times New Roman"/>
          <w:lang w:eastAsia="pl-PL"/>
        </w:rPr>
      </w:pPr>
      <w:r w:rsidRPr="004F2632">
        <w:rPr>
          <w:rFonts w:ascii="Times New Roman" w:eastAsia="Times New Roman" w:hAnsi="Times New Roman" w:cs="Times New Roman"/>
          <w:lang w:eastAsia="pl-PL"/>
        </w:rPr>
        <w:t xml:space="preserve">Adres poczty elektronicznej </w:t>
      </w:r>
      <w:hyperlink r:id="rId8" w:history="1">
        <w:r w:rsidRPr="001A3E1A">
          <w:rPr>
            <w:rStyle w:val="Hipercze"/>
            <w:rFonts w:ascii="Times New Roman" w:eastAsia="Times New Roman" w:hAnsi="Times New Roman" w:cs="Times New Roman"/>
            <w:lang w:eastAsia="pl-PL"/>
          </w:rPr>
          <w:t>urzad.gminy@stanislawow.pl</w:t>
        </w:r>
      </w:hyperlink>
    </w:p>
    <w:p w14:paraId="787FB83B" w14:textId="77777777" w:rsidR="00462820" w:rsidRDefault="00462820" w:rsidP="00DC2897">
      <w:pPr>
        <w:spacing w:after="0" w:line="276" w:lineRule="auto"/>
        <w:jc w:val="both"/>
        <w:rPr>
          <w:rFonts w:ascii="Times New Roman" w:eastAsia="Times New Roman" w:hAnsi="Times New Roman" w:cs="Times New Roman"/>
          <w:lang w:eastAsia="pl-PL"/>
        </w:rPr>
      </w:pPr>
      <w:r w:rsidRPr="004F2632">
        <w:rPr>
          <w:rFonts w:ascii="Times New Roman" w:eastAsia="Times New Roman" w:hAnsi="Times New Roman" w:cs="Times New Roman"/>
          <w:lang w:eastAsia="pl-PL"/>
        </w:rPr>
        <w:t xml:space="preserve">Adres strony internetowej Zamawiającego: </w:t>
      </w:r>
      <w:hyperlink r:id="rId9" w:history="1">
        <w:r w:rsidRPr="00661E85">
          <w:rPr>
            <w:rStyle w:val="Hipercze"/>
            <w:rFonts w:ascii="Times New Roman" w:eastAsia="Times New Roman" w:hAnsi="Times New Roman" w:cs="Times New Roman"/>
            <w:lang w:eastAsia="pl-PL"/>
          </w:rPr>
          <w:t>www.stanislawow.pl</w:t>
        </w:r>
      </w:hyperlink>
    </w:p>
    <w:p w14:paraId="56CBA30C" w14:textId="77777777" w:rsidR="00462820" w:rsidRDefault="00462820" w:rsidP="00DC2897">
      <w:pPr>
        <w:spacing w:after="0" w:line="276" w:lineRule="auto"/>
        <w:jc w:val="both"/>
        <w:rPr>
          <w:rFonts w:ascii="Times New Roman" w:eastAsia="Times New Roman" w:hAnsi="Times New Roman" w:cs="Times New Roman"/>
          <w:lang w:eastAsia="pl-PL"/>
        </w:rPr>
      </w:pPr>
      <w:r w:rsidRPr="004F2632">
        <w:rPr>
          <w:rFonts w:ascii="Times New Roman" w:eastAsia="Times New Roman" w:hAnsi="Times New Roman" w:cs="Times New Roman"/>
          <w:lang w:eastAsia="pl-PL"/>
        </w:rPr>
        <w:t xml:space="preserve">Adres strony internetowej </w:t>
      </w:r>
      <w:hyperlink r:id="rId10" w:history="1">
        <w:r w:rsidRPr="001A3E1A">
          <w:rPr>
            <w:rStyle w:val="Hipercze"/>
            <w:rFonts w:ascii="Times New Roman" w:eastAsia="Times New Roman" w:hAnsi="Times New Roman" w:cs="Times New Roman"/>
            <w:lang w:eastAsia="pl-PL"/>
          </w:rPr>
          <w:t>https://ezamowienia.gov.pl</w:t>
        </w:r>
      </w:hyperlink>
      <w:r>
        <w:rPr>
          <w:rFonts w:ascii="Times New Roman" w:eastAsia="Times New Roman" w:hAnsi="Times New Roman" w:cs="Times New Roman"/>
          <w:lang w:eastAsia="pl-PL"/>
        </w:rPr>
        <w:t xml:space="preserve"> prowadzonego postępowania</w:t>
      </w:r>
    </w:p>
    <w:p w14:paraId="5D3AE7B0" w14:textId="77777777" w:rsidR="00462820" w:rsidRDefault="00462820" w:rsidP="00DC2897">
      <w:pPr>
        <w:spacing w:after="0" w:line="276" w:lineRule="auto"/>
        <w:jc w:val="both"/>
        <w:rPr>
          <w:rFonts w:ascii="Times New Roman" w:eastAsia="Times New Roman" w:hAnsi="Times New Roman" w:cs="Times New Roman"/>
          <w:lang w:eastAsia="pl-PL"/>
        </w:rPr>
      </w:pPr>
      <w:r w:rsidRPr="004F2632">
        <w:rPr>
          <w:rFonts w:ascii="Times New Roman" w:eastAsia="Times New Roman" w:hAnsi="Times New Roman" w:cs="Times New Roman"/>
          <w:lang w:eastAsia="pl-PL"/>
        </w:rPr>
        <w:br/>
      </w:r>
      <w:r w:rsidRPr="00DC6001">
        <w:rPr>
          <w:rFonts w:ascii="Times New Roman" w:eastAsia="Times New Roman" w:hAnsi="Times New Roman" w:cs="Times New Roman"/>
          <w:b/>
          <w:bCs/>
          <w:highlight w:val="lightGray"/>
          <w:lang w:eastAsia="pl-PL"/>
        </w:rPr>
        <w:t>Rozdział II. Tryb udzielenia zamówienia</w:t>
      </w:r>
    </w:p>
    <w:p w14:paraId="37D72D18" w14:textId="77777777" w:rsidR="00462820" w:rsidRDefault="00462820" w:rsidP="00DC2897">
      <w:pPr>
        <w:spacing w:after="0" w:line="276" w:lineRule="auto"/>
        <w:jc w:val="both"/>
        <w:rPr>
          <w:rFonts w:ascii="Times New Roman" w:eastAsia="Times New Roman" w:hAnsi="Times New Roman" w:cs="Times New Roman"/>
          <w:lang w:eastAsia="pl-PL"/>
        </w:rPr>
      </w:pPr>
      <w:r w:rsidRPr="004F2632">
        <w:rPr>
          <w:rFonts w:ascii="Times New Roman" w:eastAsia="Times New Roman" w:hAnsi="Times New Roman" w:cs="Times New Roman"/>
          <w:lang w:eastAsia="pl-PL"/>
        </w:rPr>
        <w:t xml:space="preserve">Postępowanie o udzielenie zamówienia klasycznego o wartości przekraczającej progi unijne </w:t>
      </w:r>
      <w:r w:rsidRPr="004F2632">
        <w:rPr>
          <w:rFonts w:ascii="Times New Roman" w:eastAsia="Times New Roman" w:hAnsi="Times New Roman" w:cs="Times New Roman"/>
          <w:lang w:eastAsia="pl-PL"/>
        </w:rPr>
        <w:br/>
        <w:t xml:space="preserve">prowadzone jest w trybie przetargu nieograniczonego na podstawie ustawy z dnia 11 września 2019 r. </w:t>
      </w:r>
      <w:r w:rsidRPr="004F2632">
        <w:rPr>
          <w:rFonts w:ascii="Times New Roman" w:eastAsia="Times New Roman" w:hAnsi="Times New Roman" w:cs="Times New Roman"/>
          <w:lang w:eastAsia="pl-PL"/>
        </w:rPr>
        <w:br/>
        <w:t>Prawo zamówień publicznych (</w:t>
      </w:r>
      <w:r w:rsidRPr="002E0DC8">
        <w:rPr>
          <w:rFonts w:ascii="Times New Roman" w:eastAsia="Times New Roman" w:hAnsi="Times New Roman" w:cs="Times New Roman"/>
          <w:lang w:eastAsia="pl-PL"/>
        </w:rPr>
        <w:t>Dz. U. z 2023 r. poz. 1605</w:t>
      </w:r>
      <w:r w:rsidRPr="004A1084">
        <w:rPr>
          <w:rFonts w:ascii="Times New Roman" w:eastAsia="Times New Roman" w:hAnsi="Times New Roman" w:cs="Times New Roman"/>
          <w:lang w:eastAsia="pl-PL"/>
        </w:rPr>
        <w:t xml:space="preserve"> z </w:t>
      </w:r>
      <w:proofErr w:type="spellStart"/>
      <w:r w:rsidRPr="004A1084">
        <w:rPr>
          <w:rFonts w:ascii="Times New Roman" w:eastAsia="Times New Roman" w:hAnsi="Times New Roman" w:cs="Times New Roman"/>
          <w:lang w:eastAsia="pl-PL"/>
        </w:rPr>
        <w:t>późn</w:t>
      </w:r>
      <w:proofErr w:type="spellEnd"/>
      <w:r w:rsidRPr="004A1084">
        <w:rPr>
          <w:rFonts w:ascii="Times New Roman" w:eastAsia="Times New Roman" w:hAnsi="Times New Roman" w:cs="Times New Roman"/>
          <w:lang w:eastAsia="pl-PL"/>
        </w:rPr>
        <w:t>. zm.</w:t>
      </w:r>
      <w:r>
        <w:rPr>
          <w:rFonts w:ascii="Times New Roman" w:eastAsia="Times New Roman" w:hAnsi="Times New Roman" w:cs="Times New Roman"/>
          <w:lang w:eastAsia="pl-PL"/>
        </w:rPr>
        <w:t xml:space="preserve">), dalej ustawa </w:t>
      </w:r>
      <w:proofErr w:type="spellStart"/>
      <w:r>
        <w:rPr>
          <w:rFonts w:ascii="Times New Roman" w:eastAsia="Times New Roman" w:hAnsi="Times New Roman" w:cs="Times New Roman"/>
          <w:lang w:eastAsia="pl-PL"/>
        </w:rPr>
        <w:t>Pzp</w:t>
      </w:r>
      <w:proofErr w:type="spellEnd"/>
      <w:r>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br/>
        <w:t>Rodzaj </w:t>
      </w:r>
      <w:r w:rsidRPr="004F2632">
        <w:rPr>
          <w:rFonts w:ascii="Times New Roman" w:eastAsia="Times New Roman" w:hAnsi="Times New Roman" w:cs="Times New Roman"/>
          <w:lang w:eastAsia="pl-PL"/>
        </w:rPr>
        <w:t>zamówienia</w:t>
      </w:r>
      <w:r>
        <w:rPr>
          <w:rFonts w:ascii="Times New Roman" w:eastAsia="Times New Roman" w:hAnsi="Times New Roman" w:cs="Times New Roman"/>
          <w:lang w:eastAsia="pl-PL"/>
        </w:rPr>
        <w:t>: usługi</w:t>
      </w:r>
      <w:r w:rsidRPr="004F2632">
        <w:rPr>
          <w:rFonts w:ascii="Times New Roman" w:eastAsia="Times New Roman" w:hAnsi="Times New Roman" w:cs="Times New Roman"/>
          <w:lang w:eastAsia="pl-PL"/>
        </w:rPr>
        <w:br/>
        <w:t xml:space="preserve">1. Adres strony internetowej, na której udostępniane będą zmiany i wyjaśnienia treści SWZ oraz inne </w:t>
      </w:r>
      <w:r w:rsidRPr="004F2632">
        <w:rPr>
          <w:rFonts w:ascii="Times New Roman" w:eastAsia="Times New Roman" w:hAnsi="Times New Roman" w:cs="Times New Roman"/>
          <w:lang w:eastAsia="pl-PL"/>
        </w:rPr>
        <w:br/>
        <w:t>dokumenty zamówienia bezpośrednio związane z postępowaniem o udzielenie zamówienia</w:t>
      </w:r>
      <w:r>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br/>
      </w:r>
      <w:hyperlink r:id="rId11" w:history="1">
        <w:r w:rsidRPr="001A3E1A">
          <w:rPr>
            <w:rStyle w:val="Hipercze"/>
            <w:rFonts w:ascii="Times New Roman" w:eastAsia="Times New Roman" w:hAnsi="Times New Roman" w:cs="Times New Roman"/>
            <w:lang w:eastAsia="pl-PL"/>
          </w:rPr>
          <w:t>https://ezamowienia.gov.pl</w:t>
        </w:r>
      </w:hyperlink>
      <w:r>
        <w:rPr>
          <w:rFonts w:ascii="Times New Roman" w:eastAsia="Times New Roman" w:hAnsi="Times New Roman" w:cs="Times New Roman"/>
          <w:lang w:eastAsia="pl-PL"/>
        </w:rPr>
        <w:t xml:space="preserve"> </w:t>
      </w:r>
      <w:r w:rsidRPr="004F2632">
        <w:rPr>
          <w:rFonts w:ascii="Times New Roman" w:eastAsia="Times New Roman" w:hAnsi="Times New Roman" w:cs="Times New Roman"/>
          <w:lang w:eastAsia="pl-PL"/>
        </w:rPr>
        <w:br/>
        <w:t>2. Wykonawca może zwrócić się do Zamawiającego z wnioskiem o wyjaśnienie treści SWZ.</w:t>
      </w:r>
    </w:p>
    <w:p w14:paraId="54E9C99C" w14:textId="202A6560" w:rsidR="00462820" w:rsidRDefault="00462820" w:rsidP="00DC2897">
      <w:pPr>
        <w:spacing w:after="0" w:line="276" w:lineRule="auto"/>
        <w:jc w:val="both"/>
        <w:rPr>
          <w:rFonts w:ascii="Times New Roman" w:eastAsia="Times New Roman" w:hAnsi="Times New Roman" w:cs="Times New Roman"/>
          <w:lang w:eastAsia="pl-PL"/>
        </w:rPr>
      </w:pPr>
      <w:r w:rsidRPr="004F2632">
        <w:rPr>
          <w:rFonts w:ascii="Times New Roman" w:eastAsia="Times New Roman" w:hAnsi="Times New Roman" w:cs="Times New Roman"/>
          <w:lang w:eastAsia="pl-PL"/>
        </w:rPr>
        <w:t xml:space="preserve">3. Zamawiający jest obowiązany udzielić wyjaśnień niezwłocznie, jednak nie później niż na 6 dni </w:t>
      </w:r>
      <w:r w:rsidRPr="004F2632">
        <w:rPr>
          <w:rFonts w:ascii="Times New Roman" w:eastAsia="Times New Roman" w:hAnsi="Times New Roman" w:cs="Times New Roman"/>
          <w:lang w:eastAsia="pl-PL"/>
        </w:rPr>
        <w:br/>
        <w:t xml:space="preserve">przed upływem terminu składania ofert, pod warunkiem że wniosek o wyjaśnienie treści SWZ </w:t>
      </w:r>
      <w:r w:rsidRPr="004F2632">
        <w:rPr>
          <w:rFonts w:ascii="Times New Roman" w:eastAsia="Times New Roman" w:hAnsi="Times New Roman" w:cs="Times New Roman"/>
          <w:lang w:eastAsia="pl-PL"/>
        </w:rPr>
        <w:br/>
        <w:t>wpłynął do zamawiającego nie później niż na odpowiednio 14 dni przed u</w:t>
      </w:r>
      <w:r w:rsidR="001066A2">
        <w:rPr>
          <w:rFonts w:ascii="Times New Roman" w:eastAsia="Times New Roman" w:hAnsi="Times New Roman" w:cs="Times New Roman"/>
          <w:lang w:eastAsia="pl-PL"/>
        </w:rPr>
        <w:t>pływem terminu składania ofert.</w:t>
      </w:r>
      <w:r w:rsidRPr="004F2632">
        <w:rPr>
          <w:rFonts w:ascii="Times New Roman" w:eastAsia="Times New Roman" w:hAnsi="Times New Roman" w:cs="Times New Roman"/>
          <w:lang w:eastAsia="pl-PL"/>
        </w:rPr>
        <w:br/>
        <w:t xml:space="preserve">4. Jeżeli Zamawiający nie udzieli wyjaśnień w terminie, o którym mowa w pkt 3, przedłuża termin </w:t>
      </w:r>
      <w:r w:rsidRPr="004F2632">
        <w:rPr>
          <w:rFonts w:ascii="Times New Roman" w:eastAsia="Times New Roman" w:hAnsi="Times New Roman" w:cs="Times New Roman"/>
          <w:lang w:eastAsia="pl-PL"/>
        </w:rPr>
        <w:br/>
        <w:t xml:space="preserve">składania ofert o czas niezbędny do zapoznania się wszystkich zainteresowanych Wykonawców z wyjaśnieniami niezbędnymi do należytego </w:t>
      </w:r>
      <w:r>
        <w:rPr>
          <w:rFonts w:ascii="Times New Roman" w:eastAsia="Times New Roman" w:hAnsi="Times New Roman" w:cs="Times New Roman"/>
          <w:lang w:eastAsia="pl-PL"/>
        </w:rPr>
        <w:t>przygotowania i złożenia ofert.</w:t>
      </w:r>
    </w:p>
    <w:p w14:paraId="27E841FC" w14:textId="77777777" w:rsidR="00462820" w:rsidRDefault="00462820" w:rsidP="00DC2897">
      <w:pPr>
        <w:spacing w:after="0" w:line="276" w:lineRule="auto"/>
        <w:jc w:val="both"/>
        <w:rPr>
          <w:rFonts w:ascii="Times New Roman" w:eastAsia="Times New Roman" w:hAnsi="Times New Roman" w:cs="Times New Roman"/>
          <w:lang w:eastAsia="pl-PL"/>
        </w:rPr>
      </w:pPr>
      <w:r w:rsidRPr="004F2632">
        <w:rPr>
          <w:rFonts w:ascii="Times New Roman" w:eastAsia="Times New Roman" w:hAnsi="Times New Roman" w:cs="Times New Roman"/>
          <w:lang w:eastAsia="pl-PL"/>
        </w:rPr>
        <w:t xml:space="preserve">5. W przypadku gdy wniosek o wyjaśnienie treści SWZ nie wpłynął w terminie, o którym mowa w </w:t>
      </w:r>
      <w:r w:rsidRPr="004F2632">
        <w:rPr>
          <w:rFonts w:ascii="Times New Roman" w:eastAsia="Times New Roman" w:hAnsi="Times New Roman" w:cs="Times New Roman"/>
          <w:lang w:eastAsia="pl-PL"/>
        </w:rPr>
        <w:br/>
        <w:t>pkt 3, Zamawiający nie ma obowiązku udzielania wyjaśnień SWZ oraz obowiązku przedłużenia terminu</w:t>
      </w:r>
      <w:r>
        <w:rPr>
          <w:rFonts w:ascii="Times New Roman" w:eastAsia="Times New Roman" w:hAnsi="Times New Roman" w:cs="Times New Roman"/>
          <w:lang w:eastAsia="pl-PL"/>
        </w:rPr>
        <w:t xml:space="preserve"> </w:t>
      </w:r>
      <w:r w:rsidRPr="004F2632">
        <w:rPr>
          <w:rFonts w:ascii="Times New Roman" w:eastAsia="Times New Roman" w:hAnsi="Times New Roman" w:cs="Times New Roman"/>
          <w:lang w:eastAsia="pl-PL"/>
        </w:rPr>
        <w:t>składania</w:t>
      </w:r>
      <w:r>
        <w:rPr>
          <w:rFonts w:ascii="Times New Roman" w:eastAsia="Times New Roman" w:hAnsi="Times New Roman" w:cs="Times New Roman"/>
          <w:lang w:eastAsia="pl-PL"/>
        </w:rPr>
        <w:t xml:space="preserve"> ofert.</w:t>
      </w:r>
    </w:p>
    <w:p w14:paraId="143831FF" w14:textId="63D5C4EF" w:rsidR="00462820" w:rsidRDefault="00462820" w:rsidP="00DC2897">
      <w:pPr>
        <w:spacing w:after="0" w:line="276" w:lineRule="auto"/>
        <w:jc w:val="both"/>
        <w:rPr>
          <w:rFonts w:ascii="Times New Roman" w:eastAsia="Times New Roman" w:hAnsi="Times New Roman" w:cs="Times New Roman"/>
          <w:lang w:eastAsia="pl-PL"/>
        </w:rPr>
      </w:pPr>
      <w:r w:rsidRPr="004F2632">
        <w:rPr>
          <w:rFonts w:ascii="Times New Roman" w:eastAsia="Times New Roman" w:hAnsi="Times New Roman" w:cs="Times New Roman"/>
          <w:lang w:eastAsia="pl-PL"/>
        </w:rPr>
        <w:t xml:space="preserve">6. Przedłużenie terminu składania ofert, o których mowa w pkt 4 nie wpływa na bieg terminu </w:t>
      </w:r>
      <w:r w:rsidRPr="004F2632">
        <w:rPr>
          <w:rFonts w:ascii="Times New Roman" w:eastAsia="Times New Roman" w:hAnsi="Times New Roman" w:cs="Times New Roman"/>
          <w:lang w:eastAsia="pl-PL"/>
        </w:rPr>
        <w:br/>
        <w:t>składania wn</w:t>
      </w:r>
      <w:r w:rsidR="001066A2">
        <w:rPr>
          <w:rFonts w:ascii="Times New Roman" w:eastAsia="Times New Roman" w:hAnsi="Times New Roman" w:cs="Times New Roman"/>
          <w:lang w:eastAsia="pl-PL"/>
        </w:rPr>
        <w:t>iosku o wyjaśnienie treści SWZ.</w:t>
      </w:r>
    </w:p>
    <w:p w14:paraId="4AE2C81F" w14:textId="77777777" w:rsidR="00462820" w:rsidRDefault="00462820" w:rsidP="00DC2897">
      <w:pPr>
        <w:spacing w:after="0" w:line="276" w:lineRule="auto"/>
        <w:jc w:val="both"/>
        <w:rPr>
          <w:rFonts w:ascii="Times New Roman" w:eastAsia="Times New Roman" w:hAnsi="Times New Roman" w:cs="Times New Roman"/>
          <w:lang w:eastAsia="pl-PL"/>
        </w:rPr>
      </w:pPr>
      <w:r w:rsidRPr="004F2632">
        <w:rPr>
          <w:rFonts w:ascii="Times New Roman" w:eastAsia="Times New Roman" w:hAnsi="Times New Roman" w:cs="Times New Roman"/>
          <w:lang w:eastAsia="pl-PL"/>
        </w:rPr>
        <w:t xml:space="preserve">7. Treść zapytań wraz z wyjaśnieniami Zamawiający udostępnia na stronie internetowej </w:t>
      </w:r>
      <w:r w:rsidRPr="004F2632">
        <w:rPr>
          <w:rFonts w:ascii="Times New Roman" w:eastAsia="Times New Roman" w:hAnsi="Times New Roman" w:cs="Times New Roman"/>
          <w:lang w:eastAsia="pl-PL"/>
        </w:rPr>
        <w:br/>
        <w:t>prowadzonego postępowania, bez ujawniania źródła zapytania.</w:t>
      </w:r>
    </w:p>
    <w:p w14:paraId="792427D9" w14:textId="77777777" w:rsidR="00462820" w:rsidRDefault="00462820" w:rsidP="00DC2897">
      <w:pPr>
        <w:spacing w:after="0" w:line="276" w:lineRule="auto"/>
        <w:jc w:val="both"/>
        <w:rPr>
          <w:rStyle w:val="Hipercze"/>
          <w:rFonts w:ascii="Times New Roman" w:eastAsia="Times New Roman" w:hAnsi="Times New Roman" w:cs="Times New Roman"/>
          <w:lang w:eastAsia="pl-PL"/>
        </w:rPr>
      </w:pPr>
      <w:r>
        <w:rPr>
          <w:rFonts w:ascii="Times New Roman" w:eastAsia="Times New Roman" w:hAnsi="Times New Roman" w:cs="Times New Roman"/>
          <w:lang w:eastAsia="pl-PL"/>
        </w:rPr>
        <w:t xml:space="preserve">8. Miejsce publikacji ogłoszenia: strona internetowa Zamawiającego </w:t>
      </w:r>
      <w:hyperlink r:id="rId12" w:history="1">
        <w:r w:rsidRPr="001A3E1A">
          <w:rPr>
            <w:rStyle w:val="Hipercze"/>
            <w:rFonts w:ascii="Times New Roman" w:eastAsia="Times New Roman" w:hAnsi="Times New Roman" w:cs="Times New Roman"/>
            <w:lang w:eastAsia="pl-PL"/>
          </w:rPr>
          <w:t>https://bip.stanislawow.eu/</w:t>
        </w:r>
      </w:hyperlink>
      <w:r>
        <w:rPr>
          <w:rFonts w:ascii="Times New Roman" w:eastAsia="Times New Roman" w:hAnsi="Times New Roman" w:cs="Times New Roman"/>
          <w:lang w:eastAsia="pl-PL"/>
        </w:rPr>
        <w:t xml:space="preserve">, portal </w:t>
      </w:r>
      <w:hyperlink r:id="rId13" w:history="1">
        <w:r w:rsidRPr="001A3E1A">
          <w:rPr>
            <w:rStyle w:val="Hipercze"/>
            <w:rFonts w:ascii="Times New Roman" w:eastAsia="Times New Roman" w:hAnsi="Times New Roman" w:cs="Times New Roman"/>
            <w:lang w:eastAsia="pl-PL"/>
          </w:rPr>
          <w:t>https://ezamowienia.gov.pl</w:t>
        </w:r>
      </w:hyperlink>
      <w:r>
        <w:rPr>
          <w:rFonts w:ascii="Times New Roman" w:eastAsia="Times New Roman" w:hAnsi="Times New Roman" w:cs="Times New Roman"/>
          <w:lang w:eastAsia="pl-PL"/>
        </w:rPr>
        <w:t xml:space="preserve"> </w:t>
      </w:r>
    </w:p>
    <w:p w14:paraId="7B19A0D2" w14:textId="77777777" w:rsidR="00462820" w:rsidRDefault="00462820" w:rsidP="00DC2897">
      <w:pPr>
        <w:spacing w:after="0" w:line="276" w:lineRule="auto"/>
        <w:jc w:val="both"/>
        <w:rPr>
          <w:rFonts w:ascii="Times New Roman" w:eastAsia="Times New Roman" w:hAnsi="Times New Roman" w:cs="Times New Roman"/>
          <w:b/>
          <w:bCs/>
          <w:highlight w:val="lightGray"/>
          <w:lang w:eastAsia="pl-PL"/>
        </w:rPr>
      </w:pPr>
    </w:p>
    <w:p w14:paraId="213B9532" w14:textId="77777777" w:rsidR="00462820" w:rsidRPr="00150111" w:rsidRDefault="00462820" w:rsidP="00DC2897">
      <w:pPr>
        <w:spacing w:after="0" w:line="276" w:lineRule="auto"/>
        <w:jc w:val="both"/>
        <w:rPr>
          <w:rFonts w:ascii="Times New Roman" w:eastAsia="Times New Roman" w:hAnsi="Times New Roman" w:cs="Times New Roman"/>
          <w:color w:val="0563C1" w:themeColor="hyperlink"/>
          <w:u w:val="single"/>
          <w:lang w:eastAsia="pl-PL"/>
        </w:rPr>
      </w:pPr>
      <w:r w:rsidRPr="00D65D4F">
        <w:rPr>
          <w:rFonts w:ascii="Times New Roman" w:eastAsia="Times New Roman" w:hAnsi="Times New Roman" w:cs="Times New Roman"/>
          <w:b/>
          <w:bCs/>
          <w:highlight w:val="lightGray"/>
          <w:lang w:eastAsia="pl-PL"/>
        </w:rPr>
        <w:t>Rozdział III. Informacja czy Zamawiający przewiduje wybór najkorzystniejszej oferty z możliwością negocjacji</w:t>
      </w:r>
    </w:p>
    <w:p w14:paraId="05D77137" w14:textId="77777777" w:rsidR="00462820" w:rsidRPr="00D65D4F" w:rsidRDefault="00462820" w:rsidP="00DC2897">
      <w:pPr>
        <w:spacing w:after="0" w:line="276" w:lineRule="auto"/>
        <w:jc w:val="both"/>
        <w:rPr>
          <w:rFonts w:ascii="Times New Roman" w:hAnsi="Times New Roman" w:cs="Times New Roman"/>
        </w:rPr>
      </w:pPr>
      <w:r w:rsidRPr="00D65D4F">
        <w:rPr>
          <w:rFonts w:ascii="Times New Roman" w:hAnsi="Times New Roman" w:cs="Times New Roman"/>
        </w:rPr>
        <w:t>Zamawiający nie przewiduje wyboru oferty najkorzystniejszej z możliwością negocjacji.</w:t>
      </w:r>
    </w:p>
    <w:p w14:paraId="351EFA7C" w14:textId="77777777" w:rsidR="00462820" w:rsidRDefault="00462820" w:rsidP="00DC2897">
      <w:pPr>
        <w:spacing w:after="0" w:line="276" w:lineRule="auto"/>
        <w:jc w:val="both"/>
        <w:rPr>
          <w:rFonts w:ascii="Times New Roman" w:eastAsia="Times New Roman" w:hAnsi="Times New Roman" w:cs="Times New Roman"/>
          <w:b/>
          <w:bCs/>
          <w:highlight w:val="lightGray"/>
          <w:lang w:eastAsia="pl-PL"/>
        </w:rPr>
      </w:pPr>
    </w:p>
    <w:p w14:paraId="007C4709" w14:textId="77777777" w:rsidR="00462820" w:rsidRPr="00150111" w:rsidRDefault="00462820" w:rsidP="00DC2897">
      <w:pPr>
        <w:spacing w:after="0" w:line="276" w:lineRule="auto"/>
        <w:jc w:val="both"/>
        <w:rPr>
          <w:rFonts w:ascii="Times New Roman" w:eastAsia="Times New Roman" w:hAnsi="Times New Roman" w:cs="Times New Roman"/>
          <w:color w:val="0563C1" w:themeColor="hyperlink"/>
          <w:u w:val="single"/>
          <w:lang w:eastAsia="pl-PL"/>
        </w:rPr>
      </w:pPr>
      <w:r w:rsidRPr="0017579C">
        <w:rPr>
          <w:rFonts w:ascii="Times New Roman" w:eastAsia="Times New Roman" w:hAnsi="Times New Roman" w:cs="Times New Roman"/>
          <w:b/>
          <w:bCs/>
          <w:highlight w:val="lightGray"/>
          <w:lang w:eastAsia="pl-PL"/>
        </w:rPr>
        <w:t>Rozdział IV. Opis przedmiotu zamówienia</w:t>
      </w:r>
    </w:p>
    <w:p w14:paraId="3ABDCB88" w14:textId="77777777" w:rsidR="00462820" w:rsidRPr="00462820" w:rsidRDefault="00462820" w:rsidP="00DC2897">
      <w:pPr>
        <w:pStyle w:val="Bezodstpw"/>
        <w:spacing w:line="276" w:lineRule="auto"/>
        <w:jc w:val="both"/>
        <w:rPr>
          <w:rFonts w:ascii="Times New Roman" w:hAnsi="Times New Roman" w:cs="Times New Roman"/>
          <w:b/>
        </w:rPr>
      </w:pPr>
      <w:r w:rsidRPr="00462820">
        <w:rPr>
          <w:rFonts w:ascii="Times New Roman" w:hAnsi="Times New Roman" w:cs="Times New Roman"/>
          <w:b/>
        </w:rPr>
        <w:t>Dostawa oleju opałowego do budynku Szkoły Podstawowej w Pustelniku, Gmina Stanisławów.</w:t>
      </w:r>
    </w:p>
    <w:p w14:paraId="1E360124" w14:textId="77777777" w:rsidR="00462820" w:rsidRPr="001066A2" w:rsidRDefault="00462820" w:rsidP="00DC2897">
      <w:pPr>
        <w:pStyle w:val="NormalnyWeb"/>
        <w:tabs>
          <w:tab w:val="left" w:pos="851"/>
        </w:tabs>
        <w:spacing w:before="0" w:after="0" w:line="276" w:lineRule="auto"/>
        <w:contextualSpacing/>
        <w:jc w:val="both"/>
        <w:rPr>
          <w:rFonts w:cs="Times New Roman"/>
          <w:sz w:val="22"/>
          <w:szCs w:val="22"/>
        </w:rPr>
      </w:pPr>
      <w:r>
        <w:rPr>
          <w:rFonts w:cs="Times New Roman"/>
          <w:sz w:val="22"/>
          <w:szCs w:val="22"/>
        </w:rPr>
        <w:t xml:space="preserve">Przedmiotem zamówienia jest dostawa oleju opałowego do celów grzewczych dla budynku Szkoły Podstawowej w Pustelniku, Gmina Stanisławów, </w:t>
      </w:r>
      <w:r w:rsidRPr="001066A2">
        <w:rPr>
          <w:rFonts w:cs="Times New Roman"/>
          <w:sz w:val="22"/>
          <w:szCs w:val="22"/>
        </w:rPr>
        <w:t>zgodnie z zapotrzebowaniem Zamawiającego.</w:t>
      </w:r>
    </w:p>
    <w:p w14:paraId="18D69421" w14:textId="77777777" w:rsidR="00462820" w:rsidRPr="001066A2" w:rsidRDefault="00462820" w:rsidP="00DC2897">
      <w:pPr>
        <w:pStyle w:val="NormalnyWeb"/>
        <w:tabs>
          <w:tab w:val="left" w:pos="851"/>
        </w:tabs>
        <w:spacing w:before="0" w:after="0" w:line="276" w:lineRule="auto"/>
        <w:contextualSpacing/>
        <w:jc w:val="both"/>
        <w:rPr>
          <w:rFonts w:cs="Times New Roman"/>
          <w:sz w:val="22"/>
          <w:szCs w:val="22"/>
        </w:rPr>
      </w:pPr>
      <w:r w:rsidRPr="001066A2">
        <w:rPr>
          <w:rFonts w:cs="Times New Roman"/>
          <w:sz w:val="22"/>
          <w:szCs w:val="22"/>
        </w:rPr>
        <w:t>Zamawiający szacuje zamówienie oleju opałowego w ilości 60 000 litrów.</w:t>
      </w:r>
    </w:p>
    <w:p w14:paraId="7AFD657D" w14:textId="77777777" w:rsidR="00462820" w:rsidRDefault="00462820" w:rsidP="00DC2897">
      <w:pPr>
        <w:pStyle w:val="NormalnyWeb"/>
        <w:tabs>
          <w:tab w:val="left" w:pos="851"/>
        </w:tabs>
        <w:spacing w:before="0" w:after="0" w:line="276" w:lineRule="auto"/>
        <w:contextualSpacing/>
        <w:jc w:val="both"/>
        <w:rPr>
          <w:rFonts w:cs="Times New Roman"/>
          <w:sz w:val="22"/>
          <w:szCs w:val="22"/>
        </w:rPr>
      </w:pPr>
      <w:r w:rsidRPr="001066A2">
        <w:rPr>
          <w:rFonts w:cs="Times New Roman"/>
          <w:sz w:val="22"/>
          <w:szCs w:val="22"/>
        </w:rPr>
        <w:t>Ostateczna ilość zakupionego oleju będzie uzależniona od</w:t>
      </w:r>
      <w:r>
        <w:rPr>
          <w:rFonts w:cs="Times New Roman"/>
          <w:sz w:val="22"/>
          <w:szCs w:val="22"/>
        </w:rPr>
        <w:t xml:space="preserve"> potrzeb bieżących Zamawiającego. Cena transportu ma być wliczona w cenę oleju opałowego. Wysokość ceny jest uzależniona od aktualnego poziomu cen producenta paliwa. Zamawiający wymaga, by każdorazowo dostarczana partia paliwa posiadała świadectwo jakości wystawione przez kompetentny podmiot. Wykonawca zapewni </w:t>
      </w:r>
      <w:r>
        <w:rPr>
          <w:rFonts w:cs="Times New Roman"/>
          <w:sz w:val="22"/>
          <w:szCs w:val="22"/>
        </w:rPr>
        <w:lastRenderedPageBreak/>
        <w:t>bezgotówkowy sposób transakcji. Podczas transakcji rejestrowana będzie ilość i rodzaj pobieranego paliwa. Wykonawca ponosi odpowiedzialność za jakość dostarczanego paliwa.</w:t>
      </w:r>
    </w:p>
    <w:p w14:paraId="662B72C1" w14:textId="77777777" w:rsidR="00462820" w:rsidRDefault="00462820" w:rsidP="00DC2897">
      <w:pPr>
        <w:pStyle w:val="NormalnyWeb"/>
        <w:tabs>
          <w:tab w:val="left" w:pos="851"/>
        </w:tabs>
        <w:spacing w:before="0" w:after="0" w:line="276" w:lineRule="auto"/>
        <w:contextualSpacing/>
        <w:jc w:val="both"/>
        <w:rPr>
          <w:rFonts w:cs="Times New Roman"/>
          <w:sz w:val="22"/>
          <w:szCs w:val="22"/>
        </w:rPr>
      </w:pPr>
      <w:r>
        <w:rPr>
          <w:rFonts w:cs="Times New Roman"/>
          <w:sz w:val="22"/>
          <w:szCs w:val="22"/>
        </w:rPr>
        <w:t>Minimalne parametry oleju opałowego lekkiego:</w:t>
      </w:r>
    </w:p>
    <w:p w14:paraId="2BDE4A2E" w14:textId="77777777" w:rsidR="00462820" w:rsidRDefault="00462820" w:rsidP="00DC2897">
      <w:pPr>
        <w:pStyle w:val="NormalnyWeb"/>
        <w:tabs>
          <w:tab w:val="left" w:pos="851"/>
        </w:tabs>
        <w:spacing w:before="0" w:after="0" w:line="276" w:lineRule="auto"/>
        <w:ind w:left="720"/>
        <w:contextualSpacing/>
        <w:jc w:val="both"/>
        <w:rPr>
          <w:rFonts w:cs="Times New Roman"/>
          <w:sz w:val="22"/>
          <w:szCs w:val="22"/>
        </w:rPr>
      </w:pPr>
      <w:r>
        <w:rPr>
          <w:rFonts w:cs="Times New Roman"/>
          <w:sz w:val="22"/>
          <w:szCs w:val="22"/>
        </w:rPr>
        <w:t>- gęstość w temperaturze 15°C nie może być większa niż 860kg/m³,</w:t>
      </w:r>
    </w:p>
    <w:p w14:paraId="09D0880D" w14:textId="77777777" w:rsidR="00462820" w:rsidRDefault="00462820" w:rsidP="00DC2897">
      <w:pPr>
        <w:pStyle w:val="NormalnyWeb"/>
        <w:tabs>
          <w:tab w:val="left" w:pos="851"/>
        </w:tabs>
        <w:spacing w:before="0" w:after="0" w:line="276" w:lineRule="auto"/>
        <w:ind w:left="720"/>
        <w:contextualSpacing/>
        <w:jc w:val="both"/>
        <w:rPr>
          <w:rFonts w:cs="Times New Roman"/>
          <w:sz w:val="22"/>
          <w:szCs w:val="22"/>
        </w:rPr>
      </w:pPr>
      <w:r>
        <w:rPr>
          <w:rFonts w:cs="Times New Roman"/>
          <w:sz w:val="22"/>
          <w:szCs w:val="22"/>
        </w:rPr>
        <w:t>- wartość opałowa (energetyczna) nie może być niższa od 42,6MJ/kg,</w:t>
      </w:r>
    </w:p>
    <w:p w14:paraId="20001D30" w14:textId="77777777" w:rsidR="00462820" w:rsidRDefault="00462820" w:rsidP="00DC2897">
      <w:pPr>
        <w:pStyle w:val="NormalnyWeb"/>
        <w:tabs>
          <w:tab w:val="left" w:pos="851"/>
        </w:tabs>
        <w:spacing w:before="0" w:after="0" w:line="276" w:lineRule="auto"/>
        <w:ind w:left="720"/>
        <w:contextualSpacing/>
        <w:jc w:val="both"/>
        <w:rPr>
          <w:rFonts w:cs="Times New Roman"/>
          <w:sz w:val="22"/>
          <w:szCs w:val="22"/>
        </w:rPr>
      </w:pPr>
      <w:r>
        <w:rPr>
          <w:rFonts w:cs="Times New Roman"/>
          <w:sz w:val="22"/>
          <w:szCs w:val="22"/>
        </w:rPr>
        <w:t>- temperatura zapłonu nie może być niższa niż 56°C,</w:t>
      </w:r>
    </w:p>
    <w:p w14:paraId="3F6C7256" w14:textId="77777777" w:rsidR="00462820" w:rsidRDefault="00462820" w:rsidP="00DC2897">
      <w:pPr>
        <w:pStyle w:val="NormalnyWeb"/>
        <w:tabs>
          <w:tab w:val="left" w:pos="851"/>
        </w:tabs>
        <w:spacing w:before="0" w:after="0" w:line="276" w:lineRule="auto"/>
        <w:ind w:left="720"/>
        <w:contextualSpacing/>
        <w:jc w:val="both"/>
        <w:rPr>
          <w:rFonts w:cs="Times New Roman"/>
          <w:sz w:val="22"/>
          <w:szCs w:val="22"/>
        </w:rPr>
      </w:pPr>
      <w:r>
        <w:rPr>
          <w:rFonts w:cs="Times New Roman"/>
          <w:sz w:val="22"/>
          <w:szCs w:val="22"/>
        </w:rPr>
        <w:t>- zawartość siarki nie może być wyższa niż 0,1%,</w:t>
      </w:r>
    </w:p>
    <w:p w14:paraId="3E6B140D" w14:textId="77777777" w:rsidR="00462820" w:rsidRDefault="00462820" w:rsidP="00DC2897">
      <w:pPr>
        <w:pStyle w:val="NormalnyWeb"/>
        <w:tabs>
          <w:tab w:val="left" w:pos="851"/>
        </w:tabs>
        <w:spacing w:before="0" w:after="0" w:line="276" w:lineRule="auto"/>
        <w:ind w:left="720"/>
        <w:contextualSpacing/>
        <w:jc w:val="both"/>
        <w:rPr>
          <w:rFonts w:cs="Times New Roman"/>
          <w:sz w:val="22"/>
          <w:szCs w:val="22"/>
        </w:rPr>
      </w:pPr>
      <w:r>
        <w:rPr>
          <w:rFonts w:cs="Times New Roman"/>
          <w:sz w:val="22"/>
          <w:szCs w:val="22"/>
        </w:rPr>
        <w:t>- zawartość wody nie może być wyższa niż 200mg/kg,</w:t>
      </w:r>
    </w:p>
    <w:p w14:paraId="2CED0327" w14:textId="77777777" w:rsidR="00462820" w:rsidRDefault="00462820" w:rsidP="00DC2897">
      <w:pPr>
        <w:pStyle w:val="NormalnyWeb"/>
        <w:tabs>
          <w:tab w:val="left" w:pos="851"/>
        </w:tabs>
        <w:spacing w:before="0" w:after="0" w:line="276" w:lineRule="auto"/>
        <w:ind w:left="720"/>
        <w:contextualSpacing/>
        <w:jc w:val="both"/>
        <w:rPr>
          <w:rFonts w:cs="Times New Roman"/>
          <w:sz w:val="22"/>
          <w:szCs w:val="22"/>
        </w:rPr>
      </w:pPr>
      <w:r>
        <w:rPr>
          <w:rFonts w:cs="Times New Roman"/>
          <w:sz w:val="22"/>
          <w:szCs w:val="22"/>
        </w:rPr>
        <w:t>- zawartość ciał stałych nie może być wyższa niż 24mg/kg,</w:t>
      </w:r>
    </w:p>
    <w:p w14:paraId="1B9EAD23" w14:textId="77777777" w:rsidR="00462820" w:rsidRDefault="00462820" w:rsidP="00DC2897">
      <w:pPr>
        <w:pStyle w:val="NormalnyWeb"/>
        <w:tabs>
          <w:tab w:val="left" w:pos="851"/>
        </w:tabs>
        <w:spacing w:before="0" w:after="0" w:line="276" w:lineRule="auto"/>
        <w:ind w:left="720"/>
        <w:contextualSpacing/>
        <w:jc w:val="both"/>
        <w:rPr>
          <w:rFonts w:cs="Times New Roman"/>
          <w:sz w:val="22"/>
          <w:szCs w:val="22"/>
        </w:rPr>
      </w:pPr>
      <w:r>
        <w:rPr>
          <w:rFonts w:cs="Times New Roman"/>
          <w:sz w:val="22"/>
          <w:szCs w:val="22"/>
        </w:rPr>
        <w:t>- temperatura płynięcia nie może być wyższa niż -20°C,</w:t>
      </w:r>
    </w:p>
    <w:p w14:paraId="3164D382" w14:textId="77777777" w:rsidR="00462820" w:rsidRDefault="00462820" w:rsidP="00DC2897">
      <w:pPr>
        <w:pStyle w:val="NormalnyWeb"/>
        <w:tabs>
          <w:tab w:val="left" w:pos="851"/>
        </w:tabs>
        <w:spacing w:before="0" w:after="0" w:line="276" w:lineRule="auto"/>
        <w:ind w:left="720"/>
        <w:contextualSpacing/>
        <w:jc w:val="both"/>
        <w:rPr>
          <w:rFonts w:cs="Times New Roman"/>
          <w:sz w:val="22"/>
          <w:szCs w:val="22"/>
        </w:rPr>
      </w:pPr>
      <w:r>
        <w:rPr>
          <w:rFonts w:cs="Times New Roman"/>
          <w:sz w:val="22"/>
          <w:szCs w:val="22"/>
        </w:rPr>
        <w:t>- barwa czerwona.</w:t>
      </w:r>
    </w:p>
    <w:p w14:paraId="0412FA1F" w14:textId="77777777" w:rsidR="00462820" w:rsidRPr="0017579C" w:rsidRDefault="00462820" w:rsidP="00DC2897">
      <w:pPr>
        <w:spacing w:after="0" w:line="276" w:lineRule="auto"/>
        <w:jc w:val="both"/>
        <w:rPr>
          <w:rFonts w:ascii="Times New Roman" w:hAnsi="Times New Roman" w:cs="Times New Roman"/>
        </w:rPr>
      </w:pPr>
      <w:r w:rsidRPr="002A5873">
        <w:rPr>
          <w:rFonts w:ascii="Times New Roman" w:hAnsi="Times New Roman" w:cs="Times New Roman"/>
        </w:rPr>
        <w:t xml:space="preserve">Przedmiot Zamówienia wg kodów klasyfikacji Wspólnego Słownika Zamówień Publicznych CPV: </w:t>
      </w:r>
    </w:p>
    <w:p w14:paraId="67122D35" w14:textId="77777777" w:rsidR="00462820" w:rsidRDefault="00462820" w:rsidP="00DC2897">
      <w:pPr>
        <w:pStyle w:val="Bezodstpw"/>
        <w:spacing w:line="276" w:lineRule="auto"/>
        <w:jc w:val="both"/>
        <w:rPr>
          <w:rFonts w:ascii="Times New Roman" w:eastAsia="Times New Roman" w:hAnsi="Times New Roman" w:cs="Times New Roman"/>
          <w:b/>
          <w:lang w:eastAsia="zh-CN"/>
        </w:rPr>
      </w:pPr>
      <w:r>
        <w:rPr>
          <w:rFonts w:ascii="Times New Roman" w:eastAsia="Times New Roman" w:hAnsi="Times New Roman" w:cs="Times New Roman"/>
          <w:b/>
          <w:lang w:eastAsia="zh-CN"/>
        </w:rPr>
        <w:t>09135100-5 – Ojej opalowy</w:t>
      </w:r>
    </w:p>
    <w:p w14:paraId="3F5D4211" w14:textId="77777777" w:rsidR="00462820" w:rsidRDefault="00462820" w:rsidP="00DC2897">
      <w:pPr>
        <w:pStyle w:val="Bezodstpw"/>
        <w:spacing w:line="276" w:lineRule="auto"/>
        <w:jc w:val="both"/>
        <w:rPr>
          <w:rFonts w:ascii="Times New Roman" w:eastAsia="Times New Roman" w:hAnsi="Times New Roman" w:cs="Times New Roman"/>
          <w:b/>
          <w:lang w:eastAsia="zh-CN"/>
        </w:rPr>
      </w:pPr>
      <w:r>
        <w:rPr>
          <w:rFonts w:ascii="Times New Roman" w:eastAsia="Times New Roman" w:hAnsi="Times New Roman" w:cs="Times New Roman"/>
          <w:b/>
          <w:lang w:eastAsia="zh-CN"/>
        </w:rPr>
        <w:t>09134000-7 – Olej napędowy</w:t>
      </w:r>
    </w:p>
    <w:p w14:paraId="77BC4AA8" w14:textId="77777777" w:rsidR="00462820" w:rsidRPr="00462820" w:rsidRDefault="00462820" w:rsidP="00DC2897">
      <w:pPr>
        <w:pStyle w:val="Bezodstpw"/>
        <w:spacing w:line="276" w:lineRule="auto"/>
        <w:jc w:val="both"/>
        <w:rPr>
          <w:rFonts w:ascii="Times New Roman" w:eastAsia="Times New Roman" w:hAnsi="Times New Roman" w:cs="Times New Roman"/>
          <w:b/>
          <w:lang w:eastAsia="zh-CN"/>
        </w:rPr>
      </w:pPr>
    </w:p>
    <w:p w14:paraId="0D890FFC" w14:textId="77777777" w:rsidR="00462820" w:rsidRDefault="00462820" w:rsidP="00DC2897">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b/>
          <w:bCs/>
          <w:highlight w:val="lightGray"/>
          <w:lang w:eastAsia="pl-PL"/>
        </w:rPr>
        <w:t>Rozdział V</w:t>
      </w:r>
      <w:r w:rsidRPr="007D4CA9">
        <w:rPr>
          <w:rFonts w:ascii="Times New Roman" w:eastAsia="Times New Roman" w:hAnsi="Times New Roman" w:cs="Times New Roman"/>
          <w:b/>
          <w:bCs/>
          <w:highlight w:val="lightGray"/>
          <w:lang w:eastAsia="pl-PL"/>
        </w:rPr>
        <w:t>. Termin wykonania zamówienia</w:t>
      </w:r>
      <w:r w:rsidRPr="00096FA9">
        <w:rPr>
          <w:rFonts w:ascii="Times New Roman" w:eastAsia="Times New Roman" w:hAnsi="Times New Roman" w:cs="Times New Roman"/>
          <w:lang w:eastAsia="pl-PL"/>
        </w:rPr>
        <w:t xml:space="preserve"> </w:t>
      </w:r>
    </w:p>
    <w:p w14:paraId="5E370140" w14:textId="7C22B6E1" w:rsidR="00462820" w:rsidRPr="00776FE3" w:rsidRDefault="00462820" w:rsidP="00DC2897">
      <w:pPr>
        <w:spacing w:after="0" w:line="276" w:lineRule="auto"/>
        <w:jc w:val="both"/>
        <w:rPr>
          <w:rFonts w:ascii="Times New Roman" w:eastAsia="Times New Roman" w:hAnsi="Times New Roman" w:cs="Times New Roman"/>
          <w:lang w:eastAsia="pl-PL"/>
        </w:rPr>
      </w:pPr>
      <w:r w:rsidRPr="00776FE3">
        <w:rPr>
          <w:rFonts w:ascii="Times New Roman" w:eastAsia="Times New Roman" w:hAnsi="Times New Roman" w:cs="Times New Roman"/>
          <w:lang w:eastAsia="pl-PL"/>
        </w:rPr>
        <w:t>Od dni</w:t>
      </w:r>
      <w:r>
        <w:rPr>
          <w:rFonts w:ascii="Times New Roman" w:eastAsia="Times New Roman" w:hAnsi="Times New Roman" w:cs="Times New Roman"/>
          <w:lang w:eastAsia="pl-PL"/>
        </w:rPr>
        <w:t>a podpisania umowy do 31.12.202</w:t>
      </w:r>
      <w:r w:rsidR="00DC2897">
        <w:rPr>
          <w:rFonts w:ascii="Times New Roman" w:eastAsia="Times New Roman" w:hAnsi="Times New Roman" w:cs="Times New Roman"/>
          <w:lang w:eastAsia="pl-PL"/>
        </w:rPr>
        <w:t>4</w:t>
      </w:r>
      <w:r>
        <w:rPr>
          <w:rFonts w:ascii="Times New Roman" w:eastAsia="Times New Roman" w:hAnsi="Times New Roman" w:cs="Times New Roman"/>
          <w:lang w:eastAsia="pl-PL"/>
        </w:rPr>
        <w:t xml:space="preserve"> </w:t>
      </w:r>
      <w:r w:rsidRPr="00776FE3">
        <w:rPr>
          <w:rFonts w:ascii="Times New Roman" w:eastAsia="Times New Roman" w:hAnsi="Times New Roman" w:cs="Times New Roman"/>
          <w:lang w:eastAsia="pl-PL"/>
        </w:rPr>
        <w:t xml:space="preserve">r. </w:t>
      </w:r>
    </w:p>
    <w:p w14:paraId="005D3919" w14:textId="77777777" w:rsidR="00462820" w:rsidRDefault="00462820" w:rsidP="00DC2897">
      <w:pPr>
        <w:spacing w:after="0" w:line="276" w:lineRule="auto"/>
        <w:jc w:val="both"/>
        <w:rPr>
          <w:rFonts w:ascii="Times New Roman" w:eastAsia="Times New Roman" w:hAnsi="Times New Roman" w:cs="Times New Roman"/>
          <w:b/>
          <w:bCs/>
          <w:highlight w:val="lightGray"/>
          <w:lang w:eastAsia="pl-PL"/>
        </w:rPr>
      </w:pPr>
    </w:p>
    <w:p w14:paraId="7F37D1C2" w14:textId="5ACEDDBB" w:rsidR="00462820" w:rsidRDefault="00462820" w:rsidP="00DC2897">
      <w:pPr>
        <w:spacing w:after="0" w:line="276" w:lineRule="auto"/>
        <w:jc w:val="both"/>
        <w:rPr>
          <w:rFonts w:ascii="Times New Roman" w:eastAsia="Times New Roman" w:hAnsi="Times New Roman" w:cs="Times New Roman"/>
          <w:lang w:eastAsia="pl-PL"/>
        </w:rPr>
      </w:pPr>
      <w:r w:rsidRPr="0087746B">
        <w:rPr>
          <w:rFonts w:ascii="Times New Roman" w:eastAsia="Times New Roman" w:hAnsi="Times New Roman" w:cs="Times New Roman"/>
          <w:b/>
          <w:bCs/>
          <w:highlight w:val="lightGray"/>
          <w:lang w:eastAsia="pl-PL"/>
        </w:rPr>
        <w:t>Rozdział VI. Wizja lokalna</w:t>
      </w:r>
    </w:p>
    <w:p w14:paraId="1B76F3B1" w14:textId="77777777" w:rsidR="00462820" w:rsidRDefault="00462820" w:rsidP="00DC2897">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Nie dotyczy.</w:t>
      </w:r>
    </w:p>
    <w:p w14:paraId="136413C8" w14:textId="77777777" w:rsidR="00462820" w:rsidRDefault="00462820" w:rsidP="00DC2897">
      <w:pPr>
        <w:spacing w:after="0" w:line="276" w:lineRule="auto"/>
        <w:jc w:val="both"/>
        <w:rPr>
          <w:rFonts w:ascii="Times New Roman" w:eastAsia="Times New Roman" w:hAnsi="Times New Roman" w:cs="Times New Roman"/>
          <w:b/>
          <w:bCs/>
          <w:highlight w:val="lightGray"/>
          <w:lang w:eastAsia="pl-PL"/>
        </w:rPr>
      </w:pPr>
    </w:p>
    <w:p w14:paraId="3D6F9CA6" w14:textId="77777777" w:rsidR="00462820" w:rsidRDefault="00462820" w:rsidP="00DC2897">
      <w:pPr>
        <w:spacing w:after="0" w:line="276" w:lineRule="auto"/>
        <w:jc w:val="both"/>
        <w:rPr>
          <w:rFonts w:ascii="Times New Roman" w:eastAsia="Times New Roman" w:hAnsi="Times New Roman" w:cs="Times New Roman"/>
          <w:lang w:eastAsia="pl-PL"/>
        </w:rPr>
      </w:pPr>
      <w:r w:rsidRPr="0087746B">
        <w:rPr>
          <w:rFonts w:ascii="Times New Roman" w:eastAsia="Times New Roman" w:hAnsi="Times New Roman" w:cs="Times New Roman"/>
          <w:b/>
          <w:bCs/>
          <w:highlight w:val="lightGray"/>
          <w:lang w:eastAsia="pl-PL"/>
        </w:rPr>
        <w:t>Rozdział VI</w:t>
      </w:r>
      <w:r>
        <w:rPr>
          <w:rFonts w:ascii="Times New Roman" w:eastAsia="Times New Roman" w:hAnsi="Times New Roman" w:cs="Times New Roman"/>
          <w:b/>
          <w:bCs/>
          <w:highlight w:val="lightGray"/>
          <w:lang w:eastAsia="pl-PL"/>
        </w:rPr>
        <w:t>I</w:t>
      </w:r>
      <w:r w:rsidRPr="0087746B">
        <w:rPr>
          <w:rFonts w:ascii="Times New Roman" w:eastAsia="Times New Roman" w:hAnsi="Times New Roman" w:cs="Times New Roman"/>
          <w:b/>
          <w:bCs/>
          <w:highlight w:val="lightGray"/>
          <w:lang w:eastAsia="pl-PL"/>
        </w:rPr>
        <w:t xml:space="preserve">. </w:t>
      </w:r>
      <w:r w:rsidRPr="00AD4275">
        <w:rPr>
          <w:rFonts w:ascii="Times New Roman" w:eastAsia="Times New Roman" w:hAnsi="Times New Roman" w:cs="Times New Roman"/>
          <w:b/>
          <w:bCs/>
          <w:highlight w:val="lightGray"/>
          <w:lang w:eastAsia="pl-PL"/>
        </w:rPr>
        <w:t>Wymagania w zakresie zatrudnienia przez wykonawcę na podstawie stosunku pracy na podstawie art. 95 ustawy PZP</w:t>
      </w:r>
      <w:r w:rsidRPr="00096FA9">
        <w:rPr>
          <w:rFonts w:ascii="Times New Roman" w:eastAsia="Times New Roman" w:hAnsi="Times New Roman" w:cs="Times New Roman"/>
          <w:lang w:eastAsia="pl-PL"/>
        </w:rPr>
        <w:t xml:space="preserve"> </w:t>
      </w:r>
    </w:p>
    <w:p w14:paraId="7DD973DA" w14:textId="77777777" w:rsidR="00462820" w:rsidRDefault="00462820" w:rsidP="00DC2897">
      <w:pPr>
        <w:spacing w:after="0" w:line="276" w:lineRule="auto"/>
        <w:jc w:val="both"/>
        <w:rPr>
          <w:rFonts w:ascii="Times New Roman" w:eastAsia="Times New Roman" w:hAnsi="Times New Roman" w:cs="Times New Roman"/>
          <w:lang w:eastAsia="pl-PL"/>
        </w:rPr>
      </w:pPr>
      <w:r w:rsidRPr="00245A01">
        <w:rPr>
          <w:rFonts w:ascii="Times New Roman" w:eastAsia="Times New Roman" w:hAnsi="Times New Roman" w:cs="Times New Roman"/>
          <w:lang w:eastAsia="pl-PL"/>
        </w:rPr>
        <w:t>Zamawiający nie określa warunków w tym zakresie.</w:t>
      </w:r>
    </w:p>
    <w:p w14:paraId="4F5EC414" w14:textId="77777777" w:rsidR="00462820" w:rsidRDefault="00462820" w:rsidP="00DC2897">
      <w:pPr>
        <w:spacing w:after="0" w:line="276" w:lineRule="auto"/>
        <w:jc w:val="both"/>
        <w:rPr>
          <w:rFonts w:ascii="Times New Roman" w:eastAsia="Times New Roman" w:hAnsi="Times New Roman" w:cs="Times New Roman"/>
          <w:b/>
          <w:bCs/>
          <w:highlight w:val="lightGray"/>
          <w:lang w:eastAsia="pl-PL"/>
        </w:rPr>
      </w:pPr>
    </w:p>
    <w:p w14:paraId="1A3E7373" w14:textId="70CB643C" w:rsidR="00462820" w:rsidRDefault="00462820" w:rsidP="00DC2897">
      <w:pPr>
        <w:spacing w:after="0" w:line="276" w:lineRule="auto"/>
        <w:jc w:val="both"/>
        <w:rPr>
          <w:rFonts w:ascii="Times New Roman" w:eastAsia="Times New Roman" w:hAnsi="Times New Roman" w:cs="Times New Roman"/>
          <w:lang w:eastAsia="pl-PL"/>
        </w:rPr>
      </w:pPr>
      <w:r w:rsidRPr="00337721">
        <w:rPr>
          <w:rFonts w:ascii="Times New Roman" w:eastAsia="Times New Roman" w:hAnsi="Times New Roman" w:cs="Times New Roman"/>
          <w:b/>
          <w:bCs/>
          <w:highlight w:val="lightGray"/>
          <w:lang w:eastAsia="pl-PL"/>
        </w:rPr>
        <w:t>Rozdział VIII. Podwykonawcy</w:t>
      </w:r>
    </w:p>
    <w:p w14:paraId="68DFC2FD" w14:textId="77777777" w:rsidR="00462820" w:rsidRDefault="00462820" w:rsidP="00DC2897">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dopuszcza możliwość powierzenia realizacji części zamówienia podwykonawcom. W każdym przypadku korzystania ze świadczeń podwykonawców Wykonawca ponosi pełną odpowiedzialność za wykonanie zobowiązań przez podwykonawcę jak za działania własne. </w:t>
      </w:r>
      <w:r w:rsidRPr="00B636DF">
        <w:rPr>
          <w:rFonts w:ascii="Times New Roman" w:eastAsia="Times New Roman" w:hAnsi="Times New Roman" w:cs="Times New Roman"/>
          <w:lang w:eastAsia="pl-PL"/>
        </w:rPr>
        <w:t xml:space="preserve">Zamawiający wymaga, aby w przypadku powierzenia części zamówienia podwykonawcom, </w:t>
      </w:r>
      <w:r w:rsidRPr="00B636DF">
        <w:rPr>
          <w:rFonts w:ascii="Times New Roman" w:eastAsia="Times New Roman" w:hAnsi="Times New Roman" w:cs="Times New Roman"/>
          <w:lang w:eastAsia="pl-PL"/>
        </w:rPr>
        <w:br/>
        <w:t xml:space="preserve">Wykonawca wskazał w ofercie części zamówienia, których wykonanie zamierza powierzyć </w:t>
      </w:r>
      <w:r w:rsidRPr="00B636DF">
        <w:rPr>
          <w:rFonts w:ascii="Times New Roman" w:eastAsia="Times New Roman" w:hAnsi="Times New Roman" w:cs="Times New Roman"/>
          <w:lang w:eastAsia="pl-PL"/>
        </w:rPr>
        <w:br/>
        <w:t xml:space="preserve">podwykonawcom oraz podał (o ile są mu wiadome na tym etapie) nazwy (firmy) tych podwykonawców. </w:t>
      </w:r>
      <w:r>
        <w:rPr>
          <w:rFonts w:ascii="Times New Roman" w:eastAsia="Times New Roman" w:hAnsi="Times New Roman" w:cs="Times New Roman"/>
          <w:lang w:eastAsia="pl-PL"/>
        </w:rPr>
        <w:t>Powierzenie wykonania części zamówienia podwykonawcom nie zwalnia wykonawcy z odpowiedzialności za należyte wykonanie tego zamówienia.</w:t>
      </w:r>
    </w:p>
    <w:p w14:paraId="6B48574C" w14:textId="77777777" w:rsidR="00462820" w:rsidRDefault="00462820" w:rsidP="00DC2897">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Zasady dotyczące Podwykonawców mają odpowiednie zastosowanie do dalszych Podwykonawców.</w:t>
      </w:r>
    </w:p>
    <w:p w14:paraId="5149F452" w14:textId="77777777" w:rsidR="00462820" w:rsidRDefault="00462820" w:rsidP="00DC2897">
      <w:pPr>
        <w:spacing w:after="0" w:line="276" w:lineRule="auto"/>
        <w:jc w:val="both"/>
        <w:rPr>
          <w:rFonts w:ascii="Times New Roman" w:eastAsia="Times New Roman" w:hAnsi="Times New Roman" w:cs="Times New Roman"/>
          <w:lang w:eastAsia="pl-PL"/>
        </w:rPr>
      </w:pPr>
    </w:p>
    <w:p w14:paraId="1D2ED56B" w14:textId="77777777" w:rsidR="00462820" w:rsidRPr="00371829" w:rsidRDefault="00462820" w:rsidP="00DC2897">
      <w:pPr>
        <w:spacing w:after="0" w:line="276" w:lineRule="auto"/>
        <w:jc w:val="both"/>
        <w:rPr>
          <w:rFonts w:ascii="Times New Roman" w:hAnsi="Times New Roman" w:cs="Times New Roman"/>
          <w:b/>
          <w:bCs/>
          <w:highlight w:val="lightGray"/>
        </w:rPr>
      </w:pPr>
      <w:r w:rsidRPr="00371829">
        <w:rPr>
          <w:rFonts w:ascii="Times New Roman" w:eastAsia="Times New Roman" w:hAnsi="Times New Roman" w:cs="Times New Roman"/>
          <w:b/>
          <w:highlight w:val="lightGray"/>
          <w:lang w:eastAsia="pl-PL"/>
        </w:rPr>
        <w:t>Rozdział IX.</w:t>
      </w:r>
      <w:r w:rsidRPr="00371829">
        <w:rPr>
          <w:rFonts w:ascii="Times New Roman" w:eastAsia="Times New Roman" w:hAnsi="Times New Roman" w:cs="Times New Roman"/>
          <w:highlight w:val="lightGray"/>
          <w:lang w:eastAsia="pl-PL"/>
        </w:rPr>
        <w:t xml:space="preserve"> </w:t>
      </w:r>
      <w:r w:rsidRPr="00371829">
        <w:rPr>
          <w:rFonts w:ascii="Times New Roman" w:hAnsi="Times New Roman" w:cs="Times New Roman"/>
          <w:b/>
          <w:bCs/>
          <w:highlight w:val="lightGray"/>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8BE255E" w14:textId="5EEBA70F" w:rsidR="00462820" w:rsidRPr="00371829" w:rsidRDefault="00462820" w:rsidP="00456B68">
      <w:pPr>
        <w:pStyle w:val="Akapitzlist"/>
        <w:numPr>
          <w:ilvl w:val="1"/>
          <w:numId w:val="1"/>
        </w:numPr>
        <w:spacing w:after="0" w:line="276" w:lineRule="auto"/>
        <w:jc w:val="both"/>
        <w:rPr>
          <w:rFonts w:ascii="Times New Roman" w:hAnsi="Times New Roman" w:cs="Times New Roman"/>
        </w:rPr>
      </w:pPr>
      <w:r w:rsidRPr="00371829">
        <w:rPr>
          <w:rFonts w:ascii="Times New Roman" w:hAnsi="Times New Roman" w:cs="Times New Roman"/>
        </w:rPr>
        <w:t xml:space="preserve">W postepowaniu o udzielenie zamówienia komunikacja między Zamawiającym a Wykonawcami odbywa się droga elektroniczną przy użyciu </w:t>
      </w:r>
      <w:r w:rsidR="00456B68">
        <w:rPr>
          <w:rFonts w:ascii="Times New Roman" w:hAnsi="Times New Roman" w:cs="Times New Roman"/>
        </w:rPr>
        <w:t xml:space="preserve">platformy </w:t>
      </w:r>
      <w:r w:rsidR="00456B68" w:rsidRPr="00456B68">
        <w:rPr>
          <w:rStyle w:val="Hipercze"/>
          <w:rFonts w:ascii="Times New Roman" w:hAnsi="Times New Roman" w:cs="Times New Roman"/>
        </w:rPr>
        <w:t>https://ezamowienia.gov.pl</w:t>
      </w:r>
      <w:r w:rsidRPr="00371829">
        <w:rPr>
          <w:rFonts w:ascii="Times New Roman" w:hAnsi="Times New Roman" w:cs="Times New Roman"/>
        </w:rPr>
        <w:t xml:space="preserve">, </w:t>
      </w:r>
      <w:proofErr w:type="spellStart"/>
      <w:r w:rsidRPr="00371829">
        <w:rPr>
          <w:rFonts w:ascii="Times New Roman" w:hAnsi="Times New Roman" w:cs="Times New Roman"/>
        </w:rPr>
        <w:t>ePUAPu</w:t>
      </w:r>
      <w:proofErr w:type="spellEnd"/>
      <w:r w:rsidRPr="00371829">
        <w:rPr>
          <w:rFonts w:ascii="Times New Roman" w:hAnsi="Times New Roman" w:cs="Times New Roman"/>
        </w:rPr>
        <w:t xml:space="preserve"> </w:t>
      </w:r>
      <w:hyperlink r:id="rId14" w:history="1">
        <w:r w:rsidRPr="00371829">
          <w:rPr>
            <w:rStyle w:val="Hipercze"/>
            <w:rFonts w:ascii="Times New Roman" w:hAnsi="Times New Roman" w:cs="Times New Roman"/>
          </w:rPr>
          <w:t>https://epuap.gov.pl/wps/portal</w:t>
        </w:r>
      </w:hyperlink>
      <w:r w:rsidRPr="00371829">
        <w:rPr>
          <w:rFonts w:ascii="Times New Roman" w:hAnsi="Times New Roman" w:cs="Times New Roman"/>
        </w:rPr>
        <w:t xml:space="preserve"> oraz poczty elektronicznej </w:t>
      </w:r>
      <w:hyperlink r:id="rId15" w:history="1">
        <w:r w:rsidRPr="00371829">
          <w:rPr>
            <w:rStyle w:val="Hipercze"/>
            <w:rFonts w:ascii="Times New Roman" w:hAnsi="Times New Roman" w:cs="Times New Roman"/>
          </w:rPr>
          <w:t>inwestycje@stanislawow.pl</w:t>
        </w:r>
      </w:hyperlink>
    </w:p>
    <w:p w14:paraId="21AC432B" w14:textId="77777777" w:rsidR="00462820" w:rsidRPr="00371829" w:rsidRDefault="00462820" w:rsidP="00DC2897">
      <w:pPr>
        <w:pStyle w:val="Akapitzlist"/>
        <w:numPr>
          <w:ilvl w:val="1"/>
          <w:numId w:val="1"/>
        </w:numPr>
        <w:spacing w:after="0" w:line="276" w:lineRule="auto"/>
        <w:jc w:val="both"/>
        <w:rPr>
          <w:rFonts w:ascii="Times New Roman" w:hAnsi="Times New Roman" w:cs="Times New Roman"/>
        </w:rPr>
      </w:pPr>
      <w:r w:rsidRPr="00371829">
        <w:rPr>
          <w:rFonts w:ascii="Times New Roman" w:hAnsi="Times New Roman" w:cs="Times New Roman"/>
        </w:rPr>
        <w:t xml:space="preserve">Wykonawca, który zamierza wziąć udział w postepowaniu o udzielenie zamówienia publicznego, musi posiadać konto na </w:t>
      </w:r>
      <w:proofErr w:type="spellStart"/>
      <w:r w:rsidRPr="00371829">
        <w:rPr>
          <w:rFonts w:ascii="Times New Roman" w:hAnsi="Times New Roman" w:cs="Times New Roman"/>
        </w:rPr>
        <w:t>ePUAP</w:t>
      </w:r>
      <w:proofErr w:type="spellEnd"/>
      <w:r w:rsidRPr="00371829">
        <w:rPr>
          <w:rFonts w:ascii="Times New Roman" w:hAnsi="Times New Roman" w:cs="Times New Roman"/>
        </w:rPr>
        <w:t xml:space="preserve">. Wykonawca posiadający konto na </w:t>
      </w:r>
      <w:proofErr w:type="spellStart"/>
      <w:r w:rsidRPr="00371829">
        <w:rPr>
          <w:rFonts w:ascii="Times New Roman" w:hAnsi="Times New Roman" w:cs="Times New Roman"/>
        </w:rPr>
        <w:t>ePUAP</w:t>
      </w:r>
      <w:proofErr w:type="spellEnd"/>
      <w:r w:rsidRPr="00371829">
        <w:rPr>
          <w:rFonts w:ascii="Times New Roman" w:hAnsi="Times New Roman" w:cs="Times New Roman"/>
        </w:rPr>
        <w:t xml:space="preserve"> ma dostęp do formularzy „Formularz do złożenia, zmiany, wycofania oferty lub wniosku” oraz do „Formularza do komunikacji”.</w:t>
      </w:r>
    </w:p>
    <w:p w14:paraId="68998F0D" w14:textId="00BC4B98" w:rsidR="00462820" w:rsidRPr="00371829" w:rsidRDefault="00462820" w:rsidP="00DC2897">
      <w:pPr>
        <w:pStyle w:val="Akapitzlist"/>
        <w:numPr>
          <w:ilvl w:val="1"/>
          <w:numId w:val="1"/>
        </w:numPr>
        <w:spacing w:after="0" w:line="276" w:lineRule="auto"/>
        <w:jc w:val="both"/>
        <w:rPr>
          <w:rFonts w:ascii="Times New Roman" w:hAnsi="Times New Roman" w:cs="Times New Roman"/>
        </w:rPr>
      </w:pPr>
      <w:r w:rsidRPr="00371829">
        <w:rPr>
          <w:rFonts w:ascii="Times New Roman" w:hAnsi="Times New Roman" w:cs="Times New Roman"/>
        </w:rPr>
        <w:lastRenderedPageBreak/>
        <w:t xml:space="preserve">Wymagania techniczne i organizacyjne wysyłania i odbierania korespondencji elektronicznej przekazywanej przy ich użyciu opisane zostały w Regulaminie korzystania z </w:t>
      </w:r>
      <w:r w:rsidR="0029795E">
        <w:rPr>
          <w:rFonts w:ascii="Times New Roman" w:hAnsi="Times New Roman" w:cs="Times New Roman"/>
        </w:rPr>
        <w:t xml:space="preserve">platformy </w:t>
      </w:r>
      <w:r w:rsidR="009B3E8A">
        <w:rPr>
          <w:rFonts w:ascii="Times New Roman" w:hAnsi="Times New Roman" w:cs="Times New Roman"/>
        </w:rPr>
        <w:t>e</w:t>
      </w:r>
      <w:r w:rsidR="005E7A5F">
        <w:rPr>
          <w:rFonts w:ascii="Times New Roman" w:hAnsi="Times New Roman" w:cs="Times New Roman"/>
        </w:rPr>
        <w:t>-Zamówienia</w:t>
      </w:r>
      <w:r w:rsidR="0029795E">
        <w:rPr>
          <w:rFonts w:ascii="Times New Roman" w:hAnsi="Times New Roman" w:cs="Times New Roman"/>
        </w:rPr>
        <w:t xml:space="preserve"> dostępnym</w:t>
      </w:r>
      <w:r w:rsidRPr="00371829">
        <w:rPr>
          <w:rFonts w:ascii="Times New Roman" w:hAnsi="Times New Roman" w:cs="Times New Roman"/>
        </w:rPr>
        <w:t xml:space="preserve"> oraz Regulaminie </w:t>
      </w:r>
      <w:proofErr w:type="spellStart"/>
      <w:r w:rsidRPr="00371829">
        <w:rPr>
          <w:rFonts w:ascii="Times New Roman" w:hAnsi="Times New Roman" w:cs="Times New Roman"/>
        </w:rPr>
        <w:t>ePUAP</w:t>
      </w:r>
      <w:proofErr w:type="spellEnd"/>
      <w:r w:rsidRPr="00371829">
        <w:rPr>
          <w:rFonts w:ascii="Times New Roman" w:hAnsi="Times New Roman" w:cs="Times New Roman"/>
        </w:rPr>
        <w:t>.</w:t>
      </w:r>
    </w:p>
    <w:p w14:paraId="6611DC08" w14:textId="6CDDA1A7" w:rsidR="00462820" w:rsidRPr="00371829" w:rsidRDefault="00462820" w:rsidP="00DC2897">
      <w:pPr>
        <w:pStyle w:val="Akapitzlist"/>
        <w:numPr>
          <w:ilvl w:val="1"/>
          <w:numId w:val="1"/>
        </w:numPr>
        <w:spacing w:after="0" w:line="276" w:lineRule="auto"/>
        <w:jc w:val="both"/>
        <w:rPr>
          <w:rFonts w:ascii="Times New Roman" w:hAnsi="Times New Roman" w:cs="Times New Roman"/>
        </w:rPr>
      </w:pPr>
      <w:r w:rsidRPr="00371829">
        <w:rPr>
          <w:rFonts w:ascii="Times New Roman" w:hAnsi="Times New Roman" w:cs="Times New Roman"/>
        </w:rPr>
        <w:t xml:space="preserve">Wykonawca przystępując do niniejszego postepowania o udzielenie zamówienia publicznego, akceptuje warunki korzystania z </w:t>
      </w:r>
      <w:r w:rsidR="00764380">
        <w:rPr>
          <w:rFonts w:ascii="Times New Roman" w:hAnsi="Times New Roman" w:cs="Times New Roman"/>
        </w:rPr>
        <w:t xml:space="preserve">platformy </w:t>
      </w:r>
      <w:r w:rsidR="009B3E8A">
        <w:rPr>
          <w:rFonts w:ascii="Times New Roman" w:hAnsi="Times New Roman" w:cs="Times New Roman"/>
        </w:rPr>
        <w:t>e</w:t>
      </w:r>
      <w:r w:rsidR="005E7A5F">
        <w:rPr>
          <w:rFonts w:ascii="Times New Roman" w:hAnsi="Times New Roman" w:cs="Times New Roman"/>
        </w:rPr>
        <w:t>-Zamówienia</w:t>
      </w:r>
      <w:r w:rsidRPr="00371829">
        <w:rPr>
          <w:rFonts w:ascii="Times New Roman" w:hAnsi="Times New Roman" w:cs="Times New Roman"/>
        </w:rPr>
        <w:t>, określone w Regul</w:t>
      </w:r>
      <w:r w:rsidR="00764380">
        <w:rPr>
          <w:rFonts w:ascii="Times New Roman" w:hAnsi="Times New Roman" w:cs="Times New Roman"/>
        </w:rPr>
        <w:t xml:space="preserve">aminie </w:t>
      </w:r>
      <w:r w:rsidRPr="00371829">
        <w:rPr>
          <w:rFonts w:ascii="Times New Roman" w:hAnsi="Times New Roman" w:cs="Times New Roman"/>
        </w:rPr>
        <w:t xml:space="preserve">oraz zobowiązuje się korzystając z </w:t>
      </w:r>
      <w:r w:rsidR="00764380">
        <w:rPr>
          <w:rFonts w:ascii="Times New Roman" w:hAnsi="Times New Roman" w:cs="Times New Roman"/>
        </w:rPr>
        <w:t xml:space="preserve">platformy </w:t>
      </w:r>
      <w:r w:rsidR="009B3E8A">
        <w:rPr>
          <w:rFonts w:ascii="Times New Roman" w:hAnsi="Times New Roman" w:cs="Times New Roman"/>
        </w:rPr>
        <w:t>e</w:t>
      </w:r>
      <w:r w:rsidR="005E7A5F">
        <w:rPr>
          <w:rFonts w:ascii="Times New Roman" w:hAnsi="Times New Roman" w:cs="Times New Roman"/>
        </w:rPr>
        <w:t>-Zamówienia</w:t>
      </w:r>
      <w:r w:rsidRPr="00371829">
        <w:rPr>
          <w:rFonts w:ascii="Times New Roman" w:hAnsi="Times New Roman" w:cs="Times New Roman"/>
        </w:rPr>
        <w:t xml:space="preserve"> przestrzegać postanowień tego regulaminu.</w:t>
      </w:r>
    </w:p>
    <w:p w14:paraId="563317D7" w14:textId="77777777" w:rsidR="00462820" w:rsidRPr="00371829" w:rsidRDefault="00462820" w:rsidP="00DC2897">
      <w:pPr>
        <w:pStyle w:val="Akapitzlist"/>
        <w:numPr>
          <w:ilvl w:val="1"/>
          <w:numId w:val="1"/>
        </w:numPr>
        <w:spacing w:after="0" w:line="276" w:lineRule="auto"/>
        <w:jc w:val="both"/>
        <w:rPr>
          <w:rFonts w:ascii="Times New Roman" w:hAnsi="Times New Roman" w:cs="Times New Roman"/>
        </w:rPr>
      </w:pPr>
      <w:r w:rsidRPr="00371829">
        <w:rPr>
          <w:rFonts w:ascii="Times New Roman" w:hAnsi="Times New Roman" w:cs="Times New Roman"/>
        </w:rPr>
        <w:t>Maksymalny rozmiar plików przesyłanych za pośrednictwem dedykowanych formularzy do złożenia i wycofania oferty oraz do komunikacji wynosi 150 MB.</w:t>
      </w:r>
    </w:p>
    <w:p w14:paraId="01267364" w14:textId="77777777" w:rsidR="00462820" w:rsidRPr="00371829" w:rsidRDefault="00462820" w:rsidP="00DC2897">
      <w:pPr>
        <w:pStyle w:val="Akapitzlist"/>
        <w:numPr>
          <w:ilvl w:val="1"/>
          <w:numId w:val="1"/>
        </w:numPr>
        <w:spacing w:after="0" w:line="276" w:lineRule="auto"/>
        <w:jc w:val="both"/>
        <w:rPr>
          <w:rFonts w:ascii="Times New Roman" w:hAnsi="Times New Roman" w:cs="Times New Roman"/>
        </w:rPr>
      </w:pPr>
      <w:r w:rsidRPr="00371829">
        <w:rPr>
          <w:rFonts w:ascii="Times New Roman" w:hAnsi="Times New Roman" w:cs="Times New Roman"/>
        </w:rPr>
        <w:t xml:space="preserve">Za datę przekazania oferty, oświadczenia, o których mowa w art. 125 ust. 1 ustawy </w:t>
      </w:r>
      <w:proofErr w:type="spellStart"/>
      <w:r w:rsidRPr="00371829">
        <w:rPr>
          <w:rFonts w:ascii="Times New Roman" w:hAnsi="Times New Roman" w:cs="Times New Roman"/>
        </w:rPr>
        <w:t>Pzp</w:t>
      </w:r>
      <w:proofErr w:type="spellEnd"/>
      <w:r w:rsidRPr="00371829">
        <w:rPr>
          <w:rFonts w:ascii="Times New Roman" w:hAnsi="Times New Roman" w:cs="Times New Roman"/>
        </w:rPr>
        <w:t xml:space="preserve">, podmiotowych środków dowodowych, przedmiotowych środków dowodowych oraz innych informacji, oświadczeń i dokumentów, przekazywanych w postepowaniu, przyjmuje się datę ich przekazania na </w:t>
      </w:r>
      <w:proofErr w:type="spellStart"/>
      <w:r w:rsidRPr="00371829">
        <w:rPr>
          <w:rFonts w:ascii="Times New Roman" w:hAnsi="Times New Roman" w:cs="Times New Roman"/>
        </w:rPr>
        <w:t>ePUAP</w:t>
      </w:r>
      <w:proofErr w:type="spellEnd"/>
      <w:r w:rsidRPr="00371829">
        <w:rPr>
          <w:rFonts w:ascii="Times New Roman" w:hAnsi="Times New Roman" w:cs="Times New Roman"/>
        </w:rPr>
        <w:t>.</w:t>
      </w:r>
    </w:p>
    <w:p w14:paraId="3B258677" w14:textId="428072C3" w:rsidR="00462820" w:rsidRPr="00371829" w:rsidRDefault="00462820" w:rsidP="00DC2897">
      <w:pPr>
        <w:pStyle w:val="Akapitzlist"/>
        <w:numPr>
          <w:ilvl w:val="1"/>
          <w:numId w:val="1"/>
        </w:numPr>
        <w:spacing w:after="0" w:line="276" w:lineRule="auto"/>
        <w:jc w:val="both"/>
        <w:rPr>
          <w:rFonts w:ascii="Times New Roman" w:hAnsi="Times New Roman" w:cs="Times New Roman"/>
        </w:rPr>
      </w:pPr>
      <w:r w:rsidRPr="00371829">
        <w:rPr>
          <w:rFonts w:ascii="Times New Roman" w:hAnsi="Times New Roman" w:cs="Times New Roman"/>
        </w:rPr>
        <w:t>W postepowaniu o udzielenie zamówienia korespondencja elektroniczna (inna niż oferta Wykonawcy i załączniki do oferty) odbywa się elektronicznie za pośrednictwem dedykowanego formularza dostępn</w:t>
      </w:r>
      <w:r w:rsidR="00764380">
        <w:rPr>
          <w:rFonts w:ascii="Times New Roman" w:hAnsi="Times New Roman" w:cs="Times New Roman"/>
        </w:rPr>
        <w:t xml:space="preserve">ego na </w:t>
      </w:r>
      <w:proofErr w:type="spellStart"/>
      <w:r w:rsidR="00764380">
        <w:rPr>
          <w:rFonts w:ascii="Times New Roman" w:hAnsi="Times New Roman" w:cs="Times New Roman"/>
        </w:rPr>
        <w:t>ePUAP</w:t>
      </w:r>
      <w:proofErr w:type="spellEnd"/>
      <w:r w:rsidR="00764380">
        <w:rPr>
          <w:rFonts w:ascii="Times New Roman" w:hAnsi="Times New Roman" w:cs="Times New Roman"/>
        </w:rPr>
        <w:t xml:space="preserve"> oraz udostępnionych</w:t>
      </w:r>
      <w:r w:rsidRPr="00371829">
        <w:rPr>
          <w:rFonts w:ascii="Times New Roman" w:hAnsi="Times New Roman" w:cs="Times New Roman"/>
        </w:rPr>
        <w:t xml:space="preserve"> przez </w:t>
      </w:r>
      <w:r w:rsidR="00764380">
        <w:rPr>
          <w:rFonts w:ascii="Times New Roman" w:hAnsi="Times New Roman" w:cs="Times New Roman"/>
        </w:rPr>
        <w:t xml:space="preserve">platformę </w:t>
      </w:r>
      <w:r w:rsidR="00E77AD6">
        <w:rPr>
          <w:rFonts w:ascii="Times New Roman" w:hAnsi="Times New Roman" w:cs="Times New Roman"/>
        </w:rPr>
        <w:t>e</w:t>
      </w:r>
      <w:r w:rsidR="005E7A5F">
        <w:rPr>
          <w:rFonts w:ascii="Times New Roman" w:hAnsi="Times New Roman" w:cs="Times New Roman"/>
        </w:rPr>
        <w:t>-Zamówienia</w:t>
      </w:r>
      <w:r w:rsidR="00764380">
        <w:rPr>
          <w:rFonts w:ascii="Times New Roman" w:hAnsi="Times New Roman" w:cs="Times New Roman"/>
        </w:rPr>
        <w:t xml:space="preserve"> f</w:t>
      </w:r>
      <w:r w:rsidRPr="00371829">
        <w:rPr>
          <w:rFonts w:ascii="Times New Roman" w:hAnsi="Times New Roman" w:cs="Times New Roman"/>
        </w:rPr>
        <w:t>ormularz</w:t>
      </w:r>
      <w:r w:rsidR="00764380">
        <w:rPr>
          <w:rFonts w:ascii="Times New Roman" w:hAnsi="Times New Roman" w:cs="Times New Roman"/>
        </w:rPr>
        <w:t>y</w:t>
      </w:r>
      <w:r w:rsidRPr="00371829">
        <w:rPr>
          <w:rFonts w:ascii="Times New Roman" w:hAnsi="Times New Roman" w:cs="Times New Roman"/>
        </w:rPr>
        <w:t xml:space="preserve"> do komunikacji. Korespondencja przesłana za pomocą tego formularza nie może być szyfrowana. We wszelkiej korespondencji związanej z niniejszą postepowaniem Zamawiający i Wykonawcy posługują się numerem ogłoszenia BZP.</w:t>
      </w:r>
    </w:p>
    <w:p w14:paraId="29A4537B" w14:textId="361943A9" w:rsidR="00462820" w:rsidRPr="00371829" w:rsidRDefault="00462820" w:rsidP="00DC2897">
      <w:pPr>
        <w:pStyle w:val="Akapitzlist"/>
        <w:numPr>
          <w:ilvl w:val="1"/>
          <w:numId w:val="1"/>
        </w:numPr>
        <w:spacing w:after="0" w:line="276" w:lineRule="auto"/>
        <w:jc w:val="both"/>
        <w:rPr>
          <w:rFonts w:ascii="Times New Roman" w:hAnsi="Times New Roman" w:cs="Times New Roman"/>
        </w:rPr>
      </w:pPr>
      <w:r w:rsidRPr="00371829">
        <w:rPr>
          <w:rFonts w:ascii="Times New Roman" w:hAnsi="Times New Roman" w:cs="Times New Roman"/>
        </w:rPr>
        <w:t>Dokumenty elektroniczne, oświadczenia lub elektroniczne kopie dokumentów lub oświadczeń składane są pr</w:t>
      </w:r>
      <w:r w:rsidR="00764380">
        <w:rPr>
          <w:rFonts w:ascii="Times New Roman" w:hAnsi="Times New Roman" w:cs="Times New Roman"/>
        </w:rPr>
        <w:t>zez Wykonawcę za pośrednictwem formularzy</w:t>
      </w:r>
      <w:r w:rsidRPr="00371829">
        <w:rPr>
          <w:rFonts w:ascii="Times New Roman" w:hAnsi="Times New Roman" w:cs="Times New Roman"/>
        </w:rPr>
        <w:t xml:space="preserve"> do komunikacji jako załączniki. Zamawiający dopuszcza również możliwość składania dokumentów elektronicznych, oświadczeń lub elektronicznych kopii dokumentów lub oświadczeń za pomocą poczty elektronicznej, na adres email: </w:t>
      </w:r>
      <w:hyperlink r:id="rId16" w:history="1">
        <w:r w:rsidRPr="00371829">
          <w:rPr>
            <w:rStyle w:val="Hipercze"/>
            <w:rFonts w:ascii="Times New Roman" w:hAnsi="Times New Roman" w:cs="Times New Roman"/>
          </w:rPr>
          <w:t>inwestycje@stanislawow.pl</w:t>
        </w:r>
      </w:hyperlink>
      <w:r w:rsidRPr="00371829">
        <w:rPr>
          <w:rFonts w:ascii="Times New Roman" w:hAnsi="Times New Roman" w:cs="Times New Roman"/>
        </w:rPr>
        <w:t xml:space="preserve">.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Pr>
          <w:rFonts w:ascii="Times New Roman" w:hAnsi="Times New Roman" w:cs="Times New Roman"/>
        </w:rPr>
        <w:t>(</w:t>
      </w:r>
      <w:r w:rsidRPr="00371829">
        <w:rPr>
          <w:rFonts w:ascii="Times New Roman" w:hAnsi="Times New Roman" w:cs="Times New Roman"/>
        </w:rPr>
        <w:t>Dz. U. z 2020 poz. 2452</w:t>
      </w:r>
      <w:r>
        <w:rPr>
          <w:rFonts w:ascii="Times New Roman" w:hAnsi="Times New Roman" w:cs="Times New Roman"/>
        </w:rPr>
        <w:t>)</w:t>
      </w:r>
      <w:r w:rsidRPr="00371829">
        <w:rPr>
          <w:rFonts w:ascii="Times New Roman" w:hAnsi="Times New Roman" w:cs="Times New Roman"/>
        </w:rPr>
        <w:t xml:space="preserve"> oraz Rozporządzeniu Ministra rozwoju, Pracy i Technologii z dnia 23 grudnia 2020 r w sprawie podmiotowych środków dowodowych oraz innych dokumentów lub oświadczeń, jakich może Żądać Zamawiający od wykonawcy </w:t>
      </w:r>
      <w:r>
        <w:rPr>
          <w:rFonts w:ascii="Times New Roman" w:hAnsi="Times New Roman" w:cs="Times New Roman"/>
        </w:rPr>
        <w:t>(</w:t>
      </w:r>
      <w:r w:rsidRPr="00371829">
        <w:rPr>
          <w:rFonts w:ascii="Times New Roman" w:hAnsi="Times New Roman" w:cs="Times New Roman"/>
        </w:rPr>
        <w:t>Dz. U. z 2020 poz. 2415</w:t>
      </w:r>
      <w:r>
        <w:rPr>
          <w:rFonts w:ascii="Times New Roman" w:hAnsi="Times New Roman" w:cs="Times New Roman"/>
        </w:rPr>
        <w:t>)</w:t>
      </w:r>
      <w:r w:rsidRPr="00371829">
        <w:rPr>
          <w:rFonts w:ascii="Times New Roman" w:hAnsi="Times New Roman" w:cs="Times New Roman"/>
        </w:rPr>
        <w:t>.</w:t>
      </w:r>
    </w:p>
    <w:p w14:paraId="2023693B" w14:textId="77777777" w:rsidR="00462820" w:rsidRPr="00371829" w:rsidRDefault="00462820" w:rsidP="00DC2897">
      <w:pPr>
        <w:pStyle w:val="Akapitzlist"/>
        <w:numPr>
          <w:ilvl w:val="1"/>
          <w:numId w:val="1"/>
        </w:numPr>
        <w:spacing w:after="0" w:line="276" w:lineRule="auto"/>
        <w:jc w:val="both"/>
        <w:rPr>
          <w:rFonts w:ascii="Times New Roman" w:hAnsi="Times New Roman" w:cs="Times New Roman"/>
        </w:rPr>
      </w:pPr>
      <w:r w:rsidRPr="00371829">
        <w:rPr>
          <w:rFonts w:ascii="Times New Roman" w:hAnsi="Times New Roman" w:cs="Times New Roman"/>
        </w:rPr>
        <w:t>Zamawiający nie przewiduje sposobu komunikowania się z Wykonawcami w innych sposób niż przy użyciu środków komunikacji elektronicznej, wskazanych w SWZ.</w:t>
      </w:r>
    </w:p>
    <w:p w14:paraId="0988C438" w14:textId="77777777" w:rsidR="00462820" w:rsidRDefault="00462820" w:rsidP="00DC2897">
      <w:pPr>
        <w:pStyle w:val="Akapitzlist"/>
        <w:spacing w:after="0" w:line="276" w:lineRule="auto"/>
        <w:ind w:left="1080"/>
        <w:jc w:val="both"/>
      </w:pPr>
    </w:p>
    <w:p w14:paraId="5EDC4C44" w14:textId="77777777" w:rsidR="00462820" w:rsidRPr="00371829" w:rsidRDefault="00462820" w:rsidP="00DC2897">
      <w:pPr>
        <w:pStyle w:val="Bezodstpw"/>
        <w:spacing w:line="276" w:lineRule="auto"/>
        <w:jc w:val="both"/>
        <w:rPr>
          <w:rFonts w:ascii="Times New Roman" w:hAnsi="Times New Roman" w:cs="Times New Roman"/>
          <w:b/>
          <w:highlight w:val="lightGray"/>
        </w:rPr>
      </w:pPr>
      <w:r w:rsidRPr="00371829">
        <w:rPr>
          <w:rFonts w:ascii="Times New Roman" w:hAnsi="Times New Roman" w:cs="Times New Roman"/>
          <w:b/>
          <w:highlight w:val="lightGray"/>
        </w:rPr>
        <w:t>Rozdział X. Wskazanie osób uprawnionych do komunikowania się z wykonawcami.</w:t>
      </w:r>
    </w:p>
    <w:p w14:paraId="361A9A1A" w14:textId="77777777" w:rsidR="00462820" w:rsidRPr="00371829" w:rsidRDefault="00462820" w:rsidP="00DC2897">
      <w:pPr>
        <w:pStyle w:val="Bezodstpw"/>
        <w:spacing w:line="276" w:lineRule="auto"/>
        <w:jc w:val="both"/>
        <w:rPr>
          <w:rFonts w:ascii="Times New Roman" w:hAnsi="Times New Roman" w:cs="Times New Roman"/>
        </w:rPr>
      </w:pPr>
      <w:r w:rsidRPr="00371829">
        <w:rPr>
          <w:rFonts w:ascii="Times New Roman" w:hAnsi="Times New Roman" w:cs="Times New Roman"/>
        </w:rPr>
        <w:t>Zamawiający wskazuje następujące osoby do kontaktu z Wykonawcami:</w:t>
      </w:r>
    </w:p>
    <w:p w14:paraId="3596A7EB" w14:textId="77777777" w:rsidR="00462820" w:rsidRPr="00371829" w:rsidRDefault="00462820" w:rsidP="00DC2897">
      <w:pPr>
        <w:pStyle w:val="Bezodstpw"/>
        <w:spacing w:line="276" w:lineRule="auto"/>
        <w:jc w:val="both"/>
        <w:rPr>
          <w:rFonts w:ascii="Times New Roman" w:hAnsi="Times New Roman" w:cs="Times New Roman"/>
        </w:rPr>
      </w:pPr>
      <w:r w:rsidRPr="00371829">
        <w:rPr>
          <w:rFonts w:ascii="Times New Roman" w:hAnsi="Times New Roman" w:cs="Times New Roman"/>
        </w:rPr>
        <w:t xml:space="preserve">Janusz Wieczorek tel. 25 7575848, e-mail: </w:t>
      </w:r>
      <w:hyperlink r:id="rId17" w:history="1">
        <w:r w:rsidRPr="00661E85">
          <w:rPr>
            <w:rStyle w:val="Hipercze"/>
            <w:rFonts w:ascii="Times New Roman" w:hAnsi="Times New Roman" w:cs="Times New Roman"/>
          </w:rPr>
          <w:t>janusz.wieczorek@stanislawow.pl</w:t>
        </w:r>
      </w:hyperlink>
      <w:r>
        <w:rPr>
          <w:rFonts w:ascii="Times New Roman" w:hAnsi="Times New Roman" w:cs="Times New Roman"/>
        </w:rPr>
        <w:t xml:space="preserve"> </w:t>
      </w:r>
    </w:p>
    <w:p w14:paraId="6FB4BF5B" w14:textId="77777777" w:rsidR="00462820" w:rsidRPr="00371829" w:rsidRDefault="00462820" w:rsidP="00DC2897">
      <w:pPr>
        <w:pStyle w:val="Bezodstpw"/>
        <w:spacing w:line="276" w:lineRule="auto"/>
        <w:jc w:val="both"/>
        <w:rPr>
          <w:rFonts w:ascii="Times New Roman" w:hAnsi="Times New Roman" w:cs="Times New Roman"/>
        </w:rPr>
      </w:pPr>
      <w:r w:rsidRPr="00371829">
        <w:rPr>
          <w:rFonts w:ascii="Times New Roman" w:hAnsi="Times New Roman" w:cs="Times New Roman"/>
        </w:rPr>
        <w:t xml:space="preserve">Monika Krupa tel. 25 7575843, e-mail: </w:t>
      </w:r>
      <w:hyperlink r:id="rId18" w:history="1">
        <w:r w:rsidRPr="00371829">
          <w:rPr>
            <w:rStyle w:val="Hipercze"/>
            <w:rFonts w:ascii="Times New Roman" w:hAnsi="Times New Roman" w:cs="Times New Roman"/>
          </w:rPr>
          <w:t>inwestycje@stanislawow.pl</w:t>
        </w:r>
      </w:hyperlink>
    </w:p>
    <w:p w14:paraId="041DEFDC" w14:textId="77777777" w:rsidR="00462820" w:rsidRPr="00371829" w:rsidRDefault="00462820" w:rsidP="00DC2897">
      <w:pPr>
        <w:pStyle w:val="Bezodstpw"/>
        <w:spacing w:line="276" w:lineRule="auto"/>
        <w:jc w:val="both"/>
        <w:rPr>
          <w:rFonts w:ascii="Times New Roman" w:hAnsi="Times New Roman" w:cs="Times New Roman"/>
        </w:rPr>
      </w:pPr>
      <w:r w:rsidRPr="00371829">
        <w:rPr>
          <w:rFonts w:ascii="Times New Roman" w:hAnsi="Times New Roman" w:cs="Times New Roman"/>
        </w:rPr>
        <w:t>Agnieszka Getka tel. 25 757</w:t>
      </w:r>
      <w:r>
        <w:rPr>
          <w:rFonts w:ascii="Times New Roman" w:hAnsi="Times New Roman" w:cs="Times New Roman"/>
        </w:rPr>
        <w:t>5</w:t>
      </w:r>
      <w:r w:rsidRPr="00371829">
        <w:rPr>
          <w:rFonts w:ascii="Times New Roman" w:hAnsi="Times New Roman" w:cs="Times New Roman"/>
        </w:rPr>
        <w:t xml:space="preserve">851, e-mail: </w:t>
      </w:r>
      <w:hyperlink r:id="rId19" w:history="1">
        <w:r w:rsidRPr="00371829">
          <w:rPr>
            <w:rStyle w:val="Hipercze"/>
            <w:rFonts w:ascii="Times New Roman" w:hAnsi="Times New Roman" w:cs="Times New Roman"/>
          </w:rPr>
          <w:t>inwestycje@stanislawow.pl</w:t>
        </w:r>
      </w:hyperlink>
      <w:r w:rsidRPr="00371829">
        <w:rPr>
          <w:rFonts w:ascii="Times New Roman" w:hAnsi="Times New Roman" w:cs="Times New Roman"/>
        </w:rPr>
        <w:t xml:space="preserve"> </w:t>
      </w:r>
    </w:p>
    <w:p w14:paraId="7447A4AE" w14:textId="77777777" w:rsidR="005E7A5F" w:rsidRDefault="005E7A5F" w:rsidP="00DC2897">
      <w:pPr>
        <w:pStyle w:val="Bezodstpw"/>
        <w:spacing w:line="276" w:lineRule="auto"/>
        <w:jc w:val="both"/>
        <w:rPr>
          <w:rFonts w:ascii="Times New Roman" w:hAnsi="Times New Roman" w:cs="Times New Roman"/>
          <w:b/>
          <w:highlight w:val="lightGray"/>
        </w:rPr>
      </w:pPr>
    </w:p>
    <w:p w14:paraId="0B8790AF" w14:textId="77777777" w:rsidR="00462820" w:rsidRDefault="00462820" w:rsidP="00DC2897">
      <w:pPr>
        <w:pStyle w:val="Bezodstpw"/>
        <w:spacing w:line="276" w:lineRule="auto"/>
        <w:jc w:val="both"/>
        <w:rPr>
          <w:rFonts w:ascii="Times New Roman" w:hAnsi="Times New Roman" w:cs="Times New Roman"/>
          <w:b/>
        </w:rPr>
      </w:pPr>
      <w:r w:rsidRPr="00371829">
        <w:rPr>
          <w:rFonts w:ascii="Times New Roman" w:hAnsi="Times New Roman" w:cs="Times New Roman"/>
          <w:b/>
          <w:highlight w:val="lightGray"/>
        </w:rPr>
        <w:t>Rozdział XI. Termin związania ofertą.</w:t>
      </w:r>
    </w:p>
    <w:p w14:paraId="52BF0648" w14:textId="1DC189A6" w:rsidR="00462820" w:rsidRPr="00E449EF"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Wykonawca jest związany ofertą</w:t>
      </w:r>
      <w:r w:rsidRPr="00371829">
        <w:rPr>
          <w:rFonts w:ascii="Times New Roman" w:hAnsi="Times New Roman" w:cs="Times New Roman"/>
        </w:rPr>
        <w:t xml:space="preserve"> od dnia upływu terminu składania ofert </w:t>
      </w:r>
      <w:r w:rsidRPr="00162620">
        <w:rPr>
          <w:rFonts w:ascii="Times New Roman" w:hAnsi="Times New Roman" w:cs="Times New Roman"/>
        </w:rPr>
        <w:t xml:space="preserve">do dnia </w:t>
      </w:r>
      <w:r w:rsidR="008D31F8">
        <w:rPr>
          <w:rFonts w:ascii="Times New Roman" w:hAnsi="Times New Roman" w:cs="Times New Roman"/>
        </w:rPr>
        <w:t>26</w:t>
      </w:r>
      <w:r w:rsidR="00162620" w:rsidRPr="00162620">
        <w:rPr>
          <w:rFonts w:ascii="Times New Roman" w:hAnsi="Times New Roman" w:cs="Times New Roman"/>
        </w:rPr>
        <w:t>.01.2024</w:t>
      </w:r>
      <w:r w:rsidRPr="00162620">
        <w:rPr>
          <w:rFonts w:ascii="Times New Roman" w:hAnsi="Times New Roman" w:cs="Times New Roman"/>
        </w:rPr>
        <w:t xml:space="preserve"> r.</w:t>
      </w:r>
    </w:p>
    <w:p w14:paraId="0560D525" w14:textId="77777777" w:rsidR="00462820" w:rsidRPr="00371829" w:rsidRDefault="00462820" w:rsidP="00DC2897">
      <w:pPr>
        <w:pStyle w:val="Bezodstpw"/>
        <w:spacing w:line="276" w:lineRule="auto"/>
        <w:jc w:val="both"/>
        <w:rPr>
          <w:rFonts w:ascii="Times New Roman" w:hAnsi="Times New Roman" w:cs="Times New Roman"/>
        </w:rPr>
      </w:pPr>
      <w:r w:rsidRPr="00371829">
        <w:rPr>
          <w:rFonts w:ascii="Times New Roman" w:hAnsi="Times New Roman" w:cs="Times New Roman"/>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14:paraId="6EDDAFE0" w14:textId="77777777" w:rsidR="00462820" w:rsidRPr="00371829" w:rsidRDefault="00462820" w:rsidP="00DC2897">
      <w:pPr>
        <w:pStyle w:val="Bezodstpw"/>
        <w:spacing w:line="276" w:lineRule="auto"/>
        <w:jc w:val="both"/>
        <w:rPr>
          <w:rFonts w:ascii="Times New Roman" w:hAnsi="Times New Roman" w:cs="Times New Roman"/>
        </w:rPr>
      </w:pPr>
      <w:r w:rsidRPr="00371829">
        <w:rPr>
          <w:rFonts w:ascii="Times New Roman" w:hAnsi="Times New Roman" w:cs="Times New Roman"/>
        </w:rPr>
        <w:lastRenderedPageBreak/>
        <w:t>Przedłużenie terminu związania oferta wymaga złożenia przez Wyk</w:t>
      </w:r>
      <w:r>
        <w:rPr>
          <w:rFonts w:ascii="Times New Roman" w:hAnsi="Times New Roman" w:cs="Times New Roman"/>
        </w:rPr>
        <w:t>onawcę pisemnego oświadczenia o </w:t>
      </w:r>
      <w:r w:rsidRPr="00371829">
        <w:rPr>
          <w:rFonts w:ascii="Times New Roman" w:hAnsi="Times New Roman" w:cs="Times New Roman"/>
        </w:rPr>
        <w:t>wyrażeniu zgody na przedłużenie terminu związania ofertą.</w:t>
      </w:r>
    </w:p>
    <w:p w14:paraId="49B1107F" w14:textId="77777777" w:rsidR="00462820" w:rsidRDefault="00462820" w:rsidP="00DC2897">
      <w:pPr>
        <w:pStyle w:val="Akapitzlist"/>
        <w:spacing w:after="0" w:line="276" w:lineRule="auto"/>
        <w:jc w:val="both"/>
      </w:pPr>
    </w:p>
    <w:p w14:paraId="28D2B62C" w14:textId="77777777" w:rsidR="00462820" w:rsidRDefault="00462820" w:rsidP="00DC2897">
      <w:pPr>
        <w:pStyle w:val="Bezodstpw"/>
        <w:spacing w:line="276" w:lineRule="auto"/>
        <w:jc w:val="both"/>
        <w:rPr>
          <w:rFonts w:ascii="Times New Roman" w:hAnsi="Times New Roman" w:cs="Times New Roman"/>
          <w:b/>
        </w:rPr>
      </w:pPr>
      <w:r w:rsidRPr="00371829">
        <w:rPr>
          <w:rFonts w:ascii="Times New Roman" w:hAnsi="Times New Roman" w:cs="Times New Roman"/>
          <w:b/>
          <w:highlight w:val="lightGray"/>
        </w:rPr>
        <w:t>Rozdział XII. Opis sposobu przygotowania oferty.</w:t>
      </w:r>
    </w:p>
    <w:p w14:paraId="3B95060A" w14:textId="0909C885" w:rsidR="00462820" w:rsidRPr="00425CE8" w:rsidRDefault="00462820" w:rsidP="00DC2897">
      <w:pPr>
        <w:pStyle w:val="Akapitzlist"/>
        <w:numPr>
          <w:ilvl w:val="1"/>
          <w:numId w:val="3"/>
        </w:numPr>
        <w:spacing w:after="0" w:line="276" w:lineRule="auto"/>
        <w:jc w:val="both"/>
        <w:rPr>
          <w:rFonts w:ascii="Times New Roman" w:hAnsi="Times New Roman" w:cs="Times New Roman"/>
        </w:rPr>
      </w:pPr>
      <w:r w:rsidRPr="00366042">
        <w:rPr>
          <w:rFonts w:ascii="Times New Roman" w:hAnsi="Times New Roman" w:cs="Times New Roman"/>
        </w:rPr>
        <w:t>Oferta musi być sporządzona w języku polskim, w postaci elektronicznej w formacie danych: .pdf, .</w:t>
      </w:r>
      <w:proofErr w:type="spellStart"/>
      <w:r w:rsidRPr="00366042">
        <w:rPr>
          <w:rFonts w:ascii="Times New Roman" w:hAnsi="Times New Roman" w:cs="Times New Roman"/>
        </w:rPr>
        <w:t>doc</w:t>
      </w:r>
      <w:proofErr w:type="spellEnd"/>
      <w:r w:rsidRPr="00366042">
        <w:rPr>
          <w:rFonts w:ascii="Times New Roman" w:hAnsi="Times New Roman" w:cs="Times New Roman"/>
        </w:rPr>
        <w:t>, .</w:t>
      </w:r>
      <w:proofErr w:type="spellStart"/>
      <w:r w:rsidRPr="00366042">
        <w:rPr>
          <w:rFonts w:ascii="Times New Roman" w:hAnsi="Times New Roman" w:cs="Times New Roman"/>
        </w:rPr>
        <w:t>docx</w:t>
      </w:r>
      <w:proofErr w:type="spellEnd"/>
      <w:r w:rsidRPr="00366042">
        <w:rPr>
          <w:rFonts w:ascii="Times New Roman" w:hAnsi="Times New Roman" w:cs="Times New Roman"/>
        </w:rPr>
        <w:t>, .rtf, .</w:t>
      </w:r>
      <w:proofErr w:type="spellStart"/>
      <w:r w:rsidRPr="00366042">
        <w:rPr>
          <w:rFonts w:ascii="Times New Roman" w:hAnsi="Times New Roman" w:cs="Times New Roman"/>
        </w:rPr>
        <w:t>xps</w:t>
      </w:r>
      <w:proofErr w:type="spellEnd"/>
      <w:r w:rsidRPr="00366042">
        <w:rPr>
          <w:rFonts w:ascii="Times New Roman" w:hAnsi="Times New Roman" w:cs="Times New Roman"/>
        </w:rPr>
        <w:t>, .</w:t>
      </w:r>
      <w:proofErr w:type="spellStart"/>
      <w:r w:rsidRPr="00366042">
        <w:rPr>
          <w:rFonts w:ascii="Times New Roman" w:hAnsi="Times New Roman" w:cs="Times New Roman"/>
        </w:rPr>
        <w:t>odt</w:t>
      </w:r>
      <w:proofErr w:type="spellEnd"/>
      <w:r w:rsidRPr="00366042">
        <w:rPr>
          <w:rFonts w:ascii="Times New Roman" w:hAnsi="Times New Roman" w:cs="Times New Roman"/>
        </w:rPr>
        <w:t xml:space="preserve"> i opatrzona kwalifi</w:t>
      </w:r>
      <w:r w:rsidR="005E7A5F">
        <w:rPr>
          <w:rFonts w:ascii="Times New Roman" w:hAnsi="Times New Roman" w:cs="Times New Roman"/>
        </w:rPr>
        <w:t>kowanym podpisem elektronicznym</w:t>
      </w:r>
      <w:r w:rsidRPr="00366042">
        <w:rPr>
          <w:rFonts w:ascii="Times New Roman" w:hAnsi="Times New Roman" w:cs="Times New Roman"/>
        </w:rPr>
        <w:t xml:space="preserve">, </w:t>
      </w:r>
      <w:r w:rsidRPr="00425CE8">
        <w:rPr>
          <w:rFonts w:ascii="Times New Roman" w:hAnsi="Times New Roman" w:cs="Times New Roman"/>
        </w:rPr>
        <w:t>podpisem z</w:t>
      </w:r>
      <w:r w:rsidR="00425CE8">
        <w:rPr>
          <w:rFonts w:ascii="Times New Roman" w:hAnsi="Times New Roman" w:cs="Times New Roman"/>
        </w:rPr>
        <w:t>aufanym lub podpisem osobistym.</w:t>
      </w:r>
    </w:p>
    <w:p w14:paraId="5F1590D6" w14:textId="27CFDA21" w:rsidR="00462820" w:rsidRPr="00425CE8" w:rsidRDefault="00462820" w:rsidP="00DC2897">
      <w:pPr>
        <w:pStyle w:val="Akapitzlist"/>
        <w:numPr>
          <w:ilvl w:val="1"/>
          <w:numId w:val="3"/>
        </w:numPr>
        <w:spacing w:after="0" w:line="276" w:lineRule="auto"/>
        <w:jc w:val="both"/>
        <w:rPr>
          <w:rFonts w:ascii="Times New Roman" w:hAnsi="Times New Roman" w:cs="Times New Roman"/>
        </w:rPr>
      </w:pPr>
      <w:r w:rsidRPr="00425CE8">
        <w:rPr>
          <w:rFonts w:ascii="Times New Roman" w:hAnsi="Times New Roman" w:cs="Times New Roman"/>
        </w:rPr>
        <w:t xml:space="preserve">Sposób zaszyfrowania oferty opisany został w </w:t>
      </w:r>
      <w:r w:rsidR="005E7A5F" w:rsidRPr="00425CE8">
        <w:rPr>
          <w:rFonts w:ascii="Times New Roman" w:hAnsi="Times New Roman" w:cs="Times New Roman"/>
        </w:rPr>
        <w:t xml:space="preserve">zakładce centrum pomocy dostępnej na platformie </w:t>
      </w:r>
      <w:r w:rsidR="00F167E0">
        <w:rPr>
          <w:rFonts w:ascii="Times New Roman" w:hAnsi="Times New Roman" w:cs="Times New Roman"/>
        </w:rPr>
        <w:t>e</w:t>
      </w:r>
      <w:r w:rsidR="005E7A5F" w:rsidRPr="00425CE8">
        <w:rPr>
          <w:rFonts w:ascii="Times New Roman" w:hAnsi="Times New Roman" w:cs="Times New Roman"/>
        </w:rPr>
        <w:t>-Zamówienia</w:t>
      </w:r>
      <w:r w:rsidRPr="00425CE8">
        <w:rPr>
          <w:rFonts w:ascii="Times New Roman" w:hAnsi="Times New Roman" w:cs="Times New Roman"/>
        </w:rPr>
        <w:t>.</w:t>
      </w:r>
    </w:p>
    <w:p w14:paraId="59624E76" w14:textId="77777777" w:rsidR="00462820" w:rsidRPr="00366042" w:rsidRDefault="00462820" w:rsidP="00DC2897">
      <w:pPr>
        <w:pStyle w:val="Akapitzlist"/>
        <w:numPr>
          <w:ilvl w:val="1"/>
          <w:numId w:val="3"/>
        </w:numPr>
        <w:spacing w:after="0" w:line="276" w:lineRule="auto"/>
        <w:jc w:val="both"/>
        <w:rPr>
          <w:rFonts w:ascii="Times New Roman" w:hAnsi="Times New Roman" w:cs="Times New Roman"/>
        </w:rPr>
      </w:pPr>
      <w:r w:rsidRPr="00425CE8">
        <w:rPr>
          <w:rFonts w:ascii="Times New Roman" w:hAnsi="Times New Roman" w:cs="Times New Roman"/>
        </w:rPr>
        <w:t>Do przygotowania oferty konieczne jest posiadanie przez osobę upoważnioną do reprezentowania Wykonawcy kwalifikowanego podpisu elektronicznego, podpisu osobistego lub podpisu zaufanego</w:t>
      </w:r>
      <w:r w:rsidRPr="00366042">
        <w:rPr>
          <w:rFonts w:ascii="Times New Roman" w:hAnsi="Times New Roman" w:cs="Times New Roman"/>
        </w:rPr>
        <w:t>.</w:t>
      </w:r>
    </w:p>
    <w:p w14:paraId="2B68F436" w14:textId="54FA3CAC" w:rsidR="00462820" w:rsidRPr="00366042" w:rsidRDefault="00462820" w:rsidP="00DC2897">
      <w:pPr>
        <w:pStyle w:val="Akapitzlist"/>
        <w:numPr>
          <w:ilvl w:val="1"/>
          <w:numId w:val="3"/>
        </w:numPr>
        <w:spacing w:after="0" w:line="276" w:lineRule="auto"/>
        <w:jc w:val="both"/>
        <w:rPr>
          <w:rFonts w:ascii="Times New Roman" w:hAnsi="Times New Roman" w:cs="Times New Roman"/>
        </w:rPr>
      </w:pPr>
      <w:r w:rsidRPr="00366042">
        <w:rPr>
          <w:rFonts w:ascii="Times New Roman" w:hAnsi="Times New Roman" w:cs="Times New Roman"/>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w:t>
      </w:r>
      <w:r w:rsidR="00425CE8">
        <w:rPr>
          <w:rFonts w:ascii="Times New Roman" w:hAnsi="Times New Roman" w:cs="Times New Roman"/>
        </w:rPr>
        <w:t>olejnym kroku za pośrednictwem a</w:t>
      </w:r>
      <w:r w:rsidRPr="00366042">
        <w:rPr>
          <w:rFonts w:ascii="Times New Roman" w:hAnsi="Times New Roman" w:cs="Times New Roman"/>
        </w:rPr>
        <w:t>plikacji do szyfrowania Wykonawca zaszyfruje folder zawierający dokumenty składające się na ofertę.</w:t>
      </w:r>
    </w:p>
    <w:p w14:paraId="746D924E" w14:textId="4DEF284F" w:rsidR="00462820" w:rsidRPr="00366042" w:rsidRDefault="00462820" w:rsidP="00DC2897">
      <w:pPr>
        <w:pStyle w:val="Akapitzlist"/>
        <w:numPr>
          <w:ilvl w:val="1"/>
          <w:numId w:val="3"/>
        </w:numPr>
        <w:spacing w:after="0" w:line="276" w:lineRule="auto"/>
        <w:jc w:val="both"/>
        <w:rPr>
          <w:rFonts w:ascii="Times New Roman" w:hAnsi="Times New Roman" w:cs="Times New Roman"/>
        </w:rPr>
      </w:pPr>
      <w:r w:rsidRPr="00366042">
        <w:rPr>
          <w:rFonts w:ascii="Times New Roman" w:hAnsi="Times New Roman" w:cs="Times New Roman"/>
        </w:rPr>
        <w:t>Wszelkie informacje stanowiące tajemnice przedsiębiorstwa w rozumieniu ustawy z dnia 16.04.1993 r o zwalczaniu nieuczciwej konkurencji (</w:t>
      </w:r>
      <w:r w:rsidRPr="001D0E4D">
        <w:rPr>
          <w:rFonts w:ascii="Times New Roman" w:hAnsi="Times New Roman" w:cs="Times New Roman"/>
        </w:rPr>
        <w:t>Dz. U. z 2022 r. poz. 1233</w:t>
      </w:r>
      <w:r w:rsidRPr="00366042">
        <w:rPr>
          <w:rFonts w:ascii="Times New Roman" w:hAnsi="Times New Roman" w:cs="Times New Roman"/>
        </w:rPr>
        <w:t>), które Wykonawca zastrzeże jako tajemnice przedsiębiorstwa, powinny zostać złożone w osobnym pliku wraz z jednoczesnym zaznaczeniem „Tajemnica przedsiębiorstwa”  a następnie wraz z plikami stanowiącymi jawna część skompresowanie do jednego pliku archiwum .zip. Wykonawca zobowiązany jest, wraz z przekazaniem tych informacji wykazać spełnianie przesłanek określonych w art. 11 ust. 2 ustawy z dnia 16 kwietnia 1993 r</w:t>
      </w:r>
      <w:r w:rsidR="00CE4438">
        <w:rPr>
          <w:rFonts w:ascii="Times New Roman" w:hAnsi="Times New Roman" w:cs="Times New Roman"/>
        </w:rPr>
        <w:t>.</w:t>
      </w:r>
      <w:r w:rsidRPr="00366042">
        <w:rPr>
          <w:rFonts w:ascii="Times New Roman" w:hAnsi="Times New Roman" w:cs="Times New Roman"/>
        </w:rPr>
        <w:t xml:space="preserve"> o zwalczaniu nieuczciwej konkurencji. Zaleca się, aby uzasadnienie zastrzeżenia informacji jako tajemnicy przedsiębiorstwa było sformułowane w sposób umożliwiający jego udostepnienie. Zastrzeżenie przez Wykonawcę  tajemnicy przedsiębiorstwa bez uzasadnienia, b</w:t>
      </w:r>
      <w:r>
        <w:rPr>
          <w:rFonts w:ascii="Times New Roman" w:hAnsi="Times New Roman" w:cs="Times New Roman"/>
        </w:rPr>
        <w:t>ędzie traktowane przez Zamawiają</w:t>
      </w:r>
      <w:r w:rsidRPr="00366042">
        <w:rPr>
          <w:rFonts w:ascii="Times New Roman" w:hAnsi="Times New Roman" w:cs="Times New Roman"/>
        </w:rPr>
        <w:t xml:space="preserve">cego jako bezskuteczne ze względu na zaniechanie przez Wykonawcę podjęcia niezbędnych działań w celu zachowania poufności objętych klauzulą informacji zgodnie z postanowieniami art. 18 ust. 3 ustawy </w:t>
      </w:r>
      <w:proofErr w:type="spellStart"/>
      <w:r w:rsidRPr="00366042">
        <w:rPr>
          <w:rFonts w:ascii="Times New Roman" w:hAnsi="Times New Roman" w:cs="Times New Roman"/>
        </w:rPr>
        <w:t>Pzp</w:t>
      </w:r>
      <w:proofErr w:type="spellEnd"/>
      <w:r w:rsidRPr="00366042">
        <w:rPr>
          <w:rFonts w:ascii="Times New Roman" w:hAnsi="Times New Roman" w:cs="Times New Roman"/>
        </w:rPr>
        <w:t>.</w:t>
      </w:r>
    </w:p>
    <w:p w14:paraId="2A92C09C" w14:textId="77777777" w:rsidR="00462820" w:rsidRPr="00366042" w:rsidRDefault="00462820" w:rsidP="00DC2897">
      <w:pPr>
        <w:pStyle w:val="Akapitzlist"/>
        <w:numPr>
          <w:ilvl w:val="1"/>
          <w:numId w:val="3"/>
        </w:numPr>
        <w:spacing w:after="0" w:line="276" w:lineRule="auto"/>
        <w:jc w:val="both"/>
        <w:rPr>
          <w:rFonts w:ascii="Times New Roman" w:hAnsi="Times New Roman" w:cs="Times New Roman"/>
        </w:rPr>
      </w:pPr>
      <w:r w:rsidRPr="00366042">
        <w:rPr>
          <w:rFonts w:ascii="Times New Roman" w:hAnsi="Times New Roman" w:cs="Times New Roman"/>
        </w:rPr>
        <w:t>Do oferty należy dołączyć oświadczenie o niepodleganiu wykluczeniu w postaci elektronicznej opatrzone kwalifikowanym podpisem elektronicznym, podpisem zaufanym lub podpisem osobistym, a następnie wraz z plikami stanowiącymi ofertę skompresować do jednego pliku archiwum .zip.</w:t>
      </w:r>
    </w:p>
    <w:p w14:paraId="5AF3E754" w14:textId="6D78AB67" w:rsidR="00462820" w:rsidRPr="00366042" w:rsidRDefault="00462820" w:rsidP="00DC2897">
      <w:pPr>
        <w:pStyle w:val="Akapitzlist"/>
        <w:numPr>
          <w:ilvl w:val="1"/>
          <w:numId w:val="3"/>
        </w:numPr>
        <w:spacing w:after="0" w:line="276" w:lineRule="auto"/>
        <w:jc w:val="both"/>
        <w:rPr>
          <w:rFonts w:ascii="Times New Roman" w:hAnsi="Times New Roman" w:cs="Times New Roman"/>
        </w:rPr>
      </w:pPr>
      <w:r w:rsidRPr="00366042">
        <w:rPr>
          <w:rFonts w:ascii="Times New Roman" w:hAnsi="Times New Roman" w:cs="Times New Roman"/>
        </w:rPr>
        <w:t>Ofertę zaleca się przygotować na druku stanowiąc</w:t>
      </w:r>
      <w:r w:rsidR="00425CE8">
        <w:rPr>
          <w:rFonts w:ascii="Times New Roman" w:hAnsi="Times New Roman" w:cs="Times New Roman"/>
        </w:rPr>
        <w:t>ym załącznik do niniejszej SWZ.</w:t>
      </w:r>
    </w:p>
    <w:p w14:paraId="59FE665E" w14:textId="77777777" w:rsidR="00462820" w:rsidRPr="005B71F3" w:rsidRDefault="00462820" w:rsidP="00DC2897">
      <w:pPr>
        <w:pStyle w:val="Akapitzlist"/>
        <w:numPr>
          <w:ilvl w:val="1"/>
          <w:numId w:val="3"/>
        </w:numPr>
        <w:spacing w:after="0" w:line="276" w:lineRule="auto"/>
        <w:jc w:val="both"/>
        <w:rPr>
          <w:rFonts w:ascii="Times New Roman" w:hAnsi="Times New Roman" w:cs="Times New Roman"/>
          <w:b/>
          <w:u w:val="single"/>
        </w:rPr>
      </w:pPr>
      <w:r w:rsidRPr="005B71F3">
        <w:rPr>
          <w:rFonts w:ascii="Times New Roman" w:hAnsi="Times New Roman" w:cs="Times New Roman"/>
          <w:b/>
          <w:u w:val="single"/>
        </w:rPr>
        <w:t>Do oferty należy dołączyć:</w:t>
      </w:r>
    </w:p>
    <w:p w14:paraId="0FAA10B9" w14:textId="128D3B05" w:rsidR="00462820" w:rsidRPr="00131B10" w:rsidRDefault="00462820" w:rsidP="00DC2897">
      <w:pPr>
        <w:pStyle w:val="Akapitzlist"/>
        <w:numPr>
          <w:ilvl w:val="0"/>
          <w:numId w:val="4"/>
        </w:numPr>
        <w:spacing w:after="0" w:line="276" w:lineRule="auto"/>
        <w:jc w:val="both"/>
        <w:rPr>
          <w:rFonts w:ascii="Times New Roman" w:hAnsi="Times New Roman" w:cs="Times New Roman"/>
        </w:rPr>
      </w:pPr>
      <w:r w:rsidRPr="005B71F3">
        <w:rPr>
          <w:rFonts w:ascii="Times New Roman" w:hAnsi="Times New Roman" w:cs="Times New Roman"/>
        </w:rPr>
        <w:t xml:space="preserve">Oświadczenie, o którym mowa w art. 125 ust. 1 ustawy </w:t>
      </w:r>
      <w:proofErr w:type="spellStart"/>
      <w:r w:rsidRPr="005B71F3">
        <w:rPr>
          <w:rFonts w:ascii="Times New Roman" w:hAnsi="Times New Roman" w:cs="Times New Roman"/>
        </w:rPr>
        <w:t>Pzp</w:t>
      </w:r>
      <w:proofErr w:type="spellEnd"/>
      <w:r w:rsidRPr="005B71F3">
        <w:rPr>
          <w:rFonts w:ascii="Times New Roman" w:hAnsi="Times New Roman" w:cs="Times New Roman"/>
        </w:rPr>
        <w:t xml:space="preserve"> o niepodleganiu wykluczeniu z postepowania oraz </w:t>
      </w:r>
      <w:r>
        <w:rPr>
          <w:rFonts w:ascii="Times New Roman" w:hAnsi="Times New Roman" w:cs="Times New Roman"/>
        </w:rPr>
        <w:t>o udzielenie zamówienia -</w:t>
      </w:r>
      <w:r w:rsidRPr="005B71F3">
        <w:rPr>
          <w:rFonts w:ascii="Times New Roman" w:hAnsi="Times New Roman" w:cs="Times New Roman"/>
        </w:rPr>
        <w:t xml:space="preserve"> </w:t>
      </w:r>
      <w:r w:rsidRPr="00131B10">
        <w:rPr>
          <w:rFonts w:ascii="Times New Roman" w:hAnsi="Times New Roman" w:cs="Times New Roman"/>
        </w:rPr>
        <w:t xml:space="preserve">zgodnie z </w:t>
      </w:r>
      <w:r w:rsidR="00131B10" w:rsidRPr="00131B10">
        <w:rPr>
          <w:rFonts w:ascii="Times New Roman" w:hAnsi="Times New Roman" w:cs="Times New Roman"/>
        </w:rPr>
        <w:t xml:space="preserve">załącznikiem </w:t>
      </w:r>
      <w:r w:rsidRPr="00131B10">
        <w:rPr>
          <w:rFonts w:ascii="Times New Roman" w:hAnsi="Times New Roman" w:cs="Times New Roman"/>
        </w:rPr>
        <w:t xml:space="preserve">nr 2 do SWZ. Oświadczenie stanowi dowód potwierdzający brak podstaw wykluczenia oraz spełniania warunków udziału w postepowaniu na </w:t>
      </w:r>
      <w:r w:rsidRPr="005B71F3">
        <w:rPr>
          <w:rFonts w:ascii="Times New Roman" w:hAnsi="Times New Roman" w:cs="Times New Roman"/>
        </w:rPr>
        <w:t xml:space="preserve">dzień składania ofert, tymczasowo zastępujący wymagane przez Zamawiającego środki dowodowe, wskazane w SWZ. Oświadczenie składa się pod rygorem nieważności w formie elektronicznej (w postaci elektronicznej opatrzonej kwalifikowanym podpisem elektronicznym) lub w postaci elektronicznej opatrzonej podpisem zaufanym lub podpisem osobistym. W przypadku powoływania się na zasoby podmiotu trzeciego Wykonawca, w zakresie polegania na zdolnościach technicznych podmiotów  </w:t>
      </w:r>
      <w:r w:rsidRPr="005B71F3">
        <w:rPr>
          <w:rFonts w:ascii="Times New Roman" w:hAnsi="Times New Roman" w:cs="Times New Roman"/>
        </w:rPr>
        <w:lastRenderedPageBreak/>
        <w:t xml:space="preserve">udostepniających zasoby, przedstawia wraz z oświadczeniem Wykonawcy, o którym wyżej mowa, także oświadczenie podmiotu udostępniającego zasoby, potwierdzające brak podstaw wykluczenia tego podmiotu oraz odpowiednio spełnianie warunków udziału w </w:t>
      </w:r>
      <w:r w:rsidRPr="00131B10">
        <w:rPr>
          <w:rFonts w:ascii="Times New Roman" w:hAnsi="Times New Roman" w:cs="Times New Roman"/>
        </w:rPr>
        <w:t>postepowaniu w zakresie, w jakim Wykonawca powołuje się na jego zasoby – załącznik nr 3 do SWZ.</w:t>
      </w:r>
    </w:p>
    <w:p w14:paraId="0A504441" w14:textId="77777777" w:rsidR="00462820" w:rsidRDefault="00462820" w:rsidP="00DC2897">
      <w:pPr>
        <w:pStyle w:val="Akapitzlist"/>
        <w:numPr>
          <w:ilvl w:val="0"/>
          <w:numId w:val="4"/>
        </w:numPr>
        <w:spacing w:after="0" w:line="276" w:lineRule="auto"/>
        <w:jc w:val="both"/>
        <w:rPr>
          <w:rFonts w:ascii="Times New Roman" w:hAnsi="Times New Roman" w:cs="Times New Roman"/>
        </w:rPr>
      </w:pPr>
      <w:r w:rsidRPr="00131B10">
        <w:rPr>
          <w:rFonts w:ascii="Times New Roman" w:hAnsi="Times New Roman" w:cs="Times New Roman"/>
        </w:rPr>
        <w:t xml:space="preserve">Pełnomocnictwo upoważniające do złożenia oferty, o ile ofertę składa pełnomocnik. Pełnomocnictwo do złożenia oferty musi być złożone w oryginale w takiej samej formie, jak składana oferta </w:t>
      </w:r>
      <w:r w:rsidRPr="005B71F3">
        <w:rPr>
          <w:rFonts w:ascii="Times New Roman" w:hAnsi="Times New Roman" w:cs="Times New Roman"/>
        </w:rPr>
        <w:t xml:space="preserve">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14.02.1991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w:t>
      </w:r>
    </w:p>
    <w:p w14:paraId="44572A2F" w14:textId="77777777" w:rsidR="00462820" w:rsidRPr="005B71F3" w:rsidRDefault="00462820" w:rsidP="00DC2897">
      <w:pPr>
        <w:pStyle w:val="Akapitzlist"/>
        <w:numPr>
          <w:ilvl w:val="0"/>
          <w:numId w:val="4"/>
        </w:numPr>
        <w:spacing w:after="0" w:line="276" w:lineRule="auto"/>
        <w:jc w:val="both"/>
        <w:rPr>
          <w:rFonts w:ascii="Times New Roman" w:hAnsi="Times New Roman" w:cs="Times New Roman"/>
        </w:rPr>
      </w:pPr>
      <w:r>
        <w:rPr>
          <w:rFonts w:ascii="Times New Roman" w:hAnsi="Times New Roman" w:cs="Times New Roman"/>
        </w:rPr>
        <w:t xml:space="preserve">Aktualną koncesję na obrót paliwami w zakresie niezbędnym do realizacji przedmiotu zamówienia wydaną przez Prezesa Urzędu Regulacji Energetyki (Prawo energetyczne </w:t>
      </w:r>
      <w:r w:rsidRPr="00832BF3">
        <w:rPr>
          <w:rFonts w:ascii="Times New Roman" w:hAnsi="Times New Roman" w:cs="Times New Roman"/>
        </w:rPr>
        <w:t>Dz. U. z 2022 r. poz. 1385</w:t>
      </w:r>
      <w:r>
        <w:rPr>
          <w:rFonts w:ascii="Times New Roman" w:hAnsi="Times New Roman" w:cs="Times New Roman"/>
        </w:rPr>
        <w:t xml:space="preserve"> ze zm.)</w:t>
      </w:r>
    </w:p>
    <w:p w14:paraId="5EFA2C3B" w14:textId="77777777" w:rsidR="00462820" w:rsidRDefault="00462820" w:rsidP="00DC2897">
      <w:pPr>
        <w:pStyle w:val="Akapitzlist"/>
        <w:spacing w:after="0" w:line="276" w:lineRule="auto"/>
        <w:ind w:left="1455"/>
        <w:jc w:val="both"/>
      </w:pPr>
    </w:p>
    <w:p w14:paraId="3E7FC77F" w14:textId="77777777" w:rsidR="00462820" w:rsidRDefault="00462820" w:rsidP="00DC2897">
      <w:pPr>
        <w:pStyle w:val="Bezodstpw"/>
        <w:spacing w:line="276" w:lineRule="auto"/>
        <w:jc w:val="both"/>
        <w:rPr>
          <w:rFonts w:ascii="Times New Roman" w:hAnsi="Times New Roman" w:cs="Times New Roman"/>
          <w:b/>
          <w:highlight w:val="lightGray"/>
        </w:rPr>
      </w:pPr>
      <w:r w:rsidRPr="00371829">
        <w:rPr>
          <w:rFonts w:ascii="Times New Roman" w:hAnsi="Times New Roman" w:cs="Times New Roman"/>
          <w:b/>
          <w:highlight w:val="lightGray"/>
        </w:rPr>
        <w:t>Rozdział XIII Sposób oraz termin składania ofert.</w:t>
      </w:r>
    </w:p>
    <w:p w14:paraId="147F0C92" w14:textId="3AEF5722" w:rsidR="00462820" w:rsidRPr="00371829" w:rsidRDefault="00462820" w:rsidP="00DC2897">
      <w:pPr>
        <w:spacing w:after="0" w:line="276" w:lineRule="auto"/>
        <w:jc w:val="both"/>
        <w:rPr>
          <w:rFonts w:ascii="Times New Roman" w:hAnsi="Times New Roman" w:cs="Times New Roman"/>
        </w:rPr>
      </w:pPr>
      <w:r>
        <w:rPr>
          <w:rFonts w:ascii="Times New Roman" w:hAnsi="Times New Roman" w:cs="Times New Roman"/>
        </w:rPr>
        <w:t xml:space="preserve">1. </w:t>
      </w:r>
      <w:r w:rsidRPr="00371829">
        <w:rPr>
          <w:rFonts w:ascii="Times New Roman" w:hAnsi="Times New Roman" w:cs="Times New Roman"/>
        </w:rPr>
        <w:t>Ofer</w:t>
      </w:r>
      <w:r w:rsidR="00CE4438">
        <w:rPr>
          <w:rFonts w:ascii="Times New Roman" w:hAnsi="Times New Roman" w:cs="Times New Roman"/>
        </w:rPr>
        <w:t>tę składa się za pośrednictwem f</w:t>
      </w:r>
      <w:r w:rsidRPr="00371829">
        <w:rPr>
          <w:rFonts w:ascii="Times New Roman" w:hAnsi="Times New Roman" w:cs="Times New Roman"/>
        </w:rPr>
        <w:t xml:space="preserve">ormularza do założenia lub wycofania oferty, dostępnego na </w:t>
      </w:r>
      <w:proofErr w:type="spellStart"/>
      <w:r w:rsidRPr="00371829">
        <w:rPr>
          <w:rFonts w:ascii="Times New Roman" w:hAnsi="Times New Roman" w:cs="Times New Roman"/>
        </w:rPr>
        <w:t>ePUAP</w:t>
      </w:r>
      <w:proofErr w:type="spellEnd"/>
      <w:r w:rsidRPr="00371829">
        <w:rPr>
          <w:rFonts w:ascii="Times New Roman" w:hAnsi="Times New Roman" w:cs="Times New Roman"/>
        </w:rPr>
        <w:t xml:space="preserve"> i udostępnionego również na </w:t>
      </w:r>
      <w:r w:rsidR="00CE4438">
        <w:rPr>
          <w:rFonts w:ascii="Times New Roman" w:hAnsi="Times New Roman" w:cs="Times New Roman"/>
        </w:rPr>
        <w:t>platformie e-Zamówienia</w:t>
      </w:r>
      <w:r w:rsidRPr="00371829">
        <w:rPr>
          <w:rFonts w:ascii="Times New Roman" w:hAnsi="Times New Roman" w:cs="Times New Roman"/>
        </w:rPr>
        <w:t xml:space="preserve">. Sposób złożenia oferty opisany został w </w:t>
      </w:r>
      <w:r w:rsidR="00CE4438">
        <w:rPr>
          <w:rFonts w:ascii="Times New Roman" w:hAnsi="Times New Roman" w:cs="Times New Roman"/>
        </w:rPr>
        <w:t>zakładce centrum pomocy</w:t>
      </w:r>
      <w:r w:rsidRPr="00371829">
        <w:rPr>
          <w:rFonts w:ascii="Times New Roman" w:hAnsi="Times New Roman" w:cs="Times New Roman"/>
        </w:rPr>
        <w:t xml:space="preserve"> dostępnej na </w:t>
      </w:r>
      <w:r w:rsidR="00CE4438">
        <w:rPr>
          <w:rFonts w:ascii="Times New Roman" w:hAnsi="Times New Roman" w:cs="Times New Roman"/>
        </w:rPr>
        <w:t>platformie e-Zamówienia</w:t>
      </w:r>
      <w:r w:rsidRPr="00371829">
        <w:rPr>
          <w:rFonts w:ascii="Times New Roman" w:hAnsi="Times New Roman" w:cs="Times New Roman"/>
        </w:rPr>
        <w:t>.</w:t>
      </w:r>
    </w:p>
    <w:p w14:paraId="6911F4EF" w14:textId="53A60080" w:rsidR="00462820" w:rsidRPr="00131B10" w:rsidRDefault="00462820" w:rsidP="00DC2897">
      <w:pPr>
        <w:spacing w:after="0" w:line="276" w:lineRule="auto"/>
        <w:jc w:val="both"/>
        <w:rPr>
          <w:rFonts w:ascii="Times New Roman" w:hAnsi="Times New Roman" w:cs="Times New Roman"/>
          <w:b/>
        </w:rPr>
      </w:pPr>
      <w:r>
        <w:rPr>
          <w:rFonts w:ascii="Times New Roman" w:hAnsi="Times New Roman" w:cs="Times New Roman"/>
        </w:rPr>
        <w:t xml:space="preserve">2. </w:t>
      </w:r>
      <w:r w:rsidRPr="00371829">
        <w:rPr>
          <w:rFonts w:ascii="Times New Roman" w:hAnsi="Times New Roman" w:cs="Times New Roman"/>
        </w:rPr>
        <w:t xml:space="preserve">Ofertę </w:t>
      </w:r>
      <w:r w:rsidRPr="00131B10">
        <w:rPr>
          <w:rFonts w:ascii="Times New Roman" w:hAnsi="Times New Roman" w:cs="Times New Roman"/>
        </w:rPr>
        <w:t>wraz z wymaganymi załącznikami należy złożyć w terminie</w:t>
      </w:r>
      <w:r w:rsidRPr="00131B10">
        <w:rPr>
          <w:rFonts w:ascii="Times New Roman" w:hAnsi="Times New Roman" w:cs="Times New Roman"/>
        </w:rPr>
        <w:br/>
      </w:r>
      <w:r w:rsidRPr="00131B10">
        <w:rPr>
          <w:rFonts w:ascii="Times New Roman" w:hAnsi="Times New Roman" w:cs="Times New Roman"/>
          <w:b/>
        </w:rPr>
        <w:t xml:space="preserve">do dnia </w:t>
      </w:r>
      <w:r w:rsidR="008D31F8">
        <w:rPr>
          <w:rFonts w:ascii="Times New Roman" w:hAnsi="Times New Roman" w:cs="Times New Roman"/>
          <w:b/>
        </w:rPr>
        <w:t>28</w:t>
      </w:r>
      <w:r w:rsidR="005D5CA9" w:rsidRPr="00131B10">
        <w:rPr>
          <w:rFonts w:ascii="Times New Roman" w:hAnsi="Times New Roman" w:cs="Times New Roman"/>
          <w:b/>
        </w:rPr>
        <w:t>.12.2023</w:t>
      </w:r>
      <w:r w:rsidR="008D31F8">
        <w:rPr>
          <w:rFonts w:ascii="Times New Roman" w:hAnsi="Times New Roman" w:cs="Times New Roman"/>
          <w:b/>
        </w:rPr>
        <w:t xml:space="preserve"> r.  do godz. 12</w:t>
      </w:r>
      <w:r w:rsidRPr="00131B10">
        <w:rPr>
          <w:rFonts w:ascii="Times New Roman" w:hAnsi="Times New Roman" w:cs="Times New Roman"/>
          <w:b/>
        </w:rPr>
        <w:t>.00</w:t>
      </w:r>
    </w:p>
    <w:p w14:paraId="70EE61FE" w14:textId="77777777" w:rsidR="00462820" w:rsidRPr="00AA329E" w:rsidRDefault="00462820" w:rsidP="00DC2897">
      <w:pPr>
        <w:spacing w:after="0" w:line="276" w:lineRule="auto"/>
        <w:jc w:val="both"/>
        <w:rPr>
          <w:rFonts w:ascii="Times New Roman" w:hAnsi="Times New Roman" w:cs="Times New Roman"/>
        </w:rPr>
      </w:pPr>
      <w:r w:rsidRPr="00131B10">
        <w:rPr>
          <w:rFonts w:ascii="Times New Roman" w:hAnsi="Times New Roman" w:cs="Times New Roman"/>
        </w:rPr>
        <w:t>3. Wykonawca może złożyć</w:t>
      </w:r>
      <w:r w:rsidRPr="00AA329E">
        <w:rPr>
          <w:rFonts w:ascii="Times New Roman" w:hAnsi="Times New Roman" w:cs="Times New Roman"/>
        </w:rPr>
        <w:t xml:space="preserve"> tylko jedną ofertę.</w:t>
      </w:r>
    </w:p>
    <w:p w14:paraId="04324011" w14:textId="77777777" w:rsidR="00462820" w:rsidRPr="00AA329E" w:rsidRDefault="00462820" w:rsidP="00DC2897">
      <w:pPr>
        <w:spacing w:after="0" w:line="276" w:lineRule="auto"/>
        <w:jc w:val="both"/>
        <w:rPr>
          <w:rFonts w:ascii="Times New Roman" w:hAnsi="Times New Roman" w:cs="Times New Roman"/>
        </w:rPr>
      </w:pPr>
      <w:r>
        <w:rPr>
          <w:rFonts w:ascii="Times New Roman" w:hAnsi="Times New Roman" w:cs="Times New Roman"/>
        </w:rPr>
        <w:t xml:space="preserve">4. </w:t>
      </w:r>
      <w:r w:rsidRPr="00AA329E">
        <w:rPr>
          <w:rFonts w:ascii="Times New Roman" w:hAnsi="Times New Roman" w:cs="Times New Roman"/>
        </w:rPr>
        <w:t>Zamawiający odrzuci ofertę złożoną po terminie wyznaczonym do składania ofert.</w:t>
      </w:r>
    </w:p>
    <w:p w14:paraId="16D08A25" w14:textId="77777777" w:rsidR="00462820" w:rsidRPr="00AA329E" w:rsidRDefault="00462820" w:rsidP="00DC2897">
      <w:pPr>
        <w:spacing w:after="0" w:line="276" w:lineRule="auto"/>
        <w:jc w:val="both"/>
        <w:rPr>
          <w:rFonts w:ascii="Times New Roman" w:hAnsi="Times New Roman" w:cs="Times New Roman"/>
        </w:rPr>
      </w:pPr>
      <w:r>
        <w:rPr>
          <w:rFonts w:ascii="Times New Roman" w:hAnsi="Times New Roman" w:cs="Times New Roman"/>
        </w:rPr>
        <w:t xml:space="preserve">5. </w:t>
      </w:r>
      <w:r w:rsidRPr="00AA329E">
        <w:rPr>
          <w:rFonts w:ascii="Times New Roman" w:hAnsi="Times New Roman" w:cs="Times New Roman"/>
        </w:rPr>
        <w:t xml:space="preserve">Wykonawca po przesłaniu oferty za pomocą Formularza do złożenia lub wycofania oferty otrzyma numer oferty generowany przez </w:t>
      </w:r>
      <w:proofErr w:type="spellStart"/>
      <w:r w:rsidRPr="00AA329E">
        <w:rPr>
          <w:rFonts w:ascii="Times New Roman" w:hAnsi="Times New Roman" w:cs="Times New Roman"/>
        </w:rPr>
        <w:t>ePUAP</w:t>
      </w:r>
      <w:proofErr w:type="spellEnd"/>
      <w:r w:rsidRPr="00AA329E">
        <w:rPr>
          <w:rFonts w:ascii="Times New Roman" w:hAnsi="Times New Roman" w:cs="Times New Roman"/>
        </w:rPr>
        <w:t>. Ten numer należy zachować. Będzie on niezbędny w razie ewentualnego wycofania bądź zmiany oferty.</w:t>
      </w:r>
    </w:p>
    <w:p w14:paraId="5950693C" w14:textId="228473EA" w:rsidR="00462820" w:rsidRDefault="00462820" w:rsidP="00DC2897">
      <w:pPr>
        <w:spacing w:after="0" w:line="276" w:lineRule="auto"/>
        <w:jc w:val="both"/>
        <w:rPr>
          <w:rFonts w:ascii="Times New Roman" w:hAnsi="Times New Roman" w:cs="Times New Roman"/>
        </w:rPr>
      </w:pPr>
      <w:r>
        <w:rPr>
          <w:rFonts w:ascii="Times New Roman" w:hAnsi="Times New Roman" w:cs="Times New Roman"/>
        </w:rPr>
        <w:t xml:space="preserve">6. </w:t>
      </w:r>
      <w:r w:rsidRPr="00AA329E">
        <w:rPr>
          <w:rFonts w:ascii="Times New Roman" w:hAnsi="Times New Roman" w:cs="Times New Roman"/>
        </w:rPr>
        <w:t xml:space="preserve">Wykonawca przed upływem terminu składania ofert może wycofać ofertę za pośrednictwem Formularza do wycofania oferty dostępnego na </w:t>
      </w:r>
      <w:proofErr w:type="spellStart"/>
      <w:r w:rsidRPr="00AA329E">
        <w:rPr>
          <w:rFonts w:ascii="Times New Roman" w:hAnsi="Times New Roman" w:cs="Times New Roman"/>
        </w:rPr>
        <w:t>ePUAP</w:t>
      </w:r>
      <w:proofErr w:type="spellEnd"/>
      <w:r w:rsidRPr="00AA329E">
        <w:rPr>
          <w:rFonts w:ascii="Times New Roman" w:hAnsi="Times New Roman" w:cs="Times New Roman"/>
        </w:rPr>
        <w:t xml:space="preserve"> i udostępnionego również na </w:t>
      </w:r>
      <w:r w:rsidR="00DF01C3">
        <w:rPr>
          <w:rFonts w:ascii="Times New Roman" w:hAnsi="Times New Roman" w:cs="Times New Roman"/>
        </w:rPr>
        <w:t>platformie e-Zamówienia</w:t>
      </w:r>
      <w:r w:rsidRPr="00AA329E">
        <w:rPr>
          <w:rFonts w:ascii="Times New Roman" w:hAnsi="Times New Roman" w:cs="Times New Roman"/>
        </w:rPr>
        <w:t xml:space="preserve">. Sposób wycofania oferty został </w:t>
      </w:r>
      <w:r w:rsidR="00853040">
        <w:rPr>
          <w:rFonts w:ascii="Times New Roman" w:hAnsi="Times New Roman" w:cs="Times New Roman"/>
        </w:rPr>
        <w:t>opisany w zakładce centrum pomocy</w:t>
      </w:r>
      <w:r w:rsidRPr="00AA329E">
        <w:rPr>
          <w:rFonts w:ascii="Times New Roman" w:hAnsi="Times New Roman" w:cs="Times New Roman"/>
        </w:rPr>
        <w:t xml:space="preserve"> dostę</w:t>
      </w:r>
      <w:r w:rsidR="00502187">
        <w:rPr>
          <w:rFonts w:ascii="Times New Roman" w:hAnsi="Times New Roman" w:cs="Times New Roman"/>
        </w:rPr>
        <w:t>pnej na platformie e-Zamówienia</w:t>
      </w:r>
      <w:r w:rsidRPr="00AA329E">
        <w:rPr>
          <w:rFonts w:ascii="Times New Roman" w:hAnsi="Times New Roman" w:cs="Times New Roman"/>
        </w:rPr>
        <w:t>.</w:t>
      </w:r>
    </w:p>
    <w:p w14:paraId="7CE1FAAF" w14:textId="77777777" w:rsidR="00462820" w:rsidRDefault="00462820" w:rsidP="00DC2897">
      <w:pPr>
        <w:spacing w:after="0" w:line="276" w:lineRule="auto"/>
        <w:jc w:val="both"/>
        <w:rPr>
          <w:rFonts w:ascii="Times New Roman" w:hAnsi="Times New Roman" w:cs="Times New Roman"/>
        </w:rPr>
      </w:pPr>
      <w:r>
        <w:rPr>
          <w:rFonts w:ascii="Times New Roman" w:hAnsi="Times New Roman" w:cs="Times New Roman"/>
        </w:rPr>
        <w:t xml:space="preserve">7. </w:t>
      </w:r>
      <w:r w:rsidRPr="00366042">
        <w:rPr>
          <w:rFonts w:ascii="Times New Roman" w:hAnsi="Times New Roman" w:cs="Times New Roman"/>
        </w:rPr>
        <w:t>Wykonawca po upływie terminu do składania ofert nie może wycofać złożonej oferty.</w:t>
      </w:r>
    </w:p>
    <w:p w14:paraId="08158457" w14:textId="77777777" w:rsidR="00B84517" w:rsidRPr="00366042" w:rsidRDefault="00B84517" w:rsidP="00DC2897">
      <w:pPr>
        <w:spacing w:after="0" w:line="276" w:lineRule="auto"/>
        <w:jc w:val="both"/>
        <w:rPr>
          <w:rFonts w:ascii="Times New Roman" w:hAnsi="Times New Roman" w:cs="Times New Roman"/>
        </w:rPr>
      </w:pPr>
    </w:p>
    <w:p w14:paraId="045B0E41" w14:textId="77777777" w:rsidR="00462820" w:rsidRPr="0008494E" w:rsidRDefault="00462820" w:rsidP="00DC2897">
      <w:pPr>
        <w:spacing w:after="0" w:line="276" w:lineRule="auto"/>
        <w:jc w:val="both"/>
        <w:rPr>
          <w:rFonts w:ascii="Times New Roman" w:hAnsi="Times New Roman" w:cs="Times New Roman"/>
          <w:b/>
          <w:bCs/>
          <w:highlight w:val="lightGray"/>
        </w:rPr>
      </w:pPr>
      <w:r w:rsidRPr="0008494E">
        <w:rPr>
          <w:rFonts w:ascii="Times New Roman" w:hAnsi="Times New Roman" w:cs="Times New Roman"/>
          <w:b/>
          <w:highlight w:val="lightGray"/>
        </w:rPr>
        <w:t xml:space="preserve">Rozdział XIV </w:t>
      </w:r>
      <w:r w:rsidRPr="0008494E">
        <w:rPr>
          <w:rFonts w:ascii="Times New Roman" w:hAnsi="Times New Roman" w:cs="Times New Roman"/>
          <w:b/>
          <w:bCs/>
          <w:highlight w:val="lightGray"/>
        </w:rPr>
        <w:t>Termin otwarcia ofert.</w:t>
      </w:r>
    </w:p>
    <w:p w14:paraId="343E7EB3" w14:textId="49FA5A34" w:rsidR="00462820" w:rsidRPr="00366042"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 xml:space="preserve">1. </w:t>
      </w:r>
      <w:r w:rsidRPr="00366042">
        <w:rPr>
          <w:rFonts w:ascii="Times New Roman" w:hAnsi="Times New Roman" w:cs="Times New Roman"/>
        </w:rPr>
        <w:t xml:space="preserve"> Otwarcie ofert </w:t>
      </w:r>
      <w:r w:rsidRPr="00131B10">
        <w:rPr>
          <w:rFonts w:ascii="Times New Roman" w:hAnsi="Times New Roman" w:cs="Times New Roman"/>
        </w:rPr>
        <w:t xml:space="preserve">nastąpi </w:t>
      </w:r>
      <w:r w:rsidR="00131B10" w:rsidRPr="00131B10">
        <w:rPr>
          <w:rFonts w:ascii="Times New Roman" w:hAnsi="Times New Roman" w:cs="Times New Roman"/>
          <w:b/>
        </w:rPr>
        <w:t>w dniu 2</w:t>
      </w:r>
      <w:r w:rsidR="008D31F8">
        <w:rPr>
          <w:rFonts w:ascii="Times New Roman" w:hAnsi="Times New Roman" w:cs="Times New Roman"/>
          <w:b/>
        </w:rPr>
        <w:t>8</w:t>
      </w:r>
      <w:r w:rsidRPr="00131B10">
        <w:rPr>
          <w:rFonts w:ascii="Times New Roman" w:hAnsi="Times New Roman" w:cs="Times New Roman"/>
          <w:b/>
        </w:rPr>
        <w:t>.12.202</w:t>
      </w:r>
      <w:r w:rsidR="00502187" w:rsidRPr="00131B10">
        <w:rPr>
          <w:rFonts w:ascii="Times New Roman" w:hAnsi="Times New Roman" w:cs="Times New Roman"/>
          <w:b/>
        </w:rPr>
        <w:t>3</w:t>
      </w:r>
      <w:r w:rsidR="008D31F8">
        <w:rPr>
          <w:rFonts w:ascii="Times New Roman" w:hAnsi="Times New Roman" w:cs="Times New Roman"/>
          <w:b/>
        </w:rPr>
        <w:t xml:space="preserve"> r. o godz.12</w:t>
      </w:r>
      <w:r w:rsidRPr="00131B10">
        <w:rPr>
          <w:rFonts w:ascii="Times New Roman" w:hAnsi="Times New Roman" w:cs="Times New Roman"/>
          <w:b/>
        </w:rPr>
        <w:t>:30</w:t>
      </w:r>
    </w:p>
    <w:p w14:paraId="5C8F5D83" w14:textId="77777777" w:rsidR="00462820" w:rsidRPr="00366042"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 xml:space="preserve">2. </w:t>
      </w:r>
      <w:r w:rsidRPr="00366042">
        <w:rPr>
          <w:rFonts w:ascii="Times New Roman" w:hAnsi="Times New Roman" w:cs="Times New Roman"/>
        </w:rPr>
        <w:t xml:space="preserve"> Otwarcie ofert jest jawne.</w:t>
      </w:r>
      <w:bookmarkStart w:id="0" w:name="_GoBack"/>
      <w:bookmarkEnd w:id="0"/>
    </w:p>
    <w:p w14:paraId="0303452F" w14:textId="77777777" w:rsidR="00462820" w:rsidRPr="00366042"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 xml:space="preserve">3. </w:t>
      </w:r>
      <w:r w:rsidRPr="00366042">
        <w:rPr>
          <w:rFonts w:ascii="Times New Roman" w:hAnsi="Times New Roman" w:cs="Times New Roman"/>
        </w:rPr>
        <w:t xml:space="preserve"> Zamawiający, najpóźniej przed otwarciem ofert udostępni na stronie internetowej prowadzonego postepowania informację o kwocie, jaką zamierza przeznaczyć na sfinansowanie zamówienia.</w:t>
      </w:r>
    </w:p>
    <w:p w14:paraId="2F81C057" w14:textId="77777777" w:rsidR="00462820" w:rsidRPr="00366042"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 xml:space="preserve">4. </w:t>
      </w:r>
      <w:r w:rsidRPr="00366042">
        <w:rPr>
          <w:rFonts w:ascii="Times New Roman" w:hAnsi="Times New Roman" w:cs="Times New Roman"/>
        </w:rPr>
        <w:t xml:space="preserve"> Zamawiający, niezwłocznie po otwarciu ofert, udostępni na stronie internetowej powadzonego postepowania informacje zawierające:</w:t>
      </w:r>
    </w:p>
    <w:p w14:paraId="1FBCA027" w14:textId="77777777" w:rsidR="00462820" w:rsidRPr="00366042" w:rsidRDefault="00462820" w:rsidP="00DC2897">
      <w:pPr>
        <w:pStyle w:val="Bezodstpw"/>
        <w:spacing w:line="276" w:lineRule="auto"/>
        <w:jc w:val="both"/>
        <w:rPr>
          <w:rFonts w:ascii="Times New Roman" w:hAnsi="Times New Roman" w:cs="Times New Roman"/>
        </w:rPr>
      </w:pPr>
      <w:r w:rsidRPr="00366042">
        <w:rPr>
          <w:rFonts w:ascii="Times New Roman" w:hAnsi="Times New Roman" w:cs="Times New Roman"/>
        </w:rPr>
        <w:t>- nazwy albo imiona i nazwiska oraz siedziby lub miejsca prowadzonej działalności gospodarczej albo miejsca zamieszkania wykonawców, których oferty zostały otwarte,</w:t>
      </w:r>
    </w:p>
    <w:p w14:paraId="2258BAC8" w14:textId="77777777" w:rsidR="00462820" w:rsidRPr="00366042" w:rsidRDefault="00462820" w:rsidP="00DC2897">
      <w:pPr>
        <w:pStyle w:val="Bezodstpw"/>
        <w:spacing w:line="276" w:lineRule="auto"/>
        <w:jc w:val="both"/>
        <w:rPr>
          <w:rFonts w:ascii="Times New Roman" w:hAnsi="Times New Roman" w:cs="Times New Roman"/>
        </w:rPr>
      </w:pPr>
      <w:r w:rsidRPr="00366042">
        <w:rPr>
          <w:rFonts w:ascii="Times New Roman" w:hAnsi="Times New Roman" w:cs="Times New Roman"/>
        </w:rPr>
        <w:t>- ceny zawarte w ofertach</w:t>
      </w:r>
      <w:r>
        <w:rPr>
          <w:rFonts w:ascii="Times New Roman" w:hAnsi="Times New Roman" w:cs="Times New Roman"/>
        </w:rPr>
        <w:t>.</w:t>
      </w:r>
    </w:p>
    <w:p w14:paraId="4102507D" w14:textId="77777777" w:rsidR="00462820" w:rsidRPr="00366042"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lastRenderedPageBreak/>
        <w:t xml:space="preserve">5. </w:t>
      </w:r>
      <w:r w:rsidRPr="00366042">
        <w:rPr>
          <w:rFonts w:ascii="Times New Roman" w:hAnsi="Times New Roman" w:cs="Times New Roman"/>
        </w:rPr>
        <w:t xml:space="preserve"> W przypadku wystąpienia awarii systemu teleinformatycznego, otwarcie ofert nastąpi niezwłocznie po usunięciu awarii. Zamawiający poinformuje o zmianie terminu otwarcia ofert na stronie internetowej prowadzonego postepowania.</w:t>
      </w:r>
    </w:p>
    <w:p w14:paraId="10D6B057" w14:textId="77777777" w:rsidR="00462820" w:rsidRDefault="00462820" w:rsidP="00DC2897">
      <w:pPr>
        <w:spacing w:after="0" w:line="276" w:lineRule="auto"/>
        <w:jc w:val="both"/>
      </w:pPr>
    </w:p>
    <w:p w14:paraId="1737C6C9" w14:textId="77777777" w:rsidR="00462820" w:rsidRPr="00FB485A" w:rsidRDefault="00462820" w:rsidP="00DC2897">
      <w:pPr>
        <w:pStyle w:val="Bezodstpw"/>
        <w:spacing w:line="276" w:lineRule="auto"/>
        <w:jc w:val="both"/>
        <w:rPr>
          <w:rFonts w:ascii="Times New Roman" w:hAnsi="Times New Roman" w:cs="Times New Roman"/>
          <w:b/>
          <w:highlight w:val="lightGray"/>
        </w:rPr>
      </w:pPr>
      <w:r w:rsidRPr="00FB485A">
        <w:rPr>
          <w:rFonts w:ascii="Times New Roman" w:hAnsi="Times New Roman" w:cs="Times New Roman"/>
          <w:b/>
          <w:highlight w:val="lightGray"/>
        </w:rPr>
        <w:t>Rozdział XV Sposób obliczenia ceny.</w:t>
      </w:r>
    </w:p>
    <w:p w14:paraId="7756D3DB" w14:textId="77777777" w:rsidR="00462820" w:rsidRPr="00FB485A" w:rsidRDefault="00462820" w:rsidP="00DC2897">
      <w:pPr>
        <w:spacing w:after="0" w:line="276" w:lineRule="auto"/>
        <w:jc w:val="both"/>
        <w:rPr>
          <w:rFonts w:ascii="Times New Roman" w:hAnsi="Times New Roman" w:cs="Times New Roman"/>
        </w:rPr>
      </w:pPr>
      <w:r w:rsidRPr="00FB485A">
        <w:rPr>
          <w:rFonts w:ascii="Times New Roman" w:hAnsi="Times New Roman" w:cs="Times New Roman"/>
        </w:rPr>
        <w:t>1.  Cena oferty musi obejmować wszystkie elementy niezbędne do prawidłowej realizacji zadania zgodnie z umową oraz niniejsza SWZ.</w:t>
      </w:r>
    </w:p>
    <w:p w14:paraId="590A7A8F" w14:textId="77777777" w:rsidR="00462820" w:rsidRPr="00FB485A" w:rsidRDefault="00462820" w:rsidP="00DC2897">
      <w:pPr>
        <w:spacing w:after="0" w:line="276" w:lineRule="auto"/>
        <w:jc w:val="both"/>
        <w:rPr>
          <w:rFonts w:ascii="Times New Roman" w:hAnsi="Times New Roman" w:cs="Times New Roman"/>
        </w:rPr>
      </w:pPr>
      <w:r w:rsidRPr="00FB485A">
        <w:rPr>
          <w:rFonts w:ascii="Times New Roman" w:hAnsi="Times New Roman" w:cs="Times New Roman"/>
        </w:rPr>
        <w:t>2. Cena oferty musi obejmować koszty związane z posiadaniem przez cały okres realizacji zamówienia ubezpieczenia OC w zakresie prowadzonej działalności zgodnej z przedmiotem zamówienia oraz wszystkie inne podatki.</w:t>
      </w:r>
    </w:p>
    <w:p w14:paraId="020C9F7D" w14:textId="77777777" w:rsidR="00462820" w:rsidRPr="00FB485A" w:rsidRDefault="00462820" w:rsidP="00DC2897">
      <w:pPr>
        <w:spacing w:after="0" w:line="276" w:lineRule="auto"/>
        <w:jc w:val="both"/>
        <w:rPr>
          <w:rFonts w:ascii="Times New Roman" w:hAnsi="Times New Roman" w:cs="Times New Roman"/>
        </w:rPr>
      </w:pPr>
      <w:r w:rsidRPr="00FB485A">
        <w:rPr>
          <w:rFonts w:ascii="Times New Roman" w:hAnsi="Times New Roman" w:cs="Times New Roman"/>
        </w:rPr>
        <w:t>3. Zakres robót musi być zgodny z SWZ.</w:t>
      </w:r>
    </w:p>
    <w:p w14:paraId="394F223A" w14:textId="77777777" w:rsidR="00462820" w:rsidRPr="00FB485A" w:rsidRDefault="00462820" w:rsidP="00DC2897">
      <w:pPr>
        <w:spacing w:after="0" w:line="276" w:lineRule="auto"/>
        <w:jc w:val="both"/>
        <w:rPr>
          <w:rFonts w:ascii="Times New Roman" w:hAnsi="Times New Roman" w:cs="Times New Roman"/>
        </w:rPr>
      </w:pPr>
      <w:r w:rsidRPr="00FB485A">
        <w:rPr>
          <w:rFonts w:ascii="Times New Roman" w:hAnsi="Times New Roman" w:cs="Times New Roman"/>
        </w:rPr>
        <w:t>4. Cena musi zawierać wszystkie koszty niezbędne do prawidłowej realizacji przedmiotu umowy.</w:t>
      </w:r>
    </w:p>
    <w:p w14:paraId="2BE0DE2B" w14:textId="77777777" w:rsidR="00462820" w:rsidRDefault="00462820" w:rsidP="00DC2897">
      <w:pPr>
        <w:spacing w:after="0" w:line="276" w:lineRule="auto"/>
        <w:jc w:val="both"/>
        <w:rPr>
          <w:rFonts w:ascii="Times New Roman" w:hAnsi="Times New Roman" w:cs="Times New Roman"/>
        </w:rPr>
      </w:pPr>
      <w:r w:rsidRPr="00FB485A">
        <w:rPr>
          <w:rFonts w:ascii="Times New Roman" w:hAnsi="Times New Roman" w:cs="Times New Roman"/>
        </w:rPr>
        <w:t xml:space="preserve">5. Wynagrodzenie będzie wynagrodzeniem </w:t>
      </w:r>
      <w:r w:rsidRPr="00366042">
        <w:rPr>
          <w:rFonts w:ascii="Times New Roman" w:hAnsi="Times New Roman" w:cs="Times New Roman"/>
        </w:rPr>
        <w:t>ryczałtowym.</w:t>
      </w:r>
    </w:p>
    <w:p w14:paraId="58EA0616" w14:textId="77777777" w:rsidR="00512F43" w:rsidRPr="00FB485A" w:rsidRDefault="00512F43" w:rsidP="00DC2897">
      <w:pPr>
        <w:spacing w:after="0" w:line="276" w:lineRule="auto"/>
        <w:jc w:val="both"/>
        <w:rPr>
          <w:rFonts w:ascii="Times New Roman" w:hAnsi="Times New Roman" w:cs="Times New Roman"/>
        </w:rPr>
      </w:pPr>
    </w:p>
    <w:p w14:paraId="6CB7F2F5" w14:textId="77777777" w:rsidR="00462820" w:rsidRPr="00366042" w:rsidRDefault="00462820" w:rsidP="00DC2897">
      <w:pPr>
        <w:spacing w:after="0" w:line="276" w:lineRule="auto"/>
        <w:jc w:val="both"/>
        <w:rPr>
          <w:rFonts w:ascii="Times New Roman" w:hAnsi="Times New Roman" w:cs="Times New Roman"/>
          <w:b/>
          <w:bCs/>
        </w:rPr>
      </w:pPr>
      <w:r w:rsidRPr="00366042">
        <w:rPr>
          <w:rFonts w:ascii="Times New Roman" w:hAnsi="Times New Roman" w:cs="Times New Roman"/>
          <w:b/>
          <w:bCs/>
          <w:highlight w:val="lightGray"/>
        </w:rPr>
        <w:t>Rozdział XVI</w:t>
      </w:r>
      <w:r>
        <w:rPr>
          <w:rFonts w:ascii="Times New Roman" w:hAnsi="Times New Roman" w:cs="Times New Roman"/>
          <w:b/>
          <w:bCs/>
          <w:highlight w:val="lightGray"/>
        </w:rPr>
        <w:t>.</w:t>
      </w:r>
      <w:r w:rsidRPr="00366042">
        <w:rPr>
          <w:rFonts w:ascii="Times New Roman" w:hAnsi="Times New Roman" w:cs="Times New Roman"/>
          <w:b/>
          <w:bCs/>
          <w:highlight w:val="lightGray"/>
        </w:rPr>
        <w:t xml:space="preserve"> Opis kryterium oceny ofert, wraz z podaniem wag tych kryteriów oraz sposobu oceny ofert.</w:t>
      </w:r>
    </w:p>
    <w:p w14:paraId="67F08AF3" w14:textId="77777777" w:rsidR="00462820" w:rsidRPr="00366042" w:rsidRDefault="00462820" w:rsidP="00DC2897">
      <w:pPr>
        <w:spacing w:after="0" w:line="276" w:lineRule="auto"/>
        <w:jc w:val="both"/>
        <w:rPr>
          <w:rFonts w:ascii="Times New Roman" w:hAnsi="Times New Roman" w:cs="Times New Roman"/>
        </w:rPr>
      </w:pPr>
      <w:r w:rsidRPr="00366042">
        <w:rPr>
          <w:rFonts w:ascii="Times New Roman" w:hAnsi="Times New Roman" w:cs="Times New Roman"/>
        </w:rPr>
        <w:t>Za najkorzystniejszą ofertę zostanie uznana oferta zawierająca najkorzystniejszy bilans punktów w kryteriach oceny ofert.</w:t>
      </w:r>
    </w:p>
    <w:p w14:paraId="120F867D" w14:textId="77777777" w:rsidR="00462820" w:rsidRPr="00366042" w:rsidRDefault="00462820" w:rsidP="00DC2897">
      <w:pPr>
        <w:pStyle w:val="Akapitzlist"/>
        <w:numPr>
          <w:ilvl w:val="0"/>
          <w:numId w:val="13"/>
        </w:numPr>
        <w:spacing w:after="0" w:line="276" w:lineRule="auto"/>
        <w:jc w:val="both"/>
        <w:rPr>
          <w:rFonts w:ascii="Times New Roman" w:hAnsi="Times New Roman" w:cs="Times New Roman"/>
        </w:rPr>
      </w:pPr>
      <w:r w:rsidRPr="00366042">
        <w:rPr>
          <w:rFonts w:ascii="Times New Roman" w:hAnsi="Times New Roman" w:cs="Times New Roman"/>
        </w:rPr>
        <w:t>Cena – 60%,</w:t>
      </w:r>
    </w:p>
    <w:p w14:paraId="78A726B3" w14:textId="77777777" w:rsidR="00462820" w:rsidRDefault="00462820" w:rsidP="00DC2897">
      <w:pPr>
        <w:pStyle w:val="Akapitzlist"/>
        <w:numPr>
          <w:ilvl w:val="0"/>
          <w:numId w:val="13"/>
        </w:numPr>
        <w:spacing w:after="0" w:line="276" w:lineRule="auto"/>
        <w:jc w:val="both"/>
        <w:rPr>
          <w:rFonts w:ascii="Times New Roman" w:hAnsi="Times New Roman" w:cs="Times New Roman"/>
        </w:rPr>
      </w:pPr>
      <w:r w:rsidRPr="00366042">
        <w:rPr>
          <w:rFonts w:ascii="Times New Roman" w:hAnsi="Times New Roman" w:cs="Times New Roman"/>
        </w:rPr>
        <w:t>Termin zapłaty faktury – 40%</w:t>
      </w:r>
    </w:p>
    <w:p w14:paraId="3F849132" w14:textId="77777777" w:rsidR="00462820" w:rsidRDefault="00462820" w:rsidP="00DC2897">
      <w:pPr>
        <w:spacing w:after="0" w:line="276" w:lineRule="auto"/>
        <w:jc w:val="both"/>
        <w:rPr>
          <w:rFonts w:ascii="Times New Roman" w:hAnsi="Times New Roman" w:cs="Times New Roman"/>
        </w:rPr>
      </w:pPr>
      <w:r>
        <w:rPr>
          <w:rFonts w:ascii="Times New Roman" w:hAnsi="Times New Roman" w:cs="Times New Roman"/>
        </w:rPr>
        <w:t>Sposób oceny ofert:</w:t>
      </w:r>
    </w:p>
    <w:p w14:paraId="5BC301DB" w14:textId="77777777" w:rsidR="00462820" w:rsidRDefault="00462820" w:rsidP="00DC2897">
      <w:pPr>
        <w:pStyle w:val="Akapitzlist"/>
        <w:numPr>
          <w:ilvl w:val="0"/>
          <w:numId w:val="14"/>
        </w:numPr>
        <w:spacing w:after="0" w:line="276" w:lineRule="auto"/>
        <w:jc w:val="both"/>
        <w:rPr>
          <w:rFonts w:ascii="Times New Roman" w:hAnsi="Times New Roman" w:cs="Times New Roman"/>
        </w:rPr>
      </w:pPr>
      <w:r>
        <w:rPr>
          <w:rFonts w:ascii="Times New Roman" w:hAnsi="Times New Roman" w:cs="Times New Roman"/>
        </w:rPr>
        <w:t>Punkty przyznawane w kryterium „Cena” (C) będą liczone wg następującego wzoru:</w:t>
      </w:r>
    </w:p>
    <w:p w14:paraId="632B0E77" w14:textId="77777777" w:rsidR="00462820" w:rsidRDefault="00462820" w:rsidP="00DC2897">
      <w:pPr>
        <w:pStyle w:val="Akapitzlist"/>
        <w:spacing w:after="0" w:line="276" w:lineRule="auto"/>
        <w:jc w:val="both"/>
        <w:rPr>
          <w:rFonts w:ascii="Times New Roman" w:hAnsi="Times New Roman" w:cs="Times New Roman"/>
        </w:rPr>
      </w:pPr>
    </w:p>
    <w:p w14:paraId="05D6D841" w14:textId="77777777" w:rsidR="00462820" w:rsidRPr="00D5499B" w:rsidRDefault="00462820" w:rsidP="00DC2897">
      <w:pPr>
        <w:pStyle w:val="Akapitzlist"/>
        <w:spacing w:after="0" w:line="276" w:lineRule="auto"/>
        <w:jc w:val="both"/>
        <w:rPr>
          <w:rFonts w:ascii="Times New Roman" w:hAnsi="Times New Roman" w:cs="Times New Roman"/>
        </w:rPr>
      </w:pPr>
      <m:oMathPara>
        <m:oMath>
          <m:r>
            <w:rPr>
              <w:rFonts w:ascii="Cambria Math" w:hAnsi="Cambria Math" w:cs="Times New Roman"/>
            </w:rPr>
            <m:t>C=</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N</m:t>
                  </m:r>
                </m:sub>
              </m:sSub>
            </m:num>
            <m:den>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B</m:t>
                  </m:r>
                </m:sub>
              </m:sSub>
            </m:den>
          </m:f>
          <m:r>
            <w:rPr>
              <w:rFonts w:ascii="Cambria Math" w:hAnsi="Cambria Math" w:cs="Times New Roman"/>
            </w:rPr>
            <m:t>×100pkt×0,60</m:t>
          </m:r>
        </m:oMath>
      </m:oMathPara>
    </w:p>
    <w:p w14:paraId="1E32F41B"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g</w:t>
      </w:r>
      <w:r w:rsidRPr="000A0B56">
        <w:rPr>
          <w:rFonts w:ascii="Times New Roman" w:hAnsi="Times New Roman" w:cs="Times New Roman"/>
        </w:rPr>
        <w:t xml:space="preserve">dzie: </w:t>
      </w:r>
    </w:p>
    <w:p w14:paraId="23CB7605"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C – ilość punktów jakie  otrzyma badana oferta,</w:t>
      </w:r>
    </w:p>
    <w:p w14:paraId="4F7B58DC"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C</w:t>
      </w:r>
      <w:r>
        <w:rPr>
          <w:rFonts w:ascii="Times New Roman" w:hAnsi="Times New Roman" w:cs="Times New Roman"/>
          <w:vertAlign w:val="subscript"/>
        </w:rPr>
        <w:t xml:space="preserve">N </w:t>
      </w:r>
      <w:r>
        <w:rPr>
          <w:rFonts w:ascii="Times New Roman" w:hAnsi="Times New Roman" w:cs="Times New Roman"/>
        </w:rPr>
        <w:t>– najniższa cena brutto spośród wszystkich ofert</w:t>
      </w:r>
    </w:p>
    <w:p w14:paraId="4A0CCEDB"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C</w:t>
      </w:r>
      <w:r>
        <w:rPr>
          <w:rFonts w:ascii="Times New Roman" w:hAnsi="Times New Roman" w:cs="Times New Roman"/>
          <w:vertAlign w:val="subscript"/>
        </w:rPr>
        <w:t xml:space="preserve">B </w:t>
      </w:r>
      <w:r>
        <w:rPr>
          <w:rFonts w:ascii="Times New Roman" w:hAnsi="Times New Roman" w:cs="Times New Roman"/>
        </w:rPr>
        <w:t>– cena brutto oferty badanej.</w:t>
      </w:r>
    </w:p>
    <w:p w14:paraId="686886B7"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0,60=60% - waga kryterium</w:t>
      </w:r>
    </w:p>
    <w:p w14:paraId="0D050E8C"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Z tytułu ceny Wykonawca może uzyskać maksymalnie 60 pkt.</w:t>
      </w:r>
    </w:p>
    <w:p w14:paraId="160BD233" w14:textId="77777777" w:rsidR="00462820" w:rsidRDefault="00462820" w:rsidP="00DC2897">
      <w:pPr>
        <w:pStyle w:val="Bezodstpw"/>
        <w:spacing w:line="276" w:lineRule="auto"/>
        <w:jc w:val="both"/>
        <w:rPr>
          <w:rFonts w:ascii="Times New Roman" w:hAnsi="Times New Roman" w:cs="Times New Roman"/>
        </w:rPr>
      </w:pPr>
    </w:p>
    <w:p w14:paraId="5E8BB0FD" w14:textId="77777777" w:rsidR="00462820" w:rsidRDefault="00462820" w:rsidP="00DC2897">
      <w:pPr>
        <w:pStyle w:val="Bezodstpw"/>
        <w:numPr>
          <w:ilvl w:val="0"/>
          <w:numId w:val="14"/>
        </w:numPr>
        <w:spacing w:line="276" w:lineRule="auto"/>
        <w:jc w:val="both"/>
        <w:rPr>
          <w:rFonts w:ascii="Times New Roman" w:hAnsi="Times New Roman" w:cs="Times New Roman"/>
        </w:rPr>
      </w:pPr>
      <w:r>
        <w:rPr>
          <w:rFonts w:ascii="Times New Roman" w:hAnsi="Times New Roman" w:cs="Times New Roman"/>
        </w:rPr>
        <w:t>Punkty w kryterium „Termin zapłaty faktury” (B) będą przyznawane w następujący sposób:</w:t>
      </w:r>
    </w:p>
    <w:p w14:paraId="3011B82C"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 Przelew 7 dni od otrzymania przez Zamawiającego faktury za zrealizowanie zamówienia – 10pkt.</w:t>
      </w:r>
    </w:p>
    <w:p w14:paraId="32D336CB"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 Przelew 14 dni od otrzymania przez Zamawiającego faktury za zrealizowanie zamówienia – 20pkt.</w:t>
      </w:r>
    </w:p>
    <w:p w14:paraId="6BE9D62C"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 Przelew 21 dni od otrzymania przez Zamawiającego faktury za zrealizowanie zamówienia – 30pkt.</w:t>
      </w:r>
    </w:p>
    <w:p w14:paraId="04CA3A51"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 Przelew 30 dni od otrzymania przez Zamawiającego faktury za zrealizowanie zamówienia – 40pkt.</w:t>
      </w:r>
    </w:p>
    <w:p w14:paraId="5D2BF14B" w14:textId="77777777" w:rsidR="00462820" w:rsidRDefault="00462820" w:rsidP="00DC2897">
      <w:pPr>
        <w:pStyle w:val="Bezodstpw"/>
        <w:spacing w:line="276" w:lineRule="auto"/>
        <w:ind w:left="360"/>
        <w:jc w:val="both"/>
        <w:rPr>
          <w:rFonts w:ascii="Times New Roman" w:hAnsi="Times New Roman" w:cs="Times New Roman"/>
        </w:rPr>
      </w:pPr>
    </w:p>
    <w:p w14:paraId="79D4A91A" w14:textId="77777777" w:rsidR="00462820" w:rsidRDefault="00462820" w:rsidP="00DC2897">
      <w:pPr>
        <w:pStyle w:val="Bezodstpw"/>
        <w:numPr>
          <w:ilvl w:val="0"/>
          <w:numId w:val="14"/>
        </w:numPr>
        <w:spacing w:line="276" w:lineRule="auto"/>
        <w:jc w:val="both"/>
        <w:rPr>
          <w:rFonts w:ascii="Times New Roman" w:hAnsi="Times New Roman" w:cs="Times New Roman"/>
        </w:rPr>
      </w:pPr>
      <w:r>
        <w:rPr>
          <w:rFonts w:ascii="Times New Roman" w:hAnsi="Times New Roman" w:cs="Times New Roman"/>
        </w:rPr>
        <w:t>Ostateczny ranking ofert przeprowadzony będzie według wzoru:</w:t>
      </w:r>
    </w:p>
    <w:p w14:paraId="6E6848FF" w14:textId="77777777" w:rsidR="00462820" w:rsidRDefault="00462820" w:rsidP="00DC2897">
      <w:pPr>
        <w:pStyle w:val="Bezodstpw"/>
        <w:spacing w:line="276" w:lineRule="auto"/>
        <w:jc w:val="both"/>
        <w:rPr>
          <w:rFonts w:ascii="Times New Roman" w:hAnsi="Times New Roman" w:cs="Times New Roman"/>
        </w:rPr>
      </w:pPr>
    </w:p>
    <w:p w14:paraId="31C556E6" w14:textId="77777777" w:rsidR="00462820" w:rsidRDefault="00462820" w:rsidP="00512F43">
      <w:pPr>
        <w:pStyle w:val="Bezodstpw"/>
        <w:spacing w:line="276" w:lineRule="auto"/>
        <w:jc w:val="center"/>
        <w:rPr>
          <w:rFonts w:ascii="Times New Roman" w:hAnsi="Times New Roman" w:cs="Times New Roman"/>
        </w:rPr>
      </w:pPr>
      <w:r>
        <w:rPr>
          <w:rFonts w:ascii="Times New Roman" w:hAnsi="Times New Roman" w:cs="Times New Roman"/>
        </w:rPr>
        <w:t>C+B</w:t>
      </w:r>
    </w:p>
    <w:p w14:paraId="51024232"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gdzie:</w:t>
      </w:r>
    </w:p>
    <w:p w14:paraId="5EB26063"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C- ilość punktów za cenę badanej oferty,</w:t>
      </w:r>
    </w:p>
    <w:p w14:paraId="7C28A934"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B- ilość punktów za termin zapłaty faktury</w:t>
      </w:r>
    </w:p>
    <w:p w14:paraId="3EF017AB" w14:textId="77777777" w:rsidR="00462820" w:rsidRDefault="00462820" w:rsidP="00DC2897">
      <w:pPr>
        <w:pStyle w:val="Bezodstpw"/>
        <w:spacing w:line="276" w:lineRule="auto"/>
        <w:jc w:val="both"/>
        <w:rPr>
          <w:rFonts w:ascii="Times New Roman" w:hAnsi="Times New Roman" w:cs="Times New Roman"/>
        </w:rPr>
      </w:pPr>
      <w:r>
        <w:rPr>
          <w:rFonts w:ascii="Times New Roman" w:hAnsi="Times New Roman" w:cs="Times New Roman"/>
        </w:rPr>
        <w:t>Punktacja przyznawana ofertom w poszczególnych kryteriach będzie liczona z dokładnością do dwóch miejsc po przecinku. Najwyższa liczna punktów wyznaczy najkorzystniejszą ofertę.</w:t>
      </w:r>
    </w:p>
    <w:p w14:paraId="1BC8C4A1" w14:textId="77777777" w:rsidR="00462820" w:rsidRDefault="00462820" w:rsidP="00DC2897">
      <w:pPr>
        <w:spacing w:after="0" w:line="276" w:lineRule="auto"/>
        <w:jc w:val="both"/>
      </w:pPr>
    </w:p>
    <w:p w14:paraId="65086BCF" w14:textId="77777777" w:rsidR="00512F43" w:rsidRDefault="00512F43" w:rsidP="00DC2897">
      <w:pPr>
        <w:spacing w:after="0" w:line="276" w:lineRule="auto"/>
        <w:jc w:val="both"/>
      </w:pPr>
    </w:p>
    <w:p w14:paraId="002C0F3C" w14:textId="77777777" w:rsidR="00462820" w:rsidRDefault="00462820" w:rsidP="00DC2897">
      <w:pPr>
        <w:spacing w:after="0" w:line="276" w:lineRule="auto"/>
        <w:jc w:val="both"/>
        <w:rPr>
          <w:rFonts w:ascii="Times New Roman" w:eastAsia="Times New Roman" w:hAnsi="Times New Roman" w:cs="Times New Roman"/>
          <w:lang w:eastAsia="pl-PL"/>
        </w:rPr>
      </w:pPr>
      <w:r w:rsidRPr="001E0BC2">
        <w:rPr>
          <w:rFonts w:ascii="Times New Roman" w:eastAsia="Times New Roman" w:hAnsi="Times New Roman" w:cs="Times New Roman"/>
          <w:b/>
          <w:bCs/>
          <w:highlight w:val="lightGray"/>
          <w:lang w:eastAsia="pl-PL"/>
        </w:rPr>
        <w:lastRenderedPageBreak/>
        <w:t>Rozdział XVII. Warunki udziału w postępowaniu</w:t>
      </w:r>
      <w:r w:rsidRPr="00096FA9">
        <w:rPr>
          <w:rFonts w:ascii="Times New Roman" w:eastAsia="Times New Roman" w:hAnsi="Times New Roman" w:cs="Times New Roman"/>
          <w:lang w:eastAsia="pl-PL"/>
        </w:rPr>
        <w:t xml:space="preserve"> </w:t>
      </w:r>
    </w:p>
    <w:p w14:paraId="355133DC" w14:textId="77777777" w:rsidR="00462820" w:rsidRDefault="00462820" w:rsidP="00DC2897">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O udzielenie zamówienia mogą ubiegać się Wykonawcy, którzy nie podlegają wykluczeniu oraz spełniają warunki udziału w postępowaniu, określone przez Zamawiającego w ogłoszeniu o zamówieniu oraz niniejszej SWZ.</w:t>
      </w:r>
    </w:p>
    <w:p w14:paraId="24F84F56" w14:textId="77777777" w:rsidR="00512F43" w:rsidRDefault="00512F43" w:rsidP="00DC2897">
      <w:pPr>
        <w:spacing w:after="0" w:line="276" w:lineRule="auto"/>
        <w:jc w:val="both"/>
        <w:rPr>
          <w:rFonts w:ascii="Times New Roman" w:eastAsia="Times New Roman" w:hAnsi="Times New Roman" w:cs="Times New Roman"/>
          <w:lang w:eastAsia="pl-PL"/>
        </w:rPr>
      </w:pPr>
    </w:p>
    <w:p w14:paraId="073F4835" w14:textId="77777777" w:rsidR="00462820" w:rsidRPr="00056219" w:rsidRDefault="00462820" w:rsidP="00DC2897">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b/>
          <w:bCs/>
          <w:highlight w:val="lightGray"/>
          <w:lang w:eastAsia="pl-PL"/>
        </w:rPr>
        <w:t xml:space="preserve">Rozdział </w:t>
      </w:r>
      <w:r w:rsidRPr="00056219">
        <w:rPr>
          <w:rFonts w:ascii="Times New Roman" w:eastAsia="Times New Roman" w:hAnsi="Times New Roman" w:cs="Times New Roman"/>
          <w:b/>
          <w:bCs/>
          <w:highlight w:val="lightGray"/>
          <w:lang w:eastAsia="pl-PL"/>
        </w:rPr>
        <w:t>X</w:t>
      </w:r>
      <w:r>
        <w:rPr>
          <w:rFonts w:ascii="Times New Roman" w:eastAsia="Times New Roman" w:hAnsi="Times New Roman" w:cs="Times New Roman"/>
          <w:b/>
          <w:bCs/>
          <w:highlight w:val="lightGray"/>
          <w:lang w:eastAsia="pl-PL"/>
        </w:rPr>
        <w:t>VIII</w:t>
      </w:r>
      <w:r w:rsidRPr="00056219">
        <w:rPr>
          <w:rFonts w:ascii="Times New Roman" w:eastAsia="Times New Roman" w:hAnsi="Times New Roman" w:cs="Times New Roman"/>
          <w:b/>
          <w:bCs/>
          <w:highlight w:val="lightGray"/>
          <w:lang w:eastAsia="pl-PL"/>
        </w:rPr>
        <w:t>. Podstawy wykluczenia, o których mowa w art. 108 ust. 1</w:t>
      </w:r>
      <w:r w:rsidRPr="00096FA9">
        <w:rPr>
          <w:rFonts w:ascii="Times New Roman" w:eastAsia="Times New Roman" w:hAnsi="Times New Roman" w:cs="Times New Roman"/>
          <w:lang w:eastAsia="pl-PL"/>
        </w:rPr>
        <w:t xml:space="preserve"> </w:t>
      </w:r>
    </w:p>
    <w:p w14:paraId="21C1CD7B"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O udzielenie zamówienia mogą ubiegać się Wykonawcy, którzy:</w:t>
      </w:r>
    </w:p>
    <w:p w14:paraId="22F4B250"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 nie podlegają wykluczeniu</w:t>
      </w:r>
    </w:p>
    <w:p w14:paraId="20697D9B"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 spełniają warunki udziału w postępowaniu, określone przez Zamawiającego w ogłoszeniu o zamówieniu oraz niniejszej SWZ.</w:t>
      </w:r>
    </w:p>
    <w:p w14:paraId="0A047549"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14.2 Podstawy wykluczenia:</w:t>
      </w:r>
    </w:p>
    <w:p w14:paraId="68141A0E"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 xml:space="preserve">1) Zamawiający wykluczy z postepowania Wykonawcę w przypadkach, o których mowa w art. 108 ust. 1 pkt. 1-6 ustawy </w:t>
      </w:r>
      <w:proofErr w:type="spellStart"/>
      <w:r w:rsidRPr="00056219">
        <w:rPr>
          <w:rFonts w:ascii="Times New Roman" w:hAnsi="Times New Roman" w:cs="Times New Roman"/>
        </w:rPr>
        <w:t>Pzp</w:t>
      </w:r>
      <w:proofErr w:type="spellEnd"/>
      <w:r w:rsidRPr="00056219">
        <w:rPr>
          <w:rFonts w:ascii="Times New Roman" w:hAnsi="Times New Roman" w:cs="Times New Roman"/>
        </w:rPr>
        <w:t xml:space="preserve"> (obligatoryjne przesłanki wykluczenia):</w:t>
      </w:r>
    </w:p>
    <w:p w14:paraId="66386F30"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a) udziału w zorganizowanej grupie przestępczej albo związku mającym na celu popełnienie  przestępstwa lub przestępstwa skarbowego, o którym mowa w  art. 258 Kk;</w:t>
      </w:r>
    </w:p>
    <w:p w14:paraId="1E0E780E"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b) handlu ludźmi, o którym mowa w art., 189a Kk;</w:t>
      </w:r>
    </w:p>
    <w:p w14:paraId="2C206EFA"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c) o którym mowa w art. 228-230a, art. 250a Kk lub w art. 46 lub art. 48 ustawy z dnia 25 czerwca 2010 r o sporcie;</w:t>
      </w:r>
    </w:p>
    <w:p w14:paraId="734E4801"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d) finansowania przestępstwa o charakterze terrorystycznym, o którym mowa w art. 165a Kk, lub przestępstwo udaremniania lub utrudniania stwierdzenia przestępnego pochodzenia pieniędzy lub ukrywania ich pochodzenia, o którym mowa w art. 299 Kk;</w:t>
      </w:r>
    </w:p>
    <w:p w14:paraId="1D2D50BE"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e) o charakterze terrorystycznym, o którym mowa w art. 115 § 20 Kk lub mające na celu popełnienie tego przestępstwa,</w:t>
      </w:r>
    </w:p>
    <w:p w14:paraId="6E7F3E98"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f) powierzenia wykonywania pracy małoletniemu cudzoziemcowi, o którym mowa w art. 9 ust. 2 ustawy z dnia 15 czerwca 2012 r o skutkach powierzenia wykonywania pracy cudzoziemcom przebywającym wbrew przepisom na terytorium RP</w:t>
      </w:r>
      <w:r>
        <w:rPr>
          <w:rFonts w:ascii="Times New Roman" w:hAnsi="Times New Roman" w:cs="Times New Roman"/>
        </w:rPr>
        <w:t>,</w:t>
      </w:r>
    </w:p>
    <w:p w14:paraId="2291488E"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g) przeciwko obrotowi gospodarczemu, o którym mowa w art. 296-307 Kk, przestępstwo oszustwa, o którym mowa w art. 286 Kk, przestępstwo przeciwko wiarygodności dokumentów, o których mowa w art. 270-277</w:t>
      </w:r>
      <w:r>
        <w:rPr>
          <w:rFonts w:ascii="Times New Roman" w:hAnsi="Times New Roman" w:cs="Times New Roman"/>
        </w:rPr>
        <w:t>d KK lub przestępstwo skarbowe,</w:t>
      </w:r>
    </w:p>
    <w:p w14:paraId="3A992277"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h) o którym mowa w art. 9 ust. 1 i 3 lub art. 10 ustawy z dnia 15 czerwca 2012 r o skutkach powierzenia wykonywania pracy cudzoziemcom przebywającym wbrew przepisom na terytorium RP – lub za odpowiedni czyn zabroniony określony w przepisach prawa obcego;</w:t>
      </w:r>
    </w:p>
    <w:p w14:paraId="1FCBEF85"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 xml:space="preserve">2) jeżeli urzędującego członka jego organu zarządzającego lub nadzorczego, wspólnika spółki w spółce jawnej lub partnerskiej albo </w:t>
      </w:r>
      <w:proofErr w:type="spellStart"/>
      <w:r w:rsidRPr="00056219">
        <w:rPr>
          <w:rFonts w:ascii="Times New Roman" w:hAnsi="Times New Roman" w:cs="Times New Roman"/>
        </w:rPr>
        <w:t>komplemetariusza</w:t>
      </w:r>
      <w:proofErr w:type="spellEnd"/>
      <w:r w:rsidRPr="00056219">
        <w:rPr>
          <w:rFonts w:ascii="Times New Roman" w:hAnsi="Times New Roman" w:cs="Times New Roman"/>
        </w:rPr>
        <w:t xml:space="preserve"> w spółce komandytowej lub komandytowo-akcyjnej lub prokurenta prawomocnie skazano za przestępstwo, o którym mowa w pkt. 1;</w:t>
      </w:r>
    </w:p>
    <w:p w14:paraId="6DB0954F"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3) wobec którego wydano prawomocny wyrok sądu lub ostateczną decyzję administracyjną o zaleganiu z uiszczaniem podatków, opłat lub składek na ubezpieczenie społeczne lub zdrowotne, chyba że wykonawca odpowiednio przed upływem terminu do dnia wniosków o dopuszczenie do udziału w postępowaniu albo przed upływem terminu składania ofert dokonał należnych podatków, opłat lub składek na ubezpieczenie społeczne lub zdrowotne wraz z odsetkami lub grzywnami lub zawarł wiążące porozumienie w sprawie spłaty tych należności;</w:t>
      </w:r>
    </w:p>
    <w:p w14:paraId="2A5CE94B"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4) wobec którego prawomocnie orzeczono zakaz ubiegania się o zamówienia publiczne;</w:t>
      </w:r>
    </w:p>
    <w:p w14:paraId="496EA3CF"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5) jeżeli Zamawiający może stwierdzić, na podstawie wiarygodnych przesłanej, Ze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w:t>
      </w:r>
    </w:p>
    <w:p w14:paraId="348F1391"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lastRenderedPageBreak/>
        <w:t>6) jeżeli, w przypadkach, o których mowa w art. 85 ust. 1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postepowaniu o udzielenie zamówienia.</w:t>
      </w:r>
    </w:p>
    <w:p w14:paraId="6FEE7392" w14:textId="77777777"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 xml:space="preserve">14.3. Warunki udziału w postępowaniu określone przez Zamawiającego spośród warunków, o których mowa w art. 112 ust. 2 ustawy </w:t>
      </w:r>
      <w:proofErr w:type="spellStart"/>
      <w:r w:rsidRPr="00056219">
        <w:rPr>
          <w:rFonts w:ascii="Times New Roman" w:hAnsi="Times New Roman" w:cs="Times New Roman"/>
        </w:rPr>
        <w:t>Pzp</w:t>
      </w:r>
      <w:proofErr w:type="spellEnd"/>
      <w:r w:rsidRPr="00056219">
        <w:rPr>
          <w:rFonts w:ascii="Times New Roman" w:hAnsi="Times New Roman" w:cs="Times New Roman"/>
        </w:rPr>
        <w:t>:</w:t>
      </w:r>
    </w:p>
    <w:p w14:paraId="29D49656" w14:textId="009EACF8"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 xml:space="preserve">1) zdolność do występowaniu w obrocie gospodarczym (zgodnie z art. 113 ustawy </w:t>
      </w:r>
      <w:proofErr w:type="spellStart"/>
      <w:r w:rsidRPr="00056219">
        <w:rPr>
          <w:rFonts w:ascii="Times New Roman" w:hAnsi="Times New Roman" w:cs="Times New Roman"/>
        </w:rPr>
        <w:t>Pzp</w:t>
      </w:r>
      <w:proofErr w:type="spellEnd"/>
      <w:r w:rsidRPr="00056219">
        <w:rPr>
          <w:rFonts w:ascii="Times New Roman" w:hAnsi="Times New Roman" w:cs="Times New Roman"/>
        </w:rPr>
        <w:t>) – Zamawiający nie określa warunków udziału w postepowaniu w tym zakresie</w:t>
      </w:r>
      <w:r w:rsidR="00C85894">
        <w:rPr>
          <w:rFonts w:ascii="Times New Roman" w:hAnsi="Times New Roman" w:cs="Times New Roman"/>
        </w:rPr>
        <w:t>.</w:t>
      </w:r>
    </w:p>
    <w:p w14:paraId="5B98231A" w14:textId="1A1502F2" w:rsidR="00462820" w:rsidRPr="00056219" w:rsidRDefault="00462820" w:rsidP="00DC2897">
      <w:pPr>
        <w:pStyle w:val="Bezodstpw"/>
        <w:spacing w:line="276" w:lineRule="auto"/>
        <w:jc w:val="both"/>
        <w:rPr>
          <w:rFonts w:ascii="Times New Roman" w:hAnsi="Times New Roman" w:cs="Times New Roman"/>
        </w:rPr>
      </w:pPr>
      <w:r w:rsidRPr="00056219">
        <w:rPr>
          <w:rFonts w:ascii="Times New Roman" w:hAnsi="Times New Roman" w:cs="Times New Roman"/>
        </w:rPr>
        <w:t>2) Uprawnienia do prowadzenia określonej działalności gospodarczej lub zawodo</w:t>
      </w:r>
      <w:r w:rsidR="00C85894">
        <w:rPr>
          <w:rFonts w:ascii="Times New Roman" w:hAnsi="Times New Roman" w:cs="Times New Roman"/>
        </w:rPr>
        <w:t xml:space="preserve">wej (zgodnie z art. 114 ustawy </w:t>
      </w:r>
      <w:proofErr w:type="spellStart"/>
      <w:r w:rsidR="00C85894">
        <w:rPr>
          <w:rFonts w:ascii="Times New Roman" w:hAnsi="Times New Roman" w:cs="Times New Roman"/>
        </w:rPr>
        <w:t>P</w:t>
      </w:r>
      <w:r w:rsidRPr="00056219">
        <w:rPr>
          <w:rFonts w:ascii="Times New Roman" w:hAnsi="Times New Roman" w:cs="Times New Roman"/>
        </w:rPr>
        <w:t>zp</w:t>
      </w:r>
      <w:proofErr w:type="spellEnd"/>
      <w:r w:rsidRPr="00056219">
        <w:rPr>
          <w:rFonts w:ascii="Times New Roman" w:hAnsi="Times New Roman" w:cs="Times New Roman"/>
        </w:rPr>
        <w:t>) -   Zamawiający nie określa warunków udziału w postepowaniu w tym zakresie</w:t>
      </w:r>
      <w:r>
        <w:rPr>
          <w:rFonts w:ascii="Times New Roman" w:hAnsi="Times New Roman" w:cs="Times New Roman"/>
        </w:rPr>
        <w:t>.</w:t>
      </w:r>
    </w:p>
    <w:p w14:paraId="76878FAF" w14:textId="77777777" w:rsidR="00462820" w:rsidRDefault="00462820" w:rsidP="00DC2897">
      <w:pPr>
        <w:spacing w:after="0" w:line="276" w:lineRule="auto"/>
        <w:jc w:val="both"/>
      </w:pPr>
    </w:p>
    <w:p w14:paraId="49A0145A" w14:textId="77777777" w:rsidR="00462820" w:rsidRDefault="00462820" w:rsidP="00DC2897">
      <w:pPr>
        <w:pStyle w:val="Bezodstpw"/>
        <w:spacing w:line="276" w:lineRule="auto"/>
        <w:jc w:val="both"/>
        <w:rPr>
          <w:rFonts w:ascii="Times New Roman" w:hAnsi="Times New Roman" w:cs="Times New Roman"/>
          <w:b/>
        </w:rPr>
      </w:pPr>
      <w:r>
        <w:rPr>
          <w:rFonts w:ascii="Times New Roman" w:hAnsi="Times New Roman" w:cs="Times New Roman"/>
          <w:b/>
          <w:highlight w:val="lightGray"/>
        </w:rPr>
        <w:t>Rozdział XIX</w:t>
      </w:r>
      <w:r w:rsidRPr="0008494E">
        <w:rPr>
          <w:rFonts w:ascii="Times New Roman" w:hAnsi="Times New Roman" w:cs="Times New Roman"/>
          <w:b/>
          <w:highlight w:val="lightGray"/>
        </w:rPr>
        <w:t>. Informacje o formalnościach, jakie powinny zostać dopełnione po wyborze oferty w celu zawarcia umowy w sprawie zamówienia publicznego.</w:t>
      </w:r>
    </w:p>
    <w:p w14:paraId="4377A7A2" w14:textId="77777777" w:rsidR="00462820" w:rsidRPr="0008494E" w:rsidRDefault="00462820" w:rsidP="00DC2897">
      <w:pPr>
        <w:pStyle w:val="Bezodstpw"/>
        <w:spacing w:line="276" w:lineRule="auto"/>
        <w:jc w:val="both"/>
        <w:rPr>
          <w:rFonts w:ascii="Times New Roman" w:hAnsi="Times New Roman" w:cs="Times New Roman"/>
        </w:rPr>
      </w:pPr>
      <w:r w:rsidRPr="0008494E">
        <w:rPr>
          <w:rFonts w:ascii="Times New Roman" w:hAnsi="Times New Roman" w:cs="Times New Roman"/>
        </w:rPr>
        <w:t xml:space="preserve">1. Zamawiający zawiera umowę w sprawie zamówienia publicznego, z uwzględnieniem art. 577 ustawy </w:t>
      </w:r>
      <w:proofErr w:type="spellStart"/>
      <w:r w:rsidRPr="0008494E">
        <w:rPr>
          <w:rFonts w:ascii="Times New Roman" w:hAnsi="Times New Roman" w:cs="Times New Roman"/>
        </w:rPr>
        <w:t>Pzp</w:t>
      </w:r>
      <w:proofErr w:type="spellEnd"/>
      <w:r w:rsidRPr="0008494E">
        <w:rPr>
          <w:rFonts w:ascii="Times New Roman" w:hAnsi="Times New Roman" w:cs="Times New Roman"/>
        </w:rPr>
        <w:t>, w terminie nie krótszym niż 5 dni od dnia przesłania zawiadomienia o wyborze najkorzystniejszej oferty, jeżeli zawiadomienie to zostało przesłane przy użyciu środków komunikacji elektronicznej, albo 10 dni jeżeli zostało przesłane w innych sposób.</w:t>
      </w:r>
    </w:p>
    <w:p w14:paraId="6066DB46" w14:textId="77777777" w:rsidR="00462820" w:rsidRPr="0008494E" w:rsidRDefault="00462820" w:rsidP="00DC2897">
      <w:pPr>
        <w:pStyle w:val="Bezodstpw"/>
        <w:spacing w:line="276" w:lineRule="auto"/>
        <w:jc w:val="both"/>
        <w:rPr>
          <w:rFonts w:ascii="Times New Roman" w:hAnsi="Times New Roman" w:cs="Times New Roman"/>
        </w:rPr>
      </w:pPr>
      <w:r w:rsidRPr="0008494E">
        <w:rPr>
          <w:rFonts w:ascii="Times New Roman" w:hAnsi="Times New Roman" w:cs="Times New Roman"/>
        </w:rPr>
        <w:t>2. Zamawiający może zawrzeć umowę w sprawie zamówienia publicznego przed upływem terminu, o którym mowa w ust.1 jeżeli w postepowaniu o udzielenie zamówienia złożono tylko jedna ofertę.</w:t>
      </w:r>
    </w:p>
    <w:p w14:paraId="64F6FC12" w14:textId="77777777" w:rsidR="00462820" w:rsidRPr="0008494E" w:rsidRDefault="00462820" w:rsidP="00DC2897">
      <w:pPr>
        <w:pStyle w:val="Bezodstpw"/>
        <w:spacing w:line="276" w:lineRule="auto"/>
        <w:jc w:val="both"/>
        <w:rPr>
          <w:rFonts w:ascii="Times New Roman" w:hAnsi="Times New Roman" w:cs="Times New Roman"/>
        </w:rPr>
      </w:pPr>
      <w:r w:rsidRPr="0008494E">
        <w:rPr>
          <w:rFonts w:ascii="Times New Roman" w:hAnsi="Times New Roman" w:cs="Times New Roman"/>
        </w:rPr>
        <w:t>3. Wykonawca, którego oferta została wybrana jako najkorzystniejsza zostanie poinformowany przez Zamawiającego o miejscu i terminie podpisania umowy.</w:t>
      </w:r>
    </w:p>
    <w:p w14:paraId="7231311A" w14:textId="77777777" w:rsidR="00462820" w:rsidRPr="0008494E" w:rsidRDefault="00462820" w:rsidP="00DC2897">
      <w:pPr>
        <w:pStyle w:val="Bezodstpw"/>
        <w:spacing w:line="276" w:lineRule="auto"/>
        <w:jc w:val="both"/>
        <w:rPr>
          <w:rFonts w:ascii="Times New Roman" w:hAnsi="Times New Roman" w:cs="Times New Roman"/>
        </w:rPr>
      </w:pPr>
      <w:r w:rsidRPr="0008494E">
        <w:rPr>
          <w:rFonts w:ascii="Times New Roman" w:hAnsi="Times New Roman" w:cs="Times New Roman"/>
        </w:rPr>
        <w:t>4. Wykonawca, o którym mowa w pkt. 17.1 ma obowiązek zawrzeć umowę w sprawie zamówienia publicznego na warunkach określonych w niniejszej SWZ.</w:t>
      </w:r>
    </w:p>
    <w:p w14:paraId="6435A83B" w14:textId="527057BC" w:rsidR="00462820" w:rsidRPr="0008494E" w:rsidRDefault="00462820" w:rsidP="00DC2897">
      <w:pPr>
        <w:pStyle w:val="Bezodstpw"/>
        <w:spacing w:line="276" w:lineRule="auto"/>
        <w:jc w:val="both"/>
        <w:rPr>
          <w:rFonts w:ascii="Times New Roman" w:hAnsi="Times New Roman" w:cs="Times New Roman"/>
        </w:rPr>
      </w:pPr>
      <w:r w:rsidRPr="0008494E">
        <w:rPr>
          <w:rFonts w:ascii="Times New Roman" w:hAnsi="Times New Roman" w:cs="Times New Roman"/>
        </w:rPr>
        <w:t>5. Przed podpisaniem umowy Wykonawcy wspólnie ubiegający</w:t>
      </w:r>
      <w:r w:rsidR="00C85894">
        <w:rPr>
          <w:rFonts w:ascii="Times New Roman" w:hAnsi="Times New Roman" w:cs="Times New Roman"/>
        </w:rPr>
        <w:t xml:space="preserve"> się o udzielenie zamówienia (w </w:t>
      </w:r>
      <w:r w:rsidRPr="0008494E">
        <w:rPr>
          <w:rFonts w:ascii="Times New Roman" w:hAnsi="Times New Roman" w:cs="Times New Roman"/>
        </w:rPr>
        <w:t>przypadku wyboru ich oferty jako najkorzystniejszej) przedstawia Zamawiającemu umowę regulującą współpracę tych Wykonawców.</w:t>
      </w:r>
    </w:p>
    <w:p w14:paraId="7983CDF3" w14:textId="77777777" w:rsidR="00462820" w:rsidRPr="0008494E" w:rsidRDefault="00462820" w:rsidP="00DC2897">
      <w:pPr>
        <w:pStyle w:val="Bezodstpw"/>
        <w:spacing w:line="276" w:lineRule="auto"/>
        <w:jc w:val="both"/>
        <w:rPr>
          <w:rFonts w:ascii="Times New Roman" w:hAnsi="Times New Roman" w:cs="Times New Roman"/>
        </w:rPr>
      </w:pPr>
      <w:r w:rsidRPr="0008494E">
        <w:rPr>
          <w:rFonts w:ascii="Times New Roman" w:hAnsi="Times New Roman" w:cs="Times New Roman"/>
        </w:rPr>
        <w:t>6. Wykonawca przed podpisaniem umowy przekaże Zamawiającemu:</w:t>
      </w:r>
    </w:p>
    <w:p w14:paraId="5080E068" w14:textId="77777777" w:rsidR="00462820" w:rsidRPr="0008494E" w:rsidRDefault="00462820" w:rsidP="00DC2897">
      <w:pPr>
        <w:pStyle w:val="Bezodstpw"/>
        <w:spacing w:line="276" w:lineRule="auto"/>
        <w:jc w:val="both"/>
        <w:rPr>
          <w:rFonts w:ascii="Times New Roman" w:hAnsi="Times New Roman" w:cs="Times New Roman"/>
        </w:rPr>
      </w:pPr>
      <w:r w:rsidRPr="0008494E">
        <w:rPr>
          <w:rFonts w:ascii="Times New Roman" w:hAnsi="Times New Roman" w:cs="Times New Roman"/>
        </w:rPr>
        <w:t>a) polisę ubezpieczenia OC w zakresie prowadzonej działalności.</w:t>
      </w:r>
    </w:p>
    <w:p w14:paraId="7B2DDCCE" w14:textId="77777777" w:rsidR="00462820" w:rsidRPr="0008494E" w:rsidRDefault="00462820" w:rsidP="00DC2897">
      <w:pPr>
        <w:pStyle w:val="Bezodstpw"/>
        <w:spacing w:line="276" w:lineRule="auto"/>
        <w:jc w:val="both"/>
        <w:rPr>
          <w:rFonts w:ascii="Times New Roman" w:hAnsi="Times New Roman" w:cs="Times New Roman"/>
        </w:rPr>
      </w:pPr>
      <w:r w:rsidRPr="0008494E">
        <w:rPr>
          <w:rFonts w:ascii="Times New Roman" w:hAnsi="Times New Roman" w:cs="Times New Roman"/>
        </w:rPr>
        <w:t xml:space="preserve">7. Jeżeli Wykonawca, którego oferta została wybrana jako najkorzystniejsza, uchyla się od zawarcia umowy w sprawie zamówienia publicznego Zamawiający może dokonać ponownego badania i oceny ofert spośród ofert pozostałych w postepowaniu Wykonawców albo unieważnić postepowanie. </w:t>
      </w:r>
    </w:p>
    <w:p w14:paraId="297CC1AD" w14:textId="77777777" w:rsidR="00462820" w:rsidRDefault="00462820" w:rsidP="00DC2897">
      <w:pPr>
        <w:pStyle w:val="Akapitzlist"/>
        <w:spacing w:after="0" w:line="276" w:lineRule="auto"/>
        <w:jc w:val="both"/>
      </w:pPr>
    </w:p>
    <w:p w14:paraId="321EC09F" w14:textId="77777777" w:rsidR="00462820" w:rsidRPr="001E0BC2" w:rsidRDefault="00462820" w:rsidP="00DC2897">
      <w:pPr>
        <w:pStyle w:val="Bezodstpw"/>
        <w:spacing w:line="276" w:lineRule="auto"/>
        <w:jc w:val="both"/>
        <w:rPr>
          <w:rFonts w:ascii="Times New Roman" w:hAnsi="Times New Roman" w:cs="Times New Roman"/>
          <w:b/>
        </w:rPr>
      </w:pPr>
      <w:r w:rsidRPr="001E0BC2">
        <w:rPr>
          <w:rFonts w:ascii="Times New Roman" w:hAnsi="Times New Roman" w:cs="Times New Roman"/>
          <w:b/>
          <w:highlight w:val="lightGray"/>
        </w:rPr>
        <w:t>Rozdział XX. Pouczenie o środkach ochrony prawnej przysługujących wykonawcy.</w:t>
      </w:r>
    </w:p>
    <w:p w14:paraId="35C4AD3B" w14:textId="77777777" w:rsidR="00462820" w:rsidRPr="001E0BC2" w:rsidRDefault="00462820" w:rsidP="00DC2897">
      <w:pPr>
        <w:pStyle w:val="Bezodstpw"/>
        <w:spacing w:line="276" w:lineRule="auto"/>
        <w:jc w:val="both"/>
        <w:rPr>
          <w:rFonts w:ascii="Times New Roman" w:hAnsi="Times New Roman" w:cs="Times New Roman"/>
        </w:rPr>
      </w:pPr>
      <w:r w:rsidRPr="001E0BC2">
        <w:rPr>
          <w:rFonts w:ascii="Times New Roman" w:hAnsi="Times New Roman" w:cs="Times New Roman"/>
        </w:rPr>
        <w:t xml:space="preserve">1. Środki ochrony prawnej przysługują Wykonawcy, jeżeli ma lub miał interes w uzyskaniu zamówienia oraz poniósł lub może ponieść szkodę w wyniku naruszenia przez Zamawiającego przepisów ustawy </w:t>
      </w:r>
      <w:proofErr w:type="spellStart"/>
      <w:r w:rsidRPr="001E0BC2">
        <w:rPr>
          <w:rFonts w:ascii="Times New Roman" w:hAnsi="Times New Roman" w:cs="Times New Roman"/>
        </w:rPr>
        <w:t>Pzp</w:t>
      </w:r>
      <w:proofErr w:type="spellEnd"/>
      <w:r w:rsidRPr="001E0BC2">
        <w:rPr>
          <w:rFonts w:ascii="Times New Roman" w:hAnsi="Times New Roman" w:cs="Times New Roman"/>
        </w:rPr>
        <w:t>.</w:t>
      </w:r>
    </w:p>
    <w:p w14:paraId="55368F24" w14:textId="77777777" w:rsidR="00462820" w:rsidRPr="001E0BC2" w:rsidRDefault="00462820" w:rsidP="00DC2897">
      <w:pPr>
        <w:pStyle w:val="Bezodstpw"/>
        <w:spacing w:line="276" w:lineRule="auto"/>
        <w:jc w:val="both"/>
        <w:rPr>
          <w:rFonts w:ascii="Times New Roman" w:hAnsi="Times New Roman" w:cs="Times New Roman"/>
        </w:rPr>
      </w:pPr>
      <w:r w:rsidRPr="001E0BC2">
        <w:rPr>
          <w:rFonts w:ascii="Times New Roman" w:hAnsi="Times New Roman" w:cs="Times New Roman"/>
        </w:rPr>
        <w:t>2. Odwołanie przysługuje na:</w:t>
      </w:r>
    </w:p>
    <w:p w14:paraId="291E48B2" w14:textId="77777777" w:rsidR="00462820" w:rsidRPr="001E0BC2" w:rsidRDefault="00462820" w:rsidP="00DC2897">
      <w:pPr>
        <w:pStyle w:val="Bezodstpw"/>
        <w:spacing w:line="276" w:lineRule="auto"/>
        <w:jc w:val="both"/>
        <w:rPr>
          <w:rFonts w:ascii="Times New Roman" w:hAnsi="Times New Roman" w:cs="Times New Roman"/>
        </w:rPr>
      </w:pPr>
      <w:r w:rsidRPr="001E0BC2">
        <w:rPr>
          <w:rFonts w:ascii="Times New Roman" w:hAnsi="Times New Roman" w:cs="Times New Roman"/>
        </w:rPr>
        <w:t>- niezgodna z przepisami ustawy czynność Zamawiającego, podjęta w postępowaniu o udzielenie zamówienia, w tym na projektowane postanowienie umowy,</w:t>
      </w:r>
    </w:p>
    <w:p w14:paraId="09D7AEBB" w14:textId="77777777" w:rsidR="00462820" w:rsidRPr="001E0BC2" w:rsidRDefault="00462820" w:rsidP="00DC2897">
      <w:pPr>
        <w:pStyle w:val="Bezodstpw"/>
        <w:spacing w:line="276" w:lineRule="auto"/>
        <w:jc w:val="both"/>
        <w:rPr>
          <w:rFonts w:ascii="Times New Roman" w:hAnsi="Times New Roman" w:cs="Times New Roman"/>
        </w:rPr>
      </w:pPr>
      <w:r w:rsidRPr="001E0BC2">
        <w:rPr>
          <w:rFonts w:ascii="Times New Roman" w:hAnsi="Times New Roman" w:cs="Times New Roman"/>
        </w:rPr>
        <w:t xml:space="preserve">- zaniechanie czynności w postepowaniu o udzielenie zamówienia, do której Zamawiający był obowiązany na podstawie ustawy </w:t>
      </w:r>
      <w:proofErr w:type="spellStart"/>
      <w:r w:rsidRPr="001E0BC2">
        <w:rPr>
          <w:rFonts w:ascii="Times New Roman" w:hAnsi="Times New Roman" w:cs="Times New Roman"/>
        </w:rPr>
        <w:t>Pzp</w:t>
      </w:r>
      <w:proofErr w:type="spellEnd"/>
      <w:r w:rsidRPr="001E0BC2">
        <w:rPr>
          <w:rFonts w:ascii="Times New Roman" w:hAnsi="Times New Roman" w:cs="Times New Roman"/>
        </w:rPr>
        <w:t>,</w:t>
      </w:r>
    </w:p>
    <w:p w14:paraId="3256FC26" w14:textId="77777777" w:rsidR="00462820" w:rsidRPr="001E0BC2" w:rsidRDefault="00462820" w:rsidP="00DC2897">
      <w:pPr>
        <w:pStyle w:val="Bezodstpw"/>
        <w:spacing w:line="276" w:lineRule="auto"/>
        <w:jc w:val="both"/>
        <w:rPr>
          <w:rFonts w:ascii="Times New Roman" w:hAnsi="Times New Roman" w:cs="Times New Roman"/>
        </w:rPr>
      </w:pPr>
      <w:r w:rsidRPr="001E0BC2">
        <w:rPr>
          <w:rFonts w:ascii="Times New Roman" w:hAnsi="Times New Roman" w:cs="Times New Roman"/>
        </w:rPr>
        <w:t>3 Odwołanie wnosi się do Prezesa Krajowej Izby Odwoławczej w formie papierowej albo w formie elektronicznej albo w postaci elektronicznej opatrzone podpisem zaufanym.</w:t>
      </w:r>
    </w:p>
    <w:p w14:paraId="4E140AD5" w14:textId="77777777" w:rsidR="00462820" w:rsidRPr="001E0BC2" w:rsidRDefault="00462820" w:rsidP="00DC2897">
      <w:pPr>
        <w:pStyle w:val="Bezodstpw"/>
        <w:spacing w:line="276" w:lineRule="auto"/>
        <w:jc w:val="both"/>
        <w:rPr>
          <w:rFonts w:ascii="Times New Roman" w:hAnsi="Times New Roman" w:cs="Times New Roman"/>
        </w:rPr>
      </w:pPr>
      <w:r w:rsidRPr="001E0BC2">
        <w:rPr>
          <w:rFonts w:ascii="Times New Roman" w:hAnsi="Times New Roman" w:cs="Times New Roman"/>
        </w:rPr>
        <w:t xml:space="preserve">4. Na orzeczenie Krajowej Izby Odwoławczej oraz </w:t>
      </w:r>
      <w:r>
        <w:rPr>
          <w:rFonts w:ascii="Times New Roman" w:hAnsi="Times New Roman" w:cs="Times New Roman"/>
        </w:rPr>
        <w:t>postanowienie Prezesa Krajowej I</w:t>
      </w:r>
      <w:r w:rsidRPr="001E0BC2">
        <w:rPr>
          <w:rFonts w:ascii="Times New Roman" w:hAnsi="Times New Roman" w:cs="Times New Roman"/>
        </w:rPr>
        <w:t xml:space="preserve">zby Odwoławczej o którym mowa w art. 519 ust. 1 ustawy </w:t>
      </w:r>
      <w:proofErr w:type="spellStart"/>
      <w:r w:rsidRPr="001E0BC2">
        <w:rPr>
          <w:rFonts w:ascii="Times New Roman" w:hAnsi="Times New Roman" w:cs="Times New Roman"/>
        </w:rPr>
        <w:t>Pzp</w:t>
      </w:r>
      <w:proofErr w:type="spellEnd"/>
      <w:r>
        <w:rPr>
          <w:rFonts w:ascii="Times New Roman" w:hAnsi="Times New Roman" w:cs="Times New Roman"/>
        </w:rPr>
        <w:t xml:space="preserve"> </w:t>
      </w:r>
      <w:r w:rsidRPr="001E0BC2">
        <w:rPr>
          <w:rFonts w:ascii="Times New Roman" w:hAnsi="Times New Roman" w:cs="Times New Roman"/>
        </w:rPr>
        <w:t xml:space="preserve">stronom oraz uczestnikom  postepowania </w:t>
      </w:r>
      <w:r w:rsidRPr="001E0BC2">
        <w:rPr>
          <w:rFonts w:ascii="Times New Roman" w:hAnsi="Times New Roman" w:cs="Times New Roman"/>
        </w:rPr>
        <w:lastRenderedPageBreak/>
        <w:t>odwoławczego pr</w:t>
      </w:r>
      <w:r>
        <w:rPr>
          <w:rFonts w:ascii="Times New Roman" w:hAnsi="Times New Roman" w:cs="Times New Roman"/>
        </w:rPr>
        <w:t>zysługuje skarga do sądu. Skargę</w:t>
      </w:r>
      <w:r w:rsidRPr="001E0BC2">
        <w:rPr>
          <w:rFonts w:ascii="Times New Roman" w:hAnsi="Times New Roman" w:cs="Times New Roman"/>
        </w:rPr>
        <w:t xml:space="preserve"> wnosi się do Sądu Okręgowego w Warszawie za pośrednictwem Prezesa Krajowej Izby Odwoławczej.</w:t>
      </w:r>
    </w:p>
    <w:p w14:paraId="71F05CBA" w14:textId="77777777" w:rsidR="00462820" w:rsidRPr="00324BCF" w:rsidRDefault="00462820" w:rsidP="00DC2897">
      <w:pPr>
        <w:pStyle w:val="Bezodstpw"/>
        <w:spacing w:line="276" w:lineRule="auto"/>
        <w:jc w:val="both"/>
        <w:rPr>
          <w:rFonts w:ascii="Times New Roman" w:hAnsi="Times New Roman" w:cs="Times New Roman"/>
        </w:rPr>
      </w:pPr>
      <w:r w:rsidRPr="001E0BC2">
        <w:rPr>
          <w:rFonts w:ascii="Times New Roman" w:hAnsi="Times New Roman" w:cs="Times New Roman"/>
        </w:rPr>
        <w:t>5. Szczegółowe informacje dotyczące środ</w:t>
      </w:r>
      <w:r>
        <w:rPr>
          <w:rFonts w:ascii="Times New Roman" w:hAnsi="Times New Roman" w:cs="Times New Roman"/>
        </w:rPr>
        <w:t>ków ochrony prawnej określone są</w:t>
      </w:r>
      <w:r w:rsidRPr="001E0BC2">
        <w:rPr>
          <w:rFonts w:ascii="Times New Roman" w:hAnsi="Times New Roman" w:cs="Times New Roman"/>
        </w:rPr>
        <w:t xml:space="preserve"> w Dziale IX Środki ochrony prawnej ustawy </w:t>
      </w:r>
      <w:proofErr w:type="spellStart"/>
      <w:r w:rsidRPr="001E0BC2">
        <w:rPr>
          <w:rFonts w:ascii="Times New Roman" w:hAnsi="Times New Roman" w:cs="Times New Roman"/>
        </w:rPr>
        <w:t>Pzp</w:t>
      </w:r>
      <w:proofErr w:type="spellEnd"/>
      <w:r w:rsidRPr="001E0BC2">
        <w:rPr>
          <w:rFonts w:ascii="Times New Roman" w:hAnsi="Times New Roman" w:cs="Times New Roman"/>
        </w:rPr>
        <w:t>.</w:t>
      </w:r>
    </w:p>
    <w:p w14:paraId="2D22331F" w14:textId="77777777" w:rsidR="00462820" w:rsidRDefault="00462820" w:rsidP="00DC2897">
      <w:pPr>
        <w:pStyle w:val="Bezodstpw"/>
        <w:spacing w:line="276" w:lineRule="auto"/>
        <w:jc w:val="both"/>
        <w:rPr>
          <w:rFonts w:ascii="Times New Roman" w:hAnsi="Times New Roman" w:cs="Times New Roman"/>
          <w:b/>
          <w:highlight w:val="lightGray"/>
        </w:rPr>
      </w:pPr>
    </w:p>
    <w:p w14:paraId="1410074D" w14:textId="77777777" w:rsidR="00462820" w:rsidRPr="001E0BC2" w:rsidRDefault="00462820" w:rsidP="00DC2897">
      <w:pPr>
        <w:pStyle w:val="Bezodstpw"/>
        <w:spacing w:line="276" w:lineRule="auto"/>
        <w:jc w:val="both"/>
        <w:rPr>
          <w:rFonts w:ascii="Times New Roman" w:hAnsi="Times New Roman" w:cs="Times New Roman"/>
          <w:b/>
        </w:rPr>
      </w:pPr>
      <w:r w:rsidRPr="001E0BC2">
        <w:rPr>
          <w:rFonts w:ascii="Times New Roman" w:hAnsi="Times New Roman" w:cs="Times New Roman"/>
          <w:b/>
          <w:highlight w:val="lightGray"/>
        </w:rPr>
        <w:t>Rozdział XXI. Wymagania dotyczące wadium.</w:t>
      </w:r>
    </w:p>
    <w:p w14:paraId="5EB72789" w14:textId="77777777" w:rsidR="00462820" w:rsidRPr="001E0BC2" w:rsidRDefault="00462820" w:rsidP="00DC2897">
      <w:pPr>
        <w:pStyle w:val="Bezodstpw"/>
        <w:spacing w:line="276" w:lineRule="auto"/>
        <w:jc w:val="both"/>
        <w:rPr>
          <w:rFonts w:ascii="Times New Roman" w:hAnsi="Times New Roman" w:cs="Times New Roman"/>
        </w:rPr>
      </w:pPr>
      <w:r w:rsidRPr="001E0BC2">
        <w:rPr>
          <w:rFonts w:ascii="Times New Roman" w:hAnsi="Times New Roman" w:cs="Times New Roman"/>
        </w:rPr>
        <w:t>Nie dotyczy.</w:t>
      </w:r>
    </w:p>
    <w:p w14:paraId="3374AD5A" w14:textId="77777777" w:rsidR="00462820" w:rsidRPr="001E0BC2" w:rsidRDefault="00462820" w:rsidP="00DC2897">
      <w:pPr>
        <w:pStyle w:val="Bezodstpw"/>
        <w:spacing w:line="276" w:lineRule="auto"/>
        <w:jc w:val="both"/>
        <w:rPr>
          <w:rFonts w:ascii="Times New Roman" w:hAnsi="Times New Roman" w:cs="Times New Roman"/>
        </w:rPr>
      </w:pPr>
    </w:p>
    <w:p w14:paraId="1E2B35D5" w14:textId="77777777" w:rsidR="00462820" w:rsidRPr="001E0BC2" w:rsidRDefault="00462820" w:rsidP="00DC2897">
      <w:pPr>
        <w:pStyle w:val="Bezodstpw"/>
        <w:spacing w:line="276" w:lineRule="auto"/>
        <w:jc w:val="both"/>
        <w:rPr>
          <w:rFonts w:ascii="Times New Roman" w:hAnsi="Times New Roman" w:cs="Times New Roman"/>
          <w:b/>
        </w:rPr>
      </w:pPr>
      <w:r w:rsidRPr="001E0BC2">
        <w:rPr>
          <w:rFonts w:ascii="Times New Roman" w:hAnsi="Times New Roman" w:cs="Times New Roman"/>
          <w:b/>
          <w:highlight w:val="lightGray"/>
        </w:rPr>
        <w:t>Rozdział XXII. Wymagania dotyczące zabezpieczenia należytego wykonania umowy.</w:t>
      </w:r>
    </w:p>
    <w:p w14:paraId="3B26C342" w14:textId="77777777" w:rsidR="00462820" w:rsidRPr="001E0BC2" w:rsidRDefault="00462820" w:rsidP="00DC2897">
      <w:pPr>
        <w:pStyle w:val="Bezodstpw"/>
        <w:spacing w:line="276" w:lineRule="auto"/>
        <w:jc w:val="both"/>
        <w:rPr>
          <w:rFonts w:ascii="Times New Roman" w:hAnsi="Times New Roman" w:cs="Times New Roman"/>
        </w:rPr>
      </w:pPr>
      <w:r w:rsidRPr="001E0BC2">
        <w:rPr>
          <w:rFonts w:ascii="Times New Roman" w:hAnsi="Times New Roman" w:cs="Times New Roman"/>
        </w:rPr>
        <w:t>Nie dotyczy.</w:t>
      </w:r>
    </w:p>
    <w:p w14:paraId="591D8262" w14:textId="77777777" w:rsidR="00462820" w:rsidRDefault="00462820" w:rsidP="00DC2897">
      <w:pPr>
        <w:pStyle w:val="Akapitzlist"/>
        <w:spacing w:after="0" w:line="276" w:lineRule="auto"/>
        <w:jc w:val="both"/>
      </w:pPr>
    </w:p>
    <w:p w14:paraId="5C1FC769" w14:textId="77777777" w:rsidR="00462820" w:rsidRDefault="00462820" w:rsidP="00DC2897">
      <w:pPr>
        <w:pStyle w:val="Bezodstpw"/>
        <w:spacing w:line="276" w:lineRule="auto"/>
        <w:jc w:val="both"/>
        <w:rPr>
          <w:rFonts w:ascii="Times New Roman" w:hAnsi="Times New Roman" w:cs="Times New Roman"/>
          <w:b/>
        </w:rPr>
      </w:pPr>
      <w:r w:rsidRPr="001E0BC2">
        <w:rPr>
          <w:rFonts w:ascii="Times New Roman" w:hAnsi="Times New Roman" w:cs="Times New Roman"/>
          <w:b/>
          <w:highlight w:val="lightGray"/>
        </w:rPr>
        <w:t>Rozdział XXIII. Informacje dotyczące walut obcych, w jakich mogą być prowadzone rozliczenia między Zamawiającym a Wykonawcami jeżeli Zamawiający przewiduje rozliczenia w walutach obcych</w:t>
      </w:r>
    </w:p>
    <w:p w14:paraId="78F259CC" w14:textId="77777777" w:rsidR="00462820" w:rsidRPr="001E0BC2" w:rsidRDefault="00462820" w:rsidP="00DC2897">
      <w:pPr>
        <w:pStyle w:val="Bezodstpw"/>
        <w:spacing w:line="276" w:lineRule="auto"/>
        <w:jc w:val="both"/>
        <w:rPr>
          <w:rFonts w:ascii="Times New Roman" w:hAnsi="Times New Roman" w:cs="Times New Roman"/>
        </w:rPr>
      </w:pPr>
      <w:r w:rsidRPr="001E0BC2">
        <w:rPr>
          <w:rFonts w:ascii="Times New Roman" w:hAnsi="Times New Roman" w:cs="Times New Roman"/>
        </w:rPr>
        <w:t>Zamawiający nie przewiduje możliwości prowadzenia rozliczeń w walutach obcych. Rozliczenia</w:t>
      </w:r>
      <w:r>
        <w:rPr>
          <w:rFonts w:ascii="Times New Roman" w:hAnsi="Times New Roman" w:cs="Times New Roman"/>
        </w:rPr>
        <w:t xml:space="preserve"> pomiędzy</w:t>
      </w:r>
      <w:r w:rsidRPr="001E0BC2">
        <w:rPr>
          <w:rFonts w:ascii="Times New Roman" w:hAnsi="Times New Roman" w:cs="Times New Roman"/>
        </w:rPr>
        <w:t xml:space="preserve"> Wykonawcą a Zamawiającym będą dokonywane w polskich złotych PLN.</w:t>
      </w:r>
    </w:p>
    <w:p w14:paraId="046BEF8F" w14:textId="77777777" w:rsidR="00462820" w:rsidRPr="001E0BC2" w:rsidRDefault="00462820" w:rsidP="00DC2897">
      <w:pPr>
        <w:pStyle w:val="Bezodstpw"/>
        <w:spacing w:line="276" w:lineRule="auto"/>
        <w:jc w:val="both"/>
        <w:rPr>
          <w:rFonts w:ascii="Times New Roman" w:hAnsi="Times New Roman" w:cs="Times New Roman"/>
        </w:rPr>
      </w:pPr>
    </w:p>
    <w:p w14:paraId="3BD1EB96" w14:textId="77777777" w:rsidR="00462820" w:rsidRDefault="00462820" w:rsidP="00DC2897">
      <w:pPr>
        <w:pStyle w:val="Bezodstpw"/>
        <w:spacing w:line="276" w:lineRule="auto"/>
        <w:jc w:val="both"/>
        <w:rPr>
          <w:rFonts w:ascii="Times New Roman" w:hAnsi="Times New Roman" w:cs="Times New Roman"/>
          <w:b/>
        </w:rPr>
      </w:pPr>
      <w:r w:rsidRPr="007213D0">
        <w:rPr>
          <w:rFonts w:ascii="Times New Roman" w:hAnsi="Times New Roman" w:cs="Times New Roman"/>
          <w:b/>
          <w:highlight w:val="lightGray"/>
        </w:rPr>
        <w:t>Rozdział XXIV. Informacje w sprawie zwrotu kosztów w postepowaniu.</w:t>
      </w:r>
    </w:p>
    <w:p w14:paraId="7900205B" w14:textId="77777777" w:rsidR="00462820" w:rsidRPr="001E0BC2" w:rsidRDefault="00462820" w:rsidP="00DC2897">
      <w:pPr>
        <w:pStyle w:val="Bezodstpw"/>
        <w:spacing w:line="276" w:lineRule="auto"/>
        <w:jc w:val="both"/>
        <w:rPr>
          <w:rFonts w:ascii="Times New Roman" w:hAnsi="Times New Roman" w:cs="Times New Roman"/>
        </w:rPr>
      </w:pPr>
      <w:r w:rsidRPr="001E0BC2">
        <w:rPr>
          <w:rFonts w:ascii="Times New Roman" w:hAnsi="Times New Roman" w:cs="Times New Roman"/>
        </w:rPr>
        <w:t>Koszty udziału w postepowaniu, a w szczególności koszty sporządzenia oferty, pokrywa Wykonawca. Zamawiający nie przewiduje zwrotu kosztów udziału w postępowaniu.</w:t>
      </w:r>
    </w:p>
    <w:p w14:paraId="14E631E1" w14:textId="77777777" w:rsidR="00462820" w:rsidRPr="00324BCF" w:rsidRDefault="00462820" w:rsidP="00DC2897">
      <w:pPr>
        <w:spacing w:after="0" w:line="276" w:lineRule="auto"/>
        <w:jc w:val="both"/>
        <w:rPr>
          <w:b/>
          <w:bCs/>
        </w:rPr>
      </w:pPr>
    </w:p>
    <w:p w14:paraId="5E145117" w14:textId="77777777" w:rsidR="00462820" w:rsidRDefault="00462820" w:rsidP="00DC2897">
      <w:pPr>
        <w:pStyle w:val="Bezodstpw"/>
        <w:spacing w:line="276" w:lineRule="auto"/>
        <w:jc w:val="both"/>
        <w:rPr>
          <w:rFonts w:ascii="Times New Roman" w:hAnsi="Times New Roman" w:cs="Times New Roman"/>
          <w:b/>
        </w:rPr>
      </w:pPr>
      <w:r>
        <w:rPr>
          <w:rFonts w:ascii="Times New Roman" w:hAnsi="Times New Roman" w:cs="Times New Roman"/>
          <w:b/>
          <w:highlight w:val="lightGray"/>
        </w:rPr>
        <w:t>Rozdział XXV</w:t>
      </w:r>
      <w:r w:rsidRPr="007213D0">
        <w:rPr>
          <w:rFonts w:ascii="Times New Roman" w:hAnsi="Times New Roman" w:cs="Times New Roman"/>
          <w:b/>
          <w:highlight w:val="lightGray"/>
        </w:rPr>
        <w:t>. Informacja na temat wspólnego ubiegania się Wykonawców o udzielenie zamówienia.</w:t>
      </w:r>
    </w:p>
    <w:p w14:paraId="288F9EC2"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1. Wykonawcy mogą wspólnie ubiegać się o udzielenie zamówienia.</w:t>
      </w:r>
    </w:p>
    <w:p w14:paraId="28CA4FFF"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2. Wykonawcy wspólnie ubiegający się o udzielenie zamówienia, ustanawiają pełnomocnika do reprezentowania ich w postepowaniu o udzielenie zamówienia albo reprezentowania w postepowaniu i zawarcia umowy w sprawie zamówienia publicznego – nie dotyczy spółk</w:t>
      </w:r>
      <w:r>
        <w:rPr>
          <w:rFonts w:ascii="Times New Roman" w:hAnsi="Times New Roman" w:cs="Times New Roman"/>
        </w:rPr>
        <w:t>i cywilnej, o ile upoważnienie/</w:t>
      </w:r>
      <w:r w:rsidRPr="007213D0">
        <w:rPr>
          <w:rFonts w:ascii="Times New Roman" w:hAnsi="Times New Roman" w:cs="Times New Roman"/>
        </w:rPr>
        <w:t>pełnomocnictwo do występowania w imieniu tej spółki wynika z dołączonej do oferty umowy spółki bądź wszyscy wspólnicy podpiszą ofertę.</w:t>
      </w:r>
    </w:p>
    <w:p w14:paraId="746BA31B"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3. Wykonawcy wspólnie ubiegający się o udzielenie zamówienia zobowiązani są złożyć wraz z oferta stosowne pełnomocnictwo – nie dotyczy spółki cywilnej, o ile upoważnienie/pełnomocnictwo do występowania w imieniu spółki wynika z dołączonej do oferty umowy spółki bądź w</w:t>
      </w:r>
      <w:r>
        <w:rPr>
          <w:rFonts w:ascii="Times New Roman" w:hAnsi="Times New Roman" w:cs="Times New Roman"/>
        </w:rPr>
        <w:t>szyscy wspólnicy podpiszą ofertę</w:t>
      </w:r>
      <w:r w:rsidRPr="007213D0">
        <w:rPr>
          <w:rFonts w:ascii="Times New Roman" w:hAnsi="Times New Roman" w:cs="Times New Roman"/>
        </w:rPr>
        <w:t>.</w:t>
      </w:r>
    </w:p>
    <w:p w14:paraId="605D28DC"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4.Oferta musi być podpisana w taki sposób, by prawnie zobowiązywała wszystkich Wykonawców występujących wspólnie.</w:t>
      </w:r>
    </w:p>
    <w:p w14:paraId="70F5690B"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5. W przypadku wspólnego ubiegania się o zamówienie przez Wykonawców oświadczenie, o</w:t>
      </w:r>
      <w:r>
        <w:rPr>
          <w:rFonts w:ascii="Times New Roman" w:hAnsi="Times New Roman" w:cs="Times New Roman"/>
        </w:rPr>
        <w:t xml:space="preserve"> którym mowa w art. 125 ustawy </w:t>
      </w:r>
      <w:proofErr w:type="spellStart"/>
      <w:r>
        <w:rPr>
          <w:rFonts w:ascii="Times New Roman" w:hAnsi="Times New Roman" w:cs="Times New Roman"/>
        </w:rPr>
        <w:t>P</w:t>
      </w:r>
      <w:r w:rsidRPr="007213D0">
        <w:rPr>
          <w:rFonts w:ascii="Times New Roman" w:hAnsi="Times New Roman" w:cs="Times New Roman"/>
        </w:rPr>
        <w:t>zp</w:t>
      </w:r>
      <w:proofErr w:type="spellEnd"/>
      <w:r w:rsidRPr="007213D0">
        <w:rPr>
          <w:rFonts w:ascii="Times New Roman" w:hAnsi="Times New Roman" w:cs="Times New Roman"/>
        </w:rPr>
        <w:t xml:space="preserve"> składa każdy z Wykonawców wspólnie ubiegających się o zamówienie. Oświadczenie to potwierdza brak podstaw wykluczenia – każdy z Wykonawców wspólnie ubiegających się o udzielenie  zamówienia nie może podlegać wykluczeniu z postępowania w oparciu o wskazane w SWZ podstawy wykluczenia. Powyższe oznacza, iż oświadczenie w zakresie braku podstaw wykluczenia musi złożyć każdy z Wykonawców wspólnie ubiegających się o udzielenie zamówienia.</w:t>
      </w:r>
    </w:p>
    <w:p w14:paraId="11CBC522"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6. Wykonawcy wspólnie ubiegający się o zamówienie mogą polegać na zdolnościach tych z Wykonawców, którzy wykonują roboty, do realizacji których te zdolności są wymagane. W tym przypadku Wykonawcy wspólnie ubiegający się o udzielenie zamówienia składają wraz z oferta oświadczenie zgodne z zał. Nr 5 do SWZ.</w:t>
      </w:r>
    </w:p>
    <w:p w14:paraId="51565FD3" w14:textId="77777777" w:rsidR="00462820" w:rsidRPr="007213D0" w:rsidRDefault="00462820" w:rsidP="00DC2897">
      <w:pPr>
        <w:pStyle w:val="Bezodstpw"/>
        <w:spacing w:line="276" w:lineRule="auto"/>
        <w:jc w:val="both"/>
        <w:rPr>
          <w:rFonts w:ascii="Times New Roman" w:hAnsi="Times New Roman" w:cs="Times New Roman"/>
        </w:rPr>
      </w:pPr>
    </w:p>
    <w:p w14:paraId="79A6FD83" w14:textId="77777777" w:rsidR="00462820" w:rsidRDefault="00462820" w:rsidP="00DC2897">
      <w:pPr>
        <w:pStyle w:val="Bezodstpw"/>
        <w:spacing w:line="276" w:lineRule="auto"/>
        <w:jc w:val="both"/>
        <w:rPr>
          <w:rFonts w:ascii="Times New Roman" w:hAnsi="Times New Roman" w:cs="Times New Roman"/>
          <w:b/>
        </w:rPr>
      </w:pPr>
      <w:r>
        <w:rPr>
          <w:rFonts w:ascii="Times New Roman" w:hAnsi="Times New Roman" w:cs="Times New Roman"/>
          <w:b/>
          <w:highlight w:val="lightGray"/>
        </w:rPr>
        <w:lastRenderedPageBreak/>
        <w:t>Rozdział XXVI.</w:t>
      </w:r>
      <w:r w:rsidRPr="007213D0">
        <w:rPr>
          <w:rFonts w:ascii="Times New Roman" w:hAnsi="Times New Roman" w:cs="Times New Roman"/>
          <w:b/>
          <w:highlight w:val="lightGray"/>
        </w:rPr>
        <w:t xml:space="preserve"> Korzystanie przez Wykonawcę z zasobów innych podmiotów w celu potwierdzenia spełniania warunków udziału w postepowaniu.</w:t>
      </w:r>
    </w:p>
    <w:p w14:paraId="5C0B33ED"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 xml:space="preserve">1. Wykonawca może w celu potwierdzenia spełniania warunków udziału w postepowaniu, w stosownych sytuacjach oraz w odniesieniu do konkretnego zamówienia lub jego części, polegać na zdolnościach technicznych lub zawodowych podmiotów udostepniających zasoby, niezależnie od charakteru prawnego łączących go z nim stosunków prawnych </w:t>
      </w:r>
    </w:p>
    <w:p w14:paraId="34D3EA68"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2. W odniesieniu do warunków dotyczących wykształcenia, kwalifikacji zawodowych lub doświadczenia Wykonawcy mogą polegać na zdolnościach podmiotów udostepniających zasoby, jeśli podmioty te wykonują usługi, do realizacji których te zdolności są wymagane.</w:t>
      </w:r>
    </w:p>
    <w:p w14:paraId="40D4736B"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3. Wykonawca, który polega na zdolnościach podmiotów udostepniających zasoby, składa wraz z oferta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15CAF55"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a) Zobowiązanie podmiotu udostępniającego zasoby potwierdza, że stosunek łączący Wykonawcę z podmiotami udostepniającymi zasoby gwarantuje rzeczywisty dostęp do tych zasobów oraz określa w szczególności:</w:t>
      </w:r>
    </w:p>
    <w:p w14:paraId="4BBF1317"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 zakres dostępnych Wykonawcy zasobów podmiotu udostępniającego zasoby,</w:t>
      </w:r>
    </w:p>
    <w:p w14:paraId="7C4C3092"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 sposób i okres udostepnienia Wykonawcy i wykorzystania przez niego zasobów podmiotu udostępniającego te zasoby przy wykonywaniu zamówienia,</w:t>
      </w:r>
    </w:p>
    <w:p w14:paraId="11F03B5E"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 czy i w jakim zakresie podmiot udostepniający zasoby, na zdolnościach którego Wykonawca polega w odniesieniu do warunków udziału w postępowaniu dotyczących wykształcenia, kwalifikacji zawodowych lub doświadczenia, zrealizuje usługi, których wskazane zdolności dotyczą.</w:t>
      </w:r>
    </w:p>
    <w:p w14:paraId="48222F08"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4. Zamawiający ocenia czy udostępniane Wykonawcy przez podmioty udostępniające zasoby zdolności techniczne lub zawodowe pozwalają na wykazanie przez Wykonawcę  spełniania warunków udziału w postepowaniu, a także bada czy nie zachodzą wobec tego podmiotu podstawy wykluczenia , które zostały przewidziane względem Wykonawcy.</w:t>
      </w:r>
    </w:p>
    <w:p w14:paraId="62733459"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5. Jeżeli zdolności techniczne lub zawodowe podmiotu udostępniającego zasoby nie potwierdzają spełnienia przez Wykonawcę warunków udziału w postepowaniu lub zachodzą wobec tego podmiotu podstawy wykluczenia, Zamawiający żąda, aby Wykonawca w terminie określonym przez Zamawiającego zastąpił ten podmiot innym  podmiotem lub podmiotami albo wykazał, że samodzielnie spełnia warunki udziału w postepowaniu.</w:t>
      </w:r>
    </w:p>
    <w:p w14:paraId="78AC307E" w14:textId="77777777" w:rsidR="00462820" w:rsidRPr="007213D0" w:rsidRDefault="00462820" w:rsidP="00DC2897">
      <w:pPr>
        <w:pStyle w:val="Bezodstpw"/>
        <w:spacing w:line="276" w:lineRule="auto"/>
        <w:jc w:val="both"/>
        <w:rPr>
          <w:rFonts w:ascii="Times New Roman" w:hAnsi="Times New Roman" w:cs="Times New Roman"/>
        </w:rPr>
      </w:pPr>
      <w:r w:rsidRPr="007213D0">
        <w:rPr>
          <w:rFonts w:ascii="Times New Roman" w:hAnsi="Times New Roman" w:cs="Times New Roman"/>
        </w:rPr>
        <w:t xml:space="preserve">6. Wykonawca nie może po upływie terminu składania ofert powoływać się na zdolności podmiotów udostępniających zasoby, jeżeli na etapie składania ofert nie polegał on w danym zakresie na zdolnościach podmiotów udostepniających zasoby. </w:t>
      </w:r>
    </w:p>
    <w:p w14:paraId="00CD3CC6" w14:textId="77777777" w:rsidR="00462820" w:rsidRPr="007213D0" w:rsidRDefault="00462820" w:rsidP="00DC2897">
      <w:pPr>
        <w:pStyle w:val="Bezodstpw"/>
        <w:spacing w:line="276" w:lineRule="auto"/>
        <w:jc w:val="both"/>
        <w:rPr>
          <w:rFonts w:ascii="Times New Roman" w:hAnsi="Times New Roman" w:cs="Times New Roman"/>
        </w:rPr>
      </w:pPr>
    </w:p>
    <w:p w14:paraId="5CA13A17" w14:textId="77777777" w:rsidR="00462820" w:rsidRDefault="00462820" w:rsidP="00DC2897">
      <w:pPr>
        <w:pStyle w:val="Bezodstpw"/>
        <w:spacing w:line="276" w:lineRule="auto"/>
        <w:jc w:val="both"/>
        <w:rPr>
          <w:rFonts w:ascii="Times New Roman" w:hAnsi="Times New Roman" w:cs="Times New Roman"/>
          <w:b/>
        </w:rPr>
      </w:pPr>
      <w:r w:rsidRPr="007213D0">
        <w:rPr>
          <w:rFonts w:ascii="Times New Roman" w:hAnsi="Times New Roman" w:cs="Times New Roman"/>
          <w:b/>
          <w:highlight w:val="lightGray"/>
        </w:rPr>
        <w:t>Rozdział XXVII. Informacja dotycząca RODO.</w:t>
      </w:r>
    </w:p>
    <w:p w14:paraId="65EC8790" w14:textId="77777777" w:rsidR="00462820" w:rsidRPr="007213D0" w:rsidRDefault="00462820" w:rsidP="00DC2897">
      <w:pPr>
        <w:pStyle w:val="Bezodstpw"/>
        <w:spacing w:line="276" w:lineRule="auto"/>
        <w:jc w:val="both"/>
        <w:rPr>
          <w:rFonts w:ascii="Times New Roman" w:eastAsia="Times New Roman" w:hAnsi="Times New Roman" w:cs="Times New Roman"/>
          <w:kern w:val="3"/>
          <w:lang w:eastAsia="pl-PL" w:bidi="hi-IN"/>
        </w:rPr>
      </w:pPr>
      <w:r w:rsidRPr="007213D0">
        <w:rPr>
          <w:rFonts w:ascii="Times New Roman" w:eastAsia="Times New Roman" w:hAnsi="Times New Roman" w:cs="Times New Roman"/>
          <w:kern w:val="3"/>
          <w:lang w:eastAsia="pl-PL" w:bidi="hi-IN"/>
        </w:rPr>
        <w:t>Zgodnie z art. 13 ust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administrator informuje o zasadach oraz o przysługujących Pani/Panu prawach związanych z przetwarzaniem Pani/Pana danych osobowych.</w:t>
      </w:r>
    </w:p>
    <w:p w14:paraId="3E198896" w14:textId="77777777" w:rsidR="00462820" w:rsidRPr="00B745B2" w:rsidRDefault="00462820" w:rsidP="00DC2897">
      <w:pPr>
        <w:pStyle w:val="Bezodstpw"/>
        <w:spacing w:line="276" w:lineRule="auto"/>
        <w:jc w:val="both"/>
        <w:rPr>
          <w:rFonts w:ascii="Times New Roman" w:eastAsia="Times New Roman" w:hAnsi="Times New Roman" w:cs="Times New Roman"/>
          <w:color w:val="000000"/>
          <w:kern w:val="3"/>
          <w:u w:val="single"/>
          <w:lang w:eastAsia="pl-PL" w:bidi="hi-IN"/>
        </w:rPr>
      </w:pPr>
      <w:r w:rsidRPr="00B745B2">
        <w:rPr>
          <w:rFonts w:ascii="Times New Roman" w:eastAsia="Times New Roman" w:hAnsi="Times New Roman" w:cs="Times New Roman"/>
          <w:color w:val="000000"/>
          <w:kern w:val="3"/>
          <w:u w:val="single"/>
          <w:lang w:eastAsia="pl-PL" w:bidi="hi-IN"/>
        </w:rPr>
        <w:t>Administrator</w:t>
      </w:r>
    </w:p>
    <w:p w14:paraId="7499C432" w14:textId="77777777" w:rsidR="00462820" w:rsidRPr="007213D0" w:rsidRDefault="00462820" w:rsidP="00DC2897">
      <w:pPr>
        <w:pStyle w:val="Bezodstpw"/>
        <w:spacing w:line="276" w:lineRule="auto"/>
        <w:jc w:val="both"/>
        <w:rPr>
          <w:rFonts w:ascii="Times New Roman" w:eastAsia="NSimSun" w:hAnsi="Times New Roman" w:cs="Times New Roman"/>
          <w:kern w:val="3"/>
          <w:lang w:eastAsia="zh-CN" w:bidi="hi-IN"/>
        </w:rPr>
      </w:pPr>
      <w:r w:rsidRPr="007213D0">
        <w:rPr>
          <w:rFonts w:ascii="Times New Roman" w:eastAsia="Times New Roman" w:hAnsi="Times New Roman" w:cs="Times New Roman"/>
          <w:color w:val="000000"/>
          <w:kern w:val="3"/>
          <w:lang w:eastAsia="pl-PL" w:bidi="hi-IN"/>
        </w:rPr>
        <w:t>Administratorem Pani/Pana danych osobo</w:t>
      </w:r>
      <w:r>
        <w:rPr>
          <w:rFonts w:ascii="Times New Roman" w:eastAsia="Times New Roman" w:hAnsi="Times New Roman" w:cs="Times New Roman"/>
          <w:color w:val="000000"/>
          <w:kern w:val="3"/>
          <w:lang w:eastAsia="pl-PL" w:bidi="hi-IN"/>
        </w:rPr>
        <w:t xml:space="preserve">wych jest Wójt Gminy Stanisławów </w:t>
      </w:r>
      <w:r w:rsidRPr="007213D0">
        <w:rPr>
          <w:rFonts w:ascii="Times New Roman" w:eastAsia="Times New Roman" w:hAnsi="Times New Roman" w:cs="Times New Roman"/>
          <w:color w:val="000000"/>
          <w:kern w:val="3"/>
          <w:lang w:eastAsia="pl-PL" w:bidi="hi-IN"/>
        </w:rPr>
        <w:t>z siedzibą przy ul. Rynek 32 w Stanisławowie (05-304 Stanisławów).</w:t>
      </w:r>
    </w:p>
    <w:p w14:paraId="4A08ACF9" w14:textId="77777777" w:rsidR="00462820" w:rsidRPr="00B745B2" w:rsidRDefault="00462820" w:rsidP="00DC2897">
      <w:pPr>
        <w:pStyle w:val="Bezodstpw"/>
        <w:spacing w:line="276" w:lineRule="auto"/>
        <w:jc w:val="both"/>
        <w:rPr>
          <w:rFonts w:ascii="Times New Roman" w:eastAsia="Times New Roman" w:hAnsi="Times New Roman" w:cs="Times New Roman"/>
          <w:color w:val="222222"/>
          <w:kern w:val="3"/>
          <w:u w:val="single"/>
          <w:lang w:eastAsia="pl-PL" w:bidi="hi-IN"/>
        </w:rPr>
      </w:pPr>
      <w:r w:rsidRPr="00B745B2">
        <w:rPr>
          <w:rFonts w:ascii="Times New Roman" w:eastAsia="Times New Roman" w:hAnsi="Times New Roman" w:cs="Times New Roman"/>
          <w:color w:val="222222"/>
          <w:kern w:val="3"/>
          <w:u w:val="single"/>
          <w:lang w:eastAsia="pl-PL" w:bidi="hi-IN"/>
        </w:rPr>
        <w:t>Inspektor ochrony danych</w:t>
      </w:r>
    </w:p>
    <w:p w14:paraId="49E09B35" w14:textId="77777777" w:rsidR="00462820" w:rsidRPr="007213D0" w:rsidRDefault="00462820" w:rsidP="00DC2897">
      <w:pPr>
        <w:pStyle w:val="Bezodstpw"/>
        <w:spacing w:line="276" w:lineRule="auto"/>
        <w:jc w:val="both"/>
        <w:rPr>
          <w:rFonts w:ascii="Times New Roman" w:eastAsia="NSimSun" w:hAnsi="Times New Roman" w:cs="Times New Roman"/>
          <w:kern w:val="3"/>
          <w:lang w:eastAsia="zh-CN" w:bidi="hi-IN"/>
        </w:rPr>
      </w:pPr>
      <w:r w:rsidRPr="007213D0">
        <w:rPr>
          <w:rFonts w:ascii="Times New Roman" w:eastAsia="Times New Roman" w:hAnsi="Times New Roman" w:cs="Times New Roman"/>
          <w:color w:val="222222"/>
          <w:kern w:val="3"/>
          <w:lang w:eastAsia="pl-PL" w:bidi="hi-IN"/>
        </w:rPr>
        <w:t>Z inspektorem ochrony danych (dalej „IOD”) wyznaczonym przez Administratora może się Pani/Pan kontaktować w następujący sposób:</w:t>
      </w:r>
    </w:p>
    <w:p w14:paraId="48AF166C" w14:textId="77777777" w:rsidR="00462820" w:rsidRPr="007213D0" w:rsidRDefault="00462820" w:rsidP="00DC2897">
      <w:pPr>
        <w:pStyle w:val="Bezodstpw"/>
        <w:spacing w:line="276" w:lineRule="auto"/>
        <w:jc w:val="both"/>
        <w:rPr>
          <w:rFonts w:ascii="Times New Roman" w:eastAsia="NSimSun" w:hAnsi="Times New Roman" w:cs="Times New Roman"/>
          <w:kern w:val="3"/>
          <w:lang w:eastAsia="zh-CN" w:bidi="hi-IN"/>
        </w:rPr>
      </w:pPr>
      <w:r w:rsidRPr="007213D0">
        <w:rPr>
          <w:rFonts w:ascii="Times New Roman" w:eastAsia="Times New Roman" w:hAnsi="Times New Roman" w:cs="Times New Roman"/>
          <w:color w:val="222222"/>
          <w:kern w:val="3"/>
          <w:lang w:eastAsia="pl-PL" w:bidi="hi-IN"/>
        </w:rPr>
        <w:lastRenderedPageBreak/>
        <w:t>pocztą tradycyjną na adres: IOD, ul. Rynek 32, 05-304 Stanisławów</w:t>
      </w:r>
      <w:r w:rsidRPr="007213D0">
        <w:rPr>
          <w:rFonts w:ascii="Times New Roman" w:eastAsia="Times New Roman" w:hAnsi="Times New Roman" w:cs="Times New Roman"/>
          <w:i/>
          <w:color w:val="222222"/>
          <w:kern w:val="3"/>
          <w:u w:val="single"/>
          <w:lang w:eastAsia="pl-PL" w:bidi="hi-IN"/>
        </w:rPr>
        <w:t>,</w:t>
      </w:r>
    </w:p>
    <w:p w14:paraId="7FFC02B9" w14:textId="77777777" w:rsidR="00462820" w:rsidRPr="007213D0" w:rsidRDefault="00462820" w:rsidP="00DC2897">
      <w:pPr>
        <w:pStyle w:val="Bezodstpw"/>
        <w:spacing w:line="276" w:lineRule="auto"/>
        <w:jc w:val="both"/>
        <w:rPr>
          <w:rFonts w:ascii="Times New Roman" w:eastAsia="NSimSun" w:hAnsi="Times New Roman" w:cs="Times New Roman"/>
          <w:kern w:val="3"/>
          <w:lang w:eastAsia="zh-CN" w:bidi="hi-IN"/>
        </w:rPr>
      </w:pPr>
      <w:r w:rsidRPr="007213D0">
        <w:rPr>
          <w:rFonts w:ascii="Times New Roman" w:eastAsia="Times New Roman" w:hAnsi="Times New Roman" w:cs="Times New Roman"/>
          <w:color w:val="222222"/>
          <w:kern w:val="3"/>
          <w:lang w:eastAsia="pl-PL" w:bidi="hi-IN"/>
        </w:rPr>
        <w:t>pocztą elektroniczną na adres e-mai</w:t>
      </w:r>
      <w:r w:rsidRPr="007213D0">
        <w:rPr>
          <w:rFonts w:ascii="Times New Roman" w:eastAsia="Times New Roman" w:hAnsi="Times New Roman" w:cs="Times New Roman"/>
          <w:kern w:val="3"/>
          <w:lang w:eastAsia="pl-PL" w:bidi="hi-IN"/>
        </w:rPr>
        <w:t>l: iod@stanislawow.pl.</w:t>
      </w:r>
    </w:p>
    <w:p w14:paraId="02017D14" w14:textId="77777777" w:rsidR="00462820" w:rsidRPr="007213D0" w:rsidRDefault="00462820" w:rsidP="00DC2897">
      <w:pPr>
        <w:pStyle w:val="Bezodstpw"/>
        <w:spacing w:line="276" w:lineRule="auto"/>
        <w:jc w:val="both"/>
        <w:rPr>
          <w:rFonts w:ascii="Times New Roman" w:eastAsia="NSimSun" w:hAnsi="Times New Roman" w:cs="Times New Roman"/>
          <w:kern w:val="3"/>
          <w:lang w:eastAsia="zh-CN" w:bidi="hi-IN"/>
        </w:rPr>
      </w:pPr>
      <w:r w:rsidRPr="007213D0">
        <w:rPr>
          <w:rFonts w:ascii="Times New Roman" w:eastAsia="Times New Roman" w:hAnsi="Times New Roman" w:cs="Times New Roman"/>
          <w:color w:val="222222"/>
          <w:kern w:val="3"/>
          <w:lang w:eastAsia="pl-PL" w:bidi="hi-IN"/>
        </w:rPr>
        <w:t>Do IOD należy kierować wyłącznie sprawy dotyczące przetwarzania Pani/Pana danych osobowych przez administratora, w tym realizacji Pani/Pana praw wynikających z RODO.</w:t>
      </w:r>
    </w:p>
    <w:p w14:paraId="0E282423" w14:textId="77777777" w:rsidR="00462820" w:rsidRPr="00B745B2" w:rsidRDefault="00462820" w:rsidP="00DC2897">
      <w:pPr>
        <w:pStyle w:val="Bezodstpw"/>
        <w:spacing w:line="276" w:lineRule="auto"/>
        <w:jc w:val="both"/>
        <w:rPr>
          <w:rFonts w:ascii="Times New Roman" w:eastAsia="Times New Roman" w:hAnsi="Times New Roman" w:cs="Times New Roman"/>
          <w:color w:val="222222"/>
          <w:kern w:val="3"/>
          <w:u w:val="single"/>
          <w:lang w:eastAsia="pl-PL" w:bidi="hi-IN"/>
        </w:rPr>
      </w:pPr>
      <w:r w:rsidRPr="00B745B2">
        <w:rPr>
          <w:rFonts w:ascii="Times New Roman" w:eastAsia="Times New Roman" w:hAnsi="Times New Roman" w:cs="Times New Roman"/>
          <w:color w:val="222222"/>
          <w:kern w:val="3"/>
          <w:u w:val="single"/>
          <w:lang w:eastAsia="pl-PL" w:bidi="hi-IN"/>
        </w:rPr>
        <w:t>Cele oraz podstawa prawna przetwarzania Pani/Pana danych osobowych</w:t>
      </w:r>
    </w:p>
    <w:p w14:paraId="34FF0B37" w14:textId="0FF779D7" w:rsidR="00462820" w:rsidRPr="007213D0" w:rsidRDefault="00462820" w:rsidP="00DC2897">
      <w:pPr>
        <w:pStyle w:val="Bezodstpw"/>
        <w:spacing w:line="276" w:lineRule="auto"/>
        <w:jc w:val="both"/>
        <w:rPr>
          <w:rFonts w:ascii="Times New Roman" w:eastAsia="Times New Roman" w:hAnsi="Times New Roman" w:cs="Times New Roman"/>
          <w:color w:val="222222"/>
          <w:kern w:val="3"/>
          <w:lang w:eastAsia="pl-PL" w:bidi="hi-IN"/>
        </w:rPr>
      </w:pPr>
      <w:r w:rsidRPr="007213D0">
        <w:rPr>
          <w:rFonts w:ascii="Times New Roman" w:eastAsia="Times New Roman" w:hAnsi="Times New Roman" w:cs="Times New Roman"/>
          <w:color w:val="222222"/>
          <w:kern w:val="3"/>
          <w:lang w:eastAsia="pl-PL" w:bidi="hi-IN"/>
        </w:rPr>
        <w:t xml:space="preserve">Pani/Pana dane osobowe będą przetwarzane na podstawie art. 6. ust. 1 lit. c RODO, tj. przetwarzanie jest </w:t>
      </w:r>
      <w:r w:rsidRPr="00B543D6">
        <w:rPr>
          <w:rFonts w:ascii="Times New Roman" w:eastAsia="Times New Roman" w:hAnsi="Times New Roman" w:cs="Times New Roman"/>
          <w:color w:val="222222"/>
          <w:kern w:val="3"/>
          <w:lang w:eastAsia="pl-PL" w:bidi="hi-IN"/>
        </w:rPr>
        <w:t>niezbędne do wypełnienia obowiązku prawnego ciążącego na administratorze. Celem przetwarzania danych osobowych jest prowadzenie procedur związanych z udz</w:t>
      </w:r>
      <w:r w:rsidR="00C85894">
        <w:rPr>
          <w:rFonts w:ascii="Times New Roman" w:eastAsia="Times New Roman" w:hAnsi="Times New Roman" w:cs="Times New Roman"/>
          <w:color w:val="222222"/>
          <w:kern w:val="3"/>
          <w:lang w:eastAsia="pl-PL" w:bidi="hi-IN"/>
        </w:rPr>
        <w:t>ielaniem zamówienia publicznego</w:t>
      </w:r>
    </w:p>
    <w:p w14:paraId="375E05D0" w14:textId="77777777" w:rsidR="00462820" w:rsidRPr="00B745B2" w:rsidRDefault="00462820" w:rsidP="00DC2897">
      <w:pPr>
        <w:pStyle w:val="Bezodstpw"/>
        <w:spacing w:line="276" w:lineRule="auto"/>
        <w:jc w:val="both"/>
        <w:rPr>
          <w:rFonts w:ascii="Times New Roman" w:eastAsia="Times New Roman" w:hAnsi="Times New Roman" w:cs="Times New Roman"/>
          <w:color w:val="222222"/>
          <w:kern w:val="3"/>
          <w:u w:val="single"/>
          <w:lang w:eastAsia="pl-PL" w:bidi="hi-IN"/>
        </w:rPr>
      </w:pPr>
      <w:r w:rsidRPr="00B745B2">
        <w:rPr>
          <w:rFonts w:ascii="Times New Roman" w:eastAsia="Times New Roman" w:hAnsi="Times New Roman" w:cs="Times New Roman"/>
          <w:color w:val="222222"/>
          <w:kern w:val="3"/>
          <w:u w:val="single"/>
          <w:lang w:eastAsia="pl-PL" w:bidi="hi-IN"/>
        </w:rPr>
        <w:t>Odbiorcy danych osobowych</w:t>
      </w:r>
    </w:p>
    <w:p w14:paraId="2D11C552" w14:textId="53EE0A4B" w:rsidR="00462820" w:rsidRPr="007213D0" w:rsidRDefault="00462820" w:rsidP="00DC2897">
      <w:pPr>
        <w:pStyle w:val="Bezodstpw"/>
        <w:spacing w:line="276" w:lineRule="auto"/>
        <w:jc w:val="both"/>
        <w:rPr>
          <w:rFonts w:ascii="Times New Roman" w:eastAsia="Times New Roman" w:hAnsi="Times New Roman" w:cs="Times New Roman"/>
          <w:color w:val="000000"/>
          <w:kern w:val="3"/>
          <w:lang w:eastAsia="pl-PL" w:bidi="hi-IN"/>
        </w:rPr>
      </w:pPr>
      <w:r w:rsidRPr="007213D0">
        <w:rPr>
          <w:rFonts w:ascii="Times New Roman" w:eastAsia="Times New Roman" w:hAnsi="Times New Roman" w:cs="Times New Roman"/>
          <w:color w:val="000000"/>
          <w:kern w:val="3"/>
          <w:lang w:eastAsia="pl-PL" w:bidi="hi-IN"/>
        </w:rPr>
        <w:t>Odbiorcami Pani/Pana danych osobowych będą osoby lub podmioty, którym udostępniona zostanie dokumentacja postępowania w oparciu o art. 8 oraz art. 96 ust. 3 ustawy z dnia 29 stycznia 2004 r. – Prawo zamówień publicznych (</w:t>
      </w:r>
      <w:r w:rsidR="00C85894" w:rsidRPr="00C85894">
        <w:rPr>
          <w:rFonts w:ascii="Times New Roman" w:eastAsia="Times New Roman" w:hAnsi="Times New Roman" w:cs="Times New Roman"/>
          <w:color w:val="000000"/>
          <w:kern w:val="3"/>
          <w:lang w:eastAsia="pl-PL" w:bidi="hi-IN"/>
        </w:rPr>
        <w:t>Dz. U. z 2023 r. poz. 1605</w:t>
      </w:r>
      <w:r w:rsidRPr="007213D0">
        <w:rPr>
          <w:rFonts w:ascii="Times New Roman" w:eastAsia="Times New Roman" w:hAnsi="Times New Roman" w:cs="Times New Roman"/>
          <w:color w:val="000000"/>
          <w:kern w:val="3"/>
          <w:lang w:eastAsia="pl-PL" w:bidi="hi-IN"/>
        </w:rPr>
        <w:t xml:space="preserve"> z</w:t>
      </w:r>
      <w:r>
        <w:rPr>
          <w:rFonts w:ascii="Times New Roman" w:eastAsia="Times New Roman" w:hAnsi="Times New Roman" w:cs="Times New Roman"/>
          <w:color w:val="000000"/>
          <w:kern w:val="3"/>
          <w:lang w:eastAsia="pl-PL" w:bidi="hi-IN"/>
        </w:rPr>
        <w:t>e</w:t>
      </w:r>
      <w:r w:rsidRPr="007213D0">
        <w:rPr>
          <w:rFonts w:ascii="Times New Roman" w:eastAsia="Times New Roman" w:hAnsi="Times New Roman" w:cs="Times New Roman"/>
          <w:color w:val="000000"/>
          <w:kern w:val="3"/>
          <w:lang w:eastAsia="pl-PL" w:bidi="hi-IN"/>
        </w:rPr>
        <w:t xml:space="preserve"> zm.), dalej „ustawa </w:t>
      </w:r>
      <w:proofErr w:type="spellStart"/>
      <w:r w:rsidRPr="007213D0">
        <w:rPr>
          <w:rFonts w:ascii="Times New Roman" w:eastAsia="Times New Roman" w:hAnsi="Times New Roman" w:cs="Times New Roman"/>
          <w:color w:val="000000"/>
          <w:kern w:val="3"/>
          <w:lang w:eastAsia="pl-PL" w:bidi="hi-IN"/>
        </w:rPr>
        <w:t>Pzp</w:t>
      </w:r>
      <w:proofErr w:type="spellEnd"/>
      <w:r w:rsidRPr="007213D0">
        <w:rPr>
          <w:rFonts w:ascii="Times New Roman" w:eastAsia="Times New Roman" w:hAnsi="Times New Roman" w:cs="Times New Roman"/>
          <w:color w:val="000000"/>
          <w:kern w:val="3"/>
          <w:lang w:eastAsia="pl-PL" w:bidi="hi-IN"/>
        </w:rPr>
        <w:t>”.</w:t>
      </w:r>
    </w:p>
    <w:p w14:paraId="1DCB9C94" w14:textId="77777777" w:rsidR="00462820" w:rsidRPr="00B745B2" w:rsidRDefault="00462820" w:rsidP="00DC2897">
      <w:pPr>
        <w:pStyle w:val="Bezodstpw"/>
        <w:spacing w:line="276" w:lineRule="auto"/>
        <w:jc w:val="both"/>
        <w:rPr>
          <w:rFonts w:ascii="Times New Roman" w:eastAsia="Times New Roman" w:hAnsi="Times New Roman" w:cs="Times New Roman"/>
          <w:color w:val="222222"/>
          <w:kern w:val="3"/>
          <w:u w:val="single"/>
          <w:lang w:eastAsia="pl-PL" w:bidi="hi-IN"/>
        </w:rPr>
      </w:pPr>
      <w:r w:rsidRPr="00B745B2">
        <w:rPr>
          <w:rFonts w:ascii="Times New Roman" w:eastAsia="Times New Roman" w:hAnsi="Times New Roman" w:cs="Times New Roman"/>
          <w:color w:val="222222"/>
          <w:kern w:val="3"/>
          <w:u w:val="single"/>
          <w:lang w:eastAsia="pl-PL" w:bidi="hi-IN"/>
        </w:rPr>
        <w:t>Okres przechowywania danych osobowych</w:t>
      </w:r>
    </w:p>
    <w:p w14:paraId="27429FAD" w14:textId="77777777" w:rsidR="00462820" w:rsidRPr="007213D0" w:rsidRDefault="00462820" w:rsidP="00DC2897">
      <w:pPr>
        <w:pStyle w:val="Bezodstpw"/>
        <w:spacing w:line="276" w:lineRule="auto"/>
        <w:jc w:val="both"/>
        <w:rPr>
          <w:rFonts w:ascii="Times New Roman" w:eastAsia="NSimSun" w:hAnsi="Times New Roman" w:cs="Times New Roman"/>
          <w:kern w:val="3"/>
          <w:lang w:eastAsia="zh-CN" w:bidi="hi-IN"/>
        </w:rPr>
      </w:pPr>
      <w:r w:rsidRPr="007213D0">
        <w:rPr>
          <w:rFonts w:ascii="Times New Roman" w:eastAsia="NSimSun" w:hAnsi="Times New Roman" w:cs="Times New Roman"/>
          <w:kern w:val="3"/>
          <w:lang w:eastAsia="zh-CN" w:bidi="hi-IN"/>
        </w:rPr>
        <w:t>Pani/Pana</w:t>
      </w:r>
      <w:r w:rsidRPr="007213D0">
        <w:rPr>
          <w:rFonts w:ascii="Times New Roman" w:eastAsia="firabold" w:hAnsi="Times New Roman" w:cs="Times New Roman"/>
          <w:kern w:val="3"/>
          <w:lang w:eastAsia="zh-CN" w:bidi="hi-IN"/>
        </w:rPr>
        <w:t xml:space="preserve"> </w:t>
      </w:r>
      <w:r w:rsidRPr="007213D0">
        <w:rPr>
          <w:rFonts w:ascii="Times New Roman" w:eastAsia="NSimSun" w:hAnsi="Times New Roman" w:cs="Times New Roman"/>
          <w:kern w:val="3"/>
          <w:lang w:eastAsia="zh-CN" w:bidi="hi-IN"/>
        </w:rPr>
        <w:t>dane osobowe będą przechowywane przez okres:</w:t>
      </w:r>
    </w:p>
    <w:p w14:paraId="41F47562" w14:textId="77777777" w:rsidR="00462820" w:rsidRPr="007213D0" w:rsidRDefault="00462820" w:rsidP="00DC2897">
      <w:pPr>
        <w:pStyle w:val="Bezodstpw"/>
        <w:spacing w:line="276" w:lineRule="auto"/>
        <w:jc w:val="both"/>
        <w:rPr>
          <w:rFonts w:ascii="Times New Roman" w:eastAsia="Times New Roman" w:hAnsi="Times New Roman" w:cs="Times New Roman"/>
          <w:color w:val="222222"/>
          <w:kern w:val="3"/>
          <w:lang w:eastAsia="pl-PL" w:bidi="hi-IN"/>
        </w:rPr>
      </w:pPr>
      <w:r w:rsidRPr="007213D0">
        <w:rPr>
          <w:rFonts w:ascii="Times New Roman" w:eastAsia="Times New Roman" w:hAnsi="Times New Roman" w:cs="Times New Roman"/>
          <w:color w:val="222222"/>
          <w:kern w:val="3"/>
          <w:lang w:eastAsia="pl-PL" w:bidi="hi-IN"/>
        </w:rPr>
        <w:t xml:space="preserve">4 lat od dnia zakończenia postępowania o udzielenie zamówienia publicznego, zgodnie z art. 97 ust. 1 ustawy </w:t>
      </w:r>
      <w:proofErr w:type="spellStart"/>
      <w:r w:rsidRPr="007213D0">
        <w:rPr>
          <w:rFonts w:ascii="Times New Roman" w:eastAsia="Times New Roman" w:hAnsi="Times New Roman" w:cs="Times New Roman"/>
          <w:color w:val="222222"/>
          <w:kern w:val="3"/>
          <w:lang w:eastAsia="pl-PL" w:bidi="hi-IN"/>
        </w:rPr>
        <w:t>Pzp</w:t>
      </w:r>
      <w:proofErr w:type="spellEnd"/>
      <w:r w:rsidRPr="007213D0">
        <w:rPr>
          <w:rFonts w:ascii="Times New Roman" w:eastAsia="Times New Roman" w:hAnsi="Times New Roman" w:cs="Times New Roman"/>
          <w:color w:val="222222"/>
          <w:kern w:val="3"/>
          <w:lang w:eastAsia="pl-PL" w:bidi="hi-IN"/>
        </w:rPr>
        <w:t>,</w:t>
      </w:r>
      <w:r>
        <w:rPr>
          <w:rFonts w:ascii="Times New Roman" w:eastAsia="Times New Roman" w:hAnsi="Times New Roman" w:cs="Times New Roman"/>
          <w:color w:val="222222"/>
          <w:kern w:val="3"/>
          <w:lang w:eastAsia="pl-PL" w:bidi="hi-IN"/>
        </w:rPr>
        <w:t xml:space="preserve"> </w:t>
      </w:r>
      <w:r w:rsidRPr="007213D0">
        <w:rPr>
          <w:rFonts w:ascii="Times New Roman" w:eastAsia="Times New Roman" w:hAnsi="Times New Roman" w:cs="Times New Roman"/>
          <w:color w:val="222222"/>
          <w:kern w:val="3"/>
          <w:lang w:eastAsia="pl-PL" w:bidi="hi-IN"/>
        </w:rPr>
        <w:t>po okresie, o którym mowa w pkt a), jeżeli jest to zasadne do 10 lat.</w:t>
      </w:r>
    </w:p>
    <w:p w14:paraId="5A47F9A8" w14:textId="77777777" w:rsidR="00462820" w:rsidRPr="00B745B2" w:rsidRDefault="00462820" w:rsidP="00DC2897">
      <w:pPr>
        <w:pStyle w:val="Bezodstpw"/>
        <w:spacing w:line="276" w:lineRule="auto"/>
        <w:jc w:val="both"/>
        <w:rPr>
          <w:rFonts w:ascii="Times New Roman" w:eastAsia="Times New Roman" w:hAnsi="Times New Roman" w:cs="Times New Roman"/>
          <w:color w:val="222222"/>
          <w:kern w:val="3"/>
          <w:u w:val="single"/>
          <w:lang w:eastAsia="pl-PL" w:bidi="hi-IN"/>
        </w:rPr>
      </w:pPr>
      <w:r w:rsidRPr="00B745B2">
        <w:rPr>
          <w:rFonts w:ascii="Times New Roman" w:eastAsia="Times New Roman" w:hAnsi="Times New Roman" w:cs="Times New Roman"/>
          <w:color w:val="222222"/>
          <w:kern w:val="3"/>
          <w:u w:val="single"/>
          <w:lang w:eastAsia="pl-PL" w:bidi="hi-IN"/>
        </w:rPr>
        <w:t>Prawa osoby, której dane dotyczą</w:t>
      </w:r>
    </w:p>
    <w:p w14:paraId="16417FB2" w14:textId="77777777" w:rsidR="00462820" w:rsidRPr="007213D0" w:rsidRDefault="00462820" w:rsidP="00DC2897">
      <w:pPr>
        <w:pStyle w:val="Bezodstpw"/>
        <w:spacing w:line="276" w:lineRule="auto"/>
        <w:jc w:val="both"/>
        <w:rPr>
          <w:rFonts w:ascii="Times New Roman" w:eastAsia="Times New Roman" w:hAnsi="Times New Roman" w:cs="Times New Roman"/>
          <w:color w:val="222222"/>
          <w:kern w:val="3"/>
          <w:lang w:eastAsia="pl-PL" w:bidi="hi-IN"/>
        </w:rPr>
      </w:pPr>
      <w:r w:rsidRPr="007213D0">
        <w:rPr>
          <w:rFonts w:ascii="Times New Roman" w:eastAsia="Times New Roman" w:hAnsi="Times New Roman" w:cs="Times New Roman"/>
          <w:color w:val="222222"/>
          <w:kern w:val="3"/>
          <w:lang w:eastAsia="pl-PL" w:bidi="hi-IN"/>
        </w:rPr>
        <w:t>Przysługuje Pani/Panu prawo:</w:t>
      </w:r>
    </w:p>
    <w:p w14:paraId="69CC8516" w14:textId="77777777" w:rsidR="00462820" w:rsidRPr="007213D0" w:rsidRDefault="00462820" w:rsidP="00DC2897">
      <w:pPr>
        <w:pStyle w:val="Bezodstpw"/>
        <w:spacing w:line="276" w:lineRule="auto"/>
        <w:jc w:val="both"/>
        <w:rPr>
          <w:rFonts w:ascii="Times New Roman" w:eastAsia="Times New Roman" w:hAnsi="Times New Roman" w:cs="Times New Roman"/>
          <w:color w:val="222222"/>
          <w:kern w:val="3"/>
          <w:lang w:eastAsia="pl-PL" w:bidi="hi-IN"/>
        </w:rPr>
      </w:pPr>
      <w:r>
        <w:rPr>
          <w:rFonts w:ascii="Times New Roman" w:eastAsia="Times New Roman" w:hAnsi="Times New Roman" w:cs="Times New Roman"/>
          <w:color w:val="222222"/>
          <w:kern w:val="3"/>
          <w:lang w:eastAsia="pl-PL" w:bidi="hi-IN"/>
        </w:rPr>
        <w:t xml:space="preserve">- </w:t>
      </w:r>
      <w:r w:rsidRPr="007213D0">
        <w:rPr>
          <w:rFonts w:ascii="Times New Roman" w:eastAsia="Times New Roman" w:hAnsi="Times New Roman" w:cs="Times New Roman"/>
          <w:color w:val="222222"/>
          <w:kern w:val="3"/>
          <w:lang w:eastAsia="pl-PL" w:bidi="hi-IN"/>
        </w:rPr>
        <w:t>dostępu do danych osobowych, w tym prawo do uzyskania kopii tych danych,</w:t>
      </w:r>
    </w:p>
    <w:p w14:paraId="661A8A63" w14:textId="77777777" w:rsidR="00462820" w:rsidRPr="007213D0" w:rsidRDefault="00462820" w:rsidP="00DC2897">
      <w:pPr>
        <w:pStyle w:val="Bezodstpw"/>
        <w:spacing w:line="276" w:lineRule="auto"/>
        <w:jc w:val="both"/>
        <w:rPr>
          <w:rFonts w:ascii="Times New Roman" w:eastAsia="Times New Roman" w:hAnsi="Times New Roman" w:cs="Times New Roman"/>
          <w:color w:val="222222"/>
          <w:kern w:val="3"/>
          <w:lang w:eastAsia="pl-PL" w:bidi="hi-IN"/>
        </w:rPr>
      </w:pPr>
      <w:r>
        <w:rPr>
          <w:rFonts w:ascii="Times New Roman" w:eastAsia="Times New Roman" w:hAnsi="Times New Roman" w:cs="Times New Roman"/>
          <w:color w:val="222222"/>
          <w:kern w:val="3"/>
          <w:lang w:eastAsia="pl-PL" w:bidi="hi-IN"/>
        </w:rPr>
        <w:t xml:space="preserve">- </w:t>
      </w:r>
      <w:r w:rsidRPr="007213D0">
        <w:rPr>
          <w:rFonts w:ascii="Times New Roman" w:eastAsia="Times New Roman" w:hAnsi="Times New Roman" w:cs="Times New Roman"/>
          <w:color w:val="222222"/>
          <w:kern w:val="3"/>
          <w:lang w:eastAsia="pl-PL" w:bidi="hi-IN"/>
        </w:rPr>
        <w:t>do sprostowania (poprawiania) danych osobowych,</w:t>
      </w:r>
    </w:p>
    <w:p w14:paraId="233BD94C" w14:textId="77777777" w:rsidR="00462820" w:rsidRPr="007213D0" w:rsidRDefault="00462820" w:rsidP="00DC2897">
      <w:pPr>
        <w:pStyle w:val="Bezodstpw"/>
        <w:spacing w:line="276" w:lineRule="auto"/>
        <w:jc w:val="both"/>
        <w:rPr>
          <w:rFonts w:ascii="Times New Roman" w:eastAsia="Times New Roman" w:hAnsi="Times New Roman" w:cs="Times New Roman"/>
          <w:color w:val="222222"/>
          <w:kern w:val="3"/>
          <w:lang w:eastAsia="pl-PL" w:bidi="hi-IN"/>
        </w:rPr>
      </w:pPr>
      <w:r>
        <w:rPr>
          <w:rFonts w:ascii="Times New Roman" w:eastAsia="Times New Roman" w:hAnsi="Times New Roman" w:cs="Times New Roman"/>
          <w:color w:val="222222"/>
          <w:kern w:val="3"/>
          <w:lang w:eastAsia="pl-PL" w:bidi="hi-IN"/>
        </w:rPr>
        <w:t xml:space="preserve">- </w:t>
      </w:r>
      <w:r w:rsidRPr="007213D0">
        <w:rPr>
          <w:rFonts w:ascii="Times New Roman" w:eastAsia="Times New Roman" w:hAnsi="Times New Roman" w:cs="Times New Roman"/>
          <w:color w:val="222222"/>
          <w:kern w:val="3"/>
          <w:lang w:eastAsia="pl-PL" w:bidi="hi-IN"/>
        </w:rPr>
        <w:t>do ograniczenia przetwarzania danych osobowych,</w:t>
      </w:r>
    </w:p>
    <w:p w14:paraId="4A0C1093" w14:textId="77777777" w:rsidR="00462820" w:rsidRPr="007213D0" w:rsidRDefault="00462820" w:rsidP="00DC2897">
      <w:pPr>
        <w:pStyle w:val="Bezodstpw"/>
        <w:spacing w:line="276" w:lineRule="auto"/>
        <w:jc w:val="both"/>
        <w:rPr>
          <w:rFonts w:ascii="Times New Roman" w:eastAsia="NSimSun" w:hAnsi="Times New Roman" w:cs="Times New Roman"/>
          <w:kern w:val="3"/>
          <w:lang w:eastAsia="zh-CN" w:bidi="hi-IN"/>
        </w:rPr>
      </w:pPr>
      <w:r>
        <w:rPr>
          <w:rFonts w:ascii="Times New Roman" w:eastAsia="Times New Roman" w:hAnsi="Times New Roman" w:cs="Times New Roman"/>
          <w:color w:val="222222"/>
          <w:kern w:val="3"/>
          <w:lang w:eastAsia="pl-PL" w:bidi="hi-IN"/>
        </w:rPr>
        <w:t xml:space="preserve">- </w:t>
      </w:r>
      <w:r w:rsidRPr="007213D0">
        <w:rPr>
          <w:rFonts w:ascii="Times New Roman" w:eastAsia="Times New Roman" w:hAnsi="Times New Roman" w:cs="Times New Roman"/>
          <w:color w:val="222222"/>
          <w:kern w:val="3"/>
          <w:lang w:eastAsia="pl-PL" w:bidi="hi-IN"/>
        </w:rPr>
        <w:t xml:space="preserve">do wniesienia skargi do </w:t>
      </w:r>
      <w:r w:rsidRPr="007213D0">
        <w:rPr>
          <w:rFonts w:ascii="Times New Roman" w:eastAsia="Times New Roman" w:hAnsi="Times New Roman" w:cs="Times New Roman"/>
          <w:iCs/>
          <w:color w:val="222222"/>
          <w:kern w:val="3"/>
          <w:lang w:eastAsia="pl-PL" w:bidi="hi-IN"/>
        </w:rPr>
        <w:t>Prezesa Urzędu Ochrony Danych Osobowych na adres Urzędu Ochrony Danych Osobowych, ul. Stawki 2, 00 - 193 Warszawa,</w:t>
      </w:r>
      <w:r w:rsidRPr="007213D0">
        <w:rPr>
          <w:rFonts w:ascii="Times New Roman" w:eastAsia="Times New Roman" w:hAnsi="Times New Roman" w:cs="Times New Roman"/>
          <w:color w:val="222222"/>
          <w:kern w:val="3"/>
          <w:lang w:eastAsia="pl-PL" w:bidi="hi-IN"/>
        </w:rPr>
        <w:t xml:space="preserve"> jeżeli Pani/Pana zdaniem przetwarzanie Pani/Pana danych osobowych narusza przepisy RODO.</w:t>
      </w:r>
    </w:p>
    <w:p w14:paraId="4BE4BAAF" w14:textId="77777777" w:rsidR="00462820" w:rsidRPr="00B745B2" w:rsidRDefault="00462820" w:rsidP="00DC2897">
      <w:pPr>
        <w:pStyle w:val="Bezodstpw"/>
        <w:spacing w:line="276" w:lineRule="auto"/>
        <w:jc w:val="both"/>
        <w:rPr>
          <w:rFonts w:ascii="Times New Roman" w:eastAsia="NSimSun" w:hAnsi="Times New Roman" w:cs="Times New Roman"/>
          <w:kern w:val="3"/>
          <w:u w:val="single"/>
          <w:lang w:eastAsia="zh-CN" w:bidi="hi-IN"/>
        </w:rPr>
      </w:pPr>
      <w:r w:rsidRPr="00B745B2">
        <w:rPr>
          <w:rFonts w:ascii="Times New Roman" w:eastAsia="Times New Roman" w:hAnsi="Times New Roman" w:cs="Times New Roman"/>
          <w:color w:val="222222"/>
          <w:kern w:val="3"/>
          <w:u w:val="single"/>
          <w:lang w:eastAsia="pl-PL" w:bidi="hi-IN"/>
        </w:rPr>
        <w:t>Dobrowolność/obowiązek podania danych osobowych</w:t>
      </w:r>
    </w:p>
    <w:p w14:paraId="20DA98E7" w14:textId="77777777" w:rsidR="00462820" w:rsidRPr="007213D0" w:rsidRDefault="00462820" w:rsidP="00DC2897">
      <w:pPr>
        <w:pStyle w:val="Bezodstpw"/>
        <w:spacing w:line="276" w:lineRule="auto"/>
        <w:jc w:val="both"/>
        <w:rPr>
          <w:rFonts w:ascii="Times New Roman" w:eastAsia="NSimSun" w:hAnsi="Times New Roman" w:cs="Times New Roman"/>
          <w:kern w:val="3"/>
          <w:lang w:eastAsia="zh-CN" w:bidi="hi-IN"/>
        </w:rPr>
      </w:pPr>
      <w:r w:rsidRPr="007213D0">
        <w:rPr>
          <w:rFonts w:ascii="Times New Roman" w:eastAsia="NSimSun" w:hAnsi="Times New Roman" w:cs="Times New Roman"/>
          <w:kern w:val="3"/>
          <w:lang w:eastAsia="zh-CN" w:bidi="hi-IN"/>
        </w:rPr>
        <w:t xml:space="preserve">Podanie przez Panią/Pana danych osobowych jest wymogiem ustawowym określonym w przepisach ustawy </w:t>
      </w:r>
      <w:proofErr w:type="spellStart"/>
      <w:r w:rsidRPr="007213D0">
        <w:rPr>
          <w:rFonts w:ascii="Times New Roman" w:eastAsia="NSimSun" w:hAnsi="Times New Roman" w:cs="Times New Roman"/>
          <w:kern w:val="3"/>
          <w:lang w:eastAsia="zh-CN" w:bidi="hi-IN"/>
        </w:rPr>
        <w:t>Pzp</w:t>
      </w:r>
      <w:proofErr w:type="spellEnd"/>
      <w:r w:rsidRPr="007213D0">
        <w:rPr>
          <w:rFonts w:ascii="Times New Roman" w:eastAsia="NSimSun" w:hAnsi="Times New Roman" w:cs="Times New Roman"/>
          <w:kern w:val="3"/>
          <w:lang w:eastAsia="zh-CN" w:bidi="hi-IN"/>
        </w:rPr>
        <w:t>, związanym z udziałem w postępowaniu o udzielenie zamówienia publicznego. Konsekwencją niepodania przez Panią/Pana danych osobowych będzie wykluczenie z postępowania o udzielenie zamówienia publicznego.</w:t>
      </w:r>
    </w:p>
    <w:p w14:paraId="7D289AC6" w14:textId="77777777" w:rsidR="00462820" w:rsidRPr="00B745B2" w:rsidRDefault="00462820" w:rsidP="00DC2897">
      <w:pPr>
        <w:pStyle w:val="Bezodstpw"/>
        <w:spacing w:line="276" w:lineRule="auto"/>
        <w:jc w:val="both"/>
        <w:rPr>
          <w:rFonts w:ascii="Times New Roman" w:eastAsia="Times New Roman" w:hAnsi="Times New Roman" w:cs="Times New Roman"/>
          <w:color w:val="222222"/>
          <w:kern w:val="3"/>
          <w:u w:val="single"/>
          <w:lang w:eastAsia="pl-PL" w:bidi="hi-IN"/>
        </w:rPr>
      </w:pPr>
      <w:r w:rsidRPr="00B745B2">
        <w:rPr>
          <w:rFonts w:ascii="Times New Roman" w:eastAsia="Times New Roman" w:hAnsi="Times New Roman" w:cs="Times New Roman"/>
          <w:color w:val="222222"/>
          <w:kern w:val="3"/>
          <w:u w:val="single"/>
          <w:lang w:eastAsia="pl-PL" w:bidi="hi-IN"/>
        </w:rPr>
        <w:t>Zautomatyzowane podejmowanie decyzji, w tym profilowanie</w:t>
      </w:r>
    </w:p>
    <w:p w14:paraId="19C69B5D" w14:textId="77777777" w:rsidR="00462820" w:rsidRDefault="00462820" w:rsidP="00DC2897">
      <w:pPr>
        <w:pStyle w:val="Bezodstpw"/>
        <w:spacing w:line="276" w:lineRule="auto"/>
        <w:jc w:val="both"/>
        <w:rPr>
          <w:rFonts w:ascii="Times New Roman" w:eastAsia="NSimSun" w:hAnsi="Times New Roman" w:cs="Times New Roman"/>
          <w:kern w:val="3"/>
          <w:lang w:eastAsia="zh-CN" w:bidi="hi-IN"/>
        </w:rPr>
      </w:pPr>
      <w:r w:rsidRPr="007213D0">
        <w:rPr>
          <w:rFonts w:ascii="Times New Roman" w:eastAsia="NSimSun" w:hAnsi="Times New Roman" w:cs="Times New Roman"/>
          <w:kern w:val="3"/>
          <w:lang w:eastAsia="zh-CN" w:bidi="hi-IN"/>
        </w:rPr>
        <w:t>Pani/Pana dane osobowe nie będą profilowane ani też nie będą podlegały zautomatyzowanemu podejmowaniu decyzji.</w:t>
      </w:r>
    </w:p>
    <w:p w14:paraId="7342F4F5" w14:textId="77777777" w:rsidR="00462820" w:rsidRDefault="00462820" w:rsidP="00DC2897">
      <w:pPr>
        <w:pStyle w:val="Bezodstpw"/>
        <w:spacing w:line="276" w:lineRule="auto"/>
        <w:jc w:val="both"/>
        <w:rPr>
          <w:rFonts w:ascii="Times New Roman" w:hAnsi="Times New Roman" w:cs="Times New Roman"/>
          <w:b/>
          <w:highlight w:val="lightGray"/>
        </w:rPr>
      </w:pPr>
    </w:p>
    <w:p w14:paraId="53241EB1" w14:textId="664F379E" w:rsidR="00462820" w:rsidRPr="00BD799B" w:rsidRDefault="00462820" w:rsidP="00DC2897">
      <w:pPr>
        <w:pStyle w:val="Bezodstpw"/>
        <w:spacing w:line="276" w:lineRule="auto"/>
        <w:jc w:val="both"/>
        <w:rPr>
          <w:rFonts w:ascii="Times New Roman" w:hAnsi="Times New Roman" w:cs="Times New Roman"/>
          <w:b/>
        </w:rPr>
      </w:pPr>
      <w:r w:rsidRPr="007213D0">
        <w:rPr>
          <w:rFonts w:ascii="Times New Roman" w:hAnsi="Times New Roman" w:cs="Times New Roman"/>
          <w:b/>
          <w:highlight w:val="lightGray"/>
        </w:rPr>
        <w:t>Rozdział XXVI</w:t>
      </w:r>
      <w:r>
        <w:rPr>
          <w:rFonts w:ascii="Times New Roman" w:hAnsi="Times New Roman" w:cs="Times New Roman"/>
          <w:b/>
          <w:highlight w:val="lightGray"/>
        </w:rPr>
        <w:t>I</w:t>
      </w:r>
      <w:r w:rsidRPr="007213D0">
        <w:rPr>
          <w:rFonts w:ascii="Times New Roman" w:hAnsi="Times New Roman" w:cs="Times New Roman"/>
          <w:b/>
          <w:highlight w:val="lightGray"/>
        </w:rPr>
        <w:t xml:space="preserve">I. </w:t>
      </w:r>
      <w:r>
        <w:rPr>
          <w:rFonts w:ascii="Times New Roman" w:hAnsi="Times New Roman" w:cs="Times New Roman"/>
          <w:b/>
          <w:highlight w:val="lightGray"/>
        </w:rPr>
        <w:t>Wykaz załączników do SWZ</w:t>
      </w:r>
      <w:r w:rsidRPr="007213D0">
        <w:rPr>
          <w:rFonts w:ascii="Times New Roman" w:hAnsi="Times New Roman" w:cs="Times New Roman"/>
          <w:b/>
          <w:highlight w:val="lightGray"/>
        </w:rPr>
        <w:t>.</w:t>
      </w:r>
    </w:p>
    <w:p w14:paraId="2BBA55F4" w14:textId="77777777" w:rsidR="00462820" w:rsidRPr="00BD799B" w:rsidRDefault="00462820" w:rsidP="00DC2897">
      <w:pPr>
        <w:pStyle w:val="Bezodstpw"/>
        <w:numPr>
          <w:ilvl w:val="0"/>
          <w:numId w:val="15"/>
        </w:numPr>
        <w:spacing w:line="276" w:lineRule="auto"/>
        <w:jc w:val="both"/>
        <w:rPr>
          <w:rFonts w:ascii="Times New Roman" w:hAnsi="Times New Roman" w:cs="Times New Roman"/>
        </w:rPr>
      </w:pPr>
      <w:r w:rsidRPr="00BD799B">
        <w:rPr>
          <w:rFonts w:ascii="Times New Roman" w:hAnsi="Times New Roman" w:cs="Times New Roman"/>
          <w:b/>
        </w:rPr>
        <w:t>Załącznik nr 1</w:t>
      </w:r>
      <w:r w:rsidRPr="00BD799B">
        <w:rPr>
          <w:rFonts w:ascii="Times New Roman" w:hAnsi="Times New Roman" w:cs="Times New Roman"/>
        </w:rPr>
        <w:t xml:space="preserve"> – Formularz oferty</w:t>
      </w:r>
    </w:p>
    <w:p w14:paraId="26802977" w14:textId="77777777" w:rsidR="00462820" w:rsidRDefault="00462820" w:rsidP="00DC2897">
      <w:pPr>
        <w:pStyle w:val="Bezodstpw"/>
        <w:numPr>
          <w:ilvl w:val="0"/>
          <w:numId w:val="15"/>
        </w:numPr>
        <w:spacing w:line="276" w:lineRule="auto"/>
        <w:jc w:val="both"/>
        <w:rPr>
          <w:rFonts w:ascii="Times New Roman" w:hAnsi="Times New Roman" w:cs="Times New Roman"/>
        </w:rPr>
      </w:pPr>
      <w:r w:rsidRPr="00BD799B">
        <w:rPr>
          <w:rFonts w:ascii="Times New Roman" w:hAnsi="Times New Roman" w:cs="Times New Roman"/>
          <w:b/>
        </w:rPr>
        <w:t>Załącznik nr 2</w:t>
      </w:r>
      <w:r w:rsidRPr="00BD799B">
        <w:rPr>
          <w:rFonts w:ascii="Times New Roman" w:hAnsi="Times New Roman" w:cs="Times New Roman"/>
        </w:rPr>
        <w:t xml:space="preserve"> – Oświadczenie o braku podstaw do wykluczenia</w:t>
      </w:r>
    </w:p>
    <w:p w14:paraId="1DC37A12" w14:textId="77777777" w:rsidR="00462820" w:rsidRDefault="00462820" w:rsidP="00DC2897">
      <w:pPr>
        <w:pStyle w:val="Bezodstpw"/>
        <w:numPr>
          <w:ilvl w:val="0"/>
          <w:numId w:val="15"/>
        </w:numPr>
        <w:spacing w:line="276" w:lineRule="auto"/>
        <w:jc w:val="both"/>
        <w:rPr>
          <w:rFonts w:ascii="Times New Roman" w:hAnsi="Times New Roman" w:cs="Times New Roman"/>
        </w:rPr>
      </w:pPr>
      <w:r>
        <w:rPr>
          <w:rFonts w:ascii="Times New Roman" w:hAnsi="Times New Roman" w:cs="Times New Roman"/>
          <w:b/>
        </w:rPr>
        <w:t xml:space="preserve">Załącznik nr 3 </w:t>
      </w:r>
      <w:r>
        <w:rPr>
          <w:rFonts w:ascii="Times New Roman" w:hAnsi="Times New Roman" w:cs="Times New Roman"/>
        </w:rPr>
        <w:t>– Oświadczenie Wykonawcy na podstawie art. 125 ust. 1 PZP o spełnieniu warunków udziału w postępowaniu</w:t>
      </w:r>
    </w:p>
    <w:p w14:paraId="6F2ED516" w14:textId="77777777" w:rsidR="00462820" w:rsidRDefault="00462820" w:rsidP="00DC2897">
      <w:pPr>
        <w:pStyle w:val="Bezodstpw"/>
        <w:numPr>
          <w:ilvl w:val="0"/>
          <w:numId w:val="15"/>
        </w:numPr>
        <w:spacing w:line="276" w:lineRule="auto"/>
        <w:jc w:val="both"/>
        <w:rPr>
          <w:rFonts w:ascii="Times New Roman" w:hAnsi="Times New Roman" w:cs="Times New Roman"/>
        </w:rPr>
      </w:pPr>
      <w:r>
        <w:rPr>
          <w:rFonts w:ascii="Times New Roman" w:hAnsi="Times New Roman" w:cs="Times New Roman"/>
          <w:b/>
        </w:rPr>
        <w:t xml:space="preserve">Załącznik nr 4 </w:t>
      </w:r>
      <w:r>
        <w:rPr>
          <w:rFonts w:ascii="Times New Roman" w:hAnsi="Times New Roman" w:cs="Times New Roman"/>
        </w:rPr>
        <w:t>– Wzór zobowiązania podmiotów trzecich do oddania do dyspozycji Wykonawcy niezbędnych zasobów na potrzeby korzystania z nich przy wykonywaniu zamówienia.</w:t>
      </w:r>
    </w:p>
    <w:p w14:paraId="72B190F2" w14:textId="77777777" w:rsidR="00462820" w:rsidRDefault="00462820" w:rsidP="00DC2897">
      <w:pPr>
        <w:pStyle w:val="Bezodstpw"/>
        <w:numPr>
          <w:ilvl w:val="0"/>
          <w:numId w:val="15"/>
        </w:numPr>
        <w:spacing w:line="276" w:lineRule="auto"/>
        <w:jc w:val="both"/>
        <w:rPr>
          <w:rFonts w:ascii="Times New Roman" w:hAnsi="Times New Roman" w:cs="Times New Roman"/>
        </w:rPr>
      </w:pPr>
      <w:r>
        <w:rPr>
          <w:rFonts w:ascii="Times New Roman" w:hAnsi="Times New Roman" w:cs="Times New Roman"/>
          <w:b/>
        </w:rPr>
        <w:t xml:space="preserve">Załącznik nr 5 </w:t>
      </w:r>
      <w:r>
        <w:rPr>
          <w:rFonts w:ascii="Times New Roman" w:hAnsi="Times New Roman" w:cs="Times New Roman"/>
        </w:rPr>
        <w:t>– Oświadczenie Wykonawców wspólnie ubiegających się o udzielenie zamówienia składane na podstawie art. 117 ust. 4 PZP dotyczące usług, które wykonują poszczególni Wykonawcy.</w:t>
      </w:r>
    </w:p>
    <w:p w14:paraId="57E295B8" w14:textId="13D17A58" w:rsidR="004412B9" w:rsidRPr="00B84517" w:rsidRDefault="00462820" w:rsidP="007213D0">
      <w:pPr>
        <w:pStyle w:val="Bezodstpw"/>
        <w:numPr>
          <w:ilvl w:val="0"/>
          <w:numId w:val="15"/>
        </w:numPr>
        <w:spacing w:line="276" w:lineRule="auto"/>
        <w:jc w:val="both"/>
        <w:rPr>
          <w:rFonts w:ascii="Times New Roman" w:hAnsi="Times New Roman" w:cs="Times New Roman"/>
        </w:rPr>
      </w:pPr>
      <w:r>
        <w:rPr>
          <w:rFonts w:ascii="Times New Roman" w:hAnsi="Times New Roman" w:cs="Times New Roman"/>
          <w:b/>
        </w:rPr>
        <w:t xml:space="preserve">Załącznik nr 6 </w:t>
      </w:r>
      <w:r>
        <w:rPr>
          <w:rFonts w:ascii="Times New Roman" w:hAnsi="Times New Roman" w:cs="Times New Roman"/>
        </w:rPr>
        <w:t>– Wzór umowy</w:t>
      </w:r>
    </w:p>
    <w:sectPr w:rsidR="004412B9" w:rsidRPr="00B84517">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B64139" w14:textId="77777777" w:rsidR="00182C49" w:rsidRDefault="00182C49" w:rsidP="006A1B40">
      <w:pPr>
        <w:spacing w:after="0" w:line="240" w:lineRule="auto"/>
      </w:pPr>
      <w:r>
        <w:separator/>
      </w:r>
    </w:p>
  </w:endnote>
  <w:endnote w:type="continuationSeparator" w:id="0">
    <w:p w14:paraId="565D1D00" w14:textId="77777777" w:rsidR="00182C49" w:rsidRDefault="00182C49" w:rsidP="006A1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firabold">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9099452"/>
      <w:docPartObj>
        <w:docPartGallery w:val="Page Numbers (Bottom of Page)"/>
        <w:docPartUnique/>
      </w:docPartObj>
    </w:sdtPr>
    <w:sdtEndPr/>
    <w:sdtContent>
      <w:p w14:paraId="0307EA1F" w14:textId="53E9060A" w:rsidR="00131B10" w:rsidRDefault="00131B10">
        <w:pPr>
          <w:pStyle w:val="Stopka"/>
          <w:jc w:val="center"/>
        </w:pPr>
        <w:r>
          <w:fldChar w:fldCharType="begin"/>
        </w:r>
        <w:r>
          <w:instrText>PAGE   \* MERGEFORMAT</w:instrText>
        </w:r>
        <w:r>
          <w:fldChar w:fldCharType="separate"/>
        </w:r>
        <w:r w:rsidR="0009698C">
          <w:rPr>
            <w:noProof/>
          </w:rPr>
          <w:t>12</w:t>
        </w:r>
        <w:r>
          <w:fldChar w:fldCharType="end"/>
        </w:r>
      </w:p>
    </w:sdtContent>
  </w:sdt>
  <w:p w14:paraId="6AB892FF" w14:textId="77777777" w:rsidR="00131B10" w:rsidRDefault="00131B1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A16EB6" w14:textId="77777777" w:rsidR="00182C49" w:rsidRDefault="00182C49" w:rsidP="006A1B40">
      <w:pPr>
        <w:spacing w:after="0" w:line="240" w:lineRule="auto"/>
      </w:pPr>
      <w:r>
        <w:separator/>
      </w:r>
    </w:p>
  </w:footnote>
  <w:footnote w:type="continuationSeparator" w:id="0">
    <w:p w14:paraId="3817755F" w14:textId="77777777" w:rsidR="00182C49" w:rsidRDefault="00182C49" w:rsidP="006A1B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02D0E" w14:textId="02AC0871" w:rsidR="006A1B40" w:rsidRPr="006A1B40" w:rsidRDefault="00FB485A">
    <w:pPr>
      <w:pStyle w:val="Nagwek"/>
      <w:rPr>
        <w:rFonts w:ascii="Times New Roman" w:hAnsi="Times New Roman" w:cs="Times New Roman"/>
        <w:i/>
      </w:rPr>
    </w:pPr>
    <w:r w:rsidRPr="00FB485A">
      <w:rPr>
        <w:rFonts w:ascii="Times New Roman" w:hAnsi="Times New Roman" w:cs="Times New Roman"/>
        <w:i/>
      </w:rPr>
      <w:t>RIiOŚ.</w:t>
    </w:r>
    <w:r w:rsidRPr="002376C7">
      <w:rPr>
        <w:rFonts w:ascii="Times New Roman" w:hAnsi="Times New Roman" w:cs="Times New Roman"/>
        <w:i/>
      </w:rPr>
      <w:t>271.22</w:t>
    </w:r>
    <w:r w:rsidR="005E3D03" w:rsidRPr="002376C7">
      <w:rPr>
        <w:rFonts w:ascii="Times New Roman" w:hAnsi="Times New Roman" w:cs="Times New Roman"/>
        <w:i/>
      </w:rPr>
      <w:t>.</w:t>
    </w:r>
    <w:r w:rsidR="003A285D" w:rsidRPr="002376C7">
      <w:rPr>
        <w:rFonts w:ascii="Times New Roman" w:hAnsi="Times New Roman" w:cs="Times New Roman"/>
        <w:i/>
      </w:rPr>
      <w:t>202</w:t>
    </w:r>
    <w:r w:rsidR="006E4C73" w:rsidRPr="002376C7">
      <w:rPr>
        <w:rFonts w:ascii="Times New Roman" w:hAnsi="Times New Roman" w:cs="Times New Roman"/>
        <w:i/>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47092"/>
    <w:multiLevelType w:val="multilevel"/>
    <w:tmpl w:val="C0B6BC76"/>
    <w:lvl w:ilvl="0">
      <w:start w:val="1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157A0B26"/>
    <w:multiLevelType w:val="hybridMultilevel"/>
    <w:tmpl w:val="C84CA7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6093F6A"/>
    <w:multiLevelType w:val="hybridMultilevel"/>
    <w:tmpl w:val="3C7844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6441DEA"/>
    <w:multiLevelType w:val="multilevel"/>
    <w:tmpl w:val="BC769DE6"/>
    <w:styleLink w:val="WWNum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3AE3B06"/>
    <w:multiLevelType w:val="hybridMultilevel"/>
    <w:tmpl w:val="A330D1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A08694C"/>
    <w:multiLevelType w:val="multilevel"/>
    <w:tmpl w:val="9208B9BA"/>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63870BF"/>
    <w:multiLevelType w:val="hybridMultilevel"/>
    <w:tmpl w:val="9E3A9746"/>
    <w:lvl w:ilvl="0" w:tplc="DCA8BBAA">
      <w:start w:val="1"/>
      <w:numFmt w:val="lowerLetter"/>
      <w:lvlText w:val="%1)"/>
      <w:lvlJc w:val="left"/>
      <w:pPr>
        <w:ind w:left="1455" w:hanging="360"/>
      </w:pPr>
      <w:rPr>
        <w:rFonts w:hint="default"/>
        <w:color w:val="auto"/>
      </w:rPr>
    </w:lvl>
    <w:lvl w:ilvl="1" w:tplc="04150019" w:tentative="1">
      <w:start w:val="1"/>
      <w:numFmt w:val="lowerLetter"/>
      <w:lvlText w:val="%2."/>
      <w:lvlJc w:val="left"/>
      <w:pPr>
        <w:ind w:left="2175" w:hanging="360"/>
      </w:pPr>
    </w:lvl>
    <w:lvl w:ilvl="2" w:tplc="0415001B" w:tentative="1">
      <w:start w:val="1"/>
      <w:numFmt w:val="lowerRoman"/>
      <w:lvlText w:val="%3."/>
      <w:lvlJc w:val="right"/>
      <w:pPr>
        <w:ind w:left="2895" w:hanging="180"/>
      </w:pPr>
    </w:lvl>
    <w:lvl w:ilvl="3" w:tplc="0415000F" w:tentative="1">
      <w:start w:val="1"/>
      <w:numFmt w:val="decimal"/>
      <w:lvlText w:val="%4."/>
      <w:lvlJc w:val="left"/>
      <w:pPr>
        <w:ind w:left="3615" w:hanging="360"/>
      </w:pPr>
    </w:lvl>
    <w:lvl w:ilvl="4" w:tplc="04150019" w:tentative="1">
      <w:start w:val="1"/>
      <w:numFmt w:val="lowerLetter"/>
      <w:lvlText w:val="%5."/>
      <w:lvlJc w:val="left"/>
      <w:pPr>
        <w:ind w:left="4335" w:hanging="360"/>
      </w:pPr>
    </w:lvl>
    <w:lvl w:ilvl="5" w:tplc="0415001B" w:tentative="1">
      <w:start w:val="1"/>
      <w:numFmt w:val="lowerRoman"/>
      <w:lvlText w:val="%6."/>
      <w:lvlJc w:val="right"/>
      <w:pPr>
        <w:ind w:left="5055" w:hanging="180"/>
      </w:pPr>
    </w:lvl>
    <w:lvl w:ilvl="6" w:tplc="0415000F" w:tentative="1">
      <w:start w:val="1"/>
      <w:numFmt w:val="decimal"/>
      <w:lvlText w:val="%7."/>
      <w:lvlJc w:val="left"/>
      <w:pPr>
        <w:ind w:left="5775" w:hanging="360"/>
      </w:pPr>
    </w:lvl>
    <w:lvl w:ilvl="7" w:tplc="04150019" w:tentative="1">
      <w:start w:val="1"/>
      <w:numFmt w:val="lowerLetter"/>
      <w:lvlText w:val="%8."/>
      <w:lvlJc w:val="left"/>
      <w:pPr>
        <w:ind w:left="6495" w:hanging="360"/>
      </w:pPr>
    </w:lvl>
    <w:lvl w:ilvl="8" w:tplc="0415001B" w:tentative="1">
      <w:start w:val="1"/>
      <w:numFmt w:val="lowerRoman"/>
      <w:lvlText w:val="%9."/>
      <w:lvlJc w:val="right"/>
      <w:pPr>
        <w:ind w:left="7215" w:hanging="180"/>
      </w:pPr>
    </w:lvl>
  </w:abstractNum>
  <w:abstractNum w:abstractNumId="7">
    <w:nsid w:val="584D4C67"/>
    <w:multiLevelType w:val="multilevel"/>
    <w:tmpl w:val="A6B63368"/>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B377C47"/>
    <w:multiLevelType w:val="multilevel"/>
    <w:tmpl w:val="94F26AC4"/>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701828C0"/>
    <w:multiLevelType w:val="multilevel"/>
    <w:tmpl w:val="0A363B8A"/>
    <w:styleLink w:val="WWNum2"/>
    <w:lvl w:ilvl="0">
      <w:start w:val="1"/>
      <w:numFmt w:val="decimal"/>
      <w:lvlText w:val="%1."/>
      <w:lvlJc w:val="right"/>
      <w:pPr>
        <w:ind w:left="816" w:hanging="360"/>
      </w:pPr>
    </w:lvl>
    <w:lvl w:ilvl="1">
      <w:start w:val="1"/>
      <w:numFmt w:val="upperRoman"/>
      <w:lvlText w:val="%2."/>
      <w:lvlJc w:val="right"/>
      <w:pPr>
        <w:ind w:left="1536" w:hanging="360"/>
      </w:pPr>
    </w:lvl>
    <w:lvl w:ilvl="2">
      <w:start w:val="1"/>
      <w:numFmt w:val="upperRoman"/>
      <w:lvlText w:val="%3."/>
      <w:lvlJc w:val="right"/>
      <w:pPr>
        <w:ind w:left="2256" w:hanging="360"/>
      </w:pPr>
    </w:lvl>
    <w:lvl w:ilvl="3">
      <w:start w:val="1"/>
      <w:numFmt w:val="upperRoman"/>
      <w:lvlText w:val="%4."/>
      <w:lvlJc w:val="right"/>
      <w:pPr>
        <w:ind w:left="2976" w:hanging="360"/>
      </w:pPr>
    </w:lvl>
    <w:lvl w:ilvl="4">
      <w:start w:val="1"/>
      <w:numFmt w:val="upperRoman"/>
      <w:lvlText w:val="%5."/>
      <w:lvlJc w:val="right"/>
      <w:pPr>
        <w:ind w:left="3696" w:hanging="360"/>
      </w:pPr>
    </w:lvl>
    <w:lvl w:ilvl="5">
      <w:start w:val="1"/>
      <w:numFmt w:val="upperRoman"/>
      <w:lvlText w:val="%6."/>
      <w:lvlJc w:val="right"/>
      <w:pPr>
        <w:ind w:left="4416" w:hanging="360"/>
      </w:pPr>
    </w:lvl>
    <w:lvl w:ilvl="6">
      <w:start w:val="1"/>
      <w:numFmt w:val="upperRoman"/>
      <w:lvlText w:val="%7."/>
      <w:lvlJc w:val="right"/>
      <w:pPr>
        <w:ind w:left="5136" w:hanging="360"/>
      </w:pPr>
    </w:lvl>
    <w:lvl w:ilvl="7">
      <w:start w:val="1"/>
      <w:numFmt w:val="upperRoman"/>
      <w:lvlText w:val="%8."/>
      <w:lvlJc w:val="right"/>
      <w:pPr>
        <w:ind w:left="5856" w:hanging="360"/>
      </w:pPr>
    </w:lvl>
    <w:lvl w:ilvl="8">
      <w:start w:val="1"/>
      <w:numFmt w:val="upperRoman"/>
      <w:lvlText w:val="%9."/>
      <w:lvlJc w:val="right"/>
      <w:pPr>
        <w:ind w:left="6576" w:hanging="360"/>
      </w:pPr>
    </w:lvl>
  </w:abstractNum>
  <w:abstractNum w:abstractNumId="10">
    <w:nsid w:val="776B227E"/>
    <w:multiLevelType w:val="multilevel"/>
    <w:tmpl w:val="92B6B724"/>
    <w:lvl w:ilvl="0">
      <w:start w:val="11"/>
      <w:numFmt w:val="decimal"/>
      <w:lvlText w:val="%1"/>
      <w:lvlJc w:val="left"/>
      <w:pPr>
        <w:ind w:left="375" w:hanging="375"/>
      </w:pPr>
      <w:rPr>
        <w:rFonts w:hint="default"/>
      </w:rPr>
    </w:lvl>
    <w:lvl w:ilvl="1">
      <w:start w:val="1"/>
      <w:numFmt w:val="decimal"/>
      <w:lvlText w:val="%2."/>
      <w:lvlJc w:val="left"/>
      <w:pPr>
        <w:ind w:left="1095" w:hanging="375"/>
      </w:pPr>
      <w:rPr>
        <w:rFonts w:ascii="Times New Roman" w:eastAsiaTheme="minorHAnsi" w:hAnsi="Times New Roman" w:cs="Times New Roman"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8"/>
  </w:num>
  <w:num w:numId="2">
    <w:abstractNumId w:val="0"/>
  </w:num>
  <w:num w:numId="3">
    <w:abstractNumId w:val="10"/>
  </w:num>
  <w:num w:numId="4">
    <w:abstractNumId w:val="6"/>
  </w:num>
  <w:num w:numId="5">
    <w:abstractNumId w:val="9"/>
  </w:num>
  <w:num w:numId="6">
    <w:abstractNumId w:val="5"/>
  </w:num>
  <w:num w:numId="7">
    <w:abstractNumId w:val="7"/>
  </w:num>
  <w:num w:numId="8">
    <w:abstractNumId w:val="3"/>
  </w:num>
  <w:num w:numId="9">
    <w:abstractNumId w:val="9"/>
    <w:lvlOverride w:ilvl="0">
      <w:startOverride w:val="1"/>
    </w:lvlOverride>
  </w:num>
  <w:num w:numId="10">
    <w:abstractNumId w:val="5"/>
    <w:lvlOverride w:ilvl="0">
      <w:startOverride w:val="1"/>
    </w:lvlOverride>
  </w:num>
  <w:num w:numId="11">
    <w:abstractNumId w:val="7"/>
    <w:lvlOverride w:ilvl="0">
      <w:startOverride w:val="1"/>
    </w:lvlOverride>
  </w:num>
  <w:num w:numId="12">
    <w:abstractNumId w:val="3"/>
    <w:lvlOverride w:ilvl="0">
      <w:startOverride w:val="1"/>
    </w:lvlOverride>
  </w:num>
  <w:num w:numId="13">
    <w:abstractNumId w:val="4"/>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E2E"/>
    <w:rsid w:val="00010DFF"/>
    <w:rsid w:val="0002347A"/>
    <w:rsid w:val="00025B5A"/>
    <w:rsid w:val="00026703"/>
    <w:rsid w:val="000433E1"/>
    <w:rsid w:val="00056219"/>
    <w:rsid w:val="0005775C"/>
    <w:rsid w:val="000801CA"/>
    <w:rsid w:val="0008494E"/>
    <w:rsid w:val="0009698C"/>
    <w:rsid w:val="000A0B56"/>
    <w:rsid w:val="000D298F"/>
    <w:rsid w:val="000E7FCA"/>
    <w:rsid w:val="001066A2"/>
    <w:rsid w:val="00131B10"/>
    <w:rsid w:val="00150111"/>
    <w:rsid w:val="00162620"/>
    <w:rsid w:val="00174182"/>
    <w:rsid w:val="00174261"/>
    <w:rsid w:val="0017579C"/>
    <w:rsid w:val="00175AA9"/>
    <w:rsid w:val="00182C49"/>
    <w:rsid w:val="001C3E2E"/>
    <w:rsid w:val="001D0E4D"/>
    <w:rsid w:val="001D5FF2"/>
    <w:rsid w:val="001D72A2"/>
    <w:rsid w:val="001E00D5"/>
    <w:rsid w:val="001E0BC2"/>
    <w:rsid w:val="00202EBF"/>
    <w:rsid w:val="00203439"/>
    <w:rsid w:val="00205F53"/>
    <w:rsid w:val="002121BE"/>
    <w:rsid w:val="002376C7"/>
    <w:rsid w:val="002525DB"/>
    <w:rsid w:val="0027476E"/>
    <w:rsid w:val="0029795E"/>
    <w:rsid w:val="002A5873"/>
    <w:rsid w:val="002E0DC8"/>
    <w:rsid w:val="0030685C"/>
    <w:rsid w:val="00324BCF"/>
    <w:rsid w:val="00337721"/>
    <w:rsid w:val="0035135F"/>
    <w:rsid w:val="00366042"/>
    <w:rsid w:val="00371829"/>
    <w:rsid w:val="00377EC6"/>
    <w:rsid w:val="003852AA"/>
    <w:rsid w:val="003A09A7"/>
    <w:rsid w:val="003A285D"/>
    <w:rsid w:val="003A4BE5"/>
    <w:rsid w:val="003E1DA9"/>
    <w:rsid w:val="003E5D90"/>
    <w:rsid w:val="003F4ED2"/>
    <w:rsid w:val="004031D9"/>
    <w:rsid w:val="00425CE8"/>
    <w:rsid w:val="004412B9"/>
    <w:rsid w:val="00456B68"/>
    <w:rsid w:val="00462820"/>
    <w:rsid w:val="004737D8"/>
    <w:rsid w:val="00474B4F"/>
    <w:rsid w:val="004A1084"/>
    <w:rsid w:val="004B5261"/>
    <w:rsid w:val="004B6925"/>
    <w:rsid w:val="004D5015"/>
    <w:rsid w:val="00502187"/>
    <w:rsid w:val="00512F43"/>
    <w:rsid w:val="00542F6C"/>
    <w:rsid w:val="00560A0F"/>
    <w:rsid w:val="00562336"/>
    <w:rsid w:val="0057536C"/>
    <w:rsid w:val="005851CC"/>
    <w:rsid w:val="005B4ADE"/>
    <w:rsid w:val="005B71F3"/>
    <w:rsid w:val="005C4801"/>
    <w:rsid w:val="005D5CA9"/>
    <w:rsid w:val="005E3D03"/>
    <w:rsid w:val="005E7A5F"/>
    <w:rsid w:val="00651A62"/>
    <w:rsid w:val="006856EC"/>
    <w:rsid w:val="00694906"/>
    <w:rsid w:val="00696B7D"/>
    <w:rsid w:val="00697749"/>
    <w:rsid w:val="006A1B40"/>
    <w:rsid w:val="006B21DE"/>
    <w:rsid w:val="006E4C73"/>
    <w:rsid w:val="006F367F"/>
    <w:rsid w:val="007213D0"/>
    <w:rsid w:val="00737A86"/>
    <w:rsid w:val="00762120"/>
    <w:rsid w:val="00764380"/>
    <w:rsid w:val="007816A2"/>
    <w:rsid w:val="00794F29"/>
    <w:rsid w:val="007E1DC8"/>
    <w:rsid w:val="00832BF3"/>
    <w:rsid w:val="008514E1"/>
    <w:rsid w:val="00853040"/>
    <w:rsid w:val="0087746B"/>
    <w:rsid w:val="008A0037"/>
    <w:rsid w:val="008C5FDB"/>
    <w:rsid w:val="008D31F8"/>
    <w:rsid w:val="008D3896"/>
    <w:rsid w:val="008F2BB3"/>
    <w:rsid w:val="00914286"/>
    <w:rsid w:val="00914506"/>
    <w:rsid w:val="00983142"/>
    <w:rsid w:val="0098472E"/>
    <w:rsid w:val="009B3E8A"/>
    <w:rsid w:val="009F4BA0"/>
    <w:rsid w:val="009F6C05"/>
    <w:rsid w:val="00A06658"/>
    <w:rsid w:val="00A363A4"/>
    <w:rsid w:val="00A421DA"/>
    <w:rsid w:val="00A52574"/>
    <w:rsid w:val="00A52A44"/>
    <w:rsid w:val="00A53A6E"/>
    <w:rsid w:val="00A70A2D"/>
    <w:rsid w:val="00AA329E"/>
    <w:rsid w:val="00AD4275"/>
    <w:rsid w:val="00B04E45"/>
    <w:rsid w:val="00B274FA"/>
    <w:rsid w:val="00B35352"/>
    <w:rsid w:val="00B44A29"/>
    <w:rsid w:val="00B543D6"/>
    <w:rsid w:val="00B745B2"/>
    <w:rsid w:val="00B84517"/>
    <w:rsid w:val="00BA3B55"/>
    <w:rsid w:val="00BD799B"/>
    <w:rsid w:val="00C045DE"/>
    <w:rsid w:val="00C2526C"/>
    <w:rsid w:val="00C2634B"/>
    <w:rsid w:val="00C5333E"/>
    <w:rsid w:val="00C77238"/>
    <w:rsid w:val="00C85894"/>
    <w:rsid w:val="00CB2ADB"/>
    <w:rsid w:val="00CB5DEE"/>
    <w:rsid w:val="00CE4438"/>
    <w:rsid w:val="00D16039"/>
    <w:rsid w:val="00D17833"/>
    <w:rsid w:val="00D36AA6"/>
    <w:rsid w:val="00D42810"/>
    <w:rsid w:val="00D5499B"/>
    <w:rsid w:val="00D65D4F"/>
    <w:rsid w:val="00DC2897"/>
    <w:rsid w:val="00DC4B16"/>
    <w:rsid w:val="00DF01C3"/>
    <w:rsid w:val="00DF7DB3"/>
    <w:rsid w:val="00E449EF"/>
    <w:rsid w:val="00E47D97"/>
    <w:rsid w:val="00E77AD6"/>
    <w:rsid w:val="00E80EE4"/>
    <w:rsid w:val="00EA10B6"/>
    <w:rsid w:val="00EA1636"/>
    <w:rsid w:val="00EA1CBC"/>
    <w:rsid w:val="00F167E0"/>
    <w:rsid w:val="00F24AA6"/>
    <w:rsid w:val="00F31F41"/>
    <w:rsid w:val="00F40F96"/>
    <w:rsid w:val="00F46D4D"/>
    <w:rsid w:val="00F80061"/>
    <w:rsid w:val="00FA6243"/>
    <w:rsid w:val="00FA67D5"/>
    <w:rsid w:val="00FB485A"/>
    <w:rsid w:val="00FB7919"/>
    <w:rsid w:val="00FF0A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4B9C3"/>
  <w15:docId w15:val="{3EB5B9DE-9644-4E12-B4BB-5159EF4D3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412B9"/>
    <w:pPr>
      <w:ind w:left="720"/>
      <w:contextualSpacing/>
    </w:pPr>
  </w:style>
  <w:style w:type="character" w:styleId="Hipercze">
    <w:name w:val="Hyperlink"/>
    <w:basedOn w:val="Domylnaczcionkaakapitu"/>
    <w:uiPriority w:val="99"/>
    <w:unhideWhenUsed/>
    <w:rsid w:val="004412B9"/>
    <w:rPr>
      <w:color w:val="0563C1" w:themeColor="hyperlink"/>
      <w:u w:val="single"/>
    </w:rPr>
  </w:style>
  <w:style w:type="character" w:customStyle="1" w:styleId="Nierozpoznanawzmianka1">
    <w:name w:val="Nierozpoznana wzmianka1"/>
    <w:basedOn w:val="Domylnaczcionkaakapitu"/>
    <w:uiPriority w:val="99"/>
    <w:semiHidden/>
    <w:unhideWhenUsed/>
    <w:rsid w:val="004412B9"/>
    <w:rPr>
      <w:color w:val="605E5C"/>
      <w:shd w:val="clear" w:color="auto" w:fill="E1DFDD"/>
    </w:rPr>
  </w:style>
  <w:style w:type="paragraph" w:styleId="Bezodstpw">
    <w:name w:val="No Spacing"/>
    <w:uiPriority w:val="1"/>
    <w:qFormat/>
    <w:rsid w:val="002A5873"/>
    <w:pPr>
      <w:spacing w:after="0" w:line="240" w:lineRule="auto"/>
    </w:pPr>
  </w:style>
  <w:style w:type="paragraph" w:styleId="NormalnyWeb">
    <w:name w:val="Normal (Web)"/>
    <w:basedOn w:val="Normalny"/>
    <w:rsid w:val="002A5873"/>
    <w:pPr>
      <w:suppressAutoHyphens/>
      <w:spacing w:before="280" w:after="280" w:line="240" w:lineRule="auto"/>
    </w:pPr>
    <w:rPr>
      <w:rFonts w:ascii="Times New Roman" w:eastAsia="Times New Roman" w:hAnsi="Times New Roman" w:cs="Calibri"/>
      <w:sz w:val="24"/>
      <w:szCs w:val="24"/>
      <w:lang w:eastAsia="zh-CN"/>
    </w:rPr>
  </w:style>
  <w:style w:type="numbering" w:customStyle="1" w:styleId="WWNum2">
    <w:name w:val="WWNum2"/>
    <w:basedOn w:val="Bezlisty"/>
    <w:rsid w:val="003852AA"/>
    <w:pPr>
      <w:numPr>
        <w:numId w:val="5"/>
      </w:numPr>
    </w:pPr>
  </w:style>
  <w:style w:type="numbering" w:customStyle="1" w:styleId="WWNum3">
    <w:name w:val="WWNum3"/>
    <w:basedOn w:val="Bezlisty"/>
    <w:rsid w:val="003852AA"/>
    <w:pPr>
      <w:numPr>
        <w:numId w:val="6"/>
      </w:numPr>
    </w:pPr>
  </w:style>
  <w:style w:type="numbering" w:customStyle="1" w:styleId="WWNum6">
    <w:name w:val="WWNum6"/>
    <w:basedOn w:val="Bezlisty"/>
    <w:rsid w:val="003852AA"/>
    <w:pPr>
      <w:numPr>
        <w:numId w:val="7"/>
      </w:numPr>
    </w:pPr>
  </w:style>
  <w:style w:type="numbering" w:customStyle="1" w:styleId="WWNum4">
    <w:name w:val="WWNum4"/>
    <w:basedOn w:val="Bezlisty"/>
    <w:rsid w:val="003852AA"/>
    <w:pPr>
      <w:numPr>
        <w:numId w:val="8"/>
      </w:numPr>
    </w:pPr>
  </w:style>
  <w:style w:type="paragraph" w:styleId="Tekstdymka">
    <w:name w:val="Balloon Text"/>
    <w:basedOn w:val="Normalny"/>
    <w:link w:val="TekstdymkaZnak"/>
    <w:uiPriority w:val="99"/>
    <w:semiHidden/>
    <w:unhideWhenUsed/>
    <w:rsid w:val="0005621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6219"/>
    <w:rPr>
      <w:rFonts w:ascii="Segoe UI" w:hAnsi="Segoe UI" w:cs="Segoe UI"/>
      <w:sz w:val="18"/>
      <w:szCs w:val="18"/>
    </w:rPr>
  </w:style>
  <w:style w:type="character" w:styleId="Tekstzastpczy">
    <w:name w:val="Placeholder Text"/>
    <w:basedOn w:val="Domylnaczcionkaakapitu"/>
    <w:uiPriority w:val="99"/>
    <w:semiHidden/>
    <w:rsid w:val="00366042"/>
    <w:rPr>
      <w:color w:val="808080"/>
    </w:rPr>
  </w:style>
  <w:style w:type="paragraph" w:styleId="Nagwek">
    <w:name w:val="header"/>
    <w:basedOn w:val="Normalny"/>
    <w:link w:val="NagwekZnak"/>
    <w:uiPriority w:val="99"/>
    <w:unhideWhenUsed/>
    <w:rsid w:val="006A1B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1B40"/>
  </w:style>
  <w:style w:type="paragraph" w:styleId="Stopka">
    <w:name w:val="footer"/>
    <w:basedOn w:val="Normalny"/>
    <w:link w:val="StopkaZnak"/>
    <w:uiPriority w:val="99"/>
    <w:unhideWhenUsed/>
    <w:rsid w:val="006A1B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1B40"/>
  </w:style>
  <w:style w:type="table" w:styleId="Tabela-Siatka">
    <w:name w:val="Table Grid"/>
    <w:basedOn w:val="Standardowy"/>
    <w:uiPriority w:val="39"/>
    <w:rsid w:val="00F24A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2E0D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gminy@stanislawow.pl" TargetMode="External"/><Relationship Id="rId13" Type="http://schemas.openxmlformats.org/officeDocument/2006/relationships/hyperlink" Target="https://ezamowienia.gov.pl" TargetMode="External"/><Relationship Id="rId18" Type="http://schemas.openxmlformats.org/officeDocument/2006/relationships/hyperlink" Target="mailto:inwestycje@stanislawow.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bip.stanislawow.eu/" TargetMode="External"/><Relationship Id="rId17" Type="http://schemas.openxmlformats.org/officeDocument/2006/relationships/hyperlink" Target="mailto:janusz.wieczorek@stanislawow.pl" TargetMode="External"/><Relationship Id="rId2" Type="http://schemas.openxmlformats.org/officeDocument/2006/relationships/numbering" Target="numbering.xml"/><Relationship Id="rId16" Type="http://schemas.openxmlformats.org/officeDocument/2006/relationships/hyperlink" Target="mailto:inwestycje@stanislaw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inwestycje@stanislawow.pl"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yperlink" Target="mailto:inwestycje@stanislawow.pl" TargetMode="External"/><Relationship Id="rId4" Type="http://schemas.openxmlformats.org/officeDocument/2006/relationships/settings" Target="settings.xml"/><Relationship Id="rId9" Type="http://schemas.openxmlformats.org/officeDocument/2006/relationships/hyperlink" Target="http://www.stanislawow.pl" TargetMode="External"/><Relationship Id="rId14" Type="http://schemas.openxmlformats.org/officeDocument/2006/relationships/hyperlink" Target="https://epuap.gov.pl/wps/porta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0AFF7-C500-498D-BDF2-4602F69ED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12</Pages>
  <Words>5031</Words>
  <Characters>30192</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Krupa</dc:creator>
  <cp:lastModifiedBy>Dorota Jerzak</cp:lastModifiedBy>
  <cp:revision>25</cp:revision>
  <cp:lastPrinted>2023-12-04T08:08:00Z</cp:lastPrinted>
  <dcterms:created xsi:type="dcterms:W3CDTF">2022-02-23T09:30:00Z</dcterms:created>
  <dcterms:modified xsi:type="dcterms:W3CDTF">2023-12-18T09:20:00Z</dcterms:modified>
</cp:coreProperties>
</file>