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E210" w14:textId="77777777" w:rsidR="00051475" w:rsidRDefault="00051475" w:rsidP="00D20C4D"/>
    <w:p w14:paraId="0FF3F11C" w14:textId="77777777" w:rsidR="00D20C4D" w:rsidRPr="008B1F92" w:rsidRDefault="00D20C4D" w:rsidP="00D20C4D">
      <w:pPr>
        <w:pStyle w:val="Nagwek1"/>
      </w:pPr>
      <w:r w:rsidRPr="008B1F92">
        <w:rPr>
          <w:b w:val="0"/>
        </w:rPr>
        <w:t>FORMULARZ CENOWY</w:t>
      </w:r>
    </w:p>
    <w:p w14:paraId="601B5000" w14:textId="06E8B384" w:rsidR="00D20C4D" w:rsidRDefault="00D20C4D" w:rsidP="00D20C4D">
      <w:pPr>
        <w:ind w:left="1080" w:hanging="1080"/>
        <w:jc w:val="both"/>
        <w:rPr>
          <w:b/>
        </w:rPr>
      </w:pPr>
    </w:p>
    <w:p w14:paraId="12D90A23" w14:textId="0252C4F0" w:rsidR="00D20C4D" w:rsidRDefault="00D20C4D" w:rsidP="00D20C4D">
      <w:pPr>
        <w:ind w:left="1080" w:hanging="1080"/>
        <w:jc w:val="both"/>
        <w:rPr>
          <w:sz w:val="22"/>
          <w:szCs w:val="22"/>
        </w:rPr>
      </w:pPr>
      <w:r>
        <w:rPr>
          <w:b/>
        </w:rPr>
        <w:t>1. Zamawiający: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Gminny Zakład Usług Komunalnych</w:t>
      </w:r>
      <w:r>
        <w:tab/>
      </w:r>
      <w:r>
        <w:tab/>
      </w:r>
      <w:r>
        <w:tab/>
      </w:r>
      <w:r>
        <w:tab/>
      </w:r>
      <w:r>
        <w:tab/>
      </w:r>
      <w:r>
        <w:tab/>
        <w:t>84-351 Nowa Wieś Lęborska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Młynarska 10</w:t>
      </w:r>
    </w:p>
    <w:p w14:paraId="2B66970A" w14:textId="77777777" w:rsidR="00D20C4D" w:rsidRDefault="00D20C4D" w:rsidP="00D20C4D">
      <w:pPr>
        <w:ind w:left="1080" w:hanging="1080"/>
        <w:jc w:val="both"/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 (59) 861 22 64</w:t>
      </w:r>
    </w:p>
    <w:p w14:paraId="19BD2890" w14:textId="77777777" w:rsidR="00D20C4D" w:rsidRDefault="00D20C4D" w:rsidP="00D20C4D">
      <w:pPr>
        <w:jc w:val="both"/>
        <w:rPr>
          <w:b/>
        </w:rPr>
      </w:pPr>
      <w:r>
        <w:rPr>
          <w:b/>
        </w:rPr>
        <w:t>2. Wykonawca:</w:t>
      </w:r>
    </w:p>
    <w:p w14:paraId="08C9CC32" w14:textId="77777777" w:rsidR="00D20C4D" w:rsidRDefault="00D20C4D" w:rsidP="00D20C4D">
      <w:pPr>
        <w:jc w:val="both"/>
        <w:rPr>
          <w:b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2437"/>
        <w:gridCol w:w="7877"/>
      </w:tblGrid>
      <w:tr w:rsidR="00E66054" w14:paraId="26E91F81" w14:textId="0F12D9FC" w:rsidTr="001A07A9">
        <w:tc>
          <w:tcPr>
            <w:tcW w:w="2437" w:type="dxa"/>
            <w:shd w:val="clear" w:color="auto" w:fill="auto"/>
          </w:tcPr>
          <w:p w14:paraId="40AB5043" w14:textId="77777777" w:rsidR="00E66054" w:rsidRPr="0071236B" w:rsidRDefault="00E66054" w:rsidP="00E66054">
            <w:pPr>
              <w:snapToGrid w:val="0"/>
            </w:pPr>
            <w:r>
              <w:t>p</w:t>
            </w:r>
            <w:r w:rsidRPr="0071236B">
              <w:t xml:space="preserve">ełna nazwa/firma </w:t>
            </w:r>
            <w:r>
              <w:t>a</w:t>
            </w:r>
            <w:r w:rsidRPr="0071236B">
              <w:t xml:space="preserve">dres </w:t>
            </w:r>
          </w:p>
        </w:tc>
        <w:tc>
          <w:tcPr>
            <w:tcW w:w="7877" w:type="dxa"/>
            <w:vAlign w:val="center"/>
          </w:tcPr>
          <w:p w14:paraId="61414880" w14:textId="208739EF" w:rsidR="00E66054" w:rsidRDefault="00E66054" w:rsidP="00E66054">
            <w:pPr>
              <w:suppressAutoHyphens w:val="0"/>
              <w:spacing w:after="160" w:line="259" w:lineRule="auto"/>
            </w:pPr>
            <w:r w:rsidRPr="007A2197">
              <w:rPr>
                <w:rFonts w:ascii="Arial" w:hAnsi="Arial" w:cs="Arial"/>
                <w:sz w:val="25"/>
                <w:szCs w:val="25"/>
              </w:rPr>
              <w:t>_________________________________________________</w:t>
            </w:r>
          </w:p>
        </w:tc>
      </w:tr>
      <w:tr w:rsidR="00E66054" w14:paraId="5E17CC2B" w14:textId="77777777" w:rsidTr="00E66054">
        <w:trPr>
          <w:trHeight w:val="70"/>
        </w:trPr>
        <w:tc>
          <w:tcPr>
            <w:tcW w:w="2437" w:type="dxa"/>
            <w:shd w:val="clear" w:color="auto" w:fill="auto"/>
          </w:tcPr>
          <w:p w14:paraId="586A6B8F" w14:textId="77777777" w:rsidR="00E66054" w:rsidRPr="0071236B" w:rsidRDefault="00E66054" w:rsidP="00E66054">
            <w:pPr>
              <w:snapToGrid w:val="0"/>
            </w:pPr>
          </w:p>
        </w:tc>
        <w:tc>
          <w:tcPr>
            <w:tcW w:w="7877" w:type="dxa"/>
            <w:shd w:val="clear" w:color="auto" w:fill="auto"/>
            <w:vAlign w:val="center"/>
          </w:tcPr>
          <w:p w14:paraId="05AD22AC" w14:textId="2461BCEE" w:rsidR="00E66054" w:rsidRDefault="00E66054" w:rsidP="00E66054">
            <w:pPr>
              <w:snapToGrid w:val="0"/>
              <w:jc w:val="both"/>
            </w:pPr>
            <w:r w:rsidRPr="007A2197">
              <w:rPr>
                <w:rFonts w:ascii="Arial" w:hAnsi="Arial" w:cs="Arial"/>
                <w:sz w:val="25"/>
                <w:szCs w:val="25"/>
              </w:rPr>
              <w:t>_________________________________________________</w:t>
            </w:r>
          </w:p>
        </w:tc>
      </w:tr>
      <w:tr w:rsidR="00E66054" w14:paraId="2EFDFA52" w14:textId="77777777" w:rsidTr="00E64488">
        <w:tc>
          <w:tcPr>
            <w:tcW w:w="2437" w:type="dxa"/>
            <w:shd w:val="clear" w:color="auto" w:fill="auto"/>
          </w:tcPr>
          <w:p w14:paraId="5200637D" w14:textId="77777777" w:rsidR="00E66054" w:rsidRDefault="00E66054" w:rsidP="00E66054"/>
        </w:tc>
        <w:tc>
          <w:tcPr>
            <w:tcW w:w="7877" w:type="dxa"/>
            <w:shd w:val="clear" w:color="auto" w:fill="auto"/>
          </w:tcPr>
          <w:p w14:paraId="73F59264" w14:textId="77777777" w:rsidR="00E66054" w:rsidRDefault="00E66054" w:rsidP="00E66054">
            <w:pPr>
              <w:snapToGrid w:val="0"/>
            </w:pPr>
          </w:p>
        </w:tc>
      </w:tr>
    </w:tbl>
    <w:p w14:paraId="4425FE7B" w14:textId="4ED899B2" w:rsidR="0098341E" w:rsidRPr="0098341E" w:rsidRDefault="0098341E" w:rsidP="0098341E">
      <w:pPr>
        <w:spacing w:line="360" w:lineRule="auto"/>
        <w:jc w:val="center"/>
        <w:rPr>
          <w:b/>
        </w:rPr>
      </w:pPr>
      <w:r w:rsidRPr="0098341E">
        <w:rPr>
          <w:b/>
        </w:rPr>
        <w:t xml:space="preserve">ZAKUP PALIW CIEKŁYCH DO POJAZDÓW I MASZYN GMINNEGO ZAKŁADU </w:t>
      </w:r>
    </w:p>
    <w:p w14:paraId="00A08025" w14:textId="77777777" w:rsidR="0098341E" w:rsidRPr="0098341E" w:rsidRDefault="0098341E" w:rsidP="0098341E">
      <w:pPr>
        <w:spacing w:line="360" w:lineRule="auto"/>
        <w:jc w:val="center"/>
        <w:rPr>
          <w:b/>
        </w:rPr>
      </w:pPr>
      <w:r w:rsidRPr="0098341E">
        <w:rPr>
          <w:b/>
        </w:rPr>
        <w:t>USŁUG KOMUNALNYCH W NOWEJ WSI LĘBORSKIEJ</w:t>
      </w:r>
    </w:p>
    <w:p w14:paraId="3D3B1EA2" w14:textId="77777777" w:rsidR="009F10B1" w:rsidRDefault="009F10B1" w:rsidP="00D20C4D">
      <w:pPr>
        <w:tabs>
          <w:tab w:val="left" w:pos="900"/>
        </w:tabs>
        <w:ind w:right="203"/>
        <w:jc w:val="both"/>
      </w:pPr>
    </w:p>
    <w:p w14:paraId="16BCA97B" w14:textId="39A57D5A" w:rsidR="00D20C4D" w:rsidRDefault="001374CF" w:rsidP="001374CF">
      <w:pPr>
        <w:tabs>
          <w:tab w:val="left" w:pos="900"/>
        </w:tabs>
        <w:ind w:right="203"/>
        <w:jc w:val="both"/>
      </w:pPr>
      <w:r w:rsidRPr="001374CF">
        <w:t xml:space="preserve">Oświadczamy, że w </w:t>
      </w:r>
      <w:r w:rsidR="00A56C57">
        <w:t xml:space="preserve">dniu opublikowania ogłoszenia o zamówieniu tj. w dniu </w:t>
      </w:r>
      <w:r w:rsidR="00535D2A">
        <w:t>20</w:t>
      </w:r>
      <w:r w:rsidR="00CD4A70">
        <w:t>.12.202</w:t>
      </w:r>
      <w:r w:rsidR="00535D2A">
        <w:t>3</w:t>
      </w:r>
      <w:r w:rsidR="00CD4A70">
        <w:t>r.</w:t>
      </w:r>
      <w:r w:rsidRPr="001374CF">
        <w:t xml:space="preserve"> ceny poszczególnych rodzajów paliw </w:t>
      </w:r>
      <w:r w:rsidR="00A56C57">
        <w:t xml:space="preserve">będących przedmiotem zamówienia na </w:t>
      </w:r>
      <w:r w:rsidR="002478BE">
        <w:t>naszej</w:t>
      </w:r>
      <w:r w:rsidRPr="00BB7EC7">
        <w:rPr>
          <w:color w:val="FF0000"/>
        </w:rPr>
        <w:t xml:space="preserve"> </w:t>
      </w:r>
      <w:r w:rsidR="00DE247F" w:rsidRPr="00DE247F">
        <w:t xml:space="preserve">stacji paliw </w:t>
      </w:r>
      <w:r w:rsidRPr="001374CF">
        <w:t>przedstawiały się następująco:</w:t>
      </w:r>
    </w:p>
    <w:tbl>
      <w:tblPr>
        <w:tblpPr w:leftFromText="141" w:rightFromText="141" w:vertAnchor="text" w:horzAnchor="margin" w:tblpY="194"/>
        <w:tblW w:w="9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4836"/>
        <w:gridCol w:w="1754"/>
        <w:gridCol w:w="2526"/>
      </w:tblGrid>
      <w:tr w:rsidR="001F7DAB" w14:paraId="51740F56" w14:textId="77777777" w:rsidTr="00EB0DA8">
        <w:trPr>
          <w:trHeight w:val="837"/>
        </w:trPr>
        <w:tc>
          <w:tcPr>
            <w:tcW w:w="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27683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jc w:val="center"/>
              <w:rPr>
                <w:sz w:val="22"/>
                <w:szCs w:val="22"/>
              </w:rPr>
            </w:pPr>
            <w:r w:rsidRPr="001F7DAB">
              <w:rPr>
                <w:sz w:val="22"/>
                <w:szCs w:val="22"/>
              </w:rPr>
              <w:t>Lp.</w:t>
            </w:r>
          </w:p>
        </w:tc>
        <w:tc>
          <w:tcPr>
            <w:tcW w:w="4836" w:type="dxa"/>
            <w:tcBorders>
              <w:top w:val="single" w:sz="1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2497C45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jc w:val="center"/>
              <w:rPr>
                <w:sz w:val="22"/>
                <w:szCs w:val="22"/>
              </w:rPr>
            </w:pPr>
            <w:r w:rsidRPr="001F7DAB">
              <w:rPr>
                <w:b/>
                <w:bCs/>
                <w:sz w:val="22"/>
                <w:szCs w:val="22"/>
              </w:rPr>
              <w:t>Rodzaj paliwa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4680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F7DAB">
              <w:rPr>
                <w:b/>
                <w:bCs/>
                <w:sz w:val="22"/>
                <w:szCs w:val="22"/>
              </w:rPr>
              <w:t>Jednostka miary</w:t>
            </w:r>
          </w:p>
          <w:p w14:paraId="356A5166" w14:textId="77777777" w:rsidR="001F7DAB" w:rsidRPr="001F7DAB" w:rsidRDefault="001F7DAB" w:rsidP="001F7DAB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9909" w14:textId="5C19D0AB" w:rsidR="001F7DAB" w:rsidRPr="001F7DAB" w:rsidRDefault="00FB5508" w:rsidP="001F7DAB">
            <w:pPr>
              <w:tabs>
                <w:tab w:val="left" w:pos="900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="001F7DAB" w:rsidRPr="001F7DAB">
              <w:rPr>
                <w:b/>
                <w:bCs/>
                <w:sz w:val="22"/>
                <w:szCs w:val="22"/>
              </w:rPr>
              <w:t>ena jednostkow</w:t>
            </w:r>
            <w:r>
              <w:rPr>
                <w:b/>
                <w:bCs/>
                <w:sz w:val="22"/>
                <w:szCs w:val="22"/>
              </w:rPr>
              <w:t>a</w:t>
            </w:r>
          </w:p>
          <w:p w14:paraId="0018C617" w14:textId="77777777" w:rsidR="001F7DAB" w:rsidRPr="001F7DAB" w:rsidRDefault="001F7DAB" w:rsidP="001F7DAB">
            <w:pPr>
              <w:jc w:val="center"/>
              <w:rPr>
                <w:sz w:val="22"/>
                <w:szCs w:val="22"/>
              </w:rPr>
            </w:pPr>
            <w:r w:rsidRPr="001F7DAB">
              <w:rPr>
                <w:b/>
                <w:bCs/>
                <w:sz w:val="22"/>
                <w:szCs w:val="22"/>
              </w:rPr>
              <w:t>brutto PLN                       (tylko do oceny ofert)</w:t>
            </w:r>
          </w:p>
        </w:tc>
      </w:tr>
      <w:tr w:rsidR="001F7DAB" w14:paraId="62B87D9A" w14:textId="77777777" w:rsidTr="008D2F49">
        <w:trPr>
          <w:trHeight w:val="414"/>
        </w:trPr>
        <w:tc>
          <w:tcPr>
            <w:tcW w:w="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7D2BCF" w14:textId="77777777" w:rsidR="001F7DAB" w:rsidRPr="001F7DAB" w:rsidRDefault="001F7DAB" w:rsidP="008D2F4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1F7DAB">
              <w:rPr>
                <w:sz w:val="22"/>
                <w:szCs w:val="22"/>
              </w:rPr>
              <w:t>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069C50" w14:textId="77777777" w:rsidR="001F7DAB" w:rsidRPr="001F7DAB" w:rsidRDefault="001F7DAB" w:rsidP="001F7DAB">
            <w:pPr>
              <w:tabs>
                <w:tab w:val="left" w:pos="1418"/>
              </w:tabs>
              <w:snapToGrid w:val="0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1F7DAB">
              <w:rPr>
                <w:b/>
                <w:bCs/>
                <w:sz w:val="22"/>
                <w:szCs w:val="22"/>
              </w:rPr>
              <w:t>Benzyna bezołowiowa (liczba oktanowa 95)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A76322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1F7DAB">
              <w:rPr>
                <w:sz w:val="22"/>
                <w:szCs w:val="22"/>
                <w:lang w:val="en-US"/>
              </w:rPr>
              <w:t>litr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2E06D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F7DAB" w14:paraId="6A9CCBF5" w14:textId="77777777" w:rsidTr="008D2F49">
        <w:trPr>
          <w:trHeight w:val="416"/>
        </w:trPr>
        <w:tc>
          <w:tcPr>
            <w:tcW w:w="6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B76C23" w14:textId="77777777" w:rsidR="001F7DAB" w:rsidRPr="001F7DAB" w:rsidRDefault="001F7DAB" w:rsidP="008D2F49">
            <w:pPr>
              <w:tabs>
                <w:tab w:val="left" w:pos="68"/>
                <w:tab w:val="left" w:pos="80"/>
              </w:tabs>
              <w:jc w:val="center"/>
              <w:rPr>
                <w:sz w:val="22"/>
                <w:szCs w:val="22"/>
              </w:rPr>
            </w:pPr>
            <w:r w:rsidRPr="001F7DAB">
              <w:rPr>
                <w:sz w:val="22"/>
                <w:szCs w:val="22"/>
              </w:rPr>
              <w:t>2.</w:t>
            </w:r>
          </w:p>
        </w:tc>
        <w:tc>
          <w:tcPr>
            <w:tcW w:w="483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BC69D5" w14:textId="77777777" w:rsidR="001F7DAB" w:rsidRPr="001F7DAB" w:rsidRDefault="001F7DAB" w:rsidP="001F7DAB">
            <w:pPr>
              <w:tabs>
                <w:tab w:val="left" w:pos="780"/>
              </w:tabs>
              <w:snapToGrid w:val="0"/>
              <w:rPr>
                <w:b/>
                <w:bCs/>
                <w:sz w:val="22"/>
                <w:szCs w:val="22"/>
              </w:rPr>
            </w:pPr>
            <w:r w:rsidRPr="001F7DAB">
              <w:rPr>
                <w:b/>
                <w:bCs/>
                <w:sz w:val="22"/>
                <w:szCs w:val="22"/>
              </w:rPr>
              <w:t>Olej napędowy</w:t>
            </w:r>
          </w:p>
        </w:tc>
        <w:tc>
          <w:tcPr>
            <w:tcW w:w="175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34F887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jc w:val="center"/>
              <w:rPr>
                <w:sz w:val="22"/>
                <w:szCs w:val="22"/>
              </w:rPr>
            </w:pPr>
            <w:r w:rsidRPr="001F7DAB">
              <w:rPr>
                <w:sz w:val="22"/>
                <w:szCs w:val="22"/>
              </w:rPr>
              <w:t>litr</w:t>
            </w:r>
          </w:p>
        </w:tc>
        <w:tc>
          <w:tcPr>
            <w:tcW w:w="252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3F50" w14:textId="77777777" w:rsidR="001F7DAB" w:rsidRPr="001F7DAB" w:rsidRDefault="001F7DAB" w:rsidP="001F7DAB">
            <w:pPr>
              <w:tabs>
                <w:tab w:val="left" w:pos="900"/>
              </w:tabs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6ED4B287" w14:textId="7BEC1280" w:rsidR="00FB5508" w:rsidRDefault="00027E69" w:rsidP="00FB5508">
      <w:pPr>
        <w:autoSpaceDN w:val="0"/>
        <w:spacing w:after="160" w:line="256" w:lineRule="auto"/>
        <w:jc w:val="both"/>
        <w:textAlignment w:val="baseline"/>
        <w:rPr>
          <w:rFonts w:eastAsia="Calibri"/>
          <w:kern w:val="0"/>
          <w:lang w:eastAsia="en-US"/>
        </w:rPr>
      </w:pPr>
      <w:r w:rsidRPr="0004103A">
        <w:rPr>
          <w:rFonts w:eastAsia="Calibri"/>
          <w:kern w:val="0"/>
          <w:lang w:eastAsia="en-US"/>
        </w:rPr>
        <w:t>Dla celów oceny ofert przedstawiamy oszacowanie kosztów zakupu dwóch rodzajów paliw dokonane</w:t>
      </w:r>
      <w:r>
        <w:rPr>
          <w:rFonts w:eastAsia="Calibri"/>
          <w:kern w:val="0"/>
          <w:lang w:eastAsia="en-US"/>
        </w:rPr>
        <w:t xml:space="preserve"> </w:t>
      </w:r>
      <w:r w:rsidRPr="0004103A">
        <w:rPr>
          <w:rFonts w:eastAsia="Calibri"/>
          <w:kern w:val="0"/>
          <w:lang w:eastAsia="en-US"/>
        </w:rPr>
        <w:t>w oparciu o ceny podane w tabeli powyżej (wszystkie ceny brutto) przy uwzględnieniu poniżej wskazanych ilości oraz proponowanego rabatu</w:t>
      </w:r>
      <w:r>
        <w:rPr>
          <w:rFonts w:eastAsia="Calibri"/>
          <w:kern w:val="0"/>
          <w:lang w:eastAsia="en-US"/>
        </w:rPr>
        <w:t>.</w:t>
      </w:r>
    </w:p>
    <w:tbl>
      <w:tblPr>
        <w:tblpPr w:leftFromText="141" w:rightFromText="141" w:vertAnchor="text" w:horzAnchor="margin" w:tblpY="12"/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2223"/>
        <w:gridCol w:w="992"/>
        <w:gridCol w:w="1985"/>
        <w:gridCol w:w="1985"/>
        <w:gridCol w:w="1985"/>
      </w:tblGrid>
      <w:tr w:rsidR="008D2F49" w:rsidRPr="0004103A" w14:paraId="1659F801" w14:textId="77777777" w:rsidTr="008D2F49">
        <w:trPr>
          <w:trHeight w:val="1124"/>
        </w:trPr>
        <w:tc>
          <w:tcPr>
            <w:tcW w:w="241" w:type="pct"/>
            <w:vAlign w:val="center"/>
          </w:tcPr>
          <w:p w14:paraId="2D101DFB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154" w:type="pct"/>
            <w:vAlign w:val="center"/>
          </w:tcPr>
          <w:p w14:paraId="5E5AEE43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Rodzaj paliwa</w:t>
            </w:r>
          </w:p>
        </w:tc>
        <w:tc>
          <w:tcPr>
            <w:tcW w:w="515" w:type="pct"/>
            <w:vAlign w:val="center"/>
          </w:tcPr>
          <w:p w14:paraId="61737680" w14:textId="77777777" w:rsidR="008D2F49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 xml:space="preserve">Ilość </w:t>
            </w:r>
          </w:p>
          <w:p w14:paraId="2595F780" w14:textId="77777777" w:rsidR="008D2F49" w:rsidRPr="008E261E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8E261E">
              <w:rPr>
                <w:rFonts w:eastAsia="Calibri"/>
                <w:bCs/>
                <w:kern w:val="0"/>
                <w:sz w:val="22"/>
                <w:szCs w:val="22"/>
                <w:lang w:eastAsia="en-US"/>
              </w:rPr>
              <w:t>[l]</w:t>
            </w:r>
          </w:p>
        </w:tc>
        <w:tc>
          <w:tcPr>
            <w:tcW w:w="1030" w:type="pct"/>
            <w:vAlign w:val="center"/>
          </w:tcPr>
          <w:p w14:paraId="0544ABAA" w14:textId="77777777" w:rsidR="008D2F49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 xml:space="preserve">Stały rabat </w:t>
            </w:r>
          </w:p>
          <w:p w14:paraId="367A5B25" w14:textId="77777777" w:rsidR="008D2F49" w:rsidRPr="0004103A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od ceny detalicznej 1 litra paliwa</w:t>
            </w:r>
          </w:p>
          <w:p w14:paraId="0F0771BC" w14:textId="77777777" w:rsidR="008D2F49" w:rsidRPr="008E261E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Cs/>
                <w:kern w:val="0"/>
                <w:sz w:val="22"/>
                <w:szCs w:val="22"/>
                <w:lang w:eastAsia="en-US"/>
              </w:rPr>
            </w:pPr>
            <w:r w:rsidRPr="008E261E">
              <w:rPr>
                <w:rFonts w:eastAsia="Calibri"/>
                <w:bCs/>
                <w:kern w:val="0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030" w:type="pct"/>
            <w:vAlign w:val="center"/>
          </w:tcPr>
          <w:p w14:paraId="2BA3043A" w14:textId="77777777" w:rsidR="008D2F49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 xml:space="preserve">Cena 1 litra paliwa </w:t>
            </w:r>
          </w:p>
          <w:p w14:paraId="27E5F120" w14:textId="77777777" w:rsidR="008D2F49" w:rsidRPr="008E261E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po uwzględnieniu rabatu</w:t>
            </w:r>
          </w:p>
          <w:p w14:paraId="3B601A1D" w14:textId="77777777" w:rsidR="008D2F49" w:rsidRPr="0004103A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030" w:type="pct"/>
            <w:vAlign w:val="center"/>
          </w:tcPr>
          <w:p w14:paraId="70D69AEE" w14:textId="77777777" w:rsidR="008D2F49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Łączna cena brutto</w:t>
            </w:r>
          </w:p>
          <w:p w14:paraId="740298D7" w14:textId="77777777" w:rsidR="008D2F49" w:rsidRPr="008E261E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8E261E">
              <w:rPr>
                <w:rFonts w:eastAsia="Calibri"/>
                <w:kern w:val="0"/>
                <w:sz w:val="20"/>
                <w:szCs w:val="20"/>
                <w:lang w:eastAsia="en-US"/>
              </w:rPr>
              <w:t>(poz. 2 x poz. 4)</w:t>
            </w:r>
          </w:p>
          <w:p w14:paraId="22AE5E07" w14:textId="77777777" w:rsidR="008D2F49" w:rsidRPr="0004103A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  <w:r w:rsidRPr="008E261E">
              <w:rPr>
                <w:rFonts w:eastAsia="Calibri"/>
                <w:kern w:val="0"/>
                <w:sz w:val="22"/>
                <w:szCs w:val="22"/>
                <w:lang w:eastAsia="en-US"/>
              </w:rPr>
              <w:t>[zł]</w:t>
            </w:r>
          </w:p>
        </w:tc>
      </w:tr>
      <w:tr w:rsidR="008D2F49" w:rsidRPr="0004103A" w14:paraId="09C6FE20" w14:textId="77777777" w:rsidTr="00B82840">
        <w:trPr>
          <w:trHeight w:val="285"/>
        </w:trPr>
        <w:tc>
          <w:tcPr>
            <w:tcW w:w="241" w:type="pct"/>
            <w:vAlign w:val="center"/>
          </w:tcPr>
          <w:p w14:paraId="148C0074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54" w:type="pct"/>
            <w:vAlign w:val="center"/>
          </w:tcPr>
          <w:p w14:paraId="59FA1D8F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5" w:type="pct"/>
            <w:vAlign w:val="center"/>
          </w:tcPr>
          <w:p w14:paraId="6B4CD25C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30" w:type="pct"/>
            <w:vAlign w:val="center"/>
          </w:tcPr>
          <w:p w14:paraId="7D2F0456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30" w:type="pct"/>
            <w:vAlign w:val="center"/>
          </w:tcPr>
          <w:p w14:paraId="0FC64D42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30" w:type="pct"/>
            <w:tcBorders>
              <w:bottom w:val="single" w:sz="4" w:space="0" w:color="auto"/>
            </w:tcBorders>
            <w:vAlign w:val="center"/>
          </w:tcPr>
          <w:p w14:paraId="458E93C0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5</w:t>
            </w:r>
          </w:p>
        </w:tc>
      </w:tr>
      <w:tr w:rsidR="008D2F49" w:rsidRPr="0004103A" w14:paraId="5C103B1B" w14:textId="77777777" w:rsidTr="00B82840">
        <w:trPr>
          <w:trHeight w:val="816"/>
        </w:trPr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14:paraId="320FCF24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vAlign w:val="center"/>
          </w:tcPr>
          <w:p w14:paraId="238A76CA" w14:textId="77777777" w:rsidR="008D2F49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 xml:space="preserve">Benzyna bezołowiowa </w:t>
            </w:r>
          </w:p>
          <w:p w14:paraId="11FBEDA4" w14:textId="77777777" w:rsidR="008D2F49" w:rsidRPr="0004103A" w:rsidRDefault="008D2F49" w:rsidP="008D2F49">
            <w:pPr>
              <w:autoSpaceDN w:val="0"/>
              <w:jc w:val="center"/>
              <w:textAlignment w:val="baseline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(liczba oktanowa 95 )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08D86048" w14:textId="70689B62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i/>
                <w:color w:val="FF0000"/>
                <w:kern w:val="0"/>
                <w:sz w:val="22"/>
                <w:szCs w:val="22"/>
                <w:lang w:eastAsia="en-US"/>
              </w:rPr>
            </w:pPr>
            <w:r w:rsidRPr="009F10B1">
              <w:rPr>
                <w:rFonts w:eastAsia="Calibri"/>
                <w:kern w:val="0"/>
                <w:sz w:val="22"/>
                <w:szCs w:val="22"/>
                <w:lang w:eastAsia="en-US"/>
              </w:rPr>
              <w:t>2</w:t>
            </w:r>
            <w:r w:rsidR="00535D2A">
              <w:rPr>
                <w:rFonts w:eastAsia="Calibri"/>
                <w:kern w:val="0"/>
                <w:sz w:val="22"/>
                <w:szCs w:val="22"/>
                <w:lang w:eastAsia="en-US"/>
              </w:rPr>
              <w:t>2</w:t>
            </w:r>
            <w:r w:rsidRPr="009F10B1">
              <w:rPr>
                <w:rFonts w:eastAsia="Calibri"/>
                <w:kern w:val="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030" w:type="pct"/>
            <w:tcBorders>
              <w:bottom w:val="single" w:sz="4" w:space="0" w:color="auto"/>
            </w:tcBorders>
          </w:tcPr>
          <w:p w14:paraId="6FF26A5E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bottom w:val="single" w:sz="4" w:space="0" w:color="auto"/>
            </w:tcBorders>
          </w:tcPr>
          <w:p w14:paraId="41E78B8A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</w:tcPr>
          <w:p w14:paraId="6AE0FC7B" w14:textId="77777777" w:rsidR="008D2F49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5789C9D1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8D2F49" w:rsidRPr="0004103A" w14:paraId="05F18C07" w14:textId="77777777" w:rsidTr="008D2F49">
        <w:trPr>
          <w:trHeight w:val="495"/>
        </w:trPr>
        <w:tc>
          <w:tcPr>
            <w:tcW w:w="24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B84F06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9FAD" w14:textId="77777777" w:rsidR="008D2F49" w:rsidRPr="0004103A" w:rsidRDefault="008D2F49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04103A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Olej napędowy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B7B" w14:textId="25B00498" w:rsidR="008D2F49" w:rsidRPr="0004103A" w:rsidRDefault="00535D2A" w:rsidP="008D2F49">
            <w:pPr>
              <w:autoSpaceDN w:val="0"/>
              <w:spacing w:after="160" w:line="256" w:lineRule="auto"/>
              <w:jc w:val="center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35</w:t>
            </w:r>
            <w:r w:rsidR="008D2F49" w:rsidRPr="009F10B1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F382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left w:val="single" w:sz="4" w:space="0" w:color="auto"/>
              <w:bottom w:val="single" w:sz="4" w:space="0" w:color="auto"/>
            </w:tcBorders>
          </w:tcPr>
          <w:p w14:paraId="5AC78596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nil"/>
            </w:tcBorders>
          </w:tcPr>
          <w:p w14:paraId="335CB0A5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8D2F49" w:rsidRPr="0004103A" w14:paraId="1CA2E7B9" w14:textId="77777777" w:rsidTr="008D2F49">
        <w:trPr>
          <w:trHeight w:val="715"/>
        </w:trPr>
        <w:tc>
          <w:tcPr>
            <w:tcW w:w="397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95931B" w14:textId="77777777" w:rsidR="008D2F49" w:rsidRDefault="008D2F49" w:rsidP="008D2F49">
            <w:pPr>
              <w:autoSpaceDN w:val="0"/>
              <w:spacing w:after="160" w:line="256" w:lineRule="auto"/>
              <w:jc w:val="right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  <w:p w14:paraId="6B392CE0" w14:textId="77777777" w:rsidR="008D2F49" w:rsidRPr="0004103A" w:rsidRDefault="008D2F49" w:rsidP="008D2F49">
            <w:pPr>
              <w:autoSpaceDN w:val="0"/>
              <w:spacing w:after="160" w:line="256" w:lineRule="auto"/>
              <w:jc w:val="right"/>
              <w:textAlignment w:val="baseline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B84D0" w14:textId="77777777" w:rsidR="008D2F49" w:rsidRPr="0004103A" w:rsidRDefault="008D2F49" w:rsidP="008D2F49">
            <w:pPr>
              <w:autoSpaceDN w:val="0"/>
              <w:spacing w:after="160" w:line="256" w:lineRule="auto"/>
              <w:textAlignment w:val="baselin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E1B2B0C" w14:textId="77777777" w:rsidR="009E1E10" w:rsidRDefault="009E1E10" w:rsidP="00A26759">
      <w:pPr>
        <w:rPr>
          <w:b/>
          <w:bCs/>
          <w:kern w:val="0"/>
          <w:sz w:val="18"/>
          <w:szCs w:val="18"/>
        </w:rPr>
      </w:pPr>
    </w:p>
    <w:p w14:paraId="24CAD3EE" w14:textId="77777777" w:rsidR="009E1E10" w:rsidRDefault="009E1E10" w:rsidP="00A26759">
      <w:pPr>
        <w:rPr>
          <w:b/>
          <w:bCs/>
          <w:kern w:val="0"/>
          <w:sz w:val="18"/>
          <w:szCs w:val="18"/>
        </w:rPr>
      </w:pPr>
    </w:p>
    <w:p w14:paraId="6FA9998A" w14:textId="534F505D" w:rsidR="00A26759" w:rsidRPr="00A26759" w:rsidRDefault="00A26759" w:rsidP="004575CB">
      <w:pPr>
        <w:jc w:val="both"/>
        <w:rPr>
          <w:b/>
          <w:bCs/>
          <w:kern w:val="0"/>
          <w:sz w:val="18"/>
          <w:szCs w:val="18"/>
        </w:rPr>
      </w:pPr>
      <w:r w:rsidRPr="00A26759">
        <w:rPr>
          <w:b/>
          <w:bCs/>
          <w:kern w:val="0"/>
          <w:sz w:val="18"/>
          <w:szCs w:val="18"/>
        </w:rPr>
        <w:t xml:space="preserve">Dokument należy wypełnić i podpisać: kwalifikowanym podpisem elektronicznym lub podpisem zaufanym lub podpisem osobistym. </w:t>
      </w:r>
    </w:p>
    <w:p w14:paraId="03D0E478" w14:textId="71F39489" w:rsidR="00D20C4D" w:rsidRPr="008D2F49" w:rsidRDefault="00A26759" w:rsidP="004575CB">
      <w:pPr>
        <w:jc w:val="both"/>
        <w:rPr>
          <w:b/>
          <w:bCs/>
          <w:kern w:val="0"/>
          <w:sz w:val="18"/>
          <w:szCs w:val="18"/>
        </w:rPr>
      </w:pPr>
      <w:r w:rsidRPr="00A26759">
        <w:rPr>
          <w:b/>
          <w:bCs/>
          <w:kern w:val="0"/>
          <w:sz w:val="18"/>
          <w:szCs w:val="18"/>
        </w:rPr>
        <w:t xml:space="preserve">UWAGA: W celu zachowania integralności dokumentu elektronicznego, nie należy dokonywać jakichkolwiek zmian w jego treści po złożeniu podpisu. Jeśli podpisane dane zostaną zmodyfikowane po ich uwierzytelnieniu elektronicznym, wówczas Zamawiający odrzuci tę ofertę. </w:t>
      </w:r>
    </w:p>
    <w:sectPr w:rsidR="00D20C4D" w:rsidRPr="008D2F49" w:rsidSect="009E7EDB">
      <w:headerReference w:type="default" r:id="rId7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495E" w14:textId="77777777" w:rsidR="005E76D4" w:rsidRDefault="005E76D4" w:rsidP="00D20C4D">
      <w:r>
        <w:separator/>
      </w:r>
    </w:p>
  </w:endnote>
  <w:endnote w:type="continuationSeparator" w:id="0">
    <w:p w14:paraId="3084A3A7" w14:textId="77777777" w:rsidR="005E76D4" w:rsidRDefault="005E76D4" w:rsidP="00D2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7CA25" w14:textId="77777777" w:rsidR="005E76D4" w:rsidRDefault="005E76D4" w:rsidP="00D20C4D">
      <w:r>
        <w:separator/>
      </w:r>
    </w:p>
  </w:footnote>
  <w:footnote w:type="continuationSeparator" w:id="0">
    <w:p w14:paraId="08BE4C73" w14:textId="77777777" w:rsidR="005E76D4" w:rsidRDefault="005E76D4" w:rsidP="00D20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09DC" w14:textId="1BBD119B" w:rsidR="002A4D6C" w:rsidRDefault="002A4D6C" w:rsidP="002A4D6C">
    <w:pPr>
      <w:ind w:left="1080" w:hanging="1080"/>
      <w:jc w:val="both"/>
      <w:rPr>
        <w:b/>
      </w:rPr>
    </w:pPr>
    <w:r>
      <w:t>Oznaczenie</w:t>
    </w:r>
    <w:r w:rsidRPr="00FC6C56">
      <w:t xml:space="preserve"> sprawy</w:t>
    </w:r>
    <w:r>
      <w:t>:</w:t>
    </w:r>
    <w:r>
      <w:rPr>
        <w:b/>
      </w:rPr>
      <w:t xml:space="preserve"> </w:t>
    </w:r>
    <w:r>
      <w:rPr>
        <w:color w:val="000000"/>
      </w:rPr>
      <w:t>G</w:t>
    </w:r>
    <w:r w:rsidR="00535D2A">
      <w:rPr>
        <w:color w:val="000000"/>
      </w:rPr>
      <w:t>KiZP 260.2.2023</w:t>
    </w:r>
  </w:p>
  <w:p w14:paraId="560C93F3" w14:textId="77777777" w:rsidR="002A4D6C" w:rsidRDefault="002A4D6C">
    <w:pPr>
      <w:pStyle w:val="Nagwek"/>
      <w:rPr>
        <w:sz w:val="20"/>
        <w:u w:val="single"/>
      </w:rPr>
    </w:pPr>
  </w:p>
  <w:p w14:paraId="7636D9B8" w14:textId="052ACD24" w:rsidR="00D20C4D" w:rsidRPr="00D20C4D" w:rsidRDefault="00D20C4D">
    <w:pPr>
      <w:pStyle w:val="Nagwek"/>
    </w:pPr>
    <w:r>
      <w:rPr>
        <w:sz w:val="20"/>
        <w:u w:val="single"/>
      </w:rPr>
      <w:t>Z</w:t>
    </w:r>
    <w:r w:rsidRPr="00D20C4D">
      <w:rPr>
        <w:sz w:val="20"/>
        <w:u w:val="single"/>
      </w:rPr>
      <w:t>ałącznik nr 2</w:t>
    </w:r>
    <w:r w:rsidRPr="00D20C4D">
      <w:rPr>
        <w:sz w:val="20"/>
      </w:rPr>
      <w:t xml:space="preserve"> –wzór formularza cenowego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4E6C18"/>
    <w:multiLevelType w:val="multilevel"/>
    <w:tmpl w:val="DDBE63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879531">
    <w:abstractNumId w:val="0"/>
  </w:num>
  <w:num w:numId="2" w16cid:durableId="1713919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4D"/>
    <w:rsid w:val="00012986"/>
    <w:rsid w:val="00027E69"/>
    <w:rsid w:val="0004103A"/>
    <w:rsid w:val="00051475"/>
    <w:rsid w:val="001374CF"/>
    <w:rsid w:val="00156D20"/>
    <w:rsid w:val="001D4E87"/>
    <w:rsid w:val="001D680E"/>
    <w:rsid w:val="001F7DAB"/>
    <w:rsid w:val="00202B51"/>
    <w:rsid w:val="002478BE"/>
    <w:rsid w:val="00283A87"/>
    <w:rsid w:val="002A4D6C"/>
    <w:rsid w:val="002C1333"/>
    <w:rsid w:val="00341C49"/>
    <w:rsid w:val="00351C16"/>
    <w:rsid w:val="004575CB"/>
    <w:rsid w:val="004B7FCB"/>
    <w:rsid w:val="00535D2A"/>
    <w:rsid w:val="005914F3"/>
    <w:rsid w:val="005A4ABA"/>
    <w:rsid w:val="005E76D4"/>
    <w:rsid w:val="007F2FA9"/>
    <w:rsid w:val="00893037"/>
    <w:rsid w:val="008D2F49"/>
    <w:rsid w:val="008E261E"/>
    <w:rsid w:val="0098341E"/>
    <w:rsid w:val="009A7590"/>
    <w:rsid w:val="009D38F0"/>
    <w:rsid w:val="009E1E10"/>
    <w:rsid w:val="009E7EDB"/>
    <w:rsid w:val="009F10B1"/>
    <w:rsid w:val="00A26759"/>
    <w:rsid w:val="00A56C57"/>
    <w:rsid w:val="00AB33B5"/>
    <w:rsid w:val="00AD75C1"/>
    <w:rsid w:val="00B82840"/>
    <w:rsid w:val="00BB7EC7"/>
    <w:rsid w:val="00BE0B6D"/>
    <w:rsid w:val="00CD4A70"/>
    <w:rsid w:val="00D20C4D"/>
    <w:rsid w:val="00DE247F"/>
    <w:rsid w:val="00DF0076"/>
    <w:rsid w:val="00DF1E63"/>
    <w:rsid w:val="00E66054"/>
    <w:rsid w:val="00EB0DA8"/>
    <w:rsid w:val="00EC77DB"/>
    <w:rsid w:val="00EF71FF"/>
    <w:rsid w:val="00F82231"/>
    <w:rsid w:val="00FB5508"/>
    <w:rsid w:val="00FD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B78E5E"/>
  <w15:chartTrackingRefBased/>
  <w15:docId w15:val="{028B3D8D-D351-4000-B26A-21FD3CB7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C4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20C4D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0C4D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C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C4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C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C4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9D38F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marta_p</dc:creator>
  <cp:keywords/>
  <dc:description/>
  <cp:lastModifiedBy>s_malinowski</cp:lastModifiedBy>
  <cp:revision>36</cp:revision>
  <cp:lastPrinted>2022-11-18T13:32:00Z</cp:lastPrinted>
  <dcterms:created xsi:type="dcterms:W3CDTF">2022-02-14T09:18:00Z</dcterms:created>
  <dcterms:modified xsi:type="dcterms:W3CDTF">2023-12-11T08:47:00Z</dcterms:modified>
</cp:coreProperties>
</file>