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D2761" w14:textId="77777777" w:rsidR="00E16964" w:rsidRPr="006D3C72" w:rsidRDefault="00E16964" w:rsidP="00E16964">
      <w:pPr>
        <w:spacing w:after="0" w:line="0" w:lineRule="atLeast"/>
        <w:ind w:left="-284" w:right="-293" w:hanging="283"/>
        <w:jc w:val="right"/>
        <w:rPr>
          <w:rFonts w:ascii="Times New Roman" w:eastAsia="Times New Roman" w:hAnsi="Times New Roman" w:cs="Arial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>Załącznik Nr 3</w:t>
      </w:r>
      <w:r w:rsidRPr="0035463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do SWZ </w:t>
      </w:r>
      <w:r>
        <w:rPr>
          <w:rFonts w:ascii="Times New Roman" w:eastAsia="Times New Roman" w:hAnsi="Times New Roman" w:cs="Arial"/>
          <w:color w:val="auto"/>
          <w:sz w:val="20"/>
          <w:szCs w:val="20"/>
        </w:rPr>
        <w:t xml:space="preserve"> </w:t>
      </w:r>
    </w:p>
    <w:p w14:paraId="026C8863" w14:textId="77777777" w:rsidR="00E16964" w:rsidRDefault="00E16964" w:rsidP="00E16964">
      <w:pPr>
        <w:spacing w:after="0" w:line="0" w:lineRule="atLeast"/>
        <w:ind w:left="-284" w:right="-293" w:hanging="283"/>
        <w:jc w:val="center"/>
        <w:rPr>
          <w:rFonts w:ascii="Calibri" w:eastAsia="Calibri" w:hAnsi="Calibri" w:cs="Arial"/>
          <w:b/>
          <w:color w:val="auto"/>
          <w:sz w:val="20"/>
          <w:szCs w:val="20"/>
          <w:u w:val="single"/>
        </w:rPr>
      </w:pPr>
      <w:r w:rsidRPr="006D3C72">
        <w:rPr>
          <w:rFonts w:ascii="Calibri" w:eastAsia="Calibri" w:hAnsi="Calibri" w:cs="Arial"/>
          <w:b/>
          <w:color w:val="auto"/>
          <w:sz w:val="20"/>
          <w:szCs w:val="20"/>
          <w:u w:val="single"/>
        </w:rPr>
        <w:t>UMOW</w:t>
      </w:r>
      <w:r>
        <w:rPr>
          <w:rFonts w:ascii="Calibri" w:eastAsia="Calibri" w:hAnsi="Calibri" w:cs="Arial"/>
          <w:b/>
          <w:color w:val="auto"/>
          <w:sz w:val="20"/>
          <w:szCs w:val="20"/>
          <w:u w:val="single"/>
        </w:rPr>
        <w:t>A –</w:t>
      </w:r>
      <w:r w:rsidRPr="006D3C72">
        <w:rPr>
          <w:rFonts w:ascii="Calibri" w:eastAsia="Calibri" w:hAnsi="Calibri" w:cs="Arial"/>
          <w:b/>
          <w:color w:val="auto"/>
          <w:sz w:val="20"/>
          <w:szCs w:val="20"/>
          <w:u w:val="single"/>
        </w:rPr>
        <w:t>WZÓR</w:t>
      </w:r>
    </w:p>
    <w:p w14:paraId="18B8F0C5" w14:textId="77777777" w:rsidR="00E16964" w:rsidRPr="007935B6" w:rsidRDefault="00E16964" w:rsidP="00E16964">
      <w:pPr>
        <w:spacing w:after="0" w:line="240" w:lineRule="auto"/>
        <w:ind w:left="0" w:firstLine="0"/>
        <w:jc w:val="left"/>
        <w:rPr>
          <w:rFonts w:ascii="Calibri" w:eastAsia="Times New Roman" w:hAnsi="Calibri" w:cs="Tahoma"/>
          <w:color w:val="000000" w:themeColor="text1"/>
          <w:sz w:val="20"/>
          <w:szCs w:val="20"/>
          <w:u w:val="single"/>
        </w:rPr>
      </w:pPr>
    </w:p>
    <w:p w14:paraId="09F96EE4" w14:textId="3B986752" w:rsidR="00E16964" w:rsidRPr="007935B6" w:rsidRDefault="00E16964" w:rsidP="00E16964">
      <w:pPr>
        <w:spacing w:after="0" w:line="240" w:lineRule="auto"/>
        <w:ind w:left="0" w:firstLine="0"/>
        <w:rPr>
          <w:rFonts w:ascii="Calibri" w:eastAsia="Times New Roman" w:hAnsi="Calibri" w:cs="Tahoma"/>
          <w:color w:val="000000" w:themeColor="text1"/>
          <w:sz w:val="20"/>
          <w:szCs w:val="20"/>
        </w:rPr>
      </w:pPr>
      <w:r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zawarta </w:t>
      </w:r>
      <w:r>
        <w:rPr>
          <w:rFonts w:ascii="Calibri" w:eastAsia="Times New Roman" w:hAnsi="Calibri" w:cs="Tahoma"/>
          <w:color w:val="000000" w:themeColor="text1"/>
          <w:sz w:val="20"/>
          <w:szCs w:val="20"/>
        </w:rPr>
        <w:t>w dniu                      202</w:t>
      </w:r>
      <w:r w:rsidR="001A1364">
        <w:rPr>
          <w:rFonts w:ascii="Calibri" w:eastAsia="Times New Roman" w:hAnsi="Calibri" w:cs="Tahoma"/>
          <w:color w:val="000000" w:themeColor="text1"/>
          <w:sz w:val="20"/>
          <w:szCs w:val="20"/>
        </w:rPr>
        <w:t>3</w:t>
      </w:r>
      <w:r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r. pomiędzy: </w:t>
      </w:r>
    </w:p>
    <w:p w14:paraId="411FE995" w14:textId="5737DC22" w:rsidR="00E16964" w:rsidRDefault="00E16964" w:rsidP="00E16964">
      <w:pPr>
        <w:spacing w:after="0" w:line="240" w:lineRule="auto"/>
        <w:ind w:left="0" w:firstLine="0"/>
        <w:rPr>
          <w:rFonts w:ascii="Calibri" w:eastAsia="Times New Roman" w:hAnsi="Calibri" w:cs="Tahoma"/>
          <w:color w:val="000000" w:themeColor="text1"/>
          <w:sz w:val="20"/>
          <w:szCs w:val="20"/>
        </w:rPr>
      </w:pPr>
      <w:r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Skarbem Państwa </w:t>
      </w:r>
      <w:r w:rsidR="001A1364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- </w:t>
      </w:r>
      <w:r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>Centralnym Ośrodkiem Szkolenia Służby Więziennej w Kulach, 42 - 110 Popów, Kule 2, reprezentowanym przez</w:t>
      </w:r>
      <w:r>
        <w:rPr>
          <w:rFonts w:ascii="Calibri" w:eastAsia="Times New Roman" w:hAnsi="Calibri" w:cs="Tahoma"/>
          <w:color w:val="000000" w:themeColor="text1"/>
          <w:sz w:val="20"/>
          <w:szCs w:val="20"/>
        </w:rPr>
        <w:t>:</w:t>
      </w:r>
    </w:p>
    <w:p w14:paraId="0050E149" w14:textId="3BFCC8A0" w:rsidR="00E16964" w:rsidRPr="007935B6" w:rsidRDefault="001A1364" w:rsidP="00E16964">
      <w:pPr>
        <w:spacing w:after="0" w:line="240" w:lineRule="auto"/>
        <w:ind w:left="0" w:firstLine="0"/>
        <w:rPr>
          <w:rFonts w:ascii="Calibri" w:eastAsia="Times New Roman" w:hAnsi="Calibri" w:cs="Tahoma"/>
          <w:color w:val="000000" w:themeColor="text1"/>
          <w:sz w:val="20"/>
          <w:szCs w:val="20"/>
        </w:rPr>
      </w:pPr>
      <w:r>
        <w:rPr>
          <w:rFonts w:ascii="Calibri" w:eastAsia="Times New Roman" w:hAnsi="Calibri" w:cs="Tahoma"/>
          <w:color w:val="000000" w:themeColor="text1"/>
          <w:sz w:val="20"/>
          <w:szCs w:val="20"/>
        </w:rPr>
        <w:t>mjr.</w:t>
      </w:r>
      <w:r w:rsidR="00E16964"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</w:t>
      </w:r>
      <w:r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Krystiana </w:t>
      </w:r>
      <w:proofErr w:type="spellStart"/>
      <w:r>
        <w:rPr>
          <w:rFonts w:ascii="Calibri" w:eastAsia="Times New Roman" w:hAnsi="Calibri" w:cs="Tahoma"/>
          <w:color w:val="000000" w:themeColor="text1"/>
          <w:sz w:val="20"/>
          <w:szCs w:val="20"/>
        </w:rPr>
        <w:t>Sapuna</w:t>
      </w:r>
      <w:proofErr w:type="spellEnd"/>
      <w:r w:rsidR="00E16964"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 - </w:t>
      </w:r>
      <w:r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Zastępcę</w:t>
      </w:r>
      <w:r w:rsidR="00E16964"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Komendant</w:t>
      </w:r>
      <w:r w:rsidR="00F25BCC">
        <w:rPr>
          <w:rFonts w:ascii="Calibri" w:eastAsia="Times New Roman" w:hAnsi="Calibri" w:cs="Tahoma"/>
          <w:color w:val="000000" w:themeColor="text1"/>
          <w:sz w:val="20"/>
          <w:szCs w:val="20"/>
        </w:rPr>
        <w:t>a</w:t>
      </w:r>
      <w:r w:rsidR="00E16964"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COSSW, zwanym w treści umowy</w:t>
      </w:r>
      <w:r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„Zamawiającym”</w:t>
      </w:r>
      <w:r w:rsidR="00E16964"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</w:t>
      </w:r>
    </w:p>
    <w:p w14:paraId="39DF4D11" w14:textId="77777777" w:rsidR="00E16964" w:rsidRPr="007935B6" w:rsidRDefault="00E16964" w:rsidP="00E16964">
      <w:pPr>
        <w:spacing w:after="0" w:line="276" w:lineRule="auto"/>
        <w:ind w:left="0" w:firstLine="0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a</w:t>
      </w:r>
    </w:p>
    <w:p w14:paraId="469C4AB6" w14:textId="20A7A6D3" w:rsidR="00E16964" w:rsidRPr="007935B6" w:rsidRDefault="00E16964" w:rsidP="00E16964">
      <w:pPr>
        <w:suppressAutoHyphens/>
        <w:spacing w:after="0" w:line="276" w:lineRule="auto"/>
        <w:ind w:left="0" w:firstLine="0"/>
        <w:jc w:val="left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  <w:r w:rsidRPr="007935B6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 xml:space="preserve">zwanym w dalszej części umowy </w:t>
      </w:r>
      <w:r w:rsidR="001A1364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„</w:t>
      </w:r>
      <w:r w:rsidRPr="007935B6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Wykonawcą</w:t>
      </w:r>
      <w:r w:rsidR="001A1364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”</w:t>
      </w:r>
      <w:r w:rsidRPr="007935B6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, którą/ego reprezentuje:</w:t>
      </w:r>
    </w:p>
    <w:p w14:paraId="74EAFF8E" w14:textId="77777777" w:rsidR="00E16964" w:rsidRPr="007935B6" w:rsidRDefault="00E16964" w:rsidP="00E16964">
      <w:pPr>
        <w:tabs>
          <w:tab w:val="left" w:pos="0"/>
          <w:tab w:val="right" w:pos="9029"/>
        </w:tabs>
        <w:suppressAutoHyphens/>
        <w:spacing w:after="0" w:line="276" w:lineRule="auto"/>
        <w:ind w:left="0" w:right="5" w:firstLine="14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</w:p>
    <w:p w14:paraId="765AE9D0" w14:textId="4BD1C15F" w:rsidR="00E16964" w:rsidRPr="007935B6" w:rsidRDefault="00E16964" w:rsidP="00E16964">
      <w:pPr>
        <w:tabs>
          <w:tab w:val="left" w:pos="0"/>
          <w:tab w:val="right" w:pos="9029"/>
        </w:tabs>
        <w:suppressAutoHyphens/>
        <w:spacing w:after="0" w:line="276" w:lineRule="auto"/>
        <w:ind w:left="0" w:right="5" w:firstLine="14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  <w:r w:rsidRPr="007935B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Niniejsza umowa jest następstwem wyboru przez Zamawiającego najkorzystniejszej oferty w postępowaniu o udzielenie zamówienia publicznego, przeprowadzonym w trybie podstawowym bez przeprowadzenia negocjacji na podstawie art.</w:t>
      </w:r>
      <w:r w:rsidR="008B3ECF">
        <w:rPr>
          <w:rFonts w:ascii="Calibri" w:eastAsia="Times New Roman" w:hAnsi="Calibri" w:cs="Tahoma"/>
          <w:kern w:val="1"/>
          <w:sz w:val="20"/>
          <w:szCs w:val="20"/>
          <w:lang w:eastAsia="zh-CN"/>
        </w:rPr>
        <w:t> </w:t>
      </w:r>
      <w:r w:rsidRPr="007935B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275 pkt 1</w:t>
      </w:r>
      <w:r w:rsidR="007766D6"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 ustawy z dnia 11 września 2019 r. Prawo zamówień publicznych (Dz. U. z 2023 r. poz. 1605 z </w:t>
      </w:r>
      <w:proofErr w:type="spellStart"/>
      <w:r w:rsidR="007766D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późn</w:t>
      </w:r>
      <w:proofErr w:type="spellEnd"/>
      <w:r w:rsidR="007766D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. zm.)</w:t>
      </w:r>
      <w:r w:rsidR="00B170AA"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, w dalszej części umowy przywoływana jako </w:t>
      </w:r>
      <w:proofErr w:type="spellStart"/>
      <w:r w:rsidR="00B170AA">
        <w:rPr>
          <w:rFonts w:ascii="Calibri" w:eastAsia="Times New Roman" w:hAnsi="Calibri" w:cs="Tahoma"/>
          <w:kern w:val="1"/>
          <w:sz w:val="20"/>
          <w:szCs w:val="20"/>
          <w:lang w:eastAsia="zh-CN"/>
        </w:rPr>
        <w:t>Pzp</w:t>
      </w:r>
      <w:proofErr w:type="spellEnd"/>
      <w:r w:rsidR="00B170AA">
        <w:rPr>
          <w:rFonts w:ascii="Calibri" w:eastAsia="Times New Roman" w:hAnsi="Calibri" w:cs="Tahoma"/>
          <w:kern w:val="1"/>
          <w:sz w:val="20"/>
          <w:szCs w:val="20"/>
          <w:lang w:eastAsia="zh-CN"/>
        </w:rPr>
        <w:t>,</w:t>
      </w:r>
      <w:r w:rsidRPr="007935B6"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 na dostawy oleju opałowego lekkiego.</w:t>
      </w:r>
    </w:p>
    <w:p w14:paraId="18C8BAE3" w14:textId="77777777" w:rsidR="00E16964" w:rsidRPr="007935B6" w:rsidRDefault="00E16964" w:rsidP="00E16964">
      <w:pPr>
        <w:suppressAutoHyphens/>
        <w:spacing w:after="0" w:line="23" w:lineRule="atLeast"/>
        <w:ind w:left="0" w:firstLine="0"/>
        <w:jc w:val="left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</w:p>
    <w:p w14:paraId="67B666B6" w14:textId="77777777" w:rsidR="00E16964" w:rsidRPr="007935B6" w:rsidRDefault="00E16964" w:rsidP="00E16964">
      <w:pPr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1</w:t>
      </w:r>
    </w:p>
    <w:p w14:paraId="5B8F428F" w14:textId="262838B4" w:rsidR="00E16964" w:rsidRPr="001A1364" w:rsidRDefault="00E16964" w:rsidP="001A1364">
      <w:pPr>
        <w:pStyle w:val="Akapitzlist"/>
        <w:numPr>
          <w:ilvl w:val="0"/>
          <w:numId w:val="5"/>
        </w:numPr>
        <w:tabs>
          <w:tab w:val="left" w:pos="720"/>
        </w:tabs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</w:rPr>
      </w:pPr>
      <w:r w:rsidRPr="001A1364">
        <w:rPr>
          <w:rFonts w:ascii="Calibri" w:eastAsia="Times New Roman" w:hAnsi="Calibri" w:cs="Tahoma"/>
          <w:bCs/>
          <w:sz w:val="20"/>
          <w:szCs w:val="20"/>
        </w:rPr>
        <w:t>Przedmiotem zamówienia są sukcesywne dostawy oleju opałowego lekkiego gatunek L–1, o parametrach jakościowych określonych w SWZ.</w:t>
      </w:r>
    </w:p>
    <w:p w14:paraId="21F95E1D" w14:textId="32B5E69F" w:rsidR="00E16964" w:rsidRPr="00F25BCC" w:rsidRDefault="00E16964" w:rsidP="001A1364">
      <w:pPr>
        <w:pStyle w:val="Akapitzlist"/>
        <w:numPr>
          <w:ilvl w:val="0"/>
          <w:numId w:val="5"/>
        </w:numPr>
        <w:tabs>
          <w:tab w:val="left" w:pos="720"/>
        </w:tabs>
        <w:suppressAutoHyphens/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  <w:lang w:eastAsia="zh-CN"/>
        </w:rPr>
      </w:pPr>
      <w:r w:rsidRPr="00F25BCC">
        <w:rPr>
          <w:rFonts w:ascii="Calibri" w:eastAsia="Times New Roman" w:hAnsi="Calibri" w:cs="Tahoma"/>
          <w:bCs/>
          <w:sz w:val="20"/>
          <w:szCs w:val="20"/>
          <w:lang w:eastAsia="zh-CN"/>
        </w:rPr>
        <w:t>Zamawiający przewiduje, że w ramach niniejszej umowy dokona zakupu oleju opałowego w ilości około</w:t>
      </w:r>
      <w:r w:rsidR="008B3ECF">
        <w:rPr>
          <w:rFonts w:ascii="Calibri" w:eastAsia="Times New Roman" w:hAnsi="Calibri" w:cs="Tahoma"/>
          <w:bCs/>
          <w:sz w:val="20"/>
          <w:szCs w:val="20"/>
          <w:lang w:eastAsia="zh-CN"/>
        </w:rPr>
        <w:t xml:space="preserve"> </w:t>
      </w:r>
      <w:r w:rsidR="001A1364" w:rsidRPr="00F25BCC">
        <w:rPr>
          <w:rFonts w:ascii="Calibri" w:eastAsia="Times New Roman" w:hAnsi="Calibri" w:cs="Tahoma"/>
          <w:bCs/>
          <w:color w:val="000000" w:themeColor="text1"/>
          <w:sz w:val="20"/>
          <w:szCs w:val="20"/>
          <w:lang w:eastAsia="zh-CN"/>
        </w:rPr>
        <w:t>8</w:t>
      </w:r>
      <w:r w:rsidRPr="00F25BCC">
        <w:rPr>
          <w:rFonts w:ascii="Calibri" w:eastAsia="Times New Roman" w:hAnsi="Calibri" w:cs="Tahoma"/>
          <w:bCs/>
          <w:color w:val="000000" w:themeColor="text1"/>
          <w:sz w:val="20"/>
          <w:szCs w:val="20"/>
          <w:lang w:eastAsia="zh-CN"/>
        </w:rPr>
        <w:t>0  m</w:t>
      </w:r>
      <w:r w:rsidRPr="00F25BCC">
        <w:rPr>
          <w:rFonts w:ascii="Calibri" w:eastAsia="Times New Roman" w:hAnsi="Calibri" w:cs="Tahoma"/>
          <w:bCs/>
          <w:color w:val="000000" w:themeColor="text1"/>
          <w:sz w:val="20"/>
          <w:szCs w:val="20"/>
          <w:vertAlign w:val="superscript"/>
          <w:lang w:eastAsia="zh-CN"/>
        </w:rPr>
        <w:t>3</w:t>
      </w:r>
      <w:r w:rsidRPr="00F25BCC">
        <w:rPr>
          <w:rFonts w:ascii="Calibri" w:eastAsia="Times New Roman" w:hAnsi="Calibri" w:cs="Tahoma"/>
          <w:bCs/>
          <w:color w:val="000000" w:themeColor="text1"/>
          <w:sz w:val="20"/>
          <w:szCs w:val="20"/>
          <w:lang w:eastAsia="zh-CN"/>
        </w:rPr>
        <w:t>.</w:t>
      </w:r>
    </w:p>
    <w:p w14:paraId="769C432B" w14:textId="7E85A182" w:rsidR="00E16964" w:rsidRPr="001A1364" w:rsidRDefault="00E16964" w:rsidP="001A1364">
      <w:pPr>
        <w:pStyle w:val="Akapitzlist"/>
        <w:numPr>
          <w:ilvl w:val="0"/>
          <w:numId w:val="5"/>
        </w:numPr>
        <w:tabs>
          <w:tab w:val="left" w:pos="1116"/>
        </w:tabs>
        <w:spacing w:after="0" w:line="200" w:lineRule="atLeast"/>
        <w:ind w:left="360"/>
        <w:rPr>
          <w:rFonts w:ascii="Calibri" w:eastAsia="Times New Roman" w:hAnsi="Calibri" w:cs="Tahoma"/>
          <w:sz w:val="20"/>
          <w:szCs w:val="20"/>
        </w:rPr>
      </w:pPr>
      <w:r w:rsidRPr="001A1364">
        <w:rPr>
          <w:rFonts w:ascii="Calibri" w:eastAsia="Times New Roman" w:hAnsi="Calibri" w:cs="Tahoma"/>
          <w:color w:val="auto"/>
          <w:sz w:val="20"/>
          <w:szCs w:val="20"/>
        </w:rPr>
        <w:t xml:space="preserve">Wskazana w ust. 2 ilość oleju opałowego jest wielkością szacunkową i może ulec zmianie w trakcie trwania umowy. </w:t>
      </w:r>
      <w:r w:rsidRPr="001A1364">
        <w:rPr>
          <w:rFonts w:ascii="Calibri" w:eastAsia="Times New Roman" w:hAnsi="Calibri" w:cs="Tahoma"/>
          <w:sz w:val="20"/>
          <w:szCs w:val="20"/>
        </w:rPr>
        <w:t xml:space="preserve">Zamawiający zastrzega, że bez narażenia na jakąkolwiek odpowiedzialność z tytułu niewykonania lub nienależytego wykonania </w:t>
      </w:r>
      <w:r w:rsidRPr="001A1364">
        <w:rPr>
          <w:rFonts w:ascii="Calibri" w:eastAsia="Times New Roman" w:hAnsi="Calibri" w:cs="Tahoma"/>
          <w:color w:val="000000" w:themeColor="text1"/>
          <w:sz w:val="20"/>
          <w:szCs w:val="20"/>
        </w:rPr>
        <w:t>umowy uprawniony jest do zaniechania złożenia zamówienia na towar o wartości nie większej niż 40% wart</w:t>
      </w:r>
      <w:r w:rsidRPr="001A1364">
        <w:rPr>
          <w:rFonts w:ascii="Calibri" w:eastAsia="Times New Roman" w:hAnsi="Calibri" w:cs="Tahoma"/>
          <w:sz w:val="20"/>
          <w:szCs w:val="20"/>
        </w:rPr>
        <w:t>ości umowy.</w:t>
      </w:r>
    </w:p>
    <w:p w14:paraId="63C9B125" w14:textId="127E4522" w:rsidR="00E16964" w:rsidRPr="001A1364" w:rsidRDefault="00E16964" w:rsidP="001A1364">
      <w:pPr>
        <w:pStyle w:val="Akapitzlist"/>
        <w:numPr>
          <w:ilvl w:val="0"/>
          <w:numId w:val="5"/>
        </w:numPr>
        <w:tabs>
          <w:tab w:val="left" w:pos="720"/>
          <w:tab w:val="right" w:pos="9009"/>
        </w:tabs>
        <w:spacing w:after="0" w:line="200" w:lineRule="atLeast"/>
        <w:ind w:left="360"/>
        <w:rPr>
          <w:rFonts w:ascii="Calibri" w:eastAsia="Times New Roman" w:hAnsi="Calibri" w:cs="Tahoma"/>
          <w:sz w:val="20"/>
          <w:szCs w:val="20"/>
        </w:rPr>
      </w:pPr>
      <w:r w:rsidRPr="001A1364">
        <w:rPr>
          <w:rFonts w:ascii="Calibri" w:eastAsia="Times New Roman" w:hAnsi="Calibri" w:cs="Tahoma"/>
          <w:sz w:val="20"/>
          <w:szCs w:val="20"/>
        </w:rPr>
        <w:t>Olej opałowy, o którym mowa w ust. 1, musi spełniać wymagania określone w Polskiej Normie</w:t>
      </w:r>
      <w:r w:rsidR="001A1364">
        <w:rPr>
          <w:rFonts w:ascii="Calibri" w:eastAsia="Times New Roman" w:hAnsi="Calibri" w:cs="Tahoma"/>
          <w:sz w:val="20"/>
          <w:szCs w:val="20"/>
        </w:rPr>
        <w:t xml:space="preserve"> </w:t>
      </w:r>
      <w:r w:rsidRPr="001A1364">
        <w:rPr>
          <w:rFonts w:ascii="Calibri" w:eastAsia="Times New Roman" w:hAnsi="Calibri" w:cs="Tahoma"/>
          <w:sz w:val="20"/>
          <w:szCs w:val="20"/>
        </w:rPr>
        <w:t>PN–C–96024:2020  lub normie równoważnej.</w:t>
      </w:r>
    </w:p>
    <w:p w14:paraId="4B9DC144" w14:textId="4C2B5616" w:rsidR="00E16964" w:rsidRPr="001A1364" w:rsidRDefault="00E16964" w:rsidP="001A1364">
      <w:pPr>
        <w:pStyle w:val="Akapitzlist"/>
        <w:numPr>
          <w:ilvl w:val="0"/>
          <w:numId w:val="5"/>
        </w:numPr>
        <w:tabs>
          <w:tab w:val="left" w:pos="1260"/>
        </w:tabs>
        <w:suppressAutoHyphens/>
        <w:spacing w:after="0" w:line="200" w:lineRule="atLeast"/>
        <w:ind w:left="360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  <w:r w:rsidRPr="001A1364">
        <w:rPr>
          <w:rFonts w:ascii="Calibri" w:eastAsia="Times New Roman" w:hAnsi="Calibri" w:cs="Tahoma"/>
          <w:kern w:val="1"/>
          <w:sz w:val="20"/>
          <w:szCs w:val="20"/>
          <w:lang w:eastAsia="zh-CN"/>
        </w:rPr>
        <w:t>Wykonawca dostarczać będzie olej opałowy do zbiorników znajdujących się w kotłowni, zlokalizowanej w</w:t>
      </w:r>
      <w:r w:rsidR="001A1364">
        <w:rPr>
          <w:rFonts w:ascii="Calibri" w:eastAsia="Times New Roman" w:hAnsi="Calibri" w:cs="Tahoma"/>
          <w:kern w:val="1"/>
          <w:sz w:val="20"/>
          <w:szCs w:val="20"/>
          <w:lang w:eastAsia="zh-CN"/>
        </w:rPr>
        <w:t> </w:t>
      </w:r>
      <w:r w:rsidRPr="001A1364">
        <w:rPr>
          <w:rFonts w:ascii="Calibri" w:eastAsia="Times New Roman" w:hAnsi="Calibri" w:cs="Tahoma"/>
          <w:kern w:val="1"/>
          <w:sz w:val="20"/>
          <w:szCs w:val="20"/>
          <w:lang w:eastAsia="zh-CN"/>
        </w:rPr>
        <w:t>Centralnym Ośrodku Szkolenia Służby Więziennej w Kulach Oddział Zamiejscowy w Sulejowie, własnym transportem oraz na swój koszt.</w:t>
      </w:r>
    </w:p>
    <w:p w14:paraId="7E0C2BF6" w14:textId="0BAED38B" w:rsidR="00E16964" w:rsidRPr="001A1364" w:rsidRDefault="00E16964" w:rsidP="001A1364">
      <w:pPr>
        <w:pStyle w:val="Akapitzlist"/>
        <w:numPr>
          <w:ilvl w:val="0"/>
          <w:numId w:val="5"/>
        </w:numPr>
        <w:suppressAutoHyphens/>
        <w:spacing w:after="0" w:line="200" w:lineRule="atLeast"/>
        <w:ind w:left="360"/>
        <w:rPr>
          <w:rFonts w:ascii="Calibri" w:eastAsia="Times New Roman" w:hAnsi="Calibri" w:cs="Tahoma"/>
          <w:color w:val="auto"/>
          <w:sz w:val="20"/>
          <w:szCs w:val="20"/>
          <w:lang w:eastAsia="zh-CN"/>
        </w:rPr>
      </w:pPr>
      <w:r w:rsidRPr="001A1364">
        <w:rPr>
          <w:rFonts w:ascii="Calibri" w:eastAsia="Times New Roman" w:hAnsi="Calibri" w:cs="Tahoma"/>
          <w:color w:val="auto"/>
          <w:sz w:val="20"/>
          <w:szCs w:val="20"/>
          <w:lang w:eastAsia="zh-CN"/>
        </w:rPr>
        <w:t>Dostawy oleju opałowego realizowane będą sukcesywnie w ilości określanej na podstawie zamówień składanych odrębnie dla każdej dostawy u Wykonawcy, na piśmie za pośrednictwem poczty elektronicznej lub telefonicznie.</w:t>
      </w:r>
    </w:p>
    <w:p w14:paraId="33FF698A" w14:textId="17030D4C" w:rsidR="00E16964" w:rsidRPr="001A1364" w:rsidRDefault="00E16964" w:rsidP="001A1364">
      <w:pPr>
        <w:pStyle w:val="Akapitzlist"/>
        <w:numPr>
          <w:ilvl w:val="0"/>
          <w:numId w:val="5"/>
        </w:numPr>
        <w:suppressAutoHyphens/>
        <w:spacing w:after="0" w:line="200" w:lineRule="atLeast"/>
        <w:ind w:left="360"/>
        <w:rPr>
          <w:rFonts w:ascii="Calibri" w:eastAsia="Times New Roman" w:hAnsi="Calibri" w:cs="Tahoma"/>
          <w:color w:val="auto"/>
          <w:sz w:val="20"/>
          <w:szCs w:val="20"/>
          <w:lang w:eastAsia="zh-CN"/>
        </w:rPr>
      </w:pPr>
      <w:r w:rsidRPr="001A1364">
        <w:rPr>
          <w:rFonts w:ascii="Calibri" w:eastAsia="Times New Roman" w:hAnsi="Calibri" w:cs="Tahoma"/>
          <w:b/>
          <w:bCs/>
          <w:color w:val="auto"/>
          <w:sz w:val="20"/>
          <w:szCs w:val="20"/>
          <w:lang w:eastAsia="zh-CN"/>
        </w:rPr>
        <w:t xml:space="preserve">Czas </w:t>
      </w:r>
      <w:r w:rsidR="004A2063">
        <w:rPr>
          <w:rFonts w:ascii="Calibri" w:eastAsia="Times New Roman" w:hAnsi="Calibri" w:cs="Tahoma"/>
          <w:b/>
          <w:bCs/>
          <w:color w:val="auto"/>
          <w:sz w:val="20"/>
          <w:szCs w:val="20"/>
          <w:lang w:eastAsia="zh-CN"/>
        </w:rPr>
        <w:t>dostawy</w:t>
      </w:r>
      <w:r w:rsidRPr="001A1364">
        <w:rPr>
          <w:rFonts w:ascii="Calibri" w:eastAsia="Times New Roman" w:hAnsi="Calibri" w:cs="Tahoma"/>
          <w:b/>
          <w:bCs/>
          <w:color w:val="auto"/>
          <w:sz w:val="20"/>
          <w:szCs w:val="20"/>
          <w:lang w:eastAsia="zh-CN"/>
        </w:rPr>
        <w:t xml:space="preserve"> wynosi ……..  dni od momentu złożenia zamówienia zgodnie ze złożoną ofertą.</w:t>
      </w:r>
    </w:p>
    <w:p w14:paraId="68809FA2" w14:textId="028356A5" w:rsidR="00E16964" w:rsidRPr="001A1364" w:rsidRDefault="00E16964" w:rsidP="001A1364">
      <w:pPr>
        <w:pStyle w:val="Akapitzlist"/>
        <w:numPr>
          <w:ilvl w:val="0"/>
          <w:numId w:val="5"/>
        </w:numPr>
        <w:suppressAutoHyphens/>
        <w:spacing w:after="0" w:line="200" w:lineRule="atLeast"/>
        <w:ind w:left="360"/>
        <w:rPr>
          <w:rFonts w:ascii="Calibri" w:eastAsia="Times New Roman" w:hAnsi="Calibri" w:cs="Tahoma"/>
          <w:color w:val="auto"/>
          <w:sz w:val="20"/>
          <w:szCs w:val="20"/>
          <w:lang w:eastAsia="zh-CN"/>
        </w:rPr>
      </w:pPr>
      <w:r w:rsidRPr="001A1364">
        <w:rPr>
          <w:rFonts w:ascii="Calibri" w:eastAsia="Times New Roman" w:hAnsi="Calibri" w:cs="Tahoma"/>
          <w:sz w:val="20"/>
          <w:szCs w:val="20"/>
          <w:lang w:eastAsia="zh-CN"/>
        </w:rPr>
        <w:t>Realizacja dostaw odbywać się będzie w uzgodnionych terminach, w sposób opisany w ust. 6, od poniedziałku do</w:t>
      </w:r>
      <w:r w:rsidR="001A1364">
        <w:rPr>
          <w:rFonts w:ascii="Calibri" w:eastAsia="Times New Roman" w:hAnsi="Calibri" w:cs="Tahoma"/>
          <w:sz w:val="20"/>
          <w:szCs w:val="20"/>
          <w:lang w:eastAsia="zh-CN"/>
        </w:rPr>
        <w:t> </w:t>
      </w:r>
      <w:r w:rsidRPr="001A1364">
        <w:rPr>
          <w:rFonts w:ascii="Calibri" w:eastAsia="Times New Roman" w:hAnsi="Calibri" w:cs="Tahoma"/>
          <w:sz w:val="20"/>
          <w:szCs w:val="20"/>
          <w:lang w:eastAsia="zh-CN"/>
        </w:rPr>
        <w:t xml:space="preserve">piątku, w godzinach od </w:t>
      </w:r>
      <w:r w:rsidR="001A1364" w:rsidRPr="001A1364">
        <w:rPr>
          <w:rFonts w:ascii="Calibri" w:eastAsia="Times New Roman" w:hAnsi="Calibri" w:cs="Tahoma"/>
          <w:sz w:val="20"/>
          <w:szCs w:val="20"/>
          <w:lang w:eastAsia="zh-CN"/>
        </w:rPr>
        <w:t>8</w:t>
      </w:r>
      <w:r w:rsidRPr="001A1364">
        <w:rPr>
          <w:rFonts w:ascii="Calibri" w:eastAsia="Times New Roman" w:hAnsi="Calibri" w:cs="Tahoma"/>
          <w:sz w:val="20"/>
          <w:szCs w:val="20"/>
          <w:lang w:eastAsia="zh-CN"/>
        </w:rPr>
        <w:t>:00 do 15:00.</w:t>
      </w:r>
    </w:p>
    <w:p w14:paraId="2978F527" w14:textId="2308EE53" w:rsidR="00E16964" w:rsidRPr="001A1364" w:rsidRDefault="00E16964" w:rsidP="001A1364">
      <w:pPr>
        <w:pStyle w:val="Akapitzlist"/>
        <w:numPr>
          <w:ilvl w:val="0"/>
          <w:numId w:val="5"/>
        </w:numPr>
        <w:suppressAutoHyphens/>
        <w:spacing w:after="0" w:line="200" w:lineRule="atLeast"/>
        <w:ind w:left="360"/>
        <w:rPr>
          <w:rFonts w:ascii="Calibri" w:eastAsia="ArialMT" w:hAnsi="Calibri" w:cs="Tahoma"/>
          <w:sz w:val="20"/>
          <w:szCs w:val="20"/>
        </w:rPr>
      </w:pPr>
      <w:r w:rsidRPr="001A1364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W dniu dostawy oleju opałowego Wykonawca dostarczy: dowód dostawy – WZ wydanej ilości oleju, świadectwo jakości dostarczonego oleju opałowego wystawione przez jego producenta, określające parametry jakościowe, kopię ważnego świadectwa legalizacji urządzenia pomiarowego (przepływomierza) cysterny dostarczającej olej opałowy.</w:t>
      </w:r>
    </w:p>
    <w:p w14:paraId="206190D8" w14:textId="77777777" w:rsidR="00E16964" w:rsidRPr="007935B6" w:rsidRDefault="00E16964" w:rsidP="00E16964">
      <w:pPr>
        <w:tabs>
          <w:tab w:val="left" w:pos="900"/>
          <w:tab w:val="right" w:pos="2340"/>
          <w:tab w:val="right" w:pos="9009"/>
        </w:tabs>
        <w:spacing w:after="0" w:line="200" w:lineRule="atLeast"/>
        <w:ind w:left="0" w:firstLine="0"/>
        <w:rPr>
          <w:rFonts w:ascii="Calibri" w:eastAsia="Times New Roman" w:hAnsi="Calibri" w:cs="Tahoma"/>
          <w:color w:val="auto"/>
          <w:sz w:val="20"/>
          <w:szCs w:val="20"/>
        </w:rPr>
      </w:pPr>
    </w:p>
    <w:p w14:paraId="59FE605F" w14:textId="77777777" w:rsidR="00E16964" w:rsidRPr="007935B6" w:rsidRDefault="00E16964" w:rsidP="00E16964">
      <w:pPr>
        <w:tabs>
          <w:tab w:val="left" w:pos="23400"/>
        </w:tabs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2</w:t>
      </w:r>
    </w:p>
    <w:p w14:paraId="0EC3F54E" w14:textId="616D6F9A" w:rsidR="00E16964" w:rsidRPr="00581411" w:rsidRDefault="00E16964" w:rsidP="00581411">
      <w:pPr>
        <w:pStyle w:val="Akapitzlist"/>
        <w:numPr>
          <w:ilvl w:val="0"/>
          <w:numId w:val="7"/>
        </w:numPr>
        <w:spacing w:after="0" w:line="200" w:lineRule="atLeast"/>
        <w:ind w:left="360"/>
        <w:rPr>
          <w:rFonts w:ascii="Calibri" w:eastAsia="Times New Roman" w:hAnsi="Calibri" w:cs="Tahoma"/>
          <w:color w:val="auto"/>
          <w:sz w:val="20"/>
          <w:szCs w:val="20"/>
        </w:rPr>
      </w:pPr>
      <w:r w:rsidRPr="00581411">
        <w:rPr>
          <w:rFonts w:ascii="Calibri" w:eastAsia="Times New Roman" w:hAnsi="Calibri" w:cs="Tahoma"/>
          <w:color w:val="auto"/>
          <w:sz w:val="20"/>
          <w:szCs w:val="20"/>
        </w:rPr>
        <w:t>Zgodnie ze złożoną ofertą wartość umowy wynosi:</w:t>
      </w:r>
    </w:p>
    <w:p w14:paraId="0EA66E2E" w14:textId="419EF61D" w:rsidR="00E16964" w:rsidRDefault="00E16964" w:rsidP="00581411">
      <w:pPr>
        <w:spacing w:after="0" w:line="200" w:lineRule="atLeast"/>
        <w:ind w:left="363" w:firstLine="0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color w:val="auto"/>
          <w:sz w:val="20"/>
          <w:szCs w:val="20"/>
        </w:rPr>
        <w:t>…………………….zł netto</w:t>
      </w:r>
      <w:r w:rsidRPr="007935B6">
        <w:rPr>
          <w:rFonts w:ascii="Calibri" w:eastAsia="Times New Roman" w:hAnsi="Calibri" w:cs="Tahoma"/>
          <w:color w:val="auto"/>
          <w:sz w:val="20"/>
          <w:szCs w:val="20"/>
        </w:rPr>
        <w:t xml:space="preserve">  (słownie:……………</w:t>
      </w:r>
      <w:r>
        <w:rPr>
          <w:rFonts w:ascii="Calibri" w:eastAsia="Times New Roman" w:hAnsi="Calibri" w:cs="Tahoma"/>
          <w:color w:val="auto"/>
          <w:sz w:val="20"/>
          <w:szCs w:val="20"/>
        </w:rPr>
        <w:t>………………………… złote 00/100</w:t>
      </w:r>
      <w:r w:rsidR="008B3ECF">
        <w:rPr>
          <w:rFonts w:ascii="Calibri" w:eastAsia="Times New Roman" w:hAnsi="Calibri" w:cs="Tahoma"/>
          <w:color w:val="auto"/>
          <w:sz w:val="20"/>
          <w:szCs w:val="20"/>
        </w:rPr>
        <w:t>), to jest</w:t>
      </w:r>
      <w:r w:rsidRPr="007935B6">
        <w:rPr>
          <w:rFonts w:ascii="Calibri" w:eastAsia="Times New Roman" w:hAnsi="Calibri" w:cs="Tahoma"/>
          <w:color w:val="auto"/>
          <w:sz w:val="20"/>
          <w:szCs w:val="20"/>
        </w:rPr>
        <w:t xml:space="preserve">  </w:t>
      </w:r>
      <w:r w:rsidRPr="007935B6">
        <w:rPr>
          <w:rFonts w:ascii="Calibri" w:eastAsia="Times New Roman" w:hAnsi="Calibri" w:cs="Tahoma"/>
          <w:b/>
          <w:color w:val="auto"/>
          <w:sz w:val="20"/>
          <w:szCs w:val="20"/>
        </w:rPr>
        <w:t>……………………..zł brutto</w:t>
      </w:r>
      <w:r w:rsidRPr="007935B6">
        <w:rPr>
          <w:rFonts w:ascii="Calibri" w:eastAsia="Times New Roman" w:hAnsi="Calibri" w:cs="Tahoma"/>
          <w:color w:val="auto"/>
          <w:sz w:val="20"/>
          <w:szCs w:val="20"/>
        </w:rPr>
        <w:t xml:space="preserve"> (słownie: …………………………………………   złotych  00/100)</w:t>
      </w:r>
      <w:r w:rsidR="008B3ECF">
        <w:rPr>
          <w:rFonts w:ascii="Calibri" w:eastAsia="Times New Roman" w:hAnsi="Calibri" w:cs="Tahoma"/>
          <w:color w:val="auto"/>
          <w:sz w:val="20"/>
          <w:szCs w:val="20"/>
        </w:rPr>
        <w:t>, w tym VAT.</w:t>
      </w:r>
    </w:p>
    <w:p w14:paraId="042F2072" w14:textId="154159A5" w:rsidR="004A2063" w:rsidRPr="004A2063" w:rsidRDefault="004A2063" w:rsidP="004A2063">
      <w:pPr>
        <w:pStyle w:val="Akapitzlist"/>
        <w:numPr>
          <w:ilvl w:val="0"/>
          <w:numId w:val="7"/>
        </w:numPr>
        <w:autoSpaceDE w:val="0"/>
        <w:spacing w:after="0" w:line="200" w:lineRule="atLeast"/>
        <w:ind w:left="360"/>
        <w:rPr>
          <w:rFonts w:ascii="Calibri" w:eastAsia="ArialMT" w:hAnsi="Calibri" w:cs="Tahoma"/>
          <w:color w:val="auto"/>
          <w:sz w:val="20"/>
          <w:szCs w:val="20"/>
        </w:rPr>
      </w:pPr>
      <w:r w:rsidRPr="00581411">
        <w:rPr>
          <w:rFonts w:ascii="Calibri" w:eastAsia="Times New Roman" w:hAnsi="Calibri" w:cs="Tahoma"/>
          <w:b/>
          <w:bCs/>
          <w:color w:val="auto"/>
          <w:sz w:val="20"/>
          <w:szCs w:val="20"/>
        </w:rPr>
        <w:t xml:space="preserve">Zgodnie ze złożoną ofertą </w:t>
      </w:r>
      <w:r w:rsidRPr="00581411">
        <w:rPr>
          <w:rFonts w:ascii="Calibri" w:eastAsia="ArialMT" w:hAnsi="Calibri" w:cs="Tahoma"/>
          <w:b/>
          <w:bCs/>
          <w:color w:val="auto"/>
          <w:sz w:val="20"/>
          <w:szCs w:val="20"/>
        </w:rPr>
        <w:t>stały</w:t>
      </w:r>
      <w:r w:rsidRPr="00581411">
        <w:rPr>
          <w:rFonts w:ascii="Calibri" w:eastAsia="Times New Roman" w:hAnsi="Calibri" w:cs="Tahoma"/>
          <w:b/>
          <w:bCs/>
          <w:color w:val="auto"/>
          <w:sz w:val="20"/>
          <w:szCs w:val="20"/>
        </w:rPr>
        <w:t xml:space="preserve"> opust wykonawcy od ceny netto 1 m</w:t>
      </w:r>
      <w:r w:rsidRPr="00581411">
        <w:rPr>
          <w:rFonts w:ascii="Calibri" w:eastAsia="Times New Roman" w:hAnsi="Calibri" w:cs="Tahoma"/>
          <w:b/>
          <w:bCs/>
          <w:color w:val="auto"/>
          <w:sz w:val="20"/>
          <w:szCs w:val="20"/>
          <w:vertAlign w:val="superscript"/>
        </w:rPr>
        <w:t xml:space="preserve">3 </w:t>
      </w:r>
      <w:r w:rsidRPr="00581411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oleju opałowego wynosi   ………..%.</w:t>
      </w:r>
    </w:p>
    <w:p w14:paraId="21DDA112" w14:textId="56C403C0" w:rsidR="00E16964" w:rsidRPr="001E75A5" w:rsidRDefault="00DC0F72" w:rsidP="00581411">
      <w:pPr>
        <w:pStyle w:val="Akapitzlist"/>
        <w:numPr>
          <w:ilvl w:val="0"/>
          <w:numId w:val="7"/>
        </w:numPr>
        <w:autoSpaceDE w:val="0"/>
        <w:spacing w:after="0" w:line="200" w:lineRule="atLeast"/>
        <w:ind w:left="360"/>
        <w:rPr>
          <w:rFonts w:ascii="Calibri" w:eastAsia="Times New Roman" w:hAnsi="Calibri" w:cs="Tahoma"/>
          <w:b/>
          <w:bCs/>
          <w:color w:val="auto"/>
          <w:sz w:val="20"/>
          <w:szCs w:val="20"/>
        </w:rPr>
      </w:pPr>
      <w:r>
        <w:rPr>
          <w:rFonts w:ascii="Calibri" w:eastAsia="Times New Roman" w:hAnsi="Calibri" w:cs="Tahoma"/>
          <w:color w:val="auto"/>
          <w:sz w:val="20"/>
          <w:szCs w:val="20"/>
        </w:rPr>
        <w:t>Waloryzacja wysokości wynagrodzenia należnego Wykonawcy będzie możliwa w przypadku zmiany</w:t>
      </w:r>
      <w:r w:rsidR="001E75A5">
        <w:rPr>
          <w:rFonts w:ascii="Calibri" w:eastAsia="Times New Roman" w:hAnsi="Calibri" w:cs="Tahoma"/>
          <w:color w:val="auto"/>
          <w:sz w:val="20"/>
          <w:szCs w:val="20"/>
        </w:rPr>
        <w:t xml:space="preserve"> </w:t>
      </w:r>
      <w:r w:rsidR="00E16964" w:rsidRPr="00581411">
        <w:rPr>
          <w:rFonts w:ascii="Calibri" w:eastAsia="Times New Roman" w:hAnsi="Calibri" w:cs="Tahoma"/>
          <w:color w:val="auto"/>
          <w:sz w:val="20"/>
          <w:szCs w:val="20"/>
        </w:rPr>
        <w:t xml:space="preserve">cen hurtowych netto </w:t>
      </w:r>
      <w:r w:rsidR="00E16964" w:rsidRPr="00581411">
        <w:rPr>
          <w:rFonts w:ascii="Calibri" w:eastAsia="Times New Roman" w:hAnsi="Calibri" w:cs="Tahoma"/>
          <w:sz w:val="20"/>
          <w:szCs w:val="20"/>
        </w:rPr>
        <w:t xml:space="preserve">oleju napędowego grzewczego </w:t>
      </w:r>
      <w:proofErr w:type="spellStart"/>
      <w:r w:rsidR="00E16964" w:rsidRPr="00581411">
        <w:rPr>
          <w:rFonts w:ascii="Calibri" w:eastAsia="Times New Roman" w:hAnsi="Calibri" w:cs="Tahoma"/>
          <w:sz w:val="20"/>
          <w:szCs w:val="20"/>
        </w:rPr>
        <w:t>Ekoterm</w:t>
      </w:r>
      <w:proofErr w:type="spellEnd"/>
      <w:r w:rsidR="00E16964" w:rsidRPr="00581411">
        <w:rPr>
          <w:rFonts w:ascii="Calibri" w:eastAsia="Times New Roman" w:hAnsi="Calibri" w:cs="Tahoma"/>
          <w:sz w:val="20"/>
          <w:szCs w:val="20"/>
        </w:rPr>
        <w:t xml:space="preserve"> Plus</w:t>
      </w:r>
      <w:r w:rsidR="00E16964" w:rsidRPr="00581411">
        <w:rPr>
          <w:rFonts w:ascii="Calibri" w:eastAsia="Times New Roman" w:hAnsi="Calibri" w:cs="Tahoma"/>
          <w:color w:val="auto"/>
          <w:sz w:val="20"/>
          <w:szCs w:val="20"/>
        </w:rPr>
        <w:t xml:space="preserve"> producenta PKN ORLEN S. A.</w:t>
      </w:r>
      <w:r w:rsidR="004A2063">
        <w:rPr>
          <w:rFonts w:ascii="Calibri" w:eastAsia="Times New Roman" w:hAnsi="Calibri" w:cs="Tahoma"/>
          <w:color w:val="auto"/>
          <w:sz w:val="20"/>
          <w:szCs w:val="20"/>
        </w:rPr>
        <w:t xml:space="preserve"> o co najmniej </w:t>
      </w:r>
      <w:r w:rsidR="004A2063" w:rsidRPr="004A2063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1</w:t>
      </w:r>
      <w:r w:rsidR="00D67A28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0 zł</w:t>
      </w:r>
      <w:r w:rsidR="004A2063">
        <w:rPr>
          <w:rFonts w:ascii="Calibri" w:eastAsia="Times New Roman" w:hAnsi="Calibri" w:cs="Tahoma"/>
          <w:color w:val="auto"/>
          <w:sz w:val="20"/>
          <w:szCs w:val="20"/>
        </w:rPr>
        <w:t>.</w:t>
      </w:r>
    </w:p>
    <w:p w14:paraId="22BF8882" w14:textId="4DEAE603" w:rsidR="001E75A5" w:rsidRPr="001E75A5" w:rsidRDefault="001E75A5" w:rsidP="004A2063">
      <w:pPr>
        <w:pStyle w:val="Default"/>
        <w:numPr>
          <w:ilvl w:val="0"/>
          <w:numId w:val="7"/>
        </w:numPr>
        <w:ind w:left="360"/>
        <w:jc w:val="both"/>
        <w:rPr>
          <w:rFonts w:eastAsiaTheme="minorEastAsia"/>
          <w:sz w:val="20"/>
          <w:szCs w:val="20"/>
        </w:rPr>
      </w:pPr>
      <w:r w:rsidRPr="001E75A5">
        <w:rPr>
          <w:rFonts w:eastAsia="Times New Roman" w:cs="Tahoma"/>
          <w:color w:val="auto"/>
          <w:sz w:val="20"/>
          <w:szCs w:val="20"/>
        </w:rPr>
        <w:t xml:space="preserve">Wynagrodzenie Wykonawcy będzie podlegało waloryzacji najwcześniej </w:t>
      </w:r>
      <w:r w:rsidRPr="00DC0F72">
        <w:rPr>
          <w:rFonts w:eastAsia="Times New Roman" w:cs="Tahoma"/>
          <w:b/>
          <w:bCs/>
          <w:color w:val="auto"/>
          <w:sz w:val="20"/>
          <w:szCs w:val="20"/>
        </w:rPr>
        <w:t>po 30 dniach</w:t>
      </w:r>
      <w:r w:rsidRPr="001E75A5">
        <w:rPr>
          <w:rFonts w:eastAsia="Times New Roman" w:cs="Tahoma"/>
          <w:color w:val="auto"/>
          <w:sz w:val="20"/>
          <w:szCs w:val="20"/>
        </w:rPr>
        <w:t xml:space="preserve"> od </w:t>
      </w:r>
      <w:r w:rsidR="00895654">
        <w:rPr>
          <w:rFonts w:eastAsia="Times New Roman" w:cs="Tahoma"/>
          <w:color w:val="auto"/>
          <w:sz w:val="20"/>
          <w:szCs w:val="20"/>
        </w:rPr>
        <w:t>daty</w:t>
      </w:r>
      <w:r w:rsidRPr="001E75A5">
        <w:rPr>
          <w:rFonts w:eastAsia="Times New Roman" w:cs="Tahoma"/>
          <w:color w:val="auto"/>
          <w:sz w:val="20"/>
          <w:szCs w:val="20"/>
        </w:rPr>
        <w:t xml:space="preserve"> zawarcia umowy.</w:t>
      </w:r>
      <w:r w:rsidRPr="001E75A5">
        <w:rPr>
          <w:rFonts w:eastAsia="Times New Roman" w:cs="Tahoma"/>
          <w:b/>
          <w:bCs/>
          <w:color w:val="auto"/>
          <w:sz w:val="20"/>
          <w:szCs w:val="20"/>
        </w:rPr>
        <w:t xml:space="preserve"> </w:t>
      </w:r>
    </w:p>
    <w:p w14:paraId="617F4432" w14:textId="3FAF551A" w:rsidR="001E75A5" w:rsidRPr="001E75A5" w:rsidRDefault="001E75A5" w:rsidP="001E75A5">
      <w:pPr>
        <w:pStyle w:val="Akapitzlist"/>
        <w:numPr>
          <w:ilvl w:val="0"/>
          <w:numId w:val="7"/>
        </w:numPr>
        <w:spacing w:after="0"/>
        <w:ind w:left="360"/>
        <w:rPr>
          <w:rFonts w:ascii="Calibri" w:eastAsia="Times New Roman" w:hAnsi="Calibri" w:cs="Tahoma"/>
          <w:color w:val="auto"/>
          <w:sz w:val="20"/>
          <w:szCs w:val="20"/>
        </w:rPr>
      </w:pPr>
      <w:r w:rsidRPr="001E75A5">
        <w:rPr>
          <w:rFonts w:ascii="Calibri" w:eastAsia="Times New Roman" w:hAnsi="Calibri" w:cs="Tahoma"/>
          <w:color w:val="auto"/>
          <w:sz w:val="20"/>
          <w:szCs w:val="20"/>
        </w:rPr>
        <w:t>Waloryzacja wynagrodzenia dotyczy wyłącznie części Przedmiotu Umowy, które nie zostały zrealizowane. Za dzień ustalenia wartości dostaw niezrealizowanych i w związku z tym podlegających waloryzacji ustala się dzień każdorazowej dostawy do Zamawiającego po upływie 30 dni od podpisania umowy.</w:t>
      </w:r>
    </w:p>
    <w:p w14:paraId="26D709AB" w14:textId="287F047D" w:rsidR="001E75A5" w:rsidRDefault="00DC0F72" w:rsidP="00DC0F72">
      <w:pPr>
        <w:pStyle w:val="Akapitzlist"/>
        <w:numPr>
          <w:ilvl w:val="0"/>
          <w:numId w:val="7"/>
        </w:numPr>
        <w:spacing w:after="0"/>
        <w:ind w:left="360"/>
        <w:rPr>
          <w:rFonts w:ascii="Calibri" w:eastAsia="Times New Roman" w:hAnsi="Calibri" w:cs="Tahoma"/>
          <w:color w:val="auto"/>
          <w:sz w:val="20"/>
          <w:szCs w:val="20"/>
        </w:rPr>
      </w:pP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Strony przyjmują, że wzrost lub spadek ceny </w:t>
      </w:r>
      <w:r>
        <w:rPr>
          <w:rFonts w:ascii="Calibri" w:eastAsia="Times New Roman" w:hAnsi="Calibri" w:cs="Tahoma"/>
          <w:color w:val="auto"/>
          <w:sz w:val="20"/>
          <w:szCs w:val="20"/>
        </w:rPr>
        <w:t>publikowanej na stronie</w:t>
      </w: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 Orlen będzie mieć bezpośredni wpływ na ceny lub koszty związane z realizacją zamówienia. Wskaźnik waloryzacji ceny umownej zostanie ustalony proporcjonalnie do różnicy o jaką cena </w:t>
      </w:r>
      <w:r>
        <w:rPr>
          <w:rFonts w:ascii="Calibri" w:eastAsia="Times New Roman" w:hAnsi="Calibri" w:cs="Tahoma"/>
          <w:color w:val="auto"/>
          <w:sz w:val="20"/>
          <w:szCs w:val="20"/>
        </w:rPr>
        <w:t>oleju opałowego</w:t>
      </w: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 z dnia </w:t>
      </w:r>
      <w:r>
        <w:rPr>
          <w:rFonts w:ascii="Calibri" w:eastAsia="Times New Roman" w:hAnsi="Calibri" w:cs="Tahoma"/>
          <w:color w:val="auto"/>
          <w:sz w:val="20"/>
          <w:szCs w:val="20"/>
        </w:rPr>
        <w:t>dostawy</w:t>
      </w: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 zmieniła się w stosunku do ceny z notowań na dzień </w:t>
      </w:r>
      <w:r>
        <w:rPr>
          <w:rFonts w:ascii="Calibri" w:eastAsia="Times New Roman" w:hAnsi="Calibri" w:cs="Tahoma"/>
          <w:color w:val="auto"/>
          <w:sz w:val="20"/>
          <w:szCs w:val="20"/>
        </w:rPr>
        <w:t>publikacji ogłoszenia o zamówieniu</w:t>
      </w:r>
      <w:r w:rsidR="00D67A28">
        <w:rPr>
          <w:rFonts w:ascii="Calibri" w:eastAsia="Times New Roman" w:hAnsi="Calibri" w:cs="Tahoma"/>
          <w:color w:val="auto"/>
          <w:sz w:val="20"/>
          <w:szCs w:val="20"/>
        </w:rPr>
        <w:t>,</w:t>
      </w: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 a w przypadku braku notowań w tym dniu z ostatnich notowań przed tym dniem zaś w</w:t>
      </w:r>
      <w:r>
        <w:rPr>
          <w:rFonts w:ascii="Calibri" w:eastAsia="Times New Roman" w:hAnsi="Calibri" w:cs="Tahoma"/>
          <w:color w:val="auto"/>
          <w:sz w:val="20"/>
          <w:szCs w:val="20"/>
        </w:rPr>
        <w:t> </w:t>
      </w: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przypadku dokonywania waloryzacji w okresie obowiązywania umowy w stosunku do notowań przyjętych za podstawę ostatniej waloryzacji. </w:t>
      </w:r>
    </w:p>
    <w:p w14:paraId="53076676" w14:textId="2054F05C" w:rsidR="004A2063" w:rsidRPr="004A2063" w:rsidRDefault="004A2063" w:rsidP="004A2063">
      <w:pPr>
        <w:pStyle w:val="Akapitzlist"/>
        <w:numPr>
          <w:ilvl w:val="0"/>
          <w:numId w:val="7"/>
        </w:numPr>
        <w:spacing w:after="0"/>
        <w:ind w:left="360"/>
        <w:rPr>
          <w:rFonts w:ascii="Calibri" w:eastAsia="Times New Roman" w:hAnsi="Calibri" w:cs="Tahoma"/>
          <w:color w:val="auto"/>
          <w:sz w:val="20"/>
          <w:szCs w:val="20"/>
        </w:rPr>
      </w:pPr>
      <w:r w:rsidRPr="004A2063">
        <w:rPr>
          <w:rFonts w:ascii="Calibri" w:eastAsia="Times New Roman" w:hAnsi="Calibri" w:cs="Tahoma"/>
          <w:color w:val="auto"/>
          <w:sz w:val="20"/>
          <w:szCs w:val="20"/>
        </w:rPr>
        <w:t xml:space="preserve">Łączna wysokość kwot podwyżki spowodowanej waloryzacją ceny za dostarczony </w:t>
      </w:r>
      <w:r>
        <w:rPr>
          <w:rFonts w:ascii="Calibri" w:eastAsia="Times New Roman" w:hAnsi="Calibri" w:cs="Tahoma"/>
          <w:color w:val="auto"/>
          <w:sz w:val="20"/>
          <w:szCs w:val="20"/>
        </w:rPr>
        <w:t>olej opałowy</w:t>
      </w:r>
      <w:r w:rsidRPr="004A2063">
        <w:rPr>
          <w:rFonts w:ascii="Calibri" w:eastAsia="Times New Roman" w:hAnsi="Calibri" w:cs="Tahoma"/>
          <w:color w:val="auto"/>
          <w:sz w:val="20"/>
          <w:szCs w:val="20"/>
        </w:rPr>
        <w:t xml:space="preserve"> w stosunku do ceny ofertowej nie może przekroczyć </w:t>
      </w:r>
      <w:r w:rsidR="00B97D28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2</w:t>
      </w:r>
      <w:r w:rsidRPr="00D67A28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5%</w:t>
      </w:r>
      <w:r w:rsidRPr="004A2063">
        <w:rPr>
          <w:rFonts w:ascii="Calibri" w:eastAsia="Times New Roman" w:hAnsi="Calibri" w:cs="Tahoma"/>
          <w:color w:val="auto"/>
          <w:sz w:val="20"/>
          <w:szCs w:val="20"/>
        </w:rPr>
        <w:t xml:space="preserve"> wartości umowy określonej w § 2 ust. 1. </w:t>
      </w:r>
    </w:p>
    <w:p w14:paraId="7AE3FFA7" w14:textId="6748FD45" w:rsidR="004A2063" w:rsidRPr="00581411" w:rsidRDefault="004A2063" w:rsidP="004A2063">
      <w:pPr>
        <w:pStyle w:val="Default"/>
        <w:numPr>
          <w:ilvl w:val="0"/>
          <w:numId w:val="7"/>
        </w:numPr>
        <w:ind w:left="360"/>
        <w:jc w:val="both"/>
        <w:rPr>
          <w:rFonts w:eastAsiaTheme="minorEastAsia"/>
          <w:sz w:val="20"/>
          <w:szCs w:val="20"/>
          <w:lang w:eastAsia="pl-PL"/>
        </w:rPr>
      </w:pPr>
      <w:r w:rsidRPr="00581411">
        <w:rPr>
          <w:rFonts w:eastAsiaTheme="minorEastAsia"/>
          <w:sz w:val="20"/>
          <w:szCs w:val="20"/>
          <w:lang w:eastAsia="pl-PL"/>
        </w:rPr>
        <w:t>Każdorazow</w:t>
      </w:r>
      <w:r w:rsidR="007766D6">
        <w:rPr>
          <w:rFonts w:eastAsiaTheme="minorEastAsia"/>
          <w:sz w:val="20"/>
          <w:szCs w:val="20"/>
          <w:lang w:eastAsia="pl-PL"/>
        </w:rPr>
        <w:t>a</w:t>
      </w:r>
      <w:r w:rsidRPr="00581411">
        <w:rPr>
          <w:rFonts w:eastAsiaTheme="minorEastAsia"/>
          <w:sz w:val="20"/>
          <w:szCs w:val="20"/>
          <w:lang w:eastAsia="pl-PL"/>
        </w:rPr>
        <w:t xml:space="preserve"> wartość dostawy oleju opałowego zostanie obliczona według wzoru: </w:t>
      </w:r>
    </w:p>
    <w:p w14:paraId="7CD462EC" w14:textId="03EE2CDF" w:rsidR="004A2063" w:rsidRPr="00D67A28" w:rsidRDefault="004A2063" w:rsidP="00D67A28">
      <w:pPr>
        <w:autoSpaceDE w:val="0"/>
        <w:autoSpaceDN w:val="0"/>
        <w:adjustRightInd w:val="0"/>
        <w:spacing w:after="0" w:line="240" w:lineRule="auto"/>
        <w:ind w:left="363" w:firstLine="0"/>
        <w:rPr>
          <w:rFonts w:ascii="Calibri" w:eastAsiaTheme="minorEastAsia" w:hAnsi="Calibri" w:cs="Calibri"/>
          <w:sz w:val="20"/>
          <w:szCs w:val="20"/>
        </w:rPr>
      </w:pPr>
      <w:r w:rsidRPr="00581411">
        <w:rPr>
          <w:rFonts w:ascii="Calibri" w:eastAsiaTheme="minorEastAsia" w:hAnsi="Calibri" w:cs="Calibri"/>
          <w:sz w:val="20"/>
          <w:szCs w:val="20"/>
        </w:rPr>
        <w:lastRenderedPageBreak/>
        <w:t>Wartość netto dostawy w [zł] = ilość oleju opałowego w [m</w:t>
      </w:r>
      <w:r w:rsidRPr="00581411">
        <w:rPr>
          <w:rFonts w:ascii="Calibri" w:eastAsiaTheme="minorEastAsia" w:hAnsi="Calibri" w:cs="Calibri"/>
          <w:sz w:val="20"/>
          <w:szCs w:val="20"/>
          <w:vertAlign w:val="superscript"/>
        </w:rPr>
        <w:t>3</w:t>
      </w:r>
      <w:r w:rsidRPr="00581411">
        <w:rPr>
          <w:rFonts w:ascii="Calibri" w:eastAsiaTheme="minorEastAsia" w:hAnsi="Calibri" w:cs="Calibri"/>
          <w:sz w:val="20"/>
          <w:szCs w:val="20"/>
        </w:rPr>
        <w:t>] x cena hurtowa netto 1 m</w:t>
      </w:r>
      <w:r w:rsidRPr="00581411">
        <w:rPr>
          <w:rFonts w:ascii="Calibri" w:eastAsiaTheme="minorEastAsia" w:hAnsi="Calibri" w:cs="Calibri"/>
          <w:sz w:val="20"/>
          <w:szCs w:val="20"/>
          <w:vertAlign w:val="superscript"/>
        </w:rPr>
        <w:t xml:space="preserve">3 </w:t>
      </w:r>
      <w:r w:rsidRPr="00581411">
        <w:rPr>
          <w:rFonts w:ascii="Calibri" w:eastAsiaTheme="minorEastAsia" w:hAnsi="Calibri" w:cs="Calibri"/>
          <w:sz w:val="20"/>
          <w:szCs w:val="20"/>
        </w:rPr>
        <w:t xml:space="preserve">obowiązująca w dniu dostawy oleju napędowego grzewczego </w:t>
      </w:r>
      <w:proofErr w:type="spellStart"/>
      <w:r w:rsidRPr="00581411">
        <w:rPr>
          <w:rFonts w:ascii="Calibri" w:eastAsiaTheme="minorEastAsia" w:hAnsi="Calibri" w:cs="Calibri"/>
          <w:sz w:val="20"/>
          <w:szCs w:val="20"/>
        </w:rPr>
        <w:t>Ekoterm</w:t>
      </w:r>
      <w:proofErr w:type="spellEnd"/>
      <w:r w:rsidRPr="00581411">
        <w:rPr>
          <w:rFonts w:ascii="Calibri" w:eastAsiaTheme="minorEastAsia" w:hAnsi="Calibri" w:cs="Calibri"/>
          <w:sz w:val="20"/>
          <w:szCs w:val="20"/>
        </w:rPr>
        <w:t xml:space="preserve"> Plus publikowanej na stronie internetowej </w:t>
      </w:r>
      <w:hyperlink r:id="rId6" w:history="1">
        <w:r w:rsidRPr="00581411">
          <w:rPr>
            <w:rStyle w:val="Hipercze"/>
            <w:rFonts w:ascii="Calibri" w:eastAsiaTheme="minorEastAsia" w:hAnsi="Calibri" w:cs="Calibri"/>
            <w:sz w:val="20"/>
            <w:szCs w:val="20"/>
          </w:rPr>
          <w:t>www.orlen.pl</w:t>
        </w:r>
      </w:hyperlink>
      <w:r w:rsidRPr="00581411">
        <w:rPr>
          <w:rFonts w:ascii="Calibri" w:eastAsiaTheme="minorEastAsia" w:hAnsi="Calibri" w:cs="Calibri"/>
          <w:sz w:val="20"/>
          <w:szCs w:val="20"/>
        </w:rPr>
        <w:t>, oferowanej przez producenta PKN ORLEN S. A. minus opust Wykonawcy od ceny netto 1 m</w:t>
      </w:r>
      <w:r w:rsidRPr="00581411">
        <w:rPr>
          <w:rFonts w:ascii="Calibri" w:eastAsiaTheme="minorEastAsia" w:hAnsi="Calibri" w:cs="Calibri"/>
          <w:sz w:val="20"/>
          <w:szCs w:val="20"/>
          <w:vertAlign w:val="superscript"/>
        </w:rPr>
        <w:t>3</w:t>
      </w:r>
      <w:r w:rsidRPr="00581411">
        <w:rPr>
          <w:rFonts w:ascii="Calibri" w:eastAsiaTheme="minorEastAsia" w:hAnsi="Calibri" w:cs="Calibri"/>
          <w:sz w:val="20"/>
          <w:szCs w:val="20"/>
        </w:rPr>
        <w:t xml:space="preserve"> oleju opałowego. Do wyliczonej wartości netto dostawy Wykonawca doliczy podatek VAT według obowiązującej stawki.</w:t>
      </w:r>
    </w:p>
    <w:p w14:paraId="4EBEB4DF" w14:textId="77777777" w:rsidR="00E16964" w:rsidRPr="007935B6" w:rsidRDefault="00E16964" w:rsidP="00E16964">
      <w:pPr>
        <w:autoSpaceDE w:val="0"/>
        <w:spacing w:after="0" w:line="200" w:lineRule="atLeast"/>
        <w:ind w:left="0" w:firstLine="0"/>
        <w:rPr>
          <w:rFonts w:ascii="Calibri" w:eastAsia="ArialMT" w:hAnsi="Calibri" w:cs="Tahoma"/>
          <w:bCs/>
          <w:color w:val="auto"/>
          <w:sz w:val="20"/>
          <w:szCs w:val="20"/>
        </w:rPr>
      </w:pPr>
    </w:p>
    <w:p w14:paraId="052DB3DE" w14:textId="77777777" w:rsidR="00E16964" w:rsidRPr="007935B6" w:rsidRDefault="00E16964" w:rsidP="00581411">
      <w:pPr>
        <w:spacing w:after="0" w:line="200" w:lineRule="atLeast"/>
        <w:ind w:left="363" w:firstLine="0"/>
        <w:rPr>
          <w:rFonts w:ascii="Calibri" w:eastAsia="Times New Roman" w:hAnsi="Calibri" w:cs="Tahoma"/>
          <w:b/>
          <w:bCs/>
          <w:color w:val="auto"/>
          <w:sz w:val="20"/>
          <w:szCs w:val="20"/>
        </w:rPr>
      </w:pPr>
      <w:r w:rsidRPr="007935B6">
        <w:rPr>
          <w:rFonts w:ascii="Calibri" w:eastAsia="ArialMT" w:hAnsi="Calibri" w:cs="Tahoma"/>
          <w:bCs/>
          <w:color w:val="auto"/>
          <w:sz w:val="20"/>
          <w:szCs w:val="20"/>
        </w:rPr>
        <w:t>Przykładowe</w:t>
      </w:r>
      <w:r w:rsidRPr="007935B6">
        <w:rPr>
          <w:rFonts w:ascii="Calibri" w:eastAsia="Times New Roman" w:hAnsi="Calibri" w:cs="Tahoma"/>
          <w:bCs/>
          <w:color w:val="auto"/>
          <w:sz w:val="20"/>
          <w:szCs w:val="20"/>
        </w:rPr>
        <w:t xml:space="preserve"> wyliczenie: </w:t>
      </w:r>
    </w:p>
    <w:p w14:paraId="455A11DB" w14:textId="77777777" w:rsidR="00E16964" w:rsidRPr="007935B6" w:rsidRDefault="00E16964" w:rsidP="00581411">
      <w:pPr>
        <w:spacing w:after="0" w:line="200" w:lineRule="atLeast"/>
        <w:ind w:left="363" w:firstLine="0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ilość zamawianego oleju w [m</w:t>
      </w:r>
      <w:r w:rsidRPr="007935B6">
        <w:rPr>
          <w:rFonts w:ascii="Calibri" w:eastAsia="ArialMT" w:hAnsi="Calibri" w:cs="Tahoma"/>
          <w:b/>
          <w:bCs/>
          <w:color w:val="auto"/>
          <w:sz w:val="20"/>
          <w:szCs w:val="20"/>
          <w:vertAlign w:val="superscript"/>
        </w:rPr>
        <w:t>3</w:t>
      </w:r>
      <w:r w:rsidRPr="007935B6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] x (cena</w:t>
      </w:r>
      <w:r>
        <w:rPr>
          <w:rFonts w:ascii="Calibri" w:eastAsia="Times New Roman" w:hAnsi="Calibri" w:cs="Tahoma"/>
          <w:b/>
          <w:bCs/>
          <w:color w:val="auto"/>
          <w:sz w:val="20"/>
          <w:szCs w:val="20"/>
        </w:rPr>
        <w:t xml:space="preserve"> publikowana w dniu dostawy </w:t>
      </w:r>
      <w:r w:rsidRPr="007935B6">
        <w:rPr>
          <w:rFonts w:ascii="Calibri" w:eastAsia="ArialMT" w:hAnsi="Calibri" w:cs="Tahoma"/>
          <w:b/>
          <w:bCs/>
          <w:color w:val="auto"/>
          <w:sz w:val="20"/>
          <w:szCs w:val="20"/>
        </w:rPr>
        <w:t>–</w:t>
      </w:r>
      <w:r w:rsidRPr="007935B6">
        <w:rPr>
          <w:rFonts w:ascii="Calibri" w:eastAsia="Times New Roman" w:hAnsi="Calibri" w:cs="Tahoma"/>
          <w:b/>
          <w:bCs/>
          <w:color w:val="auto"/>
          <w:sz w:val="20"/>
          <w:szCs w:val="20"/>
        </w:rPr>
        <w:t xml:space="preserve"> opust) = wartość netto dostawy w [zł]</w:t>
      </w:r>
      <w:r w:rsidRPr="007935B6">
        <w:rPr>
          <w:rFonts w:ascii="Calibri" w:eastAsia="Times New Roman" w:hAnsi="Calibri" w:cs="Tahoma"/>
          <w:bCs/>
          <w:color w:val="auto"/>
          <w:sz w:val="20"/>
          <w:szCs w:val="20"/>
        </w:rPr>
        <w:tab/>
      </w:r>
    </w:p>
    <w:p w14:paraId="2B6BDFF8" w14:textId="11783A1D" w:rsidR="00E16964" w:rsidRPr="00581411" w:rsidRDefault="00E16964" w:rsidP="00581411">
      <w:pPr>
        <w:pStyle w:val="Akapitzlist"/>
        <w:numPr>
          <w:ilvl w:val="0"/>
          <w:numId w:val="7"/>
        </w:numPr>
        <w:spacing w:after="0" w:line="200" w:lineRule="atLeast"/>
        <w:ind w:left="360"/>
        <w:rPr>
          <w:rFonts w:ascii="Calibri" w:eastAsia="Times New Roman" w:hAnsi="Calibri" w:cs="Tahoma"/>
          <w:color w:val="auto"/>
          <w:sz w:val="20"/>
          <w:szCs w:val="20"/>
        </w:rPr>
      </w:pPr>
      <w:r w:rsidRPr="00581411">
        <w:rPr>
          <w:rFonts w:ascii="Calibri" w:eastAsia="Times New Roman" w:hAnsi="Calibri" w:cs="Tahoma"/>
          <w:color w:val="auto"/>
          <w:sz w:val="20"/>
          <w:szCs w:val="20"/>
        </w:rPr>
        <w:t xml:space="preserve">Wartość dostawy, o której mowa w ust. </w:t>
      </w:r>
      <w:r w:rsidR="00D67A28">
        <w:rPr>
          <w:rFonts w:ascii="Calibri" w:eastAsia="Times New Roman" w:hAnsi="Calibri" w:cs="Tahoma"/>
          <w:color w:val="auto"/>
          <w:sz w:val="20"/>
          <w:szCs w:val="20"/>
        </w:rPr>
        <w:t>8</w:t>
      </w:r>
      <w:r w:rsidRPr="00581411">
        <w:rPr>
          <w:rFonts w:ascii="Calibri" w:eastAsia="Times New Roman" w:hAnsi="Calibri" w:cs="Tahoma"/>
          <w:color w:val="auto"/>
          <w:sz w:val="20"/>
          <w:szCs w:val="20"/>
        </w:rPr>
        <w:t>, zawiera w sobie wszelkie koszty związane z realizacją przedmiotu umowy, w tym koszty związane z dostarczeniem oleju opałowego do lokalizacji wskazanej w § 1 ust. 5.</w:t>
      </w:r>
    </w:p>
    <w:p w14:paraId="647BE5AA" w14:textId="4D1F10BE" w:rsidR="00E16964" w:rsidRPr="00581411" w:rsidRDefault="00E16964" w:rsidP="00581411">
      <w:pPr>
        <w:pStyle w:val="Akapitzlist"/>
        <w:numPr>
          <w:ilvl w:val="0"/>
          <w:numId w:val="7"/>
        </w:numPr>
        <w:autoSpaceDE w:val="0"/>
        <w:spacing w:after="0" w:line="200" w:lineRule="atLeast"/>
        <w:ind w:left="360"/>
        <w:rPr>
          <w:rFonts w:ascii="Calibri" w:eastAsia="Times New Roman" w:hAnsi="Calibri" w:cs="Tahoma"/>
          <w:color w:val="auto"/>
          <w:sz w:val="20"/>
          <w:szCs w:val="20"/>
        </w:rPr>
      </w:pPr>
      <w:r w:rsidRPr="00581411">
        <w:rPr>
          <w:rFonts w:ascii="Calibri" w:eastAsia="Times New Roman" w:hAnsi="Calibri" w:cs="Tahoma"/>
          <w:color w:val="auto"/>
          <w:sz w:val="20"/>
          <w:szCs w:val="20"/>
        </w:rPr>
        <w:t>Dostarczana ilość oleju opałowego winna być fakturowana zgodnie z objętościowym systemem sprzedaży paliw opartym na m</w:t>
      </w:r>
      <w:r w:rsidRPr="00581411">
        <w:rPr>
          <w:rFonts w:ascii="Calibri" w:eastAsia="Times New Roman" w:hAnsi="Calibri" w:cs="Tahoma"/>
          <w:color w:val="auto"/>
          <w:sz w:val="20"/>
          <w:szCs w:val="20"/>
          <w:vertAlign w:val="superscript"/>
        </w:rPr>
        <w:t>3</w:t>
      </w:r>
      <w:r w:rsidRPr="00581411">
        <w:rPr>
          <w:rFonts w:ascii="Calibri" w:eastAsia="Times New Roman" w:hAnsi="Calibri" w:cs="Tahoma"/>
          <w:color w:val="auto"/>
          <w:sz w:val="20"/>
          <w:szCs w:val="20"/>
        </w:rPr>
        <w:t xml:space="preserve"> w temperaturze referencyjnej 15° C.</w:t>
      </w:r>
    </w:p>
    <w:p w14:paraId="2E023E2D" w14:textId="77777777" w:rsidR="00581411" w:rsidRPr="007935B6" w:rsidRDefault="00581411" w:rsidP="00E16964">
      <w:pPr>
        <w:tabs>
          <w:tab w:val="left" w:pos="1065"/>
          <w:tab w:val="left" w:pos="1131"/>
        </w:tabs>
        <w:spacing w:after="0" w:line="200" w:lineRule="atLeast"/>
        <w:ind w:left="0" w:right="5" w:firstLine="0"/>
        <w:rPr>
          <w:rFonts w:ascii="Calibri" w:eastAsia="Times New Roman" w:hAnsi="Calibri" w:cs="Tahoma"/>
          <w:color w:val="auto"/>
          <w:sz w:val="20"/>
          <w:szCs w:val="20"/>
        </w:rPr>
      </w:pPr>
    </w:p>
    <w:p w14:paraId="6185CA12" w14:textId="77777777" w:rsidR="00E16964" w:rsidRPr="007935B6" w:rsidRDefault="00E16964" w:rsidP="00E16964">
      <w:pPr>
        <w:tabs>
          <w:tab w:val="left" w:pos="1065"/>
          <w:tab w:val="left" w:pos="1131"/>
        </w:tabs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3</w:t>
      </w:r>
    </w:p>
    <w:p w14:paraId="64A5FC3D" w14:textId="5AB3182E" w:rsidR="00E16964" w:rsidRPr="00581411" w:rsidRDefault="00E16964" w:rsidP="00581411">
      <w:pPr>
        <w:pStyle w:val="Akapitzlist"/>
        <w:numPr>
          <w:ilvl w:val="0"/>
          <w:numId w:val="10"/>
        </w:numPr>
        <w:tabs>
          <w:tab w:val="left" w:pos="1065"/>
          <w:tab w:val="left" w:pos="1131"/>
        </w:tabs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</w:rPr>
      </w:pPr>
      <w:r w:rsidRPr="00581411">
        <w:rPr>
          <w:rFonts w:ascii="Calibri" w:eastAsia="Times New Roman" w:hAnsi="Calibri" w:cs="Tahoma"/>
          <w:sz w:val="20"/>
          <w:szCs w:val="20"/>
        </w:rPr>
        <w:t xml:space="preserve">Niniejsza umowa zawarta jest na okres </w:t>
      </w:r>
      <w:r w:rsidR="00581411">
        <w:rPr>
          <w:rFonts w:ascii="Calibri" w:eastAsia="Times New Roman" w:hAnsi="Calibri" w:cs="Tahoma"/>
          <w:sz w:val="20"/>
          <w:szCs w:val="20"/>
        </w:rPr>
        <w:t xml:space="preserve">12 miesięcy </w:t>
      </w:r>
      <w:r w:rsidRPr="00581411">
        <w:rPr>
          <w:rFonts w:ascii="Calibri" w:eastAsia="Times New Roman" w:hAnsi="Calibri" w:cs="Tahoma"/>
          <w:bCs/>
          <w:sz w:val="20"/>
          <w:szCs w:val="20"/>
        </w:rPr>
        <w:t xml:space="preserve">od dnia podpisania umowy. </w:t>
      </w:r>
    </w:p>
    <w:p w14:paraId="4ECAA75F" w14:textId="0683B97D" w:rsidR="00E16964" w:rsidRPr="00581411" w:rsidRDefault="00E16964" w:rsidP="00581411">
      <w:pPr>
        <w:pStyle w:val="Akapitzlist"/>
        <w:numPr>
          <w:ilvl w:val="0"/>
          <w:numId w:val="10"/>
        </w:numPr>
        <w:tabs>
          <w:tab w:val="left" w:pos="1065"/>
          <w:tab w:val="left" w:pos="1131"/>
        </w:tabs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</w:rPr>
      </w:pPr>
      <w:r w:rsidRPr="00581411">
        <w:rPr>
          <w:rFonts w:ascii="Calibri" w:eastAsia="Times New Roman" w:hAnsi="Calibri" w:cs="Tahoma"/>
          <w:bCs/>
          <w:sz w:val="20"/>
          <w:szCs w:val="20"/>
        </w:rPr>
        <w:t xml:space="preserve">Umowa ulega rozwiązaniu z upływem terminu, o którym mowa w ust. 1 lub z dniem wyczerpania środków finansowych w kwocie równej wartości brutto, o których mowa w § 2 ust. 1 umowy. </w:t>
      </w:r>
    </w:p>
    <w:p w14:paraId="4F83C0FA" w14:textId="224757E5" w:rsidR="00E16964" w:rsidRPr="00581411" w:rsidRDefault="00E16964" w:rsidP="00581411">
      <w:pPr>
        <w:pStyle w:val="Akapitzlist"/>
        <w:numPr>
          <w:ilvl w:val="0"/>
          <w:numId w:val="10"/>
        </w:numPr>
        <w:tabs>
          <w:tab w:val="left" w:pos="1065"/>
          <w:tab w:val="left" w:pos="1131"/>
        </w:tabs>
        <w:spacing w:after="0" w:line="240" w:lineRule="auto"/>
        <w:ind w:left="360"/>
        <w:rPr>
          <w:rFonts w:ascii="Calibri" w:eastAsia="Times New Roman" w:hAnsi="Calibri" w:cs="Tahoma"/>
          <w:sz w:val="20"/>
          <w:szCs w:val="20"/>
        </w:rPr>
      </w:pPr>
      <w:r w:rsidRPr="00581411">
        <w:rPr>
          <w:rFonts w:ascii="Calibri" w:eastAsia="Times New Roman" w:hAnsi="Calibri" w:cs="Tahoma"/>
          <w:sz w:val="20"/>
          <w:szCs w:val="20"/>
        </w:rPr>
        <w:t>Zamawiający może odstąpić od umowy w terminie 30 dni od powzięcia wiadomości o wystąpieniu istotnej zmiany okoliczności powodującej, że wykonanie umowy nie leży w interesie publicznym, czego nie można było przewidzieć w chwili zawarcia umowy. W takim przypadku Wykonawcy przysługuje wynagrodzenie należne z tytułu wykonanej części dostaw.</w:t>
      </w:r>
    </w:p>
    <w:p w14:paraId="0C8F0C04" w14:textId="77777777" w:rsidR="00E16964" w:rsidRPr="007935B6" w:rsidRDefault="00E16964" w:rsidP="00E16964">
      <w:pPr>
        <w:tabs>
          <w:tab w:val="left" w:pos="2556"/>
          <w:tab w:val="left" w:pos="2622"/>
        </w:tabs>
        <w:spacing w:after="0" w:line="240" w:lineRule="auto"/>
        <w:ind w:left="21" w:right="5" w:firstLine="0"/>
        <w:rPr>
          <w:rFonts w:ascii="Calibri" w:eastAsia="Times New Roman" w:hAnsi="Calibri" w:cs="Tahoma"/>
          <w:sz w:val="20"/>
          <w:szCs w:val="20"/>
        </w:rPr>
      </w:pPr>
    </w:p>
    <w:p w14:paraId="66CCBD15" w14:textId="77777777" w:rsidR="00E16964" w:rsidRPr="007935B6" w:rsidRDefault="00E16964" w:rsidP="00E16964">
      <w:pPr>
        <w:spacing w:after="0" w:line="200" w:lineRule="atLeast"/>
        <w:ind w:left="0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4</w:t>
      </w:r>
    </w:p>
    <w:p w14:paraId="577EC158" w14:textId="1E8AFAAC" w:rsidR="00E16964" w:rsidRPr="00581411" w:rsidRDefault="00E16964" w:rsidP="00581411">
      <w:pPr>
        <w:pStyle w:val="Akapitzlist"/>
        <w:numPr>
          <w:ilvl w:val="0"/>
          <w:numId w:val="13"/>
        </w:numPr>
        <w:tabs>
          <w:tab w:val="left" w:pos="109"/>
          <w:tab w:val="left" w:pos="316"/>
        </w:tabs>
        <w:spacing w:after="0" w:line="200" w:lineRule="atLeast"/>
        <w:ind w:left="360"/>
        <w:rPr>
          <w:rFonts w:ascii="Calibri" w:eastAsia="Times New Roman" w:hAnsi="Calibri" w:cs="Tahoma"/>
          <w:sz w:val="20"/>
          <w:szCs w:val="20"/>
        </w:rPr>
      </w:pPr>
      <w:r w:rsidRPr="00581411">
        <w:rPr>
          <w:rFonts w:ascii="Calibri" w:eastAsia="Times New Roman" w:hAnsi="Calibri" w:cs="Tahoma"/>
          <w:sz w:val="20"/>
          <w:szCs w:val="20"/>
        </w:rPr>
        <w:t xml:space="preserve">Zamawiający wyznacza osoby nadzorujące realizację przedmiotu zamówienia: </w:t>
      </w:r>
    </w:p>
    <w:p w14:paraId="34CC2A55" w14:textId="77777777" w:rsidR="00E16964" w:rsidRPr="007935B6" w:rsidRDefault="00E16964" w:rsidP="00581411">
      <w:pPr>
        <w:tabs>
          <w:tab w:val="left" w:pos="329"/>
          <w:tab w:val="left" w:pos="536"/>
        </w:tabs>
        <w:spacing w:after="0" w:line="200" w:lineRule="atLeast"/>
        <w:ind w:left="340" w:firstLine="0"/>
        <w:rPr>
          <w:rFonts w:ascii="Calibri" w:eastAsia="Times New Roman" w:hAnsi="Calibri" w:cs="Tahoma"/>
          <w:sz w:val="20"/>
          <w:szCs w:val="20"/>
        </w:rPr>
      </w:pPr>
      <w:r w:rsidRPr="00F460B0">
        <w:rPr>
          <w:rFonts w:ascii="Calibri" w:eastAsia="Times New Roman" w:hAnsi="Calibri" w:cs="Tahoma"/>
          <w:sz w:val="20"/>
          <w:szCs w:val="20"/>
        </w:rPr>
        <w:t>Marcin Żabicki   tel.  44 645 00 92.</w:t>
      </w:r>
    </w:p>
    <w:p w14:paraId="1780BECC" w14:textId="27781256" w:rsidR="00E16964" w:rsidRPr="00581411" w:rsidRDefault="00E16964" w:rsidP="00581411">
      <w:pPr>
        <w:pStyle w:val="Akapitzlist"/>
        <w:numPr>
          <w:ilvl w:val="0"/>
          <w:numId w:val="13"/>
        </w:numPr>
        <w:tabs>
          <w:tab w:val="left" w:pos="780"/>
          <w:tab w:val="left" w:pos="987"/>
        </w:tabs>
        <w:spacing w:after="0" w:line="200" w:lineRule="atLeast"/>
        <w:rPr>
          <w:rFonts w:ascii="Calibri" w:eastAsia="Times New Roman" w:hAnsi="Calibri" w:cs="Tahoma"/>
          <w:sz w:val="20"/>
          <w:szCs w:val="20"/>
        </w:rPr>
      </w:pPr>
      <w:r w:rsidRPr="00581411">
        <w:rPr>
          <w:rFonts w:ascii="Calibri" w:eastAsia="Times New Roman" w:hAnsi="Calibri" w:cs="Tahoma"/>
          <w:sz w:val="20"/>
          <w:szCs w:val="20"/>
        </w:rPr>
        <w:t xml:space="preserve">Wykonawca wyznacza osoby odpowiedzialne za realizację przedmiotu zamówienia: </w:t>
      </w:r>
    </w:p>
    <w:p w14:paraId="41244943" w14:textId="77777777" w:rsidR="00E16964" w:rsidRPr="007935B6" w:rsidRDefault="00E16964" w:rsidP="00581411">
      <w:pPr>
        <w:tabs>
          <w:tab w:val="left" w:pos="780"/>
          <w:tab w:val="left" w:pos="987"/>
        </w:tabs>
        <w:spacing w:after="0" w:line="200" w:lineRule="atLeast"/>
        <w:ind w:left="363" w:firstLine="0"/>
        <w:rPr>
          <w:rFonts w:ascii="Calibri" w:eastAsia="Times New Roman" w:hAnsi="Calibri" w:cs="Tahoma"/>
          <w:sz w:val="20"/>
          <w:szCs w:val="20"/>
        </w:rPr>
      </w:pPr>
      <w:r w:rsidRPr="007935B6">
        <w:rPr>
          <w:rFonts w:ascii="Calibri" w:eastAsia="Times New Roman" w:hAnsi="Calibri" w:cs="Tahoma"/>
          <w:sz w:val="20"/>
          <w:szCs w:val="20"/>
        </w:rPr>
        <w:t xml:space="preserve">………………………………………. – tel. ……….  </w:t>
      </w:r>
    </w:p>
    <w:p w14:paraId="281B6F2D" w14:textId="69C8ACCE" w:rsidR="00E16964" w:rsidRPr="00581411" w:rsidRDefault="00E16964" w:rsidP="00581411">
      <w:pPr>
        <w:pStyle w:val="Akapitzlist"/>
        <w:numPr>
          <w:ilvl w:val="0"/>
          <w:numId w:val="13"/>
        </w:numPr>
        <w:tabs>
          <w:tab w:val="left" w:pos="780"/>
          <w:tab w:val="left" w:pos="987"/>
        </w:tabs>
        <w:spacing w:after="0" w:line="200" w:lineRule="atLeast"/>
        <w:rPr>
          <w:rFonts w:ascii="Calibri" w:eastAsia="Times New Roman" w:hAnsi="Calibri" w:cs="Tahoma"/>
          <w:sz w:val="20"/>
          <w:szCs w:val="20"/>
        </w:rPr>
      </w:pPr>
      <w:r w:rsidRPr="00581411">
        <w:rPr>
          <w:rFonts w:ascii="Calibri" w:eastAsia="Times New Roman" w:hAnsi="Calibri" w:cs="Tahoma"/>
          <w:sz w:val="20"/>
          <w:szCs w:val="20"/>
        </w:rPr>
        <w:t>Zmiana przedstawicieli Zamawiającego i Wykonawcy nie stanowi zmiany umowy i będzie skuteczna od momentu powiadomienia drugiej Strony.</w:t>
      </w:r>
    </w:p>
    <w:p w14:paraId="3F84D109" w14:textId="77777777" w:rsidR="00E16964" w:rsidRPr="007935B6" w:rsidRDefault="00E16964" w:rsidP="00E16964">
      <w:pPr>
        <w:tabs>
          <w:tab w:val="left" w:pos="49"/>
          <w:tab w:val="left" w:pos="115"/>
        </w:tabs>
        <w:spacing w:after="0" w:line="200" w:lineRule="atLeast"/>
        <w:ind w:left="-11" w:firstLine="0"/>
        <w:rPr>
          <w:rFonts w:ascii="Calibri" w:eastAsia="Times New Roman" w:hAnsi="Calibri" w:cs="Tahoma"/>
          <w:b/>
          <w:bCs/>
          <w:sz w:val="20"/>
          <w:szCs w:val="20"/>
        </w:rPr>
      </w:pPr>
      <w:r w:rsidRPr="007935B6">
        <w:rPr>
          <w:rFonts w:ascii="Calibri" w:eastAsia="Times New Roman" w:hAnsi="Calibri" w:cs="Tahoma"/>
          <w:sz w:val="20"/>
          <w:szCs w:val="20"/>
        </w:rPr>
        <w:t xml:space="preserve">                 </w:t>
      </w:r>
    </w:p>
    <w:p w14:paraId="65542F3E" w14:textId="77777777" w:rsidR="00E16964" w:rsidRPr="007935B6" w:rsidRDefault="00E16964" w:rsidP="00E16964">
      <w:pPr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5</w:t>
      </w:r>
    </w:p>
    <w:p w14:paraId="69A549B8" w14:textId="16634009" w:rsidR="00E16964" w:rsidRPr="00581411" w:rsidRDefault="00E16964" w:rsidP="00581411">
      <w:pPr>
        <w:pStyle w:val="Akapitzlist"/>
        <w:numPr>
          <w:ilvl w:val="0"/>
          <w:numId w:val="14"/>
        </w:numPr>
        <w:spacing w:after="0" w:line="200" w:lineRule="atLeast"/>
        <w:ind w:left="360"/>
        <w:rPr>
          <w:rFonts w:ascii="Calibri" w:eastAsia="Times New Roman" w:hAnsi="Calibri" w:cs="Tahoma"/>
          <w:sz w:val="20"/>
          <w:szCs w:val="20"/>
        </w:rPr>
      </w:pPr>
      <w:r w:rsidRPr="00581411">
        <w:rPr>
          <w:rFonts w:ascii="Calibri" w:eastAsia="Times New Roman" w:hAnsi="Calibri" w:cs="Tahoma"/>
          <w:sz w:val="20"/>
          <w:szCs w:val="20"/>
        </w:rPr>
        <w:t xml:space="preserve">Strony ustalają, że treść umowy może ulec zmianie na zasadach określonych w art. 455  ustawy </w:t>
      </w:r>
      <w:proofErr w:type="spellStart"/>
      <w:r w:rsidRPr="00581411">
        <w:rPr>
          <w:rFonts w:ascii="Calibri" w:eastAsia="Times New Roman" w:hAnsi="Calibri" w:cs="Tahoma"/>
          <w:sz w:val="20"/>
          <w:szCs w:val="20"/>
        </w:rPr>
        <w:t>Pzp</w:t>
      </w:r>
      <w:proofErr w:type="spellEnd"/>
      <w:r w:rsidRPr="00581411">
        <w:rPr>
          <w:rFonts w:ascii="Calibri" w:eastAsia="Times New Roman" w:hAnsi="Calibri" w:cs="Tahoma"/>
          <w:sz w:val="20"/>
          <w:szCs w:val="20"/>
        </w:rPr>
        <w:t xml:space="preserve">.             </w:t>
      </w:r>
    </w:p>
    <w:p w14:paraId="0509FCC7" w14:textId="1C7B39B8" w:rsidR="00E16964" w:rsidRPr="00581411" w:rsidRDefault="00E16964" w:rsidP="00581411">
      <w:pPr>
        <w:pStyle w:val="Akapitzlist"/>
        <w:numPr>
          <w:ilvl w:val="0"/>
          <w:numId w:val="14"/>
        </w:numPr>
        <w:spacing w:after="0" w:line="240" w:lineRule="auto"/>
        <w:ind w:left="360"/>
        <w:rPr>
          <w:rFonts w:ascii="Calibri" w:eastAsia="Times New Roman" w:hAnsi="Calibri" w:cs="Tahoma"/>
          <w:sz w:val="20"/>
          <w:szCs w:val="24"/>
        </w:rPr>
      </w:pPr>
      <w:r w:rsidRPr="00581411">
        <w:rPr>
          <w:rFonts w:ascii="Calibri" w:eastAsia="Times New Roman" w:hAnsi="Calibri" w:cs="Tahoma"/>
          <w:sz w:val="20"/>
          <w:szCs w:val="24"/>
        </w:rPr>
        <w:t>Zmiany postanowień niniejszej umowy mogą dotyczyć w szczególności:</w:t>
      </w:r>
    </w:p>
    <w:p w14:paraId="6B33051B" w14:textId="77777777" w:rsidR="00E16964" w:rsidRPr="007935B6" w:rsidRDefault="00E16964" w:rsidP="00581411">
      <w:pPr>
        <w:numPr>
          <w:ilvl w:val="1"/>
          <w:numId w:val="2"/>
        </w:numPr>
        <w:suppressAutoHyphens/>
        <w:spacing w:after="0" w:line="200" w:lineRule="atLeast"/>
        <w:ind w:left="640" w:right="5" w:hanging="283"/>
        <w:rPr>
          <w:rFonts w:ascii="Calibri" w:eastAsia="Times New Roman" w:hAnsi="Calibri" w:cs="Tahoma"/>
          <w:kern w:val="1"/>
          <w:sz w:val="20"/>
          <w:szCs w:val="20"/>
          <w:lang w:eastAsia="zh-CN"/>
        </w:rPr>
      </w:pPr>
      <w:r w:rsidRPr="007935B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nazwy, adresu oraz osób reprezentujących strony;</w:t>
      </w:r>
    </w:p>
    <w:p w14:paraId="038B0A1B" w14:textId="195C8562" w:rsidR="00E16964" w:rsidRDefault="00E16964" w:rsidP="00581411">
      <w:pPr>
        <w:numPr>
          <w:ilvl w:val="1"/>
          <w:numId w:val="2"/>
        </w:numPr>
        <w:suppressAutoHyphens/>
        <w:spacing w:after="0" w:line="200" w:lineRule="atLeast"/>
        <w:ind w:left="640" w:right="5" w:hanging="283"/>
        <w:rPr>
          <w:rFonts w:ascii="Calibri" w:eastAsia="Times New Roman" w:hAnsi="Calibri" w:cs="Tahoma"/>
          <w:kern w:val="1"/>
          <w:sz w:val="20"/>
          <w:szCs w:val="20"/>
          <w:lang w:eastAsia="zh-CN"/>
        </w:rPr>
      </w:pPr>
      <w:r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zmiany ceny spowodowanej zmianami zasad opodatkowania lub stawek </w:t>
      </w:r>
      <w:r w:rsidRPr="007935B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podatku VAT</w:t>
      </w:r>
      <w:r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 lub podatku akcyzowego, przy czym w każdym wypadku przyjmuje się stałość opustu zaoferowanego przez Wykonawcę w całym okresie obowiązywania umowy a zmiana ceny ograniczać się będzie do uwzględnienia w cenie brutto aktualnych stawek właściwych podatków</w:t>
      </w:r>
      <w:r w:rsidR="003957F4">
        <w:rPr>
          <w:rFonts w:ascii="Calibri" w:eastAsia="Times New Roman" w:hAnsi="Calibri" w:cs="Tahoma"/>
          <w:kern w:val="1"/>
          <w:sz w:val="20"/>
          <w:szCs w:val="20"/>
          <w:lang w:eastAsia="zh-CN"/>
        </w:rPr>
        <w:t>;</w:t>
      </w:r>
    </w:p>
    <w:p w14:paraId="3A5AD90A" w14:textId="34D7A38F" w:rsidR="003957F4" w:rsidRPr="00581411" w:rsidRDefault="003957F4" w:rsidP="00581411">
      <w:pPr>
        <w:numPr>
          <w:ilvl w:val="1"/>
          <w:numId w:val="2"/>
        </w:numPr>
        <w:suppressAutoHyphens/>
        <w:spacing w:after="0" w:line="200" w:lineRule="atLeast"/>
        <w:ind w:left="640" w:right="5" w:hanging="283"/>
        <w:rPr>
          <w:rFonts w:ascii="Calibri" w:eastAsia="Times New Roman" w:hAnsi="Calibri" w:cs="Tahoma"/>
          <w:kern w:val="1"/>
          <w:sz w:val="20"/>
          <w:szCs w:val="20"/>
          <w:lang w:eastAsia="zh-CN"/>
        </w:rPr>
      </w:pPr>
      <w:r>
        <w:rPr>
          <w:rFonts w:ascii="Calibri" w:eastAsia="Times New Roman" w:hAnsi="Calibri" w:cs="Tahoma"/>
          <w:kern w:val="1"/>
          <w:sz w:val="20"/>
          <w:szCs w:val="20"/>
          <w:lang w:eastAsia="zh-CN"/>
        </w:rPr>
        <w:t>zmiany ceny spowodowanej waloryzacją wynagrodzenia należnego Wykonawcy.</w:t>
      </w:r>
    </w:p>
    <w:p w14:paraId="080F6A0E" w14:textId="7DC3E84E" w:rsidR="00E16964" w:rsidRPr="00581411" w:rsidRDefault="00E16964" w:rsidP="00581411">
      <w:pPr>
        <w:pStyle w:val="Akapitzlist"/>
        <w:numPr>
          <w:ilvl w:val="0"/>
          <w:numId w:val="15"/>
        </w:numPr>
        <w:spacing w:after="0" w:line="240" w:lineRule="auto"/>
        <w:rPr>
          <w:rFonts w:ascii="Calibri" w:eastAsia="Times New Roman" w:hAnsi="Calibri" w:cs="Tahoma"/>
          <w:sz w:val="20"/>
          <w:szCs w:val="24"/>
        </w:rPr>
      </w:pPr>
      <w:r w:rsidRPr="00581411">
        <w:rPr>
          <w:rFonts w:ascii="Calibri" w:eastAsia="Times New Roman" w:hAnsi="Calibri" w:cs="Tahoma"/>
          <w:sz w:val="20"/>
          <w:szCs w:val="24"/>
        </w:rPr>
        <w:t>Zmiany postanowień niniejszej umowy wymagają potwierdzenia pisemnego w postaci aneksu, z zastrzeżeniem</w:t>
      </w:r>
      <w:r w:rsidR="00581411">
        <w:rPr>
          <w:rFonts w:ascii="Calibri" w:eastAsia="Times New Roman" w:hAnsi="Calibri" w:cs="Tahoma"/>
          <w:sz w:val="20"/>
          <w:szCs w:val="24"/>
        </w:rPr>
        <w:br/>
      </w:r>
      <w:r w:rsidRPr="00581411">
        <w:rPr>
          <w:rFonts w:ascii="Calibri" w:eastAsia="Times New Roman" w:hAnsi="Calibri" w:cs="Tahoma"/>
          <w:sz w:val="20"/>
          <w:szCs w:val="24"/>
        </w:rPr>
        <w:t xml:space="preserve">ust. </w:t>
      </w:r>
      <w:r w:rsidR="00581411">
        <w:rPr>
          <w:rFonts w:ascii="Calibri" w:eastAsia="Times New Roman" w:hAnsi="Calibri" w:cs="Tahoma"/>
          <w:sz w:val="20"/>
          <w:szCs w:val="24"/>
        </w:rPr>
        <w:t>2</w:t>
      </w:r>
      <w:r w:rsidRPr="00581411">
        <w:rPr>
          <w:rFonts w:ascii="Calibri" w:eastAsia="Times New Roman" w:hAnsi="Calibri" w:cs="Tahoma"/>
          <w:sz w:val="20"/>
          <w:szCs w:val="24"/>
        </w:rPr>
        <w:t>.</w:t>
      </w:r>
    </w:p>
    <w:p w14:paraId="5264500F" w14:textId="1B7F5976" w:rsidR="00E16964" w:rsidRPr="00581411" w:rsidRDefault="00E16964" w:rsidP="00581411">
      <w:pPr>
        <w:pStyle w:val="Akapitzlist"/>
        <w:numPr>
          <w:ilvl w:val="0"/>
          <w:numId w:val="15"/>
        </w:numPr>
        <w:suppressAutoHyphens/>
        <w:spacing w:after="0" w:line="200" w:lineRule="atLeast"/>
        <w:ind w:left="360"/>
        <w:rPr>
          <w:rFonts w:ascii="Calibri" w:eastAsia="Times New Roman" w:hAnsi="Calibri" w:cs="Tahoma"/>
          <w:kern w:val="1"/>
          <w:sz w:val="20"/>
          <w:szCs w:val="20"/>
          <w:lang w:eastAsia="zh-CN"/>
        </w:rPr>
      </w:pPr>
      <w:r w:rsidRPr="00581411">
        <w:rPr>
          <w:rFonts w:ascii="Calibri" w:eastAsia="Times New Roman" w:hAnsi="Calibri" w:cs="Tahoma"/>
          <w:kern w:val="1"/>
          <w:sz w:val="20"/>
          <w:szCs w:val="20"/>
          <w:lang w:eastAsia="zh-CN"/>
        </w:rPr>
        <w:t>Strona wnioskująca o zmianę postanowień niniejszej umowy niezwłocznie i pisemnie powiadamia o tym fakcie drugą stronę, uzasadniając zmianę okolicznościami faktycznymi i prawnymi oraz przedkłada propozycję aneksu do umowy.</w:t>
      </w:r>
    </w:p>
    <w:p w14:paraId="6D603965" w14:textId="77777777" w:rsidR="00E16964" w:rsidRPr="007935B6" w:rsidRDefault="00E16964" w:rsidP="00E16964">
      <w:pPr>
        <w:spacing w:after="0" w:line="200" w:lineRule="atLeast"/>
        <w:ind w:left="0" w:right="5" w:firstLine="0"/>
        <w:jc w:val="left"/>
        <w:rPr>
          <w:rFonts w:ascii="Calibri" w:eastAsia="Times New Roman" w:hAnsi="Calibri" w:cs="Tahoma"/>
          <w:b/>
          <w:bCs/>
          <w:sz w:val="20"/>
          <w:szCs w:val="20"/>
        </w:rPr>
      </w:pPr>
    </w:p>
    <w:p w14:paraId="1F86D1C0" w14:textId="77777777" w:rsidR="00E16964" w:rsidRPr="007935B6" w:rsidRDefault="00E16964" w:rsidP="00E16964">
      <w:pPr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6</w:t>
      </w:r>
    </w:p>
    <w:p w14:paraId="1229888C" w14:textId="77777777" w:rsidR="00E16964" w:rsidRPr="007935B6" w:rsidRDefault="00E16964" w:rsidP="00E16964">
      <w:pPr>
        <w:tabs>
          <w:tab w:val="left" w:pos="1391"/>
          <w:tab w:val="left" w:pos="1457"/>
        </w:tabs>
        <w:spacing w:after="0" w:line="200" w:lineRule="atLeast"/>
        <w:ind w:left="0" w:firstLine="0"/>
        <w:rPr>
          <w:rFonts w:ascii="Calibri" w:eastAsia="Times New Roman" w:hAnsi="Calibri" w:cs="Tahoma"/>
          <w:sz w:val="20"/>
          <w:szCs w:val="20"/>
        </w:rPr>
      </w:pPr>
      <w:r w:rsidRPr="007935B6">
        <w:rPr>
          <w:rFonts w:ascii="Calibri" w:eastAsia="Times New Roman" w:hAnsi="Calibri" w:cs="Tahoma"/>
          <w:sz w:val="20"/>
          <w:szCs w:val="20"/>
        </w:rPr>
        <w:t>Należności za dostawy, o których mowa w § 2 ust. 4, regulowane będą przelewem, w terminie 30 dni od daty otrzymania faktury przez Zamawiającego. Za termin zapłaty uznaje się dzień obciążenia rachunku bankowego Zamawiającego.</w:t>
      </w:r>
    </w:p>
    <w:p w14:paraId="5E681582" w14:textId="77777777" w:rsidR="00E16964" w:rsidRPr="00DC2251" w:rsidRDefault="00E16964" w:rsidP="00E16964">
      <w:pPr>
        <w:tabs>
          <w:tab w:val="left" w:pos="49"/>
          <w:tab w:val="left" w:pos="115"/>
        </w:tabs>
        <w:spacing w:after="0" w:line="200" w:lineRule="atLeast"/>
        <w:ind w:left="-11" w:firstLine="0"/>
        <w:rPr>
          <w:rFonts w:ascii="Calibri" w:eastAsia="Times New Roman" w:hAnsi="Calibri" w:cs="Tahoma"/>
          <w:strike/>
          <w:sz w:val="20"/>
          <w:szCs w:val="20"/>
        </w:rPr>
      </w:pPr>
    </w:p>
    <w:p w14:paraId="5A0E1456" w14:textId="77777777" w:rsidR="00E16964" w:rsidRPr="00DC2251" w:rsidRDefault="00E16964" w:rsidP="00E16964">
      <w:pPr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7</w:t>
      </w:r>
    </w:p>
    <w:p w14:paraId="692F0799" w14:textId="77777777" w:rsidR="00E16964" w:rsidRPr="007935B6" w:rsidRDefault="00E16964" w:rsidP="005314B8">
      <w:pPr>
        <w:numPr>
          <w:ilvl w:val="2"/>
          <w:numId w:val="2"/>
        </w:numPr>
        <w:spacing w:after="0" w:line="240" w:lineRule="auto"/>
        <w:ind w:left="357" w:hanging="357"/>
        <w:contextualSpacing/>
        <w:jc w:val="left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Poza przypadkiem, o którym mowa w § 3, stronom przysługuje prawo odstąpienia od umowy w części dotyczącej niezrealizowanej części umowy w następujących przypadkach:</w:t>
      </w:r>
    </w:p>
    <w:p w14:paraId="4C43690D" w14:textId="77777777" w:rsidR="00E16964" w:rsidRPr="007935B6" w:rsidRDefault="00E16964" w:rsidP="005314B8">
      <w:pPr>
        <w:spacing w:after="0" w:line="240" w:lineRule="auto"/>
        <w:ind w:left="357" w:firstLine="0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1) Zamawiającemu przysługuje prawo odstąpienia od umowy gdy:</w:t>
      </w:r>
    </w:p>
    <w:p w14:paraId="5121E3D9" w14:textId="77777777" w:rsidR="00E16964" w:rsidRPr="007935B6" w:rsidRDefault="00E16964" w:rsidP="005314B8">
      <w:pPr>
        <w:numPr>
          <w:ilvl w:val="1"/>
          <w:numId w:val="18"/>
        </w:numPr>
        <w:spacing w:after="0" w:line="240" w:lineRule="auto"/>
        <w:ind w:left="984"/>
        <w:contextualSpacing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zostanie wydany nakaz zajęcia majątku Wykonawcy,</w:t>
      </w:r>
    </w:p>
    <w:p w14:paraId="1C2EEAA7" w14:textId="77777777" w:rsidR="00E16964" w:rsidRPr="007935B6" w:rsidRDefault="00E16964" w:rsidP="005314B8">
      <w:pPr>
        <w:numPr>
          <w:ilvl w:val="1"/>
          <w:numId w:val="18"/>
        </w:numPr>
        <w:spacing w:after="0" w:line="240" w:lineRule="auto"/>
        <w:ind w:left="984"/>
        <w:contextualSpacing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Wykonawca nie rozpoczął realizacji przedmiotu umowy bez uzasadnionych przyczyn lub nie kontynuuje jej pomimo wezwania Zamawiającego złożonego na piśmie,</w:t>
      </w:r>
    </w:p>
    <w:p w14:paraId="4EECD4F2" w14:textId="77777777" w:rsidR="00E16964" w:rsidRPr="007935B6" w:rsidRDefault="00E16964" w:rsidP="005314B8">
      <w:pPr>
        <w:numPr>
          <w:ilvl w:val="1"/>
          <w:numId w:val="18"/>
        </w:numPr>
        <w:spacing w:after="0" w:line="240" w:lineRule="auto"/>
        <w:ind w:left="984"/>
        <w:contextualSpacing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dojdzie do powierzenia realizacji dostaw osobom trzecim bez zgody Zamawiającego,</w:t>
      </w:r>
    </w:p>
    <w:p w14:paraId="6EB21E4E" w14:textId="77777777" w:rsidR="00E16964" w:rsidRPr="007935B6" w:rsidRDefault="00E16964" w:rsidP="005314B8">
      <w:pPr>
        <w:numPr>
          <w:ilvl w:val="1"/>
          <w:numId w:val="18"/>
        </w:numPr>
        <w:spacing w:after="0" w:line="240" w:lineRule="auto"/>
        <w:ind w:left="984"/>
        <w:contextualSpacing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Wykonawca nienależycie wykonuje umowę, w szczególności gdy wyk</w:t>
      </w:r>
      <w:r>
        <w:rPr>
          <w:rFonts w:ascii="Calibri" w:eastAsia="Times New Roman" w:hAnsi="Calibri" w:cs="Tahoma"/>
          <w:color w:val="auto"/>
          <w:sz w:val="20"/>
          <w:szCs w:val="20"/>
        </w:rPr>
        <w:t>onuje ją niezgodnie z treścią S</w:t>
      </w:r>
      <w:r w:rsidRPr="007935B6">
        <w:rPr>
          <w:rFonts w:ascii="Calibri" w:eastAsia="Times New Roman" w:hAnsi="Calibri" w:cs="Tahoma"/>
          <w:color w:val="auto"/>
          <w:sz w:val="20"/>
          <w:szCs w:val="20"/>
        </w:rPr>
        <w:t>WZ pomimo wezwania Zamawiającego złożonego na piśmie,</w:t>
      </w:r>
    </w:p>
    <w:p w14:paraId="424180BC" w14:textId="4078D837" w:rsidR="00E16964" w:rsidRPr="007935B6" w:rsidRDefault="00E16964" w:rsidP="005314B8">
      <w:pPr>
        <w:spacing w:after="0" w:line="240" w:lineRule="auto"/>
        <w:ind w:left="357" w:firstLine="0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 xml:space="preserve">2) </w:t>
      </w:r>
      <w:r w:rsidR="005314B8">
        <w:rPr>
          <w:rFonts w:ascii="Calibri" w:eastAsia="Times New Roman" w:hAnsi="Calibri" w:cs="Tahoma"/>
          <w:color w:val="auto"/>
          <w:sz w:val="20"/>
          <w:szCs w:val="20"/>
        </w:rPr>
        <w:t>Wykonawcy</w:t>
      </w:r>
      <w:r w:rsidRPr="007935B6">
        <w:rPr>
          <w:rFonts w:ascii="Calibri" w:eastAsia="Times New Roman" w:hAnsi="Calibri" w:cs="Tahoma"/>
          <w:color w:val="auto"/>
          <w:sz w:val="20"/>
          <w:szCs w:val="20"/>
        </w:rPr>
        <w:t xml:space="preserve"> przysługuje prawo odstąpienia od umowy jeżeli:</w:t>
      </w:r>
    </w:p>
    <w:p w14:paraId="65F48370" w14:textId="77777777" w:rsidR="00E16964" w:rsidRPr="00432258" w:rsidRDefault="00E16964" w:rsidP="005314B8">
      <w:pPr>
        <w:pStyle w:val="Akapitzlist"/>
        <w:numPr>
          <w:ilvl w:val="0"/>
          <w:numId w:val="19"/>
        </w:numPr>
        <w:spacing w:after="0" w:line="240" w:lineRule="auto"/>
        <w:ind w:left="984"/>
        <w:rPr>
          <w:rFonts w:ascii="Calibri" w:eastAsia="Times New Roman" w:hAnsi="Calibri" w:cs="Tahoma"/>
          <w:color w:val="auto"/>
          <w:sz w:val="20"/>
          <w:szCs w:val="20"/>
        </w:rPr>
      </w:pPr>
      <w:r w:rsidRPr="00432258">
        <w:rPr>
          <w:rFonts w:ascii="Calibri" w:eastAsia="Times New Roman" w:hAnsi="Calibri" w:cs="Tahoma"/>
          <w:color w:val="auto"/>
          <w:sz w:val="20"/>
          <w:szCs w:val="20"/>
        </w:rPr>
        <w:lastRenderedPageBreak/>
        <w:t>Zamawiający nie wywiązuje się z obowiązku regulowania należności z faktury w terminie 30 dni od upływu terminu zapłaty faktury określonego w niniejszej umowie,</w:t>
      </w:r>
    </w:p>
    <w:p w14:paraId="7063430A" w14:textId="77777777" w:rsidR="00E16964" w:rsidRPr="007935B6" w:rsidRDefault="00E16964" w:rsidP="005314B8">
      <w:pPr>
        <w:numPr>
          <w:ilvl w:val="0"/>
          <w:numId w:val="19"/>
        </w:numPr>
        <w:spacing w:after="0" w:line="240" w:lineRule="auto"/>
        <w:ind w:left="984"/>
        <w:contextualSpacing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Zamawiający nie przystąpi do odbioru lub bez uzasadnienia odmawia odbioru zamówionego towaru,</w:t>
      </w:r>
    </w:p>
    <w:p w14:paraId="6E327CDB" w14:textId="29105E6D" w:rsidR="00E16964" w:rsidRPr="005314B8" w:rsidRDefault="00E16964" w:rsidP="005314B8">
      <w:pPr>
        <w:numPr>
          <w:ilvl w:val="0"/>
          <w:numId w:val="19"/>
        </w:numPr>
        <w:spacing w:after="0" w:line="240" w:lineRule="auto"/>
        <w:ind w:left="984"/>
        <w:contextualSpacing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Zamawiający zawiadomi Dostawcę, iż wobec zaistnienia uprzednio nieprzewidzianych</w:t>
      </w:r>
      <w:r w:rsidR="005314B8">
        <w:rPr>
          <w:rFonts w:ascii="Calibri" w:eastAsia="Times New Roman" w:hAnsi="Calibri" w:cs="Tahoma"/>
          <w:color w:val="auto"/>
          <w:sz w:val="20"/>
          <w:szCs w:val="20"/>
        </w:rPr>
        <w:t xml:space="preserve"> </w:t>
      </w:r>
      <w:r w:rsidRPr="005314B8">
        <w:rPr>
          <w:rFonts w:ascii="Calibri" w:eastAsia="Times New Roman" w:hAnsi="Calibri" w:cs="Tahoma"/>
          <w:color w:val="auto"/>
          <w:sz w:val="20"/>
          <w:szCs w:val="20"/>
        </w:rPr>
        <w:t>okoliczności innych niż określone w § 3 nie będzie mógł spełnić swoich zobowiązań</w:t>
      </w:r>
      <w:r w:rsidR="005314B8">
        <w:rPr>
          <w:rFonts w:ascii="Calibri" w:eastAsia="Times New Roman" w:hAnsi="Calibri" w:cs="Tahoma"/>
          <w:color w:val="auto"/>
          <w:sz w:val="20"/>
          <w:szCs w:val="20"/>
        </w:rPr>
        <w:t xml:space="preserve"> </w:t>
      </w:r>
      <w:r w:rsidRPr="005314B8">
        <w:rPr>
          <w:rFonts w:ascii="Calibri" w:eastAsia="Times New Roman" w:hAnsi="Calibri" w:cs="Tahoma"/>
          <w:color w:val="auto"/>
          <w:sz w:val="20"/>
          <w:szCs w:val="20"/>
        </w:rPr>
        <w:t xml:space="preserve">umownych wobec Dostawcy.  </w:t>
      </w:r>
    </w:p>
    <w:p w14:paraId="21ECD8AB" w14:textId="0DA9A649" w:rsidR="00E16964" w:rsidRPr="005314B8" w:rsidRDefault="00E16964" w:rsidP="00C475C9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auto"/>
          <w:sz w:val="20"/>
          <w:szCs w:val="20"/>
        </w:rPr>
      </w:pPr>
      <w:r w:rsidRPr="005314B8">
        <w:rPr>
          <w:rFonts w:ascii="Calibri" w:eastAsia="Times New Roman" w:hAnsi="Calibri" w:cs="Tahoma"/>
          <w:color w:val="auto"/>
          <w:sz w:val="20"/>
          <w:szCs w:val="20"/>
        </w:rPr>
        <w:t>Odstąpienie powinno nastąpić na piśmie pod rygorem nieważności w terminie 30 dni od daty zaistnienia okoliczności stanowiących przesłankę odstąpienia lub w terminie 30 dni od daty powzięcia przez stronę uprawnioną do odstąpienia, wiedzy o istnieniu takich okoliczności.</w:t>
      </w:r>
    </w:p>
    <w:p w14:paraId="1640DC62" w14:textId="569C81A8" w:rsidR="00E16964" w:rsidRPr="005314B8" w:rsidRDefault="00E16964" w:rsidP="005314B8">
      <w:pPr>
        <w:pStyle w:val="Akapitzlist"/>
        <w:numPr>
          <w:ilvl w:val="0"/>
          <w:numId w:val="1"/>
        </w:numPr>
        <w:spacing w:after="0" w:line="240" w:lineRule="auto"/>
        <w:ind w:left="357" w:hanging="357"/>
        <w:rPr>
          <w:rFonts w:ascii="Calibri" w:eastAsia="Times New Roman" w:hAnsi="Calibri" w:cs="Tahoma"/>
          <w:color w:val="auto"/>
          <w:sz w:val="20"/>
          <w:szCs w:val="20"/>
        </w:rPr>
      </w:pPr>
      <w:r w:rsidRPr="005314B8">
        <w:rPr>
          <w:rFonts w:ascii="Calibri" w:eastAsia="Times New Roman" w:hAnsi="Calibri" w:cs="Tahoma"/>
          <w:color w:val="auto"/>
          <w:sz w:val="20"/>
          <w:szCs w:val="20"/>
        </w:rPr>
        <w:t xml:space="preserve">W razie odstąpienia od umowy z przyczyn, za które Dostawca nie odpowiada, Zamawiający zobowiązany jest do odbioru zamówionej partii dostawy do dnia odstąpienia od umowy, zapłaty należności za zrealizowane dostawy oraz pokrycia udokumentowanych kosztów poniesionych przez Wykonawcę. </w:t>
      </w:r>
    </w:p>
    <w:p w14:paraId="51536149" w14:textId="77777777" w:rsidR="00E16964" w:rsidRDefault="00E16964" w:rsidP="00E16964">
      <w:pPr>
        <w:tabs>
          <w:tab w:val="left" w:pos="49"/>
          <w:tab w:val="left" w:pos="115"/>
        </w:tabs>
        <w:spacing w:after="0" w:line="200" w:lineRule="atLeast"/>
        <w:ind w:left="-11" w:firstLine="0"/>
        <w:rPr>
          <w:rFonts w:ascii="Calibri" w:eastAsia="Times New Roman" w:hAnsi="Calibri" w:cs="Tahoma"/>
          <w:sz w:val="20"/>
          <w:szCs w:val="20"/>
        </w:rPr>
      </w:pPr>
      <w:r w:rsidRPr="007935B6">
        <w:rPr>
          <w:rFonts w:ascii="Calibri" w:eastAsia="Times New Roman" w:hAnsi="Calibri" w:cs="Tahoma"/>
          <w:sz w:val="20"/>
          <w:szCs w:val="20"/>
        </w:rPr>
        <w:t xml:space="preserve">             </w:t>
      </w:r>
    </w:p>
    <w:p w14:paraId="06C80484" w14:textId="77777777" w:rsidR="00E16964" w:rsidRPr="00662410" w:rsidRDefault="00E16964" w:rsidP="00E16964">
      <w:pPr>
        <w:tabs>
          <w:tab w:val="left" w:pos="1065"/>
          <w:tab w:val="left" w:pos="1131"/>
        </w:tabs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b/>
          <w:bCs/>
          <w:sz w:val="20"/>
          <w:szCs w:val="20"/>
        </w:rPr>
        <w:t>§ 8</w:t>
      </w:r>
    </w:p>
    <w:p w14:paraId="4261EB02" w14:textId="05B878B9" w:rsidR="00E16964" w:rsidRPr="00662410" w:rsidRDefault="00E16964" w:rsidP="00662410">
      <w:pPr>
        <w:pStyle w:val="Akapitzlist"/>
        <w:numPr>
          <w:ilvl w:val="2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color w:val="auto"/>
          <w:sz w:val="20"/>
          <w:szCs w:val="20"/>
        </w:rPr>
        <w:t>Wykonawca zobowiązuje się do naprawienia szkody wynikłej z niewykonania lub nienależytego wykonania zobowiązania.</w:t>
      </w:r>
    </w:p>
    <w:p w14:paraId="41818843" w14:textId="716ABEA1" w:rsidR="00E16964" w:rsidRPr="00662410" w:rsidRDefault="00E16964" w:rsidP="00662410">
      <w:pPr>
        <w:pStyle w:val="Akapitzlist"/>
        <w:numPr>
          <w:ilvl w:val="2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W przypadku, gdy dostarczony olej opałowy nie będzie spełniał wymaganych parametrów jakościowych, określonych w opisie przedmiotu zamówienia i będzie to potwierdzone przez laboratorium badawcze posiadające ważny certyfikat akredytacji laboratorium badawczego wydany przez Polskie Centrum Akredytacji, Zamawiający ma prawo żądać od Wykonawcy </w:t>
      </w:r>
      <w:r w:rsidRPr="00662410">
        <w:rPr>
          <w:rFonts w:ascii="Calibri" w:eastAsia="Times New Roman" w:hAnsi="Calibri" w:cs="Tahoma"/>
          <w:sz w:val="20"/>
          <w:szCs w:val="20"/>
        </w:rPr>
        <w:t xml:space="preserve">wymiany 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zakwestionowanej </w:t>
      </w:r>
      <w:r w:rsidRPr="00662410">
        <w:rPr>
          <w:rFonts w:ascii="Calibri" w:eastAsia="Times New Roman" w:hAnsi="Calibri" w:cs="Tahoma"/>
          <w:sz w:val="20"/>
          <w:szCs w:val="20"/>
        </w:rPr>
        <w:t xml:space="preserve">dostawy oleju w terminie 24 godzin od momentu zgłoszenia potwierdzonych zastrzeżeń oraz zwrotu kosztów badań oleju opałowego. </w:t>
      </w:r>
    </w:p>
    <w:p w14:paraId="215558B2" w14:textId="10B1025F" w:rsidR="00E16964" w:rsidRPr="00662410" w:rsidRDefault="00E16964" w:rsidP="00662410">
      <w:pPr>
        <w:pStyle w:val="Akapitzlist"/>
        <w:numPr>
          <w:ilvl w:val="0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W razie rozwiązania, wypowiedzenia lub odstąpienia od umowy </w:t>
      </w:r>
      <w:r w:rsidRPr="00662410">
        <w:rPr>
          <w:rFonts w:ascii="Calibri" w:eastAsia="Times New Roman" w:hAnsi="Calibri" w:cs="Tahoma"/>
          <w:sz w:val="20"/>
          <w:szCs w:val="20"/>
        </w:rPr>
        <w:t xml:space="preserve">z przyczyn leżących po stronie Wykonawcy Zamawiający zastrzega sobie prawo do naliczenia kary umownej w wysokości 10% 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>wartości brutto niezrealizowanej części umowy (wartości brutto określonej w § 2 ust. 1 pomniejszonej o wartość zrealizowanej części umowy).</w:t>
      </w:r>
    </w:p>
    <w:p w14:paraId="62385CC9" w14:textId="00E7F484" w:rsidR="00E16964" w:rsidRPr="00662410" w:rsidRDefault="00E16964" w:rsidP="00662410">
      <w:pPr>
        <w:pStyle w:val="Akapitzlist"/>
        <w:numPr>
          <w:ilvl w:val="0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color w:val="auto"/>
          <w:sz w:val="20"/>
          <w:szCs w:val="20"/>
        </w:rPr>
        <w:t>W razie zwłoki w wykonaniu zamówienia, Wykonawca zapłaci karę umowną w wysokości 0,5% wartości brutto tego zamówienia, za każdy dzień zwłoki liczonej od dnia następnego po upływie terminu dostawy określonego w</w:t>
      </w:r>
      <w:r w:rsidR="00662410">
        <w:rPr>
          <w:rFonts w:ascii="Calibri" w:eastAsia="Times New Roman" w:hAnsi="Calibri" w:cs="Tahoma"/>
          <w:color w:val="auto"/>
          <w:sz w:val="20"/>
          <w:szCs w:val="20"/>
        </w:rPr>
        <w:t> 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zamówieniu, zgodnie z § 1 ust. 6 i 7, jednak nie więcej niż 10% wartości brutto przedmiotu umowy określonej </w:t>
      </w:r>
      <w:r w:rsidR="00662410">
        <w:rPr>
          <w:rFonts w:ascii="Calibri" w:eastAsia="Times New Roman" w:hAnsi="Calibri" w:cs="Tahoma"/>
          <w:color w:val="auto"/>
          <w:sz w:val="20"/>
          <w:szCs w:val="20"/>
        </w:rPr>
        <w:br/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>w</w:t>
      </w:r>
      <w:r w:rsidR="00662410">
        <w:rPr>
          <w:rFonts w:ascii="Calibri" w:eastAsia="Times New Roman" w:hAnsi="Calibri" w:cs="Tahoma"/>
          <w:color w:val="auto"/>
          <w:sz w:val="20"/>
          <w:szCs w:val="20"/>
        </w:rPr>
        <w:t> 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§ 2 ust. 1 pomniejszonej o wartość zrealizowanej części umowy. </w:t>
      </w:r>
    </w:p>
    <w:p w14:paraId="274C66BC" w14:textId="65294D9F" w:rsidR="00E16964" w:rsidRPr="00662410" w:rsidRDefault="00E16964" w:rsidP="00662410">
      <w:pPr>
        <w:pStyle w:val="Akapitzlist"/>
        <w:numPr>
          <w:ilvl w:val="0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sz w:val="20"/>
          <w:szCs w:val="20"/>
        </w:rPr>
        <w:t xml:space="preserve">Postanowienia ust. 4 stosuje się odpowiednio w razie opóźnienia w wymianie </w:t>
      </w:r>
      <w:r w:rsidR="00B170AA">
        <w:rPr>
          <w:rFonts w:ascii="Calibri" w:eastAsia="Times New Roman" w:hAnsi="Calibri" w:cs="Tahoma"/>
          <w:sz w:val="20"/>
          <w:szCs w:val="20"/>
        </w:rPr>
        <w:t xml:space="preserve">oleju opałowego dostarczonego w ramach </w:t>
      </w:r>
      <w:r w:rsidRPr="00662410">
        <w:rPr>
          <w:rFonts w:ascii="Calibri" w:eastAsia="Times New Roman" w:hAnsi="Calibri" w:cs="Tahoma"/>
          <w:sz w:val="20"/>
          <w:szCs w:val="20"/>
        </w:rPr>
        <w:t>zakwestionowanej dostawy zgodnie z ust. 2.</w:t>
      </w:r>
    </w:p>
    <w:p w14:paraId="390DFA5C" w14:textId="7ED752F2" w:rsidR="00E16964" w:rsidRPr="00662410" w:rsidRDefault="00E16964" w:rsidP="00662410">
      <w:pPr>
        <w:pStyle w:val="Akapitzlist"/>
        <w:numPr>
          <w:ilvl w:val="0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sz w:val="20"/>
          <w:szCs w:val="20"/>
        </w:rPr>
      </w:pPr>
      <w:r w:rsidRPr="00662410">
        <w:rPr>
          <w:rFonts w:ascii="Calibri" w:eastAsia="Times New Roman" w:hAnsi="Calibri" w:cs="Tahoma"/>
          <w:color w:val="auto"/>
          <w:sz w:val="20"/>
          <w:szCs w:val="20"/>
        </w:rPr>
        <w:t>Kary umowne podlegają potrąceniu z wynagrodzenia przysługującego Wykonawcy, na co Wykonawca wyraża zgodę składając podpis pod niniejszą umową.</w:t>
      </w:r>
    </w:p>
    <w:p w14:paraId="684A80DF" w14:textId="4742D1A4" w:rsidR="00E16964" w:rsidRPr="00662410" w:rsidRDefault="00E16964" w:rsidP="00662410">
      <w:pPr>
        <w:pStyle w:val="Akapitzlist"/>
        <w:numPr>
          <w:ilvl w:val="0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sz w:val="20"/>
          <w:szCs w:val="20"/>
        </w:rPr>
      </w:pPr>
      <w:r w:rsidRPr="00662410">
        <w:rPr>
          <w:rFonts w:ascii="Calibri" w:eastAsia="Times New Roman" w:hAnsi="Calibri" w:cs="Tahoma"/>
          <w:sz w:val="20"/>
          <w:szCs w:val="20"/>
        </w:rPr>
        <w:t>Strony mogą dochodzić na zasadach ogólnych odszkodowań przewyższających kary umowne, do pełnej wysokości szkody.</w:t>
      </w:r>
    </w:p>
    <w:p w14:paraId="0D3EE8F8" w14:textId="77777777" w:rsidR="00E16964" w:rsidRPr="00662410" w:rsidRDefault="00E16964" w:rsidP="00E16964">
      <w:pPr>
        <w:spacing w:after="0" w:line="200" w:lineRule="atLeast"/>
        <w:ind w:left="0" w:firstLine="0"/>
        <w:jc w:val="center"/>
        <w:rPr>
          <w:rFonts w:ascii="Calibri" w:eastAsia="Times New Roman" w:hAnsi="Calibri" w:cs="Tahoma"/>
          <w:sz w:val="20"/>
          <w:szCs w:val="20"/>
        </w:rPr>
      </w:pPr>
    </w:p>
    <w:p w14:paraId="417C3288" w14:textId="77777777" w:rsidR="00E16964" w:rsidRPr="00662410" w:rsidRDefault="00E16964" w:rsidP="00E16964">
      <w:pPr>
        <w:spacing w:after="0" w:line="200" w:lineRule="atLeast"/>
        <w:ind w:left="0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b/>
          <w:bCs/>
          <w:sz w:val="20"/>
          <w:szCs w:val="20"/>
        </w:rPr>
        <w:t>§ 9</w:t>
      </w:r>
    </w:p>
    <w:p w14:paraId="54AB6D56" w14:textId="54A8F924" w:rsidR="00E16964" w:rsidRPr="00662410" w:rsidRDefault="00E16964" w:rsidP="00662410">
      <w:pPr>
        <w:pStyle w:val="Akapitzlist"/>
        <w:numPr>
          <w:ilvl w:val="2"/>
          <w:numId w:val="1"/>
        </w:numPr>
        <w:suppressAutoHyphens/>
        <w:spacing w:after="0" w:line="200" w:lineRule="atLeast"/>
        <w:ind w:left="360"/>
        <w:rPr>
          <w:rFonts w:ascii="Calibri" w:eastAsia="Times New Roman" w:hAnsi="Calibri" w:cs="Tahoma"/>
          <w:kern w:val="1"/>
          <w:sz w:val="20"/>
          <w:szCs w:val="20"/>
          <w:lang w:eastAsia="zh-CN"/>
        </w:rPr>
      </w:pPr>
      <w:r w:rsidRPr="00662410">
        <w:rPr>
          <w:rFonts w:ascii="Calibri" w:eastAsia="Times New Roman" w:hAnsi="Calibri" w:cs="Tahoma"/>
          <w:kern w:val="1"/>
          <w:sz w:val="20"/>
          <w:szCs w:val="20"/>
          <w:lang w:eastAsia="zh-CN"/>
        </w:rPr>
        <w:t>Strony mają obowiązek wzajemnego informowania o wszelkich zmianach swojego statusu prawnego, a także o</w:t>
      </w:r>
      <w:r w:rsidR="00662410">
        <w:rPr>
          <w:rFonts w:ascii="Calibri" w:eastAsia="Times New Roman" w:hAnsi="Calibri" w:cs="Tahoma"/>
          <w:kern w:val="1"/>
          <w:sz w:val="20"/>
          <w:szCs w:val="20"/>
          <w:lang w:eastAsia="zh-CN"/>
        </w:rPr>
        <w:t> </w:t>
      </w:r>
      <w:r w:rsidRPr="00662410">
        <w:rPr>
          <w:rFonts w:ascii="Calibri" w:eastAsia="Times New Roman" w:hAnsi="Calibri" w:cs="Tahoma"/>
          <w:kern w:val="1"/>
          <w:sz w:val="20"/>
          <w:szCs w:val="20"/>
          <w:lang w:eastAsia="zh-CN"/>
        </w:rPr>
        <w:t>wszczęciu postępowania upadłościowego, układowego i likwidacyjnego.</w:t>
      </w:r>
    </w:p>
    <w:p w14:paraId="4F8E6597" w14:textId="523B0703" w:rsidR="00E16964" w:rsidRPr="00662410" w:rsidRDefault="00E16964" w:rsidP="00662410">
      <w:pPr>
        <w:pStyle w:val="Akapitzlist"/>
        <w:numPr>
          <w:ilvl w:val="2"/>
          <w:numId w:val="1"/>
        </w:numPr>
        <w:spacing w:after="0" w:line="200" w:lineRule="atLeast"/>
        <w:ind w:left="360"/>
        <w:rPr>
          <w:rFonts w:ascii="Calibri" w:eastAsia="Times New Roman" w:hAnsi="Calibri" w:cs="Tahoma"/>
          <w:sz w:val="20"/>
          <w:szCs w:val="20"/>
        </w:rPr>
      </w:pPr>
      <w:r w:rsidRPr="00662410">
        <w:rPr>
          <w:rFonts w:ascii="Calibri" w:eastAsia="Times New Roman" w:hAnsi="Calibri" w:cs="Tahoma"/>
          <w:sz w:val="20"/>
          <w:szCs w:val="20"/>
        </w:rPr>
        <w:t>Spory mogące wyniknąć w związku z wykonywaniem przedmiotu umowy strony rozstrzygać będą polubownie.</w:t>
      </w:r>
    </w:p>
    <w:p w14:paraId="24DC3A88" w14:textId="7C721233" w:rsidR="00E16964" w:rsidRPr="00662410" w:rsidRDefault="00E16964" w:rsidP="00662410">
      <w:pPr>
        <w:pStyle w:val="Akapitzlist"/>
        <w:numPr>
          <w:ilvl w:val="2"/>
          <w:numId w:val="1"/>
        </w:numPr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</w:rPr>
      </w:pPr>
      <w:r w:rsidRPr="00662410">
        <w:rPr>
          <w:rFonts w:ascii="Calibri" w:eastAsia="Times New Roman" w:hAnsi="Calibri" w:cs="Tahoma"/>
          <w:sz w:val="20"/>
          <w:szCs w:val="20"/>
        </w:rPr>
        <w:t>W przypadku niedojścia do porozumienia, strony poddają spory pod rozstrzygnięcie właściwych rzeczowo sądów powszechnych, przy czym właściwość miejscową ustala się według siedziby Zamawiającego.</w:t>
      </w:r>
    </w:p>
    <w:p w14:paraId="2FBE43BB" w14:textId="16A325A4" w:rsidR="00E16964" w:rsidRPr="00662410" w:rsidRDefault="00E16964" w:rsidP="00662410">
      <w:pPr>
        <w:pStyle w:val="Akapitzlist"/>
        <w:numPr>
          <w:ilvl w:val="2"/>
          <w:numId w:val="1"/>
        </w:numPr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</w:rPr>
      </w:pPr>
      <w:r w:rsidRPr="00662410">
        <w:rPr>
          <w:rFonts w:ascii="Calibri" w:eastAsia="Times New Roman" w:hAnsi="Calibri" w:cs="Tahoma"/>
          <w:bCs/>
          <w:sz w:val="20"/>
          <w:szCs w:val="20"/>
        </w:rPr>
        <w:t xml:space="preserve">W sprawach nieuregulowanych postanowieniami niniejszej umowy zastosowanie mają odpowiednie przepisy Kodeksu cywilnego, </w:t>
      </w:r>
      <w:proofErr w:type="spellStart"/>
      <w:r w:rsidRPr="00662410">
        <w:rPr>
          <w:rFonts w:ascii="Calibri" w:eastAsia="Times New Roman" w:hAnsi="Calibri" w:cs="Tahoma"/>
          <w:bCs/>
          <w:sz w:val="20"/>
          <w:szCs w:val="20"/>
        </w:rPr>
        <w:t>Pzp</w:t>
      </w:r>
      <w:proofErr w:type="spellEnd"/>
      <w:r w:rsidRPr="00662410">
        <w:rPr>
          <w:rFonts w:ascii="Calibri" w:eastAsia="Times New Roman" w:hAnsi="Calibri" w:cs="Tahoma"/>
          <w:bCs/>
          <w:sz w:val="20"/>
          <w:szCs w:val="20"/>
        </w:rPr>
        <w:t xml:space="preserve"> oraz ustawy</w:t>
      </w:r>
      <w:r w:rsidR="00B170AA">
        <w:rPr>
          <w:rFonts w:ascii="Calibri" w:eastAsia="Times New Roman" w:hAnsi="Calibri" w:cs="Tahoma"/>
          <w:bCs/>
          <w:sz w:val="20"/>
          <w:szCs w:val="20"/>
        </w:rPr>
        <w:t xml:space="preserve"> z dnia 10 kwietnia 1997 r.</w:t>
      </w:r>
      <w:r w:rsidRPr="00662410">
        <w:rPr>
          <w:rFonts w:ascii="Calibri" w:eastAsia="Times New Roman" w:hAnsi="Calibri" w:cs="Tahoma"/>
          <w:bCs/>
          <w:sz w:val="20"/>
          <w:szCs w:val="20"/>
        </w:rPr>
        <w:t xml:space="preserve"> Prawo energetyczne</w:t>
      </w:r>
      <w:r w:rsidR="00B170AA">
        <w:rPr>
          <w:rFonts w:ascii="Calibri" w:eastAsia="Times New Roman" w:hAnsi="Calibri" w:cs="Tahoma"/>
          <w:bCs/>
          <w:sz w:val="20"/>
          <w:szCs w:val="20"/>
        </w:rPr>
        <w:t xml:space="preserve"> (Dz. U. z 2022 r. poz. 1385 z </w:t>
      </w:r>
      <w:proofErr w:type="spellStart"/>
      <w:r w:rsidR="00B170AA">
        <w:rPr>
          <w:rFonts w:ascii="Calibri" w:eastAsia="Times New Roman" w:hAnsi="Calibri" w:cs="Tahoma"/>
          <w:bCs/>
          <w:sz w:val="20"/>
          <w:szCs w:val="20"/>
        </w:rPr>
        <w:t>późn</w:t>
      </w:r>
      <w:proofErr w:type="spellEnd"/>
      <w:r w:rsidR="00B170AA">
        <w:rPr>
          <w:rFonts w:ascii="Calibri" w:eastAsia="Times New Roman" w:hAnsi="Calibri" w:cs="Tahoma"/>
          <w:bCs/>
          <w:sz w:val="20"/>
          <w:szCs w:val="20"/>
        </w:rPr>
        <w:t>. zm.)</w:t>
      </w:r>
      <w:r w:rsidRPr="00662410">
        <w:rPr>
          <w:rFonts w:ascii="Calibri" w:eastAsia="Times New Roman" w:hAnsi="Calibri" w:cs="Tahoma"/>
          <w:bCs/>
          <w:sz w:val="20"/>
          <w:szCs w:val="20"/>
        </w:rPr>
        <w:t>.</w:t>
      </w:r>
    </w:p>
    <w:p w14:paraId="31392BFC" w14:textId="3B6C8ADA" w:rsidR="00E16964" w:rsidRPr="00662410" w:rsidRDefault="00E16964" w:rsidP="00662410">
      <w:pPr>
        <w:pStyle w:val="Akapitzlist"/>
        <w:numPr>
          <w:ilvl w:val="2"/>
          <w:numId w:val="1"/>
        </w:numPr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</w:rPr>
      </w:pPr>
      <w:r w:rsidRPr="00662410">
        <w:rPr>
          <w:rFonts w:ascii="Calibri" w:eastAsia="Times New Roman" w:hAnsi="Calibri" w:cs="Tahoma"/>
          <w:bCs/>
          <w:sz w:val="20"/>
          <w:szCs w:val="20"/>
        </w:rPr>
        <w:t>Umowę sporządzono w 2 jednobrzmiących egzemplarzach, po jednym dla Zamawiającego i Wykonawcy.</w:t>
      </w:r>
    </w:p>
    <w:p w14:paraId="79592E39" w14:textId="77777777" w:rsidR="00E16964" w:rsidRPr="00662410" w:rsidRDefault="00E16964" w:rsidP="00E16964">
      <w:pPr>
        <w:spacing w:after="0" w:line="240" w:lineRule="auto"/>
        <w:ind w:left="0" w:firstLine="0"/>
        <w:rPr>
          <w:rFonts w:ascii="Calibri" w:eastAsia="Times New Roman" w:hAnsi="Calibri" w:cs="Tahoma"/>
          <w:sz w:val="20"/>
          <w:szCs w:val="20"/>
        </w:rPr>
      </w:pPr>
    </w:p>
    <w:p w14:paraId="6D4F2C14" w14:textId="77777777" w:rsidR="00E16964" w:rsidRPr="00662410" w:rsidRDefault="00E16964" w:rsidP="00E16964">
      <w:pPr>
        <w:spacing w:after="0" w:line="240" w:lineRule="auto"/>
        <w:ind w:left="0" w:firstLine="0"/>
        <w:rPr>
          <w:rFonts w:ascii="Calibri" w:eastAsia="Times New Roman" w:hAnsi="Calibri" w:cs="Tahoma"/>
          <w:sz w:val="20"/>
          <w:szCs w:val="20"/>
        </w:rPr>
      </w:pPr>
    </w:p>
    <w:p w14:paraId="115AE059" w14:textId="77777777" w:rsidR="00E16964" w:rsidRPr="007935B6" w:rsidRDefault="00E16964" w:rsidP="00E16964">
      <w:pPr>
        <w:spacing w:after="0" w:line="240" w:lineRule="auto"/>
        <w:ind w:left="0" w:right="5" w:firstLine="0"/>
        <w:rPr>
          <w:rFonts w:ascii="Calibri" w:eastAsia="Times New Roman" w:hAnsi="Calibri" w:cs="Tahoma"/>
          <w:color w:val="FF0000"/>
          <w:sz w:val="20"/>
          <w:szCs w:val="20"/>
        </w:rPr>
      </w:pPr>
      <w:r w:rsidRPr="00662410">
        <w:rPr>
          <w:rFonts w:ascii="Calibri" w:eastAsia="Times New Roman" w:hAnsi="Calibri" w:cs="Tahoma"/>
          <w:sz w:val="20"/>
          <w:szCs w:val="20"/>
        </w:rPr>
        <w:t xml:space="preserve">                            </w:t>
      </w:r>
      <w:r w:rsidRPr="00662410">
        <w:rPr>
          <w:rFonts w:ascii="Calibri" w:eastAsia="Times New Roman" w:hAnsi="Calibri" w:cs="Tahoma"/>
          <w:b/>
          <w:bCs/>
          <w:sz w:val="20"/>
          <w:szCs w:val="20"/>
        </w:rPr>
        <w:t>ZAMAWIAJĄCY</w:t>
      </w:r>
      <w:r w:rsidRPr="00662410">
        <w:rPr>
          <w:rFonts w:ascii="Calibri" w:eastAsia="Times New Roman" w:hAnsi="Calibri" w:cs="Tahoma"/>
          <w:b/>
          <w:bCs/>
          <w:sz w:val="20"/>
          <w:szCs w:val="20"/>
        </w:rPr>
        <w:tab/>
      </w:r>
      <w:r w:rsidRPr="00662410">
        <w:rPr>
          <w:rFonts w:ascii="Calibri" w:eastAsia="Times New Roman" w:hAnsi="Calibri" w:cs="Tahoma"/>
          <w:b/>
          <w:bCs/>
          <w:sz w:val="20"/>
          <w:szCs w:val="20"/>
        </w:rPr>
        <w:tab/>
      </w:r>
      <w:r w:rsidRPr="00662410">
        <w:rPr>
          <w:rFonts w:ascii="Calibri" w:eastAsia="Times New Roman" w:hAnsi="Calibri" w:cs="Tahoma"/>
          <w:b/>
          <w:bCs/>
          <w:sz w:val="20"/>
          <w:szCs w:val="20"/>
        </w:rPr>
        <w:tab/>
        <w:t xml:space="preserve">                                                     WYKONAWCA</w:t>
      </w:r>
    </w:p>
    <w:p w14:paraId="6D0DF4B5" w14:textId="77777777" w:rsidR="00C03EFC" w:rsidRDefault="00C03EFC"/>
    <w:sectPr w:rsidR="00C03EFC" w:rsidSect="00E1696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02C8"/>
    <w:multiLevelType w:val="hybridMultilevel"/>
    <w:tmpl w:val="39721C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F757E"/>
    <w:multiLevelType w:val="hybridMultilevel"/>
    <w:tmpl w:val="02EA04E8"/>
    <w:lvl w:ilvl="0" w:tplc="215E7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02991"/>
    <w:multiLevelType w:val="hybridMultilevel"/>
    <w:tmpl w:val="25E89024"/>
    <w:lvl w:ilvl="0" w:tplc="6E66AB6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16722"/>
    <w:multiLevelType w:val="hybridMultilevel"/>
    <w:tmpl w:val="882EE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42FEC"/>
    <w:multiLevelType w:val="hybridMultilevel"/>
    <w:tmpl w:val="070CA09E"/>
    <w:lvl w:ilvl="0" w:tplc="2C02B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02FB"/>
    <w:multiLevelType w:val="hybridMultilevel"/>
    <w:tmpl w:val="2E5259E6"/>
    <w:lvl w:ilvl="0" w:tplc="A4723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10903"/>
    <w:multiLevelType w:val="hybridMultilevel"/>
    <w:tmpl w:val="C9508E40"/>
    <w:lvl w:ilvl="0" w:tplc="2C02B14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26182AA4"/>
    <w:multiLevelType w:val="hybridMultilevel"/>
    <w:tmpl w:val="0F8AA29E"/>
    <w:lvl w:ilvl="0" w:tplc="7E9813AA">
      <w:start w:val="3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80DC6"/>
    <w:multiLevelType w:val="hybridMultilevel"/>
    <w:tmpl w:val="32D8D1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CF72F1"/>
    <w:multiLevelType w:val="multilevel"/>
    <w:tmpl w:val="9050C2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ahoma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0" w15:restartNumberingAfterBreak="0">
    <w:nsid w:val="3F770168"/>
    <w:multiLevelType w:val="hybridMultilevel"/>
    <w:tmpl w:val="7396BAEE"/>
    <w:lvl w:ilvl="0" w:tplc="A4723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2C44"/>
    <w:multiLevelType w:val="hybridMultilevel"/>
    <w:tmpl w:val="64E05B24"/>
    <w:lvl w:ilvl="0" w:tplc="567AE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71132"/>
    <w:multiLevelType w:val="hybridMultilevel"/>
    <w:tmpl w:val="B19E93AA"/>
    <w:lvl w:ilvl="0" w:tplc="7E9813AA">
      <w:start w:val="3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C287C"/>
    <w:multiLevelType w:val="hybridMultilevel"/>
    <w:tmpl w:val="19901830"/>
    <w:lvl w:ilvl="0" w:tplc="6B82F1A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4" w15:restartNumberingAfterBreak="0">
    <w:nsid w:val="5AB776BC"/>
    <w:multiLevelType w:val="hybridMultilevel"/>
    <w:tmpl w:val="99D62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9180C"/>
    <w:multiLevelType w:val="hybridMultilevel"/>
    <w:tmpl w:val="E604E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3668746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ahoma"/>
      </w:rPr>
    </w:lvl>
    <w:lvl w:ilvl="2" w:tplc="A5E27C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FB2098"/>
    <w:multiLevelType w:val="multilevel"/>
    <w:tmpl w:val="9050C2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ahoma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7" w15:restartNumberingAfterBreak="0">
    <w:nsid w:val="70D4415E"/>
    <w:multiLevelType w:val="hybridMultilevel"/>
    <w:tmpl w:val="C74C4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21086"/>
    <w:multiLevelType w:val="hybridMultilevel"/>
    <w:tmpl w:val="140A3CF4"/>
    <w:lvl w:ilvl="0" w:tplc="512A3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47D67"/>
    <w:multiLevelType w:val="hybridMultilevel"/>
    <w:tmpl w:val="615C82BE"/>
    <w:lvl w:ilvl="0" w:tplc="215E7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6D0129"/>
    <w:multiLevelType w:val="multilevel"/>
    <w:tmpl w:val="E0781264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 w:tentative="1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</w:lvl>
    <w:lvl w:ilvl="3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entative="1">
      <w:start w:val="1"/>
      <w:numFmt w:val="decimal"/>
      <w:lvlText w:val="%5."/>
      <w:lvlJc w:val="left"/>
      <w:pPr>
        <w:tabs>
          <w:tab w:val="num" w:pos="3597"/>
        </w:tabs>
        <w:ind w:left="3597" w:hanging="360"/>
      </w:pPr>
    </w:lvl>
    <w:lvl w:ilvl="5" w:tentative="1">
      <w:start w:val="1"/>
      <w:numFmt w:val="decimal"/>
      <w:lvlText w:val="%6."/>
      <w:lvlJc w:val="left"/>
      <w:pPr>
        <w:tabs>
          <w:tab w:val="num" w:pos="4317"/>
        </w:tabs>
        <w:ind w:left="4317" w:hanging="360"/>
      </w:pPr>
    </w:lvl>
    <w:lvl w:ilvl="6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entative="1">
      <w:start w:val="1"/>
      <w:numFmt w:val="decimal"/>
      <w:lvlText w:val="%8."/>
      <w:lvlJc w:val="left"/>
      <w:pPr>
        <w:tabs>
          <w:tab w:val="num" w:pos="5757"/>
        </w:tabs>
        <w:ind w:left="5757" w:hanging="360"/>
      </w:pPr>
    </w:lvl>
    <w:lvl w:ilvl="8" w:tentative="1">
      <w:start w:val="1"/>
      <w:numFmt w:val="decimal"/>
      <w:lvlText w:val="%9."/>
      <w:lvlJc w:val="left"/>
      <w:pPr>
        <w:tabs>
          <w:tab w:val="num" w:pos="6477"/>
        </w:tabs>
        <w:ind w:left="6477" w:hanging="360"/>
      </w:pPr>
    </w:lvl>
  </w:abstractNum>
  <w:num w:numId="1" w16cid:durableId="539317901">
    <w:abstractNumId w:val="16"/>
  </w:num>
  <w:num w:numId="2" w16cid:durableId="1880238943">
    <w:abstractNumId w:val="15"/>
  </w:num>
  <w:num w:numId="3" w16cid:durableId="2061588694">
    <w:abstractNumId w:val="20"/>
  </w:num>
  <w:num w:numId="4" w16cid:durableId="2146775129">
    <w:abstractNumId w:val="17"/>
  </w:num>
  <w:num w:numId="5" w16cid:durableId="742988227">
    <w:abstractNumId w:val="10"/>
  </w:num>
  <w:num w:numId="6" w16cid:durableId="853227030">
    <w:abstractNumId w:val="5"/>
  </w:num>
  <w:num w:numId="7" w16cid:durableId="2122449755">
    <w:abstractNumId w:val="1"/>
  </w:num>
  <w:num w:numId="8" w16cid:durableId="1799445522">
    <w:abstractNumId w:val="18"/>
  </w:num>
  <w:num w:numId="9" w16cid:durableId="1595089864">
    <w:abstractNumId w:val="19"/>
  </w:num>
  <w:num w:numId="10" w16cid:durableId="699890406">
    <w:abstractNumId w:val="4"/>
  </w:num>
  <w:num w:numId="11" w16cid:durableId="1012033416">
    <w:abstractNumId w:val="6"/>
  </w:num>
  <w:num w:numId="12" w16cid:durableId="143788406">
    <w:abstractNumId w:val="13"/>
  </w:num>
  <w:num w:numId="13" w16cid:durableId="1308903205">
    <w:abstractNumId w:val="2"/>
  </w:num>
  <w:num w:numId="14" w16cid:durableId="505366149">
    <w:abstractNumId w:val="11"/>
  </w:num>
  <w:num w:numId="15" w16cid:durableId="1595018332">
    <w:abstractNumId w:val="12"/>
  </w:num>
  <w:num w:numId="16" w16cid:durableId="1634367089">
    <w:abstractNumId w:val="7"/>
  </w:num>
  <w:num w:numId="17" w16cid:durableId="1472745175">
    <w:abstractNumId w:val="14"/>
  </w:num>
  <w:num w:numId="18" w16cid:durableId="1657148681">
    <w:abstractNumId w:val="0"/>
  </w:num>
  <w:num w:numId="19" w16cid:durableId="387459762">
    <w:abstractNumId w:val="8"/>
  </w:num>
  <w:num w:numId="20" w16cid:durableId="870650434">
    <w:abstractNumId w:val="3"/>
  </w:num>
  <w:num w:numId="21" w16cid:durableId="12777136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964"/>
    <w:rsid w:val="001A1364"/>
    <w:rsid w:val="001E75A5"/>
    <w:rsid w:val="002E23D8"/>
    <w:rsid w:val="003957F4"/>
    <w:rsid w:val="004A2063"/>
    <w:rsid w:val="005314B8"/>
    <w:rsid w:val="00581411"/>
    <w:rsid w:val="00662410"/>
    <w:rsid w:val="007766D6"/>
    <w:rsid w:val="00895654"/>
    <w:rsid w:val="008B3ECF"/>
    <w:rsid w:val="00B170AA"/>
    <w:rsid w:val="00B97D28"/>
    <w:rsid w:val="00C03EFC"/>
    <w:rsid w:val="00C475C9"/>
    <w:rsid w:val="00D21AB2"/>
    <w:rsid w:val="00D67A28"/>
    <w:rsid w:val="00DC0F72"/>
    <w:rsid w:val="00E16964"/>
    <w:rsid w:val="00F2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8D67"/>
  <w15:chartTrackingRefBased/>
  <w15:docId w15:val="{8F3BF1FA-29B3-4348-AD66-DA1889064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964"/>
    <w:pPr>
      <w:spacing w:after="148" w:line="248" w:lineRule="auto"/>
      <w:ind w:left="2372" w:hanging="10"/>
      <w:jc w:val="both"/>
    </w:pPr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964"/>
    <w:pPr>
      <w:ind w:left="720"/>
      <w:contextualSpacing/>
    </w:pPr>
  </w:style>
  <w:style w:type="paragraph" w:customStyle="1" w:styleId="Default">
    <w:name w:val="Default"/>
    <w:rsid w:val="00E16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1A136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1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67670-8DA9-4EA7-872F-DC5287B75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1674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Tomasz Głębocki</cp:lastModifiedBy>
  <cp:revision>2</cp:revision>
  <dcterms:created xsi:type="dcterms:W3CDTF">2023-11-30T12:46:00Z</dcterms:created>
  <dcterms:modified xsi:type="dcterms:W3CDTF">2023-11-30T12:46:00Z</dcterms:modified>
</cp:coreProperties>
</file>