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B3DE6" w14:textId="77777777" w:rsidR="00BB1379" w:rsidRPr="00FA31BB" w:rsidRDefault="00BB1379" w:rsidP="00AF2A86">
      <w:pPr>
        <w:spacing w:line="276" w:lineRule="auto"/>
        <w:contextualSpacing/>
        <w:jc w:val="right"/>
      </w:pPr>
      <w:r w:rsidRPr="00FA31BB">
        <w:t xml:space="preserve"> </w:t>
      </w:r>
      <w:r w:rsidRPr="00FA31BB">
        <w:rPr>
          <w:b/>
          <w:bCs/>
        </w:rPr>
        <w:t xml:space="preserve">Załącznik nr </w:t>
      </w:r>
      <w:r w:rsidR="00186A97" w:rsidRPr="00FA31BB">
        <w:rPr>
          <w:b/>
          <w:bCs/>
        </w:rPr>
        <w:t>4 do S</w:t>
      </w:r>
      <w:r w:rsidRPr="00FA31BB">
        <w:rPr>
          <w:b/>
          <w:bCs/>
        </w:rPr>
        <w:t>WZ</w:t>
      </w:r>
    </w:p>
    <w:p w14:paraId="072280C4" w14:textId="77777777" w:rsidR="00BB1379" w:rsidRPr="00FA31BB" w:rsidRDefault="00BB1379" w:rsidP="00AF2A86">
      <w:pPr>
        <w:spacing w:line="276" w:lineRule="auto"/>
        <w:contextualSpacing/>
        <w:jc w:val="center"/>
        <w:rPr>
          <w:b/>
          <w:bCs/>
        </w:rPr>
      </w:pPr>
    </w:p>
    <w:p w14:paraId="51B29B5F" w14:textId="370FAA9C" w:rsidR="00CE0745" w:rsidRPr="00FA31BB" w:rsidRDefault="00CE0745" w:rsidP="00AF2A86">
      <w:pPr>
        <w:keepNext/>
        <w:spacing w:before="240" w:after="60" w:line="276" w:lineRule="auto"/>
        <w:ind w:left="864"/>
        <w:contextualSpacing/>
        <w:outlineLvl w:val="3"/>
        <w:rPr>
          <w:b/>
          <w:bCs/>
        </w:rPr>
      </w:pPr>
      <w:r w:rsidRPr="00FA31BB">
        <w:rPr>
          <w:b/>
          <w:bCs/>
        </w:rPr>
        <w:t xml:space="preserve">         </w:t>
      </w:r>
      <w:r w:rsidR="00E52A7F" w:rsidRPr="00FA31BB">
        <w:rPr>
          <w:b/>
          <w:bCs/>
        </w:rPr>
        <w:t xml:space="preserve">                     </w:t>
      </w:r>
      <w:r w:rsidR="009102F1" w:rsidRPr="00FA31BB">
        <w:rPr>
          <w:b/>
          <w:bCs/>
        </w:rPr>
        <w:t>UMOWA NR RRA.Z</w:t>
      </w:r>
      <w:r w:rsidR="00930C21">
        <w:rPr>
          <w:b/>
          <w:bCs/>
        </w:rPr>
        <w:t>KR</w:t>
      </w:r>
      <w:r w:rsidR="009102F1" w:rsidRPr="00FA31BB">
        <w:rPr>
          <w:b/>
          <w:bCs/>
        </w:rPr>
        <w:t>…./202</w:t>
      </w:r>
      <w:r w:rsidR="00810A5B">
        <w:rPr>
          <w:b/>
          <w:bCs/>
        </w:rPr>
        <w:t>3</w:t>
      </w:r>
    </w:p>
    <w:p w14:paraId="4BFF5FE1" w14:textId="77777777" w:rsidR="00CE0745" w:rsidRPr="00FA31BB" w:rsidRDefault="00CE0745" w:rsidP="00AF2A86">
      <w:pPr>
        <w:spacing w:line="276" w:lineRule="auto"/>
        <w:contextualSpacing/>
        <w:jc w:val="both"/>
        <w:rPr>
          <w:rFonts w:eastAsia="Calibri"/>
        </w:rPr>
      </w:pPr>
    </w:p>
    <w:p w14:paraId="1F0E28CF" w14:textId="7D6EBA11" w:rsidR="00CE0745" w:rsidRPr="00FA31BB" w:rsidRDefault="00CE0745" w:rsidP="00AF2A86">
      <w:pPr>
        <w:spacing w:line="276" w:lineRule="auto"/>
        <w:contextualSpacing/>
        <w:jc w:val="both"/>
        <w:rPr>
          <w:rFonts w:eastAsia="Calibri"/>
        </w:rPr>
      </w:pPr>
      <w:r w:rsidRPr="00FA31BB">
        <w:rPr>
          <w:rFonts w:eastAsia="Calibri"/>
        </w:rPr>
        <w:t>zawarta w dniu …………………</w:t>
      </w:r>
      <w:r w:rsidR="00930C21">
        <w:rPr>
          <w:rFonts w:eastAsia="Calibri"/>
          <w:b/>
          <w:bCs/>
        </w:rPr>
        <w:t xml:space="preserve"> </w:t>
      </w:r>
      <w:r w:rsidRPr="00FA31BB">
        <w:rPr>
          <w:rFonts w:eastAsia="Calibri"/>
          <w:b/>
          <w:bCs/>
        </w:rPr>
        <w:t xml:space="preserve">roku </w:t>
      </w:r>
      <w:r w:rsidRPr="00FA31BB">
        <w:rPr>
          <w:rFonts w:eastAsia="Calibri"/>
        </w:rPr>
        <w:t xml:space="preserve">w Bulkowie, pomiędzy: </w:t>
      </w:r>
    </w:p>
    <w:p w14:paraId="7D406084" w14:textId="3A2CD8F9" w:rsidR="00CE0745" w:rsidRPr="00FA31BB" w:rsidRDefault="00CE0745" w:rsidP="00AF2A86">
      <w:pPr>
        <w:spacing w:line="276" w:lineRule="auto"/>
        <w:contextualSpacing/>
        <w:jc w:val="both"/>
        <w:rPr>
          <w:rFonts w:eastAsia="Calibri"/>
          <w:b/>
          <w:bCs/>
        </w:rPr>
      </w:pPr>
      <w:r w:rsidRPr="00FA31BB">
        <w:rPr>
          <w:rFonts w:eastAsia="Calibri"/>
          <w:b/>
          <w:bCs/>
        </w:rPr>
        <w:t xml:space="preserve">Gminą Bulkowo </w:t>
      </w:r>
      <w:r w:rsidRPr="00FA31BB">
        <w:rPr>
          <w:rFonts w:eastAsia="Calibri"/>
          <w:bCs/>
        </w:rPr>
        <w:t>z siedzibą w Bulkowie, 0</w:t>
      </w:r>
      <w:r w:rsidR="009102F1" w:rsidRPr="00FA31BB">
        <w:rPr>
          <w:rFonts w:eastAsia="Calibri"/>
          <w:bCs/>
        </w:rPr>
        <w:t xml:space="preserve">9-454 Bulkowo, ul. Szkolna 1, </w:t>
      </w:r>
      <w:r w:rsidRPr="00FA31BB">
        <w:rPr>
          <w:rFonts w:eastAsia="Calibri"/>
          <w:bCs/>
        </w:rPr>
        <w:t>REGON: 611015709,</w:t>
      </w:r>
      <w:r w:rsidR="00BD6CCB">
        <w:rPr>
          <w:rFonts w:eastAsia="Calibri"/>
          <w:bCs/>
        </w:rPr>
        <w:t xml:space="preserve"> </w:t>
      </w:r>
      <w:r w:rsidRPr="00FA31BB">
        <w:rPr>
          <w:rFonts w:eastAsia="Calibri"/>
          <w:bCs/>
        </w:rPr>
        <w:t>NIP: 7743138099,</w:t>
      </w:r>
      <w:bookmarkStart w:id="0" w:name="__RefHeading__120_1762144988"/>
      <w:r w:rsidRPr="00FA31BB">
        <w:rPr>
          <w:rFonts w:eastAsia="Calibri"/>
          <w:bCs/>
        </w:rPr>
        <w:t xml:space="preserve"> </w:t>
      </w:r>
      <w:bookmarkEnd w:id="0"/>
      <w:r w:rsidRPr="00FA31BB">
        <w:rPr>
          <w:rFonts w:eastAsia="Calibri"/>
          <w:bCs/>
        </w:rPr>
        <w:t>reprezentowaną przez</w:t>
      </w:r>
      <w:r w:rsidRPr="00FA31BB">
        <w:rPr>
          <w:rFonts w:eastAsia="Calibri"/>
        </w:rPr>
        <w:t xml:space="preserve"> Pana Gabriela Graczyka – Wójta Gminy Bulkowo</w:t>
      </w:r>
      <w:r w:rsidRPr="00FA31BB">
        <w:rPr>
          <w:rFonts w:eastAsia="Calibri"/>
          <w:bCs/>
        </w:rPr>
        <w:t>, przy kontrasygnacie Pani Ma</w:t>
      </w:r>
      <w:r w:rsidR="00677200" w:rsidRPr="00FA31BB">
        <w:rPr>
          <w:rFonts w:eastAsia="Calibri"/>
          <w:bCs/>
        </w:rPr>
        <w:t xml:space="preserve">rioli Katarzyny Rzymkowskiej </w:t>
      </w:r>
      <w:r w:rsidRPr="00FA31BB">
        <w:rPr>
          <w:rFonts w:eastAsia="Calibri"/>
          <w:bCs/>
        </w:rPr>
        <w:t>- Skarbnika Gminy Bulkowo,</w:t>
      </w:r>
      <w:r w:rsidRPr="00FA31BB">
        <w:rPr>
          <w:rFonts w:eastAsia="Calibri"/>
          <w:b/>
          <w:bCs/>
        </w:rPr>
        <w:t xml:space="preserve"> </w:t>
      </w:r>
    </w:p>
    <w:p w14:paraId="29C3A78F" w14:textId="77777777" w:rsidR="00CE0745" w:rsidRPr="00FA31BB" w:rsidRDefault="00CE0745" w:rsidP="00AF2A86">
      <w:pPr>
        <w:spacing w:line="276" w:lineRule="auto"/>
        <w:contextualSpacing/>
        <w:jc w:val="both"/>
        <w:rPr>
          <w:rFonts w:eastAsia="Calibri"/>
        </w:rPr>
      </w:pPr>
      <w:r w:rsidRPr="00FA31BB">
        <w:rPr>
          <w:rFonts w:eastAsia="Calibri"/>
        </w:rPr>
        <w:t xml:space="preserve">zwaną dalej </w:t>
      </w:r>
      <w:r w:rsidR="002C7A9B" w:rsidRPr="00FA31BB">
        <w:rPr>
          <w:rFonts w:eastAsia="Calibri"/>
          <w:b/>
        </w:rPr>
        <w:t>„</w:t>
      </w:r>
      <w:r w:rsidRPr="00FA31BB">
        <w:rPr>
          <w:rFonts w:eastAsia="Calibri"/>
          <w:b/>
        </w:rPr>
        <w:t>Z</w:t>
      </w:r>
      <w:r w:rsidR="002C7A9B" w:rsidRPr="00FA31BB">
        <w:rPr>
          <w:rFonts w:eastAsia="Calibri"/>
          <w:b/>
        </w:rPr>
        <w:t>AMAWIAJĄCY</w:t>
      </w:r>
      <w:r w:rsidR="009102F1" w:rsidRPr="00FA31BB">
        <w:rPr>
          <w:rFonts w:eastAsia="Calibri"/>
          <w:b/>
        </w:rPr>
        <w:t>M</w:t>
      </w:r>
      <w:r w:rsidR="002C7A9B" w:rsidRPr="00FA31BB">
        <w:rPr>
          <w:rFonts w:eastAsia="Calibri"/>
          <w:b/>
        </w:rPr>
        <w:t>”</w:t>
      </w:r>
      <w:r w:rsidRPr="00FA31BB">
        <w:rPr>
          <w:rFonts w:eastAsia="Calibri"/>
        </w:rPr>
        <w:t xml:space="preserve">, </w:t>
      </w:r>
    </w:p>
    <w:p w14:paraId="51FFD950" w14:textId="77777777" w:rsidR="00CE0745" w:rsidRPr="00FA31BB" w:rsidRDefault="00CE0745" w:rsidP="00AF2A86">
      <w:pPr>
        <w:widowControl w:val="0"/>
        <w:autoSpaceDE w:val="0"/>
        <w:spacing w:line="276" w:lineRule="auto"/>
        <w:ind w:right="1983"/>
        <w:contextualSpacing/>
        <w:jc w:val="both"/>
        <w:rPr>
          <w:rFonts w:eastAsia="Calibri"/>
          <w:bCs/>
        </w:rPr>
      </w:pPr>
      <w:r w:rsidRPr="00FA31BB">
        <w:rPr>
          <w:rFonts w:eastAsia="Calibri"/>
          <w:bCs/>
        </w:rPr>
        <w:t>a</w:t>
      </w:r>
    </w:p>
    <w:p w14:paraId="5F40AD06" w14:textId="77777777" w:rsidR="00CE0745" w:rsidRPr="006B5952" w:rsidRDefault="00CE0745" w:rsidP="00AF2A86">
      <w:pPr>
        <w:widowControl w:val="0"/>
        <w:autoSpaceDE w:val="0"/>
        <w:spacing w:line="276" w:lineRule="auto"/>
        <w:ind w:right="1983"/>
        <w:contextualSpacing/>
        <w:jc w:val="both"/>
        <w:rPr>
          <w:rFonts w:eastAsia="Calibri"/>
        </w:rPr>
      </w:pPr>
      <w:r w:rsidRPr="006B5952">
        <w:rPr>
          <w:rFonts w:eastAsia="Calibri"/>
          <w:lang w:eastAsia="pl-PL"/>
        </w:rPr>
        <w:t>………..……………………………</w:t>
      </w:r>
    </w:p>
    <w:p w14:paraId="4F3AACA6" w14:textId="77777777" w:rsidR="00CE0745" w:rsidRPr="006B5952" w:rsidRDefault="00CE0745" w:rsidP="00AF2A86">
      <w:pPr>
        <w:widowControl w:val="0"/>
        <w:autoSpaceDE w:val="0"/>
        <w:spacing w:line="276" w:lineRule="auto"/>
        <w:ind w:right="2267"/>
        <w:contextualSpacing/>
        <w:jc w:val="both"/>
        <w:rPr>
          <w:rFonts w:eastAsia="Calibri"/>
        </w:rPr>
      </w:pPr>
      <w:r w:rsidRPr="006B5952">
        <w:rPr>
          <w:rFonts w:eastAsia="Calibri"/>
        </w:rPr>
        <w:t>Adres…………………………………….</w:t>
      </w:r>
    </w:p>
    <w:p w14:paraId="18FE449C" w14:textId="77777777" w:rsidR="00CE0745" w:rsidRPr="006B5952" w:rsidRDefault="00CE0745" w:rsidP="00AF2A86">
      <w:pPr>
        <w:widowControl w:val="0"/>
        <w:autoSpaceDE w:val="0"/>
        <w:spacing w:line="276" w:lineRule="auto"/>
        <w:ind w:right="2267"/>
        <w:contextualSpacing/>
        <w:jc w:val="both"/>
        <w:rPr>
          <w:rFonts w:eastAsia="Calibri"/>
        </w:rPr>
      </w:pPr>
      <w:r w:rsidRPr="006B5952">
        <w:rPr>
          <w:rFonts w:eastAsia="Calibri"/>
        </w:rPr>
        <w:t>REGON …………………………………</w:t>
      </w:r>
    </w:p>
    <w:p w14:paraId="6D9AC227" w14:textId="77777777" w:rsidR="00CE0745" w:rsidRPr="006B5952" w:rsidRDefault="00CE0745" w:rsidP="00AF2A86">
      <w:pPr>
        <w:widowControl w:val="0"/>
        <w:autoSpaceDE w:val="0"/>
        <w:spacing w:line="276" w:lineRule="auto"/>
        <w:ind w:right="2267"/>
        <w:contextualSpacing/>
        <w:jc w:val="both"/>
        <w:rPr>
          <w:rFonts w:eastAsia="Calibri"/>
        </w:rPr>
      </w:pPr>
      <w:r w:rsidRPr="006B5952">
        <w:rPr>
          <w:rFonts w:eastAsia="Calibri"/>
        </w:rPr>
        <w:t>NIP ………………………………………</w:t>
      </w:r>
    </w:p>
    <w:p w14:paraId="651735D2" w14:textId="77777777" w:rsidR="00CE0745" w:rsidRPr="006B5952" w:rsidRDefault="00CE0745" w:rsidP="00AF2A86">
      <w:pPr>
        <w:widowControl w:val="0"/>
        <w:tabs>
          <w:tab w:val="left" w:pos="9072"/>
        </w:tabs>
        <w:autoSpaceDE w:val="0"/>
        <w:spacing w:line="276" w:lineRule="auto"/>
        <w:ind w:right="5386"/>
        <w:contextualSpacing/>
        <w:jc w:val="both"/>
        <w:rPr>
          <w:rFonts w:eastAsia="Calibri"/>
        </w:rPr>
      </w:pPr>
      <w:r w:rsidRPr="006B5952">
        <w:rPr>
          <w:rFonts w:eastAsia="Calibri"/>
        </w:rPr>
        <w:t>reprezentowanym przez:</w:t>
      </w:r>
    </w:p>
    <w:p w14:paraId="4678A99B" w14:textId="77777777" w:rsidR="00CE0745" w:rsidRPr="006B5952" w:rsidRDefault="00CE0745" w:rsidP="00AF2A86">
      <w:pPr>
        <w:widowControl w:val="0"/>
        <w:tabs>
          <w:tab w:val="left" w:pos="9072"/>
        </w:tabs>
        <w:autoSpaceDE w:val="0"/>
        <w:spacing w:line="276" w:lineRule="auto"/>
        <w:ind w:right="5386"/>
        <w:contextualSpacing/>
        <w:jc w:val="both"/>
        <w:rPr>
          <w:rFonts w:eastAsia="Calibri"/>
        </w:rPr>
      </w:pPr>
      <w:r w:rsidRPr="006B5952">
        <w:rPr>
          <w:rFonts w:eastAsia="Calibri"/>
        </w:rPr>
        <w:t>………………………………</w:t>
      </w:r>
    </w:p>
    <w:p w14:paraId="1E0F83DD" w14:textId="77777777" w:rsidR="00CE0745" w:rsidRPr="00FA31BB" w:rsidRDefault="00CE0745" w:rsidP="00AF2A86">
      <w:pPr>
        <w:autoSpaceDE w:val="0"/>
        <w:spacing w:line="276" w:lineRule="auto"/>
        <w:contextualSpacing/>
        <w:jc w:val="both"/>
        <w:rPr>
          <w:rFonts w:eastAsia="Calibri"/>
          <w:b/>
          <w:bCs/>
        </w:rPr>
      </w:pPr>
      <w:r w:rsidRPr="00FA31BB">
        <w:rPr>
          <w:rFonts w:eastAsia="Calibri"/>
        </w:rPr>
        <w:t xml:space="preserve">zwanym dalej </w:t>
      </w:r>
      <w:r w:rsidR="00E52A7F" w:rsidRPr="00FA31BB">
        <w:rPr>
          <w:rFonts w:eastAsia="Calibri"/>
          <w:b/>
          <w:bCs/>
        </w:rPr>
        <w:t>„WYKONAWCĄ”</w:t>
      </w:r>
      <w:r w:rsidR="00A959CF" w:rsidRPr="00FA31BB">
        <w:rPr>
          <w:rFonts w:eastAsia="Calibri"/>
          <w:bCs/>
        </w:rPr>
        <w:t>.</w:t>
      </w:r>
    </w:p>
    <w:p w14:paraId="544285FB" w14:textId="77777777" w:rsidR="00186A97" w:rsidRPr="00FA31BB" w:rsidRDefault="00186A97" w:rsidP="00AF2A86">
      <w:pPr>
        <w:autoSpaceDE w:val="0"/>
        <w:spacing w:line="276" w:lineRule="auto"/>
        <w:contextualSpacing/>
        <w:jc w:val="both"/>
        <w:rPr>
          <w:rFonts w:eastAsia="Calibri"/>
          <w:b/>
          <w:bCs/>
        </w:rPr>
      </w:pPr>
    </w:p>
    <w:p w14:paraId="171AE014" w14:textId="03961F77" w:rsidR="00A959CF" w:rsidRPr="00FA31BB" w:rsidRDefault="00A959CF" w:rsidP="00AF2A86">
      <w:pPr>
        <w:spacing w:after="140" w:line="276" w:lineRule="auto"/>
        <w:contextualSpacing/>
        <w:jc w:val="both"/>
        <w:rPr>
          <w:rFonts w:eastAsia="Calibri"/>
        </w:rPr>
      </w:pPr>
      <w:r w:rsidRPr="00FA31BB">
        <w:rPr>
          <w:rFonts w:eastAsia="Calibri"/>
        </w:rPr>
        <w:t xml:space="preserve">Na podstawie dokonanego przez Zamawiającego wyboru oferty Wykonawcy, zgodnie z wynikiem postępowania o udzielenie zamówienia publicznego </w:t>
      </w:r>
      <w:r w:rsidR="00BD6CCB" w:rsidRPr="00FA31BB">
        <w:rPr>
          <w:rFonts w:eastAsia="Calibri"/>
        </w:rPr>
        <w:t>przeprowadzonego w</w:t>
      </w:r>
      <w:r w:rsidRPr="00FA31BB">
        <w:rPr>
          <w:rFonts w:eastAsia="Calibri"/>
        </w:rPr>
        <w:t xml:space="preserve"> trybie podstawowym bez możliwości prowadzenia negocjacji – art. 275 pkt 1 ustawy Prawo zamówień publicznych (</w:t>
      </w:r>
      <w:proofErr w:type="spellStart"/>
      <w:r w:rsidRPr="00FA31BB">
        <w:rPr>
          <w:rFonts w:eastAsia="Calibri"/>
        </w:rPr>
        <w:t>t.j</w:t>
      </w:r>
      <w:proofErr w:type="spellEnd"/>
      <w:r w:rsidRPr="00FA31BB">
        <w:rPr>
          <w:rFonts w:eastAsia="Calibri"/>
        </w:rPr>
        <w:t>. Dz. U. z 20</w:t>
      </w:r>
      <w:r w:rsidR="00482195" w:rsidRPr="00FA31BB">
        <w:rPr>
          <w:rFonts w:eastAsia="Calibri"/>
        </w:rPr>
        <w:t>2</w:t>
      </w:r>
      <w:r w:rsidR="00810A5B">
        <w:rPr>
          <w:rFonts w:eastAsia="Calibri"/>
        </w:rPr>
        <w:t>3</w:t>
      </w:r>
      <w:r w:rsidR="00482195" w:rsidRPr="00FA31BB">
        <w:rPr>
          <w:rFonts w:eastAsia="Calibri"/>
        </w:rPr>
        <w:t xml:space="preserve"> r., poz. 1</w:t>
      </w:r>
      <w:r w:rsidR="00810A5B">
        <w:rPr>
          <w:rFonts w:eastAsia="Calibri"/>
        </w:rPr>
        <w:t>605</w:t>
      </w:r>
      <w:r w:rsidR="004B5BAC">
        <w:rPr>
          <w:rFonts w:eastAsia="Calibri"/>
        </w:rPr>
        <w:t xml:space="preserve"> ze zm.</w:t>
      </w:r>
      <w:r w:rsidR="00B97EF6" w:rsidRPr="00FA31BB">
        <w:rPr>
          <w:rFonts w:eastAsia="Calibri"/>
        </w:rPr>
        <w:t xml:space="preserve">), dalej </w:t>
      </w:r>
      <w:r w:rsidRPr="00FA31BB">
        <w:rPr>
          <w:rFonts w:eastAsia="Calibri"/>
        </w:rPr>
        <w:t xml:space="preserve">ustawa </w:t>
      </w:r>
      <w:proofErr w:type="spellStart"/>
      <w:r w:rsidRPr="00FA31BB">
        <w:rPr>
          <w:rFonts w:eastAsia="Calibri"/>
        </w:rPr>
        <w:t>Pzp</w:t>
      </w:r>
      <w:proofErr w:type="spellEnd"/>
      <w:r w:rsidRPr="00FA31BB">
        <w:rPr>
          <w:rFonts w:eastAsia="Calibri"/>
        </w:rPr>
        <w:t xml:space="preserve">, na realizację zadania pn.: </w:t>
      </w:r>
      <w:r w:rsidR="004B5BAC" w:rsidRPr="004B5BAC">
        <w:rPr>
          <w:rFonts w:eastAsia="Calibri"/>
          <w:b/>
          <w:bCs/>
          <w:iCs/>
        </w:rPr>
        <w:t>„Dostawa oleju opałowego na potrzeby Gminy Bulkowo”</w:t>
      </w:r>
      <w:r w:rsidR="004B5BAC">
        <w:rPr>
          <w:rFonts w:eastAsia="Calibri"/>
          <w:b/>
          <w:bCs/>
          <w:iCs/>
        </w:rPr>
        <w:t xml:space="preserve"> </w:t>
      </w:r>
      <w:r w:rsidRPr="00FA31BB">
        <w:rPr>
          <w:rFonts w:eastAsia="Calibri"/>
        </w:rPr>
        <w:t>zostaje zawarta umowa o następującej treści:</w:t>
      </w:r>
    </w:p>
    <w:p w14:paraId="7D131656" w14:textId="77777777" w:rsidR="00482195" w:rsidRPr="00FA31BB" w:rsidRDefault="00482195" w:rsidP="00AF2A86">
      <w:pPr>
        <w:spacing w:after="140" w:line="276" w:lineRule="auto"/>
        <w:contextualSpacing/>
        <w:jc w:val="both"/>
        <w:rPr>
          <w:rFonts w:eastAsia="Calibri"/>
          <w:b/>
        </w:rPr>
      </w:pPr>
    </w:p>
    <w:p w14:paraId="604CCE7C" w14:textId="77777777" w:rsidR="004B5BAC" w:rsidRPr="00B95026" w:rsidRDefault="004B5BAC" w:rsidP="004B5BAC">
      <w:pPr>
        <w:autoSpaceDE w:val="0"/>
        <w:jc w:val="center"/>
        <w:rPr>
          <w:b/>
          <w:bCs/>
        </w:rPr>
      </w:pPr>
      <w:r w:rsidRPr="00B95026">
        <w:rPr>
          <w:b/>
        </w:rPr>
        <w:t>§</w:t>
      </w:r>
      <w:r w:rsidRPr="00B95026">
        <w:t xml:space="preserve"> </w:t>
      </w:r>
      <w:r>
        <w:rPr>
          <w:b/>
          <w:bCs/>
        </w:rPr>
        <w:t>1</w:t>
      </w:r>
    </w:p>
    <w:p w14:paraId="7D9A64F4" w14:textId="5DED9E48" w:rsidR="004B5BAC" w:rsidRPr="00B95026" w:rsidRDefault="004B5BAC" w:rsidP="004B5BAC">
      <w:pPr>
        <w:numPr>
          <w:ilvl w:val="0"/>
          <w:numId w:val="24"/>
        </w:numPr>
        <w:suppressAutoHyphens w:val="0"/>
        <w:autoSpaceDE w:val="0"/>
        <w:spacing w:line="276" w:lineRule="auto"/>
        <w:contextualSpacing/>
        <w:jc w:val="both"/>
        <w:rPr>
          <w:b/>
          <w:bCs/>
        </w:rPr>
      </w:pPr>
      <w:r w:rsidRPr="00B95026">
        <w:rPr>
          <w:color w:val="000000"/>
          <w:kern w:val="1"/>
        </w:rPr>
        <w:t xml:space="preserve">Przedmiotem umowy </w:t>
      </w:r>
      <w:r w:rsidR="00AB27A8">
        <w:rPr>
          <w:color w:val="000000"/>
          <w:kern w:val="1"/>
        </w:rPr>
        <w:t xml:space="preserve">jest </w:t>
      </w:r>
      <w:r w:rsidRPr="00B95026">
        <w:rPr>
          <w:color w:val="000000"/>
          <w:kern w:val="1"/>
        </w:rPr>
        <w:t xml:space="preserve">sukcesywna dostawa oleju opałowego na potrzeby Gminy Bulkowo, tj. do </w:t>
      </w:r>
      <w:r w:rsidR="00BD6CCB" w:rsidRPr="00B95026">
        <w:rPr>
          <w:color w:val="000000"/>
          <w:kern w:val="1"/>
        </w:rPr>
        <w:t>Szkół na</w:t>
      </w:r>
      <w:r w:rsidRPr="00B95026">
        <w:rPr>
          <w:color w:val="000000"/>
          <w:kern w:val="1"/>
        </w:rPr>
        <w:t xml:space="preserve"> terenie Gminy Bulkowo oraz do Gminnej Biblioteki Publicznej w Bulkowie</w:t>
      </w:r>
      <w:r>
        <w:rPr>
          <w:color w:val="000000"/>
          <w:kern w:val="1"/>
        </w:rPr>
        <w:t>.</w:t>
      </w:r>
    </w:p>
    <w:p w14:paraId="271FD2C9" w14:textId="387E145F" w:rsidR="004B5BAC" w:rsidRPr="00B95026" w:rsidRDefault="004B5BAC" w:rsidP="004B5BAC">
      <w:pPr>
        <w:numPr>
          <w:ilvl w:val="0"/>
          <w:numId w:val="24"/>
        </w:numPr>
        <w:suppressAutoHyphens w:val="0"/>
        <w:autoSpaceDE w:val="0"/>
        <w:spacing w:line="276" w:lineRule="auto"/>
        <w:contextualSpacing/>
        <w:jc w:val="both"/>
        <w:rPr>
          <w:b/>
          <w:bCs/>
        </w:rPr>
      </w:pPr>
      <w:r w:rsidRPr="00B95026">
        <w:rPr>
          <w:color w:val="000000"/>
          <w:spacing w:val="2"/>
          <w:kern w:val="1"/>
        </w:rPr>
        <w:t xml:space="preserve">Integralną częścią niniejszej umowy jest oferta Wykonawcy oraz Specyfikacja </w:t>
      </w:r>
      <w:r>
        <w:rPr>
          <w:color w:val="000000"/>
          <w:spacing w:val="2"/>
          <w:kern w:val="1"/>
        </w:rPr>
        <w:t>W</w:t>
      </w:r>
      <w:r w:rsidRPr="00B95026">
        <w:rPr>
          <w:color w:val="000000"/>
          <w:spacing w:val="2"/>
          <w:kern w:val="1"/>
        </w:rPr>
        <w:t xml:space="preserve">arunków </w:t>
      </w:r>
      <w:r>
        <w:rPr>
          <w:color w:val="000000"/>
          <w:spacing w:val="2"/>
          <w:kern w:val="1"/>
        </w:rPr>
        <w:t>Z</w:t>
      </w:r>
      <w:r w:rsidRPr="00B95026">
        <w:rPr>
          <w:color w:val="000000"/>
          <w:spacing w:val="2"/>
          <w:kern w:val="1"/>
        </w:rPr>
        <w:t xml:space="preserve">amówienia znak </w:t>
      </w:r>
      <w:r>
        <w:rPr>
          <w:color w:val="000000"/>
          <w:spacing w:val="2"/>
          <w:kern w:val="1"/>
        </w:rPr>
        <w:t>RRA.Z</w:t>
      </w:r>
      <w:r w:rsidR="00930C21">
        <w:rPr>
          <w:color w:val="000000"/>
          <w:spacing w:val="2"/>
          <w:kern w:val="1"/>
        </w:rPr>
        <w:t>KR</w:t>
      </w:r>
      <w:r>
        <w:rPr>
          <w:color w:val="000000"/>
          <w:spacing w:val="2"/>
          <w:kern w:val="1"/>
        </w:rPr>
        <w:t>.271.</w:t>
      </w:r>
      <w:r w:rsidR="00930C21">
        <w:rPr>
          <w:color w:val="000000"/>
          <w:spacing w:val="2"/>
          <w:kern w:val="1"/>
        </w:rPr>
        <w:t>11</w:t>
      </w:r>
      <w:r>
        <w:rPr>
          <w:color w:val="000000"/>
          <w:spacing w:val="2"/>
          <w:kern w:val="1"/>
        </w:rPr>
        <w:t>.</w:t>
      </w:r>
      <w:r w:rsidRPr="00B95026">
        <w:rPr>
          <w:color w:val="000000"/>
          <w:spacing w:val="2"/>
          <w:kern w:val="1"/>
        </w:rPr>
        <w:t>202</w:t>
      </w:r>
      <w:r w:rsidR="00810A5B">
        <w:rPr>
          <w:color w:val="000000"/>
          <w:spacing w:val="2"/>
          <w:kern w:val="1"/>
        </w:rPr>
        <w:t>3</w:t>
      </w:r>
      <w:r w:rsidRPr="00B95026">
        <w:rPr>
          <w:color w:val="000000"/>
          <w:spacing w:val="2"/>
          <w:kern w:val="1"/>
        </w:rPr>
        <w:t xml:space="preserve"> wraz z załącznikami.</w:t>
      </w:r>
    </w:p>
    <w:p w14:paraId="0AE64376" w14:textId="77777777" w:rsidR="004B5BAC" w:rsidRPr="00B95026" w:rsidRDefault="004B5BAC" w:rsidP="004B5BAC">
      <w:pPr>
        <w:numPr>
          <w:ilvl w:val="0"/>
          <w:numId w:val="24"/>
        </w:numPr>
        <w:suppressAutoHyphens w:val="0"/>
        <w:autoSpaceDE w:val="0"/>
        <w:spacing w:line="276" w:lineRule="auto"/>
        <w:contextualSpacing/>
        <w:jc w:val="both"/>
        <w:rPr>
          <w:b/>
          <w:bCs/>
        </w:rPr>
      </w:pPr>
      <w:r w:rsidRPr="00B95026">
        <w:rPr>
          <w:rFonts w:eastAsia="Calibri"/>
          <w:lang w:eastAsia="en-US"/>
        </w:rPr>
        <w:t xml:space="preserve">W poniższej tabeli zestawiono minimalną i maksymalną ilość oleju opałowego będącego przedmiotem dostawy w okresie trwania umowy. Maksymalna ilość oleju opałowego jest o 20 % wyższa od minimalnej ilości oleju opałowego. </w:t>
      </w:r>
    </w:p>
    <w:tbl>
      <w:tblPr>
        <w:tblW w:w="858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936"/>
        <w:gridCol w:w="2976"/>
        <w:gridCol w:w="2917"/>
      </w:tblGrid>
      <w:tr w:rsidR="004B5BAC" w:rsidRPr="00F9410D" w14:paraId="1E5B8201" w14:textId="77777777" w:rsidTr="00707857">
        <w:trPr>
          <w:trHeight w:val="828"/>
          <w:jc w:val="right"/>
        </w:trPr>
        <w:tc>
          <w:tcPr>
            <w:tcW w:w="0" w:type="auto"/>
            <w:vMerge w:val="restart"/>
            <w:shd w:val="clear" w:color="auto" w:fill="auto"/>
            <w:vAlign w:val="center"/>
          </w:tcPr>
          <w:p w14:paraId="3EB6C28F" w14:textId="77777777" w:rsidR="004B5BAC" w:rsidRPr="00F9410D" w:rsidRDefault="004B5BAC" w:rsidP="005A0D79">
            <w:pPr>
              <w:tabs>
                <w:tab w:val="left" w:pos="450"/>
              </w:tabs>
              <w:contextualSpacing/>
              <w:jc w:val="both"/>
              <w:rPr>
                <w:rFonts w:eastAsia="Arial Unicode MS"/>
                <w:kern w:val="1"/>
              </w:rPr>
            </w:pPr>
            <w:r w:rsidRPr="00F9410D">
              <w:rPr>
                <w:rFonts w:eastAsia="Arial Unicode MS"/>
                <w:kern w:val="1"/>
              </w:rPr>
              <w:t xml:space="preserve"> Lp.</w:t>
            </w:r>
          </w:p>
        </w:tc>
        <w:tc>
          <w:tcPr>
            <w:tcW w:w="1936" w:type="dxa"/>
            <w:vMerge w:val="restart"/>
            <w:shd w:val="clear" w:color="auto" w:fill="auto"/>
            <w:vAlign w:val="center"/>
          </w:tcPr>
          <w:p w14:paraId="0452C6BD" w14:textId="77777777" w:rsidR="004B5BAC" w:rsidRPr="00F9410D" w:rsidRDefault="004B5BAC" w:rsidP="005A0D79">
            <w:pPr>
              <w:tabs>
                <w:tab w:val="left" w:pos="450"/>
              </w:tabs>
              <w:contextualSpacing/>
              <w:jc w:val="both"/>
              <w:rPr>
                <w:rFonts w:eastAsia="Arial Unicode MS"/>
                <w:kern w:val="1"/>
              </w:rPr>
            </w:pPr>
            <w:r w:rsidRPr="00F9410D">
              <w:rPr>
                <w:rFonts w:eastAsia="Arial Unicode MS"/>
                <w:kern w:val="1"/>
              </w:rPr>
              <w:t>Rodzaj paliwa</w:t>
            </w:r>
          </w:p>
        </w:tc>
        <w:tc>
          <w:tcPr>
            <w:tcW w:w="2976" w:type="dxa"/>
            <w:vMerge w:val="restart"/>
            <w:shd w:val="clear" w:color="auto" w:fill="auto"/>
            <w:vAlign w:val="center"/>
          </w:tcPr>
          <w:p w14:paraId="769EEB84" w14:textId="77777777" w:rsidR="004B5BAC" w:rsidRPr="00F9410D" w:rsidRDefault="004B5BAC" w:rsidP="005A0D79">
            <w:pPr>
              <w:tabs>
                <w:tab w:val="left" w:pos="450"/>
              </w:tabs>
              <w:contextualSpacing/>
              <w:rPr>
                <w:rFonts w:eastAsia="Arial Unicode MS"/>
                <w:kern w:val="1"/>
              </w:rPr>
            </w:pPr>
            <w:r w:rsidRPr="00F9410D">
              <w:rPr>
                <w:rFonts w:eastAsia="Arial Unicode MS"/>
                <w:kern w:val="1"/>
              </w:rPr>
              <w:t>Minimalna ilość oleju opałowego będącego przedmiotem dostawy w okresie trwania umowy [l]</w:t>
            </w:r>
          </w:p>
        </w:tc>
        <w:tc>
          <w:tcPr>
            <w:tcW w:w="2917" w:type="dxa"/>
            <w:vMerge w:val="restart"/>
          </w:tcPr>
          <w:p w14:paraId="49BE2342" w14:textId="77777777" w:rsidR="004B5BAC" w:rsidRPr="00F9410D" w:rsidRDefault="004B5BAC" w:rsidP="005A0D79">
            <w:pPr>
              <w:tabs>
                <w:tab w:val="left" w:pos="450"/>
              </w:tabs>
              <w:contextualSpacing/>
              <w:rPr>
                <w:rFonts w:eastAsia="Arial Unicode MS"/>
                <w:kern w:val="1"/>
              </w:rPr>
            </w:pPr>
            <w:r w:rsidRPr="00F9410D">
              <w:rPr>
                <w:rFonts w:eastAsia="Arial Unicode MS"/>
                <w:kern w:val="1"/>
              </w:rPr>
              <w:t xml:space="preserve">Maksymalna ilość oleju opałowego będącego przedmiotem dostawy </w:t>
            </w:r>
            <w:r w:rsidRPr="00035FFF">
              <w:rPr>
                <w:rFonts w:eastAsia="Arial Unicode MS"/>
                <w:kern w:val="1"/>
              </w:rPr>
              <w:t>w okresie trwania umowy</w:t>
            </w:r>
            <w:r w:rsidRPr="00F9410D">
              <w:rPr>
                <w:rFonts w:eastAsia="Arial Unicode MS"/>
                <w:kern w:val="1"/>
              </w:rPr>
              <w:t xml:space="preserve"> [l]</w:t>
            </w:r>
          </w:p>
        </w:tc>
      </w:tr>
      <w:tr w:rsidR="004B5BAC" w:rsidRPr="00F9410D" w14:paraId="5F2C9606" w14:textId="77777777" w:rsidTr="00707857">
        <w:trPr>
          <w:trHeight w:val="371"/>
          <w:jc w:val="right"/>
        </w:trPr>
        <w:tc>
          <w:tcPr>
            <w:tcW w:w="0" w:type="auto"/>
            <w:vMerge/>
            <w:shd w:val="clear" w:color="auto" w:fill="auto"/>
            <w:vAlign w:val="center"/>
          </w:tcPr>
          <w:p w14:paraId="379730D6" w14:textId="77777777" w:rsidR="004B5BAC" w:rsidRPr="00F9410D" w:rsidRDefault="004B5BAC" w:rsidP="005A0D79">
            <w:pPr>
              <w:tabs>
                <w:tab w:val="left" w:pos="450"/>
              </w:tabs>
              <w:contextualSpacing/>
              <w:jc w:val="both"/>
              <w:rPr>
                <w:rFonts w:eastAsia="Arial Unicode MS"/>
                <w:kern w:val="1"/>
              </w:rPr>
            </w:pPr>
          </w:p>
        </w:tc>
        <w:tc>
          <w:tcPr>
            <w:tcW w:w="1936" w:type="dxa"/>
            <w:vMerge/>
            <w:shd w:val="clear" w:color="auto" w:fill="auto"/>
            <w:vAlign w:val="center"/>
          </w:tcPr>
          <w:p w14:paraId="3E395EBB" w14:textId="77777777" w:rsidR="004B5BAC" w:rsidRPr="00F9410D" w:rsidRDefault="004B5BAC" w:rsidP="005A0D79">
            <w:pPr>
              <w:tabs>
                <w:tab w:val="left" w:pos="450"/>
              </w:tabs>
              <w:contextualSpacing/>
              <w:jc w:val="both"/>
              <w:rPr>
                <w:rFonts w:eastAsia="Arial Unicode MS"/>
                <w:kern w:val="1"/>
              </w:rPr>
            </w:pPr>
          </w:p>
        </w:tc>
        <w:tc>
          <w:tcPr>
            <w:tcW w:w="2976" w:type="dxa"/>
            <w:vMerge/>
            <w:shd w:val="clear" w:color="auto" w:fill="auto"/>
            <w:vAlign w:val="center"/>
          </w:tcPr>
          <w:p w14:paraId="39F3EF5F" w14:textId="77777777" w:rsidR="004B5BAC" w:rsidRPr="00F9410D" w:rsidRDefault="004B5BAC" w:rsidP="005A0D79">
            <w:pPr>
              <w:tabs>
                <w:tab w:val="left" w:pos="450"/>
              </w:tabs>
              <w:contextualSpacing/>
              <w:rPr>
                <w:rFonts w:eastAsia="Arial Unicode MS"/>
                <w:kern w:val="1"/>
              </w:rPr>
            </w:pPr>
          </w:p>
        </w:tc>
        <w:tc>
          <w:tcPr>
            <w:tcW w:w="2917" w:type="dxa"/>
            <w:vMerge/>
          </w:tcPr>
          <w:p w14:paraId="5E32D545" w14:textId="77777777" w:rsidR="004B5BAC" w:rsidRPr="00F9410D" w:rsidRDefault="004B5BAC" w:rsidP="005A0D79">
            <w:pPr>
              <w:tabs>
                <w:tab w:val="left" w:pos="450"/>
              </w:tabs>
              <w:contextualSpacing/>
              <w:rPr>
                <w:rFonts w:eastAsia="Arial Unicode MS"/>
                <w:kern w:val="1"/>
              </w:rPr>
            </w:pPr>
          </w:p>
        </w:tc>
      </w:tr>
      <w:tr w:rsidR="004B5BAC" w:rsidRPr="00F9410D" w14:paraId="566DC8A4" w14:textId="77777777" w:rsidTr="00707857">
        <w:trPr>
          <w:trHeight w:val="350"/>
          <w:jc w:val="right"/>
        </w:trPr>
        <w:tc>
          <w:tcPr>
            <w:tcW w:w="0" w:type="auto"/>
            <w:shd w:val="clear" w:color="auto" w:fill="auto"/>
            <w:vAlign w:val="center"/>
          </w:tcPr>
          <w:p w14:paraId="4C845BD7" w14:textId="77777777" w:rsidR="004B5BAC" w:rsidRPr="00F9410D" w:rsidRDefault="004B5BAC" w:rsidP="005A0D79">
            <w:pPr>
              <w:tabs>
                <w:tab w:val="left" w:pos="450"/>
              </w:tabs>
              <w:contextualSpacing/>
              <w:jc w:val="center"/>
              <w:rPr>
                <w:rFonts w:eastAsia="Arial Unicode MS"/>
                <w:kern w:val="1"/>
              </w:rPr>
            </w:pPr>
            <w:r w:rsidRPr="00F9410D">
              <w:rPr>
                <w:rFonts w:eastAsia="Arial Unicode MS"/>
                <w:kern w:val="1"/>
              </w:rPr>
              <w:t>1.</w:t>
            </w:r>
          </w:p>
        </w:tc>
        <w:tc>
          <w:tcPr>
            <w:tcW w:w="1936" w:type="dxa"/>
            <w:shd w:val="clear" w:color="auto" w:fill="auto"/>
            <w:vAlign w:val="center"/>
          </w:tcPr>
          <w:p w14:paraId="0CC42405" w14:textId="77777777" w:rsidR="004B5BAC" w:rsidRPr="00F9410D" w:rsidRDefault="004B5BAC" w:rsidP="005A0D79">
            <w:pPr>
              <w:tabs>
                <w:tab w:val="left" w:pos="450"/>
              </w:tabs>
              <w:contextualSpacing/>
              <w:rPr>
                <w:rFonts w:eastAsia="Arial Unicode MS"/>
                <w:kern w:val="1"/>
              </w:rPr>
            </w:pPr>
            <w:r w:rsidRPr="00F9410D">
              <w:rPr>
                <w:rFonts w:eastAsia="Arial Unicode MS"/>
                <w:kern w:val="1"/>
              </w:rPr>
              <w:t>Olej opałowy</w:t>
            </w:r>
          </w:p>
        </w:tc>
        <w:tc>
          <w:tcPr>
            <w:tcW w:w="2976" w:type="dxa"/>
            <w:shd w:val="clear" w:color="auto" w:fill="auto"/>
            <w:vAlign w:val="center"/>
          </w:tcPr>
          <w:p w14:paraId="5BA69048" w14:textId="77777777" w:rsidR="004B5BAC" w:rsidRPr="00F9410D" w:rsidRDefault="00AB27A8" w:rsidP="00AB27A8">
            <w:pPr>
              <w:tabs>
                <w:tab w:val="left" w:pos="450"/>
              </w:tabs>
              <w:spacing w:line="276" w:lineRule="auto"/>
              <w:ind w:left="360"/>
              <w:contextualSpacing/>
              <w:rPr>
                <w:rFonts w:eastAsia="Arial Unicode MS"/>
                <w:kern w:val="1"/>
              </w:rPr>
            </w:pPr>
            <w:r>
              <w:rPr>
                <w:rFonts w:eastAsia="Arial Unicode MS"/>
                <w:kern w:val="1"/>
              </w:rPr>
              <w:t xml:space="preserve">90 </w:t>
            </w:r>
            <w:r w:rsidR="004B5BAC" w:rsidRPr="00F9410D">
              <w:rPr>
                <w:rFonts w:eastAsia="Arial Unicode MS"/>
                <w:kern w:val="1"/>
              </w:rPr>
              <w:t>000,00</w:t>
            </w:r>
          </w:p>
        </w:tc>
        <w:tc>
          <w:tcPr>
            <w:tcW w:w="2917" w:type="dxa"/>
            <w:vAlign w:val="center"/>
          </w:tcPr>
          <w:p w14:paraId="1FFA0A67" w14:textId="77777777" w:rsidR="004B5BAC" w:rsidRPr="00F9410D" w:rsidRDefault="004B5BAC" w:rsidP="00AB27A8">
            <w:pPr>
              <w:tabs>
                <w:tab w:val="left" w:pos="450"/>
              </w:tabs>
              <w:ind w:left="720"/>
              <w:contextualSpacing/>
              <w:rPr>
                <w:rFonts w:eastAsia="Arial Unicode MS"/>
                <w:kern w:val="1"/>
              </w:rPr>
            </w:pPr>
            <w:r>
              <w:rPr>
                <w:rFonts w:eastAsia="Arial Unicode MS"/>
                <w:kern w:val="1"/>
              </w:rPr>
              <w:t>10</w:t>
            </w:r>
            <w:r w:rsidR="00AB27A8">
              <w:rPr>
                <w:rFonts w:eastAsia="Arial Unicode MS"/>
                <w:kern w:val="1"/>
              </w:rPr>
              <w:t>8</w:t>
            </w:r>
            <w:r>
              <w:rPr>
                <w:rFonts w:eastAsia="Arial Unicode MS"/>
                <w:kern w:val="1"/>
              </w:rPr>
              <w:t xml:space="preserve"> </w:t>
            </w:r>
            <w:r w:rsidRPr="00F9410D">
              <w:rPr>
                <w:rFonts w:eastAsia="Arial Unicode MS"/>
                <w:kern w:val="1"/>
              </w:rPr>
              <w:t>000,00</w:t>
            </w:r>
          </w:p>
        </w:tc>
      </w:tr>
    </w:tbl>
    <w:p w14:paraId="4CB71066" w14:textId="77777777" w:rsidR="004B5BAC" w:rsidRPr="00F9410D" w:rsidRDefault="004B5BAC" w:rsidP="004B5BAC">
      <w:pPr>
        <w:widowControl w:val="0"/>
        <w:autoSpaceDE w:val="0"/>
        <w:ind w:left="360"/>
        <w:contextualSpacing/>
        <w:jc w:val="both"/>
        <w:rPr>
          <w:rFonts w:eastAsia="Calibri"/>
          <w:lang w:eastAsia="en-US"/>
        </w:rPr>
      </w:pPr>
    </w:p>
    <w:p w14:paraId="25FCE436" w14:textId="77777777" w:rsidR="004B5BAC" w:rsidRPr="00B95026" w:rsidRDefault="004B5BAC" w:rsidP="004B5BAC">
      <w:pPr>
        <w:widowControl w:val="0"/>
        <w:numPr>
          <w:ilvl w:val="0"/>
          <w:numId w:val="24"/>
        </w:numPr>
        <w:autoSpaceDE w:val="0"/>
        <w:spacing w:after="200" w:line="276" w:lineRule="auto"/>
        <w:contextualSpacing/>
        <w:jc w:val="both"/>
        <w:rPr>
          <w:rFonts w:eastAsia="Calibri"/>
          <w:b/>
          <w:bCs/>
          <w:lang w:eastAsia="en-US"/>
        </w:rPr>
      </w:pPr>
      <w:r w:rsidRPr="00F9410D">
        <w:rPr>
          <w:rFonts w:eastAsia="Calibri"/>
          <w:lang w:eastAsia="en-US"/>
        </w:rPr>
        <w:t>W przypadku gdy faktyczne zapotrzebowanie na olej opałowy w okresie trwania umowy będzie mniejsze niż minimalne, Zamawiający zapłaci Wykonawcy za faktycznie dostarczony olej opałowy. W takim przypadku Wykonawcy nie przysługują wobec Zamawiającego roszczenia odszkodowawcze.</w:t>
      </w:r>
    </w:p>
    <w:p w14:paraId="71CBA635" w14:textId="77777777" w:rsidR="004B5BAC" w:rsidRPr="00B95026" w:rsidRDefault="004B5BAC" w:rsidP="004B5BAC">
      <w:pPr>
        <w:widowControl w:val="0"/>
        <w:numPr>
          <w:ilvl w:val="0"/>
          <w:numId w:val="24"/>
        </w:numPr>
        <w:autoSpaceDE w:val="0"/>
        <w:spacing w:after="200" w:line="276" w:lineRule="auto"/>
        <w:contextualSpacing/>
        <w:jc w:val="both"/>
        <w:rPr>
          <w:rFonts w:eastAsia="Calibri"/>
          <w:b/>
          <w:bCs/>
          <w:lang w:eastAsia="en-US"/>
        </w:rPr>
      </w:pPr>
      <w:r w:rsidRPr="00F9410D">
        <w:rPr>
          <w:rFonts w:eastAsia="Calibri"/>
          <w:lang w:eastAsia="en-US"/>
        </w:rPr>
        <w:lastRenderedPageBreak/>
        <w:t xml:space="preserve">W przypadku gdy faktyczne zapotrzebowanie na olej opałowy w okresie trwania umowy będzie większe niż minimalne, Zamawiający może zwiększyć zakres zamówienia korzystając z prawa opcji, czyli zwiększyć </w:t>
      </w:r>
      <w:r w:rsidRPr="00F9410D">
        <w:rPr>
          <w:rFonts w:eastAsia="Arial Unicode MS"/>
          <w:kern w:val="1"/>
        </w:rPr>
        <w:t>ilość oleju opałowego będącego przedmiotem dostawy</w:t>
      </w:r>
      <w:r w:rsidRPr="00F9410D">
        <w:rPr>
          <w:rFonts w:eastAsia="Calibri"/>
          <w:lang w:eastAsia="en-US"/>
        </w:rPr>
        <w:t xml:space="preserve"> do ilości maksymalnej. </w:t>
      </w:r>
      <w:r w:rsidRPr="00F9410D">
        <w:rPr>
          <w:rFonts w:eastAsia="Calibri"/>
        </w:rPr>
        <w:t xml:space="preserve">Ewentualne zmiany ilościowe mogą być uzależnione od warunków atmosferycznych panujących w sezonie grzewczym. </w:t>
      </w:r>
    </w:p>
    <w:p w14:paraId="2CB4411B" w14:textId="77777777" w:rsidR="004B5BAC" w:rsidRPr="00B95026" w:rsidRDefault="004B5BAC" w:rsidP="004B5BAC">
      <w:pPr>
        <w:widowControl w:val="0"/>
        <w:autoSpaceDE w:val="0"/>
        <w:contextualSpacing/>
        <w:jc w:val="both"/>
        <w:rPr>
          <w:rFonts w:eastAsia="Calibri"/>
          <w:b/>
          <w:bCs/>
          <w:lang w:eastAsia="en-US"/>
        </w:rPr>
      </w:pPr>
    </w:p>
    <w:p w14:paraId="1A327A68" w14:textId="77777777" w:rsidR="004B5BAC" w:rsidRPr="00B95026" w:rsidRDefault="004B5BAC" w:rsidP="004B5BAC">
      <w:pPr>
        <w:widowControl w:val="0"/>
        <w:tabs>
          <w:tab w:val="left" w:pos="360"/>
        </w:tabs>
        <w:ind w:left="360" w:hanging="360"/>
        <w:jc w:val="center"/>
        <w:rPr>
          <w:b/>
          <w:bCs/>
        </w:rPr>
      </w:pPr>
      <w:r>
        <w:rPr>
          <w:b/>
          <w:bCs/>
        </w:rPr>
        <w:t>§ 2</w:t>
      </w:r>
    </w:p>
    <w:p w14:paraId="1D8EBA34" w14:textId="77777777" w:rsidR="004B5BAC" w:rsidRPr="00B95026" w:rsidRDefault="004B5BAC" w:rsidP="004B5BAC">
      <w:pPr>
        <w:widowControl w:val="0"/>
        <w:numPr>
          <w:ilvl w:val="0"/>
          <w:numId w:val="25"/>
        </w:numPr>
        <w:tabs>
          <w:tab w:val="left" w:pos="360"/>
        </w:tabs>
        <w:spacing w:line="276" w:lineRule="auto"/>
        <w:jc w:val="both"/>
        <w:rPr>
          <w:b/>
          <w:bCs/>
        </w:rPr>
      </w:pPr>
      <w:r w:rsidRPr="008B1441">
        <w:t>Wykonawca oświadcza, że prowadzi działalność gospodarczą w zakresie dystrybucji paliw, na podstawie koncesji nr……………………z dnia …………</w:t>
      </w:r>
    </w:p>
    <w:p w14:paraId="078A2F3E" w14:textId="7FDE1B3A" w:rsidR="004B5BAC" w:rsidRPr="00B95026" w:rsidRDefault="004B5BAC" w:rsidP="004B5BAC">
      <w:pPr>
        <w:widowControl w:val="0"/>
        <w:numPr>
          <w:ilvl w:val="0"/>
          <w:numId w:val="25"/>
        </w:numPr>
        <w:tabs>
          <w:tab w:val="left" w:pos="360"/>
        </w:tabs>
        <w:spacing w:line="276" w:lineRule="auto"/>
        <w:jc w:val="both"/>
        <w:rPr>
          <w:b/>
          <w:bCs/>
        </w:rPr>
      </w:pPr>
      <w:r w:rsidRPr="008B1441">
        <w:t xml:space="preserve">Wykonawca posiada polisę ubezpieczeniową OC ……………. w wysokości odszkodowania ogólnego ………………….. w tym za jedno zdarzenie ……………….. </w:t>
      </w:r>
      <w:r w:rsidR="00BD6CCB" w:rsidRPr="008B1441">
        <w:t>na podstawie</w:t>
      </w:r>
      <w:r w:rsidRPr="008B1441">
        <w:t xml:space="preserve"> której regulowane będą należności za szkody spowodowane niewłaściwą dostawą i rozładunkiem </w:t>
      </w:r>
      <w:r w:rsidRPr="00B95026">
        <w:t>paliwa, a w tym szczególnie po:</w:t>
      </w:r>
    </w:p>
    <w:p w14:paraId="5B430289" w14:textId="77777777" w:rsidR="004B5BAC" w:rsidRPr="008B1441" w:rsidRDefault="004B5BAC" w:rsidP="004B5BAC">
      <w:pPr>
        <w:widowControl w:val="0"/>
        <w:numPr>
          <w:ilvl w:val="0"/>
          <w:numId w:val="26"/>
        </w:numPr>
        <w:tabs>
          <w:tab w:val="left" w:pos="360"/>
        </w:tabs>
        <w:spacing w:line="276" w:lineRule="auto"/>
        <w:jc w:val="both"/>
        <w:rPr>
          <w:b/>
          <w:bCs/>
        </w:rPr>
      </w:pPr>
      <w:r w:rsidRPr="008B1441">
        <w:t>zalaniu produktem naftowym pomieszczeń mieszkalnych i magazynowych u klienta,</w:t>
      </w:r>
    </w:p>
    <w:p w14:paraId="34C537A2" w14:textId="77777777" w:rsidR="004B5BAC" w:rsidRPr="008B1441" w:rsidRDefault="004B5BAC" w:rsidP="004B5BAC">
      <w:pPr>
        <w:numPr>
          <w:ilvl w:val="0"/>
          <w:numId w:val="26"/>
        </w:numPr>
        <w:suppressAutoHyphens w:val="0"/>
        <w:spacing w:line="276" w:lineRule="auto"/>
        <w:contextualSpacing/>
        <w:jc w:val="both"/>
      </w:pPr>
      <w:r w:rsidRPr="008B1441">
        <w:t>zmieszaniu wielu rodzajów paliw na skutek awarii urządzeń bądź błędu pracownika,</w:t>
      </w:r>
    </w:p>
    <w:p w14:paraId="0CF410FB" w14:textId="77777777" w:rsidR="004B5BAC" w:rsidRPr="008B1441" w:rsidRDefault="004B5BAC" w:rsidP="004B5BAC">
      <w:pPr>
        <w:numPr>
          <w:ilvl w:val="0"/>
          <w:numId w:val="26"/>
        </w:numPr>
        <w:suppressAutoHyphens w:val="0"/>
        <w:spacing w:line="276" w:lineRule="auto"/>
        <w:contextualSpacing/>
        <w:jc w:val="both"/>
      </w:pPr>
      <w:r w:rsidRPr="008B1441">
        <w:t xml:space="preserve">pożarze obiektu, powstałego w czasie przetaczania paliwa w siedzibie klienta. </w:t>
      </w:r>
    </w:p>
    <w:p w14:paraId="0A3C1978" w14:textId="77777777" w:rsidR="004B5BAC" w:rsidRPr="00B95026" w:rsidRDefault="004B5BAC" w:rsidP="004B5BAC">
      <w:pPr>
        <w:numPr>
          <w:ilvl w:val="0"/>
          <w:numId w:val="25"/>
        </w:numPr>
        <w:suppressAutoHyphens w:val="0"/>
        <w:spacing w:line="276" w:lineRule="auto"/>
        <w:contextualSpacing/>
        <w:jc w:val="both"/>
      </w:pPr>
      <w:r w:rsidRPr="008B1441">
        <w:t>W okresie trwania umowy Wykonawca będzie dostarczał Zamawiającemu kopię aktualnej polisy ubezpieczeniowej, najpóźniej na dzień przed wygaśnięciem terminu ważności polisy dotychczasowej.</w:t>
      </w:r>
    </w:p>
    <w:p w14:paraId="3EA9D17B" w14:textId="42120A60" w:rsidR="004B5BAC" w:rsidRPr="00B95026" w:rsidRDefault="004B5BAC" w:rsidP="004B5BAC">
      <w:pPr>
        <w:numPr>
          <w:ilvl w:val="0"/>
          <w:numId w:val="25"/>
        </w:numPr>
        <w:suppressAutoHyphens w:val="0"/>
        <w:spacing w:line="276" w:lineRule="auto"/>
        <w:contextualSpacing/>
        <w:jc w:val="both"/>
      </w:pPr>
      <w:r w:rsidRPr="00B95026">
        <w:t xml:space="preserve">Wykonawca oświadcza, że olej opałowy dostarczany do Zamawiającego spełnia warunki określone w Polskiej Normie „PN-C-96024:2011 Przetwory </w:t>
      </w:r>
      <w:r w:rsidR="00BD6CCB" w:rsidRPr="00B95026">
        <w:t>naftowe -</w:t>
      </w:r>
      <w:r w:rsidRPr="00B95026">
        <w:t xml:space="preserve"> Oleje opałowe” dla gatunku L-1 i Ustawie z dnia 25 sierpnia 2006 r. o systemie monitorowania i kontrolowania, jakości paliw (Dz. U. z 20</w:t>
      </w:r>
      <w:r w:rsidR="009E15A4">
        <w:t>2</w:t>
      </w:r>
      <w:r w:rsidR="00810A5B">
        <w:t>3</w:t>
      </w:r>
      <w:r w:rsidRPr="00B95026">
        <w:t xml:space="preserve"> r., poz. </w:t>
      </w:r>
      <w:r w:rsidR="00810A5B">
        <w:t>846</w:t>
      </w:r>
      <w:r w:rsidR="009E15A4">
        <w:t xml:space="preserve"> ze zm.</w:t>
      </w:r>
      <w:r w:rsidRPr="00B95026">
        <w:t>) oraz przepisom wykonawczym wydanym na jej podstawie</w:t>
      </w:r>
      <w:r w:rsidR="009E15A4">
        <w:t>.</w:t>
      </w:r>
    </w:p>
    <w:p w14:paraId="1D8AD370" w14:textId="77777777" w:rsidR="009E15A4" w:rsidRPr="00B95026" w:rsidRDefault="009E15A4" w:rsidP="004B5BAC">
      <w:pPr>
        <w:widowControl w:val="0"/>
        <w:autoSpaceDE w:val="0"/>
        <w:jc w:val="both"/>
      </w:pPr>
    </w:p>
    <w:p w14:paraId="71DE343F" w14:textId="77777777" w:rsidR="004B5BAC" w:rsidRPr="00B95026" w:rsidRDefault="004B5BAC" w:rsidP="004B5BAC">
      <w:pPr>
        <w:widowControl w:val="0"/>
        <w:autoSpaceDE w:val="0"/>
        <w:jc w:val="center"/>
        <w:rPr>
          <w:b/>
          <w:bCs/>
        </w:rPr>
      </w:pPr>
      <w:r w:rsidRPr="00B95026">
        <w:rPr>
          <w:b/>
          <w:bCs/>
        </w:rPr>
        <w:t>§</w:t>
      </w:r>
      <w:r>
        <w:rPr>
          <w:b/>
          <w:bCs/>
        </w:rPr>
        <w:t xml:space="preserve"> 3</w:t>
      </w:r>
    </w:p>
    <w:p w14:paraId="74873671" w14:textId="2C0FCBF1" w:rsidR="004B5BAC" w:rsidRPr="00B95026" w:rsidRDefault="004B5BAC" w:rsidP="004B5BAC">
      <w:pPr>
        <w:widowControl w:val="0"/>
        <w:numPr>
          <w:ilvl w:val="0"/>
          <w:numId w:val="27"/>
        </w:numPr>
        <w:autoSpaceDE w:val="0"/>
        <w:spacing w:line="276" w:lineRule="auto"/>
        <w:jc w:val="both"/>
        <w:rPr>
          <w:b/>
          <w:bCs/>
        </w:rPr>
      </w:pPr>
      <w:r w:rsidRPr="00B95026">
        <w:t xml:space="preserve">Wykonawca będzie dostarczał przedmiot umowy do </w:t>
      </w:r>
      <w:r w:rsidR="00BD6CCB" w:rsidRPr="00B95026">
        <w:t>kotłowni olejowych</w:t>
      </w:r>
      <w:r w:rsidRPr="00B95026">
        <w:t xml:space="preserve"> zlokalizowanych w niżej wymienionych obiektach:</w:t>
      </w:r>
    </w:p>
    <w:p w14:paraId="02407A13" w14:textId="77777777" w:rsidR="004B5BAC" w:rsidRPr="00EE5B87" w:rsidRDefault="004B5BAC" w:rsidP="004B5BAC">
      <w:pPr>
        <w:widowControl w:val="0"/>
        <w:numPr>
          <w:ilvl w:val="0"/>
          <w:numId w:val="28"/>
        </w:numPr>
        <w:autoSpaceDE w:val="0"/>
        <w:spacing w:line="276" w:lineRule="auto"/>
        <w:jc w:val="both"/>
        <w:rPr>
          <w:b/>
          <w:bCs/>
        </w:rPr>
      </w:pPr>
      <w:r w:rsidRPr="00B95026">
        <w:t>Szkoła Podstawowa w Bulkowie,</w:t>
      </w:r>
    </w:p>
    <w:p w14:paraId="7E97E977" w14:textId="77777777" w:rsidR="004B5BAC" w:rsidRPr="00EE5B87" w:rsidRDefault="004B5BAC" w:rsidP="004B5BAC">
      <w:pPr>
        <w:widowControl w:val="0"/>
        <w:numPr>
          <w:ilvl w:val="0"/>
          <w:numId w:val="28"/>
        </w:numPr>
        <w:autoSpaceDE w:val="0"/>
        <w:spacing w:line="276" w:lineRule="auto"/>
        <w:jc w:val="both"/>
        <w:rPr>
          <w:b/>
          <w:bCs/>
        </w:rPr>
      </w:pPr>
      <w:r w:rsidRPr="00B95026">
        <w:t xml:space="preserve">Szkoła Podstawowa w </w:t>
      </w:r>
      <w:r>
        <w:t>Bulkowie – Szkoła Filialna w Nowych Krubicach,</w:t>
      </w:r>
    </w:p>
    <w:p w14:paraId="24E46DC6" w14:textId="77777777" w:rsidR="004B5BAC" w:rsidRPr="00B95026" w:rsidRDefault="004B5BAC" w:rsidP="004B5BAC">
      <w:pPr>
        <w:widowControl w:val="0"/>
        <w:numPr>
          <w:ilvl w:val="0"/>
          <w:numId w:val="28"/>
        </w:numPr>
        <w:autoSpaceDE w:val="0"/>
        <w:spacing w:line="276" w:lineRule="auto"/>
        <w:jc w:val="both"/>
        <w:rPr>
          <w:b/>
          <w:bCs/>
        </w:rPr>
      </w:pPr>
      <w:r w:rsidRPr="00B95026">
        <w:t>Szkoła Podstawowa w Blichowie,</w:t>
      </w:r>
    </w:p>
    <w:p w14:paraId="6A5412EE" w14:textId="77777777" w:rsidR="004B5BAC" w:rsidRPr="00B95026" w:rsidRDefault="004B5BAC" w:rsidP="004B5BAC">
      <w:pPr>
        <w:widowControl w:val="0"/>
        <w:numPr>
          <w:ilvl w:val="0"/>
          <w:numId w:val="28"/>
        </w:numPr>
        <w:autoSpaceDE w:val="0"/>
        <w:spacing w:line="276" w:lineRule="auto"/>
        <w:jc w:val="both"/>
        <w:rPr>
          <w:b/>
          <w:bCs/>
        </w:rPr>
      </w:pPr>
      <w:r w:rsidRPr="00B95026">
        <w:t>Szkoła Podstawowa w Nowych Łubkach,</w:t>
      </w:r>
    </w:p>
    <w:p w14:paraId="366711AC" w14:textId="77777777" w:rsidR="004B5BAC" w:rsidRPr="00B95026" w:rsidRDefault="004B5BAC" w:rsidP="004B5BAC">
      <w:pPr>
        <w:widowControl w:val="0"/>
        <w:numPr>
          <w:ilvl w:val="0"/>
          <w:numId w:val="28"/>
        </w:numPr>
        <w:autoSpaceDE w:val="0"/>
        <w:spacing w:line="276" w:lineRule="auto"/>
        <w:jc w:val="both"/>
        <w:rPr>
          <w:b/>
          <w:bCs/>
        </w:rPr>
      </w:pPr>
      <w:r w:rsidRPr="00B95026">
        <w:t xml:space="preserve">Gminna </w:t>
      </w:r>
      <w:r>
        <w:t>Biblioteka Publiczna w Bulkowie.</w:t>
      </w:r>
    </w:p>
    <w:p w14:paraId="2B1DCBD4" w14:textId="77777777" w:rsidR="004B5BAC" w:rsidRPr="00B95026" w:rsidRDefault="004B5BAC" w:rsidP="009E15A4">
      <w:pPr>
        <w:widowControl w:val="0"/>
        <w:numPr>
          <w:ilvl w:val="0"/>
          <w:numId w:val="27"/>
        </w:numPr>
        <w:autoSpaceDE w:val="0"/>
        <w:spacing w:line="276" w:lineRule="auto"/>
        <w:jc w:val="both"/>
        <w:rPr>
          <w:b/>
          <w:bCs/>
        </w:rPr>
      </w:pPr>
      <w:r w:rsidRPr="00B95026">
        <w:t>Wykonawca będzie dostarczał olej opałowy, bez dodatkowych opłat, sukcesywnie:</w:t>
      </w:r>
    </w:p>
    <w:p w14:paraId="31213D69" w14:textId="77777777" w:rsidR="004B5BAC" w:rsidRPr="00B95026" w:rsidRDefault="004B5BAC" w:rsidP="009E15A4">
      <w:pPr>
        <w:widowControl w:val="0"/>
        <w:numPr>
          <w:ilvl w:val="0"/>
          <w:numId w:val="29"/>
        </w:numPr>
        <w:autoSpaceDE w:val="0"/>
        <w:spacing w:line="276" w:lineRule="auto"/>
        <w:jc w:val="both"/>
        <w:rPr>
          <w:b/>
          <w:bCs/>
        </w:rPr>
      </w:pPr>
      <w:r w:rsidRPr="00B95026">
        <w:t xml:space="preserve">własnym środkiem transportu wyposażonym w legalizowany przyrząd pomiarowy </w:t>
      </w:r>
      <w:r w:rsidRPr="00B95026">
        <w:br/>
        <w:t>do napełniania i opróżniania cysterny (legalizacja urządzeń pomiarowych z Urzędu Wag i Miar),</w:t>
      </w:r>
    </w:p>
    <w:p w14:paraId="633DC43A" w14:textId="750FB437" w:rsidR="004B5BAC" w:rsidRPr="00B95026" w:rsidRDefault="004B5BAC" w:rsidP="009E15A4">
      <w:pPr>
        <w:widowControl w:val="0"/>
        <w:numPr>
          <w:ilvl w:val="0"/>
          <w:numId w:val="29"/>
        </w:numPr>
        <w:autoSpaceDE w:val="0"/>
        <w:spacing w:line="276" w:lineRule="auto"/>
        <w:jc w:val="both"/>
        <w:rPr>
          <w:b/>
          <w:bCs/>
        </w:rPr>
      </w:pPr>
      <w:r w:rsidRPr="00B95026">
        <w:t xml:space="preserve">w ilości jednorazowej ok. </w:t>
      </w:r>
      <w:r>
        <w:rPr>
          <w:bCs/>
        </w:rPr>
        <w:t xml:space="preserve">10 </w:t>
      </w:r>
      <w:r w:rsidR="00BD6CCB" w:rsidRPr="00B95026">
        <w:rPr>
          <w:bCs/>
        </w:rPr>
        <w:t>000 litrów</w:t>
      </w:r>
      <w:r w:rsidRPr="00B95026">
        <w:rPr>
          <w:bCs/>
        </w:rPr>
        <w:t>,</w:t>
      </w:r>
    </w:p>
    <w:p w14:paraId="4B0F8243" w14:textId="0AC3B59F" w:rsidR="009E15A4" w:rsidRPr="00B95026" w:rsidRDefault="004B5BAC" w:rsidP="00AF374E">
      <w:pPr>
        <w:widowControl w:val="0"/>
        <w:numPr>
          <w:ilvl w:val="0"/>
          <w:numId w:val="29"/>
        </w:numPr>
        <w:autoSpaceDE w:val="0"/>
        <w:spacing w:line="276" w:lineRule="auto"/>
        <w:jc w:val="both"/>
        <w:rPr>
          <w:b/>
          <w:bCs/>
        </w:rPr>
      </w:pPr>
      <w:r w:rsidRPr="00B95026">
        <w:t>wraz ze świadectwem jakości opału wystawionym przez producenta – przy</w:t>
      </w:r>
      <w:r w:rsidR="004D15DF">
        <w:t xml:space="preserve"> </w:t>
      </w:r>
      <w:r w:rsidRPr="00B95026">
        <w:t>każdorazowej dostawie paliwa.</w:t>
      </w:r>
    </w:p>
    <w:p w14:paraId="2D051FC1" w14:textId="77777777" w:rsidR="004B5BAC" w:rsidRPr="00B95026" w:rsidRDefault="004B5BAC" w:rsidP="004B5BAC">
      <w:pPr>
        <w:widowControl w:val="0"/>
        <w:numPr>
          <w:ilvl w:val="0"/>
          <w:numId w:val="27"/>
        </w:numPr>
        <w:autoSpaceDE w:val="0"/>
        <w:spacing w:line="276" w:lineRule="auto"/>
        <w:jc w:val="both"/>
      </w:pPr>
      <w:r w:rsidRPr="00B95026">
        <w:t xml:space="preserve">Cysterny wykonawcze Wykonawcy posiadać będą przepływomierze paliwa z ważnym świadectwem legalizacji. Ilość paliwa wskazana na liczniku przepływomierza, będzie </w:t>
      </w:r>
      <w:r w:rsidRPr="00B95026">
        <w:lastRenderedPageBreak/>
        <w:t>ilością dostarczoną do Zamawiającego.</w:t>
      </w:r>
    </w:p>
    <w:p w14:paraId="389FF9AB" w14:textId="77777777" w:rsidR="004B5BAC" w:rsidRPr="00B95026" w:rsidRDefault="004B5BAC" w:rsidP="004B5BAC">
      <w:pPr>
        <w:widowControl w:val="0"/>
        <w:numPr>
          <w:ilvl w:val="0"/>
          <w:numId w:val="27"/>
        </w:numPr>
        <w:autoSpaceDE w:val="0"/>
        <w:spacing w:line="276" w:lineRule="auto"/>
        <w:jc w:val="both"/>
      </w:pPr>
      <w:r w:rsidRPr="00B95026">
        <w:t>Do odbioru każdej partii oleju opałowego Zamawiający upoważnia pracowników zatrudnionych Gospodarce Komunalnej przy Urzędzie Gminy Bulkowo. Pokwitowanie odbioru paliwa przez w/w osoby jest równoznaczne z pokwitowaniem odbioru przez Zamawiającego.</w:t>
      </w:r>
    </w:p>
    <w:p w14:paraId="6C39E4B1" w14:textId="77777777" w:rsidR="004B5BAC" w:rsidRPr="00B95026" w:rsidRDefault="004B5BAC" w:rsidP="004B5BAC">
      <w:pPr>
        <w:widowControl w:val="0"/>
        <w:numPr>
          <w:ilvl w:val="0"/>
          <w:numId w:val="27"/>
        </w:numPr>
        <w:autoSpaceDE w:val="0"/>
        <w:spacing w:line="276" w:lineRule="auto"/>
        <w:jc w:val="both"/>
      </w:pPr>
      <w:r w:rsidRPr="00B95026">
        <w:t xml:space="preserve">Wykonawca zapewnia Zamawiającego o dostawie paliwa oryginalnie zaplombowanego o parametrach zgodnych z obowiązującymi normami technicznymi ZN/ITN – PKN S.A./NF-219/2000 i jakości zgodnej z załączonym świadectwem, </w:t>
      </w:r>
      <w:r w:rsidRPr="00B95026">
        <w:br/>
        <w:t>a także w ilości zgodnej z wydanymi dokumentami przewozowymi.</w:t>
      </w:r>
    </w:p>
    <w:p w14:paraId="040756C3" w14:textId="77777777" w:rsidR="004B5BAC" w:rsidRDefault="004B5BAC" w:rsidP="004B5BAC">
      <w:pPr>
        <w:widowControl w:val="0"/>
        <w:numPr>
          <w:ilvl w:val="0"/>
          <w:numId w:val="27"/>
        </w:numPr>
        <w:autoSpaceDE w:val="0"/>
        <w:spacing w:line="276" w:lineRule="auto"/>
        <w:jc w:val="both"/>
      </w:pPr>
      <w:r w:rsidRPr="00B95026">
        <w:t>Reklamacje jakościowe po dostawie paliwa rozpatrywane będą po komisyjnym pobraniu próbek przy udziale przedstawiciela Zamawiającego i Wykonawcy. Podstawą uznania reklamacji będzie okoliczność pozwalająca stwierdzić zmniejszenie użyteczności produktu oraz odstępstwo od norm technicznych ZN/ITN – PKN S.A./NF-219/2000.</w:t>
      </w:r>
    </w:p>
    <w:p w14:paraId="28981F14" w14:textId="77777777" w:rsidR="004B5BAC" w:rsidRPr="004B5BAC" w:rsidRDefault="004B5BAC" w:rsidP="004B5BAC">
      <w:pPr>
        <w:widowControl w:val="0"/>
        <w:autoSpaceDE w:val="0"/>
        <w:spacing w:line="276" w:lineRule="auto"/>
        <w:ind w:left="720"/>
        <w:jc w:val="both"/>
      </w:pPr>
    </w:p>
    <w:p w14:paraId="6EED0A7E" w14:textId="77777777" w:rsidR="00C406EE" w:rsidRPr="00FA31BB" w:rsidRDefault="004B5BAC" w:rsidP="00AF2A86">
      <w:pPr>
        <w:spacing w:line="276" w:lineRule="auto"/>
        <w:contextualSpacing/>
        <w:jc w:val="center"/>
        <w:rPr>
          <w:b/>
          <w:bCs/>
        </w:rPr>
      </w:pPr>
      <w:r>
        <w:rPr>
          <w:b/>
          <w:bCs/>
        </w:rPr>
        <w:t>§ 4</w:t>
      </w:r>
    </w:p>
    <w:p w14:paraId="16B887E0" w14:textId="659E8863" w:rsidR="00F9530E" w:rsidRDefault="00F9530E" w:rsidP="00F9530E">
      <w:pPr>
        <w:pStyle w:val="Akapitzlist"/>
        <w:numPr>
          <w:ilvl w:val="0"/>
          <w:numId w:val="31"/>
        </w:numPr>
        <w:suppressAutoHyphens w:val="0"/>
        <w:spacing w:after="160" w:line="259" w:lineRule="auto"/>
        <w:contextualSpacing/>
        <w:jc w:val="both"/>
        <w:rPr>
          <w:rFonts w:eastAsiaTheme="minorHAnsi"/>
          <w:lang w:eastAsia="en-US"/>
        </w:rPr>
      </w:pPr>
      <w:r w:rsidRPr="00F9530E">
        <w:rPr>
          <w:rFonts w:eastAsiaTheme="minorHAnsi"/>
          <w:lang w:eastAsia="en-US"/>
        </w:rPr>
        <w:t>Termin realizacji zamówienia obejmuje okres 12 miesięcy</w:t>
      </w:r>
      <w:r w:rsidR="00930C21">
        <w:rPr>
          <w:rFonts w:eastAsiaTheme="minorHAnsi"/>
          <w:lang w:eastAsia="en-US"/>
        </w:rPr>
        <w:t xml:space="preserve"> od podpisania umowy </w:t>
      </w:r>
      <w:r w:rsidR="00930C21">
        <w:rPr>
          <w:rFonts w:eastAsiaTheme="minorHAnsi"/>
          <w:lang w:eastAsia="en-US"/>
        </w:rPr>
        <w:br/>
        <w:t>z Wykonawcą.</w:t>
      </w:r>
    </w:p>
    <w:p w14:paraId="404158D8" w14:textId="111B5667" w:rsidR="00F9530E" w:rsidRPr="00F9530E" w:rsidRDefault="00F9530E" w:rsidP="00F9530E">
      <w:pPr>
        <w:pStyle w:val="Akapitzlist"/>
        <w:numPr>
          <w:ilvl w:val="0"/>
          <w:numId w:val="31"/>
        </w:numPr>
        <w:rPr>
          <w:rFonts w:eastAsiaTheme="minorHAnsi"/>
          <w:lang w:eastAsia="en-US"/>
        </w:rPr>
      </w:pPr>
      <w:r w:rsidRPr="00F9530E">
        <w:rPr>
          <w:rFonts w:eastAsiaTheme="minorHAnsi"/>
          <w:lang w:eastAsia="en-US"/>
        </w:rPr>
        <w:t xml:space="preserve">W przypadku wyczerpania się kwoty umowy, określonej dla maksymalnej ilości dostawy oleju opałowego tj. 108 000 l, przed upływem 12 </w:t>
      </w:r>
      <w:r w:rsidR="00BD6CCB" w:rsidRPr="00F9530E">
        <w:rPr>
          <w:rFonts w:eastAsiaTheme="minorHAnsi"/>
          <w:lang w:eastAsia="en-US"/>
        </w:rPr>
        <w:t>miesięcy,</w:t>
      </w:r>
      <w:r w:rsidRPr="00F9530E">
        <w:rPr>
          <w:rFonts w:eastAsiaTheme="minorHAnsi"/>
          <w:lang w:eastAsia="en-US"/>
        </w:rPr>
        <w:t xml:space="preserve"> umowa wygasa.</w:t>
      </w:r>
    </w:p>
    <w:p w14:paraId="07B7D3EC" w14:textId="60CE6563" w:rsidR="00752DA6" w:rsidRPr="00AF374E" w:rsidRDefault="004B5BAC" w:rsidP="00AF374E">
      <w:pPr>
        <w:pStyle w:val="Akapitzlist"/>
        <w:numPr>
          <w:ilvl w:val="0"/>
          <w:numId w:val="31"/>
        </w:numPr>
        <w:suppressAutoHyphens w:val="0"/>
        <w:spacing w:after="160" w:line="259" w:lineRule="auto"/>
        <w:contextualSpacing/>
        <w:jc w:val="both"/>
        <w:rPr>
          <w:rFonts w:eastAsiaTheme="minorHAnsi"/>
          <w:bCs/>
          <w:lang w:eastAsia="en-US"/>
        </w:rPr>
      </w:pPr>
      <w:r w:rsidRPr="00B95026">
        <w:rPr>
          <w:rFonts w:cs="Times New Roman"/>
        </w:rPr>
        <w:t xml:space="preserve">Wykonawca będzie realizował dostawy przedmiotu umowy w ilościach wynikających z bieżących potrzeb Zamawiającego, każdorazowo w terminie </w:t>
      </w:r>
      <w:r w:rsidRPr="004B5BAC">
        <w:rPr>
          <w:rFonts w:cs="Times New Roman"/>
          <w:b/>
        </w:rPr>
        <w:t>do ………….. godzin</w:t>
      </w:r>
      <w:r w:rsidRPr="00B95026">
        <w:rPr>
          <w:rFonts w:cs="Times New Roman"/>
        </w:rPr>
        <w:t>, w dniach od poniedziałku do piątku, od telefonicznego bądź za pośrednictwem poczty e-mail złożenia zamówienia przekazanego przez przedstawiciela Gospodarki Komunalnej przy Urzędzie Gminy Bulkowo, tel. 24 2652013 wew. 12.</w:t>
      </w:r>
    </w:p>
    <w:p w14:paraId="3249B331" w14:textId="77777777" w:rsidR="00752DA6" w:rsidRDefault="00752DA6" w:rsidP="00752DA6">
      <w:pPr>
        <w:widowControl w:val="0"/>
        <w:tabs>
          <w:tab w:val="left" w:pos="140"/>
        </w:tabs>
        <w:suppressAutoHyphens w:val="0"/>
        <w:autoSpaceDE w:val="0"/>
        <w:spacing w:after="160" w:line="276" w:lineRule="auto"/>
        <w:contextualSpacing/>
        <w:jc w:val="center"/>
        <w:rPr>
          <w:rFonts w:eastAsiaTheme="minorHAnsi"/>
          <w:b/>
          <w:bCs/>
          <w:lang w:eastAsia="en-US"/>
        </w:rPr>
      </w:pPr>
      <w:r w:rsidRPr="00752DA6">
        <w:rPr>
          <w:rFonts w:eastAsiaTheme="minorHAnsi"/>
          <w:b/>
          <w:bCs/>
          <w:lang w:eastAsia="en-US"/>
        </w:rPr>
        <w:t xml:space="preserve">§ </w:t>
      </w:r>
      <w:r w:rsidR="00707857">
        <w:rPr>
          <w:rFonts w:eastAsiaTheme="minorHAnsi"/>
          <w:b/>
          <w:bCs/>
          <w:lang w:eastAsia="en-US"/>
        </w:rPr>
        <w:t>5</w:t>
      </w:r>
    </w:p>
    <w:p w14:paraId="506C29F4" w14:textId="77777777" w:rsidR="004B5BAC" w:rsidRPr="00B95026" w:rsidRDefault="004B5BAC" w:rsidP="004B5BAC">
      <w:pPr>
        <w:numPr>
          <w:ilvl w:val="0"/>
          <w:numId w:val="33"/>
        </w:numPr>
        <w:suppressAutoHyphens w:val="0"/>
        <w:autoSpaceDE w:val="0"/>
        <w:spacing w:line="276" w:lineRule="auto"/>
        <w:jc w:val="both"/>
        <w:rPr>
          <w:b/>
          <w:bCs/>
        </w:rPr>
      </w:pPr>
      <w:r w:rsidRPr="00B95026">
        <w:t>Za zakupiony olej opałowy, Wykonawca będzie wystawiał faktury zgodnie z ilością faktycznie dostarczonego oleju opałowego, według ceny jednostkowej za 1m</w:t>
      </w:r>
      <w:r w:rsidRPr="00B95026">
        <w:rPr>
          <w:vertAlign w:val="superscript"/>
        </w:rPr>
        <w:t xml:space="preserve">3 </w:t>
      </w:r>
      <w:r w:rsidRPr="00B95026">
        <w:t>obowiązującej w dniu sprzedaży, powiększonej /pomniejszonej* o marżę/upust* określony w ust. 2, zgodnie z ofertą.</w:t>
      </w:r>
    </w:p>
    <w:p w14:paraId="60925699" w14:textId="7964512A" w:rsidR="004B5BAC" w:rsidRPr="00B95026" w:rsidRDefault="004B5BAC" w:rsidP="004B5BAC">
      <w:pPr>
        <w:numPr>
          <w:ilvl w:val="0"/>
          <w:numId w:val="33"/>
        </w:numPr>
        <w:suppressAutoHyphens w:val="0"/>
        <w:autoSpaceDE w:val="0"/>
        <w:spacing w:line="276" w:lineRule="auto"/>
        <w:jc w:val="both"/>
        <w:rPr>
          <w:b/>
          <w:bCs/>
        </w:rPr>
      </w:pPr>
      <w:r w:rsidRPr="00B95026">
        <w:t xml:space="preserve">Marża/upust* Wykonawcy doliczana/odliczany* do/od* ceny 1 m³ paliwa ustalonej przez producenta wynosi </w:t>
      </w:r>
      <w:r w:rsidRPr="00B95026">
        <w:rPr>
          <w:b/>
        </w:rPr>
        <w:t>…………..</w:t>
      </w:r>
      <w:r w:rsidRPr="00B95026">
        <w:t xml:space="preserve"> </w:t>
      </w:r>
      <w:r w:rsidR="00484EA4">
        <w:t>zł</w:t>
      </w:r>
      <w:r w:rsidRPr="00B95026">
        <w:t xml:space="preserve"> i jest stała/stały* przez cały okres obowiązywania umowy. </w:t>
      </w:r>
    </w:p>
    <w:p w14:paraId="69110711" w14:textId="020F2757" w:rsidR="004B5BAC" w:rsidRPr="00B95026" w:rsidRDefault="004B5BAC" w:rsidP="004B5BAC">
      <w:pPr>
        <w:numPr>
          <w:ilvl w:val="0"/>
          <w:numId w:val="33"/>
        </w:numPr>
        <w:suppressAutoHyphens w:val="0"/>
        <w:autoSpaceDE w:val="0"/>
        <w:spacing w:line="276" w:lineRule="auto"/>
        <w:jc w:val="both"/>
        <w:rPr>
          <w:b/>
          <w:bCs/>
        </w:rPr>
      </w:pPr>
      <w:r w:rsidRPr="00B95026">
        <w:t>Cena jednostkowa za dostawę 1 m</w:t>
      </w:r>
      <w:r w:rsidRPr="00B95026">
        <w:rPr>
          <w:vertAlign w:val="superscript"/>
        </w:rPr>
        <w:t>3</w:t>
      </w:r>
      <w:r w:rsidRPr="00B95026">
        <w:t xml:space="preserve"> oleju opałowego wynosi………….</w:t>
      </w:r>
      <w:r w:rsidR="00C41933">
        <w:t xml:space="preserve"> </w:t>
      </w:r>
      <w:r w:rsidRPr="00B95026">
        <w:t>zł brutto, w tym podatek VAT</w:t>
      </w:r>
      <w:r w:rsidR="00C41933">
        <w:t xml:space="preserve"> </w:t>
      </w:r>
      <w:r w:rsidRPr="00B95026">
        <w:t xml:space="preserve">…..%, w kwocie………..zł. Wartość umowy za dostawę minimalnej ilości oleju opałowego, tj. </w:t>
      </w:r>
      <w:r w:rsidR="00AB27A8">
        <w:t>90</w:t>
      </w:r>
      <w:r w:rsidRPr="00B95026">
        <w:t xml:space="preserve"> m</w:t>
      </w:r>
      <w:r w:rsidRPr="00B95026">
        <w:rPr>
          <w:vertAlign w:val="superscript"/>
        </w:rPr>
        <w:t xml:space="preserve">3 </w:t>
      </w:r>
      <w:r w:rsidRPr="00B95026">
        <w:t xml:space="preserve"> wynosi………………..zł brutto, w tym podatek VAT</w:t>
      </w:r>
      <w:r w:rsidR="00C41933">
        <w:t xml:space="preserve"> </w:t>
      </w:r>
      <w:r w:rsidRPr="00B95026">
        <w:t>…..%, w kwocie………..</w:t>
      </w:r>
      <w:r w:rsidR="00C41933">
        <w:t xml:space="preserve"> </w:t>
      </w:r>
      <w:r w:rsidRPr="00B95026">
        <w:t>zł.</w:t>
      </w:r>
    </w:p>
    <w:p w14:paraId="4D490F10" w14:textId="51C3831D" w:rsidR="004B5BAC" w:rsidRPr="00B95026" w:rsidRDefault="004B5BAC" w:rsidP="004B5BAC">
      <w:pPr>
        <w:numPr>
          <w:ilvl w:val="0"/>
          <w:numId w:val="33"/>
        </w:numPr>
        <w:suppressAutoHyphens w:val="0"/>
        <w:autoSpaceDE w:val="0"/>
        <w:spacing w:line="276" w:lineRule="auto"/>
        <w:jc w:val="both"/>
        <w:rPr>
          <w:b/>
          <w:bCs/>
        </w:rPr>
      </w:pPr>
      <w:r w:rsidRPr="00B95026">
        <w:t xml:space="preserve">W </w:t>
      </w:r>
      <w:r w:rsidR="00C41933" w:rsidRPr="00B95026">
        <w:t>razie,</w:t>
      </w:r>
      <w:r w:rsidRPr="00B95026">
        <w:t xml:space="preserve"> gdy zapotrzebowanie na olej opałowy w okresie trwania umowy będzie niższe niż minimalne cena jaką zapłaci Zamawiający będzie wynikać z ilości faktycznie dostarczonego olej</w:t>
      </w:r>
      <w:r>
        <w:t>u</w:t>
      </w:r>
      <w:r w:rsidRPr="00B95026">
        <w:t xml:space="preserve"> opałowego. W przypadku gdy zapotrzebowanie na olej opałowy będzie wyższe niż minimalne – </w:t>
      </w:r>
      <w:r w:rsidR="00AB27A8">
        <w:t>90</w:t>
      </w:r>
      <w:r w:rsidRPr="00B95026">
        <w:t xml:space="preserve"> m</w:t>
      </w:r>
      <w:r w:rsidRPr="00B95026">
        <w:rPr>
          <w:vertAlign w:val="superscript"/>
        </w:rPr>
        <w:t>3</w:t>
      </w:r>
      <w:r w:rsidRPr="00B95026">
        <w:t xml:space="preserve">, Zamawiający może skorzystać </w:t>
      </w:r>
      <w:r w:rsidRPr="00B95026">
        <w:br/>
        <w:t>z prawa opcji i zwiększyć zakres zamówienia o 20%, tj. do 10</w:t>
      </w:r>
      <w:r w:rsidR="00AB27A8">
        <w:t>8</w:t>
      </w:r>
      <w:r w:rsidRPr="00B95026">
        <w:t xml:space="preserve"> m</w:t>
      </w:r>
      <w:r w:rsidRPr="00B95026">
        <w:rPr>
          <w:vertAlign w:val="superscript"/>
        </w:rPr>
        <w:t>3</w:t>
      </w:r>
      <w:r w:rsidRPr="00B95026">
        <w:t>, a tym samym zwiększyć wartość umowy do kwoty</w:t>
      </w:r>
      <w:r w:rsidR="00C41933">
        <w:t xml:space="preserve"> </w:t>
      </w:r>
      <w:r w:rsidRPr="00B95026">
        <w:t>…………….………</w:t>
      </w:r>
      <w:r w:rsidR="00C41933">
        <w:t xml:space="preserve"> </w:t>
      </w:r>
      <w:r w:rsidRPr="00B95026">
        <w:t xml:space="preserve">zł brutto. </w:t>
      </w:r>
    </w:p>
    <w:p w14:paraId="06D3A445" w14:textId="77777777" w:rsidR="004B5BAC" w:rsidRPr="00B95026" w:rsidRDefault="004B5BAC" w:rsidP="004B5BAC">
      <w:pPr>
        <w:numPr>
          <w:ilvl w:val="0"/>
          <w:numId w:val="33"/>
        </w:numPr>
        <w:suppressAutoHyphens w:val="0"/>
        <w:autoSpaceDE w:val="0"/>
        <w:spacing w:line="276" w:lineRule="auto"/>
        <w:jc w:val="both"/>
        <w:rPr>
          <w:b/>
          <w:bCs/>
        </w:rPr>
      </w:pPr>
      <w:r w:rsidRPr="00B95026">
        <w:lastRenderedPageBreak/>
        <w:t>W zakresie zamówienia opcjonalnego Wykonawca zobowiązany jest do rozpoczęcia świadczenia usług na podstawie pisemnego oświadczenia Zamawiającego o skorzystaniu z prawa opcji, które Zamawiający przekaże Wykonawcy nie później niż w terminie 30 dni od zrealizowania dostawy oleju opałowego o wartości stanowiącej 95% wartości umowy określonej w §</w:t>
      </w:r>
      <w:r>
        <w:t>5</w:t>
      </w:r>
      <w:r w:rsidRPr="00B95026">
        <w:t xml:space="preserve"> ust. 3.</w:t>
      </w:r>
    </w:p>
    <w:p w14:paraId="00519B2D" w14:textId="77777777" w:rsidR="004B5BAC" w:rsidRPr="00B95026" w:rsidRDefault="004B5BAC" w:rsidP="004B5BAC">
      <w:pPr>
        <w:numPr>
          <w:ilvl w:val="0"/>
          <w:numId w:val="33"/>
        </w:numPr>
        <w:suppressAutoHyphens w:val="0"/>
        <w:autoSpaceDE w:val="0"/>
        <w:spacing w:line="276" w:lineRule="auto"/>
        <w:jc w:val="both"/>
        <w:rPr>
          <w:b/>
          <w:bCs/>
        </w:rPr>
      </w:pPr>
      <w:r w:rsidRPr="00B95026">
        <w:t>Korzystanie z prawa opcji przez Zamawiającego może być dokonane jednorazowo na całą wartość zamówienia lub w kilku częściach.</w:t>
      </w:r>
    </w:p>
    <w:p w14:paraId="55BAB1FD" w14:textId="77777777" w:rsidR="004B5BAC" w:rsidRPr="00B95026" w:rsidRDefault="004B5BAC" w:rsidP="004B5BAC">
      <w:pPr>
        <w:numPr>
          <w:ilvl w:val="0"/>
          <w:numId w:val="33"/>
        </w:numPr>
        <w:suppressAutoHyphens w:val="0"/>
        <w:autoSpaceDE w:val="0"/>
        <w:spacing w:line="276" w:lineRule="auto"/>
        <w:jc w:val="both"/>
        <w:rPr>
          <w:b/>
          <w:bCs/>
        </w:rPr>
      </w:pPr>
      <w:r w:rsidRPr="00B95026">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zaniechanie zamówienia opcjonalnego, jest wyłącznie uprawnieniem Zamawiającego.</w:t>
      </w:r>
    </w:p>
    <w:p w14:paraId="764B09EE" w14:textId="77777777" w:rsidR="004B5BAC" w:rsidRPr="00B95026" w:rsidRDefault="004B5BAC" w:rsidP="004B5BAC">
      <w:pPr>
        <w:numPr>
          <w:ilvl w:val="0"/>
          <w:numId w:val="33"/>
        </w:numPr>
        <w:suppressAutoHyphens w:val="0"/>
        <w:autoSpaceDE w:val="0"/>
        <w:spacing w:line="276" w:lineRule="auto"/>
        <w:jc w:val="both"/>
        <w:rPr>
          <w:b/>
          <w:bCs/>
        </w:rPr>
      </w:pPr>
      <w:r w:rsidRPr="00B95026">
        <w:t>Wynagrodzenie jakie zapłaci Zamawiający Wykonawcy, w przypadku skorzystania przez Zamawiającego z prawa opcji, będzie wynikać z faktycznej ilości dostarczonego oleju opałowego i cen jednostkowych obwiązujących w dniu zakupu, powiększonych/pomniejszonych* o stałą/y marżę/upust*.</w:t>
      </w:r>
    </w:p>
    <w:p w14:paraId="37C8E194" w14:textId="77777777" w:rsidR="004B5BAC" w:rsidRPr="00B95026" w:rsidRDefault="004B5BAC" w:rsidP="004B5BAC">
      <w:pPr>
        <w:numPr>
          <w:ilvl w:val="0"/>
          <w:numId w:val="33"/>
        </w:numPr>
        <w:suppressAutoHyphens w:val="0"/>
        <w:autoSpaceDE w:val="0"/>
        <w:spacing w:line="276" w:lineRule="auto"/>
        <w:jc w:val="both"/>
        <w:rPr>
          <w:b/>
          <w:bCs/>
        </w:rPr>
      </w:pPr>
      <w:r w:rsidRPr="00B95026">
        <w:t xml:space="preserve">Zapłata należnego Wykonawcy wynagrodzenia odbędzie się w </w:t>
      </w:r>
      <w:r w:rsidRPr="00B95026">
        <w:rPr>
          <w:b/>
        </w:rPr>
        <w:t>terminie ……….. dni</w:t>
      </w:r>
      <w:r w:rsidRPr="00B95026">
        <w:t xml:space="preserve"> od złożenia faktury w siedzibie Zamawiającego.</w:t>
      </w:r>
    </w:p>
    <w:p w14:paraId="3082B6D2" w14:textId="77777777" w:rsidR="004B5BAC" w:rsidRPr="00B95026" w:rsidRDefault="004B5BAC" w:rsidP="004B5BAC">
      <w:pPr>
        <w:numPr>
          <w:ilvl w:val="0"/>
          <w:numId w:val="33"/>
        </w:numPr>
        <w:suppressAutoHyphens w:val="0"/>
        <w:autoSpaceDE w:val="0"/>
        <w:spacing w:line="276" w:lineRule="auto"/>
        <w:jc w:val="both"/>
        <w:rPr>
          <w:b/>
          <w:bCs/>
        </w:rPr>
      </w:pPr>
      <w:r w:rsidRPr="00B95026">
        <w:t xml:space="preserve">Zamawiający nie przewiduje udzielenia zaliczki. </w:t>
      </w:r>
    </w:p>
    <w:p w14:paraId="21AC57C7" w14:textId="77777777" w:rsidR="004B5BAC" w:rsidRPr="00B95026" w:rsidRDefault="004B5BAC" w:rsidP="004B5BAC">
      <w:pPr>
        <w:numPr>
          <w:ilvl w:val="0"/>
          <w:numId w:val="33"/>
        </w:numPr>
        <w:suppressAutoHyphens w:val="0"/>
        <w:autoSpaceDE w:val="0"/>
        <w:spacing w:line="276" w:lineRule="auto"/>
        <w:jc w:val="both"/>
        <w:rPr>
          <w:b/>
          <w:bCs/>
        </w:rPr>
      </w:pPr>
      <w:r w:rsidRPr="00B95026">
        <w:t>Za dzień dokonania płatności Strony uznają datę obciążenia rachunku Zamawiającego.</w:t>
      </w:r>
    </w:p>
    <w:p w14:paraId="6BB03DB0" w14:textId="77777777" w:rsidR="004B5BAC" w:rsidRPr="00B95026" w:rsidRDefault="004B5BAC" w:rsidP="004B5BAC">
      <w:pPr>
        <w:numPr>
          <w:ilvl w:val="0"/>
          <w:numId w:val="33"/>
        </w:numPr>
        <w:suppressAutoHyphens w:val="0"/>
        <w:autoSpaceDE w:val="0"/>
        <w:spacing w:line="276" w:lineRule="auto"/>
        <w:jc w:val="both"/>
        <w:rPr>
          <w:b/>
          <w:bCs/>
        </w:rPr>
      </w:pPr>
      <w:r w:rsidRPr="00B95026">
        <w:t xml:space="preserve">W przypadku zwłoki w płatności Wykonawca ma prawo naliczyć ustawowe odsetki za zwłokę. </w:t>
      </w:r>
    </w:p>
    <w:p w14:paraId="633B8551" w14:textId="77777777" w:rsidR="004B5BAC" w:rsidRPr="00752DA6" w:rsidRDefault="004B5BAC" w:rsidP="00752DA6">
      <w:pPr>
        <w:widowControl w:val="0"/>
        <w:tabs>
          <w:tab w:val="left" w:pos="140"/>
        </w:tabs>
        <w:suppressAutoHyphens w:val="0"/>
        <w:autoSpaceDE w:val="0"/>
        <w:spacing w:after="160" w:line="276" w:lineRule="auto"/>
        <w:contextualSpacing/>
        <w:jc w:val="center"/>
        <w:rPr>
          <w:rFonts w:eastAsiaTheme="minorHAnsi"/>
          <w:b/>
          <w:bCs/>
          <w:lang w:eastAsia="en-US"/>
        </w:rPr>
      </w:pPr>
    </w:p>
    <w:p w14:paraId="7D766258" w14:textId="77777777" w:rsidR="00752DA6" w:rsidRPr="00752DA6" w:rsidRDefault="00752DA6" w:rsidP="00752DA6">
      <w:pPr>
        <w:tabs>
          <w:tab w:val="left" w:pos="140"/>
        </w:tabs>
        <w:suppressAutoHyphens w:val="0"/>
        <w:autoSpaceDE w:val="0"/>
        <w:spacing w:after="160" w:line="276" w:lineRule="auto"/>
        <w:contextualSpacing/>
        <w:jc w:val="center"/>
        <w:rPr>
          <w:rFonts w:eastAsiaTheme="minorHAnsi"/>
          <w:b/>
          <w:lang w:eastAsia="en-US"/>
        </w:rPr>
      </w:pPr>
      <w:r w:rsidRPr="00752DA6">
        <w:rPr>
          <w:rFonts w:eastAsiaTheme="minorHAnsi"/>
          <w:b/>
          <w:lang w:eastAsia="en-US"/>
        </w:rPr>
        <w:t xml:space="preserve">§ </w:t>
      </w:r>
      <w:r w:rsidR="00707857">
        <w:rPr>
          <w:rFonts w:eastAsiaTheme="minorHAnsi"/>
          <w:b/>
          <w:lang w:eastAsia="en-US"/>
        </w:rPr>
        <w:t>6</w:t>
      </w:r>
    </w:p>
    <w:p w14:paraId="41A7B5B7" w14:textId="3F4FD378" w:rsidR="00707857" w:rsidRDefault="00707857" w:rsidP="00707857">
      <w:pPr>
        <w:numPr>
          <w:ilvl w:val="2"/>
          <w:numId w:val="34"/>
        </w:numPr>
        <w:tabs>
          <w:tab w:val="num" w:pos="900"/>
        </w:tabs>
        <w:suppressAutoHyphens w:val="0"/>
        <w:autoSpaceDE w:val="0"/>
        <w:spacing w:after="200" w:line="276" w:lineRule="auto"/>
        <w:ind w:left="714" w:hanging="357"/>
        <w:contextualSpacing/>
        <w:jc w:val="both"/>
        <w:rPr>
          <w:lang w:eastAsia="pl-PL"/>
        </w:rPr>
      </w:pPr>
      <w:r w:rsidRPr="00707857">
        <w:rPr>
          <w:lang w:eastAsia="pl-PL"/>
        </w:rPr>
        <w:t xml:space="preserve">Ze strony Zamawiającego osobą uprawnioną do realizacji przedmiotu umowy jest: </w:t>
      </w:r>
      <w:r w:rsidR="00810A5B">
        <w:rPr>
          <w:lang w:eastAsia="pl-PL"/>
        </w:rPr>
        <w:t>Piotr Woźniak</w:t>
      </w:r>
      <w:r w:rsidR="00C41933" w:rsidRPr="00707857">
        <w:rPr>
          <w:lang w:eastAsia="pl-PL"/>
        </w:rPr>
        <w:t xml:space="preserve"> -</w:t>
      </w:r>
      <w:r w:rsidRPr="00707857">
        <w:rPr>
          <w:lang w:eastAsia="pl-PL"/>
        </w:rPr>
        <w:t xml:space="preserve"> </w:t>
      </w:r>
      <w:r w:rsidR="00671CC6" w:rsidRPr="00707857">
        <w:rPr>
          <w:lang w:eastAsia="pl-PL"/>
        </w:rPr>
        <w:t>Kierownik Gospodarki</w:t>
      </w:r>
      <w:r w:rsidRPr="00707857">
        <w:rPr>
          <w:lang w:eastAsia="pl-PL"/>
        </w:rPr>
        <w:t xml:space="preserve"> Komunalnej przy Urzędzie Gminy Bulkowo tel.: 24 265 20 13 wew. 27, fax: 24 265 23 50, e-mail: </w:t>
      </w:r>
      <w:hyperlink r:id="rId8" w:history="1">
        <w:r w:rsidR="004E16FE" w:rsidRPr="00746B78">
          <w:rPr>
            <w:rStyle w:val="Hipercze"/>
            <w:lang w:eastAsia="pl-PL"/>
          </w:rPr>
          <w:t>p.wozniak@bulkowo.pl</w:t>
        </w:r>
      </w:hyperlink>
    </w:p>
    <w:p w14:paraId="59F30F1C" w14:textId="0466C5FB" w:rsidR="007C23CE" w:rsidRDefault="00707857" w:rsidP="00707857">
      <w:pPr>
        <w:numPr>
          <w:ilvl w:val="2"/>
          <w:numId w:val="34"/>
        </w:numPr>
        <w:tabs>
          <w:tab w:val="num" w:pos="900"/>
        </w:tabs>
        <w:suppressAutoHyphens w:val="0"/>
        <w:autoSpaceDE w:val="0"/>
        <w:spacing w:after="200" w:line="276" w:lineRule="auto"/>
        <w:ind w:left="714" w:hanging="357"/>
        <w:contextualSpacing/>
        <w:jc w:val="both"/>
        <w:rPr>
          <w:lang w:eastAsia="pl-PL"/>
        </w:rPr>
      </w:pPr>
      <w:r w:rsidRPr="00707857">
        <w:rPr>
          <w:lang w:eastAsia="pl-PL"/>
        </w:rPr>
        <w:t>Ze strony Wykonawcy osobą uprawnioną do realizacji przedmiotu umowy jest</w:t>
      </w:r>
      <w:r w:rsidR="004D15DF">
        <w:rPr>
          <w:lang w:eastAsia="pl-PL"/>
        </w:rPr>
        <w:t xml:space="preserve"> </w:t>
      </w:r>
      <w:r w:rsidRPr="00707857">
        <w:rPr>
          <w:lang w:eastAsia="pl-PL"/>
        </w:rPr>
        <w:t>…………….</w:t>
      </w:r>
      <w:r w:rsidR="004D15DF">
        <w:rPr>
          <w:lang w:eastAsia="pl-PL"/>
        </w:rPr>
        <w:t xml:space="preserve"> .</w:t>
      </w:r>
    </w:p>
    <w:p w14:paraId="3B56FB45" w14:textId="77777777" w:rsidR="004D15DF" w:rsidRPr="00707857" w:rsidRDefault="004D15DF" w:rsidP="00AF374E">
      <w:pPr>
        <w:tabs>
          <w:tab w:val="num" w:pos="1440"/>
        </w:tabs>
        <w:suppressAutoHyphens w:val="0"/>
        <w:autoSpaceDE w:val="0"/>
        <w:spacing w:after="200" w:line="276" w:lineRule="auto"/>
        <w:contextualSpacing/>
        <w:jc w:val="both"/>
        <w:rPr>
          <w:lang w:eastAsia="pl-PL"/>
        </w:rPr>
      </w:pPr>
    </w:p>
    <w:p w14:paraId="5C979902" w14:textId="77777777" w:rsidR="007D1FA2" w:rsidRPr="00FA31BB" w:rsidRDefault="007D1FA2" w:rsidP="007D1FA2">
      <w:pPr>
        <w:spacing w:line="276" w:lineRule="auto"/>
        <w:contextualSpacing/>
        <w:jc w:val="center"/>
        <w:rPr>
          <w:b/>
          <w:bCs/>
        </w:rPr>
      </w:pPr>
      <w:r w:rsidRPr="00FA31BB">
        <w:rPr>
          <w:b/>
          <w:bCs/>
        </w:rPr>
        <w:t xml:space="preserve">§ </w:t>
      </w:r>
      <w:r w:rsidR="00707857">
        <w:rPr>
          <w:b/>
          <w:bCs/>
        </w:rPr>
        <w:t>7</w:t>
      </w:r>
    </w:p>
    <w:p w14:paraId="3ED5DAE3" w14:textId="77777777" w:rsidR="0077509D" w:rsidRDefault="007D1FA2" w:rsidP="003B59D6">
      <w:pPr>
        <w:numPr>
          <w:ilvl w:val="0"/>
          <w:numId w:val="1"/>
        </w:numPr>
        <w:suppressAutoHyphens w:val="0"/>
        <w:spacing w:after="160" w:line="276" w:lineRule="auto"/>
        <w:contextualSpacing/>
        <w:jc w:val="both"/>
        <w:rPr>
          <w:rFonts w:eastAsiaTheme="minorHAnsi"/>
          <w:lang w:eastAsia="en-US"/>
        </w:rPr>
      </w:pPr>
      <w:r w:rsidRPr="00FA31BB">
        <w:rPr>
          <w:rFonts w:eastAsiaTheme="minorHAnsi"/>
          <w:lang w:eastAsia="en-US"/>
        </w:rPr>
        <w:t xml:space="preserve">Na podstawie art. 95 ustawy </w:t>
      </w:r>
      <w:proofErr w:type="spellStart"/>
      <w:r w:rsidRPr="00FA31BB">
        <w:rPr>
          <w:rFonts w:eastAsiaTheme="minorHAnsi"/>
          <w:lang w:eastAsia="en-US"/>
        </w:rPr>
        <w:t>Pzp</w:t>
      </w:r>
      <w:proofErr w:type="spellEnd"/>
      <w:r w:rsidRPr="00FA31BB">
        <w:rPr>
          <w:rFonts w:eastAsiaTheme="minorHAnsi"/>
          <w:lang w:eastAsia="en-US"/>
        </w:rPr>
        <w:t xml:space="preserve"> Zamawiaj</w:t>
      </w:r>
      <w:r w:rsidRPr="00FA31BB">
        <w:rPr>
          <w:rFonts w:eastAsia="Arial"/>
          <w:lang w:eastAsia="en-US"/>
        </w:rPr>
        <w:t>ą</w:t>
      </w:r>
      <w:r w:rsidRPr="00FA31BB">
        <w:rPr>
          <w:rFonts w:eastAsiaTheme="minorHAnsi"/>
          <w:lang w:eastAsia="en-US"/>
        </w:rPr>
        <w:t>cy wymaga zatrudnienia przez Wykonawc</w:t>
      </w:r>
      <w:r w:rsidRPr="00FA31BB">
        <w:rPr>
          <w:rFonts w:eastAsia="Arial"/>
          <w:lang w:eastAsia="en-US"/>
        </w:rPr>
        <w:t>ę,</w:t>
      </w:r>
      <w:r w:rsidRPr="00FA31BB">
        <w:rPr>
          <w:rFonts w:eastAsiaTheme="minorHAnsi"/>
          <w:lang w:eastAsia="en-US"/>
        </w:rPr>
        <w:t xml:space="preserve"> Podwykonawc</w:t>
      </w:r>
      <w:r w:rsidRPr="00FA31BB">
        <w:rPr>
          <w:rFonts w:eastAsia="Arial"/>
          <w:lang w:eastAsia="en-US"/>
        </w:rPr>
        <w:t xml:space="preserve">ę lub dalszego Podwykonawcę </w:t>
      </w:r>
      <w:r w:rsidRPr="00FA31BB">
        <w:rPr>
          <w:rFonts w:eastAsiaTheme="minorHAnsi"/>
          <w:lang w:eastAsia="en-US"/>
        </w:rPr>
        <w:t>na podstawie stosunku pracy osób wykonuj</w:t>
      </w:r>
      <w:r w:rsidRPr="00FA31BB">
        <w:rPr>
          <w:rFonts w:eastAsia="Arial"/>
          <w:lang w:eastAsia="en-US"/>
        </w:rPr>
        <w:t>ą</w:t>
      </w:r>
      <w:r w:rsidRPr="00FA31BB">
        <w:rPr>
          <w:rFonts w:eastAsiaTheme="minorHAnsi"/>
          <w:lang w:eastAsia="en-US"/>
        </w:rPr>
        <w:t xml:space="preserve">cych następujące czynności: kierowanie pojazdami zadysponowanymi do realizacji </w:t>
      </w:r>
      <w:r w:rsidR="00707857">
        <w:rPr>
          <w:rFonts w:eastAsiaTheme="minorHAnsi"/>
          <w:lang w:eastAsia="en-US"/>
        </w:rPr>
        <w:t>dostaw oleju opałowego.</w:t>
      </w:r>
      <w:r w:rsidRPr="00FA31BB">
        <w:rPr>
          <w:rFonts w:eastAsiaTheme="minorHAnsi"/>
          <w:lang w:eastAsia="en-US"/>
        </w:rPr>
        <w:t xml:space="preserve"> </w:t>
      </w:r>
    </w:p>
    <w:p w14:paraId="2D3B054A" w14:textId="77777777" w:rsidR="0077509D" w:rsidRPr="0077509D" w:rsidRDefault="0077509D" w:rsidP="00D810CB">
      <w:pPr>
        <w:numPr>
          <w:ilvl w:val="0"/>
          <w:numId w:val="1"/>
        </w:numPr>
        <w:suppressAutoHyphens w:val="0"/>
        <w:spacing w:line="276" w:lineRule="auto"/>
        <w:ind w:left="714" w:hanging="357"/>
        <w:contextualSpacing/>
        <w:jc w:val="both"/>
        <w:rPr>
          <w:rFonts w:eastAsiaTheme="minorHAnsi"/>
          <w:lang w:eastAsia="en-US"/>
        </w:rPr>
      </w:pPr>
      <w:r w:rsidRPr="0077509D">
        <w:rPr>
          <w:rFonts w:eastAsiaTheme="minorHAnsi"/>
          <w:lang w:eastAsia="en-US"/>
        </w:rPr>
        <w:t xml:space="preserve">Obowiązek zatrudnienia na podstawie umowy o pracę nie dotyczy sytuacji, w której </w:t>
      </w:r>
      <w:r w:rsidR="00AB27A8">
        <w:rPr>
          <w:rFonts w:eastAsiaTheme="minorHAnsi"/>
          <w:lang w:eastAsia="en-US"/>
        </w:rPr>
        <w:t>W</w:t>
      </w:r>
      <w:r w:rsidRPr="0077509D">
        <w:rPr>
          <w:rFonts w:eastAsiaTheme="minorHAnsi"/>
          <w:lang w:eastAsia="en-US"/>
        </w:rPr>
        <w:t xml:space="preserve">ykonawca, </w:t>
      </w:r>
      <w:r w:rsidR="00AB27A8">
        <w:rPr>
          <w:rFonts w:eastAsiaTheme="minorHAnsi"/>
          <w:lang w:eastAsia="en-US"/>
        </w:rPr>
        <w:t>P</w:t>
      </w:r>
      <w:r w:rsidRPr="0077509D">
        <w:rPr>
          <w:rFonts w:eastAsiaTheme="minorHAnsi"/>
          <w:lang w:eastAsia="en-US"/>
        </w:rPr>
        <w:t xml:space="preserve">odwykonawca lub dalszy </w:t>
      </w:r>
      <w:r w:rsidR="00AB27A8">
        <w:rPr>
          <w:rFonts w:eastAsiaTheme="minorHAnsi"/>
          <w:lang w:eastAsia="en-US"/>
        </w:rPr>
        <w:t>P</w:t>
      </w:r>
      <w:r w:rsidRPr="0077509D">
        <w:rPr>
          <w:rFonts w:eastAsiaTheme="minorHAnsi"/>
          <w:lang w:eastAsia="en-US"/>
        </w:rPr>
        <w:t>odwykonawca osobiście wykonuje powyższe czynności (np. osoba fizyczna prowadząca działalność gospodarczą, wspólnicy spółki cywilnej).</w:t>
      </w:r>
    </w:p>
    <w:p w14:paraId="4C46C505" w14:textId="1B9AE05D" w:rsidR="007D1FA2" w:rsidRPr="0077509D" w:rsidRDefault="007D1FA2" w:rsidP="00D810CB">
      <w:pPr>
        <w:pStyle w:val="Akapitzlist"/>
        <w:numPr>
          <w:ilvl w:val="0"/>
          <w:numId w:val="1"/>
        </w:numPr>
        <w:spacing w:line="276" w:lineRule="auto"/>
        <w:ind w:left="714" w:hanging="357"/>
        <w:contextualSpacing/>
        <w:rPr>
          <w:rFonts w:eastAsiaTheme="minorHAnsi" w:cs="Times New Roman"/>
          <w:kern w:val="0"/>
          <w:lang w:eastAsia="en-US" w:bidi="ar-SA"/>
        </w:rPr>
      </w:pPr>
      <w:r w:rsidRPr="0077509D">
        <w:rPr>
          <w:rFonts w:eastAsiaTheme="minorHAnsi"/>
          <w:lang w:eastAsia="en-US"/>
        </w:rPr>
        <w:t>Wykonawca zobowiązuje się, że osoby wykonujące czynności wskazane w ust.1 będą zatrudnione na podstawie umowy o pracę w rozumieniu przepisów ustawy z dnia 26 czerwca 1974 r. Kodeks pracy (</w:t>
      </w:r>
      <w:proofErr w:type="spellStart"/>
      <w:r w:rsidRPr="0077509D">
        <w:rPr>
          <w:rFonts w:eastAsiaTheme="minorHAnsi"/>
          <w:lang w:eastAsia="en-US"/>
        </w:rPr>
        <w:t>t.j</w:t>
      </w:r>
      <w:proofErr w:type="spellEnd"/>
      <w:r w:rsidRPr="0077509D">
        <w:rPr>
          <w:rFonts w:eastAsiaTheme="minorHAnsi"/>
          <w:lang w:eastAsia="en-US"/>
        </w:rPr>
        <w:t>. Dz. U. z 202</w:t>
      </w:r>
      <w:r w:rsidR="00DD7B71">
        <w:rPr>
          <w:rFonts w:eastAsiaTheme="minorHAnsi"/>
          <w:lang w:eastAsia="en-US"/>
        </w:rPr>
        <w:t>3</w:t>
      </w:r>
      <w:r w:rsidRPr="0077509D">
        <w:rPr>
          <w:rFonts w:eastAsiaTheme="minorHAnsi"/>
          <w:lang w:eastAsia="en-US"/>
        </w:rPr>
        <w:t xml:space="preserve"> r., poz. </w:t>
      </w:r>
      <w:r w:rsidR="00DD7B71">
        <w:rPr>
          <w:rFonts w:eastAsiaTheme="minorHAnsi"/>
          <w:lang w:eastAsia="en-US"/>
        </w:rPr>
        <w:t>1465</w:t>
      </w:r>
      <w:r w:rsidRPr="0077509D">
        <w:rPr>
          <w:rFonts w:eastAsiaTheme="minorHAnsi"/>
          <w:lang w:eastAsia="en-US"/>
        </w:rPr>
        <w:t xml:space="preserve"> ze zm.).</w:t>
      </w:r>
    </w:p>
    <w:p w14:paraId="52012230" w14:textId="04318366" w:rsidR="007D1FA2" w:rsidRPr="00FA31BB" w:rsidRDefault="007D1FA2" w:rsidP="00D810CB">
      <w:pPr>
        <w:numPr>
          <w:ilvl w:val="0"/>
          <w:numId w:val="1"/>
        </w:numPr>
        <w:suppressAutoHyphens w:val="0"/>
        <w:spacing w:line="276" w:lineRule="auto"/>
        <w:ind w:hanging="357"/>
        <w:contextualSpacing/>
        <w:jc w:val="both"/>
        <w:rPr>
          <w:rFonts w:eastAsiaTheme="minorHAnsi"/>
          <w:lang w:eastAsia="en-US"/>
        </w:rPr>
      </w:pPr>
      <w:r w:rsidRPr="00FA31BB">
        <w:rPr>
          <w:rFonts w:eastAsiaTheme="minorHAnsi"/>
          <w:lang w:eastAsia="en-US"/>
        </w:rPr>
        <w:t xml:space="preserve">W trakcie realizacji zamówienia Zamawiający uprawniony jest do wykonywania czynności kontrolnych wobec Wykonawcy </w:t>
      </w:r>
      <w:r w:rsidR="00BD6CCB" w:rsidRPr="00FA31BB">
        <w:rPr>
          <w:rFonts w:eastAsiaTheme="minorHAnsi"/>
          <w:lang w:eastAsia="en-US"/>
        </w:rPr>
        <w:t>odnośnie do</w:t>
      </w:r>
      <w:r w:rsidRPr="00FA31BB">
        <w:rPr>
          <w:rFonts w:eastAsiaTheme="minorHAnsi"/>
          <w:lang w:eastAsia="en-US"/>
        </w:rPr>
        <w:t xml:space="preserve"> spełniania przez Wykonawcę, </w:t>
      </w:r>
      <w:r w:rsidRPr="00FA31BB">
        <w:rPr>
          <w:rFonts w:eastAsiaTheme="minorHAnsi"/>
          <w:lang w:eastAsia="en-US"/>
        </w:rPr>
        <w:lastRenderedPageBreak/>
        <w:t>Podwykonawc</w:t>
      </w:r>
      <w:r w:rsidRPr="00FA31BB">
        <w:rPr>
          <w:rFonts w:eastAsia="Arial"/>
          <w:lang w:eastAsia="en-US"/>
        </w:rPr>
        <w:t xml:space="preserve">ę lub dalszego Podwykonawcę </w:t>
      </w:r>
      <w:r w:rsidRPr="00FA31BB">
        <w:rPr>
          <w:rFonts w:eastAsiaTheme="minorHAnsi"/>
          <w:lang w:eastAsia="en-US"/>
        </w:rPr>
        <w:t xml:space="preserve">wymogu zatrudnienia na podstawie umowy o pracę osób wykonujących czynności wskazane w ust.1, w szczególności poprzez żądanie: </w:t>
      </w:r>
    </w:p>
    <w:p w14:paraId="10896F52" w14:textId="77777777" w:rsidR="007D1FA2" w:rsidRPr="00FA31BB" w:rsidRDefault="007D1FA2" w:rsidP="00D810CB">
      <w:pPr>
        <w:pStyle w:val="Akapitzlist"/>
        <w:numPr>
          <w:ilvl w:val="0"/>
          <w:numId w:val="2"/>
        </w:numPr>
        <w:suppressAutoHyphens w:val="0"/>
        <w:spacing w:line="276" w:lineRule="auto"/>
        <w:contextualSpacing/>
        <w:jc w:val="both"/>
        <w:rPr>
          <w:rFonts w:eastAsiaTheme="minorHAnsi" w:cs="Times New Roman"/>
          <w:lang w:eastAsia="en-US"/>
        </w:rPr>
      </w:pPr>
      <w:r w:rsidRPr="00FA31BB">
        <w:rPr>
          <w:rFonts w:eastAsiaTheme="minorHAnsi" w:cs="Times New Roman"/>
          <w:lang w:eastAsia="en-US"/>
        </w:rPr>
        <w:t>oświad</w:t>
      </w:r>
      <w:r w:rsidR="00AB27A8">
        <w:rPr>
          <w:rFonts w:eastAsiaTheme="minorHAnsi" w:cs="Times New Roman"/>
          <w:lang w:eastAsia="en-US"/>
        </w:rPr>
        <w:t>czenia zatrudnionego pracownika,</w:t>
      </w:r>
    </w:p>
    <w:p w14:paraId="03805524" w14:textId="77777777" w:rsidR="007D1FA2" w:rsidRPr="00FA31BB" w:rsidRDefault="007D1FA2" w:rsidP="00D810CB">
      <w:pPr>
        <w:pStyle w:val="Akapitzlist"/>
        <w:numPr>
          <w:ilvl w:val="0"/>
          <w:numId w:val="2"/>
        </w:numPr>
        <w:suppressAutoHyphens w:val="0"/>
        <w:spacing w:line="276" w:lineRule="auto"/>
        <w:contextualSpacing/>
        <w:jc w:val="both"/>
        <w:rPr>
          <w:rFonts w:eastAsiaTheme="minorHAnsi" w:cs="Times New Roman"/>
          <w:lang w:eastAsia="en-US"/>
        </w:rPr>
      </w:pPr>
      <w:r w:rsidRPr="00FA31BB">
        <w:rPr>
          <w:rFonts w:eastAsiaTheme="minorHAnsi" w:cs="Times New Roman"/>
          <w:lang w:eastAsia="en-US"/>
        </w:rPr>
        <w:t>oświadczenia Wykonawcy, Podwykonawcy lub dalszego Podwykonawcy o zatrudnieniu pracow</w:t>
      </w:r>
      <w:r w:rsidR="00AB27A8">
        <w:rPr>
          <w:rFonts w:eastAsiaTheme="minorHAnsi" w:cs="Times New Roman"/>
          <w:lang w:eastAsia="en-US"/>
        </w:rPr>
        <w:t>nika na podstawie umowy o pracę,</w:t>
      </w:r>
    </w:p>
    <w:p w14:paraId="6D4EE9F7" w14:textId="77777777" w:rsidR="007D1FA2" w:rsidRPr="00FA31BB" w:rsidRDefault="007D1FA2" w:rsidP="00D810CB">
      <w:pPr>
        <w:pStyle w:val="Akapitzlist"/>
        <w:numPr>
          <w:ilvl w:val="0"/>
          <w:numId w:val="2"/>
        </w:numPr>
        <w:suppressAutoHyphens w:val="0"/>
        <w:spacing w:line="276" w:lineRule="auto"/>
        <w:contextualSpacing/>
        <w:jc w:val="both"/>
        <w:rPr>
          <w:rFonts w:eastAsiaTheme="minorHAnsi" w:cs="Times New Roman"/>
          <w:lang w:eastAsia="en-US"/>
        </w:rPr>
      </w:pPr>
      <w:r w:rsidRPr="00FA31BB">
        <w:rPr>
          <w:rFonts w:eastAsiaTheme="minorHAnsi" w:cs="Times New Roman"/>
          <w:lang w:eastAsia="en-US"/>
        </w:rPr>
        <w:t>poświadczonej za zgodność z oryginałem kopii umowy o</w:t>
      </w:r>
      <w:r w:rsidR="00AB27A8">
        <w:rPr>
          <w:rFonts w:eastAsiaTheme="minorHAnsi" w:cs="Times New Roman"/>
          <w:lang w:eastAsia="en-US"/>
        </w:rPr>
        <w:t xml:space="preserve"> pracę zatrudnionego pracownika,</w:t>
      </w:r>
      <w:r w:rsidRPr="00FA31BB">
        <w:rPr>
          <w:rFonts w:eastAsiaTheme="minorHAnsi" w:cs="Times New Roman"/>
          <w:lang w:eastAsia="en-US"/>
        </w:rPr>
        <w:t xml:space="preserve"> </w:t>
      </w:r>
    </w:p>
    <w:p w14:paraId="0772A929" w14:textId="77777777" w:rsidR="007D1FA2" w:rsidRPr="00FA31BB" w:rsidRDefault="007D1FA2" w:rsidP="00D810CB">
      <w:pPr>
        <w:pStyle w:val="Akapitzlist"/>
        <w:numPr>
          <w:ilvl w:val="0"/>
          <w:numId w:val="2"/>
        </w:numPr>
        <w:suppressAutoHyphens w:val="0"/>
        <w:spacing w:line="276" w:lineRule="auto"/>
        <w:contextualSpacing/>
        <w:jc w:val="both"/>
        <w:rPr>
          <w:rFonts w:eastAsiaTheme="minorHAnsi" w:cs="Times New Roman"/>
          <w:lang w:eastAsia="en-US"/>
        </w:rPr>
      </w:pPr>
      <w:r w:rsidRPr="00FA31BB">
        <w:rPr>
          <w:rFonts w:eastAsiaTheme="minorHAnsi" w:cs="Times New Roman"/>
          <w:lang w:eastAsia="en-US"/>
        </w:rPr>
        <w:t>innych dokumentów</w:t>
      </w:r>
      <w:r w:rsidR="00AB27A8">
        <w:rPr>
          <w:rFonts w:eastAsiaTheme="minorHAnsi" w:cs="Times New Roman"/>
          <w:lang w:eastAsia="en-US"/>
        </w:rPr>
        <w:t>,</w:t>
      </w:r>
    </w:p>
    <w:p w14:paraId="54D04A42" w14:textId="77777777" w:rsidR="007D1FA2" w:rsidRPr="00FA31BB" w:rsidRDefault="007D1FA2" w:rsidP="00D810CB">
      <w:pPr>
        <w:pStyle w:val="Akapitzlist"/>
        <w:suppressAutoHyphens w:val="0"/>
        <w:spacing w:line="276" w:lineRule="auto"/>
        <w:ind w:left="709"/>
        <w:contextualSpacing/>
        <w:jc w:val="both"/>
        <w:rPr>
          <w:rFonts w:eastAsiaTheme="minorHAnsi" w:cs="Times New Roman"/>
          <w:lang w:eastAsia="en-US"/>
        </w:rPr>
      </w:pPr>
      <w:r w:rsidRPr="00FA31BB">
        <w:rPr>
          <w:rFonts w:eastAsiaTheme="minorHAnsi"/>
          <w:lang w:eastAsia="en-US"/>
        </w:rPr>
        <w:t xml:space="preserve">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55BDA0F0" w14:textId="77777777" w:rsidR="007D1FA2" w:rsidRPr="00FA31BB" w:rsidRDefault="007D1FA2" w:rsidP="003B59D6">
      <w:pPr>
        <w:numPr>
          <w:ilvl w:val="0"/>
          <w:numId w:val="1"/>
        </w:numPr>
        <w:suppressAutoHyphens w:val="0"/>
        <w:spacing w:after="160" w:line="276" w:lineRule="auto"/>
        <w:contextualSpacing/>
        <w:jc w:val="both"/>
        <w:rPr>
          <w:rFonts w:eastAsiaTheme="minorHAnsi"/>
          <w:lang w:eastAsia="en-US"/>
        </w:rPr>
      </w:pPr>
      <w:r w:rsidRPr="00FA31BB">
        <w:rPr>
          <w:rFonts w:eastAsiaTheme="minorHAnsi"/>
          <w:bCs/>
          <w:lang w:eastAsia="en-US"/>
        </w:rPr>
        <w:t xml:space="preserve">Pracodawcą musi być Wykonawca lub jeden ze wspólników konsorcjum, zgłoszony zgodnie z przepisami </w:t>
      </w:r>
      <w:proofErr w:type="spellStart"/>
      <w:r w:rsidRPr="00FA31BB">
        <w:rPr>
          <w:rFonts w:eastAsiaTheme="minorHAnsi"/>
          <w:bCs/>
          <w:lang w:eastAsia="en-US"/>
        </w:rPr>
        <w:t>Pzp</w:t>
      </w:r>
      <w:proofErr w:type="spellEnd"/>
      <w:r w:rsidRPr="00FA31BB">
        <w:rPr>
          <w:rFonts w:eastAsiaTheme="minorHAnsi"/>
          <w:bCs/>
          <w:lang w:eastAsia="en-US"/>
        </w:rPr>
        <w:t xml:space="preserve"> Podwykonawca lub dalszy Podwykonawca</w:t>
      </w:r>
      <w:r w:rsidRPr="00FA31BB">
        <w:rPr>
          <w:rFonts w:eastAsiaTheme="minorHAnsi"/>
          <w:lang w:eastAsia="en-US"/>
        </w:rPr>
        <w:t>. Bez przedstawienia jednego z powyższych dokumentów osoby, które muszą być zatrudnione na umowę o pracę, nie będą mogły wykonywać pracy z winy Wykonawcy.</w:t>
      </w:r>
    </w:p>
    <w:p w14:paraId="66D404A8" w14:textId="77777777" w:rsidR="007D1FA2" w:rsidRPr="00FA31BB" w:rsidRDefault="007D1FA2" w:rsidP="003B59D6">
      <w:pPr>
        <w:numPr>
          <w:ilvl w:val="0"/>
          <w:numId w:val="1"/>
        </w:numPr>
        <w:suppressAutoHyphens w:val="0"/>
        <w:spacing w:after="160" w:line="276" w:lineRule="auto"/>
        <w:contextualSpacing/>
        <w:jc w:val="both"/>
        <w:rPr>
          <w:rFonts w:eastAsiaTheme="minorHAnsi"/>
          <w:lang w:eastAsia="en-US"/>
        </w:rPr>
      </w:pPr>
      <w:r w:rsidRPr="00FA31BB">
        <w:rPr>
          <w:rFonts w:eastAsiaTheme="minorHAnsi"/>
          <w:lang w:eastAsia="en-US"/>
        </w:rPr>
        <w:t xml:space="preserve">Jeżeli czynność kierowania pojazdem wykorzystywanym do realizacji </w:t>
      </w:r>
      <w:r w:rsidR="00AB27A8">
        <w:rPr>
          <w:rFonts w:eastAsiaTheme="minorHAnsi"/>
          <w:lang w:eastAsia="en-US"/>
        </w:rPr>
        <w:t xml:space="preserve">dostaw oleju opałowego </w:t>
      </w:r>
      <w:r w:rsidRPr="00FA31BB">
        <w:rPr>
          <w:rFonts w:eastAsiaTheme="minorHAnsi"/>
          <w:lang w:eastAsia="en-US"/>
        </w:rPr>
        <w:t>będzie wykonywała osoba niezatrudniona na umowę o pracę, co zostanie ustalone przez Zamawiającego lub przez inne osoby i organy upoważnione na podstawie odrębnych przepisów (np. Inspekcja Pracy), Wykonawca zobowiązany jest do odsunięcia tej osoby od wykonywania pracy. Wykonawca zapłaci Zamawiającemu tytułem kary umownej 1 000,00 zł za każdy taki przypadek. Zaistnienie opisanej sytuacji musi zostać potwierdzone pisemną notatką. Notatka nie musi być podpisana przez Wykonawcę lub jego przedstawicieli.</w:t>
      </w:r>
    </w:p>
    <w:p w14:paraId="6EC38954" w14:textId="77777777" w:rsidR="007D1FA2" w:rsidRPr="00FA31BB" w:rsidRDefault="007D1FA2" w:rsidP="008C5553">
      <w:pPr>
        <w:suppressAutoHyphens w:val="0"/>
        <w:spacing w:after="200" w:line="276" w:lineRule="auto"/>
        <w:contextualSpacing/>
        <w:jc w:val="center"/>
        <w:rPr>
          <w:b/>
          <w:bCs/>
          <w:lang w:eastAsia="x-none"/>
        </w:rPr>
      </w:pPr>
    </w:p>
    <w:p w14:paraId="5E7855B9" w14:textId="77777777" w:rsidR="008C5553" w:rsidRPr="00FA31BB" w:rsidRDefault="008C5553" w:rsidP="00677200">
      <w:pPr>
        <w:suppressAutoHyphens w:val="0"/>
        <w:spacing w:after="200" w:line="276" w:lineRule="auto"/>
        <w:contextualSpacing/>
        <w:jc w:val="center"/>
        <w:rPr>
          <w:b/>
          <w:bCs/>
          <w:lang w:eastAsia="x-none"/>
        </w:rPr>
      </w:pPr>
      <w:r w:rsidRPr="00FA31BB">
        <w:rPr>
          <w:b/>
          <w:bCs/>
          <w:lang w:eastAsia="x-none"/>
        </w:rPr>
        <w:t xml:space="preserve">§ </w:t>
      </w:r>
      <w:r w:rsidR="00707857">
        <w:rPr>
          <w:b/>
          <w:bCs/>
          <w:lang w:eastAsia="x-none"/>
        </w:rPr>
        <w:t>8</w:t>
      </w:r>
    </w:p>
    <w:p w14:paraId="497D7DF0" w14:textId="77777777" w:rsidR="003A11E7" w:rsidRPr="00FA31BB"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Prace objęte przedmiotem zamówienia mogą być powierzone Podwykonawcom</w:t>
      </w:r>
      <w:r w:rsidR="003A11E7" w:rsidRPr="00FA31BB">
        <w:rPr>
          <w:lang w:eastAsia="pl-PL"/>
        </w:rPr>
        <w:t>.</w:t>
      </w:r>
    </w:p>
    <w:p w14:paraId="6E5530F5" w14:textId="7A8A97DF" w:rsidR="008C5553" w:rsidRPr="00FA31BB" w:rsidRDefault="006C5155" w:rsidP="003B59D6">
      <w:pPr>
        <w:numPr>
          <w:ilvl w:val="0"/>
          <w:numId w:val="18"/>
        </w:numPr>
        <w:suppressAutoHyphens w:val="0"/>
        <w:spacing w:after="200" w:line="276" w:lineRule="auto"/>
        <w:contextualSpacing/>
        <w:jc w:val="both"/>
        <w:rPr>
          <w:lang w:val="x-none" w:eastAsia="x-none"/>
        </w:rPr>
      </w:pPr>
      <w:r w:rsidRPr="00FA31BB">
        <w:rPr>
          <w:rFonts w:eastAsia="Calibri"/>
        </w:rPr>
        <w:t xml:space="preserve">Wykonawca odpowiedzialny jest za działania, uchybienia i zaniedbania Podwykonawców, oraz jego pracowników w takim samym stopniu, jakby to były działania, uchybienia lub zaniedbania jego własnych </w:t>
      </w:r>
      <w:r w:rsidR="00BD6CCB" w:rsidRPr="00FA31BB">
        <w:rPr>
          <w:rFonts w:eastAsia="Calibri"/>
        </w:rPr>
        <w:t>pracowników,</w:t>
      </w:r>
      <w:r w:rsidRPr="00FA31BB">
        <w:rPr>
          <w:rFonts w:eastAsia="Calibri"/>
        </w:rPr>
        <w:t xml:space="preserve"> jeżeli posługuje się podwykonawcami przy wykonywaniu przedmiotu umowy. </w:t>
      </w:r>
    </w:p>
    <w:p w14:paraId="55441FDD" w14:textId="77777777" w:rsidR="008C5553" w:rsidRPr="00FA31BB"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 xml:space="preserve">Jeżeli zmiana, dodanie albo rezygnacja z Podwykonawcy dotyczy podmiotu, na którego zasoby </w:t>
      </w:r>
      <w:r w:rsidR="00AF2A86" w:rsidRPr="00FA31BB">
        <w:rPr>
          <w:lang w:eastAsia="pl-PL"/>
        </w:rPr>
        <w:t>Wykonawca</w:t>
      </w:r>
      <w:r w:rsidRPr="00FA31BB">
        <w:rPr>
          <w:lang w:eastAsia="pl-PL"/>
        </w:rPr>
        <w:t xml:space="preserve"> powoływał się, na zasadach określonych w art. </w:t>
      </w:r>
      <w:r w:rsidR="00EC6B0E" w:rsidRPr="00FA31BB">
        <w:rPr>
          <w:lang w:eastAsia="pl-PL"/>
        </w:rPr>
        <w:t>118</w:t>
      </w:r>
      <w:r w:rsidRPr="00FA31BB">
        <w:rPr>
          <w:lang w:eastAsia="pl-PL"/>
        </w:rPr>
        <w:t xml:space="preserve"> ust. </w:t>
      </w:r>
      <w:r w:rsidR="00EC6B0E" w:rsidRPr="00FA31BB">
        <w:rPr>
          <w:lang w:eastAsia="pl-PL"/>
        </w:rPr>
        <w:t>3</w:t>
      </w:r>
      <w:r w:rsidRPr="00FA31BB">
        <w:rPr>
          <w:lang w:eastAsia="pl-PL"/>
        </w:rPr>
        <w:t xml:space="preserve"> ustawy </w:t>
      </w:r>
      <w:proofErr w:type="spellStart"/>
      <w:r w:rsidRPr="00FA31BB">
        <w:rPr>
          <w:lang w:eastAsia="pl-PL"/>
        </w:rPr>
        <w:t>Pzp</w:t>
      </w:r>
      <w:proofErr w:type="spellEnd"/>
      <w:r w:rsidRPr="00FA31BB">
        <w:rPr>
          <w:lang w:eastAsia="pl-PL"/>
        </w:rPr>
        <w:t>, w celu wykazania spełniania warunków udziału w postępowaniu</w:t>
      </w:r>
      <w:r w:rsidR="002F0411" w:rsidRPr="00FA31BB">
        <w:rPr>
          <w:lang w:eastAsia="pl-PL"/>
        </w:rPr>
        <w:t xml:space="preserve"> dotyczących zdolności technicznej lub zawodowej, Wykonawca</w:t>
      </w:r>
      <w:r w:rsidRPr="00FA31BB">
        <w:rPr>
          <w:lang w:eastAsia="pl-PL"/>
        </w:rPr>
        <w:t xml:space="preserve"> jest obowiązany wykazać </w:t>
      </w:r>
      <w:r w:rsidR="002F0411" w:rsidRPr="00FA31BB">
        <w:rPr>
          <w:lang w:eastAsia="pl-PL"/>
        </w:rPr>
        <w:t>Zamawiającemu</w:t>
      </w:r>
      <w:r w:rsidRPr="00FA31BB">
        <w:rPr>
          <w:lang w:eastAsia="pl-PL"/>
        </w:rPr>
        <w:t xml:space="preserve">, iż proponowany inny Podwykonawca lub </w:t>
      </w:r>
      <w:r w:rsidR="002F0411" w:rsidRPr="00FA31BB">
        <w:rPr>
          <w:lang w:eastAsia="pl-PL"/>
        </w:rPr>
        <w:t>W</w:t>
      </w:r>
      <w:r w:rsidRPr="00FA31BB">
        <w:rPr>
          <w:lang w:eastAsia="pl-PL"/>
        </w:rPr>
        <w:t>ykonawca samodzielnie spełnia je w stopniu nie mniejszym niż wymagany w trakcie postępowania o udzielenie zamówienia.</w:t>
      </w:r>
    </w:p>
    <w:p w14:paraId="31873AAD" w14:textId="62434421" w:rsidR="008C5553" w:rsidRPr="00FA31BB" w:rsidRDefault="006C5155" w:rsidP="003B59D6">
      <w:pPr>
        <w:numPr>
          <w:ilvl w:val="0"/>
          <w:numId w:val="18"/>
        </w:numPr>
        <w:suppressAutoHyphens w:val="0"/>
        <w:spacing w:after="200" w:line="276" w:lineRule="auto"/>
        <w:contextualSpacing/>
        <w:jc w:val="both"/>
        <w:rPr>
          <w:lang w:val="x-none" w:eastAsia="x-none"/>
        </w:rPr>
      </w:pPr>
      <w:r w:rsidRPr="00FA31BB">
        <w:rPr>
          <w:bCs/>
        </w:rPr>
        <w:t>Wykonawca jest zobowiązany do zgłaszania wszystkich projektów umów dotyczących podwykonawstwa</w:t>
      </w:r>
      <w:r w:rsidR="008C5553" w:rsidRPr="00FA31BB">
        <w:rPr>
          <w:bCs/>
        </w:rPr>
        <w:t xml:space="preserve">, których przedmiotem </w:t>
      </w:r>
      <w:r w:rsidR="00BD6CCB" w:rsidRPr="00FA31BB">
        <w:rPr>
          <w:bCs/>
        </w:rPr>
        <w:t>są dostawy</w:t>
      </w:r>
      <w:r w:rsidR="008C5553" w:rsidRPr="00FA31BB">
        <w:rPr>
          <w:bCs/>
        </w:rPr>
        <w:t xml:space="preserve"> lub </w:t>
      </w:r>
      <w:r w:rsidR="00C41933" w:rsidRPr="00FA31BB">
        <w:rPr>
          <w:bCs/>
        </w:rPr>
        <w:t>usługi, z</w:t>
      </w:r>
      <w:r w:rsidR="008C5553" w:rsidRPr="00FA31BB">
        <w:rPr>
          <w:bCs/>
        </w:rPr>
        <w:t xml:space="preserve"> wyłączeniem umów, których wartość jest mniejsza niż 0,5 % wartości umowy.</w:t>
      </w:r>
    </w:p>
    <w:p w14:paraId="2BE2CD13" w14:textId="77777777" w:rsidR="008C5553" w:rsidRPr="00FA31BB" w:rsidRDefault="006C5155" w:rsidP="003B59D6">
      <w:pPr>
        <w:numPr>
          <w:ilvl w:val="0"/>
          <w:numId w:val="18"/>
        </w:numPr>
        <w:suppressAutoHyphens w:val="0"/>
        <w:spacing w:after="200" w:line="276" w:lineRule="auto"/>
        <w:contextualSpacing/>
        <w:jc w:val="both"/>
        <w:rPr>
          <w:lang w:val="x-none" w:eastAsia="x-none"/>
        </w:rPr>
      </w:pPr>
      <w:r w:rsidRPr="00FA31BB">
        <w:rPr>
          <w:kern w:val="2"/>
        </w:rPr>
        <w:t xml:space="preserve">Termin na zgłoszenie przez Zamawiającego zastrzeżeń do projektu umowy o podwykonawstwo, której przedmiotem są </w:t>
      </w:r>
      <w:r w:rsidR="008C5553" w:rsidRPr="00FA31BB">
        <w:t>dostawy lub usługi</w:t>
      </w:r>
      <w:r w:rsidRPr="00FA31BB">
        <w:rPr>
          <w:kern w:val="2"/>
        </w:rPr>
        <w:t xml:space="preserve"> i do projektu jej zmiany </w:t>
      </w:r>
      <w:r w:rsidRPr="00FA31BB">
        <w:rPr>
          <w:kern w:val="2"/>
        </w:rPr>
        <w:lastRenderedPageBreak/>
        <w:t xml:space="preserve">lub sprzeciwu do umowy o podwykonawstwo, której przedmiotem są </w:t>
      </w:r>
      <w:r w:rsidR="008C5553" w:rsidRPr="00FA31BB">
        <w:t>dostawy lub usługi</w:t>
      </w:r>
      <w:r w:rsidRPr="00FA31BB">
        <w:rPr>
          <w:kern w:val="2"/>
        </w:rPr>
        <w:t xml:space="preserve"> i do jej zmian wynosi 14 dni od otrzymania projektu umowy lub projektu jej zmian.</w:t>
      </w:r>
    </w:p>
    <w:p w14:paraId="36E21DA8" w14:textId="77777777" w:rsidR="008C5553" w:rsidRPr="00FA31BB" w:rsidRDefault="006C5155" w:rsidP="003B59D6">
      <w:pPr>
        <w:numPr>
          <w:ilvl w:val="0"/>
          <w:numId w:val="18"/>
        </w:numPr>
        <w:suppressAutoHyphens w:val="0"/>
        <w:spacing w:after="200" w:line="276" w:lineRule="auto"/>
        <w:contextualSpacing/>
        <w:jc w:val="both"/>
        <w:rPr>
          <w:lang w:val="x-none" w:eastAsia="x-none"/>
        </w:rPr>
      </w:pPr>
      <w:r w:rsidRPr="00FA31BB">
        <w:rPr>
          <w:kern w:val="2"/>
        </w:rPr>
        <w:t>Wykonawca, Podwykonawca lub dalszy Podwykonawca ma obowiązek przedkładania Zamawiającemu poświadczonej za zgodność z oryginałem kopii zawartych umów o podwykonawstwo, których przedmiotem są dostawy lub usługi, oraz ich zmian w terminie 7 dni od dnia jej zawarcia, z wyłączeniem umów, których wartość jest mniejsza niż 0,5 % wartości umowy.</w:t>
      </w:r>
    </w:p>
    <w:p w14:paraId="1B988203" w14:textId="77777777" w:rsidR="008C5553" w:rsidRPr="00FA31BB" w:rsidRDefault="006C5155" w:rsidP="003B59D6">
      <w:pPr>
        <w:numPr>
          <w:ilvl w:val="0"/>
          <w:numId w:val="18"/>
        </w:numPr>
        <w:suppressAutoHyphens w:val="0"/>
        <w:spacing w:after="200" w:line="276" w:lineRule="auto"/>
        <w:contextualSpacing/>
        <w:jc w:val="both"/>
        <w:rPr>
          <w:lang w:val="x-none" w:eastAsia="x-none"/>
        </w:rPr>
      </w:pPr>
      <w:r w:rsidRPr="00FA31B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4C0679C" w14:textId="4999927C" w:rsidR="008C5553" w:rsidRPr="00FA31BB"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 xml:space="preserve">Wykonawca ma obowiązek dostarczenia Zamawiającemu, w ciągu 7 dni kalendarzowych od daty podpisania, kopii umowy o podwykonawstwo lub dalsze podwykonawstwo poświadczonej za zgodność z oryginałem, oraz ich zmian, w przypadku zmiany lub dodania Podwykonawcy w trakcie realizacji zamówienia publicznego. W przypadku zawarcia umowy o podwykonawstwo, Podwykonawcy z dalszym </w:t>
      </w:r>
      <w:r w:rsidR="00BD6CCB" w:rsidRPr="00FA31BB">
        <w:rPr>
          <w:lang w:eastAsia="pl-PL"/>
        </w:rPr>
        <w:t>podwykonawcą</w:t>
      </w:r>
      <w:r w:rsidRPr="00FA31BB">
        <w:rPr>
          <w:lang w:eastAsia="pl-PL"/>
        </w:rPr>
        <w:t xml:space="preserve"> oraz ich zmian, umowę dostarcza Wykonawca, Podwykonawca lub dalszy Podwykonawca, przy czym Podwykonawca lub dalszy Podwykonawca jest obowiązany dołączyć zgodę wykonawcy na zawarcie umowy o podwykonawstwo o treści zgodnej z projektem umowy o dalsze podwykonawstwo.</w:t>
      </w:r>
    </w:p>
    <w:p w14:paraId="2453A031" w14:textId="77777777" w:rsidR="008C5553" w:rsidRPr="00FA31BB"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 xml:space="preserve">Wykonawca zapłaci Podwykonawcy i dalszym Podwykonawcom całość należnej im kwoty za wykonaną pracę objętą przedmiotowym postępowaniem. </w:t>
      </w:r>
    </w:p>
    <w:p w14:paraId="37354D72" w14:textId="77777777" w:rsidR="008C5553" w:rsidRPr="00FA31BB"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Termin zapłaty przez Wykonawcę na rzecz Podwykonawców lub Podwykonawcy na rzecz dalszych Podwykonawców wynosi do 30 dni kalendarzowych od daty wystawienia faktury.</w:t>
      </w:r>
    </w:p>
    <w:p w14:paraId="12E8D97F" w14:textId="77777777" w:rsidR="00752DA6" w:rsidRPr="00752DA6" w:rsidRDefault="00C406EE" w:rsidP="003B59D6">
      <w:pPr>
        <w:numPr>
          <w:ilvl w:val="0"/>
          <w:numId w:val="18"/>
        </w:numPr>
        <w:suppressAutoHyphens w:val="0"/>
        <w:spacing w:after="200" w:line="276" w:lineRule="auto"/>
        <w:contextualSpacing/>
        <w:jc w:val="both"/>
        <w:rPr>
          <w:lang w:val="x-none" w:eastAsia="x-none"/>
        </w:rPr>
      </w:pPr>
      <w:r w:rsidRPr="00FA31BB">
        <w:rPr>
          <w:lang w:eastAsia="pl-PL"/>
        </w:rPr>
        <w:t>Przed wypłaceniem Wykonawcy należnego wynagrodzenia po wykonaniu przedmiotu zamówienia Wykonawca musi przedstawić dowody potwierdzające zapłatę wszystkich zobowiązań finansowych względem każdego Podwykonawcy, a Podwykonawca względem każdego dalszego Podwykonawcy.</w:t>
      </w:r>
    </w:p>
    <w:p w14:paraId="09EC90C4" w14:textId="77777777" w:rsidR="00752DA6" w:rsidRPr="00752DA6" w:rsidRDefault="00752DA6" w:rsidP="00AF374E">
      <w:pPr>
        <w:suppressAutoHyphens w:val="0"/>
        <w:spacing w:after="200" w:line="276" w:lineRule="auto"/>
        <w:contextualSpacing/>
        <w:jc w:val="both"/>
        <w:rPr>
          <w:lang w:val="x-none" w:eastAsia="x-none"/>
        </w:rPr>
      </w:pPr>
    </w:p>
    <w:p w14:paraId="537A6873" w14:textId="77777777" w:rsidR="00752DA6" w:rsidRPr="00752DA6" w:rsidRDefault="00752DA6" w:rsidP="00752DA6">
      <w:pPr>
        <w:spacing w:line="276" w:lineRule="auto"/>
        <w:contextualSpacing/>
        <w:jc w:val="center"/>
        <w:rPr>
          <w:b/>
          <w:bCs/>
        </w:rPr>
      </w:pPr>
      <w:r w:rsidRPr="00FA31BB">
        <w:rPr>
          <w:b/>
          <w:bCs/>
          <w:lang w:val="x-none"/>
        </w:rPr>
        <w:t xml:space="preserve">§ </w:t>
      </w:r>
      <w:r w:rsidR="00707857">
        <w:rPr>
          <w:b/>
          <w:bCs/>
        </w:rPr>
        <w:t>9</w:t>
      </w:r>
    </w:p>
    <w:p w14:paraId="1A05D4ED" w14:textId="77777777" w:rsidR="00752DA6" w:rsidRPr="00752DA6" w:rsidRDefault="00C406EE" w:rsidP="003B59D6">
      <w:pPr>
        <w:numPr>
          <w:ilvl w:val="0"/>
          <w:numId w:val="22"/>
        </w:numPr>
        <w:suppressAutoHyphens w:val="0"/>
        <w:spacing w:after="200" w:line="276" w:lineRule="auto"/>
        <w:contextualSpacing/>
        <w:jc w:val="both"/>
        <w:rPr>
          <w:lang w:val="x-none" w:eastAsia="x-none"/>
        </w:rPr>
      </w:pPr>
      <w:r w:rsidRPr="00752DA6">
        <w:rPr>
          <w:bCs/>
        </w:rPr>
        <w:t>Wykonawca</w:t>
      </w:r>
      <w:r w:rsidRPr="00752DA6">
        <w:rPr>
          <w:bCs/>
          <w:lang w:val="x-none"/>
        </w:rPr>
        <w:t xml:space="preserve"> zapłaci Z</w:t>
      </w:r>
      <w:r w:rsidRPr="00752DA6">
        <w:rPr>
          <w:bCs/>
        </w:rPr>
        <w:t>amawiającemu</w:t>
      </w:r>
      <w:r w:rsidR="00DF2E91" w:rsidRPr="00752DA6">
        <w:rPr>
          <w:bCs/>
          <w:lang w:val="x-none"/>
        </w:rPr>
        <w:t xml:space="preserve"> karę umowną</w:t>
      </w:r>
      <w:r w:rsidRPr="00752DA6">
        <w:rPr>
          <w:bCs/>
          <w:lang w:val="x-none"/>
        </w:rPr>
        <w:t>:</w:t>
      </w:r>
    </w:p>
    <w:p w14:paraId="6CC65712" w14:textId="77777777" w:rsidR="00752DA6" w:rsidRPr="00FA31BB" w:rsidRDefault="00752DA6" w:rsidP="003B59D6">
      <w:pPr>
        <w:numPr>
          <w:ilvl w:val="0"/>
          <w:numId w:val="12"/>
        </w:numPr>
        <w:suppressAutoHyphens w:val="0"/>
        <w:overflowPunct w:val="0"/>
        <w:autoSpaceDE w:val="0"/>
        <w:autoSpaceDN w:val="0"/>
        <w:adjustRightInd w:val="0"/>
        <w:spacing w:after="200" w:line="276" w:lineRule="auto"/>
        <w:contextualSpacing/>
        <w:jc w:val="both"/>
        <w:textAlignment w:val="baseline"/>
        <w:rPr>
          <w:lang w:val="x-none"/>
        </w:rPr>
      </w:pPr>
      <w:r w:rsidRPr="00FA31BB">
        <w:rPr>
          <w:lang w:val="x-none"/>
        </w:rPr>
        <w:t xml:space="preserve">za odstąpienie od umowy przez którąkolwiek ze </w:t>
      </w:r>
      <w:r w:rsidRPr="00FA31BB">
        <w:t>S</w:t>
      </w:r>
      <w:r w:rsidRPr="00FA31BB">
        <w:rPr>
          <w:lang w:val="x-none"/>
        </w:rPr>
        <w:t xml:space="preserve">tron z </w:t>
      </w:r>
      <w:r w:rsidRPr="00FA31BB">
        <w:t xml:space="preserve">przyczyn leżących po stronie </w:t>
      </w:r>
      <w:proofErr w:type="spellStart"/>
      <w:r w:rsidRPr="00FA31BB">
        <w:t>Wykonaw</w:t>
      </w:r>
      <w:r w:rsidRPr="00FA31BB">
        <w:rPr>
          <w:lang w:val="x-none"/>
        </w:rPr>
        <w:t>c</w:t>
      </w:r>
      <w:r w:rsidRPr="00FA31BB">
        <w:t>y</w:t>
      </w:r>
      <w:proofErr w:type="spellEnd"/>
      <w:r w:rsidRPr="00FA31BB">
        <w:rPr>
          <w:lang w:val="x-none"/>
        </w:rPr>
        <w:t xml:space="preserve">, w wysokości 5 000,00 zł (słownie: </w:t>
      </w:r>
      <w:r w:rsidRPr="00FA31BB">
        <w:t xml:space="preserve">pięć </w:t>
      </w:r>
      <w:r w:rsidRPr="00FA31BB">
        <w:rPr>
          <w:lang w:val="x-none"/>
        </w:rPr>
        <w:t>tysięcy zł 00/100</w:t>
      </w:r>
      <w:r w:rsidRPr="00FA31BB">
        <w:t>)</w:t>
      </w:r>
      <w:r w:rsidRPr="00FA31BB">
        <w:rPr>
          <w:lang w:val="x-none"/>
        </w:rPr>
        <w:t>,</w:t>
      </w:r>
    </w:p>
    <w:p w14:paraId="1007389D" w14:textId="1D53E5E9" w:rsidR="00752DA6" w:rsidRPr="00FA31BB" w:rsidRDefault="00752DA6" w:rsidP="003B59D6">
      <w:pPr>
        <w:numPr>
          <w:ilvl w:val="0"/>
          <w:numId w:val="12"/>
        </w:numPr>
        <w:suppressAutoHyphens w:val="0"/>
        <w:overflowPunct w:val="0"/>
        <w:autoSpaceDE w:val="0"/>
        <w:autoSpaceDN w:val="0"/>
        <w:adjustRightInd w:val="0"/>
        <w:spacing w:after="200" w:line="276" w:lineRule="auto"/>
        <w:contextualSpacing/>
        <w:jc w:val="both"/>
        <w:textAlignment w:val="baseline"/>
        <w:rPr>
          <w:lang w:val="x-none"/>
        </w:rPr>
      </w:pPr>
      <w:r w:rsidRPr="00FA31BB">
        <w:rPr>
          <w:bCs/>
          <w:lang w:val="x-none"/>
        </w:rPr>
        <w:t xml:space="preserve">za </w:t>
      </w:r>
      <w:r w:rsidR="00707857" w:rsidRPr="00707857">
        <w:rPr>
          <w:bCs/>
        </w:rPr>
        <w:t xml:space="preserve">opóźnienia Wykonawcy w dostarczeniu przedmiotu umowy ponad termin określony w § 4 ust. 3 umowy, Zamawiający ma prawo naliczyć karę umowną </w:t>
      </w:r>
      <w:r w:rsidR="00707857" w:rsidRPr="00707857">
        <w:rPr>
          <w:bCs/>
        </w:rPr>
        <w:br/>
        <w:t>w wysokości 0,</w:t>
      </w:r>
      <w:r w:rsidR="00707857">
        <w:rPr>
          <w:bCs/>
        </w:rPr>
        <w:t>2</w:t>
      </w:r>
      <w:r w:rsidR="00707857" w:rsidRPr="00707857">
        <w:rPr>
          <w:bCs/>
        </w:rPr>
        <w:t xml:space="preserve">% ceny </w:t>
      </w:r>
      <w:r w:rsidR="003A67FA">
        <w:rPr>
          <w:bCs/>
        </w:rPr>
        <w:t>netto</w:t>
      </w:r>
      <w:r w:rsidR="00707857" w:rsidRPr="00707857">
        <w:rPr>
          <w:bCs/>
        </w:rPr>
        <w:t xml:space="preserve"> dostarczonej z opóźnieniem partii oleju opałowego za każdy rozpoczęty dzień opóźnienia</w:t>
      </w:r>
      <w:r w:rsidRPr="00FA31BB">
        <w:rPr>
          <w:bCs/>
          <w:lang w:val="x-none"/>
        </w:rPr>
        <w:t>,</w:t>
      </w:r>
    </w:p>
    <w:p w14:paraId="0013A83F" w14:textId="36A7DC89" w:rsidR="00752DA6" w:rsidRPr="00FA31BB" w:rsidRDefault="00752DA6" w:rsidP="003B59D6">
      <w:pPr>
        <w:numPr>
          <w:ilvl w:val="0"/>
          <w:numId w:val="12"/>
        </w:numPr>
        <w:suppressAutoHyphens w:val="0"/>
        <w:overflowPunct w:val="0"/>
        <w:autoSpaceDE w:val="0"/>
        <w:autoSpaceDN w:val="0"/>
        <w:adjustRightInd w:val="0"/>
        <w:spacing w:after="200" w:line="276" w:lineRule="auto"/>
        <w:contextualSpacing/>
        <w:jc w:val="both"/>
        <w:textAlignment w:val="baseline"/>
        <w:rPr>
          <w:lang w:val="x-none"/>
        </w:rPr>
      </w:pPr>
      <w:r w:rsidRPr="00FA31BB">
        <w:rPr>
          <w:lang w:val="x-none"/>
        </w:rPr>
        <w:t>za nieprzedłożenie dokumentów potwierdzających zatrudnienie kierowców na podstawie umowy o pracę - w wysokości 200,00 złotych za każdy nieprzedłożony dokument,</w:t>
      </w:r>
    </w:p>
    <w:p w14:paraId="0D2A17C3" w14:textId="77777777" w:rsidR="00752DA6" w:rsidRPr="00752DA6" w:rsidRDefault="00752DA6" w:rsidP="003B59D6">
      <w:pPr>
        <w:numPr>
          <w:ilvl w:val="0"/>
          <w:numId w:val="12"/>
        </w:numPr>
        <w:suppressAutoHyphens w:val="0"/>
        <w:overflowPunct w:val="0"/>
        <w:autoSpaceDE w:val="0"/>
        <w:autoSpaceDN w:val="0"/>
        <w:adjustRightInd w:val="0"/>
        <w:spacing w:after="200" w:line="276" w:lineRule="auto"/>
        <w:contextualSpacing/>
        <w:jc w:val="both"/>
        <w:textAlignment w:val="baseline"/>
        <w:rPr>
          <w:lang w:val="x-none"/>
        </w:rPr>
      </w:pPr>
      <w:r w:rsidRPr="00FA31BB">
        <w:rPr>
          <w:lang w:val="x-none"/>
        </w:rPr>
        <w:lastRenderedPageBreak/>
        <w:t>za dopuszczenie do wykonywania przedmiotu umowy przez kierowcę niezatrudnionego na umowę o pracę – w wysokości 1 000,00 złotych za każdy taki przypadek.</w:t>
      </w:r>
    </w:p>
    <w:p w14:paraId="22DE4106" w14:textId="77777777" w:rsidR="00752DA6" w:rsidRDefault="00C406EE" w:rsidP="003B59D6">
      <w:pPr>
        <w:numPr>
          <w:ilvl w:val="0"/>
          <w:numId w:val="22"/>
        </w:numPr>
        <w:suppressAutoHyphens w:val="0"/>
        <w:spacing w:after="200" w:line="276" w:lineRule="auto"/>
        <w:contextualSpacing/>
        <w:jc w:val="both"/>
        <w:rPr>
          <w:lang w:val="x-none" w:eastAsia="x-none"/>
        </w:rPr>
      </w:pPr>
      <w:r w:rsidRPr="00752DA6">
        <w:rPr>
          <w:bCs/>
          <w:lang w:val="x-none"/>
        </w:rPr>
        <w:t>Z</w:t>
      </w:r>
      <w:r w:rsidRPr="00752DA6">
        <w:rPr>
          <w:bCs/>
        </w:rPr>
        <w:t xml:space="preserve">amawiający </w:t>
      </w:r>
      <w:r w:rsidRPr="00752DA6">
        <w:rPr>
          <w:bCs/>
          <w:lang w:val="x-none"/>
        </w:rPr>
        <w:t xml:space="preserve">zapłaci </w:t>
      </w:r>
      <w:proofErr w:type="spellStart"/>
      <w:r w:rsidRPr="00752DA6">
        <w:rPr>
          <w:bCs/>
        </w:rPr>
        <w:t>Wykonaw</w:t>
      </w:r>
      <w:r w:rsidR="005E2A2B" w:rsidRPr="00752DA6">
        <w:rPr>
          <w:bCs/>
          <w:lang w:val="x-none"/>
        </w:rPr>
        <w:t>cy</w:t>
      </w:r>
      <w:proofErr w:type="spellEnd"/>
      <w:r w:rsidR="005E2A2B" w:rsidRPr="00752DA6">
        <w:rPr>
          <w:bCs/>
          <w:lang w:val="x-none"/>
        </w:rPr>
        <w:t xml:space="preserve"> karę umowną </w:t>
      </w:r>
      <w:r w:rsidRPr="00752DA6">
        <w:rPr>
          <w:lang w:val="x-none"/>
        </w:rPr>
        <w:t xml:space="preserve">za odstąpienie od umowy przez którąkolwiek ze </w:t>
      </w:r>
      <w:r w:rsidR="005E2A2B" w:rsidRPr="00FA31BB">
        <w:t>S</w:t>
      </w:r>
      <w:r w:rsidRPr="00752DA6">
        <w:rPr>
          <w:lang w:val="x-none"/>
        </w:rPr>
        <w:t>tron z przyczyn za które odpowiedzialność ponosi Z</w:t>
      </w:r>
      <w:r w:rsidRPr="00FA31BB">
        <w:t>amawiający</w:t>
      </w:r>
      <w:r w:rsidR="005E2A2B" w:rsidRPr="00752DA6">
        <w:rPr>
          <w:lang w:val="x-none"/>
        </w:rPr>
        <w:t xml:space="preserve">, </w:t>
      </w:r>
      <w:r w:rsidR="005E2A2B" w:rsidRPr="00752DA6">
        <w:rPr>
          <w:lang w:val="x-none"/>
        </w:rPr>
        <w:br/>
      </w:r>
      <w:r w:rsidR="00DF2E91" w:rsidRPr="00752DA6">
        <w:rPr>
          <w:lang w:val="x-none"/>
        </w:rPr>
        <w:t xml:space="preserve">w wysokości </w:t>
      </w:r>
      <w:r w:rsidR="005E2A2B" w:rsidRPr="00752DA6">
        <w:rPr>
          <w:lang w:val="x-none"/>
        </w:rPr>
        <w:t>5 000,00 zł (</w:t>
      </w:r>
      <w:r w:rsidRPr="00752DA6">
        <w:rPr>
          <w:lang w:val="x-none"/>
        </w:rPr>
        <w:t>słownie:</w:t>
      </w:r>
      <w:r w:rsidR="00DF2E91" w:rsidRPr="00FA31BB">
        <w:t xml:space="preserve"> pięć</w:t>
      </w:r>
      <w:r w:rsidRPr="00752DA6">
        <w:rPr>
          <w:lang w:val="x-none"/>
        </w:rPr>
        <w:t xml:space="preserve"> tysięcy zł 00/100</w:t>
      </w:r>
      <w:r w:rsidR="005E2A2B" w:rsidRPr="00FA31BB">
        <w:t>)</w:t>
      </w:r>
      <w:r w:rsidRPr="00752DA6">
        <w:rPr>
          <w:lang w:val="x-none"/>
        </w:rPr>
        <w:t>.</w:t>
      </w:r>
    </w:p>
    <w:p w14:paraId="4371589E" w14:textId="77777777" w:rsidR="00752DA6" w:rsidRDefault="005E2A2B" w:rsidP="003B59D6">
      <w:pPr>
        <w:numPr>
          <w:ilvl w:val="0"/>
          <w:numId w:val="22"/>
        </w:numPr>
        <w:suppressAutoHyphens w:val="0"/>
        <w:spacing w:after="200" w:line="276" w:lineRule="auto"/>
        <w:contextualSpacing/>
        <w:jc w:val="both"/>
        <w:rPr>
          <w:lang w:val="x-none" w:eastAsia="x-none"/>
        </w:rPr>
      </w:pPr>
      <w:r w:rsidRPr="00752DA6">
        <w:rPr>
          <w:lang w:val="x-none"/>
        </w:rPr>
        <w:t>Kary umowne, o których mowa w niniejszej umowie będą potrącane z faktur Wykonawcy.</w:t>
      </w:r>
    </w:p>
    <w:p w14:paraId="6E617A11" w14:textId="77777777" w:rsidR="00752DA6" w:rsidRDefault="005E2A2B" w:rsidP="003B59D6">
      <w:pPr>
        <w:numPr>
          <w:ilvl w:val="0"/>
          <w:numId w:val="22"/>
        </w:numPr>
        <w:suppressAutoHyphens w:val="0"/>
        <w:spacing w:after="200" w:line="276" w:lineRule="auto"/>
        <w:contextualSpacing/>
        <w:jc w:val="both"/>
        <w:rPr>
          <w:lang w:val="x-none" w:eastAsia="x-none"/>
        </w:rPr>
      </w:pPr>
      <w:r w:rsidRPr="00752DA6">
        <w:rPr>
          <w:lang w:val="x-none"/>
        </w:rPr>
        <w:t>Kary będą potrącane automatycznie bez uzyskiwania zgody Wykonawcy.</w:t>
      </w:r>
    </w:p>
    <w:p w14:paraId="2C94C1C2" w14:textId="77777777" w:rsidR="00752DA6" w:rsidRDefault="005E2A2B" w:rsidP="003B59D6">
      <w:pPr>
        <w:numPr>
          <w:ilvl w:val="0"/>
          <w:numId w:val="22"/>
        </w:numPr>
        <w:suppressAutoHyphens w:val="0"/>
        <w:spacing w:after="200" w:line="276" w:lineRule="auto"/>
        <w:contextualSpacing/>
        <w:jc w:val="both"/>
        <w:rPr>
          <w:lang w:val="x-none" w:eastAsia="x-none"/>
        </w:rPr>
      </w:pPr>
      <w:r w:rsidRPr="00752DA6">
        <w:rPr>
          <w:lang w:val="x-none"/>
        </w:rPr>
        <w:t>Zamawiający ma prawo dochodzić odszkodowania uzupełniającego na zasadach przewidzianych w Kodeksie  cywilnym,  jeżeli szkoda przewyższy wysokość kar umownych.</w:t>
      </w:r>
    </w:p>
    <w:p w14:paraId="61D9F263" w14:textId="77777777" w:rsidR="00752DA6" w:rsidRDefault="005E2A2B" w:rsidP="003B59D6">
      <w:pPr>
        <w:numPr>
          <w:ilvl w:val="0"/>
          <w:numId w:val="22"/>
        </w:numPr>
        <w:suppressAutoHyphens w:val="0"/>
        <w:spacing w:after="200" w:line="276" w:lineRule="auto"/>
        <w:contextualSpacing/>
        <w:jc w:val="both"/>
      </w:pPr>
      <w:r w:rsidRPr="006B5952">
        <w:rPr>
          <w:lang w:val="x-none"/>
        </w:rPr>
        <w:t xml:space="preserve">Łączna maksymalna wysokość kar umownych, których mogą dochodzić Strony umowy nie może przekroczyć 20% </w:t>
      </w:r>
      <w:r w:rsidR="006B5952">
        <w:t xml:space="preserve">całkowitego </w:t>
      </w:r>
      <w:r w:rsidRPr="006B5952">
        <w:rPr>
          <w:lang w:val="x-none"/>
        </w:rPr>
        <w:t>wynagrodzenia umownego netto</w:t>
      </w:r>
      <w:r w:rsidR="006B5952">
        <w:t>.</w:t>
      </w:r>
      <w:r w:rsidR="00EB533E">
        <w:t xml:space="preserve"> </w:t>
      </w:r>
    </w:p>
    <w:p w14:paraId="5B2B17ED" w14:textId="77777777" w:rsidR="009F267B" w:rsidRPr="00FA31BB" w:rsidRDefault="009F267B" w:rsidP="00EB587C">
      <w:pPr>
        <w:suppressAutoHyphens w:val="0"/>
        <w:overflowPunct w:val="0"/>
        <w:autoSpaceDE w:val="0"/>
        <w:autoSpaceDN w:val="0"/>
        <w:adjustRightInd w:val="0"/>
        <w:spacing w:after="120" w:line="276" w:lineRule="auto"/>
        <w:contextualSpacing/>
        <w:jc w:val="both"/>
        <w:textAlignment w:val="baseline"/>
        <w:rPr>
          <w:bCs/>
          <w:lang w:val="x-none"/>
        </w:rPr>
      </w:pPr>
    </w:p>
    <w:p w14:paraId="1F41D424" w14:textId="77777777" w:rsidR="00EB587C" w:rsidRPr="00FA31BB" w:rsidRDefault="00EB587C" w:rsidP="00EB587C">
      <w:pPr>
        <w:spacing w:line="276" w:lineRule="auto"/>
        <w:contextualSpacing/>
        <w:jc w:val="center"/>
        <w:rPr>
          <w:b/>
          <w:bCs/>
        </w:rPr>
      </w:pPr>
      <w:r w:rsidRPr="00FA31BB">
        <w:rPr>
          <w:b/>
          <w:bCs/>
          <w:lang w:val="x-none"/>
        </w:rPr>
        <w:t>§ 1</w:t>
      </w:r>
      <w:r w:rsidR="00EE5B9E">
        <w:rPr>
          <w:b/>
          <w:bCs/>
        </w:rPr>
        <w:t>0</w:t>
      </w:r>
    </w:p>
    <w:p w14:paraId="3B741D61" w14:textId="33005D3B" w:rsidR="00EB587C" w:rsidRPr="00FA31BB" w:rsidRDefault="00EB587C" w:rsidP="00EB587C">
      <w:pPr>
        <w:spacing w:line="276" w:lineRule="auto"/>
        <w:contextualSpacing/>
        <w:jc w:val="both"/>
        <w:rPr>
          <w:b/>
          <w:bCs/>
        </w:rPr>
      </w:pPr>
      <w:r w:rsidRPr="00FA31BB">
        <w:rPr>
          <w:bCs/>
        </w:rPr>
        <w:t xml:space="preserve">Strony umowy zgodnie ustalają, że w przypadku </w:t>
      </w:r>
      <w:r w:rsidR="00707857">
        <w:rPr>
          <w:bCs/>
        </w:rPr>
        <w:t xml:space="preserve">realizowania dostaw </w:t>
      </w:r>
      <w:r w:rsidRPr="00FA31BB">
        <w:rPr>
          <w:bCs/>
        </w:rPr>
        <w:t xml:space="preserve">w sposób niezgodny </w:t>
      </w:r>
      <w:r w:rsidR="00DA4BCB">
        <w:rPr>
          <w:bCs/>
        </w:rPr>
        <w:br/>
      </w:r>
      <w:r w:rsidRPr="00FA31BB">
        <w:rPr>
          <w:bCs/>
        </w:rPr>
        <w:t xml:space="preserve">z </w:t>
      </w:r>
      <w:r w:rsidR="00BD6CCB" w:rsidRPr="00FA31BB">
        <w:rPr>
          <w:bCs/>
        </w:rPr>
        <w:t>umową w</w:t>
      </w:r>
      <w:r w:rsidRPr="00FA31BB">
        <w:rPr>
          <w:bCs/>
        </w:rPr>
        <w:t xml:space="preserve"> całości lub </w:t>
      </w:r>
      <w:r w:rsidR="00BD6CCB">
        <w:rPr>
          <w:bCs/>
        </w:rPr>
        <w:t xml:space="preserve">w </w:t>
      </w:r>
      <w:r w:rsidRPr="00FA31BB">
        <w:rPr>
          <w:bCs/>
        </w:rPr>
        <w:t>części Zamawiający będzie miał prawo powierzenia wykonania zastępczego prac w ramach odrębnej umowy bez dodatkowych wezwań Wykonawcy</w:t>
      </w:r>
      <w:r w:rsidR="00F04B77" w:rsidRPr="00FA31BB">
        <w:rPr>
          <w:bCs/>
        </w:rPr>
        <w:t xml:space="preserve">. </w:t>
      </w:r>
      <w:r w:rsidR="00BD6CCB" w:rsidRPr="00FA31BB">
        <w:rPr>
          <w:bCs/>
        </w:rPr>
        <w:t>Wykonawca pokryje</w:t>
      </w:r>
      <w:r w:rsidRPr="00FA31BB">
        <w:rPr>
          <w:bCs/>
        </w:rPr>
        <w:t xml:space="preserve"> w całości koszty tego wykonania w terminie 7 dni od daty otrzymania wezwania do zapłaty na podstawie wystawionej faktury. </w:t>
      </w:r>
    </w:p>
    <w:p w14:paraId="7097E3D5" w14:textId="77777777" w:rsidR="00EB587C" w:rsidRPr="00FA31BB" w:rsidRDefault="00EB587C" w:rsidP="00EB587C">
      <w:pPr>
        <w:suppressAutoHyphens w:val="0"/>
        <w:overflowPunct w:val="0"/>
        <w:autoSpaceDE w:val="0"/>
        <w:autoSpaceDN w:val="0"/>
        <w:adjustRightInd w:val="0"/>
        <w:spacing w:after="120" w:line="276" w:lineRule="auto"/>
        <w:contextualSpacing/>
        <w:jc w:val="both"/>
        <w:textAlignment w:val="baseline"/>
        <w:rPr>
          <w:lang w:val="x-none"/>
        </w:rPr>
      </w:pPr>
    </w:p>
    <w:p w14:paraId="0E0C5B2B" w14:textId="77777777" w:rsidR="00EB587C" w:rsidRPr="00FA31BB" w:rsidRDefault="00EB587C" w:rsidP="00EB587C">
      <w:pPr>
        <w:spacing w:after="140" w:line="276" w:lineRule="auto"/>
        <w:contextualSpacing/>
        <w:jc w:val="center"/>
        <w:rPr>
          <w:rFonts w:eastAsia="Calibri"/>
          <w:b/>
          <w:bCs/>
        </w:rPr>
      </w:pPr>
      <w:r w:rsidRPr="00FA31BB">
        <w:rPr>
          <w:rFonts w:eastAsia="Calibri"/>
          <w:b/>
          <w:bCs/>
        </w:rPr>
        <w:t>§11</w:t>
      </w:r>
    </w:p>
    <w:p w14:paraId="0B122C9C" w14:textId="77777777" w:rsidR="00EB587C" w:rsidRPr="00FA31BB" w:rsidRDefault="00EB587C" w:rsidP="00EB587C">
      <w:pPr>
        <w:spacing w:after="140" w:line="276" w:lineRule="auto"/>
        <w:contextualSpacing/>
        <w:jc w:val="center"/>
        <w:rPr>
          <w:rFonts w:eastAsia="Calibri"/>
          <w:b/>
          <w:bCs/>
        </w:rPr>
      </w:pPr>
      <w:r w:rsidRPr="00FA31BB">
        <w:rPr>
          <w:rFonts w:eastAsia="Calibri"/>
          <w:b/>
          <w:bCs/>
        </w:rPr>
        <w:t>Odstąpienie od umowy</w:t>
      </w:r>
    </w:p>
    <w:p w14:paraId="534601B0" w14:textId="77777777" w:rsidR="00EB587C" w:rsidRPr="00FA31BB" w:rsidRDefault="00EB587C" w:rsidP="003B59D6">
      <w:pPr>
        <w:numPr>
          <w:ilvl w:val="0"/>
          <w:numId w:val="3"/>
        </w:numPr>
        <w:suppressAutoHyphens w:val="0"/>
        <w:autoSpaceDE w:val="0"/>
        <w:spacing w:after="68" w:line="276" w:lineRule="auto"/>
        <w:ind w:left="567"/>
        <w:contextualSpacing/>
        <w:jc w:val="both"/>
        <w:rPr>
          <w:rFonts w:eastAsia="Calibri"/>
        </w:rPr>
      </w:pPr>
      <w:r w:rsidRPr="00FA31BB">
        <w:rPr>
          <w:rFonts w:eastAsia="Calibri"/>
        </w:rPr>
        <w:t xml:space="preserve">Prawo odstąpienia od umowy, oprócz przypadków przewidzianych przepisami Kodeksu cywilnego, przysługuje w następujących sytuacjach: </w:t>
      </w:r>
    </w:p>
    <w:p w14:paraId="3FBB8C70" w14:textId="77777777" w:rsidR="00EB587C" w:rsidRPr="00FA31BB" w:rsidRDefault="00EB587C" w:rsidP="003B59D6">
      <w:pPr>
        <w:numPr>
          <w:ilvl w:val="0"/>
          <w:numId w:val="4"/>
        </w:numPr>
        <w:suppressAutoHyphens w:val="0"/>
        <w:autoSpaceDE w:val="0"/>
        <w:spacing w:after="68" w:line="276" w:lineRule="auto"/>
        <w:contextualSpacing/>
        <w:jc w:val="both"/>
        <w:rPr>
          <w:rFonts w:eastAsia="Calibri"/>
        </w:rPr>
      </w:pPr>
      <w:r w:rsidRPr="00FA31BB">
        <w:rPr>
          <w:rFonts w:eastAsia="Calibri"/>
        </w:rPr>
        <w:t xml:space="preserve">Zamawiającemu przysługuje prawo odstąpienia od umowy, gdy: </w:t>
      </w:r>
    </w:p>
    <w:p w14:paraId="190773D1" w14:textId="300571A8" w:rsidR="00EB587C" w:rsidRPr="00FA31BB" w:rsidRDefault="00EB587C" w:rsidP="003B59D6">
      <w:pPr>
        <w:numPr>
          <w:ilvl w:val="0"/>
          <w:numId w:val="5"/>
        </w:numPr>
        <w:suppressAutoHyphens w:val="0"/>
        <w:autoSpaceDE w:val="0"/>
        <w:spacing w:after="68" w:line="276" w:lineRule="auto"/>
        <w:contextualSpacing/>
        <w:jc w:val="both"/>
        <w:rPr>
          <w:rFonts w:eastAsia="Calibri"/>
        </w:rPr>
      </w:pPr>
      <w:r w:rsidRPr="00FA31BB">
        <w:rPr>
          <w:rFonts w:eastAsia="Calibri"/>
        </w:rPr>
        <w:t>wystąpi istotna zmiana okoliczności powodująca, że wykonanie umowy nie leży w interesie publicznym, czego nie można było przewidzieć w chwili zawierania umowy lub dalsze wykonywanie umowy może zagrozić istotnemu interesowi bezpieczeństwa państwa lub bezpieczeństwu publicznemu, odstąpienie od umowy w tym przypadku może nastąpić w terminie 30 dni od powzięcia wiadomości o powyższych okolicznościach. W powyższym przypadku, Wykonawcy nie przysługuje roszczenie o zapłatę kary umownej lub odszkodowania; może on żądać jedynie części wynagrodzenia odpowiadającego wartości dotychczas wykonanego prawidłowo i bez zastrzeżeń ze strony</w:t>
      </w:r>
      <w:r w:rsidR="00752DA6">
        <w:rPr>
          <w:rFonts w:eastAsia="Calibri"/>
        </w:rPr>
        <w:t xml:space="preserve"> Zamawiającego przedmiotu umowy,</w:t>
      </w:r>
    </w:p>
    <w:p w14:paraId="4DF2C535" w14:textId="77777777" w:rsidR="00EB587C" w:rsidRPr="00FA31BB" w:rsidRDefault="00EB587C" w:rsidP="003B59D6">
      <w:pPr>
        <w:numPr>
          <w:ilvl w:val="0"/>
          <w:numId w:val="5"/>
        </w:numPr>
        <w:suppressAutoHyphens w:val="0"/>
        <w:autoSpaceDE w:val="0"/>
        <w:spacing w:after="160" w:line="276" w:lineRule="auto"/>
        <w:contextualSpacing/>
        <w:jc w:val="both"/>
        <w:rPr>
          <w:rFonts w:eastAsia="Calibri"/>
        </w:rPr>
      </w:pPr>
      <w:r w:rsidRPr="00FA31BB">
        <w:rPr>
          <w:rFonts w:eastAsia="Calibri"/>
        </w:rPr>
        <w:t xml:space="preserve">Wykonawca bez uzasadnionych przyczyn nie </w:t>
      </w:r>
      <w:r w:rsidR="00DA4BCB">
        <w:rPr>
          <w:rFonts w:eastAsia="Calibri"/>
        </w:rPr>
        <w:t xml:space="preserve">realizuje dostaw oleju opałowego, </w:t>
      </w:r>
      <w:r w:rsidRPr="00FA31BB">
        <w:rPr>
          <w:rFonts w:eastAsia="Calibri"/>
        </w:rPr>
        <w:t>pomimo wezwania Za</w:t>
      </w:r>
      <w:r w:rsidR="00752DA6">
        <w:rPr>
          <w:rFonts w:eastAsia="Calibri"/>
        </w:rPr>
        <w:t>mawiającego złożonego na piśmie,</w:t>
      </w:r>
    </w:p>
    <w:p w14:paraId="75846981" w14:textId="77777777" w:rsidR="00EB587C" w:rsidRPr="00FA31BB" w:rsidRDefault="00DA4BCB" w:rsidP="003B59D6">
      <w:pPr>
        <w:numPr>
          <w:ilvl w:val="0"/>
          <w:numId w:val="5"/>
        </w:numPr>
        <w:suppressAutoHyphens w:val="0"/>
        <w:autoSpaceDE w:val="0"/>
        <w:spacing w:after="160" w:line="276" w:lineRule="auto"/>
        <w:contextualSpacing/>
        <w:jc w:val="both"/>
        <w:rPr>
          <w:rFonts w:eastAsia="Calibri"/>
        </w:rPr>
      </w:pPr>
      <w:r>
        <w:rPr>
          <w:rFonts w:eastAsia="Calibri"/>
        </w:rPr>
        <w:t>Wykonawca realizuje dostawy</w:t>
      </w:r>
      <w:r w:rsidR="00EB587C" w:rsidRPr="00FA31BB">
        <w:rPr>
          <w:rFonts w:eastAsia="Calibri"/>
        </w:rPr>
        <w:t xml:space="preserve"> niezgodnie z postanowieniami umowy lub przepisami powszechnie obowiązując</w:t>
      </w:r>
      <w:r w:rsidR="00752DA6">
        <w:rPr>
          <w:rFonts w:eastAsia="Calibri"/>
        </w:rPr>
        <w:t>ymi, w tym bezpieczeństwa pracy,</w:t>
      </w:r>
    </w:p>
    <w:p w14:paraId="73D05F3D" w14:textId="77777777" w:rsidR="00EB587C" w:rsidRPr="00FA31BB" w:rsidRDefault="00EB587C" w:rsidP="003B59D6">
      <w:pPr>
        <w:numPr>
          <w:ilvl w:val="0"/>
          <w:numId w:val="5"/>
        </w:numPr>
        <w:suppressAutoHyphens w:val="0"/>
        <w:autoSpaceDE w:val="0"/>
        <w:spacing w:after="160" w:line="276" w:lineRule="auto"/>
        <w:contextualSpacing/>
        <w:jc w:val="both"/>
        <w:rPr>
          <w:rFonts w:eastAsia="Calibri"/>
        </w:rPr>
      </w:pPr>
      <w:r w:rsidRPr="00FA31BB">
        <w:rPr>
          <w:rFonts w:eastAsia="Calibri"/>
        </w:rPr>
        <w:t>wystąpi konieczność wielokrotnego zlecania wykonawstwa zastępczego,</w:t>
      </w:r>
    </w:p>
    <w:p w14:paraId="1BE29E39" w14:textId="77777777" w:rsidR="00EB587C" w:rsidRPr="00FA31BB" w:rsidRDefault="00EB587C" w:rsidP="003B59D6">
      <w:pPr>
        <w:numPr>
          <w:ilvl w:val="0"/>
          <w:numId w:val="4"/>
        </w:numPr>
        <w:suppressAutoHyphens w:val="0"/>
        <w:autoSpaceDE w:val="0"/>
        <w:spacing w:after="160" w:line="276" w:lineRule="auto"/>
        <w:contextualSpacing/>
        <w:jc w:val="both"/>
        <w:rPr>
          <w:rFonts w:eastAsia="Calibri"/>
        </w:rPr>
      </w:pPr>
      <w:r w:rsidRPr="00FA31BB">
        <w:rPr>
          <w:rFonts w:eastAsia="Calibri"/>
        </w:rPr>
        <w:t>Wykonawcy przysługuje prawo do odstąpienia od umowy, gdy Zamawiający:</w:t>
      </w:r>
    </w:p>
    <w:p w14:paraId="5FDCBC4F" w14:textId="77777777" w:rsidR="00EB587C" w:rsidRPr="00FA31BB" w:rsidRDefault="00EB587C" w:rsidP="003B59D6">
      <w:pPr>
        <w:numPr>
          <w:ilvl w:val="0"/>
          <w:numId w:val="6"/>
        </w:numPr>
        <w:suppressAutoHyphens w:val="0"/>
        <w:autoSpaceDE w:val="0"/>
        <w:spacing w:after="160" w:line="276" w:lineRule="auto"/>
        <w:contextualSpacing/>
        <w:jc w:val="both"/>
        <w:rPr>
          <w:rFonts w:eastAsia="Calibri"/>
        </w:rPr>
      </w:pPr>
      <w:r w:rsidRPr="00FA31BB">
        <w:rPr>
          <w:rFonts w:eastAsia="Calibri"/>
        </w:rPr>
        <w:t>nie wywiązuje się z obowiązku zapłaty faktur, mimo dodatkowego wezwania w terminie dwóch miesięcy od upływu terminu na zapłatę faktur,</w:t>
      </w:r>
    </w:p>
    <w:p w14:paraId="3231071B" w14:textId="77777777" w:rsidR="00EB587C" w:rsidRPr="00FA31BB" w:rsidRDefault="00EB587C" w:rsidP="003B59D6">
      <w:pPr>
        <w:numPr>
          <w:ilvl w:val="0"/>
          <w:numId w:val="6"/>
        </w:numPr>
        <w:suppressAutoHyphens w:val="0"/>
        <w:autoSpaceDE w:val="0"/>
        <w:spacing w:after="160" w:line="276" w:lineRule="auto"/>
        <w:contextualSpacing/>
        <w:jc w:val="both"/>
        <w:rPr>
          <w:rFonts w:eastAsia="Calibri"/>
        </w:rPr>
      </w:pPr>
      <w:r w:rsidRPr="00FA31BB">
        <w:rPr>
          <w:rFonts w:eastAsia="Calibri"/>
        </w:rPr>
        <w:lastRenderedPageBreak/>
        <w:t>zawiadomi Wykonawcę, iż wobec zaistnienia uprzednio nieprzewidzianych okoliczności nie będzie mógł spełnić swoich zobowiązań wobec Wykonawcy.</w:t>
      </w:r>
    </w:p>
    <w:p w14:paraId="1DEA5992" w14:textId="77777777" w:rsidR="00EB587C" w:rsidRPr="00FA31BB" w:rsidRDefault="00EB587C" w:rsidP="003B59D6">
      <w:pPr>
        <w:numPr>
          <w:ilvl w:val="0"/>
          <w:numId w:val="3"/>
        </w:numPr>
        <w:suppressAutoHyphens w:val="0"/>
        <w:autoSpaceDE w:val="0"/>
        <w:spacing w:after="69" w:line="276" w:lineRule="auto"/>
        <w:contextualSpacing/>
        <w:jc w:val="both"/>
        <w:rPr>
          <w:rFonts w:eastAsia="Calibri"/>
        </w:rPr>
      </w:pPr>
      <w:r w:rsidRPr="00FA31BB">
        <w:rPr>
          <w:rFonts w:eastAsia="Calibri"/>
        </w:rPr>
        <w:t xml:space="preserve">Odstąpienie od umowy powinno nastąpić w formie pisemnej pod rygorem nieważności takiego oświadczenia i powinno zawierać uzasadnienie. Może być dokonane w terminie 30 dni od dnia pozyskania informacji o zaistnieniu zdarzenia stanowiącego podstawę odstąpienia. </w:t>
      </w:r>
    </w:p>
    <w:p w14:paraId="427B09CF" w14:textId="77777777" w:rsidR="00752DA6" w:rsidRPr="00FA31BB" w:rsidRDefault="00752DA6" w:rsidP="00EB587C">
      <w:pPr>
        <w:suppressAutoHyphens w:val="0"/>
        <w:autoSpaceDE w:val="0"/>
        <w:spacing w:after="69" w:line="276" w:lineRule="auto"/>
        <w:contextualSpacing/>
        <w:jc w:val="both"/>
        <w:rPr>
          <w:rFonts w:eastAsia="Calibri"/>
        </w:rPr>
      </w:pPr>
    </w:p>
    <w:p w14:paraId="053426E4" w14:textId="77777777" w:rsidR="00EB587C" w:rsidRPr="00FA31BB" w:rsidRDefault="00EB587C" w:rsidP="00EB587C">
      <w:pPr>
        <w:autoSpaceDE w:val="0"/>
        <w:spacing w:line="276" w:lineRule="auto"/>
        <w:contextualSpacing/>
        <w:jc w:val="center"/>
        <w:rPr>
          <w:rFonts w:eastAsia="Calibri"/>
          <w:b/>
          <w:bCs/>
        </w:rPr>
      </w:pPr>
      <w:r w:rsidRPr="00FA31BB">
        <w:rPr>
          <w:rFonts w:eastAsia="Calibri"/>
          <w:b/>
          <w:bCs/>
        </w:rPr>
        <w:t>§ 12</w:t>
      </w:r>
    </w:p>
    <w:p w14:paraId="3CC4A064" w14:textId="77777777" w:rsidR="00EB587C" w:rsidRPr="00FA31BB" w:rsidRDefault="00EB587C" w:rsidP="00EB587C">
      <w:pPr>
        <w:autoSpaceDE w:val="0"/>
        <w:spacing w:line="276" w:lineRule="auto"/>
        <w:contextualSpacing/>
        <w:jc w:val="center"/>
        <w:rPr>
          <w:rFonts w:eastAsia="Calibri"/>
          <w:b/>
          <w:bCs/>
        </w:rPr>
      </w:pPr>
      <w:r w:rsidRPr="00FA31BB">
        <w:rPr>
          <w:rFonts w:eastAsia="Calibri"/>
          <w:b/>
          <w:bCs/>
        </w:rPr>
        <w:t>Siła wyższa</w:t>
      </w:r>
    </w:p>
    <w:p w14:paraId="5E49F292" w14:textId="77777777" w:rsidR="00EB587C" w:rsidRPr="00FA31BB" w:rsidRDefault="00EB587C" w:rsidP="003B59D6">
      <w:pPr>
        <w:numPr>
          <w:ilvl w:val="0"/>
          <w:numId w:val="11"/>
        </w:numPr>
        <w:autoSpaceDE w:val="0"/>
        <w:spacing w:after="68" w:line="276" w:lineRule="auto"/>
        <w:contextualSpacing/>
        <w:jc w:val="both"/>
        <w:rPr>
          <w:rFonts w:eastAsia="Calibri"/>
        </w:rPr>
      </w:pPr>
      <w:r w:rsidRPr="00FA31BB">
        <w:rPr>
          <w:rFonts w:eastAsia="Calibri"/>
        </w:rPr>
        <w:t xml:space="preserve">Przez okoliczność siły wyższej Strony rozumieją w szczególności zdarzenie zewnętrzne o charakterze nadzwyczajnym, którego nie można było ani przewidzieć ani mu zapobiec (klęski żywiołowe – powódź, wojna, epidemia). </w:t>
      </w:r>
    </w:p>
    <w:p w14:paraId="55EBA780" w14:textId="77777777" w:rsidR="00EB587C" w:rsidRPr="00FA31BB" w:rsidRDefault="00EB587C" w:rsidP="003B59D6">
      <w:pPr>
        <w:numPr>
          <w:ilvl w:val="0"/>
          <w:numId w:val="11"/>
        </w:numPr>
        <w:autoSpaceDE w:val="0"/>
        <w:spacing w:after="68" w:line="276" w:lineRule="auto"/>
        <w:contextualSpacing/>
        <w:jc w:val="both"/>
        <w:rPr>
          <w:rFonts w:eastAsia="Calibri"/>
        </w:rPr>
      </w:pPr>
      <w:r w:rsidRPr="00FA31BB">
        <w:rPr>
          <w:rFonts w:eastAsia="Calibri"/>
        </w:rPr>
        <w:t>Jeżeli wskutek okoliczności siły wyższej Strona nie będzie mogła wykonywać swoich obowiązków umownych w całości lub w części, niezwłocznie powiadomi o tym drugą Stronę nie później niż w terminie 2 dni od powstania okoliczności siły wyższej, pod rygorem utraty prawa powoływania się na taką okoliczność. W takim przypadku uzgodniony zostanie sposób i zas</w:t>
      </w:r>
      <w:r w:rsidR="00F04B77" w:rsidRPr="00FA31BB">
        <w:rPr>
          <w:rFonts w:eastAsia="Calibri"/>
        </w:rPr>
        <w:t>ady dalszego wykonywania Umowy.</w:t>
      </w:r>
    </w:p>
    <w:p w14:paraId="4C85B8E2" w14:textId="77777777" w:rsidR="00EB587C" w:rsidRPr="00FA31BB" w:rsidRDefault="00EB587C" w:rsidP="00AF2A86">
      <w:pPr>
        <w:spacing w:after="140" w:line="276" w:lineRule="auto"/>
        <w:contextualSpacing/>
        <w:jc w:val="both"/>
        <w:rPr>
          <w:rFonts w:eastAsia="Calibri"/>
          <w:b/>
          <w:bCs/>
        </w:rPr>
      </w:pPr>
    </w:p>
    <w:p w14:paraId="411298B5" w14:textId="77777777" w:rsidR="0042561F" w:rsidRPr="00FA31BB" w:rsidRDefault="0042561F" w:rsidP="00AF2A86">
      <w:pPr>
        <w:suppressAutoHyphens w:val="0"/>
        <w:autoSpaceDE w:val="0"/>
        <w:spacing w:after="69" w:line="276" w:lineRule="auto"/>
        <w:contextualSpacing/>
        <w:jc w:val="center"/>
        <w:rPr>
          <w:rFonts w:eastAsia="Calibri"/>
          <w:b/>
          <w:bCs/>
        </w:rPr>
      </w:pPr>
      <w:r w:rsidRPr="00FA31BB">
        <w:rPr>
          <w:rFonts w:eastAsia="Calibri"/>
          <w:b/>
          <w:bCs/>
        </w:rPr>
        <w:t>§1</w:t>
      </w:r>
      <w:r w:rsidR="00EB587C" w:rsidRPr="00FA31BB">
        <w:rPr>
          <w:rFonts w:eastAsia="Calibri"/>
          <w:b/>
          <w:bCs/>
        </w:rPr>
        <w:t>3</w:t>
      </w:r>
    </w:p>
    <w:p w14:paraId="01793318" w14:textId="77777777" w:rsidR="0042561F" w:rsidRPr="00FA31BB" w:rsidRDefault="0042561F" w:rsidP="00AF2A86">
      <w:pPr>
        <w:suppressAutoHyphens w:val="0"/>
        <w:autoSpaceDE w:val="0"/>
        <w:spacing w:after="69" w:line="276" w:lineRule="auto"/>
        <w:contextualSpacing/>
        <w:jc w:val="center"/>
        <w:rPr>
          <w:rFonts w:eastAsia="Calibri"/>
          <w:b/>
          <w:bCs/>
        </w:rPr>
      </w:pPr>
      <w:r w:rsidRPr="00FA31BB">
        <w:rPr>
          <w:rFonts w:eastAsia="Calibri"/>
          <w:b/>
          <w:bCs/>
        </w:rPr>
        <w:t>Zmiana umowy</w:t>
      </w:r>
    </w:p>
    <w:p w14:paraId="21A9E34E" w14:textId="77777777" w:rsidR="0042561F" w:rsidRPr="00FA31BB" w:rsidRDefault="00584344" w:rsidP="003B59D6">
      <w:pPr>
        <w:numPr>
          <w:ilvl w:val="0"/>
          <w:numId w:val="7"/>
        </w:numPr>
        <w:suppressAutoHyphens w:val="0"/>
        <w:autoSpaceDE w:val="0"/>
        <w:spacing w:after="69" w:line="276" w:lineRule="auto"/>
        <w:contextualSpacing/>
        <w:jc w:val="both"/>
        <w:rPr>
          <w:rFonts w:eastAsia="Calibri"/>
        </w:rPr>
      </w:pPr>
      <w:r w:rsidRPr="00FA31BB">
        <w:rPr>
          <w:kern w:val="2"/>
        </w:rPr>
        <w:t xml:space="preserve">Zmiana postanowień zawartej umowy może nastąpić za zgodą obu Stron wyrażoną na piśmie, w formie aneksu do umowy, pod rygorem nieważności takiej zmiany. </w:t>
      </w:r>
    </w:p>
    <w:p w14:paraId="0D81FB09" w14:textId="77777777" w:rsidR="00770CF6" w:rsidRPr="00FA31BB" w:rsidRDefault="00584344" w:rsidP="003B59D6">
      <w:pPr>
        <w:numPr>
          <w:ilvl w:val="0"/>
          <w:numId w:val="7"/>
        </w:numPr>
        <w:suppressAutoHyphens w:val="0"/>
        <w:autoSpaceDE w:val="0"/>
        <w:spacing w:after="69" w:line="276" w:lineRule="auto"/>
        <w:contextualSpacing/>
        <w:jc w:val="both"/>
        <w:rPr>
          <w:rFonts w:eastAsia="Calibri"/>
        </w:rPr>
      </w:pPr>
      <w:r w:rsidRPr="00FA31BB">
        <w:rPr>
          <w:rFonts w:eastAsia="Calibri"/>
        </w:rPr>
        <w:t xml:space="preserve">Zamawiający dopuszcza zmiany postanowień zawartej umowy w stosunku do treści oferty, na podstawie której dokonano wyboru Wykonawcy </w:t>
      </w:r>
      <w:r w:rsidR="00A84FD9" w:rsidRPr="00FA31BB">
        <w:rPr>
          <w:rFonts w:eastAsia="Calibri"/>
        </w:rPr>
        <w:t>w postaci</w:t>
      </w:r>
      <w:r w:rsidR="00770CF6" w:rsidRPr="00FA31BB">
        <w:rPr>
          <w:rFonts w:eastAsia="Calibri"/>
        </w:rPr>
        <w:t xml:space="preserve"> zmiany</w:t>
      </w:r>
      <w:r w:rsidR="00A84FD9" w:rsidRPr="00FA31BB">
        <w:rPr>
          <w:rFonts w:eastAsia="Calibri"/>
        </w:rPr>
        <w:t>:</w:t>
      </w:r>
    </w:p>
    <w:p w14:paraId="4E884320" w14:textId="77777777" w:rsidR="00DD502F" w:rsidRPr="00FA31BB" w:rsidRDefault="00DD502F" w:rsidP="003B59D6">
      <w:pPr>
        <w:pStyle w:val="Akapitzlist"/>
        <w:numPr>
          <w:ilvl w:val="0"/>
          <w:numId w:val="8"/>
        </w:numPr>
        <w:autoSpaceDE w:val="0"/>
        <w:spacing w:after="69"/>
        <w:jc w:val="both"/>
        <w:rPr>
          <w:rFonts w:eastAsia="Calibri"/>
          <w:bCs/>
          <w:lang w:val="x-none"/>
        </w:rPr>
      </w:pPr>
      <w:r w:rsidRPr="00FA31BB">
        <w:rPr>
          <w:rFonts w:eastAsia="Calibri"/>
          <w:lang w:eastAsia="ar-SA"/>
        </w:rPr>
        <w:t>wynagrodzenia</w:t>
      </w:r>
      <w:r w:rsidR="00F04B77" w:rsidRPr="00FA31BB">
        <w:rPr>
          <w:rFonts w:eastAsia="Calibri"/>
          <w:lang w:eastAsia="ar-SA"/>
        </w:rPr>
        <w:t>,</w:t>
      </w:r>
      <w:r w:rsidRPr="00FA31BB">
        <w:rPr>
          <w:rFonts w:eastAsia="Calibri"/>
          <w:lang w:eastAsia="ar-SA"/>
        </w:rPr>
        <w:t xml:space="preserve"> w przypadku zmiany st</w:t>
      </w:r>
      <w:r w:rsidR="00F04B77" w:rsidRPr="00FA31BB">
        <w:rPr>
          <w:rFonts w:eastAsia="Calibri"/>
          <w:lang w:eastAsia="ar-SA"/>
        </w:rPr>
        <w:t>awki podatku od towarów i usług.</w:t>
      </w:r>
      <w:r w:rsidR="00EB587C" w:rsidRPr="00FA31BB">
        <w:rPr>
          <w:rFonts w:eastAsia="Calibri"/>
          <w:lang w:eastAsia="ar-SA"/>
        </w:rPr>
        <w:t xml:space="preserve"> </w:t>
      </w:r>
      <w:r w:rsidR="00F04B77" w:rsidRPr="00FA31BB">
        <w:rPr>
          <w:rFonts w:eastAsia="Calibri"/>
          <w:bCs/>
        </w:rPr>
        <w:t>W</w:t>
      </w:r>
      <w:r w:rsidR="00EB587C" w:rsidRPr="00FA31BB">
        <w:rPr>
          <w:rFonts w:eastAsia="Calibri"/>
          <w:bCs/>
        </w:rPr>
        <w:t xml:space="preserve">ynagrodzenie należne Wykonawcy podlega automatycznej waloryzacji do kwoty podatku VAT wynikającej ze stawki tego podatku obowiązującej w chwili powstania obowiązku podatkowego. Powyższa zmiana wynagrodzenia należnego Wykonawcy nie </w:t>
      </w:r>
      <w:r w:rsidR="00752DA6">
        <w:rPr>
          <w:rFonts w:eastAsia="Calibri"/>
          <w:bCs/>
        </w:rPr>
        <w:t>wymaga zawarcia aneksu do umowy,</w:t>
      </w:r>
    </w:p>
    <w:p w14:paraId="5C840352" w14:textId="77777777" w:rsidR="00770CF6" w:rsidRPr="00FA31BB" w:rsidRDefault="00770CF6" w:rsidP="003B59D6">
      <w:pPr>
        <w:pStyle w:val="Akapitzlist"/>
        <w:numPr>
          <w:ilvl w:val="0"/>
          <w:numId w:val="8"/>
        </w:numPr>
        <w:suppressAutoHyphens w:val="0"/>
        <w:autoSpaceDE w:val="0"/>
        <w:spacing w:after="69" w:line="276" w:lineRule="auto"/>
        <w:contextualSpacing/>
        <w:jc w:val="both"/>
        <w:rPr>
          <w:rFonts w:eastAsia="Calibri"/>
          <w:lang w:eastAsia="ar-SA"/>
        </w:rPr>
      </w:pPr>
      <w:r w:rsidRPr="00FA31BB">
        <w:rPr>
          <w:rFonts w:eastAsia="Calibri"/>
          <w:lang w:eastAsia="en-US"/>
        </w:rPr>
        <w:t>wymuszonej działaniami organów państwowych i samorządowych, decyzjami sądów, w tym zmiany przepisów prawnych mających wpływ na realizację zamówienia,</w:t>
      </w:r>
    </w:p>
    <w:p w14:paraId="4F80371B" w14:textId="77777777" w:rsidR="00770CF6" w:rsidRPr="00FA31BB" w:rsidRDefault="00770CF6" w:rsidP="003B59D6">
      <w:pPr>
        <w:pStyle w:val="Akapitzlist"/>
        <w:numPr>
          <w:ilvl w:val="0"/>
          <w:numId w:val="8"/>
        </w:numPr>
        <w:suppressAutoHyphens w:val="0"/>
        <w:autoSpaceDE w:val="0"/>
        <w:spacing w:after="69" w:line="276" w:lineRule="auto"/>
        <w:contextualSpacing/>
        <w:jc w:val="both"/>
        <w:rPr>
          <w:rFonts w:eastAsia="Calibri"/>
          <w:lang w:eastAsia="ar-SA"/>
        </w:rPr>
      </w:pPr>
      <w:r w:rsidRPr="00FA31BB">
        <w:rPr>
          <w:rFonts w:eastAsia="Calibri"/>
          <w:lang w:eastAsia="en-US"/>
        </w:rPr>
        <w:t>korzystnej dla Zamawiającego,</w:t>
      </w:r>
    </w:p>
    <w:p w14:paraId="04CEEA3E" w14:textId="77777777" w:rsidR="00770CF6" w:rsidRPr="00FA31BB" w:rsidRDefault="00770CF6" w:rsidP="003B59D6">
      <w:pPr>
        <w:pStyle w:val="Akapitzlist"/>
        <w:numPr>
          <w:ilvl w:val="0"/>
          <w:numId w:val="8"/>
        </w:numPr>
        <w:suppressAutoHyphens w:val="0"/>
        <w:autoSpaceDE w:val="0"/>
        <w:spacing w:after="69" w:line="276" w:lineRule="auto"/>
        <w:contextualSpacing/>
        <w:jc w:val="both"/>
        <w:rPr>
          <w:rFonts w:eastAsia="Calibri"/>
          <w:lang w:eastAsia="ar-SA"/>
        </w:rPr>
      </w:pPr>
      <w:r w:rsidRPr="00FA31BB">
        <w:rPr>
          <w:rFonts w:eastAsia="Calibri"/>
          <w:lang w:eastAsia="en-US"/>
        </w:rPr>
        <w:t>wywołanej okolicznościami, których Zamawiający lub Wykonawca, działając z należytą starannością, nie byli w stanie przewidzieć,</w:t>
      </w:r>
    </w:p>
    <w:p w14:paraId="10FD016D" w14:textId="77777777" w:rsidR="00770CF6" w:rsidRPr="00FA31BB" w:rsidRDefault="00770CF6" w:rsidP="003B59D6">
      <w:pPr>
        <w:pStyle w:val="Akapitzlist"/>
        <w:numPr>
          <w:ilvl w:val="0"/>
          <w:numId w:val="8"/>
        </w:numPr>
        <w:suppressAutoHyphens w:val="0"/>
        <w:autoSpaceDE w:val="0"/>
        <w:spacing w:after="69" w:line="276" w:lineRule="auto"/>
        <w:contextualSpacing/>
        <w:jc w:val="both"/>
        <w:rPr>
          <w:rFonts w:eastAsia="Calibri"/>
          <w:lang w:eastAsia="ar-SA"/>
        </w:rPr>
      </w:pPr>
      <w:r w:rsidRPr="00FA31BB">
        <w:rPr>
          <w:rFonts w:eastAsia="Calibri"/>
          <w:lang w:eastAsia="en-US"/>
        </w:rPr>
        <w:t xml:space="preserve">dotyczącej poprawy jakości świadczonej </w:t>
      </w:r>
      <w:r w:rsidR="00AB27A8">
        <w:rPr>
          <w:rFonts w:eastAsia="Calibri"/>
          <w:lang w:eastAsia="en-US"/>
        </w:rPr>
        <w:t>dostawy</w:t>
      </w:r>
      <w:r w:rsidRPr="00FA31BB">
        <w:rPr>
          <w:rFonts w:eastAsia="Calibri"/>
          <w:lang w:eastAsia="en-US"/>
        </w:rPr>
        <w:t xml:space="preserve"> pod warunkiem zachowania dotychczasowego wynagrodzenia.</w:t>
      </w:r>
    </w:p>
    <w:p w14:paraId="552C6F37" w14:textId="77777777" w:rsidR="00770CF6" w:rsidRPr="00FA31BB" w:rsidRDefault="00584344" w:rsidP="003B59D6">
      <w:pPr>
        <w:numPr>
          <w:ilvl w:val="0"/>
          <w:numId w:val="7"/>
        </w:numPr>
        <w:suppressAutoHyphens w:val="0"/>
        <w:autoSpaceDE w:val="0"/>
        <w:spacing w:after="69" w:line="276" w:lineRule="auto"/>
        <w:contextualSpacing/>
        <w:jc w:val="both"/>
        <w:rPr>
          <w:rFonts w:eastAsia="Calibri"/>
        </w:rPr>
      </w:pPr>
      <w:r w:rsidRPr="00FA31BB">
        <w:rPr>
          <w:rFonts w:eastAsia="Calibri"/>
          <w:lang w:eastAsia="en-US"/>
        </w:rPr>
        <w:t>Pozostałe zmiany:</w:t>
      </w:r>
    </w:p>
    <w:p w14:paraId="24B368CC" w14:textId="77777777" w:rsidR="00770CF6" w:rsidRPr="00FA31BB" w:rsidRDefault="00770CF6" w:rsidP="003B59D6">
      <w:pPr>
        <w:pStyle w:val="Akapitzlist"/>
        <w:numPr>
          <w:ilvl w:val="0"/>
          <w:numId w:val="9"/>
        </w:numPr>
        <w:suppressAutoHyphens w:val="0"/>
        <w:spacing w:after="200" w:line="276" w:lineRule="auto"/>
        <w:contextualSpacing/>
        <w:jc w:val="both"/>
        <w:rPr>
          <w:rFonts w:eastAsia="Calibri"/>
          <w:lang w:eastAsia="en-US"/>
        </w:rPr>
      </w:pPr>
      <w:r w:rsidRPr="00FA31BB">
        <w:rPr>
          <w:rFonts w:eastAsia="Calibri"/>
          <w:lang w:eastAsia="en-US"/>
        </w:rPr>
        <w:t>zmiana danych związanych z obsługą administracyjno-organizacyjną umowy, (np. zmi</w:t>
      </w:r>
      <w:r w:rsidR="002944CC" w:rsidRPr="00FA31BB">
        <w:rPr>
          <w:rFonts w:eastAsia="Calibri"/>
          <w:lang w:eastAsia="en-US"/>
        </w:rPr>
        <w:t>ana danych teleadresowych itp.),</w:t>
      </w:r>
    </w:p>
    <w:p w14:paraId="11C82F75" w14:textId="77777777" w:rsidR="00770CF6" w:rsidRPr="00FA31BB" w:rsidRDefault="00770CF6" w:rsidP="003B59D6">
      <w:pPr>
        <w:pStyle w:val="Akapitzlist"/>
        <w:numPr>
          <w:ilvl w:val="0"/>
          <w:numId w:val="9"/>
        </w:numPr>
        <w:suppressAutoHyphens w:val="0"/>
        <w:spacing w:after="200" w:line="276" w:lineRule="auto"/>
        <w:contextualSpacing/>
        <w:jc w:val="both"/>
        <w:rPr>
          <w:rFonts w:eastAsia="Calibri"/>
          <w:lang w:eastAsia="en-US"/>
        </w:rPr>
      </w:pPr>
      <w:r w:rsidRPr="00FA31BB">
        <w:rPr>
          <w:rFonts w:eastAsia="Calibri"/>
          <w:lang w:eastAsia="en-US"/>
        </w:rPr>
        <w:t>w przypadku stwierdzenia rozbieżności lub niejasności w umowie, których nie można usunąć w inny sposób, a zmiana umowy będzie umożliwiać usunięcie rozbieżności i doprecyzowanie umowy w celu jednoznacznej interpr</w:t>
      </w:r>
      <w:r w:rsidR="002944CC" w:rsidRPr="00FA31BB">
        <w:rPr>
          <w:rFonts w:eastAsia="Calibri"/>
          <w:lang w:eastAsia="en-US"/>
        </w:rPr>
        <w:t xml:space="preserve">etacji jej zapisów przez </w:t>
      </w:r>
      <w:r w:rsidR="00752DA6">
        <w:rPr>
          <w:rFonts w:eastAsia="Calibri"/>
          <w:lang w:eastAsia="en-US"/>
        </w:rPr>
        <w:t>S</w:t>
      </w:r>
      <w:r w:rsidR="002944CC" w:rsidRPr="00FA31BB">
        <w:rPr>
          <w:rFonts w:eastAsia="Calibri"/>
          <w:lang w:eastAsia="en-US"/>
        </w:rPr>
        <w:t>trony,</w:t>
      </w:r>
    </w:p>
    <w:p w14:paraId="47D14AB5" w14:textId="77777777" w:rsidR="00770CF6" w:rsidRPr="00FA31BB" w:rsidRDefault="00770CF6" w:rsidP="003B59D6">
      <w:pPr>
        <w:pStyle w:val="Akapitzlist"/>
        <w:numPr>
          <w:ilvl w:val="0"/>
          <w:numId w:val="9"/>
        </w:numPr>
        <w:suppressAutoHyphens w:val="0"/>
        <w:spacing w:after="200" w:line="276" w:lineRule="auto"/>
        <w:contextualSpacing/>
        <w:jc w:val="both"/>
        <w:rPr>
          <w:rFonts w:eastAsia="Calibri"/>
          <w:lang w:eastAsia="en-US"/>
        </w:rPr>
      </w:pPr>
      <w:r w:rsidRPr="00FA31BB">
        <w:rPr>
          <w:rFonts w:eastAsia="Calibri"/>
          <w:lang w:eastAsia="en-US"/>
        </w:rPr>
        <w:lastRenderedPageBreak/>
        <w:t>w przypadku, gdy w Umowie znajdują się oczywiste błędy pisarskie lub rachunkowe, Zamawiający dopuszcza zmiany postanowień Umowy, w których występują takie oczywiste</w:t>
      </w:r>
      <w:r w:rsidR="002944CC" w:rsidRPr="00FA31BB">
        <w:rPr>
          <w:rFonts w:eastAsia="Calibri"/>
          <w:lang w:eastAsia="en-US"/>
        </w:rPr>
        <w:t xml:space="preserve"> błędy pisarskie lub rachunkowe,</w:t>
      </w:r>
    </w:p>
    <w:p w14:paraId="432BEC3A" w14:textId="5C5CDAD2" w:rsidR="00770CF6" w:rsidRPr="00FA31BB" w:rsidRDefault="00770CF6" w:rsidP="00AF374E">
      <w:pPr>
        <w:pStyle w:val="Akapitzlist"/>
        <w:numPr>
          <w:ilvl w:val="0"/>
          <w:numId w:val="9"/>
        </w:numPr>
        <w:suppressAutoHyphens w:val="0"/>
        <w:spacing w:line="276" w:lineRule="auto"/>
        <w:contextualSpacing/>
        <w:jc w:val="both"/>
        <w:rPr>
          <w:rFonts w:eastAsia="Calibri"/>
          <w:lang w:eastAsia="en-US"/>
        </w:rPr>
      </w:pPr>
      <w:r w:rsidRPr="00FA31BB">
        <w:rPr>
          <w:rFonts w:eastAsia="Calibri"/>
          <w:lang w:eastAsia="en-US"/>
        </w:rPr>
        <w:t>zmiana w zakresie podwykonawstwa i/lub podmiotu</w:t>
      </w:r>
      <w:r w:rsidR="00BD6CCB">
        <w:rPr>
          <w:rFonts w:eastAsia="Calibri"/>
          <w:lang w:eastAsia="en-US"/>
        </w:rPr>
        <w:t>,</w:t>
      </w:r>
      <w:r w:rsidRPr="00FA31BB">
        <w:rPr>
          <w:rFonts w:eastAsia="Calibri"/>
          <w:lang w:eastAsia="en-US"/>
        </w:rPr>
        <w:t xml:space="preserve"> na którego zasoby powołuje </w:t>
      </w:r>
      <w:r w:rsidR="00584344" w:rsidRPr="00FA31BB">
        <w:rPr>
          <w:rFonts w:eastAsia="Calibri"/>
          <w:lang w:eastAsia="en-US"/>
        </w:rPr>
        <w:t xml:space="preserve">się </w:t>
      </w:r>
      <w:r w:rsidR="002944CC" w:rsidRPr="00FA31BB">
        <w:rPr>
          <w:rFonts w:eastAsia="Calibri"/>
          <w:lang w:eastAsia="en-US"/>
        </w:rPr>
        <w:t>Wykonawca w przypadku</w:t>
      </w:r>
      <w:r w:rsidR="00BD6CCB">
        <w:rPr>
          <w:rFonts w:eastAsia="Calibri"/>
          <w:lang w:eastAsia="en-US"/>
        </w:rPr>
        <w:t>,</w:t>
      </w:r>
      <w:r w:rsidR="002944CC" w:rsidRPr="00FA31BB">
        <w:rPr>
          <w:rFonts w:eastAsia="Calibri"/>
          <w:lang w:eastAsia="en-US"/>
        </w:rPr>
        <w:t xml:space="preserve"> gdy możliwe jest </w:t>
      </w:r>
      <w:r w:rsidRPr="00FA31BB">
        <w:rPr>
          <w:rFonts w:eastAsia="Calibri"/>
          <w:lang w:eastAsia="en-US"/>
        </w:rPr>
        <w:t>samodzielne zrealizowanie umowy, pomimo zadeklarowania udziału podwy</w:t>
      </w:r>
      <w:r w:rsidR="002944CC" w:rsidRPr="00FA31BB">
        <w:rPr>
          <w:rFonts w:eastAsia="Calibri"/>
          <w:lang w:eastAsia="en-US"/>
        </w:rPr>
        <w:t xml:space="preserve">konawcy </w:t>
      </w:r>
      <w:r w:rsidR="002944CC" w:rsidRPr="00FA31BB">
        <w:rPr>
          <w:rFonts w:eastAsia="Calibri"/>
          <w:lang w:eastAsia="en-US"/>
        </w:rPr>
        <w:br/>
        <w:t xml:space="preserve">w realizacji zamówienia lub </w:t>
      </w:r>
      <w:r w:rsidRPr="00FA31BB">
        <w:rPr>
          <w:rFonts w:eastAsia="Calibri"/>
          <w:lang w:eastAsia="en-US"/>
        </w:rPr>
        <w:t>zlecenie podwykon</w:t>
      </w:r>
      <w:r w:rsidR="002944CC" w:rsidRPr="00FA31BB">
        <w:rPr>
          <w:rFonts w:eastAsia="Calibri"/>
          <w:lang w:eastAsia="en-US"/>
        </w:rPr>
        <w:t xml:space="preserve">awcy innego zakresu zamówienia lub </w:t>
      </w:r>
      <w:r w:rsidRPr="00FA31BB">
        <w:rPr>
          <w:rFonts w:eastAsia="Calibri"/>
          <w:lang w:eastAsia="en-US"/>
        </w:rPr>
        <w:t>zlecenie części zamówienia podwykonawcy, w sytuacji, gdy Wykonawca zadeklarował samodzielną realizację zamówienia.</w:t>
      </w:r>
    </w:p>
    <w:p w14:paraId="07124B2F" w14:textId="5BE60FF9" w:rsidR="00DD502F" w:rsidRPr="00FA31BB" w:rsidRDefault="00584344" w:rsidP="003B59D6">
      <w:pPr>
        <w:numPr>
          <w:ilvl w:val="0"/>
          <w:numId w:val="7"/>
        </w:numPr>
        <w:suppressAutoHyphens w:val="0"/>
        <w:autoSpaceDE w:val="0"/>
        <w:spacing w:after="69" w:line="276" w:lineRule="auto"/>
        <w:contextualSpacing/>
        <w:jc w:val="both"/>
        <w:rPr>
          <w:rFonts w:eastAsia="Calibri"/>
        </w:rPr>
      </w:pPr>
      <w:r w:rsidRPr="00FA31BB">
        <w:rPr>
          <w:rFonts w:eastAsia="Calibri"/>
          <w:lang w:eastAsia="en-US"/>
        </w:rPr>
        <w:t>Zamawiający dopuszcza możliwość zmiany umowy w przypadkach innych niż określone powyżej, o ile zmiany te mają charakter nieistotny, tj.:</w:t>
      </w:r>
    </w:p>
    <w:p w14:paraId="63DB02F1" w14:textId="77777777" w:rsidR="00DD502F" w:rsidRPr="00FA31BB" w:rsidRDefault="00DD502F" w:rsidP="003B59D6">
      <w:pPr>
        <w:pStyle w:val="Akapitzlist"/>
        <w:numPr>
          <w:ilvl w:val="0"/>
          <w:numId w:val="10"/>
        </w:numPr>
        <w:suppressAutoHyphens w:val="0"/>
        <w:spacing w:after="200" w:line="276" w:lineRule="auto"/>
        <w:contextualSpacing/>
        <w:jc w:val="both"/>
        <w:rPr>
          <w:rFonts w:eastAsia="Calibri"/>
          <w:lang w:eastAsia="en-US"/>
        </w:rPr>
      </w:pPr>
      <w:r w:rsidRPr="00FA31BB">
        <w:rPr>
          <w:rFonts w:eastAsia="Calibri"/>
          <w:lang w:eastAsia="en-US"/>
        </w:rPr>
        <w:t>nieodnoszący się do kwestii, które podlegały ocenie Zamawiającego podczas wyboru Wykonawcy w postępowaniu o udzielenie zamówienia publicznego na wykonanie przedmiotu umowy,</w:t>
      </w:r>
    </w:p>
    <w:p w14:paraId="640CD295" w14:textId="77777777" w:rsidR="00DD502F" w:rsidRPr="00FA31BB" w:rsidRDefault="00DD502F" w:rsidP="003B59D6">
      <w:pPr>
        <w:pStyle w:val="Akapitzlist"/>
        <w:numPr>
          <w:ilvl w:val="0"/>
          <w:numId w:val="10"/>
        </w:numPr>
        <w:suppressAutoHyphens w:val="0"/>
        <w:spacing w:after="200" w:line="276" w:lineRule="auto"/>
        <w:contextualSpacing/>
        <w:jc w:val="both"/>
        <w:rPr>
          <w:rFonts w:eastAsia="Calibri"/>
          <w:lang w:eastAsia="en-US"/>
        </w:rPr>
      </w:pPr>
      <w:r w:rsidRPr="00FA31BB">
        <w:rPr>
          <w:rFonts w:eastAsia="Calibri"/>
          <w:lang w:eastAsia="en-US"/>
        </w:rPr>
        <w:t>które nie wpływałyby na zmianę kręgu podmiotów, ubiegających się o udzielenie zamówienia publicznego, w rezultacie którego zawarta została niniejsza umowa,</w:t>
      </w:r>
    </w:p>
    <w:p w14:paraId="5AF781B5" w14:textId="77777777" w:rsidR="00DD502F" w:rsidRPr="00FA31BB" w:rsidRDefault="00DD502F" w:rsidP="00AF374E">
      <w:pPr>
        <w:pStyle w:val="Akapitzlist"/>
        <w:numPr>
          <w:ilvl w:val="0"/>
          <w:numId w:val="10"/>
        </w:numPr>
        <w:suppressAutoHyphens w:val="0"/>
        <w:spacing w:line="276" w:lineRule="auto"/>
        <w:contextualSpacing/>
        <w:jc w:val="both"/>
        <w:rPr>
          <w:rFonts w:eastAsia="Calibri"/>
          <w:lang w:eastAsia="en-US"/>
        </w:rPr>
      </w:pPr>
      <w:r w:rsidRPr="00FA31BB">
        <w:rPr>
          <w:rFonts w:eastAsia="Calibri"/>
          <w:lang w:eastAsia="en-US"/>
        </w:rPr>
        <w:t>które w toku postępowania o udzielenie zamówienia publicznego nie doprowadziłyby do wyboru innej oferty niż Wykonawcy.</w:t>
      </w:r>
    </w:p>
    <w:p w14:paraId="6437E5F4" w14:textId="77777777" w:rsidR="00584344" w:rsidRPr="00FA31BB" w:rsidRDefault="00584344" w:rsidP="003B59D6">
      <w:pPr>
        <w:numPr>
          <w:ilvl w:val="0"/>
          <w:numId w:val="7"/>
        </w:numPr>
        <w:suppressAutoHyphens w:val="0"/>
        <w:autoSpaceDE w:val="0"/>
        <w:spacing w:after="69" w:line="276" w:lineRule="auto"/>
        <w:contextualSpacing/>
        <w:jc w:val="both"/>
        <w:rPr>
          <w:rFonts w:eastAsia="Calibri"/>
        </w:rPr>
      </w:pPr>
      <w:r w:rsidRPr="00FA31BB">
        <w:rPr>
          <w:rFonts w:eastAsia="Calibri"/>
          <w:lang w:eastAsia="en-US"/>
        </w:rPr>
        <w:t>Wszystkie postanowienia, o których mowa powyżej stanowią katalog zmian, na które Zamawiający może wyrazić zgodę. Nie stanowią jednocześnie zobowiązania Zamawiającego do wyrażenia takiej zgody.</w:t>
      </w:r>
    </w:p>
    <w:p w14:paraId="4F7D9C61" w14:textId="77777777" w:rsidR="00361F28" w:rsidRPr="00FA31BB" w:rsidRDefault="00361F28" w:rsidP="00AF2A86">
      <w:pPr>
        <w:spacing w:line="276" w:lineRule="auto"/>
        <w:contextualSpacing/>
        <w:jc w:val="center"/>
        <w:rPr>
          <w:b/>
          <w:bCs/>
        </w:rPr>
      </w:pPr>
    </w:p>
    <w:p w14:paraId="20E50DCE" w14:textId="77777777" w:rsidR="00DD502F" w:rsidRPr="00FA31BB" w:rsidRDefault="00DD502F" w:rsidP="00AF2A86">
      <w:pPr>
        <w:suppressAutoHyphens w:val="0"/>
        <w:spacing w:line="276" w:lineRule="auto"/>
        <w:contextualSpacing/>
        <w:jc w:val="center"/>
        <w:rPr>
          <w:rFonts w:eastAsiaTheme="minorHAnsi"/>
          <w:lang w:eastAsia="en-US"/>
        </w:rPr>
      </w:pPr>
      <w:r w:rsidRPr="00FA31BB">
        <w:rPr>
          <w:rFonts w:eastAsiaTheme="minorHAnsi"/>
          <w:b/>
          <w:bCs/>
          <w:lang w:eastAsia="en-US"/>
        </w:rPr>
        <w:t>§ 1</w:t>
      </w:r>
      <w:r w:rsidR="00F04B77" w:rsidRPr="00FA31BB">
        <w:rPr>
          <w:rFonts w:eastAsiaTheme="minorHAnsi"/>
          <w:b/>
          <w:bCs/>
          <w:lang w:eastAsia="en-US"/>
        </w:rPr>
        <w:t>4</w:t>
      </w:r>
    </w:p>
    <w:p w14:paraId="0E4F6624" w14:textId="2A710F39" w:rsidR="00DD502F" w:rsidRPr="00FA31BB" w:rsidRDefault="00DD502F" w:rsidP="00AF2A86">
      <w:pPr>
        <w:suppressAutoHyphens w:val="0"/>
        <w:spacing w:line="276" w:lineRule="auto"/>
        <w:contextualSpacing/>
        <w:jc w:val="both"/>
        <w:rPr>
          <w:rFonts w:eastAsiaTheme="minorHAnsi"/>
          <w:bCs/>
          <w:lang w:eastAsia="en-US"/>
        </w:rPr>
      </w:pPr>
      <w:r w:rsidRPr="00FA31BB">
        <w:rPr>
          <w:rFonts w:eastAsiaTheme="minorHAnsi"/>
          <w:lang w:eastAsia="en-US"/>
        </w:rPr>
        <w:t>W sprawach nieuregulowanych niniejszą umową mają zastosowanie odpowiednie przepisy ustawy Prawo zamówień publicznych wraz z aktami wykonawczymi, Kodeksu cywilnego</w:t>
      </w:r>
      <w:r w:rsidR="00344D58" w:rsidRPr="00FA31BB">
        <w:rPr>
          <w:rFonts w:eastAsiaTheme="minorHAnsi"/>
          <w:lang w:eastAsia="en-US"/>
        </w:rPr>
        <w:t xml:space="preserve"> </w:t>
      </w:r>
      <w:r w:rsidRPr="00FA31BB">
        <w:rPr>
          <w:rFonts w:eastAsiaTheme="minorHAnsi"/>
          <w:lang w:eastAsia="en-US"/>
        </w:rPr>
        <w:t>oraz ustawy z dnia 2 marca 2020 r. o szczególnych rozwiązaniach związanych z zapobieganiem, przeciwdziałaniem i zwalczaniem COVID-19, innych chorób zakaźnych oraz wywołanych nimi sytuacji kryzysowych (Dz. U. z 202</w:t>
      </w:r>
      <w:r w:rsidR="004A39DC">
        <w:rPr>
          <w:rFonts w:eastAsiaTheme="minorHAnsi"/>
          <w:lang w:eastAsia="en-US"/>
        </w:rPr>
        <w:t>3</w:t>
      </w:r>
      <w:r w:rsidRPr="00FA31BB">
        <w:rPr>
          <w:rFonts w:eastAsiaTheme="minorHAnsi"/>
          <w:lang w:eastAsia="en-US"/>
        </w:rPr>
        <w:t xml:space="preserve"> r., poz. </w:t>
      </w:r>
      <w:r w:rsidR="004A39DC">
        <w:rPr>
          <w:rFonts w:eastAsiaTheme="minorHAnsi"/>
          <w:lang w:eastAsia="en-US"/>
        </w:rPr>
        <w:t>1327</w:t>
      </w:r>
      <w:r w:rsidRPr="00FA31BB">
        <w:rPr>
          <w:rFonts w:eastAsiaTheme="minorHAnsi"/>
          <w:lang w:eastAsia="en-US"/>
        </w:rPr>
        <w:t xml:space="preserve"> ze zm</w:t>
      </w:r>
      <w:r w:rsidR="00671CC6">
        <w:rPr>
          <w:rFonts w:eastAsiaTheme="minorHAnsi"/>
          <w:lang w:eastAsia="en-US"/>
        </w:rPr>
        <w:t>.</w:t>
      </w:r>
      <w:r w:rsidRPr="00FA31BB">
        <w:rPr>
          <w:rFonts w:eastAsiaTheme="minorHAnsi"/>
          <w:lang w:eastAsia="en-US"/>
        </w:rPr>
        <w:t>).</w:t>
      </w:r>
    </w:p>
    <w:p w14:paraId="00385CC2" w14:textId="77777777" w:rsidR="00DA4BCB" w:rsidRPr="00FA31BB" w:rsidRDefault="00DA4BCB" w:rsidP="00AF374E">
      <w:pPr>
        <w:suppressAutoHyphens w:val="0"/>
        <w:spacing w:line="276" w:lineRule="auto"/>
        <w:contextualSpacing/>
        <w:rPr>
          <w:rFonts w:eastAsiaTheme="minorHAnsi"/>
          <w:b/>
          <w:bCs/>
          <w:lang w:eastAsia="en-US"/>
        </w:rPr>
      </w:pPr>
    </w:p>
    <w:p w14:paraId="0D4B291D" w14:textId="77777777" w:rsidR="00DD502F" w:rsidRPr="00FA31BB" w:rsidRDefault="00DD502F" w:rsidP="00AF2A86">
      <w:pPr>
        <w:suppressAutoHyphens w:val="0"/>
        <w:spacing w:line="276" w:lineRule="auto"/>
        <w:contextualSpacing/>
        <w:jc w:val="center"/>
        <w:rPr>
          <w:rFonts w:eastAsiaTheme="minorHAnsi"/>
          <w:lang w:eastAsia="en-US"/>
        </w:rPr>
      </w:pPr>
      <w:r w:rsidRPr="00FA31BB">
        <w:rPr>
          <w:rFonts w:eastAsiaTheme="minorHAnsi"/>
          <w:b/>
          <w:bCs/>
          <w:lang w:eastAsia="en-US"/>
        </w:rPr>
        <w:t>§ 1</w:t>
      </w:r>
      <w:r w:rsidR="00F04B77" w:rsidRPr="00FA31BB">
        <w:rPr>
          <w:rFonts w:eastAsiaTheme="minorHAnsi"/>
          <w:b/>
          <w:bCs/>
          <w:lang w:eastAsia="en-US"/>
        </w:rPr>
        <w:t>5</w:t>
      </w:r>
    </w:p>
    <w:p w14:paraId="1774FE94" w14:textId="77777777" w:rsidR="00DD502F" w:rsidRPr="00FA31BB" w:rsidRDefault="00DD502F" w:rsidP="00AF2A86">
      <w:pPr>
        <w:suppressAutoHyphens w:val="0"/>
        <w:spacing w:line="276" w:lineRule="auto"/>
        <w:contextualSpacing/>
        <w:jc w:val="both"/>
        <w:rPr>
          <w:rFonts w:eastAsiaTheme="minorHAnsi"/>
          <w:b/>
          <w:bCs/>
          <w:lang w:eastAsia="en-US"/>
        </w:rPr>
      </w:pPr>
      <w:r w:rsidRPr="00FA31BB">
        <w:rPr>
          <w:rFonts w:eastAsiaTheme="minorHAnsi"/>
          <w:lang w:eastAsia="en-US"/>
        </w:rPr>
        <w:t>Ewentualne spory powstałe na tle wykonania przedmiotu umowy, Strony poddają rozstrzygnięciu sądom powszechnym właściwym dla siedziby Zamawiającego.</w:t>
      </w:r>
    </w:p>
    <w:p w14:paraId="6D34F739" w14:textId="77777777" w:rsidR="009F267B" w:rsidRPr="00FA31BB" w:rsidRDefault="009F267B" w:rsidP="00AF374E">
      <w:pPr>
        <w:suppressAutoHyphens w:val="0"/>
        <w:spacing w:line="276" w:lineRule="auto"/>
        <w:contextualSpacing/>
        <w:rPr>
          <w:rFonts w:eastAsiaTheme="minorHAnsi"/>
          <w:b/>
          <w:bCs/>
          <w:lang w:eastAsia="en-US"/>
        </w:rPr>
      </w:pPr>
    </w:p>
    <w:p w14:paraId="23FD46F6" w14:textId="77777777" w:rsidR="00DD502F" w:rsidRPr="00FA31BB" w:rsidRDefault="00DD502F" w:rsidP="00AF2A86">
      <w:pPr>
        <w:suppressAutoHyphens w:val="0"/>
        <w:spacing w:line="276" w:lineRule="auto"/>
        <w:contextualSpacing/>
        <w:jc w:val="center"/>
        <w:rPr>
          <w:rFonts w:eastAsiaTheme="minorHAnsi"/>
          <w:lang w:eastAsia="en-US"/>
        </w:rPr>
      </w:pPr>
      <w:r w:rsidRPr="00FA31BB">
        <w:rPr>
          <w:rFonts w:eastAsiaTheme="minorHAnsi"/>
          <w:b/>
          <w:bCs/>
          <w:lang w:eastAsia="en-US"/>
        </w:rPr>
        <w:t xml:space="preserve">§ </w:t>
      </w:r>
      <w:r w:rsidR="002944CC" w:rsidRPr="00FA31BB">
        <w:rPr>
          <w:rFonts w:eastAsiaTheme="minorHAnsi"/>
          <w:b/>
          <w:bCs/>
          <w:lang w:eastAsia="en-US"/>
        </w:rPr>
        <w:t>1</w:t>
      </w:r>
      <w:r w:rsidR="00F04B77" w:rsidRPr="00FA31BB">
        <w:rPr>
          <w:rFonts w:eastAsiaTheme="minorHAnsi"/>
          <w:b/>
          <w:bCs/>
          <w:lang w:eastAsia="en-US"/>
        </w:rPr>
        <w:t>6</w:t>
      </w:r>
    </w:p>
    <w:p w14:paraId="46980B95" w14:textId="77777777" w:rsidR="00DD502F" w:rsidRPr="00FA31BB" w:rsidRDefault="00DD502F" w:rsidP="00AF2A86">
      <w:pPr>
        <w:suppressAutoHyphens w:val="0"/>
        <w:spacing w:line="276" w:lineRule="auto"/>
        <w:contextualSpacing/>
        <w:jc w:val="both"/>
        <w:rPr>
          <w:rFonts w:eastAsiaTheme="minorHAnsi"/>
          <w:lang w:eastAsia="en-US"/>
        </w:rPr>
      </w:pPr>
      <w:r w:rsidRPr="00FA31BB">
        <w:rPr>
          <w:rFonts w:eastAsiaTheme="minorHAnsi"/>
          <w:lang w:eastAsia="en-US"/>
        </w:rPr>
        <w:t>Umowę sporządzono w 4-ch jednobrzmiących egzemplarzach - 3 egz. dla Zamawiającego i 1 egz. dla Wykonawcy.</w:t>
      </w:r>
    </w:p>
    <w:p w14:paraId="52012028" w14:textId="77777777" w:rsidR="002944CC" w:rsidRDefault="002944CC" w:rsidP="00AF2A86">
      <w:pPr>
        <w:suppressAutoHyphens w:val="0"/>
        <w:spacing w:line="276" w:lineRule="auto"/>
        <w:contextualSpacing/>
        <w:jc w:val="both"/>
        <w:rPr>
          <w:rFonts w:eastAsiaTheme="minorHAnsi"/>
          <w:lang w:eastAsia="en-US"/>
        </w:rPr>
      </w:pPr>
    </w:p>
    <w:p w14:paraId="103B6DE2" w14:textId="77777777" w:rsidR="007C23CE" w:rsidRPr="00FA31BB" w:rsidRDefault="007C23CE" w:rsidP="00AF2A86">
      <w:pPr>
        <w:suppressAutoHyphens w:val="0"/>
        <w:spacing w:line="276" w:lineRule="auto"/>
        <w:contextualSpacing/>
        <w:jc w:val="both"/>
        <w:rPr>
          <w:rFonts w:eastAsiaTheme="minorHAnsi"/>
          <w:lang w:eastAsia="en-US"/>
        </w:rPr>
      </w:pPr>
    </w:p>
    <w:p w14:paraId="52F3384A" w14:textId="0A7E8C6A" w:rsidR="00E374B3" w:rsidRDefault="00DD502F" w:rsidP="00E374B3">
      <w:pPr>
        <w:suppressAutoHyphens w:val="0"/>
        <w:spacing w:line="276" w:lineRule="auto"/>
        <w:contextualSpacing/>
        <w:jc w:val="center"/>
        <w:rPr>
          <w:b/>
          <w:i/>
        </w:rPr>
      </w:pPr>
      <w:r w:rsidRPr="00FA31BB">
        <w:rPr>
          <w:rFonts w:eastAsiaTheme="minorHAnsi"/>
          <w:b/>
          <w:lang w:eastAsia="en-US"/>
        </w:rPr>
        <w:t>ZAMAWIAJĄCY:</w:t>
      </w:r>
      <w:r w:rsidR="008053E6">
        <w:rPr>
          <w:rFonts w:eastAsiaTheme="minorHAnsi"/>
          <w:b/>
          <w:lang w:eastAsia="en-US"/>
        </w:rPr>
        <w:tab/>
      </w:r>
      <w:r w:rsidR="008053E6">
        <w:rPr>
          <w:rFonts w:eastAsiaTheme="minorHAnsi"/>
          <w:b/>
          <w:lang w:eastAsia="en-US"/>
        </w:rPr>
        <w:tab/>
      </w:r>
      <w:r w:rsidR="008053E6">
        <w:rPr>
          <w:rFonts w:eastAsiaTheme="minorHAnsi"/>
          <w:b/>
          <w:lang w:eastAsia="en-US"/>
        </w:rPr>
        <w:tab/>
      </w:r>
      <w:r w:rsidR="008053E6">
        <w:rPr>
          <w:rFonts w:eastAsiaTheme="minorHAnsi"/>
          <w:b/>
          <w:lang w:eastAsia="en-US"/>
        </w:rPr>
        <w:tab/>
      </w:r>
      <w:r w:rsidR="008053E6">
        <w:rPr>
          <w:rFonts w:eastAsiaTheme="minorHAnsi"/>
          <w:b/>
          <w:lang w:eastAsia="en-US"/>
        </w:rPr>
        <w:tab/>
      </w:r>
      <w:r w:rsidR="008053E6">
        <w:rPr>
          <w:rFonts w:eastAsiaTheme="minorHAnsi"/>
          <w:b/>
          <w:lang w:eastAsia="en-US"/>
        </w:rPr>
        <w:tab/>
      </w:r>
      <w:r w:rsidR="008053E6">
        <w:rPr>
          <w:rFonts w:eastAsiaTheme="minorHAnsi"/>
          <w:b/>
          <w:lang w:eastAsia="en-US"/>
        </w:rPr>
        <w:tab/>
      </w:r>
      <w:r w:rsidRPr="00FA31BB">
        <w:rPr>
          <w:rFonts w:eastAsiaTheme="minorHAnsi"/>
          <w:b/>
          <w:lang w:eastAsia="en-US"/>
        </w:rPr>
        <w:t>WYKONAWCA:</w:t>
      </w:r>
    </w:p>
    <w:p w14:paraId="6734E2CF" w14:textId="77777777" w:rsidR="00E374B3" w:rsidRDefault="00E374B3">
      <w:pPr>
        <w:suppressAutoHyphens w:val="0"/>
        <w:spacing w:after="160" w:line="259" w:lineRule="auto"/>
        <w:rPr>
          <w:b/>
          <w:i/>
        </w:rPr>
      </w:pPr>
      <w:r>
        <w:rPr>
          <w:b/>
          <w:i/>
        </w:rPr>
        <w:br w:type="page"/>
      </w:r>
    </w:p>
    <w:p w14:paraId="4B523FF0" w14:textId="77777777" w:rsidR="00E374B3" w:rsidRPr="00E374B3" w:rsidRDefault="00E374B3" w:rsidP="00AF374E">
      <w:pPr>
        <w:suppressAutoHyphens w:val="0"/>
        <w:spacing w:line="276" w:lineRule="auto"/>
        <w:jc w:val="both"/>
        <w:rPr>
          <w:rFonts w:eastAsiaTheme="minorHAnsi"/>
          <w:b/>
          <w:lang w:eastAsia="en-US"/>
        </w:rPr>
      </w:pPr>
      <w:r w:rsidRPr="00E374B3">
        <w:rPr>
          <w:rFonts w:eastAsiaTheme="minorHAnsi"/>
          <w:b/>
          <w:lang w:eastAsia="en-US"/>
        </w:rPr>
        <w:lastRenderedPageBreak/>
        <w:t>Załącznik nr 1 – Informacje o przetwarzaniu danych osobowych Wykonawcy przez Zamawiającego</w:t>
      </w:r>
    </w:p>
    <w:p w14:paraId="2D6BAAE3" w14:textId="77777777" w:rsidR="00E374B3" w:rsidRPr="00AF374E" w:rsidRDefault="00E374B3" w:rsidP="00AF374E">
      <w:pPr>
        <w:suppressAutoHyphens w:val="0"/>
        <w:spacing w:line="276" w:lineRule="auto"/>
        <w:jc w:val="both"/>
        <w:rPr>
          <w:rFonts w:eastAsiaTheme="minorHAnsi"/>
          <w:bCs/>
          <w:lang w:eastAsia="en-US"/>
        </w:rPr>
      </w:pPr>
    </w:p>
    <w:p w14:paraId="168791FF" w14:textId="77777777" w:rsidR="00E374B3" w:rsidRPr="00AF374E" w:rsidRDefault="00E374B3" w:rsidP="00AF374E">
      <w:pPr>
        <w:suppressAutoHyphens w:val="0"/>
        <w:spacing w:line="276" w:lineRule="auto"/>
        <w:ind w:firstLine="567"/>
        <w:jc w:val="both"/>
        <w:rPr>
          <w:rFonts w:eastAsiaTheme="minorHAnsi"/>
          <w:bCs/>
          <w:lang w:eastAsia="en-US"/>
        </w:rPr>
      </w:pPr>
      <w:r w:rsidRPr="00AF374E">
        <w:rPr>
          <w:rFonts w:eastAsiaTheme="minorHAnsi"/>
          <w:bCs/>
          <w:lang w:eastAsia="en-US"/>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69F89AB5" w14:textId="77777777" w:rsidR="00E374B3" w:rsidRPr="00AF374E" w:rsidRDefault="00E374B3" w:rsidP="00AF374E">
      <w:pPr>
        <w:suppressAutoHyphens w:val="0"/>
        <w:spacing w:line="276" w:lineRule="auto"/>
        <w:jc w:val="both"/>
        <w:rPr>
          <w:rFonts w:eastAsiaTheme="minorHAnsi"/>
          <w:bCs/>
          <w:lang w:eastAsia="en-US"/>
        </w:rPr>
      </w:pPr>
    </w:p>
    <w:p w14:paraId="73BAEC4C"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Administratorem danych osobowych jest Wójt Gminy Bulkowo (Gmina Bulkowo), ul. Szkolna 1, 09-454 Bulkowo.</w:t>
      </w:r>
    </w:p>
    <w:p w14:paraId="7F5BEEEF"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Administrator danych osobowych wyznaczył inspektora ochrony danych. We wszelkich sprawach związanych z przetwarzaniem danych osobowych, w tym na potrzeby korzystania z praw przysługujących osobom, których dane dotyczą prosimy o kontakt z inspektorem pod adresem e-mail iod@bulkowo.pl, telefonicznie pod nr 24 265 20 13 lub pisemnie kierując korespondencję na adres siedziby administratora.</w:t>
      </w:r>
    </w:p>
    <w:p w14:paraId="050C9A23"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Dane osobowe będą przetwarzane w celu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7F23F2EE"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Kategorie przetwarzanych danych osobowych obejmują: dane identyfikacyjne, dane kontaktowe, dane o charakterze finansowym.</w:t>
      </w:r>
    </w:p>
    <w:p w14:paraId="782E3277"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Odbiorcami danych osobowych mogą być dostawcy usług zaopatrujących w rozwiązania informatyczne, techniczne oraz organizacyjne umożliwiające obsługę oraz zarządzanie organizacją (rachunkowość, operatorzy pocztowi i kurierzy, dostawcy usług internetowych, w tym poczty elektronicznej, oprogramowania, hostingu), a także dostawcy usług doradczych i prawnych. Dane osobowe mogą również zostać udostępnione organom administracji publicznej, jednak w świetle RODO nie są one uznawane za odbiorców.</w:t>
      </w:r>
    </w:p>
    <w:p w14:paraId="461BA919"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 czyli przez 6 lat. Koniec terminu przedawnienia przypada na ostatni dzień roku kalendarzowego.</w:t>
      </w:r>
    </w:p>
    <w:p w14:paraId="528C55B1" w14:textId="77777777" w:rsidR="00E374B3" w:rsidRDefault="00E374B3" w:rsidP="00AF374E">
      <w:pPr>
        <w:pStyle w:val="Akapitzlist"/>
        <w:numPr>
          <w:ilvl w:val="0"/>
          <w:numId w:val="35"/>
        </w:numPr>
        <w:suppressAutoHyphens w:val="0"/>
        <w:spacing w:line="276" w:lineRule="auto"/>
        <w:ind w:left="426"/>
        <w:jc w:val="both"/>
        <w:rPr>
          <w:rFonts w:eastAsiaTheme="minorHAnsi"/>
          <w:bCs/>
          <w:lang w:eastAsia="en-US"/>
        </w:rPr>
      </w:pPr>
      <w:r w:rsidRPr="00AF374E">
        <w:rPr>
          <w:rFonts w:eastAsiaTheme="minorHAnsi"/>
          <w:bCs/>
          <w:lang w:eastAsia="en-US"/>
        </w:rPr>
        <w:t>W związku z przetwarzaniem danych osobowych przysługuje prawo do dostępu do danych osobowych (art. 15 RODO), sprostowania danych osobowych (art. 16 RODO), usunięcia danych osobowych (art. 17 RODO), ograniczenia przetwarzania danych osobowych (art.18 RODO), sprzeciwu wobec przetwarzania (art. 21 RODO), wniesienia skargi do organu nadzorczego w zakresie ochrony danych osobowych (art. 77 RODO), którym jest Prezes Urzędu Ochrony Danych Osobowych (ul. Stawki 2, 00-193 Warszawa).</w:t>
      </w:r>
    </w:p>
    <w:p w14:paraId="374337C8" w14:textId="344C0445" w:rsidR="00E374B3" w:rsidRPr="00AF374E" w:rsidRDefault="00E374B3" w:rsidP="00AF374E">
      <w:pPr>
        <w:pStyle w:val="Akapitzlist"/>
        <w:numPr>
          <w:ilvl w:val="0"/>
          <w:numId w:val="35"/>
        </w:numPr>
        <w:spacing w:line="276" w:lineRule="auto"/>
        <w:ind w:left="426"/>
        <w:jc w:val="both"/>
        <w:rPr>
          <w:rFonts w:eastAsiaTheme="minorHAnsi"/>
          <w:bCs/>
          <w:lang w:eastAsia="en-US"/>
        </w:rPr>
      </w:pPr>
      <w:r w:rsidRPr="00AF374E">
        <w:rPr>
          <w:rFonts w:eastAsiaTheme="minorHAnsi"/>
          <w:bCs/>
          <w:lang w:eastAsia="en-US"/>
        </w:rPr>
        <w:t xml:space="preserve">Podanie danych osobowych jest warunkiem zawarcia i realizacji umowy. Odmowa podania </w:t>
      </w:r>
      <w:r w:rsidRPr="00AF374E">
        <w:rPr>
          <w:rFonts w:eastAsiaTheme="minorHAnsi"/>
          <w:bCs/>
          <w:lang w:eastAsia="en-US"/>
        </w:rPr>
        <w:lastRenderedPageBreak/>
        <w:t>danych spowoduje wezwanie do uzupełnienia braków. Zupełna odmowa podania danych uniemożliwi wykonanie umowy lub podjęcie działań przed jej zawarciem.</w:t>
      </w:r>
    </w:p>
    <w:p w14:paraId="38BDF12C" w14:textId="3B414EB0" w:rsidR="00822A4A" w:rsidRDefault="00E374B3" w:rsidP="00822A4A">
      <w:pPr>
        <w:pStyle w:val="Akapitzlist"/>
        <w:numPr>
          <w:ilvl w:val="0"/>
          <w:numId w:val="35"/>
        </w:numPr>
        <w:spacing w:line="276" w:lineRule="auto"/>
        <w:ind w:left="426"/>
        <w:jc w:val="both"/>
        <w:rPr>
          <w:rFonts w:eastAsiaTheme="minorHAnsi"/>
          <w:bCs/>
          <w:lang w:eastAsia="en-US"/>
        </w:rPr>
      </w:pPr>
      <w:r w:rsidRPr="00AF374E">
        <w:rPr>
          <w:rFonts w:eastAsiaTheme="minorHAnsi"/>
          <w:bCs/>
          <w:lang w:eastAsia="en-US"/>
        </w:rPr>
        <w:t>Źródłem pochodzenia danych osobowych jest osoba, której dane dotyczą lub Wykonawca.</w:t>
      </w:r>
    </w:p>
    <w:p w14:paraId="5374770D" w14:textId="77777777" w:rsidR="00822A4A" w:rsidRDefault="00822A4A">
      <w:pPr>
        <w:suppressAutoHyphens w:val="0"/>
        <w:spacing w:after="160" w:line="259" w:lineRule="auto"/>
        <w:rPr>
          <w:rFonts w:eastAsiaTheme="minorHAnsi" w:cs="Tahoma"/>
          <w:bCs/>
          <w:kern w:val="2"/>
          <w:lang w:eastAsia="en-US" w:bidi="hi-IN"/>
        </w:rPr>
      </w:pPr>
      <w:r>
        <w:rPr>
          <w:rFonts w:eastAsiaTheme="minorHAnsi"/>
          <w:bCs/>
          <w:lang w:eastAsia="en-US"/>
        </w:rPr>
        <w:br w:type="page"/>
      </w:r>
    </w:p>
    <w:p w14:paraId="1556CEE4" w14:textId="77777777" w:rsidR="00822A4A" w:rsidRDefault="00822A4A" w:rsidP="00AF374E">
      <w:pPr>
        <w:suppressAutoHyphens w:val="0"/>
        <w:spacing w:line="276" w:lineRule="auto"/>
        <w:jc w:val="both"/>
        <w:rPr>
          <w:b/>
          <w:bCs/>
          <w:color w:val="000000"/>
          <w:lang w:eastAsia="pl-PL"/>
        </w:rPr>
      </w:pPr>
      <w:r w:rsidRPr="00AF374E">
        <w:rPr>
          <w:b/>
          <w:bCs/>
          <w:color w:val="000000"/>
          <w:lang w:eastAsia="pl-PL"/>
        </w:rPr>
        <w:lastRenderedPageBreak/>
        <w:t>Załącznik nr 2 – Wzór informacji o przetwarzaniu danych osobowych Zamawiającego przez Wykonawcę</w:t>
      </w:r>
    </w:p>
    <w:p w14:paraId="0E1704EE" w14:textId="77777777" w:rsidR="00822A4A" w:rsidRPr="00AF374E" w:rsidRDefault="00822A4A" w:rsidP="00AF374E">
      <w:pPr>
        <w:suppressAutoHyphens w:val="0"/>
        <w:spacing w:line="276" w:lineRule="auto"/>
        <w:jc w:val="both"/>
        <w:rPr>
          <w:b/>
          <w:bCs/>
          <w:color w:val="000000"/>
          <w:lang w:eastAsia="pl-PL"/>
        </w:rPr>
      </w:pPr>
    </w:p>
    <w:p w14:paraId="3E4BC397" w14:textId="77777777" w:rsidR="00822A4A" w:rsidRDefault="00822A4A" w:rsidP="00AF374E">
      <w:pPr>
        <w:suppressAutoHyphens w:val="0"/>
        <w:spacing w:line="276" w:lineRule="auto"/>
        <w:ind w:firstLine="567"/>
        <w:jc w:val="both"/>
        <w:rPr>
          <w:color w:val="000000"/>
          <w:lang w:eastAsia="pl-PL"/>
        </w:rPr>
      </w:pPr>
      <w:r w:rsidRPr="00AF374E">
        <w:rPr>
          <w:color w:val="000000"/>
          <w:lang w:eastAsia="pl-PL"/>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70256AC6" w14:textId="77777777" w:rsidR="00822A4A" w:rsidRPr="00AF374E" w:rsidRDefault="00822A4A" w:rsidP="00AF374E">
      <w:pPr>
        <w:suppressAutoHyphens w:val="0"/>
        <w:spacing w:line="276" w:lineRule="auto"/>
        <w:ind w:firstLine="567"/>
        <w:rPr>
          <w:color w:val="000000"/>
          <w:lang w:eastAsia="pl-PL"/>
        </w:rPr>
      </w:pPr>
    </w:p>
    <w:p w14:paraId="25739891"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Administratorem danych osobowych jest ………… .</w:t>
      </w:r>
    </w:p>
    <w:p w14:paraId="46C5EF44"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We wszelkich sprawach związanych z przetwarzaniem danych osobowych, w tym na potrzeby korzystania z praw przysługujących osobom, których dane dotyczą prosimy o kontakt możliwy jest ………… .</w:t>
      </w:r>
    </w:p>
    <w:p w14:paraId="36D2BE0E"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Dane osobowe będą przetwarzane w celu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4AA2D19D"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Kategorie przetwarzanych danych osobowych obejmują: dane identyfikacyjne, dane kontaktowe, dane o charakterze finansowym.</w:t>
      </w:r>
    </w:p>
    <w:p w14:paraId="1F94BD64"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Odbiorcami danych osobowych mogą być ………… .</w:t>
      </w:r>
    </w:p>
    <w:p w14:paraId="5A2FAF29"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 czyli przez 6 lat. Koniec terminu przedawnienia przypada na ostatni dzień roku kalendarzowego.</w:t>
      </w:r>
    </w:p>
    <w:p w14:paraId="2AF8BDBB" w14:textId="77777777" w:rsidR="00822A4A" w:rsidRDefault="00822A4A" w:rsidP="00AF374E">
      <w:pPr>
        <w:pStyle w:val="Akapitzlist"/>
        <w:numPr>
          <w:ilvl w:val="3"/>
          <w:numId w:val="34"/>
        </w:numPr>
        <w:tabs>
          <w:tab w:val="clear" w:pos="1800"/>
        </w:tabs>
        <w:suppressAutoHyphens w:val="0"/>
        <w:spacing w:line="276" w:lineRule="auto"/>
        <w:ind w:left="426"/>
        <w:jc w:val="both"/>
        <w:rPr>
          <w:color w:val="000000"/>
          <w:lang w:eastAsia="pl-PL"/>
        </w:rPr>
      </w:pPr>
      <w:r w:rsidRPr="00AF374E">
        <w:rPr>
          <w:color w:val="000000"/>
          <w:lang w:eastAsia="pl-PL"/>
        </w:rPr>
        <w:t>W związku z przetwarzaniem danych osobowych przysługuje prawo do dostępu do danych osobowych (art. 15 RODO), sprostowania danych osobowych (art. 16 RODO), usunięcia danych osobowych (art. 17 RODO), ograniczenia przetwarzania danych osobowych (art. 18 RODO), sprzeciwu wobec przetwarzania (art. 21 RODO), wniesienia skargi do organu nadzorczego w zakresie ochrony danych osobowych (art. 77 RODO), którym jest Prezes Urzędu Ochrony Danych Osobowych (ul. Stawki 2, 00-193 Warszawa).</w:t>
      </w:r>
    </w:p>
    <w:p w14:paraId="44478B4B" w14:textId="5FFDBD48" w:rsidR="00822A4A" w:rsidRDefault="00822A4A" w:rsidP="00AF374E">
      <w:pPr>
        <w:pStyle w:val="Akapitzlist"/>
        <w:numPr>
          <w:ilvl w:val="3"/>
          <w:numId w:val="34"/>
        </w:numPr>
        <w:tabs>
          <w:tab w:val="clear" w:pos="1800"/>
        </w:tabs>
        <w:spacing w:line="276" w:lineRule="auto"/>
        <w:ind w:left="426"/>
        <w:jc w:val="both"/>
        <w:rPr>
          <w:color w:val="000000"/>
          <w:lang w:eastAsia="pl-PL"/>
        </w:rPr>
      </w:pPr>
      <w:r w:rsidRPr="00AF374E">
        <w:rPr>
          <w:color w:val="000000"/>
          <w:lang w:eastAsia="pl-PL"/>
        </w:rPr>
        <w:t>Podanie danych osobowych jest warunkiem zawarcia i realizacji umowy. Odmowa podania danych spowoduje wezwanie do uzupełnienia braków. Zupełna odmowa podania danych uniemożliwi wykonanie umowy lub podjęcie działań przed jej zawarciem.</w:t>
      </w:r>
    </w:p>
    <w:p w14:paraId="51BA0599" w14:textId="1C1420FE" w:rsidR="00BB1379" w:rsidRPr="00AF374E" w:rsidRDefault="00822A4A" w:rsidP="00AF374E">
      <w:pPr>
        <w:pStyle w:val="Akapitzlist"/>
        <w:numPr>
          <w:ilvl w:val="3"/>
          <w:numId w:val="34"/>
        </w:numPr>
        <w:tabs>
          <w:tab w:val="clear" w:pos="1800"/>
        </w:tabs>
        <w:spacing w:line="276" w:lineRule="auto"/>
        <w:ind w:left="426"/>
        <w:jc w:val="both"/>
        <w:rPr>
          <w:i/>
        </w:rPr>
      </w:pPr>
      <w:r w:rsidRPr="00AF374E">
        <w:rPr>
          <w:color w:val="000000"/>
          <w:lang w:eastAsia="pl-PL"/>
        </w:rPr>
        <w:t>Źródłem pochodzenia danych osobowych jest osoba, której dane dotyczą lub Zamawiający.</w:t>
      </w:r>
    </w:p>
    <w:sectPr w:rsidR="00BB1379" w:rsidRPr="00AF374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32E9F" w14:textId="77777777" w:rsidR="00432A52" w:rsidRDefault="00432A52" w:rsidP="00752DA6">
      <w:r>
        <w:separator/>
      </w:r>
    </w:p>
  </w:endnote>
  <w:endnote w:type="continuationSeparator" w:id="0">
    <w:p w14:paraId="662B3B32" w14:textId="77777777" w:rsidR="00432A52" w:rsidRDefault="00432A52" w:rsidP="00752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772141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6FF9165C" w14:textId="4803CB15" w:rsidR="00752DA6" w:rsidRPr="00752DA6" w:rsidRDefault="00752DA6" w:rsidP="00AF374E">
            <w:pPr>
              <w:pStyle w:val="Stopka"/>
              <w:jc w:val="right"/>
              <w:rPr>
                <w:sz w:val="20"/>
                <w:szCs w:val="20"/>
              </w:rPr>
            </w:pPr>
            <w:r w:rsidRPr="00752DA6">
              <w:rPr>
                <w:sz w:val="20"/>
                <w:szCs w:val="20"/>
              </w:rPr>
              <w:t xml:space="preserve">Strona </w:t>
            </w:r>
            <w:r w:rsidRPr="00752DA6">
              <w:rPr>
                <w:b/>
                <w:bCs/>
                <w:sz w:val="20"/>
                <w:szCs w:val="20"/>
              </w:rPr>
              <w:fldChar w:fldCharType="begin"/>
            </w:r>
            <w:r w:rsidRPr="00752DA6">
              <w:rPr>
                <w:b/>
                <w:bCs/>
                <w:sz w:val="20"/>
                <w:szCs w:val="20"/>
              </w:rPr>
              <w:instrText>PAGE</w:instrText>
            </w:r>
            <w:r w:rsidRPr="00752DA6">
              <w:rPr>
                <w:b/>
                <w:bCs/>
                <w:sz w:val="20"/>
                <w:szCs w:val="20"/>
              </w:rPr>
              <w:fldChar w:fldCharType="separate"/>
            </w:r>
            <w:r w:rsidR="009E15A4">
              <w:rPr>
                <w:b/>
                <w:bCs/>
                <w:noProof/>
                <w:sz w:val="20"/>
                <w:szCs w:val="20"/>
              </w:rPr>
              <w:t>2</w:t>
            </w:r>
            <w:r w:rsidRPr="00752DA6">
              <w:rPr>
                <w:b/>
                <w:bCs/>
                <w:sz w:val="20"/>
                <w:szCs w:val="20"/>
              </w:rPr>
              <w:fldChar w:fldCharType="end"/>
            </w:r>
            <w:r w:rsidRPr="00752DA6">
              <w:rPr>
                <w:sz w:val="20"/>
                <w:szCs w:val="20"/>
              </w:rPr>
              <w:t xml:space="preserve"> z </w:t>
            </w:r>
            <w:r w:rsidRPr="00752DA6">
              <w:rPr>
                <w:b/>
                <w:bCs/>
                <w:sz w:val="20"/>
                <w:szCs w:val="20"/>
              </w:rPr>
              <w:fldChar w:fldCharType="begin"/>
            </w:r>
            <w:r w:rsidRPr="00752DA6">
              <w:rPr>
                <w:b/>
                <w:bCs/>
                <w:sz w:val="20"/>
                <w:szCs w:val="20"/>
              </w:rPr>
              <w:instrText>NUMPAGES</w:instrText>
            </w:r>
            <w:r w:rsidRPr="00752DA6">
              <w:rPr>
                <w:b/>
                <w:bCs/>
                <w:sz w:val="20"/>
                <w:szCs w:val="20"/>
              </w:rPr>
              <w:fldChar w:fldCharType="separate"/>
            </w:r>
            <w:r w:rsidR="009E15A4">
              <w:rPr>
                <w:b/>
                <w:bCs/>
                <w:noProof/>
                <w:sz w:val="20"/>
                <w:szCs w:val="20"/>
              </w:rPr>
              <w:t>10</w:t>
            </w:r>
            <w:r w:rsidRPr="00752DA6">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503E8" w14:textId="77777777" w:rsidR="00432A52" w:rsidRDefault="00432A52" w:rsidP="00752DA6">
      <w:r>
        <w:separator/>
      </w:r>
    </w:p>
  </w:footnote>
  <w:footnote w:type="continuationSeparator" w:id="0">
    <w:p w14:paraId="68DC5707" w14:textId="77777777" w:rsidR="00432A52" w:rsidRDefault="00432A52" w:rsidP="00752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58"/>
    <w:multiLevelType w:val="multilevel"/>
    <w:tmpl w:val="7856EF22"/>
    <w:name w:val="WW8Num8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i w:val="0"/>
        <w:iCs w:val="0"/>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 w15:restartNumberingAfterBreak="0">
    <w:nsid w:val="06DC434A"/>
    <w:multiLevelType w:val="hybridMultilevel"/>
    <w:tmpl w:val="3CE8E3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F274A0"/>
    <w:multiLevelType w:val="multilevel"/>
    <w:tmpl w:val="C7DA866C"/>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8C41B3"/>
    <w:multiLevelType w:val="hybridMultilevel"/>
    <w:tmpl w:val="2A0C56EE"/>
    <w:lvl w:ilvl="0" w:tplc="2AE267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A31C7C"/>
    <w:multiLevelType w:val="hybridMultilevel"/>
    <w:tmpl w:val="5FF82102"/>
    <w:lvl w:ilvl="0" w:tplc="C20A802A">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4404F"/>
    <w:multiLevelType w:val="hybridMultilevel"/>
    <w:tmpl w:val="F6C0AE7C"/>
    <w:lvl w:ilvl="0" w:tplc="7A243E68">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4B16D68"/>
    <w:multiLevelType w:val="hybridMultilevel"/>
    <w:tmpl w:val="8E26B8BC"/>
    <w:lvl w:ilvl="0" w:tplc="AF48D584">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5D82ED2"/>
    <w:multiLevelType w:val="hybridMultilevel"/>
    <w:tmpl w:val="FCE22EB8"/>
    <w:lvl w:ilvl="0" w:tplc="AA982A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466C5"/>
    <w:multiLevelType w:val="hybridMultilevel"/>
    <w:tmpl w:val="50FAE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74CBB"/>
    <w:multiLevelType w:val="hybridMultilevel"/>
    <w:tmpl w:val="03841886"/>
    <w:lvl w:ilvl="0" w:tplc="5282D4B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F96B0A"/>
    <w:multiLevelType w:val="hybridMultilevel"/>
    <w:tmpl w:val="EBF0F450"/>
    <w:lvl w:ilvl="0" w:tplc="04150017">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1347D"/>
    <w:multiLevelType w:val="hybridMultilevel"/>
    <w:tmpl w:val="03841886"/>
    <w:lvl w:ilvl="0" w:tplc="5282D4B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C02A35"/>
    <w:multiLevelType w:val="hybridMultilevel"/>
    <w:tmpl w:val="C0A89FFC"/>
    <w:lvl w:ilvl="0" w:tplc="E7483F16">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20504"/>
    <w:multiLevelType w:val="hybridMultilevel"/>
    <w:tmpl w:val="7CEE2B44"/>
    <w:lvl w:ilvl="0" w:tplc="C24C4EF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A323E38"/>
    <w:multiLevelType w:val="hybridMultilevel"/>
    <w:tmpl w:val="9B2A1E90"/>
    <w:lvl w:ilvl="0" w:tplc="F0CA2E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D80005"/>
    <w:multiLevelType w:val="hybridMultilevel"/>
    <w:tmpl w:val="26F4D736"/>
    <w:lvl w:ilvl="0" w:tplc="1B62D6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301227"/>
    <w:multiLevelType w:val="hybridMultilevel"/>
    <w:tmpl w:val="263630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07B7D4E"/>
    <w:multiLevelType w:val="hybridMultilevel"/>
    <w:tmpl w:val="2A2C4648"/>
    <w:lvl w:ilvl="0" w:tplc="9508F45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228B9"/>
    <w:multiLevelType w:val="hybridMultilevel"/>
    <w:tmpl w:val="E1CC0D14"/>
    <w:lvl w:ilvl="0" w:tplc="06BE1C7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52B5694"/>
    <w:multiLevelType w:val="hybridMultilevel"/>
    <w:tmpl w:val="D278F018"/>
    <w:lvl w:ilvl="0" w:tplc="04150011">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45DA010C"/>
    <w:multiLevelType w:val="hybridMultilevel"/>
    <w:tmpl w:val="8858F8D6"/>
    <w:lvl w:ilvl="0" w:tplc="E7483F16">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9F6B98"/>
    <w:multiLevelType w:val="hybridMultilevel"/>
    <w:tmpl w:val="CDA0E85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205CD3"/>
    <w:multiLevelType w:val="hybridMultilevel"/>
    <w:tmpl w:val="F6D01B44"/>
    <w:lvl w:ilvl="0" w:tplc="76446A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F30E20"/>
    <w:multiLevelType w:val="hybridMultilevel"/>
    <w:tmpl w:val="8556B0DA"/>
    <w:lvl w:ilvl="0" w:tplc="81807FE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44A6B5E"/>
    <w:multiLevelType w:val="hybridMultilevel"/>
    <w:tmpl w:val="3C16823E"/>
    <w:lvl w:ilvl="0" w:tplc="2D0C83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771B1D"/>
    <w:multiLevelType w:val="hybridMultilevel"/>
    <w:tmpl w:val="BD4C97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7BB68D8"/>
    <w:multiLevelType w:val="hybridMultilevel"/>
    <w:tmpl w:val="8D48AA36"/>
    <w:lvl w:ilvl="0" w:tplc="50AE7CB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0EF7F8D"/>
    <w:multiLevelType w:val="hybridMultilevel"/>
    <w:tmpl w:val="2A4E61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C607C4"/>
    <w:multiLevelType w:val="hybridMultilevel"/>
    <w:tmpl w:val="03841886"/>
    <w:lvl w:ilvl="0" w:tplc="5282D4B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AE4C59"/>
    <w:multiLevelType w:val="hybridMultilevel"/>
    <w:tmpl w:val="934A2014"/>
    <w:lvl w:ilvl="0" w:tplc="E7483F16">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DB436A"/>
    <w:multiLevelType w:val="multilevel"/>
    <w:tmpl w:val="C7DA866C"/>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E464CFB"/>
    <w:multiLevelType w:val="hybridMultilevel"/>
    <w:tmpl w:val="5A62DEBE"/>
    <w:lvl w:ilvl="0" w:tplc="E0467D90">
      <w:start w:val="1"/>
      <w:numFmt w:val="lowerLetter"/>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3D03545"/>
    <w:multiLevelType w:val="hybridMultilevel"/>
    <w:tmpl w:val="C6B24E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4D0131A"/>
    <w:multiLevelType w:val="hybridMultilevel"/>
    <w:tmpl w:val="B400E9B8"/>
    <w:lvl w:ilvl="0" w:tplc="D8B434E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C93C37"/>
    <w:multiLevelType w:val="hybridMultilevel"/>
    <w:tmpl w:val="86249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D60DD"/>
    <w:multiLevelType w:val="hybridMultilevel"/>
    <w:tmpl w:val="98AC8ABC"/>
    <w:lvl w:ilvl="0" w:tplc="6A769F30">
      <w:start w:val="8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2602342">
    <w:abstractNumId w:val="21"/>
  </w:num>
  <w:num w:numId="2" w16cid:durableId="575014285">
    <w:abstractNumId w:val="25"/>
  </w:num>
  <w:num w:numId="3" w16cid:durableId="1781757908">
    <w:abstractNumId w:val="2"/>
  </w:num>
  <w:num w:numId="4" w16cid:durableId="190847781">
    <w:abstractNumId w:val="15"/>
  </w:num>
  <w:num w:numId="5" w16cid:durableId="1367146629">
    <w:abstractNumId w:val="18"/>
  </w:num>
  <w:num w:numId="6" w16cid:durableId="2119061701">
    <w:abstractNumId w:val="3"/>
  </w:num>
  <w:num w:numId="7" w16cid:durableId="1731070734">
    <w:abstractNumId w:val="30"/>
  </w:num>
  <w:num w:numId="8" w16cid:durableId="427045837">
    <w:abstractNumId w:val="27"/>
  </w:num>
  <w:num w:numId="9" w16cid:durableId="1561743201">
    <w:abstractNumId w:val="32"/>
  </w:num>
  <w:num w:numId="10" w16cid:durableId="149833317">
    <w:abstractNumId w:val="16"/>
  </w:num>
  <w:num w:numId="11" w16cid:durableId="237176378">
    <w:abstractNumId w:val="8"/>
  </w:num>
  <w:num w:numId="12" w16cid:durableId="409040347">
    <w:abstractNumId w:val="10"/>
  </w:num>
  <w:num w:numId="13" w16cid:durableId="1030301187">
    <w:abstractNumId w:val="19"/>
  </w:num>
  <w:num w:numId="14" w16cid:durableId="415133656">
    <w:abstractNumId w:val="24"/>
  </w:num>
  <w:num w:numId="15" w16cid:durableId="1146387792">
    <w:abstractNumId w:val="31"/>
  </w:num>
  <w:num w:numId="16" w16cid:durableId="380133180">
    <w:abstractNumId w:val="20"/>
  </w:num>
  <w:num w:numId="17" w16cid:durableId="222524686">
    <w:abstractNumId w:val="13"/>
  </w:num>
  <w:num w:numId="18" w16cid:durableId="791896749">
    <w:abstractNumId w:val="11"/>
  </w:num>
  <w:num w:numId="19" w16cid:durableId="1010332548">
    <w:abstractNumId w:val="1"/>
  </w:num>
  <w:num w:numId="20" w16cid:durableId="466165257">
    <w:abstractNumId w:val="12"/>
  </w:num>
  <w:num w:numId="21" w16cid:durableId="552666292">
    <w:abstractNumId w:val="29"/>
  </w:num>
  <w:num w:numId="22" w16cid:durableId="1382316785">
    <w:abstractNumId w:val="28"/>
  </w:num>
  <w:num w:numId="23" w16cid:durableId="981887011">
    <w:abstractNumId w:val="9"/>
  </w:num>
  <w:num w:numId="24" w16cid:durableId="2050714272">
    <w:abstractNumId w:val="5"/>
  </w:num>
  <w:num w:numId="25" w16cid:durableId="2136368143">
    <w:abstractNumId w:val="33"/>
  </w:num>
  <w:num w:numId="26" w16cid:durableId="1082608117">
    <w:abstractNumId w:val="6"/>
  </w:num>
  <w:num w:numId="27" w16cid:durableId="1491561610">
    <w:abstractNumId w:val="14"/>
  </w:num>
  <w:num w:numId="28" w16cid:durableId="646401382">
    <w:abstractNumId w:val="23"/>
  </w:num>
  <w:num w:numId="29" w16cid:durableId="2091385443">
    <w:abstractNumId w:val="26"/>
  </w:num>
  <w:num w:numId="30" w16cid:durableId="732436853">
    <w:abstractNumId w:val="35"/>
  </w:num>
  <w:num w:numId="31" w16cid:durableId="10114273">
    <w:abstractNumId w:val="4"/>
  </w:num>
  <w:num w:numId="32" w16cid:durableId="1731035106">
    <w:abstractNumId w:val="7"/>
  </w:num>
  <w:num w:numId="33" w16cid:durableId="1519543441">
    <w:abstractNumId w:val="22"/>
  </w:num>
  <w:num w:numId="34" w16cid:durableId="1684162479">
    <w:abstractNumId w:val="0"/>
  </w:num>
  <w:num w:numId="35" w16cid:durableId="1679500071">
    <w:abstractNumId w:val="17"/>
  </w:num>
  <w:num w:numId="36" w16cid:durableId="1001590620">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253"/>
    <w:rsid w:val="000E1869"/>
    <w:rsid w:val="00147612"/>
    <w:rsid w:val="001519EB"/>
    <w:rsid w:val="00186A97"/>
    <w:rsid w:val="001959AE"/>
    <w:rsid w:val="001F3D9B"/>
    <w:rsid w:val="002234EB"/>
    <w:rsid w:val="002277D7"/>
    <w:rsid w:val="002368EA"/>
    <w:rsid w:val="002944CC"/>
    <w:rsid w:val="002C7A9B"/>
    <w:rsid w:val="002C7D64"/>
    <w:rsid w:val="002D2D96"/>
    <w:rsid w:val="002D6F9F"/>
    <w:rsid w:val="002F0411"/>
    <w:rsid w:val="00303279"/>
    <w:rsid w:val="00340444"/>
    <w:rsid w:val="00344D58"/>
    <w:rsid w:val="00361E29"/>
    <w:rsid w:val="00361F28"/>
    <w:rsid w:val="00394BAF"/>
    <w:rsid w:val="003A11E7"/>
    <w:rsid w:val="003A398E"/>
    <w:rsid w:val="003A67FA"/>
    <w:rsid w:val="003B59D6"/>
    <w:rsid w:val="003E7253"/>
    <w:rsid w:val="004125F4"/>
    <w:rsid w:val="0042561F"/>
    <w:rsid w:val="00432A52"/>
    <w:rsid w:val="00433D97"/>
    <w:rsid w:val="00437EB7"/>
    <w:rsid w:val="00465F90"/>
    <w:rsid w:val="00471918"/>
    <w:rsid w:val="00482195"/>
    <w:rsid w:val="00484EA4"/>
    <w:rsid w:val="004A39DC"/>
    <w:rsid w:val="004B5BAC"/>
    <w:rsid w:val="004D15DF"/>
    <w:rsid w:val="004E16FE"/>
    <w:rsid w:val="00523A11"/>
    <w:rsid w:val="0053094C"/>
    <w:rsid w:val="00584344"/>
    <w:rsid w:val="00584DD2"/>
    <w:rsid w:val="005A4D8C"/>
    <w:rsid w:val="005C28DD"/>
    <w:rsid w:val="005E2A2B"/>
    <w:rsid w:val="005E5C53"/>
    <w:rsid w:val="006172C1"/>
    <w:rsid w:val="00621DC9"/>
    <w:rsid w:val="00625076"/>
    <w:rsid w:val="00671CC6"/>
    <w:rsid w:val="00677200"/>
    <w:rsid w:val="006A530C"/>
    <w:rsid w:val="006B5952"/>
    <w:rsid w:val="006C5155"/>
    <w:rsid w:val="00707857"/>
    <w:rsid w:val="00715E57"/>
    <w:rsid w:val="00731FA9"/>
    <w:rsid w:val="007426F9"/>
    <w:rsid w:val="00752DA6"/>
    <w:rsid w:val="00770CF6"/>
    <w:rsid w:val="0077509D"/>
    <w:rsid w:val="007C23CE"/>
    <w:rsid w:val="007D1FA2"/>
    <w:rsid w:val="007E5BBF"/>
    <w:rsid w:val="007F23FF"/>
    <w:rsid w:val="008053E6"/>
    <w:rsid w:val="00810A5B"/>
    <w:rsid w:val="00822A4A"/>
    <w:rsid w:val="00832953"/>
    <w:rsid w:val="008554FB"/>
    <w:rsid w:val="00856082"/>
    <w:rsid w:val="008703B9"/>
    <w:rsid w:val="00894812"/>
    <w:rsid w:val="008B31BB"/>
    <w:rsid w:val="008C5553"/>
    <w:rsid w:val="008F4302"/>
    <w:rsid w:val="008F5F54"/>
    <w:rsid w:val="009102F1"/>
    <w:rsid w:val="00930C21"/>
    <w:rsid w:val="009573E7"/>
    <w:rsid w:val="00971279"/>
    <w:rsid w:val="009E15A4"/>
    <w:rsid w:val="009F267B"/>
    <w:rsid w:val="009F33CE"/>
    <w:rsid w:val="009F6E1C"/>
    <w:rsid w:val="00A57A10"/>
    <w:rsid w:val="00A60C1D"/>
    <w:rsid w:val="00A82BE4"/>
    <w:rsid w:val="00A84FD9"/>
    <w:rsid w:val="00A85034"/>
    <w:rsid w:val="00A959CF"/>
    <w:rsid w:val="00AB27A8"/>
    <w:rsid w:val="00AF2A86"/>
    <w:rsid w:val="00AF374E"/>
    <w:rsid w:val="00B3493F"/>
    <w:rsid w:val="00B53933"/>
    <w:rsid w:val="00B97EF6"/>
    <w:rsid w:val="00BA1891"/>
    <w:rsid w:val="00BA61D0"/>
    <w:rsid w:val="00BB1379"/>
    <w:rsid w:val="00BD5EC5"/>
    <w:rsid w:val="00BD6CCB"/>
    <w:rsid w:val="00BE2274"/>
    <w:rsid w:val="00BF754D"/>
    <w:rsid w:val="00C406EE"/>
    <w:rsid w:val="00C41933"/>
    <w:rsid w:val="00C62B9C"/>
    <w:rsid w:val="00C85D55"/>
    <w:rsid w:val="00C92DAD"/>
    <w:rsid w:val="00CA2609"/>
    <w:rsid w:val="00CE0745"/>
    <w:rsid w:val="00CE1D6A"/>
    <w:rsid w:val="00D33500"/>
    <w:rsid w:val="00D45ABB"/>
    <w:rsid w:val="00D810CB"/>
    <w:rsid w:val="00DA4BCB"/>
    <w:rsid w:val="00DD502F"/>
    <w:rsid w:val="00DD7B71"/>
    <w:rsid w:val="00DF2E91"/>
    <w:rsid w:val="00DF738E"/>
    <w:rsid w:val="00E346F3"/>
    <w:rsid w:val="00E374B3"/>
    <w:rsid w:val="00E52A7F"/>
    <w:rsid w:val="00EB533E"/>
    <w:rsid w:val="00EB587C"/>
    <w:rsid w:val="00EC6B0E"/>
    <w:rsid w:val="00EE5B9E"/>
    <w:rsid w:val="00F0067C"/>
    <w:rsid w:val="00F02B37"/>
    <w:rsid w:val="00F04B77"/>
    <w:rsid w:val="00F33068"/>
    <w:rsid w:val="00F369A5"/>
    <w:rsid w:val="00F9530E"/>
    <w:rsid w:val="00FA31BB"/>
    <w:rsid w:val="00FA6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9BD6"/>
  <w15:chartTrackingRefBased/>
  <w15:docId w15:val="{3BE4FB77-F447-422B-952E-F2E8E036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1379"/>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B1379"/>
    <w:pPr>
      <w:spacing w:before="280" w:after="280"/>
    </w:pPr>
  </w:style>
  <w:style w:type="paragraph" w:styleId="Tekstpodstawowy">
    <w:name w:val="Body Text"/>
    <w:basedOn w:val="Normalny"/>
    <w:link w:val="TekstpodstawowyZnak"/>
    <w:uiPriority w:val="99"/>
    <w:semiHidden/>
    <w:unhideWhenUsed/>
    <w:rsid w:val="00BB1379"/>
    <w:pPr>
      <w:jc w:val="center"/>
    </w:pPr>
    <w:rPr>
      <w:rFonts w:ascii="Tahoma" w:hAnsi="Tahoma"/>
      <w:b/>
      <w:bCs/>
      <w:lang w:val="x-none"/>
    </w:rPr>
  </w:style>
  <w:style w:type="character" w:customStyle="1" w:styleId="TekstpodstawowyZnak">
    <w:name w:val="Tekst podstawowy Znak"/>
    <w:basedOn w:val="Domylnaczcionkaakapitu"/>
    <w:link w:val="Tekstpodstawowy"/>
    <w:uiPriority w:val="99"/>
    <w:semiHidden/>
    <w:rsid w:val="00BB1379"/>
    <w:rPr>
      <w:rFonts w:ascii="Tahoma" w:eastAsia="Times New Roman" w:hAnsi="Tahoma" w:cs="Times New Roman"/>
      <w:b/>
      <w:bCs/>
      <w:sz w:val="24"/>
      <w:szCs w:val="24"/>
      <w:lang w:val="x-none" w:eastAsia="ar-SA"/>
    </w:rPr>
  </w:style>
  <w:style w:type="paragraph" w:styleId="Akapitzlist">
    <w:name w:val="List Paragraph"/>
    <w:aliases w:val="List Paragraph"/>
    <w:basedOn w:val="Normalny"/>
    <w:uiPriority w:val="34"/>
    <w:qFormat/>
    <w:rsid w:val="00BB1379"/>
    <w:pPr>
      <w:widowControl w:val="0"/>
      <w:ind w:left="720"/>
    </w:pPr>
    <w:rPr>
      <w:rFonts w:eastAsia="Lucida Sans Unicode" w:cs="Tahoma"/>
      <w:kern w:val="2"/>
      <w:lang w:eastAsia="hi-IN" w:bidi="hi-IN"/>
    </w:rPr>
  </w:style>
  <w:style w:type="table" w:styleId="Tabela-Siatka">
    <w:name w:val="Table Grid"/>
    <w:basedOn w:val="Standardowy"/>
    <w:uiPriority w:val="39"/>
    <w:rsid w:val="00BB1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33D97"/>
    <w:rPr>
      <w:color w:val="0563C1" w:themeColor="hyperlink"/>
      <w:u w:val="single"/>
    </w:rPr>
  </w:style>
  <w:style w:type="paragraph" w:styleId="Tekstdymka">
    <w:name w:val="Balloon Text"/>
    <w:basedOn w:val="Normalny"/>
    <w:link w:val="TekstdymkaZnak"/>
    <w:uiPriority w:val="99"/>
    <w:semiHidden/>
    <w:unhideWhenUsed/>
    <w:rsid w:val="000E186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1869"/>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752DA6"/>
    <w:pPr>
      <w:tabs>
        <w:tab w:val="center" w:pos="4536"/>
        <w:tab w:val="right" w:pos="9072"/>
      </w:tabs>
    </w:pPr>
  </w:style>
  <w:style w:type="character" w:customStyle="1" w:styleId="NagwekZnak">
    <w:name w:val="Nagłówek Znak"/>
    <w:basedOn w:val="Domylnaczcionkaakapitu"/>
    <w:link w:val="Nagwek"/>
    <w:uiPriority w:val="99"/>
    <w:rsid w:val="00752DA6"/>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752DA6"/>
    <w:pPr>
      <w:tabs>
        <w:tab w:val="center" w:pos="4536"/>
        <w:tab w:val="right" w:pos="9072"/>
      </w:tabs>
    </w:pPr>
  </w:style>
  <w:style w:type="character" w:customStyle="1" w:styleId="StopkaZnak">
    <w:name w:val="Stopka Znak"/>
    <w:basedOn w:val="Domylnaczcionkaakapitu"/>
    <w:link w:val="Stopka"/>
    <w:uiPriority w:val="99"/>
    <w:rsid w:val="00752DA6"/>
    <w:rPr>
      <w:rFonts w:ascii="Times New Roman" w:eastAsia="Times New Roman" w:hAnsi="Times New Roman" w:cs="Times New Roman"/>
      <w:sz w:val="24"/>
      <w:szCs w:val="24"/>
      <w:lang w:eastAsia="ar-SA"/>
    </w:rPr>
  </w:style>
  <w:style w:type="paragraph" w:styleId="Poprawka">
    <w:name w:val="Revision"/>
    <w:hidden/>
    <w:uiPriority w:val="99"/>
    <w:semiHidden/>
    <w:rsid w:val="00BD6CCB"/>
    <w:pPr>
      <w:spacing w:after="0" w:line="240" w:lineRule="auto"/>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810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31287">
      <w:bodyDiv w:val="1"/>
      <w:marLeft w:val="0"/>
      <w:marRight w:val="0"/>
      <w:marTop w:val="0"/>
      <w:marBottom w:val="0"/>
      <w:divBdr>
        <w:top w:val="none" w:sz="0" w:space="0" w:color="auto"/>
        <w:left w:val="none" w:sz="0" w:space="0" w:color="auto"/>
        <w:bottom w:val="none" w:sz="0" w:space="0" w:color="auto"/>
        <w:right w:val="none" w:sz="0" w:space="0" w:color="auto"/>
      </w:divBdr>
    </w:div>
    <w:div w:id="964967754">
      <w:bodyDiv w:val="1"/>
      <w:marLeft w:val="0"/>
      <w:marRight w:val="0"/>
      <w:marTop w:val="0"/>
      <w:marBottom w:val="0"/>
      <w:divBdr>
        <w:top w:val="none" w:sz="0" w:space="0" w:color="auto"/>
        <w:left w:val="none" w:sz="0" w:space="0" w:color="auto"/>
        <w:bottom w:val="none" w:sz="0" w:space="0" w:color="auto"/>
        <w:right w:val="none" w:sz="0" w:space="0" w:color="auto"/>
      </w:divBdr>
    </w:div>
    <w:div w:id="1020620464">
      <w:bodyDiv w:val="1"/>
      <w:marLeft w:val="0"/>
      <w:marRight w:val="0"/>
      <w:marTop w:val="0"/>
      <w:marBottom w:val="0"/>
      <w:divBdr>
        <w:top w:val="none" w:sz="0" w:space="0" w:color="auto"/>
        <w:left w:val="none" w:sz="0" w:space="0" w:color="auto"/>
        <w:bottom w:val="none" w:sz="0" w:space="0" w:color="auto"/>
        <w:right w:val="none" w:sz="0" w:space="0" w:color="auto"/>
      </w:divBdr>
    </w:div>
    <w:div w:id="1836724948">
      <w:bodyDiv w:val="1"/>
      <w:marLeft w:val="0"/>
      <w:marRight w:val="0"/>
      <w:marTop w:val="0"/>
      <w:marBottom w:val="0"/>
      <w:divBdr>
        <w:top w:val="none" w:sz="0" w:space="0" w:color="auto"/>
        <w:left w:val="none" w:sz="0" w:space="0" w:color="auto"/>
        <w:bottom w:val="none" w:sz="0" w:space="0" w:color="auto"/>
        <w:right w:val="none" w:sz="0" w:space="0" w:color="auto"/>
      </w:divBdr>
    </w:div>
    <w:div w:id="206433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wozniak@bulkowo.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81664-3EE2-4B23-8672-657A96C3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4082</Words>
  <Characters>24493</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7</cp:revision>
  <cp:lastPrinted>2021-10-06T11:52:00Z</cp:lastPrinted>
  <dcterms:created xsi:type="dcterms:W3CDTF">2022-10-25T10:50:00Z</dcterms:created>
  <dcterms:modified xsi:type="dcterms:W3CDTF">2023-12-05T10:32:00Z</dcterms:modified>
</cp:coreProperties>
</file>