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65AB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CDACA9" w14:textId="77777777" w:rsidR="001A41BB" w:rsidRPr="001A41BB" w:rsidRDefault="001A41BB" w:rsidP="001A41BB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  <w:r w:rsidRPr="001A41BB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1EAC13BB" w14:textId="674C8B92" w:rsidR="003E471A" w:rsidRDefault="003E471A" w:rsidP="003E471A">
      <w:pPr>
        <w:spacing w:after="0"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2459D0">
        <w:rPr>
          <w:rFonts w:ascii="Cambria" w:hAnsi="Cambria" w:cs="Tahoma"/>
          <w:b/>
          <w:sz w:val="20"/>
          <w:szCs w:val="20"/>
        </w:rPr>
        <w:t xml:space="preserve">Sąd Rejonowy w Kielcach </w:t>
      </w:r>
    </w:p>
    <w:p w14:paraId="4A7DB5C3" w14:textId="4AE36F40" w:rsidR="003E471A" w:rsidRDefault="003E471A" w:rsidP="003E471A">
      <w:pPr>
        <w:spacing w:after="0"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2459D0">
        <w:rPr>
          <w:rFonts w:ascii="Cambria" w:hAnsi="Cambria" w:cs="Tahoma"/>
          <w:b/>
          <w:sz w:val="20"/>
          <w:szCs w:val="20"/>
        </w:rPr>
        <w:t xml:space="preserve">ul. Warszawska 44, </w:t>
      </w:r>
    </w:p>
    <w:p w14:paraId="585254CE" w14:textId="3808AFFE" w:rsidR="00D45BC9" w:rsidRPr="00A37911" w:rsidRDefault="003E471A" w:rsidP="003E471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610EAB">
        <w:rPr>
          <w:rFonts w:ascii="Cambria" w:hAnsi="Cambria" w:cs="Arial"/>
          <w:b/>
          <w:bCs/>
          <w:sz w:val="20"/>
          <w:szCs w:val="20"/>
        </w:rPr>
        <w:t xml:space="preserve">25-312 </w:t>
      </w:r>
      <w:r w:rsidRPr="00610EAB">
        <w:rPr>
          <w:rFonts w:ascii="Cambria" w:hAnsi="Cambria" w:cs="Arial"/>
          <w:b/>
          <w:sz w:val="20"/>
          <w:szCs w:val="20"/>
        </w:rPr>
        <w:t>Kielce</w:t>
      </w: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D45BC9"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045C374B" w:rsidR="00D45BC9" w:rsidRPr="006544BA" w:rsidRDefault="00D45BC9" w:rsidP="009C4AFD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69015A" w:rsidRPr="00CD261C">
        <w:rPr>
          <w:rFonts w:ascii="Cambria" w:hAnsi="Cambria" w:cs="Arial"/>
          <w:b/>
          <w:sz w:val="20"/>
          <w:szCs w:val="20"/>
        </w:rPr>
        <w:t>„</w:t>
      </w:r>
      <w:bookmarkStart w:id="1" w:name="_Hlk116032528"/>
      <w:r w:rsidR="002C45B6" w:rsidRPr="007554EC">
        <w:rPr>
          <w:rFonts w:ascii="Cambria" w:hAnsi="Cambria"/>
          <w:b/>
          <w:sz w:val="22"/>
          <w:szCs w:val="22"/>
        </w:rPr>
        <w:t xml:space="preserve">Kompleksowa dostawa gazu </w:t>
      </w:r>
      <w:r w:rsidR="002C45B6" w:rsidRPr="007554EC">
        <w:rPr>
          <w:rFonts w:ascii="Cambria" w:hAnsi="Cambria" w:cs="Calibri"/>
          <w:b/>
          <w:sz w:val="22"/>
          <w:szCs w:val="22"/>
        </w:rPr>
        <w:t>ziemnego grupy E (wysokometanowy)</w:t>
      </w:r>
      <w:r w:rsidR="002C45B6" w:rsidRPr="007554EC">
        <w:rPr>
          <w:rFonts w:ascii="Cambria" w:hAnsi="Cambria" w:cs="Calibri"/>
          <w:sz w:val="22"/>
          <w:szCs w:val="22"/>
        </w:rPr>
        <w:t xml:space="preserve"> </w:t>
      </w:r>
      <w:r w:rsidR="002C45B6" w:rsidRPr="007554EC">
        <w:rPr>
          <w:rFonts w:ascii="Cambria" w:hAnsi="Cambria"/>
          <w:b/>
          <w:sz w:val="22"/>
          <w:szCs w:val="22"/>
        </w:rPr>
        <w:t>na potrzeby Sąd</w:t>
      </w:r>
      <w:r w:rsidR="002C45B6">
        <w:rPr>
          <w:rFonts w:ascii="Cambria" w:hAnsi="Cambria"/>
          <w:b/>
          <w:sz w:val="22"/>
          <w:szCs w:val="22"/>
        </w:rPr>
        <w:t>u</w:t>
      </w:r>
      <w:r w:rsidR="002C45B6" w:rsidRPr="007554EC">
        <w:rPr>
          <w:rFonts w:ascii="Cambria" w:hAnsi="Cambria"/>
          <w:b/>
          <w:sz w:val="22"/>
          <w:szCs w:val="22"/>
        </w:rPr>
        <w:t xml:space="preserve"> Rejonowego w Kielcach</w:t>
      </w:r>
      <w:r w:rsidR="002C45B6">
        <w:rPr>
          <w:rFonts w:ascii="Cambria" w:hAnsi="Cambria"/>
          <w:b/>
          <w:sz w:val="22"/>
          <w:szCs w:val="22"/>
        </w:rPr>
        <w:t xml:space="preserve"> </w:t>
      </w:r>
      <w:r w:rsidR="001B3082">
        <w:rPr>
          <w:rFonts w:ascii="Cambria" w:hAnsi="Cambria"/>
          <w:b/>
          <w:sz w:val="22"/>
          <w:szCs w:val="22"/>
        </w:rPr>
        <w:t>|</w:t>
      </w:r>
      <w:r w:rsidR="001B3082">
        <w:rPr>
          <w:rFonts w:ascii="Cambria" w:hAnsi="Cambria"/>
          <w:b/>
          <w:sz w:val="22"/>
          <w:szCs w:val="22"/>
        </w:rPr>
        <w:br/>
      </w:r>
      <w:r w:rsidR="002C45B6">
        <w:rPr>
          <w:rFonts w:ascii="Cambria" w:hAnsi="Cambria"/>
          <w:b/>
          <w:sz w:val="22"/>
          <w:szCs w:val="22"/>
          <w:lang w:eastAsia="zh-CN"/>
        </w:rPr>
        <w:t>w roku 202</w:t>
      </w:r>
      <w:bookmarkEnd w:id="1"/>
      <w:r w:rsidR="00F736B9">
        <w:rPr>
          <w:rFonts w:ascii="Cambria" w:hAnsi="Cambria"/>
          <w:b/>
          <w:sz w:val="22"/>
          <w:szCs w:val="22"/>
          <w:lang w:eastAsia="zh-CN"/>
        </w:rPr>
        <w:t>4</w:t>
      </w:r>
      <w:r w:rsidR="0069015A" w:rsidRPr="00CD261C">
        <w:rPr>
          <w:rFonts w:ascii="Cambria" w:hAnsi="Cambria" w:cs="Calibri"/>
          <w:b/>
          <w:sz w:val="20"/>
          <w:szCs w:val="20"/>
        </w:rPr>
        <w:t>”</w:t>
      </w:r>
      <w:r w:rsidR="009C4AFD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A250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D9905AE" w14:textId="77777777" w:rsidR="003E46FA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3E46FA">
        <w:rPr>
          <w:rFonts w:ascii="Cambria" w:hAnsi="Cambria"/>
          <w:sz w:val="20"/>
          <w:szCs w:val="20"/>
        </w:rPr>
        <w:t xml:space="preserve"> </w:t>
      </w:r>
      <w:r w:rsidR="003E46FA" w:rsidRPr="003E46FA">
        <w:rPr>
          <w:rFonts w:ascii="Cambria" w:hAnsi="Cambria"/>
          <w:b/>
          <w:sz w:val="20"/>
          <w:szCs w:val="20"/>
        </w:rPr>
        <w:t>kluczowy</w:t>
      </w:r>
      <w:r w:rsidRPr="003E46FA">
        <w:rPr>
          <w:rFonts w:ascii="Cambria" w:hAnsi="Cambria"/>
          <w:b/>
          <w:sz w:val="20"/>
          <w:szCs w:val="20"/>
        </w:rPr>
        <w:t xml:space="preserve"> zakres przedmiotu zamówienia:</w:t>
      </w:r>
      <w:r w:rsidR="003E46FA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11C0C39B" w14:textId="77777777" w:rsidR="003E46FA" w:rsidRDefault="003E46FA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C75936F" w14:textId="17DF3B42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3E46FA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D85A48" w14:textId="13C1835A" w:rsidR="003E46FA" w:rsidRPr="00717A6A" w:rsidRDefault="00FB2239" w:rsidP="00717A6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4EC6A1" w14:textId="60116104" w:rsidR="00757BF6" w:rsidRPr="00717A6A" w:rsidRDefault="003E46FA" w:rsidP="00717A6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A3512" w14:textId="77777777" w:rsidR="00490C6D" w:rsidRDefault="00490C6D" w:rsidP="0038231F">
      <w:pPr>
        <w:spacing w:after="0" w:line="240" w:lineRule="auto"/>
      </w:pPr>
      <w:r>
        <w:separator/>
      </w:r>
    </w:p>
  </w:endnote>
  <w:endnote w:type="continuationSeparator" w:id="0">
    <w:p w14:paraId="4A7BAC7B" w14:textId="77777777" w:rsidR="00490C6D" w:rsidRDefault="00490C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5CA73" w14:textId="57846F5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9015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F9EE4" w14:textId="77777777" w:rsidR="00490C6D" w:rsidRDefault="00490C6D" w:rsidP="0038231F">
      <w:pPr>
        <w:spacing w:after="0" w:line="240" w:lineRule="auto"/>
      </w:pPr>
      <w:r>
        <w:separator/>
      </w:r>
    </w:p>
  </w:footnote>
  <w:footnote w:type="continuationSeparator" w:id="0">
    <w:p w14:paraId="46D24077" w14:textId="77777777" w:rsidR="00490C6D" w:rsidRDefault="00490C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A30F9" w14:textId="774939A1" w:rsidR="00A41BED" w:rsidRPr="00406983" w:rsidRDefault="0069015A" w:rsidP="00A41BED">
    <w:pPr>
      <w:pStyle w:val="Standard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Numer referencyjny: </w:t>
    </w:r>
    <w:r w:rsidR="00A41BED" w:rsidRPr="00406983">
      <w:rPr>
        <w:rFonts w:ascii="Cambria" w:hAnsi="Cambria"/>
        <w:b/>
        <w:bCs/>
        <w:color w:val="000000"/>
        <w:sz w:val="20"/>
        <w:szCs w:val="20"/>
      </w:rPr>
      <w:t>Gosp. 026-0</w:t>
    </w:r>
    <w:r w:rsidR="002C45B6">
      <w:rPr>
        <w:rFonts w:ascii="Cambria" w:hAnsi="Cambria"/>
        <w:b/>
        <w:bCs/>
        <w:color w:val="000000"/>
        <w:sz w:val="20"/>
        <w:szCs w:val="20"/>
      </w:rPr>
      <w:t>6</w:t>
    </w:r>
    <w:r w:rsidR="00A41BED" w:rsidRPr="00406983">
      <w:rPr>
        <w:rFonts w:ascii="Cambria" w:hAnsi="Cambria"/>
        <w:b/>
        <w:bCs/>
        <w:color w:val="000000"/>
        <w:sz w:val="20"/>
        <w:szCs w:val="20"/>
      </w:rPr>
      <w:t>/202</w:t>
    </w:r>
    <w:r w:rsidR="00F736B9">
      <w:rPr>
        <w:rFonts w:ascii="Cambria" w:hAnsi="Cambria"/>
        <w:b/>
        <w:bCs/>
        <w:color w:val="000000"/>
        <w:sz w:val="20"/>
        <w:szCs w:val="20"/>
      </w:rPr>
      <w:t>3</w:t>
    </w:r>
  </w:p>
  <w:p w14:paraId="1D25BCEA" w14:textId="77777777" w:rsidR="00A41BED" w:rsidRPr="00914045" w:rsidRDefault="00A41BED" w:rsidP="00A41BED">
    <w:pPr>
      <w:pStyle w:val="Nagwek"/>
      <w:rPr>
        <w:rFonts w:ascii="Cambria" w:hAnsi="Cambria" w:cs="Arial"/>
        <w:b/>
        <w:sz w:val="20"/>
      </w:rPr>
    </w:pPr>
  </w:p>
  <w:p w14:paraId="2AE05A7F" w14:textId="731131A3" w:rsidR="002B1DA5" w:rsidRPr="0069015A" w:rsidRDefault="002B1DA5" w:rsidP="00A41BED">
    <w:pPr>
      <w:pStyle w:val="NormalnyWe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oNotTrackMove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1186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3082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5B6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E471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7919"/>
    <w:rsid w:val="0069015A"/>
    <w:rsid w:val="00692DF3"/>
    <w:rsid w:val="006A52B6"/>
    <w:rsid w:val="006A52C8"/>
    <w:rsid w:val="006B6807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4AFD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BED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250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58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36B9"/>
    <w:rsid w:val="00F7762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3E47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71A"/>
    <w:rPr>
      <w:b/>
      <w:bCs/>
    </w:rPr>
  </w:style>
  <w:style w:type="paragraph" w:customStyle="1" w:styleId="Standard">
    <w:name w:val="Standard"/>
    <w:rsid w:val="00A41BE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Alek</cp:lastModifiedBy>
  <cp:revision>55</cp:revision>
  <cp:lastPrinted>2016-07-26T08:32:00Z</cp:lastPrinted>
  <dcterms:created xsi:type="dcterms:W3CDTF">2019-06-19T13:43:00Z</dcterms:created>
  <dcterms:modified xsi:type="dcterms:W3CDTF">2023-11-10T06:20:00Z</dcterms:modified>
</cp:coreProperties>
</file>