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7459E" w14:textId="77777777" w:rsidR="00000D61" w:rsidRDefault="00750A1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1 do SWZ</w:t>
      </w:r>
    </w:p>
    <w:p w14:paraId="0DE6A61A" w14:textId="77777777" w:rsidR="00000D61" w:rsidRDefault="00750A11">
      <w:pPr>
        <w:pBdr>
          <w:bottom w:val="single" w:sz="4" w:space="1" w:color="000000"/>
        </w:pBd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Projekt umowy </w:t>
      </w:r>
    </w:p>
    <w:p w14:paraId="647EF5E8" w14:textId="0A53C625" w:rsidR="00000D61" w:rsidRDefault="00750A11">
      <w:pPr>
        <w:tabs>
          <w:tab w:val="left" w:pos="567"/>
        </w:tabs>
        <w:spacing w:line="276" w:lineRule="auto"/>
        <w:contextualSpacing/>
        <w:jc w:val="center"/>
      </w:pPr>
      <w:r>
        <w:rPr>
          <w:bCs/>
          <w:sz w:val="24"/>
          <w:szCs w:val="24"/>
        </w:rPr>
        <w:t>Znak sprawy:</w:t>
      </w:r>
      <w:r>
        <w:rPr>
          <w:b/>
          <w:bCs/>
          <w:sz w:val="24"/>
          <w:szCs w:val="24"/>
        </w:rPr>
        <w:t xml:space="preserve"> AI.271.</w:t>
      </w:r>
      <w:r w:rsidR="009B3A68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.202</w:t>
      </w:r>
      <w:r w:rsidR="004E7CF5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.IP</w:t>
      </w:r>
    </w:p>
    <w:p w14:paraId="75ACA38A" w14:textId="77777777" w:rsidR="00000D61" w:rsidRDefault="00000D61">
      <w:pPr>
        <w:pStyle w:val="Podtytu"/>
        <w:tabs>
          <w:tab w:val="left" w:pos="1985"/>
        </w:tabs>
        <w:jc w:val="center"/>
        <w:rPr>
          <w:sz w:val="24"/>
          <w:szCs w:val="24"/>
        </w:rPr>
      </w:pPr>
    </w:p>
    <w:p w14:paraId="7B0AD24D" w14:textId="43927659" w:rsidR="00000D61" w:rsidRDefault="00750A11">
      <w:pPr>
        <w:pStyle w:val="Podtytu"/>
        <w:tabs>
          <w:tab w:val="left" w:pos="19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UMOWA NR AI.272......202</w:t>
      </w:r>
      <w:r w:rsidR="004E7CF5">
        <w:rPr>
          <w:sz w:val="24"/>
          <w:szCs w:val="24"/>
        </w:rPr>
        <w:t>4</w:t>
      </w:r>
      <w:r>
        <w:rPr>
          <w:sz w:val="24"/>
          <w:szCs w:val="24"/>
        </w:rPr>
        <w:t>.IP</w:t>
      </w:r>
    </w:p>
    <w:p w14:paraId="6932C6D6" w14:textId="77777777" w:rsidR="00000D61" w:rsidRDefault="00000D61">
      <w:pPr>
        <w:pStyle w:val="Podtytu"/>
        <w:tabs>
          <w:tab w:val="left" w:pos="1985"/>
        </w:tabs>
        <w:ind w:left="1134"/>
        <w:jc w:val="center"/>
        <w:rPr>
          <w:b w:val="0"/>
          <w:sz w:val="24"/>
          <w:szCs w:val="24"/>
        </w:rPr>
      </w:pPr>
    </w:p>
    <w:p w14:paraId="5C02EB1D" w14:textId="0A00BF25" w:rsidR="00000D61" w:rsidRDefault="00750A1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zawarta  w dniu ............202</w:t>
      </w:r>
      <w:r w:rsidR="009B3A68">
        <w:rPr>
          <w:sz w:val="24"/>
          <w:szCs w:val="24"/>
        </w:rPr>
        <w:t>4</w:t>
      </w:r>
      <w:r w:rsidR="004E7CF5">
        <w:rPr>
          <w:sz w:val="24"/>
          <w:szCs w:val="24"/>
        </w:rPr>
        <w:t xml:space="preserve"> </w:t>
      </w:r>
      <w:r>
        <w:rPr>
          <w:sz w:val="24"/>
          <w:szCs w:val="24"/>
        </w:rPr>
        <w:t>r.  w  Czerniewicach pomiędzy:</w:t>
      </w:r>
    </w:p>
    <w:p w14:paraId="77029C89" w14:textId="77777777" w:rsidR="00000D61" w:rsidRDefault="00750A11">
      <w:pPr>
        <w:keepNext/>
        <w:widowControl/>
        <w:spacing w:line="276" w:lineRule="auto"/>
        <w:jc w:val="both"/>
      </w:pPr>
      <w:r>
        <w:rPr>
          <w:b/>
          <w:bCs/>
          <w:sz w:val="24"/>
          <w:szCs w:val="24"/>
        </w:rPr>
        <w:t xml:space="preserve">Gminą Czerniewice </w:t>
      </w:r>
      <w:r>
        <w:rPr>
          <w:sz w:val="24"/>
          <w:szCs w:val="24"/>
        </w:rPr>
        <w:t>z siedzibą w Czerniewicach, ul. Mazowiecka 42, 97-216 Czerniewice, NIP 773 22 73 907, REGON 590648095</w:t>
      </w:r>
    </w:p>
    <w:p w14:paraId="3A3C2E47" w14:textId="77777777" w:rsidR="00000D61" w:rsidRDefault="00750A11">
      <w:pPr>
        <w:keepNext/>
        <w:widowControl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reprezentowaną przez </w:t>
      </w:r>
    </w:p>
    <w:p w14:paraId="31C83309" w14:textId="77777777" w:rsidR="00000D61" w:rsidRDefault="00750A11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Pana  Andrzeja Bednarka  – Wójta  Gminy Czerniewice</w:t>
      </w:r>
    </w:p>
    <w:p w14:paraId="685AA08E" w14:textId="77777777" w:rsidR="00000D61" w:rsidRDefault="00750A11">
      <w:pPr>
        <w:shd w:val="clear" w:color="auto" w:fill="FFFFFF"/>
        <w:spacing w:line="276" w:lineRule="auto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przy kontrasygnacie Skarbnika Gminy – Marzeny Pawelec  </w:t>
      </w:r>
    </w:p>
    <w:p w14:paraId="77CE61F1" w14:textId="77777777" w:rsidR="00000D61" w:rsidRDefault="00750A11">
      <w:pPr>
        <w:tabs>
          <w:tab w:val="center" w:pos="4535"/>
        </w:tabs>
        <w:spacing w:line="276" w:lineRule="auto"/>
        <w:jc w:val="both"/>
      </w:pPr>
      <w:r>
        <w:rPr>
          <w:sz w:val="24"/>
          <w:szCs w:val="24"/>
        </w:rPr>
        <w:t xml:space="preserve">zwaną dalej </w:t>
      </w:r>
      <w:r>
        <w:rPr>
          <w:b/>
          <w:sz w:val="24"/>
          <w:szCs w:val="24"/>
        </w:rPr>
        <w:t>Zamawiającym,</w:t>
      </w:r>
      <w:r>
        <w:rPr>
          <w:b/>
          <w:sz w:val="24"/>
          <w:szCs w:val="24"/>
        </w:rPr>
        <w:tab/>
      </w:r>
    </w:p>
    <w:p w14:paraId="43904C24" w14:textId="77777777" w:rsidR="00000D61" w:rsidRDefault="00750A11">
      <w:pPr>
        <w:keepNext/>
        <w:widowControl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</w:t>
      </w:r>
    </w:p>
    <w:p w14:paraId="11C5E902" w14:textId="77777777" w:rsidR="00000D61" w:rsidRDefault="00750A11">
      <w:pPr>
        <w:rPr>
          <w:rFonts w:eastAsia="Cambria"/>
          <w:i/>
          <w:sz w:val="24"/>
          <w:szCs w:val="24"/>
        </w:rPr>
      </w:pPr>
      <w:r>
        <w:rPr>
          <w:rFonts w:eastAsia="Cambria"/>
          <w:i/>
          <w:sz w:val="24"/>
          <w:szCs w:val="24"/>
        </w:rPr>
        <w:t>*gdy kontrahentem jest spółka prawa handlowego:</w:t>
      </w:r>
    </w:p>
    <w:p w14:paraId="7088A2BA" w14:textId="77777777" w:rsidR="00000D61" w:rsidRDefault="00000D61">
      <w:pPr>
        <w:rPr>
          <w:sz w:val="24"/>
          <w:szCs w:val="24"/>
        </w:rPr>
      </w:pPr>
    </w:p>
    <w:p w14:paraId="44D7B1D5" w14:textId="77777777" w:rsidR="00000D61" w:rsidRDefault="00750A11">
      <w:pPr>
        <w:spacing w:line="276" w:lineRule="auto"/>
        <w:jc w:val="both"/>
      </w:pPr>
      <w:r>
        <w:rPr>
          <w:rFonts w:eastAsia="Cambria"/>
          <w:b/>
          <w:sz w:val="24"/>
          <w:szCs w:val="24"/>
        </w:rPr>
        <w:t xml:space="preserve">spółką pod firmą „…” </w:t>
      </w:r>
      <w:r>
        <w:rPr>
          <w:rFonts w:eastAsia="Cambria"/>
          <w:sz w:val="24"/>
          <w:szCs w:val="24"/>
        </w:rPr>
        <w:t>z siedzibą w …………………………...</w:t>
      </w:r>
      <w:r>
        <w:rPr>
          <w:rFonts w:eastAsia="Cambria"/>
          <w:b/>
          <w:sz w:val="24"/>
          <w:szCs w:val="24"/>
        </w:rPr>
        <w:t xml:space="preserve"> </w:t>
      </w:r>
      <w:r>
        <w:rPr>
          <w:rFonts w:eastAsia="Cambria"/>
          <w:i/>
          <w:sz w:val="24"/>
          <w:szCs w:val="24"/>
        </w:rPr>
        <w:t>(wpisać</w:t>
      </w:r>
      <w:r>
        <w:rPr>
          <w:rFonts w:eastAsia="Cambria"/>
          <w:b/>
          <w:sz w:val="24"/>
          <w:szCs w:val="24"/>
        </w:rPr>
        <w:t xml:space="preserve"> </w:t>
      </w:r>
      <w:r>
        <w:rPr>
          <w:rFonts w:eastAsia="Cambria"/>
          <w:b/>
          <w:i/>
          <w:sz w:val="24"/>
          <w:szCs w:val="24"/>
        </w:rPr>
        <w:t>tylko</w:t>
      </w:r>
      <w:r>
        <w:rPr>
          <w:rFonts w:eastAsia="Cambria"/>
          <w:b/>
          <w:sz w:val="24"/>
          <w:szCs w:val="24"/>
        </w:rPr>
        <w:t xml:space="preserve"> </w:t>
      </w:r>
      <w:r>
        <w:rPr>
          <w:rFonts w:eastAsia="Cambria"/>
          <w:i/>
          <w:sz w:val="24"/>
          <w:szCs w:val="24"/>
        </w:rPr>
        <w:t>nazwę miasta/miejscowości)</w:t>
      </w:r>
      <w:r>
        <w:rPr>
          <w:rFonts w:eastAsia="Cambria"/>
          <w:sz w:val="24"/>
          <w:szCs w:val="24"/>
        </w:rPr>
        <w:t xml:space="preserve">, ul.   ………., ………………. </w:t>
      </w:r>
      <w:r>
        <w:rPr>
          <w:rFonts w:eastAsia="Cambria"/>
          <w:i/>
          <w:sz w:val="24"/>
          <w:szCs w:val="24"/>
        </w:rPr>
        <w:t>(wpisać adres)</w:t>
      </w:r>
      <w:r>
        <w:rPr>
          <w:rFonts w:eastAsia="Cambria"/>
          <w:sz w:val="24"/>
          <w:szCs w:val="24"/>
        </w:rPr>
        <w:t>, wpisaną do Rejestru Przedsiębiorców Krajowego Rejestru Sądowego pod numerem KRS ……….... – zgodnie</w:t>
      </w:r>
      <w:r>
        <w:rPr>
          <w:rFonts w:eastAsia="Cambria"/>
          <w:sz w:val="24"/>
          <w:szCs w:val="24"/>
        </w:rPr>
        <w:br/>
        <w:t>z wydrukiem z Centralnej Informacji Krajowego Rejestru Sądowego, stanowiącym załącznik Nr 4 do umowy, NIP ………………..,   REGON</w:t>
      </w:r>
      <w:r>
        <w:rPr>
          <w:rFonts w:eastAsia="Cambria"/>
          <w:sz w:val="24"/>
          <w:szCs w:val="24"/>
        </w:rPr>
        <w:tab/>
        <w:t>……………………..,</w:t>
      </w:r>
      <w:r>
        <w:rPr>
          <w:rFonts w:eastAsia="Cambria"/>
          <w:sz w:val="24"/>
          <w:szCs w:val="24"/>
        </w:rPr>
        <w:tab/>
      </w:r>
    </w:p>
    <w:p w14:paraId="21CE0063" w14:textId="77777777" w:rsidR="00000D61" w:rsidRDefault="00750A11">
      <w:pPr>
        <w:spacing w:line="276" w:lineRule="auto"/>
        <w:jc w:val="both"/>
      </w:pPr>
      <w:r>
        <w:rPr>
          <w:rFonts w:eastAsia="Cambria"/>
          <w:sz w:val="24"/>
          <w:szCs w:val="24"/>
        </w:rPr>
        <w:t>zwaną</w:t>
      </w:r>
      <w:r>
        <w:rPr>
          <w:rFonts w:eastAsia="Cambria"/>
          <w:sz w:val="24"/>
          <w:szCs w:val="24"/>
        </w:rPr>
        <w:tab/>
        <w:t>dalej</w:t>
      </w:r>
      <w:r>
        <w:rPr>
          <w:sz w:val="24"/>
          <w:szCs w:val="24"/>
        </w:rPr>
        <w:t xml:space="preserve"> </w:t>
      </w:r>
      <w:r>
        <w:rPr>
          <w:rFonts w:eastAsia="Cambria"/>
          <w:b/>
          <w:sz w:val="24"/>
          <w:szCs w:val="24"/>
        </w:rPr>
        <w:t>„Wykonawcą”</w:t>
      </w:r>
      <w:r>
        <w:rPr>
          <w:rFonts w:eastAsia="Cambria"/>
          <w:sz w:val="24"/>
          <w:szCs w:val="24"/>
        </w:rPr>
        <w:t>,</w:t>
      </w:r>
      <w:r>
        <w:rPr>
          <w:sz w:val="24"/>
          <w:szCs w:val="24"/>
        </w:rPr>
        <w:tab/>
      </w:r>
    </w:p>
    <w:p w14:paraId="76F19ECB" w14:textId="77777777" w:rsidR="00000D61" w:rsidRDefault="00750A11">
      <w:pPr>
        <w:spacing w:line="276" w:lineRule="auto"/>
        <w:jc w:val="both"/>
      </w:pPr>
      <w:r>
        <w:rPr>
          <w:rFonts w:eastAsia="Cambria"/>
          <w:sz w:val="24"/>
          <w:szCs w:val="24"/>
        </w:rPr>
        <w:t>reprezentowaną</w:t>
      </w:r>
      <w:r>
        <w:rPr>
          <w:sz w:val="24"/>
          <w:szCs w:val="24"/>
        </w:rPr>
        <w:t xml:space="preserve"> </w:t>
      </w:r>
      <w:r>
        <w:rPr>
          <w:rFonts w:eastAsia="Cambria"/>
          <w:sz w:val="24"/>
          <w:szCs w:val="24"/>
        </w:rPr>
        <w:t>przez ..........</w:t>
      </w:r>
    </w:p>
    <w:p w14:paraId="2E65C0DE" w14:textId="77777777" w:rsidR="00000D61" w:rsidRDefault="00750A11">
      <w:pPr>
        <w:spacing w:line="276" w:lineRule="auto"/>
        <w:jc w:val="both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  <w:t xml:space="preserve">reprezentowaną  przez  …  </w:t>
      </w:r>
    </w:p>
    <w:p w14:paraId="10A4C683" w14:textId="77777777" w:rsidR="00000D61" w:rsidRDefault="00750A11">
      <w:pPr>
        <w:spacing w:line="276" w:lineRule="auto"/>
        <w:jc w:val="both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  <w:t>działającą/-ego  na  podstawie  pełnomocnictwa, stanowiącego załącznik Nr …… do umowy,</w:t>
      </w:r>
    </w:p>
    <w:p w14:paraId="1C605C78" w14:textId="77777777" w:rsidR="00000D61" w:rsidRDefault="00000D61">
      <w:pPr>
        <w:spacing w:line="276" w:lineRule="auto"/>
        <w:jc w:val="both"/>
        <w:rPr>
          <w:sz w:val="24"/>
          <w:szCs w:val="24"/>
        </w:rPr>
      </w:pPr>
    </w:p>
    <w:p w14:paraId="37C82902" w14:textId="77777777" w:rsidR="00000D61" w:rsidRDefault="00750A11">
      <w:pPr>
        <w:spacing w:line="276" w:lineRule="auto"/>
        <w:jc w:val="both"/>
      </w:pPr>
      <w:r>
        <w:rPr>
          <w:rFonts w:eastAsia="Cambria"/>
          <w:i/>
          <w:sz w:val="24"/>
          <w:szCs w:val="24"/>
        </w:rPr>
        <w:t>*gdy kontrahentem jest osoba fizyczna prowadząca działalność gospodarczą</w:t>
      </w:r>
      <w:r>
        <w:rPr>
          <w:rFonts w:eastAsia="Cambria"/>
          <w:sz w:val="24"/>
          <w:szCs w:val="24"/>
        </w:rPr>
        <w:t>:</w:t>
      </w:r>
      <w:r>
        <w:rPr>
          <w:rFonts w:eastAsia="Cambria"/>
          <w:i/>
          <w:sz w:val="24"/>
          <w:szCs w:val="24"/>
        </w:rPr>
        <w:t xml:space="preserve"> </w:t>
      </w:r>
    </w:p>
    <w:p w14:paraId="14D9FB29" w14:textId="77777777" w:rsidR="00000D61" w:rsidRDefault="00750A11">
      <w:pPr>
        <w:spacing w:line="276" w:lineRule="auto"/>
        <w:jc w:val="both"/>
      </w:pPr>
      <w:r>
        <w:rPr>
          <w:rFonts w:eastAsia="Cambria"/>
          <w:b/>
          <w:sz w:val="24"/>
          <w:szCs w:val="24"/>
        </w:rPr>
        <w:t xml:space="preserve">Panią/Panem …, </w:t>
      </w:r>
      <w:r>
        <w:rPr>
          <w:rFonts w:eastAsia="Cambria"/>
          <w:sz w:val="24"/>
          <w:szCs w:val="24"/>
        </w:rPr>
        <w:t>legitymującą/-ym się dowodem osobistym seria i numer …, PESEL …,</w:t>
      </w:r>
      <w:r>
        <w:rPr>
          <w:rFonts w:eastAsia="Cambria"/>
          <w:b/>
          <w:sz w:val="24"/>
          <w:szCs w:val="24"/>
        </w:rPr>
        <w:t xml:space="preserve"> </w:t>
      </w:r>
      <w:r>
        <w:rPr>
          <w:rFonts w:eastAsia="Cambria"/>
          <w:sz w:val="24"/>
          <w:szCs w:val="24"/>
        </w:rPr>
        <w:t>zamieszkałą/-ym pod adresem …, prowadzącą/-ym działalność gospodarczą pod firmą „…”</w:t>
      </w:r>
      <w:r>
        <w:rPr>
          <w:rFonts w:eastAsia="Cambria"/>
          <w:sz w:val="24"/>
          <w:szCs w:val="24"/>
        </w:rPr>
        <w:br/>
        <w:t xml:space="preserve">z siedzibą w … </w:t>
      </w:r>
      <w:r>
        <w:rPr>
          <w:rFonts w:eastAsia="Cambria"/>
          <w:i/>
          <w:sz w:val="24"/>
          <w:szCs w:val="24"/>
        </w:rPr>
        <w:t>(wpisać</w:t>
      </w:r>
      <w:r>
        <w:rPr>
          <w:rFonts w:eastAsia="Cambria"/>
          <w:sz w:val="24"/>
          <w:szCs w:val="24"/>
        </w:rPr>
        <w:t xml:space="preserve"> </w:t>
      </w:r>
      <w:r>
        <w:rPr>
          <w:rFonts w:eastAsia="Cambria"/>
          <w:i/>
          <w:sz w:val="24"/>
          <w:szCs w:val="24"/>
        </w:rPr>
        <w:t>tylko</w:t>
      </w:r>
      <w:r>
        <w:rPr>
          <w:rFonts w:eastAsia="Cambria"/>
          <w:sz w:val="24"/>
          <w:szCs w:val="24"/>
        </w:rPr>
        <w:t xml:space="preserve"> </w:t>
      </w:r>
      <w:r>
        <w:rPr>
          <w:rFonts w:eastAsia="Cambria"/>
          <w:i/>
          <w:sz w:val="24"/>
          <w:szCs w:val="24"/>
        </w:rPr>
        <w:t>nazwę miasta/miejscowości)</w:t>
      </w:r>
      <w:r>
        <w:rPr>
          <w:rFonts w:eastAsia="Cambria"/>
          <w:sz w:val="24"/>
          <w:szCs w:val="24"/>
        </w:rPr>
        <w:t xml:space="preserve">, ul. ……………….. </w:t>
      </w:r>
      <w:r>
        <w:rPr>
          <w:rFonts w:eastAsia="Cambria"/>
          <w:i/>
          <w:sz w:val="24"/>
          <w:szCs w:val="24"/>
        </w:rPr>
        <w:t>(wpisać</w:t>
      </w:r>
      <w:bookmarkStart w:id="0" w:name="page2"/>
      <w:bookmarkEnd w:id="0"/>
      <w:r>
        <w:rPr>
          <w:rFonts w:eastAsia="Cambria"/>
          <w:i/>
          <w:sz w:val="24"/>
          <w:szCs w:val="24"/>
        </w:rPr>
        <w:t xml:space="preserve"> adres)</w:t>
      </w:r>
      <w:r>
        <w:rPr>
          <w:rFonts w:eastAsia="Cambria"/>
          <w:sz w:val="24"/>
          <w:szCs w:val="24"/>
        </w:rPr>
        <w:t>,</w:t>
      </w:r>
      <w:r>
        <w:rPr>
          <w:rFonts w:eastAsia="Cambria"/>
          <w:sz w:val="24"/>
          <w:szCs w:val="24"/>
        </w:rPr>
        <w:br/>
        <w:t>– zgodnie z wydrukiem z Centralnej Ewidencji i Informacji o Działalności</w:t>
      </w:r>
      <w:r>
        <w:rPr>
          <w:rFonts w:eastAsia="Cambria"/>
          <w:i/>
          <w:sz w:val="24"/>
          <w:szCs w:val="24"/>
        </w:rPr>
        <w:t xml:space="preserve"> </w:t>
      </w:r>
      <w:r>
        <w:rPr>
          <w:rFonts w:eastAsia="Cambria"/>
          <w:sz w:val="24"/>
          <w:szCs w:val="24"/>
        </w:rPr>
        <w:t>Gospodarczej, stanowiącym załącznik Nr 4 do umowy, NIP ……………, REGON ………….,</w:t>
      </w:r>
    </w:p>
    <w:p w14:paraId="098507AC" w14:textId="77777777" w:rsidR="00000D61" w:rsidRDefault="00750A11">
      <w:pPr>
        <w:keepNext/>
        <w:widowControl/>
        <w:spacing w:line="276" w:lineRule="auto"/>
        <w:jc w:val="both"/>
      </w:pPr>
      <w:r>
        <w:rPr>
          <w:rFonts w:eastAsia="Cambria"/>
          <w:sz w:val="24"/>
          <w:szCs w:val="24"/>
        </w:rPr>
        <w:t xml:space="preserve">wspólnie zwanymi dalej </w:t>
      </w:r>
      <w:r>
        <w:rPr>
          <w:rFonts w:eastAsia="Cambria"/>
          <w:b/>
          <w:sz w:val="24"/>
          <w:szCs w:val="24"/>
        </w:rPr>
        <w:t>„Stronami”</w:t>
      </w:r>
      <w:r>
        <w:rPr>
          <w:rFonts w:eastAsia="Cambria"/>
          <w:sz w:val="24"/>
          <w:szCs w:val="24"/>
        </w:rPr>
        <w:t>, o następującej treści:</w:t>
      </w:r>
    </w:p>
    <w:p w14:paraId="4F8418AA" w14:textId="77777777" w:rsidR="00000D61" w:rsidRDefault="00000D61">
      <w:pPr>
        <w:spacing w:line="276" w:lineRule="auto"/>
        <w:jc w:val="both"/>
        <w:rPr>
          <w:sz w:val="24"/>
          <w:szCs w:val="24"/>
        </w:rPr>
      </w:pPr>
    </w:p>
    <w:p w14:paraId="19B32107" w14:textId="77777777" w:rsidR="00000D61" w:rsidRDefault="00750A11">
      <w:pPr>
        <w:jc w:val="center"/>
        <w:rPr>
          <w:rFonts w:eastAsia="Cambria"/>
          <w:b/>
          <w:sz w:val="24"/>
          <w:szCs w:val="24"/>
        </w:rPr>
      </w:pPr>
      <w:r>
        <w:rPr>
          <w:rFonts w:eastAsia="Cambria"/>
          <w:b/>
          <w:sz w:val="24"/>
          <w:szCs w:val="24"/>
        </w:rPr>
        <w:t>Oświadczenia Stron</w:t>
      </w:r>
    </w:p>
    <w:p w14:paraId="0806D945" w14:textId="77777777" w:rsidR="00000D61" w:rsidRDefault="00750A11">
      <w:pPr>
        <w:numPr>
          <w:ilvl w:val="0"/>
          <w:numId w:val="1"/>
        </w:numPr>
        <w:spacing w:line="276" w:lineRule="auto"/>
        <w:ind w:left="227" w:hanging="227"/>
        <w:jc w:val="both"/>
      </w:pPr>
      <w:r>
        <w:rPr>
          <w:rFonts w:eastAsia="Cambria"/>
          <w:sz w:val="24"/>
          <w:szCs w:val="24"/>
        </w:rPr>
        <w:t xml:space="preserve">Strony oświadczają, że niniejsza umowa, zwana dalej „umową”, została zawarta w wyniku udzielenia zamówienia publicznego w trybie przetargu nieograniczonego </w:t>
      </w:r>
      <w:r>
        <w:rPr>
          <w:sz w:val="24"/>
          <w:szCs w:val="24"/>
        </w:rPr>
        <w:t>w trybie podstawowym (art. 275 pkt 1 ustawy Pzp), zgodnie z przepisami ustawy z dnia</w:t>
      </w:r>
      <w:r>
        <w:rPr>
          <w:sz w:val="24"/>
          <w:szCs w:val="24"/>
        </w:rPr>
        <w:br/>
        <w:t>11 września 2019 r. – Prawo zamówień publicznych.</w:t>
      </w:r>
    </w:p>
    <w:p w14:paraId="09C9E9BC" w14:textId="77777777" w:rsidR="00000D61" w:rsidRDefault="00750A11">
      <w:pPr>
        <w:numPr>
          <w:ilvl w:val="0"/>
          <w:numId w:val="1"/>
        </w:numPr>
        <w:spacing w:line="276" w:lineRule="auto"/>
        <w:ind w:left="227" w:hanging="227"/>
        <w:jc w:val="both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  <w:t>Wykonawca oświadcza, że spełnia warunki określone w art. 112 ust. 2 ustawy, o której mowa w ust. 1 oraz nie podlega wykluczeniu na podstawie art. 108 ust. 1 ustawy.</w:t>
      </w:r>
    </w:p>
    <w:p w14:paraId="22189795" w14:textId="77777777" w:rsidR="00000D61" w:rsidRDefault="00000D61">
      <w:pPr>
        <w:spacing w:line="276" w:lineRule="auto"/>
        <w:jc w:val="both"/>
        <w:rPr>
          <w:sz w:val="24"/>
          <w:szCs w:val="24"/>
        </w:rPr>
      </w:pPr>
    </w:p>
    <w:p w14:paraId="247BF125" w14:textId="77777777" w:rsidR="00000D61" w:rsidRDefault="00750A11">
      <w:pPr>
        <w:pStyle w:val="Podtytu"/>
        <w:tabs>
          <w:tab w:val="left" w:pos="4224"/>
          <w:tab w:val="center" w:pos="453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§1</w:t>
      </w:r>
    </w:p>
    <w:p w14:paraId="41DECCE4" w14:textId="77777777" w:rsidR="00000D61" w:rsidRDefault="00750A11">
      <w:pPr>
        <w:pStyle w:val="Podtytu"/>
        <w:numPr>
          <w:ilvl w:val="0"/>
          <w:numId w:val="2"/>
        </w:numPr>
        <w:spacing w:line="276" w:lineRule="auto"/>
        <w:ind w:left="283" w:hanging="283"/>
        <w:rPr>
          <w:sz w:val="24"/>
          <w:szCs w:val="24"/>
        </w:rPr>
      </w:pPr>
      <w:r>
        <w:rPr>
          <w:b w:val="0"/>
          <w:sz w:val="24"/>
          <w:szCs w:val="24"/>
        </w:rPr>
        <w:t xml:space="preserve">Przedmiotem niniejszej umowy jest wykonanie zadania pn.: </w:t>
      </w:r>
    </w:p>
    <w:p w14:paraId="1B67265D" w14:textId="238A5713" w:rsidR="00000D61" w:rsidRDefault="00750A11">
      <w:pPr>
        <w:pStyle w:val="Podtytu"/>
        <w:spacing w:line="276" w:lineRule="auto"/>
        <w:ind w:left="283"/>
      </w:pPr>
      <w:r>
        <w:rPr>
          <w:rFonts w:eastAsia="Calibri"/>
          <w:bCs/>
          <w:color w:val="000000"/>
          <w:sz w:val="24"/>
          <w:szCs w:val="24"/>
        </w:rPr>
        <w:t>„Zakup paliw silnikowych do pojazdów i urządzeń będących własnością Gminy Czerniewice w roku 202</w:t>
      </w:r>
      <w:r w:rsidR="004E7CF5">
        <w:rPr>
          <w:rFonts w:eastAsia="Calibri"/>
          <w:bCs/>
          <w:color w:val="000000"/>
          <w:sz w:val="24"/>
          <w:szCs w:val="24"/>
        </w:rPr>
        <w:t>4</w:t>
      </w:r>
      <w:r>
        <w:rPr>
          <w:rFonts w:eastAsia="Calibri"/>
          <w:bCs/>
          <w:color w:val="000000"/>
          <w:sz w:val="24"/>
          <w:szCs w:val="24"/>
        </w:rPr>
        <w:t>”</w:t>
      </w:r>
      <w:r>
        <w:rPr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dla którego w dniu ..........202</w:t>
      </w:r>
      <w:r w:rsidR="004E7CF5">
        <w:rPr>
          <w:b w:val="0"/>
          <w:sz w:val="24"/>
          <w:szCs w:val="24"/>
        </w:rPr>
        <w:t xml:space="preserve">3 </w:t>
      </w:r>
      <w:r>
        <w:rPr>
          <w:b w:val="0"/>
          <w:sz w:val="24"/>
          <w:szCs w:val="24"/>
        </w:rPr>
        <w:t>r</w:t>
      </w:r>
      <w:r w:rsidR="004E7CF5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nastąpiło otwarcie ofert</w:t>
      </w:r>
      <w:r>
        <w:rPr>
          <w:b w:val="0"/>
          <w:sz w:val="24"/>
          <w:szCs w:val="24"/>
        </w:rPr>
        <w:br/>
        <w:t>w przeprowadzonym postępowaniu</w:t>
      </w:r>
      <w:r>
        <w:rPr>
          <w:rFonts w:eastAsia="Calibri"/>
          <w:bCs/>
          <w:color w:val="000000"/>
          <w:sz w:val="24"/>
          <w:szCs w:val="24"/>
        </w:rPr>
        <w:t>.</w:t>
      </w:r>
    </w:p>
    <w:p w14:paraId="5F3787F6" w14:textId="77777777" w:rsidR="00000D61" w:rsidRDefault="00750A11">
      <w:pPr>
        <w:pStyle w:val="Podtytu"/>
        <w:numPr>
          <w:ilvl w:val="0"/>
          <w:numId w:val="2"/>
        </w:numPr>
        <w:spacing w:line="276" w:lineRule="auto"/>
        <w:ind w:left="283" w:hanging="28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Dostawa paliw silnikowych odbywać się będzie poprzez pobieranie paliwa przez osoby upoważnione przez Zamawiającego. Wykaz osób upoważnionych do zakupu paliwa oraz </w:t>
      </w:r>
      <w:r>
        <w:rPr>
          <w:b w:val="0"/>
          <w:sz w:val="24"/>
          <w:szCs w:val="24"/>
        </w:rPr>
        <w:lastRenderedPageBreak/>
        <w:t>do podpisywania i odbioru faktur w imieniu Zamawiającego zawiera załącznik nr 3 do niniejszej umowy.</w:t>
      </w:r>
    </w:p>
    <w:p w14:paraId="7067E1D3" w14:textId="77777777" w:rsidR="00000D61" w:rsidRDefault="00750A11">
      <w:pPr>
        <w:pStyle w:val="Podtytu"/>
        <w:numPr>
          <w:ilvl w:val="0"/>
          <w:numId w:val="2"/>
        </w:numPr>
        <w:spacing w:line="276" w:lineRule="auto"/>
        <w:ind w:left="283" w:hanging="28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 przypadku zmiany osób uprawnionych do wykonania czynności w imieniu Zamawiającego objętych treścią załącznika nr 3, Zamawiający powiadomi o tym fakcie Wykonawcę i zaktualizuje dane listem poleconym lub faksem. Dokonanie aktualizacji nie wymaga aneksu do umowy.</w:t>
      </w:r>
    </w:p>
    <w:p w14:paraId="5C4F4659" w14:textId="77777777" w:rsidR="00000D61" w:rsidRDefault="00750A11">
      <w:pPr>
        <w:pStyle w:val="Podtytu"/>
        <w:numPr>
          <w:ilvl w:val="0"/>
          <w:numId w:val="2"/>
        </w:numPr>
        <w:spacing w:line="276" w:lineRule="auto"/>
        <w:ind w:left="283" w:hanging="28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Tankowanie paliwa odbywać się będzie do pojazdów i maszyn Zamawiającego lud do kanistrów.</w:t>
      </w:r>
    </w:p>
    <w:p w14:paraId="684AB758" w14:textId="77777777" w:rsidR="00000D61" w:rsidRDefault="00750A11">
      <w:pPr>
        <w:pStyle w:val="Podtytu"/>
        <w:numPr>
          <w:ilvl w:val="0"/>
          <w:numId w:val="2"/>
        </w:numPr>
        <w:spacing w:line="276" w:lineRule="auto"/>
        <w:ind w:left="283" w:hanging="28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Ilości paliwa objęte przedmiotem umowy oszacowano na:</w:t>
      </w:r>
    </w:p>
    <w:p w14:paraId="1568A435" w14:textId="77777777" w:rsidR="00000D61" w:rsidRDefault="00750A11" w:rsidP="004E7CF5">
      <w:pPr>
        <w:pStyle w:val="Podtytu"/>
        <w:spacing w:line="276" w:lineRule="auto"/>
        <w:ind w:left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 benzyna bezołowiowa Pb 95 – 2 240 litrów,</w:t>
      </w:r>
    </w:p>
    <w:p w14:paraId="6A7034AE" w14:textId="33622EE4" w:rsidR="00000D61" w:rsidRDefault="00750A11" w:rsidP="004E7CF5">
      <w:pPr>
        <w:pStyle w:val="Podtytu"/>
        <w:spacing w:line="276" w:lineRule="auto"/>
        <w:ind w:left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2) olej napędowy ON – 20 700 litrów</w:t>
      </w:r>
      <w:r w:rsidR="004E7CF5">
        <w:rPr>
          <w:b w:val="0"/>
          <w:sz w:val="24"/>
          <w:szCs w:val="24"/>
        </w:rPr>
        <w:t>.</w:t>
      </w:r>
    </w:p>
    <w:p w14:paraId="723C1D8B" w14:textId="77777777" w:rsidR="004E7CF5" w:rsidRPr="004E7CF5" w:rsidRDefault="004E7CF5" w:rsidP="004E7CF5">
      <w:pPr>
        <w:spacing w:line="276" w:lineRule="auto"/>
        <w:ind w:left="284"/>
        <w:jc w:val="both"/>
        <w:outlineLvl w:val="3"/>
        <w:rPr>
          <w:sz w:val="24"/>
          <w:szCs w:val="24"/>
        </w:rPr>
      </w:pPr>
      <w:r w:rsidRPr="004E7CF5">
        <w:rPr>
          <w:bCs/>
          <w:sz w:val="24"/>
          <w:szCs w:val="24"/>
        </w:rPr>
        <w:t>3)</w:t>
      </w:r>
      <w:r w:rsidRPr="004E7CF5">
        <w:rPr>
          <w:b/>
          <w:sz w:val="24"/>
          <w:szCs w:val="24"/>
        </w:rPr>
        <w:t xml:space="preserve"> </w:t>
      </w:r>
      <w:r w:rsidRPr="004E7CF5">
        <w:rPr>
          <w:sz w:val="24"/>
          <w:szCs w:val="24"/>
        </w:rPr>
        <w:t>gaz LPG (autogaz)- szacunkowa ilość 1 200,00 litrów.</w:t>
      </w:r>
    </w:p>
    <w:p w14:paraId="6DA1F696" w14:textId="07466306" w:rsidR="00000D61" w:rsidRDefault="00750A11" w:rsidP="004E7CF5">
      <w:pPr>
        <w:spacing w:line="276" w:lineRule="auto"/>
        <w:ind w:left="284"/>
        <w:jc w:val="both"/>
        <w:outlineLvl w:val="3"/>
      </w:pPr>
      <w:r>
        <w:rPr>
          <w:sz w:val="24"/>
          <w:szCs w:val="24"/>
        </w:rPr>
        <w:t>Podana w ust. 5 ilość paliwa jest ilością szacunkową.</w:t>
      </w:r>
    </w:p>
    <w:p w14:paraId="797DD099" w14:textId="77777777" w:rsidR="00000D61" w:rsidRDefault="00750A11">
      <w:pPr>
        <w:pStyle w:val="Podtytu"/>
        <w:numPr>
          <w:ilvl w:val="0"/>
          <w:numId w:val="2"/>
        </w:numPr>
        <w:spacing w:line="276" w:lineRule="auto"/>
        <w:ind w:left="283" w:hanging="283"/>
      </w:pPr>
      <w:r>
        <w:rPr>
          <w:b w:val="0"/>
          <w:color w:val="000000"/>
          <w:sz w:val="24"/>
          <w:szCs w:val="24"/>
        </w:rPr>
        <w:t xml:space="preserve">W przypadku nie wykorzystania w okresie obowiązywania umowy szacowanych ilości paliw wskazanych w ust. 5 Zamawiający ma prawo rezygnacji z dalszych zakupów paliwa. Wykonawca nie będzie wnosił roszczeń z tego tytułu. </w:t>
      </w:r>
    </w:p>
    <w:p w14:paraId="6AB88460" w14:textId="77777777" w:rsidR="00000D61" w:rsidRDefault="00750A11">
      <w:pPr>
        <w:pStyle w:val="Podtytu"/>
        <w:numPr>
          <w:ilvl w:val="0"/>
          <w:numId w:val="2"/>
        </w:numPr>
        <w:spacing w:line="276" w:lineRule="auto"/>
        <w:ind w:left="283" w:hanging="283"/>
      </w:pPr>
      <w:r>
        <w:rPr>
          <w:b w:val="0"/>
          <w:color w:val="000000"/>
          <w:sz w:val="24"/>
          <w:szCs w:val="24"/>
        </w:rPr>
        <w:t>Zamawiający zastrzega sobie możliwość skorzystania z prawa opcji określonego</w:t>
      </w:r>
      <w:r>
        <w:rPr>
          <w:b w:val="0"/>
          <w:color w:val="000000"/>
          <w:sz w:val="24"/>
          <w:szCs w:val="24"/>
        </w:rPr>
        <w:br/>
        <w:t>w art. 441 Ustawy Pzp, tj. zakupu większych ilości paliw (do 20% .……. wartości zamówienia podstawowego) w zależności od zapotrzebowania wynikającego z trudnych do przewidzenia warunków rynkowych oraz ewentualnej zmiany liczby pojazdów służbowych Zamawiającego w okresie obowiązywania zawartej umowy. Niewykonanie przez Zamawiającego umowy w zakresie prawa opcji, nie wymaga podania przyczyn i nie stanowi podstawy jego odpowiedzialności z tytułu niewykonania lub nienależytego wykonania umowy</w:t>
      </w:r>
      <w:r>
        <w:rPr>
          <w:b w:val="0"/>
          <w:sz w:val="24"/>
          <w:szCs w:val="24"/>
        </w:rPr>
        <w:t xml:space="preserve"> </w:t>
      </w:r>
    </w:p>
    <w:p w14:paraId="43BB4E63" w14:textId="77777777" w:rsidR="00000D61" w:rsidRDefault="00750A11">
      <w:pPr>
        <w:pStyle w:val="Podtytu"/>
        <w:numPr>
          <w:ilvl w:val="0"/>
          <w:numId w:val="2"/>
        </w:numPr>
        <w:spacing w:line="276" w:lineRule="auto"/>
        <w:ind w:left="283" w:hanging="283"/>
      </w:pPr>
      <w:r>
        <w:rPr>
          <w:b w:val="0"/>
          <w:color w:val="000000"/>
          <w:sz w:val="24"/>
          <w:szCs w:val="24"/>
        </w:rPr>
        <w:t>Paliwo powinno spełniać polskie normy i standardy zgodnie z Rozporządzeniu Ministra Gospodarki z dnia 9 października 2015 r. w sprawie wymagań jakościowych dla paliw ciekłych (Dz. U. z 2015 r. poz. 1680 z późn. zm.)</w:t>
      </w:r>
    </w:p>
    <w:p w14:paraId="03BAFAF1" w14:textId="77777777" w:rsidR="00000D61" w:rsidRDefault="00750A11">
      <w:pPr>
        <w:pStyle w:val="Podtytu"/>
        <w:numPr>
          <w:ilvl w:val="0"/>
          <w:numId w:val="2"/>
        </w:numPr>
        <w:tabs>
          <w:tab w:val="clear" w:pos="720"/>
          <w:tab w:val="left" w:pos="340"/>
        </w:tabs>
        <w:spacing w:line="276" w:lineRule="auto"/>
        <w:ind w:left="283" w:hanging="283"/>
      </w:pPr>
      <w:r>
        <w:rPr>
          <w:b w:val="0"/>
          <w:sz w:val="24"/>
          <w:szCs w:val="24"/>
        </w:rPr>
        <w:t>Wykonawca zobowiązany jest do przedstawienia dokumentów i świadectw jakościowych paliw, na każde wezwanie Zamawiającego.  Wykonawca na żądanie zamawiającego musi udokumentować każdą dostawę świadectwem kontroli jakości oraz fakturą zakupu dotyczącą każdej dostawy.</w:t>
      </w:r>
    </w:p>
    <w:p w14:paraId="3739B443" w14:textId="77777777" w:rsidR="00000D61" w:rsidRDefault="00750A11">
      <w:pPr>
        <w:pStyle w:val="Podtytu"/>
        <w:numPr>
          <w:ilvl w:val="0"/>
          <w:numId w:val="2"/>
        </w:numPr>
        <w:tabs>
          <w:tab w:val="clear" w:pos="720"/>
          <w:tab w:val="left" w:pos="340"/>
        </w:tabs>
        <w:spacing w:line="276" w:lineRule="auto"/>
        <w:ind w:left="283" w:hanging="283"/>
        <w:rPr>
          <w:b w:val="0"/>
        </w:rPr>
      </w:pPr>
      <w:r>
        <w:rPr>
          <w:b w:val="0"/>
          <w:sz w:val="24"/>
          <w:szCs w:val="24"/>
        </w:rPr>
        <w:t>Wykonawca pokryje wszelkie udokumentowane szkody w pojazdach Zamawiającego, powstałe   z powodu złej jakości oferowanych paliw, w tym pokryje koszty ich napraw.</w:t>
      </w:r>
    </w:p>
    <w:p w14:paraId="3BC53778" w14:textId="77777777" w:rsidR="00000D61" w:rsidRDefault="00750A11">
      <w:pPr>
        <w:pStyle w:val="Podtytu"/>
        <w:numPr>
          <w:ilvl w:val="0"/>
          <w:numId w:val="2"/>
        </w:numPr>
        <w:tabs>
          <w:tab w:val="clear" w:pos="720"/>
          <w:tab w:val="left" w:pos="280"/>
          <w:tab w:val="left" w:pos="340"/>
        </w:tabs>
        <w:spacing w:line="276" w:lineRule="auto"/>
        <w:ind w:left="283" w:hanging="283"/>
        <w:rPr>
          <w:bCs/>
        </w:rPr>
      </w:pPr>
      <w:r>
        <w:rPr>
          <w:bCs/>
          <w:color w:val="000000"/>
          <w:sz w:val="24"/>
          <w:szCs w:val="24"/>
        </w:rPr>
        <w:t>Wykonawca zobowiązany jest zapewnić wjazd na stację z drogi serwisowej pojazdów wolnobieżnych.</w:t>
      </w:r>
    </w:p>
    <w:p w14:paraId="17EDDB3A" w14:textId="77777777" w:rsidR="00000D61" w:rsidRDefault="00750A11">
      <w:pPr>
        <w:pStyle w:val="Podtytu"/>
        <w:numPr>
          <w:ilvl w:val="0"/>
          <w:numId w:val="2"/>
        </w:numPr>
        <w:tabs>
          <w:tab w:val="clear" w:pos="720"/>
          <w:tab w:val="left" w:pos="340"/>
        </w:tabs>
        <w:spacing w:line="276" w:lineRule="auto"/>
        <w:ind w:left="283" w:hanging="283"/>
        <w:rPr>
          <w:b w:val="0"/>
        </w:rPr>
      </w:pPr>
      <w:r>
        <w:rPr>
          <w:b w:val="0"/>
          <w:color w:val="000000"/>
          <w:sz w:val="24"/>
          <w:szCs w:val="24"/>
        </w:rPr>
        <w:t>Miejsce tankowania paliwa – stacja paliw w miejscowości ……………………….</w:t>
      </w:r>
    </w:p>
    <w:p w14:paraId="1AFFF160" w14:textId="77777777" w:rsidR="00000D61" w:rsidRDefault="00000D61">
      <w:pPr>
        <w:pStyle w:val="Podtytu"/>
        <w:jc w:val="center"/>
        <w:rPr>
          <w:sz w:val="24"/>
          <w:szCs w:val="24"/>
        </w:rPr>
      </w:pPr>
    </w:p>
    <w:p w14:paraId="67DBB748" w14:textId="77777777" w:rsidR="00000D61" w:rsidRDefault="00750A11">
      <w:pPr>
        <w:pStyle w:val="Podtytu"/>
        <w:jc w:val="center"/>
        <w:rPr>
          <w:sz w:val="24"/>
          <w:szCs w:val="24"/>
        </w:rPr>
      </w:pPr>
      <w:r>
        <w:rPr>
          <w:sz w:val="24"/>
          <w:szCs w:val="24"/>
        </w:rPr>
        <w:t>§2</w:t>
      </w:r>
    </w:p>
    <w:p w14:paraId="731322F7" w14:textId="3A7D8FAF" w:rsidR="00000D61" w:rsidRDefault="00750A11">
      <w:pPr>
        <w:spacing w:line="276" w:lineRule="auto"/>
        <w:ind w:left="113"/>
        <w:jc w:val="both"/>
      </w:pPr>
      <w:r>
        <w:rPr>
          <w:sz w:val="24"/>
          <w:szCs w:val="24"/>
        </w:rPr>
        <w:t xml:space="preserve">Strony ustalają termin realizacji umowy: </w:t>
      </w:r>
      <w:r>
        <w:rPr>
          <w:b/>
          <w:bCs/>
          <w:sz w:val="24"/>
          <w:szCs w:val="24"/>
        </w:rPr>
        <w:t>12 miesięcy</w:t>
      </w:r>
      <w:r w:rsidR="003045C5">
        <w:rPr>
          <w:b/>
          <w:bCs/>
          <w:sz w:val="24"/>
          <w:szCs w:val="24"/>
        </w:rPr>
        <w:t>.</w:t>
      </w:r>
    </w:p>
    <w:p w14:paraId="40314774" w14:textId="77777777" w:rsidR="00000D61" w:rsidRDefault="00000D61">
      <w:pPr>
        <w:pStyle w:val="Podtytu"/>
        <w:jc w:val="center"/>
        <w:rPr>
          <w:sz w:val="24"/>
          <w:szCs w:val="24"/>
        </w:rPr>
      </w:pPr>
    </w:p>
    <w:p w14:paraId="3D8F125F" w14:textId="77777777" w:rsidR="00000D61" w:rsidRDefault="00750A11">
      <w:pPr>
        <w:pStyle w:val="Podtytu"/>
        <w:jc w:val="center"/>
        <w:rPr>
          <w:sz w:val="24"/>
          <w:szCs w:val="24"/>
        </w:rPr>
      </w:pPr>
      <w:r>
        <w:rPr>
          <w:sz w:val="24"/>
          <w:szCs w:val="24"/>
        </w:rPr>
        <w:t>§3</w:t>
      </w:r>
    </w:p>
    <w:p w14:paraId="34C08933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</w:tabs>
        <w:ind w:left="227" w:hanging="227"/>
        <w:jc w:val="both"/>
      </w:pPr>
      <w:r>
        <w:rPr>
          <w:bCs/>
          <w:sz w:val="24"/>
          <w:szCs w:val="24"/>
        </w:rPr>
        <w:t>Sprzedaż paliw silnikowych dokonywana będzie na podstawie ceny netto zbytu rafinerii</w:t>
      </w:r>
      <w:r>
        <w:rPr>
          <w:bCs/>
          <w:sz w:val="24"/>
          <w:szCs w:val="24"/>
        </w:rPr>
        <w:br/>
        <w:t>za 1 m³ pomniejszonej o stały rabat kwotowy wynoszący:</w:t>
      </w:r>
    </w:p>
    <w:p w14:paraId="595C3654" w14:textId="77777777" w:rsidR="00000D61" w:rsidRDefault="00750A11">
      <w:pPr>
        <w:tabs>
          <w:tab w:val="left" w:pos="230"/>
        </w:tabs>
        <w:ind w:left="227"/>
        <w:jc w:val="both"/>
      </w:pPr>
      <w:r>
        <w:rPr>
          <w:bCs/>
          <w:sz w:val="24"/>
          <w:szCs w:val="24"/>
        </w:rPr>
        <w:t>- dla każdego 1 m³ benzyny Pb 95 – ……….. zł od kwoty netto,</w:t>
      </w:r>
    </w:p>
    <w:p w14:paraId="419D1553" w14:textId="47907378" w:rsidR="00000D61" w:rsidRDefault="00750A11">
      <w:pPr>
        <w:tabs>
          <w:tab w:val="left" w:pos="230"/>
        </w:tabs>
        <w:ind w:left="22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dla każdego 1m³ oleju napędowego ON –  ………... zł od kwoty netto</w:t>
      </w:r>
      <w:r w:rsidR="004E7CF5">
        <w:rPr>
          <w:bCs/>
          <w:sz w:val="24"/>
          <w:szCs w:val="24"/>
        </w:rPr>
        <w:t>,</w:t>
      </w:r>
    </w:p>
    <w:p w14:paraId="4DFDD500" w14:textId="43D7AF04" w:rsidR="004E7CF5" w:rsidRPr="004E7CF5" w:rsidRDefault="004E7CF5" w:rsidP="004E7CF5">
      <w:pPr>
        <w:spacing w:line="276" w:lineRule="auto"/>
        <w:ind w:left="284"/>
        <w:jc w:val="both"/>
        <w:outlineLvl w:val="3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4E7CF5">
        <w:rPr>
          <w:bCs/>
          <w:sz w:val="24"/>
          <w:szCs w:val="24"/>
        </w:rPr>
        <w:t>dla każdego 1m</w:t>
      </w:r>
      <w:r w:rsidRPr="004E7CF5">
        <w:rPr>
          <w:bCs/>
          <w:sz w:val="24"/>
          <w:szCs w:val="24"/>
          <w:vertAlign w:val="superscript"/>
        </w:rPr>
        <w:t>3</w:t>
      </w:r>
      <w:r w:rsidRPr="004E7CF5">
        <w:rPr>
          <w:bCs/>
          <w:sz w:val="24"/>
          <w:szCs w:val="24"/>
        </w:rPr>
        <w:t xml:space="preserve"> </w:t>
      </w:r>
      <w:r w:rsidRPr="004E7CF5">
        <w:rPr>
          <w:sz w:val="24"/>
          <w:szCs w:val="24"/>
        </w:rPr>
        <w:t>gazu LPG (autogaz) -</w:t>
      </w:r>
      <w:r w:rsidRPr="004E7CF5">
        <w:rPr>
          <w:bCs/>
          <w:sz w:val="24"/>
          <w:szCs w:val="24"/>
        </w:rPr>
        <w:t>………... zł od kwoty netto</w:t>
      </w:r>
    </w:p>
    <w:p w14:paraId="4247DEB4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</w:tabs>
        <w:ind w:left="227" w:hanging="227"/>
        <w:jc w:val="both"/>
      </w:pPr>
      <w:r>
        <w:rPr>
          <w:bCs/>
          <w:sz w:val="24"/>
          <w:szCs w:val="24"/>
        </w:rPr>
        <w:t>Na dzień zawarcia umowy strony ustalają wartość:</w:t>
      </w:r>
    </w:p>
    <w:p w14:paraId="5A377927" w14:textId="77777777" w:rsidR="00000D61" w:rsidRDefault="00750A11">
      <w:pPr>
        <w:tabs>
          <w:tab w:val="left" w:pos="230"/>
        </w:tabs>
        <w:ind w:left="227"/>
        <w:jc w:val="both"/>
      </w:pPr>
      <w:r>
        <w:rPr>
          <w:bCs/>
          <w:sz w:val="24"/>
          <w:szCs w:val="24"/>
        </w:rPr>
        <w:t xml:space="preserve">- </w:t>
      </w:r>
      <w:r>
        <w:rPr>
          <w:sz w:val="24"/>
          <w:szCs w:val="24"/>
        </w:rPr>
        <w:t>benzyna bezołowiowa PB 95 – ………...            zł brutto</w:t>
      </w:r>
    </w:p>
    <w:p w14:paraId="1D2FBE3D" w14:textId="181B182C" w:rsidR="00000D61" w:rsidRDefault="00750A11">
      <w:pPr>
        <w:tabs>
          <w:tab w:val="left" w:pos="230"/>
        </w:tabs>
        <w:ind w:left="227"/>
        <w:jc w:val="both"/>
      </w:pPr>
      <w:r>
        <w:rPr>
          <w:sz w:val="24"/>
          <w:szCs w:val="24"/>
        </w:rPr>
        <w:t xml:space="preserve">(tj. 2 </w:t>
      </w:r>
      <w:r w:rsidR="004E7CF5">
        <w:rPr>
          <w:sz w:val="24"/>
          <w:szCs w:val="24"/>
        </w:rPr>
        <w:t>930</w:t>
      </w:r>
      <w:r>
        <w:rPr>
          <w:sz w:val="24"/>
          <w:szCs w:val="24"/>
        </w:rPr>
        <w:t xml:space="preserve"> l x (……………./1m³ – ……. (stały rabat kwotowy)/ 1000 + podatek VAT</w:t>
      </w:r>
    </w:p>
    <w:p w14:paraId="4BA1E14F" w14:textId="77777777" w:rsidR="00000D61" w:rsidRDefault="00750A11">
      <w:pPr>
        <w:tabs>
          <w:tab w:val="left" w:pos="230"/>
        </w:tabs>
        <w:ind w:left="227"/>
        <w:jc w:val="both"/>
      </w:pPr>
      <w:r>
        <w:rPr>
          <w:sz w:val="24"/>
          <w:szCs w:val="24"/>
        </w:rPr>
        <w:lastRenderedPageBreak/>
        <w:t>- olej napędowy – ……….....         zł brutto</w:t>
      </w:r>
    </w:p>
    <w:p w14:paraId="1C4D618D" w14:textId="6189EDA3" w:rsidR="00000D61" w:rsidRDefault="00750A11">
      <w:pPr>
        <w:tabs>
          <w:tab w:val="left" w:pos="230"/>
        </w:tabs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(tj. </w:t>
      </w:r>
      <w:r w:rsidR="004E7CF5">
        <w:rPr>
          <w:sz w:val="24"/>
          <w:szCs w:val="24"/>
        </w:rPr>
        <w:t>19 000</w:t>
      </w:r>
      <w:r>
        <w:rPr>
          <w:sz w:val="24"/>
          <w:szCs w:val="24"/>
        </w:rPr>
        <w:t xml:space="preserve"> l x (…………….../1m³ – …….(stały rabat kwotowy)/1000+podatek VAT</w:t>
      </w:r>
    </w:p>
    <w:p w14:paraId="50CB901D" w14:textId="77777777" w:rsidR="004E7CF5" w:rsidRDefault="004E7CF5" w:rsidP="004E7CF5">
      <w:pPr>
        <w:tabs>
          <w:tab w:val="left" w:pos="230"/>
        </w:tabs>
        <w:ind w:left="227"/>
        <w:jc w:val="both"/>
      </w:pPr>
      <w:r>
        <w:rPr>
          <w:sz w:val="24"/>
          <w:szCs w:val="24"/>
        </w:rPr>
        <w:t>- gaz LPG – ……….....         zł brutto</w:t>
      </w:r>
    </w:p>
    <w:p w14:paraId="6B38A05F" w14:textId="154315A1" w:rsidR="004E7CF5" w:rsidRDefault="004E7CF5" w:rsidP="004E7CF5">
      <w:pPr>
        <w:tabs>
          <w:tab w:val="left" w:pos="230"/>
        </w:tabs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(tj. 1 200 l x (…………….../1m³ – …….(stały rabat kwotowy)/1000+podatek VAT</w:t>
      </w:r>
    </w:p>
    <w:p w14:paraId="5995DB70" w14:textId="2C647E2E" w:rsidR="004E7CF5" w:rsidRDefault="004E7CF5">
      <w:pPr>
        <w:tabs>
          <w:tab w:val="left" w:pos="230"/>
        </w:tabs>
        <w:ind w:left="227"/>
        <w:jc w:val="both"/>
      </w:pPr>
    </w:p>
    <w:p w14:paraId="387241B8" w14:textId="77777777" w:rsidR="00000D61" w:rsidRDefault="00750A11">
      <w:pPr>
        <w:tabs>
          <w:tab w:val="left" w:pos="230"/>
        </w:tabs>
        <w:ind w:left="227"/>
        <w:jc w:val="both"/>
      </w:pPr>
      <w:r>
        <w:rPr>
          <w:sz w:val="24"/>
          <w:szCs w:val="24"/>
        </w:rPr>
        <w:t>Ogólna wartość zamówienia wynosi:……………………………………..zł brutto</w:t>
      </w:r>
    </w:p>
    <w:p w14:paraId="12500EDB" w14:textId="77777777" w:rsidR="00000D61" w:rsidRDefault="00750A11">
      <w:pPr>
        <w:tabs>
          <w:tab w:val="left" w:pos="230"/>
        </w:tabs>
        <w:ind w:left="227"/>
        <w:jc w:val="both"/>
      </w:pPr>
      <w:r>
        <w:rPr>
          <w:sz w:val="24"/>
          <w:szCs w:val="24"/>
        </w:rPr>
        <w:t>(słownie:              złotych 00/100)</w:t>
      </w:r>
    </w:p>
    <w:p w14:paraId="2456A753" w14:textId="77777777" w:rsidR="00000D61" w:rsidRDefault="00000D61">
      <w:pPr>
        <w:tabs>
          <w:tab w:val="left" w:pos="230"/>
        </w:tabs>
        <w:ind w:left="227"/>
        <w:jc w:val="both"/>
        <w:rPr>
          <w:sz w:val="24"/>
          <w:szCs w:val="24"/>
        </w:rPr>
      </w:pPr>
    </w:p>
    <w:p w14:paraId="2B5DE4BC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</w:tabs>
        <w:ind w:left="227" w:hanging="227"/>
        <w:jc w:val="both"/>
      </w:pPr>
      <w:r>
        <w:rPr>
          <w:sz w:val="24"/>
          <w:szCs w:val="24"/>
        </w:rPr>
        <w:t>Cena jednostkowa dostarczonego paliwa może ulec zmianom jedynie na skutek niezależnych od Wykonawcy zmian cen na krajowym rynku paliw (hurtowej ceny netto producenta paliw) w stosunku do ceny przedstawionej w ofercie.</w:t>
      </w:r>
    </w:p>
    <w:p w14:paraId="4C1CC202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</w:tabs>
        <w:ind w:left="227" w:hanging="227"/>
        <w:jc w:val="both"/>
      </w:pPr>
      <w:r>
        <w:rPr>
          <w:sz w:val="24"/>
          <w:szCs w:val="24"/>
        </w:rPr>
        <w:t>Udzielona marża/upust pozostaje bez zmian przez okres obowiązywania umowy.</w:t>
      </w:r>
    </w:p>
    <w:p w14:paraId="064BAC09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</w:tabs>
        <w:ind w:left="227" w:hanging="227"/>
        <w:jc w:val="both"/>
      </w:pPr>
      <w:r>
        <w:rPr>
          <w:sz w:val="24"/>
          <w:szCs w:val="24"/>
        </w:rPr>
        <w:t>Cena jednostkowa brutto może również ulec zmianie w przypadku zmiany stawki podatku VAT lub akcyzowego, proporcjonalnie do ich udziału w cenie jednostkowej brutto.</w:t>
      </w:r>
    </w:p>
    <w:p w14:paraId="20137890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</w:tabs>
        <w:ind w:left="227" w:hanging="227"/>
        <w:jc w:val="both"/>
      </w:pPr>
      <w:r>
        <w:rPr>
          <w:sz w:val="24"/>
          <w:szCs w:val="24"/>
        </w:rPr>
        <w:t>Przy każdej sprzedaży paliwa Wykonawca wystawiać będzie fakturę VAT.</w:t>
      </w:r>
    </w:p>
    <w:p w14:paraId="2604F4FF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</w:tabs>
        <w:ind w:left="227" w:hanging="227"/>
        <w:jc w:val="both"/>
      </w:pPr>
      <w:r>
        <w:rPr>
          <w:sz w:val="24"/>
          <w:szCs w:val="24"/>
        </w:rPr>
        <w:t xml:space="preserve">Zapłata wynagrodzenie należnego Wykonawcy nastąpi w terminie 30 dni od dnia złożenia faktury do Urzędu Gminy w Czerniewicach, przelewem na rachunek bankowy Wykonawcy. </w:t>
      </w:r>
    </w:p>
    <w:p w14:paraId="27379575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</w:tabs>
        <w:ind w:left="227" w:hanging="227"/>
        <w:jc w:val="both"/>
      </w:pPr>
      <w:r>
        <w:rPr>
          <w:sz w:val="24"/>
          <w:szCs w:val="24"/>
        </w:rPr>
        <w:t>Zapłata wynagrodzenia należnego Wykonawcy dokonana będzie na rachunek bankowy: ……………………………., który jest rachunkiem prowadzonym do celów działalności gospodarczej z otwartym rachunkiem VAT.</w:t>
      </w:r>
    </w:p>
    <w:p w14:paraId="1A6D7389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</w:tabs>
        <w:ind w:left="227" w:hanging="227"/>
        <w:jc w:val="both"/>
      </w:pPr>
      <w:r>
        <w:rPr>
          <w:bCs/>
          <w:sz w:val="24"/>
          <w:szCs w:val="24"/>
        </w:rPr>
        <w:t>Zamawiający oświadcza, że jest podatnikiem podatku VAT, jego numer Identyfikacji Podatkowej brzmi : NIP 773 22 73 907</w:t>
      </w:r>
      <w:r>
        <w:rPr>
          <w:sz w:val="24"/>
          <w:szCs w:val="24"/>
        </w:rPr>
        <w:t>.</w:t>
      </w:r>
    </w:p>
    <w:p w14:paraId="73F613ED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  <w:tab w:val="left" w:pos="340"/>
        </w:tabs>
        <w:ind w:left="397" w:hanging="397"/>
        <w:jc w:val="both"/>
      </w:pPr>
      <w:r>
        <w:rPr>
          <w:sz w:val="24"/>
          <w:szCs w:val="24"/>
        </w:rPr>
        <w:t>Wykonawca oświadcza, że jest podatnikiem podatku VAT, jego numer Identyfikacji Podatkowej brzmi: NIP ………………………………</w:t>
      </w:r>
    </w:p>
    <w:p w14:paraId="42675E0A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30"/>
          <w:tab w:val="left" w:pos="340"/>
        </w:tabs>
        <w:ind w:left="397" w:hanging="397"/>
        <w:jc w:val="both"/>
      </w:pPr>
      <w:r>
        <w:rPr>
          <w:sz w:val="24"/>
          <w:szCs w:val="24"/>
        </w:rPr>
        <w:t>Wykonawca wystawi fakturę VAT, która musi zawierać następujące dane:</w:t>
      </w:r>
    </w:p>
    <w:p w14:paraId="128F71B0" w14:textId="77777777" w:rsidR="00000D61" w:rsidRDefault="00750A11">
      <w:pPr>
        <w:tabs>
          <w:tab w:val="left" w:pos="230"/>
          <w:tab w:val="left" w:pos="340"/>
        </w:tabs>
        <w:ind w:left="720"/>
        <w:jc w:val="both"/>
      </w:pPr>
      <w:r>
        <w:rPr>
          <w:sz w:val="24"/>
          <w:szCs w:val="24"/>
        </w:rPr>
        <w:t>Gmina Czerniewice</w:t>
      </w:r>
    </w:p>
    <w:p w14:paraId="24092E6D" w14:textId="77777777" w:rsidR="00000D61" w:rsidRDefault="00750A11">
      <w:pPr>
        <w:tabs>
          <w:tab w:val="left" w:pos="230"/>
          <w:tab w:val="left" w:pos="340"/>
        </w:tabs>
        <w:ind w:left="720"/>
        <w:jc w:val="both"/>
      </w:pPr>
      <w:r>
        <w:rPr>
          <w:sz w:val="24"/>
          <w:szCs w:val="24"/>
        </w:rPr>
        <w:t>ul. Mazowiecka 42, 97-216 Czerniewice</w:t>
      </w:r>
    </w:p>
    <w:p w14:paraId="0F46DC00" w14:textId="77777777" w:rsidR="00000D61" w:rsidRDefault="00750A11">
      <w:pPr>
        <w:tabs>
          <w:tab w:val="left" w:pos="230"/>
          <w:tab w:val="left" w:pos="340"/>
        </w:tabs>
        <w:ind w:left="720"/>
        <w:jc w:val="both"/>
      </w:pPr>
      <w:r>
        <w:rPr>
          <w:sz w:val="24"/>
          <w:szCs w:val="24"/>
        </w:rPr>
        <w:t>NIP 773 22 73 907</w:t>
      </w:r>
    </w:p>
    <w:p w14:paraId="2C729BA8" w14:textId="2E1B0CF8" w:rsidR="00000D61" w:rsidRDefault="00750A11">
      <w:pPr>
        <w:tabs>
          <w:tab w:val="left" w:pos="230"/>
          <w:tab w:val="left" w:pos="340"/>
        </w:tabs>
        <w:ind w:left="720"/>
        <w:jc w:val="both"/>
      </w:pPr>
      <w:r>
        <w:rPr>
          <w:sz w:val="24"/>
          <w:szCs w:val="24"/>
        </w:rPr>
        <w:t>Nr niniejszej umowy: AI.272…...202</w:t>
      </w:r>
      <w:r w:rsidR="004042BE">
        <w:rPr>
          <w:sz w:val="24"/>
          <w:szCs w:val="24"/>
        </w:rPr>
        <w:t>4</w:t>
      </w:r>
      <w:r>
        <w:rPr>
          <w:sz w:val="24"/>
          <w:szCs w:val="24"/>
        </w:rPr>
        <w:t>.IP</w:t>
      </w:r>
    </w:p>
    <w:p w14:paraId="43CA4396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40"/>
        </w:tabs>
        <w:ind w:left="340" w:hanging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zastrzega sobie prawo odmowy zapłaty faktury niezgodnej z zapisami niniejszej umowy lub przepisów powszechnie obowiązujących. </w:t>
      </w:r>
    </w:p>
    <w:p w14:paraId="418FBD3D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40"/>
        </w:tabs>
        <w:ind w:left="340" w:hanging="340"/>
        <w:jc w:val="both"/>
        <w:rPr>
          <w:sz w:val="24"/>
          <w:szCs w:val="24"/>
        </w:rPr>
      </w:pPr>
      <w:r>
        <w:rPr>
          <w:sz w:val="24"/>
          <w:szCs w:val="24"/>
        </w:rPr>
        <w:t>W przypadku, o którym mowa w ust. 12, Zamawiający dokona zwrotu faktury bez jej zaksięgowania i zapłaty Wykonawcy, żądając jednocześnie dodatkowych wyjaśnień lub zmiany faktury.</w:t>
      </w:r>
    </w:p>
    <w:p w14:paraId="425BAEA4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40"/>
        </w:tabs>
        <w:ind w:left="340" w:hanging="340"/>
        <w:jc w:val="both"/>
        <w:rPr>
          <w:sz w:val="24"/>
          <w:szCs w:val="24"/>
        </w:rPr>
      </w:pPr>
      <w:r>
        <w:rPr>
          <w:sz w:val="24"/>
          <w:szCs w:val="24"/>
        </w:rPr>
        <w:t>Wykonawca ma prawo skorzystania z możliwości przekazania ustrukturyzowanej faktury elektronicznej na zasadach określonych w ustawie z dnia 9 listopada 2018 r.</w:t>
      </w:r>
      <w:r>
        <w:rPr>
          <w:sz w:val="24"/>
          <w:szCs w:val="24"/>
        </w:rPr>
        <w:br/>
        <w:t>o elektronicznym fakturowaniu w zamówieniach publicznych, koncesjach na roboty budowlane lub usługi oraz partnerstwie publiczno-prywatnym (t.j. Dz. U. z 20</w:t>
      </w:r>
      <w:r>
        <w:rPr>
          <w:rFonts w:eastAsia="Lucida Sans Unicode"/>
          <w:sz w:val="24"/>
          <w:szCs w:val="24"/>
          <w:lang w:eastAsia="ar-SA"/>
        </w:rPr>
        <w:t>20</w:t>
      </w:r>
      <w:r>
        <w:rPr>
          <w:sz w:val="24"/>
          <w:szCs w:val="24"/>
        </w:rPr>
        <w:t xml:space="preserve"> r. poz. 1666).</w:t>
      </w:r>
    </w:p>
    <w:p w14:paraId="5247AF7B" w14:textId="77777777" w:rsidR="00000D61" w:rsidRDefault="00750A11">
      <w:pPr>
        <w:numPr>
          <w:ilvl w:val="0"/>
          <w:numId w:val="3"/>
        </w:numPr>
        <w:tabs>
          <w:tab w:val="clear" w:pos="720"/>
          <w:tab w:val="left" w:pos="240"/>
        </w:tabs>
        <w:ind w:left="340" w:hanging="340"/>
        <w:jc w:val="both"/>
        <w:rPr>
          <w:sz w:val="24"/>
          <w:szCs w:val="24"/>
        </w:rPr>
      </w:pPr>
      <w:r>
        <w:rPr>
          <w:sz w:val="24"/>
          <w:szCs w:val="24"/>
        </w:rPr>
        <w:t>Zapłata faktury nastąpi z uwzględnieniem przepisów art. 108a ust. 1a ustawy o podatku</w:t>
      </w:r>
      <w:r>
        <w:rPr>
          <w:sz w:val="24"/>
          <w:szCs w:val="24"/>
        </w:rPr>
        <w:br/>
        <w:t>od towarów i usług.</w:t>
      </w:r>
    </w:p>
    <w:p w14:paraId="2323DCB9" w14:textId="77777777" w:rsidR="00000D61" w:rsidRPr="004042BE" w:rsidRDefault="00750A11">
      <w:pPr>
        <w:numPr>
          <w:ilvl w:val="0"/>
          <w:numId w:val="3"/>
        </w:numPr>
        <w:tabs>
          <w:tab w:val="clear" w:pos="720"/>
          <w:tab w:val="left" w:pos="240"/>
        </w:tabs>
        <w:ind w:left="340" w:hanging="340"/>
        <w:jc w:val="both"/>
      </w:pPr>
      <w:r>
        <w:rPr>
          <w:sz w:val="24"/>
          <w:szCs w:val="24"/>
        </w:rPr>
        <w:t>Płatność wynikająca z umowy zostanie dokonana za pośrednictwem metody podzielonej płatności (split payment) w związku z czym Wykonawca jest zobowiązany podać na fakturze adnotację „mechanizm podzielonej płatności” – jeśli dotyczy.</w:t>
      </w:r>
    </w:p>
    <w:p w14:paraId="67E96D5F" w14:textId="77777777" w:rsidR="004042BE" w:rsidRDefault="004042BE" w:rsidP="004042BE">
      <w:pPr>
        <w:spacing w:line="276" w:lineRule="auto"/>
        <w:ind w:left="360"/>
        <w:jc w:val="center"/>
        <w:rPr>
          <w:b/>
          <w:bCs/>
          <w:sz w:val="24"/>
          <w:szCs w:val="24"/>
        </w:rPr>
      </w:pPr>
    </w:p>
    <w:p w14:paraId="316E7556" w14:textId="12C32FCB" w:rsidR="00000D61" w:rsidRPr="00531560" w:rsidRDefault="004042BE" w:rsidP="00531560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</w:t>
      </w:r>
      <w:r w:rsidR="00531560">
        <w:rPr>
          <w:b/>
          <w:bCs/>
          <w:sz w:val="24"/>
          <w:szCs w:val="24"/>
        </w:rPr>
        <w:t>4</w:t>
      </w:r>
    </w:p>
    <w:p w14:paraId="75983875" w14:textId="77777777" w:rsidR="00000D61" w:rsidRDefault="00750A11">
      <w:pPr>
        <w:pStyle w:val="Akapitzlist"/>
        <w:numPr>
          <w:ilvl w:val="0"/>
          <w:numId w:val="5"/>
        </w:numPr>
        <w:tabs>
          <w:tab w:val="clear" w:pos="720"/>
          <w:tab w:val="left" w:pos="340"/>
        </w:tabs>
        <w:ind w:left="340" w:hanging="340"/>
        <w:jc w:val="both"/>
        <w:rPr>
          <w:sz w:val="24"/>
          <w:szCs w:val="24"/>
        </w:rPr>
      </w:pPr>
      <w:r>
        <w:rPr>
          <w:rFonts w:eastAsia="Cambria"/>
          <w:sz w:val="24"/>
          <w:szCs w:val="24"/>
        </w:rPr>
        <w:t>W razie zaistnienia istotnej zmiany okoliczności powodującej, że wykonanie niniejszej umowy nie leży w interesie publicznym, czego nie można było przewidzieć w momencie jej zawarcia, Zamawiający może odstąpić od umowy w terminie 30 dni od powzięcia wiadomości o powyższych okolicznościach. W tym przypadku Wykonawca może żądać wyłącznie wynagrodzenia należnego mu z tytułu wykonanej części umowy.</w:t>
      </w:r>
    </w:p>
    <w:p w14:paraId="6BBAE6FF" w14:textId="77777777" w:rsidR="00000D61" w:rsidRDefault="00750A11">
      <w:pPr>
        <w:pStyle w:val="Akapitzlist"/>
        <w:numPr>
          <w:ilvl w:val="0"/>
          <w:numId w:val="5"/>
        </w:numPr>
        <w:tabs>
          <w:tab w:val="clear" w:pos="720"/>
          <w:tab w:val="left" w:pos="340"/>
        </w:tabs>
        <w:ind w:left="340" w:hanging="340"/>
        <w:jc w:val="both"/>
        <w:rPr>
          <w:sz w:val="24"/>
          <w:szCs w:val="24"/>
        </w:rPr>
      </w:pPr>
      <w:r>
        <w:rPr>
          <w:rFonts w:eastAsia="Cambria"/>
          <w:sz w:val="24"/>
          <w:szCs w:val="24"/>
        </w:rPr>
        <w:t xml:space="preserve">Zamawiającemu przysługuje prawo rozwiązania umowy ze skutkiem natychmiastowym w szczególności, w przypadku naruszenia przez Wykonawcę obowiązku udzielania upustu określonego w §3 ust.1 i 2 pomimo wezwania Zamawiającego  do zaniechania naruszeń postanowień umowy oraz w przypadku zaprzestania przez Wykonawcę sprzedaży paliw </w:t>
      </w:r>
      <w:r>
        <w:rPr>
          <w:rFonts w:eastAsia="Cambria"/>
          <w:sz w:val="24"/>
          <w:szCs w:val="24"/>
        </w:rPr>
        <w:lastRenderedPageBreak/>
        <w:t>będących przedmiotem umowy na stacji określonej w §1 ust.11</w:t>
      </w:r>
    </w:p>
    <w:p w14:paraId="7C3CC6A2" w14:textId="77777777" w:rsidR="00000D61" w:rsidRDefault="00000D61">
      <w:pPr>
        <w:pStyle w:val="Akapitzlist"/>
        <w:tabs>
          <w:tab w:val="left" w:pos="340"/>
        </w:tabs>
        <w:ind w:left="0"/>
        <w:jc w:val="center"/>
        <w:rPr>
          <w:rFonts w:eastAsia="Cambria"/>
        </w:rPr>
      </w:pPr>
    </w:p>
    <w:p w14:paraId="429D3AC0" w14:textId="1A42CF32" w:rsidR="00000D61" w:rsidRDefault="00750A11">
      <w:pPr>
        <w:pStyle w:val="Akapitzlist"/>
        <w:tabs>
          <w:tab w:val="left" w:pos="340"/>
        </w:tabs>
        <w:ind w:left="0"/>
        <w:jc w:val="center"/>
        <w:rPr>
          <w:b/>
          <w:bCs/>
          <w:sz w:val="24"/>
          <w:szCs w:val="24"/>
        </w:rPr>
      </w:pPr>
      <w:r>
        <w:rPr>
          <w:rFonts w:eastAsia="Cambria"/>
          <w:b/>
          <w:bCs/>
          <w:sz w:val="24"/>
          <w:szCs w:val="24"/>
        </w:rPr>
        <w:t>§</w:t>
      </w:r>
      <w:r w:rsidR="00531560">
        <w:rPr>
          <w:rFonts w:eastAsia="Cambria"/>
          <w:b/>
          <w:bCs/>
          <w:sz w:val="24"/>
          <w:szCs w:val="24"/>
        </w:rPr>
        <w:t>5</w:t>
      </w:r>
    </w:p>
    <w:p w14:paraId="24E3A202" w14:textId="77777777" w:rsidR="00000D61" w:rsidRDefault="00750A11">
      <w:pPr>
        <w:pStyle w:val="Tekstpodstawowy"/>
        <w:numPr>
          <w:ilvl w:val="0"/>
          <w:numId w:val="1"/>
        </w:numPr>
        <w:spacing w:after="0"/>
        <w:ind w:left="227" w:hanging="227"/>
        <w:jc w:val="both"/>
      </w:pPr>
      <w:r>
        <w:rPr>
          <w:sz w:val="24"/>
          <w:szCs w:val="24"/>
        </w:rPr>
        <w:t>Strony ustalają, że formą odszkodowania będzie kara umowna z następującego tytułu:</w:t>
      </w:r>
    </w:p>
    <w:p w14:paraId="4BCADA6D" w14:textId="77777777" w:rsidR="00000D61" w:rsidRDefault="00750A11">
      <w:pPr>
        <w:pStyle w:val="Tekstpodstawowy"/>
        <w:spacing w:after="0"/>
        <w:ind w:left="454" w:hanging="227"/>
        <w:jc w:val="both"/>
      </w:pPr>
      <w:r>
        <w:rPr>
          <w:sz w:val="24"/>
          <w:szCs w:val="24"/>
        </w:rPr>
        <w:t>a) Wykonawca zapłaci Zamawiającemu karę umowną za odstąpienie od umowy</w:t>
      </w:r>
      <w:r>
        <w:rPr>
          <w:sz w:val="24"/>
          <w:szCs w:val="24"/>
        </w:rPr>
        <w:br/>
        <w:t>z przyczyn leżących po stronie Wykonawcy w wysokości 10% wartości ceny umownej brutto;</w:t>
      </w:r>
    </w:p>
    <w:p w14:paraId="402A6E2D" w14:textId="77777777" w:rsidR="00000D61" w:rsidRDefault="00750A11">
      <w:pPr>
        <w:pStyle w:val="Tekstpodstawowy"/>
        <w:spacing w:after="0"/>
        <w:ind w:left="454" w:hanging="227"/>
        <w:jc w:val="both"/>
      </w:pPr>
      <w:r>
        <w:rPr>
          <w:sz w:val="24"/>
          <w:szCs w:val="24"/>
        </w:rPr>
        <w:t>b) Zamawiający zapłaci Wykonawcy karę umowną za odstąpienie od umowy z przyczyn leżących po stronie Zamawiającego w wysokości 10% wartości ceny umownej brutto;</w:t>
      </w:r>
    </w:p>
    <w:p w14:paraId="36D18160" w14:textId="77777777" w:rsidR="00000D61" w:rsidRDefault="00750A11">
      <w:pPr>
        <w:pStyle w:val="Tekstpodstawowy"/>
        <w:spacing w:after="0"/>
        <w:ind w:left="454" w:hanging="227"/>
        <w:jc w:val="both"/>
      </w:pPr>
      <w:r>
        <w:rPr>
          <w:sz w:val="24"/>
          <w:szCs w:val="24"/>
        </w:rPr>
        <w:t>c) za zwłokę w wykonaniu przedmiotu umowy - w wysokości 1% wynagrodzenia umownego za każdy dzień zwłoki, licząc od umownego terminu jego dostarczenia.</w:t>
      </w:r>
    </w:p>
    <w:p w14:paraId="1E5D0F3A" w14:textId="77777777" w:rsidR="00000D61" w:rsidRDefault="00750A11">
      <w:pPr>
        <w:pStyle w:val="Tekstpodstawowy"/>
        <w:numPr>
          <w:ilvl w:val="0"/>
          <w:numId w:val="1"/>
        </w:numPr>
        <w:spacing w:after="0"/>
        <w:ind w:left="227" w:hanging="227"/>
        <w:jc w:val="both"/>
      </w:pPr>
      <w:r>
        <w:rPr>
          <w:sz w:val="24"/>
          <w:szCs w:val="24"/>
        </w:rPr>
        <w:t>Zamawiający ma prawo potrącić karę umowną z faktury obejmującej wynagrodzenie Wykonawcy.</w:t>
      </w:r>
    </w:p>
    <w:p w14:paraId="731DE541" w14:textId="77777777" w:rsidR="00000D61" w:rsidRDefault="00750A11">
      <w:pPr>
        <w:pStyle w:val="Tekstpodstawowy"/>
        <w:numPr>
          <w:ilvl w:val="0"/>
          <w:numId w:val="1"/>
        </w:numPr>
        <w:spacing w:after="0"/>
        <w:ind w:left="227" w:hanging="227"/>
        <w:jc w:val="both"/>
      </w:pPr>
      <w:r>
        <w:rPr>
          <w:sz w:val="24"/>
          <w:szCs w:val="24"/>
        </w:rPr>
        <w:t>Niezależnie od kar umownych strony mogą dochodzić odszkodowania uzupełniającego</w:t>
      </w:r>
      <w:r>
        <w:rPr>
          <w:sz w:val="24"/>
          <w:szCs w:val="24"/>
        </w:rPr>
        <w:br/>
        <w:t>na zasadach ogólnych w przypadku, gdy szkoda przekracza wysokość kar umownych.</w:t>
      </w:r>
    </w:p>
    <w:p w14:paraId="5CF0EFDD" w14:textId="77777777" w:rsidR="00000D61" w:rsidRDefault="00750A11">
      <w:pPr>
        <w:pStyle w:val="Tekstpodstawowy"/>
        <w:numPr>
          <w:ilvl w:val="0"/>
          <w:numId w:val="1"/>
        </w:numPr>
        <w:spacing w:after="0"/>
        <w:ind w:left="227" w:hanging="227"/>
        <w:jc w:val="both"/>
      </w:pPr>
      <w:r>
        <w:rPr>
          <w:sz w:val="24"/>
          <w:szCs w:val="24"/>
        </w:rPr>
        <w:t xml:space="preserve">Za </w:t>
      </w:r>
      <w:r>
        <w:rPr>
          <w:rFonts w:eastAsia="Lucida Sans Unicode"/>
          <w:sz w:val="24"/>
          <w:szCs w:val="24"/>
          <w:lang w:eastAsia="ar-SA"/>
        </w:rPr>
        <w:t>zwłokę</w:t>
      </w:r>
      <w:r>
        <w:rPr>
          <w:sz w:val="24"/>
          <w:szCs w:val="24"/>
        </w:rPr>
        <w:t xml:space="preserve"> w zapłacie wynagrodzenia umownego </w:t>
      </w:r>
      <w:r>
        <w:rPr>
          <w:rFonts w:eastAsia="Lucida Sans Unicode"/>
          <w:sz w:val="24"/>
          <w:szCs w:val="24"/>
          <w:lang w:eastAsia="ar-SA"/>
        </w:rPr>
        <w:t>Wykonawca</w:t>
      </w:r>
      <w:r>
        <w:rPr>
          <w:sz w:val="24"/>
          <w:szCs w:val="24"/>
        </w:rPr>
        <w:t xml:space="preserve"> stosować będzie odsetki ustawowe.</w:t>
      </w:r>
    </w:p>
    <w:p w14:paraId="222ED7DD" w14:textId="77777777" w:rsidR="00000D61" w:rsidRDefault="00750A11">
      <w:pPr>
        <w:pStyle w:val="Tekstpodstawowy"/>
        <w:numPr>
          <w:ilvl w:val="0"/>
          <w:numId w:val="1"/>
        </w:numPr>
        <w:tabs>
          <w:tab w:val="clear" w:pos="720"/>
          <w:tab w:val="left" w:pos="340"/>
        </w:tabs>
        <w:spacing w:after="0"/>
        <w:ind w:left="227" w:hanging="227"/>
        <w:jc w:val="both"/>
      </w:pPr>
      <w:r>
        <w:rPr>
          <w:rFonts w:eastAsia="Cambria"/>
          <w:sz w:val="24"/>
          <w:szCs w:val="24"/>
        </w:rPr>
        <w:t xml:space="preserve">Strony zastrzegają możliwość kumulatywnego naliczania kar umownych z różnych tytułów do maksymalnej wysokości 30 % wynagrodzenia, o którym mowa w § </w:t>
      </w:r>
      <w:r>
        <w:rPr>
          <w:rFonts w:eastAsia="Lucida Sans Unicode"/>
          <w:sz w:val="24"/>
          <w:szCs w:val="24"/>
          <w:lang w:eastAsia="ar-SA"/>
        </w:rPr>
        <w:t>3</w:t>
      </w:r>
      <w:r>
        <w:rPr>
          <w:rFonts w:eastAsia="Cambria"/>
          <w:sz w:val="24"/>
          <w:szCs w:val="24"/>
        </w:rPr>
        <w:t xml:space="preserve"> ust. 2 umowy.</w:t>
      </w:r>
    </w:p>
    <w:p w14:paraId="7A1C064F" w14:textId="77777777" w:rsidR="00000D61" w:rsidRDefault="00000D61">
      <w:pPr>
        <w:pStyle w:val="Tekstpodstawowy"/>
        <w:tabs>
          <w:tab w:val="left" w:pos="340"/>
        </w:tabs>
        <w:spacing w:after="0"/>
        <w:ind w:left="720"/>
        <w:jc w:val="both"/>
        <w:rPr>
          <w:rFonts w:eastAsia="Cambria"/>
          <w:sz w:val="24"/>
          <w:szCs w:val="24"/>
        </w:rPr>
      </w:pPr>
    </w:p>
    <w:p w14:paraId="202AFA6A" w14:textId="5744687E" w:rsidR="00000D61" w:rsidRDefault="00750A11" w:rsidP="004042BE">
      <w:pPr>
        <w:pStyle w:val="Tekstpodstawowy"/>
        <w:tabs>
          <w:tab w:val="left" w:pos="340"/>
        </w:tabs>
        <w:spacing w:after="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</w:t>
      </w:r>
      <w:r w:rsidR="00531560">
        <w:rPr>
          <w:b/>
          <w:bCs/>
          <w:sz w:val="24"/>
          <w:szCs w:val="24"/>
        </w:rPr>
        <w:t>6</w:t>
      </w:r>
    </w:p>
    <w:p w14:paraId="2BD575C6" w14:textId="1A2A9E5A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285"/>
        </w:tabs>
        <w:overflowPunct/>
        <w:spacing w:after="0"/>
        <w:ind w:left="283" w:hanging="283"/>
        <w:jc w:val="both"/>
      </w:pPr>
      <w:r>
        <w:rPr>
          <w:sz w:val="24"/>
          <w:szCs w:val="24"/>
        </w:rPr>
        <w:t>Biorąc pod uwagę Rozporządzenie Parlamentu Europejskiego i Rady (UE) 2016/679</w:t>
      </w:r>
      <w:r>
        <w:rPr>
          <w:sz w:val="24"/>
          <w:szCs w:val="24"/>
        </w:rPr>
        <w:br/>
        <w:t>z dnia 27 kwietnia 2016 r. w sprawie ochrony osób fizycznych w związku z przetwarzaniem danych osobowych i w sprawie swobodnego przepływu takich danych oraz uchylenia dyrektywy 95/46/WE („RODO”) zawiadamiamy, że: Administratorem Pana/Pani danych osobowych jest Wójt Gminy Czerniewice z siedzibą w Czerniewicach, 97-217 Czerniewice, ul.</w:t>
      </w:r>
      <w:r w:rsidR="004E7C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Mazowiecka 42, e-mail: </w:t>
      </w:r>
      <w:hyperlink r:id="rId5">
        <w:r>
          <w:rPr>
            <w:rStyle w:val="czeinternetowe"/>
            <w:color w:val="000080"/>
            <w:sz w:val="24"/>
            <w:szCs w:val="24"/>
          </w:rPr>
          <w:t>gmina@czerniewice.pl</w:t>
        </w:r>
      </w:hyperlink>
      <w:r>
        <w:rPr>
          <w:sz w:val="24"/>
          <w:szCs w:val="24"/>
        </w:rPr>
        <w:t xml:space="preserve">. Nasze dane kontaktowe można sprawdzić pod adresem </w:t>
      </w:r>
      <w:hyperlink r:id="rId6">
        <w:r>
          <w:rPr>
            <w:rStyle w:val="czeinternetowe"/>
            <w:color w:val="000080"/>
            <w:sz w:val="24"/>
            <w:szCs w:val="24"/>
          </w:rPr>
          <w:t>http://bip.ugczerniewice.madkom.pl/Article/id,239.html</w:t>
        </w:r>
      </w:hyperlink>
      <w:r>
        <w:rPr>
          <w:sz w:val="24"/>
          <w:szCs w:val="24"/>
        </w:rPr>
        <w:t xml:space="preserve">. Kontakt </w:t>
      </w:r>
      <w:r w:rsidR="00934A76">
        <w:rPr>
          <w:sz w:val="24"/>
          <w:szCs w:val="24"/>
        </w:rPr>
        <w:br/>
      </w:r>
      <w:r>
        <w:rPr>
          <w:sz w:val="24"/>
          <w:szCs w:val="24"/>
        </w:rPr>
        <w:t xml:space="preserve">z inspektorem ochrony danych w Urzędzie Gminy w Czerniewicach następuje za pomocą adresu e-mail: </w:t>
      </w:r>
      <w:hyperlink r:id="rId7">
        <w:r>
          <w:rPr>
            <w:rStyle w:val="czeinternetowe"/>
            <w:color w:val="000080"/>
            <w:sz w:val="24"/>
            <w:szCs w:val="24"/>
          </w:rPr>
          <w:t>iod@czerniewice.pl</w:t>
        </w:r>
      </w:hyperlink>
      <w:r>
        <w:rPr>
          <w:sz w:val="24"/>
          <w:szCs w:val="24"/>
        </w:rPr>
        <w:t xml:space="preserve">. </w:t>
      </w:r>
    </w:p>
    <w:p w14:paraId="3713E86C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28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Zamawiający powierza Wykonawcy, w trybie art. 28 Rozporządzenia dane osobowe do przetwarzania, wyłącznie w celu wykonania przedmiotu niniejszej umowy.</w:t>
      </w:r>
    </w:p>
    <w:p w14:paraId="11C8599E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285"/>
        </w:tabs>
        <w:overflowPunct/>
        <w:spacing w:after="0"/>
        <w:ind w:left="283" w:hanging="283"/>
        <w:jc w:val="both"/>
      </w:pPr>
      <w:r>
        <w:rPr>
          <w:sz w:val="24"/>
          <w:szCs w:val="24"/>
        </w:rPr>
        <w:t xml:space="preserve">Wykonawca zobowiązuje się: </w:t>
      </w:r>
    </w:p>
    <w:p w14:paraId="4E22C8D5" w14:textId="77777777" w:rsidR="00000D61" w:rsidRDefault="00750A11">
      <w:pPr>
        <w:pStyle w:val="Tekstpodstawowy"/>
        <w:tabs>
          <w:tab w:val="left" w:pos="285"/>
        </w:tabs>
        <w:overflowPunct/>
        <w:spacing w:after="0"/>
        <w:ind w:left="454" w:hanging="170"/>
        <w:jc w:val="both"/>
        <w:rPr>
          <w:sz w:val="24"/>
          <w:szCs w:val="24"/>
        </w:rPr>
      </w:pPr>
      <w:r>
        <w:rPr>
          <w:sz w:val="24"/>
          <w:szCs w:val="24"/>
        </w:rPr>
        <w:t>- przetwarzać powierzone mu dane osobowe zgodnie z niniejsza umową, Rozporządzeniem oraz z innymi przepisami prawa powszechnie obowiązującego, które chronią prawa osób, których dane dotyczą,</w:t>
      </w:r>
    </w:p>
    <w:p w14:paraId="277F6354" w14:textId="77777777" w:rsidR="00000D61" w:rsidRDefault="00750A11">
      <w:pPr>
        <w:pStyle w:val="Tekstpodstawowy"/>
        <w:tabs>
          <w:tab w:val="left" w:pos="285"/>
        </w:tabs>
        <w:overflowPunct/>
        <w:spacing w:after="0"/>
        <w:ind w:left="454" w:hanging="170"/>
        <w:jc w:val="both"/>
        <w:rPr>
          <w:sz w:val="24"/>
          <w:szCs w:val="24"/>
        </w:rPr>
      </w:pPr>
      <w:r>
        <w:rPr>
          <w:sz w:val="24"/>
          <w:szCs w:val="24"/>
        </w:rPr>
        <w:t>- do zabezpieczenia przetwarzanych danych, poprzez stosowanie odpowiednich środków technicznych i organizacyjnych zapewniający adekwatny stopień bezpieczeństwa odpowiadający ryzyku związanym z przetwarzaniem danych osobowych, o których mowa w art. 32 Rozporządzenia,</w:t>
      </w:r>
    </w:p>
    <w:p w14:paraId="5D126016" w14:textId="77777777" w:rsidR="00000D61" w:rsidRDefault="00750A11">
      <w:pPr>
        <w:pStyle w:val="Tekstpodstawowy"/>
        <w:tabs>
          <w:tab w:val="left" w:pos="285"/>
        </w:tabs>
        <w:overflowPunct/>
        <w:spacing w:after="0"/>
        <w:ind w:left="454" w:hanging="170"/>
        <w:jc w:val="both"/>
        <w:rPr>
          <w:sz w:val="24"/>
          <w:szCs w:val="24"/>
        </w:rPr>
      </w:pPr>
      <w:r>
        <w:rPr>
          <w:sz w:val="24"/>
          <w:szCs w:val="24"/>
        </w:rPr>
        <w:tab/>
        <w:t>- dołożyć należytej staranności przy przetwarzaniu powierzonych danych osobowych,</w:t>
      </w:r>
    </w:p>
    <w:p w14:paraId="24FD0C47" w14:textId="77777777" w:rsidR="00000D61" w:rsidRDefault="00750A11">
      <w:pPr>
        <w:pStyle w:val="Tekstpodstawowy"/>
        <w:tabs>
          <w:tab w:val="left" w:pos="285"/>
        </w:tabs>
        <w:overflowPunct/>
        <w:spacing w:after="0"/>
        <w:ind w:left="454" w:hanging="170"/>
        <w:jc w:val="both"/>
        <w:rPr>
          <w:sz w:val="24"/>
          <w:szCs w:val="24"/>
        </w:rPr>
      </w:pPr>
      <w:r>
        <w:rPr>
          <w:sz w:val="24"/>
          <w:szCs w:val="24"/>
        </w:rPr>
        <w:t>- do nadania uprawnień do przetwarzania danych osobowych wszystkim osobom, które będą przetwarzały powierzone dane w celu realizacji niniejszej umowy,</w:t>
      </w:r>
    </w:p>
    <w:p w14:paraId="1ACCC2EE" w14:textId="4F9B76D5" w:rsidR="00000D61" w:rsidRDefault="00750A11">
      <w:pPr>
        <w:pStyle w:val="Tekstpodstawowy"/>
        <w:tabs>
          <w:tab w:val="left" w:pos="285"/>
        </w:tabs>
        <w:overflowPunct/>
        <w:spacing w:after="0"/>
        <w:ind w:left="454" w:hanging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zapewnić zachowanie w tajemnicy, (o której mowa w art. 28 ust. 3 pkt b Rozporządzenia) przetwarzanych danych przez osoby, które upoważnia do przetwarzania danych osobowych w celu realizacji niniejszej umowy, zarówno w trakcie zatrudnienia ich </w:t>
      </w:r>
      <w:r w:rsidR="00934A76">
        <w:rPr>
          <w:sz w:val="24"/>
          <w:szCs w:val="24"/>
        </w:rPr>
        <w:br/>
      </w:r>
      <w:r>
        <w:rPr>
          <w:sz w:val="24"/>
          <w:szCs w:val="24"/>
        </w:rPr>
        <w:t>w Podmiocie przetwarzającym, jak i po jego ustaniu.</w:t>
      </w:r>
    </w:p>
    <w:p w14:paraId="3C5EF4B6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28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Wykonawca po wykonaniu przedmiotu zamówienia, usuwa/zwraca Zamawiającemu wszelkie dane osobowe oraz usuwa wszelkie ich istniejące kopie, chyba że prawo Unii lub prawo państwa członkowskiego nakazują przechowywanie danych osobowych.</w:t>
      </w:r>
    </w:p>
    <w:p w14:paraId="21DEB233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28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Wykonawca pomaga Zamawiającemu w niezbędnym zakresie wywiązywać się</w:t>
      </w:r>
      <w:r>
        <w:rPr>
          <w:sz w:val="24"/>
          <w:szCs w:val="24"/>
        </w:rPr>
        <w:br/>
        <w:t>z obowiązku odpowiadania na żądania osoby, której dane dotyczą oraz wywiązywania się z obowiązków określonych w art. 32-36 Rozporządzenia.</w:t>
      </w:r>
    </w:p>
    <w:p w14:paraId="77671E53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28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14:paraId="4A034126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28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Zamawiający, zgodnie z art 28 ust.3 pkt h Rozporządzenia ma prawo kontroli, czy środki zastosowane przez Wykonawcę przy przetwarzaniu i zabezpieczeniu powierzonych danych osobowych spełniają postanowienia umowy, w tym zlecenia jej wykonania audytorowi.</w:t>
      </w:r>
    </w:p>
    <w:p w14:paraId="79E73754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28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36427A44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28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do usunięcia uchybień stwierdzonych podczas kontroli</w:t>
      </w:r>
      <w:r>
        <w:rPr>
          <w:sz w:val="24"/>
          <w:szCs w:val="24"/>
        </w:rPr>
        <w:br/>
        <w:t>w terminie nie dłuższym niż 7 dni.</w:t>
      </w:r>
    </w:p>
    <w:p w14:paraId="2F595A25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34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11E4164F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34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Wykonawca może powierzyć dane osobowe objęte niniejsza umową do dalszego przetwarzania podwykonawcą jedynie w celu wykonania umowy po uzyskaniu uprzedniej pisemnej zgody Zamawiającego.</w:t>
      </w:r>
    </w:p>
    <w:p w14:paraId="76389882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34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Podwykonawca, winien spełniać te same gwarancje i obowiązki jakie zostały nałożone na Wykonawcę.</w:t>
      </w:r>
    </w:p>
    <w:p w14:paraId="743F9BD3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34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Wykonawca ponosi pełną odpowiedzialność wobec Zamawiającego za działanie podwykonawcy w zakresie obowiązku ochrony danych.</w:t>
      </w:r>
    </w:p>
    <w:p w14:paraId="4749DD5F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34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do niezwłocznego poinformowania zamawiającego</w:t>
      </w:r>
      <w:r>
        <w:rPr>
          <w:sz w:val="24"/>
          <w:szCs w:val="24"/>
        </w:rPr>
        <w:br/>
        <w:t>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</w:t>
      </w:r>
    </w:p>
    <w:p w14:paraId="77BE58C1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34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elektronicznej(„dane poufne”).</w:t>
      </w:r>
    </w:p>
    <w:p w14:paraId="5C5FDCBF" w14:textId="77777777" w:rsidR="00000D61" w:rsidRDefault="00750A11">
      <w:pPr>
        <w:pStyle w:val="Tekstpodstawowy"/>
        <w:numPr>
          <w:ilvl w:val="0"/>
          <w:numId w:val="4"/>
        </w:numPr>
        <w:tabs>
          <w:tab w:val="clear" w:pos="720"/>
          <w:tab w:val="left" w:pos="345"/>
        </w:tabs>
        <w:overflowPunct/>
        <w:spacing w:after="0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oświadcza, że w związku ze zobowiązaniem do zachowania</w:t>
      </w:r>
      <w:r>
        <w:rPr>
          <w:sz w:val="24"/>
          <w:szCs w:val="24"/>
        </w:rPr>
        <w:br/>
        <w:t>w tajemnicy danych poufnych nie będą one wykorzystywane, ujawniane ani udostępniane</w:t>
      </w:r>
      <w:r>
        <w:rPr>
          <w:sz w:val="24"/>
          <w:szCs w:val="24"/>
        </w:rPr>
        <w:br/>
        <w:t>w innym celu niż wykonywanie umowy, chyba że konieczność ujawnienia posiadanych informacji wynika z obowiązujących przepisów prawa lub umowy.</w:t>
      </w:r>
    </w:p>
    <w:p w14:paraId="64A4764F" w14:textId="77777777" w:rsidR="00000D61" w:rsidRDefault="00000D61">
      <w:pPr>
        <w:spacing w:line="276" w:lineRule="auto"/>
        <w:jc w:val="center"/>
        <w:rPr>
          <w:rFonts w:eastAsia="Cambria"/>
          <w:b/>
          <w:sz w:val="24"/>
          <w:szCs w:val="24"/>
        </w:rPr>
      </w:pPr>
    </w:p>
    <w:p w14:paraId="145B9642" w14:textId="4BBC6F3F" w:rsidR="00000D61" w:rsidRDefault="00750A11">
      <w:pPr>
        <w:spacing w:line="276" w:lineRule="auto"/>
        <w:jc w:val="center"/>
      </w:pPr>
      <w:r>
        <w:rPr>
          <w:rFonts w:eastAsia="Cambria"/>
          <w:b/>
          <w:sz w:val="24"/>
          <w:szCs w:val="24"/>
        </w:rPr>
        <w:t>§</w:t>
      </w:r>
      <w:r w:rsidR="00531560">
        <w:rPr>
          <w:rFonts w:eastAsia="Cambria"/>
          <w:b/>
          <w:sz w:val="24"/>
          <w:szCs w:val="24"/>
        </w:rPr>
        <w:t>7</w:t>
      </w:r>
    </w:p>
    <w:p w14:paraId="18A0287D" w14:textId="7DC85770" w:rsidR="00000D61" w:rsidRDefault="00750A11">
      <w:pPr>
        <w:numPr>
          <w:ilvl w:val="0"/>
          <w:numId w:val="7"/>
        </w:numPr>
        <w:ind w:left="227" w:hanging="227"/>
        <w:jc w:val="both"/>
      </w:pPr>
      <w:r>
        <w:rPr>
          <w:sz w:val="24"/>
          <w:szCs w:val="24"/>
        </w:rPr>
        <w:t>Strony oświadczają, iż w przypadku, gdy którekolwiek z postanowień niniejszej Umowy,</w:t>
      </w:r>
      <w:r>
        <w:rPr>
          <w:sz w:val="24"/>
          <w:szCs w:val="24"/>
        </w:rPr>
        <w:br/>
        <w:t>z mocy prawa lub ostatecznego albo prawomocnego orzeczenia jakiegokolwiek organu administracyjnego lub s</w:t>
      </w:r>
      <w:r w:rsidR="00791031">
        <w:rPr>
          <w:sz w:val="24"/>
          <w:szCs w:val="24"/>
        </w:rPr>
        <w:t>ą</w:t>
      </w:r>
      <w:r>
        <w:rPr>
          <w:sz w:val="24"/>
          <w:szCs w:val="24"/>
        </w:rPr>
        <w:t>du, zostaną uznane za nieważne lub nieskuteczne, pozostałe postanowienia niniejszej umowy zachowują pełną moc i skuteczność.</w:t>
      </w:r>
    </w:p>
    <w:p w14:paraId="533DF3F6" w14:textId="77777777" w:rsidR="00000D61" w:rsidRDefault="00750A11">
      <w:pPr>
        <w:numPr>
          <w:ilvl w:val="0"/>
          <w:numId w:val="7"/>
        </w:numPr>
        <w:ind w:left="227" w:hanging="227"/>
        <w:jc w:val="both"/>
      </w:pPr>
      <w:r>
        <w:rPr>
          <w:rFonts w:eastAsia="Cambria"/>
          <w:sz w:val="24"/>
          <w:szCs w:val="24"/>
        </w:rPr>
        <w:t>Postanowienia niniejszej Umowy nieważne lub nieskuteczne, zgodnie z ust 1 zostaną zastąpione, na mocy niniejszej umowy, postanowieniami ważnymi w świetle prawa</w:t>
      </w:r>
      <w:r>
        <w:rPr>
          <w:rFonts w:eastAsia="Cambria"/>
          <w:sz w:val="24"/>
          <w:szCs w:val="24"/>
        </w:rPr>
        <w:br/>
        <w:t>i w pełni skutecznymi, które wywołują skutki prawne zapewniające możliwie zbliżone</w:t>
      </w:r>
      <w:r>
        <w:rPr>
          <w:rFonts w:eastAsia="Cambria"/>
          <w:sz w:val="24"/>
          <w:szCs w:val="24"/>
        </w:rPr>
        <w:br/>
        <w:t>do pierwotnych korzyści gospodarcze dla każdej ze Stron.</w:t>
      </w:r>
    </w:p>
    <w:p w14:paraId="0AC5192F" w14:textId="77777777" w:rsidR="00000D61" w:rsidRDefault="00000D61">
      <w:pPr>
        <w:spacing w:line="276" w:lineRule="auto"/>
        <w:jc w:val="both"/>
        <w:rPr>
          <w:b/>
          <w:bCs/>
          <w:sz w:val="24"/>
          <w:szCs w:val="24"/>
        </w:rPr>
      </w:pPr>
    </w:p>
    <w:p w14:paraId="4663DA5E" w14:textId="274BF86F" w:rsidR="00000D61" w:rsidRDefault="00750A1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</w:t>
      </w:r>
      <w:r w:rsidR="00531560">
        <w:rPr>
          <w:b/>
          <w:bCs/>
          <w:sz w:val="24"/>
          <w:szCs w:val="24"/>
        </w:rPr>
        <w:t>8</w:t>
      </w:r>
    </w:p>
    <w:p w14:paraId="7FBD2E1F" w14:textId="1F62D081" w:rsidR="00000D61" w:rsidRDefault="00750A11">
      <w:pPr>
        <w:widowControl/>
        <w:numPr>
          <w:ilvl w:val="0"/>
          <w:numId w:val="6"/>
        </w:numPr>
        <w:tabs>
          <w:tab w:val="clear" w:pos="720"/>
          <w:tab w:val="left" w:pos="390"/>
          <w:tab w:val="left" w:pos="435"/>
          <w:tab w:val="left" w:pos="900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Wszelkie zmiany postanowień umowy wymagają formy pisemnej pod rygorem </w:t>
      </w:r>
      <w:r w:rsidR="00522583">
        <w:rPr>
          <w:sz w:val="24"/>
          <w:szCs w:val="24"/>
        </w:rPr>
        <w:t>n</w:t>
      </w:r>
      <w:r>
        <w:rPr>
          <w:sz w:val="24"/>
          <w:szCs w:val="24"/>
        </w:rPr>
        <w:t xml:space="preserve">ieważności. </w:t>
      </w:r>
    </w:p>
    <w:p w14:paraId="179F63A2" w14:textId="77777777" w:rsidR="00000D61" w:rsidRDefault="00750A11">
      <w:pPr>
        <w:widowControl/>
        <w:numPr>
          <w:ilvl w:val="0"/>
          <w:numId w:val="6"/>
        </w:numPr>
        <w:tabs>
          <w:tab w:val="clear" w:pos="720"/>
          <w:tab w:val="left" w:pos="390"/>
          <w:tab w:val="left" w:pos="435"/>
          <w:tab w:val="left" w:pos="900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sprawach nie uregulowanych postanowieniami umowy zastosowanie mają przepisy Kodeksu cywilnego. </w:t>
      </w:r>
    </w:p>
    <w:p w14:paraId="58BE07CE" w14:textId="326263FF" w:rsidR="00000D61" w:rsidRDefault="00750A11">
      <w:pPr>
        <w:widowControl/>
        <w:numPr>
          <w:ilvl w:val="0"/>
          <w:numId w:val="6"/>
        </w:numPr>
        <w:tabs>
          <w:tab w:val="clear" w:pos="720"/>
          <w:tab w:val="left" w:pos="390"/>
          <w:tab w:val="left" w:pos="435"/>
          <w:tab w:val="left" w:pos="900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nie może bez zgody Zamawiającego dokonać cesji wierzytelności </w:t>
      </w:r>
      <w:r w:rsidR="00522583">
        <w:rPr>
          <w:sz w:val="24"/>
          <w:szCs w:val="24"/>
        </w:rPr>
        <w:t>p</w:t>
      </w:r>
      <w:r>
        <w:rPr>
          <w:sz w:val="24"/>
          <w:szCs w:val="24"/>
        </w:rPr>
        <w:t>rzysługującej mu z tytułu realizacji umowy na osoby trzecie.</w:t>
      </w:r>
    </w:p>
    <w:p w14:paraId="0D3E4E65" w14:textId="3D2BBA23" w:rsidR="00000D61" w:rsidRDefault="00750A11">
      <w:pPr>
        <w:widowControl/>
        <w:numPr>
          <w:ilvl w:val="0"/>
          <w:numId w:val="6"/>
        </w:numPr>
        <w:tabs>
          <w:tab w:val="clear" w:pos="720"/>
          <w:tab w:val="left" w:pos="390"/>
          <w:tab w:val="left" w:pos="435"/>
          <w:tab w:val="left" w:pos="900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Wszelkie pisma przewidziane umową uważa się za skutecznie doręczone</w:t>
      </w:r>
      <w:r w:rsidR="00522583">
        <w:rPr>
          <w:sz w:val="24"/>
          <w:szCs w:val="24"/>
        </w:rPr>
        <w:t xml:space="preserve"> </w:t>
      </w:r>
      <w:r>
        <w:rPr>
          <w:sz w:val="24"/>
          <w:szCs w:val="24"/>
        </w:rPr>
        <w:t>(z zastrzeżeniami w niej zawartymi), jeśli zostały przesłane za zwrotnym potwierdzeniem przez drugą stronę odbioru pod następujący adres</w:t>
      </w:r>
    </w:p>
    <w:p w14:paraId="2A522307" w14:textId="77777777" w:rsidR="00000D61" w:rsidRDefault="00750A11">
      <w:pPr>
        <w:widowControl/>
        <w:tabs>
          <w:tab w:val="left" w:pos="390"/>
          <w:tab w:val="left" w:pos="435"/>
          <w:tab w:val="left" w:pos="900"/>
        </w:tabs>
        <w:overflowPunct/>
        <w:ind w:left="283"/>
        <w:jc w:val="both"/>
      </w:pPr>
      <w:r>
        <w:rPr>
          <w:b/>
          <w:sz w:val="24"/>
          <w:szCs w:val="24"/>
        </w:rPr>
        <w:t>Zamawiający:</w:t>
      </w:r>
      <w:r>
        <w:rPr>
          <w:sz w:val="24"/>
          <w:szCs w:val="24"/>
        </w:rPr>
        <w:t xml:space="preserve"> Gmina Czerniewice </w:t>
      </w:r>
    </w:p>
    <w:p w14:paraId="2C168F12" w14:textId="77777777" w:rsidR="00000D61" w:rsidRDefault="00750A11">
      <w:pPr>
        <w:widowControl/>
        <w:tabs>
          <w:tab w:val="left" w:pos="390"/>
          <w:tab w:val="left" w:pos="435"/>
          <w:tab w:val="left" w:pos="900"/>
        </w:tabs>
        <w:overflowPunct/>
        <w:ind w:left="283"/>
        <w:jc w:val="both"/>
      </w:pPr>
      <w:r>
        <w:rPr>
          <w:sz w:val="24"/>
          <w:szCs w:val="24"/>
        </w:rPr>
        <w:lastRenderedPageBreak/>
        <w:t xml:space="preserve">                        ul. Mazowiecka 42, 97-216 Czerniewice</w:t>
      </w:r>
    </w:p>
    <w:p w14:paraId="787B82F9" w14:textId="77777777" w:rsidR="00000D61" w:rsidRDefault="00750A11">
      <w:pPr>
        <w:widowControl/>
        <w:tabs>
          <w:tab w:val="left" w:pos="390"/>
          <w:tab w:val="left" w:pos="435"/>
          <w:tab w:val="left" w:pos="900"/>
        </w:tabs>
        <w:overflowPunct/>
        <w:ind w:left="283"/>
        <w:jc w:val="both"/>
      </w:pPr>
      <w:r>
        <w:rPr>
          <w:b/>
          <w:sz w:val="24"/>
          <w:szCs w:val="24"/>
        </w:rPr>
        <w:t>Wykonawca: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………………………………………...</w:t>
      </w:r>
    </w:p>
    <w:p w14:paraId="355C77B4" w14:textId="77777777" w:rsidR="00000D61" w:rsidRDefault="00750A11">
      <w:pPr>
        <w:widowControl/>
        <w:tabs>
          <w:tab w:val="left" w:pos="390"/>
          <w:tab w:val="left" w:pos="435"/>
          <w:tab w:val="left" w:pos="900"/>
        </w:tabs>
        <w:overflowPunct/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376907F0" w14:textId="77777777" w:rsidR="00000D61" w:rsidRDefault="00750A11">
      <w:pPr>
        <w:widowControl/>
        <w:tabs>
          <w:tab w:val="left" w:pos="390"/>
          <w:tab w:val="left" w:pos="435"/>
          <w:tab w:val="left" w:pos="900"/>
        </w:tabs>
        <w:overflowPunct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Każda ze stron zobowiązuje się do powiadomienia drugiej strony o każdorazowej zmianie swojego adresu. W przypadku braku powiadomienia o zmianie adresu doręczenia dokonane na ostatecznie wskazany adres będą uważane za skuteczne. </w:t>
      </w:r>
    </w:p>
    <w:p w14:paraId="536249F8" w14:textId="17EBB8A5" w:rsidR="00000D61" w:rsidRDefault="00750A11">
      <w:pPr>
        <w:widowControl/>
        <w:numPr>
          <w:ilvl w:val="0"/>
          <w:numId w:val="6"/>
        </w:numPr>
        <w:tabs>
          <w:tab w:val="clear" w:pos="720"/>
          <w:tab w:val="left" w:pos="390"/>
          <w:tab w:val="left" w:pos="435"/>
          <w:tab w:val="left" w:pos="900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Strony deklarują, iż w razie powstania jakiegokolwiek sporu wynikającego z interpretacji lub wykonania umowy, podejmą w dobrej wierze rokowania w celu polubownego rozwiązania sporu. Jeżeli rokowania, o których mowa wyżej nie doprowadzą do</w:t>
      </w:r>
      <w:r w:rsidR="00BB77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polubownego rozwiązania to w terminie 7 dni od pisemnego wezwania do wszczęcia rokowań, spór taki strony poddają rozstrzygnięciu przez Sąd właściwy dla siedziby Zamawiającego. </w:t>
      </w:r>
    </w:p>
    <w:p w14:paraId="7CBC8961" w14:textId="77777777" w:rsidR="00000D61" w:rsidRDefault="00750A11">
      <w:pPr>
        <w:widowControl/>
        <w:numPr>
          <w:ilvl w:val="0"/>
          <w:numId w:val="6"/>
        </w:numPr>
        <w:tabs>
          <w:tab w:val="clear" w:pos="720"/>
          <w:tab w:val="left" w:pos="390"/>
          <w:tab w:val="left" w:pos="435"/>
          <w:tab w:val="left" w:pos="900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Przedstawicielami stron są: </w:t>
      </w:r>
    </w:p>
    <w:p w14:paraId="041257D7" w14:textId="4EC07905" w:rsidR="004E7CF5" w:rsidRPr="004E7CF5" w:rsidRDefault="004E7CF5" w:rsidP="004E7CF5">
      <w:pPr>
        <w:pStyle w:val="Akapitzlist"/>
        <w:widowControl/>
        <w:numPr>
          <w:ilvl w:val="0"/>
          <w:numId w:val="9"/>
        </w:numPr>
        <w:tabs>
          <w:tab w:val="left" w:pos="390"/>
          <w:tab w:val="left" w:pos="435"/>
          <w:tab w:val="left" w:pos="900"/>
        </w:tabs>
        <w:overflowPunct/>
        <w:jc w:val="both"/>
        <w:rPr>
          <w:sz w:val="24"/>
          <w:szCs w:val="24"/>
        </w:rPr>
      </w:pPr>
      <w:r w:rsidRPr="004E7CF5">
        <w:rPr>
          <w:sz w:val="24"/>
          <w:szCs w:val="24"/>
        </w:rPr>
        <w:t>z</w:t>
      </w:r>
      <w:r w:rsidR="00750A11" w:rsidRPr="004E7CF5">
        <w:rPr>
          <w:sz w:val="24"/>
          <w:szCs w:val="24"/>
        </w:rPr>
        <w:t xml:space="preserve">e strony Zamawiającego: </w:t>
      </w:r>
    </w:p>
    <w:p w14:paraId="67EF49B8" w14:textId="4659F4D5" w:rsidR="00000D61" w:rsidRDefault="00750A11" w:rsidP="004E7CF5">
      <w:pPr>
        <w:pStyle w:val="Akapitzlist"/>
        <w:widowControl/>
        <w:tabs>
          <w:tab w:val="left" w:pos="390"/>
          <w:tab w:val="left" w:pos="435"/>
          <w:tab w:val="left" w:pos="900"/>
        </w:tabs>
        <w:overflowPunct/>
        <w:ind w:left="643"/>
        <w:jc w:val="both"/>
      </w:pPr>
      <w:r w:rsidRPr="004E7CF5">
        <w:rPr>
          <w:bCs/>
          <w:sz w:val="24"/>
          <w:szCs w:val="24"/>
        </w:rPr>
        <w:t>Paweł Jastrzębski tel.: 44 710–45–00 wew.42 lub kom.502 511 952</w:t>
      </w:r>
    </w:p>
    <w:p w14:paraId="18EC6463" w14:textId="3FD3E5D5" w:rsidR="004E7CF5" w:rsidRPr="004E7CF5" w:rsidRDefault="004E7CF5" w:rsidP="004E7CF5">
      <w:pPr>
        <w:pStyle w:val="Akapitzlist"/>
        <w:widowControl/>
        <w:numPr>
          <w:ilvl w:val="0"/>
          <w:numId w:val="9"/>
        </w:numPr>
        <w:tabs>
          <w:tab w:val="left" w:pos="390"/>
          <w:tab w:val="left" w:pos="435"/>
          <w:tab w:val="left" w:pos="900"/>
        </w:tabs>
        <w:overflowPunct/>
        <w:jc w:val="both"/>
        <w:rPr>
          <w:sz w:val="24"/>
          <w:szCs w:val="24"/>
        </w:rPr>
      </w:pPr>
      <w:r w:rsidRPr="004E7CF5">
        <w:rPr>
          <w:sz w:val="24"/>
          <w:szCs w:val="24"/>
        </w:rPr>
        <w:t>z</w:t>
      </w:r>
      <w:r w:rsidR="00750A11" w:rsidRPr="004E7CF5">
        <w:rPr>
          <w:sz w:val="24"/>
          <w:szCs w:val="24"/>
        </w:rPr>
        <w:t xml:space="preserve">e strony Wykonawcy:  </w:t>
      </w:r>
    </w:p>
    <w:p w14:paraId="61EBFEDE" w14:textId="7EBFA365" w:rsidR="00000D61" w:rsidRDefault="00750A11" w:rsidP="004E7CF5">
      <w:pPr>
        <w:pStyle w:val="Akapitzlist"/>
        <w:widowControl/>
        <w:tabs>
          <w:tab w:val="left" w:pos="390"/>
          <w:tab w:val="left" w:pos="435"/>
          <w:tab w:val="left" w:pos="900"/>
        </w:tabs>
        <w:overflowPunct/>
        <w:ind w:left="643"/>
        <w:jc w:val="both"/>
      </w:pPr>
      <w:r w:rsidRPr="004E7CF5">
        <w:rPr>
          <w:b/>
          <w:bCs/>
          <w:sz w:val="24"/>
          <w:szCs w:val="24"/>
        </w:rPr>
        <w:t xml:space="preserve"> </w:t>
      </w:r>
      <w:r w:rsidRPr="004E7CF5">
        <w:rPr>
          <w:sz w:val="24"/>
          <w:szCs w:val="24"/>
        </w:rPr>
        <w:t>…………………………………..</w:t>
      </w:r>
    </w:p>
    <w:p w14:paraId="359D817C" w14:textId="259E0038" w:rsidR="00000D61" w:rsidRDefault="00750A11">
      <w:pPr>
        <w:widowControl/>
        <w:numPr>
          <w:ilvl w:val="0"/>
          <w:numId w:val="6"/>
        </w:numPr>
        <w:tabs>
          <w:tab w:val="clear" w:pos="720"/>
          <w:tab w:val="left" w:pos="390"/>
          <w:tab w:val="left" w:pos="435"/>
          <w:tab w:val="left" w:pos="900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Umowę sporządzono na podstawie art. 2 ust 1 pkt. 1 ustawy z dnia 11 września 2019 r. Prawo zamówień publicznych (t. j. Dz. U. z 202</w:t>
      </w:r>
      <w:r w:rsidR="004E7CF5">
        <w:rPr>
          <w:sz w:val="24"/>
          <w:szCs w:val="24"/>
        </w:rPr>
        <w:t>3</w:t>
      </w:r>
      <w:r>
        <w:rPr>
          <w:sz w:val="24"/>
          <w:szCs w:val="24"/>
        </w:rPr>
        <w:t xml:space="preserve"> r. poz. 1</w:t>
      </w:r>
      <w:r w:rsidR="004E7CF5">
        <w:rPr>
          <w:sz w:val="24"/>
          <w:szCs w:val="24"/>
        </w:rPr>
        <w:t>605</w:t>
      </w:r>
      <w:r>
        <w:rPr>
          <w:sz w:val="24"/>
          <w:szCs w:val="24"/>
        </w:rPr>
        <w:t xml:space="preserve"> z późn. zm.).</w:t>
      </w:r>
    </w:p>
    <w:p w14:paraId="767D4F08" w14:textId="77777777" w:rsidR="00000D61" w:rsidRDefault="00750A11">
      <w:pPr>
        <w:widowControl/>
        <w:numPr>
          <w:ilvl w:val="0"/>
          <w:numId w:val="6"/>
        </w:numPr>
        <w:tabs>
          <w:tab w:val="clear" w:pos="720"/>
          <w:tab w:val="left" w:pos="390"/>
          <w:tab w:val="left" w:pos="435"/>
          <w:tab w:val="left" w:pos="900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sporządzono w trzech jednobrzmiących egzemplarzach: </w:t>
      </w:r>
    </w:p>
    <w:p w14:paraId="404DCFB5" w14:textId="77777777" w:rsidR="00000D61" w:rsidRDefault="00750A11">
      <w:pPr>
        <w:widowControl/>
        <w:tabs>
          <w:tab w:val="left" w:pos="390"/>
          <w:tab w:val="left" w:pos="435"/>
          <w:tab w:val="left" w:pos="900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1 egzemplarz dla Wykonawcy </w:t>
      </w:r>
    </w:p>
    <w:p w14:paraId="04261884" w14:textId="77777777" w:rsidR="00000D61" w:rsidRDefault="00750A11">
      <w:pPr>
        <w:widowControl/>
        <w:tabs>
          <w:tab w:val="left" w:pos="390"/>
          <w:tab w:val="left" w:pos="435"/>
          <w:tab w:val="left" w:pos="900"/>
        </w:tabs>
        <w:ind w:left="720"/>
        <w:jc w:val="both"/>
      </w:pPr>
      <w:r>
        <w:rPr>
          <w:rStyle w:val="czeinternetowe"/>
          <w:rFonts w:eastAsia="Cambria"/>
          <w:color w:val="000000"/>
          <w:sz w:val="24"/>
          <w:szCs w:val="24"/>
          <w:u w:val="none"/>
        </w:rPr>
        <w:t xml:space="preserve">b) 2 egzemplarze dla Zamawiającego </w:t>
      </w:r>
    </w:p>
    <w:p w14:paraId="4487378D" w14:textId="77777777" w:rsidR="00000D61" w:rsidRDefault="00000D61">
      <w:pPr>
        <w:spacing w:line="276" w:lineRule="auto"/>
        <w:jc w:val="center"/>
        <w:rPr>
          <w:rFonts w:eastAsia="Cambria"/>
          <w:b/>
          <w:sz w:val="24"/>
          <w:szCs w:val="24"/>
        </w:rPr>
      </w:pPr>
    </w:p>
    <w:p w14:paraId="126AED86" w14:textId="77777777" w:rsidR="00000D61" w:rsidRDefault="00000D61">
      <w:pPr>
        <w:spacing w:line="276" w:lineRule="auto"/>
        <w:jc w:val="center"/>
        <w:rPr>
          <w:b/>
          <w:sz w:val="24"/>
          <w:szCs w:val="24"/>
        </w:rPr>
      </w:pPr>
    </w:p>
    <w:p w14:paraId="2B26E43B" w14:textId="77777777" w:rsidR="00000D61" w:rsidRDefault="00000D61">
      <w:pPr>
        <w:spacing w:line="276" w:lineRule="auto"/>
        <w:jc w:val="center"/>
        <w:rPr>
          <w:rFonts w:eastAsia="Cambria"/>
          <w:b/>
          <w:sz w:val="24"/>
          <w:szCs w:val="24"/>
        </w:rPr>
      </w:pPr>
    </w:p>
    <w:p w14:paraId="0E0E67E7" w14:textId="77777777" w:rsidR="00000D61" w:rsidRDefault="00000D61">
      <w:pPr>
        <w:spacing w:line="276" w:lineRule="auto"/>
        <w:jc w:val="both"/>
        <w:rPr>
          <w:rFonts w:eastAsia="Cambria"/>
          <w:b/>
          <w:sz w:val="24"/>
          <w:szCs w:val="24"/>
        </w:rPr>
      </w:pPr>
    </w:p>
    <w:p w14:paraId="59B4D2CC" w14:textId="77777777" w:rsidR="00000D61" w:rsidRDefault="00750A11">
      <w:pPr>
        <w:spacing w:line="276" w:lineRule="auto"/>
        <w:jc w:val="both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  <w:t>Załącznikami do umowy są:</w:t>
      </w:r>
    </w:p>
    <w:p w14:paraId="0907B9B3" w14:textId="77777777" w:rsidR="00000D61" w:rsidRDefault="00750A11">
      <w:pPr>
        <w:spacing w:line="276" w:lineRule="auto"/>
        <w:jc w:val="both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  <w:t>Formularz ofertowy – zał. Nr 1</w:t>
      </w:r>
    </w:p>
    <w:p w14:paraId="086BB67D" w14:textId="77777777" w:rsidR="00000D61" w:rsidRDefault="00750A11">
      <w:pPr>
        <w:spacing w:line="276" w:lineRule="auto"/>
        <w:jc w:val="both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  <w:t>Specyfikacja Warunków Zamówienia wraz z załącznikami – zał. Nr 2</w:t>
      </w:r>
    </w:p>
    <w:p w14:paraId="27447E34" w14:textId="77777777" w:rsidR="00000D61" w:rsidRDefault="00750A11">
      <w:pPr>
        <w:pStyle w:val="Podtytu"/>
        <w:spacing w:line="276" w:lineRule="auto"/>
        <w:ind w:left="283" w:hanging="283"/>
        <w:rPr>
          <w:b w:val="0"/>
          <w:sz w:val="24"/>
          <w:szCs w:val="24"/>
        </w:rPr>
      </w:pPr>
      <w:r>
        <w:rPr>
          <w:rFonts w:eastAsia="Cambria"/>
          <w:b w:val="0"/>
          <w:sz w:val="24"/>
          <w:szCs w:val="24"/>
        </w:rPr>
        <w:t>Wykaz osób upoważnionych do zakupu paliwa – zał. Nr 3</w:t>
      </w:r>
    </w:p>
    <w:p w14:paraId="09AA4B7D" w14:textId="77777777" w:rsidR="00000D61" w:rsidRDefault="00750A11">
      <w:pPr>
        <w:pStyle w:val="Podtytu"/>
        <w:spacing w:line="276" w:lineRule="auto"/>
        <w:ind w:left="283" w:hanging="28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Wydruk z KRS/CEIDG – zał. 4</w:t>
      </w:r>
    </w:p>
    <w:p w14:paraId="651EAF88" w14:textId="77777777" w:rsidR="00000D61" w:rsidRDefault="00000D61">
      <w:pPr>
        <w:spacing w:line="276" w:lineRule="auto"/>
        <w:jc w:val="both"/>
        <w:rPr>
          <w:rFonts w:eastAsia="Cambria"/>
          <w:sz w:val="24"/>
          <w:szCs w:val="24"/>
        </w:rPr>
      </w:pPr>
    </w:p>
    <w:p w14:paraId="6540EC4A" w14:textId="77777777" w:rsidR="00000D61" w:rsidRDefault="00000D61">
      <w:pPr>
        <w:spacing w:line="276" w:lineRule="auto"/>
        <w:jc w:val="both"/>
        <w:rPr>
          <w:rFonts w:eastAsia="Cambria"/>
          <w:sz w:val="24"/>
          <w:szCs w:val="24"/>
        </w:rPr>
      </w:pPr>
    </w:p>
    <w:p w14:paraId="06B5C4B4" w14:textId="77777777" w:rsidR="00000D61" w:rsidRDefault="00750A11">
      <w:pPr>
        <w:spacing w:line="276" w:lineRule="auto"/>
        <w:ind w:right="-3792"/>
        <w:jc w:val="both"/>
      </w:pPr>
      <w:r>
        <w:rPr>
          <w:rFonts w:eastAsia="Cambria"/>
          <w:b/>
          <w:sz w:val="24"/>
          <w:szCs w:val="24"/>
        </w:rPr>
        <w:t>Zamawiający:</w:t>
      </w: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rFonts w:eastAsia="Cambria"/>
          <w:b/>
          <w:sz w:val="24"/>
          <w:szCs w:val="24"/>
        </w:rPr>
        <w:t>Wykonawca:</w:t>
      </w:r>
    </w:p>
    <w:p w14:paraId="0647DD80" w14:textId="77777777" w:rsidR="00000D61" w:rsidRDefault="00000D61">
      <w:pPr>
        <w:spacing w:line="276" w:lineRule="auto"/>
        <w:ind w:right="-3792"/>
        <w:jc w:val="both"/>
        <w:rPr>
          <w:sz w:val="24"/>
          <w:szCs w:val="24"/>
        </w:rPr>
      </w:pPr>
    </w:p>
    <w:p w14:paraId="0E091C25" w14:textId="77777777" w:rsidR="00000D61" w:rsidRDefault="00750A11">
      <w:pPr>
        <w:spacing w:line="276" w:lineRule="auto"/>
        <w:ind w:right="-37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14:paraId="0E89641A" w14:textId="77777777" w:rsidR="00000D61" w:rsidRDefault="00750A11">
      <w:pPr>
        <w:spacing w:line="276" w:lineRule="auto"/>
        <w:jc w:val="both"/>
        <w:rPr>
          <w:rFonts w:eastAsia="Cambria"/>
          <w:i/>
          <w:sz w:val="24"/>
          <w:szCs w:val="24"/>
        </w:rPr>
      </w:pPr>
      <w:bookmarkStart w:id="1" w:name="page38"/>
      <w:bookmarkEnd w:id="1"/>
      <w:r>
        <w:rPr>
          <w:rFonts w:eastAsia="Cambria"/>
          <w:i/>
          <w:sz w:val="24"/>
          <w:szCs w:val="24"/>
        </w:rPr>
        <w:t>(Imię i Nazwisko, funkcja)</w:t>
      </w:r>
    </w:p>
    <w:p w14:paraId="47D1F6D0" w14:textId="77777777" w:rsidR="00000D61" w:rsidRDefault="00000D61">
      <w:pPr>
        <w:spacing w:line="276" w:lineRule="auto"/>
        <w:jc w:val="both"/>
        <w:rPr>
          <w:rFonts w:eastAsia="Cambria"/>
          <w:i/>
          <w:sz w:val="24"/>
          <w:szCs w:val="24"/>
        </w:rPr>
      </w:pPr>
    </w:p>
    <w:p w14:paraId="5CF65A55" w14:textId="77777777" w:rsidR="00000D61" w:rsidRDefault="00000D61">
      <w:pPr>
        <w:spacing w:line="276" w:lineRule="auto"/>
        <w:jc w:val="both"/>
        <w:rPr>
          <w:rFonts w:eastAsia="Cambria"/>
          <w:i/>
          <w:sz w:val="24"/>
          <w:szCs w:val="24"/>
        </w:rPr>
      </w:pPr>
    </w:p>
    <w:p w14:paraId="71F467BC" w14:textId="77777777" w:rsidR="00000D61" w:rsidRDefault="00000D61">
      <w:pPr>
        <w:spacing w:line="276" w:lineRule="auto"/>
        <w:jc w:val="both"/>
        <w:rPr>
          <w:rFonts w:eastAsia="Cambria"/>
          <w:i/>
          <w:sz w:val="24"/>
          <w:szCs w:val="24"/>
        </w:rPr>
      </w:pPr>
    </w:p>
    <w:p w14:paraId="483C96F9" w14:textId="77777777" w:rsidR="00000D61" w:rsidRDefault="00750A11">
      <w:pPr>
        <w:spacing w:line="276" w:lineRule="auto"/>
        <w:jc w:val="both"/>
        <w:rPr>
          <w:rFonts w:eastAsia="Cambria"/>
          <w:i/>
          <w:sz w:val="24"/>
          <w:szCs w:val="24"/>
        </w:rPr>
      </w:pPr>
      <w:r>
        <w:rPr>
          <w:rFonts w:eastAsia="Cambria"/>
          <w:i/>
          <w:sz w:val="24"/>
          <w:szCs w:val="24"/>
        </w:rPr>
        <w:t>(Imię i Nazwisko, funkcja)(kontrasygnata Skarbnika</w:t>
      </w:r>
    </w:p>
    <w:p w14:paraId="5778BC13" w14:textId="77777777" w:rsidR="00000D61" w:rsidRDefault="00000D61">
      <w:pPr>
        <w:spacing w:line="276" w:lineRule="auto"/>
        <w:rPr>
          <w:rFonts w:eastAsia="Cambria"/>
          <w:b/>
          <w:sz w:val="24"/>
          <w:szCs w:val="24"/>
        </w:rPr>
      </w:pPr>
    </w:p>
    <w:p w14:paraId="4DD41B23" w14:textId="77777777" w:rsidR="00000D61" w:rsidRDefault="00000D61">
      <w:pPr>
        <w:spacing w:line="276" w:lineRule="auto"/>
        <w:jc w:val="right"/>
        <w:rPr>
          <w:rFonts w:eastAsia="Cambria"/>
          <w:b/>
          <w:sz w:val="24"/>
          <w:szCs w:val="24"/>
        </w:rPr>
      </w:pPr>
    </w:p>
    <w:p w14:paraId="5D21FFAE" w14:textId="77777777" w:rsidR="00000D61" w:rsidRDefault="00000D61">
      <w:pPr>
        <w:spacing w:line="276" w:lineRule="auto"/>
        <w:jc w:val="right"/>
        <w:rPr>
          <w:rFonts w:eastAsia="Cambria"/>
          <w:b/>
          <w:sz w:val="24"/>
          <w:szCs w:val="24"/>
        </w:rPr>
      </w:pPr>
    </w:p>
    <w:sectPr w:rsidR="00000D61">
      <w:pgSz w:w="11906" w:h="16838"/>
      <w:pgMar w:top="567" w:right="1423" w:bottom="993" w:left="146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0">
    <w:charset w:val="EE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ont139">
    <w:altName w:val="Cambria"/>
    <w:charset w:val="00"/>
    <w:family w:val="auto"/>
    <w:pitch w:val="variable"/>
  </w:font>
  <w:font w:name="Helvetica Neue">
    <w:charset w:val="00"/>
    <w:family w:val="roman"/>
    <w:pitch w:val="variable"/>
  </w:font>
  <w:font w:name="Helvetica">
    <w:panose1 w:val="020B0604020202020204"/>
    <w:charset w:val="00"/>
    <w:family w:val="roman"/>
    <w:pitch w:val="variable"/>
  </w:font>
  <w:font w:name="Optima">
    <w:charset w:val="00"/>
    <w:family w:val="roman"/>
    <w:pitch w:val="variable"/>
  </w:font>
  <w:font w:name="Univers-PL"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6C2"/>
    <w:multiLevelType w:val="multilevel"/>
    <w:tmpl w:val="3A787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4"/>
        <w:szCs w:val="24"/>
      </w:rPr>
    </w:lvl>
  </w:abstractNum>
  <w:abstractNum w:abstractNumId="1" w15:restartNumberingAfterBreak="0">
    <w:nsid w:val="022F620D"/>
    <w:multiLevelType w:val="multilevel"/>
    <w:tmpl w:val="B01E06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52836E5"/>
    <w:multiLevelType w:val="hybridMultilevel"/>
    <w:tmpl w:val="0B1C8AE8"/>
    <w:lvl w:ilvl="0" w:tplc="8C1C8DE8">
      <w:start w:val="1"/>
      <w:numFmt w:val="decimal"/>
      <w:lvlText w:val="%1."/>
      <w:lvlJc w:val="left"/>
      <w:pPr>
        <w:ind w:left="0" w:firstLine="0"/>
      </w:pPr>
      <w:rPr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102D58"/>
    <w:multiLevelType w:val="multilevel"/>
    <w:tmpl w:val="635C4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4"/>
        <w:szCs w:val="24"/>
      </w:rPr>
    </w:lvl>
  </w:abstractNum>
  <w:abstractNum w:abstractNumId="4" w15:restartNumberingAfterBreak="0">
    <w:nsid w:val="3DFD48CF"/>
    <w:multiLevelType w:val="multilevel"/>
    <w:tmpl w:val="E4D42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4"/>
        <w:szCs w:val="24"/>
      </w:rPr>
    </w:lvl>
  </w:abstractNum>
  <w:abstractNum w:abstractNumId="5" w15:restartNumberingAfterBreak="0">
    <w:nsid w:val="48E82ED2"/>
    <w:multiLevelType w:val="hybridMultilevel"/>
    <w:tmpl w:val="FAD8C37E"/>
    <w:lvl w:ilvl="0" w:tplc="380EE67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9061FE7"/>
    <w:multiLevelType w:val="multilevel"/>
    <w:tmpl w:val="43E89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1833BE8"/>
    <w:multiLevelType w:val="multilevel"/>
    <w:tmpl w:val="C6368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4"/>
        <w:szCs w:val="24"/>
      </w:rPr>
    </w:lvl>
  </w:abstractNum>
  <w:abstractNum w:abstractNumId="8" w15:restartNumberingAfterBreak="0">
    <w:nsid w:val="649D169A"/>
    <w:multiLevelType w:val="multilevel"/>
    <w:tmpl w:val="8506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FC158CA"/>
    <w:multiLevelType w:val="multilevel"/>
    <w:tmpl w:val="31B2E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4"/>
        <w:szCs w:val="24"/>
      </w:rPr>
    </w:lvl>
  </w:abstractNum>
  <w:num w:numId="1" w16cid:durableId="1966615189">
    <w:abstractNumId w:val="9"/>
  </w:num>
  <w:num w:numId="2" w16cid:durableId="1424256867">
    <w:abstractNumId w:val="0"/>
  </w:num>
  <w:num w:numId="3" w16cid:durableId="51195893">
    <w:abstractNumId w:val="4"/>
  </w:num>
  <w:num w:numId="4" w16cid:durableId="1061370637">
    <w:abstractNumId w:val="8"/>
  </w:num>
  <w:num w:numId="5" w16cid:durableId="1789423288">
    <w:abstractNumId w:val="7"/>
  </w:num>
  <w:num w:numId="6" w16cid:durableId="729812748">
    <w:abstractNumId w:val="6"/>
  </w:num>
  <w:num w:numId="7" w16cid:durableId="1318923409">
    <w:abstractNumId w:val="3"/>
  </w:num>
  <w:num w:numId="8" w16cid:durableId="162203420">
    <w:abstractNumId w:val="1"/>
  </w:num>
  <w:num w:numId="9" w16cid:durableId="1594237997">
    <w:abstractNumId w:val="5"/>
  </w:num>
  <w:num w:numId="10" w16cid:durableId="230580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D61"/>
    <w:rsid w:val="00000D61"/>
    <w:rsid w:val="003045C5"/>
    <w:rsid w:val="004042BE"/>
    <w:rsid w:val="004E7CF5"/>
    <w:rsid w:val="00522583"/>
    <w:rsid w:val="00531560"/>
    <w:rsid w:val="00750A11"/>
    <w:rsid w:val="00791031"/>
    <w:rsid w:val="00934A76"/>
    <w:rsid w:val="009B3A68"/>
    <w:rsid w:val="00BB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492BD"/>
  <w15:docId w15:val="{741E8C72-6D7F-4796-8ADF-02760C87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overflowPunct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widowControl/>
      <w:spacing w:before="200"/>
      <w:outlineLvl w:val="1"/>
    </w:pPr>
    <w:rPr>
      <w:rFonts w:ascii="Cambria" w:eastAsia="Calibri" w:hAnsi="Cambria" w:cs="Tahom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widowControl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mbria" w:eastAsia="Calibri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</w:style>
  <w:style w:type="character" w:customStyle="1" w:styleId="AkapitzlistZnak">
    <w:name w:val="Akapit z listą Znak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Arial11pt">
    <w:name w:val="Styl Arial 11 pt"/>
    <w:basedOn w:val="Domylnaczcionkaakapitu"/>
    <w:qFormat/>
    <w:rPr>
      <w:rFonts w:ascii="Arial" w:hAnsi="Arial"/>
      <w:color w:val="auto"/>
      <w:sz w:val="22"/>
      <w:szCs w:val="22"/>
    </w:rPr>
  </w:style>
  <w:style w:type="character" w:customStyle="1" w:styleId="PodtytuZnak">
    <w:name w:val="Podtytuł Znak"/>
    <w:basedOn w:val="Domylnaczcionkaakapitu"/>
    <w:qFormat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qFormat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qFormat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ntStyle12">
    <w:name w:val="Font Style12"/>
    <w:qFormat/>
    <w:rPr>
      <w:rFonts w:ascii="Tahoma" w:hAnsi="Tahoma" w:cs="Tahoma"/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qFormat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Numeracjawierszy">
    <w:name w:val="Numeracja wierszy"/>
  </w:style>
  <w:style w:type="character" w:customStyle="1" w:styleId="Znakinumeracji">
    <w:name w:val="Znaki numeracji"/>
    <w:qFormat/>
    <w:rPr>
      <w:b w:val="0"/>
      <w:bCs w:val="0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t">
    <w:name w:val="st"/>
    <w:qFormat/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alb-s">
    <w:name w:val="a_lb-s"/>
    <w:qFormat/>
  </w:style>
  <w:style w:type="character" w:customStyle="1" w:styleId="fn-ref">
    <w:name w:val="fn-ref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1">
    <w:name w:val="Domyślna czcionka akapitu1"/>
    <w:qFormat/>
  </w:style>
  <w:style w:type="character" w:customStyle="1" w:styleId="ListParagraphChar">
    <w:name w:val="List Paragraph Char"/>
    <w:qFormat/>
    <w:rPr>
      <w:lang w:eastAsia="en-US"/>
    </w:rPr>
  </w:style>
  <w:style w:type="character" w:customStyle="1" w:styleId="Nierozpoznanawzmianka3">
    <w:name w:val="Nierozpoznana wzmianka3"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Pr>
      <w:color w:val="605E5C"/>
      <w:shd w:val="clear" w:color="auto" w:fill="E1DFDD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s1">
    <w:name w:val="s1"/>
    <w:qFormat/>
    <w:rPr>
      <w:u w:val="single"/>
    </w:rPr>
  </w:style>
  <w:style w:type="character" w:customStyle="1" w:styleId="apple-tab-span">
    <w:name w:val="apple-tab-span"/>
    <w:qFormat/>
  </w:style>
  <w:style w:type="character" w:customStyle="1" w:styleId="apple-converted-space">
    <w:name w:val="apple-converted-space"/>
    <w:qFormat/>
  </w:style>
  <w:style w:type="character" w:customStyle="1" w:styleId="m5968006951817061090font">
    <w:name w:val="m5968006951817061090font"/>
    <w:qFormat/>
    <w:rPr>
      <w:rFonts w:cs="Times New Roman"/>
    </w:rPr>
  </w:style>
  <w:style w:type="character" w:customStyle="1" w:styleId="m5968006951817061090size">
    <w:name w:val="m5968006951817061090size"/>
    <w:qFormat/>
    <w:rPr>
      <w:rFonts w:cs="Times New Roman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Pr>
      <w:rFonts w:cs="Times New Roman"/>
    </w:rPr>
  </w:style>
  <w:style w:type="character" w:customStyle="1" w:styleId="Teksttreci">
    <w:name w:val="Tekst treści"/>
    <w:qFormat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Pr>
      <w:sz w:val="19"/>
      <w:shd w:val="clear" w:color="auto" w:fill="FFFFFF"/>
    </w:rPr>
  </w:style>
  <w:style w:type="character" w:customStyle="1" w:styleId="TytuZnak">
    <w:name w:val="Tytuł Znak"/>
    <w:qFormat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Pr>
      <w:rFonts w:cs="Times New Roman"/>
    </w:rPr>
  </w:style>
  <w:style w:type="character" w:customStyle="1" w:styleId="Listanumerowana3Znak">
    <w:name w:val="Lista numerowana 3 Znak"/>
    <w:qFormat/>
    <w:rPr>
      <w:rFonts w:ascii="Times" w:eastAsia="Times New Roman" w:hAnsi="Times"/>
    </w:rPr>
  </w:style>
  <w:style w:type="character" w:customStyle="1" w:styleId="FontStyle33">
    <w:name w:val="Font Style33"/>
    <w:qFormat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WW8Num1z0">
    <w:name w:val="WW8Num1z0"/>
    <w:qFormat/>
    <w:rPr>
      <w:rFonts w:ascii="Symbol" w:hAnsi="Symbol" w:cs="Symbol"/>
      <w:sz w:val="24"/>
      <w:szCs w:val="24"/>
    </w:rPr>
  </w:style>
  <w:style w:type="character" w:customStyle="1" w:styleId="WW8Num1z1">
    <w:name w:val="WW8Num1z1"/>
    <w:qFormat/>
    <w:rPr>
      <w:rFonts w:ascii="0" w:hAnsi="0" w:cs="Courier New"/>
    </w:rPr>
  </w:style>
  <w:style w:type="character" w:customStyle="1" w:styleId="WW8Num1z2">
    <w:name w:val="WW8Num1z2"/>
    <w:qFormat/>
    <w:rPr>
      <w:rFonts w:ascii="0" w:hAnsi="0" w:cs="0"/>
    </w:rPr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WW8Num2z1">
    <w:name w:val="WW8Num2z1"/>
    <w:qFormat/>
    <w:rPr>
      <w:rFonts w:ascii="0" w:hAnsi="0" w:cs="Courier New"/>
    </w:rPr>
  </w:style>
  <w:style w:type="character" w:customStyle="1" w:styleId="WW8Num2z2">
    <w:name w:val="WW8Num2z2"/>
    <w:qFormat/>
    <w:rPr>
      <w:rFonts w:ascii="0" w:hAnsi="0" w:cs="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6z0">
    <w:name w:val="WW8Num6z0"/>
    <w:qFormat/>
    <w:rPr>
      <w:rFonts w:ascii="Times New Roman" w:hAnsi="Times New Roman" w:cs="Times New Roman"/>
      <w:sz w:val="24"/>
      <w:szCs w:val="24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widowControl/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/>
      <w:suppressLineNumbers/>
    </w:pPr>
    <w:rPr>
      <w:rFonts w:cs="Courier New"/>
      <w:sz w:val="24"/>
      <w:szCs w:val="24"/>
      <w:lang w:eastAsia="ar-SA"/>
    </w:rPr>
  </w:style>
  <w:style w:type="paragraph" w:customStyle="1" w:styleId="Gwkaistopka">
    <w:name w:val="Główka i stopka"/>
    <w:basedOn w:val="Normalny"/>
    <w:qFormat/>
  </w:style>
  <w:style w:type="paragraph" w:customStyle="1" w:styleId="StylTekstpodstawowyPierwszywiersz0cm">
    <w:name w:val="Styl Tekst podstawowy + Pierwszy wiersz:  0 cm"/>
    <w:basedOn w:val="Tekstpodstawowy"/>
    <w:qFormat/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Standard">
    <w:name w:val="Standard"/>
    <w:qFormat/>
    <w:pPr>
      <w:widowControl w:val="0"/>
      <w:overflowPunct w:val="0"/>
    </w:pPr>
    <w:rPr>
      <w:rFonts w:ascii="Times New Roman" w:eastAsia="Arial" w:hAnsi="Times New Roman" w:cs="Times New Roman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pPr>
      <w:widowControl/>
      <w:spacing w:before="280" w:after="280"/>
    </w:pPr>
    <w:rPr>
      <w:rFonts w:ascii="Arial" w:hAnsi="Arial" w:cs="Arial"/>
      <w:sz w:val="21"/>
      <w:szCs w:val="21"/>
    </w:rPr>
  </w:style>
  <w:style w:type="paragraph" w:styleId="Tekstpodstawowywcity">
    <w:name w:val="Body Text Indent"/>
    <w:basedOn w:val="Normalny"/>
    <w:pPr>
      <w:widowControl/>
      <w:spacing w:after="120"/>
      <w:ind w:left="283"/>
    </w:p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Calibri"/>
      <w:sz w:val="24"/>
      <w:szCs w:val="24"/>
      <w:lang w:eastAsia="ar-SA"/>
    </w:rPr>
  </w:style>
  <w:style w:type="paragraph" w:styleId="Tekstprzypisudolnego">
    <w:name w:val="footnote text"/>
    <w:basedOn w:val="Normalny"/>
    <w:pPr>
      <w:widowControl/>
    </w:pPr>
  </w:style>
  <w:style w:type="paragraph" w:customStyle="1" w:styleId="Default">
    <w:name w:val="Default"/>
    <w:qFormat/>
    <w:pPr>
      <w:overflowPunct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styleId="Podtytu">
    <w:name w:val="Subtitle"/>
    <w:basedOn w:val="Normalny"/>
    <w:uiPriority w:val="11"/>
    <w:qFormat/>
    <w:pPr>
      <w:widowControl/>
      <w:jc w:val="both"/>
    </w:pPr>
    <w:rPr>
      <w:b/>
      <w:sz w:val="28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Style5">
    <w:name w:val="Style5"/>
    <w:basedOn w:val="Normalny"/>
    <w:qFormat/>
    <w:pPr>
      <w:spacing w:line="317" w:lineRule="exact"/>
    </w:pPr>
    <w:rPr>
      <w:rFonts w:ascii="Arial Narrow" w:hAnsi="Arial Narrow"/>
      <w:sz w:val="24"/>
      <w:szCs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Styl">
    <w:name w:val="Styl"/>
    <w:qFormat/>
    <w:pPr>
      <w:widowControl w:val="0"/>
      <w:overflowPunct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pPr>
      <w:widowControl/>
      <w:jc w:val="both"/>
    </w:pPr>
    <w:rPr>
      <w:b/>
      <w:bCs/>
      <w:sz w:val="26"/>
      <w:lang w:eastAsia="zh-CN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Bezodstpw">
    <w:name w:val="No Spacing"/>
    <w:qFormat/>
    <w:pPr>
      <w:overflowPunct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Cs w:val="20"/>
      <w:lang w:eastAsia="pl-PL"/>
    </w:rPr>
  </w:style>
  <w:style w:type="paragraph" w:customStyle="1" w:styleId="Zwykytekst3">
    <w:name w:val="Zwykły tekst3"/>
    <w:basedOn w:val="Normalny"/>
    <w:qFormat/>
    <w:pPr>
      <w:widowControl/>
      <w:jc w:val="center"/>
    </w:pPr>
    <w:rPr>
      <w:rFonts w:ascii="Courier New" w:hAnsi="Courier New" w:cs="Courier New"/>
      <w:lang w:eastAsia="ar-SA"/>
    </w:rPr>
  </w:style>
  <w:style w:type="paragraph" w:customStyle="1" w:styleId="western">
    <w:name w:val="western"/>
    <w:basedOn w:val="Normalny"/>
    <w:qFormat/>
    <w:pPr>
      <w:widowControl/>
      <w:spacing w:before="280" w:after="119" w:line="264" w:lineRule="auto"/>
      <w:jc w:val="both"/>
    </w:pPr>
    <w:rPr>
      <w:rFonts w:ascii="Arial" w:hAnsi="Arial" w:cs="Arial"/>
      <w:color w:val="000000"/>
    </w:rPr>
  </w:style>
  <w:style w:type="paragraph" w:styleId="Poprawka">
    <w:name w:val="Revision"/>
    <w:qFormat/>
    <w:pPr>
      <w:overflowPunct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Bezodstpw1">
    <w:name w:val="Bez odstępów1"/>
    <w:qFormat/>
    <w:pPr>
      <w:overflowPunct w:val="0"/>
      <w:spacing w:line="100" w:lineRule="atLeast"/>
    </w:pPr>
    <w:rPr>
      <w:rFonts w:ascii="Times New Roman" w:eastAsia="Lucida Sans Unicode" w:hAnsi="Times New Roman" w:cs="font139"/>
      <w:kern w:val="2"/>
      <w:sz w:val="24"/>
      <w:lang w:eastAsia="ar-SA"/>
    </w:rPr>
  </w:style>
  <w:style w:type="paragraph" w:customStyle="1" w:styleId="Normalny1">
    <w:name w:val="Normalny1"/>
    <w:qFormat/>
    <w:pPr>
      <w:widowControl w:val="0"/>
      <w:overflowPunct w:val="0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qFormat/>
    <w:pPr>
      <w:jc w:val="both"/>
    </w:pPr>
    <w:rPr>
      <w:rFonts w:ascii="Calibri" w:eastAsia="Calibri" w:hAnsi="Calibri"/>
    </w:rPr>
  </w:style>
  <w:style w:type="paragraph" w:customStyle="1" w:styleId="ox-2f2e412c31-msolistparagraph">
    <w:name w:val="ox-2f2e412c31-msolistparagraph"/>
    <w:basedOn w:val="Normalny"/>
    <w:qFormat/>
    <w:pPr>
      <w:spacing w:before="280" w:after="280"/>
    </w:pPr>
    <w:rPr>
      <w:rFonts w:eastAsia="Calibri"/>
    </w:rPr>
  </w:style>
  <w:style w:type="paragraph" w:customStyle="1" w:styleId="p2">
    <w:name w:val="p2"/>
    <w:basedOn w:val="Normalny"/>
    <w:qFormat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pPr>
      <w:spacing w:before="280" w:after="280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pPr>
      <w:spacing w:before="280" w:after="280"/>
    </w:pPr>
    <w:rPr>
      <w:rFonts w:eastAsia="Calibri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eastAsia="Calibri"/>
    </w:rPr>
  </w:style>
  <w:style w:type="paragraph" w:customStyle="1" w:styleId="Kolorowecieniowanieakcent11">
    <w:name w:val="Kolorowe cieniowanie — akcent 11"/>
    <w:qFormat/>
    <w:pPr>
      <w:overflowPunct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qFormat/>
    <w:pPr>
      <w:spacing w:before="280" w:after="280"/>
    </w:pPr>
  </w:style>
  <w:style w:type="paragraph" w:customStyle="1" w:styleId="Teksttreci1">
    <w:name w:val="Tekst treści1"/>
    <w:basedOn w:val="Normalny"/>
    <w:qFormat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</w:rPr>
  </w:style>
  <w:style w:type="paragraph" w:customStyle="1" w:styleId="Tekstpodstawowywcity21">
    <w:name w:val="Tekst podstawowy wcięty 21"/>
    <w:basedOn w:val="Normalny"/>
    <w:qFormat/>
    <w:pPr>
      <w:ind w:left="3686" w:hanging="1843"/>
      <w:jc w:val="both"/>
    </w:pPr>
  </w:style>
  <w:style w:type="paragraph" w:styleId="Zwykytekst">
    <w:name w:val="Plain Text"/>
    <w:basedOn w:val="Normalny"/>
    <w:qFormat/>
    <w:rPr>
      <w:rFonts w:ascii="Courier New" w:eastAsia="MS Mincho" w:hAnsi="Courier New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pPr>
      <w:tabs>
        <w:tab w:val="left" w:pos="1440"/>
      </w:tabs>
      <w:overflowPunct w:val="0"/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</w:rPr>
  </w:style>
  <w:style w:type="paragraph" w:styleId="Listanumerowana2">
    <w:name w:val="List Number 2"/>
    <w:basedOn w:val="Normalny"/>
    <w:qFormat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pPr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pPr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pPr>
      <w:spacing w:line="360" w:lineRule="auto"/>
      <w:ind w:left="284" w:hanging="284"/>
    </w:pPr>
  </w:style>
  <w:style w:type="paragraph" w:customStyle="1" w:styleId="Teksttreci2">
    <w:name w:val="Tekst treści (2)"/>
    <w:basedOn w:val="Normalny"/>
    <w:qFormat/>
    <w:pPr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Kolorowalistaakcent11">
    <w:name w:val="Kolorowa lista — akcent 11"/>
    <w:basedOn w:val="Normalny"/>
    <w:qFormat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0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czernie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ugczerniewice.madkom.pl/Article/id,239.html" TargetMode="External"/><Relationship Id="rId5" Type="http://schemas.openxmlformats.org/officeDocument/2006/relationships/hyperlink" Target="mailto:gmina@czerniewice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6</Pages>
  <Words>2507</Words>
  <Characters>15044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Gmina Czerniewice</cp:lastModifiedBy>
  <cp:revision>90</cp:revision>
  <cp:lastPrinted>2022-11-29T08:02:00Z</cp:lastPrinted>
  <dcterms:created xsi:type="dcterms:W3CDTF">2022-07-14T07:13:00Z</dcterms:created>
  <dcterms:modified xsi:type="dcterms:W3CDTF">2023-12-01T08:36:00Z</dcterms:modified>
  <dc:language>pl-PL</dc:language>
</cp:coreProperties>
</file>