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A19C2" w14:textId="0C9C9D4B" w:rsidR="00F13C87" w:rsidRPr="009F221F" w:rsidRDefault="00BA384F" w:rsidP="00EB35DE">
      <w:pPr>
        <w:spacing w:line="276" w:lineRule="auto"/>
        <w:jc w:val="center"/>
        <w:rPr>
          <w:rFonts w:asciiTheme="minorHAnsi" w:hAnsiTheme="minorHAnsi" w:cstheme="minorHAnsi"/>
          <w:b/>
        </w:rPr>
      </w:pPr>
      <w:r w:rsidRPr="009F221F">
        <w:rPr>
          <w:rFonts w:asciiTheme="minorHAnsi" w:hAnsiTheme="minorHAnsi" w:cstheme="minorHAnsi"/>
          <w:b/>
        </w:rPr>
        <w:t xml:space="preserve"> </w:t>
      </w:r>
      <w:r w:rsidR="00F13C87" w:rsidRPr="009F221F">
        <w:rPr>
          <w:rFonts w:asciiTheme="minorHAnsi" w:hAnsiTheme="minorHAnsi" w:cstheme="minorHAnsi"/>
          <w:b/>
          <w:noProof/>
        </w:rPr>
        <w:drawing>
          <wp:inline distT="0" distB="0" distL="0" distR="0" wp14:anchorId="56F67473" wp14:editId="3F58EB76">
            <wp:extent cx="2974393" cy="154622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eotermia-poddebice-750x390-731x380.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84935" cy="1551705"/>
                    </a:xfrm>
                    <a:prstGeom prst="rect">
                      <a:avLst/>
                    </a:prstGeom>
                  </pic:spPr>
                </pic:pic>
              </a:graphicData>
            </a:graphic>
          </wp:inline>
        </w:drawing>
      </w:r>
    </w:p>
    <w:p w14:paraId="015ADFD4" w14:textId="77777777" w:rsidR="00F13C87" w:rsidRPr="009F221F" w:rsidRDefault="00F13C87" w:rsidP="009D1080">
      <w:pPr>
        <w:spacing w:line="276" w:lineRule="auto"/>
        <w:rPr>
          <w:rFonts w:asciiTheme="minorHAnsi" w:hAnsiTheme="minorHAnsi" w:cstheme="minorHAnsi"/>
          <w:b/>
        </w:rPr>
      </w:pPr>
    </w:p>
    <w:p w14:paraId="578338B2" w14:textId="1E3EF0AA" w:rsidR="0067337F" w:rsidRPr="00757067" w:rsidRDefault="0067337F" w:rsidP="009D1080">
      <w:pPr>
        <w:spacing w:line="276" w:lineRule="auto"/>
        <w:rPr>
          <w:rFonts w:asciiTheme="minorHAnsi" w:hAnsiTheme="minorHAnsi" w:cstheme="minorHAnsi"/>
          <w:b/>
          <w:sz w:val="28"/>
          <w:szCs w:val="28"/>
        </w:rPr>
      </w:pPr>
      <w:r w:rsidRPr="00757067">
        <w:rPr>
          <w:rFonts w:asciiTheme="minorHAnsi" w:hAnsiTheme="minorHAnsi" w:cstheme="minorHAnsi"/>
          <w:b/>
          <w:sz w:val="28"/>
          <w:szCs w:val="28"/>
        </w:rPr>
        <w:t xml:space="preserve">Znak sprawy: </w:t>
      </w:r>
      <w:r w:rsidR="003301AC" w:rsidRPr="00583B13">
        <w:rPr>
          <w:rFonts w:asciiTheme="minorHAnsi" w:eastAsia="Calibri" w:hAnsiTheme="minorHAnsi" w:cstheme="minorHAnsi"/>
          <w:b/>
          <w:sz w:val="28"/>
          <w:szCs w:val="28"/>
        </w:rPr>
        <w:t>GP/</w:t>
      </w:r>
      <w:r w:rsidR="00583B13" w:rsidRPr="00583B13">
        <w:rPr>
          <w:rFonts w:asciiTheme="minorHAnsi" w:eastAsia="Calibri" w:hAnsiTheme="minorHAnsi" w:cstheme="minorHAnsi"/>
          <w:b/>
          <w:sz w:val="28"/>
          <w:szCs w:val="28"/>
        </w:rPr>
        <w:t>46</w:t>
      </w:r>
      <w:r w:rsidR="006850FE">
        <w:rPr>
          <w:rFonts w:asciiTheme="minorHAnsi" w:eastAsia="Calibri" w:hAnsiTheme="minorHAnsi" w:cstheme="minorHAnsi"/>
          <w:b/>
          <w:sz w:val="28"/>
          <w:szCs w:val="28"/>
        </w:rPr>
        <w:t>5</w:t>
      </w:r>
      <w:r w:rsidR="003301AC" w:rsidRPr="00583B13">
        <w:rPr>
          <w:rFonts w:asciiTheme="minorHAnsi" w:eastAsia="Calibri" w:hAnsiTheme="minorHAnsi" w:cstheme="minorHAnsi"/>
          <w:b/>
          <w:sz w:val="28"/>
          <w:szCs w:val="28"/>
        </w:rPr>
        <w:t>/202</w:t>
      </w:r>
      <w:r w:rsidR="00583B13" w:rsidRPr="00583B13">
        <w:rPr>
          <w:rFonts w:asciiTheme="minorHAnsi" w:eastAsia="Calibri" w:hAnsiTheme="minorHAnsi" w:cstheme="minorHAnsi"/>
          <w:b/>
          <w:sz w:val="28"/>
          <w:szCs w:val="28"/>
        </w:rPr>
        <w:t>3</w:t>
      </w:r>
    </w:p>
    <w:p w14:paraId="6022FAC0" w14:textId="77777777" w:rsidR="00027153" w:rsidRPr="004E4CD0" w:rsidRDefault="00027153" w:rsidP="009D1080">
      <w:pPr>
        <w:spacing w:line="276" w:lineRule="auto"/>
        <w:jc w:val="center"/>
        <w:rPr>
          <w:rFonts w:asciiTheme="minorHAnsi" w:hAnsiTheme="minorHAnsi" w:cstheme="minorHAnsi"/>
          <w:b/>
          <w:sz w:val="28"/>
          <w:szCs w:val="28"/>
        </w:rPr>
      </w:pPr>
    </w:p>
    <w:p w14:paraId="38FA7BC8" w14:textId="77777777" w:rsidR="0067337F" w:rsidRPr="004E4CD0" w:rsidRDefault="0067337F" w:rsidP="009D1080">
      <w:pPr>
        <w:spacing w:line="276" w:lineRule="auto"/>
        <w:jc w:val="center"/>
        <w:rPr>
          <w:rFonts w:asciiTheme="minorHAnsi" w:hAnsiTheme="minorHAnsi" w:cstheme="minorHAnsi"/>
          <w:b/>
          <w:sz w:val="28"/>
          <w:szCs w:val="28"/>
        </w:rPr>
      </w:pPr>
    </w:p>
    <w:p w14:paraId="7C6B6DF0" w14:textId="1BBAC31C" w:rsidR="00395F9A" w:rsidRPr="004E4CD0" w:rsidRDefault="00F13C87" w:rsidP="009D1080">
      <w:pPr>
        <w:spacing w:line="276" w:lineRule="auto"/>
        <w:jc w:val="center"/>
        <w:rPr>
          <w:rFonts w:asciiTheme="minorHAnsi" w:hAnsiTheme="minorHAnsi" w:cstheme="minorHAnsi"/>
          <w:b/>
          <w:sz w:val="28"/>
          <w:szCs w:val="28"/>
        </w:rPr>
      </w:pPr>
      <w:r w:rsidRPr="004E4CD0">
        <w:rPr>
          <w:rFonts w:asciiTheme="minorHAnsi" w:hAnsiTheme="minorHAnsi" w:cstheme="minorHAnsi"/>
          <w:b/>
          <w:sz w:val="28"/>
          <w:szCs w:val="28"/>
        </w:rPr>
        <w:t>Geotermia Poddębice Sp. z o. o.</w:t>
      </w:r>
    </w:p>
    <w:p w14:paraId="66DBC590" w14:textId="2C8211EF" w:rsidR="00EB35DE" w:rsidRPr="004E4CD0" w:rsidRDefault="00EB35DE" w:rsidP="009D1080">
      <w:pPr>
        <w:spacing w:line="276" w:lineRule="auto"/>
        <w:jc w:val="center"/>
        <w:rPr>
          <w:rFonts w:asciiTheme="minorHAnsi" w:hAnsiTheme="minorHAnsi" w:cstheme="minorHAnsi"/>
          <w:b/>
          <w:sz w:val="28"/>
          <w:szCs w:val="28"/>
        </w:rPr>
      </w:pPr>
      <w:r w:rsidRPr="004E4CD0">
        <w:rPr>
          <w:rFonts w:asciiTheme="minorHAnsi" w:hAnsiTheme="minorHAnsi" w:cstheme="minorHAnsi"/>
          <w:b/>
          <w:sz w:val="28"/>
          <w:szCs w:val="28"/>
        </w:rPr>
        <w:t>99-200 Poddębice ul. Mickiewicza 17A</w:t>
      </w:r>
    </w:p>
    <w:p w14:paraId="40657890" w14:textId="77777777" w:rsidR="00E5423A" w:rsidRPr="004E4CD0" w:rsidRDefault="00E5423A" w:rsidP="009D1080">
      <w:pPr>
        <w:spacing w:line="276" w:lineRule="auto"/>
        <w:rPr>
          <w:rFonts w:asciiTheme="minorHAnsi" w:hAnsiTheme="minorHAnsi" w:cstheme="minorHAnsi"/>
          <w:sz w:val="28"/>
          <w:szCs w:val="28"/>
        </w:rPr>
      </w:pPr>
    </w:p>
    <w:p w14:paraId="0FCF0734" w14:textId="77777777" w:rsidR="00E5423A" w:rsidRPr="004E4CD0" w:rsidRDefault="00E5423A" w:rsidP="009D1080">
      <w:pPr>
        <w:spacing w:line="276" w:lineRule="auto"/>
        <w:rPr>
          <w:rFonts w:asciiTheme="minorHAnsi" w:hAnsiTheme="minorHAnsi" w:cstheme="minorHAnsi"/>
          <w:sz w:val="28"/>
          <w:szCs w:val="28"/>
        </w:rPr>
      </w:pPr>
    </w:p>
    <w:p w14:paraId="14541608" w14:textId="77777777" w:rsidR="00395F9A" w:rsidRPr="004E4CD0" w:rsidRDefault="00395F9A" w:rsidP="009D1080">
      <w:pPr>
        <w:spacing w:line="276" w:lineRule="auto"/>
        <w:rPr>
          <w:rFonts w:asciiTheme="minorHAnsi" w:hAnsiTheme="minorHAnsi" w:cstheme="minorHAnsi"/>
          <w:sz w:val="28"/>
          <w:szCs w:val="28"/>
        </w:rPr>
      </w:pPr>
    </w:p>
    <w:p w14:paraId="78DDF6F6" w14:textId="70CA1602" w:rsidR="00395F9A" w:rsidRPr="004E4CD0" w:rsidRDefault="00395F9A" w:rsidP="009D1080">
      <w:pPr>
        <w:spacing w:line="276" w:lineRule="auto"/>
        <w:jc w:val="center"/>
        <w:rPr>
          <w:rFonts w:asciiTheme="minorHAnsi" w:hAnsiTheme="minorHAnsi" w:cstheme="minorHAnsi"/>
          <w:b/>
          <w:sz w:val="28"/>
          <w:szCs w:val="28"/>
        </w:rPr>
      </w:pPr>
      <w:r w:rsidRPr="004E4CD0">
        <w:rPr>
          <w:rFonts w:asciiTheme="minorHAnsi" w:hAnsiTheme="minorHAnsi" w:cstheme="minorHAnsi"/>
          <w:b/>
          <w:sz w:val="28"/>
          <w:szCs w:val="28"/>
        </w:rPr>
        <w:t>SPECYFIKACJA WARUNKÓW ZAMÓWIENIA</w:t>
      </w:r>
    </w:p>
    <w:p w14:paraId="76583533" w14:textId="77777777" w:rsidR="00395F9A" w:rsidRPr="004E4CD0" w:rsidRDefault="00395F9A" w:rsidP="009D1080">
      <w:pPr>
        <w:spacing w:line="276" w:lineRule="auto"/>
        <w:rPr>
          <w:rFonts w:asciiTheme="minorHAnsi" w:hAnsiTheme="minorHAnsi" w:cstheme="minorHAnsi"/>
          <w:sz w:val="28"/>
          <w:szCs w:val="28"/>
        </w:rPr>
      </w:pPr>
    </w:p>
    <w:p w14:paraId="30FDCCDB" w14:textId="77777777" w:rsidR="00395F9A" w:rsidRPr="004E4CD0" w:rsidRDefault="00395F9A" w:rsidP="009D1080">
      <w:pPr>
        <w:spacing w:line="276" w:lineRule="auto"/>
        <w:rPr>
          <w:rFonts w:asciiTheme="minorHAnsi" w:hAnsiTheme="minorHAnsi" w:cstheme="minorHAnsi"/>
          <w:i/>
          <w:sz w:val="28"/>
          <w:szCs w:val="28"/>
        </w:rPr>
      </w:pPr>
      <w:r w:rsidRPr="004E4CD0">
        <w:rPr>
          <w:rFonts w:asciiTheme="minorHAnsi" w:hAnsiTheme="minorHAnsi" w:cstheme="minorHAnsi"/>
          <w:i/>
          <w:sz w:val="28"/>
          <w:szCs w:val="28"/>
        </w:rPr>
        <w:tab/>
      </w:r>
      <w:r w:rsidRPr="004E4CD0">
        <w:rPr>
          <w:rFonts w:asciiTheme="minorHAnsi" w:hAnsiTheme="minorHAnsi" w:cstheme="minorHAnsi"/>
          <w:i/>
          <w:sz w:val="28"/>
          <w:szCs w:val="28"/>
        </w:rPr>
        <w:tab/>
      </w:r>
      <w:r w:rsidRPr="004E4CD0">
        <w:rPr>
          <w:rFonts w:asciiTheme="minorHAnsi" w:hAnsiTheme="minorHAnsi" w:cstheme="minorHAnsi"/>
          <w:i/>
          <w:sz w:val="28"/>
          <w:szCs w:val="28"/>
        </w:rPr>
        <w:tab/>
      </w:r>
      <w:r w:rsidRPr="004E4CD0">
        <w:rPr>
          <w:rFonts w:asciiTheme="minorHAnsi" w:hAnsiTheme="minorHAnsi" w:cstheme="minorHAnsi"/>
          <w:i/>
          <w:sz w:val="28"/>
          <w:szCs w:val="28"/>
        </w:rPr>
        <w:tab/>
      </w:r>
      <w:r w:rsidRPr="004E4CD0">
        <w:rPr>
          <w:rFonts w:asciiTheme="minorHAnsi" w:hAnsiTheme="minorHAnsi" w:cstheme="minorHAnsi"/>
          <w:i/>
          <w:sz w:val="28"/>
          <w:szCs w:val="28"/>
        </w:rPr>
        <w:tab/>
      </w:r>
      <w:r w:rsidRPr="004E4CD0">
        <w:rPr>
          <w:rFonts w:asciiTheme="minorHAnsi" w:hAnsiTheme="minorHAnsi" w:cstheme="minorHAnsi"/>
          <w:i/>
          <w:sz w:val="28"/>
          <w:szCs w:val="28"/>
        </w:rPr>
        <w:tab/>
      </w:r>
    </w:p>
    <w:p w14:paraId="13A8B39F" w14:textId="43C94636" w:rsidR="0067337F" w:rsidRPr="004E4CD0" w:rsidRDefault="0067337F" w:rsidP="009D1080">
      <w:pPr>
        <w:spacing w:line="276" w:lineRule="auto"/>
        <w:jc w:val="both"/>
        <w:rPr>
          <w:rFonts w:asciiTheme="minorHAnsi" w:hAnsiTheme="minorHAnsi" w:cstheme="minorHAnsi"/>
          <w:b/>
          <w:sz w:val="28"/>
          <w:szCs w:val="28"/>
        </w:rPr>
      </w:pPr>
    </w:p>
    <w:p w14:paraId="1B97714B" w14:textId="1BE1FE66" w:rsidR="002E6AC7" w:rsidRPr="004E4CD0" w:rsidRDefault="002E6AC7" w:rsidP="009D1080">
      <w:pPr>
        <w:spacing w:line="276" w:lineRule="auto"/>
        <w:jc w:val="both"/>
        <w:rPr>
          <w:rFonts w:asciiTheme="minorHAnsi" w:hAnsiTheme="minorHAnsi" w:cstheme="minorHAnsi"/>
          <w:b/>
          <w:sz w:val="28"/>
          <w:szCs w:val="28"/>
        </w:rPr>
      </w:pPr>
    </w:p>
    <w:p w14:paraId="47E952B7" w14:textId="77777777" w:rsidR="002E6AC7" w:rsidRPr="004E4CD0" w:rsidRDefault="002E6AC7" w:rsidP="009D1080">
      <w:pPr>
        <w:spacing w:line="276" w:lineRule="auto"/>
        <w:jc w:val="both"/>
        <w:rPr>
          <w:rFonts w:asciiTheme="minorHAnsi" w:hAnsiTheme="minorHAnsi" w:cstheme="minorHAnsi"/>
          <w:b/>
          <w:sz w:val="28"/>
          <w:szCs w:val="28"/>
        </w:rPr>
      </w:pPr>
    </w:p>
    <w:p w14:paraId="49FF87DE" w14:textId="77777777" w:rsidR="00395F9A" w:rsidRPr="007C6CB6" w:rsidRDefault="00395F9A" w:rsidP="00DC5067">
      <w:pPr>
        <w:spacing w:line="276" w:lineRule="auto"/>
        <w:jc w:val="both"/>
        <w:rPr>
          <w:rFonts w:asciiTheme="minorHAnsi" w:hAnsiTheme="minorHAnsi" w:cstheme="minorHAnsi"/>
          <w:b/>
          <w:sz w:val="28"/>
          <w:szCs w:val="28"/>
          <w:u w:val="single"/>
        </w:rPr>
      </w:pPr>
      <w:r w:rsidRPr="007C6CB6">
        <w:rPr>
          <w:rFonts w:asciiTheme="minorHAnsi" w:hAnsiTheme="minorHAnsi" w:cstheme="minorHAnsi"/>
          <w:b/>
          <w:sz w:val="28"/>
          <w:szCs w:val="28"/>
          <w:u w:val="single"/>
        </w:rPr>
        <w:t>PRZEDMIOT ZAMÓWIENIA :</w:t>
      </w:r>
    </w:p>
    <w:p w14:paraId="725122B5" w14:textId="26134565" w:rsidR="005F130B" w:rsidRPr="005F130B" w:rsidRDefault="005F130B" w:rsidP="005F130B">
      <w:pPr>
        <w:spacing w:line="276" w:lineRule="auto"/>
        <w:jc w:val="both"/>
        <w:rPr>
          <w:rFonts w:asciiTheme="minorHAnsi" w:hAnsiTheme="minorHAnsi" w:cstheme="minorHAnsi"/>
          <w:b/>
          <w:sz w:val="32"/>
          <w:szCs w:val="32"/>
        </w:rPr>
      </w:pPr>
      <w:bookmarkStart w:id="0" w:name="_Hlk152054385"/>
      <w:r w:rsidRPr="005F130B">
        <w:rPr>
          <w:rFonts w:asciiTheme="minorHAnsi" w:hAnsiTheme="minorHAnsi" w:cstheme="minorHAnsi"/>
          <w:b/>
          <w:sz w:val="32"/>
          <w:szCs w:val="32"/>
        </w:rPr>
        <w:t>Sukcesywna dostawa oleju opałowego</w:t>
      </w:r>
      <w:r w:rsidR="0041045F">
        <w:rPr>
          <w:rFonts w:asciiTheme="minorHAnsi" w:hAnsiTheme="minorHAnsi" w:cstheme="minorHAnsi"/>
          <w:b/>
          <w:sz w:val="32"/>
          <w:szCs w:val="32"/>
        </w:rPr>
        <w:t xml:space="preserve"> lekkiego</w:t>
      </w:r>
      <w:r w:rsidRPr="005F130B">
        <w:rPr>
          <w:rFonts w:asciiTheme="minorHAnsi" w:hAnsiTheme="minorHAnsi" w:cstheme="minorHAnsi"/>
          <w:b/>
          <w:sz w:val="32"/>
          <w:szCs w:val="32"/>
        </w:rPr>
        <w:t xml:space="preserve"> do kotłowni rezerwowo-szczytowych </w:t>
      </w:r>
      <w:r w:rsidR="00CA3A15" w:rsidRPr="00CA3A15">
        <w:rPr>
          <w:rFonts w:asciiTheme="minorHAnsi" w:hAnsiTheme="minorHAnsi" w:cstheme="minorHAnsi"/>
          <w:b/>
          <w:sz w:val="32"/>
          <w:szCs w:val="32"/>
        </w:rPr>
        <w:t xml:space="preserve">przy ulicach: </w:t>
      </w:r>
      <w:r w:rsidR="00CA3A15" w:rsidRPr="00CA3A15">
        <w:rPr>
          <w:rFonts w:asciiTheme="minorHAnsi" w:hAnsiTheme="minorHAnsi" w:cstheme="minorHAnsi"/>
          <w:b/>
          <w:bCs/>
          <w:sz w:val="32"/>
          <w:szCs w:val="32"/>
        </w:rPr>
        <w:t>Krasickiego 15, Zielonej 14 i Mickiewicza 16</w:t>
      </w:r>
      <w:r w:rsidR="00CA3A15" w:rsidRPr="00CA3A15">
        <w:rPr>
          <w:rFonts w:asciiTheme="minorHAnsi" w:hAnsiTheme="minorHAnsi" w:cstheme="minorHAnsi"/>
          <w:b/>
          <w:sz w:val="32"/>
          <w:szCs w:val="32"/>
        </w:rPr>
        <w:t xml:space="preserve"> </w:t>
      </w:r>
      <w:r w:rsidRPr="005F130B">
        <w:rPr>
          <w:rFonts w:asciiTheme="minorHAnsi" w:hAnsiTheme="minorHAnsi" w:cstheme="minorHAnsi"/>
          <w:b/>
          <w:sz w:val="32"/>
          <w:szCs w:val="32"/>
        </w:rPr>
        <w:t xml:space="preserve">w Poddębicach na okres </w:t>
      </w:r>
      <w:r w:rsidR="00EB50D1">
        <w:rPr>
          <w:rFonts w:asciiTheme="minorHAnsi" w:hAnsiTheme="minorHAnsi" w:cstheme="minorHAnsi"/>
          <w:b/>
          <w:sz w:val="32"/>
          <w:szCs w:val="32"/>
        </w:rPr>
        <w:t>12 miesięcy</w:t>
      </w:r>
      <w:r w:rsidRPr="005F130B">
        <w:rPr>
          <w:rFonts w:asciiTheme="minorHAnsi" w:hAnsiTheme="minorHAnsi" w:cstheme="minorHAnsi"/>
          <w:b/>
          <w:sz w:val="32"/>
          <w:szCs w:val="32"/>
        </w:rPr>
        <w:t>.</w:t>
      </w:r>
    </w:p>
    <w:bookmarkEnd w:id="0"/>
    <w:p w14:paraId="11416B8A" w14:textId="77777777" w:rsidR="000F5313" w:rsidRPr="004E4CD0" w:rsidRDefault="000F5313" w:rsidP="00F92170">
      <w:pPr>
        <w:spacing w:line="276" w:lineRule="auto"/>
        <w:jc w:val="both"/>
        <w:rPr>
          <w:rFonts w:asciiTheme="minorHAnsi" w:hAnsiTheme="minorHAnsi" w:cstheme="minorHAnsi"/>
          <w:b/>
          <w:sz w:val="28"/>
          <w:szCs w:val="28"/>
        </w:rPr>
      </w:pPr>
    </w:p>
    <w:p w14:paraId="2996817A" w14:textId="77777777" w:rsidR="00A94BBB" w:rsidRDefault="00A94BBB" w:rsidP="00F92170">
      <w:pPr>
        <w:spacing w:line="276" w:lineRule="auto"/>
        <w:jc w:val="both"/>
        <w:rPr>
          <w:rFonts w:asciiTheme="minorHAnsi" w:hAnsiTheme="minorHAnsi" w:cstheme="minorHAnsi"/>
          <w:b/>
          <w:sz w:val="28"/>
          <w:szCs w:val="28"/>
        </w:rPr>
      </w:pPr>
    </w:p>
    <w:p w14:paraId="2FDBECDD" w14:textId="0129545F" w:rsidR="00F92170" w:rsidRPr="004E4CD0" w:rsidRDefault="00EB35DE" w:rsidP="00F92170">
      <w:pPr>
        <w:spacing w:line="276" w:lineRule="auto"/>
        <w:jc w:val="both"/>
        <w:rPr>
          <w:rFonts w:asciiTheme="minorHAnsi" w:hAnsiTheme="minorHAnsi" w:cstheme="minorHAnsi"/>
          <w:b/>
          <w:sz w:val="28"/>
          <w:szCs w:val="28"/>
        </w:rPr>
      </w:pPr>
      <w:r w:rsidRPr="004E4CD0">
        <w:rPr>
          <w:rFonts w:asciiTheme="minorHAnsi" w:hAnsiTheme="minorHAnsi" w:cstheme="minorHAnsi"/>
          <w:b/>
          <w:sz w:val="28"/>
          <w:szCs w:val="28"/>
        </w:rPr>
        <w:t>TRYB POSTĘPOWANIA</w:t>
      </w:r>
      <w:r w:rsidR="00F92170" w:rsidRPr="004E4CD0">
        <w:rPr>
          <w:rFonts w:asciiTheme="minorHAnsi" w:hAnsiTheme="minorHAnsi" w:cstheme="minorHAnsi"/>
          <w:b/>
          <w:sz w:val="28"/>
          <w:szCs w:val="28"/>
        </w:rPr>
        <w:t xml:space="preserve"> :</w:t>
      </w:r>
    </w:p>
    <w:p w14:paraId="6F3B098E" w14:textId="43C6F9DE" w:rsidR="00027153" w:rsidRPr="004E4CD0" w:rsidRDefault="00EB35DE" w:rsidP="009D1080">
      <w:pPr>
        <w:spacing w:line="276" w:lineRule="auto"/>
        <w:jc w:val="both"/>
        <w:rPr>
          <w:rFonts w:asciiTheme="minorHAnsi" w:hAnsiTheme="minorHAnsi" w:cstheme="minorHAnsi"/>
          <w:b/>
          <w:sz w:val="28"/>
          <w:szCs w:val="28"/>
        </w:rPr>
      </w:pPr>
      <w:r w:rsidRPr="004E4CD0">
        <w:rPr>
          <w:rFonts w:asciiTheme="minorHAnsi" w:hAnsiTheme="minorHAnsi" w:cstheme="minorHAnsi"/>
          <w:b/>
          <w:sz w:val="28"/>
          <w:szCs w:val="28"/>
        </w:rPr>
        <w:t>P</w:t>
      </w:r>
      <w:r w:rsidR="000F5313" w:rsidRPr="004E4CD0">
        <w:rPr>
          <w:rFonts w:asciiTheme="minorHAnsi" w:hAnsiTheme="minorHAnsi" w:cstheme="minorHAnsi"/>
          <w:b/>
          <w:sz w:val="28"/>
          <w:szCs w:val="28"/>
        </w:rPr>
        <w:t>odstawowy</w:t>
      </w:r>
      <w:r w:rsidR="00091DA7" w:rsidRPr="004E4CD0">
        <w:rPr>
          <w:rFonts w:asciiTheme="minorHAnsi" w:hAnsiTheme="minorHAnsi" w:cstheme="minorHAnsi"/>
          <w:b/>
          <w:sz w:val="28"/>
          <w:szCs w:val="28"/>
        </w:rPr>
        <w:t>, wariant 1</w:t>
      </w:r>
    </w:p>
    <w:p w14:paraId="46EA7722" w14:textId="77777777" w:rsidR="00395F9A" w:rsidRPr="004E4CD0" w:rsidRDefault="00395F9A" w:rsidP="009D1080">
      <w:pPr>
        <w:spacing w:line="276" w:lineRule="auto"/>
        <w:ind w:left="2552" w:hanging="2552"/>
        <w:rPr>
          <w:rFonts w:asciiTheme="minorHAnsi" w:hAnsiTheme="minorHAnsi" w:cstheme="minorHAnsi"/>
          <w:b/>
          <w:sz w:val="28"/>
          <w:szCs w:val="28"/>
        </w:rPr>
      </w:pPr>
    </w:p>
    <w:p w14:paraId="05175983" w14:textId="7FA15B2D" w:rsidR="006B6A9E" w:rsidRPr="009F221F" w:rsidRDefault="00875DE1" w:rsidP="00875DE1">
      <w:pPr>
        <w:pStyle w:val="Stopka"/>
        <w:spacing w:line="276" w:lineRule="auto"/>
        <w:ind w:left="1416" w:hanging="1416"/>
        <w:rPr>
          <w:rFonts w:asciiTheme="minorHAnsi" w:hAnsiTheme="minorHAnsi" w:cstheme="minorHAnsi"/>
        </w:rPr>
      </w:pPr>
      <w:r w:rsidRPr="009F221F">
        <w:rPr>
          <w:rFonts w:asciiTheme="minorHAnsi" w:hAnsiTheme="minorHAnsi" w:cstheme="minorHAnsi"/>
        </w:rPr>
        <w:tab/>
      </w:r>
      <w:r w:rsidRPr="009F221F">
        <w:rPr>
          <w:rFonts w:asciiTheme="minorHAnsi" w:hAnsiTheme="minorHAnsi" w:cstheme="minorHAnsi"/>
        </w:rPr>
        <w:tab/>
        <w:t xml:space="preserve">                                                                                                            </w:t>
      </w:r>
    </w:p>
    <w:p w14:paraId="6602F982" w14:textId="77777777" w:rsidR="006B6A9E" w:rsidRPr="009F221F" w:rsidRDefault="006B6A9E" w:rsidP="00153D42">
      <w:pPr>
        <w:pStyle w:val="Stopka"/>
        <w:spacing w:line="276" w:lineRule="auto"/>
        <w:ind w:left="1416" w:hanging="1416"/>
        <w:jc w:val="both"/>
        <w:rPr>
          <w:rFonts w:asciiTheme="minorHAnsi" w:hAnsiTheme="minorHAnsi" w:cstheme="minorHAnsi"/>
        </w:rPr>
      </w:pPr>
    </w:p>
    <w:p w14:paraId="122A10C4" w14:textId="20C25831" w:rsidR="00F13C87" w:rsidRPr="009F221F" w:rsidRDefault="00F13C87" w:rsidP="00153D42">
      <w:pPr>
        <w:pStyle w:val="Stopka"/>
        <w:spacing w:line="276" w:lineRule="auto"/>
        <w:ind w:left="1416" w:hanging="1416"/>
        <w:jc w:val="both"/>
        <w:rPr>
          <w:rFonts w:asciiTheme="minorHAnsi" w:hAnsiTheme="minorHAnsi" w:cstheme="minorHAnsi"/>
        </w:rPr>
      </w:pPr>
    </w:p>
    <w:p w14:paraId="37A1C263" w14:textId="77777777" w:rsidR="00541123" w:rsidRPr="009F221F" w:rsidRDefault="00541123" w:rsidP="00153D42">
      <w:pPr>
        <w:pStyle w:val="Stopka"/>
        <w:spacing w:line="276" w:lineRule="auto"/>
        <w:ind w:left="1416" w:hanging="1416"/>
        <w:jc w:val="both"/>
        <w:rPr>
          <w:rFonts w:asciiTheme="minorHAnsi" w:hAnsiTheme="minorHAnsi" w:cstheme="minorHAnsi"/>
        </w:rPr>
      </w:pPr>
    </w:p>
    <w:p w14:paraId="1B2AE5F1" w14:textId="0CFED0CF" w:rsidR="002766B6" w:rsidRPr="007C6CB6" w:rsidRDefault="009F157B" w:rsidP="00F357F0">
      <w:pPr>
        <w:pStyle w:val="Stopka"/>
        <w:spacing w:line="276" w:lineRule="auto"/>
        <w:ind w:left="1416" w:hanging="1416"/>
        <w:jc w:val="center"/>
        <w:rPr>
          <w:rFonts w:asciiTheme="minorHAnsi" w:hAnsiTheme="minorHAnsi" w:cstheme="minorHAnsi"/>
          <w:b/>
          <w:bCs/>
        </w:rPr>
      </w:pPr>
      <w:r w:rsidRPr="007C6CB6">
        <w:rPr>
          <w:rFonts w:asciiTheme="minorHAnsi" w:hAnsiTheme="minorHAnsi" w:cstheme="minorHAnsi"/>
          <w:b/>
          <w:bCs/>
        </w:rPr>
        <w:t>Poddębice</w:t>
      </w:r>
      <w:r w:rsidR="00875DE1" w:rsidRPr="007C6CB6">
        <w:rPr>
          <w:rFonts w:asciiTheme="minorHAnsi" w:hAnsiTheme="minorHAnsi" w:cstheme="minorHAnsi"/>
          <w:b/>
          <w:bCs/>
        </w:rPr>
        <w:t>,</w:t>
      </w:r>
      <w:r w:rsidR="003301AC" w:rsidRPr="007C6CB6">
        <w:rPr>
          <w:rFonts w:asciiTheme="minorHAnsi" w:hAnsiTheme="minorHAnsi" w:cstheme="minorHAnsi"/>
          <w:b/>
          <w:bCs/>
        </w:rPr>
        <w:t xml:space="preserve"> </w:t>
      </w:r>
      <w:r w:rsidR="003B5E98">
        <w:rPr>
          <w:rFonts w:asciiTheme="minorHAnsi" w:hAnsiTheme="minorHAnsi" w:cstheme="minorHAnsi"/>
          <w:b/>
          <w:bCs/>
        </w:rPr>
        <w:t>listopad</w:t>
      </w:r>
      <w:r w:rsidR="009941EB" w:rsidRPr="007C6CB6">
        <w:rPr>
          <w:rFonts w:asciiTheme="minorHAnsi" w:hAnsiTheme="minorHAnsi" w:cstheme="minorHAnsi"/>
          <w:b/>
          <w:bCs/>
        </w:rPr>
        <w:t xml:space="preserve"> </w:t>
      </w:r>
      <w:r w:rsidRPr="007C6CB6">
        <w:rPr>
          <w:rFonts w:asciiTheme="minorHAnsi" w:hAnsiTheme="minorHAnsi" w:cstheme="minorHAnsi"/>
          <w:b/>
          <w:bCs/>
        </w:rPr>
        <w:t>20</w:t>
      </w:r>
      <w:r w:rsidR="000F5313" w:rsidRPr="007C6CB6">
        <w:rPr>
          <w:rFonts w:asciiTheme="minorHAnsi" w:hAnsiTheme="minorHAnsi" w:cstheme="minorHAnsi"/>
          <w:b/>
          <w:bCs/>
        </w:rPr>
        <w:t>2</w:t>
      </w:r>
      <w:r w:rsidR="003B5E98">
        <w:rPr>
          <w:rFonts w:asciiTheme="minorHAnsi" w:hAnsiTheme="minorHAnsi" w:cstheme="minorHAnsi"/>
          <w:b/>
          <w:bCs/>
        </w:rPr>
        <w:t>3</w:t>
      </w:r>
      <w:r w:rsidR="00153D42" w:rsidRPr="007C6CB6">
        <w:rPr>
          <w:rFonts w:asciiTheme="minorHAnsi" w:hAnsiTheme="minorHAnsi" w:cstheme="minorHAnsi"/>
          <w:b/>
          <w:bCs/>
        </w:rPr>
        <w:t xml:space="preserve"> r.</w:t>
      </w:r>
    </w:p>
    <w:p w14:paraId="57C40FBD" w14:textId="77777777" w:rsidR="009734C8" w:rsidRPr="009F221F" w:rsidRDefault="002766B6" w:rsidP="00831362">
      <w:pPr>
        <w:spacing w:line="276" w:lineRule="auto"/>
        <w:rPr>
          <w:rFonts w:asciiTheme="minorHAnsi" w:hAnsiTheme="minorHAnsi" w:cstheme="minorHAnsi"/>
        </w:rPr>
      </w:pPr>
      <w:r w:rsidRPr="009F221F">
        <w:rPr>
          <w:rFonts w:asciiTheme="minorHAnsi" w:hAnsiTheme="minorHAnsi" w:cstheme="minorHAnsi"/>
        </w:rPr>
        <w:br w:type="page"/>
      </w:r>
      <w:r w:rsidR="00631EF5" w:rsidRPr="009F221F">
        <w:rPr>
          <w:rFonts w:asciiTheme="minorHAnsi" w:hAnsiTheme="minorHAnsi" w:cstheme="minorHAnsi"/>
          <w:b/>
        </w:rPr>
        <w:lastRenderedPageBreak/>
        <w:t xml:space="preserve">I. </w:t>
      </w:r>
      <w:r w:rsidR="005E1F29" w:rsidRPr="009F221F">
        <w:rPr>
          <w:rFonts w:asciiTheme="minorHAnsi" w:hAnsiTheme="minorHAnsi" w:cstheme="minorHAnsi"/>
          <w:b/>
        </w:rPr>
        <w:t>ZAMAWIAJĄCY</w:t>
      </w:r>
    </w:p>
    <w:p w14:paraId="0804F756" w14:textId="77777777" w:rsidR="00831362" w:rsidRPr="00831362" w:rsidRDefault="00831362">
      <w:pPr>
        <w:numPr>
          <w:ilvl w:val="0"/>
          <w:numId w:val="20"/>
        </w:numPr>
        <w:spacing w:line="276" w:lineRule="auto"/>
        <w:jc w:val="both"/>
        <w:rPr>
          <w:rFonts w:ascii="Calibri" w:eastAsia="Calibri" w:hAnsi="Calibri"/>
          <w:lang w:eastAsia="en-US"/>
        </w:rPr>
      </w:pPr>
      <w:r w:rsidRPr="00831362">
        <w:rPr>
          <w:rFonts w:ascii="Calibri" w:eastAsia="Calibri" w:hAnsi="Calibri"/>
          <w:lang w:eastAsia="en-US"/>
        </w:rPr>
        <w:t>Geotermia Poddębice Sp. z o. o. z siedzibą ul. Mickiewicza 17A, 99-200 Poddębice, wpisana do Rejestru Przedsiębiorców Krajowego Rejestru Sądowego pod numerem 0000146246.</w:t>
      </w:r>
    </w:p>
    <w:p w14:paraId="41915DEE" w14:textId="23F5379D" w:rsidR="00831362" w:rsidRPr="00831362" w:rsidRDefault="00831362">
      <w:pPr>
        <w:numPr>
          <w:ilvl w:val="0"/>
          <w:numId w:val="20"/>
        </w:numPr>
        <w:spacing w:line="276" w:lineRule="auto"/>
        <w:jc w:val="both"/>
        <w:rPr>
          <w:rFonts w:ascii="Calibri" w:eastAsia="Calibri" w:hAnsi="Calibri"/>
          <w:lang w:eastAsia="en-US"/>
        </w:rPr>
      </w:pPr>
      <w:r w:rsidRPr="00831362">
        <w:rPr>
          <w:rFonts w:ascii="Calibri" w:eastAsia="Calibri" w:hAnsi="Calibri"/>
          <w:lang w:eastAsia="en-US"/>
        </w:rPr>
        <w:t>W postępowaniu o udzielenie zamówienia publicznego składanie ofert odbywa się w całości przy użyciu środków komunikacji elektronicznej w sposób określony w art. 63 ust. 1 ustawy z dnia 11 września 2019 r. Prawo zamówień publicznych (Dz. U. z 202</w:t>
      </w:r>
      <w:r w:rsidR="006850FE">
        <w:rPr>
          <w:rFonts w:ascii="Calibri" w:eastAsia="Calibri" w:hAnsi="Calibri"/>
          <w:lang w:eastAsia="en-US"/>
        </w:rPr>
        <w:t>3</w:t>
      </w:r>
      <w:r w:rsidRPr="00831362">
        <w:rPr>
          <w:rFonts w:ascii="Calibri" w:eastAsia="Calibri" w:hAnsi="Calibri"/>
          <w:lang w:eastAsia="en-US"/>
        </w:rPr>
        <w:t xml:space="preserve"> r. poz. 1</w:t>
      </w:r>
      <w:r w:rsidR="006850FE">
        <w:rPr>
          <w:rFonts w:ascii="Calibri" w:eastAsia="Calibri" w:hAnsi="Calibri"/>
          <w:lang w:eastAsia="en-US"/>
        </w:rPr>
        <w:t>605</w:t>
      </w:r>
      <w:r w:rsidRPr="00831362">
        <w:rPr>
          <w:rFonts w:ascii="Calibri" w:eastAsia="Calibri" w:hAnsi="Calibri"/>
          <w:lang w:eastAsia="en-US"/>
        </w:rPr>
        <w:t xml:space="preserve"> ze zm.).</w:t>
      </w:r>
    </w:p>
    <w:p w14:paraId="00CD5C71" w14:textId="69DD9139" w:rsidR="00831362" w:rsidRPr="00831362" w:rsidRDefault="00831362">
      <w:pPr>
        <w:numPr>
          <w:ilvl w:val="0"/>
          <w:numId w:val="20"/>
        </w:numPr>
        <w:spacing w:line="276" w:lineRule="auto"/>
        <w:jc w:val="both"/>
        <w:rPr>
          <w:rFonts w:ascii="Calibri" w:eastAsia="Calibri" w:hAnsi="Calibri"/>
          <w:lang w:eastAsia="en-US"/>
        </w:rPr>
      </w:pPr>
      <w:r w:rsidRPr="00831362">
        <w:rPr>
          <w:rFonts w:ascii="Calibri" w:eastAsia="Calibri" w:hAnsi="Calibri"/>
          <w:lang w:eastAsia="en-US"/>
        </w:rPr>
        <w:t xml:space="preserve">Oznaczenie postępowania - </w:t>
      </w:r>
      <w:r w:rsidRPr="00583B13">
        <w:rPr>
          <w:rFonts w:ascii="Calibri" w:eastAsia="Calibri" w:hAnsi="Calibri"/>
          <w:b/>
          <w:bCs/>
          <w:lang w:eastAsia="en-US"/>
        </w:rPr>
        <w:t>GP/4</w:t>
      </w:r>
      <w:r w:rsidR="00583B13" w:rsidRPr="00583B13">
        <w:rPr>
          <w:rFonts w:ascii="Calibri" w:eastAsia="Calibri" w:hAnsi="Calibri"/>
          <w:b/>
          <w:bCs/>
          <w:lang w:eastAsia="en-US"/>
        </w:rPr>
        <w:t>6</w:t>
      </w:r>
      <w:r w:rsidR="006850FE">
        <w:rPr>
          <w:rFonts w:ascii="Calibri" w:eastAsia="Calibri" w:hAnsi="Calibri"/>
          <w:b/>
          <w:bCs/>
          <w:lang w:eastAsia="en-US"/>
        </w:rPr>
        <w:t>5</w:t>
      </w:r>
      <w:r w:rsidRPr="00583B13">
        <w:rPr>
          <w:rFonts w:ascii="Calibri" w:eastAsia="Calibri" w:hAnsi="Calibri"/>
          <w:b/>
          <w:bCs/>
          <w:lang w:eastAsia="en-US"/>
        </w:rPr>
        <w:t>/2023</w:t>
      </w:r>
    </w:p>
    <w:p w14:paraId="615FFA85" w14:textId="77777777" w:rsidR="00831362" w:rsidRPr="00831362" w:rsidRDefault="00831362">
      <w:pPr>
        <w:numPr>
          <w:ilvl w:val="0"/>
          <w:numId w:val="20"/>
        </w:numPr>
        <w:spacing w:line="276" w:lineRule="auto"/>
        <w:jc w:val="both"/>
        <w:rPr>
          <w:rFonts w:ascii="Calibri" w:eastAsia="Calibri" w:hAnsi="Calibri"/>
          <w:lang w:eastAsia="en-US"/>
        </w:rPr>
      </w:pPr>
      <w:r w:rsidRPr="00831362">
        <w:rPr>
          <w:rFonts w:ascii="Calibri" w:eastAsia="Calibri" w:hAnsi="Calibri"/>
          <w:lang w:eastAsia="en-US"/>
        </w:rPr>
        <w:t xml:space="preserve">Adres poczty elektronicznej: </w:t>
      </w:r>
      <w:r w:rsidRPr="00831362">
        <w:rPr>
          <w:rFonts w:ascii="Calibri" w:eastAsia="Calibri" w:hAnsi="Calibri"/>
          <w:b/>
          <w:bCs/>
          <w:lang w:eastAsia="en-US"/>
        </w:rPr>
        <w:t>geotermiapoddebice@wp.pl</w:t>
      </w:r>
    </w:p>
    <w:p w14:paraId="3A1AA53F" w14:textId="77777777" w:rsidR="00831362" w:rsidRPr="00831362" w:rsidRDefault="00831362">
      <w:pPr>
        <w:numPr>
          <w:ilvl w:val="0"/>
          <w:numId w:val="20"/>
        </w:numPr>
        <w:spacing w:line="276" w:lineRule="auto"/>
        <w:jc w:val="both"/>
        <w:rPr>
          <w:rFonts w:ascii="Calibri" w:eastAsia="Calibri" w:hAnsi="Calibri"/>
          <w:u w:val="single"/>
          <w:lang w:eastAsia="en-US"/>
        </w:rPr>
      </w:pPr>
      <w:r w:rsidRPr="00831362">
        <w:rPr>
          <w:rFonts w:ascii="Calibri" w:eastAsia="Calibri" w:hAnsi="Calibri"/>
          <w:lang w:eastAsia="en-US"/>
        </w:rPr>
        <w:t>Zamówienie jest prowadzone na stronie:</w:t>
      </w:r>
      <w:r w:rsidRPr="00831362">
        <w:rPr>
          <w:rFonts w:ascii="Calibri" w:eastAsia="Calibri" w:hAnsi="Calibri"/>
          <w:u w:val="single"/>
          <w:lang w:eastAsia="en-US"/>
        </w:rPr>
        <w:t xml:space="preserve"> </w:t>
      </w:r>
      <w:bookmarkStart w:id="1" w:name="_Hlk113275349"/>
      <w:r w:rsidRPr="00831362">
        <w:rPr>
          <w:rFonts w:ascii="Calibri" w:eastAsia="Calibri" w:hAnsi="Calibri"/>
          <w:b/>
          <w:u w:val="single"/>
          <w:lang w:eastAsia="en-US"/>
        </w:rPr>
        <w:t>https://ezamowienia.gov.pl/</w:t>
      </w:r>
    </w:p>
    <w:bookmarkEnd w:id="1"/>
    <w:p w14:paraId="2B423A87" w14:textId="77777777" w:rsidR="00831362" w:rsidRPr="00831362" w:rsidRDefault="00831362">
      <w:pPr>
        <w:numPr>
          <w:ilvl w:val="0"/>
          <w:numId w:val="20"/>
        </w:numPr>
        <w:spacing w:line="276" w:lineRule="auto"/>
        <w:jc w:val="both"/>
        <w:rPr>
          <w:rFonts w:ascii="Calibri" w:eastAsia="Calibri" w:hAnsi="Calibri"/>
          <w:u w:val="single"/>
          <w:lang w:eastAsia="en-US"/>
        </w:rPr>
      </w:pPr>
      <w:r w:rsidRPr="00831362">
        <w:rPr>
          <w:rFonts w:ascii="Calibri" w:eastAsia="Calibri" w:hAnsi="Calibri"/>
          <w:lang w:eastAsia="en-US"/>
        </w:rPr>
        <w:t xml:space="preserve">Dodatkowo SWZ, zmiany i wyjaśnienia treści SWZ oraz inne dokumenty zamówienia bezpośrednio związane z postępowaniem o udzielenie zamówienia udostępnione będą na stronie internetowej </w:t>
      </w:r>
      <w:hyperlink r:id="rId9" w:history="1">
        <w:r w:rsidRPr="00831362">
          <w:rPr>
            <w:rStyle w:val="Hipercze"/>
            <w:rFonts w:ascii="Calibri" w:eastAsia="Calibri" w:hAnsi="Calibri"/>
            <w:b/>
            <w:lang w:eastAsia="en-US"/>
          </w:rPr>
          <w:t>http://geotermia.poddebice.pl</w:t>
        </w:r>
      </w:hyperlink>
    </w:p>
    <w:p w14:paraId="095BAE25" w14:textId="77777777" w:rsidR="00EB50D1" w:rsidRPr="00A94BBB" w:rsidRDefault="00EB50D1" w:rsidP="00EB50D1">
      <w:pPr>
        <w:spacing w:line="276" w:lineRule="auto"/>
        <w:ind w:left="720"/>
        <w:jc w:val="both"/>
        <w:rPr>
          <w:rFonts w:ascii="Calibri" w:eastAsia="Calibri" w:hAnsi="Calibri"/>
          <w:u w:val="single"/>
          <w:lang w:val="x-none" w:eastAsia="en-US"/>
        </w:rPr>
      </w:pPr>
    </w:p>
    <w:p w14:paraId="0962BD77" w14:textId="31F3E4D3" w:rsidR="003D7982" w:rsidRPr="009F221F" w:rsidRDefault="005E1F29" w:rsidP="003D7982">
      <w:pPr>
        <w:spacing w:line="276" w:lineRule="auto"/>
        <w:jc w:val="both"/>
        <w:rPr>
          <w:rFonts w:asciiTheme="minorHAnsi" w:hAnsiTheme="minorHAnsi" w:cstheme="minorHAnsi"/>
          <w:b/>
        </w:rPr>
      </w:pPr>
      <w:r w:rsidRPr="009F221F">
        <w:rPr>
          <w:rFonts w:asciiTheme="minorHAnsi" w:hAnsiTheme="minorHAnsi" w:cstheme="minorHAnsi"/>
          <w:b/>
        </w:rPr>
        <w:t>II. TRYB UDZIELENIA ZAMÓWIENIA</w:t>
      </w:r>
    </w:p>
    <w:p w14:paraId="42B88FD0" w14:textId="77777777" w:rsidR="00831362" w:rsidRPr="00831362" w:rsidRDefault="00831362">
      <w:pPr>
        <w:numPr>
          <w:ilvl w:val="1"/>
          <w:numId w:val="24"/>
        </w:numPr>
        <w:tabs>
          <w:tab w:val="left" w:pos="721"/>
        </w:tabs>
        <w:spacing w:line="276" w:lineRule="auto"/>
        <w:ind w:left="721" w:hanging="361"/>
        <w:jc w:val="both"/>
        <w:rPr>
          <w:rFonts w:ascii="Calibri" w:eastAsia="Calibri" w:hAnsi="Calibri" w:cs="Calibri"/>
        </w:rPr>
      </w:pPr>
      <w:r w:rsidRPr="00831362">
        <w:rPr>
          <w:rFonts w:ascii="Calibri" w:eastAsia="Calibri" w:hAnsi="Calibri" w:cs="Calibri"/>
        </w:rPr>
        <w:t xml:space="preserve">Postępowanie o udzielenie zamówienia publicznego prowadzone jest w </w:t>
      </w:r>
      <w:r w:rsidRPr="00831362">
        <w:rPr>
          <w:rFonts w:ascii="Calibri" w:eastAsia="Calibri" w:hAnsi="Calibri" w:cs="Calibri"/>
          <w:b/>
          <w:bCs/>
        </w:rPr>
        <w:t>trybie podstawowym bez negocjacji</w:t>
      </w:r>
      <w:r w:rsidRPr="00831362">
        <w:rPr>
          <w:rFonts w:ascii="Calibri" w:eastAsia="Calibri" w:hAnsi="Calibri" w:cs="Calibri"/>
        </w:rPr>
        <w:t xml:space="preserve"> na podstawie art. 275 pkt 1 ustawy z dnia 11 września 2019 r. Prawo zamówień publicznych (Dz. U. z 2023 r., poz. 1605 ze zm.) zwaną dalej „ustawą”, „ustawą </w:t>
      </w:r>
      <w:proofErr w:type="spellStart"/>
      <w:r w:rsidRPr="00831362">
        <w:rPr>
          <w:rFonts w:ascii="Calibri" w:eastAsia="Calibri" w:hAnsi="Calibri" w:cs="Calibri"/>
        </w:rPr>
        <w:t>Pzp</w:t>
      </w:r>
      <w:proofErr w:type="spellEnd"/>
      <w:r w:rsidRPr="00831362">
        <w:rPr>
          <w:rFonts w:ascii="Calibri" w:eastAsia="Calibri" w:hAnsi="Calibri" w:cs="Calibri"/>
        </w:rPr>
        <w:t>” lub „</w:t>
      </w:r>
      <w:proofErr w:type="spellStart"/>
      <w:r w:rsidRPr="00831362">
        <w:rPr>
          <w:rFonts w:ascii="Calibri" w:eastAsia="Calibri" w:hAnsi="Calibri" w:cs="Calibri"/>
        </w:rPr>
        <w:t>Pzp</w:t>
      </w:r>
      <w:proofErr w:type="spellEnd"/>
      <w:r w:rsidRPr="00831362">
        <w:rPr>
          <w:rFonts w:ascii="Calibri" w:eastAsia="Calibri" w:hAnsi="Calibri" w:cs="Calibri"/>
        </w:rPr>
        <w:t>”.</w:t>
      </w:r>
    </w:p>
    <w:p w14:paraId="3D7208BD" w14:textId="77777777" w:rsidR="00831362" w:rsidRPr="00831362" w:rsidRDefault="00831362">
      <w:pPr>
        <w:numPr>
          <w:ilvl w:val="1"/>
          <w:numId w:val="24"/>
        </w:numPr>
        <w:tabs>
          <w:tab w:val="left" w:pos="721"/>
        </w:tabs>
        <w:spacing w:line="276" w:lineRule="auto"/>
        <w:ind w:left="721" w:hanging="361"/>
        <w:jc w:val="both"/>
        <w:rPr>
          <w:rFonts w:ascii="Calibri" w:eastAsia="Calibri" w:hAnsi="Calibri" w:cs="Calibri"/>
        </w:rPr>
      </w:pPr>
      <w:r w:rsidRPr="00831362">
        <w:rPr>
          <w:rFonts w:ascii="Calibri" w:eastAsia="Calibri" w:hAnsi="Calibri" w:cs="Calibri"/>
        </w:rPr>
        <w:t>Zamawiający nie przewiduje wyboru najkorzystniejszej oferty z możliwością prowadzenia negocjacji.</w:t>
      </w:r>
    </w:p>
    <w:p w14:paraId="5AC5FCE5" w14:textId="77777777" w:rsidR="00831362" w:rsidRPr="00831362" w:rsidRDefault="00831362">
      <w:pPr>
        <w:numPr>
          <w:ilvl w:val="1"/>
          <w:numId w:val="24"/>
        </w:numPr>
        <w:tabs>
          <w:tab w:val="left" w:pos="721"/>
        </w:tabs>
        <w:spacing w:line="276" w:lineRule="auto"/>
        <w:ind w:left="721" w:hanging="361"/>
        <w:jc w:val="both"/>
        <w:rPr>
          <w:rFonts w:ascii="Calibri" w:eastAsia="Calibri" w:hAnsi="Calibri" w:cs="Calibri"/>
        </w:rPr>
      </w:pPr>
      <w:r w:rsidRPr="00831362">
        <w:rPr>
          <w:rFonts w:ascii="Calibri" w:eastAsia="Calibri" w:hAnsi="Calibri" w:cs="Calibri"/>
        </w:rPr>
        <w:t xml:space="preserve">Wartość zamówienia przekracza kwotę o której mowa w art. 2 ust. 1 pkt 1 ustawy </w:t>
      </w:r>
      <w:proofErr w:type="spellStart"/>
      <w:r w:rsidRPr="00831362">
        <w:rPr>
          <w:rFonts w:ascii="Calibri" w:eastAsia="Calibri" w:hAnsi="Calibri" w:cs="Calibri"/>
        </w:rPr>
        <w:t>Pzp</w:t>
      </w:r>
      <w:proofErr w:type="spellEnd"/>
      <w:r w:rsidRPr="00831362">
        <w:rPr>
          <w:rFonts w:ascii="Calibri" w:eastAsia="Calibri" w:hAnsi="Calibri" w:cs="Calibri"/>
        </w:rPr>
        <w:t>.</w:t>
      </w:r>
    </w:p>
    <w:p w14:paraId="7883CCE8" w14:textId="77777777" w:rsidR="00831362" w:rsidRPr="00831362" w:rsidRDefault="00831362">
      <w:pPr>
        <w:numPr>
          <w:ilvl w:val="1"/>
          <w:numId w:val="24"/>
        </w:numPr>
        <w:tabs>
          <w:tab w:val="left" w:pos="721"/>
        </w:tabs>
        <w:spacing w:line="276" w:lineRule="auto"/>
        <w:ind w:left="721" w:right="20" w:hanging="361"/>
        <w:jc w:val="both"/>
        <w:rPr>
          <w:rFonts w:ascii="Calibri" w:eastAsia="Calibri" w:hAnsi="Calibri" w:cs="Calibri"/>
        </w:rPr>
      </w:pPr>
      <w:r w:rsidRPr="00831362">
        <w:rPr>
          <w:rFonts w:ascii="Calibri" w:eastAsia="Calibri" w:hAnsi="Calibri" w:cs="Calibri"/>
        </w:rPr>
        <w:t>Szacunkowa wartość zamówienia nie przekracza progów unijnych o jakich mowa w art. 3 ustawy z dnia 11 września 2019 r. Prawo zamówień publicznych (Dz. U. z 2023 r. poz. 1605)</w:t>
      </w:r>
    </w:p>
    <w:p w14:paraId="7358D9D0" w14:textId="77777777" w:rsidR="00831362" w:rsidRPr="00831362" w:rsidRDefault="00831362">
      <w:pPr>
        <w:numPr>
          <w:ilvl w:val="1"/>
          <w:numId w:val="24"/>
        </w:numPr>
        <w:tabs>
          <w:tab w:val="left" w:pos="721"/>
        </w:tabs>
        <w:spacing w:line="276" w:lineRule="auto"/>
        <w:ind w:left="721" w:right="20" w:hanging="361"/>
        <w:jc w:val="both"/>
        <w:rPr>
          <w:rFonts w:ascii="Calibri" w:eastAsia="Calibri" w:hAnsi="Calibri" w:cs="Calibri"/>
        </w:rPr>
      </w:pPr>
      <w:r w:rsidRPr="00831362">
        <w:rPr>
          <w:rFonts w:ascii="Calibri" w:eastAsia="Calibri" w:hAnsi="Calibri" w:cs="Calibri"/>
        </w:rPr>
        <w:t>Do spraw nieuregulowanych w Specyfikacji Warunków Zamówienia maja zastosowanie przepisy ustawy z 11 września 2019 r. Prawo zamówień publicznych (Dz. U. z 2023 poz.</w:t>
      </w:r>
    </w:p>
    <w:p w14:paraId="32A8F261" w14:textId="77777777" w:rsidR="00831362" w:rsidRPr="00831362" w:rsidRDefault="00831362" w:rsidP="00831362">
      <w:pPr>
        <w:spacing w:line="276" w:lineRule="auto"/>
        <w:ind w:left="721" w:right="20"/>
        <w:jc w:val="both"/>
        <w:rPr>
          <w:rFonts w:ascii="Calibri" w:eastAsia="Calibri" w:hAnsi="Calibri" w:cs="Calibri"/>
        </w:rPr>
      </w:pPr>
      <w:r w:rsidRPr="00831362">
        <w:rPr>
          <w:rFonts w:ascii="Calibri" w:eastAsia="Calibri" w:hAnsi="Calibri" w:cs="Calibri"/>
        </w:rPr>
        <w:t>1605), ustawy z dnia 23 kwietnia 1964 roku -Kodeks Cywilny (Dz. U. z 2020 r. poz. 1740 ze zm.) jeżeli przepisy ustawy Prawo zamówień publicznych nie stanowią inaczej.</w:t>
      </w:r>
    </w:p>
    <w:p w14:paraId="166749C9" w14:textId="77777777" w:rsidR="00831362" w:rsidRPr="00831362" w:rsidRDefault="00831362">
      <w:pPr>
        <w:numPr>
          <w:ilvl w:val="1"/>
          <w:numId w:val="24"/>
        </w:numPr>
        <w:tabs>
          <w:tab w:val="left" w:pos="721"/>
        </w:tabs>
        <w:spacing w:line="276" w:lineRule="auto"/>
        <w:ind w:left="721" w:right="20" w:hanging="361"/>
        <w:jc w:val="both"/>
        <w:rPr>
          <w:rFonts w:ascii="Calibri" w:eastAsia="Calibri" w:hAnsi="Calibri" w:cs="Calibri"/>
        </w:rPr>
      </w:pPr>
      <w:r w:rsidRPr="00831362">
        <w:rPr>
          <w:rFonts w:ascii="Calibri" w:eastAsia="Calibri" w:hAnsi="Calibri" w:cs="Calibri"/>
        </w:rPr>
        <w:t xml:space="preserve">Przedmiotowe postępowanie prowadzone jest przy użyciu środków komunikacji elektronicznej. Składanie ofert następuje za pośrednictwem platformy zakupowej dostępnej pod adresem internetowym: </w:t>
      </w:r>
      <w:hyperlink r:id="rId10" w:history="1">
        <w:r w:rsidRPr="00831362">
          <w:rPr>
            <w:rFonts w:ascii="Calibri" w:eastAsia="Calibri" w:hAnsi="Calibri" w:cs="Calibri"/>
            <w:b/>
            <w:color w:val="0000FF"/>
            <w:u w:val="single"/>
            <w:lang w:eastAsia="en-US"/>
          </w:rPr>
          <w:t>https://ezamowienia.gov.pl/</w:t>
        </w:r>
      </w:hyperlink>
    </w:p>
    <w:p w14:paraId="17E7F2CC" w14:textId="77777777" w:rsidR="00831362" w:rsidRPr="00831362" w:rsidRDefault="00831362" w:rsidP="00831362">
      <w:pPr>
        <w:tabs>
          <w:tab w:val="left" w:pos="721"/>
        </w:tabs>
        <w:spacing w:line="276" w:lineRule="auto"/>
        <w:ind w:left="721" w:right="20"/>
        <w:jc w:val="both"/>
        <w:rPr>
          <w:rFonts w:ascii="Calibri" w:eastAsia="Calibri" w:hAnsi="Calibri" w:cs="Calibri"/>
        </w:rPr>
      </w:pPr>
    </w:p>
    <w:p w14:paraId="05FEB6A3" w14:textId="6A79CF21" w:rsidR="007B277F" w:rsidRDefault="00C234F7" w:rsidP="00831362">
      <w:pPr>
        <w:spacing w:line="276" w:lineRule="auto"/>
        <w:jc w:val="both"/>
        <w:rPr>
          <w:rFonts w:asciiTheme="minorHAnsi" w:hAnsiTheme="minorHAnsi" w:cstheme="minorHAnsi"/>
          <w:b/>
        </w:rPr>
      </w:pPr>
      <w:r w:rsidRPr="009F221F">
        <w:rPr>
          <w:rFonts w:asciiTheme="minorHAnsi" w:hAnsiTheme="minorHAnsi" w:cstheme="minorHAnsi"/>
          <w:b/>
        </w:rPr>
        <w:t>I</w:t>
      </w:r>
      <w:r w:rsidR="008A0961" w:rsidRPr="009F221F">
        <w:rPr>
          <w:rFonts w:asciiTheme="minorHAnsi" w:hAnsiTheme="minorHAnsi" w:cstheme="minorHAnsi"/>
          <w:b/>
        </w:rPr>
        <w:t>I</w:t>
      </w:r>
      <w:r w:rsidRPr="009F221F">
        <w:rPr>
          <w:rFonts w:asciiTheme="minorHAnsi" w:hAnsiTheme="minorHAnsi" w:cstheme="minorHAnsi"/>
          <w:b/>
        </w:rPr>
        <w:t>I. OPIS  PRZEDMIOTU  ZAMÓWIENIA</w:t>
      </w:r>
    </w:p>
    <w:p w14:paraId="473F8262" w14:textId="27D65876" w:rsidR="002348CE" w:rsidRPr="008573D6" w:rsidRDefault="00757067">
      <w:pPr>
        <w:pStyle w:val="Akapitzlist"/>
        <w:numPr>
          <w:ilvl w:val="0"/>
          <w:numId w:val="21"/>
        </w:numPr>
        <w:spacing w:after="0"/>
        <w:jc w:val="both"/>
        <w:rPr>
          <w:rFonts w:asciiTheme="minorHAnsi" w:hAnsiTheme="minorHAnsi" w:cstheme="minorHAnsi"/>
          <w:b/>
          <w:sz w:val="24"/>
          <w:szCs w:val="24"/>
        </w:rPr>
      </w:pPr>
      <w:r w:rsidRPr="003B5E98">
        <w:rPr>
          <w:rFonts w:asciiTheme="minorHAnsi" w:hAnsiTheme="minorHAnsi" w:cstheme="minorHAnsi"/>
          <w:sz w:val="24"/>
          <w:szCs w:val="24"/>
        </w:rPr>
        <w:t xml:space="preserve">Przedmiotem zamówienia jest </w:t>
      </w:r>
      <w:bookmarkStart w:id="2" w:name="_Hlk152056778"/>
      <w:r w:rsidR="003B5E98" w:rsidRPr="003B5E98">
        <w:rPr>
          <w:rFonts w:asciiTheme="minorHAnsi" w:hAnsiTheme="minorHAnsi" w:cstheme="minorHAnsi"/>
          <w:b/>
          <w:sz w:val="24"/>
          <w:szCs w:val="24"/>
          <w:lang w:val="pl-PL"/>
        </w:rPr>
        <w:t>Sukcesywna dostawa oleju opałowego lekkiego do kotłowni rezerwowo-szczytowych</w:t>
      </w:r>
      <w:r w:rsidR="008573D6" w:rsidRPr="008573D6">
        <w:rPr>
          <w:rFonts w:asciiTheme="minorHAnsi" w:eastAsia="Times New Roman" w:hAnsiTheme="minorHAnsi" w:cstheme="minorHAnsi"/>
          <w:sz w:val="24"/>
          <w:szCs w:val="24"/>
          <w:lang w:val="pl-PL" w:eastAsia="pl-PL"/>
        </w:rPr>
        <w:t xml:space="preserve"> </w:t>
      </w:r>
      <w:r w:rsidR="008573D6" w:rsidRPr="008573D6">
        <w:rPr>
          <w:rFonts w:asciiTheme="minorHAnsi" w:hAnsiTheme="minorHAnsi" w:cstheme="minorHAnsi"/>
          <w:b/>
          <w:sz w:val="24"/>
          <w:szCs w:val="24"/>
          <w:lang w:val="pl-PL"/>
        </w:rPr>
        <w:t xml:space="preserve">przy ulicach: </w:t>
      </w:r>
      <w:r w:rsidR="008573D6" w:rsidRPr="008573D6">
        <w:rPr>
          <w:rFonts w:asciiTheme="minorHAnsi" w:hAnsiTheme="minorHAnsi" w:cstheme="minorHAnsi"/>
          <w:b/>
          <w:bCs/>
          <w:sz w:val="24"/>
          <w:szCs w:val="24"/>
          <w:lang w:val="pl-PL"/>
        </w:rPr>
        <w:t>Krasickiego 15, Zielonej 14 i Mickiewicza 16</w:t>
      </w:r>
      <w:r w:rsidR="003B5E98" w:rsidRPr="003B5E98">
        <w:rPr>
          <w:rFonts w:asciiTheme="minorHAnsi" w:hAnsiTheme="minorHAnsi" w:cstheme="minorHAnsi"/>
          <w:b/>
          <w:sz w:val="24"/>
          <w:szCs w:val="24"/>
          <w:lang w:val="pl-PL"/>
        </w:rPr>
        <w:t xml:space="preserve"> w Poddębicach na okres 12 miesięcy</w:t>
      </w:r>
      <w:bookmarkEnd w:id="2"/>
      <w:r w:rsidR="006850FE">
        <w:rPr>
          <w:rFonts w:asciiTheme="minorHAnsi" w:hAnsiTheme="minorHAnsi" w:cstheme="minorHAnsi"/>
          <w:b/>
          <w:sz w:val="24"/>
          <w:szCs w:val="24"/>
          <w:lang w:val="pl-PL"/>
        </w:rPr>
        <w:t>.</w:t>
      </w:r>
    </w:p>
    <w:p w14:paraId="70176FB7" w14:textId="3F3859EC" w:rsidR="008573D6" w:rsidRPr="008573D6" w:rsidRDefault="008573D6">
      <w:pPr>
        <w:pStyle w:val="Akapitzlist"/>
        <w:numPr>
          <w:ilvl w:val="0"/>
          <w:numId w:val="21"/>
        </w:numPr>
        <w:rPr>
          <w:rFonts w:asciiTheme="minorHAnsi" w:hAnsiTheme="minorHAnsi" w:cstheme="minorHAnsi"/>
          <w:b/>
          <w:sz w:val="24"/>
          <w:szCs w:val="24"/>
        </w:rPr>
      </w:pPr>
      <w:r w:rsidRPr="008573D6">
        <w:rPr>
          <w:rFonts w:asciiTheme="minorHAnsi" w:hAnsiTheme="minorHAnsi" w:cstheme="minorHAnsi"/>
          <w:b/>
          <w:sz w:val="24"/>
          <w:szCs w:val="24"/>
        </w:rPr>
        <w:t>Planowana łączna ilość dostarczanego oleju wynosi 39 377 litrów.</w:t>
      </w:r>
    </w:p>
    <w:p w14:paraId="416049BA" w14:textId="531052FD" w:rsidR="002348CE" w:rsidRPr="002348CE" w:rsidRDefault="002348CE">
      <w:pPr>
        <w:pStyle w:val="Akapitzlist"/>
        <w:numPr>
          <w:ilvl w:val="0"/>
          <w:numId w:val="21"/>
        </w:numPr>
        <w:jc w:val="both"/>
        <w:rPr>
          <w:sz w:val="24"/>
          <w:szCs w:val="24"/>
        </w:rPr>
      </w:pPr>
      <w:r w:rsidRPr="002348CE">
        <w:rPr>
          <w:sz w:val="24"/>
          <w:szCs w:val="24"/>
        </w:rPr>
        <w:t xml:space="preserve">Olej opałowy musi spełniać wymagania jakościowe dla paliw ciekłych określone </w:t>
      </w:r>
      <w:r w:rsidRPr="002348CE">
        <w:rPr>
          <w:sz w:val="24"/>
          <w:szCs w:val="24"/>
        </w:rPr>
        <w:br/>
        <w:t xml:space="preserve">w rozporządzeniu wydanym na podstawie art. 3 ust. 2 ustawy z dnia 25 sierpnia 2006 r. o systemie monitorowania i kontrolowania jakości paliw (Dz. U. z 2006 r., Nr 169, poz.1200 z </w:t>
      </w:r>
      <w:proofErr w:type="spellStart"/>
      <w:r w:rsidRPr="002348CE">
        <w:rPr>
          <w:sz w:val="24"/>
          <w:szCs w:val="24"/>
        </w:rPr>
        <w:t>późn</w:t>
      </w:r>
      <w:proofErr w:type="spellEnd"/>
      <w:r w:rsidRPr="002348CE">
        <w:rPr>
          <w:sz w:val="24"/>
          <w:szCs w:val="24"/>
        </w:rPr>
        <w:t>. zm.) oraz Polską Normą PN-C-96024:2011 i posiadać następujące minimalne parametry:</w:t>
      </w:r>
    </w:p>
    <w:p w14:paraId="25F93BB7" w14:textId="77777777" w:rsidR="002348CE" w:rsidRPr="002348CE" w:rsidRDefault="002348CE" w:rsidP="002348CE">
      <w:pPr>
        <w:pStyle w:val="Akapitzlist"/>
        <w:jc w:val="both"/>
        <w:rPr>
          <w:sz w:val="24"/>
          <w:szCs w:val="24"/>
        </w:rPr>
      </w:pPr>
      <w:r w:rsidRPr="002348CE">
        <w:rPr>
          <w:sz w:val="24"/>
          <w:szCs w:val="24"/>
        </w:rPr>
        <w:t>1) gęstość: w 15°C – max. 0,860 kg/l (w 20°C - max 0,835 kg/l),</w:t>
      </w:r>
      <w:r w:rsidRPr="002348CE">
        <w:rPr>
          <w:sz w:val="24"/>
          <w:szCs w:val="24"/>
        </w:rPr>
        <w:cr/>
        <w:t>2) wartość opałowa nie mniejsza niż 42,6 MJ/kg,</w:t>
      </w:r>
    </w:p>
    <w:p w14:paraId="65749878" w14:textId="77777777" w:rsidR="002348CE" w:rsidRPr="002348CE" w:rsidRDefault="002348CE" w:rsidP="002348CE">
      <w:pPr>
        <w:pStyle w:val="Akapitzlist"/>
        <w:jc w:val="both"/>
        <w:rPr>
          <w:sz w:val="24"/>
          <w:szCs w:val="24"/>
        </w:rPr>
      </w:pPr>
      <w:r w:rsidRPr="002348CE">
        <w:rPr>
          <w:sz w:val="24"/>
          <w:szCs w:val="24"/>
        </w:rPr>
        <w:t>3) zawartość siarki max. 0,1%,</w:t>
      </w:r>
    </w:p>
    <w:p w14:paraId="450A2E40" w14:textId="77777777" w:rsidR="002348CE" w:rsidRPr="002348CE" w:rsidRDefault="002348CE" w:rsidP="00DE494A">
      <w:pPr>
        <w:pStyle w:val="Akapitzlist"/>
        <w:jc w:val="both"/>
        <w:rPr>
          <w:sz w:val="24"/>
          <w:szCs w:val="24"/>
        </w:rPr>
      </w:pPr>
      <w:r w:rsidRPr="002348CE">
        <w:rPr>
          <w:sz w:val="24"/>
          <w:szCs w:val="24"/>
        </w:rPr>
        <w:t>4) zawartość zanieczyszczeń stałych nie większa niż 24 mg/kg,</w:t>
      </w:r>
    </w:p>
    <w:p w14:paraId="329D345A" w14:textId="77777777" w:rsidR="002348CE" w:rsidRPr="002348CE" w:rsidRDefault="002348CE" w:rsidP="00DE494A">
      <w:pPr>
        <w:pStyle w:val="Akapitzlist"/>
        <w:jc w:val="both"/>
        <w:rPr>
          <w:sz w:val="24"/>
          <w:szCs w:val="24"/>
        </w:rPr>
      </w:pPr>
      <w:r w:rsidRPr="002348CE">
        <w:rPr>
          <w:sz w:val="24"/>
          <w:szCs w:val="24"/>
        </w:rPr>
        <w:t>5) zawartość wody max. 200 mg/kg.</w:t>
      </w:r>
    </w:p>
    <w:p w14:paraId="7E0F4664" w14:textId="2100E226" w:rsidR="002348CE" w:rsidRPr="002348CE" w:rsidRDefault="002348CE">
      <w:pPr>
        <w:pStyle w:val="Akapitzlist"/>
        <w:numPr>
          <w:ilvl w:val="0"/>
          <w:numId w:val="21"/>
        </w:numPr>
        <w:spacing w:after="240"/>
        <w:jc w:val="both"/>
        <w:rPr>
          <w:rFonts w:asciiTheme="minorHAnsi" w:hAnsiTheme="minorHAnsi" w:cstheme="minorHAnsi"/>
          <w:bCs/>
          <w:sz w:val="24"/>
          <w:szCs w:val="24"/>
        </w:rPr>
      </w:pPr>
      <w:r w:rsidRPr="002348CE">
        <w:rPr>
          <w:rFonts w:asciiTheme="minorHAnsi" w:hAnsiTheme="minorHAnsi" w:cstheme="minorHAnsi"/>
          <w:bCs/>
          <w:sz w:val="24"/>
          <w:szCs w:val="24"/>
          <w:lang w:val="pl-PL"/>
        </w:rPr>
        <w:lastRenderedPageBreak/>
        <w:t>Dostawa oleju odbywać się będzie sukcesywnie.</w:t>
      </w:r>
    </w:p>
    <w:p w14:paraId="08FCEE57" w14:textId="328784F4" w:rsidR="002348CE" w:rsidRPr="002348CE" w:rsidRDefault="002348CE">
      <w:pPr>
        <w:pStyle w:val="Akapitzlist"/>
        <w:numPr>
          <w:ilvl w:val="0"/>
          <w:numId w:val="21"/>
        </w:numPr>
        <w:spacing w:after="240"/>
        <w:jc w:val="both"/>
        <w:rPr>
          <w:rFonts w:asciiTheme="minorHAnsi" w:hAnsiTheme="minorHAnsi" w:cstheme="minorHAnsi"/>
          <w:bCs/>
          <w:sz w:val="24"/>
          <w:szCs w:val="24"/>
        </w:rPr>
      </w:pPr>
      <w:r w:rsidRPr="002348CE">
        <w:rPr>
          <w:rFonts w:asciiTheme="minorHAnsi" w:hAnsiTheme="minorHAnsi" w:cstheme="minorHAnsi"/>
          <w:bCs/>
          <w:sz w:val="24"/>
          <w:szCs w:val="24"/>
        </w:rPr>
        <w:t xml:space="preserve">Podana ilość </w:t>
      </w:r>
      <w:r>
        <w:rPr>
          <w:rFonts w:asciiTheme="minorHAnsi" w:hAnsiTheme="minorHAnsi" w:cstheme="minorHAnsi"/>
          <w:bCs/>
          <w:sz w:val="24"/>
          <w:szCs w:val="24"/>
          <w:lang w:val="pl-PL"/>
        </w:rPr>
        <w:t>oleju opałowego</w:t>
      </w:r>
      <w:r w:rsidRPr="002348CE">
        <w:rPr>
          <w:rFonts w:asciiTheme="minorHAnsi" w:hAnsiTheme="minorHAnsi" w:cstheme="minorHAnsi"/>
          <w:bCs/>
          <w:sz w:val="24"/>
          <w:szCs w:val="24"/>
        </w:rPr>
        <w:t xml:space="preserve"> wymienion</w:t>
      </w:r>
      <w:r w:rsidR="008F4E84">
        <w:rPr>
          <w:rFonts w:asciiTheme="minorHAnsi" w:hAnsiTheme="minorHAnsi" w:cstheme="minorHAnsi"/>
          <w:bCs/>
          <w:sz w:val="24"/>
          <w:szCs w:val="24"/>
          <w:lang w:val="pl-PL"/>
        </w:rPr>
        <w:t>ego</w:t>
      </w:r>
      <w:r w:rsidRPr="002348CE">
        <w:rPr>
          <w:rFonts w:asciiTheme="minorHAnsi" w:hAnsiTheme="minorHAnsi" w:cstheme="minorHAnsi"/>
          <w:bCs/>
          <w:sz w:val="24"/>
          <w:szCs w:val="24"/>
        </w:rPr>
        <w:t xml:space="preserve"> w ust. 1 jest wielkością szacunkową, jaką </w:t>
      </w:r>
    </w:p>
    <w:p w14:paraId="68DC80F5" w14:textId="6A503121" w:rsidR="002348CE" w:rsidRPr="002348CE" w:rsidRDefault="002348CE" w:rsidP="00DE494A">
      <w:pPr>
        <w:pStyle w:val="Akapitzlist"/>
        <w:spacing w:after="240"/>
        <w:jc w:val="both"/>
        <w:rPr>
          <w:rFonts w:asciiTheme="minorHAnsi" w:hAnsiTheme="minorHAnsi" w:cstheme="minorHAnsi"/>
          <w:bCs/>
          <w:sz w:val="24"/>
          <w:szCs w:val="24"/>
        </w:rPr>
      </w:pPr>
      <w:r w:rsidRPr="002348CE">
        <w:rPr>
          <w:rFonts w:asciiTheme="minorHAnsi" w:hAnsiTheme="minorHAnsi" w:cstheme="minorHAnsi"/>
          <w:bCs/>
          <w:sz w:val="24"/>
          <w:szCs w:val="24"/>
        </w:rPr>
        <w:t>Zamawiający zamierza zrealizować w okresie obowiązywania Umowy.</w:t>
      </w:r>
    </w:p>
    <w:p w14:paraId="39F0849A" w14:textId="514ACD5B" w:rsidR="002348CE" w:rsidRPr="002348CE" w:rsidRDefault="002348CE">
      <w:pPr>
        <w:pStyle w:val="Akapitzlist"/>
        <w:numPr>
          <w:ilvl w:val="0"/>
          <w:numId w:val="21"/>
        </w:numPr>
        <w:spacing w:after="240"/>
        <w:jc w:val="both"/>
        <w:rPr>
          <w:rFonts w:asciiTheme="minorHAnsi" w:hAnsiTheme="minorHAnsi" w:cstheme="minorHAnsi"/>
          <w:bCs/>
          <w:sz w:val="24"/>
          <w:szCs w:val="24"/>
        </w:rPr>
      </w:pPr>
      <w:r w:rsidRPr="002348CE">
        <w:rPr>
          <w:rFonts w:asciiTheme="minorHAnsi" w:hAnsiTheme="minorHAnsi" w:cstheme="minorHAnsi"/>
          <w:bCs/>
          <w:sz w:val="24"/>
          <w:szCs w:val="24"/>
          <w:lang w:val="pl-PL"/>
        </w:rPr>
        <w:t xml:space="preserve">Zamawiający zastrzega sobie prawo zwiększenia lub zmniejszenia wielkości dostaw </w:t>
      </w:r>
      <w:r w:rsidRPr="002348CE">
        <w:rPr>
          <w:rFonts w:asciiTheme="minorHAnsi" w:hAnsiTheme="minorHAnsi" w:cstheme="minorHAnsi"/>
          <w:bCs/>
          <w:sz w:val="24"/>
          <w:szCs w:val="24"/>
          <w:lang w:val="pl-PL"/>
        </w:rPr>
        <w:br/>
        <w:t>w stosunku do zapotrzebowania w ilościach uzależnionych od rzeczywistych potrzeb.</w:t>
      </w:r>
    </w:p>
    <w:p w14:paraId="0DC330B5" w14:textId="45F185CB" w:rsidR="002348CE" w:rsidRDefault="002348CE">
      <w:pPr>
        <w:pStyle w:val="Akapitzlist"/>
        <w:numPr>
          <w:ilvl w:val="0"/>
          <w:numId w:val="21"/>
        </w:numPr>
        <w:spacing w:after="240"/>
        <w:jc w:val="both"/>
        <w:rPr>
          <w:rFonts w:asciiTheme="minorHAnsi" w:hAnsiTheme="minorHAnsi" w:cstheme="minorHAnsi"/>
          <w:sz w:val="24"/>
          <w:szCs w:val="24"/>
        </w:rPr>
      </w:pPr>
      <w:r w:rsidRPr="002348CE">
        <w:rPr>
          <w:rFonts w:asciiTheme="minorHAnsi" w:hAnsiTheme="minorHAnsi" w:cstheme="minorHAnsi"/>
          <w:sz w:val="24"/>
          <w:szCs w:val="24"/>
          <w:lang w:val="pl-PL"/>
        </w:rPr>
        <w:t xml:space="preserve">Zamawiający zastrzega sobie prawo niewykorzystania w okresie realizacji umowy pełnej ilości zapotrzebowania. </w:t>
      </w:r>
      <w:r w:rsidR="00757067" w:rsidRPr="002348CE">
        <w:rPr>
          <w:rFonts w:asciiTheme="minorHAnsi" w:hAnsiTheme="minorHAnsi" w:cstheme="minorHAnsi"/>
          <w:sz w:val="24"/>
          <w:szCs w:val="24"/>
        </w:rPr>
        <w:t xml:space="preserve"> </w:t>
      </w:r>
    </w:p>
    <w:p w14:paraId="315822D0" w14:textId="678B1106" w:rsidR="00C06496" w:rsidRPr="00C06496" w:rsidRDefault="003571AF">
      <w:pPr>
        <w:pStyle w:val="Akapitzlist"/>
        <w:numPr>
          <w:ilvl w:val="0"/>
          <w:numId w:val="21"/>
        </w:numPr>
        <w:jc w:val="both"/>
        <w:rPr>
          <w:rFonts w:asciiTheme="minorHAnsi" w:hAnsiTheme="minorHAnsi" w:cstheme="minorHAnsi"/>
          <w:sz w:val="24"/>
          <w:szCs w:val="24"/>
        </w:rPr>
      </w:pPr>
      <w:r>
        <w:rPr>
          <w:rFonts w:asciiTheme="minorHAnsi" w:hAnsiTheme="minorHAnsi" w:cstheme="minorHAnsi"/>
          <w:sz w:val="24"/>
          <w:szCs w:val="24"/>
          <w:lang w:val="pl-PL"/>
        </w:rPr>
        <w:t>W</w:t>
      </w:r>
      <w:proofErr w:type="spellStart"/>
      <w:r w:rsidR="00B31920" w:rsidRPr="00C06496">
        <w:rPr>
          <w:rFonts w:asciiTheme="minorHAnsi" w:hAnsiTheme="minorHAnsi" w:cstheme="minorHAnsi"/>
          <w:sz w:val="24"/>
          <w:szCs w:val="24"/>
        </w:rPr>
        <w:t>ielkość</w:t>
      </w:r>
      <w:proofErr w:type="spellEnd"/>
      <w:r w:rsidR="00C06496" w:rsidRPr="00C06496">
        <w:rPr>
          <w:rFonts w:asciiTheme="minorHAnsi" w:hAnsiTheme="minorHAnsi" w:cstheme="minorHAnsi"/>
          <w:sz w:val="24"/>
          <w:szCs w:val="24"/>
        </w:rPr>
        <w:t xml:space="preserve"> i termin każdorazowej dostawy Zamawiający określi według bieżących potrzeb, składając Wykonawcy zamówienie w terminie minimum 2 dni od daty wymaganej dostawy oleju (z wyjątkiem zamówień składanych w piątek, które realizowane będą w poniedziałek);</w:t>
      </w:r>
    </w:p>
    <w:p w14:paraId="5DA68C18" w14:textId="28EF513E" w:rsidR="002348CE" w:rsidRDefault="003571AF">
      <w:pPr>
        <w:pStyle w:val="Akapitzlist"/>
        <w:numPr>
          <w:ilvl w:val="0"/>
          <w:numId w:val="21"/>
        </w:numPr>
        <w:spacing w:after="240"/>
        <w:jc w:val="both"/>
        <w:rPr>
          <w:rFonts w:asciiTheme="minorHAnsi" w:hAnsiTheme="minorHAnsi" w:cstheme="minorHAnsi"/>
          <w:sz w:val="24"/>
          <w:szCs w:val="24"/>
        </w:rPr>
      </w:pPr>
      <w:r>
        <w:rPr>
          <w:rFonts w:asciiTheme="minorHAnsi" w:hAnsiTheme="minorHAnsi" w:cstheme="minorHAnsi"/>
          <w:sz w:val="24"/>
          <w:szCs w:val="24"/>
          <w:lang w:val="pl-PL"/>
        </w:rPr>
        <w:t>Z</w:t>
      </w:r>
      <w:proofErr w:type="spellStart"/>
      <w:r w:rsidR="00B31920" w:rsidRPr="00C06496">
        <w:rPr>
          <w:rFonts w:asciiTheme="minorHAnsi" w:hAnsiTheme="minorHAnsi" w:cstheme="minorHAnsi"/>
          <w:sz w:val="24"/>
          <w:szCs w:val="24"/>
        </w:rPr>
        <w:t>amówienia</w:t>
      </w:r>
      <w:proofErr w:type="spellEnd"/>
      <w:r w:rsidR="00C06496" w:rsidRPr="00C06496">
        <w:rPr>
          <w:rFonts w:asciiTheme="minorHAnsi" w:hAnsiTheme="minorHAnsi" w:cstheme="minorHAnsi"/>
          <w:sz w:val="24"/>
          <w:szCs w:val="24"/>
        </w:rPr>
        <w:t xml:space="preserve"> będą składane Wykonawcy telefonicznie lub drogą elektroniczną (e-mail)</w:t>
      </w:r>
      <w:r w:rsidR="006850FE">
        <w:rPr>
          <w:rFonts w:asciiTheme="minorHAnsi" w:hAnsiTheme="minorHAnsi" w:cstheme="minorHAnsi"/>
          <w:sz w:val="24"/>
          <w:szCs w:val="24"/>
          <w:lang w:val="pl-PL"/>
        </w:rPr>
        <w:t>.</w:t>
      </w:r>
    </w:p>
    <w:p w14:paraId="5520A1C5" w14:textId="1F9E6179" w:rsidR="00A516AB" w:rsidRPr="00C06496" w:rsidRDefault="00C06496">
      <w:pPr>
        <w:pStyle w:val="Akapitzlist"/>
        <w:numPr>
          <w:ilvl w:val="0"/>
          <w:numId w:val="21"/>
        </w:numPr>
        <w:spacing w:after="240"/>
        <w:jc w:val="both"/>
        <w:rPr>
          <w:rFonts w:asciiTheme="minorHAnsi" w:hAnsiTheme="minorHAnsi" w:cstheme="minorHAnsi"/>
          <w:sz w:val="24"/>
          <w:szCs w:val="24"/>
        </w:rPr>
      </w:pPr>
      <w:r w:rsidRPr="00C06496">
        <w:rPr>
          <w:rFonts w:asciiTheme="minorHAnsi" w:eastAsia="Arial" w:hAnsiTheme="minorHAnsi" w:cstheme="minorHAnsi"/>
          <w:sz w:val="24"/>
          <w:szCs w:val="24"/>
          <w:lang w:val="pl-PL"/>
        </w:rPr>
        <w:t>Z</w:t>
      </w:r>
      <w:proofErr w:type="spellStart"/>
      <w:r w:rsidR="00B31920" w:rsidRPr="00C06496">
        <w:rPr>
          <w:rFonts w:asciiTheme="minorHAnsi" w:eastAsia="Arial" w:hAnsiTheme="minorHAnsi" w:cstheme="minorHAnsi"/>
          <w:sz w:val="24"/>
          <w:szCs w:val="24"/>
        </w:rPr>
        <w:t>amawiający</w:t>
      </w:r>
      <w:proofErr w:type="spellEnd"/>
      <w:r w:rsidR="00170028" w:rsidRPr="00C06496">
        <w:rPr>
          <w:rFonts w:asciiTheme="minorHAnsi" w:eastAsia="Arial" w:hAnsiTheme="minorHAnsi" w:cstheme="minorHAnsi"/>
          <w:sz w:val="24"/>
          <w:szCs w:val="24"/>
          <w:lang w:val="pl-PL"/>
        </w:rPr>
        <w:t xml:space="preserve"> </w:t>
      </w:r>
      <w:r w:rsidR="00170028" w:rsidRPr="00C06496">
        <w:rPr>
          <w:rFonts w:asciiTheme="minorHAnsi" w:eastAsia="Arial" w:hAnsiTheme="minorHAnsi" w:cstheme="minorHAnsi"/>
          <w:b/>
          <w:bCs/>
          <w:sz w:val="24"/>
          <w:szCs w:val="24"/>
          <w:lang w:val="pl-PL"/>
        </w:rPr>
        <w:t>nie</w:t>
      </w:r>
      <w:r w:rsidR="00A516AB" w:rsidRPr="00C06496">
        <w:rPr>
          <w:rFonts w:asciiTheme="minorHAnsi" w:eastAsia="Arial" w:hAnsiTheme="minorHAnsi" w:cstheme="minorHAnsi"/>
          <w:b/>
          <w:bCs/>
          <w:sz w:val="24"/>
          <w:szCs w:val="24"/>
        </w:rPr>
        <w:t xml:space="preserve"> przewiduje</w:t>
      </w:r>
      <w:r w:rsidR="00A516AB" w:rsidRPr="00C06496">
        <w:rPr>
          <w:rFonts w:asciiTheme="minorHAnsi" w:eastAsia="Arial" w:hAnsiTheme="minorHAnsi" w:cstheme="minorHAnsi"/>
          <w:sz w:val="24"/>
          <w:szCs w:val="24"/>
        </w:rPr>
        <w:t xml:space="preserve"> wymaga</w:t>
      </w:r>
      <w:r w:rsidR="00170028" w:rsidRPr="00C06496">
        <w:rPr>
          <w:rFonts w:asciiTheme="minorHAnsi" w:eastAsia="Arial" w:hAnsiTheme="minorHAnsi" w:cstheme="minorHAnsi"/>
          <w:sz w:val="24"/>
          <w:szCs w:val="24"/>
          <w:lang w:val="pl-PL"/>
        </w:rPr>
        <w:t>ń</w:t>
      </w:r>
      <w:r w:rsidR="00A516AB" w:rsidRPr="00C06496">
        <w:rPr>
          <w:rFonts w:asciiTheme="minorHAnsi" w:eastAsia="Arial" w:hAnsiTheme="minorHAnsi" w:cstheme="minorHAnsi"/>
          <w:sz w:val="24"/>
          <w:szCs w:val="24"/>
        </w:rPr>
        <w:t xml:space="preserve">, o których mowa w art. 95 ust. 1 ustawy </w:t>
      </w:r>
      <w:bookmarkStart w:id="3" w:name="_Hlk151981413"/>
      <w:proofErr w:type="spellStart"/>
      <w:r w:rsidR="00A516AB" w:rsidRPr="00C06496">
        <w:rPr>
          <w:rFonts w:asciiTheme="minorHAnsi" w:eastAsia="Arial" w:hAnsiTheme="minorHAnsi" w:cstheme="minorHAnsi"/>
          <w:sz w:val="24"/>
          <w:szCs w:val="24"/>
        </w:rPr>
        <w:t>Pzp</w:t>
      </w:r>
      <w:proofErr w:type="spellEnd"/>
      <w:r w:rsidR="00A516AB" w:rsidRPr="00C06496">
        <w:rPr>
          <w:rFonts w:asciiTheme="minorHAnsi" w:eastAsia="Arial" w:hAnsiTheme="minorHAnsi" w:cstheme="minorHAnsi"/>
          <w:sz w:val="24"/>
          <w:szCs w:val="24"/>
        </w:rPr>
        <w:t xml:space="preserve">. </w:t>
      </w:r>
      <w:bookmarkEnd w:id="3"/>
    </w:p>
    <w:p w14:paraId="26DE44C8" w14:textId="453EA8F9" w:rsidR="00320448" w:rsidRPr="0070053F" w:rsidRDefault="00A516AB">
      <w:pPr>
        <w:pStyle w:val="Akapitzlist"/>
        <w:numPr>
          <w:ilvl w:val="0"/>
          <w:numId w:val="21"/>
        </w:numPr>
        <w:spacing w:after="240"/>
        <w:jc w:val="both"/>
        <w:rPr>
          <w:rFonts w:asciiTheme="minorHAnsi" w:hAnsiTheme="minorHAnsi" w:cstheme="minorHAnsi"/>
          <w:bCs/>
          <w:sz w:val="24"/>
          <w:szCs w:val="24"/>
        </w:rPr>
      </w:pPr>
      <w:r w:rsidRPr="0070053F">
        <w:rPr>
          <w:rFonts w:asciiTheme="minorHAnsi" w:eastAsia="Arial" w:hAnsiTheme="minorHAnsi" w:cstheme="minorHAnsi"/>
          <w:sz w:val="24"/>
          <w:szCs w:val="24"/>
        </w:rPr>
        <w:t xml:space="preserve">Zamawiający </w:t>
      </w:r>
      <w:r w:rsidRPr="0070053F">
        <w:rPr>
          <w:rFonts w:asciiTheme="minorHAnsi" w:eastAsia="Arial" w:hAnsiTheme="minorHAnsi" w:cstheme="minorHAnsi"/>
          <w:b/>
          <w:sz w:val="24"/>
          <w:szCs w:val="24"/>
        </w:rPr>
        <w:t>nie przewiduje</w:t>
      </w:r>
      <w:r w:rsidRPr="0070053F">
        <w:rPr>
          <w:rFonts w:asciiTheme="minorHAnsi" w:eastAsia="Arial" w:hAnsiTheme="minorHAnsi" w:cstheme="minorHAnsi"/>
          <w:sz w:val="24"/>
          <w:szCs w:val="24"/>
        </w:rPr>
        <w:t xml:space="preserve"> wymagań, o których mowa w art. 96 ust. 2 pkt 2 ustawy </w:t>
      </w:r>
      <w:proofErr w:type="spellStart"/>
      <w:r w:rsidR="00831362" w:rsidRPr="00831362">
        <w:rPr>
          <w:rFonts w:asciiTheme="minorHAnsi" w:eastAsia="Arial" w:hAnsiTheme="minorHAnsi" w:cstheme="minorHAnsi"/>
          <w:sz w:val="24"/>
          <w:szCs w:val="24"/>
          <w:lang w:val="pl-PL"/>
        </w:rPr>
        <w:t>Pzp</w:t>
      </w:r>
      <w:proofErr w:type="spellEnd"/>
      <w:r w:rsidR="00831362" w:rsidRPr="00831362">
        <w:rPr>
          <w:rFonts w:asciiTheme="minorHAnsi" w:eastAsia="Arial" w:hAnsiTheme="minorHAnsi" w:cstheme="minorHAnsi"/>
          <w:sz w:val="24"/>
          <w:szCs w:val="24"/>
          <w:lang w:val="pl-PL"/>
        </w:rPr>
        <w:t>.</w:t>
      </w:r>
    </w:p>
    <w:p w14:paraId="7860EE52" w14:textId="22C1B66D" w:rsidR="00DE2001" w:rsidRPr="00DE2001" w:rsidRDefault="00DE2001">
      <w:pPr>
        <w:pStyle w:val="Akapitzlist"/>
        <w:numPr>
          <w:ilvl w:val="0"/>
          <w:numId w:val="21"/>
        </w:numPr>
        <w:spacing w:after="240"/>
        <w:jc w:val="both"/>
        <w:rPr>
          <w:rFonts w:asciiTheme="minorHAnsi" w:hAnsiTheme="minorHAnsi" w:cstheme="minorHAnsi"/>
          <w:bCs/>
          <w:sz w:val="24"/>
          <w:szCs w:val="24"/>
        </w:rPr>
      </w:pPr>
      <w:r w:rsidRPr="00DE2001">
        <w:rPr>
          <w:rFonts w:asciiTheme="minorHAnsi" w:hAnsiTheme="minorHAnsi" w:cstheme="minorHAnsi"/>
          <w:bCs/>
          <w:sz w:val="24"/>
          <w:szCs w:val="24"/>
        </w:rPr>
        <w:t>Zamawiający nie zastrzega możliwości aby o zamówienie mog</w:t>
      </w:r>
      <w:r w:rsidR="00887142">
        <w:rPr>
          <w:rFonts w:asciiTheme="minorHAnsi" w:hAnsiTheme="minorHAnsi" w:cstheme="minorHAnsi"/>
          <w:bCs/>
          <w:sz w:val="24"/>
          <w:szCs w:val="24"/>
          <w:lang w:val="pl-PL"/>
        </w:rPr>
        <w:t>li</w:t>
      </w:r>
      <w:r w:rsidRPr="00DE2001">
        <w:rPr>
          <w:rFonts w:asciiTheme="minorHAnsi" w:hAnsiTheme="minorHAnsi" w:cstheme="minorHAnsi"/>
          <w:bCs/>
          <w:sz w:val="24"/>
          <w:szCs w:val="24"/>
        </w:rPr>
        <w:t xml:space="preserve"> ubiegać się wyłącznie Wykonawcy mający status zakładu pracy chronionej, spółdzielnie socjalne oraz inni Wykonawcy, których głównym celem lub głównym celem działalności ich wyodrębnionych organizacyjnie jednostek, które będą realizowały zamówienie, jest społeczna i zawodowa integracja osób społecznie marginalizowanych. </w:t>
      </w:r>
    </w:p>
    <w:p w14:paraId="39A3A671" w14:textId="3AF27F6E" w:rsidR="00DE2001" w:rsidRPr="00DE2001" w:rsidRDefault="00DE2001">
      <w:pPr>
        <w:pStyle w:val="Akapitzlist"/>
        <w:numPr>
          <w:ilvl w:val="0"/>
          <w:numId w:val="21"/>
        </w:numPr>
        <w:spacing w:after="240"/>
        <w:jc w:val="both"/>
        <w:rPr>
          <w:rFonts w:asciiTheme="minorHAnsi" w:hAnsiTheme="minorHAnsi" w:cstheme="minorHAnsi"/>
          <w:bCs/>
          <w:sz w:val="24"/>
          <w:szCs w:val="24"/>
        </w:rPr>
      </w:pPr>
      <w:r w:rsidRPr="00DE2001">
        <w:rPr>
          <w:rFonts w:asciiTheme="minorHAnsi" w:hAnsiTheme="minorHAnsi" w:cstheme="minorHAnsi"/>
          <w:bCs/>
          <w:sz w:val="24"/>
          <w:szCs w:val="24"/>
        </w:rPr>
        <w:t>Zamawiający nie przewiduje możliwości udzielenia zaliczek na poczet wykonania zamówienia.</w:t>
      </w:r>
    </w:p>
    <w:p w14:paraId="4CE18454" w14:textId="579A4BA4" w:rsidR="00DE2001" w:rsidRPr="00DE2001" w:rsidRDefault="00DE2001">
      <w:pPr>
        <w:pStyle w:val="Akapitzlist"/>
        <w:numPr>
          <w:ilvl w:val="0"/>
          <w:numId w:val="21"/>
        </w:numPr>
        <w:spacing w:after="240"/>
        <w:jc w:val="both"/>
        <w:rPr>
          <w:rFonts w:asciiTheme="minorHAnsi" w:hAnsiTheme="minorHAnsi" w:cstheme="minorHAnsi"/>
          <w:bCs/>
          <w:sz w:val="24"/>
          <w:szCs w:val="24"/>
        </w:rPr>
      </w:pPr>
      <w:r w:rsidRPr="00DE2001">
        <w:rPr>
          <w:rFonts w:asciiTheme="minorHAnsi" w:hAnsiTheme="minorHAnsi" w:cstheme="minorHAnsi"/>
          <w:bCs/>
          <w:sz w:val="24"/>
          <w:szCs w:val="24"/>
        </w:rPr>
        <w:t xml:space="preserve"> Zamawiający nie przewiduje przeprowadzenia aukcji elektronicznej,  o której mowa w art.</w:t>
      </w:r>
      <w:r w:rsidRPr="00DE2001">
        <w:rPr>
          <w:rFonts w:asciiTheme="minorHAnsi" w:hAnsiTheme="minorHAnsi" w:cstheme="minorHAnsi"/>
          <w:bCs/>
        </w:rPr>
        <w:t xml:space="preserve"> </w:t>
      </w:r>
      <w:r w:rsidRPr="00831362">
        <w:rPr>
          <w:rFonts w:asciiTheme="minorHAnsi" w:hAnsiTheme="minorHAnsi" w:cstheme="minorHAnsi"/>
          <w:bCs/>
          <w:sz w:val="24"/>
          <w:szCs w:val="24"/>
        </w:rPr>
        <w:t xml:space="preserve">227 ust. 2-238 ustawy </w:t>
      </w:r>
      <w:proofErr w:type="spellStart"/>
      <w:r w:rsidRPr="00831362">
        <w:rPr>
          <w:rFonts w:asciiTheme="minorHAnsi" w:hAnsiTheme="minorHAnsi" w:cstheme="minorHAnsi"/>
          <w:bCs/>
          <w:sz w:val="24"/>
          <w:szCs w:val="24"/>
        </w:rPr>
        <w:t>Pzp</w:t>
      </w:r>
      <w:proofErr w:type="spellEnd"/>
      <w:r w:rsidRPr="00831362">
        <w:rPr>
          <w:rFonts w:asciiTheme="minorHAnsi" w:hAnsiTheme="minorHAnsi" w:cstheme="minorHAnsi"/>
          <w:bCs/>
          <w:sz w:val="24"/>
          <w:szCs w:val="24"/>
        </w:rPr>
        <w:t>.</w:t>
      </w:r>
    </w:p>
    <w:p w14:paraId="029E6A34" w14:textId="170870C2" w:rsidR="00DE2001" w:rsidRPr="00DE2001" w:rsidRDefault="00DE2001">
      <w:pPr>
        <w:pStyle w:val="Akapitzlist"/>
        <w:numPr>
          <w:ilvl w:val="0"/>
          <w:numId w:val="21"/>
        </w:numPr>
        <w:spacing w:after="240"/>
        <w:jc w:val="both"/>
        <w:rPr>
          <w:rFonts w:asciiTheme="minorHAnsi" w:hAnsiTheme="minorHAnsi" w:cstheme="minorHAnsi"/>
          <w:bCs/>
          <w:sz w:val="24"/>
          <w:szCs w:val="24"/>
        </w:rPr>
      </w:pPr>
      <w:r w:rsidRPr="00DE2001">
        <w:rPr>
          <w:rFonts w:asciiTheme="minorHAnsi" w:hAnsiTheme="minorHAnsi" w:cstheme="minorHAnsi"/>
          <w:bCs/>
          <w:sz w:val="24"/>
          <w:szCs w:val="24"/>
        </w:rPr>
        <w:t>Zamawiający nie przewiduje zwrotu kosztów udziału w postępowaniu.</w:t>
      </w:r>
    </w:p>
    <w:p w14:paraId="31CE3236" w14:textId="610AF1F8" w:rsidR="00DE2001" w:rsidRDefault="00DE2001">
      <w:pPr>
        <w:pStyle w:val="Akapitzlist"/>
        <w:numPr>
          <w:ilvl w:val="0"/>
          <w:numId w:val="21"/>
        </w:numPr>
        <w:spacing w:after="240"/>
        <w:jc w:val="both"/>
        <w:rPr>
          <w:rFonts w:asciiTheme="minorHAnsi" w:hAnsiTheme="minorHAnsi" w:cstheme="minorHAnsi"/>
          <w:bCs/>
          <w:sz w:val="24"/>
          <w:szCs w:val="24"/>
        </w:rPr>
      </w:pPr>
      <w:r w:rsidRPr="00DE2001">
        <w:rPr>
          <w:rFonts w:asciiTheme="minorHAnsi" w:hAnsiTheme="minorHAnsi" w:cstheme="minorHAnsi"/>
          <w:bCs/>
          <w:sz w:val="24"/>
          <w:szCs w:val="24"/>
        </w:rPr>
        <w:t xml:space="preserve">Zamawiający nie przewiduje obowiązku przeprowadzenia przez Wykonawcę wizji lokalnej lub sprawdzenia przez niego dokumentów niezbędnych do realizacji zamówienia o którym mowa w art. 131 ust. 2 ustawy </w:t>
      </w:r>
      <w:proofErr w:type="spellStart"/>
      <w:r w:rsidRPr="00DE2001">
        <w:rPr>
          <w:rFonts w:asciiTheme="minorHAnsi" w:hAnsiTheme="minorHAnsi" w:cstheme="minorHAnsi"/>
          <w:bCs/>
          <w:sz w:val="24"/>
          <w:szCs w:val="24"/>
        </w:rPr>
        <w:t>Pzp</w:t>
      </w:r>
      <w:proofErr w:type="spellEnd"/>
      <w:r w:rsidRPr="00DE2001">
        <w:rPr>
          <w:rFonts w:asciiTheme="minorHAnsi" w:hAnsiTheme="minorHAnsi" w:cstheme="minorHAnsi"/>
          <w:bCs/>
          <w:sz w:val="24"/>
          <w:szCs w:val="24"/>
        </w:rPr>
        <w:t>.</w:t>
      </w:r>
    </w:p>
    <w:p w14:paraId="14825DD3" w14:textId="3D0C2FDF" w:rsidR="00DE2001" w:rsidRPr="009D611E" w:rsidRDefault="00DE2001">
      <w:pPr>
        <w:pStyle w:val="Akapitzlist"/>
        <w:numPr>
          <w:ilvl w:val="0"/>
          <w:numId w:val="21"/>
        </w:numPr>
        <w:spacing w:after="240"/>
        <w:rPr>
          <w:rFonts w:asciiTheme="minorHAnsi" w:hAnsiTheme="minorHAnsi" w:cstheme="minorHAnsi"/>
          <w:b/>
          <w:sz w:val="24"/>
          <w:szCs w:val="24"/>
          <w:u w:val="single"/>
          <w:lang w:val="pl-PL"/>
        </w:rPr>
      </w:pPr>
      <w:r w:rsidRPr="009D611E">
        <w:rPr>
          <w:rFonts w:asciiTheme="minorHAnsi" w:hAnsiTheme="minorHAnsi" w:cstheme="minorHAnsi"/>
          <w:b/>
          <w:sz w:val="24"/>
          <w:szCs w:val="24"/>
          <w:u w:val="single"/>
          <w:lang w:val="pl-PL"/>
        </w:rPr>
        <w:t>Wymagania stawiane Wykonawcy:</w:t>
      </w:r>
    </w:p>
    <w:p w14:paraId="280E7BE8" w14:textId="79D31540" w:rsidR="008F4E84" w:rsidRDefault="008F4E84">
      <w:pPr>
        <w:pStyle w:val="Akapitzlist"/>
        <w:numPr>
          <w:ilvl w:val="0"/>
          <w:numId w:val="17"/>
        </w:numPr>
        <w:spacing w:after="240"/>
        <w:ind w:left="993"/>
        <w:jc w:val="both"/>
        <w:rPr>
          <w:rFonts w:asciiTheme="minorHAnsi" w:hAnsiTheme="minorHAnsi" w:cstheme="minorHAnsi"/>
          <w:bCs/>
          <w:sz w:val="24"/>
          <w:szCs w:val="24"/>
          <w:lang w:val="pl-PL"/>
        </w:rPr>
      </w:pPr>
      <w:r w:rsidRPr="008F4E84">
        <w:rPr>
          <w:rFonts w:asciiTheme="minorHAnsi" w:hAnsiTheme="minorHAnsi" w:cstheme="minorHAnsi"/>
          <w:bCs/>
          <w:sz w:val="24"/>
          <w:szCs w:val="24"/>
          <w:lang w:val="pl-PL"/>
        </w:rPr>
        <w:t>Wykonawca zobowiązany będzie dostarczać przedmiot umowy sukcesywnie przez okres trwania umowy po cenach jednostkowych, zgodnie z</w:t>
      </w:r>
      <w:r>
        <w:rPr>
          <w:rFonts w:asciiTheme="minorHAnsi" w:hAnsiTheme="minorHAnsi" w:cstheme="minorHAnsi"/>
          <w:bCs/>
          <w:sz w:val="24"/>
          <w:szCs w:val="24"/>
          <w:lang w:val="pl-PL"/>
        </w:rPr>
        <w:t>e złożoną</w:t>
      </w:r>
      <w:r w:rsidRPr="008F4E84">
        <w:rPr>
          <w:rFonts w:asciiTheme="minorHAnsi" w:hAnsiTheme="minorHAnsi" w:cstheme="minorHAnsi"/>
          <w:bCs/>
          <w:sz w:val="24"/>
          <w:szCs w:val="24"/>
          <w:lang w:val="pl-PL"/>
        </w:rPr>
        <w:t xml:space="preserve"> ofert</w:t>
      </w:r>
      <w:r>
        <w:rPr>
          <w:rFonts w:asciiTheme="minorHAnsi" w:hAnsiTheme="minorHAnsi" w:cstheme="minorHAnsi"/>
          <w:bCs/>
          <w:sz w:val="24"/>
          <w:szCs w:val="24"/>
          <w:lang w:val="pl-PL"/>
        </w:rPr>
        <w:t>ą</w:t>
      </w:r>
      <w:r w:rsidR="006850FE">
        <w:rPr>
          <w:rFonts w:asciiTheme="minorHAnsi" w:hAnsiTheme="minorHAnsi" w:cstheme="minorHAnsi"/>
          <w:bCs/>
          <w:sz w:val="24"/>
          <w:szCs w:val="24"/>
          <w:lang w:val="pl-PL"/>
        </w:rPr>
        <w:t>.</w:t>
      </w:r>
    </w:p>
    <w:p w14:paraId="586E2D2A" w14:textId="4B9E703B" w:rsidR="00C06496" w:rsidRDefault="00C06496">
      <w:pPr>
        <w:pStyle w:val="Akapitzlist"/>
        <w:numPr>
          <w:ilvl w:val="0"/>
          <w:numId w:val="17"/>
        </w:numPr>
        <w:spacing w:after="240"/>
        <w:ind w:left="993"/>
        <w:jc w:val="both"/>
        <w:rPr>
          <w:rFonts w:asciiTheme="minorHAnsi" w:hAnsiTheme="minorHAnsi" w:cstheme="minorHAnsi"/>
          <w:bCs/>
          <w:sz w:val="24"/>
          <w:szCs w:val="24"/>
          <w:lang w:val="pl-PL"/>
        </w:rPr>
      </w:pPr>
      <w:r w:rsidRPr="00C06496">
        <w:rPr>
          <w:rFonts w:asciiTheme="minorHAnsi" w:hAnsiTheme="minorHAnsi" w:cstheme="minorHAnsi"/>
          <w:bCs/>
          <w:sz w:val="24"/>
          <w:szCs w:val="24"/>
          <w:lang w:val="pl-PL"/>
        </w:rPr>
        <w:t>Zmiana ceny  oleju  możliwa jest jedynie wskutek niezależnych od Wykonawcy jej zmian na krajowym rynku paliw i tylko w stopniu odpowiadającym tym zmianom, tzn.:</w:t>
      </w:r>
    </w:p>
    <w:p w14:paraId="18446FA9" w14:textId="5D19097D" w:rsidR="00C06496" w:rsidRDefault="00C06496">
      <w:pPr>
        <w:pStyle w:val="Akapitzlist"/>
        <w:numPr>
          <w:ilvl w:val="0"/>
          <w:numId w:val="22"/>
        </w:numPr>
        <w:spacing w:after="240"/>
        <w:jc w:val="both"/>
        <w:rPr>
          <w:rFonts w:asciiTheme="minorHAnsi" w:hAnsiTheme="minorHAnsi" w:cstheme="minorHAnsi"/>
          <w:bCs/>
          <w:sz w:val="24"/>
          <w:szCs w:val="24"/>
          <w:lang w:val="pl-PL"/>
        </w:rPr>
      </w:pPr>
      <w:r w:rsidRPr="00C06496">
        <w:rPr>
          <w:rFonts w:asciiTheme="minorHAnsi" w:hAnsiTheme="minorHAnsi" w:cstheme="minorHAnsi"/>
          <w:bCs/>
          <w:sz w:val="24"/>
          <w:szCs w:val="24"/>
          <w:lang w:val="pl-PL"/>
        </w:rPr>
        <w:t>podniesienia podatku akcyzowego lub innego obciążenia podatkowego dotyczącego paliw i wyrobów petrochemicznych obligatoryjnie ustalonego przez rząd RP,</w:t>
      </w:r>
    </w:p>
    <w:p w14:paraId="50F6C9D3" w14:textId="10C2362D" w:rsidR="00C06496" w:rsidRDefault="00C06496">
      <w:pPr>
        <w:pStyle w:val="Akapitzlist"/>
        <w:numPr>
          <w:ilvl w:val="0"/>
          <w:numId w:val="22"/>
        </w:numPr>
        <w:spacing w:after="240"/>
        <w:jc w:val="both"/>
        <w:rPr>
          <w:rFonts w:asciiTheme="minorHAnsi" w:hAnsiTheme="minorHAnsi" w:cstheme="minorHAnsi"/>
          <w:bCs/>
          <w:sz w:val="24"/>
          <w:szCs w:val="24"/>
          <w:lang w:val="pl-PL"/>
        </w:rPr>
      </w:pPr>
      <w:r w:rsidRPr="00C06496">
        <w:rPr>
          <w:rFonts w:asciiTheme="minorHAnsi" w:hAnsiTheme="minorHAnsi" w:cstheme="minorHAnsi"/>
          <w:bCs/>
          <w:sz w:val="24"/>
          <w:szCs w:val="24"/>
          <w:lang w:val="pl-PL"/>
        </w:rPr>
        <w:t>wzrostu cen paliw u krajowych producentów paliw płynnych.</w:t>
      </w:r>
    </w:p>
    <w:p w14:paraId="05A51692" w14:textId="74F3FB89" w:rsidR="00C06496" w:rsidRPr="00C06496" w:rsidRDefault="00C06496">
      <w:pPr>
        <w:pStyle w:val="Akapitzlist"/>
        <w:numPr>
          <w:ilvl w:val="0"/>
          <w:numId w:val="17"/>
        </w:numPr>
        <w:spacing w:after="240"/>
        <w:jc w:val="both"/>
        <w:rPr>
          <w:rFonts w:asciiTheme="minorHAnsi" w:hAnsiTheme="minorHAnsi" w:cstheme="minorHAnsi"/>
          <w:bCs/>
          <w:sz w:val="24"/>
          <w:szCs w:val="24"/>
        </w:rPr>
      </w:pPr>
      <w:r w:rsidRPr="00C06496">
        <w:rPr>
          <w:rFonts w:asciiTheme="minorHAnsi" w:hAnsiTheme="minorHAnsi" w:cstheme="minorHAnsi"/>
          <w:bCs/>
          <w:sz w:val="24"/>
          <w:szCs w:val="24"/>
          <w:lang w:val="pl-PL"/>
        </w:rPr>
        <w:t xml:space="preserve">Wykonawca jest obowiązany do stosowania ceny </w:t>
      </w:r>
      <w:r w:rsidRPr="00C06496">
        <w:rPr>
          <w:rFonts w:asciiTheme="minorHAnsi" w:hAnsiTheme="minorHAnsi" w:cstheme="minorHAnsi"/>
          <w:b/>
          <w:bCs/>
          <w:sz w:val="24"/>
          <w:szCs w:val="24"/>
          <w:lang w:val="pl-PL"/>
        </w:rPr>
        <w:t>netto i</w:t>
      </w:r>
      <w:r w:rsidRPr="00C06496">
        <w:rPr>
          <w:rFonts w:asciiTheme="minorHAnsi" w:hAnsiTheme="minorHAnsi" w:cstheme="minorHAnsi"/>
          <w:bCs/>
          <w:sz w:val="24"/>
          <w:szCs w:val="24"/>
          <w:lang w:val="pl-PL"/>
        </w:rPr>
        <w:t xml:space="preserve"> </w:t>
      </w:r>
      <w:r w:rsidRPr="00C06496">
        <w:rPr>
          <w:rFonts w:asciiTheme="minorHAnsi" w:hAnsiTheme="minorHAnsi" w:cstheme="minorHAnsi"/>
          <w:b/>
          <w:bCs/>
          <w:sz w:val="24"/>
          <w:szCs w:val="24"/>
          <w:lang w:val="pl-PL"/>
        </w:rPr>
        <w:t xml:space="preserve">brutto za </w:t>
      </w:r>
      <w:smartTag w:uri="urn:schemas-microsoft-com:office:smarttags" w:element="metricconverter">
        <w:smartTagPr>
          <w:attr w:name="ProductID" w:val="1 litr"/>
        </w:smartTagPr>
        <w:r w:rsidRPr="00C06496">
          <w:rPr>
            <w:rFonts w:asciiTheme="minorHAnsi" w:hAnsiTheme="minorHAnsi" w:cstheme="minorHAnsi"/>
            <w:b/>
            <w:bCs/>
            <w:sz w:val="24"/>
            <w:szCs w:val="24"/>
            <w:lang w:val="pl-PL"/>
          </w:rPr>
          <w:t>1 litr</w:t>
        </w:r>
      </w:smartTag>
      <w:r w:rsidRPr="00C06496">
        <w:rPr>
          <w:rFonts w:asciiTheme="minorHAnsi" w:hAnsiTheme="minorHAnsi" w:cstheme="minorHAnsi"/>
          <w:bCs/>
          <w:sz w:val="24"/>
          <w:szCs w:val="24"/>
          <w:lang w:val="pl-PL"/>
        </w:rPr>
        <w:t xml:space="preserve"> paliwa obowiązującej w dniu tankowania.</w:t>
      </w:r>
    </w:p>
    <w:p w14:paraId="72509A5A" w14:textId="1BFFB451" w:rsidR="008F4E84" w:rsidRDefault="008F4E84">
      <w:pPr>
        <w:pStyle w:val="Akapitzlist"/>
        <w:numPr>
          <w:ilvl w:val="0"/>
          <w:numId w:val="17"/>
        </w:numPr>
        <w:spacing w:after="240"/>
        <w:jc w:val="both"/>
        <w:rPr>
          <w:rFonts w:asciiTheme="minorHAnsi" w:hAnsiTheme="minorHAnsi" w:cstheme="minorHAnsi"/>
          <w:bCs/>
          <w:sz w:val="24"/>
          <w:szCs w:val="24"/>
          <w:lang w:val="pl-PL"/>
        </w:rPr>
      </w:pPr>
      <w:r w:rsidRPr="008F4E84">
        <w:rPr>
          <w:rFonts w:asciiTheme="minorHAnsi" w:hAnsiTheme="minorHAnsi" w:cstheme="minorHAnsi"/>
          <w:bCs/>
          <w:sz w:val="24"/>
          <w:szCs w:val="24"/>
          <w:lang w:val="pl-PL"/>
        </w:rPr>
        <w:t xml:space="preserve">Wykonawca jest zobowiązany dostarczyć Zamawiającemu kserokopię świadectwa jakości (potwierdzoną za zgodność z oryginałem) </w:t>
      </w:r>
      <w:r w:rsidRPr="008F4E84">
        <w:rPr>
          <w:rFonts w:asciiTheme="minorHAnsi" w:hAnsiTheme="minorHAnsi" w:cstheme="minorHAnsi"/>
          <w:b/>
          <w:bCs/>
          <w:sz w:val="24"/>
          <w:szCs w:val="24"/>
          <w:lang w:val="pl-PL"/>
        </w:rPr>
        <w:t>przy każdej dostawie oleju</w:t>
      </w:r>
      <w:r w:rsidRPr="008F4E84">
        <w:rPr>
          <w:rFonts w:asciiTheme="minorHAnsi" w:hAnsiTheme="minorHAnsi" w:cstheme="minorHAnsi"/>
          <w:bCs/>
          <w:sz w:val="24"/>
          <w:szCs w:val="24"/>
          <w:lang w:val="pl-PL"/>
        </w:rPr>
        <w:t>;</w:t>
      </w:r>
    </w:p>
    <w:p w14:paraId="25E2FA6F" w14:textId="73018B9D" w:rsidR="00C06496" w:rsidRPr="006850FE" w:rsidRDefault="00C06496">
      <w:pPr>
        <w:pStyle w:val="Akapitzlist"/>
        <w:numPr>
          <w:ilvl w:val="0"/>
          <w:numId w:val="17"/>
        </w:numPr>
        <w:spacing w:after="240"/>
        <w:jc w:val="both"/>
        <w:rPr>
          <w:rFonts w:asciiTheme="minorHAnsi" w:hAnsiTheme="minorHAnsi" w:cstheme="minorHAnsi"/>
          <w:bCs/>
          <w:sz w:val="24"/>
          <w:szCs w:val="24"/>
          <w:lang w:val="pl-PL"/>
        </w:rPr>
      </w:pPr>
      <w:r w:rsidRPr="006850FE">
        <w:rPr>
          <w:rFonts w:asciiTheme="minorHAnsi" w:hAnsiTheme="minorHAnsi" w:cstheme="minorHAnsi"/>
          <w:bCs/>
          <w:sz w:val="24"/>
          <w:szCs w:val="24"/>
          <w:lang w:val="pl-PL"/>
        </w:rPr>
        <w:t>Wykonawca będzie zobowiązany do telefonicznego zawiadomienia Zamawiającego</w:t>
      </w:r>
      <w:r w:rsidR="006850FE">
        <w:rPr>
          <w:rFonts w:asciiTheme="minorHAnsi" w:hAnsiTheme="minorHAnsi" w:cstheme="minorHAnsi"/>
          <w:bCs/>
          <w:sz w:val="24"/>
          <w:szCs w:val="24"/>
          <w:lang w:val="pl-PL"/>
        </w:rPr>
        <w:t xml:space="preserve"> </w:t>
      </w:r>
      <w:r w:rsidRPr="006850FE">
        <w:rPr>
          <w:rFonts w:asciiTheme="minorHAnsi" w:hAnsiTheme="minorHAnsi" w:cstheme="minorHAnsi"/>
          <w:bCs/>
          <w:sz w:val="24"/>
          <w:szCs w:val="24"/>
          <w:lang w:val="pl-PL"/>
        </w:rPr>
        <w:t>o przygotowaniu towaru do wydania, z wyprzedzeniem przed ustalonym terminem dostawy.</w:t>
      </w:r>
    </w:p>
    <w:p w14:paraId="68561907" w14:textId="4EB4348B" w:rsidR="00DE2001" w:rsidRPr="008F4E84" w:rsidRDefault="00DE2001">
      <w:pPr>
        <w:pStyle w:val="Akapitzlist"/>
        <w:numPr>
          <w:ilvl w:val="0"/>
          <w:numId w:val="17"/>
        </w:numPr>
        <w:spacing w:after="240"/>
        <w:jc w:val="both"/>
        <w:rPr>
          <w:rFonts w:asciiTheme="minorHAnsi" w:hAnsiTheme="minorHAnsi" w:cstheme="minorHAnsi"/>
          <w:bCs/>
          <w:sz w:val="24"/>
          <w:szCs w:val="24"/>
          <w:lang w:val="pl-PL"/>
        </w:rPr>
      </w:pPr>
      <w:r w:rsidRPr="00CB7613">
        <w:rPr>
          <w:rFonts w:asciiTheme="minorHAnsi" w:hAnsiTheme="minorHAnsi" w:cstheme="minorHAnsi"/>
          <w:bCs/>
          <w:sz w:val="24"/>
          <w:szCs w:val="24"/>
        </w:rPr>
        <w:t>Wymagana jest należyta staranność przy realizacji zobowiązań umowy.</w:t>
      </w:r>
    </w:p>
    <w:p w14:paraId="022E79F6" w14:textId="10495F3C" w:rsidR="008F4E84" w:rsidRPr="008F4E84" w:rsidRDefault="008F4E84">
      <w:pPr>
        <w:pStyle w:val="Akapitzlist"/>
        <w:numPr>
          <w:ilvl w:val="0"/>
          <w:numId w:val="17"/>
        </w:numPr>
        <w:spacing w:after="240"/>
        <w:jc w:val="both"/>
        <w:rPr>
          <w:rFonts w:asciiTheme="minorHAnsi" w:hAnsiTheme="minorHAnsi" w:cstheme="minorHAnsi"/>
          <w:bCs/>
          <w:sz w:val="24"/>
          <w:szCs w:val="24"/>
          <w:lang w:val="pl-PL"/>
        </w:rPr>
      </w:pPr>
      <w:r w:rsidRPr="008F4E84">
        <w:rPr>
          <w:rFonts w:asciiTheme="minorHAnsi" w:hAnsiTheme="minorHAnsi" w:cstheme="minorHAnsi"/>
          <w:bCs/>
          <w:sz w:val="24"/>
          <w:szCs w:val="24"/>
          <w:lang w:val="pl-PL"/>
        </w:rPr>
        <w:t xml:space="preserve">Wykonawca zobowiązany jest wykonać przedmiot umowy zgodnie z zasadami wiedzy </w:t>
      </w:r>
      <w:r w:rsidRPr="008F4E84">
        <w:rPr>
          <w:rFonts w:asciiTheme="minorHAnsi" w:hAnsiTheme="minorHAnsi" w:cstheme="minorHAnsi"/>
          <w:bCs/>
          <w:sz w:val="24"/>
          <w:szCs w:val="24"/>
        </w:rPr>
        <w:t>oraz obowiązującymi w tym zakresie przepisami prawa i normami.</w:t>
      </w:r>
    </w:p>
    <w:p w14:paraId="3E82FF75" w14:textId="1D55F947" w:rsidR="0041045F" w:rsidRPr="0041045F" w:rsidRDefault="0041045F">
      <w:pPr>
        <w:pStyle w:val="Akapitzlist"/>
        <w:numPr>
          <w:ilvl w:val="0"/>
          <w:numId w:val="17"/>
        </w:numPr>
        <w:jc w:val="both"/>
        <w:rPr>
          <w:rFonts w:asciiTheme="minorHAnsi" w:hAnsiTheme="minorHAnsi" w:cstheme="minorHAnsi"/>
          <w:bCs/>
          <w:color w:val="FF0000"/>
          <w:sz w:val="24"/>
          <w:szCs w:val="24"/>
          <w:lang w:val="pl-PL"/>
        </w:rPr>
      </w:pPr>
      <w:r w:rsidRPr="00510205">
        <w:rPr>
          <w:rFonts w:asciiTheme="minorHAnsi" w:hAnsiTheme="minorHAnsi" w:cstheme="minorHAnsi"/>
          <w:bCs/>
          <w:sz w:val="24"/>
          <w:szCs w:val="24"/>
          <w:lang w:val="pl-PL"/>
        </w:rPr>
        <w:lastRenderedPageBreak/>
        <w:t>Dostawa oleju odbywać się będzie transportem Wykonawcy, na koszt i ryzyko Wykonawcy, samochodem umożliwiającym bezpośredni wlew oleju opałowego do zbiorników pod ciśnieniem, wyposażony w system pomiarowy - legalizowany licznik przepływowy</w:t>
      </w:r>
      <w:r w:rsidR="006850FE">
        <w:rPr>
          <w:rFonts w:asciiTheme="minorHAnsi" w:hAnsiTheme="minorHAnsi" w:cstheme="minorHAnsi"/>
          <w:bCs/>
          <w:sz w:val="24"/>
          <w:szCs w:val="24"/>
          <w:lang w:val="pl-PL"/>
        </w:rPr>
        <w:t>.</w:t>
      </w:r>
    </w:p>
    <w:p w14:paraId="46932D4F" w14:textId="77777777" w:rsidR="00DE2001" w:rsidRPr="00CB7613" w:rsidRDefault="00DE2001">
      <w:pPr>
        <w:pStyle w:val="Akapitzlist"/>
        <w:numPr>
          <w:ilvl w:val="0"/>
          <w:numId w:val="17"/>
        </w:numPr>
        <w:spacing w:after="240"/>
        <w:ind w:left="993"/>
        <w:jc w:val="both"/>
        <w:rPr>
          <w:rFonts w:asciiTheme="minorHAnsi" w:hAnsiTheme="minorHAnsi" w:cstheme="minorHAnsi"/>
          <w:bCs/>
          <w:sz w:val="24"/>
          <w:szCs w:val="24"/>
          <w:lang w:val="pl-PL"/>
        </w:rPr>
      </w:pPr>
      <w:r w:rsidRPr="00CB7613">
        <w:rPr>
          <w:rFonts w:asciiTheme="minorHAnsi" w:hAnsiTheme="minorHAnsi" w:cstheme="minorHAnsi"/>
          <w:bCs/>
          <w:sz w:val="24"/>
          <w:szCs w:val="24"/>
        </w:rPr>
        <w:t>Zamawiający nie ponosi odpowiedzialności za szkody wyrządzone przez Wykonawcę (w tym również podwykonawców) podczas wykonywania przedmiotu zamówienia.</w:t>
      </w:r>
    </w:p>
    <w:p w14:paraId="173DFD2E" w14:textId="77777777" w:rsidR="00DE2001" w:rsidRPr="00DE2001" w:rsidRDefault="00DE2001">
      <w:pPr>
        <w:pStyle w:val="Akapitzlist"/>
        <w:numPr>
          <w:ilvl w:val="0"/>
          <w:numId w:val="21"/>
        </w:numPr>
        <w:spacing w:after="240"/>
        <w:jc w:val="both"/>
        <w:rPr>
          <w:rFonts w:asciiTheme="minorHAnsi" w:hAnsiTheme="minorHAnsi" w:cstheme="minorHAnsi"/>
          <w:bCs/>
          <w:sz w:val="24"/>
          <w:szCs w:val="24"/>
        </w:rPr>
      </w:pPr>
      <w:bookmarkStart w:id="4" w:name="_Hlk97032598"/>
      <w:r w:rsidRPr="00DE2001">
        <w:rPr>
          <w:rFonts w:asciiTheme="minorHAnsi" w:hAnsiTheme="minorHAnsi" w:cstheme="minorHAnsi"/>
          <w:bCs/>
          <w:sz w:val="24"/>
          <w:szCs w:val="24"/>
          <w:lang w:val="pl-PL"/>
        </w:rPr>
        <w:t xml:space="preserve"> </w:t>
      </w:r>
      <w:bookmarkStart w:id="5" w:name="_Hlk97032617"/>
      <w:r w:rsidRPr="00DE2001">
        <w:rPr>
          <w:rFonts w:asciiTheme="minorHAnsi" w:hAnsiTheme="minorHAnsi" w:cstheme="minorHAnsi"/>
          <w:bCs/>
          <w:sz w:val="24"/>
          <w:szCs w:val="24"/>
        </w:rPr>
        <w:t>Zamawiający nie dopuszcza składania ofert wariantowych.</w:t>
      </w:r>
    </w:p>
    <w:p w14:paraId="40267A25" w14:textId="77777777" w:rsidR="00DE2001" w:rsidRPr="00DE2001" w:rsidRDefault="00DE2001">
      <w:pPr>
        <w:pStyle w:val="Akapitzlist"/>
        <w:numPr>
          <w:ilvl w:val="0"/>
          <w:numId w:val="21"/>
        </w:numPr>
        <w:spacing w:after="240"/>
        <w:rPr>
          <w:rFonts w:asciiTheme="minorHAnsi" w:hAnsiTheme="minorHAnsi" w:cstheme="minorHAnsi"/>
          <w:bCs/>
          <w:sz w:val="24"/>
          <w:szCs w:val="24"/>
        </w:rPr>
      </w:pPr>
      <w:r w:rsidRPr="00DE2001">
        <w:rPr>
          <w:rFonts w:asciiTheme="minorHAnsi" w:hAnsiTheme="minorHAnsi" w:cstheme="minorHAnsi"/>
          <w:bCs/>
          <w:sz w:val="24"/>
          <w:szCs w:val="24"/>
          <w:lang w:val="pl-PL"/>
        </w:rPr>
        <w:t xml:space="preserve"> </w:t>
      </w:r>
      <w:r w:rsidRPr="00DE2001">
        <w:rPr>
          <w:rFonts w:asciiTheme="minorHAnsi" w:hAnsiTheme="minorHAnsi" w:cstheme="minorHAnsi"/>
          <w:bCs/>
          <w:sz w:val="24"/>
          <w:szCs w:val="24"/>
        </w:rPr>
        <w:t>Zamawiający nie przewiduje zawarcia umowy ramowej.</w:t>
      </w:r>
    </w:p>
    <w:bookmarkEnd w:id="5"/>
    <w:p w14:paraId="1F28AC45" w14:textId="4667BDE2" w:rsidR="00DE2001" w:rsidRPr="00DE2001" w:rsidRDefault="00DE2001">
      <w:pPr>
        <w:pStyle w:val="Akapitzlist"/>
        <w:numPr>
          <w:ilvl w:val="0"/>
          <w:numId w:val="21"/>
        </w:numPr>
        <w:spacing w:after="240"/>
        <w:jc w:val="both"/>
        <w:rPr>
          <w:rFonts w:asciiTheme="minorHAnsi" w:hAnsiTheme="minorHAnsi" w:cstheme="minorHAnsi"/>
          <w:bCs/>
          <w:sz w:val="24"/>
          <w:szCs w:val="24"/>
        </w:rPr>
      </w:pPr>
      <w:r w:rsidRPr="00DE2001">
        <w:rPr>
          <w:rFonts w:asciiTheme="minorHAnsi" w:hAnsiTheme="minorHAnsi" w:cstheme="minorHAnsi"/>
          <w:bCs/>
          <w:sz w:val="24"/>
          <w:szCs w:val="24"/>
          <w:lang w:val="pl-PL"/>
        </w:rPr>
        <w:t xml:space="preserve"> </w:t>
      </w:r>
      <w:r w:rsidRPr="00DE2001">
        <w:rPr>
          <w:rFonts w:asciiTheme="minorHAnsi" w:hAnsiTheme="minorHAnsi" w:cstheme="minorHAnsi"/>
          <w:bCs/>
          <w:sz w:val="24"/>
          <w:szCs w:val="24"/>
        </w:rPr>
        <w:t xml:space="preserve">Zamawiający </w:t>
      </w:r>
      <w:r w:rsidRPr="00DE2001">
        <w:rPr>
          <w:rFonts w:asciiTheme="minorHAnsi" w:hAnsiTheme="minorHAnsi" w:cstheme="minorHAnsi"/>
          <w:bCs/>
          <w:sz w:val="24"/>
          <w:szCs w:val="24"/>
          <w:lang w:val="pl-PL"/>
        </w:rPr>
        <w:t xml:space="preserve">nie wymaga </w:t>
      </w:r>
      <w:r w:rsidRPr="00DE2001">
        <w:rPr>
          <w:rFonts w:asciiTheme="minorHAnsi" w:hAnsiTheme="minorHAnsi" w:cstheme="minorHAnsi"/>
          <w:bCs/>
          <w:sz w:val="24"/>
          <w:szCs w:val="24"/>
        </w:rPr>
        <w:t xml:space="preserve">złożenia ofert w postaci katalogów elektronicznych lub dołączenia </w:t>
      </w:r>
      <w:r w:rsidR="00CA3A15">
        <w:rPr>
          <w:rFonts w:asciiTheme="minorHAnsi" w:hAnsiTheme="minorHAnsi" w:cstheme="minorHAnsi"/>
          <w:bCs/>
          <w:sz w:val="24"/>
          <w:szCs w:val="24"/>
          <w:lang w:val="pl-PL"/>
        </w:rPr>
        <w:t xml:space="preserve">  </w:t>
      </w:r>
      <w:r w:rsidRPr="00DE2001">
        <w:rPr>
          <w:rFonts w:asciiTheme="minorHAnsi" w:hAnsiTheme="minorHAnsi" w:cstheme="minorHAnsi"/>
          <w:bCs/>
          <w:sz w:val="24"/>
          <w:szCs w:val="24"/>
        </w:rPr>
        <w:t>katalogów elektronicznych do oferty.</w:t>
      </w:r>
    </w:p>
    <w:p w14:paraId="0EFDF2DD" w14:textId="77515D9C" w:rsidR="00846BB9" w:rsidRPr="00F544DE" w:rsidRDefault="00DE2001">
      <w:pPr>
        <w:pStyle w:val="Akapitzlist"/>
        <w:numPr>
          <w:ilvl w:val="0"/>
          <w:numId w:val="21"/>
        </w:numPr>
        <w:spacing w:after="240"/>
        <w:rPr>
          <w:rFonts w:asciiTheme="minorHAnsi" w:hAnsiTheme="minorHAnsi" w:cstheme="minorHAnsi"/>
          <w:bCs/>
          <w:sz w:val="24"/>
          <w:szCs w:val="24"/>
        </w:rPr>
      </w:pPr>
      <w:r w:rsidRPr="00DE2001">
        <w:rPr>
          <w:rFonts w:asciiTheme="minorHAnsi" w:hAnsiTheme="minorHAnsi" w:cstheme="minorHAnsi"/>
          <w:bCs/>
          <w:sz w:val="24"/>
          <w:szCs w:val="24"/>
          <w:lang w:val="pl-PL"/>
        </w:rPr>
        <w:t xml:space="preserve"> </w:t>
      </w:r>
      <w:r w:rsidRPr="00DE2001">
        <w:rPr>
          <w:rFonts w:asciiTheme="minorHAnsi" w:hAnsiTheme="minorHAnsi" w:cstheme="minorHAnsi"/>
          <w:bCs/>
          <w:sz w:val="24"/>
          <w:szCs w:val="24"/>
        </w:rPr>
        <w:t>Zamawiający nie dopuszcza składania ofert częściowych.</w:t>
      </w:r>
    </w:p>
    <w:bookmarkEnd w:id="4"/>
    <w:p w14:paraId="75DF6B84" w14:textId="77777777" w:rsidR="003D4193" w:rsidRPr="009F221F" w:rsidRDefault="007B127A" w:rsidP="003D4193">
      <w:pPr>
        <w:pStyle w:val="Akapitzlist"/>
        <w:ind w:left="360"/>
        <w:jc w:val="both"/>
        <w:rPr>
          <w:rFonts w:asciiTheme="minorHAnsi" w:hAnsiTheme="minorHAnsi" w:cstheme="minorHAnsi"/>
          <w:sz w:val="24"/>
          <w:szCs w:val="24"/>
        </w:rPr>
      </w:pPr>
      <w:r w:rsidRPr="009F221F">
        <w:rPr>
          <w:rFonts w:asciiTheme="minorHAnsi" w:hAnsiTheme="minorHAnsi" w:cstheme="minorHAnsi"/>
          <w:b/>
          <w:bCs/>
          <w:sz w:val="24"/>
          <w:szCs w:val="24"/>
        </w:rPr>
        <w:t>Uzasadnienie:</w:t>
      </w:r>
      <w:r w:rsidRPr="009F221F">
        <w:rPr>
          <w:rFonts w:asciiTheme="minorHAnsi" w:hAnsiTheme="minorHAnsi" w:cstheme="minorHAnsi"/>
          <w:sz w:val="24"/>
          <w:szCs w:val="24"/>
        </w:rPr>
        <w:t xml:space="preserve"> </w:t>
      </w:r>
    </w:p>
    <w:p w14:paraId="2BE082E6" w14:textId="76EC069E" w:rsidR="00DB4C0F" w:rsidRPr="009F221F" w:rsidRDefault="00B33063" w:rsidP="003D4193">
      <w:pPr>
        <w:pStyle w:val="Akapitzlist"/>
        <w:ind w:left="360"/>
        <w:jc w:val="both"/>
        <w:rPr>
          <w:rFonts w:asciiTheme="minorHAnsi" w:hAnsiTheme="minorHAnsi" w:cstheme="minorHAnsi"/>
          <w:sz w:val="24"/>
          <w:szCs w:val="24"/>
        </w:rPr>
      </w:pPr>
      <w:r>
        <w:rPr>
          <w:rFonts w:asciiTheme="minorHAnsi" w:hAnsiTheme="minorHAnsi" w:cstheme="minorHAnsi"/>
          <w:sz w:val="24"/>
          <w:szCs w:val="24"/>
          <w:lang w:val="pl-PL"/>
        </w:rPr>
        <w:t>Zamówienie nie zostało podzielone na części z uwagi na specyfikę przedmiotu zamówienia. Podzielenie zamówienia na części wiązałoby się z dodatkowymi kosztami wykonania zamówienia</w:t>
      </w:r>
      <w:r w:rsidR="00846BB9" w:rsidRPr="009F221F">
        <w:rPr>
          <w:rFonts w:asciiTheme="minorHAnsi" w:hAnsiTheme="minorHAnsi" w:cstheme="minorHAnsi"/>
          <w:sz w:val="24"/>
          <w:szCs w:val="24"/>
        </w:rPr>
        <w:t>.  Dodatkowo nie istnieje ryzyko naruszenia zasady uczciwej konkurencji. Ofertę może złożyć każdy Wykonawca, który spełnia warunki udziału w</w:t>
      </w:r>
      <w:r w:rsidR="003D4193" w:rsidRPr="009F221F">
        <w:rPr>
          <w:rFonts w:asciiTheme="minorHAnsi" w:hAnsiTheme="minorHAnsi" w:cstheme="minorHAnsi"/>
          <w:sz w:val="24"/>
          <w:szCs w:val="24"/>
          <w:lang w:val="pl-PL"/>
        </w:rPr>
        <w:t> </w:t>
      </w:r>
      <w:r w:rsidR="00846BB9" w:rsidRPr="009F221F">
        <w:rPr>
          <w:rFonts w:asciiTheme="minorHAnsi" w:hAnsiTheme="minorHAnsi" w:cstheme="minorHAnsi"/>
          <w:sz w:val="24"/>
          <w:szCs w:val="24"/>
        </w:rPr>
        <w:t xml:space="preserve">postępowaniu. </w:t>
      </w:r>
    </w:p>
    <w:p w14:paraId="443B0F14" w14:textId="28BE3E05" w:rsidR="00C04719" w:rsidRPr="009F221F" w:rsidRDefault="00C04719" w:rsidP="003D4193">
      <w:pPr>
        <w:pStyle w:val="Akapitzlist"/>
        <w:ind w:left="360"/>
        <w:jc w:val="both"/>
        <w:rPr>
          <w:rFonts w:asciiTheme="minorHAnsi" w:hAnsiTheme="minorHAnsi" w:cstheme="minorHAnsi"/>
          <w:sz w:val="24"/>
          <w:szCs w:val="24"/>
        </w:rPr>
      </w:pPr>
    </w:p>
    <w:p w14:paraId="046A631C" w14:textId="01208AE6" w:rsidR="00B33063" w:rsidRPr="00EB50D1" w:rsidRDefault="00C04719" w:rsidP="00EB50D1">
      <w:pPr>
        <w:pStyle w:val="Akapitzlist"/>
        <w:ind w:left="360"/>
        <w:jc w:val="both"/>
        <w:rPr>
          <w:rFonts w:asciiTheme="minorHAnsi" w:hAnsiTheme="minorHAnsi" w:cstheme="minorHAnsi"/>
          <w:sz w:val="24"/>
          <w:szCs w:val="24"/>
        </w:rPr>
      </w:pPr>
      <w:r w:rsidRPr="009F221F">
        <w:rPr>
          <w:rFonts w:asciiTheme="minorHAnsi" w:hAnsiTheme="minorHAnsi" w:cstheme="minorHAnsi"/>
          <w:sz w:val="24"/>
          <w:szCs w:val="24"/>
        </w:rPr>
        <w:t xml:space="preserve">Wspólny Słownik Zamówień: </w:t>
      </w:r>
    </w:p>
    <w:p w14:paraId="3B26A69D" w14:textId="1F8B76DD" w:rsidR="00CA4047" w:rsidRPr="00CA4047" w:rsidRDefault="00F57790" w:rsidP="00EB50D1">
      <w:pPr>
        <w:pStyle w:val="Akapitzlist"/>
        <w:spacing w:after="0"/>
        <w:ind w:left="360"/>
        <w:jc w:val="both"/>
        <w:rPr>
          <w:rFonts w:asciiTheme="minorHAnsi" w:hAnsiTheme="minorHAnsi" w:cstheme="minorHAnsi"/>
          <w:sz w:val="24"/>
          <w:szCs w:val="24"/>
          <w:lang w:val="pl-PL"/>
        </w:rPr>
      </w:pPr>
      <w:r w:rsidRPr="00F57790">
        <w:rPr>
          <w:rFonts w:asciiTheme="minorHAnsi" w:hAnsiTheme="minorHAnsi" w:cstheme="minorHAnsi"/>
          <w:sz w:val="24"/>
          <w:szCs w:val="24"/>
          <w:u w:val="single"/>
          <w:lang w:val="pl-PL"/>
        </w:rPr>
        <w:t>09135100-5 – Olej opałowy</w:t>
      </w:r>
      <w:r w:rsidR="00250DB2">
        <w:rPr>
          <w:rFonts w:asciiTheme="minorHAnsi" w:hAnsiTheme="minorHAnsi" w:cstheme="minorHAnsi"/>
          <w:sz w:val="24"/>
          <w:szCs w:val="24"/>
          <w:lang w:val="pl-PL"/>
        </w:rPr>
        <w:t xml:space="preserve"> </w:t>
      </w:r>
    </w:p>
    <w:p w14:paraId="00E44347" w14:textId="77777777" w:rsidR="009F221F" w:rsidRPr="009F221F" w:rsidRDefault="009F221F" w:rsidP="00EB50D1">
      <w:pPr>
        <w:spacing w:line="276" w:lineRule="auto"/>
        <w:jc w:val="both"/>
        <w:rPr>
          <w:rFonts w:asciiTheme="minorHAnsi" w:hAnsiTheme="minorHAnsi" w:cstheme="minorHAnsi"/>
        </w:rPr>
      </w:pPr>
    </w:p>
    <w:p w14:paraId="40694C80" w14:textId="14AD90BC" w:rsidR="00814493" w:rsidRPr="009F221F" w:rsidRDefault="003301AC" w:rsidP="00EB50D1">
      <w:pPr>
        <w:spacing w:line="276" w:lineRule="auto"/>
        <w:jc w:val="both"/>
        <w:rPr>
          <w:rFonts w:asciiTheme="minorHAnsi" w:hAnsiTheme="minorHAnsi" w:cstheme="minorHAnsi"/>
          <w:b/>
        </w:rPr>
      </w:pPr>
      <w:r w:rsidRPr="009F221F">
        <w:rPr>
          <w:rFonts w:asciiTheme="minorHAnsi" w:hAnsiTheme="minorHAnsi" w:cstheme="minorHAnsi"/>
          <w:b/>
        </w:rPr>
        <w:t>I</w:t>
      </w:r>
      <w:r w:rsidR="009D1080" w:rsidRPr="009F221F">
        <w:rPr>
          <w:rFonts w:asciiTheme="minorHAnsi" w:hAnsiTheme="minorHAnsi" w:cstheme="minorHAnsi"/>
          <w:b/>
        </w:rPr>
        <w:t>V. TERMIN WYKONANIA ZAMÓWIENIA</w:t>
      </w:r>
    </w:p>
    <w:p w14:paraId="189A78EB" w14:textId="1753F773" w:rsidR="00DB4C0F" w:rsidRDefault="00836AF5" w:rsidP="009D1080">
      <w:pPr>
        <w:spacing w:line="276" w:lineRule="auto"/>
        <w:jc w:val="both"/>
        <w:rPr>
          <w:rFonts w:asciiTheme="minorHAnsi" w:hAnsiTheme="minorHAnsi" w:cstheme="minorHAnsi"/>
        </w:rPr>
      </w:pPr>
      <w:r w:rsidRPr="009F221F">
        <w:rPr>
          <w:rFonts w:asciiTheme="minorHAnsi" w:hAnsiTheme="minorHAnsi" w:cstheme="minorHAnsi"/>
        </w:rPr>
        <w:t>Termin wykonania przedmiotu zamówienia:</w:t>
      </w:r>
      <w:r w:rsidR="008D6E27">
        <w:rPr>
          <w:rFonts w:asciiTheme="minorHAnsi" w:hAnsiTheme="minorHAnsi" w:cstheme="minorHAnsi"/>
        </w:rPr>
        <w:t xml:space="preserve"> </w:t>
      </w:r>
      <w:r w:rsidR="00887142" w:rsidRPr="00887142">
        <w:rPr>
          <w:rFonts w:asciiTheme="minorHAnsi" w:hAnsiTheme="minorHAnsi" w:cstheme="minorHAnsi"/>
          <w:b/>
          <w:bCs/>
        </w:rPr>
        <w:t>od dnia zawarcia umowy na okres 1</w:t>
      </w:r>
      <w:r w:rsidR="00EB50D1">
        <w:rPr>
          <w:rFonts w:asciiTheme="minorHAnsi" w:hAnsiTheme="minorHAnsi" w:cstheme="minorHAnsi"/>
          <w:b/>
          <w:bCs/>
        </w:rPr>
        <w:t>2 miesięcy</w:t>
      </w:r>
      <w:r w:rsidR="00887142" w:rsidRPr="00887142">
        <w:rPr>
          <w:rFonts w:asciiTheme="minorHAnsi" w:hAnsiTheme="minorHAnsi" w:cstheme="minorHAnsi"/>
          <w:b/>
          <w:bCs/>
        </w:rPr>
        <w:t>.</w:t>
      </w:r>
    </w:p>
    <w:p w14:paraId="2C9C3EC3" w14:textId="77777777" w:rsidR="00EB50D1" w:rsidRDefault="00EB50D1" w:rsidP="00985DFB">
      <w:pPr>
        <w:spacing w:line="276" w:lineRule="auto"/>
        <w:jc w:val="both"/>
        <w:rPr>
          <w:rFonts w:asciiTheme="minorHAnsi" w:hAnsiTheme="minorHAnsi" w:cstheme="minorHAnsi"/>
          <w:b/>
        </w:rPr>
      </w:pPr>
    </w:p>
    <w:p w14:paraId="791D943A" w14:textId="027DBBDA" w:rsidR="00652205" w:rsidRPr="009F221F" w:rsidRDefault="009D1080" w:rsidP="00985DFB">
      <w:pPr>
        <w:spacing w:line="276" w:lineRule="auto"/>
        <w:ind w:left="426" w:hanging="426"/>
        <w:jc w:val="both"/>
        <w:rPr>
          <w:rFonts w:asciiTheme="minorHAnsi" w:hAnsiTheme="minorHAnsi" w:cstheme="minorHAnsi"/>
          <w:b/>
        </w:rPr>
      </w:pPr>
      <w:r w:rsidRPr="009F221F">
        <w:rPr>
          <w:rFonts w:asciiTheme="minorHAnsi" w:hAnsiTheme="minorHAnsi" w:cstheme="minorHAnsi"/>
          <w:b/>
        </w:rPr>
        <w:t>V</w:t>
      </w:r>
      <w:r w:rsidR="00611110" w:rsidRPr="009F221F">
        <w:rPr>
          <w:rFonts w:asciiTheme="minorHAnsi" w:hAnsiTheme="minorHAnsi" w:cstheme="minorHAnsi"/>
          <w:b/>
        </w:rPr>
        <w:t>. WARUNKI  UDZIAŁU W POSTĘPOWANIU</w:t>
      </w:r>
      <w:r w:rsidR="00EF17E8" w:rsidRPr="009F221F">
        <w:rPr>
          <w:rFonts w:asciiTheme="minorHAnsi" w:hAnsiTheme="minorHAnsi" w:cstheme="minorHAnsi"/>
          <w:b/>
        </w:rPr>
        <w:t xml:space="preserve">  </w:t>
      </w:r>
    </w:p>
    <w:p w14:paraId="6C42FBEF" w14:textId="6475D8A8" w:rsidR="007206E3" w:rsidRPr="007206E3" w:rsidRDefault="007206E3" w:rsidP="007206E3">
      <w:pPr>
        <w:tabs>
          <w:tab w:val="left" w:pos="360"/>
          <w:tab w:val="left" w:pos="900"/>
        </w:tabs>
        <w:spacing w:line="276" w:lineRule="auto"/>
        <w:jc w:val="both"/>
        <w:rPr>
          <w:rFonts w:asciiTheme="minorHAnsi" w:hAnsiTheme="minorHAnsi" w:cstheme="minorHAnsi"/>
        </w:rPr>
      </w:pPr>
      <w:r w:rsidRPr="007206E3">
        <w:rPr>
          <w:rFonts w:asciiTheme="minorHAnsi" w:hAnsiTheme="minorHAnsi" w:cstheme="minorHAnsi"/>
        </w:rPr>
        <w:t>1.</w:t>
      </w:r>
      <w:r w:rsidRPr="007206E3">
        <w:rPr>
          <w:rFonts w:asciiTheme="minorHAnsi" w:hAnsiTheme="minorHAnsi" w:cstheme="minorHAnsi"/>
        </w:rPr>
        <w:tab/>
        <w:t>O udzielenie zamówienia mogą ubiegać się Wykonawcy, którzy nie podlegają wykluczeniu na zasadach określonych w Rozdziale VI. SWZ oraz spełniają określone przez Zamawiającego warunki udziału w postępowaniu.</w:t>
      </w:r>
    </w:p>
    <w:p w14:paraId="60C7F995" w14:textId="134374AA" w:rsidR="007206E3" w:rsidRPr="007206E3" w:rsidRDefault="007206E3" w:rsidP="007206E3">
      <w:pPr>
        <w:tabs>
          <w:tab w:val="left" w:pos="360"/>
          <w:tab w:val="left" w:pos="900"/>
        </w:tabs>
        <w:spacing w:line="276" w:lineRule="auto"/>
        <w:jc w:val="both"/>
        <w:rPr>
          <w:rFonts w:asciiTheme="minorHAnsi" w:hAnsiTheme="minorHAnsi" w:cstheme="minorHAnsi"/>
        </w:rPr>
      </w:pPr>
      <w:r w:rsidRPr="007206E3">
        <w:rPr>
          <w:rFonts w:asciiTheme="minorHAnsi" w:hAnsiTheme="minorHAnsi" w:cstheme="minorHAnsi"/>
        </w:rPr>
        <w:t>2.</w:t>
      </w:r>
      <w:r w:rsidRPr="007206E3">
        <w:rPr>
          <w:rFonts w:asciiTheme="minorHAnsi" w:hAnsiTheme="minorHAnsi" w:cstheme="minorHAnsi"/>
        </w:rPr>
        <w:tab/>
        <w:t>O udzielenie zamówienia mogą ubiegać się Wykonawcy, którzy wykażą, nie później niż na dzień składania ofert spełni</w:t>
      </w:r>
      <w:r>
        <w:rPr>
          <w:rFonts w:asciiTheme="minorHAnsi" w:hAnsiTheme="minorHAnsi" w:cstheme="minorHAnsi"/>
        </w:rPr>
        <w:t>anie</w:t>
      </w:r>
      <w:r w:rsidRPr="007206E3">
        <w:rPr>
          <w:rFonts w:asciiTheme="minorHAnsi" w:hAnsiTheme="minorHAnsi" w:cstheme="minorHAnsi"/>
        </w:rPr>
        <w:t xml:space="preserve"> warunk</w:t>
      </w:r>
      <w:r>
        <w:rPr>
          <w:rFonts w:asciiTheme="minorHAnsi" w:hAnsiTheme="minorHAnsi" w:cstheme="minorHAnsi"/>
        </w:rPr>
        <w:t>ów</w:t>
      </w:r>
      <w:r w:rsidRPr="007206E3">
        <w:rPr>
          <w:rFonts w:asciiTheme="minorHAnsi" w:hAnsiTheme="minorHAnsi" w:cstheme="minorHAnsi"/>
        </w:rPr>
        <w:t xml:space="preserve"> udziału w postępowaniu dotyczące:</w:t>
      </w:r>
    </w:p>
    <w:p w14:paraId="72BEA969" w14:textId="08904AE7" w:rsidR="007206E3" w:rsidRPr="007206E3" w:rsidRDefault="007206E3" w:rsidP="007206E3">
      <w:pPr>
        <w:tabs>
          <w:tab w:val="left" w:pos="360"/>
          <w:tab w:val="left" w:pos="900"/>
        </w:tabs>
        <w:spacing w:line="276" w:lineRule="auto"/>
        <w:jc w:val="both"/>
        <w:rPr>
          <w:rFonts w:asciiTheme="minorHAnsi" w:hAnsiTheme="minorHAnsi" w:cstheme="minorHAnsi"/>
        </w:rPr>
      </w:pPr>
      <w:r w:rsidRPr="007206E3">
        <w:rPr>
          <w:rFonts w:asciiTheme="minorHAnsi" w:hAnsiTheme="minorHAnsi" w:cstheme="minorHAnsi"/>
        </w:rPr>
        <w:t>1</w:t>
      </w:r>
      <w:r>
        <w:rPr>
          <w:rFonts w:asciiTheme="minorHAnsi" w:hAnsiTheme="minorHAnsi" w:cstheme="minorHAnsi"/>
        </w:rPr>
        <w:t xml:space="preserve">) </w:t>
      </w:r>
      <w:r w:rsidRPr="007206E3">
        <w:rPr>
          <w:rFonts w:asciiTheme="minorHAnsi" w:hAnsiTheme="minorHAnsi" w:cstheme="minorHAnsi"/>
        </w:rPr>
        <w:t xml:space="preserve"> zdolności do występowania w obrocie gospodarczym:</w:t>
      </w:r>
    </w:p>
    <w:p w14:paraId="17760AA5" w14:textId="77777777" w:rsidR="007206E3" w:rsidRPr="007206E3" w:rsidRDefault="007206E3" w:rsidP="007206E3">
      <w:pPr>
        <w:tabs>
          <w:tab w:val="left" w:pos="360"/>
          <w:tab w:val="left" w:pos="900"/>
        </w:tabs>
        <w:spacing w:line="276" w:lineRule="auto"/>
        <w:jc w:val="both"/>
        <w:rPr>
          <w:rFonts w:asciiTheme="minorHAnsi" w:hAnsiTheme="minorHAnsi" w:cstheme="minorHAnsi"/>
        </w:rPr>
      </w:pPr>
      <w:r w:rsidRPr="007206E3">
        <w:rPr>
          <w:rFonts w:asciiTheme="minorHAnsi" w:hAnsiTheme="minorHAnsi" w:cstheme="minorHAnsi"/>
        </w:rPr>
        <w:t>Zamawiający nie określa szczegółowych wymagań co do potwierdzenia spełnienia tego warunku.</w:t>
      </w:r>
    </w:p>
    <w:p w14:paraId="11431BE3" w14:textId="7C5A6261" w:rsidR="007206E3" w:rsidRPr="007206E3" w:rsidRDefault="007206E3" w:rsidP="007206E3">
      <w:pPr>
        <w:tabs>
          <w:tab w:val="left" w:pos="360"/>
          <w:tab w:val="left" w:pos="900"/>
        </w:tabs>
        <w:spacing w:line="276" w:lineRule="auto"/>
        <w:jc w:val="both"/>
        <w:rPr>
          <w:rFonts w:asciiTheme="minorHAnsi" w:hAnsiTheme="minorHAnsi" w:cstheme="minorHAnsi"/>
        </w:rPr>
      </w:pPr>
      <w:r w:rsidRPr="007206E3">
        <w:rPr>
          <w:rFonts w:asciiTheme="minorHAnsi" w:hAnsiTheme="minorHAnsi" w:cstheme="minorHAnsi"/>
        </w:rPr>
        <w:t>2</w:t>
      </w:r>
      <w:r>
        <w:rPr>
          <w:rFonts w:asciiTheme="minorHAnsi" w:hAnsiTheme="minorHAnsi" w:cstheme="minorHAnsi"/>
        </w:rPr>
        <w:t>)</w:t>
      </w:r>
      <w:r w:rsidRPr="007206E3">
        <w:rPr>
          <w:rFonts w:asciiTheme="minorHAnsi" w:hAnsiTheme="minorHAnsi" w:cstheme="minorHAnsi"/>
        </w:rPr>
        <w:t xml:space="preserve"> uprawnienia do </w:t>
      </w:r>
      <w:r>
        <w:rPr>
          <w:rFonts w:asciiTheme="minorHAnsi" w:hAnsiTheme="minorHAnsi" w:cstheme="minorHAnsi"/>
        </w:rPr>
        <w:t>wykonywania</w:t>
      </w:r>
      <w:r w:rsidRPr="007206E3">
        <w:rPr>
          <w:rFonts w:asciiTheme="minorHAnsi" w:hAnsiTheme="minorHAnsi" w:cstheme="minorHAnsi"/>
        </w:rPr>
        <w:t xml:space="preserve"> określonej działalności gospodarczej lub zawodowej, o ile wynika to z odrębnych przepisów:</w:t>
      </w:r>
    </w:p>
    <w:p w14:paraId="4C827D0A" w14:textId="2BC9F1A3" w:rsidR="00327BE6" w:rsidRDefault="00327BE6" w:rsidP="007206E3">
      <w:pPr>
        <w:tabs>
          <w:tab w:val="left" w:pos="360"/>
          <w:tab w:val="left" w:pos="900"/>
        </w:tabs>
        <w:spacing w:line="276" w:lineRule="auto"/>
        <w:jc w:val="both"/>
        <w:rPr>
          <w:rFonts w:asciiTheme="minorHAnsi" w:hAnsiTheme="minorHAnsi" w:cstheme="minorHAnsi"/>
          <w:b/>
        </w:rPr>
      </w:pPr>
      <w:r w:rsidRPr="00327BE6">
        <w:rPr>
          <w:rFonts w:asciiTheme="minorHAnsi" w:hAnsiTheme="minorHAnsi" w:cstheme="minorHAnsi"/>
          <w:b/>
        </w:rPr>
        <w:t xml:space="preserve">Wykonawca musi posiadać aktualną koncesję Prezesa Urzędu Regulacji Energetyki na wykonywanie działalności gospodarczej w zakresie obrotu paliwami ciekłymi objętymi zamówieniem, stosownie do art. 32 ust. 1 pkt. 4 ustawy z dnia 10 kwietnia 1997 r. – Prawo Energetyczne (tj. Dz. U. z 2022 r. poz. 1385 ze zm.). </w:t>
      </w:r>
    </w:p>
    <w:p w14:paraId="26716E8E" w14:textId="3653EB9B" w:rsidR="007206E3" w:rsidRDefault="007206E3" w:rsidP="007206E3">
      <w:pPr>
        <w:tabs>
          <w:tab w:val="left" w:pos="360"/>
          <w:tab w:val="left" w:pos="900"/>
        </w:tabs>
        <w:spacing w:line="276" w:lineRule="auto"/>
        <w:jc w:val="both"/>
        <w:rPr>
          <w:rFonts w:asciiTheme="minorHAnsi" w:hAnsiTheme="minorHAnsi" w:cstheme="minorHAnsi"/>
        </w:rPr>
      </w:pPr>
      <w:r>
        <w:rPr>
          <w:rFonts w:asciiTheme="minorHAnsi" w:hAnsiTheme="minorHAnsi" w:cstheme="minorHAnsi"/>
        </w:rPr>
        <w:t xml:space="preserve">3) </w:t>
      </w:r>
      <w:r w:rsidRPr="007206E3">
        <w:rPr>
          <w:rFonts w:asciiTheme="minorHAnsi" w:hAnsiTheme="minorHAnsi" w:cstheme="minorHAnsi"/>
        </w:rPr>
        <w:t>sytuacji ekonomicznej lub finansowej:</w:t>
      </w:r>
    </w:p>
    <w:p w14:paraId="382DF476" w14:textId="7EB853DA" w:rsidR="004E7728" w:rsidRDefault="004E7728" w:rsidP="007206E3">
      <w:pPr>
        <w:tabs>
          <w:tab w:val="left" w:pos="360"/>
          <w:tab w:val="left" w:pos="900"/>
        </w:tabs>
        <w:spacing w:line="276" w:lineRule="auto"/>
        <w:jc w:val="both"/>
        <w:rPr>
          <w:rFonts w:asciiTheme="minorHAnsi" w:hAnsiTheme="minorHAnsi" w:cstheme="minorHAnsi"/>
        </w:rPr>
      </w:pPr>
      <w:r w:rsidRPr="004E7728">
        <w:rPr>
          <w:rFonts w:asciiTheme="minorHAnsi" w:hAnsiTheme="minorHAnsi" w:cstheme="minorHAnsi"/>
        </w:rPr>
        <w:t>Zamawiający nie określa szczegółowych wymagań co do potwierdzenia spełnienia tego warunku.</w:t>
      </w:r>
    </w:p>
    <w:p w14:paraId="03222B24" w14:textId="7D610CCA" w:rsidR="007206E3" w:rsidRDefault="007206E3" w:rsidP="007206E3">
      <w:pPr>
        <w:tabs>
          <w:tab w:val="left" w:pos="360"/>
          <w:tab w:val="left" w:pos="900"/>
        </w:tabs>
        <w:spacing w:line="276" w:lineRule="auto"/>
        <w:jc w:val="both"/>
        <w:rPr>
          <w:rFonts w:asciiTheme="minorHAnsi" w:hAnsiTheme="minorHAnsi" w:cstheme="minorHAnsi"/>
        </w:rPr>
      </w:pPr>
      <w:r w:rsidRPr="007206E3">
        <w:rPr>
          <w:rFonts w:asciiTheme="minorHAnsi" w:hAnsiTheme="minorHAnsi" w:cstheme="minorHAnsi"/>
        </w:rPr>
        <w:t>4</w:t>
      </w:r>
      <w:r>
        <w:rPr>
          <w:rFonts w:asciiTheme="minorHAnsi" w:hAnsiTheme="minorHAnsi" w:cstheme="minorHAnsi"/>
        </w:rPr>
        <w:t>)</w:t>
      </w:r>
      <w:r w:rsidRPr="007206E3">
        <w:rPr>
          <w:rFonts w:asciiTheme="minorHAnsi" w:hAnsiTheme="minorHAnsi" w:cstheme="minorHAnsi"/>
        </w:rPr>
        <w:t xml:space="preserve"> zdolności technicznej lub zawodowej:</w:t>
      </w:r>
    </w:p>
    <w:p w14:paraId="436ECA67" w14:textId="3DDD5A43" w:rsidR="004E7728" w:rsidRPr="007206E3" w:rsidRDefault="004E7728" w:rsidP="007206E3">
      <w:pPr>
        <w:tabs>
          <w:tab w:val="left" w:pos="360"/>
          <w:tab w:val="left" w:pos="900"/>
        </w:tabs>
        <w:spacing w:line="276" w:lineRule="auto"/>
        <w:jc w:val="both"/>
        <w:rPr>
          <w:rFonts w:asciiTheme="minorHAnsi" w:hAnsiTheme="minorHAnsi" w:cstheme="minorHAnsi"/>
        </w:rPr>
      </w:pPr>
      <w:r w:rsidRPr="007206E3">
        <w:rPr>
          <w:rFonts w:asciiTheme="minorHAnsi" w:hAnsiTheme="minorHAnsi" w:cstheme="minorHAnsi"/>
        </w:rPr>
        <w:t>Zamawiający nie określa szczegółowych wymagań co do potwierdzenia spełnienia tego warunku.</w:t>
      </w:r>
    </w:p>
    <w:p w14:paraId="7919B77E" w14:textId="4CE6545D" w:rsidR="006F4345" w:rsidRDefault="007A4FEE" w:rsidP="007A4FEE">
      <w:pPr>
        <w:tabs>
          <w:tab w:val="left" w:pos="360"/>
          <w:tab w:val="left" w:pos="900"/>
        </w:tabs>
        <w:spacing w:line="276" w:lineRule="auto"/>
        <w:jc w:val="both"/>
        <w:rPr>
          <w:rFonts w:asciiTheme="minorHAnsi" w:hAnsiTheme="minorHAnsi" w:cstheme="minorHAnsi"/>
        </w:rPr>
      </w:pPr>
      <w:r>
        <w:rPr>
          <w:rFonts w:asciiTheme="minorHAnsi" w:hAnsiTheme="minorHAnsi" w:cstheme="minorHAnsi"/>
        </w:rPr>
        <w:t xml:space="preserve">3. </w:t>
      </w:r>
      <w:r w:rsidR="006F4345" w:rsidRPr="009F221F">
        <w:rPr>
          <w:rFonts w:asciiTheme="minorHAnsi" w:hAnsiTheme="minorHAnsi" w:cstheme="minorHAnsi"/>
        </w:rPr>
        <w:t xml:space="preserve">Zamawiający dokona oceny spełnienia warunku na podstawie dokumentów przedłożonych przez </w:t>
      </w:r>
      <w:r w:rsidR="003B0126" w:rsidRPr="009F221F">
        <w:rPr>
          <w:rFonts w:asciiTheme="minorHAnsi" w:hAnsiTheme="minorHAnsi" w:cstheme="minorHAnsi"/>
        </w:rPr>
        <w:t>W</w:t>
      </w:r>
      <w:r w:rsidR="006F4345" w:rsidRPr="009F221F">
        <w:rPr>
          <w:rFonts w:asciiTheme="minorHAnsi" w:hAnsiTheme="minorHAnsi" w:cstheme="minorHAnsi"/>
        </w:rPr>
        <w:t xml:space="preserve">ykonawcę metodą: spełnia/nie spełnia. </w:t>
      </w:r>
    </w:p>
    <w:p w14:paraId="1E1649DC" w14:textId="24B8C728" w:rsidR="00AE326F" w:rsidRDefault="007A4FEE" w:rsidP="00AE326F">
      <w:pPr>
        <w:tabs>
          <w:tab w:val="left" w:pos="360"/>
          <w:tab w:val="left" w:pos="900"/>
        </w:tabs>
        <w:spacing w:line="276" w:lineRule="auto"/>
        <w:jc w:val="both"/>
        <w:rPr>
          <w:rFonts w:asciiTheme="minorHAnsi" w:hAnsiTheme="minorHAnsi" w:cstheme="minorHAnsi"/>
        </w:rPr>
      </w:pPr>
      <w:r>
        <w:rPr>
          <w:rFonts w:asciiTheme="minorHAnsi" w:hAnsiTheme="minorHAnsi" w:cstheme="minorHAnsi"/>
        </w:rPr>
        <w:t xml:space="preserve">4. </w:t>
      </w:r>
      <w:r w:rsidR="006F4345" w:rsidRPr="007A4FEE">
        <w:rPr>
          <w:rFonts w:asciiTheme="minorHAnsi" w:eastAsia="EUAlbertina-Regular-Identity-H" w:hAnsiTheme="minorHAnsi" w:cstheme="minorHAnsi"/>
        </w:rPr>
        <w:t xml:space="preserve">Wykonawca może polegać na wiedzy i doświadczeniu, potencjale technicznym, osobach zdolnych do wykonania zamówienia lub zdolnościach finansowych innych podmiotów, niezależnie od </w:t>
      </w:r>
      <w:r w:rsidR="006F4345" w:rsidRPr="007A4FEE">
        <w:rPr>
          <w:rFonts w:asciiTheme="minorHAnsi" w:eastAsia="EUAlbertina-Regular-Identity-H" w:hAnsiTheme="minorHAnsi" w:cstheme="minorHAnsi"/>
        </w:rPr>
        <w:lastRenderedPageBreak/>
        <w:t xml:space="preserve">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 </w:t>
      </w:r>
    </w:p>
    <w:p w14:paraId="5FBD1F9F" w14:textId="77777777" w:rsidR="00AE326F" w:rsidRPr="00AE326F" w:rsidRDefault="00AE326F" w:rsidP="00AE326F">
      <w:pPr>
        <w:tabs>
          <w:tab w:val="left" w:pos="360"/>
          <w:tab w:val="left" w:pos="900"/>
        </w:tabs>
        <w:spacing w:line="276" w:lineRule="auto"/>
        <w:jc w:val="both"/>
        <w:rPr>
          <w:rFonts w:asciiTheme="minorHAnsi" w:hAnsiTheme="minorHAnsi" w:cstheme="minorHAnsi"/>
        </w:rPr>
      </w:pPr>
    </w:p>
    <w:p w14:paraId="5E310A86" w14:textId="72AAD0B9" w:rsidR="007B4C2D" w:rsidRPr="007E1AEB" w:rsidRDefault="005B46A4" w:rsidP="00AE326F">
      <w:pPr>
        <w:spacing w:line="276" w:lineRule="auto"/>
        <w:jc w:val="both"/>
        <w:rPr>
          <w:rFonts w:asciiTheme="minorHAnsi" w:eastAsia="Calibri" w:hAnsiTheme="minorHAnsi" w:cstheme="minorHAnsi"/>
          <w:b/>
        </w:rPr>
      </w:pPr>
      <w:r w:rsidRPr="009F221F">
        <w:rPr>
          <w:rFonts w:asciiTheme="minorHAnsi" w:eastAsia="Calibri" w:hAnsiTheme="minorHAnsi" w:cstheme="minorHAnsi"/>
          <w:b/>
        </w:rPr>
        <w:t>VI. PODSTAWY WYKLUCZENIA WYKONAWCY Z POSTĘPOWANIA</w:t>
      </w:r>
    </w:p>
    <w:p w14:paraId="7CDBF100" w14:textId="50B1B93F" w:rsidR="006F3019" w:rsidRPr="007E1AEB" w:rsidRDefault="006F3019" w:rsidP="00AE326F">
      <w:pPr>
        <w:pStyle w:val="Akapitzlist"/>
        <w:numPr>
          <w:ilvl w:val="0"/>
          <w:numId w:val="1"/>
        </w:numPr>
        <w:spacing w:after="0"/>
        <w:jc w:val="both"/>
        <w:rPr>
          <w:rFonts w:asciiTheme="minorHAnsi" w:hAnsiTheme="minorHAnsi" w:cstheme="minorHAnsi"/>
          <w:sz w:val="24"/>
          <w:szCs w:val="24"/>
        </w:rPr>
      </w:pPr>
      <w:r w:rsidRPr="007E1AEB">
        <w:rPr>
          <w:rFonts w:asciiTheme="minorHAnsi" w:hAnsiTheme="minorHAnsi" w:cstheme="minorHAnsi"/>
          <w:sz w:val="24"/>
          <w:szCs w:val="24"/>
        </w:rPr>
        <w:t xml:space="preserve">Z postępowania o udzielenie zamówienia wyklucza się Wykonawców, </w:t>
      </w:r>
      <w:r w:rsidRPr="007E1AEB">
        <w:rPr>
          <w:rFonts w:asciiTheme="minorHAnsi" w:hAnsiTheme="minorHAnsi" w:cstheme="minorHAnsi"/>
          <w:sz w:val="24"/>
          <w:szCs w:val="24"/>
          <w:lang w:val="pl-PL"/>
        </w:rPr>
        <w:t xml:space="preserve"> </w:t>
      </w:r>
      <w:r w:rsidRPr="007E1AEB">
        <w:rPr>
          <w:rFonts w:asciiTheme="minorHAnsi" w:hAnsiTheme="minorHAnsi" w:cstheme="minorHAnsi"/>
          <w:sz w:val="24"/>
          <w:szCs w:val="24"/>
        </w:rPr>
        <w:t>w stosunku do których zachodzi którakolwiek z okoliczności wskazanych:</w:t>
      </w:r>
    </w:p>
    <w:p w14:paraId="1CB97860" w14:textId="591D35FE" w:rsidR="006F3019" w:rsidRPr="007E1AEB" w:rsidRDefault="006F3019">
      <w:pPr>
        <w:pStyle w:val="Akapitzlist"/>
        <w:numPr>
          <w:ilvl w:val="0"/>
          <w:numId w:val="18"/>
        </w:numPr>
        <w:jc w:val="both"/>
        <w:rPr>
          <w:rFonts w:asciiTheme="minorHAnsi" w:hAnsiTheme="minorHAnsi" w:cstheme="minorHAnsi"/>
          <w:sz w:val="24"/>
          <w:szCs w:val="24"/>
        </w:rPr>
      </w:pPr>
      <w:r w:rsidRPr="007E1AEB">
        <w:rPr>
          <w:rFonts w:asciiTheme="minorHAnsi" w:hAnsiTheme="minorHAnsi" w:cstheme="minorHAnsi"/>
          <w:sz w:val="24"/>
          <w:szCs w:val="24"/>
        </w:rPr>
        <w:t>w art. 108 ust. 1 ustawy Prawo zamówień publicznych;</w:t>
      </w:r>
    </w:p>
    <w:p w14:paraId="124BB998" w14:textId="3246963C" w:rsidR="006F3019" w:rsidRPr="007E1AEB" w:rsidRDefault="006F3019">
      <w:pPr>
        <w:pStyle w:val="Akapitzlist"/>
        <w:numPr>
          <w:ilvl w:val="0"/>
          <w:numId w:val="18"/>
        </w:numPr>
        <w:spacing w:after="0"/>
        <w:jc w:val="both"/>
        <w:rPr>
          <w:rFonts w:asciiTheme="minorHAnsi" w:hAnsiTheme="minorHAnsi" w:cstheme="minorHAnsi"/>
          <w:sz w:val="24"/>
          <w:szCs w:val="24"/>
        </w:rPr>
      </w:pPr>
      <w:r w:rsidRPr="007E1AEB">
        <w:rPr>
          <w:rFonts w:asciiTheme="minorHAnsi" w:hAnsiTheme="minorHAnsi" w:cstheme="minorHAnsi"/>
          <w:sz w:val="24"/>
          <w:szCs w:val="24"/>
        </w:rPr>
        <w:t xml:space="preserve">w art. 109 ust. 1 pkt </w:t>
      </w:r>
      <w:r w:rsidR="00F63940">
        <w:rPr>
          <w:rFonts w:asciiTheme="minorHAnsi" w:hAnsiTheme="minorHAnsi" w:cstheme="minorHAnsi"/>
          <w:sz w:val="24"/>
          <w:szCs w:val="24"/>
          <w:lang w:val="pl-PL"/>
        </w:rPr>
        <w:t xml:space="preserve">1), </w:t>
      </w:r>
      <w:r w:rsidRPr="007E1AEB">
        <w:rPr>
          <w:rFonts w:asciiTheme="minorHAnsi" w:hAnsiTheme="minorHAnsi" w:cstheme="minorHAnsi"/>
          <w:sz w:val="24"/>
          <w:szCs w:val="24"/>
        </w:rPr>
        <w:t>4)</w:t>
      </w:r>
      <w:r w:rsidR="00F63940">
        <w:rPr>
          <w:rFonts w:asciiTheme="minorHAnsi" w:hAnsiTheme="minorHAnsi" w:cstheme="minorHAnsi"/>
          <w:sz w:val="24"/>
          <w:szCs w:val="24"/>
          <w:lang w:val="pl-PL"/>
        </w:rPr>
        <w:t xml:space="preserve">, 5) i 7) </w:t>
      </w:r>
      <w:r w:rsidRPr="007E1AEB">
        <w:rPr>
          <w:rFonts w:asciiTheme="minorHAnsi" w:hAnsiTheme="minorHAnsi" w:cstheme="minorHAnsi"/>
          <w:sz w:val="24"/>
          <w:szCs w:val="24"/>
        </w:rPr>
        <w:t>ustawy Prawo zamówień publicznych tj.:</w:t>
      </w:r>
    </w:p>
    <w:p w14:paraId="3E7BE89E" w14:textId="77777777" w:rsidR="00F63940" w:rsidRPr="001C7B0C" w:rsidRDefault="00F63940">
      <w:pPr>
        <w:numPr>
          <w:ilvl w:val="0"/>
          <w:numId w:val="31"/>
        </w:numPr>
        <w:spacing w:line="276" w:lineRule="auto"/>
        <w:ind w:left="851"/>
        <w:jc w:val="both"/>
        <w:rPr>
          <w:rFonts w:asciiTheme="minorHAnsi" w:eastAsia="Calibri" w:hAnsiTheme="minorHAnsi" w:cstheme="minorHAnsi"/>
        </w:rPr>
      </w:pPr>
      <w:r w:rsidRPr="001C7B0C">
        <w:rPr>
          <w:rFonts w:asciiTheme="minorHAnsi" w:eastAsia="Calibri" w:hAnsiTheme="minorHAnsi" w:cstheme="minorHAnsi"/>
        </w:rPr>
        <w:t xml:space="preserve">który naruszył obowiązki dotyczące płatności podatków, opłat lub składek na ubezpieczenie społeczne lub zdrowotne, z wyjątkiem przypadku, o którym mowa w art. 108 ust. 1 pkt 3 ustawy Prawo zamówień publicznych,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297C905" w14:textId="77777777" w:rsidR="00F63940" w:rsidRPr="001C7B0C" w:rsidRDefault="00F63940">
      <w:pPr>
        <w:numPr>
          <w:ilvl w:val="0"/>
          <w:numId w:val="31"/>
        </w:numPr>
        <w:spacing w:line="276" w:lineRule="auto"/>
        <w:ind w:left="851"/>
        <w:jc w:val="both"/>
        <w:rPr>
          <w:rFonts w:asciiTheme="minorHAnsi" w:eastAsia="Calibri" w:hAnsiTheme="minorHAnsi" w:cstheme="minorHAnsi"/>
        </w:rPr>
      </w:pPr>
      <w:r w:rsidRPr="001C7B0C">
        <w:rPr>
          <w:rFonts w:asciiTheme="minorHAnsi" w:eastAsia="Calibri" w:hAnsiTheme="minorHAnsi" w:cstheme="minorHAnsi"/>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04079392" w14:textId="77777777" w:rsidR="00F63940" w:rsidRPr="001C7B0C" w:rsidRDefault="00F63940">
      <w:pPr>
        <w:numPr>
          <w:ilvl w:val="0"/>
          <w:numId w:val="31"/>
        </w:numPr>
        <w:spacing w:line="276" w:lineRule="auto"/>
        <w:ind w:left="851"/>
        <w:jc w:val="both"/>
        <w:rPr>
          <w:rFonts w:asciiTheme="minorHAnsi" w:eastAsia="Calibri" w:hAnsiTheme="minorHAnsi" w:cstheme="minorHAnsi"/>
        </w:rPr>
      </w:pPr>
      <w:r w:rsidRPr="001C7B0C">
        <w:rPr>
          <w:rFonts w:asciiTheme="minorHAnsi" w:eastAsia="Calibri" w:hAnsiTheme="minorHAnsi" w:cstheme="minorHAnsi"/>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31B4F7D8" w14:textId="77777777" w:rsidR="00F63940" w:rsidRPr="001C7B0C" w:rsidRDefault="00F63940">
      <w:pPr>
        <w:numPr>
          <w:ilvl w:val="0"/>
          <w:numId w:val="31"/>
        </w:numPr>
        <w:spacing w:line="276" w:lineRule="auto"/>
        <w:ind w:left="851"/>
        <w:jc w:val="both"/>
        <w:rPr>
          <w:rFonts w:asciiTheme="minorHAnsi" w:eastAsia="Calibri" w:hAnsiTheme="minorHAnsi" w:cstheme="minorHAnsi"/>
        </w:rPr>
      </w:pPr>
      <w:r w:rsidRPr="001C7B0C">
        <w:rPr>
          <w:rFonts w:asciiTheme="minorHAnsi" w:eastAsia="Calibri" w:hAnsiTheme="minorHAnsi" w:cstheme="minorHAnsi"/>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w:t>
      </w:r>
      <w:r w:rsidRPr="001C7B0C">
        <w:rPr>
          <w:rFonts w:asciiTheme="minorHAnsi" w:eastAsia="Calibri" w:hAnsiTheme="minorHAnsi" w:cstheme="minorHAnsi"/>
        </w:rPr>
        <w:br/>
        <w:t>co doprowadziło do wypowiedzenia lub odstąpienia od umowy, odszkodowania, wykonania zastępczego lub realizacji uprawnień z tytułu rękojmi za wady.</w:t>
      </w:r>
    </w:p>
    <w:p w14:paraId="2A08FD03" w14:textId="496C99C5" w:rsidR="00622088" w:rsidRPr="00880695" w:rsidRDefault="00622088" w:rsidP="00622088">
      <w:pPr>
        <w:pStyle w:val="Tekstpodstawowy"/>
        <w:widowControl w:val="0"/>
        <w:numPr>
          <w:ilvl w:val="0"/>
          <w:numId w:val="1"/>
        </w:numPr>
        <w:tabs>
          <w:tab w:val="left" w:pos="993"/>
        </w:tabs>
        <w:spacing w:line="276" w:lineRule="auto"/>
        <w:jc w:val="both"/>
        <w:rPr>
          <w:rFonts w:ascii="Calibri" w:hAnsi="Calibri" w:cs="Calibri"/>
          <w:b/>
          <w:sz w:val="24"/>
          <w:szCs w:val="24"/>
        </w:rPr>
      </w:pPr>
      <w:r>
        <w:rPr>
          <w:rFonts w:ascii="Calibri" w:hAnsi="Calibri" w:cs="Calibri"/>
          <w:sz w:val="24"/>
          <w:szCs w:val="24"/>
          <w:lang w:val="pl-PL"/>
        </w:rPr>
        <w:t>O</w:t>
      </w:r>
      <w:r w:rsidRPr="00880695">
        <w:rPr>
          <w:rFonts w:ascii="Calibri" w:hAnsi="Calibri" w:cs="Calibri"/>
          <w:sz w:val="24"/>
          <w:szCs w:val="24"/>
        </w:rPr>
        <w:t xml:space="preserve"> udzielenie zamówienia mogą ubiegać się Wykonawcy, którzy </w:t>
      </w:r>
      <w:r w:rsidRPr="00880695">
        <w:rPr>
          <w:rFonts w:ascii="Calibri" w:hAnsi="Calibri" w:cs="Calibri"/>
          <w:b/>
          <w:sz w:val="24"/>
          <w:szCs w:val="24"/>
        </w:rPr>
        <w:t>nie podlegają wykluczeniu</w:t>
      </w:r>
      <w:r w:rsidRPr="00880695">
        <w:rPr>
          <w:rFonts w:ascii="Calibri" w:hAnsi="Calibri" w:cs="Calibri"/>
          <w:sz w:val="24"/>
          <w:szCs w:val="24"/>
        </w:rPr>
        <w:t xml:space="preserve"> z postępowania na podstawie art. 7 ust. 1 ustawy z dnia 13 kwietnia 2022 roku </w:t>
      </w:r>
      <w:r w:rsidRPr="00880695">
        <w:rPr>
          <w:rFonts w:ascii="Calibri" w:hAnsi="Calibri" w:cs="Calibri"/>
          <w:i/>
          <w:sz w:val="24"/>
          <w:szCs w:val="24"/>
        </w:rPr>
        <w:t>o szczególnych rozwiązaniach w zakresie przeciwdziałania wspieraniu agresji na Ukrainę oraz służących ochronie bezpieczeństwa narodowego</w:t>
      </w:r>
      <w:r w:rsidRPr="00880695">
        <w:rPr>
          <w:rFonts w:ascii="Calibri" w:hAnsi="Calibri" w:cs="Calibri"/>
          <w:sz w:val="24"/>
          <w:szCs w:val="24"/>
        </w:rPr>
        <w:t xml:space="preserve">. </w:t>
      </w:r>
    </w:p>
    <w:p w14:paraId="2F4B42D6" w14:textId="4458EDB2" w:rsidR="00DE7B5C" w:rsidRPr="00622088" w:rsidRDefault="00DE7B5C" w:rsidP="00622088">
      <w:pPr>
        <w:pStyle w:val="Akapitzlist"/>
        <w:ind w:left="360"/>
        <w:jc w:val="both"/>
        <w:rPr>
          <w:rFonts w:asciiTheme="minorHAnsi" w:hAnsiTheme="minorHAnsi" w:cstheme="minorHAnsi"/>
          <w:sz w:val="24"/>
          <w:szCs w:val="24"/>
        </w:rPr>
      </w:pPr>
      <w:r w:rsidRPr="00622088">
        <w:rPr>
          <w:rFonts w:asciiTheme="minorHAnsi" w:hAnsiTheme="minorHAnsi" w:cstheme="minorHAnsi"/>
          <w:sz w:val="24"/>
          <w:szCs w:val="24"/>
        </w:rPr>
        <w:t>Zgodnie z tą podstawą z postępowania o udzielenie zamówienia Zamawiający wykluczy:</w:t>
      </w:r>
    </w:p>
    <w:p w14:paraId="754FD6F8" w14:textId="7BFB9778" w:rsidR="00DE7B5C" w:rsidRPr="00EB50D1" w:rsidRDefault="00DE7B5C">
      <w:pPr>
        <w:pStyle w:val="Akapitzlist"/>
        <w:numPr>
          <w:ilvl w:val="0"/>
          <w:numId w:val="23"/>
        </w:numPr>
        <w:jc w:val="both"/>
        <w:rPr>
          <w:rFonts w:asciiTheme="minorHAnsi" w:hAnsiTheme="minorHAnsi" w:cstheme="minorHAnsi"/>
          <w:sz w:val="24"/>
          <w:szCs w:val="24"/>
        </w:rPr>
      </w:pPr>
      <w:r w:rsidRPr="00EB50D1">
        <w:rPr>
          <w:rFonts w:asciiTheme="minorHAnsi" w:hAnsiTheme="minorHAnsi" w:cstheme="minorHAnsi"/>
          <w:sz w:val="24"/>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2F6D006" w14:textId="77777777" w:rsidR="00DE7B5C" w:rsidRPr="00EB50D1" w:rsidRDefault="00DE7B5C">
      <w:pPr>
        <w:pStyle w:val="Akapitzlist"/>
        <w:numPr>
          <w:ilvl w:val="0"/>
          <w:numId w:val="23"/>
        </w:numPr>
        <w:jc w:val="both"/>
        <w:rPr>
          <w:rFonts w:asciiTheme="minorHAnsi" w:hAnsiTheme="minorHAnsi" w:cstheme="minorHAnsi"/>
          <w:sz w:val="24"/>
          <w:szCs w:val="24"/>
        </w:rPr>
      </w:pPr>
      <w:r w:rsidRPr="00EB50D1">
        <w:rPr>
          <w:rFonts w:asciiTheme="minorHAnsi" w:hAnsiTheme="minorHAnsi" w:cstheme="minorHAnsi"/>
          <w:sz w:val="24"/>
          <w:szCs w:val="24"/>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w:t>
      </w:r>
      <w:r w:rsidRPr="00EB50D1">
        <w:rPr>
          <w:rFonts w:asciiTheme="minorHAnsi" w:hAnsiTheme="minorHAnsi" w:cstheme="minorHAnsi"/>
          <w:sz w:val="24"/>
          <w:szCs w:val="24"/>
        </w:rPr>
        <w:lastRenderedPageBreak/>
        <w:t>podstawie decyzji w sprawie wpisu na listę rozstrzygającej o zastosowaniu środka, o którym mowa w art. 1 pkt 3 ustawy;</w:t>
      </w:r>
    </w:p>
    <w:p w14:paraId="315B4322" w14:textId="71897124" w:rsidR="00DE7B5C" w:rsidRPr="00995A87" w:rsidRDefault="00DE7B5C">
      <w:pPr>
        <w:pStyle w:val="Akapitzlist"/>
        <w:numPr>
          <w:ilvl w:val="0"/>
          <w:numId w:val="23"/>
        </w:numPr>
        <w:jc w:val="both"/>
        <w:rPr>
          <w:rFonts w:asciiTheme="minorHAnsi" w:hAnsiTheme="minorHAnsi" w:cstheme="minorHAnsi"/>
          <w:sz w:val="24"/>
          <w:szCs w:val="24"/>
        </w:rPr>
      </w:pPr>
      <w:r w:rsidRPr="00EB50D1">
        <w:rPr>
          <w:rFonts w:asciiTheme="minorHAnsi" w:hAnsiTheme="minorHAnsi" w:cstheme="minorHAnsi"/>
          <w:sz w:val="24"/>
          <w:szCs w:val="24"/>
        </w:rPr>
        <w:t>Wykonawcę oraz uczestnika konkursu, którego jednostką dominującą w rozumieniu art. 3 ust. 1 pkt 37 ustawy z dnia 29 września 1994 r. o rachunkowości (Dz. U. z 2022 r. poz. 1488),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6A5718D" w14:textId="297A29B1" w:rsidR="00C61F2B" w:rsidRPr="00DE7B5C" w:rsidRDefault="00C61F2B" w:rsidP="00DE7B5C">
      <w:pPr>
        <w:pStyle w:val="Akapitzlist"/>
        <w:numPr>
          <w:ilvl w:val="0"/>
          <w:numId w:val="1"/>
        </w:numPr>
        <w:jc w:val="both"/>
        <w:rPr>
          <w:rFonts w:asciiTheme="minorHAnsi" w:hAnsiTheme="minorHAnsi" w:cstheme="minorHAnsi"/>
          <w:sz w:val="24"/>
          <w:szCs w:val="24"/>
        </w:rPr>
      </w:pPr>
      <w:r w:rsidRPr="00DE7B5C">
        <w:rPr>
          <w:rFonts w:asciiTheme="minorHAnsi" w:hAnsiTheme="minorHAnsi" w:cstheme="minorHAnsi"/>
          <w:sz w:val="24"/>
          <w:szCs w:val="24"/>
        </w:rPr>
        <w:t xml:space="preserve">Wykluczenie Wykonawcy następuje zgodnie z art. 111 ustawy </w:t>
      </w:r>
      <w:proofErr w:type="spellStart"/>
      <w:r w:rsidRPr="00DE7B5C">
        <w:rPr>
          <w:rFonts w:asciiTheme="minorHAnsi" w:hAnsiTheme="minorHAnsi" w:cstheme="minorHAnsi"/>
          <w:sz w:val="24"/>
          <w:szCs w:val="24"/>
        </w:rPr>
        <w:t>Pzp</w:t>
      </w:r>
      <w:proofErr w:type="spellEnd"/>
      <w:r w:rsidRPr="00DE7B5C">
        <w:rPr>
          <w:rFonts w:asciiTheme="minorHAnsi" w:hAnsiTheme="minorHAnsi" w:cstheme="minorHAnsi"/>
          <w:sz w:val="24"/>
          <w:szCs w:val="24"/>
        </w:rPr>
        <w:t>.</w:t>
      </w:r>
    </w:p>
    <w:p w14:paraId="6401F64D" w14:textId="77777777" w:rsidR="00C61F2B" w:rsidRPr="00C61F2B" w:rsidRDefault="00C61F2B" w:rsidP="00DE7B5C">
      <w:pPr>
        <w:pStyle w:val="Akapitzlist"/>
        <w:numPr>
          <w:ilvl w:val="0"/>
          <w:numId w:val="1"/>
        </w:numPr>
        <w:autoSpaceDE w:val="0"/>
        <w:spacing w:after="0"/>
        <w:jc w:val="both"/>
        <w:rPr>
          <w:rFonts w:asciiTheme="minorHAnsi" w:hAnsiTheme="minorHAnsi" w:cstheme="minorHAnsi"/>
          <w:sz w:val="24"/>
          <w:szCs w:val="24"/>
        </w:rPr>
      </w:pPr>
      <w:r w:rsidRPr="00C61F2B">
        <w:rPr>
          <w:rFonts w:asciiTheme="minorHAnsi" w:hAnsiTheme="minorHAnsi" w:cstheme="minorHAnsi"/>
          <w:sz w:val="24"/>
          <w:szCs w:val="24"/>
        </w:rPr>
        <w:t xml:space="preserve">Wykonawca nie podlega wykluczeniu w okolicznościach określonych w art. 108 ust. 1 pkt 1, 2 i 5 lub art. 109 ust. 1 pkt 2-5 i 7-10, jeżeli udowodni Zamawiającemu, że spełnił łącznie przesłanki wskazane w art. 110 ust. 2 ustawy </w:t>
      </w:r>
      <w:proofErr w:type="spellStart"/>
      <w:r w:rsidRPr="00C61F2B">
        <w:rPr>
          <w:rFonts w:asciiTheme="minorHAnsi" w:hAnsiTheme="minorHAnsi" w:cstheme="minorHAnsi"/>
          <w:sz w:val="24"/>
          <w:szCs w:val="24"/>
        </w:rPr>
        <w:t>Pzp</w:t>
      </w:r>
      <w:proofErr w:type="spellEnd"/>
      <w:r w:rsidRPr="00C61F2B">
        <w:rPr>
          <w:rFonts w:asciiTheme="minorHAnsi" w:hAnsiTheme="minorHAnsi" w:cstheme="minorHAnsi"/>
          <w:sz w:val="24"/>
          <w:szCs w:val="24"/>
        </w:rPr>
        <w:t>.</w:t>
      </w:r>
    </w:p>
    <w:p w14:paraId="425018E0" w14:textId="6E297F87" w:rsidR="00C61F2B" w:rsidRPr="00C61F2B" w:rsidRDefault="00C61F2B" w:rsidP="00DE7B5C">
      <w:pPr>
        <w:pStyle w:val="Akapitzlist"/>
        <w:numPr>
          <w:ilvl w:val="0"/>
          <w:numId w:val="1"/>
        </w:numPr>
        <w:autoSpaceDE w:val="0"/>
        <w:spacing w:after="0"/>
        <w:jc w:val="both"/>
        <w:rPr>
          <w:rFonts w:asciiTheme="minorHAnsi" w:hAnsiTheme="minorHAnsi" w:cstheme="minorHAnsi"/>
          <w:sz w:val="24"/>
          <w:szCs w:val="24"/>
        </w:rPr>
      </w:pPr>
      <w:r w:rsidRPr="00C61F2B">
        <w:rPr>
          <w:rFonts w:asciiTheme="minorHAnsi" w:hAnsiTheme="minorHAnsi" w:cstheme="minorHAnsi"/>
          <w:sz w:val="24"/>
          <w:szCs w:val="24"/>
        </w:rPr>
        <w:t xml:space="preserve">Zamawiający oceni, czy podjęte przez Wykonawcę czynności o których mowa w art. 110 ust. 2 ustawy </w:t>
      </w:r>
      <w:proofErr w:type="spellStart"/>
      <w:r w:rsidRPr="00C61F2B">
        <w:rPr>
          <w:rFonts w:asciiTheme="minorHAnsi" w:hAnsiTheme="minorHAnsi" w:cstheme="minorHAnsi"/>
          <w:sz w:val="24"/>
          <w:szCs w:val="24"/>
        </w:rPr>
        <w:t>Pzp</w:t>
      </w:r>
      <w:proofErr w:type="spellEnd"/>
      <w:r w:rsidRPr="00C61F2B">
        <w:rPr>
          <w:rFonts w:asciiTheme="minorHAnsi" w:hAnsiTheme="minorHAnsi" w:cstheme="minorHAnsi"/>
          <w:sz w:val="24"/>
          <w:szCs w:val="24"/>
        </w:rPr>
        <w:t xml:space="preserve"> są wystarczające do wykazania jego rzetelności, uwzględniając wagę i szczególne okoliczności czynu Wykonawcy. Jeżeli podjęte przez Wykonawcę czynności nie są wystarczające do wykazania jego rzetelności, Zamawiający wyklucza Wykonawcę.</w:t>
      </w:r>
    </w:p>
    <w:p w14:paraId="1AB7625B" w14:textId="77777777" w:rsidR="003315AC" w:rsidRPr="009F221F" w:rsidRDefault="005B46A4" w:rsidP="00DE7B5C">
      <w:pPr>
        <w:pStyle w:val="Akapitzlist"/>
        <w:numPr>
          <w:ilvl w:val="0"/>
          <w:numId w:val="1"/>
        </w:numPr>
        <w:jc w:val="both"/>
        <w:rPr>
          <w:rFonts w:asciiTheme="minorHAnsi" w:hAnsiTheme="minorHAnsi" w:cstheme="minorHAnsi"/>
          <w:b/>
          <w:sz w:val="24"/>
          <w:szCs w:val="24"/>
        </w:rPr>
      </w:pPr>
      <w:r w:rsidRPr="009F221F">
        <w:rPr>
          <w:rFonts w:asciiTheme="minorHAnsi" w:hAnsiTheme="minorHAnsi" w:cstheme="minorHAnsi"/>
          <w:sz w:val="24"/>
          <w:szCs w:val="24"/>
        </w:rPr>
        <w:t>Zamawiający może wykluczyć Wykonawcę na każdym etapie postępowania, ofertę Wykonawcy wykluczonego uznaje się za odrzuconą.</w:t>
      </w:r>
    </w:p>
    <w:p w14:paraId="0845012C" w14:textId="40D4869B" w:rsidR="00DC37BF" w:rsidRPr="007C62F9" w:rsidRDefault="00DC37BF" w:rsidP="00995A87">
      <w:pPr>
        <w:spacing w:line="276" w:lineRule="auto"/>
        <w:jc w:val="both"/>
        <w:rPr>
          <w:rFonts w:asciiTheme="minorHAnsi" w:eastAsia="Calibri" w:hAnsiTheme="minorHAnsi" w:cstheme="minorHAnsi"/>
          <w:b/>
        </w:rPr>
      </w:pPr>
      <w:r w:rsidRPr="007C62F9">
        <w:rPr>
          <w:rFonts w:asciiTheme="minorHAnsi" w:eastAsia="Calibri" w:hAnsiTheme="minorHAnsi" w:cstheme="minorHAnsi"/>
          <w:b/>
        </w:rPr>
        <w:t xml:space="preserve">VII. WYKAZ OŚWIADCZEŃ LUB DOKUMENTÓW, JAKIE MAJĄ DOSTARCZYĆ WYKONAWCY </w:t>
      </w:r>
      <w:r w:rsidR="003C7DFB" w:rsidRPr="007C62F9">
        <w:rPr>
          <w:rFonts w:asciiTheme="minorHAnsi" w:eastAsia="Calibri" w:hAnsiTheme="minorHAnsi" w:cstheme="minorHAnsi"/>
          <w:b/>
        </w:rPr>
        <w:br/>
      </w:r>
      <w:r w:rsidRPr="007C62F9">
        <w:rPr>
          <w:rFonts w:asciiTheme="minorHAnsi" w:eastAsia="Calibri" w:hAnsiTheme="minorHAnsi" w:cstheme="minorHAnsi"/>
          <w:b/>
        </w:rPr>
        <w:t>W CELU POTWIERDZENIA SPEŁNIANIA WARUNKÓW UDZIAŁU W POSTĘPOWANIU ORAZ BRAKU PODSTAW WYKLUCZENIA</w:t>
      </w:r>
    </w:p>
    <w:p w14:paraId="7F02C705" w14:textId="1CCEA18F" w:rsidR="004438EB" w:rsidRPr="002672F9" w:rsidRDefault="004438EB">
      <w:pPr>
        <w:pStyle w:val="NormalnyWeb"/>
        <w:numPr>
          <w:ilvl w:val="0"/>
          <w:numId w:val="10"/>
        </w:numPr>
        <w:spacing w:before="0" w:beforeAutospacing="0" w:after="0" w:afterAutospacing="0" w:line="276" w:lineRule="auto"/>
        <w:ind w:left="284" w:hanging="272"/>
        <w:rPr>
          <w:rFonts w:asciiTheme="minorHAnsi" w:eastAsia="EUAlbertina-Regular-Identity-H" w:hAnsiTheme="minorHAnsi" w:cstheme="minorHAnsi"/>
          <w:b/>
          <w:bCs/>
          <w:color w:val="FF0000"/>
          <w:sz w:val="24"/>
          <w:szCs w:val="24"/>
        </w:rPr>
      </w:pPr>
      <w:bookmarkStart w:id="6" w:name="_Hlk116973109"/>
      <w:r>
        <w:rPr>
          <w:rFonts w:asciiTheme="minorHAnsi" w:eastAsia="EUAlbertina-Regular-Identity-H" w:hAnsiTheme="minorHAnsi" w:cstheme="minorHAnsi"/>
          <w:sz w:val="24"/>
          <w:szCs w:val="24"/>
        </w:rPr>
        <w:t xml:space="preserve">Oświadczenie Wykonawcy </w:t>
      </w:r>
      <w:r w:rsidR="002672F9">
        <w:rPr>
          <w:rFonts w:asciiTheme="minorHAnsi" w:eastAsia="EUAlbertina-Regular-Identity-H" w:hAnsiTheme="minorHAnsi" w:cstheme="minorHAnsi"/>
          <w:sz w:val="24"/>
          <w:szCs w:val="24"/>
        </w:rPr>
        <w:t xml:space="preserve">o braku podstaw wykluczenia </w:t>
      </w:r>
      <w:r w:rsidR="002672F9" w:rsidRPr="002672F9">
        <w:rPr>
          <w:rFonts w:asciiTheme="minorHAnsi" w:eastAsia="EUAlbertina-Regular-Identity-H" w:hAnsiTheme="minorHAnsi" w:cstheme="minorHAnsi"/>
          <w:sz w:val="24"/>
          <w:szCs w:val="24"/>
        </w:rPr>
        <w:t xml:space="preserve">na podstawie art. 7 ust. 1 </w:t>
      </w:r>
      <w:bookmarkEnd w:id="6"/>
      <w:r w:rsidR="002672F9" w:rsidRPr="002672F9">
        <w:rPr>
          <w:rFonts w:asciiTheme="minorHAnsi" w:eastAsia="EUAlbertina-Regular-Identity-H" w:hAnsiTheme="minorHAnsi" w:cstheme="minorHAnsi"/>
          <w:sz w:val="24"/>
          <w:szCs w:val="24"/>
        </w:rPr>
        <w:t xml:space="preserve">ustawy z dnia 13 kwietnia 2022 roku </w:t>
      </w:r>
      <w:r w:rsidR="002672F9" w:rsidRPr="002672F9">
        <w:rPr>
          <w:rFonts w:asciiTheme="minorHAnsi" w:eastAsia="EUAlbertina-Regular-Identity-H" w:hAnsiTheme="minorHAnsi" w:cstheme="minorHAnsi"/>
          <w:i/>
          <w:sz w:val="24"/>
          <w:szCs w:val="24"/>
        </w:rPr>
        <w:t>o szczególnych rozwiązaniach w zakresie przeciwdziałania wspieraniu agresji na Ukrainę oraz służących ochronie bezpieczeństwa narodowego</w:t>
      </w:r>
      <w:r w:rsidR="002672F9">
        <w:rPr>
          <w:rFonts w:asciiTheme="minorHAnsi" w:eastAsia="EUAlbertina-Regular-Identity-H" w:hAnsiTheme="minorHAnsi" w:cstheme="minorHAnsi"/>
          <w:sz w:val="24"/>
          <w:szCs w:val="24"/>
        </w:rPr>
        <w:t xml:space="preserve"> – </w:t>
      </w:r>
      <w:r w:rsidR="002672F9" w:rsidRPr="00995A87">
        <w:rPr>
          <w:rFonts w:asciiTheme="minorHAnsi" w:eastAsia="EUAlbertina-Regular-Identity-H" w:hAnsiTheme="minorHAnsi" w:cstheme="minorHAnsi"/>
          <w:b/>
          <w:bCs/>
          <w:sz w:val="24"/>
          <w:szCs w:val="24"/>
        </w:rPr>
        <w:t xml:space="preserve">załącznik nr </w:t>
      </w:r>
      <w:r w:rsidR="00995A87" w:rsidRPr="00995A87">
        <w:rPr>
          <w:rFonts w:asciiTheme="minorHAnsi" w:eastAsia="EUAlbertina-Regular-Identity-H" w:hAnsiTheme="minorHAnsi" w:cstheme="minorHAnsi"/>
          <w:b/>
          <w:bCs/>
          <w:sz w:val="24"/>
          <w:szCs w:val="24"/>
        </w:rPr>
        <w:t>6</w:t>
      </w:r>
      <w:r w:rsidR="00995A87">
        <w:rPr>
          <w:rFonts w:asciiTheme="minorHAnsi" w:eastAsia="EUAlbertina-Regular-Identity-H" w:hAnsiTheme="minorHAnsi" w:cstheme="minorHAnsi"/>
          <w:b/>
          <w:bCs/>
          <w:sz w:val="24"/>
          <w:szCs w:val="24"/>
        </w:rPr>
        <w:t xml:space="preserve"> do SWZ</w:t>
      </w:r>
      <w:r w:rsidR="00D03D48">
        <w:rPr>
          <w:rFonts w:asciiTheme="minorHAnsi" w:eastAsia="EUAlbertina-Regular-Identity-H" w:hAnsiTheme="minorHAnsi" w:cstheme="minorHAnsi"/>
          <w:b/>
          <w:bCs/>
          <w:sz w:val="24"/>
          <w:szCs w:val="24"/>
        </w:rPr>
        <w:t>.</w:t>
      </w:r>
    </w:p>
    <w:p w14:paraId="2E2DF6CF" w14:textId="54F7E570" w:rsidR="00DA252B" w:rsidRPr="007C62F9" w:rsidRDefault="004A0679">
      <w:pPr>
        <w:pStyle w:val="NormalnyWeb"/>
        <w:numPr>
          <w:ilvl w:val="0"/>
          <w:numId w:val="10"/>
        </w:numPr>
        <w:spacing w:before="0" w:beforeAutospacing="0" w:after="0" w:afterAutospacing="0" w:line="276" w:lineRule="auto"/>
        <w:ind w:left="284" w:hanging="272"/>
        <w:rPr>
          <w:rFonts w:asciiTheme="minorHAnsi" w:eastAsia="EUAlbertina-Regular-Identity-H" w:hAnsiTheme="minorHAnsi" w:cstheme="minorHAnsi"/>
          <w:sz w:val="24"/>
          <w:szCs w:val="24"/>
        </w:rPr>
      </w:pPr>
      <w:r w:rsidRPr="002672F9">
        <w:rPr>
          <w:rFonts w:asciiTheme="minorHAnsi" w:eastAsia="EUAlbertina-Regular-Identity-H" w:hAnsiTheme="minorHAnsi" w:cstheme="minorHAnsi"/>
          <w:sz w:val="24"/>
          <w:szCs w:val="24"/>
        </w:rPr>
        <w:t>O</w:t>
      </w:r>
      <w:r w:rsidR="00B25BAE" w:rsidRPr="002672F9">
        <w:rPr>
          <w:rFonts w:asciiTheme="minorHAnsi" w:eastAsia="EUAlbertina-Regular-Identity-H" w:hAnsiTheme="minorHAnsi" w:cstheme="minorHAnsi"/>
          <w:sz w:val="24"/>
          <w:szCs w:val="24"/>
        </w:rPr>
        <w:t>świadczenie</w:t>
      </w:r>
      <w:r w:rsidR="00B25BAE" w:rsidRPr="002672F9">
        <w:rPr>
          <w:rFonts w:asciiTheme="minorHAnsi" w:eastAsia="EUAlbertina-Regular-Identity-H" w:hAnsiTheme="minorHAnsi" w:cstheme="minorHAnsi"/>
          <w:b/>
          <w:bCs/>
          <w:color w:val="FF0000"/>
          <w:sz w:val="24"/>
          <w:szCs w:val="24"/>
        </w:rPr>
        <w:t xml:space="preserve"> </w:t>
      </w:r>
      <w:r w:rsidR="00B25BAE" w:rsidRPr="007C62F9">
        <w:rPr>
          <w:rFonts w:asciiTheme="minorHAnsi" w:eastAsia="EUAlbertina-Regular-Identity-H" w:hAnsiTheme="minorHAnsi" w:cstheme="minorHAnsi"/>
          <w:sz w:val="24"/>
          <w:szCs w:val="24"/>
        </w:rPr>
        <w:t xml:space="preserve">o braku podstaw do wykluczenia – </w:t>
      </w:r>
      <w:r w:rsidR="00B25BAE" w:rsidRPr="00995A87">
        <w:rPr>
          <w:rFonts w:asciiTheme="minorHAnsi" w:eastAsia="EUAlbertina-Regular-Identity-H" w:hAnsiTheme="minorHAnsi" w:cstheme="minorHAnsi"/>
          <w:b/>
          <w:bCs/>
          <w:sz w:val="24"/>
          <w:szCs w:val="24"/>
        </w:rPr>
        <w:t>załącznik nr 3 do SWZ</w:t>
      </w:r>
      <w:r w:rsidR="00D03D48">
        <w:rPr>
          <w:rFonts w:asciiTheme="minorHAnsi" w:eastAsia="EUAlbertina-Regular-Identity-H" w:hAnsiTheme="minorHAnsi" w:cstheme="minorHAnsi"/>
          <w:b/>
          <w:bCs/>
          <w:sz w:val="24"/>
          <w:szCs w:val="24"/>
        </w:rPr>
        <w:t>.</w:t>
      </w:r>
    </w:p>
    <w:p w14:paraId="4C60824F" w14:textId="4529CFC8" w:rsidR="00DA252B" w:rsidRPr="007C62F9" w:rsidRDefault="00DA252B">
      <w:pPr>
        <w:pStyle w:val="NormalnyWeb"/>
        <w:numPr>
          <w:ilvl w:val="0"/>
          <w:numId w:val="10"/>
        </w:numPr>
        <w:spacing w:before="0" w:beforeAutospacing="0" w:after="0" w:afterAutospacing="0" w:line="276" w:lineRule="auto"/>
        <w:ind w:left="284" w:hanging="272"/>
        <w:rPr>
          <w:rFonts w:asciiTheme="minorHAnsi" w:eastAsia="EUAlbertina-Regular-Identity-H" w:hAnsiTheme="minorHAnsi" w:cstheme="minorHAnsi"/>
          <w:sz w:val="24"/>
          <w:szCs w:val="24"/>
        </w:rPr>
      </w:pPr>
      <w:r w:rsidRPr="007C62F9">
        <w:rPr>
          <w:rFonts w:asciiTheme="minorHAnsi" w:hAnsiTheme="minorHAnsi" w:cstheme="minorHAnsi"/>
          <w:sz w:val="24"/>
          <w:szCs w:val="24"/>
        </w:rPr>
        <w:t xml:space="preserve">Oświadczenia o spełnianiu warunków udziału w postępowaniu – </w:t>
      </w:r>
      <w:r w:rsidRPr="00995A87">
        <w:rPr>
          <w:rFonts w:asciiTheme="minorHAnsi" w:hAnsiTheme="minorHAnsi" w:cstheme="minorHAnsi"/>
          <w:b/>
          <w:bCs/>
          <w:sz w:val="24"/>
          <w:szCs w:val="24"/>
        </w:rPr>
        <w:t>załącznik nr 2 do SWZ</w:t>
      </w:r>
      <w:r w:rsidR="00D03D48">
        <w:rPr>
          <w:rFonts w:asciiTheme="minorHAnsi" w:hAnsiTheme="minorHAnsi" w:cstheme="minorHAnsi"/>
          <w:b/>
          <w:bCs/>
          <w:sz w:val="24"/>
          <w:szCs w:val="24"/>
        </w:rPr>
        <w:t>.</w:t>
      </w:r>
    </w:p>
    <w:p w14:paraId="617527A5" w14:textId="033596DD" w:rsidR="00B25BAE" w:rsidRPr="001900C9" w:rsidRDefault="00B25BAE">
      <w:pPr>
        <w:numPr>
          <w:ilvl w:val="0"/>
          <w:numId w:val="10"/>
        </w:numPr>
        <w:tabs>
          <w:tab w:val="left" w:pos="993"/>
        </w:tabs>
        <w:spacing w:line="276" w:lineRule="auto"/>
        <w:ind w:left="284" w:right="300" w:hanging="273"/>
        <w:jc w:val="both"/>
        <w:rPr>
          <w:rFonts w:asciiTheme="minorHAnsi" w:eastAsia="EUAlbertina-Regular-Identity-H" w:hAnsiTheme="minorHAnsi" w:cstheme="minorHAnsi"/>
          <w:b/>
        </w:rPr>
      </w:pPr>
      <w:r w:rsidRPr="007C62F9">
        <w:rPr>
          <w:rFonts w:asciiTheme="minorHAnsi" w:hAnsiTheme="minorHAnsi" w:cstheme="minorHAnsi"/>
          <w:color w:val="000000"/>
        </w:rPr>
        <w:t>Dokumenty potwierdzające posiadanie uprawnień/pełnomocnictw os</w:t>
      </w:r>
      <w:r w:rsidRPr="007C62F9">
        <w:rPr>
          <w:rFonts w:asciiTheme="minorHAnsi" w:hAnsiTheme="minorHAnsi" w:cstheme="minorHAnsi"/>
          <w:color w:val="000000"/>
          <w:highlight w:val="white"/>
        </w:rPr>
        <w:t>ób składających ofertę, o ile nie wynika to z przedstawionych dokumentów rejestrowych</w:t>
      </w:r>
      <w:r w:rsidRPr="007C62F9">
        <w:rPr>
          <w:rFonts w:asciiTheme="minorHAnsi" w:hAnsiTheme="minorHAnsi" w:cstheme="minorHAnsi"/>
          <w:color w:val="000000"/>
        </w:rPr>
        <w:t>.</w:t>
      </w:r>
    </w:p>
    <w:p w14:paraId="5784448A" w14:textId="0E93383E" w:rsidR="00FB0EF3" w:rsidRPr="007C62F9" w:rsidRDefault="00FB0EF3">
      <w:pPr>
        <w:numPr>
          <w:ilvl w:val="0"/>
          <w:numId w:val="10"/>
        </w:numPr>
        <w:tabs>
          <w:tab w:val="left" w:pos="993"/>
        </w:tabs>
        <w:spacing w:line="276" w:lineRule="auto"/>
        <w:ind w:left="284" w:right="300" w:hanging="273"/>
        <w:jc w:val="both"/>
        <w:rPr>
          <w:rFonts w:ascii="Calibri" w:eastAsia="EUAlbertina-Regular-Identity-H" w:hAnsi="Calibri" w:cs="Calibri"/>
          <w:bCs/>
        </w:rPr>
      </w:pPr>
      <w:r w:rsidRPr="007C62F9">
        <w:rPr>
          <w:rFonts w:ascii="Calibri" w:hAnsi="Calibri" w:cs="Calibri"/>
          <w:bCs/>
        </w:rPr>
        <w:t xml:space="preserve">Zamawiający przed wyborem najkorzystniejszej oferty </w:t>
      </w:r>
      <w:r w:rsidRPr="007C62F9">
        <w:rPr>
          <w:rFonts w:ascii="Calibri" w:hAnsi="Calibri" w:cs="Calibri"/>
          <w:bCs/>
          <w:u w:val="single"/>
        </w:rPr>
        <w:t>w celu potwierdzenia braku podstaw wykluczenia z udziału w postępowaniu o udzielenie zamówienia publicznego</w:t>
      </w:r>
      <w:r w:rsidRPr="007C62F9">
        <w:rPr>
          <w:rFonts w:ascii="Calibri" w:hAnsi="Calibri" w:cs="Calibri"/>
          <w:bCs/>
        </w:rPr>
        <w:t xml:space="preserve"> wzywa Wykonawcę, którego oferta została najwyżej oceniona, do złożenia w</w:t>
      </w:r>
      <w:r w:rsidR="00EC7587" w:rsidRPr="007C62F9">
        <w:rPr>
          <w:rFonts w:ascii="Calibri" w:hAnsi="Calibri" w:cs="Calibri"/>
          <w:bCs/>
        </w:rPr>
        <w:t> </w:t>
      </w:r>
      <w:r w:rsidRPr="007C62F9">
        <w:rPr>
          <w:rFonts w:ascii="Calibri" w:hAnsi="Calibri" w:cs="Calibri"/>
          <w:bCs/>
        </w:rPr>
        <w:t>wyznaczonym terminie, nie krótszym</w:t>
      </w:r>
      <w:r w:rsidR="00EC7587" w:rsidRPr="007C62F9">
        <w:rPr>
          <w:rFonts w:ascii="Calibri" w:hAnsi="Calibri" w:cs="Calibri"/>
          <w:bCs/>
        </w:rPr>
        <w:t xml:space="preserve"> </w:t>
      </w:r>
      <w:r w:rsidRPr="007C62F9">
        <w:rPr>
          <w:rFonts w:ascii="Calibri" w:hAnsi="Calibri" w:cs="Calibri"/>
          <w:bCs/>
          <w:u w:val="single"/>
        </w:rPr>
        <w:t>niż 5 dni</w:t>
      </w:r>
      <w:r w:rsidRPr="007C62F9">
        <w:rPr>
          <w:rFonts w:ascii="Calibri" w:hAnsi="Calibri" w:cs="Calibri"/>
          <w:bCs/>
        </w:rPr>
        <w:t xml:space="preserve">, aktualnych na dzień złożenia podmiotowych środków dowodowych: </w:t>
      </w:r>
    </w:p>
    <w:p w14:paraId="0846408C" w14:textId="074A6426" w:rsidR="00FB0EF3" w:rsidRPr="007C62F9" w:rsidRDefault="00FB0EF3">
      <w:pPr>
        <w:pStyle w:val="Akapitzlist"/>
        <w:numPr>
          <w:ilvl w:val="0"/>
          <w:numId w:val="14"/>
        </w:numPr>
        <w:autoSpaceDE w:val="0"/>
        <w:spacing w:after="0"/>
        <w:ind w:left="567" w:hanging="285"/>
        <w:jc w:val="both"/>
        <w:rPr>
          <w:rFonts w:cs="Calibri"/>
          <w:bCs/>
          <w:sz w:val="24"/>
          <w:szCs w:val="24"/>
        </w:rPr>
      </w:pPr>
      <w:r w:rsidRPr="007C62F9">
        <w:rPr>
          <w:rFonts w:cs="Calibri"/>
          <w:bCs/>
          <w:sz w:val="24"/>
          <w:szCs w:val="24"/>
        </w:rPr>
        <w:t xml:space="preserve">oświadczenia Wykonawcy, w zakresie art. 108 ust. 1 pkt 5 ustawy </w:t>
      </w:r>
      <w:proofErr w:type="spellStart"/>
      <w:r w:rsidRPr="007C62F9">
        <w:rPr>
          <w:rFonts w:cs="Calibri"/>
          <w:bCs/>
          <w:sz w:val="24"/>
          <w:szCs w:val="24"/>
        </w:rPr>
        <w:t>Pzp</w:t>
      </w:r>
      <w:proofErr w:type="spellEnd"/>
      <w:r w:rsidRPr="007C62F9">
        <w:rPr>
          <w:rFonts w:cs="Calibri"/>
          <w:bCs/>
          <w:sz w:val="24"/>
          <w:szCs w:val="24"/>
        </w:rPr>
        <w:t xml:space="preserve">, </w:t>
      </w:r>
      <w:r w:rsidRPr="007C62F9">
        <w:rPr>
          <w:rFonts w:cs="Calibri"/>
          <w:bCs/>
          <w:sz w:val="24"/>
          <w:szCs w:val="24"/>
        </w:rPr>
        <w:br/>
        <w:t xml:space="preserve">o braku przynależności  do tej samej grupy kapitałowej w rozumieniu ustawy </w:t>
      </w:r>
      <w:r w:rsidRPr="007C62F9">
        <w:rPr>
          <w:rFonts w:cs="Calibri"/>
          <w:bCs/>
          <w:sz w:val="24"/>
          <w:szCs w:val="24"/>
        </w:rPr>
        <w:br/>
        <w:t>z dnia 16 lutego 2007 r. o ochronie konkurencji i konsumentów (Dz. U. z 2020 r. poz. 1076 i 1086), z innym Wykonawcą, który złożył odrębną ofertę, ofertę częściową lub wniosek o dopuszczenie do udziału w postępowaniu, albo oświadczenie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00535AE3" w:rsidRPr="007C62F9">
        <w:rPr>
          <w:rFonts w:eastAsia="Times New Roman" w:cs="Calibri"/>
          <w:bCs/>
          <w:sz w:val="24"/>
          <w:szCs w:val="24"/>
          <w:lang w:val="pl-PL" w:eastAsia="pl-PL"/>
        </w:rPr>
        <w:t xml:space="preserve"> </w:t>
      </w:r>
      <w:r w:rsidR="00535AE3" w:rsidRPr="007C62F9">
        <w:rPr>
          <w:rFonts w:cs="Calibri"/>
          <w:bCs/>
          <w:sz w:val="24"/>
          <w:szCs w:val="24"/>
          <w:lang w:val="pl-PL"/>
        </w:rPr>
        <w:t xml:space="preserve">(wzór oświadczenia stanowi </w:t>
      </w:r>
      <w:r w:rsidR="00535AE3" w:rsidRPr="00D03D48">
        <w:rPr>
          <w:rFonts w:cs="Calibri"/>
          <w:b/>
          <w:sz w:val="24"/>
          <w:szCs w:val="24"/>
          <w:lang w:val="pl-PL"/>
        </w:rPr>
        <w:t xml:space="preserve">Załącznik nr </w:t>
      </w:r>
      <w:r w:rsidR="008C4464" w:rsidRPr="00D03D48">
        <w:rPr>
          <w:rFonts w:cs="Calibri"/>
          <w:b/>
          <w:sz w:val="24"/>
          <w:szCs w:val="24"/>
          <w:lang w:val="pl-PL"/>
        </w:rPr>
        <w:t>4</w:t>
      </w:r>
      <w:r w:rsidR="00535AE3" w:rsidRPr="00D03D48">
        <w:rPr>
          <w:rFonts w:cs="Calibri"/>
          <w:b/>
          <w:sz w:val="24"/>
          <w:szCs w:val="24"/>
          <w:lang w:val="pl-PL"/>
        </w:rPr>
        <w:t xml:space="preserve"> do SWZ</w:t>
      </w:r>
      <w:r w:rsidR="00535AE3" w:rsidRPr="00D03D48">
        <w:rPr>
          <w:rFonts w:cs="Calibri"/>
          <w:bCs/>
          <w:sz w:val="24"/>
          <w:szCs w:val="24"/>
          <w:lang w:val="pl-PL"/>
        </w:rPr>
        <w:t>).</w:t>
      </w:r>
    </w:p>
    <w:p w14:paraId="41D10BD5" w14:textId="2B557366" w:rsidR="00FB0EF3" w:rsidRPr="007C62F9" w:rsidRDefault="00FB0EF3">
      <w:pPr>
        <w:pStyle w:val="Akapitzlist"/>
        <w:numPr>
          <w:ilvl w:val="0"/>
          <w:numId w:val="15"/>
        </w:numPr>
        <w:autoSpaceDE w:val="0"/>
        <w:spacing w:after="0"/>
        <w:ind w:left="567" w:hanging="285"/>
        <w:jc w:val="both"/>
        <w:rPr>
          <w:rFonts w:cs="Calibri"/>
          <w:bCs/>
          <w:sz w:val="24"/>
          <w:szCs w:val="24"/>
        </w:rPr>
      </w:pPr>
      <w:r w:rsidRPr="007C62F9">
        <w:rPr>
          <w:rFonts w:cs="Calibri"/>
          <w:bCs/>
          <w:sz w:val="24"/>
          <w:szCs w:val="24"/>
        </w:rPr>
        <w:t xml:space="preserve">odpisu lub informacji z Krajowego Rejestru Sądowego lub Centralnej Ewidencji i Informacji o Działalności Gospodarczej, w zakresie art. 109 ust. 1 pkt 4 ustawy, sporządzonych nie wcześniej </w:t>
      </w:r>
      <w:r w:rsidRPr="007C62F9">
        <w:rPr>
          <w:rFonts w:cs="Calibri"/>
          <w:bCs/>
          <w:sz w:val="24"/>
          <w:szCs w:val="24"/>
        </w:rPr>
        <w:lastRenderedPageBreak/>
        <w:t>niż 3 miesiące przed jej złożeniem, jeżeli odrębne przepisy wymagają wpisu do rejestru lub ewidencji;</w:t>
      </w:r>
    </w:p>
    <w:p w14:paraId="0BBFC57F" w14:textId="26250F89" w:rsidR="00FB0EF3" w:rsidRPr="007C62F9" w:rsidRDefault="00FB0EF3">
      <w:pPr>
        <w:pStyle w:val="Akapitzlist"/>
        <w:numPr>
          <w:ilvl w:val="0"/>
          <w:numId w:val="15"/>
        </w:numPr>
        <w:autoSpaceDE w:val="0"/>
        <w:spacing w:after="0"/>
        <w:ind w:left="567" w:hanging="285"/>
        <w:jc w:val="both"/>
        <w:rPr>
          <w:rFonts w:cs="Calibri"/>
          <w:bCs/>
          <w:sz w:val="24"/>
          <w:szCs w:val="24"/>
        </w:rPr>
      </w:pPr>
      <w:r w:rsidRPr="007C62F9">
        <w:rPr>
          <w:rFonts w:cs="Calibri"/>
          <w:bCs/>
          <w:sz w:val="24"/>
          <w:szCs w:val="24"/>
        </w:rPr>
        <w:t>Oświadczenie Wykonawcy o aktualności informacji zawartych</w:t>
      </w:r>
      <w:r w:rsidR="00EC7587" w:rsidRPr="007C62F9">
        <w:rPr>
          <w:rFonts w:cs="Calibri"/>
          <w:bCs/>
          <w:sz w:val="24"/>
          <w:szCs w:val="24"/>
          <w:lang w:val="pl-PL"/>
        </w:rPr>
        <w:t xml:space="preserve"> </w:t>
      </w:r>
      <w:r w:rsidRPr="007C62F9">
        <w:rPr>
          <w:rFonts w:cs="Calibri"/>
          <w:bCs/>
          <w:sz w:val="24"/>
          <w:szCs w:val="24"/>
        </w:rPr>
        <w:t xml:space="preserve">w oświadczeniu, o którym mowa w art. 125 ust. 1 ustawy </w:t>
      </w:r>
      <w:proofErr w:type="spellStart"/>
      <w:r w:rsidRPr="007C62F9">
        <w:rPr>
          <w:rFonts w:cs="Calibri"/>
          <w:bCs/>
          <w:sz w:val="24"/>
          <w:szCs w:val="24"/>
        </w:rPr>
        <w:t>Pzp</w:t>
      </w:r>
      <w:proofErr w:type="spellEnd"/>
      <w:r w:rsidRPr="007C62F9">
        <w:rPr>
          <w:rFonts w:cs="Calibri"/>
          <w:bCs/>
          <w:sz w:val="24"/>
          <w:szCs w:val="24"/>
        </w:rPr>
        <w:t xml:space="preserve">, w zakresie odnoszącym się do podstaw wykluczenia z postępowania wskazanym przez Zamawiającego, </w:t>
      </w:r>
      <w:r w:rsidR="00CA3A15">
        <w:rPr>
          <w:rFonts w:cs="Calibri"/>
          <w:bCs/>
          <w:sz w:val="24"/>
          <w:szCs w:val="24"/>
          <w:lang w:val="pl-PL"/>
        </w:rPr>
        <w:t>(</w:t>
      </w:r>
      <w:r w:rsidR="00B321DC" w:rsidRPr="00CA3A15">
        <w:rPr>
          <w:rFonts w:cs="Calibri"/>
          <w:b/>
          <w:bCs/>
          <w:sz w:val="24"/>
          <w:szCs w:val="24"/>
          <w:lang w:val="pl-PL"/>
        </w:rPr>
        <w:t xml:space="preserve">załącznik nr </w:t>
      </w:r>
      <w:r w:rsidR="00CA3A15">
        <w:rPr>
          <w:rFonts w:cs="Calibri"/>
          <w:b/>
          <w:bCs/>
          <w:sz w:val="24"/>
          <w:szCs w:val="24"/>
          <w:lang w:val="pl-PL"/>
        </w:rPr>
        <w:t>7</w:t>
      </w:r>
      <w:r w:rsidR="00CA3A15" w:rsidRPr="00CA3A15">
        <w:rPr>
          <w:rFonts w:cs="Calibri"/>
          <w:bCs/>
          <w:sz w:val="24"/>
          <w:szCs w:val="24"/>
          <w:lang w:val="pl-PL"/>
        </w:rPr>
        <w:t xml:space="preserve">) </w:t>
      </w:r>
      <w:r w:rsidRPr="007C62F9">
        <w:rPr>
          <w:rFonts w:cs="Calibri"/>
          <w:bCs/>
          <w:sz w:val="24"/>
          <w:szCs w:val="24"/>
        </w:rPr>
        <w:t>o którym mowa w:</w:t>
      </w:r>
    </w:p>
    <w:p w14:paraId="570847D1" w14:textId="77777777" w:rsidR="00FB0EF3" w:rsidRPr="007C62F9" w:rsidRDefault="00FB0EF3">
      <w:pPr>
        <w:pStyle w:val="Akapitzlist"/>
        <w:numPr>
          <w:ilvl w:val="0"/>
          <w:numId w:val="16"/>
        </w:numPr>
        <w:autoSpaceDE w:val="0"/>
        <w:spacing w:after="0"/>
        <w:ind w:left="851" w:hanging="285"/>
        <w:jc w:val="both"/>
        <w:rPr>
          <w:rFonts w:cs="Calibri"/>
          <w:bCs/>
          <w:sz w:val="24"/>
          <w:szCs w:val="24"/>
        </w:rPr>
      </w:pPr>
      <w:r w:rsidRPr="007C62F9">
        <w:rPr>
          <w:rFonts w:cs="Calibri"/>
          <w:bCs/>
          <w:sz w:val="24"/>
          <w:szCs w:val="24"/>
        </w:rPr>
        <w:t xml:space="preserve">art. 108 ust. 1 pkt 3 ustawy </w:t>
      </w:r>
      <w:proofErr w:type="spellStart"/>
      <w:r w:rsidRPr="007C62F9">
        <w:rPr>
          <w:rFonts w:cs="Calibri"/>
          <w:bCs/>
          <w:sz w:val="24"/>
          <w:szCs w:val="24"/>
        </w:rPr>
        <w:t>Pzp</w:t>
      </w:r>
      <w:proofErr w:type="spellEnd"/>
      <w:r w:rsidRPr="007C62F9">
        <w:rPr>
          <w:rFonts w:cs="Calibri"/>
          <w:bCs/>
          <w:sz w:val="24"/>
          <w:szCs w:val="24"/>
        </w:rPr>
        <w:t>,</w:t>
      </w:r>
    </w:p>
    <w:p w14:paraId="73B7FCFB" w14:textId="77777777" w:rsidR="00FB0EF3" w:rsidRPr="007C62F9" w:rsidRDefault="00FB0EF3">
      <w:pPr>
        <w:pStyle w:val="Akapitzlist"/>
        <w:numPr>
          <w:ilvl w:val="0"/>
          <w:numId w:val="16"/>
        </w:numPr>
        <w:autoSpaceDE w:val="0"/>
        <w:spacing w:after="0"/>
        <w:ind w:left="851" w:hanging="285"/>
        <w:jc w:val="both"/>
        <w:rPr>
          <w:rFonts w:cs="Calibri"/>
          <w:bCs/>
          <w:sz w:val="24"/>
          <w:szCs w:val="24"/>
        </w:rPr>
      </w:pPr>
      <w:r w:rsidRPr="007C62F9">
        <w:rPr>
          <w:rFonts w:cs="Calibri"/>
          <w:bCs/>
          <w:sz w:val="24"/>
          <w:szCs w:val="24"/>
        </w:rPr>
        <w:t xml:space="preserve">art. 108 ust. 1 pkt 4 ustawy </w:t>
      </w:r>
      <w:proofErr w:type="spellStart"/>
      <w:r w:rsidRPr="007C62F9">
        <w:rPr>
          <w:rFonts w:cs="Calibri"/>
          <w:bCs/>
          <w:sz w:val="24"/>
          <w:szCs w:val="24"/>
        </w:rPr>
        <w:t>Pzp</w:t>
      </w:r>
      <w:proofErr w:type="spellEnd"/>
      <w:r w:rsidRPr="007C62F9">
        <w:rPr>
          <w:rFonts w:cs="Calibri"/>
          <w:bCs/>
          <w:sz w:val="24"/>
          <w:szCs w:val="24"/>
        </w:rPr>
        <w:t>, dotyczący orzeczenia zakazu ubiegania się o zamówienie publiczne tytułem środka zapobiegawczego,</w:t>
      </w:r>
    </w:p>
    <w:p w14:paraId="74712423" w14:textId="77777777" w:rsidR="00FB0EF3" w:rsidRPr="007C62F9" w:rsidRDefault="00FB0EF3">
      <w:pPr>
        <w:pStyle w:val="Akapitzlist"/>
        <w:numPr>
          <w:ilvl w:val="0"/>
          <w:numId w:val="16"/>
        </w:numPr>
        <w:autoSpaceDE w:val="0"/>
        <w:spacing w:after="0"/>
        <w:ind w:left="851" w:hanging="285"/>
        <w:jc w:val="both"/>
        <w:rPr>
          <w:rFonts w:cs="Calibri"/>
          <w:bCs/>
          <w:sz w:val="24"/>
          <w:szCs w:val="24"/>
        </w:rPr>
      </w:pPr>
      <w:r w:rsidRPr="007C62F9">
        <w:rPr>
          <w:rFonts w:cs="Calibri"/>
          <w:bCs/>
          <w:sz w:val="24"/>
          <w:szCs w:val="24"/>
        </w:rPr>
        <w:t xml:space="preserve">art. 108 ust. 1 pkt 5 ustawy </w:t>
      </w:r>
      <w:proofErr w:type="spellStart"/>
      <w:r w:rsidRPr="007C62F9">
        <w:rPr>
          <w:rFonts w:cs="Calibri"/>
          <w:bCs/>
          <w:sz w:val="24"/>
          <w:szCs w:val="24"/>
        </w:rPr>
        <w:t>Pzp</w:t>
      </w:r>
      <w:proofErr w:type="spellEnd"/>
      <w:r w:rsidRPr="007C62F9">
        <w:rPr>
          <w:rFonts w:cs="Calibri"/>
          <w:bCs/>
          <w:sz w:val="24"/>
          <w:szCs w:val="24"/>
        </w:rPr>
        <w:t>, dotyczących zawarcia z innymi Wykonawcami porozumienia mającego na celu zakłócenie konkurencji,</w:t>
      </w:r>
    </w:p>
    <w:p w14:paraId="338455C4" w14:textId="77777777" w:rsidR="00FB0EF3" w:rsidRPr="007C62F9" w:rsidRDefault="00FB0EF3">
      <w:pPr>
        <w:pStyle w:val="Akapitzlist"/>
        <w:numPr>
          <w:ilvl w:val="0"/>
          <w:numId w:val="16"/>
        </w:numPr>
        <w:autoSpaceDE w:val="0"/>
        <w:spacing w:after="0"/>
        <w:ind w:left="851" w:hanging="285"/>
        <w:jc w:val="both"/>
        <w:rPr>
          <w:rFonts w:cs="Calibri"/>
          <w:bCs/>
          <w:sz w:val="24"/>
          <w:szCs w:val="24"/>
        </w:rPr>
      </w:pPr>
      <w:r w:rsidRPr="007C62F9">
        <w:rPr>
          <w:rFonts w:cs="Calibri"/>
          <w:bCs/>
          <w:sz w:val="24"/>
          <w:szCs w:val="24"/>
        </w:rPr>
        <w:t xml:space="preserve">art. 108 ust. 1 pkt 6 ustawy </w:t>
      </w:r>
      <w:proofErr w:type="spellStart"/>
      <w:r w:rsidRPr="007C62F9">
        <w:rPr>
          <w:rFonts w:cs="Calibri"/>
          <w:bCs/>
          <w:sz w:val="24"/>
          <w:szCs w:val="24"/>
        </w:rPr>
        <w:t>Pzp</w:t>
      </w:r>
      <w:proofErr w:type="spellEnd"/>
      <w:r w:rsidRPr="007C62F9">
        <w:rPr>
          <w:rFonts w:cs="Calibri"/>
          <w:bCs/>
          <w:sz w:val="24"/>
          <w:szCs w:val="24"/>
        </w:rPr>
        <w:t>,</w:t>
      </w:r>
    </w:p>
    <w:p w14:paraId="76DB0E33" w14:textId="5C27ACE2" w:rsidR="00FB0EF3" w:rsidRPr="007C62F9" w:rsidRDefault="00FB0EF3">
      <w:pPr>
        <w:pStyle w:val="Akapitzlist"/>
        <w:numPr>
          <w:ilvl w:val="0"/>
          <w:numId w:val="16"/>
        </w:numPr>
        <w:autoSpaceDE w:val="0"/>
        <w:spacing w:after="0"/>
        <w:ind w:left="851" w:hanging="285"/>
        <w:jc w:val="both"/>
        <w:rPr>
          <w:rFonts w:cs="Calibri"/>
          <w:bCs/>
          <w:sz w:val="24"/>
          <w:szCs w:val="24"/>
        </w:rPr>
      </w:pPr>
      <w:r w:rsidRPr="007C62F9">
        <w:rPr>
          <w:rFonts w:cs="Calibri"/>
          <w:bCs/>
          <w:sz w:val="24"/>
          <w:szCs w:val="24"/>
        </w:rPr>
        <w:t xml:space="preserve">art. 109 ust. 1 pkt 1 ustawy </w:t>
      </w:r>
      <w:proofErr w:type="spellStart"/>
      <w:r w:rsidRPr="007C62F9">
        <w:rPr>
          <w:rFonts w:cs="Calibri"/>
          <w:bCs/>
          <w:sz w:val="24"/>
          <w:szCs w:val="24"/>
        </w:rPr>
        <w:t>Pzp</w:t>
      </w:r>
      <w:proofErr w:type="spellEnd"/>
      <w:r w:rsidRPr="007C62F9">
        <w:rPr>
          <w:rFonts w:cs="Calibri"/>
          <w:bCs/>
          <w:sz w:val="24"/>
          <w:szCs w:val="24"/>
        </w:rPr>
        <w:t>, odnośnie do naruszenia obowiązków dotyczących płatności podatków i opłat lokalnych, o których mowa w ustawie z dnia 12 stycznia 1991 r. o podatkach i opłatach lokalnych (Dz. U. z 2019 r. poz. 1170),</w:t>
      </w:r>
    </w:p>
    <w:p w14:paraId="4CBCBE1A" w14:textId="7B467FC4" w:rsidR="00FB0EF3" w:rsidRDefault="00FB0EF3">
      <w:pPr>
        <w:pStyle w:val="Akapitzlist"/>
        <w:numPr>
          <w:ilvl w:val="0"/>
          <w:numId w:val="16"/>
        </w:numPr>
        <w:autoSpaceDE w:val="0"/>
        <w:spacing w:after="0"/>
        <w:ind w:left="851" w:hanging="285"/>
        <w:jc w:val="both"/>
        <w:rPr>
          <w:rFonts w:cs="Calibri"/>
          <w:bCs/>
          <w:sz w:val="24"/>
          <w:szCs w:val="24"/>
        </w:rPr>
      </w:pPr>
      <w:r w:rsidRPr="007C62F9">
        <w:rPr>
          <w:rFonts w:cs="Calibri"/>
          <w:bCs/>
          <w:sz w:val="24"/>
          <w:szCs w:val="24"/>
        </w:rPr>
        <w:t xml:space="preserve">art. 109 ust. 1 pkt 5 i 7 ustawy </w:t>
      </w:r>
      <w:proofErr w:type="spellStart"/>
      <w:r w:rsidRPr="007C62F9">
        <w:rPr>
          <w:rFonts w:cs="Calibri"/>
          <w:bCs/>
          <w:sz w:val="24"/>
          <w:szCs w:val="24"/>
        </w:rPr>
        <w:t>Pzp</w:t>
      </w:r>
      <w:proofErr w:type="spellEnd"/>
      <w:r w:rsidRPr="007C62F9">
        <w:rPr>
          <w:rFonts w:cs="Calibri"/>
          <w:bCs/>
          <w:sz w:val="24"/>
          <w:szCs w:val="24"/>
        </w:rPr>
        <w:t xml:space="preserve">. </w:t>
      </w:r>
    </w:p>
    <w:p w14:paraId="30D1E63F" w14:textId="4579C193" w:rsidR="00FB0EF3" w:rsidRPr="0065412E" w:rsidRDefault="00FB0EF3">
      <w:pPr>
        <w:pStyle w:val="Akapitzlist"/>
        <w:numPr>
          <w:ilvl w:val="0"/>
          <w:numId w:val="15"/>
        </w:numPr>
        <w:autoSpaceDE w:val="0"/>
        <w:ind w:left="567" w:hanging="285"/>
        <w:jc w:val="both"/>
        <w:rPr>
          <w:rFonts w:cs="Calibri"/>
          <w:bCs/>
          <w:sz w:val="24"/>
          <w:szCs w:val="24"/>
        </w:rPr>
      </w:pPr>
      <w:r w:rsidRPr="0065412E">
        <w:rPr>
          <w:rFonts w:cs="Calibri"/>
          <w:bCs/>
          <w:sz w:val="24"/>
          <w:szCs w:val="24"/>
        </w:rPr>
        <w:t xml:space="preserve">Zamawiający wymaga od Wykonawcy, który polega na zdolnościach technicznych lub zawodowych lub sytuacji finansowej lub ekonomicznej podmiotów udostępniających zasoby </w:t>
      </w:r>
      <w:r w:rsidR="00EC7587" w:rsidRPr="0065412E">
        <w:rPr>
          <w:rFonts w:cs="Calibri"/>
          <w:bCs/>
          <w:sz w:val="24"/>
          <w:szCs w:val="24"/>
          <w:lang w:val="pl-PL"/>
        </w:rPr>
        <w:t xml:space="preserve">do </w:t>
      </w:r>
      <w:r w:rsidRPr="0065412E">
        <w:rPr>
          <w:rFonts w:cs="Calibri"/>
          <w:bCs/>
          <w:sz w:val="24"/>
          <w:szCs w:val="24"/>
        </w:rPr>
        <w:t>przedstawienia podmiotowych środków dowodowych dotyczących tych podmiotów, potwierdzających, że nie zachodzą wobec tych podmiotów podstawy wykluczenia z</w:t>
      </w:r>
      <w:r w:rsidR="00F602E8">
        <w:rPr>
          <w:rFonts w:cs="Calibri"/>
          <w:bCs/>
          <w:sz w:val="24"/>
          <w:szCs w:val="24"/>
          <w:lang w:val="pl-PL"/>
        </w:rPr>
        <w:t> </w:t>
      </w:r>
      <w:r w:rsidRPr="0065412E">
        <w:rPr>
          <w:rFonts w:cs="Calibri"/>
          <w:bCs/>
          <w:sz w:val="24"/>
          <w:szCs w:val="24"/>
        </w:rPr>
        <w:t>postępowania.</w:t>
      </w:r>
    </w:p>
    <w:p w14:paraId="2A609DCD" w14:textId="77777777" w:rsidR="007C62F9" w:rsidRPr="007C62F9" w:rsidRDefault="007C62F9">
      <w:pPr>
        <w:pStyle w:val="Akapitzlist"/>
        <w:numPr>
          <w:ilvl w:val="0"/>
          <w:numId w:val="10"/>
        </w:numPr>
        <w:ind w:left="567" w:hanging="414"/>
        <w:jc w:val="both"/>
        <w:rPr>
          <w:rFonts w:cs="Calibri"/>
          <w:b/>
          <w:bCs/>
          <w:sz w:val="24"/>
          <w:szCs w:val="24"/>
        </w:rPr>
      </w:pPr>
      <w:r w:rsidRPr="007C62F9">
        <w:rPr>
          <w:rFonts w:cs="Calibri"/>
          <w:b/>
          <w:bCs/>
          <w:sz w:val="24"/>
          <w:szCs w:val="24"/>
        </w:rPr>
        <w:t>Jeżeli Wykonawca ma siedzibę lub miejsce zamieszkania poza granicami Rzeczypospolitej Polskiej zamiast:</w:t>
      </w:r>
    </w:p>
    <w:p w14:paraId="57928C2D" w14:textId="73929DA9" w:rsidR="007C62F9" w:rsidRPr="007C62F9" w:rsidRDefault="007C62F9">
      <w:pPr>
        <w:pStyle w:val="Akapitzlist"/>
        <w:numPr>
          <w:ilvl w:val="1"/>
          <w:numId w:val="10"/>
        </w:numPr>
        <w:autoSpaceDE w:val="0"/>
        <w:ind w:left="851"/>
        <w:jc w:val="both"/>
        <w:rPr>
          <w:rFonts w:cs="Calibri"/>
          <w:bCs/>
          <w:sz w:val="24"/>
          <w:szCs w:val="24"/>
        </w:rPr>
      </w:pPr>
      <w:r w:rsidRPr="007C62F9">
        <w:rPr>
          <w:rFonts w:cs="Calibri"/>
          <w:bCs/>
          <w:sz w:val="24"/>
          <w:szCs w:val="24"/>
        </w:rPr>
        <w:t xml:space="preserve">odpis albo informację z Krajowego Rejestru Sądowego lub z Centralnej Ewidencji i Informacji o Działalności Gospodarczej, o których mowa w ust. </w:t>
      </w:r>
      <w:r>
        <w:rPr>
          <w:rFonts w:cs="Calibri"/>
          <w:bCs/>
          <w:sz w:val="24"/>
          <w:szCs w:val="24"/>
          <w:lang w:val="pl-PL"/>
        </w:rPr>
        <w:t>4</w:t>
      </w:r>
      <w:r w:rsidRPr="007C62F9">
        <w:rPr>
          <w:rFonts w:cs="Calibri"/>
          <w:bCs/>
          <w:sz w:val="24"/>
          <w:szCs w:val="24"/>
        </w:rPr>
        <w:t xml:space="preserve"> pkt </w:t>
      </w:r>
      <w:r>
        <w:rPr>
          <w:rFonts w:cs="Calibri"/>
          <w:bCs/>
          <w:sz w:val="24"/>
          <w:szCs w:val="24"/>
          <w:lang w:val="pl-PL"/>
        </w:rPr>
        <w:t>4</w:t>
      </w:r>
      <w:r w:rsidRPr="007C62F9">
        <w:rPr>
          <w:rFonts w:cs="Calibri"/>
          <w:bCs/>
          <w:sz w:val="24"/>
          <w:szCs w:val="24"/>
        </w:rPr>
        <w:t xml:space="preserve"> - składa </w:t>
      </w:r>
      <w:r w:rsidRPr="007C62F9">
        <w:rPr>
          <w:rFonts w:cs="Calibri"/>
          <w:bCs/>
          <w:iCs/>
          <w:sz w:val="24"/>
          <w:szCs w:val="24"/>
        </w:rPr>
        <w:t>dokument</w:t>
      </w:r>
      <w:r w:rsidRPr="007C62F9">
        <w:rPr>
          <w:rFonts w:cs="Calibri"/>
          <w:bCs/>
          <w:sz w:val="24"/>
          <w:szCs w:val="24"/>
        </w:rPr>
        <w:t xml:space="preserve"> lub </w:t>
      </w:r>
      <w:r w:rsidRPr="007C62F9">
        <w:rPr>
          <w:rFonts w:cs="Calibri"/>
          <w:bCs/>
          <w:iCs/>
          <w:sz w:val="24"/>
          <w:szCs w:val="24"/>
        </w:rPr>
        <w:t>dokumenty</w:t>
      </w:r>
      <w:r w:rsidRPr="007C62F9">
        <w:rPr>
          <w:rFonts w:cs="Calibri"/>
          <w:bCs/>
          <w:sz w:val="24"/>
          <w:szCs w:val="24"/>
        </w:rPr>
        <w:t xml:space="preserve"> wystawione w kraju,</w:t>
      </w:r>
      <w:r w:rsidR="00F602E8">
        <w:rPr>
          <w:rFonts w:cs="Calibri"/>
          <w:bCs/>
          <w:sz w:val="24"/>
          <w:szCs w:val="24"/>
          <w:lang w:val="pl-PL"/>
        </w:rPr>
        <w:t xml:space="preserve"> </w:t>
      </w:r>
      <w:r w:rsidRPr="007C62F9">
        <w:rPr>
          <w:rFonts w:cs="Calibri"/>
          <w:bCs/>
          <w:sz w:val="24"/>
          <w:szCs w:val="24"/>
        </w:rPr>
        <w:t xml:space="preserve">w którym Wykonawca ma siedzibę lub miejsce zamieszkania, potwierdzające odpowiednio, że nie otwarto jego likwidacji, nie ogłoszono upadłości, jego aktywami nie zarządza likwidator lub sąd, nie zawarł układu z wierzycielami, </w:t>
      </w:r>
      <w:r w:rsidR="00F602E8">
        <w:rPr>
          <w:rFonts w:cs="Calibri"/>
          <w:bCs/>
          <w:sz w:val="24"/>
          <w:szCs w:val="24"/>
          <w:lang w:val="pl-PL"/>
        </w:rPr>
        <w:t>j</w:t>
      </w:r>
      <w:r w:rsidRPr="007C62F9">
        <w:rPr>
          <w:rFonts w:cs="Calibri"/>
          <w:bCs/>
          <w:sz w:val="24"/>
          <w:szCs w:val="24"/>
        </w:rPr>
        <w:t xml:space="preserve">ego działalność gospodarcza nie jest zawieszona ani nie znajduje </w:t>
      </w:r>
      <w:r w:rsidRPr="007C62F9">
        <w:rPr>
          <w:rFonts w:cs="Calibri"/>
          <w:bCs/>
          <w:sz w:val="24"/>
          <w:szCs w:val="24"/>
        </w:rPr>
        <w:br/>
        <w:t xml:space="preserve">się on w </w:t>
      </w:r>
      <w:r w:rsidRPr="007C62F9">
        <w:rPr>
          <w:rFonts w:cs="Calibri"/>
          <w:bCs/>
          <w:iCs/>
          <w:sz w:val="24"/>
          <w:szCs w:val="24"/>
        </w:rPr>
        <w:t>innej</w:t>
      </w:r>
      <w:r w:rsidRPr="007C62F9">
        <w:rPr>
          <w:rFonts w:cs="Calibri"/>
          <w:bCs/>
          <w:sz w:val="24"/>
          <w:szCs w:val="24"/>
        </w:rPr>
        <w:t xml:space="preserve"> tego rodzaju sytuacji wynikającej z podobnej procedury przewidzianej w</w:t>
      </w:r>
      <w:r w:rsidR="00F602E8">
        <w:rPr>
          <w:rFonts w:cs="Calibri"/>
          <w:bCs/>
          <w:sz w:val="24"/>
          <w:szCs w:val="24"/>
          <w:lang w:val="pl-PL"/>
        </w:rPr>
        <w:t> </w:t>
      </w:r>
      <w:r w:rsidRPr="007C62F9">
        <w:rPr>
          <w:rFonts w:cs="Calibri"/>
          <w:bCs/>
          <w:sz w:val="24"/>
          <w:szCs w:val="24"/>
        </w:rPr>
        <w:t>przepisach miejsca wszczęcia tej procedury.</w:t>
      </w:r>
    </w:p>
    <w:p w14:paraId="2C1877DC" w14:textId="1135199B" w:rsidR="007C62F9" w:rsidRPr="007C62F9" w:rsidRDefault="007C62F9">
      <w:pPr>
        <w:pStyle w:val="Akapitzlist"/>
        <w:numPr>
          <w:ilvl w:val="0"/>
          <w:numId w:val="10"/>
        </w:numPr>
        <w:ind w:left="426"/>
        <w:jc w:val="both"/>
        <w:rPr>
          <w:rFonts w:cs="Calibri"/>
          <w:bCs/>
          <w:sz w:val="24"/>
          <w:szCs w:val="24"/>
        </w:rPr>
      </w:pPr>
      <w:r w:rsidRPr="007C62F9">
        <w:rPr>
          <w:rFonts w:cs="Calibri"/>
          <w:bCs/>
          <w:iCs/>
          <w:sz w:val="24"/>
          <w:szCs w:val="24"/>
        </w:rPr>
        <w:t>Dokumenty</w:t>
      </w:r>
      <w:r w:rsidRPr="007C62F9">
        <w:rPr>
          <w:rFonts w:cs="Calibri"/>
          <w:bCs/>
          <w:sz w:val="24"/>
          <w:szCs w:val="24"/>
        </w:rPr>
        <w:t xml:space="preserve">, o których mowa w ust. </w:t>
      </w:r>
      <w:r w:rsidR="00F602E8">
        <w:rPr>
          <w:rFonts w:cs="Calibri"/>
          <w:bCs/>
          <w:sz w:val="24"/>
          <w:szCs w:val="24"/>
          <w:lang w:val="pl-PL"/>
        </w:rPr>
        <w:t>6</w:t>
      </w:r>
      <w:r w:rsidRPr="007C62F9">
        <w:rPr>
          <w:rFonts w:cs="Calibri"/>
          <w:bCs/>
          <w:sz w:val="24"/>
          <w:szCs w:val="24"/>
        </w:rPr>
        <w:t xml:space="preserve"> pkt 1  powinny być wystawione </w:t>
      </w:r>
      <w:r w:rsidRPr="007C62F9">
        <w:rPr>
          <w:rFonts w:cs="Calibri"/>
          <w:bCs/>
          <w:sz w:val="24"/>
          <w:szCs w:val="24"/>
        </w:rPr>
        <w:br/>
        <w:t>nie wcześniej niż 3 miesiące przed ich złożeniem.</w:t>
      </w:r>
    </w:p>
    <w:p w14:paraId="41BB00C6" w14:textId="194591DF" w:rsidR="007C62F9" w:rsidRDefault="007C62F9">
      <w:pPr>
        <w:pStyle w:val="Akapitzlist"/>
        <w:numPr>
          <w:ilvl w:val="0"/>
          <w:numId w:val="10"/>
        </w:numPr>
        <w:ind w:left="426"/>
        <w:jc w:val="both"/>
        <w:rPr>
          <w:rFonts w:cs="Calibri"/>
          <w:bCs/>
          <w:sz w:val="24"/>
          <w:szCs w:val="24"/>
        </w:rPr>
      </w:pPr>
      <w:r w:rsidRPr="007C62F9">
        <w:rPr>
          <w:rFonts w:cs="Calibri"/>
          <w:bCs/>
          <w:sz w:val="24"/>
          <w:szCs w:val="24"/>
        </w:rPr>
        <w:t xml:space="preserve">Jeżeli w kraju, w którym Wykonawca ma siedzibę lub miejsce zamieszkania, </w:t>
      </w:r>
      <w:r w:rsidRPr="007C62F9">
        <w:rPr>
          <w:rFonts w:cs="Calibri"/>
          <w:bCs/>
          <w:sz w:val="24"/>
          <w:szCs w:val="24"/>
        </w:rPr>
        <w:br/>
        <w:t xml:space="preserve">nie wydaje się </w:t>
      </w:r>
      <w:r w:rsidRPr="007C62F9">
        <w:rPr>
          <w:rFonts w:cs="Calibri"/>
          <w:bCs/>
          <w:iCs/>
          <w:sz w:val="24"/>
          <w:szCs w:val="24"/>
        </w:rPr>
        <w:t>dokumentów</w:t>
      </w:r>
      <w:r w:rsidRPr="007C62F9">
        <w:rPr>
          <w:rFonts w:cs="Calibri"/>
          <w:bCs/>
          <w:sz w:val="24"/>
          <w:szCs w:val="24"/>
        </w:rPr>
        <w:t xml:space="preserve">, o których mowa w ust. </w:t>
      </w:r>
      <w:r w:rsidR="00543F31">
        <w:rPr>
          <w:rFonts w:cs="Calibri"/>
          <w:bCs/>
          <w:sz w:val="24"/>
          <w:szCs w:val="24"/>
          <w:lang w:val="pl-PL"/>
        </w:rPr>
        <w:t>5</w:t>
      </w:r>
      <w:r w:rsidRPr="007C62F9">
        <w:rPr>
          <w:rFonts w:cs="Calibri"/>
          <w:bCs/>
          <w:sz w:val="24"/>
          <w:szCs w:val="24"/>
        </w:rPr>
        <w:t xml:space="preserve">, lub gdy </w:t>
      </w:r>
      <w:r w:rsidRPr="007C62F9">
        <w:rPr>
          <w:rFonts w:cs="Calibri"/>
          <w:bCs/>
          <w:iCs/>
          <w:sz w:val="24"/>
          <w:szCs w:val="24"/>
        </w:rPr>
        <w:t>dokumenty</w:t>
      </w:r>
      <w:r w:rsidRPr="007C62F9">
        <w:rPr>
          <w:rFonts w:cs="Calibri"/>
          <w:bCs/>
          <w:sz w:val="24"/>
          <w:szCs w:val="24"/>
        </w:rPr>
        <w:br/>
        <w:t xml:space="preserve">te nie odnoszą się do wszystkich przypadków, o których mowa w </w:t>
      </w:r>
      <w:hyperlink r:id="rId11" w:anchor="/document/18903829?unitId=art(108)ust(1)pkt(1)&amp;cm=DOCUMENT" w:history="1">
        <w:r w:rsidRPr="007C62F9">
          <w:rPr>
            <w:rStyle w:val="Hipercze"/>
            <w:rFonts w:cs="Calibri"/>
            <w:bCs/>
            <w:color w:val="auto"/>
            <w:sz w:val="24"/>
            <w:szCs w:val="24"/>
            <w:u w:val="none"/>
          </w:rPr>
          <w:t>art. 108 ust. 1 pkt 1</w:t>
        </w:r>
      </w:hyperlink>
      <w:r w:rsidRPr="007C62F9">
        <w:rPr>
          <w:rFonts w:cs="Calibri"/>
          <w:bCs/>
          <w:sz w:val="24"/>
          <w:szCs w:val="24"/>
        </w:rPr>
        <w:t xml:space="preserve">, </w:t>
      </w:r>
      <w:hyperlink r:id="rId12" w:anchor="/document/18903829?unitId=art(108)ust(1)pkt(2)&amp;cm=DOCUMENT" w:history="1">
        <w:r w:rsidRPr="007C62F9">
          <w:rPr>
            <w:rStyle w:val="Hipercze"/>
            <w:rFonts w:cs="Calibri"/>
            <w:bCs/>
            <w:color w:val="auto"/>
            <w:sz w:val="24"/>
            <w:szCs w:val="24"/>
            <w:u w:val="none"/>
          </w:rPr>
          <w:t>2</w:t>
        </w:r>
      </w:hyperlink>
      <w:r w:rsidRPr="007C62F9">
        <w:rPr>
          <w:rFonts w:cs="Calibri"/>
          <w:bCs/>
          <w:sz w:val="24"/>
          <w:szCs w:val="24"/>
        </w:rPr>
        <w:t xml:space="preserve"> i </w:t>
      </w:r>
      <w:hyperlink r:id="rId13" w:anchor="/document/18903829?unitId=art(108)ust(1)pkt(4)&amp;cm=DOCUMENT" w:history="1">
        <w:r w:rsidRPr="007C62F9">
          <w:rPr>
            <w:rStyle w:val="Hipercze"/>
            <w:rFonts w:cs="Calibri"/>
            <w:bCs/>
            <w:color w:val="auto"/>
            <w:sz w:val="24"/>
            <w:szCs w:val="24"/>
            <w:u w:val="none"/>
          </w:rPr>
          <w:t>4</w:t>
        </w:r>
      </w:hyperlink>
      <w:r w:rsidRPr="007C62F9">
        <w:rPr>
          <w:rFonts w:cs="Calibri"/>
          <w:bCs/>
          <w:sz w:val="24"/>
          <w:szCs w:val="24"/>
        </w:rPr>
        <w:t xml:space="preserve">, </w:t>
      </w:r>
      <w:hyperlink r:id="rId14" w:anchor="/document/18903829?unitId=art(109)ust(1)pkt(1)&amp;cm=DOCUMENT" w:history="1">
        <w:r w:rsidRPr="007C62F9">
          <w:rPr>
            <w:rStyle w:val="Hipercze"/>
            <w:rFonts w:cs="Calibri"/>
            <w:bCs/>
            <w:color w:val="auto"/>
            <w:sz w:val="24"/>
            <w:szCs w:val="24"/>
            <w:u w:val="none"/>
          </w:rPr>
          <w:t>art. 109 ust. 1 pkt 1</w:t>
        </w:r>
      </w:hyperlink>
      <w:r w:rsidRPr="007C62F9">
        <w:rPr>
          <w:rFonts w:cs="Calibri"/>
          <w:bCs/>
          <w:sz w:val="24"/>
          <w:szCs w:val="24"/>
        </w:rPr>
        <w:t xml:space="preserve">, </w:t>
      </w:r>
      <w:hyperlink r:id="rId15" w:anchor="/document/18903829?unitId=art(109)ust(1)pkt(2)lit(a)&amp;cm=DOCUMENT" w:history="1">
        <w:r w:rsidRPr="007C62F9">
          <w:rPr>
            <w:rStyle w:val="Hipercze"/>
            <w:rFonts w:cs="Calibri"/>
            <w:bCs/>
            <w:color w:val="auto"/>
            <w:sz w:val="24"/>
            <w:szCs w:val="24"/>
            <w:u w:val="none"/>
          </w:rPr>
          <w:t>2 lit. a</w:t>
        </w:r>
      </w:hyperlink>
      <w:r w:rsidRPr="007C62F9">
        <w:rPr>
          <w:rFonts w:cs="Calibri"/>
          <w:bCs/>
          <w:sz w:val="24"/>
          <w:szCs w:val="24"/>
        </w:rPr>
        <w:t xml:space="preserve"> i </w:t>
      </w:r>
      <w:hyperlink r:id="rId16" w:anchor="/document/18903829?unitId=art(109)ust(1)pkt(2)lit(b)&amp;cm=DOCUMENT" w:history="1">
        <w:r w:rsidRPr="007C62F9">
          <w:rPr>
            <w:rStyle w:val="Hipercze"/>
            <w:rFonts w:cs="Calibri"/>
            <w:bCs/>
            <w:color w:val="auto"/>
            <w:sz w:val="24"/>
            <w:szCs w:val="24"/>
            <w:u w:val="none"/>
          </w:rPr>
          <w:t>b</w:t>
        </w:r>
      </w:hyperlink>
      <w:r w:rsidRPr="007C62F9">
        <w:rPr>
          <w:rFonts w:cs="Calibri"/>
          <w:bCs/>
          <w:sz w:val="24"/>
          <w:szCs w:val="24"/>
        </w:rPr>
        <w:t xml:space="preserve"> oraz </w:t>
      </w:r>
      <w:hyperlink r:id="rId17" w:anchor="/document/18903829?unitId=art(109)ust(1)pkt(3)&amp;cm=DOCUMENT" w:history="1">
        <w:r w:rsidRPr="007C62F9">
          <w:rPr>
            <w:rStyle w:val="Hipercze"/>
            <w:rFonts w:cs="Calibri"/>
            <w:bCs/>
            <w:color w:val="auto"/>
            <w:sz w:val="24"/>
            <w:szCs w:val="24"/>
            <w:u w:val="none"/>
          </w:rPr>
          <w:t>pkt 3</w:t>
        </w:r>
      </w:hyperlink>
      <w:r w:rsidRPr="007C62F9">
        <w:rPr>
          <w:rFonts w:cs="Calibri"/>
          <w:bCs/>
          <w:sz w:val="24"/>
          <w:szCs w:val="24"/>
        </w:rPr>
        <w:t xml:space="preserve"> ustawy </w:t>
      </w:r>
      <w:proofErr w:type="spellStart"/>
      <w:r w:rsidRPr="007C62F9">
        <w:rPr>
          <w:rFonts w:cs="Calibri"/>
          <w:bCs/>
          <w:sz w:val="24"/>
          <w:szCs w:val="24"/>
        </w:rPr>
        <w:t>Pzp</w:t>
      </w:r>
      <w:proofErr w:type="spellEnd"/>
      <w:r w:rsidRPr="007C62F9">
        <w:rPr>
          <w:rFonts w:cs="Calibri"/>
          <w:bCs/>
          <w:sz w:val="24"/>
          <w:szCs w:val="24"/>
        </w:rPr>
        <w:t xml:space="preserve">, zastępuje </w:t>
      </w:r>
      <w:r w:rsidRPr="007C62F9">
        <w:rPr>
          <w:rFonts w:cs="Calibri"/>
          <w:bCs/>
          <w:sz w:val="24"/>
          <w:szCs w:val="24"/>
        </w:rPr>
        <w:br/>
        <w:t xml:space="preserve">się je odpowiednio w całości lub w części </w:t>
      </w:r>
      <w:r w:rsidRPr="007C62F9">
        <w:rPr>
          <w:rFonts w:cs="Calibri"/>
          <w:bCs/>
          <w:iCs/>
          <w:sz w:val="24"/>
          <w:szCs w:val="24"/>
        </w:rPr>
        <w:t>dokumentem</w:t>
      </w:r>
      <w:r w:rsidRPr="007C62F9">
        <w:rPr>
          <w:rFonts w:cs="Calibri"/>
          <w:bCs/>
          <w:i/>
          <w:sz w:val="24"/>
          <w:szCs w:val="24"/>
        </w:rPr>
        <w:t xml:space="preserve"> </w:t>
      </w:r>
      <w:r w:rsidRPr="007C62F9">
        <w:rPr>
          <w:rFonts w:cs="Calibri"/>
          <w:bCs/>
          <w:sz w:val="24"/>
          <w:szCs w:val="24"/>
        </w:rPr>
        <w:t xml:space="preserve">zawierającym odpowiednio </w:t>
      </w:r>
      <w:r w:rsidRPr="007C62F9">
        <w:rPr>
          <w:rFonts w:cs="Calibri"/>
          <w:bCs/>
          <w:iCs/>
          <w:sz w:val="24"/>
          <w:szCs w:val="24"/>
        </w:rPr>
        <w:t>oświadczenie</w:t>
      </w:r>
      <w:r w:rsidRPr="007C62F9">
        <w:rPr>
          <w:rFonts w:cs="Calibri"/>
          <w:bCs/>
          <w:sz w:val="24"/>
          <w:szCs w:val="24"/>
        </w:rPr>
        <w:t xml:space="preserve"> Wykonawcy, ze wskazaniem osoby albo osób uprawnionych do jego reprezentacji, lub </w:t>
      </w:r>
      <w:r w:rsidRPr="007C62F9">
        <w:rPr>
          <w:rFonts w:cs="Calibri"/>
          <w:bCs/>
          <w:iCs/>
          <w:sz w:val="24"/>
          <w:szCs w:val="24"/>
        </w:rPr>
        <w:t>oświadczenie</w:t>
      </w:r>
      <w:r w:rsidRPr="007C62F9">
        <w:rPr>
          <w:rFonts w:cs="Calibri"/>
          <w:bCs/>
          <w:i/>
          <w:sz w:val="24"/>
          <w:szCs w:val="24"/>
        </w:rPr>
        <w:t xml:space="preserve"> </w:t>
      </w:r>
      <w:r w:rsidRPr="007C62F9">
        <w:rPr>
          <w:rFonts w:cs="Calibri"/>
          <w:bCs/>
          <w:sz w:val="24"/>
          <w:szCs w:val="24"/>
        </w:rPr>
        <w:t xml:space="preserve">osoby, której </w:t>
      </w:r>
      <w:r w:rsidRPr="007C62F9">
        <w:rPr>
          <w:rFonts w:cs="Calibri"/>
          <w:bCs/>
          <w:iCs/>
          <w:sz w:val="24"/>
          <w:szCs w:val="24"/>
        </w:rPr>
        <w:t>dokument</w:t>
      </w:r>
      <w:r w:rsidRPr="007C62F9">
        <w:rPr>
          <w:rFonts w:cs="Calibri"/>
          <w:bCs/>
          <w:sz w:val="24"/>
          <w:szCs w:val="24"/>
        </w:rPr>
        <w:t xml:space="preserve"> miał dotyczyć, złożone pod przysięgą, lub, jeżeli w kraju, w którym Wykonawca ma siedzibę lub miejsce zamieszkania nie ma przepisów o </w:t>
      </w:r>
      <w:r w:rsidRPr="007C62F9">
        <w:rPr>
          <w:rFonts w:cs="Calibri"/>
          <w:bCs/>
          <w:iCs/>
          <w:sz w:val="24"/>
          <w:szCs w:val="24"/>
        </w:rPr>
        <w:t>oświadczeniu</w:t>
      </w:r>
      <w:r w:rsidRPr="007C62F9">
        <w:rPr>
          <w:rFonts w:cs="Calibri"/>
          <w:bCs/>
          <w:sz w:val="24"/>
          <w:szCs w:val="24"/>
        </w:rPr>
        <w:t xml:space="preserve">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ust. </w:t>
      </w:r>
      <w:r w:rsidR="0062130A">
        <w:rPr>
          <w:rFonts w:cs="Calibri"/>
          <w:bCs/>
          <w:sz w:val="24"/>
          <w:szCs w:val="24"/>
          <w:lang w:val="pl-PL"/>
        </w:rPr>
        <w:t>7</w:t>
      </w:r>
      <w:r w:rsidRPr="007C62F9">
        <w:rPr>
          <w:rFonts w:cs="Calibri"/>
          <w:bCs/>
          <w:sz w:val="24"/>
          <w:szCs w:val="24"/>
        </w:rPr>
        <w:t>.</w:t>
      </w:r>
    </w:p>
    <w:p w14:paraId="29780DFD" w14:textId="397E031C" w:rsidR="00F602E8" w:rsidRPr="005A596B" w:rsidRDefault="00F602E8">
      <w:pPr>
        <w:pStyle w:val="Akapitzlist"/>
        <w:numPr>
          <w:ilvl w:val="0"/>
          <w:numId w:val="10"/>
        </w:numPr>
        <w:tabs>
          <w:tab w:val="left" w:pos="720"/>
        </w:tabs>
        <w:spacing w:line="264" w:lineRule="auto"/>
        <w:ind w:left="426" w:hanging="414"/>
        <w:jc w:val="both"/>
        <w:rPr>
          <w:rFonts w:asciiTheme="minorHAnsi" w:hAnsiTheme="minorHAnsi" w:cstheme="minorHAnsi"/>
          <w:sz w:val="24"/>
          <w:szCs w:val="24"/>
        </w:rPr>
      </w:pPr>
      <w:r w:rsidRPr="00BB11A5">
        <w:rPr>
          <w:rFonts w:asciiTheme="minorHAnsi" w:hAnsiTheme="minorHAnsi" w:cstheme="minorHAnsi"/>
          <w:b/>
          <w:sz w:val="24"/>
          <w:szCs w:val="24"/>
        </w:rPr>
        <w:lastRenderedPageBreak/>
        <w:t xml:space="preserve">Zamawiający przed wyborem najkorzystniejszej oferty </w:t>
      </w:r>
      <w:r w:rsidRPr="00BB11A5">
        <w:rPr>
          <w:rFonts w:asciiTheme="minorHAnsi" w:hAnsiTheme="minorHAnsi" w:cstheme="minorHAnsi"/>
          <w:b/>
          <w:sz w:val="24"/>
          <w:szCs w:val="24"/>
          <w:u w:val="single"/>
        </w:rPr>
        <w:t>w celu potwierdzenia spełnienia przez Wykonawcę warunków udziału w postępowaniu</w:t>
      </w:r>
      <w:r w:rsidRPr="00BB11A5">
        <w:rPr>
          <w:rFonts w:asciiTheme="minorHAnsi" w:hAnsiTheme="minorHAnsi" w:cstheme="minorHAnsi"/>
          <w:b/>
          <w:sz w:val="24"/>
          <w:szCs w:val="24"/>
        </w:rPr>
        <w:t xml:space="preserve"> wzywa Wykonawcę, którego oferta została najwyżej oceniona, do złożenia w wyznaczonym terminie, nie krótszym </w:t>
      </w:r>
      <w:r w:rsidRPr="00BB11A5">
        <w:rPr>
          <w:rFonts w:asciiTheme="minorHAnsi" w:hAnsiTheme="minorHAnsi" w:cstheme="minorHAnsi"/>
          <w:b/>
          <w:sz w:val="24"/>
          <w:szCs w:val="24"/>
          <w:u w:val="single"/>
        </w:rPr>
        <w:t>niż 5 dni</w:t>
      </w:r>
      <w:r w:rsidRPr="00BB11A5">
        <w:rPr>
          <w:rFonts w:asciiTheme="minorHAnsi" w:hAnsiTheme="minorHAnsi" w:cstheme="minorHAnsi"/>
          <w:b/>
          <w:sz w:val="24"/>
          <w:szCs w:val="24"/>
        </w:rPr>
        <w:t>, aktualnych na dzień złożenia podmiotowych środków dowodowych:</w:t>
      </w:r>
    </w:p>
    <w:p w14:paraId="505D4CF7" w14:textId="11118BB9" w:rsidR="005A596B" w:rsidRPr="005A596B" w:rsidRDefault="005A596B">
      <w:pPr>
        <w:pStyle w:val="Akapitzlist"/>
        <w:numPr>
          <w:ilvl w:val="1"/>
          <w:numId w:val="10"/>
        </w:numPr>
        <w:tabs>
          <w:tab w:val="left" w:pos="720"/>
        </w:tabs>
        <w:spacing w:line="264" w:lineRule="auto"/>
        <w:ind w:left="709" w:hanging="338"/>
        <w:jc w:val="both"/>
        <w:rPr>
          <w:rFonts w:asciiTheme="minorHAnsi" w:hAnsiTheme="minorHAnsi" w:cstheme="minorHAnsi"/>
          <w:sz w:val="24"/>
          <w:szCs w:val="24"/>
          <w:lang w:val="pl-PL"/>
        </w:rPr>
      </w:pPr>
      <w:r w:rsidRPr="005A596B">
        <w:rPr>
          <w:rFonts w:cs="Calibri"/>
          <w:bCs/>
          <w:sz w:val="24"/>
          <w:szCs w:val="24"/>
        </w:rPr>
        <w:t xml:space="preserve">Aktualną koncesję Prezesa Urzędu Regulacji Energetyki na wykonywanie działalności gospodarczej w zakresie obrotu paliwami ciekłymi objętymi zamówieniem, stosownie do art. 32 ust. 1 pkt. 4 ustawy z dnia 10 kwietnia 1997 r. – Prawo Energetyczne (tj. Dz. U. z 2022 r. poz.1385 ze zm.).  </w:t>
      </w:r>
    </w:p>
    <w:p w14:paraId="179CD1F2" w14:textId="5DF81CD0" w:rsidR="00A840D6" w:rsidRPr="00323ABC" w:rsidRDefault="00BD2D7F" w:rsidP="00323ABC">
      <w:pPr>
        <w:tabs>
          <w:tab w:val="left" w:pos="720"/>
        </w:tabs>
        <w:autoSpaceDE w:val="0"/>
        <w:ind w:left="371"/>
        <w:jc w:val="both"/>
        <w:rPr>
          <w:rFonts w:asciiTheme="minorHAnsi" w:hAnsiTheme="minorHAnsi" w:cstheme="minorHAnsi"/>
          <w:b/>
          <w:bCs/>
        </w:rPr>
      </w:pPr>
      <w:r w:rsidRPr="00323ABC">
        <w:rPr>
          <w:rFonts w:asciiTheme="minorHAnsi" w:hAnsiTheme="minorHAnsi" w:cstheme="minorHAnsi"/>
          <w:b/>
          <w:bCs/>
        </w:rPr>
        <w:t xml:space="preserve">VIII. </w:t>
      </w:r>
      <w:r w:rsidR="00A840D6" w:rsidRPr="00323ABC">
        <w:rPr>
          <w:rFonts w:asciiTheme="minorHAnsi" w:hAnsiTheme="minorHAnsi" w:cstheme="minorHAnsi"/>
          <w:b/>
          <w:bCs/>
        </w:rPr>
        <w:t>INFORMACJA DLA WYKONAWCÓW WSPÓLNIE UBIEGAJACYCH SIĘ O UDZIELENIE ZAMÓWIENIA (SPÓŁKI CYWILNE/KONSORCJUM).</w:t>
      </w:r>
    </w:p>
    <w:p w14:paraId="762EF2FF" w14:textId="366E0D59" w:rsidR="00A840D6" w:rsidRPr="00A840D6" w:rsidRDefault="00A840D6">
      <w:pPr>
        <w:numPr>
          <w:ilvl w:val="0"/>
          <w:numId w:val="19"/>
        </w:numPr>
        <w:autoSpaceDE w:val="0"/>
        <w:spacing w:line="276" w:lineRule="auto"/>
        <w:jc w:val="both"/>
        <w:rPr>
          <w:rFonts w:asciiTheme="minorHAnsi" w:hAnsiTheme="minorHAnsi" w:cstheme="minorHAnsi"/>
          <w:bCs/>
          <w:lang w:val="x-none"/>
        </w:rPr>
      </w:pPr>
      <w:r w:rsidRPr="00A840D6">
        <w:rPr>
          <w:rFonts w:asciiTheme="minorHAnsi" w:hAnsiTheme="minorHAnsi" w:cstheme="minorHAnsi"/>
          <w:bCs/>
          <w:lang w:val="x-none"/>
        </w:rPr>
        <w:t>Wykonawcy mogą wspólnie ubiegać się o udzielenie zamówienia. W takim przypadku Wykonawcy</w:t>
      </w:r>
      <w:r w:rsidR="00BD2D7F">
        <w:rPr>
          <w:rFonts w:asciiTheme="minorHAnsi" w:hAnsiTheme="minorHAnsi" w:cstheme="minorHAnsi"/>
          <w:bCs/>
        </w:rPr>
        <w:t xml:space="preserve"> </w:t>
      </w:r>
      <w:r w:rsidRPr="00A840D6">
        <w:rPr>
          <w:rFonts w:asciiTheme="minorHAnsi" w:hAnsiTheme="minorHAnsi" w:cstheme="minorHAnsi"/>
          <w:bCs/>
          <w:lang w:val="x-none"/>
        </w:rPr>
        <w:t>ustanawiając</w:t>
      </w:r>
      <w:r w:rsidR="00BD2D7F">
        <w:rPr>
          <w:rFonts w:asciiTheme="minorHAnsi" w:hAnsiTheme="minorHAnsi" w:cstheme="minorHAnsi"/>
          <w:bCs/>
        </w:rPr>
        <w:t xml:space="preserve"> </w:t>
      </w:r>
      <w:r w:rsidRPr="00A840D6">
        <w:rPr>
          <w:rFonts w:asciiTheme="minorHAnsi" w:hAnsiTheme="minorHAnsi" w:cstheme="minorHAnsi"/>
          <w:bCs/>
          <w:lang w:val="x-none"/>
        </w:rPr>
        <w:t>pełnomocnika</w:t>
      </w:r>
      <w:r w:rsidR="00BD2D7F">
        <w:rPr>
          <w:rFonts w:asciiTheme="minorHAnsi" w:hAnsiTheme="minorHAnsi" w:cstheme="minorHAnsi"/>
          <w:bCs/>
        </w:rPr>
        <w:t xml:space="preserve"> </w:t>
      </w:r>
      <w:r w:rsidRPr="00A840D6">
        <w:rPr>
          <w:rFonts w:asciiTheme="minorHAnsi" w:hAnsiTheme="minorHAnsi" w:cstheme="minorHAnsi"/>
          <w:bCs/>
          <w:lang w:val="x-none"/>
        </w:rPr>
        <w:t>do</w:t>
      </w:r>
      <w:r w:rsidR="00BD2D7F">
        <w:rPr>
          <w:rFonts w:asciiTheme="minorHAnsi" w:hAnsiTheme="minorHAnsi" w:cstheme="minorHAnsi"/>
          <w:bCs/>
        </w:rPr>
        <w:t xml:space="preserve"> </w:t>
      </w:r>
      <w:r w:rsidRPr="00A840D6">
        <w:rPr>
          <w:rFonts w:asciiTheme="minorHAnsi" w:hAnsiTheme="minorHAnsi" w:cstheme="minorHAnsi"/>
          <w:bCs/>
          <w:lang w:val="x-none"/>
        </w:rPr>
        <w:t>reprezentowania ich w postępowaniu albo do reprezentowania i zawarcia umowy w sprawie zamówienia publicznego. Pełnomocnictwo</w:t>
      </w:r>
      <w:r w:rsidR="00BD2D7F">
        <w:rPr>
          <w:rFonts w:asciiTheme="minorHAnsi" w:hAnsiTheme="minorHAnsi" w:cstheme="minorHAnsi"/>
          <w:bCs/>
        </w:rPr>
        <w:t xml:space="preserve"> </w:t>
      </w:r>
      <w:r w:rsidRPr="00A840D6">
        <w:rPr>
          <w:rFonts w:asciiTheme="minorHAnsi" w:hAnsiTheme="minorHAnsi" w:cstheme="minorHAnsi"/>
          <w:bCs/>
          <w:lang w:val="x-none"/>
        </w:rPr>
        <w:t>winno</w:t>
      </w:r>
      <w:r w:rsidR="00BD2D7F">
        <w:rPr>
          <w:rFonts w:asciiTheme="minorHAnsi" w:hAnsiTheme="minorHAnsi" w:cstheme="minorHAnsi"/>
          <w:bCs/>
        </w:rPr>
        <w:t xml:space="preserve"> </w:t>
      </w:r>
      <w:r w:rsidRPr="00A840D6">
        <w:rPr>
          <w:rFonts w:asciiTheme="minorHAnsi" w:hAnsiTheme="minorHAnsi" w:cstheme="minorHAnsi"/>
          <w:bCs/>
          <w:lang w:val="x-none"/>
        </w:rPr>
        <w:t>być</w:t>
      </w:r>
      <w:r w:rsidR="00BD2D7F">
        <w:rPr>
          <w:rFonts w:asciiTheme="minorHAnsi" w:hAnsiTheme="minorHAnsi" w:cstheme="minorHAnsi"/>
          <w:bCs/>
        </w:rPr>
        <w:t xml:space="preserve"> </w:t>
      </w:r>
      <w:r w:rsidRPr="00A840D6">
        <w:rPr>
          <w:rFonts w:asciiTheme="minorHAnsi" w:hAnsiTheme="minorHAnsi" w:cstheme="minorHAnsi"/>
          <w:bCs/>
          <w:lang w:val="x-none"/>
        </w:rPr>
        <w:t>załączone</w:t>
      </w:r>
      <w:r w:rsidR="00BD2D7F">
        <w:rPr>
          <w:rFonts w:asciiTheme="minorHAnsi" w:hAnsiTheme="minorHAnsi" w:cstheme="minorHAnsi"/>
          <w:bCs/>
        </w:rPr>
        <w:t xml:space="preserve"> </w:t>
      </w:r>
      <w:r w:rsidRPr="00A840D6">
        <w:rPr>
          <w:rFonts w:asciiTheme="minorHAnsi" w:hAnsiTheme="minorHAnsi" w:cstheme="minorHAnsi"/>
          <w:bCs/>
          <w:lang w:val="x-none"/>
        </w:rPr>
        <w:t>do</w:t>
      </w:r>
      <w:r w:rsidR="00BD2D7F">
        <w:rPr>
          <w:rFonts w:asciiTheme="minorHAnsi" w:hAnsiTheme="minorHAnsi" w:cstheme="minorHAnsi"/>
          <w:bCs/>
        </w:rPr>
        <w:t xml:space="preserve"> </w:t>
      </w:r>
      <w:r w:rsidRPr="00A840D6">
        <w:rPr>
          <w:rFonts w:asciiTheme="minorHAnsi" w:hAnsiTheme="minorHAnsi" w:cstheme="minorHAnsi"/>
          <w:bCs/>
          <w:lang w:val="x-none"/>
        </w:rPr>
        <w:t xml:space="preserve">oferty w postaci elektronicznej. </w:t>
      </w:r>
    </w:p>
    <w:p w14:paraId="022D28C9" w14:textId="5BD6E0BA" w:rsidR="00A840D6" w:rsidRPr="00A840D6" w:rsidRDefault="00A840D6">
      <w:pPr>
        <w:numPr>
          <w:ilvl w:val="0"/>
          <w:numId w:val="19"/>
        </w:numPr>
        <w:autoSpaceDE w:val="0"/>
        <w:spacing w:line="276" w:lineRule="auto"/>
        <w:jc w:val="both"/>
        <w:rPr>
          <w:rFonts w:asciiTheme="minorHAnsi" w:hAnsiTheme="minorHAnsi" w:cstheme="minorHAnsi"/>
          <w:b/>
          <w:bCs/>
          <w:lang w:val="x-none"/>
        </w:rPr>
      </w:pPr>
      <w:r w:rsidRPr="00A840D6">
        <w:rPr>
          <w:rFonts w:asciiTheme="minorHAnsi" w:hAnsiTheme="minorHAnsi" w:cstheme="minorHAnsi"/>
          <w:b/>
          <w:bCs/>
          <w:lang w:val="x-none"/>
        </w:rPr>
        <w:t xml:space="preserve">W przypadku Wykonawców wspólnie ubiegających się o udzielenie zamówienia, oświadczenie, o którym mowa w Rozdziale VII SWZ ust. </w:t>
      </w:r>
      <w:r w:rsidR="00D03D48">
        <w:rPr>
          <w:rFonts w:asciiTheme="minorHAnsi" w:hAnsiTheme="minorHAnsi" w:cstheme="minorHAnsi"/>
          <w:b/>
          <w:bCs/>
        </w:rPr>
        <w:t>2</w:t>
      </w:r>
      <w:r w:rsidR="00CA3A15">
        <w:rPr>
          <w:rFonts w:asciiTheme="minorHAnsi" w:hAnsiTheme="minorHAnsi" w:cstheme="minorHAnsi"/>
          <w:b/>
          <w:bCs/>
        </w:rPr>
        <w:t xml:space="preserve"> i 3</w:t>
      </w:r>
      <w:r w:rsidRPr="00A840D6">
        <w:rPr>
          <w:rFonts w:asciiTheme="minorHAnsi" w:hAnsiTheme="minorHAnsi" w:cstheme="minorHAnsi"/>
          <w:b/>
          <w:bCs/>
          <w:lang w:val="x-none"/>
        </w:rPr>
        <w:t>, składa każdy z Wykonawców. Oświadczenie to wstępnie potwierdza brak podstaw wykluczenia oraz spełnienie warunków udziału w postępowaniu w zakresie, w jakim każdy z Wykonawców wykazuje spełnianie warunków udziału w postępowaniu.</w:t>
      </w:r>
    </w:p>
    <w:p w14:paraId="19825C25" w14:textId="77777777" w:rsidR="00A840D6" w:rsidRPr="00A840D6" w:rsidRDefault="00A840D6">
      <w:pPr>
        <w:numPr>
          <w:ilvl w:val="0"/>
          <w:numId w:val="19"/>
        </w:numPr>
        <w:autoSpaceDE w:val="0"/>
        <w:spacing w:line="276" w:lineRule="auto"/>
        <w:jc w:val="both"/>
        <w:rPr>
          <w:rFonts w:asciiTheme="minorHAnsi" w:hAnsiTheme="minorHAnsi" w:cstheme="minorHAnsi"/>
          <w:bCs/>
          <w:lang w:val="x-none"/>
        </w:rPr>
      </w:pPr>
      <w:r w:rsidRPr="00A840D6">
        <w:rPr>
          <w:rFonts w:asciiTheme="minorHAnsi" w:hAnsiTheme="minorHAnsi" w:cstheme="minorHAnsi"/>
          <w:bCs/>
          <w:lang w:val="x-none"/>
        </w:rPr>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14:paraId="3915C8F7" w14:textId="05544D52" w:rsidR="00A840D6" w:rsidRPr="00072467" w:rsidRDefault="00A840D6">
      <w:pPr>
        <w:numPr>
          <w:ilvl w:val="0"/>
          <w:numId w:val="19"/>
        </w:numPr>
        <w:autoSpaceDE w:val="0"/>
        <w:spacing w:line="276" w:lineRule="auto"/>
        <w:jc w:val="both"/>
        <w:rPr>
          <w:rFonts w:asciiTheme="minorHAnsi" w:hAnsiTheme="minorHAnsi" w:cstheme="minorHAnsi"/>
          <w:b/>
          <w:bCs/>
          <w:lang w:val="x-none"/>
        </w:rPr>
      </w:pPr>
      <w:r w:rsidRPr="00072467">
        <w:rPr>
          <w:rFonts w:asciiTheme="minorHAnsi" w:hAnsiTheme="minorHAnsi" w:cstheme="minorHAnsi"/>
          <w:b/>
          <w:bCs/>
          <w:lang w:val="x-none"/>
        </w:rPr>
        <w:t>Wykonawcy wspólnie ubiegający się o udzielenie zamówienia załączają do</w:t>
      </w:r>
      <w:r w:rsidRPr="00072467">
        <w:rPr>
          <w:rFonts w:asciiTheme="minorHAnsi" w:hAnsiTheme="minorHAnsi" w:cstheme="minorHAnsi"/>
          <w:b/>
          <w:bCs/>
        </w:rPr>
        <w:t> </w:t>
      </w:r>
      <w:r w:rsidRPr="00072467">
        <w:rPr>
          <w:rFonts w:asciiTheme="minorHAnsi" w:hAnsiTheme="minorHAnsi" w:cstheme="minorHAnsi"/>
          <w:b/>
          <w:bCs/>
          <w:lang w:val="x-none"/>
        </w:rPr>
        <w:t>oferty oświadczenie Wykonawców wspólnie ubiegających się o</w:t>
      </w:r>
      <w:r w:rsidRPr="00072467">
        <w:rPr>
          <w:rFonts w:asciiTheme="minorHAnsi" w:hAnsiTheme="minorHAnsi" w:cstheme="minorHAnsi"/>
          <w:b/>
          <w:bCs/>
        </w:rPr>
        <w:t> </w:t>
      </w:r>
      <w:r w:rsidRPr="00072467">
        <w:rPr>
          <w:rFonts w:asciiTheme="minorHAnsi" w:hAnsiTheme="minorHAnsi" w:cstheme="minorHAnsi"/>
          <w:b/>
          <w:bCs/>
          <w:lang w:val="x-none"/>
        </w:rPr>
        <w:t xml:space="preserve">udzielenie zamówienia zgodnie z art. 117 ust. 4 ustawy </w:t>
      </w:r>
      <w:proofErr w:type="spellStart"/>
      <w:r w:rsidRPr="00072467">
        <w:rPr>
          <w:rFonts w:asciiTheme="minorHAnsi" w:hAnsiTheme="minorHAnsi" w:cstheme="minorHAnsi"/>
          <w:b/>
          <w:bCs/>
          <w:lang w:val="x-none"/>
        </w:rPr>
        <w:t>Pzp</w:t>
      </w:r>
      <w:proofErr w:type="spellEnd"/>
      <w:r w:rsidRPr="00072467">
        <w:rPr>
          <w:rFonts w:asciiTheme="minorHAnsi" w:hAnsiTheme="minorHAnsi" w:cstheme="minorHAnsi"/>
          <w:b/>
          <w:bCs/>
          <w:lang w:val="x-none"/>
        </w:rPr>
        <w:t xml:space="preserve"> wskazując, które </w:t>
      </w:r>
      <w:r w:rsidRPr="00072467">
        <w:rPr>
          <w:rFonts w:asciiTheme="minorHAnsi" w:hAnsiTheme="minorHAnsi" w:cstheme="minorHAnsi"/>
          <w:b/>
          <w:bCs/>
        </w:rPr>
        <w:t>usługi</w:t>
      </w:r>
      <w:r w:rsidRPr="00072467">
        <w:rPr>
          <w:rFonts w:asciiTheme="minorHAnsi" w:hAnsiTheme="minorHAnsi" w:cstheme="minorHAnsi"/>
          <w:b/>
          <w:bCs/>
          <w:lang w:val="x-none"/>
        </w:rPr>
        <w:t xml:space="preserve">  wykonają poszczególni Wykonawcy.</w:t>
      </w:r>
    </w:p>
    <w:p w14:paraId="031A94D8" w14:textId="4DEC973C" w:rsidR="00A840D6" w:rsidRPr="005A596B" w:rsidRDefault="00A840D6">
      <w:pPr>
        <w:numPr>
          <w:ilvl w:val="0"/>
          <w:numId w:val="19"/>
        </w:numPr>
        <w:autoSpaceDE w:val="0"/>
        <w:spacing w:line="276" w:lineRule="auto"/>
        <w:jc w:val="both"/>
        <w:rPr>
          <w:rFonts w:asciiTheme="minorHAnsi" w:hAnsiTheme="minorHAnsi" w:cstheme="minorHAnsi"/>
          <w:bCs/>
          <w:lang w:val="x-none"/>
        </w:rPr>
      </w:pPr>
      <w:r w:rsidRPr="005A596B">
        <w:rPr>
          <w:rFonts w:asciiTheme="minorHAnsi" w:hAnsiTheme="minorHAnsi" w:cstheme="minorHAnsi"/>
          <w:bCs/>
          <w:lang w:val="x-none"/>
        </w:rPr>
        <w:t xml:space="preserve">Jeżeli została wybrana oferta Wykonawców wspólnie ubiegających </w:t>
      </w:r>
      <w:r w:rsidRPr="005A596B">
        <w:rPr>
          <w:rFonts w:asciiTheme="minorHAnsi" w:hAnsiTheme="minorHAnsi" w:cstheme="minorHAnsi"/>
          <w:bCs/>
          <w:lang w:val="x-none"/>
        </w:rPr>
        <w:br/>
        <w:t xml:space="preserve">się o udzielenie zamówienia, Zamawiający żąda przed zawarciem umowy </w:t>
      </w:r>
      <w:r w:rsidRPr="005A596B">
        <w:rPr>
          <w:rFonts w:asciiTheme="minorHAnsi" w:hAnsiTheme="minorHAnsi" w:cstheme="minorHAnsi"/>
          <w:bCs/>
          <w:lang w:val="x-none"/>
        </w:rPr>
        <w:br/>
        <w:t>w sprawie zamówienia publicznego kopii umowy regulującej współpracę tych Wykonawców przed przystąpieniem do podpisania umowy o zamówienie publiczne. Termin, na jaki winna być zawarta umowa Wykonawców występujących wspólnie, nie może</w:t>
      </w:r>
      <w:r w:rsidR="00BD2D7F" w:rsidRPr="005A596B">
        <w:rPr>
          <w:rFonts w:asciiTheme="minorHAnsi" w:hAnsiTheme="minorHAnsi" w:cstheme="minorHAnsi"/>
          <w:bCs/>
        </w:rPr>
        <w:t xml:space="preserve"> </w:t>
      </w:r>
      <w:r w:rsidRPr="005A596B">
        <w:rPr>
          <w:rFonts w:asciiTheme="minorHAnsi" w:hAnsiTheme="minorHAnsi" w:cstheme="minorHAnsi"/>
          <w:bCs/>
          <w:lang w:val="x-none"/>
        </w:rPr>
        <w:t>być</w:t>
      </w:r>
      <w:r w:rsidR="00BD2D7F" w:rsidRPr="005A596B">
        <w:rPr>
          <w:rFonts w:asciiTheme="minorHAnsi" w:hAnsiTheme="minorHAnsi" w:cstheme="minorHAnsi"/>
          <w:bCs/>
        </w:rPr>
        <w:t xml:space="preserve"> </w:t>
      </w:r>
      <w:r w:rsidRPr="005A596B">
        <w:rPr>
          <w:rFonts w:asciiTheme="minorHAnsi" w:hAnsiTheme="minorHAnsi" w:cstheme="minorHAnsi"/>
          <w:bCs/>
          <w:lang w:val="x-none"/>
        </w:rPr>
        <w:t>krótszy</w:t>
      </w:r>
      <w:r w:rsidR="00BD2D7F" w:rsidRPr="005A596B">
        <w:rPr>
          <w:rFonts w:asciiTheme="minorHAnsi" w:hAnsiTheme="minorHAnsi" w:cstheme="minorHAnsi"/>
          <w:bCs/>
        </w:rPr>
        <w:t xml:space="preserve"> </w:t>
      </w:r>
      <w:r w:rsidRPr="005A596B">
        <w:rPr>
          <w:rFonts w:asciiTheme="minorHAnsi" w:hAnsiTheme="minorHAnsi" w:cstheme="minorHAnsi"/>
          <w:bCs/>
          <w:lang w:val="x-none"/>
        </w:rPr>
        <w:t>od terminu</w:t>
      </w:r>
      <w:r w:rsidR="00BD2D7F" w:rsidRPr="005A596B">
        <w:rPr>
          <w:rFonts w:asciiTheme="minorHAnsi" w:hAnsiTheme="minorHAnsi" w:cstheme="minorHAnsi"/>
          <w:bCs/>
        </w:rPr>
        <w:t xml:space="preserve"> </w:t>
      </w:r>
      <w:r w:rsidRPr="005A596B">
        <w:rPr>
          <w:rFonts w:asciiTheme="minorHAnsi" w:hAnsiTheme="minorHAnsi" w:cstheme="minorHAnsi"/>
          <w:bCs/>
          <w:lang w:val="x-none"/>
        </w:rPr>
        <w:t>określonego na wykonanie zamówienia.</w:t>
      </w:r>
    </w:p>
    <w:p w14:paraId="48EE7274" w14:textId="77777777" w:rsidR="00455924" w:rsidRPr="00EC7587" w:rsidRDefault="00455924" w:rsidP="00EC7587">
      <w:pPr>
        <w:spacing w:line="276" w:lineRule="auto"/>
        <w:jc w:val="both"/>
        <w:rPr>
          <w:rFonts w:ascii="Calibri" w:eastAsia="Calibri" w:hAnsi="Calibri" w:cs="Calibri"/>
          <w:bCs/>
        </w:rPr>
      </w:pPr>
    </w:p>
    <w:p w14:paraId="7EA99C16" w14:textId="79253F31" w:rsidR="00455924" w:rsidRPr="009F221F" w:rsidRDefault="00BD2D7F" w:rsidP="00D03D48">
      <w:pPr>
        <w:jc w:val="both"/>
        <w:rPr>
          <w:rFonts w:asciiTheme="minorHAnsi" w:eastAsia="Calibri" w:hAnsiTheme="minorHAnsi" w:cstheme="minorHAnsi"/>
          <w:b/>
        </w:rPr>
      </w:pPr>
      <w:r>
        <w:rPr>
          <w:rFonts w:asciiTheme="minorHAnsi" w:eastAsia="Calibri" w:hAnsiTheme="minorHAnsi" w:cstheme="minorHAnsi"/>
          <w:b/>
        </w:rPr>
        <w:t>IX</w:t>
      </w:r>
      <w:r w:rsidR="00455924" w:rsidRPr="009F221F">
        <w:rPr>
          <w:rFonts w:asciiTheme="minorHAnsi" w:eastAsia="Calibri" w:hAnsiTheme="minorHAnsi" w:cstheme="minorHAnsi"/>
          <w:b/>
        </w:rPr>
        <w:t>. INFORMACJA DLA WYKONAWCÓW ZAMIERZAJĄCYCH POWIERZYĆ WYKONANIE CZĘŚCI ZAMÓWIENIA PODWYKONAWCOM</w:t>
      </w:r>
    </w:p>
    <w:p w14:paraId="4BD5F0ED" w14:textId="77777777" w:rsidR="00455924" w:rsidRPr="009F221F" w:rsidRDefault="00455924" w:rsidP="00D03D48">
      <w:pPr>
        <w:pStyle w:val="Akapitzlist"/>
        <w:numPr>
          <w:ilvl w:val="0"/>
          <w:numId w:val="2"/>
        </w:numPr>
        <w:spacing w:after="0"/>
        <w:jc w:val="both"/>
        <w:rPr>
          <w:rFonts w:asciiTheme="minorHAnsi" w:hAnsiTheme="minorHAnsi" w:cstheme="minorHAnsi"/>
          <w:sz w:val="24"/>
          <w:szCs w:val="24"/>
        </w:rPr>
      </w:pPr>
      <w:r w:rsidRPr="009F221F">
        <w:rPr>
          <w:rFonts w:asciiTheme="minorHAnsi" w:hAnsiTheme="minorHAnsi" w:cstheme="minorHAnsi"/>
          <w:sz w:val="24"/>
          <w:szCs w:val="24"/>
        </w:rPr>
        <w:t>Wykonawca może powierzyć wykonanie części zamówienia Podwykonawcom.</w:t>
      </w:r>
    </w:p>
    <w:p w14:paraId="69889487" w14:textId="77777777" w:rsidR="00455924" w:rsidRPr="009F221F" w:rsidRDefault="00455924" w:rsidP="00453839">
      <w:pPr>
        <w:pStyle w:val="Akapitzlist"/>
        <w:numPr>
          <w:ilvl w:val="0"/>
          <w:numId w:val="2"/>
        </w:numPr>
        <w:jc w:val="both"/>
        <w:rPr>
          <w:rFonts w:asciiTheme="minorHAnsi" w:hAnsiTheme="minorHAnsi" w:cstheme="minorHAnsi"/>
          <w:sz w:val="24"/>
          <w:szCs w:val="24"/>
        </w:rPr>
      </w:pPr>
      <w:r w:rsidRPr="009F221F">
        <w:rPr>
          <w:rFonts w:asciiTheme="minorHAnsi" w:hAnsiTheme="minorHAnsi" w:cstheme="minorHAnsi"/>
          <w:sz w:val="24"/>
          <w:szCs w:val="24"/>
        </w:rPr>
        <w:t>Zamawiający wymaga wskazania przez Wykonawcę części zamówienia, których wykonanie zamierza powierzyć Podwykonawcom i podania przez Wykonawcę firm Podwykonawców.</w:t>
      </w:r>
    </w:p>
    <w:p w14:paraId="37B6F67B" w14:textId="77777777" w:rsidR="00455924" w:rsidRPr="009F221F" w:rsidRDefault="00455924" w:rsidP="00453839">
      <w:pPr>
        <w:pStyle w:val="Akapitzlist"/>
        <w:numPr>
          <w:ilvl w:val="0"/>
          <w:numId w:val="2"/>
        </w:numPr>
        <w:jc w:val="both"/>
        <w:rPr>
          <w:rFonts w:asciiTheme="minorHAnsi" w:hAnsiTheme="minorHAnsi" w:cstheme="minorHAnsi"/>
          <w:sz w:val="24"/>
          <w:szCs w:val="24"/>
        </w:rPr>
      </w:pPr>
      <w:r w:rsidRPr="009F221F">
        <w:rPr>
          <w:rFonts w:asciiTheme="minorHAnsi" w:hAnsiTheme="minorHAnsi" w:cstheme="minorHAnsi"/>
          <w:sz w:val="24"/>
          <w:szCs w:val="24"/>
        </w:rPr>
        <w:t>Zamawiający żąda, aby przed przystąpieniem do wykonania zamówienia Wykonawca, o ile są już znane, podał nazwy albo imiona i nazwiska oraz dane kontaktowe Podwykonawców i osób do kontaktu z nimi, zaangażowanych w realizację zamówienia.</w:t>
      </w:r>
    </w:p>
    <w:p w14:paraId="011A94B2" w14:textId="21187DA9" w:rsidR="00455924" w:rsidRPr="009F221F" w:rsidRDefault="00455924" w:rsidP="00453839">
      <w:pPr>
        <w:pStyle w:val="Akapitzlist"/>
        <w:numPr>
          <w:ilvl w:val="0"/>
          <w:numId w:val="2"/>
        </w:numPr>
        <w:jc w:val="both"/>
        <w:rPr>
          <w:rFonts w:asciiTheme="minorHAnsi" w:hAnsiTheme="minorHAnsi" w:cstheme="minorHAnsi"/>
          <w:sz w:val="24"/>
          <w:szCs w:val="24"/>
        </w:rPr>
      </w:pPr>
      <w:r w:rsidRPr="009F221F">
        <w:rPr>
          <w:rFonts w:asciiTheme="minorHAnsi" w:hAnsiTheme="minorHAnsi" w:cstheme="minorHAnsi"/>
          <w:sz w:val="24"/>
          <w:szCs w:val="24"/>
        </w:rPr>
        <w:t xml:space="preserve">Wykonawca jest obowiązany zawiadomić Zamawiającego o wszelkich zmianach danych, </w:t>
      </w:r>
      <w:r w:rsidR="003C7DFB" w:rsidRPr="009F221F">
        <w:rPr>
          <w:rFonts w:asciiTheme="minorHAnsi" w:hAnsiTheme="minorHAnsi" w:cstheme="minorHAnsi"/>
          <w:sz w:val="24"/>
          <w:szCs w:val="24"/>
        </w:rPr>
        <w:br/>
      </w:r>
      <w:r w:rsidRPr="009F221F">
        <w:rPr>
          <w:rFonts w:asciiTheme="minorHAnsi" w:hAnsiTheme="minorHAnsi" w:cstheme="minorHAnsi"/>
          <w:sz w:val="24"/>
          <w:szCs w:val="24"/>
        </w:rPr>
        <w:t>o których mowa w zdaniu pierwszym, w trakcie realizacji zamówienia, a także przekazać informacje na temat nowych Podwykonawców, którym w późniejszym okresie zamierza powierzyć realizację zamówienia.</w:t>
      </w:r>
    </w:p>
    <w:p w14:paraId="73C71321" w14:textId="43998320" w:rsidR="009C7A3D" w:rsidRPr="009F221F" w:rsidRDefault="009C7A3D" w:rsidP="00D03D48">
      <w:pPr>
        <w:pStyle w:val="Akapitzlist"/>
        <w:numPr>
          <w:ilvl w:val="0"/>
          <w:numId w:val="2"/>
        </w:numPr>
        <w:spacing w:after="0"/>
        <w:jc w:val="both"/>
        <w:rPr>
          <w:rFonts w:asciiTheme="minorHAnsi" w:hAnsiTheme="minorHAnsi" w:cstheme="minorHAnsi"/>
          <w:sz w:val="24"/>
          <w:szCs w:val="24"/>
        </w:rPr>
      </w:pPr>
      <w:r w:rsidRPr="009F221F">
        <w:rPr>
          <w:rFonts w:asciiTheme="minorHAnsi" w:hAnsiTheme="minorHAnsi" w:cstheme="minorHAnsi"/>
          <w:sz w:val="24"/>
          <w:szCs w:val="24"/>
        </w:rPr>
        <w:lastRenderedPageBreak/>
        <w:t xml:space="preserve">Powierzenie wykonania części zamówienia Podwykonawcom nie zwalnia Wykonawcy </w:t>
      </w:r>
      <w:r w:rsidR="003C7DFB" w:rsidRPr="009F221F">
        <w:rPr>
          <w:rFonts w:asciiTheme="minorHAnsi" w:hAnsiTheme="minorHAnsi" w:cstheme="minorHAnsi"/>
          <w:sz w:val="24"/>
          <w:szCs w:val="24"/>
        </w:rPr>
        <w:br/>
      </w:r>
      <w:r w:rsidRPr="009F221F">
        <w:rPr>
          <w:rFonts w:asciiTheme="minorHAnsi" w:hAnsiTheme="minorHAnsi" w:cstheme="minorHAnsi"/>
          <w:sz w:val="24"/>
          <w:szCs w:val="24"/>
        </w:rPr>
        <w:t>z odpowiedzialności za należyte wykonanie tego zamówienia.</w:t>
      </w:r>
    </w:p>
    <w:p w14:paraId="3C0B7E3B" w14:textId="77777777" w:rsidR="00DB4C0F" w:rsidRPr="009F221F" w:rsidRDefault="00DB4C0F" w:rsidP="00D03D48">
      <w:pPr>
        <w:jc w:val="both"/>
        <w:rPr>
          <w:rFonts w:asciiTheme="minorHAnsi" w:eastAsia="Calibri" w:hAnsiTheme="minorHAnsi" w:cstheme="minorHAnsi"/>
        </w:rPr>
      </w:pPr>
    </w:p>
    <w:p w14:paraId="7D97DD11" w14:textId="24F6407A" w:rsidR="00695D1A" w:rsidRPr="009F221F" w:rsidRDefault="004C14EA" w:rsidP="00D03D48">
      <w:pPr>
        <w:jc w:val="both"/>
        <w:rPr>
          <w:rFonts w:asciiTheme="minorHAnsi" w:eastAsia="Calibri" w:hAnsiTheme="minorHAnsi" w:cstheme="minorHAnsi"/>
          <w:b/>
        </w:rPr>
      </w:pPr>
      <w:r w:rsidRPr="009F221F">
        <w:rPr>
          <w:rFonts w:asciiTheme="minorHAnsi" w:eastAsia="Calibri" w:hAnsiTheme="minorHAnsi" w:cstheme="minorHAnsi"/>
          <w:b/>
        </w:rPr>
        <w:t>X. INFORMACJE O SPOSOBIE POROZUMIEWANIA SIĘ ZAMAWIAJĄCEGO Z WYKONAWCAMI ORAZ PRZEKAZYWANIA OŚWIADCZEŃ LUB DOKUMENTÓW, A TAKŻE WSKAZANIE OSÓB UPRAWNIONYCH DO POROZUMIEWANIA SIĘ Z WYKONAWCAMI</w:t>
      </w:r>
      <w:r w:rsidR="00695D1A" w:rsidRPr="009F221F">
        <w:rPr>
          <w:rFonts w:asciiTheme="minorHAnsi" w:eastAsia="Calibri" w:hAnsiTheme="minorHAnsi" w:cstheme="minorHAnsi"/>
          <w:b/>
        </w:rPr>
        <w:t xml:space="preserve"> </w:t>
      </w:r>
    </w:p>
    <w:p w14:paraId="3BB2B6DE" w14:textId="40DDE89C" w:rsidR="005A596B" w:rsidRPr="005A596B" w:rsidRDefault="005A596B">
      <w:pPr>
        <w:numPr>
          <w:ilvl w:val="0"/>
          <w:numId w:val="25"/>
        </w:numPr>
        <w:tabs>
          <w:tab w:val="left" w:pos="241"/>
        </w:tabs>
        <w:spacing w:line="276" w:lineRule="auto"/>
        <w:ind w:left="241" w:hanging="241"/>
        <w:jc w:val="both"/>
        <w:rPr>
          <w:rFonts w:ascii="Calibri" w:hAnsi="Calibri" w:cs="Calibri"/>
        </w:rPr>
      </w:pPr>
      <w:r w:rsidRPr="005A596B">
        <w:rPr>
          <w:rFonts w:ascii="Calibri" w:hAnsi="Calibri" w:cs="Calibri"/>
        </w:rPr>
        <w:t xml:space="preserve">W postępowaniu o udzielenie zamówienia komunikacja pomiędzy Zamawiającym a Wykonawcami w szczególności składanie oświadczeń, wniosków, zawiadomień oraz przekazywanie informacji odbywa się elektronicznie za pośrednictwem: </w:t>
      </w:r>
    </w:p>
    <w:p w14:paraId="521E2F99" w14:textId="77777777" w:rsidR="005A596B" w:rsidRPr="005A596B" w:rsidRDefault="005A596B" w:rsidP="005A596B">
      <w:pPr>
        <w:tabs>
          <w:tab w:val="left" w:pos="241"/>
        </w:tabs>
        <w:spacing w:line="276" w:lineRule="auto"/>
        <w:ind w:left="241"/>
        <w:jc w:val="both"/>
        <w:rPr>
          <w:rFonts w:ascii="Calibri" w:hAnsi="Calibri" w:cs="Calibri"/>
        </w:rPr>
      </w:pPr>
      <w:proofErr w:type="spellStart"/>
      <w:r w:rsidRPr="005A596B">
        <w:rPr>
          <w:rFonts w:ascii="Calibri" w:hAnsi="Calibri" w:cs="Calibri"/>
        </w:rPr>
        <w:t>ezamowienia</w:t>
      </w:r>
      <w:proofErr w:type="spellEnd"/>
      <w:r w:rsidRPr="005A596B">
        <w:rPr>
          <w:rFonts w:ascii="Calibri" w:hAnsi="Calibri" w:cs="Calibri"/>
        </w:rPr>
        <w:t xml:space="preserve"> - https://ezamowienia.gov.pl/;</w:t>
      </w:r>
    </w:p>
    <w:p w14:paraId="6B14EF53" w14:textId="77777777" w:rsidR="005A596B" w:rsidRPr="005A596B" w:rsidRDefault="005A596B" w:rsidP="005A596B">
      <w:pPr>
        <w:tabs>
          <w:tab w:val="left" w:pos="241"/>
        </w:tabs>
        <w:spacing w:line="276" w:lineRule="auto"/>
        <w:ind w:left="241"/>
        <w:jc w:val="both"/>
        <w:rPr>
          <w:rFonts w:ascii="Calibri" w:hAnsi="Calibri" w:cs="Calibri"/>
        </w:rPr>
      </w:pPr>
      <w:r w:rsidRPr="005A596B">
        <w:rPr>
          <w:rFonts w:ascii="Calibri" w:hAnsi="Calibri" w:cs="Calibri"/>
        </w:rPr>
        <w:t>poczty elektronicznej, email: geotermiapoddebice@wp.pl</w:t>
      </w:r>
    </w:p>
    <w:p w14:paraId="1D2E2ED4" w14:textId="7D1101D5" w:rsidR="005A596B" w:rsidRPr="005A596B" w:rsidRDefault="005A596B" w:rsidP="005A596B">
      <w:pPr>
        <w:tabs>
          <w:tab w:val="left" w:pos="241"/>
        </w:tabs>
        <w:spacing w:line="276" w:lineRule="auto"/>
        <w:ind w:left="241"/>
        <w:jc w:val="both"/>
        <w:rPr>
          <w:rFonts w:ascii="Calibri" w:hAnsi="Calibri" w:cs="Calibri"/>
        </w:rPr>
      </w:pPr>
      <w:r w:rsidRPr="005A596B">
        <w:rPr>
          <w:rFonts w:ascii="Calibri" w:hAnsi="Calibri" w:cs="Calibri"/>
        </w:rPr>
        <w:t xml:space="preserve">We wszelkiej korespondencji związanej z niniejszym postępowaniem Zamawiający i Wykonawcy posługują się numerem ogłoszenia (oznaczeniem postępowania Zamawiającego – </w:t>
      </w:r>
      <w:r w:rsidRPr="00CA3A15">
        <w:rPr>
          <w:rFonts w:ascii="Calibri" w:hAnsi="Calibri" w:cs="Calibri"/>
          <w:b/>
          <w:bCs/>
        </w:rPr>
        <w:t>GP/</w:t>
      </w:r>
      <w:r w:rsidR="00CA3A15">
        <w:rPr>
          <w:rFonts w:ascii="Calibri" w:hAnsi="Calibri" w:cs="Calibri"/>
          <w:b/>
          <w:bCs/>
        </w:rPr>
        <w:t>465</w:t>
      </w:r>
      <w:r w:rsidRPr="00CA3A15">
        <w:rPr>
          <w:rFonts w:ascii="Calibri" w:hAnsi="Calibri" w:cs="Calibri"/>
          <w:b/>
          <w:bCs/>
        </w:rPr>
        <w:t>/2023</w:t>
      </w:r>
      <w:r w:rsidRPr="005A596B">
        <w:rPr>
          <w:rFonts w:ascii="Calibri" w:hAnsi="Calibri" w:cs="Calibri"/>
        </w:rPr>
        <w:t xml:space="preserve">; BZP, TED lub ID postępowania z </w:t>
      </w:r>
      <w:proofErr w:type="spellStart"/>
      <w:r w:rsidRPr="005A596B">
        <w:rPr>
          <w:rFonts w:ascii="Calibri" w:hAnsi="Calibri" w:cs="Calibri"/>
        </w:rPr>
        <w:t>ezamowienia</w:t>
      </w:r>
      <w:proofErr w:type="spellEnd"/>
      <w:r w:rsidRPr="005A596B">
        <w:rPr>
          <w:rFonts w:ascii="Calibri" w:hAnsi="Calibri" w:cs="Calibri"/>
        </w:rPr>
        <w:t>, ).</w:t>
      </w:r>
    </w:p>
    <w:p w14:paraId="0FC72F3E" w14:textId="77777777" w:rsidR="005A596B" w:rsidRPr="005A596B" w:rsidRDefault="005A596B">
      <w:pPr>
        <w:numPr>
          <w:ilvl w:val="0"/>
          <w:numId w:val="25"/>
        </w:numPr>
        <w:tabs>
          <w:tab w:val="left" w:pos="241"/>
        </w:tabs>
        <w:spacing w:line="276" w:lineRule="auto"/>
        <w:ind w:left="241" w:hanging="241"/>
        <w:jc w:val="both"/>
        <w:rPr>
          <w:rFonts w:ascii="Calibri" w:eastAsia="Calibri" w:hAnsi="Calibri" w:cs="Calibri"/>
        </w:rPr>
      </w:pPr>
      <w:r w:rsidRPr="005A596B">
        <w:rPr>
          <w:rFonts w:ascii="Calibri" w:hAnsi="Calibri" w:cs="Calibri"/>
        </w:rPr>
        <w:t xml:space="preserve">Korzystanie z Platformy e-Zamówienia jest bezpłatne. </w:t>
      </w:r>
    </w:p>
    <w:p w14:paraId="676C2826" w14:textId="77777777" w:rsidR="005A596B" w:rsidRPr="005A596B" w:rsidRDefault="005A596B">
      <w:pPr>
        <w:numPr>
          <w:ilvl w:val="0"/>
          <w:numId w:val="25"/>
        </w:numPr>
        <w:tabs>
          <w:tab w:val="left" w:pos="241"/>
        </w:tabs>
        <w:spacing w:line="276" w:lineRule="auto"/>
        <w:ind w:left="241" w:hanging="241"/>
        <w:jc w:val="both"/>
        <w:rPr>
          <w:rFonts w:ascii="Calibri" w:eastAsia="Calibri" w:hAnsi="Calibri" w:cs="Calibri"/>
        </w:rPr>
      </w:pPr>
      <w:r w:rsidRPr="005A596B">
        <w:rPr>
          <w:rFonts w:ascii="Calibri" w:eastAsia="Calibri" w:hAnsi="Calibri" w:cs="Calibri"/>
        </w:rPr>
        <w:t xml:space="preserve">Osobami uprawnionymi do porozumiewania się z Wykonawcami jest </w:t>
      </w:r>
      <w:r w:rsidRPr="00A4610F">
        <w:rPr>
          <w:rFonts w:ascii="Calibri" w:eastAsia="Calibri" w:hAnsi="Calibri" w:cs="Calibri"/>
          <w:b/>
          <w:bCs/>
        </w:rPr>
        <w:t>Paweł Plewiński – Prezes Zarządu tel. 574 328 888</w:t>
      </w:r>
    </w:p>
    <w:p w14:paraId="3B4D36B6" w14:textId="71D9ED7B" w:rsidR="005A596B" w:rsidRPr="005A596B" w:rsidRDefault="005A596B">
      <w:pPr>
        <w:numPr>
          <w:ilvl w:val="0"/>
          <w:numId w:val="25"/>
        </w:numPr>
        <w:tabs>
          <w:tab w:val="left" w:pos="241"/>
        </w:tabs>
        <w:spacing w:line="276" w:lineRule="auto"/>
        <w:ind w:left="241" w:hanging="241"/>
        <w:jc w:val="both"/>
        <w:rPr>
          <w:rFonts w:ascii="Calibri" w:eastAsia="Calibri" w:hAnsi="Calibri" w:cs="Calibri"/>
        </w:rPr>
      </w:pPr>
      <w:r w:rsidRPr="005A596B">
        <w:rPr>
          <w:rFonts w:ascii="Calibri" w:hAnsi="Calibri" w:cs="Calibri"/>
        </w:rPr>
        <w:t>Adres strony internetowej prowadzonego postępowania</w:t>
      </w:r>
      <w:r w:rsidRPr="005A596B">
        <w:rPr>
          <w:rFonts w:ascii="Calibri" w:hAnsi="Calibri" w:cs="Calibri"/>
          <w:color w:val="FF0000"/>
        </w:rPr>
        <w:t xml:space="preserve"> </w:t>
      </w:r>
      <w:r w:rsidR="00854A66" w:rsidRPr="00854A66">
        <w:rPr>
          <w:rFonts w:asciiTheme="minorHAnsi" w:hAnsiTheme="minorHAnsi" w:cstheme="minorHAnsi"/>
          <w:b/>
          <w:bCs/>
        </w:rPr>
        <w:t>https://ezamowienia.gov.pl/mp-client/tenders/ocds-148610-c1164eca-8e95-11ee-b55a-a22b2d7f700e</w:t>
      </w:r>
      <w:r w:rsidRPr="00854A66">
        <w:rPr>
          <w:rFonts w:asciiTheme="minorHAnsi" w:hAnsiTheme="minorHAnsi" w:cstheme="minorHAnsi"/>
          <w:b/>
          <w:bCs/>
        </w:rPr>
        <w:t xml:space="preserve">Postępowanie </w:t>
      </w:r>
      <w:r w:rsidRPr="005A596B">
        <w:rPr>
          <w:rFonts w:ascii="Calibri" w:hAnsi="Calibri" w:cs="Calibri"/>
        </w:rPr>
        <w:t xml:space="preserve">można wyszukać również ze strony głównej Platformy e-Zamówienia (przycisk „Przeglądaj postępowania/konkursy”). </w:t>
      </w:r>
    </w:p>
    <w:p w14:paraId="202CA415" w14:textId="77777777" w:rsidR="00854A66" w:rsidRPr="00854A66" w:rsidRDefault="005A596B">
      <w:pPr>
        <w:numPr>
          <w:ilvl w:val="0"/>
          <w:numId w:val="25"/>
        </w:numPr>
        <w:tabs>
          <w:tab w:val="left" w:pos="241"/>
        </w:tabs>
        <w:spacing w:line="276" w:lineRule="auto"/>
        <w:ind w:left="241" w:hanging="241"/>
        <w:jc w:val="both"/>
        <w:rPr>
          <w:rFonts w:ascii="Calibri" w:eastAsia="Calibri" w:hAnsi="Calibri" w:cs="Calibri"/>
        </w:rPr>
      </w:pPr>
      <w:r w:rsidRPr="005A596B">
        <w:rPr>
          <w:rFonts w:ascii="Calibri" w:hAnsi="Calibri" w:cs="Calibri"/>
        </w:rPr>
        <w:t xml:space="preserve">Identyfikator (ID) postępowania na Platformie e-Zamówienia: </w:t>
      </w:r>
    </w:p>
    <w:p w14:paraId="1C38B617" w14:textId="3D8B32E7" w:rsidR="005A596B" w:rsidRPr="00854A66" w:rsidRDefault="00854A66" w:rsidP="00854A66">
      <w:pPr>
        <w:tabs>
          <w:tab w:val="left" w:pos="241"/>
        </w:tabs>
        <w:spacing w:line="276" w:lineRule="auto"/>
        <w:ind w:left="241"/>
        <w:jc w:val="both"/>
        <w:rPr>
          <w:rFonts w:ascii="Calibri" w:eastAsia="Calibri" w:hAnsi="Calibri" w:cs="Calibri"/>
          <w:b/>
          <w:bCs/>
        </w:rPr>
      </w:pPr>
      <w:r w:rsidRPr="00854A66">
        <w:rPr>
          <w:rFonts w:ascii="Calibri" w:hAnsi="Calibri" w:cs="Calibri"/>
          <w:b/>
          <w:bCs/>
        </w:rPr>
        <w:t>ocds-148610-c1164eca-8e95-11ee-b55a-a22b2d7f700e</w:t>
      </w:r>
    </w:p>
    <w:p w14:paraId="2A8924B8" w14:textId="77777777" w:rsidR="005A596B" w:rsidRPr="005A596B" w:rsidRDefault="005A596B">
      <w:pPr>
        <w:numPr>
          <w:ilvl w:val="0"/>
          <w:numId w:val="25"/>
        </w:numPr>
        <w:tabs>
          <w:tab w:val="left" w:pos="241"/>
        </w:tabs>
        <w:spacing w:line="276" w:lineRule="auto"/>
        <w:ind w:left="241" w:hanging="241"/>
        <w:jc w:val="both"/>
        <w:rPr>
          <w:rFonts w:ascii="Calibri" w:eastAsia="Calibri" w:hAnsi="Calibri" w:cs="Calibri"/>
        </w:rPr>
      </w:pPr>
      <w:r w:rsidRPr="005A596B">
        <w:rPr>
          <w:rFonts w:ascii="Calibri" w:hAnsi="Calibri" w:cs="Calibri"/>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6A527418" w14:textId="77777777" w:rsidR="005A596B" w:rsidRPr="005A596B" w:rsidRDefault="005A596B">
      <w:pPr>
        <w:numPr>
          <w:ilvl w:val="0"/>
          <w:numId w:val="25"/>
        </w:numPr>
        <w:tabs>
          <w:tab w:val="left" w:pos="241"/>
        </w:tabs>
        <w:spacing w:line="276" w:lineRule="auto"/>
        <w:ind w:left="241" w:hanging="241"/>
        <w:jc w:val="both"/>
        <w:rPr>
          <w:rFonts w:ascii="Calibri" w:eastAsia="Calibri" w:hAnsi="Calibri" w:cs="Calibri"/>
        </w:rPr>
      </w:pPr>
      <w:r w:rsidRPr="005A596B">
        <w:rPr>
          <w:rFonts w:ascii="Calibri" w:hAnsi="Calibri" w:cs="Calibri"/>
        </w:rPr>
        <w:t>Przeglądanie i pobieranie publicznej treści dokumentacji postępowania nie wymaga posiadania konta na Platformie e-Zamówienia ani logowania.</w:t>
      </w:r>
    </w:p>
    <w:p w14:paraId="783CA0F8" w14:textId="77777777" w:rsidR="005A596B" w:rsidRPr="005A596B" w:rsidRDefault="005A596B">
      <w:pPr>
        <w:numPr>
          <w:ilvl w:val="0"/>
          <w:numId w:val="25"/>
        </w:numPr>
        <w:tabs>
          <w:tab w:val="left" w:pos="241"/>
        </w:tabs>
        <w:spacing w:line="276" w:lineRule="auto"/>
        <w:ind w:left="241" w:hanging="241"/>
        <w:jc w:val="both"/>
        <w:rPr>
          <w:rFonts w:ascii="Calibri" w:eastAsia="Calibri" w:hAnsi="Calibri" w:cs="Calibri"/>
        </w:rPr>
      </w:pPr>
      <w:r w:rsidRPr="005A596B">
        <w:rPr>
          <w:rFonts w:ascii="Calibri" w:hAnsi="Calibri" w:cs="Calibri"/>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48F84BA5" w14:textId="77777777" w:rsidR="005A596B" w:rsidRPr="005A596B" w:rsidRDefault="005A596B">
      <w:pPr>
        <w:numPr>
          <w:ilvl w:val="0"/>
          <w:numId w:val="25"/>
        </w:numPr>
        <w:tabs>
          <w:tab w:val="left" w:pos="241"/>
        </w:tabs>
        <w:spacing w:line="276" w:lineRule="auto"/>
        <w:ind w:left="241" w:hanging="241"/>
        <w:jc w:val="both"/>
        <w:rPr>
          <w:rFonts w:ascii="Calibri" w:eastAsia="Calibri" w:hAnsi="Calibri" w:cs="Calibri"/>
        </w:rPr>
      </w:pPr>
      <w:r w:rsidRPr="005A596B">
        <w:rPr>
          <w:rFonts w:ascii="Calibri" w:hAnsi="Calibri" w:cs="Calibri"/>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r w:rsidRPr="005A596B">
        <w:rPr>
          <w:rFonts w:ascii="Calibri" w:eastAsia="Calibri" w:hAnsi="Calibri" w:cs="Calibri"/>
        </w:rPr>
        <w:t xml:space="preserve"> </w:t>
      </w:r>
      <w:r w:rsidRPr="005A596B">
        <w:rPr>
          <w:rFonts w:ascii="Calibri" w:hAnsi="Calibri" w:cs="Calibri"/>
        </w:rPr>
        <w:t xml:space="preserve">W przypadku formatów, o których mowa w art. 66 ust. 1 ustawy </w:t>
      </w:r>
      <w:proofErr w:type="spellStart"/>
      <w:r w:rsidRPr="005A596B">
        <w:rPr>
          <w:rFonts w:ascii="Calibri" w:hAnsi="Calibri" w:cs="Calibri"/>
        </w:rPr>
        <w:t>Pzp</w:t>
      </w:r>
      <w:proofErr w:type="spellEnd"/>
      <w:r w:rsidRPr="005A596B">
        <w:rPr>
          <w:rFonts w:ascii="Calibri" w:hAnsi="Calibri" w:cs="Calibri"/>
        </w:rPr>
        <w:t xml:space="preserve">, ww. regulacje nie będą miały bezpośredniego zastosowania. </w:t>
      </w:r>
    </w:p>
    <w:p w14:paraId="787AD506" w14:textId="77777777" w:rsidR="005A596B" w:rsidRPr="005A596B" w:rsidRDefault="005A596B">
      <w:pPr>
        <w:numPr>
          <w:ilvl w:val="0"/>
          <w:numId w:val="25"/>
        </w:numPr>
        <w:tabs>
          <w:tab w:val="left" w:pos="241"/>
        </w:tabs>
        <w:spacing w:line="276" w:lineRule="auto"/>
        <w:ind w:left="241" w:hanging="241"/>
        <w:jc w:val="both"/>
        <w:rPr>
          <w:rFonts w:ascii="Calibri" w:eastAsia="Calibri" w:hAnsi="Calibri" w:cs="Calibri"/>
        </w:rPr>
      </w:pPr>
      <w:r w:rsidRPr="005A596B">
        <w:rPr>
          <w:rFonts w:ascii="Calibri" w:hAnsi="Calibri" w:cs="Calibri"/>
        </w:rPr>
        <w:t xml:space="preserve">Informacje, oświadczenia lub dokumenty , inne niż wymienione w § 2 ust. 1 rozporządzenia Prezesa Rady Ministrów w sprawie wymagań dla dokumentów elektronicznych, przekazywane w postępowaniu sporządza się w postaci elektronicznej: </w:t>
      </w:r>
    </w:p>
    <w:p w14:paraId="1B4B5073" w14:textId="77777777" w:rsidR="005A596B" w:rsidRPr="005A596B" w:rsidRDefault="005A596B">
      <w:pPr>
        <w:numPr>
          <w:ilvl w:val="0"/>
          <w:numId w:val="26"/>
        </w:numPr>
        <w:tabs>
          <w:tab w:val="left" w:pos="241"/>
        </w:tabs>
        <w:spacing w:after="200" w:line="276" w:lineRule="auto"/>
        <w:contextualSpacing/>
        <w:jc w:val="both"/>
        <w:rPr>
          <w:rFonts w:ascii="Calibri" w:eastAsia="Calibri" w:hAnsi="Calibri" w:cs="Calibri"/>
          <w:lang w:eastAsia="en-US"/>
        </w:rPr>
      </w:pPr>
      <w:r w:rsidRPr="005A596B">
        <w:rPr>
          <w:rFonts w:ascii="Calibri" w:eastAsia="Calibri" w:hAnsi="Calibri" w:cs="Calibri"/>
          <w:lang w:eastAsia="en-US"/>
        </w:rPr>
        <w:lastRenderedPageBreak/>
        <w:t xml:space="preserve">w formatach danych określonych w przepisach rozporządzenia Rady Ministrów w sprawie Krajowych Ram Interoperacyjności (i przekazuje się jako załącznik), lub </w:t>
      </w:r>
    </w:p>
    <w:p w14:paraId="335A1CA0" w14:textId="77777777" w:rsidR="005A596B" w:rsidRPr="005A596B" w:rsidRDefault="005A596B">
      <w:pPr>
        <w:numPr>
          <w:ilvl w:val="0"/>
          <w:numId w:val="26"/>
        </w:numPr>
        <w:tabs>
          <w:tab w:val="left" w:pos="241"/>
        </w:tabs>
        <w:spacing w:line="276" w:lineRule="auto"/>
        <w:contextualSpacing/>
        <w:jc w:val="both"/>
        <w:rPr>
          <w:rFonts w:ascii="Calibri" w:eastAsia="Calibri" w:hAnsi="Calibri" w:cs="Calibri"/>
          <w:lang w:eastAsia="en-US"/>
        </w:rPr>
      </w:pPr>
      <w:r w:rsidRPr="005A596B">
        <w:rPr>
          <w:rFonts w:ascii="Calibri" w:eastAsia="Calibri" w:hAnsi="Calibri" w:cs="Calibri"/>
          <w:lang w:eastAsia="en-US"/>
        </w:rPr>
        <w:t xml:space="preserve">jako tekst wpisany bezpośrednio do wiadomości przekazywanej przy użyciu środków komunikacji elektronicznej (np. w treści wiadomości e-mail lub w treści „Formularza do komunikacji”). </w:t>
      </w:r>
    </w:p>
    <w:p w14:paraId="2308FF97" w14:textId="77777777" w:rsidR="005A596B" w:rsidRPr="005A596B" w:rsidRDefault="005A596B">
      <w:pPr>
        <w:numPr>
          <w:ilvl w:val="0"/>
          <w:numId w:val="25"/>
        </w:numPr>
        <w:tabs>
          <w:tab w:val="left" w:pos="241"/>
        </w:tabs>
        <w:spacing w:line="276" w:lineRule="auto"/>
        <w:ind w:left="241" w:hanging="241"/>
        <w:jc w:val="both"/>
        <w:rPr>
          <w:rFonts w:ascii="Calibri" w:eastAsia="Calibri" w:hAnsi="Calibri" w:cs="Calibri"/>
        </w:rPr>
      </w:pPr>
      <w:r w:rsidRPr="005A596B">
        <w:rPr>
          <w:rFonts w:ascii="Calibri" w:hAnsi="Calibri" w:cs="Calibri"/>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2B42190D" w14:textId="77777777" w:rsidR="005A596B" w:rsidRPr="005A596B" w:rsidRDefault="005A596B">
      <w:pPr>
        <w:numPr>
          <w:ilvl w:val="0"/>
          <w:numId w:val="25"/>
        </w:numPr>
        <w:tabs>
          <w:tab w:val="left" w:pos="241"/>
        </w:tabs>
        <w:spacing w:line="276" w:lineRule="auto"/>
        <w:ind w:left="241" w:hanging="241"/>
        <w:jc w:val="both"/>
        <w:rPr>
          <w:rFonts w:ascii="Calibri" w:eastAsia="Calibri" w:hAnsi="Calibri" w:cs="Calibri"/>
          <w:color w:val="984806"/>
        </w:rPr>
      </w:pPr>
      <w:r w:rsidRPr="005A596B">
        <w:rPr>
          <w:rFonts w:ascii="Calibri" w:hAnsi="Calibri" w:cs="Calibri"/>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21C7CF5B" w14:textId="77777777" w:rsidR="005A596B" w:rsidRPr="005A596B" w:rsidRDefault="005A596B" w:rsidP="005A596B">
      <w:pPr>
        <w:tabs>
          <w:tab w:val="left" w:pos="241"/>
        </w:tabs>
        <w:spacing w:line="276" w:lineRule="auto"/>
        <w:ind w:left="241"/>
        <w:jc w:val="both"/>
        <w:rPr>
          <w:rFonts w:ascii="Calibri" w:eastAsia="Calibri" w:hAnsi="Calibri" w:cs="Calibri"/>
          <w:color w:val="984806"/>
        </w:rPr>
      </w:pPr>
      <w:r w:rsidRPr="005A596B">
        <w:rPr>
          <w:rFonts w:ascii="Calibri" w:hAnsi="Calibri" w:cs="Calibri"/>
        </w:rPr>
        <w:t xml:space="preserve">W przypadku załączników, które są zgodnie z ustawą </w:t>
      </w:r>
      <w:proofErr w:type="spellStart"/>
      <w:r w:rsidRPr="005A596B">
        <w:rPr>
          <w:rFonts w:ascii="Calibri" w:hAnsi="Calibri" w:cs="Calibri"/>
        </w:rPr>
        <w:t>Pzp</w:t>
      </w:r>
      <w:proofErr w:type="spellEnd"/>
      <w:r w:rsidRPr="005A596B">
        <w:rPr>
          <w:rFonts w:ascii="Calibri" w:hAnsi="Calibri" w:cs="Calibri"/>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096AA26A" w14:textId="77777777" w:rsidR="005A596B" w:rsidRPr="005A596B" w:rsidRDefault="005A596B">
      <w:pPr>
        <w:numPr>
          <w:ilvl w:val="0"/>
          <w:numId w:val="25"/>
        </w:numPr>
        <w:tabs>
          <w:tab w:val="left" w:pos="241"/>
        </w:tabs>
        <w:spacing w:line="276" w:lineRule="auto"/>
        <w:ind w:left="241" w:hanging="241"/>
        <w:jc w:val="both"/>
        <w:rPr>
          <w:rFonts w:ascii="Calibri" w:eastAsia="Calibri" w:hAnsi="Calibri" w:cs="Calibri"/>
          <w:color w:val="984806"/>
        </w:rPr>
      </w:pPr>
      <w:r w:rsidRPr="005A596B">
        <w:rPr>
          <w:rFonts w:ascii="Calibri" w:hAnsi="Calibri" w:cs="Calibri"/>
        </w:rPr>
        <w:t>Możliwość korzystania w postępowaniu z „Formularzy do komunikacji” w pełnym zakresie wymaga posiadania konta „Wykonawcy” na Platformie e-Zamówienia</w:t>
      </w:r>
      <w:r w:rsidRPr="005A596B">
        <w:rPr>
          <w:rFonts w:ascii="Calibri" w:eastAsia="Calibri" w:hAnsi="Calibri" w:cs="Calibri"/>
          <w:color w:val="984806"/>
        </w:rPr>
        <w:t xml:space="preserve"> </w:t>
      </w:r>
      <w:r w:rsidRPr="005A596B">
        <w:rPr>
          <w:rFonts w:ascii="Calibri" w:hAnsi="Calibri" w:cs="Calibri"/>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14:paraId="5AE57381" w14:textId="77777777" w:rsidR="005A596B" w:rsidRPr="005A596B" w:rsidRDefault="005A596B">
      <w:pPr>
        <w:numPr>
          <w:ilvl w:val="0"/>
          <w:numId w:val="25"/>
        </w:numPr>
        <w:tabs>
          <w:tab w:val="left" w:pos="241"/>
        </w:tabs>
        <w:spacing w:line="276" w:lineRule="auto"/>
        <w:ind w:left="241" w:hanging="241"/>
        <w:jc w:val="both"/>
        <w:rPr>
          <w:rFonts w:ascii="Calibri" w:eastAsia="Calibri" w:hAnsi="Calibri" w:cs="Calibri"/>
          <w:color w:val="984806"/>
        </w:rPr>
      </w:pPr>
      <w:r w:rsidRPr="005A596B">
        <w:rPr>
          <w:rFonts w:ascii="Calibri" w:hAnsi="Calibri" w:cs="Calibri"/>
        </w:rPr>
        <w:t xml:space="preserve">Wszystkie wysłane i odebrane w postępowaniu przez wykonawcę wiadomości widoczne są po zalogowaniu w podglądzie postępowania w zakładce „Komunikacja”. </w:t>
      </w:r>
    </w:p>
    <w:p w14:paraId="2F8D0224" w14:textId="77777777" w:rsidR="005A596B" w:rsidRPr="005A596B" w:rsidRDefault="005A596B">
      <w:pPr>
        <w:numPr>
          <w:ilvl w:val="0"/>
          <w:numId w:val="25"/>
        </w:numPr>
        <w:tabs>
          <w:tab w:val="left" w:pos="241"/>
        </w:tabs>
        <w:spacing w:line="276" w:lineRule="auto"/>
        <w:ind w:left="241" w:hanging="241"/>
        <w:jc w:val="both"/>
        <w:rPr>
          <w:rFonts w:ascii="Calibri" w:eastAsia="Calibri" w:hAnsi="Calibri" w:cs="Calibri"/>
          <w:color w:val="984806"/>
        </w:rPr>
      </w:pPr>
      <w:r w:rsidRPr="005A596B">
        <w:rPr>
          <w:rFonts w:ascii="Calibri" w:hAnsi="Calibri" w:cs="Calibri"/>
        </w:rPr>
        <w:t xml:space="preserve">Maksymalny rozmiar plików przesyłanych za pośrednictwem „Formularzy do komunikacji” wynosi 150 MB (wielkość ta dotyczy plików przesyłanych jako załączniki do jednego formularza). </w:t>
      </w:r>
    </w:p>
    <w:p w14:paraId="4F97F698" w14:textId="77777777" w:rsidR="005A596B" w:rsidRPr="005A596B" w:rsidRDefault="005A596B">
      <w:pPr>
        <w:numPr>
          <w:ilvl w:val="0"/>
          <w:numId w:val="25"/>
        </w:numPr>
        <w:tabs>
          <w:tab w:val="left" w:pos="241"/>
        </w:tabs>
        <w:spacing w:line="276" w:lineRule="auto"/>
        <w:ind w:left="241" w:hanging="241"/>
        <w:jc w:val="both"/>
        <w:rPr>
          <w:rFonts w:ascii="Calibri" w:eastAsia="Calibri" w:hAnsi="Calibri" w:cs="Calibri"/>
          <w:color w:val="984806"/>
        </w:rPr>
      </w:pPr>
      <w:r w:rsidRPr="005A596B">
        <w:rPr>
          <w:rFonts w:ascii="Calibri" w:hAnsi="Calibri" w:cs="Calibri"/>
        </w:rPr>
        <w:t xml:space="preserve">Minimalne wymagania techniczne dotyczące sprzętu używanego w celu korzystania z usług Platformy e-Zamówienia oraz informacje dotyczące specyfikacji połączenia określa Regulamin Platformy e-Zamówienia. </w:t>
      </w:r>
    </w:p>
    <w:p w14:paraId="13DC050E" w14:textId="77777777" w:rsidR="005A596B" w:rsidRPr="005A596B" w:rsidRDefault="005A596B">
      <w:pPr>
        <w:numPr>
          <w:ilvl w:val="0"/>
          <w:numId w:val="25"/>
        </w:numPr>
        <w:tabs>
          <w:tab w:val="left" w:pos="241"/>
        </w:tabs>
        <w:spacing w:line="276" w:lineRule="auto"/>
        <w:ind w:left="241" w:hanging="241"/>
        <w:jc w:val="both"/>
        <w:rPr>
          <w:rFonts w:ascii="Calibri" w:eastAsia="Calibri" w:hAnsi="Calibri" w:cs="Calibri"/>
          <w:color w:val="984806"/>
        </w:rPr>
      </w:pPr>
      <w:r w:rsidRPr="005A596B">
        <w:rPr>
          <w:rFonts w:ascii="Calibri" w:hAnsi="Calibri" w:cs="Calibri"/>
        </w:rPr>
        <w:t xml:space="preserve">W przypadku problemów technicznych i awarii związanych z funkcjonowaniem Platformy e-Zamówienia użytkownicy mogą skorzystać ze wsparcia technicznego dostępnego poprzez formularz udostępniony na stronie internetowej https://ezamowienia.gov.pl w zakładce „Zgłoś problem”. </w:t>
      </w:r>
    </w:p>
    <w:p w14:paraId="7ABAA9C6" w14:textId="77777777" w:rsidR="005A596B" w:rsidRPr="005A596B" w:rsidRDefault="005A596B">
      <w:pPr>
        <w:numPr>
          <w:ilvl w:val="0"/>
          <w:numId w:val="25"/>
        </w:numPr>
        <w:tabs>
          <w:tab w:val="left" w:pos="241"/>
        </w:tabs>
        <w:spacing w:line="276" w:lineRule="auto"/>
        <w:ind w:left="241" w:hanging="241"/>
        <w:jc w:val="both"/>
        <w:rPr>
          <w:rFonts w:ascii="Calibri" w:eastAsia="Calibri" w:hAnsi="Calibri" w:cs="Calibri"/>
          <w:color w:val="984806"/>
        </w:rPr>
      </w:pPr>
      <w:r w:rsidRPr="005A596B">
        <w:rPr>
          <w:rFonts w:ascii="Calibri" w:hAnsi="Calibri" w:cs="Calibri"/>
        </w:rPr>
        <w:t>W szczególnie uzasadnionych przypadkach uniemożliwiających komunikację wykonawcy i Zamawiającego za pośrednictwem Platformy e-Zamówienia, Zamawiający dopuszcza komunikację za pomocą poczty elektronicznej na</w:t>
      </w:r>
      <w:r w:rsidRPr="005A596B">
        <w:rPr>
          <w:rFonts w:ascii="Calibri" w:hAnsi="Calibri" w:cs="Calibri"/>
          <w:b/>
        </w:rPr>
        <w:t xml:space="preserve"> </w:t>
      </w:r>
      <w:r w:rsidRPr="005A596B">
        <w:rPr>
          <w:rFonts w:ascii="Calibri" w:hAnsi="Calibri" w:cs="Calibri"/>
        </w:rPr>
        <w:t>adres e-mail:</w:t>
      </w:r>
      <w:r w:rsidRPr="005A596B">
        <w:rPr>
          <w:rFonts w:ascii="Calibri" w:hAnsi="Calibri" w:cs="Calibri"/>
          <w:b/>
        </w:rPr>
        <w:t xml:space="preserve"> </w:t>
      </w:r>
    </w:p>
    <w:p w14:paraId="660FF9E7" w14:textId="77777777" w:rsidR="005A596B" w:rsidRPr="005A596B" w:rsidRDefault="005A596B" w:rsidP="005A596B">
      <w:pPr>
        <w:tabs>
          <w:tab w:val="left" w:pos="241"/>
        </w:tabs>
        <w:spacing w:line="276" w:lineRule="auto"/>
        <w:ind w:left="241"/>
        <w:jc w:val="both"/>
        <w:rPr>
          <w:rFonts w:ascii="Calibri" w:eastAsia="Calibri" w:hAnsi="Calibri" w:cs="Calibri"/>
          <w:color w:val="984806"/>
        </w:rPr>
      </w:pPr>
      <w:r w:rsidRPr="005A596B">
        <w:rPr>
          <w:rFonts w:ascii="Calibri" w:hAnsi="Calibri" w:cs="Calibri"/>
          <w:b/>
        </w:rPr>
        <w:lastRenderedPageBreak/>
        <w:t xml:space="preserve">geotermiapodebice@wp.pl </w:t>
      </w:r>
      <w:r w:rsidRPr="005A596B">
        <w:rPr>
          <w:rFonts w:ascii="Calibri" w:hAnsi="Calibri" w:cs="Calibri"/>
        </w:rPr>
        <w:t>(nie dotyczy składania ofert/wniosków o dopuszczenie do udziału w postępowaniu).</w:t>
      </w:r>
    </w:p>
    <w:p w14:paraId="5924D351" w14:textId="0DF2FF31" w:rsidR="00DB4C0F" w:rsidRPr="009F221F" w:rsidRDefault="00DB4C0F" w:rsidP="005A596B">
      <w:pPr>
        <w:spacing w:line="276" w:lineRule="auto"/>
        <w:ind w:left="284" w:hanging="284"/>
        <w:jc w:val="both"/>
        <w:rPr>
          <w:rFonts w:asciiTheme="minorHAnsi" w:hAnsiTheme="minorHAnsi" w:cstheme="minorHAnsi"/>
        </w:rPr>
      </w:pPr>
    </w:p>
    <w:p w14:paraId="74CBBBB7" w14:textId="16143D99" w:rsidR="001145A2" w:rsidRPr="009F221F" w:rsidRDefault="001145A2" w:rsidP="00393810">
      <w:pPr>
        <w:jc w:val="both"/>
        <w:rPr>
          <w:rFonts w:asciiTheme="minorHAnsi" w:eastAsia="Calibri" w:hAnsiTheme="minorHAnsi" w:cstheme="minorHAnsi"/>
          <w:b/>
        </w:rPr>
      </w:pPr>
      <w:r w:rsidRPr="009F221F">
        <w:rPr>
          <w:rFonts w:asciiTheme="minorHAnsi" w:eastAsia="Calibri" w:hAnsiTheme="minorHAnsi" w:cstheme="minorHAnsi"/>
          <w:b/>
        </w:rPr>
        <w:t>X</w:t>
      </w:r>
      <w:r w:rsidR="00BD2D7F">
        <w:rPr>
          <w:rFonts w:asciiTheme="minorHAnsi" w:eastAsia="Calibri" w:hAnsiTheme="minorHAnsi" w:cstheme="minorHAnsi"/>
          <w:b/>
        </w:rPr>
        <w:t>I</w:t>
      </w:r>
      <w:r w:rsidRPr="009F221F">
        <w:rPr>
          <w:rFonts w:asciiTheme="minorHAnsi" w:eastAsia="Calibri" w:hAnsiTheme="minorHAnsi" w:cstheme="minorHAnsi"/>
          <w:b/>
        </w:rPr>
        <w:t>. WYMAGANIA DOTYCZĄCE WADIUM</w:t>
      </w:r>
    </w:p>
    <w:p w14:paraId="2FDCF61B" w14:textId="6E882FD6" w:rsidR="00CA61F4" w:rsidRPr="009F221F" w:rsidRDefault="007448DE" w:rsidP="00393810">
      <w:pPr>
        <w:jc w:val="both"/>
        <w:rPr>
          <w:rFonts w:asciiTheme="minorHAnsi" w:hAnsiTheme="minorHAnsi" w:cstheme="minorHAnsi"/>
        </w:rPr>
      </w:pPr>
      <w:r w:rsidRPr="009F221F">
        <w:rPr>
          <w:rFonts w:asciiTheme="minorHAnsi" w:hAnsiTheme="minorHAnsi" w:cstheme="minorHAnsi"/>
        </w:rPr>
        <w:t xml:space="preserve">Zamawiający </w:t>
      </w:r>
      <w:r w:rsidR="005E2227" w:rsidRPr="009F221F">
        <w:rPr>
          <w:rFonts w:asciiTheme="minorHAnsi" w:hAnsiTheme="minorHAnsi" w:cstheme="minorHAnsi"/>
        </w:rPr>
        <w:t xml:space="preserve">nie </w:t>
      </w:r>
      <w:r w:rsidRPr="009F221F">
        <w:rPr>
          <w:rFonts w:asciiTheme="minorHAnsi" w:hAnsiTheme="minorHAnsi" w:cstheme="minorHAnsi"/>
        </w:rPr>
        <w:t>wymaga wniesienia wadium</w:t>
      </w:r>
      <w:r w:rsidR="00486689" w:rsidRPr="009F221F">
        <w:rPr>
          <w:rFonts w:asciiTheme="minorHAnsi" w:hAnsiTheme="minorHAnsi" w:cstheme="minorHAnsi"/>
        </w:rPr>
        <w:t xml:space="preserve">. </w:t>
      </w:r>
    </w:p>
    <w:p w14:paraId="689C3D1F" w14:textId="4CE1C685" w:rsidR="00AE163E" w:rsidRPr="009F221F" w:rsidRDefault="00AE163E" w:rsidP="002B2012">
      <w:pPr>
        <w:jc w:val="both"/>
        <w:rPr>
          <w:rFonts w:asciiTheme="minorHAnsi" w:hAnsiTheme="minorHAnsi" w:cstheme="minorHAnsi"/>
          <w:color w:val="FF0000"/>
        </w:rPr>
      </w:pPr>
    </w:p>
    <w:p w14:paraId="0C89CA9D" w14:textId="218BCFAE" w:rsidR="00AE163E" w:rsidRPr="009F221F" w:rsidRDefault="00AE163E" w:rsidP="00393810">
      <w:pPr>
        <w:jc w:val="both"/>
        <w:rPr>
          <w:rFonts w:asciiTheme="minorHAnsi" w:hAnsiTheme="minorHAnsi" w:cstheme="minorHAnsi"/>
          <w:b/>
          <w:bCs/>
        </w:rPr>
      </w:pPr>
      <w:r w:rsidRPr="009F221F">
        <w:rPr>
          <w:rFonts w:asciiTheme="minorHAnsi" w:hAnsiTheme="minorHAnsi" w:cstheme="minorHAnsi"/>
          <w:b/>
          <w:bCs/>
        </w:rPr>
        <w:t>X</w:t>
      </w:r>
      <w:r w:rsidR="00BD2D7F">
        <w:rPr>
          <w:rFonts w:asciiTheme="minorHAnsi" w:hAnsiTheme="minorHAnsi" w:cstheme="minorHAnsi"/>
          <w:b/>
          <w:bCs/>
        </w:rPr>
        <w:t>I</w:t>
      </w:r>
      <w:r w:rsidRPr="009F221F">
        <w:rPr>
          <w:rFonts w:asciiTheme="minorHAnsi" w:hAnsiTheme="minorHAnsi" w:cstheme="minorHAnsi"/>
          <w:b/>
          <w:bCs/>
        </w:rPr>
        <w:t>I. ZABEZPIECZENIE NALEŻYTEGO WYKONANIA UMOWY</w:t>
      </w:r>
    </w:p>
    <w:p w14:paraId="58C39BD9" w14:textId="0725B6B4" w:rsidR="007448DE" w:rsidRDefault="008F1FB7" w:rsidP="00393810">
      <w:pPr>
        <w:tabs>
          <w:tab w:val="left" w:pos="284"/>
        </w:tabs>
        <w:jc w:val="both"/>
        <w:rPr>
          <w:rFonts w:asciiTheme="minorHAnsi" w:hAnsiTheme="minorHAnsi" w:cstheme="minorHAnsi"/>
        </w:rPr>
      </w:pPr>
      <w:r w:rsidRPr="008F1FB7">
        <w:rPr>
          <w:rFonts w:asciiTheme="minorHAnsi" w:hAnsiTheme="minorHAnsi" w:cstheme="minorHAnsi"/>
        </w:rPr>
        <w:t>Zamawiający nie wymaga wniesienia zabezpieczenia należytego wykonania umowy.</w:t>
      </w:r>
    </w:p>
    <w:p w14:paraId="4CDEBC08" w14:textId="77777777" w:rsidR="00393810" w:rsidRPr="00622088" w:rsidRDefault="00393810" w:rsidP="00393810">
      <w:pPr>
        <w:tabs>
          <w:tab w:val="left" w:pos="284"/>
        </w:tabs>
        <w:jc w:val="both"/>
        <w:rPr>
          <w:rFonts w:asciiTheme="minorHAnsi" w:hAnsiTheme="minorHAnsi" w:cstheme="minorHAnsi"/>
        </w:rPr>
      </w:pPr>
    </w:p>
    <w:p w14:paraId="09E4923A" w14:textId="0BAB096D" w:rsidR="00BD7685" w:rsidRPr="009F221F" w:rsidRDefault="003301AC" w:rsidP="00393810">
      <w:pPr>
        <w:jc w:val="both"/>
        <w:rPr>
          <w:rFonts w:asciiTheme="minorHAnsi" w:hAnsiTheme="minorHAnsi" w:cstheme="minorHAnsi"/>
          <w:b/>
        </w:rPr>
      </w:pPr>
      <w:r w:rsidRPr="009F221F">
        <w:rPr>
          <w:rFonts w:asciiTheme="minorHAnsi" w:hAnsiTheme="minorHAnsi" w:cstheme="minorHAnsi"/>
          <w:b/>
        </w:rPr>
        <w:t>X</w:t>
      </w:r>
      <w:r w:rsidR="00BD2D7F">
        <w:rPr>
          <w:rFonts w:asciiTheme="minorHAnsi" w:hAnsiTheme="minorHAnsi" w:cstheme="minorHAnsi"/>
          <w:b/>
        </w:rPr>
        <w:t>I</w:t>
      </w:r>
      <w:r w:rsidR="00464037" w:rsidRPr="009F221F">
        <w:rPr>
          <w:rFonts w:asciiTheme="minorHAnsi" w:hAnsiTheme="minorHAnsi" w:cstheme="minorHAnsi"/>
          <w:b/>
        </w:rPr>
        <w:t>I</w:t>
      </w:r>
      <w:r w:rsidR="003E2EB3" w:rsidRPr="009F221F">
        <w:rPr>
          <w:rFonts w:asciiTheme="minorHAnsi" w:hAnsiTheme="minorHAnsi" w:cstheme="minorHAnsi"/>
          <w:b/>
        </w:rPr>
        <w:t>I</w:t>
      </w:r>
      <w:r w:rsidR="00A12819" w:rsidRPr="009F221F">
        <w:rPr>
          <w:rFonts w:asciiTheme="minorHAnsi" w:hAnsiTheme="minorHAnsi" w:cstheme="minorHAnsi"/>
          <w:b/>
        </w:rPr>
        <w:t>. TERMIN ZWIĄZANIA OFERTĄ</w:t>
      </w:r>
    </w:p>
    <w:p w14:paraId="1E7D0561" w14:textId="3B43FBFE" w:rsidR="005A596B" w:rsidRPr="002F1836" w:rsidRDefault="005A596B" w:rsidP="005A596B">
      <w:pPr>
        <w:pStyle w:val="Akapitzlist"/>
        <w:numPr>
          <w:ilvl w:val="0"/>
          <w:numId w:val="3"/>
        </w:numPr>
        <w:rPr>
          <w:rFonts w:asciiTheme="minorHAnsi" w:hAnsiTheme="minorHAnsi" w:cstheme="minorHAnsi"/>
          <w:sz w:val="24"/>
          <w:szCs w:val="24"/>
        </w:rPr>
      </w:pPr>
      <w:r w:rsidRPr="002F1836">
        <w:rPr>
          <w:rFonts w:asciiTheme="minorHAnsi" w:hAnsiTheme="minorHAnsi" w:cstheme="minorHAnsi"/>
          <w:sz w:val="24"/>
          <w:szCs w:val="24"/>
        </w:rPr>
        <w:t xml:space="preserve">Wykonawca pozostaje związany ofertą przez okres 30 dni od dnia upływu terminu składania ofert, tj. </w:t>
      </w:r>
      <w:r w:rsidRPr="002F1836">
        <w:rPr>
          <w:rFonts w:asciiTheme="minorHAnsi" w:hAnsiTheme="minorHAnsi" w:cstheme="minorHAnsi"/>
          <w:b/>
          <w:bCs/>
          <w:sz w:val="24"/>
          <w:szCs w:val="24"/>
        </w:rPr>
        <w:t xml:space="preserve">do dnia </w:t>
      </w:r>
      <w:r w:rsidR="002F1836" w:rsidRPr="002F1836">
        <w:rPr>
          <w:rFonts w:asciiTheme="minorHAnsi" w:hAnsiTheme="minorHAnsi" w:cstheme="minorHAnsi"/>
          <w:b/>
          <w:bCs/>
          <w:sz w:val="24"/>
          <w:szCs w:val="24"/>
          <w:lang w:val="pl-PL"/>
        </w:rPr>
        <w:t>0</w:t>
      </w:r>
      <w:r w:rsidRPr="002F1836">
        <w:rPr>
          <w:rFonts w:asciiTheme="minorHAnsi" w:hAnsiTheme="minorHAnsi" w:cstheme="minorHAnsi"/>
          <w:b/>
          <w:bCs/>
          <w:sz w:val="24"/>
          <w:szCs w:val="24"/>
        </w:rPr>
        <w:t>5.</w:t>
      </w:r>
      <w:r w:rsidR="002F1836" w:rsidRPr="002F1836">
        <w:rPr>
          <w:rFonts w:asciiTheme="minorHAnsi" w:hAnsiTheme="minorHAnsi" w:cstheme="minorHAnsi"/>
          <w:b/>
          <w:bCs/>
          <w:sz w:val="24"/>
          <w:szCs w:val="24"/>
          <w:lang w:val="pl-PL"/>
        </w:rPr>
        <w:t>01</w:t>
      </w:r>
      <w:r w:rsidRPr="002F1836">
        <w:rPr>
          <w:rFonts w:asciiTheme="minorHAnsi" w:hAnsiTheme="minorHAnsi" w:cstheme="minorHAnsi"/>
          <w:b/>
          <w:bCs/>
          <w:sz w:val="24"/>
          <w:szCs w:val="24"/>
        </w:rPr>
        <w:t>.202</w:t>
      </w:r>
      <w:r w:rsidR="002F1836" w:rsidRPr="002F1836">
        <w:rPr>
          <w:rFonts w:asciiTheme="minorHAnsi" w:hAnsiTheme="minorHAnsi" w:cstheme="minorHAnsi"/>
          <w:b/>
          <w:bCs/>
          <w:sz w:val="24"/>
          <w:szCs w:val="24"/>
          <w:lang w:val="pl-PL"/>
        </w:rPr>
        <w:t>4</w:t>
      </w:r>
      <w:r w:rsidRPr="002F1836">
        <w:rPr>
          <w:rFonts w:asciiTheme="minorHAnsi" w:hAnsiTheme="minorHAnsi" w:cstheme="minorHAnsi"/>
          <w:b/>
          <w:bCs/>
          <w:sz w:val="24"/>
          <w:szCs w:val="24"/>
        </w:rPr>
        <w:t xml:space="preserve"> r.</w:t>
      </w:r>
      <w:r w:rsidRPr="002F1836">
        <w:rPr>
          <w:rFonts w:asciiTheme="minorHAnsi" w:hAnsiTheme="minorHAnsi" w:cstheme="minorHAnsi"/>
          <w:sz w:val="24"/>
          <w:szCs w:val="24"/>
        </w:rPr>
        <w:t xml:space="preserve"> przy czym pierwszym dniem związania ofertą jest dzień, w którym upływa termin składania ofert, tj. </w:t>
      </w:r>
      <w:r w:rsidRPr="002F1836">
        <w:rPr>
          <w:rFonts w:asciiTheme="minorHAnsi" w:hAnsiTheme="minorHAnsi" w:cstheme="minorHAnsi"/>
          <w:b/>
          <w:bCs/>
          <w:sz w:val="24"/>
          <w:szCs w:val="24"/>
        </w:rPr>
        <w:t xml:space="preserve">od dnia </w:t>
      </w:r>
      <w:r w:rsidR="002F1836" w:rsidRPr="002F1836">
        <w:rPr>
          <w:rFonts w:asciiTheme="minorHAnsi" w:hAnsiTheme="minorHAnsi" w:cstheme="minorHAnsi"/>
          <w:b/>
          <w:bCs/>
          <w:sz w:val="24"/>
          <w:szCs w:val="24"/>
          <w:lang w:val="pl-PL"/>
        </w:rPr>
        <w:t>0</w:t>
      </w:r>
      <w:r w:rsidRPr="002F1836">
        <w:rPr>
          <w:rFonts w:asciiTheme="minorHAnsi" w:hAnsiTheme="minorHAnsi" w:cstheme="minorHAnsi"/>
          <w:b/>
          <w:bCs/>
          <w:sz w:val="24"/>
          <w:szCs w:val="24"/>
        </w:rPr>
        <w:t>7.</w:t>
      </w:r>
      <w:r w:rsidR="00F04A84" w:rsidRPr="002F1836">
        <w:rPr>
          <w:rFonts w:asciiTheme="minorHAnsi" w:hAnsiTheme="minorHAnsi" w:cstheme="minorHAnsi"/>
          <w:b/>
          <w:bCs/>
          <w:sz w:val="24"/>
          <w:szCs w:val="24"/>
          <w:lang w:val="pl-PL"/>
        </w:rPr>
        <w:t>12</w:t>
      </w:r>
      <w:r w:rsidRPr="002F1836">
        <w:rPr>
          <w:rFonts w:asciiTheme="minorHAnsi" w:hAnsiTheme="minorHAnsi" w:cstheme="minorHAnsi"/>
          <w:b/>
          <w:bCs/>
          <w:sz w:val="24"/>
          <w:szCs w:val="24"/>
        </w:rPr>
        <w:t>.2023 r.</w:t>
      </w:r>
    </w:p>
    <w:p w14:paraId="0F6794E6" w14:textId="77777777" w:rsidR="00083879" w:rsidRPr="009F221F" w:rsidRDefault="00083879" w:rsidP="00453839">
      <w:pPr>
        <w:pStyle w:val="Akapitzlist"/>
        <w:numPr>
          <w:ilvl w:val="0"/>
          <w:numId w:val="3"/>
        </w:numPr>
        <w:jc w:val="both"/>
        <w:rPr>
          <w:rFonts w:asciiTheme="minorHAnsi" w:hAnsiTheme="minorHAnsi" w:cstheme="minorHAnsi"/>
          <w:sz w:val="24"/>
          <w:szCs w:val="24"/>
        </w:rPr>
      </w:pPr>
      <w:r w:rsidRPr="009F221F">
        <w:rPr>
          <w:rFonts w:asciiTheme="minorHAnsi" w:hAnsiTheme="minorHAnsi" w:cstheme="minorHAnsi"/>
          <w:sz w:val="24"/>
          <w:szCs w:val="24"/>
        </w:rPr>
        <w:t>Bieg terminu związania ofertą rozpoczyna się wraz z upływem terminu składania ofert.</w:t>
      </w:r>
    </w:p>
    <w:p w14:paraId="13C7F853" w14:textId="77777777" w:rsidR="00083879" w:rsidRPr="009F221F" w:rsidRDefault="00083879" w:rsidP="00453839">
      <w:pPr>
        <w:pStyle w:val="Akapitzlist"/>
        <w:numPr>
          <w:ilvl w:val="0"/>
          <w:numId w:val="3"/>
        </w:numPr>
        <w:jc w:val="both"/>
        <w:rPr>
          <w:rFonts w:asciiTheme="minorHAnsi" w:hAnsiTheme="minorHAnsi" w:cstheme="minorHAnsi"/>
          <w:sz w:val="24"/>
          <w:szCs w:val="24"/>
        </w:rPr>
      </w:pPr>
      <w:r w:rsidRPr="009F221F">
        <w:rPr>
          <w:rFonts w:asciiTheme="minorHAnsi" w:hAnsiTheme="minorHAnsi" w:cstheme="minorHAnsi"/>
          <w:sz w:val="24"/>
          <w:szCs w:val="24"/>
        </w:rPr>
        <w:t>W przypadku wniesienia odwołania po upływie terminu składania ofert bieg terminu związania ofertą ulega zawieszeniu do czasu ogłoszenia przez Krajową Izbę Odwoławczą orzeczenia.</w:t>
      </w:r>
    </w:p>
    <w:p w14:paraId="798E478A" w14:textId="116C829A" w:rsidR="00083879" w:rsidRPr="009F221F" w:rsidRDefault="00083879" w:rsidP="00453839">
      <w:pPr>
        <w:pStyle w:val="Akapitzlist"/>
        <w:numPr>
          <w:ilvl w:val="0"/>
          <w:numId w:val="3"/>
        </w:numPr>
        <w:jc w:val="both"/>
        <w:rPr>
          <w:rFonts w:asciiTheme="minorHAnsi" w:hAnsiTheme="minorHAnsi" w:cstheme="minorHAnsi"/>
          <w:sz w:val="24"/>
          <w:szCs w:val="24"/>
        </w:rPr>
      </w:pPr>
      <w:r w:rsidRPr="009F221F">
        <w:rPr>
          <w:rFonts w:asciiTheme="minorHAnsi" w:hAnsiTheme="minorHAnsi" w:cstheme="minorHAnsi"/>
          <w:sz w:val="24"/>
          <w:szCs w:val="24"/>
        </w:rPr>
        <w:t xml:space="preserve">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w:t>
      </w:r>
      <w:r w:rsidR="00BF3CF5" w:rsidRPr="009F221F">
        <w:rPr>
          <w:rFonts w:asciiTheme="minorHAnsi" w:hAnsiTheme="minorHAnsi" w:cstheme="minorHAnsi"/>
          <w:sz w:val="24"/>
          <w:szCs w:val="24"/>
          <w:lang w:val="pl-PL"/>
        </w:rPr>
        <w:t>3</w:t>
      </w:r>
      <w:r w:rsidRPr="009F221F">
        <w:rPr>
          <w:rFonts w:asciiTheme="minorHAnsi" w:hAnsiTheme="minorHAnsi" w:cstheme="minorHAnsi"/>
          <w:sz w:val="24"/>
          <w:szCs w:val="24"/>
        </w:rPr>
        <w:t xml:space="preserve">0 dni. </w:t>
      </w:r>
    </w:p>
    <w:p w14:paraId="12A5DDDC" w14:textId="41A1DE11" w:rsidR="00DB4C0F" w:rsidRPr="009F221F" w:rsidRDefault="00276BA6" w:rsidP="00453839">
      <w:pPr>
        <w:pStyle w:val="Akapitzlist"/>
        <w:numPr>
          <w:ilvl w:val="0"/>
          <w:numId w:val="3"/>
        </w:numPr>
        <w:jc w:val="both"/>
        <w:rPr>
          <w:rFonts w:asciiTheme="minorHAnsi" w:hAnsiTheme="minorHAnsi" w:cstheme="minorHAnsi"/>
          <w:sz w:val="24"/>
          <w:szCs w:val="24"/>
        </w:rPr>
      </w:pPr>
      <w:r w:rsidRPr="009F221F">
        <w:rPr>
          <w:rFonts w:asciiTheme="minorHAnsi" w:hAnsiTheme="minorHAnsi" w:cstheme="minorHAnsi"/>
          <w:sz w:val="24"/>
          <w:szCs w:val="24"/>
          <w:lang w:val="pl-PL"/>
        </w:rPr>
        <w:t>Przedłużenie terminu związania z ofertą wymaga złożenia przez Wykonawcę pisemnego oświadczenia o wyrażeniu zgody na przedłużenie terminu  związania z ofertą.</w:t>
      </w:r>
    </w:p>
    <w:p w14:paraId="003CF1B4" w14:textId="643F669E" w:rsidR="00C373C6" w:rsidRPr="009F221F" w:rsidRDefault="00C373C6" w:rsidP="00393810">
      <w:pPr>
        <w:jc w:val="both"/>
        <w:rPr>
          <w:rFonts w:asciiTheme="minorHAnsi" w:hAnsiTheme="minorHAnsi" w:cstheme="minorHAnsi"/>
          <w:b/>
        </w:rPr>
      </w:pPr>
      <w:r w:rsidRPr="009F221F">
        <w:rPr>
          <w:rFonts w:asciiTheme="minorHAnsi" w:hAnsiTheme="minorHAnsi" w:cstheme="minorHAnsi"/>
          <w:b/>
        </w:rPr>
        <w:t>X</w:t>
      </w:r>
      <w:r w:rsidR="00BD5F17" w:rsidRPr="009F221F">
        <w:rPr>
          <w:rFonts w:asciiTheme="minorHAnsi" w:hAnsiTheme="minorHAnsi" w:cstheme="minorHAnsi"/>
          <w:b/>
        </w:rPr>
        <w:t>I</w:t>
      </w:r>
      <w:r w:rsidR="00BD2D7F">
        <w:rPr>
          <w:rFonts w:asciiTheme="minorHAnsi" w:hAnsiTheme="minorHAnsi" w:cstheme="minorHAnsi"/>
          <w:b/>
        </w:rPr>
        <w:t>V</w:t>
      </w:r>
      <w:r w:rsidRPr="009F221F">
        <w:rPr>
          <w:rFonts w:asciiTheme="minorHAnsi" w:hAnsiTheme="minorHAnsi" w:cstheme="minorHAnsi"/>
          <w:b/>
        </w:rPr>
        <w:t>. OPIS SPOSOBU PRZYGOTOWYWANIA OFERT</w:t>
      </w:r>
    </w:p>
    <w:p w14:paraId="0825686B" w14:textId="77777777" w:rsidR="005A596B" w:rsidRPr="004B2BE1" w:rsidRDefault="005A596B">
      <w:pPr>
        <w:numPr>
          <w:ilvl w:val="0"/>
          <w:numId w:val="27"/>
        </w:numPr>
        <w:tabs>
          <w:tab w:val="left" w:pos="426"/>
        </w:tabs>
        <w:spacing w:line="276" w:lineRule="auto"/>
        <w:ind w:left="426" w:hanging="361"/>
        <w:jc w:val="both"/>
        <w:rPr>
          <w:rFonts w:asciiTheme="minorHAnsi" w:eastAsia="Calibri" w:hAnsiTheme="minorHAnsi" w:cstheme="minorHAnsi"/>
          <w:b/>
          <w:u w:val="single"/>
        </w:rPr>
      </w:pPr>
      <w:r w:rsidRPr="004B2BE1">
        <w:rPr>
          <w:rFonts w:asciiTheme="minorHAnsi" w:eastAsia="Calibri" w:hAnsiTheme="minorHAnsi" w:cstheme="minorHAnsi"/>
          <w:b/>
          <w:u w:val="single"/>
        </w:rPr>
        <w:t xml:space="preserve">Zamawiający nie posługuje się interaktywnym formularzem oferty przewidzianym przez Platformę </w:t>
      </w:r>
      <w:proofErr w:type="spellStart"/>
      <w:r w:rsidRPr="004B2BE1">
        <w:rPr>
          <w:rFonts w:asciiTheme="minorHAnsi" w:eastAsia="Calibri" w:hAnsiTheme="minorHAnsi" w:cstheme="minorHAnsi"/>
          <w:b/>
          <w:u w:val="single"/>
        </w:rPr>
        <w:t>eZamówienia</w:t>
      </w:r>
      <w:proofErr w:type="spellEnd"/>
      <w:r w:rsidRPr="004B2BE1">
        <w:rPr>
          <w:rFonts w:asciiTheme="minorHAnsi" w:eastAsia="Calibri" w:hAnsiTheme="minorHAnsi" w:cstheme="minorHAnsi"/>
          <w:b/>
          <w:u w:val="single"/>
        </w:rPr>
        <w:t>.</w:t>
      </w:r>
    </w:p>
    <w:p w14:paraId="1E2386BF" w14:textId="77777777" w:rsidR="005A596B" w:rsidRDefault="005A596B">
      <w:pPr>
        <w:numPr>
          <w:ilvl w:val="0"/>
          <w:numId w:val="27"/>
        </w:numPr>
        <w:tabs>
          <w:tab w:val="left" w:pos="426"/>
        </w:tabs>
        <w:spacing w:line="276" w:lineRule="auto"/>
        <w:ind w:left="426" w:hanging="361"/>
        <w:jc w:val="both"/>
        <w:rPr>
          <w:rFonts w:asciiTheme="minorHAnsi" w:eastAsia="Calibri" w:hAnsiTheme="minorHAnsi" w:cstheme="minorHAnsi"/>
          <w:b/>
          <w:u w:val="single"/>
        </w:rPr>
      </w:pPr>
      <w:r w:rsidRPr="004B2BE1">
        <w:rPr>
          <w:rFonts w:asciiTheme="minorHAnsi" w:eastAsia="Calibri" w:hAnsiTheme="minorHAnsi" w:cstheme="minorHAnsi"/>
          <w:b/>
          <w:u w:val="single"/>
        </w:rPr>
        <w:t>Ofertę należy złożyć na formularzu oferty stanowiącym załącznik nr 1 do SWZ</w:t>
      </w:r>
    </w:p>
    <w:p w14:paraId="53F517DD" w14:textId="77777777" w:rsidR="005A596B" w:rsidRPr="002A4BCF" w:rsidRDefault="005A596B">
      <w:pPr>
        <w:numPr>
          <w:ilvl w:val="0"/>
          <w:numId w:val="27"/>
        </w:numPr>
        <w:tabs>
          <w:tab w:val="left" w:pos="426"/>
        </w:tabs>
        <w:spacing w:line="276" w:lineRule="auto"/>
        <w:jc w:val="both"/>
        <w:rPr>
          <w:rFonts w:asciiTheme="minorHAnsi" w:eastAsia="Calibri" w:hAnsiTheme="minorHAnsi" w:cstheme="minorHAnsi"/>
          <w:b/>
          <w:u w:val="single"/>
        </w:rPr>
      </w:pPr>
      <w:r w:rsidRPr="002A4BCF">
        <w:rPr>
          <w:rFonts w:asciiTheme="minorHAnsi" w:eastAsia="Calibri" w:hAnsiTheme="minorHAnsi" w:cstheme="minorHAnsi"/>
          <w:b/>
          <w:bCs/>
        </w:rPr>
        <w:t>Wraz z ofertą Wykonawca jest zobowiązany złożyć:</w:t>
      </w:r>
    </w:p>
    <w:p w14:paraId="7CA16840" w14:textId="77777777" w:rsidR="005A596B" w:rsidRDefault="005A596B">
      <w:pPr>
        <w:numPr>
          <w:ilvl w:val="0"/>
          <w:numId w:val="28"/>
        </w:numPr>
        <w:spacing w:line="276" w:lineRule="auto"/>
        <w:ind w:left="709"/>
        <w:contextualSpacing/>
        <w:jc w:val="both"/>
        <w:rPr>
          <w:rFonts w:asciiTheme="minorHAnsi" w:eastAsia="Calibri" w:hAnsiTheme="minorHAnsi" w:cstheme="minorHAnsi"/>
          <w:bCs/>
        </w:rPr>
      </w:pPr>
      <w:r w:rsidRPr="004B2BE1">
        <w:rPr>
          <w:rFonts w:asciiTheme="minorHAnsi" w:eastAsia="Calibri" w:hAnsiTheme="minorHAnsi" w:cstheme="minorHAnsi"/>
          <w:bCs/>
        </w:rPr>
        <w:t xml:space="preserve">Formularz ofertowy </w:t>
      </w:r>
      <w:r w:rsidRPr="004B2BE1">
        <w:rPr>
          <w:rFonts w:asciiTheme="minorHAnsi" w:eastAsia="Calibri" w:hAnsiTheme="minorHAnsi" w:cstheme="minorHAnsi"/>
          <w:b/>
        </w:rPr>
        <w:t>załącznik nr 1</w:t>
      </w:r>
      <w:r w:rsidRPr="004B2BE1">
        <w:rPr>
          <w:rFonts w:asciiTheme="minorHAnsi" w:eastAsia="Calibri" w:hAnsiTheme="minorHAnsi" w:cstheme="minorHAnsi"/>
          <w:bCs/>
        </w:rPr>
        <w:t xml:space="preserve"> do SWZ</w:t>
      </w:r>
    </w:p>
    <w:p w14:paraId="57295FD3" w14:textId="77777777" w:rsidR="005A596B" w:rsidRPr="002B65C8" w:rsidRDefault="005A596B">
      <w:pPr>
        <w:numPr>
          <w:ilvl w:val="0"/>
          <w:numId w:val="28"/>
        </w:numPr>
        <w:spacing w:line="276" w:lineRule="auto"/>
        <w:ind w:left="709"/>
        <w:contextualSpacing/>
        <w:jc w:val="both"/>
        <w:rPr>
          <w:rFonts w:asciiTheme="minorHAnsi" w:eastAsia="Calibri" w:hAnsiTheme="minorHAnsi" w:cstheme="minorHAnsi"/>
        </w:rPr>
      </w:pPr>
      <w:r w:rsidRPr="002B65C8">
        <w:rPr>
          <w:rFonts w:asciiTheme="minorHAnsi" w:eastAsia="Calibri" w:hAnsiTheme="minorHAnsi" w:cstheme="minorHAnsi"/>
        </w:rPr>
        <w:t xml:space="preserve">Oświadczenia o spełnianiu warunków udziału w postępowaniu – </w:t>
      </w:r>
      <w:r w:rsidRPr="004F060F">
        <w:rPr>
          <w:rFonts w:asciiTheme="minorHAnsi" w:eastAsia="Calibri" w:hAnsiTheme="minorHAnsi" w:cstheme="minorHAnsi"/>
          <w:b/>
        </w:rPr>
        <w:t>załącznik nr 2 do SWZ.</w:t>
      </w:r>
    </w:p>
    <w:p w14:paraId="694E162A" w14:textId="77777777" w:rsidR="005A596B" w:rsidRPr="004B2BE1" w:rsidRDefault="005A596B">
      <w:pPr>
        <w:numPr>
          <w:ilvl w:val="0"/>
          <w:numId w:val="28"/>
        </w:numPr>
        <w:spacing w:line="276" w:lineRule="auto"/>
        <w:ind w:left="709"/>
        <w:contextualSpacing/>
        <w:jc w:val="both"/>
        <w:rPr>
          <w:rFonts w:asciiTheme="minorHAnsi" w:eastAsia="Calibri" w:hAnsiTheme="minorHAnsi" w:cstheme="minorHAnsi"/>
          <w:bCs/>
        </w:rPr>
      </w:pPr>
      <w:r w:rsidRPr="004B2BE1">
        <w:rPr>
          <w:rFonts w:asciiTheme="minorHAnsi" w:eastAsia="Calibri" w:hAnsiTheme="minorHAnsi" w:cstheme="minorHAnsi"/>
          <w:bCs/>
        </w:rPr>
        <w:t xml:space="preserve">Oświadczenie o którym mowa w art. 125 ust. 1 ustawy </w:t>
      </w:r>
      <w:proofErr w:type="spellStart"/>
      <w:r w:rsidRPr="004B2BE1">
        <w:rPr>
          <w:rFonts w:asciiTheme="minorHAnsi" w:eastAsia="Calibri" w:hAnsiTheme="minorHAnsi" w:cstheme="minorHAnsi"/>
          <w:bCs/>
        </w:rPr>
        <w:t>Pzp</w:t>
      </w:r>
      <w:proofErr w:type="spellEnd"/>
      <w:r w:rsidRPr="004B2BE1">
        <w:rPr>
          <w:rFonts w:asciiTheme="minorHAnsi" w:eastAsia="Calibri" w:hAnsiTheme="minorHAnsi" w:cstheme="minorHAnsi"/>
          <w:bCs/>
        </w:rPr>
        <w:t xml:space="preserve">– </w:t>
      </w:r>
      <w:r w:rsidRPr="004B2BE1">
        <w:rPr>
          <w:rFonts w:asciiTheme="minorHAnsi" w:eastAsia="Calibri" w:hAnsiTheme="minorHAnsi" w:cstheme="minorHAnsi"/>
          <w:b/>
        </w:rPr>
        <w:t>Załącznik nr 3;</w:t>
      </w:r>
    </w:p>
    <w:p w14:paraId="73B53467" w14:textId="77777777" w:rsidR="005A596B" w:rsidRPr="002B65C8" w:rsidRDefault="005A596B">
      <w:pPr>
        <w:numPr>
          <w:ilvl w:val="0"/>
          <w:numId w:val="28"/>
        </w:numPr>
        <w:spacing w:line="276" w:lineRule="auto"/>
        <w:ind w:left="709"/>
        <w:contextualSpacing/>
        <w:jc w:val="both"/>
        <w:rPr>
          <w:rFonts w:asciiTheme="minorHAnsi" w:eastAsia="Calibri" w:hAnsiTheme="minorHAnsi" w:cstheme="minorHAnsi"/>
          <w:bCs/>
        </w:rPr>
      </w:pPr>
      <w:r w:rsidRPr="002B65C8">
        <w:rPr>
          <w:rFonts w:asciiTheme="minorHAnsi" w:eastAsia="Calibri" w:hAnsiTheme="minorHAnsi" w:cstheme="minorHAnsi"/>
        </w:rPr>
        <w:t xml:space="preserve">Oświadczenie Wykonawcy o braku podstaw wykluczenia na podstawie art. 7 ust. 1 ustawy z dnia 13 kwietnia 2022 roku </w:t>
      </w:r>
      <w:r w:rsidRPr="002B65C8">
        <w:rPr>
          <w:rFonts w:asciiTheme="minorHAnsi" w:eastAsia="Calibri" w:hAnsiTheme="minorHAnsi" w:cstheme="minorHAnsi"/>
          <w:i/>
        </w:rPr>
        <w:t>o szczególnych rozwiązaniach w zakresie przeciwdziałania wspieraniu agresji na Ukrainę oraz służących ochronie bezpieczeństwa narodowego</w:t>
      </w:r>
      <w:r>
        <w:rPr>
          <w:rFonts w:asciiTheme="minorHAnsi" w:eastAsia="Calibri" w:hAnsiTheme="minorHAnsi" w:cstheme="minorHAnsi"/>
          <w:i/>
        </w:rPr>
        <w:t xml:space="preserve"> </w:t>
      </w:r>
      <w:r w:rsidRPr="004B2BE1">
        <w:rPr>
          <w:rFonts w:asciiTheme="minorHAnsi" w:eastAsia="Calibri" w:hAnsiTheme="minorHAnsi" w:cstheme="minorHAnsi"/>
          <w:bCs/>
        </w:rPr>
        <w:t xml:space="preserve">– </w:t>
      </w:r>
      <w:r>
        <w:rPr>
          <w:rFonts w:asciiTheme="minorHAnsi" w:eastAsia="Calibri" w:hAnsiTheme="minorHAnsi" w:cstheme="minorHAnsi"/>
          <w:b/>
        </w:rPr>
        <w:t>Załącznik nr 6</w:t>
      </w:r>
    </w:p>
    <w:p w14:paraId="09A849E2" w14:textId="56450415" w:rsidR="005A596B" w:rsidRPr="002B65C8" w:rsidRDefault="005A596B">
      <w:pPr>
        <w:numPr>
          <w:ilvl w:val="0"/>
          <w:numId w:val="28"/>
        </w:numPr>
        <w:spacing w:line="276" w:lineRule="auto"/>
        <w:ind w:left="709"/>
        <w:contextualSpacing/>
        <w:jc w:val="both"/>
        <w:rPr>
          <w:rFonts w:asciiTheme="minorHAnsi" w:eastAsia="Calibri" w:hAnsiTheme="minorHAnsi" w:cstheme="minorHAnsi"/>
          <w:bCs/>
        </w:rPr>
      </w:pPr>
      <w:r w:rsidRPr="002B65C8">
        <w:rPr>
          <w:rFonts w:asciiTheme="minorHAnsi" w:eastAsia="Calibri" w:hAnsiTheme="minorHAnsi" w:cstheme="minorHAnsi"/>
          <w:bCs/>
        </w:rPr>
        <w:t xml:space="preserve">Oświadczenie Wykonawców wspólnie ubiegających się o udzielenie zamówienia składane na podstawie art. 117 ust. 4 ustawy </w:t>
      </w:r>
      <w:proofErr w:type="spellStart"/>
      <w:r w:rsidRPr="002B65C8">
        <w:rPr>
          <w:rFonts w:asciiTheme="minorHAnsi" w:eastAsia="Calibri" w:hAnsiTheme="minorHAnsi" w:cstheme="minorHAnsi"/>
          <w:bCs/>
        </w:rPr>
        <w:t>Pzp</w:t>
      </w:r>
      <w:proofErr w:type="spellEnd"/>
      <w:r w:rsidRPr="002B65C8">
        <w:rPr>
          <w:rFonts w:asciiTheme="minorHAnsi" w:eastAsia="Calibri" w:hAnsiTheme="minorHAnsi" w:cstheme="minorHAnsi"/>
          <w:bCs/>
        </w:rPr>
        <w:t xml:space="preserve"> (jeżeli dotyczy),</w:t>
      </w:r>
      <w:r w:rsidRPr="002B65C8">
        <w:rPr>
          <w:rFonts w:asciiTheme="minorHAnsi" w:eastAsia="Arial" w:hAnsiTheme="minorHAnsi" w:cstheme="minorHAnsi"/>
          <w:b/>
        </w:rPr>
        <w:t xml:space="preserve"> </w:t>
      </w:r>
    </w:p>
    <w:p w14:paraId="18271D53" w14:textId="77777777" w:rsidR="005A596B" w:rsidRPr="00DC4469" w:rsidRDefault="005A596B">
      <w:pPr>
        <w:numPr>
          <w:ilvl w:val="0"/>
          <w:numId w:val="28"/>
        </w:numPr>
        <w:spacing w:line="276" w:lineRule="auto"/>
        <w:ind w:left="709"/>
        <w:contextualSpacing/>
        <w:jc w:val="both"/>
        <w:rPr>
          <w:rFonts w:asciiTheme="minorHAnsi" w:eastAsia="Calibri" w:hAnsiTheme="minorHAnsi" w:cstheme="minorHAnsi"/>
          <w:bCs/>
        </w:rPr>
      </w:pPr>
      <w:r w:rsidRPr="00DC4469">
        <w:rPr>
          <w:rFonts w:asciiTheme="minorHAnsi" w:eastAsia="Calibri" w:hAnsiTheme="minorHAnsi" w:cstheme="minorHAnsi"/>
          <w:bCs/>
        </w:rPr>
        <w:t>Dokumenty, z których wynika prawo do podpisania oferty; odpowiednie pełnomocnictwa (jeżeli dotyczy);</w:t>
      </w:r>
    </w:p>
    <w:p w14:paraId="2F9CB1CD" w14:textId="77777777" w:rsidR="005A596B" w:rsidRDefault="005A596B">
      <w:pPr>
        <w:numPr>
          <w:ilvl w:val="0"/>
          <w:numId w:val="28"/>
        </w:numPr>
        <w:spacing w:line="276" w:lineRule="auto"/>
        <w:ind w:left="709"/>
        <w:contextualSpacing/>
        <w:jc w:val="both"/>
        <w:rPr>
          <w:rFonts w:asciiTheme="minorHAnsi" w:eastAsia="Calibri" w:hAnsiTheme="minorHAnsi" w:cstheme="minorHAnsi"/>
          <w:bCs/>
        </w:rPr>
      </w:pPr>
      <w:r w:rsidRPr="004B2BE1">
        <w:rPr>
          <w:rFonts w:asciiTheme="minorHAnsi" w:eastAsia="Calibri" w:hAnsiTheme="minorHAnsi" w:cstheme="minorHAnsi"/>
          <w:bCs/>
        </w:rPr>
        <w:t>Stosowne wyjaśnienia, iż zastrzeżone informacje stanowią tajemnicę przedsiębiorstwa (jeżeli dotyczy).</w:t>
      </w:r>
    </w:p>
    <w:p w14:paraId="295DC53D" w14:textId="77777777" w:rsidR="005A596B" w:rsidRDefault="005A596B">
      <w:pPr>
        <w:pStyle w:val="Akapitzlist"/>
        <w:numPr>
          <w:ilvl w:val="0"/>
          <w:numId w:val="27"/>
        </w:numPr>
        <w:ind w:left="142"/>
        <w:rPr>
          <w:rFonts w:asciiTheme="minorHAnsi" w:hAnsiTheme="minorHAnsi" w:cstheme="minorHAnsi"/>
          <w:bCs/>
          <w:sz w:val="24"/>
          <w:szCs w:val="24"/>
        </w:rPr>
      </w:pPr>
      <w:r w:rsidRPr="000B395B">
        <w:rPr>
          <w:rFonts w:asciiTheme="minorHAnsi" w:hAnsiTheme="minorHAnsi" w:cstheme="minorHAnsi"/>
          <w:bCs/>
          <w:sz w:val="24"/>
          <w:szCs w:val="24"/>
        </w:rPr>
        <w:t xml:space="preserve">Ofertę sporządza się w języku polskim w formie elektronicznej opatrzonej kwalifikowanym </w:t>
      </w:r>
      <w:r>
        <w:rPr>
          <w:rFonts w:asciiTheme="minorHAnsi" w:hAnsiTheme="minorHAnsi" w:cstheme="minorHAnsi"/>
          <w:bCs/>
          <w:sz w:val="24"/>
          <w:szCs w:val="24"/>
        </w:rPr>
        <w:t xml:space="preserve">  </w:t>
      </w:r>
    </w:p>
    <w:p w14:paraId="0D647EBE" w14:textId="77777777" w:rsidR="005A596B" w:rsidRPr="00491551" w:rsidRDefault="005A596B" w:rsidP="005A596B">
      <w:pPr>
        <w:pStyle w:val="Akapitzlist"/>
        <w:ind w:left="142"/>
        <w:rPr>
          <w:rFonts w:asciiTheme="minorHAnsi" w:hAnsiTheme="minorHAnsi" w:cstheme="minorHAnsi"/>
          <w:bCs/>
          <w:sz w:val="24"/>
          <w:szCs w:val="24"/>
        </w:rPr>
      </w:pPr>
      <w:r>
        <w:rPr>
          <w:rFonts w:asciiTheme="minorHAnsi" w:hAnsiTheme="minorHAnsi" w:cstheme="minorHAnsi"/>
          <w:bCs/>
          <w:sz w:val="24"/>
          <w:szCs w:val="24"/>
        </w:rPr>
        <w:t xml:space="preserve">          </w:t>
      </w:r>
      <w:r w:rsidRPr="000B395B">
        <w:rPr>
          <w:rFonts w:asciiTheme="minorHAnsi" w:hAnsiTheme="minorHAnsi" w:cstheme="minorHAnsi"/>
          <w:bCs/>
          <w:sz w:val="24"/>
          <w:szCs w:val="24"/>
        </w:rPr>
        <w:t xml:space="preserve">podpisem elektronicznym lub postaci elektronicznej opatrzonej podpisem zaufanym lub podpisem osobistym. </w:t>
      </w:r>
    </w:p>
    <w:p w14:paraId="635F00BC" w14:textId="77777777" w:rsidR="005A596B" w:rsidRDefault="005A596B">
      <w:pPr>
        <w:pStyle w:val="Akapitzlist"/>
        <w:numPr>
          <w:ilvl w:val="0"/>
          <w:numId w:val="27"/>
        </w:numPr>
        <w:spacing w:after="0"/>
        <w:ind w:hanging="360"/>
        <w:jc w:val="both"/>
        <w:rPr>
          <w:rFonts w:asciiTheme="minorHAnsi" w:hAnsiTheme="minorHAnsi" w:cstheme="minorHAnsi"/>
          <w:bCs/>
          <w:sz w:val="24"/>
          <w:szCs w:val="24"/>
          <w:lang w:eastAsia="pl-PL"/>
        </w:rPr>
      </w:pPr>
      <w:r w:rsidRPr="0093758C">
        <w:rPr>
          <w:rFonts w:asciiTheme="minorHAnsi" w:hAnsiTheme="minorHAnsi" w:cstheme="minorHAnsi"/>
          <w:bCs/>
          <w:sz w:val="24"/>
          <w:szCs w:val="24"/>
          <w:lang w:eastAsia="pl-PL"/>
        </w:rPr>
        <w:lastRenderedPageBreak/>
        <w:t xml:space="preserve">Ofertę oraz oświadczenia zgodnie z art. 125 ust. 1 ustawy </w:t>
      </w:r>
      <w:proofErr w:type="spellStart"/>
      <w:r w:rsidRPr="0093758C">
        <w:rPr>
          <w:rFonts w:asciiTheme="minorHAnsi" w:hAnsiTheme="minorHAnsi" w:cstheme="minorHAnsi"/>
          <w:bCs/>
          <w:sz w:val="24"/>
          <w:szCs w:val="24"/>
          <w:lang w:eastAsia="pl-PL"/>
        </w:rPr>
        <w:t>Pzp</w:t>
      </w:r>
      <w:proofErr w:type="spellEnd"/>
      <w:r w:rsidRPr="0093758C">
        <w:rPr>
          <w:rFonts w:asciiTheme="minorHAnsi" w:hAnsiTheme="minorHAnsi" w:cstheme="minorHAnsi"/>
          <w:bCs/>
          <w:sz w:val="24"/>
          <w:szCs w:val="24"/>
          <w:lang w:eastAsia="pl-PL"/>
        </w:rPr>
        <w:t xml:space="preserve"> składa się pod rygorem nieważności w formie elektronicznej opatrzonej kwalifikowanym podpisem elektronicznym lub postaci elektronicznej opatrzonej podpisem zaufanym lub </w:t>
      </w:r>
      <w:proofErr w:type="spellStart"/>
      <w:r w:rsidRPr="0093758C">
        <w:rPr>
          <w:rFonts w:asciiTheme="minorHAnsi" w:hAnsiTheme="minorHAnsi" w:cstheme="minorHAnsi"/>
          <w:bCs/>
          <w:sz w:val="24"/>
          <w:szCs w:val="24"/>
          <w:lang w:eastAsia="pl-PL"/>
        </w:rPr>
        <w:t>podp</w:t>
      </w:r>
      <w:proofErr w:type="spellEnd"/>
      <w:r>
        <w:rPr>
          <w:rFonts w:asciiTheme="minorHAnsi" w:hAnsiTheme="minorHAnsi" w:cstheme="minorHAnsi"/>
          <w:bCs/>
          <w:sz w:val="24"/>
          <w:szCs w:val="24"/>
          <w:lang w:eastAsia="pl-PL"/>
        </w:rPr>
        <w:t xml:space="preserve"> </w:t>
      </w:r>
      <w:proofErr w:type="spellStart"/>
      <w:r w:rsidRPr="0093758C">
        <w:rPr>
          <w:rFonts w:asciiTheme="minorHAnsi" w:hAnsiTheme="minorHAnsi" w:cstheme="minorHAnsi"/>
          <w:bCs/>
          <w:sz w:val="24"/>
          <w:szCs w:val="24"/>
          <w:lang w:eastAsia="pl-PL"/>
        </w:rPr>
        <w:t>isem</w:t>
      </w:r>
      <w:proofErr w:type="spellEnd"/>
      <w:r w:rsidRPr="0093758C">
        <w:rPr>
          <w:rFonts w:asciiTheme="minorHAnsi" w:hAnsiTheme="minorHAnsi" w:cstheme="minorHAnsi"/>
          <w:bCs/>
          <w:sz w:val="24"/>
          <w:szCs w:val="24"/>
          <w:lang w:eastAsia="pl-PL"/>
        </w:rPr>
        <w:t xml:space="preserve"> osobistym. </w:t>
      </w:r>
    </w:p>
    <w:p w14:paraId="4EAC1199" w14:textId="77777777" w:rsidR="005A596B" w:rsidRPr="00491551" w:rsidRDefault="005A596B">
      <w:pPr>
        <w:numPr>
          <w:ilvl w:val="0"/>
          <w:numId w:val="27"/>
        </w:numPr>
        <w:spacing w:line="276" w:lineRule="auto"/>
        <w:ind w:left="720" w:hanging="360"/>
        <w:jc w:val="both"/>
        <w:rPr>
          <w:rFonts w:asciiTheme="minorHAnsi" w:hAnsiTheme="minorHAnsi" w:cstheme="minorHAnsi"/>
          <w:bCs/>
          <w:lang w:val="x-none"/>
        </w:rPr>
      </w:pPr>
      <w:r w:rsidRPr="00491551">
        <w:rPr>
          <w:rFonts w:asciiTheme="minorHAnsi" w:hAnsiTheme="minorHAnsi" w:cstheme="minorHAnsi"/>
          <w:bCs/>
          <w:lang w:val="x-none"/>
        </w:rPr>
        <w:t xml:space="preserve">Oferta musi być podpisana kwalifikowanym podpisem elektronicznym lub podpisem zaufanym lub podpisem osobistym przez osoby upoważnione do reprezentowania Wykonawcy, w tym także Wykonawców wspólnie ubiegających się o udzielenie zamówienia. Oznacza to, iż jeżeli </w:t>
      </w:r>
      <w:r w:rsidRPr="00491551">
        <w:rPr>
          <w:rFonts w:asciiTheme="minorHAnsi" w:hAnsiTheme="minorHAnsi" w:cstheme="minorHAnsi"/>
          <w:bCs/>
          <w:lang w:val="x-none"/>
        </w:rPr>
        <w:br/>
        <w:t>z dokumentów rejestrowych Wykonawcy, w tym także Wykonawców wspólnie ubiegających się o udzielenie zamówienia lub pełnomocnictwa (pełnomocnictw) wynika, iż do reprezentowania Wykonawcy (ów) upoważnionych jest łącznie kilka osób, dokumenty wchodzące w skład oferty muszą być podpisane przez wszystkie te osoby.</w:t>
      </w:r>
    </w:p>
    <w:p w14:paraId="3A2C0A9A" w14:textId="77777777" w:rsidR="005A596B" w:rsidRPr="000B395B" w:rsidRDefault="005A596B" w:rsidP="005A596B">
      <w:pPr>
        <w:jc w:val="both"/>
        <w:rPr>
          <w:rFonts w:asciiTheme="minorHAnsi" w:hAnsiTheme="minorHAnsi" w:cstheme="minorHAnsi"/>
          <w:bCs/>
        </w:rPr>
      </w:pPr>
    </w:p>
    <w:p w14:paraId="469F7EA0" w14:textId="77777777" w:rsidR="005A596B" w:rsidRDefault="005A596B">
      <w:pPr>
        <w:pStyle w:val="Akapitzlist"/>
        <w:numPr>
          <w:ilvl w:val="0"/>
          <w:numId w:val="27"/>
        </w:numPr>
        <w:ind w:left="426" w:hanging="284"/>
        <w:jc w:val="both"/>
        <w:rPr>
          <w:rFonts w:asciiTheme="minorHAnsi" w:hAnsiTheme="minorHAnsi" w:cstheme="minorHAnsi"/>
          <w:bCs/>
          <w:sz w:val="24"/>
          <w:szCs w:val="24"/>
        </w:rPr>
      </w:pPr>
      <w:r w:rsidRPr="002A4BCF">
        <w:rPr>
          <w:rFonts w:asciiTheme="minorHAnsi" w:hAnsiTheme="minorHAnsi" w:cstheme="minorHAnsi"/>
          <w:bCs/>
          <w:sz w:val="24"/>
          <w:szCs w:val="24"/>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2A4BCF">
        <w:rPr>
          <w:rFonts w:asciiTheme="minorHAnsi" w:hAnsiTheme="minorHAnsi" w:cstheme="minorHAnsi"/>
          <w:bCs/>
          <w:sz w:val="24"/>
          <w:szCs w:val="24"/>
        </w:rPr>
        <w:t>eIDAS</w:t>
      </w:r>
      <w:proofErr w:type="spellEnd"/>
      <w:r w:rsidRPr="002A4BCF">
        <w:rPr>
          <w:rFonts w:asciiTheme="minorHAnsi" w:hAnsiTheme="minorHAnsi" w:cstheme="minorHAnsi"/>
          <w:bCs/>
          <w:sz w:val="24"/>
          <w:szCs w:val="24"/>
        </w:rPr>
        <w:t>) (UE) nr 910/2014 - od 1 lipca 2016 roku”.</w:t>
      </w:r>
    </w:p>
    <w:p w14:paraId="6FC9A14E" w14:textId="77777777" w:rsidR="005A596B" w:rsidRPr="002A4BCF" w:rsidRDefault="005A596B">
      <w:pPr>
        <w:pStyle w:val="Akapitzlist"/>
        <w:numPr>
          <w:ilvl w:val="0"/>
          <w:numId w:val="27"/>
        </w:numPr>
        <w:spacing w:after="0"/>
        <w:ind w:left="142"/>
        <w:jc w:val="both"/>
        <w:rPr>
          <w:rFonts w:asciiTheme="minorHAnsi" w:hAnsiTheme="minorHAnsi" w:cstheme="minorHAnsi"/>
          <w:bCs/>
          <w:sz w:val="24"/>
          <w:szCs w:val="24"/>
        </w:rPr>
      </w:pPr>
      <w:r w:rsidRPr="002A4BCF">
        <w:rPr>
          <w:rFonts w:asciiTheme="minorHAnsi" w:hAnsiTheme="minorHAnsi" w:cstheme="minorHAnsi"/>
          <w:bCs/>
          <w:sz w:val="24"/>
          <w:szCs w:val="24"/>
        </w:rPr>
        <w:t>Stosując kwalifikowany podpis elektroniczny:</w:t>
      </w:r>
    </w:p>
    <w:p w14:paraId="253E1DBB" w14:textId="77777777" w:rsidR="005A596B" w:rsidRPr="004B2BE1" w:rsidRDefault="005A596B">
      <w:pPr>
        <w:numPr>
          <w:ilvl w:val="0"/>
          <w:numId w:val="30"/>
        </w:numPr>
        <w:spacing w:line="276" w:lineRule="auto"/>
        <w:ind w:left="851"/>
        <w:contextualSpacing/>
        <w:jc w:val="both"/>
        <w:rPr>
          <w:rFonts w:asciiTheme="minorHAnsi" w:eastAsia="Calibri" w:hAnsiTheme="minorHAnsi" w:cstheme="minorHAnsi"/>
          <w:bCs/>
          <w:lang w:eastAsia="en-US"/>
        </w:rPr>
      </w:pPr>
      <w:r w:rsidRPr="004B2BE1">
        <w:rPr>
          <w:rFonts w:asciiTheme="minorHAnsi" w:eastAsia="Calibri" w:hAnsiTheme="minorHAnsi" w:cstheme="minorHAnsi"/>
          <w:bCs/>
          <w:lang w:eastAsia="en-US"/>
        </w:rPr>
        <w:t xml:space="preserve">ze względu na niskie ryzyko naruszenia integralności pliku oraz łatwiejszą weryfikację podpisu Zamawiający zaleca, w miarę możliwości, </w:t>
      </w:r>
      <w:r w:rsidRPr="004B2BE1">
        <w:rPr>
          <w:rFonts w:asciiTheme="minorHAnsi" w:eastAsia="Calibri" w:hAnsiTheme="minorHAnsi" w:cstheme="minorHAnsi"/>
          <w:b/>
          <w:bCs/>
          <w:lang w:eastAsia="en-US"/>
        </w:rPr>
        <w:t xml:space="preserve">przekonwertowanie plików składających się na ofertę na rozszerzenie .pdf  i opatrzenie ich podpisem kwalifikowanym w formacie </w:t>
      </w:r>
      <w:proofErr w:type="spellStart"/>
      <w:r w:rsidRPr="004B2BE1">
        <w:rPr>
          <w:rFonts w:asciiTheme="minorHAnsi" w:eastAsia="Calibri" w:hAnsiTheme="minorHAnsi" w:cstheme="minorHAnsi"/>
          <w:b/>
          <w:bCs/>
          <w:lang w:eastAsia="en-US"/>
        </w:rPr>
        <w:t>PAdES</w:t>
      </w:r>
      <w:proofErr w:type="spellEnd"/>
      <w:r w:rsidRPr="004B2BE1">
        <w:rPr>
          <w:rFonts w:asciiTheme="minorHAnsi" w:eastAsia="Calibri" w:hAnsiTheme="minorHAnsi" w:cstheme="minorHAnsi"/>
          <w:b/>
          <w:bCs/>
          <w:lang w:eastAsia="en-US"/>
        </w:rPr>
        <w:t xml:space="preserve">. </w:t>
      </w:r>
    </w:p>
    <w:p w14:paraId="5B075417" w14:textId="77777777" w:rsidR="005A596B" w:rsidRPr="004B2BE1" w:rsidRDefault="005A596B">
      <w:pPr>
        <w:numPr>
          <w:ilvl w:val="0"/>
          <w:numId w:val="30"/>
        </w:numPr>
        <w:spacing w:line="276" w:lineRule="auto"/>
        <w:ind w:left="851"/>
        <w:contextualSpacing/>
        <w:jc w:val="both"/>
        <w:rPr>
          <w:rFonts w:asciiTheme="minorHAnsi" w:eastAsia="Calibri" w:hAnsiTheme="minorHAnsi" w:cstheme="minorHAnsi"/>
          <w:bCs/>
          <w:lang w:eastAsia="en-US"/>
        </w:rPr>
      </w:pPr>
      <w:r w:rsidRPr="004B2BE1">
        <w:rPr>
          <w:rFonts w:asciiTheme="minorHAnsi" w:eastAsia="Calibri" w:hAnsiTheme="minorHAnsi" w:cstheme="minorHAnsi"/>
          <w:bCs/>
          <w:lang w:eastAsia="en-US"/>
        </w:rPr>
        <w:t xml:space="preserve">pliki w innych formatach niż PDF </w:t>
      </w:r>
      <w:r w:rsidRPr="004B2BE1">
        <w:rPr>
          <w:rFonts w:asciiTheme="minorHAnsi" w:eastAsia="Calibri" w:hAnsiTheme="minorHAnsi" w:cstheme="minorHAnsi"/>
          <w:b/>
          <w:bCs/>
          <w:lang w:eastAsia="en-US"/>
        </w:rPr>
        <w:t xml:space="preserve">zaleca się opatrzyć podpisem w formacie </w:t>
      </w:r>
      <w:proofErr w:type="spellStart"/>
      <w:r w:rsidRPr="004B2BE1">
        <w:rPr>
          <w:rFonts w:asciiTheme="minorHAnsi" w:eastAsia="Calibri" w:hAnsiTheme="minorHAnsi" w:cstheme="minorHAnsi"/>
          <w:b/>
          <w:bCs/>
          <w:lang w:eastAsia="en-US"/>
        </w:rPr>
        <w:t>XAdES</w:t>
      </w:r>
      <w:proofErr w:type="spellEnd"/>
      <w:r w:rsidRPr="004B2BE1">
        <w:rPr>
          <w:rFonts w:asciiTheme="minorHAnsi" w:eastAsia="Calibri" w:hAnsiTheme="minorHAnsi" w:cstheme="minorHAnsi"/>
          <w:b/>
          <w:bCs/>
          <w:lang w:eastAsia="en-US"/>
        </w:rPr>
        <w:t xml:space="preserve"> o typie zewnętrznym</w:t>
      </w:r>
      <w:r w:rsidRPr="004B2BE1">
        <w:rPr>
          <w:rFonts w:asciiTheme="minorHAnsi" w:eastAsia="Calibri" w:hAnsiTheme="minorHAnsi" w:cstheme="minorHAnsi"/>
          <w:bCs/>
          <w:lang w:eastAsia="en-US"/>
        </w:rPr>
        <w:t>. Wykonawca powinien pamiętać, aby plik z podpisem przekazywać łącznie z dokumentem podpisywanym.</w:t>
      </w:r>
    </w:p>
    <w:p w14:paraId="4331E94C" w14:textId="77777777" w:rsidR="005A596B" w:rsidRPr="004B2BE1" w:rsidRDefault="005A596B">
      <w:pPr>
        <w:numPr>
          <w:ilvl w:val="0"/>
          <w:numId w:val="30"/>
        </w:numPr>
        <w:spacing w:line="276" w:lineRule="auto"/>
        <w:ind w:left="851"/>
        <w:contextualSpacing/>
        <w:jc w:val="both"/>
        <w:rPr>
          <w:rFonts w:asciiTheme="minorHAnsi" w:eastAsia="Calibri" w:hAnsiTheme="minorHAnsi" w:cstheme="minorHAnsi"/>
          <w:bCs/>
          <w:lang w:eastAsia="en-US"/>
        </w:rPr>
      </w:pPr>
      <w:r w:rsidRPr="004B2BE1">
        <w:rPr>
          <w:rFonts w:asciiTheme="minorHAnsi" w:eastAsia="Calibri" w:hAnsiTheme="minorHAnsi" w:cstheme="minorHAnsi"/>
          <w:bCs/>
          <w:lang w:eastAsia="en-US"/>
        </w:rPr>
        <w:t>Zamawiający rekomenduje wykorzystanie podpisu z kwalifikowanym znacznikiem czasu.</w:t>
      </w:r>
    </w:p>
    <w:p w14:paraId="6CCFD482" w14:textId="77777777" w:rsidR="005A596B" w:rsidRPr="004B2BE1" w:rsidRDefault="005A596B">
      <w:pPr>
        <w:pStyle w:val="Akapitzlist"/>
        <w:numPr>
          <w:ilvl w:val="0"/>
          <w:numId w:val="30"/>
        </w:numPr>
        <w:spacing w:after="0"/>
        <w:ind w:left="851"/>
        <w:jc w:val="both"/>
        <w:rPr>
          <w:rFonts w:asciiTheme="minorHAnsi" w:hAnsiTheme="minorHAnsi" w:cstheme="minorHAnsi"/>
          <w:bCs/>
          <w:sz w:val="24"/>
          <w:szCs w:val="24"/>
        </w:rPr>
      </w:pPr>
      <w:r w:rsidRPr="004B2BE1">
        <w:rPr>
          <w:rFonts w:asciiTheme="minorHAnsi" w:hAnsiTheme="minorHAnsi" w:cstheme="minorHAnsi"/>
          <w:bCs/>
          <w:sz w:val="24"/>
          <w:szCs w:val="24"/>
        </w:rPr>
        <w:t xml:space="preserve">W przypadku wykorzystania formatu podpisu </w:t>
      </w:r>
      <w:proofErr w:type="spellStart"/>
      <w:r w:rsidRPr="004B2BE1">
        <w:rPr>
          <w:rFonts w:asciiTheme="minorHAnsi" w:hAnsiTheme="minorHAnsi" w:cstheme="minorHAnsi"/>
          <w:bCs/>
          <w:sz w:val="24"/>
          <w:szCs w:val="24"/>
        </w:rPr>
        <w:t>XAdES</w:t>
      </w:r>
      <w:proofErr w:type="spellEnd"/>
      <w:r w:rsidRPr="004B2BE1">
        <w:rPr>
          <w:rFonts w:asciiTheme="minorHAnsi" w:hAnsiTheme="minorHAnsi" w:cstheme="minorHAnsi"/>
          <w:bCs/>
          <w:sz w:val="24"/>
          <w:szCs w:val="24"/>
        </w:rPr>
        <w:t xml:space="preserve"> zewnętrzny Zamawiający wymaga dołączenia odpowiedniej ilości plików tj. podpisywanych plików z danymi oraz plików </w:t>
      </w:r>
      <w:proofErr w:type="spellStart"/>
      <w:r w:rsidRPr="004B2BE1">
        <w:rPr>
          <w:rFonts w:asciiTheme="minorHAnsi" w:hAnsiTheme="minorHAnsi" w:cstheme="minorHAnsi"/>
          <w:bCs/>
          <w:sz w:val="24"/>
          <w:szCs w:val="24"/>
        </w:rPr>
        <w:t>XAdES</w:t>
      </w:r>
      <w:proofErr w:type="spellEnd"/>
      <w:r w:rsidRPr="004B2BE1">
        <w:rPr>
          <w:rFonts w:asciiTheme="minorHAnsi" w:hAnsiTheme="minorHAnsi" w:cstheme="minorHAnsi"/>
          <w:bCs/>
          <w:sz w:val="24"/>
          <w:szCs w:val="24"/>
        </w:rPr>
        <w:t>.</w:t>
      </w:r>
    </w:p>
    <w:p w14:paraId="7C187F80" w14:textId="77777777" w:rsidR="005A596B" w:rsidRPr="004B2BE1" w:rsidRDefault="005A596B">
      <w:pPr>
        <w:pStyle w:val="Akapitzlist"/>
        <w:numPr>
          <w:ilvl w:val="0"/>
          <w:numId w:val="30"/>
        </w:numPr>
        <w:ind w:left="851"/>
        <w:jc w:val="both"/>
        <w:rPr>
          <w:rFonts w:asciiTheme="minorHAnsi" w:hAnsiTheme="minorHAnsi" w:cstheme="minorHAnsi"/>
          <w:bCs/>
          <w:sz w:val="24"/>
          <w:szCs w:val="24"/>
        </w:rPr>
      </w:pPr>
      <w:r w:rsidRPr="004B2BE1">
        <w:rPr>
          <w:rFonts w:asciiTheme="minorHAnsi" w:hAnsiTheme="minorHAnsi" w:cstheme="minorHAnsi"/>
          <w:bCs/>
          <w:sz w:val="24"/>
          <w:szCs w:val="24"/>
        </w:rPr>
        <w:t>Zamawiający zaleca aby nie</w:t>
      </w:r>
      <w:r w:rsidRPr="004B2BE1">
        <w:rPr>
          <w:rFonts w:asciiTheme="minorHAnsi" w:hAnsiTheme="minorHAnsi" w:cstheme="minorHAnsi"/>
          <w:b/>
          <w:bCs/>
          <w:sz w:val="24"/>
          <w:szCs w:val="24"/>
        </w:rPr>
        <w:t xml:space="preserve"> </w:t>
      </w:r>
      <w:r w:rsidRPr="004B2BE1">
        <w:rPr>
          <w:rFonts w:asciiTheme="minorHAnsi" w:hAnsiTheme="minorHAnsi" w:cstheme="minorHAnsi"/>
          <w:bCs/>
          <w:sz w:val="24"/>
          <w:szCs w:val="24"/>
        </w:rPr>
        <w:t>wprowadzać jakichkolwiek zmian w plikach po podpisaniu ich podpisem kwalifikowanym. Może to skutkować naruszeniem integralności plików co równoważne będzie z koniecznością odrzucenia oferty w postępowaniu.</w:t>
      </w:r>
    </w:p>
    <w:p w14:paraId="52E05081" w14:textId="77777777" w:rsidR="005A596B" w:rsidRDefault="005A596B">
      <w:pPr>
        <w:pStyle w:val="Akapitzlist"/>
        <w:numPr>
          <w:ilvl w:val="0"/>
          <w:numId w:val="30"/>
        </w:numPr>
        <w:ind w:left="851"/>
        <w:jc w:val="both"/>
        <w:rPr>
          <w:rFonts w:asciiTheme="minorHAnsi" w:hAnsiTheme="minorHAnsi" w:cstheme="minorHAnsi"/>
          <w:bCs/>
          <w:sz w:val="24"/>
          <w:szCs w:val="24"/>
        </w:rPr>
      </w:pPr>
      <w:r w:rsidRPr="004B2BE1">
        <w:rPr>
          <w:rFonts w:asciiTheme="minorHAnsi" w:hAnsiTheme="minorHAnsi" w:cstheme="minorHAnsi"/>
          <w:bCs/>
          <w:sz w:val="24"/>
          <w:szCs w:val="24"/>
        </w:rPr>
        <w:t>Zamawiający zaleca aby</w:t>
      </w:r>
      <w:r w:rsidRPr="004B2BE1">
        <w:rPr>
          <w:rFonts w:asciiTheme="minorHAnsi" w:hAnsiTheme="minorHAnsi" w:cstheme="minorHAnsi"/>
          <w:b/>
          <w:bCs/>
          <w:sz w:val="24"/>
          <w:szCs w:val="24"/>
        </w:rPr>
        <w:t xml:space="preserve"> w przypadku podpisywania pliku przez kilka osób, stosować podpisy tego samego rodzaju.</w:t>
      </w:r>
      <w:r w:rsidRPr="004B2BE1">
        <w:rPr>
          <w:rFonts w:asciiTheme="minorHAnsi" w:hAnsiTheme="minorHAnsi" w:cstheme="minorHAnsi"/>
          <w:bCs/>
          <w:sz w:val="24"/>
          <w:szCs w:val="24"/>
        </w:rPr>
        <w:t xml:space="preserve"> Podpisywanie różnymi rodzajami podpisów np. osobistym i kwalifikowanym może doprowadzić do problemów w weryfikacji plików. </w:t>
      </w:r>
    </w:p>
    <w:p w14:paraId="027D3A36" w14:textId="77777777" w:rsidR="005A596B" w:rsidRDefault="005A596B">
      <w:pPr>
        <w:pStyle w:val="Akapitzlist"/>
        <w:numPr>
          <w:ilvl w:val="0"/>
          <w:numId w:val="27"/>
        </w:numPr>
        <w:ind w:hanging="720"/>
        <w:jc w:val="both"/>
        <w:rPr>
          <w:rFonts w:asciiTheme="minorHAnsi" w:hAnsiTheme="minorHAnsi" w:cstheme="minorHAnsi"/>
          <w:bCs/>
          <w:sz w:val="24"/>
          <w:szCs w:val="24"/>
        </w:rPr>
      </w:pPr>
      <w:bookmarkStart w:id="7" w:name="_21eeoojwb3nb"/>
      <w:bookmarkEnd w:id="7"/>
      <w:r w:rsidRPr="002A4BCF">
        <w:rPr>
          <w:rFonts w:asciiTheme="minorHAnsi" w:hAnsiTheme="minorHAnsi" w:cstheme="minorHAnsi"/>
          <w:b/>
          <w:bCs/>
          <w:sz w:val="24"/>
          <w:szCs w:val="24"/>
        </w:rPr>
        <w:t>Rozszerzenia plików wykorzystywanych przez Wykonawców powinny być zgodne z</w:t>
      </w:r>
      <w:r w:rsidRPr="002A4BCF">
        <w:rPr>
          <w:rFonts w:asciiTheme="minorHAnsi" w:hAnsiTheme="minorHAnsi" w:cstheme="minorHAnsi"/>
          <w:bCs/>
          <w:sz w:val="24"/>
          <w:szCs w:val="24"/>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192ED8D3" w14:textId="77777777" w:rsidR="005A596B" w:rsidRPr="002A4BCF" w:rsidRDefault="005A596B">
      <w:pPr>
        <w:pStyle w:val="Akapitzlist"/>
        <w:numPr>
          <w:ilvl w:val="0"/>
          <w:numId w:val="27"/>
        </w:numPr>
        <w:ind w:hanging="720"/>
        <w:jc w:val="both"/>
        <w:rPr>
          <w:rFonts w:asciiTheme="minorHAnsi" w:hAnsiTheme="minorHAnsi" w:cstheme="minorHAnsi"/>
          <w:bCs/>
          <w:sz w:val="24"/>
          <w:szCs w:val="24"/>
        </w:rPr>
      </w:pPr>
      <w:r w:rsidRPr="002A4BCF">
        <w:rPr>
          <w:rFonts w:asciiTheme="minorHAnsi" w:hAnsiTheme="minorHAnsi" w:cstheme="minorHAnsi"/>
          <w:bCs/>
          <w:sz w:val="24"/>
          <w:szCs w:val="24"/>
        </w:rPr>
        <w:t>Zamawiający rekomenduje wykorzystanie formatów: .pdf .</w:t>
      </w:r>
      <w:proofErr w:type="spellStart"/>
      <w:r w:rsidRPr="002A4BCF">
        <w:rPr>
          <w:rFonts w:asciiTheme="minorHAnsi" w:hAnsiTheme="minorHAnsi" w:cstheme="minorHAnsi"/>
          <w:bCs/>
          <w:sz w:val="24"/>
          <w:szCs w:val="24"/>
        </w:rPr>
        <w:t>doc</w:t>
      </w:r>
      <w:proofErr w:type="spellEnd"/>
      <w:r w:rsidRPr="002A4BCF">
        <w:rPr>
          <w:rFonts w:asciiTheme="minorHAnsi" w:hAnsiTheme="minorHAnsi" w:cstheme="minorHAnsi"/>
          <w:bCs/>
          <w:sz w:val="24"/>
          <w:szCs w:val="24"/>
        </w:rPr>
        <w:t xml:space="preserve"> .</w:t>
      </w:r>
      <w:proofErr w:type="spellStart"/>
      <w:r w:rsidRPr="002A4BCF">
        <w:rPr>
          <w:rFonts w:asciiTheme="minorHAnsi" w:hAnsiTheme="minorHAnsi" w:cstheme="minorHAnsi"/>
          <w:bCs/>
          <w:sz w:val="24"/>
          <w:szCs w:val="24"/>
        </w:rPr>
        <w:t>docx</w:t>
      </w:r>
      <w:proofErr w:type="spellEnd"/>
      <w:r w:rsidRPr="002A4BCF">
        <w:rPr>
          <w:rFonts w:asciiTheme="minorHAnsi" w:hAnsiTheme="minorHAnsi" w:cstheme="minorHAnsi"/>
          <w:bCs/>
          <w:sz w:val="24"/>
          <w:szCs w:val="24"/>
        </w:rPr>
        <w:t xml:space="preserve"> .xls .</w:t>
      </w:r>
      <w:proofErr w:type="spellStart"/>
      <w:r w:rsidRPr="002A4BCF">
        <w:rPr>
          <w:rFonts w:asciiTheme="minorHAnsi" w:hAnsiTheme="minorHAnsi" w:cstheme="minorHAnsi"/>
          <w:bCs/>
          <w:sz w:val="24"/>
          <w:szCs w:val="24"/>
        </w:rPr>
        <w:t>xlsx</w:t>
      </w:r>
      <w:proofErr w:type="spellEnd"/>
      <w:r w:rsidRPr="002A4BCF">
        <w:rPr>
          <w:rFonts w:asciiTheme="minorHAnsi" w:hAnsiTheme="minorHAnsi" w:cstheme="minorHAnsi"/>
          <w:bCs/>
          <w:sz w:val="24"/>
          <w:szCs w:val="24"/>
        </w:rPr>
        <w:t xml:space="preserve"> .jpg (.</w:t>
      </w:r>
      <w:proofErr w:type="spellStart"/>
      <w:r w:rsidRPr="002A4BCF">
        <w:rPr>
          <w:rFonts w:asciiTheme="minorHAnsi" w:hAnsiTheme="minorHAnsi" w:cstheme="minorHAnsi"/>
          <w:bCs/>
          <w:sz w:val="24"/>
          <w:szCs w:val="24"/>
        </w:rPr>
        <w:t>jpeg</w:t>
      </w:r>
      <w:proofErr w:type="spellEnd"/>
      <w:r w:rsidRPr="002A4BCF">
        <w:rPr>
          <w:rFonts w:asciiTheme="minorHAnsi" w:hAnsiTheme="minorHAnsi" w:cstheme="minorHAnsi"/>
          <w:bCs/>
          <w:sz w:val="24"/>
          <w:szCs w:val="24"/>
        </w:rPr>
        <w:t xml:space="preserve">) </w:t>
      </w:r>
      <w:r w:rsidRPr="002A4BCF">
        <w:rPr>
          <w:rFonts w:asciiTheme="minorHAnsi" w:hAnsiTheme="minorHAnsi" w:cstheme="minorHAnsi"/>
          <w:b/>
          <w:bCs/>
          <w:sz w:val="24"/>
          <w:szCs w:val="24"/>
          <w:u w:val="single"/>
        </w:rPr>
        <w:t>ze szczególnym wskazaniem na .pdf</w:t>
      </w:r>
    </w:p>
    <w:p w14:paraId="3540DAC4" w14:textId="77777777" w:rsidR="005A596B" w:rsidRPr="002A4BCF" w:rsidRDefault="005A596B">
      <w:pPr>
        <w:pStyle w:val="Akapitzlist"/>
        <w:numPr>
          <w:ilvl w:val="0"/>
          <w:numId w:val="27"/>
        </w:numPr>
        <w:jc w:val="both"/>
        <w:rPr>
          <w:rFonts w:asciiTheme="minorHAnsi" w:hAnsiTheme="minorHAnsi" w:cstheme="minorHAnsi"/>
          <w:bCs/>
          <w:sz w:val="24"/>
          <w:szCs w:val="24"/>
        </w:rPr>
      </w:pPr>
      <w:r w:rsidRPr="002A4BCF">
        <w:rPr>
          <w:rFonts w:asciiTheme="minorHAnsi" w:hAnsiTheme="minorHAnsi" w:cstheme="minorHAnsi"/>
          <w:bCs/>
          <w:sz w:val="24"/>
          <w:szCs w:val="24"/>
        </w:rPr>
        <w:t>W celu ewentualnej kompresji danych Zamawiający rekomenduje wykorzystanie jednego z rozszerzeń:</w:t>
      </w:r>
    </w:p>
    <w:p w14:paraId="14155FF5" w14:textId="77777777" w:rsidR="005A596B" w:rsidRPr="004B2BE1" w:rsidRDefault="005A596B">
      <w:pPr>
        <w:pStyle w:val="Akapitzlist"/>
        <w:numPr>
          <w:ilvl w:val="0"/>
          <w:numId w:val="29"/>
        </w:numPr>
        <w:ind w:left="709"/>
        <w:jc w:val="both"/>
        <w:rPr>
          <w:rFonts w:asciiTheme="minorHAnsi" w:hAnsiTheme="minorHAnsi" w:cstheme="minorHAnsi"/>
          <w:bCs/>
          <w:sz w:val="24"/>
          <w:szCs w:val="24"/>
        </w:rPr>
      </w:pPr>
      <w:r w:rsidRPr="004B2BE1">
        <w:rPr>
          <w:rFonts w:asciiTheme="minorHAnsi" w:hAnsiTheme="minorHAnsi" w:cstheme="minorHAnsi"/>
          <w:bCs/>
          <w:sz w:val="24"/>
          <w:szCs w:val="24"/>
        </w:rPr>
        <w:t xml:space="preserve">.zip </w:t>
      </w:r>
    </w:p>
    <w:p w14:paraId="130EE9D0" w14:textId="77777777" w:rsidR="005A596B" w:rsidRDefault="005A596B">
      <w:pPr>
        <w:pStyle w:val="Akapitzlist"/>
        <w:numPr>
          <w:ilvl w:val="0"/>
          <w:numId w:val="29"/>
        </w:numPr>
        <w:ind w:left="709"/>
        <w:jc w:val="both"/>
        <w:rPr>
          <w:rFonts w:asciiTheme="minorHAnsi" w:hAnsiTheme="minorHAnsi" w:cstheme="minorHAnsi"/>
          <w:bCs/>
          <w:sz w:val="24"/>
          <w:szCs w:val="24"/>
        </w:rPr>
      </w:pPr>
      <w:r w:rsidRPr="004B2BE1">
        <w:rPr>
          <w:rFonts w:asciiTheme="minorHAnsi" w:hAnsiTheme="minorHAnsi" w:cstheme="minorHAnsi"/>
          <w:bCs/>
          <w:sz w:val="24"/>
          <w:szCs w:val="24"/>
        </w:rPr>
        <w:t>.7Z</w:t>
      </w:r>
    </w:p>
    <w:p w14:paraId="3E2C7FB1" w14:textId="77777777" w:rsidR="005A596B" w:rsidRPr="002A4BCF" w:rsidRDefault="005A596B">
      <w:pPr>
        <w:pStyle w:val="Akapitzlist"/>
        <w:numPr>
          <w:ilvl w:val="0"/>
          <w:numId w:val="27"/>
        </w:numPr>
        <w:ind w:left="426" w:hanging="426"/>
        <w:jc w:val="both"/>
        <w:rPr>
          <w:rFonts w:asciiTheme="minorHAnsi" w:hAnsiTheme="minorHAnsi" w:cstheme="minorHAnsi"/>
          <w:bCs/>
          <w:sz w:val="24"/>
          <w:szCs w:val="24"/>
        </w:rPr>
      </w:pPr>
      <w:r w:rsidRPr="002A4BCF">
        <w:rPr>
          <w:rFonts w:asciiTheme="minorHAnsi" w:hAnsiTheme="minorHAnsi" w:cstheme="minorHAnsi"/>
          <w:bCs/>
          <w:sz w:val="24"/>
          <w:szCs w:val="24"/>
        </w:rPr>
        <w:lastRenderedPageBreak/>
        <w:t xml:space="preserve">Wśród rozszerzeń powszechnych a </w:t>
      </w:r>
      <w:r w:rsidRPr="002A4BCF">
        <w:rPr>
          <w:rFonts w:asciiTheme="minorHAnsi" w:hAnsiTheme="minorHAnsi" w:cstheme="minorHAnsi"/>
          <w:b/>
          <w:bCs/>
          <w:sz w:val="24"/>
          <w:szCs w:val="24"/>
        </w:rPr>
        <w:t>niewystępujących</w:t>
      </w:r>
      <w:r w:rsidRPr="002A4BCF">
        <w:rPr>
          <w:rFonts w:asciiTheme="minorHAnsi" w:hAnsiTheme="minorHAnsi" w:cstheme="minorHAnsi"/>
          <w:bCs/>
          <w:sz w:val="24"/>
          <w:szCs w:val="24"/>
        </w:rPr>
        <w:t xml:space="preserve"> w Rozporządzeniu KRI występują: .</w:t>
      </w:r>
      <w:proofErr w:type="spellStart"/>
      <w:r w:rsidRPr="002A4BCF">
        <w:rPr>
          <w:rFonts w:asciiTheme="minorHAnsi" w:hAnsiTheme="minorHAnsi" w:cstheme="minorHAnsi"/>
          <w:bCs/>
          <w:sz w:val="24"/>
          <w:szCs w:val="24"/>
        </w:rPr>
        <w:t>rar</w:t>
      </w:r>
      <w:proofErr w:type="spellEnd"/>
      <w:r w:rsidRPr="002A4BCF">
        <w:rPr>
          <w:rFonts w:asciiTheme="minorHAnsi" w:hAnsiTheme="minorHAnsi" w:cstheme="minorHAnsi"/>
          <w:bCs/>
          <w:sz w:val="24"/>
          <w:szCs w:val="24"/>
        </w:rPr>
        <w:t xml:space="preserve"> .gif .</w:t>
      </w:r>
      <w:proofErr w:type="spellStart"/>
      <w:r w:rsidRPr="002A4BCF">
        <w:rPr>
          <w:rFonts w:asciiTheme="minorHAnsi" w:hAnsiTheme="minorHAnsi" w:cstheme="minorHAnsi"/>
          <w:bCs/>
          <w:sz w:val="24"/>
          <w:szCs w:val="24"/>
        </w:rPr>
        <w:t>bmp</w:t>
      </w:r>
      <w:proofErr w:type="spellEnd"/>
      <w:r w:rsidRPr="002A4BCF">
        <w:rPr>
          <w:rFonts w:asciiTheme="minorHAnsi" w:hAnsiTheme="minorHAnsi" w:cstheme="minorHAnsi"/>
          <w:bCs/>
          <w:sz w:val="24"/>
          <w:szCs w:val="24"/>
        </w:rPr>
        <w:t xml:space="preserve"> .</w:t>
      </w:r>
      <w:proofErr w:type="spellStart"/>
      <w:r w:rsidRPr="002A4BCF">
        <w:rPr>
          <w:rFonts w:asciiTheme="minorHAnsi" w:hAnsiTheme="minorHAnsi" w:cstheme="minorHAnsi"/>
          <w:bCs/>
          <w:sz w:val="24"/>
          <w:szCs w:val="24"/>
        </w:rPr>
        <w:t>numbers</w:t>
      </w:r>
      <w:proofErr w:type="spellEnd"/>
      <w:r w:rsidRPr="002A4BCF">
        <w:rPr>
          <w:rFonts w:asciiTheme="minorHAnsi" w:hAnsiTheme="minorHAnsi" w:cstheme="minorHAnsi"/>
          <w:bCs/>
          <w:sz w:val="24"/>
          <w:szCs w:val="24"/>
        </w:rPr>
        <w:t xml:space="preserve"> .</w:t>
      </w:r>
      <w:proofErr w:type="spellStart"/>
      <w:r w:rsidRPr="002A4BCF">
        <w:rPr>
          <w:rFonts w:asciiTheme="minorHAnsi" w:hAnsiTheme="minorHAnsi" w:cstheme="minorHAnsi"/>
          <w:bCs/>
          <w:sz w:val="24"/>
          <w:szCs w:val="24"/>
        </w:rPr>
        <w:t>pages</w:t>
      </w:r>
      <w:proofErr w:type="spellEnd"/>
      <w:r w:rsidRPr="002A4BCF">
        <w:rPr>
          <w:rFonts w:asciiTheme="minorHAnsi" w:hAnsiTheme="minorHAnsi" w:cstheme="minorHAnsi"/>
          <w:bCs/>
          <w:sz w:val="24"/>
          <w:szCs w:val="24"/>
        </w:rPr>
        <w:t xml:space="preserve">. </w:t>
      </w:r>
      <w:r w:rsidRPr="002A4BCF">
        <w:rPr>
          <w:rFonts w:asciiTheme="minorHAnsi" w:hAnsiTheme="minorHAnsi" w:cstheme="minorHAnsi"/>
          <w:b/>
          <w:bCs/>
          <w:sz w:val="24"/>
          <w:szCs w:val="24"/>
        </w:rPr>
        <w:t>Dokumenty złożone w takich plikach zostaną uznane za złożone nieskutecznie.</w:t>
      </w:r>
    </w:p>
    <w:p w14:paraId="4C2B8CCE" w14:textId="77777777" w:rsidR="005A596B" w:rsidRDefault="005A596B">
      <w:pPr>
        <w:pStyle w:val="Akapitzlist"/>
        <w:numPr>
          <w:ilvl w:val="0"/>
          <w:numId w:val="27"/>
        </w:numPr>
        <w:ind w:left="426" w:hanging="426"/>
        <w:jc w:val="both"/>
        <w:rPr>
          <w:rFonts w:asciiTheme="minorHAnsi" w:hAnsiTheme="minorHAnsi" w:cstheme="minorHAnsi"/>
          <w:bCs/>
          <w:sz w:val="24"/>
          <w:szCs w:val="24"/>
        </w:rPr>
      </w:pPr>
      <w:r w:rsidRPr="002A4BCF">
        <w:rPr>
          <w:rFonts w:asciiTheme="minorHAnsi" w:hAnsiTheme="minorHAnsi" w:cstheme="minorHAnsi"/>
          <w:bCs/>
          <w:sz w:val="24"/>
          <w:szCs w:val="24"/>
        </w:rPr>
        <w:t>Jeśli Wykonawca pakuje dokumenty np. w plik o rozszerzeniu .zip, zaleca się wcześniejsze podpisanie każdego ze skompresowanych plików.</w:t>
      </w:r>
    </w:p>
    <w:p w14:paraId="3DC59D11" w14:textId="77777777" w:rsidR="005A596B" w:rsidRDefault="005A596B">
      <w:pPr>
        <w:pStyle w:val="Akapitzlist"/>
        <w:numPr>
          <w:ilvl w:val="0"/>
          <w:numId w:val="27"/>
        </w:numPr>
        <w:ind w:left="426" w:hanging="426"/>
        <w:jc w:val="both"/>
        <w:rPr>
          <w:rFonts w:asciiTheme="minorHAnsi" w:hAnsiTheme="minorHAnsi" w:cstheme="minorHAnsi"/>
          <w:bCs/>
          <w:sz w:val="24"/>
          <w:szCs w:val="24"/>
        </w:rPr>
      </w:pPr>
      <w:r w:rsidRPr="002A4BCF">
        <w:rPr>
          <w:rFonts w:asciiTheme="minorHAnsi" w:hAnsiTheme="minorHAnsi" w:cstheme="minorHAnsi"/>
          <w:bCs/>
          <w:sz w:val="24"/>
          <w:szCs w:val="24"/>
        </w:rPr>
        <w:t>Zgodnie z definicją dokumentu elektronicznego z art. 3 ust. 2 ustawy  z dnia 17 lutego 2005 r. o informatyzacji działalności podmiotów realizujących zadania publiczne (Dz. U. z 2020 poz. 346 ze zm.),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1277409" w14:textId="77777777" w:rsidR="005A596B" w:rsidRPr="002A4BCF" w:rsidRDefault="005A596B">
      <w:pPr>
        <w:pStyle w:val="Akapitzlist"/>
        <w:numPr>
          <w:ilvl w:val="0"/>
          <w:numId w:val="27"/>
        </w:numPr>
        <w:ind w:left="426" w:hanging="426"/>
        <w:jc w:val="both"/>
        <w:rPr>
          <w:rFonts w:asciiTheme="minorHAnsi" w:hAnsiTheme="minorHAnsi" w:cstheme="minorHAnsi"/>
          <w:bCs/>
          <w:sz w:val="24"/>
          <w:szCs w:val="24"/>
        </w:rPr>
      </w:pPr>
      <w:r w:rsidRPr="002A4BCF">
        <w:rPr>
          <w:rFonts w:asciiTheme="minorHAnsi" w:hAnsiTheme="minorHAnsi" w:cstheme="minorHAnsi"/>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2A4BCF">
        <w:rPr>
          <w:rFonts w:asciiTheme="minorHAnsi" w:hAnsiTheme="minorHAnsi" w:cstheme="minorHAnsi"/>
          <w:sz w:val="24"/>
          <w:szCs w:val="24"/>
        </w:rPr>
        <w:t>drag&amp;drop</w:t>
      </w:r>
      <w:proofErr w:type="spellEnd"/>
      <w:r w:rsidRPr="002A4BCF">
        <w:rPr>
          <w:rFonts w:asciiTheme="minorHAnsi" w:hAnsiTheme="minorHAnsi" w:cstheme="minorHAnsi"/>
          <w:sz w:val="24"/>
          <w:szCs w:val="24"/>
        </w:rPr>
        <w:t xml:space="preserve"> („przeciągnij” i „upuść”) służące do dodawania plików.</w:t>
      </w:r>
    </w:p>
    <w:p w14:paraId="419B5576" w14:textId="77777777" w:rsidR="005A596B" w:rsidRPr="002A4BCF" w:rsidRDefault="005A596B">
      <w:pPr>
        <w:pStyle w:val="Akapitzlist"/>
        <w:numPr>
          <w:ilvl w:val="0"/>
          <w:numId w:val="27"/>
        </w:numPr>
        <w:ind w:left="426" w:hanging="426"/>
        <w:jc w:val="both"/>
        <w:rPr>
          <w:rFonts w:asciiTheme="minorHAnsi" w:hAnsiTheme="minorHAnsi" w:cstheme="minorHAnsi"/>
          <w:bCs/>
          <w:sz w:val="24"/>
          <w:szCs w:val="24"/>
        </w:rPr>
      </w:pPr>
      <w:r w:rsidRPr="002A4BCF">
        <w:rPr>
          <w:rFonts w:asciiTheme="minorHAnsi" w:hAnsiTheme="minorHAnsi" w:cstheme="minorHAnsi"/>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7F2A61AF" w14:textId="77777777" w:rsidR="005A596B" w:rsidRPr="002A4BCF" w:rsidRDefault="005A596B">
      <w:pPr>
        <w:pStyle w:val="Akapitzlist"/>
        <w:numPr>
          <w:ilvl w:val="0"/>
          <w:numId w:val="27"/>
        </w:numPr>
        <w:ind w:left="426" w:hanging="426"/>
        <w:jc w:val="both"/>
        <w:rPr>
          <w:rFonts w:asciiTheme="minorHAnsi" w:hAnsiTheme="minorHAnsi" w:cstheme="minorHAnsi"/>
          <w:bCs/>
          <w:sz w:val="24"/>
          <w:szCs w:val="24"/>
        </w:rPr>
      </w:pPr>
      <w:r w:rsidRPr="002A4BCF">
        <w:rPr>
          <w:rFonts w:asciiTheme="minorHAnsi" w:hAnsiTheme="minorHAnsi" w:cstheme="minorHAnsi"/>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w:t>
      </w:r>
      <w:r>
        <w:rPr>
          <w:rFonts w:asciiTheme="minorHAnsi" w:hAnsiTheme="minorHAnsi" w:cstheme="minorHAnsi"/>
          <w:sz w:val="24"/>
          <w:szCs w:val="24"/>
        </w:rPr>
        <w:t>nawcę”.</w:t>
      </w:r>
    </w:p>
    <w:p w14:paraId="17F28444" w14:textId="77777777" w:rsidR="005A596B" w:rsidRPr="00E05593" w:rsidRDefault="005A596B">
      <w:pPr>
        <w:pStyle w:val="Akapitzlist"/>
        <w:numPr>
          <w:ilvl w:val="0"/>
          <w:numId w:val="27"/>
        </w:numPr>
        <w:ind w:left="426" w:hanging="426"/>
        <w:jc w:val="both"/>
        <w:rPr>
          <w:rFonts w:asciiTheme="minorHAnsi" w:hAnsiTheme="minorHAnsi" w:cstheme="minorHAnsi"/>
          <w:bCs/>
          <w:sz w:val="24"/>
          <w:szCs w:val="24"/>
        </w:rPr>
      </w:pPr>
      <w:r w:rsidRPr="00E05593">
        <w:rPr>
          <w:rFonts w:asciiTheme="minorHAnsi" w:hAnsiTheme="minorHAnsi" w:cstheme="minorHAnsi"/>
          <w:sz w:val="24"/>
          <w:szCs w:val="24"/>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sidRPr="00E05593">
        <w:rPr>
          <w:rFonts w:asciiTheme="minorHAnsi" w:hAnsiTheme="minorHAnsi" w:cstheme="minorHAnsi"/>
          <w:sz w:val="24"/>
          <w:szCs w:val="24"/>
        </w:rPr>
        <w:t>Pzp</w:t>
      </w:r>
      <w:proofErr w:type="spellEnd"/>
      <w:r w:rsidRPr="00E05593">
        <w:rPr>
          <w:rFonts w:asciiTheme="minorHAnsi" w:hAnsiTheme="minorHAnsi" w:cstheme="minorHAnsi"/>
          <w:sz w:val="24"/>
          <w:szCs w:val="24"/>
        </w:rPr>
        <w:t xml:space="preserve"> lub rozporządzeniem Prezesa Rady Ministrów w sprawie wymagań dla dokumentów elektronicznych opatrzone kwalifikowanym podpisem elektronicznym, podpisem zaufanym lub podpisem osobistym ,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4DC8EAC3" w14:textId="77777777" w:rsidR="005A596B" w:rsidRPr="004B2BE1" w:rsidRDefault="005A596B" w:rsidP="005A596B">
      <w:pPr>
        <w:tabs>
          <w:tab w:val="left" w:pos="426"/>
        </w:tabs>
        <w:spacing w:line="276" w:lineRule="auto"/>
        <w:ind w:left="426"/>
        <w:jc w:val="both"/>
        <w:rPr>
          <w:rFonts w:asciiTheme="minorHAnsi" w:eastAsia="Calibri" w:hAnsiTheme="minorHAnsi" w:cstheme="minorHAnsi"/>
        </w:rPr>
      </w:pPr>
      <w:r w:rsidRPr="004B2BE1">
        <w:rPr>
          <w:rFonts w:asciiTheme="minorHAnsi" w:eastAsia="Calibri" w:hAnsiTheme="minorHAnsi" w:cstheme="minorHAnsi"/>
        </w:rPr>
        <w:t>W przypadku przekazywania dokumentu elektronicznego w formacie poddającym dane kompresji, opatrzenie pliku zawierającego skompresowane dokumenty</w:t>
      </w:r>
      <w:r w:rsidRPr="004B2BE1">
        <w:rPr>
          <w:rFonts w:asciiTheme="minorHAnsi" w:hAnsiTheme="minorHAnsi" w:cstheme="minorHAnsi"/>
        </w:rPr>
        <w:t xml:space="preserve"> </w:t>
      </w:r>
      <w:r w:rsidRPr="004B2BE1">
        <w:rPr>
          <w:rFonts w:asciiTheme="minorHAnsi" w:eastAsia="Calibri" w:hAnsiTheme="minorHAnsi" w:cstheme="minorHAnsi"/>
        </w:rPr>
        <w:t xml:space="preserve">kwalifikowanym </w:t>
      </w:r>
      <w:r w:rsidRPr="004B2BE1">
        <w:rPr>
          <w:rFonts w:asciiTheme="minorHAnsi" w:eastAsia="Calibri" w:hAnsiTheme="minorHAnsi" w:cstheme="minorHAnsi"/>
        </w:rPr>
        <w:lastRenderedPageBreak/>
        <w:t>podpisem elektronicznym, podpisem zaufanym lub podpisem osobistym, jest równoznaczne z opatrzeniem wszystkich dokumentów zawartych w tym pliku odpowiednio kwalifikowanym podpisem ele</w:t>
      </w:r>
      <w:r>
        <w:rPr>
          <w:rFonts w:asciiTheme="minorHAnsi" w:eastAsia="Calibri" w:hAnsiTheme="minorHAnsi" w:cstheme="minorHAnsi"/>
        </w:rPr>
        <w:t>ktronicznym, podpisem zaufanym</w:t>
      </w:r>
      <w:r w:rsidRPr="004B2BE1">
        <w:rPr>
          <w:rFonts w:asciiTheme="minorHAnsi" w:eastAsia="Calibri" w:hAnsiTheme="minorHAnsi" w:cstheme="minorHAnsi"/>
        </w:rPr>
        <w:t xml:space="preserve"> lub podpisem osobisty</w:t>
      </w:r>
      <w:r>
        <w:rPr>
          <w:rFonts w:asciiTheme="minorHAnsi" w:eastAsia="Calibri" w:hAnsiTheme="minorHAnsi" w:cstheme="minorHAnsi"/>
        </w:rPr>
        <w:t>m</w:t>
      </w:r>
      <w:r w:rsidRPr="004B2BE1">
        <w:rPr>
          <w:rFonts w:asciiTheme="minorHAnsi" w:eastAsia="Calibri" w:hAnsiTheme="minorHAnsi" w:cstheme="minorHAnsi"/>
        </w:rPr>
        <w:t xml:space="preserve"> </w:t>
      </w:r>
    </w:p>
    <w:p w14:paraId="2FE30E50" w14:textId="77777777" w:rsidR="005A596B" w:rsidRPr="004B2BE1" w:rsidRDefault="005A596B">
      <w:pPr>
        <w:numPr>
          <w:ilvl w:val="0"/>
          <w:numId w:val="27"/>
        </w:numPr>
        <w:tabs>
          <w:tab w:val="left" w:pos="426"/>
        </w:tabs>
        <w:spacing w:line="276" w:lineRule="auto"/>
        <w:ind w:left="426" w:hanging="361"/>
        <w:jc w:val="both"/>
        <w:rPr>
          <w:rFonts w:asciiTheme="minorHAnsi" w:eastAsia="Calibri" w:hAnsiTheme="minorHAnsi" w:cstheme="minorHAnsi"/>
        </w:rPr>
      </w:pPr>
      <w:r w:rsidRPr="004B2BE1">
        <w:rPr>
          <w:rFonts w:asciiTheme="minorHAnsi" w:eastAsia="Calibri" w:hAnsiTheme="minorHAnsi" w:cstheme="minorHAnsi"/>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9. </w:t>
      </w:r>
    </w:p>
    <w:p w14:paraId="34A8D3E0" w14:textId="77777777" w:rsidR="005A596B" w:rsidRPr="004B2BE1" w:rsidRDefault="005A596B">
      <w:pPr>
        <w:numPr>
          <w:ilvl w:val="0"/>
          <w:numId w:val="27"/>
        </w:numPr>
        <w:tabs>
          <w:tab w:val="left" w:pos="426"/>
        </w:tabs>
        <w:spacing w:line="276" w:lineRule="auto"/>
        <w:ind w:left="426" w:hanging="361"/>
        <w:jc w:val="both"/>
        <w:rPr>
          <w:rFonts w:asciiTheme="minorHAnsi" w:eastAsia="Calibri" w:hAnsiTheme="minorHAnsi" w:cstheme="minorHAnsi"/>
        </w:rPr>
      </w:pPr>
      <w:r w:rsidRPr="004B2BE1">
        <w:rPr>
          <w:rFonts w:asciiTheme="minorHAnsi" w:eastAsia="Calibri" w:hAnsiTheme="minorHAnsi" w:cstheme="minorHAnsi"/>
        </w:rPr>
        <w:t xml:space="preserve">Oferta może być złożona tylko do upływu terminu składania ofert. </w:t>
      </w:r>
    </w:p>
    <w:p w14:paraId="4BD516C9" w14:textId="77777777" w:rsidR="005A596B" w:rsidRPr="004B2BE1" w:rsidRDefault="005A596B">
      <w:pPr>
        <w:numPr>
          <w:ilvl w:val="0"/>
          <w:numId w:val="27"/>
        </w:numPr>
        <w:tabs>
          <w:tab w:val="left" w:pos="426"/>
        </w:tabs>
        <w:spacing w:line="276" w:lineRule="auto"/>
        <w:ind w:left="426" w:hanging="361"/>
        <w:jc w:val="both"/>
        <w:rPr>
          <w:rFonts w:asciiTheme="minorHAnsi" w:eastAsia="Calibri" w:hAnsiTheme="minorHAnsi" w:cstheme="minorHAnsi"/>
        </w:rPr>
      </w:pPr>
      <w:r w:rsidRPr="004B2BE1">
        <w:rPr>
          <w:rFonts w:asciiTheme="minorHAnsi" w:eastAsia="Calibri" w:hAnsiTheme="minorHAnsi" w:cstheme="minorHAnsi"/>
        </w:rPr>
        <w:t xml:space="preserve">10. Wykonawca może przed upływem terminu składania ofert wycofać ofertę. Wykonawca wycofuje ofertę w zakładce „Oferty/wnioski” używając przycisku „Wycofaj ofertę”. 11. </w:t>
      </w:r>
    </w:p>
    <w:p w14:paraId="48D7F1C3" w14:textId="77777777" w:rsidR="005A596B" w:rsidRPr="004B2BE1" w:rsidRDefault="005A596B">
      <w:pPr>
        <w:numPr>
          <w:ilvl w:val="0"/>
          <w:numId w:val="27"/>
        </w:numPr>
        <w:tabs>
          <w:tab w:val="left" w:pos="426"/>
        </w:tabs>
        <w:spacing w:line="276" w:lineRule="auto"/>
        <w:ind w:left="426" w:hanging="361"/>
        <w:jc w:val="both"/>
        <w:rPr>
          <w:rFonts w:asciiTheme="minorHAnsi" w:eastAsia="Calibri" w:hAnsiTheme="minorHAnsi" w:cstheme="minorHAnsi"/>
        </w:rPr>
      </w:pPr>
      <w:r w:rsidRPr="004B2BE1">
        <w:rPr>
          <w:rFonts w:asciiTheme="minorHAnsi" w:eastAsia="Calibri" w:hAnsiTheme="minorHAnsi" w:cstheme="minorHAnsi"/>
        </w:rPr>
        <w:t>Maksymalny łączny rozmiar plików stanowiących ofertę lub składanych wraz z ofertą to 250 MB.</w:t>
      </w:r>
    </w:p>
    <w:p w14:paraId="1F62B064" w14:textId="77777777" w:rsidR="005A596B" w:rsidRPr="004B2BE1" w:rsidRDefault="005A596B">
      <w:pPr>
        <w:numPr>
          <w:ilvl w:val="0"/>
          <w:numId w:val="27"/>
        </w:numPr>
        <w:tabs>
          <w:tab w:val="left" w:pos="426"/>
        </w:tabs>
        <w:spacing w:line="276" w:lineRule="auto"/>
        <w:jc w:val="both"/>
        <w:rPr>
          <w:rFonts w:asciiTheme="minorHAnsi" w:eastAsia="Calibri" w:hAnsiTheme="minorHAnsi" w:cstheme="minorHAnsi"/>
        </w:rPr>
      </w:pPr>
      <w:r w:rsidRPr="004B2BE1">
        <w:rPr>
          <w:rFonts w:asciiTheme="minorHAnsi" w:eastAsia="Calibri" w:hAnsiTheme="minorHAnsi" w:cstheme="minorHAnsi"/>
        </w:rPr>
        <w:t>Zamawiający nie przewiduje zwrotu kosztów udziału w postępowaniu.</w:t>
      </w:r>
    </w:p>
    <w:p w14:paraId="2815AB0B" w14:textId="77777777" w:rsidR="005A596B" w:rsidRPr="004B2BE1" w:rsidRDefault="005A596B">
      <w:pPr>
        <w:numPr>
          <w:ilvl w:val="0"/>
          <w:numId w:val="27"/>
        </w:numPr>
        <w:tabs>
          <w:tab w:val="left" w:pos="426"/>
        </w:tabs>
        <w:spacing w:line="276" w:lineRule="auto"/>
        <w:jc w:val="both"/>
        <w:rPr>
          <w:rFonts w:asciiTheme="minorHAnsi" w:eastAsia="Calibri" w:hAnsiTheme="minorHAnsi" w:cstheme="minorHAnsi"/>
        </w:rPr>
      </w:pPr>
      <w:r w:rsidRPr="004B2BE1">
        <w:rPr>
          <w:rFonts w:asciiTheme="minorHAnsi" w:eastAsia="Calibri" w:hAnsiTheme="minorHAnsi" w:cstheme="minorHAnsi"/>
        </w:rPr>
        <w:t>Zaleca się, aby oferta oraz załączniki były przygotowane na podstawie wzorów formularzy stanowiących załącznik do SWZ.</w:t>
      </w:r>
    </w:p>
    <w:p w14:paraId="624FA01B" w14:textId="77777777" w:rsidR="005A596B" w:rsidRPr="004B2BE1" w:rsidRDefault="005A596B">
      <w:pPr>
        <w:numPr>
          <w:ilvl w:val="0"/>
          <w:numId w:val="27"/>
        </w:numPr>
        <w:tabs>
          <w:tab w:val="left" w:pos="426"/>
        </w:tabs>
        <w:spacing w:line="276" w:lineRule="auto"/>
        <w:ind w:left="426" w:hanging="361"/>
        <w:jc w:val="both"/>
        <w:rPr>
          <w:rFonts w:asciiTheme="minorHAnsi" w:eastAsia="Calibri" w:hAnsiTheme="minorHAnsi" w:cstheme="minorHAnsi"/>
        </w:rPr>
      </w:pPr>
      <w:r w:rsidRPr="004B2BE1">
        <w:rPr>
          <w:rFonts w:asciiTheme="minorHAnsi" w:eastAsia="Calibri" w:hAnsiTheme="minorHAnsi" w:cstheme="minorHAnsi"/>
        </w:rPr>
        <w:t>Oferta powinna być sporządzona zrozumiale i czytelnie.</w:t>
      </w:r>
    </w:p>
    <w:p w14:paraId="23BE2738" w14:textId="77777777" w:rsidR="005A596B" w:rsidRPr="004B2BE1" w:rsidRDefault="005A596B">
      <w:pPr>
        <w:numPr>
          <w:ilvl w:val="0"/>
          <w:numId w:val="27"/>
        </w:numPr>
        <w:tabs>
          <w:tab w:val="left" w:pos="426"/>
        </w:tabs>
        <w:spacing w:line="276" w:lineRule="auto"/>
        <w:ind w:left="426" w:hanging="361"/>
        <w:jc w:val="both"/>
        <w:rPr>
          <w:rFonts w:asciiTheme="minorHAnsi" w:eastAsia="Calibri" w:hAnsiTheme="minorHAnsi" w:cstheme="minorHAnsi"/>
        </w:rPr>
      </w:pPr>
      <w:r w:rsidRPr="004B2BE1">
        <w:rPr>
          <w:rFonts w:asciiTheme="minorHAnsi" w:eastAsia="Calibri" w:hAnsiTheme="minorHAnsi" w:cstheme="minorHAnsi"/>
        </w:rPr>
        <w:t>Ofertę należy sporządzić w języku polskim.</w:t>
      </w:r>
    </w:p>
    <w:p w14:paraId="50F3490A" w14:textId="77777777" w:rsidR="005A596B" w:rsidRDefault="005A596B">
      <w:pPr>
        <w:numPr>
          <w:ilvl w:val="0"/>
          <w:numId w:val="27"/>
        </w:numPr>
        <w:tabs>
          <w:tab w:val="left" w:pos="426"/>
        </w:tabs>
        <w:spacing w:line="276" w:lineRule="auto"/>
        <w:ind w:left="361" w:hanging="361"/>
        <w:jc w:val="both"/>
        <w:rPr>
          <w:rFonts w:asciiTheme="minorHAnsi" w:eastAsia="Calibri" w:hAnsiTheme="minorHAnsi" w:cstheme="minorHAnsi"/>
        </w:rPr>
      </w:pPr>
      <w:r w:rsidRPr="004B2BE1">
        <w:rPr>
          <w:rFonts w:asciiTheme="minorHAnsi" w:eastAsia="Calibri" w:hAnsiTheme="minorHAnsi" w:cstheme="minorHAnsi"/>
        </w:rPr>
        <w:t>Zamawiający zaleca ponumerowanie stron.</w:t>
      </w:r>
    </w:p>
    <w:p w14:paraId="2045D93B" w14:textId="77777777" w:rsidR="005A596B" w:rsidRDefault="005A596B">
      <w:pPr>
        <w:numPr>
          <w:ilvl w:val="0"/>
          <w:numId w:val="27"/>
        </w:numPr>
        <w:tabs>
          <w:tab w:val="left" w:pos="426"/>
        </w:tabs>
        <w:spacing w:line="276" w:lineRule="auto"/>
        <w:ind w:left="361" w:hanging="361"/>
        <w:jc w:val="both"/>
        <w:rPr>
          <w:rFonts w:asciiTheme="minorHAnsi" w:eastAsia="Calibri" w:hAnsiTheme="minorHAnsi" w:cstheme="minorHAnsi"/>
        </w:rPr>
      </w:pPr>
      <w:r w:rsidRPr="00E05593">
        <w:rPr>
          <w:rFonts w:asciiTheme="minorHAnsi" w:eastAsia="Calibri" w:hAnsiTheme="minorHAnsi" w:cstheme="minorHAnsi"/>
        </w:rPr>
        <w:t>Oferta może być złożona tylko do upływu terminu składania ofert.</w:t>
      </w:r>
    </w:p>
    <w:p w14:paraId="32AB62AF" w14:textId="77777777" w:rsidR="005A596B" w:rsidRDefault="005A596B">
      <w:pPr>
        <w:numPr>
          <w:ilvl w:val="0"/>
          <w:numId w:val="27"/>
        </w:numPr>
        <w:tabs>
          <w:tab w:val="left" w:pos="421"/>
        </w:tabs>
        <w:spacing w:line="276" w:lineRule="auto"/>
        <w:jc w:val="both"/>
        <w:rPr>
          <w:rFonts w:asciiTheme="minorHAnsi" w:eastAsia="Calibri" w:hAnsiTheme="minorHAnsi" w:cstheme="minorHAnsi"/>
        </w:rPr>
      </w:pPr>
      <w:r w:rsidRPr="00E05593">
        <w:rPr>
          <w:rFonts w:asciiTheme="minorHAnsi" w:eastAsia="Calibri" w:hAnsiTheme="minorHAnsi" w:cstheme="minorHAnsi"/>
        </w:rPr>
        <w:t>Wykonawca po upływie terminu do składania ofert nie może skutecznie dokonać zmiany ani wycofać złożonej oferty.</w:t>
      </w:r>
    </w:p>
    <w:p w14:paraId="0FAEE2BB" w14:textId="6F50A2DF" w:rsidR="003526AE" w:rsidRPr="009F221F" w:rsidRDefault="003526AE" w:rsidP="00393810">
      <w:pPr>
        <w:jc w:val="both"/>
        <w:rPr>
          <w:rFonts w:asciiTheme="minorHAnsi" w:hAnsiTheme="minorHAnsi" w:cstheme="minorHAnsi"/>
          <w:b/>
        </w:rPr>
      </w:pPr>
      <w:r w:rsidRPr="009F221F">
        <w:rPr>
          <w:rFonts w:asciiTheme="minorHAnsi" w:hAnsiTheme="minorHAnsi" w:cstheme="minorHAnsi"/>
          <w:b/>
        </w:rPr>
        <w:t>X</w:t>
      </w:r>
      <w:r w:rsidR="00464037" w:rsidRPr="009F221F">
        <w:rPr>
          <w:rFonts w:asciiTheme="minorHAnsi" w:hAnsiTheme="minorHAnsi" w:cstheme="minorHAnsi"/>
          <w:b/>
        </w:rPr>
        <w:t>V</w:t>
      </w:r>
      <w:r w:rsidRPr="009F221F">
        <w:rPr>
          <w:rFonts w:asciiTheme="minorHAnsi" w:hAnsiTheme="minorHAnsi" w:cstheme="minorHAnsi"/>
          <w:b/>
        </w:rPr>
        <w:t>. MIEJSCE ORAZ TERMIN SKŁADANIA I OTWARCIA OFERT</w:t>
      </w:r>
    </w:p>
    <w:p w14:paraId="37156880" w14:textId="3ACF936A" w:rsidR="005C01D9" w:rsidRPr="009F221F" w:rsidRDefault="005C01D9" w:rsidP="00393810">
      <w:pPr>
        <w:spacing w:line="276" w:lineRule="auto"/>
        <w:ind w:left="284" w:hanging="284"/>
        <w:jc w:val="both"/>
        <w:rPr>
          <w:rFonts w:asciiTheme="minorHAnsi" w:hAnsiTheme="minorHAnsi" w:cstheme="minorHAnsi"/>
          <w:b/>
          <w:bCs/>
        </w:rPr>
      </w:pPr>
      <w:r w:rsidRPr="009F221F">
        <w:rPr>
          <w:rFonts w:asciiTheme="minorHAnsi" w:hAnsiTheme="minorHAnsi" w:cstheme="minorHAnsi"/>
        </w:rPr>
        <w:t xml:space="preserve">1. </w:t>
      </w:r>
      <w:r w:rsidR="00432ED7" w:rsidRPr="009F221F">
        <w:rPr>
          <w:rFonts w:asciiTheme="minorHAnsi" w:hAnsiTheme="minorHAnsi" w:cstheme="minorHAnsi"/>
        </w:rPr>
        <w:t xml:space="preserve">Oferty należy złożyć do dnia </w:t>
      </w:r>
      <w:r w:rsidR="002F1836" w:rsidRPr="002F1836">
        <w:rPr>
          <w:rFonts w:asciiTheme="minorHAnsi" w:hAnsiTheme="minorHAnsi" w:cstheme="minorHAnsi"/>
          <w:b/>
          <w:bCs/>
        </w:rPr>
        <w:t>07</w:t>
      </w:r>
      <w:r w:rsidR="00B64BA2" w:rsidRPr="002F1836">
        <w:rPr>
          <w:rFonts w:asciiTheme="minorHAnsi" w:hAnsiTheme="minorHAnsi" w:cstheme="minorHAnsi"/>
          <w:b/>
          <w:bCs/>
        </w:rPr>
        <w:t>.</w:t>
      </w:r>
      <w:r w:rsidR="00F04A84" w:rsidRPr="002F1836">
        <w:rPr>
          <w:rFonts w:asciiTheme="minorHAnsi" w:hAnsiTheme="minorHAnsi" w:cstheme="minorHAnsi"/>
          <w:b/>
          <w:bCs/>
        </w:rPr>
        <w:t>12</w:t>
      </w:r>
      <w:r w:rsidR="00432ED7" w:rsidRPr="002F1836">
        <w:rPr>
          <w:rFonts w:asciiTheme="minorHAnsi" w:hAnsiTheme="minorHAnsi" w:cstheme="minorHAnsi"/>
          <w:b/>
          <w:bCs/>
        </w:rPr>
        <w:t>.202</w:t>
      </w:r>
      <w:r w:rsidR="00F04A84" w:rsidRPr="002F1836">
        <w:rPr>
          <w:rFonts w:asciiTheme="minorHAnsi" w:hAnsiTheme="minorHAnsi" w:cstheme="minorHAnsi"/>
          <w:b/>
          <w:bCs/>
        </w:rPr>
        <w:t>3</w:t>
      </w:r>
      <w:r w:rsidR="00432ED7" w:rsidRPr="002F1836">
        <w:rPr>
          <w:rFonts w:asciiTheme="minorHAnsi" w:hAnsiTheme="minorHAnsi" w:cstheme="minorHAnsi"/>
          <w:b/>
          <w:bCs/>
        </w:rPr>
        <w:t xml:space="preserve"> do godziny </w:t>
      </w:r>
      <w:r w:rsidR="002F1836">
        <w:rPr>
          <w:rFonts w:asciiTheme="minorHAnsi" w:hAnsiTheme="minorHAnsi" w:cstheme="minorHAnsi"/>
          <w:b/>
          <w:bCs/>
        </w:rPr>
        <w:t>10</w:t>
      </w:r>
      <w:r w:rsidR="002F1836" w:rsidRPr="002F1836">
        <w:rPr>
          <w:rFonts w:asciiTheme="minorHAnsi" w:hAnsiTheme="minorHAnsi" w:cstheme="minorHAnsi"/>
          <w:b/>
          <w:bCs/>
        </w:rPr>
        <w:t>.45</w:t>
      </w:r>
      <w:r w:rsidR="00432ED7" w:rsidRPr="002F1836">
        <w:rPr>
          <w:rFonts w:asciiTheme="minorHAnsi" w:hAnsiTheme="minorHAnsi" w:cstheme="minorHAnsi"/>
          <w:b/>
          <w:bCs/>
        </w:rPr>
        <w:t>.</w:t>
      </w:r>
      <w:r w:rsidR="00432ED7" w:rsidRPr="002F1836">
        <w:rPr>
          <w:rFonts w:asciiTheme="minorHAnsi" w:hAnsiTheme="minorHAnsi" w:cstheme="minorHAnsi"/>
        </w:rPr>
        <w:t xml:space="preserve"> </w:t>
      </w:r>
      <w:r w:rsidRPr="009F221F">
        <w:rPr>
          <w:rFonts w:asciiTheme="minorHAnsi" w:hAnsiTheme="minorHAnsi" w:cstheme="minorHAnsi"/>
        </w:rPr>
        <w:t>Otwarcie ofert nastąpi w dniu</w:t>
      </w:r>
      <w:r w:rsidR="00C3578D" w:rsidRPr="009F221F">
        <w:rPr>
          <w:rFonts w:asciiTheme="minorHAnsi" w:hAnsiTheme="minorHAnsi" w:cstheme="minorHAnsi"/>
        </w:rPr>
        <w:t xml:space="preserve"> </w:t>
      </w:r>
      <w:r w:rsidR="00432ED7" w:rsidRPr="009F221F">
        <w:rPr>
          <w:rFonts w:asciiTheme="minorHAnsi" w:hAnsiTheme="minorHAnsi" w:cstheme="minorHAnsi"/>
        </w:rPr>
        <w:t xml:space="preserve"> </w:t>
      </w:r>
      <w:r w:rsidR="002F1836" w:rsidRPr="002F1836">
        <w:rPr>
          <w:rFonts w:asciiTheme="minorHAnsi" w:hAnsiTheme="minorHAnsi" w:cstheme="minorHAnsi"/>
          <w:b/>
          <w:bCs/>
        </w:rPr>
        <w:t>07</w:t>
      </w:r>
      <w:r w:rsidR="00B64BA2" w:rsidRPr="002F1836">
        <w:rPr>
          <w:rFonts w:asciiTheme="minorHAnsi" w:hAnsiTheme="minorHAnsi" w:cstheme="minorHAnsi"/>
          <w:b/>
          <w:bCs/>
        </w:rPr>
        <w:t>.</w:t>
      </w:r>
      <w:r w:rsidR="00F04A84" w:rsidRPr="002F1836">
        <w:rPr>
          <w:rFonts w:asciiTheme="minorHAnsi" w:hAnsiTheme="minorHAnsi" w:cstheme="minorHAnsi"/>
          <w:b/>
          <w:bCs/>
        </w:rPr>
        <w:t>12</w:t>
      </w:r>
      <w:r w:rsidR="00C3578D" w:rsidRPr="002F1836">
        <w:rPr>
          <w:rFonts w:asciiTheme="minorHAnsi" w:hAnsiTheme="minorHAnsi" w:cstheme="minorHAnsi"/>
          <w:b/>
          <w:bCs/>
        </w:rPr>
        <w:t>.202</w:t>
      </w:r>
      <w:r w:rsidR="00F04A84" w:rsidRPr="002F1836">
        <w:rPr>
          <w:rFonts w:asciiTheme="minorHAnsi" w:hAnsiTheme="minorHAnsi" w:cstheme="minorHAnsi"/>
          <w:b/>
          <w:bCs/>
        </w:rPr>
        <w:t>3</w:t>
      </w:r>
      <w:r w:rsidRPr="002F1836">
        <w:rPr>
          <w:rFonts w:asciiTheme="minorHAnsi" w:hAnsiTheme="minorHAnsi" w:cstheme="minorHAnsi"/>
          <w:b/>
          <w:bCs/>
        </w:rPr>
        <w:t xml:space="preserve"> r. o godzinie </w:t>
      </w:r>
      <w:r w:rsidR="002F1836">
        <w:rPr>
          <w:rFonts w:asciiTheme="minorHAnsi" w:hAnsiTheme="minorHAnsi" w:cstheme="minorHAnsi"/>
          <w:b/>
          <w:bCs/>
        </w:rPr>
        <w:t>11</w:t>
      </w:r>
      <w:r w:rsidR="00C3578D" w:rsidRPr="002F1836">
        <w:rPr>
          <w:rFonts w:asciiTheme="minorHAnsi" w:hAnsiTheme="minorHAnsi" w:cstheme="minorHAnsi"/>
          <w:b/>
          <w:bCs/>
        </w:rPr>
        <w:t>:00</w:t>
      </w:r>
      <w:r w:rsidRPr="002F1836">
        <w:rPr>
          <w:rFonts w:asciiTheme="minorHAnsi" w:hAnsiTheme="minorHAnsi" w:cstheme="minorHAnsi"/>
          <w:b/>
          <w:bCs/>
        </w:rPr>
        <w:t xml:space="preserve">. </w:t>
      </w:r>
    </w:p>
    <w:p w14:paraId="5ADFBE28" w14:textId="29935ADC" w:rsidR="005C01D9" w:rsidRPr="005A596B" w:rsidRDefault="005C01D9" w:rsidP="005A596B">
      <w:pPr>
        <w:spacing w:line="276" w:lineRule="auto"/>
        <w:ind w:left="284" w:hanging="284"/>
        <w:jc w:val="both"/>
        <w:rPr>
          <w:rFonts w:asciiTheme="minorHAnsi" w:hAnsiTheme="minorHAnsi" w:cstheme="minorHAnsi"/>
          <w:b/>
          <w:bCs/>
        </w:rPr>
      </w:pPr>
      <w:r w:rsidRPr="009F221F">
        <w:rPr>
          <w:rFonts w:asciiTheme="minorHAnsi" w:hAnsiTheme="minorHAnsi" w:cstheme="minorHAnsi"/>
        </w:rPr>
        <w:t xml:space="preserve">2. </w:t>
      </w:r>
      <w:r w:rsidR="005A596B" w:rsidRPr="005A596B">
        <w:rPr>
          <w:rFonts w:asciiTheme="minorHAnsi" w:hAnsiTheme="minorHAnsi" w:cstheme="minorHAnsi"/>
          <w:b/>
          <w:bCs/>
        </w:rPr>
        <w:t>Do oferty należy dołączyć wszystkie wymagane w SWZ dokumenty.</w:t>
      </w:r>
    </w:p>
    <w:p w14:paraId="0BD287B3" w14:textId="473664EF" w:rsidR="005C01D9" w:rsidRPr="009F221F" w:rsidRDefault="005C01D9" w:rsidP="00B70D8C">
      <w:pPr>
        <w:spacing w:line="276" w:lineRule="auto"/>
        <w:ind w:left="284" w:hanging="284"/>
        <w:jc w:val="both"/>
        <w:rPr>
          <w:rFonts w:asciiTheme="minorHAnsi" w:hAnsiTheme="minorHAnsi" w:cstheme="minorHAnsi"/>
        </w:rPr>
      </w:pPr>
      <w:r w:rsidRPr="009F221F">
        <w:rPr>
          <w:rFonts w:asciiTheme="minorHAnsi" w:hAnsiTheme="minorHAnsi" w:cstheme="minorHAnsi"/>
        </w:rPr>
        <w:t>3.</w:t>
      </w:r>
      <w:r w:rsidR="00833BD7" w:rsidRPr="009F221F">
        <w:rPr>
          <w:rFonts w:asciiTheme="minorHAnsi" w:hAnsiTheme="minorHAnsi" w:cstheme="minorHAnsi"/>
        </w:rPr>
        <w:t>  </w:t>
      </w:r>
      <w:r w:rsidRPr="009F221F">
        <w:rPr>
          <w:rFonts w:asciiTheme="minorHAnsi" w:hAnsiTheme="minorHAnsi" w:cstheme="minorHAnsi"/>
        </w:rPr>
        <w:t xml:space="preserve">Niezwłocznie po otwarciu ofert Zamawiający udostępni na stronie internetowej prowadzonego postępowania informacje o: </w:t>
      </w:r>
    </w:p>
    <w:p w14:paraId="7158D56C" w14:textId="77777777" w:rsidR="005C01D9" w:rsidRPr="009F221F" w:rsidRDefault="005C01D9" w:rsidP="00B70D8C">
      <w:pPr>
        <w:spacing w:line="276" w:lineRule="auto"/>
        <w:ind w:left="284"/>
        <w:jc w:val="both"/>
        <w:rPr>
          <w:rFonts w:asciiTheme="minorHAnsi" w:hAnsiTheme="minorHAnsi" w:cstheme="minorHAnsi"/>
        </w:rPr>
      </w:pPr>
      <w:r w:rsidRPr="009F221F">
        <w:rPr>
          <w:rFonts w:asciiTheme="minorHAnsi" w:hAnsiTheme="minorHAnsi" w:cstheme="minorHAnsi"/>
        </w:rPr>
        <w:t xml:space="preserve">1) nazwach albo imionach i nazwiskach oraz siedzibach lub miejscach prowadzonej działalności gospodarczej albo miejscach zamieszkania wykonawców, których oferty zostały otwarte; </w:t>
      </w:r>
    </w:p>
    <w:p w14:paraId="7CC56986" w14:textId="42B9D859" w:rsidR="005C01D9" w:rsidRPr="009F221F" w:rsidRDefault="005C01D9" w:rsidP="00B70D8C">
      <w:pPr>
        <w:spacing w:line="276" w:lineRule="auto"/>
        <w:ind w:firstLine="284"/>
        <w:jc w:val="both"/>
        <w:rPr>
          <w:rFonts w:asciiTheme="minorHAnsi" w:hAnsiTheme="minorHAnsi" w:cstheme="minorHAnsi"/>
        </w:rPr>
      </w:pPr>
      <w:r w:rsidRPr="009F221F">
        <w:rPr>
          <w:rFonts w:asciiTheme="minorHAnsi" w:hAnsiTheme="minorHAnsi" w:cstheme="minorHAnsi"/>
        </w:rPr>
        <w:t>2) cenach lub kosztach zawartych w ofertach</w:t>
      </w:r>
      <w:r w:rsidR="005E1C0D" w:rsidRPr="009F221F">
        <w:rPr>
          <w:rFonts w:asciiTheme="minorHAnsi" w:hAnsiTheme="minorHAnsi" w:cstheme="minorHAnsi"/>
        </w:rPr>
        <w:t>.</w:t>
      </w:r>
    </w:p>
    <w:p w14:paraId="2968866D" w14:textId="6F3A6CBD" w:rsidR="00961C15" w:rsidRPr="009F221F" w:rsidRDefault="00961C15" w:rsidP="00B70D8C">
      <w:pPr>
        <w:spacing w:line="276" w:lineRule="auto"/>
        <w:ind w:left="284" w:hanging="284"/>
        <w:jc w:val="both"/>
        <w:rPr>
          <w:rFonts w:asciiTheme="minorHAnsi" w:hAnsiTheme="minorHAnsi" w:cstheme="minorHAnsi"/>
        </w:rPr>
      </w:pPr>
      <w:r w:rsidRPr="009F221F">
        <w:rPr>
          <w:rFonts w:asciiTheme="minorHAnsi" w:hAnsiTheme="minorHAnsi" w:cstheme="minorHAnsi"/>
        </w:rPr>
        <w:t>4. W przypadku wystąpienia awarii systemu teleinformatycznego, która spowoduje brak możliwości otwarcia ofert w terminie określonym przez Zamawiają</w:t>
      </w:r>
      <w:r w:rsidR="004B0BFC" w:rsidRPr="009F221F">
        <w:rPr>
          <w:rFonts w:asciiTheme="minorHAnsi" w:hAnsiTheme="minorHAnsi" w:cstheme="minorHAnsi"/>
        </w:rPr>
        <w:t>cego, otwarcie ofert nastąpi niezwłocznie po usunięciu awarii.</w:t>
      </w:r>
    </w:p>
    <w:p w14:paraId="244E192D" w14:textId="77777777" w:rsidR="004B0BFC" w:rsidRPr="009F221F" w:rsidRDefault="004B0BFC" w:rsidP="00B70D8C">
      <w:pPr>
        <w:rPr>
          <w:rFonts w:asciiTheme="minorHAnsi" w:hAnsiTheme="minorHAnsi" w:cstheme="minorHAnsi"/>
        </w:rPr>
      </w:pPr>
    </w:p>
    <w:p w14:paraId="47DD5824" w14:textId="03853F4C" w:rsidR="001C24A4" w:rsidRPr="009F221F" w:rsidRDefault="001C24A4" w:rsidP="00393810">
      <w:pPr>
        <w:jc w:val="both"/>
        <w:rPr>
          <w:rFonts w:asciiTheme="minorHAnsi" w:hAnsiTheme="minorHAnsi" w:cstheme="minorHAnsi"/>
          <w:b/>
        </w:rPr>
      </w:pPr>
      <w:r w:rsidRPr="009F221F">
        <w:rPr>
          <w:rFonts w:asciiTheme="minorHAnsi" w:hAnsiTheme="minorHAnsi" w:cstheme="minorHAnsi"/>
          <w:b/>
        </w:rPr>
        <w:t>XV</w:t>
      </w:r>
      <w:r w:rsidR="00BD2D7F">
        <w:rPr>
          <w:rFonts w:asciiTheme="minorHAnsi" w:hAnsiTheme="minorHAnsi" w:cstheme="minorHAnsi"/>
          <w:b/>
        </w:rPr>
        <w:t>I</w:t>
      </w:r>
      <w:r w:rsidRPr="009F221F">
        <w:rPr>
          <w:rFonts w:asciiTheme="minorHAnsi" w:hAnsiTheme="minorHAnsi" w:cstheme="minorHAnsi"/>
          <w:b/>
        </w:rPr>
        <w:t>. OPIS SPOSOBU OBLICZENIA CENY</w:t>
      </w:r>
    </w:p>
    <w:p w14:paraId="118B4143" w14:textId="5F70A05D" w:rsidR="001C24A4" w:rsidRPr="009F221F" w:rsidRDefault="00491A0B">
      <w:pPr>
        <w:pStyle w:val="Akapitzlist"/>
        <w:numPr>
          <w:ilvl w:val="0"/>
          <w:numId w:val="4"/>
        </w:numPr>
        <w:spacing w:after="0"/>
        <w:jc w:val="both"/>
        <w:rPr>
          <w:rFonts w:asciiTheme="minorHAnsi" w:hAnsiTheme="minorHAnsi" w:cstheme="minorHAnsi"/>
          <w:sz w:val="24"/>
          <w:szCs w:val="24"/>
        </w:rPr>
      </w:pPr>
      <w:r w:rsidRPr="009F221F">
        <w:rPr>
          <w:rFonts w:asciiTheme="minorHAnsi" w:hAnsiTheme="minorHAnsi" w:cstheme="minorHAnsi"/>
          <w:sz w:val="24"/>
          <w:szCs w:val="24"/>
        </w:rPr>
        <w:t>W ofercie Wykonawca zobowiązany jest podać cenę za wykonanie przedmiotu zamówienia w złotych polskich (PLN) z dokładnością do dwóch miejsc po przecinku. Cenę należy podać w zapisie liczbowym i słownie.</w:t>
      </w:r>
    </w:p>
    <w:p w14:paraId="46DBA6A8" w14:textId="432A9364" w:rsidR="00393810" w:rsidRPr="00393810" w:rsidRDefault="00393810">
      <w:pPr>
        <w:pStyle w:val="Akapitzlist"/>
        <w:numPr>
          <w:ilvl w:val="0"/>
          <w:numId w:val="4"/>
        </w:numPr>
        <w:jc w:val="both"/>
        <w:rPr>
          <w:rFonts w:asciiTheme="minorHAnsi" w:hAnsiTheme="minorHAnsi" w:cstheme="minorHAnsi"/>
          <w:b/>
          <w:bCs/>
          <w:sz w:val="24"/>
          <w:szCs w:val="24"/>
        </w:rPr>
      </w:pPr>
      <w:r w:rsidRPr="00622088">
        <w:rPr>
          <w:rFonts w:asciiTheme="minorHAnsi" w:hAnsiTheme="minorHAnsi" w:cstheme="minorHAnsi"/>
          <w:b/>
          <w:bCs/>
          <w:sz w:val="24"/>
          <w:szCs w:val="24"/>
          <w:lang w:val="pl-PL"/>
        </w:rPr>
        <w:t xml:space="preserve">Cena netto i brutto 1 litra oleju obowiązująca w dniu </w:t>
      </w:r>
      <w:r w:rsidR="002F1836" w:rsidRPr="002F1836">
        <w:rPr>
          <w:rFonts w:asciiTheme="minorHAnsi" w:hAnsiTheme="minorHAnsi" w:cstheme="minorHAnsi"/>
          <w:b/>
          <w:bCs/>
          <w:sz w:val="24"/>
          <w:szCs w:val="24"/>
          <w:lang w:val="pl-PL"/>
        </w:rPr>
        <w:t>07</w:t>
      </w:r>
      <w:r w:rsidRPr="002F1836">
        <w:rPr>
          <w:rFonts w:asciiTheme="minorHAnsi" w:hAnsiTheme="minorHAnsi" w:cstheme="minorHAnsi"/>
          <w:b/>
          <w:bCs/>
          <w:sz w:val="24"/>
          <w:szCs w:val="24"/>
          <w:lang w:val="pl-PL"/>
        </w:rPr>
        <w:t>.</w:t>
      </w:r>
      <w:r w:rsidR="002F1836" w:rsidRPr="002F1836">
        <w:rPr>
          <w:rFonts w:asciiTheme="minorHAnsi" w:hAnsiTheme="minorHAnsi" w:cstheme="minorHAnsi"/>
          <w:b/>
          <w:bCs/>
          <w:sz w:val="24"/>
          <w:szCs w:val="24"/>
          <w:lang w:val="pl-PL"/>
        </w:rPr>
        <w:t>12</w:t>
      </w:r>
      <w:r w:rsidRPr="002F1836">
        <w:rPr>
          <w:rFonts w:asciiTheme="minorHAnsi" w:hAnsiTheme="minorHAnsi" w:cstheme="minorHAnsi"/>
          <w:b/>
          <w:bCs/>
          <w:sz w:val="24"/>
          <w:szCs w:val="24"/>
          <w:lang w:val="pl-PL"/>
        </w:rPr>
        <w:t>.202</w:t>
      </w:r>
      <w:r w:rsidR="00583B13" w:rsidRPr="002F1836">
        <w:rPr>
          <w:rFonts w:asciiTheme="minorHAnsi" w:hAnsiTheme="minorHAnsi" w:cstheme="minorHAnsi"/>
          <w:b/>
          <w:bCs/>
          <w:sz w:val="24"/>
          <w:szCs w:val="24"/>
          <w:lang w:val="pl-PL"/>
        </w:rPr>
        <w:t>3</w:t>
      </w:r>
      <w:r w:rsidRPr="002F1836">
        <w:rPr>
          <w:rFonts w:asciiTheme="minorHAnsi" w:hAnsiTheme="minorHAnsi" w:cstheme="minorHAnsi"/>
          <w:b/>
          <w:bCs/>
          <w:sz w:val="24"/>
          <w:szCs w:val="24"/>
          <w:lang w:val="pl-PL"/>
        </w:rPr>
        <w:t xml:space="preserve"> r. </w:t>
      </w:r>
      <w:r w:rsidRPr="00622088">
        <w:rPr>
          <w:rFonts w:asciiTheme="minorHAnsi" w:hAnsiTheme="minorHAnsi" w:cstheme="minorHAnsi"/>
          <w:b/>
          <w:bCs/>
          <w:sz w:val="24"/>
          <w:szCs w:val="24"/>
          <w:lang w:val="pl-PL"/>
        </w:rPr>
        <w:t>łącznie z dostawą do kotłowni szczytowo-rezerwowych przy ulicach: Krasickiego 15, Zielonej 14</w:t>
      </w:r>
      <w:r w:rsidR="00583B13">
        <w:rPr>
          <w:rFonts w:asciiTheme="minorHAnsi" w:hAnsiTheme="minorHAnsi" w:cstheme="minorHAnsi"/>
          <w:b/>
          <w:bCs/>
          <w:sz w:val="24"/>
          <w:szCs w:val="24"/>
          <w:lang w:val="pl-PL"/>
        </w:rPr>
        <w:t xml:space="preserve"> </w:t>
      </w:r>
      <w:r w:rsidRPr="00622088">
        <w:rPr>
          <w:rFonts w:asciiTheme="minorHAnsi" w:hAnsiTheme="minorHAnsi" w:cstheme="minorHAnsi"/>
          <w:b/>
          <w:bCs/>
          <w:sz w:val="24"/>
          <w:szCs w:val="24"/>
          <w:lang w:val="pl-PL"/>
        </w:rPr>
        <w:t>i Mickiewicza 16 w Poddębicach - 100 %.</w:t>
      </w:r>
    </w:p>
    <w:p w14:paraId="26535533" w14:textId="68E22613" w:rsidR="00D50F35" w:rsidRPr="009F221F" w:rsidRDefault="00D50F35">
      <w:pPr>
        <w:pStyle w:val="Akapitzlist"/>
        <w:numPr>
          <w:ilvl w:val="0"/>
          <w:numId w:val="4"/>
        </w:numPr>
        <w:jc w:val="both"/>
        <w:rPr>
          <w:rFonts w:asciiTheme="minorHAnsi" w:hAnsiTheme="minorHAnsi" w:cstheme="minorHAnsi"/>
          <w:sz w:val="24"/>
          <w:szCs w:val="24"/>
        </w:rPr>
      </w:pPr>
      <w:r w:rsidRPr="009F221F">
        <w:rPr>
          <w:rFonts w:asciiTheme="minorHAnsi" w:hAnsiTheme="minorHAnsi" w:cstheme="minorHAnsi"/>
          <w:sz w:val="24"/>
          <w:szCs w:val="24"/>
        </w:rPr>
        <w:t xml:space="preserve">Wynagrodzenie </w:t>
      </w:r>
      <w:r w:rsidR="00A84802" w:rsidRPr="009F221F">
        <w:rPr>
          <w:rFonts w:asciiTheme="minorHAnsi" w:hAnsiTheme="minorHAnsi" w:cstheme="minorHAnsi"/>
          <w:sz w:val="24"/>
          <w:szCs w:val="24"/>
          <w:lang w:val="pl-PL"/>
        </w:rPr>
        <w:t>W</w:t>
      </w:r>
      <w:r w:rsidRPr="009F221F">
        <w:rPr>
          <w:rFonts w:asciiTheme="minorHAnsi" w:hAnsiTheme="minorHAnsi" w:cstheme="minorHAnsi"/>
          <w:sz w:val="24"/>
          <w:szCs w:val="24"/>
        </w:rPr>
        <w:t>ykonawcy ma charakter ryczałtowy.</w:t>
      </w:r>
    </w:p>
    <w:p w14:paraId="7FA1222B" w14:textId="6B459E98" w:rsidR="008F66F0" w:rsidRPr="009F221F" w:rsidRDefault="00491A0B">
      <w:pPr>
        <w:pStyle w:val="Akapitzlist"/>
        <w:numPr>
          <w:ilvl w:val="0"/>
          <w:numId w:val="4"/>
        </w:numPr>
        <w:jc w:val="both"/>
        <w:rPr>
          <w:rFonts w:asciiTheme="minorHAnsi" w:hAnsiTheme="minorHAnsi" w:cstheme="minorHAnsi"/>
          <w:sz w:val="24"/>
          <w:szCs w:val="24"/>
        </w:rPr>
      </w:pPr>
      <w:r w:rsidRPr="009F221F">
        <w:rPr>
          <w:rFonts w:asciiTheme="minorHAnsi" w:hAnsiTheme="minorHAnsi" w:cstheme="minorHAnsi"/>
          <w:sz w:val="24"/>
          <w:szCs w:val="24"/>
        </w:rPr>
        <w:t>Cenę oferty należy skalkulować na podstawie</w:t>
      </w:r>
      <w:r w:rsidR="008F4B1C" w:rsidRPr="009F221F">
        <w:rPr>
          <w:rFonts w:asciiTheme="minorHAnsi" w:hAnsiTheme="minorHAnsi" w:cstheme="minorHAnsi"/>
          <w:sz w:val="24"/>
          <w:szCs w:val="24"/>
          <w:lang w:val="pl-PL"/>
        </w:rPr>
        <w:t xml:space="preserve"> </w:t>
      </w:r>
      <w:r w:rsidR="00D8771B" w:rsidRPr="009F221F">
        <w:rPr>
          <w:rFonts w:asciiTheme="minorHAnsi" w:hAnsiTheme="minorHAnsi" w:cstheme="minorHAnsi"/>
          <w:sz w:val="24"/>
          <w:szCs w:val="24"/>
        </w:rPr>
        <w:t xml:space="preserve">niniejszej </w:t>
      </w:r>
      <w:r w:rsidR="00393810">
        <w:rPr>
          <w:rFonts w:asciiTheme="minorHAnsi" w:hAnsiTheme="minorHAnsi" w:cstheme="minorHAnsi"/>
          <w:sz w:val="24"/>
          <w:szCs w:val="24"/>
          <w:lang w:val="pl-PL"/>
        </w:rPr>
        <w:t>S</w:t>
      </w:r>
      <w:proofErr w:type="spellStart"/>
      <w:r w:rsidR="00D8771B" w:rsidRPr="009F221F">
        <w:rPr>
          <w:rFonts w:asciiTheme="minorHAnsi" w:hAnsiTheme="minorHAnsi" w:cstheme="minorHAnsi"/>
          <w:sz w:val="24"/>
          <w:szCs w:val="24"/>
        </w:rPr>
        <w:t>pecyfikacji</w:t>
      </w:r>
      <w:proofErr w:type="spellEnd"/>
      <w:r w:rsidR="00D8771B" w:rsidRPr="009F221F">
        <w:rPr>
          <w:rFonts w:asciiTheme="minorHAnsi" w:hAnsiTheme="minorHAnsi" w:cstheme="minorHAnsi"/>
          <w:sz w:val="24"/>
          <w:szCs w:val="24"/>
        </w:rPr>
        <w:t xml:space="preserve"> </w:t>
      </w:r>
      <w:r w:rsidR="00393810">
        <w:rPr>
          <w:rFonts w:asciiTheme="minorHAnsi" w:hAnsiTheme="minorHAnsi" w:cstheme="minorHAnsi"/>
          <w:sz w:val="24"/>
          <w:szCs w:val="24"/>
          <w:lang w:val="pl-PL"/>
        </w:rPr>
        <w:t>W</w:t>
      </w:r>
      <w:proofErr w:type="spellStart"/>
      <w:r w:rsidR="00D8771B" w:rsidRPr="009F221F">
        <w:rPr>
          <w:rFonts w:asciiTheme="minorHAnsi" w:hAnsiTheme="minorHAnsi" w:cstheme="minorHAnsi"/>
          <w:sz w:val="24"/>
          <w:szCs w:val="24"/>
        </w:rPr>
        <w:t>arunków</w:t>
      </w:r>
      <w:proofErr w:type="spellEnd"/>
      <w:r w:rsidR="00D8771B" w:rsidRPr="009F221F">
        <w:rPr>
          <w:rFonts w:asciiTheme="minorHAnsi" w:hAnsiTheme="minorHAnsi" w:cstheme="minorHAnsi"/>
          <w:sz w:val="24"/>
          <w:szCs w:val="24"/>
        </w:rPr>
        <w:t xml:space="preserve"> </w:t>
      </w:r>
      <w:r w:rsidR="00393810">
        <w:rPr>
          <w:rFonts w:asciiTheme="minorHAnsi" w:hAnsiTheme="minorHAnsi" w:cstheme="minorHAnsi"/>
          <w:sz w:val="24"/>
          <w:szCs w:val="24"/>
          <w:lang w:val="pl-PL"/>
        </w:rPr>
        <w:t>Z</w:t>
      </w:r>
      <w:proofErr w:type="spellStart"/>
      <w:r w:rsidR="00D8771B" w:rsidRPr="009F221F">
        <w:rPr>
          <w:rFonts w:asciiTheme="minorHAnsi" w:hAnsiTheme="minorHAnsi" w:cstheme="minorHAnsi"/>
          <w:sz w:val="24"/>
          <w:szCs w:val="24"/>
        </w:rPr>
        <w:t>amówienia</w:t>
      </w:r>
      <w:proofErr w:type="spellEnd"/>
      <w:r w:rsidR="008F4B1C" w:rsidRPr="009F221F">
        <w:rPr>
          <w:rFonts w:asciiTheme="minorHAnsi" w:hAnsiTheme="minorHAnsi" w:cstheme="minorHAnsi"/>
          <w:sz w:val="24"/>
          <w:szCs w:val="24"/>
          <w:lang w:val="pl-PL"/>
        </w:rPr>
        <w:t>.</w:t>
      </w:r>
    </w:p>
    <w:p w14:paraId="62CDE280" w14:textId="1D2099EF" w:rsidR="002C7E8C" w:rsidRPr="009F221F" w:rsidRDefault="00D50F35">
      <w:pPr>
        <w:pStyle w:val="Akapitzlist"/>
        <w:numPr>
          <w:ilvl w:val="0"/>
          <w:numId w:val="4"/>
        </w:numPr>
        <w:spacing w:after="0"/>
        <w:jc w:val="both"/>
        <w:rPr>
          <w:rFonts w:asciiTheme="minorHAnsi" w:hAnsiTheme="minorHAnsi" w:cstheme="minorHAnsi"/>
          <w:sz w:val="24"/>
          <w:szCs w:val="24"/>
        </w:rPr>
      </w:pPr>
      <w:r w:rsidRPr="009F221F">
        <w:rPr>
          <w:rFonts w:asciiTheme="minorHAnsi" w:hAnsiTheme="minorHAnsi" w:cstheme="minorHAnsi"/>
          <w:sz w:val="24"/>
          <w:szCs w:val="24"/>
        </w:rPr>
        <w:lastRenderedPageBreak/>
        <w:t>W cenie należy uwzględnić wszystkie wymagania określone w niniejszej SWZ oraz wszelkie koszty, jakie poniesie Wykonawca z tytułu należytej oraz zgodnej z obowiązującymi przepisami r</w:t>
      </w:r>
      <w:r w:rsidR="002C7E8C" w:rsidRPr="009F221F">
        <w:rPr>
          <w:rFonts w:asciiTheme="minorHAnsi" w:hAnsiTheme="minorHAnsi" w:cstheme="minorHAnsi"/>
          <w:sz w:val="24"/>
          <w:szCs w:val="24"/>
        </w:rPr>
        <w:t>ealizacji przedmiotu zamówienia</w:t>
      </w:r>
      <w:r w:rsidR="008F4B1C" w:rsidRPr="009F221F">
        <w:rPr>
          <w:rFonts w:asciiTheme="minorHAnsi" w:hAnsiTheme="minorHAnsi" w:cstheme="minorHAnsi"/>
          <w:sz w:val="24"/>
          <w:szCs w:val="24"/>
          <w:lang w:val="pl-PL"/>
        </w:rPr>
        <w:t>.</w:t>
      </w:r>
    </w:p>
    <w:p w14:paraId="7B52527D" w14:textId="2FE06F10" w:rsidR="00F16FA0" w:rsidRPr="009F221F" w:rsidRDefault="00F16FA0">
      <w:pPr>
        <w:pStyle w:val="Akapitzlist"/>
        <w:numPr>
          <w:ilvl w:val="0"/>
          <w:numId w:val="4"/>
        </w:numPr>
        <w:jc w:val="both"/>
        <w:rPr>
          <w:rFonts w:asciiTheme="minorHAnsi" w:hAnsiTheme="minorHAnsi" w:cstheme="minorHAnsi"/>
          <w:sz w:val="24"/>
          <w:szCs w:val="24"/>
        </w:rPr>
      </w:pPr>
      <w:r w:rsidRPr="009F221F">
        <w:rPr>
          <w:rFonts w:asciiTheme="minorHAnsi" w:hAnsiTheme="minorHAnsi" w:cstheme="minorHAnsi"/>
          <w:sz w:val="24"/>
          <w:szCs w:val="24"/>
        </w:rPr>
        <w:t>Rozliczenia między Zamawiającym a Wykonawcą prowadzone będą w walucie PLN.</w:t>
      </w:r>
    </w:p>
    <w:p w14:paraId="4AD53914" w14:textId="77777777" w:rsidR="00E70392" w:rsidRPr="00E70392" w:rsidRDefault="00E70392">
      <w:pPr>
        <w:pStyle w:val="Akapitzlist"/>
        <w:numPr>
          <w:ilvl w:val="0"/>
          <w:numId w:val="4"/>
        </w:numPr>
        <w:jc w:val="both"/>
        <w:rPr>
          <w:rFonts w:asciiTheme="minorHAnsi" w:hAnsiTheme="minorHAnsi" w:cstheme="minorHAnsi"/>
          <w:sz w:val="24"/>
          <w:szCs w:val="24"/>
        </w:rPr>
      </w:pPr>
      <w:r w:rsidRPr="00E70392">
        <w:rPr>
          <w:rFonts w:asciiTheme="minorHAnsi" w:hAnsiTheme="minorHAnsi" w:cstheme="minorHAnsi"/>
          <w:sz w:val="24"/>
          <w:szCs w:val="24"/>
        </w:rPr>
        <w:t xml:space="preserve">Wykonawca gwarantuje stałość ceny przez okres obowiązywania umowy, z zastrzeżeniem </w:t>
      </w:r>
    </w:p>
    <w:p w14:paraId="52A67C79" w14:textId="7DF34C76" w:rsidR="00E70392" w:rsidRDefault="00E70392" w:rsidP="00E70392">
      <w:pPr>
        <w:pStyle w:val="Akapitzlist"/>
        <w:ind w:left="360"/>
        <w:jc w:val="both"/>
        <w:rPr>
          <w:rFonts w:asciiTheme="minorHAnsi" w:hAnsiTheme="minorHAnsi" w:cstheme="minorHAnsi"/>
          <w:sz w:val="24"/>
          <w:szCs w:val="24"/>
          <w:lang w:val="pl-PL"/>
        </w:rPr>
      </w:pPr>
      <w:r w:rsidRPr="00E70392">
        <w:rPr>
          <w:rFonts w:asciiTheme="minorHAnsi" w:hAnsiTheme="minorHAnsi" w:cstheme="minorHAnsi"/>
          <w:sz w:val="24"/>
          <w:szCs w:val="24"/>
        </w:rPr>
        <w:t xml:space="preserve">o którym mowa w </w:t>
      </w:r>
      <w:r>
        <w:rPr>
          <w:rFonts w:asciiTheme="minorHAnsi" w:hAnsiTheme="minorHAnsi" w:cstheme="minorHAnsi"/>
          <w:sz w:val="24"/>
          <w:szCs w:val="24"/>
          <w:lang w:val="pl-PL"/>
        </w:rPr>
        <w:t xml:space="preserve">ust. </w:t>
      </w:r>
      <w:r w:rsidR="00393810">
        <w:rPr>
          <w:rFonts w:asciiTheme="minorHAnsi" w:hAnsiTheme="minorHAnsi" w:cstheme="minorHAnsi"/>
          <w:sz w:val="24"/>
          <w:szCs w:val="24"/>
          <w:lang w:val="pl-PL"/>
        </w:rPr>
        <w:t>8</w:t>
      </w:r>
    </w:p>
    <w:p w14:paraId="2FE98F92" w14:textId="7E229A4C" w:rsidR="00E70392" w:rsidRPr="00E70392" w:rsidRDefault="00E70392">
      <w:pPr>
        <w:pStyle w:val="Akapitzlist"/>
        <w:numPr>
          <w:ilvl w:val="0"/>
          <w:numId w:val="4"/>
        </w:numPr>
        <w:jc w:val="both"/>
        <w:rPr>
          <w:rFonts w:asciiTheme="minorHAnsi" w:hAnsiTheme="minorHAnsi" w:cstheme="minorHAnsi"/>
          <w:sz w:val="24"/>
          <w:szCs w:val="24"/>
        </w:rPr>
      </w:pPr>
      <w:r w:rsidRPr="00E70392">
        <w:rPr>
          <w:rFonts w:asciiTheme="minorHAnsi" w:hAnsiTheme="minorHAnsi" w:cstheme="minorHAnsi"/>
          <w:sz w:val="24"/>
          <w:szCs w:val="24"/>
        </w:rPr>
        <w:t xml:space="preserve">W przypadku, gdy w czasie trwania umowy, nastąpią zmiany poziomu cen oleju opałowego na rynku polskim, niezależnie od Wykonawcy, strony dokonają </w:t>
      </w:r>
      <w:r w:rsidR="0041045F">
        <w:rPr>
          <w:rFonts w:asciiTheme="minorHAnsi" w:hAnsiTheme="minorHAnsi" w:cstheme="minorHAnsi"/>
          <w:sz w:val="24"/>
          <w:szCs w:val="24"/>
          <w:lang w:val="pl-PL"/>
        </w:rPr>
        <w:t>zmiany</w:t>
      </w:r>
      <w:r w:rsidRPr="00E70392">
        <w:rPr>
          <w:rFonts w:asciiTheme="minorHAnsi" w:hAnsiTheme="minorHAnsi" w:cstheme="minorHAnsi"/>
          <w:sz w:val="24"/>
          <w:szCs w:val="24"/>
        </w:rPr>
        <w:t xml:space="preserve"> ceny w sposób określony w projekcie umowy.</w:t>
      </w:r>
    </w:p>
    <w:p w14:paraId="295D3666" w14:textId="5825E2BA" w:rsidR="00E70392" w:rsidRPr="00E70392" w:rsidRDefault="00E70392">
      <w:pPr>
        <w:pStyle w:val="Akapitzlist"/>
        <w:numPr>
          <w:ilvl w:val="0"/>
          <w:numId w:val="4"/>
        </w:numPr>
        <w:jc w:val="both"/>
        <w:rPr>
          <w:rFonts w:asciiTheme="minorHAnsi" w:hAnsiTheme="minorHAnsi" w:cstheme="minorHAnsi"/>
          <w:sz w:val="24"/>
          <w:szCs w:val="24"/>
        </w:rPr>
      </w:pPr>
      <w:r w:rsidRPr="00E70392">
        <w:rPr>
          <w:rFonts w:asciiTheme="minorHAnsi" w:hAnsiTheme="minorHAnsi" w:cstheme="minorHAnsi"/>
          <w:sz w:val="24"/>
          <w:szCs w:val="24"/>
        </w:rPr>
        <w:t xml:space="preserve">Ceny sprzedaży za l litr oleju opałowego stosowane po </w:t>
      </w:r>
      <w:r w:rsidR="0041045F">
        <w:rPr>
          <w:rFonts w:asciiTheme="minorHAnsi" w:hAnsiTheme="minorHAnsi" w:cstheme="minorHAnsi"/>
          <w:sz w:val="24"/>
          <w:szCs w:val="24"/>
          <w:lang w:val="pl-PL"/>
        </w:rPr>
        <w:t>zmianie ceny</w:t>
      </w:r>
      <w:r w:rsidRPr="00E70392">
        <w:rPr>
          <w:rFonts w:asciiTheme="minorHAnsi" w:hAnsiTheme="minorHAnsi" w:cstheme="minorHAnsi"/>
          <w:sz w:val="24"/>
          <w:szCs w:val="24"/>
        </w:rPr>
        <w:t xml:space="preserve"> ustala się na podstawie różnicy kwotowej ustalonej pomiędzy ceną oferowaną dla Zamawiającego a ceną ze strony internetowej w dniu przetargu oraz w dniu zmiany ceny.</w:t>
      </w:r>
    </w:p>
    <w:p w14:paraId="4C5A0CBB" w14:textId="77777777" w:rsidR="00E70392" w:rsidRPr="009F221F" w:rsidRDefault="00E70392" w:rsidP="00E70392">
      <w:pPr>
        <w:pStyle w:val="Akapitzlist"/>
        <w:ind w:left="360"/>
        <w:jc w:val="both"/>
        <w:rPr>
          <w:rFonts w:asciiTheme="minorHAnsi" w:hAnsiTheme="minorHAnsi" w:cstheme="minorHAnsi"/>
          <w:sz w:val="24"/>
          <w:szCs w:val="24"/>
        </w:rPr>
      </w:pPr>
    </w:p>
    <w:p w14:paraId="40925E29" w14:textId="29DA0ADF" w:rsidR="00F16FA0" w:rsidRPr="009F221F" w:rsidRDefault="00F16FA0" w:rsidP="003315AC">
      <w:pPr>
        <w:spacing w:after="240"/>
        <w:jc w:val="both"/>
        <w:rPr>
          <w:rFonts w:asciiTheme="minorHAnsi" w:hAnsiTheme="minorHAnsi" w:cstheme="minorHAnsi"/>
          <w:b/>
        </w:rPr>
      </w:pPr>
      <w:r w:rsidRPr="009F221F">
        <w:rPr>
          <w:rFonts w:asciiTheme="minorHAnsi" w:hAnsiTheme="minorHAnsi" w:cstheme="minorHAnsi"/>
          <w:b/>
        </w:rPr>
        <w:t>XV</w:t>
      </w:r>
      <w:r w:rsidR="00BD2D7F">
        <w:rPr>
          <w:rFonts w:asciiTheme="minorHAnsi" w:hAnsiTheme="minorHAnsi" w:cstheme="minorHAnsi"/>
          <w:b/>
        </w:rPr>
        <w:t>I</w:t>
      </w:r>
      <w:r w:rsidR="00464037" w:rsidRPr="009F221F">
        <w:rPr>
          <w:rFonts w:asciiTheme="minorHAnsi" w:hAnsiTheme="minorHAnsi" w:cstheme="minorHAnsi"/>
          <w:b/>
        </w:rPr>
        <w:t>I</w:t>
      </w:r>
      <w:r w:rsidRPr="009F221F">
        <w:rPr>
          <w:rFonts w:asciiTheme="minorHAnsi" w:hAnsiTheme="minorHAnsi" w:cstheme="minorHAnsi"/>
          <w:b/>
        </w:rPr>
        <w:t>. OPIS KRYTERIÓW, KTÓRYMI ZAMAWIAJĄCY BĘDZIE SIĘ KIEROWAŁ PRZY WYBORZE OFERTY, WRAZ Z PODANIEM ZNACZENIA TYCH KRYTERIÓW I SPOSOBU OCENY OFERT</w:t>
      </w:r>
      <w:r w:rsidR="00833BD7" w:rsidRPr="009F221F">
        <w:rPr>
          <w:rFonts w:asciiTheme="minorHAnsi" w:hAnsiTheme="minorHAnsi" w:cstheme="minorHAnsi"/>
          <w:b/>
        </w:rPr>
        <w:t>:</w:t>
      </w:r>
    </w:p>
    <w:p w14:paraId="4A33245C" w14:textId="77777777" w:rsidR="00F16FA0" w:rsidRPr="009F221F" w:rsidRDefault="00F16FA0">
      <w:pPr>
        <w:pStyle w:val="Akapitzlist"/>
        <w:numPr>
          <w:ilvl w:val="0"/>
          <w:numId w:val="5"/>
        </w:numPr>
        <w:jc w:val="both"/>
        <w:rPr>
          <w:rFonts w:asciiTheme="minorHAnsi" w:hAnsiTheme="minorHAnsi" w:cstheme="minorHAnsi"/>
          <w:sz w:val="24"/>
          <w:szCs w:val="24"/>
        </w:rPr>
      </w:pPr>
      <w:r w:rsidRPr="009F221F">
        <w:rPr>
          <w:rFonts w:asciiTheme="minorHAnsi" w:hAnsiTheme="minorHAnsi" w:cstheme="minorHAnsi"/>
          <w:sz w:val="24"/>
          <w:szCs w:val="24"/>
        </w:rPr>
        <w:t>Zamawiający ocen</w:t>
      </w:r>
      <w:r w:rsidR="00054547" w:rsidRPr="009F221F">
        <w:rPr>
          <w:rFonts w:asciiTheme="minorHAnsi" w:hAnsiTheme="minorHAnsi" w:cstheme="minorHAnsi"/>
          <w:sz w:val="24"/>
          <w:szCs w:val="24"/>
        </w:rPr>
        <w:t>i</w:t>
      </w:r>
      <w:r w:rsidRPr="009F221F">
        <w:rPr>
          <w:rFonts w:asciiTheme="minorHAnsi" w:hAnsiTheme="minorHAnsi" w:cstheme="minorHAnsi"/>
          <w:sz w:val="24"/>
          <w:szCs w:val="24"/>
        </w:rPr>
        <w:t xml:space="preserve"> oferty według następujących kryteriów:</w:t>
      </w:r>
    </w:p>
    <w:p w14:paraId="63319F35" w14:textId="5F39DA52" w:rsidR="005C5D7E" w:rsidRPr="009F221F" w:rsidRDefault="00E8135E" w:rsidP="00833BD7">
      <w:pPr>
        <w:pStyle w:val="Akapitzlist"/>
        <w:ind w:left="709"/>
        <w:jc w:val="both"/>
        <w:rPr>
          <w:rFonts w:asciiTheme="minorHAnsi" w:hAnsiTheme="minorHAnsi" w:cstheme="minorHAnsi"/>
          <w:b/>
          <w:bCs/>
          <w:sz w:val="24"/>
          <w:szCs w:val="24"/>
        </w:rPr>
      </w:pPr>
      <w:r w:rsidRPr="009F221F">
        <w:rPr>
          <w:rFonts w:asciiTheme="minorHAnsi" w:hAnsiTheme="minorHAnsi" w:cstheme="minorHAnsi"/>
          <w:b/>
          <w:bCs/>
          <w:sz w:val="24"/>
          <w:szCs w:val="24"/>
        </w:rPr>
        <w:t xml:space="preserve">[C] </w:t>
      </w:r>
      <w:r w:rsidR="00F16FA0" w:rsidRPr="009F221F">
        <w:rPr>
          <w:rFonts w:asciiTheme="minorHAnsi" w:hAnsiTheme="minorHAnsi" w:cstheme="minorHAnsi"/>
          <w:b/>
          <w:bCs/>
          <w:sz w:val="24"/>
          <w:szCs w:val="24"/>
        </w:rPr>
        <w:t xml:space="preserve">cena – </w:t>
      </w:r>
      <w:r w:rsidR="008F4B1C" w:rsidRPr="009F221F">
        <w:rPr>
          <w:rFonts w:asciiTheme="minorHAnsi" w:hAnsiTheme="minorHAnsi" w:cstheme="minorHAnsi"/>
          <w:b/>
          <w:bCs/>
          <w:sz w:val="24"/>
          <w:szCs w:val="24"/>
          <w:lang w:val="pl-PL"/>
        </w:rPr>
        <w:t>10</w:t>
      </w:r>
      <w:r w:rsidR="00BB3AC0" w:rsidRPr="009F221F">
        <w:rPr>
          <w:rFonts w:asciiTheme="minorHAnsi" w:hAnsiTheme="minorHAnsi" w:cstheme="minorHAnsi"/>
          <w:b/>
          <w:bCs/>
          <w:sz w:val="24"/>
          <w:szCs w:val="24"/>
          <w:lang w:val="pl-PL"/>
        </w:rPr>
        <w:t>0</w:t>
      </w:r>
      <w:r w:rsidR="00F16FA0" w:rsidRPr="009F221F">
        <w:rPr>
          <w:rFonts w:asciiTheme="minorHAnsi" w:hAnsiTheme="minorHAnsi" w:cstheme="minorHAnsi"/>
          <w:b/>
          <w:bCs/>
          <w:sz w:val="24"/>
          <w:szCs w:val="24"/>
        </w:rPr>
        <w:t>%</w:t>
      </w:r>
    </w:p>
    <w:p w14:paraId="4EBF01BE" w14:textId="2CDFD2B2" w:rsidR="00DE18A1" w:rsidRPr="00EC7587" w:rsidRDefault="00E8135E">
      <w:pPr>
        <w:pStyle w:val="Akapitzlist"/>
        <w:numPr>
          <w:ilvl w:val="0"/>
          <w:numId w:val="5"/>
        </w:numPr>
        <w:jc w:val="both"/>
        <w:rPr>
          <w:rFonts w:asciiTheme="minorHAnsi" w:hAnsiTheme="minorHAnsi" w:cstheme="minorHAnsi"/>
          <w:sz w:val="24"/>
          <w:szCs w:val="24"/>
        </w:rPr>
      </w:pPr>
      <w:r w:rsidRPr="009F221F">
        <w:rPr>
          <w:rFonts w:asciiTheme="minorHAnsi" w:hAnsiTheme="minorHAnsi" w:cstheme="minorHAnsi"/>
          <w:sz w:val="24"/>
          <w:szCs w:val="24"/>
        </w:rPr>
        <w:t xml:space="preserve">Punkty przyznawane za podane w pkt </w:t>
      </w:r>
      <w:r w:rsidR="00DB549D" w:rsidRPr="009F221F">
        <w:rPr>
          <w:rFonts w:asciiTheme="minorHAnsi" w:hAnsiTheme="minorHAnsi" w:cstheme="minorHAnsi"/>
          <w:sz w:val="24"/>
          <w:szCs w:val="24"/>
        </w:rPr>
        <w:t>XV</w:t>
      </w:r>
      <w:r w:rsidR="00BD2D7F">
        <w:rPr>
          <w:rFonts w:asciiTheme="minorHAnsi" w:hAnsiTheme="minorHAnsi" w:cstheme="minorHAnsi"/>
          <w:sz w:val="24"/>
          <w:szCs w:val="24"/>
          <w:lang w:val="pl-PL"/>
        </w:rPr>
        <w:t>I</w:t>
      </w:r>
      <w:r w:rsidR="00464037" w:rsidRPr="009F221F">
        <w:rPr>
          <w:rFonts w:asciiTheme="minorHAnsi" w:hAnsiTheme="minorHAnsi" w:cstheme="minorHAnsi"/>
          <w:sz w:val="24"/>
          <w:szCs w:val="24"/>
          <w:lang w:val="pl-PL"/>
        </w:rPr>
        <w:t>I</w:t>
      </w:r>
      <w:r w:rsidRPr="009F221F">
        <w:rPr>
          <w:rFonts w:asciiTheme="minorHAnsi" w:hAnsiTheme="minorHAnsi" w:cstheme="minorHAnsi"/>
          <w:sz w:val="24"/>
          <w:szCs w:val="24"/>
        </w:rPr>
        <w:t>.1 kryteria będą liczone według następujących wzorów:</w:t>
      </w:r>
    </w:p>
    <w:tbl>
      <w:tblPr>
        <w:tblW w:w="870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8"/>
        <w:gridCol w:w="2409"/>
        <w:gridCol w:w="2552"/>
        <w:gridCol w:w="3111"/>
      </w:tblGrid>
      <w:tr w:rsidR="004E7A13" w:rsidRPr="009F221F" w14:paraId="6C6FFB0D" w14:textId="77777777" w:rsidTr="00833BD7">
        <w:trPr>
          <w:trHeight w:val="453"/>
        </w:trPr>
        <w:tc>
          <w:tcPr>
            <w:tcW w:w="628" w:type="dxa"/>
            <w:vAlign w:val="center"/>
          </w:tcPr>
          <w:p w14:paraId="10B2C5F8" w14:textId="77777777" w:rsidR="00E8135E" w:rsidRPr="009F221F" w:rsidRDefault="00E8135E" w:rsidP="00D279D8">
            <w:pPr>
              <w:pStyle w:val="Akapitzlist"/>
              <w:ind w:left="0"/>
              <w:jc w:val="center"/>
              <w:rPr>
                <w:rFonts w:asciiTheme="minorHAnsi" w:hAnsiTheme="minorHAnsi" w:cstheme="minorHAnsi"/>
                <w:sz w:val="24"/>
                <w:szCs w:val="24"/>
                <w:lang w:val="pl-PL"/>
              </w:rPr>
            </w:pPr>
            <w:r w:rsidRPr="009F221F">
              <w:rPr>
                <w:rFonts w:asciiTheme="minorHAnsi" w:hAnsiTheme="minorHAnsi" w:cstheme="minorHAnsi"/>
                <w:sz w:val="24"/>
                <w:szCs w:val="24"/>
                <w:lang w:val="pl-PL"/>
              </w:rPr>
              <w:t>N</w:t>
            </w:r>
            <w:r w:rsidR="00900A52" w:rsidRPr="009F221F">
              <w:rPr>
                <w:rFonts w:asciiTheme="minorHAnsi" w:hAnsiTheme="minorHAnsi" w:cstheme="minorHAnsi"/>
                <w:sz w:val="24"/>
                <w:szCs w:val="24"/>
                <w:lang w:val="pl-PL"/>
              </w:rPr>
              <w:t>r</w:t>
            </w:r>
          </w:p>
        </w:tc>
        <w:tc>
          <w:tcPr>
            <w:tcW w:w="2409" w:type="dxa"/>
            <w:vAlign w:val="center"/>
          </w:tcPr>
          <w:p w14:paraId="35617CCF" w14:textId="77777777" w:rsidR="00E8135E" w:rsidRPr="009F221F" w:rsidRDefault="00E8135E" w:rsidP="00D279D8">
            <w:pPr>
              <w:pStyle w:val="Akapitzlist"/>
              <w:ind w:left="0"/>
              <w:jc w:val="center"/>
              <w:rPr>
                <w:rFonts w:asciiTheme="minorHAnsi" w:hAnsiTheme="minorHAnsi" w:cstheme="minorHAnsi"/>
                <w:sz w:val="24"/>
                <w:szCs w:val="24"/>
                <w:lang w:val="pl-PL"/>
              </w:rPr>
            </w:pPr>
            <w:r w:rsidRPr="009F221F">
              <w:rPr>
                <w:rFonts w:asciiTheme="minorHAnsi" w:hAnsiTheme="minorHAnsi" w:cstheme="minorHAnsi"/>
                <w:sz w:val="24"/>
                <w:szCs w:val="24"/>
                <w:lang w:val="pl-PL"/>
              </w:rPr>
              <w:t>Nazwa</w:t>
            </w:r>
          </w:p>
        </w:tc>
        <w:tc>
          <w:tcPr>
            <w:tcW w:w="2552" w:type="dxa"/>
            <w:vAlign w:val="center"/>
          </w:tcPr>
          <w:p w14:paraId="77FDD023" w14:textId="77777777" w:rsidR="00E8135E" w:rsidRPr="009F221F" w:rsidRDefault="00E8135E" w:rsidP="00D279D8">
            <w:pPr>
              <w:pStyle w:val="Akapitzlist"/>
              <w:ind w:left="0"/>
              <w:jc w:val="center"/>
              <w:rPr>
                <w:rFonts w:asciiTheme="minorHAnsi" w:hAnsiTheme="minorHAnsi" w:cstheme="minorHAnsi"/>
                <w:sz w:val="24"/>
                <w:szCs w:val="24"/>
                <w:lang w:val="pl-PL"/>
              </w:rPr>
            </w:pPr>
            <w:r w:rsidRPr="009F221F">
              <w:rPr>
                <w:rFonts w:asciiTheme="minorHAnsi" w:hAnsiTheme="minorHAnsi" w:cstheme="minorHAnsi"/>
                <w:sz w:val="24"/>
                <w:szCs w:val="24"/>
                <w:lang w:val="pl-PL"/>
              </w:rPr>
              <w:t>Wzór</w:t>
            </w:r>
          </w:p>
        </w:tc>
        <w:tc>
          <w:tcPr>
            <w:tcW w:w="3111" w:type="dxa"/>
            <w:vAlign w:val="center"/>
          </w:tcPr>
          <w:p w14:paraId="5F26BEBB" w14:textId="77777777" w:rsidR="00E8135E" w:rsidRPr="009F221F" w:rsidRDefault="00E8135E" w:rsidP="00D279D8">
            <w:pPr>
              <w:pStyle w:val="Akapitzlist"/>
              <w:ind w:left="0"/>
              <w:jc w:val="center"/>
              <w:rPr>
                <w:rFonts w:asciiTheme="minorHAnsi" w:hAnsiTheme="minorHAnsi" w:cstheme="minorHAnsi"/>
                <w:sz w:val="24"/>
                <w:szCs w:val="24"/>
                <w:lang w:val="pl-PL"/>
              </w:rPr>
            </w:pPr>
            <w:r w:rsidRPr="009F221F">
              <w:rPr>
                <w:rFonts w:asciiTheme="minorHAnsi" w:hAnsiTheme="minorHAnsi" w:cstheme="minorHAnsi"/>
                <w:sz w:val="24"/>
                <w:szCs w:val="24"/>
                <w:lang w:val="pl-PL"/>
              </w:rPr>
              <w:t>Opis</w:t>
            </w:r>
          </w:p>
        </w:tc>
      </w:tr>
      <w:tr w:rsidR="004E7A13" w:rsidRPr="009F221F" w14:paraId="384FEF25" w14:textId="77777777" w:rsidTr="00EC7587">
        <w:trPr>
          <w:trHeight w:val="834"/>
        </w:trPr>
        <w:tc>
          <w:tcPr>
            <w:tcW w:w="628" w:type="dxa"/>
            <w:vAlign w:val="center"/>
          </w:tcPr>
          <w:p w14:paraId="1EFF09E0" w14:textId="77777777" w:rsidR="00E8135E" w:rsidRPr="009F221F" w:rsidRDefault="00E8135E" w:rsidP="00D279D8">
            <w:pPr>
              <w:pStyle w:val="Akapitzlist"/>
              <w:ind w:left="0"/>
              <w:jc w:val="center"/>
              <w:rPr>
                <w:rFonts w:asciiTheme="minorHAnsi" w:hAnsiTheme="minorHAnsi" w:cstheme="minorHAnsi"/>
                <w:sz w:val="24"/>
                <w:szCs w:val="24"/>
                <w:lang w:val="pl-PL"/>
              </w:rPr>
            </w:pPr>
            <w:r w:rsidRPr="009F221F">
              <w:rPr>
                <w:rFonts w:asciiTheme="minorHAnsi" w:hAnsiTheme="minorHAnsi" w:cstheme="minorHAnsi"/>
                <w:sz w:val="24"/>
                <w:szCs w:val="24"/>
                <w:lang w:val="pl-PL"/>
              </w:rPr>
              <w:t>1</w:t>
            </w:r>
          </w:p>
        </w:tc>
        <w:tc>
          <w:tcPr>
            <w:tcW w:w="2409" w:type="dxa"/>
            <w:vAlign w:val="center"/>
          </w:tcPr>
          <w:p w14:paraId="392A9C6F" w14:textId="77777777" w:rsidR="00E8135E" w:rsidRPr="009F221F" w:rsidRDefault="00C25BD1" w:rsidP="00D279D8">
            <w:pPr>
              <w:pStyle w:val="Akapitzlist"/>
              <w:ind w:left="0"/>
              <w:jc w:val="center"/>
              <w:rPr>
                <w:rFonts w:asciiTheme="minorHAnsi" w:hAnsiTheme="minorHAnsi" w:cstheme="minorHAnsi"/>
                <w:sz w:val="24"/>
                <w:szCs w:val="24"/>
                <w:lang w:val="pl-PL"/>
              </w:rPr>
            </w:pPr>
            <w:r w:rsidRPr="009F221F">
              <w:rPr>
                <w:rFonts w:asciiTheme="minorHAnsi" w:hAnsiTheme="minorHAnsi" w:cstheme="minorHAnsi"/>
                <w:sz w:val="24"/>
                <w:szCs w:val="24"/>
                <w:lang w:val="pl-PL"/>
              </w:rPr>
              <w:t>[C]</w:t>
            </w:r>
            <w:r w:rsidR="00900A52" w:rsidRPr="009F221F">
              <w:rPr>
                <w:rFonts w:asciiTheme="minorHAnsi" w:hAnsiTheme="minorHAnsi" w:cstheme="minorHAnsi"/>
                <w:sz w:val="24"/>
                <w:szCs w:val="24"/>
                <w:lang w:val="pl-PL"/>
              </w:rPr>
              <w:br/>
            </w:r>
            <w:r w:rsidRPr="009F221F">
              <w:rPr>
                <w:rFonts w:asciiTheme="minorHAnsi" w:hAnsiTheme="minorHAnsi" w:cstheme="minorHAnsi"/>
                <w:sz w:val="24"/>
                <w:szCs w:val="24"/>
                <w:lang w:val="pl-PL"/>
              </w:rPr>
              <w:t>cena</w:t>
            </w:r>
          </w:p>
        </w:tc>
        <w:tc>
          <w:tcPr>
            <w:tcW w:w="2552" w:type="dxa"/>
            <w:vAlign w:val="center"/>
          </w:tcPr>
          <w:p w14:paraId="32C021CC" w14:textId="720E8D2B" w:rsidR="00833BD7" w:rsidRPr="009F221F" w:rsidRDefault="00132614" w:rsidP="00833BD7">
            <w:pPr>
              <w:pStyle w:val="Akapitzlist"/>
              <w:ind w:left="0"/>
              <w:jc w:val="center"/>
              <w:rPr>
                <w:rFonts w:asciiTheme="minorHAnsi" w:eastAsia="Times New Roman" w:hAnsiTheme="minorHAnsi" w:cstheme="minorHAnsi"/>
                <w:sz w:val="24"/>
                <w:szCs w:val="24"/>
              </w:rPr>
            </w:pPr>
            <m:oMath>
              <m:r>
                <w:rPr>
                  <w:rFonts w:ascii="Cambria Math" w:hAnsi="Cambria Math" w:cstheme="minorHAnsi"/>
                  <w:sz w:val="24"/>
                  <w:szCs w:val="24"/>
                </w:rPr>
                <m:t xml:space="preserve">C= </m:t>
              </m:r>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min</m:t>
                      </m:r>
                    </m:sub>
                  </m:sSub>
                </m:num>
                <m:den>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b</m:t>
                      </m:r>
                    </m:sub>
                  </m:sSub>
                </m:den>
              </m:f>
              <m:r>
                <w:rPr>
                  <w:rFonts w:ascii="Cambria Math" w:hAnsi="Cambria Math" w:cstheme="minorHAnsi"/>
                  <w:sz w:val="24"/>
                  <w:szCs w:val="24"/>
                </w:rPr>
                <m:t>*100*100%</m:t>
              </m:r>
            </m:oMath>
            <w:r w:rsidR="00C25BD1" w:rsidRPr="009F221F">
              <w:rPr>
                <w:rFonts w:asciiTheme="minorHAnsi" w:eastAsia="Times New Roman" w:hAnsiTheme="minorHAnsi" w:cstheme="minorHAnsi"/>
                <w:sz w:val="24"/>
                <w:szCs w:val="24"/>
                <w:lang w:val="pl-PL"/>
              </w:rPr>
              <w:t xml:space="preserve"> </w:t>
            </w:r>
          </w:p>
        </w:tc>
        <w:tc>
          <w:tcPr>
            <w:tcW w:w="3111" w:type="dxa"/>
            <w:vAlign w:val="center"/>
          </w:tcPr>
          <w:p w14:paraId="0FDD4FED" w14:textId="77777777" w:rsidR="00C25BD1" w:rsidRPr="009F221F" w:rsidRDefault="00C25BD1" w:rsidP="00D279D8">
            <w:pPr>
              <w:pStyle w:val="Akapitzlist"/>
              <w:ind w:left="0"/>
              <w:rPr>
                <w:rFonts w:asciiTheme="minorHAnsi" w:eastAsia="Times New Roman" w:hAnsiTheme="minorHAnsi" w:cstheme="minorHAnsi"/>
                <w:sz w:val="24"/>
                <w:szCs w:val="24"/>
                <w:lang w:val="pl-PL"/>
              </w:rPr>
            </w:pPr>
            <w:proofErr w:type="spellStart"/>
            <w:r w:rsidRPr="009F221F">
              <w:rPr>
                <w:rFonts w:asciiTheme="minorHAnsi" w:eastAsia="Times New Roman" w:hAnsiTheme="minorHAnsi" w:cstheme="minorHAnsi"/>
                <w:sz w:val="24"/>
                <w:szCs w:val="24"/>
                <w:lang w:val="pl-PL"/>
              </w:rPr>
              <w:t>C</w:t>
            </w:r>
            <w:r w:rsidRPr="009F221F">
              <w:rPr>
                <w:rFonts w:asciiTheme="minorHAnsi" w:eastAsia="Times New Roman" w:hAnsiTheme="minorHAnsi" w:cstheme="minorHAnsi"/>
                <w:sz w:val="24"/>
                <w:szCs w:val="24"/>
                <w:vertAlign w:val="subscript"/>
                <w:lang w:val="pl-PL"/>
              </w:rPr>
              <w:t>min</w:t>
            </w:r>
            <w:proofErr w:type="spellEnd"/>
            <w:r w:rsidRPr="009F221F">
              <w:rPr>
                <w:rFonts w:asciiTheme="minorHAnsi" w:eastAsia="Times New Roman" w:hAnsiTheme="minorHAnsi" w:cstheme="minorHAnsi"/>
                <w:sz w:val="24"/>
                <w:szCs w:val="24"/>
                <w:lang w:val="pl-PL"/>
              </w:rPr>
              <w:t xml:space="preserve"> - najniższa cena spośród wszystkich ofert,</w:t>
            </w:r>
            <w:r w:rsidRPr="009F221F">
              <w:rPr>
                <w:rFonts w:asciiTheme="minorHAnsi" w:eastAsia="Times New Roman" w:hAnsiTheme="minorHAnsi" w:cstheme="minorHAnsi"/>
                <w:sz w:val="24"/>
                <w:szCs w:val="24"/>
                <w:lang w:val="pl-PL"/>
              </w:rPr>
              <w:br/>
            </w:r>
            <w:proofErr w:type="spellStart"/>
            <w:r w:rsidRPr="009F221F">
              <w:rPr>
                <w:rFonts w:asciiTheme="minorHAnsi" w:eastAsia="Times New Roman" w:hAnsiTheme="minorHAnsi" w:cstheme="minorHAnsi"/>
                <w:sz w:val="24"/>
                <w:szCs w:val="24"/>
                <w:lang w:val="pl-PL"/>
              </w:rPr>
              <w:t>C</w:t>
            </w:r>
            <w:r w:rsidRPr="009F221F">
              <w:rPr>
                <w:rFonts w:asciiTheme="minorHAnsi" w:eastAsia="Times New Roman" w:hAnsiTheme="minorHAnsi" w:cstheme="minorHAnsi"/>
                <w:sz w:val="24"/>
                <w:szCs w:val="24"/>
                <w:vertAlign w:val="subscript"/>
                <w:lang w:val="pl-PL"/>
              </w:rPr>
              <w:t>b</w:t>
            </w:r>
            <w:proofErr w:type="spellEnd"/>
            <w:r w:rsidRPr="009F221F">
              <w:rPr>
                <w:rFonts w:asciiTheme="minorHAnsi" w:eastAsia="Times New Roman" w:hAnsiTheme="minorHAnsi" w:cstheme="minorHAnsi"/>
                <w:sz w:val="24"/>
                <w:szCs w:val="24"/>
                <w:lang w:val="pl-PL"/>
              </w:rPr>
              <w:t xml:space="preserve"> – cena badanej oferty.</w:t>
            </w:r>
          </w:p>
        </w:tc>
      </w:tr>
    </w:tbl>
    <w:p w14:paraId="5F531EDF" w14:textId="77777777" w:rsidR="00B67BEC" w:rsidRPr="009F221F" w:rsidRDefault="00B67BEC" w:rsidP="00B67BEC">
      <w:pPr>
        <w:ind w:left="284"/>
        <w:jc w:val="center"/>
        <w:rPr>
          <w:rFonts w:asciiTheme="minorHAnsi" w:hAnsiTheme="minorHAnsi" w:cstheme="minorHAnsi"/>
        </w:rPr>
      </w:pPr>
    </w:p>
    <w:p w14:paraId="70997D92" w14:textId="671A6845" w:rsidR="00B67BEC" w:rsidRPr="009F221F" w:rsidRDefault="00EA392C">
      <w:pPr>
        <w:pStyle w:val="Akapitzlist"/>
        <w:numPr>
          <w:ilvl w:val="0"/>
          <w:numId w:val="5"/>
        </w:numPr>
        <w:jc w:val="both"/>
        <w:rPr>
          <w:rFonts w:asciiTheme="minorHAnsi" w:eastAsia="Times New Roman" w:hAnsiTheme="minorHAnsi" w:cstheme="minorHAnsi"/>
          <w:sz w:val="24"/>
          <w:szCs w:val="24"/>
        </w:rPr>
      </w:pPr>
      <w:r w:rsidRPr="009F221F">
        <w:rPr>
          <w:rFonts w:asciiTheme="minorHAnsi" w:eastAsia="Times New Roman" w:hAnsiTheme="minorHAnsi" w:cstheme="minorHAnsi"/>
          <w:sz w:val="24"/>
          <w:szCs w:val="24"/>
        </w:rPr>
        <w:t>Jeżeli nie można wybrać najkorzystniejszej oferty z uwagi na to, że dwie lub więcej ofert przedstawia tak</w:t>
      </w:r>
      <w:r w:rsidR="008F4B1C" w:rsidRPr="009F221F">
        <w:rPr>
          <w:rFonts w:asciiTheme="minorHAnsi" w:eastAsia="Times New Roman" w:hAnsiTheme="minorHAnsi" w:cstheme="minorHAnsi"/>
          <w:sz w:val="24"/>
          <w:szCs w:val="24"/>
          <w:lang w:val="pl-PL"/>
        </w:rPr>
        <w:t>ą</w:t>
      </w:r>
      <w:r w:rsidRPr="009F221F">
        <w:rPr>
          <w:rFonts w:asciiTheme="minorHAnsi" w:eastAsia="Times New Roman" w:hAnsiTheme="minorHAnsi" w:cstheme="minorHAnsi"/>
          <w:sz w:val="24"/>
          <w:szCs w:val="24"/>
        </w:rPr>
        <w:t xml:space="preserve"> sam</w:t>
      </w:r>
      <w:r w:rsidR="008F4B1C" w:rsidRPr="009F221F">
        <w:rPr>
          <w:rFonts w:asciiTheme="minorHAnsi" w:eastAsia="Times New Roman" w:hAnsiTheme="minorHAnsi" w:cstheme="minorHAnsi"/>
          <w:sz w:val="24"/>
          <w:szCs w:val="24"/>
          <w:lang w:val="pl-PL"/>
        </w:rPr>
        <w:t>ą</w:t>
      </w:r>
      <w:r w:rsidRPr="009F221F">
        <w:rPr>
          <w:rFonts w:asciiTheme="minorHAnsi" w:eastAsia="Times New Roman" w:hAnsiTheme="minorHAnsi" w:cstheme="minorHAnsi"/>
          <w:sz w:val="24"/>
          <w:szCs w:val="24"/>
        </w:rPr>
        <w:t xml:space="preserve"> cen</w:t>
      </w:r>
      <w:r w:rsidR="008F4B1C" w:rsidRPr="009F221F">
        <w:rPr>
          <w:rFonts w:asciiTheme="minorHAnsi" w:eastAsia="Times New Roman" w:hAnsiTheme="minorHAnsi" w:cstheme="minorHAnsi"/>
          <w:sz w:val="24"/>
          <w:szCs w:val="24"/>
          <w:lang w:val="pl-PL"/>
        </w:rPr>
        <w:t>ę</w:t>
      </w:r>
      <w:r w:rsidRPr="009F221F">
        <w:rPr>
          <w:rFonts w:asciiTheme="minorHAnsi" w:eastAsia="Times New Roman" w:hAnsiTheme="minorHAnsi" w:cstheme="minorHAnsi"/>
          <w:sz w:val="24"/>
          <w:szCs w:val="24"/>
        </w:rPr>
        <w:t>, Zamawiający wzywa wykonawców, którzy złożyli te oferty do złożenia w terminie określonym przez Zamawiającego ofert dodatkowych.</w:t>
      </w:r>
    </w:p>
    <w:p w14:paraId="4F02FDD2" w14:textId="1236D370" w:rsidR="00833BD7" w:rsidRPr="00EC7587" w:rsidRDefault="008D2A0E">
      <w:pPr>
        <w:pStyle w:val="Akapitzlist"/>
        <w:numPr>
          <w:ilvl w:val="0"/>
          <w:numId w:val="5"/>
        </w:numPr>
        <w:jc w:val="both"/>
        <w:rPr>
          <w:rFonts w:asciiTheme="minorHAnsi" w:eastAsia="Times New Roman" w:hAnsiTheme="minorHAnsi" w:cstheme="minorHAnsi"/>
          <w:sz w:val="24"/>
          <w:szCs w:val="24"/>
        </w:rPr>
      </w:pPr>
      <w:r w:rsidRPr="009F221F">
        <w:rPr>
          <w:rFonts w:asciiTheme="minorHAnsi" w:eastAsia="Times New Roman" w:hAnsiTheme="minorHAnsi" w:cstheme="minorHAnsi"/>
          <w:sz w:val="24"/>
          <w:szCs w:val="24"/>
        </w:rPr>
        <w:t xml:space="preserve">Zamawiający odrzuci każdą ofertę w przypadku zaistnienia wobec niej przesłanek określonych w art. </w:t>
      </w:r>
      <w:r w:rsidR="000C68DD" w:rsidRPr="009F221F">
        <w:rPr>
          <w:rFonts w:asciiTheme="minorHAnsi" w:eastAsia="Times New Roman" w:hAnsiTheme="minorHAnsi" w:cstheme="minorHAnsi"/>
          <w:sz w:val="24"/>
          <w:szCs w:val="24"/>
          <w:lang w:val="pl-PL"/>
        </w:rPr>
        <w:t>226</w:t>
      </w:r>
      <w:r w:rsidRPr="009F221F">
        <w:rPr>
          <w:rFonts w:asciiTheme="minorHAnsi" w:eastAsia="Times New Roman" w:hAnsiTheme="minorHAnsi" w:cstheme="minorHAnsi"/>
          <w:sz w:val="24"/>
          <w:szCs w:val="24"/>
        </w:rPr>
        <w:t xml:space="preserve"> ust. 1 ustawy </w:t>
      </w:r>
      <w:proofErr w:type="spellStart"/>
      <w:r w:rsidRPr="009F221F">
        <w:rPr>
          <w:rFonts w:asciiTheme="minorHAnsi" w:eastAsia="Times New Roman" w:hAnsiTheme="minorHAnsi" w:cstheme="minorHAnsi"/>
          <w:sz w:val="24"/>
          <w:szCs w:val="24"/>
        </w:rPr>
        <w:t>Pzp</w:t>
      </w:r>
      <w:proofErr w:type="spellEnd"/>
      <w:r w:rsidRPr="009F221F">
        <w:rPr>
          <w:rFonts w:asciiTheme="minorHAnsi" w:eastAsia="Times New Roman" w:hAnsiTheme="minorHAnsi" w:cstheme="minorHAnsi"/>
          <w:sz w:val="24"/>
          <w:szCs w:val="24"/>
        </w:rPr>
        <w:t>.</w:t>
      </w:r>
    </w:p>
    <w:p w14:paraId="5172E469" w14:textId="21A2CDA8" w:rsidR="008D2A0E" w:rsidRPr="009F221F" w:rsidRDefault="00E90C50" w:rsidP="00393810">
      <w:pPr>
        <w:jc w:val="both"/>
        <w:rPr>
          <w:rFonts w:asciiTheme="minorHAnsi" w:hAnsiTheme="minorHAnsi" w:cstheme="minorHAnsi"/>
          <w:b/>
        </w:rPr>
      </w:pPr>
      <w:r w:rsidRPr="009F221F">
        <w:rPr>
          <w:rFonts w:asciiTheme="minorHAnsi" w:hAnsiTheme="minorHAnsi" w:cstheme="minorHAnsi"/>
          <w:b/>
        </w:rPr>
        <w:t>X</w:t>
      </w:r>
      <w:r w:rsidR="00BD5F17" w:rsidRPr="009F221F">
        <w:rPr>
          <w:rFonts w:asciiTheme="minorHAnsi" w:hAnsiTheme="minorHAnsi" w:cstheme="minorHAnsi"/>
          <w:b/>
        </w:rPr>
        <w:t>V</w:t>
      </w:r>
      <w:r w:rsidR="00464037" w:rsidRPr="009F221F">
        <w:rPr>
          <w:rFonts w:asciiTheme="minorHAnsi" w:hAnsiTheme="minorHAnsi" w:cstheme="minorHAnsi"/>
          <w:b/>
        </w:rPr>
        <w:t>I</w:t>
      </w:r>
      <w:r w:rsidR="00BD2D7F">
        <w:rPr>
          <w:rFonts w:asciiTheme="minorHAnsi" w:hAnsiTheme="minorHAnsi" w:cstheme="minorHAnsi"/>
          <w:b/>
        </w:rPr>
        <w:t>I</w:t>
      </w:r>
      <w:r w:rsidRPr="009F221F">
        <w:rPr>
          <w:rFonts w:asciiTheme="minorHAnsi" w:hAnsiTheme="minorHAnsi" w:cstheme="minorHAnsi"/>
          <w:b/>
        </w:rPr>
        <w:t>I. UDZIELENIE ZAMÓWIENIA</w:t>
      </w:r>
    </w:p>
    <w:p w14:paraId="3FB16E08" w14:textId="46DC1A84" w:rsidR="00E90C50" w:rsidRPr="009F221F" w:rsidRDefault="00E90C50">
      <w:pPr>
        <w:pStyle w:val="Akapitzlist"/>
        <w:numPr>
          <w:ilvl w:val="0"/>
          <w:numId w:val="6"/>
        </w:numPr>
        <w:spacing w:after="0"/>
        <w:jc w:val="both"/>
        <w:rPr>
          <w:rFonts w:asciiTheme="minorHAnsi" w:eastAsia="Times New Roman" w:hAnsiTheme="minorHAnsi" w:cstheme="minorHAnsi"/>
          <w:sz w:val="24"/>
          <w:szCs w:val="24"/>
        </w:rPr>
      </w:pPr>
      <w:r w:rsidRPr="009F221F">
        <w:rPr>
          <w:rFonts w:asciiTheme="minorHAnsi" w:eastAsia="Times New Roman" w:hAnsiTheme="minorHAnsi" w:cstheme="minorHAnsi"/>
          <w:sz w:val="24"/>
          <w:szCs w:val="24"/>
        </w:rPr>
        <w:t xml:space="preserve">Zamawiający udzieli zamówienia Wykonawcy, którego oferta odpowiada wszystkim wymaganiom określonym w niniejszej SWZ i została oceniona jako najkorzystniejsza </w:t>
      </w:r>
      <w:r w:rsidR="00CA61F4" w:rsidRPr="009F221F">
        <w:rPr>
          <w:rFonts w:asciiTheme="minorHAnsi" w:eastAsia="Times New Roman" w:hAnsiTheme="minorHAnsi" w:cstheme="minorHAnsi"/>
          <w:sz w:val="24"/>
          <w:szCs w:val="24"/>
        </w:rPr>
        <w:br/>
      </w:r>
      <w:r w:rsidRPr="009F221F">
        <w:rPr>
          <w:rFonts w:asciiTheme="minorHAnsi" w:eastAsia="Times New Roman" w:hAnsiTheme="minorHAnsi" w:cstheme="minorHAnsi"/>
          <w:sz w:val="24"/>
          <w:szCs w:val="24"/>
        </w:rPr>
        <w:t>w oparciu o podane w niej kryteria oceny ofert.</w:t>
      </w:r>
    </w:p>
    <w:p w14:paraId="3E36895B" w14:textId="66A52091" w:rsidR="00021DF0" w:rsidRPr="009F221F" w:rsidRDefault="00E90C50">
      <w:pPr>
        <w:pStyle w:val="Akapitzlist"/>
        <w:numPr>
          <w:ilvl w:val="0"/>
          <w:numId w:val="6"/>
        </w:numPr>
        <w:jc w:val="both"/>
        <w:rPr>
          <w:rFonts w:asciiTheme="minorHAnsi" w:eastAsia="Times New Roman" w:hAnsiTheme="minorHAnsi" w:cstheme="minorHAnsi"/>
          <w:sz w:val="24"/>
          <w:szCs w:val="24"/>
        </w:rPr>
      </w:pPr>
      <w:r w:rsidRPr="009F221F">
        <w:rPr>
          <w:rFonts w:asciiTheme="minorHAnsi" w:eastAsia="Times New Roman" w:hAnsiTheme="minorHAnsi" w:cstheme="minorHAnsi"/>
          <w:sz w:val="24"/>
          <w:szCs w:val="24"/>
        </w:rPr>
        <w:t xml:space="preserve">Niezwłocznie po wyborze najkorzystniejszej oferty Zamawiający poinformuje wszystkich Wykonawców o wynikach postępowania zgodnie z art. </w:t>
      </w:r>
      <w:r w:rsidR="00954A5C" w:rsidRPr="009F221F">
        <w:rPr>
          <w:rFonts w:asciiTheme="minorHAnsi" w:eastAsia="Times New Roman" w:hAnsiTheme="minorHAnsi" w:cstheme="minorHAnsi"/>
          <w:sz w:val="24"/>
          <w:szCs w:val="24"/>
          <w:lang w:val="pl-PL"/>
        </w:rPr>
        <w:t>253</w:t>
      </w:r>
      <w:r w:rsidRPr="009F221F">
        <w:rPr>
          <w:rFonts w:asciiTheme="minorHAnsi" w:eastAsia="Times New Roman" w:hAnsiTheme="minorHAnsi" w:cstheme="minorHAnsi"/>
          <w:sz w:val="24"/>
          <w:szCs w:val="24"/>
        </w:rPr>
        <w:t xml:space="preserve"> ust.1</w:t>
      </w:r>
      <w:r w:rsidR="00954A5C" w:rsidRPr="009F221F">
        <w:rPr>
          <w:rFonts w:asciiTheme="minorHAnsi" w:eastAsia="Times New Roman" w:hAnsiTheme="minorHAnsi" w:cstheme="minorHAnsi"/>
          <w:sz w:val="24"/>
          <w:szCs w:val="24"/>
          <w:lang w:val="pl-PL"/>
        </w:rPr>
        <w:t xml:space="preserve"> </w:t>
      </w:r>
      <w:r w:rsidRPr="009F221F">
        <w:rPr>
          <w:rFonts w:asciiTheme="minorHAnsi" w:eastAsia="Times New Roman" w:hAnsiTheme="minorHAnsi" w:cstheme="minorHAnsi"/>
          <w:sz w:val="24"/>
          <w:szCs w:val="24"/>
        </w:rPr>
        <w:t xml:space="preserve">ustawy </w:t>
      </w:r>
      <w:proofErr w:type="spellStart"/>
      <w:r w:rsidRPr="009F221F">
        <w:rPr>
          <w:rFonts w:asciiTheme="minorHAnsi" w:eastAsia="Times New Roman" w:hAnsiTheme="minorHAnsi" w:cstheme="minorHAnsi"/>
          <w:sz w:val="24"/>
          <w:szCs w:val="24"/>
        </w:rPr>
        <w:t>Pzp</w:t>
      </w:r>
      <w:proofErr w:type="spellEnd"/>
      <w:r w:rsidRPr="009F221F">
        <w:rPr>
          <w:rFonts w:asciiTheme="minorHAnsi" w:eastAsia="Times New Roman" w:hAnsiTheme="minorHAnsi" w:cstheme="minorHAnsi"/>
          <w:sz w:val="24"/>
          <w:szCs w:val="24"/>
        </w:rPr>
        <w:t xml:space="preserve"> oraz udostępni na stronie internetowej </w:t>
      </w:r>
      <w:r w:rsidR="00954A5C" w:rsidRPr="009F221F">
        <w:rPr>
          <w:rFonts w:asciiTheme="minorHAnsi" w:eastAsia="Times New Roman" w:hAnsiTheme="minorHAnsi" w:cstheme="minorHAnsi"/>
          <w:sz w:val="24"/>
          <w:szCs w:val="24"/>
          <w:lang w:val="pl-PL"/>
        </w:rPr>
        <w:t xml:space="preserve">prowadzonego postępowania </w:t>
      </w:r>
      <w:r w:rsidRPr="009F221F">
        <w:rPr>
          <w:rFonts w:asciiTheme="minorHAnsi" w:eastAsia="Times New Roman" w:hAnsiTheme="minorHAnsi" w:cstheme="minorHAnsi"/>
          <w:sz w:val="24"/>
          <w:szCs w:val="24"/>
        </w:rPr>
        <w:t xml:space="preserve">informacje, o których mowa w art. </w:t>
      </w:r>
      <w:r w:rsidR="00954A5C" w:rsidRPr="009F221F">
        <w:rPr>
          <w:rFonts w:asciiTheme="minorHAnsi" w:eastAsia="Times New Roman" w:hAnsiTheme="minorHAnsi" w:cstheme="minorHAnsi"/>
          <w:sz w:val="24"/>
          <w:szCs w:val="24"/>
          <w:lang w:val="pl-PL"/>
        </w:rPr>
        <w:t>253</w:t>
      </w:r>
      <w:r w:rsidRPr="009F221F">
        <w:rPr>
          <w:rFonts w:asciiTheme="minorHAnsi" w:eastAsia="Times New Roman" w:hAnsiTheme="minorHAnsi" w:cstheme="minorHAnsi"/>
          <w:sz w:val="24"/>
          <w:szCs w:val="24"/>
        </w:rPr>
        <w:t xml:space="preserve"> ust 1 pkt 1 ustawy </w:t>
      </w:r>
      <w:proofErr w:type="spellStart"/>
      <w:r w:rsidRPr="009F221F">
        <w:rPr>
          <w:rFonts w:asciiTheme="minorHAnsi" w:eastAsia="Times New Roman" w:hAnsiTheme="minorHAnsi" w:cstheme="minorHAnsi"/>
          <w:sz w:val="24"/>
          <w:szCs w:val="24"/>
        </w:rPr>
        <w:t>Pzp</w:t>
      </w:r>
      <w:proofErr w:type="spellEnd"/>
      <w:r w:rsidRPr="009F221F">
        <w:rPr>
          <w:rFonts w:asciiTheme="minorHAnsi" w:eastAsia="Times New Roman" w:hAnsiTheme="minorHAnsi" w:cstheme="minorHAnsi"/>
          <w:sz w:val="24"/>
          <w:szCs w:val="24"/>
        </w:rPr>
        <w:t>.</w:t>
      </w:r>
    </w:p>
    <w:p w14:paraId="453DA75C" w14:textId="1B5EFF2E" w:rsidR="00E90C50" w:rsidRPr="009F221F" w:rsidRDefault="00E90C50" w:rsidP="00393810">
      <w:pPr>
        <w:jc w:val="both"/>
        <w:rPr>
          <w:rFonts w:asciiTheme="minorHAnsi" w:hAnsiTheme="minorHAnsi" w:cstheme="minorHAnsi"/>
          <w:b/>
        </w:rPr>
      </w:pPr>
      <w:r w:rsidRPr="009F221F">
        <w:rPr>
          <w:rFonts w:asciiTheme="minorHAnsi" w:hAnsiTheme="minorHAnsi" w:cstheme="minorHAnsi"/>
          <w:b/>
        </w:rPr>
        <w:t>X</w:t>
      </w:r>
      <w:r w:rsidR="00BD2D7F">
        <w:rPr>
          <w:rFonts w:asciiTheme="minorHAnsi" w:hAnsiTheme="minorHAnsi" w:cstheme="minorHAnsi"/>
          <w:b/>
        </w:rPr>
        <w:t>IX</w:t>
      </w:r>
      <w:r w:rsidRPr="009F221F">
        <w:rPr>
          <w:rFonts w:asciiTheme="minorHAnsi" w:hAnsiTheme="minorHAnsi" w:cstheme="minorHAnsi"/>
          <w:b/>
        </w:rPr>
        <w:t>. INFORMACJE O FORMALNOŚCIACH, JAKIE POWINNY ZOSTAĆ DOPEŁNIONE PO WYBORZE OFERTY W CELU ZAWARCIA UMOWY W SPRAWIE ZAMÓWIENIA PUBLICZNEGO</w:t>
      </w:r>
    </w:p>
    <w:p w14:paraId="694A403F" w14:textId="4009D3FF" w:rsidR="00E90C50" w:rsidRPr="009F221F" w:rsidRDefault="000851FD">
      <w:pPr>
        <w:pStyle w:val="Akapitzlist"/>
        <w:numPr>
          <w:ilvl w:val="0"/>
          <w:numId w:val="7"/>
        </w:numPr>
        <w:spacing w:after="0"/>
        <w:jc w:val="both"/>
        <w:rPr>
          <w:rFonts w:asciiTheme="minorHAnsi" w:eastAsia="Times New Roman" w:hAnsiTheme="minorHAnsi" w:cstheme="minorHAnsi"/>
          <w:sz w:val="24"/>
          <w:szCs w:val="24"/>
        </w:rPr>
      </w:pPr>
      <w:r w:rsidRPr="009F221F">
        <w:rPr>
          <w:rFonts w:asciiTheme="minorHAnsi" w:hAnsiTheme="minorHAnsi" w:cstheme="minorHAnsi"/>
          <w:sz w:val="24"/>
          <w:szCs w:val="24"/>
        </w:rPr>
        <w:t xml:space="preserve"> </w:t>
      </w:r>
      <w:r w:rsidR="00E90C50" w:rsidRPr="009F221F">
        <w:rPr>
          <w:rFonts w:asciiTheme="minorHAnsi" w:hAnsiTheme="minorHAnsi" w:cstheme="minorHAnsi"/>
          <w:sz w:val="24"/>
          <w:szCs w:val="24"/>
        </w:rPr>
        <w:t xml:space="preserve">Zamawiający zawrze umowę w sprawie zamówienia publicznego, w terminie i na zasadach określonych w art. </w:t>
      </w:r>
      <w:r w:rsidR="00B24EE9" w:rsidRPr="009F221F">
        <w:rPr>
          <w:rFonts w:asciiTheme="minorHAnsi" w:hAnsiTheme="minorHAnsi" w:cstheme="minorHAnsi"/>
          <w:sz w:val="24"/>
          <w:szCs w:val="24"/>
          <w:lang w:val="pl-PL"/>
        </w:rPr>
        <w:t xml:space="preserve">308 </w:t>
      </w:r>
      <w:r w:rsidR="00E90C50" w:rsidRPr="009F221F">
        <w:rPr>
          <w:rFonts w:asciiTheme="minorHAnsi" w:hAnsiTheme="minorHAnsi" w:cstheme="minorHAnsi"/>
          <w:sz w:val="24"/>
          <w:szCs w:val="24"/>
        </w:rPr>
        <w:t xml:space="preserve">ust. </w:t>
      </w:r>
      <w:r w:rsidR="00B24EE9" w:rsidRPr="009F221F">
        <w:rPr>
          <w:rFonts w:asciiTheme="minorHAnsi" w:hAnsiTheme="minorHAnsi" w:cstheme="minorHAnsi"/>
          <w:sz w:val="24"/>
          <w:szCs w:val="24"/>
          <w:lang w:val="pl-PL"/>
        </w:rPr>
        <w:t>2</w:t>
      </w:r>
      <w:r w:rsidR="00E90C50" w:rsidRPr="009F221F">
        <w:rPr>
          <w:rFonts w:asciiTheme="minorHAnsi" w:hAnsiTheme="minorHAnsi" w:cstheme="minorHAnsi"/>
          <w:sz w:val="24"/>
          <w:szCs w:val="24"/>
        </w:rPr>
        <w:t xml:space="preserve"> i </w:t>
      </w:r>
      <w:r w:rsidR="00B24EE9" w:rsidRPr="009F221F">
        <w:rPr>
          <w:rFonts w:asciiTheme="minorHAnsi" w:hAnsiTheme="minorHAnsi" w:cstheme="minorHAnsi"/>
          <w:sz w:val="24"/>
          <w:szCs w:val="24"/>
          <w:lang w:val="pl-PL"/>
        </w:rPr>
        <w:t xml:space="preserve">3 </w:t>
      </w:r>
      <w:r w:rsidR="00E90C50" w:rsidRPr="009F221F">
        <w:rPr>
          <w:rFonts w:asciiTheme="minorHAnsi" w:hAnsiTheme="minorHAnsi" w:cstheme="minorHAnsi"/>
          <w:sz w:val="24"/>
          <w:szCs w:val="24"/>
        </w:rPr>
        <w:t xml:space="preserve"> ustawy </w:t>
      </w:r>
      <w:proofErr w:type="spellStart"/>
      <w:r w:rsidR="00E90C50" w:rsidRPr="009F221F">
        <w:rPr>
          <w:rFonts w:asciiTheme="minorHAnsi" w:hAnsiTheme="minorHAnsi" w:cstheme="minorHAnsi"/>
          <w:sz w:val="24"/>
          <w:szCs w:val="24"/>
        </w:rPr>
        <w:t>Pzp</w:t>
      </w:r>
      <w:proofErr w:type="spellEnd"/>
      <w:r w:rsidR="00E90C50" w:rsidRPr="009F221F">
        <w:rPr>
          <w:rFonts w:asciiTheme="minorHAnsi" w:hAnsiTheme="minorHAnsi" w:cstheme="minorHAnsi"/>
          <w:sz w:val="24"/>
          <w:szCs w:val="24"/>
        </w:rPr>
        <w:t>.</w:t>
      </w:r>
    </w:p>
    <w:p w14:paraId="5416BC1F" w14:textId="57FBF6F3" w:rsidR="00471C3B" w:rsidRPr="009F221F" w:rsidRDefault="00237440">
      <w:pPr>
        <w:pStyle w:val="Akapitzlist"/>
        <w:numPr>
          <w:ilvl w:val="0"/>
          <w:numId w:val="7"/>
        </w:numPr>
        <w:jc w:val="both"/>
        <w:rPr>
          <w:rFonts w:asciiTheme="minorHAnsi" w:eastAsia="Times New Roman" w:hAnsiTheme="minorHAnsi" w:cstheme="minorHAnsi"/>
          <w:sz w:val="24"/>
          <w:szCs w:val="24"/>
        </w:rPr>
      </w:pPr>
      <w:r w:rsidRPr="009F221F">
        <w:rPr>
          <w:rFonts w:asciiTheme="minorHAnsi" w:eastAsia="Times New Roman" w:hAnsiTheme="minorHAnsi" w:cstheme="minorHAnsi"/>
          <w:sz w:val="24"/>
          <w:szCs w:val="24"/>
          <w:lang w:val="pl-PL"/>
        </w:rPr>
        <w:lastRenderedPageBreak/>
        <w:t xml:space="preserve">Zamawiający dopuszcza zawarcie umowy z wybranym Wykonawcą na wzorze umownym Wykonawcy zawierającym wszystkie zapisy </w:t>
      </w:r>
      <w:r w:rsidR="003F2FF3" w:rsidRPr="009F221F">
        <w:rPr>
          <w:rFonts w:asciiTheme="minorHAnsi" w:eastAsia="Times New Roman" w:hAnsiTheme="minorHAnsi" w:cstheme="minorHAnsi"/>
          <w:sz w:val="24"/>
          <w:szCs w:val="24"/>
          <w:lang w:val="pl-PL"/>
        </w:rPr>
        <w:t xml:space="preserve">zawarte w </w:t>
      </w:r>
      <w:r w:rsidR="003F2FF3" w:rsidRPr="00393810">
        <w:rPr>
          <w:rFonts w:asciiTheme="minorHAnsi" w:eastAsia="Times New Roman" w:hAnsiTheme="minorHAnsi" w:cstheme="minorHAnsi"/>
          <w:b/>
          <w:bCs/>
          <w:sz w:val="24"/>
          <w:szCs w:val="24"/>
          <w:lang w:val="pl-PL"/>
        </w:rPr>
        <w:t xml:space="preserve">załączniku nr </w:t>
      </w:r>
      <w:r w:rsidR="0082504B" w:rsidRPr="00393810">
        <w:rPr>
          <w:rFonts w:asciiTheme="minorHAnsi" w:eastAsia="Times New Roman" w:hAnsiTheme="minorHAnsi" w:cstheme="minorHAnsi"/>
          <w:b/>
          <w:bCs/>
          <w:sz w:val="24"/>
          <w:szCs w:val="24"/>
          <w:lang w:val="pl-PL"/>
        </w:rPr>
        <w:t>5</w:t>
      </w:r>
      <w:r w:rsidR="003F2FF3" w:rsidRPr="00393810">
        <w:rPr>
          <w:rFonts w:asciiTheme="minorHAnsi" w:eastAsia="Times New Roman" w:hAnsiTheme="minorHAnsi" w:cstheme="minorHAnsi"/>
          <w:b/>
          <w:bCs/>
          <w:sz w:val="24"/>
          <w:szCs w:val="24"/>
          <w:lang w:val="pl-PL"/>
        </w:rPr>
        <w:t xml:space="preserve"> do SWZ </w:t>
      </w:r>
      <w:r w:rsidR="00AF5038" w:rsidRPr="00393810">
        <w:rPr>
          <w:rFonts w:asciiTheme="minorHAnsi" w:eastAsia="Times New Roman" w:hAnsiTheme="minorHAnsi" w:cstheme="minorHAnsi"/>
          <w:b/>
          <w:bCs/>
          <w:sz w:val="24"/>
          <w:szCs w:val="24"/>
          <w:lang w:val="pl-PL"/>
        </w:rPr>
        <w:t xml:space="preserve">Projekt </w:t>
      </w:r>
      <w:r w:rsidR="003F2FF3" w:rsidRPr="00393810">
        <w:rPr>
          <w:rFonts w:asciiTheme="minorHAnsi" w:eastAsia="Times New Roman" w:hAnsiTheme="minorHAnsi" w:cstheme="minorHAnsi"/>
          <w:b/>
          <w:bCs/>
          <w:sz w:val="24"/>
          <w:szCs w:val="24"/>
          <w:lang w:val="pl-PL"/>
        </w:rPr>
        <w:t>Umowy</w:t>
      </w:r>
      <w:r w:rsidR="003F2FF3" w:rsidRPr="009F221F">
        <w:rPr>
          <w:rFonts w:asciiTheme="minorHAnsi" w:eastAsia="Times New Roman" w:hAnsiTheme="minorHAnsi" w:cstheme="minorHAnsi"/>
          <w:sz w:val="24"/>
          <w:szCs w:val="24"/>
          <w:lang w:val="pl-PL"/>
        </w:rPr>
        <w:t xml:space="preserve">. </w:t>
      </w:r>
      <w:r w:rsidR="003F2FF3" w:rsidRPr="00393810">
        <w:rPr>
          <w:rFonts w:asciiTheme="minorHAnsi" w:eastAsia="Times New Roman" w:hAnsiTheme="minorHAnsi" w:cstheme="minorHAnsi"/>
          <w:sz w:val="24"/>
          <w:szCs w:val="24"/>
          <w:u w:val="single"/>
          <w:lang w:val="pl-PL"/>
        </w:rPr>
        <w:t>Proponowany wzór umowy należy w takim wypadku dołączyć do oferty.</w:t>
      </w:r>
    </w:p>
    <w:p w14:paraId="608FAA32" w14:textId="77777777" w:rsidR="00E90C50" w:rsidRPr="009F221F" w:rsidRDefault="00E90C50">
      <w:pPr>
        <w:pStyle w:val="Akapitzlist"/>
        <w:numPr>
          <w:ilvl w:val="0"/>
          <w:numId w:val="7"/>
        </w:numPr>
        <w:jc w:val="both"/>
        <w:rPr>
          <w:rFonts w:asciiTheme="minorHAnsi" w:eastAsia="Times New Roman" w:hAnsiTheme="minorHAnsi" w:cstheme="minorHAnsi"/>
          <w:sz w:val="24"/>
          <w:szCs w:val="24"/>
        </w:rPr>
      </w:pPr>
      <w:r w:rsidRPr="009F221F">
        <w:rPr>
          <w:rFonts w:asciiTheme="minorHAnsi" w:eastAsia="Times New Roman" w:hAnsiTheme="minorHAnsi" w:cstheme="minorHAnsi"/>
          <w:sz w:val="24"/>
          <w:szCs w:val="24"/>
        </w:rPr>
        <w:t>Zakres świadczenia Wykonawcy wynikający z umowy jest tożsamy z jego zobowiązaniem zawartym w ofercie.</w:t>
      </w:r>
    </w:p>
    <w:p w14:paraId="02811CEE" w14:textId="77777777" w:rsidR="000F7404" w:rsidRPr="009F221F" w:rsidRDefault="000F7404">
      <w:pPr>
        <w:pStyle w:val="Akapitzlist"/>
        <w:numPr>
          <w:ilvl w:val="0"/>
          <w:numId w:val="7"/>
        </w:numPr>
        <w:jc w:val="both"/>
        <w:rPr>
          <w:rFonts w:asciiTheme="minorHAnsi" w:eastAsia="Times New Roman" w:hAnsiTheme="minorHAnsi" w:cstheme="minorHAnsi"/>
          <w:sz w:val="24"/>
          <w:szCs w:val="24"/>
        </w:rPr>
      </w:pPr>
      <w:r w:rsidRPr="009F221F">
        <w:rPr>
          <w:rFonts w:asciiTheme="minorHAnsi" w:eastAsia="Times New Roman" w:hAnsiTheme="minorHAnsi" w:cstheme="minorHAnsi"/>
          <w:sz w:val="24"/>
          <w:szCs w:val="24"/>
        </w:rPr>
        <w:t>Osoby reprezentujące Wykonawcę przy podpisywaniu umowy powinny posiadać ze sobą dokumenty potwierdzające ich umocowanie do podpisania umowy, o ile umocowanie to nie będzie wynikać z dokumentów załączonych do oferty.</w:t>
      </w:r>
    </w:p>
    <w:p w14:paraId="3A76D488" w14:textId="472DBC85" w:rsidR="00DB4C0F" w:rsidRPr="009F221F" w:rsidRDefault="000F7404">
      <w:pPr>
        <w:pStyle w:val="Akapitzlist"/>
        <w:numPr>
          <w:ilvl w:val="0"/>
          <w:numId w:val="7"/>
        </w:numPr>
        <w:spacing w:after="0"/>
        <w:jc w:val="both"/>
        <w:rPr>
          <w:rFonts w:asciiTheme="minorHAnsi" w:eastAsia="Times New Roman" w:hAnsiTheme="minorHAnsi" w:cstheme="minorHAnsi"/>
          <w:sz w:val="24"/>
          <w:szCs w:val="24"/>
        </w:rPr>
      </w:pPr>
      <w:r w:rsidRPr="009F221F">
        <w:rPr>
          <w:rFonts w:asciiTheme="minorHAnsi" w:eastAsia="Times New Roman" w:hAnsiTheme="minorHAnsi" w:cstheme="minorHAnsi"/>
          <w:sz w:val="24"/>
          <w:szCs w:val="24"/>
        </w:rPr>
        <w:t xml:space="preserve">W przypadku wyboru oferty złożonej przez Wykonawców wspólnie ubiegających się </w:t>
      </w:r>
      <w:r w:rsidR="00CA61F4" w:rsidRPr="009F221F">
        <w:rPr>
          <w:rFonts w:asciiTheme="minorHAnsi" w:eastAsia="Times New Roman" w:hAnsiTheme="minorHAnsi" w:cstheme="minorHAnsi"/>
          <w:sz w:val="24"/>
          <w:szCs w:val="24"/>
        </w:rPr>
        <w:br/>
      </w:r>
      <w:r w:rsidRPr="009F221F">
        <w:rPr>
          <w:rFonts w:asciiTheme="minorHAnsi" w:eastAsia="Times New Roman" w:hAnsiTheme="minorHAnsi" w:cstheme="minorHAnsi"/>
          <w:sz w:val="24"/>
          <w:szCs w:val="24"/>
        </w:rPr>
        <w:t>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14:paraId="26536DA1" w14:textId="77777777" w:rsidR="00A87584" w:rsidRPr="009F221F" w:rsidRDefault="00A87584" w:rsidP="00393810">
      <w:pPr>
        <w:jc w:val="both"/>
        <w:rPr>
          <w:rFonts w:asciiTheme="minorHAnsi" w:hAnsiTheme="minorHAnsi" w:cstheme="minorHAnsi"/>
        </w:rPr>
      </w:pPr>
    </w:p>
    <w:p w14:paraId="4A35691B" w14:textId="3B507051" w:rsidR="00D33ACC" w:rsidRPr="009F221F" w:rsidRDefault="00D33ACC" w:rsidP="00393810">
      <w:pPr>
        <w:jc w:val="both"/>
        <w:rPr>
          <w:rFonts w:asciiTheme="minorHAnsi" w:hAnsiTheme="minorHAnsi" w:cstheme="minorHAnsi"/>
          <w:b/>
        </w:rPr>
      </w:pPr>
      <w:r w:rsidRPr="009F221F">
        <w:rPr>
          <w:rFonts w:asciiTheme="minorHAnsi" w:hAnsiTheme="minorHAnsi" w:cstheme="minorHAnsi"/>
          <w:b/>
        </w:rPr>
        <w:t>X</w:t>
      </w:r>
      <w:r w:rsidR="003301AC" w:rsidRPr="009F221F">
        <w:rPr>
          <w:rFonts w:asciiTheme="minorHAnsi" w:hAnsiTheme="minorHAnsi" w:cstheme="minorHAnsi"/>
          <w:b/>
        </w:rPr>
        <w:t>X</w:t>
      </w:r>
      <w:r w:rsidRPr="009F221F">
        <w:rPr>
          <w:rFonts w:asciiTheme="minorHAnsi" w:hAnsiTheme="minorHAnsi" w:cstheme="minorHAnsi"/>
          <w:b/>
        </w:rPr>
        <w:t>. ISTOTNE DLA STRON POSTANOWIENIA, KTÓRE ZOSTAN</w:t>
      </w:r>
      <w:r w:rsidR="00972481" w:rsidRPr="009F221F">
        <w:rPr>
          <w:rFonts w:asciiTheme="minorHAnsi" w:hAnsiTheme="minorHAnsi" w:cstheme="minorHAnsi"/>
          <w:b/>
        </w:rPr>
        <w:t>Ą</w:t>
      </w:r>
      <w:r w:rsidRPr="009F221F">
        <w:rPr>
          <w:rFonts w:asciiTheme="minorHAnsi" w:hAnsiTheme="minorHAnsi" w:cstheme="minorHAnsi"/>
          <w:b/>
        </w:rPr>
        <w:t xml:space="preserve"> WPROWADZONE DO TREŚCI ZAWIERANEJ UMOWY W SPRAWIE ZAMÓWIENIA PUBLICZNEGO, OGÓLNE WARUNKI UMOWY ALBO WZÓR UMOWY, JEŻELI ZAMAWIAJĄCY WYMAGA OD WYKONAWCY, ABY ZAWARŁ Z NIM UMOWĘ W SPRAWIE ZAMÓWIENIA PUBLICZNEGO NA TAKICH WARUNKACH</w:t>
      </w:r>
    </w:p>
    <w:p w14:paraId="438CF015" w14:textId="3252731E" w:rsidR="00DB4C0F" w:rsidRPr="009F221F" w:rsidRDefault="008C28FA" w:rsidP="00D33ACC">
      <w:pPr>
        <w:jc w:val="both"/>
        <w:rPr>
          <w:rFonts w:asciiTheme="minorHAnsi" w:hAnsiTheme="minorHAnsi" w:cstheme="minorHAnsi"/>
        </w:rPr>
      </w:pPr>
      <w:r w:rsidRPr="009F221F">
        <w:rPr>
          <w:rFonts w:asciiTheme="minorHAnsi" w:hAnsiTheme="minorHAnsi" w:cstheme="minorHAnsi"/>
        </w:rPr>
        <w:t>Projekt</w:t>
      </w:r>
      <w:r w:rsidR="007448DE" w:rsidRPr="009F221F">
        <w:rPr>
          <w:rFonts w:asciiTheme="minorHAnsi" w:hAnsiTheme="minorHAnsi" w:cstheme="minorHAnsi"/>
        </w:rPr>
        <w:t xml:space="preserve"> umowy stanowi załącznik Nr </w:t>
      </w:r>
      <w:r w:rsidR="008C4464">
        <w:rPr>
          <w:rFonts w:asciiTheme="minorHAnsi" w:hAnsiTheme="minorHAnsi" w:cstheme="minorHAnsi"/>
        </w:rPr>
        <w:t xml:space="preserve"> 5 </w:t>
      </w:r>
      <w:r w:rsidR="007448DE" w:rsidRPr="009F221F">
        <w:rPr>
          <w:rFonts w:asciiTheme="minorHAnsi" w:hAnsiTheme="minorHAnsi" w:cstheme="minorHAnsi"/>
        </w:rPr>
        <w:t>do SWZ.</w:t>
      </w:r>
    </w:p>
    <w:p w14:paraId="6564CF4A" w14:textId="77777777" w:rsidR="00833BD7" w:rsidRPr="009F221F" w:rsidRDefault="00833BD7" w:rsidP="00D33ACC">
      <w:pPr>
        <w:jc w:val="both"/>
        <w:rPr>
          <w:rFonts w:asciiTheme="minorHAnsi" w:hAnsiTheme="minorHAnsi" w:cstheme="minorHAnsi"/>
        </w:rPr>
      </w:pPr>
    </w:p>
    <w:p w14:paraId="10E323C8" w14:textId="17F19511" w:rsidR="006B1BE6" w:rsidRPr="009F221F" w:rsidRDefault="006B1BE6" w:rsidP="00393810">
      <w:pPr>
        <w:jc w:val="both"/>
        <w:rPr>
          <w:rFonts w:asciiTheme="minorHAnsi" w:hAnsiTheme="minorHAnsi" w:cstheme="minorHAnsi"/>
          <w:b/>
        </w:rPr>
      </w:pPr>
      <w:r w:rsidRPr="009F221F">
        <w:rPr>
          <w:rFonts w:asciiTheme="minorHAnsi" w:hAnsiTheme="minorHAnsi" w:cstheme="minorHAnsi"/>
          <w:b/>
        </w:rPr>
        <w:t>XX</w:t>
      </w:r>
      <w:r w:rsidR="00BD2D7F">
        <w:rPr>
          <w:rFonts w:asciiTheme="minorHAnsi" w:hAnsiTheme="minorHAnsi" w:cstheme="minorHAnsi"/>
          <w:b/>
        </w:rPr>
        <w:t>I</w:t>
      </w:r>
      <w:r w:rsidRPr="009F221F">
        <w:rPr>
          <w:rFonts w:asciiTheme="minorHAnsi" w:hAnsiTheme="minorHAnsi" w:cstheme="minorHAnsi"/>
          <w:b/>
        </w:rPr>
        <w:t xml:space="preserve">. </w:t>
      </w:r>
      <w:r w:rsidR="00201C89" w:rsidRPr="009F221F">
        <w:rPr>
          <w:rFonts w:asciiTheme="minorHAnsi" w:hAnsiTheme="minorHAnsi" w:cstheme="minorHAnsi"/>
          <w:b/>
        </w:rPr>
        <w:t xml:space="preserve">POUCZENIE O ŚRODKACH OCHRONY PRAWNEJ PRZYSŁUGUJĄCYCH WYKONAWCY </w:t>
      </w:r>
      <w:r w:rsidR="00CA61F4" w:rsidRPr="009F221F">
        <w:rPr>
          <w:rFonts w:asciiTheme="minorHAnsi" w:hAnsiTheme="minorHAnsi" w:cstheme="minorHAnsi"/>
          <w:b/>
        </w:rPr>
        <w:br/>
      </w:r>
      <w:r w:rsidR="00201C89" w:rsidRPr="009F221F">
        <w:rPr>
          <w:rFonts w:asciiTheme="minorHAnsi" w:hAnsiTheme="minorHAnsi" w:cstheme="minorHAnsi"/>
          <w:b/>
        </w:rPr>
        <w:t>W TOKU POSTĘPOWANIA O UDZIELENIE ZAMÓWIENIA</w:t>
      </w:r>
    </w:p>
    <w:p w14:paraId="74E07470" w14:textId="137D6AD7" w:rsidR="00201C89" w:rsidRPr="009F221F" w:rsidRDefault="00201C89">
      <w:pPr>
        <w:pStyle w:val="Akapitzlist"/>
        <w:numPr>
          <w:ilvl w:val="0"/>
          <w:numId w:val="8"/>
        </w:numPr>
        <w:spacing w:after="0"/>
        <w:jc w:val="both"/>
        <w:rPr>
          <w:rFonts w:asciiTheme="minorHAnsi" w:eastAsia="Times New Roman" w:hAnsiTheme="minorHAnsi" w:cstheme="minorHAnsi"/>
          <w:sz w:val="24"/>
          <w:szCs w:val="24"/>
        </w:rPr>
      </w:pPr>
      <w:r w:rsidRPr="009F221F">
        <w:rPr>
          <w:rFonts w:asciiTheme="minorHAnsi" w:eastAsia="Times New Roman" w:hAnsiTheme="minorHAnsi" w:cstheme="minorHAnsi"/>
          <w:sz w:val="24"/>
          <w:szCs w:val="24"/>
        </w:rPr>
        <w:t xml:space="preserve">Środki ochrony prawnej przysługują Wykonawcy, a także innemu podmiotowi, jeżeli ma lub miał interes w uzyskaniu danego zamówienia oraz poniósł lub może ponieść szkodę </w:t>
      </w:r>
      <w:r w:rsidR="00CA61F4" w:rsidRPr="009F221F">
        <w:rPr>
          <w:rFonts w:asciiTheme="minorHAnsi" w:eastAsia="Times New Roman" w:hAnsiTheme="minorHAnsi" w:cstheme="minorHAnsi"/>
          <w:sz w:val="24"/>
          <w:szCs w:val="24"/>
        </w:rPr>
        <w:br/>
      </w:r>
      <w:r w:rsidRPr="009F221F">
        <w:rPr>
          <w:rFonts w:asciiTheme="minorHAnsi" w:eastAsia="Times New Roman" w:hAnsiTheme="minorHAnsi" w:cstheme="minorHAnsi"/>
          <w:sz w:val="24"/>
          <w:szCs w:val="24"/>
        </w:rPr>
        <w:t xml:space="preserve">w wyniku naruszenia przez Zamawiającego przepisów ustawy </w:t>
      </w:r>
      <w:proofErr w:type="spellStart"/>
      <w:r w:rsidRPr="009F221F">
        <w:rPr>
          <w:rFonts w:asciiTheme="minorHAnsi" w:eastAsia="Times New Roman" w:hAnsiTheme="minorHAnsi" w:cstheme="minorHAnsi"/>
          <w:sz w:val="24"/>
          <w:szCs w:val="24"/>
        </w:rPr>
        <w:t>Pzp</w:t>
      </w:r>
      <w:proofErr w:type="spellEnd"/>
      <w:r w:rsidRPr="009F221F">
        <w:rPr>
          <w:rFonts w:asciiTheme="minorHAnsi" w:eastAsia="Times New Roman" w:hAnsiTheme="minorHAnsi" w:cstheme="minorHAnsi"/>
          <w:sz w:val="24"/>
          <w:szCs w:val="24"/>
        </w:rPr>
        <w:t xml:space="preserve">. </w:t>
      </w:r>
    </w:p>
    <w:p w14:paraId="61DFE326" w14:textId="361CF1AB" w:rsidR="00201C89" w:rsidRPr="009F221F" w:rsidRDefault="00201C89">
      <w:pPr>
        <w:pStyle w:val="Akapitzlist"/>
        <w:numPr>
          <w:ilvl w:val="0"/>
          <w:numId w:val="8"/>
        </w:numPr>
        <w:jc w:val="both"/>
        <w:rPr>
          <w:rFonts w:asciiTheme="minorHAnsi" w:eastAsia="Times New Roman" w:hAnsiTheme="minorHAnsi" w:cstheme="minorHAnsi"/>
          <w:sz w:val="24"/>
          <w:szCs w:val="24"/>
        </w:rPr>
      </w:pPr>
      <w:r w:rsidRPr="009F221F">
        <w:rPr>
          <w:rFonts w:asciiTheme="minorHAnsi" w:eastAsia="Times New Roman" w:hAnsiTheme="minorHAnsi" w:cstheme="minorHAnsi"/>
          <w:sz w:val="24"/>
          <w:szCs w:val="24"/>
        </w:rPr>
        <w:t xml:space="preserve">Środki ochrony prawnej wobec ogłoszenia o zamówieniu oraz specyfikacji istotnych warunków zamówienia przysługują również organizacjom wpisanym na listę, o której mowa w art. </w:t>
      </w:r>
      <w:r w:rsidR="00EF7FDA" w:rsidRPr="009F221F">
        <w:rPr>
          <w:rFonts w:asciiTheme="minorHAnsi" w:eastAsia="Times New Roman" w:hAnsiTheme="minorHAnsi" w:cstheme="minorHAnsi"/>
          <w:sz w:val="24"/>
          <w:szCs w:val="24"/>
          <w:lang w:val="pl-PL"/>
        </w:rPr>
        <w:t>469</w:t>
      </w:r>
      <w:r w:rsidRPr="009F221F">
        <w:rPr>
          <w:rFonts w:asciiTheme="minorHAnsi" w:eastAsia="Times New Roman" w:hAnsiTheme="minorHAnsi" w:cstheme="minorHAnsi"/>
          <w:sz w:val="24"/>
          <w:szCs w:val="24"/>
        </w:rPr>
        <w:t xml:space="preserve"> pkt </w:t>
      </w:r>
      <w:r w:rsidR="00EF7FDA" w:rsidRPr="009F221F">
        <w:rPr>
          <w:rFonts w:asciiTheme="minorHAnsi" w:eastAsia="Times New Roman" w:hAnsiTheme="minorHAnsi" w:cstheme="minorHAnsi"/>
          <w:sz w:val="24"/>
          <w:szCs w:val="24"/>
          <w:lang w:val="pl-PL"/>
        </w:rPr>
        <w:t>1</w:t>
      </w:r>
      <w:r w:rsidRPr="009F221F">
        <w:rPr>
          <w:rFonts w:asciiTheme="minorHAnsi" w:eastAsia="Times New Roman" w:hAnsiTheme="minorHAnsi" w:cstheme="minorHAnsi"/>
          <w:sz w:val="24"/>
          <w:szCs w:val="24"/>
        </w:rPr>
        <w:t xml:space="preserve">5 ustawy </w:t>
      </w:r>
      <w:proofErr w:type="spellStart"/>
      <w:r w:rsidRPr="009F221F">
        <w:rPr>
          <w:rFonts w:asciiTheme="minorHAnsi" w:eastAsia="Times New Roman" w:hAnsiTheme="minorHAnsi" w:cstheme="minorHAnsi"/>
          <w:sz w:val="24"/>
          <w:szCs w:val="24"/>
        </w:rPr>
        <w:t>Pzp</w:t>
      </w:r>
      <w:proofErr w:type="spellEnd"/>
      <w:r w:rsidRPr="009F221F">
        <w:rPr>
          <w:rFonts w:asciiTheme="minorHAnsi" w:eastAsia="Times New Roman" w:hAnsiTheme="minorHAnsi" w:cstheme="minorHAnsi"/>
          <w:sz w:val="24"/>
          <w:szCs w:val="24"/>
        </w:rPr>
        <w:t xml:space="preserve">. </w:t>
      </w:r>
    </w:p>
    <w:p w14:paraId="651A0963" w14:textId="6FD8BA69" w:rsidR="00201C89" w:rsidRPr="009F221F" w:rsidRDefault="00201C89">
      <w:pPr>
        <w:pStyle w:val="Akapitzlist"/>
        <w:numPr>
          <w:ilvl w:val="0"/>
          <w:numId w:val="8"/>
        </w:numPr>
        <w:jc w:val="both"/>
        <w:rPr>
          <w:rFonts w:asciiTheme="minorHAnsi" w:eastAsia="Times New Roman" w:hAnsiTheme="minorHAnsi" w:cstheme="minorHAnsi"/>
          <w:color w:val="5B9BD5" w:themeColor="accent1"/>
          <w:sz w:val="24"/>
          <w:szCs w:val="24"/>
        </w:rPr>
      </w:pPr>
      <w:r w:rsidRPr="009F221F">
        <w:rPr>
          <w:rFonts w:asciiTheme="minorHAnsi" w:eastAsia="Times New Roman" w:hAnsiTheme="minorHAnsi" w:cstheme="minorHAnsi"/>
          <w:sz w:val="24"/>
          <w:szCs w:val="24"/>
        </w:rPr>
        <w:t xml:space="preserve">Odwołanie przysługuje wyłącznie od niezgodnej z przepisami ustawy </w:t>
      </w:r>
      <w:proofErr w:type="spellStart"/>
      <w:r w:rsidRPr="009F221F">
        <w:rPr>
          <w:rFonts w:asciiTheme="minorHAnsi" w:eastAsia="Times New Roman" w:hAnsiTheme="minorHAnsi" w:cstheme="minorHAnsi"/>
          <w:sz w:val="24"/>
          <w:szCs w:val="24"/>
        </w:rPr>
        <w:t>Pzp</w:t>
      </w:r>
      <w:proofErr w:type="spellEnd"/>
      <w:r w:rsidRPr="009F221F">
        <w:rPr>
          <w:rFonts w:asciiTheme="minorHAnsi" w:eastAsia="Times New Roman" w:hAnsiTheme="minorHAnsi" w:cstheme="minorHAnsi"/>
          <w:sz w:val="24"/>
          <w:szCs w:val="24"/>
        </w:rPr>
        <w:t xml:space="preserve"> czynności Zamawiającego podjętej w postępowaniu o udzielenie zamówienia lub zaniechania czynności, do której Zamawiający jest zobow</w:t>
      </w:r>
      <w:r w:rsidR="00907825" w:rsidRPr="009F221F">
        <w:rPr>
          <w:rFonts w:asciiTheme="minorHAnsi" w:eastAsia="Times New Roman" w:hAnsiTheme="minorHAnsi" w:cstheme="minorHAnsi"/>
          <w:sz w:val="24"/>
          <w:szCs w:val="24"/>
        </w:rPr>
        <w:t xml:space="preserve">iązany na podstawie ustawy </w:t>
      </w:r>
      <w:proofErr w:type="spellStart"/>
      <w:r w:rsidR="00907825" w:rsidRPr="009F221F">
        <w:rPr>
          <w:rFonts w:asciiTheme="minorHAnsi" w:eastAsia="Times New Roman" w:hAnsiTheme="minorHAnsi" w:cstheme="minorHAnsi"/>
          <w:sz w:val="24"/>
          <w:szCs w:val="24"/>
        </w:rPr>
        <w:t>Pzp</w:t>
      </w:r>
      <w:proofErr w:type="spellEnd"/>
      <w:r w:rsidR="00923BF5" w:rsidRPr="009F221F">
        <w:rPr>
          <w:rFonts w:asciiTheme="minorHAnsi" w:eastAsia="Times New Roman" w:hAnsiTheme="minorHAnsi" w:cstheme="minorHAnsi"/>
          <w:sz w:val="24"/>
          <w:szCs w:val="24"/>
          <w:lang w:val="pl-PL"/>
        </w:rPr>
        <w:t>.</w:t>
      </w:r>
    </w:p>
    <w:p w14:paraId="32E6F9FA" w14:textId="77777777" w:rsidR="00201C89" w:rsidRPr="009F221F" w:rsidRDefault="00201C89">
      <w:pPr>
        <w:pStyle w:val="Akapitzlist"/>
        <w:numPr>
          <w:ilvl w:val="0"/>
          <w:numId w:val="8"/>
        </w:numPr>
        <w:jc w:val="both"/>
        <w:rPr>
          <w:rFonts w:asciiTheme="minorHAnsi" w:eastAsia="Times New Roman" w:hAnsiTheme="minorHAnsi" w:cstheme="minorHAnsi"/>
          <w:sz w:val="24"/>
          <w:szCs w:val="24"/>
        </w:rPr>
      </w:pPr>
      <w:r w:rsidRPr="009F221F">
        <w:rPr>
          <w:rFonts w:asciiTheme="minorHAnsi" w:eastAsia="Times New Roman" w:hAnsiTheme="minorHAnsi" w:cstheme="minorHAnsi"/>
          <w:sz w:val="24"/>
          <w:szCs w:val="24"/>
        </w:rPr>
        <w:t xml:space="preserve">Odwołanie powinno wskazywać czynność lub zaniechanie czynności Zamawiającego, której zarzuca się niezgodność z przepisami ustawy </w:t>
      </w:r>
      <w:proofErr w:type="spellStart"/>
      <w:r w:rsidRPr="009F221F">
        <w:rPr>
          <w:rFonts w:asciiTheme="minorHAnsi" w:eastAsia="Times New Roman" w:hAnsiTheme="minorHAnsi" w:cstheme="minorHAnsi"/>
          <w:sz w:val="24"/>
          <w:szCs w:val="24"/>
        </w:rPr>
        <w:t>Pzp</w:t>
      </w:r>
      <w:proofErr w:type="spellEnd"/>
      <w:r w:rsidRPr="009F221F">
        <w:rPr>
          <w:rFonts w:asciiTheme="minorHAnsi" w:eastAsia="Times New Roman" w:hAnsiTheme="minorHAnsi" w:cstheme="minorHAnsi"/>
          <w:sz w:val="24"/>
          <w:szCs w:val="24"/>
        </w:rPr>
        <w:t xml:space="preserve">, zawierać zwięzłe przedstawienie zarzutów, określać żądanie oraz wskazywać okoliczności faktyczne i prawne uzasadniające wniesienie odwołania. </w:t>
      </w:r>
    </w:p>
    <w:p w14:paraId="6210AB95" w14:textId="20F99454" w:rsidR="00201C89" w:rsidRPr="009F221F" w:rsidRDefault="00201C89">
      <w:pPr>
        <w:pStyle w:val="Akapitzlist"/>
        <w:numPr>
          <w:ilvl w:val="0"/>
          <w:numId w:val="8"/>
        </w:numPr>
        <w:jc w:val="both"/>
        <w:rPr>
          <w:rFonts w:asciiTheme="minorHAnsi" w:eastAsia="Times New Roman" w:hAnsiTheme="minorHAnsi" w:cstheme="minorHAnsi"/>
          <w:sz w:val="24"/>
          <w:szCs w:val="24"/>
        </w:rPr>
      </w:pPr>
      <w:r w:rsidRPr="009F221F">
        <w:rPr>
          <w:rFonts w:asciiTheme="minorHAnsi" w:eastAsia="Times New Roman" w:hAnsiTheme="minorHAnsi" w:cstheme="minorHAnsi"/>
          <w:sz w:val="24"/>
          <w:szCs w:val="24"/>
        </w:rPr>
        <w:t xml:space="preserve">Odwołanie wnosi się do Prezesa Krajowej Izby Odwoławczej w formie pisemnej lub </w:t>
      </w:r>
      <w:r w:rsidR="00CA61F4" w:rsidRPr="009F221F">
        <w:rPr>
          <w:rFonts w:asciiTheme="minorHAnsi" w:eastAsia="Times New Roman" w:hAnsiTheme="minorHAnsi" w:cstheme="minorHAnsi"/>
          <w:sz w:val="24"/>
          <w:szCs w:val="24"/>
        </w:rPr>
        <w:br/>
      </w:r>
      <w:r w:rsidRPr="009F221F">
        <w:rPr>
          <w:rFonts w:asciiTheme="minorHAnsi" w:eastAsia="Times New Roman" w:hAnsiTheme="minorHAnsi" w:cstheme="minorHAnsi"/>
          <w:sz w:val="24"/>
          <w:szCs w:val="24"/>
        </w:rPr>
        <w:t xml:space="preserve">w postaci elektronicznej, podpisane bezpiecznym podpisem elektronicznym weryfikowanym przy pomocy ważnego kwalifikowanego certyfikatu lub równoważnego środka, spełniającego wymagania dla tego rodzaju podpisu. </w:t>
      </w:r>
    </w:p>
    <w:p w14:paraId="34936313" w14:textId="77777777" w:rsidR="00201C89" w:rsidRPr="009F221F" w:rsidRDefault="00201C89">
      <w:pPr>
        <w:pStyle w:val="Akapitzlist"/>
        <w:numPr>
          <w:ilvl w:val="0"/>
          <w:numId w:val="8"/>
        </w:numPr>
        <w:jc w:val="both"/>
        <w:rPr>
          <w:rFonts w:asciiTheme="minorHAnsi" w:eastAsia="Times New Roman" w:hAnsiTheme="minorHAnsi" w:cstheme="minorHAnsi"/>
          <w:sz w:val="24"/>
          <w:szCs w:val="24"/>
        </w:rPr>
      </w:pPr>
      <w:r w:rsidRPr="009F221F">
        <w:rPr>
          <w:rFonts w:asciiTheme="minorHAnsi" w:eastAsia="Times New Roman" w:hAnsiTheme="minorHAnsi" w:cstheme="minorHAnsi"/>
          <w:sz w:val="24"/>
          <w:szCs w:val="24"/>
        </w:rPr>
        <w:t xml:space="preserve">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w:t>
      </w:r>
      <w:r w:rsidRPr="009F221F">
        <w:rPr>
          <w:rFonts w:asciiTheme="minorHAnsi" w:eastAsia="Times New Roman" w:hAnsiTheme="minorHAnsi" w:cstheme="minorHAnsi"/>
          <w:sz w:val="24"/>
          <w:szCs w:val="24"/>
        </w:rPr>
        <w:lastRenderedPageBreak/>
        <w:t xml:space="preserve">do jego wniesienia, jeżeli przesłanie jego kopii nastąpiło przed upływem terminu do jego wniesienia przy użyciu środków komunikacji elektronicznej. </w:t>
      </w:r>
    </w:p>
    <w:p w14:paraId="154C919E" w14:textId="570A2593" w:rsidR="00201C89" w:rsidRPr="009F221F" w:rsidRDefault="00201C89">
      <w:pPr>
        <w:pStyle w:val="Akapitzlist"/>
        <w:numPr>
          <w:ilvl w:val="0"/>
          <w:numId w:val="8"/>
        </w:numPr>
        <w:jc w:val="both"/>
        <w:rPr>
          <w:rFonts w:asciiTheme="minorHAnsi" w:eastAsia="Times New Roman" w:hAnsiTheme="minorHAnsi" w:cstheme="minorHAnsi"/>
          <w:sz w:val="24"/>
          <w:szCs w:val="24"/>
        </w:rPr>
      </w:pPr>
      <w:r w:rsidRPr="009F221F">
        <w:rPr>
          <w:rFonts w:asciiTheme="minorHAnsi" w:eastAsia="Times New Roman" w:hAnsiTheme="minorHAnsi" w:cstheme="minorHAnsi"/>
          <w:sz w:val="24"/>
          <w:szCs w:val="24"/>
        </w:rPr>
        <w:t xml:space="preserve">Odwołanie wnosi się w terminach określonych w art. </w:t>
      </w:r>
      <w:r w:rsidR="005C47FC" w:rsidRPr="009F221F">
        <w:rPr>
          <w:rFonts w:asciiTheme="minorHAnsi" w:eastAsia="Times New Roman" w:hAnsiTheme="minorHAnsi" w:cstheme="minorHAnsi"/>
          <w:sz w:val="24"/>
          <w:szCs w:val="24"/>
          <w:lang w:val="pl-PL"/>
        </w:rPr>
        <w:t>515</w:t>
      </w:r>
      <w:r w:rsidRPr="009F221F">
        <w:rPr>
          <w:rFonts w:asciiTheme="minorHAnsi" w:eastAsia="Times New Roman" w:hAnsiTheme="minorHAnsi" w:cstheme="minorHAnsi"/>
          <w:sz w:val="24"/>
          <w:szCs w:val="24"/>
        </w:rPr>
        <w:t xml:space="preserve"> ustawy </w:t>
      </w:r>
      <w:proofErr w:type="spellStart"/>
      <w:r w:rsidRPr="009F221F">
        <w:rPr>
          <w:rFonts w:asciiTheme="minorHAnsi" w:eastAsia="Times New Roman" w:hAnsiTheme="minorHAnsi" w:cstheme="minorHAnsi"/>
          <w:sz w:val="24"/>
          <w:szCs w:val="24"/>
        </w:rPr>
        <w:t>Pzp</w:t>
      </w:r>
      <w:proofErr w:type="spellEnd"/>
      <w:r w:rsidRPr="009F221F">
        <w:rPr>
          <w:rFonts w:asciiTheme="minorHAnsi" w:eastAsia="Times New Roman" w:hAnsiTheme="minorHAnsi" w:cstheme="minorHAnsi"/>
          <w:sz w:val="24"/>
          <w:szCs w:val="24"/>
        </w:rPr>
        <w:t xml:space="preserve">. </w:t>
      </w:r>
    </w:p>
    <w:p w14:paraId="357B1957" w14:textId="77777777" w:rsidR="00201C89" w:rsidRPr="009F221F" w:rsidRDefault="00201C89">
      <w:pPr>
        <w:pStyle w:val="Akapitzlist"/>
        <w:numPr>
          <w:ilvl w:val="0"/>
          <w:numId w:val="8"/>
        </w:numPr>
        <w:jc w:val="both"/>
        <w:rPr>
          <w:rFonts w:asciiTheme="minorHAnsi" w:eastAsia="Times New Roman" w:hAnsiTheme="minorHAnsi" w:cstheme="minorHAnsi"/>
          <w:sz w:val="24"/>
          <w:szCs w:val="24"/>
        </w:rPr>
      </w:pPr>
      <w:r w:rsidRPr="009F221F">
        <w:rPr>
          <w:rFonts w:asciiTheme="minorHAnsi" w:eastAsia="Times New Roman" w:hAnsiTheme="minorHAnsi" w:cstheme="minorHAnsi"/>
          <w:sz w:val="24"/>
          <w:szCs w:val="24"/>
        </w:rPr>
        <w:t xml:space="preserve">Na orzeczenie Krajowej Izby Odwoławczej stronom oraz uczestnikom postępowania odwoławczego przysługuje skarga do sądu. </w:t>
      </w:r>
    </w:p>
    <w:p w14:paraId="6CA76FFF" w14:textId="55D6719D" w:rsidR="00DB4C0F" w:rsidRPr="009F221F" w:rsidRDefault="00201C89">
      <w:pPr>
        <w:pStyle w:val="Akapitzlist"/>
        <w:numPr>
          <w:ilvl w:val="0"/>
          <w:numId w:val="8"/>
        </w:numPr>
        <w:jc w:val="both"/>
        <w:rPr>
          <w:rFonts w:asciiTheme="minorHAnsi" w:eastAsia="Times New Roman" w:hAnsiTheme="minorHAnsi" w:cstheme="minorHAnsi"/>
          <w:sz w:val="24"/>
          <w:szCs w:val="24"/>
        </w:rPr>
      </w:pPr>
      <w:r w:rsidRPr="009F221F">
        <w:rPr>
          <w:rFonts w:asciiTheme="minorHAnsi" w:eastAsia="Times New Roman" w:hAnsiTheme="minorHAnsi" w:cstheme="minorHAnsi"/>
          <w:sz w:val="24"/>
          <w:szCs w:val="24"/>
        </w:rPr>
        <w:t>Skargę wnosi się do sądu okręgowego właściwego dla siedziby albo miejsca zamieszkania Zamawiającego, za pośrednictwem Prezesa Krajowej Izby Odwoławczej w terminie 7 dni od dnia doręczenia orzeczenia Krajowej Izby Odwoławczej, przesyłając jednocześnie jej odpis przeciwnikowi skargi. Złożenie skargi w placówce pocztowej operatora wyznaczonego w rozumieniu ustawy z dnia 23 listopada 2012 r. - Prawo pocztowe (</w:t>
      </w:r>
      <w:proofErr w:type="spellStart"/>
      <w:r w:rsidR="004468B8" w:rsidRPr="009F221F">
        <w:rPr>
          <w:rFonts w:asciiTheme="minorHAnsi" w:eastAsia="Times New Roman" w:hAnsiTheme="minorHAnsi" w:cstheme="minorHAnsi"/>
          <w:sz w:val="24"/>
          <w:szCs w:val="24"/>
          <w:lang w:val="pl-PL"/>
        </w:rPr>
        <w:t>t.j</w:t>
      </w:r>
      <w:proofErr w:type="spellEnd"/>
      <w:r w:rsidR="004468B8" w:rsidRPr="009F221F">
        <w:rPr>
          <w:rFonts w:asciiTheme="minorHAnsi" w:eastAsia="Times New Roman" w:hAnsiTheme="minorHAnsi" w:cstheme="minorHAnsi"/>
          <w:sz w:val="24"/>
          <w:szCs w:val="24"/>
          <w:lang w:val="pl-PL"/>
        </w:rPr>
        <w:t xml:space="preserve">. </w:t>
      </w:r>
      <w:r w:rsidRPr="009F221F">
        <w:rPr>
          <w:rFonts w:asciiTheme="minorHAnsi" w:eastAsia="Times New Roman" w:hAnsiTheme="minorHAnsi" w:cstheme="minorHAnsi"/>
          <w:sz w:val="24"/>
          <w:szCs w:val="24"/>
        </w:rPr>
        <w:t xml:space="preserve">Dz. U. </w:t>
      </w:r>
      <w:r w:rsidR="004468B8" w:rsidRPr="009F221F">
        <w:rPr>
          <w:rFonts w:asciiTheme="minorHAnsi" w:eastAsia="Times New Roman" w:hAnsiTheme="minorHAnsi" w:cstheme="minorHAnsi"/>
          <w:sz w:val="24"/>
          <w:szCs w:val="24"/>
          <w:lang w:val="pl-PL"/>
        </w:rPr>
        <w:t xml:space="preserve">z 2020 r. </w:t>
      </w:r>
      <w:r w:rsidRPr="009F221F">
        <w:rPr>
          <w:rFonts w:asciiTheme="minorHAnsi" w:eastAsia="Times New Roman" w:hAnsiTheme="minorHAnsi" w:cstheme="minorHAnsi"/>
          <w:sz w:val="24"/>
          <w:szCs w:val="24"/>
        </w:rPr>
        <w:t>poz. 1</w:t>
      </w:r>
      <w:r w:rsidR="004468B8" w:rsidRPr="009F221F">
        <w:rPr>
          <w:rFonts w:asciiTheme="minorHAnsi" w:eastAsia="Times New Roman" w:hAnsiTheme="minorHAnsi" w:cstheme="minorHAnsi"/>
          <w:sz w:val="24"/>
          <w:szCs w:val="24"/>
          <w:lang w:val="pl-PL"/>
        </w:rPr>
        <w:t xml:space="preserve">041 z </w:t>
      </w:r>
      <w:proofErr w:type="spellStart"/>
      <w:r w:rsidR="004468B8" w:rsidRPr="009F221F">
        <w:rPr>
          <w:rFonts w:asciiTheme="minorHAnsi" w:eastAsia="Times New Roman" w:hAnsiTheme="minorHAnsi" w:cstheme="minorHAnsi"/>
          <w:sz w:val="24"/>
          <w:szCs w:val="24"/>
          <w:lang w:val="pl-PL"/>
        </w:rPr>
        <w:t>późn</w:t>
      </w:r>
      <w:proofErr w:type="spellEnd"/>
      <w:r w:rsidR="004468B8" w:rsidRPr="009F221F">
        <w:rPr>
          <w:rFonts w:asciiTheme="minorHAnsi" w:eastAsia="Times New Roman" w:hAnsiTheme="minorHAnsi" w:cstheme="minorHAnsi"/>
          <w:sz w:val="24"/>
          <w:szCs w:val="24"/>
          <w:lang w:val="pl-PL"/>
        </w:rPr>
        <w:t>. zmianami</w:t>
      </w:r>
      <w:r w:rsidRPr="009F221F">
        <w:rPr>
          <w:rFonts w:asciiTheme="minorHAnsi" w:eastAsia="Times New Roman" w:hAnsiTheme="minorHAnsi" w:cstheme="minorHAnsi"/>
          <w:sz w:val="24"/>
          <w:szCs w:val="24"/>
        </w:rPr>
        <w:t>) jest równoznaczne z jej wniesieniem.</w:t>
      </w:r>
    </w:p>
    <w:p w14:paraId="6E807A07" w14:textId="29F06526" w:rsidR="00201C89" w:rsidRPr="009F221F" w:rsidRDefault="00201C89" w:rsidP="00393810">
      <w:pPr>
        <w:jc w:val="both"/>
        <w:rPr>
          <w:rFonts w:asciiTheme="minorHAnsi" w:hAnsiTheme="minorHAnsi" w:cstheme="minorHAnsi"/>
        </w:rPr>
      </w:pPr>
      <w:r w:rsidRPr="009F221F">
        <w:rPr>
          <w:rFonts w:asciiTheme="minorHAnsi" w:hAnsiTheme="minorHAnsi" w:cstheme="minorHAnsi"/>
          <w:b/>
        </w:rPr>
        <w:t>X</w:t>
      </w:r>
      <w:r w:rsidR="00BD5F17" w:rsidRPr="009F221F">
        <w:rPr>
          <w:rFonts w:asciiTheme="minorHAnsi" w:hAnsiTheme="minorHAnsi" w:cstheme="minorHAnsi"/>
          <w:b/>
        </w:rPr>
        <w:t>X</w:t>
      </w:r>
      <w:r w:rsidR="00BD2D7F">
        <w:rPr>
          <w:rFonts w:asciiTheme="minorHAnsi" w:hAnsiTheme="minorHAnsi" w:cstheme="minorHAnsi"/>
          <w:b/>
        </w:rPr>
        <w:t>I</w:t>
      </w:r>
      <w:r w:rsidR="00464037" w:rsidRPr="009F221F">
        <w:rPr>
          <w:rFonts w:asciiTheme="minorHAnsi" w:hAnsiTheme="minorHAnsi" w:cstheme="minorHAnsi"/>
          <w:b/>
        </w:rPr>
        <w:t>I</w:t>
      </w:r>
      <w:r w:rsidRPr="009F221F">
        <w:rPr>
          <w:rFonts w:asciiTheme="minorHAnsi" w:hAnsiTheme="minorHAnsi" w:cstheme="minorHAnsi"/>
          <w:b/>
        </w:rPr>
        <w:t>. AUKCJA ELEKTRONICZNA</w:t>
      </w:r>
    </w:p>
    <w:p w14:paraId="69418357" w14:textId="5D17A515" w:rsidR="00AF5038" w:rsidRDefault="00201C89" w:rsidP="00393810">
      <w:pPr>
        <w:pStyle w:val="Akapitzlist"/>
        <w:spacing w:after="0"/>
        <w:ind w:left="0"/>
        <w:jc w:val="both"/>
        <w:rPr>
          <w:rFonts w:asciiTheme="minorHAnsi" w:eastAsia="Times New Roman" w:hAnsiTheme="minorHAnsi" w:cstheme="minorHAnsi"/>
          <w:sz w:val="24"/>
          <w:szCs w:val="24"/>
        </w:rPr>
      </w:pPr>
      <w:r w:rsidRPr="009F221F">
        <w:rPr>
          <w:rFonts w:asciiTheme="minorHAnsi" w:eastAsia="Times New Roman" w:hAnsiTheme="minorHAnsi" w:cstheme="minorHAnsi"/>
          <w:sz w:val="24"/>
          <w:szCs w:val="24"/>
        </w:rPr>
        <w:t>W postępowaniu nie jest przewidziany wybór najkorzystniejszej oferty z zastosowaniem aukcji elektronicznej.</w:t>
      </w:r>
    </w:p>
    <w:p w14:paraId="6F24F184" w14:textId="77777777" w:rsidR="00393810" w:rsidRPr="009F221F" w:rsidRDefault="00393810" w:rsidP="00393810">
      <w:pPr>
        <w:pStyle w:val="Akapitzlist"/>
        <w:spacing w:after="0"/>
        <w:ind w:left="0"/>
        <w:jc w:val="both"/>
        <w:rPr>
          <w:rFonts w:asciiTheme="minorHAnsi" w:eastAsia="Times New Roman" w:hAnsiTheme="minorHAnsi" w:cstheme="minorHAnsi"/>
          <w:sz w:val="24"/>
          <w:szCs w:val="24"/>
        </w:rPr>
      </w:pPr>
    </w:p>
    <w:p w14:paraId="54CF3F42" w14:textId="36E96307" w:rsidR="00201C89" w:rsidRPr="009F221F" w:rsidRDefault="00201C89" w:rsidP="00393810">
      <w:pPr>
        <w:jc w:val="both"/>
        <w:rPr>
          <w:rFonts w:asciiTheme="minorHAnsi" w:hAnsiTheme="minorHAnsi" w:cstheme="minorHAnsi"/>
        </w:rPr>
      </w:pPr>
      <w:r w:rsidRPr="009F221F">
        <w:rPr>
          <w:rFonts w:asciiTheme="minorHAnsi" w:hAnsiTheme="minorHAnsi" w:cstheme="minorHAnsi"/>
          <w:b/>
        </w:rPr>
        <w:t>X</w:t>
      </w:r>
      <w:r w:rsidR="00BD5F17" w:rsidRPr="009F221F">
        <w:rPr>
          <w:rFonts w:asciiTheme="minorHAnsi" w:hAnsiTheme="minorHAnsi" w:cstheme="minorHAnsi"/>
          <w:b/>
        </w:rPr>
        <w:t>X</w:t>
      </w:r>
      <w:r w:rsidR="00464037" w:rsidRPr="009F221F">
        <w:rPr>
          <w:rFonts w:asciiTheme="minorHAnsi" w:hAnsiTheme="minorHAnsi" w:cstheme="minorHAnsi"/>
          <w:b/>
        </w:rPr>
        <w:t>I</w:t>
      </w:r>
      <w:r w:rsidR="00CA53A1">
        <w:rPr>
          <w:rFonts w:asciiTheme="minorHAnsi" w:hAnsiTheme="minorHAnsi" w:cstheme="minorHAnsi"/>
          <w:b/>
        </w:rPr>
        <w:t>II</w:t>
      </w:r>
      <w:r w:rsidRPr="009F221F">
        <w:rPr>
          <w:rFonts w:asciiTheme="minorHAnsi" w:hAnsiTheme="minorHAnsi" w:cstheme="minorHAnsi"/>
          <w:b/>
        </w:rPr>
        <w:t>. POZOSTAŁE INFORMACJE</w:t>
      </w:r>
    </w:p>
    <w:p w14:paraId="2DBA9FFE" w14:textId="3B9C1BBC" w:rsidR="00201C89" w:rsidRPr="009F221F" w:rsidRDefault="00201C89">
      <w:pPr>
        <w:pStyle w:val="Akapitzlist"/>
        <w:numPr>
          <w:ilvl w:val="0"/>
          <w:numId w:val="9"/>
        </w:numPr>
        <w:spacing w:after="0"/>
        <w:jc w:val="both"/>
        <w:rPr>
          <w:rFonts w:asciiTheme="minorHAnsi" w:eastAsia="Times New Roman" w:hAnsiTheme="minorHAnsi" w:cstheme="minorHAnsi"/>
          <w:sz w:val="24"/>
          <w:szCs w:val="24"/>
        </w:rPr>
      </w:pPr>
      <w:r w:rsidRPr="009F221F">
        <w:rPr>
          <w:rFonts w:asciiTheme="minorHAnsi" w:eastAsia="Times New Roman" w:hAnsiTheme="minorHAnsi" w:cstheme="minorHAnsi"/>
          <w:sz w:val="24"/>
          <w:szCs w:val="24"/>
        </w:rPr>
        <w:t xml:space="preserve">Do spraw nieuregulowanych w niniejszej SWZ mają zastosowanie przepisy ustawy z dnia </w:t>
      </w:r>
      <w:r w:rsidR="00D5521D" w:rsidRPr="009F221F">
        <w:rPr>
          <w:rFonts w:asciiTheme="minorHAnsi" w:hAnsiTheme="minorHAnsi" w:cstheme="minorHAnsi"/>
          <w:sz w:val="24"/>
          <w:szCs w:val="24"/>
          <w:lang w:val="pl-PL"/>
        </w:rPr>
        <w:t>11</w:t>
      </w:r>
      <w:r w:rsidR="00881458" w:rsidRPr="009F221F">
        <w:rPr>
          <w:rFonts w:asciiTheme="minorHAnsi" w:hAnsiTheme="minorHAnsi" w:cstheme="minorHAnsi"/>
          <w:sz w:val="24"/>
          <w:szCs w:val="24"/>
        </w:rPr>
        <w:t xml:space="preserve"> września 2019 r. Prawo zamówień publicznych (Dz. U. z 20</w:t>
      </w:r>
      <w:r w:rsidR="00C73E54" w:rsidRPr="009F221F">
        <w:rPr>
          <w:rFonts w:asciiTheme="minorHAnsi" w:hAnsiTheme="minorHAnsi" w:cstheme="minorHAnsi"/>
          <w:sz w:val="24"/>
          <w:szCs w:val="24"/>
          <w:lang w:val="pl-PL"/>
        </w:rPr>
        <w:t>2</w:t>
      </w:r>
      <w:r w:rsidR="006850FE">
        <w:rPr>
          <w:rFonts w:asciiTheme="minorHAnsi" w:hAnsiTheme="minorHAnsi" w:cstheme="minorHAnsi"/>
          <w:sz w:val="24"/>
          <w:szCs w:val="24"/>
          <w:lang w:val="pl-PL"/>
        </w:rPr>
        <w:t>3</w:t>
      </w:r>
      <w:r w:rsidR="00881458" w:rsidRPr="009F221F">
        <w:rPr>
          <w:rFonts w:asciiTheme="minorHAnsi" w:hAnsiTheme="minorHAnsi" w:cstheme="minorHAnsi"/>
          <w:sz w:val="24"/>
          <w:szCs w:val="24"/>
        </w:rPr>
        <w:t xml:space="preserve"> r., poz. </w:t>
      </w:r>
      <w:r w:rsidR="00C73E54" w:rsidRPr="009F221F">
        <w:rPr>
          <w:rFonts w:asciiTheme="minorHAnsi" w:hAnsiTheme="minorHAnsi" w:cstheme="minorHAnsi"/>
          <w:sz w:val="24"/>
          <w:szCs w:val="24"/>
          <w:lang w:val="pl-PL"/>
        </w:rPr>
        <w:t>1</w:t>
      </w:r>
      <w:r w:rsidR="006850FE">
        <w:rPr>
          <w:rFonts w:asciiTheme="minorHAnsi" w:hAnsiTheme="minorHAnsi" w:cstheme="minorHAnsi"/>
          <w:sz w:val="24"/>
          <w:szCs w:val="24"/>
          <w:lang w:val="pl-PL"/>
        </w:rPr>
        <w:t>605</w:t>
      </w:r>
      <w:r w:rsidR="00881458" w:rsidRPr="009F221F">
        <w:rPr>
          <w:rFonts w:asciiTheme="minorHAnsi" w:hAnsiTheme="minorHAnsi" w:cstheme="minorHAnsi"/>
          <w:sz w:val="24"/>
          <w:szCs w:val="24"/>
        </w:rPr>
        <w:t xml:space="preserve"> ze zm.) </w:t>
      </w:r>
      <w:r w:rsidRPr="009F221F">
        <w:rPr>
          <w:rFonts w:asciiTheme="minorHAnsi" w:eastAsia="Times New Roman" w:hAnsiTheme="minorHAnsi" w:cstheme="minorHAnsi"/>
          <w:sz w:val="24"/>
          <w:szCs w:val="24"/>
        </w:rPr>
        <w:t>oraz przepisy Kodeksu cywilnego.</w:t>
      </w:r>
    </w:p>
    <w:p w14:paraId="6B98A505" w14:textId="4E7455A5" w:rsidR="00201C89" w:rsidRPr="009F221F" w:rsidRDefault="00CA61F4">
      <w:pPr>
        <w:pStyle w:val="Akapitzlist"/>
        <w:numPr>
          <w:ilvl w:val="0"/>
          <w:numId w:val="9"/>
        </w:numPr>
        <w:jc w:val="both"/>
        <w:rPr>
          <w:rFonts w:asciiTheme="minorHAnsi" w:hAnsiTheme="minorHAnsi" w:cstheme="minorHAnsi"/>
          <w:sz w:val="24"/>
          <w:szCs w:val="24"/>
        </w:rPr>
      </w:pPr>
      <w:r w:rsidRPr="009F221F">
        <w:rPr>
          <w:rFonts w:asciiTheme="minorHAnsi" w:eastAsia="Times New Roman" w:hAnsiTheme="minorHAnsi" w:cstheme="minorHAnsi"/>
          <w:sz w:val="24"/>
          <w:szCs w:val="24"/>
        </w:rPr>
        <w:t xml:space="preserve">Biuro </w:t>
      </w:r>
      <w:r w:rsidR="00667DEE" w:rsidRPr="009F221F">
        <w:rPr>
          <w:rFonts w:asciiTheme="minorHAnsi" w:eastAsia="Times New Roman" w:hAnsiTheme="minorHAnsi" w:cstheme="minorHAnsi"/>
          <w:sz w:val="24"/>
          <w:szCs w:val="24"/>
        </w:rPr>
        <w:t>Zamawiającego otwart</w:t>
      </w:r>
      <w:r w:rsidR="00BA012B" w:rsidRPr="009F221F">
        <w:rPr>
          <w:rFonts w:asciiTheme="minorHAnsi" w:eastAsia="Times New Roman" w:hAnsiTheme="minorHAnsi" w:cstheme="minorHAnsi"/>
          <w:sz w:val="24"/>
          <w:szCs w:val="24"/>
          <w:lang w:val="pl-PL"/>
        </w:rPr>
        <w:t>e</w:t>
      </w:r>
      <w:r w:rsidR="00667DEE" w:rsidRPr="009F221F">
        <w:rPr>
          <w:rFonts w:asciiTheme="minorHAnsi" w:eastAsia="Times New Roman" w:hAnsiTheme="minorHAnsi" w:cstheme="minorHAnsi"/>
          <w:sz w:val="24"/>
          <w:szCs w:val="24"/>
        </w:rPr>
        <w:t xml:space="preserve"> jest </w:t>
      </w:r>
      <w:r w:rsidR="00667DEE" w:rsidRPr="009F221F">
        <w:rPr>
          <w:rFonts w:asciiTheme="minorHAnsi" w:hAnsiTheme="minorHAnsi" w:cstheme="minorHAnsi"/>
          <w:sz w:val="24"/>
          <w:szCs w:val="24"/>
        </w:rPr>
        <w:t xml:space="preserve">w godzinach od 7.00 do 15.00. Wszelka korespondencja, która trafi do Zamawiającego po godzinach pracy sekretariatu </w:t>
      </w:r>
      <w:r w:rsidR="00907825" w:rsidRPr="009F221F">
        <w:rPr>
          <w:rFonts w:asciiTheme="minorHAnsi" w:hAnsiTheme="minorHAnsi" w:cstheme="minorHAnsi"/>
          <w:sz w:val="24"/>
          <w:szCs w:val="24"/>
        </w:rPr>
        <w:t xml:space="preserve">zostanie otwarta i zarejestrowana następnego dnia roboczego i </w:t>
      </w:r>
      <w:r w:rsidR="00667DEE" w:rsidRPr="009F221F">
        <w:rPr>
          <w:rFonts w:asciiTheme="minorHAnsi" w:hAnsiTheme="minorHAnsi" w:cstheme="minorHAnsi"/>
          <w:sz w:val="24"/>
          <w:szCs w:val="24"/>
        </w:rPr>
        <w:t>będzie traktowana jako korespondencja otrzymana w następnym dniu roboczym.</w:t>
      </w:r>
    </w:p>
    <w:p w14:paraId="5E222F02" w14:textId="7A617618" w:rsidR="00DB4C0F" w:rsidRPr="009F221F" w:rsidRDefault="006361CE">
      <w:pPr>
        <w:pStyle w:val="Akapitzlist"/>
        <w:numPr>
          <w:ilvl w:val="0"/>
          <w:numId w:val="9"/>
        </w:numPr>
        <w:jc w:val="both"/>
        <w:rPr>
          <w:rFonts w:asciiTheme="minorHAnsi" w:eastAsia="Times New Roman" w:hAnsiTheme="minorHAnsi" w:cstheme="minorHAnsi"/>
          <w:sz w:val="24"/>
          <w:szCs w:val="24"/>
        </w:rPr>
      </w:pPr>
      <w:r w:rsidRPr="009F221F">
        <w:rPr>
          <w:rFonts w:asciiTheme="minorHAnsi" w:hAnsiTheme="minorHAnsi" w:cstheme="minorHAnsi"/>
          <w:sz w:val="24"/>
          <w:szCs w:val="24"/>
        </w:rPr>
        <w:t xml:space="preserve">W przypadku, gdy w toku niniejszego postępowania zaistnieje konieczność przeliczenia wartości wyrażonej w walucie obcej na polskiego złotego (PLN), Zamawiający wykona daną czynność z zastosowaniem średniego kursu danej waluty publikowanego przez Narodowy Bank Polski w </w:t>
      </w:r>
      <w:r w:rsidR="009D6FCF" w:rsidRPr="009F221F">
        <w:rPr>
          <w:rFonts w:asciiTheme="minorHAnsi" w:hAnsiTheme="minorHAnsi" w:cstheme="minorHAnsi"/>
          <w:sz w:val="24"/>
          <w:szCs w:val="24"/>
        </w:rPr>
        <w:t>publikacji „</w:t>
      </w:r>
      <w:r w:rsidRPr="009F221F">
        <w:rPr>
          <w:rFonts w:asciiTheme="minorHAnsi" w:hAnsiTheme="minorHAnsi" w:cstheme="minorHAnsi"/>
          <w:sz w:val="24"/>
          <w:szCs w:val="24"/>
        </w:rPr>
        <w:t>Kursy średnie walut obcych – tabela A</w:t>
      </w:r>
      <w:r w:rsidR="009D6FCF" w:rsidRPr="009F221F">
        <w:rPr>
          <w:rFonts w:asciiTheme="minorHAnsi" w:hAnsiTheme="minorHAnsi" w:cstheme="minorHAnsi"/>
          <w:sz w:val="24"/>
          <w:szCs w:val="24"/>
        </w:rPr>
        <w:t>” z pierwszego dnia roboczego następującego po dniu publikacji ogłoszenia o zamówieniu w Suplemencie do Dziennika Urzędowego Unii Europejskiej.</w:t>
      </w:r>
    </w:p>
    <w:p w14:paraId="6A7CC5F6" w14:textId="48FC350F" w:rsidR="006367CF" w:rsidRPr="00393810" w:rsidRDefault="00267362" w:rsidP="006367CF">
      <w:pPr>
        <w:jc w:val="both"/>
        <w:rPr>
          <w:rFonts w:asciiTheme="minorHAnsi" w:hAnsiTheme="minorHAnsi" w:cstheme="minorHAnsi"/>
          <w:b/>
          <w:bCs/>
        </w:rPr>
      </w:pPr>
      <w:r w:rsidRPr="009F221F">
        <w:rPr>
          <w:rFonts w:asciiTheme="minorHAnsi" w:hAnsiTheme="minorHAnsi" w:cstheme="minorHAnsi"/>
          <w:b/>
          <w:bCs/>
        </w:rPr>
        <w:t>XX</w:t>
      </w:r>
      <w:r w:rsidR="00CA53A1">
        <w:rPr>
          <w:rFonts w:asciiTheme="minorHAnsi" w:hAnsiTheme="minorHAnsi" w:cstheme="minorHAnsi"/>
          <w:b/>
          <w:bCs/>
        </w:rPr>
        <w:t>I</w:t>
      </w:r>
      <w:r w:rsidR="00464037" w:rsidRPr="009F221F">
        <w:rPr>
          <w:rFonts w:asciiTheme="minorHAnsi" w:hAnsiTheme="minorHAnsi" w:cstheme="minorHAnsi"/>
          <w:b/>
          <w:bCs/>
        </w:rPr>
        <w:t>V</w:t>
      </w:r>
      <w:r w:rsidR="005156D6" w:rsidRPr="009F221F">
        <w:rPr>
          <w:rFonts w:asciiTheme="minorHAnsi" w:hAnsiTheme="minorHAnsi" w:cstheme="minorHAnsi"/>
          <w:b/>
          <w:bCs/>
        </w:rPr>
        <w:t>.</w:t>
      </w:r>
      <w:r w:rsidR="00590AAC" w:rsidRPr="009F221F">
        <w:rPr>
          <w:rFonts w:asciiTheme="minorHAnsi" w:hAnsiTheme="minorHAnsi" w:cstheme="minorHAnsi"/>
          <w:b/>
          <w:bCs/>
        </w:rPr>
        <w:t xml:space="preserve"> </w:t>
      </w:r>
      <w:r w:rsidR="006367CF" w:rsidRPr="009F221F">
        <w:rPr>
          <w:rFonts w:asciiTheme="minorHAnsi" w:hAnsiTheme="minorHAnsi" w:cstheme="minorHAnsi"/>
          <w:b/>
          <w:bCs/>
        </w:rPr>
        <w:t>INFORMACJA O PRZETWARZANIU DANYCH OSOBOWYCH</w:t>
      </w:r>
      <w:r w:rsidR="005156D6" w:rsidRPr="009F221F">
        <w:rPr>
          <w:rFonts w:asciiTheme="minorHAnsi" w:hAnsiTheme="minorHAnsi" w:cstheme="minorHAnsi"/>
          <w:b/>
          <w:bCs/>
        </w:rPr>
        <w:t xml:space="preserve"> </w:t>
      </w:r>
      <w:r w:rsidR="006367CF" w:rsidRPr="009F221F">
        <w:rPr>
          <w:rFonts w:asciiTheme="minorHAnsi" w:hAnsiTheme="minorHAnsi" w:cstheme="minorHAnsi"/>
          <w:b/>
          <w:bCs/>
        </w:rPr>
        <w:t>DLA UCZESTNIKÓW POSTĘPOWAŃ O Z</w:t>
      </w:r>
      <w:r w:rsidR="004468B8" w:rsidRPr="009F221F">
        <w:rPr>
          <w:rFonts w:asciiTheme="minorHAnsi" w:hAnsiTheme="minorHAnsi" w:cstheme="minorHAnsi"/>
          <w:b/>
          <w:bCs/>
        </w:rPr>
        <w:t>A</w:t>
      </w:r>
      <w:r w:rsidR="006367CF" w:rsidRPr="009F221F">
        <w:rPr>
          <w:rFonts w:asciiTheme="minorHAnsi" w:hAnsiTheme="minorHAnsi" w:cstheme="minorHAnsi"/>
          <w:b/>
          <w:bCs/>
        </w:rPr>
        <w:t>MÓWIENIA PUBLICZNE</w:t>
      </w:r>
    </w:p>
    <w:p w14:paraId="4FC34C40" w14:textId="32FC0A6D" w:rsidR="006367CF" w:rsidRPr="00B321DC" w:rsidRDefault="006367CF" w:rsidP="00AF5038">
      <w:pPr>
        <w:spacing w:line="276" w:lineRule="auto"/>
        <w:jc w:val="both"/>
        <w:rPr>
          <w:rFonts w:asciiTheme="minorHAnsi" w:hAnsiTheme="minorHAnsi" w:cstheme="minorHAnsi"/>
          <w:sz w:val="22"/>
          <w:szCs w:val="22"/>
        </w:rPr>
      </w:pPr>
      <w:r w:rsidRPr="00B321DC">
        <w:rPr>
          <w:rFonts w:asciiTheme="minorHAnsi" w:hAnsiTheme="minorHAnsi" w:cstheme="minorHAnsi"/>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oraz art. 19 ust. 1 ustawy z dnia 11 września 2019 roku Prawo zamówień  publicznych (Dz. U. z 20</w:t>
      </w:r>
      <w:r w:rsidR="00044CC3" w:rsidRPr="00B321DC">
        <w:rPr>
          <w:rFonts w:asciiTheme="minorHAnsi" w:hAnsiTheme="minorHAnsi" w:cstheme="minorHAnsi"/>
          <w:sz w:val="22"/>
          <w:szCs w:val="22"/>
        </w:rPr>
        <w:t>21</w:t>
      </w:r>
      <w:r w:rsidRPr="00B321DC">
        <w:rPr>
          <w:rFonts w:asciiTheme="minorHAnsi" w:hAnsiTheme="minorHAnsi" w:cstheme="minorHAnsi"/>
          <w:sz w:val="22"/>
          <w:szCs w:val="22"/>
        </w:rPr>
        <w:t xml:space="preserve"> r. poz. </w:t>
      </w:r>
      <w:r w:rsidR="00044CC3" w:rsidRPr="00B321DC">
        <w:rPr>
          <w:rFonts w:asciiTheme="minorHAnsi" w:hAnsiTheme="minorHAnsi" w:cstheme="minorHAnsi"/>
          <w:sz w:val="22"/>
          <w:szCs w:val="22"/>
        </w:rPr>
        <w:t>1129</w:t>
      </w:r>
      <w:r w:rsidRPr="00B321DC">
        <w:rPr>
          <w:rFonts w:asciiTheme="minorHAnsi" w:hAnsiTheme="minorHAnsi" w:cstheme="minorHAnsi"/>
          <w:sz w:val="22"/>
          <w:szCs w:val="22"/>
        </w:rPr>
        <w:t xml:space="preserve"> z późn.zm.), zwanej dalej PZP, informujmy, że:</w:t>
      </w:r>
    </w:p>
    <w:p w14:paraId="125123F2" w14:textId="23677E77" w:rsidR="006367CF" w:rsidRPr="00B321DC" w:rsidRDefault="006367CF" w:rsidP="00AF5038">
      <w:pPr>
        <w:spacing w:line="276" w:lineRule="auto"/>
        <w:ind w:left="284" w:hanging="284"/>
        <w:jc w:val="both"/>
        <w:rPr>
          <w:rFonts w:asciiTheme="minorHAnsi" w:hAnsiTheme="minorHAnsi" w:cstheme="minorHAnsi"/>
          <w:sz w:val="22"/>
          <w:szCs w:val="22"/>
        </w:rPr>
      </w:pPr>
      <w:r w:rsidRPr="00B321DC">
        <w:rPr>
          <w:rFonts w:asciiTheme="minorHAnsi" w:hAnsiTheme="minorHAnsi" w:cstheme="minorHAnsi"/>
          <w:sz w:val="22"/>
          <w:szCs w:val="22"/>
        </w:rPr>
        <w:t>1.</w:t>
      </w:r>
      <w:r w:rsidR="005156D6" w:rsidRPr="00B321DC">
        <w:rPr>
          <w:rFonts w:asciiTheme="minorHAnsi" w:hAnsiTheme="minorHAnsi" w:cstheme="minorHAnsi"/>
          <w:sz w:val="22"/>
          <w:szCs w:val="22"/>
        </w:rPr>
        <w:t xml:space="preserve"> </w:t>
      </w:r>
      <w:r w:rsidRPr="00B321DC">
        <w:rPr>
          <w:rFonts w:asciiTheme="minorHAnsi" w:hAnsiTheme="minorHAnsi" w:cstheme="minorHAnsi"/>
          <w:sz w:val="22"/>
          <w:szCs w:val="22"/>
        </w:rPr>
        <w:t>Administratorem Pani/Pana danych osobowych jest Geotermia Poddębice Sp. z o.o., 99-200</w:t>
      </w:r>
      <w:r w:rsidR="00833BD7" w:rsidRPr="00B321DC">
        <w:rPr>
          <w:rFonts w:asciiTheme="minorHAnsi" w:hAnsiTheme="minorHAnsi" w:cstheme="minorHAnsi"/>
          <w:sz w:val="22"/>
          <w:szCs w:val="22"/>
        </w:rPr>
        <w:t xml:space="preserve"> </w:t>
      </w:r>
      <w:r w:rsidRPr="00B321DC">
        <w:rPr>
          <w:rFonts w:asciiTheme="minorHAnsi" w:hAnsiTheme="minorHAnsi" w:cstheme="minorHAnsi"/>
          <w:sz w:val="22"/>
          <w:szCs w:val="22"/>
        </w:rPr>
        <w:t>Poddębice ul. Mickiewicza 17A tel. 505-023-678;</w:t>
      </w:r>
    </w:p>
    <w:p w14:paraId="4DDCB595" w14:textId="521B47D9" w:rsidR="006367CF" w:rsidRPr="00B321DC" w:rsidRDefault="006367CF" w:rsidP="001408D4">
      <w:pPr>
        <w:ind w:left="284" w:hanging="284"/>
        <w:jc w:val="both"/>
        <w:rPr>
          <w:rFonts w:asciiTheme="minorHAnsi" w:hAnsiTheme="minorHAnsi" w:cstheme="minorHAnsi"/>
          <w:bCs/>
          <w:sz w:val="22"/>
          <w:szCs w:val="22"/>
          <w:lang w:val="x-none"/>
        </w:rPr>
      </w:pPr>
      <w:r w:rsidRPr="00B321DC">
        <w:rPr>
          <w:rFonts w:asciiTheme="minorHAnsi" w:hAnsiTheme="minorHAnsi" w:cstheme="minorHAnsi"/>
          <w:sz w:val="22"/>
          <w:szCs w:val="22"/>
        </w:rPr>
        <w:t>2.</w:t>
      </w:r>
      <w:r w:rsidR="005156D6" w:rsidRPr="00B321DC">
        <w:rPr>
          <w:rFonts w:asciiTheme="minorHAnsi" w:hAnsiTheme="minorHAnsi" w:cstheme="minorHAnsi"/>
          <w:sz w:val="22"/>
          <w:szCs w:val="22"/>
        </w:rPr>
        <w:t xml:space="preserve"> </w:t>
      </w:r>
      <w:r w:rsidRPr="00B321DC">
        <w:rPr>
          <w:rFonts w:asciiTheme="minorHAnsi" w:hAnsiTheme="minorHAnsi" w:cstheme="minorHAnsi"/>
          <w:sz w:val="22"/>
          <w:szCs w:val="22"/>
        </w:rPr>
        <w:t>Pani/Pana dane osobowe przetwarzane będą na podstawie art. 6 ust. 1 lit. c RODO w celu prowadzenia postępowania o udzielenie zamówienia publicznego oraz zawarcia umowy, a podstawą prawną ich przetwarzania jest obowiązek prawny stosowania sformalizowanych procedur udzielania zamówień publicznych spoczywających na Zamawiającym.</w:t>
      </w:r>
    </w:p>
    <w:p w14:paraId="272EF796" w14:textId="5B323F8F" w:rsidR="006367CF" w:rsidRPr="00B321DC" w:rsidRDefault="006367CF" w:rsidP="00AF5038">
      <w:pPr>
        <w:spacing w:line="276" w:lineRule="auto"/>
        <w:ind w:left="284" w:hanging="284"/>
        <w:jc w:val="both"/>
        <w:rPr>
          <w:rFonts w:asciiTheme="minorHAnsi" w:hAnsiTheme="minorHAnsi" w:cstheme="minorHAnsi"/>
          <w:sz w:val="22"/>
          <w:szCs w:val="22"/>
        </w:rPr>
      </w:pPr>
      <w:r w:rsidRPr="00B321DC">
        <w:rPr>
          <w:rFonts w:asciiTheme="minorHAnsi" w:hAnsiTheme="minorHAnsi" w:cstheme="minorHAnsi"/>
          <w:sz w:val="22"/>
          <w:szCs w:val="22"/>
        </w:rPr>
        <w:t>3.</w:t>
      </w:r>
      <w:r w:rsidR="005156D6" w:rsidRPr="00B321DC">
        <w:rPr>
          <w:rFonts w:asciiTheme="minorHAnsi" w:hAnsiTheme="minorHAnsi" w:cstheme="minorHAnsi"/>
          <w:sz w:val="22"/>
          <w:szCs w:val="22"/>
        </w:rPr>
        <w:t xml:space="preserve"> </w:t>
      </w:r>
      <w:r w:rsidRPr="00B321DC">
        <w:rPr>
          <w:rFonts w:asciiTheme="minorHAnsi" w:hAnsiTheme="minorHAnsi" w:cstheme="minorHAnsi"/>
          <w:sz w:val="22"/>
          <w:szCs w:val="22"/>
        </w:rPr>
        <w:t xml:space="preserve">Państwa dane pozyskane w związku z postępowaniem o udzielenie zamówienia publicznego przekazywane będą wszystkim zainteresowanym podmiotom i osobom, gdyż co do zasady postępowanie o udzielenie zamówienia publicznego jest jawne.  Odbiorcami Pani/Pana danych osobowych będą osoby lub podmioty, </w:t>
      </w:r>
      <w:r w:rsidRPr="00B321DC">
        <w:rPr>
          <w:rFonts w:asciiTheme="minorHAnsi" w:hAnsiTheme="minorHAnsi" w:cstheme="minorHAnsi"/>
          <w:sz w:val="22"/>
          <w:szCs w:val="22"/>
        </w:rPr>
        <w:lastRenderedPageBreak/>
        <w:t>którym udostępniona zostanie dokumentacja postępowania w oparciu o art.18 oraz art. 74 ustawy PZP. Ponadto odbiorcą danych zawartych w dokumentach związanych z postępowaniem o zamówienie publiczne mogą być podmioty z którymi Zamawiający zawarł umowy lub porozumienie na korzystanie z udostępnianych przez nie systemów informatycznych w zakresie przekazywania lub archiwizacji danych. Zakres przekazania danych tym odbiorcom ograniczony jest jednak wyłącznie do możliwości zapoznania się z tymi danymi w związku ze świadczeniem usług wsparcia technicznego i usuwaniem awarii. Odbiorców tych obowiązuje klauzula zachowania poufności pozyskanych w takich okolicznościach wszelkich danych, w tym danych osobowych.</w:t>
      </w:r>
    </w:p>
    <w:p w14:paraId="4FDD02E4" w14:textId="50C48103" w:rsidR="006367CF" w:rsidRPr="00B321DC" w:rsidRDefault="006367CF" w:rsidP="00AF5038">
      <w:pPr>
        <w:spacing w:line="276" w:lineRule="auto"/>
        <w:ind w:left="284" w:hanging="284"/>
        <w:jc w:val="both"/>
        <w:rPr>
          <w:rFonts w:asciiTheme="minorHAnsi" w:hAnsiTheme="minorHAnsi" w:cstheme="minorHAnsi"/>
          <w:sz w:val="22"/>
          <w:szCs w:val="22"/>
        </w:rPr>
      </w:pPr>
      <w:r w:rsidRPr="00B321DC">
        <w:rPr>
          <w:rFonts w:asciiTheme="minorHAnsi" w:hAnsiTheme="minorHAnsi" w:cstheme="minorHAnsi"/>
          <w:sz w:val="22"/>
          <w:szCs w:val="22"/>
        </w:rPr>
        <w:t>4.</w:t>
      </w:r>
      <w:r w:rsidR="005156D6" w:rsidRPr="00B321DC">
        <w:rPr>
          <w:rFonts w:asciiTheme="minorHAnsi" w:hAnsiTheme="minorHAnsi" w:cstheme="minorHAnsi"/>
          <w:sz w:val="22"/>
          <w:szCs w:val="22"/>
        </w:rPr>
        <w:t xml:space="preserve"> </w:t>
      </w:r>
      <w:r w:rsidRPr="00B321DC">
        <w:rPr>
          <w:rFonts w:asciiTheme="minorHAnsi" w:hAnsiTheme="minorHAnsi" w:cstheme="minorHAnsi"/>
          <w:sz w:val="22"/>
          <w:szCs w:val="22"/>
        </w:rPr>
        <w:t>Zamawiający udostępnia dane osobowe, o których mowa w art. 10 RODO (dane dotyczące wyroków skazujących i naruszeń prawa), w celu umożliwienia korzystania ze środków ochrony prawnej, o</w:t>
      </w:r>
      <w:r w:rsidR="00923BF5" w:rsidRPr="00B321DC">
        <w:rPr>
          <w:rFonts w:asciiTheme="minorHAnsi" w:hAnsiTheme="minorHAnsi" w:cstheme="minorHAnsi"/>
          <w:sz w:val="22"/>
          <w:szCs w:val="22"/>
        </w:rPr>
        <w:t> </w:t>
      </w:r>
      <w:r w:rsidRPr="00B321DC">
        <w:rPr>
          <w:rFonts w:asciiTheme="minorHAnsi" w:hAnsiTheme="minorHAnsi" w:cstheme="minorHAnsi"/>
          <w:sz w:val="22"/>
          <w:szCs w:val="22"/>
        </w:rPr>
        <w:t>których mowa w dziale IX PZP, do upływu terminu na ich wniesienie.</w:t>
      </w:r>
    </w:p>
    <w:p w14:paraId="5679ADC3" w14:textId="429750F7" w:rsidR="006367CF" w:rsidRPr="00B321DC" w:rsidRDefault="006367CF" w:rsidP="00AF5038">
      <w:pPr>
        <w:spacing w:line="276" w:lineRule="auto"/>
        <w:ind w:left="284" w:hanging="284"/>
        <w:jc w:val="both"/>
        <w:rPr>
          <w:rFonts w:asciiTheme="minorHAnsi" w:hAnsiTheme="minorHAnsi" w:cstheme="minorHAnsi"/>
          <w:sz w:val="22"/>
          <w:szCs w:val="22"/>
        </w:rPr>
      </w:pPr>
      <w:r w:rsidRPr="00B321DC">
        <w:rPr>
          <w:rFonts w:asciiTheme="minorHAnsi" w:hAnsiTheme="minorHAnsi" w:cstheme="minorHAnsi"/>
          <w:sz w:val="22"/>
          <w:szCs w:val="22"/>
        </w:rPr>
        <w:t>5.</w:t>
      </w:r>
      <w:r w:rsidR="005156D6" w:rsidRPr="00B321DC">
        <w:rPr>
          <w:rFonts w:asciiTheme="minorHAnsi" w:hAnsiTheme="minorHAnsi" w:cstheme="minorHAnsi"/>
          <w:sz w:val="22"/>
          <w:szCs w:val="22"/>
        </w:rPr>
        <w:t xml:space="preserve"> </w:t>
      </w:r>
      <w:r w:rsidRPr="00B321DC">
        <w:rPr>
          <w:rFonts w:asciiTheme="minorHAnsi" w:hAnsiTheme="minorHAnsi" w:cstheme="minorHAnsi"/>
          <w:sz w:val="22"/>
          <w:szCs w:val="22"/>
        </w:rPr>
        <w:t>Zamawiający przetwarza dane osobowe zebrane w postępowaniu o udzielenie zamówienia</w:t>
      </w:r>
      <w:r w:rsidR="00833BD7" w:rsidRPr="00B321DC">
        <w:rPr>
          <w:rFonts w:asciiTheme="minorHAnsi" w:hAnsiTheme="minorHAnsi" w:cstheme="minorHAnsi"/>
          <w:sz w:val="22"/>
          <w:szCs w:val="22"/>
        </w:rPr>
        <w:t xml:space="preserve"> </w:t>
      </w:r>
      <w:r w:rsidRPr="00B321DC">
        <w:rPr>
          <w:rFonts w:asciiTheme="minorHAnsi" w:hAnsiTheme="minorHAnsi" w:cstheme="minorHAnsi"/>
          <w:sz w:val="22"/>
          <w:szCs w:val="22"/>
        </w:rPr>
        <w:t>w</w:t>
      </w:r>
      <w:r w:rsidR="00833BD7" w:rsidRPr="00B321DC">
        <w:rPr>
          <w:rFonts w:asciiTheme="minorHAnsi" w:hAnsiTheme="minorHAnsi" w:cstheme="minorHAnsi"/>
          <w:sz w:val="22"/>
          <w:szCs w:val="22"/>
        </w:rPr>
        <w:t> </w:t>
      </w:r>
      <w:r w:rsidRPr="00B321DC">
        <w:rPr>
          <w:rFonts w:asciiTheme="minorHAnsi" w:hAnsiTheme="minorHAnsi" w:cstheme="minorHAnsi"/>
          <w:sz w:val="22"/>
          <w:szCs w:val="22"/>
        </w:rPr>
        <w:t>sposób gwarantujący zabezpieczenie przed ich bezprawnym rozpowszechnianiem.</w:t>
      </w:r>
    </w:p>
    <w:p w14:paraId="150BEEAE" w14:textId="764824F0" w:rsidR="006367CF" w:rsidRPr="00B321DC" w:rsidRDefault="006367CF" w:rsidP="00AF5038">
      <w:pPr>
        <w:spacing w:line="276" w:lineRule="auto"/>
        <w:ind w:left="284" w:hanging="284"/>
        <w:jc w:val="both"/>
        <w:rPr>
          <w:rFonts w:asciiTheme="minorHAnsi" w:hAnsiTheme="minorHAnsi" w:cstheme="minorHAnsi"/>
          <w:sz w:val="22"/>
          <w:szCs w:val="22"/>
        </w:rPr>
      </w:pPr>
      <w:r w:rsidRPr="00B321DC">
        <w:rPr>
          <w:rFonts w:asciiTheme="minorHAnsi" w:hAnsiTheme="minorHAnsi" w:cstheme="minorHAnsi"/>
          <w:sz w:val="22"/>
          <w:szCs w:val="22"/>
        </w:rPr>
        <w:t>6.</w:t>
      </w:r>
      <w:r w:rsidR="005156D6" w:rsidRPr="00B321DC">
        <w:rPr>
          <w:rFonts w:asciiTheme="minorHAnsi" w:hAnsiTheme="minorHAnsi" w:cstheme="minorHAnsi"/>
          <w:sz w:val="22"/>
          <w:szCs w:val="22"/>
        </w:rPr>
        <w:t xml:space="preserve"> </w:t>
      </w:r>
      <w:r w:rsidRPr="00B321DC">
        <w:rPr>
          <w:rFonts w:asciiTheme="minorHAnsi" w:hAnsiTheme="minorHAnsi" w:cstheme="minorHAnsi"/>
          <w:sz w:val="22"/>
          <w:szCs w:val="22"/>
        </w:rPr>
        <w:t>Pani/Pana dane osobowe będą przechowywane, zgodnie z art. 78 ust. 1 PZP, przez okres 4</w:t>
      </w:r>
      <w:r w:rsidR="00AF5038" w:rsidRPr="00B321DC">
        <w:rPr>
          <w:rFonts w:asciiTheme="minorHAnsi" w:hAnsiTheme="minorHAnsi" w:cstheme="minorHAnsi"/>
          <w:sz w:val="22"/>
          <w:szCs w:val="22"/>
        </w:rPr>
        <w:t> </w:t>
      </w:r>
      <w:r w:rsidRPr="00B321DC">
        <w:rPr>
          <w:rFonts w:asciiTheme="minorHAnsi" w:hAnsiTheme="minorHAnsi" w:cstheme="minorHAnsi"/>
          <w:sz w:val="22"/>
          <w:szCs w:val="22"/>
        </w:rPr>
        <w:t>lat od dnia zakończenia postępowania o udzielenie zamówienia, a jeżeli czas trwania umowy przekracza 4 lata, okres przechowywania obejmuje cały czas trwania umowy.</w:t>
      </w:r>
    </w:p>
    <w:p w14:paraId="21029A1F" w14:textId="3BFBE1C5" w:rsidR="006367CF" w:rsidRPr="00B321DC" w:rsidRDefault="006367CF" w:rsidP="00AF5038">
      <w:pPr>
        <w:spacing w:line="276" w:lineRule="auto"/>
        <w:ind w:left="284" w:hanging="284"/>
        <w:jc w:val="both"/>
        <w:rPr>
          <w:rFonts w:asciiTheme="minorHAnsi" w:hAnsiTheme="minorHAnsi" w:cstheme="minorHAnsi"/>
          <w:sz w:val="22"/>
          <w:szCs w:val="22"/>
        </w:rPr>
      </w:pPr>
      <w:r w:rsidRPr="00B321DC">
        <w:rPr>
          <w:rFonts w:asciiTheme="minorHAnsi" w:hAnsiTheme="minorHAnsi" w:cstheme="minorHAnsi"/>
          <w:sz w:val="22"/>
          <w:szCs w:val="22"/>
        </w:rPr>
        <w:t>7.</w:t>
      </w:r>
      <w:r w:rsidR="005156D6" w:rsidRPr="00B321DC">
        <w:rPr>
          <w:rFonts w:asciiTheme="minorHAnsi" w:hAnsiTheme="minorHAnsi" w:cstheme="minorHAnsi"/>
          <w:sz w:val="22"/>
          <w:szCs w:val="22"/>
        </w:rPr>
        <w:t xml:space="preserve"> </w:t>
      </w:r>
      <w:r w:rsidRPr="00B321DC">
        <w:rPr>
          <w:rFonts w:asciiTheme="minorHAnsi" w:hAnsiTheme="minorHAnsi" w:cstheme="minorHAnsi"/>
          <w:sz w:val="22"/>
          <w:szCs w:val="22"/>
        </w:rPr>
        <w:t>Obowiązek podania przez Panią/Pana danych osobowych jest wymogiem określonym w</w:t>
      </w:r>
      <w:r w:rsidR="00AF5038" w:rsidRPr="00B321DC">
        <w:rPr>
          <w:rFonts w:asciiTheme="minorHAnsi" w:hAnsiTheme="minorHAnsi" w:cstheme="minorHAnsi"/>
          <w:sz w:val="22"/>
          <w:szCs w:val="22"/>
        </w:rPr>
        <w:t> </w:t>
      </w:r>
      <w:r w:rsidRPr="00B321DC">
        <w:rPr>
          <w:rFonts w:asciiTheme="minorHAnsi" w:hAnsiTheme="minorHAnsi" w:cstheme="minorHAnsi"/>
          <w:sz w:val="22"/>
          <w:szCs w:val="22"/>
        </w:rPr>
        <w:t>przepisach ustawy PZP, związanym z udziałem w postępowaniu o udzielenie zamówienia</w:t>
      </w:r>
      <w:r w:rsidR="005156D6" w:rsidRPr="00B321DC">
        <w:rPr>
          <w:rFonts w:asciiTheme="minorHAnsi" w:hAnsiTheme="minorHAnsi" w:cstheme="minorHAnsi"/>
          <w:sz w:val="22"/>
          <w:szCs w:val="22"/>
        </w:rPr>
        <w:t xml:space="preserve"> </w:t>
      </w:r>
      <w:r w:rsidRPr="00B321DC">
        <w:rPr>
          <w:rFonts w:asciiTheme="minorHAnsi" w:hAnsiTheme="minorHAnsi" w:cstheme="minorHAnsi"/>
          <w:sz w:val="22"/>
          <w:szCs w:val="22"/>
        </w:rPr>
        <w:t>publicznego; konsekwencje niepodania określonych danych wynikają z ustawy PZP.</w:t>
      </w:r>
    </w:p>
    <w:p w14:paraId="7BDF4E1B" w14:textId="02D09BA2" w:rsidR="006367CF" w:rsidRPr="00B321DC" w:rsidRDefault="006367CF" w:rsidP="00AF5038">
      <w:pPr>
        <w:spacing w:line="276" w:lineRule="auto"/>
        <w:ind w:left="284" w:hanging="284"/>
        <w:jc w:val="both"/>
        <w:rPr>
          <w:rFonts w:asciiTheme="minorHAnsi" w:hAnsiTheme="minorHAnsi" w:cstheme="minorHAnsi"/>
          <w:sz w:val="22"/>
          <w:szCs w:val="22"/>
        </w:rPr>
      </w:pPr>
      <w:r w:rsidRPr="00B321DC">
        <w:rPr>
          <w:rFonts w:asciiTheme="minorHAnsi" w:hAnsiTheme="minorHAnsi" w:cstheme="minorHAnsi"/>
          <w:sz w:val="22"/>
          <w:szCs w:val="22"/>
        </w:rPr>
        <w:t>8.</w:t>
      </w:r>
      <w:r w:rsidR="00F830D8" w:rsidRPr="00B321DC">
        <w:rPr>
          <w:rFonts w:asciiTheme="minorHAnsi" w:hAnsiTheme="minorHAnsi" w:cstheme="minorHAnsi"/>
          <w:sz w:val="22"/>
          <w:szCs w:val="22"/>
        </w:rPr>
        <w:t>  </w:t>
      </w:r>
      <w:r w:rsidRPr="00B321DC">
        <w:rPr>
          <w:rFonts w:asciiTheme="minorHAnsi" w:hAnsiTheme="minorHAnsi" w:cstheme="minorHAnsi"/>
          <w:sz w:val="22"/>
          <w:szCs w:val="22"/>
        </w:rPr>
        <w:t>W trakcie przetwarzania Państwa danych osobowych nie dochodzi do wyłącznie zautomatyzowanego podejmowania decyzji ani do profilowania, o których mowa w art. 22 ust. 1 i</w:t>
      </w:r>
      <w:r w:rsidR="00F830D8" w:rsidRPr="00B321DC">
        <w:rPr>
          <w:rFonts w:asciiTheme="minorHAnsi" w:hAnsiTheme="minorHAnsi" w:cstheme="minorHAnsi"/>
          <w:sz w:val="22"/>
          <w:szCs w:val="22"/>
        </w:rPr>
        <w:t> </w:t>
      </w:r>
      <w:r w:rsidRPr="00B321DC">
        <w:rPr>
          <w:rFonts w:asciiTheme="minorHAnsi" w:hAnsiTheme="minorHAnsi" w:cstheme="minorHAnsi"/>
          <w:sz w:val="22"/>
          <w:szCs w:val="22"/>
        </w:rPr>
        <w:t xml:space="preserve">4 RODO. </w:t>
      </w:r>
    </w:p>
    <w:p w14:paraId="40C46083" w14:textId="078036B3" w:rsidR="006367CF" w:rsidRPr="00B321DC" w:rsidRDefault="006367CF" w:rsidP="00AF5038">
      <w:pPr>
        <w:spacing w:line="276" w:lineRule="auto"/>
        <w:jc w:val="both"/>
        <w:rPr>
          <w:rFonts w:asciiTheme="minorHAnsi" w:hAnsiTheme="minorHAnsi" w:cstheme="minorHAnsi"/>
          <w:sz w:val="22"/>
          <w:szCs w:val="22"/>
        </w:rPr>
      </w:pPr>
      <w:r w:rsidRPr="00B321DC">
        <w:rPr>
          <w:rFonts w:asciiTheme="minorHAnsi" w:hAnsiTheme="minorHAnsi" w:cstheme="minorHAnsi"/>
          <w:sz w:val="22"/>
          <w:szCs w:val="22"/>
        </w:rPr>
        <w:t>9.</w:t>
      </w:r>
      <w:r w:rsidR="005156D6" w:rsidRPr="00B321DC">
        <w:rPr>
          <w:rFonts w:asciiTheme="minorHAnsi" w:hAnsiTheme="minorHAnsi" w:cstheme="minorHAnsi"/>
          <w:sz w:val="22"/>
          <w:szCs w:val="22"/>
        </w:rPr>
        <w:t xml:space="preserve"> </w:t>
      </w:r>
      <w:r w:rsidRPr="00B321DC">
        <w:rPr>
          <w:rFonts w:asciiTheme="minorHAnsi" w:hAnsiTheme="minorHAnsi" w:cstheme="minorHAnsi"/>
          <w:sz w:val="22"/>
          <w:szCs w:val="22"/>
        </w:rPr>
        <w:t>Posiada Pani/Pan:</w:t>
      </w:r>
    </w:p>
    <w:p w14:paraId="48B7616C" w14:textId="5CBF1E0F" w:rsidR="006367CF" w:rsidRPr="00B321DC" w:rsidRDefault="006367CF">
      <w:pPr>
        <w:pStyle w:val="Akapitzlist"/>
        <w:numPr>
          <w:ilvl w:val="0"/>
          <w:numId w:val="12"/>
        </w:numPr>
        <w:jc w:val="both"/>
        <w:rPr>
          <w:rFonts w:asciiTheme="minorHAnsi" w:hAnsiTheme="minorHAnsi" w:cstheme="minorHAnsi"/>
        </w:rPr>
      </w:pPr>
      <w:r w:rsidRPr="00B321DC">
        <w:rPr>
          <w:rFonts w:asciiTheme="minorHAnsi" w:hAnsiTheme="minorHAnsi" w:cstheme="minorHAnsi"/>
        </w:rPr>
        <w:t>na podstawie art. 15 RODO prawo dostępu do danych osobowych Pani/Pana dotyczących;</w:t>
      </w:r>
    </w:p>
    <w:p w14:paraId="3E21524A" w14:textId="2AF105A9" w:rsidR="006367CF" w:rsidRPr="00B321DC" w:rsidRDefault="006367CF">
      <w:pPr>
        <w:pStyle w:val="Akapitzlist"/>
        <w:numPr>
          <w:ilvl w:val="0"/>
          <w:numId w:val="12"/>
        </w:numPr>
        <w:jc w:val="both"/>
        <w:rPr>
          <w:rFonts w:asciiTheme="minorHAnsi" w:hAnsiTheme="minorHAnsi" w:cstheme="minorHAnsi"/>
        </w:rPr>
      </w:pPr>
      <w:r w:rsidRPr="00B321DC">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1F5EA37F" w14:textId="2E58F6EC" w:rsidR="006367CF" w:rsidRPr="00B321DC" w:rsidRDefault="006367CF">
      <w:pPr>
        <w:pStyle w:val="Akapitzlist"/>
        <w:numPr>
          <w:ilvl w:val="0"/>
          <w:numId w:val="12"/>
        </w:numPr>
        <w:jc w:val="both"/>
        <w:rPr>
          <w:rFonts w:asciiTheme="minorHAnsi" w:hAnsiTheme="minorHAnsi" w:cstheme="minorHAnsi"/>
        </w:rPr>
      </w:pPr>
      <w:r w:rsidRPr="00B321DC">
        <w:rPr>
          <w:rFonts w:asciiTheme="minorHAnsi" w:hAnsiTheme="minorHAnsi" w:cstheme="minorHAnsi"/>
        </w:rPr>
        <w:t>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w:t>
      </w:r>
      <w:r w:rsidR="00AF5038" w:rsidRPr="00B321DC">
        <w:rPr>
          <w:rFonts w:asciiTheme="minorHAnsi" w:hAnsiTheme="minorHAnsi" w:cstheme="minorHAnsi"/>
          <w:lang w:val="pl-PL"/>
        </w:rPr>
        <w:t> </w:t>
      </w:r>
      <w:r w:rsidRPr="00B321DC">
        <w:rPr>
          <w:rFonts w:asciiTheme="minorHAnsi" w:hAnsiTheme="minorHAnsi" w:cstheme="minorHAnsi"/>
        </w:rPr>
        <w:t>uwagi na ważne względy interesu publicznego Unii Europejskiej lub państwa członkowskiego, a także nie ogranicza przetwarzania danych osobowych do czasu zakończenia postępowania o udzielenie zamówienia; W przypadku gdy wniesienie żądania dotyczącego prawa, o którym mowa w art. 18 ust. 1 RODO, spowoduje ograniczenie przetwarzania danych osobowych zawartych w</w:t>
      </w:r>
      <w:r w:rsidR="00923BF5" w:rsidRPr="00B321DC">
        <w:rPr>
          <w:rFonts w:asciiTheme="minorHAnsi" w:hAnsiTheme="minorHAnsi" w:cstheme="minorHAnsi"/>
          <w:lang w:val="pl-PL"/>
        </w:rPr>
        <w:t> </w:t>
      </w:r>
      <w:r w:rsidRPr="00B321DC">
        <w:rPr>
          <w:rFonts w:asciiTheme="minorHAnsi" w:hAnsiTheme="minorHAnsi" w:cstheme="minorHAnsi"/>
        </w:rPr>
        <w:t>protokole postępowania lub załącznikach do tego protokołu, od dnia zakończenia postępowania o udzielenie zamówienia zamawiający nie udostępnia tych danych, chyba że zachodzą przesłanki, o</w:t>
      </w:r>
      <w:r w:rsidR="00AF5038" w:rsidRPr="00B321DC">
        <w:rPr>
          <w:rFonts w:asciiTheme="minorHAnsi" w:hAnsiTheme="minorHAnsi" w:cstheme="minorHAnsi"/>
          <w:lang w:val="pl-PL"/>
        </w:rPr>
        <w:t> </w:t>
      </w:r>
      <w:r w:rsidRPr="00B321DC">
        <w:rPr>
          <w:rFonts w:asciiTheme="minorHAnsi" w:hAnsiTheme="minorHAnsi" w:cstheme="minorHAnsi"/>
        </w:rPr>
        <w:t>których mowa w art. 18 ust. 2 RODO;</w:t>
      </w:r>
    </w:p>
    <w:p w14:paraId="0CB304F9" w14:textId="011DC8B0" w:rsidR="006367CF" w:rsidRPr="00B321DC" w:rsidRDefault="006367CF">
      <w:pPr>
        <w:pStyle w:val="Akapitzlist"/>
        <w:numPr>
          <w:ilvl w:val="0"/>
          <w:numId w:val="12"/>
        </w:numPr>
        <w:jc w:val="both"/>
        <w:rPr>
          <w:rFonts w:asciiTheme="minorHAnsi" w:hAnsiTheme="minorHAnsi" w:cstheme="minorHAnsi"/>
        </w:rPr>
      </w:pPr>
      <w:r w:rsidRPr="00B321DC">
        <w:rPr>
          <w:rFonts w:asciiTheme="minorHAnsi" w:hAnsiTheme="minorHAnsi" w:cstheme="minorHAnsi"/>
        </w:rPr>
        <w:t xml:space="preserve">prawo do wniesienia skargi do Prezesa Urzędu Ochrony Danych Osobowych, gdy uzna Pani/Pan, że przetwarzanie danych osobowych Pani/Pana dotyczących narusza przepisy RODO; </w:t>
      </w:r>
    </w:p>
    <w:p w14:paraId="4AD28306" w14:textId="4EBFBAE1" w:rsidR="006367CF" w:rsidRPr="00B321DC" w:rsidRDefault="006367CF">
      <w:pPr>
        <w:pStyle w:val="Akapitzlist"/>
        <w:numPr>
          <w:ilvl w:val="0"/>
          <w:numId w:val="8"/>
        </w:numPr>
        <w:jc w:val="both"/>
        <w:rPr>
          <w:rFonts w:asciiTheme="minorHAnsi" w:hAnsiTheme="minorHAnsi" w:cstheme="minorHAnsi"/>
        </w:rPr>
      </w:pPr>
      <w:r w:rsidRPr="00B321DC">
        <w:rPr>
          <w:rFonts w:asciiTheme="minorHAnsi" w:hAnsiTheme="minorHAnsi" w:cstheme="minorHAnsi"/>
        </w:rPr>
        <w:t>Nie przysługuje Pani/Panu:</w:t>
      </w:r>
    </w:p>
    <w:p w14:paraId="08F94A5C" w14:textId="2CC10C23" w:rsidR="006367CF" w:rsidRPr="00B321DC" w:rsidRDefault="006367CF">
      <w:pPr>
        <w:pStyle w:val="Akapitzlist"/>
        <w:numPr>
          <w:ilvl w:val="0"/>
          <w:numId w:val="13"/>
        </w:numPr>
        <w:jc w:val="both"/>
        <w:rPr>
          <w:rFonts w:asciiTheme="minorHAnsi" w:hAnsiTheme="minorHAnsi" w:cstheme="minorHAnsi"/>
        </w:rPr>
      </w:pPr>
      <w:r w:rsidRPr="00B321DC">
        <w:rPr>
          <w:rFonts w:asciiTheme="minorHAnsi" w:hAnsiTheme="minorHAnsi" w:cstheme="minorHAnsi"/>
        </w:rPr>
        <w:t>prawo do usunięcia danych osobowych w związku z art. 17 ust. 3 lit. b, d lub e RODO ;</w:t>
      </w:r>
    </w:p>
    <w:p w14:paraId="5EA66258" w14:textId="04FB5517" w:rsidR="006367CF" w:rsidRPr="00B321DC" w:rsidRDefault="006367CF">
      <w:pPr>
        <w:pStyle w:val="Akapitzlist"/>
        <w:numPr>
          <w:ilvl w:val="0"/>
          <w:numId w:val="13"/>
        </w:numPr>
        <w:jc w:val="both"/>
        <w:rPr>
          <w:rFonts w:asciiTheme="minorHAnsi" w:hAnsiTheme="minorHAnsi" w:cstheme="minorHAnsi"/>
        </w:rPr>
      </w:pPr>
      <w:r w:rsidRPr="00B321DC">
        <w:rPr>
          <w:rFonts w:asciiTheme="minorHAnsi" w:hAnsiTheme="minorHAnsi" w:cstheme="minorHAnsi"/>
        </w:rPr>
        <w:t>prawo do przenoszenia danych osobowych, o którym mowa w art. 20 RODO;</w:t>
      </w:r>
    </w:p>
    <w:p w14:paraId="3017A947" w14:textId="38FBF393" w:rsidR="006367CF" w:rsidRPr="00B321DC" w:rsidRDefault="006367CF">
      <w:pPr>
        <w:pStyle w:val="Akapitzlist"/>
        <w:numPr>
          <w:ilvl w:val="0"/>
          <w:numId w:val="13"/>
        </w:numPr>
        <w:jc w:val="both"/>
        <w:rPr>
          <w:rFonts w:asciiTheme="minorHAnsi" w:hAnsiTheme="minorHAnsi" w:cstheme="minorHAnsi"/>
        </w:rPr>
      </w:pPr>
      <w:r w:rsidRPr="00B321DC">
        <w:rPr>
          <w:rFonts w:asciiTheme="minorHAnsi" w:hAnsiTheme="minorHAnsi" w:cstheme="minorHAnsi"/>
        </w:rPr>
        <w:t>prawo sprzeciwu na podstawie art. 21 RODO  wobec przetwarzania danych osobowych, gdyż podstawą prawną przetwarzania Pani/Pana danych osobowych jest art. 6 ust. 1 lit. c RODO.</w:t>
      </w:r>
    </w:p>
    <w:p w14:paraId="715C3AFD" w14:textId="572522B9" w:rsidR="00B471C5" w:rsidRPr="00B321DC" w:rsidRDefault="006367CF">
      <w:pPr>
        <w:pStyle w:val="Akapitzlist"/>
        <w:numPr>
          <w:ilvl w:val="0"/>
          <w:numId w:val="8"/>
        </w:numPr>
        <w:jc w:val="both"/>
        <w:rPr>
          <w:rFonts w:asciiTheme="minorHAnsi" w:hAnsiTheme="minorHAnsi" w:cstheme="minorHAnsi"/>
        </w:rPr>
      </w:pPr>
      <w:r w:rsidRPr="00B321DC">
        <w:rPr>
          <w:rFonts w:asciiTheme="minorHAnsi" w:hAnsiTheme="minorHAnsi" w:cstheme="minorHAnsi"/>
        </w:rPr>
        <w:t>Jednocześnie Zamawiający przypomina o ciążącym na Pani/Panu obowiązku informacyjnym wynikającym z art. 13 lub art. 14 RODO względem osób fizycznych, których dane przekazane zostaną Zamawiającemu w związku z prowadzonym postępowaniem i</w:t>
      </w:r>
      <w:r w:rsidR="00AF5038" w:rsidRPr="00B321DC">
        <w:rPr>
          <w:rFonts w:asciiTheme="minorHAnsi" w:hAnsiTheme="minorHAnsi" w:cstheme="minorHAnsi"/>
          <w:lang w:val="pl-PL"/>
        </w:rPr>
        <w:t> </w:t>
      </w:r>
      <w:r w:rsidRPr="00B321DC">
        <w:rPr>
          <w:rFonts w:asciiTheme="minorHAnsi" w:hAnsiTheme="minorHAnsi" w:cstheme="minorHAnsi"/>
        </w:rPr>
        <w:t xml:space="preserve">które Zamawiający pośrednio pozyska od wykonawcy biorącego </w:t>
      </w:r>
      <w:r w:rsidRPr="00B321DC">
        <w:rPr>
          <w:rFonts w:asciiTheme="minorHAnsi" w:hAnsiTheme="minorHAnsi" w:cstheme="minorHAnsi"/>
        </w:rPr>
        <w:lastRenderedPageBreak/>
        <w:t xml:space="preserve">udział w postępowaniu, chyba że ma zastosowanie co najmniej jedno z </w:t>
      </w:r>
      <w:proofErr w:type="spellStart"/>
      <w:r w:rsidRPr="00B321DC">
        <w:rPr>
          <w:rFonts w:asciiTheme="minorHAnsi" w:hAnsiTheme="minorHAnsi" w:cstheme="minorHAnsi"/>
        </w:rPr>
        <w:t>wyłączeń</w:t>
      </w:r>
      <w:proofErr w:type="spellEnd"/>
      <w:r w:rsidRPr="00B321DC">
        <w:rPr>
          <w:rFonts w:asciiTheme="minorHAnsi" w:hAnsiTheme="minorHAnsi" w:cstheme="minorHAnsi"/>
        </w:rPr>
        <w:t>, o których mowa w art. 14 ust. 5 RODO. Wykonawca, wypełniając obowiązki informacyjne względem osób fizycznych, od których dane osobowe bezpośrednio lub pośrednio pozyskał w celu ubiegania się o</w:t>
      </w:r>
      <w:r w:rsidR="00AF5038" w:rsidRPr="00B321DC">
        <w:rPr>
          <w:rFonts w:asciiTheme="minorHAnsi" w:hAnsiTheme="minorHAnsi" w:cstheme="minorHAnsi"/>
          <w:lang w:val="pl-PL"/>
        </w:rPr>
        <w:t> </w:t>
      </w:r>
      <w:r w:rsidRPr="00B321DC">
        <w:rPr>
          <w:rFonts w:asciiTheme="minorHAnsi" w:hAnsiTheme="minorHAnsi" w:cstheme="minorHAnsi"/>
        </w:rPr>
        <w:t>udzielenie zamówienia publicznego w tym postępowaniu składa stosowne oświadczenie zawarte w Formularzu ofertowym.</w:t>
      </w:r>
    </w:p>
    <w:p w14:paraId="6072464D" w14:textId="22A82B7E" w:rsidR="00D90D6C" w:rsidRPr="009F221F" w:rsidRDefault="00D90D6C" w:rsidP="00A741E6">
      <w:pPr>
        <w:jc w:val="both"/>
        <w:rPr>
          <w:rFonts w:asciiTheme="minorHAnsi" w:hAnsiTheme="minorHAnsi" w:cstheme="minorHAnsi"/>
          <w:b/>
        </w:rPr>
      </w:pPr>
      <w:r w:rsidRPr="009F221F">
        <w:rPr>
          <w:rFonts w:asciiTheme="minorHAnsi" w:hAnsiTheme="minorHAnsi" w:cstheme="minorHAnsi"/>
          <w:b/>
        </w:rPr>
        <w:t>X</w:t>
      </w:r>
      <w:r w:rsidR="00BD5F17" w:rsidRPr="009F221F">
        <w:rPr>
          <w:rFonts w:asciiTheme="minorHAnsi" w:hAnsiTheme="minorHAnsi" w:cstheme="minorHAnsi"/>
          <w:b/>
        </w:rPr>
        <w:t>X</w:t>
      </w:r>
      <w:r w:rsidRPr="009F221F">
        <w:rPr>
          <w:rFonts w:asciiTheme="minorHAnsi" w:hAnsiTheme="minorHAnsi" w:cstheme="minorHAnsi"/>
          <w:b/>
        </w:rPr>
        <w:t>V. ZAŁĄCZNIKI</w:t>
      </w:r>
    </w:p>
    <w:p w14:paraId="1AFFEB5D" w14:textId="77777777" w:rsidR="00BD5F17" w:rsidRPr="009F221F" w:rsidRDefault="00BD5F17" w:rsidP="00A741E6">
      <w:pPr>
        <w:spacing w:line="276" w:lineRule="auto"/>
        <w:jc w:val="both"/>
        <w:rPr>
          <w:rFonts w:asciiTheme="minorHAnsi" w:hAnsiTheme="minorHAnsi" w:cstheme="minorHAnsi"/>
        </w:rPr>
      </w:pPr>
      <w:r w:rsidRPr="009F221F">
        <w:rPr>
          <w:rFonts w:asciiTheme="minorHAnsi" w:hAnsiTheme="minorHAnsi" w:cstheme="minorHAnsi"/>
        </w:rPr>
        <w:t>Załącznikami do niniejszej specyfikacji są:</w:t>
      </w:r>
    </w:p>
    <w:p w14:paraId="29BC569F" w14:textId="6AF64607" w:rsidR="007448DE" w:rsidRPr="009F221F" w:rsidRDefault="007448DE">
      <w:pPr>
        <w:numPr>
          <w:ilvl w:val="0"/>
          <w:numId w:val="11"/>
        </w:numPr>
        <w:suppressAutoHyphens/>
        <w:spacing w:before="60"/>
        <w:ind w:left="284" w:hanging="284"/>
        <w:jc w:val="both"/>
        <w:rPr>
          <w:rFonts w:asciiTheme="minorHAnsi" w:hAnsiTheme="minorHAnsi" w:cstheme="minorHAnsi"/>
          <w:b/>
        </w:rPr>
      </w:pPr>
      <w:r w:rsidRPr="009F221F">
        <w:rPr>
          <w:rFonts w:asciiTheme="minorHAnsi" w:hAnsiTheme="minorHAnsi" w:cstheme="minorHAnsi"/>
          <w:b/>
        </w:rPr>
        <w:t xml:space="preserve">Załącznik nr 1 </w:t>
      </w:r>
      <w:r w:rsidRPr="009F221F">
        <w:rPr>
          <w:rFonts w:asciiTheme="minorHAnsi" w:hAnsiTheme="minorHAnsi" w:cstheme="minorHAnsi"/>
          <w:bCs/>
        </w:rPr>
        <w:t>–</w:t>
      </w:r>
      <w:r w:rsidRPr="009F221F">
        <w:rPr>
          <w:rFonts w:asciiTheme="minorHAnsi" w:hAnsiTheme="minorHAnsi" w:cstheme="minorHAnsi"/>
        </w:rPr>
        <w:t xml:space="preserve"> Formularz oferty</w:t>
      </w:r>
      <w:r w:rsidR="00303070" w:rsidRPr="009F221F">
        <w:rPr>
          <w:rFonts w:asciiTheme="minorHAnsi" w:hAnsiTheme="minorHAnsi" w:cstheme="minorHAnsi"/>
        </w:rPr>
        <w:t>.</w:t>
      </w:r>
    </w:p>
    <w:p w14:paraId="3953D400" w14:textId="04E97940" w:rsidR="007448DE" w:rsidRPr="009F221F" w:rsidRDefault="007448DE">
      <w:pPr>
        <w:numPr>
          <w:ilvl w:val="0"/>
          <w:numId w:val="11"/>
        </w:numPr>
        <w:suppressAutoHyphens/>
        <w:spacing w:before="60"/>
        <w:ind w:left="284" w:hanging="284"/>
        <w:jc w:val="both"/>
        <w:rPr>
          <w:rFonts w:asciiTheme="minorHAnsi" w:hAnsiTheme="minorHAnsi" w:cstheme="minorHAnsi"/>
          <w:b/>
        </w:rPr>
      </w:pPr>
      <w:bookmarkStart w:id="8" w:name="_Hlk86842455"/>
      <w:r w:rsidRPr="009F221F">
        <w:rPr>
          <w:rFonts w:asciiTheme="minorHAnsi" w:hAnsiTheme="minorHAnsi" w:cstheme="minorHAnsi"/>
          <w:b/>
        </w:rPr>
        <w:t xml:space="preserve">Załącznik nr 2 </w:t>
      </w:r>
      <w:r w:rsidRPr="009F221F">
        <w:rPr>
          <w:rFonts w:asciiTheme="minorHAnsi" w:hAnsiTheme="minorHAnsi" w:cstheme="minorHAnsi"/>
          <w:bCs/>
        </w:rPr>
        <w:t>–</w:t>
      </w:r>
      <w:r w:rsidRPr="009F221F">
        <w:rPr>
          <w:rFonts w:asciiTheme="minorHAnsi" w:hAnsiTheme="minorHAnsi" w:cstheme="minorHAnsi"/>
        </w:rPr>
        <w:t xml:space="preserve"> Oświadczenia o spełnianiu warunków udziału w postępowaniu</w:t>
      </w:r>
      <w:r w:rsidR="00303070" w:rsidRPr="009F221F">
        <w:rPr>
          <w:rFonts w:asciiTheme="minorHAnsi" w:hAnsiTheme="minorHAnsi" w:cstheme="minorHAnsi"/>
        </w:rPr>
        <w:t>.</w:t>
      </w:r>
    </w:p>
    <w:bookmarkEnd w:id="8"/>
    <w:p w14:paraId="5FF8CD5A" w14:textId="0BDD45B9" w:rsidR="007448DE" w:rsidRPr="009F221F" w:rsidRDefault="007448DE">
      <w:pPr>
        <w:numPr>
          <w:ilvl w:val="0"/>
          <w:numId w:val="11"/>
        </w:numPr>
        <w:suppressAutoHyphens/>
        <w:spacing w:before="60"/>
        <w:ind w:left="284" w:hanging="284"/>
        <w:jc w:val="both"/>
        <w:rPr>
          <w:rFonts w:asciiTheme="minorHAnsi" w:hAnsiTheme="minorHAnsi" w:cstheme="minorHAnsi"/>
          <w:b/>
        </w:rPr>
      </w:pPr>
      <w:r w:rsidRPr="009F221F">
        <w:rPr>
          <w:rFonts w:asciiTheme="minorHAnsi" w:hAnsiTheme="minorHAnsi" w:cstheme="minorHAnsi"/>
          <w:b/>
        </w:rPr>
        <w:t>Załącznik</w:t>
      </w:r>
      <w:r w:rsidR="00486689" w:rsidRPr="009F221F">
        <w:rPr>
          <w:rFonts w:asciiTheme="minorHAnsi" w:hAnsiTheme="minorHAnsi" w:cstheme="minorHAnsi"/>
          <w:b/>
        </w:rPr>
        <w:t xml:space="preserve"> </w:t>
      </w:r>
      <w:r w:rsidRPr="009F221F">
        <w:rPr>
          <w:rFonts w:asciiTheme="minorHAnsi" w:hAnsiTheme="minorHAnsi" w:cstheme="minorHAnsi"/>
          <w:b/>
        </w:rPr>
        <w:t xml:space="preserve">nr 3 </w:t>
      </w:r>
      <w:r w:rsidRPr="009F221F">
        <w:rPr>
          <w:rFonts w:asciiTheme="minorHAnsi" w:hAnsiTheme="minorHAnsi" w:cstheme="minorHAnsi"/>
          <w:bCs/>
        </w:rPr>
        <w:t>–</w:t>
      </w:r>
      <w:r w:rsidRPr="009F221F">
        <w:rPr>
          <w:rFonts w:asciiTheme="minorHAnsi" w:hAnsiTheme="minorHAnsi" w:cstheme="minorHAnsi"/>
        </w:rPr>
        <w:t xml:space="preserve"> Oświadczenia o braku podstaw do wykluczenia z postępowania o</w:t>
      </w:r>
      <w:r w:rsidR="00486689" w:rsidRPr="009F221F">
        <w:rPr>
          <w:rFonts w:asciiTheme="minorHAnsi" w:hAnsiTheme="minorHAnsi" w:cstheme="minorHAnsi"/>
        </w:rPr>
        <w:t> </w:t>
      </w:r>
      <w:r w:rsidRPr="009F221F">
        <w:rPr>
          <w:rFonts w:asciiTheme="minorHAnsi" w:hAnsiTheme="minorHAnsi" w:cstheme="minorHAnsi"/>
        </w:rPr>
        <w:t>udzielenie zamówienia</w:t>
      </w:r>
      <w:r w:rsidR="00303070" w:rsidRPr="009F221F">
        <w:rPr>
          <w:rFonts w:asciiTheme="minorHAnsi" w:hAnsiTheme="minorHAnsi" w:cstheme="minorHAnsi"/>
        </w:rPr>
        <w:t>.</w:t>
      </w:r>
    </w:p>
    <w:p w14:paraId="5BAC279A" w14:textId="5BD660A3" w:rsidR="00972481" w:rsidRPr="009F221F" w:rsidRDefault="007448DE">
      <w:pPr>
        <w:numPr>
          <w:ilvl w:val="0"/>
          <w:numId w:val="11"/>
        </w:numPr>
        <w:suppressAutoHyphens/>
        <w:spacing w:before="60"/>
        <w:ind w:left="284" w:hanging="284"/>
        <w:jc w:val="both"/>
        <w:rPr>
          <w:rFonts w:asciiTheme="minorHAnsi" w:hAnsiTheme="minorHAnsi" w:cstheme="minorHAnsi"/>
          <w:b/>
          <w:color w:val="000000"/>
        </w:rPr>
      </w:pPr>
      <w:r w:rsidRPr="009F221F">
        <w:rPr>
          <w:rFonts w:asciiTheme="minorHAnsi" w:hAnsiTheme="minorHAnsi" w:cstheme="minorHAnsi"/>
          <w:b/>
          <w:color w:val="000000"/>
        </w:rPr>
        <w:t xml:space="preserve">Załącznik </w:t>
      </w:r>
      <w:r w:rsidR="005156D6" w:rsidRPr="009F221F">
        <w:rPr>
          <w:rFonts w:asciiTheme="minorHAnsi" w:hAnsiTheme="minorHAnsi" w:cstheme="minorHAnsi"/>
          <w:b/>
          <w:color w:val="000000"/>
        </w:rPr>
        <w:t>n</w:t>
      </w:r>
      <w:r w:rsidRPr="009F221F">
        <w:rPr>
          <w:rFonts w:asciiTheme="minorHAnsi" w:hAnsiTheme="minorHAnsi" w:cstheme="minorHAnsi"/>
          <w:b/>
          <w:color w:val="000000"/>
        </w:rPr>
        <w:t xml:space="preserve">r </w:t>
      </w:r>
      <w:r w:rsidR="008C4464">
        <w:rPr>
          <w:rFonts w:asciiTheme="minorHAnsi" w:hAnsiTheme="minorHAnsi" w:cstheme="minorHAnsi"/>
          <w:b/>
          <w:color w:val="000000"/>
        </w:rPr>
        <w:t>4</w:t>
      </w:r>
      <w:r w:rsidRPr="009F221F">
        <w:rPr>
          <w:rFonts w:asciiTheme="minorHAnsi" w:hAnsiTheme="minorHAnsi" w:cstheme="minorHAnsi"/>
          <w:b/>
          <w:color w:val="000000"/>
        </w:rPr>
        <w:t xml:space="preserve"> </w:t>
      </w:r>
      <w:r w:rsidR="00F830D8" w:rsidRPr="009F221F">
        <w:rPr>
          <w:rFonts w:asciiTheme="minorHAnsi" w:hAnsiTheme="minorHAnsi" w:cstheme="minorHAnsi"/>
          <w:bCs/>
          <w:color w:val="000000"/>
        </w:rPr>
        <w:t xml:space="preserve">– Oświadczenie </w:t>
      </w:r>
      <w:r w:rsidRPr="009F221F">
        <w:rPr>
          <w:rFonts w:asciiTheme="minorHAnsi" w:hAnsiTheme="minorHAnsi" w:cstheme="minorHAnsi"/>
          <w:bCs/>
          <w:color w:val="000000"/>
        </w:rPr>
        <w:t>o przynależności do grupy kapitałowej</w:t>
      </w:r>
      <w:r w:rsidR="00303070" w:rsidRPr="009F221F">
        <w:rPr>
          <w:rFonts w:asciiTheme="minorHAnsi" w:hAnsiTheme="minorHAnsi" w:cstheme="minorHAnsi"/>
          <w:bCs/>
          <w:color w:val="000000"/>
        </w:rPr>
        <w:t>.</w:t>
      </w:r>
    </w:p>
    <w:p w14:paraId="68BB9F63" w14:textId="522FEBF2" w:rsidR="00B471C5" w:rsidRPr="0006134E" w:rsidRDefault="00B471C5">
      <w:pPr>
        <w:numPr>
          <w:ilvl w:val="0"/>
          <w:numId w:val="11"/>
        </w:numPr>
        <w:suppressAutoHyphens/>
        <w:spacing w:before="60"/>
        <w:ind w:left="284" w:hanging="284"/>
        <w:jc w:val="both"/>
        <w:rPr>
          <w:rFonts w:asciiTheme="minorHAnsi" w:hAnsiTheme="minorHAnsi" w:cstheme="minorHAnsi"/>
          <w:b/>
          <w:color w:val="000000"/>
        </w:rPr>
      </w:pPr>
      <w:r w:rsidRPr="009F221F">
        <w:rPr>
          <w:rFonts w:asciiTheme="minorHAnsi" w:hAnsiTheme="minorHAnsi" w:cstheme="minorHAnsi"/>
          <w:b/>
          <w:color w:val="000000"/>
        </w:rPr>
        <w:t xml:space="preserve">Załącznik nr </w:t>
      </w:r>
      <w:r w:rsidR="008C4464">
        <w:rPr>
          <w:rFonts w:asciiTheme="minorHAnsi" w:hAnsiTheme="minorHAnsi" w:cstheme="minorHAnsi"/>
          <w:b/>
          <w:color w:val="000000"/>
        </w:rPr>
        <w:t>5</w:t>
      </w:r>
      <w:r w:rsidRPr="009F221F">
        <w:rPr>
          <w:rFonts w:asciiTheme="minorHAnsi" w:hAnsiTheme="minorHAnsi" w:cstheme="minorHAnsi"/>
          <w:b/>
          <w:color w:val="000000"/>
        </w:rPr>
        <w:t xml:space="preserve"> </w:t>
      </w:r>
      <w:r w:rsidRPr="009F221F">
        <w:rPr>
          <w:rFonts w:asciiTheme="minorHAnsi" w:hAnsiTheme="minorHAnsi" w:cstheme="minorHAnsi"/>
          <w:bCs/>
          <w:color w:val="000000"/>
        </w:rPr>
        <w:t>–</w:t>
      </w:r>
      <w:r w:rsidRPr="009F221F">
        <w:rPr>
          <w:rFonts w:asciiTheme="minorHAnsi" w:hAnsiTheme="minorHAnsi" w:cstheme="minorHAnsi"/>
        </w:rPr>
        <w:t xml:space="preserve"> Projekt umowy</w:t>
      </w:r>
      <w:r w:rsidR="00303070" w:rsidRPr="009F221F">
        <w:rPr>
          <w:rFonts w:asciiTheme="minorHAnsi" w:hAnsiTheme="minorHAnsi" w:cstheme="minorHAnsi"/>
        </w:rPr>
        <w:t>.</w:t>
      </w:r>
    </w:p>
    <w:p w14:paraId="137B7CAE" w14:textId="637871E4" w:rsidR="0006134E" w:rsidRPr="00B321DC" w:rsidRDefault="0006134E">
      <w:pPr>
        <w:numPr>
          <w:ilvl w:val="0"/>
          <w:numId w:val="11"/>
        </w:numPr>
        <w:suppressAutoHyphens/>
        <w:spacing w:before="60"/>
        <w:ind w:left="284" w:hanging="284"/>
        <w:jc w:val="both"/>
        <w:rPr>
          <w:rFonts w:asciiTheme="minorHAnsi" w:hAnsiTheme="minorHAnsi" w:cstheme="minorHAnsi"/>
          <w:b/>
          <w:bCs/>
        </w:rPr>
      </w:pPr>
      <w:r w:rsidRPr="00995A87">
        <w:rPr>
          <w:rFonts w:asciiTheme="minorHAnsi" w:hAnsiTheme="minorHAnsi" w:cstheme="minorHAnsi"/>
          <w:b/>
        </w:rPr>
        <w:t xml:space="preserve">Załączniki nr 6  </w:t>
      </w:r>
      <w:r w:rsidRPr="00995A87">
        <w:rPr>
          <w:rFonts w:asciiTheme="minorHAnsi" w:hAnsiTheme="minorHAnsi" w:cstheme="minorHAnsi"/>
          <w:bCs/>
        </w:rPr>
        <w:t xml:space="preserve">- </w:t>
      </w:r>
      <w:r w:rsidR="00995A87" w:rsidRPr="00995A87">
        <w:rPr>
          <w:rFonts w:asciiTheme="minorHAnsi" w:hAnsiTheme="minorHAnsi" w:cstheme="minorHAnsi"/>
          <w:bCs/>
        </w:rPr>
        <w:t>Oświadczenie Wykonawcy o braku podstaw wykluczenia na podstawie art. 7 ust.1</w:t>
      </w:r>
    </w:p>
    <w:p w14:paraId="3596A762" w14:textId="77E70601" w:rsidR="00B321DC" w:rsidRPr="00995A87" w:rsidRDefault="00B321DC">
      <w:pPr>
        <w:numPr>
          <w:ilvl w:val="0"/>
          <w:numId w:val="11"/>
        </w:numPr>
        <w:suppressAutoHyphens/>
        <w:spacing w:before="60"/>
        <w:ind w:left="284" w:hanging="284"/>
        <w:jc w:val="both"/>
        <w:rPr>
          <w:rFonts w:asciiTheme="minorHAnsi" w:hAnsiTheme="minorHAnsi" w:cstheme="minorHAnsi"/>
          <w:b/>
          <w:bCs/>
        </w:rPr>
      </w:pPr>
      <w:r w:rsidRPr="00B321DC">
        <w:rPr>
          <w:rFonts w:asciiTheme="minorHAnsi" w:hAnsiTheme="minorHAnsi" w:cstheme="minorHAnsi"/>
          <w:b/>
        </w:rPr>
        <w:t xml:space="preserve">Załącznik nr </w:t>
      </w:r>
      <w:r w:rsidR="00583B13">
        <w:rPr>
          <w:rFonts w:asciiTheme="minorHAnsi" w:hAnsiTheme="minorHAnsi" w:cstheme="minorHAnsi"/>
          <w:b/>
        </w:rPr>
        <w:t>7</w:t>
      </w:r>
      <w:r w:rsidRPr="00B321DC">
        <w:rPr>
          <w:rFonts w:asciiTheme="minorHAnsi" w:hAnsiTheme="minorHAnsi" w:cstheme="minorHAnsi"/>
          <w:b/>
          <w:bCs/>
        </w:rPr>
        <w:t xml:space="preserve"> – </w:t>
      </w:r>
      <w:r w:rsidRPr="002F1836">
        <w:rPr>
          <w:rFonts w:asciiTheme="minorHAnsi" w:hAnsiTheme="minorHAnsi" w:cstheme="minorHAnsi"/>
        </w:rPr>
        <w:t>Oświadczenie Wykonawcy o aktualności informacji zawartych w Oświadczeniu, o którym mowa w art. 125 ust. 1 ustawy PZP.</w:t>
      </w:r>
    </w:p>
    <w:sectPr w:rsidR="00B321DC" w:rsidRPr="00995A87" w:rsidSect="00583B13">
      <w:footerReference w:type="even" r:id="rId18"/>
      <w:footerReference w:type="default" r:id="rId19"/>
      <w:pgSz w:w="11906" w:h="16838"/>
      <w:pgMar w:top="993" w:right="1133" w:bottom="284" w:left="993" w:header="709" w:footer="45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43D00" w14:textId="77777777" w:rsidR="000B2A8C" w:rsidRDefault="000B2A8C">
      <w:r>
        <w:separator/>
      </w:r>
    </w:p>
  </w:endnote>
  <w:endnote w:type="continuationSeparator" w:id="0">
    <w:p w14:paraId="3EF6B369" w14:textId="77777777" w:rsidR="000B2A8C" w:rsidRDefault="000B2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EUAlbertina-Regular-Identity-H">
    <w:altName w:val="MS Mincho"/>
    <w:charset w:val="80"/>
    <w:family w:val="auto"/>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EB237" w14:textId="733C1938" w:rsidR="006E5D58" w:rsidRDefault="006E5D58" w:rsidP="00A33D6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5F130B">
      <w:rPr>
        <w:rStyle w:val="Numerstrony"/>
        <w:noProof/>
      </w:rPr>
      <w:t>7</w:t>
    </w:r>
    <w:r>
      <w:rPr>
        <w:rStyle w:val="Numerstrony"/>
      </w:rPr>
      <w:fldChar w:fldCharType="end"/>
    </w:r>
  </w:p>
  <w:p w14:paraId="0BC796D0" w14:textId="77777777" w:rsidR="006E5D58" w:rsidRDefault="006E5D58" w:rsidP="00A33D6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7616748"/>
      <w:docPartObj>
        <w:docPartGallery w:val="Page Numbers (Bottom of Page)"/>
        <w:docPartUnique/>
      </w:docPartObj>
    </w:sdtPr>
    <w:sdtContent>
      <w:sdt>
        <w:sdtPr>
          <w:id w:val="-1769616900"/>
          <w:docPartObj>
            <w:docPartGallery w:val="Page Numbers (Top of Page)"/>
            <w:docPartUnique/>
          </w:docPartObj>
        </w:sdtPr>
        <w:sdtContent>
          <w:p w14:paraId="3A1DD7CC" w14:textId="746C66F8" w:rsidR="00AE326F" w:rsidRDefault="00AE326F">
            <w:pPr>
              <w:pStyle w:val="Stopka"/>
              <w:jc w:val="right"/>
            </w:pPr>
            <w:r w:rsidRPr="00AE326F">
              <w:rPr>
                <w:sz w:val="22"/>
                <w:szCs w:val="22"/>
              </w:rPr>
              <w:t xml:space="preserve">Strona </w:t>
            </w:r>
            <w:r w:rsidRPr="00AE326F">
              <w:rPr>
                <w:b/>
                <w:bCs/>
                <w:sz w:val="22"/>
                <w:szCs w:val="22"/>
              </w:rPr>
              <w:fldChar w:fldCharType="begin"/>
            </w:r>
            <w:r w:rsidRPr="00AE326F">
              <w:rPr>
                <w:b/>
                <w:bCs/>
                <w:sz w:val="22"/>
                <w:szCs w:val="22"/>
              </w:rPr>
              <w:instrText>PAGE</w:instrText>
            </w:r>
            <w:r w:rsidRPr="00AE326F">
              <w:rPr>
                <w:b/>
                <w:bCs/>
                <w:sz w:val="22"/>
                <w:szCs w:val="22"/>
              </w:rPr>
              <w:fldChar w:fldCharType="separate"/>
            </w:r>
            <w:r w:rsidRPr="00AE326F">
              <w:rPr>
                <w:b/>
                <w:bCs/>
                <w:sz w:val="22"/>
                <w:szCs w:val="22"/>
              </w:rPr>
              <w:t>2</w:t>
            </w:r>
            <w:r w:rsidRPr="00AE326F">
              <w:rPr>
                <w:b/>
                <w:bCs/>
                <w:sz w:val="22"/>
                <w:szCs w:val="22"/>
              </w:rPr>
              <w:fldChar w:fldCharType="end"/>
            </w:r>
            <w:r w:rsidRPr="00AE326F">
              <w:rPr>
                <w:sz w:val="22"/>
                <w:szCs w:val="22"/>
              </w:rPr>
              <w:t xml:space="preserve"> z </w:t>
            </w:r>
            <w:r w:rsidRPr="00AE326F">
              <w:rPr>
                <w:b/>
                <w:bCs/>
                <w:sz w:val="22"/>
                <w:szCs w:val="22"/>
              </w:rPr>
              <w:fldChar w:fldCharType="begin"/>
            </w:r>
            <w:r w:rsidRPr="00AE326F">
              <w:rPr>
                <w:b/>
                <w:bCs/>
                <w:sz w:val="22"/>
                <w:szCs w:val="22"/>
              </w:rPr>
              <w:instrText>NUMPAGES</w:instrText>
            </w:r>
            <w:r w:rsidRPr="00AE326F">
              <w:rPr>
                <w:b/>
                <w:bCs/>
                <w:sz w:val="22"/>
                <w:szCs w:val="22"/>
              </w:rPr>
              <w:fldChar w:fldCharType="separate"/>
            </w:r>
            <w:r w:rsidRPr="00AE326F">
              <w:rPr>
                <w:b/>
                <w:bCs/>
                <w:sz w:val="22"/>
                <w:szCs w:val="22"/>
              </w:rPr>
              <w:t>2</w:t>
            </w:r>
            <w:r w:rsidRPr="00AE326F">
              <w:rPr>
                <w:b/>
                <w:bCs/>
                <w:sz w:val="22"/>
                <w:szCs w:val="22"/>
              </w:rPr>
              <w:fldChar w:fldCharType="end"/>
            </w:r>
          </w:p>
        </w:sdtContent>
      </w:sdt>
    </w:sdtContent>
  </w:sdt>
  <w:p w14:paraId="56EC5CA1" w14:textId="77777777" w:rsidR="006E5D58" w:rsidRPr="008A5831" w:rsidRDefault="006E5D58" w:rsidP="00A33D6E">
    <w:pPr>
      <w:pStyle w:val="Stopka"/>
      <w:ind w:right="360"/>
      <w:rPr>
        <w:rFonts w:ascii="Calibri" w:hAnsi="Calibri" w:cs="Calibri"/>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F26BE" w14:textId="77777777" w:rsidR="000B2A8C" w:rsidRDefault="000B2A8C">
      <w:r>
        <w:separator/>
      </w:r>
    </w:p>
  </w:footnote>
  <w:footnote w:type="continuationSeparator" w:id="0">
    <w:p w14:paraId="44E01AFD" w14:textId="77777777" w:rsidR="000B2A8C" w:rsidRDefault="000B2A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4BCA104E"/>
    <w:name w:val="WW8Num4"/>
    <w:lvl w:ilvl="0">
      <w:start w:val="1"/>
      <w:numFmt w:val="decimal"/>
      <w:lvlText w:val="%1."/>
      <w:lvlJc w:val="left"/>
      <w:pPr>
        <w:tabs>
          <w:tab w:val="num" w:pos="355"/>
        </w:tabs>
        <w:ind w:left="355" w:hanging="360"/>
      </w:pPr>
      <w:rPr>
        <w:rFonts w:asciiTheme="minorHAnsi" w:hAnsiTheme="minorHAnsi" w:cstheme="minorHAnsi" w:hint="default"/>
        <w:sz w:val="24"/>
        <w:szCs w:val="24"/>
      </w:rPr>
    </w:lvl>
  </w:abstractNum>
  <w:abstractNum w:abstractNumId="1" w15:restartNumberingAfterBreak="0">
    <w:nsid w:val="00000009"/>
    <w:multiLevelType w:val="multilevel"/>
    <w:tmpl w:val="459AB8B8"/>
    <w:name w:val="WW8Num9"/>
    <w:lvl w:ilvl="0">
      <w:start w:val="1"/>
      <w:numFmt w:val="decimal"/>
      <w:lvlText w:val="%1."/>
      <w:lvlJc w:val="left"/>
      <w:pPr>
        <w:tabs>
          <w:tab w:val="num" w:pos="720"/>
        </w:tabs>
        <w:ind w:left="720" w:hanging="360"/>
      </w:pPr>
      <w:rPr>
        <w:rFonts w:asciiTheme="minorHAnsi" w:hAnsiTheme="minorHAnsi" w:cstheme="minorHAnsi" w:hint="default"/>
        <w:b/>
        <w:bCs/>
        <w:color w:val="auto"/>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A"/>
    <w:multiLevelType w:val="singleLevel"/>
    <w:tmpl w:val="3A4021E6"/>
    <w:name w:val="WW8Num10"/>
    <w:lvl w:ilvl="0">
      <w:start w:val="1"/>
      <w:numFmt w:val="decimal"/>
      <w:lvlText w:val="%1."/>
      <w:lvlJc w:val="left"/>
      <w:pPr>
        <w:tabs>
          <w:tab w:val="num" w:pos="765"/>
        </w:tabs>
        <w:ind w:left="765" w:hanging="360"/>
      </w:pPr>
      <w:rPr>
        <w:rFonts w:asciiTheme="minorHAnsi" w:hAnsiTheme="minorHAnsi" w:cstheme="minorHAnsi" w:hint="default"/>
        <w:b w:val="0"/>
        <w:bCs/>
        <w:sz w:val="22"/>
        <w:szCs w:val="22"/>
      </w:rPr>
    </w:lvl>
  </w:abstractNum>
  <w:abstractNum w:abstractNumId="3" w15:restartNumberingAfterBreak="0">
    <w:nsid w:val="00000010"/>
    <w:multiLevelType w:val="multilevel"/>
    <w:tmpl w:val="995627BE"/>
    <w:name w:val="WW8Num16"/>
    <w:lvl w:ilvl="0">
      <w:start w:val="1"/>
      <w:numFmt w:val="decimal"/>
      <w:lvlText w:val="%1."/>
      <w:lvlJc w:val="left"/>
      <w:pPr>
        <w:tabs>
          <w:tab w:val="num" w:pos="0"/>
        </w:tabs>
        <w:ind w:left="1080" w:hanging="360"/>
      </w:pPr>
      <w:rPr>
        <w:rFonts w:asciiTheme="minorHAnsi" w:eastAsia="EUAlbertina-Regular-Identity-H" w:hAnsiTheme="minorHAnsi" w:cstheme="minorHAnsi" w:hint="default"/>
        <w:b w:val="0"/>
        <w:color w:val="auto"/>
        <w:sz w:val="22"/>
        <w:szCs w:val="22"/>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00000037"/>
    <w:multiLevelType w:val="multilevel"/>
    <w:tmpl w:val="00000037"/>
    <w:name w:val="WW8Num55"/>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hAnsi="Arial" w:cs="Arial" w:hint="default"/>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1CE73AA"/>
    <w:multiLevelType w:val="hybridMultilevel"/>
    <w:tmpl w:val="153ACC9C"/>
    <w:lvl w:ilvl="0" w:tplc="509AA874">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 w15:restartNumberingAfterBreak="0">
    <w:nsid w:val="02674654"/>
    <w:multiLevelType w:val="hybridMultilevel"/>
    <w:tmpl w:val="0338FBFA"/>
    <w:lvl w:ilvl="0" w:tplc="0144D49C">
      <w:start w:val="1"/>
      <w:numFmt w:val="decimal"/>
      <w:lvlText w:val="%1."/>
      <w:lvlJc w:val="left"/>
      <w:pPr>
        <w:ind w:left="360" w:hanging="360"/>
      </w:pPr>
      <w:rPr>
        <w:rFonts w:hint="default"/>
        <w:sz w:val="24"/>
      </w:rPr>
    </w:lvl>
    <w:lvl w:ilvl="1" w:tplc="43EC2684">
      <w:start w:val="1"/>
      <w:numFmt w:val="lowerLetter"/>
      <w:lvlText w:val="%2."/>
      <w:lvlJc w:val="left"/>
      <w:pPr>
        <w:ind w:left="1080" w:hanging="360"/>
      </w:pPr>
      <w:rPr>
        <w:sz w:val="24"/>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44E57EF"/>
    <w:multiLevelType w:val="hybridMultilevel"/>
    <w:tmpl w:val="64323E58"/>
    <w:lvl w:ilvl="0" w:tplc="074ADAB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77218D"/>
    <w:multiLevelType w:val="hybridMultilevel"/>
    <w:tmpl w:val="A9629534"/>
    <w:lvl w:ilvl="0" w:tplc="4CE44456">
      <w:start w:val="1"/>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E76D55"/>
    <w:multiLevelType w:val="hybridMultilevel"/>
    <w:tmpl w:val="603670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B1733B8"/>
    <w:multiLevelType w:val="hybridMultilevel"/>
    <w:tmpl w:val="ED4E71D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CD1647F"/>
    <w:multiLevelType w:val="hybridMultilevel"/>
    <w:tmpl w:val="120A48EE"/>
    <w:lvl w:ilvl="0" w:tplc="E2BE27FC">
      <w:start w:val="1"/>
      <w:numFmt w:val="decimal"/>
      <w:lvlText w:val="%1."/>
      <w:lvlJc w:val="left"/>
      <w:pPr>
        <w:ind w:left="360" w:hanging="360"/>
      </w:pPr>
      <w:rPr>
        <w:rFonts w:hint="default"/>
        <w:sz w:val="24"/>
      </w:rPr>
    </w:lvl>
    <w:lvl w:ilvl="1" w:tplc="629A21F0">
      <w:start w:val="1"/>
      <w:numFmt w:val="lowerLetter"/>
      <w:lvlText w:val="%2."/>
      <w:lvlJc w:val="left"/>
      <w:pPr>
        <w:ind w:left="1080" w:hanging="360"/>
      </w:pPr>
      <w:rPr>
        <w:sz w:val="24"/>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50C2FCD"/>
    <w:multiLevelType w:val="hybridMultilevel"/>
    <w:tmpl w:val="199E394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93B1ABD"/>
    <w:multiLevelType w:val="hybridMultilevel"/>
    <w:tmpl w:val="664277C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E7FF521"/>
    <w:multiLevelType w:val="hybridMultilevel"/>
    <w:tmpl w:val="BC98BFE0"/>
    <w:lvl w:ilvl="0" w:tplc="67A473A2">
      <w:start w:val="35"/>
      <w:numFmt w:val="upperLetter"/>
      <w:lvlText w:val="%1."/>
      <w:lvlJc w:val="left"/>
    </w:lvl>
    <w:lvl w:ilvl="1" w:tplc="7DD25038">
      <w:start w:val="1"/>
      <w:numFmt w:val="decimal"/>
      <w:lvlText w:val="%2."/>
      <w:lvlJc w:val="left"/>
    </w:lvl>
    <w:lvl w:ilvl="2" w:tplc="F816F82A">
      <w:numFmt w:val="decimal"/>
      <w:lvlText w:val=""/>
      <w:lvlJc w:val="left"/>
    </w:lvl>
    <w:lvl w:ilvl="3" w:tplc="0714E1C2">
      <w:numFmt w:val="decimal"/>
      <w:lvlText w:val=""/>
      <w:lvlJc w:val="left"/>
    </w:lvl>
    <w:lvl w:ilvl="4" w:tplc="77661242">
      <w:numFmt w:val="decimal"/>
      <w:lvlText w:val=""/>
      <w:lvlJc w:val="left"/>
    </w:lvl>
    <w:lvl w:ilvl="5" w:tplc="B5C622CE">
      <w:numFmt w:val="decimal"/>
      <w:lvlText w:val=""/>
      <w:lvlJc w:val="left"/>
    </w:lvl>
    <w:lvl w:ilvl="6" w:tplc="9412160E">
      <w:numFmt w:val="decimal"/>
      <w:lvlText w:val=""/>
      <w:lvlJc w:val="left"/>
    </w:lvl>
    <w:lvl w:ilvl="7" w:tplc="70889160">
      <w:numFmt w:val="decimal"/>
      <w:lvlText w:val=""/>
      <w:lvlJc w:val="left"/>
    </w:lvl>
    <w:lvl w:ilvl="8" w:tplc="9FFC0D60">
      <w:numFmt w:val="decimal"/>
      <w:lvlText w:val=""/>
      <w:lvlJc w:val="left"/>
    </w:lvl>
  </w:abstractNum>
  <w:abstractNum w:abstractNumId="15" w15:restartNumberingAfterBreak="0">
    <w:nsid w:val="25AE2DD1"/>
    <w:multiLevelType w:val="hybridMultilevel"/>
    <w:tmpl w:val="38D0CF3C"/>
    <w:lvl w:ilvl="0" w:tplc="029EC9DA">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2B4E01B0"/>
    <w:multiLevelType w:val="hybridMultilevel"/>
    <w:tmpl w:val="D33C38B4"/>
    <w:lvl w:ilvl="0" w:tplc="04150017">
      <w:start w:val="1"/>
      <w:numFmt w:val="lowerLetter"/>
      <w:lvlText w:val="%1)"/>
      <w:lvlJc w:val="left"/>
      <w:pPr>
        <w:ind w:left="360" w:hanging="360"/>
      </w:pPr>
      <w:rPr>
        <w:rFonts w:hint="default"/>
        <w:b w:val="0"/>
      </w:rPr>
    </w:lvl>
    <w:lvl w:ilvl="1" w:tplc="FFFFFFFF">
      <w:start w:val="1"/>
      <w:numFmt w:val="lowerLetter"/>
      <w:lvlText w:val="%2."/>
      <w:lvlJc w:val="left"/>
      <w:pPr>
        <w:ind w:left="1080" w:hanging="360"/>
      </w:pPr>
      <w:rPr>
        <w:sz w:val="24"/>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2CD89A32"/>
    <w:multiLevelType w:val="hybridMultilevel"/>
    <w:tmpl w:val="8FC279E8"/>
    <w:lvl w:ilvl="0" w:tplc="37F6410C">
      <w:start w:val="1"/>
      <w:numFmt w:val="decimal"/>
      <w:lvlText w:val="%1."/>
      <w:lvlJc w:val="left"/>
      <w:rPr>
        <w:color w:val="auto"/>
        <w:sz w:val="24"/>
        <w:szCs w:val="24"/>
      </w:rPr>
    </w:lvl>
    <w:lvl w:ilvl="1" w:tplc="6EAC2560">
      <w:numFmt w:val="decimal"/>
      <w:lvlText w:val=""/>
      <w:lvlJc w:val="left"/>
    </w:lvl>
    <w:lvl w:ilvl="2" w:tplc="386866D6">
      <w:numFmt w:val="decimal"/>
      <w:lvlText w:val=""/>
      <w:lvlJc w:val="left"/>
    </w:lvl>
    <w:lvl w:ilvl="3" w:tplc="AD6820A4">
      <w:numFmt w:val="decimal"/>
      <w:lvlText w:val=""/>
      <w:lvlJc w:val="left"/>
    </w:lvl>
    <w:lvl w:ilvl="4" w:tplc="7CBA7D28">
      <w:numFmt w:val="decimal"/>
      <w:lvlText w:val=""/>
      <w:lvlJc w:val="left"/>
    </w:lvl>
    <w:lvl w:ilvl="5" w:tplc="D3946A4E">
      <w:numFmt w:val="decimal"/>
      <w:lvlText w:val=""/>
      <w:lvlJc w:val="left"/>
    </w:lvl>
    <w:lvl w:ilvl="6" w:tplc="CF7A2744">
      <w:numFmt w:val="decimal"/>
      <w:lvlText w:val=""/>
      <w:lvlJc w:val="left"/>
    </w:lvl>
    <w:lvl w:ilvl="7" w:tplc="B3242490">
      <w:numFmt w:val="decimal"/>
      <w:lvlText w:val=""/>
      <w:lvlJc w:val="left"/>
    </w:lvl>
    <w:lvl w:ilvl="8" w:tplc="F0440FAA">
      <w:numFmt w:val="decimal"/>
      <w:lvlText w:val=""/>
      <w:lvlJc w:val="left"/>
    </w:lvl>
  </w:abstractNum>
  <w:abstractNum w:abstractNumId="18" w15:restartNumberingAfterBreak="0">
    <w:nsid w:val="301721B0"/>
    <w:multiLevelType w:val="hybridMultilevel"/>
    <w:tmpl w:val="DBF8482A"/>
    <w:lvl w:ilvl="0" w:tplc="E1E4A0DC">
      <w:start w:val="1"/>
      <w:numFmt w:val="decimal"/>
      <w:lvlText w:val="%1)"/>
      <w:lvlJc w:val="left"/>
      <w:pPr>
        <w:ind w:left="928" w:hanging="360"/>
      </w:pPr>
      <w:rPr>
        <w:color w:val="auto"/>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9" w15:restartNumberingAfterBreak="0">
    <w:nsid w:val="35F6671E"/>
    <w:multiLevelType w:val="hybridMultilevel"/>
    <w:tmpl w:val="6B40D2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94D742B"/>
    <w:multiLevelType w:val="hybridMultilevel"/>
    <w:tmpl w:val="AC8E5674"/>
    <w:lvl w:ilvl="0" w:tplc="04150017">
      <w:start w:val="1"/>
      <w:numFmt w:val="lowerLetter"/>
      <w:lvlText w:val="%1)"/>
      <w:lvlJc w:val="left"/>
      <w:pPr>
        <w:ind w:left="1486" w:hanging="360"/>
      </w:pPr>
    </w:lvl>
    <w:lvl w:ilvl="1" w:tplc="04150019" w:tentative="1">
      <w:start w:val="1"/>
      <w:numFmt w:val="lowerLetter"/>
      <w:lvlText w:val="%2."/>
      <w:lvlJc w:val="left"/>
      <w:pPr>
        <w:ind w:left="2206" w:hanging="360"/>
      </w:pPr>
    </w:lvl>
    <w:lvl w:ilvl="2" w:tplc="0415001B" w:tentative="1">
      <w:start w:val="1"/>
      <w:numFmt w:val="lowerRoman"/>
      <w:lvlText w:val="%3."/>
      <w:lvlJc w:val="right"/>
      <w:pPr>
        <w:ind w:left="2926" w:hanging="180"/>
      </w:pPr>
    </w:lvl>
    <w:lvl w:ilvl="3" w:tplc="0415000F" w:tentative="1">
      <w:start w:val="1"/>
      <w:numFmt w:val="decimal"/>
      <w:lvlText w:val="%4."/>
      <w:lvlJc w:val="left"/>
      <w:pPr>
        <w:ind w:left="3646" w:hanging="360"/>
      </w:pPr>
    </w:lvl>
    <w:lvl w:ilvl="4" w:tplc="04150019" w:tentative="1">
      <w:start w:val="1"/>
      <w:numFmt w:val="lowerLetter"/>
      <w:lvlText w:val="%5."/>
      <w:lvlJc w:val="left"/>
      <w:pPr>
        <w:ind w:left="4366" w:hanging="360"/>
      </w:pPr>
    </w:lvl>
    <w:lvl w:ilvl="5" w:tplc="0415001B" w:tentative="1">
      <w:start w:val="1"/>
      <w:numFmt w:val="lowerRoman"/>
      <w:lvlText w:val="%6."/>
      <w:lvlJc w:val="right"/>
      <w:pPr>
        <w:ind w:left="5086" w:hanging="180"/>
      </w:pPr>
    </w:lvl>
    <w:lvl w:ilvl="6" w:tplc="0415000F" w:tentative="1">
      <w:start w:val="1"/>
      <w:numFmt w:val="decimal"/>
      <w:lvlText w:val="%7."/>
      <w:lvlJc w:val="left"/>
      <w:pPr>
        <w:ind w:left="5806" w:hanging="360"/>
      </w:pPr>
    </w:lvl>
    <w:lvl w:ilvl="7" w:tplc="04150019" w:tentative="1">
      <w:start w:val="1"/>
      <w:numFmt w:val="lowerLetter"/>
      <w:lvlText w:val="%8."/>
      <w:lvlJc w:val="left"/>
      <w:pPr>
        <w:ind w:left="6526" w:hanging="360"/>
      </w:pPr>
    </w:lvl>
    <w:lvl w:ilvl="8" w:tplc="0415001B" w:tentative="1">
      <w:start w:val="1"/>
      <w:numFmt w:val="lowerRoman"/>
      <w:lvlText w:val="%9."/>
      <w:lvlJc w:val="right"/>
      <w:pPr>
        <w:ind w:left="7246" w:hanging="180"/>
      </w:pPr>
    </w:lvl>
  </w:abstractNum>
  <w:abstractNum w:abstractNumId="21" w15:restartNumberingAfterBreak="0">
    <w:nsid w:val="3EA62A67"/>
    <w:multiLevelType w:val="hybridMultilevel"/>
    <w:tmpl w:val="2758BF8C"/>
    <w:lvl w:ilvl="0" w:tplc="04150011">
      <w:start w:val="1"/>
      <w:numFmt w:val="decimal"/>
      <w:lvlText w:val="%1)"/>
      <w:lvlJc w:val="left"/>
      <w:pPr>
        <w:ind w:left="360" w:hanging="360"/>
      </w:pPr>
      <w:rPr>
        <w:rFonts w:hint="default"/>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F334BF4"/>
    <w:multiLevelType w:val="hybridMultilevel"/>
    <w:tmpl w:val="5A84F9A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47863FA"/>
    <w:multiLevelType w:val="hybridMultilevel"/>
    <w:tmpl w:val="A55E7B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71355D"/>
    <w:multiLevelType w:val="hybridMultilevel"/>
    <w:tmpl w:val="030A0250"/>
    <w:lvl w:ilvl="0" w:tplc="04150017">
      <w:start w:val="1"/>
      <w:numFmt w:val="lowerLetter"/>
      <w:lvlText w:val="%1)"/>
      <w:lvlJc w:val="left"/>
      <w:pPr>
        <w:ind w:left="961" w:hanging="360"/>
      </w:pPr>
    </w:lvl>
    <w:lvl w:ilvl="1" w:tplc="04150019" w:tentative="1">
      <w:start w:val="1"/>
      <w:numFmt w:val="lowerLetter"/>
      <w:lvlText w:val="%2."/>
      <w:lvlJc w:val="left"/>
      <w:pPr>
        <w:ind w:left="1681" w:hanging="360"/>
      </w:pPr>
    </w:lvl>
    <w:lvl w:ilvl="2" w:tplc="0415001B" w:tentative="1">
      <w:start w:val="1"/>
      <w:numFmt w:val="lowerRoman"/>
      <w:lvlText w:val="%3."/>
      <w:lvlJc w:val="right"/>
      <w:pPr>
        <w:ind w:left="2401" w:hanging="180"/>
      </w:pPr>
    </w:lvl>
    <w:lvl w:ilvl="3" w:tplc="0415000F" w:tentative="1">
      <w:start w:val="1"/>
      <w:numFmt w:val="decimal"/>
      <w:lvlText w:val="%4."/>
      <w:lvlJc w:val="left"/>
      <w:pPr>
        <w:ind w:left="3121" w:hanging="360"/>
      </w:pPr>
    </w:lvl>
    <w:lvl w:ilvl="4" w:tplc="04150019" w:tentative="1">
      <w:start w:val="1"/>
      <w:numFmt w:val="lowerLetter"/>
      <w:lvlText w:val="%5."/>
      <w:lvlJc w:val="left"/>
      <w:pPr>
        <w:ind w:left="3841" w:hanging="360"/>
      </w:pPr>
    </w:lvl>
    <w:lvl w:ilvl="5" w:tplc="0415001B" w:tentative="1">
      <w:start w:val="1"/>
      <w:numFmt w:val="lowerRoman"/>
      <w:lvlText w:val="%6."/>
      <w:lvlJc w:val="right"/>
      <w:pPr>
        <w:ind w:left="4561" w:hanging="180"/>
      </w:pPr>
    </w:lvl>
    <w:lvl w:ilvl="6" w:tplc="0415000F" w:tentative="1">
      <w:start w:val="1"/>
      <w:numFmt w:val="decimal"/>
      <w:lvlText w:val="%7."/>
      <w:lvlJc w:val="left"/>
      <w:pPr>
        <w:ind w:left="5281" w:hanging="360"/>
      </w:pPr>
    </w:lvl>
    <w:lvl w:ilvl="7" w:tplc="04150019" w:tentative="1">
      <w:start w:val="1"/>
      <w:numFmt w:val="lowerLetter"/>
      <w:lvlText w:val="%8."/>
      <w:lvlJc w:val="left"/>
      <w:pPr>
        <w:ind w:left="6001" w:hanging="360"/>
      </w:pPr>
    </w:lvl>
    <w:lvl w:ilvl="8" w:tplc="0415001B" w:tentative="1">
      <w:start w:val="1"/>
      <w:numFmt w:val="lowerRoman"/>
      <w:lvlText w:val="%9."/>
      <w:lvlJc w:val="right"/>
      <w:pPr>
        <w:ind w:left="6721" w:hanging="180"/>
      </w:pPr>
    </w:lvl>
  </w:abstractNum>
  <w:abstractNum w:abstractNumId="25" w15:restartNumberingAfterBreak="0">
    <w:nsid w:val="50AC2021"/>
    <w:multiLevelType w:val="hybridMultilevel"/>
    <w:tmpl w:val="D6E226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ECF7D90"/>
    <w:multiLevelType w:val="hybridMultilevel"/>
    <w:tmpl w:val="72EE8C18"/>
    <w:lvl w:ilvl="0" w:tplc="F47253D8">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6244176"/>
    <w:multiLevelType w:val="hybridMultilevel"/>
    <w:tmpl w:val="1CE6E884"/>
    <w:lvl w:ilvl="0" w:tplc="9E86F62C">
      <w:start w:val="1"/>
      <w:numFmt w:val="decimal"/>
      <w:lvlText w:val="%1."/>
      <w:lvlJc w:val="left"/>
      <w:pPr>
        <w:ind w:left="360" w:hanging="360"/>
      </w:pPr>
      <w:rPr>
        <w:rFonts w:ascii="Calibri" w:hAnsi="Calibri" w:cs="Calibri" w:hint="default"/>
        <w:b w:val="0"/>
      </w:rPr>
    </w:lvl>
    <w:lvl w:ilvl="1" w:tplc="EA4632CE">
      <w:start w:val="1"/>
      <w:numFmt w:val="lowerLetter"/>
      <w:lvlText w:val="%2."/>
      <w:lvlJc w:val="left"/>
      <w:pPr>
        <w:ind w:left="1080" w:hanging="360"/>
      </w:pPr>
      <w:rPr>
        <w:sz w:val="24"/>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6C1816C5"/>
    <w:multiLevelType w:val="hybridMultilevel"/>
    <w:tmpl w:val="655AB9FA"/>
    <w:lvl w:ilvl="0" w:tplc="35EE41F6">
      <w:start w:val="2"/>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CF13989"/>
    <w:multiLevelType w:val="hybridMultilevel"/>
    <w:tmpl w:val="4016007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DE91B18"/>
    <w:multiLevelType w:val="hybridMultilevel"/>
    <w:tmpl w:val="64C2C24C"/>
    <w:lvl w:ilvl="0" w:tplc="54A23480">
      <w:start w:val="1"/>
      <w:numFmt w:val="decimal"/>
      <w:lvlText w:val="%1."/>
      <w:lvlJc w:val="left"/>
    </w:lvl>
    <w:lvl w:ilvl="1" w:tplc="A34AC3B4">
      <w:numFmt w:val="decimal"/>
      <w:lvlText w:val=""/>
      <w:lvlJc w:val="left"/>
    </w:lvl>
    <w:lvl w:ilvl="2" w:tplc="6C324ECA">
      <w:numFmt w:val="decimal"/>
      <w:lvlText w:val=""/>
      <w:lvlJc w:val="left"/>
    </w:lvl>
    <w:lvl w:ilvl="3" w:tplc="0972B016">
      <w:numFmt w:val="decimal"/>
      <w:lvlText w:val=""/>
      <w:lvlJc w:val="left"/>
    </w:lvl>
    <w:lvl w:ilvl="4" w:tplc="ECB0D6FA">
      <w:numFmt w:val="decimal"/>
      <w:lvlText w:val=""/>
      <w:lvlJc w:val="left"/>
    </w:lvl>
    <w:lvl w:ilvl="5" w:tplc="BBC2B4DA">
      <w:numFmt w:val="decimal"/>
      <w:lvlText w:val=""/>
      <w:lvlJc w:val="left"/>
    </w:lvl>
    <w:lvl w:ilvl="6" w:tplc="B2584F5A">
      <w:numFmt w:val="decimal"/>
      <w:lvlText w:val=""/>
      <w:lvlJc w:val="left"/>
    </w:lvl>
    <w:lvl w:ilvl="7" w:tplc="824E7962">
      <w:numFmt w:val="decimal"/>
      <w:lvlText w:val=""/>
      <w:lvlJc w:val="left"/>
    </w:lvl>
    <w:lvl w:ilvl="8" w:tplc="1A6268DC">
      <w:numFmt w:val="decimal"/>
      <w:lvlText w:val=""/>
      <w:lvlJc w:val="left"/>
    </w:lvl>
  </w:abstractNum>
  <w:abstractNum w:abstractNumId="31" w15:restartNumberingAfterBreak="0">
    <w:nsid w:val="74A7048A"/>
    <w:multiLevelType w:val="hybridMultilevel"/>
    <w:tmpl w:val="6E506500"/>
    <w:lvl w:ilvl="0" w:tplc="04150011">
      <w:start w:val="1"/>
      <w:numFmt w:val="decimal"/>
      <w:lvlText w:val="%1)"/>
      <w:lvlJc w:val="left"/>
      <w:pPr>
        <w:ind w:left="360" w:hanging="360"/>
      </w:pPr>
      <w:rPr>
        <w:rFonts w:hint="default"/>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78C91449"/>
    <w:multiLevelType w:val="hybridMultilevel"/>
    <w:tmpl w:val="22928160"/>
    <w:lvl w:ilvl="0" w:tplc="04150011">
      <w:start w:val="1"/>
      <w:numFmt w:val="decimal"/>
      <w:lvlText w:val="%1)"/>
      <w:lvlJc w:val="left"/>
      <w:pPr>
        <w:ind w:left="360" w:hanging="360"/>
      </w:pPr>
      <w:rPr>
        <w:rFonts w:hint="default"/>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796E3F1A"/>
    <w:multiLevelType w:val="hybridMultilevel"/>
    <w:tmpl w:val="54407C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916575">
    <w:abstractNumId w:val="27"/>
  </w:num>
  <w:num w:numId="2" w16cid:durableId="1558585892">
    <w:abstractNumId w:val="10"/>
  </w:num>
  <w:num w:numId="3" w16cid:durableId="1986154989">
    <w:abstractNumId w:val="22"/>
  </w:num>
  <w:num w:numId="4" w16cid:durableId="1889146543">
    <w:abstractNumId w:val="11"/>
  </w:num>
  <w:num w:numId="5" w16cid:durableId="1573079476">
    <w:abstractNumId w:val="6"/>
  </w:num>
  <w:num w:numId="6" w16cid:durableId="465126592">
    <w:abstractNumId w:val="12"/>
  </w:num>
  <w:num w:numId="7" w16cid:durableId="1117603608">
    <w:abstractNumId w:val="29"/>
  </w:num>
  <w:num w:numId="8" w16cid:durableId="2130196646">
    <w:abstractNumId w:val="26"/>
  </w:num>
  <w:num w:numId="9" w16cid:durableId="1774394517">
    <w:abstractNumId w:val="13"/>
  </w:num>
  <w:num w:numId="10" w16cid:durableId="1302614332">
    <w:abstractNumId w:val="3"/>
  </w:num>
  <w:num w:numId="11" w16cid:durableId="2135295369">
    <w:abstractNumId w:val="1"/>
  </w:num>
  <w:num w:numId="12" w16cid:durableId="406878026">
    <w:abstractNumId w:val="9"/>
  </w:num>
  <w:num w:numId="13" w16cid:durableId="318657002">
    <w:abstractNumId w:val="19"/>
  </w:num>
  <w:num w:numId="14" w16cid:durableId="1396859839">
    <w:abstractNumId w:val="8"/>
  </w:num>
  <w:num w:numId="15" w16cid:durableId="1794900146">
    <w:abstractNumId w:val="28"/>
  </w:num>
  <w:num w:numId="16" w16cid:durableId="206261711">
    <w:abstractNumId w:val="20"/>
  </w:num>
  <w:num w:numId="17" w16cid:durableId="1165323631">
    <w:abstractNumId w:val="18"/>
  </w:num>
  <w:num w:numId="18" w16cid:durableId="2130660756">
    <w:abstractNumId w:val="25"/>
  </w:num>
  <w:num w:numId="19" w16cid:durableId="274600321">
    <w:abstractNumId w:val="15"/>
  </w:num>
  <w:num w:numId="20" w16cid:durableId="1422263702">
    <w:abstractNumId w:val="7"/>
  </w:num>
  <w:num w:numId="21" w16cid:durableId="2003924878">
    <w:abstractNumId w:val="23"/>
  </w:num>
  <w:num w:numId="22" w16cid:durableId="527988778">
    <w:abstractNumId w:val="5"/>
  </w:num>
  <w:num w:numId="23" w16cid:durableId="263149290">
    <w:abstractNumId w:val="33"/>
  </w:num>
  <w:num w:numId="24" w16cid:durableId="439300110">
    <w:abstractNumId w:val="14"/>
  </w:num>
  <w:num w:numId="25" w16cid:durableId="22559359">
    <w:abstractNumId w:val="17"/>
  </w:num>
  <w:num w:numId="26" w16cid:durableId="2104909993">
    <w:abstractNumId w:val="24"/>
  </w:num>
  <w:num w:numId="27" w16cid:durableId="1281687993">
    <w:abstractNumId w:val="30"/>
  </w:num>
  <w:num w:numId="28" w16cid:durableId="403914185">
    <w:abstractNumId w:val="32"/>
  </w:num>
  <w:num w:numId="29" w16cid:durableId="431508940">
    <w:abstractNumId w:val="21"/>
  </w:num>
  <w:num w:numId="30" w16cid:durableId="1186403152">
    <w:abstractNumId w:val="31"/>
  </w:num>
  <w:num w:numId="31" w16cid:durableId="202862696">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4C8"/>
    <w:rsid w:val="00001F04"/>
    <w:rsid w:val="00002D4C"/>
    <w:rsid w:val="0000509C"/>
    <w:rsid w:val="00011D36"/>
    <w:rsid w:val="00016644"/>
    <w:rsid w:val="00016791"/>
    <w:rsid w:val="00017FEF"/>
    <w:rsid w:val="00021DF0"/>
    <w:rsid w:val="00027153"/>
    <w:rsid w:val="000316F8"/>
    <w:rsid w:val="00033A18"/>
    <w:rsid w:val="000344E3"/>
    <w:rsid w:val="000356B5"/>
    <w:rsid w:val="00037BC8"/>
    <w:rsid w:val="00041E9A"/>
    <w:rsid w:val="00043610"/>
    <w:rsid w:val="000438C5"/>
    <w:rsid w:val="00044CC3"/>
    <w:rsid w:val="00050BE8"/>
    <w:rsid w:val="000531FF"/>
    <w:rsid w:val="00053381"/>
    <w:rsid w:val="00054547"/>
    <w:rsid w:val="0006134E"/>
    <w:rsid w:val="00065F43"/>
    <w:rsid w:val="000667C8"/>
    <w:rsid w:val="00067096"/>
    <w:rsid w:val="000712C2"/>
    <w:rsid w:val="00072467"/>
    <w:rsid w:val="00073978"/>
    <w:rsid w:val="00076794"/>
    <w:rsid w:val="00077485"/>
    <w:rsid w:val="000832FC"/>
    <w:rsid w:val="00083879"/>
    <w:rsid w:val="000851FD"/>
    <w:rsid w:val="0008523E"/>
    <w:rsid w:val="00087F59"/>
    <w:rsid w:val="00091DA7"/>
    <w:rsid w:val="000A1B22"/>
    <w:rsid w:val="000B02FC"/>
    <w:rsid w:val="000B0FB8"/>
    <w:rsid w:val="000B1137"/>
    <w:rsid w:val="000B2A8C"/>
    <w:rsid w:val="000B4175"/>
    <w:rsid w:val="000C665C"/>
    <w:rsid w:val="000C68DD"/>
    <w:rsid w:val="000D0894"/>
    <w:rsid w:val="000D335C"/>
    <w:rsid w:val="000D7236"/>
    <w:rsid w:val="000E1134"/>
    <w:rsid w:val="000E6791"/>
    <w:rsid w:val="000F377E"/>
    <w:rsid w:val="000F4436"/>
    <w:rsid w:val="000F4459"/>
    <w:rsid w:val="000F5313"/>
    <w:rsid w:val="000F7404"/>
    <w:rsid w:val="000F7C96"/>
    <w:rsid w:val="001011DD"/>
    <w:rsid w:val="00102851"/>
    <w:rsid w:val="00102E41"/>
    <w:rsid w:val="001145A2"/>
    <w:rsid w:val="00114FAD"/>
    <w:rsid w:val="0011533A"/>
    <w:rsid w:val="00116678"/>
    <w:rsid w:val="00122932"/>
    <w:rsid w:val="00122D4C"/>
    <w:rsid w:val="001252BA"/>
    <w:rsid w:val="001318BD"/>
    <w:rsid w:val="00132614"/>
    <w:rsid w:val="001351FE"/>
    <w:rsid w:val="00137AF7"/>
    <w:rsid w:val="001408D4"/>
    <w:rsid w:val="00141E9D"/>
    <w:rsid w:val="001432EB"/>
    <w:rsid w:val="00146429"/>
    <w:rsid w:val="00151E00"/>
    <w:rsid w:val="00153044"/>
    <w:rsid w:val="00153D42"/>
    <w:rsid w:val="00160C7D"/>
    <w:rsid w:val="00165AE2"/>
    <w:rsid w:val="00170028"/>
    <w:rsid w:val="001709F5"/>
    <w:rsid w:val="00172328"/>
    <w:rsid w:val="00174630"/>
    <w:rsid w:val="00180370"/>
    <w:rsid w:val="00185FD2"/>
    <w:rsid w:val="001877C7"/>
    <w:rsid w:val="001900C9"/>
    <w:rsid w:val="00192014"/>
    <w:rsid w:val="00193125"/>
    <w:rsid w:val="001941AC"/>
    <w:rsid w:val="00194AC2"/>
    <w:rsid w:val="00195F7B"/>
    <w:rsid w:val="001A298E"/>
    <w:rsid w:val="001B6AEF"/>
    <w:rsid w:val="001C1382"/>
    <w:rsid w:val="001C199B"/>
    <w:rsid w:val="001C24A4"/>
    <w:rsid w:val="001C678A"/>
    <w:rsid w:val="001C7620"/>
    <w:rsid w:val="001D112C"/>
    <w:rsid w:val="001D31E9"/>
    <w:rsid w:val="001D34DE"/>
    <w:rsid w:val="001D3948"/>
    <w:rsid w:val="001D39F9"/>
    <w:rsid w:val="001E1400"/>
    <w:rsid w:val="001E537C"/>
    <w:rsid w:val="00201C89"/>
    <w:rsid w:val="00204078"/>
    <w:rsid w:val="00204292"/>
    <w:rsid w:val="00205ABA"/>
    <w:rsid w:val="00206D2B"/>
    <w:rsid w:val="00206D49"/>
    <w:rsid w:val="00206E33"/>
    <w:rsid w:val="00211FE0"/>
    <w:rsid w:val="00223E75"/>
    <w:rsid w:val="0022402D"/>
    <w:rsid w:val="00224850"/>
    <w:rsid w:val="00226BB3"/>
    <w:rsid w:val="002309B3"/>
    <w:rsid w:val="0023336B"/>
    <w:rsid w:val="00233B0D"/>
    <w:rsid w:val="002348CE"/>
    <w:rsid w:val="002352D8"/>
    <w:rsid w:val="00235F54"/>
    <w:rsid w:val="002361C0"/>
    <w:rsid w:val="00237440"/>
    <w:rsid w:val="00245556"/>
    <w:rsid w:val="00250DB2"/>
    <w:rsid w:val="00251920"/>
    <w:rsid w:val="002555FD"/>
    <w:rsid w:val="0025670C"/>
    <w:rsid w:val="00261A9F"/>
    <w:rsid w:val="0026420C"/>
    <w:rsid w:val="002672F9"/>
    <w:rsid w:val="00267362"/>
    <w:rsid w:val="00270027"/>
    <w:rsid w:val="0027210B"/>
    <w:rsid w:val="00272AAC"/>
    <w:rsid w:val="0027425B"/>
    <w:rsid w:val="00274F2B"/>
    <w:rsid w:val="00274F49"/>
    <w:rsid w:val="002766B6"/>
    <w:rsid w:val="00276BA6"/>
    <w:rsid w:val="00292747"/>
    <w:rsid w:val="00293BF2"/>
    <w:rsid w:val="00295311"/>
    <w:rsid w:val="002A045F"/>
    <w:rsid w:val="002A1262"/>
    <w:rsid w:val="002A51E9"/>
    <w:rsid w:val="002A5C9B"/>
    <w:rsid w:val="002B0F56"/>
    <w:rsid w:val="002B2012"/>
    <w:rsid w:val="002B4E4F"/>
    <w:rsid w:val="002B59C4"/>
    <w:rsid w:val="002C4203"/>
    <w:rsid w:val="002C4F9B"/>
    <w:rsid w:val="002C7E8C"/>
    <w:rsid w:val="002D54B0"/>
    <w:rsid w:val="002D57E5"/>
    <w:rsid w:val="002D7B34"/>
    <w:rsid w:val="002E09D2"/>
    <w:rsid w:val="002E1752"/>
    <w:rsid w:val="002E4FAB"/>
    <w:rsid w:val="002E6AC7"/>
    <w:rsid w:val="002F1836"/>
    <w:rsid w:val="002F2964"/>
    <w:rsid w:val="002F3215"/>
    <w:rsid w:val="002F3C04"/>
    <w:rsid w:val="002F493C"/>
    <w:rsid w:val="002F6BDF"/>
    <w:rsid w:val="00300876"/>
    <w:rsid w:val="003021B1"/>
    <w:rsid w:val="00303070"/>
    <w:rsid w:val="00310246"/>
    <w:rsid w:val="0031210A"/>
    <w:rsid w:val="00314FAC"/>
    <w:rsid w:val="00317D2A"/>
    <w:rsid w:val="0032006A"/>
    <w:rsid w:val="00320448"/>
    <w:rsid w:val="00323ABC"/>
    <w:rsid w:val="003241AC"/>
    <w:rsid w:val="00326B2B"/>
    <w:rsid w:val="00326BFD"/>
    <w:rsid w:val="00327BE6"/>
    <w:rsid w:val="003301AC"/>
    <w:rsid w:val="003315AC"/>
    <w:rsid w:val="00335365"/>
    <w:rsid w:val="003365EE"/>
    <w:rsid w:val="00345A1D"/>
    <w:rsid w:val="00350DBD"/>
    <w:rsid w:val="003526AE"/>
    <w:rsid w:val="0035390A"/>
    <w:rsid w:val="003540CC"/>
    <w:rsid w:val="003545A8"/>
    <w:rsid w:val="00356C03"/>
    <w:rsid w:val="003571AF"/>
    <w:rsid w:val="00360B9E"/>
    <w:rsid w:val="0036393C"/>
    <w:rsid w:val="00365E0F"/>
    <w:rsid w:val="00366DB1"/>
    <w:rsid w:val="0036765A"/>
    <w:rsid w:val="003719E2"/>
    <w:rsid w:val="0037772E"/>
    <w:rsid w:val="00381183"/>
    <w:rsid w:val="003878BE"/>
    <w:rsid w:val="00387C5C"/>
    <w:rsid w:val="0039050B"/>
    <w:rsid w:val="00393810"/>
    <w:rsid w:val="00395F9A"/>
    <w:rsid w:val="003974C9"/>
    <w:rsid w:val="003A4A1D"/>
    <w:rsid w:val="003B0126"/>
    <w:rsid w:val="003B3841"/>
    <w:rsid w:val="003B4727"/>
    <w:rsid w:val="003B4B5A"/>
    <w:rsid w:val="003B5E98"/>
    <w:rsid w:val="003B621D"/>
    <w:rsid w:val="003C647C"/>
    <w:rsid w:val="003C7DFB"/>
    <w:rsid w:val="003D4193"/>
    <w:rsid w:val="003D4668"/>
    <w:rsid w:val="003D7982"/>
    <w:rsid w:val="003D7F39"/>
    <w:rsid w:val="003E0BAC"/>
    <w:rsid w:val="003E0E2F"/>
    <w:rsid w:val="003E13BC"/>
    <w:rsid w:val="003E1497"/>
    <w:rsid w:val="003E2EB3"/>
    <w:rsid w:val="003E3553"/>
    <w:rsid w:val="003E4AD9"/>
    <w:rsid w:val="003E7E5B"/>
    <w:rsid w:val="003F2FF3"/>
    <w:rsid w:val="003F5D6F"/>
    <w:rsid w:val="0040035B"/>
    <w:rsid w:val="0040641D"/>
    <w:rsid w:val="0041045F"/>
    <w:rsid w:val="00414134"/>
    <w:rsid w:val="00416B08"/>
    <w:rsid w:val="00425C4E"/>
    <w:rsid w:val="00431F6C"/>
    <w:rsid w:val="00432ED7"/>
    <w:rsid w:val="00437364"/>
    <w:rsid w:val="004408C1"/>
    <w:rsid w:val="004438EB"/>
    <w:rsid w:val="004449AE"/>
    <w:rsid w:val="00444C7D"/>
    <w:rsid w:val="004468B8"/>
    <w:rsid w:val="0045018D"/>
    <w:rsid w:val="00453839"/>
    <w:rsid w:val="00455924"/>
    <w:rsid w:val="00455ABE"/>
    <w:rsid w:val="00457133"/>
    <w:rsid w:val="004578DB"/>
    <w:rsid w:val="0046102F"/>
    <w:rsid w:val="004635E5"/>
    <w:rsid w:val="00464037"/>
    <w:rsid w:val="004657E9"/>
    <w:rsid w:val="00466A10"/>
    <w:rsid w:val="0046784C"/>
    <w:rsid w:val="00471C3B"/>
    <w:rsid w:val="00474543"/>
    <w:rsid w:val="00477E2C"/>
    <w:rsid w:val="00480F1F"/>
    <w:rsid w:val="0048616F"/>
    <w:rsid w:val="00486689"/>
    <w:rsid w:val="004878DC"/>
    <w:rsid w:val="00491A0B"/>
    <w:rsid w:val="00491E02"/>
    <w:rsid w:val="00492A9D"/>
    <w:rsid w:val="00493B66"/>
    <w:rsid w:val="00495655"/>
    <w:rsid w:val="00496129"/>
    <w:rsid w:val="004962AC"/>
    <w:rsid w:val="004A0679"/>
    <w:rsid w:val="004A4759"/>
    <w:rsid w:val="004B0BFC"/>
    <w:rsid w:val="004B2576"/>
    <w:rsid w:val="004B567D"/>
    <w:rsid w:val="004B6445"/>
    <w:rsid w:val="004B7617"/>
    <w:rsid w:val="004C14EA"/>
    <w:rsid w:val="004C43EF"/>
    <w:rsid w:val="004C70BA"/>
    <w:rsid w:val="004C7EA7"/>
    <w:rsid w:val="004D27F1"/>
    <w:rsid w:val="004D6B38"/>
    <w:rsid w:val="004D7502"/>
    <w:rsid w:val="004D79F4"/>
    <w:rsid w:val="004E2A42"/>
    <w:rsid w:val="004E4951"/>
    <w:rsid w:val="004E4CD0"/>
    <w:rsid w:val="004E5470"/>
    <w:rsid w:val="004E7728"/>
    <w:rsid w:val="004E7A13"/>
    <w:rsid w:val="004F1D58"/>
    <w:rsid w:val="004F2394"/>
    <w:rsid w:val="004F6FAC"/>
    <w:rsid w:val="005006AC"/>
    <w:rsid w:val="00510205"/>
    <w:rsid w:val="005156D6"/>
    <w:rsid w:val="0052028E"/>
    <w:rsid w:val="005307FB"/>
    <w:rsid w:val="005308D8"/>
    <w:rsid w:val="005359CF"/>
    <w:rsid w:val="00535AE3"/>
    <w:rsid w:val="00535EE1"/>
    <w:rsid w:val="005364E8"/>
    <w:rsid w:val="00537A50"/>
    <w:rsid w:val="00537C88"/>
    <w:rsid w:val="00540DDF"/>
    <w:rsid w:val="00541123"/>
    <w:rsid w:val="00543F31"/>
    <w:rsid w:val="00546C2C"/>
    <w:rsid w:val="00550A92"/>
    <w:rsid w:val="00550C62"/>
    <w:rsid w:val="00553A16"/>
    <w:rsid w:val="00556770"/>
    <w:rsid w:val="00561996"/>
    <w:rsid w:val="005630DA"/>
    <w:rsid w:val="00563B51"/>
    <w:rsid w:val="0056670C"/>
    <w:rsid w:val="005724EA"/>
    <w:rsid w:val="00573371"/>
    <w:rsid w:val="00580B0D"/>
    <w:rsid w:val="0058212F"/>
    <w:rsid w:val="00583B13"/>
    <w:rsid w:val="00586647"/>
    <w:rsid w:val="0059080F"/>
    <w:rsid w:val="00590AAC"/>
    <w:rsid w:val="00591A74"/>
    <w:rsid w:val="005A0B7A"/>
    <w:rsid w:val="005A2AB4"/>
    <w:rsid w:val="005A596B"/>
    <w:rsid w:val="005B2EAE"/>
    <w:rsid w:val="005B46A4"/>
    <w:rsid w:val="005B5A8F"/>
    <w:rsid w:val="005C01D9"/>
    <w:rsid w:val="005C43AE"/>
    <w:rsid w:val="005C47FC"/>
    <w:rsid w:val="005C508C"/>
    <w:rsid w:val="005C5D7E"/>
    <w:rsid w:val="005C6B28"/>
    <w:rsid w:val="005D3DA6"/>
    <w:rsid w:val="005D4A49"/>
    <w:rsid w:val="005D6827"/>
    <w:rsid w:val="005E1C0D"/>
    <w:rsid w:val="005E1E3F"/>
    <w:rsid w:val="005E1F29"/>
    <w:rsid w:val="005E2227"/>
    <w:rsid w:val="005E43AF"/>
    <w:rsid w:val="005E61B1"/>
    <w:rsid w:val="005E69F7"/>
    <w:rsid w:val="005E7453"/>
    <w:rsid w:val="005F021D"/>
    <w:rsid w:val="005F0D42"/>
    <w:rsid w:val="005F130B"/>
    <w:rsid w:val="005F3E90"/>
    <w:rsid w:val="0060032A"/>
    <w:rsid w:val="00600DF7"/>
    <w:rsid w:val="00603725"/>
    <w:rsid w:val="006043CF"/>
    <w:rsid w:val="00611110"/>
    <w:rsid w:val="0061398A"/>
    <w:rsid w:val="006159F3"/>
    <w:rsid w:val="0062107E"/>
    <w:rsid w:val="0062130A"/>
    <w:rsid w:val="00622088"/>
    <w:rsid w:val="00625646"/>
    <w:rsid w:val="0063126B"/>
    <w:rsid w:val="00631EF5"/>
    <w:rsid w:val="00632DDC"/>
    <w:rsid w:val="006361CE"/>
    <w:rsid w:val="006367CF"/>
    <w:rsid w:val="006369B2"/>
    <w:rsid w:val="00637885"/>
    <w:rsid w:val="00640A6B"/>
    <w:rsid w:val="00643C8E"/>
    <w:rsid w:val="00647C3F"/>
    <w:rsid w:val="00652205"/>
    <w:rsid w:val="0065412E"/>
    <w:rsid w:val="006573BC"/>
    <w:rsid w:val="006618F7"/>
    <w:rsid w:val="00667DEE"/>
    <w:rsid w:val="0067337F"/>
    <w:rsid w:val="00675F79"/>
    <w:rsid w:val="006765E1"/>
    <w:rsid w:val="00677366"/>
    <w:rsid w:val="00684EE1"/>
    <w:rsid w:val="006850FE"/>
    <w:rsid w:val="00694FDC"/>
    <w:rsid w:val="00695D1A"/>
    <w:rsid w:val="006A4FA9"/>
    <w:rsid w:val="006A5DF7"/>
    <w:rsid w:val="006A7520"/>
    <w:rsid w:val="006A7FE4"/>
    <w:rsid w:val="006B0D06"/>
    <w:rsid w:val="006B1BE6"/>
    <w:rsid w:val="006B241E"/>
    <w:rsid w:val="006B696A"/>
    <w:rsid w:val="006B6A9E"/>
    <w:rsid w:val="006C6E8A"/>
    <w:rsid w:val="006D1E87"/>
    <w:rsid w:val="006D220C"/>
    <w:rsid w:val="006D4911"/>
    <w:rsid w:val="006D5778"/>
    <w:rsid w:val="006D57A5"/>
    <w:rsid w:val="006D5847"/>
    <w:rsid w:val="006D7F0C"/>
    <w:rsid w:val="006E5D58"/>
    <w:rsid w:val="006F1E9A"/>
    <w:rsid w:val="006F3019"/>
    <w:rsid w:val="006F39D9"/>
    <w:rsid w:val="006F4345"/>
    <w:rsid w:val="006F6DEA"/>
    <w:rsid w:val="006F709F"/>
    <w:rsid w:val="0070053F"/>
    <w:rsid w:val="00701400"/>
    <w:rsid w:val="007038E7"/>
    <w:rsid w:val="00704130"/>
    <w:rsid w:val="00707482"/>
    <w:rsid w:val="00711A9F"/>
    <w:rsid w:val="007140D0"/>
    <w:rsid w:val="007171C9"/>
    <w:rsid w:val="0071753B"/>
    <w:rsid w:val="007206E3"/>
    <w:rsid w:val="00721B36"/>
    <w:rsid w:val="00721E06"/>
    <w:rsid w:val="007229CF"/>
    <w:rsid w:val="007278E2"/>
    <w:rsid w:val="00731742"/>
    <w:rsid w:val="00732C0F"/>
    <w:rsid w:val="00734598"/>
    <w:rsid w:val="00735BF2"/>
    <w:rsid w:val="007379A4"/>
    <w:rsid w:val="00737B6B"/>
    <w:rsid w:val="007448DE"/>
    <w:rsid w:val="007450CC"/>
    <w:rsid w:val="007456FB"/>
    <w:rsid w:val="0074729C"/>
    <w:rsid w:val="007512D6"/>
    <w:rsid w:val="007520BB"/>
    <w:rsid w:val="007529AB"/>
    <w:rsid w:val="00752AFB"/>
    <w:rsid w:val="00757067"/>
    <w:rsid w:val="00760AEC"/>
    <w:rsid w:val="0076445A"/>
    <w:rsid w:val="007651C1"/>
    <w:rsid w:val="00765B23"/>
    <w:rsid w:val="0076623E"/>
    <w:rsid w:val="0076656D"/>
    <w:rsid w:val="00770903"/>
    <w:rsid w:val="00771E0A"/>
    <w:rsid w:val="00774B79"/>
    <w:rsid w:val="0077769F"/>
    <w:rsid w:val="0078009E"/>
    <w:rsid w:val="00780DAC"/>
    <w:rsid w:val="00781585"/>
    <w:rsid w:val="007822F4"/>
    <w:rsid w:val="00782D40"/>
    <w:rsid w:val="00785709"/>
    <w:rsid w:val="007902D1"/>
    <w:rsid w:val="007904F2"/>
    <w:rsid w:val="00791EC7"/>
    <w:rsid w:val="00793342"/>
    <w:rsid w:val="007951D6"/>
    <w:rsid w:val="007974F6"/>
    <w:rsid w:val="007A1202"/>
    <w:rsid w:val="007A4FEE"/>
    <w:rsid w:val="007A58BD"/>
    <w:rsid w:val="007A6576"/>
    <w:rsid w:val="007B127A"/>
    <w:rsid w:val="007B277F"/>
    <w:rsid w:val="007B3118"/>
    <w:rsid w:val="007B433B"/>
    <w:rsid w:val="007B4C2D"/>
    <w:rsid w:val="007B5905"/>
    <w:rsid w:val="007B6A18"/>
    <w:rsid w:val="007B7243"/>
    <w:rsid w:val="007B75AE"/>
    <w:rsid w:val="007C1B7E"/>
    <w:rsid w:val="007C62F9"/>
    <w:rsid w:val="007C6CB6"/>
    <w:rsid w:val="007C7D16"/>
    <w:rsid w:val="007D0212"/>
    <w:rsid w:val="007D0F89"/>
    <w:rsid w:val="007D4247"/>
    <w:rsid w:val="007D7077"/>
    <w:rsid w:val="007D7536"/>
    <w:rsid w:val="007E1AEB"/>
    <w:rsid w:val="007E382C"/>
    <w:rsid w:val="007F2095"/>
    <w:rsid w:val="007F35A8"/>
    <w:rsid w:val="007F5195"/>
    <w:rsid w:val="00802B82"/>
    <w:rsid w:val="00803084"/>
    <w:rsid w:val="00805C22"/>
    <w:rsid w:val="00806AAC"/>
    <w:rsid w:val="00807AF5"/>
    <w:rsid w:val="00810506"/>
    <w:rsid w:val="00811114"/>
    <w:rsid w:val="00813654"/>
    <w:rsid w:val="00814493"/>
    <w:rsid w:val="008177DE"/>
    <w:rsid w:val="00821B21"/>
    <w:rsid w:val="00822174"/>
    <w:rsid w:val="00824CB6"/>
    <w:rsid w:val="0082504B"/>
    <w:rsid w:val="00830D14"/>
    <w:rsid w:val="00831362"/>
    <w:rsid w:val="00833BD7"/>
    <w:rsid w:val="00836146"/>
    <w:rsid w:val="00836AF5"/>
    <w:rsid w:val="008405B6"/>
    <w:rsid w:val="00842ACB"/>
    <w:rsid w:val="00843712"/>
    <w:rsid w:val="00845FBE"/>
    <w:rsid w:val="00846BB9"/>
    <w:rsid w:val="00846CE1"/>
    <w:rsid w:val="0085357E"/>
    <w:rsid w:val="00854A66"/>
    <w:rsid w:val="008573D6"/>
    <w:rsid w:val="008574EF"/>
    <w:rsid w:val="008604E3"/>
    <w:rsid w:val="00861148"/>
    <w:rsid w:val="008630E7"/>
    <w:rsid w:val="00864705"/>
    <w:rsid w:val="0086620F"/>
    <w:rsid w:val="00870D80"/>
    <w:rsid w:val="00872453"/>
    <w:rsid w:val="008727AD"/>
    <w:rsid w:val="00875DE1"/>
    <w:rsid w:val="00877125"/>
    <w:rsid w:val="008812DD"/>
    <w:rsid w:val="00881458"/>
    <w:rsid w:val="00881787"/>
    <w:rsid w:val="008825CC"/>
    <w:rsid w:val="00885981"/>
    <w:rsid w:val="00887142"/>
    <w:rsid w:val="00891C9B"/>
    <w:rsid w:val="00892E92"/>
    <w:rsid w:val="00893607"/>
    <w:rsid w:val="00893F0D"/>
    <w:rsid w:val="00894135"/>
    <w:rsid w:val="00895FE6"/>
    <w:rsid w:val="008969FE"/>
    <w:rsid w:val="008A0961"/>
    <w:rsid w:val="008A22E6"/>
    <w:rsid w:val="008A2DD5"/>
    <w:rsid w:val="008A4904"/>
    <w:rsid w:val="008A5831"/>
    <w:rsid w:val="008A787B"/>
    <w:rsid w:val="008B7A10"/>
    <w:rsid w:val="008C2709"/>
    <w:rsid w:val="008C28FA"/>
    <w:rsid w:val="008C4464"/>
    <w:rsid w:val="008D2200"/>
    <w:rsid w:val="008D24C4"/>
    <w:rsid w:val="008D2A0E"/>
    <w:rsid w:val="008D44DF"/>
    <w:rsid w:val="008D6E27"/>
    <w:rsid w:val="008E5137"/>
    <w:rsid w:val="008E5F07"/>
    <w:rsid w:val="008E6405"/>
    <w:rsid w:val="008F0233"/>
    <w:rsid w:val="008F0CD2"/>
    <w:rsid w:val="008F180B"/>
    <w:rsid w:val="008F1C77"/>
    <w:rsid w:val="008F1FB7"/>
    <w:rsid w:val="008F22C5"/>
    <w:rsid w:val="008F22F4"/>
    <w:rsid w:val="008F2A90"/>
    <w:rsid w:val="008F2CA2"/>
    <w:rsid w:val="008F4A67"/>
    <w:rsid w:val="008F4B1C"/>
    <w:rsid w:val="008F4E84"/>
    <w:rsid w:val="008F66F0"/>
    <w:rsid w:val="00900A52"/>
    <w:rsid w:val="009028EB"/>
    <w:rsid w:val="009072FB"/>
    <w:rsid w:val="00907825"/>
    <w:rsid w:val="009079DD"/>
    <w:rsid w:val="00907AE6"/>
    <w:rsid w:val="00911EBA"/>
    <w:rsid w:val="00912696"/>
    <w:rsid w:val="009141E3"/>
    <w:rsid w:val="009142FE"/>
    <w:rsid w:val="00914D93"/>
    <w:rsid w:val="00916705"/>
    <w:rsid w:val="00916ED0"/>
    <w:rsid w:val="00921753"/>
    <w:rsid w:val="00923076"/>
    <w:rsid w:val="00923BF5"/>
    <w:rsid w:val="00925963"/>
    <w:rsid w:val="0092683F"/>
    <w:rsid w:val="00930F37"/>
    <w:rsid w:val="00937AAA"/>
    <w:rsid w:val="00937FEC"/>
    <w:rsid w:val="0094063D"/>
    <w:rsid w:val="009511BE"/>
    <w:rsid w:val="00954A5C"/>
    <w:rsid w:val="00957B99"/>
    <w:rsid w:val="0096171D"/>
    <w:rsid w:val="00961C15"/>
    <w:rsid w:val="00972481"/>
    <w:rsid w:val="009734C8"/>
    <w:rsid w:val="00980195"/>
    <w:rsid w:val="00985DFB"/>
    <w:rsid w:val="00990696"/>
    <w:rsid w:val="009927F3"/>
    <w:rsid w:val="0099311B"/>
    <w:rsid w:val="009941EB"/>
    <w:rsid w:val="00995924"/>
    <w:rsid w:val="00995A87"/>
    <w:rsid w:val="00995EA4"/>
    <w:rsid w:val="009A06CC"/>
    <w:rsid w:val="009B180A"/>
    <w:rsid w:val="009C7A3D"/>
    <w:rsid w:val="009D007D"/>
    <w:rsid w:val="009D1080"/>
    <w:rsid w:val="009D43C5"/>
    <w:rsid w:val="009D5B41"/>
    <w:rsid w:val="009D5CED"/>
    <w:rsid w:val="009D611E"/>
    <w:rsid w:val="009D6A18"/>
    <w:rsid w:val="009D6FCF"/>
    <w:rsid w:val="009E2909"/>
    <w:rsid w:val="009F051D"/>
    <w:rsid w:val="009F157B"/>
    <w:rsid w:val="009F221F"/>
    <w:rsid w:val="009F4E18"/>
    <w:rsid w:val="009F7FC5"/>
    <w:rsid w:val="00A00CDA"/>
    <w:rsid w:val="00A00D95"/>
    <w:rsid w:val="00A126A7"/>
    <w:rsid w:val="00A12819"/>
    <w:rsid w:val="00A1332E"/>
    <w:rsid w:val="00A13D29"/>
    <w:rsid w:val="00A143F6"/>
    <w:rsid w:val="00A14749"/>
    <w:rsid w:val="00A14F4F"/>
    <w:rsid w:val="00A236FF"/>
    <w:rsid w:val="00A23E86"/>
    <w:rsid w:val="00A27E5A"/>
    <w:rsid w:val="00A330C2"/>
    <w:rsid w:val="00A33A42"/>
    <w:rsid w:val="00A33D6E"/>
    <w:rsid w:val="00A3521D"/>
    <w:rsid w:val="00A402C9"/>
    <w:rsid w:val="00A40E1A"/>
    <w:rsid w:val="00A40FA6"/>
    <w:rsid w:val="00A4459D"/>
    <w:rsid w:val="00A4479F"/>
    <w:rsid w:val="00A44A5F"/>
    <w:rsid w:val="00A44B8C"/>
    <w:rsid w:val="00A4610F"/>
    <w:rsid w:val="00A467A2"/>
    <w:rsid w:val="00A5042D"/>
    <w:rsid w:val="00A516AB"/>
    <w:rsid w:val="00A51C31"/>
    <w:rsid w:val="00A53F2F"/>
    <w:rsid w:val="00A5564B"/>
    <w:rsid w:val="00A645B8"/>
    <w:rsid w:val="00A65182"/>
    <w:rsid w:val="00A66416"/>
    <w:rsid w:val="00A673A0"/>
    <w:rsid w:val="00A67963"/>
    <w:rsid w:val="00A741E6"/>
    <w:rsid w:val="00A7759C"/>
    <w:rsid w:val="00A82DB8"/>
    <w:rsid w:val="00A840D6"/>
    <w:rsid w:val="00A84802"/>
    <w:rsid w:val="00A84AB0"/>
    <w:rsid w:val="00A864A2"/>
    <w:rsid w:val="00A87584"/>
    <w:rsid w:val="00A90B3A"/>
    <w:rsid w:val="00A92EB5"/>
    <w:rsid w:val="00A93618"/>
    <w:rsid w:val="00A94BBB"/>
    <w:rsid w:val="00A97C99"/>
    <w:rsid w:val="00AA22D6"/>
    <w:rsid w:val="00AA2C34"/>
    <w:rsid w:val="00AA3ECE"/>
    <w:rsid w:val="00AA7EAD"/>
    <w:rsid w:val="00AB02A1"/>
    <w:rsid w:val="00AB4D24"/>
    <w:rsid w:val="00AB7D0E"/>
    <w:rsid w:val="00AC50B8"/>
    <w:rsid w:val="00AC66E0"/>
    <w:rsid w:val="00AC6B25"/>
    <w:rsid w:val="00AC7FB8"/>
    <w:rsid w:val="00AD295C"/>
    <w:rsid w:val="00AD402C"/>
    <w:rsid w:val="00AD5040"/>
    <w:rsid w:val="00AD6CC6"/>
    <w:rsid w:val="00AD70EB"/>
    <w:rsid w:val="00AE0852"/>
    <w:rsid w:val="00AE163E"/>
    <w:rsid w:val="00AE326F"/>
    <w:rsid w:val="00AE3744"/>
    <w:rsid w:val="00AE7447"/>
    <w:rsid w:val="00AE7511"/>
    <w:rsid w:val="00AF0BF0"/>
    <w:rsid w:val="00AF4D59"/>
    <w:rsid w:val="00AF5038"/>
    <w:rsid w:val="00B008A8"/>
    <w:rsid w:val="00B01108"/>
    <w:rsid w:val="00B0486B"/>
    <w:rsid w:val="00B07A13"/>
    <w:rsid w:val="00B115A7"/>
    <w:rsid w:val="00B1617C"/>
    <w:rsid w:val="00B24EE9"/>
    <w:rsid w:val="00B25BAE"/>
    <w:rsid w:val="00B26A64"/>
    <w:rsid w:val="00B31920"/>
    <w:rsid w:val="00B320E1"/>
    <w:rsid w:val="00B321DC"/>
    <w:rsid w:val="00B33063"/>
    <w:rsid w:val="00B37E1A"/>
    <w:rsid w:val="00B43088"/>
    <w:rsid w:val="00B434D9"/>
    <w:rsid w:val="00B44724"/>
    <w:rsid w:val="00B45232"/>
    <w:rsid w:val="00B46BF8"/>
    <w:rsid w:val="00B471C5"/>
    <w:rsid w:val="00B55585"/>
    <w:rsid w:val="00B568A5"/>
    <w:rsid w:val="00B5762F"/>
    <w:rsid w:val="00B628F6"/>
    <w:rsid w:val="00B64BA2"/>
    <w:rsid w:val="00B67BEC"/>
    <w:rsid w:val="00B70D8C"/>
    <w:rsid w:val="00B71204"/>
    <w:rsid w:val="00B71A3E"/>
    <w:rsid w:val="00B8135C"/>
    <w:rsid w:val="00B816C4"/>
    <w:rsid w:val="00B8391A"/>
    <w:rsid w:val="00B84BA0"/>
    <w:rsid w:val="00B85009"/>
    <w:rsid w:val="00B87B56"/>
    <w:rsid w:val="00B94ED1"/>
    <w:rsid w:val="00BA012B"/>
    <w:rsid w:val="00BA0782"/>
    <w:rsid w:val="00BA22F8"/>
    <w:rsid w:val="00BA36F0"/>
    <w:rsid w:val="00BA384F"/>
    <w:rsid w:val="00BA3DE3"/>
    <w:rsid w:val="00BA5547"/>
    <w:rsid w:val="00BA5E49"/>
    <w:rsid w:val="00BA7E3A"/>
    <w:rsid w:val="00BB2E93"/>
    <w:rsid w:val="00BB334A"/>
    <w:rsid w:val="00BB3AC0"/>
    <w:rsid w:val="00BB7FEB"/>
    <w:rsid w:val="00BC1FB2"/>
    <w:rsid w:val="00BC3A45"/>
    <w:rsid w:val="00BD2D7F"/>
    <w:rsid w:val="00BD43E8"/>
    <w:rsid w:val="00BD4F5A"/>
    <w:rsid w:val="00BD5553"/>
    <w:rsid w:val="00BD59CA"/>
    <w:rsid w:val="00BD5F17"/>
    <w:rsid w:val="00BD7685"/>
    <w:rsid w:val="00BD76E7"/>
    <w:rsid w:val="00BE3471"/>
    <w:rsid w:val="00BE674E"/>
    <w:rsid w:val="00BF3CF5"/>
    <w:rsid w:val="00C0137A"/>
    <w:rsid w:val="00C02316"/>
    <w:rsid w:val="00C02915"/>
    <w:rsid w:val="00C04719"/>
    <w:rsid w:val="00C04C7A"/>
    <w:rsid w:val="00C0631B"/>
    <w:rsid w:val="00C06496"/>
    <w:rsid w:val="00C07D99"/>
    <w:rsid w:val="00C106C8"/>
    <w:rsid w:val="00C1130B"/>
    <w:rsid w:val="00C234F7"/>
    <w:rsid w:val="00C25685"/>
    <w:rsid w:val="00C25BD1"/>
    <w:rsid w:val="00C26B6D"/>
    <w:rsid w:val="00C31C55"/>
    <w:rsid w:val="00C34A4A"/>
    <w:rsid w:val="00C3578D"/>
    <w:rsid w:val="00C35A7A"/>
    <w:rsid w:val="00C36FDB"/>
    <w:rsid w:val="00C373C6"/>
    <w:rsid w:val="00C42258"/>
    <w:rsid w:val="00C42343"/>
    <w:rsid w:val="00C42F04"/>
    <w:rsid w:val="00C463EF"/>
    <w:rsid w:val="00C53107"/>
    <w:rsid w:val="00C56A36"/>
    <w:rsid w:val="00C57BD7"/>
    <w:rsid w:val="00C618E9"/>
    <w:rsid w:val="00C61F2B"/>
    <w:rsid w:val="00C657FB"/>
    <w:rsid w:val="00C65B79"/>
    <w:rsid w:val="00C66578"/>
    <w:rsid w:val="00C666F2"/>
    <w:rsid w:val="00C67A3A"/>
    <w:rsid w:val="00C727D8"/>
    <w:rsid w:val="00C73E54"/>
    <w:rsid w:val="00C755D5"/>
    <w:rsid w:val="00C8157E"/>
    <w:rsid w:val="00C8511B"/>
    <w:rsid w:val="00C869B4"/>
    <w:rsid w:val="00C87459"/>
    <w:rsid w:val="00C87D0D"/>
    <w:rsid w:val="00C909FC"/>
    <w:rsid w:val="00C9155E"/>
    <w:rsid w:val="00C946D3"/>
    <w:rsid w:val="00C95B85"/>
    <w:rsid w:val="00C96685"/>
    <w:rsid w:val="00CA3A15"/>
    <w:rsid w:val="00CA4047"/>
    <w:rsid w:val="00CA456E"/>
    <w:rsid w:val="00CA5311"/>
    <w:rsid w:val="00CA53A1"/>
    <w:rsid w:val="00CA5BCA"/>
    <w:rsid w:val="00CA61F4"/>
    <w:rsid w:val="00CA7A6E"/>
    <w:rsid w:val="00CB1CDC"/>
    <w:rsid w:val="00CB39F4"/>
    <w:rsid w:val="00CB7613"/>
    <w:rsid w:val="00CC17E7"/>
    <w:rsid w:val="00CC6A85"/>
    <w:rsid w:val="00CD00FF"/>
    <w:rsid w:val="00CD1095"/>
    <w:rsid w:val="00CD4338"/>
    <w:rsid w:val="00CD47E9"/>
    <w:rsid w:val="00CD4A40"/>
    <w:rsid w:val="00CD6E59"/>
    <w:rsid w:val="00CE011E"/>
    <w:rsid w:val="00CE686A"/>
    <w:rsid w:val="00D005A2"/>
    <w:rsid w:val="00D022D0"/>
    <w:rsid w:val="00D03D48"/>
    <w:rsid w:val="00D058BD"/>
    <w:rsid w:val="00D11FEB"/>
    <w:rsid w:val="00D12ECF"/>
    <w:rsid w:val="00D12F7E"/>
    <w:rsid w:val="00D16087"/>
    <w:rsid w:val="00D279D8"/>
    <w:rsid w:val="00D33ACC"/>
    <w:rsid w:val="00D33FAA"/>
    <w:rsid w:val="00D35571"/>
    <w:rsid w:val="00D3586D"/>
    <w:rsid w:val="00D43E4F"/>
    <w:rsid w:val="00D50F35"/>
    <w:rsid w:val="00D53F8D"/>
    <w:rsid w:val="00D5521D"/>
    <w:rsid w:val="00D55993"/>
    <w:rsid w:val="00D57832"/>
    <w:rsid w:val="00D61086"/>
    <w:rsid w:val="00D62CC2"/>
    <w:rsid w:val="00D64152"/>
    <w:rsid w:val="00D66EBA"/>
    <w:rsid w:val="00D73EFA"/>
    <w:rsid w:val="00D752BE"/>
    <w:rsid w:val="00D7569B"/>
    <w:rsid w:val="00D86D85"/>
    <w:rsid w:val="00D8771B"/>
    <w:rsid w:val="00D901CF"/>
    <w:rsid w:val="00D90D6C"/>
    <w:rsid w:val="00D9563E"/>
    <w:rsid w:val="00D975B9"/>
    <w:rsid w:val="00DA01DD"/>
    <w:rsid w:val="00DA206C"/>
    <w:rsid w:val="00DA252B"/>
    <w:rsid w:val="00DA7943"/>
    <w:rsid w:val="00DB0741"/>
    <w:rsid w:val="00DB14D3"/>
    <w:rsid w:val="00DB1D47"/>
    <w:rsid w:val="00DB25E4"/>
    <w:rsid w:val="00DB3C6D"/>
    <w:rsid w:val="00DB4C0F"/>
    <w:rsid w:val="00DB549D"/>
    <w:rsid w:val="00DB750A"/>
    <w:rsid w:val="00DC126B"/>
    <w:rsid w:val="00DC37BF"/>
    <w:rsid w:val="00DC4114"/>
    <w:rsid w:val="00DC5067"/>
    <w:rsid w:val="00DC5B21"/>
    <w:rsid w:val="00DD03B8"/>
    <w:rsid w:val="00DD17BB"/>
    <w:rsid w:val="00DD2409"/>
    <w:rsid w:val="00DD2EDB"/>
    <w:rsid w:val="00DD4F9D"/>
    <w:rsid w:val="00DE18A1"/>
    <w:rsid w:val="00DE2001"/>
    <w:rsid w:val="00DE38C1"/>
    <w:rsid w:val="00DE47FB"/>
    <w:rsid w:val="00DE494A"/>
    <w:rsid w:val="00DE7B5C"/>
    <w:rsid w:val="00DF1DDD"/>
    <w:rsid w:val="00DF7086"/>
    <w:rsid w:val="00DF7303"/>
    <w:rsid w:val="00E000EA"/>
    <w:rsid w:val="00E02F65"/>
    <w:rsid w:val="00E06A53"/>
    <w:rsid w:val="00E131CD"/>
    <w:rsid w:val="00E132EE"/>
    <w:rsid w:val="00E14667"/>
    <w:rsid w:val="00E16F96"/>
    <w:rsid w:val="00E20062"/>
    <w:rsid w:val="00E22382"/>
    <w:rsid w:val="00E30605"/>
    <w:rsid w:val="00E30FC4"/>
    <w:rsid w:val="00E31C23"/>
    <w:rsid w:val="00E34B5C"/>
    <w:rsid w:val="00E35752"/>
    <w:rsid w:val="00E35BDE"/>
    <w:rsid w:val="00E36161"/>
    <w:rsid w:val="00E36725"/>
    <w:rsid w:val="00E37DE8"/>
    <w:rsid w:val="00E4046C"/>
    <w:rsid w:val="00E420C3"/>
    <w:rsid w:val="00E43748"/>
    <w:rsid w:val="00E50FF3"/>
    <w:rsid w:val="00E530CE"/>
    <w:rsid w:val="00E53400"/>
    <w:rsid w:val="00E538DA"/>
    <w:rsid w:val="00E5423A"/>
    <w:rsid w:val="00E57590"/>
    <w:rsid w:val="00E60E0F"/>
    <w:rsid w:val="00E612F6"/>
    <w:rsid w:val="00E70392"/>
    <w:rsid w:val="00E77B2C"/>
    <w:rsid w:val="00E800E9"/>
    <w:rsid w:val="00E8135E"/>
    <w:rsid w:val="00E851C5"/>
    <w:rsid w:val="00E90C50"/>
    <w:rsid w:val="00E939C1"/>
    <w:rsid w:val="00E9557B"/>
    <w:rsid w:val="00EA2CD6"/>
    <w:rsid w:val="00EA392C"/>
    <w:rsid w:val="00EA674C"/>
    <w:rsid w:val="00EB35DE"/>
    <w:rsid w:val="00EB38E7"/>
    <w:rsid w:val="00EB3C90"/>
    <w:rsid w:val="00EB50D1"/>
    <w:rsid w:val="00EB6405"/>
    <w:rsid w:val="00EC21A8"/>
    <w:rsid w:val="00EC3D98"/>
    <w:rsid w:val="00EC7587"/>
    <w:rsid w:val="00ED3354"/>
    <w:rsid w:val="00EE114B"/>
    <w:rsid w:val="00EE6685"/>
    <w:rsid w:val="00EF17E8"/>
    <w:rsid w:val="00EF4B45"/>
    <w:rsid w:val="00EF5FC0"/>
    <w:rsid w:val="00EF7FDA"/>
    <w:rsid w:val="00F04A84"/>
    <w:rsid w:val="00F06718"/>
    <w:rsid w:val="00F073DE"/>
    <w:rsid w:val="00F10E6E"/>
    <w:rsid w:val="00F13C87"/>
    <w:rsid w:val="00F141C3"/>
    <w:rsid w:val="00F14327"/>
    <w:rsid w:val="00F1533B"/>
    <w:rsid w:val="00F16FA0"/>
    <w:rsid w:val="00F17196"/>
    <w:rsid w:val="00F17A1C"/>
    <w:rsid w:val="00F274B8"/>
    <w:rsid w:val="00F30073"/>
    <w:rsid w:val="00F32E1B"/>
    <w:rsid w:val="00F333EE"/>
    <w:rsid w:val="00F357F0"/>
    <w:rsid w:val="00F36CDF"/>
    <w:rsid w:val="00F37E15"/>
    <w:rsid w:val="00F42038"/>
    <w:rsid w:val="00F42BB9"/>
    <w:rsid w:val="00F43672"/>
    <w:rsid w:val="00F45C9D"/>
    <w:rsid w:val="00F4639E"/>
    <w:rsid w:val="00F46E9E"/>
    <w:rsid w:val="00F47467"/>
    <w:rsid w:val="00F51E9B"/>
    <w:rsid w:val="00F53110"/>
    <w:rsid w:val="00F544DE"/>
    <w:rsid w:val="00F54903"/>
    <w:rsid w:val="00F57252"/>
    <w:rsid w:val="00F57790"/>
    <w:rsid w:val="00F602E8"/>
    <w:rsid w:val="00F6171F"/>
    <w:rsid w:val="00F62B17"/>
    <w:rsid w:val="00F63507"/>
    <w:rsid w:val="00F63940"/>
    <w:rsid w:val="00F67E95"/>
    <w:rsid w:val="00F71249"/>
    <w:rsid w:val="00F7257B"/>
    <w:rsid w:val="00F74428"/>
    <w:rsid w:val="00F810DE"/>
    <w:rsid w:val="00F818E1"/>
    <w:rsid w:val="00F830D8"/>
    <w:rsid w:val="00F8358F"/>
    <w:rsid w:val="00F846E8"/>
    <w:rsid w:val="00F84A6F"/>
    <w:rsid w:val="00F84C82"/>
    <w:rsid w:val="00F905A0"/>
    <w:rsid w:val="00F905D4"/>
    <w:rsid w:val="00F92170"/>
    <w:rsid w:val="00F95020"/>
    <w:rsid w:val="00FA025B"/>
    <w:rsid w:val="00FA31C4"/>
    <w:rsid w:val="00FB0EF3"/>
    <w:rsid w:val="00FB2B2B"/>
    <w:rsid w:val="00FB6081"/>
    <w:rsid w:val="00FC0131"/>
    <w:rsid w:val="00FC1239"/>
    <w:rsid w:val="00FC148F"/>
    <w:rsid w:val="00FC2481"/>
    <w:rsid w:val="00FC7EFC"/>
    <w:rsid w:val="00FD4A3E"/>
    <w:rsid w:val="00FD5818"/>
    <w:rsid w:val="00FD5C67"/>
    <w:rsid w:val="00FD64B6"/>
    <w:rsid w:val="00FD6D5C"/>
    <w:rsid w:val="00FE0F0E"/>
    <w:rsid w:val="00FE37B1"/>
    <w:rsid w:val="00FE5A64"/>
    <w:rsid w:val="00FE78D3"/>
    <w:rsid w:val="00FF0860"/>
    <w:rsid w:val="00FF576C"/>
    <w:rsid w:val="00FF59A1"/>
    <w:rsid w:val="00FF75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23C9DDF3"/>
  <w15:chartTrackingRefBased/>
  <w15:docId w15:val="{B659CDDD-8A7B-49C2-9E2F-0BCDD6A3F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B5E98"/>
    <w:rPr>
      <w:sz w:val="24"/>
      <w:szCs w:val="24"/>
    </w:rPr>
  </w:style>
  <w:style w:type="paragraph" w:styleId="Nagwek1">
    <w:name w:val="heading 1"/>
    <w:basedOn w:val="Normalny"/>
    <w:next w:val="Normalny"/>
    <w:link w:val="Nagwek1Znak"/>
    <w:uiPriority w:val="9"/>
    <w:qFormat/>
    <w:rsid w:val="00FF576C"/>
    <w:pPr>
      <w:keepNext/>
      <w:keepLines/>
      <w:spacing w:before="480"/>
      <w:outlineLvl w:val="0"/>
    </w:pPr>
    <w:rPr>
      <w:rFonts w:ascii="Cambria" w:hAnsi="Cambria"/>
      <w:b/>
      <w:bCs/>
      <w:color w:val="365F91"/>
      <w:sz w:val="28"/>
      <w:szCs w:val="28"/>
      <w:lang w:val="x-none" w:eastAsia="x-none"/>
    </w:rPr>
  </w:style>
  <w:style w:type="paragraph" w:styleId="Nagwek3">
    <w:name w:val="heading 3"/>
    <w:basedOn w:val="Normalny"/>
    <w:next w:val="Normalny"/>
    <w:link w:val="Nagwek3Znak"/>
    <w:qFormat/>
    <w:rsid w:val="00395F9A"/>
    <w:pPr>
      <w:keepNext/>
      <w:jc w:val="center"/>
      <w:outlineLvl w:val="2"/>
    </w:pPr>
    <w:rPr>
      <w:sz w:val="28"/>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semiHidden/>
    <w:rsid w:val="00845FBE"/>
    <w:rPr>
      <w:rFonts w:ascii="Tahoma" w:hAnsi="Tahoma" w:cs="Tahoma"/>
      <w:sz w:val="16"/>
      <w:szCs w:val="16"/>
    </w:rPr>
  </w:style>
  <w:style w:type="paragraph" w:styleId="Stopka">
    <w:name w:val="footer"/>
    <w:basedOn w:val="Normalny"/>
    <w:link w:val="StopkaZnak"/>
    <w:uiPriority w:val="99"/>
    <w:rsid w:val="00A33D6E"/>
    <w:pPr>
      <w:tabs>
        <w:tab w:val="center" w:pos="4536"/>
        <w:tab w:val="right" w:pos="9072"/>
      </w:tabs>
    </w:pPr>
  </w:style>
  <w:style w:type="character" w:styleId="Numerstrony">
    <w:name w:val="page number"/>
    <w:basedOn w:val="Domylnaczcionkaakapitu"/>
    <w:rsid w:val="00A33D6E"/>
  </w:style>
  <w:style w:type="paragraph" w:styleId="Tekstpodstawowy">
    <w:name w:val="Body Text"/>
    <w:basedOn w:val="Normalny"/>
    <w:link w:val="TekstpodstawowyZnak"/>
    <w:rsid w:val="0060032A"/>
    <w:rPr>
      <w:sz w:val="26"/>
      <w:szCs w:val="20"/>
      <w:lang w:val="x-none" w:eastAsia="x-none"/>
    </w:rPr>
  </w:style>
  <w:style w:type="character" w:customStyle="1" w:styleId="TekstpodstawowyZnak">
    <w:name w:val="Tekst podstawowy Znak"/>
    <w:link w:val="Tekstpodstawowy"/>
    <w:rsid w:val="0060032A"/>
    <w:rPr>
      <w:sz w:val="26"/>
    </w:rPr>
  </w:style>
  <w:style w:type="paragraph" w:customStyle="1" w:styleId="Tekstpodstawowy31">
    <w:name w:val="Tekst podstawowy 31"/>
    <w:basedOn w:val="Normalny"/>
    <w:rsid w:val="0060032A"/>
    <w:pPr>
      <w:widowControl w:val="0"/>
      <w:suppressAutoHyphens/>
      <w:autoSpaceDE w:val="0"/>
      <w:spacing w:line="360" w:lineRule="auto"/>
      <w:jc w:val="both"/>
    </w:pPr>
    <w:rPr>
      <w:szCs w:val="16"/>
      <w:lang w:eastAsia="ar-SA"/>
    </w:rPr>
  </w:style>
  <w:style w:type="paragraph" w:styleId="Tekstpodstawowy2">
    <w:name w:val="Body Text 2"/>
    <w:basedOn w:val="Normalny"/>
    <w:link w:val="Tekstpodstawowy2Znak"/>
    <w:uiPriority w:val="99"/>
    <w:semiHidden/>
    <w:unhideWhenUsed/>
    <w:rsid w:val="00395F9A"/>
    <w:pPr>
      <w:spacing w:after="120" w:line="480" w:lineRule="auto"/>
    </w:pPr>
    <w:rPr>
      <w:lang w:val="x-none" w:eastAsia="x-none"/>
    </w:rPr>
  </w:style>
  <w:style w:type="character" w:customStyle="1" w:styleId="Tekstpodstawowy2Znak">
    <w:name w:val="Tekst podstawowy 2 Znak"/>
    <w:link w:val="Tekstpodstawowy2"/>
    <w:uiPriority w:val="99"/>
    <w:semiHidden/>
    <w:rsid w:val="00395F9A"/>
    <w:rPr>
      <w:sz w:val="24"/>
      <w:szCs w:val="24"/>
    </w:rPr>
  </w:style>
  <w:style w:type="character" w:customStyle="1" w:styleId="Nagwek3Znak">
    <w:name w:val="Nagłówek 3 Znak"/>
    <w:link w:val="Nagwek3"/>
    <w:rsid w:val="00395F9A"/>
    <w:rPr>
      <w:sz w:val="28"/>
    </w:rPr>
  </w:style>
  <w:style w:type="paragraph" w:styleId="Akapitzlist">
    <w:name w:val="List Paragraph"/>
    <w:aliases w:val="CW_Lista,1_literowka,Literowanie,Akapit z listą1,Akapit z listą;1_literowka,wypunktowanie,Punktowanie"/>
    <w:basedOn w:val="Normalny"/>
    <w:link w:val="AkapitzlistZnak"/>
    <w:uiPriority w:val="34"/>
    <w:qFormat/>
    <w:rsid w:val="000316F8"/>
    <w:pPr>
      <w:spacing w:after="200" w:line="276" w:lineRule="auto"/>
      <w:ind w:left="720"/>
      <w:contextualSpacing/>
    </w:pPr>
    <w:rPr>
      <w:rFonts w:ascii="Calibri" w:eastAsia="Calibri" w:hAnsi="Calibri"/>
      <w:sz w:val="22"/>
      <w:szCs w:val="22"/>
      <w:lang w:val="x-none" w:eastAsia="en-US"/>
    </w:rPr>
  </w:style>
  <w:style w:type="character" w:styleId="Hipercze">
    <w:name w:val="Hyperlink"/>
    <w:uiPriority w:val="99"/>
    <w:unhideWhenUsed/>
    <w:rsid w:val="000F377E"/>
    <w:rPr>
      <w:color w:val="0000FF"/>
      <w:u w:val="single"/>
    </w:rPr>
  </w:style>
  <w:style w:type="character" w:customStyle="1" w:styleId="Nagwek1Znak">
    <w:name w:val="Nagłówek 1 Znak"/>
    <w:link w:val="Nagwek1"/>
    <w:uiPriority w:val="9"/>
    <w:rsid w:val="00FF576C"/>
    <w:rPr>
      <w:rFonts w:ascii="Cambria" w:eastAsia="Times New Roman" w:hAnsi="Cambria" w:cs="Times New Roman"/>
      <w:b/>
      <w:bCs/>
      <w:color w:val="365F91"/>
      <w:sz w:val="28"/>
      <w:szCs w:val="28"/>
    </w:rPr>
  </w:style>
  <w:style w:type="paragraph" w:styleId="Tekstpodstawowywcity2">
    <w:name w:val="Body Text Indent 2"/>
    <w:basedOn w:val="Normalny"/>
    <w:link w:val="Tekstpodstawowywcity2Znak"/>
    <w:uiPriority w:val="99"/>
    <w:unhideWhenUsed/>
    <w:rsid w:val="00FF576C"/>
    <w:pPr>
      <w:spacing w:after="120" w:line="480" w:lineRule="auto"/>
      <w:ind w:left="283"/>
    </w:pPr>
    <w:rPr>
      <w:lang w:val="x-none" w:eastAsia="x-none"/>
    </w:rPr>
  </w:style>
  <w:style w:type="character" w:customStyle="1" w:styleId="Tekstpodstawowywcity2Znak">
    <w:name w:val="Tekst podstawowy wcięty 2 Znak"/>
    <w:link w:val="Tekstpodstawowywcity2"/>
    <w:uiPriority w:val="99"/>
    <w:rsid w:val="00FF576C"/>
    <w:rPr>
      <w:sz w:val="24"/>
      <w:szCs w:val="24"/>
    </w:rPr>
  </w:style>
  <w:style w:type="character" w:styleId="Odwoanieprzypisudolnego">
    <w:name w:val="footnote reference"/>
    <w:rsid w:val="00FF576C"/>
    <w:rPr>
      <w:vertAlign w:val="superscript"/>
    </w:rPr>
  </w:style>
  <w:style w:type="paragraph" w:styleId="Tekstprzypisudolnego">
    <w:name w:val="footnote text"/>
    <w:basedOn w:val="Normalny"/>
    <w:link w:val="TekstprzypisudolnegoZnak"/>
    <w:rsid w:val="00FF576C"/>
    <w:rPr>
      <w:sz w:val="20"/>
      <w:szCs w:val="20"/>
    </w:rPr>
  </w:style>
  <w:style w:type="character" w:customStyle="1" w:styleId="TekstprzypisudolnegoZnak">
    <w:name w:val="Tekst przypisu dolnego Znak"/>
    <w:basedOn w:val="Domylnaczcionkaakapitu"/>
    <w:link w:val="Tekstprzypisudolnego"/>
    <w:uiPriority w:val="99"/>
    <w:semiHidden/>
    <w:rsid w:val="00FF576C"/>
  </w:style>
  <w:style w:type="table" w:styleId="Tabela-Siatka">
    <w:name w:val="Table Grid"/>
    <w:basedOn w:val="Standardowy"/>
    <w:uiPriority w:val="59"/>
    <w:rsid w:val="00037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2766B6"/>
    <w:pPr>
      <w:tabs>
        <w:tab w:val="center" w:pos="4536"/>
        <w:tab w:val="right" w:pos="9072"/>
      </w:tabs>
    </w:pPr>
    <w:rPr>
      <w:lang w:val="x-none" w:eastAsia="x-none"/>
    </w:rPr>
  </w:style>
  <w:style w:type="character" w:customStyle="1" w:styleId="NagwekZnak">
    <w:name w:val="Nagłówek Znak"/>
    <w:link w:val="Nagwek"/>
    <w:uiPriority w:val="99"/>
    <w:rsid w:val="002766B6"/>
    <w:rPr>
      <w:sz w:val="24"/>
      <w:szCs w:val="24"/>
    </w:rPr>
  </w:style>
  <w:style w:type="character" w:styleId="Tekstzastpczy">
    <w:name w:val="Placeholder Text"/>
    <w:uiPriority w:val="99"/>
    <w:semiHidden/>
    <w:rsid w:val="00E8135E"/>
    <w:rPr>
      <w:color w:val="808080"/>
    </w:rPr>
  </w:style>
  <w:style w:type="character" w:styleId="Odwoaniedokomentarza">
    <w:name w:val="annotation reference"/>
    <w:uiPriority w:val="99"/>
    <w:semiHidden/>
    <w:unhideWhenUsed/>
    <w:rsid w:val="00B46BF8"/>
    <w:rPr>
      <w:sz w:val="16"/>
      <w:szCs w:val="16"/>
    </w:rPr>
  </w:style>
  <w:style w:type="paragraph" w:styleId="Tekstkomentarza">
    <w:name w:val="annotation text"/>
    <w:basedOn w:val="Normalny"/>
    <w:link w:val="TekstkomentarzaZnak"/>
    <w:uiPriority w:val="99"/>
    <w:semiHidden/>
    <w:unhideWhenUsed/>
    <w:rsid w:val="00B46BF8"/>
    <w:rPr>
      <w:sz w:val="20"/>
      <w:szCs w:val="20"/>
    </w:rPr>
  </w:style>
  <w:style w:type="character" w:customStyle="1" w:styleId="TekstkomentarzaZnak">
    <w:name w:val="Tekst komentarza Znak"/>
    <w:basedOn w:val="Domylnaczcionkaakapitu"/>
    <w:link w:val="Tekstkomentarza"/>
    <w:uiPriority w:val="99"/>
    <w:semiHidden/>
    <w:rsid w:val="00B46BF8"/>
  </w:style>
  <w:style w:type="paragraph" w:customStyle="1" w:styleId="Default">
    <w:name w:val="Default"/>
    <w:rsid w:val="002F2964"/>
    <w:pPr>
      <w:autoSpaceDE w:val="0"/>
      <w:autoSpaceDN w:val="0"/>
      <w:adjustRightInd w:val="0"/>
    </w:pPr>
    <w:rPr>
      <w:color w:val="000000"/>
      <w:sz w:val="24"/>
      <w:szCs w:val="24"/>
    </w:rPr>
  </w:style>
  <w:style w:type="paragraph" w:styleId="Tematkomentarza">
    <w:name w:val="annotation subject"/>
    <w:basedOn w:val="Tekstkomentarza"/>
    <w:next w:val="Tekstkomentarza"/>
    <w:link w:val="TematkomentarzaZnak"/>
    <w:uiPriority w:val="99"/>
    <w:semiHidden/>
    <w:unhideWhenUsed/>
    <w:rsid w:val="00D279D8"/>
    <w:rPr>
      <w:b/>
      <w:bCs/>
      <w:lang w:val="x-none" w:eastAsia="x-none"/>
    </w:rPr>
  </w:style>
  <w:style w:type="character" w:customStyle="1" w:styleId="TematkomentarzaZnak">
    <w:name w:val="Temat komentarza Znak"/>
    <w:link w:val="Tematkomentarza"/>
    <w:uiPriority w:val="99"/>
    <w:semiHidden/>
    <w:rsid w:val="00D279D8"/>
    <w:rPr>
      <w:b/>
      <w:bCs/>
    </w:rPr>
  </w:style>
  <w:style w:type="character" w:customStyle="1" w:styleId="AkapitzlistZnak">
    <w:name w:val="Akapit z listą Znak"/>
    <w:aliases w:val="CW_Lista Znak,1_literowka Znak,Literowanie Znak,Akapit z listą1 Znak,Akapit z listą;1_literowka Znak,wypunktowanie Znak,Punktowanie Znak"/>
    <w:link w:val="Akapitzlist"/>
    <w:uiPriority w:val="34"/>
    <w:qFormat/>
    <w:locked/>
    <w:rsid w:val="00D66EBA"/>
    <w:rPr>
      <w:rFonts w:ascii="Calibri" w:eastAsia="Calibri" w:hAnsi="Calibri"/>
      <w:sz w:val="22"/>
      <w:szCs w:val="22"/>
      <w:lang w:eastAsia="en-US"/>
    </w:rPr>
  </w:style>
  <w:style w:type="paragraph" w:customStyle="1" w:styleId="pkt1">
    <w:name w:val="pkt1"/>
    <w:basedOn w:val="Normalny"/>
    <w:rsid w:val="002A51E9"/>
    <w:pPr>
      <w:spacing w:before="60" w:after="60"/>
      <w:ind w:left="850" w:hanging="425"/>
      <w:jc w:val="both"/>
    </w:pPr>
    <w:rPr>
      <w:szCs w:val="20"/>
    </w:rPr>
  </w:style>
  <w:style w:type="paragraph" w:styleId="NormalnyWeb">
    <w:name w:val="Normal (Web)"/>
    <w:basedOn w:val="Normalny"/>
    <w:rsid w:val="002A51E9"/>
    <w:pPr>
      <w:spacing w:before="100" w:beforeAutospacing="1" w:after="100" w:afterAutospacing="1"/>
      <w:jc w:val="both"/>
    </w:pPr>
    <w:rPr>
      <w:sz w:val="20"/>
      <w:szCs w:val="20"/>
    </w:rPr>
  </w:style>
  <w:style w:type="character" w:customStyle="1" w:styleId="colour">
    <w:name w:val="colour"/>
    <w:basedOn w:val="Domylnaczcionkaakapitu"/>
    <w:rsid w:val="00174630"/>
  </w:style>
  <w:style w:type="paragraph" w:customStyle="1" w:styleId="Style25">
    <w:name w:val="Style25"/>
    <w:basedOn w:val="Normalny"/>
    <w:rsid w:val="006F4345"/>
    <w:pPr>
      <w:widowControl w:val="0"/>
      <w:autoSpaceDE w:val="0"/>
      <w:spacing w:line="269" w:lineRule="exact"/>
      <w:ind w:hanging="355"/>
      <w:jc w:val="both"/>
    </w:pPr>
    <w:rPr>
      <w:lang w:eastAsia="zh-CN"/>
    </w:rPr>
  </w:style>
  <w:style w:type="character" w:styleId="Nierozpoznanawzmianka">
    <w:name w:val="Unresolved Mention"/>
    <w:basedOn w:val="Domylnaczcionkaakapitu"/>
    <w:uiPriority w:val="99"/>
    <w:semiHidden/>
    <w:unhideWhenUsed/>
    <w:rsid w:val="0071753B"/>
    <w:rPr>
      <w:color w:val="605E5C"/>
      <w:shd w:val="clear" w:color="auto" w:fill="E1DFDD"/>
    </w:rPr>
  </w:style>
  <w:style w:type="paragraph" w:styleId="Tekstprzypisukocowego">
    <w:name w:val="endnote text"/>
    <w:basedOn w:val="Normalny"/>
    <w:link w:val="TekstprzypisukocowegoZnak"/>
    <w:uiPriority w:val="99"/>
    <w:semiHidden/>
    <w:unhideWhenUsed/>
    <w:rsid w:val="008630E7"/>
    <w:rPr>
      <w:sz w:val="20"/>
      <w:szCs w:val="20"/>
    </w:rPr>
  </w:style>
  <w:style w:type="character" w:customStyle="1" w:styleId="TekstprzypisukocowegoZnak">
    <w:name w:val="Tekst przypisu końcowego Znak"/>
    <w:basedOn w:val="Domylnaczcionkaakapitu"/>
    <w:link w:val="Tekstprzypisukocowego"/>
    <w:uiPriority w:val="99"/>
    <w:semiHidden/>
    <w:rsid w:val="008630E7"/>
  </w:style>
  <w:style w:type="character" w:styleId="Odwoanieprzypisukocowego">
    <w:name w:val="endnote reference"/>
    <w:basedOn w:val="Domylnaczcionkaakapitu"/>
    <w:uiPriority w:val="99"/>
    <w:semiHidden/>
    <w:unhideWhenUsed/>
    <w:rsid w:val="008630E7"/>
    <w:rPr>
      <w:vertAlign w:val="superscript"/>
    </w:rPr>
  </w:style>
  <w:style w:type="paragraph" w:customStyle="1" w:styleId="pkt">
    <w:name w:val="pkt"/>
    <w:basedOn w:val="Normalny"/>
    <w:link w:val="pktZnak"/>
    <w:rsid w:val="00A516AB"/>
    <w:pPr>
      <w:spacing w:before="60" w:after="60"/>
      <w:ind w:left="851" w:hanging="295"/>
      <w:jc w:val="both"/>
    </w:pPr>
    <w:rPr>
      <w:sz w:val="20"/>
      <w:szCs w:val="20"/>
      <w:lang w:val="x-none" w:eastAsia="x-none"/>
    </w:rPr>
  </w:style>
  <w:style w:type="character" w:customStyle="1" w:styleId="pktZnak">
    <w:name w:val="pkt Znak"/>
    <w:link w:val="pkt"/>
    <w:locked/>
    <w:rsid w:val="00A516AB"/>
    <w:rPr>
      <w:lang w:val="x-none" w:eastAsia="x-none"/>
    </w:rPr>
  </w:style>
  <w:style w:type="character" w:customStyle="1" w:styleId="StopkaZnak">
    <w:name w:val="Stopka Znak"/>
    <w:basedOn w:val="Domylnaczcionkaakapitu"/>
    <w:link w:val="Stopka"/>
    <w:uiPriority w:val="99"/>
    <w:rsid w:val="00AE326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391158">
      <w:bodyDiv w:val="1"/>
      <w:marLeft w:val="0"/>
      <w:marRight w:val="0"/>
      <w:marTop w:val="0"/>
      <w:marBottom w:val="0"/>
      <w:divBdr>
        <w:top w:val="none" w:sz="0" w:space="0" w:color="auto"/>
        <w:left w:val="none" w:sz="0" w:space="0" w:color="auto"/>
        <w:bottom w:val="none" w:sz="0" w:space="0" w:color="auto"/>
        <w:right w:val="none" w:sz="0" w:space="0" w:color="auto"/>
      </w:divBdr>
    </w:div>
    <w:div w:id="777137865">
      <w:bodyDiv w:val="1"/>
      <w:marLeft w:val="0"/>
      <w:marRight w:val="0"/>
      <w:marTop w:val="0"/>
      <w:marBottom w:val="0"/>
      <w:divBdr>
        <w:top w:val="none" w:sz="0" w:space="0" w:color="auto"/>
        <w:left w:val="none" w:sz="0" w:space="0" w:color="auto"/>
        <w:bottom w:val="none" w:sz="0" w:space="0" w:color="auto"/>
        <w:right w:val="none" w:sz="0" w:space="0" w:color="auto"/>
      </w:divBdr>
    </w:div>
    <w:div w:id="1201286253">
      <w:bodyDiv w:val="1"/>
      <w:marLeft w:val="0"/>
      <w:marRight w:val="0"/>
      <w:marTop w:val="0"/>
      <w:marBottom w:val="0"/>
      <w:divBdr>
        <w:top w:val="none" w:sz="0" w:space="0" w:color="auto"/>
        <w:left w:val="none" w:sz="0" w:space="0" w:color="auto"/>
        <w:bottom w:val="none" w:sz="0" w:space="0" w:color="auto"/>
        <w:right w:val="none" w:sz="0" w:space="0" w:color="auto"/>
      </w:divBdr>
    </w:div>
    <w:div w:id="1221094402">
      <w:bodyDiv w:val="1"/>
      <w:marLeft w:val="0"/>
      <w:marRight w:val="0"/>
      <w:marTop w:val="0"/>
      <w:marBottom w:val="0"/>
      <w:divBdr>
        <w:top w:val="none" w:sz="0" w:space="0" w:color="auto"/>
        <w:left w:val="none" w:sz="0" w:space="0" w:color="auto"/>
        <w:bottom w:val="none" w:sz="0" w:space="0" w:color="auto"/>
        <w:right w:val="none" w:sz="0" w:space="0" w:color="auto"/>
      </w:divBdr>
    </w:div>
    <w:div w:id="1959293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ip.lex.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10" Type="http://schemas.openxmlformats.org/officeDocument/2006/relationships/hyperlink" Target="https://ezamowienia.gov.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geotermia.poddebice.pl" TargetMode="External"/><Relationship Id="rId14"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6DD10E-22DD-4497-A9AD-4FE5CC315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1109</TotalTime>
  <Pages>1</Pages>
  <Words>7878</Words>
  <Characters>47272</Characters>
  <Application>Microsoft Office Word</Application>
  <DocSecurity>0</DocSecurity>
  <Lines>393</Lines>
  <Paragraphs>110</Paragraphs>
  <ScaleCrop>false</ScaleCrop>
  <HeadingPairs>
    <vt:vector size="2" baseType="variant">
      <vt:variant>
        <vt:lpstr>Tytuł</vt:lpstr>
      </vt:variant>
      <vt:variant>
        <vt:i4>1</vt:i4>
      </vt:variant>
    </vt:vector>
  </HeadingPairs>
  <TitlesOfParts>
    <vt:vector size="1" baseType="lpstr">
      <vt:lpstr>Specyfikacja Istotnych Warunków Zamówienia przetarg GP/164/2019</vt:lpstr>
    </vt:vector>
  </TitlesOfParts>
  <Company/>
  <LinksUpToDate>false</LinksUpToDate>
  <CharactersWithSpaces>55040</CharactersWithSpaces>
  <SharedDoc>false</SharedDoc>
  <HLinks>
    <vt:vector size="12" baseType="variant">
      <vt:variant>
        <vt:i4>983128</vt:i4>
      </vt:variant>
      <vt:variant>
        <vt:i4>3</vt:i4>
      </vt:variant>
      <vt:variant>
        <vt:i4>0</vt:i4>
      </vt:variant>
      <vt:variant>
        <vt:i4>5</vt:i4>
      </vt:variant>
      <vt:variant>
        <vt:lpwstr>https://ec.europa.eu/growth/tools-databases/espd</vt:lpwstr>
      </vt:variant>
      <vt:variant>
        <vt:lpwstr/>
      </vt:variant>
      <vt:variant>
        <vt:i4>2687094</vt:i4>
      </vt:variant>
      <vt:variant>
        <vt:i4>0</vt:i4>
      </vt:variant>
      <vt:variant>
        <vt:i4>0</vt:i4>
      </vt:variant>
      <vt:variant>
        <vt:i4>5</vt:i4>
      </vt:variant>
      <vt:variant>
        <vt:lpwstr>http://ec.europa.eu/growth/espd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 przetarg GP/164/2019</dc:title>
  <dc:subject/>
  <dc:creator>Iwona Zych</dc:creator>
  <cp:keywords>Poddębice; kogeneracja</cp:keywords>
  <cp:lastModifiedBy>Iwona Zych</cp:lastModifiedBy>
  <cp:revision>20</cp:revision>
  <cp:lastPrinted>2023-11-29T09:32:00Z</cp:lastPrinted>
  <dcterms:created xsi:type="dcterms:W3CDTF">2022-10-03T10:30:00Z</dcterms:created>
  <dcterms:modified xsi:type="dcterms:W3CDTF">2023-11-29T09:42:00Z</dcterms:modified>
  <cp:contentStatus/>
</cp:coreProperties>
</file>