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914" w:rsidRPr="006C0914" w:rsidRDefault="006C0914" w:rsidP="006C0914">
      <w:pPr>
        <w:spacing w:after="0" w:line="276" w:lineRule="auto"/>
        <w:ind w:left="0" w:firstLine="0"/>
        <w:jc w:val="lef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1277AE" w:rsidP="001277AE">
      <w:pPr>
        <w:tabs>
          <w:tab w:val="left" w:pos="7620"/>
        </w:tabs>
        <w:spacing w:after="0" w:line="276" w:lineRule="auto"/>
        <w:ind w:left="0" w:firstLine="0"/>
        <w:jc w:val="left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ab/>
      </w:r>
    </w:p>
    <w:p w:rsidR="006C0914" w:rsidRPr="006C0914" w:rsidRDefault="006C0914" w:rsidP="006C091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OFERTA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...................................................................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………..............., dnia  ......................</w:t>
      </w:r>
    </w:p>
    <w:p w:rsidR="006C0914" w:rsidRPr="006C0914" w:rsidRDefault="006C0914" w:rsidP="006C0914">
      <w:pPr>
        <w:spacing w:after="0" w:line="276" w:lineRule="auto"/>
        <w:ind w:left="0" w:firstLine="708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Dane Wykonawcy: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Adres (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>ulica, nr domu, nr lokalu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): 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Miejscowość: 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Kod pocztowy: 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Województwo: 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Kraj: 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telefonu: 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Email ………………………………………………………………………………………….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NIP: 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Regon 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Rodzaj wykonawcy: (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>mikroprzedsiębiorstwo, małe przedsiębiorstwo, średnie przedsiębiorstwo, jednoosobowa działalność gospodarcza, osoba fizyczna nieprowadząca działalności gospodarczej, inny rodzaj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) 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1277AE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Nawiązując do ogłoszenia o postępowaniu o udzielenie zamówienia klasycznego w trybie podstawowym na zadanie pn.: </w:t>
      </w:r>
    </w:p>
    <w:p w:rsidR="006D1C18" w:rsidRDefault="001277AE" w:rsidP="001277AE">
      <w:pPr>
        <w:spacing w:after="0" w:line="276" w:lineRule="auto"/>
        <w:ind w:left="0" w:firstLine="0"/>
        <w:rPr>
          <w:rFonts w:ascii="Arial" w:eastAsia="Arial" w:hAnsi="Arial" w:cs="Arial"/>
          <w:b/>
          <w:bCs/>
          <w:i/>
          <w:iCs/>
          <w:sz w:val="22"/>
        </w:rPr>
      </w:pPr>
      <w:r>
        <w:rPr>
          <w:rFonts w:ascii="Arial" w:hAnsi="Arial" w:cs="Arial"/>
          <w:b/>
          <w:noProof/>
          <w:sz w:val="22"/>
          <w:shd w:val="clear" w:color="auto" w:fill="FFFFFF"/>
        </w:rPr>
        <w:t>„</w:t>
      </w:r>
      <w:r w:rsidRPr="00EC2AB0">
        <w:rPr>
          <w:rFonts w:ascii="Arial" w:hAnsi="Arial" w:cs="Arial"/>
          <w:b/>
          <w:noProof/>
          <w:sz w:val="22"/>
          <w:shd w:val="clear" w:color="auto" w:fill="FFFFFF"/>
        </w:rPr>
        <w:t>Budowa sieci kanalizacji sanitarnej wraz z przepompowniami ścieków i instalacją elektryczną dla przepompowni w miejscowości Kębłowo Nowowiejskie, Łowcze i Nowa Wieś Lęborska – Etap 1</w:t>
      </w:r>
      <w:r w:rsidRPr="00EC2AB0">
        <w:rPr>
          <w:rFonts w:ascii="Arial" w:eastAsia="Arial" w:hAnsi="Arial" w:cs="Arial"/>
          <w:b/>
          <w:bCs/>
          <w:i/>
          <w:iCs/>
          <w:sz w:val="22"/>
        </w:rPr>
        <w:t>”</w:t>
      </w:r>
    </w:p>
    <w:p w:rsidR="001277AE" w:rsidRPr="006C0914" w:rsidRDefault="001277AE" w:rsidP="001277AE">
      <w:pPr>
        <w:spacing w:after="0" w:line="276" w:lineRule="auto"/>
        <w:ind w:left="0" w:firstLine="0"/>
        <w:rPr>
          <w:rFonts w:ascii="Arial" w:hAnsi="Arial" w:cs="Arial"/>
          <w:b/>
          <w:color w:val="auto"/>
          <w:sz w:val="22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oferujemy wykonanie zamówienia, zgodnie z wymogami Specyfikacji warunków zamówienia oraz załącznikami do niej.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1277AE" w:rsidRDefault="006C0914" w:rsidP="001277AE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Cenę za wykonanie przedmiotu zamówienia przedstawiamy poniżej:</w:t>
      </w:r>
    </w:p>
    <w:p w:rsidR="00A92797" w:rsidRPr="006C0914" w:rsidRDefault="00A92797" w:rsidP="001277AE">
      <w:pPr>
        <w:spacing w:after="0" w:line="276" w:lineRule="auto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6C0914" w:rsidP="00A92797">
      <w:pPr>
        <w:spacing w:after="0" w:line="276" w:lineRule="auto"/>
        <w:ind w:left="426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 xml:space="preserve">cena </w:t>
      </w:r>
      <w:r w:rsidR="00931751">
        <w:rPr>
          <w:rFonts w:ascii="Arial" w:eastAsia="Calibri" w:hAnsi="Arial" w:cs="Arial"/>
          <w:b/>
          <w:color w:val="auto"/>
          <w:sz w:val="22"/>
          <w:lang w:eastAsia="en-US"/>
        </w:rPr>
        <w:t>ofert</w:t>
      </w:r>
      <w:r w:rsidR="00702107">
        <w:rPr>
          <w:rFonts w:ascii="Arial" w:eastAsia="Calibri" w:hAnsi="Arial" w:cs="Arial"/>
          <w:b/>
          <w:color w:val="auto"/>
          <w:sz w:val="22"/>
          <w:lang w:eastAsia="en-US"/>
        </w:rPr>
        <w:t>y</w:t>
      </w:r>
      <w:r w:rsidR="00931751">
        <w:rPr>
          <w:rFonts w:ascii="Arial" w:eastAsia="Calibri" w:hAnsi="Arial" w:cs="Arial"/>
          <w:b/>
          <w:color w:val="auto"/>
          <w:sz w:val="22"/>
          <w:lang w:eastAsia="en-US"/>
        </w:rPr>
        <w:t xml:space="preserve"> </w:t>
      </w: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brutto .…………………….… zł</w:t>
      </w:r>
    </w:p>
    <w:p w:rsidR="006C0914" w:rsidRPr="006C0914" w:rsidRDefault="00A92797" w:rsidP="00A92797">
      <w:pPr>
        <w:spacing w:after="0" w:line="276" w:lineRule="auto"/>
        <w:ind w:left="426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słownie: </w:t>
      </w:r>
      <w:r w:rsidR="006C0914" w:rsidRPr="006C0914">
        <w:rPr>
          <w:rFonts w:ascii="Arial" w:eastAsia="Calibri" w:hAnsi="Arial" w:cs="Arial"/>
          <w:color w:val="auto"/>
          <w:sz w:val="22"/>
          <w:lang w:eastAsia="en-US"/>
        </w:rPr>
        <w:t>......................................…………………………………</w:t>
      </w:r>
      <w:r w:rsidR="00931751">
        <w:rPr>
          <w:rFonts w:ascii="Arial" w:eastAsia="Calibri" w:hAnsi="Arial" w:cs="Arial"/>
          <w:color w:val="auto"/>
          <w:sz w:val="22"/>
          <w:lang w:eastAsia="en-US"/>
        </w:rPr>
        <w:t>……………………</w:t>
      </w:r>
      <w:r>
        <w:rPr>
          <w:rFonts w:ascii="Arial" w:eastAsia="Calibri" w:hAnsi="Arial" w:cs="Arial"/>
          <w:color w:val="auto"/>
          <w:sz w:val="22"/>
          <w:lang w:eastAsia="en-US"/>
        </w:rPr>
        <w:t>……………….…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931751" w:rsidRPr="001277AE" w:rsidRDefault="006C0914" w:rsidP="001277AE">
      <w:pPr>
        <w:spacing w:after="0" w:line="276" w:lineRule="auto"/>
        <w:ind w:left="360" w:firstLine="0"/>
        <w:contextualSpacing/>
        <w:jc w:val="left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Okres gwarancji:</w:t>
      </w: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 xml:space="preserve"> …….. miesięcy,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(od </w:t>
      </w:r>
      <w:r w:rsidR="00375EE0">
        <w:rPr>
          <w:rFonts w:ascii="Arial" w:eastAsia="Calibri" w:hAnsi="Arial" w:cs="Arial"/>
          <w:color w:val="auto"/>
          <w:sz w:val="22"/>
          <w:lang w:eastAsia="en-US"/>
        </w:rPr>
        <w:t>24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miesięcy do </w:t>
      </w:r>
      <w:r w:rsidR="00336F4A">
        <w:rPr>
          <w:rFonts w:ascii="Arial" w:eastAsia="Calibri" w:hAnsi="Arial" w:cs="Arial"/>
          <w:color w:val="auto"/>
          <w:sz w:val="22"/>
          <w:lang w:eastAsia="en-US"/>
        </w:rPr>
        <w:t>48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miesięcy)</w:t>
      </w:r>
      <w:r w:rsidR="00931751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:rsidR="00931751" w:rsidRDefault="00931751" w:rsidP="00931751">
      <w:pPr>
        <w:spacing w:after="0" w:line="276" w:lineRule="auto"/>
        <w:ind w:left="360" w:firstLine="0"/>
        <w:contextualSpacing/>
        <w:jc w:val="left"/>
        <w:rPr>
          <w:rFonts w:ascii="Arial" w:hAnsi="Arial" w:cs="Arial"/>
          <w:sz w:val="18"/>
          <w:szCs w:val="18"/>
        </w:rPr>
      </w:pPr>
      <w:r w:rsidRPr="00931751">
        <w:rPr>
          <w:rFonts w:ascii="Arial" w:hAnsi="Arial" w:cs="Arial"/>
          <w:sz w:val="18"/>
          <w:szCs w:val="18"/>
        </w:rPr>
        <w:t>(</w:t>
      </w:r>
      <w:r w:rsidRPr="00931751">
        <w:rPr>
          <w:rFonts w:ascii="Arial" w:hAnsi="Arial" w:cs="Arial"/>
          <w:b/>
          <w:sz w:val="18"/>
          <w:szCs w:val="18"/>
        </w:rPr>
        <w:t xml:space="preserve">UWAGA!!! </w:t>
      </w:r>
      <w:r w:rsidRPr="00931751">
        <w:rPr>
          <w:rFonts w:ascii="Arial" w:hAnsi="Arial" w:cs="Arial"/>
          <w:sz w:val="18"/>
          <w:szCs w:val="18"/>
        </w:rPr>
        <w:t xml:space="preserve">Wykonawca może zaoferować </w:t>
      </w:r>
      <w:r w:rsidRPr="00931751">
        <w:rPr>
          <w:rFonts w:ascii="Arial" w:hAnsi="Arial" w:cs="Arial"/>
          <w:sz w:val="18"/>
          <w:szCs w:val="18"/>
          <w:u w:val="single"/>
        </w:rPr>
        <w:t>tylko jeden</w:t>
      </w:r>
      <w:r w:rsidRPr="00931751">
        <w:rPr>
          <w:rFonts w:ascii="Arial" w:hAnsi="Arial" w:cs="Arial"/>
          <w:sz w:val="18"/>
          <w:szCs w:val="18"/>
        </w:rPr>
        <w:t xml:space="preserve"> okres gwarancji jakości)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0D47FB" w:rsidRDefault="006C0914" w:rsidP="000D47FB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0D47FB">
        <w:rPr>
          <w:rFonts w:ascii="Arial" w:eastAsia="Calibri" w:hAnsi="Arial" w:cs="Arial"/>
          <w:color w:val="auto"/>
          <w:sz w:val="22"/>
          <w:lang w:eastAsia="en-US"/>
        </w:rPr>
        <w:t>Termin wykonania zamówienia</w:t>
      </w:r>
      <w:r w:rsidR="000D47FB" w:rsidRPr="000D47FB">
        <w:rPr>
          <w:rFonts w:ascii="Arial" w:eastAsia="Calibri" w:hAnsi="Arial" w:cs="Arial"/>
          <w:color w:val="auto"/>
          <w:sz w:val="22"/>
          <w:lang w:eastAsia="en-US"/>
        </w:rPr>
        <w:t>:</w:t>
      </w:r>
      <w:r w:rsidRPr="000D47FB">
        <w:rPr>
          <w:rFonts w:ascii="Arial" w:eastAsia="Calibri" w:hAnsi="Arial" w:cs="Arial"/>
          <w:color w:val="auto"/>
          <w:sz w:val="22"/>
          <w:lang w:eastAsia="en-US"/>
        </w:rPr>
        <w:t xml:space="preserve">  </w:t>
      </w:r>
      <w:r w:rsidR="001277AE">
        <w:rPr>
          <w:rFonts w:ascii="Arial" w:eastAsia="Calibri" w:hAnsi="Arial" w:cs="Arial"/>
          <w:color w:val="auto"/>
          <w:sz w:val="22"/>
          <w:lang w:eastAsia="en-US"/>
        </w:rPr>
        <w:t xml:space="preserve">do </w:t>
      </w:r>
      <w:r w:rsidR="001277AE">
        <w:rPr>
          <w:rFonts w:ascii="Arial" w:eastAsia="Calibri" w:hAnsi="Arial" w:cs="Arial"/>
          <w:b/>
          <w:color w:val="auto"/>
          <w:sz w:val="22"/>
          <w:lang w:eastAsia="en-US"/>
        </w:rPr>
        <w:t>5</w:t>
      </w:r>
      <w:r w:rsidR="00D41BAB">
        <w:rPr>
          <w:rFonts w:ascii="Arial" w:eastAsia="Calibri" w:hAnsi="Arial" w:cs="Arial"/>
          <w:b/>
          <w:color w:val="auto"/>
          <w:sz w:val="22"/>
          <w:lang w:eastAsia="en-US"/>
        </w:rPr>
        <w:t xml:space="preserve"> miesięcy od dnia zawarcia umowy</w:t>
      </w:r>
      <w:r w:rsidRPr="000D47FB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u w:val="single"/>
        </w:rPr>
      </w:pPr>
    </w:p>
    <w:p w:rsidR="006C0914" w:rsidRPr="006C0914" w:rsidRDefault="006C0914" w:rsidP="00931751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>:</w:t>
      </w:r>
    </w:p>
    <w:p w:rsidR="006C0914" w:rsidRPr="006C0914" w:rsidRDefault="006C0914" w:rsidP="00931751">
      <w:pPr>
        <w:suppressAutoHyphens/>
        <w:spacing w:after="0" w:line="276" w:lineRule="auto"/>
        <w:ind w:left="0" w:firstLine="360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nazwa (firma) podmiotu: ..........................................................................................</w:t>
      </w:r>
    </w:p>
    <w:p w:rsidR="006C0914" w:rsidRPr="006C0914" w:rsidRDefault="006C0914" w:rsidP="00931751">
      <w:pPr>
        <w:spacing w:after="0" w:line="276" w:lineRule="auto"/>
        <w:ind w:left="360" w:firstLine="0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lastRenderedPageBreak/>
        <w:t xml:space="preserve">w zakresie spełniania warunków, o których mowa w art. 112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 w </w:t>
      </w:r>
      <w:r w:rsidR="0066289C">
        <w:rPr>
          <w:rFonts w:ascii="Arial" w:eastAsia="Calibri" w:hAnsi="Arial" w:cs="Arial"/>
          <w:color w:val="auto"/>
          <w:sz w:val="22"/>
          <w:lang w:eastAsia="ar-SA"/>
        </w:rPr>
        <w:t>zakresie opisanym w Rozdziale 21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 ust. </w:t>
      </w:r>
      <w:r w:rsidR="0066289C">
        <w:rPr>
          <w:rFonts w:ascii="Arial" w:eastAsia="Calibri" w:hAnsi="Arial" w:cs="Arial"/>
          <w:color w:val="auto"/>
          <w:sz w:val="22"/>
          <w:lang w:eastAsia="ar-SA"/>
        </w:rPr>
        <w:t>1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 pkt 4 SWZ (doświadczenie);</w:t>
      </w:r>
    </w:p>
    <w:p w:rsidR="006C0914" w:rsidRPr="006C0914" w:rsidRDefault="006C0914" w:rsidP="00931751">
      <w:pPr>
        <w:spacing w:after="0" w:line="276" w:lineRule="auto"/>
        <w:ind w:left="360" w:firstLine="0"/>
        <w:rPr>
          <w:rFonts w:ascii="Arial" w:eastAsia="Calibri" w:hAnsi="Arial" w:cs="Arial"/>
          <w:b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b/>
          <w:i/>
          <w:color w:val="auto"/>
          <w:sz w:val="22"/>
          <w:lang w:eastAsia="en-US"/>
        </w:rPr>
        <w:t>(wypełnić w przypadku polegania na zasobach innych podmiotów w celu spełniania warunków udziału w postępowaniu przez Wykonawcę)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ar-SA"/>
        </w:rPr>
      </w:pPr>
    </w:p>
    <w:p w:rsidR="006C0914" w:rsidRPr="006C0914" w:rsidRDefault="006C0914" w:rsidP="00931751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Oświadczam, że 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zgodnie z art. 462 ust. 1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,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zamierzamy powierzyć Podwykonawcy część zamówienia. Zgodnie z art. 462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en-US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wykonanie następującej części zamówienia ………………………………………………... zamierzamy powierzyć Podwykonawcy 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 xml:space="preserve">(nazwa, adres Podwykonawcy, jeżeli jest już znany)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……...........................................................</w:t>
      </w:r>
    </w:p>
    <w:p w:rsidR="006C0914" w:rsidRDefault="006C0914" w:rsidP="006C0914">
      <w:pPr>
        <w:spacing w:after="0" w:line="276" w:lineRule="auto"/>
        <w:ind w:left="360" w:firstLine="0"/>
        <w:rPr>
          <w:rFonts w:ascii="Arial" w:eastAsia="Calibri" w:hAnsi="Arial" w:cs="Arial"/>
          <w:b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i/>
          <w:color w:val="auto"/>
          <w:sz w:val="22"/>
          <w:lang w:eastAsia="en-US"/>
        </w:rPr>
        <w:t>(wypełnić w przypadku osobistego spełniania warunków udziału w postępowaniu przez Wykonawcę)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  <w:lang w:eastAsia="en-US"/>
        </w:rPr>
      </w:pPr>
    </w:p>
    <w:p w:rsidR="006C0914" w:rsidRPr="006C0914" w:rsidRDefault="006C0914" w:rsidP="00931751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Oświadczenie Wykonawcy: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zapoznaliśmy się ze Specyfikacją warunków zamówienia i załącznikami do niej i nie wnosimy zastrzeżeń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uzyskaliśmy niezbędne informacje, potrzebne do właściwego przygotowania oferty i nie wnosimy uwag.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uważamy się za związanych niniejszą ofertą na czas wskazany w Specyfikacji warunków zamówienia.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Jesteśmy świadomi, że gdyby z naszej winy nie doszło do zawarcia umowy, wniesione przez nas wadium ulega przepadkowi na rzecz Zamawiającego.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 oraz w zakresie wskazanym przez Zamawiającego w ogł</w:t>
      </w:r>
      <w:r w:rsidR="00931751">
        <w:rPr>
          <w:rFonts w:ascii="Arial" w:eastAsia="Calibri" w:hAnsi="Arial" w:cs="Arial"/>
          <w:color w:val="auto"/>
          <w:sz w:val="22"/>
          <w:lang w:eastAsia="ar-SA"/>
        </w:rPr>
        <w:t>oszeniu o zamówieniu oraz w SWZ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Oświadczamy, że spełniamy wszystkie warunki udziału w postępowaniu określone, na podstawie art. 112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>. Oświadczamy, że złożymy, na każde wezwanie Zamawiającego i w terminie przez niego wyznaczonym dokumenty wymagane przez Zamawiającego w SWZ.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  <w:lang w:eastAsia="en-US"/>
        </w:rPr>
      </w:pPr>
    </w:p>
    <w:p w:rsidR="006C0914" w:rsidRPr="00113169" w:rsidRDefault="006C0914" w:rsidP="006C0914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113169">
        <w:rPr>
          <w:rFonts w:ascii="Arial" w:eastAsia="Calibri" w:hAnsi="Arial" w:cs="Arial"/>
          <w:color w:val="auto"/>
          <w:sz w:val="22"/>
          <w:lang w:eastAsia="en-US"/>
        </w:rPr>
        <w:t xml:space="preserve">Wymagane wadium w wysokości: </w:t>
      </w:r>
      <w:r w:rsidR="00352419" w:rsidRPr="00352419">
        <w:rPr>
          <w:rFonts w:ascii="Arial" w:eastAsia="Calibri" w:hAnsi="Arial" w:cs="Arial"/>
          <w:b/>
          <w:color w:val="auto"/>
          <w:sz w:val="22"/>
          <w:lang w:eastAsia="en-US"/>
        </w:rPr>
        <w:t>29.000 zł</w:t>
      </w:r>
      <w:r w:rsidR="00F4333F" w:rsidRPr="00352419">
        <w:rPr>
          <w:rFonts w:ascii="Arial" w:eastAsia="Calibri" w:hAnsi="Arial" w:cs="Arial"/>
          <w:b/>
          <w:color w:val="auto"/>
          <w:sz w:val="22"/>
          <w:lang w:eastAsia="en-US"/>
        </w:rPr>
        <w:t xml:space="preserve"> </w:t>
      </w:r>
      <w:r w:rsidRPr="00352419">
        <w:rPr>
          <w:rFonts w:ascii="Arial" w:hAnsi="Arial" w:cs="Arial"/>
          <w:b/>
          <w:color w:val="auto"/>
          <w:kern w:val="2"/>
          <w:sz w:val="22"/>
          <w:lang w:eastAsia="zh-CN"/>
        </w:rPr>
        <w:t>(</w:t>
      </w:r>
      <w:r w:rsidRPr="00352419">
        <w:rPr>
          <w:rFonts w:ascii="Arial" w:hAnsi="Arial" w:cs="Arial"/>
          <w:color w:val="auto"/>
          <w:kern w:val="2"/>
          <w:sz w:val="22"/>
          <w:lang w:eastAsia="zh-CN"/>
        </w:rPr>
        <w:t xml:space="preserve">słownie: </w:t>
      </w:r>
      <w:r w:rsidR="00352419" w:rsidRPr="00352419">
        <w:rPr>
          <w:rFonts w:ascii="Arial" w:hAnsi="Arial" w:cs="Arial"/>
          <w:color w:val="auto"/>
          <w:kern w:val="2"/>
          <w:sz w:val="22"/>
          <w:lang w:eastAsia="zh-CN"/>
        </w:rPr>
        <w:t>dwadzieścia dziewięć tysięcy złotych</w:t>
      </w:r>
      <w:r w:rsidR="00352419" w:rsidRPr="00352419">
        <w:rPr>
          <w:rFonts w:ascii="Arial" w:hAnsi="Arial" w:cs="Arial"/>
          <w:b/>
          <w:color w:val="auto"/>
          <w:kern w:val="2"/>
          <w:sz w:val="22"/>
          <w:lang w:eastAsia="zh-CN"/>
        </w:rPr>
        <w:t xml:space="preserve"> </w:t>
      </w:r>
      <w:bookmarkStart w:id="0" w:name="_GoBack"/>
      <w:r w:rsidR="00352419" w:rsidRPr="00352419">
        <w:rPr>
          <w:rFonts w:ascii="Arial" w:hAnsi="Arial" w:cs="Arial"/>
          <w:color w:val="auto"/>
          <w:kern w:val="2"/>
          <w:sz w:val="22"/>
          <w:lang w:eastAsia="zh-CN"/>
        </w:rPr>
        <w:t>0/100</w:t>
      </w:r>
      <w:r w:rsidRPr="00352419">
        <w:rPr>
          <w:rFonts w:ascii="Arial" w:hAnsi="Arial" w:cs="Arial"/>
          <w:color w:val="auto"/>
          <w:kern w:val="2"/>
          <w:sz w:val="22"/>
          <w:lang w:eastAsia="zh-CN"/>
        </w:rPr>
        <w:t>)</w:t>
      </w:r>
      <w:r w:rsidRPr="00352419">
        <w:rPr>
          <w:rFonts w:ascii="Arial" w:eastAsia="Calibri" w:hAnsi="Arial" w:cs="Arial"/>
          <w:color w:val="auto"/>
          <w:sz w:val="22"/>
          <w:lang w:eastAsia="en-US"/>
        </w:rPr>
        <w:t>,</w:t>
      </w:r>
      <w:r w:rsidRPr="00113169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  <w:bookmarkEnd w:id="0"/>
      <w:r w:rsidRPr="00113169">
        <w:rPr>
          <w:rFonts w:ascii="Arial" w:eastAsia="Calibri" w:hAnsi="Arial" w:cs="Arial"/>
          <w:color w:val="auto"/>
          <w:sz w:val="22"/>
          <w:lang w:eastAsia="en-US"/>
        </w:rPr>
        <w:t>zostało wniesione w dniu .................... w formie</w:t>
      </w:r>
      <w:r w:rsidR="00931751" w:rsidRPr="00113169">
        <w:rPr>
          <w:rFonts w:ascii="Arial" w:eastAsia="Calibri" w:hAnsi="Arial" w:cs="Arial"/>
          <w:color w:val="auto"/>
          <w:sz w:val="22"/>
          <w:lang w:eastAsia="en-US"/>
        </w:rPr>
        <w:t>:</w:t>
      </w:r>
      <w:r w:rsidRPr="00113169">
        <w:rPr>
          <w:rFonts w:ascii="Arial" w:eastAsia="Calibri" w:hAnsi="Arial" w:cs="Arial"/>
          <w:color w:val="auto"/>
          <w:sz w:val="22"/>
          <w:lang w:eastAsia="en-US"/>
        </w:rPr>
        <w:t xml:space="preserve"> …..........................................................................................................................</w:t>
      </w:r>
    </w:p>
    <w:p w:rsidR="006C0914" w:rsidRPr="00113169" w:rsidRDefault="006C0914" w:rsidP="00931751">
      <w:pPr>
        <w:spacing w:after="0" w:line="276" w:lineRule="auto"/>
        <w:ind w:left="426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113169">
        <w:rPr>
          <w:rFonts w:ascii="Arial" w:eastAsia="Calibri" w:hAnsi="Arial" w:cs="Arial"/>
          <w:color w:val="auto"/>
          <w:sz w:val="22"/>
          <w:lang w:eastAsia="en-US"/>
        </w:rPr>
        <w:t>Bank i numer konta, na które ma zostać zwrócone wadium ........................................</w:t>
      </w:r>
    </w:p>
    <w:p w:rsidR="006C0914" w:rsidRPr="00113169" w:rsidRDefault="006C0914" w:rsidP="00931751">
      <w:pPr>
        <w:spacing w:after="0" w:line="276" w:lineRule="auto"/>
        <w:ind w:left="426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113169">
        <w:rPr>
          <w:rFonts w:ascii="Arial" w:eastAsia="Calibri" w:hAnsi="Arial" w:cs="Arial"/>
          <w:color w:val="auto"/>
          <w:sz w:val="22"/>
          <w:lang w:eastAsia="en-US"/>
        </w:rPr>
        <w:t>......................................................................................................................................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176CB5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strike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W przypadku wybrania naszej oferty, przed podpisaniem umowy, złożymy zabezpieczenie należytego wykonania umowy w wysokości </w:t>
      </w: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5%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ceny brutto oferty zgodnie z warunkami ustalonymi w Specyfikacji warunków zamówienia i ustawie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en-US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. 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176CB5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b/>
          <w:color w:val="auto"/>
          <w:kern w:val="2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kern w:val="2"/>
          <w:sz w:val="22"/>
          <w:lang w:eastAsia="en-US"/>
        </w:rPr>
        <w:lastRenderedPageBreak/>
        <w:t>Oświadczam, że wypełniłem obowiązki informacyjne przewidziane w art. 13 lub art. 14 RODO</w:t>
      </w:r>
      <w:r w:rsidRPr="006C0914">
        <w:rPr>
          <w:rFonts w:ascii="Arial" w:eastAsia="Calibri" w:hAnsi="Arial" w:cs="Arial"/>
          <w:color w:val="auto"/>
          <w:kern w:val="2"/>
          <w:sz w:val="22"/>
          <w:vertAlign w:val="superscript"/>
          <w:lang w:eastAsia="en-US"/>
        </w:rPr>
        <w:t>1)</w:t>
      </w:r>
      <w:r w:rsidRPr="006C0914">
        <w:rPr>
          <w:rFonts w:ascii="Arial" w:eastAsia="Calibri" w:hAnsi="Arial" w:cs="Arial"/>
          <w:color w:val="auto"/>
          <w:kern w:val="2"/>
          <w:sz w:val="22"/>
          <w:lang w:eastAsia="en-US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6C0914" w:rsidRPr="006C0914" w:rsidRDefault="006C0914" w:rsidP="006C091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i/>
          <w:color w:val="FF0000"/>
          <w:sz w:val="22"/>
          <w:highlight w:val="yellow"/>
          <w:lang w:eastAsia="en-US"/>
        </w:rPr>
      </w:pPr>
    </w:p>
    <w:p w:rsidR="006C0914" w:rsidRPr="006C0914" w:rsidRDefault="006C0914" w:rsidP="006C0914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Wykonawca zgodnie z art. 225 ust. 2 ustawy </w:t>
      </w:r>
      <w:proofErr w:type="spellStart"/>
      <w:r w:rsidRPr="006C0914">
        <w:rPr>
          <w:rFonts w:ascii="Arial" w:eastAsia="TimesNewRoman" w:hAnsi="Arial" w:cs="Arial"/>
          <w:color w:val="auto"/>
          <w:sz w:val="22"/>
          <w:lang w:eastAsia="en-US"/>
        </w:rPr>
        <w:t>Pzp</w:t>
      </w:r>
      <w:proofErr w:type="spellEnd"/>
      <w:r w:rsidRPr="006C0914">
        <w:rPr>
          <w:rFonts w:ascii="Arial" w:eastAsia="TimesNewRoman" w:hAnsi="Arial" w:cs="Arial"/>
          <w:color w:val="auto"/>
          <w:sz w:val="22"/>
          <w:lang w:eastAsia="en-US"/>
        </w:rPr>
        <w:t>:</w:t>
      </w:r>
    </w:p>
    <w:p w:rsidR="006C0914" w:rsidRPr="006C0914" w:rsidRDefault="006C0914" w:rsidP="00176CB5">
      <w:pPr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informuje Zamawiającego, że wybór jego oferty </w:t>
      </w:r>
      <w:r w:rsidRPr="006C0914">
        <w:rPr>
          <w:rFonts w:ascii="Arial" w:eastAsia="TimesNewRoman" w:hAnsi="Arial" w:cs="Arial"/>
          <w:b/>
          <w:color w:val="auto"/>
          <w:sz w:val="22"/>
          <w:lang w:eastAsia="en-US"/>
        </w:rPr>
        <w:t>będzie*/nie będzie*</w:t>
      </w: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 prowadził do powstania u Zamawiającego obowiązku podatkowego;</w:t>
      </w:r>
    </w:p>
    <w:p w:rsidR="006C0914" w:rsidRPr="006C0914" w:rsidRDefault="006C0914" w:rsidP="006C0914">
      <w:pPr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wskazuje: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nazwę (rodzaj) towaru/usługi, których dostawa/świadczenie prowadzi do powstania obowiązku podatkowego,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wartość towaru/usługi objętego obowiązkiem podatkowym Zamawiającego, bez kwoty podatku,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78"/>
        <w:gridCol w:w="2126"/>
        <w:gridCol w:w="2268"/>
      </w:tblGrid>
      <w:tr w:rsidR="006C0914" w:rsidRPr="006C0914" w:rsidTr="00153F34">
        <w:tc>
          <w:tcPr>
            <w:tcW w:w="567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Stawka podatku od towarów i usług</w:t>
            </w: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</w:tbl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6C0914" w:rsidP="006C0914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Na potwierdzenie spełnienia wymagań do oferty załączamy: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1. ....................................................................................................................................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2. ....................................................................................................................................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3.. ...................................................................................................................................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4. ....................................................................................................................................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5. ....................................................................................................................................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ar-SA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………….……………………………………………</w:t>
      </w:r>
    </w:p>
    <w:p w:rsidR="006C0914" w:rsidRPr="006C0914" w:rsidRDefault="006C0914" w:rsidP="006C0914">
      <w:pPr>
        <w:spacing w:after="0" w:line="276" w:lineRule="auto"/>
        <w:ind w:left="3402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Podpis/y osoby/osób uprawnionej/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en-US"/>
        </w:rPr>
        <w:t>ych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do składania </w:t>
      </w:r>
    </w:p>
    <w:p w:rsid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oświadczeń woli w imieniu Wykonawcy</w:t>
      </w:r>
    </w:p>
    <w:p w:rsidR="00176CB5" w:rsidRDefault="00176CB5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1277AE" w:rsidRDefault="001277AE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1277AE" w:rsidRDefault="001277AE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1277AE" w:rsidRDefault="001277AE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1277AE" w:rsidRDefault="001277AE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1277AE" w:rsidRPr="006C0914" w:rsidRDefault="001277AE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vertAlign w:val="superscript"/>
          <w:lang w:eastAsia="en-US"/>
        </w:rPr>
        <w:t xml:space="preserve">1)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FE72BC" w:rsidRPr="00C21AAA" w:rsidRDefault="00FE72BC" w:rsidP="00FE72BC">
      <w:pPr>
        <w:spacing w:line="326" w:lineRule="auto"/>
        <w:ind w:left="552" w:right="11" w:firstLine="0"/>
        <w:rPr>
          <w:sz w:val="22"/>
        </w:rPr>
      </w:pPr>
    </w:p>
    <w:sectPr w:rsidR="00FE72BC" w:rsidRPr="00C21AAA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159088"/>
      <w:docPartObj>
        <w:docPartGallery w:val="Page Numbers (Bottom of Page)"/>
        <w:docPartUnique/>
      </w:docPartObj>
    </w:sdtPr>
    <w:sdtEndPr/>
    <w:sdtContent>
      <w:p w:rsidR="00FB4AED" w:rsidRPr="00BF21A1" w:rsidRDefault="00FB4AED" w:rsidP="00FB4AED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1902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419">
          <w:rPr>
            <w:noProof/>
          </w:rPr>
          <w:t>1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ED" w:rsidRDefault="00FB4AED" w:rsidP="00FB4AED">
    <w:pPr>
      <w:pStyle w:val="Nagwek"/>
    </w:pPr>
  </w:p>
  <w:p w:rsidR="0033202C" w:rsidRDefault="001277AE" w:rsidP="006C0914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RRP.271.18</w:t>
    </w:r>
    <w:r w:rsidR="00303ECA">
      <w:rPr>
        <w:rFonts w:ascii="Arial" w:hAnsi="Arial" w:cs="Arial"/>
        <w:sz w:val="22"/>
      </w:rPr>
      <w:t>.2023</w:t>
    </w:r>
  </w:p>
  <w:p w:rsidR="006C0914" w:rsidRPr="006C0914" w:rsidRDefault="006C0914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 w:rsidRPr="006C0914">
      <w:rPr>
        <w:rFonts w:ascii="Arial" w:hAnsi="Arial" w:cs="Arial"/>
        <w:i/>
        <w:sz w:val="22"/>
      </w:rPr>
      <w:t>Załącznik nr 1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2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20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7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7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4"/>
  </w:num>
  <w:num w:numId="2">
    <w:abstractNumId w:val="12"/>
  </w:num>
  <w:num w:numId="3">
    <w:abstractNumId w:val="21"/>
  </w:num>
  <w:num w:numId="4">
    <w:abstractNumId w:val="28"/>
  </w:num>
  <w:num w:numId="5">
    <w:abstractNumId w:val="35"/>
  </w:num>
  <w:num w:numId="6">
    <w:abstractNumId w:val="32"/>
  </w:num>
  <w:num w:numId="7">
    <w:abstractNumId w:val="24"/>
  </w:num>
  <w:num w:numId="8">
    <w:abstractNumId w:val="14"/>
  </w:num>
  <w:num w:numId="9">
    <w:abstractNumId w:val="5"/>
  </w:num>
  <w:num w:numId="10">
    <w:abstractNumId w:val="16"/>
  </w:num>
  <w:num w:numId="11">
    <w:abstractNumId w:val="17"/>
  </w:num>
  <w:num w:numId="12">
    <w:abstractNumId w:val="30"/>
  </w:num>
  <w:num w:numId="13">
    <w:abstractNumId w:val="27"/>
  </w:num>
  <w:num w:numId="14">
    <w:abstractNumId w:val="6"/>
  </w:num>
  <w:num w:numId="15">
    <w:abstractNumId w:val="37"/>
  </w:num>
  <w:num w:numId="16">
    <w:abstractNumId w:val="10"/>
  </w:num>
  <w:num w:numId="17">
    <w:abstractNumId w:val="13"/>
  </w:num>
  <w:num w:numId="18">
    <w:abstractNumId w:val="19"/>
  </w:num>
  <w:num w:numId="19">
    <w:abstractNumId w:val="7"/>
  </w:num>
  <w:num w:numId="20">
    <w:abstractNumId w:val="22"/>
  </w:num>
  <w:num w:numId="21">
    <w:abstractNumId w:val="26"/>
  </w:num>
  <w:num w:numId="22">
    <w:abstractNumId w:val="9"/>
  </w:num>
  <w:num w:numId="23">
    <w:abstractNumId w:val="11"/>
  </w:num>
  <w:num w:numId="24">
    <w:abstractNumId w:val="23"/>
  </w:num>
  <w:num w:numId="25">
    <w:abstractNumId w:val="33"/>
  </w:num>
  <w:num w:numId="26">
    <w:abstractNumId w:val="36"/>
  </w:num>
  <w:num w:numId="27">
    <w:abstractNumId w:val="2"/>
  </w:num>
  <w:num w:numId="28">
    <w:abstractNumId w:val="31"/>
  </w:num>
  <w:num w:numId="29">
    <w:abstractNumId w:val="15"/>
  </w:num>
  <w:num w:numId="30">
    <w:abstractNumId w:val="20"/>
  </w:num>
  <w:num w:numId="31">
    <w:abstractNumId w:val="0"/>
  </w:num>
  <w:num w:numId="32">
    <w:abstractNumId w:val="4"/>
  </w:num>
  <w:num w:numId="33">
    <w:abstractNumId w:val="25"/>
  </w:num>
  <w:num w:numId="34">
    <w:abstractNumId w:val="29"/>
  </w:num>
  <w:num w:numId="35">
    <w:abstractNumId w:val="8"/>
  </w:num>
  <w:num w:numId="36">
    <w:abstractNumId w:val="1"/>
  </w:num>
  <w:num w:numId="37">
    <w:abstractNumId w:val="38"/>
  </w:num>
  <w:num w:numId="38">
    <w:abstractNumId w:val="18"/>
  </w:num>
  <w:num w:numId="39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47FB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13169"/>
    <w:rsid w:val="001213A8"/>
    <w:rsid w:val="0012589D"/>
    <w:rsid w:val="001277AE"/>
    <w:rsid w:val="00136C08"/>
    <w:rsid w:val="00143FAC"/>
    <w:rsid w:val="0015334D"/>
    <w:rsid w:val="00156067"/>
    <w:rsid w:val="00162213"/>
    <w:rsid w:val="0016246D"/>
    <w:rsid w:val="00173E0A"/>
    <w:rsid w:val="00174D8A"/>
    <w:rsid w:val="00176CB5"/>
    <w:rsid w:val="0018238C"/>
    <w:rsid w:val="001902E3"/>
    <w:rsid w:val="001C0BBD"/>
    <w:rsid w:val="001C15DB"/>
    <w:rsid w:val="001F1D6F"/>
    <w:rsid w:val="001F31F7"/>
    <w:rsid w:val="002100D3"/>
    <w:rsid w:val="002119DE"/>
    <w:rsid w:val="00214DBE"/>
    <w:rsid w:val="00215E37"/>
    <w:rsid w:val="00217E74"/>
    <w:rsid w:val="002216C1"/>
    <w:rsid w:val="00231348"/>
    <w:rsid w:val="00232016"/>
    <w:rsid w:val="002340A6"/>
    <w:rsid w:val="002402DF"/>
    <w:rsid w:val="002405CF"/>
    <w:rsid w:val="002839A9"/>
    <w:rsid w:val="00287847"/>
    <w:rsid w:val="002928C1"/>
    <w:rsid w:val="00295C0B"/>
    <w:rsid w:val="002A118D"/>
    <w:rsid w:val="002B50F9"/>
    <w:rsid w:val="002D456D"/>
    <w:rsid w:val="002F0C05"/>
    <w:rsid w:val="00303ECA"/>
    <w:rsid w:val="003254A9"/>
    <w:rsid w:val="00326116"/>
    <w:rsid w:val="0033202C"/>
    <w:rsid w:val="00336F4A"/>
    <w:rsid w:val="00341950"/>
    <w:rsid w:val="00352419"/>
    <w:rsid w:val="00371C1E"/>
    <w:rsid w:val="00375EE0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A5FD4"/>
    <w:rsid w:val="004B43DE"/>
    <w:rsid w:val="004C472A"/>
    <w:rsid w:val="004C5E26"/>
    <w:rsid w:val="004D6434"/>
    <w:rsid w:val="004E2902"/>
    <w:rsid w:val="004F4324"/>
    <w:rsid w:val="004F5363"/>
    <w:rsid w:val="00507BA2"/>
    <w:rsid w:val="00524E72"/>
    <w:rsid w:val="00526817"/>
    <w:rsid w:val="00531246"/>
    <w:rsid w:val="00560A08"/>
    <w:rsid w:val="005858B7"/>
    <w:rsid w:val="005866E4"/>
    <w:rsid w:val="00593E74"/>
    <w:rsid w:val="005B363A"/>
    <w:rsid w:val="005C5664"/>
    <w:rsid w:val="005E26BB"/>
    <w:rsid w:val="005F7AB2"/>
    <w:rsid w:val="006027A9"/>
    <w:rsid w:val="00602AE9"/>
    <w:rsid w:val="0060633B"/>
    <w:rsid w:val="00631FE9"/>
    <w:rsid w:val="00645E6F"/>
    <w:rsid w:val="00651193"/>
    <w:rsid w:val="0066289C"/>
    <w:rsid w:val="0068127F"/>
    <w:rsid w:val="00685EC0"/>
    <w:rsid w:val="00686B02"/>
    <w:rsid w:val="006B1244"/>
    <w:rsid w:val="006B350C"/>
    <w:rsid w:val="006C0914"/>
    <w:rsid w:val="006C654B"/>
    <w:rsid w:val="006D1C18"/>
    <w:rsid w:val="006D26E8"/>
    <w:rsid w:val="006D3449"/>
    <w:rsid w:val="006D3A3C"/>
    <w:rsid w:val="006E3AEC"/>
    <w:rsid w:val="006E76EE"/>
    <w:rsid w:val="006F6AAB"/>
    <w:rsid w:val="00701C66"/>
    <w:rsid w:val="00702107"/>
    <w:rsid w:val="00706FFD"/>
    <w:rsid w:val="00707CB4"/>
    <w:rsid w:val="00711FF6"/>
    <w:rsid w:val="0073094B"/>
    <w:rsid w:val="007336A8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0A8A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751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2BE8"/>
    <w:rsid w:val="009C399C"/>
    <w:rsid w:val="009D3143"/>
    <w:rsid w:val="009E51A1"/>
    <w:rsid w:val="009E5F46"/>
    <w:rsid w:val="009F2E32"/>
    <w:rsid w:val="00A024F8"/>
    <w:rsid w:val="00A406D0"/>
    <w:rsid w:val="00A41C8C"/>
    <w:rsid w:val="00A508EF"/>
    <w:rsid w:val="00A5453A"/>
    <w:rsid w:val="00A565A7"/>
    <w:rsid w:val="00A70B62"/>
    <w:rsid w:val="00A72942"/>
    <w:rsid w:val="00A91B18"/>
    <w:rsid w:val="00A92797"/>
    <w:rsid w:val="00A977C3"/>
    <w:rsid w:val="00AA1D87"/>
    <w:rsid w:val="00AA4EE9"/>
    <w:rsid w:val="00AB2C46"/>
    <w:rsid w:val="00AC1357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2730"/>
    <w:rsid w:val="00B56D73"/>
    <w:rsid w:val="00B6330A"/>
    <w:rsid w:val="00B63668"/>
    <w:rsid w:val="00B67C44"/>
    <w:rsid w:val="00B7198C"/>
    <w:rsid w:val="00B71E85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A6C4C"/>
    <w:rsid w:val="00CD09F5"/>
    <w:rsid w:val="00CD22AB"/>
    <w:rsid w:val="00CD47D2"/>
    <w:rsid w:val="00CD71B8"/>
    <w:rsid w:val="00D04748"/>
    <w:rsid w:val="00D33AA5"/>
    <w:rsid w:val="00D34871"/>
    <w:rsid w:val="00D41BAB"/>
    <w:rsid w:val="00D44EB7"/>
    <w:rsid w:val="00D5068F"/>
    <w:rsid w:val="00D54BB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0E66"/>
    <w:rsid w:val="00EB3172"/>
    <w:rsid w:val="00ED5652"/>
    <w:rsid w:val="00EE497D"/>
    <w:rsid w:val="00EF78EB"/>
    <w:rsid w:val="00F04E7D"/>
    <w:rsid w:val="00F37722"/>
    <w:rsid w:val="00F4333F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65F7"/>
    <w:rsid w:val="00FA7588"/>
    <w:rsid w:val="00FB4AED"/>
    <w:rsid w:val="00FC6076"/>
    <w:rsid w:val="00FD43F3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1163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5</cp:revision>
  <cp:lastPrinted>2019-06-25T07:11:00Z</cp:lastPrinted>
  <dcterms:created xsi:type="dcterms:W3CDTF">2023-11-22T11:29:00Z</dcterms:created>
  <dcterms:modified xsi:type="dcterms:W3CDTF">2023-11-28T10:54:00Z</dcterms:modified>
</cp:coreProperties>
</file>