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5B5B" w:rsidRDefault="00935B5B">
      <w:pPr>
        <w:spacing w:line="200" w:lineRule="exact"/>
        <w:rPr>
          <w:sz w:val="24"/>
          <w:szCs w:val="24"/>
        </w:rPr>
      </w:pPr>
      <w:bookmarkStart w:id="0" w:name="page1"/>
      <w:bookmarkEnd w:id="0"/>
    </w:p>
    <w:p w:rsidR="00935B5B" w:rsidRDefault="00935B5B">
      <w:pPr>
        <w:spacing w:line="280" w:lineRule="exact"/>
        <w:rPr>
          <w:sz w:val="24"/>
          <w:szCs w:val="24"/>
        </w:rPr>
      </w:pPr>
    </w:p>
    <w:p w:rsidR="00935B5B" w:rsidRDefault="00A54C3F">
      <w:pPr>
        <w:rPr>
          <w:sz w:val="20"/>
          <w:szCs w:val="20"/>
        </w:rPr>
      </w:pPr>
      <w:r>
        <w:rPr>
          <w:rFonts w:ascii="Arial" w:eastAsia="Arial" w:hAnsi="Arial" w:cs="Arial"/>
          <w:b/>
          <w:bCs/>
        </w:rPr>
        <w:t>Nr sprawy: RRP.271</w:t>
      </w:r>
      <w:r w:rsidR="00610FA4">
        <w:rPr>
          <w:rFonts w:ascii="Arial" w:eastAsia="Arial" w:hAnsi="Arial" w:cs="Arial"/>
          <w:b/>
          <w:bCs/>
        </w:rPr>
        <w:t>.</w:t>
      </w:r>
      <w:r w:rsidR="00EC2AB0">
        <w:rPr>
          <w:rFonts w:ascii="Arial" w:eastAsia="Arial" w:hAnsi="Arial" w:cs="Arial"/>
          <w:b/>
          <w:bCs/>
        </w:rPr>
        <w:t>18</w:t>
      </w:r>
      <w:r w:rsidR="00610FA4">
        <w:rPr>
          <w:rFonts w:ascii="Arial" w:eastAsia="Arial" w:hAnsi="Arial" w:cs="Arial"/>
          <w:b/>
          <w:bCs/>
        </w:rPr>
        <w:t>.2023</w:t>
      </w:r>
    </w:p>
    <w:p w:rsidR="00935B5B" w:rsidRDefault="00935B5B">
      <w:pPr>
        <w:spacing w:line="200" w:lineRule="exact"/>
        <w:rPr>
          <w:sz w:val="24"/>
          <w:szCs w:val="24"/>
        </w:rPr>
      </w:pPr>
    </w:p>
    <w:p w:rsidR="00935B5B" w:rsidRDefault="00935B5B">
      <w:pPr>
        <w:spacing w:line="200" w:lineRule="exact"/>
        <w:rPr>
          <w:sz w:val="24"/>
          <w:szCs w:val="24"/>
        </w:rPr>
      </w:pPr>
    </w:p>
    <w:p w:rsidR="00935B5B" w:rsidRDefault="00935B5B">
      <w:pPr>
        <w:spacing w:line="200" w:lineRule="exact"/>
        <w:rPr>
          <w:sz w:val="24"/>
          <w:szCs w:val="24"/>
        </w:rPr>
      </w:pPr>
    </w:p>
    <w:p w:rsidR="00935B5B" w:rsidRDefault="00935B5B">
      <w:pPr>
        <w:spacing w:line="340" w:lineRule="exact"/>
        <w:rPr>
          <w:sz w:val="24"/>
          <w:szCs w:val="24"/>
        </w:rPr>
      </w:pPr>
    </w:p>
    <w:p w:rsidR="00935B5B" w:rsidRDefault="00610FA4" w:rsidP="007E66EA">
      <w:pPr>
        <w:jc w:val="center"/>
        <w:rPr>
          <w:sz w:val="20"/>
          <w:szCs w:val="20"/>
        </w:rPr>
      </w:pPr>
      <w:r>
        <w:rPr>
          <w:rFonts w:ascii="Arial" w:eastAsia="Arial" w:hAnsi="Arial" w:cs="Arial"/>
          <w:b/>
          <w:bCs/>
          <w:sz w:val="28"/>
          <w:szCs w:val="28"/>
        </w:rPr>
        <w:t>SPECYFIKACJA</w:t>
      </w:r>
    </w:p>
    <w:p w:rsidR="00935B5B" w:rsidRDefault="00610FA4" w:rsidP="007E66EA">
      <w:pPr>
        <w:jc w:val="center"/>
        <w:rPr>
          <w:sz w:val="20"/>
          <w:szCs w:val="20"/>
        </w:rPr>
      </w:pPr>
      <w:r>
        <w:rPr>
          <w:rFonts w:ascii="Arial" w:eastAsia="Arial" w:hAnsi="Arial" w:cs="Arial"/>
          <w:b/>
          <w:bCs/>
          <w:sz w:val="28"/>
          <w:szCs w:val="28"/>
        </w:rPr>
        <w:t>WARUNKÓW ZAMÓWIENIA</w:t>
      </w:r>
    </w:p>
    <w:p w:rsidR="00935B5B" w:rsidRDefault="00935B5B">
      <w:pPr>
        <w:spacing w:line="200" w:lineRule="exact"/>
        <w:rPr>
          <w:sz w:val="24"/>
          <w:szCs w:val="24"/>
        </w:rPr>
      </w:pPr>
    </w:p>
    <w:p w:rsidR="00935B5B" w:rsidRDefault="00935B5B">
      <w:pPr>
        <w:spacing w:line="200" w:lineRule="exact"/>
        <w:rPr>
          <w:sz w:val="24"/>
          <w:szCs w:val="24"/>
        </w:rPr>
      </w:pPr>
    </w:p>
    <w:p w:rsidR="00935B5B" w:rsidRDefault="00935B5B">
      <w:pPr>
        <w:spacing w:line="251" w:lineRule="exact"/>
        <w:rPr>
          <w:sz w:val="24"/>
          <w:szCs w:val="24"/>
        </w:rPr>
      </w:pPr>
    </w:p>
    <w:p w:rsidR="007F0FF0" w:rsidRDefault="007F0FF0">
      <w:pPr>
        <w:spacing w:line="251" w:lineRule="exact"/>
        <w:rPr>
          <w:sz w:val="24"/>
          <w:szCs w:val="24"/>
        </w:rPr>
      </w:pPr>
    </w:p>
    <w:p w:rsidR="00935B5B" w:rsidRDefault="00610FA4">
      <w:pPr>
        <w:rPr>
          <w:sz w:val="20"/>
          <w:szCs w:val="20"/>
        </w:rPr>
      </w:pPr>
      <w:r>
        <w:rPr>
          <w:rFonts w:ascii="Arial" w:eastAsia="Arial" w:hAnsi="Arial" w:cs="Arial"/>
          <w:u w:val="single"/>
        </w:rPr>
        <w:t>Zamawiający:</w:t>
      </w:r>
    </w:p>
    <w:p w:rsidR="00935B5B" w:rsidRDefault="00935B5B">
      <w:pPr>
        <w:spacing w:line="117" w:lineRule="exact"/>
        <w:rPr>
          <w:sz w:val="24"/>
          <w:szCs w:val="24"/>
        </w:rPr>
      </w:pPr>
    </w:p>
    <w:p w:rsidR="00935B5B" w:rsidRDefault="00A54C3F">
      <w:pPr>
        <w:rPr>
          <w:sz w:val="20"/>
          <w:szCs w:val="20"/>
        </w:rPr>
      </w:pPr>
      <w:r w:rsidRPr="00A54C3F">
        <w:rPr>
          <w:rFonts w:ascii="Arial" w:eastAsia="Arial" w:hAnsi="Arial" w:cs="Arial"/>
          <w:b/>
          <w:bCs/>
        </w:rPr>
        <w:t>Gmina Nowa Wieś Lęborska</w:t>
      </w:r>
    </w:p>
    <w:p w:rsidR="00935B5B" w:rsidRDefault="00935B5B">
      <w:pPr>
        <w:spacing w:line="1" w:lineRule="exact"/>
        <w:rPr>
          <w:sz w:val="24"/>
          <w:szCs w:val="24"/>
        </w:rPr>
      </w:pPr>
    </w:p>
    <w:p w:rsidR="00935B5B" w:rsidRDefault="00A54C3F">
      <w:pPr>
        <w:rPr>
          <w:sz w:val="20"/>
          <w:szCs w:val="20"/>
        </w:rPr>
      </w:pPr>
      <w:r w:rsidRPr="00A54C3F">
        <w:rPr>
          <w:rFonts w:ascii="Arial" w:eastAsia="Arial" w:hAnsi="Arial" w:cs="Arial"/>
          <w:b/>
          <w:bCs/>
        </w:rPr>
        <w:t>ul. Grunwaldzka 24</w:t>
      </w:r>
    </w:p>
    <w:p w:rsidR="00935B5B" w:rsidRDefault="00A54C3F">
      <w:pPr>
        <w:rPr>
          <w:sz w:val="20"/>
          <w:szCs w:val="20"/>
        </w:rPr>
      </w:pPr>
      <w:r w:rsidRPr="00A54C3F">
        <w:rPr>
          <w:rFonts w:ascii="Arial" w:eastAsia="Arial" w:hAnsi="Arial" w:cs="Arial"/>
          <w:b/>
          <w:bCs/>
        </w:rPr>
        <w:t>84-351 Nowa Wieś Lęborska</w:t>
      </w:r>
    </w:p>
    <w:p w:rsidR="00935B5B" w:rsidRDefault="00935B5B">
      <w:pPr>
        <w:spacing w:line="200" w:lineRule="exact"/>
        <w:rPr>
          <w:sz w:val="24"/>
          <w:szCs w:val="24"/>
        </w:rPr>
      </w:pPr>
    </w:p>
    <w:p w:rsidR="00935B5B" w:rsidRDefault="00935B5B">
      <w:pPr>
        <w:spacing w:line="200" w:lineRule="exact"/>
        <w:rPr>
          <w:sz w:val="24"/>
          <w:szCs w:val="24"/>
        </w:rPr>
      </w:pPr>
    </w:p>
    <w:p w:rsidR="007F0FF0" w:rsidRDefault="007F0FF0">
      <w:pPr>
        <w:spacing w:line="200" w:lineRule="exact"/>
        <w:rPr>
          <w:sz w:val="24"/>
          <w:szCs w:val="24"/>
        </w:rPr>
      </w:pPr>
    </w:p>
    <w:p w:rsidR="00935B5B" w:rsidRDefault="00935B5B">
      <w:pPr>
        <w:spacing w:line="342" w:lineRule="exact"/>
        <w:rPr>
          <w:sz w:val="24"/>
          <w:szCs w:val="24"/>
        </w:rPr>
      </w:pPr>
    </w:p>
    <w:p w:rsidR="00935B5B" w:rsidRDefault="00610FA4">
      <w:pPr>
        <w:rPr>
          <w:sz w:val="20"/>
          <w:szCs w:val="20"/>
        </w:rPr>
      </w:pPr>
      <w:r>
        <w:rPr>
          <w:rFonts w:ascii="Arial" w:eastAsia="Arial" w:hAnsi="Arial" w:cs="Arial"/>
        </w:rPr>
        <w:t>Przedmiot zamówienia:</w:t>
      </w:r>
    </w:p>
    <w:p w:rsidR="00935B5B" w:rsidRDefault="00935B5B">
      <w:pPr>
        <w:spacing w:line="257" w:lineRule="exact"/>
        <w:rPr>
          <w:sz w:val="24"/>
          <w:szCs w:val="24"/>
        </w:rPr>
      </w:pPr>
    </w:p>
    <w:p w:rsidR="00935B5B" w:rsidRPr="00EC2AB0" w:rsidRDefault="00610FA4" w:rsidP="00EC2AB0">
      <w:pPr>
        <w:pStyle w:val="Normal1"/>
        <w:spacing w:after="120" w:line="276" w:lineRule="auto"/>
        <w:ind w:left="357"/>
        <w:jc w:val="center"/>
        <w:rPr>
          <w:rFonts w:ascii="Arial" w:hAnsi="Arial" w:cs="Arial"/>
          <w:b/>
          <w:noProof/>
          <w:sz w:val="22"/>
          <w:szCs w:val="22"/>
          <w:shd w:val="clear" w:color="auto" w:fill="FFFFFF"/>
        </w:rPr>
      </w:pPr>
      <w:r w:rsidRPr="00EC2AB0">
        <w:rPr>
          <w:rFonts w:ascii="Arial" w:eastAsia="Arial" w:hAnsi="Arial" w:cs="Arial"/>
          <w:b/>
          <w:bCs/>
          <w:i/>
          <w:iCs/>
          <w:sz w:val="22"/>
          <w:szCs w:val="22"/>
        </w:rPr>
        <w:t>„</w:t>
      </w:r>
      <w:r w:rsidR="00EC2AB0" w:rsidRPr="00EC2AB0">
        <w:rPr>
          <w:rFonts w:ascii="Arial" w:hAnsi="Arial" w:cs="Arial"/>
          <w:b/>
          <w:noProof/>
          <w:sz w:val="22"/>
          <w:szCs w:val="22"/>
          <w:shd w:val="clear" w:color="auto" w:fill="FFFFFF"/>
        </w:rPr>
        <w:t xml:space="preserve">Budowa sieci kanalizacji sanitarnej wraz z przepompowniami ścieków i instalacją elektryczną dla przepompowni w miejscowości Kębłowo Nowowiejskie, Łowcze </w:t>
      </w:r>
      <w:r w:rsidR="00EC2AB0">
        <w:rPr>
          <w:rFonts w:ascii="Arial" w:hAnsi="Arial" w:cs="Arial"/>
          <w:b/>
          <w:noProof/>
          <w:sz w:val="22"/>
          <w:szCs w:val="22"/>
          <w:shd w:val="clear" w:color="auto" w:fill="FFFFFF"/>
        </w:rPr>
        <w:br/>
      </w:r>
      <w:r w:rsidR="00EC2AB0" w:rsidRPr="00EC2AB0">
        <w:rPr>
          <w:rFonts w:ascii="Arial" w:hAnsi="Arial" w:cs="Arial"/>
          <w:b/>
          <w:noProof/>
          <w:sz w:val="22"/>
          <w:szCs w:val="22"/>
          <w:shd w:val="clear" w:color="auto" w:fill="FFFFFF"/>
        </w:rPr>
        <w:t>i Nowa Wieś Lęborska – Etap 1</w:t>
      </w:r>
      <w:r w:rsidRPr="00EC2AB0">
        <w:rPr>
          <w:rFonts w:ascii="Arial" w:eastAsia="Arial" w:hAnsi="Arial" w:cs="Arial"/>
          <w:b/>
          <w:bCs/>
          <w:i/>
          <w:iCs/>
          <w:sz w:val="22"/>
          <w:szCs w:val="22"/>
        </w:rPr>
        <w:t>”</w:t>
      </w:r>
    </w:p>
    <w:p w:rsidR="00935B5B" w:rsidRDefault="00935B5B">
      <w:pPr>
        <w:spacing w:line="200" w:lineRule="exact"/>
        <w:rPr>
          <w:sz w:val="24"/>
          <w:szCs w:val="24"/>
        </w:rPr>
      </w:pPr>
    </w:p>
    <w:p w:rsidR="00935B5B" w:rsidRDefault="00935B5B">
      <w:pPr>
        <w:spacing w:line="200" w:lineRule="exact"/>
        <w:rPr>
          <w:sz w:val="24"/>
          <w:szCs w:val="24"/>
        </w:rPr>
      </w:pPr>
    </w:p>
    <w:p w:rsidR="00935B5B" w:rsidRDefault="00935B5B">
      <w:pPr>
        <w:spacing w:line="234" w:lineRule="exact"/>
        <w:rPr>
          <w:sz w:val="24"/>
          <w:szCs w:val="24"/>
        </w:rPr>
      </w:pPr>
    </w:p>
    <w:p w:rsidR="00935B5B" w:rsidRDefault="00610FA4">
      <w:pPr>
        <w:rPr>
          <w:sz w:val="20"/>
          <w:szCs w:val="20"/>
        </w:rPr>
      </w:pPr>
      <w:r>
        <w:rPr>
          <w:rFonts w:ascii="Arial" w:eastAsia="Arial" w:hAnsi="Arial" w:cs="Arial"/>
        </w:rPr>
        <w:t>Tryb udzielenia zamówienia:</w:t>
      </w:r>
    </w:p>
    <w:p w:rsidR="00935B5B" w:rsidRDefault="00935B5B">
      <w:pPr>
        <w:spacing w:line="244" w:lineRule="exact"/>
        <w:rPr>
          <w:sz w:val="24"/>
          <w:szCs w:val="24"/>
        </w:rPr>
      </w:pPr>
    </w:p>
    <w:p w:rsidR="00935B5B" w:rsidRDefault="00610FA4">
      <w:pPr>
        <w:ind w:right="-439"/>
        <w:jc w:val="center"/>
        <w:rPr>
          <w:sz w:val="20"/>
          <w:szCs w:val="20"/>
        </w:rPr>
      </w:pPr>
      <w:r>
        <w:rPr>
          <w:rFonts w:ascii="Arial" w:eastAsia="Arial" w:hAnsi="Arial" w:cs="Arial"/>
          <w:b/>
          <w:bCs/>
        </w:rPr>
        <w:t>Tryb podstawowy na podstawie art. 275 pkt 1 ustawy</w:t>
      </w:r>
    </w:p>
    <w:p w:rsidR="00935B5B" w:rsidRDefault="00935B5B">
      <w:pPr>
        <w:spacing w:line="126" w:lineRule="exact"/>
        <w:rPr>
          <w:sz w:val="24"/>
          <w:szCs w:val="24"/>
        </w:rPr>
      </w:pPr>
    </w:p>
    <w:p w:rsidR="00935B5B" w:rsidRDefault="00610FA4">
      <w:pPr>
        <w:ind w:right="-419"/>
        <w:jc w:val="center"/>
        <w:rPr>
          <w:sz w:val="20"/>
          <w:szCs w:val="20"/>
        </w:rPr>
      </w:pPr>
      <w:r>
        <w:rPr>
          <w:rFonts w:ascii="Arial" w:eastAsia="Arial" w:hAnsi="Arial" w:cs="Arial"/>
          <w:b/>
          <w:bCs/>
        </w:rPr>
        <w:t>Prawo zamówień publicznych</w:t>
      </w:r>
    </w:p>
    <w:p w:rsidR="00935B5B" w:rsidRDefault="00935B5B">
      <w:pPr>
        <w:spacing w:line="200" w:lineRule="exact"/>
        <w:rPr>
          <w:sz w:val="24"/>
          <w:szCs w:val="24"/>
        </w:rPr>
      </w:pPr>
    </w:p>
    <w:p w:rsidR="00935B5B" w:rsidRDefault="00935B5B">
      <w:pPr>
        <w:spacing w:line="200" w:lineRule="exact"/>
        <w:rPr>
          <w:sz w:val="24"/>
          <w:szCs w:val="24"/>
        </w:rPr>
      </w:pPr>
    </w:p>
    <w:p w:rsidR="007F0FF0" w:rsidRDefault="007F0FF0">
      <w:pPr>
        <w:spacing w:line="200" w:lineRule="exact"/>
        <w:rPr>
          <w:sz w:val="24"/>
          <w:szCs w:val="24"/>
        </w:rPr>
      </w:pPr>
    </w:p>
    <w:p w:rsidR="00935B5B" w:rsidRDefault="00935B5B">
      <w:pPr>
        <w:spacing w:line="200" w:lineRule="exact"/>
        <w:rPr>
          <w:sz w:val="24"/>
          <w:szCs w:val="24"/>
        </w:rPr>
      </w:pPr>
    </w:p>
    <w:p w:rsidR="00935B5B" w:rsidRDefault="00935B5B">
      <w:pPr>
        <w:spacing w:line="294" w:lineRule="exact"/>
        <w:rPr>
          <w:sz w:val="24"/>
          <w:szCs w:val="24"/>
        </w:rPr>
      </w:pPr>
    </w:p>
    <w:p w:rsidR="00935B5B" w:rsidRDefault="00610FA4">
      <w:pPr>
        <w:spacing w:line="237" w:lineRule="auto"/>
        <w:jc w:val="both"/>
        <w:rPr>
          <w:rFonts w:ascii="Arial" w:eastAsia="Arial" w:hAnsi="Arial" w:cs="Arial"/>
          <w:b/>
          <w:bCs/>
          <w:sz w:val="23"/>
          <w:szCs w:val="23"/>
        </w:rPr>
      </w:pPr>
      <w:r>
        <w:rPr>
          <w:rFonts w:ascii="Arial" w:eastAsia="Arial" w:hAnsi="Arial" w:cs="Arial"/>
          <w:b/>
          <w:bCs/>
          <w:sz w:val="23"/>
          <w:szCs w:val="23"/>
        </w:rPr>
        <w:t xml:space="preserve">W postępowaniu o udzielenie zamówienia komunikacja między Zamawiającym, </w:t>
      </w:r>
      <w:r w:rsidR="0085630E">
        <w:rPr>
          <w:rFonts w:ascii="Arial" w:eastAsia="Arial" w:hAnsi="Arial" w:cs="Arial"/>
          <w:b/>
          <w:bCs/>
          <w:sz w:val="23"/>
          <w:szCs w:val="23"/>
        </w:rPr>
        <w:br/>
      </w:r>
      <w:r>
        <w:rPr>
          <w:rFonts w:ascii="Arial" w:eastAsia="Arial" w:hAnsi="Arial" w:cs="Arial"/>
          <w:b/>
          <w:bCs/>
          <w:sz w:val="23"/>
          <w:szCs w:val="23"/>
        </w:rPr>
        <w:t>a Wykonawcami odbywa się przy użyciu Platformy e-Zamówienia, która jest dostępna pod adresem</w:t>
      </w:r>
      <w:r>
        <w:rPr>
          <w:rFonts w:ascii="Arial" w:eastAsia="Arial" w:hAnsi="Arial" w:cs="Arial"/>
          <w:color w:val="0000FF"/>
          <w:sz w:val="23"/>
          <w:szCs w:val="23"/>
        </w:rPr>
        <w:t xml:space="preserve"> </w:t>
      </w:r>
      <w:hyperlink r:id="rId7">
        <w:r>
          <w:rPr>
            <w:rFonts w:ascii="Arial" w:eastAsia="Arial" w:hAnsi="Arial" w:cs="Arial"/>
            <w:color w:val="0000FF"/>
            <w:sz w:val="23"/>
            <w:szCs w:val="23"/>
            <w:u w:val="single"/>
          </w:rPr>
          <w:t>https://ezamowienia.gov.pl</w:t>
        </w:r>
      </w:hyperlink>
    </w:p>
    <w:p w:rsidR="00935B5B" w:rsidRDefault="00935B5B">
      <w:pPr>
        <w:spacing w:line="200" w:lineRule="exact"/>
        <w:rPr>
          <w:sz w:val="24"/>
          <w:szCs w:val="24"/>
        </w:rPr>
      </w:pPr>
    </w:p>
    <w:p w:rsidR="00935B5B" w:rsidRDefault="00935B5B">
      <w:pPr>
        <w:spacing w:line="200" w:lineRule="exact"/>
        <w:rPr>
          <w:sz w:val="24"/>
          <w:szCs w:val="24"/>
        </w:rPr>
      </w:pPr>
    </w:p>
    <w:p w:rsidR="00935B5B" w:rsidRDefault="00935B5B">
      <w:pPr>
        <w:spacing w:line="200" w:lineRule="exact"/>
        <w:rPr>
          <w:sz w:val="24"/>
          <w:szCs w:val="24"/>
        </w:rPr>
      </w:pPr>
    </w:p>
    <w:p w:rsidR="00935B5B" w:rsidRDefault="00935B5B">
      <w:pPr>
        <w:spacing w:line="287" w:lineRule="exact"/>
        <w:rPr>
          <w:sz w:val="24"/>
          <w:szCs w:val="24"/>
        </w:rPr>
      </w:pPr>
    </w:p>
    <w:p w:rsidR="00935B5B" w:rsidRPr="00776C43" w:rsidRDefault="00610FA4" w:rsidP="00EC2AB0">
      <w:pPr>
        <w:ind w:left="5040" w:firstLine="720"/>
        <w:rPr>
          <w:sz w:val="20"/>
          <w:szCs w:val="20"/>
          <w:highlight w:val="yellow"/>
        </w:rPr>
      </w:pPr>
      <w:r w:rsidRPr="0053414A">
        <w:rPr>
          <w:rFonts w:ascii="Arial" w:eastAsia="Arial" w:hAnsi="Arial" w:cs="Arial"/>
        </w:rPr>
        <w:t>Zatwierdził:</w:t>
      </w:r>
    </w:p>
    <w:p w:rsidR="00935B5B" w:rsidRPr="00776C43" w:rsidRDefault="0053414A">
      <w:pPr>
        <w:spacing w:line="371" w:lineRule="exact"/>
        <w:rPr>
          <w:sz w:val="24"/>
          <w:szCs w:val="24"/>
          <w:highlight w:val="yellow"/>
        </w:rPr>
      </w:pPr>
      <w:r w:rsidRPr="00BF3303">
        <w:rPr>
          <w:rFonts w:ascii="Arial" w:hAnsi="Arial" w:cs="Arial"/>
          <w:noProof/>
          <w:kern w:val="1"/>
        </w:rPr>
        <mc:AlternateContent>
          <mc:Choice Requires="wps">
            <w:drawing>
              <wp:anchor distT="45720" distB="45720" distL="114300" distR="114300" simplePos="0" relativeHeight="251660288" behindDoc="0" locked="0" layoutInCell="1" allowOverlap="1" wp14:anchorId="33B35030" wp14:editId="01180BB2">
                <wp:simplePos x="0" y="0"/>
                <wp:positionH relativeFrom="column">
                  <wp:posOffset>2965450</wp:posOffset>
                </wp:positionH>
                <wp:positionV relativeFrom="paragraph">
                  <wp:posOffset>99695</wp:posOffset>
                </wp:positionV>
                <wp:extent cx="2026920" cy="790575"/>
                <wp:effectExtent l="0" t="0" r="0" b="9525"/>
                <wp:wrapSquare wrapText="bothSides"/>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6920" cy="79057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9C01D0" w:rsidRPr="0019407C" w:rsidRDefault="009C01D0" w:rsidP="0053414A">
                            <w:pPr>
                              <w:spacing w:line="276" w:lineRule="auto"/>
                              <w:jc w:val="center"/>
                              <w:rPr>
                                <w:rFonts w:ascii="Arial" w:hAnsi="Arial" w:cs="Arial"/>
                                <w:i/>
                                <w:sz w:val="20"/>
                                <w:szCs w:val="20"/>
                              </w:rPr>
                            </w:pPr>
                            <w:r w:rsidRPr="0053414A">
                              <w:rPr>
                                <w:rFonts w:ascii="Arial" w:hAnsi="Arial" w:cs="Arial"/>
                                <w:i/>
                                <w:color w:val="FFFFFF" w:themeColor="background1"/>
                                <w:sz w:val="20"/>
                                <w:szCs w:val="20"/>
                              </w:rPr>
                              <w:t xml:space="preserve">Z </w:t>
                            </w:r>
                            <w:r w:rsidRPr="0019407C">
                              <w:rPr>
                                <w:rFonts w:ascii="Arial" w:hAnsi="Arial" w:cs="Arial"/>
                                <w:i/>
                                <w:sz w:val="20"/>
                                <w:szCs w:val="20"/>
                              </w:rPr>
                              <w:t>Wójt Gminy</w:t>
                            </w:r>
                          </w:p>
                          <w:p w:rsidR="009C01D0" w:rsidRPr="0019407C" w:rsidRDefault="009C01D0" w:rsidP="0053414A">
                            <w:pPr>
                              <w:spacing w:line="276" w:lineRule="auto"/>
                              <w:jc w:val="center"/>
                              <w:rPr>
                                <w:rFonts w:ascii="Arial" w:hAnsi="Arial" w:cs="Arial"/>
                                <w:i/>
                                <w:sz w:val="20"/>
                                <w:szCs w:val="20"/>
                              </w:rPr>
                            </w:pPr>
                            <w:r w:rsidRPr="0019407C">
                              <w:rPr>
                                <w:rFonts w:ascii="Arial" w:hAnsi="Arial" w:cs="Arial"/>
                                <w:i/>
                                <w:sz w:val="20"/>
                                <w:szCs w:val="20"/>
                              </w:rPr>
                              <w:t>Nowa Wieś Lęborska</w:t>
                            </w:r>
                          </w:p>
                          <w:p w:rsidR="009C01D0" w:rsidRPr="0019407C" w:rsidRDefault="009C01D0" w:rsidP="0053414A">
                            <w:pPr>
                              <w:spacing w:line="276" w:lineRule="auto"/>
                              <w:jc w:val="center"/>
                              <w:rPr>
                                <w:rFonts w:ascii="Arial" w:hAnsi="Arial" w:cs="Arial"/>
                                <w:i/>
                                <w:sz w:val="20"/>
                                <w:szCs w:val="20"/>
                              </w:rPr>
                            </w:pPr>
                            <w:r w:rsidRPr="0019407C">
                              <w:rPr>
                                <w:rFonts w:ascii="Arial" w:hAnsi="Arial" w:cs="Arial"/>
                                <w:i/>
                                <w:sz w:val="20"/>
                                <w:szCs w:val="20"/>
                              </w:rPr>
                              <w:t>/-/</w:t>
                            </w:r>
                          </w:p>
                          <w:p w:rsidR="009C01D0" w:rsidRPr="0019407C" w:rsidRDefault="009C01D0" w:rsidP="0053414A">
                            <w:pPr>
                              <w:spacing w:line="276" w:lineRule="auto"/>
                              <w:jc w:val="center"/>
                              <w:rPr>
                                <w:rFonts w:ascii="Arial" w:hAnsi="Arial" w:cs="Arial"/>
                                <w:i/>
                                <w:sz w:val="20"/>
                                <w:szCs w:val="20"/>
                              </w:rPr>
                            </w:pPr>
                            <w:r w:rsidRPr="0019407C">
                              <w:rPr>
                                <w:rFonts w:ascii="Arial" w:hAnsi="Arial" w:cs="Arial"/>
                                <w:i/>
                                <w:sz w:val="20"/>
                                <w:szCs w:val="20"/>
                              </w:rPr>
                              <w:t>mgr inż. Zdzisław Chojnacki</w:t>
                            </w:r>
                          </w:p>
                          <w:p w:rsidR="009C01D0" w:rsidRPr="00427468" w:rsidRDefault="009C01D0" w:rsidP="0053414A">
                            <w:pPr>
                              <w:jc w:val="center"/>
                              <w:rPr>
                                <w:rFonts w:ascii="Arial" w:hAnsi="Arial" w:cs="Arial"/>
                                <w:b/>
                                <w:i/>
                                <w:sz w:val="14"/>
                                <w:szCs w:val="1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3B35030" id="_x0000_t202" coordsize="21600,21600" o:spt="202" path="m,l,21600r21600,l21600,xe">
                <v:stroke joinstyle="miter"/>
                <v:path gradientshapeok="t" o:connecttype="rect"/>
              </v:shapetype>
              <v:shape id="Pole tekstowe 1" o:spid="_x0000_s1026" type="#_x0000_t202" style="position:absolute;margin-left:233.5pt;margin-top:7.85pt;width:159.6pt;height:62.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" stroked="f" strokeweight="0">
                <v:textbox>
                  <w:txbxContent>
                    <w:p w:rsidR="009C01D0" w:rsidRPr="0019407C" w:rsidRDefault="009C01D0" w:rsidP="0053414A">
                      <w:pPr>
                        <w:spacing w:line="276" w:lineRule="auto"/>
                        <w:jc w:val="center"/>
                        <w:rPr>
                          <w:rFonts w:ascii="Arial" w:hAnsi="Arial" w:cs="Arial"/>
                          <w:i/>
                          <w:sz w:val="20"/>
                          <w:szCs w:val="20"/>
                        </w:rPr>
                      </w:pPr>
                      <w:r w:rsidRPr="0053414A">
                        <w:rPr>
                          <w:rFonts w:ascii="Arial" w:hAnsi="Arial" w:cs="Arial"/>
                          <w:i/>
                          <w:color w:val="FFFFFF" w:themeColor="background1"/>
                          <w:sz w:val="20"/>
                          <w:szCs w:val="20"/>
                        </w:rPr>
                        <w:t xml:space="preserve">Z </w:t>
                      </w:r>
                      <w:r w:rsidRPr="0019407C">
                        <w:rPr>
                          <w:rFonts w:ascii="Arial" w:hAnsi="Arial" w:cs="Arial"/>
                          <w:i/>
                          <w:sz w:val="20"/>
                          <w:szCs w:val="20"/>
                        </w:rPr>
                        <w:t>Wójt Gminy</w:t>
                      </w:r>
                    </w:p>
                    <w:p w:rsidR="009C01D0" w:rsidRPr="0019407C" w:rsidRDefault="009C01D0" w:rsidP="0053414A">
                      <w:pPr>
                        <w:spacing w:line="276" w:lineRule="auto"/>
                        <w:jc w:val="center"/>
                        <w:rPr>
                          <w:rFonts w:ascii="Arial" w:hAnsi="Arial" w:cs="Arial"/>
                          <w:i/>
                          <w:sz w:val="20"/>
                          <w:szCs w:val="20"/>
                        </w:rPr>
                      </w:pPr>
                      <w:r w:rsidRPr="0019407C">
                        <w:rPr>
                          <w:rFonts w:ascii="Arial" w:hAnsi="Arial" w:cs="Arial"/>
                          <w:i/>
                          <w:sz w:val="20"/>
                          <w:szCs w:val="20"/>
                        </w:rPr>
                        <w:t>Nowa Wieś Lęborska</w:t>
                      </w:r>
                    </w:p>
                    <w:p w:rsidR="009C01D0" w:rsidRPr="0019407C" w:rsidRDefault="009C01D0" w:rsidP="0053414A">
                      <w:pPr>
                        <w:spacing w:line="276" w:lineRule="auto"/>
                        <w:jc w:val="center"/>
                        <w:rPr>
                          <w:rFonts w:ascii="Arial" w:hAnsi="Arial" w:cs="Arial"/>
                          <w:i/>
                          <w:sz w:val="20"/>
                          <w:szCs w:val="20"/>
                        </w:rPr>
                      </w:pPr>
                      <w:r w:rsidRPr="0019407C">
                        <w:rPr>
                          <w:rFonts w:ascii="Arial" w:hAnsi="Arial" w:cs="Arial"/>
                          <w:i/>
                          <w:sz w:val="20"/>
                          <w:szCs w:val="20"/>
                        </w:rPr>
                        <w:t>/-/</w:t>
                      </w:r>
                    </w:p>
                    <w:p w:rsidR="009C01D0" w:rsidRPr="0019407C" w:rsidRDefault="009C01D0" w:rsidP="0053414A">
                      <w:pPr>
                        <w:spacing w:line="276" w:lineRule="auto"/>
                        <w:jc w:val="center"/>
                        <w:rPr>
                          <w:rFonts w:ascii="Arial" w:hAnsi="Arial" w:cs="Arial"/>
                          <w:i/>
                          <w:sz w:val="20"/>
                          <w:szCs w:val="20"/>
                        </w:rPr>
                      </w:pPr>
                      <w:r w:rsidRPr="0019407C">
                        <w:rPr>
                          <w:rFonts w:ascii="Arial" w:hAnsi="Arial" w:cs="Arial"/>
                          <w:i/>
                          <w:sz w:val="20"/>
                          <w:szCs w:val="20"/>
                        </w:rPr>
                        <w:t>mgr inż. Zdzisław Chojnacki</w:t>
                      </w:r>
                    </w:p>
                    <w:p w:rsidR="009C01D0" w:rsidRPr="00427468" w:rsidRDefault="009C01D0" w:rsidP="0053414A">
                      <w:pPr>
                        <w:jc w:val="center"/>
                        <w:rPr>
                          <w:rFonts w:ascii="Arial" w:hAnsi="Arial" w:cs="Arial"/>
                          <w:b/>
                          <w:i/>
                          <w:sz w:val="14"/>
                          <w:szCs w:val="14"/>
                        </w:rPr>
                      </w:pPr>
                    </w:p>
                  </w:txbxContent>
                </v:textbox>
                <w10:wrap type="square"/>
              </v:shape>
            </w:pict>
          </mc:Fallback>
        </mc:AlternateContent>
      </w:r>
    </w:p>
    <w:p w:rsidR="00935B5B" w:rsidRPr="00776C43" w:rsidRDefault="00935B5B">
      <w:pPr>
        <w:spacing w:line="200" w:lineRule="exact"/>
        <w:rPr>
          <w:sz w:val="24"/>
          <w:szCs w:val="24"/>
          <w:highlight w:val="yellow"/>
        </w:rPr>
      </w:pPr>
    </w:p>
    <w:p w:rsidR="00A54C3F" w:rsidRPr="00776C43" w:rsidRDefault="00A54C3F">
      <w:pPr>
        <w:spacing w:line="200" w:lineRule="exact"/>
        <w:rPr>
          <w:sz w:val="24"/>
          <w:szCs w:val="24"/>
          <w:highlight w:val="yellow"/>
        </w:rPr>
      </w:pPr>
    </w:p>
    <w:p w:rsidR="00A54C3F" w:rsidRPr="00776C43" w:rsidRDefault="00A54C3F">
      <w:pPr>
        <w:spacing w:line="200" w:lineRule="exact"/>
        <w:rPr>
          <w:sz w:val="24"/>
          <w:szCs w:val="24"/>
          <w:highlight w:val="yellow"/>
        </w:rPr>
      </w:pPr>
    </w:p>
    <w:p w:rsidR="00A54C3F" w:rsidRPr="00776C43" w:rsidRDefault="00A54C3F">
      <w:pPr>
        <w:spacing w:line="200" w:lineRule="exact"/>
        <w:rPr>
          <w:sz w:val="24"/>
          <w:szCs w:val="24"/>
          <w:highlight w:val="yellow"/>
        </w:rPr>
      </w:pPr>
    </w:p>
    <w:p w:rsidR="00935B5B" w:rsidRPr="00776C43" w:rsidRDefault="00935B5B">
      <w:pPr>
        <w:spacing w:line="200" w:lineRule="exact"/>
        <w:rPr>
          <w:sz w:val="24"/>
          <w:szCs w:val="24"/>
          <w:highlight w:val="yellow"/>
        </w:rPr>
      </w:pPr>
    </w:p>
    <w:p w:rsidR="00935B5B" w:rsidRPr="00776C43" w:rsidRDefault="00935B5B">
      <w:pPr>
        <w:spacing w:line="200" w:lineRule="exact"/>
        <w:rPr>
          <w:sz w:val="24"/>
          <w:szCs w:val="24"/>
          <w:highlight w:val="yellow"/>
        </w:rPr>
      </w:pPr>
    </w:p>
    <w:p w:rsidR="00935B5B" w:rsidRPr="00776C43" w:rsidRDefault="00935B5B">
      <w:pPr>
        <w:spacing w:line="212" w:lineRule="exact"/>
        <w:rPr>
          <w:sz w:val="24"/>
          <w:szCs w:val="24"/>
          <w:highlight w:val="yellow"/>
        </w:rPr>
      </w:pPr>
    </w:p>
    <w:p w:rsidR="00935B5B" w:rsidRDefault="003F1687" w:rsidP="001711C4">
      <w:pPr>
        <w:rPr>
          <w:sz w:val="24"/>
          <w:szCs w:val="24"/>
        </w:rPr>
      </w:pPr>
      <w:r>
        <w:rPr>
          <w:rFonts w:ascii="Arial" w:eastAsia="Arial" w:hAnsi="Arial" w:cs="Arial"/>
        </w:rPr>
        <w:t>Nowa Wieś Lęborska, dnia 28</w:t>
      </w:r>
      <w:r w:rsidR="00EC2AB0">
        <w:rPr>
          <w:rFonts w:ascii="Arial" w:eastAsia="Arial" w:hAnsi="Arial" w:cs="Arial"/>
        </w:rPr>
        <w:t>.11</w:t>
      </w:r>
      <w:r w:rsidR="0053414A">
        <w:rPr>
          <w:rFonts w:ascii="Arial" w:eastAsia="Arial" w:hAnsi="Arial" w:cs="Arial"/>
        </w:rPr>
        <w:t>.2023</w:t>
      </w:r>
      <w:r w:rsidR="00A54C3F" w:rsidRPr="0053414A">
        <w:rPr>
          <w:rFonts w:ascii="Arial" w:eastAsia="Arial" w:hAnsi="Arial" w:cs="Arial"/>
        </w:rPr>
        <w:t xml:space="preserve"> r.</w:t>
      </w:r>
    </w:p>
    <w:p w:rsidR="00935B5B" w:rsidRPr="00D0224B" w:rsidRDefault="00935B5B" w:rsidP="00D0224B">
      <w:pPr>
        <w:rPr>
          <w:sz w:val="20"/>
          <w:szCs w:val="20"/>
        </w:rPr>
        <w:sectPr w:rsidR="00935B5B" w:rsidRPr="00D0224B" w:rsidSect="00600C74">
          <w:footerReference w:type="default" r:id="rId8"/>
          <w:pgSz w:w="11900" w:h="16838"/>
          <w:pgMar w:top="1440" w:right="1426" w:bottom="1418" w:left="1420" w:header="0" w:footer="0" w:gutter="0"/>
          <w:cols w:space="708" w:equalWidth="0">
            <w:col w:w="9060"/>
          </w:cols>
        </w:sectPr>
      </w:pPr>
    </w:p>
    <w:p w:rsidR="00935B5B" w:rsidRDefault="00935B5B">
      <w:pPr>
        <w:spacing w:line="234" w:lineRule="exact"/>
        <w:rPr>
          <w:sz w:val="20"/>
          <w:szCs w:val="20"/>
        </w:rPr>
      </w:pPr>
      <w:bookmarkStart w:id="1" w:name="page2"/>
      <w:bookmarkEnd w:id="1"/>
    </w:p>
    <w:p w:rsidR="00935B5B" w:rsidRPr="00AA2F36" w:rsidRDefault="00610FA4" w:rsidP="00AA2F36">
      <w:pPr>
        <w:numPr>
          <w:ilvl w:val="0"/>
          <w:numId w:val="1"/>
        </w:numPr>
        <w:spacing w:line="236" w:lineRule="auto"/>
        <w:ind w:left="284" w:hanging="260"/>
        <w:jc w:val="both"/>
        <w:rPr>
          <w:rFonts w:ascii="Arial" w:eastAsia="Arial" w:hAnsi="Arial" w:cs="Arial"/>
          <w:b/>
          <w:bCs/>
        </w:rPr>
      </w:pPr>
      <w:r>
        <w:rPr>
          <w:rFonts w:ascii="Arial" w:eastAsia="Arial" w:hAnsi="Arial" w:cs="Arial"/>
          <w:b/>
          <w:bCs/>
        </w:rPr>
        <w:t>NAZWA ORAZ ADRES ZAMAWIAJĄCEGO, NUMER TELEFONU, ADRES POCZTY ELEKTRONICZNEJ ORAZ STRONY INTERNETOWEJ PROWADZONEGO</w:t>
      </w:r>
      <w:r w:rsidR="00AA2F36">
        <w:rPr>
          <w:rFonts w:ascii="Arial" w:eastAsia="Arial" w:hAnsi="Arial" w:cs="Arial"/>
          <w:b/>
          <w:bCs/>
        </w:rPr>
        <w:t xml:space="preserve"> </w:t>
      </w:r>
      <w:r w:rsidRPr="00AA2F36">
        <w:rPr>
          <w:rFonts w:ascii="Arial" w:eastAsia="Arial" w:hAnsi="Arial" w:cs="Arial"/>
          <w:b/>
          <w:bCs/>
        </w:rPr>
        <w:t>POSTĘPOWANIA</w:t>
      </w:r>
    </w:p>
    <w:p w:rsidR="00935B5B" w:rsidRDefault="00935B5B">
      <w:pPr>
        <w:spacing w:line="128" w:lineRule="exact"/>
        <w:rPr>
          <w:rFonts w:ascii="Arial" w:eastAsia="Arial" w:hAnsi="Arial" w:cs="Arial"/>
          <w:b/>
          <w:bCs/>
        </w:rPr>
      </w:pPr>
    </w:p>
    <w:p w:rsidR="00935B5B" w:rsidRDefault="003C4CEC" w:rsidP="003C4CEC">
      <w:pPr>
        <w:spacing w:line="276" w:lineRule="auto"/>
        <w:ind w:left="284" w:right="3829"/>
        <w:rPr>
          <w:rFonts w:ascii="Arial" w:eastAsia="Arial" w:hAnsi="Arial" w:cs="Arial"/>
          <w:b/>
          <w:bCs/>
        </w:rPr>
      </w:pPr>
      <w:r w:rsidRPr="003C4CEC">
        <w:rPr>
          <w:rFonts w:ascii="Arial" w:eastAsia="Arial" w:hAnsi="Arial" w:cs="Arial"/>
        </w:rPr>
        <w:t>Gmina Nowa Wieś Lęborska</w:t>
      </w:r>
      <w:r w:rsidR="00610FA4">
        <w:rPr>
          <w:rFonts w:ascii="Arial" w:eastAsia="Arial" w:hAnsi="Arial" w:cs="Arial"/>
        </w:rPr>
        <w:t xml:space="preserve"> </w:t>
      </w:r>
      <w:r>
        <w:rPr>
          <w:rFonts w:ascii="Arial" w:eastAsia="Arial" w:hAnsi="Arial" w:cs="Arial"/>
        </w:rPr>
        <w:br/>
      </w:r>
      <w:r w:rsidRPr="003C4CEC">
        <w:rPr>
          <w:rFonts w:ascii="Arial" w:eastAsia="Arial" w:hAnsi="Arial" w:cs="Arial"/>
        </w:rPr>
        <w:t>ul. Grunwaldzka 24</w:t>
      </w:r>
    </w:p>
    <w:p w:rsidR="00935B5B" w:rsidRDefault="003C4CEC" w:rsidP="003C4CEC">
      <w:pPr>
        <w:spacing w:line="276" w:lineRule="auto"/>
        <w:ind w:left="284" w:right="3829"/>
        <w:rPr>
          <w:rFonts w:ascii="Arial" w:eastAsia="Arial" w:hAnsi="Arial" w:cs="Arial"/>
          <w:b/>
          <w:bCs/>
        </w:rPr>
      </w:pPr>
      <w:r w:rsidRPr="003C4CEC">
        <w:rPr>
          <w:rFonts w:ascii="Arial" w:eastAsia="Arial" w:hAnsi="Arial" w:cs="Arial"/>
        </w:rPr>
        <w:t>84-351 Nowa Wieś Lęborska</w:t>
      </w:r>
    </w:p>
    <w:p w:rsidR="00935B5B" w:rsidRDefault="003C4CEC" w:rsidP="003C4CEC">
      <w:pPr>
        <w:spacing w:line="276" w:lineRule="auto"/>
        <w:ind w:left="284" w:right="3829"/>
        <w:rPr>
          <w:rFonts w:ascii="Arial" w:eastAsia="Arial" w:hAnsi="Arial" w:cs="Arial"/>
          <w:b/>
          <w:bCs/>
        </w:rPr>
      </w:pPr>
      <w:r>
        <w:rPr>
          <w:rFonts w:ascii="Arial" w:eastAsia="Arial" w:hAnsi="Arial" w:cs="Arial"/>
        </w:rPr>
        <w:t xml:space="preserve">woj. </w:t>
      </w:r>
      <w:r w:rsidR="00610FA4">
        <w:rPr>
          <w:rFonts w:ascii="Arial" w:eastAsia="Arial" w:hAnsi="Arial" w:cs="Arial"/>
        </w:rPr>
        <w:t>pomorskie</w:t>
      </w:r>
    </w:p>
    <w:p w:rsidR="00935B5B" w:rsidRDefault="00610FA4" w:rsidP="003C4CEC">
      <w:pPr>
        <w:spacing w:line="276" w:lineRule="auto"/>
        <w:ind w:left="284" w:right="3829"/>
        <w:rPr>
          <w:rFonts w:ascii="Arial" w:eastAsia="Arial" w:hAnsi="Arial" w:cs="Arial"/>
          <w:b/>
          <w:bCs/>
        </w:rPr>
      </w:pPr>
      <w:r>
        <w:rPr>
          <w:rFonts w:ascii="Arial" w:eastAsia="Arial" w:hAnsi="Arial" w:cs="Arial"/>
        </w:rPr>
        <w:t xml:space="preserve">nr tel. </w:t>
      </w:r>
      <w:r w:rsidR="003C4CEC" w:rsidRPr="003C4CEC">
        <w:rPr>
          <w:rFonts w:ascii="Arial" w:eastAsia="Arial" w:hAnsi="Arial" w:cs="Arial"/>
        </w:rPr>
        <w:t>59-86-12-428</w:t>
      </w:r>
    </w:p>
    <w:p w:rsidR="00935B5B" w:rsidRDefault="00610FA4" w:rsidP="003C4CEC">
      <w:pPr>
        <w:spacing w:line="276" w:lineRule="auto"/>
        <w:ind w:left="284" w:right="3829"/>
        <w:rPr>
          <w:rFonts w:ascii="Arial" w:eastAsia="Arial" w:hAnsi="Arial" w:cs="Arial"/>
        </w:rPr>
      </w:pPr>
      <w:r>
        <w:rPr>
          <w:rFonts w:ascii="Arial" w:eastAsia="Arial" w:hAnsi="Arial" w:cs="Arial"/>
        </w:rPr>
        <w:t>adres poczty elektronicznej:</w:t>
      </w:r>
      <w:r>
        <w:rPr>
          <w:rFonts w:ascii="Arial" w:eastAsia="Arial" w:hAnsi="Arial" w:cs="Arial"/>
          <w:color w:val="0000FF"/>
        </w:rPr>
        <w:t xml:space="preserve">  </w:t>
      </w:r>
      <w:r w:rsidR="003C4CEC" w:rsidRPr="003C4CEC">
        <w:rPr>
          <w:rFonts w:ascii="Arial" w:eastAsia="Arial" w:hAnsi="Arial" w:cs="Arial"/>
          <w:color w:val="0000FF"/>
          <w:u w:val="single"/>
        </w:rPr>
        <w:t>zamowienia</w:t>
      </w:r>
      <w:r w:rsidR="00EC2AB0">
        <w:rPr>
          <w:rFonts w:ascii="Arial" w:eastAsia="Arial" w:hAnsi="Arial" w:cs="Arial"/>
          <w:color w:val="0000FF"/>
          <w:u w:val="single"/>
        </w:rPr>
        <w:t>2</w:t>
      </w:r>
      <w:r w:rsidR="003C4CEC" w:rsidRPr="003C4CEC">
        <w:rPr>
          <w:rFonts w:ascii="Arial" w:eastAsia="Arial" w:hAnsi="Arial" w:cs="Arial"/>
          <w:color w:val="0000FF"/>
          <w:u w:val="single"/>
        </w:rPr>
        <w:t>@nwl.pl</w:t>
      </w:r>
    </w:p>
    <w:p w:rsidR="00935B5B" w:rsidRDefault="00935B5B" w:rsidP="00A4416D">
      <w:pPr>
        <w:spacing w:line="276" w:lineRule="auto"/>
        <w:ind w:left="284"/>
        <w:rPr>
          <w:rFonts w:ascii="Arial" w:eastAsia="Arial" w:hAnsi="Arial" w:cs="Arial"/>
        </w:rPr>
      </w:pPr>
    </w:p>
    <w:p w:rsidR="00935B5B" w:rsidRDefault="00610FA4" w:rsidP="00A4416D">
      <w:pPr>
        <w:spacing w:line="276" w:lineRule="auto"/>
        <w:ind w:left="284" w:right="1280"/>
        <w:rPr>
          <w:rFonts w:ascii="Arial" w:eastAsia="Arial" w:hAnsi="Arial" w:cs="Arial"/>
        </w:rPr>
      </w:pPr>
      <w:r>
        <w:rPr>
          <w:rFonts w:ascii="Arial" w:eastAsia="Arial" w:hAnsi="Arial" w:cs="Arial"/>
        </w:rPr>
        <w:t>adres strony internetowej Zamawiającego:</w:t>
      </w:r>
      <w:r w:rsidR="008E4DED">
        <w:rPr>
          <w:rFonts w:ascii="Arial" w:eastAsia="Arial" w:hAnsi="Arial" w:cs="Arial"/>
          <w:color w:val="0000FF"/>
        </w:rPr>
        <w:t xml:space="preserve"> </w:t>
      </w:r>
      <w:r w:rsidR="008E4DED" w:rsidRPr="008E4DED">
        <w:rPr>
          <w:rFonts w:ascii="Arial" w:eastAsia="Arial" w:hAnsi="Arial" w:cs="Arial"/>
          <w:color w:val="0000FF"/>
          <w:u w:val="single"/>
        </w:rPr>
        <w:t xml:space="preserve">https://www.bip.nwl.pl/ </w:t>
      </w:r>
      <w:r w:rsidR="008E4DED">
        <w:rPr>
          <w:rFonts w:ascii="Arial" w:eastAsia="Arial" w:hAnsi="Arial" w:cs="Arial"/>
          <w:color w:val="0000FF"/>
          <w:u w:val="single"/>
        </w:rPr>
        <w:br/>
      </w:r>
      <w:r>
        <w:rPr>
          <w:rFonts w:ascii="Arial" w:eastAsia="Arial" w:hAnsi="Arial" w:cs="Arial"/>
          <w:b/>
          <w:bCs/>
        </w:rPr>
        <w:t>adres strony internetowej prowadzonego postępowania</w:t>
      </w:r>
      <w:r>
        <w:rPr>
          <w:rFonts w:ascii="Arial" w:eastAsia="Arial" w:hAnsi="Arial" w:cs="Arial"/>
        </w:rPr>
        <w:t>:</w:t>
      </w:r>
    </w:p>
    <w:p w:rsidR="00BA24A4" w:rsidRDefault="00BA24A4" w:rsidP="00A4416D">
      <w:pPr>
        <w:spacing w:line="276" w:lineRule="auto"/>
        <w:ind w:left="284" w:right="1280"/>
        <w:rPr>
          <w:rFonts w:ascii="Arial" w:eastAsia="Arial" w:hAnsi="Arial" w:cs="Arial"/>
        </w:rPr>
      </w:pPr>
    </w:p>
    <w:p w:rsidR="00935B5B" w:rsidRDefault="00935B5B" w:rsidP="000F7805">
      <w:pPr>
        <w:spacing w:line="25" w:lineRule="exact"/>
        <w:ind w:left="284"/>
        <w:rPr>
          <w:rFonts w:ascii="Arial" w:eastAsia="Arial" w:hAnsi="Arial" w:cs="Arial"/>
        </w:rPr>
      </w:pPr>
    </w:p>
    <w:p w:rsidR="008553B1" w:rsidRDefault="00BA24A4" w:rsidP="000F7805">
      <w:pPr>
        <w:spacing w:line="235" w:lineRule="auto"/>
        <w:ind w:left="284" w:right="20"/>
        <w:rPr>
          <w:rStyle w:val="Hipercze"/>
          <w:rFonts w:ascii="Arial" w:eastAsia="Arial" w:hAnsi="Arial" w:cs="Arial"/>
        </w:rPr>
      </w:pPr>
      <w:r w:rsidRPr="00BA24A4">
        <w:rPr>
          <w:rFonts w:ascii="Arial" w:eastAsia="Arial" w:hAnsi="Arial" w:cs="Arial"/>
          <w:color w:val="0563C1" w:themeColor="hyperlink"/>
          <w:u w:val="single"/>
        </w:rPr>
        <w:t>https://ezamowienia.gov.pl/mp-client/search/list/ocds-148610-00848e87-8ddd-11ee-b55a-a22b2d7f700e</w:t>
      </w:r>
    </w:p>
    <w:p w:rsidR="00BA24A4" w:rsidRDefault="00BA24A4" w:rsidP="000F7805">
      <w:pPr>
        <w:spacing w:line="235" w:lineRule="auto"/>
        <w:ind w:left="284" w:right="20"/>
        <w:rPr>
          <w:rFonts w:ascii="Arial" w:eastAsia="Arial" w:hAnsi="Arial" w:cs="Arial"/>
          <w:color w:val="0000FF"/>
          <w:u w:val="single"/>
        </w:rPr>
      </w:pPr>
    </w:p>
    <w:p w:rsidR="00935B5B" w:rsidRDefault="00610FA4" w:rsidP="007B663D">
      <w:pPr>
        <w:spacing w:line="532" w:lineRule="auto"/>
        <w:ind w:left="284" w:right="2340" w:firstLine="2"/>
        <w:rPr>
          <w:rFonts w:ascii="Arial" w:eastAsia="Arial" w:hAnsi="Arial" w:cs="Arial"/>
          <w:sz w:val="21"/>
          <w:szCs w:val="21"/>
        </w:rPr>
      </w:pPr>
      <w:r>
        <w:rPr>
          <w:rFonts w:ascii="Arial" w:eastAsia="Arial" w:hAnsi="Arial" w:cs="Arial"/>
          <w:b/>
          <w:bCs/>
          <w:sz w:val="21"/>
          <w:szCs w:val="21"/>
        </w:rPr>
        <w:t xml:space="preserve">Identyfikator (ID) postępowania na Platformie e-Zamówienia: </w:t>
      </w:r>
    </w:p>
    <w:p w:rsidR="000A1AC5" w:rsidRDefault="000A1AC5" w:rsidP="007B663D">
      <w:pPr>
        <w:spacing w:line="532" w:lineRule="auto"/>
        <w:ind w:left="284" w:right="2340" w:firstLine="2"/>
        <w:rPr>
          <w:rFonts w:ascii="Arial" w:eastAsia="Arial" w:hAnsi="Arial" w:cs="Arial"/>
          <w:color w:val="FF0000"/>
          <w:sz w:val="21"/>
          <w:szCs w:val="21"/>
        </w:rPr>
      </w:pPr>
      <w:r>
        <w:t>ocds-148610-00848e87-8ddd-11ee-b55a-a22b2d7f700e</w:t>
      </w:r>
    </w:p>
    <w:p w:rsidR="00935B5B" w:rsidRDefault="00610FA4" w:rsidP="004F7FC6">
      <w:pPr>
        <w:numPr>
          <w:ilvl w:val="0"/>
          <w:numId w:val="1"/>
        </w:numPr>
        <w:spacing w:line="237" w:lineRule="auto"/>
        <w:ind w:left="284" w:right="20" w:hanging="284"/>
        <w:jc w:val="both"/>
        <w:rPr>
          <w:rFonts w:ascii="Arial" w:eastAsia="Arial" w:hAnsi="Arial" w:cs="Arial"/>
          <w:b/>
          <w:bCs/>
        </w:rPr>
      </w:pPr>
      <w:r>
        <w:rPr>
          <w:rFonts w:ascii="Arial" w:eastAsia="Arial" w:hAnsi="Arial" w:cs="Arial"/>
          <w:b/>
          <w:bCs/>
        </w:rPr>
        <w:t>ADRES STRONY INTERNETOWEJ, NA KTÓREJ UDOSTĘPNIANE BĘDĄ ZMIANY I WYJAŚNIENIA TREŚCI SWZ ORAZ INNE DOKUMENTY ZAMÓWIENIA BEZPOŚREDNIO ZWIĄZANE Z POSTĘPOWANIEM O UDZIELENIE ZAMÓWIENIA</w:t>
      </w:r>
    </w:p>
    <w:p w:rsidR="00935B5B" w:rsidRDefault="00935B5B">
      <w:pPr>
        <w:spacing w:line="266" w:lineRule="exact"/>
        <w:rPr>
          <w:rFonts w:ascii="Arial" w:eastAsia="Arial" w:hAnsi="Arial" w:cs="Arial"/>
        </w:rPr>
      </w:pPr>
    </w:p>
    <w:p w:rsidR="00935B5B" w:rsidRDefault="00610FA4" w:rsidP="00A4416D">
      <w:pPr>
        <w:spacing w:line="276" w:lineRule="auto"/>
        <w:ind w:left="284"/>
        <w:rPr>
          <w:rFonts w:ascii="Arial" w:eastAsia="Arial" w:hAnsi="Arial" w:cs="Arial"/>
          <w:b/>
          <w:bCs/>
        </w:rPr>
      </w:pPr>
      <w:r>
        <w:rPr>
          <w:rFonts w:ascii="Arial" w:eastAsia="Arial" w:hAnsi="Arial" w:cs="Arial"/>
        </w:rPr>
        <w:t xml:space="preserve">Zmiany i wyjaśnienia treści SWZ oraz inne dokumenty zamówienia będą udostępniane na </w:t>
      </w:r>
      <w:r>
        <w:rPr>
          <w:rFonts w:ascii="Arial" w:eastAsia="Arial" w:hAnsi="Arial" w:cs="Arial"/>
          <w:b/>
          <w:bCs/>
        </w:rPr>
        <w:t>stronie internetowej prowadzonego postępowania:</w:t>
      </w:r>
    </w:p>
    <w:p w:rsidR="00BA24A4" w:rsidRDefault="00BA24A4" w:rsidP="00A4416D">
      <w:pPr>
        <w:spacing w:line="276" w:lineRule="auto"/>
        <w:ind w:left="284"/>
        <w:rPr>
          <w:rFonts w:ascii="Arial" w:eastAsia="Arial" w:hAnsi="Arial" w:cs="Arial"/>
          <w:b/>
          <w:bCs/>
        </w:rPr>
      </w:pPr>
    </w:p>
    <w:p w:rsidR="00BA24A4" w:rsidRDefault="00BA24A4" w:rsidP="00BA24A4">
      <w:pPr>
        <w:spacing w:line="235" w:lineRule="auto"/>
        <w:ind w:left="284" w:right="20"/>
        <w:rPr>
          <w:rStyle w:val="Hipercze"/>
          <w:rFonts w:ascii="Arial" w:eastAsia="Arial" w:hAnsi="Arial" w:cs="Arial"/>
        </w:rPr>
      </w:pPr>
      <w:r w:rsidRPr="00BA24A4">
        <w:rPr>
          <w:rFonts w:ascii="Arial" w:eastAsia="Arial" w:hAnsi="Arial" w:cs="Arial"/>
          <w:color w:val="0563C1" w:themeColor="hyperlink"/>
          <w:u w:val="single"/>
        </w:rPr>
        <w:t>https://ezamowienia.gov.pl/mp-client/search/list/ocds-148610-00848e87-8ddd-11ee-b55a-a22b2d7f700e</w:t>
      </w:r>
    </w:p>
    <w:p w:rsidR="00935B5B" w:rsidRDefault="00935B5B">
      <w:pPr>
        <w:spacing w:line="134" w:lineRule="exact"/>
        <w:rPr>
          <w:rFonts w:ascii="Arial" w:eastAsia="Arial" w:hAnsi="Arial" w:cs="Arial"/>
        </w:rPr>
      </w:pPr>
    </w:p>
    <w:p w:rsidR="008553B1" w:rsidRDefault="008553B1">
      <w:pPr>
        <w:spacing w:line="332" w:lineRule="exact"/>
        <w:rPr>
          <w:sz w:val="20"/>
          <w:szCs w:val="20"/>
        </w:rPr>
      </w:pPr>
    </w:p>
    <w:p w:rsidR="00935B5B" w:rsidRPr="004F7FC6" w:rsidRDefault="00610FA4" w:rsidP="004F7FC6">
      <w:pPr>
        <w:pStyle w:val="Akapitzlist"/>
        <w:numPr>
          <w:ilvl w:val="0"/>
          <w:numId w:val="1"/>
        </w:numPr>
        <w:ind w:left="284" w:hanging="284"/>
        <w:rPr>
          <w:rFonts w:ascii="Arial" w:eastAsia="Arial" w:hAnsi="Arial" w:cs="Arial"/>
          <w:b/>
          <w:bCs/>
        </w:rPr>
      </w:pPr>
      <w:r w:rsidRPr="004F7FC6">
        <w:rPr>
          <w:rFonts w:ascii="Arial" w:eastAsia="Arial" w:hAnsi="Arial" w:cs="Arial"/>
          <w:b/>
          <w:bCs/>
        </w:rPr>
        <w:t>TRYB UDZIELENIA ZAMÓWIENIA</w:t>
      </w:r>
    </w:p>
    <w:p w:rsidR="00935B5B" w:rsidRDefault="00935B5B">
      <w:pPr>
        <w:spacing w:line="137" w:lineRule="exact"/>
        <w:rPr>
          <w:rFonts w:ascii="Arial" w:eastAsia="Arial" w:hAnsi="Arial" w:cs="Arial"/>
          <w:b/>
          <w:bCs/>
        </w:rPr>
      </w:pPr>
    </w:p>
    <w:p w:rsidR="00935B5B" w:rsidRPr="007B663D" w:rsidRDefault="00610FA4" w:rsidP="00A4416D">
      <w:pPr>
        <w:numPr>
          <w:ilvl w:val="1"/>
          <w:numId w:val="1"/>
        </w:numPr>
        <w:spacing w:line="276" w:lineRule="auto"/>
        <w:ind w:left="567" w:right="20" w:hanging="283"/>
        <w:jc w:val="both"/>
        <w:rPr>
          <w:rFonts w:ascii="Arial" w:eastAsia="Arial" w:hAnsi="Arial" w:cs="Arial"/>
        </w:rPr>
      </w:pPr>
      <w:r>
        <w:rPr>
          <w:rFonts w:ascii="Arial" w:eastAsia="Arial" w:hAnsi="Arial" w:cs="Arial"/>
        </w:rPr>
        <w:t>Postępowanie niniejsze prowadzone jest w trybie podstawowym, na podstawie art. 275 pkt 1 ustawy z dnia 11 września 2019 r.- Prawo zamówień publicznych</w:t>
      </w:r>
      <w:r w:rsidR="007B663D">
        <w:rPr>
          <w:rFonts w:ascii="Arial" w:eastAsia="Arial" w:hAnsi="Arial" w:cs="Arial"/>
        </w:rPr>
        <w:t xml:space="preserve"> </w:t>
      </w:r>
      <w:r w:rsidR="00FF624A">
        <w:rPr>
          <w:rFonts w:ascii="Arial" w:eastAsia="Arial" w:hAnsi="Arial" w:cs="Arial"/>
        </w:rPr>
        <w:t>(Dz. U. z 2023</w:t>
      </w:r>
      <w:r w:rsidRPr="007B663D">
        <w:rPr>
          <w:rFonts w:ascii="Arial" w:eastAsia="Arial" w:hAnsi="Arial" w:cs="Arial"/>
        </w:rPr>
        <w:t xml:space="preserve"> r., poz. </w:t>
      </w:r>
      <w:r w:rsidR="00FF624A">
        <w:rPr>
          <w:rFonts w:ascii="Arial" w:eastAsia="Arial" w:hAnsi="Arial" w:cs="Arial"/>
        </w:rPr>
        <w:t>1605</w:t>
      </w:r>
      <w:r w:rsidRPr="007B663D">
        <w:rPr>
          <w:rFonts w:ascii="Arial" w:eastAsia="Arial" w:hAnsi="Arial" w:cs="Arial"/>
        </w:rPr>
        <w:t xml:space="preserve"> z późn. zm.).</w:t>
      </w:r>
    </w:p>
    <w:p w:rsidR="00935B5B" w:rsidRPr="0057095A" w:rsidRDefault="00610FA4" w:rsidP="00A4416D">
      <w:pPr>
        <w:numPr>
          <w:ilvl w:val="1"/>
          <w:numId w:val="1"/>
        </w:numPr>
        <w:spacing w:line="276" w:lineRule="auto"/>
        <w:ind w:left="567" w:right="20" w:hanging="283"/>
        <w:jc w:val="both"/>
        <w:rPr>
          <w:rFonts w:ascii="Arial" w:eastAsia="Arial" w:hAnsi="Arial" w:cs="Arial"/>
        </w:rPr>
      </w:pPr>
      <w:r>
        <w:rPr>
          <w:rFonts w:ascii="Arial" w:eastAsia="Arial" w:hAnsi="Arial" w:cs="Arial"/>
        </w:rPr>
        <w:t>Ilekroć w niniejszej specyfikacji warunków zamówienia użyte jest pojęcie „ustawa”, należy przez to rozumieć ustawę Prawo zamówień publicznych, o której mowa w ust. 1.</w:t>
      </w:r>
    </w:p>
    <w:p w:rsidR="00935B5B" w:rsidRPr="0057095A" w:rsidRDefault="00610FA4" w:rsidP="00A4416D">
      <w:pPr>
        <w:numPr>
          <w:ilvl w:val="1"/>
          <w:numId w:val="1"/>
        </w:numPr>
        <w:spacing w:line="276" w:lineRule="auto"/>
        <w:ind w:left="567" w:hanging="283"/>
        <w:jc w:val="both"/>
        <w:rPr>
          <w:rFonts w:ascii="Arial" w:eastAsia="Arial" w:hAnsi="Arial" w:cs="Arial"/>
        </w:rPr>
      </w:pPr>
      <w:r>
        <w:rPr>
          <w:rFonts w:ascii="Arial" w:eastAsia="Arial" w:hAnsi="Arial" w:cs="Arial"/>
        </w:rPr>
        <w:t>Wartość zamówienia jest mniejsza niż próg unijny, o którym mowa w art. 3 ustawy.</w:t>
      </w:r>
    </w:p>
    <w:p w:rsidR="00935B5B" w:rsidRDefault="00610FA4" w:rsidP="00A4416D">
      <w:pPr>
        <w:numPr>
          <w:ilvl w:val="1"/>
          <w:numId w:val="1"/>
        </w:numPr>
        <w:spacing w:line="276" w:lineRule="auto"/>
        <w:ind w:left="567" w:hanging="283"/>
        <w:jc w:val="both"/>
        <w:rPr>
          <w:rFonts w:ascii="Arial" w:eastAsia="Arial" w:hAnsi="Arial" w:cs="Arial"/>
        </w:rPr>
      </w:pPr>
      <w:r>
        <w:rPr>
          <w:rFonts w:ascii="Arial" w:eastAsia="Arial" w:hAnsi="Arial" w:cs="Arial"/>
        </w:rPr>
        <w:t xml:space="preserve">Rodzaj zamówienia: </w:t>
      </w:r>
      <w:r>
        <w:rPr>
          <w:rFonts w:ascii="Arial" w:eastAsia="Arial" w:hAnsi="Arial" w:cs="Arial"/>
          <w:b/>
          <w:bCs/>
        </w:rPr>
        <w:t>roboty budowlane.</w:t>
      </w:r>
    </w:p>
    <w:p w:rsidR="00935B5B" w:rsidRDefault="00935B5B">
      <w:pPr>
        <w:spacing w:line="367" w:lineRule="exact"/>
        <w:rPr>
          <w:sz w:val="20"/>
          <w:szCs w:val="20"/>
        </w:rPr>
      </w:pPr>
    </w:p>
    <w:p w:rsidR="00935B5B" w:rsidRPr="005C1BD3" w:rsidRDefault="00610FA4" w:rsidP="005C1BD3">
      <w:pPr>
        <w:pStyle w:val="Akapitzlist"/>
        <w:numPr>
          <w:ilvl w:val="0"/>
          <w:numId w:val="1"/>
        </w:numPr>
        <w:spacing w:line="255" w:lineRule="auto"/>
        <w:ind w:left="284" w:right="120" w:hanging="284"/>
        <w:jc w:val="both"/>
        <w:rPr>
          <w:b/>
        </w:rPr>
      </w:pPr>
      <w:r w:rsidRPr="005C1BD3">
        <w:rPr>
          <w:rFonts w:ascii="Arial" w:eastAsia="Arial" w:hAnsi="Arial" w:cs="Arial"/>
          <w:b/>
          <w:bCs/>
        </w:rPr>
        <w:t>INFORMACJA, C</w:t>
      </w:r>
      <w:r w:rsidR="005C1BD3">
        <w:rPr>
          <w:rFonts w:ascii="Arial" w:eastAsia="Arial" w:hAnsi="Arial" w:cs="Arial"/>
          <w:b/>
          <w:bCs/>
        </w:rPr>
        <w:t xml:space="preserve">ZY ZAMAWIAJĄCY PRZEWIDUJE WYBÓR </w:t>
      </w:r>
      <w:r w:rsidRPr="005C1BD3">
        <w:rPr>
          <w:rFonts w:ascii="Arial" w:eastAsia="Arial" w:hAnsi="Arial" w:cs="Arial"/>
          <w:b/>
          <w:bCs/>
        </w:rPr>
        <w:t>NAJKORZYSTNIEJSZEJ OFERTY Z MOŻLIWOŚCIĄ PROWADZENIA NEGOCJACJI</w:t>
      </w:r>
    </w:p>
    <w:p w:rsidR="00935B5B" w:rsidRDefault="00935B5B">
      <w:pPr>
        <w:spacing w:line="116" w:lineRule="exact"/>
        <w:rPr>
          <w:sz w:val="20"/>
          <w:szCs w:val="20"/>
        </w:rPr>
      </w:pPr>
    </w:p>
    <w:p w:rsidR="00DE502E" w:rsidRDefault="00610FA4" w:rsidP="00A4416D">
      <w:pPr>
        <w:spacing w:line="276" w:lineRule="auto"/>
        <w:ind w:left="284" w:right="20"/>
        <w:jc w:val="both"/>
        <w:rPr>
          <w:rFonts w:ascii="Arial" w:eastAsia="Arial" w:hAnsi="Arial" w:cs="Arial"/>
        </w:rPr>
      </w:pPr>
      <w:r>
        <w:rPr>
          <w:rFonts w:ascii="Arial" w:eastAsia="Arial" w:hAnsi="Arial" w:cs="Arial"/>
        </w:rPr>
        <w:t>Zamawiający nie przewiduje wyboru najkorzystniejszej oferty z możliwością prowadzenia negocjacji.</w:t>
      </w:r>
      <w:bookmarkStart w:id="2" w:name="page3"/>
      <w:bookmarkEnd w:id="2"/>
    </w:p>
    <w:p w:rsidR="00DE502E" w:rsidRDefault="00DE502E" w:rsidP="00DE502E">
      <w:pPr>
        <w:spacing w:line="235" w:lineRule="auto"/>
        <w:ind w:left="284" w:right="20"/>
        <w:jc w:val="both"/>
        <w:rPr>
          <w:rFonts w:ascii="Arial" w:eastAsia="Arial" w:hAnsi="Arial" w:cs="Arial"/>
        </w:rPr>
      </w:pPr>
    </w:p>
    <w:p w:rsidR="00D83ECE" w:rsidRDefault="00D83ECE" w:rsidP="00DE502E">
      <w:pPr>
        <w:spacing w:line="235" w:lineRule="auto"/>
        <w:ind w:left="284" w:right="20"/>
        <w:jc w:val="both"/>
        <w:rPr>
          <w:rFonts w:ascii="Arial" w:eastAsia="Arial" w:hAnsi="Arial" w:cs="Arial"/>
        </w:rPr>
      </w:pPr>
    </w:p>
    <w:p w:rsidR="00D83ECE" w:rsidRDefault="00D83ECE" w:rsidP="00DE502E">
      <w:pPr>
        <w:spacing w:line="235" w:lineRule="auto"/>
        <w:ind w:left="284" w:right="20"/>
        <w:jc w:val="both"/>
        <w:rPr>
          <w:rFonts w:ascii="Arial" w:eastAsia="Arial" w:hAnsi="Arial" w:cs="Arial"/>
        </w:rPr>
      </w:pPr>
    </w:p>
    <w:p w:rsidR="00D83ECE" w:rsidRDefault="00D83ECE" w:rsidP="00DE502E">
      <w:pPr>
        <w:spacing w:line="235" w:lineRule="auto"/>
        <w:ind w:left="284" w:right="20"/>
        <w:jc w:val="both"/>
        <w:rPr>
          <w:rFonts w:ascii="Arial" w:eastAsia="Arial" w:hAnsi="Arial" w:cs="Arial"/>
        </w:rPr>
      </w:pPr>
    </w:p>
    <w:p w:rsidR="00D83ECE" w:rsidRDefault="00D83ECE" w:rsidP="00DE502E">
      <w:pPr>
        <w:spacing w:line="235" w:lineRule="auto"/>
        <w:ind w:left="284" w:right="20"/>
        <w:jc w:val="both"/>
        <w:rPr>
          <w:rFonts w:ascii="Arial" w:eastAsia="Arial" w:hAnsi="Arial" w:cs="Arial"/>
        </w:rPr>
      </w:pPr>
    </w:p>
    <w:p w:rsidR="00D83ECE" w:rsidRDefault="00D83ECE" w:rsidP="00DE502E">
      <w:pPr>
        <w:spacing w:line="235" w:lineRule="auto"/>
        <w:ind w:left="284" w:right="20"/>
        <w:jc w:val="both"/>
        <w:rPr>
          <w:rFonts w:ascii="Arial" w:eastAsia="Arial" w:hAnsi="Arial" w:cs="Arial"/>
        </w:rPr>
      </w:pPr>
    </w:p>
    <w:p w:rsidR="00935B5B" w:rsidRPr="00DE502E" w:rsidRDefault="00610FA4" w:rsidP="00DE502E">
      <w:pPr>
        <w:pStyle w:val="Akapitzlist"/>
        <w:numPr>
          <w:ilvl w:val="0"/>
          <w:numId w:val="1"/>
        </w:numPr>
        <w:spacing w:line="235" w:lineRule="auto"/>
        <w:ind w:left="284" w:right="20" w:hanging="284"/>
        <w:jc w:val="both"/>
        <w:rPr>
          <w:rFonts w:ascii="Arial" w:eastAsia="Arial" w:hAnsi="Arial" w:cs="Arial"/>
          <w:b/>
          <w:bCs/>
        </w:rPr>
      </w:pPr>
      <w:r w:rsidRPr="00DE502E">
        <w:rPr>
          <w:rFonts w:ascii="Arial" w:eastAsia="Arial" w:hAnsi="Arial" w:cs="Arial"/>
          <w:b/>
          <w:bCs/>
        </w:rPr>
        <w:t>OPIS PRZEDMIOTU ZAMÓWIENIA</w:t>
      </w:r>
    </w:p>
    <w:p w:rsidR="00935B5B" w:rsidRDefault="00935B5B">
      <w:pPr>
        <w:spacing w:line="250" w:lineRule="exact"/>
        <w:rPr>
          <w:rFonts w:ascii="Arial" w:eastAsia="Arial" w:hAnsi="Arial" w:cs="Arial"/>
          <w:b/>
          <w:bCs/>
        </w:rPr>
      </w:pPr>
    </w:p>
    <w:p w:rsidR="003C5634" w:rsidRPr="009D65E9" w:rsidRDefault="00C62149" w:rsidP="009D65E9">
      <w:pPr>
        <w:numPr>
          <w:ilvl w:val="1"/>
          <w:numId w:val="2"/>
        </w:numPr>
        <w:spacing w:line="276" w:lineRule="auto"/>
        <w:ind w:left="567" w:right="20" w:hanging="141"/>
        <w:jc w:val="both"/>
        <w:rPr>
          <w:rFonts w:ascii="Arial" w:eastAsia="Arial" w:hAnsi="Arial" w:cs="Arial"/>
        </w:rPr>
      </w:pPr>
      <w:r w:rsidRPr="00C62149">
        <w:rPr>
          <w:rFonts w:ascii="Arial" w:eastAsia="Calibri" w:hAnsi="Arial" w:cs="Arial"/>
          <w:lang w:eastAsia="en-US"/>
        </w:rPr>
        <w:t xml:space="preserve">Przedmiotem zamówienia jest wykonanie robót budowlanych polegających na </w:t>
      </w:r>
      <w:r w:rsidR="009D65E9">
        <w:rPr>
          <w:rFonts w:ascii="Arial" w:eastAsia="Calibri" w:hAnsi="Arial" w:cs="Arial"/>
          <w:b/>
          <w:lang w:eastAsia="en-US"/>
        </w:rPr>
        <w:t>b</w:t>
      </w:r>
      <w:r w:rsidR="009D65E9" w:rsidRPr="009D65E9">
        <w:rPr>
          <w:rFonts w:ascii="Arial" w:eastAsia="Calibri" w:hAnsi="Arial" w:cs="Arial"/>
          <w:b/>
          <w:lang w:eastAsia="en-US"/>
        </w:rPr>
        <w:t>udow</w:t>
      </w:r>
      <w:r w:rsidR="009D65E9">
        <w:rPr>
          <w:rFonts w:ascii="Arial" w:eastAsia="Calibri" w:hAnsi="Arial" w:cs="Arial"/>
          <w:b/>
          <w:lang w:eastAsia="en-US"/>
        </w:rPr>
        <w:t>ie</w:t>
      </w:r>
      <w:r w:rsidR="009D65E9" w:rsidRPr="009D65E9">
        <w:rPr>
          <w:rFonts w:ascii="Arial" w:eastAsia="Calibri" w:hAnsi="Arial" w:cs="Arial"/>
          <w:b/>
          <w:lang w:eastAsia="en-US"/>
        </w:rPr>
        <w:t xml:space="preserve"> sieci kanalizacji sanitarnej wraz z przepompowniami ścieków i instalacją elektryczną dla przepompowni w miejscowości Kębłowo Nowowiejskie, Łowcze i Nowa Wieś Lęborska – Etap 1</w:t>
      </w:r>
      <w:r w:rsidRPr="00C62149">
        <w:rPr>
          <w:rFonts w:ascii="Arial" w:eastAsia="Calibri" w:hAnsi="Arial" w:cs="Arial"/>
          <w:lang w:eastAsia="en-US"/>
        </w:rPr>
        <w:t>.</w:t>
      </w:r>
    </w:p>
    <w:p w:rsidR="003C5634" w:rsidRPr="003C5634" w:rsidRDefault="00C62149" w:rsidP="003C5634">
      <w:pPr>
        <w:spacing w:line="276" w:lineRule="auto"/>
        <w:ind w:left="567" w:right="20"/>
        <w:jc w:val="both"/>
        <w:rPr>
          <w:rFonts w:ascii="Arial" w:eastAsia="Arial" w:hAnsi="Arial" w:cs="Arial"/>
        </w:rPr>
      </w:pPr>
      <w:r w:rsidRPr="00C62149">
        <w:rPr>
          <w:rFonts w:ascii="Arial" w:eastAsia="Calibri" w:hAnsi="Arial" w:cs="Arial"/>
          <w:lang w:eastAsia="en-US"/>
        </w:rPr>
        <w:t xml:space="preserve"> </w:t>
      </w:r>
    </w:p>
    <w:p w:rsidR="009D65E9" w:rsidRPr="009D65E9" w:rsidRDefault="00C62149" w:rsidP="009D65E9">
      <w:pPr>
        <w:ind w:left="567"/>
        <w:jc w:val="both"/>
        <w:rPr>
          <w:rFonts w:ascii="Arial" w:eastAsiaTheme="minorHAnsi" w:hAnsi="Arial" w:cs="Arial"/>
          <w:lang w:eastAsia="en-US"/>
        </w:rPr>
      </w:pPr>
      <w:r w:rsidRPr="00C62149">
        <w:rPr>
          <w:rFonts w:ascii="Arial" w:eastAsia="Calibri" w:hAnsi="Arial" w:cs="Arial"/>
          <w:lang w:eastAsia="en-US"/>
        </w:rPr>
        <w:t xml:space="preserve">Szczegółowy </w:t>
      </w:r>
      <w:r w:rsidR="009D65E9" w:rsidRPr="009D65E9">
        <w:rPr>
          <w:rFonts w:ascii="Arial" w:eastAsiaTheme="minorHAnsi" w:hAnsi="Arial" w:cs="Arial"/>
          <w:lang w:eastAsia="en-US"/>
        </w:rPr>
        <w:t>zakres prac oraz wymagane cechy materiałów, produktów oraz usług o jakich stanowi art. 102 ust. 1 ustawy Pzp określony został w Dokumentacji Projektowej, stanowiącej Załącznik nr 9 do niniejszej SWZ, która zawiera: Projekt techniczny, Projekt zagospodarowania terenu i projekt architektoniczno-budowlany, Specyfikację techniczną wykonania i odbioru robót budowlanych, Dodatek do dokumentacji projektowej oraz przedmiar robót.</w:t>
      </w:r>
    </w:p>
    <w:p w:rsidR="009D65E9" w:rsidRPr="009D65E9" w:rsidRDefault="009D65E9" w:rsidP="009D65E9">
      <w:pPr>
        <w:ind w:firstLine="567"/>
        <w:jc w:val="both"/>
        <w:rPr>
          <w:rFonts w:ascii="Arial" w:eastAsiaTheme="minorHAnsi" w:hAnsi="Arial" w:cs="Arial"/>
          <w:lang w:eastAsia="en-US"/>
        </w:rPr>
      </w:pPr>
      <w:r w:rsidRPr="009D65E9">
        <w:rPr>
          <w:rFonts w:ascii="Arial" w:eastAsiaTheme="minorHAnsi" w:hAnsi="Arial" w:cs="Arial"/>
          <w:lang w:eastAsia="en-US"/>
        </w:rPr>
        <w:t>UWAGA!!!</w:t>
      </w:r>
    </w:p>
    <w:p w:rsidR="009D65E9" w:rsidRPr="009D65E9" w:rsidRDefault="009D65E9" w:rsidP="009D65E9">
      <w:pPr>
        <w:spacing w:after="160" w:line="259" w:lineRule="auto"/>
        <w:ind w:left="567"/>
        <w:jc w:val="both"/>
        <w:rPr>
          <w:rFonts w:ascii="Arial" w:eastAsiaTheme="minorHAnsi" w:hAnsi="Arial" w:cs="Arial"/>
          <w:lang w:eastAsia="en-US"/>
        </w:rPr>
      </w:pPr>
      <w:r w:rsidRPr="009D65E9">
        <w:rPr>
          <w:rFonts w:ascii="Arial" w:eastAsiaTheme="minorHAnsi" w:hAnsi="Arial" w:cs="Arial"/>
          <w:lang w:eastAsia="en-US"/>
        </w:rPr>
        <w:t xml:space="preserve">Wykonawcy powinni dokładnie zapoznać się z Dodatkiem do dokumentacji projektowej (Załącznik nr 9), w którym Zamawiający opisał przedmiot niniejszego zamówienia, którym jest Etap 1, stanowiący część z całości zadania inwestycyjnego pn. </w:t>
      </w:r>
      <w:r w:rsidRPr="009D65E9">
        <w:rPr>
          <w:rFonts w:ascii="Arial" w:eastAsiaTheme="minorHAnsi" w:hAnsi="Arial" w:cs="Arial"/>
          <w:i/>
          <w:lang w:eastAsia="en-US"/>
        </w:rPr>
        <w:t>„Budowa sieci kanalizacji sanitarnej wraz z przepompowniami ścieków i instalacją elektryczną dla przepompowni w miejscowości Kębłowo Nowowiejskie, Łowcze i Nowa Wieś Lęborska.”</w:t>
      </w:r>
      <w:r w:rsidRPr="009D65E9">
        <w:rPr>
          <w:rFonts w:ascii="Arial" w:eastAsiaTheme="minorHAnsi" w:hAnsi="Arial" w:cs="Arial"/>
          <w:lang w:eastAsia="en-US"/>
        </w:rPr>
        <w:t xml:space="preserve"> W ramach niniejszego zamówienia zamawiający przewiduje wykonanie następujących elementów:</w:t>
      </w:r>
    </w:p>
    <w:p w:rsidR="009D65E9" w:rsidRPr="009D65E9" w:rsidRDefault="009D65E9" w:rsidP="00802431">
      <w:pPr>
        <w:numPr>
          <w:ilvl w:val="0"/>
          <w:numId w:val="65"/>
        </w:numPr>
        <w:spacing w:after="160" w:line="259" w:lineRule="auto"/>
        <w:ind w:left="993" w:hanging="273"/>
        <w:contextualSpacing/>
        <w:rPr>
          <w:rFonts w:ascii="Arial" w:eastAsiaTheme="minorHAnsi" w:hAnsi="Arial" w:cs="Arial"/>
          <w:lang w:eastAsia="en-US"/>
        </w:rPr>
      </w:pPr>
      <w:r w:rsidRPr="009D65E9">
        <w:rPr>
          <w:rFonts w:ascii="Arial" w:eastAsiaTheme="minorHAnsi" w:hAnsi="Arial" w:cs="Arial"/>
          <w:lang w:eastAsia="en-US"/>
        </w:rPr>
        <w:t>Odcinek sieci PS1 – S17.2</w:t>
      </w:r>
    </w:p>
    <w:p w:rsidR="009D65E9" w:rsidRPr="009D65E9" w:rsidRDefault="009D65E9" w:rsidP="009D65E9">
      <w:pPr>
        <w:numPr>
          <w:ilvl w:val="1"/>
          <w:numId w:val="65"/>
        </w:numPr>
        <w:spacing w:after="160" w:line="259" w:lineRule="auto"/>
        <w:contextualSpacing/>
        <w:rPr>
          <w:rFonts w:ascii="Arial" w:eastAsiaTheme="minorHAnsi" w:hAnsi="Arial" w:cs="Arial"/>
          <w:lang w:eastAsia="en-US"/>
        </w:rPr>
      </w:pPr>
      <w:r w:rsidRPr="009D65E9">
        <w:rPr>
          <w:rFonts w:ascii="Arial" w:eastAsiaTheme="minorHAnsi" w:hAnsi="Arial" w:cs="Arial"/>
          <w:lang w:eastAsia="en-US"/>
        </w:rPr>
        <w:t>Studnie: S2, S3, S4, S5, S6, S7, S8, S9, S10, S11, S12, S13, S14, S15, S16, S17, S17.1, S17.2</w:t>
      </w:r>
    </w:p>
    <w:p w:rsidR="009D65E9" w:rsidRPr="009D65E9" w:rsidRDefault="009D65E9" w:rsidP="009D65E9">
      <w:pPr>
        <w:numPr>
          <w:ilvl w:val="1"/>
          <w:numId w:val="65"/>
        </w:numPr>
        <w:spacing w:after="160" w:line="259" w:lineRule="auto"/>
        <w:contextualSpacing/>
        <w:rPr>
          <w:rFonts w:ascii="Arial" w:eastAsiaTheme="minorHAnsi" w:hAnsi="Arial" w:cs="Arial"/>
          <w:lang w:eastAsia="en-US"/>
        </w:rPr>
      </w:pPr>
      <w:r w:rsidRPr="009D65E9">
        <w:rPr>
          <w:rFonts w:ascii="Arial" w:eastAsiaTheme="minorHAnsi" w:hAnsi="Arial" w:cs="Arial"/>
          <w:lang w:eastAsia="en-US"/>
        </w:rPr>
        <w:t>Przyłącza: K1, K2, K3, K4, K7, K8, K9</w:t>
      </w:r>
    </w:p>
    <w:p w:rsidR="009D65E9" w:rsidRPr="009D65E9" w:rsidRDefault="009D65E9" w:rsidP="00802431">
      <w:pPr>
        <w:numPr>
          <w:ilvl w:val="0"/>
          <w:numId w:val="65"/>
        </w:numPr>
        <w:spacing w:after="160" w:line="259" w:lineRule="auto"/>
        <w:ind w:left="993" w:hanging="273"/>
        <w:contextualSpacing/>
        <w:rPr>
          <w:rFonts w:ascii="Arial" w:eastAsiaTheme="minorHAnsi" w:hAnsi="Arial" w:cs="Arial"/>
          <w:lang w:eastAsia="en-US"/>
        </w:rPr>
      </w:pPr>
      <w:r w:rsidRPr="009D65E9">
        <w:rPr>
          <w:rFonts w:ascii="Arial" w:eastAsiaTheme="minorHAnsi" w:hAnsi="Arial" w:cs="Arial"/>
          <w:lang w:eastAsia="en-US"/>
        </w:rPr>
        <w:t>Odcinek sieci S2 – S25</w:t>
      </w:r>
    </w:p>
    <w:p w:rsidR="009D65E9" w:rsidRPr="009D65E9" w:rsidRDefault="009D65E9" w:rsidP="009D65E9">
      <w:pPr>
        <w:numPr>
          <w:ilvl w:val="1"/>
          <w:numId w:val="65"/>
        </w:numPr>
        <w:spacing w:after="160" w:line="259" w:lineRule="auto"/>
        <w:contextualSpacing/>
        <w:rPr>
          <w:rFonts w:ascii="Arial" w:eastAsiaTheme="minorHAnsi" w:hAnsi="Arial" w:cs="Arial"/>
          <w:lang w:eastAsia="en-US"/>
        </w:rPr>
      </w:pPr>
      <w:r w:rsidRPr="009D65E9">
        <w:rPr>
          <w:rFonts w:ascii="Arial" w:eastAsiaTheme="minorHAnsi" w:hAnsi="Arial" w:cs="Arial"/>
          <w:lang w:eastAsia="en-US"/>
        </w:rPr>
        <w:t>Studnie: S18, S19, S20, S21, S22, S23, S24, S25</w:t>
      </w:r>
    </w:p>
    <w:p w:rsidR="009D65E9" w:rsidRPr="009D65E9" w:rsidRDefault="009D65E9" w:rsidP="009D65E9">
      <w:pPr>
        <w:numPr>
          <w:ilvl w:val="1"/>
          <w:numId w:val="65"/>
        </w:numPr>
        <w:spacing w:after="160" w:line="259" w:lineRule="auto"/>
        <w:contextualSpacing/>
        <w:rPr>
          <w:rFonts w:ascii="Arial" w:eastAsiaTheme="minorHAnsi" w:hAnsi="Arial" w:cs="Arial"/>
          <w:lang w:eastAsia="en-US"/>
        </w:rPr>
      </w:pPr>
      <w:r w:rsidRPr="009D65E9">
        <w:rPr>
          <w:rFonts w:ascii="Arial" w:eastAsiaTheme="minorHAnsi" w:hAnsi="Arial" w:cs="Arial"/>
          <w:lang w:eastAsia="en-US"/>
        </w:rPr>
        <w:t>Przyłącza: K10, K11, K12</w:t>
      </w:r>
    </w:p>
    <w:p w:rsidR="009D65E9" w:rsidRPr="009D65E9" w:rsidRDefault="009D65E9" w:rsidP="00802431">
      <w:pPr>
        <w:numPr>
          <w:ilvl w:val="0"/>
          <w:numId w:val="65"/>
        </w:numPr>
        <w:spacing w:after="160" w:line="259" w:lineRule="auto"/>
        <w:ind w:left="993" w:hanging="273"/>
        <w:contextualSpacing/>
        <w:rPr>
          <w:rFonts w:ascii="Arial" w:eastAsiaTheme="minorHAnsi" w:hAnsi="Arial" w:cs="Arial"/>
          <w:lang w:eastAsia="en-US"/>
        </w:rPr>
      </w:pPr>
      <w:r w:rsidRPr="009D65E9">
        <w:rPr>
          <w:rFonts w:ascii="Arial" w:eastAsiaTheme="minorHAnsi" w:hAnsi="Arial" w:cs="Arial"/>
          <w:lang w:eastAsia="en-US"/>
        </w:rPr>
        <w:t>Odcinek sieci S18 - S28</w:t>
      </w:r>
    </w:p>
    <w:p w:rsidR="009D65E9" w:rsidRPr="009D65E9" w:rsidRDefault="009D65E9" w:rsidP="009D65E9">
      <w:pPr>
        <w:numPr>
          <w:ilvl w:val="1"/>
          <w:numId w:val="65"/>
        </w:numPr>
        <w:spacing w:after="160" w:line="259" w:lineRule="auto"/>
        <w:contextualSpacing/>
        <w:rPr>
          <w:rFonts w:ascii="Arial" w:eastAsiaTheme="minorHAnsi" w:hAnsi="Arial" w:cs="Arial"/>
          <w:lang w:eastAsia="en-US"/>
        </w:rPr>
      </w:pPr>
      <w:r w:rsidRPr="009D65E9">
        <w:rPr>
          <w:rFonts w:ascii="Arial" w:eastAsiaTheme="minorHAnsi" w:hAnsi="Arial" w:cs="Arial"/>
          <w:lang w:eastAsia="en-US"/>
        </w:rPr>
        <w:t>Studnie: S26, S27, S28</w:t>
      </w:r>
    </w:p>
    <w:p w:rsidR="009D65E9" w:rsidRPr="009D65E9" w:rsidRDefault="009D65E9" w:rsidP="009D65E9">
      <w:pPr>
        <w:numPr>
          <w:ilvl w:val="1"/>
          <w:numId w:val="65"/>
        </w:numPr>
        <w:spacing w:after="160" w:line="259" w:lineRule="auto"/>
        <w:contextualSpacing/>
        <w:rPr>
          <w:rFonts w:ascii="Arial" w:eastAsiaTheme="minorHAnsi" w:hAnsi="Arial" w:cs="Arial"/>
          <w:lang w:eastAsia="en-US"/>
        </w:rPr>
      </w:pPr>
      <w:r w:rsidRPr="009D65E9">
        <w:rPr>
          <w:rFonts w:ascii="Arial" w:eastAsiaTheme="minorHAnsi" w:hAnsi="Arial" w:cs="Arial"/>
          <w:lang w:eastAsia="en-US"/>
        </w:rPr>
        <w:t>Przyłącza: K13</w:t>
      </w:r>
    </w:p>
    <w:p w:rsidR="009D65E9" w:rsidRPr="009D65E9" w:rsidRDefault="009D65E9" w:rsidP="00802431">
      <w:pPr>
        <w:numPr>
          <w:ilvl w:val="0"/>
          <w:numId w:val="65"/>
        </w:numPr>
        <w:spacing w:after="160" w:line="259" w:lineRule="auto"/>
        <w:ind w:left="993" w:hanging="273"/>
        <w:contextualSpacing/>
        <w:rPr>
          <w:rFonts w:ascii="Arial" w:eastAsiaTheme="minorHAnsi" w:hAnsi="Arial" w:cs="Arial"/>
          <w:lang w:eastAsia="en-US"/>
        </w:rPr>
      </w:pPr>
      <w:r w:rsidRPr="009D65E9">
        <w:rPr>
          <w:rFonts w:ascii="Arial" w:eastAsiaTheme="minorHAnsi" w:hAnsi="Arial" w:cs="Arial"/>
          <w:lang w:eastAsia="en-US"/>
        </w:rPr>
        <w:t>Odcinek sieci S27 - S27.1</w:t>
      </w:r>
    </w:p>
    <w:p w:rsidR="009D65E9" w:rsidRPr="009D65E9" w:rsidRDefault="009D65E9" w:rsidP="009D65E9">
      <w:pPr>
        <w:numPr>
          <w:ilvl w:val="1"/>
          <w:numId w:val="65"/>
        </w:numPr>
        <w:spacing w:after="160" w:line="259" w:lineRule="auto"/>
        <w:contextualSpacing/>
        <w:rPr>
          <w:rFonts w:ascii="Arial" w:eastAsiaTheme="minorHAnsi" w:hAnsi="Arial" w:cs="Arial"/>
          <w:lang w:eastAsia="en-US"/>
        </w:rPr>
      </w:pPr>
      <w:r w:rsidRPr="009D65E9">
        <w:rPr>
          <w:rFonts w:ascii="Arial" w:eastAsiaTheme="minorHAnsi" w:hAnsi="Arial" w:cs="Arial"/>
          <w:lang w:eastAsia="en-US"/>
        </w:rPr>
        <w:t>Studnie: S27.1</w:t>
      </w:r>
    </w:p>
    <w:p w:rsidR="009D65E9" w:rsidRPr="009D65E9" w:rsidRDefault="009D65E9" w:rsidP="009D65E9">
      <w:pPr>
        <w:numPr>
          <w:ilvl w:val="1"/>
          <w:numId w:val="65"/>
        </w:numPr>
        <w:spacing w:after="120" w:line="259" w:lineRule="auto"/>
        <w:rPr>
          <w:rFonts w:ascii="Arial" w:eastAsiaTheme="minorHAnsi" w:hAnsi="Arial" w:cs="Arial"/>
          <w:lang w:eastAsia="en-US"/>
        </w:rPr>
      </w:pPr>
      <w:r w:rsidRPr="009D65E9">
        <w:rPr>
          <w:rFonts w:ascii="Arial" w:eastAsiaTheme="minorHAnsi" w:hAnsi="Arial" w:cs="Arial"/>
          <w:lang w:eastAsia="en-US"/>
        </w:rPr>
        <w:t>Przyłącza: K16, K17, K18, K19, K20</w:t>
      </w:r>
    </w:p>
    <w:p w:rsidR="009D65E9" w:rsidRPr="009D65E9" w:rsidRDefault="009D65E9" w:rsidP="00802431">
      <w:pPr>
        <w:numPr>
          <w:ilvl w:val="0"/>
          <w:numId w:val="65"/>
        </w:numPr>
        <w:spacing w:after="160" w:line="259" w:lineRule="auto"/>
        <w:ind w:left="993" w:hanging="273"/>
        <w:contextualSpacing/>
        <w:rPr>
          <w:rFonts w:ascii="Arial" w:eastAsiaTheme="minorHAnsi" w:hAnsi="Arial" w:cs="Arial"/>
          <w:lang w:eastAsia="en-US"/>
        </w:rPr>
      </w:pPr>
      <w:r w:rsidRPr="009D65E9">
        <w:rPr>
          <w:rFonts w:ascii="Arial" w:eastAsiaTheme="minorHAnsi" w:hAnsi="Arial" w:cs="Arial"/>
          <w:lang w:eastAsia="en-US"/>
        </w:rPr>
        <w:t>Odcinek sieci S7 – S7.3</w:t>
      </w:r>
    </w:p>
    <w:p w:rsidR="009D65E9" w:rsidRPr="009D65E9" w:rsidRDefault="009D65E9" w:rsidP="009D65E9">
      <w:pPr>
        <w:numPr>
          <w:ilvl w:val="1"/>
          <w:numId w:val="65"/>
        </w:numPr>
        <w:spacing w:after="160" w:line="259" w:lineRule="auto"/>
        <w:contextualSpacing/>
        <w:rPr>
          <w:rFonts w:ascii="Arial" w:eastAsiaTheme="minorHAnsi" w:hAnsi="Arial" w:cs="Arial"/>
          <w:lang w:eastAsia="en-US"/>
        </w:rPr>
      </w:pPr>
      <w:r w:rsidRPr="009D65E9">
        <w:rPr>
          <w:rFonts w:ascii="Arial" w:eastAsiaTheme="minorHAnsi" w:hAnsi="Arial" w:cs="Arial"/>
          <w:lang w:eastAsia="en-US"/>
        </w:rPr>
        <w:t>Studnie: S7.1, S7.2, S7.3</w:t>
      </w:r>
    </w:p>
    <w:p w:rsidR="009D65E9" w:rsidRPr="009D65E9" w:rsidRDefault="009D65E9" w:rsidP="009D65E9">
      <w:pPr>
        <w:numPr>
          <w:ilvl w:val="1"/>
          <w:numId w:val="65"/>
        </w:numPr>
        <w:spacing w:after="120" w:line="259" w:lineRule="auto"/>
        <w:rPr>
          <w:rFonts w:ascii="Arial" w:eastAsiaTheme="minorHAnsi" w:hAnsi="Arial" w:cs="Arial"/>
          <w:lang w:eastAsia="en-US"/>
        </w:rPr>
      </w:pPr>
      <w:r w:rsidRPr="009D65E9">
        <w:rPr>
          <w:rFonts w:ascii="Arial" w:eastAsiaTheme="minorHAnsi" w:hAnsi="Arial" w:cs="Arial"/>
          <w:lang w:eastAsia="en-US"/>
        </w:rPr>
        <w:t>Przyłącza: K14, K15</w:t>
      </w:r>
    </w:p>
    <w:p w:rsidR="009D65E9" w:rsidRPr="009D65E9" w:rsidRDefault="009D65E9" w:rsidP="00802431">
      <w:pPr>
        <w:numPr>
          <w:ilvl w:val="0"/>
          <w:numId w:val="65"/>
        </w:numPr>
        <w:spacing w:after="160" w:line="259" w:lineRule="auto"/>
        <w:ind w:left="993" w:hanging="273"/>
        <w:contextualSpacing/>
        <w:rPr>
          <w:rFonts w:ascii="Arial" w:eastAsiaTheme="minorHAnsi" w:hAnsi="Arial" w:cs="Arial"/>
          <w:lang w:eastAsia="en-US"/>
        </w:rPr>
      </w:pPr>
      <w:r w:rsidRPr="009D65E9">
        <w:rPr>
          <w:rFonts w:ascii="Arial" w:eastAsiaTheme="minorHAnsi" w:hAnsi="Arial" w:cs="Arial"/>
          <w:lang w:eastAsia="en-US"/>
        </w:rPr>
        <w:t>Odcinek sieci S7 - SR2</w:t>
      </w:r>
    </w:p>
    <w:p w:rsidR="009D65E9" w:rsidRPr="009D65E9" w:rsidRDefault="009D65E9" w:rsidP="009D65E9">
      <w:pPr>
        <w:numPr>
          <w:ilvl w:val="1"/>
          <w:numId w:val="65"/>
        </w:numPr>
        <w:spacing w:after="160" w:line="259" w:lineRule="auto"/>
        <w:contextualSpacing/>
        <w:rPr>
          <w:rFonts w:ascii="Arial" w:eastAsiaTheme="minorHAnsi" w:hAnsi="Arial" w:cs="Arial"/>
          <w:lang w:eastAsia="en-US"/>
        </w:rPr>
      </w:pPr>
      <w:r w:rsidRPr="009D65E9">
        <w:rPr>
          <w:rFonts w:ascii="Arial" w:eastAsiaTheme="minorHAnsi" w:hAnsi="Arial" w:cs="Arial"/>
          <w:lang w:eastAsia="en-US"/>
        </w:rPr>
        <w:t>Studnie: SR2</w:t>
      </w:r>
    </w:p>
    <w:p w:rsidR="009D65E9" w:rsidRPr="009D65E9" w:rsidRDefault="009D65E9" w:rsidP="009D65E9">
      <w:pPr>
        <w:numPr>
          <w:ilvl w:val="1"/>
          <w:numId w:val="65"/>
        </w:numPr>
        <w:spacing w:after="160" w:line="259" w:lineRule="auto"/>
        <w:contextualSpacing/>
        <w:rPr>
          <w:rFonts w:ascii="Arial" w:eastAsiaTheme="minorHAnsi" w:hAnsi="Arial" w:cs="Arial"/>
          <w:lang w:eastAsia="en-US"/>
        </w:rPr>
      </w:pPr>
      <w:r w:rsidRPr="009D65E9">
        <w:rPr>
          <w:rFonts w:ascii="Arial" w:eastAsiaTheme="minorHAnsi" w:hAnsi="Arial" w:cs="Arial"/>
          <w:lang w:eastAsia="en-US"/>
        </w:rPr>
        <w:t>Przyłącza: -----</w:t>
      </w:r>
    </w:p>
    <w:p w:rsidR="009D65E9" w:rsidRPr="009D65E9" w:rsidRDefault="009D65E9" w:rsidP="00802431">
      <w:pPr>
        <w:numPr>
          <w:ilvl w:val="0"/>
          <w:numId w:val="65"/>
        </w:numPr>
        <w:spacing w:after="160" w:line="259" w:lineRule="auto"/>
        <w:ind w:left="993" w:hanging="273"/>
        <w:contextualSpacing/>
        <w:rPr>
          <w:rFonts w:ascii="Arial" w:eastAsiaTheme="minorHAnsi" w:hAnsi="Arial" w:cs="Arial"/>
          <w:lang w:eastAsia="en-US"/>
        </w:rPr>
      </w:pPr>
      <w:r w:rsidRPr="009D65E9">
        <w:rPr>
          <w:rFonts w:ascii="Arial" w:eastAsiaTheme="minorHAnsi" w:hAnsi="Arial" w:cs="Arial"/>
          <w:lang w:eastAsia="en-US"/>
        </w:rPr>
        <w:t>Odcinek sieci PS1 – KP1</w:t>
      </w:r>
    </w:p>
    <w:p w:rsidR="009D65E9" w:rsidRPr="009D65E9" w:rsidRDefault="009D65E9" w:rsidP="009D65E9">
      <w:pPr>
        <w:numPr>
          <w:ilvl w:val="1"/>
          <w:numId w:val="65"/>
        </w:numPr>
        <w:spacing w:after="160" w:line="259" w:lineRule="auto"/>
        <w:contextualSpacing/>
        <w:rPr>
          <w:rFonts w:ascii="Arial" w:eastAsiaTheme="minorHAnsi" w:hAnsi="Arial" w:cs="Arial"/>
          <w:lang w:eastAsia="en-US"/>
        </w:rPr>
      </w:pPr>
      <w:r w:rsidRPr="009D65E9">
        <w:rPr>
          <w:rFonts w:ascii="Arial" w:eastAsiaTheme="minorHAnsi" w:hAnsi="Arial" w:cs="Arial"/>
          <w:lang w:eastAsia="en-US"/>
        </w:rPr>
        <w:t>Studnie: ----</w:t>
      </w:r>
    </w:p>
    <w:p w:rsidR="009D65E9" w:rsidRPr="009D65E9" w:rsidRDefault="009D65E9" w:rsidP="009D65E9">
      <w:pPr>
        <w:numPr>
          <w:ilvl w:val="1"/>
          <w:numId w:val="65"/>
        </w:numPr>
        <w:spacing w:after="160" w:line="259" w:lineRule="auto"/>
        <w:contextualSpacing/>
        <w:rPr>
          <w:rFonts w:ascii="Arial" w:eastAsiaTheme="minorHAnsi" w:hAnsi="Arial" w:cs="Arial"/>
          <w:lang w:eastAsia="en-US"/>
        </w:rPr>
      </w:pPr>
      <w:r w:rsidRPr="009D65E9">
        <w:rPr>
          <w:rFonts w:ascii="Arial" w:eastAsiaTheme="minorHAnsi" w:hAnsi="Arial" w:cs="Arial"/>
          <w:lang w:eastAsia="en-US"/>
        </w:rPr>
        <w:t>Przyłącza: ----</w:t>
      </w:r>
    </w:p>
    <w:p w:rsidR="009D65E9" w:rsidRPr="009D65E9" w:rsidRDefault="009D65E9" w:rsidP="00802431">
      <w:pPr>
        <w:numPr>
          <w:ilvl w:val="0"/>
          <w:numId w:val="65"/>
        </w:numPr>
        <w:spacing w:after="160" w:line="259" w:lineRule="auto"/>
        <w:ind w:left="993" w:hanging="273"/>
        <w:contextualSpacing/>
        <w:rPr>
          <w:rFonts w:ascii="Arial" w:eastAsiaTheme="minorHAnsi" w:hAnsi="Arial" w:cs="Arial"/>
          <w:lang w:eastAsia="en-US"/>
        </w:rPr>
      </w:pPr>
      <w:r w:rsidRPr="009D65E9">
        <w:rPr>
          <w:rFonts w:ascii="Arial" w:eastAsiaTheme="minorHAnsi" w:hAnsi="Arial" w:cs="Arial"/>
          <w:lang w:eastAsia="en-US"/>
        </w:rPr>
        <w:t>Przepompownia ścieków: PS1, studnia DN1500, wraz z szafą sterującą i zasilaniem, agregatem stacjonarnym, utwardzeniem, oświetleniem i ogrodzeniem terenu.</w:t>
      </w:r>
    </w:p>
    <w:p w:rsidR="009D65E9" w:rsidRPr="009D65E9" w:rsidRDefault="009D65E9" w:rsidP="00802431">
      <w:pPr>
        <w:numPr>
          <w:ilvl w:val="0"/>
          <w:numId w:val="65"/>
        </w:numPr>
        <w:spacing w:after="160" w:line="259" w:lineRule="auto"/>
        <w:ind w:left="993" w:hanging="273"/>
        <w:contextualSpacing/>
        <w:rPr>
          <w:rFonts w:ascii="Arial" w:eastAsiaTheme="minorHAnsi" w:hAnsi="Arial" w:cs="Arial"/>
          <w:lang w:eastAsia="en-US"/>
        </w:rPr>
      </w:pPr>
      <w:r w:rsidRPr="009D65E9">
        <w:rPr>
          <w:rFonts w:ascii="Arial" w:eastAsiaTheme="minorHAnsi" w:hAnsi="Arial" w:cs="Arial"/>
          <w:lang w:eastAsia="en-US"/>
        </w:rPr>
        <w:t>Roboty towarzyszące niezbędne do prawidłowej realizacji zamówienia (roboty ziemne, rozbiórkowe, odtworzeniowe i inne).</w:t>
      </w:r>
    </w:p>
    <w:p w:rsidR="009D65E9" w:rsidRPr="009D65E9" w:rsidRDefault="009D65E9" w:rsidP="009D65E9">
      <w:pPr>
        <w:spacing w:after="160" w:line="259" w:lineRule="auto"/>
        <w:ind w:left="567"/>
        <w:jc w:val="both"/>
        <w:rPr>
          <w:rFonts w:ascii="Arial" w:eastAsiaTheme="minorHAnsi" w:hAnsi="Arial" w:cs="Arial"/>
          <w:lang w:eastAsia="en-US"/>
        </w:rPr>
      </w:pPr>
      <w:r w:rsidRPr="009D65E9">
        <w:rPr>
          <w:rFonts w:ascii="Arial" w:eastAsiaTheme="minorHAnsi" w:hAnsi="Arial" w:cs="Arial"/>
          <w:lang w:eastAsia="en-US"/>
        </w:rPr>
        <w:lastRenderedPageBreak/>
        <w:t xml:space="preserve">Szczegółowy zakres prac opisujący długości odcinków przyłączy i sieci, średnice, ilości studni itp. dotyczący Etapu 1, który stanowi część całości zadania inwestycyjnego pn. </w:t>
      </w:r>
      <w:r w:rsidRPr="009D65E9">
        <w:rPr>
          <w:rFonts w:ascii="Arial" w:eastAsiaTheme="minorHAnsi" w:hAnsi="Arial" w:cs="Arial"/>
          <w:i/>
          <w:lang w:eastAsia="en-US"/>
        </w:rPr>
        <w:t>„Budowa sieci kanalizacji sanitarnej wraz z przepompowniami ścieków i instalacją elektryczną dla przepompowni w miejscowości Kębłowo Nowowiejskie, Łowcze i Nowa Wieś Lęborska.”</w:t>
      </w:r>
      <w:r w:rsidRPr="009D65E9">
        <w:rPr>
          <w:rFonts w:ascii="Arial" w:eastAsiaTheme="minorHAnsi" w:hAnsi="Arial" w:cs="Arial"/>
          <w:lang w:eastAsia="en-US"/>
        </w:rPr>
        <w:t xml:space="preserve"> zawiera Dodatek do dokumentacji projektowej (Załącznik nr 9) oraz Przedmiar robót.</w:t>
      </w:r>
    </w:p>
    <w:p w:rsidR="00C62149" w:rsidRPr="00C62149" w:rsidRDefault="00C62149" w:rsidP="009D65E9">
      <w:pPr>
        <w:numPr>
          <w:ilvl w:val="1"/>
          <w:numId w:val="2"/>
        </w:numPr>
        <w:spacing w:line="276" w:lineRule="auto"/>
        <w:ind w:left="567" w:right="20" w:hanging="141"/>
        <w:jc w:val="both"/>
        <w:rPr>
          <w:rFonts w:ascii="Arial" w:eastAsia="Calibri" w:hAnsi="Arial" w:cs="Arial"/>
          <w:lang w:eastAsia="en-US"/>
        </w:rPr>
      </w:pPr>
      <w:r w:rsidRPr="00C62149">
        <w:rPr>
          <w:rFonts w:ascii="Arial" w:eastAsia="Arial Narrow" w:hAnsi="Arial" w:cs="Arial"/>
          <w:bCs/>
          <w:lang w:eastAsia="en-US"/>
        </w:rPr>
        <w:t>Realizacja przedmiotu zamówienia odbywać się będzie zgodnie z zasadami wiedzy technicznej, obowiązującymi przepisami prawa, pozostałymi dokumentami umownymi, zasadami sztuki budowlanej, bezpieczeństwa budowy oraz przyszłej eksploatacji, przy zachowaniu wysokiej jakości zastosowanych materiałów i rozwiązań oraz w sposób zapewniający przyszłe bezawaryjne i ekonomiczne użytkowanie powstałej infrastruktury zgodnie z jej planowanym przeznaczeniem, w ramach zadeklarowanej przez Wykonawcę ceny ryczałtowej, a także usunięcie wszystkich wad i usterek, które wystąpią w okresie rękojmi i udzielonej przez Wykonawcę gwarancji.</w:t>
      </w:r>
      <w:r w:rsidRPr="00C62149">
        <w:rPr>
          <w:rFonts w:ascii="Arial" w:eastAsia="Calibri" w:hAnsi="Arial" w:cs="Arial"/>
          <w:lang w:eastAsia="en-US"/>
        </w:rPr>
        <w:t xml:space="preserve"> </w:t>
      </w:r>
    </w:p>
    <w:p w:rsidR="00C62149" w:rsidRPr="00ED04F8" w:rsidRDefault="00C62149" w:rsidP="00D83ECE">
      <w:pPr>
        <w:numPr>
          <w:ilvl w:val="1"/>
          <w:numId w:val="2"/>
        </w:numPr>
        <w:spacing w:line="276" w:lineRule="auto"/>
        <w:ind w:left="567" w:right="20" w:hanging="141"/>
        <w:jc w:val="both"/>
        <w:rPr>
          <w:rFonts w:ascii="Arial" w:eastAsia="Arial" w:hAnsi="Arial" w:cs="Arial"/>
        </w:rPr>
      </w:pPr>
      <w:r w:rsidRPr="00C62149">
        <w:rPr>
          <w:rFonts w:ascii="Arial" w:eastAsia="Calibri" w:hAnsi="Arial" w:cs="Arial"/>
          <w:i/>
          <w:iCs/>
          <w:lang w:eastAsia="en-US"/>
        </w:rPr>
        <w:t>Zamawiający dopuszcza ujęcie w ofercie, a następnie wbudowanie rozwiązań równoważnych polegających na zastosowaniu innych materiałów i urządzeń niż podane w dokumentacji projektowej pod warunkiem zapewnienia wszystkich parametrów nie gorszych niż określone w tej dokumentacji. W takiej sytuacji Zamawiający wymaga, zgodnie z art. 101 ust. 5 Pzp złożenia stosownych dokumentów, uwiarygodniających równoważność tych materiałów i urządzeń. Złożone ww. dokumenty będą podlegały ocenie przez autora dokumentacji projektowej, który sporządzi stosowną opinię. Opinia ta będzie podstawą do podjęcia przez Zamawiającego decyzji o przyjęciu oferty lub jej odrzuceniu z powodu „</w:t>
      </w:r>
      <w:proofErr w:type="spellStart"/>
      <w:r w:rsidRPr="00C62149">
        <w:rPr>
          <w:rFonts w:ascii="Arial" w:eastAsia="Calibri" w:hAnsi="Arial" w:cs="Arial"/>
          <w:i/>
          <w:iCs/>
          <w:lang w:eastAsia="en-US"/>
        </w:rPr>
        <w:t>nierównoważności</w:t>
      </w:r>
      <w:proofErr w:type="spellEnd"/>
      <w:r w:rsidRPr="00C62149">
        <w:rPr>
          <w:rFonts w:ascii="Arial" w:eastAsia="Calibri" w:hAnsi="Arial" w:cs="Arial"/>
          <w:i/>
          <w:iCs/>
          <w:lang w:eastAsia="en-US"/>
        </w:rPr>
        <w:t>” zaproponowanych rozwiązań równoważnych. W przypadku, gdy Wykonawca nie złoży w ofercie dokumentów o zastosowaniu innych materiałów i urządzeń, to rozumie się przez to, że do kalkulacji ceny oferty ujęto materiały i urządzenia zaproponowane w Dokumentacji projektowej. Pod pojęciem „parametry” rozumie się funkcjonalność, przeznaczenie, kolorystykę, strukturę, rodzaj materiału, kształt, wielkość, bezpieczeństwo, wytrzymałość oraz pozostałe parametry przypisane poszczególnym materiałom i urządzeniom w Dokumentacji projektowej. Dopisuje się wyraz „lub równoważny” do wszystkich nazw, znaków towarowych, patentów lub pochodzenia wskazanych w Dokumentacji projektowej.  Wszystkie zapisy SWZ należy rozpatrywać łącznie z opisem technicznym zawartym w Dokumentacji projektowej. W sytuacji, gdy wymagania w SWZ przekraczają wymagania zawarte w normach zastosowanie mają postanowienia zawarte w SWZ.</w:t>
      </w:r>
    </w:p>
    <w:p w:rsidR="00FF624A" w:rsidRPr="00FF624A" w:rsidRDefault="00ED04F8" w:rsidP="00FF624A">
      <w:pPr>
        <w:numPr>
          <w:ilvl w:val="1"/>
          <w:numId w:val="2"/>
        </w:numPr>
        <w:spacing w:line="276" w:lineRule="auto"/>
        <w:ind w:left="567" w:right="20" w:hanging="141"/>
        <w:jc w:val="both"/>
        <w:rPr>
          <w:rFonts w:ascii="Arial" w:eastAsia="Arial" w:hAnsi="Arial" w:cs="Arial"/>
        </w:rPr>
      </w:pPr>
      <w:r w:rsidRPr="00ED04F8">
        <w:rPr>
          <w:rFonts w:ascii="Arial" w:eastAsia="Arial" w:hAnsi="Arial" w:cs="Arial"/>
        </w:rPr>
        <w:t xml:space="preserve">CPV (Wspólny Słownik </w:t>
      </w:r>
      <w:r w:rsidRPr="00C72B9F">
        <w:rPr>
          <w:rFonts w:ascii="Arial" w:eastAsia="Arial" w:hAnsi="Arial" w:cs="Arial"/>
        </w:rPr>
        <w:t xml:space="preserve">Zamówień): </w:t>
      </w:r>
      <w:r w:rsidR="00FF624A">
        <w:rPr>
          <w:rFonts w:ascii="Arial" w:hAnsi="Arial" w:cs="Arial"/>
          <w:noProof/>
          <w:color w:val="000000"/>
          <w:shd w:val="clear" w:color="auto" w:fill="FFFFFF"/>
        </w:rPr>
        <w:t>45111200-0;</w:t>
      </w:r>
      <w:r w:rsidR="00FF624A">
        <w:rPr>
          <w:rFonts w:ascii="Arial" w:eastAsia="Arial" w:hAnsi="Arial" w:cs="Arial"/>
        </w:rPr>
        <w:t xml:space="preserve"> </w:t>
      </w:r>
      <w:r w:rsidR="00FF624A" w:rsidRPr="00FF624A">
        <w:rPr>
          <w:rFonts w:ascii="Arial" w:hAnsi="Arial" w:cs="Arial"/>
          <w:noProof/>
          <w:color w:val="000000"/>
          <w:shd w:val="clear" w:color="auto" w:fill="FFFFFF"/>
        </w:rPr>
        <w:t xml:space="preserve">45231300-8 </w:t>
      </w:r>
    </w:p>
    <w:p w:rsidR="00935B5B" w:rsidRDefault="00935B5B">
      <w:pPr>
        <w:spacing w:line="226" w:lineRule="exact"/>
        <w:rPr>
          <w:sz w:val="20"/>
          <w:szCs w:val="20"/>
        </w:rPr>
      </w:pPr>
    </w:p>
    <w:p w:rsidR="00935B5B" w:rsidRPr="009B4068" w:rsidRDefault="00610FA4" w:rsidP="00A87BDB">
      <w:pPr>
        <w:pStyle w:val="Akapitzlist"/>
        <w:numPr>
          <w:ilvl w:val="0"/>
          <w:numId w:val="51"/>
        </w:numPr>
        <w:ind w:left="284" w:hanging="284"/>
        <w:rPr>
          <w:rFonts w:ascii="Arial" w:eastAsia="Arial" w:hAnsi="Arial" w:cs="Arial"/>
          <w:b/>
          <w:bCs/>
        </w:rPr>
      </w:pPr>
      <w:r w:rsidRPr="009B4068">
        <w:rPr>
          <w:rFonts w:ascii="Arial" w:eastAsia="Arial" w:hAnsi="Arial" w:cs="Arial"/>
          <w:b/>
          <w:bCs/>
        </w:rPr>
        <w:t>TERMIN WYKONANIA ZAMÓWIENIA</w:t>
      </w:r>
    </w:p>
    <w:p w:rsidR="00935B5B" w:rsidRDefault="00935B5B">
      <w:pPr>
        <w:spacing w:line="121" w:lineRule="exact"/>
        <w:rPr>
          <w:sz w:val="20"/>
          <w:szCs w:val="20"/>
        </w:rPr>
      </w:pPr>
    </w:p>
    <w:p w:rsidR="00935B5B" w:rsidRDefault="00610FA4" w:rsidP="00F16201">
      <w:pPr>
        <w:ind w:left="284"/>
        <w:jc w:val="both"/>
        <w:rPr>
          <w:rFonts w:ascii="Arial" w:eastAsia="Arial" w:hAnsi="Arial" w:cs="Arial"/>
          <w:b/>
          <w:bCs/>
        </w:rPr>
      </w:pPr>
      <w:r>
        <w:rPr>
          <w:rFonts w:ascii="Arial" w:eastAsia="Arial" w:hAnsi="Arial" w:cs="Arial"/>
        </w:rPr>
        <w:t>Termin wykonania przedmiotu zamówienia:</w:t>
      </w:r>
      <w:r w:rsidR="00FF624A">
        <w:rPr>
          <w:rFonts w:ascii="Arial" w:eastAsia="Arial" w:hAnsi="Arial" w:cs="Arial"/>
        </w:rPr>
        <w:t xml:space="preserve"> do </w:t>
      </w:r>
      <w:r>
        <w:rPr>
          <w:rFonts w:ascii="Arial" w:eastAsia="Arial" w:hAnsi="Arial" w:cs="Arial"/>
        </w:rPr>
        <w:t xml:space="preserve"> </w:t>
      </w:r>
      <w:r w:rsidR="00FF624A">
        <w:rPr>
          <w:rFonts w:ascii="Arial" w:eastAsia="Arial" w:hAnsi="Arial" w:cs="Arial"/>
          <w:b/>
          <w:bCs/>
        </w:rPr>
        <w:t>5</w:t>
      </w:r>
      <w:r>
        <w:rPr>
          <w:rFonts w:ascii="Arial" w:eastAsia="Arial" w:hAnsi="Arial" w:cs="Arial"/>
          <w:b/>
          <w:bCs/>
        </w:rPr>
        <w:t xml:space="preserve"> miesi</w:t>
      </w:r>
      <w:r w:rsidR="00776C43">
        <w:rPr>
          <w:rFonts w:ascii="Arial" w:eastAsia="Arial" w:hAnsi="Arial" w:cs="Arial"/>
          <w:b/>
          <w:bCs/>
        </w:rPr>
        <w:t>ęcy</w:t>
      </w:r>
      <w:r>
        <w:rPr>
          <w:rFonts w:ascii="Arial" w:eastAsia="Arial" w:hAnsi="Arial" w:cs="Arial"/>
          <w:b/>
          <w:bCs/>
        </w:rPr>
        <w:t xml:space="preserve"> od dnia zawarcia umowy</w:t>
      </w:r>
    </w:p>
    <w:p w:rsidR="00D83ECE" w:rsidRDefault="00D83ECE" w:rsidP="001F652B">
      <w:pPr>
        <w:ind w:left="284"/>
        <w:rPr>
          <w:sz w:val="20"/>
          <w:szCs w:val="20"/>
        </w:rPr>
      </w:pPr>
    </w:p>
    <w:p w:rsidR="00935B5B" w:rsidRDefault="00935B5B">
      <w:pPr>
        <w:spacing w:line="287" w:lineRule="exact"/>
        <w:rPr>
          <w:sz w:val="20"/>
          <w:szCs w:val="20"/>
        </w:rPr>
      </w:pPr>
    </w:p>
    <w:p w:rsidR="00935B5B" w:rsidRPr="009B4068" w:rsidRDefault="00610FA4" w:rsidP="00A87BDB">
      <w:pPr>
        <w:pStyle w:val="Akapitzlist"/>
        <w:numPr>
          <w:ilvl w:val="0"/>
          <w:numId w:val="51"/>
        </w:numPr>
        <w:spacing w:line="236" w:lineRule="auto"/>
        <w:ind w:left="284" w:hanging="284"/>
        <w:jc w:val="both"/>
        <w:rPr>
          <w:sz w:val="20"/>
          <w:szCs w:val="20"/>
        </w:rPr>
      </w:pPr>
      <w:r w:rsidRPr="009B4068">
        <w:rPr>
          <w:rFonts w:ascii="Arial" w:eastAsia="Arial" w:hAnsi="Arial" w:cs="Arial"/>
          <w:b/>
          <w:bCs/>
        </w:rPr>
        <w:t>PROJEKTOWANE   POSTANOWIENIA   UMOWY   W   SPRAWIE   ZAMÓWIENIA PUBLICZNEGO, KTÓRE ZOSTANĄ WPROWADZONE DO TREŚCI TEJ UMOWY</w:t>
      </w:r>
    </w:p>
    <w:p w:rsidR="00935B5B" w:rsidRDefault="00935B5B">
      <w:pPr>
        <w:spacing w:line="132" w:lineRule="exact"/>
        <w:rPr>
          <w:sz w:val="20"/>
          <w:szCs w:val="20"/>
        </w:rPr>
      </w:pPr>
    </w:p>
    <w:p w:rsidR="00935B5B" w:rsidRPr="00284D59" w:rsidRDefault="00610FA4" w:rsidP="00A87BDB">
      <w:pPr>
        <w:numPr>
          <w:ilvl w:val="0"/>
          <w:numId w:val="3"/>
        </w:numPr>
        <w:spacing w:line="276" w:lineRule="auto"/>
        <w:ind w:left="567" w:right="20" w:hanging="274"/>
        <w:jc w:val="both"/>
        <w:rPr>
          <w:rFonts w:ascii="Arial" w:eastAsia="Arial" w:hAnsi="Arial" w:cs="Arial"/>
        </w:rPr>
      </w:pPr>
      <w:r>
        <w:rPr>
          <w:rFonts w:ascii="Arial" w:eastAsia="Arial" w:hAnsi="Arial" w:cs="Arial"/>
        </w:rPr>
        <w:t xml:space="preserve">Projektowane postanowienia umowy w sprawie zamówienia publicznego, które zostaną wprowadzone do treści tej umowy, określone zostały w projekcie umowy stanowiącym </w:t>
      </w:r>
      <w:r>
        <w:rPr>
          <w:rFonts w:ascii="Arial" w:eastAsia="Arial" w:hAnsi="Arial" w:cs="Arial"/>
          <w:b/>
          <w:bCs/>
        </w:rPr>
        <w:t xml:space="preserve">Załącznik nr </w:t>
      </w:r>
      <w:r w:rsidR="007403D7">
        <w:rPr>
          <w:rFonts w:ascii="Arial" w:eastAsia="Arial" w:hAnsi="Arial" w:cs="Arial"/>
          <w:b/>
          <w:bCs/>
        </w:rPr>
        <w:t>8</w:t>
      </w:r>
      <w:r>
        <w:rPr>
          <w:rFonts w:ascii="Arial" w:eastAsia="Arial" w:hAnsi="Arial" w:cs="Arial"/>
          <w:b/>
          <w:bCs/>
        </w:rPr>
        <w:t xml:space="preserve"> do SWZ.</w:t>
      </w:r>
    </w:p>
    <w:p w:rsidR="00935B5B" w:rsidRDefault="00610FA4" w:rsidP="00A4416D">
      <w:pPr>
        <w:spacing w:line="276" w:lineRule="auto"/>
        <w:ind w:left="567" w:hanging="274"/>
        <w:jc w:val="both"/>
        <w:rPr>
          <w:sz w:val="20"/>
          <w:szCs w:val="20"/>
        </w:rPr>
      </w:pPr>
      <w:r>
        <w:rPr>
          <w:rFonts w:ascii="Arial" w:eastAsia="Arial" w:hAnsi="Arial" w:cs="Arial"/>
        </w:rPr>
        <w:t>2. Zamawiający</w:t>
      </w:r>
      <w:r>
        <w:rPr>
          <w:sz w:val="20"/>
          <w:szCs w:val="20"/>
        </w:rPr>
        <w:t xml:space="preserve"> </w:t>
      </w:r>
      <w:r>
        <w:rPr>
          <w:rFonts w:ascii="Arial" w:eastAsia="Arial" w:hAnsi="Arial" w:cs="Arial"/>
        </w:rPr>
        <w:t xml:space="preserve">przewiduje możliwość zmian zawartej umowy w przypadkach, o których mowa w art. 455 ustawy oraz w przypadkach wskazanych w projekcie umowy stanowiącym </w:t>
      </w:r>
      <w:r>
        <w:rPr>
          <w:rFonts w:ascii="Arial" w:eastAsia="Arial" w:hAnsi="Arial" w:cs="Arial"/>
          <w:b/>
          <w:bCs/>
        </w:rPr>
        <w:t xml:space="preserve">Załącznik nr </w:t>
      </w:r>
      <w:r w:rsidR="007403D7">
        <w:rPr>
          <w:rFonts w:ascii="Arial" w:eastAsia="Arial" w:hAnsi="Arial" w:cs="Arial"/>
          <w:b/>
          <w:bCs/>
        </w:rPr>
        <w:t>8</w:t>
      </w:r>
      <w:r>
        <w:rPr>
          <w:rFonts w:ascii="Arial" w:eastAsia="Arial" w:hAnsi="Arial" w:cs="Arial"/>
          <w:b/>
          <w:bCs/>
        </w:rPr>
        <w:t xml:space="preserve"> do SWZ.</w:t>
      </w:r>
    </w:p>
    <w:p w:rsidR="00935B5B" w:rsidRDefault="00935B5B">
      <w:pPr>
        <w:spacing w:line="316" w:lineRule="exact"/>
        <w:rPr>
          <w:sz w:val="20"/>
          <w:szCs w:val="20"/>
        </w:rPr>
      </w:pPr>
    </w:p>
    <w:p w:rsidR="00935B5B" w:rsidRPr="00F40DE4" w:rsidRDefault="00610FA4" w:rsidP="00A87BDB">
      <w:pPr>
        <w:pStyle w:val="Akapitzlist"/>
        <w:numPr>
          <w:ilvl w:val="0"/>
          <w:numId w:val="51"/>
        </w:numPr>
        <w:spacing w:line="237" w:lineRule="auto"/>
        <w:ind w:left="284" w:right="20" w:hanging="284"/>
        <w:jc w:val="both"/>
        <w:rPr>
          <w:sz w:val="20"/>
          <w:szCs w:val="20"/>
        </w:rPr>
      </w:pPr>
      <w:r w:rsidRPr="00674233">
        <w:rPr>
          <w:rFonts w:ascii="Arial" w:eastAsia="Arial" w:hAnsi="Arial" w:cs="Arial"/>
          <w:b/>
          <w:bCs/>
        </w:rPr>
        <w:t>INFORMACJE O ŚRODKACH KOMUNIKACJI ELEKTRONICZNEJ, PRZY UŻYCIU KTÓRYCH ZAMAWIAJĄCY BĘDZIE KOMUNIKOWAŁ SIĘ Z WYKONAWCAMI, ORAZ INFORMACJE O WYMAGANIACH TECHNICZNYCH I ORGANIZACYJNYCH</w:t>
      </w:r>
      <w:r w:rsidR="00674233">
        <w:rPr>
          <w:rFonts w:ascii="Arial" w:eastAsia="Arial" w:hAnsi="Arial" w:cs="Arial"/>
          <w:b/>
          <w:bCs/>
        </w:rPr>
        <w:t xml:space="preserve"> </w:t>
      </w:r>
      <w:r w:rsidRPr="00674233">
        <w:rPr>
          <w:rFonts w:ascii="Arial" w:eastAsia="Arial" w:hAnsi="Arial" w:cs="Arial"/>
          <w:b/>
          <w:bCs/>
        </w:rPr>
        <w:t>SPORZĄDZANIA, WYSYŁANIA I ODBIERANIA KORESPONDENCJI ELEKTRONICZNEJ</w:t>
      </w:r>
    </w:p>
    <w:p w:rsidR="00935B5B" w:rsidRPr="00610FA4" w:rsidRDefault="00610FA4" w:rsidP="00A87BDB">
      <w:pPr>
        <w:numPr>
          <w:ilvl w:val="0"/>
          <w:numId w:val="4"/>
        </w:numPr>
        <w:spacing w:line="276" w:lineRule="auto"/>
        <w:ind w:left="567" w:hanging="283"/>
        <w:rPr>
          <w:rFonts w:ascii="Arial" w:eastAsia="Arial" w:hAnsi="Arial" w:cs="Arial"/>
        </w:rPr>
      </w:pPr>
      <w:r>
        <w:rPr>
          <w:rFonts w:ascii="Arial" w:eastAsia="Arial" w:hAnsi="Arial" w:cs="Arial"/>
          <w:b/>
          <w:bCs/>
          <w:sz w:val="23"/>
          <w:szCs w:val="23"/>
        </w:rPr>
        <w:t>Informacje ogólne:</w:t>
      </w:r>
    </w:p>
    <w:p w:rsidR="00935B5B" w:rsidRPr="00610FA4" w:rsidRDefault="00610FA4" w:rsidP="00A87BDB">
      <w:pPr>
        <w:numPr>
          <w:ilvl w:val="1"/>
          <w:numId w:val="4"/>
        </w:numPr>
        <w:spacing w:line="276" w:lineRule="auto"/>
        <w:ind w:left="709" w:hanging="283"/>
        <w:jc w:val="both"/>
        <w:rPr>
          <w:rFonts w:ascii="Arial" w:eastAsia="Arial" w:hAnsi="Arial" w:cs="Arial"/>
          <w:b/>
          <w:bCs/>
          <w:sz w:val="23"/>
          <w:szCs w:val="23"/>
        </w:rPr>
      </w:pPr>
      <w:r>
        <w:rPr>
          <w:rFonts w:ascii="Arial" w:eastAsia="Arial" w:hAnsi="Arial" w:cs="Arial"/>
          <w:b/>
          <w:bCs/>
          <w:sz w:val="23"/>
          <w:szCs w:val="23"/>
        </w:rPr>
        <w:t xml:space="preserve">W postępowaniu o udzielenie zamówienia komunikacja między Zamawiającym, a Wykonawcami odbywa się przy użyciu Platformy </w:t>
      </w:r>
      <w:r w:rsidR="006E7570">
        <w:rPr>
          <w:rFonts w:ascii="Arial" w:eastAsia="Arial" w:hAnsi="Arial" w:cs="Arial"/>
          <w:b/>
          <w:bCs/>
          <w:sz w:val="23"/>
          <w:szCs w:val="23"/>
        </w:rPr>
        <w:br/>
      </w:r>
      <w:r>
        <w:rPr>
          <w:rFonts w:ascii="Arial" w:eastAsia="Arial" w:hAnsi="Arial" w:cs="Arial"/>
          <w:b/>
          <w:bCs/>
          <w:sz w:val="23"/>
          <w:szCs w:val="23"/>
        </w:rPr>
        <w:t>e-Zamówienia, która jest dostępna pod adresem</w:t>
      </w:r>
      <w:r>
        <w:rPr>
          <w:rFonts w:ascii="Arial" w:eastAsia="Arial" w:hAnsi="Arial" w:cs="Arial"/>
          <w:color w:val="0000FF"/>
          <w:sz w:val="23"/>
          <w:szCs w:val="23"/>
        </w:rPr>
        <w:t xml:space="preserve"> </w:t>
      </w:r>
      <w:hyperlink r:id="rId9">
        <w:r>
          <w:rPr>
            <w:rFonts w:ascii="Arial" w:eastAsia="Arial" w:hAnsi="Arial" w:cs="Arial"/>
            <w:color w:val="0000FF"/>
            <w:sz w:val="23"/>
            <w:szCs w:val="23"/>
            <w:u w:val="single"/>
          </w:rPr>
          <w:t>https://ezamowienia.gov.pl</w:t>
        </w:r>
      </w:hyperlink>
    </w:p>
    <w:p w:rsidR="00935B5B" w:rsidRPr="00610FA4" w:rsidRDefault="00610FA4" w:rsidP="00A87BDB">
      <w:pPr>
        <w:numPr>
          <w:ilvl w:val="1"/>
          <w:numId w:val="4"/>
        </w:numPr>
        <w:spacing w:line="276" w:lineRule="auto"/>
        <w:ind w:left="709" w:hanging="283"/>
        <w:rPr>
          <w:rFonts w:ascii="Arial" w:eastAsia="Arial" w:hAnsi="Arial" w:cs="Arial"/>
          <w:sz w:val="23"/>
          <w:szCs w:val="23"/>
        </w:rPr>
      </w:pPr>
      <w:r>
        <w:rPr>
          <w:rFonts w:ascii="Arial" w:eastAsia="Arial" w:hAnsi="Arial" w:cs="Arial"/>
          <w:sz w:val="23"/>
          <w:szCs w:val="23"/>
        </w:rPr>
        <w:t>Korzystanie z Platformy e-Zamówienia jest bezpłatne.</w:t>
      </w:r>
    </w:p>
    <w:p w:rsidR="00935B5B" w:rsidRPr="00610FA4" w:rsidRDefault="00610FA4" w:rsidP="00A87BDB">
      <w:pPr>
        <w:numPr>
          <w:ilvl w:val="1"/>
          <w:numId w:val="4"/>
        </w:numPr>
        <w:spacing w:line="276" w:lineRule="auto"/>
        <w:ind w:left="709" w:right="20" w:hanging="283"/>
        <w:jc w:val="both"/>
        <w:rPr>
          <w:rFonts w:ascii="Arial" w:eastAsia="Arial" w:hAnsi="Arial" w:cs="Arial"/>
          <w:sz w:val="23"/>
          <w:szCs w:val="23"/>
        </w:rPr>
      </w:pPr>
      <w:r>
        <w:rPr>
          <w:rFonts w:ascii="Arial" w:eastAsia="Arial" w:hAnsi="Arial" w:cs="Arial"/>
          <w:sz w:val="23"/>
          <w:szCs w:val="23"/>
        </w:rPr>
        <w:t>Wykonawca zamierzający wziąć udział w postępowaniu o udzielenie zamówienia publicznego musi posiadać konto podmiotu „Wykonawca” na Platformie e-Zamówienia. Szczegółowe informacje na temat zakładania kont oraz zasady i warunki korzystania z Platformy e-Zamówienia określa</w:t>
      </w:r>
      <w:r w:rsidR="00783AE3">
        <w:rPr>
          <w:rFonts w:ascii="Arial" w:eastAsia="Arial" w:hAnsi="Arial" w:cs="Arial"/>
          <w:sz w:val="23"/>
          <w:szCs w:val="23"/>
        </w:rPr>
        <w:t xml:space="preserve"> </w:t>
      </w:r>
      <w:r w:rsidRPr="00783AE3">
        <w:rPr>
          <w:rFonts w:ascii="Arial" w:eastAsia="Arial" w:hAnsi="Arial" w:cs="Arial"/>
          <w:i/>
          <w:iCs/>
          <w:sz w:val="23"/>
          <w:szCs w:val="23"/>
        </w:rPr>
        <w:t>Regulamin   Platformy   e-Zamówienia,</w:t>
      </w:r>
      <w:r w:rsidRPr="00783AE3">
        <w:rPr>
          <w:rFonts w:ascii="Arial" w:eastAsia="Arial" w:hAnsi="Arial" w:cs="Arial"/>
          <w:sz w:val="23"/>
          <w:szCs w:val="23"/>
        </w:rPr>
        <w:t xml:space="preserve">   dostępny  na   stronie   internetowej</w:t>
      </w:r>
      <w:bookmarkStart w:id="3" w:name="page5"/>
      <w:bookmarkEnd w:id="3"/>
      <w:r w:rsidR="00F40DE4">
        <w:rPr>
          <w:rFonts w:ascii="Arial" w:eastAsia="Arial" w:hAnsi="Arial" w:cs="Arial"/>
          <w:sz w:val="23"/>
          <w:szCs w:val="23"/>
        </w:rPr>
        <w:t xml:space="preserve"> </w:t>
      </w:r>
      <w:hyperlink r:id="rId10">
        <w:r w:rsidRPr="00F40DE4">
          <w:rPr>
            <w:rFonts w:ascii="Arial" w:eastAsia="Arial" w:hAnsi="Arial" w:cs="Arial"/>
            <w:color w:val="0000FF"/>
            <w:sz w:val="23"/>
            <w:szCs w:val="23"/>
            <w:u w:val="single"/>
          </w:rPr>
          <w:t>https://ezamowienia.gov.pl</w:t>
        </w:r>
        <w:r w:rsidRPr="00F40DE4">
          <w:rPr>
            <w:rFonts w:ascii="Arial" w:eastAsia="Arial" w:hAnsi="Arial" w:cs="Arial"/>
            <w:color w:val="000000"/>
            <w:sz w:val="23"/>
            <w:szCs w:val="23"/>
          </w:rPr>
          <w:t xml:space="preserve"> </w:t>
        </w:r>
      </w:hyperlink>
      <w:r w:rsidRPr="00F40DE4">
        <w:rPr>
          <w:rFonts w:ascii="Arial" w:eastAsia="Arial" w:hAnsi="Arial" w:cs="Arial"/>
          <w:color w:val="000000"/>
          <w:sz w:val="23"/>
          <w:szCs w:val="23"/>
        </w:rPr>
        <w:t>oraz informacja zamieszczona w zakładce</w:t>
      </w:r>
      <w:r w:rsidRPr="00F40DE4">
        <w:rPr>
          <w:rFonts w:ascii="Arial" w:eastAsia="Arial" w:hAnsi="Arial" w:cs="Arial"/>
          <w:i/>
          <w:iCs/>
          <w:color w:val="000000"/>
          <w:sz w:val="23"/>
          <w:szCs w:val="23"/>
        </w:rPr>
        <w:t xml:space="preserve"> „Centrum Pomocy</w:t>
      </w:r>
      <w:r w:rsidRPr="00F40DE4">
        <w:rPr>
          <w:rFonts w:ascii="Arial" w:eastAsia="Arial" w:hAnsi="Arial" w:cs="Arial"/>
          <w:color w:val="000000"/>
          <w:sz w:val="23"/>
          <w:szCs w:val="23"/>
        </w:rPr>
        <w:t>”.</w:t>
      </w:r>
    </w:p>
    <w:p w:rsidR="00935B5B" w:rsidRPr="00086888" w:rsidRDefault="00610FA4" w:rsidP="00A87BDB">
      <w:pPr>
        <w:numPr>
          <w:ilvl w:val="2"/>
          <w:numId w:val="5"/>
        </w:numPr>
        <w:spacing w:line="276" w:lineRule="auto"/>
        <w:ind w:left="709" w:right="20" w:hanging="283"/>
        <w:jc w:val="both"/>
        <w:rPr>
          <w:rFonts w:ascii="Arial" w:eastAsia="Arial" w:hAnsi="Arial" w:cs="Arial"/>
        </w:rPr>
      </w:pPr>
      <w:r>
        <w:rPr>
          <w:rFonts w:ascii="Arial" w:eastAsia="Arial" w:hAnsi="Arial" w:cs="Arial"/>
        </w:rPr>
        <w:t>Przeglądanie i pobieranie publicznej treśc</w:t>
      </w:r>
      <w:r w:rsidR="007E66EA">
        <w:rPr>
          <w:rFonts w:ascii="Arial" w:eastAsia="Arial" w:hAnsi="Arial" w:cs="Arial"/>
        </w:rPr>
        <w:t xml:space="preserve">i dokumentacji postępowania nie </w:t>
      </w:r>
      <w:r>
        <w:rPr>
          <w:rFonts w:ascii="Arial" w:eastAsia="Arial" w:hAnsi="Arial" w:cs="Arial"/>
        </w:rPr>
        <w:t>wymaga posiadania konta na Platformie e-Zamówienia ani logowania.</w:t>
      </w:r>
    </w:p>
    <w:p w:rsidR="00935B5B" w:rsidRPr="00A4416D" w:rsidRDefault="00610FA4" w:rsidP="00A87BDB">
      <w:pPr>
        <w:numPr>
          <w:ilvl w:val="2"/>
          <w:numId w:val="5"/>
        </w:numPr>
        <w:spacing w:line="276" w:lineRule="auto"/>
        <w:ind w:left="709" w:right="20" w:hanging="283"/>
        <w:jc w:val="both"/>
        <w:rPr>
          <w:rFonts w:ascii="Arial" w:eastAsia="Arial" w:hAnsi="Arial" w:cs="Arial"/>
        </w:rPr>
      </w:pPr>
      <w:r>
        <w:rPr>
          <w:rFonts w:ascii="Arial" w:eastAsia="Arial" w:hAnsi="Arial" w:cs="Arial"/>
        </w:rPr>
        <w:t xml:space="preserve">Minimalne wymagania techniczne dotyczące sprzętu używanego w celu korzystania z usług Platformy e-Zamówienia oraz informacje dotyczące specyfikacji połączenia określa </w:t>
      </w:r>
      <w:r>
        <w:rPr>
          <w:rFonts w:ascii="Arial" w:eastAsia="Arial" w:hAnsi="Arial" w:cs="Arial"/>
          <w:i/>
          <w:iCs/>
        </w:rPr>
        <w:t>Regulamin Platformy e-Zamówienia.</w:t>
      </w:r>
    </w:p>
    <w:p w:rsidR="00935B5B" w:rsidRPr="00284D59" w:rsidRDefault="00610FA4" w:rsidP="00A87BDB">
      <w:pPr>
        <w:numPr>
          <w:ilvl w:val="1"/>
          <w:numId w:val="6"/>
        </w:numPr>
        <w:spacing w:line="276" w:lineRule="auto"/>
        <w:ind w:left="709" w:hanging="283"/>
        <w:jc w:val="both"/>
        <w:rPr>
          <w:rFonts w:ascii="Arial" w:eastAsia="Arial" w:hAnsi="Arial" w:cs="Arial"/>
        </w:rPr>
      </w:pPr>
      <w:r>
        <w:rPr>
          <w:rFonts w:ascii="Arial" w:eastAsia="Arial" w:hAnsi="Arial" w:cs="Arial"/>
        </w:rPr>
        <w:t>W przypadku problemów technicznych i awarii związanych z funkcjonowaniem Platformy e-Zamówienia użytkownicy mogą skorzystać ze wsparcia technicznego dos</w:t>
      </w:r>
      <w:r w:rsidR="004B6814">
        <w:rPr>
          <w:rFonts w:ascii="Arial" w:eastAsia="Arial" w:hAnsi="Arial" w:cs="Arial"/>
        </w:rPr>
        <w:t>tępnego pod numerem telefonu (22</w:t>
      </w:r>
      <w:r>
        <w:rPr>
          <w:rFonts w:ascii="Arial" w:eastAsia="Arial" w:hAnsi="Arial" w:cs="Arial"/>
        </w:rPr>
        <w:t xml:space="preserve">) </w:t>
      </w:r>
      <w:r w:rsidR="004B6814" w:rsidRPr="004B6814">
        <w:rPr>
          <w:rFonts w:ascii="Arial" w:eastAsia="Arial" w:hAnsi="Arial" w:cs="Arial"/>
        </w:rPr>
        <w:t>458 77 99</w:t>
      </w:r>
      <w:r>
        <w:rPr>
          <w:rFonts w:ascii="Arial" w:eastAsia="Arial" w:hAnsi="Arial" w:cs="Arial"/>
        </w:rPr>
        <w:t xml:space="preserve"> lub drogą elektroniczną poprzez formularz udostępniony na stronie internetowej</w:t>
      </w:r>
      <w:r>
        <w:rPr>
          <w:rFonts w:ascii="Arial" w:eastAsia="Arial" w:hAnsi="Arial" w:cs="Arial"/>
          <w:color w:val="0000FF"/>
        </w:rPr>
        <w:t xml:space="preserve"> </w:t>
      </w:r>
      <w:hyperlink r:id="rId11">
        <w:r>
          <w:rPr>
            <w:rFonts w:ascii="Arial" w:eastAsia="Arial" w:hAnsi="Arial" w:cs="Arial"/>
            <w:color w:val="0000FF"/>
            <w:u w:val="single"/>
          </w:rPr>
          <w:t>https://ezamowienia.gov.pl</w:t>
        </w:r>
      </w:hyperlink>
      <w:r>
        <w:rPr>
          <w:rFonts w:ascii="Arial" w:eastAsia="Arial" w:hAnsi="Arial" w:cs="Arial"/>
        </w:rPr>
        <w:t xml:space="preserve"> w zakładce </w:t>
      </w:r>
      <w:r>
        <w:rPr>
          <w:rFonts w:ascii="Arial" w:eastAsia="Arial" w:hAnsi="Arial" w:cs="Arial"/>
          <w:i/>
          <w:iCs/>
        </w:rPr>
        <w:t>„Zgłoś problem”.</w:t>
      </w:r>
    </w:p>
    <w:p w:rsidR="00935B5B" w:rsidRPr="00A4416D" w:rsidRDefault="00610FA4" w:rsidP="00A87BDB">
      <w:pPr>
        <w:numPr>
          <w:ilvl w:val="1"/>
          <w:numId w:val="6"/>
        </w:numPr>
        <w:spacing w:line="276" w:lineRule="auto"/>
        <w:ind w:left="709" w:right="20" w:hanging="283"/>
        <w:jc w:val="both"/>
        <w:rPr>
          <w:rFonts w:ascii="Arial" w:eastAsia="Arial" w:hAnsi="Arial" w:cs="Arial"/>
        </w:rPr>
      </w:pPr>
      <w:r>
        <w:rPr>
          <w:rFonts w:ascii="Arial" w:eastAsia="Arial" w:hAnsi="Arial" w:cs="Arial"/>
        </w:rPr>
        <w:t xml:space="preserve">W szczególnie uzasadnionych przypadkach uniemożlwiających komunikację Wykonawcy i Zamawiającego za pośrednictwem Platformy e-Zamówienia, Zamawiający dopuszcza komunikację za pomocą poczty elektronicznej na adres </w:t>
      </w:r>
      <w:r w:rsidR="000744D4">
        <w:rPr>
          <w:rFonts w:ascii="Arial" w:eastAsia="Arial" w:hAnsi="Arial" w:cs="Arial"/>
        </w:rPr>
        <w:br/>
      </w:r>
      <w:r>
        <w:rPr>
          <w:rFonts w:ascii="Arial" w:eastAsia="Arial" w:hAnsi="Arial" w:cs="Arial"/>
        </w:rPr>
        <w:t>e-mail:</w:t>
      </w:r>
      <w:r>
        <w:rPr>
          <w:rFonts w:ascii="Arial" w:eastAsia="Arial" w:hAnsi="Arial" w:cs="Arial"/>
          <w:color w:val="0000FF"/>
        </w:rPr>
        <w:t xml:space="preserve"> </w:t>
      </w:r>
      <w:hyperlink r:id="rId12" w:history="1">
        <w:r w:rsidR="00FF624A" w:rsidRPr="00B271EB">
          <w:rPr>
            <w:rStyle w:val="Hipercze"/>
            <w:rFonts w:ascii="Arial" w:eastAsia="Arial" w:hAnsi="Arial" w:cs="Arial"/>
          </w:rPr>
          <w:t xml:space="preserve">zamowienia2@nwl.pl </w:t>
        </w:r>
      </w:hyperlink>
      <w:r>
        <w:rPr>
          <w:rFonts w:ascii="Arial" w:eastAsia="Arial" w:hAnsi="Arial" w:cs="Arial"/>
          <w:i/>
          <w:iCs/>
        </w:rPr>
        <w:t>(nie dotyczy składania ofert w postępowaniu)</w:t>
      </w:r>
    </w:p>
    <w:p w:rsidR="00935B5B" w:rsidRPr="00284D59" w:rsidRDefault="00610FA4" w:rsidP="00A87BDB">
      <w:pPr>
        <w:numPr>
          <w:ilvl w:val="0"/>
          <w:numId w:val="7"/>
        </w:numPr>
        <w:spacing w:line="276" w:lineRule="auto"/>
        <w:ind w:left="567" w:right="20" w:hanging="274"/>
        <w:jc w:val="both"/>
        <w:rPr>
          <w:rFonts w:ascii="Arial" w:eastAsia="Arial" w:hAnsi="Arial" w:cs="Arial"/>
        </w:rPr>
      </w:pPr>
      <w:r>
        <w:rPr>
          <w:rFonts w:ascii="Arial" w:eastAsia="Arial" w:hAnsi="Arial" w:cs="Arial"/>
          <w:b/>
          <w:bCs/>
        </w:rPr>
        <w:t>Sposób komunikowania się Zamawiającego z Wykonawcami (nie dotyczy składania ofert oraz załączników składanych wraz z ofertą)</w:t>
      </w:r>
    </w:p>
    <w:p w:rsidR="00935B5B" w:rsidRDefault="00610FA4" w:rsidP="00F90880">
      <w:pPr>
        <w:spacing w:line="276" w:lineRule="auto"/>
        <w:ind w:left="709" w:hanging="283"/>
        <w:jc w:val="both"/>
        <w:rPr>
          <w:sz w:val="20"/>
          <w:szCs w:val="20"/>
        </w:rPr>
      </w:pPr>
      <w:r>
        <w:rPr>
          <w:rFonts w:ascii="Arial" w:eastAsia="Arial" w:hAnsi="Arial" w:cs="Arial"/>
        </w:rPr>
        <w:t>1) Komunikacja</w:t>
      </w:r>
      <w:r>
        <w:rPr>
          <w:sz w:val="20"/>
          <w:szCs w:val="20"/>
        </w:rPr>
        <w:t xml:space="preserve"> </w:t>
      </w:r>
      <w:r>
        <w:rPr>
          <w:rFonts w:ascii="Arial" w:eastAsia="Arial" w:hAnsi="Arial" w:cs="Arial"/>
        </w:rPr>
        <w:t xml:space="preserve">w postępowaniu, z wyłączeniem składania ofert/wniosków o dopuszczenie do udziału w postępowaniu, odbywa się drogą elektroniczną za pośrednictwem formularzy do komunikacji dostępnych w zakładce </w:t>
      </w:r>
      <w:r>
        <w:rPr>
          <w:rFonts w:ascii="Arial" w:eastAsia="Arial" w:hAnsi="Arial" w:cs="Arial"/>
          <w:b/>
          <w:bCs/>
          <w:i/>
          <w:iCs/>
        </w:rPr>
        <w:t>„Formularze” („Formularze do komunikacji”).</w:t>
      </w:r>
    </w:p>
    <w:p w:rsidR="00935B5B" w:rsidRPr="00A4416D" w:rsidRDefault="00610FA4" w:rsidP="00A87BDB">
      <w:pPr>
        <w:numPr>
          <w:ilvl w:val="2"/>
          <w:numId w:val="8"/>
        </w:numPr>
        <w:tabs>
          <w:tab w:val="left" w:pos="980"/>
        </w:tabs>
        <w:spacing w:line="276" w:lineRule="auto"/>
        <w:ind w:left="709" w:hanging="283"/>
        <w:jc w:val="both"/>
        <w:rPr>
          <w:rFonts w:ascii="Arial" w:eastAsia="Arial" w:hAnsi="Arial" w:cs="Arial"/>
        </w:rPr>
      </w:pPr>
      <w:r>
        <w:rPr>
          <w:rFonts w:ascii="Arial" w:eastAsia="Arial" w:hAnsi="Arial" w:cs="Arial"/>
        </w:rPr>
        <w:t>Za pośrednictwem „Formularzy do komunikacji” odbywa się w szczególności przekazywanie wezwań i zawiadomień, zadawanie pytań i udzielanie odpowiedzi. Formularze do komunikacji umożliwiają również dołączenie załącznika do przesyłanej wiadomości (przycisk „</w:t>
      </w:r>
      <w:r>
        <w:rPr>
          <w:rFonts w:ascii="Arial" w:eastAsia="Arial" w:hAnsi="Arial" w:cs="Arial"/>
          <w:i/>
          <w:iCs/>
        </w:rPr>
        <w:t>dodaj załącznik</w:t>
      </w:r>
      <w:r>
        <w:rPr>
          <w:rFonts w:ascii="Arial" w:eastAsia="Arial" w:hAnsi="Arial" w:cs="Arial"/>
        </w:rPr>
        <w:t xml:space="preserve">”).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t>
      </w:r>
      <w:r>
        <w:rPr>
          <w:rFonts w:ascii="Arial" w:eastAsia="Arial" w:hAnsi="Arial" w:cs="Arial"/>
        </w:rPr>
        <w:lastRenderedPageBreak/>
        <w:t>wygenerowanym plikiem podpisu (typ zewnętrzny) lub dokument z wszytym podpisem (typ wewnętrzny).</w:t>
      </w:r>
    </w:p>
    <w:p w:rsidR="00935B5B" w:rsidRPr="00A4416D" w:rsidRDefault="00610FA4" w:rsidP="00A87BDB">
      <w:pPr>
        <w:numPr>
          <w:ilvl w:val="1"/>
          <w:numId w:val="9"/>
        </w:numPr>
        <w:tabs>
          <w:tab w:val="left" w:pos="980"/>
        </w:tabs>
        <w:spacing w:line="276" w:lineRule="auto"/>
        <w:ind w:left="709" w:hanging="283"/>
        <w:jc w:val="both"/>
        <w:rPr>
          <w:rFonts w:ascii="Arial" w:eastAsia="Arial" w:hAnsi="Arial" w:cs="Arial"/>
        </w:rPr>
      </w:pPr>
      <w:r>
        <w:rPr>
          <w:rFonts w:ascii="Arial" w:eastAsia="Arial" w:hAnsi="Arial" w:cs="Arial"/>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w:t>
      </w:r>
      <w:r w:rsidR="00F40DE4">
        <w:rPr>
          <w:rFonts w:ascii="Arial" w:eastAsia="Arial" w:hAnsi="Arial" w:cs="Arial"/>
        </w:rPr>
        <w:t xml:space="preserve"> </w:t>
      </w:r>
      <w:r w:rsidRPr="00F40DE4">
        <w:rPr>
          <w:rFonts w:ascii="Arial" w:eastAsia="Arial" w:hAnsi="Arial" w:cs="Arial"/>
        </w:rPr>
        <w:t>Platformie e-Zamówienia.</w:t>
      </w:r>
    </w:p>
    <w:p w:rsidR="00935B5B" w:rsidRPr="00A4416D" w:rsidRDefault="00610FA4" w:rsidP="00A87BDB">
      <w:pPr>
        <w:numPr>
          <w:ilvl w:val="1"/>
          <w:numId w:val="9"/>
        </w:numPr>
        <w:tabs>
          <w:tab w:val="left" w:pos="980"/>
        </w:tabs>
        <w:spacing w:line="276" w:lineRule="auto"/>
        <w:ind w:left="709" w:right="20" w:hanging="283"/>
        <w:jc w:val="both"/>
        <w:rPr>
          <w:rFonts w:ascii="Arial" w:eastAsia="Arial" w:hAnsi="Arial" w:cs="Arial"/>
        </w:rPr>
      </w:pPr>
      <w:r>
        <w:rPr>
          <w:rFonts w:ascii="Arial" w:eastAsia="Arial" w:hAnsi="Arial" w:cs="Arial"/>
        </w:rPr>
        <w:t>Wszystkie wysłane i odebrane w postępowaniu przez wykonawcę wiadomości widoczne są po zalogowaniu w podglądzie postępowania w zakładce „Komunikacja”.</w:t>
      </w:r>
    </w:p>
    <w:p w:rsidR="00935B5B" w:rsidRPr="00A4416D" w:rsidRDefault="00610FA4" w:rsidP="00A87BDB">
      <w:pPr>
        <w:numPr>
          <w:ilvl w:val="1"/>
          <w:numId w:val="9"/>
        </w:numPr>
        <w:spacing w:line="276" w:lineRule="auto"/>
        <w:ind w:left="709" w:right="20" w:hanging="283"/>
        <w:jc w:val="both"/>
        <w:rPr>
          <w:rFonts w:ascii="Arial" w:eastAsia="Arial" w:hAnsi="Arial" w:cs="Arial"/>
        </w:rPr>
      </w:pPr>
      <w:r>
        <w:rPr>
          <w:rFonts w:ascii="Arial" w:eastAsia="Arial" w:hAnsi="Arial" w:cs="Arial"/>
        </w:rPr>
        <w:t>Maksymalny rozmiar plików przesyłanych za pośrednictwem „Formularzy do komunikacji” wynosi 150 MB (wielkość ta dotyczy plików przesyłanych jako załączniki do jednego formularza).</w:t>
      </w:r>
    </w:p>
    <w:p w:rsidR="00935B5B" w:rsidRPr="00A4416D" w:rsidRDefault="00610FA4" w:rsidP="00A87BDB">
      <w:pPr>
        <w:numPr>
          <w:ilvl w:val="0"/>
          <w:numId w:val="10"/>
        </w:numPr>
        <w:spacing w:line="276" w:lineRule="auto"/>
        <w:ind w:left="567" w:hanging="283"/>
        <w:rPr>
          <w:rFonts w:ascii="Arial" w:eastAsia="Arial" w:hAnsi="Arial" w:cs="Arial"/>
        </w:rPr>
      </w:pPr>
      <w:r w:rsidRPr="00377463">
        <w:rPr>
          <w:rFonts w:ascii="Arial" w:eastAsia="Arial" w:hAnsi="Arial" w:cs="Arial"/>
          <w:b/>
          <w:bCs/>
          <w:iCs/>
        </w:rPr>
        <w:t>Złożenie oferty</w:t>
      </w:r>
    </w:p>
    <w:p w:rsidR="00935B5B" w:rsidRPr="007F72B5" w:rsidRDefault="00610FA4" w:rsidP="00A87BDB">
      <w:pPr>
        <w:numPr>
          <w:ilvl w:val="2"/>
          <w:numId w:val="10"/>
        </w:numPr>
        <w:spacing w:line="276" w:lineRule="auto"/>
        <w:ind w:left="709" w:right="20" w:hanging="283"/>
        <w:jc w:val="both"/>
        <w:rPr>
          <w:rFonts w:ascii="Arial" w:eastAsia="Arial" w:hAnsi="Arial" w:cs="Arial"/>
        </w:rPr>
      </w:pPr>
      <w:r>
        <w:rPr>
          <w:rFonts w:ascii="Arial" w:eastAsia="Arial" w:hAnsi="Arial" w:cs="Arial"/>
          <w:sz w:val="23"/>
          <w:szCs w:val="23"/>
        </w:rPr>
        <w:t xml:space="preserve">Wykonawca składa ofertę za pośrednictwem zakładki </w:t>
      </w:r>
      <w:r>
        <w:rPr>
          <w:rFonts w:ascii="Arial" w:eastAsia="Arial" w:hAnsi="Arial" w:cs="Arial"/>
          <w:b/>
          <w:bCs/>
          <w:i/>
          <w:iCs/>
          <w:sz w:val="23"/>
          <w:szCs w:val="23"/>
        </w:rPr>
        <w:t>„Oferty/wnioski”</w:t>
      </w:r>
      <w:r>
        <w:rPr>
          <w:rFonts w:ascii="Arial" w:eastAsia="Arial" w:hAnsi="Arial" w:cs="Arial"/>
          <w:sz w:val="23"/>
          <w:szCs w:val="23"/>
        </w:rPr>
        <w:t xml:space="preserve"> widocznej w podglądzie postępowania po zalogowaniu się na konto</w:t>
      </w:r>
      <w:r w:rsidR="007F72B5">
        <w:rPr>
          <w:rFonts w:ascii="Arial" w:eastAsia="Arial" w:hAnsi="Arial" w:cs="Arial"/>
        </w:rPr>
        <w:t xml:space="preserve"> </w:t>
      </w:r>
      <w:r w:rsidRPr="007F72B5">
        <w:rPr>
          <w:rFonts w:ascii="Arial" w:eastAsia="Arial" w:hAnsi="Arial" w:cs="Arial"/>
          <w:sz w:val="23"/>
          <w:szCs w:val="23"/>
        </w:rPr>
        <w:t>Wykonawcy.</w:t>
      </w:r>
      <w:bookmarkStart w:id="4" w:name="page6"/>
      <w:bookmarkEnd w:id="4"/>
    </w:p>
    <w:p w:rsidR="007F72B5" w:rsidRDefault="007F72B5" w:rsidP="00610FA4">
      <w:pPr>
        <w:spacing w:line="276" w:lineRule="auto"/>
        <w:ind w:left="709" w:hanging="283"/>
        <w:jc w:val="both"/>
        <w:rPr>
          <w:rFonts w:ascii="Arial" w:eastAsia="Arial" w:hAnsi="Arial" w:cs="Arial"/>
        </w:rPr>
      </w:pPr>
      <w:r w:rsidRPr="007F72B5">
        <w:rPr>
          <w:rFonts w:ascii="Arial" w:eastAsia="Arial" w:hAnsi="Arial" w:cs="Arial"/>
        </w:rPr>
        <w:t>2)</w:t>
      </w:r>
      <w:r w:rsidRPr="007F72B5">
        <w:rPr>
          <w:rFonts w:ascii="Arial" w:eastAsia="Arial" w:hAnsi="Arial" w:cs="Arial"/>
        </w:rPr>
        <w:tab/>
        <w:t>Opis przygotowania i sposobu złożenia ofe</w:t>
      </w:r>
      <w:r>
        <w:rPr>
          <w:rFonts w:ascii="Arial" w:eastAsia="Arial" w:hAnsi="Arial" w:cs="Arial"/>
        </w:rPr>
        <w:t xml:space="preserve">rty zawarty jest w </w:t>
      </w:r>
      <w:r w:rsidR="00037F46">
        <w:rPr>
          <w:rFonts w:ascii="Arial" w:eastAsia="Arial" w:hAnsi="Arial" w:cs="Arial"/>
        </w:rPr>
        <w:t>Rozdziale</w:t>
      </w:r>
      <w:r w:rsidRPr="00D14B83">
        <w:rPr>
          <w:rFonts w:ascii="Arial" w:eastAsia="Arial" w:hAnsi="Arial" w:cs="Arial"/>
        </w:rPr>
        <w:t xml:space="preserve"> </w:t>
      </w:r>
      <w:r w:rsidR="00D14B83" w:rsidRPr="00D14B83">
        <w:rPr>
          <w:rFonts w:ascii="Arial" w:eastAsia="Arial" w:hAnsi="Arial" w:cs="Arial"/>
        </w:rPr>
        <w:t>12</w:t>
      </w:r>
      <w:r w:rsidRPr="00D14B83">
        <w:rPr>
          <w:rFonts w:ascii="Arial" w:eastAsia="Arial" w:hAnsi="Arial" w:cs="Arial"/>
        </w:rPr>
        <w:t xml:space="preserve"> Specyfikacji Warunków Zamówienia.</w:t>
      </w:r>
    </w:p>
    <w:p w:rsidR="00935B5B" w:rsidRPr="00B80E90" w:rsidRDefault="00610FA4" w:rsidP="00A87BDB">
      <w:pPr>
        <w:numPr>
          <w:ilvl w:val="0"/>
          <w:numId w:val="11"/>
        </w:numPr>
        <w:spacing w:line="276" w:lineRule="auto"/>
        <w:ind w:left="567" w:hanging="283"/>
        <w:rPr>
          <w:rFonts w:ascii="Arial" w:eastAsia="Arial" w:hAnsi="Arial" w:cs="Arial"/>
        </w:rPr>
      </w:pPr>
      <w:r>
        <w:rPr>
          <w:rFonts w:ascii="Arial" w:eastAsia="Arial" w:hAnsi="Arial" w:cs="Arial"/>
          <w:b/>
          <w:bCs/>
        </w:rPr>
        <w:t>Sposób sporządzania dokumentów</w:t>
      </w:r>
    </w:p>
    <w:p w:rsidR="00935B5B" w:rsidRDefault="00610FA4" w:rsidP="00A4416D">
      <w:pPr>
        <w:spacing w:line="276" w:lineRule="auto"/>
        <w:ind w:left="709" w:right="20" w:hanging="285"/>
        <w:jc w:val="both"/>
        <w:rPr>
          <w:sz w:val="20"/>
          <w:szCs w:val="20"/>
        </w:rPr>
      </w:pPr>
      <w:r>
        <w:rPr>
          <w:rFonts w:ascii="Arial" w:eastAsia="Arial" w:hAnsi="Arial" w:cs="Arial"/>
        </w:rPr>
        <w:t>1) Sposób</w:t>
      </w:r>
      <w:r>
        <w:rPr>
          <w:sz w:val="20"/>
          <w:szCs w:val="20"/>
        </w:rPr>
        <w:t xml:space="preserve"> </w:t>
      </w:r>
      <w:r>
        <w:rPr>
          <w:rFonts w:ascii="Arial" w:eastAsia="Arial" w:hAnsi="Arial" w:cs="Arial"/>
        </w:rPr>
        <w:t>sporządzenia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rsidR="00935B5B" w:rsidRDefault="00610FA4" w:rsidP="00610FA4">
      <w:pPr>
        <w:spacing w:line="276" w:lineRule="auto"/>
        <w:ind w:left="709" w:hanging="285"/>
        <w:jc w:val="both"/>
        <w:rPr>
          <w:sz w:val="20"/>
          <w:szCs w:val="20"/>
        </w:rPr>
      </w:pPr>
      <w:r>
        <w:rPr>
          <w:rFonts w:ascii="Arial" w:eastAsia="Arial" w:hAnsi="Arial" w:cs="Arial"/>
        </w:rPr>
        <w:t>2) Sposób</w:t>
      </w:r>
      <w:r>
        <w:rPr>
          <w:sz w:val="20"/>
          <w:szCs w:val="20"/>
        </w:rPr>
        <w:t xml:space="preserve"> </w:t>
      </w:r>
      <w:r>
        <w:rPr>
          <w:rFonts w:ascii="Arial" w:eastAsia="Arial" w:hAnsi="Arial" w:cs="Arial"/>
        </w:rPr>
        <w:t>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rsidR="00935B5B" w:rsidRPr="00A4416D" w:rsidRDefault="00610FA4" w:rsidP="00A87BDB">
      <w:pPr>
        <w:numPr>
          <w:ilvl w:val="0"/>
          <w:numId w:val="12"/>
        </w:numPr>
        <w:tabs>
          <w:tab w:val="left" w:pos="980"/>
        </w:tabs>
        <w:spacing w:line="276" w:lineRule="auto"/>
        <w:ind w:left="709" w:right="20" w:hanging="285"/>
        <w:jc w:val="both"/>
        <w:rPr>
          <w:rFonts w:ascii="Arial" w:eastAsia="Arial" w:hAnsi="Arial" w:cs="Arial"/>
        </w:rPr>
      </w:pPr>
      <w:r>
        <w:rPr>
          <w:rFonts w:ascii="Arial" w:eastAsia="Arial" w:hAnsi="Arial" w:cs="Arial"/>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w:t>
      </w:r>
    </w:p>
    <w:p w:rsidR="00935B5B" w:rsidRPr="00A4416D" w:rsidRDefault="00610FA4" w:rsidP="00A87BDB">
      <w:pPr>
        <w:numPr>
          <w:ilvl w:val="0"/>
          <w:numId w:val="12"/>
        </w:numPr>
        <w:tabs>
          <w:tab w:val="left" w:pos="980"/>
        </w:tabs>
        <w:spacing w:line="276" w:lineRule="auto"/>
        <w:ind w:left="709" w:hanging="285"/>
        <w:jc w:val="both"/>
        <w:rPr>
          <w:rFonts w:ascii="Arial" w:eastAsia="Arial" w:hAnsi="Arial" w:cs="Arial"/>
        </w:rPr>
      </w:pPr>
      <w:r>
        <w:rPr>
          <w:rFonts w:ascii="Arial" w:eastAsia="Arial" w:hAnsi="Arial" w:cs="Arial"/>
        </w:rPr>
        <w:t>Informacje, oświadczenia lub dokumenty, inne niż wymienione w § 2 ust. 1 rozporządzenia Prezesa Rady Ministrów w sprawie wymagań dla dokumentów elektronicznych, przekazywane w postępowaniu sporządza się w postaci elektronicznej:</w:t>
      </w:r>
    </w:p>
    <w:p w:rsidR="00935B5B" w:rsidRDefault="00610FA4" w:rsidP="00A4416D">
      <w:pPr>
        <w:spacing w:line="276" w:lineRule="auto"/>
        <w:ind w:left="993" w:right="160" w:hanging="285"/>
        <w:jc w:val="both"/>
        <w:rPr>
          <w:rFonts w:ascii="Arial" w:eastAsia="Arial" w:hAnsi="Arial" w:cs="Arial"/>
        </w:rPr>
      </w:pPr>
      <w:r>
        <w:rPr>
          <w:rFonts w:ascii="Arial" w:eastAsia="Arial" w:hAnsi="Arial" w:cs="Arial"/>
        </w:rPr>
        <w:t>a) w formatach danych określonych w przepisach rozporządzenia Rady Ministrów w sprawie Krajowych Ram Interoperacyjności (i przekazuje się jako załącznik), lub</w:t>
      </w:r>
    </w:p>
    <w:p w:rsidR="00935B5B" w:rsidRDefault="00610FA4" w:rsidP="00A4416D">
      <w:pPr>
        <w:spacing w:line="276" w:lineRule="auto"/>
        <w:ind w:left="993" w:right="80" w:hanging="285"/>
        <w:jc w:val="both"/>
        <w:rPr>
          <w:rFonts w:ascii="Arial" w:eastAsia="Arial" w:hAnsi="Arial" w:cs="Arial"/>
        </w:rPr>
      </w:pPr>
      <w:r>
        <w:rPr>
          <w:rFonts w:ascii="Arial" w:eastAsia="Arial" w:hAnsi="Arial" w:cs="Arial"/>
        </w:rPr>
        <w:t>b) jako tekst wpisany bezpośrednio do wiadomości przekazywanej przy użyciu środków komunikacji elektronicznej (np. w treści wiadomości e-mail lub w treści</w:t>
      </w:r>
      <w:r>
        <w:rPr>
          <w:rFonts w:ascii="Arial" w:eastAsia="Arial" w:hAnsi="Arial" w:cs="Arial"/>
          <w:i/>
          <w:iCs/>
        </w:rPr>
        <w:t xml:space="preserve"> „Formularza do komunikacji”</w:t>
      </w:r>
      <w:r>
        <w:rPr>
          <w:rFonts w:ascii="Arial" w:eastAsia="Arial" w:hAnsi="Arial" w:cs="Arial"/>
        </w:rPr>
        <w:t>).</w:t>
      </w:r>
    </w:p>
    <w:p w:rsidR="00935B5B" w:rsidRPr="00B80E90" w:rsidRDefault="00610FA4" w:rsidP="00A87BDB">
      <w:pPr>
        <w:numPr>
          <w:ilvl w:val="0"/>
          <w:numId w:val="12"/>
        </w:numPr>
        <w:spacing w:line="276" w:lineRule="auto"/>
        <w:ind w:left="709" w:hanging="283"/>
        <w:jc w:val="both"/>
        <w:rPr>
          <w:rFonts w:ascii="Arial" w:eastAsia="Arial" w:hAnsi="Arial" w:cs="Arial"/>
          <w:sz w:val="23"/>
          <w:szCs w:val="23"/>
        </w:rPr>
      </w:pPr>
      <w:r>
        <w:rPr>
          <w:rFonts w:ascii="Arial" w:eastAsia="Arial" w:hAnsi="Arial" w:cs="Arial"/>
        </w:rPr>
        <w:lastRenderedPageBreak/>
        <w:t>Jeżeli dokumenty elektroniczne, przekazywane przy użyciu środków komunikacji</w:t>
      </w:r>
      <w:r w:rsidR="008B583F">
        <w:rPr>
          <w:rFonts w:ascii="Arial" w:eastAsia="Arial" w:hAnsi="Arial" w:cs="Arial"/>
          <w:sz w:val="23"/>
          <w:szCs w:val="23"/>
        </w:rPr>
        <w:t xml:space="preserve"> </w:t>
      </w:r>
      <w:r w:rsidRPr="008B583F">
        <w:rPr>
          <w:rFonts w:ascii="Arial" w:eastAsia="Arial" w:hAnsi="Arial" w:cs="Arial"/>
        </w:rPr>
        <w:t>elektronicznej, zawierają informacje stanowiące tajemnicę przedsiębiorstwa w rozumieniu przepisów ustawy z dnia 16 kwietnia 1993 r. o zwalczaniu nieuczciwej konkurencji Wykonawca, w celu utrzymania w poufności tych</w:t>
      </w:r>
      <w:r w:rsidR="008B583F">
        <w:rPr>
          <w:rFonts w:ascii="Arial" w:eastAsia="Arial" w:hAnsi="Arial" w:cs="Arial"/>
          <w:sz w:val="23"/>
          <w:szCs w:val="23"/>
        </w:rPr>
        <w:t xml:space="preserve"> </w:t>
      </w:r>
      <w:r w:rsidRPr="008B583F">
        <w:rPr>
          <w:rFonts w:ascii="Arial" w:eastAsia="Arial" w:hAnsi="Arial" w:cs="Arial"/>
        </w:rPr>
        <w:t xml:space="preserve">informacji, przekazuje je w wydzielonym i odpowiednio oznaczonym pliku, wraz z jednoczesnym zaznaczeniem w nazwie pliku </w:t>
      </w:r>
      <w:r w:rsidRPr="008B583F">
        <w:rPr>
          <w:rFonts w:ascii="Arial" w:eastAsia="Arial" w:hAnsi="Arial" w:cs="Arial"/>
          <w:i/>
          <w:iCs/>
        </w:rPr>
        <w:t>„Dokument stanowiący tajemnicę przedsiębiorstwa”.</w:t>
      </w:r>
      <w:r w:rsidR="00B80E90">
        <w:rPr>
          <w:rFonts w:ascii="Arial" w:eastAsia="Arial" w:hAnsi="Arial" w:cs="Arial"/>
          <w:sz w:val="23"/>
          <w:szCs w:val="23"/>
        </w:rPr>
        <w:br/>
      </w:r>
    </w:p>
    <w:p w:rsidR="00935B5B" w:rsidRPr="00FC51B0" w:rsidRDefault="00610FA4" w:rsidP="00A87BDB">
      <w:pPr>
        <w:pStyle w:val="Akapitzlist"/>
        <w:numPr>
          <w:ilvl w:val="0"/>
          <w:numId w:val="51"/>
        </w:numPr>
        <w:spacing w:line="238" w:lineRule="auto"/>
        <w:ind w:left="284" w:right="20" w:hanging="284"/>
        <w:jc w:val="both"/>
        <w:rPr>
          <w:sz w:val="20"/>
          <w:szCs w:val="20"/>
        </w:rPr>
      </w:pPr>
      <w:r w:rsidRPr="00FC51B0">
        <w:rPr>
          <w:rFonts w:ascii="Arial" w:eastAsia="Arial" w:hAnsi="Arial" w:cs="Arial"/>
          <w:b/>
          <w:bCs/>
        </w:rPr>
        <w:t>INFORMACJE O SPOSOBIE KOMUNIKOWANIA SIĘ ZAMAWIAJĄCEGO Z WYKONAWCAMI W INNY SPOSÓB NIŻ PRZY UŻYCIU ŚRODKÓW KOMUNIKACJI ELEKTRONICZNEJ W PRZYPADKU ZAISTNIENIA JEDNEJ Z SYTUACJI OKREŚLONYCH W ART. 65 UST. 1, ART. 66 I ART. 69 USTAWY;</w:t>
      </w:r>
    </w:p>
    <w:p w:rsidR="00935B5B" w:rsidRDefault="00935B5B">
      <w:pPr>
        <w:spacing w:line="132" w:lineRule="exact"/>
        <w:rPr>
          <w:sz w:val="20"/>
          <w:szCs w:val="20"/>
        </w:rPr>
      </w:pPr>
    </w:p>
    <w:p w:rsidR="00935B5B" w:rsidRDefault="00610FA4" w:rsidP="00610FA4">
      <w:pPr>
        <w:spacing w:line="276" w:lineRule="auto"/>
        <w:ind w:left="284" w:right="20"/>
        <w:jc w:val="both"/>
        <w:rPr>
          <w:sz w:val="20"/>
          <w:szCs w:val="20"/>
        </w:rPr>
      </w:pPr>
      <w:r>
        <w:rPr>
          <w:rFonts w:ascii="Arial" w:eastAsia="Arial" w:hAnsi="Arial" w:cs="Arial"/>
        </w:rPr>
        <w:t>Zamawiający nie przewiduje innego sposobu komunikacji niż przy użyciu środków komunikacji elektronicznej.</w:t>
      </w:r>
    </w:p>
    <w:p w:rsidR="00935B5B" w:rsidRDefault="00935B5B">
      <w:pPr>
        <w:spacing w:line="200" w:lineRule="exact"/>
        <w:rPr>
          <w:sz w:val="20"/>
          <w:szCs w:val="20"/>
        </w:rPr>
      </w:pPr>
    </w:p>
    <w:p w:rsidR="00935B5B" w:rsidRPr="00FC51B0" w:rsidRDefault="00610FA4" w:rsidP="00A87BDB">
      <w:pPr>
        <w:pStyle w:val="Akapitzlist"/>
        <w:numPr>
          <w:ilvl w:val="0"/>
          <w:numId w:val="51"/>
        </w:numPr>
        <w:ind w:left="284" w:hanging="284"/>
        <w:rPr>
          <w:sz w:val="20"/>
          <w:szCs w:val="20"/>
        </w:rPr>
      </w:pPr>
      <w:bookmarkStart w:id="5" w:name="page7"/>
      <w:bookmarkEnd w:id="5"/>
      <w:r w:rsidRPr="00FC51B0">
        <w:rPr>
          <w:rFonts w:ascii="Arial" w:eastAsia="Arial" w:hAnsi="Arial" w:cs="Arial"/>
          <w:b/>
          <w:bCs/>
        </w:rPr>
        <w:t>WSKAZANIE</w:t>
      </w:r>
      <w:r w:rsidR="00FC51B0">
        <w:rPr>
          <w:sz w:val="20"/>
          <w:szCs w:val="20"/>
        </w:rPr>
        <w:t xml:space="preserve"> </w:t>
      </w:r>
      <w:r w:rsidRPr="00FC51B0">
        <w:rPr>
          <w:rFonts w:ascii="Arial" w:eastAsia="Arial" w:hAnsi="Arial" w:cs="Arial"/>
          <w:b/>
          <w:bCs/>
        </w:rPr>
        <w:t>OSÓB</w:t>
      </w:r>
      <w:r w:rsidR="00FC51B0">
        <w:rPr>
          <w:sz w:val="20"/>
          <w:szCs w:val="20"/>
        </w:rPr>
        <w:t xml:space="preserve"> </w:t>
      </w:r>
      <w:r w:rsidRPr="00FC51B0">
        <w:rPr>
          <w:rFonts w:ascii="Arial" w:eastAsia="Arial" w:hAnsi="Arial" w:cs="Arial"/>
          <w:b/>
          <w:bCs/>
        </w:rPr>
        <w:t>UPRAWNIONYCH</w:t>
      </w:r>
      <w:r w:rsidR="00FC51B0">
        <w:rPr>
          <w:rFonts w:ascii="Arial" w:eastAsia="Arial" w:hAnsi="Arial" w:cs="Arial"/>
          <w:b/>
          <w:bCs/>
        </w:rPr>
        <w:t xml:space="preserve"> </w:t>
      </w:r>
      <w:r w:rsidRPr="00FC51B0">
        <w:rPr>
          <w:rFonts w:ascii="Arial" w:eastAsia="Arial" w:hAnsi="Arial" w:cs="Arial"/>
          <w:b/>
          <w:bCs/>
        </w:rPr>
        <w:t>DO</w:t>
      </w:r>
      <w:r w:rsidR="00FC51B0">
        <w:rPr>
          <w:rFonts w:ascii="Arial" w:eastAsia="Arial" w:hAnsi="Arial" w:cs="Arial"/>
          <w:b/>
          <w:bCs/>
        </w:rPr>
        <w:t xml:space="preserve"> </w:t>
      </w:r>
      <w:r w:rsidRPr="00FC51B0">
        <w:rPr>
          <w:rFonts w:ascii="Arial" w:eastAsia="Arial" w:hAnsi="Arial" w:cs="Arial"/>
          <w:b/>
          <w:bCs/>
        </w:rPr>
        <w:t>KOMUNIKOWANIA</w:t>
      </w:r>
      <w:r w:rsidR="00FC51B0" w:rsidRPr="00FC51B0">
        <w:t xml:space="preserve"> </w:t>
      </w:r>
      <w:r w:rsidRPr="00FC51B0">
        <w:rPr>
          <w:rFonts w:ascii="Arial" w:eastAsia="Arial" w:hAnsi="Arial" w:cs="Arial"/>
          <w:b/>
          <w:bCs/>
        </w:rPr>
        <w:t>SIĘ</w:t>
      </w:r>
      <w:r w:rsidR="00FC51B0" w:rsidRPr="00FC51B0">
        <w:rPr>
          <w:rFonts w:ascii="Arial" w:eastAsia="Arial" w:hAnsi="Arial" w:cs="Arial"/>
          <w:b/>
          <w:bCs/>
        </w:rPr>
        <w:t xml:space="preserve"> Z </w:t>
      </w:r>
      <w:r w:rsidRPr="00FC51B0">
        <w:rPr>
          <w:rFonts w:ascii="Arial" w:eastAsia="Arial" w:hAnsi="Arial" w:cs="Arial"/>
          <w:b/>
          <w:bCs/>
        </w:rPr>
        <w:t>WYKONAWCAMI</w:t>
      </w:r>
    </w:p>
    <w:p w:rsidR="00935B5B" w:rsidRDefault="00935B5B">
      <w:pPr>
        <w:spacing w:line="123" w:lineRule="exact"/>
        <w:rPr>
          <w:rFonts w:ascii="Arial" w:eastAsia="Arial" w:hAnsi="Arial" w:cs="Arial"/>
          <w:b/>
          <w:bCs/>
        </w:rPr>
      </w:pPr>
    </w:p>
    <w:p w:rsidR="00935B5B" w:rsidRDefault="00610FA4" w:rsidP="00A87BDB">
      <w:pPr>
        <w:numPr>
          <w:ilvl w:val="1"/>
          <w:numId w:val="13"/>
        </w:numPr>
        <w:spacing w:line="276" w:lineRule="auto"/>
        <w:ind w:left="567" w:hanging="283"/>
        <w:jc w:val="both"/>
        <w:rPr>
          <w:rFonts w:ascii="Arial" w:eastAsia="Arial" w:hAnsi="Arial" w:cs="Arial"/>
        </w:rPr>
      </w:pPr>
      <w:r>
        <w:rPr>
          <w:rFonts w:ascii="Arial" w:eastAsia="Arial" w:hAnsi="Arial" w:cs="Arial"/>
        </w:rPr>
        <w:t>Zamawiający wyznacza następujące osoby do kontaktu z Wykonawcami:</w:t>
      </w:r>
    </w:p>
    <w:p w:rsidR="00FF624A" w:rsidRPr="00EE3B3D" w:rsidRDefault="00FF624A" w:rsidP="00FF624A">
      <w:pPr>
        <w:pStyle w:val="Akapitzlist"/>
        <w:autoSpaceDE w:val="0"/>
        <w:autoSpaceDN w:val="0"/>
        <w:adjustRightInd w:val="0"/>
        <w:spacing w:line="276" w:lineRule="auto"/>
        <w:rPr>
          <w:rFonts w:ascii="Arial" w:hAnsi="Arial" w:cs="Arial"/>
          <w:kern w:val="1"/>
          <w:lang w:eastAsia="zh-CN"/>
        </w:rPr>
      </w:pPr>
      <w:r w:rsidRPr="00EE3B3D">
        <w:rPr>
          <w:rFonts w:ascii="Arial" w:hAnsi="Arial" w:cs="Arial"/>
          <w:kern w:val="1"/>
          <w:lang w:eastAsia="zh-CN"/>
        </w:rPr>
        <w:t>Sprawy merytoryczne:</w:t>
      </w:r>
    </w:p>
    <w:p w:rsidR="00FF624A" w:rsidRPr="00EE3B3D" w:rsidRDefault="00FF624A" w:rsidP="00FF624A">
      <w:pPr>
        <w:pStyle w:val="Akapitzlist"/>
        <w:autoSpaceDE w:val="0"/>
        <w:autoSpaceDN w:val="0"/>
        <w:adjustRightInd w:val="0"/>
        <w:spacing w:line="276" w:lineRule="auto"/>
        <w:rPr>
          <w:rFonts w:ascii="Arial" w:hAnsi="Arial" w:cs="Arial"/>
          <w:kern w:val="1"/>
          <w:lang w:eastAsia="zh-CN"/>
        </w:rPr>
      </w:pPr>
      <w:r w:rsidRPr="00721227">
        <w:rPr>
          <w:rFonts w:ascii="Arial" w:hAnsi="Arial" w:cs="Arial"/>
          <w:kern w:val="1"/>
          <w:lang w:eastAsia="zh-CN"/>
        </w:rPr>
        <w:t>imię i nazwisko</w:t>
      </w:r>
      <w:r w:rsidRPr="00721227">
        <w:rPr>
          <w:rFonts w:ascii="Arial" w:hAnsi="Arial" w:cs="Arial"/>
          <w:kern w:val="1"/>
          <w:lang w:eastAsia="zh-CN"/>
        </w:rPr>
        <w:tab/>
      </w:r>
      <w:r>
        <w:rPr>
          <w:rFonts w:ascii="Arial" w:hAnsi="Arial" w:cs="Arial"/>
          <w:kern w:val="1"/>
          <w:lang w:eastAsia="zh-CN"/>
        </w:rPr>
        <w:t>Błażej Makurat</w:t>
      </w:r>
      <w:r w:rsidRPr="00EE3B3D">
        <w:rPr>
          <w:rFonts w:ascii="Arial" w:hAnsi="Arial" w:cs="Arial"/>
          <w:kern w:val="1"/>
          <w:lang w:eastAsia="zh-CN"/>
        </w:rPr>
        <w:t xml:space="preserve"> </w:t>
      </w:r>
    </w:p>
    <w:p w:rsidR="00FF624A" w:rsidRPr="00EE3B3D" w:rsidRDefault="00FF624A" w:rsidP="00FF624A">
      <w:pPr>
        <w:pStyle w:val="Akapitzlist"/>
        <w:widowControl w:val="0"/>
        <w:suppressAutoHyphens/>
        <w:overflowPunct w:val="0"/>
        <w:autoSpaceDE w:val="0"/>
        <w:spacing w:line="276" w:lineRule="auto"/>
        <w:textAlignment w:val="baseline"/>
        <w:rPr>
          <w:rFonts w:ascii="Arial" w:hAnsi="Arial" w:cs="Arial"/>
          <w:kern w:val="1"/>
          <w:lang w:val="en-US" w:eastAsia="zh-CN"/>
        </w:rPr>
      </w:pPr>
      <w:r w:rsidRPr="00EE3B3D">
        <w:rPr>
          <w:rFonts w:ascii="Arial" w:hAnsi="Arial" w:cs="Arial"/>
          <w:kern w:val="1"/>
          <w:lang w:val="en-US" w:eastAsia="zh-CN"/>
        </w:rPr>
        <w:t>email</w:t>
      </w:r>
      <w:r w:rsidRPr="00EE3B3D">
        <w:rPr>
          <w:rFonts w:ascii="Arial" w:hAnsi="Arial" w:cs="Arial"/>
          <w:kern w:val="1"/>
          <w:lang w:val="en-US" w:eastAsia="zh-CN"/>
        </w:rPr>
        <w:tab/>
      </w:r>
      <w:r w:rsidRPr="00EE3B3D">
        <w:rPr>
          <w:rFonts w:ascii="Arial" w:hAnsi="Arial" w:cs="Arial"/>
          <w:kern w:val="1"/>
          <w:lang w:val="en-US" w:eastAsia="zh-CN"/>
        </w:rPr>
        <w:tab/>
      </w:r>
      <w:r w:rsidRPr="00EE3B3D">
        <w:rPr>
          <w:rFonts w:ascii="Arial" w:hAnsi="Arial" w:cs="Arial"/>
          <w:kern w:val="1"/>
          <w:lang w:val="en-US" w:eastAsia="zh-CN"/>
        </w:rPr>
        <w:tab/>
      </w:r>
      <w:r>
        <w:rPr>
          <w:rFonts w:ascii="Arial" w:hAnsi="Arial" w:cs="Arial"/>
          <w:kern w:val="1"/>
          <w:lang w:val="en-US" w:eastAsia="zh-CN"/>
        </w:rPr>
        <w:t>inwestycje</w:t>
      </w:r>
      <w:r w:rsidRPr="00EE3B3D">
        <w:rPr>
          <w:rFonts w:ascii="Arial" w:hAnsi="Arial" w:cs="Arial"/>
          <w:kern w:val="1"/>
          <w:lang w:val="en-US" w:eastAsia="zh-CN"/>
        </w:rPr>
        <w:t>@nwl.pl</w:t>
      </w:r>
    </w:p>
    <w:p w:rsidR="00FF624A" w:rsidRDefault="00FF624A" w:rsidP="00FF624A">
      <w:pPr>
        <w:pStyle w:val="Akapitzlist"/>
        <w:autoSpaceDE w:val="0"/>
        <w:autoSpaceDN w:val="0"/>
        <w:adjustRightInd w:val="0"/>
        <w:spacing w:after="120" w:line="276" w:lineRule="auto"/>
        <w:rPr>
          <w:rFonts w:ascii="Arial" w:hAnsi="Arial" w:cs="Arial"/>
          <w:kern w:val="1"/>
          <w:lang w:eastAsia="zh-CN"/>
        </w:rPr>
      </w:pPr>
      <w:r>
        <w:rPr>
          <w:rFonts w:ascii="Arial" w:hAnsi="Arial" w:cs="Arial"/>
          <w:kern w:val="1"/>
          <w:lang w:eastAsia="zh-CN"/>
        </w:rPr>
        <w:t xml:space="preserve">telefon </w:t>
      </w:r>
      <w:r>
        <w:rPr>
          <w:rFonts w:ascii="Arial" w:hAnsi="Arial" w:cs="Arial"/>
          <w:kern w:val="1"/>
          <w:lang w:eastAsia="zh-CN"/>
        </w:rPr>
        <w:tab/>
      </w:r>
      <w:r>
        <w:rPr>
          <w:rFonts w:ascii="Arial" w:hAnsi="Arial" w:cs="Arial"/>
          <w:kern w:val="1"/>
          <w:lang w:eastAsia="zh-CN"/>
        </w:rPr>
        <w:tab/>
        <w:t>59-8612-428 w. 34</w:t>
      </w:r>
    </w:p>
    <w:p w:rsidR="00FF624A" w:rsidRPr="00EE3B3D" w:rsidRDefault="00FF624A" w:rsidP="00FF624A">
      <w:pPr>
        <w:pStyle w:val="Akapitzlist"/>
        <w:autoSpaceDE w:val="0"/>
        <w:autoSpaceDN w:val="0"/>
        <w:adjustRightInd w:val="0"/>
        <w:spacing w:after="120" w:line="276" w:lineRule="auto"/>
        <w:rPr>
          <w:rFonts w:ascii="Arial" w:hAnsi="Arial" w:cs="Arial"/>
          <w:kern w:val="1"/>
          <w:lang w:eastAsia="zh-CN"/>
        </w:rPr>
      </w:pPr>
    </w:p>
    <w:p w:rsidR="00FF624A" w:rsidRPr="00EE3B3D" w:rsidRDefault="00FF624A" w:rsidP="00FF624A">
      <w:pPr>
        <w:pStyle w:val="Akapitzlist"/>
        <w:widowControl w:val="0"/>
        <w:suppressAutoHyphens/>
        <w:overflowPunct w:val="0"/>
        <w:autoSpaceDE w:val="0"/>
        <w:spacing w:line="276" w:lineRule="auto"/>
        <w:textAlignment w:val="baseline"/>
        <w:rPr>
          <w:rFonts w:ascii="Arial" w:hAnsi="Arial" w:cs="Arial"/>
          <w:kern w:val="1"/>
          <w:lang w:eastAsia="zh-CN"/>
        </w:rPr>
      </w:pPr>
      <w:r w:rsidRPr="00EE3B3D">
        <w:rPr>
          <w:rFonts w:ascii="Arial" w:hAnsi="Arial" w:cs="Arial"/>
          <w:kern w:val="1"/>
          <w:lang w:eastAsia="zh-CN"/>
        </w:rPr>
        <w:t xml:space="preserve">Sprawy formalno-prawne: </w:t>
      </w:r>
    </w:p>
    <w:p w:rsidR="00FF624A" w:rsidRPr="00EE3B3D" w:rsidRDefault="00FF624A" w:rsidP="00FF624A">
      <w:pPr>
        <w:pStyle w:val="Akapitzlist"/>
        <w:autoSpaceDE w:val="0"/>
        <w:autoSpaceDN w:val="0"/>
        <w:adjustRightInd w:val="0"/>
        <w:spacing w:line="276" w:lineRule="auto"/>
        <w:rPr>
          <w:rFonts w:ascii="Arial" w:hAnsi="Arial" w:cs="Arial"/>
          <w:kern w:val="1"/>
          <w:lang w:eastAsia="zh-CN"/>
        </w:rPr>
      </w:pPr>
      <w:r w:rsidRPr="00EE3B3D">
        <w:rPr>
          <w:rFonts w:ascii="Arial" w:hAnsi="Arial" w:cs="Arial"/>
          <w:kern w:val="1"/>
          <w:lang w:eastAsia="zh-CN"/>
        </w:rPr>
        <w:t>imię i nazwisko</w:t>
      </w:r>
      <w:r w:rsidRPr="00EE3B3D">
        <w:rPr>
          <w:rFonts w:ascii="Arial" w:hAnsi="Arial" w:cs="Arial"/>
          <w:kern w:val="1"/>
          <w:lang w:eastAsia="zh-CN"/>
        </w:rPr>
        <w:tab/>
        <w:t xml:space="preserve">Małgorzata Bukowska </w:t>
      </w:r>
    </w:p>
    <w:p w:rsidR="00FF624A" w:rsidRPr="00EE3B3D" w:rsidRDefault="00FF624A" w:rsidP="00FF624A">
      <w:pPr>
        <w:pStyle w:val="Akapitzlist"/>
        <w:widowControl w:val="0"/>
        <w:suppressAutoHyphens/>
        <w:overflowPunct w:val="0"/>
        <w:autoSpaceDE w:val="0"/>
        <w:spacing w:line="276" w:lineRule="auto"/>
        <w:textAlignment w:val="baseline"/>
        <w:rPr>
          <w:rFonts w:ascii="Arial" w:hAnsi="Arial" w:cs="Arial"/>
          <w:kern w:val="1"/>
          <w:lang w:val="en-US" w:eastAsia="zh-CN"/>
        </w:rPr>
      </w:pPr>
      <w:r w:rsidRPr="00EE3B3D">
        <w:rPr>
          <w:rFonts w:ascii="Arial" w:hAnsi="Arial" w:cs="Arial"/>
          <w:kern w:val="1"/>
          <w:lang w:val="en-US" w:eastAsia="zh-CN"/>
        </w:rPr>
        <w:t>email</w:t>
      </w:r>
      <w:r w:rsidRPr="00EE3B3D">
        <w:rPr>
          <w:rFonts w:ascii="Arial" w:hAnsi="Arial" w:cs="Arial"/>
          <w:kern w:val="1"/>
          <w:lang w:val="en-US" w:eastAsia="zh-CN"/>
        </w:rPr>
        <w:tab/>
      </w:r>
      <w:r w:rsidRPr="00EE3B3D">
        <w:rPr>
          <w:rFonts w:ascii="Arial" w:hAnsi="Arial" w:cs="Arial"/>
          <w:kern w:val="1"/>
          <w:lang w:val="en-US" w:eastAsia="zh-CN"/>
        </w:rPr>
        <w:tab/>
      </w:r>
      <w:r w:rsidRPr="00EE3B3D">
        <w:rPr>
          <w:rFonts w:ascii="Arial" w:hAnsi="Arial" w:cs="Arial"/>
          <w:kern w:val="1"/>
          <w:lang w:val="en-US" w:eastAsia="zh-CN"/>
        </w:rPr>
        <w:tab/>
        <w:t>zamowienia2@nwl.pl</w:t>
      </w:r>
    </w:p>
    <w:p w:rsidR="00FF624A" w:rsidRPr="00EE3B3D" w:rsidRDefault="00FF624A" w:rsidP="00FF624A">
      <w:pPr>
        <w:pStyle w:val="Akapitzlist"/>
        <w:autoSpaceDE w:val="0"/>
        <w:autoSpaceDN w:val="0"/>
        <w:adjustRightInd w:val="0"/>
        <w:spacing w:line="276" w:lineRule="auto"/>
        <w:rPr>
          <w:rFonts w:ascii="Arial" w:hAnsi="Arial" w:cs="Arial"/>
          <w:kern w:val="1"/>
          <w:lang w:eastAsia="zh-CN"/>
        </w:rPr>
      </w:pPr>
      <w:r w:rsidRPr="00EE3B3D">
        <w:rPr>
          <w:rFonts w:ascii="Arial" w:hAnsi="Arial" w:cs="Arial"/>
          <w:kern w:val="1"/>
          <w:lang w:eastAsia="zh-CN"/>
        </w:rPr>
        <w:t xml:space="preserve">telefon </w:t>
      </w:r>
      <w:r w:rsidRPr="00EE3B3D">
        <w:rPr>
          <w:rFonts w:ascii="Arial" w:hAnsi="Arial" w:cs="Arial"/>
          <w:kern w:val="1"/>
          <w:lang w:eastAsia="zh-CN"/>
        </w:rPr>
        <w:tab/>
      </w:r>
      <w:r w:rsidRPr="00EE3B3D">
        <w:rPr>
          <w:rFonts w:ascii="Arial" w:hAnsi="Arial" w:cs="Arial"/>
          <w:kern w:val="1"/>
          <w:lang w:eastAsia="zh-CN"/>
        </w:rPr>
        <w:tab/>
        <w:t>59-8612-428 w. 34</w:t>
      </w:r>
    </w:p>
    <w:p w:rsidR="00935B5B" w:rsidRPr="00284D59" w:rsidRDefault="00610FA4" w:rsidP="00A87BDB">
      <w:pPr>
        <w:numPr>
          <w:ilvl w:val="1"/>
          <w:numId w:val="13"/>
        </w:numPr>
        <w:spacing w:line="276" w:lineRule="auto"/>
        <w:ind w:left="567" w:hanging="283"/>
        <w:jc w:val="both"/>
        <w:rPr>
          <w:rFonts w:ascii="Arial" w:eastAsia="Arial" w:hAnsi="Arial" w:cs="Arial"/>
        </w:rPr>
      </w:pPr>
      <w:r>
        <w:rPr>
          <w:rFonts w:ascii="Arial" w:eastAsia="Arial" w:hAnsi="Arial" w:cs="Arial"/>
        </w:rPr>
        <w:t xml:space="preserve">Wykonawca może zwrócić się do zamawiającego z wnioskiem o wyjaśnienie treści SWZ. Wnioski należy składać w sposób </w:t>
      </w:r>
      <w:r w:rsidRPr="0071436B">
        <w:rPr>
          <w:rFonts w:ascii="Arial" w:eastAsia="Arial" w:hAnsi="Arial" w:cs="Arial"/>
        </w:rPr>
        <w:t xml:space="preserve">wskazany w </w:t>
      </w:r>
      <w:r w:rsidR="00037F46" w:rsidRPr="0071436B">
        <w:rPr>
          <w:rFonts w:ascii="Arial" w:eastAsia="Arial" w:hAnsi="Arial" w:cs="Arial"/>
          <w:b/>
          <w:bCs/>
        </w:rPr>
        <w:t>R</w:t>
      </w:r>
      <w:r w:rsidRPr="0071436B">
        <w:rPr>
          <w:rFonts w:ascii="Arial" w:eastAsia="Arial" w:hAnsi="Arial" w:cs="Arial"/>
          <w:b/>
          <w:bCs/>
        </w:rPr>
        <w:t xml:space="preserve">ozdziale </w:t>
      </w:r>
      <w:r w:rsidR="00037F46" w:rsidRPr="0071436B">
        <w:rPr>
          <w:rFonts w:ascii="Arial" w:eastAsia="Arial" w:hAnsi="Arial" w:cs="Arial"/>
          <w:b/>
          <w:bCs/>
        </w:rPr>
        <w:t>8</w:t>
      </w:r>
      <w:r w:rsidRPr="0071436B">
        <w:rPr>
          <w:rFonts w:ascii="Arial" w:eastAsia="Arial" w:hAnsi="Arial" w:cs="Arial"/>
          <w:b/>
          <w:bCs/>
        </w:rPr>
        <w:t xml:space="preserve"> ust. 2</w:t>
      </w:r>
      <w:r w:rsidRPr="0071436B">
        <w:rPr>
          <w:rFonts w:ascii="Arial" w:eastAsia="Arial" w:hAnsi="Arial" w:cs="Arial"/>
        </w:rPr>
        <w:t xml:space="preserve"> niniejszej</w:t>
      </w:r>
      <w:r>
        <w:rPr>
          <w:rFonts w:ascii="Arial" w:eastAsia="Arial" w:hAnsi="Arial" w:cs="Arial"/>
        </w:rPr>
        <w:t xml:space="preserve"> SWZ.</w:t>
      </w:r>
    </w:p>
    <w:p w:rsidR="00935B5B" w:rsidRPr="00AF1E87" w:rsidRDefault="00610FA4" w:rsidP="00A87BDB">
      <w:pPr>
        <w:numPr>
          <w:ilvl w:val="1"/>
          <w:numId w:val="13"/>
        </w:numPr>
        <w:spacing w:line="276" w:lineRule="auto"/>
        <w:ind w:left="567" w:hanging="283"/>
        <w:jc w:val="both"/>
        <w:rPr>
          <w:rFonts w:ascii="Arial" w:eastAsia="Arial" w:hAnsi="Arial" w:cs="Arial"/>
        </w:rPr>
      </w:pPr>
      <w:r>
        <w:rPr>
          <w:rFonts w:ascii="Arial" w:eastAsia="Arial" w:hAnsi="Arial" w:cs="Arial"/>
        </w:rPr>
        <w:t xml:space="preserve">Zamawiający jest obowiązany udzielić </w:t>
      </w:r>
      <w:r>
        <w:rPr>
          <w:rFonts w:ascii="Arial" w:eastAsia="Arial" w:hAnsi="Arial" w:cs="Arial"/>
          <w:i/>
          <w:iCs/>
        </w:rPr>
        <w:t>wyjaśnień</w:t>
      </w:r>
      <w:r>
        <w:rPr>
          <w:rFonts w:ascii="Arial" w:eastAsia="Arial" w:hAnsi="Arial" w:cs="Arial"/>
        </w:rPr>
        <w:t xml:space="preserve"> niezwłocznie, jednak nie później niż</w:t>
      </w:r>
      <w:r w:rsidR="00AF1E87">
        <w:rPr>
          <w:rFonts w:ascii="Arial" w:eastAsia="Arial" w:hAnsi="Arial" w:cs="Arial"/>
        </w:rPr>
        <w:t xml:space="preserve"> </w:t>
      </w:r>
      <w:r w:rsidRPr="00AF1E87">
        <w:rPr>
          <w:rFonts w:ascii="Arial" w:eastAsia="Arial" w:hAnsi="Arial" w:cs="Arial"/>
        </w:rPr>
        <w:t>na 2 dni przed upływem terminu składania ofert, pod warunkiem że wniosek o wyjaśnienie treści odpowiednio SWZ wpłynął do zamawiającego nie później niż na 4 dni przed upływem terminu składania odpowiednio ofert.</w:t>
      </w:r>
    </w:p>
    <w:p w:rsidR="00935B5B" w:rsidRPr="00284D59" w:rsidRDefault="00610FA4" w:rsidP="00A87BDB">
      <w:pPr>
        <w:numPr>
          <w:ilvl w:val="0"/>
          <w:numId w:val="14"/>
        </w:numPr>
        <w:spacing w:line="276" w:lineRule="auto"/>
        <w:ind w:left="567" w:hanging="283"/>
        <w:jc w:val="both"/>
        <w:rPr>
          <w:rFonts w:ascii="Arial" w:eastAsia="Arial" w:hAnsi="Arial" w:cs="Arial"/>
        </w:rPr>
      </w:pPr>
      <w:r>
        <w:rPr>
          <w:rFonts w:ascii="Arial" w:eastAsia="Arial" w:hAnsi="Arial" w:cs="Arial"/>
        </w:rPr>
        <w:t xml:space="preserve">Jeżeli zamawiający nie udzieli </w:t>
      </w:r>
      <w:r>
        <w:rPr>
          <w:rFonts w:ascii="Arial" w:eastAsia="Arial" w:hAnsi="Arial" w:cs="Arial"/>
          <w:i/>
          <w:iCs/>
        </w:rPr>
        <w:t>wyjaśnień</w:t>
      </w:r>
      <w:r>
        <w:rPr>
          <w:rFonts w:ascii="Arial" w:eastAsia="Arial" w:hAnsi="Arial" w:cs="Arial"/>
        </w:rPr>
        <w:t xml:space="preserve"> w terminie, o którym mowa w ust. 3, przedłuża termin składania ofert albo ofert podlegających negocjacjom o czas niezbędny do zapoznania się wszystkich zainteresowanych wykonawców z wyjaśnieniami niezbędnymi do należytego przygotowania i złożenia odpowiednio ofert.</w:t>
      </w:r>
    </w:p>
    <w:p w:rsidR="00935B5B" w:rsidRPr="00284D59" w:rsidRDefault="00610FA4" w:rsidP="00A87BDB">
      <w:pPr>
        <w:numPr>
          <w:ilvl w:val="0"/>
          <w:numId w:val="14"/>
        </w:numPr>
        <w:spacing w:line="276" w:lineRule="auto"/>
        <w:ind w:left="567" w:hanging="283"/>
        <w:jc w:val="both"/>
        <w:rPr>
          <w:rFonts w:ascii="Arial" w:eastAsia="Arial" w:hAnsi="Arial" w:cs="Arial"/>
        </w:rPr>
      </w:pPr>
      <w:r>
        <w:rPr>
          <w:rFonts w:ascii="Arial" w:eastAsia="Arial" w:hAnsi="Arial" w:cs="Arial"/>
        </w:rPr>
        <w:t>W przypadku gdy wniosek o wyjaśnienie treści SWZ nie wpłynął w terminie, o którym mowa w ust. 3, zamawiający nie ma obowiązku udzielania wyjaśnień SWZ oraz obowiązku przedłużenia terminu składania ofert.</w:t>
      </w:r>
    </w:p>
    <w:p w:rsidR="00935B5B" w:rsidRPr="00284D59" w:rsidRDefault="00610FA4" w:rsidP="00A87BDB">
      <w:pPr>
        <w:numPr>
          <w:ilvl w:val="0"/>
          <w:numId w:val="14"/>
        </w:numPr>
        <w:spacing w:line="276" w:lineRule="auto"/>
        <w:ind w:left="567" w:right="20" w:hanging="283"/>
        <w:jc w:val="both"/>
        <w:rPr>
          <w:rFonts w:ascii="Arial" w:eastAsia="Arial" w:hAnsi="Arial" w:cs="Arial"/>
        </w:rPr>
      </w:pPr>
      <w:r>
        <w:rPr>
          <w:rFonts w:ascii="Arial" w:eastAsia="Arial" w:hAnsi="Arial" w:cs="Arial"/>
        </w:rPr>
        <w:t>Przedłużenie terminu składania ofert nie wpływa na bieg terminu składania wniosku o wyjaśnienie treści SWZ.</w:t>
      </w:r>
    </w:p>
    <w:p w:rsidR="00935B5B" w:rsidRDefault="00610FA4" w:rsidP="00A87BDB">
      <w:pPr>
        <w:numPr>
          <w:ilvl w:val="0"/>
          <w:numId w:val="14"/>
        </w:numPr>
        <w:spacing w:line="276" w:lineRule="auto"/>
        <w:ind w:left="567" w:right="20" w:hanging="283"/>
        <w:jc w:val="both"/>
        <w:rPr>
          <w:rFonts w:ascii="Arial" w:eastAsia="Arial" w:hAnsi="Arial" w:cs="Arial"/>
        </w:rPr>
      </w:pPr>
      <w:r>
        <w:rPr>
          <w:rFonts w:ascii="Arial" w:eastAsia="Arial" w:hAnsi="Arial" w:cs="Arial"/>
        </w:rPr>
        <w:t>Treść zapytań wraz z wyjaśnieniami zamawiający udostępnia, bez ujawniania źródła zapytania, na stronie internetowej prowadzonego postępowania.</w:t>
      </w:r>
    </w:p>
    <w:p w:rsidR="00BE4FE4" w:rsidRDefault="00BE4FE4" w:rsidP="00BE4FE4">
      <w:pPr>
        <w:rPr>
          <w:sz w:val="20"/>
          <w:szCs w:val="20"/>
        </w:rPr>
      </w:pPr>
    </w:p>
    <w:p w:rsidR="00935B5B" w:rsidRPr="009A303E" w:rsidRDefault="00610FA4" w:rsidP="00A87BDB">
      <w:pPr>
        <w:pStyle w:val="Akapitzlist"/>
        <w:numPr>
          <w:ilvl w:val="0"/>
          <w:numId w:val="51"/>
        </w:numPr>
        <w:ind w:left="284" w:hanging="284"/>
        <w:rPr>
          <w:sz w:val="20"/>
          <w:szCs w:val="20"/>
        </w:rPr>
      </w:pPr>
      <w:r w:rsidRPr="00BE4FE4">
        <w:rPr>
          <w:rFonts w:ascii="Arial" w:eastAsia="Arial" w:hAnsi="Arial" w:cs="Arial"/>
          <w:b/>
          <w:bCs/>
        </w:rPr>
        <w:t>TERMIN ZWIĄZANIA OFERTĄ</w:t>
      </w:r>
    </w:p>
    <w:p w:rsidR="00935B5B" w:rsidRPr="00B97C41" w:rsidRDefault="00610FA4" w:rsidP="00A87BDB">
      <w:pPr>
        <w:numPr>
          <w:ilvl w:val="0"/>
          <w:numId w:val="15"/>
        </w:numPr>
        <w:spacing w:line="276" w:lineRule="auto"/>
        <w:ind w:left="567" w:hanging="283"/>
        <w:jc w:val="both"/>
        <w:rPr>
          <w:rFonts w:ascii="Arial" w:eastAsia="Arial" w:hAnsi="Arial" w:cs="Arial"/>
        </w:rPr>
      </w:pPr>
      <w:r w:rsidRPr="00B97C41">
        <w:rPr>
          <w:rFonts w:ascii="Arial" w:eastAsia="Arial" w:hAnsi="Arial" w:cs="Arial"/>
        </w:rPr>
        <w:t xml:space="preserve">Wykonawca jest związany ofertą od dnia upływu terminu składania ofert </w:t>
      </w:r>
      <w:r w:rsidRPr="00B97C41">
        <w:rPr>
          <w:rFonts w:ascii="Arial" w:eastAsia="Arial" w:hAnsi="Arial" w:cs="Arial"/>
          <w:b/>
          <w:bCs/>
        </w:rPr>
        <w:t xml:space="preserve">do dnia </w:t>
      </w:r>
      <w:r w:rsidR="001E7B1C">
        <w:rPr>
          <w:rFonts w:ascii="Arial" w:eastAsia="Arial" w:hAnsi="Arial" w:cs="Arial"/>
          <w:b/>
          <w:bCs/>
        </w:rPr>
        <w:t>12.01</w:t>
      </w:r>
      <w:r w:rsidR="00342D0B" w:rsidRPr="00B97C41">
        <w:rPr>
          <w:rFonts w:ascii="Arial" w:eastAsia="Arial" w:hAnsi="Arial" w:cs="Arial"/>
          <w:b/>
          <w:bCs/>
        </w:rPr>
        <w:t>.</w:t>
      </w:r>
      <w:r w:rsidR="001E7B1C">
        <w:rPr>
          <w:rFonts w:ascii="Arial" w:eastAsia="Arial" w:hAnsi="Arial" w:cs="Arial"/>
          <w:b/>
          <w:bCs/>
        </w:rPr>
        <w:t>2024</w:t>
      </w:r>
      <w:r w:rsidRPr="00B97C41">
        <w:rPr>
          <w:rFonts w:ascii="Arial" w:eastAsia="Arial" w:hAnsi="Arial" w:cs="Arial"/>
          <w:b/>
          <w:bCs/>
        </w:rPr>
        <w:t xml:space="preserve"> r.</w:t>
      </w:r>
    </w:p>
    <w:p w:rsidR="00935B5B" w:rsidRPr="00284D59" w:rsidRDefault="00610FA4" w:rsidP="00A87BDB">
      <w:pPr>
        <w:numPr>
          <w:ilvl w:val="0"/>
          <w:numId w:val="15"/>
        </w:numPr>
        <w:spacing w:line="276" w:lineRule="auto"/>
        <w:ind w:left="567" w:hanging="283"/>
        <w:jc w:val="both"/>
        <w:rPr>
          <w:rFonts w:ascii="Arial" w:eastAsia="Arial" w:hAnsi="Arial" w:cs="Arial"/>
        </w:rPr>
      </w:pPr>
      <w:r>
        <w:rPr>
          <w:rFonts w:ascii="Arial" w:eastAsia="Arial" w:hAnsi="Arial" w:cs="Arial"/>
        </w:rPr>
        <w:lastRenderedPageBreak/>
        <w:t>W przypadku gdy wybór najkorzystniejszej oferty nie nastąpi przed upływem terminu związania ofertą wskazanego w ust. 1, Zamawiający przed upływem terminu związania oferta zwraca się jednokrotnie do Wykonawców o wyrażenie zgody na przedłużenie tego terminu o wskazywany przez niego okres, nie dłuższy niż 30 dni.</w:t>
      </w:r>
    </w:p>
    <w:p w:rsidR="00935B5B" w:rsidRPr="00284D59" w:rsidRDefault="00610FA4" w:rsidP="00A87BDB">
      <w:pPr>
        <w:numPr>
          <w:ilvl w:val="0"/>
          <w:numId w:val="15"/>
        </w:numPr>
        <w:spacing w:line="276" w:lineRule="auto"/>
        <w:ind w:left="567" w:right="20" w:hanging="283"/>
        <w:jc w:val="both"/>
        <w:rPr>
          <w:rFonts w:ascii="Arial" w:eastAsia="Arial" w:hAnsi="Arial" w:cs="Arial"/>
        </w:rPr>
      </w:pPr>
      <w:r>
        <w:rPr>
          <w:rFonts w:ascii="Arial" w:eastAsia="Arial" w:hAnsi="Arial" w:cs="Arial"/>
        </w:rPr>
        <w:t>Przed</w:t>
      </w:r>
      <w:r w:rsidR="009D7CA4">
        <w:rPr>
          <w:rFonts w:ascii="Arial" w:eastAsia="Arial" w:hAnsi="Arial" w:cs="Arial"/>
        </w:rPr>
        <w:t>łużenie terminu związania ofertą</w:t>
      </w:r>
      <w:r>
        <w:rPr>
          <w:rFonts w:ascii="Arial" w:eastAsia="Arial" w:hAnsi="Arial" w:cs="Arial"/>
        </w:rPr>
        <w:t>, o którym mowa w ust. 2, wymaga złożenia przez Wykonawcę pisemnego oświadczenia o wyrażeniu zgody na przed</w:t>
      </w:r>
      <w:r w:rsidR="009D7CA4">
        <w:rPr>
          <w:rFonts w:ascii="Arial" w:eastAsia="Arial" w:hAnsi="Arial" w:cs="Arial"/>
        </w:rPr>
        <w:t>łużenie terminu związania ofertą</w:t>
      </w:r>
      <w:r>
        <w:rPr>
          <w:rFonts w:ascii="Arial" w:eastAsia="Arial" w:hAnsi="Arial" w:cs="Arial"/>
        </w:rPr>
        <w:t>.</w:t>
      </w:r>
    </w:p>
    <w:p w:rsidR="00935B5B" w:rsidRPr="006F77DA" w:rsidRDefault="00610FA4" w:rsidP="00A87BDB">
      <w:pPr>
        <w:numPr>
          <w:ilvl w:val="0"/>
          <w:numId w:val="15"/>
        </w:numPr>
        <w:spacing w:line="276" w:lineRule="auto"/>
        <w:ind w:left="567" w:hanging="283"/>
        <w:jc w:val="both"/>
        <w:rPr>
          <w:rFonts w:ascii="Arial" w:eastAsia="Arial" w:hAnsi="Arial" w:cs="Arial"/>
        </w:rPr>
      </w:pPr>
      <w:r>
        <w:rPr>
          <w:rFonts w:ascii="Arial" w:eastAsia="Arial" w:hAnsi="Arial" w:cs="Arial"/>
        </w:rPr>
        <w:t>Przedłużenie  terminu związania  ofertą,  o którym  mowa  w ust.  2  następuje  wraz</w:t>
      </w:r>
      <w:r w:rsidR="006F77DA">
        <w:rPr>
          <w:rFonts w:ascii="Arial" w:eastAsia="Arial" w:hAnsi="Arial" w:cs="Arial"/>
        </w:rPr>
        <w:t xml:space="preserve"> </w:t>
      </w:r>
      <w:r w:rsidRPr="006F77DA">
        <w:rPr>
          <w:rFonts w:ascii="Arial" w:eastAsia="Arial" w:hAnsi="Arial" w:cs="Arial"/>
        </w:rPr>
        <w:t>z przedłużeniem okresu ważności wadium albo, jeżeli nie jest to możliwe, z wniesieniem nowego wadium na przedłużony okres związania ofertą</w:t>
      </w:r>
      <w:r w:rsidR="006F77DA">
        <w:rPr>
          <w:rFonts w:ascii="Arial" w:eastAsia="Arial" w:hAnsi="Arial" w:cs="Arial"/>
        </w:rPr>
        <w:t>.</w:t>
      </w:r>
    </w:p>
    <w:p w:rsidR="00BE4FE4" w:rsidRDefault="00BE4FE4">
      <w:pPr>
        <w:rPr>
          <w:sz w:val="20"/>
          <w:szCs w:val="20"/>
        </w:rPr>
      </w:pPr>
    </w:p>
    <w:p w:rsidR="00935B5B" w:rsidRPr="00BE4FE4" w:rsidRDefault="00610FA4" w:rsidP="00A87BDB">
      <w:pPr>
        <w:pStyle w:val="Akapitzlist"/>
        <w:numPr>
          <w:ilvl w:val="0"/>
          <w:numId w:val="51"/>
        </w:numPr>
        <w:ind w:left="284" w:hanging="284"/>
        <w:rPr>
          <w:sz w:val="20"/>
          <w:szCs w:val="20"/>
        </w:rPr>
      </w:pPr>
      <w:r w:rsidRPr="00BE4FE4">
        <w:rPr>
          <w:rFonts w:ascii="Arial" w:eastAsia="Arial" w:hAnsi="Arial" w:cs="Arial"/>
          <w:b/>
          <w:bCs/>
        </w:rPr>
        <w:t>OPIS SPOSOBU PRZYGOTOWANIA I ZŁOŻENIA OFERTY</w:t>
      </w:r>
    </w:p>
    <w:p w:rsidR="00935B5B" w:rsidRDefault="00935B5B">
      <w:pPr>
        <w:spacing w:line="130" w:lineRule="exact"/>
        <w:rPr>
          <w:sz w:val="20"/>
          <w:szCs w:val="20"/>
        </w:rPr>
      </w:pPr>
    </w:p>
    <w:p w:rsidR="00935B5B" w:rsidRPr="00284D59" w:rsidRDefault="00610FA4" w:rsidP="00A87BDB">
      <w:pPr>
        <w:numPr>
          <w:ilvl w:val="0"/>
          <w:numId w:val="16"/>
        </w:numPr>
        <w:spacing w:line="276" w:lineRule="auto"/>
        <w:ind w:left="567" w:right="20" w:hanging="283"/>
        <w:jc w:val="both"/>
        <w:rPr>
          <w:rFonts w:ascii="Arial" w:eastAsia="Arial" w:hAnsi="Arial" w:cs="Arial"/>
        </w:rPr>
      </w:pPr>
      <w:r>
        <w:rPr>
          <w:rFonts w:ascii="Arial" w:eastAsia="Arial" w:hAnsi="Arial" w:cs="Arial"/>
        </w:rPr>
        <w:t>Wykonawca może złożyć tylko jedną ofertę</w:t>
      </w:r>
      <w:r w:rsidR="009C01D0">
        <w:rPr>
          <w:rFonts w:ascii="Arial" w:eastAsia="Arial" w:hAnsi="Arial" w:cs="Arial"/>
        </w:rPr>
        <w:t xml:space="preserve"> </w:t>
      </w:r>
      <w:r>
        <w:rPr>
          <w:rFonts w:ascii="Arial" w:eastAsia="Arial" w:hAnsi="Arial" w:cs="Arial"/>
        </w:rPr>
        <w:t xml:space="preserve">na formularzu ofertowym stanowiącym </w:t>
      </w:r>
      <w:r>
        <w:rPr>
          <w:rFonts w:ascii="Arial" w:eastAsia="Arial" w:hAnsi="Arial" w:cs="Arial"/>
          <w:b/>
          <w:bCs/>
        </w:rPr>
        <w:t>Załącznik nr 1 do SWZ</w:t>
      </w:r>
      <w:r>
        <w:rPr>
          <w:rFonts w:ascii="Arial" w:eastAsia="Arial" w:hAnsi="Arial" w:cs="Arial"/>
        </w:rPr>
        <w:t xml:space="preserve"> (Zamawiający nie posługuje się interaktywnym formularzem</w:t>
      </w:r>
      <w:r>
        <w:rPr>
          <w:rFonts w:ascii="Arial" w:eastAsia="Arial" w:hAnsi="Arial" w:cs="Arial"/>
          <w:b/>
          <w:bCs/>
        </w:rPr>
        <w:t xml:space="preserve"> </w:t>
      </w:r>
      <w:r>
        <w:rPr>
          <w:rFonts w:ascii="Arial" w:eastAsia="Arial" w:hAnsi="Arial" w:cs="Arial"/>
        </w:rPr>
        <w:t>oferty przewidzianym przez Platformę e-Zamówienia).</w:t>
      </w:r>
    </w:p>
    <w:p w:rsidR="00935B5B" w:rsidRDefault="00610FA4" w:rsidP="00A87BDB">
      <w:pPr>
        <w:numPr>
          <w:ilvl w:val="0"/>
          <w:numId w:val="16"/>
        </w:numPr>
        <w:spacing w:line="276" w:lineRule="auto"/>
        <w:ind w:left="567" w:right="20" w:hanging="283"/>
        <w:jc w:val="both"/>
        <w:rPr>
          <w:rFonts w:ascii="Arial" w:eastAsia="Arial" w:hAnsi="Arial" w:cs="Arial"/>
        </w:rPr>
      </w:pPr>
      <w:r>
        <w:rPr>
          <w:rFonts w:ascii="Arial" w:eastAsia="Arial" w:hAnsi="Arial" w:cs="Arial"/>
          <w:b/>
          <w:bCs/>
        </w:rPr>
        <w:t>Ofertę składa się pod rygorem nieważności w formie elektronicznej (opatrzonej kwalifikowanym podpisem elektronicznym) lub w postaci elektronicznej opatrzonej podpisem zaufanym lub podpisem osobistym.</w:t>
      </w:r>
    </w:p>
    <w:p w:rsidR="00935B5B" w:rsidRPr="00284D59" w:rsidRDefault="00610FA4" w:rsidP="00A87BDB">
      <w:pPr>
        <w:numPr>
          <w:ilvl w:val="0"/>
          <w:numId w:val="17"/>
        </w:numPr>
        <w:spacing w:line="276" w:lineRule="auto"/>
        <w:ind w:left="567" w:hanging="283"/>
        <w:jc w:val="both"/>
        <w:rPr>
          <w:rFonts w:ascii="Arial" w:eastAsia="Arial" w:hAnsi="Arial" w:cs="Arial"/>
        </w:rPr>
      </w:pPr>
      <w:bookmarkStart w:id="6" w:name="page8"/>
      <w:bookmarkEnd w:id="6"/>
      <w:r>
        <w:rPr>
          <w:rFonts w:ascii="Arial" w:eastAsia="Arial" w:hAnsi="Arial" w:cs="Arial"/>
        </w:rPr>
        <w:t xml:space="preserve">Wykonawca składa ofertę za pośrednictwem zakładki </w:t>
      </w:r>
      <w:r>
        <w:rPr>
          <w:rFonts w:ascii="Arial" w:eastAsia="Arial" w:hAnsi="Arial" w:cs="Arial"/>
          <w:b/>
          <w:bCs/>
        </w:rPr>
        <w:t>„Oferty/wnioski”</w:t>
      </w:r>
      <w:r>
        <w:rPr>
          <w:rFonts w:ascii="Arial" w:eastAsia="Arial" w:hAnsi="Arial" w:cs="Arial"/>
        </w:rPr>
        <w:t>, widocznej w podglądzie postępowania po zalogowaniu się na konto Wykonawcy. Po wybraniu przycisku „</w:t>
      </w:r>
      <w:r>
        <w:rPr>
          <w:rFonts w:ascii="Arial" w:eastAsia="Arial" w:hAnsi="Arial" w:cs="Arial"/>
          <w:i/>
          <w:iCs/>
        </w:rPr>
        <w:t>Złóż ofertę</w:t>
      </w:r>
      <w:r>
        <w:rPr>
          <w:rFonts w:ascii="Arial" w:eastAsia="Arial" w:hAnsi="Arial" w:cs="Arial"/>
        </w:rPr>
        <w:t xml:space="preserve">” system prezentuje okno składania oferty umożliwiające przekazanie dokumentów elektronicznych, w którym znajdują się dwa pola </w:t>
      </w:r>
      <w:proofErr w:type="spellStart"/>
      <w:r>
        <w:rPr>
          <w:rFonts w:ascii="Arial" w:eastAsia="Arial" w:hAnsi="Arial" w:cs="Arial"/>
        </w:rPr>
        <w:t>drag&amp;drop</w:t>
      </w:r>
      <w:proofErr w:type="spellEnd"/>
      <w:r>
        <w:rPr>
          <w:rFonts w:ascii="Arial" w:eastAsia="Arial" w:hAnsi="Arial" w:cs="Arial"/>
        </w:rPr>
        <w:t xml:space="preserve"> </w:t>
      </w:r>
      <w:r>
        <w:rPr>
          <w:rFonts w:ascii="Arial" w:eastAsia="Arial" w:hAnsi="Arial" w:cs="Arial"/>
          <w:i/>
          <w:iCs/>
        </w:rPr>
        <w:t>(„przeciągnij” i „upuść”)</w:t>
      </w:r>
      <w:r>
        <w:rPr>
          <w:rFonts w:ascii="Arial" w:eastAsia="Arial" w:hAnsi="Arial" w:cs="Arial"/>
        </w:rPr>
        <w:t xml:space="preserve"> służące do dodawania plików. </w:t>
      </w:r>
      <w:r>
        <w:rPr>
          <w:rFonts w:ascii="Arial" w:eastAsia="Arial" w:hAnsi="Arial" w:cs="Arial"/>
          <w:b/>
          <w:bCs/>
        </w:rPr>
        <w:t>W polu „Wypełniony formularz oferty” Wykonawca dodaje wypełniony Załącznik nr 1 do SWZ. W polu „Załączniki i inne dokumenty przedstawiane w ofercie przez Wykonawcę” Wykonawca dodaje dokumenty składane wraz z ofertą.</w:t>
      </w:r>
    </w:p>
    <w:p w:rsidR="00385691" w:rsidRPr="0059688C" w:rsidRDefault="00385691" w:rsidP="00FF360F">
      <w:pPr>
        <w:spacing w:line="276" w:lineRule="auto"/>
        <w:ind w:left="567" w:hanging="283"/>
        <w:jc w:val="both"/>
        <w:rPr>
          <w:rFonts w:ascii="Arial" w:eastAsia="Arial" w:hAnsi="Arial" w:cs="Arial"/>
          <w:b/>
          <w:bCs/>
          <w:sz w:val="10"/>
          <w:szCs w:val="10"/>
        </w:rPr>
      </w:pPr>
    </w:p>
    <w:p w:rsidR="00935B5B" w:rsidRDefault="00610FA4" w:rsidP="00FF360F">
      <w:pPr>
        <w:spacing w:line="276" w:lineRule="auto"/>
        <w:ind w:left="567"/>
        <w:jc w:val="both"/>
        <w:rPr>
          <w:rFonts w:ascii="Arial" w:eastAsia="Arial" w:hAnsi="Arial" w:cs="Arial"/>
        </w:rPr>
      </w:pPr>
      <w:r>
        <w:rPr>
          <w:rFonts w:ascii="Arial" w:eastAsia="Arial" w:hAnsi="Arial" w:cs="Arial"/>
          <w:b/>
          <w:bCs/>
        </w:rPr>
        <w:t xml:space="preserve">WAŻNE! Do złożenia oferty niezbędne jest posiadanie przez użytkownika Wykonawcy uprawnienia </w:t>
      </w:r>
      <w:r>
        <w:rPr>
          <w:rFonts w:ascii="Arial" w:eastAsia="Arial" w:hAnsi="Arial" w:cs="Arial"/>
          <w:b/>
          <w:bCs/>
          <w:i/>
          <w:iCs/>
        </w:rPr>
        <w:t>„Składanie ofert/wniosków/prac konkursowych”.</w:t>
      </w:r>
    </w:p>
    <w:p w:rsidR="00935B5B" w:rsidRDefault="00935B5B" w:rsidP="00FF360F">
      <w:pPr>
        <w:spacing w:line="276" w:lineRule="auto"/>
        <w:ind w:left="567"/>
        <w:jc w:val="both"/>
        <w:rPr>
          <w:sz w:val="20"/>
          <w:szCs w:val="20"/>
        </w:rPr>
      </w:pPr>
    </w:p>
    <w:p w:rsidR="00935B5B" w:rsidRPr="00385691" w:rsidRDefault="00610FA4" w:rsidP="00FF360F">
      <w:pPr>
        <w:spacing w:line="276" w:lineRule="auto"/>
        <w:ind w:left="567" w:right="20"/>
        <w:jc w:val="both"/>
        <w:rPr>
          <w:sz w:val="20"/>
          <w:szCs w:val="20"/>
        </w:rPr>
      </w:pPr>
      <w:r>
        <w:rPr>
          <w:rFonts w:ascii="Arial" w:eastAsia="Arial" w:hAnsi="Arial" w:cs="Arial"/>
          <w:b/>
          <w:bCs/>
        </w:rPr>
        <w:t>UWAGA – Jeśli Wykonawca do podpisania</w:t>
      </w:r>
      <w:r w:rsidR="00385691">
        <w:rPr>
          <w:rFonts w:ascii="Arial" w:eastAsia="Arial" w:hAnsi="Arial" w:cs="Arial"/>
          <w:b/>
          <w:bCs/>
        </w:rPr>
        <w:t xml:space="preserve"> formularza oferty wykorzystuje </w:t>
      </w:r>
      <w:r>
        <w:rPr>
          <w:rFonts w:ascii="Arial" w:eastAsia="Arial" w:hAnsi="Arial" w:cs="Arial"/>
          <w:b/>
          <w:bCs/>
        </w:rPr>
        <w:t>podpis zewnętrzny, wykonawca dodaje plik podpisu w polu („</w:t>
      </w:r>
      <w:r w:rsidRPr="00385691">
        <w:rPr>
          <w:rFonts w:ascii="Arial" w:eastAsia="Arial" w:hAnsi="Arial" w:cs="Arial"/>
          <w:b/>
          <w:bCs/>
        </w:rPr>
        <w:t>Załączniki</w:t>
      </w:r>
      <w:r w:rsidR="00385691" w:rsidRPr="00385691">
        <w:rPr>
          <w:rFonts w:ascii="Arial" w:hAnsi="Arial" w:cs="Arial"/>
          <w:b/>
        </w:rPr>
        <w:t xml:space="preserve"> i </w:t>
      </w:r>
      <w:r w:rsidRPr="00385691">
        <w:rPr>
          <w:rFonts w:ascii="Arial" w:eastAsia="Arial" w:hAnsi="Arial" w:cs="Arial"/>
          <w:b/>
          <w:bCs/>
        </w:rPr>
        <w:t>inne dokumenty przedstawione w ofercie przez Wykona</w:t>
      </w:r>
      <w:r>
        <w:rPr>
          <w:rFonts w:ascii="Arial" w:eastAsia="Arial" w:hAnsi="Arial" w:cs="Arial"/>
          <w:b/>
          <w:bCs/>
        </w:rPr>
        <w:t>wcę”).</w:t>
      </w:r>
    </w:p>
    <w:p w:rsidR="00935B5B" w:rsidRPr="0090489C" w:rsidRDefault="00610FA4" w:rsidP="00A87BDB">
      <w:pPr>
        <w:numPr>
          <w:ilvl w:val="0"/>
          <w:numId w:val="18"/>
        </w:numPr>
        <w:spacing w:line="276" w:lineRule="auto"/>
        <w:ind w:left="567" w:right="20" w:hanging="283"/>
        <w:jc w:val="both"/>
        <w:rPr>
          <w:rFonts w:ascii="Arial" w:eastAsia="Arial" w:hAnsi="Arial" w:cs="Arial"/>
        </w:rPr>
      </w:pPr>
      <w:r>
        <w:rPr>
          <w:rFonts w:ascii="Arial" w:eastAsia="Arial" w:hAnsi="Arial" w:cs="Arial"/>
        </w:rPr>
        <w:t>Jeżeli wraz z ofertą składane są dokumenty zawierające tajemnicę przedsiębiorstwa wykonawca, w celu utrzymania w poufności tych informacji, przekazuje je w wydzielonym i odpowiednio oznaczonym pliku, wraz z jednoczesnym zaznaczeniem</w:t>
      </w:r>
      <w:r w:rsidR="0090489C">
        <w:rPr>
          <w:rFonts w:ascii="Arial" w:eastAsia="Arial" w:hAnsi="Arial" w:cs="Arial"/>
        </w:rPr>
        <w:t xml:space="preserve"> w </w:t>
      </w:r>
      <w:r w:rsidRPr="0090489C">
        <w:rPr>
          <w:rFonts w:ascii="Arial" w:eastAsia="Arial" w:hAnsi="Arial" w:cs="Arial"/>
        </w:rPr>
        <w:t xml:space="preserve">nazwie pliku </w:t>
      </w:r>
      <w:r w:rsidRPr="0090489C">
        <w:rPr>
          <w:rFonts w:ascii="Arial" w:eastAsia="Arial" w:hAnsi="Arial" w:cs="Arial"/>
          <w:i/>
          <w:iCs/>
        </w:rPr>
        <w:t>„Dokument stanowiący tajemnicę przedsiębiorstwa”.</w:t>
      </w:r>
      <w:r w:rsidRPr="0090489C">
        <w:rPr>
          <w:rFonts w:ascii="Arial" w:eastAsia="Arial" w:hAnsi="Arial" w:cs="Arial"/>
        </w:rPr>
        <w:t xml:space="preserve"> Zarówno załącznik stanowiący tajemnicę przedsiębiorstwa jak i uzasadnienie zastrzeżenia tajemnicy przedsiębiorstwa należy dodać w polu </w:t>
      </w:r>
      <w:r w:rsidRPr="0090489C">
        <w:rPr>
          <w:rFonts w:ascii="Arial" w:eastAsia="Arial" w:hAnsi="Arial" w:cs="Arial"/>
          <w:i/>
          <w:iCs/>
        </w:rPr>
        <w:t>„Załączniki i inne dokumenty przedstawione w ofercie przez Wykonawcę”.</w:t>
      </w:r>
    </w:p>
    <w:p w:rsidR="00935B5B" w:rsidRPr="00284D59" w:rsidRDefault="00610FA4" w:rsidP="00A87BDB">
      <w:pPr>
        <w:numPr>
          <w:ilvl w:val="0"/>
          <w:numId w:val="18"/>
        </w:numPr>
        <w:spacing w:line="276" w:lineRule="auto"/>
        <w:ind w:left="567" w:right="20" w:hanging="283"/>
        <w:jc w:val="both"/>
        <w:rPr>
          <w:rFonts w:ascii="Arial" w:eastAsia="Arial" w:hAnsi="Arial" w:cs="Arial"/>
        </w:rPr>
      </w:pPr>
      <w:r>
        <w:rPr>
          <w:rFonts w:ascii="Arial" w:eastAsia="Arial" w:hAnsi="Arial" w:cs="Arial"/>
          <w:b/>
          <w:bCs/>
        </w:rPr>
        <w:t>Oferta oraz pozostałe dokumenty</w:t>
      </w:r>
      <w:r>
        <w:rPr>
          <w:rFonts w:ascii="Arial" w:eastAsia="Arial" w:hAnsi="Arial" w:cs="Arial"/>
        </w:rPr>
        <w:t xml:space="preserve"> wchodzące w skład oferty lub składane wraz z ofertą, które są zgodnie z ustawą lub rozporządzeniem Prezesa Rady Ministrów w sprawie wymagań dla dokumentów </w:t>
      </w:r>
      <w:r w:rsidRPr="00490E24">
        <w:rPr>
          <w:rFonts w:ascii="Arial" w:eastAsia="Arial" w:hAnsi="Arial" w:cs="Arial"/>
        </w:rPr>
        <w:t>elektronicznych opatrzone kwalifikowanym</w:t>
      </w:r>
      <w:r>
        <w:rPr>
          <w:rFonts w:ascii="Arial" w:eastAsia="Arial" w:hAnsi="Arial" w:cs="Arial"/>
        </w:rPr>
        <w:t xml:space="preserve"> podpisem elektronicznym, podpisem zaufanym lub podpisem osobistym, mogą być opatrzone podpisem typu zewnętrznego lub wewnętrznego. W zależności od rodzaju podpisu i jego typu (zewnętrzny, wewnętrzny) w polu „Załączniki i inne dokumenty przedstawione w ofercie przez Wykonawcę” dodaje się uprzednio podpisane dokumenty </w:t>
      </w:r>
      <w:r>
        <w:rPr>
          <w:rFonts w:ascii="Arial" w:eastAsia="Arial" w:hAnsi="Arial" w:cs="Arial"/>
        </w:rPr>
        <w:lastRenderedPageBreak/>
        <w:t>wraz z wygenerowanym plikiem podpisu (typ zewnętrzny) lub dokument z wszytym podpisem (typ wewnętrzny).</w:t>
      </w:r>
    </w:p>
    <w:p w:rsidR="00A27F9C" w:rsidRDefault="00610FA4" w:rsidP="00A87BDB">
      <w:pPr>
        <w:numPr>
          <w:ilvl w:val="0"/>
          <w:numId w:val="18"/>
        </w:numPr>
        <w:spacing w:line="276" w:lineRule="auto"/>
        <w:ind w:left="567" w:hanging="283"/>
        <w:jc w:val="both"/>
        <w:rPr>
          <w:rFonts w:ascii="Arial" w:eastAsia="Arial" w:hAnsi="Arial" w:cs="Arial"/>
        </w:rPr>
      </w:pPr>
      <w:r>
        <w:rPr>
          <w:rFonts w:ascii="Arial" w:eastAsia="Arial" w:hAnsi="Arial" w:cs="Aria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A27F9C" w:rsidRPr="00A27F9C" w:rsidRDefault="00A27F9C" w:rsidP="00A87BDB">
      <w:pPr>
        <w:numPr>
          <w:ilvl w:val="0"/>
          <w:numId w:val="18"/>
        </w:numPr>
        <w:spacing w:line="276" w:lineRule="auto"/>
        <w:ind w:left="567" w:hanging="283"/>
        <w:jc w:val="both"/>
        <w:rPr>
          <w:rFonts w:ascii="Arial" w:eastAsia="Arial" w:hAnsi="Arial" w:cs="Arial"/>
        </w:rPr>
      </w:pPr>
      <w:r w:rsidRPr="00A27F9C">
        <w:rPr>
          <w:rFonts w:ascii="Arial" w:eastAsia="Arial" w:hAnsi="Arial" w:cs="Arial"/>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2C45BC" w:rsidRDefault="00610FA4" w:rsidP="00A87BDB">
      <w:pPr>
        <w:numPr>
          <w:ilvl w:val="0"/>
          <w:numId w:val="19"/>
        </w:numPr>
        <w:spacing w:line="276" w:lineRule="auto"/>
        <w:ind w:left="567" w:hanging="283"/>
        <w:rPr>
          <w:rFonts w:ascii="Arial" w:eastAsia="Arial" w:hAnsi="Arial" w:cs="Arial"/>
        </w:rPr>
      </w:pPr>
      <w:r>
        <w:rPr>
          <w:rFonts w:ascii="Arial" w:eastAsia="Arial" w:hAnsi="Arial" w:cs="Arial"/>
        </w:rPr>
        <w:t>Oferta może być złożona tylko do upływu terminu składania ofert.</w:t>
      </w:r>
    </w:p>
    <w:p w:rsidR="002C45BC" w:rsidRDefault="00610FA4" w:rsidP="00A87BDB">
      <w:pPr>
        <w:numPr>
          <w:ilvl w:val="0"/>
          <w:numId w:val="19"/>
        </w:numPr>
        <w:spacing w:line="276" w:lineRule="auto"/>
        <w:ind w:left="567" w:hanging="283"/>
        <w:rPr>
          <w:rFonts w:ascii="Arial" w:eastAsia="Arial" w:hAnsi="Arial" w:cs="Arial"/>
        </w:rPr>
      </w:pPr>
      <w:r w:rsidRPr="002C45BC">
        <w:rPr>
          <w:rFonts w:ascii="Arial" w:eastAsia="Arial" w:hAnsi="Arial" w:cs="Arial"/>
        </w:rPr>
        <w:t>Maksymalny</w:t>
      </w:r>
      <w:r w:rsidRPr="002C45BC">
        <w:rPr>
          <w:sz w:val="20"/>
          <w:szCs w:val="20"/>
        </w:rPr>
        <w:t xml:space="preserve"> </w:t>
      </w:r>
      <w:r w:rsidRPr="002C45BC">
        <w:rPr>
          <w:rFonts w:ascii="Arial" w:eastAsia="Arial" w:hAnsi="Arial" w:cs="Arial"/>
        </w:rPr>
        <w:t>łączny rozmiar plików stanowiących ofertę lub składanych wraz z ofertą to 250 MB.</w:t>
      </w:r>
    </w:p>
    <w:p w:rsidR="002C45BC" w:rsidRDefault="00610FA4" w:rsidP="00A87BDB">
      <w:pPr>
        <w:numPr>
          <w:ilvl w:val="0"/>
          <w:numId w:val="19"/>
        </w:numPr>
        <w:spacing w:line="276" w:lineRule="auto"/>
        <w:ind w:left="567" w:hanging="426"/>
        <w:rPr>
          <w:rFonts w:ascii="Arial" w:eastAsia="Arial" w:hAnsi="Arial" w:cs="Arial"/>
        </w:rPr>
      </w:pPr>
      <w:r w:rsidRPr="002C45BC">
        <w:rPr>
          <w:rFonts w:ascii="Arial" w:eastAsia="Arial" w:hAnsi="Arial" w:cs="Arial"/>
        </w:rPr>
        <w:t>Treść oferty musi odpowiadać treści SWZ.</w:t>
      </w:r>
    </w:p>
    <w:p w:rsidR="002C45BC" w:rsidRDefault="00610FA4" w:rsidP="00A87BDB">
      <w:pPr>
        <w:numPr>
          <w:ilvl w:val="0"/>
          <w:numId w:val="19"/>
        </w:numPr>
        <w:spacing w:line="276" w:lineRule="auto"/>
        <w:ind w:left="567" w:hanging="426"/>
        <w:jc w:val="both"/>
        <w:rPr>
          <w:rFonts w:ascii="Arial" w:eastAsia="Arial" w:hAnsi="Arial" w:cs="Arial"/>
        </w:rPr>
      </w:pPr>
      <w:r w:rsidRPr="002C45BC">
        <w:rPr>
          <w:rFonts w:ascii="Arial" w:eastAsia="Arial" w:hAnsi="Arial" w:cs="Arial"/>
        </w:rPr>
        <w:t>Zamawiający zaleca wykorzystanie formularzy załączników zawartych w niniejszej SWZ. Dopuszcza się złożenie załączników sporządzonych przez Wykonawcę, jednakże muszą one zawierać dane wymagane przez Zamawiającego.</w:t>
      </w:r>
    </w:p>
    <w:p w:rsidR="002C45BC" w:rsidRDefault="00610FA4" w:rsidP="00A87BDB">
      <w:pPr>
        <w:numPr>
          <w:ilvl w:val="0"/>
          <w:numId w:val="19"/>
        </w:numPr>
        <w:spacing w:line="276" w:lineRule="auto"/>
        <w:ind w:left="567" w:hanging="426"/>
        <w:jc w:val="both"/>
        <w:rPr>
          <w:rFonts w:ascii="Arial" w:eastAsia="Arial" w:hAnsi="Arial" w:cs="Arial"/>
        </w:rPr>
      </w:pPr>
      <w:r w:rsidRPr="002C45BC">
        <w:rPr>
          <w:rFonts w:ascii="Arial" w:eastAsia="Arial" w:hAnsi="Arial" w:cs="Arial"/>
        </w:rPr>
        <w:t>Oferta, dokumenty i oświadczenia powinny być podpisane przez osobę/y upoważnione do reprezentowania Wykonawcy.</w:t>
      </w:r>
    </w:p>
    <w:p w:rsidR="00935B5B" w:rsidRPr="002C45BC" w:rsidRDefault="00610FA4" w:rsidP="00A87BDB">
      <w:pPr>
        <w:numPr>
          <w:ilvl w:val="0"/>
          <w:numId w:val="19"/>
        </w:numPr>
        <w:spacing w:line="276" w:lineRule="auto"/>
        <w:ind w:left="567" w:hanging="426"/>
        <w:jc w:val="both"/>
        <w:rPr>
          <w:rFonts w:ascii="Arial" w:eastAsia="Arial" w:hAnsi="Arial" w:cs="Arial"/>
        </w:rPr>
      </w:pPr>
      <w:r w:rsidRPr="002C45BC">
        <w:rPr>
          <w:rFonts w:ascii="Arial" w:eastAsia="Arial" w:hAnsi="Arial" w:cs="Arial"/>
        </w:rPr>
        <w:t>Ofertę należy przygotować w języku polskim.</w:t>
      </w:r>
    </w:p>
    <w:p w:rsidR="00935B5B" w:rsidRPr="00FF360F" w:rsidRDefault="00610FA4" w:rsidP="00A87BDB">
      <w:pPr>
        <w:numPr>
          <w:ilvl w:val="0"/>
          <w:numId w:val="20"/>
        </w:numPr>
        <w:spacing w:line="276" w:lineRule="auto"/>
        <w:ind w:left="567" w:hanging="425"/>
        <w:jc w:val="both"/>
        <w:rPr>
          <w:rFonts w:ascii="Arial" w:eastAsia="Arial" w:hAnsi="Arial" w:cs="Arial"/>
        </w:rPr>
      </w:pPr>
      <w:bookmarkStart w:id="7" w:name="page9"/>
      <w:bookmarkEnd w:id="7"/>
      <w:r>
        <w:rPr>
          <w:rFonts w:ascii="Arial" w:eastAsia="Arial" w:hAnsi="Arial" w:cs="Arial"/>
          <w:u w:val="single"/>
        </w:rPr>
        <w:t>Wraz z ofertą Wykonawca zobowiązany jest złożyć:</w:t>
      </w:r>
    </w:p>
    <w:p w:rsidR="00935B5B" w:rsidRPr="00610FA4" w:rsidRDefault="00610FA4" w:rsidP="00A87BDB">
      <w:pPr>
        <w:numPr>
          <w:ilvl w:val="1"/>
          <w:numId w:val="20"/>
        </w:numPr>
        <w:spacing w:line="276" w:lineRule="auto"/>
        <w:ind w:left="567" w:hanging="295"/>
        <w:jc w:val="both"/>
        <w:rPr>
          <w:rFonts w:ascii="Arial" w:eastAsia="Arial" w:hAnsi="Arial" w:cs="Arial"/>
        </w:rPr>
      </w:pPr>
      <w:r>
        <w:rPr>
          <w:rFonts w:ascii="Arial" w:eastAsia="Arial" w:hAnsi="Arial" w:cs="Arial"/>
        </w:rPr>
        <w:t>oświadczenie, o którym mowa w art. 125 ust. 1 ustawy Pzp o niepodleganiu wykluczeniu z postępowania oraz spełnianiu warunków udziału w postępowaniu w zakresie wskazanym przez Zamawiającego (</w:t>
      </w:r>
      <w:r w:rsidR="007403D7">
        <w:rPr>
          <w:rFonts w:ascii="Arial" w:eastAsia="Arial" w:hAnsi="Arial" w:cs="Arial"/>
          <w:b/>
          <w:bCs/>
        </w:rPr>
        <w:t>zgodnie z Załącznikiem nr 2</w:t>
      </w:r>
      <w:r>
        <w:rPr>
          <w:rFonts w:ascii="Arial" w:eastAsia="Arial" w:hAnsi="Arial" w:cs="Arial"/>
          <w:b/>
          <w:bCs/>
        </w:rPr>
        <w:t xml:space="preserve"> do</w:t>
      </w:r>
      <w:r w:rsidR="00FF360F">
        <w:rPr>
          <w:rFonts w:ascii="Arial" w:eastAsia="Arial" w:hAnsi="Arial" w:cs="Arial"/>
        </w:rPr>
        <w:t xml:space="preserve"> </w:t>
      </w:r>
      <w:r w:rsidRPr="00FF360F">
        <w:rPr>
          <w:rFonts w:ascii="Arial" w:eastAsia="Arial" w:hAnsi="Arial" w:cs="Arial"/>
          <w:b/>
          <w:bCs/>
        </w:rPr>
        <w:t>SWZ);</w:t>
      </w:r>
    </w:p>
    <w:p w:rsidR="00935B5B" w:rsidRDefault="00610FA4" w:rsidP="00610FA4">
      <w:pPr>
        <w:spacing w:line="276" w:lineRule="auto"/>
        <w:ind w:left="567"/>
        <w:jc w:val="both"/>
        <w:rPr>
          <w:rFonts w:ascii="Arial" w:eastAsia="Arial" w:hAnsi="Arial" w:cs="Arial"/>
        </w:rPr>
      </w:pPr>
      <w:r>
        <w:rPr>
          <w:rFonts w:ascii="Arial" w:eastAsia="Arial" w:hAnsi="Arial" w:cs="Arial"/>
        </w:rPr>
        <w:t>w przypadku wspólnego ubiegania się o zamówienie przez wielu wykonawców, oświadczenie składa każdy z wykonawców, oświadczenia te potwierdzają brak podstaw wykluczenia oraz spełnianie warunków udziału w zakresie, w jakim każdy z wykonawców wykazuje spełnianie warunków udziału w postępowaniu;</w:t>
      </w:r>
    </w:p>
    <w:p w:rsidR="00935B5B" w:rsidRPr="002246A4" w:rsidRDefault="00610FA4" w:rsidP="002246A4">
      <w:pPr>
        <w:spacing w:line="276" w:lineRule="auto"/>
        <w:ind w:left="567"/>
        <w:jc w:val="both"/>
        <w:rPr>
          <w:rFonts w:ascii="Arial" w:eastAsia="Arial" w:hAnsi="Arial" w:cs="Arial"/>
        </w:rPr>
      </w:pPr>
      <w:r>
        <w:rPr>
          <w:rFonts w:ascii="Arial" w:eastAsia="Arial" w:hAnsi="Arial" w:cs="Arial"/>
        </w:rPr>
        <w:t xml:space="preserve">w przypadku polegania na zdolnościach lub sytuacji podmiotów udostępniających zasoby Wykonawca przedstawia także oświadczenie podmiotu udostępniającego zasoby potwierdzającego brak podstaw wykluczenia oraz spełnianie warunków udziału w zakresie, w jakim wykonawca powołuje się na jego zasoby </w:t>
      </w:r>
      <w:r>
        <w:rPr>
          <w:rFonts w:ascii="Arial" w:eastAsia="Arial" w:hAnsi="Arial" w:cs="Arial"/>
          <w:b/>
          <w:bCs/>
        </w:rPr>
        <w:t xml:space="preserve">– zgodnie z Załącznikiem nr </w:t>
      </w:r>
      <w:r w:rsidR="007403D7">
        <w:rPr>
          <w:rFonts w:ascii="Arial" w:eastAsia="Arial" w:hAnsi="Arial" w:cs="Arial"/>
          <w:b/>
          <w:bCs/>
        </w:rPr>
        <w:t>5</w:t>
      </w:r>
      <w:r>
        <w:rPr>
          <w:rFonts w:ascii="Arial" w:eastAsia="Arial" w:hAnsi="Arial" w:cs="Arial"/>
          <w:b/>
          <w:bCs/>
        </w:rPr>
        <w:t xml:space="preserve"> do SWZ</w:t>
      </w:r>
    </w:p>
    <w:p w:rsidR="002246A4" w:rsidRPr="002246A4" w:rsidRDefault="00610FA4" w:rsidP="002246A4">
      <w:pPr>
        <w:pStyle w:val="Akapitzlist"/>
        <w:numPr>
          <w:ilvl w:val="0"/>
          <w:numId w:val="63"/>
        </w:numPr>
        <w:spacing w:line="276" w:lineRule="auto"/>
        <w:ind w:left="567" w:hanging="283"/>
        <w:jc w:val="both"/>
        <w:rPr>
          <w:sz w:val="20"/>
          <w:szCs w:val="20"/>
        </w:rPr>
      </w:pPr>
      <w:r w:rsidRPr="002246A4">
        <w:rPr>
          <w:rFonts w:ascii="Arial" w:eastAsia="Arial" w:hAnsi="Arial" w:cs="Arial"/>
        </w:rPr>
        <w:t>pełnomocnictwo</w:t>
      </w:r>
      <w:r w:rsidRPr="002246A4">
        <w:rPr>
          <w:sz w:val="20"/>
          <w:szCs w:val="20"/>
        </w:rPr>
        <w:t xml:space="preserve"> </w:t>
      </w:r>
      <w:r w:rsidRPr="002246A4">
        <w:rPr>
          <w:rFonts w:ascii="Arial" w:eastAsia="Arial" w:hAnsi="Arial" w:cs="Arial"/>
        </w:rPr>
        <w:t>lub inny dokument potwierdzający umocowanie do reprezentowania Wykonawcy, jeżeli w imieniu Wykonawcy działa osoba, której umocowanie do jego reprezentowania nie wynika z odpisu lub informacji Krajowego Rejestru Sądowego, Centralnej Ewidencji i Informacji o Działalności Gospodarczej lub innego właściwego rejestru,</w:t>
      </w:r>
    </w:p>
    <w:p w:rsidR="002246A4" w:rsidRPr="002246A4" w:rsidRDefault="00610FA4" w:rsidP="002246A4">
      <w:pPr>
        <w:pStyle w:val="Akapitzlist"/>
        <w:numPr>
          <w:ilvl w:val="0"/>
          <w:numId w:val="63"/>
        </w:numPr>
        <w:spacing w:line="276" w:lineRule="auto"/>
        <w:ind w:left="567" w:hanging="283"/>
        <w:jc w:val="both"/>
        <w:rPr>
          <w:sz w:val="20"/>
          <w:szCs w:val="20"/>
        </w:rPr>
      </w:pPr>
      <w:r w:rsidRPr="002246A4">
        <w:rPr>
          <w:rFonts w:ascii="Arial" w:eastAsia="Arial" w:hAnsi="Arial" w:cs="Arial"/>
        </w:rPr>
        <w:t>pełnomocnictwo</w:t>
      </w:r>
      <w:r w:rsidRPr="002246A4">
        <w:rPr>
          <w:sz w:val="20"/>
          <w:szCs w:val="20"/>
        </w:rPr>
        <w:t xml:space="preserve"> </w:t>
      </w:r>
      <w:r w:rsidRPr="002246A4">
        <w:rPr>
          <w:rFonts w:ascii="Arial" w:eastAsia="Arial" w:hAnsi="Arial" w:cs="Arial"/>
        </w:rPr>
        <w:t>do reprezentowania wykonawców wspólnie ubiegających się o udzielenie zamówienia w postępowaniu albo do reprezentowania</w:t>
      </w:r>
      <w:r w:rsidR="00FF360F" w:rsidRPr="002246A4">
        <w:rPr>
          <w:sz w:val="20"/>
          <w:szCs w:val="20"/>
        </w:rPr>
        <w:t xml:space="preserve"> </w:t>
      </w:r>
      <w:r w:rsidRPr="002246A4">
        <w:rPr>
          <w:rFonts w:ascii="Arial" w:eastAsia="Arial" w:hAnsi="Arial" w:cs="Arial"/>
        </w:rPr>
        <w:t>w postępowaniu i zawarcia umowy w sprawie zamówienia publicznego (jeżeli dotyczy);</w:t>
      </w:r>
    </w:p>
    <w:p w:rsidR="002246A4" w:rsidRPr="002246A4" w:rsidRDefault="00610FA4" w:rsidP="002246A4">
      <w:pPr>
        <w:pStyle w:val="Akapitzlist"/>
        <w:numPr>
          <w:ilvl w:val="0"/>
          <w:numId w:val="63"/>
        </w:numPr>
        <w:spacing w:line="276" w:lineRule="auto"/>
        <w:ind w:left="567" w:hanging="283"/>
        <w:jc w:val="both"/>
        <w:rPr>
          <w:sz w:val="20"/>
          <w:szCs w:val="20"/>
        </w:rPr>
      </w:pPr>
      <w:r w:rsidRPr="002246A4">
        <w:rPr>
          <w:rFonts w:ascii="Arial" w:eastAsia="Arial" w:hAnsi="Arial" w:cs="Arial"/>
        </w:rPr>
        <w:t xml:space="preserve">oświadczenie wykonawców wspólnie ubiegających się o udzielenie zamówienia, składane na podstawie art. 117 ust. 4 ustawy, z którego wynika, </w:t>
      </w:r>
      <w:r w:rsidRPr="007F386B">
        <w:rPr>
          <w:rFonts w:ascii="Arial" w:eastAsia="Arial" w:hAnsi="Arial" w:cs="Arial"/>
        </w:rPr>
        <w:t xml:space="preserve">które </w:t>
      </w:r>
      <w:r w:rsidR="007F386B" w:rsidRPr="007F386B">
        <w:rPr>
          <w:rFonts w:ascii="Arial" w:eastAsia="Arial" w:hAnsi="Arial" w:cs="Arial"/>
        </w:rPr>
        <w:t>roboty budowlane</w:t>
      </w:r>
      <w:r w:rsidRPr="007F386B">
        <w:rPr>
          <w:rFonts w:ascii="Arial" w:eastAsia="Arial" w:hAnsi="Arial" w:cs="Arial"/>
        </w:rPr>
        <w:t xml:space="preserve"> </w:t>
      </w:r>
      <w:r w:rsidRPr="002246A4">
        <w:rPr>
          <w:rFonts w:ascii="Arial" w:eastAsia="Arial" w:hAnsi="Arial" w:cs="Arial"/>
        </w:rPr>
        <w:t xml:space="preserve">wykonają poszczególni wykonawcy - </w:t>
      </w:r>
      <w:r w:rsidRPr="002246A4">
        <w:rPr>
          <w:rFonts w:ascii="Arial" w:eastAsia="Arial" w:hAnsi="Arial" w:cs="Arial"/>
          <w:b/>
          <w:bCs/>
        </w:rPr>
        <w:t>zgodnie z Załącznikiem nr 3 do SWZ</w:t>
      </w:r>
      <w:r w:rsidRPr="002246A4">
        <w:rPr>
          <w:rFonts w:ascii="Arial" w:eastAsia="Arial" w:hAnsi="Arial" w:cs="Arial"/>
        </w:rPr>
        <w:t xml:space="preserve"> (jeżeli dotyczy),</w:t>
      </w:r>
    </w:p>
    <w:p w:rsidR="00935B5B" w:rsidRPr="002246A4" w:rsidRDefault="00610FA4" w:rsidP="002246A4">
      <w:pPr>
        <w:pStyle w:val="Akapitzlist"/>
        <w:numPr>
          <w:ilvl w:val="0"/>
          <w:numId w:val="63"/>
        </w:numPr>
        <w:spacing w:line="276" w:lineRule="auto"/>
        <w:ind w:left="567" w:hanging="283"/>
        <w:jc w:val="both"/>
        <w:rPr>
          <w:sz w:val="20"/>
          <w:szCs w:val="20"/>
        </w:rPr>
      </w:pPr>
      <w:r w:rsidRPr="002246A4">
        <w:rPr>
          <w:rFonts w:ascii="Arial" w:eastAsia="Arial" w:hAnsi="Arial" w:cs="Arial"/>
        </w:rPr>
        <w:lastRenderedPageBreak/>
        <w:t>zobowiązanie</w:t>
      </w:r>
      <w:r w:rsidRPr="002246A4">
        <w:rPr>
          <w:sz w:val="20"/>
          <w:szCs w:val="20"/>
        </w:rPr>
        <w:t xml:space="preserve"> </w:t>
      </w:r>
      <w:r w:rsidRPr="002246A4">
        <w:rPr>
          <w:rFonts w:ascii="Arial" w:eastAsia="Arial" w:hAnsi="Arial" w:cs="Arial"/>
        </w:rPr>
        <w:t xml:space="preserve">podmiotu udostępniającego zasoby do oddania wykonawcy do dyspozycji niezbędnych zasobów na potrzeby realizacji danego zamówienia </w:t>
      </w:r>
      <w:r w:rsidRPr="002246A4">
        <w:rPr>
          <w:rFonts w:ascii="Arial" w:eastAsia="Arial" w:hAnsi="Arial" w:cs="Arial"/>
          <w:b/>
          <w:bCs/>
        </w:rPr>
        <w:t xml:space="preserve">(zgodnie z Załącznikiem nr </w:t>
      </w:r>
      <w:r w:rsidR="0069319C">
        <w:rPr>
          <w:rFonts w:ascii="Arial" w:eastAsia="Arial" w:hAnsi="Arial" w:cs="Arial"/>
          <w:b/>
          <w:bCs/>
        </w:rPr>
        <w:t>6</w:t>
      </w:r>
      <w:r w:rsidRPr="002246A4">
        <w:rPr>
          <w:rFonts w:ascii="Arial" w:eastAsia="Arial" w:hAnsi="Arial" w:cs="Arial"/>
          <w:b/>
          <w:bCs/>
        </w:rPr>
        <w:t xml:space="preserve"> do SWZ)</w:t>
      </w:r>
      <w:r w:rsidRPr="002246A4">
        <w:rPr>
          <w:rFonts w:ascii="Arial" w:eastAsia="Arial" w:hAnsi="Arial" w:cs="Arial"/>
        </w:rPr>
        <w:t xml:space="preserve"> lub inny podmiotowy środek dowodowy</w:t>
      </w:r>
      <w:r w:rsidRPr="002246A4">
        <w:rPr>
          <w:rFonts w:ascii="Arial" w:eastAsia="Arial" w:hAnsi="Arial" w:cs="Arial"/>
          <w:b/>
          <w:bCs/>
        </w:rPr>
        <w:t xml:space="preserve"> </w:t>
      </w:r>
      <w:r w:rsidRPr="002246A4">
        <w:rPr>
          <w:rFonts w:ascii="Arial" w:eastAsia="Arial" w:hAnsi="Arial" w:cs="Arial"/>
        </w:rPr>
        <w:t>potwierdzający, że Wykonawca realizując zamówienie, będzie dysponował niezbędnymi zasobami tych podmiotów w przypadku polegania na zdolnościach innych podmiotów (jeżeli dotyczy).</w:t>
      </w:r>
    </w:p>
    <w:p w:rsidR="00DB7D4B" w:rsidRDefault="00DB7D4B" w:rsidP="00DB7D4B">
      <w:pPr>
        <w:rPr>
          <w:sz w:val="20"/>
          <w:szCs w:val="20"/>
        </w:rPr>
      </w:pPr>
    </w:p>
    <w:p w:rsidR="00935B5B" w:rsidRPr="00A456DE" w:rsidRDefault="00610FA4" w:rsidP="00A87BDB">
      <w:pPr>
        <w:pStyle w:val="Akapitzlist"/>
        <w:numPr>
          <w:ilvl w:val="0"/>
          <w:numId w:val="51"/>
        </w:numPr>
        <w:ind w:left="284" w:hanging="284"/>
        <w:rPr>
          <w:sz w:val="20"/>
          <w:szCs w:val="20"/>
        </w:rPr>
      </w:pPr>
      <w:r w:rsidRPr="00DB7D4B">
        <w:rPr>
          <w:rFonts w:ascii="Arial" w:eastAsia="Arial" w:hAnsi="Arial" w:cs="Arial"/>
          <w:b/>
          <w:bCs/>
        </w:rPr>
        <w:t>MIEJSCE ORAZ TERMIN SKŁADANIA OFERT</w:t>
      </w:r>
      <w:r w:rsidR="00A456DE">
        <w:rPr>
          <w:rFonts w:ascii="Arial" w:eastAsia="Arial" w:hAnsi="Arial" w:cs="Arial"/>
          <w:b/>
          <w:bCs/>
        </w:rPr>
        <w:br/>
      </w:r>
    </w:p>
    <w:p w:rsidR="00935B5B" w:rsidRPr="00284D59" w:rsidRDefault="00610FA4" w:rsidP="00A87BDB">
      <w:pPr>
        <w:numPr>
          <w:ilvl w:val="1"/>
          <w:numId w:val="22"/>
        </w:numPr>
        <w:spacing w:line="276" w:lineRule="auto"/>
        <w:ind w:left="567" w:hanging="274"/>
        <w:jc w:val="both"/>
        <w:rPr>
          <w:rFonts w:ascii="Arial" w:eastAsia="Arial" w:hAnsi="Arial" w:cs="Arial"/>
          <w:sz w:val="23"/>
          <w:szCs w:val="23"/>
        </w:rPr>
      </w:pPr>
      <w:r>
        <w:rPr>
          <w:rFonts w:ascii="Arial" w:eastAsia="Arial" w:hAnsi="Arial" w:cs="Arial"/>
        </w:rPr>
        <w:t>Wykonawca składa ofertę za pośrednictwem Platformy e-Zamówienia,</w:t>
      </w:r>
      <w:r>
        <w:rPr>
          <w:rFonts w:ascii="Arial" w:eastAsia="Arial" w:hAnsi="Arial" w:cs="Arial"/>
          <w:sz w:val="23"/>
          <w:szCs w:val="23"/>
        </w:rPr>
        <w:t xml:space="preserve"> która jest dostępna pod adresem</w:t>
      </w:r>
      <w:r>
        <w:rPr>
          <w:rFonts w:ascii="Arial" w:eastAsia="Arial" w:hAnsi="Arial" w:cs="Arial"/>
          <w:color w:val="0000FF"/>
          <w:sz w:val="23"/>
          <w:szCs w:val="23"/>
        </w:rPr>
        <w:t xml:space="preserve"> </w:t>
      </w:r>
      <w:hyperlink r:id="rId13">
        <w:r>
          <w:rPr>
            <w:rFonts w:ascii="Arial" w:eastAsia="Arial" w:hAnsi="Arial" w:cs="Arial"/>
            <w:color w:val="0000FF"/>
            <w:sz w:val="23"/>
            <w:szCs w:val="23"/>
            <w:u w:val="single"/>
          </w:rPr>
          <w:t>https://ezamowienia.gov.pl</w:t>
        </w:r>
      </w:hyperlink>
    </w:p>
    <w:p w:rsidR="00935B5B" w:rsidRPr="006A1A86" w:rsidRDefault="00610FA4" w:rsidP="00A87BDB">
      <w:pPr>
        <w:numPr>
          <w:ilvl w:val="1"/>
          <w:numId w:val="22"/>
        </w:numPr>
        <w:spacing w:line="276" w:lineRule="auto"/>
        <w:ind w:left="567" w:right="20" w:hanging="274"/>
        <w:jc w:val="both"/>
        <w:rPr>
          <w:rFonts w:ascii="Arial" w:eastAsia="Arial" w:hAnsi="Arial" w:cs="Arial"/>
        </w:rPr>
      </w:pPr>
      <w:r w:rsidRPr="006A1A86">
        <w:rPr>
          <w:rFonts w:ascii="Arial" w:eastAsia="Arial" w:hAnsi="Arial" w:cs="Arial"/>
          <w:b/>
          <w:bCs/>
        </w:rPr>
        <w:t xml:space="preserve">Ofertę wraz z wymaganymi załącznikami należy złożyć w terminie do dnia </w:t>
      </w:r>
      <w:r w:rsidR="002A06CA" w:rsidRPr="006A1A86">
        <w:rPr>
          <w:rFonts w:ascii="Arial" w:eastAsia="Arial" w:hAnsi="Arial" w:cs="Arial"/>
          <w:b/>
          <w:bCs/>
        </w:rPr>
        <w:br/>
      </w:r>
      <w:r w:rsidR="001E7B1C">
        <w:rPr>
          <w:rFonts w:ascii="Arial" w:eastAsia="Arial" w:hAnsi="Arial" w:cs="Arial"/>
          <w:b/>
          <w:bCs/>
        </w:rPr>
        <w:t>14.12</w:t>
      </w:r>
      <w:r w:rsidR="006A1A86" w:rsidRPr="006A1A86">
        <w:rPr>
          <w:rFonts w:ascii="Arial" w:eastAsia="Arial" w:hAnsi="Arial" w:cs="Arial"/>
          <w:b/>
          <w:bCs/>
        </w:rPr>
        <w:t>.</w:t>
      </w:r>
      <w:r w:rsidRPr="006A1A86">
        <w:rPr>
          <w:rFonts w:ascii="Arial" w:eastAsia="Arial" w:hAnsi="Arial" w:cs="Arial"/>
          <w:b/>
          <w:bCs/>
        </w:rPr>
        <w:t xml:space="preserve">2023 r., do godz. </w:t>
      </w:r>
      <w:r w:rsidR="009F7DF7" w:rsidRPr="006A1A86">
        <w:rPr>
          <w:rFonts w:ascii="Arial" w:eastAsia="Arial" w:hAnsi="Arial" w:cs="Arial"/>
          <w:b/>
          <w:bCs/>
        </w:rPr>
        <w:t>10</w:t>
      </w:r>
      <w:r w:rsidRPr="006A1A86">
        <w:rPr>
          <w:rFonts w:ascii="Arial" w:eastAsia="Arial" w:hAnsi="Arial" w:cs="Arial"/>
          <w:b/>
          <w:bCs/>
        </w:rPr>
        <w:t>:00</w:t>
      </w:r>
    </w:p>
    <w:p w:rsidR="00935B5B" w:rsidRPr="00A456DE" w:rsidRDefault="00610FA4" w:rsidP="00A87BDB">
      <w:pPr>
        <w:numPr>
          <w:ilvl w:val="0"/>
          <w:numId w:val="23"/>
        </w:numPr>
        <w:spacing w:line="276" w:lineRule="auto"/>
        <w:ind w:left="567" w:hanging="283"/>
        <w:jc w:val="both"/>
        <w:rPr>
          <w:rFonts w:ascii="Arial" w:eastAsia="Arial" w:hAnsi="Arial" w:cs="Arial"/>
        </w:rPr>
      </w:pPr>
      <w:r>
        <w:rPr>
          <w:rFonts w:ascii="Arial" w:eastAsia="Arial" w:hAnsi="Arial" w:cs="Arial"/>
        </w:rPr>
        <w:t>Wykonawca może złożyć tylko jedną ofertę.</w:t>
      </w:r>
    </w:p>
    <w:p w:rsidR="00935B5B" w:rsidRPr="00284D59" w:rsidRDefault="00610FA4" w:rsidP="00A87BDB">
      <w:pPr>
        <w:numPr>
          <w:ilvl w:val="0"/>
          <w:numId w:val="24"/>
        </w:numPr>
        <w:spacing w:line="276" w:lineRule="auto"/>
        <w:ind w:left="567" w:hanging="283"/>
        <w:jc w:val="both"/>
        <w:rPr>
          <w:rFonts w:ascii="Arial" w:eastAsia="Arial" w:hAnsi="Arial" w:cs="Arial"/>
        </w:rPr>
      </w:pPr>
      <w:bookmarkStart w:id="8" w:name="page10"/>
      <w:bookmarkEnd w:id="8"/>
      <w:r>
        <w:rPr>
          <w:rFonts w:ascii="Arial" w:eastAsia="Arial" w:hAnsi="Arial" w:cs="Arial"/>
        </w:rPr>
        <w:t>Oferta może być złożona tylko do upływu terminu składania ofert.</w:t>
      </w:r>
    </w:p>
    <w:p w:rsidR="00935B5B" w:rsidRPr="00284D59" w:rsidRDefault="00610FA4" w:rsidP="00A87BDB">
      <w:pPr>
        <w:numPr>
          <w:ilvl w:val="0"/>
          <w:numId w:val="24"/>
        </w:numPr>
        <w:spacing w:line="276" w:lineRule="auto"/>
        <w:ind w:left="567" w:hanging="283"/>
        <w:jc w:val="both"/>
        <w:rPr>
          <w:rFonts w:ascii="Arial" w:eastAsia="Arial" w:hAnsi="Arial" w:cs="Arial"/>
        </w:rPr>
      </w:pPr>
      <w:r>
        <w:rPr>
          <w:rFonts w:ascii="Arial" w:eastAsia="Arial" w:hAnsi="Arial" w:cs="Arial"/>
        </w:rPr>
        <w:t xml:space="preserve">Wykonawca może przed upływem terminu do składania ofert wycofać ofertę. Wykonawca wycofuje ofertę w zakładce </w:t>
      </w:r>
      <w:r>
        <w:rPr>
          <w:rFonts w:ascii="Arial" w:eastAsia="Arial" w:hAnsi="Arial" w:cs="Arial"/>
          <w:i/>
          <w:iCs/>
        </w:rPr>
        <w:t>„Oferty/wnioski”</w:t>
      </w:r>
      <w:r>
        <w:rPr>
          <w:rFonts w:ascii="Arial" w:eastAsia="Arial" w:hAnsi="Arial" w:cs="Arial"/>
        </w:rPr>
        <w:t xml:space="preserve"> używając przycisku </w:t>
      </w:r>
      <w:r>
        <w:rPr>
          <w:rFonts w:ascii="Arial" w:eastAsia="Arial" w:hAnsi="Arial" w:cs="Arial"/>
          <w:i/>
          <w:iCs/>
        </w:rPr>
        <w:t>„Wycofaj ofertę”</w:t>
      </w:r>
      <w:r w:rsidR="00A456DE">
        <w:rPr>
          <w:rFonts w:ascii="Arial" w:eastAsia="Arial" w:hAnsi="Arial" w:cs="Arial"/>
          <w:i/>
          <w:iCs/>
        </w:rPr>
        <w:t>.</w:t>
      </w:r>
    </w:p>
    <w:p w:rsidR="00935B5B" w:rsidRDefault="00610FA4" w:rsidP="00A87BDB">
      <w:pPr>
        <w:numPr>
          <w:ilvl w:val="0"/>
          <w:numId w:val="24"/>
        </w:numPr>
        <w:spacing w:line="276" w:lineRule="auto"/>
        <w:ind w:left="567" w:hanging="283"/>
        <w:jc w:val="both"/>
        <w:rPr>
          <w:rFonts w:ascii="Arial" w:eastAsia="Arial" w:hAnsi="Arial" w:cs="Arial"/>
        </w:rPr>
      </w:pPr>
      <w:r>
        <w:rPr>
          <w:rFonts w:ascii="Arial" w:eastAsia="Arial" w:hAnsi="Arial" w:cs="Arial"/>
        </w:rPr>
        <w:t>Wykonawca po upływie terminu do składania ofert nie może wycofać złożonej oferty.</w:t>
      </w:r>
    </w:p>
    <w:p w:rsidR="00935B5B" w:rsidRDefault="00935B5B">
      <w:pPr>
        <w:spacing w:line="305" w:lineRule="exact"/>
        <w:rPr>
          <w:sz w:val="20"/>
          <w:szCs w:val="20"/>
        </w:rPr>
      </w:pPr>
    </w:p>
    <w:p w:rsidR="00935B5B" w:rsidRPr="00C93CA1" w:rsidRDefault="00610FA4" w:rsidP="00A87BDB">
      <w:pPr>
        <w:pStyle w:val="Akapitzlist"/>
        <w:numPr>
          <w:ilvl w:val="0"/>
          <w:numId w:val="51"/>
        </w:numPr>
        <w:ind w:left="284" w:hanging="284"/>
        <w:rPr>
          <w:sz w:val="20"/>
          <w:szCs w:val="20"/>
        </w:rPr>
      </w:pPr>
      <w:r w:rsidRPr="00C93CA1">
        <w:rPr>
          <w:rFonts w:ascii="Arial" w:eastAsia="Arial" w:hAnsi="Arial" w:cs="Arial"/>
          <w:b/>
          <w:bCs/>
        </w:rPr>
        <w:t>TERMIN OTWARCIA OFERT</w:t>
      </w:r>
    </w:p>
    <w:p w:rsidR="00935B5B" w:rsidRDefault="00935B5B">
      <w:pPr>
        <w:spacing w:line="253" w:lineRule="exact"/>
        <w:rPr>
          <w:sz w:val="20"/>
          <w:szCs w:val="20"/>
        </w:rPr>
      </w:pPr>
    </w:p>
    <w:p w:rsidR="00935B5B" w:rsidRPr="006A1A86" w:rsidRDefault="00610FA4" w:rsidP="00A87BDB">
      <w:pPr>
        <w:numPr>
          <w:ilvl w:val="0"/>
          <w:numId w:val="25"/>
        </w:numPr>
        <w:spacing w:line="276" w:lineRule="auto"/>
        <w:ind w:left="567" w:hanging="274"/>
        <w:jc w:val="both"/>
        <w:rPr>
          <w:rFonts w:ascii="Arial" w:eastAsia="Arial" w:hAnsi="Arial" w:cs="Arial"/>
        </w:rPr>
      </w:pPr>
      <w:r w:rsidRPr="006A1A86">
        <w:rPr>
          <w:rFonts w:ascii="Arial" w:eastAsia="Arial" w:hAnsi="Arial" w:cs="Arial"/>
        </w:rPr>
        <w:t xml:space="preserve">Otwarcie ofert nastąpi </w:t>
      </w:r>
      <w:r w:rsidRPr="006A1A86">
        <w:rPr>
          <w:rFonts w:ascii="Arial" w:eastAsia="Arial" w:hAnsi="Arial" w:cs="Arial"/>
          <w:b/>
          <w:bCs/>
        </w:rPr>
        <w:t xml:space="preserve">w dniu </w:t>
      </w:r>
      <w:r w:rsidR="001E7B1C">
        <w:rPr>
          <w:rFonts w:ascii="Arial" w:eastAsia="Arial" w:hAnsi="Arial" w:cs="Arial"/>
          <w:b/>
          <w:bCs/>
        </w:rPr>
        <w:t>14.12</w:t>
      </w:r>
      <w:r w:rsidR="006A1A86" w:rsidRPr="006A1A86">
        <w:rPr>
          <w:rFonts w:ascii="Arial" w:eastAsia="Arial" w:hAnsi="Arial" w:cs="Arial"/>
          <w:b/>
          <w:bCs/>
        </w:rPr>
        <w:t>.</w:t>
      </w:r>
      <w:r w:rsidR="009F7DF7" w:rsidRPr="006A1A86">
        <w:rPr>
          <w:rFonts w:ascii="Arial" w:eastAsia="Arial" w:hAnsi="Arial" w:cs="Arial"/>
          <w:b/>
          <w:bCs/>
        </w:rPr>
        <w:t>2023 r., o godzinie 12</w:t>
      </w:r>
      <w:r w:rsidRPr="006A1A86">
        <w:rPr>
          <w:rFonts w:ascii="Arial" w:eastAsia="Arial" w:hAnsi="Arial" w:cs="Arial"/>
          <w:b/>
          <w:bCs/>
        </w:rPr>
        <w:t>:00</w:t>
      </w:r>
    </w:p>
    <w:p w:rsidR="00935B5B" w:rsidRPr="00284D59" w:rsidRDefault="00610FA4" w:rsidP="00A87BDB">
      <w:pPr>
        <w:numPr>
          <w:ilvl w:val="0"/>
          <w:numId w:val="25"/>
        </w:numPr>
        <w:spacing w:line="276" w:lineRule="auto"/>
        <w:ind w:left="567" w:right="20" w:hanging="274"/>
        <w:jc w:val="both"/>
        <w:rPr>
          <w:rFonts w:ascii="Arial" w:eastAsia="Arial" w:hAnsi="Arial" w:cs="Arial"/>
        </w:rPr>
      </w:pPr>
      <w:r>
        <w:rPr>
          <w:rFonts w:ascii="Arial" w:eastAsia="Arial" w:hAnsi="Arial" w:cs="Arial"/>
        </w:rPr>
        <w:t>Zamawiający, najpóźniej przed otwarciem ofert, udostępnia na stronie internetowej prowadzonego postępowania informację o kwocie, jaką zamierza przeznaczyć na sfinansowanie zamówienia.</w:t>
      </w:r>
    </w:p>
    <w:p w:rsidR="00935B5B" w:rsidRPr="00FF360F" w:rsidRDefault="00610FA4" w:rsidP="00A87BDB">
      <w:pPr>
        <w:numPr>
          <w:ilvl w:val="0"/>
          <w:numId w:val="25"/>
        </w:numPr>
        <w:spacing w:line="276" w:lineRule="auto"/>
        <w:ind w:left="567" w:right="20" w:hanging="274"/>
        <w:jc w:val="both"/>
        <w:rPr>
          <w:rFonts w:ascii="Arial" w:eastAsia="Arial" w:hAnsi="Arial" w:cs="Arial"/>
        </w:rPr>
      </w:pPr>
      <w:r>
        <w:rPr>
          <w:rFonts w:ascii="Arial" w:eastAsia="Arial" w:hAnsi="Arial" w:cs="Arial"/>
        </w:rPr>
        <w:t>Zamawiający, niezwłocznie po otwarciu ofert, udostępnia na stronie internetowej prowadzonego postępowania informacje o:</w:t>
      </w:r>
    </w:p>
    <w:p w:rsidR="00935B5B" w:rsidRPr="00FF360F" w:rsidRDefault="00610FA4" w:rsidP="00A87BDB">
      <w:pPr>
        <w:numPr>
          <w:ilvl w:val="1"/>
          <w:numId w:val="25"/>
        </w:numPr>
        <w:spacing w:line="276" w:lineRule="auto"/>
        <w:ind w:left="851" w:right="20" w:hanging="293"/>
        <w:jc w:val="both"/>
        <w:rPr>
          <w:rFonts w:ascii="Arial" w:eastAsia="Arial" w:hAnsi="Arial" w:cs="Arial"/>
        </w:rPr>
      </w:pPr>
      <w:r>
        <w:rPr>
          <w:rFonts w:ascii="Arial" w:eastAsia="Arial" w:hAnsi="Arial" w:cs="Arial"/>
        </w:rPr>
        <w:t>nazwach albo imionach i nazwiskach oraz siedzibach lub miejscach prowadzonej działalności gospodarczej albo miejscach zamieszkania wykonawców, których oferty zostały otwarte;</w:t>
      </w:r>
    </w:p>
    <w:p w:rsidR="00935B5B" w:rsidRPr="00284D59" w:rsidRDefault="00610FA4" w:rsidP="00A87BDB">
      <w:pPr>
        <w:numPr>
          <w:ilvl w:val="1"/>
          <w:numId w:val="25"/>
        </w:numPr>
        <w:spacing w:line="276" w:lineRule="auto"/>
        <w:ind w:left="851" w:hanging="293"/>
        <w:jc w:val="both"/>
        <w:rPr>
          <w:rFonts w:ascii="Arial" w:eastAsia="Arial" w:hAnsi="Arial" w:cs="Arial"/>
        </w:rPr>
      </w:pPr>
      <w:r>
        <w:rPr>
          <w:rFonts w:ascii="Arial" w:eastAsia="Arial" w:hAnsi="Arial" w:cs="Arial"/>
        </w:rPr>
        <w:t>cenach lub kosztach zawartych w ofertach.</w:t>
      </w:r>
    </w:p>
    <w:p w:rsidR="00935B5B" w:rsidRPr="00284D59" w:rsidRDefault="00610FA4" w:rsidP="00A87BDB">
      <w:pPr>
        <w:numPr>
          <w:ilvl w:val="0"/>
          <w:numId w:val="25"/>
        </w:numPr>
        <w:spacing w:line="276" w:lineRule="auto"/>
        <w:ind w:left="567" w:right="20" w:hanging="274"/>
        <w:jc w:val="both"/>
        <w:rPr>
          <w:rFonts w:ascii="Arial" w:eastAsia="Arial" w:hAnsi="Arial" w:cs="Arial"/>
        </w:rPr>
      </w:pPr>
      <w:r>
        <w:rPr>
          <w:rFonts w:ascii="Arial" w:eastAsia="Arial" w:hAnsi="Arial" w:cs="Arial"/>
        </w:rPr>
        <w:t>W przypadku wystąpienia awarii systemu teleinformatycznego, która spowoduje brak możliwości otwarcia ofert w terminie określonym przez Zamawiającego, otwarcie ofert nastąpi niezwłocznie po usunięciu awarii.</w:t>
      </w:r>
    </w:p>
    <w:p w:rsidR="00935B5B" w:rsidRDefault="00610FA4" w:rsidP="00A87BDB">
      <w:pPr>
        <w:numPr>
          <w:ilvl w:val="0"/>
          <w:numId w:val="25"/>
        </w:numPr>
        <w:spacing w:line="276" w:lineRule="auto"/>
        <w:ind w:left="567" w:right="20" w:hanging="274"/>
        <w:jc w:val="both"/>
        <w:rPr>
          <w:rFonts w:ascii="Arial" w:eastAsia="Arial" w:hAnsi="Arial" w:cs="Arial"/>
        </w:rPr>
      </w:pPr>
      <w:r>
        <w:rPr>
          <w:rFonts w:ascii="Arial" w:eastAsia="Arial" w:hAnsi="Arial" w:cs="Arial"/>
        </w:rPr>
        <w:t>Zamawiający poinformuje o zmianie terminu otwarcia ofert na stronie internetowej prowadzonego postępowania.</w:t>
      </w:r>
    </w:p>
    <w:p w:rsidR="00935B5B" w:rsidRDefault="00935B5B">
      <w:pPr>
        <w:spacing w:line="315" w:lineRule="exact"/>
        <w:rPr>
          <w:sz w:val="20"/>
          <w:szCs w:val="20"/>
        </w:rPr>
      </w:pPr>
    </w:p>
    <w:p w:rsidR="00935B5B" w:rsidRPr="0063619F" w:rsidRDefault="00610FA4" w:rsidP="00A87BDB">
      <w:pPr>
        <w:pStyle w:val="Akapitzlist"/>
        <w:numPr>
          <w:ilvl w:val="0"/>
          <w:numId w:val="51"/>
        </w:numPr>
        <w:spacing w:line="238" w:lineRule="auto"/>
        <w:ind w:left="284" w:hanging="284"/>
        <w:jc w:val="both"/>
        <w:rPr>
          <w:sz w:val="20"/>
          <w:szCs w:val="20"/>
        </w:rPr>
      </w:pPr>
      <w:r w:rsidRPr="0063619F">
        <w:rPr>
          <w:rFonts w:ascii="Arial" w:eastAsia="Arial" w:hAnsi="Arial" w:cs="Arial"/>
          <w:b/>
          <w:bCs/>
        </w:rPr>
        <w:t>PODSTAWY WYKLUCZENIA, O KTÓRYCH MOWA W ART. 108 UST. 1 USTAWY PZP ORAZ O KTÓRYCH MOWA W ART. 7 UST. 1 USTAWY Z DNIA 13 KWIETNIA 2022 R. O SZCZEGÓLNYCH ROZWIĄZANIACH W ZAKRESIE PRZECIWDZIAŁANIA WSPIERANIU AGRESJI NA UKRAINĘ ORAZ SŁUŻĄCYCH OCHRONIE BEZPIECZEŃSTWA NARODOWEGO</w:t>
      </w:r>
    </w:p>
    <w:p w:rsidR="00935B5B" w:rsidRDefault="00935B5B">
      <w:pPr>
        <w:spacing w:line="265" w:lineRule="exact"/>
        <w:rPr>
          <w:sz w:val="20"/>
          <w:szCs w:val="20"/>
        </w:rPr>
      </w:pPr>
    </w:p>
    <w:p w:rsidR="00935B5B" w:rsidRPr="00C76B1D" w:rsidRDefault="00610FA4" w:rsidP="00A87BDB">
      <w:pPr>
        <w:numPr>
          <w:ilvl w:val="0"/>
          <w:numId w:val="26"/>
        </w:numPr>
        <w:spacing w:line="276" w:lineRule="auto"/>
        <w:ind w:left="567" w:right="20" w:hanging="274"/>
        <w:jc w:val="both"/>
        <w:rPr>
          <w:rFonts w:ascii="Arial" w:eastAsia="Arial" w:hAnsi="Arial" w:cs="Arial"/>
        </w:rPr>
      </w:pPr>
      <w:r w:rsidRPr="00C76B1D">
        <w:rPr>
          <w:rFonts w:ascii="Arial" w:eastAsia="Arial" w:hAnsi="Arial" w:cs="Arial"/>
        </w:rPr>
        <w:t xml:space="preserve">Z udziału w postępowaniu wyklucza się wykonawców, którzy podlegają wykluczeniu na podstawie art. 108 ust. 1 ustawy Pzp oraz art. 7 ust. 1 </w:t>
      </w:r>
      <w:r w:rsidRPr="00C76B1D">
        <w:rPr>
          <w:rFonts w:ascii="Arial" w:eastAsia="Arial" w:hAnsi="Arial" w:cs="Arial"/>
          <w:i/>
          <w:iCs/>
        </w:rPr>
        <w:t>ustawy z dnia 13 kwietnia</w:t>
      </w:r>
      <w:r w:rsidR="00C76B1D">
        <w:rPr>
          <w:rFonts w:ascii="Arial" w:eastAsia="Arial" w:hAnsi="Arial" w:cs="Arial"/>
          <w:i/>
          <w:iCs/>
        </w:rPr>
        <w:t xml:space="preserve"> </w:t>
      </w:r>
      <w:r w:rsidRPr="00C76B1D">
        <w:rPr>
          <w:rFonts w:ascii="Arial" w:eastAsia="Arial" w:hAnsi="Arial" w:cs="Arial"/>
          <w:i/>
          <w:iCs/>
        </w:rPr>
        <w:t>2022 r. o szczególnych rozwiązaniach w zakresie przeciwdziałania wspieraniu agresji na Ukrainę oraz służących ochronie bezpieczeństwa narodowego</w:t>
      </w:r>
      <w:r w:rsidRPr="00C76B1D">
        <w:rPr>
          <w:rFonts w:ascii="Arial" w:eastAsia="Arial" w:hAnsi="Arial" w:cs="Arial"/>
        </w:rPr>
        <w:t xml:space="preserve"> (Dz. U. z 2022 r., poz. 835 z późn. zm.).</w:t>
      </w:r>
    </w:p>
    <w:p w:rsidR="00935B5B" w:rsidRPr="00C76B1D" w:rsidRDefault="00610FA4" w:rsidP="00A87BDB">
      <w:pPr>
        <w:numPr>
          <w:ilvl w:val="0"/>
          <w:numId w:val="26"/>
        </w:numPr>
        <w:spacing w:line="276" w:lineRule="auto"/>
        <w:ind w:left="567" w:right="20" w:hanging="274"/>
        <w:jc w:val="both"/>
        <w:rPr>
          <w:rFonts w:ascii="Arial" w:eastAsia="Arial" w:hAnsi="Arial" w:cs="Arial"/>
        </w:rPr>
      </w:pPr>
      <w:r>
        <w:rPr>
          <w:rFonts w:ascii="Arial" w:eastAsia="Arial" w:hAnsi="Arial" w:cs="Arial"/>
        </w:rPr>
        <w:lastRenderedPageBreak/>
        <w:t xml:space="preserve">Zgodnie z </w:t>
      </w:r>
      <w:r>
        <w:rPr>
          <w:rFonts w:ascii="Arial" w:eastAsia="Arial" w:hAnsi="Arial" w:cs="Arial"/>
          <w:b/>
          <w:bCs/>
        </w:rPr>
        <w:t>art. 108 ust. 1 ustawy Prawo zamówień publicznych</w:t>
      </w:r>
      <w:r>
        <w:rPr>
          <w:rFonts w:ascii="Arial" w:eastAsia="Arial" w:hAnsi="Arial" w:cs="Arial"/>
        </w:rPr>
        <w:t xml:space="preserve"> z postępowania o udzielenie zamówienia wyklucza się wykonawcę:</w:t>
      </w:r>
    </w:p>
    <w:p w:rsidR="00935B5B" w:rsidRPr="005644DD" w:rsidRDefault="00610FA4" w:rsidP="00A87BDB">
      <w:pPr>
        <w:numPr>
          <w:ilvl w:val="1"/>
          <w:numId w:val="26"/>
        </w:numPr>
        <w:spacing w:line="276" w:lineRule="auto"/>
        <w:ind w:left="851" w:hanging="284"/>
        <w:rPr>
          <w:rFonts w:ascii="Arial" w:eastAsia="Arial" w:hAnsi="Arial" w:cs="Arial"/>
        </w:rPr>
      </w:pPr>
      <w:r>
        <w:rPr>
          <w:rFonts w:ascii="Arial" w:eastAsia="Arial" w:hAnsi="Arial" w:cs="Arial"/>
        </w:rPr>
        <w:t>będącego osobą fizyczną, którego prawomocnie skazano za przestępstwo:</w:t>
      </w:r>
    </w:p>
    <w:p w:rsidR="00935B5B" w:rsidRPr="00904E09" w:rsidRDefault="00610FA4" w:rsidP="00A87BDB">
      <w:pPr>
        <w:numPr>
          <w:ilvl w:val="2"/>
          <w:numId w:val="26"/>
        </w:numPr>
        <w:spacing w:line="276" w:lineRule="auto"/>
        <w:ind w:left="1134" w:right="20" w:hanging="288"/>
        <w:jc w:val="both"/>
        <w:rPr>
          <w:rFonts w:ascii="Arial" w:eastAsia="Arial" w:hAnsi="Arial" w:cs="Arial"/>
        </w:rPr>
      </w:pPr>
      <w:r>
        <w:rPr>
          <w:rFonts w:ascii="Arial" w:eastAsia="Arial" w:hAnsi="Arial" w:cs="Arial"/>
        </w:rPr>
        <w:t xml:space="preserve">udziału w zorganizowanej grupie przestępczej albo związku mającym na celu popełnienie przestępstwa lub przestępstwa skarbowego, o którym mowa w </w:t>
      </w:r>
      <w:hyperlink r:id="rId14" w:anchor="/document/16798683?unitId=art(258)&amp;cm=DOCUMENT">
        <w:r>
          <w:rPr>
            <w:rFonts w:ascii="Arial" w:eastAsia="Arial" w:hAnsi="Arial" w:cs="Arial"/>
          </w:rPr>
          <w:t xml:space="preserve">art. 258 </w:t>
        </w:r>
      </w:hyperlink>
      <w:r>
        <w:rPr>
          <w:rFonts w:ascii="Arial" w:eastAsia="Arial" w:hAnsi="Arial" w:cs="Arial"/>
        </w:rPr>
        <w:t>Kodeksu karnego,</w:t>
      </w:r>
    </w:p>
    <w:p w:rsidR="00935B5B" w:rsidRPr="00904E09" w:rsidRDefault="00610FA4" w:rsidP="00A87BDB">
      <w:pPr>
        <w:numPr>
          <w:ilvl w:val="2"/>
          <w:numId w:val="26"/>
        </w:numPr>
        <w:spacing w:line="276" w:lineRule="auto"/>
        <w:ind w:left="1134" w:hanging="288"/>
        <w:jc w:val="both"/>
        <w:rPr>
          <w:rFonts w:ascii="Arial" w:eastAsia="Arial" w:hAnsi="Arial" w:cs="Arial"/>
        </w:rPr>
      </w:pPr>
      <w:r>
        <w:rPr>
          <w:rFonts w:ascii="Arial" w:eastAsia="Arial" w:hAnsi="Arial" w:cs="Arial"/>
        </w:rPr>
        <w:t xml:space="preserve">handlu ludźmi, o którym mowa w </w:t>
      </w:r>
      <w:hyperlink r:id="rId15" w:anchor="/document/16798683?unitId=art(189(a))&amp;cm=DOCUMENT">
        <w:r>
          <w:rPr>
            <w:rFonts w:ascii="Arial" w:eastAsia="Arial" w:hAnsi="Arial" w:cs="Arial"/>
          </w:rPr>
          <w:t xml:space="preserve">art. 189a </w:t>
        </w:r>
      </w:hyperlink>
      <w:r>
        <w:rPr>
          <w:rFonts w:ascii="Arial" w:eastAsia="Arial" w:hAnsi="Arial" w:cs="Arial"/>
        </w:rPr>
        <w:t>Kodeksu karnego,</w:t>
      </w:r>
    </w:p>
    <w:p w:rsidR="00935B5B" w:rsidRPr="005644DD" w:rsidRDefault="00610FA4" w:rsidP="00A87BDB">
      <w:pPr>
        <w:numPr>
          <w:ilvl w:val="2"/>
          <w:numId w:val="26"/>
        </w:numPr>
        <w:spacing w:line="276" w:lineRule="auto"/>
        <w:ind w:left="1134" w:hanging="288"/>
        <w:jc w:val="both"/>
        <w:rPr>
          <w:rFonts w:ascii="Arial" w:eastAsia="Arial" w:hAnsi="Arial" w:cs="Arial"/>
        </w:rPr>
      </w:pPr>
      <w:r>
        <w:rPr>
          <w:rFonts w:ascii="Arial" w:eastAsia="Arial" w:hAnsi="Arial" w:cs="Arial"/>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w:t>
      </w:r>
      <w:r w:rsidRPr="005644DD">
        <w:rPr>
          <w:rFonts w:ascii="Arial" w:eastAsia="Arial" w:hAnsi="Arial" w:cs="Arial"/>
        </w:rPr>
        <w:t>1559 i 2054),</w:t>
      </w:r>
    </w:p>
    <w:p w:rsidR="00935B5B" w:rsidRPr="00904E09" w:rsidRDefault="00610FA4" w:rsidP="00A87BDB">
      <w:pPr>
        <w:numPr>
          <w:ilvl w:val="0"/>
          <w:numId w:val="27"/>
        </w:numPr>
        <w:spacing w:line="276" w:lineRule="auto"/>
        <w:ind w:left="1134" w:right="20" w:hanging="288"/>
        <w:jc w:val="both"/>
        <w:rPr>
          <w:rFonts w:ascii="Arial" w:eastAsia="Arial" w:hAnsi="Arial" w:cs="Arial"/>
        </w:rPr>
      </w:pPr>
      <w:bookmarkStart w:id="9" w:name="page11"/>
      <w:bookmarkEnd w:id="9"/>
      <w:r>
        <w:rPr>
          <w:rFonts w:ascii="Arial" w:eastAsia="Arial" w:hAnsi="Arial" w:cs="Arial"/>
        </w:rPr>
        <w:t xml:space="preserve">finansowania przestępstwa o charakterze terrorystycznym, o którym mowa w </w:t>
      </w:r>
      <w:hyperlink r:id="rId16" w:anchor="/document/16798683?unitId=art(165(a))&amp;cm=DOCUMENT">
        <w:r>
          <w:rPr>
            <w:rFonts w:ascii="Arial" w:eastAsia="Arial" w:hAnsi="Arial" w:cs="Arial"/>
          </w:rPr>
          <w:t xml:space="preserve">art. 165a </w:t>
        </w:r>
      </w:hyperlink>
      <w:r>
        <w:rPr>
          <w:rFonts w:ascii="Arial" w:eastAsia="Arial" w:hAnsi="Arial" w:cs="Arial"/>
        </w:rPr>
        <w:t xml:space="preserve">Kodeksu karnego, lub przestępstwo udaremniania lub utrudniania stwierdzenia przestępnego pochodzenia pieniędzy lub ukrywania ich pochodzenia, o którym mowa w </w:t>
      </w:r>
      <w:hyperlink r:id="rId17" w:anchor="/document/16798683?unitId=art(299)&amp;cm=DOCUMENT">
        <w:r>
          <w:rPr>
            <w:rFonts w:ascii="Arial" w:eastAsia="Arial" w:hAnsi="Arial" w:cs="Arial"/>
          </w:rPr>
          <w:t xml:space="preserve">art. 299 </w:t>
        </w:r>
      </w:hyperlink>
      <w:r>
        <w:rPr>
          <w:rFonts w:ascii="Arial" w:eastAsia="Arial" w:hAnsi="Arial" w:cs="Arial"/>
        </w:rPr>
        <w:t>Kodeksu karnego,</w:t>
      </w:r>
    </w:p>
    <w:p w:rsidR="00935B5B" w:rsidRPr="00904E09" w:rsidRDefault="00610FA4" w:rsidP="00A87BDB">
      <w:pPr>
        <w:numPr>
          <w:ilvl w:val="0"/>
          <w:numId w:val="27"/>
        </w:numPr>
        <w:spacing w:line="276" w:lineRule="auto"/>
        <w:ind w:left="1134" w:hanging="288"/>
        <w:rPr>
          <w:rFonts w:ascii="Arial" w:eastAsia="Arial" w:hAnsi="Arial" w:cs="Arial"/>
        </w:rPr>
      </w:pPr>
      <w:r>
        <w:rPr>
          <w:rFonts w:ascii="Arial" w:eastAsia="Arial" w:hAnsi="Arial" w:cs="Arial"/>
        </w:rPr>
        <w:t xml:space="preserve">o charakterze terrorystycznym, o którym mowa w </w:t>
      </w:r>
      <w:hyperlink r:id="rId18" w:anchor="/document/16798683?unitId=art(115)par(20)&amp;cm=DOCUMENT">
        <w:r>
          <w:rPr>
            <w:rFonts w:ascii="Arial" w:eastAsia="Arial" w:hAnsi="Arial" w:cs="Arial"/>
          </w:rPr>
          <w:t xml:space="preserve">art. 115 § 20 </w:t>
        </w:r>
      </w:hyperlink>
      <w:r>
        <w:rPr>
          <w:rFonts w:ascii="Arial" w:eastAsia="Arial" w:hAnsi="Arial" w:cs="Arial"/>
        </w:rPr>
        <w:t>Kodeksu karnego, lub mające na celu popełnienie tego przestępstwa,</w:t>
      </w:r>
    </w:p>
    <w:p w:rsidR="00935B5B" w:rsidRPr="00904E09" w:rsidRDefault="00610FA4" w:rsidP="00A87BDB">
      <w:pPr>
        <w:numPr>
          <w:ilvl w:val="0"/>
          <w:numId w:val="27"/>
        </w:numPr>
        <w:spacing w:line="276" w:lineRule="auto"/>
        <w:ind w:left="1134" w:right="20" w:hanging="288"/>
        <w:jc w:val="both"/>
        <w:rPr>
          <w:rFonts w:ascii="Arial" w:eastAsia="Arial" w:hAnsi="Arial" w:cs="Arial"/>
        </w:rPr>
      </w:pPr>
      <w:r>
        <w:rPr>
          <w:rFonts w:ascii="Arial" w:eastAsia="Arial" w:hAnsi="Arial" w:cs="Arial"/>
        </w:rPr>
        <w:t xml:space="preserve">powierzenia wykonywania pracy małoletniemu cudzoziemcowi, o którym mowa w </w:t>
      </w:r>
      <w:hyperlink r:id="rId19" w:anchor="/document/17896506?unitId=art(9)ust(2)&amp;cm=DOCUMENT">
        <w:r>
          <w:rPr>
            <w:rFonts w:ascii="Arial" w:eastAsia="Arial" w:hAnsi="Arial" w:cs="Arial"/>
          </w:rPr>
          <w:t xml:space="preserve">art. 9 ust. 2 </w:t>
        </w:r>
      </w:hyperlink>
      <w:r>
        <w:rPr>
          <w:rFonts w:ascii="Arial" w:eastAsia="Arial" w:hAnsi="Arial" w:cs="Arial"/>
        </w:rPr>
        <w:t>ustawy z dnia 15 czerwca 2012 r. o skutkach powierzania wykonywania pracy cudzoziemcom przebywającym wbrew przepisom na terytorium Rzeczypospolitej Polskiej (Dz. U. poz. 769),</w:t>
      </w:r>
    </w:p>
    <w:p w:rsidR="00935B5B" w:rsidRPr="00904E09" w:rsidRDefault="00610FA4" w:rsidP="00A87BDB">
      <w:pPr>
        <w:numPr>
          <w:ilvl w:val="0"/>
          <w:numId w:val="27"/>
        </w:numPr>
        <w:spacing w:line="276" w:lineRule="auto"/>
        <w:ind w:left="1134" w:hanging="288"/>
        <w:jc w:val="both"/>
        <w:rPr>
          <w:rFonts w:ascii="Arial" w:eastAsia="Arial" w:hAnsi="Arial" w:cs="Arial"/>
        </w:rPr>
      </w:pPr>
      <w:r>
        <w:rPr>
          <w:rFonts w:ascii="Arial" w:eastAsia="Arial" w:hAnsi="Arial" w:cs="Arial"/>
        </w:rPr>
        <w:t xml:space="preserve">przeciwko obrotowi gospodarczemu, o których mowa w </w:t>
      </w:r>
      <w:hyperlink r:id="rId20" w:anchor="/document/16798683?unitId=art(296)&amp;cm=DOCUMENT">
        <w:r>
          <w:rPr>
            <w:rFonts w:ascii="Arial" w:eastAsia="Arial" w:hAnsi="Arial" w:cs="Arial"/>
          </w:rPr>
          <w:t xml:space="preserve">art. 296-307 </w:t>
        </w:r>
      </w:hyperlink>
      <w:r>
        <w:rPr>
          <w:rFonts w:ascii="Arial" w:eastAsia="Arial" w:hAnsi="Arial" w:cs="Arial"/>
        </w:rPr>
        <w:t xml:space="preserve">Kodeksu karnego, przestępstwo oszustwa, o którym mowa w </w:t>
      </w:r>
      <w:hyperlink r:id="rId21" w:anchor="/document/16798683?unitId=art(286)&amp;cm=DOCUMENT">
        <w:r>
          <w:rPr>
            <w:rFonts w:ascii="Arial" w:eastAsia="Arial" w:hAnsi="Arial" w:cs="Arial"/>
          </w:rPr>
          <w:t xml:space="preserve">art. 286 </w:t>
        </w:r>
      </w:hyperlink>
      <w:r>
        <w:rPr>
          <w:rFonts w:ascii="Arial" w:eastAsia="Arial" w:hAnsi="Arial" w:cs="Arial"/>
        </w:rPr>
        <w:t xml:space="preserve">Kodeksu karnego, przestępstwo przeciwko wiarygodności dokumentów, o których mowa w </w:t>
      </w:r>
      <w:hyperlink r:id="rId22" w:anchor="/document/16798683?unitId=art(270)&amp;cm=DOCUMENT">
        <w:r>
          <w:rPr>
            <w:rFonts w:ascii="Arial" w:eastAsia="Arial" w:hAnsi="Arial" w:cs="Arial"/>
          </w:rPr>
          <w:t xml:space="preserve">art. 270-277d </w:t>
        </w:r>
      </w:hyperlink>
      <w:r>
        <w:rPr>
          <w:rFonts w:ascii="Arial" w:eastAsia="Arial" w:hAnsi="Arial" w:cs="Arial"/>
        </w:rPr>
        <w:t>Kodeksu karnego, lub przestępstwo skarbowe,</w:t>
      </w:r>
    </w:p>
    <w:p w:rsidR="00935B5B" w:rsidRPr="00904E09" w:rsidRDefault="00610FA4" w:rsidP="00A87BDB">
      <w:pPr>
        <w:numPr>
          <w:ilvl w:val="0"/>
          <w:numId w:val="27"/>
        </w:numPr>
        <w:spacing w:line="276" w:lineRule="auto"/>
        <w:ind w:left="1134" w:hanging="288"/>
        <w:jc w:val="both"/>
        <w:rPr>
          <w:rFonts w:ascii="Arial" w:eastAsia="Arial" w:hAnsi="Arial" w:cs="Arial"/>
        </w:rPr>
      </w:pPr>
      <w:r>
        <w:rPr>
          <w:rFonts w:ascii="Arial" w:eastAsia="Arial" w:hAnsi="Arial" w:cs="Arial"/>
        </w:rPr>
        <w:t>o którym mowa w art. 9 ust. 1 i 3 lub art. 10 ustawy z dnia 15 czerwca 2012 r. o skutkach powierzania wykonywania pracy cudzoziemcom przebywającym wbrew przepisom na terytorium Rzeczypospolitej Polskiej</w:t>
      </w:r>
    </w:p>
    <w:p w:rsidR="00935B5B" w:rsidRPr="00904E09" w:rsidRDefault="00610FA4" w:rsidP="00A87BDB">
      <w:pPr>
        <w:numPr>
          <w:ilvl w:val="2"/>
          <w:numId w:val="28"/>
        </w:numPr>
        <w:spacing w:line="276" w:lineRule="auto"/>
        <w:ind w:left="1134" w:hanging="288"/>
        <w:rPr>
          <w:rFonts w:ascii="Arial" w:eastAsia="Arial" w:hAnsi="Arial" w:cs="Arial"/>
        </w:rPr>
      </w:pPr>
      <w:r>
        <w:rPr>
          <w:rFonts w:ascii="Arial" w:eastAsia="Arial" w:hAnsi="Arial" w:cs="Arial"/>
        </w:rPr>
        <w:t>lub za odpowiedni czyn zabroniony określony w przepisach prawa obcego;</w:t>
      </w:r>
    </w:p>
    <w:p w:rsidR="00935B5B" w:rsidRPr="00904E09" w:rsidRDefault="00610FA4" w:rsidP="00A87BDB">
      <w:pPr>
        <w:numPr>
          <w:ilvl w:val="1"/>
          <w:numId w:val="28"/>
        </w:numPr>
        <w:spacing w:line="276" w:lineRule="auto"/>
        <w:ind w:left="851" w:right="20" w:hanging="284"/>
        <w:jc w:val="both"/>
        <w:rPr>
          <w:rFonts w:ascii="Arial" w:eastAsia="Arial" w:hAnsi="Arial" w:cs="Arial"/>
        </w:rPr>
      </w:pPr>
      <w:r>
        <w:rPr>
          <w:rFonts w:ascii="Arial" w:eastAsia="Arial" w:hAnsi="Arial" w:cs="Arial"/>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935B5B" w:rsidRPr="00904E09" w:rsidRDefault="00610FA4" w:rsidP="00A87BDB">
      <w:pPr>
        <w:numPr>
          <w:ilvl w:val="1"/>
          <w:numId w:val="28"/>
        </w:numPr>
        <w:spacing w:line="276" w:lineRule="auto"/>
        <w:ind w:left="851" w:hanging="284"/>
        <w:jc w:val="both"/>
        <w:rPr>
          <w:rFonts w:ascii="Arial" w:eastAsia="Arial" w:hAnsi="Arial" w:cs="Arial"/>
        </w:rPr>
      </w:pPr>
      <w:r>
        <w:rPr>
          <w:rFonts w:ascii="Arial" w:eastAsia="Arial" w:hAnsi="Arial" w:cs="Aria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935B5B" w:rsidRPr="00904E09" w:rsidRDefault="00610FA4" w:rsidP="00A87BDB">
      <w:pPr>
        <w:numPr>
          <w:ilvl w:val="1"/>
          <w:numId w:val="28"/>
        </w:numPr>
        <w:spacing w:line="276" w:lineRule="auto"/>
        <w:ind w:left="851" w:right="20" w:hanging="284"/>
        <w:jc w:val="both"/>
        <w:rPr>
          <w:rFonts w:ascii="Arial" w:eastAsia="Arial" w:hAnsi="Arial" w:cs="Arial"/>
        </w:rPr>
      </w:pPr>
      <w:r>
        <w:rPr>
          <w:rFonts w:ascii="Arial" w:eastAsia="Arial" w:hAnsi="Arial" w:cs="Arial"/>
        </w:rPr>
        <w:t>wobec którego prawomocnie orzeczono z</w:t>
      </w:r>
      <w:r w:rsidR="00F20040">
        <w:rPr>
          <w:rFonts w:ascii="Arial" w:eastAsia="Arial" w:hAnsi="Arial" w:cs="Arial"/>
        </w:rPr>
        <w:t xml:space="preserve">akaz ubiegania się o zamówienia </w:t>
      </w:r>
      <w:r>
        <w:rPr>
          <w:rFonts w:ascii="Arial" w:eastAsia="Arial" w:hAnsi="Arial" w:cs="Arial"/>
        </w:rPr>
        <w:t>publiczne;</w:t>
      </w:r>
    </w:p>
    <w:p w:rsidR="00935B5B" w:rsidRPr="00904E09" w:rsidRDefault="00610FA4" w:rsidP="00A87BDB">
      <w:pPr>
        <w:numPr>
          <w:ilvl w:val="1"/>
          <w:numId w:val="28"/>
        </w:numPr>
        <w:spacing w:line="276" w:lineRule="auto"/>
        <w:ind w:left="851" w:hanging="284"/>
        <w:jc w:val="both"/>
        <w:rPr>
          <w:rFonts w:ascii="Arial" w:eastAsia="Arial" w:hAnsi="Arial" w:cs="Arial"/>
        </w:rPr>
      </w:pPr>
      <w:r>
        <w:rPr>
          <w:rFonts w:ascii="Arial" w:eastAsia="Arial" w:hAnsi="Arial" w:cs="Aria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3" w:anchor="/document/17337528?cm=DOCUMENT">
        <w:r>
          <w:rPr>
            <w:rFonts w:ascii="Arial" w:eastAsia="Arial" w:hAnsi="Arial" w:cs="Arial"/>
          </w:rPr>
          <w:t xml:space="preserve">ustawy </w:t>
        </w:r>
      </w:hyperlink>
      <w:r>
        <w:rPr>
          <w:rFonts w:ascii="Arial" w:eastAsia="Arial" w:hAnsi="Arial" w:cs="Arial"/>
        </w:rPr>
        <w:t xml:space="preserve">z dnia 16 lutego 2007 r. o ochronie konkurencji i konsumentów, złożyli odrębne oferty, oferty częściowe lub wnioski o dopuszczenie do udziału w </w:t>
      </w:r>
      <w:r>
        <w:rPr>
          <w:rFonts w:ascii="Arial" w:eastAsia="Arial" w:hAnsi="Arial" w:cs="Arial"/>
        </w:rPr>
        <w:lastRenderedPageBreak/>
        <w:t>postępowaniu, chyba że wykażą, że przygotowali te oferty lub wnioski niezależnie od siebie;</w:t>
      </w:r>
    </w:p>
    <w:p w:rsidR="00935B5B" w:rsidRDefault="00610FA4" w:rsidP="00A87BDB">
      <w:pPr>
        <w:numPr>
          <w:ilvl w:val="1"/>
          <w:numId w:val="28"/>
        </w:numPr>
        <w:spacing w:line="276" w:lineRule="auto"/>
        <w:ind w:left="851" w:hanging="284"/>
        <w:jc w:val="both"/>
        <w:rPr>
          <w:rFonts w:ascii="Arial" w:eastAsia="Arial" w:hAnsi="Arial" w:cs="Arial"/>
        </w:rPr>
      </w:pPr>
      <w:r>
        <w:rPr>
          <w:rFonts w:ascii="Arial" w:eastAsia="Arial" w:hAnsi="Arial" w:cs="Arial"/>
        </w:rPr>
        <w:t xml:space="preserve">jeżeli, w przypadkach, o których mowa w art. 85 ust. 1 ustawy, doszło do zakłócenia konkurencji wynikającego z wcześniejszego zaangażowania tego wykonawcy lub podmiotu, który należy z wykonawcą do tej samej grupy kapitałowej w rozumieniu </w:t>
      </w:r>
      <w:hyperlink r:id="rId24" w:anchor="/document/17337528?cm=DOCUMENT">
        <w:r>
          <w:rPr>
            <w:rFonts w:ascii="Arial" w:eastAsia="Arial" w:hAnsi="Arial" w:cs="Arial"/>
          </w:rPr>
          <w:t xml:space="preserve">ustawy </w:t>
        </w:r>
      </w:hyperlink>
      <w:r>
        <w:rPr>
          <w:rFonts w:ascii="Arial" w:eastAsia="Arial" w:hAnsi="Arial" w:cs="Arial"/>
        </w:rPr>
        <w:t>z dnia 16 lutego 2007 r. o ochronie konkurencji i konsumentów, chyba że spowodowane tym zakłócenie konkurencji może być wyeliminowane w inny sposób niż przez wykluczenie wykonawcy z udziału w postępowaniu o udzielenie zamówienia.</w:t>
      </w:r>
    </w:p>
    <w:p w:rsidR="00935B5B" w:rsidRDefault="00935B5B">
      <w:pPr>
        <w:spacing w:line="135" w:lineRule="exact"/>
        <w:rPr>
          <w:rFonts w:ascii="Arial" w:eastAsia="Arial" w:hAnsi="Arial" w:cs="Arial"/>
        </w:rPr>
      </w:pPr>
    </w:p>
    <w:p w:rsidR="00935B5B" w:rsidRPr="00284D59" w:rsidRDefault="00610FA4" w:rsidP="00A87BDB">
      <w:pPr>
        <w:numPr>
          <w:ilvl w:val="0"/>
          <w:numId w:val="29"/>
        </w:numPr>
        <w:spacing w:line="276" w:lineRule="auto"/>
        <w:ind w:left="567" w:right="20" w:hanging="283"/>
        <w:jc w:val="both"/>
        <w:rPr>
          <w:rFonts w:ascii="Arial" w:eastAsia="Arial" w:hAnsi="Arial" w:cs="Arial"/>
        </w:rPr>
      </w:pPr>
      <w:r>
        <w:rPr>
          <w:rFonts w:ascii="Arial" w:eastAsia="Arial" w:hAnsi="Arial" w:cs="Arial"/>
        </w:rPr>
        <w:t>Wykonawca może zostać wykluczony przez zamawiającego na każdym etapie postępowania o udzielenie zamówienia.</w:t>
      </w:r>
    </w:p>
    <w:p w:rsidR="00935B5B" w:rsidRPr="00904E09" w:rsidRDefault="00610FA4" w:rsidP="00A87BDB">
      <w:pPr>
        <w:numPr>
          <w:ilvl w:val="0"/>
          <w:numId w:val="29"/>
        </w:numPr>
        <w:spacing w:line="276" w:lineRule="auto"/>
        <w:ind w:left="567" w:right="20" w:hanging="283"/>
        <w:jc w:val="both"/>
        <w:rPr>
          <w:rFonts w:ascii="Arial" w:eastAsia="Arial" w:hAnsi="Arial" w:cs="Arial"/>
        </w:rPr>
      </w:pPr>
      <w:r>
        <w:rPr>
          <w:rFonts w:ascii="Arial" w:eastAsia="Arial" w:hAnsi="Arial" w:cs="Arial"/>
        </w:rPr>
        <w:t>Wykonawca nie podlega wykluczeniu w okolicznościach określonych w art. 108 ust. 1 pkt 1, 2 i 5 ustawy, jeżeli udowodni zamawiającemu, że spełnił łącznie następujące przesłanki:</w:t>
      </w:r>
    </w:p>
    <w:p w:rsidR="008B40B7" w:rsidRDefault="00610FA4" w:rsidP="00A87BDB">
      <w:pPr>
        <w:pStyle w:val="Akapitzlist"/>
        <w:numPr>
          <w:ilvl w:val="1"/>
          <w:numId w:val="29"/>
        </w:numPr>
        <w:spacing w:line="276" w:lineRule="auto"/>
        <w:ind w:left="851" w:right="40" w:hanging="283"/>
        <w:jc w:val="both"/>
        <w:rPr>
          <w:rFonts w:ascii="Arial" w:eastAsia="Arial" w:hAnsi="Arial" w:cs="Arial"/>
        </w:rPr>
      </w:pPr>
      <w:r w:rsidRPr="008B40B7">
        <w:rPr>
          <w:rFonts w:ascii="Arial" w:eastAsia="Arial" w:hAnsi="Arial" w:cs="Arial"/>
        </w:rPr>
        <w:t>naprawił lub zobowiązał się do naprawienia szkody wyrządzonej przestępstwem, wykroczeniem lub swoim nieprawidłowym postępowaniem, w tym poprzez zadośćuczynienie pieniężne;</w:t>
      </w:r>
      <w:bookmarkStart w:id="10" w:name="page12"/>
      <w:bookmarkEnd w:id="10"/>
    </w:p>
    <w:p w:rsidR="008B40B7" w:rsidRDefault="00610FA4" w:rsidP="00A87BDB">
      <w:pPr>
        <w:pStyle w:val="Akapitzlist"/>
        <w:numPr>
          <w:ilvl w:val="1"/>
          <w:numId w:val="29"/>
        </w:numPr>
        <w:spacing w:line="276" w:lineRule="auto"/>
        <w:ind w:left="851" w:right="40" w:hanging="283"/>
        <w:jc w:val="both"/>
        <w:rPr>
          <w:rFonts w:ascii="Arial" w:eastAsia="Arial" w:hAnsi="Arial" w:cs="Arial"/>
        </w:rPr>
      </w:pPr>
      <w:r w:rsidRPr="008B40B7">
        <w:rPr>
          <w:rFonts w:ascii="Arial" w:eastAsia="Arial" w:hAnsi="Arial" w:cs="Aria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935B5B" w:rsidRPr="00904E09" w:rsidRDefault="00610FA4" w:rsidP="00A87BDB">
      <w:pPr>
        <w:pStyle w:val="Akapitzlist"/>
        <w:numPr>
          <w:ilvl w:val="1"/>
          <w:numId w:val="29"/>
        </w:numPr>
        <w:spacing w:line="276" w:lineRule="auto"/>
        <w:ind w:left="851" w:right="40" w:hanging="283"/>
        <w:jc w:val="both"/>
        <w:rPr>
          <w:rFonts w:ascii="Arial" w:eastAsia="Arial" w:hAnsi="Arial" w:cs="Arial"/>
        </w:rPr>
      </w:pPr>
      <w:r w:rsidRPr="008B40B7">
        <w:rPr>
          <w:rFonts w:ascii="Arial" w:eastAsia="Arial" w:hAnsi="Arial" w:cs="Arial"/>
        </w:rPr>
        <w:t>podjął konkretne środki techniczne, organizacyjne i kadrowe, odpowiednie dla zapobiegania dalszym przestępstwom, wykroczeniom lub nieprawidłowemu postępowaniu, w szczególności:</w:t>
      </w:r>
    </w:p>
    <w:p w:rsidR="00935B5B" w:rsidRPr="00904E09" w:rsidRDefault="00610FA4" w:rsidP="00A87BDB">
      <w:pPr>
        <w:numPr>
          <w:ilvl w:val="2"/>
          <w:numId w:val="30"/>
        </w:numPr>
        <w:spacing w:line="276" w:lineRule="auto"/>
        <w:ind w:left="1134" w:right="20" w:hanging="288"/>
        <w:jc w:val="both"/>
        <w:rPr>
          <w:rFonts w:ascii="Arial" w:eastAsia="Arial" w:hAnsi="Arial" w:cs="Arial"/>
        </w:rPr>
      </w:pPr>
      <w:r>
        <w:rPr>
          <w:rFonts w:ascii="Arial" w:eastAsia="Arial" w:hAnsi="Arial" w:cs="Arial"/>
        </w:rPr>
        <w:t>zerwał wszelkie powiązania z osobami lub podmiotami odpowiedzialnymi za nieprawidłowe postępowanie wykonawcy,</w:t>
      </w:r>
    </w:p>
    <w:p w:rsidR="00935B5B" w:rsidRDefault="00610FA4" w:rsidP="00A87BDB">
      <w:pPr>
        <w:numPr>
          <w:ilvl w:val="2"/>
          <w:numId w:val="30"/>
        </w:numPr>
        <w:spacing w:line="276" w:lineRule="auto"/>
        <w:ind w:left="1134" w:hanging="268"/>
        <w:jc w:val="both"/>
        <w:rPr>
          <w:rFonts w:ascii="Arial" w:eastAsia="Arial" w:hAnsi="Arial" w:cs="Arial"/>
        </w:rPr>
      </w:pPr>
      <w:r>
        <w:rPr>
          <w:rFonts w:ascii="Arial" w:eastAsia="Arial" w:hAnsi="Arial" w:cs="Arial"/>
        </w:rPr>
        <w:t>zreorganizował personel,</w:t>
      </w:r>
    </w:p>
    <w:p w:rsidR="00935B5B" w:rsidRPr="00904E09" w:rsidRDefault="00610FA4" w:rsidP="00A87BDB">
      <w:pPr>
        <w:numPr>
          <w:ilvl w:val="2"/>
          <w:numId w:val="30"/>
        </w:numPr>
        <w:spacing w:line="276" w:lineRule="auto"/>
        <w:ind w:left="1134" w:hanging="248"/>
        <w:jc w:val="both"/>
        <w:rPr>
          <w:rFonts w:ascii="Arial" w:eastAsia="Arial" w:hAnsi="Arial" w:cs="Arial"/>
        </w:rPr>
      </w:pPr>
      <w:r>
        <w:rPr>
          <w:rFonts w:ascii="Arial" w:eastAsia="Arial" w:hAnsi="Arial" w:cs="Arial"/>
        </w:rPr>
        <w:t>wdrożył system sprawozdawczości i kontroli,</w:t>
      </w:r>
    </w:p>
    <w:p w:rsidR="00935B5B" w:rsidRPr="00904E09" w:rsidRDefault="00610FA4" w:rsidP="00A87BDB">
      <w:pPr>
        <w:numPr>
          <w:ilvl w:val="2"/>
          <w:numId w:val="30"/>
        </w:numPr>
        <w:spacing w:line="276" w:lineRule="auto"/>
        <w:ind w:left="1134" w:right="20" w:hanging="288"/>
        <w:jc w:val="both"/>
        <w:rPr>
          <w:rFonts w:ascii="Arial" w:eastAsia="Arial" w:hAnsi="Arial" w:cs="Arial"/>
        </w:rPr>
      </w:pPr>
      <w:r>
        <w:rPr>
          <w:rFonts w:ascii="Arial" w:eastAsia="Arial" w:hAnsi="Arial" w:cs="Arial"/>
        </w:rPr>
        <w:t>utworzył struktury audytu wewnętrznego do monitorowania przestrzegania przepisów, wewnętrznych regulacji lub standardów,</w:t>
      </w:r>
    </w:p>
    <w:p w:rsidR="00935B5B" w:rsidRPr="00284D59" w:rsidRDefault="00610FA4" w:rsidP="00A87BDB">
      <w:pPr>
        <w:numPr>
          <w:ilvl w:val="2"/>
          <w:numId w:val="30"/>
        </w:numPr>
        <w:spacing w:line="276" w:lineRule="auto"/>
        <w:ind w:left="1134" w:right="20" w:hanging="288"/>
        <w:jc w:val="both"/>
        <w:rPr>
          <w:rFonts w:ascii="Arial" w:eastAsia="Arial" w:hAnsi="Arial" w:cs="Arial"/>
        </w:rPr>
      </w:pPr>
      <w:r>
        <w:rPr>
          <w:rFonts w:ascii="Arial" w:eastAsia="Arial" w:hAnsi="Arial" w:cs="Arial"/>
        </w:rPr>
        <w:t>wprowadził wewnętrzne regulacje dotyczące odpowiedzialności i odszkodowań za nieprzestrzeganie przepisów, wewnętrznych regulacji lub standardów.</w:t>
      </w:r>
    </w:p>
    <w:p w:rsidR="00935B5B" w:rsidRPr="00904E09" w:rsidRDefault="00610FA4" w:rsidP="00A87BDB">
      <w:pPr>
        <w:numPr>
          <w:ilvl w:val="0"/>
          <w:numId w:val="31"/>
        </w:numPr>
        <w:spacing w:line="276" w:lineRule="auto"/>
        <w:ind w:left="567" w:right="20" w:hanging="278"/>
        <w:jc w:val="both"/>
        <w:rPr>
          <w:rFonts w:ascii="Arial" w:eastAsia="Arial" w:hAnsi="Arial" w:cs="Arial"/>
        </w:rPr>
      </w:pPr>
      <w:r>
        <w:rPr>
          <w:rFonts w:ascii="Arial" w:eastAsia="Arial" w:hAnsi="Arial" w:cs="Arial"/>
        </w:rPr>
        <w:t>Zamawiający ocenia, czy podjęte przez wykonawcę czynności, o których mowa w ust. 4, są wystarczające do wykazania jego rzetelności, uwzględniając wagę i szczególne</w:t>
      </w:r>
      <w:r w:rsidR="00904E09">
        <w:rPr>
          <w:rFonts w:ascii="Arial" w:eastAsia="Arial" w:hAnsi="Arial" w:cs="Arial"/>
        </w:rPr>
        <w:t xml:space="preserve"> </w:t>
      </w:r>
      <w:r w:rsidRPr="00904E09">
        <w:rPr>
          <w:rFonts w:ascii="Arial" w:eastAsia="Arial" w:hAnsi="Arial" w:cs="Arial"/>
        </w:rPr>
        <w:t>okoliczności czynu wykonawcy. Jeżeli podjęte przez Wykonawcę czynności, o których mowa w ust. 4, nie są wystarczające do wykazania jego rzetelności, Zamawiający wyklucza wykonawcę.</w:t>
      </w:r>
    </w:p>
    <w:p w:rsidR="00935B5B" w:rsidRPr="00904E09" w:rsidRDefault="00610FA4" w:rsidP="00A87BDB">
      <w:pPr>
        <w:numPr>
          <w:ilvl w:val="0"/>
          <w:numId w:val="32"/>
        </w:numPr>
        <w:spacing w:line="276" w:lineRule="auto"/>
        <w:ind w:left="567" w:hanging="278"/>
        <w:jc w:val="both"/>
        <w:rPr>
          <w:rFonts w:ascii="Arial" w:eastAsia="Arial" w:hAnsi="Arial" w:cs="Arial"/>
        </w:rPr>
      </w:pPr>
      <w:r>
        <w:rPr>
          <w:rFonts w:ascii="Arial" w:eastAsia="Arial" w:hAnsi="Arial" w:cs="Arial"/>
        </w:rPr>
        <w:t xml:space="preserve">Zgodnie z </w:t>
      </w:r>
      <w:r>
        <w:rPr>
          <w:rFonts w:ascii="Arial" w:eastAsia="Arial" w:hAnsi="Arial" w:cs="Arial"/>
          <w:b/>
          <w:bCs/>
        </w:rPr>
        <w:t>art. 7 ust. 1 ustawy z dnia 13 kwietnia 2022 roku o szczególnych rozwiązaniach w zakresie przeciwdziałania wspieraniu agresji na Ukrainę oraz służących ochronie bezpieczeństwa narodowego</w:t>
      </w:r>
      <w:r>
        <w:rPr>
          <w:rFonts w:ascii="Arial" w:eastAsia="Arial" w:hAnsi="Arial" w:cs="Arial"/>
        </w:rPr>
        <w:t xml:space="preserve"> z postępowania o udzielenie zamówienia publicznego lub konkursu prowadzonego na podstawie ustawy z dnia</w:t>
      </w:r>
      <w:r w:rsidR="00904E09">
        <w:rPr>
          <w:rFonts w:ascii="Arial" w:eastAsia="Arial" w:hAnsi="Arial" w:cs="Arial"/>
        </w:rPr>
        <w:t xml:space="preserve"> </w:t>
      </w:r>
      <w:r w:rsidRPr="00904E09">
        <w:rPr>
          <w:rFonts w:ascii="Arial" w:eastAsia="Arial" w:hAnsi="Arial" w:cs="Arial"/>
        </w:rPr>
        <w:t>11 września 2019 r. – Prawo zamówień publicznych wyklucza się:</w:t>
      </w:r>
    </w:p>
    <w:p w:rsidR="00935B5B" w:rsidRDefault="00904E09" w:rsidP="00A87BDB">
      <w:pPr>
        <w:numPr>
          <w:ilvl w:val="1"/>
          <w:numId w:val="32"/>
        </w:numPr>
        <w:spacing w:line="276" w:lineRule="auto"/>
        <w:ind w:left="851" w:hanging="284"/>
        <w:jc w:val="both"/>
        <w:rPr>
          <w:rFonts w:ascii="Arial" w:eastAsia="Arial" w:hAnsi="Arial" w:cs="Arial"/>
        </w:rPr>
      </w:pPr>
      <w:r w:rsidRPr="00904E09">
        <w:rPr>
          <w:rFonts w:ascii="Arial" w:eastAsia="Arial" w:hAnsi="Arial" w:cs="Arial"/>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r w:rsidR="00610FA4" w:rsidRPr="00904E09">
        <w:rPr>
          <w:rFonts w:ascii="Arial" w:eastAsia="Arial" w:hAnsi="Arial" w:cs="Arial"/>
        </w:rPr>
        <w:t>.</w:t>
      </w:r>
    </w:p>
    <w:p w:rsidR="00904E09" w:rsidRDefault="00904E09" w:rsidP="00A87BDB">
      <w:pPr>
        <w:numPr>
          <w:ilvl w:val="1"/>
          <w:numId w:val="32"/>
        </w:numPr>
        <w:spacing w:line="276" w:lineRule="auto"/>
        <w:ind w:left="851" w:hanging="284"/>
        <w:jc w:val="both"/>
        <w:rPr>
          <w:rFonts w:ascii="Arial" w:eastAsia="Arial" w:hAnsi="Arial" w:cs="Arial"/>
        </w:rPr>
      </w:pPr>
      <w:r w:rsidRPr="00904E09">
        <w:rPr>
          <w:rFonts w:ascii="Arial" w:eastAsia="Arial" w:hAnsi="Arial" w:cs="Arial"/>
        </w:rPr>
        <w:lastRenderedPageBreak/>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rsidR="00935B5B" w:rsidRDefault="00904E09" w:rsidP="00A87BDB">
      <w:pPr>
        <w:numPr>
          <w:ilvl w:val="1"/>
          <w:numId w:val="32"/>
        </w:numPr>
        <w:spacing w:line="276" w:lineRule="auto"/>
        <w:ind w:left="851" w:hanging="284"/>
        <w:jc w:val="both"/>
        <w:rPr>
          <w:rFonts w:ascii="Arial" w:eastAsia="Arial" w:hAnsi="Arial" w:cs="Arial"/>
        </w:rPr>
      </w:pPr>
      <w:r w:rsidRPr="00904E09">
        <w:rPr>
          <w:rFonts w:ascii="Arial" w:eastAsia="Arial" w:hAnsi="Arial" w:cs="Arial"/>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rsidR="00A32A08" w:rsidRPr="00A32A08" w:rsidRDefault="00A32A08" w:rsidP="00A32A08">
      <w:pPr>
        <w:spacing w:line="276" w:lineRule="auto"/>
        <w:ind w:left="851"/>
        <w:jc w:val="both"/>
        <w:rPr>
          <w:rFonts w:ascii="Arial" w:eastAsia="Arial" w:hAnsi="Arial" w:cs="Arial"/>
        </w:rPr>
      </w:pPr>
    </w:p>
    <w:p w:rsidR="00935B5B" w:rsidRPr="00DD6AAD" w:rsidRDefault="00610FA4" w:rsidP="00A87BDB">
      <w:pPr>
        <w:pStyle w:val="Akapitzlist"/>
        <w:numPr>
          <w:ilvl w:val="0"/>
          <w:numId w:val="51"/>
        </w:numPr>
        <w:ind w:left="284" w:hanging="284"/>
        <w:rPr>
          <w:sz w:val="20"/>
          <w:szCs w:val="20"/>
        </w:rPr>
      </w:pPr>
      <w:r w:rsidRPr="00DD6AAD">
        <w:rPr>
          <w:rFonts w:ascii="Arial" w:eastAsia="Arial" w:hAnsi="Arial" w:cs="Arial"/>
          <w:b/>
          <w:bCs/>
        </w:rPr>
        <w:t>SPOSÓB OBLICZENIA CENY</w:t>
      </w:r>
    </w:p>
    <w:p w:rsidR="00935B5B" w:rsidRDefault="00935B5B">
      <w:pPr>
        <w:spacing w:line="240" w:lineRule="exact"/>
        <w:rPr>
          <w:sz w:val="20"/>
          <w:szCs w:val="20"/>
        </w:rPr>
      </w:pPr>
    </w:p>
    <w:p w:rsidR="00D87B1B" w:rsidRPr="00D87B1B" w:rsidRDefault="00D87B1B" w:rsidP="00A87BDB">
      <w:pPr>
        <w:pStyle w:val="Akapitzlist"/>
        <w:numPr>
          <w:ilvl w:val="1"/>
          <w:numId w:val="52"/>
        </w:numPr>
        <w:autoSpaceDE w:val="0"/>
        <w:autoSpaceDN w:val="0"/>
        <w:adjustRightInd w:val="0"/>
        <w:spacing w:after="62" w:line="276" w:lineRule="auto"/>
        <w:ind w:hanging="290"/>
        <w:jc w:val="both"/>
        <w:rPr>
          <w:rFonts w:ascii="Arial" w:eastAsia="Times New Roman" w:hAnsi="Arial" w:cs="Arial"/>
          <w:lang w:eastAsia="en-US"/>
        </w:rPr>
      </w:pPr>
      <w:r w:rsidRPr="00D87B1B">
        <w:rPr>
          <w:rFonts w:ascii="Arial" w:eastAsia="Calibri" w:hAnsi="Arial" w:cs="Arial"/>
          <w:lang w:eastAsia="en-US"/>
        </w:rPr>
        <w:t>Cena za wykonanie przedmiotu zamówienia</w:t>
      </w:r>
      <w:r w:rsidR="00CA03C5">
        <w:rPr>
          <w:rFonts w:ascii="Arial" w:eastAsia="Calibri" w:hAnsi="Arial" w:cs="Arial"/>
          <w:lang w:eastAsia="en-US"/>
        </w:rPr>
        <w:t xml:space="preserve"> </w:t>
      </w:r>
      <w:r w:rsidRPr="00D87B1B">
        <w:rPr>
          <w:rFonts w:ascii="Arial" w:eastAsia="Calibri" w:hAnsi="Arial" w:cs="Arial"/>
          <w:lang w:eastAsia="en-US"/>
        </w:rPr>
        <w:t xml:space="preserve">powinna zawierać wszystkie koszty związane z realizacją przedmiotu zamówienia, określonego niniejszą SWZ zgodnie z dokumentacją Techniczną stanowiącą </w:t>
      </w:r>
      <w:r w:rsidRPr="00D87B1B">
        <w:rPr>
          <w:rFonts w:ascii="Arial" w:eastAsia="Calibri" w:hAnsi="Arial" w:cs="Arial"/>
          <w:b/>
          <w:i/>
          <w:iCs/>
          <w:lang w:eastAsia="en-US"/>
        </w:rPr>
        <w:t>Załącznik nr 9</w:t>
      </w:r>
      <w:r w:rsidRPr="00D87B1B">
        <w:rPr>
          <w:rFonts w:ascii="Arial" w:eastAsia="Calibri" w:hAnsi="Arial" w:cs="Arial"/>
          <w:i/>
          <w:iCs/>
          <w:lang w:eastAsia="en-US"/>
        </w:rPr>
        <w:t xml:space="preserve"> </w:t>
      </w:r>
      <w:r w:rsidRPr="00D87B1B">
        <w:rPr>
          <w:rFonts w:ascii="Arial" w:eastAsia="Calibri" w:hAnsi="Arial" w:cs="Arial"/>
          <w:iCs/>
          <w:lang w:eastAsia="en-US"/>
        </w:rPr>
        <w:t>do SWZ</w:t>
      </w:r>
      <w:r w:rsidRPr="00D87B1B">
        <w:rPr>
          <w:rFonts w:ascii="Arial" w:eastAsia="Calibri" w:hAnsi="Arial" w:cs="Arial"/>
          <w:lang w:eastAsia="en-US"/>
        </w:rPr>
        <w:t>. Cenę należy obliczyć na podstawie niniejszej SWZ, załączonej Dokumentacji projektowej wraz z dodatkiem do dokumentacji, Specyfikacji technicznej wykonania i od</w:t>
      </w:r>
      <w:r w:rsidRPr="00D87B1B">
        <w:rPr>
          <w:rFonts w:ascii="Arial" w:eastAsia="Calibri" w:hAnsi="Arial" w:cs="Arial"/>
          <w:lang w:eastAsia="en-US"/>
        </w:rPr>
        <w:softHyphen/>
        <w:t xml:space="preserve">bioru robót budowlanych i przedstawić w „Formularzu Ofertowym” stanowiącym </w:t>
      </w:r>
      <w:r w:rsidRPr="00D87B1B">
        <w:rPr>
          <w:rFonts w:ascii="Arial" w:eastAsia="Calibri" w:hAnsi="Arial" w:cs="Arial"/>
          <w:b/>
          <w:i/>
          <w:iCs/>
          <w:lang w:eastAsia="en-US"/>
        </w:rPr>
        <w:t>Załącznik nr 1</w:t>
      </w:r>
      <w:r w:rsidRPr="00D87B1B">
        <w:rPr>
          <w:rFonts w:ascii="Arial" w:eastAsia="Calibri" w:hAnsi="Arial" w:cs="Arial"/>
          <w:lang w:eastAsia="en-US"/>
        </w:rPr>
        <w:t xml:space="preserve"> do niniejszej SWZ. Wskazane przez zamawiającego pozycje katalogowe w przedmiarze robót należy traktować jako rozszerzenie opisu robót i uwzględnić w cenie oferty. Wyliczenie ilości jednostek przedmiarowych w przedmiarze robót należy traktować wyłącznie jako materiał pomocniczy, uwzględniając przy tym charakter ryczałtowy wynagrodzenia. </w:t>
      </w:r>
    </w:p>
    <w:p w:rsidR="00D87B1B" w:rsidRPr="00D87B1B" w:rsidRDefault="00D87B1B" w:rsidP="00A87BDB">
      <w:pPr>
        <w:numPr>
          <w:ilvl w:val="1"/>
          <w:numId w:val="52"/>
        </w:numPr>
        <w:autoSpaceDE w:val="0"/>
        <w:autoSpaceDN w:val="0"/>
        <w:adjustRightInd w:val="0"/>
        <w:spacing w:after="62" w:line="276" w:lineRule="auto"/>
        <w:ind w:hanging="290"/>
        <w:jc w:val="both"/>
        <w:rPr>
          <w:rFonts w:ascii="Arial" w:eastAsia="Calibri" w:hAnsi="Arial" w:cs="Arial"/>
          <w:lang w:eastAsia="en-US"/>
        </w:rPr>
      </w:pPr>
      <w:r w:rsidRPr="00D87B1B">
        <w:rPr>
          <w:rFonts w:ascii="Arial" w:eastAsia="Calibri" w:hAnsi="Arial" w:cs="Arial"/>
          <w:lang w:eastAsia="en-US"/>
        </w:rPr>
        <w:t>Cena podana w ofercie musi uwzględniać wszelkie stosowane przez wykonawcę zniżki, opusty, rabaty itp. oraz obowiązującą w tym przedmiocie stawkę VAT.</w:t>
      </w:r>
    </w:p>
    <w:p w:rsidR="00D87B1B" w:rsidRPr="00D87B1B" w:rsidRDefault="00D87B1B" w:rsidP="00A87BDB">
      <w:pPr>
        <w:numPr>
          <w:ilvl w:val="1"/>
          <w:numId w:val="52"/>
        </w:numPr>
        <w:autoSpaceDE w:val="0"/>
        <w:autoSpaceDN w:val="0"/>
        <w:adjustRightInd w:val="0"/>
        <w:spacing w:after="62" w:line="276" w:lineRule="auto"/>
        <w:ind w:hanging="290"/>
        <w:jc w:val="both"/>
        <w:rPr>
          <w:rFonts w:ascii="Arial" w:eastAsia="Calibri" w:hAnsi="Arial" w:cs="Arial"/>
          <w:lang w:eastAsia="en-US"/>
        </w:rPr>
      </w:pPr>
      <w:r w:rsidRPr="00D87B1B">
        <w:rPr>
          <w:rFonts w:ascii="Arial" w:eastAsia="Calibri" w:hAnsi="Arial" w:cs="Arial"/>
          <w:lang w:eastAsia="en-US"/>
        </w:rPr>
        <w:t>Kształtując cenę należy mieć na uwadze, że:</w:t>
      </w:r>
    </w:p>
    <w:p w:rsidR="00D87B1B" w:rsidRPr="00D87B1B" w:rsidRDefault="00D87B1B" w:rsidP="00A87BDB">
      <w:pPr>
        <w:numPr>
          <w:ilvl w:val="0"/>
          <w:numId w:val="54"/>
        </w:numPr>
        <w:autoSpaceDE w:val="0"/>
        <w:autoSpaceDN w:val="0"/>
        <w:adjustRightInd w:val="0"/>
        <w:spacing w:after="62" w:line="276" w:lineRule="auto"/>
        <w:ind w:left="851" w:hanging="290"/>
        <w:contextualSpacing/>
        <w:jc w:val="both"/>
        <w:rPr>
          <w:rFonts w:ascii="Arial" w:eastAsia="Calibri" w:hAnsi="Arial" w:cs="Arial"/>
          <w:lang w:eastAsia="en-US"/>
        </w:rPr>
      </w:pPr>
      <w:r w:rsidRPr="00D87B1B">
        <w:rPr>
          <w:rFonts w:ascii="Arial" w:eastAsia="Calibri" w:hAnsi="Arial" w:cs="Arial"/>
          <w:lang w:eastAsia="en-US"/>
        </w:rPr>
        <w:t>zakres prac, który jest podstawą do określenia tej ceny musi być zgodny z niniejszą SWZ wraz z załącznikami,</w:t>
      </w:r>
    </w:p>
    <w:p w:rsidR="00D87B1B" w:rsidRPr="00D87B1B" w:rsidRDefault="00D87B1B" w:rsidP="00A87BDB">
      <w:pPr>
        <w:numPr>
          <w:ilvl w:val="0"/>
          <w:numId w:val="54"/>
        </w:numPr>
        <w:autoSpaceDE w:val="0"/>
        <w:autoSpaceDN w:val="0"/>
        <w:adjustRightInd w:val="0"/>
        <w:spacing w:after="62" w:line="276" w:lineRule="auto"/>
        <w:ind w:left="851" w:hanging="290"/>
        <w:contextualSpacing/>
        <w:jc w:val="both"/>
        <w:rPr>
          <w:rFonts w:ascii="Arial" w:eastAsia="Calibri" w:hAnsi="Arial" w:cs="Arial"/>
          <w:lang w:eastAsia="en-US"/>
        </w:rPr>
      </w:pPr>
      <w:r w:rsidRPr="00D87B1B">
        <w:rPr>
          <w:rFonts w:ascii="Arial" w:eastAsia="Calibri" w:hAnsi="Arial" w:cs="Arial"/>
          <w:lang w:eastAsia="en-US"/>
        </w:rPr>
        <w:t>cena musi zawierać wszystkie koszty związane z realizacją zadania, wynikające ze SWZ wraz z załącznikami,</w:t>
      </w:r>
      <w:r w:rsidRPr="00D87B1B">
        <w:rPr>
          <w:rFonts w:ascii="Arial" w:eastAsia="Calibri" w:hAnsi="Arial" w:cs="Arial"/>
          <w:shd w:val="clear" w:color="auto" w:fill="FFFFFF"/>
          <w:lang w:eastAsia="en-US"/>
        </w:rPr>
        <w:t xml:space="preserve"> jak również nie ujęte w niej, a niezbędne do wykonania zadania,</w:t>
      </w:r>
    </w:p>
    <w:p w:rsidR="00D87B1B" w:rsidRPr="00D87B1B" w:rsidRDefault="00D87B1B" w:rsidP="00A87BDB">
      <w:pPr>
        <w:numPr>
          <w:ilvl w:val="0"/>
          <w:numId w:val="54"/>
        </w:numPr>
        <w:autoSpaceDE w:val="0"/>
        <w:autoSpaceDN w:val="0"/>
        <w:adjustRightInd w:val="0"/>
        <w:spacing w:after="62" w:line="276" w:lineRule="auto"/>
        <w:ind w:left="851" w:hanging="290"/>
        <w:contextualSpacing/>
        <w:jc w:val="both"/>
        <w:rPr>
          <w:rFonts w:ascii="Arial" w:eastAsia="Calibri" w:hAnsi="Arial" w:cs="Arial"/>
          <w:lang w:eastAsia="en-US"/>
        </w:rPr>
      </w:pPr>
      <w:r w:rsidRPr="00D87B1B">
        <w:rPr>
          <w:rFonts w:ascii="Arial" w:eastAsia="Calibri" w:hAnsi="Arial" w:cs="Arial"/>
          <w:shd w:val="clear" w:color="auto" w:fill="FFFFFF"/>
          <w:lang w:eastAsia="en-US"/>
        </w:rPr>
        <w:t>niedoszacowanie, pominięcie oraz brak rozpoznania zakresu przedmiotu umowy nie będą podstawą do żądania zmiany wynagrodzenia wskazanego w ofercie,</w:t>
      </w:r>
    </w:p>
    <w:p w:rsidR="00D87B1B" w:rsidRPr="00D87B1B" w:rsidRDefault="00D87B1B" w:rsidP="00A87BDB">
      <w:pPr>
        <w:numPr>
          <w:ilvl w:val="1"/>
          <w:numId w:val="52"/>
        </w:numPr>
        <w:autoSpaceDE w:val="0"/>
        <w:autoSpaceDN w:val="0"/>
        <w:adjustRightInd w:val="0"/>
        <w:spacing w:after="62" w:line="276" w:lineRule="auto"/>
        <w:ind w:hanging="290"/>
        <w:jc w:val="both"/>
        <w:rPr>
          <w:rFonts w:ascii="Arial" w:eastAsia="Calibri" w:hAnsi="Arial" w:cs="Arial"/>
          <w:lang w:eastAsia="en-US"/>
        </w:rPr>
      </w:pPr>
      <w:r w:rsidRPr="00D87B1B">
        <w:rPr>
          <w:rFonts w:ascii="Arial" w:eastAsia="Calibri" w:hAnsi="Arial" w:cs="Arial"/>
          <w:lang w:eastAsia="en-US"/>
        </w:rPr>
        <w:t xml:space="preserve">Cena oferty uwzględnia wszystkie zobowiązania, musi być podana w złotych polskich cyfrowo i słownie, do dwóch miejsc po przecinku, czyli z dokładnością do jednego grosza. Zamawiający nie dopuszcza podawania cen ofertowych w walutach obcych.    </w:t>
      </w:r>
    </w:p>
    <w:p w:rsidR="00D87B1B" w:rsidRPr="00D87B1B" w:rsidRDefault="00D87B1B" w:rsidP="00A87BDB">
      <w:pPr>
        <w:numPr>
          <w:ilvl w:val="1"/>
          <w:numId w:val="52"/>
        </w:numPr>
        <w:autoSpaceDE w:val="0"/>
        <w:autoSpaceDN w:val="0"/>
        <w:adjustRightInd w:val="0"/>
        <w:spacing w:after="62" w:line="276" w:lineRule="auto"/>
        <w:ind w:hanging="290"/>
        <w:jc w:val="both"/>
        <w:rPr>
          <w:rFonts w:ascii="Arial" w:eastAsia="Calibri" w:hAnsi="Arial" w:cs="Arial"/>
          <w:lang w:eastAsia="en-US"/>
        </w:rPr>
      </w:pPr>
      <w:r w:rsidRPr="00D87B1B">
        <w:rPr>
          <w:rFonts w:ascii="Arial" w:eastAsia="Calibri" w:hAnsi="Arial" w:cs="Arial"/>
          <w:lang w:eastAsia="en-US"/>
        </w:rPr>
        <w:t xml:space="preserve">Cena może być tylko jedna; nie dopuszcza się wariantowości cen.  </w:t>
      </w:r>
    </w:p>
    <w:p w:rsidR="00D87B1B" w:rsidRPr="00D87B1B" w:rsidRDefault="00D87B1B" w:rsidP="00A87BDB">
      <w:pPr>
        <w:numPr>
          <w:ilvl w:val="1"/>
          <w:numId w:val="52"/>
        </w:numPr>
        <w:autoSpaceDE w:val="0"/>
        <w:autoSpaceDN w:val="0"/>
        <w:adjustRightInd w:val="0"/>
        <w:spacing w:after="62" w:line="276" w:lineRule="auto"/>
        <w:ind w:hanging="290"/>
        <w:jc w:val="both"/>
        <w:rPr>
          <w:rFonts w:ascii="Arial" w:eastAsia="Calibri" w:hAnsi="Arial" w:cs="Arial"/>
          <w:lang w:eastAsia="en-US"/>
        </w:rPr>
      </w:pPr>
      <w:r w:rsidRPr="00D87B1B">
        <w:rPr>
          <w:rFonts w:ascii="Arial" w:eastAsia="Calibri" w:hAnsi="Arial" w:cs="Arial"/>
          <w:lang w:eastAsia="en-US"/>
        </w:rPr>
        <w:t xml:space="preserve">Każdy wykonawca, </w:t>
      </w:r>
      <w:r w:rsidRPr="00D87B1B">
        <w:rPr>
          <w:rFonts w:ascii="Arial" w:eastAsia="Calibri" w:hAnsi="Arial" w:cs="Arial"/>
          <w:b/>
          <w:u w:val="single"/>
          <w:lang w:eastAsia="en-US"/>
        </w:rPr>
        <w:t xml:space="preserve">może zaoferować tylko jeden okres gwarancji </w:t>
      </w:r>
      <w:r w:rsidRPr="00D87B1B">
        <w:rPr>
          <w:rFonts w:ascii="Arial" w:eastAsia="Calibri" w:hAnsi="Arial" w:cs="Arial"/>
          <w:lang w:eastAsia="en-US"/>
        </w:rPr>
        <w:t xml:space="preserve"> za realizacje przedmiotu zamówienia wymieniony w formularzu oferty, który stanowi </w:t>
      </w:r>
      <w:r w:rsidRPr="00D87B1B">
        <w:rPr>
          <w:rFonts w:ascii="Arial" w:eastAsia="Calibri" w:hAnsi="Arial" w:cs="Arial"/>
          <w:b/>
          <w:i/>
          <w:iCs/>
          <w:lang w:eastAsia="en-US"/>
        </w:rPr>
        <w:t>Załącznik nr 1</w:t>
      </w:r>
      <w:r w:rsidRPr="00D87B1B">
        <w:rPr>
          <w:rFonts w:ascii="Arial" w:eastAsia="Calibri" w:hAnsi="Arial" w:cs="Arial"/>
          <w:i/>
          <w:iCs/>
          <w:lang w:eastAsia="en-US"/>
        </w:rPr>
        <w:t xml:space="preserve"> </w:t>
      </w:r>
      <w:r w:rsidRPr="00D87B1B">
        <w:rPr>
          <w:rFonts w:ascii="Arial" w:eastAsia="Calibri" w:hAnsi="Arial" w:cs="Arial"/>
          <w:iCs/>
          <w:lang w:eastAsia="en-US"/>
        </w:rPr>
        <w:t>do SWZ</w:t>
      </w:r>
      <w:r w:rsidRPr="00D87B1B">
        <w:rPr>
          <w:rFonts w:ascii="Arial" w:eastAsia="Calibri" w:hAnsi="Arial" w:cs="Arial"/>
          <w:lang w:eastAsia="en-US"/>
        </w:rPr>
        <w:t xml:space="preserve">. </w:t>
      </w:r>
    </w:p>
    <w:p w:rsidR="00D87B1B" w:rsidRPr="00D87B1B" w:rsidRDefault="00D87B1B" w:rsidP="00A87BDB">
      <w:pPr>
        <w:numPr>
          <w:ilvl w:val="1"/>
          <w:numId w:val="52"/>
        </w:numPr>
        <w:autoSpaceDE w:val="0"/>
        <w:autoSpaceDN w:val="0"/>
        <w:adjustRightInd w:val="0"/>
        <w:spacing w:after="62" w:line="276" w:lineRule="auto"/>
        <w:ind w:hanging="290"/>
        <w:jc w:val="both"/>
        <w:rPr>
          <w:rFonts w:ascii="Arial" w:eastAsia="Calibri" w:hAnsi="Arial" w:cs="Arial"/>
          <w:lang w:eastAsia="en-US"/>
        </w:rPr>
      </w:pPr>
      <w:r w:rsidRPr="00D87B1B">
        <w:rPr>
          <w:rFonts w:ascii="Arial" w:eastAsia="Calibri" w:hAnsi="Arial" w:cs="Arial"/>
          <w:lang w:eastAsia="en-US"/>
        </w:rPr>
        <w:t>W przypadku zatrudnienia podwykonawcy/-ów Wykonawca jest zobowiązany do dokonania we własnym zakresie zapłaty wynagrodzenia należnego podwykonawcy.</w:t>
      </w:r>
    </w:p>
    <w:p w:rsidR="00D87B1B" w:rsidRDefault="00D87B1B" w:rsidP="00A87BDB">
      <w:pPr>
        <w:numPr>
          <w:ilvl w:val="1"/>
          <w:numId w:val="52"/>
        </w:numPr>
        <w:autoSpaceDE w:val="0"/>
        <w:autoSpaceDN w:val="0"/>
        <w:adjustRightInd w:val="0"/>
        <w:spacing w:after="62" w:line="276" w:lineRule="auto"/>
        <w:ind w:hanging="290"/>
        <w:jc w:val="both"/>
        <w:rPr>
          <w:rFonts w:ascii="Arial" w:eastAsia="Calibri" w:hAnsi="Arial" w:cs="Arial"/>
          <w:lang w:eastAsia="en-US"/>
        </w:rPr>
      </w:pPr>
      <w:r w:rsidRPr="00D87B1B">
        <w:rPr>
          <w:rFonts w:ascii="Arial" w:eastAsia="Calibri" w:hAnsi="Arial" w:cs="Arial"/>
          <w:lang w:eastAsia="en-US"/>
        </w:rPr>
        <w:lastRenderedPageBreak/>
        <w:t>Zamawiający może dokonać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935B5B" w:rsidRPr="00D87B1B" w:rsidRDefault="00D87B1B" w:rsidP="00A87BDB">
      <w:pPr>
        <w:numPr>
          <w:ilvl w:val="1"/>
          <w:numId w:val="52"/>
        </w:numPr>
        <w:autoSpaceDE w:val="0"/>
        <w:autoSpaceDN w:val="0"/>
        <w:adjustRightInd w:val="0"/>
        <w:spacing w:after="62" w:line="276" w:lineRule="auto"/>
        <w:ind w:hanging="290"/>
        <w:jc w:val="both"/>
        <w:rPr>
          <w:rFonts w:ascii="Arial" w:eastAsia="Calibri" w:hAnsi="Arial" w:cs="Arial"/>
          <w:lang w:eastAsia="en-US"/>
        </w:rPr>
      </w:pPr>
      <w:r w:rsidRPr="00D87B1B">
        <w:rPr>
          <w:rFonts w:ascii="Arial" w:eastAsia="Calibri" w:hAnsi="Arial" w:cs="Arial"/>
          <w:lang w:eastAsia="en-US"/>
        </w:rPr>
        <w:t>W przypadku dokonania bezpośredniej zapłaty podwykonawcy lub dalszemu podwyk</w:t>
      </w:r>
      <w:r w:rsidR="005D4545">
        <w:rPr>
          <w:rFonts w:ascii="Arial" w:eastAsia="Calibri" w:hAnsi="Arial" w:cs="Arial"/>
          <w:lang w:eastAsia="en-US"/>
        </w:rPr>
        <w:t xml:space="preserve">onawcy, o jakiej mowa w ust. 8 </w:t>
      </w:r>
      <w:r w:rsidRPr="00D87B1B">
        <w:rPr>
          <w:rFonts w:ascii="Arial" w:eastAsia="Calibri" w:hAnsi="Arial" w:cs="Arial"/>
          <w:lang w:eastAsia="en-US"/>
        </w:rPr>
        <w:t>, Zamawiający potrąca kwotę wypłaconego wynagrodzenia z wynagrodzenia należnego wykonawcy.</w:t>
      </w:r>
    </w:p>
    <w:p w:rsidR="00935B5B" w:rsidRDefault="00935B5B">
      <w:pPr>
        <w:spacing w:line="301" w:lineRule="exact"/>
        <w:rPr>
          <w:sz w:val="20"/>
          <w:szCs w:val="20"/>
        </w:rPr>
      </w:pPr>
    </w:p>
    <w:p w:rsidR="00A425FF" w:rsidRDefault="00A425FF">
      <w:pPr>
        <w:spacing w:line="301" w:lineRule="exact"/>
        <w:rPr>
          <w:sz w:val="20"/>
          <w:szCs w:val="20"/>
        </w:rPr>
      </w:pPr>
    </w:p>
    <w:p w:rsidR="00935B5B" w:rsidRPr="00EF1843" w:rsidRDefault="00610FA4" w:rsidP="00A87BDB">
      <w:pPr>
        <w:pStyle w:val="Akapitzlist"/>
        <w:numPr>
          <w:ilvl w:val="0"/>
          <w:numId w:val="51"/>
        </w:numPr>
        <w:spacing w:line="235" w:lineRule="auto"/>
        <w:ind w:left="284" w:hanging="284"/>
        <w:rPr>
          <w:sz w:val="20"/>
          <w:szCs w:val="20"/>
        </w:rPr>
      </w:pPr>
      <w:r w:rsidRPr="00EF1843">
        <w:rPr>
          <w:rFonts w:ascii="Arial" w:eastAsia="Arial" w:hAnsi="Arial" w:cs="Arial"/>
          <w:b/>
          <w:bCs/>
        </w:rPr>
        <w:t>OPIS KRYTERIÓW OCENY OFERT, WRAZ Z PODANIEM WAG TYCH KRYTERIÓW, I SPOSOBU OCENY OFERT</w:t>
      </w:r>
    </w:p>
    <w:p w:rsidR="00935B5B" w:rsidRDefault="00935B5B">
      <w:pPr>
        <w:spacing w:line="265" w:lineRule="exact"/>
        <w:rPr>
          <w:sz w:val="20"/>
          <w:szCs w:val="20"/>
        </w:rPr>
      </w:pPr>
    </w:p>
    <w:p w:rsidR="00A425FF" w:rsidRPr="00F748EF" w:rsidRDefault="002C5A91" w:rsidP="00F748EF">
      <w:pPr>
        <w:numPr>
          <w:ilvl w:val="1"/>
          <w:numId w:val="64"/>
        </w:numPr>
        <w:autoSpaceDE w:val="0"/>
        <w:autoSpaceDN w:val="0"/>
        <w:adjustRightInd w:val="0"/>
        <w:spacing w:after="62" w:line="276" w:lineRule="auto"/>
        <w:jc w:val="both"/>
        <w:rPr>
          <w:rFonts w:ascii="Arial" w:eastAsia="Calibri" w:hAnsi="Arial" w:cs="Arial"/>
          <w:lang w:eastAsia="en-US"/>
        </w:rPr>
      </w:pPr>
      <w:r w:rsidRPr="0084610D">
        <w:rPr>
          <w:rFonts w:ascii="Arial" w:eastAsia="Calibri" w:hAnsi="Arial" w:cs="Arial"/>
          <w:lang w:eastAsia="en-US"/>
        </w:rPr>
        <w:t>Podczas w</w:t>
      </w:r>
      <w:r>
        <w:rPr>
          <w:rFonts w:ascii="Arial" w:eastAsia="Calibri" w:hAnsi="Arial" w:cs="Arial"/>
          <w:lang w:eastAsia="en-US"/>
        </w:rPr>
        <w:t xml:space="preserve">yboru najkorzystniejszej oferty </w:t>
      </w:r>
      <w:r w:rsidRPr="0084610D">
        <w:rPr>
          <w:rFonts w:ascii="Arial" w:eastAsia="Calibri" w:hAnsi="Arial" w:cs="Arial"/>
          <w:lang w:eastAsia="en-US"/>
        </w:rPr>
        <w:t xml:space="preserve">Zamawiający stosować będzie następujące kryteria oceny ofert: </w:t>
      </w:r>
    </w:p>
    <w:p w:rsidR="00A425FF" w:rsidRPr="001B6C45" w:rsidRDefault="00A425FF" w:rsidP="002C5A91">
      <w:pPr>
        <w:spacing w:after="31" w:line="256" w:lineRule="auto"/>
        <w:rPr>
          <w:rFonts w:ascii="Arial" w:eastAsia="Calibri" w:hAnsi="Arial" w:cs="Arial"/>
          <w:b/>
          <w:color w:val="FF0000"/>
          <w:lang w:eastAsia="en-US"/>
        </w:rPr>
      </w:pPr>
    </w:p>
    <w:tbl>
      <w:tblPr>
        <w:tblStyle w:val="Tabela-Siatka"/>
        <w:tblW w:w="8760" w:type="dxa"/>
        <w:tblInd w:w="562" w:type="dxa"/>
        <w:tblLook w:val="04A0" w:firstRow="1" w:lastRow="0" w:firstColumn="1" w:lastColumn="0" w:noHBand="0" w:noVBand="1"/>
      </w:tblPr>
      <w:tblGrid>
        <w:gridCol w:w="522"/>
        <w:gridCol w:w="3540"/>
        <w:gridCol w:w="1673"/>
        <w:gridCol w:w="3025"/>
      </w:tblGrid>
      <w:tr w:rsidR="002C5A91" w:rsidRPr="00F0372D" w:rsidTr="002C5A91">
        <w:tc>
          <w:tcPr>
            <w:tcW w:w="522" w:type="dxa"/>
            <w:vAlign w:val="center"/>
          </w:tcPr>
          <w:p w:rsidR="002C5A91" w:rsidRPr="00F0372D" w:rsidRDefault="002C5A91" w:rsidP="002C5A91">
            <w:pPr>
              <w:spacing w:after="31" w:line="256" w:lineRule="auto"/>
              <w:jc w:val="center"/>
              <w:rPr>
                <w:rFonts w:ascii="Arial" w:eastAsia="Calibri" w:hAnsi="Arial" w:cs="Arial"/>
                <w:lang w:eastAsia="en-US"/>
              </w:rPr>
            </w:pPr>
            <w:r w:rsidRPr="00F0372D">
              <w:rPr>
                <w:rFonts w:ascii="Arial" w:eastAsia="Calibri" w:hAnsi="Arial" w:cs="Arial"/>
                <w:lang w:eastAsia="en-US"/>
              </w:rPr>
              <w:t>Lp.</w:t>
            </w:r>
          </w:p>
        </w:tc>
        <w:tc>
          <w:tcPr>
            <w:tcW w:w="3540" w:type="dxa"/>
            <w:vAlign w:val="center"/>
          </w:tcPr>
          <w:p w:rsidR="002C5A91" w:rsidRPr="00F0372D" w:rsidRDefault="002C5A91" w:rsidP="002C5A91">
            <w:pPr>
              <w:spacing w:after="31" w:line="256" w:lineRule="auto"/>
              <w:jc w:val="center"/>
              <w:rPr>
                <w:rFonts w:ascii="Arial" w:eastAsia="Calibri" w:hAnsi="Arial" w:cs="Arial"/>
                <w:lang w:eastAsia="en-US"/>
              </w:rPr>
            </w:pPr>
            <w:r w:rsidRPr="00F0372D">
              <w:rPr>
                <w:rFonts w:ascii="Arial" w:eastAsia="Calibri" w:hAnsi="Arial" w:cs="Arial"/>
                <w:lang w:eastAsia="en-US"/>
              </w:rPr>
              <w:t>Kryterium</w:t>
            </w:r>
          </w:p>
        </w:tc>
        <w:tc>
          <w:tcPr>
            <w:tcW w:w="1673" w:type="dxa"/>
            <w:vAlign w:val="center"/>
          </w:tcPr>
          <w:p w:rsidR="002C5A91" w:rsidRPr="00F0372D" w:rsidRDefault="002C5A91" w:rsidP="002C5A91">
            <w:pPr>
              <w:spacing w:after="31" w:line="256" w:lineRule="auto"/>
              <w:jc w:val="center"/>
              <w:rPr>
                <w:rFonts w:ascii="Arial" w:eastAsia="Calibri" w:hAnsi="Arial" w:cs="Arial"/>
                <w:lang w:eastAsia="en-US"/>
              </w:rPr>
            </w:pPr>
            <w:r w:rsidRPr="00F0372D">
              <w:rPr>
                <w:rFonts w:ascii="Arial" w:eastAsia="Calibri" w:hAnsi="Arial" w:cs="Arial"/>
                <w:lang w:eastAsia="en-US"/>
              </w:rPr>
              <w:t>Znaczenie procentowe kryterium</w:t>
            </w:r>
          </w:p>
        </w:tc>
        <w:tc>
          <w:tcPr>
            <w:tcW w:w="3025" w:type="dxa"/>
            <w:vAlign w:val="center"/>
          </w:tcPr>
          <w:p w:rsidR="002C5A91" w:rsidRPr="00F0372D" w:rsidRDefault="002C5A91" w:rsidP="002C5A91">
            <w:pPr>
              <w:spacing w:after="31" w:line="256" w:lineRule="auto"/>
              <w:jc w:val="center"/>
              <w:rPr>
                <w:rFonts w:ascii="Arial" w:eastAsia="Calibri" w:hAnsi="Arial" w:cs="Arial"/>
                <w:lang w:eastAsia="en-US"/>
              </w:rPr>
            </w:pPr>
            <w:r w:rsidRPr="00F0372D">
              <w:rPr>
                <w:rFonts w:ascii="Arial" w:eastAsia="Calibri" w:hAnsi="Arial" w:cs="Arial"/>
                <w:lang w:eastAsia="en-US"/>
              </w:rPr>
              <w:t>Maksymalna ilość punktów jakie może otrzymać oferta za dane kryterium</w:t>
            </w:r>
          </w:p>
        </w:tc>
      </w:tr>
      <w:tr w:rsidR="002C5A91" w:rsidRPr="00F0372D" w:rsidTr="002C5A91">
        <w:tc>
          <w:tcPr>
            <w:tcW w:w="522" w:type="dxa"/>
            <w:vAlign w:val="center"/>
          </w:tcPr>
          <w:p w:rsidR="002C5A91" w:rsidRPr="00F0372D" w:rsidRDefault="002C5A91" w:rsidP="002C5A91">
            <w:pPr>
              <w:spacing w:after="31" w:line="256" w:lineRule="auto"/>
              <w:jc w:val="center"/>
              <w:rPr>
                <w:rFonts w:ascii="Arial" w:eastAsia="Calibri" w:hAnsi="Arial" w:cs="Arial"/>
                <w:lang w:eastAsia="en-US"/>
              </w:rPr>
            </w:pPr>
            <w:r w:rsidRPr="00F0372D">
              <w:rPr>
                <w:rFonts w:ascii="Arial" w:eastAsia="Calibri" w:hAnsi="Arial" w:cs="Arial"/>
                <w:lang w:eastAsia="en-US"/>
              </w:rPr>
              <w:t>1</w:t>
            </w:r>
          </w:p>
        </w:tc>
        <w:tc>
          <w:tcPr>
            <w:tcW w:w="3540" w:type="dxa"/>
            <w:vAlign w:val="center"/>
          </w:tcPr>
          <w:p w:rsidR="002C5A91" w:rsidRPr="00F0372D" w:rsidRDefault="002C5A91" w:rsidP="002C5A91">
            <w:pPr>
              <w:spacing w:after="31" w:line="256" w:lineRule="auto"/>
              <w:rPr>
                <w:rFonts w:ascii="Arial" w:eastAsia="Calibri" w:hAnsi="Arial" w:cs="Arial"/>
                <w:lang w:eastAsia="en-US"/>
              </w:rPr>
            </w:pPr>
            <w:r w:rsidRPr="00F0372D">
              <w:rPr>
                <w:rFonts w:ascii="Arial" w:eastAsia="Calibri" w:hAnsi="Arial" w:cs="Arial"/>
                <w:lang w:eastAsia="en-US"/>
              </w:rPr>
              <w:t>Cena (C)</w:t>
            </w:r>
          </w:p>
        </w:tc>
        <w:tc>
          <w:tcPr>
            <w:tcW w:w="1673" w:type="dxa"/>
            <w:vAlign w:val="center"/>
          </w:tcPr>
          <w:p w:rsidR="002C5A91" w:rsidRPr="00F0372D" w:rsidRDefault="002C5A91" w:rsidP="002C5A91">
            <w:pPr>
              <w:spacing w:after="31" w:line="256" w:lineRule="auto"/>
              <w:jc w:val="center"/>
              <w:rPr>
                <w:rFonts w:ascii="Arial" w:eastAsia="Calibri" w:hAnsi="Arial" w:cs="Arial"/>
                <w:lang w:eastAsia="en-US"/>
              </w:rPr>
            </w:pPr>
            <w:r w:rsidRPr="00F0372D">
              <w:rPr>
                <w:rFonts w:ascii="Arial" w:eastAsia="Calibri" w:hAnsi="Arial" w:cs="Arial"/>
                <w:lang w:eastAsia="en-US"/>
              </w:rPr>
              <w:t>60%</w:t>
            </w:r>
          </w:p>
        </w:tc>
        <w:tc>
          <w:tcPr>
            <w:tcW w:w="3025" w:type="dxa"/>
            <w:vAlign w:val="center"/>
          </w:tcPr>
          <w:p w:rsidR="002C5A91" w:rsidRPr="00F0372D" w:rsidRDefault="002C5A91" w:rsidP="002C5A91">
            <w:pPr>
              <w:spacing w:after="31" w:line="256" w:lineRule="auto"/>
              <w:jc w:val="center"/>
              <w:rPr>
                <w:rFonts w:ascii="Arial" w:eastAsia="Calibri" w:hAnsi="Arial" w:cs="Arial"/>
                <w:lang w:eastAsia="en-US"/>
              </w:rPr>
            </w:pPr>
            <w:r w:rsidRPr="00F0372D">
              <w:rPr>
                <w:rFonts w:ascii="Arial" w:eastAsia="Calibri" w:hAnsi="Arial" w:cs="Arial"/>
                <w:lang w:eastAsia="en-US"/>
              </w:rPr>
              <w:t>60 punktów</w:t>
            </w:r>
          </w:p>
        </w:tc>
      </w:tr>
      <w:tr w:rsidR="002C5A91" w:rsidRPr="00F0372D" w:rsidTr="002C5A91">
        <w:trPr>
          <w:trHeight w:val="439"/>
        </w:trPr>
        <w:tc>
          <w:tcPr>
            <w:tcW w:w="522" w:type="dxa"/>
            <w:vAlign w:val="center"/>
          </w:tcPr>
          <w:p w:rsidR="002C5A91" w:rsidRPr="00F0372D" w:rsidRDefault="002C5A91" w:rsidP="002C5A91">
            <w:pPr>
              <w:spacing w:after="31" w:line="256" w:lineRule="auto"/>
              <w:jc w:val="center"/>
              <w:rPr>
                <w:rFonts w:ascii="Arial" w:eastAsia="Calibri" w:hAnsi="Arial" w:cs="Arial"/>
                <w:lang w:eastAsia="en-US"/>
              </w:rPr>
            </w:pPr>
            <w:r w:rsidRPr="00F0372D">
              <w:rPr>
                <w:rFonts w:ascii="Arial" w:eastAsia="Calibri" w:hAnsi="Arial" w:cs="Arial"/>
                <w:lang w:eastAsia="en-US"/>
              </w:rPr>
              <w:t>2</w:t>
            </w:r>
          </w:p>
        </w:tc>
        <w:tc>
          <w:tcPr>
            <w:tcW w:w="3540" w:type="dxa"/>
            <w:vAlign w:val="center"/>
          </w:tcPr>
          <w:p w:rsidR="002C5A91" w:rsidRPr="00F0372D" w:rsidRDefault="002C5A91" w:rsidP="002C5A91">
            <w:pPr>
              <w:spacing w:after="31" w:line="256" w:lineRule="auto"/>
              <w:rPr>
                <w:rFonts w:ascii="Arial" w:eastAsia="Calibri" w:hAnsi="Arial" w:cs="Arial"/>
                <w:lang w:eastAsia="en-US"/>
              </w:rPr>
            </w:pPr>
            <w:r w:rsidRPr="00F0372D">
              <w:rPr>
                <w:rFonts w:ascii="Arial" w:eastAsia="Calibri" w:hAnsi="Arial" w:cs="Arial"/>
                <w:lang w:eastAsia="en-US"/>
              </w:rPr>
              <w:t>Okres gwarancji</w:t>
            </w:r>
            <w:r>
              <w:rPr>
                <w:rFonts w:ascii="Arial" w:eastAsia="Calibri" w:hAnsi="Arial" w:cs="Arial"/>
                <w:lang w:eastAsia="en-US"/>
              </w:rPr>
              <w:t xml:space="preserve"> w miesiącach</w:t>
            </w:r>
          </w:p>
        </w:tc>
        <w:tc>
          <w:tcPr>
            <w:tcW w:w="1673" w:type="dxa"/>
            <w:vAlign w:val="center"/>
          </w:tcPr>
          <w:p w:rsidR="002C5A91" w:rsidRPr="00F0372D" w:rsidRDefault="002C5A91" w:rsidP="002C5A91">
            <w:pPr>
              <w:spacing w:after="31" w:line="256" w:lineRule="auto"/>
              <w:jc w:val="center"/>
              <w:rPr>
                <w:rFonts w:ascii="Arial" w:eastAsia="Calibri" w:hAnsi="Arial" w:cs="Arial"/>
                <w:lang w:eastAsia="en-US"/>
              </w:rPr>
            </w:pPr>
            <w:r>
              <w:rPr>
                <w:rFonts w:ascii="Arial" w:eastAsia="Calibri" w:hAnsi="Arial" w:cs="Arial"/>
                <w:lang w:eastAsia="en-US"/>
              </w:rPr>
              <w:t>4</w:t>
            </w:r>
            <w:r w:rsidRPr="00F0372D">
              <w:rPr>
                <w:rFonts w:ascii="Arial" w:eastAsia="Calibri" w:hAnsi="Arial" w:cs="Arial"/>
                <w:lang w:eastAsia="en-US"/>
              </w:rPr>
              <w:t>0%</w:t>
            </w:r>
          </w:p>
        </w:tc>
        <w:tc>
          <w:tcPr>
            <w:tcW w:w="3025" w:type="dxa"/>
            <w:vAlign w:val="center"/>
          </w:tcPr>
          <w:p w:rsidR="002C5A91" w:rsidRPr="00F0372D" w:rsidRDefault="002C5A91" w:rsidP="002C5A91">
            <w:pPr>
              <w:spacing w:after="31" w:line="256" w:lineRule="auto"/>
              <w:jc w:val="center"/>
              <w:rPr>
                <w:rFonts w:ascii="Arial" w:eastAsia="Calibri" w:hAnsi="Arial" w:cs="Arial"/>
                <w:lang w:eastAsia="en-US"/>
              </w:rPr>
            </w:pPr>
            <w:r>
              <w:rPr>
                <w:rFonts w:ascii="Arial" w:eastAsia="Calibri" w:hAnsi="Arial" w:cs="Arial"/>
                <w:lang w:eastAsia="en-US"/>
              </w:rPr>
              <w:t>4</w:t>
            </w:r>
            <w:r w:rsidRPr="00F0372D">
              <w:rPr>
                <w:rFonts w:ascii="Arial" w:eastAsia="Calibri" w:hAnsi="Arial" w:cs="Arial"/>
                <w:lang w:eastAsia="en-US"/>
              </w:rPr>
              <w:t>0 punktów</w:t>
            </w:r>
          </w:p>
        </w:tc>
      </w:tr>
    </w:tbl>
    <w:p w:rsidR="002C5A91" w:rsidRDefault="002C5A91" w:rsidP="002C5A91">
      <w:pPr>
        <w:spacing w:after="31" w:line="256" w:lineRule="auto"/>
        <w:rPr>
          <w:rFonts w:ascii="Arial" w:eastAsia="Calibri" w:hAnsi="Arial" w:cs="Arial"/>
          <w:color w:val="FF0000"/>
          <w:lang w:eastAsia="en-US"/>
        </w:rPr>
      </w:pPr>
    </w:p>
    <w:p w:rsidR="002C5A91" w:rsidRDefault="002C5A91" w:rsidP="002C5A91">
      <w:pPr>
        <w:spacing w:after="31" w:line="256" w:lineRule="auto"/>
        <w:ind w:firstLine="709"/>
        <w:rPr>
          <w:rFonts w:ascii="Arial" w:eastAsia="Calibri" w:hAnsi="Arial" w:cs="Arial"/>
          <w:lang w:eastAsia="en-US"/>
        </w:rPr>
      </w:pPr>
      <w:r w:rsidRPr="00CD55EB">
        <w:rPr>
          <w:rFonts w:ascii="Arial" w:eastAsia="Calibri" w:hAnsi="Arial" w:cs="Arial"/>
          <w:lang w:eastAsia="en-US"/>
        </w:rPr>
        <w:t>Maksymalnie oferta może uzyskać 100 pkt.</w:t>
      </w:r>
    </w:p>
    <w:p w:rsidR="002C5A91" w:rsidRDefault="002C5A91" w:rsidP="002C5A91">
      <w:pPr>
        <w:spacing w:after="31" w:line="256" w:lineRule="auto"/>
        <w:rPr>
          <w:rFonts w:ascii="Arial" w:eastAsia="Calibri" w:hAnsi="Arial" w:cs="Arial"/>
          <w:lang w:eastAsia="en-US"/>
        </w:rPr>
      </w:pPr>
    </w:p>
    <w:p w:rsidR="002C5A91" w:rsidRPr="00BF3303" w:rsidRDefault="002C5A91" w:rsidP="002C5A91">
      <w:pPr>
        <w:spacing w:line="276" w:lineRule="auto"/>
        <w:ind w:firstLine="709"/>
        <w:jc w:val="both"/>
        <w:rPr>
          <w:rFonts w:ascii="Arial" w:hAnsi="Arial" w:cs="Arial"/>
        </w:rPr>
      </w:pPr>
      <w:r w:rsidRPr="00BF3303">
        <w:rPr>
          <w:rFonts w:ascii="Arial" w:hAnsi="Arial" w:cs="Arial"/>
        </w:rPr>
        <w:t>Sposób oceny ofert:</w:t>
      </w:r>
    </w:p>
    <w:p w:rsidR="002C5A91" w:rsidRDefault="002C5A91" w:rsidP="002C5A91">
      <w:pPr>
        <w:spacing w:line="276" w:lineRule="auto"/>
        <w:ind w:left="709"/>
        <w:jc w:val="both"/>
        <w:rPr>
          <w:rFonts w:ascii="Arial" w:hAnsi="Arial" w:cs="Arial"/>
        </w:rPr>
      </w:pPr>
      <w:r w:rsidRPr="00BF3303">
        <w:rPr>
          <w:rFonts w:ascii="Arial" w:hAnsi="Arial" w:cs="Arial"/>
        </w:rPr>
        <w:t xml:space="preserve">Zamawiający wybierze spośród złożonych, nie podlegających odrzuceniu ofert, tę która przedstawi najkorzystniejszy bilans ww. kryteriów podanych przez Wykonawcę </w:t>
      </w:r>
      <w:r w:rsidR="007D6D87">
        <w:rPr>
          <w:rFonts w:ascii="Arial" w:hAnsi="Arial" w:cs="Arial"/>
        </w:rPr>
        <w:t>w</w:t>
      </w:r>
      <w:r w:rsidRPr="00BF3303">
        <w:rPr>
          <w:rFonts w:ascii="Arial" w:hAnsi="Arial" w:cs="Arial"/>
        </w:rPr>
        <w:t xml:space="preserve"> </w:t>
      </w:r>
      <w:r>
        <w:rPr>
          <w:rFonts w:ascii="Arial" w:hAnsi="Arial" w:cs="Arial"/>
        </w:rPr>
        <w:t xml:space="preserve"> </w:t>
      </w:r>
      <w:r w:rsidRPr="00BF3303">
        <w:rPr>
          <w:rFonts w:ascii="Arial" w:hAnsi="Arial" w:cs="Arial"/>
        </w:rPr>
        <w:t xml:space="preserve">Formularzu Ofertowym. Bilans zostanie obliczony według </w:t>
      </w:r>
      <w:r w:rsidRPr="00EA7899">
        <w:rPr>
          <w:rFonts w:ascii="Arial" w:hAnsi="Arial" w:cs="Arial"/>
        </w:rPr>
        <w:t>poniższej formuły z dokładnością do dwóch miejsc po przecinku):</w:t>
      </w:r>
    </w:p>
    <w:p w:rsidR="002C5A91" w:rsidRPr="00EA7899" w:rsidRDefault="002C5A91" w:rsidP="002C5A91">
      <w:pPr>
        <w:spacing w:line="276" w:lineRule="auto"/>
        <w:ind w:left="709"/>
        <w:rPr>
          <w:rFonts w:ascii="Arial" w:hAnsi="Arial" w:cs="Arial"/>
        </w:rPr>
      </w:pPr>
    </w:p>
    <w:p w:rsidR="002C5A91" w:rsidRPr="0050068E" w:rsidRDefault="002C5A91" w:rsidP="002C5A91">
      <w:pPr>
        <w:pStyle w:val="Bezodstpw"/>
        <w:jc w:val="center"/>
        <w:rPr>
          <w:rFonts w:ascii="Arial" w:hAnsi="Arial" w:cs="Arial"/>
          <w:b/>
          <w:sz w:val="22"/>
          <w:szCs w:val="22"/>
          <w:lang w:val="en-US"/>
        </w:rPr>
      </w:pPr>
      <w:r w:rsidRPr="0050068E">
        <w:rPr>
          <w:rFonts w:ascii="Arial" w:hAnsi="Arial" w:cs="Arial"/>
          <w:b/>
          <w:sz w:val="22"/>
          <w:szCs w:val="22"/>
          <w:lang w:val="en-US"/>
        </w:rPr>
        <w:t>O</w:t>
      </w:r>
      <w:r w:rsidRPr="0050068E">
        <w:rPr>
          <w:rFonts w:ascii="Arial" w:hAnsi="Arial" w:cs="Arial"/>
          <w:b/>
          <w:sz w:val="22"/>
          <w:szCs w:val="22"/>
          <w:vertAlign w:val="subscript"/>
          <w:lang w:val="en-US"/>
        </w:rPr>
        <w:t>x</w:t>
      </w:r>
      <w:r w:rsidRPr="0050068E">
        <w:rPr>
          <w:rFonts w:ascii="Arial" w:hAnsi="Arial" w:cs="Arial"/>
          <w:b/>
          <w:sz w:val="22"/>
          <w:szCs w:val="22"/>
          <w:lang w:val="en-US"/>
        </w:rPr>
        <w:t xml:space="preserve"> = [(C</w:t>
      </w:r>
      <w:r w:rsidRPr="0050068E">
        <w:rPr>
          <w:rFonts w:ascii="Arial" w:hAnsi="Arial" w:cs="Arial"/>
          <w:b/>
          <w:sz w:val="22"/>
          <w:szCs w:val="22"/>
          <w:vertAlign w:val="subscript"/>
          <w:lang w:val="en-US"/>
        </w:rPr>
        <w:t>n</w:t>
      </w:r>
      <w:r w:rsidRPr="0050068E">
        <w:rPr>
          <w:rFonts w:ascii="Arial" w:hAnsi="Arial" w:cs="Arial"/>
          <w:b/>
          <w:sz w:val="22"/>
          <w:szCs w:val="22"/>
          <w:lang w:val="en-US"/>
        </w:rPr>
        <w:t>/</w:t>
      </w:r>
      <w:proofErr w:type="spellStart"/>
      <w:r w:rsidRPr="0050068E">
        <w:rPr>
          <w:rFonts w:ascii="Arial" w:hAnsi="Arial" w:cs="Arial"/>
          <w:b/>
          <w:sz w:val="22"/>
          <w:szCs w:val="22"/>
          <w:lang w:val="en-US"/>
        </w:rPr>
        <w:t>C</w:t>
      </w:r>
      <w:r w:rsidRPr="0050068E">
        <w:rPr>
          <w:rFonts w:ascii="Arial" w:hAnsi="Arial" w:cs="Arial"/>
          <w:b/>
          <w:sz w:val="22"/>
          <w:szCs w:val="22"/>
          <w:vertAlign w:val="subscript"/>
          <w:lang w:val="en-US"/>
        </w:rPr>
        <w:t>x</w:t>
      </w:r>
      <w:proofErr w:type="spellEnd"/>
      <w:r w:rsidRPr="0050068E">
        <w:rPr>
          <w:rFonts w:ascii="Arial" w:hAnsi="Arial" w:cs="Arial"/>
          <w:b/>
          <w:sz w:val="22"/>
          <w:szCs w:val="22"/>
          <w:vertAlign w:val="subscript"/>
          <w:lang w:val="en-US"/>
        </w:rPr>
        <w:t xml:space="preserve"> </w:t>
      </w:r>
      <w:r w:rsidRPr="0050068E">
        <w:rPr>
          <w:rFonts w:ascii="Arial" w:hAnsi="Arial" w:cs="Arial"/>
          <w:b/>
          <w:sz w:val="22"/>
          <w:szCs w:val="22"/>
          <w:lang w:val="en-US"/>
        </w:rPr>
        <w:t>)*0,60 + (</w:t>
      </w:r>
      <w:proofErr w:type="spellStart"/>
      <w:r w:rsidRPr="0050068E">
        <w:rPr>
          <w:rFonts w:ascii="Arial" w:hAnsi="Arial" w:cs="Arial"/>
          <w:b/>
          <w:sz w:val="22"/>
          <w:szCs w:val="22"/>
          <w:lang w:val="en-US"/>
        </w:rPr>
        <w:t>G</w:t>
      </w:r>
      <w:r w:rsidRPr="0050068E">
        <w:rPr>
          <w:rFonts w:ascii="Arial" w:hAnsi="Arial" w:cs="Arial"/>
          <w:b/>
          <w:sz w:val="22"/>
          <w:szCs w:val="22"/>
          <w:vertAlign w:val="subscript"/>
          <w:lang w:val="en-US"/>
        </w:rPr>
        <w:t>x</w:t>
      </w:r>
      <w:proofErr w:type="spellEnd"/>
      <w:r w:rsidRPr="0050068E">
        <w:rPr>
          <w:rFonts w:ascii="Arial" w:hAnsi="Arial" w:cs="Arial"/>
          <w:b/>
          <w:sz w:val="22"/>
          <w:szCs w:val="22"/>
          <w:lang w:val="en-US"/>
        </w:rPr>
        <w:t>/</w:t>
      </w:r>
      <w:proofErr w:type="spellStart"/>
      <w:r w:rsidRPr="0050068E">
        <w:rPr>
          <w:rFonts w:ascii="Arial" w:hAnsi="Arial" w:cs="Arial"/>
          <w:b/>
          <w:sz w:val="22"/>
          <w:szCs w:val="22"/>
          <w:lang w:val="en-US"/>
        </w:rPr>
        <w:t>G</w:t>
      </w:r>
      <w:r w:rsidRPr="0050068E">
        <w:rPr>
          <w:rFonts w:ascii="Arial" w:hAnsi="Arial" w:cs="Arial"/>
          <w:b/>
          <w:sz w:val="22"/>
          <w:szCs w:val="22"/>
          <w:vertAlign w:val="subscript"/>
          <w:lang w:val="en-US"/>
        </w:rPr>
        <w:t>n</w:t>
      </w:r>
      <w:proofErr w:type="spellEnd"/>
      <w:r w:rsidRPr="0050068E">
        <w:rPr>
          <w:rFonts w:ascii="Arial" w:hAnsi="Arial" w:cs="Arial"/>
          <w:b/>
          <w:sz w:val="22"/>
          <w:szCs w:val="22"/>
          <w:lang w:val="en-US"/>
        </w:rPr>
        <w:t>)*0,40] * 100</w:t>
      </w:r>
    </w:p>
    <w:p w:rsidR="002C5A91" w:rsidRPr="0050068E" w:rsidRDefault="002C5A91" w:rsidP="002C5A91">
      <w:pPr>
        <w:pStyle w:val="Bezodstpw"/>
        <w:rPr>
          <w:rFonts w:ascii="Arial" w:hAnsi="Arial" w:cs="Arial"/>
          <w:sz w:val="22"/>
          <w:szCs w:val="22"/>
          <w:lang w:val="en-US"/>
        </w:rPr>
      </w:pPr>
    </w:p>
    <w:p w:rsidR="002C5A91" w:rsidRPr="0050068E" w:rsidRDefault="002C5A91" w:rsidP="002C5A91">
      <w:pPr>
        <w:pStyle w:val="Bezodstpw"/>
        <w:spacing w:line="360" w:lineRule="auto"/>
        <w:ind w:left="1276"/>
        <w:rPr>
          <w:rFonts w:ascii="Arial" w:hAnsi="Arial" w:cs="Arial"/>
          <w:sz w:val="22"/>
          <w:szCs w:val="22"/>
        </w:rPr>
      </w:pPr>
      <w:r w:rsidRPr="0050068E">
        <w:rPr>
          <w:rFonts w:ascii="Arial" w:hAnsi="Arial" w:cs="Arial"/>
          <w:sz w:val="22"/>
          <w:szCs w:val="22"/>
        </w:rPr>
        <w:t>gdzie:</w:t>
      </w:r>
    </w:p>
    <w:p w:rsidR="002C5A91" w:rsidRPr="0050068E" w:rsidRDefault="002C5A91" w:rsidP="002C5A91">
      <w:pPr>
        <w:pStyle w:val="Bezodstpw"/>
        <w:spacing w:line="360" w:lineRule="auto"/>
        <w:ind w:left="1276"/>
        <w:rPr>
          <w:rFonts w:ascii="Arial" w:hAnsi="Arial" w:cs="Arial"/>
          <w:sz w:val="22"/>
          <w:szCs w:val="22"/>
        </w:rPr>
      </w:pPr>
      <w:proofErr w:type="spellStart"/>
      <w:r w:rsidRPr="0050068E">
        <w:rPr>
          <w:rFonts w:ascii="Arial" w:hAnsi="Arial" w:cs="Arial"/>
          <w:b/>
          <w:sz w:val="22"/>
          <w:szCs w:val="22"/>
        </w:rPr>
        <w:t>O</w:t>
      </w:r>
      <w:r w:rsidRPr="0050068E">
        <w:rPr>
          <w:rFonts w:ascii="Arial" w:hAnsi="Arial" w:cs="Arial"/>
          <w:b/>
          <w:sz w:val="22"/>
          <w:szCs w:val="22"/>
          <w:vertAlign w:val="subscript"/>
        </w:rPr>
        <w:t>x</w:t>
      </w:r>
      <w:proofErr w:type="spellEnd"/>
      <w:r w:rsidRPr="0050068E">
        <w:rPr>
          <w:rFonts w:ascii="Arial" w:hAnsi="Arial" w:cs="Arial"/>
          <w:sz w:val="22"/>
          <w:szCs w:val="22"/>
        </w:rPr>
        <w:t xml:space="preserve"> – oferta badana</w:t>
      </w:r>
    </w:p>
    <w:p w:rsidR="002C5A91" w:rsidRPr="0050068E" w:rsidRDefault="002C5A91" w:rsidP="002C5A91">
      <w:pPr>
        <w:pStyle w:val="Bezodstpw"/>
        <w:spacing w:line="360" w:lineRule="auto"/>
        <w:ind w:left="1276"/>
        <w:rPr>
          <w:rFonts w:ascii="Arial" w:hAnsi="Arial" w:cs="Arial"/>
          <w:sz w:val="22"/>
          <w:szCs w:val="22"/>
        </w:rPr>
      </w:pPr>
      <w:proofErr w:type="spellStart"/>
      <w:r w:rsidRPr="0050068E">
        <w:rPr>
          <w:rFonts w:ascii="Arial" w:hAnsi="Arial" w:cs="Arial"/>
          <w:b/>
          <w:sz w:val="22"/>
          <w:szCs w:val="22"/>
        </w:rPr>
        <w:t>C</w:t>
      </w:r>
      <w:r w:rsidRPr="0050068E">
        <w:rPr>
          <w:rFonts w:ascii="Arial" w:hAnsi="Arial" w:cs="Arial"/>
          <w:b/>
          <w:sz w:val="22"/>
          <w:szCs w:val="22"/>
          <w:vertAlign w:val="subscript"/>
        </w:rPr>
        <w:t>x</w:t>
      </w:r>
      <w:proofErr w:type="spellEnd"/>
      <w:r w:rsidRPr="0050068E">
        <w:rPr>
          <w:rFonts w:ascii="Arial" w:hAnsi="Arial" w:cs="Arial"/>
          <w:sz w:val="22"/>
          <w:szCs w:val="22"/>
        </w:rPr>
        <w:t xml:space="preserve"> – cena oferty badanej</w:t>
      </w:r>
    </w:p>
    <w:p w:rsidR="002C5A91" w:rsidRPr="0050068E" w:rsidRDefault="002C5A91" w:rsidP="002C5A91">
      <w:pPr>
        <w:pStyle w:val="Bezodstpw"/>
        <w:spacing w:line="360" w:lineRule="auto"/>
        <w:ind w:left="1276"/>
        <w:rPr>
          <w:rFonts w:ascii="Arial" w:hAnsi="Arial" w:cs="Arial"/>
          <w:sz w:val="22"/>
          <w:szCs w:val="22"/>
        </w:rPr>
      </w:pPr>
      <w:proofErr w:type="spellStart"/>
      <w:r w:rsidRPr="0050068E">
        <w:rPr>
          <w:rFonts w:ascii="Arial" w:hAnsi="Arial" w:cs="Arial"/>
          <w:b/>
          <w:sz w:val="22"/>
          <w:szCs w:val="22"/>
        </w:rPr>
        <w:t>C</w:t>
      </w:r>
      <w:r w:rsidRPr="0050068E">
        <w:rPr>
          <w:rFonts w:ascii="Arial" w:hAnsi="Arial" w:cs="Arial"/>
          <w:b/>
          <w:sz w:val="22"/>
          <w:szCs w:val="22"/>
          <w:vertAlign w:val="subscript"/>
        </w:rPr>
        <w:t>n</w:t>
      </w:r>
      <w:proofErr w:type="spellEnd"/>
      <w:r w:rsidRPr="0050068E">
        <w:rPr>
          <w:rFonts w:ascii="Arial" w:hAnsi="Arial" w:cs="Arial"/>
          <w:sz w:val="22"/>
          <w:szCs w:val="22"/>
        </w:rPr>
        <w:t xml:space="preserve"> – najniższa cena oferty</w:t>
      </w:r>
    </w:p>
    <w:p w:rsidR="002C5A91" w:rsidRPr="0050068E" w:rsidRDefault="002C5A91" w:rsidP="002C5A91">
      <w:pPr>
        <w:pStyle w:val="Bezodstpw"/>
        <w:spacing w:line="360" w:lineRule="auto"/>
        <w:ind w:left="1276"/>
        <w:rPr>
          <w:rFonts w:ascii="Arial" w:hAnsi="Arial" w:cs="Arial"/>
          <w:sz w:val="22"/>
          <w:szCs w:val="22"/>
        </w:rPr>
      </w:pPr>
      <w:proofErr w:type="spellStart"/>
      <w:r w:rsidRPr="0050068E">
        <w:rPr>
          <w:rFonts w:ascii="Arial" w:hAnsi="Arial" w:cs="Arial"/>
          <w:b/>
          <w:sz w:val="22"/>
          <w:szCs w:val="22"/>
        </w:rPr>
        <w:t>G</w:t>
      </w:r>
      <w:r w:rsidRPr="0050068E">
        <w:rPr>
          <w:rFonts w:ascii="Arial" w:hAnsi="Arial" w:cs="Arial"/>
          <w:b/>
          <w:sz w:val="22"/>
          <w:szCs w:val="22"/>
          <w:vertAlign w:val="subscript"/>
        </w:rPr>
        <w:t>x</w:t>
      </w:r>
      <w:proofErr w:type="spellEnd"/>
      <w:r w:rsidRPr="0050068E">
        <w:rPr>
          <w:rFonts w:ascii="Arial" w:hAnsi="Arial" w:cs="Arial"/>
          <w:sz w:val="22"/>
          <w:szCs w:val="22"/>
        </w:rPr>
        <w:t xml:space="preserve"> – okres gwarancji oferty badanej w miesiącach</w:t>
      </w:r>
    </w:p>
    <w:p w:rsidR="002C5A91" w:rsidRDefault="002C5A91" w:rsidP="002C5A91">
      <w:pPr>
        <w:spacing w:line="360" w:lineRule="auto"/>
        <w:ind w:left="1276"/>
        <w:rPr>
          <w:szCs w:val="24"/>
        </w:rPr>
      </w:pPr>
      <w:proofErr w:type="spellStart"/>
      <w:r w:rsidRPr="0050068E">
        <w:rPr>
          <w:rFonts w:ascii="Arial" w:hAnsi="Arial" w:cs="Arial"/>
          <w:b/>
        </w:rPr>
        <w:t>G</w:t>
      </w:r>
      <w:r w:rsidRPr="0050068E">
        <w:rPr>
          <w:rFonts w:ascii="Arial" w:hAnsi="Arial" w:cs="Arial"/>
          <w:b/>
          <w:vertAlign w:val="subscript"/>
        </w:rPr>
        <w:t>n</w:t>
      </w:r>
      <w:proofErr w:type="spellEnd"/>
      <w:r w:rsidRPr="0050068E">
        <w:rPr>
          <w:rFonts w:ascii="Arial" w:hAnsi="Arial" w:cs="Arial"/>
        </w:rPr>
        <w:t xml:space="preserve"> – najdłuższy okres gwarancji w miesiącach spośród złożonych ofert</w:t>
      </w:r>
    </w:p>
    <w:p w:rsidR="002C5A91" w:rsidRPr="00EA7899" w:rsidRDefault="002C5A91" w:rsidP="002C5A91">
      <w:pPr>
        <w:rPr>
          <w:rFonts w:ascii="Arial" w:hAnsi="Arial" w:cs="Arial"/>
          <w:b/>
          <w:lang w:val="en-US"/>
        </w:rPr>
      </w:pPr>
    </w:p>
    <w:p w:rsidR="002C5A91" w:rsidRPr="00240879" w:rsidRDefault="002C5A91" w:rsidP="007D6D87">
      <w:pPr>
        <w:pStyle w:val="Podtytu"/>
        <w:ind w:left="284"/>
        <w:jc w:val="both"/>
        <w:rPr>
          <w:b/>
          <w:sz w:val="22"/>
          <w:szCs w:val="22"/>
          <w:lang w:eastAsia="en-US"/>
        </w:rPr>
      </w:pPr>
      <w:r w:rsidRPr="00240879">
        <w:rPr>
          <w:sz w:val="22"/>
          <w:szCs w:val="22"/>
          <w:lang w:eastAsia="en-US"/>
        </w:rPr>
        <w:t xml:space="preserve">W przypadku podania </w:t>
      </w:r>
      <w:r>
        <w:rPr>
          <w:sz w:val="22"/>
          <w:szCs w:val="22"/>
          <w:lang w:eastAsia="en-US"/>
        </w:rPr>
        <w:t xml:space="preserve">w ofercie </w:t>
      </w:r>
      <w:r w:rsidRPr="00240879">
        <w:rPr>
          <w:sz w:val="22"/>
          <w:szCs w:val="22"/>
          <w:lang w:eastAsia="en-US"/>
        </w:rPr>
        <w:t xml:space="preserve">okresu gwarancji krótszego niż </w:t>
      </w:r>
      <w:r>
        <w:rPr>
          <w:b/>
          <w:sz w:val="22"/>
          <w:szCs w:val="22"/>
          <w:lang w:eastAsia="en-US"/>
        </w:rPr>
        <w:t>24</w:t>
      </w:r>
      <w:r w:rsidRPr="00240879">
        <w:rPr>
          <w:b/>
          <w:sz w:val="22"/>
          <w:szCs w:val="22"/>
          <w:lang w:eastAsia="en-US"/>
        </w:rPr>
        <w:t xml:space="preserve"> miesięcy </w:t>
      </w:r>
      <w:r w:rsidRPr="00240879">
        <w:rPr>
          <w:sz w:val="22"/>
          <w:szCs w:val="22"/>
          <w:lang w:eastAsia="en-US"/>
        </w:rPr>
        <w:t>oferta zostanie odrzucona.</w:t>
      </w:r>
      <w:r w:rsidRPr="00240879">
        <w:rPr>
          <w:b/>
          <w:sz w:val="22"/>
          <w:szCs w:val="22"/>
          <w:lang w:eastAsia="en-US"/>
        </w:rPr>
        <w:t xml:space="preserve"> </w:t>
      </w:r>
      <w:r w:rsidRPr="009E1B08">
        <w:rPr>
          <w:sz w:val="22"/>
          <w:szCs w:val="22"/>
          <w:lang w:eastAsia="en-US"/>
        </w:rPr>
        <w:t xml:space="preserve">W przypadku podania </w:t>
      </w:r>
      <w:r>
        <w:rPr>
          <w:sz w:val="22"/>
          <w:szCs w:val="22"/>
          <w:lang w:eastAsia="en-US"/>
        </w:rPr>
        <w:t xml:space="preserve">w ofercie </w:t>
      </w:r>
      <w:r w:rsidRPr="009E1B08">
        <w:rPr>
          <w:sz w:val="22"/>
          <w:szCs w:val="22"/>
          <w:lang w:eastAsia="en-US"/>
        </w:rPr>
        <w:t xml:space="preserve">okresu gwarancji dłuższego niż </w:t>
      </w:r>
      <w:r w:rsidR="005D0B2B">
        <w:rPr>
          <w:b/>
          <w:sz w:val="22"/>
          <w:szCs w:val="22"/>
          <w:lang w:eastAsia="en-US"/>
        </w:rPr>
        <w:t>48</w:t>
      </w:r>
      <w:r>
        <w:rPr>
          <w:b/>
          <w:sz w:val="22"/>
          <w:szCs w:val="22"/>
          <w:lang w:eastAsia="en-US"/>
        </w:rPr>
        <w:t xml:space="preserve"> </w:t>
      </w:r>
      <w:r w:rsidRPr="009E1B08">
        <w:rPr>
          <w:b/>
          <w:sz w:val="22"/>
          <w:szCs w:val="22"/>
          <w:lang w:eastAsia="en-US"/>
        </w:rPr>
        <w:t>miesięcy</w:t>
      </w:r>
      <w:r w:rsidRPr="009E1B08">
        <w:rPr>
          <w:sz w:val="22"/>
          <w:szCs w:val="22"/>
          <w:lang w:eastAsia="en-US"/>
        </w:rPr>
        <w:t xml:space="preserve"> oferta otrzyma ilość punktów jak za okres</w:t>
      </w:r>
      <w:r>
        <w:rPr>
          <w:sz w:val="22"/>
          <w:szCs w:val="22"/>
          <w:lang w:eastAsia="en-US"/>
        </w:rPr>
        <w:t xml:space="preserve"> gwarancji</w:t>
      </w:r>
      <w:r w:rsidRPr="009E1B08">
        <w:rPr>
          <w:sz w:val="22"/>
          <w:szCs w:val="22"/>
          <w:lang w:eastAsia="en-US"/>
        </w:rPr>
        <w:t xml:space="preserve"> o długości </w:t>
      </w:r>
      <w:r w:rsidR="005D0B2B">
        <w:rPr>
          <w:b/>
          <w:sz w:val="22"/>
          <w:szCs w:val="22"/>
          <w:lang w:eastAsia="en-US"/>
        </w:rPr>
        <w:t>48</w:t>
      </w:r>
      <w:r w:rsidRPr="009E1B08">
        <w:rPr>
          <w:b/>
          <w:sz w:val="22"/>
          <w:szCs w:val="22"/>
          <w:lang w:eastAsia="en-US"/>
        </w:rPr>
        <w:t xml:space="preserve"> miesięcy</w:t>
      </w:r>
      <w:r w:rsidRPr="009E1B08">
        <w:rPr>
          <w:sz w:val="22"/>
          <w:szCs w:val="22"/>
          <w:lang w:eastAsia="en-US"/>
        </w:rPr>
        <w:t>.</w:t>
      </w:r>
    </w:p>
    <w:p w:rsidR="002C5A91" w:rsidRDefault="002C5A91" w:rsidP="007D6D87">
      <w:pPr>
        <w:pStyle w:val="Podtytu"/>
        <w:ind w:left="284"/>
        <w:jc w:val="both"/>
        <w:rPr>
          <w:b/>
          <w:sz w:val="22"/>
          <w:szCs w:val="22"/>
          <w:lang w:eastAsia="en-US"/>
        </w:rPr>
      </w:pPr>
      <w:r w:rsidRPr="00240879">
        <w:rPr>
          <w:b/>
          <w:sz w:val="22"/>
          <w:szCs w:val="22"/>
          <w:lang w:eastAsia="en-US"/>
        </w:rPr>
        <w:t xml:space="preserve">Nieokreślenie w formularzu ofertowym przez Wykonawcę okresu gwarancji, spowoduje przyjęcie przez Zamawiającego minimalnej wartości tj. </w:t>
      </w:r>
      <w:r>
        <w:rPr>
          <w:b/>
          <w:sz w:val="22"/>
          <w:szCs w:val="22"/>
          <w:lang w:eastAsia="en-US"/>
        </w:rPr>
        <w:t>24</w:t>
      </w:r>
      <w:r w:rsidRPr="00240879">
        <w:rPr>
          <w:b/>
          <w:sz w:val="22"/>
          <w:szCs w:val="22"/>
          <w:lang w:eastAsia="en-US"/>
        </w:rPr>
        <w:t xml:space="preserve"> miesięcy.</w:t>
      </w:r>
    </w:p>
    <w:p w:rsidR="002C5A91" w:rsidRDefault="002C5A91" w:rsidP="002C5A91">
      <w:pPr>
        <w:pStyle w:val="Podtytu"/>
        <w:jc w:val="both"/>
        <w:rPr>
          <w:b/>
          <w:sz w:val="22"/>
          <w:szCs w:val="22"/>
          <w:lang w:eastAsia="en-US"/>
        </w:rPr>
      </w:pPr>
    </w:p>
    <w:p w:rsidR="000E0EFE" w:rsidRPr="000E0EFE" w:rsidRDefault="000E0EFE" w:rsidP="007D6D87">
      <w:pPr>
        <w:numPr>
          <w:ilvl w:val="1"/>
          <w:numId w:val="64"/>
        </w:numPr>
        <w:autoSpaceDE w:val="0"/>
        <w:autoSpaceDN w:val="0"/>
        <w:adjustRightInd w:val="0"/>
        <w:spacing w:after="62" w:line="276" w:lineRule="auto"/>
        <w:ind w:left="284" w:hanging="284"/>
        <w:jc w:val="both"/>
        <w:rPr>
          <w:rFonts w:ascii="Arial" w:eastAsia="Calibri" w:hAnsi="Arial" w:cs="Arial"/>
          <w:lang w:eastAsia="en-US"/>
        </w:rPr>
      </w:pPr>
      <w:r w:rsidRPr="000E0EFE">
        <w:rPr>
          <w:rFonts w:ascii="Arial" w:eastAsia="Calibri" w:hAnsi="Arial" w:cs="Arial"/>
          <w:lang w:eastAsia="en-US"/>
        </w:rPr>
        <w:t xml:space="preserve">Jeżeli zostanie złożona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Wykonawca, składając ofertę, informuje Zamawiającego, czy wybór oferty będzie prowadzić do powstania </w:t>
      </w:r>
      <w:r w:rsidR="00F748EF">
        <w:rPr>
          <w:rFonts w:ascii="Arial" w:eastAsia="Calibri" w:hAnsi="Arial" w:cs="Arial"/>
          <w:lang w:eastAsia="en-US"/>
        </w:rPr>
        <w:br/>
      </w:r>
      <w:r w:rsidRPr="000E0EFE">
        <w:rPr>
          <w:rFonts w:ascii="Arial" w:eastAsia="Calibri" w:hAnsi="Arial" w:cs="Arial"/>
          <w:lang w:eastAsia="en-US"/>
        </w:rPr>
        <w:t xml:space="preserve">u Zamawiającego obowiązku podatkowego, wskazując nazwę (rodzaj) towaru lub usługi, których dostawa lub świadczenie będzie prowadzić do jego powstania, oraz wskazując ich wartość bez kwoty podatku. </w:t>
      </w:r>
    </w:p>
    <w:p w:rsidR="000E0EFE" w:rsidRPr="000E0EFE" w:rsidRDefault="000E0EFE" w:rsidP="007D6D87">
      <w:pPr>
        <w:numPr>
          <w:ilvl w:val="1"/>
          <w:numId w:val="64"/>
        </w:numPr>
        <w:autoSpaceDE w:val="0"/>
        <w:autoSpaceDN w:val="0"/>
        <w:adjustRightInd w:val="0"/>
        <w:spacing w:after="62" w:line="276" w:lineRule="auto"/>
        <w:ind w:left="284" w:hanging="284"/>
        <w:jc w:val="both"/>
        <w:rPr>
          <w:rFonts w:ascii="Arial" w:eastAsia="Calibri" w:hAnsi="Arial" w:cs="Arial"/>
          <w:lang w:eastAsia="en-US"/>
        </w:rPr>
      </w:pPr>
      <w:r w:rsidRPr="000E0EFE">
        <w:rPr>
          <w:rFonts w:ascii="Arial" w:eastAsia="Calibri" w:hAnsi="Arial" w:cs="Arial"/>
          <w:lang w:eastAsia="en-US"/>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rsidR="000E0EFE" w:rsidRDefault="000E0EFE" w:rsidP="007D6D87">
      <w:pPr>
        <w:numPr>
          <w:ilvl w:val="1"/>
          <w:numId w:val="64"/>
        </w:numPr>
        <w:autoSpaceDE w:val="0"/>
        <w:autoSpaceDN w:val="0"/>
        <w:adjustRightInd w:val="0"/>
        <w:spacing w:after="62" w:line="276" w:lineRule="auto"/>
        <w:ind w:left="284" w:hanging="284"/>
        <w:jc w:val="both"/>
        <w:rPr>
          <w:rFonts w:ascii="Arial" w:eastAsia="Calibri" w:hAnsi="Arial" w:cs="Arial"/>
          <w:lang w:eastAsia="en-US"/>
        </w:rPr>
      </w:pPr>
      <w:r w:rsidRPr="000E0EFE">
        <w:rPr>
          <w:rFonts w:ascii="Arial" w:eastAsia="Calibri" w:hAnsi="Arial" w:cs="Arial"/>
          <w:lang w:eastAsia="en-US"/>
        </w:rPr>
        <w:t>Jeżeli oferty otrzymały taką samą ocenę w kryterium o najwyższej wadze, zamawiający wybiera ofertę z najniższą ceną.</w:t>
      </w:r>
    </w:p>
    <w:p w:rsidR="000E0EFE" w:rsidRDefault="000E0EFE" w:rsidP="007D6D87">
      <w:pPr>
        <w:numPr>
          <w:ilvl w:val="1"/>
          <w:numId w:val="64"/>
        </w:numPr>
        <w:autoSpaceDE w:val="0"/>
        <w:autoSpaceDN w:val="0"/>
        <w:adjustRightInd w:val="0"/>
        <w:spacing w:after="62" w:line="276" w:lineRule="auto"/>
        <w:ind w:left="284" w:hanging="284"/>
        <w:jc w:val="both"/>
        <w:rPr>
          <w:rFonts w:ascii="Arial" w:eastAsia="Calibri" w:hAnsi="Arial" w:cs="Arial"/>
          <w:lang w:eastAsia="en-US"/>
        </w:rPr>
      </w:pPr>
      <w:r w:rsidRPr="000E0EFE">
        <w:rPr>
          <w:rFonts w:ascii="Arial" w:eastAsia="Calibri" w:hAnsi="Arial" w:cs="Arial"/>
          <w:lang w:eastAsia="en-US"/>
        </w:rPr>
        <w:t xml:space="preserve">Jeżeli nie można dokonać wyboru oferty w sposób, o którym mowa w </w:t>
      </w:r>
      <w:r w:rsidR="00BB146A">
        <w:rPr>
          <w:rFonts w:ascii="Arial" w:eastAsia="Calibri" w:hAnsi="Arial" w:cs="Arial"/>
          <w:lang w:eastAsia="en-US"/>
        </w:rPr>
        <w:t xml:space="preserve">ust. </w:t>
      </w:r>
      <w:r w:rsidRPr="000E0EFE">
        <w:rPr>
          <w:rFonts w:ascii="Arial" w:eastAsia="Calibri" w:hAnsi="Arial" w:cs="Arial"/>
          <w:lang w:eastAsia="en-US"/>
        </w:rPr>
        <w:t>4, zamawiający wzywa wykonawców, którzy złożyli te oferty, do złożenia w terminie określonym przez zamawiającego ofert dodatkowych zawierających nową cenę.</w:t>
      </w:r>
    </w:p>
    <w:p w:rsidR="000E0EFE" w:rsidRPr="000E0EFE" w:rsidRDefault="000E0EFE" w:rsidP="007D6D87">
      <w:pPr>
        <w:numPr>
          <w:ilvl w:val="1"/>
          <w:numId w:val="64"/>
        </w:numPr>
        <w:autoSpaceDE w:val="0"/>
        <w:autoSpaceDN w:val="0"/>
        <w:adjustRightInd w:val="0"/>
        <w:spacing w:after="62" w:line="276" w:lineRule="auto"/>
        <w:ind w:left="284" w:hanging="284"/>
        <w:jc w:val="both"/>
        <w:rPr>
          <w:rFonts w:ascii="Arial" w:eastAsia="Calibri" w:hAnsi="Arial" w:cs="Arial"/>
          <w:lang w:eastAsia="en-US"/>
        </w:rPr>
      </w:pPr>
      <w:r w:rsidRPr="000E0EFE">
        <w:rPr>
          <w:rFonts w:ascii="Arial" w:eastAsia="Calibri" w:hAnsi="Arial" w:cs="Arial"/>
          <w:lang w:eastAsia="en-US"/>
        </w:rPr>
        <w:t>Wykonawcy, składając oferty dodatkowe, nie mogą oferować cen wyższych niż zaoferowane w uprzednio złożonych przez nich ofertach.</w:t>
      </w:r>
    </w:p>
    <w:p w:rsidR="00935B5B" w:rsidRDefault="00935B5B">
      <w:pPr>
        <w:spacing w:line="366" w:lineRule="exact"/>
        <w:rPr>
          <w:sz w:val="20"/>
          <w:szCs w:val="20"/>
        </w:rPr>
      </w:pPr>
    </w:p>
    <w:p w:rsidR="00935B5B" w:rsidRPr="007D6D87" w:rsidRDefault="00610FA4" w:rsidP="00A87BDB">
      <w:pPr>
        <w:pStyle w:val="Akapitzlist"/>
        <w:numPr>
          <w:ilvl w:val="0"/>
          <w:numId w:val="51"/>
        </w:numPr>
        <w:spacing w:line="237" w:lineRule="auto"/>
        <w:ind w:left="284" w:hanging="284"/>
        <w:jc w:val="both"/>
        <w:rPr>
          <w:sz w:val="20"/>
          <w:szCs w:val="20"/>
        </w:rPr>
      </w:pPr>
      <w:r w:rsidRPr="005B1020">
        <w:rPr>
          <w:rFonts w:ascii="Arial" w:eastAsia="Arial" w:hAnsi="Arial" w:cs="Arial"/>
          <w:b/>
          <w:bCs/>
        </w:rPr>
        <w:t>INFORMACJE O FORMALNOŚCIACH, JAKIE MUSZĄ ZOSTAĆ DOPEŁNIONE PO WYBORZE OFERTY W CELU ZAWARCIA UMOWY W SPRAWIE ZAMÓWIENIA PUBLICZNEGO</w:t>
      </w:r>
    </w:p>
    <w:p w:rsidR="007D6D87" w:rsidRPr="005B1020" w:rsidRDefault="007D6D87" w:rsidP="007D6D87">
      <w:pPr>
        <w:pStyle w:val="Akapitzlist"/>
        <w:spacing w:line="237" w:lineRule="auto"/>
        <w:ind w:left="284"/>
        <w:jc w:val="both"/>
        <w:rPr>
          <w:sz w:val="20"/>
          <w:szCs w:val="20"/>
        </w:rPr>
      </w:pPr>
    </w:p>
    <w:p w:rsidR="00935B5B" w:rsidRPr="00284D59" w:rsidRDefault="00610FA4" w:rsidP="00A87BDB">
      <w:pPr>
        <w:numPr>
          <w:ilvl w:val="0"/>
          <w:numId w:val="33"/>
        </w:numPr>
        <w:spacing w:line="276" w:lineRule="auto"/>
        <w:ind w:left="567" w:right="20" w:hanging="283"/>
        <w:jc w:val="both"/>
        <w:rPr>
          <w:rFonts w:ascii="Arial" w:eastAsia="Arial" w:hAnsi="Arial" w:cs="Arial"/>
        </w:rPr>
      </w:pPr>
      <w:r>
        <w:rPr>
          <w:rFonts w:ascii="Arial" w:eastAsia="Arial" w:hAnsi="Arial" w:cs="Arial"/>
        </w:rPr>
        <w:t>Zamawiający zawrze umowę z Wykonawcą, który złożył najkorzystniejszą ofertę w niniejszym postępowaniu.</w:t>
      </w:r>
    </w:p>
    <w:p w:rsidR="002000EC" w:rsidRDefault="00610FA4" w:rsidP="00A87BDB">
      <w:pPr>
        <w:numPr>
          <w:ilvl w:val="0"/>
          <w:numId w:val="33"/>
        </w:numPr>
        <w:spacing w:line="276" w:lineRule="auto"/>
        <w:ind w:left="567" w:hanging="283"/>
        <w:jc w:val="both"/>
        <w:rPr>
          <w:rFonts w:ascii="Arial" w:eastAsia="Arial" w:hAnsi="Arial" w:cs="Arial"/>
        </w:rPr>
      </w:pPr>
      <w:r w:rsidRPr="002000EC">
        <w:rPr>
          <w:rFonts w:ascii="Arial" w:eastAsia="Arial" w:hAnsi="Arial" w:cs="Arial"/>
        </w:rPr>
        <w:t>Wykonawca, którego oferta została wybrana zobowiązany jest do podpisania umowy na warunkach określonych w projektowanych postanowieniach umowy przez Zamawiającego.</w:t>
      </w:r>
      <w:bookmarkStart w:id="11" w:name="page15"/>
      <w:bookmarkEnd w:id="11"/>
    </w:p>
    <w:p w:rsidR="00935B5B" w:rsidRPr="002000EC" w:rsidRDefault="00610FA4" w:rsidP="00A87BDB">
      <w:pPr>
        <w:numPr>
          <w:ilvl w:val="0"/>
          <w:numId w:val="33"/>
        </w:numPr>
        <w:spacing w:line="276" w:lineRule="auto"/>
        <w:ind w:left="567" w:hanging="283"/>
        <w:jc w:val="both"/>
        <w:rPr>
          <w:rFonts w:ascii="Arial" w:eastAsia="Arial" w:hAnsi="Arial" w:cs="Arial"/>
        </w:rPr>
      </w:pPr>
      <w:r w:rsidRPr="002000EC">
        <w:rPr>
          <w:rFonts w:ascii="Arial" w:eastAsia="Arial" w:hAnsi="Arial" w:cs="Arial"/>
        </w:rPr>
        <w:t xml:space="preserve">Zamawiający zawrze umowę w sprawie zamówienia publicznego, z uwzględnieniem </w:t>
      </w:r>
      <w:r w:rsidR="00F748EF">
        <w:rPr>
          <w:rFonts w:ascii="Arial" w:eastAsia="Arial" w:hAnsi="Arial" w:cs="Arial"/>
        </w:rPr>
        <w:br/>
      </w:r>
      <w:r w:rsidRPr="002000EC">
        <w:rPr>
          <w:rFonts w:ascii="Arial" w:eastAsia="Arial" w:hAnsi="Arial" w:cs="Arial"/>
        </w:rPr>
        <w:t>art. 577 ustawy Pzp, w terminie nie krótszym niż 5 dni od dnia przesłania zawiadomienia o wyborze najkorzystniejszej oferty, jeżeli zawiadomienie to zostało przesłane przy użyciu środków komunikacji elektronicznej, albo 10 dni, jeżeli zostało przesłane w inny sposób.</w:t>
      </w:r>
    </w:p>
    <w:p w:rsidR="00935B5B" w:rsidRPr="00284D59" w:rsidRDefault="00610FA4" w:rsidP="00A87BDB">
      <w:pPr>
        <w:numPr>
          <w:ilvl w:val="0"/>
          <w:numId w:val="33"/>
        </w:numPr>
        <w:spacing w:line="276" w:lineRule="auto"/>
        <w:ind w:left="567" w:right="20" w:hanging="283"/>
        <w:jc w:val="both"/>
        <w:rPr>
          <w:rFonts w:ascii="Arial" w:eastAsia="Arial" w:hAnsi="Arial" w:cs="Arial"/>
        </w:rPr>
      </w:pPr>
      <w:r>
        <w:rPr>
          <w:rFonts w:ascii="Arial" w:eastAsia="Arial" w:hAnsi="Arial" w:cs="Arial"/>
        </w:rPr>
        <w:t>Zamawiający może zawrzeć umową w sprawie zamówienia publicznego przed upływem terminu, o którym mowa w ust. 3, jeżeli w postępowaniu o udzielenie zamówienia złożono tylko jedną ofertą.</w:t>
      </w:r>
    </w:p>
    <w:p w:rsidR="00935B5B" w:rsidRPr="00284D59" w:rsidRDefault="00610FA4" w:rsidP="00A87BDB">
      <w:pPr>
        <w:numPr>
          <w:ilvl w:val="0"/>
          <w:numId w:val="33"/>
        </w:numPr>
        <w:spacing w:line="276" w:lineRule="auto"/>
        <w:ind w:left="567" w:right="20" w:hanging="283"/>
        <w:jc w:val="both"/>
        <w:rPr>
          <w:rFonts w:ascii="Arial" w:eastAsia="Arial" w:hAnsi="Arial" w:cs="Arial"/>
        </w:rPr>
      </w:pPr>
      <w:r>
        <w:rPr>
          <w:rFonts w:ascii="Arial" w:eastAsia="Arial" w:hAnsi="Arial" w:cs="Arial"/>
        </w:rPr>
        <w:t xml:space="preserve">Jeżeli wykonawca, którego oferta została wybrana jako </w:t>
      </w:r>
      <w:r w:rsidRPr="00D97710">
        <w:rPr>
          <w:rFonts w:ascii="Arial" w:eastAsia="Arial" w:hAnsi="Arial" w:cs="Arial"/>
        </w:rPr>
        <w:t xml:space="preserve">najkorzystniejsza, </w:t>
      </w:r>
      <w:r w:rsidRPr="00D97710">
        <w:rPr>
          <w:rFonts w:ascii="Arial" w:eastAsia="Arial" w:hAnsi="Arial" w:cs="Arial"/>
          <w:iCs/>
        </w:rPr>
        <w:t>uchyla</w:t>
      </w:r>
      <w:r w:rsidRPr="00D97710">
        <w:rPr>
          <w:rFonts w:ascii="Arial" w:eastAsia="Arial" w:hAnsi="Arial" w:cs="Arial"/>
        </w:rPr>
        <w:t xml:space="preserve"> się od zawarcia umowy w sprawie zamówienia publicznego lub nie wnosi wymaganego</w:t>
      </w:r>
      <w:r>
        <w:rPr>
          <w:rFonts w:ascii="Arial" w:eastAsia="Arial" w:hAnsi="Arial" w:cs="Arial"/>
        </w:rPr>
        <w:t xml:space="preserve"> zabezpieczenia należytego wykonania umowy, zamawiający może dokonać ponownego badania i oceny ofert spośród ofert pozostałych w postępowaniu wykonawców oraz wybrać najkorzystniejszą ofertę albo unieważnić postępowanie.</w:t>
      </w:r>
    </w:p>
    <w:p w:rsidR="00935B5B" w:rsidRPr="00284D59" w:rsidRDefault="00610FA4" w:rsidP="00A87BDB">
      <w:pPr>
        <w:numPr>
          <w:ilvl w:val="0"/>
          <w:numId w:val="33"/>
        </w:numPr>
        <w:spacing w:line="276" w:lineRule="auto"/>
        <w:ind w:left="567" w:right="20" w:hanging="283"/>
        <w:jc w:val="both"/>
        <w:rPr>
          <w:rFonts w:ascii="Arial" w:eastAsia="Arial" w:hAnsi="Arial" w:cs="Arial"/>
        </w:rPr>
      </w:pPr>
      <w:r>
        <w:rPr>
          <w:rFonts w:ascii="Arial" w:eastAsia="Arial" w:hAnsi="Arial" w:cs="Arial"/>
        </w:rPr>
        <w:t>Przed zawarciem umowy Wykonawcy wspólnie ubiegający się o udzielenie zamówienia (w przypadku wyboru ich oferty jako najkorzystniejszej) przedłożą Zamawiającemu kopię umowy regulującej współpracę tych Wykonawców.</w:t>
      </w:r>
    </w:p>
    <w:p w:rsidR="00935B5B" w:rsidRDefault="00610FA4" w:rsidP="00A87BDB">
      <w:pPr>
        <w:numPr>
          <w:ilvl w:val="0"/>
          <w:numId w:val="33"/>
        </w:numPr>
        <w:spacing w:line="276" w:lineRule="auto"/>
        <w:ind w:left="567" w:right="20" w:hanging="283"/>
        <w:jc w:val="both"/>
        <w:rPr>
          <w:rFonts w:ascii="Arial" w:eastAsia="Arial" w:hAnsi="Arial" w:cs="Arial"/>
        </w:rPr>
      </w:pPr>
      <w:r>
        <w:rPr>
          <w:rFonts w:ascii="Arial" w:eastAsia="Arial" w:hAnsi="Arial" w:cs="Arial"/>
          <w:u w:val="single"/>
        </w:rPr>
        <w:lastRenderedPageBreak/>
        <w:t>Najpóźniej w dniu zawarcia umowy Wykonawca jest zobowiązany dostarczyć Zamawiającemu:</w:t>
      </w:r>
    </w:p>
    <w:p w:rsidR="00935B5B" w:rsidRDefault="00935B5B">
      <w:pPr>
        <w:spacing w:line="1" w:lineRule="exact"/>
        <w:rPr>
          <w:rFonts w:ascii="Arial" w:eastAsia="Arial" w:hAnsi="Arial" w:cs="Arial"/>
        </w:rPr>
      </w:pPr>
    </w:p>
    <w:p w:rsidR="00935B5B" w:rsidRPr="009B4018" w:rsidRDefault="000823EB" w:rsidP="00A87BDB">
      <w:pPr>
        <w:numPr>
          <w:ilvl w:val="1"/>
          <w:numId w:val="34"/>
        </w:numPr>
        <w:spacing w:line="276" w:lineRule="auto"/>
        <w:ind w:left="993" w:hanging="426"/>
        <w:jc w:val="both"/>
        <w:rPr>
          <w:rFonts w:ascii="Arial" w:eastAsia="Arial" w:hAnsi="Arial" w:cs="Arial"/>
        </w:rPr>
      </w:pPr>
      <w:r>
        <w:rPr>
          <w:rFonts w:ascii="Arial" w:hAnsi="Arial" w:cs="Arial"/>
        </w:rPr>
        <w:t>wykaz</w:t>
      </w:r>
      <w:r w:rsidRPr="00F61737">
        <w:rPr>
          <w:rFonts w:ascii="Arial" w:hAnsi="Arial" w:cs="Arial"/>
        </w:rPr>
        <w:t xml:space="preserve"> </w:t>
      </w:r>
      <w:r>
        <w:rPr>
          <w:rFonts w:ascii="Arial" w:hAnsi="Arial" w:cs="Arial"/>
        </w:rPr>
        <w:t xml:space="preserve">osób o </w:t>
      </w:r>
      <w:r w:rsidRPr="00155755">
        <w:rPr>
          <w:rFonts w:ascii="Arial" w:hAnsi="Arial" w:cs="Arial"/>
        </w:rPr>
        <w:t xml:space="preserve">których mowa w pkt </w:t>
      </w:r>
      <w:r w:rsidR="00155755" w:rsidRPr="00155755">
        <w:rPr>
          <w:rFonts w:ascii="Arial" w:hAnsi="Arial" w:cs="Arial"/>
        </w:rPr>
        <w:t>26</w:t>
      </w:r>
      <w:r w:rsidRPr="00155755">
        <w:rPr>
          <w:rFonts w:ascii="Arial" w:hAnsi="Arial" w:cs="Arial"/>
        </w:rPr>
        <w:t xml:space="preserve"> SWZ wraz z informacją o podstawie do dysponowania pracownikami</w:t>
      </w:r>
      <w:r w:rsidR="00610FA4" w:rsidRPr="00155755">
        <w:rPr>
          <w:rFonts w:ascii="Arial" w:eastAsia="Arial" w:hAnsi="Arial" w:cs="Arial"/>
        </w:rPr>
        <w:t>,</w:t>
      </w:r>
    </w:p>
    <w:p w:rsidR="00935B5B" w:rsidRDefault="0071222B" w:rsidP="00A87BDB">
      <w:pPr>
        <w:numPr>
          <w:ilvl w:val="1"/>
          <w:numId w:val="34"/>
        </w:numPr>
        <w:spacing w:line="276" w:lineRule="auto"/>
        <w:ind w:left="993" w:right="20" w:hanging="426"/>
        <w:jc w:val="both"/>
        <w:rPr>
          <w:rFonts w:ascii="Arial" w:eastAsia="Arial" w:hAnsi="Arial" w:cs="Arial"/>
        </w:rPr>
      </w:pPr>
      <w:r w:rsidRPr="0071222B">
        <w:rPr>
          <w:rFonts w:ascii="Arial" w:eastAsia="Arial" w:hAnsi="Arial" w:cs="Arial"/>
        </w:rPr>
        <w:t>kopię aktualnego dokumentu  potwierdzającego  ubezpieczenie od odpowiedzialności cywilnej w za</w:t>
      </w:r>
      <w:r>
        <w:rPr>
          <w:rFonts w:ascii="Arial" w:eastAsia="Arial" w:hAnsi="Arial" w:cs="Arial"/>
        </w:rPr>
        <w:t>kresie prowadzonej działalności</w:t>
      </w:r>
      <w:r w:rsidR="009B4018" w:rsidRPr="009B4018">
        <w:rPr>
          <w:rFonts w:ascii="Arial" w:eastAsia="Arial" w:hAnsi="Arial" w:cs="Arial"/>
        </w:rPr>
        <w:t>,</w:t>
      </w:r>
    </w:p>
    <w:p w:rsidR="009858D9" w:rsidRPr="009858D9" w:rsidRDefault="009858D9" w:rsidP="009858D9">
      <w:pPr>
        <w:spacing w:line="276" w:lineRule="auto"/>
        <w:ind w:left="993" w:right="20"/>
        <w:jc w:val="both"/>
        <w:rPr>
          <w:rFonts w:ascii="Arial" w:eastAsia="Arial" w:hAnsi="Arial" w:cs="Arial"/>
        </w:rPr>
      </w:pPr>
    </w:p>
    <w:p w:rsidR="00935B5B" w:rsidRPr="003922D5" w:rsidRDefault="00610FA4" w:rsidP="00A87BDB">
      <w:pPr>
        <w:pStyle w:val="Akapitzlist"/>
        <w:numPr>
          <w:ilvl w:val="0"/>
          <w:numId w:val="51"/>
        </w:numPr>
        <w:spacing w:line="235" w:lineRule="auto"/>
        <w:ind w:left="284" w:hanging="284"/>
        <w:jc w:val="both"/>
        <w:rPr>
          <w:sz w:val="20"/>
          <w:szCs w:val="20"/>
        </w:rPr>
      </w:pPr>
      <w:r w:rsidRPr="003922D5">
        <w:rPr>
          <w:rFonts w:ascii="Arial" w:eastAsia="Arial" w:hAnsi="Arial" w:cs="Arial"/>
          <w:b/>
          <w:bCs/>
        </w:rPr>
        <w:t>POUCZENIE O ŚRODKACH OCHRONY PRAWNEJ PRZYSŁUGUJĄCYCH WYKONAWCY</w:t>
      </w:r>
    </w:p>
    <w:p w:rsidR="00935B5B" w:rsidRDefault="00935B5B">
      <w:pPr>
        <w:spacing w:line="266" w:lineRule="exact"/>
        <w:rPr>
          <w:sz w:val="20"/>
          <w:szCs w:val="20"/>
        </w:rPr>
      </w:pPr>
    </w:p>
    <w:p w:rsidR="00935B5B" w:rsidRPr="001933C9" w:rsidRDefault="00610FA4" w:rsidP="00A87BDB">
      <w:pPr>
        <w:numPr>
          <w:ilvl w:val="0"/>
          <w:numId w:val="35"/>
        </w:numPr>
        <w:spacing w:line="276" w:lineRule="auto"/>
        <w:ind w:left="567" w:right="20" w:hanging="283"/>
        <w:jc w:val="both"/>
        <w:rPr>
          <w:rFonts w:ascii="Arial" w:eastAsia="Arial" w:hAnsi="Arial" w:cs="Arial"/>
        </w:rPr>
      </w:pPr>
      <w:r>
        <w:rPr>
          <w:rFonts w:ascii="Arial" w:eastAsia="Arial" w:hAnsi="Arial" w:cs="Arial"/>
        </w:rPr>
        <w:t>Środki ochrony prawnej przysługują Wykonawcy, jeżeli ma lub miał interes w uzyskaniu zamówienia oraz poniósł lub może ponieść szkodę, w wyniku naruszenia przez Zamawiającego przepisów ustawy.</w:t>
      </w:r>
    </w:p>
    <w:p w:rsidR="00935B5B" w:rsidRPr="001933C9" w:rsidRDefault="00610FA4" w:rsidP="00A87BDB">
      <w:pPr>
        <w:numPr>
          <w:ilvl w:val="0"/>
          <w:numId w:val="35"/>
        </w:numPr>
        <w:spacing w:line="276" w:lineRule="auto"/>
        <w:ind w:left="567" w:hanging="283"/>
        <w:jc w:val="both"/>
        <w:rPr>
          <w:rFonts w:ascii="Arial" w:eastAsia="Arial" w:hAnsi="Arial" w:cs="Arial"/>
        </w:rPr>
      </w:pPr>
      <w:r>
        <w:rPr>
          <w:rFonts w:ascii="Arial" w:eastAsia="Arial" w:hAnsi="Arial" w:cs="Arial"/>
        </w:rPr>
        <w:t>Środki ochrony prawnej wobec ogłoszenia wszczynającego postępowanie o udzielenie zamówienia lub ogłoszenia o konkursie oraz dokumentów zamówienia przysługują również organizacjom wpisanym na listę, o której mowa w art. 469 pkt 15 ustawy, oraz Rzecznikowi Małych i Średnich Przedsiębiorców.</w:t>
      </w:r>
    </w:p>
    <w:p w:rsidR="00935B5B" w:rsidRPr="001933C9" w:rsidRDefault="00610FA4" w:rsidP="00A87BDB">
      <w:pPr>
        <w:numPr>
          <w:ilvl w:val="0"/>
          <w:numId w:val="35"/>
        </w:numPr>
        <w:spacing w:line="276" w:lineRule="auto"/>
        <w:ind w:left="567" w:hanging="283"/>
        <w:rPr>
          <w:rFonts w:ascii="Arial" w:eastAsia="Arial" w:hAnsi="Arial" w:cs="Arial"/>
        </w:rPr>
      </w:pPr>
      <w:r>
        <w:rPr>
          <w:rFonts w:ascii="Arial" w:eastAsia="Arial" w:hAnsi="Arial" w:cs="Arial"/>
        </w:rPr>
        <w:t>Odwołanie przysługuje na:</w:t>
      </w:r>
    </w:p>
    <w:p w:rsidR="00935B5B" w:rsidRPr="001933C9" w:rsidRDefault="00610FA4" w:rsidP="00A87BDB">
      <w:pPr>
        <w:numPr>
          <w:ilvl w:val="1"/>
          <w:numId w:val="35"/>
        </w:numPr>
        <w:spacing w:line="276" w:lineRule="auto"/>
        <w:ind w:left="851" w:right="20" w:hanging="284"/>
        <w:rPr>
          <w:rFonts w:ascii="Arial" w:eastAsia="Arial" w:hAnsi="Arial" w:cs="Arial"/>
        </w:rPr>
      </w:pPr>
      <w:r>
        <w:rPr>
          <w:rFonts w:ascii="Arial" w:eastAsia="Arial" w:hAnsi="Arial" w:cs="Arial"/>
        </w:rPr>
        <w:t>niezgodną z przepisami ustawy czynność Zamawiającego, podjętą w postępowaniu o udzielenie zamówienia, w tym na projektowane postanowienie umowy;</w:t>
      </w:r>
    </w:p>
    <w:p w:rsidR="00935B5B" w:rsidRPr="001933C9" w:rsidRDefault="00610FA4" w:rsidP="00A87BDB">
      <w:pPr>
        <w:numPr>
          <w:ilvl w:val="3"/>
          <w:numId w:val="36"/>
        </w:numPr>
        <w:spacing w:line="276" w:lineRule="auto"/>
        <w:ind w:left="851" w:right="20" w:hanging="284"/>
        <w:rPr>
          <w:rFonts w:ascii="Arial" w:eastAsia="Arial" w:hAnsi="Arial" w:cs="Arial"/>
        </w:rPr>
      </w:pPr>
      <w:bookmarkStart w:id="12" w:name="page16"/>
      <w:bookmarkEnd w:id="12"/>
      <w:r>
        <w:rPr>
          <w:rFonts w:ascii="Arial" w:eastAsia="Arial" w:hAnsi="Arial" w:cs="Arial"/>
        </w:rPr>
        <w:t>zaniechanie czynności w postępowaniu o udzielenie zamówienia, do której Zamawiający był obowiązany na podstawie ustawy;</w:t>
      </w:r>
    </w:p>
    <w:p w:rsidR="00935B5B" w:rsidRPr="001933C9" w:rsidRDefault="00610FA4" w:rsidP="00A87BDB">
      <w:pPr>
        <w:numPr>
          <w:ilvl w:val="3"/>
          <w:numId w:val="36"/>
        </w:numPr>
        <w:spacing w:line="276" w:lineRule="auto"/>
        <w:ind w:left="851" w:right="20" w:hanging="284"/>
        <w:jc w:val="both"/>
        <w:rPr>
          <w:rFonts w:ascii="Arial" w:eastAsia="Arial" w:hAnsi="Arial" w:cs="Arial"/>
        </w:rPr>
      </w:pPr>
      <w:r>
        <w:rPr>
          <w:rFonts w:ascii="Arial" w:eastAsia="Arial" w:hAnsi="Arial" w:cs="Arial"/>
        </w:rPr>
        <w:t>zaniechanie przeprowadzenia postępowania o udzielenie zamówienia lub zorganizowania konkursu na podstawie ustawy, mimo że zamawiający był do tego obowiązany.</w:t>
      </w:r>
    </w:p>
    <w:p w:rsidR="00935B5B" w:rsidRPr="001933C9" w:rsidRDefault="00610FA4" w:rsidP="00A87BDB">
      <w:pPr>
        <w:numPr>
          <w:ilvl w:val="2"/>
          <w:numId w:val="37"/>
        </w:numPr>
        <w:spacing w:line="276" w:lineRule="auto"/>
        <w:ind w:left="567" w:hanging="283"/>
        <w:rPr>
          <w:rFonts w:ascii="Arial" w:eastAsia="Arial" w:hAnsi="Arial" w:cs="Arial"/>
        </w:rPr>
      </w:pPr>
      <w:r>
        <w:rPr>
          <w:rFonts w:ascii="Arial" w:eastAsia="Arial" w:hAnsi="Arial" w:cs="Arial"/>
        </w:rPr>
        <w:t>Odwołanie wnosi się do Prezesa Krajowej Izby Odwoławczej.</w:t>
      </w:r>
    </w:p>
    <w:p w:rsidR="00935B5B" w:rsidRPr="001933C9" w:rsidRDefault="00610FA4" w:rsidP="00A87BDB">
      <w:pPr>
        <w:numPr>
          <w:ilvl w:val="2"/>
          <w:numId w:val="37"/>
        </w:numPr>
        <w:spacing w:line="276" w:lineRule="auto"/>
        <w:ind w:left="567" w:right="20" w:hanging="283"/>
        <w:jc w:val="both"/>
        <w:rPr>
          <w:rFonts w:ascii="Arial" w:eastAsia="Arial" w:hAnsi="Arial" w:cs="Arial"/>
        </w:rPr>
      </w:pPr>
      <w:r>
        <w:rPr>
          <w:rFonts w:ascii="Arial" w:eastAsia="Arial" w:hAnsi="Arial" w:cs="Aria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935B5B" w:rsidRPr="001933C9" w:rsidRDefault="00610FA4" w:rsidP="00A87BDB">
      <w:pPr>
        <w:numPr>
          <w:ilvl w:val="2"/>
          <w:numId w:val="37"/>
        </w:numPr>
        <w:spacing w:line="276" w:lineRule="auto"/>
        <w:ind w:left="567" w:hanging="283"/>
        <w:jc w:val="both"/>
        <w:rPr>
          <w:rFonts w:ascii="Arial" w:eastAsia="Arial" w:hAnsi="Arial" w:cs="Arial"/>
        </w:rPr>
      </w:pPr>
      <w:r>
        <w:rPr>
          <w:rFonts w:ascii="Arial" w:eastAsia="Arial" w:hAnsi="Arial" w:cs="Arial"/>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935B5B" w:rsidRPr="001933C9" w:rsidRDefault="00610FA4" w:rsidP="00A87BDB">
      <w:pPr>
        <w:numPr>
          <w:ilvl w:val="2"/>
          <w:numId w:val="37"/>
        </w:numPr>
        <w:spacing w:line="276" w:lineRule="auto"/>
        <w:ind w:left="567" w:hanging="283"/>
        <w:rPr>
          <w:rFonts w:ascii="Arial" w:eastAsia="Arial" w:hAnsi="Arial" w:cs="Arial"/>
        </w:rPr>
      </w:pPr>
      <w:r>
        <w:rPr>
          <w:rFonts w:ascii="Arial" w:eastAsia="Arial" w:hAnsi="Arial" w:cs="Arial"/>
        </w:rPr>
        <w:t>Odwołanie wnosi się  w terminie:</w:t>
      </w:r>
    </w:p>
    <w:p w:rsidR="00935B5B" w:rsidRPr="001933C9" w:rsidRDefault="00610FA4" w:rsidP="00A87BDB">
      <w:pPr>
        <w:numPr>
          <w:ilvl w:val="3"/>
          <w:numId w:val="37"/>
        </w:numPr>
        <w:spacing w:line="276" w:lineRule="auto"/>
        <w:ind w:left="851" w:right="20" w:hanging="284"/>
        <w:jc w:val="both"/>
        <w:rPr>
          <w:rFonts w:ascii="Arial" w:eastAsia="Arial" w:hAnsi="Arial" w:cs="Arial"/>
        </w:rPr>
      </w:pPr>
      <w:r>
        <w:rPr>
          <w:rFonts w:ascii="Arial" w:eastAsia="Arial" w:hAnsi="Arial" w:cs="Arial"/>
        </w:rPr>
        <w:t>5 dni od dnia przekazania informacji o czynności zamawiającego stanowiącej podstawę jego wniesienia, jeżeli informacja została przekazana przy użyciu środków komunikacji elektronicznej,</w:t>
      </w:r>
    </w:p>
    <w:p w:rsidR="00935B5B" w:rsidRPr="001933C9" w:rsidRDefault="00610FA4" w:rsidP="00A87BDB">
      <w:pPr>
        <w:numPr>
          <w:ilvl w:val="3"/>
          <w:numId w:val="37"/>
        </w:numPr>
        <w:spacing w:line="276" w:lineRule="auto"/>
        <w:ind w:left="851" w:right="20" w:hanging="284"/>
        <w:jc w:val="both"/>
        <w:rPr>
          <w:rFonts w:ascii="Arial" w:eastAsia="Arial" w:hAnsi="Arial" w:cs="Arial"/>
        </w:rPr>
      </w:pPr>
      <w:r>
        <w:rPr>
          <w:rFonts w:ascii="Arial" w:eastAsia="Arial" w:hAnsi="Arial" w:cs="Arial"/>
        </w:rPr>
        <w:t>10 dni od dnia przekazania informacji o czynności zamawiającego stanowiącej podstawę jego wniesienia, jeżeli informacja została przekazana w sposób inny niż określony w pkt 1.</w:t>
      </w:r>
    </w:p>
    <w:p w:rsidR="00935B5B" w:rsidRPr="001933C9" w:rsidRDefault="00610FA4" w:rsidP="00A87BDB">
      <w:pPr>
        <w:numPr>
          <w:ilvl w:val="2"/>
          <w:numId w:val="37"/>
        </w:numPr>
        <w:spacing w:line="276" w:lineRule="auto"/>
        <w:ind w:left="567" w:right="20" w:hanging="283"/>
        <w:jc w:val="both"/>
        <w:rPr>
          <w:rFonts w:ascii="Arial" w:eastAsia="Arial" w:hAnsi="Arial" w:cs="Arial"/>
        </w:rPr>
      </w:pPr>
      <w:r>
        <w:rPr>
          <w:rFonts w:ascii="Arial" w:eastAsia="Arial" w:hAnsi="Arial" w:cs="Arial"/>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rsidR="00935B5B" w:rsidRPr="001933C9" w:rsidRDefault="00610FA4" w:rsidP="00A87BDB">
      <w:pPr>
        <w:numPr>
          <w:ilvl w:val="2"/>
          <w:numId w:val="37"/>
        </w:numPr>
        <w:spacing w:line="276" w:lineRule="auto"/>
        <w:ind w:left="567" w:right="20" w:hanging="283"/>
        <w:jc w:val="both"/>
        <w:rPr>
          <w:rFonts w:ascii="Arial" w:eastAsia="Arial" w:hAnsi="Arial" w:cs="Arial"/>
        </w:rPr>
      </w:pPr>
      <w:r>
        <w:rPr>
          <w:rFonts w:ascii="Arial" w:eastAsia="Arial" w:hAnsi="Arial" w:cs="Arial"/>
        </w:rPr>
        <w:t>Odwołanie w przypadkach innych niż określone w ust. 7 i 8 wnosi się w terminie 5 dni od dnia, w którym powzięto lub przy zachowaniu należytej staranności można było powziąć wiadomość o okolicznościach stanowiących podstawę jego wniesienia.</w:t>
      </w:r>
    </w:p>
    <w:p w:rsidR="00935B5B" w:rsidRPr="001933C9" w:rsidRDefault="00610FA4" w:rsidP="00A87BDB">
      <w:pPr>
        <w:numPr>
          <w:ilvl w:val="1"/>
          <w:numId w:val="38"/>
        </w:numPr>
        <w:spacing w:line="276" w:lineRule="auto"/>
        <w:ind w:left="567" w:hanging="425"/>
        <w:jc w:val="both"/>
        <w:rPr>
          <w:rFonts w:ascii="Arial" w:eastAsia="Arial" w:hAnsi="Arial" w:cs="Arial"/>
        </w:rPr>
      </w:pPr>
      <w:r>
        <w:rPr>
          <w:rFonts w:ascii="Arial" w:eastAsia="Arial" w:hAnsi="Arial" w:cs="Arial"/>
        </w:rPr>
        <w:lastRenderedPageBreak/>
        <w:t>Na orzeczenie Krajowej Izby Odwoławczej oraz postanowienie Prezesa Krajowej Izby Odwoławczej, o którym mowa w art. 519 ust. 1 ustawy, stronom oraz uczestnikom postępowania odwoławczego przysługuje skarga do sądu.</w:t>
      </w:r>
    </w:p>
    <w:p w:rsidR="00935B5B" w:rsidRPr="001933C9" w:rsidRDefault="00610FA4" w:rsidP="00A87BDB">
      <w:pPr>
        <w:numPr>
          <w:ilvl w:val="1"/>
          <w:numId w:val="38"/>
        </w:numPr>
        <w:spacing w:line="276" w:lineRule="auto"/>
        <w:ind w:left="567" w:hanging="425"/>
        <w:rPr>
          <w:rFonts w:ascii="Arial" w:eastAsia="Arial" w:hAnsi="Arial" w:cs="Arial"/>
        </w:rPr>
      </w:pPr>
      <w:r>
        <w:rPr>
          <w:rFonts w:ascii="Arial" w:eastAsia="Arial" w:hAnsi="Arial" w:cs="Arial"/>
        </w:rPr>
        <w:t>Skargę wnosi sią do Sądu Okręgowego w Warszawie – sądu zamówień publicznych, zwanego „sądem zamówień publicznych”.</w:t>
      </w:r>
    </w:p>
    <w:p w:rsidR="00935B5B" w:rsidRPr="001933C9" w:rsidRDefault="00610FA4" w:rsidP="00A87BDB">
      <w:pPr>
        <w:numPr>
          <w:ilvl w:val="1"/>
          <w:numId w:val="38"/>
        </w:numPr>
        <w:spacing w:line="276" w:lineRule="auto"/>
        <w:ind w:left="567" w:right="20" w:hanging="425"/>
        <w:jc w:val="both"/>
        <w:rPr>
          <w:rFonts w:ascii="Arial" w:eastAsia="Arial" w:hAnsi="Arial" w:cs="Arial"/>
        </w:rPr>
      </w:pPr>
      <w:r w:rsidRPr="001933C9">
        <w:rPr>
          <w:rFonts w:ascii="Arial" w:eastAsia="Arial" w:hAnsi="Arial" w:cs="Arial"/>
        </w:rPr>
        <w:t xml:space="preserve">Skargę wnosi się za pośrednictwem Prezesa Izby, w terminie 14 dni od dnia doręczenia orzeczenia Izby lub postanowienia Prezesa Izby, o którym mowa w art. 519 ust. 1, przesyłając jednocześnie jej odpis przeciwnikowi skargi. Złożenie </w:t>
      </w:r>
      <w:r w:rsidRPr="001933C9">
        <w:rPr>
          <w:rFonts w:ascii="Arial" w:eastAsia="Arial" w:hAnsi="Arial" w:cs="Arial"/>
          <w:i/>
          <w:iCs/>
        </w:rPr>
        <w:t>skargi</w:t>
      </w:r>
      <w:r w:rsidRPr="001933C9">
        <w:rPr>
          <w:rFonts w:ascii="Arial" w:eastAsia="Arial" w:hAnsi="Arial" w:cs="Arial"/>
        </w:rPr>
        <w:t xml:space="preserve"> w placówce pocztowej operatora wyznaczonego w rozumieniu </w:t>
      </w:r>
      <w:hyperlink r:id="rId25" w:anchor="/document/17938059?cm=DOCUMENT">
        <w:r w:rsidRPr="001933C9">
          <w:rPr>
            <w:rFonts w:ascii="Arial" w:eastAsia="Arial" w:hAnsi="Arial" w:cs="Arial"/>
          </w:rPr>
          <w:t xml:space="preserve">ustawy </w:t>
        </w:r>
      </w:hyperlink>
      <w:r w:rsidRPr="001933C9">
        <w:rPr>
          <w:rFonts w:ascii="Arial" w:eastAsia="Arial" w:hAnsi="Arial" w:cs="Arial"/>
        </w:rPr>
        <w:t>z dnia 23 listopada 2012 r. -</w:t>
      </w:r>
      <w:r w:rsidR="001933C9">
        <w:rPr>
          <w:rFonts w:ascii="Arial" w:eastAsia="Arial" w:hAnsi="Arial" w:cs="Arial"/>
        </w:rPr>
        <w:t xml:space="preserve"> </w:t>
      </w:r>
      <w:r w:rsidRPr="001933C9">
        <w:rPr>
          <w:rFonts w:ascii="Arial" w:eastAsia="Arial" w:hAnsi="Arial" w:cs="Arial"/>
        </w:rPr>
        <w:t xml:space="preserve">Prawo pocztowe albo wysłanie na adres do doręczeń elektronicznych, o którym mowa w art. 2 pkt 1 </w:t>
      </w:r>
      <w:hyperlink r:id="rId26" w:anchor="/document/19062514?cm=DOCUMENT">
        <w:r w:rsidRPr="001933C9">
          <w:rPr>
            <w:rFonts w:ascii="Arial" w:eastAsia="Arial" w:hAnsi="Arial" w:cs="Arial"/>
          </w:rPr>
          <w:t xml:space="preserve">ustawy </w:t>
        </w:r>
      </w:hyperlink>
      <w:r w:rsidRPr="001933C9">
        <w:rPr>
          <w:rFonts w:ascii="Arial" w:eastAsia="Arial" w:hAnsi="Arial" w:cs="Arial"/>
        </w:rPr>
        <w:t>z dnia 18 listopada 2020 r. o doręczeniach elektronicznych, jest równoznaczne z jej wniesieniem.</w:t>
      </w:r>
    </w:p>
    <w:p w:rsidR="00935B5B" w:rsidRPr="001933C9" w:rsidRDefault="00610FA4" w:rsidP="00A87BDB">
      <w:pPr>
        <w:numPr>
          <w:ilvl w:val="1"/>
          <w:numId w:val="38"/>
        </w:numPr>
        <w:spacing w:line="276" w:lineRule="auto"/>
        <w:ind w:left="567" w:right="20" w:hanging="425"/>
        <w:jc w:val="both"/>
        <w:rPr>
          <w:rFonts w:ascii="Arial" w:eastAsia="Arial" w:hAnsi="Arial" w:cs="Arial"/>
        </w:rPr>
      </w:pPr>
      <w:r>
        <w:rPr>
          <w:rFonts w:ascii="Arial" w:eastAsia="Arial" w:hAnsi="Arial" w:cs="Arial"/>
        </w:rPr>
        <w:t xml:space="preserve">Od wyroku sądu lub postanowienia kończącego postępowanie w sprawie przysługuje skarga </w:t>
      </w:r>
      <w:r>
        <w:rPr>
          <w:rFonts w:ascii="Arial" w:eastAsia="Arial" w:hAnsi="Arial" w:cs="Arial"/>
          <w:i/>
          <w:iCs/>
        </w:rPr>
        <w:t>kasacyjna</w:t>
      </w:r>
      <w:r>
        <w:rPr>
          <w:rFonts w:ascii="Arial" w:eastAsia="Arial" w:hAnsi="Arial" w:cs="Arial"/>
        </w:rPr>
        <w:t xml:space="preserve"> do Sądu Najwyższego.</w:t>
      </w:r>
    </w:p>
    <w:p w:rsidR="00935B5B" w:rsidRDefault="00610FA4" w:rsidP="00A87BDB">
      <w:pPr>
        <w:numPr>
          <w:ilvl w:val="1"/>
          <w:numId w:val="38"/>
        </w:numPr>
        <w:spacing w:line="276" w:lineRule="auto"/>
        <w:ind w:left="567" w:hanging="425"/>
        <w:jc w:val="both"/>
        <w:rPr>
          <w:rFonts w:ascii="Arial" w:eastAsia="Arial" w:hAnsi="Arial" w:cs="Arial"/>
        </w:rPr>
      </w:pPr>
      <w:r>
        <w:rPr>
          <w:rFonts w:ascii="Arial" w:eastAsia="Arial" w:hAnsi="Arial" w:cs="Arial"/>
        </w:rPr>
        <w:t>Szczegółowe informacje dotyczące środków ochrony prawnej określone są w Dziale IX „Środki ochrony prawnej" ustawy.</w:t>
      </w:r>
    </w:p>
    <w:p w:rsidR="00935B5B" w:rsidRDefault="00935B5B">
      <w:pPr>
        <w:spacing w:line="315" w:lineRule="exact"/>
        <w:rPr>
          <w:rFonts w:ascii="Arial" w:eastAsia="Arial" w:hAnsi="Arial" w:cs="Arial"/>
        </w:rPr>
      </w:pPr>
    </w:p>
    <w:p w:rsidR="00935B5B" w:rsidRPr="004F01E8" w:rsidRDefault="00610FA4" w:rsidP="00A87BDB">
      <w:pPr>
        <w:pStyle w:val="Akapitzlist"/>
        <w:numPr>
          <w:ilvl w:val="0"/>
          <w:numId w:val="51"/>
        </w:numPr>
        <w:spacing w:line="235" w:lineRule="auto"/>
        <w:ind w:left="284" w:right="20" w:hanging="284"/>
        <w:jc w:val="both"/>
        <w:rPr>
          <w:rFonts w:ascii="Arial" w:eastAsia="Arial" w:hAnsi="Arial" w:cs="Arial"/>
          <w:b/>
          <w:bCs/>
        </w:rPr>
      </w:pPr>
      <w:r w:rsidRPr="004F01E8">
        <w:rPr>
          <w:rFonts w:ascii="Arial" w:eastAsia="Arial" w:hAnsi="Arial" w:cs="Arial"/>
          <w:b/>
          <w:bCs/>
        </w:rPr>
        <w:t>PODSTAWY WYKLUCZENIA, O KTÓRYCH MOWA W ART. 109 UST. 1, JEŻELI ZAMAWIAJĄCY JE PRZEWIDUJE</w:t>
      </w:r>
    </w:p>
    <w:p w:rsidR="00935B5B" w:rsidRDefault="00935B5B">
      <w:pPr>
        <w:spacing w:line="265" w:lineRule="exact"/>
        <w:rPr>
          <w:rFonts w:ascii="Arial" w:eastAsia="Arial" w:hAnsi="Arial" w:cs="Arial"/>
          <w:b/>
          <w:bCs/>
        </w:rPr>
      </w:pPr>
    </w:p>
    <w:p w:rsidR="00935B5B" w:rsidRDefault="00610FA4" w:rsidP="00F71AE8">
      <w:pPr>
        <w:spacing w:line="276" w:lineRule="auto"/>
        <w:ind w:left="284"/>
        <w:jc w:val="both"/>
        <w:rPr>
          <w:rFonts w:ascii="Arial" w:eastAsia="Arial" w:hAnsi="Arial" w:cs="Arial"/>
          <w:b/>
          <w:bCs/>
        </w:rPr>
      </w:pPr>
      <w:r>
        <w:rPr>
          <w:rFonts w:ascii="Arial" w:eastAsia="Arial" w:hAnsi="Arial" w:cs="Arial"/>
        </w:rPr>
        <w:t>Zamawiający nie przewiduje wykluczenia z postępowania na podstawie art. 109 ust. 1 ustawy Pzp.</w:t>
      </w:r>
    </w:p>
    <w:p w:rsidR="00935B5B" w:rsidRDefault="00935B5B">
      <w:pPr>
        <w:spacing w:line="301" w:lineRule="exact"/>
        <w:rPr>
          <w:rFonts w:ascii="Arial" w:eastAsia="Arial" w:hAnsi="Arial" w:cs="Arial"/>
        </w:rPr>
      </w:pPr>
    </w:p>
    <w:p w:rsidR="00935B5B" w:rsidRPr="004F01E8" w:rsidRDefault="00610FA4" w:rsidP="00A87BDB">
      <w:pPr>
        <w:pStyle w:val="Akapitzlist"/>
        <w:numPr>
          <w:ilvl w:val="0"/>
          <w:numId w:val="51"/>
        </w:numPr>
        <w:spacing w:line="235" w:lineRule="auto"/>
        <w:ind w:left="284" w:right="20" w:hanging="284"/>
        <w:jc w:val="both"/>
        <w:rPr>
          <w:sz w:val="20"/>
          <w:szCs w:val="20"/>
        </w:rPr>
      </w:pPr>
      <w:r w:rsidRPr="004F01E8">
        <w:rPr>
          <w:rFonts w:ascii="Arial" w:eastAsia="Arial" w:hAnsi="Arial" w:cs="Arial"/>
          <w:b/>
          <w:bCs/>
        </w:rPr>
        <w:t>INFORMACJA O WARUNKACH UDZIAŁU W POSTĘPOWANIU, JEŻELI ZAMAWIAJĄCY JE PRZEWIDUJE</w:t>
      </w:r>
    </w:p>
    <w:p w:rsidR="00935B5B" w:rsidRPr="00A87BDB" w:rsidRDefault="00610FA4" w:rsidP="00A87BDB">
      <w:pPr>
        <w:numPr>
          <w:ilvl w:val="0"/>
          <w:numId w:val="39"/>
        </w:numPr>
        <w:spacing w:line="276" w:lineRule="auto"/>
        <w:ind w:left="567" w:right="20" w:hanging="280"/>
        <w:jc w:val="both"/>
        <w:rPr>
          <w:rFonts w:ascii="Garamond" w:eastAsia="Garamond" w:hAnsi="Garamond" w:cs="Garamond"/>
        </w:rPr>
      </w:pPr>
      <w:bookmarkStart w:id="13" w:name="page17"/>
      <w:bookmarkEnd w:id="13"/>
      <w:r>
        <w:rPr>
          <w:rFonts w:ascii="Arial" w:eastAsia="Arial" w:hAnsi="Arial" w:cs="Arial"/>
        </w:rPr>
        <w:t>O udzielenie zamówienia mogą ubiegać się Wykonawcy</w:t>
      </w:r>
      <w:r w:rsidR="007E6D97">
        <w:rPr>
          <w:rFonts w:ascii="Arial" w:eastAsia="Arial" w:hAnsi="Arial" w:cs="Arial"/>
        </w:rPr>
        <w:t>, którzy</w:t>
      </w:r>
      <w:r>
        <w:rPr>
          <w:rFonts w:ascii="Arial" w:eastAsia="Arial" w:hAnsi="Arial" w:cs="Arial"/>
        </w:rPr>
        <w:t xml:space="preserve"> spełniają warunki udziału w postępowaniu dotyczące</w:t>
      </w:r>
      <w:r w:rsidR="00A87BDB">
        <w:rPr>
          <w:rFonts w:ascii="Arial" w:eastAsia="Arial" w:hAnsi="Arial" w:cs="Arial"/>
        </w:rPr>
        <w:t>:</w:t>
      </w:r>
    </w:p>
    <w:p w:rsidR="00A87BDB" w:rsidRPr="00397BBD" w:rsidRDefault="00A87BDB" w:rsidP="00D414C7">
      <w:pPr>
        <w:numPr>
          <w:ilvl w:val="2"/>
          <w:numId w:val="59"/>
        </w:numPr>
        <w:autoSpaceDE w:val="0"/>
        <w:autoSpaceDN w:val="0"/>
        <w:adjustRightInd w:val="0"/>
        <w:spacing w:line="276" w:lineRule="auto"/>
        <w:ind w:left="851" w:hanging="283"/>
        <w:contextualSpacing/>
        <w:jc w:val="both"/>
        <w:rPr>
          <w:rFonts w:ascii="Arial" w:eastAsia="TimesNewRoman" w:hAnsi="Arial" w:cs="Arial"/>
          <w:u w:val="single"/>
          <w:lang w:eastAsia="en-US"/>
        </w:rPr>
      </w:pPr>
      <w:r>
        <w:rPr>
          <w:rFonts w:ascii="Arial" w:eastAsia="TimesNewRoman" w:hAnsi="Arial" w:cs="Arial"/>
          <w:u w:val="single"/>
          <w:lang w:eastAsia="en-US"/>
        </w:rPr>
        <w:t>posiadania</w:t>
      </w:r>
      <w:r w:rsidRPr="00397BBD">
        <w:rPr>
          <w:rFonts w:ascii="Arial" w:eastAsia="TimesNewRoman" w:hAnsi="Arial" w:cs="Arial"/>
          <w:u w:val="single"/>
          <w:lang w:eastAsia="en-US"/>
        </w:rPr>
        <w:t xml:space="preserve"> zdolność do występowania w obrocie gospodarczym;</w:t>
      </w:r>
    </w:p>
    <w:p w:rsidR="00A87BDB" w:rsidRPr="00397BBD" w:rsidRDefault="00A87BDB" w:rsidP="00D414C7">
      <w:pPr>
        <w:autoSpaceDE w:val="0"/>
        <w:autoSpaceDN w:val="0"/>
        <w:adjustRightInd w:val="0"/>
        <w:spacing w:line="276" w:lineRule="auto"/>
        <w:ind w:left="851"/>
        <w:jc w:val="both"/>
        <w:rPr>
          <w:rFonts w:ascii="Arial" w:eastAsia="Calibri" w:hAnsi="Arial" w:cs="Arial"/>
          <w:lang w:eastAsia="en-US"/>
        </w:rPr>
      </w:pPr>
      <w:r w:rsidRPr="00397BBD">
        <w:rPr>
          <w:rFonts w:ascii="Arial" w:hAnsi="Arial" w:cs="Arial"/>
          <w:lang w:eastAsia="zh-CN"/>
        </w:rPr>
        <w:t>Zamawiający nie stawia warunku w zakresie</w:t>
      </w:r>
      <w:r w:rsidRPr="00397BBD">
        <w:rPr>
          <w:rFonts w:ascii="Arial" w:eastAsia="TimesNewRoman" w:hAnsi="Arial" w:cs="Arial"/>
          <w:lang w:eastAsia="en-US"/>
        </w:rPr>
        <w:t xml:space="preserve"> zdolność do występowania w obrocie gospodarczym</w:t>
      </w:r>
      <w:r w:rsidRPr="00397BBD">
        <w:rPr>
          <w:rFonts w:ascii="Arial" w:eastAsia="Calibri" w:hAnsi="Arial" w:cs="Arial"/>
          <w:lang w:eastAsia="en-US"/>
        </w:rPr>
        <w:t xml:space="preserve">; </w:t>
      </w:r>
    </w:p>
    <w:p w:rsidR="00A87BDB" w:rsidRPr="00A87BDB" w:rsidRDefault="00A87BDB" w:rsidP="00D414C7">
      <w:pPr>
        <w:pStyle w:val="Akapitzlist"/>
        <w:numPr>
          <w:ilvl w:val="1"/>
          <w:numId w:val="59"/>
        </w:numPr>
        <w:autoSpaceDE w:val="0"/>
        <w:autoSpaceDN w:val="0"/>
        <w:adjustRightInd w:val="0"/>
        <w:spacing w:line="276" w:lineRule="auto"/>
        <w:ind w:left="851" w:hanging="284"/>
        <w:jc w:val="both"/>
        <w:rPr>
          <w:rFonts w:ascii="Arial" w:eastAsia="TimesNewRoman" w:hAnsi="Arial" w:cs="Arial"/>
          <w:u w:val="single"/>
          <w:lang w:eastAsia="en-US"/>
        </w:rPr>
      </w:pPr>
      <w:r w:rsidRPr="00A87BDB">
        <w:rPr>
          <w:rFonts w:ascii="Arial" w:eastAsia="TimesNewRoman" w:hAnsi="Arial" w:cs="Arial"/>
          <w:u w:val="single"/>
          <w:lang w:eastAsia="en-US"/>
        </w:rPr>
        <w:t>posiadają uprawnienia do prowadzenia określonej działalności gospodarczej lub zawodowej, o ile wynika to z odrębnych przepisów;</w:t>
      </w:r>
    </w:p>
    <w:p w:rsidR="00A87BDB" w:rsidRPr="00397BBD" w:rsidRDefault="00A87BDB" w:rsidP="00A87BDB">
      <w:pPr>
        <w:autoSpaceDE w:val="0"/>
        <w:autoSpaceDN w:val="0"/>
        <w:adjustRightInd w:val="0"/>
        <w:spacing w:line="276" w:lineRule="auto"/>
        <w:ind w:left="851"/>
        <w:jc w:val="both"/>
        <w:rPr>
          <w:rFonts w:ascii="Arial" w:eastAsia="Calibri" w:hAnsi="Arial" w:cs="Arial"/>
        </w:rPr>
      </w:pPr>
      <w:r w:rsidRPr="00397BBD">
        <w:rPr>
          <w:rFonts w:ascii="Arial" w:hAnsi="Arial" w:cs="Arial"/>
          <w:lang w:eastAsia="zh-CN"/>
        </w:rPr>
        <w:t>Działalność prowadzona na potrzeby wykonania przedmiotu zamówienia nie wymaga posiadania</w:t>
      </w:r>
      <w:r w:rsidRPr="00397BBD">
        <w:rPr>
          <w:rFonts w:ascii="Arial" w:eastAsia="TimesNewRoman" w:hAnsi="Arial" w:cs="Arial"/>
          <w:lang w:eastAsia="en-US"/>
        </w:rPr>
        <w:t xml:space="preserve"> uprawnień do prowadzenia określonej działalności gospodarczej lub zawodowej wynikającej z odrębnych przepisów</w:t>
      </w:r>
      <w:r w:rsidRPr="00397BBD">
        <w:rPr>
          <w:rFonts w:ascii="Arial" w:hAnsi="Arial" w:cs="Arial"/>
          <w:bCs/>
        </w:rPr>
        <w:t xml:space="preserve">. </w:t>
      </w:r>
      <w:r w:rsidRPr="00397BBD">
        <w:rPr>
          <w:rFonts w:ascii="Arial" w:hAnsi="Arial" w:cs="Arial"/>
          <w:lang w:eastAsia="zh-CN"/>
        </w:rPr>
        <w:t>Zamawiający nie stawia warunku w tym zakresie.</w:t>
      </w:r>
    </w:p>
    <w:p w:rsidR="00A87BDB" w:rsidRPr="00A87BDB" w:rsidRDefault="00A87BDB" w:rsidP="00D414C7">
      <w:pPr>
        <w:pStyle w:val="Akapitzlist"/>
        <w:numPr>
          <w:ilvl w:val="1"/>
          <w:numId w:val="59"/>
        </w:numPr>
        <w:autoSpaceDE w:val="0"/>
        <w:autoSpaceDN w:val="0"/>
        <w:adjustRightInd w:val="0"/>
        <w:spacing w:line="276" w:lineRule="auto"/>
        <w:ind w:left="851" w:hanging="284"/>
        <w:jc w:val="both"/>
        <w:rPr>
          <w:rFonts w:ascii="Arial" w:eastAsia="TimesNewRoman" w:hAnsi="Arial" w:cs="Arial"/>
          <w:u w:val="single"/>
          <w:lang w:eastAsia="en-US"/>
        </w:rPr>
      </w:pPr>
      <w:r w:rsidRPr="00A87BDB">
        <w:rPr>
          <w:rFonts w:ascii="Arial" w:eastAsia="TimesNewRoman" w:hAnsi="Arial" w:cs="Arial"/>
          <w:u w:val="single"/>
          <w:lang w:eastAsia="en-US"/>
        </w:rPr>
        <w:t>posiadania zdolność ekonomicznej lub finansowej niezbędnej do realizacji zamówienia;</w:t>
      </w:r>
    </w:p>
    <w:p w:rsidR="00A87BDB" w:rsidRPr="00397BBD" w:rsidRDefault="00A87BDB" w:rsidP="00A87BDB">
      <w:pPr>
        <w:autoSpaceDE w:val="0"/>
        <w:autoSpaceDN w:val="0"/>
        <w:adjustRightInd w:val="0"/>
        <w:spacing w:line="276" w:lineRule="auto"/>
        <w:ind w:left="851"/>
        <w:jc w:val="both"/>
        <w:rPr>
          <w:rFonts w:ascii="Arial" w:eastAsia="TimesNewRoman" w:hAnsi="Arial" w:cs="Arial"/>
          <w:i/>
          <w:lang w:eastAsia="en-US"/>
        </w:rPr>
      </w:pPr>
      <w:r w:rsidRPr="00397BBD">
        <w:rPr>
          <w:rFonts w:ascii="Arial" w:hAnsi="Arial" w:cs="Arial"/>
          <w:lang w:eastAsia="zh-CN"/>
        </w:rPr>
        <w:t>Zamawiający nie stawia warunku w zakresie</w:t>
      </w:r>
      <w:r w:rsidRPr="00397BBD">
        <w:rPr>
          <w:rFonts w:ascii="Arial" w:eastAsia="TimesNewRoman" w:hAnsi="Arial" w:cs="Arial"/>
          <w:lang w:eastAsia="en-US"/>
        </w:rPr>
        <w:t xml:space="preserve"> posiadania zdolności ekonomicznej lub finansowej niezbędnej do realizacji zamówienia;</w:t>
      </w:r>
    </w:p>
    <w:p w:rsidR="00A87BDB" w:rsidRPr="00A87BDB" w:rsidRDefault="00A87BDB" w:rsidP="00D414C7">
      <w:pPr>
        <w:pStyle w:val="Akapitzlist"/>
        <w:numPr>
          <w:ilvl w:val="1"/>
          <w:numId w:val="59"/>
        </w:numPr>
        <w:autoSpaceDE w:val="0"/>
        <w:autoSpaceDN w:val="0"/>
        <w:adjustRightInd w:val="0"/>
        <w:spacing w:line="276" w:lineRule="auto"/>
        <w:ind w:left="851" w:hanging="284"/>
        <w:jc w:val="both"/>
        <w:rPr>
          <w:rFonts w:ascii="Arial" w:eastAsia="TimesNewRoman" w:hAnsi="Arial" w:cs="Arial"/>
          <w:u w:val="single"/>
          <w:lang w:eastAsia="en-US"/>
        </w:rPr>
      </w:pPr>
      <w:r w:rsidRPr="00A87BDB">
        <w:rPr>
          <w:rFonts w:ascii="Arial" w:eastAsia="TimesNewRoman" w:hAnsi="Arial" w:cs="Arial"/>
          <w:u w:val="single"/>
          <w:lang w:eastAsia="en-US"/>
        </w:rPr>
        <w:t>posiadania niezbędnej zdolność techniczną lub zawodową umożliwiającej realizację zamówienia na odpowiednim poziomie jakości.</w:t>
      </w:r>
    </w:p>
    <w:p w:rsidR="00A87BDB" w:rsidRPr="00A316B3" w:rsidRDefault="00A87BDB" w:rsidP="00A87BDB">
      <w:pPr>
        <w:autoSpaceDE w:val="0"/>
        <w:autoSpaceDN w:val="0"/>
        <w:adjustRightInd w:val="0"/>
        <w:spacing w:line="276" w:lineRule="auto"/>
        <w:ind w:left="851"/>
        <w:jc w:val="both"/>
        <w:rPr>
          <w:rFonts w:ascii="Arial" w:eastAsia="TimesNewRoman" w:hAnsi="Arial" w:cs="Arial"/>
          <w:lang w:eastAsia="en-US"/>
        </w:rPr>
      </w:pPr>
      <w:r w:rsidRPr="00A316B3">
        <w:rPr>
          <w:rFonts w:ascii="Arial" w:hAnsi="Arial" w:cs="Arial"/>
          <w:bCs/>
        </w:rPr>
        <w:t>Oceniając zdolność techniczną lub zawodową Wykonawcy,</w:t>
      </w:r>
      <w:r w:rsidRPr="00A316B3">
        <w:rPr>
          <w:rFonts w:ascii="Arial" w:eastAsia="TimesNewRoman" w:hAnsi="Arial" w:cs="Arial"/>
          <w:lang w:eastAsia="en-US"/>
        </w:rPr>
        <w:t xml:space="preserve"> Zamawiający określa warunki dotyczące niezbędnego wykształcenia, kwalifikacji zawodowych, doświadczenia, potencjału technicznego wykonawcy lub osób skierowanych przez wykonawcę do realizacji zamówienia, umożliwiające realizację zamówienia na odpowiednim poziomie jakości. </w:t>
      </w:r>
    </w:p>
    <w:p w:rsidR="00A87BDB" w:rsidRPr="00A316B3" w:rsidRDefault="00A87BDB" w:rsidP="00A87BDB">
      <w:pPr>
        <w:widowControl w:val="0"/>
        <w:suppressAutoHyphens/>
        <w:overflowPunct w:val="0"/>
        <w:autoSpaceDE w:val="0"/>
        <w:spacing w:line="276" w:lineRule="auto"/>
        <w:ind w:left="851"/>
        <w:jc w:val="both"/>
        <w:textAlignment w:val="baseline"/>
        <w:rPr>
          <w:rFonts w:ascii="Arial" w:eastAsia="TimesNewRoman" w:hAnsi="Arial" w:cs="Arial"/>
        </w:rPr>
      </w:pPr>
      <w:r w:rsidRPr="00A316B3">
        <w:rPr>
          <w:rFonts w:ascii="Arial" w:eastAsia="TimesNewRoman" w:hAnsi="Arial" w:cs="Arial"/>
          <w:lang w:eastAsia="en-US"/>
        </w:rPr>
        <w:t xml:space="preserve">Zamawiający uzna warunek za spełniony, jeżeli Wykonawca wykaże, że w okresie </w:t>
      </w:r>
      <w:r w:rsidRPr="00A316B3">
        <w:rPr>
          <w:rFonts w:ascii="Arial" w:eastAsia="TimesNewRoman" w:hAnsi="Arial" w:cs="Arial"/>
          <w:lang w:eastAsia="en-US"/>
        </w:rPr>
        <w:lastRenderedPageBreak/>
        <w:t xml:space="preserve">ostatnich 5 lat przed upływem terminu składania ofert, a jeżeli okres prowadzenia działalności jest krótszy – </w:t>
      </w:r>
      <w:r w:rsidRPr="00A316B3">
        <w:rPr>
          <w:rFonts w:ascii="Arial" w:eastAsia="TimesNewRoman" w:hAnsi="Arial" w:cs="Arial"/>
        </w:rPr>
        <w:t>w tym okresie, wykonał należycie roboty budowlane, polegające na:</w:t>
      </w:r>
    </w:p>
    <w:p w:rsidR="00A87BDB" w:rsidRPr="00A87BDB" w:rsidRDefault="00A87BDB" w:rsidP="00DA1994">
      <w:pPr>
        <w:pStyle w:val="Akapitzlist"/>
        <w:numPr>
          <w:ilvl w:val="0"/>
          <w:numId w:val="60"/>
        </w:numPr>
        <w:spacing w:line="276" w:lineRule="auto"/>
        <w:ind w:left="1134" w:right="20"/>
        <w:jc w:val="both"/>
        <w:rPr>
          <w:rFonts w:ascii="Garamond" w:eastAsia="Garamond" w:hAnsi="Garamond" w:cs="Garamond"/>
        </w:rPr>
      </w:pPr>
      <w:r w:rsidRPr="00A87BDB">
        <w:rPr>
          <w:rFonts w:ascii="Arial" w:eastAsia="TimesNewRoman" w:hAnsi="Arial" w:cs="Arial"/>
          <w:b/>
        </w:rPr>
        <w:t xml:space="preserve">co najmniej </w:t>
      </w:r>
      <w:r w:rsidR="007D6D87">
        <w:rPr>
          <w:rFonts w:ascii="Arial" w:eastAsia="TimesNewRoman" w:hAnsi="Arial" w:cs="Arial"/>
          <w:b/>
        </w:rPr>
        <w:t>1</w:t>
      </w:r>
      <w:r w:rsidRPr="00A87BDB">
        <w:rPr>
          <w:rFonts w:ascii="Arial" w:eastAsia="TimesNewRoman" w:hAnsi="Arial" w:cs="Arial"/>
          <w:b/>
        </w:rPr>
        <w:t xml:space="preserve"> (</w:t>
      </w:r>
      <w:r w:rsidR="007D6D87">
        <w:rPr>
          <w:rFonts w:ascii="Arial" w:eastAsia="TimesNewRoman" w:hAnsi="Arial" w:cs="Arial"/>
          <w:b/>
        </w:rPr>
        <w:t>jedną</w:t>
      </w:r>
      <w:r w:rsidRPr="00A87BDB">
        <w:rPr>
          <w:rFonts w:ascii="Arial" w:eastAsia="TimesNewRoman" w:hAnsi="Arial" w:cs="Arial"/>
          <w:b/>
        </w:rPr>
        <w:t>) robot</w:t>
      </w:r>
      <w:r w:rsidR="007D6D87">
        <w:rPr>
          <w:rFonts w:ascii="Arial" w:eastAsia="TimesNewRoman" w:hAnsi="Arial" w:cs="Arial"/>
          <w:b/>
        </w:rPr>
        <w:t>ę</w:t>
      </w:r>
      <w:r w:rsidRPr="00A87BDB">
        <w:rPr>
          <w:rFonts w:ascii="Arial" w:eastAsia="TimesNewRoman" w:hAnsi="Arial" w:cs="Arial"/>
        </w:rPr>
        <w:t xml:space="preserve"> budowlan</w:t>
      </w:r>
      <w:r w:rsidR="007D6D87">
        <w:rPr>
          <w:rFonts w:ascii="Arial" w:eastAsia="TimesNewRoman" w:hAnsi="Arial" w:cs="Arial"/>
        </w:rPr>
        <w:t>ą</w:t>
      </w:r>
      <w:r w:rsidRPr="00A87BDB">
        <w:rPr>
          <w:rFonts w:ascii="Arial" w:eastAsia="TimesNewRoman" w:hAnsi="Arial" w:cs="Arial"/>
        </w:rPr>
        <w:t xml:space="preserve"> polegając</w:t>
      </w:r>
      <w:r w:rsidR="00EC2AB0">
        <w:rPr>
          <w:rFonts w:ascii="Arial" w:eastAsia="TimesNewRoman" w:hAnsi="Arial" w:cs="Arial"/>
        </w:rPr>
        <w:t>ą</w:t>
      </w:r>
      <w:r w:rsidRPr="00A87BDB">
        <w:rPr>
          <w:rFonts w:ascii="Arial" w:eastAsia="TimesNewRoman" w:hAnsi="Arial" w:cs="Arial"/>
        </w:rPr>
        <w:t xml:space="preserve"> na budowie lub przebudowie </w:t>
      </w:r>
      <w:r w:rsidR="007D6D87">
        <w:rPr>
          <w:rFonts w:ascii="Arial" w:eastAsia="TimesNewRoman" w:hAnsi="Arial" w:cs="Arial"/>
        </w:rPr>
        <w:t>sieci kanali</w:t>
      </w:r>
      <w:r w:rsidR="00EC2AB0">
        <w:rPr>
          <w:rFonts w:ascii="Arial" w:eastAsia="TimesNewRoman" w:hAnsi="Arial" w:cs="Arial"/>
        </w:rPr>
        <w:t xml:space="preserve">zacji sanitarnej </w:t>
      </w:r>
      <w:r w:rsidR="00A30E02">
        <w:rPr>
          <w:rFonts w:ascii="Arial" w:eastAsia="TimesNewRoman" w:hAnsi="Arial" w:cs="Arial"/>
        </w:rPr>
        <w:t xml:space="preserve"> o wartości nie mniejszej niż </w:t>
      </w:r>
      <w:r w:rsidR="00EC2AB0" w:rsidRPr="00EC2AB0">
        <w:rPr>
          <w:rFonts w:ascii="Arial" w:hAnsi="Arial" w:cs="Arial"/>
          <w:noProof/>
          <w:shd w:val="clear" w:color="auto" w:fill="FFFFFF"/>
        </w:rPr>
        <w:t>1.250.000,00</w:t>
      </w:r>
      <w:r w:rsidR="00EC2AB0" w:rsidRPr="00CC37B5">
        <w:rPr>
          <w:noProof/>
          <w:shd w:val="clear" w:color="auto" w:fill="FFFFFF"/>
        </w:rPr>
        <w:t xml:space="preserve"> </w:t>
      </w:r>
      <w:r w:rsidR="00DA1994" w:rsidRPr="00DA1994">
        <w:rPr>
          <w:rFonts w:ascii="Arial" w:eastAsia="TimesNewRoman" w:hAnsi="Arial" w:cs="Arial"/>
        </w:rPr>
        <w:t>zł brutto</w:t>
      </w:r>
      <w:r w:rsidR="00B920FD">
        <w:rPr>
          <w:rFonts w:ascii="Arial" w:eastAsia="TimesNewRoman" w:hAnsi="Arial" w:cs="Arial"/>
        </w:rPr>
        <w:t xml:space="preserve"> </w:t>
      </w:r>
    </w:p>
    <w:p w:rsidR="00935B5B" w:rsidRPr="00284D59" w:rsidRDefault="00610FA4" w:rsidP="00A87BDB">
      <w:pPr>
        <w:numPr>
          <w:ilvl w:val="0"/>
          <w:numId w:val="59"/>
        </w:numPr>
        <w:tabs>
          <w:tab w:val="left" w:pos="540"/>
        </w:tabs>
        <w:spacing w:line="276" w:lineRule="auto"/>
        <w:ind w:left="540" w:right="20" w:hanging="278"/>
        <w:jc w:val="both"/>
        <w:rPr>
          <w:rFonts w:ascii="Arial" w:eastAsia="Arial" w:hAnsi="Arial" w:cs="Arial"/>
        </w:rPr>
      </w:pPr>
      <w:r>
        <w:rPr>
          <w:rFonts w:ascii="Arial" w:eastAsia="Arial" w:hAnsi="Arial" w:cs="Arial"/>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rsidR="00935B5B" w:rsidRPr="00284D59" w:rsidRDefault="00610FA4" w:rsidP="00A87BDB">
      <w:pPr>
        <w:numPr>
          <w:ilvl w:val="0"/>
          <w:numId w:val="59"/>
        </w:numPr>
        <w:tabs>
          <w:tab w:val="left" w:pos="540"/>
        </w:tabs>
        <w:spacing w:line="276" w:lineRule="auto"/>
        <w:ind w:left="540" w:right="20" w:hanging="278"/>
        <w:jc w:val="both"/>
        <w:rPr>
          <w:rFonts w:ascii="Arial" w:eastAsia="Arial" w:hAnsi="Arial" w:cs="Arial"/>
        </w:rPr>
      </w:pPr>
      <w:r>
        <w:rPr>
          <w:rFonts w:ascii="Arial" w:eastAsia="Arial" w:hAnsi="Arial" w:cs="Arial"/>
        </w:rPr>
        <w:t xml:space="preserve">W </w:t>
      </w:r>
      <w:r w:rsidRPr="00E530C1">
        <w:rPr>
          <w:rFonts w:ascii="Arial" w:eastAsia="Arial" w:hAnsi="Arial" w:cs="Arial"/>
        </w:rPr>
        <w:t>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935B5B" w:rsidRPr="00284D59" w:rsidRDefault="00610FA4" w:rsidP="00A87BDB">
      <w:pPr>
        <w:numPr>
          <w:ilvl w:val="0"/>
          <w:numId w:val="59"/>
        </w:numPr>
        <w:tabs>
          <w:tab w:val="left" w:pos="540"/>
        </w:tabs>
        <w:spacing w:line="276" w:lineRule="auto"/>
        <w:ind w:left="540" w:hanging="278"/>
        <w:jc w:val="both"/>
        <w:rPr>
          <w:rFonts w:ascii="Arial" w:eastAsia="Arial" w:hAnsi="Arial" w:cs="Arial"/>
        </w:rPr>
      </w:pPr>
      <w:r>
        <w:rPr>
          <w:rFonts w:ascii="Arial" w:eastAsia="Arial" w:hAnsi="Arial" w:cs="Arial"/>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935B5B" w:rsidRPr="00177C17" w:rsidRDefault="00610FA4" w:rsidP="00A87BDB">
      <w:pPr>
        <w:numPr>
          <w:ilvl w:val="0"/>
          <w:numId w:val="59"/>
        </w:numPr>
        <w:spacing w:line="276" w:lineRule="auto"/>
        <w:ind w:left="567" w:right="20" w:hanging="283"/>
        <w:jc w:val="both"/>
        <w:rPr>
          <w:rFonts w:ascii="Arial" w:eastAsia="Arial" w:hAnsi="Arial" w:cs="Arial"/>
        </w:rPr>
      </w:pPr>
      <w:r>
        <w:rPr>
          <w:rFonts w:ascii="Arial" w:eastAsia="Arial" w:hAnsi="Arial" w:cs="Arial"/>
        </w:rPr>
        <w:t xml:space="preserve">Zobowiązanie podmiotu udostępniającego zasoby, o którym mowa w ust. </w:t>
      </w:r>
      <w:r w:rsidR="007E6D97">
        <w:rPr>
          <w:rFonts w:ascii="Arial" w:eastAsia="Arial" w:hAnsi="Arial" w:cs="Arial"/>
        </w:rPr>
        <w:t>3</w:t>
      </w:r>
      <w:r>
        <w:rPr>
          <w:rFonts w:ascii="Arial" w:eastAsia="Arial" w:hAnsi="Arial" w:cs="Arial"/>
        </w:rPr>
        <w:t>, potwierdza, że stosunek łączący wykonawcę z podmiotami udostępniającymi zasoby gwarantuje rzeczywisty dostęp do tych zasobów oraz określa w szczególności:</w:t>
      </w:r>
    </w:p>
    <w:p w:rsidR="00935B5B" w:rsidRPr="00177C17" w:rsidRDefault="00610FA4" w:rsidP="00A87BDB">
      <w:pPr>
        <w:numPr>
          <w:ilvl w:val="1"/>
          <w:numId w:val="40"/>
        </w:numPr>
        <w:spacing w:line="276" w:lineRule="auto"/>
        <w:ind w:left="851" w:hanging="284"/>
        <w:rPr>
          <w:rFonts w:ascii="Arial" w:eastAsia="Arial" w:hAnsi="Arial" w:cs="Arial"/>
        </w:rPr>
      </w:pPr>
      <w:r>
        <w:rPr>
          <w:rFonts w:ascii="Arial" w:eastAsia="Arial" w:hAnsi="Arial" w:cs="Arial"/>
        </w:rPr>
        <w:t>zakres dostępnych wykonawcy zasobów podmiotu udostępniającego zasoby;</w:t>
      </w:r>
    </w:p>
    <w:p w:rsidR="00935B5B" w:rsidRDefault="00610FA4" w:rsidP="00A87BDB">
      <w:pPr>
        <w:numPr>
          <w:ilvl w:val="1"/>
          <w:numId w:val="40"/>
        </w:numPr>
        <w:spacing w:line="276" w:lineRule="auto"/>
        <w:ind w:left="851" w:right="20" w:hanging="284"/>
        <w:rPr>
          <w:rFonts w:ascii="Arial" w:eastAsia="Arial" w:hAnsi="Arial" w:cs="Arial"/>
        </w:rPr>
      </w:pPr>
      <w:r>
        <w:rPr>
          <w:rFonts w:ascii="Arial" w:eastAsia="Arial" w:hAnsi="Arial" w:cs="Arial"/>
        </w:rPr>
        <w:t>sposób i okres udostępnienia wykonawcy i wykorzystania przez niego zasobów podmiotu udostępniającego te zasoby przy wykonywaniu zamówienia;</w:t>
      </w:r>
    </w:p>
    <w:p w:rsidR="00935B5B" w:rsidRPr="00284D59" w:rsidRDefault="00610FA4" w:rsidP="00A87BDB">
      <w:pPr>
        <w:numPr>
          <w:ilvl w:val="1"/>
          <w:numId w:val="40"/>
        </w:numPr>
        <w:spacing w:line="276" w:lineRule="auto"/>
        <w:ind w:left="851" w:hanging="284"/>
        <w:jc w:val="both"/>
        <w:rPr>
          <w:rFonts w:ascii="Arial" w:eastAsia="Arial" w:hAnsi="Arial" w:cs="Arial"/>
        </w:rPr>
      </w:pPr>
      <w:r>
        <w:rPr>
          <w:rFonts w:ascii="Arial" w:eastAsia="Arial" w:hAnsi="Arial" w:cs="Aria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935B5B" w:rsidRPr="00284D59" w:rsidRDefault="00610FA4" w:rsidP="00A87BDB">
      <w:pPr>
        <w:numPr>
          <w:ilvl w:val="0"/>
          <w:numId w:val="59"/>
        </w:numPr>
        <w:tabs>
          <w:tab w:val="left" w:pos="540"/>
        </w:tabs>
        <w:spacing w:line="276" w:lineRule="auto"/>
        <w:ind w:left="540" w:right="20" w:hanging="278"/>
        <w:jc w:val="both"/>
        <w:rPr>
          <w:rFonts w:ascii="Arial" w:eastAsia="Arial" w:hAnsi="Arial" w:cs="Arial"/>
        </w:rPr>
      </w:pPr>
      <w:r>
        <w:rPr>
          <w:rFonts w:ascii="Arial" w:eastAsia="Arial" w:hAnsi="Arial" w:cs="Arial"/>
        </w:rPr>
        <w:t>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a także bada, czy nie zachodzą wobec tego podmiotu podstawy wykluczenia, które zostały przewidziane względem wykonawcy.</w:t>
      </w:r>
    </w:p>
    <w:p w:rsidR="00935B5B" w:rsidRPr="003E2102" w:rsidRDefault="00610FA4" w:rsidP="00A87BDB">
      <w:pPr>
        <w:pStyle w:val="Akapitzlist"/>
        <w:numPr>
          <w:ilvl w:val="0"/>
          <w:numId w:val="41"/>
        </w:numPr>
        <w:spacing w:line="276" w:lineRule="auto"/>
        <w:ind w:left="567" w:right="20" w:hanging="283"/>
        <w:jc w:val="both"/>
        <w:rPr>
          <w:sz w:val="20"/>
          <w:szCs w:val="20"/>
        </w:rPr>
      </w:pPr>
      <w:r w:rsidRPr="003E2102">
        <w:rPr>
          <w:rFonts w:ascii="Arial" w:eastAsia="Arial" w:hAnsi="Arial" w:cs="Arial"/>
        </w:rPr>
        <w:t>Podmiot,  który  zobowiązał  się  do  udostępnienia  zasobów,  odpowiada  solidarnie z wykonawcą, który polega na jego sytuacji finansowej lub ekonomicznej, za szkodę</w:t>
      </w:r>
      <w:bookmarkStart w:id="14" w:name="page18"/>
      <w:bookmarkEnd w:id="14"/>
      <w:r w:rsidR="003E2102" w:rsidRPr="003E2102">
        <w:rPr>
          <w:sz w:val="20"/>
          <w:szCs w:val="20"/>
        </w:rPr>
        <w:t xml:space="preserve"> </w:t>
      </w:r>
      <w:r w:rsidRPr="003E2102">
        <w:rPr>
          <w:rFonts w:ascii="Arial" w:eastAsia="Arial" w:hAnsi="Arial" w:cs="Arial"/>
        </w:rPr>
        <w:t>poniesioną przez zamawiającego powstałą wskutek nieudostępnienia tych zasobów, chyba że za nieudostępnienie zasobów podmiot ten nie ponosi winy.</w:t>
      </w:r>
    </w:p>
    <w:p w:rsidR="00935B5B" w:rsidRPr="00284D59" w:rsidRDefault="00610FA4" w:rsidP="00A87BDB">
      <w:pPr>
        <w:numPr>
          <w:ilvl w:val="0"/>
          <w:numId w:val="41"/>
        </w:numPr>
        <w:tabs>
          <w:tab w:val="left" w:pos="560"/>
        </w:tabs>
        <w:spacing w:line="276" w:lineRule="auto"/>
        <w:ind w:left="560" w:hanging="278"/>
        <w:jc w:val="both"/>
        <w:rPr>
          <w:rFonts w:ascii="Arial" w:eastAsia="Arial" w:hAnsi="Arial" w:cs="Arial"/>
        </w:rPr>
      </w:pPr>
      <w:r>
        <w:rPr>
          <w:rFonts w:ascii="Arial" w:eastAsia="Arial" w:hAnsi="Arial" w:cs="Arial"/>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935B5B" w:rsidRDefault="00610FA4" w:rsidP="00A87BDB">
      <w:pPr>
        <w:numPr>
          <w:ilvl w:val="0"/>
          <w:numId w:val="41"/>
        </w:numPr>
        <w:spacing w:line="276" w:lineRule="auto"/>
        <w:ind w:left="560" w:right="20" w:hanging="418"/>
        <w:jc w:val="both"/>
        <w:rPr>
          <w:rFonts w:ascii="Arial" w:eastAsia="Arial" w:hAnsi="Arial" w:cs="Arial"/>
        </w:rPr>
      </w:pPr>
      <w:r>
        <w:rPr>
          <w:rFonts w:ascii="Arial" w:eastAsia="Arial" w:hAnsi="Arial" w:cs="Arial"/>
        </w:rPr>
        <w:t xml:space="preserve">Wykonawca nie może, po upływie terminu składania wniosków o dopuszczenie do udziału w postępowaniu albo ofert, powoływać się na zdolności lub sytuację podmiotów udostępniających zasoby, jeżeli na etapie składania wniosków o dopuszczenie do </w:t>
      </w:r>
      <w:r>
        <w:rPr>
          <w:rFonts w:ascii="Arial" w:eastAsia="Arial" w:hAnsi="Arial" w:cs="Arial"/>
        </w:rPr>
        <w:lastRenderedPageBreak/>
        <w:t>udziału w postępowaniu albo ofert nie polegał on w danym zakresie na zdolnościach lub sytuacji podmiotów udostępniających zasoby.</w:t>
      </w:r>
    </w:p>
    <w:p w:rsidR="00935B5B" w:rsidRDefault="00935B5B">
      <w:pPr>
        <w:spacing w:line="315" w:lineRule="exact"/>
        <w:rPr>
          <w:sz w:val="20"/>
          <w:szCs w:val="20"/>
        </w:rPr>
      </w:pPr>
    </w:p>
    <w:p w:rsidR="00935B5B" w:rsidRPr="00BD277C" w:rsidRDefault="00610FA4" w:rsidP="00A87BDB">
      <w:pPr>
        <w:pStyle w:val="Akapitzlist"/>
        <w:numPr>
          <w:ilvl w:val="0"/>
          <w:numId w:val="51"/>
        </w:numPr>
        <w:spacing w:line="235" w:lineRule="auto"/>
        <w:ind w:left="284" w:right="20" w:hanging="284"/>
        <w:jc w:val="both"/>
        <w:rPr>
          <w:sz w:val="20"/>
          <w:szCs w:val="20"/>
        </w:rPr>
      </w:pPr>
      <w:r w:rsidRPr="00BD277C">
        <w:rPr>
          <w:rFonts w:ascii="Arial" w:eastAsia="Arial" w:hAnsi="Arial" w:cs="Arial"/>
          <w:b/>
          <w:bCs/>
        </w:rPr>
        <w:t>INFORMACJA O PODMIOTOWYCH ŚRODKACH DOWODOWYCH, JEŻELI ZAMAWIAJĄCY BĘDZIE WYMAGAŁ ICH ZŁOŻENIA</w:t>
      </w:r>
    </w:p>
    <w:p w:rsidR="00935B5B" w:rsidRDefault="00935B5B">
      <w:pPr>
        <w:spacing w:line="257" w:lineRule="exact"/>
        <w:rPr>
          <w:sz w:val="20"/>
          <w:szCs w:val="20"/>
        </w:rPr>
      </w:pPr>
    </w:p>
    <w:p w:rsidR="00935B5B" w:rsidRPr="00FA5697" w:rsidRDefault="00610FA4" w:rsidP="00A87BDB">
      <w:pPr>
        <w:numPr>
          <w:ilvl w:val="0"/>
          <w:numId w:val="42"/>
        </w:numPr>
        <w:spacing w:line="276" w:lineRule="auto"/>
        <w:ind w:left="567" w:hanging="283"/>
        <w:jc w:val="both"/>
        <w:rPr>
          <w:rFonts w:ascii="Arial" w:eastAsia="Arial" w:hAnsi="Arial" w:cs="Arial"/>
        </w:rPr>
      </w:pPr>
      <w:r>
        <w:rPr>
          <w:rFonts w:ascii="Arial" w:eastAsia="Arial" w:hAnsi="Arial" w:cs="Arial"/>
        </w:rPr>
        <w:t>Do  oferty  wykonawca  zobowiązany  jest  załączyć  oświadczenie  o  niepodleganiu</w:t>
      </w:r>
      <w:r w:rsidR="00FA5697">
        <w:rPr>
          <w:rFonts w:ascii="Arial" w:eastAsia="Arial" w:hAnsi="Arial" w:cs="Arial"/>
        </w:rPr>
        <w:t xml:space="preserve"> </w:t>
      </w:r>
      <w:r w:rsidRPr="00FA5697">
        <w:rPr>
          <w:rFonts w:ascii="Arial" w:eastAsia="Arial" w:hAnsi="Arial" w:cs="Arial"/>
        </w:rPr>
        <w:t>wykluczeniu oraz spełnianiu warunków udziału w postępowani</w:t>
      </w:r>
      <w:r w:rsidR="00FA5697" w:rsidRPr="00FA5697">
        <w:rPr>
          <w:rFonts w:ascii="Arial" w:eastAsia="Arial" w:hAnsi="Arial" w:cs="Arial"/>
        </w:rPr>
        <w:t xml:space="preserve">u zgodnie z </w:t>
      </w:r>
      <w:r w:rsidR="0069319C">
        <w:rPr>
          <w:rFonts w:ascii="Arial" w:eastAsia="Arial" w:hAnsi="Arial" w:cs="Arial"/>
          <w:b/>
          <w:bCs/>
        </w:rPr>
        <w:t>Załącznikiem nr 2</w:t>
      </w:r>
      <w:r w:rsidRPr="00FA5697">
        <w:rPr>
          <w:rFonts w:ascii="Arial" w:eastAsia="Arial" w:hAnsi="Arial" w:cs="Arial"/>
          <w:b/>
          <w:bCs/>
        </w:rPr>
        <w:t xml:space="preserve"> do SWZ.</w:t>
      </w:r>
    </w:p>
    <w:p w:rsidR="00935B5B" w:rsidRPr="00284D59" w:rsidRDefault="00610FA4" w:rsidP="00A87BDB">
      <w:pPr>
        <w:numPr>
          <w:ilvl w:val="0"/>
          <w:numId w:val="43"/>
        </w:numPr>
        <w:spacing w:line="276" w:lineRule="auto"/>
        <w:ind w:left="567" w:right="20" w:hanging="283"/>
        <w:jc w:val="both"/>
        <w:rPr>
          <w:rFonts w:ascii="Arial" w:eastAsia="Arial" w:hAnsi="Arial" w:cs="Arial"/>
        </w:rPr>
      </w:pPr>
      <w:r>
        <w:rPr>
          <w:rFonts w:ascii="Arial" w:eastAsia="Arial" w:hAnsi="Arial" w:cs="Arial"/>
        </w:rPr>
        <w:t>Oświadczenie, o którym mowa w ust. 1, stanowi dowód potwierdzający brak podstaw wykluczenia, spełnianie warunków udziału w postępowaniu na dzień składania ofert, tymczasowo zastępujący wymagane przez zamawiającego podmiotowe środki dowodowe.</w:t>
      </w:r>
    </w:p>
    <w:p w:rsidR="00935B5B" w:rsidRPr="00FA5697" w:rsidRDefault="00610FA4" w:rsidP="00A87BDB">
      <w:pPr>
        <w:numPr>
          <w:ilvl w:val="0"/>
          <w:numId w:val="43"/>
        </w:numPr>
        <w:spacing w:line="276" w:lineRule="auto"/>
        <w:ind w:left="567" w:right="20" w:hanging="283"/>
        <w:jc w:val="both"/>
        <w:rPr>
          <w:sz w:val="20"/>
          <w:szCs w:val="20"/>
        </w:rPr>
      </w:pPr>
      <w:r w:rsidRPr="00FA5697">
        <w:rPr>
          <w:rFonts w:ascii="Arial" w:eastAsia="Arial" w:hAnsi="Arial" w:cs="Arial"/>
        </w:rPr>
        <w:t>W przypadku wspólnego ubiegania się o zamówienie przez wykonawców, oświadczenie, o którym mowa w ust. 1, składa każdy z wykonawców. Oświadczenia</w:t>
      </w:r>
      <w:r w:rsidR="00FA5697">
        <w:rPr>
          <w:rFonts w:ascii="Arial" w:eastAsia="Arial" w:hAnsi="Arial" w:cs="Arial"/>
        </w:rPr>
        <w:t xml:space="preserve"> </w:t>
      </w:r>
      <w:r w:rsidRPr="00FA5697">
        <w:rPr>
          <w:rFonts w:ascii="Arial" w:eastAsia="Arial" w:hAnsi="Arial" w:cs="Arial"/>
        </w:rPr>
        <w:t>te potwierdzają brak podstaw wykluczenia oraz spełnianie warunków udziału w postępowaniu w zakresie, w jakim każdy z wykonawców wykazuje spełnianie warunków udziału w postępowaniu</w:t>
      </w:r>
      <w:r w:rsidR="0069319C">
        <w:rPr>
          <w:rFonts w:ascii="Arial" w:eastAsia="Arial" w:hAnsi="Arial" w:cs="Arial"/>
        </w:rPr>
        <w:t xml:space="preserve"> </w:t>
      </w:r>
      <w:r w:rsidR="0069319C" w:rsidRPr="0069319C">
        <w:rPr>
          <w:rFonts w:ascii="Arial" w:eastAsia="Arial" w:hAnsi="Arial" w:cs="Arial"/>
          <w:b/>
          <w:bCs/>
        </w:rPr>
        <w:t>Załącznik nr 4 do SWZ</w:t>
      </w:r>
      <w:r w:rsidRPr="0069319C">
        <w:rPr>
          <w:rFonts w:ascii="Arial" w:eastAsia="Arial" w:hAnsi="Arial" w:cs="Arial"/>
        </w:rPr>
        <w:t>.</w:t>
      </w:r>
    </w:p>
    <w:p w:rsidR="00935B5B" w:rsidRPr="00284D59" w:rsidRDefault="00610FA4" w:rsidP="00A87BDB">
      <w:pPr>
        <w:numPr>
          <w:ilvl w:val="0"/>
          <w:numId w:val="44"/>
        </w:numPr>
        <w:spacing w:line="276" w:lineRule="auto"/>
        <w:ind w:left="567" w:hanging="283"/>
        <w:jc w:val="both"/>
        <w:rPr>
          <w:rFonts w:ascii="Arial" w:eastAsia="Arial" w:hAnsi="Arial" w:cs="Arial"/>
        </w:rPr>
      </w:pPr>
      <w:r>
        <w:rPr>
          <w:rFonts w:ascii="Arial" w:eastAsia="Arial" w:hAnsi="Arial" w:cs="Arial"/>
        </w:rPr>
        <w:t xml:space="preserve">Wykonawca, w przypadku polegania na zdolnościach lub sytuacji podmiotów udostępniających zasoby, przedstawia, wraz z oświadczeniem, o którym mowa w ust. 1, także oświadczenie podmiotu udostępniającego zasoby, potwierdzające brak podstaw wykluczenia tego podmiotu oraz odpowiednio spełnianie warunków udziału w postępowaniu, w zakresie, w jakim wykonawca powołuje się na jego zasoby – zgodnie z </w:t>
      </w:r>
      <w:r>
        <w:rPr>
          <w:rFonts w:ascii="Arial" w:eastAsia="Arial" w:hAnsi="Arial" w:cs="Arial"/>
          <w:b/>
          <w:bCs/>
        </w:rPr>
        <w:t xml:space="preserve">Załącznikiem nr </w:t>
      </w:r>
      <w:r w:rsidR="0069319C">
        <w:rPr>
          <w:rFonts w:ascii="Arial" w:eastAsia="Arial" w:hAnsi="Arial" w:cs="Arial"/>
          <w:b/>
          <w:bCs/>
        </w:rPr>
        <w:t>5</w:t>
      </w:r>
      <w:r>
        <w:rPr>
          <w:rFonts w:ascii="Arial" w:eastAsia="Arial" w:hAnsi="Arial" w:cs="Arial"/>
          <w:b/>
          <w:bCs/>
        </w:rPr>
        <w:t xml:space="preserve"> do SWZ.</w:t>
      </w:r>
    </w:p>
    <w:p w:rsidR="00935B5B" w:rsidRPr="00284D59" w:rsidRDefault="00D97710" w:rsidP="00A87BDB">
      <w:pPr>
        <w:numPr>
          <w:ilvl w:val="0"/>
          <w:numId w:val="44"/>
        </w:numPr>
        <w:spacing w:line="276" w:lineRule="auto"/>
        <w:ind w:left="567" w:hanging="283"/>
        <w:jc w:val="both"/>
        <w:rPr>
          <w:rFonts w:ascii="Arial" w:eastAsia="Arial" w:hAnsi="Arial" w:cs="Arial"/>
        </w:rPr>
      </w:pPr>
      <w:r>
        <w:rPr>
          <w:rFonts w:ascii="Arial" w:eastAsia="Arial" w:hAnsi="Arial" w:cs="Arial"/>
        </w:rPr>
        <w:t>Wykonawca</w:t>
      </w:r>
      <w:r w:rsidR="00610FA4">
        <w:rPr>
          <w:rFonts w:ascii="Arial" w:eastAsia="Arial" w:hAnsi="Arial" w:cs="Arial"/>
        </w:rPr>
        <w:t>, którego oferta została najwyżej oceniona, zostanie wezwany przez Zamawiającego do złożenia w wyznaczonym terminie, nie krótszym niż 5 dni od dnia wezwania, podmiotowych środków dowodowych, aktualnych na dzień złożenia podmiotowych środków dowodowych.</w:t>
      </w:r>
    </w:p>
    <w:p w:rsidR="00935B5B" w:rsidRDefault="00610FA4" w:rsidP="00AB7CE4">
      <w:pPr>
        <w:spacing w:line="276" w:lineRule="auto"/>
        <w:ind w:left="567" w:right="20" w:hanging="283"/>
        <w:jc w:val="both"/>
        <w:rPr>
          <w:sz w:val="20"/>
          <w:szCs w:val="20"/>
        </w:rPr>
      </w:pPr>
      <w:r>
        <w:rPr>
          <w:rFonts w:ascii="Arial" w:eastAsia="Arial" w:hAnsi="Arial" w:cs="Arial"/>
        </w:rPr>
        <w:t xml:space="preserve">6. </w:t>
      </w:r>
      <w:r>
        <w:rPr>
          <w:rFonts w:ascii="Arial" w:eastAsia="Arial" w:hAnsi="Arial" w:cs="Arial"/>
          <w:u w:val="single"/>
        </w:rPr>
        <w:t>W</w:t>
      </w:r>
      <w:r>
        <w:rPr>
          <w:sz w:val="20"/>
          <w:szCs w:val="20"/>
        </w:rPr>
        <w:t xml:space="preserve"> </w:t>
      </w:r>
      <w:r>
        <w:rPr>
          <w:rFonts w:ascii="Arial" w:eastAsia="Arial" w:hAnsi="Arial" w:cs="Arial"/>
          <w:u w:val="single"/>
        </w:rPr>
        <w:t>celu potwierdzenia spełniania przez Wykonawcę warunków udziału w postępowaniu na wezwanie Zamawiającego Wykonawca zobowiązany będzie do złożenia następujących dokumentów:</w:t>
      </w:r>
    </w:p>
    <w:p w:rsidR="00935B5B" w:rsidRDefault="00935B5B">
      <w:pPr>
        <w:spacing w:line="127" w:lineRule="exact"/>
        <w:rPr>
          <w:sz w:val="20"/>
          <w:szCs w:val="20"/>
        </w:rPr>
      </w:pPr>
    </w:p>
    <w:p w:rsidR="00935B5B" w:rsidRPr="00FA5697" w:rsidRDefault="00610FA4" w:rsidP="00A87BDB">
      <w:pPr>
        <w:numPr>
          <w:ilvl w:val="0"/>
          <w:numId w:val="45"/>
        </w:numPr>
        <w:spacing w:line="276" w:lineRule="auto"/>
        <w:ind w:left="851" w:hanging="284"/>
        <w:jc w:val="both"/>
        <w:rPr>
          <w:rFonts w:ascii="Arial" w:eastAsia="Arial" w:hAnsi="Arial" w:cs="Arial"/>
        </w:rPr>
      </w:pPr>
      <w:r>
        <w:rPr>
          <w:rFonts w:ascii="Arial" w:eastAsia="Arial" w:hAnsi="Arial" w:cs="Arial"/>
          <w:b/>
          <w:bCs/>
        </w:rPr>
        <w:t>wykazu robót budowlanych</w:t>
      </w:r>
      <w:r>
        <w:rPr>
          <w:rFonts w:ascii="Arial" w:eastAsia="Arial" w:hAnsi="Arial" w:cs="Arial"/>
        </w:rPr>
        <w:t xml:space="preserve">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t>
      </w:r>
      <w:r>
        <w:rPr>
          <w:rFonts w:ascii="Arial" w:eastAsia="Arial" w:hAnsi="Arial" w:cs="Arial"/>
          <w:b/>
          <w:bCs/>
        </w:rPr>
        <w:t xml:space="preserve">zgodnie z Załącznikiem nr </w:t>
      </w:r>
      <w:r w:rsidR="0069319C">
        <w:rPr>
          <w:rFonts w:ascii="Arial" w:eastAsia="Arial" w:hAnsi="Arial" w:cs="Arial"/>
          <w:b/>
          <w:bCs/>
        </w:rPr>
        <w:t>7</w:t>
      </w:r>
      <w:r>
        <w:rPr>
          <w:rFonts w:ascii="Arial" w:eastAsia="Arial" w:hAnsi="Arial" w:cs="Arial"/>
          <w:b/>
          <w:bCs/>
        </w:rPr>
        <w:t xml:space="preserve"> do SWZ</w:t>
      </w:r>
      <w:r>
        <w:rPr>
          <w:rFonts w:ascii="Arial" w:eastAsia="Arial" w:hAnsi="Arial" w:cs="Arial"/>
        </w:rPr>
        <w:t>, przy czym dowodami, o których mowa, są referencje bądź inne dokumenty sporządzone przez podmiot, na rzecz którego roboty budowlane zostały wykonane, a jeżeli wykonawca z przyczyn</w:t>
      </w:r>
      <w:bookmarkStart w:id="15" w:name="page19"/>
      <w:bookmarkEnd w:id="15"/>
      <w:r w:rsidR="00FA5697">
        <w:rPr>
          <w:rFonts w:ascii="Arial" w:eastAsia="Arial" w:hAnsi="Arial" w:cs="Arial"/>
        </w:rPr>
        <w:t xml:space="preserve"> </w:t>
      </w:r>
      <w:r w:rsidRPr="00FA5697">
        <w:rPr>
          <w:rFonts w:ascii="Arial" w:eastAsia="Arial" w:hAnsi="Arial" w:cs="Arial"/>
        </w:rPr>
        <w:t>niezależnych od niego nie jest w stanie uzyskać tych dokumentów - inne odpowiednie dokumenty;</w:t>
      </w:r>
    </w:p>
    <w:p w:rsidR="00935B5B" w:rsidRDefault="00610FA4" w:rsidP="00A87BDB">
      <w:pPr>
        <w:numPr>
          <w:ilvl w:val="0"/>
          <w:numId w:val="47"/>
        </w:numPr>
        <w:spacing w:line="276" w:lineRule="auto"/>
        <w:ind w:left="567" w:hanging="274"/>
        <w:jc w:val="both"/>
        <w:rPr>
          <w:rFonts w:ascii="Arial" w:eastAsia="Arial" w:hAnsi="Arial" w:cs="Arial"/>
        </w:rPr>
      </w:pPr>
      <w:r>
        <w:rPr>
          <w:rFonts w:ascii="Arial" w:eastAsia="Arial" w:hAnsi="Arial" w:cs="Arial"/>
          <w:u w:val="single"/>
        </w:rPr>
        <w:t>W celu potwierdzenia braku podstaw wykluczenia z postępowania Zamawiający nie żąda złożenia podmiotowych środków dowodowych.</w:t>
      </w:r>
    </w:p>
    <w:p w:rsidR="00935B5B" w:rsidRDefault="00935B5B">
      <w:pPr>
        <w:spacing w:line="233" w:lineRule="exact"/>
        <w:rPr>
          <w:sz w:val="20"/>
          <w:szCs w:val="20"/>
        </w:rPr>
      </w:pPr>
    </w:p>
    <w:p w:rsidR="00935B5B" w:rsidRPr="00F77464" w:rsidRDefault="00610FA4" w:rsidP="00A87BDB">
      <w:pPr>
        <w:pStyle w:val="Akapitzlist"/>
        <w:numPr>
          <w:ilvl w:val="0"/>
          <w:numId w:val="51"/>
        </w:numPr>
        <w:spacing w:line="236" w:lineRule="auto"/>
        <w:ind w:left="284" w:right="20" w:hanging="284"/>
        <w:jc w:val="both"/>
        <w:rPr>
          <w:sz w:val="20"/>
          <w:szCs w:val="20"/>
        </w:rPr>
      </w:pPr>
      <w:r w:rsidRPr="00F77464">
        <w:rPr>
          <w:rFonts w:ascii="Arial" w:eastAsia="Arial" w:hAnsi="Arial" w:cs="Arial"/>
          <w:b/>
          <w:bCs/>
        </w:rPr>
        <w:t>OPIS CZĘŚCI ZAMÓWIENIA, JEŻELI ZAMAWIAJĄCY DOPUSZCZA SKŁADANIE OFERT CZĘŚCIOWYCH</w:t>
      </w:r>
    </w:p>
    <w:p w:rsidR="00935B5B" w:rsidRDefault="00935B5B">
      <w:pPr>
        <w:spacing w:line="132" w:lineRule="exact"/>
        <w:rPr>
          <w:sz w:val="20"/>
          <w:szCs w:val="20"/>
        </w:rPr>
      </w:pPr>
    </w:p>
    <w:p w:rsidR="00935B5B" w:rsidRDefault="00A425FF" w:rsidP="003008F2">
      <w:pPr>
        <w:spacing w:line="276" w:lineRule="auto"/>
        <w:ind w:left="284" w:right="2"/>
        <w:jc w:val="both"/>
        <w:rPr>
          <w:sz w:val="20"/>
          <w:szCs w:val="20"/>
        </w:rPr>
      </w:pPr>
      <w:r w:rsidRPr="00A425FF">
        <w:rPr>
          <w:rFonts w:ascii="Arial" w:eastAsia="Calibri" w:hAnsi="Arial" w:cs="Arial"/>
          <w:lang w:eastAsia="en-US"/>
        </w:rPr>
        <w:t>Nie dotyczy</w:t>
      </w:r>
      <w:r w:rsidR="008D749F">
        <w:rPr>
          <w:rFonts w:ascii="Arial" w:eastAsia="Calibri" w:hAnsi="Arial" w:cs="Arial"/>
          <w:lang w:eastAsia="en-US"/>
        </w:rPr>
        <w:t>.</w:t>
      </w:r>
    </w:p>
    <w:p w:rsidR="003008F2" w:rsidRDefault="003008F2" w:rsidP="003008F2">
      <w:pPr>
        <w:spacing w:line="276" w:lineRule="auto"/>
        <w:ind w:left="284" w:right="2"/>
        <w:jc w:val="both"/>
        <w:rPr>
          <w:sz w:val="20"/>
          <w:szCs w:val="20"/>
        </w:rPr>
      </w:pPr>
    </w:p>
    <w:p w:rsidR="00935B5B" w:rsidRPr="009C7E65" w:rsidRDefault="00610FA4" w:rsidP="00A87BDB">
      <w:pPr>
        <w:pStyle w:val="Akapitzlist"/>
        <w:numPr>
          <w:ilvl w:val="0"/>
          <w:numId w:val="51"/>
        </w:numPr>
        <w:spacing w:line="238" w:lineRule="auto"/>
        <w:ind w:left="284" w:hanging="284"/>
        <w:jc w:val="both"/>
        <w:rPr>
          <w:sz w:val="20"/>
          <w:szCs w:val="20"/>
        </w:rPr>
      </w:pPr>
      <w:r w:rsidRPr="009C7E65">
        <w:rPr>
          <w:rFonts w:ascii="Arial" w:eastAsia="Arial" w:hAnsi="Arial" w:cs="Arial"/>
          <w:b/>
          <w:bCs/>
        </w:rPr>
        <w:lastRenderedPageBreak/>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rsidR="00935B5B" w:rsidRDefault="00935B5B">
      <w:pPr>
        <w:spacing w:line="126" w:lineRule="exact"/>
        <w:rPr>
          <w:sz w:val="20"/>
          <w:szCs w:val="20"/>
        </w:rPr>
      </w:pPr>
    </w:p>
    <w:p w:rsidR="00935B5B" w:rsidRDefault="00A425FF" w:rsidP="00112FF5">
      <w:pPr>
        <w:spacing w:line="276" w:lineRule="auto"/>
        <w:ind w:left="284"/>
        <w:jc w:val="both"/>
        <w:rPr>
          <w:sz w:val="20"/>
          <w:szCs w:val="20"/>
        </w:rPr>
      </w:pPr>
      <w:r>
        <w:rPr>
          <w:rFonts w:ascii="Arial" w:hAnsi="Arial" w:cs="Arial"/>
          <w:bCs/>
        </w:rPr>
        <w:t>Nie dotyczy</w:t>
      </w:r>
      <w:r w:rsidR="008D749F">
        <w:rPr>
          <w:rFonts w:ascii="Arial" w:hAnsi="Arial" w:cs="Arial"/>
          <w:bCs/>
        </w:rPr>
        <w:t>.</w:t>
      </w:r>
    </w:p>
    <w:p w:rsidR="00935B5B" w:rsidRDefault="00935B5B">
      <w:pPr>
        <w:spacing w:line="203" w:lineRule="exact"/>
        <w:rPr>
          <w:sz w:val="20"/>
          <w:szCs w:val="20"/>
        </w:rPr>
      </w:pPr>
    </w:p>
    <w:p w:rsidR="00935B5B" w:rsidRPr="0027704E" w:rsidRDefault="00610FA4" w:rsidP="00A87BDB">
      <w:pPr>
        <w:pStyle w:val="Akapitzlist"/>
        <w:numPr>
          <w:ilvl w:val="0"/>
          <w:numId w:val="51"/>
        </w:numPr>
        <w:spacing w:line="238" w:lineRule="auto"/>
        <w:ind w:left="284" w:right="20" w:hanging="284"/>
        <w:jc w:val="both"/>
        <w:rPr>
          <w:sz w:val="20"/>
          <w:szCs w:val="20"/>
        </w:rPr>
      </w:pPr>
      <w:r w:rsidRPr="0027704E">
        <w:rPr>
          <w:rFonts w:ascii="Arial" w:eastAsia="Arial" w:hAnsi="Arial" w:cs="Arial"/>
          <w:b/>
          <w:bCs/>
        </w:rPr>
        <w:t>INFORMACJE DOTYCZĄCE OFERT WARIANTOWYCH, W TYM INFORMACJE O SPOSOBIE PRZEDSTAWIANIA OFERT WARIANTOWYCH ORAZ MINIMALNE WARUNKI, JAKIM MUSZĄ ODPOWIADAĆ OFERTY WARIANTOWE, JEŻELI ZAMAWIAJĄCY WYMAGA LUB DOPUSZCZA ICH SKŁADANIE;</w:t>
      </w:r>
    </w:p>
    <w:p w:rsidR="00935B5B" w:rsidRDefault="00935B5B">
      <w:pPr>
        <w:spacing w:line="255" w:lineRule="exact"/>
        <w:rPr>
          <w:sz w:val="20"/>
          <w:szCs w:val="20"/>
        </w:rPr>
      </w:pPr>
    </w:p>
    <w:p w:rsidR="00935B5B" w:rsidRDefault="00610FA4" w:rsidP="00BA31AB">
      <w:pPr>
        <w:ind w:left="284"/>
        <w:rPr>
          <w:sz w:val="20"/>
          <w:szCs w:val="20"/>
        </w:rPr>
      </w:pPr>
      <w:r>
        <w:rPr>
          <w:rFonts w:ascii="Arial" w:eastAsia="Arial" w:hAnsi="Arial" w:cs="Arial"/>
        </w:rPr>
        <w:t>Zamawiający nie dopuszcza składania ofert wariantowych.</w:t>
      </w:r>
    </w:p>
    <w:p w:rsidR="00661177" w:rsidRDefault="00661177">
      <w:pPr>
        <w:spacing w:line="299" w:lineRule="exact"/>
        <w:rPr>
          <w:sz w:val="20"/>
          <w:szCs w:val="20"/>
        </w:rPr>
      </w:pPr>
    </w:p>
    <w:p w:rsidR="00935B5B" w:rsidRPr="00906A0B" w:rsidRDefault="00610FA4" w:rsidP="00A87BDB">
      <w:pPr>
        <w:pStyle w:val="Akapitzlist"/>
        <w:numPr>
          <w:ilvl w:val="0"/>
          <w:numId w:val="51"/>
        </w:numPr>
        <w:spacing w:line="236" w:lineRule="auto"/>
        <w:ind w:left="284" w:right="20" w:hanging="284"/>
        <w:jc w:val="both"/>
        <w:rPr>
          <w:sz w:val="20"/>
          <w:szCs w:val="20"/>
        </w:rPr>
      </w:pPr>
      <w:r w:rsidRPr="00650DE8">
        <w:rPr>
          <w:rFonts w:ascii="Arial" w:eastAsia="Arial" w:hAnsi="Arial" w:cs="Arial"/>
          <w:b/>
          <w:bCs/>
        </w:rPr>
        <w:t>WYMAGANIA W ZAKRESIE ZATRUDNIENIA NA PODSTAWIE STOSUNKU PRACY, W OKOLICZNOŚCIACH, O KTÓRYCH MOWA W ART. 95 USTAWY</w:t>
      </w:r>
      <w:r w:rsidR="00906A0B">
        <w:rPr>
          <w:rFonts w:ascii="Arial" w:eastAsia="Arial" w:hAnsi="Arial" w:cs="Arial"/>
          <w:b/>
          <w:bCs/>
        </w:rPr>
        <w:br/>
      </w:r>
    </w:p>
    <w:p w:rsidR="00935B5B" w:rsidRDefault="00610FA4" w:rsidP="00534E2E">
      <w:pPr>
        <w:spacing w:line="276" w:lineRule="auto"/>
        <w:ind w:left="284"/>
        <w:jc w:val="both"/>
        <w:rPr>
          <w:sz w:val="20"/>
          <w:szCs w:val="20"/>
        </w:rPr>
      </w:pPr>
      <w:r>
        <w:rPr>
          <w:rFonts w:ascii="Arial" w:eastAsia="Arial" w:hAnsi="Arial" w:cs="Arial"/>
        </w:rPr>
        <w:t xml:space="preserve">Zamawiający wymaga zatrudnienia przez Wykonawcę, podwykonawcę lub dalszego podwykonawcę na podstawie umowy o pracę osób </w:t>
      </w:r>
      <w:r w:rsidR="00155755" w:rsidRPr="00BF3303">
        <w:rPr>
          <w:rFonts w:ascii="Arial" w:eastAsia="Calibri" w:hAnsi="Arial" w:cs="Arial"/>
          <w:lang w:eastAsia="en-US"/>
        </w:rPr>
        <w:t>świadczące pracę związaną z wykonywaniem czynności niezbędnych do realizacji zamówienia w trakcie realizacji przedmiotu umowy z wyłączeniem</w:t>
      </w:r>
      <w:r w:rsidR="00155755">
        <w:rPr>
          <w:rFonts w:ascii="Arial" w:eastAsia="Calibri" w:hAnsi="Arial" w:cs="Arial"/>
          <w:lang w:eastAsia="en-US"/>
        </w:rPr>
        <w:t xml:space="preserve"> kadry kierowniczej, inżynierów, </w:t>
      </w:r>
      <w:r w:rsidR="00155755" w:rsidRPr="00BF3303">
        <w:rPr>
          <w:rFonts w:ascii="Arial" w:eastAsia="Calibri" w:hAnsi="Arial" w:cs="Arial"/>
          <w:lang w:eastAsia="en-US"/>
        </w:rPr>
        <w:t>pracowników administracji</w:t>
      </w:r>
      <w:r w:rsidR="00155755">
        <w:rPr>
          <w:rFonts w:ascii="Arial" w:eastAsia="Arial" w:hAnsi="Arial" w:cs="Arial"/>
        </w:rPr>
        <w:t xml:space="preserve"> i</w:t>
      </w:r>
      <w:r>
        <w:rPr>
          <w:rFonts w:ascii="Arial" w:eastAsia="Arial" w:hAnsi="Arial" w:cs="Arial"/>
        </w:rPr>
        <w:t xml:space="preserve"> dostawców materiałów budowlanych itp.</w:t>
      </w:r>
      <w:r w:rsidR="00155755">
        <w:rPr>
          <w:rFonts w:ascii="Arial" w:eastAsia="Arial" w:hAnsi="Arial" w:cs="Arial"/>
        </w:rPr>
        <w:t xml:space="preserve"> </w:t>
      </w:r>
    </w:p>
    <w:p w:rsidR="00935B5B" w:rsidRDefault="00935B5B" w:rsidP="00534E2E">
      <w:pPr>
        <w:spacing w:line="276" w:lineRule="auto"/>
        <w:ind w:left="284"/>
        <w:jc w:val="both"/>
        <w:rPr>
          <w:sz w:val="20"/>
          <w:szCs w:val="20"/>
        </w:rPr>
      </w:pPr>
    </w:p>
    <w:p w:rsidR="00935B5B" w:rsidRDefault="00610FA4" w:rsidP="00534E2E">
      <w:pPr>
        <w:spacing w:line="276" w:lineRule="auto"/>
        <w:ind w:left="284"/>
        <w:jc w:val="both"/>
        <w:rPr>
          <w:rFonts w:ascii="Arial" w:eastAsia="Arial" w:hAnsi="Arial" w:cs="Arial"/>
          <w:b/>
          <w:bCs/>
        </w:rPr>
      </w:pPr>
      <w:r>
        <w:rPr>
          <w:rFonts w:ascii="Arial" w:eastAsia="Arial" w:hAnsi="Arial" w:cs="Arial"/>
        </w:rPr>
        <w:t xml:space="preserve">Sposób weryfikacji zatrudnienia tych osób oraz uprawnienia zamawiającego w zakresie kontroli spełniania przez wykonawcę wymagań związanych z zatrudnianiem tych osób oraz sankcji z tytułu niespełnienia tych wymagań określone zostały w projekcie umowy stanowiącym </w:t>
      </w:r>
      <w:r>
        <w:rPr>
          <w:rFonts w:ascii="Arial" w:eastAsia="Arial" w:hAnsi="Arial" w:cs="Arial"/>
          <w:b/>
          <w:bCs/>
        </w:rPr>
        <w:t xml:space="preserve">Załącznik nr </w:t>
      </w:r>
      <w:r w:rsidR="0069319C">
        <w:rPr>
          <w:rFonts w:ascii="Arial" w:eastAsia="Arial" w:hAnsi="Arial" w:cs="Arial"/>
          <w:b/>
          <w:bCs/>
        </w:rPr>
        <w:t>8</w:t>
      </w:r>
      <w:r>
        <w:rPr>
          <w:rFonts w:ascii="Arial" w:eastAsia="Arial" w:hAnsi="Arial" w:cs="Arial"/>
          <w:b/>
          <w:bCs/>
        </w:rPr>
        <w:t xml:space="preserve"> do SWZ.</w:t>
      </w:r>
    </w:p>
    <w:p w:rsidR="00534E2E" w:rsidRPr="00906A0B" w:rsidRDefault="00534E2E" w:rsidP="00534E2E">
      <w:pPr>
        <w:spacing w:line="276" w:lineRule="auto"/>
        <w:ind w:left="284"/>
        <w:jc w:val="both"/>
        <w:rPr>
          <w:sz w:val="16"/>
          <w:szCs w:val="16"/>
        </w:rPr>
      </w:pPr>
    </w:p>
    <w:p w:rsidR="00935B5B" w:rsidRPr="005C2E03" w:rsidRDefault="00610FA4" w:rsidP="00A87BDB">
      <w:pPr>
        <w:pStyle w:val="Akapitzlist"/>
        <w:numPr>
          <w:ilvl w:val="0"/>
          <w:numId w:val="51"/>
        </w:numPr>
        <w:spacing w:line="237" w:lineRule="auto"/>
        <w:ind w:left="284" w:right="20" w:hanging="284"/>
        <w:jc w:val="both"/>
        <w:rPr>
          <w:sz w:val="20"/>
          <w:szCs w:val="20"/>
        </w:rPr>
      </w:pPr>
      <w:bookmarkStart w:id="16" w:name="page20"/>
      <w:bookmarkEnd w:id="16"/>
      <w:r w:rsidRPr="005C2E03">
        <w:rPr>
          <w:rFonts w:ascii="Arial" w:eastAsia="Arial" w:hAnsi="Arial" w:cs="Arial"/>
          <w:b/>
          <w:bCs/>
        </w:rPr>
        <w:t>WYMAGANIA W ZAKRESIE ZATRUDNIENIA OSÓB, O KTÓRYCH MOWA W ART. 96 UST. 2 PKT 2 USTAWY, JEŻELI ZAMAWIAJĄCY PRZEWIDUJE TAKIE WYMAGANIA;</w:t>
      </w:r>
    </w:p>
    <w:p w:rsidR="00935B5B" w:rsidRDefault="00935B5B">
      <w:pPr>
        <w:spacing w:line="132" w:lineRule="exact"/>
        <w:rPr>
          <w:sz w:val="20"/>
          <w:szCs w:val="20"/>
        </w:rPr>
      </w:pPr>
    </w:p>
    <w:p w:rsidR="00935B5B" w:rsidRPr="00906A0B" w:rsidRDefault="00610FA4" w:rsidP="00E90D07">
      <w:pPr>
        <w:spacing w:line="276" w:lineRule="auto"/>
        <w:ind w:left="284" w:right="20"/>
        <w:rPr>
          <w:sz w:val="16"/>
          <w:szCs w:val="16"/>
        </w:rPr>
      </w:pPr>
      <w:r>
        <w:rPr>
          <w:rFonts w:ascii="Arial" w:eastAsia="Arial" w:hAnsi="Arial" w:cs="Arial"/>
        </w:rPr>
        <w:t>Zamawiający nie przewiduje wymagań w zakresie zatrudniania osób, o których mowa w art. 96 ust. 2 pkt 2 ustawy</w:t>
      </w:r>
      <w:r w:rsidR="00906A0B">
        <w:rPr>
          <w:sz w:val="20"/>
          <w:szCs w:val="20"/>
        </w:rPr>
        <w:br/>
      </w:r>
    </w:p>
    <w:p w:rsidR="00935B5B" w:rsidRPr="00160751" w:rsidRDefault="00610FA4" w:rsidP="00A87BDB">
      <w:pPr>
        <w:pStyle w:val="Akapitzlist"/>
        <w:numPr>
          <w:ilvl w:val="0"/>
          <w:numId w:val="51"/>
        </w:numPr>
        <w:spacing w:line="237" w:lineRule="auto"/>
        <w:ind w:left="284" w:right="20" w:hanging="284"/>
        <w:jc w:val="both"/>
        <w:rPr>
          <w:sz w:val="20"/>
          <w:szCs w:val="20"/>
        </w:rPr>
      </w:pPr>
      <w:r w:rsidRPr="00160751">
        <w:rPr>
          <w:rFonts w:ascii="Arial" w:eastAsia="Arial" w:hAnsi="Arial" w:cs="Arial"/>
          <w:b/>
          <w:bCs/>
        </w:rPr>
        <w:t>INFORMACJA O ZASTRZEŻENIU MOŻLIWOŚCI UBIEGANIA SIĘ O UDZIELENIE ZAMÓWIENIA WYŁĄCZNIE PRZEZ WYKONAWCÓW, O KTÓRYCH MOWA W ART. 94 USTAWY, JEŻELI ZAMAWIAJĄCY PRZEWIDUJE TAKIE WYMAGANIA</w:t>
      </w:r>
    </w:p>
    <w:p w:rsidR="00935B5B" w:rsidRDefault="00935B5B">
      <w:pPr>
        <w:spacing w:line="251" w:lineRule="exact"/>
        <w:rPr>
          <w:sz w:val="20"/>
          <w:szCs w:val="20"/>
        </w:rPr>
      </w:pPr>
    </w:p>
    <w:p w:rsidR="00935B5B" w:rsidRPr="00906A0B" w:rsidRDefault="00610FA4" w:rsidP="00534E2E">
      <w:pPr>
        <w:spacing w:line="276" w:lineRule="auto"/>
        <w:ind w:left="284" w:right="60"/>
        <w:jc w:val="both"/>
        <w:rPr>
          <w:sz w:val="16"/>
          <w:szCs w:val="16"/>
        </w:rPr>
      </w:pPr>
      <w:r>
        <w:rPr>
          <w:rFonts w:ascii="Arial" w:eastAsia="Arial" w:hAnsi="Arial" w:cs="Arial"/>
        </w:rPr>
        <w:t xml:space="preserve">Zamawiający nie zastrzega możliwości ubiegania się o </w:t>
      </w:r>
      <w:r w:rsidR="00534E2E">
        <w:rPr>
          <w:rFonts w:ascii="Arial" w:eastAsia="Arial" w:hAnsi="Arial" w:cs="Arial"/>
        </w:rPr>
        <w:t xml:space="preserve">udzielenie zamówienia wyłącznie </w:t>
      </w:r>
      <w:r>
        <w:rPr>
          <w:rFonts w:ascii="Arial" w:eastAsia="Arial" w:hAnsi="Arial" w:cs="Arial"/>
        </w:rPr>
        <w:t>przez Wykonawców, o których mowa w art. 94 ustawy</w:t>
      </w:r>
      <w:r w:rsidR="00534E2E">
        <w:rPr>
          <w:rFonts w:ascii="Arial" w:eastAsia="Arial" w:hAnsi="Arial" w:cs="Arial"/>
        </w:rPr>
        <w:t>.</w:t>
      </w:r>
      <w:r w:rsidR="00FE36FF">
        <w:rPr>
          <w:sz w:val="20"/>
          <w:szCs w:val="20"/>
        </w:rPr>
        <w:br/>
      </w:r>
    </w:p>
    <w:p w:rsidR="00935B5B" w:rsidRPr="009C18D0" w:rsidRDefault="00610FA4" w:rsidP="00A87BDB">
      <w:pPr>
        <w:pStyle w:val="Akapitzlist"/>
        <w:numPr>
          <w:ilvl w:val="0"/>
          <w:numId w:val="51"/>
        </w:numPr>
        <w:spacing w:line="236" w:lineRule="auto"/>
        <w:ind w:left="284" w:right="20" w:hanging="284"/>
        <w:jc w:val="both"/>
        <w:rPr>
          <w:sz w:val="20"/>
          <w:szCs w:val="20"/>
        </w:rPr>
      </w:pPr>
      <w:r w:rsidRPr="009C18D0">
        <w:rPr>
          <w:rFonts w:ascii="Arial" w:eastAsia="Arial" w:hAnsi="Arial" w:cs="Arial"/>
          <w:b/>
          <w:bCs/>
        </w:rPr>
        <w:t>WYMAGANIA DOTYCZĄCE WADIUM, W TYM JEGO KWOTĘ, JEŻELI ZAMAWIAJĄCY PRZEWIDUJE OBOWIĄZEK WNIESIENIA WADIUM</w:t>
      </w:r>
    </w:p>
    <w:p w:rsidR="00935B5B" w:rsidRDefault="00935B5B">
      <w:pPr>
        <w:spacing w:line="257" w:lineRule="exact"/>
        <w:rPr>
          <w:sz w:val="20"/>
          <w:szCs w:val="20"/>
        </w:rPr>
      </w:pPr>
    </w:p>
    <w:p w:rsidR="00C01B44" w:rsidRPr="00CB640E" w:rsidRDefault="00C01B44" w:rsidP="00CB640E">
      <w:pPr>
        <w:pStyle w:val="Akapitzlist"/>
        <w:numPr>
          <w:ilvl w:val="0"/>
          <w:numId w:val="55"/>
        </w:numPr>
        <w:spacing w:line="276" w:lineRule="auto"/>
        <w:ind w:left="567" w:hanging="283"/>
        <w:jc w:val="both"/>
        <w:rPr>
          <w:rFonts w:ascii="Arial" w:hAnsi="Arial" w:cs="Arial"/>
          <w:b/>
          <w:lang w:eastAsia="zh-CN"/>
        </w:rPr>
      </w:pPr>
      <w:r w:rsidRPr="007D0E7A">
        <w:rPr>
          <w:rFonts w:ascii="Arial" w:hAnsi="Arial" w:cs="Arial"/>
          <w:lang w:eastAsia="zh-CN"/>
        </w:rPr>
        <w:t xml:space="preserve">Zamawiający wymaga wniesienia wadium przed upływem terminu składania ofert w wysokości: </w:t>
      </w:r>
      <w:r w:rsidR="00CB640E" w:rsidRPr="00626231">
        <w:rPr>
          <w:rFonts w:ascii="Arial" w:hAnsi="Arial" w:cs="Arial"/>
          <w:b/>
          <w:lang w:eastAsia="zh-CN"/>
        </w:rPr>
        <w:t>29.000</w:t>
      </w:r>
      <w:r w:rsidRPr="00626231">
        <w:rPr>
          <w:rFonts w:ascii="Arial" w:hAnsi="Arial" w:cs="Arial"/>
          <w:b/>
          <w:lang w:eastAsia="zh-CN"/>
        </w:rPr>
        <w:t xml:space="preserve"> zł</w:t>
      </w:r>
      <w:r w:rsidRPr="00626231">
        <w:rPr>
          <w:rFonts w:ascii="Arial" w:hAnsi="Arial" w:cs="Arial"/>
          <w:lang w:eastAsia="zh-CN"/>
        </w:rPr>
        <w:t xml:space="preserve"> (słownie: </w:t>
      </w:r>
      <w:r w:rsidR="00CB640E" w:rsidRPr="00626231">
        <w:rPr>
          <w:rFonts w:ascii="Arial" w:hAnsi="Arial" w:cs="Arial"/>
          <w:lang w:eastAsia="zh-CN"/>
        </w:rPr>
        <w:t xml:space="preserve">dwadzieścia dziewięć </w:t>
      </w:r>
      <w:r w:rsidR="003008F2" w:rsidRPr="00626231">
        <w:rPr>
          <w:rFonts w:ascii="Arial" w:hAnsi="Arial" w:cs="Arial"/>
          <w:lang w:eastAsia="zh-CN"/>
        </w:rPr>
        <w:t>tysięcy</w:t>
      </w:r>
      <w:r w:rsidRPr="00626231">
        <w:rPr>
          <w:rFonts w:ascii="Arial" w:hAnsi="Arial" w:cs="Arial"/>
          <w:lang w:eastAsia="zh-CN"/>
        </w:rPr>
        <w:t xml:space="preserve"> złotych</w:t>
      </w:r>
      <w:r w:rsidRPr="00CB640E">
        <w:rPr>
          <w:rFonts w:ascii="Arial" w:hAnsi="Arial" w:cs="Arial"/>
          <w:lang w:eastAsia="zh-CN"/>
        </w:rPr>
        <w:t xml:space="preserve"> 00/100).</w:t>
      </w:r>
    </w:p>
    <w:p w:rsidR="00C01B44" w:rsidRPr="00C01B44" w:rsidRDefault="00C01B44" w:rsidP="00A87BDB">
      <w:pPr>
        <w:pStyle w:val="Akapitzlist"/>
        <w:numPr>
          <w:ilvl w:val="0"/>
          <w:numId w:val="55"/>
        </w:numPr>
        <w:spacing w:line="276" w:lineRule="auto"/>
        <w:ind w:left="567" w:hanging="283"/>
        <w:jc w:val="both"/>
        <w:rPr>
          <w:rFonts w:ascii="Arial" w:hAnsi="Arial" w:cs="Arial"/>
          <w:b/>
          <w:lang w:eastAsia="zh-CN"/>
        </w:rPr>
      </w:pPr>
      <w:r w:rsidRPr="00C01B44">
        <w:rPr>
          <w:rFonts w:ascii="Arial" w:hAnsi="Arial" w:cs="Arial"/>
          <w:kern w:val="1"/>
          <w:lang w:eastAsia="zh-CN"/>
        </w:rPr>
        <w:t>Wadium może być wnoszone w jednej lub kilku następujących formach:</w:t>
      </w:r>
    </w:p>
    <w:p w:rsidR="00C01B44" w:rsidRDefault="00C01B44" w:rsidP="00A87BDB">
      <w:pPr>
        <w:pStyle w:val="Akapitzlist"/>
        <w:numPr>
          <w:ilvl w:val="0"/>
          <w:numId w:val="56"/>
        </w:numPr>
        <w:spacing w:line="276" w:lineRule="auto"/>
        <w:ind w:left="851" w:hanging="284"/>
        <w:jc w:val="both"/>
        <w:rPr>
          <w:rFonts w:ascii="Arial" w:eastAsia="TimesNewRoman" w:hAnsi="Arial" w:cs="Arial"/>
          <w:lang w:eastAsia="en-US"/>
        </w:rPr>
      </w:pPr>
      <w:r w:rsidRPr="00C01B44">
        <w:rPr>
          <w:rFonts w:ascii="Arial" w:eastAsia="TimesNewRoman" w:hAnsi="Arial" w:cs="Arial"/>
          <w:lang w:eastAsia="en-US"/>
        </w:rPr>
        <w:t>pieniądzu;</w:t>
      </w:r>
    </w:p>
    <w:p w:rsidR="00C01B44" w:rsidRDefault="00C01B44" w:rsidP="00A87BDB">
      <w:pPr>
        <w:pStyle w:val="Akapitzlist"/>
        <w:numPr>
          <w:ilvl w:val="0"/>
          <w:numId w:val="56"/>
        </w:numPr>
        <w:spacing w:line="276" w:lineRule="auto"/>
        <w:ind w:left="851" w:hanging="284"/>
        <w:jc w:val="both"/>
        <w:rPr>
          <w:rFonts w:ascii="Arial" w:eastAsia="TimesNewRoman" w:hAnsi="Arial" w:cs="Arial"/>
          <w:lang w:eastAsia="en-US"/>
        </w:rPr>
      </w:pPr>
      <w:r w:rsidRPr="00C01B44">
        <w:rPr>
          <w:rFonts w:ascii="Arial" w:eastAsia="TimesNewRoman" w:hAnsi="Arial" w:cs="Arial"/>
          <w:lang w:eastAsia="en-US"/>
        </w:rPr>
        <w:t>gwarancjach bankowych;</w:t>
      </w:r>
    </w:p>
    <w:p w:rsidR="00C01B44" w:rsidRDefault="00C01B44" w:rsidP="00A87BDB">
      <w:pPr>
        <w:pStyle w:val="Akapitzlist"/>
        <w:numPr>
          <w:ilvl w:val="0"/>
          <w:numId w:val="56"/>
        </w:numPr>
        <w:spacing w:line="276" w:lineRule="auto"/>
        <w:ind w:left="851" w:hanging="284"/>
        <w:jc w:val="both"/>
        <w:rPr>
          <w:rFonts w:ascii="Arial" w:eastAsia="TimesNewRoman" w:hAnsi="Arial" w:cs="Arial"/>
          <w:lang w:eastAsia="en-US"/>
        </w:rPr>
      </w:pPr>
      <w:r w:rsidRPr="00C01B44">
        <w:rPr>
          <w:rFonts w:ascii="Arial" w:eastAsia="TimesNewRoman" w:hAnsi="Arial" w:cs="Arial"/>
          <w:lang w:eastAsia="en-US"/>
        </w:rPr>
        <w:t>gwarancjach ubezpieczeniowych;</w:t>
      </w:r>
    </w:p>
    <w:p w:rsidR="00C01B44" w:rsidRPr="00C01B44" w:rsidRDefault="00C01B44" w:rsidP="00A87BDB">
      <w:pPr>
        <w:pStyle w:val="Akapitzlist"/>
        <w:numPr>
          <w:ilvl w:val="0"/>
          <w:numId w:val="56"/>
        </w:numPr>
        <w:spacing w:line="276" w:lineRule="auto"/>
        <w:ind w:left="851" w:hanging="284"/>
        <w:jc w:val="both"/>
        <w:rPr>
          <w:rFonts w:ascii="Arial" w:eastAsia="TimesNewRoman" w:hAnsi="Arial" w:cs="Arial"/>
          <w:lang w:eastAsia="en-US"/>
        </w:rPr>
      </w:pPr>
      <w:r w:rsidRPr="00C01B44">
        <w:rPr>
          <w:rFonts w:ascii="Arial" w:eastAsia="TimesNewRoman" w:hAnsi="Arial" w:cs="Arial"/>
          <w:lang w:eastAsia="en-US"/>
        </w:rPr>
        <w:lastRenderedPageBreak/>
        <w:t>poręczeniach udzielanych przez podmioty, o których mowa w art. 6b ust. 5 pkt 2 ustawy z dnia 9 listopada 2000 r. o utworzeniu Polskiej Agencji Rozwoju Przedsi</w:t>
      </w:r>
      <w:r w:rsidR="00280521">
        <w:rPr>
          <w:rFonts w:ascii="Arial" w:eastAsia="TimesNewRoman" w:hAnsi="Arial" w:cs="Arial"/>
          <w:lang w:eastAsia="en-US"/>
        </w:rPr>
        <w:t>ębiorczości (Dz. U. z 2023</w:t>
      </w:r>
      <w:r w:rsidRPr="00C01B44">
        <w:rPr>
          <w:rFonts w:ascii="Arial" w:eastAsia="TimesNewRoman" w:hAnsi="Arial" w:cs="Arial"/>
          <w:lang w:eastAsia="en-US"/>
        </w:rPr>
        <w:t xml:space="preserve"> r. poz. </w:t>
      </w:r>
      <w:r w:rsidR="00280521">
        <w:rPr>
          <w:rFonts w:ascii="Arial" w:eastAsia="TimesNewRoman" w:hAnsi="Arial" w:cs="Arial"/>
          <w:lang w:eastAsia="en-US"/>
        </w:rPr>
        <w:t>462</w:t>
      </w:r>
      <w:r w:rsidRPr="00C01B44">
        <w:rPr>
          <w:rFonts w:ascii="Arial" w:eastAsia="TimesNewRoman" w:hAnsi="Arial" w:cs="Arial"/>
          <w:lang w:eastAsia="en-US"/>
        </w:rPr>
        <w:t>).</w:t>
      </w:r>
    </w:p>
    <w:p w:rsidR="00C01B44" w:rsidRDefault="00C01B44" w:rsidP="00A87BDB">
      <w:pPr>
        <w:pStyle w:val="Akapitzlist"/>
        <w:numPr>
          <w:ilvl w:val="0"/>
          <w:numId w:val="55"/>
        </w:numPr>
        <w:autoSpaceDE w:val="0"/>
        <w:autoSpaceDN w:val="0"/>
        <w:adjustRightInd w:val="0"/>
        <w:spacing w:line="276" w:lineRule="auto"/>
        <w:ind w:left="567"/>
        <w:jc w:val="both"/>
        <w:rPr>
          <w:rFonts w:ascii="Arial" w:hAnsi="Arial" w:cs="Arial"/>
          <w:b/>
          <w:kern w:val="1"/>
          <w:lang w:eastAsia="zh-CN"/>
        </w:rPr>
      </w:pPr>
      <w:r w:rsidRPr="00C01B44">
        <w:rPr>
          <w:rFonts w:ascii="Arial" w:hAnsi="Arial" w:cs="Arial"/>
          <w:kern w:val="1"/>
          <w:lang w:eastAsia="zh-CN"/>
        </w:rPr>
        <w:t xml:space="preserve">Wadium wnoszone w pieniądzu należy wpłacić przelewem na rachunek bankowy </w:t>
      </w:r>
      <w:r w:rsidRPr="00C01B44">
        <w:rPr>
          <w:rFonts w:ascii="Arial" w:hAnsi="Arial" w:cs="Arial"/>
          <w:b/>
          <w:kern w:val="1"/>
          <w:lang w:eastAsia="zh-CN"/>
        </w:rPr>
        <w:t>PKO Bank Polski 51 1020 2791 0000 7702 0269 0212.</w:t>
      </w:r>
    </w:p>
    <w:p w:rsidR="00C01B44" w:rsidRPr="00C01B44" w:rsidRDefault="00C01B44" w:rsidP="00A87BDB">
      <w:pPr>
        <w:pStyle w:val="Akapitzlist"/>
        <w:numPr>
          <w:ilvl w:val="0"/>
          <w:numId w:val="55"/>
        </w:numPr>
        <w:autoSpaceDE w:val="0"/>
        <w:autoSpaceDN w:val="0"/>
        <w:adjustRightInd w:val="0"/>
        <w:spacing w:line="276" w:lineRule="auto"/>
        <w:ind w:left="567"/>
        <w:jc w:val="both"/>
        <w:rPr>
          <w:rFonts w:ascii="Arial" w:hAnsi="Arial" w:cs="Arial"/>
          <w:b/>
          <w:kern w:val="1"/>
          <w:lang w:eastAsia="zh-CN"/>
        </w:rPr>
      </w:pPr>
      <w:r w:rsidRPr="00C01B44">
        <w:rPr>
          <w:rFonts w:ascii="Arial" w:hAnsi="Arial" w:cs="Arial"/>
          <w:kern w:val="1"/>
          <w:lang w:eastAsia="zh-CN"/>
        </w:rPr>
        <w:t>Wadium wniesione w pieniądzu Zamawiający przechowuje na rachunku bankowym.</w:t>
      </w:r>
    </w:p>
    <w:p w:rsidR="00C01B44" w:rsidRPr="00C01B44" w:rsidRDefault="00C01B44" w:rsidP="00A87BDB">
      <w:pPr>
        <w:pStyle w:val="Akapitzlist"/>
        <w:numPr>
          <w:ilvl w:val="0"/>
          <w:numId w:val="55"/>
        </w:numPr>
        <w:autoSpaceDE w:val="0"/>
        <w:autoSpaceDN w:val="0"/>
        <w:adjustRightInd w:val="0"/>
        <w:spacing w:line="276" w:lineRule="auto"/>
        <w:ind w:left="567"/>
        <w:jc w:val="both"/>
        <w:rPr>
          <w:rFonts w:ascii="Arial" w:hAnsi="Arial" w:cs="Arial"/>
          <w:b/>
          <w:kern w:val="1"/>
          <w:lang w:eastAsia="zh-CN"/>
        </w:rPr>
      </w:pPr>
      <w:r w:rsidRPr="00C01B44">
        <w:rPr>
          <w:rFonts w:ascii="Arial" w:hAnsi="Arial" w:cs="Arial"/>
          <w:kern w:val="1"/>
          <w:lang w:eastAsia="zh-CN"/>
        </w:rPr>
        <w:t xml:space="preserve">Wadium wniesione </w:t>
      </w:r>
      <w:r w:rsidRPr="00C01B44">
        <w:rPr>
          <w:rFonts w:ascii="Arial" w:eastAsia="TimesNewRoman" w:hAnsi="Arial" w:cs="Arial"/>
          <w:lang w:eastAsia="en-US"/>
        </w:rPr>
        <w:t xml:space="preserve">w formie gwarancji lub poręczenia, o których mowa w ust. 2 </w:t>
      </w:r>
      <w:r w:rsidR="00F030AB">
        <w:rPr>
          <w:rFonts w:ascii="Arial" w:eastAsia="TimesNewRoman" w:hAnsi="Arial" w:cs="Arial"/>
          <w:lang w:eastAsia="en-US"/>
        </w:rPr>
        <w:br/>
      </w:r>
      <w:r w:rsidRPr="00C01B44">
        <w:rPr>
          <w:rFonts w:ascii="Arial" w:eastAsia="TimesNewRoman" w:hAnsi="Arial" w:cs="Arial"/>
          <w:lang w:eastAsia="en-US"/>
        </w:rPr>
        <w:t xml:space="preserve">pkt </w:t>
      </w:r>
      <w:r w:rsidR="00F030AB">
        <w:rPr>
          <w:rFonts w:ascii="Arial" w:eastAsia="TimesNewRoman" w:hAnsi="Arial" w:cs="Arial"/>
          <w:lang w:eastAsia="en-US"/>
        </w:rPr>
        <w:t>b)–d</w:t>
      </w:r>
      <w:r w:rsidRPr="00C01B44">
        <w:rPr>
          <w:rFonts w:ascii="Arial" w:eastAsia="TimesNewRoman" w:hAnsi="Arial" w:cs="Arial"/>
          <w:lang w:eastAsia="en-US"/>
        </w:rPr>
        <w:t>), Wykonawca przekazuje zamawiającemu oryginał gwarancji lub poręczenia</w:t>
      </w:r>
      <w:r w:rsidRPr="00C01B44">
        <w:rPr>
          <w:rFonts w:ascii="Arial" w:hAnsi="Arial" w:cs="Arial"/>
          <w:kern w:val="1"/>
          <w:lang w:eastAsia="zh-CN"/>
        </w:rPr>
        <w:t xml:space="preserve"> </w:t>
      </w:r>
      <w:r w:rsidR="00F325A8">
        <w:rPr>
          <w:rFonts w:ascii="Arial" w:hAnsi="Arial" w:cs="Arial"/>
          <w:kern w:val="1"/>
          <w:lang w:eastAsia="zh-CN"/>
        </w:rPr>
        <w:br/>
      </w:r>
      <w:r w:rsidRPr="00C01B44">
        <w:rPr>
          <w:rFonts w:ascii="Arial" w:hAnsi="Arial" w:cs="Arial"/>
          <w:kern w:val="1"/>
          <w:lang w:eastAsia="zh-CN"/>
        </w:rPr>
        <w:t>w postaci elektronicznej.</w:t>
      </w:r>
    </w:p>
    <w:p w:rsidR="00C01B44" w:rsidRPr="00C01B44" w:rsidRDefault="00C01B44" w:rsidP="00A87BDB">
      <w:pPr>
        <w:pStyle w:val="Akapitzlist"/>
        <w:numPr>
          <w:ilvl w:val="0"/>
          <w:numId w:val="55"/>
        </w:numPr>
        <w:autoSpaceDE w:val="0"/>
        <w:autoSpaceDN w:val="0"/>
        <w:adjustRightInd w:val="0"/>
        <w:spacing w:line="276" w:lineRule="auto"/>
        <w:ind w:left="567"/>
        <w:jc w:val="both"/>
        <w:rPr>
          <w:rFonts w:ascii="Arial" w:hAnsi="Arial" w:cs="Arial"/>
          <w:b/>
          <w:kern w:val="1"/>
          <w:lang w:eastAsia="zh-CN"/>
        </w:rPr>
      </w:pPr>
      <w:r w:rsidRPr="00C01B44">
        <w:rPr>
          <w:rFonts w:ascii="Arial" w:hAnsi="Arial" w:cs="Arial"/>
          <w:kern w:val="1"/>
          <w:lang w:eastAsia="zh-CN"/>
        </w:rPr>
        <w:t xml:space="preserve">Za datę i godzinę wniesienia wadium w formie pieniądza przyjmuje się </w:t>
      </w:r>
      <w:r w:rsidRPr="00C01B44">
        <w:rPr>
          <w:rFonts w:ascii="Arial" w:hAnsi="Arial" w:cs="Arial"/>
          <w:b/>
          <w:kern w:val="1"/>
          <w:lang w:eastAsia="zh-CN"/>
        </w:rPr>
        <w:t>datę i godzinę uznania kwoty wadium na rachunku Zamawiającego</w:t>
      </w:r>
      <w:r w:rsidRPr="00C01B44">
        <w:rPr>
          <w:rFonts w:ascii="Arial" w:hAnsi="Arial" w:cs="Arial"/>
          <w:kern w:val="1"/>
          <w:lang w:eastAsia="zh-CN"/>
        </w:rPr>
        <w:t>.</w:t>
      </w:r>
    </w:p>
    <w:p w:rsidR="00C01B44" w:rsidRPr="00C01B44" w:rsidRDefault="00C01B44" w:rsidP="00A87BDB">
      <w:pPr>
        <w:pStyle w:val="Akapitzlist"/>
        <w:numPr>
          <w:ilvl w:val="0"/>
          <w:numId w:val="55"/>
        </w:numPr>
        <w:autoSpaceDE w:val="0"/>
        <w:autoSpaceDN w:val="0"/>
        <w:adjustRightInd w:val="0"/>
        <w:spacing w:line="276" w:lineRule="auto"/>
        <w:ind w:left="567"/>
        <w:jc w:val="both"/>
        <w:rPr>
          <w:rFonts w:ascii="Arial" w:hAnsi="Arial" w:cs="Arial"/>
          <w:b/>
          <w:kern w:val="1"/>
          <w:lang w:eastAsia="zh-CN"/>
        </w:rPr>
      </w:pPr>
      <w:r w:rsidRPr="00C01B44">
        <w:rPr>
          <w:rFonts w:ascii="Arial" w:hAnsi="Arial" w:cs="Arial"/>
          <w:kern w:val="1"/>
          <w:lang w:eastAsia="zh-CN"/>
        </w:rPr>
        <w:t>Poręczenie, gwarancja stanowiące formę wadium winny zawierać stwierdzenie, że na pierwsze pisemne żądanie Zamawiającego wzywające do zapłaty kwoty wadium zgodnie z warunkami SWZ następuje jego bezwarunkowa wypłata bez jakichkolwiek zastrzeżeń ze strony gwaranta/poręczyciela. Wadium wniesione w formie gwarancji ubezpieczeniowej, bankowej lub poręczenia będzie akceptowane pod warunkiem, że:</w:t>
      </w:r>
    </w:p>
    <w:p w:rsidR="00C01B44" w:rsidRPr="00C01B44" w:rsidRDefault="00C01B44" w:rsidP="00A87BDB">
      <w:pPr>
        <w:pStyle w:val="Akapitzlist"/>
        <w:numPr>
          <w:ilvl w:val="0"/>
          <w:numId w:val="57"/>
        </w:numPr>
        <w:autoSpaceDE w:val="0"/>
        <w:autoSpaceDN w:val="0"/>
        <w:adjustRightInd w:val="0"/>
        <w:spacing w:line="276" w:lineRule="auto"/>
        <w:ind w:left="851" w:hanging="284"/>
        <w:jc w:val="both"/>
        <w:rPr>
          <w:rFonts w:ascii="Arial" w:hAnsi="Arial" w:cs="Arial"/>
          <w:b/>
          <w:kern w:val="1"/>
          <w:lang w:eastAsia="zh-CN"/>
        </w:rPr>
      </w:pPr>
      <w:r w:rsidRPr="00C01B44">
        <w:rPr>
          <w:rFonts w:ascii="Arial" w:hAnsi="Arial" w:cs="Arial"/>
          <w:kern w:val="1"/>
          <w:lang w:eastAsia="zh-CN"/>
        </w:rPr>
        <w:t>ww. dokument będzie uwzględniał wszystkie przypadki utraty wadium przez Wykonawcę określone w art. 98 ust.6 ustawy Pzp,</w:t>
      </w:r>
    </w:p>
    <w:p w:rsidR="00C01B44" w:rsidRPr="00C01B44" w:rsidRDefault="00C01B44" w:rsidP="00A87BDB">
      <w:pPr>
        <w:pStyle w:val="Akapitzlist"/>
        <w:numPr>
          <w:ilvl w:val="0"/>
          <w:numId w:val="57"/>
        </w:numPr>
        <w:autoSpaceDE w:val="0"/>
        <w:autoSpaceDN w:val="0"/>
        <w:adjustRightInd w:val="0"/>
        <w:spacing w:line="276" w:lineRule="auto"/>
        <w:ind w:left="851" w:hanging="284"/>
        <w:jc w:val="both"/>
        <w:rPr>
          <w:rFonts w:ascii="Arial" w:hAnsi="Arial" w:cs="Arial"/>
          <w:b/>
          <w:kern w:val="1"/>
          <w:lang w:eastAsia="zh-CN"/>
        </w:rPr>
      </w:pPr>
      <w:r w:rsidRPr="00C01B44">
        <w:rPr>
          <w:rFonts w:ascii="Arial" w:hAnsi="Arial" w:cs="Arial"/>
          <w:kern w:val="1"/>
          <w:lang w:eastAsia="zh-CN"/>
        </w:rPr>
        <w:t>okres ważności ww. dokumentu nie będzie krótszy niż okres związania ofertą określony w niniejszej specyfikacji.</w:t>
      </w:r>
    </w:p>
    <w:p w:rsidR="00C01B44" w:rsidRPr="00C01B44" w:rsidRDefault="00C01B44" w:rsidP="00A87BDB">
      <w:pPr>
        <w:pStyle w:val="Akapitzlist"/>
        <w:numPr>
          <w:ilvl w:val="0"/>
          <w:numId w:val="55"/>
        </w:numPr>
        <w:autoSpaceDE w:val="0"/>
        <w:autoSpaceDN w:val="0"/>
        <w:adjustRightInd w:val="0"/>
        <w:spacing w:line="276" w:lineRule="auto"/>
        <w:ind w:left="567"/>
        <w:jc w:val="both"/>
        <w:rPr>
          <w:rFonts w:ascii="Arial" w:hAnsi="Arial" w:cs="Arial"/>
          <w:b/>
          <w:kern w:val="1"/>
          <w:lang w:eastAsia="zh-CN"/>
        </w:rPr>
      </w:pPr>
      <w:r w:rsidRPr="00C01B44">
        <w:rPr>
          <w:rFonts w:ascii="Arial" w:hAnsi="Arial" w:cs="Arial"/>
          <w:kern w:val="1"/>
          <w:lang w:eastAsia="zh-CN"/>
        </w:rPr>
        <w:t>Oferta niezabezpieczona wadium zostanie odrzucona bez rozpatrywania.</w:t>
      </w:r>
    </w:p>
    <w:p w:rsidR="00C01B44" w:rsidRPr="00C01B44" w:rsidRDefault="00C01B44" w:rsidP="00A87BDB">
      <w:pPr>
        <w:pStyle w:val="Akapitzlist"/>
        <w:numPr>
          <w:ilvl w:val="0"/>
          <w:numId w:val="55"/>
        </w:numPr>
        <w:autoSpaceDE w:val="0"/>
        <w:autoSpaceDN w:val="0"/>
        <w:adjustRightInd w:val="0"/>
        <w:spacing w:line="276" w:lineRule="auto"/>
        <w:ind w:left="567"/>
        <w:jc w:val="both"/>
        <w:rPr>
          <w:rFonts w:ascii="Arial" w:hAnsi="Arial" w:cs="Arial"/>
          <w:b/>
          <w:kern w:val="1"/>
          <w:lang w:eastAsia="zh-CN"/>
        </w:rPr>
      </w:pPr>
      <w:r w:rsidRPr="00C01B44">
        <w:rPr>
          <w:rFonts w:ascii="Arial" w:eastAsia="TimesNewRoman" w:hAnsi="Arial" w:cs="Arial"/>
          <w:lang w:eastAsia="en-US"/>
        </w:rPr>
        <w:t>Zamawiający zatrzymuje wadium w przypadkach określonych w art. 98 pkt 6 ustawy Pzp.</w:t>
      </w:r>
    </w:p>
    <w:p w:rsidR="00C01B44" w:rsidRPr="00C01B44" w:rsidRDefault="00C01B44" w:rsidP="00A87BDB">
      <w:pPr>
        <w:pStyle w:val="Akapitzlist"/>
        <w:numPr>
          <w:ilvl w:val="0"/>
          <w:numId w:val="55"/>
        </w:numPr>
        <w:autoSpaceDE w:val="0"/>
        <w:autoSpaceDN w:val="0"/>
        <w:adjustRightInd w:val="0"/>
        <w:spacing w:line="276" w:lineRule="auto"/>
        <w:ind w:left="567"/>
        <w:jc w:val="both"/>
        <w:rPr>
          <w:rFonts w:ascii="Arial" w:hAnsi="Arial" w:cs="Arial"/>
          <w:b/>
          <w:kern w:val="1"/>
          <w:lang w:eastAsia="zh-CN"/>
        </w:rPr>
      </w:pPr>
      <w:r w:rsidRPr="00C01B44">
        <w:rPr>
          <w:rFonts w:ascii="Arial" w:hAnsi="Arial" w:cs="Arial"/>
          <w:kern w:val="1"/>
          <w:lang w:eastAsia="zh-CN"/>
        </w:rPr>
        <w:t>W zakresie wadium obowiązują uregulowania zawarte w art. 97 i 98 ustawy Pzp.</w:t>
      </w:r>
    </w:p>
    <w:p w:rsidR="00C01B44" w:rsidRPr="00C01B44" w:rsidRDefault="00C01B44" w:rsidP="00A87BDB">
      <w:pPr>
        <w:pStyle w:val="Akapitzlist"/>
        <w:numPr>
          <w:ilvl w:val="0"/>
          <w:numId w:val="55"/>
        </w:numPr>
        <w:autoSpaceDE w:val="0"/>
        <w:autoSpaceDN w:val="0"/>
        <w:adjustRightInd w:val="0"/>
        <w:spacing w:line="276" w:lineRule="auto"/>
        <w:ind w:left="567"/>
        <w:jc w:val="both"/>
        <w:rPr>
          <w:rFonts w:ascii="Arial" w:hAnsi="Arial" w:cs="Arial"/>
          <w:b/>
          <w:kern w:val="1"/>
          <w:lang w:eastAsia="zh-CN"/>
        </w:rPr>
      </w:pPr>
      <w:r w:rsidRPr="00C01B44">
        <w:rPr>
          <w:rFonts w:ascii="Arial" w:eastAsia="TimesNewRoman" w:hAnsi="Arial" w:cs="Arial"/>
          <w:lang w:eastAsia="en-US"/>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r w:rsidRPr="00C01B44">
        <w:rPr>
          <w:rFonts w:ascii="Arial" w:hAnsi="Arial" w:cs="Arial"/>
          <w:kern w:val="1"/>
          <w:lang w:eastAsia="zh-CN"/>
        </w:rPr>
        <w:t>.</w:t>
      </w:r>
    </w:p>
    <w:p w:rsidR="00C01B44" w:rsidRPr="00C01B44" w:rsidRDefault="00C01B44" w:rsidP="00A87BDB">
      <w:pPr>
        <w:pStyle w:val="Akapitzlist"/>
        <w:numPr>
          <w:ilvl w:val="0"/>
          <w:numId w:val="55"/>
        </w:numPr>
        <w:autoSpaceDE w:val="0"/>
        <w:autoSpaceDN w:val="0"/>
        <w:adjustRightInd w:val="0"/>
        <w:spacing w:line="276" w:lineRule="auto"/>
        <w:ind w:left="567"/>
        <w:jc w:val="both"/>
        <w:rPr>
          <w:rFonts w:ascii="Arial" w:hAnsi="Arial" w:cs="Arial"/>
          <w:b/>
          <w:kern w:val="1"/>
          <w:lang w:eastAsia="zh-CN"/>
        </w:rPr>
      </w:pPr>
      <w:r w:rsidRPr="00C01B44">
        <w:rPr>
          <w:rFonts w:ascii="Arial" w:eastAsia="TimesNewRoman" w:hAnsi="Arial" w:cs="Arial"/>
          <w:lang w:eastAsia="en-US"/>
        </w:rPr>
        <w:t>Zamawiający zwraca wadium wniesione w innej formie niż w pieniądzu poprzez złożenie gwarantowi lub poręczycielowi oświadczenia o zwolnieniu wadium.</w:t>
      </w:r>
    </w:p>
    <w:p w:rsidR="00C01B44" w:rsidRPr="00C01B44" w:rsidRDefault="00C01B44" w:rsidP="00A87BDB">
      <w:pPr>
        <w:pStyle w:val="Akapitzlist"/>
        <w:numPr>
          <w:ilvl w:val="0"/>
          <w:numId w:val="55"/>
        </w:numPr>
        <w:autoSpaceDE w:val="0"/>
        <w:autoSpaceDN w:val="0"/>
        <w:adjustRightInd w:val="0"/>
        <w:spacing w:line="276" w:lineRule="auto"/>
        <w:ind w:left="567"/>
        <w:jc w:val="both"/>
        <w:rPr>
          <w:rFonts w:ascii="Arial" w:hAnsi="Arial" w:cs="Arial"/>
          <w:b/>
          <w:kern w:val="1"/>
          <w:lang w:eastAsia="zh-CN"/>
        </w:rPr>
      </w:pPr>
      <w:r w:rsidRPr="00C01B44">
        <w:rPr>
          <w:rFonts w:ascii="Arial" w:eastAsia="TimesNewRoman" w:hAnsi="Arial" w:cs="Arial"/>
          <w:lang w:eastAsia="en-US"/>
        </w:rPr>
        <w:t>Zamawiający zwraca wadium niezwłocznie, nie później jednak niż w terminie 7 dni od dnia wystąpienia jednej z okoliczności:</w:t>
      </w:r>
    </w:p>
    <w:p w:rsidR="00C01B44" w:rsidRDefault="00C01B44" w:rsidP="00A87BDB">
      <w:pPr>
        <w:pStyle w:val="Akapitzlist"/>
        <w:numPr>
          <w:ilvl w:val="2"/>
          <w:numId w:val="55"/>
        </w:numPr>
        <w:autoSpaceDE w:val="0"/>
        <w:autoSpaceDN w:val="0"/>
        <w:adjustRightInd w:val="0"/>
        <w:spacing w:line="276" w:lineRule="auto"/>
        <w:ind w:left="993" w:hanging="142"/>
        <w:jc w:val="both"/>
        <w:rPr>
          <w:rFonts w:ascii="Arial" w:eastAsia="TimesNewRoman" w:hAnsi="Arial" w:cs="Arial"/>
          <w:lang w:eastAsia="en-US"/>
        </w:rPr>
      </w:pPr>
      <w:r w:rsidRPr="00C01B44">
        <w:rPr>
          <w:rFonts w:ascii="Arial" w:eastAsia="TimesNewRoman" w:hAnsi="Arial" w:cs="Arial"/>
          <w:lang w:eastAsia="en-US"/>
        </w:rPr>
        <w:t>upływu terminu związania ofertą;</w:t>
      </w:r>
    </w:p>
    <w:p w:rsidR="00C01B44" w:rsidRDefault="00C01B44" w:rsidP="00A87BDB">
      <w:pPr>
        <w:pStyle w:val="Akapitzlist"/>
        <w:numPr>
          <w:ilvl w:val="2"/>
          <w:numId w:val="55"/>
        </w:numPr>
        <w:autoSpaceDE w:val="0"/>
        <w:autoSpaceDN w:val="0"/>
        <w:adjustRightInd w:val="0"/>
        <w:spacing w:line="276" w:lineRule="auto"/>
        <w:ind w:left="993" w:hanging="142"/>
        <w:jc w:val="both"/>
        <w:rPr>
          <w:rFonts w:ascii="Arial" w:eastAsia="TimesNewRoman" w:hAnsi="Arial" w:cs="Arial"/>
          <w:lang w:eastAsia="en-US"/>
        </w:rPr>
      </w:pPr>
      <w:r w:rsidRPr="00C01B44">
        <w:rPr>
          <w:rFonts w:ascii="Arial" w:eastAsia="TimesNewRoman" w:hAnsi="Arial" w:cs="Arial"/>
          <w:lang w:eastAsia="en-US"/>
        </w:rPr>
        <w:t>zawarcia umowy w sprawie zamówienia publicznego;</w:t>
      </w:r>
    </w:p>
    <w:p w:rsidR="00C01B44" w:rsidRPr="00C01B44" w:rsidRDefault="00C01B44" w:rsidP="00A87BDB">
      <w:pPr>
        <w:pStyle w:val="Akapitzlist"/>
        <w:numPr>
          <w:ilvl w:val="2"/>
          <w:numId w:val="55"/>
        </w:numPr>
        <w:autoSpaceDE w:val="0"/>
        <w:autoSpaceDN w:val="0"/>
        <w:adjustRightInd w:val="0"/>
        <w:spacing w:line="276" w:lineRule="auto"/>
        <w:ind w:left="993" w:hanging="142"/>
        <w:jc w:val="both"/>
        <w:rPr>
          <w:rFonts w:ascii="Arial" w:eastAsia="TimesNewRoman" w:hAnsi="Arial" w:cs="Arial"/>
          <w:lang w:eastAsia="en-US"/>
        </w:rPr>
      </w:pPr>
      <w:r w:rsidRPr="00C01B44">
        <w:rPr>
          <w:rFonts w:ascii="Arial" w:eastAsia="TimesNewRoman" w:hAnsi="Arial" w:cs="Arial"/>
          <w:lang w:eastAsia="en-US"/>
        </w:rPr>
        <w:t>unieważnienia postępowania o udzielenie zamówienia, z wyjątkiem sytuacji gdy nie zostało rozstrzygnięte odwołanie na czynność unieważnienia albo nie upłynął termin do jego wniesienia.</w:t>
      </w:r>
    </w:p>
    <w:p w:rsidR="00C01B44" w:rsidRPr="009F7118" w:rsidRDefault="00C01B44" w:rsidP="00A87BDB">
      <w:pPr>
        <w:pStyle w:val="Akapitzlist"/>
        <w:numPr>
          <w:ilvl w:val="0"/>
          <w:numId w:val="55"/>
        </w:numPr>
        <w:autoSpaceDE w:val="0"/>
        <w:autoSpaceDN w:val="0"/>
        <w:adjustRightInd w:val="0"/>
        <w:spacing w:line="276" w:lineRule="auto"/>
        <w:ind w:left="567"/>
        <w:jc w:val="both"/>
        <w:rPr>
          <w:rFonts w:ascii="Arial" w:eastAsia="TimesNewRoman" w:hAnsi="Arial" w:cs="Arial"/>
          <w:lang w:eastAsia="en-US"/>
        </w:rPr>
      </w:pPr>
      <w:r w:rsidRPr="009F7118">
        <w:rPr>
          <w:rFonts w:ascii="Arial" w:eastAsia="TimesNewRoman" w:hAnsi="Arial" w:cs="Arial"/>
          <w:lang w:eastAsia="en-US"/>
        </w:rPr>
        <w:t>Zamawiający, niezwłocznie, nie później jednak niż w terminie 7 dni od dnia złożenia wniosku zwraca wadium wykonawcy:</w:t>
      </w:r>
    </w:p>
    <w:p w:rsidR="00C01B44" w:rsidRPr="00BF3303" w:rsidRDefault="00C01B44" w:rsidP="00A87BDB">
      <w:pPr>
        <w:numPr>
          <w:ilvl w:val="2"/>
          <w:numId w:val="55"/>
        </w:numPr>
        <w:autoSpaceDE w:val="0"/>
        <w:autoSpaceDN w:val="0"/>
        <w:adjustRightInd w:val="0"/>
        <w:spacing w:line="276" w:lineRule="auto"/>
        <w:ind w:left="993" w:hanging="141"/>
        <w:contextualSpacing/>
        <w:jc w:val="both"/>
        <w:rPr>
          <w:rFonts w:ascii="Arial" w:eastAsia="TimesNewRoman" w:hAnsi="Arial" w:cs="Arial"/>
          <w:lang w:eastAsia="en-US"/>
        </w:rPr>
      </w:pPr>
      <w:r w:rsidRPr="00BF3303">
        <w:rPr>
          <w:rFonts w:ascii="Arial" w:eastAsia="TimesNewRoman" w:hAnsi="Arial" w:cs="Arial"/>
          <w:lang w:eastAsia="en-US"/>
        </w:rPr>
        <w:t>który wycofał ofertę przed upływem terminu składania ofert;</w:t>
      </w:r>
    </w:p>
    <w:p w:rsidR="00C01B44" w:rsidRPr="00BF3303" w:rsidRDefault="00C01B44" w:rsidP="00A87BDB">
      <w:pPr>
        <w:numPr>
          <w:ilvl w:val="2"/>
          <w:numId w:val="55"/>
        </w:numPr>
        <w:autoSpaceDE w:val="0"/>
        <w:autoSpaceDN w:val="0"/>
        <w:adjustRightInd w:val="0"/>
        <w:spacing w:line="276" w:lineRule="auto"/>
        <w:ind w:left="993" w:hanging="141"/>
        <w:contextualSpacing/>
        <w:jc w:val="both"/>
        <w:rPr>
          <w:rFonts w:ascii="Arial" w:eastAsia="TimesNewRoman" w:hAnsi="Arial" w:cs="Arial"/>
          <w:lang w:eastAsia="en-US"/>
        </w:rPr>
      </w:pPr>
      <w:r w:rsidRPr="00BF3303">
        <w:rPr>
          <w:rFonts w:ascii="Arial" w:eastAsia="TimesNewRoman" w:hAnsi="Arial" w:cs="Arial"/>
          <w:lang w:eastAsia="en-US"/>
        </w:rPr>
        <w:t>którego oferta została odrzucona;</w:t>
      </w:r>
    </w:p>
    <w:p w:rsidR="00C01B44" w:rsidRPr="00BF3303" w:rsidRDefault="00C01B44" w:rsidP="00A87BDB">
      <w:pPr>
        <w:numPr>
          <w:ilvl w:val="2"/>
          <w:numId w:val="55"/>
        </w:numPr>
        <w:autoSpaceDE w:val="0"/>
        <w:autoSpaceDN w:val="0"/>
        <w:adjustRightInd w:val="0"/>
        <w:spacing w:line="276" w:lineRule="auto"/>
        <w:ind w:left="993" w:hanging="141"/>
        <w:contextualSpacing/>
        <w:jc w:val="both"/>
        <w:rPr>
          <w:rFonts w:ascii="Arial" w:eastAsia="TimesNewRoman" w:hAnsi="Arial" w:cs="Arial"/>
          <w:lang w:eastAsia="en-US"/>
        </w:rPr>
      </w:pPr>
      <w:r w:rsidRPr="00BF3303">
        <w:rPr>
          <w:rFonts w:ascii="Arial" w:eastAsia="TimesNewRoman" w:hAnsi="Arial" w:cs="Arial"/>
          <w:lang w:eastAsia="en-US"/>
        </w:rPr>
        <w:t>po wyborze najkorzystniejszej oferty, z wyjątkiem wykonawcy, którego oferta została wybrana jako najkorzystniejsza;</w:t>
      </w:r>
    </w:p>
    <w:p w:rsidR="00C01B44" w:rsidRPr="00BF3303" w:rsidRDefault="00C01B44" w:rsidP="00A87BDB">
      <w:pPr>
        <w:numPr>
          <w:ilvl w:val="2"/>
          <w:numId w:val="55"/>
        </w:numPr>
        <w:autoSpaceDE w:val="0"/>
        <w:autoSpaceDN w:val="0"/>
        <w:adjustRightInd w:val="0"/>
        <w:spacing w:line="276" w:lineRule="auto"/>
        <w:ind w:left="993" w:hanging="141"/>
        <w:contextualSpacing/>
        <w:jc w:val="both"/>
        <w:rPr>
          <w:rFonts w:ascii="Arial" w:eastAsia="TimesNewRoman" w:hAnsi="Arial" w:cs="Arial"/>
          <w:lang w:eastAsia="en-US"/>
        </w:rPr>
      </w:pPr>
      <w:r w:rsidRPr="00BF3303">
        <w:rPr>
          <w:rFonts w:ascii="Arial" w:eastAsia="TimesNewRoman" w:hAnsi="Arial" w:cs="Arial"/>
          <w:lang w:eastAsia="en-US"/>
        </w:rPr>
        <w:t>po unieważnieniu postępowania, w przypadku gdy nie zostało rozstrzygnięte odwołanie na czynność unieważnienia albo nie upłynął termin do jego wniesienia.</w:t>
      </w:r>
    </w:p>
    <w:p w:rsidR="00935B5B" w:rsidRPr="009F7118" w:rsidRDefault="00C01B44" w:rsidP="00A87BDB">
      <w:pPr>
        <w:pStyle w:val="Akapitzlist"/>
        <w:numPr>
          <w:ilvl w:val="0"/>
          <w:numId w:val="55"/>
        </w:numPr>
        <w:ind w:left="567"/>
        <w:jc w:val="both"/>
        <w:rPr>
          <w:sz w:val="20"/>
          <w:szCs w:val="20"/>
        </w:rPr>
      </w:pPr>
      <w:r w:rsidRPr="009F7118">
        <w:rPr>
          <w:rFonts w:ascii="Arial" w:eastAsia="TimesNewRoman" w:hAnsi="Arial" w:cs="Arial"/>
          <w:lang w:eastAsia="en-US"/>
        </w:rPr>
        <w:t>Złożenie wniosku o zwro</w:t>
      </w:r>
      <w:r w:rsidR="00F325A8">
        <w:rPr>
          <w:rFonts w:ascii="Arial" w:eastAsia="TimesNewRoman" w:hAnsi="Arial" w:cs="Arial"/>
          <w:lang w:eastAsia="en-US"/>
        </w:rPr>
        <w:t xml:space="preserve">t wadium, o którym mowa w ust. </w:t>
      </w:r>
      <w:r w:rsidRPr="009F7118">
        <w:rPr>
          <w:rFonts w:ascii="Arial" w:eastAsia="TimesNewRoman" w:hAnsi="Arial" w:cs="Arial"/>
          <w:lang w:eastAsia="en-US"/>
        </w:rPr>
        <w:t>14, powoduje rozwiązanie stosunku prawnego z wykonawcą wraz z utratą przez niego prawa do korzystania ze środków ochrony prawnej, o których mowa w dziale IX ustawy Pzp.</w:t>
      </w:r>
    </w:p>
    <w:p w:rsidR="009C18D0" w:rsidRDefault="009C18D0" w:rsidP="009C18D0">
      <w:pPr>
        <w:tabs>
          <w:tab w:val="left" w:pos="640"/>
        </w:tabs>
        <w:spacing w:line="237" w:lineRule="auto"/>
        <w:jc w:val="both"/>
        <w:rPr>
          <w:sz w:val="20"/>
          <w:szCs w:val="20"/>
        </w:rPr>
      </w:pPr>
    </w:p>
    <w:p w:rsidR="00935B5B" w:rsidRPr="009C18D0" w:rsidRDefault="00610FA4" w:rsidP="00A87BDB">
      <w:pPr>
        <w:pStyle w:val="Akapitzlist"/>
        <w:numPr>
          <w:ilvl w:val="0"/>
          <w:numId w:val="51"/>
        </w:numPr>
        <w:spacing w:line="237" w:lineRule="auto"/>
        <w:ind w:left="284" w:hanging="284"/>
        <w:jc w:val="both"/>
        <w:rPr>
          <w:rFonts w:ascii="Arial" w:eastAsia="Arial" w:hAnsi="Arial" w:cs="Arial"/>
          <w:b/>
          <w:bCs/>
        </w:rPr>
      </w:pPr>
      <w:r w:rsidRPr="009C18D0">
        <w:rPr>
          <w:rFonts w:ascii="Arial" w:eastAsia="Arial" w:hAnsi="Arial" w:cs="Arial"/>
          <w:b/>
          <w:bCs/>
        </w:rPr>
        <w:t>INFORMACJA O PRZEWIDYWANYCH ZAMÓWIENIACH, O KTÓRYCH MOWA W ART. 214 UST. 1 PKT 7 I 8 USTAWY, JEŻELI ZAMAWIAJĄCY PRZEWIDUJE UDZIELENIE TAKICH ZAMÓWIEŃ</w:t>
      </w:r>
    </w:p>
    <w:p w:rsidR="00935B5B" w:rsidRDefault="00935B5B">
      <w:pPr>
        <w:spacing w:line="245" w:lineRule="exact"/>
        <w:rPr>
          <w:rFonts w:ascii="Arial" w:eastAsia="Arial" w:hAnsi="Arial" w:cs="Arial"/>
          <w:b/>
          <w:bCs/>
        </w:rPr>
      </w:pPr>
    </w:p>
    <w:p w:rsidR="00935B5B" w:rsidRPr="00C10951" w:rsidRDefault="00610FA4" w:rsidP="00C10951">
      <w:pPr>
        <w:ind w:left="284"/>
        <w:rPr>
          <w:rFonts w:ascii="Arial" w:eastAsia="Arial" w:hAnsi="Arial" w:cs="Arial"/>
          <w:b/>
          <w:bCs/>
        </w:rPr>
      </w:pPr>
      <w:r>
        <w:rPr>
          <w:rFonts w:ascii="Arial" w:eastAsia="Arial" w:hAnsi="Arial" w:cs="Arial"/>
        </w:rPr>
        <w:t>Zamawiający nie przewiduje udzielenia zamówień, o których mowa w art. 214 ust. 1 pkt</w:t>
      </w:r>
      <w:r w:rsidR="00534E2E">
        <w:rPr>
          <w:rFonts w:ascii="Arial" w:eastAsia="Arial" w:hAnsi="Arial" w:cs="Arial"/>
          <w:b/>
          <w:bCs/>
        </w:rPr>
        <w:t xml:space="preserve"> </w:t>
      </w:r>
      <w:r>
        <w:rPr>
          <w:rFonts w:ascii="Arial" w:eastAsia="Arial" w:hAnsi="Arial" w:cs="Arial"/>
        </w:rPr>
        <w:t>7 i 8 ustawy.</w:t>
      </w:r>
      <w:r w:rsidR="00C10951">
        <w:rPr>
          <w:rFonts w:ascii="Arial" w:eastAsia="Arial" w:hAnsi="Arial" w:cs="Arial"/>
          <w:b/>
          <w:bCs/>
        </w:rPr>
        <w:br/>
      </w:r>
    </w:p>
    <w:p w:rsidR="00935B5B" w:rsidRPr="00906A0B" w:rsidRDefault="00610FA4" w:rsidP="00A87BDB">
      <w:pPr>
        <w:pStyle w:val="Akapitzlist"/>
        <w:numPr>
          <w:ilvl w:val="0"/>
          <w:numId w:val="51"/>
        </w:numPr>
        <w:spacing w:line="238" w:lineRule="auto"/>
        <w:ind w:left="284" w:hanging="284"/>
        <w:jc w:val="both"/>
        <w:rPr>
          <w:sz w:val="20"/>
          <w:szCs w:val="20"/>
        </w:rPr>
      </w:pPr>
      <w:r w:rsidRPr="00564CFD">
        <w:rPr>
          <w:rFonts w:ascii="Arial" w:eastAsia="Arial" w:hAnsi="Arial" w:cs="Arial"/>
          <w:b/>
          <w:bCs/>
        </w:rPr>
        <w:t>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r w:rsidR="00906A0B">
        <w:rPr>
          <w:rFonts w:ascii="Arial" w:eastAsia="Arial" w:hAnsi="Arial" w:cs="Arial"/>
          <w:b/>
          <w:bCs/>
        </w:rPr>
        <w:br/>
      </w:r>
    </w:p>
    <w:p w:rsidR="00935B5B" w:rsidRDefault="00610FA4" w:rsidP="00A41B2C">
      <w:pPr>
        <w:spacing w:line="276" w:lineRule="auto"/>
        <w:ind w:left="284" w:right="20"/>
        <w:jc w:val="both"/>
        <w:rPr>
          <w:sz w:val="20"/>
          <w:szCs w:val="20"/>
        </w:rPr>
      </w:pPr>
      <w:r>
        <w:rPr>
          <w:rFonts w:ascii="Arial" w:eastAsia="Arial" w:hAnsi="Arial" w:cs="Arial"/>
        </w:rPr>
        <w:t>Zamawiający nie wymaga złożenia oferty po odbyciu wizji lokalnej lub sprawdzeniu dokumentów niezbędnych do realizacji zamówienia.</w:t>
      </w:r>
      <w:r w:rsidR="00906A0B">
        <w:rPr>
          <w:sz w:val="20"/>
          <w:szCs w:val="20"/>
        </w:rPr>
        <w:br/>
      </w:r>
    </w:p>
    <w:p w:rsidR="00935B5B" w:rsidRPr="007A06B4" w:rsidRDefault="00610FA4" w:rsidP="00A87BDB">
      <w:pPr>
        <w:pStyle w:val="Akapitzlist"/>
        <w:numPr>
          <w:ilvl w:val="0"/>
          <w:numId w:val="51"/>
        </w:numPr>
        <w:spacing w:line="237" w:lineRule="auto"/>
        <w:ind w:left="284" w:right="20" w:hanging="284"/>
        <w:jc w:val="both"/>
        <w:rPr>
          <w:sz w:val="20"/>
          <w:szCs w:val="20"/>
        </w:rPr>
      </w:pPr>
      <w:r w:rsidRPr="007A06B4">
        <w:rPr>
          <w:rFonts w:ascii="Arial" w:eastAsia="Arial" w:hAnsi="Arial" w:cs="Arial"/>
          <w:b/>
          <w:bCs/>
        </w:rPr>
        <w:t>INFORMACJE DOTYCZĄCE WALUT OBCYCH, W JAKICH MOGĄ BYĆ PROWADZONE ROZLICZENIA MIĘDZY ZAMAWIAJĄCYM A WYKONAWCĄ, JEŻELI ZAMAWIAJĄCY PRZEWIDUJE ROZLICZENIA W WALUTACH OBCYCH</w:t>
      </w:r>
    </w:p>
    <w:p w:rsidR="00935B5B" w:rsidRDefault="00935B5B">
      <w:pPr>
        <w:spacing w:line="244" w:lineRule="exact"/>
        <w:rPr>
          <w:sz w:val="20"/>
          <w:szCs w:val="20"/>
        </w:rPr>
      </w:pPr>
    </w:p>
    <w:p w:rsidR="00935B5B" w:rsidRDefault="00610FA4" w:rsidP="00320277">
      <w:pPr>
        <w:ind w:left="284"/>
        <w:rPr>
          <w:sz w:val="20"/>
          <w:szCs w:val="20"/>
        </w:rPr>
      </w:pPr>
      <w:r>
        <w:rPr>
          <w:rFonts w:ascii="Arial" w:eastAsia="Arial" w:hAnsi="Arial" w:cs="Arial"/>
        </w:rPr>
        <w:t>Zamawiający nie przewiduje rozliczenia w walutach obcych.</w:t>
      </w:r>
    </w:p>
    <w:p w:rsidR="00935B5B" w:rsidRDefault="00935B5B">
      <w:pPr>
        <w:spacing w:line="367" w:lineRule="exact"/>
        <w:rPr>
          <w:sz w:val="20"/>
          <w:szCs w:val="20"/>
        </w:rPr>
      </w:pPr>
    </w:p>
    <w:p w:rsidR="00935B5B" w:rsidRPr="007A06B4" w:rsidRDefault="00610FA4" w:rsidP="00A87BDB">
      <w:pPr>
        <w:pStyle w:val="Akapitzlist"/>
        <w:numPr>
          <w:ilvl w:val="0"/>
          <w:numId w:val="51"/>
        </w:numPr>
        <w:spacing w:line="235" w:lineRule="auto"/>
        <w:ind w:left="284" w:right="20" w:hanging="284"/>
        <w:jc w:val="both"/>
        <w:rPr>
          <w:sz w:val="20"/>
          <w:szCs w:val="20"/>
        </w:rPr>
      </w:pPr>
      <w:r w:rsidRPr="007A06B4">
        <w:rPr>
          <w:rFonts w:ascii="Arial" w:eastAsia="Arial" w:hAnsi="Arial" w:cs="Arial"/>
          <w:b/>
          <w:bCs/>
        </w:rPr>
        <w:t>INFORMACJE DOTYCZĄCE ZWROTU KOSZTÓW UDZIAŁU W POSTĘPOWANIU, JEŻELI ZAMAWIAJĄCY PRZEWIDUJE ICH ZWROT</w:t>
      </w:r>
    </w:p>
    <w:p w:rsidR="00935B5B" w:rsidRDefault="00935B5B">
      <w:pPr>
        <w:spacing w:line="251" w:lineRule="exact"/>
        <w:rPr>
          <w:sz w:val="20"/>
          <w:szCs w:val="20"/>
        </w:rPr>
      </w:pPr>
    </w:p>
    <w:p w:rsidR="00935B5B" w:rsidRDefault="00610FA4" w:rsidP="00A41B2C">
      <w:pPr>
        <w:spacing w:line="236" w:lineRule="auto"/>
        <w:ind w:left="284" w:right="20"/>
        <w:rPr>
          <w:sz w:val="20"/>
          <w:szCs w:val="20"/>
        </w:rPr>
      </w:pPr>
      <w:r>
        <w:rPr>
          <w:rFonts w:ascii="Arial" w:eastAsia="Arial" w:hAnsi="Arial" w:cs="Arial"/>
        </w:rPr>
        <w:t>Zamawiający nie przewiduje zwrotu kosztów udziału w postępowaniu, z zastrzeżeniem art. 261 ustawy Pzp.</w:t>
      </w:r>
      <w:r w:rsidR="00A41B2C">
        <w:rPr>
          <w:sz w:val="20"/>
          <w:szCs w:val="20"/>
        </w:rPr>
        <w:br/>
      </w:r>
    </w:p>
    <w:p w:rsidR="00935B5B" w:rsidRPr="007A06B4" w:rsidRDefault="00610FA4" w:rsidP="00A87BDB">
      <w:pPr>
        <w:pStyle w:val="Akapitzlist"/>
        <w:numPr>
          <w:ilvl w:val="0"/>
          <w:numId w:val="51"/>
        </w:numPr>
        <w:spacing w:line="236" w:lineRule="auto"/>
        <w:ind w:left="284" w:right="20" w:hanging="284"/>
        <w:jc w:val="both"/>
        <w:rPr>
          <w:sz w:val="20"/>
          <w:szCs w:val="20"/>
        </w:rPr>
      </w:pPr>
      <w:r w:rsidRPr="007A06B4">
        <w:rPr>
          <w:rFonts w:ascii="Arial" w:eastAsia="Arial" w:hAnsi="Arial" w:cs="Arial"/>
          <w:b/>
          <w:bCs/>
        </w:rPr>
        <w:t>INFORMACJĘ O OBOWIĄZKU OSOBISTEGO WYKONANIA PRZEZ WYKONAWCĘ KLUCZOWYCH ZADAŃ, JEŻELI ZAMAWIAJĄCY DOKONUJE TAKIEGO ZASTRZEŻENIA ZGODNIE Z ART. 60 I ART. 121 USTAWY</w:t>
      </w:r>
    </w:p>
    <w:p w:rsidR="00935B5B" w:rsidRDefault="00935B5B">
      <w:pPr>
        <w:spacing w:line="236" w:lineRule="exact"/>
        <w:rPr>
          <w:sz w:val="20"/>
          <w:szCs w:val="20"/>
        </w:rPr>
      </w:pPr>
      <w:bookmarkStart w:id="17" w:name="page21"/>
      <w:bookmarkEnd w:id="17"/>
    </w:p>
    <w:p w:rsidR="00935B5B" w:rsidRDefault="00150D49" w:rsidP="00150D49">
      <w:pPr>
        <w:pStyle w:val="Akapitzlist"/>
        <w:spacing w:line="236" w:lineRule="auto"/>
        <w:ind w:left="284" w:right="20"/>
        <w:jc w:val="both"/>
        <w:rPr>
          <w:sz w:val="20"/>
          <w:szCs w:val="20"/>
        </w:rPr>
      </w:pPr>
      <w:r w:rsidRPr="00AE52E4">
        <w:rPr>
          <w:rFonts w:ascii="Arial" w:eastAsia="Arial" w:hAnsi="Arial" w:cs="Arial"/>
        </w:rPr>
        <w:t>Zamawiający nie zastrzega obowiązku osobistego wykonania kluczowych części zamówienia.</w:t>
      </w:r>
      <w:r w:rsidR="00A41B2C">
        <w:rPr>
          <w:sz w:val="20"/>
          <w:szCs w:val="20"/>
        </w:rPr>
        <w:br/>
      </w:r>
    </w:p>
    <w:p w:rsidR="00935B5B" w:rsidRPr="007A06B4" w:rsidRDefault="00610FA4" w:rsidP="00A87BDB">
      <w:pPr>
        <w:pStyle w:val="Akapitzlist"/>
        <w:numPr>
          <w:ilvl w:val="0"/>
          <w:numId w:val="51"/>
        </w:numPr>
        <w:spacing w:line="237" w:lineRule="auto"/>
        <w:ind w:left="284" w:right="20" w:hanging="284"/>
        <w:jc w:val="both"/>
        <w:rPr>
          <w:sz w:val="20"/>
          <w:szCs w:val="20"/>
        </w:rPr>
      </w:pPr>
      <w:r w:rsidRPr="007A06B4">
        <w:rPr>
          <w:rFonts w:ascii="Arial" w:eastAsia="Arial" w:hAnsi="Arial" w:cs="Arial"/>
          <w:b/>
          <w:bCs/>
        </w:rPr>
        <w:t>MAKSYMALNĄ LICZBA WYKONAWCÓW, Z KTÓRYMI ZAMAWIAJĄCY ZAWRZE UMOWĘ RAMOWĄ, JEŻELI ZAMAWIAJĄCY PRZEWIDUJE ZAWARCIE UMOWY RAMOWEJ</w:t>
      </w:r>
    </w:p>
    <w:p w:rsidR="00935B5B" w:rsidRDefault="00935B5B">
      <w:pPr>
        <w:spacing w:line="125" w:lineRule="exact"/>
        <w:rPr>
          <w:sz w:val="20"/>
          <w:szCs w:val="20"/>
        </w:rPr>
      </w:pPr>
    </w:p>
    <w:p w:rsidR="00935B5B" w:rsidRDefault="00610FA4" w:rsidP="00A41B2C">
      <w:pPr>
        <w:ind w:left="284"/>
        <w:rPr>
          <w:sz w:val="20"/>
          <w:szCs w:val="20"/>
        </w:rPr>
      </w:pPr>
      <w:r>
        <w:rPr>
          <w:rFonts w:ascii="Arial" w:eastAsia="Arial" w:hAnsi="Arial" w:cs="Arial"/>
        </w:rPr>
        <w:t>Nie dotyczy</w:t>
      </w:r>
    </w:p>
    <w:p w:rsidR="00935B5B" w:rsidRDefault="00935B5B">
      <w:pPr>
        <w:spacing w:line="215" w:lineRule="exact"/>
        <w:rPr>
          <w:sz w:val="20"/>
          <w:szCs w:val="20"/>
        </w:rPr>
      </w:pPr>
    </w:p>
    <w:p w:rsidR="00935B5B" w:rsidRPr="007A06B4" w:rsidRDefault="00610FA4" w:rsidP="00A87BDB">
      <w:pPr>
        <w:pStyle w:val="Akapitzlist"/>
        <w:numPr>
          <w:ilvl w:val="0"/>
          <w:numId w:val="51"/>
        </w:numPr>
        <w:spacing w:line="238" w:lineRule="auto"/>
        <w:ind w:left="284" w:hanging="284"/>
        <w:jc w:val="both"/>
        <w:rPr>
          <w:sz w:val="20"/>
          <w:szCs w:val="20"/>
        </w:rPr>
      </w:pPr>
      <w:r w:rsidRPr="007A06B4">
        <w:rPr>
          <w:rFonts w:ascii="Arial" w:eastAsia="Arial" w:hAnsi="Arial" w:cs="Arial"/>
          <w:b/>
          <w:bCs/>
        </w:rPr>
        <w:t>INFORMACJA O PRZEWIDYWANYM WYBORZE NAJKORZYSTNIEJSZEJ OFERTY Z ZASTOSOWANIEM AUKCJI ELEKTRONICZNEJ WRAZ Z INFORMACJAMI, O KTÓRYCH MOWA W ART. 230 USTAWY, JEŻELI ZAMAWIAJĄCY PRZEWIDUJE AUKCJĘ ELEKTRONICZNĄ</w:t>
      </w:r>
    </w:p>
    <w:p w:rsidR="00935B5B" w:rsidRDefault="00935B5B">
      <w:pPr>
        <w:spacing w:line="256" w:lineRule="exact"/>
        <w:rPr>
          <w:sz w:val="20"/>
          <w:szCs w:val="20"/>
        </w:rPr>
      </w:pPr>
    </w:p>
    <w:p w:rsidR="00935B5B" w:rsidRDefault="00610FA4" w:rsidP="00A41B2C">
      <w:pPr>
        <w:ind w:left="284"/>
        <w:rPr>
          <w:sz w:val="20"/>
          <w:szCs w:val="20"/>
        </w:rPr>
      </w:pPr>
      <w:r>
        <w:rPr>
          <w:rFonts w:ascii="Arial" w:eastAsia="Arial" w:hAnsi="Arial" w:cs="Arial"/>
        </w:rPr>
        <w:t>Zamawiający nie przewiduje przeprowadzenia aukcji elektronicznej</w:t>
      </w:r>
      <w:r w:rsidR="00A41B2C">
        <w:rPr>
          <w:sz w:val="20"/>
          <w:szCs w:val="20"/>
        </w:rPr>
        <w:br/>
      </w:r>
    </w:p>
    <w:p w:rsidR="00935B5B" w:rsidRPr="007A06B4" w:rsidRDefault="00610FA4" w:rsidP="00A87BDB">
      <w:pPr>
        <w:pStyle w:val="Akapitzlist"/>
        <w:numPr>
          <w:ilvl w:val="0"/>
          <w:numId w:val="51"/>
        </w:numPr>
        <w:spacing w:line="237" w:lineRule="auto"/>
        <w:ind w:left="284" w:right="20" w:hanging="284"/>
        <w:jc w:val="both"/>
        <w:rPr>
          <w:sz w:val="20"/>
          <w:szCs w:val="20"/>
        </w:rPr>
      </w:pPr>
      <w:r w:rsidRPr="007A06B4">
        <w:rPr>
          <w:rFonts w:ascii="Arial" w:eastAsia="Arial" w:hAnsi="Arial" w:cs="Arial"/>
          <w:b/>
          <w:bCs/>
        </w:rPr>
        <w:t>WYMÓG LUB MOŻLIWOŚĆ ZŁOŻENIA OFERT W POSTACI KATALOGÓW ELEKTRONICZNYCH LUB DOŁĄCZENIA KATALOGÓW ELEKTRONICZNYCH DO OFERTY, W SYTUACJI OKREŚLONEJ W ART. 93 USTAWY</w:t>
      </w:r>
    </w:p>
    <w:p w:rsidR="00935B5B" w:rsidRDefault="00935B5B">
      <w:pPr>
        <w:spacing w:line="243" w:lineRule="exact"/>
        <w:rPr>
          <w:sz w:val="20"/>
          <w:szCs w:val="20"/>
        </w:rPr>
      </w:pPr>
    </w:p>
    <w:p w:rsidR="00935B5B" w:rsidRDefault="00610FA4" w:rsidP="00A41B2C">
      <w:pPr>
        <w:ind w:left="284"/>
        <w:rPr>
          <w:sz w:val="20"/>
          <w:szCs w:val="20"/>
        </w:rPr>
      </w:pPr>
      <w:r>
        <w:rPr>
          <w:rFonts w:ascii="Arial" w:eastAsia="Arial" w:hAnsi="Arial" w:cs="Arial"/>
        </w:rPr>
        <w:t>Nie dotyczy</w:t>
      </w:r>
    </w:p>
    <w:p w:rsidR="00935B5B" w:rsidRDefault="00935B5B">
      <w:pPr>
        <w:spacing w:line="297" w:lineRule="exact"/>
        <w:rPr>
          <w:sz w:val="20"/>
          <w:szCs w:val="20"/>
        </w:rPr>
      </w:pPr>
    </w:p>
    <w:p w:rsidR="00935B5B" w:rsidRPr="007A06B4" w:rsidRDefault="00610FA4" w:rsidP="00A87BDB">
      <w:pPr>
        <w:pStyle w:val="Akapitzlist"/>
        <w:numPr>
          <w:ilvl w:val="0"/>
          <w:numId w:val="51"/>
        </w:numPr>
        <w:spacing w:line="236" w:lineRule="auto"/>
        <w:ind w:left="284" w:hanging="284"/>
        <w:jc w:val="both"/>
        <w:rPr>
          <w:sz w:val="20"/>
          <w:szCs w:val="20"/>
        </w:rPr>
      </w:pPr>
      <w:r w:rsidRPr="007A06B4">
        <w:rPr>
          <w:rFonts w:ascii="Arial" w:eastAsia="Arial" w:hAnsi="Arial" w:cs="Arial"/>
          <w:b/>
          <w:bCs/>
        </w:rPr>
        <w:lastRenderedPageBreak/>
        <w:t>INFORMACJE DOTYCZĄCE ZABEZPIECZENIA NALEŻYTEGO WYKONANIA UMOWY, JEŻELI ZAMAWIAJĄCY JE PRZEWIDUJE</w:t>
      </w:r>
    </w:p>
    <w:p w:rsidR="00935B5B" w:rsidRDefault="00935B5B">
      <w:pPr>
        <w:spacing w:line="123" w:lineRule="exact"/>
        <w:rPr>
          <w:sz w:val="20"/>
          <w:szCs w:val="20"/>
        </w:rPr>
      </w:pPr>
    </w:p>
    <w:p w:rsidR="00D363CD" w:rsidRPr="00BF3303" w:rsidRDefault="00D363CD" w:rsidP="00A87BDB">
      <w:pPr>
        <w:numPr>
          <w:ilvl w:val="1"/>
          <w:numId w:val="58"/>
        </w:numPr>
        <w:autoSpaceDE w:val="0"/>
        <w:autoSpaceDN w:val="0"/>
        <w:adjustRightInd w:val="0"/>
        <w:spacing w:line="276" w:lineRule="auto"/>
        <w:ind w:left="567" w:hanging="425"/>
        <w:jc w:val="both"/>
        <w:rPr>
          <w:rFonts w:ascii="Arial" w:hAnsi="Arial" w:cs="Arial"/>
          <w:kern w:val="1"/>
          <w:lang w:eastAsia="ar-SA"/>
        </w:rPr>
      </w:pPr>
      <w:r w:rsidRPr="00BF3303">
        <w:rPr>
          <w:rFonts w:ascii="Arial" w:hAnsi="Arial" w:cs="Arial"/>
          <w:kern w:val="1"/>
          <w:lang w:eastAsia="zh-CN"/>
        </w:rPr>
        <w:t xml:space="preserve">Od Wykonawcy, którego oferta zostanie uznana za najkorzystniejszą, Zamawiający będzie wymagał przed zawarciem umowy wniesienia zabezpieczenia należytego wykonania w wysokości </w:t>
      </w:r>
      <w:r w:rsidRPr="00BF3303">
        <w:rPr>
          <w:rFonts w:ascii="Arial" w:hAnsi="Arial" w:cs="Arial"/>
          <w:b/>
          <w:kern w:val="1"/>
          <w:lang w:eastAsia="zh-CN"/>
        </w:rPr>
        <w:t xml:space="preserve">5% </w:t>
      </w:r>
      <w:r w:rsidRPr="00BF3303">
        <w:rPr>
          <w:rFonts w:ascii="Arial" w:eastAsia="TimesNewRoman" w:hAnsi="Arial" w:cs="Arial"/>
          <w:lang w:eastAsia="en-US"/>
        </w:rPr>
        <w:t>ceny całkowitej podanej w ofercie.</w:t>
      </w:r>
    </w:p>
    <w:p w:rsidR="00D363CD" w:rsidRPr="00BF3303" w:rsidRDefault="00D363CD" w:rsidP="00A87BDB">
      <w:pPr>
        <w:numPr>
          <w:ilvl w:val="1"/>
          <w:numId w:val="58"/>
        </w:numPr>
        <w:autoSpaceDE w:val="0"/>
        <w:autoSpaceDN w:val="0"/>
        <w:adjustRightInd w:val="0"/>
        <w:spacing w:line="276" w:lineRule="auto"/>
        <w:ind w:left="567" w:hanging="425"/>
        <w:jc w:val="both"/>
        <w:rPr>
          <w:rFonts w:ascii="Arial" w:hAnsi="Arial" w:cs="Arial"/>
          <w:kern w:val="1"/>
          <w:lang w:eastAsia="ar-SA"/>
        </w:rPr>
      </w:pPr>
      <w:r w:rsidRPr="00BF3303">
        <w:rPr>
          <w:rFonts w:ascii="Arial" w:eastAsia="TimesNewRoman" w:hAnsi="Arial" w:cs="Arial"/>
          <w:lang w:eastAsia="en-US"/>
        </w:rPr>
        <w:t>Zabezpieczenie służy pokryciu roszczeń z tytułu niewykonania lub nienależytego wykonania umowy</w:t>
      </w:r>
      <w:r w:rsidRPr="00BF3303">
        <w:rPr>
          <w:rFonts w:ascii="Arial" w:hAnsi="Arial" w:cs="Arial"/>
          <w:kern w:val="1"/>
          <w:lang w:eastAsia="zh-CN"/>
        </w:rPr>
        <w:t>.</w:t>
      </w:r>
    </w:p>
    <w:p w:rsidR="00D363CD" w:rsidRPr="00BF3303" w:rsidRDefault="00D363CD" w:rsidP="00A87BDB">
      <w:pPr>
        <w:numPr>
          <w:ilvl w:val="1"/>
          <w:numId w:val="58"/>
        </w:numPr>
        <w:autoSpaceDE w:val="0"/>
        <w:autoSpaceDN w:val="0"/>
        <w:adjustRightInd w:val="0"/>
        <w:spacing w:line="276" w:lineRule="auto"/>
        <w:ind w:left="567" w:hanging="425"/>
        <w:jc w:val="both"/>
        <w:rPr>
          <w:rFonts w:ascii="Arial" w:hAnsi="Arial" w:cs="Arial"/>
          <w:kern w:val="1"/>
          <w:lang w:eastAsia="ar-SA"/>
        </w:rPr>
      </w:pPr>
      <w:r w:rsidRPr="00BF3303">
        <w:rPr>
          <w:rFonts w:ascii="Arial" w:eastAsia="TimesNewRoman" w:hAnsi="Arial" w:cs="Arial"/>
          <w:lang w:eastAsia="en-US"/>
        </w:rPr>
        <w:t>Zabezpieczenie może być wnoszone, według wyboru wykonawcy, w jednej lub w kilku następujących formach:</w:t>
      </w:r>
    </w:p>
    <w:p w:rsidR="00D363CD" w:rsidRPr="00BF3303" w:rsidRDefault="00D363CD" w:rsidP="00A87BDB">
      <w:pPr>
        <w:numPr>
          <w:ilvl w:val="2"/>
          <w:numId w:val="58"/>
        </w:numPr>
        <w:autoSpaceDE w:val="0"/>
        <w:autoSpaceDN w:val="0"/>
        <w:adjustRightInd w:val="0"/>
        <w:spacing w:line="276" w:lineRule="auto"/>
        <w:ind w:left="851" w:hanging="284"/>
        <w:contextualSpacing/>
        <w:jc w:val="both"/>
        <w:rPr>
          <w:rFonts w:ascii="Arial" w:hAnsi="Arial" w:cs="Arial"/>
          <w:kern w:val="1"/>
          <w:lang w:eastAsia="ar-SA"/>
        </w:rPr>
      </w:pPr>
      <w:r w:rsidRPr="00BF3303">
        <w:rPr>
          <w:rFonts w:ascii="Arial" w:eastAsia="TimesNewRoman" w:hAnsi="Arial" w:cs="Arial"/>
          <w:lang w:eastAsia="en-US"/>
        </w:rPr>
        <w:t>pieniądzu;</w:t>
      </w:r>
    </w:p>
    <w:p w:rsidR="00D363CD" w:rsidRPr="00BF3303" w:rsidRDefault="00D363CD" w:rsidP="00A87BDB">
      <w:pPr>
        <w:numPr>
          <w:ilvl w:val="2"/>
          <w:numId w:val="58"/>
        </w:numPr>
        <w:autoSpaceDE w:val="0"/>
        <w:autoSpaceDN w:val="0"/>
        <w:adjustRightInd w:val="0"/>
        <w:spacing w:line="276" w:lineRule="auto"/>
        <w:ind w:left="851" w:hanging="284"/>
        <w:contextualSpacing/>
        <w:jc w:val="both"/>
        <w:rPr>
          <w:rFonts w:ascii="Arial" w:hAnsi="Arial" w:cs="Arial"/>
          <w:kern w:val="1"/>
          <w:lang w:eastAsia="ar-SA"/>
        </w:rPr>
      </w:pPr>
      <w:r w:rsidRPr="00BF3303">
        <w:rPr>
          <w:rFonts w:ascii="Arial" w:eastAsia="TimesNewRoman" w:hAnsi="Arial" w:cs="Arial"/>
          <w:lang w:eastAsia="en-US"/>
        </w:rPr>
        <w:t>poręczeniach bankowych lub poręczeniach spółdzielczej kasy oszczędnościowo-kredytowej, z tym że zobowiązanie kasy jest zawsze zobowiązaniem pieniężnym;</w:t>
      </w:r>
    </w:p>
    <w:p w:rsidR="00D363CD" w:rsidRPr="00BF3303" w:rsidRDefault="00D363CD" w:rsidP="00A87BDB">
      <w:pPr>
        <w:numPr>
          <w:ilvl w:val="2"/>
          <w:numId w:val="58"/>
        </w:numPr>
        <w:autoSpaceDE w:val="0"/>
        <w:autoSpaceDN w:val="0"/>
        <w:adjustRightInd w:val="0"/>
        <w:spacing w:line="276" w:lineRule="auto"/>
        <w:ind w:left="851" w:hanging="284"/>
        <w:contextualSpacing/>
        <w:jc w:val="both"/>
        <w:rPr>
          <w:rFonts w:ascii="Arial" w:hAnsi="Arial" w:cs="Arial"/>
          <w:kern w:val="1"/>
          <w:lang w:eastAsia="ar-SA"/>
        </w:rPr>
      </w:pPr>
      <w:r w:rsidRPr="00BF3303">
        <w:rPr>
          <w:rFonts w:ascii="Arial" w:eastAsia="TimesNewRoman" w:hAnsi="Arial" w:cs="Arial"/>
          <w:lang w:eastAsia="en-US"/>
        </w:rPr>
        <w:t>gwarancjach bankowych;</w:t>
      </w:r>
    </w:p>
    <w:p w:rsidR="00D363CD" w:rsidRPr="00BF3303" w:rsidRDefault="00D363CD" w:rsidP="00A87BDB">
      <w:pPr>
        <w:numPr>
          <w:ilvl w:val="2"/>
          <w:numId w:val="58"/>
        </w:numPr>
        <w:autoSpaceDE w:val="0"/>
        <w:autoSpaceDN w:val="0"/>
        <w:adjustRightInd w:val="0"/>
        <w:spacing w:line="276" w:lineRule="auto"/>
        <w:ind w:left="851" w:hanging="284"/>
        <w:contextualSpacing/>
        <w:jc w:val="both"/>
        <w:rPr>
          <w:rFonts w:ascii="Arial" w:hAnsi="Arial" w:cs="Arial"/>
          <w:kern w:val="1"/>
          <w:lang w:eastAsia="ar-SA"/>
        </w:rPr>
      </w:pPr>
      <w:r w:rsidRPr="00BF3303">
        <w:rPr>
          <w:rFonts w:ascii="Arial" w:eastAsia="TimesNewRoman" w:hAnsi="Arial" w:cs="Arial"/>
          <w:lang w:eastAsia="en-US"/>
        </w:rPr>
        <w:t>gwarancjach ubezpieczeniowych;</w:t>
      </w:r>
    </w:p>
    <w:p w:rsidR="00D363CD" w:rsidRPr="00BF3303" w:rsidRDefault="00D363CD" w:rsidP="00A87BDB">
      <w:pPr>
        <w:numPr>
          <w:ilvl w:val="2"/>
          <w:numId w:val="58"/>
        </w:numPr>
        <w:autoSpaceDE w:val="0"/>
        <w:autoSpaceDN w:val="0"/>
        <w:adjustRightInd w:val="0"/>
        <w:spacing w:line="276" w:lineRule="auto"/>
        <w:ind w:left="851" w:hanging="284"/>
        <w:contextualSpacing/>
        <w:jc w:val="both"/>
        <w:rPr>
          <w:rFonts w:ascii="Arial" w:hAnsi="Arial" w:cs="Arial"/>
          <w:kern w:val="1"/>
          <w:lang w:eastAsia="ar-SA"/>
        </w:rPr>
      </w:pPr>
      <w:r w:rsidRPr="00BF3303">
        <w:rPr>
          <w:rFonts w:ascii="Arial" w:eastAsia="TimesNewRoman" w:hAnsi="Arial" w:cs="Arial"/>
          <w:lang w:eastAsia="en-US"/>
        </w:rPr>
        <w:t>poręczeniach udzielanych przez podmioty, o których mowa w art. 6b ust. 5 pkt 2 ustawy z dnia 9 listopada 2000 r. o utworzeniu Polskiej Agencji Rozwoju Przedsiębiorczości.</w:t>
      </w:r>
    </w:p>
    <w:p w:rsidR="00D363CD" w:rsidRPr="00BF3303" w:rsidRDefault="00D363CD" w:rsidP="00A87BDB">
      <w:pPr>
        <w:numPr>
          <w:ilvl w:val="1"/>
          <w:numId w:val="58"/>
        </w:numPr>
        <w:autoSpaceDE w:val="0"/>
        <w:autoSpaceDN w:val="0"/>
        <w:adjustRightInd w:val="0"/>
        <w:spacing w:line="276" w:lineRule="auto"/>
        <w:ind w:left="567" w:hanging="425"/>
        <w:jc w:val="both"/>
        <w:rPr>
          <w:rFonts w:ascii="Arial" w:hAnsi="Arial" w:cs="Arial"/>
          <w:kern w:val="1"/>
          <w:lang w:eastAsia="ar-SA"/>
        </w:rPr>
      </w:pPr>
      <w:r w:rsidRPr="00BF3303">
        <w:rPr>
          <w:rFonts w:ascii="Arial" w:hAnsi="Arial" w:cs="Arial"/>
          <w:kern w:val="1"/>
          <w:lang w:eastAsia="zh-CN"/>
        </w:rPr>
        <w:t xml:space="preserve">Zabezpieczenie wnoszone w pieniądzu Wykonawca wpłaci przelewem na rachunek bankowy </w:t>
      </w:r>
      <w:r w:rsidRPr="00BF3303">
        <w:rPr>
          <w:rFonts w:ascii="Arial" w:hAnsi="Arial" w:cs="Arial"/>
          <w:b/>
          <w:kern w:val="1"/>
          <w:lang w:eastAsia="zh-CN"/>
        </w:rPr>
        <w:t>PKO Bank Polski 51 1020 2791 0000 7702 0269 0212.</w:t>
      </w:r>
    </w:p>
    <w:p w:rsidR="00D363CD" w:rsidRPr="00BF3303" w:rsidRDefault="00D363CD" w:rsidP="00A87BDB">
      <w:pPr>
        <w:numPr>
          <w:ilvl w:val="1"/>
          <w:numId w:val="58"/>
        </w:numPr>
        <w:autoSpaceDE w:val="0"/>
        <w:autoSpaceDN w:val="0"/>
        <w:adjustRightInd w:val="0"/>
        <w:spacing w:line="276" w:lineRule="auto"/>
        <w:ind w:left="567" w:hanging="425"/>
        <w:jc w:val="both"/>
        <w:rPr>
          <w:rFonts w:ascii="Arial" w:hAnsi="Arial" w:cs="Arial"/>
          <w:kern w:val="1"/>
          <w:lang w:eastAsia="ar-SA"/>
        </w:rPr>
      </w:pPr>
      <w:r w:rsidRPr="00BF3303">
        <w:rPr>
          <w:rFonts w:ascii="Arial" w:eastAsia="TimesNewRoman" w:hAnsi="Arial" w:cs="Arial"/>
          <w:lang w:eastAsia="en-US"/>
        </w:rPr>
        <w:t>W przypadku wniesienia wadium w pieniądzu wykonawca może wyrazić zgodę na zaliczenie kwoty wadium na poczet zabezpieczenia.</w:t>
      </w:r>
    </w:p>
    <w:p w:rsidR="00D363CD" w:rsidRPr="00BF3303" w:rsidRDefault="00D363CD" w:rsidP="00A87BDB">
      <w:pPr>
        <w:numPr>
          <w:ilvl w:val="1"/>
          <w:numId w:val="58"/>
        </w:numPr>
        <w:autoSpaceDE w:val="0"/>
        <w:autoSpaceDN w:val="0"/>
        <w:adjustRightInd w:val="0"/>
        <w:spacing w:line="276" w:lineRule="auto"/>
        <w:ind w:left="567" w:hanging="425"/>
        <w:jc w:val="both"/>
        <w:rPr>
          <w:rFonts w:ascii="Arial" w:hAnsi="Arial" w:cs="Arial"/>
          <w:kern w:val="1"/>
          <w:lang w:eastAsia="ar-SA"/>
        </w:rPr>
      </w:pPr>
      <w:r w:rsidRPr="00BF3303">
        <w:rPr>
          <w:rFonts w:ascii="Arial" w:eastAsia="TimesNewRoman" w:hAnsi="Arial" w:cs="Arial"/>
          <w:lang w:eastAsia="en-US"/>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D363CD" w:rsidRPr="00BF3303" w:rsidRDefault="00D363CD" w:rsidP="00A87BDB">
      <w:pPr>
        <w:numPr>
          <w:ilvl w:val="1"/>
          <w:numId w:val="58"/>
        </w:numPr>
        <w:autoSpaceDE w:val="0"/>
        <w:autoSpaceDN w:val="0"/>
        <w:adjustRightInd w:val="0"/>
        <w:spacing w:line="276" w:lineRule="auto"/>
        <w:ind w:left="567" w:hanging="425"/>
        <w:jc w:val="both"/>
        <w:rPr>
          <w:rFonts w:ascii="Arial" w:hAnsi="Arial" w:cs="Arial"/>
          <w:kern w:val="1"/>
          <w:lang w:eastAsia="ar-SA"/>
        </w:rPr>
      </w:pPr>
      <w:r w:rsidRPr="00BF3303">
        <w:rPr>
          <w:rFonts w:ascii="Arial" w:eastAsia="TimesNewRoman" w:hAnsi="Arial" w:cs="Arial"/>
          <w:lang w:eastAsia="en-US"/>
        </w:rPr>
        <w:t>W trakcie realizacji umowy wykonawca może dokonać zmiany formy zabezpieczenia na jedną lub kilka form, o których mowa w art. 450 ust. 1 ustawy Pzp.</w:t>
      </w:r>
    </w:p>
    <w:p w:rsidR="00D363CD" w:rsidRPr="00BF3303" w:rsidRDefault="00D363CD" w:rsidP="00A87BDB">
      <w:pPr>
        <w:numPr>
          <w:ilvl w:val="1"/>
          <w:numId w:val="58"/>
        </w:numPr>
        <w:autoSpaceDE w:val="0"/>
        <w:autoSpaceDN w:val="0"/>
        <w:adjustRightInd w:val="0"/>
        <w:spacing w:line="276" w:lineRule="auto"/>
        <w:ind w:left="567" w:hanging="425"/>
        <w:jc w:val="both"/>
        <w:rPr>
          <w:rFonts w:ascii="Arial" w:hAnsi="Arial" w:cs="Arial"/>
          <w:kern w:val="1"/>
          <w:lang w:eastAsia="ar-SA"/>
        </w:rPr>
      </w:pPr>
      <w:r w:rsidRPr="00BF3303">
        <w:rPr>
          <w:rFonts w:ascii="Arial" w:eastAsia="TimesNewRoman" w:hAnsi="Arial" w:cs="Arial"/>
          <w:lang w:eastAsia="en-US"/>
        </w:rPr>
        <w:t>Zmiana formy zabezpieczenia jest dokonywana z zachowaniem ciągłości zabezpieczenia i bez zmniejszenia jego wysokości.</w:t>
      </w:r>
    </w:p>
    <w:p w:rsidR="00D363CD" w:rsidRPr="00BF3303" w:rsidRDefault="00D363CD" w:rsidP="00A87BDB">
      <w:pPr>
        <w:numPr>
          <w:ilvl w:val="1"/>
          <w:numId w:val="58"/>
        </w:numPr>
        <w:autoSpaceDE w:val="0"/>
        <w:autoSpaceDN w:val="0"/>
        <w:adjustRightInd w:val="0"/>
        <w:spacing w:line="276" w:lineRule="auto"/>
        <w:ind w:left="567" w:hanging="425"/>
        <w:jc w:val="both"/>
        <w:rPr>
          <w:rFonts w:ascii="Arial" w:hAnsi="Arial" w:cs="Arial"/>
          <w:lang w:eastAsia="ar-SA"/>
        </w:rPr>
      </w:pPr>
      <w:r w:rsidRPr="00BF3303">
        <w:rPr>
          <w:rFonts w:ascii="Arial" w:hAnsi="Arial" w:cs="Arial"/>
          <w:lang w:eastAsia="ar-SA"/>
        </w:rPr>
        <w:t>Zamawiający zwraca zabezpieczenie w terminie 30 dni od dnia wykonania zamówienia i uznania przez Zamawiającego za należycie wykonane.</w:t>
      </w:r>
    </w:p>
    <w:p w:rsidR="00D363CD" w:rsidRDefault="00D363CD" w:rsidP="00A87BDB">
      <w:pPr>
        <w:numPr>
          <w:ilvl w:val="1"/>
          <w:numId w:val="58"/>
        </w:numPr>
        <w:autoSpaceDE w:val="0"/>
        <w:autoSpaceDN w:val="0"/>
        <w:adjustRightInd w:val="0"/>
        <w:spacing w:line="276" w:lineRule="auto"/>
        <w:ind w:left="567" w:hanging="425"/>
        <w:jc w:val="both"/>
        <w:rPr>
          <w:rFonts w:ascii="Arial" w:eastAsia="TimesNewRoman" w:hAnsi="Arial" w:cs="Arial"/>
          <w:lang w:eastAsia="en-US"/>
        </w:rPr>
      </w:pPr>
      <w:r w:rsidRPr="00BF3303">
        <w:rPr>
          <w:rFonts w:ascii="Arial" w:hAnsi="Arial" w:cs="Arial"/>
          <w:lang w:eastAsia="ar-SA"/>
        </w:rPr>
        <w:t xml:space="preserve">Kwota pozostawiona na zabezpieczenie roszczeń z tytułu rękojmi za wady </w:t>
      </w:r>
      <w:r w:rsidRPr="00BF3303">
        <w:rPr>
          <w:rFonts w:ascii="Arial" w:eastAsia="TimesNewRoman" w:hAnsi="Arial" w:cs="Arial"/>
          <w:lang w:eastAsia="en-US"/>
        </w:rPr>
        <w:t xml:space="preserve">lub gwarancji </w:t>
      </w:r>
      <w:r w:rsidRPr="00BF3303">
        <w:rPr>
          <w:rFonts w:ascii="Arial" w:hAnsi="Arial" w:cs="Arial"/>
          <w:lang w:eastAsia="ar-SA"/>
        </w:rPr>
        <w:t xml:space="preserve">wynosić będzie 30% wysokości zabezpieczenia. </w:t>
      </w:r>
      <w:r w:rsidRPr="00BF3303">
        <w:rPr>
          <w:rFonts w:ascii="Arial" w:eastAsia="TimesNewRoman" w:hAnsi="Arial" w:cs="Arial"/>
          <w:lang w:eastAsia="en-US"/>
        </w:rPr>
        <w:t>Kwota jest zwracana nie później niż w 15. dniu po upływie okresu rękojmi za wady lub gwarancji.</w:t>
      </w:r>
    </w:p>
    <w:p w:rsidR="00D363CD" w:rsidRPr="00D363CD" w:rsidRDefault="00D363CD" w:rsidP="00D363CD">
      <w:pPr>
        <w:autoSpaceDE w:val="0"/>
        <w:autoSpaceDN w:val="0"/>
        <w:adjustRightInd w:val="0"/>
        <w:spacing w:line="276" w:lineRule="auto"/>
        <w:ind w:left="567"/>
        <w:jc w:val="both"/>
        <w:rPr>
          <w:rFonts w:ascii="Arial" w:eastAsia="TimesNewRoman" w:hAnsi="Arial" w:cs="Arial"/>
          <w:lang w:eastAsia="en-US"/>
        </w:rPr>
      </w:pPr>
      <w:r w:rsidRPr="00D363CD">
        <w:rPr>
          <w:rFonts w:ascii="Arial" w:eastAsia="TimesNewRoman" w:hAnsi="Arial" w:cs="Arial"/>
          <w:lang w:eastAsia="en-US"/>
        </w:rPr>
        <w:t xml:space="preserve">Zamawiający zastrzega, że jeżeli okres rękojmi za wady jest dłuższy niż okres gwarancji bądź okres gwarancji dłuższy niż okres rękojmi za wady </w:t>
      </w:r>
      <w:r w:rsidRPr="00D363CD">
        <w:rPr>
          <w:rFonts w:ascii="Arial" w:hAnsi="Arial" w:cs="Arial"/>
          <w:lang w:eastAsia="ar-SA"/>
        </w:rPr>
        <w:t>powyższa k</w:t>
      </w:r>
      <w:r w:rsidRPr="00D363CD">
        <w:rPr>
          <w:rFonts w:ascii="Arial" w:eastAsia="TimesNewRoman" w:hAnsi="Arial" w:cs="Arial"/>
          <w:lang w:eastAsia="en-US"/>
        </w:rPr>
        <w:t>wota jest zwracana nie później niż w 15 dniu po upływie dłuższego okresu gwarancji bądź rękojmi za wady. Dokument wniesienia zabezpieczenia musi uwzględniać dłuższy okres wniesienia zabezpieczenia należytego, jeżeli okresy rękojmi za wady lub gwarancji są różne.</w:t>
      </w:r>
    </w:p>
    <w:p w:rsidR="00D363CD" w:rsidRDefault="00D363CD" w:rsidP="00A87BDB">
      <w:pPr>
        <w:numPr>
          <w:ilvl w:val="1"/>
          <w:numId w:val="58"/>
        </w:numPr>
        <w:autoSpaceDE w:val="0"/>
        <w:autoSpaceDN w:val="0"/>
        <w:adjustRightInd w:val="0"/>
        <w:spacing w:line="276" w:lineRule="auto"/>
        <w:ind w:left="567" w:hanging="425"/>
        <w:jc w:val="both"/>
        <w:rPr>
          <w:rFonts w:ascii="Arial" w:eastAsia="TimesNewRoman" w:hAnsi="Arial" w:cs="Arial"/>
          <w:lang w:eastAsia="en-US"/>
        </w:rPr>
      </w:pPr>
      <w:r w:rsidRPr="00BF3303">
        <w:rPr>
          <w:rFonts w:ascii="Arial" w:eastAsia="TimesNewRoman" w:hAnsi="Arial" w:cs="Arial"/>
          <w:lang w:eastAsia="en-US"/>
        </w:rPr>
        <w:t>W przypadku nieprzedłużenia lub niewniesienia nowego zabezpieczenia najpóźniej na 30 dni przed upływem terminu ważności dotychczasowego zabezpieczenia wniesionego w innej formie niż w pieniądzu, Zamawiający zmieni formę na zabezpieczenie w pieniądzu, przez wypłatę kwoty z dotychczasowego zabezpieczenia. Wypłata nastąpi nie później niż w ostatnim dniu ważności dotychczasowego zabezpieczenia.</w:t>
      </w:r>
    </w:p>
    <w:p w:rsidR="00935B5B" w:rsidRPr="00D363CD" w:rsidRDefault="00D363CD" w:rsidP="00A87BDB">
      <w:pPr>
        <w:numPr>
          <w:ilvl w:val="1"/>
          <w:numId w:val="58"/>
        </w:numPr>
        <w:autoSpaceDE w:val="0"/>
        <w:autoSpaceDN w:val="0"/>
        <w:adjustRightInd w:val="0"/>
        <w:spacing w:line="276" w:lineRule="auto"/>
        <w:ind w:left="567" w:hanging="425"/>
        <w:jc w:val="both"/>
        <w:rPr>
          <w:rFonts w:ascii="Arial" w:eastAsia="TimesNewRoman" w:hAnsi="Arial" w:cs="Arial"/>
          <w:lang w:eastAsia="en-US"/>
        </w:rPr>
      </w:pPr>
      <w:r w:rsidRPr="00D363CD">
        <w:rPr>
          <w:rFonts w:ascii="Arial" w:eastAsia="TimesNewRoman" w:hAnsi="Arial" w:cs="Arial"/>
          <w:lang w:eastAsia="en-US"/>
        </w:rPr>
        <w:t xml:space="preserve">Wykonawcy, wspólnie ubiegający się o udzielenie zamówienia publicznego </w:t>
      </w:r>
      <w:r w:rsidRPr="00D363CD">
        <w:rPr>
          <w:rFonts w:ascii="Arial" w:eastAsia="TimesNewRoman" w:hAnsi="Arial" w:cs="Arial"/>
          <w:lang w:eastAsia="en-US"/>
        </w:rPr>
        <w:br/>
        <w:t xml:space="preserve">o których mowa w art. 58 ust. 1 ustawy  Pzp, ponoszą solidarną odpowiedzialność za </w:t>
      </w:r>
      <w:r w:rsidRPr="00D363CD">
        <w:rPr>
          <w:rFonts w:ascii="Arial" w:eastAsia="TimesNewRoman" w:hAnsi="Arial" w:cs="Arial"/>
          <w:lang w:eastAsia="en-US"/>
        </w:rPr>
        <w:lastRenderedPageBreak/>
        <w:t>wykonanie umowy i wniesienie zabezpieczenia należytego wykonania umowy.</w:t>
      </w:r>
      <w:r w:rsidR="00A41B2C" w:rsidRPr="00D363CD">
        <w:rPr>
          <w:sz w:val="20"/>
          <w:szCs w:val="20"/>
        </w:rPr>
        <w:br/>
      </w:r>
    </w:p>
    <w:p w:rsidR="00935B5B" w:rsidRPr="00A514DF" w:rsidRDefault="00610FA4" w:rsidP="00A87BDB">
      <w:pPr>
        <w:pStyle w:val="Akapitzlist"/>
        <w:numPr>
          <w:ilvl w:val="0"/>
          <w:numId w:val="51"/>
        </w:numPr>
        <w:spacing w:line="237" w:lineRule="auto"/>
        <w:ind w:left="284" w:hanging="284"/>
        <w:jc w:val="both"/>
        <w:rPr>
          <w:sz w:val="20"/>
          <w:szCs w:val="20"/>
        </w:rPr>
      </w:pPr>
      <w:r w:rsidRPr="00A514DF">
        <w:rPr>
          <w:rFonts w:ascii="Arial" w:eastAsia="Arial" w:hAnsi="Arial" w:cs="Arial"/>
          <w:b/>
          <w:bCs/>
        </w:rPr>
        <w:t>INFORMACJA, CZY ZAMAWIAJĄCY PRZEWIDUJE MOŻLIWOŚĆ OGRANICZENIA LICZBY WYKONAWCÓW, KTÓRYCH ZAPROSI DO NEGOCJACJI, STOSUJĄC KRYTERIA OCENY OFERT W PRZYPADKU, O KTÓRYM MOWA W ART. 275 PKT 2 USTAWY</w:t>
      </w:r>
    </w:p>
    <w:p w:rsidR="00935B5B" w:rsidRDefault="00935B5B">
      <w:pPr>
        <w:spacing w:line="128" w:lineRule="exact"/>
        <w:rPr>
          <w:sz w:val="20"/>
          <w:szCs w:val="20"/>
        </w:rPr>
      </w:pPr>
    </w:p>
    <w:p w:rsidR="00935B5B" w:rsidRDefault="00610FA4" w:rsidP="00A41B2C">
      <w:pPr>
        <w:ind w:left="284"/>
        <w:rPr>
          <w:sz w:val="20"/>
          <w:szCs w:val="20"/>
        </w:rPr>
      </w:pPr>
      <w:r>
        <w:rPr>
          <w:rFonts w:ascii="Arial" w:eastAsia="Arial" w:hAnsi="Arial" w:cs="Arial"/>
        </w:rPr>
        <w:t>Nie dotyczy</w:t>
      </w:r>
    </w:p>
    <w:p w:rsidR="00B30421" w:rsidRDefault="00B30421">
      <w:pPr>
        <w:rPr>
          <w:sz w:val="20"/>
          <w:szCs w:val="20"/>
        </w:rPr>
      </w:pPr>
    </w:p>
    <w:p w:rsidR="00935B5B" w:rsidRPr="00B30421" w:rsidRDefault="00610FA4" w:rsidP="00A87BDB">
      <w:pPr>
        <w:pStyle w:val="Akapitzlist"/>
        <w:numPr>
          <w:ilvl w:val="0"/>
          <w:numId w:val="51"/>
        </w:numPr>
        <w:ind w:left="284" w:hanging="284"/>
        <w:rPr>
          <w:sz w:val="20"/>
          <w:szCs w:val="20"/>
        </w:rPr>
      </w:pPr>
      <w:r w:rsidRPr="00B30421">
        <w:rPr>
          <w:rFonts w:ascii="Arial" w:eastAsia="Arial" w:hAnsi="Arial" w:cs="Arial"/>
          <w:b/>
          <w:bCs/>
        </w:rPr>
        <w:t>INFORMACJA O PODWYKONAWCACH</w:t>
      </w:r>
    </w:p>
    <w:p w:rsidR="00935B5B" w:rsidRDefault="00935B5B">
      <w:pPr>
        <w:spacing w:line="256" w:lineRule="exact"/>
        <w:rPr>
          <w:sz w:val="20"/>
          <w:szCs w:val="20"/>
        </w:rPr>
      </w:pPr>
    </w:p>
    <w:p w:rsidR="00935B5B" w:rsidRPr="00284D59" w:rsidRDefault="00610FA4" w:rsidP="00A87BDB">
      <w:pPr>
        <w:numPr>
          <w:ilvl w:val="0"/>
          <w:numId w:val="48"/>
        </w:numPr>
        <w:spacing w:line="276" w:lineRule="auto"/>
        <w:ind w:left="567" w:hanging="274"/>
        <w:rPr>
          <w:rFonts w:ascii="Arial" w:eastAsia="Arial" w:hAnsi="Arial" w:cs="Arial"/>
        </w:rPr>
      </w:pPr>
      <w:r>
        <w:rPr>
          <w:rFonts w:ascii="Arial" w:eastAsia="Arial" w:hAnsi="Arial" w:cs="Arial"/>
        </w:rPr>
        <w:t>Wykonawca może powierzyć wykonanie części zamówienia podwykonawcy.</w:t>
      </w:r>
    </w:p>
    <w:p w:rsidR="00935B5B" w:rsidRPr="00912E33" w:rsidRDefault="00610FA4" w:rsidP="00A87BDB">
      <w:pPr>
        <w:numPr>
          <w:ilvl w:val="0"/>
          <w:numId w:val="48"/>
        </w:numPr>
        <w:spacing w:line="276" w:lineRule="auto"/>
        <w:ind w:left="567" w:hanging="274"/>
        <w:jc w:val="both"/>
        <w:rPr>
          <w:rFonts w:ascii="Arial" w:eastAsia="Arial" w:hAnsi="Arial" w:cs="Arial"/>
        </w:rPr>
      </w:pPr>
      <w:r w:rsidRPr="00912E33">
        <w:rPr>
          <w:rFonts w:ascii="Arial" w:eastAsia="Arial" w:hAnsi="Arial" w:cs="Arial"/>
        </w:rPr>
        <w:t xml:space="preserve">W przypadku powierzenia wykonania części zamówienia podwykonawcom, Wykonawca zobowiązany jest do wskazania w </w:t>
      </w:r>
      <w:r w:rsidRPr="00912E33">
        <w:rPr>
          <w:rFonts w:ascii="Arial" w:eastAsia="Arial" w:hAnsi="Arial" w:cs="Arial"/>
          <w:b/>
          <w:bCs/>
        </w:rPr>
        <w:t>formularz</w:t>
      </w:r>
      <w:r w:rsidR="00465977">
        <w:rPr>
          <w:rFonts w:ascii="Arial" w:eastAsia="Arial" w:hAnsi="Arial" w:cs="Arial"/>
          <w:b/>
          <w:bCs/>
        </w:rPr>
        <w:t>u</w:t>
      </w:r>
      <w:r w:rsidRPr="00912E33">
        <w:rPr>
          <w:rFonts w:ascii="Arial" w:eastAsia="Arial" w:hAnsi="Arial" w:cs="Arial"/>
          <w:b/>
          <w:bCs/>
        </w:rPr>
        <w:t xml:space="preserve"> ofertow</w:t>
      </w:r>
      <w:r w:rsidR="00465977">
        <w:rPr>
          <w:rFonts w:ascii="Arial" w:eastAsia="Arial" w:hAnsi="Arial" w:cs="Arial"/>
          <w:b/>
          <w:bCs/>
        </w:rPr>
        <w:t>ym</w:t>
      </w:r>
      <w:r w:rsidRPr="00912E33">
        <w:rPr>
          <w:rFonts w:ascii="Arial" w:eastAsia="Arial" w:hAnsi="Arial" w:cs="Arial"/>
        </w:rPr>
        <w:t xml:space="preserve"> stanowiąc</w:t>
      </w:r>
      <w:r w:rsidR="00465977">
        <w:rPr>
          <w:rFonts w:ascii="Arial" w:eastAsia="Arial" w:hAnsi="Arial" w:cs="Arial"/>
        </w:rPr>
        <w:t>ym</w:t>
      </w:r>
      <w:r w:rsidRPr="00912E33">
        <w:rPr>
          <w:rFonts w:ascii="Arial" w:eastAsia="Arial" w:hAnsi="Arial" w:cs="Arial"/>
        </w:rPr>
        <w:t xml:space="preserve"> Załącznik nr 1 do SWZ części zamówienia, których wykonanie zamierza powierzyć podwykonawcom oraz do podania nazw ewentualnych podwykonawców, jeżeli są już znani.</w:t>
      </w:r>
    </w:p>
    <w:p w:rsidR="001B79EE" w:rsidRPr="001B79EE" w:rsidRDefault="001B79EE" w:rsidP="003E650B">
      <w:pPr>
        <w:spacing w:line="276" w:lineRule="auto"/>
        <w:ind w:left="567" w:hanging="274"/>
        <w:jc w:val="both"/>
        <w:rPr>
          <w:rFonts w:ascii="Arial" w:eastAsia="Arial" w:hAnsi="Arial" w:cs="Arial"/>
        </w:rPr>
      </w:pPr>
    </w:p>
    <w:p w:rsidR="00935B5B" w:rsidRDefault="00610FA4" w:rsidP="003E650B">
      <w:pPr>
        <w:spacing w:line="276" w:lineRule="auto"/>
        <w:ind w:left="567" w:right="20"/>
        <w:jc w:val="both"/>
        <w:rPr>
          <w:rFonts w:ascii="Arial" w:eastAsia="Arial" w:hAnsi="Arial" w:cs="Arial"/>
        </w:rPr>
      </w:pPr>
      <w:r>
        <w:rPr>
          <w:rFonts w:ascii="Arial" w:eastAsia="Arial" w:hAnsi="Arial" w:cs="Arial"/>
          <w:i/>
          <w:iCs/>
        </w:rPr>
        <w:t>W przypadku nie wypełnienia pkt 8 w formularzu</w:t>
      </w:r>
      <w:r w:rsidR="001B79EE">
        <w:rPr>
          <w:rFonts w:ascii="Arial" w:eastAsia="Arial" w:hAnsi="Arial" w:cs="Arial"/>
          <w:i/>
          <w:iCs/>
        </w:rPr>
        <w:t xml:space="preserve"> ofertowym Zamawiający uzna, że </w:t>
      </w:r>
      <w:r>
        <w:rPr>
          <w:rFonts w:ascii="Arial" w:eastAsia="Arial" w:hAnsi="Arial" w:cs="Arial"/>
          <w:i/>
          <w:iCs/>
        </w:rPr>
        <w:t xml:space="preserve">Wykonawca nie zamierza powierzyć wykonania </w:t>
      </w:r>
      <w:bookmarkStart w:id="18" w:name="_GoBack"/>
      <w:r>
        <w:rPr>
          <w:rFonts w:ascii="Arial" w:eastAsia="Arial" w:hAnsi="Arial" w:cs="Arial"/>
          <w:i/>
          <w:iCs/>
        </w:rPr>
        <w:t>części</w:t>
      </w:r>
      <w:bookmarkEnd w:id="18"/>
      <w:r>
        <w:rPr>
          <w:rFonts w:ascii="Arial" w:eastAsia="Arial" w:hAnsi="Arial" w:cs="Arial"/>
          <w:i/>
          <w:iCs/>
        </w:rPr>
        <w:t xml:space="preserve"> zamówienia podwykonawcom.</w:t>
      </w:r>
    </w:p>
    <w:p w:rsidR="00935B5B" w:rsidRDefault="00935B5B" w:rsidP="003E650B">
      <w:pPr>
        <w:spacing w:line="276" w:lineRule="auto"/>
        <w:ind w:left="567" w:hanging="274"/>
        <w:rPr>
          <w:rFonts w:ascii="Arial" w:eastAsia="Arial" w:hAnsi="Arial" w:cs="Arial"/>
        </w:rPr>
      </w:pPr>
    </w:p>
    <w:p w:rsidR="0069319C" w:rsidRDefault="00610FA4" w:rsidP="0069319C">
      <w:pPr>
        <w:numPr>
          <w:ilvl w:val="0"/>
          <w:numId w:val="48"/>
        </w:numPr>
        <w:spacing w:line="276" w:lineRule="auto"/>
        <w:ind w:left="567" w:hanging="274"/>
        <w:jc w:val="both"/>
        <w:rPr>
          <w:rFonts w:ascii="Arial" w:eastAsia="Arial" w:hAnsi="Arial" w:cs="Arial"/>
        </w:rPr>
      </w:pPr>
      <w:r>
        <w:rPr>
          <w:rFonts w:ascii="Arial" w:eastAsia="Arial" w:hAnsi="Arial" w:cs="Arial"/>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bookmarkStart w:id="19" w:name="page22"/>
      <w:bookmarkEnd w:id="19"/>
    </w:p>
    <w:p w:rsidR="00935B5B" w:rsidRDefault="00610FA4" w:rsidP="0069319C">
      <w:pPr>
        <w:numPr>
          <w:ilvl w:val="0"/>
          <w:numId w:val="48"/>
        </w:numPr>
        <w:spacing w:line="276" w:lineRule="auto"/>
        <w:ind w:left="567" w:hanging="274"/>
        <w:jc w:val="both"/>
        <w:rPr>
          <w:rFonts w:ascii="Arial" w:eastAsia="Arial" w:hAnsi="Arial" w:cs="Arial"/>
        </w:rPr>
      </w:pPr>
      <w:r w:rsidRPr="0069319C">
        <w:rPr>
          <w:rFonts w:ascii="Arial" w:eastAsia="Arial" w:hAnsi="Arial" w:cs="Arial"/>
        </w:rPr>
        <w:t xml:space="preserve">Wymagania dotyczące umowy o podwykonawstwo, określone zostały w projekcie umowy, stanowiącym </w:t>
      </w:r>
      <w:r w:rsidRPr="0069319C">
        <w:rPr>
          <w:rFonts w:ascii="Arial" w:eastAsia="Arial" w:hAnsi="Arial" w:cs="Arial"/>
          <w:b/>
          <w:bCs/>
        </w:rPr>
        <w:t xml:space="preserve">Załącznik nr </w:t>
      </w:r>
      <w:r w:rsidR="0069319C">
        <w:rPr>
          <w:rFonts w:ascii="Arial" w:eastAsia="Arial" w:hAnsi="Arial" w:cs="Arial"/>
          <w:b/>
          <w:bCs/>
        </w:rPr>
        <w:t>8</w:t>
      </w:r>
      <w:r w:rsidRPr="0069319C">
        <w:rPr>
          <w:rFonts w:ascii="Arial" w:eastAsia="Arial" w:hAnsi="Arial" w:cs="Arial"/>
          <w:b/>
          <w:bCs/>
        </w:rPr>
        <w:t xml:space="preserve"> do SWZ.</w:t>
      </w:r>
    </w:p>
    <w:p w:rsidR="00150D49" w:rsidRPr="0069319C" w:rsidRDefault="00150D49" w:rsidP="00150D49">
      <w:pPr>
        <w:spacing w:line="276" w:lineRule="auto"/>
        <w:ind w:left="567"/>
        <w:jc w:val="both"/>
        <w:rPr>
          <w:rFonts w:ascii="Arial" w:eastAsia="Arial" w:hAnsi="Arial" w:cs="Arial"/>
        </w:rPr>
      </w:pPr>
    </w:p>
    <w:p w:rsidR="00935B5B" w:rsidRPr="00B81DD2" w:rsidRDefault="00610FA4" w:rsidP="00A87BDB">
      <w:pPr>
        <w:pStyle w:val="Akapitzlist"/>
        <w:numPr>
          <w:ilvl w:val="0"/>
          <w:numId w:val="51"/>
        </w:numPr>
        <w:spacing w:line="225" w:lineRule="auto"/>
        <w:ind w:left="284" w:right="20" w:hanging="284"/>
        <w:jc w:val="both"/>
        <w:rPr>
          <w:sz w:val="20"/>
          <w:szCs w:val="20"/>
        </w:rPr>
      </w:pPr>
      <w:r w:rsidRPr="00B81DD2">
        <w:rPr>
          <w:rFonts w:ascii="Arial" w:eastAsia="Arial" w:hAnsi="Arial" w:cs="Arial"/>
          <w:b/>
          <w:bCs/>
        </w:rPr>
        <w:t>WYMAGANIA DOTYCZĄCE SKŁADANIA OFERTY PRZEZ WYKONAWCÓW WSPÓLNIE UBIEGAJĄCYCH SIĘ O UDZIELENIE ZAMÓWIENIA:</w:t>
      </w:r>
    </w:p>
    <w:p w:rsidR="00935B5B" w:rsidRDefault="00935B5B" w:rsidP="00E358D3">
      <w:pPr>
        <w:spacing w:line="139" w:lineRule="exact"/>
        <w:ind w:left="567" w:hanging="283"/>
        <w:rPr>
          <w:sz w:val="20"/>
          <w:szCs w:val="20"/>
        </w:rPr>
      </w:pPr>
    </w:p>
    <w:p w:rsidR="00935B5B" w:rsidRPr="00284D59" w:rsidRDefault="00610FA4" w:rsidP="00A87BDB">
      <w:pPr>
        <w:numPr>
          <w:ilvl w:val="0"/>
          <w:numId w:val="49"/>
        </w:numPr>
        <w:spacing w:line="276" w:lineRule="auto"/>
        <w:ind w:left="567" w:hanging="283"/>
        <w:jc w:val="both"/>
        <w:rPr>
          <w:rFonts w:ascii="Arial" w:eastAsia="Arial" w:hAnsi="Arial" w:cs="Arial"/>
        </w:rPr>
      </w:pPr>
      <w:r>
        <w:rPr>
          <w:rFonts w:ascii="Arial" w:eastAsia="Arial" w:hAnsi="Arial" w:cs="Arial"/>
        </w:rPr>
        <w:t xml:space="preserve">Wykonawcy </w:t>
      </w:r>
      <w:r w:rsidRPr="00780FA4">
        <w:rPr>
          <w:rFonts w:ascii="Arial" w:eastAsia="Arial" w:hAnsi="Arial" w:cs="Arial"/>
        </w:rPr>
        <w:t xml:space="preserve">mogą </w:t>
      </w:r>
      <w:r w:rsidRPr="00780FA4">
        <w:rPr>
          <w:rFonts w:ascii="Arial" w:eastAsia="Arial" w:hAnsi="Arial" w:cs="Arial"/>
          <w:iCs/>
        </w:rPr>
        <w:t>wspólnie</w:t>
      </w:r>
      <w:r>
        <w:rPr>
          <w:rFonts w:ascii="Arial" w:eastAsia="Arial" w:hAnsi="Arial" w:cs="Arial"/>
        </w:rPr>
        <w:t xml:space="preserve"> ubiegać się o udzielenie zamówienia.</w:t>
      </w:r>
    </w:p>
    <w:p w:rsidR="00935B5B" w:rsidRPr="00284D59" w:rsidRDefault="00610FA4" w:rsidP="00A87BDB">
      <w:pPr>
        <w:numPr>
          <w:ilvl w:val="0"/>
          <w:numId w:val="49"/>
        </w:numPr>
        <w:spacing w:line="276" w:lineRule="auto"/>
        <w:ind w:left="567" w:hanging="283"/>
        <w:jc w:val="both"/>
        <w:rPr>
          <w:rFonts w:ascii="Arial" w:eastAsia="Arial" w:hAnsi="Arial" w:cs="Arial"/>
        </w:rPr>
      </w:pPr>
      <w:r>
        <w:rPr>
          <w:rFonts w:ascii="Arial" w:eastAsia="Arial" w:hAnsi="Arial" w:cs="Arial"/>
        </w:rPr>
        <w:t>W przypadku, o którym mowa w ust. 1, wykonawcy ustanawiają pełnomocnika do reprezentowania ich w postępowaniu o udzielenie zamówienia albo do reprezentowania w postępowaniu i zawarcia umowy w sprawie zamówienia publicznego. Stosowne pełnomocnictwo należy złożyć wraz z ofertą.</w:t>
      </w:r>
    </w:p>
    <w:p w:rsidR="00935B5B" w:rsidRPr="00284D59" w:rsidRDefault="00610FA4" w:rsidP="00A87BDB">
      <w:pPr>
        <w:numPr>
          <w:ilvl w:val="0"/>
          <w:numId w:val="49"/>
        </w:numPr>
        <w:spacing w:line="276" w:lineRule="auto"/>
        <w:ind w:left="567" w:right="20" w:hanging="283"/>
        <w:jc w:val="both"/>
        <w:rPr>
          <w:rFonts w:ascii="Arial" w:eastAsia="Arial" w:hAnsi="Arial" w:cs="Arial"/>
        </w:rPr>
      </w:pPr>
      <w:r>
        <w:rPr>
          <w:rFonts w:ascii="Arial" w:eastAsia="Arial" w:hAnsi="Arial" w:cs="Arial"/>
        </w:rPr>
        <w:t>Przepisy dotyczące wykonawcy stosuje się odpowiednio do wykonawców wspólnie ubiegających się o udzielenie zamówienia.</w:t>
      </w:r>
    </w:p>
    <w:p w:rsidR="00C33FC5" w:rsidRDefault="00610FA4" w:rsidP="00A87BDB">
      <w:pPr>
        <w:numPr>
          <w:ilvl w:val="0"/>
          <w:numId w:val="49"/>
        </w:numPr>
        <w:spacing w:line="276" w:lineRule="auto"/>
        <w:ind w:left="567" w:right="20" w:hanging="283"/>
        <w:jc w:val="both"/>
        <w:rPr>
          <w:rFonts w:ascii="Arial" w:eastAsia="Arial" w:hAnsi="Arial" w:cs="Arial"/>
        </w:rPr>
      </w:pPr>
      <w:r>
        <w:rPr>
          <w:rFonts w:ascii="Arial" w:eastAsia="Arial" w:hAnsi="Arial" w:cs="Arial"/>
        </w:rPr>
        <w:t>Zamawiający nie zastrzega obowiązku osobistego wykonania przez poszczególnych wykonawców wspólnie ubiegających się o udzielenie zamówienia kluczowych zadań dotyczących robót budowlanych.</w:t>
      </w:r>
    </w:p>
    <w:p w:rsidR="00935B5B" w:rsidRPr="00C33FC5" w:rsidRDefault="00610FA4" w:rsidP="00A87BDB">
      <w:pPr>
        <w:numPr>
          <w:ilvl w:val="0"/>
          <w:numId w:val="49"/>
        </w:numPr>
        <w:spacing w:line="276" w:lineRule="auto"/>
        <w:ind w:left="567" w:right="20" w:hanging="283"/>
        <w:jc w:val="both"/>
        <w:rPr>
          <w:rFonts w:ascii="Arial" w:eastAsia="Arial" w:hAnsi="Arial" w:cs="Arial"/>
        </w:rPr>
      </w:pPr>
      <w:r w:rsidRPr="00C33FC5">
        <w:rPr>
          <w:rFonts w:ascii="Arial" w:eastAsia="Arial" w:hAnsi="Arial" w:cs="Arial"/>
        </w:rPr>
        <w:t>W  przypadku  wspólnego  ubiegania  się  o  udzielenie  zamówienia  przez   wielu</w:t>
      </w:r>
      <w:r w:rsidR="001B79EE" w:rsidRPr="00C33FC5">
        <w:rPr>
          <w:rFonts w:ascii="Arial" w:eastAsia="Arial" w:hAnsi="Arial" w:cs="Arial"/>
        </w:rPr>
        <w:t xml:space="preserve"> </w:t>
      </w:r>
      <w:r w:rsidRPr="00C33FC5">
        <w:rPr>
          <w:rFonts w:ascii="Arial" w:eastAsia="Arial" w:hAnsi="Arial" w:cs="Arial"/>
        </w:rPr>
        <w:t>Wykonawców, oświadczenie, o którym mowa w art. 125 ust. 1 ustawy Pzp o niepodleganiu wykluczeniu z postepowania oraz spełnianiu warunków udziału w postepowaniu w zakresie wskazanym przez Zamawiającego składa każdy z Wykonawców wspólnie ubiegających się o udzielenie zamówienia. Oświadczenia te potwierdzają brak podstaw wykluczenia oraz spełnianie warunków udziału w zakresie, w jakim każdy z wykonawców wykazuje spełnianie warunków udziału</w:t>
      </w:r>
      <w:r w:rsidR="00284D59" w:rsidRPr="00C33FC5">
        <w:rPr>
          <w:sz w:val="20"/>
          <w:szCs w:val="20"/>
        </w:rPr>
        <w:t xml:space="preserve"> </w:t>
      </w:r>
      <w:r w:rsidRPr="00C33FC5">
        <w:rPr>
          <w:rFonts w:ascii="Arial" w:eastAsia="Arial" w:hAnsi="Arial" w:cs="Arial"/>
        </w:rPr>
        <w:t>w postępowaniu.</w:t>
      </w:r>
    </w:p>
    <w:p w:rsidR="00935B5B" w:rsidRDefault="00610FA4" w:rsidP="00A87BDB">
      <w:pPr>
        <w:numPr>
          <w:ilvl w:val="0"/>
          <w:numId w:val="50"/>
        </w:numPr>
        <w:spacing w:line="276" w:lineRule="auto"/>
        <w:ind w:left="567" w:right="20" w:hanging="283"/>
        <w:jc w:val="both"/>
        <w:rPr>
          <w:rFonts w:ascii="Arial" w:eastAsia="Arial" w:hAnsi="Arial" w:cs="Arial"/>
        </w:rPr>
      </w:pPr>
      <w:r>
        <w:rPr>
          <w:rFonts w:ascii="Arial" w:eastAsia="Arial" w:hAnsi="Arial" w:cs="Arial"/>
        </w:rPr>
        <w:lastRenderedPageBreak/>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 takim przypadku Wykonawcy wspólnie ubiegający się o udzielenie zamówienia dołączają do oferty oświadczenie, z którego wynika, które roboty budowlane, dostawy lub usługi wykonają poszczególni Wykonawcy.</w:t>
      </w:r>
    </w:p>
    <w:p w:rsidR="001B79EE" w:rsidRPr="001B79EE" w:rsidRDefault="001B79EE" w:rsidP="001B79EE">
      <w:pPr>
        <w:spacing w:line="276" w:lineRule="auto"/>
        <w:ind w:left="567" w:right="20"/>
        <w:jc w:val="both"/>
        <w:rPr>
          <w:rFonts w:ascii="Arial" w:eastAsia="Arial" w:hAnsi="Arial" w:cs="Arial"/>
        </w:rPr>
      </w:pPr>
    </w:p>
    <w:p w:rsidR="00935B5B" w:rsidRPr="00730EED" w:rsidRDefault="00610FA4" w:rsidP="00A87BDB">
      <w:pPr>
        <w:pStyle w:val="Akapitzlist"/>
        <w:numPr>
          <w:ilvl w:val="0"/>
          <w:numId w:val="51"/>
        </w:numPr>
        <w:spacing w:line="236" w:lineRule="auto"/>
        <w:ind w:left="284" w:right="20" w:hanging="284"/>
        <w:jc w:val="both"/>
        <w:rPr>
          <w:sz w:val="20"/>
          <w:szCs w:val="20"/>
        </w:rPr>
      </w:pPr>
      <w:r w:rsidRPr="00730EED">
        <w:rPr>
          <w:rFonts w:ascii="Arial" w:eastAsia="Arial" w:hAnsi="Arial" w:cs="Arial"/>
          <w:b/>
          <w:bCs/>
        </w:rPr>
        <w:t>KLAUZULA INFORMACYJNA DOTYCZĄCA PRZETWARZANIA DANYCH OSOBOWYCH</w:t>
      </w:r>
    </w:p>
    <w:p w:rsidR="00935B5B" w:rsidRPr="00730EED" w:rsidRDefault="00935B5B">
      <w:pPr>
        <w:spacing w:line="131" w:lineRule="exact"/>
        <w:rPr>
          <w:sz w:val="20"/>
          <w:szCs w:val="20"/>
        </w:rPr>
      </w:pPr>
    </w:p>
    <w:p w:rsidR="00935B5B" w:rsidRDefault="00610FA4" w:rsidP="002725E7">
      <w:pPr>
        <w:spacing w:line="276" w:lineRule="auto"/>
        <w:ind w:left="284" w:right="20"/>
        <w:jc w:val="both"/>
        <w:rPr>
          <w:sz w:val="20"/>
          <w:szCs w:val="20"/>
        </w:rPr>
      </w:pPr>
      <w:r w:rsidRPr="00730EED">
        <w:rPr>
          <w:rFonts w:ascii="Arial" w:eastAsia="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w:t>
      </w:r>
      <w:r>
        <w:rPr>
          <w:rFonts w:ascii="Arial" w:eastAsia="Arial" w:hAnsi="Arial" w:cs="Arial"/>
        </w:rPr>
        <w:t xml:space="preserve"> 95/46/WE (ogólne rozporządzenie o ochronie danych) (Dz. Urz. UE L 119 z 04.05.2016, str. 1), dalej „RODO”, informuję, że:</w:t>
      </w:r>
    </w:p>
    <w:p w:rsidR="00490E24" w:rsidRPr="00490E24" w:rsidRDefault="00490E24" w:rsidP="00A87BDB">
      <w:pPr>
        <w:numPr>
          <w:ilvl w:val="2"/>
          <w:numId w:val="52"/>
        </w:numPr>
        <w:autoSpaceDE w:val="0"/>
        <w:autoSpaceDN w:val="0"/>
        <w:adjustRightInd w:val="0"/>
        <w:spacing w:after="62" w:line="276" w:lineRule="auto"/>
        <w:ind w:left="567" w:hanging="283"/>
        <w:contextualSpacing/>
        <w:jc w:val="both"/>
        <w:rPr>
          <w:rFonts w:ascii="Arial" w:eastAsia="Times New Roman" w:hAnsi="Arial" w:cs="Arial"/>
          <w:i/>
        </w:rPr>
      </w:pPr>
      <w:r w:rsidRPr="00490E24">
        <w:rPr>
          <w:rFonts w:ascii="Arial" w:eastAsia="Times New Roman" w:hAnsi="Arial" w:cs="Arial"/>
        </w:rPr>
        <w:t xml:space="preserve">administratorem danych osobowych jest </w:t>
      </w:r>
      <w:r w:rsidRPr="00490E24">
        <w:rPr>
          <w:rFonts w:ascii="Arial" w:eastAsia="Times New Roman" w:hAnsi="Arial" w:cs="Arial"/>
          <w:i/>
        </w:rPr>
        <w:t>Urząd Gminy w Nowej Wsi Lęborskiej</w:t>
      </w:r>
      <w:r>
        <w:rPr>
          <w:rFonts w:ascii="Arial" w:eastAsia="Times New Roman" w:hAnsi="Arial" w:cs="Arial"/>
          <w:i/>
        </w:rPr>
        <w:t xml:space="preserve"> </w:t>
      </w:r>
      <w:r w:rsidRPr="00490E24">
        <w:rPr>
          <w:rFonts w:ascii="Arial" w:eastAsia="Times New Roman" w:hAnsi="Arial" w:cs="Arial"/>
          <w:i/>
        </w:rPr>
        <w:t xml:space="preserve">z siedzibą przy ul. Grunwaldzkiej 24, 84-351 Nowa Wieś Lęborska, tel. 59 861 24 28 wew. 20, e-mail: ugnwl@nwl.pl. </w:t>
      </w:r>
    </w:p>
    <w:p w:rsidR="00490E24" w:rsidRPr="00490E24" w:rsidRDefault="00490E24" w:rsidP="00A87BDB">
      <w:pPr>
        <w:numPr>
          <w:ilvl w:val="2"/>
          <w:numId w:val="52"/>
        </w:numPr>
        <w:autoSpaceDE w:val="0"/>
        <w:autoSpaceDN w:val="0"/>
        <w:adjustRightInd w:val="0"/>
        <w:spacing w:after="62" w:line="276" w:lineRule="auto"/>
        <w:ind w:left="567" w:hanging="283"/>
        <w:contextualSpacing/>
        <w:jc w:val="both"/>
        <w:rPr>
          <w:rFonts w:ascii="Arial" w:eastAsia="Times New Roman" w:hAnsi="Arial" w:cs="Arial"/>
          <w:kern w:val="1"/>
          <w:lang w:eastAsia="ar-SA"/>
        </w:rPr>
      </w:pPr>
      <w:r w:rsidRPr="00490E24">
        <w:rPr>
          <w:rFonts w:ascii="Arial" w:eastAsia="Times New Roman" w:hAnsi="Arial" w:cs="Arial"/>
          <w:i/>
        </w:rPr>
        <w:t xml:space="preserve">dane kontaktowe inspektora ochrony danych: </w:t>
      </w:r>
      <w:r w:rsidR="00806AF9">
        <w:rPr>
          <w:rFonts w:ascii="Arial" w:eastAsia="Calibri" w:hAnsi="Arial" w:cs="Arial"/>
          <w:lang w:eastAsia="en-US"/>
        </w:rPr>
        <w:t>Bartosz Mendyk</w:t>
      </w:r>
      <w:r w:rsidRPr="00490E24">
        <w:rPr>
          <w:rFonts w:ascii="Arial" w:eastAsia="Calibri" w:hAnsi="Arial" w:cs="Arial"/>
          <w:lang w:eastAsia="en-US"/>
        </w:rPr>
        <w:t xml:space="preserve">, </w:t>
      </w:r>
      <w:r w:rsidRPr="00490E24">
        <w:rPr>
          <w:rFonts w:ascii="Arial" w:eastAsia="Calibri" w:hAnsi="Arial" w:cs="Arial"/>
          <w:lang w:eastAsia="en-US"/>
        </w:rPr>
        <w:br/>
      </w:r>
      <w:hyperlink r:id="rId27" w:history="1">
        <w:r w:rsidR="00806AF9" w:rsidRPr="00503A2D">
          <w:rPr>
            <w:rStyle w:val="Hipercze"/>
            <w:rFonts w:ascii="Arial" w:eastAsia="Calibri" w:hAnsi="Arial" w:cs="Arial"/>
            <w:lang w:eastAsia="en-US"/>
          </w:rPr>
          <w:t>kancelaria@drmendyk.pl</w:t>
        </w:r>
      </w:hyperlink>
      <w:r w:rsidRPr="00490E24">
        <w:rPr>
          <w:rFonts w:ascii="Arial" w:eastAsia="Calibri" w:hAnsi="Arial" w:cs="Arial"/>
          <w:lang w:eastAsia="en-US"/>
        </w:rPr>
        <w:t xml:space="preserve">, tel. </w:t>
      </w:r>
      <w:r w:rsidR="00806AF9">
        <w:rPr>
          <w:rFonts w:ascii="Arial" w:eastAsia="Calibri" w:hAnsi="Arial" w:cs="Arial"/>
          <w:lang w:eastAsia="en-US"/>
        </w:rPr>
        <w:t>507-054-139.</w:t>
      </w:r>
    </w:p>
    <w:p w:rsidR="00490E24" w:rsidRPr="00490E24" w:rsidRDefault="00490E24" w:rsidP="00A87BDB">
      <w:pPr>
        <w:numPr>
          <w:ilvl w:val="2"/>
          <w:numId w:val="52"/>
        </w:numPr>
        <w:autoSpaceDE w:val="0"/>
        <w:autoSpaceDN w:val="0"/>
        <w:adjustRightInd w:val="0"/>
        <w:spacing w:after="62" w:line="276" w:lineRule="auto"/>
        <w:ind w:left="567" w:hanging="283"/>
        <w:contextualSpacing/>
        <w:jc w:val="both"/>
        <w:rPr>
          <w:rFonts w:ascii="Arial" w:eastAsia="Times New Roman" w:hAnsi="Arial" w:cs="Arial"/>
          <w:kern w:val="1"/>
          <w:lang w:eastAsia="ar-SA"/>
        </w:rPr>
      </w:pPr>
      <w:r w:rsidRPr="00490E24">
        <w:rPr>
          <w:rFonts w:ascii="Arial" w:eastAsia="Times New Roman" w:hAnsi="Arial" w:cs="Arial"/>
        </w:rPr>
        <w:t>dane osobowe będą przetwarzane na podstawie art. 6 ust. 1 lit. c RODO w celu związanym z niniejszym postępowaniem o udzielenie zamówienia publicznego prowadzonym w trybie podstawowym;</w:t>
      </w:r>
    </w:p>
    <w:p w:rsidR="00490E24" w:rsidRPr="00490E24" w:rsidRDefault="00490E24" w:rsidP="00A87BDB">
      <w:pPr>
        <w:numPr>
          <w:ilvl w:val="2"/>
          <w:numId w:val="52"/>
        </w:numPr>
        <w:autoSpaceDE w:val="0"/>
        <w:autoSpaceDN w:val="0"/>
        <w:adjustRightInd w:val="0"/>
        <w:spacing w:after="62" w:line="276" w:lineRule="auto"/>
        <w:ind w:left="567" w:hanging="283"/>
        <w:contextualSpacing/>
        <w:jc w:val="both"/>
        <w:rPr>
          <w:rFonts w:ascii="Arial" w:eastAsia="Times New Roman" w:hAnsi="Arial" w:cs="Arial"/>
          <w:kern w:val="1"/>
          <w:lang w:eastAsia="ar-SA"/>
        </w:rPr>
      </w:pPr>
      <w:r w:rsidRPr="00490E24">
        <w:rPr>
          <w:rFonts w:ascii="Arial" w:eastAsia="Times New Roman" w:hAnsi="Arial" w:cs="Arial"/>
        </w:rPr>
        <w:t>odbiorcami danych osobowych będą osoby lub podmioty, którym udostępniona zostanie dokumentacja postępowania w oparciu o art. 8 oraz art. 96 ust. 3 ustawy Pzp;</w:t>
      </w:r>
    </w:p>
    <w:p w:rsidR="00490E24" w:rsidRPr="00490E24" w:rsidRDefault="00490E24" w:rsidP="00A87BDB">
      <w:pPr>
        <w:numPr>
          <w:ilvl w:val="2"/>
          <w:numId w:val="52"/>
        </w:numPr>
        <w:autoSpaceDE w:val="0"/>
        <w:autoSpaceDN w:val="0"/>
        <w:adjustRightInd w:val="0"/>
        <w:spacing w:after="62" w:line="276" w:lineRule="auto"/>
        <w:ind w:left="567" w:hanging="283"/>
        <w:contextualSpacing/>
        <w:jc w:val="both"/>
        <w:rPr>
          <w:rFonts w:ascii="Arial" w:eastAsia="Times New Roman" w:hAnsi="Arial" w:cs="Arial"/>
          <w:kern w:val="1"/>
          <w:lang w:eastAsia="ar-SA"/>
        </w:rPr>
      </w:pPr>
      <w:r w:rsidRPr="00490E24">
        <w:rPr>
          <w:rFonts w:ascii="Arial" w:eastAsia="Times New Roman" w:hAnsi="Arial" w:cs="Arial"/>
        </w:rPr>
        <w:t>dane osobowe będą przechowywane, zgodnie z art. 97 ust. 1 ustawy Pzp, przez okres 4 lat od dnia zakończenia postępowania o udzielenie zamówienia, a jeżeli czas trwania umowy przekracza 4 lata, okres przechowywania obejmuje cały czas trwania umowy;</w:t>
      </w:r>
    </w:p>
    <w:p w:rsidR="00490E24" w:rsidRPr="00490E24" w:rsidRDefault="00490E24" w:rsidP="00A87BDB">
      <w:pPr>
        <w:numPr>
          <w:ilvl w:val="2"/>
          <w:numId w:val="52"/>
        </w:numPr>
        <w:autoSpaceDE w:val="0"/>
        <w:autoSpaceDN w:val="0"/>
        <w:adjustRightInd w:val="0"/>
        <w:spacing w:after="62" w:line="276" w:lineRule="auto"/>
        <w:ind w:left="567" w:hanging="283"/>
        <w:contextualSpacing/>
        <w:jc w:val="both"/>
        <w:rPr>
          <w:rFonts w:ascii="Arial" w:eastAsia="Times New Roman" w:hAnsi="Arial" w:cs="Arial"/>
          <w:kern w:val="1"/>
          <w:lang w:eastAsia="ar-SA"/>
        </w:rPr>
      </w:pPr>
      <w:r w:rsidRPr="00490E24">
        <w:rPr>
          <w:rFonts w:ascii="Arial" w:eastAsia="Times New Roman" w:hAnsi="Arial" w:cs="Arial"/>
        </w:rPr>
        <w:t xml:space="preserve">obowiązek podania przez Wykonawcę danych osobowych bezpośrednio jego dotyczących jest wymogiem ustawowym określonym w przepisach ustawy Pzp,  związanym z udziałem w postępowaniu o udzielenie zamówienia publicznego; konsekwencje niepodania określonych danych wynikają z ustawy Pzp; </w:t>
      </w:r>
    </w:p>
    <w:p w:rsidR="00490E24" w:rsidRPr="00490E24" w:rsidRDefault="00490E24" w:rsidP="00A87BDB">
      <w:pPr>
        <w:numPr>
          <w:ilvl w:val="2"/>
          <w:numId w:val="52"/>
        </w:numPr>
        <w:autoSpaceDE w:val="0"/>
        <w:autoSpaceDN w:val="0"/>
        <w:adjustRightInd w:val="0"/>
        <w:spacing w:after="62" w:line="276" w:lineRule="auto"/>
        <w:ind w:left="567" w:hanging="283"/>
        <w:contextualSpacing/>
        <w:jc w:val="both"/>
        <w:rPr>
          <w:rFonts w:ascii="Arial" w:eastAsia="Times New Roman" w:hAnsi="Arial" w:cs="Arial"/>
          <w:kern w:val="1"/>
          <w:lang w:eastAsia="ar-SA"/>
        </w:rPr>
      </w:pPr>
      <w:r w:rsidRPr="00490E24">
        <w:rPr>
          <w:rFonts w:ascii="Arial" w:eastAsia="Times New Roman" w:hAnsi="Arial" w:cs="Arial"/>
        </w:rPr>
        <w:t>w odniesieniu do danych osobowych decyzje nie będą podejmowane w sposób zautomatyzowany, stosownie do art. 22 RODO;</w:t>
      </w:r>
    </w:p>
    <w:p w:rsidR="00490E24" w:rsidRPr="00490E24" w:rsidRDefault="00490E24" w:rsidP="00A87BDB">
      <w:pPr>
        <w:numPr>
          <w:ilvl w:val="2"/>
          <w:numId w:val="52"/>
        </w:numPr>
        <w:autoSpaceDE w:val="0"/>
        <w:autoSpaceDN w:val="0"/>
        <w:adjustRightInd w:val="0"/>
        <w:spacing w:after="62" w:line="276" w:lineRule="auto"/>
        <w:ind w:left="567" w:hanging="283"/>
        <w:contextualSpacing/>
        <w:jc w:val="both"/>
        <w:rPr>
          <w:rFonts w:ascii="Arial" w:eastAsia="Times New Roman" w:hAnsi="Arial" w:cs="Arial"/>
          <w:kern w:val="1"/>
          <w:lang w:eastAsia="ar-SA"/>
        </w:rPr>
      </w:pPr>
      <w:r w:rsidRPr="00490E24">
        <w:rPr>
          <w:rFonts w:ascii="Arial" w:eastAsia="TimesNewRoman" w:hAnsi="Arial" w:cs="Arial"/>
          <w:lang w:eastAsia="en-US"/>
        </w:rPr>
        <w:t>osobie, której dane osobowe dotyczą posiada: na podstawie art. 15 RODO prawo</w:t>
      </w:r>
      <w:r w:rsidRPr="00490E24">
        <w:rPr>
          <w:rFonts w:ascii="Arial" w:eastAsia="Times New Roman" w:hAnsi="Arial" w:cs="Arial"/>
        </w:rPr>
        <w:t xml:space="preserve"> dostępu do danych osobowych Pani/Pana dotyczących; na podstawie art. 16 RODO prawo do sprostowania Pani/Pana danych osobowych; na podstawie art. 18 RODO prawo żądania od administratora ograniczenia przetwarzania danych osobowych z zastrzeżeniem przypadków, o których mowa w art. 18 ust. 2 RODO; prawo do  wniesienia skargi do Prezesa Urzędu Ochrony Danych Osobowych, w przypadku uznania, że przetwarzanie danych osobowych narusza przepisy RODO;</w:t>
      </w:r>
    </w:p>
    <w:p w:rsidR="00490E24" w:rsidRPr="00490E24" w:rsidRDefault="00490E24" w:rsidP="00A87BDB">
      <w:pPr>
        <w:numPr>
          <w:ilvl w:val="2"/>
          <w:numId w:val="52"/>
        </w:numPr>
        <w:autoSpaceDE w:val="0"/>
        <w:autoSpaceDN w:val="0"/>
        <w:adjustRightInd w:val="0"/>
        <w:spacing w:after="62" w:line="276" w:lineRule="auto"/>
        <w:ind w:left="567" w:hanging="283"/>
        <w:contextualSpacing/>
        <w:jc w:val="both"/>
        <w:rPr>
          <w:rFonts w:ascii="Arial" w:eastAsia="Times New Roman" w:hAnsi="Arial" w:cs="Arial"/>
          <w:kern w:val="1"/>
          <w:lang w:eastAsia="ar-SA"/>
        </w:rPr>
      </w:pPr>
      <w:r w:rsidRPr="00490E24">
        <w:rPr>
          <w:rFonts w:ascii="Arial" w:eastAsia="Times New Roman" w:hAnsi="Arial" w:cs="Arial"/>
        </w:rPr>
        <w:t>osobie, której dane osobowe dotyczą nie przysługuje:</w:t>
      </w:r>
    </w:p>
    <w:p w:rsidR="00490E24" w:rsidRPr="00490E24" w:rsidRDefault="00490E24" w:rsidP="00521FFC">
      <w:pPr>
        <w:widowControl w:val="0"/>
        <w:suppressAutoHyphens/>
        <w:overflowPunct w:val="0"/>
        <w:autoSpaceDE w:val="0"/>
        <w:spacing w:line="276" w:lineRule="auto"/>
        <w:ind w:left="567"/>
        <w:jc w:val="both"/>
        <w:textAlignment w:val="baseline"/>
        <w:rPr>
          <w:rFonts w:ascii="Arial" w:eastAsia="Times New Roman" w:hAnsi="Arial" w:cs="Arial"/>
        </w:rPr>
      </w:pPr>
      <w:r w:rsidRPr="00490E24">
        <w:rPr>
          <w:rFonts w:ascii="Arial" w:eastAsia="Times New Roman" w:hAnsi="Arial" w:cs="Arial"/>
        </w:rPr>
        <w:t>− w związku z art. 17 ust. 3 lit. b, d lub e RODO prawo do usunięcia danych osobowych;</w:t>
      </w:r>
    </w:p>
    <w:p w:rsidR="00490E24" w:rsidRPr="00490E24" w:rsidRDefault="00490E24" w:rsidP="00521FFC">
      <w:pPr>
        <w:widowControl w:val="0"/>
        <w:suppressAutoHyphens/>
        <w:overflowPunct w:val="0"/>
        <w:autoSpaceDE w:val="0"/>
        <w:spacing w:line="276" w:lineRule="auto"/>
        <w:ind w:left="567"/>
        <w:jc w:val="both"/>
        <w:textAlignment w:val="baseline"/>
        <w:rPr>
          <w:rFonts w:ascii="Arial" w:eastAsia="Times New Roman" w:hAnsi="Arial" w:cs="Arial"/>
        </w:rPr>
      </w:pPr>
      <w:r w:rsidRPr="00490E24">
        <w:rPr>
          <w:rFonts w:ascii="Arial" w:eastAsia="Times New Roman" w:hAnsi="Arial" w:cs="Arial"/>
        </w:rPr>
        <w:t>− prawo do przenoszenia danych osobowych, o którym mowa w art. 20 RODO;</w:t>
      </w:r>
    </w:p>
    <w:p w:rsidR="00490E24" w:rsidRPr="00490E24" w:rsidRDefault="00490E24" w:rsidP="00521FFC">
      <w:pPr>
        <w:widowControl w:val="0"/>
        <w:suppressAutoHyphens/>
        <w:overflowPunct w:val="0"/>
        <w:autoSpaceDE w:val="0"/>
        <w:spacing w:line="276" w:lineRule="auto"/>
        <w:ind w:left="567"/>
        <w:jc w:val="both"/>
        <w:textAlignment w:val="baseline"/>
        <w:rPr>
          <w:rFonts w:ascii="Arial" w:eastAsia="Times New Roman" w:hAnsi="Arial" w:cs="Arial"/>
          <w:kern w:val="1"/>
          <w:lang w:eastAsia="ar-SA"/>
        </w:rPr>
      </w:pPr>
      <w:r w:rsidRPr="00490E24">
        <w:rPr>
          <w:rFonts w:ascii="Arial" w:eastAsia="Times New Roman" w:hAnsi="Arial" w:cs="Arial"/>
        </w:rPr>
        <w:t>− na podstawie art. 21 RODO prawo sprzeciwu, wobec przetwarzania danych osobowych, gdyż podstawą prawną przetwarzania Pani/Pana danych osobowych jest art. 6 ust. 1 lit. c RODO.</w:t>
      </w:r>
    </w:p>
    <w:p w:rsidR="00935B5B" w:rsidRPr="00521FFC" w:rsidRDefault="00490E24" w:rsidP="00A87BDB">
      <w:pPr>
        <w:pStyle w:val="Akapitzlist"/>
        <w:numPr>
          <w:ilvl w:val="1"/>
          <w:numId w:val="52"/>
        </w:numPr>
        <w:spacing w:line="276" w:lineRule="auto"/>
        <w:jc w:val="both"/>
        <w:rPr>
          <w:sz w:val="20"/>
          <w:szCs w:val="20"/>
        </w:rPr>
      </w:pPr>
      <w:r w:rsidRPr="00521FFC">
        <w:rPr>
          <w:rFonts w:ascii="Arial" w:eastAsia="Times New Roman" w:hAnsi="Arial" w:cs="Arial"/>
        </w:rPr>
        <w:lastRenderedPageBreak/>
        <w:t>Wykonawca, wypełniając obowiązki informacyjne wynikający z art. 13 lub art. 14 RODO względem osób fizycznych, od których dane osobowe bezpośrednio lub pośrednio pozyskał w celu ubiegania się o udzielenie zamówienia publicznego w tym postępowaniu składa stosowne oświadczenie zawarte w Formularzu ofertowym (</w:t>
      </w:r>
      <w:r w:rsidRPr="00521FFC">
        <w:rPr>
          <w:rFonts w:ascii="Arial" w:eastAsia="Times New Roman" w:hAnsi="Arial" w:cs="Arial"/>
          <w:b/>
        </w:rPr>
        <w:t xml:space="preserve">Załącznik nr 1 </w:t>
      </w:r>
      <w:r w:rsidRPr="00521FFC">
        <w:rPr>
          <w:rFonts w:ascii="Arial" w:eastAsia="Times New Roman" w:hAnsi="Arial" w:cs="Arial"/>
        </w:rPr>
        <w:t>do SWZ)</w:t>
      </w:r>
    </w:p>
    <w:p w:rsidR="00490E24" w:rsidRDefault="00490E24" w:rsidP="006E7570">
      <w:pPr>
        <w:rPr>
          <w:rFonts w:ascii="Arial" w:eastAsia="Arial" w:hAnsi="Arial" w:cs="Arial"/>
          <w:b/>
          <w:bCs/>
          <w:u w:val="single"/>
        </w:rPr>
      </w:pPr>
    </w:p>
    <w:p w:rsidR="00935B5B" w:rsidRDefault="00610FA4">
      <w:pPr>
        <w:ind w:left="120"/>
        <w:rPr>
          <w:sz w:val="20"/>
          <w:szCs w:val="20"/>
        </w:rPr>
      </w:pPr>
      <w:r>
        <w:rPr>
          <w:rFonts w:ascii="Arial" w:eastAsia="Arial" w:hAnsi="Arial" w:cs="Arial"/>
          <w:b/>
          <w:bCs/>
          <w:u w:val="single"/>
        </w:rPr>
        <w:t>Załączniki:</w:t>
      </w:r>
    </w:p>
    <w:p w:rsidR="00935B5B" w:rsidRDefault="00935B5B">
      <w:pPr>
        <w:spacing w:line="1" w:lineRule="exact"/>
        <w:rPr>
          <w:sz w:val="20"/>
          <w:szCs w:val="20"/>
        </w:rPr>
      </w:pPr>
    </w:p>
    <w:p w:rsidR="00935B5B" w:rsidRDefault="00935B5B" w:rsidP="00D0224B">
      <w:pPr>
        <w:ind w:right="40"/>
        <w:rPr>
          <w:sz w:val="20"/>
          <w:szCs w:val="20"/>
        </w:rPr>
      </w:pPr>
    </w:p>
    <w:p w:rsidR="00074E2C" w:rsidRPr="00074E2C" w:rsidRDefault="00074E2C" w:rsidP="00E75338">
      <w:pPr>
        <w:numPr>
          <w:ilvl w:val="2"/>
          <w:numId w:val="52"/>
        </w:numPr>
        <w:autoSpaceDE w:val="0"/>
        <w:autoSpaceDN w:val="0"/>
        <w:adjustRightInd w:val="0"/>
        <w:spacing w:after="62" w:line="276" w:lineRule="auto"/>
        <w:ind w:left="567" w:hanging="425"/>
        <w:contextualSpacing/>
        <w:jc w:val="both"/>
        <w:rPr>
          <w:rFonts w:ascii="Arial" w:eastAsia="Times New Roman" w:hAnsi="Arial" w:cs="Arial"/>
          <w:kern w:val="1"/>
          <w:lang w:eastAsia="zh-CN"/>
        </w:rPr>
      </w:pPr>
      <w:r w:rsidRPr="00074E2C">
        <w:rPr>
          <w:rFonts w:ascii="Arial" w:eastAsia="Times New Roman" w:hAnsi="Arial" w:cs="Arial"/>
          <w:kern w:val="1"/>
          <w:lang w:eastAsia="zh-CN"/>
        </w:rPr>
        <w:t>Formularz ofertowy</w:t>
      </w:r>
    </w:p>
    <w:p w:rsidR="00074E2C" w:rsidRPr="00074E2C" w:rsidRDefault="00074E2C" w:rsidP="00E75338">
      <w:pPr>
        <w:numPr>
          <w:ilvl w:val="2"/>
          <w:numId w:val="52"/>
        </w:numPr>
        <w:autoSpaceDE w:val="0"/>
        <w:autoSpaceDN w:val="0"/>
        <w:adjustRightInd w:val="0"/>
        <w:spacing w:after="62" w:line="276" w:lineRule="auto"/>
        <w:ind w:left="567" w:hanging="425"/>
        <w:contextualSpacing/>
        <w:jc w:val="both"/>
        <w:rPr>
          <w:rFonts w:ascii="Arial" w:eastAsia="TimesNewRoman" w:hAnsi="Arial" w:cs="Arial"/>
          <w:lang w:eastAsia="en-US"/>
        </w:rPr>
      </w:pPr>
      <w:r w:rsidRPr="00074E2C">
        <w:rPr>
          <w:rFonts w:ascii="Arial" w:eastAsia="Arial" w:hAnsi="Arial" w:cs="Arial"/>
          <w:bCs/>
          <w:lang w:eastAsia="ar-SA"/>
        </w:rPr>
        <w:t xml:space="preserve">Oświadczenie wykonawcy składane na podstawie art. 125 ust. 1 ustawy Pzp </w:t>
      </w:r>
      <w:r w:rsidRPr="00074E2C">
        <w:rPr>
          <w:rFonts w:ascii="Arial" w:eastAsia="TimesNewRoman" w:hAnsi="Arial" w:cs="Arial"/>
          <w:lang w:eastAsia="en-US"/>
        </w:rPr>
        <w:t xml:space="preserve">o niepodleganiu wykluczeniu, spełnianiu warunków udziału w postępowaniu </w:t>
      </w:r>
    </w:p>
    <w:p w:rsidR="00074E2C" w:rsidRPr="00074E2C" w:rsidRDefault="00074E2C" w:rsidP="00E75338">
      <w:pPr>
        <w:numPr>
          <w:ilvl w:val="2"/>
          <w:numId w:val="52"/>
        </w:numPr>
        <w:autoSpaceDE w:val="0"/>
        <w:autoSpaceDN w:val="0"/>
        <w:adjustRightInd w:val="0"/>
        <w:spacing w:after="62" w:line="276" w:lineRule="auto"/>
        <w:ind w:left="567" w:hanging="425"/>
        <w:contextualSpacing/>
        <w:jc w:val="both"/>
        <w:rPr>
          <w:rFonts w:ascii="Arial" w:eastAsia="Arial" w:hAnsi="Arial" w:cs="Arial"/>
          <w:bCs/>
          <w:lang w:eastAsia="ar-SA"/>
        </w:rPr>
      </w:pPr>
      <w:r w:rsidRPr="00074E2C">
        <w:rPr>
          <w:rFonts w:ascii="Arial" w:eastAsia="Arial" w:hAnsi="Arial" w:cs="Arial"/>
          <w:bCs/>
          <w:lang w:eastAsia="ar-SA"/>
        </w:rPr>
        <w:t>Oświadczenie wykonawców wspólnie ubiegających się o zamówienie składane na podstawie art. 117 ust. 4 ustawy Pzp</w:t>
      </w:r>
    </w:p>
    <w:p w:rsidR="00074E2C" w:rsidRPr="00074E2C" w:rsidRDefault="00074E2C" w:rsidP="00E75338">
      <w:pPr>
        <w:numPr>
          <w:ilvl w:val="2"/>
          <w:numId w:val="52"/>
        </w:numPr>
        <w:autoSpaceDE w:val="0"/>
        <w:autoSpaceDN w:val="0"/>
        <w:adjustRightInd w:val="0"/>
        <w:spacing w:after="62" w:line="276" w:lineRule="auto"/>
        <w:ind w:left="567" w:hanging="425"/>
        <w:contextualSpacing/>
        <w:jc w:val="both"/>
        <w:rPr>
          <w:rFonts w:ascii="Arial" w:eastAsia="TimesNewRoman" w:hAnsi="Arial" w:cs="Arial"/>
          <w:lang w:eastAsia="en-US"/>
        </w:rPr>
      </w:pPr>
      <w:r w:rsidRPr="00074E2C">
        <w:rPr>
          <w:rFonts w:ascii="Arial" w:eastAsia="Arial" w:hAnsi="Arial" w:cs="Arial"/>
          <w:bCs/>
          <w:lang w:eastAsia="ar-SA"/>
        </w:rPr>
        <w:t xml:space="preserve">Oświadczenie wykonawcy wspólnie ubiegającego się o udzielenie zamówienia składane na podstawie art. 125 ust. 1 ustawy Pzp </w:t>
      </w:r>
      <w:r w:rsidRPr="00074E2C">
        <w:rPr>
          <w:rFonts w:ascii="Arial" w:eastAsia="TimesNewRoman" w:hAnsi="Arial" w:cs="Arial"/>
          <w:lang w:eastAsia="en-US"/>
        </w:rPr>
        <w:t xml:space="preserve">o niepodleganiu wykluczeniu, spełnianiu warunków udziału w postępowaniu </w:t>
      </w:r>
    </w:p>
    <w:p w:rsidR="00074E2C" w:rsidRPr="00074E2C" w:rsidRDefault="00074E2C" w:rsidP="00E75338">
      <w:pPr>
        <w:numPr>
          <w:ilvl w:val="2"/>
          <w:numId w:val="52"/>
        </w:numPr>
        <w:autoSpaceDE w:val="0"/>
        <w:autoSpaceDN w:val="0"/>
        <w:adjustRightInd w:val="0"/>
        <w:spacing w:after="62" w:line="276" w:lineRule="auto"/>
        <w:ind w:left="567" w:hanging="425"/>
        <w:contextualSpacing/>
        <w:jc w:val="both"/>
        <w:rPr>
          <w:rFonts w:ascii="Arial" w:eastAsia="TimesNewRoman" w:hAnsi="Arial" w:cs="Arial"/>
          <w:lang w:eastAsia="en-US"/>
        </w:rPr>
      </w:pPr>
      <w:r w:rsidRPr="00074E2C">
        <w:rPr>
          <w:rFonts w:ascii="Arial" w:eastAsia="Arial" w:hAnsi="Arial" w:cs="Arial"/>
          <w:bCs/>
          <w:lang w:eastAsia="ar-SA"/>
        </w:rPr>
        <w:t xml:space="preserve">Oświadczenie </w:t>
      </w:r>
      <w:r w:rsidRPr="00074E2C">
        <w:rPr>
          <w:rFonts w:ascii="Arial" w:eastAsia="TimesNewRoman" w:hAnsi="Arial" w:cs="Arial"/>
          <w:lang w:eastAsia="en-US"/>
        </w:rPr>
        <w:t xml:space="preserve">podmiotu udostępniającego zasoby </w:t>
      </w:r>
      <w:r w:rsidRPr="00074E2C">
        <w:rPr>
          <w:rFonts w:ascii="Arial" w:eastAsia="Arial" w:hAnsi="Arial" w:cs="Arial"/>
          <w:bCs/>
          <w:lang w:eastAsia="ar-SA"/>
        </w:rPr>
        <w:t xml:space="preserve">składane na podstawie art. 125 ust. 1 ustawy Pzp </w:t>
      </w:r>
      <w:r w:rsidRPr="00074E2C">
        <w:rPr>
          <w:rFonts w:ascii="Arial" w:eastAsia="TimesNewRoman" w:hAnsi="Arial" w:cs="Arial"/>
          <w:lang w:eastAsia="en-US"/>
        </w:rPr>
        <w:t xml:space="preserve">o niepodleganiu wykluczeniu, spełnianiu warunków udziału w postępowaniu </w:t>
      </w:r>
    </w:p>
    <w:p w:rsidR="00074E2C" w:rsidRPr="00074E2C" w:rsidRDefault="00074E2C" w:rsidP="00E75338">
      <w:pPr>
        <w:numPr>
          <w:ilvl w:val="2"/>
          <w:numId w:val="52"/>
        </w:numPr>
        <w:autoSpaceDE w:val="0"/>
        <w:autoSpaceDN w:val="0"/>
        <w:adjustRightInd w:val="0"/>
        <w:spacing w:after="62" w:line="276" w:lineRule="auto"/>
        <w:ind w:left="567" w:hanging="425"/>
        <w:contextualSpacing/>
        <w:jc w:val="both"/>
        <w:rPr>
          <w:rFonts w:ascii="Arial" w:eastAsia="Calibri" w:hAnsi="Arial" w:cs="Arial"/>
          <w:lang w:eastAsia="en-US"/>
        </w:rPr>
      </w:pPr>
      <w:r w:rsidRPr="00074E2C">
        <w:rPr>
          <w:rFonts w:ascii="Arial" w:eastAsia="Calibri" w:hAnsi="Arial" w:cs="Arial"/>
          <w:lang w:eastAsia="en-US"/>
        </w:rPr>
        <w:t xml:space="preserve">Zobowiązanie innego podmiotu do oddania do dyspozycji wykonawcy niezbędnych zasobów </w:t>
      </w:r>
      <w:r w:rsidRPr="00074E2C">
        <w:rPr>
          <w:rFonts w:ascii="Arial" w:eastAsia="Calibri" w:hAnsi="Arial" w:cs="Arial"/>
          <w:bCs/>
        </w:rPr>
        <w:t xml:space="preserve">na potrzeby realizacji zamówienia </w:t>
      </w:r>
      <w:r w:rsidRPr="00074E2C">
        <w:rPr>
          <w:rFonts w:ascii="Arial" w:eastAsia="Calibri" w:hAnsi="Arial" w:cs="Arial"/>
          <w:lang w:eastAsia="en-US"/>
        </w:rPr>
        <w:t>w trybie art. 118 ustawy Pzp</w:t>
      </w:r>
    </w:p>
    <w:p w:rsidR="00074E2C" w:rsidRPr="00074E2C" w:rsidRDefault="00074E2C" w:rsidP="00E75338">
      <w:pPr>
        <w:numPr>
          <w:ilvl w:val="2"/>
          <w:numId w:val="52"/>
        </w:numPr>
        <w:autoSpaceDE w:val="0"/>
        <w:autoSpaceDN w:val="0"/>
        <w:adjustRightInd w:val="0"/>
        <w:spacing w:after="62" w:line="276" w:lineRule="auto"/>
        <w:ind w:left="567" w:hanging="425"/>
        <w:contextualSpacing/>
        <w:jc w:val="both"/>
        <w:rPr>
          <w:rFonts w:ascii="Arial" w:eastAsia="Times New Roman" w:hAnsi="Arial" w:cs="Arial"/>
          <w:kern w:val="1"/>
          <w:lang w:eastAsia="zh-CN"/>
        </w:rPr>
      </w:pPr>
      <w:r w:rsidRPr="00074E2C">
        <w:rPr>
          <w:rFonts w:ascii="Arial" w:eastAsia="Times New Roman" w:hAnsi="Arial" w:cs="Arial"/>
          <w:kern w:val="1"/>
          <w:lang w:eastAsia="zh-CN"/>
        </w:rPr>
        <w:t>Wykaz wykonanych robót budowlanych</w:t>
      </w:r>
    </w:p>
    <w:p w:rsidR="00074E2C" w:rsidRPr="00074E2C" w:rsidRDefault="00074E2C" w:rsidP="00E75338">
      <w:pPr>
        <w:numPr>
          <w:ilvl w:val="2"/>
          <w:numId w:val="52"/>
        </w:numPr>
        <w:tabs>
          <w:tab w:val="left" w:pos="567"/>
        </w:tabs>
        <w:autoSpaceDE w:val="0"/>
        <w:autoSpaceDN w:val="0"/>
        <w:adjustRightInd w:val="0"/>
        <w:spacing w:after="62" w:line="276" w:lineRule="auto"/>
        <w:ind w:left="567" w:hanging="425"/>
        <w:contextualSpacing/>
        <w:jc w:val="both"/>
        <w:rPr>
          <w:rFonts w:ascii="Arial" w:eastAsia="Times New Roman" w:hAnsi="Arial" w:cs="Arial"/>
          <w:kern w:val="1"/>
          <w:lang w:eastAsia="zh-CN"/>
        </w:rPr>
      </w:pPr>
      <w:r w:rsidRPr="00074E2C">
        <w:rPr>
          <w:rFonts w:ascii="Arial" w:eastAsia="Times New Roman" w:hAnsi="Arial" w:cs="Arial"/>
          <w:kern w:val="1"/>
          <w:lang w:eastAsia="zh-CN"/>
        </w:rPr>
        <w:t>Projekt umowy</w:t>
      </w:r>
    </w:p>
    <w:p w:rsidR="00074E2C" w:rsidRPr="00074E2C" w:rsidRDefault="00074E2C" w:rsidP="00E75338">
      <w:pPr>
        <w:numPr>
          <w:ilvl w:val="2"/>
          <w:numId w:val="52"/>
        </w:numPr>
        <w:autoSpaceDE w:val="0"/>
        <w:autoSpaceDN w:val="0"/>
        <w:adjustRightInd w:val="0"/>
        <w:spacing w:after="62" w:line="276" w:lineRule="auto"/>
        <w:ind w:left="567" w:hanging="425"/>
        <w:contextualSpacing/>
        <w:jc w:val="both"/>
        <w:rPr>
          <w:rFonts w:ascii="Arial" w:eastAsia="Calibri" w:hAnsi="Arial" w:cs="Arial"/>
          <w:bCs/>
          <w:lang w:eastAsia="en-US"/>
        </w:rPr>
      </w:pPr>
      <w:r w:rsidRPr="00074E2C">
        <w:rPr>
          <w:rFonts w:ascii="Arial" w:eastAsia="Calibri" w:hAnsi="Arial" w:cs="Arial"/>
          <w:bCs/>
          <w:lang w:eastAsia="en-US"/>
        </w:rPr>
        <w:t>Dokumentacja projektowa</w:t>
      </w:r>
    </w:p>
    <w:p w:rsidR="00074E2C" w:rsidRDefault="00074E2C" w:rsidP="00D0224B">
      <w:pPr>
        <w:ind w:right="40"/>
        <w:rPr>
          <w:sz w:val="20"/>
          <w:szCs w:val="20"/>
        </w:rPr>
      </w:pPr>
    </w:p>
    <w:sectPr w:rsidR="00074E2C" w:rsidSect="00EA7537">
      <w:pgSz w:w="11900" w:h="16838"/>
      <w:pgMar w:top="1423" w:right="1406" w:bottom="1418" w:left="1440" w:header="0" w:footer="0" w:gutter="0"/>
      <w:cols w:space="708" w:equalWidth="0">
        <w:col w:w="906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01D0" w:rsidRDefault="009C01D0" w:rsidP="00600C74">
      <w:r>
        <w:separator/>
      </w:r>
    </w:p>
  </w:endnote>
  <w:endnote w:type="continuationSeparator" w:id="0">
    <w:p w:rsidR="009C01D0" w:rsidRDefault="009C01D0" w:rsidP="00600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1492204"/>
      <w:docPartObj>
        <w:docPartGallery w:val="Page Numbers (Bottom of Page)"/>
        <w:docPartUnique/>
      </w:docPartObj>
    </w:sdtPr>
    <w:sdtContent>
      <w:p w:rsidR="009C01D0" w:rsidRDefault="009C01D0">
        <w:pPr>
          <w:pStyle w:val="Stopka"/>
          <w:jc w:val="right"/>
        </w:pPr>
        <w:r>
          <w:fldChar w:fldCharType="begin"/>
        </w:r>
        <w:r>
          <w:instrText>PAGE   \* MERGEFORMAT</w:instrText>
        </w:r>
        <w:r>
          <w:fldChar w:fldCharType="separate"/>
        </w:r>
        <w:r w:rsidR="00AA03CA">
          <w:rPr>
            <w:noProof/>
          </w:rPr>
          <w:t>21</w:t>
        </w:r>
        <w:r>
          <w:fldChar w:fldCharType="end"/>
        </w:r>
      </w:p>
    </w:sdtContent>
  </w:sdt>
  <w:p w:rsidR="009C01D0" w:rsidRDefault="009C01D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01D0" w:rsidRDefault="009C01D0" w:rsidP="00600C74">
      <w:r>
        <w:separator/>
      </w:r>
    </w:p>
  </w:footnote>
  <w:footnote w:type="continuationSeparator" w:id="0">
    <w:p w:rsidR="009C01D0" w:rsidRDefault="009C01D0" w:rsidP="00600C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34B6A8"/>
    <w:multiLevelType w:val="hybridMultilevel"/>
    <w:tmpl w:val="F7447FEE"/>
    <w:lvl w:ilvl="0" w:tplc="3DEE5630">
      <w:start w:val="1"/>
      <w:numFmt w:val="decimal"/>
      <w:lvlText w:val="%1."/>
      <w:lvlJc w:val="left"/>
      <w:rPr>
        <w:rFonts w:ascii="Arial" w:hAnsi="Arial" w:cs="Arial" w:hint="default"/>
      </w:rPr>
    </w:lvl>
    <w:lvl w:ilvl="1" w:tplc="6BA6312C">
      <w:start w:val="1"/>
      <w:numFmt w:val="decimal"/>
      <w:lvlText w:val="%2)"/>
      <w:lvlJc w:val="left"/>
    </w:lvl>
    <w:lvl w:ilvl="2" w:tplc="E066572C">
      <w:numFmt w:val="decimal"/>
      <w:lvlText w:val=""/>
      <w:lvlJc w:val="left"/>
    </w:lvl>
    <w:lvl w:ilvl="3" w:tplc="866EC6B8">
      <w:numFmt w:val="decimal"/>
      <w:lvlText w:val=""/>
      <w:lvlJc w:val="left"/>
    </w:lvl>
    <w:lvl w:ilvl="4" w:tplc="27569B1C">
      <w:numFmt w:val="decimal"/>
      <w:lvlText w:val=""/>
      <w:lvlJc w:val="left"/>
    </w:lvl>
    <w:lvl w:ilvl="5" w:tplc="1694A9F8">
      <w:numFmt w:val="decimal"/>
      <w:lvlText w:val=""/>
      <w:lvlJc w:val="left"/>
    </w:lvl>
    <w:lvl w:ilvl="6" w:tplc="17963F46">
      <w:numFmt w:val="decimal"/>
      <w:lvlText w:val=""/>
      <w:lvlJc w:val="left"/>
    </w:lvl>
    <w:lvl w:ilvl="7" w:tplc="B1A81CF6">
      <w:numFmt w:val="decimal"/>
      <w:lvlText w:val=""/>
      <w:lvlJc w:val="left"/>
    </w:lvl>
    <w:lvl w:ilvl="8" w:tplc="66821ED4">
      <w:numFmt w:val="decimal"/>
      <w:lvlText w:val=""/>
      <w:lvlJc w:val="left"/>
    </w:lvl>
  </w:abstractNum>
  <w:abstractNum w:abstractNumId="1" w15:restartNumberingAfterBreak="0">
    <w:nsid w:val="10233C99"/>
    <w:multiLevelType w:val="hybridMultilevel"/>
    <w:tmpl w:val="0106AF3C"/>
    <w:lvl w:ilvl="0" w:tplc="0E924BF8">
      <w:start w:val="2"/>
      <w:numFmt w:val="decimal"/>
      <w:lvlText w:val="%1."/>
      <w:lvlJc w:val="left"/>
    </w:lvl>
    <w:lvl w:ilvl="1" w:tplc="E6C6BAD6">
      <w:start w:val="1"/>
      <w:numFmt w:val="decimal"/>
      <w:lvlText w:val="%2)"/>
      <w:lvlJc w:val="left"/>
    </w:lvl>
    <w:lvl w:ilvl="2" w:tplc="124E9206">
      <w:numFmt w:val="decimal"/>
      <w:lvlText w:val=""/>
      <w:lvlJc w:val="left"/>
    </w:lvl>
    <w:lvl w:ilvl="3" w:tplc="79D45430">
      <w:numFmt w:val="decimal"/>
      <w:lvlText w:val=""/>
      <w:lvlJc w:val="left"/>
    </w:lvl>
    <w:lvl w:ilvl="4" w:tplc="50A2AEAE">
      <w:numFmt w:val="decimal"/>
      <w:lvlText w:val=""/>
      <w:lvlJc w:val="left"/>
    </w:lvl>
    <w:lvl w:ilvl="5" w:tplc="CA162BBE">
      <w:numFmt w:val="decimal"/>
      <w:lvlText w:val=""/>
      <w:lvlJc w:val="left"/>
    </w:lvl>
    <w:lvl w:ilvl="6" w:tplc="87A67514">
      <w:numFmt w:val="decimal"/>
      <w:lvlText w:val=""/>
      <w:lvlJc w:val="left"/>
    </w:lvl>
    <w:lvl w:ilvl="7" w:tplc="1480DF18">
      <w:numFmt w:val="decimal"/>
      <w:lvlText w:val=""/>
      <w:lvlJc w:val="left"/>
    </w:lvl>
    <w:lvl w:ilvl="8" w:tplc="4E0EC202">
      <w:numFmt w:val="decimal"/>
      <w:lvlText w:val=""/>
      <w:lvlJc w:val="left"/>
    </w:lvl>
  </w:abstractNum>
  <w:abstractNum w:abstractNumId="2" w15:restartNumberingAfterBreak="0">
    <w:nsid w:val="12E685FB"/>
    <w:multiLevelType w:val="hybridMultilevel"/>
    <w:tmpl w:val="14209456"/>
    <w:lvl w:ilvl="0" w:tplc="0D720992">
      <w:start w:val="1"/>
      <w:numFmt w:val="decimal"/>
      <w:lvlText w:val="%1"/>
      <w:lvlJc w:val="left"/>
    </w:lvl>
    <w:lvl w:ilvl="1" w:tplc="8F9CD56A">
      <w:start w:val="2"/>
      <w:numFmt w:val="decimal"/>
      <w:lvlText w:val="%2)"/>
      <w:lvlJc w:val="left"/>
    </w:lvl>
    <w:lvl w:ilvl="2" w:tplc="C0E21B00">
      <w:start w:val="1"/>
      <w:numFmt w:val="lowerLetter"/>
      <w:lvlText w:val="%3)"/>
      <w:lvlJc w:val="left"/>
    </w:lvl>
    <w:lvl w:ilvl="3" w:tplc="2304BDD0">
      <w:numFmt w:val="decimal"/>
      <w:lvlText w:val=""/>
      <w:lvlJc w:val="left"/>
    </w:lvl>
    <w:lvl w:ilvl="4" w:tplc="5060D572">
      <w:numFmt w:val="decimal"/>
      <w:lvlText w:val=""/>
      <w:lvlJc w:val="left"/>
    </w:lvl>
    <w:lvl w:ilvl="5" w:tplc="2D7E9E9A">
      <w:numFmt w:val="decimal"/>
      <w:lvlText w:val=""/>
      <w:lvlJc w:val="left"/>
    </w:lvl>
    <w:lvl w:ilvl="6" w:tplc="FCF2833C">
      <w:numFmt w:val="decimal"/>
      <w:lvlText w:val=""/>
      <w:lvlJc w:val="left"/>
    </w:lvl>
    <w:lvl w:ilvl="7" w:tplc="3A10DCAA">
      <w:numFmt w:val="decimal"/>
      <w:lvlText w:val=""/>
      <w:lvlJc w:val="left"/>
    </w:lvl>
    <w:lvl w:ilvl="8" w:tplc="186E8358">
      <w:numFmt w:val="decimal"/>
      <w:lvlText w:val=""/>
      <w:lvlJc w:val="left"/>
    </w:lvl>
  </w:abstractNum>
  <w:abstractNum w:abstractNumId="3" w15:restartNumberingAfterBreak="0">
    <w:nsid w:val="153EA438"/>
    <w:multiLevelType w:val="hybridMultilevel"/>
    <w:tmpl w:val="498E31FA"/>
    <w:lvl w:ilvl="0" w:tplc="91AAD03C">
      <w:start w:val="3"/>
      <w:numFmt w:val="decimal"/>
      <w:lvlText w:val="%1."/>
      <w:lvlJc w:val="left"/>
    </w:lvl>
    <w:lvl w:ilvl="1" w:tplc="47AAB64C">
      <w:start w:val="1"/>
      <w:numFmt w:val="decimal"/>
      <w:lvlText w:val="%2"/>
      <w:lvlJc w:val="left"/>
    </w:lvl>
    <w:lvl w:ilvl="2" w:tplc="22403824">
      <w:start w:val="1"/>
      <w:numFmt w:val="decimal"/>
      <w:lvlText w:val="%3)"/>
      <w:lvlJc w:val="left"/>
    </w:lvl>
    <w:lvl w:ilvl="3" w:tplc="0D086E22">
      <w:numFmt w:val="decimal"/>
      <w:lvlText w:val=""/>
      <w:lvlJc w:val="left"/>
    </w:lvl>
    <w:lvl w:ilvl="4" w:tplc="8444A3FC">
      <w:numFmt w:val="decimal"/>
      <w:lvlText w:val=""/>
      <w:lvlJc w:val="left"/>
    </w:lvl>
    <w:lvl w:ilvl="5" w:tplc="8030381E">
      <w:numFmt w:val="decimal"/>
      <w:lvlText w:val=""/>
      <w:lvlJc w:val="left"/>
    </w:lvl>
    <w:lvl w:ilvl="6" w:tplc="686EC7F4">
      <w:numFmt w:val="decimal"/>
      <w:lvlText w:val=""/>
      <w:lvlJc w:val="left"/>
    </w:lvl>
    <w:lvl w:ilvl="7" w:tplc="61544502">
      <w:numFmt w:val="decimal"/>
      <w:lvlText w:val=""/>
      <w:lvlJc w:val="left"/>
    </w:lvl>
    <w:lvl w:ilvl="8" w:tplc="D228D0A8">
      <w:numFmt w:val="decimal"/>
      <w:lvlText w:val=""/>
      <w:lvlJc w:val="left"/>
    </w:lvl>
  </w:abstractNum>
  <w:abstractNum w:abstractNumId="4" w15:restartNumberingAfterBreak="0">
    <w:nsid w:val="15B5AF5C"/>
    <w:multiLevelType w:val="hybridMultilevel"/>
    <w:tmpl w:val="0BD0754E"/>
    <w:lvl w:ilvl="0" w:tplc="9F72835E">
      <w:start w:val="1"/>
      <w:numFmt w:val="upperLetter"/>
      <w:lvlText w:val="%1"/>
      <w:lvlJc w:val="left"/>
    </w:lvl>
    <w:lvl w:ilvl="1" w:tplc="3F36708E">
      <w:start w:val="10"/>
      <w:numFmt w:val="decimal"/>
      <w:lvlText w:val="%2."/>
      <w:lvlJc w:val="left"/>
    </w:lvl>
    <w:lvl w:ilvl="2" w:tplc="82E89B06">
      <w:start w:val="1"/>
      <w:numFmt w:val="decimal"/>
      <w:lvlText w:val="%3"/>
      <w:lvlJc w:val="left"/>
    </w:lvl>
    <w:lvl w:ilvl="3" w:tplc="E0083156">
      <w:start w:val="1"/>
      <w:numFmt w:val="decimal"/>
      <w:lvlText w:val="%4"/>
      <w:lvlJc w:val="left"/>
    </w:lvl>
    <w:lvl w:ilvl="4" w:tplc="3C06348E">
      <w:numFmt w:val="decimal"/>
      <w:lvlText w:val=""/>
      <w:lvlJc w:val="left"/>
    </w:lvl>
    <w:lvl w:ilvl="5" w:tplc="940AC398">
      <w:numFmt w:val="decimal"/>
      <w:lvlText w:val=""/>
      <w:lvlJc w:val="left"/>
    </w:lvl>
    <w:lvl w:ilvl="6" w:tplc="409AC2FC">
      <w:numFmt w:val="decimal"/>
      <w:lvlText w:val=""/>
      <w:lvlJc w:val="left"/>
    </w:lvl>
    <w:lvl w:ilvl="7" w:tplc="D65E6752">
      <w:numFmt w:val="decimal"/>
      <w:lvlText w:val=""/>
      <w:lvlJc w:val="left"/>
    </w:lvl>
    <w:lvl w:ilvl="8" w:tplc="2B829D3E">
      <w:numFmt w:val="decimal"/>
      <w:lvlText w:val=""/>
      <w:lvlJc w:val="left"/>
    </w:lvl>
  </w:abstractNum>
  <w:abstractNum w:abstractNumId="5" w15:restartNumberingAfterBreak="0">
    <w:nsid w:val="180115BE"/>
    <w:multiLevelType w:val="hybridMultilevel"/>
    <w:tmpl w:val="AA6434C8"/>
    <w:lvl w:ilvl="0" w:tplc="2C1EFF28">
      <w:start w:val="3"/>
      <w:numFmt w:val="decimal"/>
      <w:lvlText w:val="%1."/>
      <w:lvlJc w:val="left"/>
    </w:lvl>
    <w:lvl w:ilvl="1" w:tplc="694C1CFC">
      <w:start w:val="1"/>
      <w:numFmt w:val="decimal"/>
      <w:lvlText w:val="%2)"/>
      <w:lvlJc w:val="left"/>
    </w:lvl>
    <w:lvl w:ilvl="2" w:tplc="5A260130">
      <w:numFmt w:val="decimal"/>
      <w:lvlText w:val=""/>
      <w:lvlJc w:val="left"/>
    </w:lvl>
    <w:lvl w:ilvl="3" w:tplc="FC38BC34">
      <w:numFmt w:val="decimal"/>
      <w:lvlText w:val=""/>
      <w:lvlJc w:val="left"/>
    </w:lvl>
    <w:lvl w:ilvl="4" w:tplc="95E4EE68">
      <w:numFmt w:val="decimal"/>
      <w:lvlText w:val=""/>
      <w:lvlJc w:val="left"/>
    </w:lvl>
    <w:lvl w:ilvl="5" w:tplc="9AE4A2C0">
      <w:numFmt w:val="decimal"/>
      <w:lvlText w:val=""/>
      <w:lvlJc w:val="left"/>
    </w:lvl>
    <w:lvl w:ilvl="6" w:tplc="4CFA90F2">
      <w:numFmt w:val="decimal"/>
      <w:lvlText w:val=""/>
      <w:lvlJc w:val="left"/>
    </w:lvl>
    <w:lvl w:ilvl="7" w:tplc="218C764C">
      <w:numFmt w:val="decimal"/>
      <w:lvlText w:val=""/>
      <w:lvlJc w:val="left"/>
    </w:lvl>
    <w:lvl w:ilvl="8" w:tplc="B5C60116">
      <w:numFmt w:val="decimal"/>
      <w:lvlText w:val=""/>
      <w:lvlJc w:val="left"/>
    </w:lvl>
  </w:abstractNum>
  <w:abstractNum w:abstractNumId="6" w15:restartNumberingAfterBreak="0">
    <w:nsid w:val="1BA026FA"/>
    <w:multiLevelType w:val="hybridMultilevel"/>
    <w:tmpl w:val="65F49CAA"/>
    <w:lvl w:ilvl="0" w:tplc="C494E0FE">
      <w:start w:val="4"/>
      <w:numFmt w:val="lowerLetter"/>
      <w:lvlText w:val="%1)"/>
      <w:lvlJc w:val="left"/>
    </w:lvl>
    <w:lvl w:ilvl="1" w:tplc="FAE02AE8">
      <w:numFmt w:val="decimal"/>
      <w:lvlText w:val=""/>
      <w:lvlJc w:val="left"/>
    </w:lvl>
    <w:lvl w:ilvl="2" w:tplc="90E2C8A6">
      <w:numFmt w:val="decimal"/>
      <w:lvlText w:val=""/>
      <w:lvlJc w:val="left"/>
    </w:lvl>
    <w:lvl w:ilvl="3" w:tplc="308CF162">
      <w:numFmt w:val="decimal"/>
      <w:lvlText w:val=""/>
      <w:lvlJc w:val="left"/>
    </w:lvl>
    <w:lvl w:ilvl="4" w:tplc="D38637E6">
      <w:numFmt w:val="decimal"/>
      <w:lvlText w:val=""/>
      <w:lvlJc w:val="left"/>
    </w:lvl>
    <w:lvl w:ilvl="5" w:tplc="E42CEC30">
      <w:numFmt w:val="decimal"/>
      <w:lvlText w:val=""/>
      <w:lvlJc w:val="left"/>
    </w:lvl>
    <w:lvl w:ilvl="6" w:tplc="91E472D0">
      <w:numFmt w:val="decimal"/>
      <w:lvlText w:val=""/>
      <w:lvlJc w:val="left"/>
    </w:lvl>
    <w:lvl w:ilvl="7" w:tplc="37D2DB6C">
      <w:numFmt w:val="decimal"/>
      <w:lvlText w:val=""/>
      <w:lvlJc w:val="left"/>
    </w:lvl>
    <w:lvl w:ilvl="8" w:tplc="75748744">
      <w:numFmt w:val="decimal"/>
      <w:lvlText w:val=""/>
      <w:lvlJc w:val="left"/>
    </w:lvl>
  </w:abstractNum>
  <w:abstractNum w:abstractNumId="7" w15:restartNumberingAfterBreak="0">
    <w:nsid w:val="1C5647FD"/>
    <w:multiLevelType w:val="hybridMultilevel"/>
    <w:tmpl w:val="54D84F5E"/>
    <w:lvl w:ilvl="0" w:tplc="6428C9E8">
      <w:start w:val="1"/>
      <w:numFmt w:val="lowerLetter"/>
      <w:lvlText w:val="%1)"/>
      <w:lvlJc w:val="left"/>
      <w:pPr>
        <w:ind w:left="927" w:hanging="360"/>
      </w:pPr>
      <w:rPr>
        <w:rFonts w:ascii="Arial" w:eastAsia="TimesNewRoman" w:hAnsi="Arial" w:cs="Arial"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F10FD8"/>
    <w:multiLevelType w:val="hybridMultilevel"/>
    <w:tmpl w:val="00564172"/>
    <w:lvl w:ilvl="0" w:tplc="80FCAD20">
      <w:start w:val="1"/>
      <w:numFmt w:val="decimal"/>
      <w:lvlText w:val="%1."/>
      <w:lvlJc w:val="left"/>
      <w:rPr>
        <w:rFonts w:ascii="Arial" w:hAnsi="Arial" w:cs="Arial" w:hint="default"/>
        <w:sz w:val="22"/>
        <w:szCs w:val="22"/>
      </w:rPr>
    </w:lvl>
    <w:lvl w:ilvl="1" w:tplc="C5E0CDB8">
      <w:numFmt w:val="decimal"/>
      <w:lvlText w:val=""/>
      <w:lvlJc w:val="left"/>
    </w:lvl>
    <w:lvl w:ilvl="2" w:tplc="B39E575C">
      <w:numFmt w:val="decimal"/>
      <w:lvlText w:val=""/>
      <w:lvlJc w:val="left"/>
    </w:lvl>
    <w:lvl w:ilvl="3" w:tplc="BBAC3642">
      <w:numFmt w:val="decimal"/>
      <w:lvlText w:val=""/>
      <w:lvlJc w:val="left"/>
    </w:lvl>
    <w:lvl w:ilvl="4" w:tplc="F44A4314">
      <w:numFmt w:val="decimal"/>
      <w:lvlText w:val=""/>
      <w:lvlJc w:val="left"/>
    </w:lvl>
    <w:lvl w:ilvl="5" w:tplc="B444442C">
      <w:numFmt w:val="decimal"/>
      <w:lvlText w:val=""/>
      <w:lvlJc w:val="left"/>
    </w:lvl>
    <w:lvl w:ilvl="6" w:tplc="B9AA3D1A">
      <w:numFmt w:val="decimal"/>
      <w:lvlText w:val=""/>
      <w:lvlJc w:val="left"/>
    </w:lvl>
    <w:lvl w:ilvl="7" w:tplc="9C8AFAF6">
      <w:numFmt w:val="decimal"/>
      <w:lvlText w:val=""/>
      <w:lvlJc w:val="left"/>
    </w:lvl>
    <w:lvl w:ilvl="8" w:tplc="4B3E1608">
      <w:numFmt w:val="decimal"/>
      <w:lvlText w:val=""/>
      <w:lvlJc w:val="left"/>
    </w:lvl>
  </w:abstractNum>
  <w:abstractNum w:abstractNumId="9" w15:restartNumberingAfterBreak="0">
    <w:nsid w:val="1D4ED43B"/>
    <w:multiLevelType w:val="hybridMultilevel"/>
    <w:tmpl w:val="043CC15E"/>
    <w:lvl w:ilvl="0" w:tplc="EF7AB8E0">
      <w:start w:val="4"/>
      <w:numFmt w:val="decimal"/>
      <w:lvlText w:val="%1."/>
      <w:lvlJc w:val="left"/>
    </w:lvl>
    <w:lvl w:ilvl="1" w:tplc="F99A4B78">
      <w:numFmt w:val="decimal"/>
      <w:lvlText w:val=""/>
      <w:lvlJc w:val="left"/>
    </w:lvl>
    <w:lvl w:ilvl="2" w:tplc="8D3C9798">
      <w:numFmt w:val="decimal"/>
      <w:lvlText w:val=""/>
      <w:lvlJc w:val="left"/>
    </w:lvl>
    <w:lvl w:ilvl="3" w:tplc="2C0E616A">
      <w:numFmt w:val="decimal"/>
      <w:lvlText w:val=""/>
      <w:lvlJc w:val="left"/>
    </w:lvl>
    <w:lvl w:ilvl="4" w:tplc="AD727576">
      <w:numFmt w:val="decimal"/>
      <w:lvlText w:val=""/>
      <w:lvlJc w:val="left"/>
    </w:lvl>
    <w:lvl w:ilvl="5" w:tplc="D366AB88">
      <w:numFmt w:val="decimal"/>
      <w:lvlText w:val=""/>
      <w:lvlJc w:val="left"/>
    </w:lvl>
    <w:lvl w:ilvl="6" w:tplc="1DC68F4C">
      <w:numFmt w:val="decimal"/>
      <w:lvlText w:val=""/>
      <w:lvlJc w:val="left"/>
    </w:lvl>
    <w:lvl w:ilvl="7" w:tplc="E0641B60">
      <w:numFmt w:val="decimal"/>
      <w:lvlText w:val=""/>
      <w:lvlJc w:val="left"/>
    </w:lvl>
    <w:lvl w:ilvl="8" w:tplc="998E7E22">
      <w:numFmt w:val="decimal"/>
      <w:lvlText w:val=""/>
      <w:lvlJc w:val="left"/>
    </w:lvl>
  </w:abstractNum>
  <w:abstractNum w:abstractNumId="10" w15:restartNumberingAfterBreak="0">
    <w:nsid w:val="1ED04C2B"/>
    <w:multiLevelType w:val="hybridMultilevel"/>
    <w:tmpl w:val="AB18612C"/>
    <w:lvl w:ilvl="0" w:tplc="8D08E704">
      <w:start w:val="2"/>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48EAA1"/>
    <w:multiLevelType w:val="hybridMultilevel"/>
    <w:tmpl w:val="6914C3FE"/>
    <w:lvl w:ilvl="0" w:tplc="9F4EE1B0">
      <w:start w:val="6"/>
      <w:numFmt w:val="decimal"/>
      <w:lvlText w:val="%1."/>
      <w:lvlJc w:val="left"/>
    </w:lvl>
    <w:lvl w:ilvl="1" w:tplc="C1D6C136">
      <w:numFmt w:val="decimal"/>
      <w:lvlText w:val=""/>
      <w:lvlJc w:val="left"/>
    </w:lvl>
    <w:lvl w:ilvl="2" w:tplc="D1DA0F84">
      <w:numFmt w:val="decimal"/>
      <w:lvlText w:val=""/>
      <w:lvlJc w:val="left"/>
    </w:lvl>
    <w:lvl w:ilvl="3" w:tplc="B6987694">
      <w:numFmt w:val="decimal"/>
      <w:lvlText w:val=""/>
      <w:lvlJc w:val="left"/>
    </w:lvl>
    <w:lvl w:ilvl="4" w:tplc="831EAF3E">
      <w:numFmt w:val="decimal"/>
      <w:lvlText w:val=""/>
      <w:lvlJc w:val="left"/>
    </w:lvl>
    <w:lvl w:ilvl="5" w:tplc="5FC20B62">
      <w:numFmt w:val="decimal"/>
      <w:lvlText w:val=""/>
      <w:lvlJc w:val="left"/>
    </w:lvl>
    <w:lvl w:ilvl="6" w:tplc="F634ACE2">
      <w:numFmt w:val="decimal"/>
      <w:lvlText w:val=""/>
      <w:lvlJc w:val="left"/>
    </w:lvl>
    <w:lvl w:ilvl="7" w:tplc="F09048D4">
      <w:numFmt w:val="decimal"/>
      <w:lvlText w:val=""/>
      <w:lvlJc w:val="left"/>
    </w:lvl>
    <w:lvl w:ilvl="8" w:tplc="56B82E3A">
      <w:numFmt w:val="decimal"/>
      <w:lvlText w:val=""/>
      <w:lvlJc w:val="left"/>
    </w:lvl>
  </w:abstractNum>
  <w:abstractNum w:abstractNumId="12" w15:restartNumberingAfterBreak="0">
    <w:nsid w:val="235BA861"/>
    <w:multiLevelType w:val="hybridMultilevel"/>
    <w:tmpl w:val="1DA23B86"/>
    <w:lvl w:ilvl="0" w:tplc="15166C46">
      <w:start w:val="1"/>
      <w:numFmt w:val="decimal"/>
      <w:lvlText w:val="%1."/>
      <w:lvlJc w:val="left"/>
    </w:lvl>
    <w:lvl w:ilvl="1" w:tplc="24FE7346">
      <w:start w:val="1"/>
      <w:numFmt w:val="decimal"/>
      <w:lvlText w:val="%2)"/>
      <w:lvlJc w:val="left"/>
    </w:lvl>
    <w:lvl w:ilvl="2" w:tplc="B4607E96">
      <w:numFmt w:val="decimal"/>
      <w:lvlText w:val=""/>
      <w:lvlJc w:val="left"/>
    </w:lvl>
    <w:lvl w:ilvl="3" w:tplc="AA981050">
      <w:numFmt w:val="decimal"/>
      <w:lvlText w:val=""/>
      <w:lvlJc w:val="left"/>
    </w:lvl>
    <w:lvl w:ilvl="4" w:tplc="2E96A926">
      <w:numFmt w:val="decimal"/>
      <w:lvlText w:val=""/>
      <w:lvlJc w:val="left"/>
    </w:lvl>
    <w:lvl w:ilvl="5" w:tplc="890624E4">
      <w:numFmt w:val="decimal"/>
      <w:lvlText w:val=""/>
      <w:lvlJc w:val="left"/>
    </w:lvl>
    <w:lvl w:ilvl="6" w:tplc="C616C836">
      <w:numFmt w:val="decimal"/>
      <w:lvlText w:val=""/>
      <w:lvlJc w:val="left"/>
    </w:lvl>
    <w:lvl w:ilvl="7" w:tplc="54F0F214">
      <w:numFmt w:val="decimal"/>
      <w:lvlText w:val=""/>
      <w:lvlJc w:val="left"/>
    </w:lvl>
    <w:lvl w:ilvl="8" w:tplc="A3A6C6D6">
      <w:numFmt w:val="decimal"/>
      <w:lvlText w:val=""/>
      <w:lvlJc w:val="left"/>
    </w:lvl>
  </w:abstractNum>
  <w:abstractNum w:abstractNumId="13" w15:restartNumberingAfterBreak="0">
    <w:nsid w:val="2463B9EA"/>
    <w:multiLevelType w:val="hybridMultilevel"/>
    <w:tmpl w:val="6FE402C6"/>
    <w:lvl w:ilvl="0" w:tplc="B0D6ACD6">
      <w:start w:val="1"/>
      <w:numFmt w:val="decimal"/>
      <w:lvlText w:val="%1"/>
      <w:lvlJc w:val="left"/>
    </w:lvl>
    <w:lvl w:ilvl="1" w:tplc="095086BE">
      <w:start w:val="1"/>
      <w:numFmt w:val="decimal"/>
      <w:lvlText w:val="%2"/>
      <w:lvlJc w:val="left"/>
    </w:lvl>
    <w:lvl w:ilvl="2" w:tplc="8BE2D4B0">
      <w:start w:val="4"/>
      <w:numFmt w:val="decimal"/>
      <w:lvlText w:val="%3)"/>
      <w:lvlJc w:val="left"/>
    </w:lvl>
    <w:lvl w:ilvl="3" w:tplc="1B222A32">
      <w:numFmt w:val="decimal"/>
      <w:lvlText w:val=""/>
      <w:lvlJc w:val="left"/>
    </w:lvl>
    <w:lvl w:ilvl="4" w:tplc="11787D92">
      <w:numFmt w:val="decimal"/>
      <w:lvlText w:val=""/>
      <w:lvlJc w:val="left"/>
    </w:lvl>
    <w:lvl w:ilvl="5" w:tplc="D6A2C3C8">
      <w:numFmt w:val="decimal"/>
      <w:lvlText w:val=""/>
      <w:lvlJc w:val="left"/>
    </w:lvl>
    <w:lvl w:ilvl="6" w:tplc="4C001B0E">
      <w:numFmt w:val="decimal"/>
      <w:lvlText w:val=""/>
      <w:lvlJc w:val="left"/>
    </w:lvl>
    <w:lvl w:ilvl="7" w:tplc="6E923A0A">
      <w:numFmt w:val="decimal"/>
      <w:lvlText w:val=""/>
      <w:lvlJc w:val="left"/>
    </w:lvl>
    <w:lvl w:ilvl="8" w:tplc="1B20E906">
      <w:numFmt w:val="decimal"/>
      <w:lvlText w:val=""/>
      <w:lvlJc w:val="left"/>
    </w:lvl>
  </w:abstractNum>
  <w:abstractNum w:abstractNumId="14" w15:restartNumberingAfterBreak="0">
    <w:nsid w:val="25A70BF7"/>
    <w:multiLevelType w:val="hybridMultilevel"/>
    <w:tmpl w:val="2236D518"/>
    <w:lvl w:ilvl="0" w:tplc="ADA2BBBC">
      <w:start w:val="1"/>
      <w:numFmt w:val="decimal"/>
      <w:lvlText w:val="%1."/>
      <w:lvlJc w:val="left"/>
    </w:lvl>
    <w:lvl w:ilvl="1" w:tplc="A934C58C">
      <w:numFmt w:val="decimal"/>
      <w:lvlText w:val=""/>
      <w:lvlJc w:val="left"/>
    </w:lvl>
    <w:lvl w:ilvl="2" w:tplc="0ED20660">
      <w:numFmt w:val="decimal"/>
      <w:lvlText w:val=""/>
      <w:lvlJc w:val="left"/>
    </w:lvl>
    <w:lvl w:ilvl="3" w:tplc="F022E29A">
      <w:numFmt w:val="decimal"/>
      <w:lvlText w:val=""/>
      <w:lvlJc w:val="left"/>
    </w:lvl>
    <w:lvl w:ilvl="4" w:tplc="C90C55DC">
      <w:numFmt w:val="decimal"/>
      <w:lvlText w:val=""/>
      <w:lvlJc w:val="left"/>
    </w:lvl>
    <w:lvl w:ilvl="5" w:tplc="5686CD28">
      <w:numFmt w:val="decimal"/>
      <w:lvlText w:val=""/>
      <w:lvlJc w:val="left"/>
    </w:lvl>
    <w:lvl w:ilvl="6" w:tplc="2B7CACF2">
      <w:numFmt w:val="decimal"/>
      <w:lvlText w:val=""/>
      <w:lvlJc w:val="left"/>
    </w:lvl>
    <w:lvl w:ilvl="7" w:tplc="29ECC094">
      <w:numFmt w:val="decimal"/>
      <w:lvlText w:val=""/>
      <w:lvlJc w:val="left"/>
    </w:lvl>
    <w:lvl w:ilvl="8" w:tplc="65EC831E">
      <w:numFmt w:val="decimal"/>
      <w:lvlText w:val=""/>
      <w:lvlJc w:val="left"/>
    </w:lvl>
  </w:abstractNum>
  <w:abstractNum w:abstractNumId="15" w15:restartNumberingAfterBreak="0">
    <w:nsid w:val="2A487CB0"/>
    <w:multiLevelType w:val="hybridMultilevel"/>
    <w:tmpl w:val="3DE87310"/>
    <w:lvl w:ilvl="0" w:tplc="C4184F92">
      <w:start w:val="26"/>
      <w:numFmt w:val="upperLetter"/>
      <w:lvlText w:val="%1"/>
      <w:lvlJc w:val="left"/>
    </w:lvl>
    <w:lvl w:ilvl="1" w:tplc="0BC61760">
      <w:start w:val="1"/>
      <w:numFmt w:val="decimal"/>
      <w:lvlText w:val="%2."/>
      <w:lvlJc w:val="left"/>
    </w:lvl>
    <w:lvl w:ilvl="2" w:tplc="280A842C">
      <w:start w:val="1"/>
      <w:numFmt w:val="bullet"/>
      <w:lvlText w:val="-"/>
      <w:lvlJc w:val="left"/>
    </w:lvl>
    <w:lvl w:ilvl="3" w:tplc="180CD5B6">
      <w:numFmt w:val="decimal"/>
      <w:lvlText w:val=""/>
      <w:lvlJc w:val="left"/>
    </w:lvl>
    <w:lvl w:ilvl="4" w:tplc="635675EC">
      <w:numFmt w:val="decimal"/>
      <w:lvlText w:val=""/>
      <w:lvlJc w:val="left"/>
    </w:lvl>
    <w:lvl w:ilvl="5" w:tplc="5194EC1E">
      <w:numFmt w:val="decimal"/>
      <w:lvlText w:val=""/>
      <w:lvlJc w:val="left"/>
    </w:lvl>
    <w:lvl w:ilvl="6" w:tplc="E4EEFFFC">
      <w:numFmt w:val="decimal"/>
      <w:lvlText w:val=""/>
      <w:lvlJc w:val="left"/>
    </w:lvl>
    <w:lvl w:ilvl="7" w:tplc="22A46420">
      <w:numFmt w:val="decimal"/>
      <w:lvlText w:val=""/>
      <w:lvlJc w:val="left"/>
    </w:lvl>
    <w:lvl w:ilvl="8" w:tplc="AB789978">
      <w:numFmt w:val="decimal"/>
      <w:lvlText w:val=""/>
      <w:lvlJc w:val="left"/>
    </w:lvl>
  </w:abstractNum>
  <w:abstractNum w:abstractNumId="16" w15:restartNumberingAfterBreak="0">
    <w:nsid w:val="2C0F0502"/>
    <w:multiLevelType w:val="hybridMultilevel"/>
    <w:tmpl w:val="4D226C5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CD89A32"/>
    <w:multiLevelType w:val="hybridMultilevel"/>
    <w:tmpl w:val="15305986"/>
    <w:lvl w:ilvl="0" w:tplc="C624D2A0">
      <w:start w:val="1"/>
      <w:numFmt w:val="decimal"/>
      <w:lvlText w:val="%1."/>
      <w:lvlJc w:val="left"/>
    </w:lvl>
    <w:lvl w:ilvl="1" w:tplc="DFC2DB2C">
      <w:numFmt w:val="decimal"/>
      <w:lvlText w:val=""/>
      <w:lvlJc w:val="left"/>
    </w:lvl>
    <w:lvl w:ilvl="2" w:tplc="B1466444">
      <w:numFmt w:val="decimal"/>
      <w:lvlText w:val=""/>
      <w:lvlJc w:val="left"/>
    </w:lvl>
    <w:lvl w:ilvl="3" w:tplc="E488E79E">
      <w:numFmt w:val="decimal"/>
      <w:lvlText w:val=""/>
      <w:lvlJc w:val="left"/>
    </w:lvl>
    <w:lvl w:ilvl="4" w:tplc="60A2A314">
      <w:numFmt w:val="decimal"/>
      <w:lvlText w:val=""/>
      <w:lvlJc w:val="left"/>
    </w:lvl>
    <w:lvl w:ilvl="5" w:tplc="E2C06F48">
      <w:numFmt w:val="decimal"/>
      <w:lvlText w:val=""/>
      <w:lvlJc w:val="left"/>
    </w:lvl>
    <w:lvl w:ilvl="6" w:tplc="9D9850EC">
      <w:numFmt w:val="decimal"/>
      <w:lvlText w:val=""/>
      <w:lvlJc w:val="left"/>
    </w:lvl>
    <w:lvl w:ilvl="7" w:tplc="F7622D06">
      <w:numFmt w:val="decimal"/>
      <w:lvlText w:val=""/>
      <w:lvlJc w:val="left"/>
    </w:lvl>
    <w:lvl w:ilvl="8" w:tplc="94EA3ED8">
      <w:numFmt w:val="decimal"/>
      <w:lvlText w:val=""/>
      <w:lvlJc w:val="left"/>
    </w:lvl>
  </w:abstractNum>
  <w:abstractNum w:abstractNumId="18" w15:restartNumberingAfterBreak="0">
    <w:nsid w:val="2D517796"/>
    <w:multiLevelType w:val="hybridMultilevel"/>
    <w:tmpl w:val="E2A0C9FE"/>
    <w:lvl w:ilvl="0" w:tplc="BFF484EA">
      <w:start w:val="1"/>
      <w:numFmt w:val="decimal"/>
      <w:lvlText w:val="%1"/>
      <w:lvlJc w:val="left"/>
    </w:lvl>
    <w:lvl w:ilvl="1" w:tplc="9BC08070">
      <w:start w:val="1"/>
      <w:numFmt w:val="decimal"/>
      <w:lvlText w:val="%2"/>
      <w:lvlJc w:val="left"/>
    </w:lvl>
    <w:lvl w:ilvl="2" w:tplc="AC747C78">
      <w:start w:val="2"/>
      <w:numFmt w:val="decimal"/>
      <w:lvlText w:val="%3)"/>
      <w:lvlJc w:val="left"/>
    </w:lvl>
    <w:lvl w:ilvl="3" w:tplc="A3626556">
      <w:numFmt w:val="decimal"/>
      <w:lvlText w:val=""/>
      <w:lvlJc w:val="left"/>
    </w:lvl>
    <w:lvl w:ilvl="4" w:tplc="FE083500">
      <w:numFmt w:val="decimal"/>
      <w:lvlText w:val=""/>
      <w:lvlJc w:val="left"/>
    </w:lvl>
    <w:lvl w:ilvl="5" w:tplc="96D4C438">
      <w:numFmt w:val="decimal"/>
      <w:lvlText w:val=""/>
      <w:lvlJc w:val="left"/>
    </w:lvl>
    <w:lvl w:ilvl="6" w:tplc="2728991C">
      <w:numFmt w:val="decimal"/>
      <w:lvlText w:val=""/>
      <w:lvlJc w:val="left"/>
    </w:lvl>
    <w:lvl w:ilvl="7" w:tplc="41C80910">
      <w:numFmt w:val="decimal"/>
      <w:lvlText w:val=""/>
      <w:lvlJc w:val="left"/>
    </w:lvl>
    <w:lvl w:ilvl="8" w:tplc="2C286342">
      <w:numFmt w:val="decimal"/>
      <w:lvlText w:val=""/>
      <w:lvlJc w:val="left"/>
    </w:lvl>
  </w:abstractNum>
  <w:abstractNum w:abstractNumId="19" w15:restartNumberingAfterBreak="0">
    <w:nsid w:val="310C50B3"/>
    <w:multiLevelType w:val="hybridMultilevel"/>
    <w:tmpl w:val="A86223B6"/>
    <w:lvl w:ilvl="0" w:tplc="46EA142C">
      <w:start w:val="1"/>
      <w:numFmt w:val="decimal"/>
      <w:lvlText w:val="%1"/>
      <w:lvlJc w:val="left"/>
    </w:lvl>
    <w:lvl w:ilvl="1" w:tplc="24820B52">
      <w:start w:val="2"/>
      <w:numFmt w:val="decimal"/>
      <w:lvlText w:val="%2)"/>
      <w:lvlJc w:val="left"/>
    </w:lvl>
    <w:lvl w:ilvl="2" w:tplc="C3449E48">
      <w:numFmt w:val="decimal"/>
      <w:lvlText w:val=""/>
      <w:lvlJc w:val="left"/>
    </w:lvl>
    <w:lvl w:ilvl="3" w:tplc="B56224A6">
      <w:numFmt w:val="decimal"/>
      <w:lvlText w:val=""/>
      <w:lvlJc w:val="left"/>
    </w:lvl>
    <w:lvl w:ilvl="4" w:tplc="35D8F8DA">
      <w:numFmt w:val="decimal"/>
      <w:lvlText w:val=""/>
      <w:lvlJc w:val="left"/>
    </w:lvl>
    <w:lvl w:ilvl="5" w:tplc="8FCE6862">
      <w:numFmt w:val="decimal"/>
      <w:lvlText w:val=""/>
      <w:lvlJc w:val="left"/>
    </w:lvl>
    <w:lvl w:ilvl="6" w:tplc="F242967A">
      <w:numFmt w:val="decimal"/>
      <w:lvlText w:val=""/>
      <w:lvlJc w:val="left"/>
    </w:lvl>
    <w:lvl w:ilvl="7" w:tplc="760E9C78">
      <w:numFmt w:val="decimal"/>
      <w:lvlText w:val=""/>
      <w:lvlJc w:val="left"/>
    </w:lvl>
    <w:lvl w:ilvl="8" w:tplc="578C127E">
      <w:numFmt w:val="decimal"/>
      <w:lvlText w:val=""/>
      <w:lvlJc w:val="left"/>
    </w:lvl>
  </w:abstractNum>
  <w:abstractNum w:abstractNumId="20" w15:restartNumberingAfterBreak="0">
    <w:nsid w:val="32FFF902"/>
    <w:multiLevelType w:val="hybridMultilevel"/>
    <w:tmpl w:val="B92EC9C0"/>
    <w:lvl w:ilvl="0" w:tplc="81EA70CA">
      <w:start w:val="1"/>
      <w:numFmt w:val="decimal"/>
      <w:lvlText w:val="%1"/>
      <w:lvlJc w:val="left"/>
    </w:lvl>
    <w:lvl w:ilvl="1" w:tplc="872C3B60">
      <w:start w:val="1"/>
      <w:numFmt w:val="decimal"/>
      <w:lvlText w:val="%2."/>
      <w:lvlJc w:val="left"/>
    </w:lvl>
    <w:lvl w:ilvl="2" w:tplc="37983EDE">
      <w:numFmt w:val="decimal"/>
      <w:lvlText w:val=""/>
      <w:lvlJc w:val="left"/>
    </w:lvl>
    <w:lvl w:ilvl="3" w:tplc="1A684B26">
      <w:numFmt w:val="decimal"/>
      <w:lvlText w:val=""/>
      <w:lvlJc w:val="left"/>
    </w:lvl>
    <w:lvl w:ilvl="4" w:tplc="7ECE02DE">
      <w:numFmt w:val="decimal"/>
      <w:lvlText w:val=""/>
      <w:lvlJc w:val="left"/>
    </w:lvl>
    <w:lvl w:ilvl="5" w:tplc="4B1854A2">
      <w:numFmt w:val="decimal"/>
      <w:lvlText w:val=""/>
      <w:lvlJc w:val="left"/>
    </w:lvl>
    <w:lvl w:ilvl="6" w:tplc="5AF4DF46">
      <w:numFmt w:val="decimal"/>
      <w:lvlText w:val=""/>
      <w:lvlJc w:val="left"/>
    </w:lvl>
    <w:lvl w:ilvl="7" w:tplc="22264EB6">
      <w:numFmt w:val="decimal"/>
      <w:lvlText w:val=""/>
      <w:lvlJc w:val="left"/>
    </w:lvl>
    <w:lvl w:ilvl="8" w:tplc="FC945008">
      <w:numFmt w:val="decimal"/>
      <w:lvlText w:val=""/>
      <w:lvlJc w:val="left"/>
    </w:lvl>
  </w:abstractNum>
  <w:abstractNum w:abstractNumId="21" w15:restartNumberingAfterBreak="0">
    <w:nsid w:val="3468359F"/>
    <w:multiLevelType w:val="hybridMultilevel"/>
    <w:tmpl w:val="6B588036"/>
    <w:lvl w:ilvl="0" w:tplc="13A63AAC">
      <w:start w:val="1"/>
      <w:numFmt w:val="lowerLetter"/>
      <w:lvlText w:val="%1)"/>
      <w:lvlJc w:val="left"/>
      <w:pPr>
        <w:ind w:left="1080" w:hanging="360"/>
      </w:pPr>
      <w:rPr>
        <w:rFonts w:hint="default"/>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54FE9F9"/>
    <w:multiLevelType w:val="hybridMultilevel"/>
    <w:tmpl w:val="42E490F4"/>
    <w:lvl w:ilvl="0" w:tplc="6C92A3A6">
      <w:start w:val="1"/>
      <w:numFmt w:val="upperLetter"/>
      <w:lvlText w:val="%1"/>
      <w:lvlJc w:val="left"/>
    </w:lvl>
    <w:lvl w:ilvl="1" w:tplc="8842E470">
      <w:start w:val="1"/>
      <w:numFmt w:val="decimal"/>
      <w:lvlText w:val="%2"/>
      <w:lvlJc w:val="left"/>
    </w:lvl>
    <w:lvl w:ilvl="2" w:tplc="1DC6A618">
      <w:start w:val="4"/>
      <w:numFmt w:val="decimal"/>
      <w:lvlText w:val="%3."/>
      <w:lvlJc w:val="left"/>
    </w:lvl>
    <w:lvl w:ilvl="3" w:tplc="8AA0BB2E">
      <w:start w:val="1"/>
      <w:numFmt w:val="decimal"/>
      <w:lvlText w:val="%4)"/>
      <w:lvlJc w:val="left"/>
    </w:lvl>
    <w:lvl w:ilvl="4" w:tplc="44526F62">
      <w:numFmt w:val="decimal"/>
      <w:lvlText w:val=""/>
      <w:lvlJc w:val="left"/>
    </w:lvl>
    <w:lvl w:ilvl="5" w:tplc="A5AE83BA">
      <w:numFmt w:val="decimal"/>
      <w:lvlText w:val=""/>
      <w:lvlJc w:val="left"/>
    </w:lvl>
    <w:lvl w:ilvl="6" w:tplc="F3D4CED0">
      <w:numFmt w:val="decimal"/>
      <w:lvlText w:val=""/>
      <w:lvlJc w:val="left"/>
    </w:lvl>
    <w:lvl w:ilvl="7" w:tplc="BAA6F294">
      <w:numFmt w:val="decimal"/>
      <w:lvlText w:val=""/>
      <w:lvlJc w:val="left"/>
    </w:lvl>
    <w:lvl w:ilvl="8" w:tplc="A69C2934">
      <w:numFmt w:val="decimal"/>
      <w:lvlText w:val=""/>
      <w:lvlJc w:val="left"/>
    </w:lvl>
  </w:abstractNum>
  <w:abstractNum w:abstractNumId="23" w15:restartNumberingAfterBreak="0">
    <w:nsid w:val="35E261A5"/>
    <w:multiLevelType w:val="hybridMultilevel"/>
    <w:tmpl w:val="5AA8600A"/>
    <w:lvl w:ilvl="0" w:tplc="FECA2D62">
      <w:start w:val="1"/>
      <w:numFmt w:val="decimal"/>
      <w:lvlText w:val="%1."/>
      <w:lvlJc w:val="left"/>
      <w:pPr>
        <w:ind w:left="1080" w:hanging="360"/>
      </w:pPr>
      <w:rPr>
        <w:rFonts w:hint="default"/>
        <w:b w:val="0"/>
      </w:rPr>
    </w:lvl>
    <w:lvl w:ilvl="1" w:tplc="04150019">
      <w:start w:val="1"/>
      <w:numFmt w:val="lowerLetter"/>
      <w:lvlText w:val="%2."/>
      <w:lvlJc w:val="left"/>
      <w:pPr>
        <w:ind w:left="1495"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37C23EB3"/>
    <w:multiLevelType w:val="hybridMultilevel"/>
    <w:tmpl w:val="A2CCE17C"/>
    <w:lvl w:ilvl="0" w:tplc="0E843124">
      <w:start w:val="1"/>
      <w:numFmt w:val="decimal"/>
      <w:lvlText w:val="%1."/>
      <w:lvlJc w:val="left"/>
      <w:pPr>
        <w:ind w:left="720" w:hanging="360"/>
      </w:pPr>
      <w:rPr>
        <w:rFonts w:ascii="Arial" w:hAnsi="Arial" w:cs="Arial" w:hint="default"/>
        <w:b w:val="0"/>
        <w:sz w:val="22"/>
        <w:szCs w:val="22"/>
      </w:rPr>
    </w:lvl>
    <w:lvl w:ilvl="1" w:tplc="04150019">
      <w:start w:val="1"/>
      <w:numFmt w:val="lowerLetter"/>
      <w:lvlText w:val="%2."/>
      <w:lvlJc w:val="left"/>
      <w:pPr>
        <w:ind w:left="1440" w:hanging="360"/>
      </w:pPr>
    </w:lvl>
    <w:lvl w:ilvl="2" w:tplc="1AC669B4">
      <w:start w:val="1"/>
      <w:numFmt w:val="lowerLetter"/>
      <w:lvlText w:val="%3)"/>
      <w:lvlJc w:val="right"/>
      <w:pPr>
        <w:ind w:left="2160" w:hanging="180"/>
      </w:pPr>
      <w:rPr>
        <w:rFonts w:ascii="Arial" w:eastAsia="TimesNewRoman"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8437FDB"/>
    <w:multiLevelType w:val="hybridMultilevel"/>
    <w:tmpl w:val="82021CE4"/>
    <w:lvl w:ilvl="0" w:tplc="B3B84512">
      <w:start w:val="14"/>
      <w:numFmt w:val="decimal"/>
      <w:lvlText w:val="%1."/>
      <w:lvlJc w:val="left"/>
    </w:lvl>
    <w:lvl w:ilvl="1" w:tplc="52BA21CC">
      <w:start w:val="1"/>
      <w:numFmt w:val="decimal"/>
      <w:lvlText w:val="%2)"/>
      <w:lvlJc w:val="left"/>
    </w:lvl>
    <w:lvl w:ilvl="2" w:tplc="19A67932">
      <w:numFmt w:val="decimal"/>
      <w:lvlText w:val=""/>
      <w:lvlJc w:val="left"/>
    </w:lvl>
    <w:lvl w:ilvl="3" w:tplc="D3E0F816">
      <w:numFmt w:val="decimal"/>
      <w:lvlText w:val=""/>
      <w:lvlJc w:val="left"/>
    </w:lvl>
    <w:lvl w:ilvl="4" w:tplc="2ED4C142">
      <w:numFmt w:val="decimal"/>
      <w:lvlText w:val=""/>
      <w:lvlJc w:val="left"/>
    </w:lvl>
    <w:lvl w:ilvl="5" w:tplc="AA3C5EB0">
      <w:numFmt w:val="decimal"/>
      <w:lvlText w:val=""/>
      <w:lvlJc w:val="left"/>
    </w:lvl>
    <w:lvl w:ilvl="6" w:tplc="05A84210">
      <w:numFmt w:val="decimal"/>
      <w:lvlText w:val=""/>
      <w:lvlJc w:val="left"/>
    </w:lvl>
    <w:lvl w:ilvl="7" w:tplc="D8B2C700">
      <w:numFmt w:val="decimal"/>
      <w:lvlText w:val=""/>
      <w:lvlJc w:val="left"/>
    </w:lvl>
    <w:lvl w:ilvl="8" w:tplc="C1266D20">
      <w:numFmt w:val="decimal"/>
      <w:lvlText w:val=""/>
      <w:lvlJc w:val="left"/>
    </w:lvl>
  </w:abstractNum>
  <w:abstractNum w:abstractNumId="26" w15:restartNumberingAfterBreak="0">
    <w:nsid w:val="3DC240FB"/>
    <w:multiLevelType w:val="hybridMultilevel"/>
    <w:tmpl w:val="C1B4BB94"/>
    <w:lvl w:ilvl="0" w:tplc="AD24DFEE">
      <w:start w:val="1"/>
      <w:numFmt w:val="decimal"/>
      <w:lvlText w:val="%1."/>
      <w:lvlJc w:val="left"/>
    </w:lvl>
    <w:lvl w:ilvl="1" w:tplc="650E61CC">
      <w:start w:val="1"/>
      <w:numFmt w:val="decimal"/>
      <w:lvlText w:val="%2)"/>
      <w:lvlJc w:val="left"/>
    </w:lvl>
    <w:lvl w:ilvl="2" w:tplc="5EFC6CF6">
      <w:start w:val="1"/>
      <w:numFmt w:val="lowerLetter"/>
      <w:lvlText w:val="%3)"/>
      <w:lvlJc w:val="left"/>
    </w:lvl>
    <w:lvl w:ilvl="3" w:tplc="A2D08B50">
      <w:numFmt w:val="decimal"/>
      <w:lvlText w:val=""/>
      <w:lvlJc w:val="left"/>
    </w:lvl>
    <w:lvl w:ilvl="4" w:tplc="1436AF40">
      <w:numFmt w:val="decimal"/>
      <w:lvlText w:val=""/>
      <w:lvlJc w:val="left"/>
    </w:lvl>
    <w:lvl w:ilvl="5" w:tplc="A0322D96">
      <w:numFmt w:val="decimal"/>
      <w:lvlText w:val=""/>
      <w:lvlJc w:val="left"/>
    </w:lvl>
    <w:lvl w:ilvl="6" w:tplc="3B0E19EA">
      <w:numFmt w:val="decimal"/>
      <w:lvlText w:val=""/>
      <w:lvlJc w:val="left"/>
    </w:lvl>
    <w:lvl w:ilvl="7" w:tplc="A100F84C">
      <w:numFmt w:val="decimal"/>
      <w:lvlText w:val=""/>
      <w:lvlJc w:val="left"/>
    </w:lvl>
    <w:lvl w:ilvl="8" w:tplc="2CCE2088">
      <w:numFmt w:val="decimal"/>
      <w:lvlText w:val=""/>
      <w:lvlJc w:val="left"/>
    </w:lvl>
  </w:abstractNum>
  <w:abstractNum w:abstractNumId="27" w15:restartNumberingAfterBreak="0">
    <w:nsid w:val="3F6AB60F"/>
    <w:multiLevelType w:val="hybridMultilevel"/>
    <w:tmpl w:val="BBA66268"/>
    <w:lvl w:ilvl="0" w:tplc="B856652A">
      <w:start w:val="8"/>
      <w:numFmt w:val="decimal"/>
      <w:lvlText w:val="%1."/>
      <w:lvlJc w:val="left"/>
      <w:rPr>
        <w:rFonts w:ascii="Arial" w:hAnsi="Arial" w:cs="Arial" w:hint="default"/>
        <w:sz w:val="22"/>
        <w:szCs w:val="22"/>
      </w:rPr>
    </w:lvl>
    <w:lvl w:ilvl="1" w:tplc="3CB43182">
      <w:numFmt w:val="decimal"/>
      <w:lvlText w:val=""/>
      <w:lvlJc w:val="left"/>
    </w:lvl>
    <w:lvl w:ilvl="2" w:tplc="93BE574A">
      <w:numFmt w:val="decimal"/>
      <w:lvlText w:val=""/>
      <w:lvlJc w:val="left"/>
    </w:lvl>
    <w:lvl w:ilvl="3" w:tplc="39FA7472">
      <w:numFmt w:val="decimal"/>
      <w:lvlText w:val=""/>
      <w:lvlJc w:val="left"/>
    </w:lvl>
    <w:lvl w:ilvl="4" w:tplc="95E4DB46">
      <w:numFmt w:val="decimal"/>
      <w:lvlText w:val=""/>
      <w:lvlJc w:val="left"/>
    </w:lvl>
    <w:lvl w:ilvl="5" w:tplc="86BA17C6">
      <w:numFmt w:val="decimal"/>
      <w:lvlText w:val=""/>
      <w:lvlJc w:val="left"/>
    </w:lvl>
    <w:lvl w:ilvl="6" w:tplc="6D9ED70A">
      <w:numFmt w:val="decimal"/>
      <w:lvlText w:val=""/>
      <w:lvlJc w:val="left"/>
    </w:lvl>
    <w:lvl w:ilvl="7" w:tplc="2F925D84">
      <w:numFmt w:val="decimal"/>
      <w:lvlText w:val=""/>
      <w:lvlJc w:val="left"/>
    </w:lvl>
    <w:lvl w:ilvl="8" w:tplc="11DA242A">
      <w:numFmt w:val="decimal"/>
      <w:lvlText w:val=""/>
      <w:lvlJc w:val="left"/>
    </w:lvl>
  </w:abstractNum>
  <w:abstractNum w:abstractNumId="28" w15:restartNumberingAfterBreak="0">
    <w:nsid w:val="419AC241"/>
    <w:multiLevelType w:val="hybridMultilevel"/>
    <w:tmpl w:val="67605184"/>
    <w:lvl w:ilvl="0" w:tplc="8A4E3EB2">
      <w:start w:val="1"/>
      <w:numFmt w:val="decimal"/>
      <w:lvlText w:val="%1."/>
      <w:lvlJc w:val="left"/>
      <w:rPr>
        <w:rFonts w:ascii="Arial" w:hAnsi="Arial" w:cs="Arial" w:hint="default"/>
      </w:rPr>
    </w:lvl>
    <w:lvl w:ilvl="1" w:tplc="C1D212E6">
      <w:start w:val="1"/>
      <w:numFmt w:val="decimal"/>
      <w:lvlText w:val="%2."/>
      <w:lvlJc w:val="left"/>
      <w:rPr>
        <w:rFonts w:hint="default"/>
      </w:rPr>
    </w:lvl>
    <w:lvl w:ilvl="2" w:tplc="814811B2">
      <w:numFmt w:val="decimal"/>
      <w:lvlText w:val=""/>
      <w:lvlJc w:val="left"/>
    </w:lvl>
    <w:lvl w:ilvl="3" w:tplc="4B126C8A">
      <w:numFmt w:val="decimal"/>
      <w:lvlText w:val=""/>
      <w:lvlJc w:val="left"/>
    </w:lvl>
    <w:lvl w:ilvl="4" w:tplc="790675FC">
      <w:numFmt w:val="decimal"/>
      <w:lvlText w:val=""/>
      <w:lvlJc w:val="left"/>
    </w:lvl>
    <w:lvl w:ilvl="5" w:tplc="DD466160">
      <w:numFmt w:val="decimal"/>
      <w:lvlText w:val=""/>
      <w:lvlJc w:val="left"/>
    </w:lvl>
    <w:lvl w:ilvl="6" w:tplc="23084500">
      <w:numFmt w:val="decimal"/>
      <w:lvlText w:val=""/>
      <w:lvlJc w:val="left"/>
    </w:lvl>
    <w:lvl w:ilvl="7" w:tplc="7070F934">
      <w:numFmt w:val="decimal"/>
      <w:lvlText w:val=""/>
      <w:lvlJc w:val="left"/>
    </w:lvl>
    <w:lvl w:ilvl="8" w:tplc="F8380EBA">
      <w:numFmt w:val="decimal"/>
      <w:lvlText w:val=""/>
      <w:lvlJc w:val="left"/>
    </w:lvl>
  </w:abstractNum>
  <w:abstractNum w:abstractNumId="29" w15:restartNumberingAfterBreak="0">
    <w:nsid w:val="440BADFC"/>
    <w:multiLevelType w:val="hybridMultilevel"/>
    <w:tmpl w:val="D5189F36"/>
    <w:lvl w:ilvl="0" w:tplc="8A4E3EB2">
      <w:start w:val="1"/>
      <w:numFmt w:val="decimal"/>
      <w:lvlText w:val="%1."/>
      <w:lvlJc w:val="left"/>
      <w:rPr>
        <w:rFonts w:ascii="Arial" w:hAnsi="Arial" w:cs="Arial" w:hint="default"/>
      </w:rPr>
    </w:lvl>
    <w:lvl w:ilvl="1" w:tplc="0D7A6AEC">
      <w:start w:val="1"/>
      <w:numFmt w:val="decimal"/>
      <w:lvlText w:val="%2."/>
      <w:lvlJc w:val="right"/>
      <w:rPr>
        <w:rFonts w:hint="default"/>
      </w:rPr>
    </w:lvl>
    <w:lvl w:ilvl="2" w:tplc="114E56FE">
      <w:start w:val="1"/>
      <w:numFmt w:val="lowerRoman"/>
      <w:lvlText w:val="%3"/>
      <w:lvlJc w:val="left"/>
    </w:lvl>
    <w:lvl w:ilvl="3" w:tplc="A6F0D3CC">
      <w:numFmt w:val="decimal"/>
      <w:lvlText w:val=""/>
      <w:lvlJc w:val="left"/>
    </w:lvl>
    <w:lvl w:ilvl="4" w:tplc="DDF2152A">
      <w:numFmt w:val="decimal"/>
      <w:lvlText w:val=""/>
      <w:lvlJc w:val="left"/>
    </w:lvl>
    <w:lvl w:ilvl="5" w:tplc="660AFD42">
      <w:numFmt w:val="decimal"/>
      <w:lvlText w:val=""/>
      <w:lvlJc w:val="left"/>
    </w:lvl>
    <w:lvl w:ilvl="6" w:tplc="516E699C">
      <w:numFmt w:val="decimal"/>
      <w:lvlText w:val=""/>
      <w:lvlJc w:val="left"/>
    </w:lvl>
    <w:lvl w:ilvl="7" w:tplc="EFDEAD26">
      <w:numFmt w:val="decimal"/>
      <w:lvlText w:val=""/>
      <w:lvlJc w:val="left"/>
    </w:lvl>
    <w:lvl w:ilvl="8" w:tplc="2CB0E354">
      <w:numFmt w:val="decimal"/>
      <w:lvlText w:val=""/>
      <w:lvlJc w:val="left"/>
    </w:lvl>
  </w:abstractNum>
  <w:abstractNum w:abstractNumId="30" w15:restartNumberingAfterBreak="0">
    <w:nsid w:val="47398C89"/>
    <w:multiLevelType w:val="hybridMultilevel"/>
    <w:tmpl w:val="889AF3B4"/>
    <w:lvl w:ilvl="0" w:tplc="ECD09F0A">
      <w:start w:val="1"/>
      <w:numFmt w:val="upperLetter"/>
      <w:lvlText w:val="%1"/>
      <w:lvlJc w:val="left"/>
    </w:lvl>
    <w:lvl w:ilvl="1" w:tplc="CF56CD6A">
      <w:start w:val="1"/>
      <w:numFmt w:val="decimal"/>
      <w:lvlText w:val="%2"/>
      <w:lvlJc w:val="left"/>
    </w:lvl>
    <w:lvl w:ilvl="2" w:tplc="E24047A4">
      <w:start w:val="1"/>
      <w:numFmt w:val="decimal"/>
      <w:lvlText w:val="%3"/>
      <w:lvlJc w:val="left"/>
    </w:lvl>
    <w:lvl w:ilvl="3" w:tplc="B8F89A54">
      <w:start w:val="2"/>
      <w:numFmt w:val="decimal"/>
      <w:lvlText w:val="%4)"/>
      <w:lvlJc w:val="left"/>
    </w:lvl>
    <w:lvl w:ilvl="4" w:tplc="F104C62E">
      <w:numFmt w:val="decimal"/>
      <w:lvlText w:val=""/>
      <w:lvlJc w:val="left"/>
    </w:lvl>
    <w:lvl w:ilvl="5" w:tplc="5C8028B6">
      <w:numFmt w:val="decimal"/>
      <w:lvlText w:val=""/>
      <w:lvlJc w:val="left"/>
    </w:lvl>
    <w:lvl w:ilvl="6" w:tplc="3F343B1E">
      <w:numFmt w:val="decimal"/>
      <w:lvlText w:val=""/>
      <w:lvlJc w:val="left"/>
    </w:lvl>
    <w:lvl w:ilvl="7" w:tplc="7B52666A">
      <w:numFmt w:val="decimal"/>
      <w:lvlText w:val=""/>
      <w:lvlJc w:val="left"/>
    </w:lvl>
    <w:lvl w:ilvl="8" w:tplc="4662706C">
      <w:numFmt w:val="decimal"/>
      <w:lvlText w:val=""/>
      <w:lvlJc w:val="left"/>
    </w:lvl>
  </w:abstractNum>
  <w:abstractNum w:abstractNumId="31" w15:restartNumberingAfterBreak="0">
    <w:nsid w:val="4AD084E9"/>
    <w:multiLevelType w:val="hybridMultilevel"/>
    <w:tmpl w:val="367A3F74"/>
    <w:lvl w:ilvl="0" w:tplc="D5024BD0">
      <w:start w:val="1"/>
      <w:numFmt w:val="decimal"/>
      <w:lvlText w:val="%1."/>
      <w:lvlJc w:val="left"/>
      <w:rPr>
        <w:rFonts w:ascii="Arial" w:hAnsi="Arial" w:cs="Arial" w:hint="default"/>
        <w:sz w:val="22"/>
        <w:szCs w:val="22"/>
      </w:rPr>
    </w:lvl>
    <w:lvl w:ilvl="1" w:tplc="56206E3A">
      <w:numFmt w:val="decimal"/>
      <w:lvlText w:val=""/>
      <w:lvlJc w:val="left"/>
    </w:lvl>
    <w:lvl w:ilvl="2" w:tplc="08749492">
      <w:numFmt w:val="decimal"/>
      <w:lvlText w:val=""/>
      <w:lvlJc w:val="left"/>
    </w:lvl>
    <w:lvl w:ilvl="3" w:tplc="4F7A5466">
      <w:numFmt w:val="decimal"/>
      <w:lvlText w:val=""/>
      <w:lvlJc w:val="left"/>
    </w:lvl>
    <w:lvl w:ilvl="4" w:tplc="5BBEEB4E">
      <w:numFmt w:val="decimal"/>
      <w:lvlText w:val=""/>
      <w:lvlJc w:val="left"/>
    </w:lvl>
    <w:lvl w:ilvl="5" w:tplc="B1A69CC2">
      <w:numFmt w:val="decimal"/>
      <w:lvlText w:val=""/>
      <w:lvlJc w:val="left"/>
    </w:lvl>
    <w:lvl w:ilvl="6" w:tplc="4FA6F240">
      <w:numFmt w:val="decimal"/>
      <w:lvlText w:val=""/>
      <w:lvlJc w:val="left"/>
    </w:lvl>
    <w:lvl w:ilvl="7" w:tplc="487660F8">
      <w:numFmt w:val="decimal"/>
      <w:lvlText w:val=""/>
      <w:lvlJc w:val="left"/>
    </w:lvl>
    <w:lvl w:ilvl="8" w:tplc="89EEF64C">
      <w:numFmt w:val="decimal"/>
      <w:lvlText w:val=""/>
      <w:lvlJc w:val="left"/>
    </w:lvl>
  </w:abstractNum>
  <w:abstractNum w:abstractNumId="32" w15:restartNumberingAfterBreak="0">
    <w:nsid w:val="4B588F54"/>
    <w:multiLevelType w:val="hybridMultilevel"/>
    <w:tmpl w:val="9C5E690C"/>
    <w:lvl w:ilvl="0" w:tplc="6AB055CE">
      <w:start w:val="4"/>
      <w:numFmt w:val="decimal"/>
      <w:lvlText w:val="%1."/>
      <w:lvlJc w:val="left"/>
    </w:lvl>
    <w:lvl w:ilvl="1" w:tplc="320EBF7E">
      <w:start w:val="23"/>
      <w:numFmt w:val="lowerLetter"/>
      <w:lvlText w:val="%2"/>
      <w:lvlJc w:val="left"/>
    </w:lvl>
    <w:lvl w:ilvl="2" w:tplc="C7626CEA">
      <w:numFmt w:val="decimal"/>
      <w:lvlText w:val=""/>
      <w:lvlJc w:val="left"/>
    </w:lvl>
    <w:lvl w:ilvl="3" w:tplc="C3422E5C">
      <w:numFmt w:val="decimal"/>
      <w:lvlText w:val=""/>
      <w:lvlJc w:val="left"/>
    </w:lvl>
    <w:lvl w:ilvl="4" w:tplc="08E47B30">
      <w:numFmt w:val="decimal"/>
      <w:lvlText w:val=""/>
      <w:lvlJc w:val="left"/>
    </w:lvl>
    <w:lvl w:ilvl="5" w:tplc="6DB4FE1E">
      <w:numFmt w:val="decimal"/>
      <w:lvlText w:val=""/>
      <w:lvlJc w:val="left"/>
    </w:lvl>
    <w:lvl w:ilvl="6" w:tplc="92A427AA">
      <w:numFmt w:val="decimal"/>
      <w:lvlText w:val=""/>
      <w:lvlJc w:val="left"/>
    </w:lvl>
    <w:lvl w:ilvl="7" w:tplc="F9E8CC90">
      <w:numFmt w:val="decimal"/>
      <w:lvlText w:val=""/>
      <w:lvlJc w:val="left"/>
    </w:lvl>
    <w:lvl w:ilvl="8" w:tplc="6F72F1B2">
      <w:numFmt w:val="decimal"/>
      <w:lvlText w:val=""/>
      <w:lvlJc w:val="left"/>
    </w:lvl>
  </w:abstractNum>
  <w:abstractNum w:abstractNumId="33" w15:restartNumberingAfterBreak="0">
    <w:nsid w:val="4BA35EA3"/>
    <w:multiLevelType w:val="multilevel"/>
    <w:tmpl w:val="C8BC8136"/>
    <w:lvl w:ilvl="0">
      <w:start w:val="1"/>
      <w:numFmt w:val="decimal"/>
      <w:lvlText w:val="%1."/>
      <w:lvlJc w:val="left"/>
      <w:pPr>
        <w:ind w:left="360" w:hanging="360"/>
      </w:pPr>
      <w:rPr>
        <w:rFonts w:ascii="Arial" w:eastAsiaTheme="minorEastAsia" w:hAnsi="Arial" w:cs="Arial" w:hint="default"/>
        <w:b/>
        <w:strike w:val="0"/>
        <w:color w:val="auto"/>
        <w:sz w:val="22"/>
      </w:rPr>
    </w:lvl>
    <w:lvl w:ilvl="1">
      <w:start w:val="1"/>
      <w:numFmt w:val="decimal"/>
      <w:lvlText w:val="%2."/>
      <w:lvlJc w:val="left"/>
      <w:pPr>
        <w:ind w:left="574" w:hanging="432"/>
      </w:pPr>
      <w:rPr>
        <w:rFonts w:ascii="Arial" w:eastAsia="Calibri" w:hAnsi="Arial" w:cs="Arial" w:hint="default"/>
        <w:b w:val="0"/>
        <w:color w:val="auto"/>
        <w:sz w:val="22"/>
        <w:szCs w:val="22"/>
      </w:rPr>
    </w:lvl>
    <w:lvl w:ilvl="2">
      <w:start w:val="1"/>
      <w:numFmt w:val="decimal"/>
      <w:lvlText w:val="%3)"/>
      <w:lvlJc w:val="left"/>
      <w:pPr>
        <w:ind w:left="930" w:hanging="504"/>
      </w:pPr>
      <w:rPr>
        <w:rFonts w:hint="default"/>
        <w:b w:val="0"/>
        <w:i w:val="0"/>
        <w:strike w:val="0"/>
        <w:color w:val="auto"/>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1EAD36B"/>
    <w:multiLevelType w:val="hybridMultilevel"/>
    <w:tmpl w:val="425C3F62"/>
    <w:lvl w:ilvl="0" w:tplc="26165C86">
      <w:start w:val="2"/>
      <w:numFmt w:val="decimal"/>
      <w:lvlText w:val="%1."/>
      <w:lvlJc w:val="left"/>
    </w:lvl>
    <w:lvl w:ilvl="1" w:tplc="E794D1C8">
      <w:start w:val="1"/>
      <w:numFmt w:val="decimal"/>
      <w:lvlText w:val="%2"/>
      <w:lvlJc w:val="left"/>
    </w:lvl>
    <w:lvl w:ilvl="2" w:tplc="66A4F848">
      <w:start w:val="1"/>
      <w:numFmt w:val="decimal"/>
      <w:lvlText w:val="%3"/>
      <w:lvlJc w:val="left"/>
    </w:lvl>
    <w:lvl w:ilvl="3" w:tplc="9BC44070">
      <w:numFmt w:val="decimal"/>
      <w:lvlText w:val=""/>
      <w:lvlJc w:val="left"/>
    </w:lvl>
    <w:lvl w:ilvl="4" w:tplc="940C0276">
      <w:numFmt w:val="decimal"/>
      <w:lvlText w:val=""/>
      <w:lvlJc w:val="left"/>
    </w:lvl>
    <w:lvl w:ilvl="5" w:tplc="E0441384">
      <w:numFmt w:val="decimal"/>
      <w:lvlText w:val=""/>
      <w:lvlJc w:val="left"/>
    </w:lvl>
    <w:lvl w:ilvl="6" w:tplc="F00C87D6">
      <w:numFmt w:val="decimal"/>
      <w:lvlText w:val=""/>
      <w:lvlJc w:val="left"/>
    </w:lvl>
    <w:lvl w:ilvl="7" w:tplc="89D64C18">
      <w:numFmt w:val="decimal"/>
      <w:lvlText w:val=""/>
      <w:lvlJc w:val="left"/>
    </w:lvl>
    <w:lvl w:ilvl="8" w:tplc="B08C6E88">
      <w:numFmt w:val="decimal"/>
      <w:lvlText w:val=""/>
      <w:lvlJc w:val="left"/>
    </w:lvl>
  </w:abstractNum>
  <w:abstractNum w:abstractNumId="35" w15:restartNumberingAfterBreak="0">
    <w:nsid w:val="520EEDD1"/>
    <w:multiLevelType w:val="hybridMultilevel"/>
    <w:tmpl w:val="3FE2507C"/>
    <w:lvl w:ilvl="0" w:tplc="19C04CB2">
      <w:start w:val="6"/>
      <w:numFmt w:val="decimal"/>
      <w:lvlText w:val="%1."/>
      <w:lvlJc w:val="left"/>
    </w:lvl>
    <w:lvl w:ilvl="1" w:tplc="B79EBB4E">
      <w:start w:val="1"/>
      <w:numFmt w:val="decimal"/>
      <w:lvlText w:val="%2)"/>
      <w:lvlJc w:val="left"/>
    </w:lvl>
    <w:lvl w:ilvl="2" w:tplc="28768B68">
      <w:numFmt w:val="decimal"/>
      <w:lvlText w:val=""/>
      <w:lvlJc w:val="left"/>
    </w:lvl>
    <w:lvl w:ilvl="3" w:tplc="A32C36DE">
      <w:numFmt w:val="decimal"/>
      <w:lvlText w:val=""/>
      <w:lvlJc w:val="left"/>
    </w:lvl>
    <w:lvl w:ilvl="4" w:tplc="709454B0">
      <w:numFmt w:val="decimal"/>
      <w:lvlText w:val=""/>
      <w:lvlJc w:val="left"/>
    </w:lvl>
    <w:lvl w:ilvl="5" w:tplc="37FC0FF6">
      <w:numFmt w:val="decimal"/>
      <w:lvlText w:val=""/>
      <w:lvlJc w:val="left"/>
    </w:lvl>
    <w:lvl w:ilvl="6" w:tplc="CA3AD01A">
      <w:numFmt w:val="decimal"/>
      <w:lvlText w:val=""/>
      <w:lvlJc w:val="left"/>
    </w:lvl>
    <w:lvl w:ilvl="7" w:tplc="169264F0">
      <w:numFmt w:val="decimal"/>
      <w:lvlText w:val=""/>
      <w:lvlJc w:val="left"/>
    </w:lvl>
    <w:lvl w:ilvl="8" w:tplc="AA2AC02E">
      <w:numFmt w:val="decimal"/>
      <w:lvlText w:val=""/>
      <w:lvlJc w:val="left"/>
    </w:lvl>
  </w:abstractNum>
  <w:abstractNum w:abstractNumId="36" w15:restartNumberingAfterBreak="0">
    <w:nsid w:val="542289EC"/>
    <w:multiLevelType w:val="hybridMultilevel"/>
    <w:tmpl w:val="F89AD428"/>
    <w:lvl w:ilvl="0" w:tplc="8470543C">
      <w:start w:val="8"/>
      <w:numFmt w:val="decimal"/>
      <w:lvlText w:val="%1."/>
      <w:lvlJc w:val="left"/>
    </w:lvl>
    <w:lvl w:ilvl="1" w:tplc="F8322876">
      <w:numFmt w:val="decimal"/>
      <w:lvlText w:val=""/>
      <w:lvlJc w:val="left"/>
    </w:lvl>
    <w:lvl w:ilvl="2" w:tplc="C1266E50">
      <w:numFmt w:val="decimal"/>
      <w:lvlText w:val=""/>
      <w:lvlJc w:val="left"/>
    </w:lvl>
    <w:lvl w:ilvl="3" w:tplc="5A6C641E">
      <w:numFmt w:val="decimal"/>
      <w:lvlText w:val=""/>
      <w:lvlJc w:val="left"/>
    </w:lvl>
    <w:lvl w:ilvl="4" w:tplc="67C0A242">
      <w:numFmt w:val="decimal"/>
      <w:lvlText w:val=""/>
      <w:lvlJc w:val="left"/>
    </w:lvl>
    <w:lvl w:ilvl="5" w:tplc="3986360A">
      <w:numFmt w:val="decimal"/>
      <w:lvlText w:val=""/>
      <w:lvlJc w:val="left"/>
    </w:lvl>
    <w:lvl w:ilvl="6" w:tplc="68701252">
      <w:numFmt w:val="decimal"/>
      <w:lvlText w:val=""/>
      <w:lvlJc w:val="left"/>
    </w:lvl>
    <w:lvl w:ilvl="7" w:tplc="589CB886">
      <w:numFmt w:val="decimal"/>
      <w:lvlText w:val=""/>
      <w:lvlJc w:val="left"/>
    </w:lvl>
    <w:lvl w:ilvl="8" w:tplc="861C65A0">
      <w:numFmt w:val="decimal"/>
      <w:lvlText w:val=""/>
      <w:lvlJc w:val="left"/>
    </w:lvl>
  </w:abstractNum>
  <w:abstractNum w:abstractNumId="37" w15:restartNumberingAfterBreak="0">
    <w:nsid w:val="579478FE"/>
    <w:multiLevelType w:val="hybridMultilevel"/>
    <w:tmpl w:val="B1ACA5F2"/>
    <w:lvl w:ilvl="0" w:tplc="D2C43A62">
      <w:start w:val="4"/>
      <w:numFmt w:val="decimal"/>
      <w:lvlText w:val="%1."/>
      <w:lvlJc w:val="left"/>
    </w:lvl>
    <w:lvl w:ilvl="1" w:tplc="4BCC292C">
      <w:numFmt w:val="decimal"/>
      <w:lvlText w:val=""/>
      <w:lvlJc w:val="left"/>
    </w:lvl>
    <w:lvl w:ilvl="2" w:tplc="EB7CA264">
      <w:numFmt w:val="decimal"/>
      <w:lvlText w:val=""/>
      <w:lvlJc w:val="left"/>
    </w:lvl>
    <w:lvl w:ilvl="3" w:tplc="68502B42">
      <w:numFmt w:val="decimal"/>
      <w:lvlText w:val=""/>
      <w:lvlJc w:val="left"/>
    </w:lvl>
    <w:lvl w:ilvl="4" w:tplc="0D78F34E">
      <w:numFmt w:val="decimal"/>
      <w:lvlText w:val=""/>
      <w:lvlJc w:val="left"/>
    </w:lvl>
    <w:lvl w:ilvl="5" w:tplc="77AC9916">
      <w:numFmt w:val="decimal"/>
      <w:lvlText w:val=""/>
      <w:lvlJc w:val="left"/>
    </w:lvl>
    <w:lvl w:ilvl="6" w:tplc="8B1C13E2">
      <w:numFmt w:val="decimal"/>
      <w:lvlText w:val=""/>
      <w:lvlJc w:val="left"/>
    </w:lvl>
    <w:lvl w:ilvl="7" w:tplc="0AD862E4">
      <w:numFmt w:val="decimal"/>
      <w:lvlText w:val=""/>
      <w:lvlJc w:val="left"/>
    </w:lvl>
    <w:lvl w:ilvl="8" w:tplc="24FC3B52">
      <w:numFmt w:val="decimal"/>
      <w:lvlText w:val=""/>
      <w:lvlJc w:val="left"/>
    </w:lvl>
  </w:abstractNum>
  <w:abstractNum w:abstractNumId="38" w15:restartNumberingAfterBreak="0">
    <w:nsid w:val="579BE4F1"/>
    <w:multiLevelType w:val="hybridMultilevel"/>
    <w:tmpl w:val="C988E3E0"/>
    <w:lvl w:ilvl="0" w:tplc="CDCCAE42">
      <w:start w:val="1"/>
      <w:numFmt w:val="decimal"/>
      <w:lvlText w:val="%1)"/>
      <w:lvlJc w:val="left"/>
    </w:lvl>
    <w:lvl w:ilvl="1" w:tplc="BB926632">
      <w:numFmt w:val="decimal"/>
      <w:lvlText w:val=""/>
      <w:lvlJc w:val="left"/>
    </w:lvl>
    <w:lvl w:ilvl="2" w:tplc="F0DCE09A">
      <w:numFmt w:val="decimal"/>
      <w:lvlText w:val=""/>
      <w:lvlJc w:val="left"/>
    </w:lvl>
    <w:lvl w:ilvl="3" w:tplc="2D903FB6">
      <w:numFmt w:val="decimal"/>
      <w:lvlText w:val=""/>
      <w:lvlJc w:val="left"/>
    </w:lvl>
    <w:lvl w:ilvl="4" w:tplc="B16875A0">
      <w:numFmt w:val="decimal"/>
      <w:lvlText w:val=""/>
      <w:lvlJc w:val="left"/>
    </w:lvl>
    <w:lvl w:ilvl="5" w:tplc="E5740E1A">
      <w:numFmt w:val="decimal"/>
      <w:lvlText w:val=""/>
      <w:lvlJc w:val="left"/>
    </w:lvl>
    <w:lvl w:ilvl="6" w:tplc="3DD46A3E">
      <w:numFmt w:val="decimal"/>
      <w:lvlText w:val=""/>
      <w:lvlJc w:val="left"/>
    </w:lvl>
    <w:lvl w:ilvl="7" w:tplc="3DC04188">
      <w:numFmt w:val="decimal"/>
      <w:lvlText w:val=""/>
      <w:lvlJc w:val="left"/>
    </w:lvl>
    <w:lvl w:ilvl="8" w:tplc="520C2818">
      <w:numFmt w:val="decimal"/>
      <w:lvlText w:val=""/>
      <w:lvlJc w:val="left"/>
    </w:lvl>
  </w:abstractNum>
  <w:abstractNum w:abstractNumId="39" w15:restartNumberingAfterBreak="0">
    <w:nsid w:val="57E4CCAF"/>
    <w:multiLevelType w:val="hybridMultilevel"/>
    <w:tmpl w:val="38CC47DC"/>
    <w:lvl w:ilvl="0" w:tplc="4D066F30">
      <w:start w:val="3"/>
      <w:numFmt w:val="decimal"/>
      <w:lvlText w:val="%1."/>
      <w:lvlJc w:val="left"/>
    </w:lvl>
    <w:lvl w:ilvl="1" w:tplc="EF5E829E">
      <w:numFmt w:val="decimal"/>
      <w:lvlText w:val=""/>
      <w:lvlJc w:val="left"/>
    </w:lvl>
    <w:lvl w:ilvl="2" w:tplc="662AAF7C">
      <w:numFmt w:val="decimal"/>
      <w:lvlText w:val=""/>
      <w:lvlJc w:val="left"/>
    </w:lvl>
    <w:lvl w:ilvl="3" w:tplc="A3C8A928">
      <w:numFmt w:val="decimal"/>
      <w:lvlText w:val=""/>
      <w:lvlJc w:val="left"/>
    </w:lvl>
    <w:lvl w:ilvl="4" w:tplc="1092190E">
      <w:numFmt w:val="decimal"/>
      <w:lvlText w:val=""/>
      <w:lvlJc w:val="left"/>
    </w:lvl>
    <w:lvl w:ilvl="5" w:tplc="AC165CF0">
      <w:numFmt w:val="decimal"/>
      <w:lvlText w:val=""/>
      <w:lvlJc w:val="left"/>
    </w:lvl>
    <w:lvl w:ilvl="6" w:tplc="DDE438BA">
      <w:numFmt w:val="decimal"/>
      <w:lvlText w:val=""/>
      <w:lvlJc w:val="left"/>
    </w:lvl>
    <w:lvl w:ilvl="7" w:tplc="B572767E">
      <w:numFmt w:val="decimal"/>
      <w:lvlText w:val=""/>
      <w:lvlJc w:val="left"/>
    </w:lvl>
    <w:lvl w:ilvl="8" w:tplc="1CFE8420">
      <w:numFmt w:val="decimal"/>
      <w:lvlText w:val=""/>
      <w:lvlJc w:val="left"/>
    </w:lvl>
  </w:abstractNum>
  <w:abstractNum w:abstractNumId="40" w15:restartNumberingAfterBreak="0">
    <w:nsid w:val="580BD78F"/>
    <w:multiLevelType w:val="hybridMultilevel"/>
    <w:tmpl w:val="6A4E912C"/>
    <w:lvl w:ilvl="0" w:tplc="A96AE5A2">
      <w:start w:val="1"/>
      <w:numFmt w:val="decimal"/>
      <w:lvlText w:val="%1"/>
      <w:lvlJc w:val="left"/>
    </w:lvl>
    <w:lvl w:ilvl="1" w:tplc="17184FCC">
      <w:start w:val="3"/>
      <w:numFmt w:val="decimal"/>
      <w:lvlText w:val="%2)"/>
      <w:lvlJc w:val="left"/>
    </w:lvl>
    <w:lvl w:ilvl="2" w:tplc="9348DAF2">
      <w:start w:val="1"/>
      <w:numFmt w:val="decimal"/>
      <w:lvlText w:val="%3"/>
      <w:lvlJc w:val="left"/>
    </w:lvl>
    <w:lvl w:ilvl="3" w:tplc="131A4FA8">
      <w:numFmt w:val="decimal"/>
      <w:lvlText w:val=""/>
      <w:lvlJc w:val="left"/>
    </w:lvl>
    <w:lvl w:ilvl="4" w:tplc="75A48EFE">
      <w:numFmt w:val="decimal"/>
      <w:lvlText w:val=""/>
      <w:lvlJc w:val="left"/>
    </w:lvl>
    <w:lvl w:ilvl="5" w:tplc="486A803C">
      <w:numFmt w:val="decimal"/>
      <w:lvlText w:val=""/>
      <w:lvlJc w:val="left"/>
    </w:lvl>
    <w:lvl w:ilvl="6" w:tplc="EEC220FE">
      <w:numFmt w:val="decimal"/>
      <w:lvlText w:val=""/>
      <w:lvlJc w:val="left"/>
    </w:lvl>
    <w:lvl w:ilvl="7" w:tplc="29842EFC">
      <w:numFmt w:val="decimal"/>
      <w:lvlText w:val=""/>
      <w:lvlJc w:val="left"/>
    </w:lvl>
    <w:lvl w:ilvl="8" w:tplc="D23E2B60">
      <w:numFmt w:val="decimal"/>
      <w:lvlText w:val=""/>
      <w:lvlJc w:val="left"/>
    </w:lvl>
  </w:abstractNum>
  <w:abstractNum w:abstractNumId="41" w15:restartNumberingAfterBreak="0">
    <w:nsid w:val="5BA33966"/>
    <w:multiLevelType w:val="hybridMultilevel"/>
    <w:tmpl w:val="E4A885B8"/>
    <w:lvl w:ilvl="0" w:tplc="52B2D4D0">
      <w:start w:val="6"/>
      <w:numFmt w:val="decimal"/>
      <w:lvlText w:val="%1."/>
      <w:lvlJc w:val="right"/>
      <w:pPr>
        <w:ind w:left="0" w:firstLine="0"/>
      </w:pPr>
      <w:rPr>
        <w:rFonts w:ascii="Arial" w:hAnsi="Arial" w:cs="Arial"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C482A97"/>
    <w:multiLevelType w:val="hybridMultilevel"/>
    <w:tmpl w:val="E8FCB2CE"/>
    <w:lvl w:ilvl="0" w:tplc="1E1C8A36">
      <w:start w:val="1"/>
      <w:numFmt w:val="decimal"/>
      <w:lvlText w:val="%1."/>
      <w:lvlJc w:val="left"/>
    </w:lvl>
    <w:lvl w:ilvl="1" w:tplc="A49EAE1A">
      <w:start w:val="1"/>
      <w:numFmt w:val="decimal"/>
      <w:lvlText w:val="%2)"/>
      <w:lvlJc w:val="left"/>
    </w:lvl>
    <w:lvl w:ilvl="2" w:tplc="982419A4">
      <w:numFmt w:val="decimal"/>
      <w:lvlText w:val=""/>
      <w:lvlJc w:val="left"/>
    </w:lvl>
    <w:lvl w:ilvl="3" w:tplc="26562A66">
      <w:numFmt w:val="decimal"/>
      <w:lvlText w:val=""/>
      <w:lvlJc w:val="left"/>
    </w:lvl>
    <w:lvl w:ilvl="4" w:tplc="0FD0216C">
      <w:numFmt w:val="decimal"/>
      <w:lvlText w:val=""/>
      <w:lvlJc w:val="left"/>
    </w:lvl>
    <w:lvl w:ilvl="5" w:tplc="B40EFF8E">
      <w:numFmt w:val="decimal"/>
      <w:lvlText w:val=""/>
      <w:lvlJc w:val="left"/>
    </w:lvl>
    <w:lvl w:ilvl="6" w:tplc="7F58C2EE">
      <w:numFmt w:val="decimal"/>
      <w:lvlText w:val=""/>
      <w:lvlJc w:val="left"/>
    </w:lvl>
    <w:lvl w:ilvl="7" w:tplc="B2F4DC60">
      <w:numFmt w:val="decimal"/>
      <w:lvlText w:val=""/>
      <w:lvlJc w:val="left"/>
    </w:lvl>
    <w:lvl w:ilvl="8" w:tplc="F0CC639A">
      <w:numFmt w:val="decimal"/>
      <w:lvlText w:val=""/>
      <w:lvlJc w:val="left"/>
    </w:lvl>
  </w:abstractNum>
  <w:abstractNum w:abstractNumId="43" w15:restartNumberingAfterBreak="0">
    <w:nsid w:val="5E884ADC"/>
    <w:multiLevelType w:val="hybridMultilevel"/>
    <w:tmpl w:val="4AC6DB00"/>
    <w:lvl w:ilvl="0" w:tplc="1606498E">
      <w:start w:val="1"/>
      <w:numFmt w:val="decimal"/>
      <w:lvlText w:val="%1"/>
      <w:lvlJc w:val="left"/>
    </w:lvl>
    <w:lvl w:ilvl="1" w:tplc="2E060368">
      <w:start w:val="6"/>
      <w:numFmt w:val="decimal"/>
      <w:lvlText w:val="%2)"/>
      <w:lvlJc w:val="left"/>
    </w:lvl>
    <w:lvl w:ilvl="2" w:tplc="E5B272F8">
      <w:start w:val="1"/>
      <w:numFmt w:val="decimal"/>
      <w:lvlText w:val="%3"/>
      <w:lvlJc w:val="left"/>
    </w:lvl>
    <w:lvl w:ilvl="3" w:tplc="EF9E2084">
      <w:numFmt w:val="decimal"/>
      <w:lvlText w:val=""/>
      <w:lvlJc w:val="left"/>
    </w:lvl>
    <w:lvl w:ilvl="4" w:tplc="C15ED77C">
      <w:numFmt w:val="decimal"/>
      <w:lvlText w:val=""/>
      <w:lvlJc w:val="left"/>
    </w:lvl>
    <w:lvl w:ilvl="5" w:tplc="3D28A952">
      <w:numFmt w:val="decimal"/>
      <w:lvlText w:val=""/>
      <w:lvlJc w:val="left"/>
    </w:lvl>
    <w:lvl w:ilvl="6" w:tplc="1E7A945A">
      <w:numFmt w:val="decimal"/>
      <w:lvlText w:val=""/>
      <w:lvlJc w:val="left"/>
    </w:lvl>
    <w:lvl w:ilvl="7" w:tplc="A4AE31A6">
      <w:numFmt w:val="decimal"/>
      <w:lvlText w:val=""/>
      <w:lvlJc w:val="left"/>
    </w:lvl>
    <w:lvl w:ilvl="8" w:tplc="3580EA62">
      <w:numFmt w:val="decimal"/>
      <w:lvlText w:val=""/>
      <w:lvlJc w:val="left"/>
    </w:lvl>
  </w:abstractNum>
  <w:abstractNum w:abstractNumId="44" w15:restartNumberingAfterBreak="0">
    <w:nsid w:val="5FF87E05"/>
    <w:multiLevelType w:val="hybridMultilevel"/>
    <w:tmpl w:val="E9005602"/>
    <w:lvl w:ilvl="0" w:tplc="DE7CCE32">
      <w:start w:val="7"/>
      <w:numFmt w:val="decimal"/>
      <w:lvlText w:val="%1."/>
      <w:lvlJc w:val="left"/>
    </w:lvl>
    <w:lvl w:ilvl="1" w:tplc="E1D41172">
      <w:start w:val="1"/>
      <w:numFmt w:val="decimal"/>
      <w:lvlText w:val="%2"/>
      <w:lvlJc w:val="left"/>
    </w:lvl>
    <w:lvl w:ilvl="2" w:tplc="AA366356">
      <w:numFmt w:val="decimal"/>
      <w:lvlText w:val=""/>
      <w:lvlJc w:val="left"/>
    </w:lvl>
    <w:lvl w:ilvl="3" w:tplc="6A8636C0">
      <w:numFmt w:val="decimal"/>
      <w:lvlText w:val=""/>
      <w:lvlJc w:val="left"/>
    </w:lvl>
    <w:lvl w:ilvl="4" w:tplc="B204EFFA">
      <w:numFmt w:val="decimal"/>
      <w:lvlText w:val=""/>
      <w:lvlJc w:val="left"/>
    </w:lvl>
    <w:lvl w:ilvl="5" w:tplc="EECC931A">
      <w:numFmt w:val="decimal"/>
      <w:lvlText w:val=""/>
      <w:lvlJc w:val="left"/>
    </w:lvl>
    <w:lvl w:ilvl="6" w:tplc="D9121DA8">
      <w:numFmt w:val="decimal"/>
      <w:lvlText w:val=""/>
      <w:lvlJc w:val="left"/>
    </w:lvl>
    <w:lvl w:ilvl="7" w:tplc="29DEB568">
      <w:numFmt w:val="decimal"/>
      <w:lvlText w:val=""/>
      <w:lvlJc w:val="left"/>
    </w:lvl>
    <w:lvl w:ilvl="8" w:tplc="F60CD816">
      <w:numFmt w:val="decimal"/>
      <w:lvlText w:val=""/>
      <w:lvlJc w:val="left"/>
    </w:lvl>
  </w:abstractNum>
  <w:abstractNum w:abstractNumId="45" w15:restartNumberingAfterBreak="0">
    <w:nsid w:val="61574095"/>
    <w:multiLevelType w:val="hybridMultilevel"/>
    <w:tmpl w:val="C0D6470C"/>
    <w:lvl w:ilvl="0" w:tplc="12AA73B2">
      <w:start w:val="1"/>
      <w:numFmt w:val="decimal"/>
      <w:lvlText w:val="%1."/>
      <w:lvlJc w:val="left"/>
    </w:lvl>
    <w:lvl w:ilvl="1" w:tplc="FBDCF45A">
      <w:numFmt w:val="decimal"/>
      <w:lvlText w:val=""/>
      <w:lvlJc w:val="left"/>
    </w:lvl>
    <w:lvl w:ilvl="2" w:tplc="E2C8B6D4">
      <w:numFmt w:val="decimal"/>
      <w:lvlText w:val=""/>
      <w:lvlJc w:val="left"/>
    </w:lvl>
    <w:lvl w:ilvl="3" w:tplc="52E0F294">
      <w:numFmt w:val="decimal"/>
      <w:lvlText w:val=""/>
      <w:lvlJc w:val="left"/>
    </w:lvl>
    <w:lvl w:ilvl="4" w:tplc="A5B6AFA6">
      <w:numFmt w:val="decimal"/>
      <w:lvlText w:val=""/>
      <w:lvlJc w:val="left"/>
    </w:lvl>
    <w:lvl w:ilvl="5" w:tplc="E50A50D8">
      <w:numFmt w:val="decimal"/>
      <w:lvlText w:val=""/>
      <w:lvlJc w:val="left"/>
    </w:lvl>
    <w:lvl w:ilvl="6" w:tplc="D0F4AEAE">
      <w:numFmt w:val="decimal"/>
      <w:lvlText w:val=""/>
      <w:lvlJc w:val="left"/>
    </w:lvl>
    <w:lvl w:ilvl="7" w:tplc="B93E32C6">
      <w:numFmt w:val="decimal"/>
      <w:lvlText w:val=""/>
      <w:lvlJc w:val="left"/>
    </w:lvl>
    <w:lvl w:ilvl="8" w:tplc="48D0A878">
      <w:numFmt w:val="decimal"/>
      <w:lvlText w:val=""/>
      <w:lvlJc w:val="left"/>
    </w:lvl>
  </w:abstractNum>
  <w:abstractNum w:abstractNumId="46" w15:restartNumberingAfterBreak="0">
    <w:nsid w:val="684A481A"/>
    <w:multiLevelType w:val="hybridMultilevel"/>
    <w:tmpl w:val="D7348C96"/>
    <w:lvl w:ilvl="0" w:tplc="00029D72">
      <w:start w:val="3"/>
      <w:numFmt w:val="decimal"/>
      <w:lvlText w:val="%1."/>
      <w:lvlJc w:val="left"/>
    </w:lvl>
    <w:lvl w:ilvl="1" w:tplc="BEC8785C">
      <w:start w:val="1"/>
      <w:numFmt w:val="decimal"/>
      <w:lvlText w:val="%2"/>
      <w:lvlJc w:val="left"/>
    </w:lvl>
    <w:lvl w:ilvl="2" w:tplc="0388F336">
      <w:numFmt w:val="decimal"/>
      <w:lvlText w:val=""/>
      <w:lvlJc w:val="left"/>
    </w:lvl>
    <w:lvl w:ilvl="3" w:tplc="0C2A2BD8">
      <w:numFmt w:val="decimal"/>
      <w:lvlText w:val=""/>
      <w:lvlJc w:val="left"/>
    </w:lvl>
    <w:lvl w:ilvl="4" w:tplc="4C20C120">
      <w:numFmt w:val="decimal"/>
      <w:lvlText w:val=""/>
      <w:lvlJc w:val="left"/>
    </w:lvl>
    <w:lvl w:ilvl="5" w:tplc="8938BDFC">
      <w:numFmt w:val="decimal"/>
      <w:lvlText w:val=""/>
      <w:lvlJc w:val="left"/>
    </w:lvl>
    <w:lvl w:ilvl="6" w:tplc="1B0295CA">
      <w:numFmt w:val="decimal"/>
      <w:lvlText w:val=""/>
      <w:lvlJc w:val="left"/>
    </w:lvl>
    <w:lvl w:ilvl="7" w:tplc="FE4C778A">
      <w:numFmt w:val="decimal"/>
      <w:lvlText w:val=""/>
      <w:lvlJc w:val="left"/>
    </w:lvl>
    <w:lvl w:ilvl="8" w:tplc="87A4230A">
      <w:numFmt w:val="decimal"/>
      <w:lvlText w:val=""/>
      <w:lvlJc w:val="left"/>
    </w:lvl>
  </w:abstractNum>
  <w:abstractNum w:abstractNumId="47" w15:restartNumberingAfterBreak="0">
    <w:nsid w:val="68BE078E"/>
    <w:multiLevelType w:val="hybridMultilevel"/>
    <w:tmpl w:val="6810C60A"/>
    <w:lvl w:ilvl="0" w:tplc="06400DB8">
      <w:start w:val="2"/>
      <w:numFmt w:val="decimal"/>
      <w:lvlText w:val="%1)"/>
      <w:lvlJc w:val="left"/>
      <w:pPr>
        <w:ind w:left="360" w:hanging="360"/>
      </w:pPr>
      <w:rPr>
        <w:rFonts w:hint="default"/>
      </w:rPr>
    </w:lvl>
    <w:lvl w:ilvl="1" w:tplc="123A9254">
      <w:start w:val="1"/>
      <w:numFmt w:val="decimal"/>
      <w:lvlText w:val="%2)"/>
      <w:lvlJc w:val="left"/>
      <w:pPr>
        <w:ind w:left="1440" w:hanging="360"/>
      </w:pPr>
      <w:rPr>
        <w:rFonts w:ascii="Arial" w:hAnsi="Arial" w:cs="Arial" w:hint="default"/>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8E452BD"/>
    <w:multiLevelType w:val="hybridMultilevel"/>
    <w:tmpl w:val="D4622A48"/>
    <w:lvl w:ilvl="0" w:tplc="8CA29B1C">
      <w:start w:val="1"/>
      <w:numFmt w:val="lowerLetter"/>
      <w:lvlText w:val="%1)"/>
      <w:lvlJc w:val="left"/>
      <w:pPr>
        <w:ind w:left="1070" w:hanging="360"/>
      </w:pPr>
      <w:rPr>
        <w:b w:val="0"/>
        <w:color w:val="auto"/>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9" w15:restartNumberingAfterBreak="0">
    <w:nsid w:val="6A2342EC"/>
    <w:multiLevelType w:val="hybridMultilevel"/>
    <w:tmpl w:val="BFA241EC"/>
    <w:lvl w:ilvl="0" w:tplc="910AC020">
      <w:start w:val="3"/>
      <w:numFmt w:val="decimal"/>
      <w:lvlText w:val="%1)"/>
      <w:lvlJc w:val="left"/>
    </w:lvl>
    <w:lvl w:ilvl="1" w:tplc="0CF465AE">
      <w:numFmt w:val="decimal"/>
      <w:lvlText w:val=""/>
      <w:lvlJc w:val="left"/>
    </w:lvl>
    <w:lvl w:ilvl="2" w:tplc="2A1E1A42">
      <w:numFmt w:val="decimal"/>
      <w:lvlText w:val=""/>
      <w:lvlJc w:val="left"/>
    </w:lvl>
    <w:lvl w:ilvl="3" w:tplc="A5568736">
      <w:numFmt w:val="decimal"/>
      <w:lvlText w:val=""/>
      <w:lvlJc w:val="left"/>
    </w:lvl>
    <w:lvl w:ilvl="4" w:tplc="BB5EB2F6">
      <w:numFmt w:val="decimal"/>
      <w:lvlText w:val=""/>
      <w:lvlJc w:val="left"/>
    </w:lvl>
    <w:lvl w:ilvl="5" w:tplc="15D86B28">
      <w:numFmt w:val="decimal"/>
      <w:lvlText w:val=""/>
      <w:lvlJc w:val="left"/>
    </w:lvl>
    <w:lvl w:ilvl="6" w:tplc="65FA7D44">
      <w:numFmt w:val="decimal"/>
      <w:lvlText w:val=""/>
      <w:lvlJc w:val="left"/>
    </w:lvl>
    <w:lvl w:ilvl="7" w:tplc="0C929D88">
      <w:numFmt w:val="decimal"/>
      <w:lvlText w:val=""/>
      <w:lvlJc w:val="left"/>
    </w:lvl>
    <w:lvl w:ilvl="8" w:tplc="1304DFB2">
      <w:numFmt w:val="decimal"/>
      <w:lvlText w:val=""/>
      <w:lvlJc w:val="left"/>
    </w:lvl>
  </w:abstractNum>
  <w:abstractNum w:abstractNumId="50" w15:restartNumberingAfterBreak="0">
    <w:nsid w:val="6A6915BE"/>
    <w:multiLevelType w:val="hybridMultilevel"/>
    <w:tmpl w:val="9DA67A22"/>
    <w:lvl w:ilvl="0" w:tplc="04150011">
      <w:start w:val="1"/>
      <w:numFmt w:val="decimal"/>
      <w:lvlText w:val="%1)"/>
      <w:lvlJc w:val="left"/>
      <w:pPr>
        <w:ind w:left="1002" w:hanging="360"/>
      </w:pPr>
    </w:lvl>
    <w:lvl w:ilvl="1" w:tplc="04150011">
      <w:start w:val="1"/>
      <w:numFmt w:val="decimal"/>
      <w:lvlText w:val="%2)"/>
      <w:lvlJc w:val="left"/>
      <w:pPr>
        <w:ind w:left="1722" w:hanging="360"/>
      </w:pPr>
    </w:lvl>
    <w:lvl w:ilvl="2" w:tplc="0415001B" w:tentative="1">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51" w15:restartNumberingAfterBreak="0">
    <w:nsid w:val="6CD44ED0"/>
    <w:multiLevelType w:val="multilevel"/>
    <w:tmpl w:val="EAC8BF6A"/>
    <w:lvl w:ilvl="0">
      <w:start w:val="30"/>
      <w:numFmt w:val="decimal"/>
      <w:lvlText w:val="%1."/>
      <w:lvlJc w:val="left"/>
      <w:pPr>
        <w:ind w:left="360" w:hanging="360"/>
      </w:pPr>
      <w:rPr>
        <w:rFonts w:hint="default"/>
        <w:b/>
        <w:strike w:val="0"/>
        <w:color w:val="auto"/>
        <w:sz w:val="22"/>
      </w:rPr>
    </w:lvl>
    <w:lvl w:ilvl="1">
      <w:start w:val="1"/>
      <w:numFmt w:val="decimal"/>
      <w:lvlText w:val="%2."/>
      <w:lvlJc w:val="left"/>
      <w:pPr>
        <w:ind w:left="432" w:hanging="432"/>
      </w:pPr>
      <w:rPr>
        <w:rFonts w:hint="default"/>
        <w:b w:val="0"/>
        <w:color w:val="auto"/>
        <w:sz w:val="22"/>
        <w:szCs w:val="22"/>
      </w:rPr>
    </w:lvl>
    <w:lvl w:ilvl="2">
      <w:start w:val="3"/>
      <w:numFmt w:val="decimal"/>
      <w:lvlText w:val="%3)"/>
      <w:lvlJc w:val="left"/>
      <w:pPr>
        <w:ind w:left="930" w:hanging="504"/>
      </w:pPr>
      <w:rPr>
        <w:rFonts w:hint="default"/>
        <w:b/>
        <w:i w:val="0"/>
        <w:strike w:val="0"/>
        <w:color w:val="auto"/>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6F735470"/>
    <w:multiLevelType w:val="hybridMultilevel"/>
    <w:tmpl w:val="0DAE2D0A"/>
    <w:lvl w:ilvl="0" w:tplc="D6447A0A">
      <w:start w:val="1"/>
      <w:numFmt w:val="decimal"/>
      <w:lvlText w:val="%1."/>
      <w:lvlJc w:val="center"/>
      <w:pPr>
        <w:ind w:left="1494" w:hanging="360"/>
      </w:pPr>
      <w:rPr>
        <w:rFonts w:hint="default"/>
      </w:r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53" w15:restartNumberingAfterBreak="0">
    <w:nsid w:val="70A64E2A"/>
    <w:multiLevelType w:val="hybridMultilevel"/>
    <w:tmpl w:val="895AB776"/>
    <w:lvl w:ilvl="0" w:tplc="9A16E0FE">
      <w:start w:val="4"/>
      <w:numFmt w:val="decimal"/>
      <w:lvlText w:val="%1."/>
      <w:lvlJc w:val="left"/>
    </w:lvl>
    <w:lvl w:ilvl="1" w:tplc="0EA075B6">
      <w:start w:val="1"/>
      <w:numFmt w:val="decimal"/>
      <w:lvlText w:val="%2"/>
      <w:lvlJc w:val="left"/>
    </w:lvl>
    <w:lvl w:ilvl="2" w:tplc="22B6099C">
      <w:numFmt w:val="decimal"/>
      <w:lvlText w:val=""/>
      <w:lvlJc w:val="left"/>
    </w:lvl>
    <w:lvl w:ilvl="3" w:tplc="04742722">
      <w:numFmt w:val="decimal"/>
      <w:lvlText w:val=""/>
      <w:lvlJc w:val="left"/>
    </w:lvl>
    <w:lvl w:ilvl="4" w:tplc="A96AFCCC">
      <w:numFmt w:val="decimal"/>
      <w:lvlText w:val=""/>
      <w:lvlJc w:val="left"/>
    </w:lvl>
    <w:lvl w:ilvl="5" w:tplc="CD84C800">
      <w:numFmt w:val="decimal"/>
      <w:lvlText w:val=""/>
      <w:lvlJc w:val="left"/>
    </w:lvl>
    <w:lvl w:ilvl="6" w:tplc="65583FF6">
      <w:numFmt w:val="decimal"/>
      <w:lvlText w:val=""/>
      <w:lvlJc w:val="left"/>
    </w:lvl>
    <w:lvl w:ilvl="7" w:tplc="2580F7C2">
      <w:numFmt w:val="decimal"/>
      <w:lvlText w:val=""/>
      <w:lvlJc w:val="left"/>
    </w:lvl>
    <w:lvl w:ilvl="8" w:tplc="881C231E">
      <w:numFmt w:val="decimal"/>
      <w:lvlText w:val=""/>
      <w:lvlJc w:val="left"/>
    </w:lvl>
  </w:abstractNum>
  <w:abstractNum w:abstractNumId="54" w15:restartNumberingAfterBreak="0">
    <w:nsid w:val="70C6A529"/>
    <w:multiLevelType w:val="hybridMultilevel"/>
    <w:tmpl w:val="4D8C7544"/>
    <w:lvl w:ilvl="0" w:tplc="133A1C34">
      <w:start w:val="5"/>
      <w:numFmt w:val="decimal"/>
      <w:lvlText w:val="%1."/>
      <w:lvlJc w:val="left"/>
    </w:lvl>
    <w:lvl w:ilvl="1" w:tplc="5EE4E6C0">
      <w:start w:val="1"/>
      <w:numFmt w:val="decimal"/>
      <w:lvlText w:val="%2"/>
      <w:lvlJc w:val="left"/>
    </w:lvl>
    <w:lvl w:ilvl="2" w:tplc="E216EC48">
      <w:start w:val="1"/>
      <w:numFmt w:val="lowerLetter"/>
      <w:lvlText w:val="%3"/>
      <w:lvlJc w:val="left"/>
    </w:lvl>
    <w:lvl w:ilvl="3" w:tplc="45CCF822">
      <w:numFmt w:val="decimal"/>
      <w:lvlText w:val=""/>
      <w:lvlJc w:val="left"/>
    </w:lvl>
    <w:lvl w:ilvl="4" w:tplc="EE3AD58A">
      <w:numFmt w:val="decimal"/>
      <w:lvlText w:val=""/>
      <w:lvlJc w:val="left"/>
    </w:lvl>
    <w:lvl w:ilvl="5" w:tplc="8EBA2294">
      <w:numFmt w:val="decimal"/>
      <w:lvlText w:val=""/>
      <w:lvlJc w:val="left"/>
    </w:lvl>
    <w:lvl w:ilvl="6" w:tplc="0A9C4B04">
      <w:numFmt w:val="decimal"/>
      <w:lvlText w:val=""/>
      <w:lvlJc w:val="left"/>
    </w:lvl>
    <w:lvl w:ilvl="7" w:tplc="2B5CC616">
      <w:numFmt w:val="decimal"/>
      <w:lvlText w:val=""/>
      <w:lvlJc w:val="left"/>
    </w:lvl>
    <w:lvl w:ilvl="8" w:tplc="D7E4E288">
      <w:numFmt w:val="decimal"/>
      <w:lvlText w:val=""/>
      <w:lvlJc w:val="left"/>
    </w:lvl>
  </w:abstractNum>
  <w:abstractNum w:abstractNumId="55" w15:restartNumberingAfterBreak="0">
    <w:nsid w:val="7188475F"/>
    <w:multiLevelType w:val="multilevel"/>
    <w:tmpl w:val="0F86F574"/>
    <w:lvl w:ilvl="0">
      <w:start w:val="1"/>
      <w:numFmt w:val="decimal"/>
      <w:lvlText w:val="%1."/>
      <w:lvlJc w:val="left"/>
      <w:pPr>
        <w:ind w:left="360" w:hanging="360"/>
      </w:pPr>
      <w:rPr>
        <w:rFonts w:ascii="Arial" w:eastAsiaTheme="minorEastAsia" w:hAnsi="Arial" w:cs="Arial"/>
        <w:b/>
        <w:strike w:val="0"/>
        <w:color w:val="auto"/>
        <w:sz w:val="22"/>
      </w:rPr>
    </w:lvl>
    <w:lvl w:ilvl="1">
      <w:start w:val="1"/>
      <w:numFmt w:val="decimal"/>
      <w:lvlText w:val="%2."/>
      <w:lvlJc w:val="left"/>
      <w:pPr>
        <w:ind w:left="574" w:hanging="432"/>
      </w:pPr>
      <w:rPr>
        <w:rFonts w:ascii="Arial" w:eastAsia="Calibri" w:hAnsi="Arial" w:cs="Arial"/>
        <w:b w:val="0"/>
        <w:color w:val="auto"/>
        <w:sz w:val="22"/>
        <w:szCs w:val="22"/>
      </w:rPr>
    </w:lvl>
    <w:lvl w:ilvl="2">
      <w:start w:val="1"/>
      <w:numFmt w:val="decimal"/>
      <w:lvlText w:val="%3."/>
      <w:lvlJc w:val="left"/>
      <w:pPr>
        <w:ind w:left="930" w:hanging="504"/>
      </w:pPr>
      <w:rPr>
        <w:b w:val="0"/>
        <w:i w:val="0"/>
        <w:strike w:val="0"/>
        <w:color w:val="auto"/>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725A06FB"/>
    <w:multiLevelType w:val="hybridMultilevel"/>
    <w:tmpl w:val="636EEA14"/>
    <w:lvl w:ilvl="0" w:tplc="C27EE82E">
      <w:start w:val="1"/>
      <w:numFmt w:val="decimal"/>
      <w:lvlText w:val="%1."/>
      <w:lvlJc w:val="left"/>
    </w:lvl>
    <w:lvl w:ilvl="1" w:tplc="E1287414">
      <w:numFmt w:val="decimal"/>
      <w:lvlText w:val=""/>
      <w:lvlJc w:val="left"/>
    </w:lvl>
    <w:lvl w:ilvl="2" w:tplc="80501660">
      <w:numFmt w:val="decimal"/>
      <w:lvlText w:val=""/>
      <w:lvlJc w:val="left"/>
    </w:lvl>
    <w:lvl w:ilvl="3" w:tplc="AD8EBB98">
      <w:numFmt w:val="decimal"/>
      <w:lvlText w:val=""/>
      <w:lvlJc w:val="left"/>
    </w:lvl>
    <w:lvl w:ilvl="4" w:tplc="36769EEE">
      <w:numFmt w:val="decimal"/>
      <w:lvlText w:val=""/>
      <w:lvlJc w:val="left"/>
    </w:lvl>
    <w:lvl w:ilvl="5" w:tplc="83084FD0">
      <w:numFmt w:val="decimal"/>
      <w:lvlText w:val=""/>
      <w:lvlJc w:val="left"/>
    </w:lvl>
    <w:lvl w:ilvl="6" w:tplc="56EE67D2">
      <w:numFmt w:val="decimal"/>
      <w:lvlText w:val=""/>
      <w:lvlJc w:val="left"/>
    </w:lvl>
    <w:lvl w:ilvl="7" w:tplc="6BAC137E">
      <w:numFmt w:val="decimal"/>
      <w:lvlText w:val=""/>
      <w:lvlJc w:val="left"/>
    </w:lvl>
    <w:lvl w:ilvl="8" w:tplc="45A434B2">
      <w:numFmt w:val="decimal"/>
      <w:lvlText w:val=""/>
      <w:lvlJc w:val="left"/>
    </w:lvl>
  </w:abstractNum>
  <w:abstractNum w:abstractNumId="57" w15:restartNumberingAfterBreak="0">
    <w:nsid w:val="74287281"/>
    <w:multiLevelType w:val="hybridMultilevel"/>
    <w:tmpl w:val="4342B270"/>
    <w:lvl w:ilvl="0" w:tplc="3DEE5630">
      <w:start w:val="1"/>
      <w:numFmt w:val="decimal"/>
      <w:lvlText w:val="%1."/>
      <w:lvlJc w:val="left"/>
      <w:rPr>
        <w:rFonts w:ascii="Arial" w:hAnsi="Arial" w:cs="Arial" w:hint="default"/>
      </w:rPr>
    </w:lvl>
    <w:lvl w:ilvl="1" w:tplc="6BA6312C">
      <w:start w:val="1"/>
      <w:numFmt w:val="decimal"/>
      <w:lvlText w:val="%2)"/>
      <w:lvlJc w:val="left"/>
    </w:lvl>
    <w:lvl w:ilvl="2" w:tplc="04150011">
      <w:start w:val="1"/>
      <w:numFmt w:val="decimal"/>
      <w:lvlText w:val="%3)"/>
      <w:lvlJc w:val="left"/>
    </w:lvl>
    <w:lvl w:ilvl="3" w:tplc="866EC6B8">
      <w:numFmt w:val="decimal"/>
      <w:lvlText w:val=""/>
      <w:lvlJc w:val="left"/>
    </w:lvl>
    <w:lvl w:ilvl="4" w:tplc="27569B1C">
      <w:numFmt w:val="decimal"/>
      <w:lvlText w:val=""/>
      <w:lvlJc w:val="left"/>
    </w:lvl>
    <w:lvl w:ilvl="5" w:tplc="1694A9F8">
      <w:numFmt w:val="decimal"/>
      <w:lvlText w:val=""/>
      <w:lvlJc w:val="left"/>
    </w:lvl>
    <w:lvl w:ilvl="6" w:tplc="17963F46">
      <w:numFmt w:val="decimal"/>
      <w:lvlText w:val=""/>
      <w:lvlJc w:val="left"/>
    </w:lvl>
    <w:lvl w:ilvl="7" w:tplc="B1A81CF6">
      <w:numFmt w:val="decimal"/>
      <w:lvlText w:val=""/>
      <w:lvlJc w:val="left"/>
    </w:lvl>
    <w:lvl w:ilvl="8" w:tplc="66821ED4">
      <w:numFmt w:val="decimal"/>
      <w:lvlText w:val=""/>
      <w:lvlJc w:val="left"/>
    </w:lvl>
  </w:abstractNum>
  <w:abstractNum w:abstractNumId="58" w15:restartNumberingAfterBreak="0">
    <w:nsid w:val="749ABB43"/>
    <w:multiLevelType w:val="hybridMultilevel"/>
    <w:tmpl w:val="BC46656A"/>
    <w:lvl w:ilvl="0" w:tplc="257E9550">
      <w:start w:val="1"/>
      <w:numFmt w:val="decimal"/>
      <w:lvlText w:val="%1."/>
      <w:lvlJc w:val="left"/>
    </w:lvl>
    <w:lvl w:ilvl="1" w:tplc="1D165A1C">
      <w:start w:val="1"/>
      <w:numFmt w:val="decimal"/>
      <w:lvlText w:val="%2)"/>
      <w:lvlJc w:val="left"/>
      <w:rPr>
        <w:rFonts w:ascii="Arial" w:hAnsi="Arial" w:cs="Arial" w:hint="default"/>
        <w:sz w:val="22"/>
        <w:szCs w:val="22"/>
      </w:rPr>
    </w:lvl>
    <w:lvl w:ilvl="2" w:tplc="91B65D7E">
      <w:numFmt w:val="decimal"/>
      <w:lvlText w:val=""/>
      <w:lvlJc w:val="left"/>
    </w:lvl>
    <w:lvl w:ilvl="3" w:tplc="491064C2">
      <w:numFmt w:val="decimal"/>
      <w:lvlText w:val=""/>
      <w:lvlJc w:val="left"/>
    </w:lvl>
    <w:lvl w:ilvl="4" w:tplc="F00C8DE4">
      <w:numFmt w:val="decimal"/>
      <w:lvlText w:val=""/>
      <w:lvlJc w:val="left"/>
    </w:lvl>
    <w:lvl w:ilvl="5" w:tplc="CB921CF8">
      <w:numFmt w:val="decimal"/>
      <w:lvlText w:val=""/>
      <w:lvlJc w:val="left"/>
    </w:lvl>
    <w:lvl w:ilvl="6" w:tplc="A2D8C352">
      <w:numFmt w:val="decimal"/>
      <w:lvlText w:val=""/>
      <w:lvlJc w:val="left"/>
    </w:lvl>
    <w:lvl w:ilvl="7" w:tplc="A720ECD6">
      <w:numFmt w:val="decimal"/>
      <w:lvlText w:val=""/>
      <w:lvlJc w:val="left"/>
    </w:lvl>
    <w:lvl w:ilvl="8" w:tplc="4CA00C22">
      <w:numFmt w:val="decimal"/>
      <w:lvlText w:val=""/>
      <w:lvlJc w:val="left"/>
    </w:lvl>
  </w:abstractNum>
  <w:abstractNum w:abstractNumId="59" w15:restartNumberingAfterBreak="0">
    <w:nsid w:val="75C6C33A"/>
    <w:multiLevelType w:val="hybridMultilevel"/>
    <w:tmpl w:val="4C1AF966"/>
    <w:lvl w:ilvl="0" w:tplc="795EB09C">
      <w:start w:val="3"/>
      <w:numFmt w:val="decimal"/>
      <w:lvlText w:val="%1."/>
      <w:lvlJc w:val="left"/>
    </w:lvl>
    <w:lvl w:ilvl="1" w:tplc="D64A7D0C">
      <w:start w:val="1"/>
      <w:numFmt w:val="decimal"/>
      <w:lvlText w:val="%2)"/>
      <w:lvlJc w:val="left"/>
    </w:lvl>
    <w:lvl w:ilvl="2" w:tplc="912CC682">
      <w:start w:val="1"/>
      <w:numFmt w:val="bullet"/>
      <w:lvlText w:val="-"/>
      <w:lvlJc w:val="left"/>
    </w:lvl>
    <w:lvl w:ilvl="3" w:tplc="DBAE4184">
      <w:numFmt w:val="decimal"/>
      <w:lvlText w:val=""/>
      <w:lvlJc w:val="left"/>
    </w:lvl>
    <w:lvl w:ilvl="4" w:tplc="E294E776">
      <w:numFmt w:val="decimal"/>
      <w:lvlText w:val=""/>
      <w:lvlJc w:val="left"/>
    </w:lvl>
    <w:lvl w:ilvl="5" w:tplc="2FE27612">
      <w:numFmt w:val="decimal"/>
      <w:lvlText w:val=""/>
      <w:lvlJc w:val="left"/>
    </w:lvl>
    <w:lvl w:ilvl="6" w:tplc="0396066E">
      <w:numFmt w:val="decimal"/>
      <w:lvlText w:val=""/>
      <w:lvlJc w:val="left"/>
    </w:lvl>
    <w:lvl w:ilvl="7" w:tplc="201C1AD2">
      <w:numFmt w:val="decimal"/>
      <w:lvlText w:val=""/>
      <w:lvlJc w:val="left"/>
    </w:lvl>
    <w:lvl w:ilvl="8" w:tplc="42FAE1C6">
      <w:numFmt w:val="decimal"/>
      <w:lvlText w:val=""/>
      <w:lvlJc w:val="left"/>
    </w:lvl>
  </w:abstractNum>
  <w:abstractNum w:abstractNumId="60" w15:restartNumberingAfterBreak="0">
    <w:nsid w:val="7644A45C"/>
    <w:multiLevelType w:val="hybridMultilevel"/>
    <w:tmpl w:val="C596B45E"/>
    <w:lvl w:ilvl="0" w:tplc="FAB4851C">
      <w:start w:val="5"/>
      <w:numFmt w:val="decimal"/>
      <w:lvlText w:val="%1)"/>
      <w:lvlJc w:val="left"/>
    </w:lvl>
    <w:lvl w:ilvl="1" w:tplc="25F45A4E">
      <w:numFmt w:val="decimal"/>
      <w:lvlText w:val=""/>
      <w:lvlJc w:val="left"/>
    </w:lvl>
    <w:lvl w:ilvl="2" w:tplc="BFE68752">
      <w:numFmt w:val="decimal"/>
      <w:lvlText w:val=""/>
      <w:lvlJc w:val="left"/>
    </w:lvl>
    <w:lvl w:ilvl="3" w:tplc="BFE68F6C">
      <w:numFmt w:val="decimal"/>
      <w:lvlText w:val=""/>
      <w:lvlJc w:val="left"/>
    </w:lvl>
    <w:lvl w:ilvl="4" w:tplc="C26C4700">
      <w:numFmt w:val="decimal"/>
      <w:lvlText w:val=""/>
      <w:lvlJc w:val="left"/>
    </w:lvl>
    <w:lvl w:ilvl="5" w:tplc="60424FA4">
      <w:numFmt w:val="decimal"/>
      <w:lvlText w:val=""/>
      <w:lvlJc w:val="left"/>
    </w:lvl>
    <w:lvl w:ilvl="6" w:tplc="CE621F5E">
      <w:numFmt w:val="decimal"/>
      <w:lvlText w:val=""/>
      <w:lvlJc w:val="left"/>
    </w:lvl>
    <w:lvl w:ilvl="7" w:tplc="C204AF16">
      <w:numFmt w:val="decimal"/>
      <w:lvlText w:val=""/>
      <w:lvlJc w:val="left"/>
    </w:lvl>
    <w:lvl w:ilvl="8" w:tplc="79AEACC6">
      <w:numFmt w:val="decimal"/>
      <w:lvlText w:val=""/>
      <w:lvlJc w:val="left"/>
    </w:lvl>
  </w:abstractNum>
  <w:abstractNum w:abstractNumId="61" w15:restartNumberingAfterBreak="0">
    <w:nsid w:val="7724C67E"/>
    <w:multiLevelType w:val="hybridMultilevel"/>
    <w:tmpl w:val="601EC754"/>
    <w:lvl w:ilvl="0" w:tplc="7BB43E58">
      <w:start w:val="1"/>
      <w:numFmt w:val="decimal"/>
      <w:lvlText w:val="%1."/>
      <w:lvlJc w:val="left"/>
    </w:lvl>
    <w:lvl w:ilvl="1" w:tplc="40E29E7E">
      <w:numFmt w:val="decimal"/>
      <w:lvlText w:val=""/>
      <w:lvlJc w:val="left"/>
    </w:lvl>
    <w:lvl w:ilvl="2" w:tplc="B09E3200">
      <w:numFmt w:val="decimal"/>
      <w:lvlText w:val=""/>
      <w:lvlJc w:val="left"/>
    </w:lvl>
    <w:lvl w:ilvl="3" w:tplc="AE882A44">
      <w:numFmt w:val="decimal"/>
      <w:lvlText w:val=""/>
      <w:lvlJc w:val="left"/>
    </w:lvl>
    <w:lvl w:ilvl="4" w:tplc="ECA28CEC">
      <w:numFmt w:val="decimal"/>
      <w:lvlText w:val=""/>
      <w:lvlJc w:val="left"/>
    </w:lvl>
    <w:lvl w:ilvl="5" w:tplc="BD201458">
      <w:numFmt w:val="decimal"/>
      <w:lvlText w:val=""/>
      <w:lvlJc w:val="left"/>
    </w:lvl>
    <w:lvl w:ilvl="6" w:tplc="F41C998C">
      <w:numFmt w:val="decimal"/>
      <w:lvlText w:val=""/>
      <w:lvlJc w:val="left"/>
    </w:lvl>
    <w:lvl w:ilvl="7" w:tplc="0D189842">
      <w:numFmt w:val="decimal"/>
      <w:lvlText w:val=""/>
      <w:lvlJc w:val="left"/>
    </w:lvl>
    <w:lvl w:ilvl="8" w:tplc="C96A9538">
      <w:numFmt w:val="decimal"/>
      <w:lvlText w:val=""/>
      <w:lvlJc w:val="left"/>
    </w:lvl>
  </w:abstractNum>
  <w:abstractNum w:abstractNumId="62" w15:restartNumberingAfterBreak="0">
    <w:nsid w:val="77AE35EB"/>
    <w:multiLevelType w:val="hybridMultilevel"/>
    <w:tmpl w:val="917842A6"/>
    <w:lvl w:ilvl="0" w:tplc="56CC547A">
      <w:start w:val="4"/>
      <w:numFmt w:val="decimal"/>
      <w:lvlText w:val="%1."/>
      <w:lvlJc w:val="left"/>
    </w:lvl>
    <w:lvl w:ilvl="1" w:tplc="5972DABE">
      <w:numFmt w:val="decimal"/>
      <w:lvlText w:val=""/>
      <w:lvlJc w:val="left"/>
    </w:lvl>
    <w:lvl w:ilvl="2" w:tplc="62DCFFBC">
      <w:numFmt w:val="decimal"/>
      <w:lvlText w:val=""/>
      <w:lvlJc w:val="left"/>
    </w:lvl>
    <w:lvl w:ilvl="3" w:tplc="7710FBFC">
      <w:numFmt w:val="decimal"/>
      <w:lvlText w:val=""/>
      <w:lvlJc w:val="left"/>
    </w:lvl>
    <w:lvl w:ilvl="4" w:tplc="93F0FBF6">
      <w:numFmt w:val="decimal"/>
      <w:lvlText w:val=""/>
      <w:lvlJc w:val="left"/>
    </w:lvl>
    <w:lvl w:ilvl="5" w:tplc="CD84C5D6">
      <w:numFmt w:val="decimal"/>
      <w:lvlText w:val=""/>
      <w:lvlJc w:val="left"/>
    </w:lvl>
    <w:lvl w:ilvl="6" w:tplc="5B60E0B8">
      <w:numFmt w:val="decimal"/>
      <w:lvlText w:val=""/>
      <w:lvlJc w:val="left"/>
    </w:lvl>
    <w:lvl w:ilvl="7" w:tplc="78164E26">
      <w:numFmt w:val="decimal"/>
      <w:lvlText w:val=""/>
      <w:lvlJc w:val="left"/>
    </w:lvl>
    <w:lvl w:ilvl="8" w:tplc="630E90A0">
      <w:numFmt w:val="decimal"/>
      <w:lvlText w:val=""/>
      <w:lvlJc w:val="left"/>
    </w:lvl>
  </w:abstractNum>
  <w:abstractNum w:abstractNumId="63" w15:restartNumberingAfterBreak="0">
    <w:nsid w:val="79A1DEAA"/>
    <w:multiLevelType w:val="hybridMultilevel"/>
    <w:tmpl w:val="78FCE2EA"/>
    <w:lvl w:ilvl="0" w:tplc="4B382876">
      <w:start w:val="1"/>
      <w:numFmt w:val="decimal"/>
      <w:lvlText w:val="%1"/>
      <w:lvlJc w:val="left"/>
    </w:lvl>
    <w:lvl w:ilvl="1" w:tplc="0BEE03F8">
      <w:start w:val="1"/>
      <w:numFmt w:val="decimal"/>
      <w:lvlText w:val="%2)"/>
      <w:lvlJc w:val="left"/>
      <w:rPr>
        <w:rFonts w:hint="default"/>
      </w:rPr>
    </w:lvl>
    <w:lvl w:ilvl="2" w:tplc="1F22DFE2">
      <w:start w:val="1"/>
      <w:numFmt w:val="bullet"/>
      <w:lvlText w:val="-"/>
      <w:lvlJc w:val="left"/>
    </w:lvl>
    <w:lvl w:ilvl="3" w:tplc="981852DE">
      <w:numFmt w:val="decimal"/>
      <w:lvlText w:val=""/>
      <w:lvlJc w:val="left"/>
    </w:lvl>
    <w:lvl w:ilvl="4" w:tplc="876A7238">
      <w:numFmt w:val="decimal"/>
      <w:lvlText w:val=""/>
      <w:lvlJc w:val="left"/>
    </w:lvl>
    <w:lvl w:ilvl="5" w:tplc="68480D76">
      <w:numFmt w:val="decimal"/>
      <w:lvlText w:val=""/>
      <w:lvlJc w:val="left"/>
    </w:lvl>
    <w:lvl w:ilvl="6" w:tplc="D2A83812">
      <w:numFmt w:val="decimal"/>
      <w:lvlText w:val=""/>
      <w:lvlJc w:val="left"/>
    </w:lvl>
    <w:lvl w:ilvl="7" w:tplc="53D0DB92">
      <w:numFmt w:val="decimal"/>
      <w:lvlText w:val=""/>
      <w:lvlJc w:val="left"/>
    </w:lvl>
    <w:lvl w:ilvl="8" w:tplc="2EB6811A">
      <w:numFmt w:val="decimal"/>
      <w:lvlText w:val=""/>
      <w:lvlJc w:val="left"/>
    </w:lvl>
  </w:abstractNum>
  <w:abstractNum w:abstractNumId="64" w15:restartNumberingAfterBreak="0">
    <w:nsid w:val="7E0C57B1"/>
    <w:multiLevelType w:val="hybridMultilevel"/>
    <w:tmpl w:val="AFC0E4B6"/>
    <w:lvl w:ilvl="0" w:tplc="AEA43D12">
      <w:start w:val="2"/>
      <w:numFmt w:val="decimal"/>
      <w:lvlText w:val="%1."/>
      <w:lvlJc w:val="left"/>
      <w:rPr>
        <w:rFonts w:ascii="Arial" w:hAnsi="Arial" w:cs="Arial" w:hint="default"/>
        <w:sz w:val="22"/>
        <w:szCs w:val="22"/>
      </w:rPr>
    </w:lvl>
    <w:lvl w:ilvl="1" w:tplc="03CAD0E0">
      <w:numFmt w:val="decimal"/>
      <w:lvlText w:val=""/>
      <w:lvlJc w:val="left"/>
    </w:lvl>
    <w:lvl w:ilvl="2" w:tplc="E0CC8FC8">
      <w:numFmt w:val="decimal"/>
      <w:lvlText w:val=""/>
      <w:lvlJc w:val="left"/>
    </w:lvl>
    <w:lvl w:ilvl="3" w:tplc="85BAA772">
      <w:numFmt w:val="decimal"/>
      <w:lvlText w:val=""/>
      <w:lvlJc w:val="left"/>
    </w:lvl>
    <w:lvl w:ilvl="4" w:tplc="3564C786">
      <w:numFmt w:val="decimal"/>
      <w:lvlText w:val=""/>
      <w:lvlJc w:val="left"/>
    </w:lvl>
    <w:lvl w:ilvl="5" w:tplc="EED2B3F0">
      <w:numFmt w:val="decimal"/>
      <w:lvlText w:val=""/>
      <w:lvlJc w:val="left"/>
    </w:lvl>
    <w:lvl w:ilvl="6" w:tplc="91804794">
      <w:numFmt w:val="decimal"/>
      <w:lvlText w:val=""/>
      <w:lvlJc w:val="left"/>
    </w:lvl>
    <w:lvl w:ilvl="7" w:tplc="7F4C0B7C">
      <w:numFmt w:val="decimal"/>
      <w:lvlText w:val=""/>
      <w:lvlJc w:val="left"/>
    </w:lvl>
    <w:lvl w:ilvl="8" w:tplc="147C3D8C">
      <w:numFmt w:val="decimal"/>
      <w:lvlText w:val=""/>
      <w:lvlJc w:val="left"/>
    </w:lvl>
  </w:abstractNum>
  <w:num w:numId="1">
    <w:abstractNumId w:val="28"/>
  </w:num>
  <w:num w:numId="2">
    <w:abstractNumId w:val="29"/>
  </w:num>
  <w:num w:numId="3">
    <w:abstractNumId w:val="61"/>
  </w:num>
  <w:num w:numId="4">
    <w:abstractNumId w:val="42"/>
  </w:num>
  <w:num w:numId="5">
    <w:abstractNumId w:val="13"/>
  </w:num>
  <w:num w:numId="6">
    <w:abstractNumId w:val="43"/>
  </w:num>
  <w:num w:numId="7">
    <w:abstractNumId w:val="34"/>
  </w:num>
  <w:num w:numId="8">
    <w:abstractNumId w:val="18"/>
  </w:num>
  <w:num w:numId="9">
    <w:abstractNumId w:val="40"/>
  </w:num>
  <w:num w:numId="10">
    <w:abstractNumId w:val="3"/>
  </w:num>
  <w:num w:numId="11">
    <w:abstractNumId w:val="53"/>
  </w:num>
  <w:num w:numId="12">
    <w:abstractNumId w:val="49"/>
  </w:num>
  <w:num w:numId="13">
    <w:abstractNumId w:val="15"/>
  </w:num>
  <w:num w:numId="14">
    <w:abstractNumId w:val="9"/>
  </w:num>
  <w:num w:numId="15">
    <w:abstractNumId w:val="56"/>
  </w:num>
  <w:num w:numId="16">
    <w:abstractNumId w:val="17"/>
  </w:num>
  <w:num w:numId="17">
    <w:abstractNumId w:val="39"/>
  </w:num>
  <w:num w:numId="18">
    <w:abstractNumId w:val="32"/>
  </w:num>
  <w:num w:numId="19">
    <w:abstractNumId w:val="36"/>
  </w:num>
  <w:num w:numId="20">
    <w:abstractNumId w:val="25"/>
  </w:num>
  <w:num w:numId="21">
    <w:abstractNumId w:val="60"/>
  </w:num>
  <w:num w:numId="22">
    <w:abstractNumId w:val="20"/>
  </w:num>
  <w:num w:numId="23">
    <w:abstractNumId w:val="46"/>
  </w:num>
  <w:num w:numId="24">
    <w:abstractNumId w:val="37"/>
  </w:num>
  <w:num w:numId="25">
    <w:abstractNumId w:val="58"/>
  </w:num>
  <w:num w:numId="26">
    <w:abstractNumId w:val="26"/>
  </w:num>
  <w:num w:numId="27">
    <w:abstractNumId w:val="6"/>
  </w:num>
  <w:num w:numId="28">
    <w:abstractNumId w:val="63"/>
  </w:num>
  <w:num w:numId="29">
    <w:abstractNumId w:val="59"/>
  </w:num>
  <w:num w:numId="30">
    <w:abstractNumId w:val="2"/>
  </w:num>
  <w:num w:numId="31">
    <w:abstractNumId w:val="54"/>
  </w:num>
  <w:num w:numId="32">
    <w:abstractNumId w:val="35"/>
  </w:num>
  <w:num w:numId="33">
    <w:abstractNumId w:val="8"/>
  </w:num>
  <w:num w:numId="34">
    <w:abstractNumId w:val="5"/>
  </w:num>
  <w:num w:numId="35">
    <w:abstractNumId w:val="12"/>
  </w:num>
  <w:num w:numId="36">
    <w:abstractNumId w:val="30"/>
  </w:num>
  <w:num w:numId="37">
    <w:abstractNumId w:val="22"/>
  </w:num>
  <w:num w:numId="38">
    <w:abstractNumId w:val="4"/>
  </w:num>
  <w:num w:numId="39">
    <w:abstractNumId w:val="0"/>
  </w:num>
  <w:num w:numId="40">
    <w:abstractNumId w:val="1"/>
  </w:num>
  <w:num w:numId="41">
    <w:abstractNumId w:val="27"/>
  </w:num>
  <w:num w:numId="42">
    <w:abstractNumId w:val="45"/>
  </w:num>
  <w:num w:numId="43">
    <w:abstractNumId w:val="64"/>
  </w:num>
  <w:num w:numId="44">
    <w:abstractNumId w:val="62"/>
  </w:num>
  <w:num w:numId="45">
    <w:abstractNumId w:val="38"/>
  </w:num>
  <w:num w:numId="46">
    <w:abstractNumId w:val="19"/>
  </w:num>
  <w:num w:numId="47">
    <w:abstractNumId w:val="44"/>
  </w:num>
  <w:num w:numId="48">
    <w:abstractNumId w:val="14"/>
  </w:num>
  <w:num w:numId="49">
    <w:abstractNumId w:val="31"/>
  </w:num>
  <w:num w:numId="50">
    <w:abstractNumId w:val="11"/>
  </w:num>
  <w:num w:numId="51">
    <w:abstractNumId w:val="41"/>
  </w:num>
  <w:num w:numId="52">
    <w:abstractNumId w:val="55"/>
  </w:num>
  <w:num w:numId="53">
    <w:abstractNumId w:val="52"/>
  </w:num>
  <w:num w:numId="54">
    <w:abstractNumId w:val="48"/>
  </w:num>
  <w:num w:numId="55">
    <w:abstractNumId w:val="24"/>
  </w:num>
  <w:num w:numId="56">
    <w:abstractNumId w:val="16"/>
  </w:num>
  <w:num w:numId="57">
    <w:abstractNumId w:val="21"/>
  </w:num>
  <w:num w:numId="58">
    <w:abstractNumId w:val="33"/>
  </w:num>
  <w:num w:numId="59">
    <w:abstractNumId w:val="57"/>
  </w:num>
  <w:num w:numId="60">
    <w:abstractNumId w:val="7"/>
  </w:num>
  <w:num w:numId="61">
    <w:abstractNumId w:val="50"/>
  </w:num>
  <w:num w:numId="62">
    <w:abstractNumId w:val="47"/>
  </w:num>
  <w:num w:numId="63">
    <w:abstractNumId w:val="10"/>
  </w:num>
  <w:num w:numId="64">
    <w:abstractNumId w:val="51"/>
  </w:num>
  <w:num w:numId="65">
    <w:abstractNumId w:val="23"/>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B5B"/>
    <w:rsid w:val="000173F0"/>
    <w:rsid w:val="00037F46"/>
    <w:rsid w:val="0004088B"/>
    <w:rsid w:val="000425C1"/>
    <w:rsid w:val="000660E1"/>
    <w:rsid w:val="000744D4"/>
    <w:rsid w:val="00074E2C"/>
    <w:rsid w:val="000823EB"/>
    <w:rsid w:val="00086888"/>
    <w:rsid w:val="00094E42"/>
    <w:rsid w:val="000A1AC5"/>
    <w:rsid w:val="000A6CD8"/>
    <w:rsid w:val="000D6513"/>
    <w:rsid w:val="000E0EFE"/>
    <w:rsid w:val="000E338E"/>
    <w:rsid w:val="000E3D64"/>
    <w:rsid w:val="000F1F15"/>
    <w:rsid w:val="000F53E8"/>
    <w:rsid w:val="000F7805"/>
    <w:rsid w:val="00112FF5"/>
    <w:rsid w:val="00131C94"/>
    <w:rsid w:val="00150D49"/>
    <w:rsid w:val="00155755"/>
    <w:rsid w:val="00160751"/>
    <w:rsid w:val="00161C4D"/>
    <w:rsid w:val="001711C4"/>
    <w:rsid w:val="00177C17"/>
    <w:rsid w:val="001933C9"/>
    <w:rsid w:val="0019407C"/>
    <w:rsid w:val="00195559"/>
    <w:rsid w:val="00195927"/>
    <w:rsid w:val="001A19FC"/>
    <w:rsid w:val="001A45F9"/>
    <w:rsid w:val="001B79EE"/>
    <w:rsid w:val="001C08BE"/>
    <w:rsid w:val="001C6C74"/>
    <w:rsid w:val="001D03AD"/>
    <w:rsid w:val="001D20DD"/>
    <w:rsid w:val="001E5B4C"/>
    <w:rsid w:val="001E7B1C"/>
    <w:rsid w:val="001F1284"/>
    <w:rsid w:val="001F652B"/>
    <w:rsid w:val="002000EC"/>
    <w:rsid w:val="00202C13"/>
    <w:rsid w:val="00216C82"/>
    <w:rsid w:val="002246A4"/>
    <w:rsid w:val="00233E61"/>
    <w:rsid w:val="002725E7"/>
    <w:rsid w:val="0027704E"/>
    <w:rsid w:val="00280521"/>
    <w:rsid w:val="00284D59"/>
    <w:rsid w:val="00292AD9"/>
    <w:rsid w:val="002A06CA"/>
    <w:rsid w:val="002B0D18"/>
    <w:rsid w:val="002B1775"/>
    <w:rsid w:val="002C45BC"/>
    <w:rsid w:val="002C5A91"/>
    <w:rsid w:val="002D6A0F"/>
    <w:rsid w:val="002E5948"/>
    <w:rsid w:val="002F4FD2"/>
    <w:rsid w:val="003008F2"/>
    <w:rsid w:val="00304E94"/>
    <w:rsid w:val="003066CC"/>
    <w:rsid w:val="0031578B"/>
    <w:rsid w:val="00320277"/>
    <w:rsid w:val="003251B6"/>
    <w:rsid w:val="00335683"/>
    <w:rsid w:val="00342D0B"/>
    <w:rsid w:val="0035248F"/>
    <w:rsid w:val="00372FB0"/>
    <w:rsid w:val="00377463"/>
    <w:rsid w:val="00384D38"/>
    <w:rsid w:val="00385691"/>
    <w:rsid w:val="003922D5"/>
    <w:rsid w:val="003933DC"/>
    <w:rsid w:val="003C4CEC"/>
    <w:rsid w:val="003C5634"/>
    <w:rsid w:val="003E2102"/>
    <w:rsid w:val="003E650B"/>
    <w:rsid w:val="003F1687"/>
    <w:rsid w:val="003F1F2F"/>
    <w:rsid w:val="003F54C6"/>
    <w:rsid w:val="003F6569"/>
    <w:rsid w:val="00412F57"/>
    <w:rsid w:val="00413D8E"/>
    <w:rsid w:val="00417D26"/>
    <w:rsid w:val="00435C46"/>
    <w:rsid w:val="00451003"/>
    <w:rsid w:val="0045471F"/>
    <w:rsid w:val="00465977"/>
    <w:rsid w:val="0047083C"/>
    <w:rsid w:val="0047300E"/>
    <w:rsid w:val="00490E24"/>
    <w:rsid w:val="004A7570"/>
    <w:rsid w:val="004B6814"/>
    <w:rsid w:val="004E5795"/>
    <w:rsid w:val="004F01E8"/>
    <w:rsid w:val="004F7FC6"/>
    <w:rsid w:val="005149FA"/>
    <w:rsid w:val="00521FFC"/>
    <w:rsid w:val="005229D2"/>
    <w:rsid w:val="0053414A"/>
    <w:rsid w:val="00534E2E"/>
    <w:rsid w:val="00541E9E"/>
    <w:rsid w:val="005644DD"/>
    <w:rsid w:val="00564CFD"/>
    <w:rsid w:val="0057095A"/>
    <w:rsid w:val="00577A48"/>
    <w:rsid w:val="00585B75"/>
    <w:rsid w:val="0059688C"/>
    <w:rsid w:val="005B1020"/>
    <w:rsid w:val="005B347B"/>
    <w:rsid w:val="005C1BD3"/>
    <w:rsid w:val="005C2E03"/>
    <w:rsid w:val="005C7B6A"/>
    <w:rsid w:val="005D0B2B"/>
    <w:rsid w:val="005D4545"/>
    <w:rsid w:val="005F7A84"/>
    <w:rsid w:val="00600446"/>
    <w:rsid w:val="00600C74"/>
    <w:rsid w:val="00610FA4"/>
    <w:rsid w:val="006129EF"/>
    <w:rsid w:val="00626231"/>
    <w:rsid w:val="0063348B"/>
    <w:rsid w:val="0063619F"/>
    <w:rsid w:val="00650DE8"/>
    <w:rsid w:val="00661177"/>
    <w:rsid w:val="00674233"/>
    <w:rsid w:val="006761C8"/>
    <w:rsid w:val="00692583"/>
    <w:rsid w:val="0069319C"/>
    <w:rsid w:val="0069493E"/>
    <w:rsid w:val="006A1A86"/>
    <w:rsid w:val="006B1BE9"/>
    <w:rsid w:val="006B25F0"/>
    <w:rsid w:val="006C2020"/>
    <w:rsid w:val="006C2404"/>
    <w:rsid w:val="006D5DC6"/>
    <w:rsid w:val="006E25B4"/>
    <w:rsid w:val="006E2CF2"/>
    <w:rsid w:val="006E7570"/>
    <w:rsid w:val="006F1B09"/>
    <w:rsid w:val="006F5421"/>
    <w:rsid w:val="006F77DA"/>
    <w:rsid w:val="0071222B"/>
    <w:rsid w:val="0071436B"/>
    <w:rsid w:val="007204FC"/>
    <w:rsid w:val="00730EED"/>
    <w:rsid w:val="007403D7"/>
    <w:rsid w:val="007548CB"/>
    <w:rsid w:val="00756EE6"/>
    <w:rsid w:val="00763772"/>
    <w:rsid w:val="00771615"/>
    <w:rsid w:val="00776C43"/>
    <w:rsid w:val="00776F46"/>
    <w:rsid w:val="00780FA4"/>
    <w:rsid w:val="00783AE3"/>
    <w:rsid w:val="00794D47"/>
    <w:rsid w:val="007A06B4"/>
    <w:rsid w:val="007B663D"/>
    <w:rsid w:val="007C52E3"/>
    <w:rsid w:val="007D0E7A"/>
    <w:rsid w:val="007D2A11"/>
    <w:rsid w:val="007D6D87"/>
    <w:rsid w:val="007E66EA"/>
    <w:rsid w:val="007E6D97"/>
    <w:rsid w:val="007F0FF0"/>
    <w:rsid w:val="007F386B"/>
    <w:rsid w:val="007F72B5"/>
    <w:rsid w:val="00802431"/>
    <w:rsid w:val="00806AF9"/>
    <w:rsid w:val="008118BA"/>
    <w:rsid w:val="00813D55"/>
    <w:rsid w:val="008269F8"/>
    <w:rsid w:val="00832959"/>
    <w:rsid w:val="008553B1"/>
    <w:rsid w:val="0085630E"/>
    <w:rsid w:val="008673B3"/>
    <w:rsid w:val="008A08F5"/>
    <w:rsid w:val="008B00D9"/>
    <w:rsid w:val="008B40B7"/>
    <w:rsid w:val="008B466F"/>
    <w:rsid w:val="008B583F"/>
    <w:rsid w:val="008D749F"/>
    <w:rsid w:val="008E12F1"/>
    <w:rsid w:val="008E4DED"/>
    <w:rsid w:val="00901C92"/>
    <w:rsid w:val="0090489C"/>
    <w:rsid w:val="00904E09"/>
    <w:rsid w:val="009064BC"/>
    <w:rsid w:val="00906A0B"/>
    <w:rsid w:val="00912E33"/>
    <w:rsid w:val="009272C9"/>
    <w:rsid w:val="00935B5B"/>
    <w:rsid w:val="009745A0"/>
    <w:rsid w:val="009858D9"/>
    <w:rsid w:val="00994111"/>
    <w:rsid w:val="009A303E"/>
    <w:rsid w:val="009A5A42"/>
    <w:rsid w:val="009A68D2"/>
    <w:rsid w:val="009B4018"/>
    <w:rsid w:val="009B4068"/>
    <w:rsid w:val="009C01D0"/>
    <w:rsid w:val="009C18D0"/>
    <w:rsid w:val="009C412F"/>
    <w:rsid w:val="009C7E65"/>
    <w:rsid w:val="009D5941"/>
    <w:rsid w:val="009D65E9"/>
    <w:rsid w:val="009D7CA4"/>
    <w:rsid w:val="009F05FE"/>
    <w:rsid w:val="009F7118"/>
    <w:rsid w:val="009F7229"/>
    <w:rsid w:val="009F7DF7"/>
    <w:rsid w:val="00A05EC0"/>
    <w:rsid w:val="00A065A6"/>
    <w:rsid w:val="00A27F9C"/>
    <w:rsid w:val="00A30E02"/>
    <w:rsid w:val="00A32A08"/>
    <w:rsid w:val="00A34B94"/>
    <w:rsid w:val="00A37811"/>
    <w:rsid w:val="00A41B2C"/>
    <w:rsid w:val="00A425FF"/>
    <w:rsid w:val="00A4416D"/>
    <w:rsid w:val="00A456DE"/>
    <w:rsid w:val="00A514DF"/>
    <w:rsid w:val="00A54C3F"/>
    <w:rsid w:val="00A67448"/>
    <w:rsid w:val="00A87BDB"/>
    <w:rsid w:val="00A93C73"/>
    <w:rsid w:val="00AA03CA"/>
    <w:rsid w:val="00AA0DB6"/>
    <w:rsid w:val="00AA2F36"/>
    <w:rsid w:val="00AA70C1"/>
    <w:rsid w:val="00AB7CE4"/>
    <w:rsid w:val="00AD1185"/>
    <w:rsid w:val="00AD12B8"/>
    <w:rsid w:val="00AD253D"/>
    <w:rsid w:val="00AF1043"/>
    <w:rsid w:val="00AF1E87"/>
    <w:rsid w:val="00B0184B"/>
    <w:rsid w:val="00B078DA"/>
    <w:rsid w:val="00B2477C"/>
    <w:rsid w:val="00B26CC3"/>
    <w:rsid w:val="00B30421"/>
    <w:rsid w:val="00B4079E"/>
    <w:rsid w:val="00B435B1"/>
    <w:rsid w:val="00B47E77"/>
    <w:rsid w:val="00B71271"/>
    <w:rsid w:val="00B80E90"/>
    <w:rsid w:val="00B81DD2"/>
    <w:rsid w:val="00B920FD"/>
    <w:rsid w:val="00B97C41"/>
    <w:rsid w:val="00BA24A4"/>
    <w:rsid w:val="00BA31AB"/>
    <w:rsid w:val="00BA6C6E"/>
    <w:rsid w:val="00BB003C"/>
    <w:rsid w:val="00BB146A"/>
    <w:rsid w:val="00BB6D13"/>
    <w:rsid w:val="00BC47B0"/>
    <w:rsid w:val="00BD277C"/>
    <w:rsid w:val="00BD38C4"/>
    <w:rsid w:val="00BE2FF7"/>
    <w:rsid w:val="00BE4FE4"/>
    <w:rsid w:val="00BE7B13"/>
    <w:rsid w:val="00C01B44"/>
    <w:rsid w:val="00C07882"/>
    <w:rsid w:val="00C10951"/>
    <w:rsid w:val="00C1406D"/>
    <w:rsid w:val="00C33FC5"/>
    <w:rsid w:val="00C5458F"/>
    <w:rsid w:val="00C62149"/>
    <w:rsid w:val="00C677A9"/>
    <w:rsid w:val="00C72B9F"/>
    <w:rsid w:val="00C75771"/>
    <w:rsid w:val="00C76B1D"/>
    <w:rsid w:val="00C93CA1"/>
    <w:rsid w:val="00CA03C5"/>
    <w:rsid w:val="00CA203D"/>
    <w:rsid w:val="00CB640E"/>
    <w:rsid w:val="00CC002F"/>
    <w:rsid w:val="00CC037C"/>
    <w:rsid w:val="00CE1A1F"/>
    <w:rsid w:val="00CE4D3F"/>
    <w:rsid w:val="00CE690C"/>
    <w:rsid w:val="00D00FF9"/>
    <w:rsid w:val="00D0224B"/>
    <w:rsid w:val="00D14B83"/>
    <w:rsid w:val="00D15283"/>
    <w:rsid w:val="00D307C7"/>
    <w:rsid w:val="00D363CD"/>
    <w:rsid w:val="00D414C7"/>
    <w:rsid w:val="00D433DA"/>
    <w:rsid w:val="00D527B6"/>
    <w:rsid w:val="00D83ECE"/>
    <w:rsid w:val="00D87B1B"/>
    <w:rsid w:val="00D97710"/>
    <w:rsid w:val="00DA1965"/>
    <w:rsid w:val="00DA1994"/>
    <w:rsid w:val="00DB7D4B"/>
    <w:rsid w:val="00DD6AAD"/>
    <w:rsid w:val="00DE502E"/>
    <w:rsid w:val="00E05946"/>
    <w:rsid w:val="00E113A2"/>
    <w:rsid w:val="00E30A1C"/>
    <w:rsid w:val="00E358D3"/>
    <w:rsid w:val="00E35EFC"/>
    <w:rsid w:val="00E530C1"/>
    <w:rsid w:val="00E75338"/>
    <w:rsid w:val="00E90D07"/>
    <w:rsid w:val="00EA5616"/>
    <w:rsid w:val="00EA692A"/>
    <w:rsid w:val="00EA7537"/>
    <w:rsid w:val="00EB4610"/>
    <w:rsid w:val="00EB6F15"/>
    <w:rsid w:val="00EC2AB0"/>
    <w:rsid w:val="00EC53CA"/>
    <w:rsid w:val="00ED04F8"/>
    <w:rsid w:val="00ED696E"/>
    <w:rsid w:val="00EF1843"/>
    <w:rsid w:val="00EF4E06"/>
    <w:rsid w:val="00F030AB"/>
    <w:rsid w:val="00F16201"/>
    <w:rsid w:val="00F20040"/>
    <w:rsid w:val="00F325A8"/>
    <w:rsid w:val="00F32C95"/>
    <w:rsid w:val="00F36D0C"/>
    <w:rsid w:val="00F40DE4"/>
    <w:rsid w:val="00F44BCA"/>
    <w:rsid w:val="00F57969"/>
    <w:rsid w:val="00F71AE8"/>
    <w:rsid w:val="00F748EF"/>
    <w:rsid w:val="00F77464"/>
    <w:rsid w:val="00F90880"/>
    <w:rsid w:val="00F91681"/>
    <w:rsid w:val="00FA5697"/>
    <w:rsid w:val="00FB0A8A"/>
    <w:rsid w:val="00FB6745"/>
    <w:rsid w:val="00FC13F0"/>
    <w:rsid w:val="00FC18F0"/>
    <w:rsid w:val="00FC51B0"/>
    <w:rsid w:val="00FC6B10"/>
    <w:rsid w:val="00FE36FF"/>
    <w:rsid w:val="00FE3EA9"/>
    <w:rsid w:val="00FE6D9C"/>
    <w:rsid w:val="00FF360F"/>
    <w:rsid w:val="00FF624A"/>
    <w:rsid w:val="00FF73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9B4634-E2C6-4546-8052-DB0428421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4F7FC6"/>
    <w:pPr>
      <w:ind w:left="720"/>
      <w:contextualSpacing/>
    </w:pPr>
  </w:style>
  <w:style w:type="paragraph" w:styleId="Nagwek">
    <w:name w:val="header"/>
    <w:basedOn w:val="Normalny"/>
    <w:link w:val="NagwekZnak"/>
    <w:uiPriority w:val="99"/>
    <w:unhideWhenUsed/>
    <w:rsid w:val="00600C74"/>
    <w:pPr>
      <w:tabs>
        <w:tab w:val="center" w:pos="4536"/>
        <w:tab w:val="right" w:pos="9072"/>
      </w:tabs>
    </w:pPr>
  </w:style>
  <w:style w:type="character" w:customStyle="1" w:styleId="NagwekZnak">
    <w:name w:val="Nagłówek Znak"/>
    <w:basedOn w:val="Domylnaczcionkaakapitu"/>
    <w:link w:val="Nagwek"/>
    <w:uiPriority w:val="99"/>
    <w:rsid w:val="00600C74"/>
  </w:style>
  <w:style w:type="paragraph" w:styleId="Stopka">
    <w:name w:val="footer"/>
    <w:basedOn w:val="Normalny"/>
    <w:link w:val="StopkaZnak"/>
    <w:uiPriority w:val="99"/>
    <w:unhideWhenUsed/>
    <w:rsid w:val="00600C74"/>
    <w:pPr>
      <w:tabs>
        <w:tab w:val="center" w:pos="4536"/>
        <w:tab w:val="right" w:pos="9072"/>
      </w:tabs>
    </w:pPr>
  </w:style>
  <w:style w:type="character" w:customStyle="1" w:styleId="StopkaZnak">
    <w:name w:val="Stopka Znak"/>
    <w:basedOn w:val="Domylnaczcionkaakapitu"/>
    <w:link w:val="Stopka"/>
    <w:uiPriority w:val="99"/>
    <w:rsid w:val="00600C74"/>
  </w:style>
  <w:style w:type="character" w:styleId="Hipercze">
    <w:name w:val="Hyperlink"/>
    <w:basedOn w:val="Domylnaczcionkaakapitu"/>
    <w:uiPriority w:val="99"/>
    <w:unhideWhenUsed/>
    <w:rsid w:val="000744D4"/>
    <w:rPr>
      <w:color w:val="0563C1" w:themeColor="hyperlink"/>
      <w:u w:val="single"/>
    </w:rPr>
  </w:style>
  <w:style w:type="paragraph" w:styleId="Tekstdymka">
    <w:name w:val="Balloon Text"/>
    <w:basedOn w:val="Normalny"/>
    <w:link w:val="TekstdymkaZnak"/>
    <w:uiPriority w:val="99"/>
    <w:semiHidden/>
    <w:unhideWhenUsed/>
    <w:rsid w:val="00AD253D"/>
    <w:rPr>
      <w:rFonts w:ascii="Segoe UI" w:hAnsi="Segoe UI" w:cs="Segoe UI"/>
      <w:sz w:val="18"/>
      <w:szCs w:val="18"/>
    </w:rPr>
  </w:style>
  <w:style w:type="character" w:customStyle="1" w:styleId="TekstdymkaZnak">
    <w:name w:val="Tekst dymka Znak"/>
    <w:basedOn w:val="Domylnaczcionkaakapitu"/>
    <w:link w:val="Tekstdymka"/>
    <w:uiPriority w:val="99"/>
    <w:semiHidden/>
    <w:rsid w:val="00AD253D"/>
    <w:rPr>
      <w:rFonts w:ascii="Segoe UI" w:hAnsi="Segoe UI" w:cs="Segoe UI"/>
      <w:sz w:val="18"/>
      <w:szCs w:val="18"/>
    </w:rPr>
  </w:style>
  <w:style w:type="character" w:styleId="Pogrubienie">
    <w:name w:val="Strong"/>
    <w:uiPriority w:val="22"/>
    <w:qFormat/>
    <w:rsid w:val="00C72B9F"/>
    <w:rPr>
      <w:b/>
      <w:bCs/>
    </w:rPr>
  </w:style>
  <w:style w:type="paragraph" w:styleId="Bezodstpw">
    <w:name w:val="No Spacing"/>
    <w:uiPriority w:val="1"/>
    <w:qFormat/>
    <w:rsid w:val="002C5A91"/>
    <w:pPr>
      <w:jc w:val="both"/>
    </w:pPr>
    <w:rPr>
      <w:rFonts w:eastAsia="Times New Roman"/>
      <w:sz w:val="20"/>
      <w:szCs w:val="20"/>
    </w:rPr>
  </w:style>
  <w:style w:type="paragraph" w:styleId="Podtytu">
    <w:name w:val="Subtitle"/>
    <w:basedOn w:val="Normalny"/>
    <w:link w:val="PodtytuZnak"/>
    <w:qFormat/>
    <w:rsid w:val="002C5A91"/>
    <w:pPr>
      <w:widowControl w:val="0"/>
      <w:suppressAutoHyphens/>
      <w:spacing w:after="60"/>
      <w:jc w:val="center"/>
      <w:outlineLvl w:val="1"/>
    </w:pPr>
    <w:rPr>
      <w:rFonts w:ascii="Arial" w:eastAsia="Lucida Sans Unicode" w:hAnsi="Arial" w:cs="Arial"/>
      <w:sz w:val="24"/>
      <w:szCs w:val="24"/>
    </w:rPr>
  </w:style>
  <w:style w:type="character" w:customStyle="1" w:styleId="PodtytuZnak">
    <w:name w:val="Podtytuł Znak"/>
    <w:basedOn w:val="Domylnaczcionkaakapitu"/>
    <w:link w:val="Podtytu"/>
    <w:rsid w:val="002C5A91"/>
    <w:rPr>
      <w:rFonts w:ascii="Arial" w:eastAsia="Lucida Sans Unicode" w:hAnsi="Arial" w:cs="Arial"/>
      <w:sz w:val="24"/>
      <w:szCs w:val="24"/>
    </w:rPr>
  </w:style>
  <w:style w:type="table" w:styleId="Tabela-Siatka">
    <w:name w:val="Table Grid"/>
    <w:basedOn w:val="Standardowy"/>
    <w:uiPriority w:val="39"/>
    <w:rsid w:val="002C5A91"/>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_1"/>
    <w:rsid w:val="00EC2AB0"/>
    <w:rPr>
      <w:rFonts w:eastAsia="Times New Roman"/>
      <w:color w:val="000000"/>
      <w:sz w:val="20"/>
      <w:szCs w:val="20"/>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rsid w:val="00150D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ezamowienia.gov.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 Type="http://schemas.openxmlformats.org/officeDocument/2006/relationships/settings" Target="settings.xml"/><Relationship Id="rId21" Type="http://schemas.openxmlformats.org/officeDocument/2006/relationships/hyperlink" Target="https://sip.lex.pl/" TargetMode="External"/><Relationship Id="rId7" Type="http://schemas.openxmlformats.org/officeDocument/2006/relationships/hyperlink" Target="https://ezamowienia.gov.pl/" TargetMode="External"/><Relationship Id="rId12" Type="http://schemas.openxmlformats.org/officeDocument/2006/relationships/hyperlink" Target="mailto:zamowienia2@nwl.pl%20"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2" Type="http://schemas.openxmlformats.org/officeDocument/2006/relationships/styles" Target="styles.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 TargetMode="External"/><Relationship Id="rId24" Type="http://schemas.openxmlformats.org/officeDocument/2006/relationships/hyperlink" Target="https://sip.lex.pl/" TargetMode="External"/><Relationship Id="rId5" Type="http://schemas.openxmlformats.org/officeDocument/2006/relationships/footnotes" Target="footnote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fontTable" Target="fontTable.xml"/><Relationship Id="rId10" Type="http://schemas.openxmlformats.org/officeDocument/2006/relationships/hyperlink" Target="https://ezamowienia.gov.pl/" TargetMode="External"/><Relationship Id="rId19" Type="http://schemas.openxmlformats.org/officeDocument/2006/relationships/hyperlink" Target="https://sip.lex.pl/"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mailto:kancelaria@drmendy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425</TotalTime>
  <Pages>26</Pages>
  <Words>10082</Words>
  <Characters>60496</Characters>
  <Application>Microsoft Office Word</Application>
  <DocSecurity>0</DocSecurity>
  <Lines>504</Lines>
  <Paragraphs>140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70438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malgorzata_b</cp:lastModifiedBy>
  <cp:revision>10</cp:revision>
  <cp:lastPrinted>2023-04-17T07:29:00Z</cp:lastPrinted>
  <dcterms:created xsi:type="dcterms:W3CDTF">2023-11-22T11:25:00Z</dcterms:created>
  <dcterms:modified xsi:type="dcterms:W3CDTF">2023-11-28T11:52:00Z</dcterms:modified>
</cp:coreProperties>
</file>