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C58A4" w14:textId="77777777" w:rsidR="000D6B5E" w:rsidRPr="00C6306E" w:rsidRDefault="00470482" w:rsidP="00627C7D">
      <w:pPr>
        <w:tabs>
          <w:tab w:val="left" w:pos="4996"/>
        </w:tabs>
        <w:spacing w:line="276" w:lineRule="auto"/>
        <w:rPr>
          <w:rFonts w:asciiTheme="majorHAnsi" w:hAnsiTheme="majorHAnsi"/>
        </w:rPr>
      </w:pPr>
      <w:bookmarkStart w:id="0" w:name="_Hlk59429758"/>
      <w:r w:rsidRPr="00C6306E">
        <w:rPr>
          <w:rFonts w:asciiTheme="majorHAnsi" w:hAnsiTheme="majorHAnsi"/>
        </w:rPr>
        <w:tab/>
      </w:r>
    </w:p>
    <w:p w14:paraId="0651839E" w14:textId="77777777" w:rsidR="00A435B8" w:rsidRPr="00C6306E" w:rsidRDefault="00A435B8" w:rsidP="00627C7D">
      <w:pPr>
        <w:spacing w:line="276" w:lineRule="auto"/>
        <w:jc w:val="center"/>
        <w:rPr>
          <w:rFonts w:asciiTheme="majorHAnsi" w:hAnsiTheme="majorHAnsi" w:cs="Arial"/>
          <w:b/>
          <w:sz w:val="44"/>
          <w:szCs w:val="44"/>
        </w:rPr>
      </w:pPr>
    </w:p>
    <w:p w14:paraId="0032F794" w14:textId="77777777" w:rsidR="004357DE" w:rsidRPr="00C6306E" w:rsidRDefault="004357DE" w:rsidP="00627C7D">
      <w:pPr>
        <w:spacing w:line="276" w:lineRule="auto"/>
        <w:jc w:val="center"/>
        <w:rPr>
          <w:rFonts w:asciiTheme="majorHAnsi" w:hAnsiTheme="majorHAnsi"/>
        </w:rPr>
      </w:pPr>
    </w:p>
    <w:p w14:paraId="3E509E91" w14:textId="77777777" w:rsidR="00C143BC" w:rsidRPr="00C6306E" w:rsidRDefault="00C143BC" w:rsidP="00627C7D">
      <w:pPr>
        <w:spacing w:line="276" w:lineRule="auto"/>
        <w:jc w:val="center"/>
        <w:rPr>
          <w:rFonts w:asciiTheme="majorHAnsi" w:hAnsiTheme="majorHAnsi"/>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D9784D" w:rsidRPr="00C6306E" w14:paraId="6941E08C" w14:textId="77777777" w:rsidTr="008A3828">
        <w:tc>
          <w:tcPr>
            <w:tcW w:w="9072" w:type="dxa"/>
          </w:tcPr>
          <w:p w14:paraId="35DFE430" w14:textId="77777777" w:rsidR="00D9784D" w:rsidRPr="00C6306E" w:rsidRDefault="00D9784D" w:rsidP="00627C7D">
            <w:pPr>
              <w:spacing w:line="276" w:lineRule="auto"/>
              <w:jc w:val="center"/>
              <w:rPr>
                <w:rFonts w:asciiTheme="majorHAnsi" w:hAnsiTheme="majorHAnsi" w:cs="Arial"/>
                <w:b/>
                <w:sz w:val="44"/>
                <w:szCs w:val="44"/>
              </w:rPr>
            </w:pPr>
            <w:r w:rsidRPr="00C6306E">
              <w:rPr>
                <w:rFonts w:asciiTheme="majorHAnsi" w:hAnsiTheme="majorHAnsi" w:cs="Arial"/>
                <w:b/>
                <w:color w:val="808080" w:themeColor="background1" w:themeShade="80"/>
                <w:sz w:val="44"/>
                <w:szCs w:val="44"/>
              </w:rPr>
              <w:t>S</w:t>
            </w:r>
            <w:r w:rsidRPr="00783508">
              <w:rPr>
                <w:rFonts w:asciiTheme="majorHAnsi" w:hAnsiTheme="majorHAnsi" w:cs="Arial"/>
                <w:b/>
                <w:sz w:val="36"/>
                <w:szCs w:val="36"/>
              </w:rPr>
              <w:t>PECYFIKACJA</w:t>
            </w:r>
            <w:r w:rsidRPr="00C6306E">
              <w:rPr>
                <w:rFonts w:asciiTheme="majorHAnsi" w:hAnsiTheme="majorHAnsi" w:cs="Arial"/>
                <w:b/>
                <w:sz w:val="32"/>
                <w:szCs w:val="32"/>
              </w:rPr>
              <w:t xml:space="preserve"> </w:t>
            </w:r>
            <w:r w:rsidRPr="00C6306E">
              <w:rPr>
                <w:rFonts w:asciiTheme="majorHAnsi" w:hAnsiTheme="majorHAnsi" w:cs="Arial"/>
                <w:b/>
                <w:color w:val="808080" w:themeColor="background1" w:themeShade="80"/>
                <w:sz w:val="44"/>
                <w:szCs w:val="40"/>
              </w:rPr>
              <w:t>W</w:t>
            </w:r>
            <w:r w:rsidRPr="00783508">
              <w:rPr>
                <w:rFonts w:asciiTheme="majorHAnsi" w:hAnsiTheme="majorHAnsi" w:cs="Arial"/>
                <w:b/>
                <w:sz w:val="36"/>
                <w:szCs w:val="36"/>
              </w:rPr>
              <w:t>ARUNKÓW</w:t>
            </w:r>
            <w:r w:rsidRPr="00C6306E">
              <w:rPr>
                <w:rFonts w:asciiTheme="majorHAnsi" w:hAnsiTheme="majorHAnsi" w:cs="Arial"/>
                <w:b/>
                <w:sz w:val="32"/>
                <w:szCs w:val="32"/>
              </w:rPr>
              <w:t xml:space="preserve"> </w:t>
            </w:r>
            <w:r w:rsidRPr="00C6306E">
              <w:rPr>
                <w:rFonts w:asciiTheme="majorHAnsi" w:hAnsiTheme="majorHAnsi" w:cs="Arial"/>
                <w:b/>
                <w:color w:val="808080" w:themeColor="background1" w:themeShade="80"/>
                <w:sz w:val="44"/>
                <w:szCs w:val="44"/>
              </w:rPr>
              <w:t>Z</w:t>
            </w:r>
            <w:r w:rsidRPr="00783508">
              <w:rPr>
                <w:rFonts w:asciiTheme="majorHAnsi" w:hAnsiTheme="majorHAnsi" w:cs="Arial"/>
                <w:b/>
                <w:sz w:val="36"/>
                <w:szCs w:val="36"/>
              </w:rPr>
              <w:t>AMÓWIENIA</w:t>
            </w:r>
          </w:p>
        </w:tc>
      </w:tr>
    </w:tbl>
    <w:p w14:paraId="1F505645" w14:textId="77777777" w:rsidR="00D9784D" w:rsidRPr="00C6306E" w:rsidRDefault="00D9784D" w:rsidP="00627C7D">
      <w:pPr>
        <w:spacing w:line="276" w:lineRule="auto"/>
        <w:jc w:val="center"/>
        <w:rPr>
          <w:rFonts w:asciiTheme="majorHAnsi" w:hAnsiTheme="majorHAnsi"/>
          <w:bCs/>
        </w:rPr>
      </w:pPr>
    </w:p>
    <w:p w14:paraId="680A4EC2" w14:textId="77777777" w:rsidR="00D9784D" w:rsidRPr="00C6306E" w:rsidRDefault="00D9784D" w:rsidP="00627C7D">
      <w:pPr>
        <w:spacing w:line="276" w:lineRule="auto"/>
        <w:jc w:val="center"/>
        <w:rPr>
          <w:rFonts w:asciiTheme="majorHAnsi" w:hAnsiTheme="majorHAnsi"/>
          <w:bCs/>
        </w:rPr>
      </w:pPr>
      <w:r w:rsidRPr="00C6306E">
        <w:rPr>
          <w:rFonts w:asciiTheme="majorHAnsi" w:hAnsiTheme="majorHAnsi"/>
          <w:bCs/>
        </w:rPr>
        <w:t xml:space="preserve">w postępowaniu o udzielenie zamówienia publicznego </w:t>
      </w:r>
      <w:r w:rsidR="00CC1478" w:rsidRPr="00C6306E">
        <w:rPr>
          <w:rFonts w:asciiTheme="majorHAnsi" w:hAnsiTheme="majorHAnsi"/>
          <w:bCs/>
        </w:rPr>
        <w:t>pn.</w:t>
      </w:r>
      <w:r w:rsidRPr="00C6306E">
        <w:rPr>
          <w:rFonts w:asciiTheme="majorHAnsi" w:hAnsiTheme="majorHAnsi"/>
          <w:bCs/>
        </w:rPr>
        <w:t>:</w:t>
      </w:r>
    </w:p>
    <w:p w14:paraId="6E7C636E" w14:textId="77777777" w:rsidR="00CD75B8" w:rsidRPr="00C6306E" w:rsidRDefault="00CD75B8" w:rsidP="00627C7D">
      <w:pPr>
        <w:spacing w:line="276" w:lineRule="auto"/>
        <w:jc w:val="center"/>
        <w:rPr>
          <w:rFonts w:asciiTheme="majorHAnsi" w:hAnsiTheme="majorHAnsi"/>
          <w:bCs/>
          <w:sz w:val="26"/>
          <w:szCs w:val="26"/>
        </w:rPr>
      </w:pPr>
    </w:p>
    <w:p w14:paraId="34FF75F0" w14:textId="77777777" w:rsidR="00BE0179" w:rsidRPr="00C6306E" w:rsidRDefault="00BE0179" w:rsidP="00627C7D">
      <w:pPr>
        <w:spacing w:line="276" w:lineRule="auto"/>
        <w:jc w:val="center"/>
        <w:rPr>
          <w:rFonts w:asciiTheme="majorHAnsi" w:hAnsiTheme="majorHAnsi"/>
          <w:bCs/>
          <w:sz w:val="26"/>
          <w:szCs w:val="26"/>
        </w:rPr>
      </w:pPr>
    </w:p>
    <w:p w14:paraId="475C3F25" w14:textId="77777777" w:rsidR="00A531D7" w:rsidRPr="00A531D7" w:rsidRDefault="00CC1478" w:rsidP="00A531D7">
      <w:pPr>
        <w:jc w:val="center"/>
        <w:rPr>
          <w:rFonts w:ascii="Cambria" w:eastAsia="Calibri" w:hAnsi="Cambria" w:cs="Tahoma"/>
          <w:b/>
          <w:color w:val="000000"/>
          <w:sz w:val="28"/>
          <w:szCs w:val="28"/>
        </w:rPr>
      </w:pPr>
      <w:r w:rsidRPr="00C6306E">
        <w:rPr>
          <w:rFonts w:asciiTheme="majorHAnsi" w:hAnsiTheme="majorHAnsi"/>
          <w:b/>
          <w:bCs/>
          <w:lang w:eastAsia="ar-SA"/>
        </w:rPr>
        <w:t>„</w:t>
      </w:r>
      <w:r w:rsidR="004E7245" w:rsidRPr="004E7245">
        <w:rPr>
          <w:rFonts w:ascii="Cambria" w:eastAsia="Calibri" w:hAnsi="Cambria" w:cs="Tahoma"/>
          <w:b/>
          <w:color w:val="000000"/>
          <w:sz w:val="28"/>
          <w:szCs w:val="28"/>
        </w:rPr>
        <w:t xml:space="preserve">Sukcesywny zakup </w:t>
      </w:r>
      <w:r w:rsidR="00A531D7" w:rsidRPr="00A531D7">
        <w:rPr>
          <w:rFonts w:ascii="Cambria" w:eastAsia="Calibri" w:hAnsi="Cambria" w:cs="Tahoma"/>
          <w:b/>
          <w:color w:val="000000"/>
          <w:sz w:val="28"/>
          <w:szCs w:val="28"/>
        </w:rPr>
        <w:t>oleju napędowego dla Polskiego Stowarzyszenia na rzecz Osób z Niepełnosprawnością Intelektualną</w:t>
      </w:r>
    </w:p>
    <w:p w14:paraId="38EF48CE" w14:textId="77777777" w:rsidR="00DC649B" w:rsidRPr="00FE0835" w:rsidRDefault="00A531D7" w:rsidP="00A531D7">
      <w:pPr>
        <w:jc w:val="center"/>
        <w:rPr>
          <w:rFonts w:ascii="Cambria" w:eastAsia="Calibri" w:hAnsi="Cambria" w:cs="Tahoma"/>
          <w:b/>
          <w:color w:val="000000"/>
          <w:sz w:val="28"/>
          <w:szCs w:val="28"/>
        </w:rPr>
      </w:pPr>
      <w:r w:rsidRPr="00A531D7">
        <w:rPr>
          <w:rFonts w:ascii="Cambria" w:eastAsia="Calibri" w:hAnsi="Cambria" w:cs="Tahoma"/>
          <w:b/>
          <w:color w:val="000000"/>
          <w:sz w:val="28"/>
          <w:szCs w:val="28"/>
        </w:rPr>
        <w:t>Koło w Tomaszowie Lubelskim</w:t>
      </w:r>
      <w:r w:rsidR="00DC649B" w:rsidRPr="00FE0835">
        <w:rPr>
          <w:rFonts w:ascii="Cambria" w:eastAsia="Calibri" w:hAnsi="Cambria" w:cs="Tahoma"/>
          <w:b/>
          <w:color w:val="000000"/>
          <w:sz w:val="28"/>
          <w:szCs w:val="28"/>
        </w:rPr>
        <w:t>”</w:t>
      </w:r>
    </w:p>
    <w:p w14:paraId="4EC8E2EC" w14:textId="77777777" w:rsidR="005523DD" w:rsidRPr="00C6306E" w:rsidRDefault="005523DD" w:rsidP="00627C7D">
      <w:pPr>
        <w:pStyle w:val="Akapitzlist"/>
        <w:spacing w:line="276" w:lineRule="auto"/>
        <w:ind w:left="0"/>
        <w:jc w:val="center"/>
        <w:rPr>
          <w:rFonts w:asciiTheme="majorHAnsi" w:hAnsiTheme="majorHAnsi"/>
          <w:sz w:val="24"/>
          <w:szCs w:val="24"/>
        </w:rPr>
      </w:pPr>
    </w:p>
    <w:p w14:paraId="0BB65AA5" w14:textId="77777777" w:rsidR="00CB3496" w:rsidRPr="00C6306E" w:rsidRDefault="00CB3496" w:rsidP="00627C7D">
      <w:pPr>
        <w:spacing w:line="276" w:lineRule="auto"/>
        <w:jc w:val="center"/>
        <w:rPr>
          <w:rFonts w:asciiTheme="majorHAnsi" w:hAnsiTheme="majorHAnsi"/>
          <w:bCs/>
          <w:sz w:val="26"/>
          <w:szCs w:val="26"/>
        </w:rPr>
      </w:pPr>
    </w:p>
    <w:p w14:paraId="6DC0166C" w14:textId="77777777" w:rsidR="00C143BC" w:rsidRPr="00C6306E" w:rsidRDefault="00C143BC" w:rsidP="00627C7D">
      <w:pPr>
        <w:tabs>
          <w:tab w:val="left" w:pos="567"/>
        </w:tabs>
        <w:spacing w:line="276" w:lineRule="auto"/>
        <w:contextualSpacing/>
        <w:jc w:val="center"/>
        <w:rPr>
          <w:rFonts w:asciiTheme="majorHAnsi" w:hAnsiTheme="majorHAnsi"/>
          <w:b/>
        </w:rPr>
      </w:pPr>
    </w:p>
    <w:p w14:paraId="7D292D0F" w14:textId="77777777" w:rsidR="00C143BC" w:rsidRPr="00C6306E" w:rsidRDefault="00C143BC" w:rsidP="00627C7D">
      <w:pPr>
        <w:tabs>
          <w:tab w:val="left" w:pos="567"/>
        </w:tabs>
        <w:spacing w:line="276" w:lineRule="auto"/>
        <w:contextualSpacing/>
        <w:jc w:val="center"/>
        <w:rPr>
          <w:rFonts w:asciiTheme="majorHAnsi" w:hAnsiTheme="majorHAnsi"/>
          <w:b/>
          <w:bCs/>
        </w:rPr>
      </w:pPr>
      <w:r w:rsidRPr="00C6306E">
        <w:rPr>
          <w:rFonts w:asciiTheme="majorHAnsi" w:hAnsiTheme="majorHAnsi"/>
          <w:bCs/>
        </w:rPr>
        <w:t xml:space="preserve">(Znak sprawy: </w:t>
      </w:r>
      <w:r w:rsidR="0047489B">
        <w:rPr>
          <w:rFonts w:asciiTheme="majorHAnsi" w:hAnsiTheme="majorHAnsi"/>
          <w:b/>
          <w:bCs/>
        </w:rPr>
        <w:t>1/ZP/PSONI/2023</w:t>
      </w:r>
      <w:r w:rsidRPr="00C6306E">
        <w:rPr>
          <w:rFonts w:asciiTheme="majorHAnsi" w:hAnsiTheme="majorHAnsi"/>
          <w:bCs/>
        </w:rPr>
        <w:t>)</w:t>
      </w:r>
    </w:p>
    <w:p w14:paraId="2FB29428" w14:textId="77777777" w:rsidR="00D9784D" w:rsidRPr="00C6306E" w:rsidRDefault="00D9784D" w:rsidP="00627C7D">
      <w:pPr>
        <w:tabs>
          <w:tab w:val="left" w:pos="567"/>
        </w:tabs>
        <w:spacing w:line="276" w:lineRule="auto"/>
        <w:contextualSpacing/>
        <w:jc w:val="center"/>
        <w:rPr>
          <w:rFonts w:asciiTheme="majorHAnsi" w:hAnsiTheme="majorHAnsi"/>
          <w:b/>
        </w:rPr>
      </w:pPr>
    </w:p>
    <w:p w14:paraId="70EA982C" w14:textId="77777777" w:rsidR="008F579D" w:rsidRPr="00C6306E" w:rsidRDefault="008F579D" w:rsidP="00627C7D">
      <w:pPr>
        <w:tabs>
          <w:tab w:val="left" w:pos="567"/>
        </w:tabs>
        <w:spacing w:line="276" w:lineRule="auto"/>
        <w:contextualSpacing/>
        <w:jc w:val="center"/>
        <w:rPr>
          <w:rFonts w:asciiTheme="majorHAnsi" w:hAnsiTheme="majorHAnsi"/>
          <w:b/>
          <w:iCs/>
          <w:sz w:val="20"/>
          <w:szCs w:val="20"/>
        </w:rPr>
      </w:pPr>
    </w:p>
    <w:p w14:paraId="72DCC16C" w14:textId="77777777" w:rsidR="00CC1478" w:rsidRPr="00C6306E" w:rsidRDefault="00CC1478" w:rsidP="00627C7D">
      <w:pPr>
        <w:tabs>
          <w:tab w:val="left" w:pos="567"/>
        </w:tabs>
        <w:spacing w:line="276" w:lineRule="auto"/>
        <w:contextualSpacing/>
        <w:jc w:val="center"/>
        <w:rPr>
          <w:rFonts w:asciiTheme="majorHAnsi" w:hAnsiTheme="majorHAnsi"/>
          <w:b/>
          <w:iCs/>
          <w:sz w:val="20"/>
          <w:szCs w:val="20"/>
        </w:rPr>
      </w:pPr>
    </w:p>
    <w:p w14:paraId="19F54CBD" w14:textId="77777777" w:rsidR="008F579D" w:rsidRPr="00C6306E" w:rsidRDefault="008F579D" w:rsidP="00627C7D">
      <w:pPr>
        <w:spacing w:line="276" w:lineRule="auto"/>
        <w:jc w:val="center"/>
        <w:rPr>
          <w:rFonts w:asciiTheme="majorHAnsi" w:hAnsiTheme="majorHAnsi"/>
          <w:b/>
        </w:rPr>
      </w:pPr>
      <w:r w:rsidRPr="00C6306E">
        <w:rPr>
          <w:rFonts w:asciiTheme="majorHAnsi" w:hAnsiTheme="majorHAnsi"/>
          <w:b/>
        </w:rPr>
        <w:t>ZATWIERDZAM</w:t>
      </w:r>
    </w:p>
    <w:p w14:paraId="728DB5EA" w14:textId="77777777" w:rsidR="008F579D" w:rsidRPr="00C6306E" w:rsidRDefault="008F579D" w:rsidP="00627C7D">
      <w:pPr>
        <w:spacing w:line="276" w:lineRule="auto"/>
        <w:jc w:val="center"/>
        <w:rPr>
          <w:rFonts w:asciiTheme="majorHAnsi" w:hAnsiTheme="majorHAnsi"/>
          <w:b/>
        </w:rPr>
      </w:pPr>
    </w:p>
    <w:p w14:paraId="4188C83F" w14:textId="77777777" w:rsidR="008F579D" w:rsidRDefault="008F579D" w:rsidP="00627C7D">
      <w:pPr>
        <w:spacing w:line="276" w:lineRule="auto"/>
        <w:jc w:val="center"/>
        <w:rPr>
          <w:rFonts w:asciiTheme="majorHAnsi" w:hAnsiTheme="majorHAnsi"/>
        </w:rPr>
      </w:pPr>
    </w:p>
    <w:p w14:paraId="3776E4A4" w14:textId="77777777" w:rsidR="0050059E" w:rsidRPr="00C6306E" w:rsidRDefault="0050059E" w:rsidP="00627C7D">
      <w:pPr>
        <w:spacing w:line="276" w:lineRule="auto"/>
        <w:rPr>
          <w:rFonts w:asciiTheme="majorHAnsi" w:hAnsiTheme="majorHAnsi"/>
        </w:rPr>
      </w:pPr>
    </w:p>
    <w:p w14:paraId="672E338E" w14:textId="77777777" w:rsidR="008F579D" w:rsidRPr="00C6306E" w:rsidRDefault="008F579D" w:rsidP="00627C7D">
      <w:pPr>
        <w:spacing w:line="276" w:lineRule="auto"/>
        <w:jc w:val="center"/>
        <w:rPr>
          <w:rFonts w:asciiTheme="majorHAnsi" w:hAnsiTheme="majorHAnsi"/>
        </w:rPr>
      </w:pPr>
      <w:r w:rsidRPr="00C6306E">
        <w:rPr>
          <w:rFonts w:asciiTheme="majorHAnsi" w:hAnsiTheme="majorHAnsi"/>
        </w:rPr>
        <w:t>……………………………….………….………..</w:t>
      </w:r>
    </w:p>
    <w:p w14:paraId="727CAF77" w14:textId="77777777" w:rsidR="008F579D" w:rsidRPr="00C6306E" w:rsidRDefault="008F579D" w:rsidP="00627C7D">
      <w:pPr>
        <w:spacing w:line="276" w:lineRule="auto"/>
        <w:jc w:val="center"/>
        <w:rPr>
          <w:rFonts w:asciiTheme="majorHAnsi" w:hAnsiTheme="majorHAnsi"/>
          <w:i/>
          <w:sz w:val="18"/>
          <w:szCs w:val="18"/>
        </w:rPr>
      </w:pPr>
      <w:r w:rsidRPr="00C6306E">
        <w:rPr>
          <w:rFonts w:asciiTheme="majorHAnsi" w:hAnsiTheme="majorHAnsi"/>
          <w:i/>
          <w:sz w:val="18"/>
          <w:szCs w:val="18"/>
        </w:rPr>
        <w:t>(podpis Kierownika Zamawiającego)</w:t>
      </w:r>
    </w:p>
    <w:p w14:paraId="3464631D" w14:textId="77777777" w:rsidR="00CB3496" w:rsidRPr="00C6306E" w:rsidRDefault="00CB3496" w:rsidP="00627C7D">
      <w:pPr>
        <w:pStyle w:val="Zwykytekst"/>
        <w:spacing w:line="276" w:lineRule="auto"/>
        <w:jc w:val="center"/>
        <w:rPr>
          <w:rFonts w:asciiTheme="majorHAnsi" w:hAnsiTheme="majorHAnsi"/>
          <w:i/>
        </w:rPr>
      </w:pPr>
    </w:p>
    <w:p w14:paraId="0A3B252F" w14:textId="77777777" w:rsidR="00A07C58" w:rsidRDefault="00A07C58" w:rsidP="00627C7D">
      <w:pPr>
        <w:pStyle w:val="Zwykytekst"/>
        <w:spacing w:line="276" w:lineRule="auto"/>
        <w:jc w:val="center"/>
        <w:rPr>
          <w:rFonts w:asciiTheme="majorHAnsi" w:hAnsiTheme="majorHAnsi"/>
          <w:i/>
        </w:rPr>
      </w:pPr>
    </w:p>
    <w:p w14:paraId="1A0E20CB" w14:textId="77777777" w:rsidR="00783508" w:rsidRDefault="00783508" w:rsidP="00627C7D">
      <w:pPr>
        <w:pStyle w:val="Zwykytekst"/>
        <w:spacing w:line="276" w:lineRule="auto"/>
        <w:jc w:val="center"/>
        <w:rPr>
          <w:rFonts w:asciiTheme="majorHAnsi" w:hAnsiTheme="majorHAnsi"/>
          <w:i/>
        </w:rPr>
      </w:pPr>
    </w:p>
    <w:p w14:paraId="2B0CBF60" w14:textId="77777777" w:rsidR="00CC1478" w:rsidRPr="00C6306E" w:rsidRDefault="00CC1478" w:rsidP="00627C7D">
      <w:pPr>
        <w:pStyle w:val="Zwykytekst"/>
        <w:spacing w:line="276" w:lineRule="auto"/>
        <w:jc w:val="center"/>
        <w:rPr>
          <w:rFonts w:asciiTheme="majorHAnsi" w:hAnsiTheme="majorHAnsi"/>
          <w:i/>
        </w:rPr>
      </w:pPr>
    </w:p>
    <w:p w14:paraId="23167F1F" w14:textId="77777777" w:rsidR="008F579D" w:rsidRDefault="002F6247" w:rsidP="00627C7D">
      <w:pPr>
        <w:pStyle w:val="Zwykytekst"/>
        <w:spacing w:line="276" w:lineRule="auto"/>
        <w:jc w:val="center"/>
        <w:rPr>
          <w:rFonts w:asciiTheme="majorHAnsi" w:hAnsiTheme="majorHAnsi"/>
          <w:sz w:val="24"/>
          <w:szCs w:val="24"/>
        </w:rPr>
      </w:pPr>
      <w:r>
        <w:rPr>
          <w:rFonts w:asciiTheme="majorHAnsi" w:hAnsiTheme="majorHAnsi"/>
          <w:sz w:val="24"/>
          <w:szCs w:val="24"/>
        </w:rPr>
        <w:t>Tomaszów Lubelski</w:t>
      </w:r>
      <w:r w:rsidR="00FB5F60" w:rsidRPr="002F6247">
        <w:rPr>
          <w:rFonts w:asciiTheme="majorHAnsi" w:hAnsiTheme="majorHAnsi"/>
          <w:sz w:val="24"/>
          <w:szCs w:val="24"/>
        </w:rPr>
        <w:t xml:space="preserve">, dnia </w:t>
      </w:r>
      <w:r w:rsidR="00940131">
        <w:rPr>
          <w:rFonts w:asciiTheme="majorHAnsi" w:hAnsiTheme="majorHAnsi"/>
          <w:sz w:val="24"/>
          <w:szCs w:val="24"/>
        </w:rPr>
        <w:t>2</w:t>
      </w:r>
      <w:r w:rsidR="007A77FF">
        <w:rPr>
          <w:rFonts w:asciiTheme="majorHAnsi" w:hAnsiTheme="majorHAnsi"/>
          <w:sz w:val="24"/>
          <w:szCs w:val="24"/>
        </w:rPr>
        <w:t>4</w:t>
      </w:r>
      <w:r w:rsidR="00940131">
        <w:rPr>
          <w:rFonts w:asciiTheme="majorHAnsi" w:hAnsiTheme="majorHAnsi"/>
          <w:sz w:val="24"/>
          <w:szCs w:val="24"/>
        </w:rPr>
        <w:t>.11.</w:t>
      </w:r>
      <w:r>
        <w:rPr>
          <w:rFonts w:asciiTheme="majorHAnsi" w:hAnsiTheme="majorHAnsi"/>
          <w:sz w:val="24"/>
          <w:szCs w:val="24"/>
        </w:rPr>
        <w:t>202</w:t>
      </w:r>
      <w:r w:rsidR="00CF53FA">
        <w:rPr>
          <w:rFonts w:asciiTheme="majorHAnsi" w:hAnsiTheme="majorHAnsi"/>
          <w:sz w:val="24"/>
          <w:szCs w:val="24"/>
        </w:rPr>
        <w:t>3</w:t>
      </w:r>
      <w:r>
        <w:rPr>
          <w:rFonts w:asciiTheme="majorHAnsi" w:hAnsiTheme="majorHAnsi"/>
          <w:sz w:val="24"/>
          <w:szCs w:val="24"/>
        </w:rPr>
        <w:t>r.</w:t>
      </w:r>
    </w:p>
    <w:p w14:paraId="31179969" w14:textId="77777777" w:rsidR="00A531D7" w:rsidRDefault="00A531D7" w:rsidP="00627C7D">
      <w:pPr>
        <w:pStyle w:val="Zwykytekst"/>
        <w:spacing w:line="276" w:lineRule="auto"/>
        <w:jc w:val="center"/>
        <w:rPr>
          <w:rFonts w:asciiTheme="majorHAnsi" w:hAnsiTheme="majorHAnsi"/>
          <w:sz w:val="24"/>
          <w:szCs w:val="24"/>
        </w:rPr>
      </w:pPr>
    </w:p>
    <w:p w14:paraId="7165201E" w14:textId="77777777" w:rsidR="00A531D7" w:rsidRDefault="00A531D7" w:rsidP="00627C7D">
      <w:pPr>
        <w:pStyle w:val="Zwykytekst"/>
        <w:spacing w:line="276" w:lineRule="auto"/>
        <w:jc w:val="center"/>
        <w:rPr>
          <w:rFonts w:asciiTheme="majorHAnsi" w:hAnsiTheme="majorHAnsi"/>
          <w:sz w:val="24"/>
          <w:szCs w:val="24"/>
        </w:rPr>
      </w:pPr>
    </w:p>
    <w:p w14:paraId="4F8E09F8" w14:textId="77777777" w:rsidR="00A531D7" w:rsidRDefault="00A531D7" w:rsidP="00627C7D">
      <w:pPr>
        <w:pStyle w:val="Zwykytekst"/>
        <w:spacing w:line="276" w:lineRule="auto"/>
        <w:jc w:val="center"/>
        <w:rPr>
          <w:rFonts w:asciiTheme="majorHAnsi" w:hAnsiTheme="majorHAnsi"/>
          <w:sz w:val="24"/>
          <w:szCs w:val="24"/>
        </w:rPr>
      </w:pPr>
    </w:p>
    <w:p w14:paraId="17215EAA" w14:textId="77777777" w:rsidR="00A531D7" w:rsidRDefault="00A531D7" w:rsidP="00627C7D">
      <w:pPr>
        <w:pStyle w:val="Zwykytekst"/>
        <w:spacing w:line="276" w:lineRule="auto"/>
        <w:jc w:val="center"/>
        <w:rPr>
          <w:rFonts w:asciiTheme="majorHAnsi" w:hAnsiTheme="majorHAnsi"/>
          <w:sz w:val="24"/>
          <w:szCs w:val="24"/>
        </w:rPr>
      </w:pPr>
    </w:p>
    <w:p w14:paraId="763964FD" w14:textId="77777777" w:rsidR="00A531D7" w:rsidRDefault="00A531D7" w:rsidP="00627C7D">
      <w:pPr>
        <w:pStyle w:val="Zwykytekst"/>
        <w:spacing w:line="276" w:lineRule="auto"/>
        <w:jc w:val="center"/>
        <w:rPr>
          <w:rFonts w:asciiTheme="majorHAnsi" w:hAnsiTheme="majorHAnsi"/>
          <w:sz w:val="24"/>
          <w:szCs w:val="24"/>
        </w:rPr>
      </w:pPr>
    </w:p>
    <w:p w14:paraId="12E437D2" w14:textId="77777777" w:rsidR="00A531D7" w:rsidRDefault="00A531D7" w:rsidP="00627C7D">
      <w:pPr>
        <w:pStyle w:val="Zwykytekst"/>
        <w:spacing w:line="276" w:lineRule="auto"/>
        <w:jc w:val="center"/>
        <w:rPr>
          <w:rFonts w:asciiTheme="majorHAnsi" w:hAnsiTheme="majorHAnsi"/>
          <w:sz w:val="24"/>
          <w:szCs w:val="24"/>
        </w:rPr>
      </w:pPr>
    </w:p>
    <w:p w14:paraId="583E3B25" w14:textId="77777777" w:rsidR="00A531D7" w:rsidRDefault="00A531D7" w:rsidP="00627C7D">
      <w:pPr>
        <w:pStyle w:val="Zwykytekst"/>
        <w:spacing w:line="276" w:lineRule="auto"/>
        <w:jc w:val="center"/>
        <w:rPr>
          <w:rFonts w:asciiTheme="majorHAnsi" w:hAnsiTheme="majorHAnsi"/>
          <w:sz w:val="24"/>
          <w:szCs w:val="24"/>
        </w:rPr>
      </w:pPr>
    </w:p>
    <w:p w14:paraId="666FDBB2" w14:textId="77777777" w:rsidR="00A531D7" w:rsidRDefault="00A531D7" w:rsidP="00627C7D">
      <w:pPr>
        <w:pStyle w:val="Zwykytekst"/>
        <w:spacing w:line="276" w:lineRule="auto"/>
        <w:jc w:val="center"/>
        <w:rPr>
          <w:rFonts w:asciiTheme="majorHAnsi" w:hAnsiTheme="majorHAnsi"/>
          <w:sz w:val="24"/>
          <w:szCs w:val="24"/>
        </w:rPr>
      </w:pPr>
    </w:p>
    <w:p w14:paraId="6C4C3306" w14:textId="77777777" w:rsidR="00A531D7" w:rsidRDefault="00A531D7" w:rsidP="00627C7D">
      <w:pPr>
        <w:pStyle w:val="Zwykytekst"/>
        <w:spacing w:line="276" w:lineRule="auto"/>
        <w:jc w:val="center"/>
        <w:rPr>
          <w:rFonts w:asciiTheme="majorHAnsi" w:hAnsiTheme="majorHAnsi"/>
          <w:sz w:val="24"/>
          <w:szCs w:val="24"/>
        </w:rPr>
      </w:pPr>
    </w:p>
    <w:p w14:paraId="424E5495" w14:textId="77777777" w:rsidR="00A531D7" w:rsidRDefault="00A531D7" w:rsidP="00627C7D">
      <w:pPr>
        <w:pStyle w:val="Zwykytekst"/>
        <w:spacing w:line="276" w:lineRule="auto"/>
        <w:jc w:val="center"/>
        <w:rPr>
          <w:rFonts w:asciiTheme="majorHAnsi" w:hAnsiTheme="majorHAnsi"/>
          <w:sz w:val="24"/>
          <w:szCs w:val="24"/>
        </w:rPr>
      </w:pPr>
    </w:p>
    <w:p w14:paraId="520FA514" w14:textId="77777777" w:rsidR="00A531D7" w:rsidRDefault="00A531D7" w:rsidP="00627C7D">
      <w:pPr>
        <w:pStyle w:val="Zwykytekst"/>
        <w:spacing w:line="276" w:lineRule="auto"/>
        <w:jc w:val="center"/>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54"/>
      </w:tblGrid>
      <w:tr w:rsidR="00A435B8" w:rsidRPr="00C6306E" w14:paraId="4BA79291" w14:textId="77777777"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3D3CDF03" w14:textId="77777777" w:rsidR="00A435B8" w:rsidRPr="00C6306E" w:rsidRDefault="00A435B8" w:rsidP="001B764C">
            <w:pPr>
              <w:spacing w:line="276" w:lineRule="auto"/>
              <w:jc w:val="center"/>
              <w:rPr>
                <w:rFonts w:asciiTheme="majorHAnsi" w:hAnsiTheme="majorHAnsi"/>
                <w:sz w:val="26"/>
                <w:szCs w:val="26"/>
              </w:rPr>
            </w:pPr>
            <w:r>
              <w:rPr>
                <w:rFonts w:asciiTheme="majorHAnsi" w:hAnsiTheme="majorHAnsi"/>
                <w:sz w:val="26"/>
                <w:szCs w:val="26"/>
              </w:rPr>
              <w:lastRenderedPageBreak/>
              <w:t>Rozdział 1</w:t>
            </w:r>
          </w:p>
          <w:p w14:paraId="63443B66" w14:textId="77777777" w:rsidR="00A435B8" w:rsidRPr="00C6306E" w:rsidRDefault="00A435B8" w:rsidP="001B764C">
            <w:pPr>
              <w:spacing w:line="276" w:lineRule="auto"/>
              <w:jc w:val="center"/>
              <w:rPr>
                <w:rFonts w:asciiTheme="majorHAnsi" w:hAnsiTheme="majorHAnsi"/>
                <w:b/>
                <w:bCs/>
              </w:rPr>
            </w:pPr>
            <w:r>
              <w:rPr>
                <w:rFonts w:asciiTheme="majorHAnsi" w:hAnsiTheme="majorHAnsi"/>
                <w:b/>
                <w:bCs/>
                <w:sz w:val="26"/>
                <w:szCs w:val="26"/>
              </w:rPr>
              <w:t>POSTANOWIENIA OGÓLNE</w:t>
            </w:r>
          </w:p>
        </w:tc>
      </w:tr>
    </w:tbl>
    <w:p w14:paraId="76AEAEB2" w14:textId="77777777" w:rsidR="00E4259A" w:rsidRPr="00C6306E" w:rsidRDefault="00E4259A" w:rsidP="00627C7D">
      <w:pPr>
        <w:widowControl w:val="0"/>
        <w:spacing w:line="276" w:lineRule="auto"/>
        <w:ind w:left="567"/>
        <w:jc w:val="both"/>
        <w:outlineLvl w:val="3"/>
        <w:rPr>
          <w:rFonts w:asciiTheme="majorHAnsi" w:hAnsiTheme="majorHAnsi" w:cs="Arial"/>
          <w:b/>
          <w:bCs/>
        </w:rPr>
      </w:pPr>
    </w:p>
    <w:p w14:paraId="2670E3B1" w14:textId="77777777" w:rsidR="00DC649B" w:rsidRDefault="00E4259A"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Nazwa oraz adres Zamawiającego.</w:t>
      </w:r>
    </w:p>
    <w:p w14:paraId="53DBCF0C" w14:textId="77777777" w:rsidR="00A531D7" w:rsidRDefault="00A531D7" w:rsidP="00A531D7">
      <w:pPr>
        <w:spacing w:line="276" w:lineRule="auto"/>
        <w:ind w:left="567"/>
        <w:jc w:val="both"/>
        <w:rPr>
          <w:rFonts w:ascii="Cambria" w:eastAsiaTheme="minorHAnsi" w:hAnsi="Cambria"/>
        </w:rPr>
      </w:pPr>
      <w:bookmarkStart w:id="1" w:name="_Hlk7450808"/>
      <w:bookmarkStart w:id="2" w:name="_Hlk88321311"/>
      <w:r>
        <w:rPr>
          <w:rFonts w:ascii="Cambria" w:eastAsiaTheme="minorHAnsi" w:hAnsi="Cambria"/>
          <w:b/>
        </w:rPr>
        <w:t>Polskie Stowarzyszenie na rzecz Osób z Niepełnosprawnością              Intelektualną Koło w Tomaszowie Lubelskim</w:t>
      </w:r>
      <w:r w:rsidRPr="00C14D53">
        <w:rPr>
          <w:rFonts w:ascii="Cambria" w:eastAsiaTheme="minorHAnsi" w:hAnsi="Cambria"/>
        </w:rPr>
        <w:t xml:space="preserve"> </w:t>
      </w:r>
      <w:bookmarkEnd w:id="1"/>
      <w:r w:rsidRPr="000B3894">
        <w:rPr>
          <w:rFonts w:ascii="Cambria" w:hAnsi="Cambria"/>
        </w:rPr>
        <w:t>zwan</w:t>
      </w:r>
      <w:r>
        <w:rPr>
          <w:rFonts w:ascii="Cambria" w:hAnsi="Cambria"/>
        </w:rPr>
        <w:t>e</w:t>
      </w:r>
      <w:r w:rsidRPr="000B3894">
        <w:rPr>
          <w:rFonts w:ascii="Cambria" w:hAnsi="Cambria"/>
        </w:rPr>
        <w:t xml:space="preserve"> dalej </w:t>
      </w:r>
      <w:r w:rsidRPr="004D3E8C">
        <w:rPr>
          <w:rFonts w:ascii="Cambria" w:hAnsi="Cambria"/>
        </w:rPr>
        <w:t>„Zamawiającym”</w:t>
      </w:r>
    </w:p>
    <w:p w14:paraId="32A2DFB8" w14:textId="77777777" w:rsidR="00A531D7" w:rsidRDefault="00A531D7" w:rsidP="00A531D7">
      <w:pPr>
        <w:spacing w:line="276" w:lineRule="auto"/>
        <w:ind w:firstLine="567"/>
        <w:rPr>
          <w:rFonts w:ascii="Cambria" w:eastAsiaTheme="minorHAnsi" w:hAnsi="Cambria"/>
        </w:rPr>
      </w:pPr>
      <w:bookmarkStart w:id="3" w:name="_Hlk7536087"/>
      <w:r>
        <w:rPr>
          <w:rFonts w:ascii="Cambria" w:eastAsiaTheme="minorHAnsi" w:hAnsi="Cambria"/>
        </w:rPr>
        <w:t>ul. Słowackiego 7b, 22-600 Tomaszów Lubelski</w:t>
      </w:r>
    </w:p>
    <w:p w14:paraId="2D6D5FF3" w14:textId="77777777" w:rsidR="00A531D7" w:rsidRPr="009A7102" w:rsidRDefault="00A531D7" w:rsidP="00A531D7">
      <w:pPr>
        <w:spacing w:line="276" w:lineRule="auto"/>
        <w:ind w:firstLine="567"/>
        <w:rPr>
          <w:rFonts w:ascii="Cambria" w:eastAsiaTheme="minorHAnsi" w:hAnsi="Cambria"/>
        </w:rPr>
      </w:pPr>
      <w:bookmarkStart w:id="4" w:name="_Hlk7536062"/>
      <w:bookmarkEnd w:id="3"/>
      <w:r w:rsidRPr="00C14D53">
        <w:rPr>
          <w:rFonts w:ascii="Cambria" w:hAnsi="Cambria" w:cs="Arial"/>
          <w:bCs/>
          <w:color w:val="000000" w:themeColor="text1"/>
        </w:rPr>
        <w:t xml:space="preserve">NIP: </w:t>
      </w:r>
      <w:r>
        <w:rPr>
          <w:rFonts w:ascii="Cambria" w:eastAsiaTheme="minorHAnsi" w:hAnsi="Cambria"/>
        </w:rPr>
        <w:t xml:space="preserve">921-19-50-536, </w:t>
      </w:r>
      <w:r w:rsidRPr="0013703B">
        <w:rPr>
          <w:rFonts w:ascii="Cambria" w:eastAsiaTheme="minorHAnsi" w:hAnsi="Cambria"/>
        </w:rPr>
        <w:t>REGON: 060188712</w:t>
      </w:r>
    </w:p>
    <w:bookmarkEnd w:id="2"/>
    <w:bookmarkEnd w:id="4"/>
    <w:p w14:paraId="5806B967" w14:textId="77777777" w:rsidR="00A531D7" w:rsidRDefault="00A531D7" w:rsidP="00A531D7">
      <w:pPr>
        <w:widowControl w:val="0"/>
        <w:spacing w:line="276" w:lineRule="auto"/>
        <w:ind w:left="709" w:hanging="142"/>
        <w:jc w:val="both"/>
        <w:outlineLvl w:val="3"/>
        <w:rPr>
          <w:rFonts w:ascii="Cambria" w:hAnsi="Cambria" w:cs="Arial"/>
          <w:bCs/>
          <w:color w:val="000000" w:themeColor="text1"/>
        </w:rPr>
      </w:pPr>
      <w:r w:rsidRPr="00BD5A5F">
        <w:rPr>
          <w:rFonts w:ascii="Cambria" w:hAnsi="Cambria" w:cs="Arial"/>
          <w:bCs/>
          <w:color w:val="000000" w:themeColor="text1"/>
        </w:rPr>
        <w:t xml:space="preserve">Tel/fax </w:t>
      </w:r>
      <w:bookmarkStart w:id="5" w:name="_Hlk87095530"/>
      <w:r w:rsidRPr="00BD5A5F">
        <w:rPr>
          <w:rFonts w:ascii="Cambria" w:hAnsi="Cambria" w:cs="Arial"/>
          <w:bCs/>
          <w:color w:val="000000" w:themeColor="text1"/>
        </w:rPr>
        <w:t xml:space="preserve">(84) 664 22 71 </w:t>
      </w:r>
      <w:bookmarkEnd w:id="5"/>
    </w:p>
    <w:p w14:paraId="1503933D" w14:textId="77777777" w:rsidR="00A531D7" w:rsidRPr="000B3894" w:rsidRDefault="00A531D7" w:rsidP="00A531D7">
      <w:pPr>
        <w:widowControl w:val="0"/>
        <w:spacing w:line="276" w:lineRule="auto"/>
        <w:ind w:left="709" w:hanging="142"/>
        <w:jc w:val="both"/>
        <w:outlineLvl w:val="3"/>
        <w:rPr>
          <w:rFonts w:ascii="Cambria" w:hAnsi="Cambria" w:cs="Arial"/>
          <w:bCs/>
          <w:color w:val="000000" w:themeColor="text1"/>
        </w:rPr>
      </w:pPr>
      <w:r w:rsidRPr="000B3894">
        <w:rPr>
          <w:rFonts w:ascii="Cambria" w:hAnsi="Cambria" w:cs="Arial"/>
          <w:bCs/>
          <w:color w:val="000000" w:themeColor="text1"/>
        </w:rPr>
        <w:t xml:space="preserve">Godziny </w:t>
      </w:r>
      <w:r>
        <w:rPr>
          <w:rFonts w:ascii="Cambria" w:hAnsi="Cambria" w:cs="Arial"/>
          <w:bCs/>
          <w:color w:val="000000" w:themeColor="text1"/>
        </w:rPr>
        <w:t>pracy</w:t>
      </w:r>
      <w:r w:rsidRPr="000B3894">
        <w:rPr>
          <w:rFonts w:ascii="Cambria" w:hAnsi="Cambria" w:cs="Arial"/>
          <w:bCs/>
          <w:color w:val="000000" w:themeColor="text1"/>
        </w:rPr>
        <w:t>:</w:t>
      </w:r>
    </w:p>
    <w:p w14:paraId="45345770" w14:textId="77777777" w:rsidR="00A531D7" w:rsidRPr="000B3894" w:rsidRDefault="00A531D7" w:rsidP="00A531D7">
      <w:pPr>
        <w:widowControl w:val="0"/>
        <w:spacing w:line="276" w:lineRule="auto"/>
        <w:ind w:left="567"/>
        <w:jc w:val="both"/>
        <w:outlineLvl w:val="3"/>
        <w:rPr>
          <w:rFonts w:ascii="Cambria" w:hAnsi="Cambria" w:cs="Arial"/>
          <w:bCs/>
          <w:color w:val="000000" w:themeColor="text1"/>
        </w:rPr>
      </w:pPr>
      <w:r w:rsidRPr="00185994">
        <w:rPr>
          <w:rFonts w:ascii="Cambria" w:hAnsi="Cambria" w:cs="Arial"/>
          <w:bCs/>
          <w:color w:val="000000" w:themeColor="text1"/>
        </w:rPr>
        <w:t>poniedziałek - piątek: godz. 8:00 – 1</w:t>
      </w:r>
      <w:r>
        <w:rPr>
          <w:rFonts w:ascii="Cambria" w:hAnsi="Cambria" w:cs="Arial"/>
          <w:bCs/>
          <w:color w:val="000000" w:themeColor="text1"/>
        </w:rPr>
        <w:t>4</w:t>
      </w:r>
      <w:r w:rsidRPr="00185994">
        <w:rPr>
          <w:rFonts w:ascii="Cambria" w:hAnsi="Cambria" w:cs="Arial"/>
          <w:bCs/>
          <w:color w:val="000000" w:themeColor="text1"/>
        </w:rPr>
        <w:t>:00.</w:t>
      </w:r>
    </w:p>
    <w:p w14:paraId="040B3A15" w14:textId="77777777" w:rsidR="00A531D7" w:rsidRPr="000B3894" w:rsidRDefault="00A531D7" w:rsidP="00A531D7">
      <w:pPr>
        <w:widowControl w:val="0"/>
        <w:spacing w:line="276" w:lineRule="auto"/>
        <w:ind w:left="567"/>
        <w:jc w:val="both"/>
        <w:outlineLvl w:val="3"/>
        <w:rPr>
          <w:rFonts w:ascii="Cambria" w:hAnsi="Cambria" w:cs="Arial"/>
          <w:bCs/>
        </w:rPr>
      </w:pPr>
      <w:r w:rsidRPr="000B3894">
        <w:rPr>
          <w:rFonts w:ascii="Cambria" w:hAnsi="Cambria" w:cs="Arial"/>
          <w:bCs/>
        </w:rPr>
        <w:t>z wyłączeniem dni ustawowo wolnych od pracy.</w:t>
      </w:r>
    </w:p>
    <w:p w14:paraId="3DBFFBAA" w14:textId="77777777" w:rsidR="006B3B74" w:rsidRPr="006B3B74" w:rsidRDefault="006B3B74" w:rsidP="006B3B74">
      <w:pPr>
        <w:pStyle w:val="Akapitzlist"/>
        <w:widowControl w:val="0"/>
        <w:spacing w:line="276" w:lineRule="auto"/>
        <w:ind w:left="360" w:firstLine="207"/>
        <w:outlineLvl w:val="3"/>
        <w:rPr>
          <w:rFonts w:ascii="Cambria" w:hAnsi="Cambria" w:cstheme="minorHAnsi"/>
          <w:b/>
          <w:bCs/>
          <w:sz w:val="24"/>
          <w:szCs w:val="24"/>
        </w:rPr>
      </w:pPr>
      <w:r w:rsidRPr="006B3B74">
        <w:rPr>
          <w:rFonts w:ascii="Cambria" w:hAnsi="Cambria" w:cs="Arial"/>
          <w:b/>
          <w:bCs/>
          <w:sz w:val="24"/>
          <w:szCs w:val="24"/>
        </w:rPr>
        <w:t>Adres strony internetowej prowadzonego postępowania:</w:t>
      </w:r>
    </w:p>
    <w:p w14:paraId="09267FE7" w14:textId="515B8DDF" w:rsidR="007A77FF" w:rsidRPr="007A77FF" w:rsidRDefault="00017289" w:rsidP="007A77FF">
      <w:pPr>
        <w:widowControl w:val="0"/>
        <w:spacing w:line="276" w:lineRule="auto"/>
        <w:ind w:left="567"/>
        <w:jc w:val="both"/>
        <w:outlineLvl w:val="3"/>
        <w:rPr>
          <w:rFonts w:asciiTheme="majorHAnsi" w:hAnsiTheme="majorHAnsi" w:cs="Arial"/>
        </w:rPr>
      </w:pPr>
      <w:r w:rsidRPr="007A77FF">
        <w:rPr>
          <w:rFonts w:asciiTheme="majorHAnsi" w:hAnsiTheme="majorHAnsi" w:cs="Arial"/>
        </w:rPr>
        <w:t xml:space="preserve"> </w:t>
      </w:r>
      <w:r w:rsidRPr="00017289">
        <w:rPr>
          <w:rFonts w:asciiTheme="majorHAnsi" w:hAnsiTheme="majorHAnsi" w:cs="Arial"/>
        </w:rPr>
        <w:t>https://ezamowienia.gov.pl/mp-client/search/list/ocds-148610-161ede34-8835-11ee-9fb5-3edbb70f45bd</w:t>
      </w:r>
    </w:p>
    <w:p w14:paraId="25057DE9" w14:textId="77777777" w:rsidR="00E4259A" w:rsidRPr="00C6306E" w:rsidRDefault="004D3201"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Tryb udzielenia zamówienia</w:t>
      </w:r>
      <w:r w:rsidR="00E4259A" w:rsidRPr="00C6306E">
        <w:rPr>
          <w:rFonts w:asciiTheme="majorHAnsi" w:hAnsiTheme="majorHAnsi" w:cs="Arial"/>
          <w:b/>
          <w:bCs/>
        </w:rPr>
        <w:t>.</w:t>
      </w:r>
    </w:p>
    <w:p w14:paraId="5EBC27F0" w14:textId="77777777" w:rsidR="004D3201" w:rsidRPr="00C6306E" w:rsidRDefault="00AE469E" w:rsidP="00A435B8">
      <w:pPr>
        <w:widowControl w:val="0"/>
        <w:spacing w:line="276" w:lineRule="auto"/>
        <w:ind w:left="567"/>
        <w:jc w:val="both"/>
        <w:outlineLvl w:val="3"/>
        <w:rPr>
          <w:rFonts w:asciiTheme="majorHAnsi" w:hAnsiTheme="majorHAnsi" w:cs="Arial"/>
          <w:bCs/>
        </w:rPr>
      </w:pPr>
      <w:r w:rsidRPr="00C6306E">
        <w:rPr>
          <w:rFonts w:asciiTheme="majorHAnsi" w:hAnsiTheme="majorHAnsi" w:cs="Arial"/>
          <w:bCs/>
        </w:rPr>
        <w:t>Niniejsze p</w:t>
      </w:r>
      <w:r w:rsidR="00E4259A" w:rsidRPr="00C6306E">
        <w:rPr>
          <w:rFonts w:asciiTheme="majorHAnsi" w:hAnsiTheme="majorHAnsi" w:cs="Arial"/>
          <w:bCs/>
        </w:rPr>
        <w:t xml:space="preserve">ostępowanie o udzielenie zamówienia publicznego prowadzone jest </w:t>
      </w:r>
      <w:r w:rsidRPr="00C6306E">
        <w:rPr>
          <w:rFonts w:asciiTheme="majorHAnsi" w:hAnsiTheme="majorHAnsi" w:cs="Arial"/>
          <w:bCs/>
        </w:rPr>
        <w:t xml:space="preserve">jako na podstawie przepisów ustawy </w:t>
      </w:r>
      <w:r w:rsidR="00E4259A" w:rsidRPr="00C6306E">
        <w:rPr>
          <w:rFonts w:asciiTheme="majorHAnsi" w:hAnsiTheme="majorHAnsi" w:cs="Arial"/>
          <w:bCs/>
        </w:rPr>
        <w:t xml:space="preserve">w trybie </w:t>
      </w:r>
      <w:r w:rsidR="004D3201" w:rsidRPr="00C6306E">
        <w:rPr>
          <w:rFonts w:asciiTheme="majorHAnsi" w:hAnsiTheme="majorHAnsi" w:cs="Arial"/>
          <w:bCs/>
        </w:rPr>
        <w:t xml:space="preserve">podstawowym w </w:t>
      </w:r>
      <w:r w:rsidR="004D3201" w:rsidRPr="004D3201">
        <w:rPr>
          <w:rFonts w:asciiTheme="majorHAnsi" w:hAnsiTheme="majorHAnsi"/>
          <w:color w:val="000000"/>
        </w:rPr>
        <w:t>którym w odpowiedzi na ogłoszenie o zamówieniu oferty mogą składać wszyscy zainteresowani wykonawcy, a następnie zamawiający</w:t>
      </w:r>
      <w:r w:rsidR="004D3201" w:rsidRPr="00C6306E">
        <w:rPr>
          <w:rFonts w:asciiTheme="majorHAnsi" w:hAnsiTheme="majorHAnsi"/>
          <w:color w:val="000000"/>
        </w:rPr>
        <w:t xml:space="preserve"> </w:t>
      </w:r>
      <w:r w:rsidR="004D3201" w:rsidRPr="004D3201">
        <w:rPr>
          <w:rFonts w:asciiTheme="majorHAnsi" w:hAnsiTheme="majorHAnsi"/>
          <w:color w:val="000000"/>
        </w:rPr>
        <w:t>wybiera najkorzystniejszą ofertę bez przeprowadzenia negocjacji</w:t>
      </w:r>
      <w:r w:rsidR="004D3201" w:rsidRPr="00C6306E">
        <w:rPr>
          <w:rFonts w:asciiTheme="majorHAnsi" w:hAnsiTheme="majorHAnsi"/>
          <w:color w:val="000000"/>
        </w:rPr>
        <w:t xml:space="preserve"> (art. 275 pkt 1 ustawy</w:t>
      </w:r>
      <w:r w:rsidR="00A435B8">
        <w:rPr>
          <w:rFonts w:asciiTheme="majorHAnsi" w:hAnsiTheme="majorHAnsi"/>
          <w:color w:val="000000"/>
        </w:rPr>
        <w:t xml:space="preserve"> </w:t>
      </w:r>
      <w:proofErr w:type="spellStart"/>
      <w:r w:rsidR="00A435B8">
        <w:rPr>
          <w:rFonts w:asciiTheme="majorHAnsi" w:hAnsiTheme="majorHAnsi"/>
          <w:color w:val="000000"/>
        </w:rPr>
        <w:t>Pzp</w:t>
      </w:r>
      <w:proofErr w:type="spellEnd"/>
      <w:r w:rsidR="004D3201" w:rsidRPr="00C6306E">
        <w:rPr>
          <w:rFonts w:asciiTheme="majorHAnsi" w:hAnsiTheme="majorHAnsi"/>
          <w:color w:val="000000"/>
        </w:rPr>
        <w:t>).</w:t>
      </w:r>
      <w:r w:rsidR="008C5504" w:rsidRPr="00C6306E">
        <w:rPr>
          <w:rFonts w:asciiTheme="majorHAnsi" w:hAnsiTheme="majorHAnsi"/>
          <w:color w:val="000000"/>
        </w:rPr>
        <w:t xml:space="preserve"> Zamawiający nie przewiduje możliwości wyboru najkorzystniejszej oferty z możliwością prowadz</w:t>
      </w:r>
      <w:r w:rsidR="00A435B8">
        <w:rPr>
          <w:rFonts w:asciiTheme="majorHAnsi" w:hAnsiTheme="majorHAnsi"/>
          <w:color w:val="000000"/>
        </w:rPr>
        <w:t>enia negocjacji (art. 275 pkt 2</w:t>
      </w:r>
      <w:r w:rsidR="008C5504" w:rsidRPr="00C6306E">
        <w:rPr>
          <w:rFonts w:asciiTheme="majorHAnsi" w:hAnsiTheme="majorHAnsi"/>
          <w:color w:val="000000"/>
        </w:rPr>
        <w:t xml:space="preserve"> ustawy</w:t>
      </w:r>
      <w:r w:rsidR="00A435B8">
        <w:rPr>
          <w:rFonts w:asciiTheme="majorHAnsi" w:hAnsiTheme="majorHAnsi"/>
          <w:color w:val="000000"/>
        </w:rPr>
        <w:t xml:space="preserve"> </w:t>
      </w:r>
      <w:proofErr w:type="spellStart"/>
      <w:r w:rsidR="00A435B8">
        <w:rPr>
          <w:rFonts w:asciiTheme="majorHAnsi" w:hAnsiTheme="majorHAnsi"/>
          <w:color w:val="000000"/>
        </w:rPr>
        <w:t>Pzp</w:t>
      </w:r>
      <w:proofErr w:type="spellEnd"/>
      <w:r w:rsidR="008C5504" w:rsidRPr="00C6306E">
        <w:rPr>
          <w:rFonts w:asciiTheme="majorHAnsi" w:hAnsiTheme="majorHAnsi"/>
          <w:color w:val="000000"/>
        </w:rPr>
        <w:t>).</w:t>
      </w:r>
    </w:p>
    <w:p w14:paraId="73550949" w14:textId="77777777"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bookmarkStart w:id="6" w:name="_Hlk60813568"/>
      <w:r w:rsidRPr="00C6306E">
        <w:rPr>
          <w:rFonts w:asciiTheme="majorHAnsi" w:eastAsia="MS Mincho" w:hAnsiTheme="majorHAnsi" w:cs="MS Mincho"/>
          <w:b/>
          <w:bCs/>
        </w:rPr>
        <w:t>Wartość zamówienia.</w:t>
      </w:r>
    </w:p>
    <w:p w14:paraId="20523354" w14:textId="77777777" w:rsidR="00E4259A" w:rsidRPr="00C6306E" w:rsidRDefault="00AE469E"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Niniejsze zamówienie jest zamówieniem klasycznym w rozumieniu art. 7 pkt 33) ustawy</w:t>
      </w:r>
      <w:r w:rsidR="00A435B8">
        <w:rPr>
          <w:rFonts w:asciiTheme="majorHAnsi" w:eastAsia="MS Mincho" w:hAnsiTheme="majorHAnsi" w:cs="MS Mincho"/>
          <w:bCs/>
        </w:rPr>
        <w:t xml:space="preserve"> </w:t>
      </w:r>
      <w:proofErr w:type="spellStart"/>
      <w:r w:rsidR="00A435B8">
        <w:rPr>
          <w:rFonts w:asciiTheme="majorHAnsi" w:hAnsiTheme="majorHAnsi"/>
          <w:color w:val="000000"/>
        </w:rPr>
        <w:t>Pzp</w:t>
      </w:r>
      <w:proofErr w:type="spellEnd"/>
      <w:r w:rsidRPr="00C6306E">
        <w:rPr>
          <w:rFonts w:asciiTheme="majorHAnsi" w:eastAsia="MS Mincho" w:hAnsiTheme="majorHAnsi" w:cs="MS Mincho"/>
          <w:bCs/>
        </w:rPr>
        <w:t xml:space="preserve">. </w:t>
      </w:r>
      <w:r w:rsidR="00E4259A" w:rsidRPr="00C6306E">
        <w:rPr>
          <w:rFonts w:asciiTheme="majorHAnsi" w:eastAsia="MS Mincho" w:hAnsiTheme="majorHAnsi" w:cs="MS Mincho"/>
          <w:bCs/>
        </w:rPr>
        <w:t xml:space="preserve">Wartość zamówienia </w:t>
      </w:r>
      <w:r w:rsidRPr="00C6306E">
        <w:rPr>
          <w:rFonts w:asciiTheme="majorHAnsi" w:eastAsia="MS Mincho" w:hAnsiTheme="majorHAnsi" w:cs="MS Mincho"/>
          <w:bCs/>
        </w:rPr>
        <w:t>nie przekracza progów unijnych w rozumieniu art. 3 ustawy</w:t>
      </w:r>
      <w:r w:rsidR="00A435B8">
        <w:rPr>
          <w:rFonts w:asciiTheme="majorHAnsi" w:eastAsia="MS Mincho" w:hAnsiTheme="majorHAnsi" w:cs="MS Mincho"/>
          <w:bCs/>
        </w:rPr>
        <w:t xml:space="preserve"> </w:t>
      </w:r>
      <w:proofErr w:type="spellStart"/>
      <w:r w:rsidR="00A435B8">
        <w:rPr>
          <w:rFonts w:asciiTheme="majorHAnsi" w:eastAsia="MS Mincho" w:hAnsiTheme="majorHAnsi" w:cs="MS Mincho"/>
          <w:bCs/>
        </w:rPr>
        <w:t>Pzp</w:t>
      </w:r>
      <w:proofErr w:type="spellEnd"/>
      <w:r w:rsidR="00E4259A" w:rsidRPr="00C6306E">
        <w:rPr>
          <w:rFonts w:asciiTheme="majorHAnsi" w:eastAsia="MS Mincho" w:hAnsiTheme="majorHAnsi" w:cs="MS Mincho"/>
          <w:bCs/>
        </w:rPr>
        <w:t>.</w:t>
      </w:r>
    </w:p>
    <w:bookmarkEnd w:id="6"/>
    <w:p w14:paraId="0C87D018" w14:textId="77777777"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r w:rsidRPr="00C6306E">
        <w:rPr>
          <w:rFonts w:asciiTheme="majorHAnsi" w:eastAsia="MS Mincho" w:hAnsiTheme="majorHAnsi" w:cs="MS Mincho"/>
          <w:b/>
          <w:bCs/>
        </w:rPr>
        <w:t>Słownik.</w:t>
      </w:r>
    </w:p>
    <w:p w14:paraId="5146F37F" w14:textId="77777777" w:rsidR="004E7245" w:rsidRDefault="004E7245" w:rsidP="004E7245">
      <w:pPr>
        <w:widowControl w:val="0"/>
        <w:spacing w:line="276" w:lineRule="auto"/>
        <w:ind w:left="567"/>
        <w:jc w:val="both"/>
        <w:rPr>
          <w:rFonts w:ascii="Cambria" w:eastAsia="Cambria" w:hAnsi="Cambria" w:cs="Cambria"/>
        </w:rPr>
      </w:pPr>
      <w:r>
        <w:rPr>
          <w:rFonts w:ascii="Cambria" w:eastAsia="Cambria" w:hAnsi="Cambria" w:cs="Cambria"/>
        </w:rPr>
        <w:t>Użyte w niniejszej SWZ (oraz w załącznikach) terminy mają następujące znaczenie:</w:t>
      </w:r>
    </w:p>
    <w:p w14:paraId="29F8339E" w14:textId="77777777" w:rsidR="004E7245" w:rsidRPr="00E60539" w:rsidRDefault="004E7245" w:rsidP="004E7245">
      <w:pPr>
        <w:pStyle w:val="Kolorowalistaakcent11"/>
        <w:widowControl w:val="0"/>
        <w:numPr>
          <w:ilvl w:val="0"/>
          <w:numId w:val="5"/>
        </w:numPr>
        <w:spacing w:before="0" w:after="0" w:line="276" w:lineRule="auto"/>
        <w:ind w:left="993" w:hanging="426"/>
        <w:outlineLvl w:val="3"/>
        <w:rPr>
          <w:rFonts w:ascii="Cambria" w:eastAsia="MS Mincho" w:hAnsi="Cambria" w:cs="MS Mincho"/>
          <w:bCs/>
          <w:sz w:val="24"/>
          <w:szCs w:val="24"/>
        </w:rPr>
      </w:pPr>
      <w:r w:rsidRPr="00E60539">
        <w:rPr>
          <w:rFonts w:ascii="Cambria" w:eastAsia="MS Mincho" w:hAnsi="Cambria" w:cs="MS Mincho"/>
          <w:b/>
          <w:bCs/>
          <w:sz w:val="24"/>
          <w:szCs w:val="24"/>
        </w:rPr>
        <w:t xml:space="preserve"> „ustawa </w:t>
      </w:r>
      <w:proofErr w:type="spellStart"/>
      <w:r w:rsidRPr="00E60539">
        <w:rPr>
          <w:rFonts w:ascii="Cambria" w:eastAsia="MS Mincho" w:hAnsi="Cambria" w:cs="MS Mincho"/>
          <w:b/>
          <w:bCs/>
          <w:sz w:val="24"/>
          <w:szCs w:val="24"/>
        </w:rPr>
        <w:t>Pzp</w:t>
      </w:r>
      <w:proofErr w:type="spellEnd"/>
      <w:r w:rsidRPr="00E60539">
        <w:rPr>
          <w:rFonts w:ascii="Cambria" w:eastAsia="MS Mincho" w:hAnsi="Cambria" w:cs="MS Mincho"/>
          <w:b/>
          <w:bCs/>
          <w:sz w:val="24"/>
          <w:szCs w:val="24"/>
        </w:rPr>
        <w:t>”</w:t>
      </w:r>
      <w:r w:rsidRPr="00E60539">
        <w:rPr>
          <w:rFonts w:ascii="Cambria" w:eastAsia="MS Mincho" w:hAnsi="Cambria" w:cs="MS Mincho"/>
          <w:bCs/>
          <w:sz w:val="24"/>
          <w:szCs w:val="24"/>
        </w:rPr>
        <w:t xml:space="preserve"> – ustawa z dnia 11 września 2019 r. Prawo zamówień publicznych (t. j. Dz. U. z 20</w:t>
      </w:r>
      <w:r>
        <w:rPr>
          <w:rFonts w:ascii="Cambria" w:eastAsia="MS Mincho" w:hAnsi="Cambria" w:cs="MS Mincho"/>
          <w:bCs/>
          <w:sz w:val="24"/>
          <w:szCs w:val="24"/>
        </w:rPr>
        <w:t>2</w:t>
      </w:r>
      <w:r w:rsidR="00DC3015">
        <w:rPr>
          <w:rFonts w:ascii="Cambria" w:eastAsia="MS Mincho" w:hAnsi="Cambria" w:cs="MS Mincho"/>
          <w:bCs/>
          <w:sz w:val="24"/>
          <w:szCs w:val="24"/>
        </w:rPr>
        <w:t>3</w:t>
      </w:r>
      <w:r w:rsidRPr="00E60539">
        <w:rPr>
          <w:rFonts w:ascii="Cambria" w:eastAsia="MS Mincho" w:hAnsi="Cambria" w:cs="MS Mincho"/>
          <w:bCs/>
          <w:sz w:val="24"/>
          <w:szCs w:val="24"/>
        </w:rPr>
        <w:t xml:space="preserve"> r., poz. </w:t>
      </w:r>
      <w:r>
        <w:rPr>
          <w:rFonts w:ascii="Cambria" w:eastAsia="MS Mincho" w:hAnsi="Cambria" w:cs="MS Mincho"/>
          <w:bCs/>
          <w:sz w:val="24"/>
          <w:szCs w:val="24"/>
        </w:rPr>
        <w:t>1</w:t>
      </w:r>
      <w:r w:rsidR="00DC3015">
        <w:rPr>
          <w:rFonts w:ascii="Cambria" w:eastAsia="MS Mincho" w:hAnsi="Cambria" w:cs="MS Mincho"/>
          <w:bCs/>
          <w:sz w:val="24"/>
          <w:szCs w:val="24"/>
        </w:rPr>
        <w:t>605</w:t>
      </w:r>
      <w:r>
        <w:rPr>
          <w:rFonts w:ascii="Cambria" w:eastAsia="MS Mincho" w:hAnsi="Cambria" w:cs="MS Mincho"/>
          <w:bCs/>
          <w:sz w:val="24"/>
          <w:szCs w:val="24"/>
        </w:rPr>
        <w:t xml:space="preserve"> </w:t>
      </w:r>
      <w:r w:rsidRPr="00E60539">
        <w:rPr>
          <w:rFonts w:ascii="Cambria" w:hAnsi="Cambria" w:cs="Arial"/>
          <w:bCs/>
          <w:sz w:val="24"/>
          <w:szCs w:val="24"/>
        </w:rPr>
        <w:t xml:space="preserve">z </w:t>
      </w:r>
      <w:proofErr w:type="spellStart"/>
      <w:r w:rsidRPr="00E60539">
        <w:rPr>
          <w:rFonts w:ascii="Cambria" w:hAnsi="Cambria" w:cs="Arial"/>
          <w:bCs/>
          <w:sz w:val="24"/>
          <w:szCs w:val="24"/>
        </w:rPr>
        <w:t>późn</w:t>
      </w:r>
      <w:proofErr w:type="spellEnd"/>
      <w:r w:rsidRPr="00E60539">
        <w:rPr>
          <w:rFonts w:ascii="Cambria" w:hAnsi="Cambria" w:cs="Arial"/>
          <w:bCs/>
          <w:sz w:val="24"/>
          <w:szCs w:val="24"/>
        </w:rPr>
        <w:t>. zm.</w:t>
      </w:r>
      <w:r w:rsidRPr="00E60539">
        <w:rPr>
          <w:rFonts w:ascii="Cambria" w:eastAsia="MS Mincho" w:hAnsi="Cambria" w:cs="MS Mincho"/>
          <w:bCs/>
          <w:sz w:val="24"/>
          <w:szCs w:val="24"/>
        </w:rPr>
        <w:t>),</w:t>
      </w:r>
    </w:p>
    <w:p w14:paraId="31E0FE21" w14:textId="77777777" w:rsidR="004E7245" w:rsidRPr="00E60539" w:rsidRDefault="004E7245" w:rsidP="004E7245">
      <w:pPr>
        <w:pStyle w:val="Kolorowalistaakcent11"/>
        <w:widowControl w:val="0"/>
        <w:numPr>
          <w:ilvl w:val="0"/>
          <w:numId w:val="5"/>
        </w:numPr>
        <w:spacing w:before="0" w:after="0" w:line="276" w:lineRule="auto"/>
        <w:ind w:left="993" w:hanging="426"/>
        <w:outlineLvl w:val="3"/>
        <w:rPr>
          <w:rFonts w:ascii="Cambria" w:eastAsia="MS Mincho" w:hAnsi="Cambria" w:cs="MS Mincho"/>
          <w:bCs/>
          <w:sz w:val="24"/>
          <w:szCs w:val="24"/>
        </w:rPr>
      </w:pPr>
      <w:r w:rsidRPr="00E60539">
        <w:rPr>
          <w:rFonts w:ascii="Cambria" w:eastAsia="MS Mincho" w:hAnsi="Cambria" w:cs="MS Mincho"/>
          <w:b/>
          <w:bCs/>
          <w:sz w:val="24"/>
          <w:szCs w:val="24"/>
        </w:rPr>
        <w:t>„SWZ”</w:t>
      </w:r>
      <w:r w:rsidRPr="00E60539">
        <w:rPr>
          <w:rFonts w:ascii="Cambria" w:eastAsia="MS Mincho" w:hAnsi="Cambria" w:cs="MS Mincho"/>
          <w:bCs/>
          <w:sz w:val="24"/>
          <w:szCs w:val="24"/>
        </w:rPr>
        <w:t xml:space="preserve"> – niniejsza Specyfikacja Warunków Zamówienia,</w:t>
      </w:r>
    </w:p>
    <w:p w14:paraId="1F8207A4" w14:textId="77777777" w:rsidR="004E7245" w:rsidRPr="00E60539" w:rsidRDefault="004E7245" w:rsidP="004E7245">
      <w:pPr>
        <w:pStyle w:val="Kolorowalistaakcent11"/>
        <w:widowControl w:val="0"/>
        <w:numPr>
          <w:ilvl w:val="0"/>
          <w:numId w:val="5"/>
        </w:numPr>
        <w:spacing w:before="0" w:after="0" w:line="276" w:lineRule="auto"/>
        <w:ind w:left="993" w:hanging="426"/>
        <w:outlineLvl w:val="3"/>
        <w:rPr>
          <w:rFonts w:ascii="Cambria" w:eastAsia="MS Mincho" w:hAnsi="Cambria" w:cs="MS Mincho"/>
          <w:bCs/>
          <w:sz w:val="24"/>
          <w:szCs w:val="24"/>
        </w:rPr>
      </w:pPr>
      <w:r w:rsidRPr="00E60539">
        <w:rPr>
          <w:rFonts w:ascii="Cambria" w:eastAsia="MS Mincho" w:hAnsi="Cambria" w:cs="MS Mincho"/>
          <w:b/>
          <w:bCs/>
          <w:sz w:val="24"/>
          <w:szCs w:val="24"/>
        </w:rPr>
        <w:t>„zamówienie”</w:t>
      </w:r>
      <w:r w:rsidRPr="00E60539">
        <w:rPr>
          <w:rFonts w:ascii="Cambria" w:eastAsia="MS Mincho" w:hAnsi="Cambria" w:cs="MS Mincho"/>
          <w:bCs/>
          <w:sz w:val="24"/>
          <w:szCs w:val="24"/>
        </w:rPr>
        <w:t xml:space="preserve"> – zamówienie publiczne będące przedmiotem niniejszego postępowania,</w:t>
      </w:r>
    </w:p>
    <w:p w14:paraId="5A6BD546" w14:textId="77777777" w:rsidR="004E7245" w:rsidRPr="00E60539" w:rsidRDefault="004E7245" w:rsidP="004E7245">
      <w:pPr>
        <w:pStyle w:val="Kolorowalistaakcent11"/>
        <w:widowControl w:val="0"/>
        <w:numPr>
          <w:ilvl w:val="0"/>
          <w:numId w:val="5"/>
        </w:numPr>
        <w:spacing w:before="0" w:after="0" w:line="276" w:lineRule="auto"/>
        <w:ind w:left="993" w:hanging="426"/>
        <w:outlineLvl w:val="3"/>
        <w:rPr>
          <w:rFonts w:ascii="Cambria" w:eastAsia="MS Mincho" w:hAnsi="Cambria" w:cs="MS Mincho"/>
          <w:bCs/>
          <w:sz w:val="24"/>
          <w:szCs w:val="24"/>
        </w:rPr>
      </w:pPr>
      <w:r w:rsidRPr="00E60539">
        <w:rPr>
          <w:rFonts w:ascii="Cambria" w:eastAsia="MS Mincho" w:hAnsi="Cambria" w:cs="MS Mincho"/>
          <w:b/>
          <w:bCs/>
          <w:sz w:val="24"/>
          <w:szCs w:val="24"/>
        </w:rPr>
        <w:t>„postępowanie”</w:t>
      </w:r>
      <w:r w:rsidRPr="00E60539">
        <w:rPr>
          <w:rFonts w:ascii="Cambria" w:eastAsia="MS Mincho" w:hAnsi="Cambria" w:cs="MS Mincho"/>
          <w:bCs/>
          <w:sz w:val="24"/>
          <w:szCs w:val="24"/>
        </w:rPr>
        <w:t xml:space="preserve"> – postępowanie o udzielenie zamówienia publicznego, którego dotyczy niniejsza SWZ,</w:t>
      </w:r>
    </w:p>
    <w:p w14:paraId="75E1CF32" w14:textId="77777777" w:rsidR="004E7245" w:rsidRPr="00E60539" w:rsidRDefault="004E7245" w:rsidP="004E7245">
      <w:pPr>
        <w:pStyle w:val="Kolorowalistaakcent11"/>
        <w:widowControl w:val="0"/>
        <w:numPr>
          <w:ilvl w:val="0"/>
          <w:numId w:val="5"/>
        </w:numPr>
        <w:spacing w:before="0" w:after="0" w:line="276" w:lineRule="auto"/>
        <w:ind w:left="993" w:hanging="426"/>
        <w:outlineLvl w:val="3"/>
        <w:rPr>
          <w:rFonts w:ascii="Cambria" w:eastAsia="MS Mincho" w:hAnsi="Cambria" w:cs="MS Mincho"/>
          <w:bCs/>
          <w:sz w:val="24"/>
          <w:szCs w:val="24"/>
        </w:rPr>
      </w:pPr>
      <w:r w:rsidRPr="00E60539">
        <w:rPr>
          <w:rFonts w:ascii="Cambria" w:eastAsia="MS Mincho" w:hAnsi="Cambria" w:cs="MS Mincho"/>
          <w:b/>
          <w:bCs/>
          <w:sz w:val="24"/>
          <w:szCs w:val="24"/>
        </w:rPr>
        <w:t>„Zamawiający”</w:t>
      </w:r>
      <w:r w:rsidRPr="006D598C">
        <w:rPr>
          <w:rFonts w:ascii="Cambria" w:eastAsia="MS Mincho" w:hAnsi="Cambria" w:cs="MS Mincho"/>
          <w:b/>
          <w:sz w:val="24"/>
          <w:szCs w:val="24"/>
        </w:rPr>
        <w:t xml:space="preserve">– </w:t>
      </w:r>
      <w:r w:rsidR="00A531D7" w:rsidRPr="00204BD9">
        <w:rPr>
          <w:rFonts w:ascii="Cambria" w:eastAsia="MS Mincho" w:hAnsi="Cambria" w:cs="MS Mincho"/>
          <w:bCs/>
          <w:sz w:val="24"/>
          <w:szCs w:val="24"/>
          <w:lang w:eastAsia="pl-PL"/>
        </w:rPr>
        <w:t>Polskie Stowarzyszenie na rzecz Osób z Niepełnosprawnością Intelektualną Koło w Tomaszowie Lubelskim</w:t>
      </w:r>
      <w:r w:rsidRPr="00E60539">
        <w:rPr>
          <w:rFonts w:ascii="Cambria" w:eastAsia="MS Mincho" w:hAnsi="Cambria" w:cs="MS Mincho"/>
          <w:bCs/>
          <w:sz w:val="24"/>
          <w:szCs w:val="24"/>
        </w:rPr>
        <w:t>,</w:t>
      </w:r>
    </w:p>
    <w:p w14:paraId="72D69929" w14:textId="77777777" w:rsidR="004E7245" w:rsidRPr="00E60539" w:rsidRDefault="004E7245" w:rsidP="004E7245">
      <w:pPr>
        <w:pStyle w:val="Akapitzlist"/>
        <w:widowControl w:val="0"/>
        <w:numPr>
          <w:ilvl w:val="0"/>
          <w:numId w:val="5"/>
        </w:numPr>
        <w:spacing w:before="0" w:after="0" w:line="276" w:lineRule="auto"/>
        <w:ind w:left="993" w:hanging="426"/>
        <w:outlineLvl w:val="3"/>
        <w:rPr>
          <w:rFonts w:ascii="Cambria" w:eastAsia="MS Mincho" w:hAnsi="Cambria" w:cs="MS Mincho"/>
          <w:bCs/>
          <w:sz w:val="24"/>
          <w:szCs w:val="24"/>
        </w:rPr>
      </w:pPr>
      <w:r w:rsidRPr="00E60539">
        <w:rPr>
          <w:rFonts w:ascii="Cambria" w:eastAsia="MS Mincho" w:hAnsi="Cambria" w:cs="MS Mincho"/>
          <w:b/>
          <w:bCs/>
          <w:sz w:val="24"/>
          <w:szCs w:val="24"/>
        </w:rPr>
        <w:t>„Wykonawca”</w:t>
      </w:r>
      <w:r w:rsidRPr="00E60539">
        <w:rPr>
          <w:rFonts w:ascii="Cambria" w:eastAsia="MS Mincho" w:hAnsi="Cambria" w:cs="MS Mincho"/>
          <w:bCs/>
          <w:sz w:val="24"/>
          <w:szCs w:val="24"/>
        </w:rPr>
        <w:t xml:space="preserve"> – </w:t>
      </w:r>
      <w:r w:rsidRPr="00E60539">
        <w:rPr>
          <w:rFonts w:ascii="Cambria" w:hAnsi="Cambria"/>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E60539">
        <w:rPr>
          <w:rFonts w:ascii="Cambria" w:eastAsia="MS Mincho" w:hAnsi="Cambria" w:cs="MS Mincho"/>
          <w:bCs/>
          <w:sz w:val="24"/>
          <w:szCs w:val="24"/>
        </w:rPr>
        <w:t>,</w:t>
      </w:r>
    </w:p>
    <w:p w14:paraId="2DBEBE98" w14:textId="77777777" w:rsidR="004E7245" w:rsidRPr="00E60539" w:rsidRDefault="004E7245" w:rsidP="004E7245">
      <w:pPr>
        <w:pStyle w:val="Kolorowalistaakcent11"/>
        <w:widowControl w:val="0"/>
        <w:numPr>
          <w:ilvl w:val="0"/>
          <w:numId w:val="5"/>
        </w:numPr>
        <w:spacing w:before="0" w:after="0" w:line="276" w:lineRule="auto"/>
        <w:ind w:left="993" w:hanging="426"/>
        <w:outlineLvl w:val="3"/>
        <w:rPr>
          <w:rFonts w:ascii="Cambria" w:eastAsia="MS Mincho" w:hAnsi="Cambria" w:cs="MS Mincho"/>
          <w:bCs/>
          <w:sz w:val="24"/>
          <w:szCs w:val="24"/>
        </w:rPr>
      </w:pPr>
      <w:r w:rsidRPr="00E60539">
        <w:rPr>
          <w:rFonts w:ascii="Cambria" w:eastAsia="MS Mincho" w:hAnsi="Cambria" w:cs="MS Mincho"/>
          <w:b/>
          <w:bCs/>
          <w:sz w:val="24"/>
          <w:szCs w:val="24"/>
        </w:rPr>
        <w:lastRenderedPageBreak/>
        <w:t>„RODO”</w:t>
      </w:r>
      <w:r w:rsidRPr="00E60539">
        <w:rPr>
          <w:rFonts w:ascii="Cambria" w:eastAsia="MS Mincho" w:hAnsi="Cambria" w:cs="MS Mincho"/>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09A29B13" w14:textId="77777777" w:rsidR="006B3B74" w:rsidRPr="006B3B74" w:rsidRDefault="006B3B74" w:rsidP="006B3B74">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6B3B74">
        <w:rPr>
          <w:rFonts w:asciiTheme="majorHAnsi" w:eastAsia="MS Mincho" w:hAnsiTheme="majorHAnsi" w:cs="MS Mincho"/>
          <w:b/>
          <w:bCs/>
          <w:sz w:val="24"/>
          <w:szCs w:val="24"/>
        </w:rPr>
        <w:t>Platforma e-zamówienia”</w:t>
      </w:r>
      <w:r w:rsidRPr="006B3B74">
        <w:rPr>
          <w:rFonts w:asciiTheme="majorHAnsi" w:eastAsia="MS Mincho" w:hAnsiTheme="majorHAnsi" w:cs="MS Mincho"/>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8" w:history="1">
        <w:r w:rsidRPr="006B3B74">
          <w:rPr>
            <w:rStyle w:val="Hipercze"/>
            <w:rFonts w:asciiTheme="majorHAnsi" w:eastAsia="MS Mincho" w:hAnsiTheme="majorHAnsi" w:cs="MS Mincho"/>
            <w:bCs/>
            <w:sz w:val="24"/>
            <w:szCs w:val="24"/>
          </w:rPr>
          <w:t>https://ezamowienia.gov.pl</w:t>
        </w:r>
      </w:hyperlink>
    </w:p>
    <w:p w14:paraId="3E23D0D0" w14:textId="77777777" w:rsidR="006B3B74" w:rsidRPr="006B3B74" w:rsidRDefault="006B3B74" w:rsidP="006B3B74">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6B3B74">
        <w:rPr>
          <w:rFonts w:asciiTheme="majorHAnsi" w:hAnsiTheme="majorHAnsi" w:cs="Arial"/>
          <w:b/>
          <w:bCs/>
          <w:sz w:val="24"/>
          <w:szCs w:val="24"/>
        </w:rPr>
        <w:t xml:space="preserve">„kwalifikowany podpis elektroniczny” </w:t>
      </w:r>
      <w:r w:rsidRPr="006B3B74">
        <w:rPr>
          <w:rFonts w:asciiTheme="majorHAnsi" w:hAnsiTheme="majorHAnsi" w:cs="Arial"/>
          <w:sz w:val="24"/>
          <w:szCs w:val="24"/>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2020 r. poz. 1173, 2320), </w:t>
      </w:r>
    </w:p>
    <w:p w14:paraId="7F0E9C24" w14:textId="77777777" w:rsidR="006B3B74" w:rsidRPr="006B3B74" w:rsidRDefault="006B3B74" w:rsidP="006B3B74">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6B3B74">
        <w:rPr>
          <w:rFonts w:asciiTheme="majorHAnsi" w:hAnsiTheme="majorHAnsi" w:cs="Arial"/>
          <w:b/>
          <w:bCs/>
          <w:sz w:val="24"/>
          <w:szCs w:val="24"/>
        </w:rPr>
        <w:t>„podpis zaufany”</w:t>
      </w:r>
      <w:r w:rsidRPr="006B3B74">
        <w:rPr>
          <w:rFonts w:asciiTheme="majorHAnsi" w:hAnsiTheme="majorHAnsi" w:cs="Arial"/>
          <w:sz w:val="24"/>
          <w:szCs w:val="24"/>
        </w:rPr>
        <w:t xml:space="preserve"> – podpis elektroniczny, którego autentyczność </w:t>
      </w:r>
      <w:r w:rsidRPr="006B3B74">
        <w:rPr>
          <w:rFonts w:asciiTheme="majorHAnsi" w:hAnsiTheme="majorHAnsi" w:cs="Arial"/>
          <w:sz w:val="24"/>
          <w:szCs w:val="24"/>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6E891673" w14:textId="77777777" w:rsidR="004E7245" w:rsidRPr="006B3B74" w:rsidRDefault="006B3B74" w:rsidP="006B3B74">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6B3B74">
        <w:rPr>
          <w:rFonts w:asciiTheme="majorHAnsi" w:hAnsiTheme="majorHAnsi" w:cs="Arial"/>
          <w:b/>
          <w:bCs/>
          <w:sz w:val="24"/>
          <w:szCs w:val="24"/>
        </w:rPr>
        <w:t>„podpis osobisty”</w:t>
      </w:r>
      <w:r w:rsidRPr="006B3B74">
        <w:rPr>
          <w:rFonts w:asciiTheme="majorHAnsi" w:hAnsiTheme="majorHAnsi" w:cs="Arial"/>
          <w:sz w:val="24"/>
          <w:szCs w:val="24"/>
        </w:rPr>
        <w:t xml:space="preserve"> – zaawansowany podpis elektroniczny w rozumieniu art. 3 pkt 11 rozporządzenia Parlamentu Europejskiego i Rady (UE) nr 910/2014 </w:t>
      </w:r>
      <w:r w:rsidRPr="006B3B74">
        <w:rPr>
          <w:rFonts w:asciiTheme="majorHAnsi" w:hAnsiTheme="majorHAnsi" w:cs="Arial"/>
          <w:sz w:val="24"/>
          <w:szCs w:val="24"/>
        </w:rPr>
        <w:br/>
        <w:t>z 23 lipca 2014 r. w sprawie identyfikacji elektronicznej i usług zaufania w odniesieniu do transakcji elektronicznych na rynku wewnętrznym oraz uchylającego dyrektywę 1999/93/WE, weryfikowany za pomocą certyfikatu podpisu osobistego</w:t>
      </w:r>
    </w:p>
    <w:p w14:paraId="1C2F1FE8" w14:textId="77777777" w:rsidR="00E4259A" w:rsidRPr="00C6306E" w:rsidRDefault="00E4259A" w:rsidP="00627C7D">
      <w:pPr>
        <w:widowControl w:val="0"/>
        <w:numPr>
          <w:ilvl w:val="1"/>
          <w:numId w:val="1"/>
        </w:numPr>
        <w:spacing w:line="276" w:lineRule="auto"/>
        <w:ind w:left="567" w:hanging="567"/>
        <w:jc w:val="both"/>
        <w:outlineLvl w:val="3"/>
        <w:rPr>
          <w:rFonts w:asciiTheme="majorHAnsi" w:hAnsiTheme="majorHAnsi" w:cs="Arial"/>
          <w:bCs/>
        </w:rPr>
      </w:pPr>
      <w:r w:rsidRPr="00C6306E">
        <w:rPr>
          <w:rFonts w:asciiTheme="majorHAnsi" w:hAnsiTheme="majorHAnsi" w:cs="Arial"/>
          <w:bCs/>
        </w:rPr>
        <w:t xml:space="preserve">Wykonawca powinien dokładnie zapoznać się z niniejszą </w:t>
      </w:r>
      <w:r w:rsidR="00A435B8">
        <w:rPr>
          <w:rFonts w:asciiTheme="majorHAnsi" w:hAnsiTheme="majorHAnsi" w:cs="Arial"/>
          <w:bCs/>
        </w:rPr>
        <w:t>SWZ</w:t>
      </w:r>
      <w:r w:rsidRPr="00C6306E">
        <w:rPr>
          <w:rFonts w:asciiTheme="majorHAnsi" w:hAnsiTheme="majorHAnsi" w:cs="Arial"/>
          <w:bCs/>
        </w:rPr>
        <w:t xml:space="preserve"> i złożyć ofertę zgodnie z jej wymaganiami.</w:t>
      </w:r>
    </w:p>
    <w:p w14:paraId="56E7D0EF" w14:textId="77777777" w:rsidR="00BD2BBC" w:rsidRPr="00C6306E" w:rsidRDefault="00BD2BBC" w:rsidP="00627C7D">
      <w:pPr>
        <w:widowControl w:val="0"/>
        <w:spacing w:line="276" w:lineRule="auto"/>
        <w:ind w:left="567"/>
        <w:jc w:val="both"/>
        <w:outlineLvl w:val="3"/>
        <w:rPr>
          <w:rFonts w:asciiTheme="majorHAnsi" w:hAnsiTheme="majorHAnsi" w:cs="Arial"/>
          <w:bCs/>
          <w:sz w:val="10"/>
          <w:szCs w:val="10"/>
        </w:rPr>
      </w:pPr>
    </w:p>
    <w:p w14:paraId="16474FDF" w14:textId="77777777" w:rsidR="008C5504" w:rsidRPr="00C6306E" w:rsidRDefault="008C5504" w:rsidP="00627C7D">
      <w:pPr>
        <w:widowControl w:val="0"/>
        <w:spacing w:line="276" w:lineRule="auto"/>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8C5504" w:rsidRPr="00C6306E" w14:paraId="62E0DA4D" w14:textId="77777777" w:rsidTr="00A435B8">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48CFD8D5" w14:textId="77777777" w:rsidR="00C6306E" w:rsidRPr="00C6306E" w:rsidRDefault="00C6306E" w:rsidP="00627C7D">
            <w:pPr>
              <w:spacing w:line="276" w:lineRule="auto"/>
              <w:jc w:val="center"/>
              <w:rPr>
                <w:rFonts w:asciiTheme="majorHAnsi" w:hAnsiTheme="majorHAnsi"/>
                <w:sz w:val="26"/>
                <w:szCs w:val="26"/>
              </w:rPr>
            </w:pPr>
            <w:r w:rsidRPr="00C6306E">
              <w:rPr>
                <w:rFonts w:asciiTheme="majorHAnsi" w:hAnsiTheme="majorHAnsi"/>
                <w:sz w:val="26"/>
                <w:szCs w:val="26"/>
              </w:rPr>
              <w:t>Rozdział 2</w:t>
            </w:r>
          </w:p>
          <w:p w14:paraId="68BE2D68" w14:textId="77777777" w:rsidR="008C5504" w:rsidRPr="00C6306E" w:rsidRDefault="00C6306E" w:rsidP="00627C7D">
            <w:pPr>
              <w:spacing w:line="276" w:lineRule="auto"/>
              <w:jc w:val="center"/>
              <w:rPr>
                <w:rFonts w:asciiTheme="majorHAnsi" w:hAnsiTheme="majorHAnsi"/>
                <w:b/>
                <w:bCs/>
              </w:rPr>
            </w:pPr>
            <w:r w:rsidRPr="00C6306E">
              <w:rPr>
                <w:rFonts w:asciiTheme="majorHAnsi" w:hAnsiTheme="majorHAnsi"/>
                <w:b/>
                <w:bCs/>
                <w:sz w:val="26"/>
                <w:szCs w:val="26"/>
              </w:rPr>
              <w:t xml:space="preserve">INFORMACJA, CZY ZAMAWIAJĄCY PRZEWIDUJE </w:t>
            </w:r>
            <w:r w:rsidR="00A435B8">
              <w:rPr>
                <w:rFonts w:asciiTheme="majorHAnsi" w:hAnsiTheme="majorHAnsi"/>
                <w:b/>
                <w:bCs/>
                <w:sz w:val="26"/>
                <w:szCs w:val="26"/>
              </w:rPr>
              <w:br/>
            </w:r>
            <w:r w:rsidRPr="00C6306E">
              <w:rPr>
                <w:rFonts w:asciiTheme="majorHAnsi" w:hAnsiTheme="majorHAnsi"/>
                <w:b/>
                <w:bCs/>
                <w:sz w:val="26"/>
                <w:szCs w:val="26"/>
              </w:rPr>
              <w:t xml:space="preserve">WYBÓR NAJKORZYSTNIEJSZEJ OFERTY Z MOZLIWOŚCIĄ </w:t>
            </w:r>
            <w:r w:rsidR="00A435B8">
              <w:rPr>
                <w:rFonts w:asciiTheme="majorHAnsi" w:hAnsiTheme="majorHAnsi"/>
                <w:b/>
                <w:bCs/>
                <w:sz w:val="26"/>
                <w:szCs w:val="26"/>
              </w:rPr>
              <w:br/>
            </w:r>
            <w:r w:rsidRPr="00C6306E">
              <w:rPr>
                <w:rFonts w:asciiTheme="majorHAnsi" w:hAnsiTheme="majorHAnsi"/>
                <w:b/>
                <w:bCs/>
                <w:sz w:val="26"/>
                <w:szCs w:val="26"/>
              </w:rPr>
              <w:t>PROWADZENIA NEGOCJACJI</w:t>
            </w:r>
          </w:p>
        </w:tc>
      </w:tr>
    </w:tbl>
    <w:p w14:paraId="6723AEE9" w14:textId="77777777" w:rsidR="008C5504" w:rsidRPr="00C6306E" w:rsidRDefault="008C5504" w:rsidP="00627C7D">
      <w:pPr>
        <w:pStyle w:val="Akapitzlist"/>
        <w:autoSpaceDE w:val="0"/>
        <w:autoSpaceDN w:val="0"/>
        <w:adjustRightInd w:val="0"/>
        <w:spacing w:line="276" w:lineRule="auto"/>
        <w:ind w:left="0"/>
        <w:rPr>
          <w:rFonts w:asciiTheme="majorHAnsi" w:hAnsiTheme="majorHAnsi" w:cs="Helvetica"/>
          <w:b/>
          <w:bCs/>
        </w:rPr>
      </w:pPr>
    </w:p>
    <w:p w14:paraId="5EFA12E9" w14:textId="77777777" w:rsidR="008C5504" w:rsidRPr="00C6306E" w:rsidRDefault="008C5504" w:rsidP="00627C7D">
      <w:pPr>
        <w:autoSpaceDE w:val="0"/>
        <w:autoSpaceDN w:val="0"/>
        <w:adjustRightInd w:val="0"/>
        <w:spacing w:line="276" w:lineRule="auto"/>
        <w:jc w:val="both"/>
        <w:rPr>
          <w:rFonts w:asciiTheme="majorHAnsi" w:hAnsiTheme="majorHAnsi" w:cs="Helvetica"/>
          <w:bCs/>
        </w:rPr>
      </w:pPr>
      <w:r w:rsidRPr="00C6306E">
        <w:rPr>
          <w:rFonts w:asciiTheme="majorHAnsi" w:hAnsiTheme="majorHAnsi" w:cs="Helvetica"/>
          <w:bCs/>
        </w:rPr>
        <w:t xml:space="preserve">Zamawiający </w:t>
      </w:r>
      <w:r w:rsidRPr="00C6306E">
        <w:rPr>
          <w:rFonts w:asciiTheme="majorHAnsi" w:hAnsiTheme="majorHAnsi" w:cs="Helvetica"/>
          <w:b/>
          <w:bCs/>
          <w:u w:val="single"/>
        </w:rPr>
        <w:t>nie przewiduje</w:t>
      </w:r>
      <w:r w:rsidRPr="00C6306E">
        <w:rPr>
          <w:rFonts w:asciiTheme="majorHAnsi" w:hAnsiTheme="majorHAnsi" w:cs="Helvetica"/>
          <w:b/>
          <w:bCs/>
        </w:rPr>
        <w:t xml:space="preserve"> </w:t>
      </w:r>
      <w:r w:rsidRPr="00C6306E">
        <w:rPr>
          <w:rFonts w:asciiTheme="majorHAnsi" w:hAnsiTheme="majorHAnsi" w:cs="Helvetica"/>
          <w:bCs/>
        </w:rPr>
        <w:t>wyboru najkorzystniejszej oferty z możliwością prowadzenia negocjacji.</w:t>
      </w:r>
    </w:p>
    <w:p w14:paraId="3AB44E8F" w14:textId="77777777" w:rsidR="00807E56" w:rsidRPr="00C6306E" w:rsidRDefault="00807E56" w:rsidP="00627C7D">
      <w:pPr>
        <w:widowControl w:val="0"/>
        <w:spacing w:line="276" w:lineRule="auto"/>
        <w:ind w:left="567"/>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14:paraId="5C83F439" w14:textId="77777777" w:rsidTr="00A435B8">
        <w:trPr>
          <w:jc w:val="center"/>
        </w:trPr>
        <w:tc>
          <w:tcPr>
            <w:tcW w:w="9054" w:type="dxa"/>
            <w:tcBorders>
              <w:bottom w:val="single" w:sz="4" w:space="0" w:color="auto"/>
            </w:tcBorders>
            <w:shd w:val="clear" w:color="auto" w:fill="D9D9D9" w:themeFill="background1" w:themeFillShade="D9"/>
          </w:tcPr>
          <w:p w14:paraId="32369C97" w14:textId="77777777"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3</w:t>
            </w:r>
          </w:p>
          <w:p w14:paraId="7422221F" w14:textId="77777777"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ŹRÓDŁA FINANSOWANIA</w:t>
            </w:r>
          </w:p>
        </w:tc>
      </w:tr>
    </w:tbl>
    <w:p w14:paraId="4D3D1D60" w14:textId="77777777" w:rsidR="00FB3C1F" w:rsidRPr="00C6306E" w:rsidRDefault="00FB3C1F" w:rsidP="00627C7D">
      <w:pPr>
        <w:pStyle w:val="Akapitzlist"/>
        <w:widowControl w:val="0"/>
        <w:spacing w:line="276" w:lineRule="auto"/>
        <w:ind w:left="567"/>
        <w:outlineLvl w:val="3"/>
        <w:rPr>
          <w:rFonts w:asciiTheme="majorHAnsi" w:hAnsiTheme="majorHAnsi" w:cs="Arial"/>
          <w:bCs/>
        </w:rPr>
      </w:pPr>
    </w:p>
    <w:p w14:paraId="3C9CD094" w14:textId="77777777" w:rsidR="00FB2D32" w:rsidRPr="00C6306E" w:rsidRDefault="00E6320B" w:rsidP="00627C7D">
      <w:pPr>
        <w:pStyle w:val="Kolorowalistaakcent11"/>
        <w:autoSpaceDE w:val="0"/>
        <w:autoSpaceDN w:val="0"/>
        <w:adjustRightInd w:val="0"/>
        <w:spacing w:line="276" w:lineRule="auto"/>
        <w:ind w:left="0"/>
        <w:rPr>
          <w:rFonts w:asciiTheme="majorHAnsi" w:hAnsiTheme="majorHAnsi" w:cs="Helvetica"/>
          <w:b/>
          <w:bCs/>
          <w:sz w:val="24"/>
          <w:szCs w:val="24"/>
        </w:rPr>
      </w:pPr>
      <w:r w:rsidRPr="006E7575">
        <w:rPr>
          <w:rFonts w:asciiTheme="majorHAnsi" w:hAnsiTheme="majorHAnsi" w:cs="Helvetica"/>
          <w:b/>
          <w:bCs/>
          <w:sz w:val="24"/>
          <w:szCs w:val="24"/>
        </w:rPr>
        <w:t xml:space="preserve">Zamawiający informuje, iż zamówienie </w:t>
      </w:r>
      <w:r w:rsidR="00A8573C" w:rsidRPr="006E7575">
        <w:rPr>
          <w:rFonts w:asciiTheme="majorHAnsi" w:hAnsiTheme="majorHAnsi" w:cs="Helvetica"/>
          <w:b/>
          <w:bCs/>
          <w:sz w:val="24"/>
          <w:szCs w:val="24"/>
        </w:rPr>
        <w:t xml:space="preserve">jest finansowane </w:t>
      </w:r>
      <w:r w:rsidR="004E7245" w:rsidRPr="006E7575">
        <w:rPr>
          <w:rFonts w:asciiTheme="majorHAnsi" w:hAnsiTheme="majorHAnsi" w:cs="Helvetica"/>
          <w:b/>
          <w:bCs/>
          <w:color w:val="000000" w:themeColor="text1"/>
          <w:sz w:val="24"/>
          <w:szCs w:val="24"/>
        </w:rPr>
        <w:t>ze środków własnych</w:t>
      </w:r>
      <w:r w:rsidR="00A531D7">
        <w:rPr>
          <w:rFonts w:asciiTheme="majorHAnsi" w:hAnsiTheme="majorHAnsi" w:cs="Helvetica"/>
          <w:b/>
          <w:bCs/>
          <w:color w:val="000000" w:themeColor="text1"/>
          <w:sz w:val="24"/>
          <w:szCs w:val="24"/>
        </w:rPr>
        <w:t>.</w:t>
      </w:r>
      <w:r w:rsidR="004E7245" w:rsidRPr="006E7575">
        <w:rPr>
          <w:rFonts w:asciiTheme="majorHAnsi" w:hAnsiTheme="majorHAnsi" w:cs="Helvetica"/>
          <w:b/>
          <w:bCs/>
          <w:color w:val="000000" w:themeColor="text1"/>
          <w:sz w:val="24"/>
          <w:szCs w:val="24"/>
        </w:rPr>
        <w:t xml:space="preserve"> </w:t>
      </w:r>
    </w:p>
    <w:p w14:paraId="66FA9C66" w14:textId="77777777" w:rsidR="00FB3C1F" w:rsidRPr="00C6306E" w:rsidRDefault="00FB3C1F" w:rsidP="00627C7D">
      <w:pPr>
        <w:widowControl w:val="0"/>
        <w:spacing w:line="276" w:lineRule="auto"/>
        <w:ind w:left="567"/>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14:paraId="2B58569B" w14:textId="77777777" w:rsidTr="00A435B8">
        <w:trPr>
          <w:jc w:val="center"/>
        </w:trPr>
        <w:tc>
          <w:tcPr>
            <w:tcW w:w="9054" w:type="dxa"/>
            <w:tcBorders>
              <w:bottom w:val="single" w:sz="4" w:space="0" w:color="auto"/>
            </w:tcBorders>
            <w:shd w:val="clear" w:color="auto" w:fill="D9D9D9" w:themeFill="background1" w:themeFillShade="D9"/>
          </w:tcPr>
          <w:p w14:paraId="374EDEB4" w14:textId="77777777"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lastRenderedPageBreak/>
              <w:t>Rozdział 4</w:t>
            </w:r>
          </w:p>
          <w:p w14:paraId="67C27D93" w14:textId="77777777"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OPIS PRZEDMIOTU ZAMÓWIENIA</w:t>
            </w:r>
          </w:p>
        </w:tc>
      </w:tr>
    </w:tbl>
    <w:p w14:paraId="76FF48DA" w14:textId="77777777" w:rsidR="00EC3044" w:rsidRPr="00C66F8B" w:rsidRDefault="00EC3044" w:rsidP="00C66F8B">
      <w:pPr>
        <w:widowControl w:val="0"/>
        <w:spacing w:line="276" w:lineRule="auto"/>
        <w:ind w:left="567"/>
        <w:jc w:val="both"/>
        <w:outlineLvl w:val="3"/>
        <w:rPr>
          <w:rFonts w:asciiTheme="majorHAnsi" w:hAnsiTheme="majorHAnsi" w:cs="Arial"/>
        </w:rPr>
      </w:pPr>
    </w:p>
    <w:p w14:paraId="3A9ADD83" w14:textId="77777777" w:rsidR="00847FD8" w:rsidRPr="00606871" w:rsidRDefault="0050758C" w:rsidP="00762CE3">
      <w:pPr>
        <w:pStyle w:val="Akapitzlist"/>
        <w:widowControl w:val="0"/>
        <w:numPr>
          <w:ilvl w:val="1"/>
          <w:numId w:val="35"/>
        </w:numPr>
        <w:spacing w:line="276" w:lineRule="auto"/>
        <w:ind w:left="567" w:hanging="425"/>
        <w:outlineLvl w:val="3"/>
        <w:rPr>
          <w:rFonts w:ascii="Cambria" w:hAnsi="Cambria" w:cs="Arial"/>
          <w:sz w:val="24"/>
          <w:szCs w:val="24"/>
        </w:rPr>
      </w:pPr>
      <w:r w:rsidRPr="00287A9B">
        <w:rPr>
          <w:rFonts w:asciiTheme="majorHAnsi" w:hAnsiTheme="majorHAnsi" w:cs="Arial"/>
          <w:sz w:val="24"/>
          <w:szCs w:val="24"/>
        </w:rPr>
        <w:t>Przedmiotem zamówienia jest bezgotówkowy, sukcesywny zakup paliwa tj. oleju napędowego, do samochodów Polskiego Stowarzyszenia na rzecz Osób z Niepełnosprawnością Intelektualną Koło w Tomaszowie Lubelskim</w:t>
      </w:r>
      <w:r w:rsidR="00606871">
        <w:rPr>
          <w:rFonts w:asciiTheme="majorHAnsi" w:hAnsiTheme="majorHAnsi" w:cs="Arial"/>
          <w:sz w:val="24"/>
          <w:szCs w:val="24"/>
        </w:rPr>
        <w:t xml:space="preserve"> przez następujące jednostki:</w:t>
      </w:r>
      <w:r w:rsidRPr="00287A9B">
        <w:rPr>
          <w:rFonts w:asciiTheme="majorHAnsi" w:hAnsiTheme="majorHAnsi" w:cs="Arial"/>
          <w:sz w:val="24"/>
          <w:szCs w:val="24"/>
        </w:rPr>
        <w:t xml:space="preserve"> </w:t>
      </w:r>
    </w:p>
    <w:p w14:paraId="6230D06A" w14:textId="77777777" w:rsidR="00606871" w:rsidRPr="00606871" w:rsidRDefault="00606871" w:rsidP="00606871">
      <w:pPr>
        <w:pStyle w:val="Akapitzlist"/>
        <w:widowControl w:val="0"/>
        <w:spacing w:line="276" w:lineRule="auto"/>
        <w:ind w:left="567"/>
        <w:outlineLvl w:val="3"/>
        <w:rPr>
          <w:rFonts w:ascii="Cambria" w:hAnsi="Cambria" w:cs="Arial"/>
          <w:sz w:val="24"/>
          <w:szCs w:val="24"/>
        </w:rPr>
      </w:pPr>
    </w:p>
    <w:p w14:paraId="05B86CF2" w14:textId="77777777" w:rsidR="0050758C" w:rsidRPr="00847FD8" w:rsidRDefault="00847FD8" w:rsidP="00847FD8">
      <w:pPr>
        <w:widowControl w:val="0"/>
        <w:spacing w:line="276" w:lineRule="auto"/>
        <w:ind w:left="851"/>
        <w:outlineLvl w:val="3"/>
        <w:rPr>
          <w:rFonts w:ascii="Cambria" w:hAnsi="Cambria" w:cs="Arial"/>
        </w:rPr>
      </w:pPr>
      <w:r>
        <w:rPr>
          <w:rFonts w:ascii="Cambria" w:hAnsi="Cambria" w:cs="Arial"/>
        </w:rPr>
        <w:t xml:space="preserve">- </w:t>
      </w:r>
      <w:bookmarkStart w:id="7" w:name="_Hlk88323747"/>
      <w:bookmarkStart w:id="8" w:name="_Hlk88321717"/>
      <w:r w:rsidR="0050758C" w:rsidRPr="00847FD8">
        <w:rPr>
          <w:rFonts w:ascii="Cambria" w:hAnsi="Cambria" w:cs="Arial"/>
        </w:rPr>
        <w:t>Polskie Stowarzyszenie na rzecz Osób z Niepełnosprawnością Intelektualną</w:t>
      </w:r>
      <w:r>
        <w:rPr>
          <w:rFonts w:ascii="Cambria" w:hAnsi="Cambria" w:cs="Arial"/>
        </w:rPr>
        <w:t xml:space="preserve"> </w:t>
      </w:r>
      <w:r w:rsidR="0050758C" w:rsidRPr="00847FD8">
        <w:rPr>
          <w:rFonts w:ascii="Cambria" w:hAnsi="Cambria" w:cs="Arial"/>
        </w:rPr>
        <w:t>Koło w Tomaszowie Lubelskim</w:t>
      </w:r>
    </w:p>
    <w:p w14:paraId="0F382BC0" w14:textId="77777777" w:rsidR="0050758C" w:rsidRPr="00847FD8" w:rsidRDefault="0050758C" w:rsidP="00847FD8">
      <w:pPr>
        <w:widowControl w:val="0"/>
        <w:spacing w:line="276" w:lineRule="auto"/>
        <w:ind w:left="851"/>
        <w:outlineLvl w:val="3"/>
        <w:rPr>
          <w:rFonts w:ascii="Cambria" w:hAnsi="Cambria" w:cs="Arial"/>
        </w:rPr>
      </w:pPr>
      <w:r w:rsidRPr="00847FD8">
        <w:rPr>
          <w:rFonts w:ascii="Cambria" w:hAnsi="Cambria" w:cs="Arial"/>
        </w:rPr>
        <w:t xml:space="preserve">22-600 Tomaszów Lubelski, </w:t>
      </w:r>
      <w:bookmarkStart w:id="9" w:name="_Hlk88807305"/>
      <w:r w:rsidRPr="00847FD8">
        <w:rPr>
          <w:rFonts w:ascii="Cambria" w:hAnsi="Cambria" w:cs="Arial"/>
        </w:rPr>
        <w:t>ul. Słowackiego 7b</w:t>
      </w:r>
      <w:bookmarkEnd w:id="9"/>
    </w:p>
    <w:p w14:paraId="78F32230" w14:textId="77777777" w:rsidR="0050758C" w:rsidRPr="0016337D" w:rsidRDefault="0050758C" w:rsidP="0016337D">
      <w:pPr>
        <w:widowControl w:val="0"/>
        <w:spacing w:line="276" w:lineRule="auto"/>
        <w:ind w:left="851"/>
        <w:outlineLvl w:val="3"/>
        <w:rPr>
          <w:rFonts w:ascii="Cambria" w:hAnsi="Cambria" w:cs="Arial"/>
        </w:rPr>
      </w:pPr>
      <w:r w:rsidRPr="00847FD8">
        <w:rPr>
          <w:rFonts w:ascii="Cambria" w:hAnsi="Cambria" w:cs="Arial"/>
        </w:rPr>
        <w:t>NIP 921-19-50-536</w:t>
      </w:r>
      <w:bookmarkStart w:id="10" w:name="_Hlk88323798"/>
      <w:bookmarkEnd w:id="7"/>
    </w:p>
    <w:bookmarkEnd w:id="10"/>
    <w:p w14:paraId="2273898B" w14:textId="77777777" w:rsidR="00847FD8" w:rsidRPr="0050758C" w:rsidRDefault="00847FD8" w:rsidP="0050758C">
      <w:pPr>
        <w:pStyle w:val="Akapitzlist"/>
        <w:widowControl w:val="0"/>
        <w:spacing w:line="276" w:lineRule="auto"/>
        <w:ind w:left="786"/>
        <w:outlineLvl w:val="3"/>
        <w:rPr>
          <w:rFonts w:ascii="Cambria" w:hAnsi="Cambria" w:cs="Arial"/>
          <w:sz w:val="24"/>
          <w:szCs w:val="24"/>
        </w:rPr>
      </w:pPr>
    </w:p>
    <w:p w14:paraId="457067F2" w14:textId="77777777" w:rsidR="0050758C" w:rsidRPr="0050758C" w:rsidRDefault="00847FD8" w:rsidP="0050758C">
      <w:pPr>
        <w:pStyle w:val="Akapitzlist"/>
        <w:widowControl w:val="0"/>
        <w:spacing w:line="276" w:lineRule="auto"/>
        <w:ind w:left="786"/>
        <w:outlineLvl w:val="3"/>
        <w:rPr>
          <w:rFonts w:ascii="Cambria" w:hAnsi="Cambria" w:cs="Arial"/>
          <w:sz w:val="24"/>
          <w:szCs w:val="24"/>
        </w:rPr>
      </w:pPr>
      <w:r>
        <w:rPr>
          <w:rFonts w:ascii="Cambria" w:hAnsi="Cambria" w:cs="Arial"/>
          <w:sz w:val="24"/>
          <w:szCs w:val="24"/>
        </w:rPr>
        <w:t xml:space="preserve">- </w:t>
      </w:r>
      <w:r w:rsidR="0050758C" w:rsidRPr="0050758C">
        <w:rPr>
          <w:rFonts w:ascii="Cambria" w:hAnsi="Cambria" w:cs="Arial"/>
          <w:sz w:val="24"/>
          <w:szCs w:val="24"/>
        </w:rPr>
        <w:t>Polskie Stowarzyszenie na rzecz Osób z Niepełnosprawnością Intelektualną</w:t>
      </w:r>
    </w:p>
    <w:p w14:paraId="04508F93" w14:textId="77777777" w:rsidR="0050758C" w:rsidRPr="0050758C" w:rsidRDefault="0050758C" w:rsidP="0050758C">
      <w:pPr>
        <w:pStyle w:val="Akapitzlist"/>
        <w:widowControl w:val="0"/>
        <w:spacing w:line="276" w:lineRule="auto"/>
        <w:ind w:left="786"/>
        <w:outlineLvl w:val="3"/>
        <w:rPr>
          <w:rFonts w:ascii="Cambria" w:hAnsi="Cambria" w:cs="Arial"/>
          <w:sz w:val="24"/>
          <w:szCs w:val="24"/>
        </w:rPr>
      </w:pPr>
      <w:r w:rsidRPr="0050758C">
        <w:rPr>
          <w:rFonts w:ascii="Cambria" w:hAnsi="Cambria" w:cs="Arial"/>
          <w:sz w:val="24"/>
          <w:szCs w:val="24"/>
        </w:rPr>
        <w:t>Koło w Tomaszowie Lubelskim</w:t>
      </w:r>
    </w:p>
    <w:p w14:paraId="21A0BA05" w14:textId="77777777" w:rsidR="0050758C" w:rsidRPr="0050758C" w:rsidRDefault="0050758C" w:rsidP="0050758C">
      <w:pPr>
        <w:pStyle w:val="Akapitzlist"/>
        <w:widowControl w:val="0"/>
        <w:spacing w:line="276" w:lineRule="auto"/>
        <w:ind w:left="786"/>
        <w:outlineLvl w:val="3"/>
        <w:rPr>
          <w:rFonts w:ascii="Cambria" w:hAnsi="Cambria" w:cs="Arial"/>
          <w:sz w:val="24"/>
          <w:szCs w:val="24"/>
        </w:rPr>
      </w:pPr>
      <w:bookmarkStart w:id="11" w:name="_Hlk88323915"/>
      <w:r w:rsidRPr="0050758C">
        <w:rPr>
          <w:rFonts w:ascii="Cambria" w:hAnsi="Cambria" w:cs="Arial"/>
          <w:sz w:val="24"/>
          <w:szCs w:val="24"/>
        </w:rPr>
        <w:t>Warsztat Terapii Zajęciowej</w:t>
      </w:r>
    </w:p>
    <w:p w14:paraId="2E0D0D76" w14:textId="77777777" w:rsidR="0050758C" w:rsidRPr="0050758C" w:rsidRDefault="0050758C" w:rsidP="0050758C">
      <w:pPr>
        <w:pStyle w:val="Akapitzlist"/>
        <w:widowControl w:val="0"/>
        <w:spacing w:line="276" w:lineRule="auto"/>
        <w:ind w:left="786"/>
        <w:outlineLvl w:val="3"/>
        <w:rPr>
          <w:rFonts w:ascii="Cambria" w:hAnsi="Cambria" w:cs="Arial"/>
          <w:sz w:val="24"/>
          <w:szCs w:val="24"/>
        </w:rPr>
      </w:pPr>
      <w:r w:rsidRPr="0050758C">
        <w:rPr>
          <w:rFonts w:ascii="Cambria" w:hAnsi="Cambria" w:cs="Arial"/>
          <w:sz w:val="24"/>
          <w:szCs w:val="24"/>
        </w:rPr>
        <w:t xml:space="preserve">22-600 Tomaszów Lubelski, </w:t>
      </w:r>
      <w:r w:rsidR="0016337D" w:rsidRPr="0016337D">
        <w:rPr>
          <w:rFonts w:ascii="Cambria" w:hAnsi="Cambria" w:cs="Arial"/>
          <w:sz w:val="24"/>
          <w:szCs w:val="24"/>
        </w:rPr>
        <w:t>ul. Słowackiego 7b</w:t>
      </w:r>
    </w:p>
    <w:p w14:paraId="45CA31D2" w14:textId="77777777" w:rsidR="0050758C" w:rsidRDefault="0050758C" w:rsidP="0050758C">
      <w:pPr>
        <w:pStyle w:val="Akapitzlist"/>
        <w:widowControl w:val="0"/>
        <w:spacing w:line="276" w:lineRule="auto"/>
        <w:ind w:left="786"/>
        <w:outlineLvl w:val="3"/>
        <w:rPr>
          <w:rFonts w:ascii="Cambria" w:hAnsi="Cambria" w:cs="Arial"/>
          <w:sz w:val="24"/>
          <w:szCs w:val="24"/>
        </w:rPr>
      </w:pPr>
      <w:r w:rsidRPr="0050758C">
        <w:rPr>
          <w:rFonts w:ascii="Cambria" w:hAnsi="Cambria" w:cs="Arial"/>
          <w:sz w:val="24"/>
          <w:szCs w:val="24"/>
        </w:rPr>
        <w:t>NIP 921-19-50-536</w:t>
      </w:r>
    </w:p>
    <w:bookmarkEnd w:id="11"/>
    <w:p w14:paraId="78E629D7" w14:textId="77777777" w:rsidR="00847FD8" w:rsidRPr="0050758C" w:rsidRDefault="00847FD8" w:rsidP="0050758C">
      <w:pPr>
        <w:pStyle w:val="Akapitzlist"/>
        <w:widowControl w:val="0"/>
        <w:spacing w:line="276" w:lineRule="auto"/>
        <w:ind w:left="786"/>
        <w:outlineLvl w:val="3"/>
        <w:rPr>
          <w:rFonts w:ascii="Cambria" w:hAnsi="Cambria" w:cs="Arial"/>
          <w:sz w:val="24"/>
          <w:szCs w:val="24"/>
        </w:rPr>
      </w:pPr>
    </w:p>
    <w:p w14:paraId="30E0142B" w14:textId="77777777" w:rsidR="0050758C" w:rsidRPr="0050758C" w:rsidRDefault="00847FD8" w:rsidP="0050758C">
      <w:pPr>
        <w:pStyle w:val="Akapitzlist"/>
        <w:widowControl w:val="0"/>
        <w:spacing w:line="276" w:lineRule="auto"/>
        <w:ind w:left="786"/>
        <w:outlineLvl w:val="3"/>
        <w:rPr>
          <w:rFonts w:ascii="Cambria" w:hAnsi="Cambria" w:cs="Arial"/>
          <w:sz w:val="24"/>
          <w:szCs w:val="24"/>
        </w:rPr>
      </w:pPr>
      <w:r>
        <w:rPr>
          <w:rFonts w:ascii="Cambria" w:hAnsi="Cambria" w:cs="Arial"/>
          <w:sz w:val="24"/>
          <w:szCs w:val="24"/>
        </w:rPr>
        <w:t xml:space="preserve">- </w:t>
      </w:r>
      <w:r w:rsidR="0050758C" w:rsidRPr="0050758C">
        <w:rPr>
          <w:rFonts w:ascii="Cambria" w:hAnsi="Cambria" w:cs="Arial"/>
          <w:sz w:val="24"/>
          <w:szCs w:val="24"/>
        </w:rPr>
        <w:t>Polskie Stowarzyszenie na rzecz Osób z Niepełnosprawnością Intelektualną</w:t>
      </w:r>
    </w:p>
    <w:p w14:paraId="1F72813A" w14:textId="77777777" w:rsidR="0050758C" w:rsidRPr="0050758C" w:rsidRDefault="0050758C" w:rsidP="0050758C">
      <w:pPr>
        <w:pStyle w:val="Akapitzlist"/>
        <w:widowControl w:val="0"/>
        <w:spacing w:line="276" w:lineRule="auto"/>
        <w:ind w:left="786"/>
        <w:outlineLvl w:val="3"/>
        <w:rPr>
          <w:rFonts w:ascii="Cambria" w:hAnsi="Cambria" w:cs="Arial"/>
          <w:sz w:val="24"/>
          <w:szCs w:val="24"/>
        </w:rPr>
      </w:pPr>
      <w:r w:rsidRPr="0050758C">
        <w:rPr>
          <w:rFonts w:ascii="Cambria" w:hAnsi="Cambria" w:cs="Arial"/>
          <w:sz w:val="24"/>
          <w:szCs w:val="24"/>
        </w:rPr>
        <w:t>Koło w Tomaszowie Lubelskim</w:t>
      </w:r>
    </w:p>
    <w:p w14:paraId="06D44C1D" w14:textId="77777777" w:rsidR="0050758C" w:rsidRPr="0050758C" w:rsidRDefault="0050758C" w:rsidP="0050758C">
      <w:pPr>
        <w:pStyle w:val="Akapitzlist"/>
        <w:widowControl w:val="0"/>
        <w:spacing w:line="276" w:lineRule="auto"/>
        <w:ind w:left="786"/>
        <w:outlineLvl w:val="3"/>
        <w:rPr>
          <w:rFonts w:ascii="Cambria" w:hAnsi="Cambria" w:cs="Arial"/>
          <w:sz w:val="24"/>
          <w:szCs w:val="24"/>
        </w:rPr>
      </w:pPr>
      <w:bookmarkStart w:id="12" w:name="_Hlk88323941"/>
      <w:r w:rsidRPr="0050758C">
        <w:rPr>
          <w:rFonts w:ascii="Cambria" w:hAnsi="Cambria" w:cs="Arial"/>
          <w:sz w:val="24"/>
          <w:szCs w:val="24"/>
        </w:rPr>
        <w:t>Ośrodek Wsparcia</w:t>
      </w:r>
    </w:p>
    <w:p w14:paraId="1978B74D" w14:textId="77777777" w:rsidR="0050758C" w:rsidRPr="0050758C" w:rsidRDefault="0050758C" w:rsidP="0050758C">
      <w:pPr>
        <w:pStyle w:val="Akapitzlist"/>
        <w:widowControl w:val="0"/>
        <w:spacing w:line="276" w:lineRule="auto"/>
        <w:ind w:left="786"/>
        <w:outlineLvl w:val="3"/>
        <w:rPr>
          <w:rFonts w:ascii="Cambria" w:hAnsi="Cambria" w:cs="Arial"/>
          <w:sz w:val="24"/>
          <w:szCs w:val="24"/>
        </w:rPr>
      </w:pPr>
      <w:r w:rsidRPr="0050758C">
        <w:rPr>
          <w:rFonts w:ascii="Cambria" w:hAnsi="Cambria" w:cs="Arial"/>
          <w:sz w:val="24"/>
          <w:szCs w:val="24"/>
        </w:rPr>
        <w:t>22-600 Tomaszów Lubelski, ul. Słowackiego 7</w:t>
      </w:r>
      <w:r w:rsidR="0016337D">
        <w:rPr>
          <w:rFonts w:ascii="Cambria" w:hAnsi="Cambria" w:cs="Arial"/>
          <w:sz w:val="24"/>
          <w:szCs w:val="24"/>
        </w:rPr>
        <w:t>b</w:t>
      </w:r>
    </w:p>
    <w:p w14:paraId="471CB261" w14:textId="77777777" w:rsidR="0050758C" w:rsidRDefault="0050758C" w:rsidP="0050758C">
      <w:pPr>
        <w:pStyle w:val="Akapitzlist"/>
        <w:widowControl w:val="0"/>
        <w:spacing w:line="276" w:lineRule="auto"/>
        <w:ind w:left="786"/>
        <w:outlineLvl w:val="3"/>
        <w:rPr>
          <w:rFonts w:ascii="Cambria" w:hAnsi="Cambria" w:cs="Arial"/>
          <w:sz w:val="24"/>
          <w:szCs w:val="24"/>
        </w:rPr>
      </w:pPr>
      <w:r w:rsidRPr="0050758C">
        <w:rPr>
          <w:rFonts w:ascii="Cambria" w:hAnsi="Cambria" w:cs="Arial"/>
          <w:sz w:val="24"/>
          <w:szCs w:val="24"/>
        </w:rPr>
        <w:t>NIP 921-19-50-536</w:t>
      </w:r>
    </w:p>
    <w:bookmarkEnd w:id="12"/>
    <w:p w14:paraId="32F40FED" w14:textId="77777777" w:rsidR="00847FD8" w:rsidRPr="0050758C" w:rsidRDefault="00847FD8" w:rsidP="0050758C">
      <w:pPr>
        <w:pStyle w:val="Akapitzlist"/>
        <w:widowControl w:val="0"/>
        <w:spacing w:line="276" w:lineRule="auto"/>
        <w:ind w:left="786"/>
        <w:outlineLvl w:val="3"/>
        <w:rPr>
          <w:rFonts w:ascii="Cambria" w:hAnsi="Cambria" w:cs="Arial"/>
          <w:sz w:val="24"/>
          <w:szCs w:val="24"/>
        </w:rPr>
      </w:pPr>
    </w:p>
    <w:p w14:paraId="5813C506" w14:textId="77777777" w:rsidR="0050758C" w:rsidRPr="0050758C" w:rsidRDefault="00847FD8" w:rsidP="0050758C">
      <w:pPr>
        <w:pStyle w:val="Akapitzlist"/>
        <w:widowControl w:val="0"/>
        <w:spacing w:line="276" w:lineRule="auto"/>
        <w:ind w:left="786"/>
        <w:outlineLvl w:val="3"/>
        <w:rPr>
          <w:rFonts w:ascii="Cambria" w:hAnsi="Cambria" w:cs="Arial"/>
          <w:sz w:val="24"/>
          <w:szCs w:val="24"/>
        </w:rPr>
      </w:pPr>
      <w:r>
        <w:rPr>
          <w:rFonts w:ascii="Cambria" w:hAnsi="Cambria" w:cs="Arial"/>
          <w:sz w:val="24"/>
          <w:szCs w:val="24"/>
        </w:rPr>
        <w:t xml:space="preserve">- </w:t>
      </w:r>
      <w:r w:rsidR="0050758C" w:rsidRPr="0050758C">
        <w:rPr>
          <w:rFonts w:ascii="Cambria" w:hAnsi="Cambria" w:cs="Arial"/>
          <w:sz w:val="24"/>
          <w:szCs w:val="24"/>
        </w:rPr>
        <w:t>Polskie Stowarzyszenie na rzecz Osób z Niepełnosprawnością Intelektualną</w:t>
      </w:r>
    </w:p>
    <w:p w14:paraId="097A4D6D" w14:textId="77777777" w:rsidR="0050758C" w:rsidRPr="0050758C" w:rsidRDefault="0050758C" w:rsidP="0050758C">
      <w:pPr>
        <w:pStyle w:val="Akapitzlist"/>
        <w:widowControl w:val="0"/>
        <w:spacing w:line="276" w:lineRule="auto"/>
        <w:ind w:left="786"/>
        <w:outlineLvl w:val="3"/>
        <w:rPr>
          <w:rFonts w:ascii="Cambria" w:hAnsi="Cambria" w:cs="Arial"/>
          <w:sz w:val="24"/>
          <w:szCs w:val="24"/>
        </w:rPr>
      </w:pPr>
      <w:r w:rsidRPr="0050758C">
        <w:rPr>
          <w:rFonts w:ascii="Cambria" w:hAnsi="Cambria" w:cs="Arial"/>
          <w:sz w:val="24"/>
          <w:szCs w:val="24"/>
        </w:rPr>
        <w:t>Koło w Tomaszowie Lubelskim</w:t>
      </w:r>
    </w:p>
    <w:p w14:paraId="33F904B2" w14:textId="77777777" w:rsidR="0050758C" w:rsidRPr="0050758C" w:rsidRDefault="0050758C" w:rsidP="0050758C">
      <w:pPr>
        <w:pStyle w:val="Akapitzlist"/>
        <w:widowControl w:val="0"/>
        <w:spacing w:line="276" w:lineRule="auto"/>
        <w:ind w:left="786"/>
        <w:outlineLvl w:val="3"/>
        <w:rPr>
          <w:rFonts w:ascii="Cambria" w:hAnsi="Cambria" w:cs="Arial"/>
          <w:sz w:val="24"/>
          <w:szCs w:val="24"/>
        </w:rPr>
      </w:pPr>
      <w:bookmarkStart w:id="13" w:name="_Hlk88323967"/>
      <w:r w:rsidRPr="0050758C">
        <w:rPr>
          <w:rFonts w:ascii="Cambria" w:hAnsi="Cambria" w:cs="Arial"/>
          <w:sz w:val="24"/>
          <w:szCs w:val="24"/>
        </w:rPr>
        <w:t>Zakład Aktywności Zawodowej w Przeorsku</w:t>
      </w:r>
    </w:p>
    <w:p w14:paraId="7336000C" w14:textId="77777777" w:rsidR="0050758C" w:rsidRPr="0050758C" w:rsidRDefault="0050758C" w:rsidP="0050758C">
      <w:pPr>
        <w:pStyle w:val="Akapitzlist"/>
        <w:widowControl w:val="0"/>
        <w:spacing w:line="276" w:lineRule="auto"/>
        <w:ind w:left="786"/>
        <w:outlineLvl w:val="3"/>
        <w:rPr>
          <w:rFonts w:ascii="Cambria" w:hAnsi="Cambria" w:cs="Arial"/>
          <w:sz w:val="24"/>
          <w:szCs w:val="24"/>
        </w:rPr>
      </w:pPr>
      <w:r w:rsidRPr="0050758C">
        <w:rPr>
          <w:rFonts w:ascii="Cambria" w:hAnsi="Cambria" w:cs="Arial"/>
          <w:sz w:val="24"/>
          <w:szCs w:val="24"/>
        </w:rPr>
        <w:t>22-600 Tomaszów Lubelski, Przeorsk 113</w:t>
      </w:r>
    </w:p>
    <w:p w14:paraId="79ACAEF6" w14:textId="77777777" w:rsidR="0050758C" w:rsidRDefault="0050758C" w:rsidP="0050758C">
      <w:pPr>
        <w:pStyle w:val="Akapitzlist"/>
        <w:widowControl w:val="0"/>
        <w:spacing w:line="276" w:lineRule="auto"/>
        <w:ind w:left="786"/>
        <w:outlineLvl w:val="3"/>
        <w:rPr>
          <w:rFonts w:ascii="Cambria" w:hAnsi="Cambria" w:cs="Arial"/>
          <w:sz w:val="24"/>
          <w:szCs w:val="24"/>
        </w:rPr>
      </w:pPr>
      <w:r w:rsidRPr="0050758C">
        <w:rPr>
          <w:rFonts w:ascii="Cambria" w:hAnsi="Cambria" w:cs="Arial"/>
          <w:sz w:val="24"/>
          <w:szCs w:val="24"/>
        </w:rPr>
        <w:t>NIP 921-19-99-034</w:t>
      </w:r>
    </w:p>
    <w:bookmarkEnd w:id="8"/>
    <w:bookmarkEnd w:id="13"/>
    <w:p w14:paraId="70C11511" w14:textId="77777777" w:rsidR="00847FD8" w:rsidRPr="0050758C" w:rsidRDefault="00847FD8" w:rsidP="0050758C">
      <w:pPr>
        <w:pStyle w:val="Akapitzlist"/>
        <w:widowControl w:val="0"/>
        <w:spacing w:line="276" w:lineRule="auto"/>
        <w:ind w:left="786"/>
        <w:outlineLvl w:val="3"/>
        <w:rPr>
          <w:rFonts w:ascii="Cambria" w:hAnsi="Cambria" w:cs="Arial"/>
          <w:sz w:val="24"/>
          <w:szCs w:val="24"/>
        </w:rPr>
      </w:pPr>
    </w:p>
    <w:p w14:paraId="3A521733" w14:textId="77777777" w:rsidR="0050758C" w:rsidRPr="00913803" w:rsidRDefault="00913803" w:rsidP="00762CE3">
      <w:pPr>
        <w:pStyle w:val="Akapitzlist"/>
        <w:widowControl w:val="0"/>
        <w:numPr>
          <w:ilvl w:val="1"/>
          <w:numId w:val="35"/>
        </w:numPr>
        <w:spacing w:line="276" w:lineRule="auto"/>
        <w:ind w:left="567" w:hanging="567"/>
        <w:outlineLvl w:val="3"/>
        <w:rPr>
          <w:rFonts w:ascii="Cambria" w:hAnsi="Cambria" w:cs="Arial"/>
          <w:sz w:val="24"/>
          <w:szCs w:val="24"/>
        </w:rPr>
      </w:pPr>
      <w:r w:rsidRPr="00913803">
        <w:rPr>
          <w:rFonts w:ascii="Cambria" w:hAnsi="Cambria" w:cs="Arial"/>
          <w:sz w:val="24"/>
          <w:szCs w:val="24"/>
        </w:rPr>
        <w:t>Przedmiotem postępowania jest sukcesywny, w miarę pojawiających się potrzeb,</w:t>
      </w:r>
      <w:r>
        <w:rPr>
          <w:rFonts w:ascii="Cambria" w:hAnsi="Cambria" w:cs="Arial"/>
          <w:sz w:val="24"/>
          <w:szCs w:val="24"/>
        </w:rPr>
        <w:t xml:space="preserve"> </w:t>
      </w:r>
      <w:r w:rsidRPr="00913803">
        <w:rPr>
          <w:rFonts w:ascii="Cambria" w:hAnsi="Cambria" w:cs="Arial"/>
          <w:sz w:val="24"/>
          <w:szCs w:val="24"/>
        </w:rPr>
        <w:t>bezgotówkowy zakup paliwa płynnego</w:t>
      </w:r>
      <w:r>
        <w:rPr>
          <w:rFonts w:ascii="Cambria" w:hAnsi="Cambria" w:cs="Arial"/>
          <w:sz w:val="24"/>
          <w:szCs w:val="24"/>
        </w:rPr>
        <w:t xml:space="preserve"> – oleju napędowego</w:t>
      </w:r>
      <w:r w:rsidRPr="00913803">
        <w:rPr>
          <w:rFonts w:ascii="Cambria" w:hAnsi="Cambria" w:cs="Arial"/>
          <w:sz w:val="24"/>
          <w:szCs w:val="24"/>
        </w:rPr>
        <w:t xml:space="preserve"> </w:t>
      </w:r>
      <w:r w:rsidRPr="00DC3015">
        <w:rPr>
          <w:rFonts w:ascii="Cambria" w:hAnsi="Cambria" w:cs="Arial"/>
          <w:b/>
          <w:sz w:val="24"/>
          <w:szCs w:val="24"/>
        </w:rPr>
        <w:t>w ilości 1</w:t>
      </w:r>
      <w:r w:rsidR="0016337D" w:rsidRPr="00DC3015">
        <w:rPr>
          <w:rFonts w:ascii="Cambria" w:hAnsi="Cambria" w:cs="Arial"/>
          <w:b/>
          <w:sz w:val="24"/>
          <w:szCs w:val="24"/>
        </w:rPr>
        <w:t>0</w:t>
      </w:r>
      <w:r w:rsidRPr="00DC3015">
        <w:rPr>
          <w:rFonts w:ascii="Cambria" w:hAnsi="Cambria" w:cs="Arial"/>
          <w:b/>
          <w:sz w:val="24"/>
          <w:szCs w:val="24"/>
        </w:rPr>
        <w:t>0 000l</w:t>
      </w:r>
      <w:r>
        <w:rPr>
          <w:rFonts w:ascii="Cambria" w:hAnsi="Cambria" w:cs="Arial"/>
          <w:sz w:val="24"/>
          <w:szCs w:val="24"/>
        </w:rPr>
        <w:t xml:space="preserve"> </w:t>
      </w:r>
      <w:r w:rsidR="0050758C" w:rsidRPr="00913803">
        <w:rPr>
          <w:rFonts w:ascii="Cambria" w:hAnsi="Cambria" w:cs="Arial"/>
          <w:sz w:val="24"/>
          <w:szCs w:val="24"/>
        </w:rPr>
        <w:t>Zamawiający zastrzega, że umowa będzie realizowana w okresie jej trwania</w:t>
      </w:r>
      <w:r w:rsidRPr="00913803">
        <w:rPr>
          <w:rFonts w:ascii="Cambria" w:hAnsi="Cambria" w:cs="Arial"/>
          <w:sz w:val="24"/>
          <w:szCs w:val="24"/>
        </w:rPr>
        <w:t xml:space="preserve"> </w:t>
      </w:r>
      <w:r w:rsidR="00606871" w:rsidRPr="00913803">
        <w:rPr>
          <w:rFonts w:ascii="Cambria" w:hAnsi="Cambria" w:cs="Arial"/>
          <w:sz w:val="24"/>
          <w:szCs w:val="24"/>
        </w:rPr>
        <w:t>lub do wyczerpania ilości oleju napędowego (</w:t>
      </w:r>
      <w:r w:rsidR="0016337D">
        <w:rPr>
          <w:rFonts w:ascii="Cambria" w:hAnsi="Cambria" w:cs="Arial"/>
          <w:sz w:val="24"/>
          <w:szCs w:val="24"/>
        </w:rPr>
        <w:t>10</w:t>
      </w:r>
      <w:r w:rsidR="00606871" w:rsidRPr="00913803">
        <w:rPr>
          <w:rFonts w:ascii="Cambria" w:hAnsi="Cambria" w:cs="Arial"/>
          <w:sz w:val="24"/>
          <w:szCs w:val="24"/>
        </w:rPr>
        <w:t>0 000 l) w zależności co nastąpi wcześniej.</w:t>
      </w:r>
    </w:p>
    <w:p w14:paraId="7A50DA43" w14:textId="77777777" w:rsidR="00874D47" w:rsidRPr="00287A9B" w:rsidRDefault="00874D47" w:rsidP="00762CE3">
      <w:pPr>
        <w:pStyle w:val="Akapitzlist"/>
        <w:widowControl w:val="0"/>
        <w:numPr>
          <w:ilvl w:val="1"/>
          <w:numId w:val="35"/>
        </w:numPr>
        <w:spacing w:line="276" w:lineRule="auto"/>
        <w:ind w:left="567" w:hanging="567"/>
        <w:outlineLvl w:val="3"/>
        <w:rPr>
          <w:rFonts w:asciiTheme="majorHAnsi" w:hAnsiTheme="majorHAnsi" w:cs="Arial"/>
          <w:sz w:val="24"/>
          <w:szCs w:val="24"/>
        </w:rPr>
      </w:pPr>
      <w:r w:rsidRPr="00287A9B">
        <w:rPr>
          <w:rFonts w:asciiTheme="majorHAnsi" w:hAnsiTheme="majorHAnsi" w:cs="Arial"/>
          <w:sz w:val="24"/>
          <w:szCs w:val="24"/>
        </w:rPr>
        <w:t>Zamawiający wymaga, aby paliw</w:t>
      </w:r>
      <w:r w:rsidR="00841D8B">
        <w:rPr>
          <w:rFonts w:asciiTheme="majorHAnsi" w:hAnsiTheme="majorHAnsi" w:cs="Arial"/>
          <w:sz w:val="24"/>
          <w:szCs w:val="24"/>
        </w:rPr>
        <w:t>o</w:t>
      </w:r>
      <w:r w:rsidRPr="00287A9B">
        <w:rPr>
          <w:rFonts w:asciiTheme="majorHAnsi" w:hAnsiTheme="majorHAnsi" w:cs="Arial"/>
          <w:sz w:val="24"/>
          <w:szCs w:val="24"/>
        </w:rPr>
        <w:t xml:space="preserve"> spełniał</w:t>
      </w:r>
      <w:r w:rsidR="00841D8B">
        <w:rPr>
          <w:rFonts w:asciiTheme="majorHAnsi" w:hAnsiTheme="majorHAnsi" w:cs="Arial"/>
          <w:sz w:val="24"/>
          <w:szCs w:val="24"/>
        </w:rPr>
        <w:t>o</w:t>
      </w:r>
      <w:r w:rsidRPr="00287A9B">
        <w:rPr>
          <w:rFonts w:asciiTheme="majorHAnsi" w:hAnsiTheme="majorHAnsi" w:cs="Arial"/>
          <w:sz w:val="24"/>
          <w:szCs w:val="24"/>
        </w:rPr>
        <w:t xml:space="preserve"> wymagania określone </w:t>
      </w:r>
      <w:r w:rsidRPr="00287A9B">
        <w:rPr>
          <w:rFonts w:asciiTheme="majorHAnsi" w:hAnsiTheme="majorHAnsi" w:cs="Arial"/>
          <w:sz w:val="24"/>
          <w:szCs w:val="24"/>
        </w:rPr>
        <w:br/>
        <w:t>w Rozporządzeniu Ministra Gospodarki z dnia 9 października 2015 r. w sprawie wymagań jakościowych dla paliw ciekłych (Dz. U. z 201</w:t>
      </w:r>
      <w:r w:rsidR="00865E5F" w:rsidRPr="00287A9B">
        <w:rPr>
          <w:rFonts w:asciiTheme="majorHAnsi" w:hAnsiTheme="majorHAnsi" w:cs="Arial"/>
          <w:sz w:val="24"/>
          <w:szCs w:val="24"/>
        </w:rPr>
        <w:t>7</w:t>
      </w:r>
      <w:r w:rsidRPr="00287A9B">
        <w:rPr>
          <w:rFonts w:asciiTheme="majorHAnsi" w:hAnsiTheme="majorHAnsi" w:cs="Arial"/>
          <w:sz w:val="24"/>
          <w:szCs w:val="24"/>
        </w:rPr>
        <w:t xml:space="preserve"> r., poz. </w:t>
      </w:r>
      <w:r w:rsidR="00865E5F" w:rsidRPr="00287A9B">
        <w:rPr>
          <w:rFonts w:asciiTheme="majorHAnsi" w:hAnsiTheme="majorHAnsi" w:cs="Arial"/>
          <w:sz w:val="24"/>
          <w:szCs w:val="24"/>
        </w:rPr>
        <w:t>247</w:t>
      </w:r>
      <w:r w:rsidR="001F21C6" w:rsidRPr="00287A9B">
        <w:rPr>
          <w:rFonts w:asciiTheme="majorHAnsi" w:hAnsiTheme="majorHAnsi" w:cs="Arial"/>
          <w:sz w:val="24"/>
          <w:szCs w:val="24"/>
        </w:rPr>
        <w:t xml:space="preserve">) oraz być zgodne </w:t>
      </w:r>
      <w:r w:rsidRPr="00287A9B">
        <w:rPr>
          <w:rFonts w:asciiTheme="majorHAnsi" w:hAnsiTheme="majorHAnsi" w:cs="Arial"/>
          <w:sz w:val="24"/>
          <w:szCs w:val="24"/>
        </w:rPr>
        <w:t xml:space="preserve">z </w:t>
      </w:r>
      <w:r w:rsidR="00F3431E">
        <w:rPr>
          <w:rFonts w:asciiTheme="majorHAnsi" w:hAnsiTheme="majorHAnsi" w:cs="Arial"/>
          <w:sz w:val="24"/>
          <w:szCs w:val="24"/>
        </w:rPr>
        <w:t xml:space="preserve">obowiązującymi </w:t>
      </w:r>
      <w:r w:rsidRPr="00287A9B">
        <w:rPr>
          <w:rFonts w:asciiTheme="majorHAnsi" w:hAnsiTheme="majorHAnsi" w:cs="Arial"/>
          <w:sz w:val="24"/>
          <w:szCs w:val="24"/>
        </w:rPr>
        <w:t>normami</w:t>
      </w:r>
      <w:r w:rsidR="00F3431E">
        <w:rPr>
          <w:rFonts w:asciiTheme="majorHAnsi" w:hAnsiTheme="majorHAnsi" w:cs="Arial"/>
          <w:sz w:val="24"/>
          <w:szCs w:val="24"/>
        </w:rPr>
        <w:t>.</w:t>
      </w:r>
    </w:p>
    <w:p w14:paraId="0AD23B46" w14:textId="77777777" w:rsidR="00874D47" w:rsidRPr="00287A9B" w:rsidRDefault="00874D47" w:rsidP="00762CE3">
      <w:pPr>
        <w:widowControl w:val="0"/>
        <w:numPr>
          <w:ilvl w:val="1"/>
          <w:numId w:val="35"/>
        </w:numPr>
        <w:spacing w:line="276" w:lineRule="auto"/>
        <w:ind w:left="567" w:hanging="567"/>
        <w:jc w:val="both"/>
        <w:outlineLvl w:val="3"/>
        <w:rPr>
          <w:rFonts w:asciiTheme="majorHAnsi" w:hAnsiTheme="majorHAnsi" w:cs="Arial"/>
        </w:rPr>
      </w:pPr>
      <w:r w:rsidRPr="00287A9B">
        <w:rPr>
          <w:rFonts w:asciiTheme="majorHAnsi" w:hAnsiTheme="majorHAnsi" w:cs="Arial"/>
        </w:rPr>
        <w:t>W trakcie trwania umowy Zamawiający zastrzega sobie prawo do wyrywkowej weryfikacji jakości paliw, które będzie wykonane przez certyfikowane laboratorium analityczne.</w:t>
      </w:r>
    </w:p>
    <w:p w14:paraId="3E389484" w14:textId="77777777" w:rsidR="00760855" w:rsidRDefault="00874D47" w:rsidP="00762CE3">
      <w:pPr>
        <w:widowControl w:val="0"/>
        <w:numPr>
          <w:ilvl w:val="1"/>
          <w:numId w:val="35"/>
        </w:numPr>
        <w:spacing w:line="276" w:lineRule="auto"/>
        <w:ind w:left="567" w:hanging="567"/>
        <w:jc w:val="both"/>
        <w:outlineLvl w:val="3"/>
        <w:rPr>
          <w:rFonts w:asciiTheme="majorHAnsi" w:hAnsiTheme="majorHAnsi" w:cs="Arial"/>
        </w:rPr>
      </w:pPr>
      <w:r w:rsidRPr="00287A9B">
        <w:rPr>
          <w:rFonts w:asciiTheme="majorHAnsi" w:hAnsiTheme="majorHAnsi" w:cs="Arial"/>
        </w:rPr>
        <w:t xml:space="preserve">Tankowanie odbywać się będzie w stacji paliw wskazanej przez wykonawcę </w:t>
      </w:r>
      <w:r w:rsidRPr="00287A9B">
        <w:rPr>
          <w:rFonts w:asciiTheme="majorHAnsi" w:hAnsiTheme="majorHAnsi" w:cs="Arial"/>
        </w:rPr>
        <w:br/>
      </w:r>
      <w:r w:rsidRPr="00287A9B">
        <w:rPr>
          <w:rFonts w:asciiTheme="majorHAnsi" w:hAnsiTheme="majorHAnsi" w:cs="Arial"/>
        </w:rPr>
        <w:lastRenderedPageBreak/>
        <w:t>w</w:t>
      </w:r>
      <w:r w:rsidR="00EF3461">
        <w:rPr>
          <w:rFonts w:asciiTheme="majorHAnsi" w:hAnsiTheme="majorHAnsi" w:cs="Arial"/>
        </w:rPr>
        <w:t xml:space="preserve"> ofercie</w:t>
      </w:r>
      <w:r w:rsidRPr="00287A9B">
        <w:rPr>
          <w:rFonts w:asciiTheme="majorHAnsi" w:hAnsiTheme="majorHAnsi" w:cs="Arial"/>
        </w:rPr>
        <w:t xml:space="preserve">. Stacja paliw musi spełniać wymagania określone </w:t>
      </w:r>
      <w:r w:rsidRPr="00287A9B">
        <w:rPr>
          <w:rFonts w:asciiTheme="majorHAnsi" w:hAnsiTheme="majorHAnsi" w:cs="Arial"/>
        </w:rPr>
        <w:br/>
        <w:t>w Rozporządzeniu Ministra Gospodarki z dnia 21 listopada 2005 r. w sprawie warunków technicznych, jakim powinny odpowiadać bazy i stacje</w:t>
      </w:r>
      <w:r w:rsidRPr="00874D47">
        <w:rPr>
          <w:rFonts w:asciiTheme="majorHAnsi" w:hAnsiTheme="majorHAnsi" w:cs="Arial"/>
        </w:rPr>
        <w:t xml:space="preserve"> paliw płynnych, rurociągi przesyłowe dalekosiężne służące do transportu ropy naftowej i</w:t>
      </w:r>
      <w:r w:rsidR="00EF3461">
        <w:rPr>
          <w:rFonts w:asciiTheme="majorHAnsi" w:hAnsiTheme="majorHAnsi" w:cs="Arial"/>
        </w:rPr>
        <w:t> </w:t>
      </w:r>
      <w:r w:rsidRPr="00874D47">
        <w:rPr>
          <w:rFonts w:asciiTheme="majorHAnsi" w:hAnsiTheme="majorHAnsi" w:cs="Arial"/>
        </w:rPr>
        <w:t>produktów naftowych i ich usytuowanie - w brzmieniu zgodnie z załącznikiem do obwieszczenia Ministra Gospodarki z dnia 14 sierpnia 2014 r. (Dz. U. poz. 1853)</w:t>
      </w:r>
      <w:r w:rsidR="00760855">
        <w:rPr>
          <w:rFonts w:asciiTheme="majorHAnsi" w:hAnsiTheme="majorHAnsi" w:cs="Arial"/>
        </w:rPr>
        <w:t>.</w:t>
      </w:r>
    </w:p>
    <w:p w14:paraId="1BA66C9D" w14:textId="77777777" w:rsidR="00874D47" w:rsidRPr="00760855" w:rsidRDefault="00874D47" w:rsidP="00762CE3">
      <w:pPr>
        <w:widowControl w:val="0"/>
        <w:numPr>
          <w:ilvl w:val="1"/>
          <w:numId w:val="35"/>
        </w:numPr>
        <w:spacing w:line="276" w:lineRule="auto"/>
        <w:ind w:left="567" w:hanging="567"/>
        <w:jc w:val="both"/>
        <w:outlineLvl w:val="3"/>
        <w:rPr>
          <w:rFonts w:asciiTheme="majorHAnsi" w:hAnsiTheme="majorHAnsi" w:cs="Arial"/>
        </w:rPr>
      </w:pPr>
      <w:r w:rsidRPr="00760855">
        <w:rPr>
          <w:rFonts w:asciiTheme="majorHAnsi" w:hAnsiTheme="majorHAnsi" w:cs="Arial"/>
        </w:rPr>
        <w:t xml:space="preserve">Do prawidłowego przygotowania oferty wykonawca poda </w:t>
      </w:r>
      <w:r w:rsidR="002F6247">
        <w:rPr>
          <w:rFonts w:asciiTheme="majorHAnsi" w:hAnsiTheme="majorHAnsi" w:cs="Arial"/>
        </w:rPr>
        <w:t>adres stacji paliw</w:t>
      </w:r>
      <w:r w:rsidR="00760855" w:rsidRPr="00760855">
        <w:rPr>
          <w:rFonts w:asciiTheme="majorHAnsi" w:hAnsiTheme="majorHAnsi" w:cs="Arial"/>
        </w:rPr>
        <w:t xml:space="preserve">, </w:t>
      </w:r>
      <w:r w:rsidRPr="00760855">
        <w:rPr>
          <w:rFonts w:asciiTheme="majorHAnsi" w:hAnsiTheme="majorHAnsi" w:cs="Arial"/>
        </w:rPr>
        <w:t>w której będzie prowadzona sprzedaż paliw. Odległość ta nie może być</w:t>
      </w:r>
      <w:r w:rsidRPr="00C7140B">
        <w:rPr>
          <w:rFonts w:asciiTheme="majorHAnsi" w:hAnsiTheme="majorHAnsi" w:cs="Arial"/>
          <w:b/>
          <w:bCs/>
        </w:rPr>
        <w:t xml:space="preserve"> większa niż </w:t>
      </w:r>
      <w:r w:rsidR="00760855" w:rsidRPr="00C7140B">
        <w:rPr>
          <w:rFonts w:asciiTheme="majorHAnsi" w:hAnsiTheme="majorHAnsi" w:cs="Arial"/>
          <w:b/>
          <w:bCs/>
        </w:rPr>
        <w:t>5</w:t>
      </w:r>
      <w:r w:rsidRPr="00C7140B">
        <w:rPr>
          <w:rFonts w:asciiTheme="majorHAnsi" w:hAnsiTheme="majorHAnsi" w:cs="Arial"/>
          <w:b/>
          <w:bCs/>
        </w:rPr>
        <w:t xml:space="preserve"> km </w:t>
      </w:r>
      <w:r w:rsidRPr="00760855">
        <w:rPr>
          <w:rFonts w:asciiTheme="majorHAnsi" w:hAnsiTheme="majorHAnsi" w:cs="Arial"/>
        </w:rPr>
        <w:t xml:space="preserve">od siedziby </w:t>
      </w:r>
      <w:r w:rsidR="00760855" w:rsidRPr="00760855">
        <w:rPr>
          <w:rFonts w:asciiTheme="majorHAnsi" w:hAnsiTheme="majorHAnsi" w:cs="Arial"/>
        </w:rPr>
        <w:t>Polskie</w:t>
      </w:r>
      <w:r w:rsidR="00760855">
        <w:rPr>
          <w:rFonts w:asciiTheme="majorHAnsi" w:hAnsiTheme="majorHAnsi" w:cs="Arial"/>
        </w:rPr>
        <w:t>go</w:t>
      </w:r>
      <w:r w:rsidR="00760855" w:rsidRPr="00760855">
        <w:rPr>
          <w:rFonts w:asciiTheme="majorHAnsi" w:hAnsiTheme="majorHAnsi" w:cs="Arial"/>
        </w:rPr>
        <w:t xml:space="preserve"> Stowarzyszeni</w:t>
      </w:r>
      <w:r w:rsidR="00760855">
        <w:rPr>
          <w:rFonts w:asciiTheme="majorHAnsi" w:hAnsiTheme="majorHAnsi" w:cs="Arial"/>
        </w:rPr>
        <w:t>a</w:t>
      </w:r>
      <w:r w:rsidR="00760855" w:rsidRPr="00760855">
        <w:rPr>
          <w:rFonts w:asciiTheme="majorHAnsi" w:hAnsiTheme="majorHAnsi" w:cs="Arial"/>
        </w:rPr>
        <w:t xml:space="preserve"> na rzecz Osób z Niepełnosprawnością Intelektualną Koło w</w:t>
      </w:r>
      <w:r w:rsidR="00EF3461">
        <w:rPr>
          <w:rFonts w:asciiTheme="majorHAnsi" w:hAnsiTheme="majorHAnsi" w:cs="Arial"/>
        </w:rPr>
        <w:t> </w:t>
      </w:r>
      <w:r w:rsidR="00760855" w:rsidRPr="00760855">
        <w:rPr>
          <w:rFonts w:asciiTheme="majorHAnsi" w:hAnsiTheme="majorHAnsi" w:cs="Arial"/>
        </w:rPr>
        <w:t>Tomaszowie Lubelskim</w:t>
      </w:r>
      <w:r w:rsidRPr="00760855">
        <w:rPr>
          <w:rFonts w:asciiTheme="majorHAnsi" w:hAnsiTheme="majorHAnsi" w:cs="Arial"/>
        </w:rPr>
        <w:t xml:space="preserve"> </w:t>
      </w:r>
      <w:r w:rsidR="002F6247" w:rsidRPr="002F6247">
        <w:rPr>
          <w:rFonts w:asciiTheme="majorHAnsi" w:hAnsiTheme="majorHAnsi" w:cs="Arial"/>
        </w:rPr>
        <w:t xml:space="preserve">22-600 Tomaszów Lubelski, ul. Słowackiego 7b </w:t>
      </w:r>
      <w:r w:rsidRPr="00760855">
        <w:rPr>
          <w:rFonts w:asciiTheme="majorHAnsi" w:hAnsiTheme="majorHAnsi" w:cs="Arial"/>
        </w:rPr>
        <w:t>zmierzona najkrótszą drogą krajową i/lub wojewódzką i/lub powiatową – o nawierzchniach asfaltowych.</w:t>
      </w:r>
    </w:p>
    <w:p w14:paraId="5AA182A6" w14:textId="77777777" w:rsidR="00874D47" w:rsidRPr="00135BFC" w:rsidRDefault="00874D47" w:rsidP="00762CE3">
      <w:pPr>
        <w:widowControl w:val="0"/>
        <w:numPr>
          <w:ilvl w:val="1"/>
          <w:numId w:val="35"/>
        </w:numPr>
        <w:spacing w:line="276" w:lineRule="auto"/>
        <w:ind w:left="567" w:hanging="567"/>
        <w:jc w:val="both"/>
        <w:outlineLvl w:val="3"/>
        <w:rPr>
          <w:rFonts w:asciiTheme="majorHAnsi" w:hAnsiTheme="majorHAnsi" w:cs="Arial"/>
        </w:rPr>
      </w:pPr>
      <w:r w:rsidRPr="00135BFC">
        <w:rPr>
          <w:rFonts w:asciiTheme="majorHAnsi" w:hAnsiTheme="majorHAnsi" w:cs="Arial"/>
        </w:rPr>
        <w:t xml:space="preserve">Wszelkie rozliczenia związane z realizacją niniejszego zamówienia dokonywane będą w formie bezgotówkowej w złotych polskich. </w:t>
      </w:r>
      <w:bookmarkStart w:id="14" w:name="_Hlk88323628"/>
      <w:r w:rsidRPr="00135BFC">
        <w:rPr>
          <w:rFonts w:asciiTheme="majorHAnsi" w:hAnsiTheme="majorHAnsi" w:cs="Arial"/>
        </w:rPr>
        <w:t xml:space="preserve">Płatność dokonywana będzie po wykonanych </w:t>
      </w:r>
      <w:proofErr w:type="spellStart"/>
      <w:r w:rsidRPr="00135BFC">
        <w:rPr>
          <w:rFonts w:asciiTheme="majorHAnsi" w:hAnsiTheme="majorHAnsi" w:cs="Arial"/>
        </w:rPr>
        <w:t>tankowaniach</w:t>
      </w:r>
      <w:proofErr w:type="spellEnd"/>
      <w:r w:rsidRPr="00135BFC">
        <w:rPr>
          <w:rFonts w:asciiTheme="majorHAnsi" w:hAnsiTheme="majorHAnsi" w:cs="Arial"/>
        </w:rPr>
        <w:t xml:space="preserve"> i wystawieniu zbiorczej faktury </w:t>
      </w:r>
      <w:r w:rsidR="00063E91">
        <w:rPr>
          <w:rFonts w:asciiTheme="majorHAnsi" w:hAnsiTheme="majorHAnsi" w:cs="Arial"/>
        </w:rPr>
        <w:t xml:space="preserve">w jednym okresie rozliczeniowym – raz w miesiącu lub </w:t>
      </w:r>
      <w:r w:rsidR="00F3431E">
        <w:rPr>
          <w:rFonts w:asciiTheme="majorHAnsi" w:hAnsiTheme="majorHAnsi" w:cs="Arial"/>
        </w:rPr>
        <w:t>w dwóch okresach rozliczeniowych w ciągu miesiąca: od 1-15 dnia miesiąca kalendarzowego i od 16 do ostatniego dnia miesiąca</w:t>
      </w:r>
      <w:r w:rsidRPr="00135BFC">
        <w:rPr>
          <w:rFonts w:asciiTheme="majorHAnsi" w:hAnsiTheme="majorHAnsi" w:cs="Arial"/>
        </w:rPr>
        <w:t>.</w:t>
      </w:r>
    </w:p>
    <w:p w14:paraId="011DFC51" w14:textId="77777777" w:rsidR="00874D47" w:rsidRDefault="00874D47" w:rsidP="00762CE3">
      <w:pPr>
        <w:widowControl w:val="0"/>
        <w:numPr>
          <w:ilvl w:val="1"/>
          <w:numId w:val="35"/>
        </w:numPr>
        <w:spacing w:line="276" w:lineRule="auto"/>
        <w:ind w:left="567" w:hanging="567"/>
        <w:jc w:val="both"/>
        <w:outlineLvl w:val="3"/>
        <w:rPr>
          <w:rFonts w:asciiTheme="majorHAnsi" w:hAnsiTheme="majorHAnsi" w:cs="Arial"/>
        </w:rPr>
      </w:pPr>
      <w:bookmarkStart w:id="15" w:name="_Hlk88324356"/>
      <w:bookmarkEnd w:id="14"/>
      <w:r w:rsidRPr="00874D47">
        <w:rPr>
          <w:rFonts w:asciiTheme="majorHAnsi" w:hAnsiTheme="majorHAnsi" w:cs="Arial"/>
        </w:rPr>
        <w:t xml:space="preserve">Każde tankowanie potwierdzone będzie dokumentem WZ z podaniem daty </w:t>
      </w:r>
      <w:r w:rsidRPr="001F21C6">
        <w:rPr>
          <w:rFonts w:asciiTheme="majorHAnsi" w:hAnsiTheme="majorHAnsi" w:cs="Arial"/>
        </w:rPr>
        <w:t xml:space="preserve">tankowania, ilości paliwa, rodzaju pojazdu z numerem rejestracyjnym. Szczegółowy wykaz pojazdów </w:t>
      </w:r>
      <w:r w:rsidR="00063E91">
        <w:rPr>
          <w:rFonts w:asciiTheme="majorHAnsi" w:hAnsiTheme="majorHAnsi" w:cs="Arial"/>
        </w:rPr>
        <w:t>stanowił będzie załącznik do umowy</w:t>
      </w:r>
      <w:r w:rsidR="002E76E2">
        <w:rPr>
          <w:rFonts w:asciiTheme="majorHAnsi" w:hAnsiTheme="majorHAnsi" w:cs="Arial"/>
        </w:rPr>
        <w:t>.</w:t>
      </w:r>
    </w:p>
    <w:p w14:paraId="76655304" w14:textId="77777777" w:rsidR="002E76E2" w:rsidRPr="002F4F43" w:rsidRDefault="002E76E2" w:rsidP="00762CE3">
      <w:pPr>
        <w:widowControl w:val="0"/>
        <w:numPr>
          <w:ilvl w:val="1"/>
          <w:numId w:val="35"/>
        </w:numPr>
        <w:spacing w:line="276" w:lineRule="auto"/>
        <w:ind w:left="567" w:hanging="567"/>
        <w:jc w:val="both"/>
        <w:outlineLvl w:val="3"/>
        <w:rPr>
          <w:rFonts w:asciiTheme="majorHAnsi" w:hAnsiTheme="majorHAnsi" w:cs="Arial"/>
        </w:rPr>
      </w:pPr>
      <w:bookmarkStart w:id="16" w:name="_Hlk88324453"/>
      <w:bookmarkEnd w:id="15"/>
      <w:r>
        <w:rPr>
          <w:rFonts w:asciiTheme="majorHAnsi" w:hAnsiTheme="majorHAnsi" w:cs="Arial"/>
        </w:rPr>
        <w:t>Tankowanie paliwa może odbywać się tylko i wyłącznie bezpośrednio do zbiornika pojazdu tankującego. Zakazuje się tankowania do zbiorników zewnętrznych (np. kanister).</w:t>
      </w:r>
    </w:p>
    <w:bookmarkEnd w:id="16"/>
    <w:p w14:paraId="282EA503" w14:textId="77777777" w:rsidR="00174F73" w:rsidRDefault="00874D47" w:rsidP="00762CE3">
      <w:pPr>
        <w:widowControl w:val="0"/>
        <w:numPr>
          <w:ilvl w:val="1"/>
          <w:numId w:val="35"/>
        </w:numPr>
        <w:spacing w:line="276" w:lineRule="auto"/>
        <w:ind w:left="567" w:hanging="567"/>
        <w:jc w:val="both"/>
        <w:outlineLvl w:val="3"/>
        <w:rPr>
          <w:rFonts w:ascii="Cambria" w:hAnsi="Cambria" w:cs="Arial"/>
          <w:bCs/>
          <w:color w:val="000000"/>
        </w:rPr>
      </w:pPr>
      <w:r w:rsidRPr="00874D47">
        <w:rPr>
          <w:rFonts w:asciiTheme="majorHAnsi" w:hAnsiTheme="majorHAnsi" w:cs="Arial"/>
        </w:rPr>
        <w:t>Zamawiający zastrzega sobie prawo do zmiany ilości zakupion</w:t>
      </w:r>
      <w:r w:rsidR="00760855">
        <w:rPr>
          <w:rFonts w:asciiTheme="majorHAnsi" w:hAnsiTheme="majorHAnsi" w:cs="Arial"/>
        </w:rPr>
        <w:t>ego</w:t>
      </w:r>
      <w:r w:rsidRPr="00874D47">
        <w:rPr>
          <w:rFonts w:asciiTheme="majorHAnsi" w:hAnsiTheme="majorHAnsi" w:cs="Arial"/>
        </w:rPr>
        <w:t xml:space="preserve"> paliw</w:t>
      </w:r>
      <w:r w:rsidR="00760855">
        <w:rPr>
          <w:rFonts w:asciiTheme="majorHAnsi" w:hAnsiTheme="majorHAnsi" w:cs="Arial"/>
        </w:rPr>
        <w:t>a</w:t>
      </w:r>
      <w:r w:rsidRPr="00874D47">
        <w:rPr>
          <w:rFonts w:asciiTheme="majorHAnsi" w:hAnsiTheme="majorHAnsi" w:cs="Arial"/>
        </w:rPr>
        <w:t xml:space="preserve"> w stosunku do wartości szacunkowych, dostosowując je do rzeczywistych potrzeb Zamawiającego. Oznacza to, że podana ilość nie stanowi ostatecznego wymiaru zamówienia, w wyniku czego nie będzie podstaw</w:t>
      </w:r>
      <w:r w:rsidRPr="00840E98">
        <w:rPr>
          <w:rFonts w:ascii="Cambria" w:hAnsi="Cambria" w:cs="Arial"/>
        </w:rPr>
        <w:t>ą do zgłaszania roszczeń z tytułu niezrealizowanych dostaw.</w:t>
      </w:r>
      <w:r w:rsidRPr="00840E98">
        <w:rPr>
          <w:rFonts w:ascii="Cambria" w:hAnsi="Cambria" w:cs="Arial"/>
          <w:bCs/>
          <w:color w:val="000000"/>
        </w:rPr>
        <w:t xml:space="preserve"> </w:t>
      </w:r>
    </w:p>
    <w:p w14:paraId="207D19F7" w14:textId="77777777" w:rsidR="00874D47" w:rsidRPr="001F35EC" w:rsidRDefault="00174F73" w:rsidP="00762CE3">
      <w:pPr>
        <w:widowControl w:val="0"/>
        <w:numPr>
          <w:ilvl w:val="1"/>
          <w:numId w:val="35"/>
        </w:numPr>
        <w:spacing w:line="276" w:lineRule="auto"/>
        <w:ind w:left="567" w:hanging="567"/>
        <w:jc w:val="both"/>
        <w:outlineLvl w:val="3"/>
        <w:rPr>
          <w:rFonts w:ascii="Cambria" w:hAnsi="Cambria" w:cs="Arial"/>
          <w:bCs/>
          <w:color w:val="000000"/>
        </w:rPr>
      </w:pPr>
      <w:r w:rsidRPr="001F35EC">
        <w:rPr>
          <w:rFonts w:ascii="Cambria" w:hAnsi="Cambria" w:cs="Arial"/>
          <w:bCs/>
          <w:color w:val="000000"/>
        </w:rPr>
        <w:t xml:space="preserve">Zgodnie z wymogami art. 433 pkt 4) ustawy </w:t>
      </w:r>
      <w:proofErr w:type="spellStart"/>
      <w:r w:rsidRPr="001F35EC">
        <w:rPr>
          <w:rFonts w:ascii="Cambria" w:hAnsi="Cambria" w:cs="Arial"/>
          <w:bCs/>
          <w:color w:val="000000"/>
        </w:rPr>
        <w:t>Pzp</w:t>
      </w:r>
      <w:proofErr w:type="spellEnd"/>
      <w:r w:rsidRPr="001F35EC">
        <w:rPr>
          <w:rFonts w:ascii="Cambria" w:hAnsi="Cambria" w:cs="Arial"/>
          <w:bCs/>
          <w:color w:val="000000"/>
        </w:rPr>
        <w:t xml:space="preserve"> Zamawiający wskazuje, że minimalna /gwarantowana/ ilość zakupionego oleju napędowego wynosi: </w:t>
      </w:r>
      <w:r w:rsidR="000B402B">
        <w:rPr>
          <w:rFonts w:ascii="Cambria" w:hAnsi="Cambria" w:cs="Arial"/>
          <w:b/>
          <w:color w:val="000000"/>
        </w:rPr>
        <w:t>5</w:t>
      </w:r>
      <w:r w:rsidRPr="001F35EC">
        <w:rPr>
          <w:rFonts w:ascii="Cambria" w:hAnsi="Cambria" w:cs="Arial"/>
          <w:b/>
          <w:color w:val="000000"/>
        </w:rPr>
        <w:t>0 000l</w:t>
      </w:r>
      <w:r w:rsidRPr="001F35EC">
        <w:rPr>
          <w:rFonts w:ascii="Cambria" w:hAnsi="Cambria" w:cs="Arial"/>
          <w:bCs/>
          <w:color w:val="000000"/>
        </w:rPr>
        <w:t>.</w:t>
      </w:r>
    </w:p>
    <w:p w14:paraId="7A59E335" w14:textId="77777777" w:rsidR="00690EA7" w:rsidRDefault="00690EA7" w:rsidP="00762CE3">
      <w:pPr>
        <w:widowControl w:val="0"/>
        <w:numPr>
          <w:ilvl w:val="1"/>
          <w:numId w:val="35"/>
        </w:numPr>
        <w:spacing w:line="276" w:lineRule="auto"/>
        <w:ind w:left="567" w:hanging="567"/>
        <w:jc w:val="both"/>
        <w:outlineLvl w:val="3"/>
        <w:rPr>
          <w:rFonts w:asciiTheme="majorHAnsi" w:hAnsiTheme="majorHAnsi" w:cs="Arial"/>
        </w:rPr>
      </w:pPr>
      <w:r>
        <w:rPr>
          <w:rFonts w:asciiTheme="majorHAnsi" w:hAnsiTheme="majorHAnsi" w:cs="Helvetica"/>
          <w:bCs/>
          <w:color w:val="000000" w:themeColor="text1"/>
        </w:rPr>
        <w:t xml:space="preserve">W każdym przypadku użycia w opisie przedmiotu zamówienia </w:t>
      </w:r>
      <w:r w:rsidRPr="00C60916">
        <w:rPr>
          <w:rFonts w:asciiTheme="majorHAnsi" w:hAnsiTheme="majorHAnsi" w:cs="Helvetica"/>
          <w:bCs/>
          <w:color w:val="000000" w:themeColor="text1"/>
        </w:rPr>
        <w:t xml:space="preserve">norm, ocen technicznych, specyfikacji technicznych i systemów referencji technicznych, o których mowa w art. 101 ust. 1 pkt 2 oraz ust. 3 ustawy </w:t>
      </w:r>
      <w:proofErr w:type="spellStart"/>
      <w:r w:rsidRPr="00C60916">
        <w:rPr>
          <w:rFonts w:asciiTheme="majorHAnsi" w:hAnsiTheme="majorHAnsi" w:cs="Helvetica"/>
          <w:bCs/>
          <w:color w:val="000000" w:themeColor="text1"/>
        </w:rPr>
        <w:t>Pzp</w:t>
      </w:r>
      <w:proofErr w:type="spellEnd"/>
      <w:r>
        <w:rPr>
          <w:rFonts w:asciiTheme="majorHAnsi" w:hAnsiTheme="majorHAnsi" w:cs="Helvetica"/>
          <w:bCs/>
          <w:color w:val="000000" w:themeColor="text1"/>
        </w:rPr>
        <w:t xml:space="preserve"> wykonawca powinien przyjąć, że </w:t>
      </w:r>
      <w:r w:rsidR="00C60916" w:rsidRPr="00C60916">
        <w:rPr>
          <w:rFonts w:asciiTheme="majorHAnsi" w:hAnsiTheme="majorHAnsi" w:cs="Helvetica"/>
          <w:bCs/>
          <w:color w:val="000000" w:themeColor="text1"/>
        </w:rPr>
        <w:t xml:space="preserve">odniesieniu takiemu towarzyszą wyrazy </w:t>
      </w:r>
      <w:r w:rsidR="00C60916" w:rsidRPr="00C60916">
        <w:rPr>
          <w:rFonts w:asciiTheme="majorHAnsi" w:hAnsiTheme="majorHAnsi" w:cs="Helvetica"/>
          <w:bCs/>
          <w:i/>
          <w:color w:val="000000" w:themeColor="text1"/>
        </w:rPr>
        <w:t>„lub równoważne”.</w:t>
      </w:r>
      <w:r w:rsidR="00CF5E63">
        <w:rPr>
          <w:rFonts w:asciiTheme="majorHAnsi" w:hAnsiTheme="majorHAnsi" w:cs="Arial"/>
        </w:rPr>
        <w:t xml:space="preserve"> </w:t>
      </w:r>
    </w:p>
    <w:p w14:paraId="656E5739" w14:textId="77777777" w:rsidR="00DB05D6" w:rsidRPr="00063E91" w:rsidRDefault="00DB05D6" w:rsidP="00762CE3">
      <w:pPr>
        <w:widowControl w:val="0"/>
        <w:numPr>
          <w:ilvl w:val="1"/>
          <w:numId w:val="35"/>
        </w:numPr>
        <w:spacing w:line="276" w:lineRule="auto"/>
        <w:ind w:left="567" w:hanging="567"/>
        <w:jc w:val="both"/>
        <w:outlineLvl w:val="3"/>
        <w:rPr>
          <w:rFonts w:asciiTheme="majorHAnsi" w:hAnsiTheme="majorHAnsi" w:cs="Arial"/>
          <w:b/>
          <w:bCs/>
          <w:u w:val="single"/>
        </w:rPr>
      </w:pPr>
      <w:r w:rsidRPr="00063E91">
        <w:rPr>
          <w:rFonts w:asciiTheme="majorHAnsi" w:hAnsiTheme="majorHAnsi" w:cs="Arial"/>
          <w:b/>
          <w:bCs/>
          <w:u w:val="single"/>
        </w:rPr>
        <w:t>Zamawiaj</w:t>
      </w:r>
      <w:r w:rsidRPr="00063E91">
        <w:rPr>
          <w:rFonts w:asciiTheme="majorHAnsi" w:hAnsiTheme="majorHAnsi" w:cs="Arial" w:hint="eastAsia"/>
          <w:b/>
          <w:bCs/>
          <w:u w:val="single"/>
        </w:rPr>
        <w:t>ą</w:t>
      </w:r>
      <w:r w:rsidRPr="00063E91">
        <w:rPr>
          <w:rFonts w:asciiTheme="majorHAnsi" w:hAnsiTheme="majorHAnsi" w:cs="Arial"/>
          <w:b/>
          <w:bCs/>
          <w:u w:val="single"/>
        </w:rPr>
        <w:t>cy nie przewiduje tankowania przy użyciu kart paliwowych.</w:t>
      </w:r>
    </w:p>
    <w:p w14:paraId="5514FFFF" w14:textId="77777777" w:rsidR="002F4F43" w:rsidRDefault="002F4F43" w:rsidP="00762CE3">
      <w:pPr>
        <w:widowControl w:val="0"/>
        <w:numPr>
          <w:ilvl w:val="1"/>
          <w:numId w:val="35"/>
        </w:numPr>
        <w:spacing w:line="276" w:lineRule="auto"/>
        <w:ind w:left="567" w:hanging="567"/>
        <w:jc w:val="both"/>
        <w:outlineLvl w:val="3"/>
        <w:rPr>
          <w:rFonts w:asciiTheme="majorHAnsi" w:hAnsiTheme="majorHAnsi" w:cs="Arial"/>
        </w:rPr>
      </w:pPr>
      <w:r w:rsidRPr="00C6306E">
        <w:rPr>
          <w:rFonts w:asciiTheme="majorHAnsi" w:hAnsiTheme="majorHAnsi" w:cs="Arial"/>
        </w:rPr>
        <w:t>Nazwa/y i kod/y Wspólnego Słownika Zamówień: (CPV):</w:t>
      </w:r>
    </w:p>
    <w:p w14:paraId="21ADAEC2" w14:textId="77777777" w:rsidR="002F4F43" w:rsidRPr="00DC649B" w:rsidRDefault="002F4F43" w:rsidP="002F4F43">
      <w:pPr>
        <w:autoSpaceDE w:val="0"/>
        <w:autoSpaceDN w:val="0"/>
        <w:adjustRightInd w:val="0"/>
        <w:ind w:left="567"/>
        <w:jc w:val="both"/>
        <w:rPr>
          <w:rFonts w:asciiTheme="majorHAnsi" w:hAnsiTheme="majorHAnsi" w:cs="Arial"/>
        </w:rPr>
      </w:pPr>
      <w:r w:rsidRPr="00B01EEF">
        <w:rPr>
          <w:rFonts w:asciiTheme="majorHAnsi" w:hAnsiTheme="majorHAnsi" w:cs="Arial"/>
          <w:b/>
          <w:bCs/>
        </w:rPr>
        <w:t>09134100-8</w:t>
      </w:r>
      <w:r w:rsidRPr="00DC649B">
        <w:rPr>
          <w:rFonts w:asciiTheme="majorHAnsi" w:hAnsiTheme="majorHAnsi" w:cs="Arial"/>
        </w:rPr>
        <w:t xml:space="preserve"> </w:t>
      </w:r>
      <w:r w:rsidRPr="00487D4D">
        <w:rPr>
          <w:rFonts w:asciiTheme="majorHAnsi" w:hAnsiTheme="majorHAnsi" w:cs="Arial"/>
          <w:b/>
        </w:rPr>
        <w:t>Olej napędowy</w:t>
      </w:r>
    </w:p>
    <w:p w14:paraId="1F160924" w14:textId="77777777" w:rsidR="00D91BF0" w:rsidRPr="00C6306E" w:rsidRDefault="00D91BF0" w:rsidP="00762CE3">
      <w:pPr>
        <w:widowControl w:val="0"/>
        <w:numPr>
          <w:ilvl w:val="1"/>
          <w:numId w:val="35"/>
        </w:numPr>
        <w:spacing w:line="276" w:lineRule="auto"/>
        <w:ind w:left="567" w:hanging="567"/>
        <w:jc w:val="both"/>
        <w:outlineLvl w:val="3"/>
        <w:rPr>
          <w:rFonts w:asciiTheme="majorHAnsi" w:hAnsiTheme="majorHAnsi" w:cs="Arial"/>
        </w:rPr>
      </w:pPr>
      <w:r w:rsidRPr="00C6306E">
        <w:rPr>
          <w:rFonts w:asciiTheme="majorHAnsi" w:hAnsiTheme="majorHAnsi" w:cs="Arial"/>
        </w:rPr>
        <w:t xml:space="preserve">Zamawiający </w:t>
      </w:r>
      <w:r>
        <w:rPr>
          <w:rFonts w:asciiTheme="majorHAnsi" w:hAnsiTheme="majorHAnsi" w:cs="Arial"/>
        </w:rPr>
        <w:t>nie wymaga w niniejszym postępowaniu przedmiotowych środków dowodowych</w:t>
      </w:r>
      <w:r w:rsidRPr="00C41056">
        <w:rPr>
          <w:rFonts w:asciiTheme="majorHAnsi" w:hAnsiTheme="majorHAnsi" w:cs="Arial"/>
          <w:bCs/>
        </w:rPr>
        <w:t>.</w:t>
      </w:r>
    </w:p>
    <w:p w14:paraId="2B697A8D" w14:textId="77777777" w:rsidR="00D10026" w:rsidRPr="00DF7C7E" w:rsidRDefault="00D10026" w:rsidP="00762CE3">
      <w:pPr>
        <w:widowControl w:val="0"/>
        <w:numPr>
          <w:ilvl w:val="1"/>
          <w:numId w:val="35"/>
        </w:numPr>
        <w:spacing w:line="276" w:lineRule="auto"/>
        <w:ind w:left="567" w:hanging="567"/>
        <w:jc w:val="both"/>
        <w:outlineLvl w:val="3"/>
        <w:rPr>
          <w:rFonts w:ascii="Cambria" w:hAnsi="Cambria"/>
        </w:rPr>
      </w:pPr>
      <w:r w:rsidRPr="00DF7C7E">
        <w:rPr>
          <w:rFonts w:ascii="Cambria" w:hAnsi="Cambria"/>
          <w:u w:val="single"/>
        </w:rPr>
        <w:t>Zamawiający nie dokonał podziału zamówienia na części</w:t>
      </w:r>
      <w:r w:rsidRPr="00DF7C7E">
        <w:rPr>
          <w:rFonts w:ascii="Cambria" w:hAnsi="Cambria"/>
        </w:rPr>
        <w:t xml:space="preserve"> ze względu na to, że podział taki groziłby nadmiernymi trudnościami technicznymi oraz nadmiernymi kosztami wykonania zamówienia, a także z uwagi na fakt, iż </w:t>
      </w:r>
      <w:r>
        <w:rPr>
          <w:rFonts w:ascii="Cambria" w:hAnsi="Cambria"/>
        </w:rPr>
        <w:t xml:space="preserve">wszystkie elementy </w:t>
      </w:r>
      <w:r>
        <w:rPr>
          <w:rFonts w:ascii="Cambria" w:hAnsi="Cambria"/>
        </w:rPr>
        <w:lastRenderedPageBreak/>
        <w:t>świadczenia wykonawcy są ze sobą powiązane funkcjonalnie</w:t>
      </w:r>
      <w:r w:rsidRPr="00DF7C7E">
        <w:rPr>
          <w:rFonts w:ascii="Cambria" w:hAnsi="Cambria"/>
        </w:rPr>
        <w:t>.</w:t>
      </w:r>
      <w:r>
        <w:rPr>
          <w:rFonts w:ascii="Cambria" w:hAnsi="Cambria"/>
        </w:rPr>
        <w:t xml:space="preserve"> </w:t>
      </w:r>
      <w:r w:rsidRPr="00DF7C7E">
        <w:rPr>
          <w:rFonts w:ascii="Cambria" w:hAnsi="Cambria"/>
        </w:rPr>
        <w:t xml:space="preserve">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Głównym powodem niedokonania podziału zamówienia były względy </w:t>
      </w:r>
      <w:r>
        <w:rPr>
          <w:rFonts w:ascii="Cambria" w:hAnsi="Cambria"/>
        </w:rPr>
        <w:t xml:space="preserve">techniczne, organizacyjne i </w:t>
      </w:r>
      <w:r w:rsidRPr="00DF7C7E">
        <w:rPr>
          <w:rFonts w:ascii="Cambria" w:hAnsi="Cambria"/>
        </w:rPr>
        <w:t xml:space="preserve">ekonomiczne. Przy równoległym realizowaniu </w:t>
      </w:r>
      <w:r>
        <w:rPr>
          <w:rFonts w:ascii="Cambria" w:hAnsi="Cambria"/>
        </w:rPr>
        <w:t>dostaw</w:t>
      </w:r>
      <w:r w:rsidRPr="00DF7C7E">
        <w:rPr>
          <w:rFonts w:ascii="Cambria" w:hAnsi="Cambria"/>
        </w:rPr>
        <w:t xml:space="preserve"> przez większą liczbę wykonawców koszt </w:t>
      </w:r>
      <w:r>
        <w:rPr>
          <w:rFonts w:ascii="Cambria" w:hAnsi="Cambria"/>
        </w:rPr>
        <w:t>zamówienia</w:t>
      </w:r>
      <w:r w:rsidRPr="00DF7C7E">
        <w:rPr>
          <w:rFonts w:ascii="Cambria" w:hAnsi="Cambria"/>
        </w:rPr>
        <w:t xml:space="preserve"> zostałby powielany w ofertach na poszczególne części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088F5036" w14:textId="77777777" w:rsidR="00D10026" w:rsidRDefault="00D10026" w:rsidP="00B866D8">
      <w:pPr>
        <w:shd w:val="clear" w:color="auto" w:fill="FFFFFF"/>
        <w:spacing w:line="276" w:lineRule="auto"/>
        <w:ind w:left="567"/>
        <w:jc w:val="both"/>
        <w:rPr>
          <w:rFonts w:asciiTheme="majorHAnsi" w:eastAsia="SimSun" w:hAnsiTheme="majorHAnsi"/>
          <w:color w:val="000000" w:themeColor="text1"/>
          <w:lang w:eastAsia="zh-CN"/>
        </w:rPr>
      </w:pPr>
    </w:p>
    <w:p w14:paraId="7D04EB0D" w14:textId="77777777" w:rsidR="001F21C6" w:rsidRPr="001F21C6" w:rsidRDefault="001F21C6" w:rsidP="00B866D8">
      <w:pPr>
        <w:shd w:val="clear" w:color="auto" w:fill="FFFFFF"/>
        <w:spacing w:line="276" w:lineRule="auto"/>
        <w:ind w:left="567"/>
        <w:jc w:val="both"/>
        <w:rPr>
          <w:rFonts w:asciiTheme="majorHAnsi" w:hAnsiTheme="majorHAnsi" w:cs="Arial"/>
          <w:color w:val="000000" w:themeColor="text1"/>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05B9DE22" w14:textId="77777777" w:rsidTr="001B764C">
        <w:trPr>
          <w:jc w:val="center"/>
        </w:trPr>
        <w:tc>
          <w:tcPr>
            <w:tcW w:w="9068" w:type="dxa"/>
            <w:tcBorders>
              <w:bottom w:val="single" w:sz="4" w:space="0" w:color="auto"/>
            </w:tcBorders>
            <w:shd w:val="clear" w:color="auto" w:fill="D9D9D9" w:themeFill="background1" w:themeFillShade="D9"/>
          </w:tcPr>
          <w:p w14:paraId="40BA3DD8"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5</w:t>
            </w:r>
          </w:p>
          <w:p w14:paraId="43E36581"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WYKONANIA ZAMÓWIENIA</w:t>
            </w:r>
          </w:p>
        </w:tc>
      </w:tr>
    </w:tbl>
    <w:p w14:paraId="468B70C7" w14:textId="77777777" w:rsidR="00A6509B" w:rsidRPr="00C6306E" w:rsidRDefault="00A6509B" w:rsidP="00627C7D">
      <w:pPr>
        <w:pStyle w:val="Akapitzlist"/>
        <w:widowControl w:val="0"/>
        <w:spacing w:line="276" w:lineRule="auto"/>
        <w:ind w:left="567"/>
        <w:outlineLvl w:val="3"/>
        <w:rPr>
          <w:rFonts w:asciiTheme="majorHAnsi" w:hAnsiTheme="majorHAnsi" w:cs="Arial"/>
          <w:bCs/>
        </w:rPr>
      </w:pPr>
    </w:p>
    <w:p w14:paraId="6E72657F" w14:textId="77777777" w:rsidR="00AD4122" w:rsidRPr="000A6A28" w:rsidRDefault="00AD4122" w:rsidP="00AD4122">
      <w:pPr>
        <w:widowControl w:val="0"/>
        <w:spacing w:line="276" w:lineRule="auto"/>
        <w:jc w:val="both"/>
        <w:outlineLvl w:val="3"/>
        <w:rPr>
          <w:rFonts w:asciiTheme="majorHAnsi" w:hAnsiTheme="majorHAnsi" w:cs="Arial"/>
          <w:bCs/>
        </w:rPr>
      </w:pPr>
      <w:r w:rsidRPr="00C6306E">
        <w:rPr>
          <w:rFonts w:asciiTheme="majorHAnsi" w:hAnsiTheme="majorHAnsi" w:cs="Arial"/>
          <w:bCs/>
          <w:color w:val="000000" w:themeColor="text1"/>
        </w:rPr>
        <w:t>Wykonawca</w:t>
      </w:r>
      <w:r w:rsidRPr="00C6306E">
        <w:rPr>
          <w:rFonts w:asciiTheme="majorHAnsi" w:hAnsiTheme="majorHAnsi" w:cs="Arial"/>
          <w:bCs/>
        </w:rPr>
        <w:t xml:space="preserve"> jest zobowiązany </w:t>
      </w:r>
      <w:r w:rsidR="003F01D8">
        <w:rPr>
          <w:rFonts w:asciiTheme="majorHAnsi" w:hAnsiTheme="majorHAnsi" w:cs="Arial"/>
          <w:bCs/>
        </w:rPr>
        <w:t xml:space="preserve">realizować </w:t>
      </w:r>
      <w:r w:rsidRPr="00C6306E">
        <w:rPr>
          <w:rFonts w:asciiTheme="majorHAnsi" w:hAnsiTheme="majorHAnsi" w:cs="Arial"/>
          <w:bCs/>
        </w:rPr>
        <w:t xml:space="preserve">zamówienie </w:t>
      </w:r>
      <w:r w:rsidRPr="00B566DA">
        <w:rPr>
          <w:rFonts w:asciiTheme="majorHAnsi" w:hAnsiTheme="majorHAnsi" w:cs="Arial"/>
          <w:b/>
        </w:rPr>
        <w:t xml:space="preserve">w terminie </w:t>
      </w:r>
      <w:r w:rsidR="0016337D">
        <w:rPr>
          <w:rFonts w:ascii="Cambria" w:eastAsia="Calibri" w:hAnsi="Cambria"/>
          <w:b/>
        </w:rPr>
        <w:t>2</w:t>
      </w:r>
      <w:r w:rsidR="003A5373">
        <w:rPr>
          <w:rFonts w:ascii="Cambria" w:eastAsia="Calibri" w:hAnsi="Cambria"/>
          <w:b/>
        </w:rPr>
        <w:t>4</w:t>
      </w:r>
      <w:r w:rsidR="00847FD8">
        <w:rPr>
          <w:rFonts w:ascii="Cambria" w:eastAsia="Calibri" w:hAnsi="Cambria"/>
          <w:b/>
        </w:rPr>
        <w:t xml:space="preserve"> </w:t>
      </w:r>
      <w:r w:rsidR="003A5373">
        <w:rPr>
          <w:rFonts w:ascii="Cambria" w:eastAsia="Calibri" w:hAnsi="Cambria"/>
          <w:b/>
        </w:rPr>
        <w:t>miesięcy</w:t>
      </w:r>
      <w:r w:rsidR="00847FD8">
        <w:rPr>
          <w:rFonts w:ascii="Cambria" w:eastAsia="Calibri" w:hAnsi="Cambria"/>
          <w:b/>
        </w:rPr>
        <w:t xml:space="preserve"> od daty podpisania umowy</w:t>
      </w:r>
      <w:r w:rsidR="003F01D8">
        <w:rPr>
          <w:rFonts w:ascii="Cambria" w:eastAsia="Calibri" w:hAnsi="Cambria"/>
        </w:rPr>
        <w:t xml:space="preserve"> </w:t>
      </w:r>
      <w:r w:rsidRPr="002E76E2">
        <w:rPr>
          <w:rFonts w:ascii="Cambria" w:hAnsi="Cambria" w:cs="Calibri"/>
          <w:b/>
          <w:bCs/>
          <w:u w:val="single"/>
        </w:rPr>
        <w:t xml:space="preserve">lub do wyczerpania maksymalnego zakresu </w:t>
      </w:r>
      <w:r w:rsidR="00847FD8" w:rsidRPr="002E76E2">
        <w:rPr>
          <w:rFonts w:ascii="Cambria" w:hAnsi="Cambria" w:cs="Calibri"/>
          <w:b/>
          <w:bCs/>
          <w:u w:val="single"/>
        </w:rPr>
        <w:t>zamówienia</w:t>
      </w:r>
      <w:r w:rsidR="00174F73">
        <w:rPr>
          <w:rFonts w:ascii="Cambria" w:hAnsi="Cambria" w:cs="Calibri"/>
          <w:b/>
          <w:bCs/>
          <w:u w:val="single"/>
        </w:rPr>
        <w:t xml:space="preserve"> (1</w:t>
      </w:r>
      <w:r w:rsidR="0016337D">
        <w:rPr>
          <w:rFonts w:ascii="Cambria" w:hAnsi="Cambria" w:cs="Calibri"/>
          <w:b/>
          <w:bCs/>
          <w:u w:val="single"/>
        </w:rPr>
        <w:t>0</w:t>
      </w:r>
      <w:r w:rsidR="00174F73">
        <w:rPr>
          <w:rFonts w:ascii="Cambria" w:hAnsi="Cambria" w:cs="Calibri"/>
          <w:b/>
          <w:bCs/>
          <w:u w:val="single"/>
        </w:rPr>
        <w:t>0 </w:t>
      </w:r>
      <w:r w:rsidR="00174F73" w:rsidRPr="00A8437F">
        <w:rPr>
          <w:rFonts w:ascii="Cambria" w:hAnsi="Cambria" w:cs="Calibri"/>
          <w:b/>
          <w:bCs/>
          <w:u w:val="single"/>
        </w:rPr>
        <w:t>000 l)</w:t>
      </w:r>
      <w:r w:rsidR="00EF3461" w:rsidRPr="00A8437F">
        <w:rPr>
          <w:rFonts w:ascii="Cambria" w:eastAsia="Calibri" w:hAnsi="Cambria"/>
          <w:u w:val="single"/>
        </w:rPr>
        <w:t xml:space="preserve"> </w:t>
      </w:r>
      <w:r w:rsidR="00EF3461" w:rsidRPr="00A8437F">
        <w:rPr>
          <w:rFonts w:ascii="Cambria" w:hAnsi="Cambria" w:cs="Calibri"/>
          <w:b/>
          <w:bCs/>
          <w:u w:val="single"/>
        </w:rPr>
        <w:t>– cokolwiek</w:t>
      </w:r>
      <w:r w:rsidR="00EF3461" w:rsidRPr="00EF3461">
        <w:rPr>
          <w:rFonts w:ascii="Cambria" w:hAnsi="Cambria" w:cs="Calibri"/>
          <w:b/>
          <w:bCs/>
          <w:u w:val="single"/>
        </w:rPr>
        <w:t xml:space="preserve"> nastąpi wcześniej</w:t>
      </w:r>
      <w:r w:rsidR="00174F73">
        <w:rPr>
          <w:rFonts w:ascii="Cambria" w:hAnsi="Cambria" w:cs="Calibri"/>
          <w:b/>
          <w:bCs/>
          <w:u w:val="single"/>
        </w:rPr>
        <w:t>.</w:t>
      </w:r>
    </w:p>
    <w:p w14:paraId="35ACA5DC" w14:textId="77777777" w:rsidR="003C2342" w:rsidRDefault="003C2342" w:rsidP="00627C7D">
      <w:pPr>
        <w:widowControl w:val="0"/>
        <w:spacing w:line="276" w:lineRule="auto"/>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3ED2C779" w14:textId="77777777" w:rsidTr="001B764C">
        <w:trPr>
          <w:jc w:val="center"/>
        </w:trPr>
        <w:tc>
          <w:tcPr>
            <w:tcW w:w="9068" w:type="dxa"/>
            <w:tcBorders>
              <w:bottom w:val="single" w:sz="4" w:space="0" w:color="auto"/>
            </w:tcBorders>
            <w:shd w:val="clear" w:color="auto" w:fill="D9D9D9" w:themeFill="background1" w:themeFillShade="D9"/>
          </w:tcPr>
          <w:p w14:paraId="3B63B1FA"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6</w:t>
            </w:r>
          </w:p>
          <w:p w14:paraId="7AAFA17A" w14:textId="77777777" w:rsidR="00983244" w:rsidRPr="00C6306E" w:rsidRDefault="00983244" w:rsidP="00627C7D">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INFORMACJE O WARUNKACH UDZIAŁU W POSTĘPOWANIU</w:t>
            </w:r>
          </w:p>
        </w:tc>
      </w:tr>
    </w:tbl>
    <w:p w14:paraId="373B3411" w14:textId="77777777" w:rsidR="00D9784D" w:rsidRPr="00C6306E" w:rsidRDefault="00D9784D"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7549321C" w14:textId="77777777" w:rsidR="00420E02" w:rsidRPr="001E65B9" w:rsidRDefault="00420E02"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14145662" w14:textId="77777777" w:rsidR="00D9784D" w:rsidRPr="001E65B9" w:rsidRDefault="00D9784D" w:rsidP="003E01B0">
      <w:pPr>
        <w:pStyle w:val="Kolorowalistaakcent11"/>
        <w:numPr>
          <w:ilvl w:val="1"/>
          <w:numId w:val="8"/>
        </w:numPr>
        <w:autoSpaceDE w:val="0"/>
        <w:autoSpaceDN w:val="0"/>
        <w:adjustRightInd w:val="0"/>
        <w:spacing w:before="0" w:after="0" w:line="276" w:lineRule="auto"/>
        <w:ind w:left="567" w:hanging="567"/>
        <w:rPr>
          <w:rFonts w:asciiTheme="majorHAnsi" w:hAnsiTheme="majorHAnsi" w:cs="Arial"/>
          <w:bCs/>
          <w:sz w:val="24"/>
          <w:szCs w:val="24"/>
        </w:rPr>
      </w:pPr>
      <w:r w:rsidRPr="001E65B9">
        <w:rPr>
          <w:rFonts w:asciiTheme="majorHAnsi" w:hAnsiTheme="majorHAnsi" w:cs="Arial"/>
          <w:bCs/>
          <w:sz w:val="24"/>
          <w:szCs w:val="24"/>
        </w:rPr>
        <w:t xml:space="preserve">O udzielenie zamówienia mogą ubiegać się Wykonawcy, którzy spełniają warunki </w:t>
      </w:r>
      <w:r w:rsidR="001E65B9">
        <w:rPr>
          <w:rFonts w:asciiTheme="majorHAnsi" w:hAnsiTheme="majorHAnsi" w:cs="Arial"/>
          <w:bCs/>
          <w:sz w:val="24"/>
          <w:szCs w:val="24"/>
        </w:rPr>
        <w:t>udziału w</w:t>
      </w:r>
      <w:r w:rsidR="00A435B8">
        <w:rPr>
          <w:rFonts w:asciiTheme="majorHAnsi" w:hAnsiTheme="majorHAnsi" w:cs="Arial"/>
          <w:bCs/>
          <w:sz w:val="24"/>
          <w:szCs w:val="24"/>
        </w:rPr>
        <w:t xml:space="preserve"> postępowaniu dotyczące:</w:t>
      </w:r>
      <w:r w:rsidR="001E65B9">
        <w:rPr>
          <w:rFonts w:asciiTheme="majorHAnsi" w:hAnsiTheme="majorHAnsi" w:cs="Arial"/>
          <w:bCs/>
          <w:sz w:val="24"/>
          <w:szCs w:val="24"/>
        </w:rPr>
        <w:t xml:space="preserve"> </w:t>
      </w:r>
      <w:r w:rsidR="001E65B9" w:rsidRPr="00015C4B">
        <w:rPr>
          <w:rFonts w:asciiTheme="majorHAnsi" w:hAnsiTheme="majorHAnsi" w:cs="Arial"/>
          <w:bCs/>
          <w:color w:val="FFFFFF" w:themeColor="background1"/>
          <w:sz w:val="24"/>
          <w:szCs w:val="24"/>
        </w:rPr>
        <w:t>postępowaniu</w:t>
      </w:r>
    </w:p>
    <w:p w14:paraId="6B42AAF7" w14:textId="77777777" w:rsidR="00E60071" w:rsidRPr="001E65B9" w:rsidRDefault="00E60071" w:rsidP="00627C7D">
      <w:pPr>
        <w:pStyle w:val="Kolorowalistaakcent11"/>
        <w:autoSpaceDE w:val="0"/>
        <w:autoSpaceDN w:val="0"/>
        <w:adjustRightInd w:val="0"/>
        <w:spacing w:before="0" w:after="0" w:line="276" w:lineRule="auto"/>
        <w:ind w:left="567"/>
        <w:rPr>
          <w:rFonts w:asciiTheme="majorHAnsi" w:hAnsiTheme="majorHAnsi" w:cs="Arial"/>
          <w:bCs/>
          <w:sz w:val="10"/>
          <w:szCs w:val="10"/>
        </w:rPr>
      </w:pPr>
    </w:p>
    <w:p w14:paraId="77A5BCDD" w14:textId="77777777" w:rsidR="001E65B9" w:rsidRPr="00A435B8" w:rsidRDefault="001E65B9" w:rsidP="00762CE3">
      <w:pPr>
        <w:pStyle w:val="Akapitzlist"/>
        <w:numPr>
          <w:ilvl w:val="2"/>
          <w:numId w:val="18"/>
        </w:numPr>
        <w:autoSpaceDE w:val="0"/>
        <w:autoSpaceDN w:val="0"/>
        <w:adjustRightInd w:val="0"/>
        <w:spacing w:before="0" w:after="0" w:line="276" w:lineRule="auto"/>
        <w:ind w:left="1276" w:hanging="709"/>
        <w:rPr>
          <w:rFonts w:asciiTheme="majorHAnsi" w:hAnsiTheme="majorHAnsi" w:cs="Arial"/>
          <w:b/>
          <w:color w:val="000000" w:themeColor="text1"/>
          <w:sz w:val="24"/>
          <w:szCs w:val="24"/>
        </w:rPr>
      </w:pPr>
      <w:r w:rsidRPr="00A435B8">
        <w:rPr>
          <w:rFonts w:asciiTheme="majorHAnsi" w:hAnsiTheme="majorHAnsi" w:cs="Arial"/>
          <w:b/>
          <w:sz w:val="24"/>
          <w:szCs w:val="24"/>
        </w:rPr>
        <w:t>zdolności do występowania w obrocie gospodarczym;</w:t>
      </w:r>
    </w:p>
    <w:p w14:paraId="2C4B634C" w14:textId="77777777" w:rsidR="001E65B9" w:rsidRPr="00A435B8" w:rsidRDefault="001E65B9" w:rsidP="001B764C">
      <w:pPr>
        <w:spacing w:line="276" w:lineRule="auto"/>
        <w:ind w:left="1276"/>
        <w:jc w:val="both"/>
        <w:rPr>
          <w:rFonts w:asciiTheme="majorHAnsi" w:hAnsiTheme="majorHAnsi"/>
          <w:i/>
        </w:rPr>
      </w:pPr>
      <w:r w:rsidRPr="00A435B8">
        <w:rPr>
          <w:rFonts w:asciiTheme="majorHAnsi" w:hAnsiTheme="majorHAnsi"/>
          <w:i/>
        </w:rPr>
        <w:t>Zamawiający nie określa warunku w ww. zakresie.</w:t>
      </w:r>
    </w:p>
    <w:p w14:paraId="632D1B92" w14:textId="77777777" w:rsidR="001E65B9" w:rsidRPr="00A435B8" w:rsidRDefault="001E65B9" w:rsidP="00762CE3">
      <w:pPr>
        <w:pStyle w:val="Akapitzlist"/>
        <w:numPr>
          <w:ilvl w:val="2"/>
          <w:numId w:val="18"/>
        </w:numPr>
        <w:autoSpaceDE w:val="0"/>
        <w:autoSpaceDN w:val="0"/>
        <w:adjustRightInd w:val="0"/>
        <w:spacing w:before="0" w:after="0" w:line="276" w:lineRule="auto"/>
        <w:ind w:left="1276" w:hanging="709"/>
        <w:rPr>
          <w:rFonts w:asciiTheme="majorHAnsi" w:hAnsiTheme="majorHAnsi" w:cs="Arial"/>
          <w:b/>
          <w:sz w:val="24"/>
          <w:szCs w:val="24"/>
        </w:rPr>
      </w:pPr>
      <w:r w:rsidRPr="00A435B8">
        <w:rPr>
          <w:rFonts w:asciiTheme="majorHAnsi" w:hAnsiTheme="majorHAnsi" w:cs="Arial"/>
          <w:b/>
          <w:sz w:val="24"/>
          <w:szCs w:val="24"/>
        </w:rPr>
        <w:t>uprawnień do prowadzenia określonej działalności gospodarczej lub zawodowej, o ile wynika to z odrębnych przepisów;</w:t>
      </w:r>
    </w:p>
    <w:p w14:paraId="54879C62" w14:textId="77777777" w:rsidR="009147C9" w:rsidRPr="009147C9" w:rsidRDefault="009147C9" w:rsidP="009147C9">
      <w:pPr>
        <w:pStyle w:val="Akapitzlist"/>
        <w:spacing w:line="276" w:lineRule="auto"/>
        <w:ind w:left="947" w:firstLine="329"/>
        <w:rPr>
          <w:rFonts w:asciiTheme="majorHAnsi" w:hAnsiTheme="majorHAnsi"/>
          <w:bCs/>
          <w:i/>
          <w:sz w:val="24"/>
          <w:szCs w:val="24"/>
        </w:rPr>
      </w:pPr>
      <w:r w:rsidRPr="009147C9">
        <w:rPr>
          <w:rFonts w:asciiTheme="majorHAnsi" w:hAnsiTheme="majorHAnsi"/>
          <w:i/>
          <w:sz w:val="24"/>
          <w:szCs w:val="24"/>
        </w:rPr>
        <w:t>Zamawiający nie określa warunku w ww. zakresie</w:t>
      </w:r>
    </w:p>
    <w:p w14:paraId="71874E77" w14:textId="77777777" w:rsidR="001E65B9" w:rsidRPr="00A435B8" w:rsidRDefault="001E65B9" w:rsidP="00762CE3">
      <w:pPr>
        <w:pStyle w:val="Akapitzlist"/>
        <w:numPr>
          <w:ilvl w:val="2"/>
          <w:numId w:val="18"/>
        </w:numPr>
        <w:autoSpaceDE w:val="0"/>
        <w:autoSpaceDN w:val="0"/>
        <w:adjustRightInd w:val="0"/>
        <w:spacing w:before="0" w:after="0" w:line="276" w:lineRule="auto"/>
        <w:ind w:left="1276" w:hanging="709"/>
        <w:rPr>
          <w:rFonts w:asciiTheme="majorHAnsi" w:hAnsiTheme="majorHAnsi" w:cs="Arial"/>
          <w:b/>
          <w:sz w:val="24"/>
          <w:szCs w:val="24"/>
        </w:rPr>
      </w:pPr>
      <w:r w:rsidRPr="00A435B8">
        <w:rPr>
          <w:rFonts w:asciiTheme="majorHAnsi" w:hAnsiTheme="majorHAnsi" w:cs="Arial"/>
          <w:b/>
          <w:sz w:val="24"/>
          <w:szCs w:val="24"/>
        </w:rPr>
        <w:t>uprawnień sytuacji ekonomicznej lub finansowej;</w:t>
      </w:r>
    </w:p>
    <w:p w14:paraId="6EDA1686" w14:textId="77777777" w:rsidR="00F5397E" w:rsidRPr="001B764C" w:rsidRDefault="00015C4B" w:rsidP="00627C7D">
      <w:pPr>
        <w:spacing w:line="276" w:lineRule="auto"/>
        <w:ind w:left="567" w:firstLine="709"/>
        <w:rPr>
          <w:rFonts w:asciiTheme="majorHAnsi" w:hAnsiTheme="majorHAnsi"/>
          <w:bCs/>
          <w:i/>
          <w:sz w:val="10"/>
          <w:szCs w:val="10"/>
        </w:rPr>
      </w:pPr>
      <w:r w:rsidRPr="001B764C">
        <w:rPr>
          <w:rFonts w:asciiTheme="majorHAnsi" w:hAnsiTheme="majorHAnsi"/>
          <w:i/>
        </w:rPr>
        <w:t>Zamawiający nie określa warunku w ww. zakresie</w:t>
      </w:r>
    </w:p>
    <w:p w14:paraId="3F9F1714" w14:textId="77777777" w:rsidR="00D9784D" w:rsidRPr="001B764C" w:rsidRDefault="00D9784D" w:rsidP="00762CE3">
      <w:pPr>
        <w:pStyle w:val="Akapitzlist"/>
        <w:numPr>
          <w:ilvl w:val="2"/>
          <w:numId w:val="18"/>
        </w:numPr>
        <w:autoSpaceDE w:val="0"/>
        <w:autoSpaceDN w:val="0"/>
        <w:adjustRightInd w:val="0"/>
        <w:spacing w:before="0" w:after="0" w:line="276" w:lineRule="auto"/>
        <w:ind w:left="1276" w:hanging="709"/>
        <w:rPr>
          <w:rFonts w:asciiTheme="majorHAnsi" w:hAnsiTheme="majorHAnsi" w:cs="Arial"/>
          <w:b/>
          <w:sz w:val="24"/>
          <w:szCs w:val="24"/>
        </w:rPr>
      </w:pPr>
      <w:r w:rsidRPr="001B764C">
        <w:rPr>
          <w:rFonts w:asciiTheme="majorHAnsi" w:hAnsiTheme="majorHAnsi" w:cs="Arial"/>
          <w:b/>
          <w:sz w:val="24"/>
          <w:szCs w:val="24"/>
        </w:rPr>
        <w:t>zdolności technicznej lub zawodowej</w:t>
      </w:r>
      <w:r w:rsidR="00034207" w:rsidRPr="001B764C">
        <w:rPr>
          <w:rFonts w:asciiTheme="majorHAnsi" w:hAnsiTheme="majorHAnsi" w:cs="Arial"/>
          <w:b/>
          <w:sz w:val="24"/>
          <w:szCs w:val="24"/>
        </w:rPr>
        <w:t xml:space="preserve"> w zakresie:</w:t>
      </w:r>
    </w:p>
    <w:p w14:paraId="5545329B" w14:textId="77777777" w:rsidR="008133F1" w:rsidRPr="00063E91" w:rsidRDefault="00DC649B" w:rsidP="00063E91">
      <w:pPr>
        <w:autoSpaceDE w:val="0"/>
        <w:autoSpaceDN w:val="0"/>
        <w:adjustRightInd w:val="0"/>
        <w:spacing w:after="120" w:line="276" w:lineRule="auto"/>
        <w:ind w:left="1276"/>
        <w:jc w:val="both"/>
        <w:rPr>
          <w:rFonts w:ascii="Cambria" w:hAnsi="Cambria" w:cs="Helvetica"/>
          <w:bCs/>
          <w:i/>
          <w:iCs/>
          <w:color w:val="000000"/>
        </w:rPr>
      </w:pPr>
      <w:r w:rsidRPr="00940131">
        <w:rPr>
          <w:rFonts w:ascii="Cambria" w:hAnsi="Cambria" w:cs="Helvetica"/>
          <w:b/>
          <w:bCs/>
          <w:i/>
          <w:iCs/>
          <w:color w:val="000000"/>
        </w:rPr>
        <w:t>Wykonawca spełni warunek jeżeli dysponuje odpowiednim potencjałem technicznym, tj. wykaże, że dysponuje minimum</w:t>
      </w:r>
      <w:r w:rsidRPr="00063E91">
        <w:rPr>
          <w:rFonts w:ascii="Cambria" w:hAnsi="Cambria" w:cs="Helvetica"/>
          <w:bCs/>
          <w:i/>
          <w:iCs/>
          <w:color w:val="000000"/>
        </w:rPr>
        <w:t xml:space="preserve"> </w:t>
      </w:r>
      <w:r w:rsidRPr="00063E91">
        <w:rPr>
          <w:rFonts w:ascii="Cambria" w:hAnsi="Cambria" w:cs="Helvetica"/>
          <w:b/>
          <w:i/>
          <w:iCs/>
          <w:color w:val="000000"/>
        </w:rPr>
        <w:t xml:space="preserve">jedną stacją paliw w odległości nie większej niż </w:t>
      </w:r>
      <w:r w:rsidR="00606871" w:rsidRPr="00063E91">
        <w:rPr>
          <w:rFonts w:ascii="Cambria" w:hAnsi="Cambria" w:cs="Helvetica"/>
          <w:b/>
          <w:i/>
          <w:iCs/>
          <w:color w:val="000000"/>
        </w:rPr>
        <w:t>5</w:t>
      </w:r>
      <w:r w:rsidRPr="00063E91">
        <w:rPr>
          <w:rFonts w:ascii="Cambria" w:hAnsi="Cambria" w:cs="Helvetica"/>
          <w:b/>
          <w:i/>
          <w:iCs/>
          <w:color w:val="000000"/>
        </w:rPr>
        <w:t xml:space="preserve"> km od siedziby zamawiającego</w:t>
      </w:r>
      <w:r w:rsidR="008133F1" w:rsidRPr="00063E91">
        <w:rPr>
          <w:rFonts w:ascii="Cambria" w:hAnsi="Cambria" w:cs="Helvetica"/>
          <w:bCs/>
          <w:i/>
          <w:iCs/>
          <w:color w:val="000000"/>
        </w:rPr>
        <w:t>.</w:t>
      </w:r>
      <w:r w:rsidRPr="00063E91">
        <w:rPr>
          <w:rFonts w:ascii="Cambria" w:hAnsi="Cambria" w:cs="Helvetica"/>
          <w:bCs/>
          <w:i/>
          <w:iCs/>
          <w:color w:val="000000"/>
        </w:rPr>
        <w:t xml:space="preserve"> </w:t>
      </w:r>
    </w:p>
    <w:p w14:paraId="5AB34411" w14:textId="77777777" w:rsidR="005C1B81" w:rsidRPr="008133F1" w:rsidRDefault="00D9784D" w:rsidP="008133F1">
      <w:pPr>
        <w:pStyle w:val="Akapitzlist"/>
        <w:numPr>
          <w:ilvl w:val="1"/>
          <w:numId w:val="8"/>
        </w:numPr>
        <w:autoSpaceDE w:val="0"/>
        <w:autoSpaceDN w:val="0"/>
        <w:adjustRightInd w:val="0"/>
        <w:spacing w:after="120"/>
        <w:rPr>
          <w:rFonts w:ascii="Cambria" w:hAnsi="Cambria"/>
          <w:sz w:val="24"/>
          <w:szCs w:val="24"/>
        </w:rPr>
      </w:pPr>
      <w:r w:rsidRPr="008133F1">
        <w:rPr>
          <w:rFonts w:asciiTheme="majorHAnsi" w:hAnsiTheme="majorHAnsi"/>
          <w:sz w:val="24"/>
          <w:szCs w:val="24"/>
        </w:rPr>
        <w:lastRenderedPageBreak/>
        <w:t xml:space="preserve">Zamawiający może, </w:t>
      </w:r>
      <w:r w:rsidR="0007221C" w:rsidRPr="008133F1">
        <w:rPr>
          <w:rFonts w:ascii="Cambria" w:hAnsi="Cambria"/>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07221C" w:rsidRPr="008133F1">
        <w:rPr>
          <w:rFonts w:ascii="Cambria" w:hAnsi="Cambria"/>
          <w:sz w:val="24"/>
          <w:szCs w:val="24"/>
        </w:rPr>
        <w:t xml:space="preserve"> </w:t>
      </w:r>
      <w:r w:rsidRPr="008133F1">
        <w:rPr>
          <w:rFonts w:ascii="Cambria" w:hAnsi="Cambria"/>
          <w:sz w:val="24"/>
          <w:szCs w:val="24"/>
        </w:rPr>
        <w:t xml:space="preserve">na każdym etapie postępowania (art. </w:t>
      </w:r>
      <w:r w:rsidR="0007221C" w:rsidRPr="008133F1">
        <w:rPr>
          <w:rFonts w:ascii="Cambria" w:hAnsi="Cambria"/>
          <w:sz w:val="24"/>
          <w:szCs w:val="24"/>
        </w:rPr>
        <w:t>116</w:t>
      </w:r>
      <w:r w:rsidRPr="008133F1">
        <w:rPr>
          <w:rFonts w:ascii="Cambria" w:hAnsi="Cambria"/>
          <w:sz w:val="24"/>
          <w:szCs w:val="24"/>
        </w:rPr>
        <w:t xml:space="preserve"> ust. 2 ustawy</w:t>
      </w:r>
      <w:r w:rsidR="001B764C" w:rsidRPr="008133F1">
        <w:rPr>
          <w:rFonts w:ascii="Cambria" w:hAnsi="Cambria"/>
          <w:sz w:val="24"/>
          <w:szCs w:val="24"/>
        </w:rPr>
        <w:t xml:space="preserve"> </w:t>
      </w:r>
      <w:proofErr w:type="spellStart"/>
      <w:r w:rsidR="001B764C" w:rsidRPr="008133F1">
        <w:rPr>
          <w:rFonts w:ascii="Cambria" w:hAnsi="Cambria"/>
          <w:sz w:val="24"/>
          <w:szCs w:val="24"/>
        </w:rPr>
        <w:t>Pzp</w:t>
      </w:r>
      <w:proofErr w:type="spellEnd"/>
      <w:r w:rsidRPr="008133F1">
        <w:rPr>
          <w:rFonts w:ascii="Cambria" w:hAnsi="Cambria"/>
          <w:sz w:val="24"/>
          <w:szCs w:val="24"/>
        </w:rPr>
        <w:t>).</w:t>
      </w:r>
    </w:p>
    <w:p w14:paraId="2A471F43" w14:textId="77777777" w:rsidR="00D9784D" w:rsidRDefault="00D9784D" w:rsidP="003E01B0">
      <w:pPr>
        <w:pStyle w:val="Kolorowalistaakcent11"/>
        <w:numPr>
          <w:ilvl w:val="1"/>
          <w:numId w:val="8"/>
        </w:numPr>
        <w:tabs>
          <w:tab w:val="left" w:pos="567"/>
        </w:tabs>
        <w:autoSpaceDE w:val="0"/>
        <w:autoSpaceDN w:val="0"/>
        <w:adjustRightInd w:val="0"/>
        <w:spacing w:before="0" w:after="0" w:line="276" w:lineRule="auto"/>
        <w:ind w:left="567" w:right="20" w:hanging="567"/>
        <w:rPr>
          <w:rFonts w:asciiTheme="majorHAnsi" w:hAnsiTheme="majorHAnsi"/>
          <w:iCs/>
          <w:sz w:val="24"/>
          <w:szCs w:val="24"/>
        </w:rPr>
      </w:pPr>
      <w:r w:rsidRPr="002A2687">
        <w:rPr>
          <w:rFonts w:asciiTheme="majorHAnsi" w:hAnsiTheme="majorHAnsi"/>
          <w:iCs/>
          <w:sz w:val="24"/>
          <w:szCs w:val="24"/>
        </w:rPr>
        <w:t xml:space="preserve">Sposób wykazania warunków udziału w postępowaniu wskazano w rozdziale </w:t>
      </w:r>
      <w:r w:rsidR="00E60071" w:rsidRPr="002A2687">
        <w:rPr>
          <w:rFonts w:asciiTheme="majorHAnsi" w:hAnsiTheme="majorHAnsi"/>
          <w:iCs/>
          <w:sz w:val="24"/>
          <w:szCs w:val="24"/>
        </w:rPr>
        <w:br/>
      </w:r>
      <w:r w:rsidRPr="002A2687">
        <w:rPr>
          <w:rFonts w:asciiTheme="majorHAnsi" w:hAnsiTheme="majorHAnsi"/>
          <w:iCs/>
          <w:sz w:val="24"/>
          <w:szCs w:val="24"/>
        </w:rPr>
        <w:t xml:space="preserve">8 </w:t>
      </w:r>
      <w:r w:rsidR="00A435B8">
        <w:rPr>
          <w:rFonts w:asciiTheme="majorHAnsi" w:hAnsiTheme="majorHAnsi"/>
          <w:iCs/>
          <w:sz w:val="24"/>
          <w:szCs w:val="24"/>
        </w:rPr>
        <w:t>SWZ</w:t>
      </w:r>
      <w:r w:rsidRPr="002A2687">
        <w:rPr>
          <w:rFonts w:asciiTheme="majorHAnsi" w:hAnsiTheme="majorHAnsi"/>
          <w:iCs/>
          <w:sz w:val="24"/>
          <w:szCs w:val="24"/>
        </w:rPr>
        <w:t>.</w:t>
      </w:r>
    </w:p>
    <w:p w14:paraId="05871413" w14:textId="77777777" w:rsidR="001B764C" w:rsidRPr="002A2687" w:rsidRDefault="001B764C" w:rsidP="00674295">
      <w:pPr>
        <w:pStyle w:val="Kolorowalistaakcent11"/>
        <w:tabs>
          <w:tab w:val="left" w:pos="567"/>
        </w:tabs>
        <w:autoSpaceDE w:val="0"/>
        <w:autoSpaceDN w:val="0"/>
        <w:adjustRightInd w:val="0"/>
        <w:spacing w:before="0" w:after="0" w:line="276" w:lineRule="auto"/>
        <w:ind w:left="567" w:right="20"/>
        <w:rPr>
          <w:rFonts w:asciiTheme="majorHAnsi" w:hAnsiTheme="majorHAnsi"/>
          <w:iCs/>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32530BCB" w14:textId="77777777" w:rsidTr="001B764C">
        <w:trPr>
          <w:jc w:val="center"/>
        </w:trPr>
        <w:tc>
          <w:tcPr>
            <w:tcW w:w="9068" w:type="dxa"/>
            <w:tcBorders>
              <w:bottom w:val="single" w:sz="4" w:space="0" w:color="auto"/>
            </w:tcBorders>
            <w:shd w:val="clear" w:color="auto" w:fill="D9D9D9" w:themeFill="background1" w:themeFillShade="D9"/>
          </w:tcPr>
          <w:p w14:paraId="2A19E25D"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7</w:t>
            </w:r>
          </w:p>
          <w:p w14:paraId="3E0DCBDF" w14:textId="77777777" w:rsidR="00983244" w:rsidRPr="00C6306E" w:rsidRDefault="00983244" w:rsidP="00983244">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PODSTAWY WYKLUCZENIA</w:t>
            </w:r>
          </w:p>
        </w:tc>
      </w:tr>
    </w:tbl>
    <w:p w14:paraId="36F84629" w14:textId="77777777" w:rsidR="00BE42AE" w:rsidRPr="00C6306E" w:rsidRDefault="00BE42AE" w:rsidP="00627C7D">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14:paraId="6DA85D72" w14:textId="77777777" w:rsidR="007A798A" w:rsidRPr="00CE626C" w:rsidRDefault="007A798A" w:rsidP="007A798A">
      <w:pPr>
        <w:pStyle w:val="Kolorowalistaakcent11"/>
        <w:numPr>
          <w:ilvl w:val="1"/>
          <w:numId w:val="56"/>
        </w:numPr>
        <w:autoSpaceDE w:val="0"/>
        <w:autoSpaceDN w:val="0"/>
        <w:adjustRightInd w:val="0"/>
        <w:spacing w:before="0" w:after="0" w:line="276" w:lineRule="auto"/>
        <w:ind w:left="567" w:hanging="567"/>
        <w:rPr>
          <w:rFonts w:asciiTheme="majorHAnsi" w:hAnsiTheme="majorHAnsi" w:cs="Arial"/>
          <w:sz w:val="24"/>
          <w:szCs w:val="24"/>
        </w:rPr>
      </w:pPr>
      <w:r w:rsidRPr="00CE626C">
        <w:rPr>
          <w:rFonts w:asciiTheme="majorHAnsi" w:hAnsiTheme="majorHAnsi" w:cs="Arial"/>
          <w:sz w:val="24"/>
          <w:szCs w:val="24"/>
        </w:rPr>
        <w:t xml:space="preserve">Z postępowania o udzielenie zamówienia wyklucza się Wykonawcę, </w:t>
      </w:r>
      <w:r w:rsidRPr="00CE626C">
        <w:rPr>
          <w:rFonts w:asciiTheme="majorHAnsi" w:hAnsiTheme="majorHAnsi" w:cs="Arial"/>
          <w:sz w:val="24"/>
          <w:szCs w:val="24"/>
        </w:rPr>
        <w:br/>
        <w:t xml:space="preserve">w stosunku, do którego zachodzi którakolwiek z okoliczności, o których mowa </w:t>
      </w:r>
      <w:r w:rsidRPr="00CE626C">
        <w:rPr>
          <w:rFonts w:asciiTheme="majorHAnsi" w:hAnsiTheme="majorHAnsi" w:cs="Arial"/>
          <w:sz w:val="24"/>
          <w:szCs w:val="24"/>
        </w:rPr>
        <w:br/>
      </w:r>
      <w:r w:rsidRPr="0005150E">
        <w:rPr>
          <w:rFonts w:asciiTheme="majorHAnsi" w:hAnsiTheme="majorHAnsi" w:cs="Arial"/>
          <w:b/>
          <w:sz w:val="24"/>
          <w:szCs w:val="24"/>
        </w:rPr>
        <w:t xml:space="preserve">w art. 108 ustawy </w:t>
      </w:r>
      <w:proofErr w:type="spellStart"/>
      <w:r w:rsidRPr="0005150E">
        <w:rPr>
          <w:rFonts w:asciiTheme="majorHAnsi" w:hAnsiTheme="majorHAnsi" w:cs="Arial"/>
          <w:b/>
          <w:sz w:val="24"/>
          <w:szCs w:val="24"/>
        </w:rPr>
        <w:t>Pzp</w:t>
      </w:r>
      <w:proofErr w:type="spellEnd"/>
      <w:r w:rsidRPr="00CE626C">
        <w:rPr>
          <w:rFonts w:asciiTheme="majorHAnsi" w:hAnsiTheme="majorHAnsi" w:cs="Arial"/>
          <w:sz w:val="24"/>
          <w:szCs w:val="24"/>
        </w:rPr>
        <w:t xml:space="preserve"> tj. Wykonawcę:</w:t>
      </w:r>
    </w:p>
    <w:p w14:paraId="6F15D459" w14:textId="77777777" w:rsidR="007A798A" w:rsidRPr="00CE626C" w:rsidRDefault="007A798A" w:rsidP="007A798A">
      <w:pPr>
        <w:shd w:val="clear" w:color="auto" w:fill="FFFFFF"/>
        <w:spacing w:line="276" w:lineRule="auto"/>
        <w:ind w:left="1134" w:hanging="567"/>
        <w:jc w:val="both"/>
        <w:rPr>
          <w:rFonts w:asciiTheme="majorHAnsi" w:hAnsiTheme="majorHAnsi"/>
        </w:rPr>
      </w:pPr>
      <w:r w:rsidRPr="00CE626C">
        <w:rPr>
          <w:rStyle w:val="alb"/>
          <w:rFonts w:asciiTheme="majorHAnsi" w:hAnsiTheme="majorHAnsi"/>
        </w:rPr>
        <w:t xml:space="preserve">1) </w:t>
      </w:r>
      <w:r w:rsidRPr="00CE626C">
        <w:rPr>
          <w:rFonts w:asciiTheme="majorHAnsi" w:hAnsiTheme="majorHAnsi"/>
        </w:rPr>
        <w:t>będącego osobą fizyczną, którego prawomocnie skazano za przestępstwo:</w:t>
      </w:r>
    </w:p>
    <w:p w14:paraId="338056F0" w14:textId="77777777" w:rsidR="007A798A" w:rsidRPr="00CE626C" w:rsidRDefault="007A798A" w:rsidP="007A798A">
      <w:pPr>
        <w:shd w:val="clear" w:color="auto" w:fill="FFFFFF"/>
        <w:spacing w:line="276" w:lineRule="auto"/>
        <w:ind w:left="1276" w:hanging="425"/>
        <w:jc w:val="both"/>
        <w:rPr>
          <w:rFonts w:asciiTheme="majorHAnsi" w:hAnsiTheme="majorHAnsi"/>
        </w:rPr>
      </w:pPr>
      <w:r w:rsidRPr="00CE626C">
        <w:rPr>
          <w:rStyle w:val="alb"/>
          <w:rFonts w:asciiTheme="majorHAnsi" w:hAnsiTheme="majorHAnsi"/>
        </w:rPr>
        <w:t xml:space="preserve">a) </w:t>
      </w:r>
      <w:r w:rsidRPr="00CE626C">
        <w:rPr>
          <w:rStyle w:val="alb"/>
          <w:rFonts w:asciiTheme="majorHAnsi" w:hAnsiTheme="majorHAnsi"/>
        </w:rPr>
        <w:tab/>
      </w:r>
      <w:r w:rsidRPr="00CE626C">
        <w:rPr>
          <w:rFonts w:asciiTheme="majorHAnsi" w:hAnsiTheme="majorHAnsi"/>
        </w:rPr>
        <w:t>udziału w zorganizowanej grupie przestępczej albo związku mającym na celu popełnienie przestępstwa lub przestęp</w:t>
      </w:r>
      <w:r w:rsidR="00A76F23">
        <w:rPr>
          <w:rFonts w:asciiTheme="majorHAnsi" w:hAnsiTheme="majorHAnsi"/>
        </w:rPr>
        <w:t xml:space="preserve">stwa skarbowego, o którym mowa </w:t>
      </w:r>
      <w:r w:rsidRPr="00CE626C">
        <w:rPr>
          <w:rFonts w:asciiTheme="majorHAnsi" w:hAnsiTheme="majorHAnsi"/>
        </w:rPr>
        <w:t xml:space="preserve">w </w:t>
      </w:r>
      <w:hyperlink r:id="rId9" w:anchor="/document/16798683?unitId=art(258)&amp;cm=DOCUMENT" w:tgtFrame="_blank" w:history="1">
        <w:r w:rsidRPr="00CE626C">
          <w:rPr>
            <w:rStyle w:val="Hipercze"/>
            <w:rFonts w:asciiTheme="majorHAnsi" w:hAnsiTheme="majorHAnsi"/>
            <w:color w:val="auto"/>
            <w:u w:val="none"/>
          </w:rPr>
          <w:t>art. 258</w:t>
        </w:r>
      </w:hyperlink>
      <w:r w:rsidRPr="00CE626C">
        <w:rPr>
          <w:rFonts w:asciiTheme="majorHAnsi" w:hAnsiTheme="majorHAnsi"/>
        </w:rPr>
        <w:t xml:space="preserve"> Kodeksu karnego,</w:t>
      </w:r>
    </w:p>
    <w:p w14:paraId="5D9411B9" w14:textId="77777777" w:rsidR="007A798A" w:rsidRPr="00CE626C" w:rsidRDefault="007A798A" w:rsidP="007A798A">
      <w:pPr>
        <w:shd w:val="clear" w:color="auto" w:fill="FFFFFF"/>
        <w:spacing w:line="276" w:lineRule="auto"/>
        <w:ind w:left="1276" w:hanging="425"/>
        <w:jc w:val="both"/>
        <w:rPr>
          <w:rFonts w:asciiTheme="majorHAnsi" w:hAnsiTheme="majorHAnsi"/>
        </w:rPr>
      </w:pPr>
      <w:r w:rsidRPr="00CE626C">
        <w:rPr>
          <w:rStyle w:val="alb"/>
          <w:rFonts w:asciiTheme="majorHAnsi" w:hAnsiTheme="majorHAnsi"/>
        </w:rPr>
        <w:t>b)</w:t>
      </w:r>
      <w:r w:rsidRPr="00CE626C">
        <w:rPr>
          <w:rStyle w:val="alb"/>
          <w:rFonts w:asciiTheme="majorHAnsi" w:hAnsiTheme="majorHAnsi"/>
        </w:rPr>
        <w:tab/>
      </w:r>
      <w:r w:rsidRPr="00CE626C">
        <w:rPr>
          <w:rFonts w:asciiTheme="majorHAnsi" w:hAnsiTheme="majorHAnsi"/>
        </w:rPr>
        <w:t xml:space="preserve">handlu ludźmi, o którym mowa w </w:t>
      </w:r>
      <w:hyperlink r:id="rId10" w:anchor="/document/16798683?unitId=art(189(a))&amp;cm=DOCUMENT" w:tgtFrame="_blank" w:history="1">
        <w:r w:rsidRPr="00CE626C">
          <w:rPr>
            <w:rStyle w:val="Hipercze"/>
            <w:rFonts w:asciiTheme="majorHAnsi" w:hAnsiTheme="majorHAnsi"/>
            <w:color w:val="auto"/>
            <w:u w:val="none"/>
          </w:rPr>
          <w:t>art. 189a</w:t>
        </w:r>
      </w:hyperlink>
      <w:r w:rsidRPr="00CE626C">
        <w:rPr>
          <w:rFonts w:asciiTheme="majorHAnsi" w:hAnsiTheme="majorHAnsi"/>
        </w:rPr>
        <w:t xml:space="preserve"> Kodeksu karnego,</w:t>
      </w:r>
    </w:p>
    <w:p w14:paraId="1478CC90" w14:textId="77777777" w:rsidR="007A798A" w:rsidRDefault="007A798A" w:rsidP="007A798A">
      <w:pPr>
        <w:shd w:val="clear" w:color="auto" w:fill="FFFFFF"/>
        <w:spacing w:line="276" w:lineRule="auto"/>
        <w:ind w:left="1276" w:hanging="425"/>
        <w:jc w:val="both"/>
        <w:rPr>
          <w:rFonts w:asciiTheme="majorHAnsi" w:hAnsiTheme="majorHAnsi"/>
        </w:rPr>
      </w:pPr>
      <w:r w:rsidRPr="00CE626C">
        <w:rPr>
          <w:rStyle w:val="alb"/>
          <w:rFonts w:asciiTheme="majorHAnsi" w:hAnsiTheme="majorHAnsi"/>
        </w:rPr>
        <w:t>c)</w:t>
      </w:r>
      <w:r w:rsidRPr="00CE626C">
        <w:rPr>
          <w:rStyle w:val="alb"/>
          <w:rFonts w:asciiTheme="majorHAnsi" w:hAnsiTheme="majorHAnsi"/>
        </w:rPr>
        <w:tab/>
      </w:r>
      <w:r w:rsidRPr="005F3FCE">
        <w:rPr>
          <w:rFonts w:asciiTheme="majorHAnsi" w:hAnsiTheme="majorHAnsi"/>
        </w:rPr>
        <w:t>o którym mowa w art. 228-230a, art. 250a Kodeksu karnego, w art. 46-48 ustawy z dnia 25 czerwca 2010 r. o sporcie (Dz. U. z 2022 r., poz. 1599</w:t>
      </w:r>
      <w:r w:rsidR="00A76F23">
        <w:rPr>
          <w:rFonts w:asciiTheme="majorHAnsi" w:hAnsiTheme="majorHAnsi"/>
        </w:rPr>
        <w:t xml:space="preserve"> i 2185</w:t>
      </w:r>
      <w:r w:rsidRPr="005F3FCE">
        <w:rPr>
          <w:rFonts w:asciiTheme="majorHAnsi" w:hAnsiTheme="majorHAnsi"/>
        </w:rPr>
        <w:t xml:space="preserve"> ze zm.) lub w art. 54 ust. 1-</w:t>
      </w:r>
      <w:r>
        <w:rPr>
          <w:rFonts w:asciiTheme="majorHAnsi" w:hAnsiTheme="majorHAnsi"/>
        </w:rPr>
        <w:t xml:space="preserve"> </w:t>
      </w:r>
      <w:r w:rsidRPr="005F3FCE">
        <w:rPr>
          <w:rFonts w:asciiTheme="majorHAnsi" w:hAnsiTheme="majorHAnsi"/>
        </w:rPr>
        <w:t>4 ustawy z dnia 12 maja 2011 r. o refundacji leków, środków spożywczych specjalnego przeznaczenia żywieniowego oraz wyrobów medycznych (</w:t>
      </w:r>
      <w:proofErr w:type="spellStart"/>
      <w:r w:rsidRPr="009950CB">
        <w:rPr>
          <w:rFonts w:ascii="Cambria" w:hAnsi="Cambria"/>
        </w:rPr>
        <w:t>t.j</w:t>
      </w:r>
      <w:proofErr w:type="spellEnd"/>
      <w:r w:rsidRPr="009950CB">
        <w:rPr>
          <w:rFonts w:ascii="Cambria" w:hAnsi="Cambria"/>
        </w:rPr>
        <w:t>. Dz. U. z 2023 r. poz. 826</w:t>
      </w:r>
      <w:r w:rsidRPr="005F3FCE">
        <w:rPr>
          <w:rFonts w:asciiTheme="majorHAnsi" w:hAnsiTheme="majorHAnsi"/>
        </w:rPr>
        <w:t>),</w:t>
      </w:r>
    </w:p>
    <w:p w14:paraId="794C686E" w14:textId="77777777" w:rsidR="007A798A" w:rsidRPr="00CE626C" w:rsidRDefault="007A798A" w:rsidP="007A798A">
      <w:pPr>
        <w:shd w:val="clear" w:color="auto" w:fill="FFFFFF"/>
        <w:spacing w:line="276" w:lineRule="auto"/>
        <w:ind w:left="1276" w:hanging="425"/>
        <w:jc w:val="both"/>
        <w:rPr>
          <w:rFonts w:asciiTheme="majorHAnsi" w:hAnsiTheme="majorHAnsi"/>
        </w:rPr>
      </w:pPr>
      <w:r w:rsidRPr="00CE626C">
        <w:rPr>
          <w:rStyle w:val="alb"/>
          <w:rFonts w:asciiTheme="majorHAnsi" w:hAnsiTheme="majorHAnsi"/>
        </w:rPr>
        <w:t>d)</w:t>
      </w:r>
      <w:r w:rsidRPr="00CE626C">
        <w:rPr>
          <w:rStyle w:val="alb"/>
          <w:rFonts w:asciiTheme="majorHAnsi" w:hAnsiTheme="majorHAnsi"/>
        </w:rPr>
        <w:tab/>
      </w:r>
      <w:r w:rsidRPr="00CE626C">
        <w:rPr>
          <w:rFonts w:asciiTheme="majorHAnsi" w:hAnsiTheme="majorHAnsi"/>
        </w:rPr>
        <w:t xml:space="preserve">finansowania przestępstwa o charakterze terrorystycznym, o którym mowa w </w:t>
      </w:r>
      <w:hyperlink r:id="rId11" w:anchor="/document/16798683?unitId=art(165(a))&amp;cm=DOCUMENT" w:tgtFrame="_blank" w:history="1">
        <w:r w:rsidRPr="00CE626C">
          <w:rPr>
            <w:rStyle w:val="Hipercze"/>
            <w:rFonts w:asciiTheme="majorHAnsi" w:hAnsiTheme="majorHAnsi"/>
            <w:color w:val="auto"/>
            <w:u w:val="none"/>
          </w:rPr>
          <w:t>art. 165a</w:t>
        </w:r>
      </w:hyperlink>
      <w:r w:rsidRPr="00CE626C">
        <w:rPr>
          <w:rFonts w:asciiTheme="majorHAnsi" w:hAnsiTheme="majorHAnsi"/>
        </w:rPr>
        <w:t xml:space="preserve"> Kodeksu karnego, lub przestępstwo udaremniania </w:t>
      </w:r>
      <w:r w:rsidRPr="00CE626C">
        <w:rPr>
          <w:rFonts w:asciiTheme="majorHAnsi" w:hAnsiTheme="majorHAnsi"/>
        </w:rPr>
        <w:br/>
        <w:t xml:space="preserve">lub utrudniania stwierdzenia przestępczego pochodzenia pieniędzy </w:t>
      </w:r>
      <w:r w:rsidRPr="00CE626C">
        <w:rPr>
          <w:rFonts w:asciiTheme="majorHAnsi" w:hAnsiTheme="majorHAnsi"/>
        </w:rPr>
        <w:br/>
        <w:t xml:space="preserve">lub ukrywania ich pochodzenia, o którym mowa w </w:t>
      </w:r>
      <w:hyperlink r:id="rId12" w:anchor="/document/16798683?unitId=art(299)&amp;cm=DOCUMENT" w:tgtFrame="_blank" w:history="1">
        <w:r w:rsidRPr="00CE626C">
          <w:rPr>
            <w:rStyle w:val="Hipercze"/>
            <w:rFonts w:asciiTheme="majorHAnsi" w:hAnsiTheme="majorHAnsi"/>
            <w:color w:val="auto"/>
            <w:u w:val="none"/>
          </w:rPr>
          <w:t>art. 299</w:t>
        </w:r>
      </w:hyperlink>
      <w:r w:rsidRPr="00CE626C">
        <w:rPr>
          <w:rFonts w:asciiTheme="majorHAnsi" w:hAnsiTheme="majorHAnsi"/>
        </w:rPr>
        <w:t xml:space="preserve"> Kodeksu karnego,</w:t>
      </w:r>
    </w:p>
    <w:p w14:paraId="034F460A" w14:textId="77777777" w:rsidR="007A798A" w:rsidRPr="00CE626C" w:rsidRDefault="007A798A" w:rsidP="007A798A">
      <w:pPr>
        <w:shd w:val="clear" w:color="auto" w:fill="FFFFFF"/>
        <w:spacing w:line="276" w:lineRule="auto"/>
        <w:ind w:left="1276" w:hanging="425"/>
        <w:jc w:val="both"/>
        <w:rPr>
          <w:rFonts w:asciiTheme="majorHAnsi" w:hAnsiTheme="majorHAnsi"/>
        </w:rPr>
      </w:pPr>
      <w:r w:rsidRPr="00CE626C">
        <w:rPr>
          <w:rStyle w:val="alb"/>
          <w:rFonts w:asciiTheme="majorHAnsi" w:hAnsiTheme="majorHAnsi"/>
        </w:rPr>
        <w:t>e)</w:t>
      </w:r>
      <w:r w:rsidRPr="00CE626C">
        <w:rPr>
          <w:rStyle w:val="alb"/>
          <w:rFonts w:asciiTheme="majorHAnsi" w:hAnsiTheme="majorHAnsi"/>
        </w:rPr>
        <w:tab/>
      </w:r>
      <w:r w:rsidRPr="00CE626C">
        <w:rPr>
          <w:rFonts w:asciiTheme="majorHAnsi" w:hAnsiTheme="majorHAnsi"/>
        </w:rPr>
        <w:t xml:space="preserve">o charakterze terrorystycznym, o którym mowa w </w:t>
      </w:r>
      <w:hyperlink r:id="rId13" w:anchor="/document/16798683?unitId=art(115)par(20)&amp;cm=DOCUMENT" w:tgtFrame="_blank" w:history="1">
        <w:r w:rsidRPr="00CE626C">
          <w:rPr>
            <w:rStyle w:val="Hipercze"/>
            <w:rFonts w:asciiTheme="majorHAnsi" w:hAnsiTheme="majorHAnsi"/>
            <w:color w:val="auto"/>
            <w:u w:val="none"/>
          </w:rPr>
          <w:t>art. 115 § 20</w:t>
        </w:r>
      </w:hyperlink>
      <w:r w:rsidRPr="00CE626C">
        <w:rPr>
          <w:rFonts w:asciiTheme="majorHAnsi" w:hAnsiTheme="majorHAnsi"/>
        </w:rPr>
        <w:t xml:space="preserve"> Kodeksu karnego, lub mające na celu popełnienie tego przestępstwa,</w:t>
      </w:r>
    </w:p>
    <w:p w14:paraId="133EADB3" w14:textId="77777777" w:rsidR="007A798A" w:rsidRPr="00CE626C" w:rsidRDefault="007A798A" w:rsidP="007A798A">
      <w:pPr>
        <w:shd w:val="clear" w:color="auto" w:fill="FFFFFF"/>
        <w:spacing w:line="276" w:lineRule="auto"/>
        <w:ind w:left="1276" w:hanging="425"/>
        <w:jc w:val="both"/>
        <w:rPr>
          <w:rFonts w:asciiTheme="majorHAnsi" w:hAnsiTheme="majorHAnsi"/>
        </w:rPr>
      </w:pPr>
      <w:r w:rsidRPr="00CE626C">
        <w:rPr>
          <w:rStyle w:val="alb"/>
          <w:rFonts w:asciiTheme="majorHAnsi" w:hAnsiTheme="majorHAnsi"/>
        </w:rPr>
        <w:t>f) </w:t>
      </w:r>
      <w:r w:rsidRPr="00CE626C">
        <w:rPr>
          <w:rStyle w:val="alb"/>
          <w:rFonts w:asciiTheme="majorHAnsi" w:hAnsiTheme="majorHAnsi"/>
        </w:rPr>
        <w:tab/>
      </w:r>
      <w:r w:rsidRPr="00CE626C">
        <w:rPr>
          <w:rFonts w:asciiTheme="majorHAnsi" w:hAnsiTheme="majorHAnsi"/>
        </w:rPr>
        <w:t xml:space="preserve">powierzenia wykonywania pracy małoletniemu cudzoziemcowi, o którym mowa w </w:t>
      </w:r>
      <w:hyperlink r:id="rId14" w:anchor="/document/17896506?unitId=art(9)ust(2)&amp;cm=DOCUMENT" w:tgtFrame="_blank" w:history="1">
        <w:r w:rsidRPr="00CE626C">
          <w:rPr>
            <w:rStyle w:val="Hipercze"/>
            <w:rFonts w:asciiTheme="majorHAnsi" w:hAnsiTheme="majorHAnsi"/>
            <w:color w:val="auto"/>
            <w:u w:val="none"/>
          </w:rPr>
          <w:t>art. 9 ust. 2</w:t>
        </w:r>
      </w:hyperlink>
      <w:r w:rsidRPr="00CE626C">
        <w:rPr>
          <w:rFonts w:asciiTheme="majorHAnsi" w:hAnsiTheme="majorHAnsi"/>
        </w:rPr>
        <w:t xml:space="preserve"> ustawy z dnia 15 czerwca 2012 r. o skutkach powierzania wykonywania pracy cudzoziemcom przebywającym wbrew przepisom na terytorium Rzeczypospo</w:t>
      </w:r>
      <w:r>
        <w:rPr>
          <w:rFonts w:asciiTheme="majorHAnsi" w:hAnsiTheme="majorHAnsi"/>
        </w:rPr>
        <w:t>litej Polskiej</w:t>
      </w:r>
      <w:r w:rsidRPr="00CE626C">
        <w:rPr>
          <w:rFonts w:asciiTheme="majorHAnsi" w:hAnsiTheme="majorHAnsi"/>
        </w:rPr>
        <w:t>,</w:t>
      </w:r>
    </w:p>
    <w:p w14:paraId="669A6B1E" w14:textId="77777777" w:rsidR="007A798A" w:rsidRPr="00CE626C" w:rsidRDefault="007A798A" w:rsidP="007A798A">
      <w:pPr>
        <w:shd w:val="clear" w:color="auto" w:fill="FFFFFF"/>
        <w:spacing w:line="276" w:lineRule="auto"/>
        <w:ind w:left="1276" w:hanging="425"/>
        <w:jc w:val="both"/>
        <w:rPr>
          <w:rFonts w:asciiTheme="majorHAnsi" w:hAnsiTheme="majorHAnsi"/>
        </w:rPr>
      </w:pPr>
      <w:r w:rsidRPr="00CE626C">
        <w:rPr>
          <w:rStyle w:val="alb"/>
          <w:rFonts w:asciiTheme="majorHAnsi" w:hAnsiTheme="majorHAnsi"/>
        </w:rPr>
        <w:t>g)</w:t>
      </w:r>
      <w:r w:rsidRPr="00CE626C">
        <w:rPr>
          <w:rStyle w:val="alb"/>
          <w:rFonts w:asciiTheme="majorHAnsi" w:hAnsiTheme="majorHAnsi"/>
        </w:rPr>
        <w:tab/>
      </w:r>
      <w:r w:rsidRPr="00CE626C">
        <w:rPr>
          <w:rFonts w:asciiTheme="majorHAnsi" w:hAnsiTheme="majorHAnsi"/>
        </w:rPr>
        <w:t xml:space="preserve">przeciwko obrotowi gospodarczemu, o których mowa w </w:t>
      </w:r>
      <w:hyperlink r:id="rId15" w:anchor="/document/16798683?unitId=art(296)&amp;cm=DOCUMENT" w:tgtFrame="_blank" w:history="1">
        <w:r w:rsidRPr="00CE626C">
          <w:rPr>
            <w:rStyle w:val="Hipercze"/>
            <w:rFonts w:asciiTheme="majorHAnsi" w:hAnsiTheme="majorHAnsi"/>
            <w:color w:val="auto"/>
            <w:u w:val="none"/>
          </w:rPr>
          <w:t>art. 296-307</w:t>
        </w:r>
      </w:hyperlink>
      <w:r w:rsidRPr="00CE626C">
        <w:rPr>
          <w:rFonts w:asciiTheme="majorHAnsi" w:hAnsiTheme="majorHAnsi"/>
        </w:rPr>
        <w:t xml:space="preserve"> Kodeksu karnego, przestępstwo oszustwa, o którym mowa w </w:t>
      </w:r>
      <w:hyperlink r:id="rId16" w:anchor="/document/16798683?unitId=art(286)&amp;cm=DOCUMENT" w:tgtFrame="_blank" w:history="1">
        <w:r w:rsidRPr="00CE626C">
          <w:rPr>
            <w:rStyle w:val="Hipercze"/>
            <w:rFonts w:asciiTheme="majorHAnsi" w:hAnsiTheme="majorHAnsi"/>
            <w:color w:val="auto"/>
            <w:u w:val="none"/>
          </w:rPr>
          <w:t>art. 286</w:t>
        </w:r>
      </w:hyperlink>
      <w:r w:rsidRPr="00CE626C">
        <w:rPr>
          <w:rFonts w:asciiTheme="majorHAnsi" w:hAnsiTheme="majorHAnsi"/>
        </w:rPr>
        <w:t xml:space="preserve"> Kodeksu karnego, przestępstwo przeciwko wiarygodności dokumentów, </w:t>
      </w:r>
      <w:r w:rsidRPr="00CE626C">
        <w:rPr>
          <w:rFonts w:asciiTheme="majorHAnsi" w:hAnsiTheme="majorHAnsi"/>
        </w:rPr>
        <w:br/>
        <w:t xml:space="preserve">o których mowa w </w:t>
      </w:r>
      <w:hyperlink r:id="rId17" w:anchor="/document/16798683?unitId=art(270)&amp;cm=DOCUMENT" w:tgtFrame="_blank" w:history="1">
        <w:r w:rsidRPr="00CE626C">
          <w:rPr>
            <w:rStyle w:val="Hipercze"/>
            <w:rFonts w:asciiTheme="majorHAnsi" w:hAnsiTheme="majorHAnsi"/>
            <w:color w:val="auto"/>
            <w:u w:val="none"/>
          </w:rPr>
          <w:t>art. 270-277d</w:t>
        </w:r>
      </w:hyperlink>
      <w:r w:rsidRPr="00CE626C">
        <w:rPr>
          <w:rFonts w:asciiTheme="majorHAnsi" w:hAnsiTheme="majorHAnsi"/>
        </w:rPr>
        <w:t xml:space="preserve"> Kodeksu karnego, lub przestępstwo skarbowe,</w:t>
      </w:r>
    </w:p>
    <w:p w14:paraId="4D0C4C7E" w14:textId="77777777" w:rsidR="007A798A" w:rsidRPr="00CE626C" w:rsidRDefault="007A798A" w:rsidP="007A798A">
      <w:pPr>
        <w:shd w:val="clear" w:color="auto" w:fill="FFFFFF"/>
        <w:spacing w:line="276" w:lineRule="auto"/>
        <w:ind w:left="1276" w:hanging="425"/>
        <w:jc w:val="both"/>
        <w:rPr>
          <w:rFonts w:asciiTheme="majorHAnsi" w:hAnsiTheme="majorHAnsi"/>
        </w:rPr>
      </w:pPr>
      <w:r w:rsidRPr="00CE626C">
        <w:rPr>
          <w:rStyle w:val="alb"/>
          <w:rFonts w:asciiTheme="majorHAnsi" w:hAnsiTheme="majorHAnsi"/>
        </w:rPr>
        <w:t>h)</w:t>
      </w:r>
      <w:r w:rsidRPr="00CE626C">
        <w:rPr>
          <w:rStyle w:val="alb"/>
          <w:rFonts w:asciiTheme="majorHAnsi" w:hAnsiTheme="majorHAnsi"/>
        </w:rPr>
        <w:tab/>
      </w:r>
      <w:r w:rsidRPr="00CE626C">
        <w:rPr>
          <w:rFonts w:asciiTheme="majorHAnsi" w:hAnsiTheme="majorHAnsi"/>
        </w:rPr>
        <w:t>o którym mowa w art. 9 ust. 1 i 3 lub art. 10 ustawy z dnia 15 czerwca 2012r. o skutkach powierzania wykonywania pracy cudzoziemcom przebywającym wbrew przepisom na terytorium Rzeczypospolitej Polskiej</w:t>
      </w:r>
    </w:p>
    <w:p w14:paraId="6BDF5B82" w14:textId="77777777" w:rsidR="007A798A" w:rsidRPr="00CE626C" w:rsidRDefault="007A798A" w:rsidP="007A798A">
      <w:pPr>
        <w:pStyle w:val="text-justify"/>
        <w:shd w:val="clear" w:color="auto" w:fill="FFFFFF"/>
        <w:spacing w:before="0" w:beforeAutospacing="0" w:after="0" w:afterAutospacing="0" w:line="276" w:lineRule="auto"/>
        <w:ind w:left="1701" w:hanging="567"/>
        <w:jc w:val="both"/>
        <w:rPr>
          <w:rFonts w:asciiTheme="majorHAnsi" w:hAnsiTheme="majorHAnsi"/>
        </w:rPr>
      </w:pPr>
      <w:r w:rsidRPr="00CE626C">
        <w:rPr>
          <w:rFonts w:asciiTheme="majorHAnsi" w:hAnsiTheme="majorHAnsi"/>
        </w:rPr>
        <w:lastRenderedPageBreak/>
        <w:t>- lub za odpowiedni czyn zabroniony określony w przepisach prawa obcego;</w:t>
      </w:r>
    </w:p>
    <w:p w14:paraId="72C66CFB" w14:textId="77777777" w:rsidR="007A798A" w:rsidRPr="00CE626C" w:rsidRDefault="007A798A" w:rsidP="007A798A">
      <w:pPr>
        <w:shd w:val="clear" w:color="auto" w:fill="FFFFFF"/>
        <w:spacing w:line="276" w:lineRule="auto"/>
        <w:ind w:left="1134" w:hanging="567"/>
        <w:jc w:val="both"/>
        <w:rPr>
          <w:rFonts w:asciiTheme="majorHAnsi" w:hAnsiTheme="majorHAnsi"/>
        </w:rPr>
      </w:pPr>
      <w:r w:rsidRPr="00CE626C">
        <w:rPr>
          <w:rStyle w:val="alb"/>
          <w:rFonts w:asciiTheme="majorHAnsi" w:hAnsiTheme="majorHAnsi"/>
        </w:rPr>
        <w:t>2)</w:t>
      </w:r>
      <w:r w:rsidRPr="00CE626C">
        <w:rPr>
          <w:rStyle w:val="alb"/>
          <w:rFonts w:asciiTheme="majorHAnsi" w:hAnsiTheme="majorHAnsi"/>
        </w:rPr>
        <w:tab/>
      </w:r>
      <w:r w:rsidRPr="00CE626C">
        <w:rPr>
          <w:rFonts w:asciiTheme="majorHAnsi" w:hAnsiTheme="majorHAnsi"/>
        </w:rPr>
        <w:t xml:space="preserve">jeżeli urzędującego członka jego organu zarządzającego lub nadzorczego, wspólnika spółki w spółce jawnej lub partnerskiej albo komplementariusza </w:t>
      </w:r>
      <w:r w:rsidRPr="00CE626C">
        <w:rPr>
          <w:rFonts w:asciiTheme="majorHAnsi" w:hAnsiTheme="majorHAnsi"/>
        </w:rPr>
        <w:br/>
        <w:t>w spółce komandytowej lub komandytowo-akcyjnej lub prokurenta prawomocnie skazano za przestępstwo, o którym mowa w pkt 1;</w:t>
      </w:r>
    </w:p>
    <w:p w14:paraId="414FC29C" w14:textId="77777777" w:rsidR="007A798A" w:rsidRPr="00CE626C" w:rsidRDefault="007A798A" w:rsidP="007A798A">
      <w:pPr>
        <w:shd w:val="clear" w:color="auto" w:fill="FFFFFF"/>
        <w:spacing w:line="276" w:lineRule="auto"/>
        <w:ind w:left="1134" w:hanging="567"/>
        <w:jc w:val="both"/>
        <w:rPr>
          <w:rFonts w:asciiTheme="majorHAnsi" w:hAnsiTheme="majorHAnsi"/>
        </w:rPr>
      </w:pPr>
      <w:r w:rsidRPr="00CE626C">
        <w:rPr>
          <w:rStyle w:val="alb"/>
          <w:rFonts w:asciiTheme="majorHAnsi" w:hAnsiTheme="majorHAnsi"/>
        </w:rPr>
        <w:t>3)</w:t>
      </w:r>
      <w:r w:rsidRPr="00CE626C">
        <w:rPr>
          <w:rStyle w:val="alb"/>
          <w:rFonts w:asciiTheme="majorHAnsi" w:hAnsiTheme="majorHAnsi"/>
        </w:rPr>
        <w:tab/>
      </w:r>
      <w:r w:rsidRPr="00CE626C">
        <w:rPr>
          <w:rFonts w:asciiTheme="majorHAnsi" w:hAnsiTheme="majorHAnsi"/>
        </w:rPr>
        <w:t xml:space="preserve">wobec którego wydano prawomocny wyrok sądu lub ostateczną decyzję administracyjną o zaleganiu z uiszczeniem podatków, opłat lub składek </w:t>
      </w:r>
      <w:r w:rsidRPr="00CE626C">
        <w:rPr>
          <w:rFonts w:asciiTheme="majorHAnsi" w:hAnsiTheme="majorHAnsi"/>
        </w:rPr>
        <w:br/>
        <w:t>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BE9A407" w14:textId="77777777" w:rsidR="007A798A" w:rsidRPr="00CE626C" w:rsidRDefault="007A798A" w:rsidP="007A798A">
      <w:pPr>
        <w:shd w:val="clear" w:color="auto" w:fill="FFFFFF"/>
        <w:spacing w:line="276" w:lineRule="auto"/>
        <w:ind w:left="1134" w:hanging="567"/>
        <w:jc w:val="both"/>
        <w:rPr>
          <w:rFonts w:asciiTheme="majorHAnsi" w:hAnsiTheme="majorHAnsi"/>
        </w:rPr>
      </w:pPr>
      <w:r w:rsidRPr="00CE626C">
        <w:rPr>
          <w:rStyle w:val="alb"/>
          <w:rFonts w:asciiTheme="majorHAnsi" w:hAnsiTheme="majorHAnsi"/>
        </w:rPr>
        <w:t>4) </w:t>
      </w:r>
      <w:r w:rsidRPr="00CE626C">
        <w:rPr>
          <w:rStyle w:val="fn-ref"/>
          <w:rFonts w:asciiTheme="majorHAnsi" w:hAnsiTheme="majorHAnsi"/>
          <w:vertAlign w:val="superscript"/>
        </w:rPr>
        <w:tab/>
      </w:r>
      <w:r w:rsidRPr="00CE626C">
        <w:rPr>
          <w:rFonts w:asciiTheme="majorHAnsi" w:hAnsiTheme="majorHAnsi"/>
        </w:rPr>
        <w:t>wobec którego prawomocnie orzeczono zakaz ubiegania się o zamówienia publiczne;</w:t>
      </w:r>
    </w:p>
    <w:p w14:paraId="3D4673B7" w14:textId="77777777" w:rsidR="007A798A" w:rsidRPr="00CE626C" w:rsidRDefault="007A798A" w:rsidP="007A798A">
      <w:pPr>
        <w:shd w:val="clear" w:color="auto" w:fill="FFFFFF"/>
        <w:spacing w:line="276" w:lineRule="auto"/>
        <w:ind w:left="1134" w:hanging="567"/>
        <w:jc w:val="both"/>
        <w:rPr>
          <w:rFonts w:asciiTheme="majorHAnsi" w:hAnsiTheme="majorHAnsi"/>
        </w:rPr>
      </w:pPr>
      <w:r w:rsidRPr="00CE626C">
        <w:rPr>
          <w:rStyle w:val="alb"/>
          <w:rFonts w:asciiTheme="majorHAnsi" w:hAnsiTheme="majorHAnsi"/>
        </w:rPr>
        <w:t>5)</w:t>
      </w:r>
      <w:r w:rsidRPr="00CE626C">
        <w:rPr>
          <w:rStyle w:val="alb"/>
          <w:rFonts w:asciiTheme="majorHAnsi" w:hAnsiTheme="majorHAnsi"/>
        </w:rPr>
        <w:tab/>
      </w:r>
      <w:r w:rsidRPr="00CE626C">
        <w:rPr>
          <w:rFonts w:asciiTheme="majorHAnsi" w:hAnsiTheme="majorHAnsi"/>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8" w:anchor="/document/17337528?cm=DOCUMENT" w:tgtFrame="_blank" w:history="1">
        <w:r w:rsidRPr="00CE626C">
          <w:rPr>
            <w:rStyle w:val="Hipercze"/>
            <w:rFonts w:asciiTheme="majorHAnsi" w:hAnsiTheme="majorHAnsi"/>
            <w:color w:val="auto"/>
            <w:u w:val="none"/>
          </w:rPr>
          <w:t>ustawy</w:t>
        </w:r>
      </w:hyperlink>
      <w:r w:rsidRPr="00CE626C">
        <w:rPr>
          <w:rFonts w:asciiTheme="majorHAnsi" w:hAnsiTheme="majorHAnsi"/>
        </w:rPr>
        <w:t xml:space="preserve"> z dnia 16 lutego 2007 r. o ochronie konkurencji i konsumentów, złożyli odrębne oferty, oferty częściowe lub wnioski o dopuszczenie do udziału w postępowaniu, chyba że wykażą, </w:t>
      </w:r>
      <w:r w:rsidRPr="00CE626C">
        <w:rPr>
          <w:rFonts w:asciiTheme="majorHAnsi" w:hAnsiTheme="majorHAnsi"/>
        </w:rPr>
        <w:br/>
        <w:t>że przygotowali te oferty lub wnioski niezależnie od siebie;</w:t>
      </w:r>
    </w:p>
    <w:p w14:paraId="52D1FEC8" w14:textId="77777777" w:rsidR="007A798A" w:rsidRPr="007300CA" w:rsidRDefault="007A798A" w:rsidP="007A798A">
      <w:pPr>
        <w:shd w:val="clear" w:color="auto" w:fill="FFFFFF"/>
        <w:spacing w:line="276" w:lineRule="auto"/>
        <w:ind w:left="1134" w:hanging="567"/>
        <w:jc w:val="both"/>
        <w:rPr>
          <w:rFonts w:asciiTheme="majorHAnsi" w:hAnsiTheme="majorHAnsi"/>
        </w:rPr>
      </w:pPr>
      <w:r w:rsidRPr="00CE626C">
        <w:rPr>
          <w:rStyle w:val="alb"/>
          <w:rFonts w:asciiTheme="majorHAnsi" w:hAnsiTheme="majorHAnsi"/>
        </w:rPr>
        <w:t>6)</w:t>
      </w:r>
      <w:r w:rsidRPr="00CE626C">
        <w:rPr>
          <w:rStyle w:val="alb"/>
          <w:rFonts w:asciiTheme="majorHAnsi" w:hAnsiTheme="majorHAnsi"/>
        </w:rPr>
        <w:tab/>
      </w:r>
      <w:r w:rsidRPr="00CE626C">
        <w:rPr>
          <w:rFonts w:asciiTheme="majorHAnsi" w:hAnsiTheme="majorHAnsi"/>
        </w:rPr>
        <w:t xml:space="preserve">jeżeli, w przypadkach, o których mowa w art. 85 ust. 1, doszło do zakłócenia konkurencji wynikającego z wcześniejszego zaangażowania tego wykonawcy lub podmiotu, który należy z wykonawcą do tej samej grupy kapitałowej </w:t>
      </w:r>
      <w:r w:rsidRPr="00CE626C">
        <w:rPr>
          <w:rFonts w:asciiTheme="majorHAnsi" w:hAnsiTheme="majorHAnsi"/>
        </w:rPr>
        <w:br/>
        <w:t xml:space="preserve">w rozumieniu </w:t>
      </w:r>
      <w:hyperlink r:id="rId19" w:anchor="/document/17337528?cm=DOCUMENT" w:tgtFrame="_blank" w:history="1">
        <w:r w:rsidRPr="00CE626C">
          <w:rPr>
            <w:rStyle w:val="Hipercze"/>
            <w:rFonts w:asciiTheme="majorHAnsi" w:hAnsiTheme="majorHAnsi"/>
            <w:color w:val="auto"/>
            <w:u w:val="none"/>
          </w:rPr>
          <w:t>ustawy</w:t>
        </w:r>
      </w:hyperlink>
      <w:r w:rsidRPr="00CE626C">
        <w:rPr>
          <w:rFonts w:asciiTheme="majorHAnsi" w:hAnsiTheme="majorHAnsi"/>
        </w:rPr>
        <w:t xml:space="preserve"> z dnia 16 lutego 2007 r. o ochronie konkurencji </w:t>
      </w:r>
      <w:r w:rsidRPr="00CE626C">
        <w:rPr>
          <w:rFonts w:asciiTheme="majorHAnsi" w:hAnsiTheme="majorHAnsi"/>
        </w:rPr>
        <w:br/>
        <w:t xml:space="preserve">i konsumentów, chyba że spowodowane tym zakłócenie konkurencji może być wyeliminowane w inny sposób niż przez wykluczenie wykonawcy z udziału </w:t>
      </w:r>
      <w:r w:rsidRPr="00CE626C">
        <w:rPr>
          <w:rFonts w:asciiTheme="majorHAnsi" w:hAnsiTheme="majorHAnsi"/>
        </w:rPr>
        <w:br/>
        <w:t>w postępowaniu o udzielenie zamówienia.</w:t>
      </w:r>
    </w:p>
    <w:p w14:paraId="5D282D8C" w14:textId="77777777" w:rsidR="007A798A" w:rsidRPr="007300CA" w:rsidRDefault="007A798A" w:rsidP="007A798A">
      <w:pPr>
        <w:pStyle w:val="Kolorowalistaakcent11"/>
        <w:numPr>
          <w:ilvl w:val="1"/>
          <w:numId w:val="56"/>
        </w:numPr>
        <w:autoSpaceDE w:val="0"/>
        <w:autoSpaceDN w:val="0"/>
        <w:adjustRightInd w:val="0"/>
        <w:spacing w:before="0" w:after="0" w:line="276" w:lineRule="auto"/>
        <w:ind w:left="567" w:hanging="567"/>
        <w:rPr>
          <w:rFonts w:asciiTheme="majorHAnsi" w:hAnsiTheme="majorHAnsi" w:cs="Arial"/>
          <w:sz w:val="24"/>
          <w:szCs w:val="24"/>
        </w:rPr>
      </w:pPr>
      <w:r w:rsidRPr="007300CA">
        <w:rPr>
          <w:rFonts w:asciiTheme="majorHAnsi" w:hAnsiTheme="majorHAnsi" w:cs="Arial"/>
          <w:sz w:val="24"/>
          <w:szCs w:val="24"/>
        </w:rPr>
        <w:t xml:space="preserve">Zamawiający </w:t>
      </w:r>
      <w:r w:rsidRPr="007300CA">
        <w:rPr>
          <w:rFonts w:asciiTheme="majorHAnsi" w:hAnsiTheme="majorHAnsi" w:cs="Arial"/>
          <w:b/>
          <w:sz w:val="24"/>
          <w:szCs w:val="24"/>
          <w:u w:val="single"/>
        </w:rPr>
        <w:t xml:space="preserve">nie </w:t>
      </w:r>
      <w:r w:rsidRPr="007300CA">
        <w:rPr>
          <w:rFonts w:asciiTheme="majorHAnsi" w:hAnsiTheme="majorHAnsi" w:cs="Arial"/>
          <w:b/>
          <w:bCs/>
          <w:sz w:val="24"/>
          <w:szCs w:val="24"/>
          <w:u w:val="single"/>
        </w:rPr>
        <w:t>przewiduje</w:t>
      </w:r>
      <w:r w:rsidRPr="007300CA">
        <w:rPr>
          <w:rFonts w:asciiTheme="majorHAnsi" w:hAnsiTheme="majorHAnsi" w:cs="Arial"/>
          <w:bCs/>
          <w:sz w:val="24"/>
          <w:szCs w:val="24"/>
        </w:rPr>
        <w:t xml:space="preserve"> podstaw wykluczenia </w:t>
      </w:r>
      <w:r w:rsidRPr="007300CA">
        <w:rPr>
          <w:rFonts w:asciiTheme="majorHAnsi" w:hAnsiTheme="majorHAnsi" w:cs="Arial"/>
          <w:b/>
          <w:sz w:val="24"/>
          <w:szCs w:val="24"/>
        </w:rPr>
        <w:t xml:space="preserve">wskazanych w </w:t>
      </w:r>
      <w:r w:rsidRPr="007300CA">
        <w:rPr>
          <w:rFonts w:asciiTheme="majorHAnsi" w:hAnsiTheme="majorHAnsi" w:cs="Arial"/>
          <w:b/>
          <w:color w:val="000000" w:themeColor="text1"/>
          <w:sz w:val="24"/>
          <w:szCs w:val="24"/>
        </w:rPr>
        <w:t xml:space="preserve">art. 109 ust. 1  ustawy </w:t>
      </w:r>
      <w:proofErr w:type="spellStart"/>
      <w:r w:rsidRPr="007300CA">
        <w:rPr>
          <w:rFonts w:asciiTheme="majorHAnsi" w:hAnsiTheme="majorHAnsi" w:cs="Arial"/>
          <w:b/>
          <w:color w:val="000000" w:themeColor="text1"/>
          <w:sz w:val="24"/>
          <w:szCs w:val="24"/>
        </w:rPr>
        <w:t>Pzp</w:t>
      </w:r>
      <w:proofErr w:type="spellEnd"/>
      <w:r w:rsidRPr="007300CA">
        <w:rPr>
          <w:rFonts w:asciiTheme="majorHAnsi" w:hAnsiTheme="majorHAnsi" w:cs="Arial"/>
          <w:b/>
          <w:color w:val="000000" w:themeColor="text1"/>
          <w:sz w:val="24"/>
          <w:szCs w:val="24"/>
        </w:rPr>
        <w:t>.</w:t>
      </w:r>
    </w:p>
    <w:p w14:paraId="69684D77" w14:textId="77777777" w:rsidR="007A798A" w:rsidRPr="007300CA" w:rsidRDefault="007A798A" w:rsidP="007A798A">
      <w:pPr>
        <w:pStyle w:val="Kolorowalistaakcent11"/>
        <w:numPr>
          <w:ilvl w:val="1"/>
          <w:numId w:val="56"/>
        </w:numPr>
        <w:autoSpaceDE w:val="0"/>
        <w:autoSpaceDN w:val="0"/>
        <w:adjustRightInd w:val="0"/>
        <w:spacing w:before="0" w:after="0" w:line="276" w:lineRule="auto"/>
        <w:ind w:left="567" w:hanging="567"/>
        <w:rPr>
          <w:rFonts w:asciiTheme="majorHAnsi" w:hAnsiTheme="majorHAnsi" w:cs="Arial"/>
          <w:sz w:val="24"/>
          <w:szCs w:val="24"/>
        </w:rPr>
      </w:pPr>
      <w:r w:rsidRPr="007300CA">
        <w:rPr>
          <w:rFonts w:asciiTheme="majorHAnsi" w:hAnsiTheme="majorHAnsi"/>
          <w:color w:val="000000"/>
          <w:sz w:val="24"/>
          <w:szCs w:val="24"/>
          <w:shd w:val="clear" w:color="auto" w:fill="FFFFFF"/>
        </w:rPr>
        <w:t>Wykonawca może zostać wykluczony przez Zamawiającego na każdym etapie postępowania o udzielenie zamówienia</w:t>
      </w:r>
      <w:r>
        <w:rPr>
          <w:rFonts w:asciiTheme="majorHAnsi" w:hAnsiTheme="majorHAnsi"/>
          <w:color w:val="000000"/>
          <w:sz w:val="24"/>
          <w:szCs w:val="24"/>
          <w:shd w:val="clear" w:color="auto" w:fill="FFFFFF"/>
        </w:rPr>
        <w:t>.</w:t>
      </w:r>
    </w:p>
    <w:p w14:paraId="6170C6DD" w14:textId="77777777" w:rsidR="007A798A" w:rsidRPr="007300CA" w:rsidRDefault="007A798A" w:rsidP="007A798A">
      <w:pPr>
        <w:pStyle w:val="Kolorowalistaakcent11"/>
        <w:numPr>
          <w:ilvl w:val="1"/>
          <w:numId w:val="56"/>
        </w:numPr>
        <w:autoSpaceDE w:val="0"/>
        <w:autoSpaceDN w:val="0"/>
        <w:adjustRightInd w:val="0"/>
        <w:spacing w:before="0" w:after="0" w:line="276" w:lineRule="auto"/>
        <w:ind w:left="567" w:hanging="567"/>
        <w:rPr>
          <w:rFonts w:asciiTheme="majorHAnsi" w:hAnsiTheme="majorHAnsi" w:cs="Arial"/>
          <w:sz w:val="24"/>
          <w:szCs w:val="24"/>
        </w:rPr>
      </w:pPr>
      <w:r w:rsidRPr="006624BF">
        <w:rPr>
          <w:rFonts w:asciiTheme="majorHAnsi" w:hAnsiTheme="majorHAnsi"/>
          <w:color w:val="000000"/>
          <w:sz w:val="24"/>
          <w:szCs w:val="24"/>
        </w:rPr>
        <w:t xml:space="preserve">Wykonawca nie podlega wykluczeniu w okolicznościach określonych w art. 108 </w:t>
      </w:r>
      <w:r>
        <w:rPr>
          <w:rFonts w:asciiTheme="majorHAnsi" w:hAnsiTheme="majorHAnsi"/>
          <w:color w:val="000000"/>
          <w:sz w:val="24"/>
          <w:szCs w:val="24"/>
        </w:rPr>
        <w:br/>
      </w:r>
      <w:r w:rsidRPr="006624BF">
        <w:rPr>
          <w:rFonts w:asciiTheme="majorHAnsi" w:hAnsiTheme="majorHAnsi"/>
          <w:color w:val="000000"/>
          <w:sz w:val="24"/>
          <w:szCs w:val="24"/>
        </w:rPr>
        <w:t>ust.</w:t>
      </w:r>
      <w:r w:rsidRPr="007300CA">
        <w:rPr>
          <w:rFonts w:asciiTheme="majorHAnsi" w:hAnsiTheme="majorHAnsi"/>
          <w:color w:val="000000"/>
          <w:sz w:val="24"/>
          <w:szCs w:val="24"/>
        </w:rPr>
        <w:t xml:space="preserve"> 1 pkt 1, 2 i 5 </w:t>
      </w:r>
      <w:r w:rsidRPr="007300CA">
        <w:rPr>
          <w:rFonts w:asciiTheme="majorHAnsi" w:hAnsiTheme="majorHAnsi" w:cs="Arial"/>
          <w:bCs/>
          <w:sz w:val="24"/>
          <w:szCs w:val="24"/>
        </w:rPr>
        <w:t xml:space="preserve">ustawy </w:t>
      </w:r>
      <w:proofErr w:type="spellStart"/>
      <w:r w:rsidRPr="007300CA">
        <w:rPr>
          <w:rFonts w:asciiTheme="majorHAnsi" w:hAnsiTheme="majorHAnsi" w:cs="Arial"/>
          <w:bCs/>
          <w:sz w:val="24"/>
          <w:szCs w:val="24"/>
        </w:rPr>
        <w:t>Pzp</w:t>
      </w:r>
      <w:proofErr w:type="spellEnd"/>
      <w:r w:rsidRPr="007300CA">
        <w:rPr>
          <w:rFonts w:asciiTheme="majorHAnsi" w:hAnsiTheme="majorHAnsi"/>
          <w:color w:val="000000"/>
          <w:sz w:val="24"/>
          <w:szCs w:val="24"/>
        </w:rPr>
        <w:t>, jeżeli udowodni Zamawiającemu, że spełnił łącznie następujące przesłanki:</w:t>
      </w:r>
    </w:p>
    <w:p w14:paraId="3E89F70F" w14:textId="77777777" w:rsidR="007A798A" w:rsidRPr="007300CA" w:rsidRDefault="007A798A" w:rsidP="007A798A">
      <w:pPr>
        <w:pStyle w:val="Akapitzlist"/>
        <w:numPr>
          <w:ilvl w:val="2"/>
          <w:numId w:val="38"/>
        </w:numPr>
        <w:shd w:val="clear" w:color="auto" w:fill="FFFFFF"/>
        <w:spacing w:before="72" w:after="72" w:line="276" w:lineRule="auto"/>
        <w:ind w:left="993" w:hanging="426"/>
        <w:rPr>
          <w:rFonts w:asciiTheme="majorHAnsi" w:hAnsiTheme="majorHAnsi"/>
          <w:color w:val="000000"/>
          <w:sz w:val="24"/>
          <w:szCs w:val="24"/>
        </w:rPr>
      </w:pPr>
      <w:r w:rsidRPr="007300CA">
        <w:rPr>
          <w:rFonts w:asciiTheme="majorHAnsi" w:hAnsiTheme="majorHAnsi"/>
          <w:color w:val="000000"/>
          <w:sz w:val="24"/>
          <w:szCs w:val="24"/>
        </w:rPr>
        <w:t xml:space="preserve">naprawił lub zobowiązał się do naprawienia szkody wyrządzonej przestępstwem, wykroczeniem lub swoim nieprawidłowym postępowaniem, </w:t>
      </w:r>
      <w:r w:rsidRPr="007300CA">
        <w:rPr>
          <w:rFonts w:asciiTheme="majorHAnsi" w:hAnsiTheme="majorHAnsi"/>
          <w:color w:val="000000"/>
          <w:sz w:val="24"/>
          <w:szCs w:val="24"/>
        </w:rPr>
        <w:br/>
        <w:t>w tym poprzez zadośćuczynienie pieniężne;</w:t>
      </w:r>
    </w:p>
    <w:p w14:paraId="4DD7CE12" w14:textId="77777777" w:rsidR="007A798A" w:rsidRPr="007300CA" w:rsidRDefault="007A798A" w:rsidP="007A798A">
      <w:pPr>
        <w:pStyle w:val="Akapitzlist"/>
        <w:numPr>
          <w:ilvl w:val="2"/>
          <w:numId w:val="38"/>
        </w:numPr>
        <w:shd w:val="clear" w:color="auto" w:fill="FFFFFF"/>
        <w:spacing w:before="72" w:after="72" w:line="276" w:lineRule="auto"/>
        <w:ind w:left="993" w:hanging="426"/>
        <w:rPr>
          <w:rFonts w:asciiTheme="majorHAnsi" w:hAnsiTheme="majorHAnsi"/>
          <w:color w:val="000000"/>
          <w:sz w:val="24"/>
          <w:szCs w:val="24"/>
        </w:rPr>
      </w:pPr>
      <w:r w:rsidRPr="007300CA">
        <w:rPr>
          <w:rFonts w:asciiTheme="majorHAnsi" w:hAnsiTheme="majorHAnsi"/>
          <w:color w:val="000000"/>
          <w:sz w:val="24"/>
          <w:szCs w:val="24"/>
        </w:rPr>
        <w:t xml:space="preserve">wyczerpująco wyjaśnił fakty i okoliczności związane z przestępstwem, wykroczeniem lub swoim nieprawidłowym postępowaniem oraz spowodowanymi przez nie szkodami, aktywnie współpracując odpowiednio </w:t>
      </w:r>
      <w:r w:rsidRPr="007300CA">
        <w:rPr>
          <w:rFonts w:asciiTheme="majorHAnsi" w:hAnsiTheme="majorHAnsi"/>
          <w:color w:val="000000"/>
          <w:sz w:val="24"/>
          <w:szCs w:val="24"/>
        </w:rPr>
        <w:br/>
        <w:t>z właściwymi organami</w:t>
      </w:r>
      <w:r>
        <w:rPr>
          <w:rFonts w:asciiTheme="majorHAnsi" w:hAnsiTheme="majorHAnsi"/>
          <w:color w:val="000000"/>
          <w:sz w:val="24"/>
          <w:szCs w:val="24"/>
        </w:rPr>
        <w:t>, w tym organami ścigania, lub Z</w:t>
      </w:r>
      <w:r w:rsidRPr="007300CA">
        <w:rPr>
          <w:rFonts w:asciiTheme="majorHAnsi" w:hAnsiTheme="majorHAnsi"/>
          <w:color w:val="000000"/>
          <w:sz w:val="24"/>
          <w:szCs w:val="24"/>
        </w:rPr>
        <w:t>amawiającym;</w:t>
      </w:r>
    </w:p>
    <w:p w14:paraId="6B095749" w14:textId="77777777" w:rsidR="007A798A" w:rsidRPr="007300CA" w:rsidRDefault="007A798A" w:rsidP="007A798A">
      <w:pPr>
        <w:pStyle w:val="Akapitzlist"/>
        <w:numPr>
          <w:ilvl w:val="2"/>
          <w:numId w:val="38"/>
        </w:numPr>
        <w:shd w:val="clear" w:color="auto" w:fill="FFFFFF"/>
        <w:spacing w:before="72" w:after="72" w:line="276" w:lineRule="auto"/>
        <w:ind w:left="993" w:hanging="426"/>
        <w:rPr>
          <w:rFonts w:asciiTheme="majorHAnsi" w:hAnsiTheme="majorHAnsi"/>
          <w:color w:val="000000"/>
          <w:sz w:val="24"/>
          <w:szCs w:val="24"/>
        </w:rPr>
      </w:pPr>
      <w:r w:rsidRPr="007300CA">
        <w:rPr>
          <w:rFonts w:asciiTheme="majorHAnsi" w:hAnsiTheme="majorHAnsi"/>
          <w:color w:val="000000"/>
          <w:sz w:val="24"/>
          <w:szCs w:val="24"/>
        </w:rPr>
        <w:lastRenderedPageBreak/>
        <w:t>podjął konkretne środki techniczne, organizacyjne i kadrowe, odpowiednie dla zapobiegania dalszym przestępstwom, wykroczeniom lub nieprawidłowemu postępowaniu, w szczególności:</w:t>
      </w:r>
    </w:p>
    <w:p w14:paraId="6066880C" w14:textId="77777777" w:rsidR="007A798A" w:rsidRPr="007300CA" w:rsidRDefault="007A798A" w:rsidP="007A798A">
      <w:pPr>
        <w:pStyle w:val="Akapitzlist"/>
        <w:numPr>
          <w:ilvl w:val="1"/>
          <w:numId w:val="39"/>
        </w:numPr>
        <w:shd w:val="clear" w:color="auto" w:fill="FFFFFF"/>
        <w:spacing w:before="72" w:after="72" w:line="276" w:lineRule="auto"/>
        <w:ind w:left="1418" w:hanging="425"/>
        <w:rPr>
          <w:rFonts w:asciiTheme="majorHAnsi" w:hAnsiTheme="majorHAnsi"/>
          <w:color w:val="000000"/>
          <w:sz w:val="24"/>
          <w:szCs w:val="24"/>
        </w:rPr>
      </w:pPr>
      <w:r w:rsidRPr="007300CA">
        <w:rPr>
          <w:rFonts w:asciiTheme="majorHAnsi" w:hAnsiTheme="majorHAnsi"/>
          <w:color w:val="000000"/>
          <w:sz w:val="24"/>
          <w:szCs w:val="24"/>
        </w:rPr>
        <w:t>zerwał wszelkie powiązania z osobami lub podmiotami odpowiedzialnymi za nieprawidłowe postępowanie wykonawcy,</w:t>
      </w:r>
    </w:p>
    <w:p w14:paraId="587E305D" w14:textId="77777777" w:rsidR="007A798A" w:rsidRPr="007300CA" w:rsidRDefault="007A798A" w:rsidP="007A798A">
      <w:pPr>
        <w:pStyle w:val="Akapitzlist"/>
        <w:numPr>
          <w:ilvl w:val="1"/>
          <w:numId w:val="39"/>
        </w:numPr>
        <w:shd w:val="clear" w:color="auto" w:fill="FFFFFF"/>
        <w:spacing w:before="72" w:after="72" w:line="276" w:lineRule="auto"/>
        <w:ind w:left="1418" w:hanging="425"/>
        <w:rPr>
          <w:rFonts w:asciiTheme="majorHAnsi" w:hAnsiTheme="majorHAnsi"/>
          <w:color w:val="000000"/>
          <w:sz w:val="24"/>
          <w:szCs w:val="24"/>
        </w:rPr>
      </w:pPr>
      <w:r w:rsidRPr="007300CA">
        <w:rPr>
          <w:rFonts w:asciiTheme="majorHAnsi" w:hAnsiTheme="majorHAnsi"/>
          <w:color w:val="000000"/>
          <w:sz w:val="24"/>
          <w:szCs w:val="24"/>
        </w:rPr>
        <w:t>zreorganizował personel,</w:t>
      </w:r>
    </w:p>
    <w:p w14:paraId="7C125139" w14:textId="77777777" w:rsidR="007A798A" w:rsidRPr="007300CA" w:rsidRDefault="007A798A" w:rsidP="007A798A">
      <w:pPr>
        <w:pStyle w:val="Akapitzlist"/>
        <w:numPr>
          <w:ilvl w:val="1"/>
          <w:numId w:val="39"/>
        </w:numPr>
        <w:shd w:val="clear" w:color="auto" w:fill="FFFFFF"/>
        <w:spacing w:before="72" w:after="72" w:line="276" w:lineRule="auto"/>
        <w:ind w:left="1418" w:hanging="425"/>
        <w:rPr>
          <w:rFonts w:asciiTheme="majorHAnsi" w:hAnsiTheme="majorHAnsi"/>
          <w:color w:val="000000"/>
          <w:sz w:val="24"/>
          <w:szCs w:val="24"/>
        </w:rPr>
      </w:pPr>
      <w:r w:rsidRPr="007300CA">
        <w:rPr>
          <w:rFonts w:asciiTheme="majorHAnsi" w:hAnsiTheme="majorHAnsi"/>
          <w:color w:val="000000"/>
          <w:sz w:val="24"/>
          <w:szCs w:val="24"/>
        </w:rPr>
        <w:t>wdrożył system sprawozdawczości i kontroli,</w:t>
      </w:r>
    </w:p>
    <w:p w14:paraId="65C2F80F" w14:textId="77777777" w:rsidR="007A798A" w:rsidRPr="007300CA" w:rsidRDefault="007A798A" w:rsidP="007A798A">
      <w:pPr>
        <w:pStyle w:val="Akapitzlist"/>
        <w:numPr>
          <w:ilvl w:val="1"/>
          <w:numId w:val="39"/>
        </w:numPr>
        <w:shd w:val="clear" w:color="auto" w:fill="FFFFFF"/>
        <w:spacing w:before="72" w:after="72" w:line="276" w:lineRule="auto"/>
        <w:ind w:left="1418" w:hanging="425"/>
        <w:rPr>
          <w:rFonts w:asciiTheme="majorHAnsi" w:hAnsiTheme="majorHAnsi"/>
          <w:color w:val="000000"/>
          <w:sz w:val="24"/>
          <w:szCs w:val="24"/>
        </w:rPr>
      </w:pPr>
      <w:r w:rsidRPr="007300CA">
        <w:rPr>
          <w:rFonts w:asciiTheme="majorHAnsi" w:hAnsiTheme="majorHAnsi"/>
          <w:color w:val="000000"/>
          <w:sz w:val="24"/>
          <w:szCs w:val="24"/>
        </w:rPr>
        <w:t>utworzył struktury audytu wewnętrznego do monitorowania przestrzegania przepisów, wewnętrznych regulacji lub standardów,</w:t>
      </w:r>
    </w:p>
    <w:p w14:paraId="03B33723" w14:textId="77777777" w:rsidR="007A798A" w:rsidRPr="007300CA" w:rsidRDefault="007A798A" w:rsidP="007A798A">
      <w:pPr>
        <w:pStyle w:val="Akapitzlist"/>
        <w:numPr>
          <w:ilvl w:val="1"/>
          <w:numId w:val="39"/>
        </w:numPr>
        <w:shd w:val="clear" w:color="auto" w:fill="FFFFFF"/>
        <w:spacing w:before="72" w:after="72" w:line="276" w:lineRule="auto"/>
        <w:ind w:left="1418" w:hanging="425"/>
        <w:rPr>
          <w:rFonts w:asciiTheme="majorHAnsi" w:hAnsiTheme="majorHAnsi"/>
          <w:color w:val="000000"/>
          <w:sz w:val="24"/>
          <w:szCs w:val="24"/>
        </w:rPr>
      </w:pPr>
      <w:r w:rsidRPr="007300CA">
        <w:rPr>
          <w:rFonts w:asciiTheme="majorHAnsi" w:hAnsiTheme="majorHAnsi"/>
          <w:color w:val="000000"/>
          <w:sz w:val="24"/>
          <w:szCs w:val="24"/>
        </w:rPr>
        <w:t xml:space="preserve">wprowadził wewnętrzne regulacje dotyczące odpowiedzialności </w:t>
      </w:r>
      <w:r w:rsidRPr="007300CA">
        <w:rPr>
          <w:rFonts w:asciiTheme="majorHAnsi" w:hAnsiTheme="majorHAnsi"/>
          <w:color w:val="000000"/>
          <w:sz w:val="24"/>
          <w:szCs w:val="24"/>
        </w:rPr>
        <w:br/>
        <w:t>i odszkodowań za nieprzestrzeganie przepisów, wewnętrznych regulacji lub standardów.</w:t>
      </w:r>
    </w:p>
    <w:p w14:paraId="0D56EB78" w14:textId="77777777" w:rsidR="007A798A" w:rsidRPr="00B65671" w:rsidRDefault="007A798A" w:rsidP="007A798A">
      <w:pPr>
        <w:pStyle w:val="Kolorowalistaakcent11"/>
        <w:numPr>
          <w:ilvl w:val="1"/>
          <w:numId w:val="56"/>
        </w:numPr>
        <w:tabs>
          <w:tab w:val="left" w:pos="567"/>
        </w:tabs>
        <w:suppressAutoHyphens/>
        <w:spacing w:before="0" w:after="0" w:line="276" w:lineRule="auto"/>
        <w:rPr>
          <w:rFonts w:ascii="Cambria" w:hAnsi="Cambria" w:cs="Arial"/>
          <w:iCs/>
          <w:sz w:val="24"/>
          <w:szCs w:val="24"/>
        </w:rPr>
      </w:pPr>
      <w:r w:rsidRPr="007300CA">
        <w:rPr>
          <w:rFonts w:asciiTheme="majorHAnsi" w:hAnsiTheme="majorHAnsi"/>
          <w:color w:val="000000"/>
          <w:sz w:val="24"/>
          <w:szCs w:val="24"/>
        </w:rPr>
        <w:t xml:space="preserve">Zamawiający ocenia, czy podjęte przez Wykonawcę czynności wskazane w pkt 7.4  SWZ są wystarczające do wykazania jego rzetelności, uwzględniając wagę </w:t>
      </w:r>
      <w:r w:rsidRPr="007300CA">
        <w:rPr>
          <w:rFonts w:asciiTheme="majorHAnsi" w:hAnsiTheme="majorHAnsi"/>
          <w:color w:val="000000"/>
          <w:sz w:val="24"/>
          <w:szCs w:val="24"/>
        </w:rPr>
        <w:br/>
        <w:t>i szczególne okoliczności czynu Wykonawcy. Jeżeli podjęte przez Wykonawcę czynności wskazane w pkt 7.4 SWZ nie są wystarczające do wykazania jego rzetelności, Zamawiający wyklucza Wykonawcę.</w:t>
      </w:r>
      <w:r>
        <w:rPr>
          <w:rFonts w:asciiTheme="majorHAnsi" w:hAnsiTheme="majorHAnsi"/>
          <w:color w:val="000000"/>
          <w:sz w:val="24"/>
          <w:szCs w:val="24"/>
        </w:rPr>
        <w:t xml:space="preserve"> </w:t>
      </w:r>
    </w:p>
    <w:p w14:paraId="5A942572" w14:textId="77777777" w:rsidR="007A798A" w:rsidRPr="00737449" w:rsidRDefault="007A798A" w:rsidP="007A798A">
      <w:pPr>
        <w:pStyle w:val="Kolorowalistaakcent11"/>
        <w:numPr>
          <w:ilvl w:val="1"/>
          <w:numId w:val="56"/>
        </w:numPr>
        <w:tabs>
          <w:tab w:val="left" w:pos="567"/>
        </w:tabs>
        <w:suppressAutoHyphens/>
        <w:spacing w:line="276" w:lineRule="auto"/>
        <w:rPr>
          <w:rFonts w:ascii="Cambria" w:hAnsi="Cambria" w:cs="Cambria"/>
          <w:sz w:val="24"/>
          <w:szCs w:val="24"/>
        </w:rPr>
      </w:pPr>
      <w:r w:rsidRPr="00E8698A">
        <w:rPr>
          <w:rFonts w:ascii="Cambria" w:hAnsi="Cambria" w:cs="Cambria"/>
          <w:color w:val="000000" w:themeColor="text1"/>
          <w:sz w:val="24"/>
          <w:szCs w:val="24"/>
        </w:rPr>
        <w:t xml:space="preserve">Wykonawca podlega wykluczeniu także w oparciu o podstawy wykluczenia wskazane </w:t>
      </w:r>
      <w:r w:rsidRPr="00E8698A">
        <w:rPr>
          <w:rFonts w:ascii="Cambria" w:hAnsi="Cambria" w:cs="Cambria"/>
          <w:iCs/>
          <w:color w:val="000000" w:themeColor="text1"/>
          <w:sz w:val="24"/>
          <w:szCs w:val="24"/>
        </w:rPr>
        <w:t>art. 7 ustawy</w:t>
      </w:r>
      <w:r w:rsidRPr="00E8698A">
        <w:rPr>
          <w:rFonts w:ascii="Cambria" w:hAnsi="Cambria" w:cs="Cambria"/>
          <w:color w:val="000000" w:themeColor="text1"/>
          <w:sz w:val="24"/>
          <w:szCs w:val="24"/>
        </w:rPr>
        <w:t xml:space="preserve"> z dnia 13 kwietnia 2022 r. o szczególnych rozwiązaniach w zakresie przeciwdziałania wspieraniu agresji na Ukrainę oraz służących ochronie bezpieczeństwa narodowego </w:t>
      </w:r>
      <w:r w:rsidRPr="005F3FCE">
        <w:rPr>
          <w:rFonts w:ascii="Cambria" w:hAnsi="Cambria" w:cs="Cambria"/>
          <w:sz w:val="24"/>
          <w:szCs w:val="24"/>
        </w:rPr>
        <w:t xml:space="preserve">(t. j. Dz. U. 2023 r., poz. 129 z </w:t>
      </w:r>
      <w:proofErr w:type="spellStart"/>
      <w:r w:rsidRPr="005F3FCE">
        <w:rPr>
          <w:rFonts w:ascii="Cambria" w:hAnsi="Cambria" w:cs="Cambria"/>
          <w:sz w:val="24"/>
          <w:szCs w:val="24"/>
        </w:rPr>
        <w:t>późn</w:t>
      </w:r>
      <w:proofErr w:type="spellEnd"/>
      <w:r w:rsidRPr="005F3FCE">
        <w:rPr>
          <w:rFonts w:ascii="Cambria" w:hAnsi="Cambria" w:cs="Cambria"/>
          <w:sz w:val="24"/>
          <w:szCs w:val="24"/>
        </w:rPr>
        <w:t>. zm.).</w:t>
      </w:r>
    </w:p>
    <w:p w14:paraId="006D71DE" w14:textId="77777777" w:rsidR="007A798A" w:rsidRPr="005F3FCE" w:rsidRDefault="007A798A" w:rsidP="007A798A">
      <w:pPr>
        <w:pStyle w:val="Kolorowalistaakcent11"/>
        <w:numPr>
          <w:ilvl w:val="1"/>
          <w:numId w:val="56"/>
        </w:numPr>
        <w:tabs>
          <w:tab w:val="left" w:pos="567"/>
        </w:tabs>
        <w:suppressAutoHyphens/>
        <w:spacing w:before="0" w:after="0" w:line="276" w:lineRule="auto"/>
        <w:rPr>
          <w:rFonts w:ascii="Cambria" w:hAnsi="Cambria" w:cs="Arial"/>
          <w:iCs/>
          <w:sz w:val="24"/>
          <w:szCs w:val="24"/>
        </w:rPr>
      </w:pPr>
      <w:r w:rsidRPr="00B65671">
        <w:rPr>
          <w:rFonts w:ascii="Cambria" w:hAnsi="Cambria" w:cs="Cambria"/>
          <w:iCs/>
          <w:sz w:val="24"/>
          <w:szCs w:val="24"/>
        </w:rPr>
        <w:t>Zamawiający informuje, że wykluczeniu z postępowania na podstawie pkt 7.6 SWZ podlegają:</w:t>
      </w:r>
    </w:p>
    <w:p w14:paraId="01B5F0E6" w14:textId="77777777" w:rsidR="007A798A" w:rsidRPr="00B65671" w:rsidRDefault="007A798A" w:rsidP="007A798A">
      <w:pPr>
        <w:pStyle w:val="Akapitzlist"/>
        <w:numPr>
          <w:ilvl w:val="2"/>
          <w:numId w:val="56"/>
        </w:numPr>
        <w:suppressAutoHyphens/>
        <w:spacing w:before="0" w:after="0" w:line="276" w:lineRule="auto"/>
        <w:ind w:left="851"/>
        <w:rPr>
          <w:rFonts w:ascii="Cambria" w:hAnsi="Cambria" w:cs="Cambria"/>
          <w:color w:val="000000"/>
          <w:sz w:val="24"/>
          <w:szCs w:val="24"/>
        </w:rPr>
      </w:pPr>
      <w:r w:rsidRPr="00B65671">
        <w:rPr>
          <w:rFonts w:ascii="Cambria" w:hAnsi="Cambria" w:cs="Cambria"/>
          <w:color w:val="000000"/>
          <w:sz w:val="24"/>
          <w:szCs w:val="24"/>
        </w:rPr>
        <w:t xml:space="preserve">Wykonawcy wymienieni w wykazach określonych w rozporządzeniu Rady (WE) nr 765/2006 z dnia 18 maja 2006 r. dotyczącego środków ograniczających </w:t>
      </w:r>
      <w:r>
        <w:rPr>
          <w:rFonts w:ascii="Cambria" w:hAnsi="Cambria" w:cs="Cambria"/>
          <w:color w:val="000000"/>
          <w:sz w:val="24"/>
          <w:szCs w:val="24"/>
        </w:rPr>
        <w:br/>
      </w:r>
      <w:r w:rsidRPr="00B65671">
        <w:rPr>
          <w:rFonts w:ascii="Cambria" w:hAnsi="Cambria" w:cs="Cambria"/>
          <w:color w:val="000000"/>
          <w:sz w:val="24"/>
          <w:szCs w:val="24"/>
        </w:rPr>
        <w:t xml:space="preserve">w związku z sytuacją na Białorusi i udziałem Białorusi w agresji Rosji wobec Ukrainy (Dz. Urz. UE L 134 z 20.05.2006, str. 1, z </w:t>
      </w:r>
      <w:proofErr w:type="spellStart"/>
      <w:r w:rsidRPr="00B65671">
        <w:rPr>
          <w:rFonts w:ascii="Cambria" w:hAnsi="Cambria" w:cs="Cambria"/>
          <w:color w:val="000000"/>
          <w:sz w:val="24"/>
          <w:szCs w:val="24"/>
        </w:rPr>
        <w:t>późn</w:t>
      </w:r>
      <w:proofErr w:type="spellEnd"/>
      <w:r w:rsidRPr="00B65671">
        <w:rPr>
          <w:rFonts w:ascii="Cambria" w:hAnsi="Cambria" w:cs="Cambria"/>
          <w:color w:val="000000"/>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B65671">
        <w:rPr>
          <w:rFonts w:ascii="Cambria" w:hAnsi="Cambria" w:cs="Cambria"/>
          <w:color w:val="000000"/>
          <w:sz w:val="24"/>
          <w:szCs w:val="24"/>
        </w:rPr>
        <w:t>późn</w:t>
      </w:r>
      <w:proofErr w:type="spellEnd"/>
      <w:r w:rsidRPr="00B65671">
        <w:rPr>
          <w:rFonts w:ascii="Cambria" w:hAnsi="Cambria" w:cs="Cambria"/>
          <w:color w:val="000000"/>
          <w:sz w:val="24"/>
          <w:szCs w:val="24"/>
        </w:rPr>
        <w:t xml:space="preserve">.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 </w:t>
      </w:r>
    </w:p>
    <w:p w14:paraId="3BE75137" w14:textId="77777777" w:rsidR="007A798A" w:rsidRPr="00B65671" w:rsidRDefault="007A798A" w:rsidP="007A798A">
      <w:pPr>
        <w:pStyle w:val="Akapitzlist"/>
        <w:numPr>
          <w:ilvl w:val="2"/>
          <w:numId w:val="56"/>
        </w:numPr>
        <w:suppressAutoHyphens/>
        <w:spacing w:before="0" w:after="0" w:line="276" w:lineRule="auto"/>
        <w:ind w:left="851"/>
        <w:rPr>
          <w:rFonts w:ascii="Cambria" w:hAnsi="Cambria" w:cs="Cambria"/>
          <w:color w:val="000000"/>
          <w:sz w:val="24"/>
          <w:szCs w:val="24"/>
        </w:rPr>
      </w:pPr>
      <w:r w:rsidRPr="00B65671">
        <w:rPr>
          <w:rFonts w:ascii="Cambria" w:hAnsi="Cambria" w:cs="Cambria"/>
          <w:color w:val="000000"/>
          <w:sz w:val="24"/>
          <w:szCs w:val="24"/>
        </w:rPr>
        <w:t xml:space="preserve">Wykonawcy, których beneficjentem rzeczywistym w rozumieniu ustawy </w:t>
      </w:r>
      <w:r w:rsidRPr="00B65671">
        <w:rPr>
          <w:rFonts w:ascii="Cambria" w:hAnsi="Cambria" w:cs="Cambria"/>
          <w:color w:val="000000"/>
          <w:sz w:val="24"/>
          <w:szCs w:val="24"/>
        </w:rPr>
        <w:br/>
        <w:t xml:space="preserve">z dnia 1 marca 2018 r. o przeciwdziałaniu praniu pieniędzy oraz finansowaniu terroryzmu (Dz. U. z 2022 r. poz. 593, 655, 835, 2180 i 2185) jest osoba wymieniona w wykazach określonych w rozporządzeniu Rady (WE) </w:t>
      </w:r>
      <w:r>
        <w:rPr>
          <w:rFonts w:ascii="Cambria" w:hAnsi="Cambria" w:cs="Cambria"/>
          <w:color w:val="000000"/>
          <w:sz w:val="24"/>
          <w:szCs w:val="24"/>
        </w:rPr>
        <w:br/>
      </w:r>
      <w:r w:rsidRPr="00B65671">
        <w:rPr>
          <w:rFonts w:ascii="Cambria" w:hAnsi="Cambria" w:cs="Cambria"/>
          <w:color w:val="000000"/>
          <w:sz w:val="24"/>
          <w:szCs w:val="24"/>
        </w:rPr>
        <w:t xml:space="preserve">nr 765/2006 z dnia 18 maja 2006 r. dotyczącego środków ograniczających </w:t>
      </w:r>
      <w:r>
        <w:rPr>
          <w:rFonts w:ascii="Cambria" w:hAnsi="Cambria" w:cs="Cambria"/>
          <w:color w:val="000000"/>
          <w:sz w:val="24"/>
          <w:szCs w:val="24"/>
        </w:rPr>
        <w:br/>
      </w:r>
      <w:r w:rsidRPr="00B65671">
        <w:rPr>
          <w:rFonts w:ascii="Cambria" w:hAnsi="Cambria" w:cs="Cambria"/>
          <w:color w:val="000000"/>
          <w:sz w:val="24"/>
          <w:szCs w:val="24"/>
        </w:rPr>
        <w:t xml:space="preserve">w związku z sytuacją na Białorusi i udziałem Białorusi w agresji Rosji wobec Ukrainy (Dz. Urz. UE L 134 z 20.05.2006, str. 1, z </w:t>
      </w:r>
      <w:proofErr w:type="spellStart"/>
      <w:r w:rsidRPr="00B65671">
        <w:rPr>
          <w:rFonts w:ascii="Cambria" w:hAnsi="Cambria" w:cs="Cambria"/>
          <w:color w:val="000000"/>
          <w:sz w:val="24"/>
          <w:szCs w:val="24"/>
        </w:rPr>
        <w:t>późn</w:t>
      </w:r>
      <w:proofErr w:type="spellEnd"/>
      <w:r w:rsidRPr="00B65671">
        <w:rPr>
          <w:rFonts w:ascii="Cambria" w:hAnsi="Cambria" w:cs="Cambria"/>
          <w:color w:val="000000"/>
          <w:sz w:val="24"/>
          <w:szCs w:val="24"/>
        </w:rPr>
        <w:t xml:space="preserve">. zm.) i rozporządzeniu Rady (UE) nr 269/2014 z dnia 17 marca 2014 r. w sprawie środków ograniczających </w:t>
      </w:r>
      <w:r w:rsidRPr="00B65671">
        <w:rPr>
          <w:rFonts w:ascii="Cambria" w:hAnsi="Cambria" w:cs="Cambria"/>
          <w:color w:val="000000"/>
          <w:sz w:val="24"/>
          <w:szCs w:val="24"/>
        </w:rPr>
        <w:lastRenderedPageBreak/>
        <w:t xml:space="preserve">w odniesieniu do działań podważających integralność terytorialną, suwerenność i niezależność Ukrainy lub im zagrażających (Dz. Urz. UE L 78 z 17.03.2014, str. 6, z </w:t>
      </w:r>
      <w:proofErr w:type="spellStart"/>
      <w:r w:rsidRPr="00B65671">
        <w:rPr>
          <w:rFonts w:ascii="Cambria" w:hAnsi="Cambria" w:cs="Cambria"/>
          <w:color w:val="000000"/>
          <w:sz w:val="24"/>
          <w:szCs w:val="24"/>
        </w:rPr>
        <w:t>późn</w:t>
      </w:r>
      <w:proofErr w:type="spellEnd"/>
      <w:r w:rsidRPr="00B65671">
        <w:rPr>
          <w:rFonts w:ascii="Cambria" w:hAnsi="Cambria" w:cs="Cambria"/>
          <w:color w:val="000000"/>
          <w:sz w:val="24"/>
          <w:szCs w:val="24"/>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4239005" w14:textId="77777777" w:rsidR="007A798A" w:rsidRPr="00B65671" w:rsidRDefault="007A798A" w:rsidP="007A798A">
      <w:pPr>
        <w:pStyle w:val="Akapitzlist"/>
        <w:numPr>
          <w:ilvl w:val="2"/>
          <w:numId w:val="56"/>
        </w:numPr>
        <w:suppressAutoHyphens/>
        <w:spacing w:before="0" w:after="0" w:line="276" w:lineRule="auto"/>
        <w:ind w:left="851"/>
        <w:rPr>
          <w:rFonts w:ascii="Cambria" w:hAnsi="Cambria" w:cs="Cambria"/>
          <w:color w:val="000000"/>
          <w:sz w:val="24"/>
          <w:szCs w:val="24"/>
        </w:rPr>
      </w:pPr>
      <w:r w:rsidRPr="00B65671">
        <w:rPr>
          <w:rFonts w:ascii="Cambria" w:hAnsi="Cambria" w:cs="Cambria"/>
          <w:color w:val="000000"/>
          <w:sz w:val="24"/>
          <w:szCs w:val="24"/>
        </w:rPr>
        <w:t>Wykonawcy, których jednostką dominującą w rozumieniu art. 3 ust. 1 pkt 37 ustawy z dnia 29 września 1994 r. o rachunkowości (</w:t>
      </w:r>
      <w:r w:rsidRPr="00B65671">
        <w:rPr>
          <w:rFonts w:ascii="Cambria" w:hAnsi="Cambria"/>
          <w:sz w:val="24"/>
          <w:szCs w:val="24"/>
        </w:rPr>
        <w:t>Dz. U. z 2021 r. poz. 217, 2105 i 2106 oraz z 2022 r. poz. 1488</w:t>
      </w:r>
      <w:r w:rsidRPr="00B65671">
        <w:rPr>
          <w:rFonts w:ascii="Cambria" w:hAnsi="Cambria" w:cs="Cambria"/>
          <w:color w:val="000000"/>
          <w:sz w:val="24"/>
          <w:szCs w:val="24"/>
        </w:rPr>
        <w:t xml:space="preserve">) jest podmiot wymieniony w wykazach określonych w rozporządzeniu Rady (WE) nr 765/2006 z dnia 18 maja 2006 r. dotyczącego środków ograniczających w związku z sytuacją na Białorusi </w:t>
      </w:r>
      <w:r>
        <w:rPr>
          <w:rFonts w:ascii="Cambria" w:hAnsi="Cambria" w:cs="Cambria"/>
          <w:color w:val="000000"/>
          <w:sz w:val="24"/>
          <w:szCs w:val="24"/>
        </w:rPr>
        <w:br/>
      </w:r>
      <w:r w:rsidRPr="00B65671">
        <w:rPr>
          <w:rFonts w:ascii="Cambria" w:hAnsi="Cambria" w:cs="Cambria"/>
          <w:color w:val="000000"/>
          <w:sz w:val="24"/>
          <w:szCs w:val="24"/>
        </w:rPr>
        <w:t xml:space="preserve">i udziałem Białorusi w agresji Rosji wobec Ukrainy (Dz. Urz. UE L 134 </w:t>
      </w:r>
      <w:r>
        <w:rPr>
          <w:rFonts w:ascii="Cambria" w:hAnsi="Cambria" w:cs="Cambria"/>
          <w:color w:val="000000"/>
          <w:sz w:val="24"/>
          <w:szCs w:val="24"/>
        </w:rPr>
        <w:br/>
      </w:r>
      <w:r w:rsidRPr="00B65671">
        <w:rPr>
          <w:rFonts w:ascii="Cambria" w:hAnsi="Cambria" w:cs="Cambria"/>
          <w:color w:val="000000"/>
          <w:sz w:val="24"/>
          <w:szCs w:val="24"/>
        </w:rPr>
        <w:t xml:space="preserve">z 20.05.2006, str. 1, z </w:t>
      </w:r>
      <w:proofErr w:type="spellStart"/>
      <w:r w:rsidRPr="00B65671">
        <w:rPr>
          <w:rFonts w:ascii="Cambria" w:hAnsi="Cambria" w:cs="Cambria"/>
          <w:color w:val="000000"/>
          <w:sz w:val="24"/>
          <w:szCs w:val="24"/>
        </w:rPr>
        <w:t>późn</w:t>
      </w:r>
      <w:proofErr w:type="spellEnd"/>
      <w:r w:rsidRPr="00B65671">
        <w:rPr>
          <w:rFonts w:ascii="Cambria" w:hAnsi="Cambria" w:cs="Cambria"/>
          <w:color w:val="000000"/>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B65671">
        <w:rPr>
          <w:rFonts w:ascii="Cambria" w:hAnsi="Cambria" w:cs="Cambria"/>
          <w:color w:val="000000"/>
          <w:sz w:val="24"/>
          <w:szCs w:val="24"/>
        </w:rPr>
        <w:t>późn</w:t>
      </w:r>
      <w:proofErr w:type="spellEnd"/>
      <w:r w:rsidRPr="00B65671">
        <w:rPr>
          <w:rFonts w:ascii="Cambria" w:hAnsi="Cambria" w:cs="Cambria"/>
          <w:color w:val="000000"/>
          <w:sz w:val="24"/>
          <w:szCs w:val="24"/>
        </w:rPr>
        <w:t xml:space="preserve">. zm.) </w:t>
      </w:r>
      <w:r>
        <w:rPr>
          <w:rFonts w:ascii="Cambria" w:hAnsi="Cambria" w:cs="Cambria"/>
          <w:color w:val="000000"/>
          <w:sz w:val="24"/>
          <w:szCs w:val="24"/>
        </w:rPr>
        <w:br/>
      </w:r>
      <w:r w:rsidRPr="00B65671">
        <w:rPr>
          <w:rFonts w:ascii="Cambria" w:hAnsi="Cambria" w:cs="Cambria"/>
          <w:color w:val="000000"/>
          <w:sz w:val="24"/>
          <w:szCs w:val="24"/>
        </w:rPr>
        <w:t xml:space="preserve">albo wpisany na listę o której mowa w art. 2 ustawy z dnia 13 kwietnia 2022 r. </w:t>
      </w:r>
      <w:r>
        <w:rPr>
          <w:rFonts w:ascii="Cambria" w:hAnsi="Cambria" w:cs="Cambria"/>
          <w:color w:val="000000"/>
          <w:sz w:val="24"/>
          <w:szCs w:val="24"/>
        </w:rPr>
        <w:br/>
      </w:r>
      <w:r w:rsidRPr="00B65671">
        <w:rPr>
          <w:rFonts w:ascii="Cambria" w:hAnsi="Cambria" w:cs="Cambria"/>
          <w:color w:val="000000"/>
          <w:sz w:val="24"/>
          <w:szCs w:val="24"/>
        </w:rPr>
        <w:t xml:space="preserve">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w:t>
      </w:r>
      <w:r>
        <w:rPr>
          <w:rFonts w:ascii="Cambria" w:hAnsi="Cambria" w:cs="Cambria"/>
          <w:color w:val="000000"/>
          <w:sz w:val="24"/>
          <w:szCs w:val="24"/>
        </w:rPr>
        <w:br/>
      </w:r>
      <w:r w:rsidRPr="00B65671">
        <w:rPr>
          <w:rFonts w:ascii="Cambria" w:hAnsi="Cambria" w:cs="Cambria"/>
          <w:color w:val="000000"/>
          <w:sz w:val="24"/>
          <w:szCs w:val="24"/>
        </w:rPr>
        <w:t xml:space="preserve">na Ukrainę oraz służących ochronie bezpieczeństwa narodowego. </w:t>
      </w:r>
    </w:p>
    <w:p w14:paraId="5358E3A9" w14:textId="77777777" w:rsidR="007A798A" w:rsidRPr="006D0DE3" w:rsidRDefault="007A798A" w:rsidP="007A798A">
      <w:pPr>
        <w:pStyle w:val="Akapitzlist"/>
        <w:widowControl w:val="0"/>
        <w:numPr>
          <w:ilvl w:val="1"/>
          <w:numId w:val="43"/>
        </w:numPr>
        <w:tabs>
          <w:tab w:val="left" w:pos="567"/>
        </w:tabs>
        <w:suppressAutoHyphens/>
        <w:spacing w:before="0" w:after="0" w:line="288" w:lineRule="auto"/>
        <w:ind w:left="567" w:hanging="567"/>
        <w:contextualSpacing w:val="0"/>
        <w:rPr>
          <w:rFonts w:ascii="Cambria" w:hAnsi="Cambria" w:cs="Cambria"/>
          <w:color w:val="000000" w:themeColor="text1"/>
          <w:sz w:val="24"/>
          <w:szCs w:val="24"/>
        </w:rPr>
      </w:pPr>
      <w:r w:rsidRPr="006D0DE3">
        <w:rPr>
          <w:rFonts w:ascii="Cambria" w:hAnsi="Cambria" w:cs="Cambria"/>
          <w:color w:val="000000" w:themeColor="text1"/>
          <w:sz w:val="24"/>
          <w:szCs w:val="24"/>
        </w:rPr>
        <w:t>Wykluczenie, o którym mowa w pkt 7.</w:t>
      </w:r>
      <w:r>
        <w:rPr>
          <w:rFonts w:ascii="Cambria" w:hAnsi="Cambria" w:cs="Cambria"/>
          <w:color w:val="000000" w:themeColor="text1"/>
          <w:sz w:val="24"/>
          <w:szCs w:val="24"/>
        </w:rPr>
        <w:t>6</w:t>
      </w:r>
      <w:r w:rsidRPr="006D0DE3">
        <w:rPr>
          <w:rFonts w:ascii="Cambria" w:hAnsi="Cambria" w:cs="Cambria"/>
          <w:color w:val="000000" w:themeColor="text1"/>
          <w:sz w:val="24"/>
          <w:szCs w:val="24"/>
        </w:rPr>
        <w:t xml:space="preserve"> SWZ następuje na okres trwania </w:t>
      </w:r>
      <w:r>
        <w:rPr>
          <w:rFonts w:ascii="Cambria" w:hAnsi="Cambria" w:cs="Cambria"/>
          <w:color w:val="000000" w:themeColor="text1"/>
          <w:sz w:val="24"/>
          <w:szCs w:val="24"/>
        </w:rPr>
        <w:br/>
      </w:r>
      <w:r w:rsidRPr="006D0DE3">
        <w:rPr>
          <w:rFonts w:ascii="Cambria" w:hAnsi="Cambria" w:cs="Cambria"/>
          <w:color w:val="000000" w:themeColor="text1"/>
          <w:sz w:val="24"/>
          <w:szCs w:val="24"/>
        </w:rPr>
        <w:t>ww. okoliczności.</w:t>
      </w:r>
    </w:p>
    <w:p w14:paraId="1422AE0D" w14:textId="77777777" w:rsidR="007A798A" w:rsidRPr="006D0DE3" w:rsidRDefault="007A798A" w:rsidP="007A798A">
      <w:pPr>
        <w:pStyle w:val="Akapitzlist"/>
        <w:widowControl w:val="0"/>
        <w:numPr>
          <w:ilvl w:val="1"/>
          <w:numId w:val="43"/>
        </w:numPr>
        <w:tabs>
          <w:tab w:val="left" w:pos="567"/>
        </w:tabs>
        <w:suppressAutoHyphens/>
        <w:spacing w:before="0" w:after="0" w:line="288" w:lineRule="auto"/>
        <w:ind w:left="567" w:hanging="567"/>
        <w:contextualSpacing w:val="0"/>
        <w:rPr>
          <w:rFonts w:ascii="Cambria" w:hAnsi="Cambria" w:cs="Cambria"/>
          <w:color w:val="000000" w:themeColor="text1"/>
          <w:sz w:val="24"/>
          <w:szCs w:val="24"/>
        </w:rPr>
      </w:pPr>
      <w:r w:rsidRPr="006D0DE3">
        <w:rPr>
          <w:rFonts w:ascii="Cambria" w:hAnsi="Cambria" w:cs="Cambria"/>
          <w:color w:val="000000" w:themeColor="text1"/>
          <w:sz w:val="24"/>
          <w:szCs w:val="24"/>
        </w:rPr>
        <w:t xml:space="preserve">W przypadku Wykonawcy wykluczonego na podstawie przesłanek wskazanych </w:t>
      </w:r>
      <w:r>
        <w:rPr>
          <w:rFonts w:ascii="Cambria" w:hAnsi="Cambria" w:cs="Cambria"/>
          <w:color w:val="000000" w:themeColor="text1"/>
          <w:sz w:val="24"/>
          <w:szCs w:val="24"/>
        </w:rPr>
        <w:br/>
      </w:r>
      <w:r w:rsidRPr="006D0DE3">
        <w:rPr>
          <w:rFonts w:ascii="Cambria" w:hAnsi="Cambria" w:cs="Cambria"/>
          <w:color w:val="000000" w:themeColor="text1"/>
          <w:sz w:val="24"/>
          <w:szCs w:val="24"/>
        </w:rPr>
        <w:t>w pkt 7.</w:t>
      </w:r>
      <w:r>
        <w:rPr>
          <w:rFonts w:ascii="Cambria" w:hAnsi="Cambria" w:cs="Cambria"/>
          <w:color w:val="000000" w:themeColor="text1"/>
          <w:sz w:val="24"/>
          <w:szCs w:val="24"/>
        </w:rPr>
        <w:t>7</w:t>
      </w:r>
      <w:r w:rsidRPr="006D0DE3">
        <w:rPr>
          <w:rFonts w:ascii="Cambria" w:hAnsi="Cambria" w:cs="Cambria"/>
          <w:color w:val="000000" w:themeColor="text1"/>
          <w:sz w:val="24"/>
          <w:szCs w:val="24"/>
        </w:rPr>
        <w:t xml:space="preserve"> SWZ, Zamawiający odrzuca ofertę takiego Wykonawcy.</w:t>
      </w:r>
    </w:p>
    <w:p w14:paraId="117BF288" w14:textId="77777777" w:rsidR="007A798A" w:rsidRDefault="007A798A" w:rsidP="007A798A">
      <w:pPr>
        <w:pStyle w:val="Akapitzlist"/>
        <w:widowControl w:val="0"/>
        <w:numPr>
          <w:ilvl w:val="1"/>
          <w:numId w:val="43"/>
        </w:numPr>
        <w:tabs>
          <w:tab w:val="left" w:pos="567"/>
        </w:tabs>
        <w:suppressAutoHyphens/>
        <w:spacing w:before="0" w:after="0" w:line="288" w:lineRule="auto"/>
        <w:ind w:left="567" w:hanging="567"/>
        <w:contextualSpacing w:val="0"/>
        <w:rPr>
          <w:rFonts w:ascii="Cambria" w:hAnsi="Cambria" w:cs="Cambria"/>
          <w:color w:val="000000" w:themeColor="text1"/>
          <w:sz w:val="24"/>
          <w:szCs w:val="24"/>
        </w:rPr>
      </w:pPr>
      <w:r w:rsidRPr="006D0DE3">
        <w:rPr>
          <w:rFonts w:ascii="Cambria" w:hAnsi="Cambria" w:cs="Cambria"/>
          <w:color w:val="000000" w:themeColor="text1"/>
          <w:sz w:val="24"/>
          <w:szCs w:val="24"/>
        </w:rPr>
        <w:t xml:space="preserve">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w:t>
      </w:r>
      <w:r>
        <w:rPr>
          <w:rFonts w:ascii="Cambria" w:hAnsi="Cambria" w:cs="Cambria"/>
          <w:color w:val="000000" w:themeColor="text1"/>
          <w:sz w:val="24"/>
          <w:szCs w:val="24"/>
        </w:rPr>
        <w:br/>
      </w:r>
      <w:r w:rsidRPr="006D0DE3">
        <w:rPr>
          <w:rFonts w:ascii="Cambria" w:hAnsi="Cambria" w:cs="Cambria"/>
          <w:color w:val="000000" w:themeColor="text1"/>
          <w:sz w:val="24"/>
          <w:szCs w:val="24"/>
        </w:rPr>
        <w:t xml:space="preserve">do 20 000 000,00 zł. </w:t>
      </w:r>
    </w:p>
    <w:p w14:paraId="5B13FBA9" w14:textId="77777777" w:rsidR="007A798A" w:rsidRPr="003F2B83" w:rsidRDefault="007A798A" w:rsidP="007A798A">
      <w:pPr>
        <w:pStyle w:val="Akapitzlist"/>
        <w:widowControl w:val="0"/>
        <w:numPr>
          <w:ilvl w:val="1"/>
          <w:numId w:val="43"/>
        </w:numPr>
        <w:tabs>
          <w:tab w:val="left" w:pos="567"/>
        </w:tabs>
        <w:suppressAutoHyphens/>
        <w:spacing w:before="0" w:after="0" w:line="288" w:lineRule="auto"/>
        <w:ind w:left="1134" w:hanging="1145"/>
        <w:contextualSpacing w:val="0"/>
        <w:rPr>
          <w:rFonts w:ascii="Cambria" w:hAnsi="Cambria" w:cs="Cambria"/>
          <w:color w:val="000000" w:themeColor="text1"/>
          <w:sz w:val="24"/>
          <w:szCs w:val="24"/>
        </w:rPr>
      </w:pPr>
      <w:r w:rsidRPr="003F2B83">
        <w:rPr>
          <w:rFonts w:asciiTheme="majorHAnsi" w:hAnsiTheme="majorHAnsi"/>
          <w:iCs/>
          <w:sz w:val="24"/>
          <w:szCs w:val="24"/>
        </w:rPr>
        <w:t>Sposób wykazania braku podstaw wykluczenia wskazano w rozdziale 8 SWZ.</w:t>
      </w:r>
    </w:p>
    <w:p w14:paraId="28AA5B56" w14:textId="77777777" w:rsidR="00674295" w:rsidRDefault="00674295" w:rsidP="00EB7ED5">
      <w:pPr>
        <w:pStyle w:val="Kolorowalistaakcent11"/>
        <w:tabs>
          <w:tab w:val="left" w:pos="567"/>
        </w:tabs>
        <w:suppressAutoHyphens/>
        <w:spacing w:before="0" w:after="0" w:line="276" w:lineRule="auto"/>
        <w:ind w:left="567"/>
        <w:rPr>
          <w:rFonts w:ascii="Cambria" w:hAnsi="Cambria" w:cs="Arial"/>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67702656" w14:textId="77777777" w:rsidTr="00674295">
        <w:trPr>
          <w:jc w:val="center"/>
        </w:trPr>
        <w:tc>
          <w:tcPr>
            <w:tcW w:w="9060" w:type="dxa"/>
            <w:tcBorders>
              <w:bottom w:val="single" w:sz="4" w:space="0" w:color="auto"/>
            </w:tcBorders>
            <w:shd w:val="clear" w:color="auto" w:fill="D9D9D9" w:themeFill="background1" w:themeFillShade="D9"/>
          </w:tcPr>
          <w:p w14:paraId="2A7EBD06"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8</w:t>
            </w:r>
          </w:p>
          <w:p w14:paraId="5B264D4B" w14:textId="77777777" w:rsidR="00D9784D" w:rsidRPr="00C6306E" w:rsidRDefault="00983244" w:rsidP="00627C7D">
            <w:pPr>
              <w:suppressAutoHyphens/>
              <w:spacing w:line="276" w:lineRule="auto"/>
              <w:contextualSpacing/>
              <w:jc w:val="center"/>
              <w:textAlignment w:val="baseline"/>
              <w:rPr>
                <w:rFonts w:asciiTheme="majorHAnsi" w:hAnsiTheme="majorHAnsi"/>
              </w:rPr>
            </w:pPr>
            <w:r w:rsidRPr="00983244">
              <w:rPr>
                <w:rFonts w:asciiTheme="majorHAnsi" w:hAnsiTheme="majorHAnsi"/>
                <w:b/>
                <w:sz w:val="26"/>
                <w:szCs w:val="26"/>
              </w:rPr>
              <w:t>I</w:t>
            </w:r>
            <w:r>
              <w:rPr>
                <w:rFonts w:asciiTheme="majorHAnsi" w:hAnsiTheme="majorHAnsi"/>
                <w:b/>
                <w:sz w:val="26"/>
                <w:szCs w:val="26"/>
              </w:rPr>
              <w:t>NFORMACJA O PODMIOTOWYCH ŚRODKACH</w:t>
            </w:r>
            <w:r w:rsidRPr="00983244">
              <w:rPr>
                <w:rFonts w:asciiTheme="majorHAnsi" w:hAnsiTheme="majorHAnsi"/>
                <w:b/>
                <w:sz w:val="26"/>
                <w:szCs w:val="26"/>
              </w:rPr>
              <w:t xml:space="preserve"> DOWODOWYCH</w:t>
            </w:r>
          </w:p>
        </w:tc>
      </w:tr>
    </w:tbl>
    <w:p w14:paraId="547BA741" w14:textId="77777777" w:rsidR="00BE42AE" w:rsidRPr="00C6306E" w:rsidRDefault="00BE42AE" w:rsidP="00627C7D">
      <w:pPr>
        <w:pStyle w:val="Kolorowalistaakcent11"/>
        <w:autoSpaceDE w:val="0"/>
        <w:autoSpaceDN w:val="0"/>
        <w:adjustRightInd w:val="0"/>
        <w:spacing w:before="0" w:after="0" w:line="276" w:lineRule="auto"/>
        <w:ind w:left="0"/>
        <w:rPr>
          <w:rFonts w:asciiTheme="majorHAnsi" w:hAnsiTheme="majorHAnsi" w:cs="Arial"/>
        </w:rPr>
      </w:pPr>
    </w:p>
    <w:p w14:paraId="26CC45AD" w14:textId="77777777" w:rsidR="00420E02" w:rsidRPr="006B3B74" w:rsidRDefault="00420E02" w:rsidP="00627C7D">
      <w:pPr>
        <w:pStyle w:val="Kolorowalistaakcent11"/>
        <w:autoSpaceDE w:val="0"/>
        <w:autoSpaceDN w:val="0"/>
        <w:adjustRightInd w:val="0"/>
        <w:spacing w:before="0" w:after="0" w:line="276" w:lineRule="auto"/>
        <w:ind w:left="0"/>
        <w:rPr>
          <w:rFonts w:asciiTheme="majorHAnsi" w:hAnsiTheme="majorHAnsi" w:cs="Arial"/>
          <w:bCs/>
          <w:vanish/>
          <w:sz w:val="24"/>
          <w:szCs w:val="24"/>
        </w:rPr>
      </w:pPr>
    </w:p>
    <w:p w14:paraId="0599C841" w14:textId="77777777" w:rsidR="006B3B74" w:rsidRPr="006B3B74" w:rsidRDefault="006B3B74" w:rsidP="00762CE3">
      <w:pPr>
        <w:pStyle w:val="Kolorowalistaakcent11"/>
        <w:widowControl w:val="0"/>
        <w:numPr>
          <w:ilvl w:val="1"/>
          <w:numId w:val="44"/>
        </w:numPr>
        <w:suppressAutoHyphens/>
        <w:spacing w:line="276" w:lineRule="auto"/>
        <w:ind w:left="709" w:hanging="709"/>
        <w:contextualSpacing w:val="0"/>
        <w:rPr>
          <w:rFonts w:ascii="Cambria" w:hAnsi="Cambria" w:cs="Cambria"/>
          <w:sz w:val="24"/>
          <w:szCs w:val="24"/>
        </w:rPr>
      </w:pPr>
      <w:bookmarkStart w:id="17" w:name="_Hlk61070718"/>
      <w:bookmarkEnd w:id="17"/>
      <w:r w:rsidRPr="006B3B74">
        <w:rPr>
          <w:rFonts w:ascii="Cambria" w:hAnsi="Cambria" w:cs="Cambria"/>
          <w:bCs/>
          <w:sz w:val="24"/>
          <w:szCs w:val="24"/>
        </w:rPr>
        <w:t xml:space="preserve">Wykonawca zobowiązany jest złożyć </w:t>
      </w:r>
      <w:r w:rsidRPr="006B3B74">
        <w:rPr>
          <w:rFonts w:ascii="Cambria" w:hAnsi="Cambria" w:cs="Cambria"/>
          <w:b/>
          <w:sz w:val="24"/>
          <w:szCs w:val="24"/>
          <w:u w:val="single"/>
        </w:rPr>
        <w:t xml:space="preserve">wraz z ofertą </w:t>
      </w:r>
      <w:r w:rsidRPr="006B3B74">
        <w:rPr>
          <w:rFonts w:ascii="Cambria" w:hAnsi="Cambria" w:cs="Cambria"/>
          <w:sz w:val="24"/>
          <w:szCs w:val="24"/>
        </w:rPr>
        <w:t>oświadczenie stanowiące wstępne potwierdzenie, że Wykonawca na dzień składania ofert:</w:t>
      </w:r>
    </w:p>
    <w:p w14:paraId="77A4273F" w14:textId="77777777" w:rsidR="006B3B74" w:rsidRPr="006B3B74" w:rsidRDefault="006B3B74" w:rsidP="00762CE3">
      <w:pPr>
        <w:pStyle w:val="Kolorowalistaakcent11"/>
        <w:widowControl w:val="0"/>
        <w:numPr>
          <w:ilvl w:val="0"/>
          <w:numId w:val="45"/>
        </w:numPr>
        <w:tabs>
          <w:tab w:val="left" w:pos="851"/>
          <w:tab w:val="left" w:pos="1134"/>
        </w:tabs>
        <w:suppressAutoHyphens/>
        <w:spacing w:line="276" w:lineRule="auto"/>
        <w:ind w:left="1134" w:hanging="425"/>
        <w:contextualSpacing w:val="0"/>
        <w:rPr>
          <w:rFonts w:ascii="Cambria" w:hAnsi="Cambria" w:cs="Cambria"/>
          <w:sz w:val="24"/>
          <w:szCs w:val="24"/>
        </w:rPr>
      </w:pPr>
      <w:r w:rsidRPr="006B3B74">
        <w:rPr>
          <w:rFonts w:ascii="Cambria" w:hAnsi="Cambria" w:cs="Cambria"/>
          <w:sz w:val="24"/>
          <w:szCs w:val="24"/>
        </w:rPr>
        <w:t>nie podlega wykluczeniu,</w:t>
      </w:r>
    </w:p>
    <w:p w14:paraId="6F82A095" w14:textId="77777777" w:rsidR="006B3B74" w:rsidRPr="006B3B74" w:rsidRDefault="006B3B74" w:rsidP="00762CE3">
      <w:pPr>
        <w:pStyle w:val="Kolorowalistaakcent11"/>
        <w:widowControl w:val="0"/>
        <w:numPr>
          <w:ilvl w:val="0"/>
          <w:numId w:val="45"/>
        </w:numPr>
        <w:tabs>
          <w:tab w:val="left" w:pos="851"/>
          <w:tab w:val="left" w:pos="1134"/>
        </w:tabs>
        <w:suppressAutoHyphens/>
        <w:spacing w:line="276" w:lineRule="auto"/>
        <w:ind w:left="1134" w:hanging="425"/>
        <w:contextualSpacing w:val="0"/>
        <w:rPr>
          <w:rFonts w:ascii="Cambria" w:hAnsi="Cambria" w:cs="Cambria"/>
          <w:sz w:val="24"/>
          <w:szCs w:val="24"/>
        </w:rPr>
      </w:pPr>
      <w:r w:rsidRPr="006B3B74">
        <w:rPr>
          <w:rFonts w:ascii="Cambria" w:hAnsi="Cambria" w:cs="Cambria"/>
          <w:sz w:val="24"/>
          <w:szCs w:val="24"/>
        </w:rPr>
        <w:t>spełnia warunki udziału w postępowaniu.</w:t>
      </w:r>
    </w:p>
    <w:p w14:paraId="01576859" w14:textId="77777777" w:rsidR="006B3B74" w:rsidRPr="006B3B74" w:rsidRDefault="006B3B74" w:rsidP="006B3B74">
      <w:pPr>
        <w:pStyle w:val="Kolorowalistaakcent11"/>
        <w:tabs>
          <w:tab w:val="left" w:pos="851"/>
          <w:tab w:val="left" w:pos="1134"/>
        </w:tabs>
        <w:spacing w:line="276" w:lineRule="auto"/>
        <w:ind w:left="1134"/>
        <w:rPr>
          <w:rFonts w:ascii="Cambria" w:hAnsi="Cambria" w:cs="Cambria"/>
          <w:sz w:val="24"/>
          <w:szCs w:val="24"/>
        </w:rPr>
      </w:pPr>
    </w:p>
    <w:p w14:paraId="114AC752" w14:textId="77777777" w:rsidR="006B3B74" w:rsidRPr="006B3B74" w:rsidRDefault="006B3B74" w:rsidP="00762CE3">
      <w:pPr>
        <w:pStyle w:val="Kolorowalistaakcent11"/>
        <w:widowControl w:val="0"/>
        <w:numPr>
          <w:ilvl w:val="2"/>
          <w:numId w:val="44"/>
        </w:numPr>
        <w:suppressAutoHyphens/>
        <w:spacing w:line="276" w:lineRule="auto"/>
        <w:ind w:left="1418" w:hanging="709"/>
        <w:contextualSpacing w:val="0"/>
        <w:rPr>
          <w:rFonts w:ascii="Cambria" w:hAnsi="Cambria" w:cs="Cambria"/>
          <w:color w:val="000000"/>
          <w:sz w:val="24"/>
          <w:szCs w:val="24"/>
        </w:rPr>
      </w:pPr>
      <w:r w:rsidRPr="006B3B74">
        <w:rPr>
          <w:rFonts w:ascii="Cambria" w:hAnsi="Cambria" w:cs="Cambria"/>
          <w:b/>
          <w:bCs/>
          <w:color w:val="000000"/>
          <w:sz w:val="24"/>
          <w:szCs w:val="24"/>
        </w:rPr>
        <w:t>Oświadczenie należy złożyć wg</w:t>
      </w:r>
      <w:r w:rsidRPr="006B3B74">
        <w:rPr>
          <w:rFonts w:ascii="Cambria" w:hAnsi="Cambria" w:cs="Cambria"/>
          <w:b/>
          <w:bCs/>
          <w:sz w:val="24"/>
          <w:szCs w:val="24"/>
        </w:rPr>
        <w:t xml:space="preserve"> wymogów załącznika Nr </w:t>
      </w:r>
      <w:r w:rsidR="00125CC2">
        <w:rPr>
          <w:rFonts w:ascii="Cambria" w:hAnsi="Cambria" w:cs="Cambria"/>
          <w:b/>
          <w:bCs/>
          <w:sz w:val="24"/>
          <w:szCs w:val="24"/>
        </w:rPr>
        <w:t>3</w:t>
      </w:r>
      <w:r w:rsidRPr="006B3B74">
        <w:rPr>
          <w:rFonts w:ascii="Cambria" w:hAnsi="Cambria" w:cs="Cambria"/>
          <w:b/>
          <w:bCs/>
          <w:sz w:val="24"/>
          <w:szCs w:val="24"/>
        </w:rPr>
        <w:t xml:space="preserve"> do SWZ.  </w:t>
      </w:r>
    </w:p>
    <w:p w14:paraId="7CCD55F9" w14:textId="77777777" w:rsidR="006B3B74" w:rsidRPr="006B3B74" w:rsidRDefault="006B3B74" w:rsidP="00762CE3">
      <w:pPr>
        <w:pStyle w:val="Kolorowalistaakcent11"/>
        <w:widowControl w:val="0"/>
        <w:numPr>
          <w:ilvl w:val="2"/>
          <w:numId w:val="44"/>
        </w:numPr>
        <w:suppressAutoHyphens/>
        <w:spacing w:line="276" w:lineRule="auto"/>
        <w:ind w:left="1418" w:hanging="709"/>
        <w:contextualSpacing w:val="0"/>
        <w:rPr>
          <w:rFonts w:ascii="Cambria" w:hAnsi="Cambria" w:cs="Cambria"/>
          <w:color w:val="000000"/>
          <w:sz w:val="24"/>
          <w:szCs w:val="24"/>
        </w:rPr>
      </w:pPr>
      <w:r w:rsidRPr="006B3B74">
        <w:rPr>
          <w:rFonts w:ascii="Cambria" w:hAnsi="Cambria" w:cs="Cambria"/>
          <w:color w:val="000000"/>
          <w:sz w:val="24"/>
          <w:szCs w:val="24"/>
        </w:rPr>
        <w:t>Jeżeli Wykonawca nie złożył oświadczenia,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6C683E35" w14:textId="77777777" w:rsidR="006B3B74" w:rsidRPr="006B3B74" w:rsidRDefault="006B3B74" w:rsidP="00762CE3">
      <w:pPr>
        <w:pStyle w:val="Kolorowalistaakcent11"/>
        <w:widowControl w:val="0"/>
        <w:numPr>
          <w:ilvl w:val="2"/>
          <w:numId w:val="44"/>
        </w:numPr>
        <w:suppressAutoHyphens/>
        <w:spacing w:line="276" w:lineRule="auto"/>
        <w:ind w:left="1418" w:hanging="709"/>
        <w:contextualSpacing w:val="0"/>
        <w:rPr>
          <w:rFonts w:ascii="Cambria" w:hAnsi="Cambria" w:cs="Cambria"/>
          <w:color w:val="000000"/>
          <w:sz w:val="24"/>
          <w:szCs w:val="24"/>
        </w:rPr>
      </w:pPr>
      <w:r w:rsidRPr="006B3B74">
        <w:rPr>
          <w:rFonts w:ascii="Cambria" w:hAnsi="Cambria" w:cs="Cambria"/>
          <w:color w:val="000000"/>
          <w:sz w:val="24"/>
          <w:szCs w:val="24"/>
        </w:rPr>
        <w:t>Zamawiający może żądać od wykonawców wyjaśnień dotyczących treści złożonych oświadczeń, o których mowa w pkt 8.1 SWZ.</w:t>
      </w:r>
    </w:p>
    <w:p w14:paraId="76276C84" w14:textId="77777777" w:rsidR="006B3B74" w:rsidRPr="006B3B74" w:rsidRDefault="006B3B74" w:rsidP="00762CE3">
      <w:pPr>
        <w:pStyle w:val="Kolorowalistaakcent11"/>
        <w:widowControl w:val="0"/>
        <w:numPr>
          <w:ilvl w:val="2"/>
          <w:numId w:val="44"/>
        </w:numPr>
        <w:suppressAutoHyphens/>
        <w:spacing w:line="276" w:lineRule="auto"/>
        <w:ind w:left="1418" w:hanging="709"/>
        <w:contextualSpacing w:val="0"/>
        <w:rPr>
          <w:rFonts w:ascii="Cambria" w:hAnsi="Cambria" w:cs="Cambria"/>
          <w:color w:val="000000"/>
          <w:sz w:val="24"/>
          <w:szCs w:val="24"/>
        </w:rPr>
      </w:pPr>
      <w:r w:rsidRPr="006B3B74">
        <w:rPr>
          <w:rFonts w:ascii="Cambria" w:hAnsi="Cambria" w:cs="Cambria"/>
          <w:color w:val="000000"/>
          <w:sz w:val="24"/>
          <w:szCs w:val="24"/>
        </w:rPr>
        <w:t xml:space="preserve">Jeżeli złożone przez Wykonawcę oświadczenia, o którym mowa w pkt 8.1 SWZ budzą wątpliwości Zamawiającego, może on zwrócić się bezpośrednio </w:t>
      </w:r>
      <w:r w:rsidRPr="006B3B74">
        <w:rPr>
          <w:rFonts w:ascii="Cambria" w:hAnsi="Cambria" w:cs="Cambria"/>
          <w:color w:val="000000"/>
          <w:sz w:val="24"/>
          <w:szCs w:val="24"/>
        </w:rPr>
        <w:br/>
        <w:t xml:space="preserve">do podmiotu, który jest w posiadaniu informacji lub dokumentów istotnych </w:t>
      </w:r>
      <w:r w:rsidRPr="006B3B74">
        <w:rPr>
          <w:rFonts w:ascii="Cambria" w:hAnsi="Cambria" w:cs="Cambria"/>
          <w:color w:val="000000"/>
          <w:sz w:val="24"/>
          <w:szCs w:val="24"/>
        </w:rPr>
        <w:br/>
        <w:t xml:space="preserve">w tym zakresie dla oceny spełniania przez Wykonawcę warunków udziału </w:t>
      </w:r>
      <w:r w:rsidRPr="006B3B74">
        <w:rPr>
          <w:rFonts w:ascii="Cambria" w:hAnsi="Cambria" w:cs="Cambria"/>
          <w:color w:val="000000"/>
          <w:sz w:val="24"/>
          <w:szCs w:val="24"/>
        </w:rPr>
        <w:br/>
        <w:t xml:space="preserve">w postępowaniu lub braku podstaw wykluczenia, o przedstawienie takich informacji lub dokumentów. </w:t>
      </w:r>
    </w:p>
    <w:p w14:paraId="617AE821" w14:textId="77777777" w:rsidR="006B3B74" w:rsidRPr="006B3B74" w:rsidRDefault="006B3B74" w:rsidP="00762CE3">
      <w:pPr>
        <w:pStyle w:val="Kolorowalistaakcent11"/>
        <w:widowControl w:val="0"/>
        <w:numPr>
          <w:ilvl w:val="1"/>
          <w:numId w:val="44"/>
        </w:numPr>
        <w:suppressAutoHyphens/>
        <w:spacing w:line="276" w:lineRule="auto"/>
        <w:contextualSpacing w:val="0"/>
        <w:rPr>
          <w:rFonts w:ascii="Cambria" w:hAnsi="Cambria" w:cs="Cambria"/>
          <w:sz w:val="24"/>
          <w:szCs w:val="24"/>
        </w:rPr>
      </w:pPr>
      <w:r w:rsidRPr="006B3B74">
        <w:rPr>
          <w:rFonts w:ascii="Cambria" w:hAnsi="Cambria" w:cs="Cambria"/>
          <w:color w:val="000000"/>
          <w:sz w:val="24"/>
          <w:szCs w:val="24"/>
        </w:rPr>
        <w:t xml:space="preserve">W przypadku, o którym mowa w rozdziale 6.3 SWZ Wykonawcy wspólnie ubiegający się o udzielenie zamówienia </w:t>
      </w:r>
      <w:r w:rsidRPr="006B3B74">
        <w:rPr>
          <w:rFonts w:ascii="Cambria" w:hAnsi="Cambria" w:cs="Cambria"/>
          <w:b/>
          <w:bCs/>
          <w:color w:val="000000"/>
          <w:sz w:val="24"/>
          <w:szCs w:val="24"/>
        </w:rPr>
        <w:t>dołączają do oferty</w:t>
      </w:r>
      <w:r w:rsidRPr="006B3B74">
        <w:rPr>
          <w:rFonts w:ascii="Cambria" w:hAnsi="Cambria" w:cs="Cambria"/>
          <w:color w:val="000000"/>
          <w:sz w:val="24"/>
          <w:szCs w:val="24"/>
        </w:rPr>
        <w:t xml:space="preserve"> oświadczenie, z którego wynika, które roboty budowlane, dostawy lub usługi wykonają poszczególni</w:t>
      </w:r>
      <w:r w:rsidR="00125CC2">
        <w:rPr>
          <w:rFonts w:ascii="Cambria" w:hAnsi="Cambria" w:cs="Cambria"/>
          <w:color w:val="000000"/>
          <w:sz w:val="24"/>
          <w:szCs w:val="24"/>
        </w:rPr>
        <w:t xml:space="preserve"> </w:t>
      </w:r>
      <w:r w:rsidR="00125CC2">
        <w:rPr>
          <w:rFonts w:ascii="Cambria" w:hAnsi="Cambria" w:cs="Cambria"/>
          <w:sz w:val="24"/>
          <w:szCs w:val="24"/>
        </w:rPr>
        <w:t xml:space="preserve">Wykonawcy. </w:t>
      </w:r>
      <w:r w:rsidRPr="006B3B74">
        <w:rPr>
          <w:rFonts w:ascii="Cambria" w:hAnsi="Cambria" w:cs="Cambria"/>
          <w:sz w:val="24"/>
          <w:szCs w:val="24"/>
        </w:rPr>
        <w:t>W przypadku gdy ofertę składa spółka cywilna, a pełen zakres prac wykonają wspólnicy wspólnie w ramach umowy spółki oświadczenie powinno potwierdzać ten fakt</w:t>
      </w:r>
      <w:r w:rsidRPr="006B3B74">
        <w:rPr>
          <w:rFonts w:ascii="Cambria" w:hAnsi="Cambria" w:cs="Cambria"/>
          <w:b/>
          <w:bCs/>
          <w:sz w:val="24"/>
          <w:szCs w:val="24"/>
        </w:rPr>
        <w:t xml:space="preserve">. Oświadczenie należy złożyć wg wymogów załącznika nr </w:t>
      </w:r>
      <w:r w:rsidR="00125CC2">
        <w:rPr>
          <w:rFonts w:ascii="Cambria" w:hAnsi="Cambria" w:cs="Cambria"/>
          <w:b/>
          <w:bCs/>
          <w:sz w:val="24"/>
          <w:szCs w:val="24"/>
        </w:rPr>
        <w:t>5</w:t>
      </w:r>
      <w:r w:rsidRPr="006B3B74">
        <w:rPr>
          <w:rFonts w:ascii="Cambria" w:hAnsi="Cambria" w:cs="Cambria"/>
          <w:b/>
          <w:bCs/>
          <w:sz w:val="24"/>
          <w:szCs w:val="24"/>
        </w:rPr>
        <w:t xml:space="preserve"> do SWZ. </w:t>
      </w:r>
    </w:p>
    <w:p w14:paraId="432834A5" w14:textId="77777777" w:rsidR="00B6199D" w:rsidRPr="006B3B74" w:rsidRDefault="00B6199D" w:rsidP="00762CE3">
      <w:pPr>
        <w:pStyle w:val="Kolorowalistaakcent11"/>
        <w:numPr>
          <w:ilvl w:val="1"/>
          <w:numId w:val="30"/>
        </w:numPr>
        <w:tabs>
          <w:tab w:val="left" w:pos="709"/>
        </w:tabs>
        <w:suppressAutoHyphens/>
        <w:spacing w:before="0" w:after="0" w:line="276" w:lineRule="auto"/>
        <w:ind w:left="709" w:hanging="709"/>
        <w:rPr>
          <w:rFonts w:asciiTheme="majorHAnsi" w:hAnsiTheme="majorHAnsi" w:cs="Arial"/>
          <w:sz w:val="24"/>
          <w:szCs w:val="24"/>
        </w:rPr>
      </w:pPr>
      <w:r w:rsidRPr="006B3B74">
        <w:rPr>
          <w:rFonts w:asciiTheme="majorHAnsi" w:hAnsiTheme="majorHAnsi" w:cs="Arial"/>
          <w:sz w:val="24"/>
          <w:szCs w:val="24"/>
        </w:rPr>
        <w:t xml:space="preserve">Zamawiający </w:t>
      </w:r>
      <w:r w:rsidRPr="006B3B74">
        <w:rPr>
          <w:rFonts w:asciiTheme="majorHAnsi" w:hAnsiTheme="majorHAnsi" w:cs="Arial"/>
          <w:b/>
          <w:bCs/>
          <w:sz w:val="24"/>
          <w:szCs w:val="24"/>
        </w:rPr>
        <w:t xml:space="preserve">wezwie </w:t>
      </w:r>
      <w:r w:rsidRPr="006B3B74">
        <w:rPr>
          <w:rFonts w:asciiTheme="majorHAnsi" w:hAnsiTheme="majorHAnsi"/>
          <w:b/>
          <w:bCs/>
          <w:color w:val="000000"/>
          <w:sz w:val="24"/>
          <w:szCs w:val="24"/>
          <w:shd w:val="clear" w:color="auto" w:fill="FFFFFF"/>
        </w:rPr>
        <w:t>Wykonawcę</w:t>
      </w:r>
      <w:r w:rsidRPr="006B3B74">
        <w:rPr>
          <w:rFonts w:asciiTheme="majorHAnsi" w:hAnsiTheme="majorHAnsi"/>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878850A" w14:textId="77777777" w:rsidR="00B6199D" w:rsidRPr="006B3B74" w:rsidRDefault="00B6199D" w:rsidP="00B6199D">
      <w:pPr>
        <w:pStyle w:val="Kolorowalistaakcent11"/>
        <w:tabs>
          <w:tab w:val="left" w:pos="709"/>
        </w:tabs>
        <w:spacing w:before="0" w:after="0" w:line="276" w:lineRule="auto"/>
        <w:ind w:left="709"/>
        <w:rPr>
          <w:rFonts w:asciiTheme="majorHAnsi" w:hAnsiTheme="majorHAnsi" w:cs="Arial"/>
          <w:sz w:val="24"/>
          <w:szCs w:val="24"/>
        </w:rPr>
      </w:pPr>
    </w:p>
    <w:p w14:paraId="4294CE70" w14:textId="77777777" w:rsidR="00B6199D" w:rsidRPr="006B3B74" w:rsidRDefault="00B6199D" w:rsidP="00762CE3">
      <w:pPr>
        <w:pStyle w:val="Kolorowalistaakcent11"/>
        <w:numPr>
          <w:ilvl w:val="2"/>
          <w:numId w:val="30"/>
        </w:numPr>
        <w:suppressAutoHyphens/>
        <w:spacing w:before="0" w:after="0" w:line="276" w:lineRule="auto"/>
        <w:ind w:left="1418" w:hanging="709"/>
        <w:rPr>
          <w:rFonts w:asciiTheme="majorHAnsi" w:hAnsiTheme="majorHAnsi" w:cs="Arial"/>
          <w:b/>
          <w:sz w:val="24"/>
          <w:szCs w:val="24"/>
        </w:rPr>
      </w:pPr>
      <w:r w:rsidRPr="006B3B74">
        <w:rPr>
          <w:rFonts w:asciiTheme="majorHAnsi" w:hAnsiTheme="majorHAnsi" w:cs="Verdana"/>
          <w:b/>
          <w:sz w:val="24"/>
          <w:szCs w:val="24"/>
        </w:rPr>
        <w:t xml:space="preserve">W celu potwierdzenia spełniania warunków udziału </w:t>
      </w:r>
      <w:r w:rsidRPr="006B3B74">
        <w:rPr>
          <w:rFonts w:asciiTheme="majorHAnsi" w:hAnsiTheme="majorHAnsi" w:cs="Verdana"/>
          <w:b/>
          <w:sz w:val="24"/>
          <w:szCs w:val="24"/>
        </w:rPr>
        <w:br/>
        <w:t>w postępowaniu:</w:t>
      </w:r>
    </w:p>
    <w:p w14:paraId="61C077A0" w14:textId="77777777" w:rsidR="00B6199D" w:rsidRPr="006B3B74" w:rsidRDefault="00B6199D" w:rsidP="00762CE3">
      <w:pPr>
        <w:pStyle w:val="Akapitzlist"/>
        <w:numPr>
          <w:ilvl w:val="1"/>
          <w:numId w:val="28"/>
        </w:numPr>
        <w:suppressAutoHyphens/>
        <w:spacing w:line="276" w:lineRule="auto"/>
        <w:ind w:left="1701" w:hanging="283"/>
        <w:rPr>
          <w:rFonts w:asciiTheme="majorHAnsi" w:hAnsiTheme="majorHAnsi"/>
          <w:sz w:val="24"/>
          <w:szCs w:val="24"/>
        </w:rPr>
      </w:pPr>
      <w:r w:rsidRPr="006B3B74">
        <w:rPr>
          <w:rFonts w:asciiTheme="majorHAnsi" w:hAnsiTheme="majorHAnsi"/>
          <w:bCs/>
          <w:sz w:val="24"/>
          <w:szCs w:val="24"/>
        </w:rPr>
        <w:t>wykaz narzędzi, wyposażenia zakładu lub urządzeń technicznych dostępnych wykonawcy w celu wykonania zamówienia publicznego wraz z informacją o podstawie do dysponowania tymi zasobami –</w:t>
      </w:r>
      <w:r w:rsidRPr="006B3B74">
        <w:rPr>
          <w:rFonts w:asciiTheme="majorHAnsi" w:hAnsiTheme="majorHAnsi"/>
          <w:sz w:val="24"/>
          <w:szCs w:val="24"/>
        </w:rPr>
        <w:t xml:space="preserve"> zgodnie z wzorem stanowiącym</w:t>
      </w:r>
      <w:r w:rsidRPr="006B3B74">
        <w:rPr>
          <w:rFonts w:asciiTheme="majorHAnsi" w:hAnsiTheme="majorHAnsi"/>
          <w:b/>
          <w:bCs/>
          <w:sz w:val="24"/>
          <w:szCs w:val="24"/>
        </w:rPr>
        <w:t xml:space="preserve"> Załącznik nr </w:t>
      </w:r>
      <w:r w:rsidR="00D64457" w:rsidRPr="006B3B74">
        <w:rPr>
          <w:rFonts w:asciiTheme="majorHAnsi" w:hAnsiTheme="majorHAnsi"/>
          <w:b/>
          <w:bCs/>
          <w:sz w:val="24"/>
          <w:szCs w:val="24"/>
        </w:rPr>
        <w:t>6</w:t>
      </w:r>
      <w:r w:rsidRPr="006B3B74">
        <w:rPr>
          <w:rFonts w:asciiTheme="majorHAnsi" w:hAnsiTheme="majorHAnsi"/>
          <w:b/>
          <w:bCs/>
          <w:sz w:val="24"/>
          <w:szCs w:val="24"/>
        </w:rPr>
        <w:t xml:space="preserve"> do SWZ </w:t>
      </w:r>
      <w:r w:rsidRPr="006B3B74">
        <w:rPr>
          <w:rFonts w:asciiTheme="majorHAnsi" w:hAnsiTheme="majorHAnsi"/>
          <w:i/>
          <w:iCs/>
          <w:sz w:val="24"/>
          <w:szCs w:val="24"/>
        </w:rPr>
        <w:t>– w odniesieniu do warunku udziału określonego w pkt. 6.1.4 SWZ.</w:t>
      </w:r>
    </w:p>
    <w:p w14:paraId="2FBA2645" w14:textId="77777777" w:rsidR="00B6199D" w:rsidRPr="006B3B74" w:rsidRDefault="00B6199D" w:rsidP="00B6199D">
      <w:pPr>
        <w:pStyle w:val="Akapitzlist"/>
        <w:spacing w:line="276" w:lineRule="auto"/>
        <w:ind w:left="1843"/>
        <w:rPr>
          <w:rFonts w:asciiTheme="majorHAnsi" w:hAnsiTheme="majorHAnsi"/>
          <w:sz w:val="24"/>
          <w:szCs w:val="24"/>
        </w:rPr>
      </w:pPr>
    </w:p>
    <w:p w14:paraId="135AE32F" w14:textId="77777777" w:rsidR="00B6199D" w:rsidRPr="006B3B74" w:rsidRDefault="00B6199D" w:rsidP="00762CE3">
      <w:pPr>
        <w:pStyle w:val="Kolorowalistaakcent11"/>
        <w:numPr>
          <w:ilvl w:val="2"/>
          <w:numId w:val="30"/>
        </w:numPr>
        <w:suppressAutoHyphens/>
        <w:spacing w:before="0" w:after="0" w:line="276" w:lineRule="auto"/>
        <w:ind w:left="1418" w:hanging="709"/>
        <w:rPr>
          <w:rFonts w:asciiTheme="majorHAnsi" w:hAnsiTheme="majorHAnsi" w:cs="Arial"/>
          <w:b/>
          <w:sz w:val="24"/>
          <w:szCs w:val="24"/>
        </w:rPr>
      </w:pPr>
      <w:r w:rsidRPr="006B3B74">
        <w:rPr>
          <w:rFonts w:asciiTheme="majorHAnsi" w:hAnsiTheme="majorHAnsi" w:cs="Verdana"/>
          <w:b/>
          <w:sz w:val="24"/>
          <w:szCs w:val="24"/>
        </w:rPr>
        <w:t xml:space="preserve">W celu potwierdzenia braku podstaw do wykluczenia z udziału </w:t>
      </w:r>
      <w:r w:rsidRPr="006B3B74">
        <w:rPr>
          <w:rFonts w:asciiTheme="majorHAnsi" w:hAnsiTheme="majorHAnsi" w:cs="Verdana"/>
          <w:b/>
          <w:sz w:val="24"/>
          <w:szCs w:val="24"/>
        </w:rPr>
        <w:br/>
        <w:t>w postępowaniu:</w:t>
      </w:r>
    </w:p>
    <w:p w14:paraId="20CA4BCE" w14:textId="77777777" w:rsidR="00B6199D" w:rsidRPr="006B3B74" w:rsidRDefault="00B6199D" w:rsidP="00B6199D">
      <w:pPr>
        <w:pStyle w:val="Kolorowalistaakcent11"/>
        <w:spacing w:before="0" w:after="0" w:line="276" w:lineRule="auto"/>
        <w:ind w:left="1418"/>
        <w:rPr>
          <w:rFonts w:asciiTheme="majorHAnsi" w:hAnsiTheme="majorHAnsi" w:cs="Arial"/>
          <w:bCs/>
          <w:i/>
          <w:iCs/>
          <w:sz w:val="24"/>
          <w:szCs w:val="24"/>
        </w:rPr>
      </w:pPr>
      <w:r w:rsidRPr="006B3B74">
        <w:rPr>
          <w:rFonts w:asciiTheme="majorHAnsi" w:hAnsiTheme="majorHAnsi" w:cs="Verdana"/>
          <w:bCs/>
          <w:i/>
          <w:iCs/>
          <w:sz w:val="24"/>
          <w:szCs w:val="24"/>
        </w:rPr>
        <w:lastRenderedPageBreak/>
        <w:t xml:space="preserve">Zamawiający </w:t>
      </w:r>
      <w:r w:rsidRPr="006B3B74">
        <w:rPr>
          <w:rFonts w:asciiTheme="majorHAnsi" w:hAnsiTheme="majorHAnsi" w:cs="Verdana"/>
          <w:bCs/>
          <w:i/>
          <w:iCs/>
          <w:sz w:val="24"/>
          <w:szCs w:val="24"/>
          <w:u w:val="single"/>
        </w:rPr>
        <w:t>nie wymaga</w:t>
      </w:r>
      <w:r w:rsidRPr="006B3B74">
        <w:rPr>
          <w:rFonts w:asciiTheme="majorHAnsi" w:hAnsiTheme="majorHAnsi" w:cs="Verdana"/>
          <w:bCs/>
          <w:i/>
          <w:iCs/>
          <w:sz w:val="24"/>
          <w:szCs w:val="24"/>
        </w:rPr>
        <w:t xml:space="preserve"> złożenia przez Wykonawcę podmiotowych środków dowodowych w tym zakresie.</w:t>
      </w:r>
    </w:p>
    <w:p w14:paraId="0BCAED7D" w14:textId="77777777" w:rsidR="00B6199D" w:rsidRPr="006B3B74" w:rsidRDefault="00B6199D" w:rsidP="00B6199D">
      <w:pPr>
        <w:pStyle w:val="Kolorowalistaakcent11"/>
        <w:spacing w:line="276" w:lineRule="auto"/>
        <w:ind w:left="0"/>
        <w:rPr>
          <w:rFonts w:asciiTheme="majorHAnsi" w:hAnsiTheme="majorHAnsi" w:cs="Arial"/>
          <w:sz w:val="24"/>
          <w:szCs w:val="24"/>
        </w:rPr>
      </w:pPr>
    </w:p>
    <w:p w14:paraId="03058B1D" w14:textId="77777777" w:rsidR="006B3B74" w:rsidRPr="006B3B74" w:rsidRDefault="006B3B74" w:rsidP="00762CE3">
      <w:pPr>
        <w:pStyle w:val="Kolorowalistaakcent11"/>
        <w:widowControl w:val="0"/>
        <w:numPr>
          <w:ilvl w:val="1"/>
          <w:numId w:val="47"/>
        </w:numPr>
        <w:suppressAutoHyphens/>
        <w:spacing w:line="276" w:lineRule="auto"/>
        <w:ind w:left="709" w:hanging="709"/>
        <w:contextualSpacing w:val="0"/>
        <w:rPr>
          <w:rFonts w:ascii="Cambria" w:hAnsi="Cambria" w:cs="Cambria"/>
          <w:color w:val="000000"/>
          <w:sz w:val="24"/>
          <w:szCs w:val="24"/>
        </w:rPr>
      </w:pPr>
      <w:r w:rsidRPr="006B3B74">
        <w:rPr>
          <w:rFonts w:ascii="Cambria" w:hAnsi="Cambria" w:cs="Cambria"/>
          <w:color w:val="000000"/>
          <w:sz w:val="24"/>
          <w:szCs w:val="24"/>
        </w:rPr>
        <w:t xml:space="preserve">Jeżeli jest to niezbędne do zapewnienia odpowiedniego przebiegu postępowania </w:t>
      </w:r>
      <w:r w:rsidRPr="006B3B74">
        <w:rPr>
          <w:rFonts w:ascii="Cambria" w:hAnsi="Cambria" w:cs="Cambria"/>
          <w:color w:val="000000"/>
          <w:sz w:val="24"/>
          <w:szCs w:val="24"/>
        </w:rPr>
        <w:br/>
        <w:t>o udzielenie zamówienia, Zamawiający może na każdym etapie postępowania wezwać wykonawców do złożenia wszystkich lub niektórych podmiotowych środków dowodowych, wskazanych w pkt. 8.3.1 SWZ.</w:t>
      </w:r>
    </w:p>
    <w:p w14:paraId="06B67B94" w14:textId="77777777" w:rsidR="006B3B74" w:rsidRPr="006B3B74" w:rsidRDefault="006B3B74" w:rsidP="00762CE3">
      <w:pPr>
        <w:pStyle w:val="Kolorowalistaakcent11"/>
        <w:widowControl w:val="0"/>
        <w:numPr>
          <w:ilvl w:val="1"/>
          <w:numId w:val="47"/>
        </w:numPr>
        <w:suppressAutoHyphens/>
        <w:spacing w:line="276" w:lineRule="auto"/>
        <w:ind w:left="709" w:hanging="709"/>
        <w:contextualSpacing w:val="0"/>
        <w:rPr>
          <w:rFonts w:ascii="Cambria" w:hAnsi="Cambria" w:cs="Cambria"/>
          <w:color w:val="000000"/>
          <w:sz w:val="24"/>
          <w:szCs w:val="24"/>
        </w:rPr>
      </w:pPr>
      <w:r w:rsidRPr="006B3B74">
        <w:rPr>
          <w:rFonts w:ascii="Cambria" w:hAnsi="Cambria" w:cs="Cambria"/>
          <w:color w:val="000000"/>
          <w:sz w:val="24"/>
          <w:szCs w:val="24"/>
        </w:rPr>
        <w:t>Wykonawca składa podmiotowe środki dowodowe na wezwanie Zamawiającego. Dokumenty te powinny być aktualne na dzień ich złożenia.</w:t>
      </w:r>
    </w:p>
    <w:p w14:paraId="21AF9E68" w14:textId="77777777" w:rsidR="006B3B74" w:rsidRPr="006B3B74" w:rsidRDefault="006B3B74" w:rsidP="00762CE3">
      <w:pPr>
        <w:pStyle w:val="Kolorowalistaakcent11"/>
        <w:widowControl w:val="0"/>
        <w:numPr>
          <w:ilvl w:val="1"/>
          <w:numId w:val="47"/>
        </w:numPr>
        <w:suppressAutoHyphens/>
        <w:spacing w:line="276" w:lineRule="auto"/>
        <w:ind w:left="709" w:hanging="709"/>
        <w:contextualSpacing w:val="0"/>
        <w:rPr>
          <w:rFonts w:ascii="Cambria" w:hAnsi="Cambria" w:cs="Cambria"/>
          <w:color w:val="000000"/>
          <w:sz w:val="24"/>
          <w:szCs w:val="24"/>
        </w:rPr>
      </w:pPr>
      <w:r w:rsidRPr="006B3B74">
        <w:rPr>
          <w:rFonts w:ascii="Cambria" w:hAnsi="Cambria" w:cs="Cambria"/>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695CCABE" w14:textId="77777777" w:rsidR="006B3B74" w:rsidRPr="006B3B74" w:rsidRDefault="006B3B74" w:rsidP="00762CE3">
      <w:pPr>
        <w:pStyle w:val="Kolorowalistaakcent11"/>
        <w:widowControl w:val="0"/>
        <w:numPr>
          <w:ilvl w:val="1"/>
          <w:numId w:val="47"/>
        </w:numPr>
        <w:suppressAutoHyphens/>
        <w:spacing w:line="276" w:lineRule="auto"/>
        <w:ind w:left="709" w:hanging="709"/>
        <w:contextualSpacing w:val="0"/>
        <w:rPr>
          <w:rFonts w:ascii="Cambria" w:hAnsi="Cambria" w:cs="Cambria"/>
          <w:color w:val="000000"/>
          <w:sz w:val="24"/>
          <w:szCs w:val="24"/>
        </w:rPr>
      </w:pPr>
      <w:r w:rsidRPr="006B3B74">
        <w:rPr>
          <w:rFonts w:ascii="Cambria" w:hAnsi="Cambria" w:cs="Cambria"/>
          <w:color w:val="000000"/>
          <w:sz w:val="24"/>
          <w:szCs w:val="24"/>
        </w:rPr>
        <w:t xml:space="preserve">Zamawiający nie będzie wzywał do złożenia podmiotowych środków dowodowych, jeżeli może je uzyskać za pomocą bezpłatnych </w:t>
      </w:r>
      <w:r w:rsidR="00125CC2">
        <w:rPr>
          <w:rFonts w:ascii="Cambria" w:hAnsi="Cambria" w:cs="Cambria"/>
          <w:color w:val="000000"/>
          <w:sz w:val="24"/>
          <w:szCs w:val="24"/>
        </w:rPr>
        <w:t xml:space="preserve">i ogólnodostępnych baz danych, </w:t>
      </w:r>
      <w:r w:rsidRPr="006B3B74">
        <w:rPr>
          <w:rFonts w:ascii="Cambria" w:hAnsi="Cambria" w:cs="Cambria"/>
          <w:color w:val="000000"/>
          <w:sz w:val="24"/>
          <w:szCs w:val="24"/>
        </w:rPr>
        <w:t>w szczególności rejestrów publicznych w rozumieniu u</w:t>
      </w:r>
      <w:r w:rsidR="00125CC2">
        <w:rPr>
          <w:rFonts w:ascii="Cambria" w:hAnsi="Cambria" w:cs="Cambria"/>
          <w:color w:val="000000"/>
          <w:sz w:val="24"/>
          <w:szCs w:val="24"/>
        </w:rPr>
        <w:t xml:space="preserve">stawy z dnia 17 lutego 2005 r. </w:t>
      </w:r>
      <w:r w:rsidRPr="006B3B74">
        <w:rPr>
          <w:rFonts w:ascii="Cambria" w:hAnsi="Cambria" w:cs="Cambria"/>
          <w:color w:val="000000"/>
          <w:sz w:val="24"/>
          <w:szCs w:val="24"/>
        </w:rPr>
        <w:t>o informatyzacji działalności podmiotów realizujących zadania publiczne, o ile Wykonawca wskazał w oświadczeniu, o którym mowa w pkt 8.1 SWZ dane umożliwiające dostęp do tych środków.</w:t>
      </w:r>
    </w:p>
    <w:p w14:paraId="27DADD37" w14:textId="77777777" w:rsidR="006B3B74" w:rsidRPr="006B3B74" w:rsidRDefault="006B3B74" w:rsidP="00762CE3">
      <w:pPr>
        <w:pStyle w:val="Kolorowalistaakcent11"/>
        <w:widowControl w:val="0"/>
        <w:numPr>
          <w:ilvl w:val="1"/>
          <w:numId w:val="47"/>
        </w:numPr>
        <w:suppressAutoHyphens/>
        <w:spacing w:line="276" w:lineRule="auto"/>
        <w:ind w:left="709" w:hanging="709"/>
        <w:contextualSpacing w:val="0"/>
        <w:rPr>
          <w:rFonts w:ascii="Cambria" w:hAnsi="Cambria" w:cs="Cambria"/>
          <w:color w:val="000000"/>
          <w:sz w:val="24"/>
          <w:szCs w:val="24"/>
        </w:rPr>
      </w:pPr>
      <w:r w:rsidRPr="006B3B74">
        <w:rPr>
          <w:rFonts w:ascii="Cambria" w:hAnsi="Cambria" w:cs="Cambria"/>
          <w:color w:val="000000"/>
          <w:sz w:val="24"/>
          <w:szCs w:val="24"/>
        </w:rPr>
        <w:t>Wykonawca nie jest zobowiązany do złożenia podmiotowych środków dowodowych, które Zamawiający posiada, jeżeli Wykonawca wskaże te środki oraz potwierdzi ich prawidłowość i aktualność.</w:t>
      </w:r>
    </w:p>
    <w:p w14:paraId="12653E48" w14:textId="77777777" w:rsidR="006B3B74" w:rsidRPr="006B3B74" w:rsidRDefault="006B3B74" w:rsidP="00762CE3">
      <w:pPr>
        <w:pStyle w:val="Kolorowalistaakcent11"/>
        <w:widowControl w:val="0"/>
        <w:numPr>
          <w:ilvl w:val="1"/>
          <w:numId w:val="47"/>
        </w:numPr>
        <w:suppressAutoHyphens/>
        <w:spacing w:line="276" w:lineRule="auto"/>
        <w:ind w:left="709" w:hanging="709"/>
        <w:contextualSpacing w:val="0"/>
        <w:rPr>
          <w:rFonts w:ascii="Cambria" w:hAnsi="Cambria" w:cs="Cambria"/>
          <w:color w:val="000000"/>
          <w:sz w:val="24"/>
          <w:szCs w:val="24"/>
        </w:rPr>
      </w:pPr>
      <w:r w:rsidRPr="006B3B74">
        <w:rPr>
          <w:rFonts w:ascii="Cambria" w:hAnsi="Cambria" w:cs="Cambria"/>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51130594" w14:textId="77777777" w:rsidR="006B3B74" w:rsidRPr="006B3B74" w:rsidRDefault="006B3B74" w:rsidP="00762CE3">
      <w:pPr>
        <w:pStyle w:val="Kolorowalistaakcent11"/>
        <w:widowControl w:val="0"/>
        <w:numPr>
          <w:ilvl w:val="1"/>
          <w:numId w:val="47"/>
        </w:numPr>
        <w:suppressAutoHyphens/>
        <w:spacing w:line="276" w:lineRule="auto"/>
        <w:ind w:left="709" w:hanging="709"/>
        <w:contextualSpacing w:val="0"/>
        <w:rPr>
          <w:rFonts w:ascii="Cambria" w:hAnsi="Cambria" w:cs="Cambria"/>
          <w:color w:val="000000"/>
          <w:sz w:val="24"/>
          <w:szCs w:val="24"/>
        </w:rPr>
      </w:pPr>
      <w:r w:rsidRPr="006B3B74">
        <w:rPr>
          <w:rFonts w:ascii="Cambria" w:hAnsi="Cambria" w:cs="Cambria"/>
          <w:color w:val="000000"/>
          <w:sz w:val="24"/>
          <w:szCs w:val="24"/>
        </w:rPr>
        <w:t>Zamawiający może żądać od wykonawców wyjaśnień dotyczących treści złożonych podmiotowych środków dowodowych.</w:t>
      </w:r>
    </w:p>
    <w:p w14:paraId="61C9EC29" w14:textId="77777777" w:rsidR="006B3B74" w:rsidRPr="006B3B74" w:rsidRDefault="006B3B74" w:rsidP="00762CE3">
      <w:pPr>
        <w:pStyle w:val="Kolorowalistaakcent11"/>
        <w:widowControl w:val="0"/>
        <w:numPr>
          <w:ilvl w:val="1"/>
          <w:numId w:val="47"/>
        </w:numPr>
        <w:suppressAutoHyphens/>
        <w:spacing w:line="276" w:lineRule="auto"/>
        <w:ind w:left="709" w:hanging="709"/>
        <w:contextualSpacing w:val="0"/>
        <w:rPr>
          <w:rFonts w:ascii="Cambria" w:hAnsi="Cambria" w:cs="Cambria"/>
          <w:sz w:val="24"/>
          <w:szCs w:val="24"/>
        </w:rPr>
      </w:pPr>
      <w:r w:rsidRPr="006B3B74">
        <w:rPr>
          <w:rFonts w:ascii="Cambria" w:hAnsi="Cambria" w:cs="Cambria"/>
          <w:color w:val="000000"/>
          <w:sz w:val="24"/>
          <w:szCs w:val="24"/>
        </w:rPr>
        <w:t xml:space="preserve">Jeżeli złożone przez Wykonawcę podmiotowe środki dowodowe budzą wątpliwości Zamawiającego, może on zwrócić się bezpośrednio do podmiotu, który jest </w:t>
      </w:r>
      <w:r w:rsidRPr="006B3B74">
        <w:rPr>
          <w:rFonts w:ascii="Cambria" w:hAnsi="Cambria" w:cs="Cambria"/>
          <w:color w:val="000000"/>
          <w:sz w:val="24"/>
          <w:szCs w:val="24"/>
        </w:rPr>
        <w:br/>
        <w:t>w posiadaniu informacji lub dokumentów istotnych w tym zakresie dla oceny spełniania przez Wykonawcę warunków udziału w postępowaniu lub braku podstaw wykluczenia, o przedstawienie takich informacji lub dokumentów.</w:t>
      </w:r>
    </w:p>
    <w:p w14:paraId="1A75C23B" w14:textId="77777777" w:rsidR="006B3B74" w:rsidRPr="006B3B74" w:rsidRDefault="006B3B74" w:rsidP="00762CE3">
      <w:pPr>
        <w:pStyle w:val="Kolorowalistaakcent11"/>
        <w:widowControl w:val="0"/>
        <w:numPr>
          <w:ilvl w:val="1"/>
          <w:numId w:val="47"/>
        </w:numPr>
        <w:suppressAutoHyphens/>
        <w:spacing w:line="276" w:lineRule="auto"/>
        <w:ind w:left="709" w:hanging="709"/>
        <w:contextualSpacing w:val="0"/>
        <w:rPr>
          <w:rFonts w:ascii="Cambria" w:hAnsi="Cambria" w:cs="Cambria"/>
          <w:sz w:val="24"/>
          <w:szCs w:val="24"/>
        </w:rPr>
      </w:pPr>
      <w:r w:rsidRPr="006B3B74">
        <w:rPr>
          <w:rFonts w:ascii="Cambria" w:hAnsi="Cambria" w:cs="Cambria"/>
          <w:sz w:val="24"/>
          <w:szCs w:val="24"/>
        </w:rPr>
        <w:t xml:space="preserve">Oświadczenia o których mowa w rozdziale 8.1 SWZ </w:t>
      </w:r>
      <w:r w:rsidRPr="006B3B74">
        <w:rPr>
          <w:rFonts w:ascii="Cambria" w:hAnsi="Cambria" w:cs="Cambria"/>
          <w:color w:val="000000"/>
          <w:sz w:val="24"/>
          <w:szCs w:val="24"/>
        </w:rPr>
        <w:t>składa się, pod rygorem nieważności, w formie elektronicznej lub w postaci elektronicznej opatrzonej podpisem zaufanym lub podpisem osobistym.</w:t>
      </w:r>
    </w:p>
    <w:p w14:paraId="32A9030A" w14:textId="77777777" w:rsidR="006B3B74" w:rsidRPr="006B3B74" w:rsidRDefault="006B3B74" w:rsidP="00762CE3">
      <w:pPr>
        <w:pStyle w:val="Kolorowalistaakcent11"/>
        <w:widowControl w:val="0"/>
        <w:numPr>
          <w:ilvl w:val="1"/>
          <w:numId w:val="47"/>
        </w:numPr>
        <w:suppressAutoHyphens/>
        <w:spacing w:line="276" w:lineRule="auto"/>
        <w:ind w:left="709" w:hanging="709"/>
        <w:contextualSpacing w:val="0"/>
        <w:rPr>
          <w:rFonts w:ascii="Cambria" w:hAnsi="Cambria" w:cs="Cambria"/>
          <w:sz w:val="24"/>
          <w:szCs w:val="24"/>
        </w:rPr>
      </w:pPr>
      <w:r w:rsidRPr="006B3B74">
        <w:rPr>
          <w:rFonts w:ascii="Cambria" w:hAnsi="Cambria" w:cs="Cambria"/>
          <w:sz w:val="24"/>
          <w:szCs w:val="24"/>
        </w:rPr>
        <w:t xml:space="preserve">Podmiotowe środki dowodowe </w:t>
      </w:r>
      <w:r w:rsidRPr="006B3B74">
        <w:rPr>
          <w:rFonts w:ascii="Cambria" w:hAnsi="Cambria" w:cs="Cambria"/>
          <w:color w:val="000000"/>
          <w:sz w:val="24"/>
          <w:szCs w:val="24"/>
        </w:rPr>
        <w:t xml:space="preserve">sporządza się w postaci elektronicznej, w formatach danych określonych w przepisach wydanych na podstawie </w:t>
      </w:r>
      <w:r w:rsidRPr="006B3B74">
        <w:rPr>
          <w:rFonts w:ascii="Cambria" w:hAnsi="Cambria" w:cs="Cambria"/>
          <w:sz w:val="24"/>
          <w:szCs w:val="24"/>
        </w:rPr>
        <w:t>art. 18</w:t>
      </w:r>
      <w:r w:rsidRPr="006B3B74">
        <w:rPr>
          <w:rFonts w:ascii="Cambria" w:hAnsi="Cambria" w:cs="Cambria"/>
          <w:color w:val="000000"/>
          <w:sz w:val="24"/>
          <w:szCs w:val="24"/>
        </w:rPr>
        <w:t xml:space="preserve"> </w:t>
      </w:r>
      <w:r w:rsidRPr="006B3B74">
        <w:rPr>
          <w:rFonts w:ascii="Cambria" w:hAnsi="Cambria" w:cs="Cambria"/>
          <w:color w:val="000000"/>
          <w:sz w:val="24"/>
          <w:szCs w:val="24"/>
        </w:rPr>
        <w:lastRenderedPageBreak/>
        <w:t>ustawy z dnia 17 lutego 2005 r. o informatyzacji działalności podmiotów realizujących zadania publiczne (Dz. U. z 2020 r. poz. 346, 568, 695, 1517 i 2320), z zastrzeżeniem formatów, o których mowa w </w:t>
      </w:r>
      <w:r w:rsidRPr="006B3B74">
        <w:rPr>
          <w:rFonts w:ascii="Cambria" w:hAnsi="Cambria" w:cs="Cambria"/>
          <w:sz w:val="24"/>
          <w:szCs w:val="24"/>
        </w:rPr>
        <w:t>art. 66 ust. 1</w:t>
      </w:r>
      <w:r w:rsidRPr="006B3B74">
        <w:rPr>
          <w:rFonts w:ascii="Cambria" w:hAnsi="Cambria" w:cs="Cambria"/>
          <w:color w:val="000000"/>
          <w:sz w:val="24"/>
          <w:szCs w:val="24"/>
        </w:rPr>
        <w:t xml:space="preserve"> ustawy, z uwzględnieniem rodzaju przekazywanych danych.</w:t>
      </w:r>
    </w:p>
    <w:p w14:paraId="18E6538D" w14:textId="77777777" w:rsidR="006B3B74" w:rsidRPr="006B3B74" w:rsidRDefault="006B3B74" w:rsidP="00762CE3">
      <w:pPr>
        <w:pStyle w:val="Kolorowalistaakcent11"/>
        <w:widowControl w:val="0"/>
        <w:numPr>
          <w:ilvl w:val="1"/>
          <w:numId w:val="47"/>
        </w:numPr>
        <w:suppressAutoHyphens/>
        <w:spacing w:line="276" w:lineRule="auto"/>
        <w:ind w:left="709" w:hanging="709"/>
        <w:contextualSpacing w:val="0"/>
        <w:rPr>
          <w:rFonts w:ascii="Cambria" w:hAnsi="Cambria" w:cs="Cambria"/>
          <w:color w:val="000000"/>
          <w:sz w:val="24"/>
          <w:szCs w:val="24"/>
        </w:rPr>
      </w:pPr>
      <w:r w:rsidRPr="006B3B74">
        <w:rPr>
          <w:rFonts w:ascii="Cambria" w:hAnsi="Cambria" w:cs="Cambria"/>
          <w:sz w:val="24"/>
          <w:szCs w:val="24"/>
        </w:rPr>
        <w:t xml:space="preserve">Podmiotowe środki dowodowe przekazuje się wg zasad określonych </w:t>
      </w:r>
      <w:r w:rsidRPr="006B3B74">
        <w:rPr>
          <w:rFonts w:ascii="Cambria" w:hAnsi="Cambria" w:cs="Cambria"/>
          <w:sz w:val="24"/>
          <w:szCs w:val="24"/>
        </w:rPr>
        <w:br/>
        <w:t xml:space="preserve">w rozporządzeniu Prezesa Rady Ministrów w sprawie sposobu sporządzania </w:t>
      </w:r>
      <w:r w:rsidRPr="006B3B74">
        <w:rPr>
          <w:rFonts w:ascii="Cambria" w:hAnsi="Cambria" w:cs="Cambria"/>
          <w:sz w:val="24"/>
          <w:szCs w:val="24"/>
        </w:rPr>
        <w:br/>
        <w:t xml:space="preserve">i przekazywania informacji oraz wymagań technicznych dla dokumentów elektronicznych oraz środków komunikacji elektronicznej w postępowaniu </w:t>
      </w:r>
      <w:r w:rsidRPr="006B3B74">
        <w:rPr>
          <w:rFonts w:ascii="Cambria" w:hAnsi="Cambria" w:cs="Cambria"/>
          <w:sz w:val="24"/>
          <w:szCs w:val="24"/>
        </w:rPr>
        <w:br/>
        <w:t>o udzielenie zamówienia publicznego lub konkursie (Dz.U.2020 poz. 2452)</w:t>
      </w:r>
    </w:p>
    <w:p w14:paraId="5720158C" w14:textId="77777777" w:rsidR="006B3B74" w:rsidRPr="006B3B74" w:rsidRDefault="006B3B74" w:rsidP="00762CE3">
      <w:pPr>
        <w:pStyle w:val="Kolorowalistaakcent11"/>
        <w:widowControl w:val="0"/>
        <w:numPr>
          <w:ilvl w:val="1"/>
          <w:numId w:val="47"/>
        </w:numPr>
        <w:suppressAutoHyphens/>
        <w:spacing w:line="276" w:lineRule="auto"/>
        <w:ind w:left="709" w:hanging="709"/>
        <w:contextualSpacing w:val="0"/>
        <w:rPr>
          <w:rFonts w:ascii="Cambria" w:hAnsi="Cambria" w:cs="Cambria"/>
          <w:sz w:val="24"/>
          <w:szCs w:val="24"/>
        </w:rPr>
      </w:pPr>
      <w:r w:rsidRPr="006B3B74">
        <w:rPr>
          <w:rFonts w:ascii="Cambria" w:hAnsi="Cambria" w:cs="Cambria"/>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w:t>
      </w:r>
      <w:r w:rsidR="00125CC2">
        <w:rPr>
          <w:rFonts w:ascii="Cambria" w:hAnsi="Cambria" w:cs="Cambria"/>
          <w:color w:val="000000"/>
          <w:sz w:val="24"/>
          <w:szCs w:val="24"/>
        </w:rPr>
        <w:t xml:space="preserve">szystkich dokumentów zawartych </w:t>
      </w:r>
      <w:r w:rsidRPr="006B3B74">
        <w:rPr>
          <w:rFonts w:ascii="Cambria" w:hAnsi="Cambria" w:cs="Cambria"/>
          <w:color w:val="000000"/>
          <w:sz w:val="24"/>
          <w:szCs w:val="24"/>
        </w:rPr>
        <w:t>w tym pliku odpowiednio kwalifikowanym podpisem elektronicznym, podpisem zaufanym lub podpisem osobistym.</w:t>
      </w:r>
    </w:p>
    <w:p w14:paraId="04E78716" w14:textId="77777777" w:rsidR="006B3B74" w:rsidRPr="006B3B74" w:rsidRDefault="006B3B74" w:rsidP="00762CE3">
      <w:pPr>
        <w:pStyle w:val="Kolorowalistaakcent11"/>
        <w:widowControl w:val="0"/>
        <w:numPr>
          <w:ilvl w:val="1"/>
          <w:numId w:val="47"/>
        </w:numPr>
        <w:suppressAutoHyphens/>
        <w:spacing w:line="276" w:lineRule="auto"/>
        <w:ind w:left="709" w:hanging="709"/>
        <w:contextualSpacing w:val="0"/>
        <w:rPr>
          <w:rFonts w:ascii="Cambria" w:hAnsi="Cambria" w:cs="Cambria"/>
          <w:color w:val="000000"/>
          <w:sz w:val="24"/>
          <w:szCs w:val="24"/>
        </w:rPr>
      </w:pPr>
      <w:r w:rsidRPr="006B3B74">
        <w:rPr>
          <w:rFonts w:ascii="Cambria" w:hAnsi="Cambria" w:cs="Cambria"/>
          <w:sz w:val="24"/>
          <w:szCs w:val="24"/>
        </w:rPr>
        <w:t>Oświadczenia wskazane w rozdziale 8.1 SWZ i podmiotowe środki dowodowe przekazuje się środkiem komunikacji elektronicznej wskazanym w rozdziale 11 SWZ.</w:t>
      </w:r>
    </w:p>
    <w:p w14:paraId="413607B2" w14:textId="77777777" w:rsidR="006B3B74" w:rsidRPr="006B3B74" w:rsidRDefault="006B3B74" w:rsidP="00762CE3">
      <w:pPr>
        <w:pStyle w:val="Kolorowalistaakcent11"/>
        <w:widowControl w:val="0"/>
        <w:numPr>
          <w:ilvl w:val="1"/>
          <w:numId w:val="47"/>
        </w:numPr>
        <w:suppressAutoHyphens/>
        <w:spacing w:line="276" w:lineRule="auto"/>
        <w:ind w:left="709" w:hanging="709"/>
        <w:contextualSpacing w:val="0"/>
        <w:rPr>
          <w:rFonts w:ascii="Cambria" w:hAnsi="Cambria" w:cs="Cambria"/>
          <w:sz w:val="24"/>
          <w:szCs w:val="24"/>
        </w:rPr>
      </w:pPr>
      <w:r w:rsidRPr="006B3B74">
        <w:rPr>
          <w:rFonts w:ascii="Cambria" w:hAnsi="Cambria" w:cs="Cambria"/>
          <w:color w:val="000000"/>
          <w:sz w:val="24"/>
          <w:szCs w:val="24"/>
        </w:rPr>
        <w:t xml:space="preserve">W przypadku, gdy oświadczenia o których mowa w rozdziale 8.1 SWZ lub </w:t>
      </w:r>
      <w:r w:rsidRPr="006B3B74">
        <w:rPr>
          <w:rFonts w:ascii="Cambria" w:hAnsi="Cambria" w:cs="Cambria"/>
          <w:sz w:val="24"/>
          <w:szCs w:val="24"/>
        </w:rPr>
        <w:t xml:space="preserve">podmiotowe środki dowodowe środki dowodowe </w:t>
      </w:r>
      <w:r w:rsidRPr="006B3B74">
        <w:rPr>
          <w:rFonts w:ascii="Cambria" w:hAnsi="Cambria" w:cs="Cambria"/>
          <w:color w:val="000000"/>
          <w:sz w:val="24"/>
          <w:szCs w:val="24"/>
        </w:rPr>
        <w:t xml:space="preserve">zawierają informacje stanowiące tajemnicę przedsiębiorstwa w rozumieniu przepisów </w:t>
      </w:r>
      <w:r w:rsidRPr="006B3B74">
        <w:rPr>
          <w:rFonts w:ascii="Cambria" w:hAnsi="Cambria" w:cs="Cambria"/>
          <w:sz w:val="24"/>
          <w:szCs w:val="24"/>
        </w:rPr>
        <w:t>ustawy</w:t>
      </w:r>
      <w:r w:rsidR="00125CC2">
        <w:rPr>
          <w:rFonts w:ascii="Cambria" w:hAnsi="Cambria" w:cs="Cambria"/>
          <w:color w:val="000000"/>
          <w:sz w:val="24"/>
          <w:szCs w:val="24"/>
        </w:rPr>
        <w:t xml:space="preserve"> z dnia 16 kwietnia 1993 r. </w:t>
      </w:r>
      <w:r w:rsidRPr="006B3B74">
        <w:rPr>
          <w:rFonts w:ascii="Cambria" w:hAnsi="Cambria" w:cs="Cambria"/>
          <w:color w:val="000000"/>
          <w:sz w:val="24"/>
          <w:szCs w:val="24"/>
        </w:rPr>
        <w:t>o zwalczaniu nieuczciwej konkurencji (Dz. U. z 2020 r. poz. 1913), Wykonawca, w celu utrzymania w poufności tych informacji, przekazuje je w wydzielonym i odpowiednio oznaczonym pliku.</w:t>
      </w:r>
    </w:p>
    <w:p w14:paraId="50D2140D" w14:textId="77777777" w:rsidR="006B3B74" w:rsidRPr="006B3B74" w:rsidRDefault="006B3B74" w:rsidP="00762CE3">
      <w:pPr>
        <w:pStyle w:val="Kolorowalistaakcent11"/>
        <w:widowControl w:val="0"/>
        <w:numPr>
          <w:ilvl w:val="1"/>
          <w:numId w:val="47"/>
        </w:numPr>
        <w:suppressAutoHyphens/>
        <w:spacing w:line="276" w:lineRule="auto"/>
        <w:ind w:left="709" w:hanging="709"/>
        <w:contextualSpacing w:val="0"/>
        <w:rPr>
          <w:rFonts w:ascii="Cambria" w:hAnsi="Cambria" w:cs="Cambria"/>
          <w:color w:val="000000"/>
          <w:sz w:val="24"/>
          <w:szCs w:val="24"/>
        </w:rPr>
      </w:pPr>
      <w:r w:rsidRPr="006B3B74">
        <w:rPr>
          <w:rFonts w:ascii="Cambria" w:hAnsi="Cambria" w:cs="Cambria"/>
          <w:sz w:val="24"/>
          <w:szCs w:val="24"/>
        </w:rPr>
        <w:t xml:space="preserve">Podmiotowe i środki dowodowe </w:t>
      </w:r>
      <w:r w:rsidRPr="006B3B74">
        <w:rPr>
          <w:rFonts w:ascii="Cambria" w:hAnsi="Cambria" w:cs="Cambria"/>
          <w:color w:val="000000"/>
          <w:sz w:val="24"/>
          <w:szCs w:val="24"/>
        </w:rPr>
        <w:t>sporządzone w ję</w:t>
      </w:r>
      <w:r w:rsidR="00125CC2">
        <w:rPr>
          <w:rFonts w:ascii="Cambria" w:hAnsi="Cambria" w:cs="Cambria"/>
          <w:color w:val="000000"/>
          <w:sz w:val="24"/>
          <w:szCs w:val="24"/>
        </w:rPr>
        <w:t xml:space="preserve">zyku obcym przekazuje się wraz </w:t>
      </w:r>
      <w:r w:rsidRPr="006B3B74">
        <w:rPr>
          <w:rFonts w:ascii="Cambria" w:hAnsi="Cambria" w:cs="Cambria"/>
          <w:color w:val="000000"/>
          <w:sz w:val="24"/>
          <w:szCs w:val="24"/>
        </w:rPr>
        <w:t>z tłumaczeniem na język polski.</w:t>
      </w:r>
    </w:p>
    <w:p w14:paraId="26580F24" w14:textId="77777777" w:rsidR="006B3B74" w:rsidRPr="006B3B74" w:rsidRDefault="006B3B74" w:rsidP="00762CE3">
      <w:pPr>
        <w:pStyle w:val="Kolorowalistaakcent11"/>
        <w:widowControl w:val="0"/>
        <w:numPr>
          <w:ilvl w:val="1"/>
          <w:numId w:val="47"/>
        </w:numPr>
        <w:suppressAutoHyphens/>
        <w:spacing w:line="276" w:lineRule="auto"/>
        <w:ind w:left="709" w:hanging="709"/>
        <w:contextualSpacing w:val="0"/>
        <w:rPr>
          <w:rFonts w:ascii="Cambria" w:hAnsi="Cambria" w:cs="Cambria"/>
          <w:color w:val="000000"/>
          <w:sz w:val="24"/>
          <w:szCs w:val="24"/>
        </w:rPr>
      </w:pPr>
      <w:r w:rsidRPr="006B3B74">
        <w:rPr>
          <w:rFonts w:ascii="Cambria" w:hAnsi="Cambria" w:cs="Cambria"/>
          <w:color w:val="000000"/>
          <w:sz w:val="24"/>
          <w:szCs w:val="24"/>
        </w:rPr>
        <w:t>Dokumenty elektroniczne muszą spełnia łącznie następujące wymagania:</w:t>
      </w:r>
    </w:p>
    <w:p w14:paraId="1B499872" w14:textId="77777777" w:rsidR="006B3B74" w:rsidRPr="006B3B74" w:rsidRDefault="006B3B74" w:rsidP="00762CE3">
      <w:pPr>
        <w:pStyle w:val="Akapitzlist2"/>
        <w:numPr>
          <w:ilvl w:val="0"/>
          <w:numId w:val="46"/>
        </w:numPr>
        <w:shd w:val="clear" w:color="auto" w:fill="FFFFFF"/>
        <w:spacing w:line="276" w:lineRule="auto"/>
        <w:ind w:left="1134" w:hanging="425"/>
        <w:rPr>
          <w:rFonts w:ascii="Cambria" w:hAnsi="Cambria" w:cs="Cambria"/>
          <w:color w:val="000000"/>
          <w:sz w:val="24"/>
          <w:szCs w:val="24"/>
          <w:lang w:val="pl-PL"/>
        </w:rPr>
      </w:pPr>
      <w:r w:rsidRPr="006B3B74">
        <w:rPr>
          <w:rFonts w:ascii="Cambria" w:hAnsi="Cambria" w:cs="Cambria"/>
          <w:color w:val="000000"/>
          <w:sz w:val="24"/>
          <w:szCs w:val="24"/>
          <w:lang w:val="pl-PL"/>
        </w:rPr>
        <w:t xml:space="preserve">są utrwalone w sposób umożliwiający ich wielokrotne odczytanie, zapisanie </w:t>
      </w:r>
      <w:r w:rsidRPr="006B3B74">
        <w:rPr>
          <w:rFonts w:ascii="Cambria" w:hAnsi="Cambria" w:cs="Cambria"/>
          <w:color w:val="000000"/>
          <w:sz w:val="24"/>
          <w:szCs w:val="24"/>
          <w:lang w:val="pl-PL"/>
        </w:rPr>
        <w:br/>
        <w:t>i powielenie, a także przekazanie przy użyciu środków komunikacji elektronicznej lub na informatycznym nośniku danych;</w:t>
      </w:r>
    </w:p>
    <w:p w14:paraId="716A0203" w14:textId="77777777" w:rsidR="006B3B74" w:rsidRPr="006B3B74" w:rsidRDefault="006B3B74" w:rsidP="00762CE3">
      <w:pPr>
        <w:pStyle w:val="Akapitzlist2"/>
        <w:numPr>
          <w:ilvl w:val="0"/>
          <w:numId w:val="46"/>
        </w:numPr>
        <w:shd w:val="clear" w:color="auto" w:fill="FFFFFF"/>
        <w:spacing w:line="276" w:lineRule="auto"/>
        <w:ind w:left="1134" w:hanging="425"/>
        <w:rPr>
          <w:rFonts w:ascii="Cambria" w:hAnsi="Cambria" w:cs="Cambria"/>
          <w:color w:val="000000"/>
          <w:sz w:val="24"/>
          <w:szCs w:val="24"/>
          <w:lang w:val="pl-PL"/>
        </w:rPr>
      </w:pPr>
      <w:r w:rsidRPr="006B3B74">
        <w:rPr>
          <w:rFonts w:ascii="Cambria" w:hAnsi="Cambria" w:cs="Cambria"/>
          <w:color w:val="000000"/>
          <w:sz w:val="24"/>
          <w:szCs w:val="24"/>
          <w:lang w:val="pl-PL"/>
        </w:rPr>
        <w:t>umożliwiają prezentację treści w postaci elektronicznej, w szczególności przez wyświetlenie tej treści na monitorze ekranowym;</w:t>
      </w:r>
    </w:p>
    <w:p w14:paraId="0ADC1A90" w14:textId="77777777" w:rsidR="006B3B74" w:rsidRPr="006B3B74" w:rsidRDefault="006B3B74" w:rsidP="00762CE3">
      <w:pPr>
        <w:pStyle w:val="Akapitzlist2"/>
        <w:numPr>
          <w:ilvl w:val="0"/>
          <w:numId w:val="46"/>
        </w:numPr>
        <w:shd w:val="clear" w:color="auto" w:fill="FFFFFF"/>
        <w:spacing w:line="276" w:lineRule="auto"/>
        <w:ind w:left="1134" w:hanging="425"/>
        <w:rPr>
          <w:rFonts w:ascii="Cambria" w:hAnsi="Cambria" w:cs="Cambria"/>
          <w:color w:val="000000"/>
          <w:sz w:val="24"/>
          <w:szCs w:val="24"/>
          <w:lang w:val="pl-PL"/>
        </w:rPr>
      </w:pPr>
      <w:r w:rsidRPr="006B3B74">
        <w:rPr>
          <w:rFonts w:ascii="Cambria" w:hAnsi="Cambria" w:cs="Cambria"/>
          <w:color w:val="000000"/>
          <w:sz w:val="24"/>
          <w:szCs w:val="24"/>
          <w:lang w:val="pl-PL"/>
        </w:rPr>
        <w:t>umożliwiają prezentację treści w postaci papierowej, w szczególności za pomocą wydruku;</w:t>
      </w:r>
    </w:p>
    <w:p w14:paraId="38F3C853" w14:textId="77777777" w:rsidR="006B3B74" w:rsidRPr="006B3B74" w:rsidRDefault="006B3B74" w:rsidP="00762CE3">
      <w:pPr>
        <w:pStyle w:val="Akapitzlist2"/>
        <w:numPr>
          <w:ilvl w:val="0"/>
          <w:numId w:val="46"/>
        </w:numPr>
        <w:shd w:val="clear" w:color="auto" w:fill="FFFFFF"/>
        <w:spacing w:line="276" w:lineRule="auto"/>
        <w:ind w:left="1134" w:hanging="425"/>
        <w:rPr>
          <w:rFonts w:ascii="Cambria" w:hAnsi="Cambria" w:cs="Cambria"/>
          <w:color w:val="000000"/>
          <w:sz w:val="24"/>
          <w:szCs w:val="24"/>
          <w:lang w:val="pl-PL"/>
        </w:rPr>
      </w:pPr>
      <w:r w:rsidRPr="006B3B74">
        <w:rPr>
          <w:rFonts w:ascii="Cambria" w:hAnsi="Cambria" w:cs="Cambria"/>
          <w:color w:val="000000"/>
          <w:sz w:val="24"/>
          <w:szCs w:val="24"/>
          <w:lang w:val="pl-PL"/>
        </w:rPr>
        <w:t>zawierają dane w układzie niepozostawiającym wątpliwości co do treści i kontekstu zapisanych informacji.</w:t>
      </w:r>
    </w:p>
    <w:p w14:paraId="7B58F2F6" w14:textId="77777777" w:rsidR="006B3B74" w:rsidRPr="00DB21E0" w:rsidRDefault="006B3B74" w:rsidP="006B3B74">
      <w:pPr>
        <w:pStyle w:val="Kolorowalistaakcent11"/>
        <w:autoSpaceDE w:val="0"/>
        <w:autoSpaceDN w:val="0"/>
        <w:adjustRightInd w:val="0"/>
        <w:spacing w:before="0" w:after="0" w:line="276" w:lineRule="auto"/>
        <w:ind w:left="0"/>
        <w:rPr>
          <w:rFonts w:asciiTheme="majorHAnsi" w:hAnsiTheme="majorHAnsi" w:cstheme="minorHAnsi"/>
          <w:bCs/>
          <w:vanish/>
          <w:sz w:val="22"/>
          <w:szCs w:val="22"/>
        </w:rPr>
      </w:pPr>
    </w:p>
    <w:p w14:paraId="1E6DCD44" w14:textId="77777777" w:rsidR="006B3B74" w:rsidRPr="00DB21E0" w:rsidRDefault="006B3B74" w:rsidP="006B3B74">
      <w:pPr>
        <w:pStyle w:val="Kolorowalistaakcent11"/>
        <w:autoSpaceDE w:val="0"/>
        <w:autoSpaceDN w:val="0"/>
        <w:adjustRightInd w:val="0"/>
        <w:spacing w:line="276" w:lineRule="auto"/>
        <w:ind w:left="0"/>
        <w:rPr>
          <w:rFonts w:asciiTheme="majorHAnsi" w:hAnsiTheme="majorHAnsi" w:cstheme="minorHAnsi"/>
          <w:sz w:val="22"/>
          <w:szCs w:val="22"/>
        </w:rPr>
      </w:pPr>
    </w:p>
    <w:p w14:paraId="756873F4" w14:textId="77777777" w:rsidR="00B6199D" w:rsidRDefault="00B6199D" w:rsidP="00431C95">
      <w:pPr>
        <w:pStyle w:val="Kolorowalistaakcent11"/>
        <w:autoSpaceDE w:val="0"/>
        <w:autoSpaceDN w:val="0"/>
        <w:adjustRightInd w:val="0"/>
        <w:spacing w:line="276" w:lineRule="auto"/>
        <w:ind w:left="709"/>
        <w:rPr>
          <w:rFonts w:asciiTheme="majorHAnsi" w:hAnsiTheme="majorHAnsi" w:cs="Arial"/>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4052775C" w14:textId="77777777" w:rsidTr="00BA3A6A">
        <w:trPr>
          <w:jc w:val="center"/>
        </w:trPr>
        <w:tc>
          <w:tcPr>
            <w:tcW w:w="9060" w:type="dxa"/>
            <w:tcBorders>
              <w:bottom w:val="single" w:sz="4" w:space="0" w:color="auto"/>
            </w:tcBorders>
            <w:shd w:val="clear" w:color="auto" w:fill="D9D9D9" w:themeFill="background1" w:themeFillShade="D9"/>
          </w:tcPr>
          <w:p w14:paraId="43355811" w14:textId="77777777" w:rsidR="00F85930" w:rsidRPr="00C6306E" w:rsidRDefault="00F85930" w:rsidP="00627C7D">
            <w:pPr>
              <w:suppressAutoHyphens/>
              <w:spacing w:line="276" w:lineRule="auto"/>
              <w:contextualSpacing/>
              <w:jc w:val="center"/>
              <w:textAlignment w:val="baseline"/>
              <w:rPr>
                <w:rFonts w:asciiTheme="majorHAnsi" w:hAnsiTheme="majorHAnsi"/>
                <w:sz w:val="10"/>
                <w:szCs w:val="10"/>
              </w:rPr>
            </w:pPr>
          </w:p>
          <w:p w14:paraId="70806AE6" w14:textId="77777777" w:rsidR="00D9784D" w:rsidRPr="00C6306E" w:rsidRDefault="00D9784D" w:rsidP="00627C7D">
            <w:pPr>
              <w:suppressAutoHyphens/>
              <w:spacing w:line="276" w:lineRule="auto"/>
              <w:contextualSpacing/>
              <w:jc w:val="center"/>
              <w:textAlignment w:val="baseline"/>
              <w:rPr>
                <w:rFonts w:asciiTheme="majorHAnsi" w:hAnsiTheme="majorHAnsi"/>
                <w:b/>
                <w:bCs/>
                <w:sz w:val="26"/>
                <w:szCs w:val="26"/>
              </w:rPr>
            </w:pPr>
            <w:r w:rsidRPr="00C6306E">
              <w:rPr>
                <w:rFonts w:asciiTheme="majorHAnsi" w:hAnsiTheme="majorHAnsi"/>
                <w:b/>
                <w:bCs/>
                <w:sz w:val="26"/>
                <w:szCs w:val="26"/>
              </w:rPr>
              <w:t>Rozdział 9</w:t>
            </w:r>
          </w:p>
          <w:p w14:paraId="0991FAE2"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POLEGAJĄCYCH </w:t>
            </w:r>
            <w:r w:rsidRPr="00C6306E">
              <w:rPr>
                <w:rFonts w:asciiTheme="majorHAnsi" w:hAnsiTheme="majorHAnsi"/>
                <w:b/>
                <w:sz w:val="26"/>
                <w:szCs w:val="26"/>
              </w:rPr>
              <w:br/>
              <w:t xml:space="preserve">NA ZASOBACH INNYCH PODMIOTÓW, NA ZASADACH OKREŚLONYCH </w:t>
            </w:r>
            <w:r w:rsidRPr="00C6306E">
              <w:rPr>
                <w:rFonts w:asciiTheme="majorHAnsi" w:hAnsiTheme="majorHAnsi"/>
                <w:b/>
                <w:sz w:val="26"/>
                <w:szCs w:val="26"/>
              </w:rPr>
              <w:br/>
            </w:r>
            <w:r w:rsidRPr="00C6306E">
              <w:rPr>
                <w:rFonts w:asciiTheme="majorHAnsi" w:hAnsiTheme="majorHAnsi"/>
                <w:b/>
                <w:sz w:val="26"/>
                <w:szCs w:val="26"/>
              </w:rPr>
              <w:lastRenderedPageBreak/>
              <w:t xml:space="preserve">W ART. </w:t>
            </w:r>
            <w:r w:rsidR="00CF1882">
              <w:rPr>
                <w:rFonts w:asciiTheme="majorHAnsi" w:hAnsiTheme="majorHAnsi"/>
                <w:b/>
                <w:sz w:val="26"/>
                <w:szCs w:val="26"/>
              </w:rPr>
              <w:t>118</w:t>
            </w:r>
            <w:r w:rsidRPr="00C6306E">
              <w:rPr>
                <w:rFonts w:asciiTheme="majorHAnsi" w:hAnsiTheme="majorHAnsi"/>
                <w:b/>
                <w:sz w:val="26"/>
                <w:szCs w:val="26"/>
              </w:rPr>
              <w:t xml:space="preserve"> USTAWY PZP ORAZ ZAMIERZAJĄCYCH POWIERZYĆ WYKONANIE CZĘŚCI ZAMÓWIENIA PODWYKONAWCOM</w:t>
            </w:r>
          </w:p>
        </w:tc>
      </w:tr>
    </w:tbl>
    <w:p w14:paraId="36B9D44C" w14:textId="77777777" w:rsidR="006773CD" w:rsidRPr="00C6306E" w:rsidRDefault="006773CD" w:rsidP="00627C7D">
      <w:pPr>
        <w:pStyle w:val="Akapitzlist"/>
        <w:autoSpaceDE w:val="0"/>
        <w:autoSpaceDN w:val="0"/>
        <w:adjustRightInd w:val="0"/>
        <w:spacing w:line="276" w:lineRule="auto"/>
        <w:ind w:left="709"/>
        <w:rPr>
          <w:rFonts w:asciiTheme="majorHAnsi" w:hAnsiTheme="majorHAnsi" w:cs="Arial"/>
          <w:sz w:val="24"/>
          <w:szCs w:val="24"/>
        </w:rPr>
      </w:pPr>
    </w:p>
    <w:p w14:paraId="12123337" w14:textId="77777777" w:rsidR="00B6199D" w:rsidRDefault="00B6199D" w:rsidP="00762CE3">
      <w:pPr>
        <w:pStyle w:val="Akapitzlist"/>
        <w:numPr>
          <w:ilvl w:val="1"/>
          <w:numId w:val="31"/>
        </w:numPr>
        <w:suppressAutoHyphens/>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5F438305" w14:textId="77777777" w:rsidR="00B6199D" w:rsidRDefault="00B6199D" w:rsidP="00762CE3">
      <w:pPr>
        <w:pStyle w:val="Akapitzlist"/>
        <w:numPr>
          <w:ilvl w:val="1"/>
          <w:numId w:val="31"/>
        </w:numPr>
        <w:suppressAutoHyphens/>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C063FF1" w14:textId="77777777" w:rsidR="00B6199D" w:rsidRDefault="00B6199D" w:rsidP="00762CE3">
      <w:pPr>
        <w:pStyle w:val="Akapitzlist"/>
        <w:numPr>
          <w:ilvl w:val="1"/>
          <w:numId w:val="31"/>
        </w:numPr>
        <w:suppressAutoHyphens/>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 xml:space="preserve">Wykonawca, który polega na zdolnościach lub sytuacji podmiotów udostępniających zasoby, składa </w:t>
      </w:r>
      <w:r>
        <w:rPr>
          <w:rFonts w:ascii="Cambria" w:hAnsi="Cambria"/>
          <w:b/>
          <w:bCs/>
          <w:color w:val="000000"/>
          <w:sz w:val="24"/>
          <w:szCs w:val="24"/>
          <w:u w:val="single"/>
          <w:shd w:val="clear" w:color="auto" w:fill="FFFFFF"/>
        </w:rPr>
        <w:t>wraz z ofertą</w:t>
      </w:r>
      <w:r>
        <w:rPr>
          <w:rFonts w:ascii="Cambria" w:hAnsi="Cambria"/>
          <w:color w:val="000000"/>
          <w:sz w:val="24"/>
          <w:szCs w:val="24"/>
          <w:shd w:val="clear" w:color="auto" w:fill="FFFFFF"/>
        </w:rPr>
        <w:t xml:space="preserve">, </w:t>
      </w:r>
      <w:r>
        <w:rPr>
          <w:rFonts w:ascii="Cambria" w:hAnsi="Cambria"/>
          <w:b/>
          <w:bCs/>
          <w:color w:val="000000"/>
          <w:sz w:val="24"/>
          <w:szCs w:val="24"/>
          <w:shd w:val="clear" w:color="auto" w:fill="FFFFFF"/>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Pr>
          <w:rFonts w:ascii="Cambria" w:hAnsi="Cambria" w:cs="Arial"/>
          <w:sz w:val="24"/>
          <w:szCs w:val="24"/>
        </w:rPr>
        <w:t>.</w:t>
      </w:r>
    </w:p>
    <w:p w14:paraId="56CFD452" w14:textId="77777777" w:rsidR="00B6199D" w:rsidRDefault="00B6199D" w:rsidP="00762CE3">
      <w:pPr>
        <w:pStyle w:val="Akapitzlist"/>
        <w:numPr>
          <w:ilvl w:val="1"/>
          <w:numId w:val="31"/>
        </w:numPr>
        <w:suppressAutoHyphens/>
        <w:spacing w:before="0" w:after="0"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Zobowiązanie podmiotu udostępniającego zasoby lub inny środek dowodowy, o którym mowa w pkt 9.</w:t>
      </w:r>
      <w:r w:rsidR="00D64457">
        <w:rPr>
          <w:rFonts w:asciiTheme="majorHAnsi" w:hAnsiTheme="majorHAnsi"/>
          <w:color w:val="000000"/>
          <w:sz w:val="24"/>
          <w:szCs w:val="24"/>
          <w:shd w:val="clear" w:color="auto" w:fill="FFFFFF"/>
        </w:rPr>
        <w:t xml:space="preserve">3 </w:t>
      </w:r>
      <w:r>
        <w:rPr>
          <w:rFonts w:asciiTheme="majorHAnsi" w:hAnsiTheme="majorHAnsi"/>
          <w:color w:val="000000"/>
          <w:sz w:val="24"/>
          <w:szCs w:val="24"/>
          <w:shd w:val="clear" w:color="auto" w:fill="FFFFFF"/>
        </w:rPr>
        <w:t>SWZ potwierdza, że stosunek łączący Wykonawcę z podmiotami udostępniającymi zasoby gwarantuje rzeczywisty dostęp do tych zasobów oraz określa w szczególności:</w:t>
      </w:r>
    </w:p>
    <w:p w14:paraId="7E112A79" w14:textId="77777777" w:rsidR="00B6199D" w:rsidRDefault="00B6199D" w:rsidP="00762CE3">
      <w:pPr>
        <w:pStyle w:val="Akapitzlist"/>
        <w:numPr>
          <w:ilvl w:val="2"/>
          <w:numId w:val="32"/>
        </w:numPr>
        <w:shd w:val="clear" w:color="auto" w:fill="FFFFFF"/>
        <w:suppressAutoHyphens/>
        <w:spacing w:before="72" w:after="72" w:line="276" w:lineRule="auto"/>
        <w:ind w:left="1134" w:hanging="425"/>
        <w:rPr>
          <w:rFonts w:asciiTheme="majorHAnsi" w:hAnsiTheme="majorHAnsi"/>
          <w:color w:val="000000"/>
          <w:sz w:val="24"/>
          <w:szCs w:val="24"/>
        </w:rPr>
      </w:pPr>
      <w:r>
        <w:rPr>
          <w:rFonts w:asciiTheme="majorHAnsi" w:hAnsiTheme="majorHAnsi"/>
          <w:color w:val="000000"/>
          <w:sz w:val="24"/>
          <w:szCs w:val="24"/>
        </w:rPr>
        <w:t>zakres dostępnych Wykonawcy zasobów podmiotu udostępniającego zasoby;</w:t>
      </w:r>
    </w:p>
    <w:p w14:paraId="7397583E" w14:textId="77777777" w:rsidR="00B6199D" w:rsidRDefault="00B6199D" w:rsidP="00762CE3">
      <w:pPr>
        <w:pStyle w:val="Akapitzlist"/>
        <w:numPr>
          <w:ilvl w:val="2"/>
          <w:numId w:val="32"/>
        </w:numPr>
        <w:shd w:val="clear" w:color="auto" w:fill="FFFFFF"/>
        <w:suppressAutoHyphens/>
        <w:spacing w:after="72" w:line="276" w:lineRule="auto"/>
        <w:ind w:left="1134" w:hanging="425"/>
        <w:rPr>
          <w:rFonts w:asciiTheme="majorHAnsi" w:hAnsiTheme="majorHAnsi"/>
          <w:color w:val="000000"/>
          <w:sz w:val="24"/>
          <w:szCs w:val="24"/>
        </w:rPr>
      </w:pPr>
      <w:r>
        <w:rPr>
          <w:rFonts w:asciiTheme="majorHAnsi" w:hAnsiTheme="majorHAnsi"/>
          <w:color w:val="000000"/>
          <w:sz w:val="24"/>
          <w:szCs w:val="24"/>
        </w:rPr>
        <w:t>sposób i okres udostępnienia Wykonawcy i wykorzystania przez niego zasobów podmiotu udostępniającego te zasoby przy wykonywaniu zamówienia;</w:t>
      </w:r>
    </w:p>
    <w:p w14:paraId="10213F22" w14:textId="77777777" w:rsidR="00B6199D" w:rsidRDefault="00B6199D" w:rsidP="00762CE3">
      <w:pPr>
        <w:pStyle w:val="Akapitzlist"/>
        <w:numPr>
          <w:ilvl w:val="2"/>
          <w:numId w:val="32"/>
        </w:numPr>
        <w:shd w:val="clear" w:color="auto" w:fill="FFFFFF"/>
        <w:suppressAutoHyphens/>
        <w:spacing w:after="72" w:line="276" w:lineRule="auto"/>
        <w:ind w:left="1134" w:hanging="425"/>
        <w:rPr>
          <w:rFonts w:asciiTheme="majorHAnsi" w:hAnsiTheme="majorHAnsi"/>
          <w:color w:val="000000"/>
          <w:sz w:val="24"/>
          <w:szCs w:val="24"/>
        </w:rPr>
      </w:pPr>
      <w:r>
        <w:rPr>
          <w:rFonts w:asciiTheme="majorHAnsi" w:hAnsiTheme="majorHAnsi"/>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67FB186" w14:textId="77777777" w:rsidR="00B6199D" w:rsidRDefault="00B6199D" w:rsidP="00762CE3">
      <w:pPr>
        <w:pStyle w:val="Akapitzlist"/>
        <w:numPr>
          <w:ilvl w:val="1"/>
          <w:numId w:val="31"/>
        </w:numPr>
        <w:suppressAutoHyphens/>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Pr>
          <w:rFonts w:ascii="Cambria" w:hAnsi="Cambria" w:cs="Arial"/>
          <w:sz w:val="24"/>
          <w:szCs w:val="24"/>
        </w:rPr>
        <w:t>.</w:t>
      </w:r>
    </w:p>
    <w:p w14:paraId="4BCA4808" w14:textId="77777777" w:rsidR="00B6199D" w:rsidRPr="00FC3E8D" w:rsidRDefault="00B6199D" w:rsidP="00762CE3">
      <w:pPr>
        <w:pStyle w:val="Akapitzlist"/>
        <w:numPr>
          <w:ilvl w:val="1"/>
          <w:numId w:val="31"/>
        </w:numPr>
        <w:suppressAutoHyphens/>
        <w:spacing w:before="0" w:after="0" w:line="276" w:lineRule="auto"/>
        <w:ind w:left="709"/>
        <w:rPr>
          <w:rFonts w:ascii="Cambria" w:hAnsi="Cambria" w:cs="Arial"/>
          <w:sz w:val="24"/>
          <w:szCs w:val="24"/>
        </w:rPr>
      </w:pPr>
      <w:r>
        <w:rPr>
          <w:rFonts w:ascii="Cambria" w:hAnsi="Cambria"/>
          <w:color w:val="000000"/>
          <w:sz w:val="24"/>
          <w:szCs w:val="24"/>
          <w:shd w:val="clear" w:color="auto" w:fill="FFFFFF"/>
        </w:rPr>
        <w:t xml:space="preserve">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w:t>
      </w:r>
      <w:r w:rsidRPr="00FC3E8D">
        <w:rPr>
          <w:rFonts w:ascii="Cambria" w:hAnsi="Cambria"/>
          <w:color w:val="000000"/>
          <w:sz w:val="24"/>
          <w:szCs w:val="24"/>
          <w:shd w:val="clear" w:color="auto" w:fill="FFFFFF"/>
        </w:rPr>
        <w:t>innym podmiotem lub podmiotami albo wykazał, że samodzielnie spełnia warunki udziału w postępowaniu.</w:t>
      </w:r>
      <w:r w:rsidRPr="00FC3E8D">
        <w:rPr>
          <w:rFonts w:ascii="Cambria" w:hAnsi="Cambria" w:cs="Arial"/>
          <w:b/>
          <w:sz w:val="24"/>
          <w:szCs w:val="24"/>
        </w:rPr>
        <w:t xml:space="preserve"> </w:t>
      </w:r>
    </w:p>
    <w:p w14:paraId="2A3A3964" w14:textId="77777777" w:rsidR="00FC3E8D" w:rsidRPr="00FC3E8D" w:rsidRDefault="00FC3E8D" w:rsidP="00762CE3">
      <w:pPr>
        <w:pStyle w:val="Akapitzlist2"/>
        <w:numPr>
          <w:ilvl w:val="1"/>
          <w:numId w:val="31"/>
        </w:numPr>
        <w:spacing w:before="0" w:after="0" w:line="276" w:lineRule="auto"/>
        <w:rPr>
          <w:rFonts w:ascii="Cambria" w:hAnsi="Cambria" w:cs="Cambria"/>
          <w:color w:val="000000"/>
          <w:sz w:val="24"/>
          <w:szCs w:val="24"/>
          <w:lang w:val="pl-PL"/>
        </w:rPr>
      </w:pPr>
      <w:r w:rsidRPr="00FC3E8D">
        <w:rPr>
          <w:rFonts w:ascii="Cambria" w:hAnsi="Cambria" w:cs="Cambria"/>
          <w:color w:val="000000"/>
          <w:sz w:val="24"/>
          <w:szCs w:val="24"/>
          <w:lang w:val="pl-PL"/>
        </w:rPr>
        <w:t xml:space="preserve">Wykonawca, w przypadku polegania na zdolnościach lub sytuacji podmiotów </w:t>
      </w:r>
      <w:r w:rsidRPr="00FC3E8D">
        <w:rPr>
          <w:rFonts w:ascii="Cambria" w:hAnsi="Cambria" w:cs="Cambria"/>
          <w:color w:val="000000"/>
          <w:sz w:val="24"/>
          <w:szCs w:val="24"/>
          <w:lang w:val="pl-PL"/>
        </w:rPr>
        <w:lastRenderedPageBreak/>
        <w:t>udostępniających zasoby, przedstawia, wraz z oświadczeniami, o którym mowa w pkt 8.1 SWZ także oświadczenia podmiotu udostępniającego zasoby, potwierdzające brak podstaw wykluczenia tego podmiotu or</w:t>
      </w:r>
      <w:r w:rsidR="00125CC2">
        <w:rPr>
          <w:rFonts w:ascii="Cambria" w:hAnsi="Cambria" w:cs="Cambria"/>
          <w:color w:val="000000"/>
          <w:sz w:val="24"/>
          <w:szCs w:val="24"/>
          <w:lang w:val="pl-PL"/>
        </w:rPr>
        <w:t xml:space="preserve">az spełnianie warunków udziału </w:t>
      </w:r>
      <w:r w:rsidRPr="00FC3E8D">
        <w:rPr>
          <w:rFonts w:ascii="Cambria" w:hAnsi="Cambria" w:cs="Cambria"/>
          <w:color w:val="000000"/>
          <w:sz w:val="24"/>
          <w:szCs w:val="24"/>
          <w:lang w:val="pl-PL"/>
        </w:rPr>
        <w:t xml:space="preserve">w postępowaniu, w zakresie, w jakim Wykonawca powołuje się na jego zasoby </w:t>
      </w:r>
      <w:r w:rsidRPr="00FC3E8D">
        <w:rPr>
          <w:rFonts w:ascii="Cambria" w:hAnsi="Cambria" w:cs="Cambria"/>
          <w:b/>
          <w:bCs/>
          <w:sz w:val="24"/>
          <w:szCs w:val="24"/>
          <w:lang w:val="pl-PL"/>
        </w:rPr>
        <w:t xml:space="preserve">wg wymogów Załącznika nr </w:t>
      </w:r>
      <w:r w:rsidR="00125CC2">
        <w:rPr>
          <w:rFonts w:ascii="Cambria" w:hAnsi="Cambria" w:cs="Cambria"/>
          <w:b/>
          <w:bCs/>
          <w:sz w:val="24"/>
          <w:szCs w:val="24"/>
          <w:lang w:val="pl-PL"/>
        </w:rPr>
        <w:t>4</w:t>
      </w:r>
      <w:r w:rsidRPr="00FC3E8D">
        <w:rPr>
          <w:rFonts w:ascii="Cambria" w:hAnsi="Cambria" w:cs="Cambria"/>
          <w:b/>
          <w:bCs/>
          <w:sz w:val="24"/>
          <w:szCs w:val="24"/>
          <w:lang w:val="pl-PL"/>
        </w:rPr>
        <w:t xml:space="preserve"> do SWZ.</w:t>
      </w:r>
    </w:p>
    <w:p w14:paraId="16B88D0B" w14:textId="77777777" w:rsidR="00B6199D" w:rsidRPr="00FC3E8D" w:rsidRDefault="00B6199D" w:rsidP="00762CE3">
      <w:pPr>
        <w:pStyle w:val="Akapitzlist"/>
        <w:numPr>
          <w:ilvl w:val="1"/>
          <w:numId w:val="31"/>
        </w:numPr>
        <w:suppressAutoHyphens/>
        <w:spacing w:before="0" w:after="0" w:line="276" w:lineRule="auto"/>
        <w:ind w:left="709"/>
        <w:rPr>
          <w:rFonts w:ascii="Cambria" w:hAnsi="Cambria" w:cs="Arial"/>
          <w:sz w:val="24"/>
          <w:szCs w:val="24"/>
        </w:rPr>
      </w:pPr>
      <w:r w:rsidRPr="00FC3E8D">
        <w:rPr>
          <w:rFonts w:ascii="Cambria" w:hAnsi="Cambria"/>
          <w:color w:val="000000"/>
          <w:sz w:val="24"/>
          <w:szCs w:val="24"/>
        </w:rPr>
        <w:t xml:space="preserve">Zamawiający </w:t>
      </w:r>
      <w:r w:rsidRPr="00FC3E8D">
        <w:rPr>
          <w:rFonts w:ascii="Cambria" w:hAnsi="Cambria"/>
          <w:b/>
          <w:bCs/>
          <w:color w:val="000000"/>
          <w:sz w:val="24"/>
          <w:szCs w:val="24"/>
          <w:u w:val="single"/>
        </w:rPr>
        <w:t>nie żąda</w:t>
      </w:r>
      <w:r w:rsidRPr="00FC3E8D">
        <w:rPr>
          <w:rFonts w:ascii="Cambria" w:hAnsi="Cambria"/>
          <w:color w:val="000000"/>
          <w:sz w:val="24"/>
          <w:szCs w:val="24"/>
        </w:rPr>
        <w:t xml:space="preserve"> </w:t>
      </w:r>
      <w:r w:rsidRPr="00FC3E8D">
        <w:rPr>
          <w:rFonts w:ascii="Cambria" w:hAnsi="Cambria"/>
          <w:b/>
          <w:bCs/>
          <w:color w:val="000000"/>
          <w:sz w:val="24"/>
          <w:szCs w:val="24"/>
        </w:rPr>
        <w:t>wskazania przez Wykonawcę, w ofercie, części zamówienia, których wykonanie zamierza powierzyć podwykonawcom,</w:t>
      </w:r>
      <w:r w:rsidRPr="00FC3E8D">
        <w:rPr>
          <w:rFonts w:ascii="Cambria" w:hAnsi="Cambria"/>
          <w:color w:val="000000"/>
          <w:sz w:val="24"/>
          <w:szCs w:val="24"/>
        </w:rPr>
        <w:t xml:space="preserve"> którzy nie są podmiotami udostępniającymi zasoby </w:t>
      </w:r>
      <w:r w:rsidRPr="00FC3E8D">
        <w:rPr>
          <w:rFonts w:ascii="Cambria" w:hAnsi="Cambria" w:cs="Arial"/>
          <w:b/>
          <w:bCs/>
          <w:color w:val="000000"/>
          <w:sz w:val="24"/>
          <w:szCs w:val="24"/>
        </w:rPr>
        <w:t>oraz podania nazw ewentualnych podwykonawców.</w:t>
      </w:r>
    </w:p>
    <w:p w14:paraId="41079F0F" w14:textId="77777777" w:rsidR="00B6199D" w:rsidRDefault="00B6199D" w:rsidP="00762CE3">
      <w:pPr>
        <w:pStyle w:val="Akapitzlist"/>
        <w:numPr>
          <w:ilvl w:val="1"/>
          <w:numId w:val="31"/>
        </w:numPr>
        <w:suppressAutoHyphens/>
        <w:spacing w:before="0" w:after="0" w:line="276" w:lineRule="auto"/>
        <w:ind w:left="709"/>
        <w:rPr>
          <w:rFonts w:ascii="Cambria" w:hAnsi="Cambria" w:cs="Arial"/>
          <w:sz w:val="24"/>
          <w:szCs w:val="24"/>
        </w:rPr>
      </w:pPr>
      <w:r w:rsidRPr="00FC3E8D">
        <w:rPr>
          <w:rFonts w:ascii="Cambria" w:hAnsi="Cambria"/>
          <w:color w:val="000000"/>
          <w:sz w:val="24"/>
          <w:szCs w:val="24"/>
        </w:rPr>
        <w:t>W przypadku zamówień na roboty budowlane oraz usługi, które mają być wykonane w miejscu podlegającym bezpośredniemu</w:t>
      </w:r>
      <w:r>
        <w:rPr>
          <w:rFonts w:ascii="Cambria" w:hAnsi="Cambria"/>
          <w:color w:val="000000"/>
          <w:sz w:val="24"/>
          <w:szCs w:val="24"/>
        </w:rPr>
        <w:t xml:space="preserve"> nadzorowi Zamawiającego, Zamawiający będzie żądał, aby przed przystąpieniem do wykonania zamówienia Wykonawca podał nazwy, dane kontaktowe oraz przedstawicieli, podwykonawców zaangażowanych w takie roboty budowlane lub usługi, jeżeli są już znani. </w:t>
      </w:r>
    </w:p>
    <w:p w14:paraId="5C6DE7E7" w14:textId="77777777" w:rsidR="00B6199D" w:rsidRPr="00161DA3" w:rsidRDefault="00B6199D" w:rsidP="00762CE3">
      <w:pPr>
        <w:pStyle w:val="Akapitzlist"/>
        <w:numPr>
          <w:ilvl w:val="1"/>
          <w:numId w:val="31"/>
        </w:numPr>
        <w:suppressAutoHyphens/>
        <w:spacing w:before="0" w:after="0" w:line="276" w:lineRule="auto"/>
        <w:ind w:left="709"/>
        <w:rPr>
          <w:rFonts w:ascii="Cambria" w:hAnsi="Cambria" w:cs="Arial"/>
          <w:sz w:val="24"/>
          <w:szCs w:val="24"/>
        </w:rPr>
      </w:pPr>
      <w:r>
        <w:rPr>
          <w:rFonts w:ascii="Cambria" w:hAnsi="Cambria"/>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usług.</w:t>
      </w:r>
    </w:p>
    <w:p w14:paraId="7F666081" w14:textId="77777777" w:rsidR="00C70762" w:rsidRDefault="00C70762" w:rsidP="00C70762">
      <w:pPr>
        <w:pStyle w:val="Akapitzlist"/>
        <w:autoSpaceDE w:val="0"/>
        <w:autoSpaceDN w:val="0"/>
        <w:adjustRightInd w:val="0"/>
        <w:spacing w:before="0" w:after="0" w:line="276" w:lineRule="auto"/>
        <w:ind w:left="709"/>
        <w:rPr>
          <w:rFonts w:asciiTheme="majorHAnsi" w:hAnsiTheme="majorHAnsi" w:cs="Helvetica"/>
          <w:bCs/>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6B49534E" w14:textId="77777777" w:rsidTr="00BA3A6A">
        <w:trPr>
          <w:jc w:val="center"/>
        </w:trPr>
        <w:tc>
          <w:tcPr>
            <w:tcW w:w="9072" w:type="dxa"/>
            <w:tcBorders>
              <w:bottom w:val="single" w:sz="4" w:space="0" w:color="auto"/>
            </w:tcBorders>
            <w:shd w:val="clear" w:color="auto" w:fill="D9D9D9" w:themeFill="background1" w:themeFillShade="D9"/>
          </w:tcPr>
          <w:p w14:paraId="15914208"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10</w:t>
            </w:r>
          </w:p>
          <w:p w14:paraId="009EE87A"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WSPÓLNIE UBIEGAJĄCYCH SIĘ </w:t>
            </w:r>
            <w:r w:rsidRPr="00C6306E">
              <w:rPr>
                <w:rFonts w:asciiTheme="majorHAnsi" w:hAnsiTheme="majorHAnsi"/>
                <w:b/>
                <w:sz w:val="26"/>
                <w:szCs w:val="26"/>
              </w:rPr>
              <w:br/>
              <w:t>O UDZIELENIE ZAMÓWIENIA (</w:t>
            </w:r>
            <w:r w:rsidR="00601DF1">
              <w:rPr>
                <w:rFonts w:asciiTheme="majorHAnsi" w:hAnsiTheme="majorHAnsi"/>
                <w:b/>
                <w:sz w:val="26"/>
                <w:szCs w:val="26"/>
              </w:rPr>
              <w:t xml:space="preserve">W TYM </w:t>
            </w:r>
            <w:r w:rsidRPr="00C6306E">
              <w:rPr>
                <w:rFonts w:asciiTheme="majorHAnsi" w:hAnsiTheme="majorHAnsi"/>
                <w:b/>
                <w:sz w:val="26"/>
                <w:szCs w:val="26"/>
              </w:rPr>
              <w:t>SPÓŁKI CYWILNE)</w:t>
            </w:r>
          </w:p>
        </w:tc>
      </w:tr>
    </w:tbl>
    <w:p w14:paraId="770DC002" w14:textId="77777777" w:rsidR="0033611B" w:rsidRPr="00C6306E" w:rsidRDefault="0033611B" w:rsidP="00627C7D">
      <w:pPr>
        <w:pStyle w:val="Akapitzlist"/>
        <w:widowControl w:val="0"/>
        <w:spacing w:line="276" w:lineRule="auto"/>
        <w:ind w:left="709"/>
        <w:outlineLvl w:val="3"/>
        <w:rPr>
          <w:rFonts w:asciiTheme="majorHAnsi" w:hAnsiTheme="majorHAnsi" w:cs="Arial"/>
          <w:bCs/>
          <w:sz w:val="24"/>
          <w:szCs w:val="24"/>
        </w:rPr>
      </w:pPr>
    </w:p>
    <w:p w14:paraId="658C0F06" w14:textId="77777777" w:rsidR="00B6199D" w:rsidRDefault="00B6199D" w:rsidP="00762CE3">
      <w:pPr>
        <w:pStyle w:val="Akapitzlist"/>
        <w:widowControl w:val="0"/>
        <w:numPr>
          <w:ilvl w:val="1"/>
          <w:numId w:val="34"/>
        </w:numPr>
        <w:suppressAutoHyphens/>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 xml:space="preserve">Wykonawcy </w:t>
      </w:r>
      <w:r>
        <w:rPr>
          <w:rFonts w:asciiTheme="majorHAnsi" w:hAnsiTheme="majorHAnsi"/>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49295496" w14:textId="77777777" w:rsidR="00B6199D" w:rsidRDefault="00B6199D" w:rsidP="00762CE3">
      <w:pPr>
        <w:pStyle w:val="Akapitzlist"/>
        <w:widowControl w:val="0"/>
        <w:numPr>
          <w:ilvl w:val="1"/>
          <w:numId w:val="34"/>
        </w:numPr>
        <w:suppressAutoHyphens/>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W przypadku Wykonawców wspólnie ubiegających się o udzielenie zamówienia:</w:t>
      </w:r>
    </w:p>
    <w:p w14:paraId="519EDE8D" w14:textId="77777777" w:rsidR="00B6199D" w:rsidRDefault="00B6199D" w:rsidP="00762CE3">
      <w:pPr>
        <w:pStyle w:val="Akapitzlist"/>
        <w:widowControl w:val="0"/>
        <w:numPr>
          <w:ilvl w:val="0"/>
          <w:numId w:val="33"/>
        </w:numPr>
        <w:suppressAutoHyphens/>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 xml:space="preserve">oświadczenia o których mowa w pkt. 8.1 SWZ </w:t>
      </w:r>
      <w:r>
        <w:rPr>
          <w:rFonts w:asciiTheme="majorHAnsi" w:hAnsiTheme="majorHAnsi" w:cs="Arial"/>
          <w:b/>
          <w:bCs/>
          <w:sz w:val="24"/>
          <w:szCs w:val="24"/>
          <w:u w:val="single"/>
        </w:rPr>
        <w:t xml:space="preserve">składa </w:t>
      </w:r>
      <w:r>
        <w:rPr>
          <w:rFonts w:asciiTheme="majorHAnsi" w:hAnsiTheme="majorHAnsi" w:cs="Arial"/>
          <w:b/>
          <w:sz w:val="24"/>
          <w:szCs w:val="24"/>
          <w:u w:val="single"/>
        </w:rPr>
        <w:t>z ofertą</w:t>
      </w:r>
      <w:r>
        <w:rPr>
          <w:rFonts w:asciiTheme="majorHAnsi" w:hAnsiTheme="majorHAnsi" w:cs="Arial"/>
          <w:b/>
          <w:bCs/>
          <w:sz w:val="24"/>
          <w:szCs w:val="24"/>
        </w:rPr>
        <w:t xml:space="preserve"> każdy </w:t>
      </w:r>
      <w:r>
        <w:rPr>
          <w:rFonts w:asciiTheme="majorHAnsi" w:hAnsiTheme="majorHAnsi" w:cs="Arial"/>
          <w:b/>
          <w:bCs/>
          <w:sz w:val="24"/>
          <w:szCs w:val="24"/>
        </w:rPr>
        <w:br/>
        <w:t>z Wykonawców wspólnie ubiegających się o zamówienie</w:t>
      </w:r>
      <w:r>
        <w:rPr>
          <w:rFonts w:asciiTheme="majorHAnsi" w:hAnsiTheme="majorHAnsi" w:cs="Arial"/>
          <w:bCs/>
          <w:sz w:val="24"/>
          <w:szCs w:val="24"/>
        </w:rPr>
        <w:t xml:space="preserve">. </w:t>
      </w:r>
      <w:r>
        <w:rPr>
          <w:rFonts w:asciiTheme="majorHAnsi" w:hAnsiTheme="majorHAnsi"/>
          <w:color w:val="000000"/>
          <w:sz w:val="24"/>
          <w:szCs w:val="24"/>
          <w:shd w:val="clear" w:color="auto" w:fill="FFFFFF"/>
        </w:rPr>
        <w:t>Oświadczenia te potwierdzają brak podstaw wykluczenia oraz spełnianie warunków udziału w postępowaniu w zakresie, w jakim każdy z wykonawców wykazuje spełnianie warunków udziału w postępowaniu.</w:t>
      </w:r>
    </w:p>
    <w:p w14:paraId="56CC9BD1" w14:textId="77777777" w:rsidR="00B6199D" w:rsidRDefault="00B6199D" w:rsidP="00762CE3">
      <w:pPr>
        <w:pStyle w:val="Akapitzlist"/>
        <w:widowControl w:val="0"/>
        <w:numPr>
          <w:ilvl w:val="0"/>
          <w:numId w:val="33"/>
        </w:numPr>
        <w:suppressAutoHyphens/>
        <w:spacing w:line="276" w:lineRule="auto"/>
        <w:ind w:left="1134" w:hanging="425"/>
        <w:outlineLvl w:val="3"/>
        <w:rPr>
          <w:rFonts w:asciiTheme="majorHAnsi" w:hAnsiTheme="majorHAnsi" w:cs="Arial"/>
          <w:bCs/>
          <w:sz w:val="24"/>
          <w:szCs w:val="24"/>
        </w:rPr>
      </w:pPr>
      <w:r>
        <w:rPr>
          <w:rFonts w:asciiTheme="majorHAnsi" w:hAnsiTheme="majorHAnsi"/>
          <w:color w:val="000000"/>
          <w:sz w:val="24"/>
          <w:szCs w:val="24"/>
        </w:rPr>
        <w:t xml:space="preserve">w przypadku, o którym mowa w rozdziale 6.3 SWZ Wykonawcy wspólnie ubiegający się o udzielenie zamówienia </w:t>
      </w:r>
      <w:r>
        <w:rPr>
          <w:rFonts w:asciiTheme="majorHAnsi" w:hAnsiTheme="majorHAnsi"/>
          <w:b/>
          <w:bCs/>
          <w:color w:val="000000"/>
          <w:sz w:val="24"/>
          <w:szCs w:val="24"/>
          <w:u w:val="single"/>
        </w:rPr>
        <w:t>dołączają do oferty</w:t>
      </w:r>
      <w:r>
        <w:rPr>
          <w:rFonts w:asciiTheme="majorHAnsi" w:hAnsiTheme="majorHAnsi"/>
          <w:color w:val="000000"/>
          <w:sz w:val="24"/>
          <w:szCs w:val="24"/>
        </w:rPr>
        <w:t xml:space="preserve"> </w:t>
      </w:r>
      <w:r>
        <w:rPr>
          <w:rFonts w:asciiTheme="majorHAnsi" w:hAnsiTheme="majorHAnsi"/>
          <w:b/>
          <w:bCs/>
          <w:color w:val="000000"/>
          <w:sz w:val="24"/>
          <w:szCs w:val="24"/>
          <w:u w:val="single"/>
        </w:rPr>
        <w:t>oświadczenie,</w:t>
      </w:r>
      <w:r>
        <w:rPr>
          <w:rFonts w:asciiTheme="majorHAnsi" w:hAnsiTheme="majorHAnsi"/>
          <w:color w:val="000000"/>
          <w:sz w:val="24"/>
          <w:szCs w:val="24"/>
        </w:rPr>
        <w:t xml:space="preserve"> z którego wynika, które, dostawy lub usługi wykonają poszczególni Wykonawcy. </w:t>
      </w:r>
      <w:r w:rsidRPr="00CA34FF">
        <w:rPr>
          <w:rFonts w:asciiTheme="majorHAnsi" w:hAnsiTheme="majorHAnsi" w:cs="Arial"/>
          <w:sz w:val="24"/>
          <w:szCs w:val="24"/>
        </w:rPr>
        <w:t>W przypadku gdy ofertę składa spółka cywilna, a pełen zakres prac wykonają wspólnicy wspólnie w ramach umowy spółki oświadczenie powinno potwierdzać ten fakt</w:t>
      </w:r>
      <w:r>
        <w:rPr>
          <w:rFonts w:asciiTheme="majorHAnsi" w:hAnsiTheme="majorHAnsi" w:cs="Arial"/>
          <w:sz w:val="24"/>
          <w:szCs w:val="24"/>
        </w:rPr>
        <w:t xml:space="preserve">. </w:t>
      </w:r>
      <w:r>
        <w:rPr>
          <w:rFonts w:asciiTheme="majorHAnsi" w:hAnsiTheme="majorHAnsi" w:cs="Arial"/>
          <w:b/>
          <w:bCs/>
          <w:color w:val="000000" w:themeColor="text1"/>
          <w:sz w:val="24"/>
          <w:szCs w:val="24"/>
        </w:rPr>
        <w:t>Oświadczenie należy złożyć wg</w:t>
      </w:r>
      <w:r>
        <w:rPr>
          <w:rFonts w:asciiTheme="majorHAnsi" w:hAnsiTheme="majorHAnsi"/>
          <w:b/>
          <w:bCs/>
          <w:sz w:val="24"/>
          <w:szCs w:val="24"/>
        </w:rPr>
        <w:t xml:space="preserve"> wymogów załącznika nr </w:t>
      </w:r>
      <w:r w:rsidR="00125CC2">
        <w:rPr>
          <w:rFonts w:asciiTheme="majorHAnsi" w:hAnsiTheme="majorHAnsi"/>
          <w:b/>
          <w:bCs/>
          <w:sz w:val="24"/>
          <w:szCs w:val="24"/>
        </w:rPr>
        <w:t>5</w:t>
      </w:r>
      <w:r>
        <w:rPr>
          <w:rFonts w:asciiTheme="majorHAnsi" w:hAnsiTheme="majorHAnsi"/>
          <w:b/>
          <w:bCs/>
          <w:sz w:val="24"/>
          <w:szCs w:val="24"/>
        </w:rPr>
        <w:t xml:space="preserve"> do SWZ</w:t>
      </w:r>
      <w:r>
        <w:rPr>
          <w:rFonts w:asciiTheme="majorHAnsi" w:hAnsiTheme="majorHAnsi"/>
          <w:bCs/>
          <w:sz w:val="24"/>
          <w:szCs w:val="24"/>
        </w:rPr>
        <w:t xml:space="preserve">. </w:t>
      </w:r>
    </w:p>
    <w:p w14:paraId="02827D8B" w14:textId="77777777" w:rsidR="00B6199D" w:rsidRDefault="00B6199D" w:rsidP="00762CE3">
      <w:pPr>
        <w:pStyle w:val="Akapitzlist"/>
        <w:widowControl w:val="0"/>
        <w:numPr>
          <w:ilvl w:val="0"/>
          <w:numId w:val="33"/>
        </w:numPr>
        <w:suppressAutoHyphens/>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 xml:space="preserve">zobowiązani są oni na wezwanie Zamawiającego, złożyć podmiotowe środki </w:t>
      </w:r>
      <w:r>
        <w:rPr>
          <w:rFonts w:asciiTheme="majorHAnsi" w:hAnsiTheme="majorHAnsi" w:cs="Arial"/>
          <w:bCs/>
          <w:sz w:val="24"/>
          <w:szCs w:val="24"/>
        </w:rPr>
        <w:lastRenderedPageBreak/>
        <w:t>dowodowe, o których mowa w pkt. 8.3 SWZ, przy czym podmiotowe środki dowodowe, o których mowa w pkt. 8.3.1 SWZ składa odpowiednio Wykonawca/Wykonawcy, który/którzy wykazuje/-ą spełnienie warunku.</w:t>
      </w:r>
    </w:p>
    <w:p w14:paraId="6316DE17" w14:textId="77777777" w:rsidR="00B6199D" w:rsidRPr="00925133" w:rsidRDefault="00B6199D" w:rsidP="00762CE3">
      <w:pPr>
        <w:pStyle w:val="Akapitzlist"/>
        <w:widowControl w:val="0"/>
        <w:numPr>
          <w:ilvl w:val="1"/>
          <w:numId w:val="34"/>
        </w:numPr>
        <w:suppressAutoHyphens/>
        <w:spacing w:line="276" w:lineRule="auto"/>
        <w:ind w:left="709" w:hanging="709"/>
        <w:outlineLvl w:val="3"/>
        <w:rPr>
          <w:rFonts w:ascii="Cambria" w:hAnsi="Cambria" w:cs="Arial"/>
          <w:bCs/>
          <w:sz w:val="24"/>
          <w:szCs w:val="24"/>
        </w:rPr>
      </w:pPr>
      <w:r>
        <w:rPr>
          <w:rFonts w:ascii="Cambria" w:hAnsi="Cambria"/>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7F52F2B8" w14:textId="77777777" w:rsidR="00996135" w:rsidRDefault="00996135" w:rsidP="00627C7D">
      <w:pPr>
        <w:pStyle w:val="Akapitzlist"/>
        <w:widowControl w:val="0"/>
        <w:spacing w:line="276" w:lineRule="auto"/>
        <w:ind w:left="1418"/>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6CC0346D" w14:textId="77777777" w:rsidTr="00534BDE">
        <w:trPr>
          <w:trHeight w:val="2106"/>
          <w:jc w:val="center"/>
        </w:trPr>
        <w:tc>
          <w:tcPr>
            <w:tcW w:w="9072" w:type="dxa"/>
            <w:tcBorders>
              <w:bottom w:val="single" w:sz="4" w:space="0" w:color="auto"/>
            </w:tcBorders>
            <w:shd w:val="clear" w:color="auto" w:fill="D9D9D9" w:themeFill="background1" w:themeFillShade="D9"/>
          </w:tcPr>
          <w:p w14:paraId="2C366FEF"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11</w:t>
            </w:r>
          </w:p>
          <w:p w14:paraId="3F70FDAA" w14:textId="77777777" w:rsidR="00983244" w:rsidRPr="00983244" w:rsidRDefault="00983244" w:rsidP="00983244">
            <w:pPr>
              <w:suppressAutoHyphens/>
              <w:spacing w:line="276" w:lineRule="auto"/>
              <w:contextualSpacing/>
              <w:jc w:val="center"/>
              <w:textAlignment w:val="baseline"/>
              <w:rPr>
                <w:rFonts w:asciiTheme="majorHAnsi" w:hAnsiTheme="majorHAnsi"/>
                <w:sz w:val="26"/>
                <w:szCs w:val="26"/>
              </w:rPr>
            </w:pPr>
            <w:r w:rsidRPr="00983244">
              <w:rPr>
                <w:rFonts w:asciiTheme="majorHAnsi" w:hAnsiTheme="majorHAnsi"/>
                <w:b/>
                <w:sz w:val="26"/>
                <w:szCs w:val="26"/>
              </w:rPr>
              <w:t xml:space="preserve">INFORMACJE O ŚRODKACH KOMUNIKACJI ELEKTRONICZNEJ, PRZY UŻYCIU KTÓRYCH ZAMAWIAJĄCY BĘDZIE KOMUNIKOWAŁ SIĘ Z WYKONAWCAMI, ORAZ INFORMACJE O WYMAGANIACH TECHNICZNYCH </w:t>
            </w:r>
            <w:r>
              <w:rPr>
                <w:rFonts w:asciiTheme="majorHAnsi" w:hAnsiTheme="majorHAnsi"/>
                <w:b/>
                <w:sz w:val="26"/>
                <w:szCs w:val="26"/>
              </w:rPr>
              <w:br/>
            </w:r>
            <w:r w:rsidRPr="00983244">
              <w:rPr>
                <w:rFonts w:asciiTheme="majorHAnsi" w:hAnsiTheme="majorHAnsi"/>
                <w:b/>
                <w:sz w:val="26"/>
                <w:szCs w:val="26"/>
              </w:rPr>
              <w:t>I ORGANIZACYJNYCH SPORZĄDZANIA, WYSYŁANIA I ODBIERANIA KORESPONDENCJI ELEKTRONICZNEJ</w:t>
            </w:r>
          </w:p>
        </w:tc>
      </w:tr>
    </w:tbl>
    <w:p w14:paraId="24A8395A" w14:textId="77777777" w:rsidR="00825992" w:rsidRPr="00FC7FBF" w:rsidRDefault="00825992" w:rsidP="00825992">
      <w:pPr>
        <w:widowControl w:val="0"/>
        <w:suppressAutoHyphens/>
        <w:spacing w:line="276" w:lineRule="auto"/>
        <w:jc w:val="both"/>
        <w:outlineLvl w:val="3"/>
        <w:rPr>
          <w:rFonts w:asciiTheme="majorHAnsi" w:hAnsiTheme="majorHAnsi"/>
        </w:rPr>
      </w:pPr>
    </w:p>
    <w:p w14:paraId="64ACFFFE" w14:textId="77777777" w:rsidR="00FC3E8D" w:rsidRDefault="00FC3E8D" w:rsidP="00FC3E8D">
      <w:pPr>
        <w:pStyle w:val="Kolorowalistaakcent11"/>
        <w:widowControl w:val="0"/>
        <w:suppressAutoHyphens/>
        <w:spacing w:line="276" w:lineRule="auto"/>
        <w:ind w:left="0"/>
        <w:outlineLvl w:val="3"/>
        <w:rPr>
          <w:rFonts w:asciiTheme="majorHAnsi" w:hAnsiTheme="majorHAnsi" w:cstheme="minorHAnsi"/>
          <w:b/>
          <w:sz w:val="22"/>
          <w:szCs w:val="22"/>
          <w:highlight w:val="yellow"/>
        </w:rPr>
      </w:pPr>
    </w:p>
    <w:p w14:paraId="5BE5AC5B" w14:textId="7F82AEDC" w:rsidR="00FC3E8D" w:rsidRPr="00CC0B5D" w:rsidRDefault="00FC3E8D" w:rsidP="00CC0B5D">
      <w:pPr>
        <w:pStyle w:val="Akapitzlist"/>
        <w:numPr>
          <w:ilvl w:val="1"/>
          <w:numId w:val="53"/>
        </w:numPr>
        <w:spacing w:before="0" w:after="0" w:line="276" w:lineRule="auto"/>
        <w:ind w:left="709" w:hanging="709"/>
        <w:rPr>
          <w:rFonts w:asciiTheme="majorHAnsi" w:hAnsiTheme="majorHAnsi" w:cs="Arial"/>
          <w:sz w:val="24"/>
          <w:szCs w:val="24"/>
        </w:rPr>
      </w:pPr>
      <w:r w:rsidRPr="00CC0B5D">
        <w:rPr>
          <w:rFonts w:ascii="Cambria" w:hAnsi="Cambria"/>
          <w:sz w:val="24"/>
          <w:szCs w:val="24"/>
        </w:rPr>
        <w:t xml:space="preserve">W postępowaniu o udzielenie zamówienia publicznego komunikacja między Zamawiającym, a Wykonawcami odbywa się przy użyciu Platformy </w:t>
      </w:r>
      <w:r w:rsidRPr="00CC0B5D">
        <w:rPr>
          <w:rFonts w:ascii="Cambria" w:hAnsi="Cambria"/>
          <w:sz w:val="24"/>
          <w:szCs w:val="24"/>
        </w:rPr>
        <w:br/>
        <w:t>e-Zamówienia, która jest dostępna pod adresem</w:t>
      </w:r>
      <w:r w:rsidR="007A77FF" w:rsidRPr="00CC0B5D">
        <w:rPr>
          <w:rFonts w:ascii="Cambria" w:hAnsi="Cambria"/>
          <w:sz w:val="24"/>
          <w:szCs w:val="24"/>
        </w:rPr>
        <w:t>:</w:t>
      </w:r>
      <w:r w:rsidRPr="00CC0B5D">
        <w:rPr>
          <w:rFonts w:ascii="Cambria" w:hAnsi="Cambria"/>
          <w:sz w:val="24"/>
          <w:szCs w:val="24"/>
        </w:rPr>
        <w:t xml:space="preserve"> </w:t>
      </w:r>
      <w:r w:rsidR="000572A8" w:rsidRPr="000572A8">
        <w:rPr>
          <w:rFonts w:asciiTheme="minorHAnsi" w:hAnsiTheme="minorHAnsi" w:cstheme="minorHAnsi"/>
          <w:sz w:val="24"/>
          <w:szCs w:val="24"/>
        </w:rPr>
        <w:t>https://ezamowienia.gov.pl/mp-client/search/list/ocds-148610-161ede34-8835-11ee-9fb5-3edbb70f45bd</w:t>
      </w:r>
      <w:r w:rsidR="000572A8" w:rsidRPr="00CC0B5D">
        <w:rPr>
          <w:rFonts w:asciiTheme="majorHAnsi" w:hAnsiTheme="majorHAnsi" w:cs="Arial"/>
          <w:sz w:val="24"/>
          <w:szCs w:val="24"/>
        </w:rPr>
        <w:t xml:space="preserve"> </w:t>
      </w:r>
    </w:p>
    <w:p w14:paraId="15120D48" w14:textId="77777777" w:rsidR="00FC3E8D" w:rsidRPr="00CC0B5D" w:rsidRDefault="00FC3E8D" w:rsidP="00762CE3">
      <w:pPr>
        <w:pStyle w:val="Akapitzlist"/>
        <w:numPr>
          <w:ilvl w:val="1"/>
          <w:numId w:val="53"/>
        </w:numPr>
        <w:spacing w:before="0" w:after="0" w:line="276" w:lineRule="auto"/>
        <w:ind w:left="709" w:hanging="709"/>
        <w:rPr>
          <w:rFonts w:ascii="Cambria" w:hAnsi="Cambria"/>
          <w:sz w:val="24"/>
          <w:szCs w:val="24"/>
        </w:rPr>
      </w:pPr>
      <w:r w:rsidRPr="00CC0B5D">
        <w:rPr>
          <w:rFonts w:ascii="Cambria" w:hAnsi="Cambria"/>
          <w:sz w:val="24"/>
          <w:szCs w:val="24"/>
        </w:rPr>
        <w:t>Korzystanie z Platformy e-Zamówienia jest bezpłatne.</w:t>
      </w:r>
    </w:p>
    <w:p w14:paraId="70943E0C" w14:textId="77777777" w:rsidR="00FC3E8D" w:rsidRPr="00CC0B5D" w:rsidRDefault="00FC3E8D" w:rsidP="00762CE3">
      <w:pPr>
        <w:pStyle w:val="Akapitzlist"/>
        <w:numPr>
          <w:ilvl w:val="1"/>
          <w:numId w:val="53"/>
        </w:numPr>
        <w:spacing w:before="0" w:after="0" w:line="276" w:lineRule="auto"/>
        <w:ind w:left="709" w:hanging="709"/>
        <w:rPr>
          <w:rFonts w:ascii="Cambria" w:hAnsi="Cambria"/>
          <w:sz w:val="24"/>
          <w:szCs w:val="24"/>
        </w:rPr>
      </w:pPr>
      <w:r w:rsidRPr="00CC0B5D">
        <w:rPr>
          <w:rFonts w:ascii="Cambria" w:hAnsi="Cambria"/>
          <w:sz w:val="24"/>
          <w:szCs w:val="24"/>
        </w:rPr>
        <w:t>Zamawiający wyznacza następujące osoby do kontaktu z Wykonawcami:</w:t>
      </w:r>
    </w:p>
    <w:p w14:paraId="021D49B9" w14:textId="77777777" w:rsidR="00940131" w:rsidRPr="00CC0B5D" w:rsidRDefault="00940131" w:rsidP="00FC3E8D">
      <w:pPr>
        <w:pStyle w:val="Akapitzlist"/>
        <w:spacing w:before="0" w:after="0" w:line="276" w:lineRule="auto"/>
        <w:ind w:left="709"/>
        <w:rPr>
          <w:rFonts w:asciiTheme="majorHAnsi" w:hAnsiTheme="majorHAnsi"/>
          <w:sz w:val="24"/>
          <w:szCs w:val="24"/>
        </w:rPr>
      </w:pPr>
      <w:r w:rsidRPr="00CC0B5D">
        <w:rPr>
          <w:rFonts w:asciiTheme="majorHAnsi" w:hAnsiTheme="majorHAnsi"/>
          <w:sz w:val="24"/>
          <w:szCs w:val="24"/>
        </w:rPr>
        <w:t xml:space="preserve">Pan Krzysztof </w:t>
      </w:r>
      <w:proofErr w:type="spellStart"/>
      <w:r w:rsidRPr="00CC0B5D">
        <w:rPr>
          <w:rFonts w:asciiTheme="majorHAnsi" w:hAnsiTheme="majorHAnsi"/>
          <w:sz w:val="24"/>
          <w:szCs w:val="24"/>
        </w:rPr>
        <w:t>Świca</w:t>
      </w:r>
      <w:proofErr w:type="spellEnd"/>
      <w:r w:rsidRPr="00CC0B5D">
        <w:rPr>
          <w:rFonts w:asciiTheme="majorHAnsi" w:hAnsiTheme="majorHAnsi"/>
          <w:sz w:val="24"/>
          <w:szCs w:val="24"/>
        </w:rPr>
        <w:t xml:space="preserve">, tel. +48 (84) 664 22 71, email: </w:t>
      </w:r>
      <w:r w:rsidRPr="00CC0B5D">
        <w:rPr>
          <w:rFonts w:asciiTheme="majorHAnsi" w:hAnsiTheme="majorHAnsi"/>
          <w:color w:val="0000FF"/>
          <w:sz w:val="24"/>
          <w:szCs w:val="24"/>
        </w:rPr>
        <w:t xml:space="preserve">zk.tomaszowlubelski@psoni.org.pl </w:t>
      </w:r>
    </w:p>
    <w:p w14:paraId="38A1FF52" w14:textId="77777777" w:rsidR="00FC3E8D" w:rsidRPr="00FC3E8D" w:rsidRDefault="00FC3E8D" w:rsidP="00762CE3">
      <w:pPr>
        <w:pStyle w:val="Akapitzlist"/>
        <w:numPr>
          <w:ilvl w:val="1"/>
          <w:numId w:val="53"/>
        </w:numPr>
        <w:spacing w:before="0" w:after="0" w:line="276" w:lineRule="auto"/>
        <w:ind w:left="709" w:hanging="709"/>
        <w:rPr>
          <w:rFonts w:ascii="Cambria" w:hAnsi="Cambria"/>
          <w:sz w:val="24"/>
          <w:szCs w:val="24"/>
        </w:rPr>
      </w:pPr>
      <w:r w:rsidRPr="00FC3E8D">
        <w:rPr>
          <w:rFonts w:ascii="Cambria" w:hAnsi="Cambria"/>
          <w:sz w:val="24"/>
          <w:szCs w:val="24"/>
        </w:rPr>
        <w:t xml:space="preserve">Wykonawca zamierzający wziąć udział w postępowaniu o udzielenie zamówienia publicznego musi posiadać konto podmiotu </w:t>
      </w:r>
      <w:r w:rsidRPr="00FC3E8D">
        <w:rPr>
          <w:rFonts w:ascii="Cambria" w:hAnsi="Cambria"/>
          <w:i/>
          <w:iCs/>
          <w:sz w:val="24"/>
          <w:szCs w:val="24"/>
        </w:rPr>
        <w:t>„Wykonawca”</w:t>
      </w:r>
      <w:r w:rsidRPr="00FC3E8D">
        <w:rPr>
          <w:rFonts w:ascii="Cambria" w:hAnsi="Cambria"/>
          <w:sz w:val="24"/>
          <w:szCs w:val="24"/>
        </w:rPr>
        <w:t xml:space="preserve"> na Platformie e-Zamówienia. Szczegółowe informacje na temat zakładania kont podmiotów oraz zasady i warunki korzystania z Platformy e-Zamówienia określa Regulamin Platformy e-Zamówienia, dostępny na stronie internetowej </w:t>
      </w:r>
      <w:hyperlink r:id="rId20" w:anchor="regulamin-serwisu" w:history="1">
        <w:r w:rsidRPr="00FC3E8D">
          <w:rPr>
            <w:rStyle w:val="Hipercze"/>
            <w:rFonts w:ascii="Cambria" w:hAnsi="Cambria"/>
            <w:color w:val="0070C0"/>
            <w:sz w:val="24"/>
            <w:szCs w:val="24"/>
          </w:rPr>
          <w:t>https://ezamowienia.gov.pl/pl/regulamin/#regulamin-serwisu</w:t>
        </w:r>
      </w:hyperlink>
      <w:r w:rsidRPr="00FC3E8D">
        <w:rPr>
          <w:rFonts w:ascii="Cambria" w:hAnsi="Cambria"/>
          <w:sz w:val="24"/>
          <w:szCs w:val="24"/>
        </w:rPr>
        <w:t xml:space="preserve"> oraz informacje zamieszczone w zakładce </w:t>
      </w:r>
      <w:r w:rsidRPr="00FC3E8D">
        <w:rPr>
          <w:rFonts w:ascii="Cambria" w:hAnsi="Cambria"/>
          <w:i/>
          <w:iCs/>
          <w:sz w:val="24"/>
          <w:szCs w:val="24"/>
        </w:rPr>
        <w:t>„Centrum Pomocy”.</w:t>
      </w:r>
    </w:p>
    <w:p w14:paraId="39CCC0B6" w14:textId="77777777" w:rsidR="00FC3E8D" w:rsidRPr="00FC3E8D" w:rsidRDefault="00FC3E8D" w:rsidP="00762CE3">
      <w:pPr>
        <w:pStyle w:val="Akapitzlist"/>
        <w:numPr>
          <w:ilvl w:val="1"/>
          <w:numId w:val="53"/>
        </w:numPr>
        <w:spacing w:before="0" w:after="0" w:line="276" w:lineRule="auto"/>
        <w:ind w:left="709" w:hanging="709"/>
        <w:rPr>
          <w:rFonts w:ascii="Cambria" w:hAnsi="Cambria"/>
          <w:sz w:val="24"/>
          <w:szCs w:val="24"/>
        </w:rPr>
      </w:pPr>
      <w:r w:rsidRPr="00FC3E8D">
        <w:rPr>
          <w:rFonts w:ascii="Cambria" w:hAnsi="Cambria"/>
          <w:sz w:val="24"/>
          <w:szCs w:val="24"/>
        </w:rPr>
        <w:t>Przeglądanie i pobieranie publicznej treści dokumentacji postępowania nie wymaga posiadania konta na Platformie e-Zamówienia ani logowania do Platformy e-Zamówienia.</w:t>
      </w:r>
    </w:p>
    <w:p w14:paraId="7F09E160" w14:textId="77777777" w:rsidR="00FC3E8D" w:rsidRPr="00FC3E8D" w:rsidRDefault="00FC3E8D" w:rsidP="00762CE3">
      <w:pPr>
        <w:pStyle w:val="Akapitzlist"/>
        <w:numPr>
          <w:ilvl w:val="1"/>
          <w:numId w:val="53"/>
        </w:numPr>
        <w:spacing w:before="0" w:after="0" w:line="276" w:lineRule="auto"/>
        <w:ind w:left="709" w:hanging="709"/>
        <w:rPr>
          <w:rFonts w:ascii="Cambria" w:hAnsi="Cambria"/>
          <w:sz w:val="24"/>
          <w:szCs w:val="24"/>
        </w:rPr>
      </w:pPr>
      <w:r w:rsidRPr="00FC3E8D">
        <w:rPr>
          <w:rFonts w:ascii="Cambria" w:hAnsi="Cambria"/>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9182938" w14:textId="77777777" w:rsidR="00FC3E8D" w:rsidRPr="00FC3E8D" w:rsidRDefault="00FC3E8D" w:rsidP="00762CE3">
      <w:pPr>
        <w:pStyle w:val="Akapitzlist"/>
        <w:numPr>
          <w:ilvl w:val="1"/>
          <w:numId w:val="53"/>
        </w:numPr>
        <w:spacing w:before="0" w:after="0" w:line="276" w:lineRule="auto"/>
        <w:ind w:left="709" w:hanging="709"/>
        <w:rPr>
          <w:rFonts w:ascii="Cambria" w:hAnsi="Cambria"/>
          <w:sz w:val="24"/>
          <w:szCs w:val="24"/>
        </w:rPr>
      </w:pPr>
      <w:r w:rsidRPr="00FC3E8D">
        <w:rPr>
          <w:rFonts w:ascii="Cambria" w:hAnsi="Cambria"/>
          <w:sz w:val="24"/>
          <w:szCs w:val="24"/>
        </w:rPr>
        <w:lastRenderedPageBreak/>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FC3E8D">
        <w:rPr>
          <w:rFonts w:ascii="Cambria" w:hAnsi="Cambria"/>
          <w:sz w:val="24"/>
          <w:szCs w:val="24"/>
        </w:rPr>
        <w:t>Pzp</w:t>
      </w:r>
      <w:proofErr w:type="spellEnd"/>
      <w:r w:rsidRPr="00FC3E8D">
        <w:rPr>
          <w:rFonts w:ascii="Cambria" w:hAnsi="Cambria"/>
          <w:sz w:val="24"/>
          <w:szCs w:val="24"/>
        </w:rPr>
        <w:t>, ww. regulacje nie będą miały bezpośredniego zastosowania.</w:t>
      </w:r>
    </w:p>
    <w:p w14:paraId="6EF2213B" w14:textId="77777777" w:rsidR="00FC3E8D" w:rsidRPr="00FC3E8D" w:rsidRDefault="00FC3E8D" w:rsidP="00762CE3">
      <w:pPr>
        <w:pStyle w:val="Akapitzlist"/>
        <w:numPr>
          <w:ilvl w:val="1"/>
          <w:numId w:val="53"/>
        </w:numPr>
        <w:spacing w:before="0" w:after="0" w:line="276" w:lineRule="auto"/>
        <w:ind w:left="709" w:hanging="709"/>
        <w:rPr>
          <w:rFonts w:ascii="Cambria" w:hAnsi="Cambria"/>
          <w:sz w:val="24"/>
          <w:szCs w:val="24"/>
        </w:rPr>
      </w:pPr>
      <w:r w:rsidRPr="00FC3E8D">
        <w:rPr>
          <w:rFonts w:ascii="Cambria" w:hAnsi="Cambria"/>
          <w:sz w:val="24"/>
          <w:szCs w:val="24"/>
        </w:rPr>
        <w:t>Informacje, oświadczenia lub dokumenty, inne niż wymienione w § 2 ust. 1 rozporządzenia, o którym mowa w pkt 11.6 SWZ, przekazywane w postępowaniu sporządza się w postaci elektronicznej:</w:t>
      </w:r>
    </w:p>
    <w:p w14:paraId="59F1D71B" w14:textId="77777777" w:rsidR="00FC3E8D" w:rsidRPr="00FC3E8D" w:rsidRDefault="00FC3E8D" w:rsidP="00762CE3">
      <w:pPr>
        <w:pStyle w:val="Akapitzlist"/>
        <w:numPr>
          <w:ilvl w:val="0"/>
          <w:numId w:val="49"/>
        </w:numPr>
        <w:spacing w:before="0" w:after="0" w:line="276" w:lineRule="auto"/>
        <w:ind w:left="993" w:hanging="284"/>
        <w:rPr>
          <w:rFonts w:ascii="Cambria" w:hAnsi="Cambria"/>
          <w:sz w:val="24"/>
          <w:szCs w:val="24"/>
        </w:rPr>
      </w:pPr>
      <w:r w:rsidRPr="00FC3E8D">
        <w:rPr>
          <w:rFonts w:ascii="Cambria" w:hAnsi="Cambria"/>
          <w:sz w:val="24"/>
          <w:szCs w:val="24"/>
        </w:rPr>
        <w:t xml:space="preserve">w formatach danych określonych w przepisach rozporządzenia Rady Ministrów w sprawie Krajowych Ram Interoperacyjności z uwzględnieniem rodzaju przekazywanych danych (i przekazuje się jako załącznik), </w:t>
      </w:r>
    </w:p>
    <w:p w14:paraId="2DD61E9F" w14:textId="77777777" w:rsidR="00FC3E8D" w:rsidRPr="00FC3E8D" w:rsidRDefault="00FC3E8D" w:rsidP="00FC3E8D">
      <w:pPr>
        <w:pStyle w:val="Akapitzlist"/>
        <w:spacing w:line="276" w:lineRule="auto"/>
        <w:rPr>
          <w:rFonts w:ascii="Cambria" w:hAnsi="Cambria"/>
          <w:sz w:val="24"/>
          <w:szCs w:val="24"/>
        </w:rPr>
      </w:pPr>
      <w:r w:rsidRPr="00FC3E8D">
        <w:rPr>
          <w:rFonts w:ascii="Cambria" w:hAnsi="Cambria"/>
          <w:sz w:val="24"/>
          <w:szCs w:val="24"/>
        </w:rPr>
        <w:t>lub</w:t>
      </w:r>
    </w:p>
    <w:p w14:paraId="0A617E40" w14:textId="77777777" w:rsidR="00FC3E8D" w:rsidRPr="00FC3E8D" w:rsidRDefault="00FC3E8D" w:rsidP="00762CE3">
      <w:pPr>
        <w:pStyle w:val="Akapitzlist"/>
        <w:numPr>
          <w:ilvl w:val="0"/>
          <w:numId w:val="49"/>
        </w:numPr>
        <w:spacing w:before="0" w:after="0" w:line="276" w:lineRule="auto"/>
        <w:ind w:left="993" w:hanging="284"/>
        <w:rPr>
          <w:rFonts w:ascii="Cambria" w:hAnsi="Cambria"/>
          <w:sz w:val="24"/>
          <w:szCs w:val="24"/>
        </w:rPr>
      </w:pPr>
      <w:r w:rsidRPr="00FC3E8D">
        <w:rPr>
          <w:rFonts w:ascii="Cambria" w:hAnsi="Cambria"/>
          <w:sz w:val="24"/>
          <w:szCs w:val="24"/>
        </w:rPr>
        <w:t xml:space="preserve">jako tekst wpisany bezpośrednio do wiadomości przekazywanej przy użyciu środków komunikacji elektronicznej (np. w treści wiadomości e-mail lub w treści </w:t>
      </w:r>
      <w:r w:rsidRPr="00FC3E8D">
        <w:rPr>
          <w:rFonts w:ascii="Cambria" w:hAnsi="Cambria"/>
          <w:i/>
          <w:iCs/>
          <w:sz w:val="24"/>
          <w:szCs w:val="24"/>
        </w:rPr>
        <w:t>„Formularza do komunikacji”</w:t>
      </w:r>
      <w:r w:rsidRPr="00FC3E8D">
        <w:rPr>
          <w:rFonts w:ascii="Cambria" w:hAnsi="Cambria"/>
          <w:sz w:val="24"/>
          <w:szCs w:val="24"/>
        </w:rPr>
        <w:t>).</w:t>
      </w:r>
    </w:p>
    <w:p w14:paraId="59351179" w14:textId="77777777" w:rsidR="00FC3E8D" w:rsidRPr="00FC3E8D" w:rsidRDefault="00FC3E8D" w:rsidP="00762CE3">
      <w:pPr>
        <w:pStyle w:val="Akapitzlist"/>
        <w:numPr>
          <w:ilvl w:val="1"/>
          <w:numId w:val="53"/>
        </w:numPr>
        <w:spacing w:before="0" w:after="0" w:line="276" w:lineRule="auto"/>
        <w:ind w:left="709" w:hanging="709"/>
        <w:rPr>
          <w:rFonts w:ascii="Cambria" w:hAnsi="Cambria"/>
          <w:sz w:val="24"/>
          <w:szCs w:val="24"/>
        </w:rPr>
      </w:pPr>
      <w:r w:rsidRPr="00FC3E8D">
        <w:rPr>
          <w:rFonts w:ascii="Cambria" w:hAnsi="Cambria"/>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FC3E8D">
        <w:rPr>
          <w:rFonts w:ascii="Cambria" w:eastAsia="Calibri" w:hAnsi="Cambria" w:cs="Arial"/>
          <w:sz w:val="24"/>
          <w:szCs w:val="24"/>
        </w:rPr>
        <w:t xml:space="preserve">(Dz. U. z 2020 r. poz. 1913), </w:t>
      </w:r>
      <w:r w:rsidRPr="00FC3E8D">
        <w:rPr>
          <w:rFonts w:ascii="Cambria" w:hAnsi="Cambria"/>
          <w:sz w:val="24"/>
          <w:szCs w:val="24"/>
        </w:rPr>
        <w:t xml:space="preserve">wykonawca, w celu utrzymania w poufności tych informacji, przekazuje je w wydzielonym i odpowiednio oznaczonym pliku, wraz z jednoczesnym zaznaczeniem w nazwie pliku </w:t>
      </w:r>
      <w:r w:rsidRPr="00FC3E8D">
        <w:rPr>
          <w:rFonts w:ascii="Cambria" w:hAnsi="Cambria"/>
          <w:i/>
          <w:iCs/>
          <w:sz w:val="24"/>
          <w:szCs w:val="24"/>
        </w:rPr>
        <w:t>„Dokument stanowiący tajemnicę przedsiębiorstwa”.</w:t>
      </w:r>
    </w:p>
    <w:p w14:paraId="63EC3FF2" w14:textId="77777777" w:rsidR="00FC3E8D" w:rsidRPr="00FC3E8D" w:rsidRDefault="00FC3E8D" w:rsidP="00762CE3">
      <w:pPr>
        <w:pStyle w:val="Akapitzlist"/>
        <w:numPr>
          <w:ilvl w:val="1"/>
          <w:numId w:val="53"/>
        </w:numPr>
        <w:spacing w:before="0" w:after="0" w:line="276" w:lineRule="auto"/>
        <w:ind w:left="709" w:hanging="709"/>
        <w:rPr>
          <w:rFonts w:ascii="Cambria" w:hAnsi="Cambria"/>
          <w:sz w:val="24"/>
          <w:szCs w:val="24"/>
        </w:rPr>
      </w:pPr>
      <w:r w:rsidRPr="00FC3E8D">
        <w:rPr>
          <w:rFonts w:ascii="Cambria" w:hAnsi="Cambria"/>
          <w:sz w:val="24"/>
          <w:szCs w:val="24"/>
        </w:rPr>
        <w:t xml:space="preserve">Komunikacja w postępowaniu, </w:t>
      </w:r>
      <w:r w:rsidRPr="00FC3E8D">
        <w:rPr>
          <w:rFonts w:ascii="Cambria" w:hAnsi="Cambria"/>
          <w:b/>
          <w:bCs/>
          <w:sz w:val="24"/>
          <w:szCs w:val="24"/>
          <w:u w:val="single"/>
        </w:rPr>
        <w:t>z wyłączeniem składania ofert</w:t>
      </w:r>
      <w:r w:rsidRPr="00FC3E8D">
        <w:rPr>
          <w:rFonts w:ascii="Cambria" w:hAnsi="Cambria"/>
          <w:sz w:val="24"/>
          <w:szCs w:val="24"/>
        </w:rPr>
        <w:t xml:space="preserve"> </w:t>
      </w:r>
      <w:r w:rsidRPr="00FC3E8D">
        <w:rPr>
          <w:rFonts w:ascii="Cambria" w:hAnsi="Cambria"/>
          <w:b/>
          <w:bCs/>
          <w:sz w:val="24"/>
          <w:szCs w:val="24"/>
        </w:rPr>
        <w:t>(sposób składania ofert opisano w rozdziale 13 SWZ)</w:t>
      </w:r>
      <w:r w:rsidRPr="00FC3E8D">
        <w:rPr>
          <w:rFonts w:ascii="Cambria" w:hAnsi="Cambria"/>
          <w:sz w:val="24"/>
          <w:szCs w:val="24"/>
        </w:rPr>
        <w:t xml:space="preserve"> odbywa się drogą elektroniczną za pośrednictwem formularzy do komunikacji dostępnych w zakładce </w:t>
      </w:r>
      <w:r w:rsidRPr="00FC3E8D">
        <w:rPr>
          <w:rFonts w:ascii="Cambria" w:hAnsi="Cambria"/>
          <w:i/>
          <w:iCs/>
          <w:sz w:val="24"/>
          <w:szCs w:val="24"/>
        </w:rPr>
        <w:t>„Formularze”</w:t>
      </w:r>
      <w:r w:rsidRPr="00FC3E8D">
        <w:rPr>
          <w:rFonts w:ascii="Cambria" w:hAnsi="Cambria"/>
          <w:sz w:val="24"/>
          <w:szCs w:val="24"/>
        </w:rPr>
        <w:t xml:space="preserve"> </w:t>
      </w:r>
      <w:r w:rsidRPr="00FC3E8D">
        <w:rPr>
          <w:rFonts w:ascii="Cambria" w:hAnsi="Cambria"/>
          <w:i/>
          <w:iCs/>
          <w:sz w:val="24"/>
          <w:szCs w:val="24"/>
        </w:rPr>
        <w:t>(„Formularze do komunikacji”).</w:t>
      </w:r>
      <w:r w:rsidRPr="00FC3E8D">
        <w:rPr>
          <w:rFonts w:ascii="Cambria" w:hAnsi="Cambria"/>
          <w:sz w:val="24"/>
          <w:szCs w:val="24"/>
        </w:rPr>
        <w:t xml:space="preserve"> Za pośrednictwem </w:t>
      </w:r>
      <w:r w:rsidRPr="00FC3E8D">
        <w:rPr>
          <w:rFonts w:ascii="Cambria" w:hAnsi="Cambria"/>
          <w:i/>
          <w:iCs/>
          <w:sz w:val="24"/>
          <w:szCs w:val="24"/>
        </w:rPr>
        <w:t xml:space="preserve">„Formularzy do komunikacji” </w:t>
      </w:r>
      <w:r w:rsidRPr="00FC3E8D">
        <w:rPr>
          <w:rFonts w:ascii="Cambria" w:hAnsi="Cambria"/>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795E23D1" w14:textId="77777777" w:rsidR="00FC3E8D" w:rsidRPr="00FC3E8D" w:rsidRDefault="00FC3E8D" w:rsidP="00762CE3">
      <w:pPr>
        <w:pStyle w:val="Akapitzlist"/>
        <w:numPr>
          <w:ilvl w:val="1"/>
          <w:numId w:val="53"/>
        </w:numPr>
        <w:spacing w:before="0" w:after="0" w:line="276" w:lineRule="auto"/>
        <w:ind w:left="709" w:hanging="709"/>
        <w:rPr>
          <w:rFonts w:ascii="Cambria" w:hAnsi="Cambria"/>
          <w:sz w:val="24"/>
          <w:szCs w:val="24"/>
        </w:rPr>
      </w:pPr>
      <w:r w:rsidRPr="00FC3E8D">
        <w:rPr>
          <w:rFonts w:ascii="Cambria" w:hAnsi="Cambria"/>
          <w:sz w:val="24"/>
          <w:szCs w:val="24"/>
        </w:rPr>
        <w:t>Możliwość korzystania w postępowaniu z „</w:t>
      </w:r>
      <w:r w:rsidRPr="00FC3E8D">
        <w:rPr>
          <w:rFonts w:ascii="Cambria" w:hAnsi="Cambria"/>
          <w:i/>
          <w:iCs/>
          <w:sz w:val="24"/>
          <w:szCs w:val="24"/>
        </w:rPr>
        <w:t>Formularzy do komunikacji”</w:t>
      </w:r>
      <w:r w:rsidRPr="00FC3E8D">
        <w:rPr>
          <w:rFonts w:ascii="Cambria" w:hAnsi="Cambria"/>
          <w:sz w:val="24"/>
          <w:szCs w:val="24"/>
        </w:rPr>
        <w:t xml:space="preserve"> w pełnym zakresie wymaga posiadania konta „Wykonawcy” na Platformie e-Zamówienia oraz zalogowania się na Platformie e-Zamówienia. Do korzystania z </w:t>
      </w:r>
      <w:r w:rsidRPr="00FC3E8D">
        <w:rPr>
          <w:rFonts w:ascii="Cambria" w:hAnsi="Cambria"/>
          <w:i/>
          <w:iCs/>
          <w:sz w:val="24"/>
          <w:szCs w:val="24"/>
        </w:rPr>
        <w:t xml:space="preserve">„Formularzy do komunikacji” </w:t>
      </w:r>
      <w:r w:rsidRPr="00FC3E8D">
        <w:rPr>
          <w:rFonts w:ascii="Cambria" w:hAnsi="Cambria"/>
          <w:sz w:val="24"/>
          <w:szCs w:val="24"/>
        </w:rPr>
        <w:t>służących do zadawania pytań dotyczących treści dokumentów zamówienia wystarczające jest posiadanie tzw. konta uproszczonego na Platformie e-Zamówienia.</w:t>
      </w:r>
    </w:p>
    <w:p w14:paraId="2B910143" w14:textId="77777777" w:rsidR="00FC3E8D" w:rsidRPr="00FC3E8D" w:rsidRDefault="00FC3E8D" w:rsidP="00762CE3">
      <w:pPr>
        <w:pStyle w:val="Akapitzlist"/>
        <w:numPr>
          <w:ilvl w:val="1"/>
          <w:numId w:val="53"/>
        </w:numPr>
        <w:spacing w:before="0" w:after="0" w:line="276" w:lineRule="auto"/>
        <w:ind w:left="709" w:hanging="709"/>
        <w:rPr>
          <w:rFonts w:ascii="Cambria" w:hAnsi="Cambria"/>
          <w:sz w:val="24"/>
          <w:szCs w:val="24"/>
        </w:rPr>
      </w:pPr>
      <w:r w:rsidRPr="00FC3E8D">
        <w:rPr>
          <w:rFonts w:ascii="Cambria" w:hAnsi="Cambria"/>
          <w:sz w:val="24"/>
          <w:szCs w:val="24"/>
        </w:rPr>
        <w:t xml:space="preserve">Wszystkie wysłane i odebrane w postępowaniu przez wykonawcę wiadomości widoczne są po zalogowaniu w podglądzie postępowania w zakładce </w:t>
      </w:r>
      <w:r w:rsidRPr="00FC3E8D">
        <w:rPr>
          <w:rFonts w:ascii="Cambria" w:hAnsi="Cambria"/>
          <w:i/>
          <w:iCs/>
          <w:sz w:val="24"/>
          <w:szCs w:val="24"/>
        </w:rPr>
        <w:t>„Komunikacja”.</w:t>
      </w:r>
    </w:p>
    <w:p w14:paraId="74EA3663" w14:textId="77777777" w:rsidR="00FC3E8D" w:rsidRPr="00FC3E8D" w:rsidRDefault="00FC3E8D" w:rsidP="00762CE3">
      <w:pPr>
        <w:pStyle w:val="Akapitzlist"/>
        <w:numPr>
          <w:ilvl w:val="1"/>
          <w:numId w:val="53"/>
        </w:numPr>
        <w:spacing w:before="0" w:after="0" w:line="276" w:lineRule="auto"/>
        <w:ind w:left="709" w:hanging="709"/>
        <w:rPr>
          <w:rFonts w:ascii="Cambria" w:hAnsi="Cambria"/>
          <w:sz w:val="24"/>
          <w:szCs w:val="24"/>
        </w:rPr>
      </w:pPr>
      <w:r w:rsidRPr="00FC3E8D">
        <w:rPr>
          <w:rFonts w:ascii="Cambria" w:hAnsi="Cambria"/>
          <w:sz w:val="24"/>
          <w:szCs w:val="24"/>
        </w:rPr>
        <w:lastRenderedPageBreak/>
        <w:t xml:space="preserve">Maksymalny rozmiar plików przesyłanych za pośrednictwem </w:t>
      </w:r>
      <w:r w:rsidRPr="00FC3E8D">
        <w:rPr>
          <w:rFonts w:ascii="Cambria" w:hAnsi="Cambria"/>
          <w:i/>
          <w:iCs/>
          <w:sz w:val="24"/>
          <w:szCs w:val="24"/>
        </w:rPr>
        <w:t xml:space="preserve">„Formularzy do komunikacji” </w:t>
      </w:r>
      <w:r w:rsidRPr="00FC3E8D">
        <w:rPr>
          <w:rFonts w:ascii="Cambria" w:hAnsi="Cambria"/>
          <w:sz w:val="24"/>
          <w:szCs w:val="24"/>
        </w:rPr>
        <w:t>wynosi 150 MB (wielkość ta dotyczy plików przesyłanych jako załączniki do jednego formularza).</w:t>
      </w:r>
    </w:p>
    <w:p w14:paraId="58356601" w14:textId="77777777" w:rsidR="00FC3E8D" w:rsidRPr="00FC3E8D" w:rsidRDefault="00FC3E8D" w:rsidP="00762CE3">
      <w:pPr>
        <w:pStyle w:val="Akapitzlist"/>
        <w:numPr>
          <w:ilvl w:val="1"/>
          <w:numId w:val="53"/>
        </w:numPr>
        <w:spacing w:before="0" w:after="0" w:line="276" w:lineRule="auto"/>
        <w:ind w:left="709" w:hanging="709"/>
        <w:rPr>
          <w:rFonts w:ascii="Cambria" w:hAnsi="Cambria"/>
          <w:sz w:val="24"/>
          <w:szCs w:val="24"/>
        </w:rPr>
      </w:pPr>
      <w:r w:rsidRPr="00FC3E8D">
        <w:rPr>
          <w:rFonts w:ascii="Cambria" w:hAnsi="Cambria" w:cs="Arial"/>
          <w:sz w:val="24"/>
          <w:szCs w:val="24"/>
        </w:rPr>
        <w:t>Minimalne wymagania techniczne dotyczące sprzętu używanego w celu korzystania z usług Platformy e-Zamówienia oraz informacje dotyczące specyfikacji połączenia określa § 12 Regulamin Platformy e-Zamówienia, a mianowicie:</w:t>
      </w:r>
    </w:p>
    <w:p w14:paraId="13971FE3" w14:textId="77777777" w:rsidR="00FC3E8D" w:rsidRPr="00FC3E8D" w:rsidRDefault="00FC3E8D" w:rsidP="00762CE3">
      <w:pPr>
        <w:pStyle w:val="Akapitzlist"/>
        <w:numPr>
          <w:ilvl w:val="2"/>
          <w:numId w:val="53"/>
        </w:numPr>
        <w:spacing w:before="0" w:after="0" w:line="276" w:lineRule="auto"/>
        <w:ind w:hanging="863"/>
        <w:rPr>
          <w:rFonts w:ascii="Cambria" w:hAnsi="Cambria"/>
          <w:sz w:val="24"/>
          <w:szCs w:val="24"/>
        </w:rPr>
      </w:pPr>
      <w:r w:rsidRPr="00FC3E8D">
        <w:rPr>
          <w:rFonts w:ascii="Cambria" w:hAnsi="Cambria"/>
          <w:sz w:val="24"/>
          <w:szCs w:val="24"/>
        </w:rPr>
        <w:t>W celu prawidłowego korzystania z usług Platformy e-Zamówienia wymagany jest:</w:t>
      </w:r>
    </w:p>
    <w:p w14:paraId="27AF140B" w14:textId="77777777" w:rsidR="00FC3E8D" w:rsidRPr="00FC3E8D" w:rsidRDefault="00FC3E8D" w:rsidP="00762CE3">
      <w:pPr>
        <w:pStyle w:val="Akapitzlist"/>
        <w:numPr>
          <w:ilvl w:val="3"/>
          <w:numId w:val="48"/>
        </w:numPr>
        <w:tabs>
          <w:tab w:val="left" w:pos="993"/>
          <w:tab w:val="left" w:pos="1134"/>
        </w:tabs>
        <w:spacing w:line="276" w:lineRule="auto"/>
        <w:ind w:left="1843" w:hanging="283"/>
        <w:rPr>
          <w:rFonts w:ascii="Cambria" w:hAnsi="Cambria" w:cs="Arial"/>
          <w:sz w:val="24"/>
          <w:szCs w:val="24"/>
        </w:rPr>
      </w:pPr>
      <w:r w:rsidRPr="00FC3E8D">
        <w:rPr>
          <w:rFonts w:ascii="Cambria" w:hAnsi="Cambria"/>
          <w:sz w:val="24"/>
          <w:szCs w:val="24"/>
        </w:rPr>
        <w:t>Komputer PC:         </w:t>
      </w:r>
    </w:p>
    <w:p w14:paraId="02A0B5E7" w14:textId="77777777" w:rsidR="00FC3E8D" w:rsidRPr="00FC3E8D" w:rsidRDefault="00FC3E8D" w:rsidP="00762CE3">
      <w:pPr>
        <w:pStyle w:val="Akapitzlist"/>
        <w:numPr>
          <w:ilvl w:val="0"/>
          <w:numId w:val="50"/>
        </w:numPr>
        <w:tabs>
          <w:tab w:val="center" w:pos="1843"/>
        </w:tabs>
        <w:spacing w:before="0" w:after="0" w:line="276" w:lineRule="auto"/>
        <w:ind w:left="2127" w:hanging="284"/>
        <w:rPr>
          <w:rFonts w:ascii="Cambria" w:hAnsi="Cambria" w:cs="Arial"/>
          <w:sz w:val="24"/>
          <w:szCs w:val="24"/>
          <w:lang w:val="en-US"/>
        </w:rPr>
      </w:pPr>
      <w:proofErr w:type="spellStart"/>
      <w:r w:rsidRPr="00FC3E8D">
        <w:rPr>
          <w:rFonts w:ascii="Cambria" w:hAnsi="Cambria"/>
          <w:sz w:val="24"/>
          <w:szCs w:val="24"/>
          <w:lang w:val="en-US"/>
        </w:rPr>
        <w:t>parametry</w:t>
      </w:r>
      <w:proofErr w:type="spellEnd"/>
      <w:r w:rsidRPr="00FC3E8D">
        <w:rPr>
          <w:rFonts w:ascii="Cambria" w:hAnsi="Cambria"/>
          <w:sz w:val="24"/>
          <w:szCs w:val="24"/>
          <w:lang w:val="en-US"/>
        </w:rPr>
        <w:t xml:space="preserve"> minimum: Intel Core2 Duo, 2 GB RAM, HD,</w:t>
      </w:r>
    </w:p>
    <w:p w14:paraId="6A6F1277" w14:textId="77777777" w:rsidR="00FC3E8D" w:rsidRPr="00FC3E8D" w:rsidRDefault="00FC3E8D" w:rsidP="00762CE3">
      <w:pPr>
        <w:pStyle w:val="Akapitzlist"/>
        <w:numPr>
          <w:ilvl w:val="0"/>
          <w:numId w:val="50"/>
        </w:numPr>
        <w:tabs>
          <w:tab w:val="center" w:pos="1843"/>
        </w:tabs>
        <w:spacing w:before="0" w:after="0" w:line="276" w:lineRule="auto"/>
        <w:ind w:left="2127" w:hanging="284"/>
        <w:rPr>
          <w:rFonts w:ascii="Cambria" w:hAnsi="Cambria" w:cs="Arial"/>
          <w:sz w:val="24"/>
          <w:szCs w:val="24"/>
        </w:rPr>
      </w:pPr>
      <w:r w:rsidRPr="00FC3E8D">
        <w:rPr>
          <w:rFonts w:ascii="Cambria" w:hAnsi="Cambria"/>
          <w:sz w:val="24"/>
          <w:szCs w:val="24"/>
        </w:rPr>
        <w:t xml:space="preserve">zainstalowany jedne z poniższych systemów operacyjnych: MS Windows 7 lub nowszy, OSX/Mac OS 10.10, </w:t>
      </w:r>
      <w:proofErr w:type="spellStart"/>
      <w:r w:rsidRPr="00FC3E8D">
        <w:rPr>
          <w:rFonts w:ascii="Cambria" w:hAnsi="Cambria"/>
          <w:sz w:val="24"/>
          <w:szCs w:val="24"/>
        </w:rPr>
        <w:t>Ubuntu</w:t>
      </w:r>
      <w:proofErr w:type="spellEnd"/>
      <w:r w:rsidRPr="00FC3E8D">
        <w:rPr>
          <w:rFonts w:ascii="Cambria" w:hAnsi="Cambria"/>
          <w:sz w:val="24"/>
          <w:szCs w:val="24"/>
        </w:rPr>
        <w:t xml:space="preserve"> 14.04,</w:t>
      </w:r>
    </w:p>
    <w:p w14:paraId="42245E3D" w14:textId="77777777" w:rsidR="00FC3E8D" w:rsidRPr="00FC3E8D" w:rsidRDefault="00FC3E8D" w:rsidP="00762CE3">
      <w:pPr>
        <w:pStyle w:val="Akapitzlist"/>
        <w:numPr>
          <w:ilvl w:val="0"/>
          <w:numId w:val="50"/>
        </w:numPr>
        <w:tabs>
          <w:tab w:val="center" w:pos="1843"/>
        </w:tabs>
        <w:spacing w:before="0" w:after="0" w:line="276" w:lineRule="auto"/>
        <w:ind w:left="2127" w:hanging="284"/>
        <w:rPr>
          <w:rFonts w:ascii="Cambria" w:hAnsi="Cambria" w:cs="Arial"/>
          <w:sz w:val="24"/>
          <w:szCs w:val="24"/>
        </w:rPr>
      </w:pPr>
      <w:r w:rsidRPr="00FC3E8D">
        <w:rPr>
          <w:rFonts w:ascii="Cambria" w:hAnsi="Cambria"/>
          <w:sz w:val="24"/>
          <w:szCs w:val="24"/>
        </w:rPr>
        <w:t xml:space="preserve">zainstalowana jedna z poniższych przeglądarek: Chrome 66.0 lub nowsza, </w:t>
      </w:r>
      <w:proofErr w:type="spellStart"/>
      <w:r w:rsidRPr="00FC3E8D">
        <w:rPr>
          <w:rFonts w:ascii="Cambria" w:hAnsi="Cambria"/>
          <w:sz w:val="24"/>
          <w:szCs w:val="24"/>
        </w:rPr>
        <w:t>Firefox</w:t>
      </w:r>
      <w:proofErr w:type="spellEnd"/>
      <w:r w:rsidRPr="00FC3E8D">
        <w:rPr>
          <w:rFonts w:ascii="Cambria" w:hAnsi="Cambria"/>
          <w:sz w:val="24"/>
          <w:szCs w:val="24"/>
        </w:rPr>
        <w:t xml:space="preserve"> 59.0 lub nowszy, Safari 11.1 lub nowsza, Edge 14.0 i nowsze,</w:t>
      </w:r>
    </w:p>
    <w:p w14:paraId="08401012" w14:textId="77777777" w:rsidR="00FC3E8D" w:rsidRPr="00FC3E8D" w:rsidRDefault="00FC3E8D" w:rsidP="00FC3E8D">
      <w:pPr>
        <w:spacing w:line="276" w:lineRule="auto"/>
        <w:ind w:left="1276" w:firstLine="284"/>
        <w:rPr>
          <w:rFonts w:ascii="Cambria" w:hAnsi="Cambria"/>
        </w:rPr>
      </w:pPr>
      <w:r w:rsidRPr="00FC3E8D">
        <w:rPr>
          <w:rFonts w:ascii="Cambria" w:hAnsi="Cambria"/>
        </w:rPr>
        <w:t>albo</w:t>
      </w:r>
    </w:p>
    <w:p w14:paraId="1CB54813" w14:textId="77777777" w:rsidR="00FC3E8D" w:rsidRPr="00FC3E8D" w:rsidRDefault="00FC3E8D" w:rsidP="00762CE3">
      <w:pPr>
        <w:pStyle w:val="Akapitzlist"/>
        <w:numPr>
          <w:ilvl w:val="3"/>
          <w:numId w:val="48"/>
        </w:numPr>
        <w:spacing w:before="0" w:after="0" w:line="276" w:lineRule="auto"/>
        <w:ind w:left="1843" w:hanging="283"/>
        <w:rPr>
          <w:rFonts w:ascii="Cambria" w:hAnsi="Cambria"/>
          <w:sz w:val="24"/>
          <w:szCs w:val="24"/>
        </w:rPr>
      </w:pPr>
      <w:r w:rsidRPr="00FC3E8D">
        <w:rPr>
          <w:rFonts w:ascii="Cambria" w:hAnsi="Cambria"/>
          <w:sz w:val="24"/>
          <w:szCs w:val="24"/>
        </w:rPr>
        <w:t>Tablet/Telefon:</w:t>
      </w:r>
    </w:p>
    <w:p w14:paraId="719AC9F4" w14:textId="77777777" w:rsidR="00FC3E8D" w:rsidRPr="00FC3E8D" w:rsidRDefault="00FC3E8D" w:rsidP="00762CE3">
      <w:pPr>
        <w:pStyle w:val="Akapitzlist"/>
        <w:numPr>
          <w:ilvl w:val="0"/>
          <w:numId w:val="51"/>
        </w:numPr>
        <w:spacing w:line="276" w:lineRule="auto"/>
        <w:ind w:left="2127" w:hanging="284"/>
        <w:rPr>
          <w:rFonts w:ascii="Cambria" w:hAnsi="Cambria"/>
          <w:sz w:val="24"/>
          <w:szCs w:val="24"/>
        </w:rPr>
      </w:pPr>
      <w:r w:rsidRPr="00FC3E8D">
        <w:rPr>
          <w:rFonts w:ascii="Cambria" w:hAnsi="Cambria"/>
          <w:sz w:val="24"/>
          <w:szCs w:val="24"/>
        </w:rPr>
        <w:t xml:space="preserve">parametry minimum: 4 rdzenie procesora, 2GB RAM, Android 6.0 </w:t>
      </w:r>
      <w:proofErr w:type="spellStart"/>
      <w:r w:rsidRPr="00FC3E8D">
        <w:rPr>
          <w:rFonts w:ascii="Cambria" w:hAnsi="Cambria"/>
          <w:sz w:val="24"/>
          <w:szCs w:val="24"/>
        </w:rPr>
        <w:t>Marshmallow</w:t>
      </w:r>
      <w:proofErr w:type="spellEnd"/>
      <w:r w:rsidRPr="00FC3E8D">
        <w:rPr>
          <w:rFonts w:ascii="Cambria" w:hAnsi="Cambria"/>
          <w:sz w:val="24"/>
          <w:szCs w:val="24"/>
        </w:rPr>
        <w:t>, iOS 10.3,</w:t>
      </w:r>
    </w:p>
    <w:p w14:paraId="5A4299AA" w14:textId="77777777" w:rsidR="00FC3E8D" w:rsidRPr="00FC3E8D" w:rsidRDefault="00FC3E8D" w:rsidP="00762CE3">
      <w:pPr>
        <w:pStyle w:val="Akapitzlist"/>
        <w:numPr>
          <w:ilvl w:val="0"/>
          <w:numId w:val="51"/>
        </w:numPr>
        <w:spacing w:line="276" w:lineRule="auto"/>
        <w:ind w:left="2127" w:hanging="284"/>
        <w:rPr>
          <w:rFonts w:ascii="Cambria" w:hAnsi="Cambria"/>
          <w:sz w:val="24"/>
          <w:szCs w:val="24"/>
        </w:rPr>
      </w:pPr>
      <w:r w:rsidRPr="00FC3E8D">
        <w:rPr>
          <w:rFonts w:ascii="Cambria" w:hAnsi="Cambria"/>
          <w:sz w:val="24"/>
          <w:szCs w:val="24"/>
        </w:rPr>
        <w:t>przeglądarka Chrome 61 lub nowa</w:t>
      </w:r>
    </w:p>
    <w:p w14:paraId="480DEAB2" w14:textId="77777777" w:rsidR="00FC3E8D" w:rsidRPr="00FC3E8D" w:rsidRDefault="00FC3E8D" w:rsidP="00762CE3">
      <w:pPr>
        <w:pStyle w:val="Akapitzlist"/>
        <w:numPr>
          <w:ilvl w:val="2"/>
          <w:numId w:val="53"/>
        </w:numPr>
        <w:tabs>
          <w:tab w:val="left" w:pos="426"/>
        </w:tabs>
        <w:spacing w:before="0" w:after="0" w:line="276" w:lineRule="auto"/>
        <w:ind w:left="1560" w:hanging="851"/>
        <w:rPr>
          <w:rFonts w:ascii="Cambria" w:hAnsi="Cambria" w:cs="Arial"/>
          <w:sz w:val="24"/>
          <w:szCs w:val="24"/>
        </w:rPr>
      </w:pPr>
      <w:r w:rsidRPr="00FC3E8D">
        <w:rPr>
          <w:rFonts w:ascii="Cambria" w:hAnsi="Cambria"/>
          <w:sz w:val="24"/>
          <w:szCs w:val="24"/>
        </w:rPr>
        <w:t xml:space="preserve">Dla skorzystania z pełnej funkcjonalności może być konieczne włączenie w przeglądarce obsługi protokołu bezpiecznej transmisji danych SSL, </w:t>
      </w:r>
      <w:r w:rsidRPr="00FC3E8D">
        <w:rPr>
          <w:rFonts w:ascii="Cambria" w:hAnsi="Cambria"/>
          <w:sz w:val="24"/>
          <w:szCs w:val="24"/>
        </w:rPr>
        <w:br/>
        <w:t xml:space="preserve">obsługi Java </w:t>
      </w:r>
      <w:proofErr w:type="spellStart"/>
      <w:r w:rsidRPr="00FC3E8D">
        <w:rPr>
          <w:rFonts w:ascii="Cambria" w:hAnsi="Cambria"/>
          <w:sz w:val="24"/>
          <w:szCs w:val="24"/>
        </w:rPr>
        <w:t>Script</w:t>
      </w:r>
      <w:proofErr w:type="spellEnd"/>
      <w:r w:rsidRPr="00FC3E8D">
        <w:rPr>
          <w:rFonts w:ascii="Cambria" w:hAnsi="Cambria"/>
          <w:sz w:val="24"/>
          <w:szCs w:val="24"/>
        </w:rPr>
        <w:t xml:space="preserve">, oraz </w:t>
      </w:r>
      <w:proofErr w:type="spellStart"/>
      <w:r w:rsidRPr="00FC3E8D">
        <w:rPr>
          <w:rFonts w:ascii="Cambria" w:hAnsi="Cambria"/>
          <w:sz w:val="24"/>
          <w:szCs w:val="24"/>
        </w:rPr>
        <w:t>cookies</w:t>
      </w:r>
      <w:proofErr w:type="spellEnd"/>
      <w:r w:rsidRPr="00FC3E8D">
        <w:rPr>
          <w:rFonts w:ascii="Cambria" w:hAnsi="Cambria"/>
          <w:sz w:val="24"/>
          <w:szCs w:val="24"/>
        </w:rPr>
        <w:t>;</w:t>
      </w:r>
    </w:p>
    <w:p w14:paraId="58F183A2" w14:textId="77777777" w:rsidR="00FC3E8D" w:rsidRPr="00FC3E8D" w:rsidRDefault="00FC3E8D" w:rsidP="00762CE3">
      <w:pPr>
        <w:pStyle w:val="Akapitzlist"/>
        <w:numPr>
          <w:ilvl w:val="2"/>
          <w:numId w:val="53"/>
        </w:numPr>
        <w:tabs>
          <w:tab w:val="left" w:pos="426"/>
        </w:tabs>
        <w:spacing w:before="0" w:after="0" w:line="276" w:lineRule="auto"/>
        <w:ind w:left="1560" w:hanging="851"/>
        <w:rPr>
          <w:rFonts w:ascii="Cambria" w:hAnsi="Cambria" w:cs="Arial"/>
          <w:sz w:val="24"/>
          <w:szCs w:val="24"/>
        </w:rPr>
      </w:pPr>
      <w:r w:rsidRPr="00FC3E8D">
        <w:rPr>
          <w:rFonts w:ascii="Cambria" w:hAnsi="Cambria"/>
          <w:sz w:val="24"/>
          <w:szCs w:val="24"/>
        </w:rPr>
        <w:t xml:space="preserve">Specyfikacja połączenia, formatu przesyłanych danych oraz kodowania </w:t>
      </w:r>
      <w:r w:rsidRPr="00FC3E8D">
        <w:rPr>
          <w:rFonts w:ascii="Cambria" w:hAnsi="Cambria"/>
          <w:sz w:val="24"/>
          <w:szCs w:val="24"/>
        </w:rPr>
        <w:br/>
        <w:t>i oznaczania czasu odbioru danych:</w:t>
      </w:r>
    </w:p>
    <w:p w14:paraId="4453B6F1" w14:textId="77777777" w:rsidR="00FC3E8D" w:rsidRPr="00FC3E8D" w:rsidRDefault="00FC3E8D" w:rsidP="00762CE3">
      <w:pPr>
        <w:pStyle w:val="Akapitzlist"/>
        <w:numPr>
          <w:ilvl w:val="0"/>
          <w:numId w:val="52"/>
        </w:numPr>
        <w:spacing w:line="276" w:lineRule="auto"/>
        <w:ind w:left="1843" w:hanging="283"/>
        <w:rPr>
          <w:rFonts w:ascii="Cambria" w:hAnsi="Cambria"/>
          <w:sz w:val="24"/>
          <w:szCs w:val="24"/>
        </w:rPr>
      </w:pPr>
      <w:r w:rsidRPr="00FC3E8D">
        <w:rPr>
          <w:rFonts w:ascii="Cambria" w:hAnsi="Cambria"/>
          <w:sz w:val="24"/>
          <w:szCs w:val="24"/>
        </w:rPr>
        <w:t>specyfikacja połączenia – formularze udostępnione są za pomocą protokołu TLS 1.2,</w:t>
      </w:r>
    </w:p>
    <w:p w14:paraId="5A9E1444" w14:textId="77777777" w:rsidR="00FC3E8D" w:rsidRPr="00FC3E8D" w:rsidRDefault="00FC3E8D" w:rsidP="00762CE3">
      <w:pPr>
        <w:pStyle w:val="Akapitzlist"/>
        <w:numPr>
          <w:ilvl w:val="0"/>
          <w:numId w:val="52"/>
        </w:numPr>
        <w:spacing w:line="276" w:lineRule="auto"/>
        <w:ind w:left="1843" w:hanging="283"/>
        <w:rPr>
          <w:rFonts w:ascii="Cambria" w:hAnsi="Cambria"/>
          <w:sz w:val="24"/>
          <w:szCs w:val="24"/>
        </w:rPr>
      </w:pPr>
      <w:r w:rsidRPr="00FC3E8D">
        <w:rPr>
          <w:rFonts w:ascii="Cambria" w:hAnsi="Cambria"/>
          <w:sz w:val="24"/>
          <w:szCs w:val="24"/>
        </w:rPr>
        <w:t>format danych oraz kodowanie: formularze dostępne są w formacie HTML z kodowaniem UTF-8,</w:t>
      </w:r>
    </w:p>
    <w:p w14:paraId="7D7C50F0" w14:textId="77777777" w:rsidR="00FC3E8D" w:rsidRPr="00FC3E8D" w:rsidRDefault="00FC3E8D" w:rsidP="00762CE3">
      <w:pPr>
        <w:pStyle w:val="Akapitzlist"/>
        <w:numPr>
          <w:ilvl w:val="0"/>
          <w:numId w:val="52"/>
        </w:numPr>
        <w:spacing w:line="276" w:lineRule="auto"/>
        <w:ind w:left="1843" w:hanging="283"/>
        <w:rPr>
          <w:rFonts w:ascii="Cambria" w:hAnsi="Cambria"/>
          <w:sz w:val="24"/>
          <w:szCs w:val="24"/>
        </w:rPr>
      </w:pPr>
      <w:r w:rsidRPr="00FC3E8D">
        <w:rPr>
          <w:rFonts w:ascii="Cambria" w:hAnsi="Cambria"/>
          <w:sz w:val="24"/>
          <w:szCs w:val="24"/>
        </w:rPr>
        <w:t xml:space="preserve">oznaczenia czasu odbioru danych: wszelkie operacje opierają się </w:t>
      </w:r>
      <w:r w:rsidRPr="00FC3E8D">
        <w:rPr>
          <w:rFonts w:ascii="Cambria" w:hAnsi="Cambria"/>
          <w:sz w:val="24"/>
          <w:szCs w:val="24"/>
        </w:rPr>
        <w:br/>
        <w:t>o czas serwera i dane zapisywane są z dokładnością co do sekundy.</w:t>
      </w:r>
    </w:p>
    <w:p w14:paraId="2539F808" w14:textId="77777777" w:rsidR="00FC3E8D" w:rsidRPr="00FC3E8D" w:rsidRDefault="00FC3E8D" w:rsidP="00762CE3">
      <w:pPr>
        <w:pStyle w:val="Akapitzlist"/>
        <w:numPr>
          <w:ilvl w:val="1"/>
          <w:numId w:val="53"/>
        </w:numPr>
        <w:spacing w:before="0" w:after="0" w:line="276" w:lineRule="auto"/>
        <w:ind w:left="709" w:hanging="709"/>
        <w:rPr>
          <w:rFonts w:ascii="Cambria" w:hAnsi="Cambria"/>
          <w:sz w:val="24"/>
          <w:szCs w:val="24"/>
        </w:rPr>
      </w:pPr>
      <w:r w:rsidRPr="00FC3E8D">
        <w:rPr>
          <w:rFonts w:ascii="Cambria" w:hAnsi="Cambria"/>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1" w:history="1">
        <w:r w:rsidRPr="00FC3E8D">
          <w:rPr>
            <w:rStyle w:val="Hipercze"/>
            <w:rFonts w:ascii="Cambria" w:hAnsi="Cambria"/>
            <w:color w:val="0070C0"/>
            <w:sz w:val="24"/>
            <w:szCs w:val="24"/>
          </w:rPr>
          <w:t>https://ezamowienia.gov.pl</w:t>
        </w:r>
      </w:hyperlink>
      <w:r w:rsidRPr="00FC3E8D">
        <w:rPr>
          <w:rFonts w:ascii="Cambria" w:hAnsi="Cambria"/>
          <w:sz w:val="24"/>
          <w:szCs w:val="24"/>
        </w:rPr>
        <w:t xml:space="preserve"> w zakładce </w:t>
      </w:r>
      <w:r w:rsidRPr="00FC3E8D">
        <w:rPr>
          <w:rFonts w:ascii="Cambria" w:hAnsi="Cambria"/>
          <w:i/>
          <w:iCs/>
          <w:sz w:val="24"/>
          <w:szCs w:val="24"/>
        </w:rPr>
        <w:t>„Zgłoś problem”.</w:t>
      </w:r>
    </w:p>
    <w:p w14:paraId="3BED13AA" w14:textId="77777777" w:rsidR="00FC3E8D" w:rsidRPr="00FC3E8D" w:rsidRDefault="00FC3E8D" w:rsidP="00762CE3">
      <w:pPr>
        <w:pStyle w:val="Akapitzlist"/>
        <w:numPr>
          <w:ilvl w:val="1"/>
          <w:numId w:val="53"/>
        </w:numPr>
        <w:spacing w:before="0" w:after="0" w:line="276" w:lineRule="auto"/>
        <w:ind w:left="709" w:hanging="709"/>
        <w:rPr>
          <w:rFonts w:ascii="Cambria" w:hAnsi="Cambria"/>
          <w:sz w:val="24"/>
          <w:szCs w:val="24"/>
        </w:rPr>
      </w:pPr>
      <w:r w:rsidRPr="00FC3E8D">
        <w:rPr>
          <w:rFonts w:ascii="Cambria" w:hAnsi="Cambria" w:cs="Arial"/>
          <w:sz w:val="24"/>
          <w:szCs w:val="24"/>
        </w:rPr>
        <w:t xml:space="preserve">W szczególnie uzasadnionych przypadkach uniemożliwiających komunikację Wykonawcy i Zamawiającego za pośrednictwem Platformy e-Zamówienia, </w:t>
      </w:r>
      <w:r w:rsidRPr="00940131">
        <w:rPr>
          <w:rFonts w:ascii="Cambria" w:hAnsi="Cambria" w:cs="Arial"/>
          <w:sz w:val="24"/>
          <w:szCs w:val="24"/>
        </w:rPr>
        <w:t xml:space="preserve">Zamawiający dopuszcza komunikację za pomocą poczty elektronicznej na adres e-mai: </w:t>
      </w:r>
      <w:r w:rsidR="00940131" w:rsidRPr="00940131">
        <w:rPr>
          <w:rFonts w:ascii="Cambria" w:hAnsi="Cambria" w:cs="Arial"/>
          <w:color w:val="0070C0"/>
          <w:sz w:val="24"/>
          <w:szCs w:val="24"/>
        </w:rPr>
        <w:t xml:space="preserve">zk.tomaszowlubelski@psoni.org.pl </w:t>
      </w:r>
      <w:r w:rsidRPr="00940131">
        <w:rPr>
          <w:rFonts w:ascii="Cambria" w:hAnsi="Cambria" w:cs="Arial"/>
          <w:color w:val="0070C0"/>
          <w:sz w:val="24"/>
          <w:szCs w:val="24"/>
        </w:rPr>
        <w:t xml:space="preserve"> </w:t>
      </w:r>
      <w:r w:rsidRPr="00940131">
        <w:rPr>
          <w:rFonts w:ascii="Cambria" w:hAnsi="Cambria" w:cs="Arial"/>
          <w:sz w:val="24"/>
          <w:szCs w:val="24"/>
        </w:rPr>
        <w:t>(</w:t>
      </w:r>
      <w:r w:rsidRPr="00940131">
        <w:rPr>
          <w:rFonts w:ascii="Cambria" w:hAnsi="Cambria" w:cs="Arial"/>
          <w:b/>
          <w:bCs/>
          <w:sz w:val="24"/>
          <w:szCs w:val="24"/>
        </w:rPr>
        <w:t>nie dotyczy składania ofert w postępowaniu).</w:t>
      </w:r>
    </w:p>
    <w:p w14:paraId="1118228C" w14:textId="77777777" w:rsidR="00FC3E8D" w:rsidRPr="00FC3E8D" w:rsidRDefault="00FC3E8D" w:rsidP="00762CE3">
      <w:pPr>
        <w:pStyle w:val="Akapitzlist"/>
        <w:numPr>
          <w:ilvl w:val="1"/>
          <w:numId w:val="53"/>
        </w:numPr>
        <w:spacing w:before="0" w:after="0" w:line="276" w:lineRule="auto"/>
        <w:ind w:left="709" w:hanging="709"/>
        <w:rPr>
          <w:rFonts w:ascii="Cambria" w:hAnsi="Cambria"/>
          <w:sz w:val="24"/>
          <w:szCs w:val="24"/>
        </w:rPr>
      </w:pPr>
      <w:r w:rsidRPr="00FC3E8D">
        <w:rPr>
          <w:rFonts w:ascii="Cambria" w:hAnsi="Cambria" w:cs="Arial"/>
          <w:sz w:val="24"/>
          <w:szCs w:val="24"/>
        </w:rPr>
        <w:lastRenderedPageBreak/>
        <w:t xml:space="preserve">Przy porozumiewaniu się w ramach niniejszego postępowania Wykonawcy powinni posługiwać się znakiem postępowania: </w:t>
      </w:r>
      <w:r w:rsidR="0047489B">
        <w:rPr>
          <w:rFonts w:asciiTheme="majorHAnsi" w:hAnsiTheme="majorHAnsi"/>
          <w:b/>
          <w:bCs/>
        </w:rPr>
        <w:t>1/ZP/PSONI/2023</w:t>
      </w:r>
    </w:p>
    <w:p w14:paraId="65F21AC4" w14:textId="77777777" w:rsidR="00FC3E8D" w:rsidRPr="00FC3E8D" w:rsidRDefault="00FC3E8D" w:rsidP="00762CE3">
      <w:pPr>
        <w:pStyle w:val="Akapitzlist"/>
        <w:numPr>
          <w:ilvl w:val="1"/>
          <w:numId w:val="53"/>
        </w:numPr>
        <w:spacing w:before="0" w:after="0" w:line="276" w:lineRule="auto"/>
        <w:ind w:left="420"/>
        <w:rPr>
          <w:rFonts w:ascii="Cambria" w:hAnsi="Cambria"/>
          <w:b/>
          <w:bCs/>
          <w:sz w:val="24"/>
          <w:szCs w:val="24"/>
        </w:rPr>
      </w:pPr>
      <w:r w:rsidRPr="00FC3E8D">
        <w:rPr>
          <w:rFonts w:ascii="Cambria" w:hAnsi="Cambria"/>
          <w:b/>
          <w:bCs/>
          <w:sz w:val="24"/>
          <w:szCs w:val="24"/>
        </w:rPr>
        <w:t>UWAGA: Zamawiający nie ponosi odpowiedzialności za błędy w transmisji danych, w tym błędy spowodowane awariami systemów teleinformatycznych, systemów zasilania lub też okolicznościami zależnymi od operatora zapewniającego transmisję danych.</w:t>
      </w:r>
    </w:p>
    <w:p w14:paraId="13F9BD1A" w14:textId="77777777" w:rsidR="00D77619" w:rsidRPr="00C6306E" w:rsidRDefault="00D77619" w:rsidP="00627C7D">
      <w:pPr>
        <w:pStyle w:val="Kolorowalistaakcent11"/>
        <w:widowControl w:val="0"/>
        <w:suppressAutoHyphens/>
        <w:spacing w:line="276" w:lineRule="auto"/>
        <w:ind w:left="0"/>
        <w:outlineLvl w:val="3"/>
        <w:rPr>
          <w:rFonts w:asciiTheme="majorHAnsi" w:hAnsiTheme="majorHAnsi"/>
          <w:b/>
          <w:sz w:val="24"/>
          <w:szCs w:val="24"/>
          <w:highlight w:val="yellow"/>
        </w:rPr>
      </w:pPr>
    </w:p>
    <w:p w14:paraId="6ED8577F" w14:textId="77777777" w:rsidR="00D7080B" w:rsidRPr="00C6306E" w:rsidRDefault="00D7080B" w:rsidP="00627C7D">
      <w:pPr>
        <w:pStyle w:val="Kolorowalistaakcent11"/>
        <w:autoSpaceDE w:val="0"/>
        <w:autoSpaceDN w:val="0"/>
        <w:adjustRightInd w:val="0"/>
        <w:spacing w:before="0" w:after="0" w:line="276" w:lineRule="auto"/>
        <w:ind w:left="709"/>
        <w:rPr>
          <w:rFonts w:asciiTheme="majorHAnsi" w:hAnsiTheme="majorHAnsi" w:cs="Arial"/>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0F4ADF6D" w14:textId="77777777" w:rsidTr="00534BDE">
        <w:trPr>
          <w:jc w:val="center"/>
        </w:trPr>
        <w:tc>
          <w:tcPr>
            <w:tcW w:w="9072" w:type="dxa"/>
            <w:tcBorders>
              <w:bottom w:val="single" w:sz="4" w:space="0" w:color="auto"/>
            </w:tcBorders>
            <w:shd w:val="clear" w:color="auto" w:fill="D9D9D9" w:themeFill="background1" w:themeFillShade="D9"/>
          </w:tcPr>
          <w:p w14:paraId="7CA1A728"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12</w:t>
            </w:r>
          </w:p>
          <w:p w14:paraId="6096ABD4"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WYMAGANIA DOTYCZĄCE WADIUM</w:t>
            </w:r>
          </w:p>
        </w:tc>
      </w:tr>
    </w:tbl>
    <w:p w14:paraId="466A124B" w14:textId="77777777" w:rsidR="0077592D" w:rsidRDefault="0077592D"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6E4C9BD6" w14:textId="77777777" w:rsidR="00263EA6" w:rsidRPr="00C6306E" w:rsidRDefault="00263EA6"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0C0363B8" w14:textId="77777777" w:rsidR="00E51C18" w:rsidRDefault="00263EA6" w:rsidP="00762CE3">
      <w:pPr>
        <w:pStyle w:val="Akapitzlist"/>
        <w:widowControl w:val="0"/>
        <w:numPr>
          <w:ilvl w:val="1"/>
          <w:numId w:val="16"/>
        </w:numPr>
        <w:spacing w:line="276" w:lineRule="auto"/>
        <w:ind w:left="709" w:hanging="709"/>
        <w:outlineLvl w:val="3"/>
        <w:rPr>
          <w:rFonts w:asciiTheme="majorHAnsi" w:hAnsiTheme="majorHAnsi" w:cs="Arial"/>
          <w:bCs/>
          <w:sz w:val="24"/>
          <w:szCs w:val="24"/>
        </w:rPr>
      </w:pPr>
      <w:r w:rsidRPr="00A86F6D">
        <w:rPr>
          <w:rFonts w:asciiTheme="majorHAnsi" w:hAnsiTheme="majorHAnsi" w:cs="Arial"/>
          <w:sz w:val="24"/>
          <w:szCs w:val="24"/>
        </w:rPr>
        <w:t xml:space="preserve">Zamawiający nie </w:t>
      </w:r>
      <w:r w:rsidRPr="00A86F6D">
        <w:rPr>
          <w:rFonts w:asciiTheme="majorHAnsi" w:hAnsiTheme="majorHAnsi" w:cs="Arial"/>
          <w:bCs/>
          <w:sz w:val="24"/>
          <w:szCs w:val="24"/>
        </w:rPr>
        <w:t>przewiduje wadium w postępowaniu.</w:t>
      </w:r>
    </w:p>
    <w:p w14:paraId="791550CC" w14:textId="77777777" w:rsidR="00064616" w:rsidRPr="00064616" w:rsidRDefault="00064616" w:rsidP="00064616">
      <w:pPr>
        <w:pStyle w:val="Akapitzlist"/>
        <w:widowControl w:val="0"/>
        <w:spacing w:line="276" w:lineRule="auto"/>
        <w:ind w:left="709"/>
        <w:outlineLvl w:val="3"/>
        <w:rPr>
          <w:rFonts w:asciiTheme="majorHAnsi" w:hAnsiTheme="majorHAnsi" w:cs="Arial"/>
          <w:bCs/>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079CB2AB" w14:textId="77777777" w:rsidTr="00C3698A">
        <w:tc>
          <w:tcPr>
            <w:tcW w:w="8964" w:type="dxa"/>
            <w:tcBorders>
              <w:bottom w:val="single" w:sz="4" w:space="0" w:color="auto"/>
            </w:tcBorders>
            <w:shd w:val="clear" w:color="auto" w:fill="D9D9D9" w:themeFill="background1" w:themeFillShade="D9"/>
          </w:tcPr>
          <w:p w14:paraId="41C9A2D6"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13</w:t>
            </w:r>
          </w:p>
          <w:p w14:paraId="6F78C7FA"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PRZYGOTOWANIA OFERTY</w:t>
            </w:r>
          </w:p>
        </w:tc>
      </w:tr>
    </w:tbl>
    <w:p w14:paraId="217EEC84" w14:textId="77777777" w:rsidR="00D77619" w:rsidRPr="00C6306E" w:rsidRDefault="00D77619"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1D4445BE" w14:textId="77777777" w:rsidR="00FC3E8D" w:rsidRPr="000E6613" w:rsidRDefault="00FC3E8D" w:rsidP="00762CE3">
      <w:pPr>
        <w:pStyle w:val="Akapitzlist2"/>
        <w:numPr>
          <w:ilvl w:val="1"/>
          <w:numId w:val="54"/>
        </w:numPr>
        <w:rPr>
          <w:rFonts w:ascii="Cambria" w:hAnsi="Cambria" w:cs="Cambria"/>
          <w:bCs/>
          <w:sz w:val="24"/>
          <w:szCs w:val="24"/>
          <w:lang w:val="pl-PL"/>
        </w:rPr>
      </w:pPr>
      <w:r w:rsidRPr="000E6613">
        <w:rPr>
          <w:rFonts w:ascii="Cambria" w:hAnsi="Cambria" w:cs="Cambria"/>
          <w:bCs/>
          <w:sz w:val="24"/>
          <w:szCs w:val="24"/>
          <w:lang w:val="pl-PL"/>
        </w:rPr>
        <w:t xml:space="preserve">Każdy Wykonawca może złożyć </w:t>
      </w:r>
      <w:r w:rsidRPr="000E6613">
        <w:rPr>
          <w:rFonts w:ascii="Cambria" w:hAnsi="Cambria" w:cs="Cambria"/>
          <w:b/>
          <w:bCs/>
          <w:sz w:val="24"/>
          <w:szCs w:val="24"/>
          <w:lang w:val="pl-PL"/>
        </w:rPr>
        <w:t>tylko jedną ofertę</w:t>
      </w:r>
      <w:r w:rsidRPr="000E6613">
        <w:rPr>
          <w:rFonts w:ascii="Cambria" w:hAnsi="Cambria" w:cs="Cambria"/>
          <w:bCs/>
          <w:sz w:val="24"/>
          <w:szCs w:val="24"/>
          <w:lang w:val="pl-PL"/>
        </w:rPr>
        <w:t xml:space="preserve">. </w:t>
      </w:r>
    </w:p>
    <w:p w14:paraId="5F344FEE" w14:textId="77777777" w:rsidR="00FC3E8D" w:rsidRPr="000E6613" w:rsidRDefault="00FC3E8D" w:rsidP="00762CE3">
      <w:pPr>
        <w:pStyle w:val="Akapitzlist2"/>
        <w:numPr>
          <w:ilvl w:val="1"/>
          <w:numId w:val="54"/>
        </w:numPr>
        <w:rPr>
          <w:rFonts w:ascii="Cambria" w:hAnsi="Cambria" w:cs="Cambria"/>
          <w:bCs/>
          <w:sz w:val="24"/>
          <w:szCs w:val="24"/>
          <w:lang w:val="pl-PL"/>
        </w:rPr>
      </w:pPr>
      <w:r w:rsidRPr="000E6613">
        <w:rPr>
          <w:rFonts w:ascii="Cambria" w:hAnsi="Cambria" w:cs="Cambria"/>
          <w:bCs/>
          <w:sz w:val="24"/>
          <w:szCs w:val="24"/>
          <w:lang w:val="pl-PL"/>
        </w:rPr>
        <w:t>Oferta musi być sporządzona w języku polskim.</w:t>
      </w:r>
    </w:p>
    <w:p w14:paraId="74EB495B" w14:textId="77777777" w:rsidR="00FC3E8D" w:rsidRPr="000E6613" w:rsidRDefault="00FC3E8D" w:rsidP="00FC3E8D">
      <w:pPr>
        <w:pStyle w:val="Akapitzlist2"/>
        <w:numPr>
          <w:ilvl w:val="1"/>
          <w:numId w:val="9"/>
        </w:numPr>
        <w:spacing w:line="276" w:lineRule="auto"/>
        <w:rPr>
          <w:rFonts w:ascii="Cambria" w:hAnsi="Cambria" w:cs="Cambria"/>
          <w:bCs/>
          <w:sz w:val="24"/>
          <w:szCs w:val="24"/>
          <w:lang w:val="pl-PL"/>
        </w:rPr>
      </w:pPr>
      <w:r w:rsidRPr="000E6613">
        <w:rPr>
          <w:rFonts w:ascii="Cambria" w:hAnsi="Cambria" w:cs="Cambria"/>
          <w:b/>
          <w:bCs/>
          <w:sz w:val="24"/>
          <w:szCs w:val="24"/>
          <w:lang w:val="pl-PL"/>
        </w:rPr>
        <w:t xml:space="preserve">Ofertę składa się, pod rygorem nieważności, w formie elektronicznej lub w postaci elektronicznej opatrzonej podpisem zaufanym lub podpisem osobistym </w:t>
      </w:r>
      <w:r w:rsidRPr="000E6613">
        <w:rPr>
          <w:rFonts w:ascii="Cambria" w:hAnsi="Cambria" w:cs="Cambria"/>
          <w:bCs/>
          <w:sz w:val="24"/>
          <w:szCs w:val="24"/>
          <w:lang w:val="pl-PL"/>
        </w:rPr>
        <w:t xml:space="preserve">w formatach danych określonych w przepisach wydanych na podstawie art. 18 ustawy z dnia 17 lutego 2005 r. o informatyzacji działalności podmiotów realizujących zadania publiczne (Dz. U. z 2021 r. poz. 2070 ze zm.), z zastrzeżeniem formatów, o których mowa w art. 66 ust. 1 ustawy </w:t>
      </w:r>
      <w:proofErr w:type="spellStart"/>
      <w:r w:rsidRPr="000E6613">
        <w:rPr>
          <w:rFonts w:ascii="Cambria" w:hAnsi="Cambria" w:cs="Cambria"/>
          <w:bCs/>
          <w:sz w:val="24"/>
          <w:szCs w:val="24"/>
          <w:lang w:val="pl-PL"/>
        </w:rPr>
        <w:t>Pzp</w:t>
      </w:r>
      <w:proofErr w:type="spellEnd"/>
      <w:r w:rsidRPr="000E6613">
        <w:rPr>
          <w:rFonts w:ascii="Cambria" w:hAnsi="Cambria" w:cs="Cambria"/>
          <w:bCs/>
          <w:sz w:val="24"/>
          <w:szCs w:val="24"/>
          <w:lang w:val="pl-PL"/>
        </w:rPr>
        <w:t xml:space="preserve">, z uwzględnieniem rodzaju przekazywanych danych. </w:t>
      </w:r>
      <w:r w:rsidRPr="000E6613">
        <w:rPr>
          <w:rFonts w:ascii="Cambria" w:hAnsi="Cambria" w:cs="Cambria"/>
          <w:bCs/>
          <w:sz w:val="24"/>
          <w:szCs w:val="24"/>
          <w:u w:val="single"/>
          <w:lang w:val="pl-PL"/>
        </w:rPr>
        <w:t>Zamawiający preferuje w szczególności następujące formaty przesłanych danych: .pdf, .</w:t>
      </w:r>
      <w:proofErr w:type="spellStart"/>
      <w:r w:rsidRPr="000E6613">
        <w:rPr>
          <w:rFonts w:ascii="Cambria" w:hAnsi="Cambria" w:cs="Cambria"/>
          <w:bCs/>
          <w:sz w:val="24"/>
          <w:szCs w:val="24"/>
          <w:u w:val="single"/>
          <w:lang w:val="pl-PL"/>
        </w:rPr>
        <w:t>docx</w:t>
      </w:r>
      <w:proofErr w:type="spellEnd"/>
      <w:r w:rsidRPr="000E6613">
        <w:rPr>
          <w:rFonts w:ascii="Cambria" w:hAnsi="Cambria" w:cs="Cambria"/>
          <w:bCs/>
          <w:sz w:val="24"/>
          <w:szCs w:val="24"/>
          <w:u w:val="single"/>
          <w:lang w:val="pl-PL"/>
        </w:rPr>
        <w:t>, zip ( Zamawiający dopuszcza także format RAR)</w:t>
      </w:r>
    </w:p>
    <w:p w14:paraId="016A177B" w14:textId="77777777" w:rsidR="00FC3E8D" w:rsidRPr="000E6613" w:rsidRDefault="00FC3E8D" w:rsidP="00FC3E8D">
      <w:pPr>
        <w:pStyle w:val="Akapitzlist2"/>
        <w:numPr>
          <w:ilvl w:val="1"/>
          <w:numId w:val="9"/>
        </w:numPr>
        <w:spacing w:line="276" w:lineRule="auto"/>
        <w:rPr>
          <w:rFonts w:ascii="Cambria" w:hAnsi="Cambria" w:cs="Cambria"/>
          <w:bCs/>
          <w:sz w:val="24"/>
          <w:szCs w:val="24"/>
          <w:lang w:val="pl-PL"/>
        </w:rPr>
      </w:pPr>
      <w:r w:rsidRPr="000E6613">
        <w:rPr>
          <w:rFonts w:ascii="Cambria" w:hAnsi="Cambria" w:cs="Cambria"/>
          <w:bCs/>
          <w:sz w:val="24"/>
          <w:szCs w:val="24"/>
          <w:lang w:val="pl-PL"/>
        </w:rPr>
        <w:t>Każdy dokument składający się na ofertę lub złożony wraz z ofertą sporządzony w języku innym niż polski musi być złożony wraz z tłumaczeniem na język polski.</w:t>
      </w:r>
    </w:p>
    <w:p w14:paraId="5E13810E" w14:textId="77777777" w:rsidR="00FC3E8D" w:rsidRPr="000E6613" w:rsidRDefault="00FC3E8D" w:rsidP="00FC3E8D">
      <w:pPr>
        <w:pStyle w:val="Akapitzlist2"/>
        <w:numPr>
          <w:ilvl w:val="1"/>
          <w:numId w:val="9"/>
        </w:numPr>
        <w:rPr>
          <w:rFonts w:ascii="Cambria" w:hAnsi="Cambria" w:cs="Cambria"/>
          <w:bCs/>
          <w:sz w:val="24"/>
          <w:szCs w:val="24"/>
          <w:lang w:val="pl-PL"/>
        </w:rPr>
      </w:pPr>
      <w:r w:rsidRPr="000E6613">
        <w:rPr>
          <w:rFonts w:ascii="Cambria" w:hAnsi="Cambria" w:cs="Cambria"/>
          <w:bCs/>
          <w:sz w:val="24"/>
          <w:szCs w:val="24"/>
          <w:lang w:val="pl-PL"/>
        </w:rPr>
        <w:t>Treść oferty musi być zgodna z treścią SWZ.</w:t>
      </w:r>
    </w:p>
    <w:p w14:paraId="2D4AD8D8" w14:textId="77777777" w:rsidR="00FC3E8D" w:rsidRPr="000E6613" w:rsidRDefault="00FC3E8D" w:rsidP="00FC3E8D">
      <w:pPr>
        <w:pStyle w:val="Akapitzlist2"/>
        <w:numPr>
          <w:ilvl w:val="1"/>
          <w:numId w:val="9"/>
        </w:numPr>
        <w:rPr>
          <w:rFonts w:ascii="Cambria" w:hAnsi="Cambria" w:cs="Cambria"/>
          <w:bCs/>
          <w:sz w:val="24"/>
          <w:szCs w:val="24"/>
          <w:lang w:val="pl-PL"/>
        </w:rPr>
      </w:pPr>
      <w:r w:rsidRPr="000E6613">
        <w:rPr>
          <w:rFonts w:ascii="Cambria" w:hAnsi="Cambria" w:cs="Cambria"/>
          <w:bCs/>
          <w:sz w:val="24"/>
          <w:szCs w:val="24"/>
          <w:lang w:val="pl-PL"/>
        </w:rPr>
        <w:t>Wykonawca ponosi wszelkie koszty związane z przygotowaniem i złożeniem oferty.</w:t>
      </w:r>
    </w:p>
    <w:p w14:paraId="2B6DA4D8" w14:textId="77777777" w:rsidR="00FC3E8D" w:rsidRPr="000E6613" w:rsidRDefault="00FC3E8D" w:rsidP="00FC3E8D">
      <w:pPr>
        <w:pStyle w:val="Akapitzlist2"/>
        <w:numPr>
          <w:ilvl w:val="1"/>
          <w:numId w:val="9"/>
        </w:numPr>
        <w:spacing w:line="276" w:lineRule="auto"/>
        <w:rPr>
          <w:rFonts w:ascii="Cambria" w:hAnsi="Cambria" w:cs="Cambria"/>
          <w:b/>
          <w:bCs/>
          <w:sz w:val="24"/>
          <w:szCs w:val="24"/>
          <w:lang w:val="pl-PL"/>
        </w:rPr>
      </w:pPr>
      <w:r w:rsidRPr="000E6613">
        <w:rPr>
          <w:rFonts w:ascii="Cambria" w:hAnsi="Cambria" w:cs="Cambria"/>
          <w:b/>
          <w:bCs/>
          <w:sz w:val="24"/>
          <w:szCs w:val="24"/>
          <w:lang w:val="pl-PL"/>
        </w:rPr>
        <w:t xml:space="preserve">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E6613">
        <w:rPr>
          <w:rFonts w:ascii="Cambria" w:hAnsi="Cambria" w:cs="Cambria"/>
          <w:b/>
          <w:bCs/>
          <w:sz w:val="24"/>
          <w:szCs w:val="24"/>
          <w:lang w:val="pl-PL"/>
        </w:rPr>
        <w:t>drag&amp;drop</w:t>
      </w:r>
      <w:proofErr w:type="spellEnd"/>
      <w:r w:rsidRPr="000E6613">
        <w:rPr>
          <w:rFonts w:ascii="Cambria" w:hAnsi="Cambria" w:cs="Cambria"/>
          <w:b/>
          <w:bCs/>
          <w:sz w:val="24"/>
          <w:szCs w:val="24"/>
          <w:lang w:val="pl-PL"/>
        </w:rPr>
        <w:t xml:space="preserve"> („przeciągnij” i „upuść”) służące do dodawania plików.</w:t>
      </w:r>
    </w:p>
    <w:p w14:paraId="2859CC29" w14:textId="77777777" w:rsidR="00FC3E8D" w:rsidRPr="000E6613" w:rsidRDefault="00FC3E8D" w:rsidP="00FC3E8D">
      <w:pPr>
        <w:pStyle w:val="Akapitzlist2"/>
        <w:numPr>
          <w:ilvl w:val="1"/>
          <w:numId w:val="9"/>
        </w:numPr>
        <w:rPr>
          <w:rFonts w:ascii="Cambria" w:hAnsi="Cambria" w:cs="Cambria"/>
          <w:bCs/>
          <w:sz w:val="24"/>
          <w:szCs w:val="24"/>
          <w:lang w:val="pl-PL"/>
        </w:rPr>
      </w:pPr>
      <w:r w:rsidRPr="000E6613">
        <w:rPr>
          <w:rFonts w:ascii="Cambria" w:hAnsi="Cambria" w:cs="Cambria"/>
          <w:bCs/>
          <w:sz w:val="24"/>
          <w:szCs w:val="24"/>
          <w:lang w:val="pl-PL"/>
        </w:rPr>
        <w:t xml:space="preserve">Wykonawca dodaje wybrany z dysku i uprzednio podpisany „Formularz oferty – Załącznik Nr 3 do SWZ” w pierwszym polu („Wypełniony formularz oferty”). </w:t>
      </w:r>
      <w:r w:rsidRPr="000E6613">
        <w:rPr>
          <w:rFonts w:ascii="Cambria" w:hAnsi="Cambria" w:cs="Cambria"/>
          <w:bCs/>
          <w:sz w:val="24"/>
          <w:szCs w:val="24"/>
          <w:lang w:val="pl-PL"/>
        </w:rPr>
        <w:br/>
        <w:t xml:space="preserve">W kolejnym polu („Załączniki i inne dokumenty przedstawione w ofercie przez </w:t>
      </w:r>
      <w:r w:rsidRPr="000E6613">
        <w:rPr>
          <w:rFonts w:ascii="Cambria" w:hAnsi="Cambria" w:cs="Cambria"/>
          <w:bCs/>
          <w:sz w:val="24"/>
          <w:szCs w:val="24"/>
          <w:lang w:val="pl-PL"/>
        </w:rPr>
        <w:lastRenderedPageBreak/>
        <w:t>Wykonawcę”) Wykonawca dodaje pozostałe pliki stanowiące ofertę lub składane wraz z ofertą.</w:t>
      </w:r>
    </w:p>
    <w:p w14:paraId="17FA04A2" w14:textId="77777777" w:rsidR="00FC3E8D" w:rsidRPr="000E6613" w:rsidRDefault="00FC3E8D" w:rsidP="00FC3E8D">
      <w:pPr>
        <w:pStyle w:val="Akapitzlist2"/>
        <w:numPr>
          <w:ilvl w:val="1"/>
          <w:numId w:val="9"/>
        </w:numPr>
        <w:rPr>
          <w:rFonts w:ascii="Cambria" w:hAnsi="Cambria" w:cs="Cambria"/>
          <w:b/>
          <w:bCs/>
          <w:sz w:val="24"/>
          <w:szCs w:val="24"/>
          <w:u w:val="single"/>
          <w:lang w:val="pl-PL"/>
        </w:rPr>
      </w:pPr>
      <w:r w:rsidRPr="000E6613">
        <w:rPr>
          <w:rFonts w:ascii="Cambria" w:hAnsi="Cambria" w:cs="Cambria"/>
          <w:b/>
          <w:bCs/>
          <w:sz w:val="24"/>
          <w:szCs w:val="24"/>
          <w:lang w:val="pl-PL"/>
        </w:rPr>
        <w:t xml:space="preserve">Formularz ofertowy podpisuje się kwalifikowanym podpisem elektronicznym, podpisem zaufanym lub podpisem osobistym. Rekomendowanym wariantem podpisu jest typ wewnętrzny. </w:t>
      </w:r>
      <w:r w:rsidRPr="000E6613">
        <w:rPr>
          <w:rFonts w:ascii="Cambria" w:hAnsi="Cambria" w:cs="Cambria"/>
          <w:b/>
          <w:bCs/>
          <w:sz w:val="24"/>
          <w:szCs w:val="24"/>
          <w:u w:val="single"/>
          <w:lang w:val="pl-PL"/>
        </w:rPr>
        <w:t xml:space="preserve">Podpis formularza ofertowego wariantem podpisu w typie zewnętrznym również jest możliwy, tylko w tym przypadku, powstały oddzielny plik podpisu dla tego formularza należy załączyć w polu </w:t>
      </w:r>
      <w:r w:rsidRPr="000E6613">
        <w:rPr>
          <w:rFonts w:ascii="Cambria" w:hAnsi="Cambria" w:cs="Cambria"/>
          <w:b/>
          <w:bCs/>
          <w:i/>
          <w:sz w:val="24"/>
          <w:szCs w:val="24"/>
          <w:u w:val="single"/>
          <w:lang w:val="pl-PL"/>
        </w:rPr>
        <w:t>„Załączniki i inne dokumenty przedstawione w ofercie przez Wykonawcę”.</w:t>
      </w:r>
    </w:p>
    <w:p w14:paraId="6D90761E" w14:textId="77777777" w:rsidR="00FC3E8D" w:rsidRPr="000E6613" w:rsidRDefault="00FC3E8D" w:rsidP="00FC3E8D">
      <w:pPr>
        <w:pStyle w:val="Akapitzlist2"/>
        <w:numPr>
          <w:ilvl w:val="1"/>
          <w:numId w:val="9"/>
        </w:numPr>
        <w:rPr>
          <w:rFonts w:ascii="Cambria" w:hAnsi="Cambria" w:cs="Cambria"/>
          <w:bCs/>
          <w:sz w:val="24"/>
          <w:szCs w:val="24"/>
          <w:lang w:val="pl-PL"/>
        </w:rPr>
      </w:pPr>
      <w:r w:rsidRPr="000E6613">
        <w:rPr>
          <w:rFonts w:ascii="Cambria" w:hAnsi="Cambria" w:cs="Cambria"/>
          <w:bCs/>
          <w:sz w:val="24"/>
          <w:szCs w:val="24"/>
          <w:lang w:val="pl-PL"/>
        </w:rPr>
        <w:t xml:space="preserve">Pozostałe dokumenty wchodzące w skład oferty lub składane wraz z ofertą, które są zgodne z ustawą </w:t>
      </w:r>
      <w:proofErr w:type="spellStart"/>
      <w:r w:rsidRPr="000E6613">
        <w:rPr>
          <w:rFonts w:ascii="Cambria" w:hAnsi="Cambria" w:cs="Cambria"/>
          <w:bCs/>
          <w:sz w:val="24"/>
          <w:szCs w:val="24"/>
          <w:lang w:val="pl-PL"/>
        </w:rPr>
        <w:t>Pzp</w:t>
      </w:r>
      <w:proofErr w:type="spellEnd"/>
      <w:r w:rsidRPr="000E6613">
        <w:rPr>
          <w:rFonts w:ascii="Cambria" w:hAnsi="Cambria" w:cs="Cambria"/>
          <w:bCs/>
          <w:sz w:val="24"/>
          <w:szCs w:val="24"/>
          <w:lang w:val="pl-PL"/>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5A1050BC" w14:textId="77777777" w:rsidR="00FC3E8D" w:rsidRPr="000E6613" w:rsidRDefault="00FC3E8D" w:rsidP="00FC3E8D">
      <w:pPr>
        <w:pStyle w:val="Akapitzlist2"/>
        <w:numPr>
          <w:ilvl w:val="1"/>
          <w:numId w:val="9"/>
        </w:numPr>
        <w:rPr>
          <w:rFonts w:ascii="Cambria" w:hAnsi="Cambria" w:cs="Cambria"/>
          <w:bCs/>
          <w:sz w:val="24"/>
          <w:szCs w:val="24"/>
          <w:lang w:val="pl-PL"/>
        </w:rPr>
      </w:pPr>
      <w:r w:rsidRPr="000E6613">
        <w:rPr>
          <w:rFonts w:ascii="Cambria" w:hAnsi="Cambria" w:cs="Cambria"/>
          <w:bCs/>
          <w:sz w:val="24"/>
          <w:szCs w:val="24"/>
          <w:lang w:val="pl-PL"/>
        </w:rPr>
        <w:t xml:space="preserve">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EF6359B" w14:textId="77777777" w:rsidR="00FC3E8D" w:rsidRPr="000E6613" w:rsidRDefault="00FC3E8D" w:rsidP="00FC3E8D">
      <w:pPr>
        <w:pStyle w:val="Akapitzlist2"/>
        <w:numPr>
          <w:ilvl w:val="1"/>
          <w:numId w:val="9"/>
        </w:numPr>
        <w:rPr>
          <w:rFonts w:ascii="Cambria" w:hAnsi="Cambria" w:cs="Cambria"/>
          <w:bCs/>
          <w:sz w:val="24"/>
          <w:szCs w:val="24"/>
          <w:lang w:val="pl-PL"/>
        </w:rPr>
      </w:pPr>
      <w:r w:rsidRPr="000E6613">
        <w:rPr>
          <w:rFonts w:ascii="Cambria" w:hAnsi="Cambria" w:cs="Cambria"/>
          <w:bCs/>
          <w:sz w:val="24"/>
          <w:szCs w:val="24"/>
          <w:lang w:val="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6735813" w14:textId="77777777" w:rsidR="00FC3E8D" w:rsidRPr="000E6613" w:rsidRDefault="00FC3E8D" w:rsidP="00FC3E8D">
      <w:pPr>
        <w:pStyle w:val="Akapitzlist2"/>
        <w:numPr>
          <w:ilvl w:val="1"/>
          <w:numId w:val="9"/>
        </w:numPr>
        <w:rPr>
          <w:rFonts w:ascii="Cambria" w:hAnsi="Cambria" w:cs="Cambria"/>
          <w:bCs/>
          <w:sz w:val="24"/>
          <w:szCs w:val="24"/>
          <w:lang w:val="pl-PL"/>
        </w:rPr>
      </w:pPr>
      <w:r w:rsidRPr="000E6613">
        <w:rPr>
          <w:rFonts w:ascii="Cambria" w:hAnsi="Cambria" w:cs="Cambria"/>
          <w:bCs/>
          <w:sz w:val="24"/>
          <w:szCs w:val="24"/>
          <w:lang w:val="pl-PL"/>
        </w:rPr>
        <w:t xml:space="preserve"> Maksymalny łączny rozmiar plików stanowiących ofertę lub składanych wraz z ofertą to 250 MB.</w:t>
      </w:r>
    </w:p>
    <w:p w14:paraId="12067F70" w14:textId="77777777" w:rsidR="00FC3E8D" w:rsidRPr="000E6613" w:rsidRDefault="00FC3E8D" w:rsidP="00FC3E8D">
      <w:pPr>
        <w:pStyle w:val="Akapitzlist2"/>
        <w:numPr>
          <w:ilvl w:val="1"/>
          <w:numId w:val="9"/>
        </w:numPr>
        <w:rPr>
          <w:rFonts w:ascii="Cambria" w:hAnsi="Cambria" w:cs="Cambria"/>
          <w:bCs/>
          <w:sz w:val="24"/>
          <w:szCs w:val="24"/>
          <w:lang w:val="pl-PL"/>
        </w:rPr>
      </w:pPr>
      <w:r w:rsidRPr="000E6613">
        <w:rPr>
          <w:rFonts w:ascii="Cambria" w:hAnsi="Cambria" w:cs="Cambria"/>
          <w:bCs/>
          <w:sz w:val="24"/>
          <w:szCs w:val="24"/>
          <w:lang w:val="pl-PL"/>
        </w:rPr>
        <w:t>Na potrzeby oceny ofert oferta musi zawierać:</w:t>
      </w:r>
    </w:p>
    <w:p w14:paraId="1E539773" w14:textId="77777777" w:rsidR="00FC3E8D" w:rsidRPr="000E6613" w:rsidRDefault="00FC3E8D" w:rsidP="00FC3E8D">
      <w:pPr>
        <w:pStyle w:val="Akapitzlist2"/>
        <w:rPr>
          <w:rFonts w:ascii="Cambria" w:hAnsi="Cambria" w:cs="Cambria"/>
          <w:bCs/>
          <w:sz w:val="24"/>
          <w:szCs w:val="24"/>
          <w:lang w:val="pl-PL"/>
        </w:rPr>
      </w:pPr>
      <w:r w:rsidRPr="000E6613">
        <w:rPr>
          <w:rFonts w:ascii="Cambria" w:hAnsi="Cambria" w:cs="Cambria"/>
          <w:bCs/>
          <w:sz w:val="24"/>
          <w:szCs w:val="24"/>
          <w:lang w:val="pl-PL"/>
        </w:rPr>
        <w:t xml:space="preserve">1) </w:t>
      </w:r>
      <w:r w:rsidRPr="000E6613">
        <w:rPr>
          <w:rFonts w:ascii="Cambria" w:hAnsi="Cambria" w:cs="Cambria"/>
          <w:b/>
          <w:sz w:val="24"/>
          <w:szCs w:val="24"/>
          <w:lang w:val="pl-PL"/>
        </w:rPr>
        <w:t>Formularz ofertowy</w:t>
      </w:r>
      <w:r w:rsidRPr="000E6613">
        <w:rPr>
          <w:rFonts w:ascii="Cambria" w:hAnsi="Cambria" w:cs="Cambria"/>
          <w:bCs/>
          <w:sz w:val="24"/>
          <w:szCs w:val="24"/>
          <w:lang w:val="pl-PL"/>
        </w:rPr>
        <w:t xml:space="preserve"> – do wykorzystania wzór (druk), stanowiący Załącznik nr </w:t>
      </w:r>
      <w:r w:rsidR="00125CC2">
        <w:rPr>
          <w:rFonts w:ascii="Cambria" w:hAnsi="Cambria" w:cs="Cambria"/>
          <w:bCs/>
          <w:sz w:val="24"/>
          <w:szCs w:val="24"/>
          <w:lang w:val="pl-PL"/>
        </w:rPr>
        <w:t>2</w:t>
      </w:r>
      <w:r w:rsidRPr="000E6613">
        <w:rPr>
          <w:rFonts w:ascii="Cambria" w:hAnsi="Cambria" w:cs="Cambria"/>
          <w:bCs/>
          <w:sz w:val="24"/>
          <w:szCs w:val="24"/>
          <w:lang w:val="pl-PL"/>
        </w:rPr>
        <w:t xml:space="preserve"> do SWZ (przy czym Wykonawca może sporządzić ofertę wg innego wzorca, powinna ona wówczas obejmować dane wymagane dla oferty w SWZ i załącznikach);</w:t>
      </w:r>
    </w:p>
    <w:p w14:paraId="07E5CD41" w14:textId="77777777" w:rsidR="00FC3E8D" w:rsidRPr="000E6613" w:rsidRDefault="00FC3E8D" w:rsidP="00FC3E8D">
      <w:pPr>
        <w:pStyle w:val="Akapitzlist2"/>
        <w:rPr>
          <w:rFonts w:ascii="Cambria" w:hAnsi="Cambria" w:cs="Cambria"/>
          <w:bCs/>
          <w:sz w:val="24"/>
          <w:szCs w:val="24"/>
          <w:lang w:val="pl-PL"/>
        </w:rPr>
      </w:pPr>
      <w:r w:rsidRPr="000E6613">
        <w:rPr>
          <w:rFonts w:ascii="Cambria" w:hAnsi="Cambria" w:cs="Cambria"/>
          <w:bCs/>
          <w:sz w:val="24"/>
          <w:szCs w:val="24"/>
          <w:lang w:val="pl-PL"/>
        </w:rPr>
        <w:t xml:space="preserve">2) </w:t>
      </w:r>
      <w:r w:rsidRPr="000E6613">
        <w:rPr>
          <w:rFonts w:ascii="Cambria" w:hAnsi="Cambria" w:cs="Cambria"/>
          <w:b/>
          <w:sz w:val="24"/>
          <w:szCs w:val="24"/>
          <w:lang w:val="pl-PL"/>
        </w:rPr>
        <w:t xml:space="preserve">Oświadczenie wykonawcy/wykonawcy wspólnie ubiegającego się o udzielenie zamówienia składane na podstawie art. 125 ust. 1 ustawy </w:t>
      </w:r>
      <w:proofErr w:type="spellStart"/>
      <w:r w:rsidRPr="000E6613">
        <w:rPr>
          <w:rFonts w:ascii="Cambria" w:hAnsi="Cambria" w:cs="Cambria"/>
          <w:b/>
          <w:sz w:val="24"/>
          <w:szCs w:val="24"/>
          <w:lang w:val="pl-PL"/>
        </w:rPr>
        <w:t>Pzp</w:t>
      </w:r>
      <w:proofErr w:type="spellEnd"/>
      <w:r w:rsidRPr="000E6613">
        <w:rPr>
          <w:rFonts w:ascii="Cambria" w:hAnsi="Cambria" w:cs="Cambria"/>
          <w:bCs/>
          <w:sz w:val="24"/>
          <w:szCs w:val="24"/>
          <w:lang w:val="pl-PL"/>
        </w:rPr>
        <w:t>, o którym mowa w rozdziale 8.1 SWZ;</w:t>
      </w:r>
    </w:p>
    <w:p w14:paraId="15FFEC1D" w14:textId="77777777" w:rsidR="00FC3E8D" w:rsidRPr="000E6613" w:rsidRDefault="00FC3E8D" w:rsidP="00FC3E8D">
      <w:pPr>
        <w:pStyle w:val="Akapitzlist2"/>
        <w:rPr>
          <w:rFonts w:ascii="Cambria" w:hAnsi="Cambria" w:cs="Cambria"/>
          <w:bCs/>
          <w:sz w:val="24"/>
          <w:szCs w:val="24"/>
          <w:lang w:val="pl-PL"/>
        </w:rPr>
      </w:pPr>
      <w:r w:rsidRPr="000E6613">
        <w:rPr>
          <w:rFonts w:ascii="Cambria" w:hAnsi="Cambria" w:cs="Cambria"/>
          <w:bCs/>
          <w:sz w:val="24"/>
          <w:szCs w:val="24"/>
          <w:lang w:val="pl-PL"/>
        </w:rPr>
        <w:t xml:space="preserve">3) </w:t>
      </w:r>
      <w:r w:rsidRPr="000E6613">
        <w:rPr>
          <w:rFonts w:ascii="Cambria" w:hAnsi="Cambria" w:cs="Cambria"/>
          <w:b/>
          <w:sz w:val="24"/>
          <w:szCs w:val="24"/>
          <w:lang w:val="pl-PL"/>
        </w:rPr>
        <w:t>Oświadczenie, o których mowa w pkt 8.2 SWZ</w:t>
      </w:r>
      <w:r w:rsidRPr="000E6613">
        <w:rPr>
          <w:rFonts w:ascii="Cambria" w:hAnsi="Cambria" w:cs="Cambria"/>
          <w:bCs/>
          <w:sz w:val="24"/>
          <w:szCs w:val="24"/>
          <w:lang w:val="pl-PL"/>
        </w:rPr>
        <w:t xml:space="preserve"> (jeżeli dotyczy);</w:t>
      </w:r>
    </w:p>
    <w:p w14:paraId="1611E28A" w14:textId="77777777" w:rsidR="00FC3E8D" w:rsidRPr="000E6613" w:rsidRDefault="00FC3E8D" w:rsidP="00FC3E8D">
      <w:pPr>
        <w:pStyle w:val="Akapitzlist2"/>
        <w:rPr>
          <w:rFonts w:ascii="Cambria" w:hAnsi="Cambria" w:cs="Cambria"/>
          <w:bCs/>
          <w:sz w:val="24"/>
          <w:szCs w:val="24"/>
          <w:lang w:val="pl-PL"/>
        </w:rPr>
      </w:pPr>
      <w:r w:rsidRPr="000E6613">
        <w:rPr>
          <w:rFonts w:ascii="Cambria" w:hAnsi="Cambria" w:cs="Cambria"/>
          <w:bCs/>
          <w:sz w:val="24"/>
          <w:szCs w:val="24"/>
          <w:lang w:val="pl-PL"/>
        </w:rPr>
        <w:t xml:space="preserve">4) </w:t>
      </w:r>
      <w:r w:rsidRPr="000E6613">
        <w:rPr>
          <w:rFonts w:ascii="Cambria" w:hAnsi="Cambria" w:cs="Cambria"/>
          <w:b/>
          <w:sz w:val="24"/>
          <w:szCs w:val="24"/>
          <w:lang w:val="pl-PL"/>
        </w:rPr>
        <w:t>Zobowiązanie lub inne dokumenty,</w:t>
      </w:r>
      <w:r w:rsidR="00125CC2">
        <w:rPr>
          <w:rFonts w:ascii="Cambria" w:hAnsi="Cambria" w:cs="Cambria"/>
          <w:bCs/>
          <w:sz w:val="24"/>
          <w:szCs w:val="24"/>
          <w:lang w:val="pl-PL"/>
        </w:rPr>
        <w:t xml:space="preserve"> o których mowa w pkt 9.3</w:t>
      </w:r>
      <w:r w:rsidRPr="000E6613">
        <w:rPr>
          <w:rFonts w:ascii="Cambria" w:hAnsi="Cambria" w:cs="Cambria"/>
          <w:bCs/>
          <w:sz w:val="24"/>
          <w:szCs w:val="24"/>
          <w:lang w:val="pl-PL"/>
        </w:rPr>
        <w:t xml:space="preserve"> SWZ (jeżeli </w:t>
      </w:r>
      <w:r w:rsidRPr="000E6613">
        <w:rPr>
          <w:rFonts w:ascii="Cambria" w:hAnsi="Cambria" w:cs="Cambria"/>
          <w:bCs/>
          <w:sz w:val="24"/>
          <w:szCs w:val="24"/>
          <w:lang w:val="pl-PL"/>
        </w:rPr>
        <w:lastRenderedPageBreak/>
        <w:t>dotyczy).</w:t>
      </w:r>
    </w:p>
    <w:p w14:paraId="472C7EFB" w14:textId="77777777" w:rsidR="00FC3E8D" w:rsidRPr="000E6613" w:rsidRDefault="00FC3E8D" w:rsidP="00FC3E8D">
      <w:pPr>
        <w:pStyle w:val="Akapitzlist2"/>
        <w:rPr>
          <w:rFonts w:ascii="Cambria" w:hAnsi="Cambria" w:cs="Cambria"/>
          <w:bCs/>
          <w:sz w:val="24"/>
          <w:szCs w:val="24"/>
          <w:lang w:val="pl-PL"/>
        </w:rPr>
      </w:pPr>
      <w:r w:rsidRPr="000E6613">
        <w:rPr>
          <w:rFonts w:ascii="Cambria" w:hAnsi="Cambria" w:cs="Cambria"/>
          <w:bCs/>
          <w:sz w:val="24"/>
          <w:szCs w:val="24"/>
          <w:lang w:val="pl-PL"/>
        </w:rPr>
        <w:t xml:space="preserve">5) </w:t>
      </w:r>
      <w:r w:rsidRPr="000E6613">
        <w:rPr>
          <w:rFonts w:ascii="Cambria" w:hAnsi="Cambria" w:cs="Cambria"/>
          <w:b/>
          <w:sz w:val="24"/>
          <w:szCs w:val="24"/>
          <w:lang w:val="pl-PL"/>
        </w:rPr>
        <w:t xml:space="preserve">Oświadczenie podmiotu udostępniającego zasoby składane na podstawie art. 125 ust. 1 ustawy </w:t>
      </w:r>
      <w:proofErr w:type="spellStart"/>
      <w:r w:rsidRPr="000E6613">
        <w:rPr>
          <w:rFonts w:ascii="Cambria" w:hAnsi="Cambria" w:cs="Cambria"/>
          <w:b/>
          <w:sz w:val="24"/>
          <w:szCs w:val="24"/>
          <w:lang w:val="pl-PL"/>
        </w:rPr>
        <w:t>Pzp</w:t>
      </w:r>
      <w:proofErr w:type="spellEnd"/>
      <w:r w:rsidRPr="000E6613">
        <w:rPr>
          <w:rFonts w:ascii="Cambria" w:hAnsi="Cambria" w:cs="Cambria"/>
          <w:b/>
          <w:sz w:val="24"/>
          <w:szCs w:val="24"/>
          <w:lang w:val="pl-PL"/>
        </w:rPr>
        <w:t xml:space="preserve">, </w:t>
      </w:r>
      <w:r w:rsidR="00125CC2">
        <w:rPr>
          <w:rFonts w:ascii="Cambria" w:hAnsi="Cambria" w:cs="Cambria"/>
          <w:bCs/>
          <w:sz w:val="24"/>
          <w:szCs w:val="24"/>
          <w:lang w:val="pl-PL"/>
        </w:rPr>
        <w:t>o którym mowa w pkt. 9.7</w:t>
      </w:r>
      <w:r w:rsidRPr="000E6613">
        <w:rPr>
          <w:rFonts w:ascii="Cambria" w:hAnsi="Cambria" w:cs="Cambria"/>
          <w:bCs/>
          <w:sz w:val="24"/>
          <w:szCs w:val="24"/>
          <w:lang w:val="pl-PL"/>
        </w:rPr>
        <w:t xml:space="preserve"> SWZ (jeżeli dotyczy),</w:t>
      </w:r>
    </w:p>
    <w:p w14:paraId="11103B87" w14:textId="77777777" w:rsidR="00FC3E8D" w:rsidRPr="000E6613" w:rsidRDefault="00FC3E8D" w:rsidP="00FC3E8D">
      <w:pPr>
        <w:pStyle w:val="Akapitzlist2"/>
        <w:rPr>
          <w:rFonts w:ascii="Cambria" w:hAnsi="Cambria" w:cs="Cambria"/>
          <w:bCs/>
          <w:sz w:val="24"/>
          <w:szCs w:val="24"/>
          <w:lang w:val="pl-PL"/>
        </w:rPr>
      </w:pPr>
      <w:r w:rsidRPr="000E6613">
        <w:rPr>
          <w:rFonts w:ascii="Cambria" w:hAnsi="Cambria" w:cs="Cambria"/>
          <w:bCs/>
          <w:sz w:val="24"/>
          <w:szCs w:val="24"/>
          <w:lang w:val="pl-PL"/>
        </w:rPr>
        <w:t xml:space="preserve">6) </w:t>
      </w:r>
      <w:r w:rsidRPr="000E6613">
        <w:rPr>
          <w:rFonts w:ascii="Cambria" w:hAnsi="Cambria" w:cs="Cambria"/>
          <w:b/>
          <w:bCs/>
          <w:sz w:val="24"/>
          <w:szCs w:val="24"/>
          <w:lang w:val="pl-PL"/>
        </w:rPr>
        <w:t>Potwierdzenie umocowania do działania w imieniu Wykonawcy lub podmiotu udostępniającego zasoby:</w:t>
      </w:r>
    </w:p>
    <w:p w14:paraId="36C86370" w14:textId="77777777" w:rsidR="00FC3E8D" w:rsidRPr="000E6613" w:rsidRDefault="00FC3E8D" w:rsidP="00FC3E8D">
      <w:pPr>
        <w:pStyle w:val="Akapitzlist2"/>
        <w:rPr>
          <w:rFonts w:ascii="Cambria" w:hAnsi="Cambria" w:cs="Cambria"/>
          <w:bCs/>
          <w:sz w:val="24"/>
          <w:szCs w:val="24"/>
          <w:lang w:val="pl-PL"/>
        </w:rPr>
      </w:pPr>
      <w:r w:rsidRPr="000E6613">
        <w:rPr>
          <w:rFonts w:ascii="Cambria" w:hAnsi="Cambria" w:cs="Cambria"/>
          <w:bCs/>
          <w:sz w:val="24"/>
          <w:szCs w:val="24"/>
          <w:lang w:val="pl-PL"/>
        </w:rPr>
        <w:t>a) 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409B9EC6" w14:textId="77777777" w:rsidR="00FC3E8D" w:rsidRPr="000E6613" w:rsidRDefault="00FC3E8D" w:rsidP="00FC3E8D">
      <w:pPr>
        <w:pStyle w:val="Akapitzlist2"/>
        <w:rPr>
          <w:rFonts w:ascii="Cambria" w:hAnsi="Cambria" w:cs="Cambria"/>
          <w:bCs/>
          <w:sz w:val="24"/>
          <w:szCs w:val="24"/>
          <w:lang w:val="pl-PL"/>
        </w:rPr>
      </w:pPr>
      <w:r w:rsidRPr="000E6613">
        <w:rPr>
          <w:rFonts w:ascii="Cambria" w:hAnsi="Cambria" w:cs="Cambria"/>
          <w:bCs/>
          <w:sz w:val="24"/>
          <w:szCs w:val="24"/>
          <w:lang w:val="pl-PL"/>
        </w:rPr>
        <w:t>b) 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2D26D8AA" w14:textId="77777777" w:rsidR="00FC3E8D" w:rsidRPr="000E6613" w:rsidRDefault="00FC3E8D" w:rsidP="00FC3E8D">
      <w:pPr>
        <w:pStyle w:val="Akapitzlist2"/>
        <w:rPr>
          <w:rFonts w:ascii="Cambria" w:hAnsi="Cambria" w:cs="Cambria"/>
          <w:bCs/>
          <w:sz w:val="24"/>
          <w:szCs w:val="24"/>
          <w:lang w:val="pl-PL"/>
        </w:rPr>
      </w:pPr>
      <w:r w:rsidRPr="000E6613">
        <w:rPr>
          <w:rFonts w:ascii="Cambria" w:hAnsi="Cambria" w:cs="Cambria"/>
          <w:bCs/>
          <w:sz w:val="24"/>
          <w:szCs w:val="24"/>
          <w:lang w:val="pl-PL"/>
        </w:rPr>
        <w:t>c) 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w:t>
      </w:r>
    </w:p>
    <w:p w14:paraId="4652B737" w14:textId="77777777" w:rsidR="00FC3E8D" w:rsidRPr="000E6613" w:rsidRDefault="00FC3E8D" w:rsidP="00FC3E8D">
      <w:pPr>
        <w:pStyle w:val="Akapitzlist2"/>
        <w:rPr>
          <w:rFonts w:ascii="Cambria" w:hAnsi="Cambria" w:cs="Cambria"/>
          <w:bCs/>
          <w:sz w:val="24"/>
          <w:szCs w:val="24"/>
          <w:lang w:val="pl-PL"/>
        </w:rPr>
      </w:pPr>
      <w:r w:rsidRPr="000E6613">
        <w:rPr>
          <w:rFonts w:ascii="Cambria" w:hAnsi="Cambria" w:cs="Cambria"/>
          <w:bCs/>
          <w:sz w:val="24"/>
          <w:szCs w:val="24"/>
          <w:lang w:val="pl-PL"/>
        </w:rPr>
        <w:t xml:space="preserve">7) </w:t>
      </w:r>
      <w:r w:rsidRPr="000E6613">
        <w:rPr>
          <w:rFonts w:ascii="Cambria" w:hAnsi="Cambria" w:cs="Cambria"/>
          <w:b/>
          <w:bCs/>
          <w:sz w:val="24"/>
          <w:szCs w:val="24"/>
          <w:lang w:val="pl-PL"/>
        </w:rPr>
        <w:t>Pełnomocnictwo</w:t>
      </w:r>
      <w:r w:rsidRPr="000E6613">
        <w:rPr>
          <w:rFonts w:ascii="Cambria" w:hAnsi="Cambria" w:cs="Cambria"/>
          <w:bCs/>
          <w:sz w:val="24"/>
          <w:szCs w:val="24"/>
          <w:lang w:val="pl-PL"/>
        </w:rPr>
        <w:t xml:space="preserve"> do reprezentowania wykonawców wspólnie ubiegających się o udzielenie zamówienia w postępowaniu o udzielenie zamówienia albo do reprezentowania ich w postępowaniu i zawarcia umowy w sprawie zamówienia publicznego </w:t>
      </w:r>
      <w:r w:rsidRPr="000E6613">
        <w:rPr>
          <w:rFonts w:ascii="Cambria" w:hAnsi="Cambria" w:cs="Cambria"/>
          <w:b/>
          <w:bCs/>
          <w:sz w:val="24"/>
          <w:szCs w:val="24"/>
          <w:lang w:val="pl-PL"/>
        </w:rPr>
        <w:t>(jeżeli dotyczy).</w:t>
      </w:r>
    </w:p>
    <w:p w14:paraId="6E4BA16E" w14:textId="77777777" w:rsidR="00FC3E8D" w:rsidRPr="000E6613" w:rsidRDefault="00FC3E8D" w:rsidP="00FC3E8D">
      <w:pPr>
        <w:pStyle w:val="Akapitzlist2"/>
        <w:numPr>
          <w:ilvl w:val="1"/>
          <w:numId w:val="9"/>
        </w:numPr>
        <w:spacing w:line="276" w:lineRule="auto"/>
        <w:rPr>
          <w:rFonts w:ascii="Cambria" w:hAnsi="Cambria" w:cs="Cambria"/>
          <w:bCs/>
          <w:sz w:val="24"/>
          <w:szCs w:val="24"/>
          <w:lang w:val="pl-PL"/>
        </w:rPr>
      </w:pPr>
      <w:r w:rsidRPr="000E6613">
        <w:rPr>
          <w:rFonts w:ascii="Cambria" w:hAnsi="Cambria" w:cs="Cambria"/>
          <w:bCs/>
          <w:sz w:val="24"/>
          <w:szCs w:val="24"/>
          <w:lang w:val="pl-PL"/>
        </w:rPr>
        <w:t>Pełnomocnictwo o którym mowa w rozdziale 13.12 pkt 6) lit c) i pkt 7) SWZ 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2021 r. poz. 2070 ze zm.), z zastrzeżeniem formatów, o których mowa w art. 66 ust. 1 ustawy, z uwzględnieniem rodzaju przekazywanych danych.</w:t>
      </w:r>
    </w:p>
    <w:p w14:paraId="667CDABE" w14:textId="77777777" w:rsidR="00FC3E8D" w:rsidRPr="000E6613" w:rsidRDefault="00FC3E8D" w:rsidP="00FC3E8D">
      <w:pPr>
        <w:pStyle w:val="Akapitzlist2"/>
        <w:numPr>
          <w:ilvl w:val="1"/>
          <w:numId w:val="9"/>
        </w:numPr>
        <w:rPr>
          <w:rFonts w:ascii="Cambria" w:hAnsi="Cambria" w:cs="Cambria"/>
          <w:bCs/>
          <w:sz w:val="24"/>
          <w:szCs w:val="24"/>
          <w:lang w:val="pl-PL"/>
        </w:rPr>
      </w:pPr>
      <w:r w:rsidRPr="000E6613">
        <w:rPr>
          <w:rFonts w:ascii="Cambria" w:hAnsi="Cambria" w:cs="Cambria"/>
          <w:bCs/>
          <w:sz w:val="24"/>
          <w:szCs w:val="24"/>
          <w:lang w:val="pl-PL"/>
        </w:rPr>
        <w:t xml:space="preserve">Wszelkie informacje stanowiące </w:t>
      </w:r>
      <w:r w:rsidRPr="000E6613">
        <w:rPr>
          <w:rFonts w:ascii="Cambria" w:hAnsi="Cambria" w:cs="Cambria"/>
          <w:b/>
          <w:bCs/>
          <w:sz w:val="24"/>
          <w:szCs w:val="24"/>
          <w:lang w:val="pl-PL"/>
        </w:rPr>
        <w:t>tajemnicę przedsiębiorstwa</w:t>
      </w:r>
      <w:r w:rsidRPr="000E6613">
        <w:rPr>
          <w:rFonts w:ascii="Cambria" w:hAnsi="Cambria" w:cs="Cambria"/>
          <w:bCs/>
          <w:sz w:val="24"/>
          <w:szCs w:val="24"/>
          <w:lang w:val="pl-PL"/>
        </w:rPr>
        <w:t xml:space="preserve"> w rozumieniu ustawy z dnia 16 kwietnia 1993 r. o zwalczaniu nieuczciwej konkurencji (Dz. U. z 2022 r. poz. 1233 ze zm.), które Wykonawca zastrzeże jako tajemnicę przedsiębiorstwa, powinny zostać </w:t>
      </w:r>
      <w:r w:rsidRPr="000E6613">
        <w:rPr>
          <w:rFonts w:ascii="Cambria" w:hAnsi="Cambria" w:cs="Cambria"/>
          <w:b/>
          <w:bCs/>
          <w:sz w:val="24"/>
          <w:szCs w:val="24"/>
          <w:lang w:val="pl-PL"/>
        </w:rPr>
        <w:t>złożone w osobnym pliku</w:t>
      </w:r>
      <w:r w:rsidRPr="000E6613">
        <w:rPr>
          <w:rFonts w:ascii="Cambria" w:hAnsi="Cambria" w:cs="Cambria"/>
          <w:bCs/>
          <w:sz w:val="24"/>
          <w:szCs w:val="24"/>
          <w:lang w:val="pl-PL"/>
        </w:rPr>
        <w:t xml:space="preserve"> wraz z jednoczesnym zaznaczeniem polecenia „Dokument stanowiący tajemnicę przedsiębiorstwa”,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r w:rsidRPr="000E6613">
        <w:rPr>
          <w:rFonts w:ascii="Cambria" w:hAnsi="Cambria" w:cs="Cambria"/>
          <w:bCs/>
          <w:sz w:val="24"/>
          <w:szCs w:val="24"/>
          <w:lang w:val="pl-PL"/>
        </w:rPr>
        <w:lastRenderedPageBreak/>
        <w:t>ustawy.</w:t>
      </w:r>
    </w:p>
    <w:p w14:paraId="5EE08682" w14:textId="77777777" w:rsidR="00FC3E8D" w:rsidRPr="000E6613" w:rsidRDefault="00FC3E8D" w:rsidP="00FC3E8D">
      <w:pPr>
        <w:pStyle w:val="Akapitzlist2"/>
        <w:numPr>
          <w:ilvl w:val="1"/>
          <w:numId w:val="9"/>
        </w:numPr>
        <w:rPr>
          <w:rFonts w:ascii="Cambria" w:hAnsi="Cambria" w:cs="Cambria"/>
          <w:bCs/>
          <w:sz w:val="24"/>
          <w:szCs w:val="24"/>
          <w:lang w:val="pl-PL"/>
        </w:rPr>
      </w:pPr>
      <w:r w:rsidRPr="000E6613">
        <w:rPr>
          <w:rFonts w:ascii="Cambria" w:hAnsi="Cambria" w:cs="Cambria"/>
          <w:bCs/>
          <w:sz w:val="24"/>
          <w:szCs w:val="24"/>
          <w:lang w:val="pl-PL"/>
        </w:rPr>
        <w:t xml:space="preserve"> Wykonawca nie może zastrzec informacji, o których mowa w art. 222 ust. 5 ustawy </w:t>
      </w:r>
      <w:proofErr w:type="spellStart"/>
      <w:r w:rsidRPr="000E6613">
        <w:rPr>
          <w:rFonts w:ascii="Cambria" w:hAnsi="Cambria" w:cs="Cambria"/>
          <w:bCs/>
          <w:sz w:val="24"/>
          <w:szCs w:val="24"/>
          <w:lang w:val="pl-PL"/>
        </w:rPr>
        <w:t>Pzp</w:t>
      </w:r>
      <w:proofErr w:type="spellEnd"/>
      <w:r w:rsidRPr="000E6613">
        <w:rPr>
          <w:rFonts w:ascii="Cambria" w:hAnsi="Cambria" w:cs="Cambria"/>
          <w:bCs/>
          <w:sz w:val="24"/>
          <w:szCs w:val="24"/>
          <w:lang w:val="pl-PL"/>
        </w:rPr>
        <w:t>.</w:t>
      </w:r>
    </w:p>
    <w:p w14:paraId="6695211C" w14:textId="77777777" w:rsidR="00FC3E8D" w:rsidRPr="000E6613" w:rsidRDefault="00FC3E8D" w:rsidP="00FC3E8D">
      <w:pPr>
        <w:pStyle w:val="Akapitzlist2"/>
        <w:numPr>
          <w:ilvl w:val="1"/>
          <w:numId w:val="9"/>
        </w:numPr>
        <w:spacing w:line="276" w:lineRule="auto"/>
        <w:rPr>
          <w:rFonts w:ascii="Cambria" w:hAnsi="Cambria" w:cs="Cambria"/>
          <w:bCs/>
          <w:sz w:val="24"/>
          <w:szCs w:val="24"/>
          <w:lang w:val="pl-PL"/>
        </w:rPr>
      </w:pPr>
      <w:r w:rsidRPr="000E6613">
        <w:rPr>
          <w:rFonts w:ascii="Cambria" w:hAnsi="Cambria" w:cs="Cambria"/>
          <w:bCs/>
          <w:sz w:val="24"/>
          <w:szCs w:val="24"/>
          <w:lang w:val="pl-PL"/>
        </w:rPr>
        <w:t>Oświadczenia i dokumenty, o których mowa w pkt. 13.14 SWZ sporządza się pod rygorem nieważności w postaci elektronicznej i opatruje się kwalifikowanym podpisem elektronicznym lub podpisem zaufanym lud podpisem zaufanym lub podpisem osobistym.</w:t>
      </w:r>
    </w:p>
    <w:p w14:paraId="022420FE" w14:textId="77777777" w:rsidR="00FC3E8D" w:rsidRPr="000E6613" w:rsidRDefault="00FC3E8D" w:rsidP="00FC3E8D">
      <w:pPr>
        <w:pStyle w:val="Akapitzlist2"/>
        <w:spacing w:line="276" w:lineRule="auto"/>
        <w:jc w:val="center"/>
        <w:rPr>
          <w:rFonts w:ascii="Cambria" w:hAnsi="Cambria" w:cs="Cambria"/>
          <w:b/>
          <w:sz w:val="24"/>
          <w:szCs w:val="24"/>
          <w:lang w:val="pl-PL"/>
        </w:rPr>
      </w:pPr>
      <w:r w:rsidRPr="000E6613">
        <w:rPr>
          <w:rFonts w:ascii="Cambria" w:hAnsi="Cambria" w:cs="Cambria"/>
          <w:b/>
          <w:sz w:val="24"/>
          <w:szCs w:val="24"/>
          <w:lang w:val="pl-PL"/>
        </w:rPr>
        <w:t>UWAGA:</w:t>
      </w:r>
    </w:p>
    <w:tbl>
      <w:tblPr>
        <w:tblStyle w:val="Tabela-Siatka"/>
        <w:tblpPr w:leftFromText="141" w:rightFromText="141" w:vertAnchor="text" w:tblpXSpec="right" w:tblpY="1"/>
        <w:tblOverlap w:val="never"/>
        <w:tblW w:w="9594" w:type="dxa"/>
        <w:tblLook w:val="04A0" w:firstRow="1" w:lastRow="0" w:firstColumn="1" w:lastColumn="0" w:noHBand="0" w:noVBand="1"/>
      </w:tblPr>
      <w:tblGrid>
        <w:gridCol w:w="9594"/>
      </w:tblGrid>
      <w:tr w:rsidR="00FC3E8D" w:rsidRPr="000E6613" w14:paraId="38C9188C" w14:textId="77777777" w:rsidTr="00650C93">
        <w:tc>
          <w:tcPr>
            <w:tcW w:w="9594" w:type="dxa"/>
          </w:tcPr>
          <w:p w14:paraId="3F126061" w14:textId="77777777" w:rsidR="00FC3E8D" w:rsidRPr="000E6613" w:rsidRDefault="00FC3E8D" w:rsidP="00650C93">
            <w:pPr>
              <w:pStyle w:val="Akapitzlist"/>
              <w:widowControl w:val="0"/>
              <w:pBdr>
                <w:top w:val="nil"/>
                <w:left w:val="nil"/>
                <w:bottom w:val="nil"/>
                <w:right w:val="nil"/>
                <w:between w:val="nil"/>
              </w:pBdr>
              <w:spacing w:line="276" w:lineRule="auto"/>
              <w:ind w:left="709"/>
              <w:outlineLvl w:val="3"/>
              <w:rPr>
                <w:rFonts w:ascii="Cambria" w:hAnsi="Cambria" w:cs="Arial"/>
                <w:b/>
                <w:sz w:val="24"/>
                <w:szCs w:val="24"/>
              </w:rPr>
            </w:pPr>
            <w:r w:rsidRPr="000E6613">
              <w:rPr>
                <w:rFonts w:ascii="Cambria" w:hAnsi="Cambria" w:cs="Arial"/>
                <w:b/>
                <w:sz w:val="24"/>
                <w:szCs w:val="24"/>
              </w:rPr>
              <w:t>W związku z tym, że Zamawiający udostępnia Wykonawcom własny "Formularz oferty" (tj. nie za pośrednictwem interaktywnego "Formularza ofertowego", który umożliwia Platforma e-zamówienia), podczas czynności składania oferty może pojawić się komunikat o następującej treści "Czy chcesz kontynuować? Postępowanie nie posiada opublikowanego formularza do tego etapu postępowania. Plik [w tym miejscu pojawia się nazwa pliku] nie jest poprawnym formularzem interaktywnym wygenerowanym na Platformie." W takim przypadku należy wybrać opcję "Tak, chcę kontynuować".</w:t>
            </w:r>
          </w:p>
          <w:p w14:paraId="3F08343F" w14:textId="77777777" w:rsidR="00FC3E8D" w:rsidRPr="000E6613" w:rsidRDefault="00FC3E8D" w:rsidP="00650C93">
            <w:pPr>
              <w:pStyle w:val="Akapitzlist2"/>
              <w:spacing w:line="276" w:lineRule="auto"/>
              <w:ind w:left="0"/>
              <w:rPr>
                <w:rFonts w:ascii="Cambria" w:hAnsi="Cambria" w:cs="Cambria"/>
                <w:bCs/>
                <w:sz w:val="24"/>
                <w:szCs w:val="24"/>
                <w:lang w:val="pl-PL"/>
              </w:rPr>
            </w:pPr>
          </w:p>
        </w:tc>
      </w:tr>
    </w:tbl>
    <w:p w14:paraId="15BF8D87" w14:textId="77777777" w:rsidR="00A86F6D" w:rsidRPr="00C6306E" w:rsidRDefault="00A86F6D" w:rsidP="00FC3E8D">
      <w:pPr>
        <w:pStyle w:val="Akapitzlist"/>
        <w:widowControl w:val="0"/>
        <w:spacing w:line="276" w:lineRule="auto"/>
        <w:outlineLvl w:val="3"/>
        <w:rPr>
          <w:rFonts w:asciiTheme="majorHAnsi" w:hAnsiTheme="majorHAnsi" w:cs="Arial"/>
          <w:bCs/>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68A74553" w14:textId="77777777" w:rsidTr="00C3698A">
        <w:tc>
          <w:tcPr>
            <w:tcW w:w="8964" w:type="dxa"/>
            <w:tcBorders>
              <w:bottom w:val="single" w:sz="4" w:space="0" w:color="auto"/>
            </w:tcBorders>
            <w:shd w:val="clear" w:color="auto" w:fill="D9D9D9" w:themeFill="background1" w:themeFillShade="D9"/>
          </w:tcPr>
          <w:p w14:paraId="70A51F46"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14</w:t>
            </w:r>
          </w:p>
          <w:p w14:paraId="09ADB938"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SKŁADANIE I OTWARCIE OFERT</w:t>
            </w:r>
          </w:p>
        </w:tc>
      </w:tr>
    </w:tbl>
    <w:p w14:paraId="741B72E4" w14:textId="77777777" w:rsidR="00D9784D" w:rsidRPr="00C6306E" w:rsidRDefault="00D9784D"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14:paraId="5C138AB0" w14:textId="77777777" w:rsidR="00BF06C1" w:rsidRPr="00C6306E" w:rsidRDefault="00BF06C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14:paraId="74BC777F" w14:textId="77777777" w:rsidR="00FC3E8D" w:rsidRPr="00FC3E8D" w:rsidRDefault="00FC3E8D" w:rsidP="00FC3E8D">
      <w:pPr>
        <w:pStyle w:val="Kolorowalistaakcent11"/>
        <w:widowControl w:val="0"/>
        <w:spacing w:before="0" w:after="0" w:line="276" w:lineRule="auto"/>
        <w:ind w:left="340"/>
        <w:contextualSpacing w:val="0"/>
        <w:outlineLvl w:val="3"/>
        <w:rPr>
          <w:rFonts w:asciiTheme="majorHAnsi" w:hAnsiTheme="majorHAnsi" w:cstheme="minorHAnsi"/>
          <w:bCs/>
          <w:sz w:val="24"/>
          <w:szCs w:val="24"/>
          <w:lang w:eastAsia="pl-PL"/>
        </w:rPr>
      </w:pPr>
    </w:p>
    <w:p w14:paraId="7D41431C" w14:textId="77777777" w:rsidR="00FC3E8D" w:rsidRPr="00FC3E8D" w:rsidRDefault="00FC3E8D" w:rsidP="00FC3E8D">
      <w:pPr>
        <w:pStyle w:val="Kolorowalistaakcent11"/>
        <w:widowControl w:val="0"/>
        <w:spacing w:before="0" w:after="0" w:line="276" w:lineRule="auto"/>
        <w:ind w:left="340"/>
        <w:contextualSpacing w:val="0"/>
        <w:outlineLvl w:val="3"/>
        <w:rPr>
          <w:rFonts w:asciiTheme="majorHAnsi" w:hAnsiTheme="majorHAnsi" w:cstheme="minorHAnsi"/>
          <w:bCs/>
          <w:vanish/>
          <w:sz w:val="24"/>
          <w:szCs w:val="24"/>
          <w:lang w:eastAsia="pl-PL"/>
        </w:rPr>
      </w:pPr>
    </w:p>
    <w:p w14:paraId="4BB892AA" w14:textId="540C3ABD" w:rsidR="007A77FF" w:rsidRPr="00DC3015" w:rsidRDefault="00FC3E8D" w:rsidP="007A77FF">
      <w:pPr>
        <w:widowControl w:val="0"/>
        <w:numPr>
          <w:ilvl w:val="1"/>
          <w:numId w:val="10"/>
        </w:numPr>
        <w:spacing w:line="276" w:lineRule="auto"/>
        <w:jc w:val="both"/>
        <w:outlineLvl w:val="3"/>
        <w:rPr>
          <w:rFonts w:ascii="Cambria" w:hAnsi="Cambria" w:cs="Arial"/>
          <w:b/>
          <w:color w:val="000000" w:themeColor="text1"/>
        </w:rPr>
      </w:pPr>
      <w:r w:rsidRPr="00DC3015">
        <w:rPr>
          <w:rFonts w:ascii="Cambria" w:hAnsi="Cambria" w:cs="Arial"/>
          <w:b/>
        </w:rPr>
        <w:t xml:space="preserve">Wykonawca składa ofertę za pomocą Platformy e-Zamówienia dostępnej </w:t>
      </w:r>
      <w:r w:rsidRPr="00DC3015">
        <w:rPr>
          <w:rFonts w:ascii="Cambria" w:hAnsi="Cambria" w:cs="Arial"/>
          <w:b/>
          <w:color w:val="000000" w:themeColor="text1"/>
        </w:rPr>
        <w:t>pod adresem:</w:t>
      </w:r>
      <w:r w:rsidR="007A77FF" w:rsidRPr="00DC3015">
        <w:rPr>
          <w:rFonts w:ascii="Cambria" w:hAnsi="Cambria" w:cs="Arial"/>
          <w:b/>
          <w:color w:val="000000" w:themeColor="text1"/>
        </w:rPr>
        <w:t xml:space="preserve"> </w:t>
      </w:r>
      <w:r w:rsidR="000572A8">
        <w:rPr>
          <w:rFonts w:asciiTheme="majorHAnsi" w:hAnsiTheme="majorHAnsi" w:cs="Arial"/>
        </w:rPr>
        <w:t>https://ezamowienia.gov.pl/mp-client/search/list/ocds-148610-161ede34-8835-11ee-9fb5-3edbb70f45bd</w:t>
      </w:r>
    </w:p>
    <w:p w14:paraId="02DF6997" w14:textId="77777777" w:rsidR="00FC3E8D" w:rsidRPr="00DC3015" w:rsidRDefault="00FC3E8D" w:rsidP="00FC3E8D">
      <w:pPr>
        <w:widowControl w:val="0"/>
        <w:numPr>
          <w:ilvl w:val="1"/>
          <w:numId w:val="10"/>
        </w:numPr>
        <w:spacing w:line="276" w:lineRule="auto"/>
        <w:jc w:val="both"/>
        <w:outlineLvl w:val="3"/>
        <w:rPr>
          <w:rFonts w:ascii="Cambria" w:hAnsi="Cambria" w:cs="Arial"/>
          <w:color w:val="000000" w:themeColor="text1"/>
        </w:rPr>
      </w:pPr>
      <w:r w:rsidRPr="00DC3015">
        <w:rPr>
          <w:rFonts w:ascii="Cambria" w:hAnsi="Cambria" w:cs="Arial"/>
          <w:bCs/>
          <w:color w:val="000000" w:themeColor="text1"/>
        </w:rPr>
        <w:t xml:space="preserve">Termin składania ofert: </w:t>
      </w:r>
      <w:r w:rsidR="00CD5A82" w:rsidRPr="00DC3015">
        <w:rPr>
          <w:rFonts w:ascii="Cambria" w:hAnsi="Cambria" w:cs="Arial"/>
          <w:b/>
          <w:bCs/>
          <w:color w:val="000000" w:themeColor="text1"/>
        </w:rPr>
        <w:t>07</w:t>
      </w:r>
      <w:r w:rsidRPr="00DC3015">
        <w:rPr>
          <w:rFonts w:ascii="Cambria" w:hAnsi="Cambria" w:cs="Arial"/>
          <w:b/>
          <w:bCs/>
          <w:color w:val="000000" w:themeColor="text1"/>
        </w:rPr>
        <w:t>.</w:t>
      </w:r>
      <w:r w:rsidR="00CD5A82" w:rsidRPr="00DC3015">
        <w:rPr>
          <w:rFonts w:ascii="Cambria" w:hAnsi="Cambria" w:cs="Arial"/>
          <w:b/>
          <w:bCs/>
          <w:color w:val="000000" w:themeColor="text1"/>
        </w:rPr>
        <w:t>12</w:t>
      </w:r>
      <w:r w:rsidRPr="00DC3015">
        <w:rPr>
          <w:rFonts w:ascii="Cambria" w:hAnsi="Cambria" w:cs="Arial"/>
          <w:b/>
          <w:bCs/>
          <w:color w:val="000000" w:themeColor="text1"/>
        </w:rPr>
        <w:t>.2023 r., godz. 10:00</w:t>
      </w:r>
    </w:p>
    <w:p w14:paraId="4FE27390" w14:textId="77777777" w:rsidR="00FC3E8D" w:rsidRPr="00DC3015" w:rsidRDefault="00FC3E8D" w:rsidP="00FC3E8D">
      <w:pPr>
        <w:widowControl w:val="0"/>
        <w:numPr>
          <w:ilvl w:val="1"/>
          <w:numId w:val="10"/>
        </w:numPr>
        <w:spacing w:line="276" w:lineRule="auto"/>
        <w:jc w:val="both"/>
        <w:outlineLvl w:val="3"/>
        <w:rPr>
          <w:rFonts w:ascii="Cambria" w:hAnsi="Cambria" w:cs="Arial"/>
          <w:color w:val="000000" w:themeColor="text1"/>
        </w:rPr>
      </w:pPr>
      <w:r w:rsidRPr="00DC3015">
        <w:rPr>
          <w:rFonts w:ascii="Cambria" w:hAnsi="Cambria" w:cs="Arial"/>
          <w:bCs/>
          <w:color w:val="000000" w:themeColor="text1"/>
        </w:rPr>
        <w:t xml:space="preserve">Termin otwarcia ofert: </w:t>
      </w:r>
      <w:r w:rsidR="00CD5A82" w:rsidRPr="00DC3015">
        <w:rPr>
          <w:rFonts w:ascii="Cambria" w:hAnsi="Cambria" w:cs="Arial"/>
          <w:b/>
          <w:bCs/>
          <w:color w:val="000000" w:themeColor="text1"/>
        </w:rPr>
        <w:t>07</w:t>
      </w:r>
      <w:r w:rsidRPr="00DC3015">
        <w:rPr>
          <w:rFonts w:ascii="Cambria" w:hAnsi="Cambria" w:cs="Arial"/>
          <w:b/>
          <w:bCs/>
          <w:color w:val="000000" w:themeColor="text1"/>
        </w:rPr>
        <w:t>.</w:t>
      </w:r>
      <w:r w:rsidR="00940131" w:rsidRPr="00DC3015">
        <w:rPr>
          <w:rFonts w:ascii="Cambria" w:hAnsi="Cambria" w:cs="Arial"/>
          <w:b/>
          <w:bCs/>
          <w:color w:val="000000" w:themeColor="text1"/>
        </w:rPr>
        <w:t>12</w:t>
      </w:r>
      <w:r w:rsidRPr="00DC3015">
        <w:rPr>
          <w:rFonts w:ascii="Cambria" w:hAnsi="Cambria" w:cs="Arial"/>
          <w:b/>
          <w:bCs/>
          <w:color w:val="000000" w:themeColor="text1"/>
        </w:rPr>
        <w:t>.2023 r</w:t>
      </w:r>
      <w:r w:rsidRPr="00DC3015">
        <w:rPr>
          <w:rFonts w:ascii="Cambria" w:hAnsi="Cambria" w:cs="Arial"/>
          <w:b/>
          <w:color w:val="000000" w:themeColor="text1"/>
        </w:rPr>
        <w:t>.,</w:t>
      </w:r>
      <w:r w:rsidRPr="00DC3015">
        <w:rPr>
          <w:rFonts w:ascii="Cambria" w:hAnsi="Cambria" w:cs="Arial"/>
          <w:b/>
          <w:bCs/>
          <w:color w:val="000000" w:themeColor="text1"/>
        </w:rPr>
        <w:t xml:space="preserve"> godz. 10:30</w:t>
      </w:r>
    </w:p>
    <w:p w14:paraId="3D782D83" w14:textId="77777777" w:rsidR="00FC3E8D" w:rsidRPr="00DC3015" w:rsidRDefault="00FC3E8D" w:rsidP="00FC3E8D">
      <w:pPr>
        <w:widowControl w:val="0"/>
        <w:numPr>
          <w:ilvl w:val="1"/>
          <w:numId w:val="10"/>
        </w:numPr>
        <w:spacing w:line="276" w:lineRule="auto"/>
        <w:jc w:val="both"/>
        <w:outlineLvl w:val="3"/>
        <w:rPr>
          <w:rFonts w:ascii="Cambria" w:hAnsi="Cambria" w:cs="Arial"/>
        </w:rPr>
      </w:pPr>
      <w:r w:rsidRPr="00DC3015">
        <w:rPr>
          <w:rFonts w:ascii="Cambria" w:hAnsi="Cambria"/>
          <w:color w:val="000000" w:themeColor="text1"/>
        </w:rPr>
        <w:t>Oferta może być złożona tylko do upływu terminu składania</w:t>
      </w:r>
      <w:r w:rsidRPr="00DC3015">
        <w:rPr>
          <w:rFonts w:ascii="Cambria" w:hAnsi="Cambria"/>
        </w:rPr>
        <w:t xml:space="preserve"> ofert.</w:t>
      </w:r>
    </w:p>
    <w:p w14:paraId="4676CF09" w14:textId="77777777" w:rsidR="00FC3E8D" w:rsidRPr="00FC3E8D" w:rsidRDefault="00FC3E8D" w:rsidP="00FC3E8D">
      <w:pPr>
        <w:widowControl w:val="0"/>
        <w:numPr>
          <w:ilvl w:val="1"/>
          <w:numId w:val="10"/>
        </w:numPr>
        <w:spacing w:line="276" w:lineRule="auto"/>
        <w:jc w:val="both"/>
        <w:outlineLvl w:val="3"/>
        <w:rPr>
          <w:rFonts w:ascii="Cambria" w:hAnsi="Cambria" w:cs="Arial"/>
        </w:rPr>
      </w:pPr>
      <w:r w:rsidRPr="00DC3015">
        <w:rPr>
          <w:rFonts w:ascii="Cambria" w:hAnsi="Cambria" w:cs="Arial"/>
          <w:bCs/>
          <w:color w:val="000000" w:themeColor="text1"/>
        </w:rPr>
        <w:t>Wykonawca może przed upływem terminu składania ofert</w:t>
      </w:r>
      <w:r w:rsidRPr="00FC3E8D">
        <w:rPr>
          <w:rFonts w:ascii="Cambria" w:hAnsi="Cambria" w:cs="Arial"/>
          <w:bCs/>
          <w:color w:val="000000" w:themeColor="text1"/>
        </w:rPr>
        <w:t xml:space="preserve"> wycofać ofertę. Wykonawca wycofuje ofertę w zakładce „Oferty/wnioski” używając przycisku „Wycofaj ofertę”.</w:t>
      </w:r>
    </w:p>
    <w:p w14:paraId="56F15AF1" w14:textId="77777777" w:rsidR="00FC3E8D" w:rsidRPr="00FC3E8D" w:rsidRDefault="00FC3E8D" w:rsidP="00FC3E8D">
      <w:pPr>
        <w:widowControl w:val="0"/>
        <w:numPr>
          <w:ilvl w:val="1"/>
          <w:numId w:val="10"/>
        </w:numPr>
        <w:spacing w:line="276" w:lineRule="auto"/>
        <w:jc w:val="both"/>
        <w:outlineLvl w:val="3"/>
        <w:rPr>
          <w:rFonts w:ascii="Cambria" w:hAnsi="Cambria" w:cs="Arial"/>
        </w:rPr>
      </w:pPr>
      <w:r w:rsidRPr="00FC3E8D">
        <w:rPr>
          <w:rFonts w:ascii="Cambria" w:eastAsia="Calibri" w:hAnsi="Cambria" w:cs="AppleSystemUIFont"/>
        </w:rPr>
        <w:t xml:space="preserve">Zamawiający, najpóźniej przed otwarciem ofert, udostępnia na stronie internetowej prowadzonego postępowania informację o kwocie, jaką zamierza przeznaczyć na sfinansowanie zamówienia. </w:t>
      </w:r>
    </w:p>
    <w:p w14:paraId="043AC51E" w14:textId="77777777" w:rsidR="00FC3E8D" w:rsidRPr="00FC3E8D" w:rsidRDefault="00FC3E8D" w:rsidP="00FC3E8D">
      <w:pPr>
        <w:widowControl w:val="0"/>
        <w:numPr>
          <w:ilvl w:val="1"/>
          <w:numId w:val="10"/>
        </w:numPr>
        <w:spacing w:line="276" w:lineRule="auto"/>
        <w:jc w:val="both"/>
        <w:outlineLvl w:val="3"/>
        <w:rPr>
          <w:rFonts w:ascii="Cambria" w:hAnsi="Cambria" w:cs="Arial"/>
        </w:rPr>
      </w:pPr>
      <w:r w:rsidRPr="00FC3E8D">
        <w:rPr>
          <w:rFonts w:ascii="Cambria" w:hAnsi="Cambria"/>
        </w:rPr>
        <w:t xml:space="preserve">Otwarcie ofert następuje poprzez użycie mechanizmu do odszyfrowania ofert </w:t>
      </w:r>
      <w:r w:rsidRPr="00FC3E8D">
        <w:rPr>
          <w:rFonts w:ascii="Cambria" w:hAnsi="Cambria"/>
        </w:rPr>
        <w:br/>
        <w:t>dostępnego po zalogowaniu w zakładce „</w:t>
      </w:r>
      <w:r w:rsidRPr="00FC3E8D">
        <w:rPr>
          <w:rFonts w:ascii="Cambria" w:hAnsi="Cambria"/>
          <w:i/>
          <w:iCs/>
        </w:rPr>
        <w:t>Oferty/wnioski”</w:t>
      </w:r>
      <w:r w:rsidRPr="00FC3E8D">
        <w:rPr>
          <w:rFonts w:ascii="Cambria" w:hAnsi="Cambria"/>
        </w:rPr>
        <w:t>.</w:t>
      </w:r>
    </w:p>
    <w:p w14:paraId="5DA8C326" w14:textId="77777777" w:rsidR="00FC3E8D" w:rsidRPr="00FC3E8D" w:rsidRDefault="00FC3E8D" w:rsidP="00FC3E8D">
      <w:pPr>
        <w:widowControl w:val="0"/>
        <w:numPr>
          <w:ilvl w:val="1"/>
          <w:numId w:val="10"/>
        </w:numPr>
        <w:spacing w:line="276" w:lineRule="auto"/>
        <w:jc w:val="both"/>
        <w:outlineLvl w:val="3"/>
        <w:rPr>
          <w:rFonts w:ascii="Cambria" w:hAnsi="Cambria" w:cs="Arial"/>
        </w:rPr>
      </w:pPr>
      <w:r w:rsidRPr="00FC3E8D">
        <w:rPr>
          <w:rFonts w:ascii="Cambria" w:hAnsi="Cambria" w:cs="Arial"/>
          <w:bCs/>
        </w:rPr>
        <w:t>Zamawiający, niezwłocznie po otwarciu ofert, udostępnia na stronie internetowej prowadzonego postępowania informacje o:</w:t>
      </w:r>
    </w:p>
    <w:p w14:paraId="2E536BF0" w14:textId="77777777" w:rsidR="00FC3E8D" w:rsidRPr="00FC3E8D" w:rsidRDefault="00FC3E8D" w:rsidP="00762CE3">
      <w:pPr>
        <w:pStyle w:val="Akapitzlist"/>
        <w:widowControl w:val="0"/>
        <w:numPr>
          <w:ilvl w:val="0"/>
          <w:numId w:val="55"/>
        </w:numPr>
        <w:spacing w:line="276" w:lineRule="auto"/>
        <w:ind w:left="993" w:hanging="284"/>
        <w:outlineLvl w:val="3"/>
        <w:rPr>
          <w:rFonts w:ascii="Cambria" w:hAnsi="Cambria" w:cs="Arial"/>
          <w:bCs/>
          <w:sz w:val="24"/>
          <w:szCs w:val="24"/>
        </w:rPr>
      </w:pPr>
      <w:r w:rsidRPr="00FC3E8D">
        <w:rPr>
          <w:rFonts w:ascii="Cambria" w:hAnsi="Cambria" w:cs="Arial"/>
          <w:bCs/>
          <w:sz w:val="24"/>
          <w:szCs w:val="24"/>
        </w:rPr>
        <w:t>nazwach albo imionach i nazwiskach oraz siedzibach lub miejscach prowadzonej działalności gospodarczej albo miejscach zamieszkania wykonawców, których oferty zostały otwarte;</w:t>
      </w:r>
    </w:p>
    <w:p w14:paraId="51609593" w14:textId="77777777" w:rsidR="00FC3E8D" w:rsidRPr="00FC3E8D" w:rsidRDefault="00FC3E8D" w:rsidP="00762CE3">
      <w:pPr>
        <w:pStyle w:val="Akapitzlist"/>
        <w:widowControl w:val="0"/>
        <w:numPr>
          <w:ilvl w:val="0"/>
          <w:numId w:val="55"/>
        </w:numPr>
        <w:spacing w:line="276" w:lineRule="auto"/>
        <w:ind w:left="993" w:hanging="284"/>
        <w:outlineLvl w:val="3"/>
        <w:rPr>
          <w:rFonts w:ascii="Cambria" w:hAnsi="Cambria" w:cs="Arial"/>
          <w:bCs/>
          <w:sz w:val="24"/>
          <w:szCs w:val="24"/>
        </w:rPr>
      </w:pPr>
      <w:r w:rsidRPr="00FC3E8D">
        <w:rPr>
          <w:rFonts w:ascii="Cambria" w:hAnsi="Cambria" w:cs="Arial"/>
          <w:bCs/>
          <w:sz w:val="24"/>
          <w:szCs w:val="24"/>
        </w:rPr>
        <w:t>cenach lub kosztach zawartych w ofertach.</w:t>
      </w:r>
    </w:p>
    <w:p w14:paraId="01571BDF" w14:textId="77777777" w:rsidR="00FC3E8D" w:rsidRPr="00FC3E8D" w:rsidRDefault="00FC3E8D" w:rsidP="00FC3E8D">
      <w:pPr>
        <w:pStyle w:val="Akapitzlist"/>
        <w:widowControl w:val="0"/>
        <w:numPr>
          <w:ilvl w:val="1"/>
          <w:numId w:val="10"/>
        </w:numPr>
        <w:spacing w:line="276" w:lineRule="auto"/>
        <w:ind w:left="709" w:hanging="709"/>
        <w:outlineLvl w:val="3"/>
        <w:rPr>
          <w:rFonts w:ascii="Cambria" w:hAnsi="Cambria" w:cs="Arial"/>
          <w:sz w:val="24"/>
          <w:szCs w:val="24"/>
        </w:rPr>
      </w:pPr>
      <w:r w:rsidRPr="00FC3E8D">
        <w:rPr>
          <w:rFonts w:ascii="Cambria" w:hAnsi="Cambria" w:cs="Arial"/>
          <w:sz w:val="24"/>
          <w:szCs w:val="24"/>
        </w:rPr>
        <w:lastRenderedPageBreak/>
        <w:t xml:space="preserve">Zamawiający odrzuca ofertę, jeżeli została złożona po terminie składania ofert, </w:t>
      </w:r>
      <w:r w:rsidRPr="00FC3E8D">
        <w:rPr>
          <w:rFonts w:ascii="Cambria" w:hAnsi="Cambria" w:cs="Arial"/>
          <w:sz w:val="24"/>
          <w:szCs w:val="24"/>
        </w:rPr>
        <w:br/>
        <w:t>o którym mowa w pkt. 2.</w:t>
      </w:r>
    </w:p>
    <w:p w14:paraId="05D4E9F8" w14:textId="77777777" w:rsidR="00FC3E8D" w:rsidRPr="00FC3E8D" w:rsidRDefault="00FC3E8D" w:rsidP="00FC3E8D">
      <w:pPr>
        <w:widowControl w:val="0"/>
        <w:numPr>
          <w:ilvl w:val="1"/>
          <w:numId w:val="10"/>
        </w:numPr>
        <w:spacing w:line="276" w:lineRule="auto"/>
        <w:ind w:left="709" w:hanging="709"/>
        <w:jc w:val="both"/>
        <w:outlineLvl w:val="3"/>
        <w:rPr>
          <w:rFonts w:ascii="Cambria" w:hAnsi="Cambria" w:cs="Arial"/>
        </w:rPr>
      </w:pPr>
      <w:r w:rsidRPr="00FC3E8D">
        <w:rPr>
          <w:rFonts w:ascii="Cambria" w:hAnsi="Cambria" w:cs="Arial"/>
        </w:rPr>
        <w:t>W przypadku wystąpienia awarii systemu teleinformatycznego, która spowoduje brak możliwości otwarcia ofert w terminie określonym przez Zamawiającego, otwarcie ofert nastąpi niezwłocznie po usunięciu awarii.</w:t>
      </w:r>
    </w:p>
    <w:p w14:paraId="54208C29" w14:textId="77777777" w:rsidR="0046682B" w:rsidRPr="00C6306E" w:rsidRDefault="00064616" w:rsidP="00FC3E8D">
      <w:pPr>
        <w:spacing w:line="276" w:lineRule="auto"/>
        <w:ind w:left="720" w:right="-108"/>
        <w:jc w:val="both"/>
        <w:rPr>
          <w:rFonts w:asciiTheme="majorHAnsi" w:hAnsiTheme="majorHAnsi" w:cs="Arial"/>
          <w:bCs/>
        </w:rPr>
      </w:pPr>
      <w:r w:rsidRPr="004A6E5F">
        <w:rPr>
          <w:rFonts w:ascii="Cambria" w:hAnsi="Cambria"/>
        </w:rPr>
        <w:t xml:space="preserve"> </w:t>
      </w: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15A4F00B" w14:textId="77777777" w:rsidTr="0046682B">
        <w:trPr>
          <w:trHeight w:val="652"/>
        </w:trPr>
        <w:tc>
          <w:tcPr>
            <w:tcW w:w="8964" w:type="dxa"/>
            <w:tcBorders>
              <w:bottom w:val="single" w:sz="4" w:space="0" w:color="auto"/>
            </w:tcBorders>
            <w:shd w:val="clear" w:color="auto" w:fill="D9D9D9" w:themeFill="background1" w:themeFillShade="D9"/>
          </w:tcPr>
          <w:p w14:paraId="7FADE7A7"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15</w:t>
            </w:r>
          </w:p>
          <w:p w14:paraId="4D9CDBB1"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ZWIĄZANIA OFERTĄ</w:t>
            </w:r>
          </w:p>
        </w:tc>
      </w:tr>
    </w:tbl>
    <w:p w14:paraId="73998832" w14:textId="77777777" w:rsidR="00D9784D" w:rsidRPr="00C6306E" w:rsidRDefault="00D9784D"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14:paraId="640ADAD3" w14:textId="77777777" w:rsidR="00687671" w:rsidRPr="002152DC" w:rsidRDefault="0068767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14:paraId="0F79C9D1" w14:textId="77777777" w:rsidR="002152DC" w:rsidRPr="002152DC" w:rsidRDefault="00D9784D" w:rsidP="002D1ED7">
      <w:pPr>
        <w:pStyle w:val="Akapitzlist"/>
        <w:widowControl w:val="0"/>
        <w:numPr>
          <w:ilvl w:val="1"/>
          <w:numId w:val="11"/>
        </w:numPr>
        <w:spacing w:line="276" w:lineRule="auto"/>
        <w:outlineLvl w:val="3"/>
        <w:rPr>
          <w:rFonts w:asciiTheme="majorHAnsi" w:hAnsiTheme="majorHAnsi" w:cs="Arial"/>
          <w:bCs/>
          <w:sz w:val="24"/>
          <w:szCs w:val="24"/>
        </w:rPr>
      </w:pPr>
      <w:r w:rsidRPr="002152DC">
        <w:rPr>
          <w:rFonts w:asciiTheme="majorHAnsi" w:hAnsiTheme="majorHAnsi" w:cs="Arial"/>
          <w:bCs/>
          <w:sz w:val="24"/>
          <w:szCs w:val="24"/>
        </w:rPr>
        <w:t xml:space="preserve">Wykonawca jest związany </w:t>
      </w:r>
      <w:r w:rsidRPr="00DC3015">
        <w:rPr>
          <w:rFonts w:asciiTheme="majorHAnsi" w:hAnsiTheme="majorHAnsi" w:cs="Arial"/>
          <w:bCs/>
          <w:sz w:val="24"/>
          <w:szCs w:val="24"/>
        </w:rPr>
        <w:t xml:space="preserve">ofertą </w:t>
      </w:r>
      <w:r w:rsidR="00B6142F" w:rsidRPr="00DC3015">
        <w:rPr>
          <w:rFonts w:asciiTheme="majorHAnsi" w:hAnsiTheme="majorHAnsi" w:cs="Arial"/>
          <w:bCs/>
          <w:sz w:val="24"/>
          <w:szCs w:val="24"/>
        </w:rPr>
        <w:t xml:space="preserve">do dnia </w:t>
      </w:r>
      <w:r w:rsidR="00940131" w:rsidRPr="00DC3015">
        <w:rPr>
          <w:rFonts w:asciiTheme="majorHAnsi" w:hAnsiTheme="majorHAnsi" w:cs="Arial"/>
          <w:b/>
          <w:sz w:val="24"/>
          <w:szCs w:val="24"/>
        </w:rPr>
        <w:t xml:space="preserve">05.01.2023 </w:t>
      </w:r>
      <w:r w:rsidR="00374ED1" w:rsidRPr="00DC3015">
        <w:rPr>
          <w:rFonts w:asciiTheme="majorHAnsi" w:hAnsiTheme="majorHAnsi" w:cs="Arial"/>
          <w:b/>
          <w:sz w:val="24"/>
          <w:szCs w:val="24"/>
        </w:rPr>
        <w:t>r.</w:t>
      </w:r>
    </w:p>
    <w:p w14:paraId="4E3FFF63" w14:textId="77777777" w:rsidR="002152DC" w:rsidRPr="002152DC" w:rsidRDefault="002152DC" w:rsidP="002D1ED7">
      <w:pPr>
        <w:pStyle w:val="Akapitzlist"/>
        <w:widowControl w:val="0"/>
        <w:numPr>
          <w:ilvl w:val="1"/>
          <w:numId w:val="11"/>
        </w:numPr>
        <w:spacing w:line="276" w:lineRule="auto"/>
        <w:outlineLvl w:val="3"/>
        <w:rPr>
          <w:rFonts w:asciiTheme="majorHAnsi" w:hAnsiTheme="majorHAnsi" w:cs="Arial"/>
          <w:bCs/>
          <w:sz w:val="24"/>
          <w:szCs w:val="24"/>
        </w:rPr>
      </w:pPr>
      <w:r w:rsidRPr="002152DC">
        <w:rPr>
          <w:rFonts w:ascii="Cambria" w:hAnsi="Cambria"/>
          <w:color w:val="000000"/>
          <w:sz w:val="24"/>
          <w:szCs w:val="24"/>
        </w:rPr>
        <w:t xml:space="preserve">W przypadku gdy wybór najkorzystniejszej oferty nie nastąpi przed upływem terminu związania ofertą, o którym mowa w </w:t>
      </w:r>
      <w:r>
        <w:rPr>
          <w:rFonts w:ascii="Cambria" w:hAnsi="Cambria"/>
          <w:color w:val="000000"/>
          <w:sz w:val="24"/>
          <w:szCs w:val="24"/>
        </w:rPr>
        <w:t>pkt 15.1</w:t>
      </w:r>
      <w:r w:rsidRPr="002152DC">
        <w:rPr>
          <w:rFonts w:ascii="Cambria" w:hAnsi="Cambria"/>
          <w:color w:val="000000"/>
          <w:sz w:val="24"/>
          <w:szCs w:val="24"/>
        </w:rPr>
        <w:t>, zamawiający przed upływem terminu związania ofertą, zwr</w:t>
      </w:r>
      <w:r>
        <w:rPr>
          <w:rFonts w:ascii="Cambria" w:hAnsi="Cambria"/>
          <w:color w:val="000000"/>
          <w:sz w:val="24"/>
          <w:szCs w:val="24"/>
        </w:rPr>
        <w:t>óci</w:t>
      </w:r>
      <w:r w:rsidRPr="002152DC">
        <w:rPr>
          <w:rFonts w:ascii="Cambria" w:hAnsi="Cambria"/>
          <w:color w:val="000000"/>
          <w:sz w:val="24"/>
          <w:szCs w:val="24"/>
        </w:rPr>
        <w:t xml:space="preserve"> się jednokrotnie do wykonawców o wyrażenie zgody na przedłużenie tego terminu o wskazywany przez niego okres, nie dłuższy niż </w:t>
      </w:r>
      <w:r w:rsidR="00D83F32">
        <w:rPr>
          <w:rFonts w:ascii="Cambria" w:hAnsi="Cambria"/>
          <w:color w:val="000000"/>
          <w:sz w:val="24"/>
          <w:szCs w:val="24"/>
        </w:rPr>
        <w:t>3</w:t>
      </w:r>
      <w:r w:rsidRPr="002152DC">
        <w:rPr>
          <w:rFonts w:ascii="Cambria" w:hAnsi="Cambria"/>
          <w:color w:val="000000"/>
          <w:sz w:val="24"/>
          <w:szCs w:val="24"/>
        </w:rPr>
        <w:t>0 dni.</w:t>
      </w:r>
    </w:p>
    <w:p w14:paraId="0835561B" w14:textId="77777777" w:rsidR="0046682B" w:rsidRPr="0046682B" w:rsidRDefault="0046682B" w:rsidP="002D1ED7">
      <w:pPr>
        <w:pStyle w:val="Akapitzlist"/>
        <w:widowControl w:val="0"/>
        <w:numPr>
          <w:ilvl w:val="1"/>
          <w:numId w:val="11"/>
        </w:numPr>
        <w:spacing w:line="276" w:lineRule="auto"/>
        <w:outlineLvl w:val="3"/>
        <w:rPr>
          <w:rFonts w:asciiTheme="majorHAnsi" w:hAnsiTheme="majorHAnsi" w:cs="Arial"/>
          <w:bCs/>
          <w:sz w:val="24"/>
          <w:szCs w:val="24"/>
        </w:rPr>
      </w:pPr>
      <w:r w:rsidRPr="0046682B">
        <w:rPr>
          <w:rFonts w:ascii="Cambria" w:hAnsi="Cambria" w:cs="Arial"/>
          <w:bCs/>
          <w:sz w:val="24"/>
          <w:szCs w:val="24"/>
        </w:rPr>
        <w:t>Przedłużenie terminu związania ofertą, o którym mowa w pkt. 15.2 SWZ, wymaga złożenia przez Wykonawcę pisemnego oświadczenia o wyrażeniu zgody na przedłużenie terminu związania ofertą.</w:t>
      </w:r>
    </w:p>
    <w:p w14:paraId="0134F4D2" w14:textId="77777777" w:rsidR="0046682B" w:rsidRPr="0046682B" w:rsidRDefault="0046682B" w:rsidP="002D1ED7">
      <w:pPr>
        <w:pStyle w:val="Akapitzlist"/>
        <w:widowControl w:val="0"/>
        <w:numPr>
          <w:ilvl w:val="1"/>
          <w:numId w:val="11"/>
        </w:numPr>
        <w:spacing w:line="276" w:lineRule="auto"/>
        <w:outlineLvl w:val="3"/>
        <w:rPr>
          <w:rFonts w:asciiTheme="majorHAnsi" w:hAnsiTheme="majorHAnsi" w:cs="Arial"/>
          <w:bCs/>
          <w:sz w:val="24"/>
          <w:szCs w:val="24"/>
        </w:rPr>
      </w:pPr>
      <w:r w:rsidRPr="0046682B">
        <w:rPr>
          <w:rFonts w:ascii="Cambria" w:hAnsi="Cambria" w:cs="Arial"/>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67A0D9CE" w14:textId="77777777" w:rsidR="002152DC" w:rsidRPr="002152DC" w:rsidRDefault="002152DC" w:rsidP="002152DC">
      <w:pPr>
        <w:widowControl w:val="0"/>
        <w:spacing w:line="276" w:lineRule="auto"/>
        <w:ind w:left="720"/>
        <w:jc w:val="both"/>
        <w:outlineLvl w:val="3"/>
        <w:rPr>
          <w:rFonts w:ascii="Cambria" w:hAnsi="Cambria" w:cs="Arial"/>
          <w:bCs/>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28D831D0" w14:textId="77777777" w:rsidTr="0046682B">
        <w:trPr>
          <w:jc w:val="center"/>
        </w:trPr>
        <w:tc>
          <w:tcPr>
            <w:tcW w:w="9060" w:type="dxa"/>
            <w:tcBorders>
              <w:bottom w:val="single" w:sz="4" w:space="0" w:color="auto"/>
            </w:tcBorders>
            <w:shd w:val="clear" w:color="auto" w:fill="D9D9D9" w:themeFill="background1" w:themeFillShade="D9"/>
          </w:tcPr>
          <w:p w14:paraId="20D0928C"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16</w:t>
            </w:r>
          </w:p>
          <w:p w14:paraId="7C92DA93"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OBLICZENIA CENY OFERTY</w:t>
            </w:r>
          </w:p>
        </w:tc>
      </w:tr>
    </w:tbl>
    <w:p w14:paraId="08FBCE82" w14:textId="77777777" w:rsidR="00D9784D" w:rsidRPr="00C6306E" w:rsidRDefault="00D9784D"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3F2E11D1" w14:textId="77777777" w:rsidR="00687671" w:rsidRPr="00C6306E" w:rsidRDefault="00687671"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656E486E" w14:textId="77777777" w:rsidR="00A63CF4" w:rsidRPr="00EA008D" w:rsidRDefault="00A63CF4" w:rsidP="002D1ED7">
      <w:pPr>
        <w:pStyle w:val="Akapitzlist"/>
        <w:widowControl w:val="0"/>
        <w:numPr>
          <w:ilvl w:val="1"/>
          <w:numId w:val="12"/>
        </w:numPr>
        <w:spacing w:line="276" w:lineRule="auto"/>
        <w:outlineLvl w:val="3"/>
        <w:rPr>
          <w:rFonts w:asciiTheme="majorHAnsi" w:hAnsiTheme="majorHAnsi" w:cs="Arial"/>
          <w:bCs/>
          <w:sz w:val="24"/>
          <w:szCs w:val="24"/>
        </w:rPr>
      </w:pPr>
      <w:r>
        <w:rPr>
          <w:rFonts w:asciiTheme="majorHAnsi" w:hAnsiTheme="majorHAnsi" w:cs="Arial"/>
          <w:bCs/>
          <w:sz w:val="24"/>
          <w:szCs w:val="24"/>
        </w:rPr>
        <w:t xml:space="preserve">Podstawą rozliczeń z wykonawcą będzie </w:t>
      </w:r>
      <w:r w:rsidRPr="00EA008D">
        <w:rPr>
          <w:rFonts w:asciiTheme="majorHAnsi" w:hAnsiTheme="majorHAnsi" w:cs="Arial"/>
          <w:b/>
          <w:bCs/>
          <w:sz w:val="24"/>
          <w:szCs w:val="24"/>
        </w:rPr>
        <w:t xml:space="preserve">wynagrodzenie </w:t>
      </w:r>
      <w:r w:rsidRPr="00EA008D">
        <w:rPr>
          <w:rFonts w:asciiTheme="majorHAnsi" w:hAnsiTheme="majorHAnsi" w:cs="Arial"/>
          <w:bCs/>
          <w:sz w:val="24"/>
          <w:szCs w:val="24"/>
        </w:rPr>
        <w:t xml:space="preserve">wskazane w Formularzu ofertowym. Cena obejmuje wszystkie koszty i składniki związane z wykonaniem zamówienia w zakresie wynikającym z opisu przedmiotu zamówienia. </w:t>
      </w:r>
      <w:r>
        <w:rPr>
          <w:rFonts w:asciiTheme="majorHAnsi" w:hAnsiTheme="majorHAnsi" w:cs="Arial"/>
          <w:bCs/>
          <w:sz w:val="24"/>
          <w:szCs w:val="24"/>
        </w:rPr>
        <w:t xml:space="preserve"> Zasady waloryzacji ceny jednostkowej zawiera wzór umowy.</w:t>
      </w:r>
    </w:p>
    <w:p w14:paraId="52DD8511" w14:textId="77777777" w:rsidR="00A63CF4" w:rsidRPr="00C6306E" w:rsidRDefault="00A63CF4" w:rsidP="002D1ED7">
      <w:pPr>
        <w:pStyle w:val="Akapitzlist"/>
        <w:widowControl w:val="0"/>
        <w:numPr>
          <w:ilvl w:val="1"/>
          <w:numId w:val="12"/>
        </w:numPr>
        <w:spacing w:line="276" w:lineRule="auto"/>
        <w:outlineLvl w:val="3"/>
        <w:rPr>
          <w:rFonts w:asciiTheme="majorHAnsi" w:hAnsiTheme="majorHAnsi" w:cs="Arial"/>
          <w:bCs/>
          <w:sz w:val="24"/>
          <w:szCs w:val="24"/>
        </w:rPr>
      </w:pPr>
      <w:r>
        <w:rPr>
          <w:rFonts w:asciiTheme="majorHAnsi" w:hAnsiTheme="majorHAnsi" w:cs="Arial"/>
          <w:bCs/>
          <w:sz w:val="24"/>
          <w:szCs w:val="24"/>
        </w:rPr>
        <w:t>C</w:t>
      </w:r>
      <w:r w:rsidRPr="00C6306E">
        <w:rPr>
          <w:rFonts w:asciiTheme="majorHAnsi" w:hAnsiTheme="majorHAnsi" w:cs="Arial"/>
          <w:bCs/>
          <w:sz w:val="24"/>
          <w:szCs w:val="24"/>
        </w:rPr>
        <w:t>en</w:t>
      </w:r>
      <w:r>
        <w:rPr>
          <w:rFonts w:asciiTheme="majorHAnsi" w:hAnsiTheme="majorHAnsi" w:cs="Arial"/>
          <w:bCs/>
          <w:sz w:val="24"/>
          <w:szCs w:val="24"/>
        </w:rPr>
        <w:t>a</w:t>
      </w:r>
      <w:r w:rsidRPr="00C6306E">
        <w:rPr>
          <w:rFonts w:asciiTheme="majorHAnsi" w:hAnsiTheme="majorHAnsi" w:cs="Arial"/>
          <w:bCs/>
          <w:sz w:val="24"/>
          <w:szCs w:val="24"/>
        </w:rPr>
        <w:t xml:space="preserve"> winna uwzględniać wymagania </w:t>
      </w:r>
      <w:r>
        <w:rPr>
          <w:rFonts w:asciiTheme="majorHAnsi" w:hAnsiTheme="majorHAnsi" w:cs="Arial"/>
          <w:bCs/>
          <w:sz w:val="24"/>
          <w:szCs w:val="24"/>
        </w:rPr>
        <w:t>wskazane w dokumentacji opisującej przedmiot zamówienia, SWZ i worze umowy</w:t>
      </w:r>
      <w:r w:rsidRPr="00C6306E">
        <w:rPr>
          <w:rFonts w:asciiTheme="majorHAnsi" w:hAnsiTheme="majorHAnsi" w:cs="Arial"/>
          <w:bCs/>
          <w:sz w:val="24"/>
          <w:szCs w:val="24"/>
        </w:rPr>
        <w:t>.</w:t>
      </w:r>
    </w:p>
    <w:p w14:paraId="1746C69A" w14:textId="77777777" w:rsidR="00A63CF4" w:rsidRPr="00A86F6D" w:rsidRDefault="00A63CF4" w:rsidP="002D1ED7">
      <w:pPr>
        <w:pStyle w:val="Akapitzlist"/>
        <w:widowControl w:val="0"/>
        <w:numPr>
          <w:ilvl w:val="1"/>
          <w:numId w:val="12"/>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Podane w ofercie ceny muszą być wyrażone w PLN.</w:t>
      </w:r>
    </w:p>
    <w:p w14:paraId="113DCB3A" w14:textId="77777777" w:rsidR="00A63CF4" w:rsidRPr="00A86F6D" w:rsidRDefault="00A63CF4" w:rsidP="002D1ED7">
      <w:pPr>
        <w:pStyle w:val="Akapitzlist"/>
        <w:widowControl w:val="0"/>
        <w:numPr>
          <w:ilvl w:val="1"/>
          <w:numId w:val="12"/>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 xml:space="preserve">Ceną podlegającą ocenie jest Wartość łączna oferty brutto po uwzględnieniu </w:t>
      </w:r>
      <w:r w:rsidR="00F9538E">
        <w:rPr>
          <w:rFonts w:asciiTheme="majorHAnsi" w:hAnsiTheme="majorHAnsi" w:cs="Arial"/>
          <w:bCs/>
          <w:sz w:val="24"/>
          <w:szCs w:val="24"/>
        </w:rPr>
        <w:t>upustu lub marży</w:t>
      </w:r>
      <w:r w:rsidRPr="00A86F6D">
        <w:rPr>
          <w:rFonts w:asciiTheme="majorHAnsi" w:hAnsiTheme="majorHAnsi" w:cs="Arial"/>
          <w:bCs/>
          <w:sz w:val="24"/>
          <w:szCs w:val="24"/>
        </w:rPr>
        <w:t>.</w:t>
      </w:r>
    </w:p>
    <w:p w14:paraId="0AAA3C47" w14:textId="77777777" w:rsidR="00A63CF4" w:rsidRDefault="00A63CF4" w:rsidP="002D1ED7">
      <w:pPr>
        <w:pStyle w:val="Akapitzlist"/>
        <w:widowControl w:val="0"/>
        <w:numPr>
          <w:ilvl w:val="1"/>
          <w:numId w:val="12"/>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 xml:space="preserve">Wykonawca określi wartość całkowitą oferty brutto dla przedmiotu zamówienia, podając ją w formularzu ofertowym (załącznik nr </w:t>
      </w:r>
      <w:r w:rsidR="00640E7B">
        <w:rPr>
          <w:rFonts w:asciiTheme="majorHAnsi" w:hAnsiTheme="majorHAnsi" w:cs="Arial"/>
          <w:bCs/>
          <w:sz w:val="24"/>
          <w:szCs w:val="24"/>
        </w:rPr>
        <w:t>2</w:t>
      </w:r>
      <w:r>
        <w:rPr>
          <w:rFonts w:asciiTheme="majorHAnsi" w:hAnsiTheme="majorHAnsi" w:cs="Arial"/>
          <w:bCs/>
          <w:sz w:val="24"/>
          <w:szCs w:val="24"/>
        </w:rPr>
        <w:t xml:space="preserve">) - obliczoną wg wzoru podanego w tabeli kalkulacji ceny, w zapisie liczbowym </w:t>
      </w:r>
      <w:r w:rsidRPr="00A86F6D">
        <w:rPr>
          <w:rFonts w:asciiTheme="majorHAnsi" w:hAnsiTheme="majorHAnsi" w:cs="Arial"/>
          <w:bCs/>
          <w:sz w:val="24"/>
          <w:szCs w:val="24"/>
        </w:rPr>
        <w:t>i słownym.</w:t>
      </w:r>
    </w:p>
    <w:p w14:paraId="3FD718DB" w14:textId="77777777" w:rsidR="00A63CF4" w:rsidRPr="00CE0C16" w:rsidRDefault="00A63CF4" w:rsidP="002D1ED7">
      <w:pPr>
        <w:pStyle w:val="Akapitzlist"/>
        <w:widowControl w:val="0"/>
        <w:numPr>
          <w:ilvl w:val="1"/>
          <w:numId w:val="12"/>
        </w:numPr>
        <w:spacing w:line="276" w:lineRule="auto"/>
        <w:outlineLvl w:val="3"/>
        <w:rPr>
          <w:rFonts w:asciiTheme="majorHAnsi" w:hAnsiTheme="majorHAnsi" w:cs="Arial"/>
          <w:b/>
          <w:bCs/>
          <w:sz w:val="24"/>
          <w:szCs w:val="24"/>
        </w:rPr>
      </w:pPr>
      <w:r w:rsidRPr="00CE0C16">
        <w:rPr>
          <w:rFonts w:asciiTheme="majorHAnsi" w:hAnsiTheme="majorHAnsi" w:cs="Arial"/>
          <w:b/>
          <w:bCs/>
          <w:sz w:val="24"/>
          <w:szCs w:val="24"/>
        </w:rPr>
        <w:t xml:space="preserve">Cena oleju napędowego winna być wyliczona według następujących zasad: </w:t>
      </w:r>
    </w:p>
    <w:p w14:paraId="39E151B7" w14:textId="77777777" w:rsidR="00A63CF4" w:rsidRPr="00C61BD9" w:rsidRDefault="00A63CF4" w:rsidP="00A63CF4">
      <w:pPr>
        <w:pStyle w:val="Kolorowalistaakcent11"/>
        <w:widowControl w:val="0"/>
        <w:tabs>
          <w:tab w:val="left" w:pos="709"/>
        </w:tabs>
        <w:spacing w:line="276" w:lineRule="auto"/>
        <w:ind w:left="709"/>
        <w:outlineLvl w:val="3"/>
        <w:rPr>
          <w:rFonts w:ascii="Cambria" w:hAnsi="Cambria" w:cs="Arial"/>
          <w:bCs/>
          <w:sz w:val="24"/>
          <w:szCs w:val="24"/>
        </w:rPr>
      </w:pPr>
      <w:r w:rsidRPr="00C61BD9">
        <w:rPr>
          <w:rFonts w:ascii="Cambria" w:hAnsi="Cambria" w:cs="Arial"/>
          <w:bCs/>
          <w:sz w:val="24"/>
          <w:szCs w:val="24"/>
        </w:rPr>
        <w:t>Cena ofertowa będzie wynosiła:</w:t>
      </w:r>
    </w:p>
    <w:p w14:paraId="1408B040" w14:textId="77777777" w:rsidR="00F9538E" w:rsidRPr="00B809E3" w:rsidRDefault="00F9538E" w:rsidP="00F9538E">
      <w:pPr>
        <w:pStyle w:val="Kolorowalistaakcent11"/>
        <w:widowControl w:val="0"/>
        <w:tabs>
          <w:tab w:val="left" w:pos="709"/>
        </w:tabs>
        <w:spacing w:line="276" w:lineRule="auto"/>
        <w:ind w:left="709"/>
        <w:outlineLvl w:val="3"/>
        <w:rPr>
          <w:rFonts w:ascii="Cambria" w:hAnsi="Cambria" w:cs="Arial"/>
          <w:bCs/>
          <w:color w:val="0D0D0D" w:themeColor="text1" w:themeTint="F2"/>
          <w:sz w:val="24"/>
          <w:szCs w:val="24"/>
        </w:rPr>
      </w:pPr>
      <w:r w:rsidRPr="00B809E3">
        <w:rPr>
          <w:rFonts w:ascii="Cambria" w:hAnsi="Cambria" w:cs="Arial"/>
          <w:bCs/>
          <w:color w:val="0D0D0D" w:themeColor="text1" w:themeTint="F2"/>
          <w:sz w:val="24"/>
          <w:szCs w:val="24"/>
        </w:rPr>
        <w:t>(A-</w:t>
      </w:r>
      <w:r>
        <w:rPr>
          <w:rFonts w:ascii="Cambria" w:hAnsi="Cambria" w:cs="Arial"/>
          <w:bCs/>
          <w:color w:val="0D0D0D" w:themeColor="text1" w:themeTint="F2"/>
          <w:sz w:val="24"/>
          <w:szCs w:val="24"/>
        </w:rPr>
        <w:t>/+</w:t>
      </w:r>
      <w:r w:rsidRPr="00B809E3">
        <w:rPr>
          <w:rFonts w:ascii="Cambria" w:hAnsi="Cambria" w:cs="Arial"/>
          <w:bCs/>
          <w:color w:val="0D0D0D" w:themeColor="text1" w:themeTint="F2"/>
          <w:sz w:val="24"/>
          <w:szCs w:val="24"/>
        </w:rPr>
        <w:t>B) x C=CENA OFERTOWA</w:t>
      </w:r>
    </w:p>
    <w:p w14:paraId="2C5E47C4" w14:textId="77777777" w:rsidR="00A63CF4" w:rsidRPr="00C61BD9" w:rsidRDefault="00A63CF4" w:rsidP="00A63CF4">
      <w:pPr>
        <w:pStyle w:val="Kolorowalistaakcent11"/>
        <w:widowControl w:val="0"/>
        <w:tabs>
          <w:tab w:val="left" w:pos="709"/>
        </w:tabs>
        <w:spacing w:line="276" w:lineRule="auto"/>
        <w:ind w:left="709"/>
        <w:outlineLvl w:val="3"/>
        <w:rPr>
          <w:rFonts w:ascii="Cambria" w:hAnsi="Cambria" w:cs="Arial"/>
          <w:bCs/>
          <w:sz w:val="24"/>
          <w:szCs w:val="24"/>
        </w:rPr>
      </w:pPr>
      <w:r w:rsidRPr="00C61BD9">
        <w:rPr>
          <w:rFonts w:ascii="Cambria" w:hAnsi="Cambria" w:cs="Arial"/>
          <w:bCs/>
          <w:sz w:val="24"/>
          <w:szCs w:val="24"/>
        </w:rPr>
        <w:t xml:space="preserve">A - cena hurtowa </w:t>
      </w:r>
      <w:r w:rsidR="007D7615" w:rsidRPr="00C61BD9">
        <w:rPr>
          <w:rFonts w:ascii="Cambria" w:hAnsi="Cambria" w:cs="Arial"/>
          <w:bCs/>
          <w:sz w:val="24"/>
          <w:szCs w:val="24"/>
        </w:rPr>
        <w:t xml:space="preserve">oleju napędowego </w:t>
      </w:r>
      <w:proofErr w:type="spellStart"/>
      <w:r w:rsidR="007D7615" w:rsidRPr="00C61BD9">
        <w:rPr>
          <w:rFonts w:ascii="Cambria" w:hAnsi="Cambria" w:cs="Arial"/>
          <w:bCs/>
          <w:sz w:val="24"/>
          <w:szCs w:val="24"/>
        </w:rPr>
        <w:t>Ekodiesel</w:t>
      </w:r>
      <w:proofErr w:type="spellEnd"/>
      <w:r w:rsidR="007D7615" w:rsidRPr="00C61BD9">
        <w:rPr>
          <w:rFonts w:ascii="Cambria" w:hAnsi="Cambria" w:cs="Arial"/>
          <w:bCs/>
          <w:sz w:val="24"/>
          <w:szCs w:val="24"/>
        </w:rPr>
        <w:t xml:space="preserve"> </w:t>
      </w:r>
      <w:r w:rsidRPr="00C61BD9">
        <w:rPr>
          <w:rFonts w:ascii="Cambria" w:hAnsi="Cambria" w:cs="Arial"/>
          <w:bCs/>
          <w:sz w:val="24"/>
          <w:szCs w:val="24"/>
        </w:rPr>
        <w:t>netto w zł za</w:t>
      </w:r>
      <w:r w:rsidR="00C61BD9">
        <w:rPr>
          <w:rFonts w:ascii="Cambria" w:hAnsi="Cambria" w:cs="Arial"/>
          <w:bCs/>
          <w:sz w:val="24"/>
          <w:szCs w:val="24"/>
        </w:rPr>
        <w:t xml:space="preserve"> litr</w:t>
      </w:r>
      <w:r w:rsidRPr="00C61BD9">
        <w:rPr>
          <w:rFonts w:ascii="Cambria" w:hAnsi="Cambria" w:cs="Arial"/>
          <w:bCs/>
          <w:sz w:val="24"/>
          <w:szCs w:val="24"/>
        </w:rPr>
        <w:t xml:space="preserve">, z dokładnością do </w:t>
      </w:r>
      <w:r w:rsidRPr="00C61BD9">
        <w:rPr>
          <w:rFonts w:ascii="Cambria" w:hAnsi="Cambria" w:cs="Arial"/>
          <w:bCs/>
          <w:sz w:val="24"/>
          <w:szCs w:val="24"/>
        </w:rPr>
        <w:lastRenderedPageBreak/>
        <w:t>dwóch miejsc po przecinku, zgodnie z cennikiem sprzedaży paliw płynnych PKN ORLEN, (w temperaturze referencyjnej 15°C),</w:t>
      </w:r>
      <w:r w:rsidR="007D7615" w:rsidRPr="00C61BD9">
        <w:rPr>
          <w:rFonts w:ascii="Cambria" w:hAnsi="Cambria" w:cs="Arial"/>
          <w:bCs/>
          <w:sz w:val="24"/>
          <w:szCs w:val="24"/>
        </w:rPr>
        <w:t xml:space="preserve"> </w:t>
      </w:r>
      <w:r w:rsidRPr="00C61BD9">
        <w:rPr>
          <w:rFonts w:ascii="Cambria" w:hAnsi="Cambria" w:cs="Arial"/>
          <w:bCs/>
          <w:sz w:val="24"/>
          <w:szCs w:val="24"/>
        </w:rPr>
        <w:t xml:space="preserve">zamieszczonym na stronie </w:t>
      </w:r>
      <w:r w:rsidRPr="00C61BD9">
        <w:rPr>
          <w:rFonts w:ascii="Cambria" w:hAnsi="Cambria" w:cs="Arial"/>
          <w:bCs/>
          <w:sz w:val="24"/>
          <w:szCs w:val="24"/>
          <w:u w:val="single"/>
        </w:rPr>
        <w:t>www.orlen.pl,</w:t>
      </w:r>
      <w:r w:rsidRPr="00C61BD9">
        <w:rPr>
          <w:rFonts w:ascii="Cambria" w:hAnsi="Cambria" w:cs="Arial"/>
          <w:bCs/>
          <w:sz w:val="24"/>
          <w:szCs w:val="24"/>
        </w:rPr>
        <w:t xml:space="preserve"> </w:t>
      </w:r>
      <w:r w:rsidRPr="00F45931">
        <w:rPr>
          <w:rFonts w:ascii="Cambria" w:hAnsi="Cambria" w:cs="Arial"/>
          <w:b/>
          <w:sz w:val="24"/>
          <w:szCs w:val="24"/>
          <w:u w:val="single"/>
        </w:rPr>
        <w:t>na dzień  wszczęcia postępowania</w:t>
      </w:r>
      <w:r w:rsidRPr="00C61BD9">
        <w:rPr>
          <w:rFonts w:ascii="Cambria" w:hAnsi="Cambria" w:cs="Arial"/>
          <w:bCs/>
          <w:sz w:val="24"/>
          <w:szCs w:val="24"/>
        </w:rPr>
        <w:t xml:space="preserve">.  </w:t>
      </w:r>
    </w:p>
    <w:p w14:paraId="37F3ECBE" w14:textId="77777777" w:rsidR="00F9538E" w:rsidRPr="00B809E3" w:rsidRDefault="00F9538E" w:rsidP="00F9538E">
      <w:pPr>
        <w:pStyle w:val="Kolorowalistaakcent11"/>
        <w:widowControl w:val="0"/>
        <w:tabs>
          <w:tab w:val="left" w:pos="709"/>
        </w:tabs>
        <w:spacing w:line="276" w:lineRule="auto"/>
        <w:ind w:left="709"/>
        <w:outlineLvl w:val="3"/>
        <w:rPr>
          <w:rFonts w:ascii="Cambria" w:hAnsi="Cambria" w:cs="Arial"/>
          <w:bCs/>
          <w:color w:val="0D0D0D" w:themeColor="text1" w:themeTint="F2"/>
          <w:sz w:val="24"/>
          <w:szCs w:val="24"/>
        </w:rPr>
      </w:pPr>
      <w:r w:rsidRPr="00B809E3">
        <w:rPr>
          <w:rFonts w:ascii="Cambria" w:hAnsi="Cambria" w:cs="Arial"/>
          <w:bCs/>
          <w:color w:val="0D0D0D" w:themeColor="text1" w:themeTint="F2"/>
          <w:sz w:val="24"/>
          <w:szCs w:val="24"/>
        </w:rPr>
        <w:t xml:space="preserve">B </w:t>
      </w:r>
      <w:r>
        <w:rPr>
          <w:rFonts w:ascii="Cambria" w:hAnsi="Cambria" w:cs="Arial"/>
          <w:bCs/>
          <w:color w:val="0D0D0D" w:themeColor="text1" w:themeTint="F2"/>
          <w:sz w:val="24"/>
          <w:szCs w:val="24"/>
        </w:rPr>
        <w:t>–</w:t>
      </w:r>
      <w:r w:rsidRPr="00B809E3">
        <w:rPr>
          <w:rFonts w:ascii="Cambria" w:hAnsi="Cambria" w:cs="Arial"/>
          <w:bCs/>
          <w:color w:val="0D0D0D" w:themeColor="text1" w:themeTint="F2"/>
          <w:sz w:val="24"/>
          <w:szCs w:val="24"/>
        </w:rPr>
        <w:t xml:space="preserve"> upust</w:t>
      </w:r>
      <w:r>
        <w:rPr>
          <w:rFonts w:ascii="Cambria" w:hAnsi="Cambria" w:cs="Arial"/>
          <w:bCs/>
          <w:color w:val="0D0D0D" w:themeColor="text1" w:themeTint="F2"/>
          <w:sz w:val="24"/>
          <w:szCs w:val="24"/>
        </w:rPr>
        <w:t xml:space="preserve"> (-) lub marża</w:t>
      </w:r>
      <w:r w:rsidRPr="00B809E3">
        <w:rPr>
          <w:rFonts w:ascii="Cambria" w:hAnsi="Cambria" w:cs="Arial"/>
          <w:bCs/>
          <w:color w:val="0D0D0D" w:themeColor="text1" w:themeTint="F2"/>
          <w:sz w:val="24"/>
          <w:szCs w:val="24"/>
        </w:rPr>
        <w:t xml:space="preserve"> </w:t>
      </w:r>
      <w:r>
        <w:rPr>
          <w:rFonts w:ascii="Cambria" w:hAnsi="Cambria" w:cs="Arial"/>
          <w:bCs/>
          <w:color w:val="0D0D0D" w:themeColor="text1" w:themeTint="F2"/>
          <w:sz w:val="24"/>
          <w:szCs w:val="24"/>
        </w:rPr>
        <w:t xml:space="preserve">(+) </w:t>
      </w:r>
      <w:r w:rsidRPr="00B809E3">
        <w:rPr>
          <w:rFonts w:ascii="Cambria" w:hAnsi="Cambria" w:cs="Arial"/>
          <w:bCs/>
          <w:color w:val="0D0D0D" w:themeColor="text1" w:themeTint="F2"/>
          <w:sz w:val="24"/>
          <w:szCs w:val="24"/>
        </w:rPr>
        <w:t xml:space="preserve">wykonawcy od ceny A wyrażony w złotych. </w:t>
      </w:r>
    </w:p>
    <w:p w14:paraId="23CDF3E4" w14:textId="77777777" w:rsidR="00A63CF4" w:rsidRPr="00C61BD9" w:rsidRDefault="00A63CF4" w:rsidP="00A63CF4">
      <w:pPr>
        <w:pStyle w:val="Kolorowalistaakcent11"/>
        <w:widowControl w:val="0"/>
        <w:tabs>
          <w:tab w:val="left" w:pos="709"/>
        </w:tabs>
        <w:spacing w:line="276" w:lineRule="auto"/>
        <w:ind w:left="709"/>
        <w:outlineLvl w:val="3"/>
        <w:rPr>
          <w:rFonts w:ascii="Cambria" w:hAnsi="Cambria" w:cs="Arial"/>
          <w:bCs/>
          <w:sz w:val="24"/>
          <w:szCs w:val="24"/>
        </w:rPr>
      </w:pPr>
      <w:r w:rsidRPr="00C61BD9">
        <w:rPr>
          <w:rFonts w:ascii="Cambria" w:hAnsi="Cambria" w:cs="Arial"/>
          <w:bCs/>
          <w:sz w:val="24"/>
          <w:szCs w:val="24"/>
        </w:rPr>
        <w:t xml:space="preserve">C - ilość paliwa w </w:t>
      </w:r>
      <w:r w:rsidR="00870349" w:rsidRPr="00C61BD9">
        <w:rPr>
          <w:rFonts w:ascii="Cambria" w:hAnsi="Cambria" w:cs="Arial"/>
          <w:bCs/>
          <w:sz w:val="24"/>
          <w:szCs w:val="24"/>
        </w:rPr>
        <w:t>l</w:t>
      </w:r>
      <w:r w:rsidR="00C61BD9">
        <w:rPr>
          <w:rFonts w:ascii="Cambria" w:hAnsi="Cambria" w:cs="Arial"/>
          <w:bCs/>
          <w:sz w:val="24"/>
          <w:szCs w:val="24"/>
        </w:rPr>
        <w:t>itrach</w:t>
      </w:r>
      <w:r w:rsidRPr="00C61BD9">
        <w:rPr>
          <w:rFonts w:ascii="Cambria" w:hAnsi="Cambria" w:cs="Arial"/>
          <w:bCs/>
          <w:sz w:val="24"/>
          <w:szCs w:val="24"/>
        </w:rPr>
        <w:t xml:space="preserve"> ( w temperaturze referencyjnej 15°C ),</w:t>
      </w:r>
    </w:p>
    <w:p w14:paraId="2F123484" w14:textId="77777777" w:rsidR="00F9538E" w:rsidRPr="00DE21EF" w:rsidRDefault="00F9538E" w:rsidP="00F9538E">
      <w:pPr>
        <w:pStyle w:val="Akapitzlist"/>
        <w:widowControl w:val="0"/>
        <w:numPr>
          <w:ilvl w:val="1"/>
          <w:numId w:val="12"/>
        </w:numPr>
        <w:spacing w:line="276" w:lineRule="auto"/>
        <w:outlineLvl w:val="3"/>
        <w:rPr>
          <w:rFonts w:asciiTheme="majorHAnsi" w:hAnsiTheme="majorHAnsi" w:cs="Arial"/>
          <w:b/>
          <w:bCs/>
          <w:sz w:val="24"/>
          <w:szCs w:val="24"/>
        </w:rPr>
      </w:pPr>
      <w:r w:rsidRPr="00DE21EF">
        <w:rPr>
          <w:rFonts w:asciiTheme="majorHAnsi" w:hAnsiTheme="majorHAnsi" w:cs="Arial"/>
          <w:b/>
          <w:bCs/>
          <w:sz w:val="24"/>
          <w:szCs w:val="24"/>
        </w:rPr>
        <w:t xml:space="preserve">W okresie obowiązywania umowy Wykonawca zobowiązany jest ujmowania na fakturze ceny hurtowej jednostkowej netto danego rodzaju paliwa, zgodnie z cennikiem sprzedaży paliw płynnych PKN ORLEN, zamieszczonym na stronie www.orlen.pl, obowiązującym w dniu </w:t>
      </w:r>
      <w:r w:rsidRPr="003B5D49">
        <w:rPr>
          <w:rFonts w:asciiTheme="majorHAnsi" w:hAnsiTheme="majorHAnsi" w:cs="Arial"/>
          <w:b/>
          <w:bCs/>
          <w:sz w:val="24"/>
          <w:szCs w:val="24"/>
        </w:rPr>
        <w:t xml:space="preserve">złożenia </w:t>
      </w:r>
      <w:r>
        <w:rPr>
          <w:rFonts w:asciiTheme="majorHAnsi" w:hAnsiTheme="majorHAnsi" w:cs="Arial"/>
          <w:b/>
          <w:bCs/>
          <w:sz w:val="24"/>
          <w:szCs w:val="24"/>
        </w:rPr>
        <w:t xml:space="preserve">przez Zamawiającego </w:t>
      </w:r>
      <w:r w:rsidRPr="003B5D49">
        <w:rPr>
          <w:rFonts w:asciiTheme="majorHAnsi" w:hAnsiTheme="majorHAnsi" w:cs="Arial"/>
          <w:b/>
          <w:bCs/>
          <w:sz w:val="24"/>
          <w:szCs w:val="24"/>
        </w:rPr>
        <w:t>zamówienia paliwa</w:t>
      </w:r>
      <w:r w:rsidRPr="00DE21EF">
        <w:rPr>
          <w:rFonts w:asciiTheme="majorHAnsi" w:hAnsiTheme="majorHAnsi" w:cs="Arial"/>
          <w:b/>
          <w:bCs/>
          <w:sz w:val="24"/>
          <w:szCs w:val="24"/>
        </w:rPr>
        <w:t xml:space="preserve">, pomniejszonej o udzielony upust wyrażony w </w:t>
      </w:r>
      <w:r>
        <w:rPr>
          <w:rFonts w:asciiTheme="majorHAnsi" w:hAnsiTheme="majorHAnsi" w:cs="Arial"/>
          <w:b/>
          <w:bCs/>
          <w:sz w:val="24"/>
          <w:szCs w:val="24"/>
        </w:rPr>
        <w:t>złotych</w:t>
      </w:r>
      <w:r w:rsidRPr="00DE21EF">
        <w:rPr>
          <w:rFonts w:asciiTheme="majorHAnsi" w:hAnsiTheme="majorHAnsi" w:cs="Arial"/>
          <w:b/>
          <w:bCs/>
          <w:sz w:val="24"/>
          <w:szCs w:val="24"/>
        </w:rPr>
        <w:t xml:space="preserve"> </w:t>
      </w:r>
      <w:r>
        <w:rPr>
          <w:rFonts w:asciiTheme="majorHAnsi" w:hAnsiTheme="majorHAnsi" w:cs="Arial"/>
          <w:b/>
          <w:bCs/>
          <w:sz w:val="24"/>
          <w:szCs w:val="24"/>
        </w:rPr>
        <w:t xml:space="preserve">lub powiększonej o zastosowaną marżę </w:t>
      </w:r>
      <w:r w:rsidRPr="00DE21EF">
        <w:rPr>
          <w:rFonts w:asciiTheme="majorHAnsi" w:hAnsiTheme="majorHAnsi" w:cs="Arial"/>
          <w:b/>
          <w:bCs/>
          <w:sz w:val="24"/>
          <w:szCs w:val="24"/>
        </w:rPr>
        <w:t>(B) i powiększonej o podatek od towarów i usług VAT.</w:t>
      </w:r>
    </w:p>
    <w:p w14:paraId="687578C1" w14:textId="77777777" w:rsidR="00F9538E" w:rsidRPr="00DE21EF" w:rsidRDefault="00F9538E" w:rsidP="00F9538E">
      <w:pPr>
        <w:pStyle w:val="Akapitzlist"/>
        <w:widowControl w:val="0"/>
        <w:numPr>
          <w:ilvl w:val="1"/>
          <w:numId w:val="12"/>
        </w:numPr>
        <w:spacing w:line="276" w:lineRule="auto"/>
        <w:outlineLvl w:val="3"/>
        <w:rPr>
          <w:rFonts w:asciiTheme="majorHAnsi" w:hAnsiTheme="majorHAnsi" w:cs="Arial"/>
          <w:b/>
          <w:bCs/>
          <w:sz w:val="24"/>
          <w:szCs w:val="24"/>
        </w:rPr>
      </w:pPr>
      <w:r w:rsidRPr="00DE21EF">
        <w:rPr>
          <w:rFonts w:asciiTheme="majorHAnsi" w:hAnsiTheme="majorHAnsi" w:cs="Arial"/>
          <w:b/>
          <w:bCs/>
          <w:sz w:val="24"/>
          <w:szCs w:val="24"/>
        </w:rPr>
        <w:t xml:space="preserve">Podana przez wykonawcę w Formularzu </w:t>
      </w:r>
      <w:r>
        <w:rPr>
          <w:rFonts w:asciiTheme="majorHAnsi" w:hAnsiTheme="majorHAnsi" w:cs="Arial"/>
          <w:b/>
          <w:bCs/>
          <w:sz w:val="24"/>
          <w:szCs w:val="24"/>
        </w:rPr>
        <w:t>ofertowym</w:t>
      </w:r>
      <w:r w:rsidRPr="000D351F">
        <w:rPr>
          <w:rFonts w:asciiTheme="majorHAnsi" w:hAnsiTheme="majorHAnsi" w:cs="Arial"/>
          <w:b/>
          <w:bCs/>
          <w:sz w:val="24"/>
          <w:szCs w:val="24"/>
        </w:rPr>
        <w:t xml:space="preserve"> </w:t>
      </w:r>
      <w:r w:rsidRPr="00DE21EF">
        <w:rPr>
          <w:rFonts w:asciiTheme="majorHAnsi" w:hAnsiTheme="majorHAnsi" w:cs="Arial"/>
          <w:b/>
          <w:bCs/>
          <w:sz w:val="24"/>
          <w:szCs w:val="24"/>
        </w:rPr>
        <w:t xml:space="preserve">wysokość upustu </w:t>
      </w:r>
      <w:r>
        <w:rPr>
          <w:rFonts w:asciiTheme="majorHAnsi" w:hAnsiTheme="majorHAnsi" w:cs="Arial"/>
          <w:b/>
          <w:bCs/>
          <w:sz w:val="24"/>
          <w:szCs w:val="24"/>
        </w:rPr>
        <w:t xml:space="preserve">lub marży </w:t>
      </w:r>
      <w:r w:rsidRPr="00DE21EF">
        <w:rPr>
          <w:rFonts w:asciiTheme="majorHAnsi" w:hAnsiTheme="majorHAnsi" w:cs="Arial"/>
          <w:b/>
          <w:bCs/>
          <w:sz w:val="24"/>
          <w:szCs w:val="24"/>
        </w:rPr>
        <w:t xml:space="preserve">wyrażona w </w:t>
      </w:r>
      <w:r>
        <w:rPr>
          <w:rFonts w:asciiTheme="majorHAnsi" w:hAnsiTheme="majorHAnsi" w:cs="Arial"/>
          <w:b/>
          <w:bCs/>
          <w:sz w:val="24"/>
          <w:szCs w:val="24"/>
        </w:rPr>
        <w:t>złotych</w:t>
      </w:r>
      <w:r w:rsidRPr="00DE21EF">
        <w:rPr>
          <w:rFonts w:asciiTheme="majorHAnsi" w:hAnsiTheme="majorHAnsi" w:cs="Arial"/>
          <w:b/>
          <w:bCs/>
          <w:sz w:val="24"/>
          <w:szCs w:val="24"/>
        </w:rPr>
        <w:t xml:space="preserve"> od ceny hurtowej jednostkowej netto, zgodnie z cennikiem sprzedaży paliw płynnych PKN ORLEN</w:t>
      </w:r>
      <w:r>
        <w:rPr>
          <w:rFonts w:asciiTheme="majorHAnsi" w:hAnsiTheme="majorHAnsi" w:cs="Arial"/>
          <w:b/>
          <w:bCs/>
          <w:sz w:val="24"/>
          <w:szCs w:val="24"/>
        </w:rPr>
        <w:t xml:space="preserve"> </w:t>
      </w:r>
      <w:r w:rsidRPr="0049687D">
        <w:rPr>
          <w:rFonts w:ascii="Cambria" w:hAnsi="Cambria" w:cs="Arial"/>
          <w:b/>
          <w:sz w:val="24"/>
          <w:szCs w:val="24"/>
        </w:rPr>
        <w:t>(w temperaturze referencyjnej 15°C),</w:t>
      </w:r>
      <w:r w:rsidRPr="0049687D">
        <w:rPr>
          <w:rFonts w:asciiTheme="majorHAnsi" w:hAnsiTheme="majorHAnsi" w:cs="Arial"/>
          <w:b/>
          <w:bCs/>
          <w:sz w:val="24"/>
          <w:szCs w:val="24"/>
        </w:rPr>
        <w:t xml:space="preserve"> </w:t>
      </w:r>
      <w:r w:rsidRPr="00DE21EF">
        <w:rPr>
          <w:rFonts w:asciiTheme="majorHAnsi" w:hAnsiTheme="majorHAnsi" w:cs="Arial"/>
          <w:b/>
          <w:bCs/>
          <w:sz w:val="24"/>
          <w:szCs w:val="24"/>
        </w:rPr>
        <w:t>zamieszczonym na stronie www.orlen.pl, obowiązującym w dniu dostawy paliwa - nie ulegnie zmianie w całym okresie obowiązywania umowy.</w:t>
      </w:r>
    </w:p>
    <w:p w14:paraId="7DA664EB" w14:textId="77777777" w:rsidR="00A63CF4" w:rsidRPr="00A86F6D" w:rsidRDefault="00A63CF4" w:rsidP="002D1ED7">
      <w:pPr>
        <w:pStyle w:val="Akapitzlist"/>
        <w:widowControl w:val="0"/>
        <w:numPr>
          <w:ilvl w:val="1"/>
          <w:numId w:val="12"/>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Cena jednostkowa oferowane</w:t>
      </w:r>
      <w:r>
        <w:rPr>
          <w:rFonts w:asciiTheme="majorHAnsi" w:hAnsiTheme="majorHAnsi" w:cs="Arial"/>
          <w:bCs/>
          <w:sz w:val="24"/>
          <w:szCs w:val="24"/>
        </w:rPr>
        <w:t>go paliwa</w:t>
      </w:r>
      <w:r w:rsidRPr="00A86F6D">
        <w:rPr>
          <w:rFonts w:asciiTheme="majorHAnsi" w:hAnsiTheme="majorHAnsi" w:cs="Arial"/>
          <w:bCs/>
          <w:sz w:val="24"/>
          <w:szCs w:val="24"/>
        </w:rPr>
        <w:t xml:space="preserve"> będzie zawierała wszystkie koszty związane z realizacją zamówienia oraz wskazane ewe</w:t>
      </w:r>
      <w:r>
        <w:rPr>
          <w:rFonts w:asciiTheme="majorHAnsi" w:hAnsiTheme="majorHAnsi" w:cs="Arial"/>
          <w:bCs/>
          <w:sz w:val="24"/>
          <w:szCs w:val="24"/>
        </w:rPr>
        <w:t xml:space="preserve">ntualne rabaty i będzie podana </w:t>
      </w:r>
      <w:r w:rsidRPr="00A86F6D">
        <w:rPr>
          <w:rFonts w:asciiTheme="majorHAnsi" w:hAnsiTheme="majorHAnsi" w:cs="Arial"/>
          <w:bCs/>
          <w:sz w:val="24"/>
          <w:szCs w:val="24"/>
        </w:rPr>
        <w:t>w polskich złotych z dokładnością do dwóch miejs</w:t>
      </w:r>
      <w:r>
        <w:rPr>
          <w:rFonts w:asciiTheme="majorHAnsi" w:hAnsiTheme="majorHAnsi" w:cs="Arial"/>
          <w:bCs/>
          <w:sz w:val="24"/>
          <w:szCs w:val="24"/>
        </w:rPr>
        <w:t xml:space="preserve">c po przecinku. Rabat wskazany </w:t>
      </w:r>
      <w:r w:rsidRPr="00A86F6D">
        <w:rPr>
          <w:rFonts w:asciiTheme="majorHAnsi" w:hAnsiTheme="majorHAnsi" w:cs="Arial"/>
          <w:bCs/>
          <w:sz w:val="24"/>
          <w:szCs w:val="24"/>
        </w:rPr>
        <w:t>w ofercie będzie stały przez cały czas trwania umowy.</w:t>
      </w:r>
    </w:p>
    <w:p w14:paraId="737A7F48" w14:textId="77777777" w:rsidR="00A63CF4" w:rsidRPr="00A86F6D" w:rsidRDefault="00A63CF4" w:rsidP="002D1ED7">
      <w:pPr>
        <w:pStyle w:val="Akapitzlist"/>
        <w:widowControl w:val="0"/>
        <w:numPr>
          <w:ilvl w:val="1"/>
          <w:numId w:val="12"/>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Wartość oferty wykonawca oblicza następująco:</w:t>
      </w:r>
    </w:p>
    <w:p w14:paraId="3D71ED5C" w14:textId="77777777" w:rsidR="00A63CF4" w:rsidRPr="00F8287B" w:rsidRDefault="00A63CF4" w:rsidP="00762CE3">
      <w:pPr>
        <w:pStyle w:val="Akapitzlist"/>
        <w:widowControl w:val="0"/>
        <w:numPr>
          <w:ilvl w:val="0"/>
          <w:numId w:val="27"/>
        </w:numPr>
        <w:spacing w:line="276" w:lineRule="auto"/>
        <w:outlineLvl w:val="3"/>
        <w:rPr>
          <w:rFonts w:asciiTheme="majorHAnsi" w:hAnsiTheme="majorHAnsi" w:cs="Arial"/>
          <w:bCs/>
          <w:sz w:val="24"/>
          <w:szCs w:val="24"/>
        </w:rPr>
      </w:pPr>
      <w:r>
        <w:rPr>
          <w:rFonts w:asciiTheme="majorHAnsi" w:hAnsiTheme="majorHAnsi" w:cs="Arial"/>
          <w:bCs/>
          <w:sz w:val="24"/>
          <w:szCs w:val="24"/>
        </w:rPr>
        <w:t>W kolumnie D formularza ofertowego p</w:t>
      </w:r>
      <w:r w:rsidRPr="00F8287B">
        <w:rPr>
          <w:rFonts w:asciiTheme="majorHAnsi" w:hAnsiTheme="majorHAnsi" w:cs="Arial"/>
          <w:bCs/>
          <w:sz w:val="24"/>
          <w:szCs w:val="24"/>
        </w:rPr>
        <w:t xml:space="preserve">odaje </w:t>
      </w:r>
      <w:r>
        <w:rPr>
          <w:rFonts w:asciiTheme="majorHAnsi" w:hAnsiTheme="majorHAnsi" w:cs="Arial"/>
          <w:bCs/>
          <w:sz w:val="24"/>
          <w:szCs w:val="24"/>
        </w:rPr>
        <w:t>u</w:t>
      </w:r>
      <w:r w:rsidRPr="00F8287B">
        <w:rPr>
          <w:rFonts w:asciiTheme="majorHAnsi" w:hAnsiTheme="majorHAnsi" w:cs="Arial"/>
          <w:bCs/>
          <w:sz w:val="24"/>
          <w:szCs w:val="24"/>
        </w:rPr>
        <w:t>pust</w:t>
      </w:r>
      <w:r w:rsidR="00F9538E">
        <w:rPr>
          <w:rFonts w:asciiTheme="majorHAnsi" w:hAnsiTheme="majorHAnsi" w:cs="Arial"/>
          <w:bCs/>
          <w:sz w:val="24"/>
          <w:szCs w:val="24"/>
        </w:rPr>
        <w:t>/marżę</w:t>
      </w:r>
      <w:r w:rsidRPr="00F8287B">
        <w:rPr>
          <w:rFonts w:asciiTheme="majorHAnsi" w:hAnsiTheme="majorHAnsi" w:cs="Arial"/>
          <w:bCs/>
          <w:sz w:val="24"/>
          <w:szCs w:val="24"/>
        </w:rPr>
        <w:t xml:space="preserve"> od ceny jednostkowej</w:t>
      </w:r>
      <w:r>
        <w:rPr>
          <w:rFonts w:asciiTheme="majorHAnsi" w:hAnsiTheme="majorHAnsi" w:cs="Arial"/>
          <w:bCs/>
          <w:sz w:val="24"/>
          <w:szCs w:val="24"/>
        </w:rPr>
        <w:t xml:space="preserve"> </w:t>
      </w:r>
      <w:r w:rsidRPr="00F8287B">
        <w:rPr>
          <w:rFonts w:asciiTheme="majorHAnsi" w:hAnsiTheme="majorHAnsi" w:cs="Arial"/>
          <w:bCs/>
          <w:sz w:val="24"/>
          <w:szCs w:val="24"/>
        </w:rPr>
        <w:t>z</w:t>
      </w:r>
      <w:r w:rsidR="00C61BD9">
        <w:rPr>
          <w:rFonts w:asciiTheme="majorHAnsi" w:hAnsiTheme="majorHAnsi" w:cs="Arial"/>
          <w:bCs/>
          <w:sz w:val="24"/>
          <w:szCs w:val="24"/>
        </w:rPr>
        <w:t>a litr</w:t>
      </w:r>
      <w:r w:rsidRPr="00F8287B">
        <w:rPr>
          <w:rFonts w:asciiTheme="majorHAnsi" w:hAnsiTheme="majorHAnsi" w:cs="Arial"/>
          <w:bCs/>
          <w:sz w:val="24"/>
          <w:szCs w:val="24"/>
        </w:rPr>
        <w:t xml:space="preserve"> paliwa netto</w:t>
      </w:r>
      <w:r>
        <w:rPr>
          <w:rFonts w:asciiTheme="majorHAnsi" w:hAnsiTheme="majorHAnsi" w:cs="Arial"/>
          <w:bCs/>
          <w:sz w:val="24"/>
          <w:szCs w:val="24"/>
        </w:rPr>
        <w:t>;</w:t>
      </w:r>
    </w:p>
    <w:p w14:paraId="56ABB42B" w14:textId="77777777" w:rsidR="00A63CF4" w:rsidRDefault="00A63CF4" w:rsidP="00762CE3">
      <w:pPr>
        <w:pStyle w:val="Akapitzlist"/>
        <w:widowControl w:val="0"/>
        <w:numPr>
          <w:ilvl w:val="0"/>
          <w:numId w:val="27"/>
        </w:numPr>
        <w:spacing w:line="276" w:lineRule="auto"/>
        <w:outlineLvl w:val="3"/>
        <w:rPr>
          <w:rFonts w:asciiTheme="majorHAnsi" w:hAnsiTheme="majorHAnsi" w:cs="Arial"/>
          <w:bCs/>
          <w:sz w:val="24"/>
          <w:szCs w:val="24"/>
        </w:rPr>
      </w:pPr>
      <w:r>
        <w:rPr>
          <w:rFonts w:asciiTheme="majorHAnsi" w:hAnsiTheme="majorHAnsi" w:cs="Arial"/>
          <w:bCs/>
          <w:sz w:val="24"/>
          <w:szCs w:val="24"/>
        </w:rPr>
        <w:t xml:space="preserve">W kolumnie </w:t>
      </w:r>
      <w:r w:rsidR="0000317F">
        <w:rPr>
          <w:rFonts w:asciiTheme="majorHAnsi" w:hAnsiTheme="majorHAnsi" w:cs="Arial"/>
          <w:bCs/>
          <w:sz w:val="24"/>
          <w:szCs w:val="24"/>
        </w:rPr>
        <w:t>E</w:t>
      </w:r>
      <w:r>
        <w:rPr>
          <w:rFonts w:asciiTheme="majorHAnsi" w:hAnsiTheme="majorHAnsi" w:cs="Arial"/>
          <w:bCs/>
          <w:sz w:val="24"/>
          <w:szCs w:val="24"/>
        </w:rPr>
        <w:t xml:space="preserve"> oblicza</w:t>
      </w:r>
      <w:r w:rsidRPr="00A86F6D">
        <w:rPr>
          <w:rFonts w:asciiTheme="majorHAnsi" w:hAnsiTheme="majorHAnsi" w:cs="Arial"/>
          <w:bCs/>
          <w:sz w:val="24"/>
          <w:szCs w:val="24"/>
        </w:rPr>
        <w:t xml:space="preserve"> cenę </w:t>
      </w:r>
      <w:r>
        <w:rPr>
          <w:rFonts w:asciiTheme="majorHAnsi" w:hAnsiTheme="majorHAnsi" w:cs="Arial"/>
          <w:bCs/>
          <w:sz w:val="24"/>
          <w:szCs w:val="24"/>
        </w:rPr>
        <w:t>netto paliwa po uwzględnieniu upustu</w:t>
      </w:r>
      <w:r w:rsidR="00F9538E">
        <w:rPr>
          <w:rFonts w:asciiTheme="majorHAnsi" w:hAnsiTheme="majorHAnsi" w:cs="Arial"/>
          <w:bCs/>
          <w:sz w:val="24"/>
          <w:szCs w:val="24"/>
        </w:rPr>
        <w:t>/marży</w:t>
      </w:r>
      <w:r w:rsidRPr="00A86F6D">
        <w:rPr>
          <w:rFonts w:asciiTheme="majorHAnsi" w:hAnsiTheme="majorHAnsi" w:cs="Arial"/>
          <w:bCs/>
          <w:sz w:val="24"/>
          <w:szCs w:val="24"/>
        </w:rPr>
        <w:t>, z</w:t>
      </w:r>
      <w:r w:rsidR="00530306">
        <w:rPr>
          <w:rFonts w:asciiTheme="majorHAnsi" w:hAnsiTheme="majorHAnsi" w:cs="Arial"/>
          <w:bCs/>
          <w:sz w:val="24"/>
          <w:szCs w:val="24"/>
        </w:rPr>
        <w:t> </w:t>
      </w:r>
      <w:r w:rsidRPr="00A86F6D">
        <w:rPr>
          <w:rFonts w:asciiTheme="majorHAnsi" w:hAnsiTheme="majorHAnsi" w:cs="Arial"/>
          <w:bCs/>
          <w:sz w:val="24"/>
          <w:szCs w:val="24"/>
        </w:rPr>
        <w:t>dokładnością do dwóch miejsc po przecinku</w:t>
      </w:r>
      <w:r w:rsidR="00F9538E">
        <w:rPr>
          <w:rFonts w:asciiTheme="majorHAnsi" w:hAnsiTheme="majorHAnsi" w:cs="Arial"/>
          <w:bCs/>
          <w:sz w:val="24"/>
          <w:szCs w:val="24"/>
        </w:rPr>
        <w:t xml:space="preserve"> (</w:t>
      </w:r>
      <w:r w:rsidR="00F9538E" w:rsidRPr="00F9538E">
        <w:rPr>
          <w:rFonts w:asciiTheme="majorHAnsi" w:hAnsiTheme="majorHAnsi" w:cs="Arial"/>
          <w:bCs/>
          <w:sz w:val="24"/>
          <w:szCs w:val="24"/>
        </w:rPr>
        <w:t xml:space="preserve"> </w:t>
      </w:r>
      <w:r w:rsidR="00F9538E">
        <w:rPr>
          <w:rFonts w:asciiTheme="majorHAnsi" w:hAnsiTheme="majorHAnsi" w:cs="Arial"/>
          <w:bCs/>
          <w:sz w:val="24"/>
          <w:szCs w:val="24"/>
        </w:rPr>
        <w:t xml:space="preserve">różnica /upust/ lub suma /marża/ wartości wskazanych </w:t>
      </w:r>
      <w:r>
        <w:rPr>
          <w:rFonts w:asciiTheme="majorHAnsi" w:hAnsiTheme="majorHAnsi" w:cs="Arial"/>
          <w:bCs/>
          <w:sz w:val="24"/>
          <w:szCs w:val="24"/>
        </w:rPr>
        <w:t xml:space="preserve">w kolumnie </w:t>
      </w:r>
      <w:r w:rsidR="0000317F">
        <w:rPr>
          <w:rFonts w:asciiTheme="majorHAnsi" w:hAnsiTheme="majorHAnsi" w:cs="Arial"/>
          <w:bCs/>
          <w:sz w:val="24"/>
          <w:szCs w:val="24"/>
        </w:rPr>
        <w:t xml:space="preserve">C i </w:t>
      </w:r>
      <w:r>
        <w:rPr>
          <w:rFonts w:asciiTheme="majorHAnsi" w:hAnsiTheme="majorHAnsi" w:cs="Arial"/>
          <w:bCs/>
          <w:sz w:val="24"/>
          <w:szCs w:val="24"/>
        </w:rPr>
        <w:t>D);</w:t>
      </w:r>
    </w:p>
    <w:p w14:paraId="142BB5FB" w14:textId="77777777" w:rsidR="0000317F" w:rsidRDefault="0000317F" w:rsidP="00762CE3">
      <w:pPr>
        <w:pStyle w:val="Akapitzlist"/>
        <w:widowControl w:val="0"/>
        <w:numPr>
          <w:ilvl w:val="0"/>
          <w:numId w:val="27"/>
        </w:numPr>
        <w:spacing w:line="276" w:lineRule="auto"/>
        <w:outlineLvl w:val="3"/>
        <w:rPr>
          <w:rFonts w:asciiTheme="majorHAnsi" w:hAnsiTheme="majorHAnsi" w:cs="Arial"/>
          <w:sz w:val="24"/>
          <w:szCs w:val="24"/>
        </w:rPr>
      </w:pPr>
      <w:r>
        <w:rPr>
          <w:rFonts w:asciiTheme="majorHAnsi" w:hAnsiTheme="majorHAnsi" w:cs="Arial"/>
          <w:bCs/>
          <w:sz w:val="24"/>
          <w:szCs w:val="24"/>
        </w:rPr>
        <w:t xml:space="preserve">W kolumnie F oblicza </w:t>
      </w:r>
      <w:r w:rsidR="00530306">
        <w:rPr>
          <w:rFonts w:asciiTheme="majorHAnsi" w:hAnsiTheme="majorHAnsi" w:cs="Arial"/>
          <w:bCs/>
          <w:sz w:val="24"/>
          <w:szCs w:val="24"/>
        </w:rPr>
        <w:t>wartość</w:t>
      </w:r>
      <w:r>
        <w:rPr>
          <w:rFonts w:asciiTheme="majorHAnsi" w:hAnsiTheme="majorHAnsi" w:cs="Arial"/>
          <w:bCs/>
          <w:sz w:val="24"/>
          <w:szCs w:val="24"/>
        </w:rPr>
        <w:t xml:space="preserve"> oferty netto </w:t>
      </w:r>
      <w:r w:rsidR="00530306">
        <w:rPr>
          <w:rFonts w:asciiTheme="majorHAnsi" w:hAnsiTheme="majorHAnsi" w:cs="Arial"/>
          <w:bCs/>
          <w:sz w:val="24"/>
          <w:szCs w:val="24"/>
        </w:rPr>
        <w:t xml:space="preserve">(iloczyn ilości oleju napędowego i ceny </w:t>
      </w:r>
      <w:r w:rsidR="00530306" w:rsidRPr="00530306">
        <w:rPr>
          <w:rFonts w:asciiTheme="majorHAnsi" w:hAnsiTheme="majorHAnsi" w:cs="Arial"/>
          <w:sz w:val="24"/>
          <w:szCs w:val="24"/>
        </w:rPr>
        <w:t>jednostkowej paliwa netto w zł/</w:t>
      </w:r>
      <w:r w:rsidR="00C61BD9">
        <w:rPr>
          <w:rFonts w:asciiTheme="majorHAnsi" w:hAnsiTheme="majorHAnsi" w:cs="Arial"/>
          <w:sz w:val="24"/>
          <w:szCs w:val="24"/>
        </w:rPr>
        <w:t>litr</w:t>
      </w:r>
      <w:r w:rsidR="00530306" w:rsidRPr="00530306">
        <w:rPr>
          <w:rFonts w:asciiTheme="majorHAnsi" w:hAnsiTheme="majorHAnsi" w:cs="Arial"/>
          <w:sz w:val="24"/>
          <w:szCs w:val="24"/>
        </w:rPr>
        <w:t xml:space="preserve"> po uwzględnieniu upustu</w:t>
      </w:r>
      <w:r w:rsidR="00F9538E">
        <w:rPr>
          <w:rFonts w:asciiTheme="majorHAnsi" w:hAnsiTheme="majorHAnsi" w:cs="Arial"/>
          <w:sz w:val="24"/>
          <w:szCs w:val="24"/>
        </w:rPr>
        <w:t>/marży</w:t>
      </w:r>
      <w:r w:rsidR="00530306" w:rsidRPr="00530306">
        <w:rPr>
          <w:rFonts w:asciiTheme="majorHAnsi" w:hAnsiTheme="majorHAnsi" w:cs="Arial"/>
          <w:sz w:val="24"/>
          <w:szCs w:val="24"/>
        </w:rPr>
        <w:t>).</w:t>
      </w:r>
    </w:p>
    <w:p w14:paraId="6BF12849" w14:textId="77777777" w:rsidR="00A63CF4" w:rsidRPr="00530306" w:rsidRDefault="00A63CF4" w:rsidP="00762CE3">
      <w:pPr>
        <w:pStyle w:val="Akapitzlist"/>
        <w:widowControl w:val="0"/>
        <w:numPr>
          <w:ilvl w:val="0"/>
          <w:numId w:val="27"/>
        </w:numPr>
        <w:spacing w:line="276" w:lineRule="auto"/>
        <w:outlineLvl w:val="3"/>
        <w:rPr>
          <w:rFonts w:asciiTheme="majorHAnsi" w:hAnsiTheme="majorHAnsi" w:cs="Arial"/>
          <w:sz w:val="24"/>
          <w:szCs w:val="24"/>
        </w:rPr>
      </w:pPr>
      <w:r w:rsidRPr="00530306">
        <w:rPr>
          <w:rFonts w:asciiTheme="majorHAnsi" w:hAnsiTheme="majorHAnsi" w:cs="Arial"/>
          <w:bCs/>
          <w:sz w:val="24"/>
          <w:szCs w:val="24"/>
        </w:rPr>
        <w:t>podaje cenę brutto stanowiącą sumę wartości netto i wysokości podatku VAT.</w:t>
      </w:r>
    </w:p>
    <w:p w14:paraId="1DA36B03" w14:textId="77777777" w:rsidR="00A63CF4" w:rsidRPr="00A86F6D" w:rsidRDefault="00A63CF4" w:rsidP="002D1ED7">
      <w:pPr>
        <w:pStyle w:val="Akapitzlist"/>
        <w:widowControl w:val="0"/>
        <w:numPr>
          <w:ilvl w:val="1"/>
          <w:numId w:val="12"/>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Tak wyliczona wartość oferty będzie podstawiona do wzoru podczas oceny ofert.</w:t>
      </w:r>
    </w:p>
    <w:p w14:paraId="214D1A8C" w14:textId="77777777" w:rsidR="00A63CF4" w:rsidRPr="00A86F6D" w:rsidRDefault="00A63CF4" w:rsidP="002D1ED7">
      <w:pPr>
        <w:pStyle w:val="Akapitzlist"/>
        <w:widowControl w:val="0"/>
        <w:numPr>
          <w:ilvl w:val="1"/>
          <w:numId w:val="12"/>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Zastosowanie przez wykonawcę stawki podatku VAT niezgodnej z</w:t>
      </w:r>
      <w:r w:rsidR="00530306">
        <w:rPr>
          <w:rFonts w:asciiTheme="majorHAnsi" w:hAnsiTheme="majorHAnsi" w:cs="Arial"/>
          <w:bCs/>
          <w:sz w:val="24"/>
          <w:szCs w:val="24"/>
        </w:rPr>
        <w:t> </w:t>
      </w:r>
      <w:r w:rsidRPr="00A86F6D">
        <w:rPr>
          <w:rFonts w:asciiTheme="majorHAnsi" w:hAnsiTheme="majorHAnsi" w:cs="Arial"/>
          <w:bCs/>
          <w:sz w:val="24"/>
          <w:szCs w:val="24"/>
        </w:rPr>
        <w:t>obowiązującymi przepisami spowoduje odrzucenie oferty.</w:t>
      </w:r>
    </w:p>
    <w:p w14:paraId="26003923" w14:textId="77777777" w:rsidR="00A63CF4" w:rsidRPr="00C6306E" w:rsidRDefault="00A63CF4" w:rsidP="002D1ED7">
      <w:pPr>
        <w:pStyle w:val="Akapitzlist"/>
        <w:widowControl w:val="0"/>
        <w:numPr>
          <w:ilvl w:val="1"/>
          <w:numId w:val="12"/>
        </w:numPr>
        <w:spacing w:line="276" w:lineRule="auto"/>
        <w:outlineLvl w:val="3"/>
        <w:rPr>
          <w:rFonts w:asciiTheme="majorHAnsi" w:hAnsiTheme="majorHAnsi" w:cs="Arial"/>
          <w:bCs/>
          <w:sz w:val="24"/>
          <w:szCs w:val="24"/>
        </w:rPr>
      </w:pPr>
      <w:r w:rsidRPr="00C6306E">
        <w:rPr>
          <w:rFonts w:asciiTheme="majorHAnsi" w:hAnsiTheme="majorHAnsi" w:cs="Arial"/>
          <w:bCs/>
          <w:sz w:val="24"/>
          <w:szCs w:val="24"/>
        </w:rPr>
        <w:t>Wszelkie rozliczenia dotyczące realizacji przedmiotu zamówienia opisanego w niniejszej specyfikacji dokonywane będą w złotych polskich.</w:t>
      </w:r>
    </w:p>
    <w:p w14:paraId="719CCA1B" w14:textId="77777777" w:rsidR="00A63CF4" w:rsidRPr="00062FE2" w:rsidRDefault="00A63CF4" w:rsidP="002D1ED7">
      <w:pPr>
        <w:pStyle w:val="Akapitzlist"/>
        <w:widowControl w:val="0"/>
        <w:numPr>
          <w:ilvl w:val="1"/>
          <w:numId w:val="12"/>
        </w:numPr>
        <w:spacing w:line="276" w:lineRule="auto"/>
        <w:outlineLvl w:val="3"/>
        <w:rPr>
          <w:rFonts w:asciiTheme="majorHAnsi" w:hAnsiTheme="majorHAnsi" w:cs="Arial"/>
          <w:bCs/>
          <w:sz w:val="24"/>
          <w:szCs w:val="24"/>
        </w:rPr>
      </w:pPr>
      <w:r w:rsidRPr="00062FE2">
        <w:rPr>
          <w:rFonts w:ascii="Cambria" w:hAnsi="Cambria"/>
          <w:color w:val="000000"/>
          <w:sz w:val="24"/>
          <w:szCs w:val="24"/>
        </w:rPr>
        <w:t>Jeżeli została złożona oferta, której wybór prowadziłby do powstania u zamawiającego obowiązku podatkowego zgodnie z ustawą z dnia 11 marca 2004 r. o podatku od towarów i usług (</w:t>
      </w:r>
      <w:r w:rsidR="00476275" w:rsidRPr="00062FE2">
        <w:rPr>
          <w:rFonts w:ascii="Cambria" w:hAnsi="Cambria"/>
          <w:color w:val="000000"/>
          <w:sz w:val="24"/>
          <w:szCs w:val="24"/>
        </w:rPr>
        <w:t>Dz. U. z 20</w:t>
      </w:r>
      <w:r w:rsidR="00476275">
        <w:rPr>
          <w:rFonts w:ascii="Cambria" w:hAnsi="Cambria"/>
          <w:color w:val="000000"/>
          <w:sz w:val="24"/>
          <w:szCs w:val="24"/>
        </w:rPr>
        <w:t>20</w:t>
      </w:r>
      <w:r w:rsidR="00476275" w:rsidRPr="00062FE2">
        <w:rPr>
          <w:rFonts w:ascii="Cambria" w:hAnsi="Cambria"/>
          <w:color w:val="000000"/>
          <w:sz w:val="24"/>
          <w:szCs w:val="24"/>
        </w:rPr>
        <w:t xml:space="preserve"> r. poz. </w:t>
      </w:r>
      <w:r w:rsidR="00476275">
        <w:rPr>
          <w:rFonts w:ascii="Cambria" w:hAnsi="Cambria"/>
          <w:color w:val="000000"/>
          <w:sz w:val="24"/>
          <w:szCs w:val="24"/>
        </w:rPr>
        <w:t>106</w:t>
      </w:r>
      <w:r w:rsidR="00476275" w:rsidRPr="00062FE2">
        <w:rPr>
          <w:rFonts w:ascii="Cambria" w:hAnsi="Cambria"/>
          <w:color w:val="000000"/>
          <w:sz w:val="24"/>
          <w:szCs w:val="24"/>
        </w:rPr>
        <w:t xml:space="preserve"> z </w:t>
      </w:r>
      <w:proofErr w:type="spellStart"/>
      <w:r w:rsidR="00476275" w:rsidRPr="00062FE2">
        <w:rPr>
          <w:rFonts w:ascii="Cambria" w:hAnsi="Cambria"/>
          <w:color w:val="000000"/>
          <w:sz w:val="24"/>
          <w:szCs w:val="24"/>
        </w:rPr>
        <w:t>późn</w:t>
      </w:r>
      <w:proofErr w:type="spellEnd"/>
      <w:r w:rsidR="00476275" w:rsidRPr="00062FE2">
        <w:rPr>
          <w:rFonts w:ascii="Cambria" w:hAnsi="Cambria"/>
          <w:color w:val="000000"/>
          <w:sz w:val="24"/>
          <w:szCs w:val="24"/>
        </w:rPr>
        <w:t>. zm.</w:t>
      </w:r>
      <w:r w:rsidRPr="00062FE2">
        <w:rPr>
          <w:rFonts w:ascii="Cambria" w:hAnsi="Cambria"/>
          <w:color w:val="000000"/>
          <w:sz w:val="24"/>
          <w:szCs w:val="24"/>
        </w:rPr>
        <w:t>), dla celów zastosowania kryterium ceny lub kosztu zamawiający dolicza do przedstawionej w tej ofercie ceny kwotę podatku od towarów i usług, którą miałby obowiązek rozliczyć.</w:t>
      </w:r>
    </w:p>
    <w:p w14:paraId="27025835" w14:textId="77777777" w:rsidR="00A63CF4" w:rsidRPr="00062FE2" w:rsidRDefault="00A63CF4" w:rsidP="002D1ED7">
      <w:pPr>
        <w:pStyle w:val="Akapitzlist"/>
        <w:widowControl w:val="0"/>
        <w:numPr>
          <w:ilvl w:val="1"/>
          <w:numId w:val="12"/>
        </w:numPr>
        <w:spacing w:line="276" w:lineRule="auto"/>
        <w:outlineLvl w:val="3"/>
        <w:rPr>
          <w:rFonts w:asciiTheme="majorHAnsi" w:hAnsiTheme="majorHAnsi" w:cs="Arial"/>
          <w:bCs/>
          <w:sz w:val="24"/>
          <w:szCs w:val="24"/>
        </w:rPr>
      </w:pPr>
      <w:r w:rsidRPr="00062FE2">
        <w:rPr>
          <w:rFonts w:ascii="Cambria" w:hAnsi="Cambria"/>
          <w:color w:val="000000"/>
          <w:sz w:val="24"/>
          <w:szCs w:val="24"/>
        </w:rPr>
        <w:t xml:space="preserve">W ofercie, o której mowa w </w:t>
      </w:r>
      <w:r>
        <w:rPr>
          <w:rFonts w:ascii="Cambria" w:hAnsi="Cambria"/>
          <w:color w:val="000000"/>
          <w:sz w:val="24"/>
          <w:szCs w:val="24"/>
        </w:rPr>
        <w:t>pkt 16.14</w:t>
      </w:r>
      <w:r w:rsidRPr="00062FE2">
        <w:rPr>
          <w:rFonts w:ascii="Cambria" w:hAnsi="Cambria"/>
          <w:color w:val="000000"/>
          <w:sz w:val="24"/>
          <w:szCs w:val="24"/>
        </w:rPr>
        <w:t xml:space="preserve"> wykonawca ma obowiązek:</w:t>
      </w:r>
    </w:p>
    <w:p w14:paraId="1FFEC066" w14:textId="77777777" w:rsidR="00A63CF4" w:rsidRPr="00062FE2" w:rsidRDefault="00A63CF4" w:rsidP="00762CE3">
      <w:pPr>
        <w:pStyle w:val="Akapitzlist"/>
        <w:numPr>
          <w:ilvl w:val="0"/>
          <w:numId w:val="23"/>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lastRenderedPageBreak/>
        <w:t>poinformowania zamawiającego, że wybór jego oferty będzie prowadził do powstania u zamawiającego obowiązku podatkowego;</w:t>
      </w:r>
    </w:p>
    <w:p w14:paraId="0B27C60D" w14:textId="77777777" w:rsidR="00A63CF4" w:rsidRPr="00062FE2" w:rsidRDefault="00A63CF4" w:rsidP="00762CE3">
      <w:pPr>
        <w:pStyle w:val="Akapitzlist"/>
        <w:numPr>
          <w:ilvl w:val="0"/>
          <w:numId w:val="23"/>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nazwy (rodzaju) towaru lub usługi, których dostawa lub świadczenie będą prowadziły do powstania obowiązku podatkowego;</w:t>
      </w:r>
    </w:p>
    <w:p w14:paraId="0FE58EA8" w14:textId="77777777" w:rsidR="00A63CF4" w:rsidRPr="00062FE2" w:rsidRDefault="00A63CF4" w:rsidP="00762CE3">
      <w:pPr>
        <w:pStyle w:val="Akapitzlist"/>
        <w:numPr>
          <w:ilvl w:val="0"/>
          <w:numId w:val="23"/>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wartości towaru lub usługi objętego obowiązkiem podatkowym zamawiającego, bez kwoty podatku;</w:t>
      </w:r>
    </w:p>
    <w:p w14:paraId="749E83C4" w14:textId="77777777" w:rsidR="00A63CF4" w:rsidRPr="00062FE2" w:rsidRDefault="00A63CF4" w:rsidP="00762CE3">
      <w:pPr>
        <w:pStyle w:val="Akapitzlist"/>
        <w:numPr>
          <w:ilvl w:val="0"/>
          <w:numId w:val="23"/>
        </w:numPr>
        <w:shd w:val="clear" w:color="auto" w:fill="FFFFFF"/>
        <w:tabs>
          <w:tab w:val="left" w:pos="851"/>
        </w:tabs>
        <w:spacing w:before="0" w:after="0" w:line="276" w:lineRule="auto"/>
        <w:ind w:left="993" w:hanging="284"/>
        <w:rPr>
          <w:rFonts w:ascii="Cambria" w:hAnsi="Cambria"/>
          <w:color w:val="000000"/>
          <w:sz w:val="24"/>
          <w:szCs w:val="24"/>
        </w:rPr>
      </w:pPr>
      <w:r w:rsidRPr="00062FE2">
        <w:rPr>
          <w:rFonts w:ascii="Cambria" w:hAnsi="Cambria"/>
          <w:color w:val="000000"/>
          <w:sz w:val="24"/>
          <w:szCs w:val="24"/>
        </w:rPr>
        <w:t>wskazania stawki podatku od towarów i usług, która zgodnie z wiedzą wykonawcy, będzie miała zastosowanie.</w:t>
      </w:r>
    </w:p>
    <w:p w14:paraId="0031F403" w14:textId="77777777" w:rsidR="00A63CF4" w:rsidRPr="00C6306E" w:rsidRDefault="00A63CF4" w:rsidP="002D1ED7">
      <w:pPr>
        <w:pStyle w:val="Kolorowalistaakcent11"/>
        <w:widowControl w:val="0"/>
        <w:numPr>
          <w:ilvl w:val="1"/>
          <w:numId w:val="12"/>
        </w:numPr>
        <w:autoSpaceDE w:val="0"/>
        <w:autoSpaceDN w:val="0"/>
        <w:adjustRightInd w:val="0"/>
        <w:spacing w:before="0" w:after="0" w:line="276" w:lineRule="auto"/>
        <w:ind w:left="709"/>
        <w:rPr>
          <w:rFonts w:asciiTheme="majorHAnsi" w:hAnsiTheme="majorHAnsi" w:cs="Arial"/>
          <w:sz w:val="24"/>
          <w:szCs w:val="24"/>
        </w:rPr>
      </w:pPr>
      <w:r w:rsidRPr="00C6306E">
        <w:rPr>
          <w:rFonts w:asciiTheme="majorHAnsi" w:hAnsiTheme="majorHAnsi" w:cs="Arial"/>
          <w:sz w:val="24"/>
          <w:szCs w:val="24"/>
        </w:rPr>
        <w:t>W Formularzu oferty Wykonawca podaje cen</w:t>
      </w:r>
      <w:r w:rsidRPr="00C6306E">
        <w:rPr>
          <w:rFonts w:asciiTheme="majorHAnsi" w:eastAsia="TimesNewRoman" w:hAnsiTheme="majorHAnsi" w:cs="Arial"/>
          <w:sz w:val="24"/>
          <w:szCs w:val="24"/>
        </w:rPr>
        <w:t>ę</w:t>
      </w:r>
      <w:r w:rsidRPr="00C6306E">
        <w:rPr>
          <w:rFonts w:asciiTheme="majorHAnsi" w:hAnsiTheme="majorHAnsi" w:cs="Arial"/>
          <w:sz w:val="24"/>
          <w:szCs w:val="24"/>
        </w:rPr>
        <w:t>, z dokładno</w:t>
      </w:r>
      <w:r w:rsidRPr="00C6306E">
        <w:rPr>
          <w:rFonts w:asciiTheme="majorHAnsi" w:eastAsia="TimesNewRoman" w:hAnsiTheme="majorHAnsi" w:cs="Arial"/>
          <w:sz w:val="24"/>
          <w:szCs w:val="24"/>
        </w:rPr>
        <w:t>ś</w:t>
      </w:r>
      <w:r w:rsidRPr="00C6306E">
        <w:rPr>
          <w:rFonts w:asciiTheme="majorHAnsi" w:hAnsiTheme="majorHAnsi" w:cs="Arial"/>
          <w:sz w:val="24"/>
          <w:szCs w:val="24"/>
        </w:rPr>
        <w:t>ci</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do dwóch miejsc po przecinku w rozumieniu art. 3 ust. 1 pkt 1 i ust. 2 ustawy z dnia 9 maja 2014r. o informowaniu o cenach towarów i usług oraz ustawy z dnia 7 lipca 1994 r. o denominacji złotego, za któr</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podejmuje si</w:t>
      </w:r>
      <w:r w:rsidRPr="00C6306E">
        <w:rPr>
          <w:rFonts w:asciiTheme="majorHAnsi" w:eastAsia="TimesNewRoman" w:hAnsiTheme="majorHAnsi" w:cs="Arial"/>
          <w:sz w:val="24"/>
          <w:szCs w:val="24"/>
        </w:rPr>
        <w:t xml:space="preserve">ę </w:t>
      </w:r>
      <w:r w:rsidRPr="00C6306E">
        <w:rPr>
          <w:rFonts w:asciiTheme="majorHAnsi" w:hAnsiTheme="majorHAnsi" w:cs="Arial"/>
          <w:sz w:val="24"/>
          <w:szCs w:val="24"/>
        </w:rPr>
        <w:t>zrealizowa</w:t>
      </w:r>
      <w:r w:rsidRPr="00C6306E">
        <w:rPr>
          <w:rFonts w:asciiTheme="majorHAnsi" w:eastAsia="TimesNewRoman" w:hAnsiTheme="majorHAnsi" w:cs="Arial"/>
          <w:sz w:val="24"/>
          <w:szCs w:val="24"/>
        </w:rPr>
        <w:t xml:space="preserve">ć </w:t>
      </w:r>
      <w:r w:rsidRPr="00C6306E">
        <w:rPr>
          <w:rFonts w:asciiTheme="majorHAnsi" w:hAnsiTheme="majorHAnsi" w:cs="Arial"/>
          <w:sz w:val="24"/>
          <w:szCs w:val="24"/>
        </w:rPr>
        <w:t xml:space="preserve">przedmiot zamówienia. </w:t>
      </w:r>
    </w:p>
    <w:p w14:paraId="176AC9AB" w14:textId="77777777" w:rsidR="00A63CF4" w:rsidRDefault="00A63CF4" w:rsidP="002D1ED7">
      <w:pPr>
        <w:pStyle w:val="Kolorowalistaakcent11"/>
        <w:widowControl w:val="0"/>
        <w:numPr>
          <w:ilvl w:val="1"/>
          <w:numId w:val="12"/>
        </w:numPr>
        <w:autoSpaceDE w:val="0"/>
        <w:autoSpaceDN w:val="0"/>
        <w:adjustRightInd w:val="0"/>
        <w:spacing w:before="0" w:after="0" w:line="276" w:lineRule="auto"/>
        <w:rPr>
          <w:rFonts w:asciiTheme="majorHAnsi" w:hAnsiTheme="majorHAnsi" w:cs="Arial"/>
          <w:b/>
          <w:bCs/>
        </w:rPr>
      </w:pPr>
      <w:r w:rsidRPr="00C6306E">
        <w:rPr>
          <w:rFonts w:asciiTheme="majorHAnsi" w:hAnsiTheme="majorHAnsi" w:cs="Arial"/>
          <w:sz w:val="24"/>
          <w:szCs w:val="24"/>
        </w:rPr>
        <w:t xml:space="preserve">Wynagrodzenie będzie płatne zgodnie z Projektem umowy </w:t>
      </w:r>
      <w:r w:rsidRPr="00C6306E">
        <w:rPr>
          <w:rFonts w:asciiTheme="majorHAnsi" w:hAnsiTheme="majorHAnsi" w:cs="Arial"/>
          <w:b/>
          <w:sz w:val="24"/>
          <w:szCs w:val="24"/>
        </w:rPr>
        <w:t xml:space="preserve">Załącznik Nr </w:t>
      </w:r>
      <w:r w:rsidR="00640E7B">
        <w:rPr>
          <w:rFonts w:asciiTheme="majorHAnsi" w:hAnsiTheme="majorHAnsi" w:cs="Arial"/>
          <w:b/>
          <w:sz w:val="24"/>
          <w:szCs w:val="24"/>
        </w:rPr>
        <w:t>1</w:t>
      </w:r>
      <w:r w:rsidRPr="00C6306E">
        <w:rPr>
          <w:rFonts w:asciiTheme="majorHAnsi" w:hAnsiTheme="majorHAnsi" w:cs="Arial"/>
          <w:b/>
          <w:sz w:val="24"/>
          <w:szCs w:val="24"/>
        </w:rPr>
        <w:t xml:space="preserve"> do </w:t>
      </w:r>
      <w:r>
        <w:rPr>
          <w:rFonts w:asciiTheme="majorHAnsi" w:hAnsiTheme="majorHAnsi" w:cs="Arial"/>
          <w:b/>
          <w:sz w:val="24"/>
          <w:szCs w:val="24"/>
        </w:rPr>
        <w:t>SWZ</w:t>
      </w:r>
      <w:r w:rsidRPr="00C6306E">
        <w:rPr>
          <w:rFonts w:asciiTheme="majorHAnsi" w:hAnsiTheme="majorHAnsi" w:cs="Arial"/>
          <w:b/>
          <w:sz w:val="24"/>
          <w:szCs w:val="24"/>
        </w:rPr>
        <w:t>.</w:t>
      </w:r>
      <w:r w:rsidRPr="00C6306E">
        <w:rPr>
          <w:rFonts w:asciiTheme="majorHAnsi" w:hAnsiTheme="majorHAnsi" w:cs="Arial"/>
          <w:b/>
          <w:bCs/>
        </w:rPr>
        <w:t xml:space="preserve"> </w:t>
      </w:r>
    </w:p>
    <w:p w14:paraId="76C76FE6" w14:textId="77777777" w:rsidR="0046682B" w:rsidRDefault="0046682B" w:rsidP="0046682B">
      <w:pPr>
        <w:pStyle w:val="Kolorowalistaakcent11"/>
        <w:widowControl w:val="0"/>
        <w:autoSpaceDE w:val="0"/>
        <w:autoSpaceDN w:val="0"/>
        <w:adjustRightInd w:val="0"/>
        <w:spacing w:before="0" w:after="0" w:line="276" w:lineRule="auto"/>
        <w:rPr>
          <w:rFonts w:asciiTheme="majorHAnsi" w:hAnsiTheme="majorHAnsi" w:cs="Arial"/>
          <w:b/>
          <w:bCs/>
        </w:rPr>
      </w:pPr>
    </w:p>
    <w:p w14:paraId="5C1CBD66" w14:textId="77777777" w:rsidR="00640E7B" w:rsidRDefault="00640E7B" w:rsidP="0046682B">
      <w:pPr>
        <w:pStyle w:val="Kolorowalistaakcent11"/>
        <w:widowControl w:val="0"/>
        <w:autoSpaceDE w:val="0"/>
        <w:autoSpaceDN w:val="0"/>
        <w:adjustRightInd w:val="0"/>
        <w:spacing w:before="0" w:after="0" w:line="276" w:lineRule="auto"/>
        <w:rPr>
          <w:rFonts w:asciiTheme="majorHAnsi" w:hAnsiTheme="majorHAnsi" w:cs="Arial"/>
          <w:b/>
          <w:bCs/>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06B983B9" w14:textId="77777777" w:rsidTr="0046682B">
        <w:trPr>
          <w:jc w:val="center"/>
        </w:trPr>
        <w:tc>
          <w:tcPr>
            <w:tcW w:w="9072" w:type="dxa"/>
            <w:tcBorders>
              <w:bottom w:val="single" w:sz="4" w:space="0" w:color="auto"/>
            </w:tcBorders>
            <w:shd w:val="clear" w:color="auto" w:fill="D9D9D9" w:themeFill="background1" w:themeFillShade="D9"/>
          </w:tcPr>
          <w:p w14:paraId="559AE538"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7</w:t>
            </w:r>
          </w:p>
          <w:p w14:paraId="32587627" w14:textId="77777777" w:rsidR="00D9784D" w:rsidRPr="00C6306E" w:rsidRDefault="00CB2EDF" w:rsidP="00CB2EDF">
            <w:pPr>
              <w:suppressAutoHyphens/>
              <w:spacing w:line="276" w:lineRule="auto"/>
              <w:contextualSpacing/>
              <w:jc w:val="center"/>
              <w:textAlignment w:val="baseline"/>
              <w:rPr>
                <w:rFonts w:asciiTheme="majorHAnsi" w:hAnsiTheme="majorHAnsi"/>
              </w:rPr>
            </w:pPr>
            <w:r w:rsidRPr="00CB2EDF">
              <w:rPr>
                <w:rFonts w:asciiTheme="majorHAnsi" w:hAnsiTheme="majorHAnsi"/>
                <w:b/>
                <w:sz w:val="26"/>
                <w:szCs w:val="26"/>
              </w:rPr>
              <w:t xml:space="preserve">OPIS KRYTERIÓW OCENY OFERT, WRAZ Z PODANIEM WAG TYCH KRYTERIÓW </w:t>
            </w:r>
            <w:r>
              <w:rPr>
                <w:rFonts w:asciiTheme="majorHAnsi" w:hAnsiTheme="majorHAnsi"/>
                <w:b/>
                <w:sz w:val="26"/>
                <w:szCs w:val="26"/>
              </w:rPr>
              <w:t>I SPOSOBU OCENY OFERT</w:t>
            </w:r>
          </w:p>
        </w:tc>
      </w:tr>
    </w:tbl>
    <w:p w14:paraId="15FF039C" w14:textId="77777777" w:rsidR="00687671" w:rsidRPr="00C6306E" w:rsidRDefault="00687671"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24"/>
        </w:rPr>
      </w:pPr>
    </w:p>
    <w:p w14:paraId="733A425F" w14:textId="77777777" w:rsidR="00573F94" w:rsidRPr="00C6306E" w:rsidRDefault="00573F94" w:rsidP="00762CE3">
      <w:pPr>
        <w:pStyle w:val="Listanumerowana2"/>
        <w:numPr>
          <w:ilvl w:val="1"/>
          <w:numId w:val="19"/>
        </w:numPr>
        <w:suppressAutoHyphens/>
        <w:spacing w:line="276" w:lineRule="auto"/>
        <w:ind w:left="567" w:hanging="567"/>
        <w:rPr>
          <w:rFonts w:asciiTheme="majorHAnsi" w:hAnsiTheme="majorHAnsi"/>
          <w:sz w:val="24"/>
        </w:rPr>
      </w:pPr>
      <w:r w:rsidRPr="00C6306E">
        <w:rPr>
          <w:rFonts w:asciiTheme="majorHAnsi" w:hAnsiTheme="majorHAnsi"/>
          <w:sz w:val="24"/>
        </w:rPr>
        <w:t>Zamawiający dokona oceny ofert, które nie zostały odrzucone, na podstawie następujących kryteriów oceny ofert</w:t>
      </w:r>
      <w:r w:rsidRPr="00C6306E">
        <w:rPr>
          <w:rFonts w:asciiTheme="majorHAnsi" w:hAnsiTheme="majorHAnsi"/>
          <w:b/>
          <w:sz w:val="24"/>
        </w:rPr>
        <w:t>:</w:t>
      </w:r>
    </w:p>
    <w:p w14:paraId="1D113A63" w14:textId="77777777" w:rsidR="00652B8A" w:rsidRPr="00C6306E" w:rsidRDefault="00652B8A"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10"/>
          <w:szCs w:val="10"/>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573F94" w:rsidRPr="00C6306E" w14:paraId="678ED42E" w14:textId="77777777" w:rsidTr="0046682B">
        <w:tc>
          <w:tcPr>
            <w:tcW w:w="957" w:type="dxa"/>
            <w:shd w:val="pct10" w:color="auto" w:fill="auto"/>
          </w:tcPr>
          <w:p w14:paraId="38F9B5D1" w14:textId="77777777" w:rsidR="00573F94" w:rsidRPr="00C6306E"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b/>
                <w:sz w:val="24"/>
                <w:szCs w:val="24"/>
              </w:rPr>
            </w:pPr>
            <w:r w:rsidRPr="00C6306E">
              <w:rPr>
                <w:rFonts w:asciiTheme="majorHAnsi" w:hAnsiTheme="majorHAnsi"/>
                <w:b/>
                <w:sz w:val="24"/>
                <w:szCs w:val="24"/>
              </w:rPr>
              <w:t>Lp.</w:t>
            </w:r>
          </w:p>
        </w:tc>
        <w:tc>
          <w:tcPr>
            <w:tcW w:w="5022" w:type="dxa"/>
            <w:shd w:val="pct10" w:color="auto" w:fill="auto"/>
          </w:tcPr>
          <w:p w14:paraId="5EC0E233" w14:textId="77777777" w:rsidR="00573F94" w:rsidRPr="00C6306E" w:rsidRDefault="00573F94" w:rsidP="00627C7D">
            <w:pPr>
              <w:pStyle w:val="Kolorowalistaakcent11"/>
              <w:tabs>
                <w:tab w:val="left" w:pos="709"/>
                <w:tab w:val="left" w:pos="1276"/>
                <w:tab w:val="left" w:pos="1418"/>
              </w:tabs>
              <w:suppressAutoHyphens/>
              <w:spacing w:before="0" w:after="0" w:line="276" w:lineRule="auto"/>
              <w:ind w:left="0"/>
              <w:rPr>
                <w:rFonts w:asciiTheme="majorHAnsi" w:hAnsiTheme="majorHAnsi"/>
                <w:b/>
                <w:sz w:val="24"/>
                <w:szCs w:val="24"/>
              </w:rPr>
            </w:pPr>
            <w:r w:rsidRPr="00C6306E">
              <w:rPr>
                <w:rFonts w:asciiTheme="majorHAnsi" w:hAnsiTheme="majorHAnsi"/>
                <w:b/>
                <w:sz w:val="24"/>
                <w:szCs w:val="24"/>
              </w:rPr>
              <w:t>Nazwa kryterium</w:t>
            </w:r>
          </w:p>
        </w:tc>
        <w:tc>
          <w:tcPr>
            <w:tcW w:w="2518" w:type="dxa"/>
            <w:shd w:val="pct10" w:color="auto" w:fill="auto"/>
          </w:tcPr>
          <w:p w14:paraId="28B29F1D" w14:textId="77777777" w:rsidR="00573F94" w:rsidRPr="00C6306E"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b/>
                <w:sz w:val="24"/>
                <w:szCs w:val="24"/>
              </w:rPr>
            </w:pPr>
            <w:r w:rsidRPr="00C6306E">
              <w:rPr>
                <w:rFonts w:asciiTheme="majorHAnsi" w:hAnsiTheme="majorHAnsi"/>
                <w:b/>
                <w:sz w:val="24"/>
                <w:szCs w:val="24"/>
              </w:rPr>
              <w:t>Znaczenie kryterium (w %)</w:t>
            </w:r>
          </w:p>
        </w:tc>
      </w:tr>
      <w:tr w:rsidR="00573F94" w:rsidRPr="00C6306E" w14:paraId="1475515A" w14:textId="77777777" w:rsidTr="0046682B">
        <w:tc>
          <w:tcPr>
            <w:tcW w:w="957" w:type="dxa"/>
          </w:tcPr>
          <w:p w14:paraId="6D6ECED6" w14:textId="77777777" w:rsidR="00573F94" w:rsidRPr="00C6306E"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sidRPr="00C6306E">
              <w:rPr>
                <w:rFonts w:asciiTheme="majorHAnsi" w:hAnsiTheme="majorHAnsi"/>
                <w:sz w:val="24"/>
                <w:szCs w:val="24"/>
              </w:rPr>
              <w:t>1</w:t>
            </w:r>
          </w:p>
        </w:tc>
        <w:tc>
          <w:tcPr>
            <w:tcW w:w="5022" w:type="dxa"/>
          </w:tcPr>
          <w:p w14:paraId="4F01D7AF" w14:textId="77777777" w:rsidR="00573F94" w:rsidRPr="00C6306E" w:rsidRDefault="00573F94" w:rsidP="00627C7D">
            <w:pPr>
              <w:pStyle w:val="Kolorowalistaakcent11"/>
              <w:tabs>
                <w:tab w:val="left" w:pos="709"/>
                <w:tab w:val="left" w:pos="1276"/>
                <w:tab w:val="left" w:pos="1418"/>
              </w:tabs>
              <w:suppressAutoHyphens/>
              <w:spacing w:before="0" w:after="0" w:line="276" w:lineRule="auto"/>
              <w:ind w:left="0"/>
              <w:rPr>
                <w:rFonts w:asciiTheme="majorHAnsi" w:hAnsiTheme="majorHAnsi"/>
                <w:sz w:val="24"/>
                <w:szCs w:val="24"/>
              </w:rPr>
            </w:pPr>
            <w:r w:rsidRPr="00C6306E">
              <w:rPr>
                <w:rFonts w:asciiTheme="majorHAnsi" w:hAnsiTheme="majorHAnsi"/>
                <w:sz w:val="24"/>
                <w:szCs w:val="24"/>
              </w:rPr>
              <w:t>Cena (C)</w:t>
            </w:r>
          </w:p>
        </w:tc>
        <w:tc>
          <w:tcPr>
            <w:tcW w:w="2518" w:type="dxa"/>
          </w:tcPr>
          <w:p w14:paraId="14BC3CCD" w14:textId="77777777" w:rsidR="00573F94" w:rsidRPr="00C6306E" w:rsidRDefault="00500228"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Pr>
                <w:rFonts w:asciiTheme="majorHAnsi" w:hAnsiTheme="majorHAnsi"/>
                <w:sz w:val="24"/>
                <w:szCs w:val="24"/>
              </w:rPr>
              <w:t>10</w:t>
            </w:r>
            <w:r w:rsidR="00573F94" w:rsidRPr="00C6306E">
              <w:rPr>
                <w:rFonts w:asciiTheme="majorHAnsi" w:hAnsiTheme="majorHAnsi"/>
                <w:sz w:val="24"/>
                <w:szCs w:val="24"/>
              </w:rPr>
              <w:t>0</w:t>
            </w:r>
          </w:p>
        </w:tc>
      </w:tr>
    </w:tbl>
    <w:p w14:paraId="73BEAB1B" w14:textId="77777777" w:rsidR="00FE5B21" w:rsidRDefault="00FE5B21" w:rsidP="00FE5B21">
      <w:pPr>
        <w:pStyle w:val="Kolorowalistaakcent11"/>
        <w:tabs>
          <w:tab w:val="left" w:pos="709"/>
          <w:tab w:val="left" w:pos="1276"/>
          <w:tab w:val="left" w:pos="1418"/>
        </w:tabs>
        <w:suppressAutoHyphens/>
        <w:spacing w:before="0" w:after="0" w:line="276" w:lineRule="auto"/>
        <w:ind w:left="709"/>
        <w:rPr>
          <w:rFonts w:asciiTheme="majorHAnsi" w:hAnsiTheme="majorHAnsi"/>
          <w:sz w:val="24"/>
          <w:szCs w:val="24"/>
        </w:rPr>
      </w:pPr>
    </w:p>
    <w:p w14:paraId="74B71A99" w14:textId="77777777" w:rsidR="00652B8A" w:rsidRPr="00C6306E" w:rsidRDefault="00652B8A" w:rsidP="00762CE3">
      <w:pPr>
        <w:pStyle w:val="Kolorowalistaakcent11"/>
        <w:numPr>
          <w:ilvl w:val="1"/>
          <w:numId w:val="19"/>
        </w:numPr>
        <w:suppressAutoHyphens/>
        <w:spacing w:before="0" w:after="0" w:line="276" w:lineRule="auto"/>
        <w:ind w:left="426"/>
        <w:rPr>
          <w:rFonts w:asciiTheme="majorHAnsi" w:hAnsiTheme="majorHAnsi"/>
          <w:sz w:val="24"/>
          <w:szCs w:val="24"/>
        </w:rPr>
      </w:pPr>
      <w:r w:rsidRPr="00C6306E">
        <w:rPr>
          <w:rFonts w:asciiTheme="majorHAnsi" w:hAnsiTheme="majorHAnsi"/>
          <w:sz w:val="24"/>
          <w:szCs w:val="24"/>
        </w:rPr>
        <w:t xml:space="preserve">Punkty za kryterium </w:t>
      </w:r>
      <w:r w:rsidRPr="00C6306E">
        <w:rPr>
          <w:rFonts w:asciiTheme="majorHAnsi" w:hAnsiTheme="majorHAnsi"/>
          <w:b/>
          <w:sz w:val="24"/>
          <w:szCs w:val="24"/>
        </w:rPr>
        <w:t>„Cena”</w:t>
      </w:r>
      <w:r w:rsidRPr="00C6306E">
        <w:rPr>
          <w:rFonts w:asciiTheme="majorHAnsi" w:hAnsiTheme="majorHAnsi"/>
          <w:sz w:val="24"/>
          <w:szCs w:val="24"/>
        </w:rPr>
        <w:t xml:space="preserve"> zostaną obliczone według wzoru:</w:t>
      </w:r>
    </w:p>
    <w:p w14:paraId="2F846016" w14:textId="77777777" w:rsidR="00652B8A" w:rsidRPr="00C6306E" w:rsidRDefault="00652B8A" w:rsidP="00627C7D">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C6306E">
        <w:rPr>
          <w:rFonts w:asciiTheme="majorHAnsi" w:hAnsiTheme="majorHAnsi"/>
          <w:i/>
          <w:sz w:val="26"/>
          <w:szCs w:val="26"/>
        </w:rPr>
        <w:tab/>
      </w:r>
      <w:r w:rsidRPr="00C6306E">
        <w:rPr>
          <w:rFonts w:asciiTheme="majorHAnsi" w:hAnsiTheme="majorHAnsi"/>
          <w:i/>
          <w:sz w:val="26"/>
          <w:szCs w:val="26"/>
        </w:rPr>
        <w:tab/>
      </w:r>
      <w:proofErr w:type="spellStart"/>
      <w:r w:rsidRPr="00C6306E">
        <w:rPr>
          <w:rFonts w:asciiTheme="majorHAnsi" w:hAnsiTheme="majorHAnsi"/>
          <w:i/>
          <w:sz w:val="26"/>
          <w:szCs w:val="26"/>
        </w:rPr>
        <w:t>C</w:t>
      </w:r>
      <w:r w:rsidRPr="00C6306E">
        <w:rPr>
          <w:rFonts w:asciiTheme="majorHAnsi" w:hAnsiTheme="majorHAnsi"/>
          <w:i/>
          <w:sz w:val="26"/>
          <w:szCs w:val="26"/>
          <w:vertAlign w:val="subscript"/>
        </w:rPr>
        <w:t>n</w:t>
      </w:r>
      <w:proofErr w:type="spellEnd"/>
    </w:p>
    <w:p w14:paraId="0466F341" w14:textId="77777777" w:rsidR="00652B8A" w:rsidRPr="00C6306E" w:rsidRDefault="00652B8A" w:rsidP="00627C7D">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C6306E">
        <w:rPr>
          <w:rFonts w:asciiTheme="majorHAnsi" w:hAnsiTheme="majorHAnsi"/>
          <w:i/>
          <w:sz w:val="26"/>
          <w:szCs w:val="26"/>
        </w:rPr>
        <w:t xml:space="preserve">C = </w:t>
      </w:r>
      <w:r w:rsidRPr="00C6306E">
        <w:rPr>
          <w:rFonts w:asciiTheme="majorHAnsi" w:hAnsiTheme="majorHAnsi"/>
          <w:i/>
          <w:sz w:val="26"/>
          <w:szCs w:val="26"/>
        </w:rPr>
        <w:tab/>
        <w:t xml:space="preserve">------- x </w:t>
      </w:r>
      <w:r w:rsidR="00500228">
        <w:rPr>
          <w:rFonts w:asciiTheme="majorHAnsi" w:hAnsiTheme="majorHAnsi"/>
          <w:i/>
          <w:sz w:val="26"/>
          <w:szCs w:val="26"/>
        </w:rPr>
        <w:t>10</w:t>
      </w:r>
      <w:r w:rsidRPr="00C6306E">
        <w:rPr>
          <w:rFonts w:asciiTheme="majorHAnsi" w:hAnsiTheme="majorHAnsi"/>
          <w:i/>
          <w:sz w:val="26"/>
          <w:szCs w:val="26"/>
        </w:rPr>
        <w:t xml:space="preserve">0 pkt </w:t>
      </w:r>
    </w:p>
    <w:p w14:paraId="7C8EAE1F" w14:textId="77777777" w:rsidR="00652B8A" w:rsidRPr="00C6306E" w:rsidRDefault="00652B8A" w:rsidP="00627C7D">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C6306E">
        <w:rPr>
          <w:rFonts w:asciiTheme="majorHAnsi" w:hAnsiTheme="majorHAnsi"/>
          <w:i/>
          <w:sz w:val="26"/>
          <w:szCs w:val="26"/>
        </w:rPr>
        <w:tab/>
      </w:r>
      <w:proofErr w:type="spellStart"/>
      <w:r w:rsidRPr="00C6306E">
        <w:rPr>
          <w:rFonts w:asciiTheme="majorHAnsi" w:hAnsiTheme="majorHAnsi"/>
          <w:i/>
          <w:sz w:val="26"/>
          <w:szCs w:val="26"/>
        </w:rPr>
        <w:t>C</w:t>
      </w:r>
      <w:r w:rsidRPr="00C6306E">
        <w:rPr>
          <w:rFonts w:asciiTheme="majorHAnsi" w:hAnsiTheme="majorHAnsi"/>
          <w:i/>
          <w:sz w:val="26"/>
          <w:szCs w:val="26"/>
          <w:vertAlign w:val="subscript"/>
        </w:rPr>
        <w:t>b</w:t>
      </w:r>
      <w:proofErr w:type="spellEnd"/>
    </w:p>
    <w:p w14:paraId="08BACD3B" w14:textId="77777777" w:rsidR="00652B8A" w:rsidRPr="00C6306E" w:rsidRDefault="00652B8A" w:rsidP="00627C7D">
      <w:pPr>
        <w:tabs>
          <w:tab w:val="left" w:pos="709"/>
          <w:tab w:val="left" w:pos="1276"/>
          <w:tab w:val="left" w:pos="1418"/>
        </w:tabs>
        <w:suppressAutoHyphens/>
        <w:spacing w:line="276" w:lineRule="auto"/>
        <w:rPr>
          <w:rFonts w:asciiTheme="majorHAnsi" w:hAnsiTheme="majorHAnsi"/>
        </w:rPr>
      </w:pPr>
      <w:r w:rsidRPr="00C6306E">
        <w:rPr>
          <w:rFonts w:asciiTheme="majorHAnsi" w:hAnsiTheme="majorHAnsi"/>
        </w:rPr>
        <w:tab/>
        <w:t>gdzie,</w:t>
      </w:r>
    </w:p>
    <w:p w14:paraId="01600E8E" w14:textId="77777777" w:rsidR="00652B8A" w:rsidRPr="00C6306E" w:rsidRDefault="00652B8A" w:rsidP="00627C7D">
      <w:pPr>
        <w:pStyle w:val="Bezodstpw"/>
        <w:spacing w:line="276" w:lineRule="auto"/>
        <w:ind w:left="708"/>
        <w:jc w:val="both"/>
        <w:rPr>
          <w:rFonts w:asciiTheme="majorHAnsi" w:hAnsiTheme="majorHAnsi"/>
          <w:sz w:val="24"/>
          <w:szCs w:val="24"/>
        </w:rPr>
      </w:pPr>
      <w:r w:rsidRPr="00C6306E">
        <w:rPr>
          <w:rFonts w:asciiTheme="majorHAnsi" w:hAnsiTheme="majorHAnsi"/>
          <w:sz w:val="24"/>
          <w:szCs w:val="24"/>
        </w:rPr>
        <w:t>C- ilość punktów za kryterium cena,</w:t>
      </w:r>
    </w:p>
    <w:p w14:paraId="5D1B00F3" w14:textId="77777777" w:rsidR="00652B8A" w:rsidRPr="00C6306E" w:rsidRDefault="00652B8A" w:rsidP="00627C7D">
      <w:pPr>
        <w:pStyle w:val="Bezodstpw"/>
        <w:spacing w:line="276" w:lineRule="auto"/>
        <w:ind w:left="708"/>
        <w:jc w:val="both"/>
        <w:rPr>
          <w:rFonts w:asciiTheme="majorHAnsi" w:hAnsiTheme="majorHAnsi"/>
          <w:sz w:val="24"/>
          <w:szCs w:val="24"/>
        </w:rPr>
      </w:pPr>
      <w:proofErr w:type="spellStart"/>
      <w:r w:rsidRPr="00C6306E">
        <w:rPr>
          <w:rFonts w:asciiTheme="majorHAnsi" w:hAnsiTheme="majorHAnsi"/>
          <w:sz w:val="24"/>
          <w:szCs w:val="24"/>
        </w:rPr>
        <w:t>C</w:t>
      </w:r>
      <w:r w:rsidRPr="00C6306E">
        <w:rPr>
          <w:rFonts w:asciiTheme="majorHAnsi" w:hAnsiTheme="majorHAnsi"/>
          <w:sz w:val="24"/>
          <w:szCs w:val="24"/>
          <w:vertAlign w:val="subscript"/>
        </w:rPr>
        <w:t>n</w:t>
      </w:r>
      <w:proofErr w:type="spellEnd"/>
      <w:r w:rsidRPr="00C6306E">
        <w:rPr>
          <w:rFonts w:asciiTheme="majorHAnsi" w:hAnsiTheme="majorHAnsi"/>
          <w:sz w:val="24"/>
          <w:szCs w:val="24"/>
        </w:rPr>
        <w:t xml:space="preserve"> - najniższa cena ofertowa spośród ofert nieodrzuconych,</w:t>
      </w:r>
    </w:p>
    <w:p w14:paraId="7000604A" w14:textId="77777777" w:rsidR="00652B8A" w:rsidRPr="00C6306E" w:rsidRDefault="00652B8A" w:rsidP="00627C7D">
      <w:pPr>
        <w:pStyle w:val="Bezodstpw"/>
        <w:spacing w:line="276" w:lineRule="auto"/>
        <w:ind w:left="708"/>
        <w:jc w:val="both"/>
        <w:rPr>
          <w:rFonts w:asciiTheme="majorHAnsi" w:hAnsiTheme="majorHAnsi"/>
          <w:sz w:val="24"/>
          <w:szCs w:val="24"/>
        </w:rPr>
      </w:pPr>
      <w:proofErr w:type="spellStart"/>
      <w:r w:rsidRPr="00C6306E">
        <w:rPr>
          <w:rFonts w:asciiTheme="majorHAnsi" w:hAnsiTheme="majorHAnsi"/>
          <w:sz w:val="24"/>
          <w:szCs w:val="24"/>
        </w:rPr>
        <w:t>C</w:t>
      </w:r>
      <w:r w:rsidRPr="00C6306E">
        <w:rPr>
          <w:rFonts w:asciiTheme="majorHAnsi" w:hAnsiTheme="majorHAnsi"/>
          <w:sz w:val="24"/>
          <w:szCs w:val="24"/>
          <w:vertAlign w:val="subscript"/>
        </w:rPr>
        <w:t>b</w:t>
      </w:r>
      <w:proofErr w:type="spellEnd"/>
      <w:r w:rsidRPr="00C6306E">
        <w:rPr>
          <w:rFonts w:asciiTheme="majorHAnsi" w:hAnsiTheme="majorHAnsi"/>
          <w:sz w:val="24"/>
          <w:szCs w:val="24"/>
        </w:rPr>
        <w:t xml:space="preserve"> – cena oferty badanej.</w:t>
      </w:r>
    </w:p>
    <w:p w14:paraId="597ADF68" w14:textId="77777777" w:rsidR="00712FD0" w:rsidRPr="00C6306E" w:rsidRDefault="00FE5B21" w:rsidP="00500228">
      <w:pPr>
        <w:pStyle w:val="Kolorowalistaakcent11"/>
        <w:tabs>
          <w:tab w:val="left" w:pos="709"/>
          <w:tab w:val="left" w:pos="1276"/>
          <w:tab w:val="left" w:pos="1418"/>
        </w:tabs>
        <w:suppressAutoHyphens/>
        <w:spacing w:line="276" w:lineRule="auto"/>
        <w:ind w:left="0"/>
        <w:rPr>
          <w:rFonts w:asciiTheme="majorHAnsi" w:hAnsiTheme="majorHAnsi"/>
          <w:sz w:val="10"/>
          <w:szCs w:val="10"/>
        </w:rPr>
      </w:pPr>
      <w:r w:rsidRPr="00C6306E">
        <w:rPr>
          <w:rFonts w:asciiTheme="majorHAnsi" w:hAnsiTheme="majorHAnsi"/>
          <w:i/>
          <w:sz w:val="26"/>
          <w:szCs w:val="26"/>
        </w:rPr>
        <w:tab/>
      </w:r>
    </w:p>
    <w:p w14:paraId="59D9819B" w14:textId="77777777" w:rsidR="00500228" w:rsidRPr="002847FC" w:rsidRDefault="00500228" w:rsidP="00762CE3">
      <w:pPr>
        <w:pStyle w:val="Kolorowalistaakcent11"/>
        <w:numPr>
          <w:ilvl w:val="1"/>
          <w:numId w:val="19"/>
        </w:numPr>
        <w:suppressAutoHyphens/>
        <w:spacing w:before="0" w:after="0" w:line="276" w:lineRule="auto"/>
        <w:ind w:left="567" w:hanging="567"/>
        <w:rPr>
          <w:rFonts w:asciiTheme="majorHAnsi" w:hAnsiTheme="majorHAnsi"/>
          <w:sz w:val="24"/>
          <w:szCs w:val="24"/>
        </w:rPr>
      </w:pPr>
      <w:r w:rsidRPr="002847FC">
        <w:rPr>
          <w:rFonts w:asciiTheme="majorHAnsi" w:hAnsiTheme="majorHAnsi"/>
          <w:sz w:val="24"/>
          <w:szCs w:val="24"/>
        </w:rPr>
        <w:t>Za najkorzystniejszą ofertę w danej części zamówienia zostanie uznana oferta z najniższą ceną.</w:t>
      </w:r>
    </w:p>
    <w:p w14:paraId="084DF592" w14:textId="77777777" w:rsidR="006A45E7" w:rsidRPr="00C6306E" w:rsidRDefault="006A45E7" w:rsidP="00627C7D">
      <w:pPr>
        <w:pStyle w:val="Akapitzlist"/>
        <w:spacing w:line="276" w:lineRule="auto"/>
        <w:ind w:left="500"/>
        <w:rPr>
          <w:rFonts w:asciiTheme="majorHAnsi" w:hAnsiTheme="majorHAnsi"/>
          <w:sz w:val="24"/>
          <w:szCs w:val="24"/>
        </w:rPr>
      </w:pPr>
    </w:p>
    <w:p w14:paraId="31D2A8D9" w14:textId="77777777" w:rsidR="00D9784D" w:rsidRPr="00C6306E" w:rsidRDefault="00D9784D" w:rsidP="00627C7D">
      <w:pPr>
        <w:pStyle w:val="Kolorowalistaakcent11"/>
        <w:tabs>
          <w:tab w:val="left" w:pos="709"/>
          <w:tab w:val="left" w:pos="1276"/>
          <w:tab w:val="left" w:pos="1418"/>
        </w:tabs>
        <w:suppressAutoHyphens/>
        <w:spacing w:before="0" w:after="0" w:line="276" w:lineRule="auto"/>
        <w:ind w:left="709" w:hanging="709"/>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14:paraId="12CE1B92" w14:textId="77777777" w:rsidTr="00CB2EDF">
        <w:trPr>
          <w:jc w:val="center"/>
        </w:trPr>
        <w:tc>
          <w:tcPr>
            <w:tcW w:w="9070" w:type="dxa"/>
            <w:tcBorders>
              <w:bottom w:val="single" w:sz="4" w:space="0" w:color="auto"/>
            </w:tcBorders>
            <w:shd w:val="clear" w:color="auto" w:fill="D9D9D9" w:themeFill="background1" w:themeFillShade="D9"/>
          </w:tcPr>
          <w:p w14:paraId="79A45941"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8</w:t>
            </w:r>
          </w:p>
          <w:p w14:paraId="31011D4F" w14:textId="77777777" w:rsidR="00D9784D" w:rsidRPr="00C6306E" w:rsidRDefault="000405D0" w:rsidP="00627C7D">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WYBÓR NAJKORZYSTNIEJSZEJ OFERTY</w:t>
            </w:r>
          </w:p>
        </w:tc>
      </w:tr>
    </w:tbl>
    <w:p w14:paraId="0804688A" w14:textId="77777777" w:rsidR="008E02E9" w:rsidRDefault="008E02E9" w:rsidP="00FE5B21">
      <w:pPr>
        <w:pStyle w:val="Kolorowalistaakcent11"/>
        <w:tabs>
          <w:tab w:val="left" w:pos="709"/>
          <w:tab w:val="left" w:pos="1276"/>
          <w:tab w:val="left" w:pos="1418"/>
        </w:tabs>
        <w:suppressAutoHyphens/>
        <w:spacing w:before="0" w:after="0" w:line="276" w:lineRule="auto"/>
        <w:ind w:left="0"/>
        <w:rPr>
          <w:rFonts w:asciiTheme="majorHAnsi" w:hAnsiTheme="majorHAnsi"/>
          <w:color w:val="000000"/>
        </w:rPr>
      </w:pPr>
    </w:p>
    <w:p w14:paraId="2C2B27F6" w14:textId="77777777" w:rsidR="000405D0" w:rsidRPr="000405D0" w:rsidRDefault="000405D0" w:rsidP="00762CE3">
      <w:pPr>
        <w:pStyle w:val="Akapitzlist"/>
        <w:numPr>
          <w:ilvl w:val="1"/>
          <w:numId w:val="25"/>
        </w:numPr>
        <w:shd w:val="clear" w:color="auto" w:fill="FFFFFF"/>
        <w:spacing w:before="72"/>
        <w:ind w:left="709" w:hanging="709"/>
        <w:rPr>
          <w:rFonts w:ascii="Cambria" w:hAnsi="Cambria"/>
          <w:color w:val="000000"/>
          <w:sz w:val="24"/>
          <w:szCs w:val="24"/>
        </w:rPr>
      </w:pPr>
      <w:r w:rsidRPr="000405D0">
        <w:rPr>
          <w:rFonts w:ascii="Cambria" w:hAnsi="Cambria" w:cs="Arial"/>
          <w:color w:val="000000" w:themeColor="text1"/>
          <w:sz w:val="24"/>
          <w:szCs w:val="24"/>
        </w:rPr>
        <w:t>Zamawiający wybiera najkorzystniejszą ofertę w terminie związania ofertą.</w:t>
      </w:r>
    </w:p>
    <w:p w14:paraId="0EA8DA31" w14:textId="77777777" w:rsidR="000405D0" w:rsidRPr="000405D0" w:rsidRDefault="000405D0" w:rsidP="00762CE3">
      <w:pPr>
        <w:pStyle w:val="Listanumerowana2"/>
        <w:widowControl w:val="0"/>
        <w:numPr>
          <w:ilvl w:val="1"/>
          <w:numId w:val="25"/>
        </w:numPr>
        <w:tabs>
          <w:tab w:val="left" w:pos="993"/>
        </w:tabs>
        <w:spacing w:line="276" w:lineRule="auto"/>
        <w:ind w:left="709" w:hanging="709"/>
        <w:rPr>
          <w:rFonts w:ascii="Cambria" w:hAnsi="Cambria" w:cs="Arial"/>
          <w:color w:val="000000" w:themeColor="text1"/>
          <w:sz w:val="24"/>
        </w:rPr>
      </w:pPr>
      <w:r w:rsidRPr="000405D0">
        <w:rPr>
          <w:rFonts w:ascii="Cambria" w:hAnsi="Cambria" w:cs="Arial"/>
          <w:color w:val="000000" w:themeColor="text1"/>
          <w:sz w:val="24"/>
        </w:rPr>
        <w:lastRenderedPageBreak/>
        <w:t>Jeżeli termin związania ofertą upłynął przed wyborem najkorzystniejszej oferty, Zamawiający wzywa Wykonawcę, którego oferta otrzymała najwyższą ocenę, do wyrażenia, w wyznaczonym przez Zamawiającego terminie, pisemnej zgody na wybór jego oferty.</w:t>
      </w:r>
    </w:p>
    <w:p w14:paraId="7EC74AC3" w14:textId="77777777" w:rsidR="000405D0" w:rsidRPr="000405D0" w:rsidRDefault="000405D0" w:rsidP="00762CE3">
      <w:pPr>
        <w:pStyle w:val="Listanumerowana2"/>
        <w:widowControl w:val="0"/>
        <w:numPr>
          <w:ilvl w:val="1"/>
          <w:numId w:val="25"/>
        </w:numPr>
        <w:tabs>
          <w:tab w:val="left" w:pos="993"/>
        </w:tabs>
        <w:spacing w:line="276" w:lineRule="auto"/>
        <w:ind w:left="709" w:hanging="709"/>
        <w:rPr>
          <w:rFonts w:ascii="Cambria" w:hAnsi="Cambria" w:cs="Arial"/>
          <w:color w:val="000000" w:themeColor="text1"/>
          <w:sz w:val="24"/>
        </w:rPr>
      </w:pPr>
      <w:r w:rsidRPr="000405D0">
        <w:rPr>
          <w:rFonts w:ascii="Cambria" w:hAnsi="Cambria"/>
          <w:color w:val="000000"/>
          <w:sz w:val="24"/>
        </w:rPr>
        <w:t xml:space="preserve">Stosownie do art. 253 ust. 1 ustawy </w:t>
      </w:r>
      <w:proofErr w:type="spellStart"/>
      <w:r w:rsidRPr="000405D0">
        <w:rPr>
          <w:rFonts w:ascii="Cambria" w:hAnsi="Cambria"/>
          <w:color w:val="000000"/>
          <w:sz w:val="24"/>
        </w:rPr>
        <w:t>Pzp</w:t>
      </w:r>
      <w:proofErr w:type="spellEnd"/>
      <w:r w:rsidRPr="000405D0">
        <w:rPr>
          <w:rFonts w:ascii="Cambria" w:hAnsi="Cambria"/>
          <w:color w:val="000000"/>
          <w:sz w:val="24"/>
        </w:rPr>
        <w:t xml:space="preserve">, Zamawiający </w:t>
      </w:r>
      <w:r w:rsidRPr="000405D0">
        <w:rPr>
          <w:rFonts w:ascii="Cambria" w:hAnsi="Cambria" w:cs="Arial"/>
          <w:color w:val="000000" w:themeColor="text1"/>
          <w:sz w:val="24"/>
        </w:rPr>
        <w:t xml:space="preserve">niezwłocznie po wyborze najkorzystniejszej oferty informuje równocześnie Wykonawców, którzy złożyli </w:t>
      </w:r>
      <w:r w:rsidRPr="000405D0">
        <w:rPr>
          <w:rFonts w:ascii="Cambria" w:hAnsi="Cambria" w:cs="Arial"/>
          <w:color w:val="000000" w:themeColor="text1"/>
          <w:sz w:val="24"/>
        </w:rPr>
        <w:br/>
        <w:t>oferty, o:</w:t>
      </w:r>
    </w:p>
    <w:p w14:paraId="3E8C0730" w14:textId="77777777" w:rsidR="000405D0" w:rsidRPr="00125CC2" w:rsidRDefault="000405D0" w:rsidP="00762CE3">
      <w:pPr>
        <w:pStyle w:val="Akapitzlist"/>
        <w:numPr>
          <w:ilvl w:val="0"/>
          <w:numId w:val="24"/>
        </w:numPr>
        <w:tabs>
          <w:tab w:val="left" w:pos="1134"/>
          <w:tab w:val="left" w:pos="1276"/>
        </w:tabs>
        <w:suppressAutoHyphens/>
        <w:spacing w:line="276" w:lineRule="auto"/>
        <w:ind w:left="1134" w:hanging="425"/>
        <w:rPr>
          <w:rFonts w:ascii="Cambria" w:hAnsi="Cambria"/>
          <w:color w:val="000000"/>
          <w:sz w:val="24"/>
          <w:szCs w:val="24"/>
        </w:rPr>
      </w:pPr>
      <w:r w:rsidRPr="000405D0">
        <w:rPr>
          <w:rFonts w:ascii="Cambria" w:hAnsi="Cambria"/>
          <w:color w:val="000000"/>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w:t>
      </w:r>
      <w:r w:rsidRPr="00125CC2">
        <w:rPr>
          <w:rFonts w:ascii="Cambria" w:hAnsi="Cambria"/>
          <w:color w:val="000000"/>
          <w:sz w:val="24"/>
          <w:szCs w:val="24"/>
        </w:rPr>
        <w:t>punktację,</w:t>
      </w:r>
    </w:p>
    <w:p w14:paraId="1CFC8917" w14:textId="77777777" w:rsidR="000405D0" w:rsidRPr="00125CC2" w:rsidRDefault="000405D0" w:rsidP="00762CE3">
      <w:pPr>
        <w:pStyle w:val="Akapitzlist"/>
        <w:numPr>
          <w:ilvl w:val="0"/>
          <w:numId w:val="24"/>
        </w:numPr>
        <w:tabs>
          <w:tab w:val="left" w:pos="1134"/>
          <w:tab w:val="left" w:pos="1276"/>
        </w:tabs>
        <w:suppressAutoHyphens/>
        <w:spacing w:line="276" w:lineRule="auto"/>
        <w:ind w:left="1134" w:hanging="425"/>
        <w:rPr>
          <w:rFonts w:ascii="Cambria" w:hAnsi="Cambria"/>
          <w:color w:val="000000"/>
          <w:sz w:val="24"/>
          <w:szCs w:val="24"/>
        </w:rPr>
      </w:pPr>
      <w:r w:rsidRPr="00125CC2">
        <w:rPr>
          <w:rFonts w:ascii="Cambria" w:hAnsi="Cambria"/>
          <w:color w:val="000000"/>
          <w:sz w:val="24"/>
          <w:szCs w:val="24"/>
        </w:rPr>
        <w:t>Wykonawcach, których oferty zostały odrzucone.</w:t>
      </w:r>
    </w:p>
    <w:p w14:paraId="1F240A3A" w14:textId="77777777" w:rsidR="000405D0" w:rsidRPr="00125CC2" w:rsidRDefault="000405D0" w:rsidP="000405D0">
      <w:pPr>
        <w:pStyle w:val="Akapitzlist"/>
        <w:tabs>
          <w:tab w:val="left" w:pos="709"/>
          <w:tab w:val="left" w:pos="1276"/>
          <w:tab w:val="left" w:pos="1418"/>
        </w:tabs>
        <w:suppressAutoHyphens/>
        <w:spacing w:before="0" w:after="0" w:line="276" w:lineRule="auto"/>
        <w:ind w:left="709" w:hanging="709"/>
        <w:rPr>
          <w:rFonts w:ascii="Cambria" w:hAnsi="Cambria"/>
          <w:i/>
          <w:color w:val="000000"/>
          <w:sz w:val="24"/>
          <w:szCs w:val="24"/>
        </w:rPr>
      </w:pPr>
      <w:r w:rsidRPr="00125CC2">
        <w:rPr>
          <w:rFonts w:ascii="Cambria" w:hAnsi="Cambria"/>
          <w:i/>
          <w:color w:val="000000"/>
          <w:sz w:val="24"/>
          <w:szCs w:val="24"/>
        </w:rPr>
        <w:tab/>
        <w:t>podaj</w:t>
      </w:r>
      <w:r w:rsidRPr="00125CC2">
        <w:rPr>
          <w:rFonts w:ascii="Cambria" w:eastAsia="Calibri" w:hAnsi="Cambria" w:cs="Calibri"/>
          <w:i/>
          <w:color w:val="000000"/>
          <w:sz w:val="24"/>
          <w:szCs w:val="24"/>
        </w:rPr>
        <w:t>ą</w:t>
      </w:r>
      <w:r w:rsidRPr="00125CC2">
        <w:rPr>
          <w:rFonts w:ascii="Cambria" w:hAnsi="Cambria"/>
          <w:i/>
          <w:color w:val="000000"/>
          <w:sz w:val="24"/>
          <w:szCs w:val="24"/>
        </w:rPr>
        <w:t>c uzasadnienie faktyczne i prawne.</w:t>
      </w:r>
    </w:p>
    <w:p w14:paraId="44A928DD" w14:textId="77777777" w:rsidR="005922BB" w:rsidRPr="00125CC2" w:rsidRDefault="000405D0" w:rsidP="00762CE3">
      <w:pPr>
        <w:pStyle w:val="Listanumerowana2"/>
        <w:widowControl w:val="0"/>
        <w:numPr>
          <w:ilvl w:val="1"/>
          <w:numId w:val="25"/>
        </w:numPr>
        <w:tabs>
          <w:tab w:val="left" w:pos="993"/>
        </w:tabs>
        <w:spacing w:line="276" w:lineRule="auto"/>
        <w:ind w:left="709" w:hanging="709"/>
        <w:rPr>
          <w:rFonts w:ascii="Cambria" w:hAnsi="Cambria"/>
          <w:b/>
          <w:bCs/>
          <w:sz w:val="24"/>
          <w:u w:val="single"/>
        </w:rPr>
      </w:pPr>
      <w:r w:rsidRPr="00125CC2">
        <w:rPr>
          <w:rFonts w:ascii="Cambria" w:hAnsi="Cambria" w:cs="Arial"/>
          <w:bCs/>
          <w:color w:val="000000" w:themeColor="text1"/>
          <w:sz w:val="24"/>
        </w:rPr>
        <w:t xml:space="preserve">Zamawiający udostępnia niezwłocznie informacje, o których mowa w pkt </w:t>
      </w:r>
      <w:r w:rsidRPr="00125CC2">
        <w:rPr>
          <w:rFonts w:ascii="Cambria" w:hAnsi="Cambria"/>
          <w:color w:val="000000"/>
          <w:sz w:val="24"/>
        </w:rPr>
        <w:t xml:space="preserve">18.3 </w:t>
      </w:r>
      <w:proofErr w:type="spellStart"/>
      <w:r w:rsidRPr="00125CC2">
        <w:rPr>
          <w:rFonts w:ascii="Cambria" w:hAnsi="Cambria"/>
          <w:color w:val="000000"/>
          <w:sz w:val="24"/>
        </w:rPr>
        <w:t>tiret</w:t>
      </w:r>
      <w:proofErr w:type="spellEnd"/>
      <w:r w:rsidRPr="00125CC2">
        <w:rPr>
          <w:rFonts w:ascii="Cambria" w:hAnsi="Cambria"/>
          <w:color w:val="000000"/>
          <w:sz w:val="24"/>
        </w:rPr>
        <w:t xml:space="preserve"> pierwszy SWZ</w:t>
      </w:r>
      <w:r w:rsidRPr="00125CC2">
        <w:rPr>
          <w:rFonts w:ascii="Cambria" w:hAnsi="Cambria" w:cs="Arial"/>
          <w:bCs/>
          <w:color w:val="000000" w:themeColor="text1"/>
          <w:sz w:val="24"/>
        </w:rPr>
        <w:t>, na stronie internetowej prowadzonego postępowania</w:t>
      </w:r>
    </w:p>
    <w:p w14:paraId="28917F4D" w14:textId="77777777" w:rsidR="000405D0" w:rsidRPr="00C6306E" w:rsidRDefault="000405D0" w:rsidP="00627C7D">
      <w:pPr>
        <w:pStyle w:val="Akapitzlist"/>
        <w:widowControl w:val="0"/>
        <w:spacing w:line="276" w:lineRule="auto"/>
        <w:outlineLvl w:val="3"/>
        <w:rPr>
          <w:rFonts w:asciiTheme="majorHAnsi" w:hAnsiTheme="majorHAnsi"/>
          <w:sz w:val="24"/>
          <w:szCs w:val="24"/>
        </w:rPr>
      </w:pPr>
    </w:p>
    <w:p w14:paraId="70CD7EB7" w14:textId="77777777" w:rsidR="00D9784D" w:rsidRPr="00C6306E" w:rsidRDefault="00D9784D" w:rsidP="00627C7D">
      <w:pPr>
        <w:pStyle w:val="Kolorowalistaakcent11"/>
        <w:tabs>
          <w:tab w:val="left" w:pos="1134"/>
          <w:tab w:val="left" w:pos="1276"/>
          <w:tab w:val="left" w:pos="1418"/>
        </w:tabs>
        <w:suppressAutoHyphens/>
        <w:spacing w:before="0" w:after="0" w:line="276" w:lineRule="auto"/>
        <w:ind w:left="0"/>
        <w:rPr>
          <w:rFonts w:asciiTheme="majorHAnsi" w:hAnsiTheme="majorHAnsi"/>
          <w:vanish/>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14C74782" w14:textId="77777777" w:rsidTr="000405D0">
        <w:trPr>
          <w:trHeight w:val="1015"/>
          <w:jc w:val="center"/>
        </w:trPr>
        <w:tc>
          <w:tcPr>
            <w:tcW w:w="9102" w:type="dxa"/>
            <w:tcBorders>
              <w:bottom w:val="single" w:sz="4" w:space="0" w:color="auto"/>
            </w:tcBorders>
            <w:shd w:val="clear" w:color="auto" w:fill="D9D9D9" w:themeFill="background1" w:themeFillShade="D9"/>
          </w:tcPr>
          <w:p w14:paraId="16833934"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 xml:space="preserve">Rozdział </w:t>
            </w:r>
            <w:r w:rsidR="00451E97">
              <w:rPr>
                <w:rFonts w:asciiTheme="majorHAnsi" w:hAnsiTheme="majorHAnsi"/>
                <w:sz w:val="26"/>
                <w:szCs w:val="26"/>
              </w:rPr>
              <w:t>19</w:t>
            </w:r>
          </w:p>
          <w:p w14:paraId="43364A25" w14:textId="77777777"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 xml:space="preserve">INFORMACJE O FORMALNOŚCIACH, JAKIE MUSZĄ ZOSTAĆ DOPEŁNIONE </w:t>
            </w:r>
            <w:r>
              <w:rPr>
                <w:rFonts w:asciiTheme="majorHAnsi" w:hAnsiTheme="majorHAnsi"/>
                <w:b/>
                <w:sz w:val="26"/>
                <w:szCs w:val="26"/>
              </w:rPr>
              <w:br/>
            </w:r>
            <w:r w:rsidRPr="000405D0">
              <w:rPr>
                <w:rFonts w:asciiTheme="majorHAnsi" w:hAnsiTheme="majorHAnsi"/>
                <w:b/>
                <w:sz w:val="26"/>
                <w:szCs w:val="26"/>
              </w:rPr>
              <w:t>PO WYBORZE OFERTY W CELU ZAWARCIA UMOWY W</w:t>
            </w:r>
            <w:r>
              <w:rPr>
                <w:rFonts w:asciiTheme="majorHAnsi" w:hAnsiTheme="majorHAnsi"/>
                <w:b/>
                <w:sz w:val="26"/>
                <w:szCs w:val="26"/>
              </w:rPr>
              <w:t xml:space="preserve"> SPRAWIE ZAMÓWIENIA PUBLICZNEGO</w:t>
            </w:r>
          </w:p>
        </w:tc>
      </w:tr>
    </w:tbl>
    <w:p w14:paraId="3C0F0671" w14:textId="77777777" w:rsidR="00687671" w:rsidRPr="00C6306E" w:rsidRDefault="00687671" w:rsidP="00627C7D">
      <w:pPr>
        <w:pStyle w:val="Kolorowalistaakcent11"/>
        <w:widowControl w:val="0"/>
        <w:suppressAutoHyphens/>
        <w:spacing w:line="276" w:lineRule="auto"/>
        <w:outlineLvl w:val="3"/>
        <w:rPr>
          <w:rFonts w:asciiTheme="majorHAnsi" w:hAnsiTheme="majorHAnsi"/>
          <w:sz w:val="24"/>
          <w:szCs w:val="24"/>
        </w:rPr>
      </w:pPr>
    </w:p>
    <w:p w14:paraId="2776EA14" w14:textId="77777777" w:rsidR="00451E97" w:rsidRDefault="00D9784D" w:rsidP="00762CE3">
      <w:pPr>
        <w:pStyle w:val="Kolorowalistaakcent11"/>
        <w:widowControl w:val="0"/>
        <w:numPr>
          <w:ilvl w:val="1"/>
          <w:numId w:val="20"/>
        </w:numPr>
        <w:suppressAutoHyphens/>
        <w:spacing w:line="276" w:lineRule="auto"/>
        <w:ind w:left="851" w:hanging="851"/>
        <w:outlineLvl w:val="3"/>
        <w:rPr>
          <w:rFonts w:asciiTheme="majorHAnsi" w:hAnsiTheme="majorHAnsi"/>
          <w:sz w:val="24"/>
          <w:szCs w:val="24"/>
        </w:rPr>
      </w:pPr>
      <w:r w:rsidRPr="00C6306E">
        <w:rPr>
          <w:rFonts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7FED09E" w14:textId="77777777" w:rsidR="00451E97" w:rsidRDefault="00D9784D" w:rsidP="00762CE3">
      <w:pPr>
        <w:pStyle w:val="Kolorowalistaakcent11"/>
        <w:widowControl w:val="0"/>
        <w:numPr>
          <w:ilvl w:val="1"/>
          <w:numId w:val="20"/>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Osoby reprezentujące </w:t>
      </w:r>
      <w:r w:rsidR="007631EC" w:rsidRPr="00451E97">
        <w:rPr>
          <w:rFonts w:asciiTheme="majorHAnsi" w:hAnsiTheme="majorHAnsi"/>
          <w:sz w:val="24"/>
          <w:szCs w:val="24"/>
        </w:rPr>
        <w:t>W</w:t>
      </w:r>
      <w:r w:rsidRPr="00451E97">
        <w:rPr>
          <w:rFonts w:asciiTheme="majorHAnsi" w:hAnsiTheme="majorHAnsi"/>
          <w:sz w:val="24"/>
          <w:szCs w:val="24"/>
        </w:rPr>
        <w:t xml:space="preserve">ykonawcę przy podpisywaniu umowy powinny posiadać ze sobą dokumenty potwierdzające ich umocowanie do reprezentowania </w:t>
      </w:r>
      <w:r w:rsidR="007631EC" w:rsidRPr="00451E97">
        <w:rPr>
          <w:rFonts w:asciiTheme="majorHAnsi" w:hAnsiTheme="majorHAnsi"/>
          <w:sz w:val="24"/>
          <w:szCs w:val="24"/>
        </w:rPr>
        <w:t>W</w:t>
      </w:r>
      <w:r w:rsidRPr="00451E97">
        <w:rPr>
          <w:rFonts w:asciiTheme="majorHAnsi" w:hAnsiTheme="majorHAnsi"/>
          <w:sz w:val="24"/>
          <w:szCs w:val="24"/>
        </w:rPr>
        <w:t>ykonawcy, o ile umocowanie to nie będzie wynikać z dokumentów załączonych do oferty.</w:t>
      </w:r>
    </w:p>
    <w:p w14:paraId="2595FE97" w14:textId="77777777" w:rsidR="00451E97" w:rsidRDefault="00D9784D" w:rsidP="00762CE3">
      <w:pPr>
        <w:pStyle w:val="Kolorowalistaakcent11"/>
        <w:widowControl w:val="0"/>
        <w:numPr>
          <w:ilvl w:val="1"/>
          <w:numId w:val="20"/>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 terminie złożenia dokumentu, o którym mowa w pkt </w:t>
      </w:r>
      <w:r w:rsidR="00451E97">
        <w:rPr>
          <w:rFonts w:asciiTheme="majorHAnsi" w:hAnsiTheme="majorHAnsi"/>
          <w:sz w:val="24"/>
          <w:szCs w:val="24"/>
        </w:rPr>
        <w:t>19</w:t>
      </w:r>
      <w:r w:rsidR="000405D0">
        <w:rPr>
          <w:rFonts w:asciiTheme="majorHAnsi" w:hAnsiTheme="majorHAnsi"/>
          <w:sz w:val="24"/>
          <w:szCs w:val="24"/>
        </w:rPr>
        <w:t>.1 SWZ</w:t>
      </w:r>
      <w:r w:rsidRPr="00451E97">
        <w:rPr>
          <w:rFonts w:asciiTheme="majorHAnsi" w:hAnsiTheme="majorHAnsi"/>
          <w:sz w:val="24"/>
          <w:szCs w:val="24"/>
        </w:rPr>
        <w:t xml:space="preserve"> Zamawiający powiadomi Wykonawcę odrębnym pismem.</w:t>
      </w:r>
    </w:p>
    <w:p w14:paraId="06549B62" w14:textId="77777777" w:rsidR="00EE7E39" w:rsidRDefault="00EE7E39" w:rsidP="00627C7D">
      <w:pPr>
        <w:pStyle w:val="Kolorowalistaakcent11"/>
        <w:widowControl w:val="0"/>
        <w:suppressAutoHyphens/>
        <w:spacing w:line="276" w:lineRule="auto"/>
        <w:outlineLvl w:val="3"/>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6CA20A2C" w14:textId="77777777" w:rsidTr="000405D0">
        <w:trPr>
          <w:jc w:val="center"/>
        </w:trPr>
        <w:tc>
          <w:tcPr>
            <w:tcW w:w="9072" w:type="dxa"/>
            <w:tcBorders>
              <w:bottom w:val="single" w:sz="4" w:space="0" w:color="auto"/>
            </w:tcBorders>
            <w:shd w:val="clear" w:color="auto" w:fill="D9D9D9" w:themeFill="background1" w:themeFillShade="D9"/>
          </w:tcPr>
          <w:p w14:paraId="76D9BEBD"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451E97">
              <w:rPr>
                <w:rFonts w:asciiTheme="majorHAnsi" w:hAnsiTheme="majorHAnsi"/>
                <w:sz w:val="26"/>
                <w:szCs w:val="26"/>
              </w:rPr>
              <w:t>0</w:t>
            </w:r>
          </w:p>
          <w:p w14:paraId="1A774516"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WYMAGANIA DOTYCZĄCE ZABEZPIECZENIA NALEŻYTEGO </w:t>
            </w:r>
            <w:r w:rsidRPr="00C6306E">
              <w:rPr>
                <w:rFonts w:asciiTheme="majorHAnsi" w:hAnsiTheme="majorHAnsi"/>
                <w:b/>
                <w:sz w:val="26"/>
                <w:szCs w:val="26"/>
              </w:rPr>
              <w:br/>
              <w:t>WYKONANIA UMOWY</w:t>
            </w:r>
          </w:p>
        </w:tc>
      </w:tr>
    </w:tbl>
    <w:p w14:paraId="1F6D2822" w14:textId="77777777" w:rsidR="00687671" w:rsidRPr="00C6306E" w:rsidRDefault="00687671" w:rsidP="00627C7D">
      <w:pPr>
        <w:pStyle w:val="Kolorowalistaakcent11"/>
        <w:tabs>
          <w:tab w:val="left" w:pos="709"/>
        </w:tabs>
        <w:autoSpaceDE w:val="0"/>
        <w:autoSpaceDN w:val="0"/>
        <w:adjustRightInd w:val="0"/>
        <w:spacing w:line="276" w:lineRule="auto"/>
        <w:rPr>
          <w:rFonts w:asciiTheme="majorHAnsi" w:hAnsiTheme="majorHAnsi" w:cs="Helvetica"/>
          <w:bCs/>
          <w:sz w:val="24"/>
          <w:szCs w:val="24"/>
        </w:rPr>
      </w:pPr>
    </w:p>
    <w:p w14:paraId="39A9546D" w14:textId="77777777" w:rsidR="003C0E70" w:rsidRPr="00694594" w:rsidRDefault="003C0E70" w:rsidP="003C0E70">
      <w:pPr>
        <w:autoSpaceDE w:val="0"/>
        <w:autoSpaceDN w:val="0"/>
        <w:adjustRightInd w:val="0"/>
        <w:jc w:val="both"/>
        <w:rPr>
          <w:rFonts w:ascii="Cambria" w:hAnsi="Cambria" w:cs="Helvetica"/>
          <w:bCs/>
          <w:color w:val="000000"/>
        </w:rPr>
      </w:pPr>
      <w:r w:rsidRPr="00694594">
        <w:rPr>
          <w:rFonts w:ascii="Cambria" w:hAnsi="Cambria" w:cs="Helvetica"/>
          <w:bCs/>
          <w:color w:val="000000"/>
        </w:rPr>
        <w:t>Zamawiający nie wymaga wniesienia zabezpieczenia należytego wykonania umowy.</w:t>
      </w:r>
    </w:p>
    <w:p w14:paraId="3018BCA7" w14:textId="77777777" w:rsidR="006708E0" w:rsidRPr="00C6306E" w:rsidRDefault="006708E0" w:rsidP="00627C7D">
      <w:pPr>
        <w:pStyle w:val="Kolorowalistaakcent11"/>
        <w:tabs>
          <w:tab w:val="left" w:pos="709"/>
        </w:tabs>
        <w:autoSpaceDE w:val="0"/>
        <w:autoSpaceDN w:val="0"/>
        <w:adjustRightInd w:val="0"/>
        <w:spacing w:before="0" w:after="0" w:line="276" w:lineRule="auto"/>
        <w:ind w:left="709"/>
        <w:rPr>
          <w:rFonts w:asciiTheme="majorHAnsi" w:hAnsiTheme="majorHAnsi" w:cs="Helvetica"/>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3742792F" w14:textId="77777777" w:rsidTr="000405D0">
        <w:trPr>
          <w:jc w:val="center"/>
        </w:trPr>
        <w:tc>
          <w:tcPr>
            <w:tcW w:w="9102" w:type="dxa"/>
            <w:tcBorders>
              <w:bottom w:val="single" w:sz="4" w:space="0" w:color="auto"/>
            </w:tcBorders>
            <w:shd w:val="clear" w:color="auto" w:fill="D9D9D9" w:themeFill="background1" w:themeFillShade="D9"/>
          </w:tcPr>
          <w:p w14:paraId="400A3174"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2D9">
              <w:rPr>
                <w:rFonts w:asciiTheme="majorHAnsi" w:hAnsiTheme="majorHAnsi"/>
                <w:sz w:val="26"/>
                <w:szCs w:val="26"/>
              </w:rPr>
              <w:t>1</w:t>
            </w:r>
          </w:p>
          <w:p w14:paraId="6218005C" w14:textId="77777777" w:rsidR="000405D0" w:rsidRPr="000405D0" w:rsidRDefault="000405D0" w:rsidP="000405D0">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lastRenderedPageBreak/>
              <w:t xml:space="preserve">PROJEKTOWANE POSTANOWIENIA UMOWY W SPRAWIE ZAMÓWIENIA </w:t>
            </w:r>
          </w:p>
          <w:p w14:paraId="4DD2C5BA" w14:textId="77777777" w:rsidR="000405D0" w:rsidRPr="000405D0" w:rsidRDefault="000405D0" w:rsidP="000405D0">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PUBLICZNEGO, KTÓRE ZOSTANĄ WPROWADZONE DO UMOWY </w:t>
            </w:r>
          </w:p>
          <w:p w14:paraId="29F85786" w14:textId="77777777"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W</w:t>
            </w:r>
            <w:r>
              <w:rPr>
                <w:rFonts w:asciiTheme="majorHAnsi" w:hAnsiTheme="majorHAnsi"/>
                <w:b/>
                <w:sz w:val="26"/>
                <w:szCs w:val="26"/>
              </w:rPr>
              <w:t xml:space="preserve"> SPRAWIE ZAMÓWIENIA PUBLICZNEGO</w:t>
            </w:r>
          </w:p>
        </w:tc>
      </w:tr>
    </w:tbl>
    <w:p w14:paraId="0C2FE12F" w14:textId="77777777" w:rsidR="005052D9" w:rsidRDefault="005052D9" w:rsidP="005052D9">
      <w:pPr>
        <w:pStyle w:val="Kolorowalistaakcent11"/>
        <w:widowControl w:val="0"/>
        <w:suppressAutoHyphens/>
        <w:spacing w:line="276" w:lineRule="auto"/>
        <w:outlineLvl w:val="3"/>
        <w:rPr>
          <w:rFonts w:asciiTheme="majorHAnsi" w:hAnsiTheme="majorHAnsi"/>
          <w:sz w:val="24"/>
          <w:szCs w:val="24"/>
        </w:rPr>
      </w:pPr>
    </w:p>
    <w:p w14:paraId="23DE8B23" w14:textId="77777777" w:rsidR="005052D9" w:rsidRDefault="005052D9" w:rsidP="00762CE3">
      <w:pPr>
        <w:pStyle w:val="Kolorowalistaakcent11"/>
        <w:widowControl w:val="0"/>
        <w:numPr>
          <w:ilvl w:val="1"/>
          <w:numId w:val="21"/>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Projekt Umowy stanowi </w:t>
      </w:r>
      <w:r w:rsidRPr="00C6306E">
        <w:rPr>
          <w:rFonts w:asciiTheme="majorHAnsi" w:hAnsiTheme="majorHAnsi"/>
          <w:b/>
          <w:sz w:val="24"/>
          <w:szCs w:val="24"/>
        </w:rPr>
        <w:t xml:space="preserve">Załącznik Nr </w:t>
      </w:r>
      <w:r w:rsidR="00640E7B">
        <w:rPr>
          <w:rFonts w:asciiTheme="majorHAnsi" w:hAnsiTheme="majorHAnsi"/>
          <w:b/>
          <w:sz w:val="24"/>
          <w:szCs w:val="24"/>
        </w:rPr>
        <w:t>1</w:t>
      </w:r>
      <w:r w:rsidRPr="00C6306E">
        <w:rPr>
          <w:rFonts w:asciiTheme="majorHAnsi" w:hAnsiTheme="majorHAnsi"/>
          <w:b/>
          <w:sz w:val="24"/>
          <w:szCs w:val="24"/>
        </w:rPr>
        <w:t xml:space="preserve"> do </w:t>
      </w:r>
      <w:r w:rsidR="00A435B8">
        <w:rPr>
          <w:rFonts w:asciiTheme="majorHAnsi" w:hAnsiTheme="majorHAnsi"/>
          <w:b/>
          <w:sz w:val="24"/>
          <w:szCs w:val="24"/>
        </w:rPr>
        <w:t>SWZ</w:t>
      </w:r>
      <w:r w:rsidRPr="00C6306E">
        <w:rPr>
          <w:rFonts w:asciiTheme="majorHAnsi" w:hAnsiTheme="majorHAnsi"/>
          <w:sz w:val="24"/>
          <w:szCs w:val="24"/>
        </w:rPr>
        <w:t>.</w:t>
      </w:r>
    </w:p>
    <w:p w14:paraId="2B8C86FF" w14:textId="77777777" w:rsidR="00D9784D" w:rsidRDefault="00D9784D" w:rsidP="00762CE3">
      <w:pPr>
        <w:pStyle w:val="Kolorowalistaakcent11"/>
        <w:widowControl w:val="0"/>
        <w:numPr>
          <w:ilvl w:val="1"/>
          <w:numId w:val="21"/>
        </w:numPr>
        <w:suppressAutoHyphens/>
        <w:spacing w:line="276" w:lineRule="auto"/>
        <w:ind w:left="709" w:hanging="709"/>
        <w:outlineLvl w:val="3"/>
        <w:rPr>
          <w:rFonts w:asciiTheme="majorHAnsi" w:hAnsiTheme="majorHAnsi"/>
          <w:sz w:val="24"/>
          <w:szCs w:val="24"/>
        </w:rPr>
      </w:pPr>
      <w:r w:rsidRPr="007F1F51">
        <w:rPr>
          <w:rFonts w:asciiTheme="majorHAnsi" w:hAnsiTheme="majorHAnsi"/>
          <w:sz w:val="24"/>
          <w:szCs w:val="24"/>
        </w:rPr>
        <w:t xml:space="preserve">Zamawiający przewiduje możliwości wprowadzenia zmian do zawartej umowy, na podstawie art. </w:t>
      </w:r>
      <w:r w:rsidR="007F1F51">
        <w:rPr>
          <w:rFonts w:asciiTheme="majorHAnsi" w:hAnsiTheme="majorHAnsi"/>
          <w:sz w:val="24"/>
          <w:szCs w:val="24"/>
        </w:rPr>
        <w:t>454-455</w:t>
      </w:r>
      <w:r w:rsidRPr="007F1F51">
        <w:rPr>
          <w:rFonts w:asciiTheme="majorHAnsi" w:hAnsiTheme="majorHAnsi"/>
          <w:sz w:val="24"/>
          <w:szCs w:val="24"/>
        </w:rPr>
        <w:t xml:space="preserve"> ustawy</w:t>
      </w:r>
      <w:r w:rsidR="000405D0">
        <w:rPr>
          <w:rFonts w:asciiTheme="majorHAnsi" w:hAnsiTheme="majorHAnsi"/>
          <w:sz w:val="24"/>
          <w:szCs w:val="24"/>
        </w:rPr>
        <w:t xml:space="preserve"> </w:t>
      </w:r>
      <w:proofErr w:type="spellStart"/>
      <w:r w:rsidR="000405D0">
        <w:rPr>
          <w:rFonts w:asciiTheme="majorHAnsi" w:hAnsiTheme="majorHAnsi"/>
          <w:sz w:val="24"/>
          <w:szCs w:val="24"/>
        </w:rPr>
        <w:t>Pzp</w:t>
      </w:r>
      <w:proofErr w:type="spellEnd"/>
      <w:r w:rsidR="007F1F51">
        <w:rPr>
          <w:rFonts w:asciiTheme="majorHAnsi" w:hAnsiTheme="majorHAnsi"/>
          <w:sz w:val="24"/>
          <w:szCs w:val="24"/>
        </w:rPr>
        <w:t xml:space="preserve"> oraz postanowień </w:t>
      </w:r>
      <w:r w:rsidR="0032584E" w:rsidRPr="007F1F51">
        <w:rPr>
          <w:rFonts w:asciiTheme="majorHAnsi" w:hAnsiTheme="majorHAnsi"/>
          <w:sz w:val="24"/>
          <w:szCs w:val="24"/>
        </w:rPr>
        <w:t>Projek</w:t>
      </w:r>
      <w:r w:rsidR="007F1F51">
        <w:rPr>
          <w:rFonts w:asciiTheme="majorHAnsi" w:hAnsiTheme="majorHAnsi"/>
          <w:sz w:val="24"/>
          <w:szCs w:val="24"/>
        </w:rPr>
        <w:t>tu</w:t>
      </w:r>
      <w:r w:rsidR="0099367B" w:rsidRPr="007F1F51">
        <w:rPr>
          <w:rFonts w:asciiTheme="majorHAnsi" w:hAnsiTheme="majorHAnsi"/>
          <w:sz w:val="24"/>
          <w:szCs w:val="24"/>
        </w:rPr>
        <w:t xml:space="preserve"> </w:t>
      </w:r>
      <w:r w:rsidRPr="007F1F51">
        <w:rPr>
          <w:rFonts w:asciiTheme="majorHAnsi" w:hAnsiTheme="majorHAnsi"/>
          <w:sz w:val="24"/>
          <w:szCs w:val="24"/>
        </w:rPr>
        <w:t>Umowy.</w:t>
      </w:r>
    </w:p>
    <w:p w14:paraId="4923B0D7" w14:textId="77777777" w:rsidR="007F1F51" w:rsidRPr="007F1F51" w:rsidRDefault="007F1F51" w:rsidP="007F1F51">
      <w:pPr>
        <w:pStyle w:val="Kolorowalistaakcent11"/>
        <w:widowControl w:val="0"/>
        <w:suppressAutoHyphens/>
        <w:spacing w:line="276" w:lineRule="auto"/>
        <w:ind w:left="709"/>
        <w:outlineLvl w:val="3"/>
        <w:rPr>
          <w:rFonts w:asciiTheme="majorHAnsi" w:hAnsiTheme="majorHAnsi"/>
          <w:sz w:val="24"/>
          <w:szCs w:val="24"/>
        </w:rPr>
      </w:pPr>
    </w:p>
    <w:tbl>
      <w:tblPr>
        <w:tblW w:w="0" w:type="auto"/>
        <w:jc w:val="center"/>
        <w:tblBorders>
          <w:bottom w:val="single" w:sz="4" w:space="0" w:color="auto"/>
        </w:tblBorders>
        <w:tblLook w:val="04A0" w:firstRow="1" w:lastRow="0" w:firstColumn="1" w:lastColumn="0" w:noHBand="0" w:noVBand="1"/>
      </w:tblPr>
      <w:tblGrid>
        <w:gridCol w:w="9072"/>
      </w:tblGrid>
      <w:tr w:rsidR="006708E0" w:rsidRPr="00C6306E" w14:paraId="0EFC3F28" w14:textId="77777777" w:rsidTr="000405D0">
        <w:trPr>
          <w:trHeight w:val="507"/>
          <w:jc w:val="center"/>
        </w:trPr>
        <w:tc>
          <w:tcPr>
            <w:tcW w:w="9072" w:type="dxa"/>
            <w:shd w:val="clear" w:color="auto" w:fill="D9D9D9" w:themeFill="background1" w:themeFillShade="D9"/>
          </w:tcPr>
          <w:p w14:paraId="7943F787" w14:textId="77777777" w:rsidR="006708E0" w:rsidRPr="00C6306E" w:rsidRDefault="006708E0" w:rsidP="00627C7D">
            <w:pPr>
              <w:suppressAutoHyphens/>
              <w:spacing w:line="276" w:lineRule="auto"/>
              <w:contextualSpacing/>
              <w:jc w:val="center"/>
              <w:textAlignment w:val="baseline"/>
              <w:rPr>
                <w:rFonts w:asciiTheme="majorHAnsi" w:hAnsiTheme="majorHAnsi"/>
                <w:color w:val="000000"/>
                <w:sz w:val="26"/>
                <w:szCs w:val="26"/>
              </w:rPr>
            </w:pPr>
            <w:r w:rsidRPr="00C6306E">
              <w:rPr>
                <w:rFonts w:asciiTheme="majorHAnsi" w:hAnsiTheme="majorHAnsi"/>
                <w:color w:val="000000"/>
                <w:sz w:val="26"/>
                <w:szCs w:val="26"/>
              </w:rPr>
              <w:t>Rozdział 2</w:t>
            </w:r>
            <w:r w:rsidR="00195461">
              <w:rPr>
                <w:rFonts w:asciiTheme="majorHAnsi" w:hAnsiTheme="majorHAnsi"/>
                <w:color w:val="000000"/>
                <w:sz w:val="26"/>
                <w:szCs w:val="26"/>
              </w:rPr>
              <w:t>2</w:t>
            </w:r>
          </w:p>
          <w:p w14:paraId="3F7BE490" w14:textId="77777777" w:rsidR="006708E0" w:rsidRPr="00C6306E" w:rsidRDefault="006708E0" w:rsidP="00627C7D">
            <w:pPr>
              <w:suppressAutoHyphens/>
              <w:spacing w:line="276" w:lineRule="auto"/>
              <w:contextualSpacing/>
              <w:jc w:val="center"/>
              <w:textAlignment w:val="baseline"/>
              <w:rPr>
                <w:rFonts w:asciiTheme="majorHAnsi" w:hAnsiTheme="majorHAnsi"/>
                <w:color w:val="000000"/>
              </w:rPr>
            </w:pPr>
            <w:r w:rsidRPr="00C6306E">
              <w:rPr>
                <w:rFonts w:asciiTheme="majorHAnsi" w:hAnsiTheme="majorHAnsi"/>
                <w:b/>
                <w:color w:val="000000"/>
                <w:sz w:val="26"/>
                <w:szCs w:val="26"/>
              </w:rPr>
              <w:t>OCHRONA DANYCH OSOBOWYCH</w:t>
            </w:r>
          </w:p>
        </w:tc>
      </w:tr>
    </w:tbl>
    <w:p w14:paraId="7E0FA902" w14:textId="77777777" w:rsidR="00470482" w:rsidRPr="00C6306E" w:rsidRDefault="00470482" w:rsidP="00627C7D">
      <w:pPr>
        <w:spacing w:line="276" w:lineRule="auto"/>
        <w:rPr>
          <w:rFonts w:asciiTheme="majorHAnsi" w:hAnsiTheme="majorHAnsi" w:cs="Arial"/>
          <w:bCs/>
        </w:rPr>
      </w:pPr>
    </w:p>
    <w:p w14:paraId="39D3BCDE" w14:textId="77777777" w:rsidR="00470482" w:rsidRPr="00C6306E" w:rsidRDefault="00470482" w:rsidP="00627C7D">
      <w:pPr>
        <w:spacing w:line="276" w:lineRule="auto"/>
        <w:jc w:val="both"/>
        <w:rPr>
          <w:rFonts w:asciiTheme="majorHAnsi" w:hAnsiTheme="majorHAnsi" w:cs="Arial"/>
          <w:b/>
        </w:rPr>
      </w:pPr>
      <w:r w:rsidRPr="00C6306E">
        <w:rPr>
          <w:rFonts w:asciiTheme="majorHAnsi" w:hAnsiTheme="majorHAnsi" w:cs="Arial"/>
        </w:rPr>
        <w:t xml:space="preserve">Zgodnie z art. 13 ust. 1 i 2 rozporządzenia Parlamentu Europejskiego i Rady (UE) 2016/679 z dnia 27 kwietnia 2016 r. w sprawie ochrony osób fizycznych w związku z przetwarzaniem danych osobowych i w sprawie swobodnego przepływu takich </w:t>
      </w:r>
      <w:r w:rsidR="000405D0">
        <w:rPr>
          <w:rFonts w:asciiTheme="majorHAnsi" w:hAnsiTheme="majorHAnsi" w:cs="Arial"/>
        </w:rPr>
        <w:br/>
      </w:r>
      <w:r w:rsidRPr="00C6306E">
        <w:rPr>
          <w:rFonts w:asciiTheme="majorHAnsi" w:hAnsiTheme="majorHAnsi" w:cs="Arial"/>
        </w:rPr>
        <w:t xml:space="preserve">danych oraz uchylenia dyrektywy 95/46/WE (ogólne rozporządzenie o ochronie danych) (Dz. Urz. UE L 119 z 04.05.2016, str. 1), dalej </w:t>
      </w:r>
      <w:r w:rsidRPr="00C6306E">
        <w:rPr>
          <w:rFonts w:asciiTheme="majorHAnsi" w:hAnsiTheme="majorHAnsi" w:cs="Arial"/>
          <w:i/>
          <w:iCs/>
        </w:rPr>
        <w:t>„RODO”,</w:t>
      </w:r>
      <w:r w:rsidRPr="00C6306E">
        <w:rPr>
          <w:rFonts w:asciiTheme="majorHAnsi" w:hAnsiTheme="majorHAnsi" w:cs="Arial"/>
        </w:rPr>
        <w:t xml:space="preserve"> </w:t>
      </w:r>
      <w:r w:rsidRPr="00C6306E">
        <w:rPr>
          <w:rFonts w:asciiTheme="majorHAnsi" w:hAnsiTheme="majorHAnsi" w:cs="Arial"/>
          <w:b/>
        </w:rPr>
        <w:t xml:space="preserve">Zamawiający </w:t>
      </w:r>
      <w:r w:rsidRPr="00C6306E">
        <w:rPr>
          <w:rFonts w:asciiTheme="majorHAnsi" w:hAnsiTheme="majorHAnsi" w:cs="Arial"/>
          <w:b/>
        </w:rPr>
        <w:br/>
        <w:t xml:space="preserve">informuje, że: </w:t>
      </w:r>
    </w:p>
    <w:p w14:paraId="0B017654" w14:textId="77777777" w:rsidR="00470482" w:rsidRPr="00C6306E" w:rsidRDefault="00470482" w:rsidP="002D1ED7">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Jest administratorem danych osobowych Wykonawcy oraz osób, których dane Wykonawca przekazał w niniejszym postępowaniu</w:t>
      </w:r>
      <w:r w:rsidRPr="00C6306E">
        <w:rPr>
          <w:rFonts w:asciiTheme="majorHAnsi" w:hAnsiTheme="majorHAnsi" w:cs="Arial"/>
          <w:i/>
          <w:sz w:val="24"/>
          <w:szCs w:val="24"/>
        </w:rPr>
        <w:t>;</w:t>
      </w:r>
    </w:p>
    <w:p w14:paraId="52253AA6" w14:textId="77777777" w:rsidR="00470482" w:rsidRPr="00C7140B" w:rsidRDefault="00470482" w:rsidP="00C7140B">
      <w:pPr>
        <w:pStyle w:val="Akapitzlist"/>
        <w:numPr>
          <w:ilvl w:val="0"/>
          <w:numId w:val="15"/>
        </w:numPr>
        <w:spacing w:line="276" w:lineRule="auto"/>
        <w:ind w:left="426"/>
        <w:rPr>
          <w:rFonts w:ascii="Cambria" w:hAnsi="Cambria" w:cs="Tahoma"/>
          <w:b/>
          <w:color w:val="000000"/>
          <w:sz w:val="24"/>
          <w:szCs w:val="24"/>
        </w:rPr>
      </w:pPr>
      <w:r w:rsidRPr="00A63CF4">
        <w:rPr>
          <w:rFonts w:asciiTheme="majorHAnsi" w:eastAsia="Times New Roman" w:hAnsiTheme="majorHAnsi" w:cs="Arial"/>
          <w:sz w:val="24"/>
          <w:szCs w:val="24"/>
          <w:lang w:eastAsia="pl-PL"/>
        </w:rPr>
        <w:t>dane osobowe Wykonawcy przetwarzane będą na podstawie art. 6 ust. 1 lit. c</w:t>
      </w:r>
      <w:r w:rsidRPr="00A63CF4">
        <w:rPr>
          <w:rFonts w:asciiTheme="majorHAnsi" w:eastAsia="Times New Roman" w:hAnsiTheme="majorHAnsi" w:cs="Arial"/>
          <w:i/>
          <w:sz w:val="24"/>
          <w:szCs w:val="24"/>
          <w:lang w:eastAsia="pl-PL"/>
        </w:rPr>
        <w:t xml:space="preserve"> </w:t>
      </w:r>
      <w:r w:rsidRPr="00A63CF4">
        <w:rPr>
          <w:rFonts w:asciiTheme="majorHAnsi" w:eastAsia="Times New Roman" w:hAnsiTheme="majorHAnsi" w:cs="Arial"/>
          <w:sz w:val="24"/>
          <w:szCs w:val="24"/>
          <w:lang w:eastAsia="pl-PL"/>
        </w:rPr>
        <w:t xml:space="preserve">RODO w celu </w:t>
      </w:r>
      <w:r w:rsidRPr="00A63CF4">
        <w:rPr>
          <w:rFonts w:asciiTheme="majorHAnsi" w:hAnsiTheme="majorHAnsi" w:cs="Arial"/>
          <w:sz w:val="24"/>
          <w:szCs w:val="24"/>
        </w:rPr>
        <w:t xml:space="preserve">związanym z postępowaniem o udzielenie zamówienia publicznego </w:t>
      </w:r>
      <w:r w:rsidRPr="00A63CF4">
        <w:rPr>
          <w:rFonts w:asciiTheme="majorHAnsi" w:hAnsiTheme="majorHAnsi" w:cs="Arial"/>
          <w:sz w:val="24"/>
          <w:szCs w:val="24"/>
        </w:rPr>
        <w:br/>
        <w:t>na zadanie pn.: „</w:t>
      </w:r>
      <w:r w:rsidR="003A0136" w:rsidRPr="003A0136">
        <w:rPr>
          <w:rFonts w:ascii="Cambria" w:hAnsi="Cambria" w:cs="Tahoma"/>
          <w:b/>
          <w:color w:val="000000"/>
          <w:sz w:val="24"/>
          <w:szCs w:val="24"/>
        </w:rPr>
        <w:t>Sukcesywny zakup oleju napędowego dla Polskiego Stowarzyszenia na rzecz Osób z Niepełnosprawnością Intelektualną</w:t>
      </w:r>
      <w:r w:rsidR="00C7140B">
        <w:rPr>
          <w:rFonts w:ascii="Cambria" w:hAnsi="Cambria" w:cs="Tahoma"/>
          <w:b/>
          <w:color w:val="000000"/>
          <w:sz w:val="24"/>
          <w:szCs w:val="24"/>
        </w:rPr>
        <w:t xml:space="preserve"> </w:t>
      </w:r>
      <w:r w:rsidR="003A0136" w:rsidRPr="00C7140B">
        <w:rPr>
          <w:rFonts w:ascii="Cambria" w:hAnsi="Cambria" w:cs="Tahoma"/>
          <w:b/>
          <w:color w:val="000000"/>
          <w:sz w:val="24"/>
          <w:szCs w:val="24"/>
        </w:rPr>
        <w:t>Koło w Tomaszowie Lubelskim</w:t>
      </w:r>
      <w:r w:rsidR="00195461" w:rsidRPr="00C7140B">
        <w:rPr>
          <w:rFonts w:asciiTheme="majorHAnsi" w:hAnsiTheme="majorHAnsi"/>
          <w:b/>
          <w:bCs/>
          <w:sz w:val="24"/>
          <w:szCs w:val="24"/>
          <w:lang w:eastAsia="ar-SA"/>
        </w:rPr>
        <w:t>”</w:t>
      </w:r>
      <w:r w:rsidRPr="00C7140B">
        <w:rPr>
          <w:rFonts w:asciiTheme="majorHAnsi" w:hAnsiTheme="majorHAnsi" w:cs="Arial"/>
          <w:b/>
          <w:i/>
          <w:sz w:val="24"/>
          <w:szCs w:val="24"/>
        </w:rPr>
        <w:t xml:space="preserve"> </w:t>
      </w:r>
      <w:r w:rsidRPr="00C7140B">
        <w:rPr>
          <w:rFonts w:asciiTheme="majorHAnsi" w:hAnsiTheme="majorHAnsi" w:cs="Arial"/>
          <w:sz w:val="24"/>
          <w:szCs w:val="24"/>
        </w:rPr>
        <w:t>prowadzonym w trybie</w:t>
      </w:r>
      <w:r w:rsidR="00F45931">
        <w:rPr>
          <w:rFonts w:asciiTheme="majorHAnsi" w:hAnsiTheme="majorHAnsi" w:cs="Arial"/>
          <w:sz w:val="24"/>
          <w:szCs w:val="24"/>
        </w:rPr>
        <w:t xml:space="preserve"> podstawowym</w:t>
      </w:r>
      <w:r w:rsidRPr="00C7140B">
        <w:rPr>
          <w:rFonts w:asciiTheme="majorHAnsi" w:hAnsiTheme="majorHAnsi" w:cs="Arial"/>
          <w:sz w:val="24"/>
          <w:szCs w:val="24"/>
        </w:rPr>
        <w:t>;</w:t>
      </w:r>
    </w:p>
    <w:p w14:paraId="7947CCBD" w14:textId="77777777" w:rsidR="00470482" w:rsidRPr="00C6306E" w:rsidRDefault="00470482" w:rsidP="002D1ED7">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A63CF4">
        <w:rPr>
          <w:rFonts w:asciiTheme="majorHAnsi" w:eastAsia="Times New Roman" w:hAnsiTheme="majorHAnsi" w:cs="Arial"/>
          <w:sz w:val="24"/>
          <w:szCs w:val="24"/>
          <w:lang w:eastAsia="pl-PL"/>
        </w:rPr>
        <w:t>odbiorcami danych osobowych</w:t>
      </w:r>
      <w:r w:rsidRPr="00C6306E">
        <w:rPr>
          <w:rFonts w:asciiTheme="majorHAnsi" w:eastAsia="Times New Roman" w:hAnsiTheme="majorHAnsi" w:cs="Arial"/>
          <w:sz w:val="24"/>
          <w:szCs w:val="24"/>
          <w:lang w:eastAsia="pl-PL"/>
        </w:rPr>
        <w:t xml:space="preserve"> Wykonawcy będą osoby lub podmioty, którym udostępniona zostanie dokumentacja postępowania w oparciu o art. 8 oraz art. 96 ust. 3 ustawy z dnia 29 stycznia 2004 r. – Prawo zamówień publicznych </w:t>
      </w:r>
      <w:r w:rsidRPr="00C6306E">
        <w:rPr>
          <w:rFonts w:asciiTheme="majorHAnsi" w:eastAsia="Times New Roman" w:hAnsiTheme="majorHAnsi" w:cs="Arial"/>
          <w:sz w:val="24"/>
          <w:szCs w:val="24"/>
          <w:lang w:eastAsia="pl-PL"/>
        </w:rPr>
        <w:br/>
        <w:t>(Dz. U. z 20</w:t>
      </w:r>
      <w:r w:rsidR="00F45931">
        <w:rPr>
          <w:rFonts w:asciiTheme="majorHAnsi" w:eastAsia="Times New Roman" w:hAnsiTheme="majorHAnsi" w:cs="Arial"/>
          <w:sz w:val="24"/>
          <w:szCs w:val="24"/>
          <w:lang w:eastAsia="pl-PL"/>
        </w:rPr>
        <w:t>21</w:t>
      </w:r>
      <w:r w:rsidRPr="00C6306E">
        <w:rPr>
          <w:rFonts w:asciiTheme="majorHAnsi" w:eastAsia="Times New Roman" w:hAnsiTheme="majorHAnsi" w:cs="Arial"/>
          <w:sz w:val="24"/>
          <w:szCs w:val="24"/>
          <w:lang w:eastAsia="pl-PL"/>
        </w:rPr>
        <w:t xml:space="preserve"> r. poz. </w:t>
      </w:r>
      <w:r w:rsidR="00F45931">
        <w:rPr>
          <w:rFonts w:asciiTheme="majorHAnsi" w:eastAsia="Times New Roman" w:hAnsiTheme="majorHAnsi" w:cs="Arial"/>
          <w:sz w:val="24"/>
          <w:szCs w:val="24"/>
          <w:lang w:eastAsia="pl-PL"/>
        </w:rPr>
        <w:t>1129</w:t>
      </w:r>
      <w:r w:rsidR="000405D0">
        <w:rPr>
          <w:rFonts w:asciiTheme="majorHAnsi" w:eastAsia="Times New Roman" w:hAnsiTheme="majorHAnsi" w:cs="Arial"/>
          <w:sz w:val="24"/>
          <w:szCs w:val="24"/>
          <w:lang w:eastAsia="pl-PL"/>
        </w:rPr>
        <w:t xml:space="preserve"> z </w:t>
      </w:r>
      <w:proofErr w:type="spellStart"/>
      <w:r w:rsidR="000405D0">
        <w:rPr>
          <w:rFonts w:asciiTheme="majorHAnsi" w:eastAsia="Times New Roman" w:hAnsiTheme="majorHAnsi" w:cs="Arial"/>
          <w:sz w:val="24"/>
          <w:szCs w:val="24"/>
          <w:lang w:eastAsia="pl-PL"/>
        </w:rPr>
        <w:t>późn</w:t>
      </w:r>
      <w:proofErr w:type="spellEnd"/>
      <w:r w:rsidR="000405D0">
        <w:rPr>
          <w:rFonts w:asciiTheme="majorHAnsi" w:eastAsia="Times New Roman" w:hAnsiTheme="majorHAnsi" w:cs="Arial"/>
          <w:sz w:val="24"/>
          <w:szCs w:val="24"/>
          <w:lang w:eastAsia="pl-PL"/>
        </w:rPr>
        <w:t>. zm.</w:t>
      </w:r>
      <w:r w:rsidRPr="00C6306E">
        <w:rPr>
          <w:rFonts w:asciiTheme="majorHAnsi" w:eastAsia="Times New Roman" w:hAnsiTheme="majorHAnsi" w:cs="Arial"/>
          <w:sz w:val="24"/>
          <w:szCs w:val="24"/>
          <w:lang w:eastAsia="pl-PL"/>
        </w:rPr>
        <w:t xml:space="preserve">), dalej „ustawa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w:t>
      </w:r>
    </w:p>
    <w:p w14:paraId="52867814" w14:textId="77777777" w:rsidR="00470482" w:rsidRPr="00C6306E" w:rsidRDefault="00470482" w:rsidP="002D1ED7">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dane osobowe Wykonawcy będą przechowywane, zgodnie z art. 97 ust. 1 ustawy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przez okres 4 lat od dnia zakończenia postępowania o udzielenie zamówienia, a jeżeli czas trwania umowy przekracza 4 lata, okres przechowywania obejmuje cały czas trwania umowy;</w:t>
      </w:r>
    </w:p>
    <w:p w14:paraId="0BB97634" w14:textId="77777777" w:rsidR="00470482" w:rsidRPr="00C6306E" w:rsidRDefault="00470482" w:rsidP="002D1ED7">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obowiązek podania przez Wykonawcę danych osobowych bezpośrednio go dotyczących jest wymogiem ustawowym określonym w przepisach ustawy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związanym z udziałem w postępowaniu o udzielenie zamówienia publicznego; konsekwencje niepodania określonych danych wynikają z ustawy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w:t>
      </w:r>
    </w:p>
    <w:p w14:paraId="64F861AF" w14:textId="77777777" w:rsidR="00470482" w:rsidRPr="00C6306E" w:rsidRDefault="00470482" w:rsidP="002D1ED7">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 odniesieniu do danych osobowych Wykonawcy decyzje nie będą podejmowane w sposób zautomatyzowany, stosowanie do art. 22 RODO;</w:t>
      </w:r>
    </w:p>
    <w:p w14:paraId="27C86AA4" w14:textId="77777777" w:rsidR="00470482" w:rsidRPr="00C6306E" w:rsidRDefault="00470482" w:rsidP="002D1ED7">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Wykonawca posiada:</w:t>
      </w:r>
    </w:p>
    <w:p w14:paraId="4EAFD6EA" w14:textId="77777777" w:rsidR="00470482" w:rsidRPr="00C6306E" w:rsidRDefault="00470482" w:rsidP="002D1ED7">
      <w:pPr>
        <w:pStyle w:val="Akapitzlist"/>
        <w:numPr>
          <w:ilvl w:val="0"/>
          <w:numId w:val="13"/>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na podstawie art. 15 RODO prawo dostępu do danych osobowych dotyczących Wykonawcy;</w:t>
      </w:r>
    </w:p>
    <w:p w14:paraId="4AD4B7D5" w14:textId="77777777" w:rsidR="00470482" w:rsidRPr="00C6306E" w:rsidRDefault="00470482" w:rsidP="002D1ED7">
      <w:pPr>
        <w:pStyle w:val="Akapitzlist"/>
        <w:numPr>
          <w:ilvl w:val="0"/>
          <w:numId w:val="13"/>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16 RODO prawo do sprostowania danych osobowych, o ile ich zmiana nie skutkuje zmianą </w:t>
      </w:r>
      <w:r w:rsidRPr="00C6306E">
        <w:rPr>
          <w:rFonts w:asciiTheme="majorHAnsi" w:hAnsiTheme="majorHAnsi" w:cs="Arial"/>
          <w:sz w:val="24"/>
          <w:szCs w:val="24"/>
        </w:rPr>
        <w:t xml:space="preserve">wyniku postępowania o udzielenie zamówienia </w:t>
      </w:r>
      <w:r w:rsidRPr="00C6306E">
        <w:rPr>
          <w:rFonts w:asciiTheme="majorHAnsi" w:hAnsiTheme="majorHAnsi" w:cs="Arial"/>
          <w:sz w:val="24"/>
          <w:szCs w:val="24"/>
        </w:rPr>
        <w:br/>
      </w:r>
      <w:r w:rsidRPr="00C6306E">
        <w:rPr>
          <w:rFonts w:asciiTheme="majorHAnsi" w:hAnsiTheme="majorHAnsi" w:cs="Arial"/>
          <w:sz w:val="24"/>
          <w:szCs w:val="24"/>
        </w:rPr>
        <w:lastRenderedPageBreak/>
        <w:t xml:space="preserve">publicznego ani zmianą postanowień umowy w zakresie niezgodnym z ustawą </w:t>
      </w:r>
      <w:proofErr w:type="spellStart"/>
      <w:r w:rsidRPr="00C6306E">
        <w:rPr>
          <w:rFonts w:asciiTheme="majorHAnsi" w:hAnsiTheme="majorHAnsi" w:cs="Arial"/>
          <w:sz w:val="24"/>
          <w:szCs w:val="24"/>
        </w:rPr>
        <w:t>Pzp</w:t>
      </w:r>
      <w:proofErr w:type="spellEnd"/>
      <w:r w:rsidRPr="00C6306E">
        <w:rPr>
          <w:rFonts w:asciiTheme="majorHAnsi" w:hAnsiTheme="majorHAnsi" w:cs="Arial"/>
          <w:sz w:val="24"/>
          <w:szCs w:val="24"/>
        </w:rPr>
        <w:t xml:space="preserve"> oraz nie narusza integralności protokołu oraz jego załączników</w:t>
      </w:r>
      <w:r w:rsidRPr="00C6306E">
        <w:rPr>
          <w:rFonts w:asciiTheme="majorHAnsi" w:eastAsia="Times New Roman" w:hAnsiTheme="majorHAnsi" w:cs="Arial"/>
          <w:sz w:val="24"/>
          <w:szCs w:val="24"/>
          <w:lang w:eastAsia="pl-PL"/>
        </w:rPr>
        <w:t>;</w:t>
      </w:r>
    </w:p>
    <w:p w14:paraId="5D9D44A3" w14:textId="77777777" w:rsidR="00470482" w:rsidRPr="00C6306E" w:rsidRDefault="00470482" w:rsidP="002D1ED7">
      <w:pPr>
        <w:pStyle w:val="Akapitzlist"/>
        <w:numPr>
          <w:ilvl w:val="0"/>
          <w:numId w:val="13"/>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18 RODO prawo żądania od administratora ograniczenia przetwarzania danych osobowych z zastrzeżeniem przypadków, o których mowa w art. 18 ust. 2 RODO;  </w:t>
      </w:r>
    </w:p>
    <w:p w14:paraId="755F0E62" w14:textId="77777777" w:rsidR="00470482" w:rsidRPr="00C6306E" w:rsidRDefault="00470482" w:rsidP="002D1ED7">
      <w:pPr>
        <w:pStyle w:val="Akapitzlist"/>
        <w:numPr>
          <w:ilvl w:val="0"/>
          <w:numId w:val="13"/>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prawo do wniesienia skargi do Prezesa Urzędu Ochrony Danych Osobowych, gdy Wykonawca uzna, że przetwarzanie jego danych osobowych narusza przepisy RODO;</w:t>
      </w:r>
    </w:p>
    <w:p w14:paraId="5AB7B864" w14:textId="77777777" w:rsidR="00470482" w:rsidRPr="00C6306E" w:rsidRDefault="00470482" w:rsidP="002D1ED7">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Wykonawcy nie przysługuje:</w:t>
      </w:r>
    </w:p>
    <w:p w14:paraId="5529B8A8" w14:textId="77777777" w:rsidR="00470482" w:rsidRPr="00C6306E" w:rsidRDefault="00470482" w:rsidP="002D1ED7">
      <w:pPr>
        <w:pStyle w:val="Akapitzlist"/>
        <w:numPr>
          <w:ilvl w:val="0"/>
          <w:numId w:val="14"/>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 związku z art. 17 ust. 3 lit. b, d lub e RODO prawo do usunięcia danych osobowych;</w:t>
      </w:r>
    </w:p>
    <w:p w14:paraId="3C9DE730" w14:textId="77777777" w:rsidR="00470482" w:rsidRPr="00C6306E" w:rsidRDefault="00470482" w:rsidP="002D1ED7">
      <w:pPr>
        <w:pStyle w:val="Akapitzlist"/>
        <w:numPr>
          <w:ilvl w:val="0"/>
          <w:numId w:val="14"/>
        </w:numPr>
        <w:spacing w:before="0" w:after="0" w:line="276" w:lineRule="auto"/>
        <w:ind w:left="709" w:hanging="283"/>
        <w:rPr>
          <w:rFonts w:asciiTheme="majorHAnsi" w:eastAsia="Times New Roman" w:hAnsiTheme="majorHAnsi" w:cs="Arial"/>
          <w:b/>
          <w:i/>
          <w:sz w:val="24"/>
          <w:szCs w:val="24"/>
          <w:lang w:eastAsia="pl-PL"/>
        </w:rPr>
      </w:pPr>
      <w:r w:rsidRPr="00C6306E">
        <w:rPr>
          <w:rFonts w:asciiTheme="majorHAnsi" w:eastAsia="Times New Roman" w:hAnsiTheme="majorHAnsi" w:cs="Arial"/>
          <w:sz w:val="24"/>
          <w:szCs w:val="24"/>
          <w:lang w:eastAsia="pl-PL"/>
        </w:rPr>
        <w:t>prawo do przenoszenia danych osobowych, o którym mowa w art. 20 RODO;</w:t>
      </w:r>
    </w:p>
    <w:p w14:paraId="10BAF455" w14:textId="77777777" w:rsidR="00470482" w:rsidRPr="00C6306E" w:rsidRDefault="00470482" w:rsidP="002D1ED7">
      <w:pPr>
        <w:pStyle w:val="Akapitzlist"/>
        <w:numPr>
          <w:ilvl w:val="0"/>
          <w:numId w:val="14"/>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Wykonawcy jest art. 6 ust. 1 lit. c RODO. </w:t>
      </w:r>
    </w:p>
    <w:p w14:paraId="6F3C16D3" w14:textId="77777777" w:rsidR="00470482" w:rsidRPr="00C6306E" w:rsidRDefault="00470482" w:rsidP="00627C7D">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F449476" w14:textId="77777777" w:rsidR="00470482" w:rsidRPr="00C6306E" w:rsidRDefault="00470482" w:rsidP="00627C7D">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r>
      <w:r w:rsidRPr="00C6306E">
        <w:rPr>
          <w:rFonts w:asciiTheme="majorHAnsi" w:hAnsiTheme="majorHAnsi"/>
        </w:rPr>
        <w:br/>
        <w:t>z ustawą.</w:t>
      </w:r>
    </w:p>
    <w:p w14:paraId="35005DCA" w14:textId="77777777" w:rsidR="00470482" w:rsidRPr="00C6306E" w:rsidRDefault="00470482" w:rsidP="00627C7D">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Wystąpienie z żądaniem, o którym mowa w art. 18 ust. 1 rozporządzenia 2016/679, nie ogranicza przetwarzania danych osobowych do czasu zakończenia postępowania </w:t>
      </w:r>
      <w:r w:rsidRPr="00C6306E">
        <w:rPr>
          <w:rFonts w:asciiTheme="majorHAnsi" w:hAnsiTheme="majorHAnsi"/>
        </w:rPr>
        <w:br/>
        <w:t>o udzielenie zamówienia publicznego lub konkursu.</w:t>
      </w:r>
    </w:p>
    <w:p w14:paraId="6A1AF003" w14:textId="77777777" w:rsidR="00470482" w:rsidRPr="00C6306E" w:rsidRDefault="00470482" w:rsidP="00627C7D">
      <w:pPr>
        <w:spacing w:line="276" w:lineRule="auto"/>
        <w:ind w:left="142"/>
        <w:jc w:val="both"/>
        <w:rPr>
          <w:rFonts w:asciiTheme="majorHAnsi" w:hAnsiTheme="majorHAnsi"/>
          <w:shd w:val="clear" w:color="auto" w:fill="FFFFFF"/>
        </w:rPr>
      </w:pPr>
      <w:r w:rsidRPr="00C6306E">
        <w:rPr>
          <w:rFonts w:asciiTheme="majorHAnsi" w:hAnsiTheme="majorHAnsi"/>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267696EE" w14:textId="77777777" w:rsidR="00470482" w:rsidRPr="00C6306E" w:rsidRDefault="00470482" w:rsidP="00627C7D">
      <w:pPr>
        <w:spacing w:line="276" w:lineRule="auto"/>
        <w:jc w:val="both"/>
        <w:rPr>
          <w:rFonts w:asciiTheme="majorHAnsi" w:hAnsiTheme="majorHAnsi"/>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6708E0" w:rsidRPr="00C6306E" w14:paraId="40B2529C" w14:textId="77777777" w:rsidTr="000405D0">
        <w:trPr>
          <w:jc w:val="center"/>
        </w:trPr>
        <w:tc>
          <w:tcPr>
            <w:tcW w:w="9072" w:type="dxa"/>
            <w:tcBorders>
              <w:bottom w:val="single" w:sz="4" w:space="0" w:color="auto"/>
            </w:tcBorders>
            <w:shd w:val="clear" w:color="auto" w:fill="D9D9D9" w:themeFill="background1" w:themeFillShade="D9"/>
          </w:tcPr>
          <w:p w14:paraId="2E88FB42" w14:textId="77777777" w:rsidR="006708E0" w:rsidRPr="00C6306E" w:rsidRDefault="006708E0"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195461">
              <w:rPr>
                <w:rFonts w:asciiTheme="majorHAnsi" w:hAnsiTheme="majorHAnsi"/>
                <w:sz w:val="26"/>
                <w:szCs w:val="26"/>
              </w:rPr>
              <w:t>3</w:t>
            </w:r>
          </w:p>
          <w:p w14:paraId="581BE1CD" w14:textId="77777777" w:rsidR="006708E0" w:rsidRPr="00C6306E" w:rsidRDefault="006708E0"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POUCZENIE O ŚRODKACH OCHRONY PRAWNEJ</w:t>
            </w:r>
          </w:p>
        </w:tc>
      </w:tr>
    </w:tbl>
    <w:p w14:paraId="1417FC0C" w14:textId="77777777" w:rsidR="00432D57" w:rsidRDefault="00432D57" w:rsidP="00432D57">
      <w:pPr>
        <w:pStyle w:val="Kolorowalistaakcent11"/>
        <w:widowControl w:val="0"/>
        <w:suppressAutoHyphens/>
        <w:spacing w:line="276" w:lineRule="auto"/>
        <w:outlineLvl w:val="3"/>
        <w:rPr>
          <w:rFonts w:asciiTheme="majorHAnsi" w:hAnsiTheme="majorHAnsi"/>
          <w:sz w:val="24"/>
          <w:szCs w:val="24"/>
        </w:rPr>
      </w:pPr>
    </w:p>
    <w:p w14:paraId="772D15DF" w14:textId="77777777" w:rsidR="00432D57" w:rsidRDefault="00432D57" w:rsidP="00762CE3">
      <w:pPr>
        <w:pStyle w:val="Kolorowalistaakcent11"/>
        <w:widowControl w:val="0"/>
        <w:numPr>
          <w:ilvl w:val="1"/>
          <w:numId w:val="22"/>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przewidziane są w dziale </w:t>
      </w:r>
      <w:r>
        <w:rPr>
          <w:rFonts w:asciiTheme="majorHAnsi" w:hAnsiTheme="majorHAnsi"/>
          <w:sz w:val="24"/>
          <w:szCs w:val="24"/>
        </w:rPr>
        <w:t>IX</w:t>
      </w:r>
      <w:r w:rsidRPr="00C6306E">
        <w:rPr>
          <w:rFonts w:asciiTheme="majorHAnsi" w:hAnsiTheme="majorHAnsi"/>
          <w:sz w:val="24"/>
          <w:szCs w:val="24"/>
        </w:rPr>
        <w:t xml:space="preserve"> ustawy.</w:t>
      </w:r>
    </w:p>
    <w:p w14:paraId="17AD1116" w14:textId="77777777" w:rsidR="00D9784D" w:rsidRPr="00432D57" w:rsidRDefault="00D9784D" w:rsidP="00762CE3">
      <w:pPr>
        <w:pStyle w:val="Kolorowalistaakcent11"/>
        <w:widowControl w:val="0"/>
        <w:numPr>
          <w:ilvl w:val="1"/>
          <w:numId w:val="22"/>
        </w:numPr>
        <w:suppressAutoHyphens/>
        <w:spacing w:line="276" w:lineRule="auto"/>
        <w:ind w:left="709" w:hanging="709"/>
        <w:outlineLvl w:val="3"/>
        <w:rPr>
          <w:rFonts w:asciiTheme="majorHAnsi" w:hAnsiTheme="majorHAnsi"/>
          <w:sz w:val="24"/>
          <w:szCs w:val="24"/>
        </w:rPr>
      </w:pPr>
      <w:r w:rsidRPr="00432D57">
        <w:rPr>
          <w:rFonts w:asciiTheme="majorHAnsi" w:hAnsiTheme="majorHAnsi"/>
          <w:sz w:val="24"/>
          <w:szCs w:val="24"/>
        </w:rPr>
        <w:t>Środkami ochrony prawnej są odwołanie i skarga do sądu.</w:t>
      </w:r>
    </w:p>
    <w:p w14:paraId="6575433F" w14:textId="77777777" w:rsidR="00CC1FD8" w:rsidRDefault="00D9784D" w:rsidP="00762CE3">
      <w:pPr>
        <w:pStyle w:val="Kolorowalistaakcent11"/>
        <w:widowControl w:val="0"/>
        <w:numPr>
          <w:ilvl w:val="1"/>
          <w:numId w:val="22"/>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przysługują </w:t>
      </w:r>
      <w:r w:rsidR="00CC1FD8" w:rsidRPr="00CC1FD8">
        <w:rPr>
          <w:rFonts w:asciiTheme="majorHAnsi" w:hAnsiTheme="majorHAnsi"/>
          <w:sz w:val="24"/>
          <w:szCs w:val="24"/>
        </w:rPr>
        <w:t>wykonawcy oraz innemu podmiotowi, jeżeli ma lub miał interes w uzyskaniu zamówienia lub nagrody w konkursie oraz poniósł lub może ponieść szkodę w wyniku naruszenia przez zamawiającego przepisów ustawy.</w:t>
      </w:r>
      <w:r w:rsidR="00CC1FD8" w:rsidRPr="00CC1FD8">
        <w:rPr>
          <w:rFonts w:asciiTheme="majorHAnsi" w:hAnsiTheme="majorHAnsi"/>
        </w:rPr>
        <w:t> </w:t>
      </w:r>
      <w:r w:rsidR="00CC1FD8" w:rsidRPr="00CC1FD8">
        <w:rPr>
          <w:rFonts w:asciiTheme="majorHAnsi" w:hAnsiTheme="majorHAnsi"/>
          <w:sz w:val="24"/>
          <w:szCs w:val="24"/>
        </w:rPr>
        <w:t xml:space="preserve">Środki ochrony prawnej wobec ogłoszenia wszczynającego </w:t>
      </w:r>
      <w:r w:rsidR="00CC1FD8" w:rsidRPr="00CC1FD8">
        <w:rPr>
          <w:rFonts w:asciiTheme="majorHAnsi" w:hAnsiTheme="majorHAnsi"/>
          <w:sz w:val="24"/>
          <w:szCs w:val="24"/>
        </w:rPr>
        <w:lastRenderedPageBreak/>
        <w:t>postępowanie o udzielenie zamówienia lub ogłoszenia o konkursie oraz dokumentów zamówienia przysługują również organizacjom wpisanym na listę, o której mowa w art. 469 pkt 15</w:t>
      </w:r>
      <w:r w:rsidR="000405D0">
        <w:rPr>
          <w:rFonts w:asciiTheme="majorHAnsi" w:hAnsiTheme="majorHAnsi"/>
          <w:sz w:val="24"/>
          <w:szCs w:val="24"/>
        </w:rPr>
        <w:t xml:space="preserve"> ust</w:t>
      </w:r>
      <w:r w:rsidR="00CC1FD8">
        <w:rPr>
          <w:rFonts w:asciiTheme="majorHAnsi" w:hAnsiTheme="majorHAnsi"/>
          <w:sz w:val="24"/>
          <w:szCs w:val="24"/>
        </w:rPr>
        <w:t>awy</w:t>
      </w:r>
      <w:r w:rsidR="000405D0">
        <w:rPr>
          <w:rFonts w:asciiTheme="majorHAnsi" w:hAnsiTheme="majorHAnsi"/>
          <w:sz w:val="24"/>
          <w:szCs w:val="24"/>
        </w:rPr>
        <w:t xml:space="preserve"> </w:t>
      </w:r>
      <w:proofErr w:type="spellStart"/>
      <w:r w:rsidR="000405D0">
        <w:rPr>
          <w:rFonts w:asciiTheme="majorHAnsi" w:hAnsiTheme="majorHAnsi"/>
          <w:sz w:val="24"/>
          <w:szCs w:val="24"/>
        </w:rPr>
        <w:t>Pzp</w:t>
      </w:r>
      <w:proofErr w:type="spellEnd"/>
      <w:r w:rsidR="00CC1FD8" w:rsidRPr="00CC1FD8">
        <w:rPr>
          <w:rFonts w:asciiTheme="majorHAnsi" w:hAnsiTheme="majorHAnsi"/>
          <w:sz w:val="24"/>
          <w:szCs w:val="24"/>
        </w:rPr>
        <w:t xml:space="preserve"> oraz Rzecznikowi Małych i Średnich Przedsiębiorców.</w:t>
      </w:r>
    </w:p>
    <w:p w14:paraId="5EA1A1F3" w14:textId="77777777" w:rsidR="00CC1FD8" w:rsidRPr="00CC1FD8" w:rsidRDefault="00D9784D" w:rsidP="00762CE3">
      <w:pPr>
        <w:pStyle w:val="Kolorowalistaakcent11"/>
        <w:widowControl w:val="0"/>
        <w:numPr>
          <w:ilvl w:val="1"/>
          <w:numId w:val="22"/>
        </w:numPr>
        <w:suppressAutoHyphens/>
        <w:spacing w:line="276" w:lineRule="auto"/>
        <w:ind w:left="709" w:hanging="709"/>
        <w:outlineLvl w:val="3"/>
        <w:rPr>
          <w:rFonts w:asciiTheme="majorHAnsi" w:hAnsiTheme="majorHAnsi"/>
          <w:sz w:val="24"/>
          <w:szCs w:val="24"/>
        </w:rPr>
      </w:pPr>
      <w:r w:rsidRPr="00CC1FD8">
        <w:rPr>
          <w:rFonts w:asciiTheme="majorHAnsi" w:hAnsiTheme="majorHAnsi"/>
          <w:sz w:val="24"/>
          <w:szCs w:val="24"/>
        </w:rPr>
        <w:t xml:space="preserve">Odwołanie </w:t>
      </w:r>
      <w:r w:rsidR="00CC1FD8" w:rsidRPr="00CC1FD8">
        <w:rPr>
          <w:rFonts w:asciiTheme="majorHAnsi" w:hAnsiTheme="majorHAnsi"/>
          <w:color w:val="000000"/>
          <w:sz w:val="24"/>
          <w:szCs w:val="24"/>
        </w:rPr>
        <w:t>przysługuje na:</w:t>
      </w:r>
    </w:p>
    <w:p w14:paraId="79CECDDA" w14:textId="77777777" w:rsidR="00CC1FD8" w:rsidRPr="00CC1FD8" w:rsidRDefault="00CC1FD8" w:rsidP="00CC1FD8">
      <w:pPr>
        <w:pStyle w:val="Akapitzlist"/>
        <w:shd w:val="clear" w:color="auto" w:fill="FFFFFF"/>
        <w:spacing w:before="72" w:after="72" w:line="276" w:lineRule="auto"/>
        <w:ind w:left="1134" w:hanging="425"/>
        <w:rPr>
          <w:rFonts w:asciiTheme="majorHAnsi" w:hAnsiTheme="majorHAnsi"/>
          <w:color w:val="000000"/>
          <w:sz w:val="24"/>
          <w:szCs w:val="24"/>
        </w:rPr>
      </w:pPr>
      <w:r w:rsidRPr="00CC1FD8">
        <w:rPr>
          <w:rFonts w:asciiTheme="majorHAnsi" w:hAnsiTheme="majorHAnsi"/>
          <w:color w:val="000000"/>
          <w:sz w:val="24"/>
          <w:szCs w:val="24"/>
        </w:rPr>
        <w:t>1)</w:t>
      </w:r>
      <w:r>
        <w:rPr>
          <w:rFonts w:asciiTheme="majorHAnsi" w:hAnsiTheme="majorHAnsi"/>
          <w:color w:val="000000"/>
          <w:sz w:val="24"/>
          <w:szCs w:val="24"/>
        </w:rPr>
        <w:tab/>
      </w:r>
      <w:r w:rsidRPr="00CC1FD8">
        <w:rPr>
          <w:rFonts w:asciiTheme="majorHAnsi" w:hAnsiTheme="majorHAnsi"/>
          <w:color w:val="000000"/>
          <w:sz w:val="24"/>
          <w:szCs w:val="24"/>
        </w:rPr>
        <w:t>niezgodną z przepisami ustawy czynność zamawiającego, podjętą w postępowaniu o udzielenie zamówienia, w tym na projektowane postanowienie umowy;</w:t>
      </w:r>
    </w:p>
    <w:p w14:paraId="0DBC1797" w14:textId="77777777" w:rsidR="00CC1FD8" w:rsidRPr="00BD5F7F" w:rsidRDefault="00CC1FD8" w:rsidP="00CC1FD8">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2)</w:t>
      </w:r>
      <w:r w:rsidRPr="00BD5F7F">
        <w:rPr>
          <w:rFonts w:asciiTheme="majorHAnsi" w:hAnsiTheme="majorHAnsi"/>
          <w:color w:val="000000"/>
          <w:sz w:val="24"/>
          <w:szCs w:val="24"/>
        </w:rPr>
        <w:tab/>
        <w:t>zaniechanie czynności w postępowaniu o udzielenie zamówienia, do której zamawiający był obowiązany na podstawie ustawy;</w:t>
      </w:r>
    </w:p>
    <w:p w14:paraId="03E1A4D8" w14:textId="77777777" w:rsidR="00CC1FD8" w:rsidRPr="00BD5F7F" w:rsidRDefault="00CC1FD8" w:rsidP="00CC1FD8">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3)</w:t>
      </w:r>
      <w:r w:rsidRPr="00BD5F7F">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14:paraId="027DB3A9" w14:textId="77777777" w:rsidR="00CC1FD8" w:rsidRPr="00BD5F7F" w:rsidRDefault="00CC1FD8" w:rsidP="00762CE3">
      <w:pPr>
        <w:pStyle w:val="Kolorowalistaakcent11"/>
        <w:widowControl w:val="0"/>
        <w:numPr>
          <w:ilvl w:val="1"/>
          <w:numId w:val="22"/>
        </w:numPr>
        <w:suppressAutoHyphens/>
        <w:spacing w:line="276" w:lineRule="auto"/>
        <w:ind w:left="709" w:hanging="709"/>
        <w:outlineLvl w:val="3"/>
        <w:rPr>
          <w:rFonts w:asciiTheme="majorHAnsi" w:hAnsiTheme="majorHAnsi"/>
          <w:sz w:val="24"/>
          <w:szCs w:val="24"/>
        </w:rPr>
      </w:pPr>
      <w:r w:rsidRPr="00BD5F7F">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B620EEC" w14:textId="77777777" w:rsidR="00CC1FD8" w:rsidRPr="00BD5F7F" w:rsidRDefault="00BD5F7F" w:rsidP="00762CE3">
      <w:pPr>
        <w:pStyle w:val="Kolorowalistaakcent11"/>
        <w:widowControl w:val="0"/>
        <w:numPr>
          <w:ilvl w:val="1"/>
          <w:numId w:val="22"/>
        </w:numPr>
        <w:suppressAutoHyphens/>
        <w:spacing w:line="276" w:lineRule="auto"/>
        <w:ind w:left="709" w:hanging="709"/>
        <w:outlineLvl w:val="3"/>
        <w:rPr>
          <w:rFonts w:asciiTheme="majorHAnsi" w:hAnsiTheme="majorHAnsi"/>
          <w:sz w:val="24"/>
          <w:szCs w:val="24"/>
        </w:rPr>
      </w:pPr>
      <w:r>
        <w:rPr>
          <w:rFonts w:asciiTheme="majorHAnsi" w:hAnsiTheme="majorHAnsi"/>
          <w:color w:val="000000"/>
          <w:sz w:val="24"/>
          <w:szCs w:val="24"/>
        </w:rPr>
        <w:t xml:space="preserve">Terminy wnoszenia </w:t>
      </w:r>
      <w:proofErr w:type="spellStart"/>
      <w:r>
        <w:rPr>
          <w:rFonts w:asciiTheme="majorHAnsi" w:hAnsiTheme="majorHAnsi"/>
          <w:color w:val="000000"/>
          <w:sz w:val="24"/>
          <w:szCs w:val="24"/>
        </w:rPr>
        <w:t>odwołań</w:t>
      </w:r>
      <w:proofErr w:type="spellEnd"/>
      <w:r>
        <w:rPr>
          <w:rFonts w:asciiTheme="majorHAnsi" w:hAnsiTheme="majorHAnsi"/>
          <w:color w:val="000000"/>
          <w:sz w:val="24"/>
          <w:szCs w:val="24"/>
        </w:rPr>
        <w:t xml:space="preserve"> </w:t>
      </w:r>
    </w:p>
    <w:p w14:paraId="6BE333DF" w14:textId="77777777" w:rsidR="00CC1FD8" w:rsidRPr="00BD5F7F" w:rsidRDefault="00CC1FD8" w:rsidP="000405D0">
      <w:pPr>
        <w:pStyle w:val="Akapitzlist"/>
        <w:shd w:val="clear" w:color="auto" w:fill="FFFFFF"/>
        <w:spacing w:before="72"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1)</w:t>
      </w:r>
      <w:r w:rsidR="00BD5F7F">
        <w:rPr>
          <w:rFonts w:asciiTheme="majorHAnsi" w:hAnsiTheme="majorHAnsi"/>
          <w:color w:val="000000"/>
          <w:sz w:val="24"/>
          <w:szCs w:val="24"/>
        </w:rPr>
        <w:tab/>
      </w:r>
      <w:r w:rsidR="00BD5F7F" w:rsidRPr="00BD5F7F">
        <w:rPr>
          <w:rFonts w:asciiTheme="majorHAnsi" w:hAnsiTheme="majorHAnsi"/>
          <w:color w:val="000000"/>
          <w:sz w:val="24"/>
          <w:szCs w:val="24"/>
        </w:rPr>
        <w:t xml:space="preserve">Odwołanie wnosi się </w:t>
      </w:r>
      <w:r w:rsidRPr="00BD5F7F">
        <w:rPr>
          <w:rFonts w:asciiTheme="majorHAnsi" w:hAnsiTheme="majorHAnsi"/>
          <w:color w:val="000000"/>
          <w:sz w:val="24"/>
          <w:szCs w:val="24"/>
        </w:rPr>
        <w:t>w terminie:</w:t>
      </w:r>
    </w:p>
    <w:p w14:paraId="0649F571" w14:textId="77777777"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a)</w:t>
      </w:r>
      <w:r w:rsidR="00BD5F7F">
        <w:rPr>
          <w:rFonts w:asciiTheme="majorHAnsi" w:hAnsiTheme="majorHAnsi"/>
          <w:color w:val="000000"/>
          <w:sz w:val="24"/>
          <w:szCs w:val="24"/>
        </w:rPr>
        <w:tab/>
      </w:r>
      <w:r w:rsidRPr="00BD5F7F">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14:paraId="5E59943D" w14:textId="77777777"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b)</w:t>
      </w:r>
      <w:r w:rsidR="00BD5F7F">
        <w:rPr>
          <w:rFonts w:asciiTheme="majorHAnsi" w:hAnsiTheme="majorHAnsi"/>
          <w:color w:val="000000"/>
          <w:sz w:val="24"/>
          <w:szCs w:val="24"/>
        </w:rPr>
        <w:tab/>
      </w:r>
      <w:r w:rsidRPr="00BD5F7F">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p>
    <w:p w14:paraId="2D98DE19" w14:textId="77777777" w:rsidR="00CC1FD8" w:rsidRPr="00BD5F7F"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2. </w:t>
      </w:r>
      <w:r w:rsidR="00BD5F7F">
        <w:rPr>
          <w:rFonts w:asciiTheme="majorHAnsi" w:hAnsiTheme="majorHAnsi"/>
          <w:color w:val="000000"/>
          <w:sz w:val="24"/>
          <w:szCs w:val="24"/>
        </w:rPr>
        <w:tab/>
      </w:r>
      <w:r w:rsidRPr="00BD5F7F">
        <w:rPr>
          <w:rFonts w:asciiTheme="majorHAnsi" w:hAnsiTheme="majorHAnsi"/>
          <w:color w:val="000000"/>
          <w:sz w:val="24"/>
          <w:szCs w:val="24"/>
        </w:rPr>
        <w:t>Odwołanie wobec treści ogłoszenia wszczynającego postępowanie o udzielenie zamówienia lub konkurs lub wobec treści dokumentów zamówienia wnosi się w terminie</w:t>
      </w:r>
      <w:r w:rsidR="00BD5F7F">
        <w:rPr>
          <w:rFonts w:asciiTheme="majorHAnsi" w:hAnsiTheme="majorHAnsi"/>
          <w:color w:val="000000"/>
          <w:sz w:val="24"/>
          <w:szCs w:val="24"/>
        </w:rPr>
        <w:t xml:space="preserve"> </w:t>
      </w:r>
      <w:r w:rsidRPr="00BD5F7F">
        <w:rPr>
          <w:rFonts w:asciiTheme="majorHAnsi" w:hAnsiTheme="majorHAnsi"/>
          <w:color w:val="000000"/>
          <w:sz w:val="24"/>
          <w:szCs w:val="24"/>
        </w:rPr>
        <w:t>5 dni od dnia zamieszczenia ogłoszenia w Biuletynie Zamówień Publicznych lub dokumentów zamówienia na stronie internetowej</w:t>
      </w:r>
      <w:r w:rsidR="00BD5F7F">
        <w:rPr>
          <w:rFonts w:asciiTheme="majorHAnsi" w:hAnsiTheme="majorHAnsi"/>
          <w:color w:val="000000"/>
          <w:sz w:val="24"/>
          <w:szCs w:val="24"/>
        </w:rPr>
        <w:t>.</w:t>
      </w:r>
    </w:p>
    <w:p w14:paraId="5C8D3B2C" w14:textId="77777777" w:rsidR="00CC1FD8" w:rsidRPr="00BD5F7F"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3. </w:t>
      </w:r>
      <w:r w:rsidR="00BD5F7F">
        <w:rPr>
          <w:rFonts w:asciiTheme="majorHAnsi" w:hAnsiTheme="majorHAnsi"/>
          <w:color w:val="000000"/>
          <w:sz w:val="24"/>
          <w:szCs w:val="24"/>
        </w:rPr>
        <w:tab/>
      </w:r>
      <w:r w:rsidRPr="00BD5F7F">
        <w:rPr>
          <w:rFonts w:asciiTheme="majorHAnsi" w:hAnsiTheme="majorHAnsi"/>
          <w:color w:val="000000"/>
          <w:sz w:val="24"/>
          <w:szCs w:val="24"/>
        </w:rPr>
        <w:t xml:space="preserve">Odwołanie w przypadkach innych niż określone w </w:t>
      </w:r>
      <w:r w:rsidR="00BD5F7F">
        <w:rPr>
          <w:rFonts w:asciiTheme="majorHAnsi" w:hAnsiTheme="majorHAnsi"/>
          <w:color w:val="000000"/>
          <w:sz w:val="24"/>
          <w:szCs w:val="24"/>
        </w:rPr>
        <w:t>pkt</w:t>
      </w:r>
      <w:r w:rsidRPr="00BD5F7F">
        <w:rPr>
          <w:rFonts w:asciiTheme="majorHAnsi" w:hAnsiTheme="majorHAnsi"/>
          <w:color w:val="000000"/>
          <w:sz w:val="24"/>
          <w:szCs w:val="24"/>
        </w:rPr>
        <w:t xml:space="preserve"> 1 i 2 wnosi się w terminie</w:t>
      </w:r>
      <w:r w:rsidR="00BD5F7F">
        <w:rPr>
          <w:rFonts w:asciiTheme="majorHAnsi" w:hAnsiTheme="majorHAnsi"/>
          <w:color w:val="000000"/>
          <w:sz w:val="24"/>
          <w:szCs w:val="24"/>
        </w:rPr>
        <w:t xml:space="preserve"> </w:t>
      </w:r>
      <w:r w:rsidRPr="00BD5F7F">
        <w:rPr>
          <w:rFonts w:asciiTheme="majorHAnsi" w:hAnsiTheme="majorHAnsi"/>
          <w:color w:val="000000"/>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3123FBE0" w14:textId="77777777" w:rsidR="00CC1FD8" w:rsidRPr="00BD5F7F"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4. </w:t>
      </w:r>
      <w:r w:rsidR="00BD5F7F">
        <w:rPr>
          <w:rFonts w:asciiTheme="majorHAnsi" w:hAnsiTheme="majorHAnsi"/>
          <w:color w:val="000000"/>
          <w:sz w:val="24"/>
          <w:szCs w:val="24"/>
        </w:rPr>
        <w:tab/>
      </w:r>
      <w:r w:rsidRPr="00BD5F7F">
        <w:rPr>
          <w:rFonts w:asciiTheme="majorHAnsi" w:hAnsiTheme="majorHAnsi"/>
          <w:color w:val="000000"/>
          <w:sz w:val="24"/>
          <w:szCs w:val="24"/>
        </w:rPr>
        <w:t xml:space="preserve">Jeżeli zamawiający nie opublikował ogłoszenia o zamiarze zawarcia umowy lub mimo takiego obowiązku nie przesłał wykonawcy zawiadomienia o wyborze najkorzystniejszej oferty lub nie zaprosił wykonawcy do złożenia </w:t>
      </w:r>
      <w:r w:rsidRPr="00BD5F7F">
        <w:rPr>
          <w:rFonts w:asciiTheme="majorHAnsi" w:hAnsiTheme="majorHAnsi"/>
          <w:color w:val="000000"/>
          <w:sz w:val="24"/>
          <w:szCs w:val="24"/>
        </w:rPr>
        <w:lastRenderedPageBreak/>
        <w:t>oferty w ramach dynamicznego systemu zakupów lub umowy ramowej, odwołanie wnosi się nie później niż w terminie:</w:t>
      </w:r>
    </w:p>
    <w:p w14:paraId="4C8281A3" w14:textId="77777777"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1)</w:t>
      </w:r>
      <w:r w:rsidR="00BD5F7F">
        <w:rPr>
          <w:rFonts w:asciiTheme="majorHAnsi" w:hAnsiTheme="majorHAnsi"/>
          <w:color w:val="000000"/>
          <w:sz w:val="24"/>
          <w:szCs w:val="24"/>
        </w:rPr>
        <w:tab/>
      </w:r>
      <w:r w:rsidRPr="00BD5F7F">
        <w:rPr>
          <w:rFonts w:asciiTheme="majorHAnsi" w:hAnsiTheme="majorHAnsi"/>
          <w:color w:val="000000"/>
          <w:sz w:val="24"/>
          <w:szCs w:val="24"/>
        </w:rPr>
        <w:t>15 dni od dnia zamieszczenia w Biuletynie Zamówień Publicznych ogłoszenia o wyniku postępowania</w:t>
      </w:r>
    </w:p>
    <w:p w14:paraId="45B42C12" w14:textId="77777777"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3)</w:t>
      </w:r>
      <w:r w:rsidR="00BD5F7F">
        <w:rPr>
          <w:rFonts w:asciiTheme="majorHAnsi" w:hAnsiTheme="majorHAnsi"/>
          <w:color w:val="000000"/>
          <w:sz w:val="24"/>
          <w:szCs w:val="24"/>
        </w:rPr>
        <w:tab/>
      </w:r>
      <w:r w:rsidRPr="00BD5F7F">
        <w:rPr>
          <w:rFonts w:asciiTheme="majorHAnsi" w:hAnsiTheme="majorHAnsi"/>
          <w:color w:val="000000"/>
          <w:sz w:val="24"/>
          <w:szCs w:val="24"/>
        </w:rPr>
        <w:t>miesiąca od dnia zawarcia umowy, jeżeli zamawiający:</w:t>
      </w:r>
    </w:p>
    <w:p w14:paraId="2C0B90EC" w14:textId="77777777" w:rsidR="00CC1FD8" w:rsidRPr="00BD5F7F" w:rsidRDefault="00CC1FD8" w:rsidP="00BD5F7F">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a)</w:t>
      </w:r>
      <w:r w:rsidR="00BD5F7F">
        <w:rPr>
          <w:rFonts w:asciiTheme="majorHAnsi" w:hAnsiTheme="majorHAnsi"/>
          <w:color w:val="000000"/>
          <w:sz w:val="24"/>
          <w:szCs w:val="24"/>
        </w:rPr>
        <w:tab/>
      </w:r>
      <w:r w:rsidRPr="00BD5F7F">
        <w:rPr>
          <w:rFonts w:asciiTheme="majorHAnsi" w:hAnsiTheme="majorHAnsi"/>
          <w:color w:val="000000"/>
          <w:sz w:val="24"/>
          <w:szCs w:val="24"/>
        </w:rPr>
        <w:t>nie zamieścił w Biuletynie Zamówień Publicznych ogłoszenia o wyniku postępowania albo</w:t>
      </w:r>
    </w:p>
    <w:p w14:paraId="52C3742B" w14:textId="77777777" w:rsidR="00CC1FD8" w:rsidRPr="006A1C25" w:rsidRDefault="00CC1FD8" w:rsidP="006A1C25">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b)</w:t>
      </w:r>
      <w:r w:rsidR="00BD5F7F">
        <w:rPr>
          <w:rFonts w:asciiTheme="majorHAnsi" w:hAnsiTheme="majorHAnsi"/>
          <w:color w:val="000000"/>
          <w:sz w:val="24"/>
          <w:szCs w:val="24"/>
        </w:rPr>
        <w:tab/>
      </w:r>
      <w:r w:rsidRPr="00BD5F7F">
        <w:rPr>
          <w:rFonts w:asciiTheme="majorHAnsi" w:hAnsiTheme="majorHAnsi"/>
          <w:color w:val="000000"/>
          <w:sz w:val="24"/>
          <w:szCs w:val="24"/>
        </w:rPr>
        <w:t xml:space="preserve">zamieścił w Biuletynie Zamówień Publicznych ogłoszenie o wyniku postępowania, które nie zawiera uzasadnienia udzielenia </w:t>
      </w:r>
      <w:r w:rsidRPr="006A1C25">
        <w:rPr>
          <w:rFonts w:asciiTheme="majorHAnsi" w:hAnsiTheme="majorHAnsi"/>
          <w:color w:val="000000"/>
          <w:sz w:val="24"/>
          <w:szCs w:val="24"/>
        </w:rPr>
        <w:t>zamówienia w trybie negocjacji bez ogłoszenia albo zamówienia z wolnej ręki.</w:t>
      </w:r>
    </w:p>
    <w:p w14:paraId="2F4C6592" w14:textId="77777777" w:rsidR="00BD5F7F" w:rsidRPr="006A1C25" w:rsidRDefault="00BD5F7F" w:rsidP="00762CE3">
      <w:pPr>
        <w:pStyle w:val="Kolorowalistaakcent11"/>
        <w:widowControl w:val="0"/>
        <w:numPr>
          <w:ilvl w:val="1"/>
          <w:numId w:val="22"/>
        </w:numPr>
        <w:suppressAutoHyphens/>
        <w:spacing w:line="276" w:lineRule="auto"/>
        <w:ind w:left="709" w:hanging="709"/>
        <w:outlineLvl w:val="3"/>
        <w:rPr>
          <w:rFonts w:asciiTheme="majorHAnsi" w:hAnsiTheme="majorHAnsi"/>
          <w:sz w:val="24"/>
          <w:szCs w:val="24"/>
        </w:rPr>
      </w:pPr>
      <w:r w:rsidRPr="006A1C25">
        <w:rPr>
          <w:rFonts w:asciiTheme="majorHAnsi" w:hAnsiTheme="majorHAnsi"/>
          <w:color w:val="000000"/>
          <w:sz w:val="24"/>
          <w:szCs w:val="24"/>
        </w:rPr>
        <w:t>Odwołanie zawiera:</w:t>
      </w:r>
    </w:p>
    <w:p w14:paraId="20E1649D"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sidR="006A1C25">
        <w:rPr>
          <w:rFonts w:asciiTheme="majorHAnsi" w:hAnsiTheme="majorHAnsi"/>
          <w:color w:val="000000"/>
          <w:sz w:val="24"/>
          <w:szCs w:val="24"/>
        </w:rPr>
        <w:tab/>
      </w:r>
      <w:r w:rsidRPr="006A1C25">
        <w:rPr>
          <w:rFonts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14:paraId="01DD94F5"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w:t>
      </w:r>
      <w:r w:rsidR="006A1C25">
        <w:rPr>
          <w:rFonts w:asciiTheme="majorHAnsi" w:hAnsiTheme="majorHAnsi"/>
          <w:color w:val="000000"/>
          <w:sz w:val="24"/>
          <w:szCs w:val="24"/>
        </w:rPr>
        <w:tab/>
      </w:r>
      <w:r w:rsidRPr="006A1C25">
        <w:rPr>
          <w:rFonts w:asciiTheme="majorHAnsi" w:hAnsiTheme="majorHAnsi"/>
          <w:color w:val="000000"/>
          <w:sz w:val="24"/>
          <w:szCs w:val="24"/>
        </w:rPr>
        <w:t>nazwę i siedzibę zamawiającego, numer telefonu oraz adres poczty elektronicznej zamawiającego;</w:t>
      </w:r>
    </w:p>
    <w:p w14:paraId="2CA83E24"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3)</w:t>
      </w:r>
      <w:r w:rsidR="006A1C25">
        <w:rPr>
          <w:rFonts w:asciiTheme="majorHAnsi" w:hAnsiTheme="majorHAnsi"/>
          <w:color w:val="000000"/>
          <w:sz w:val="24"/>
          <w:szCs w:val="24"/>
        </w:rPr>
        <w:tab/>
      </w:r>
      <w:r w:rsidRPr="006A1C25">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4D64BB54"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4)</w:t>
      </w:r>
      <w:r w:rsidR="006A1C25">
        <w:rPr>
          <w:rFonts w:asciiTheme="majorHAnsi" w:hAnsiTheme="majorHAnsi"/>
          <w:color w:val="000000"/>
          <w:sz w:val="24"/>
          <w:szCs w:val="24"/>
        </w:rPr>
        <w:tab/>
      </w:r>
      <w:r w:rsidRPr="006A1C25">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C73649A"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5)</w:t>
      </w:r>
      <w:r w:rsidR="006A1C25">
        <w:rPr>
          <w:rFonts w:asciiTheme="majorHAnsi" w:hAnsiTheme="majorHAnsi"/>
          <w:color w:val="000000"/>
          <w:sz w:val="24"/>
          <w:szCs w:val="24"/>
        </w:rPr>
        <w:tab/>
      </w:r>
      <w:r w:rsidRPr="006A1C25">
        <w:rPr>
          <w:rFonts w:asciiTheme="majorHAnsi" w:hAnsiTheme="majorHAnsi"/>
          <w:color w:val="000000"/>
          <w:sz w:val="24"/>
          <w:szCs w:val="24"/>
        </w:rPr>
        <w:t>określenie przedmiotu zamówienia;</w:t>
      </w:r>
    </w:p>
    <w:p w14:paraId="61E72EAD"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6)</w:t>
      </w:r>
      <w:r w:rsidR="006A1C25">
        <w:rPr>
          <w:rFonts w:asciiTheme="majorHAnsi" w:hAnsiTheme="majorHAnsi"/>
          <w:color w:val="000000"/>
          <w:sz w:val="24"/>
          <w:szCs w:val="24"/>
        </w:rPr>
        <w:tab/>
      </w:r>
      <w:r w:rsidRPr="006A1C25">
        <w:rPr>
          <w:rFonts w:asciiTheme="majorHAnsi" w:hAnsiTheme="majorHAnsi"/>
          <w:color w:val="000000"/>
          <w:sz w:val="24"/>
          <w:szCs w:val="24"/>
        </w:rPr>
        <w:t>wskazanie numeru ogłoszenia w przypadku zamieszczenia w Biuletynie Zamówień Publicznych albo publikacji w Dzienniku Urzędowym Unii Europejskiej;</w:t>
      </w:r>
    </w:p>
    <w:p w14:paraId="7CF68EAB"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7)  </w:t>
      </w:r>
      <w:r w:rsidR="006A1C25">
        <w:rPr>
          <w:rFonts w:asciiTheme="majorHAnsi" w:hAnsiTheme="majorHAnsi"/>
          <w:color w:val="000000"/>
          <w:sz w:val="24"/>
          <w:szCs w:val="24"/>
        </w:rPr>
        <w:tab/>
      </w:r>
      <w:r w:rsidRPr="006A1C25">
        <w:rPr>
          <w:rFonts w:asciiTheme="majorHAnsi" w:hAnsiTheme="majorHAnsi"/>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19CC1E93"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8)</w:t>
      </w:r>
      <w:r w:rsidR="006A1C25">
        <w:rPr>
          <w:rFonts w:asciiTheme="majorHAnsi" w:hAnsiTheme="majorHAnsi"/>
          <w:color w:val="000000"/>
          <w:sz w:val="24"/>
          <w:szCs w:val="24"/>
        </w:rPr>
        <w:tab/>
      </w:r>
      <w:r w:rsidRPr="006A1C25">
        <w:rPr>
          <w:rFonts w:asciiTheme="majorHAnsi" w:hAnsiTheme="majorHAnsi"/>
          <w:color w:val="000000"/>
          <w:sz w:val="24"/>
          <w:szCs w:val="24"/>
        </w:rPr>
        <w:t>zwięzłe przedstawienie zarzutów;</w:t>
      </w:r>
    </w:p>
    <w:p w14:paraId="46BDA8F8"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9)</w:t>
      </w:r>
      <w:r w:rsidR="006A1C25">
        <w:rPr>
          <w:rFonts w:asciiTheme="majorHAnsi" w:hAnsiTheme="majorHAnsi"/>
          <w:color w:val="000000"/>
          <w:sz w:val="24"/>
          <w:szCs w:val="24"/>
        </w:rPr>
        <w:tab/>
      </w:r>
      <w:r w:rsidRPr="006A1C25">
        <w:rPr>
          <w:rFonts w:asciiTheme="majorHAnsi" w:hAnsiTheme="majorHAnsi"/>
          <w:color w:val="000000"/>
          <w:sz w:val="24"/>
          <w:szCs w:val="24"/>
        </w:rPr>
        <w:t>żądanie co do sposobu rozstrzygnięcia odwołania;</w:t>
      </w:r>
    </w:p>
    <w:p w14:paraId="75081B71"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10)</w:t>
      </w:r>
      <w:r w:rsidR="006A1C25">
        <w:rPr>
          <w:rFonts w:asciiTheme="majorHAnsi" w:hAnsiTheme="majorHAnsi"/>
          <w:color w:val="000000"/>
          <w:sz w:val="24"/>
          <w:szCs w:val="24"/>
        </w:rPr>
        <w:tab/>
      </w:r>
      <w:r w:rsidRPr="006A1C25">
        <w:rPr>
          <w:rFonts w:asciiTheme="majorHAnsi" w:hAnsiTheme="majorHAnsi"/>
          <w:color w:val="000000"/>
          <w:sz w:val="24"/>
          <w:szCs w:val="24"/>
        </w:rPr>
        <w:t>wskazanie okoliczności faktycznych i prawnych uzasadniających wniesienie odwołania oraz dowodów na poparcie przytoczonych okoliczności;</w:t>
      </w:r>
    </w:p>
    <w:p w14:paraId="5311A6BA"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11)</w:t>
      </w:r>
      <w:r w:rsidR="006A1C25">
        <w:rPr>
          <w:rFonts w:asciiTheme="majorHAnsi" w:hAnsiTheme="majorHAnsi"/>
          <w:color w:val="000000"/>
          <w:sz w:val="24"/>
          <w:szCs w:val="24"/>
        </w:rPr>
        <w:tab/>
      </w:r>
      <w:r w:rsidRPr="006A1C25">
        <w:rPr>
          <w:rFonts w:asciiTheme="majorHAnsi" w:hAnsiTheme="majorHAnsi"/>
          <w:color w:val="000000"/>
          <w:sz w:val="24"/>
          <w:szCs w:val="24"/>
        </w:rPr>
        <w:t>podpis odwołującego albo jego przedstawiciela lub przedstawicieli;</w:t>
      </w:r>
    </w:p>
    <w:p w14:paraId="6735FDF7"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12)</w:t>
      </w:r>
      <w:r w:rsidR="006A1C25">
        <w:rPr>
          <w:rFonts w:asciiTheme="majorHAnsi" w:hAnsiTheme="majorHAnsi"/>
          <w:color w:val="000000"/>
          <w:sz w:val="24"/>
          <w:szCs w:val="24"/>
        </w:rPr>
        <w:tab/>
      </w:r>
      <w:r w:rsidRPr="006A1C25">
        <w:rPr>
          <w:rFonts w:asciiTheme="majorHAnsi" w:hAnsiTheme="majorHAnsi"/>
          <w:color w:val="000000"/>
          <w:sz w:val="24"/>
          <w:szCs w:val="24"/>
        </w:rPr>
        <w:t>wykaz załączników.</w:t>
      </w:r>
    </w:p>
    <w:p w14:paraId="1D5CE91D" w14:textId="77777777" w:rsidR="006A1C25" w:rsidRPr="006A1C25" w:rsidRDefault="006A1C25" w:rsidP="006A1C25">
      <w:pPr>
        <w:shd w:val="clear" w:color="auto" w:fill="FFFFFF"/>
        <w:spacing w:before="72" w:line="276" w:lineRule="auto"/>
        <w:ind w:firstLine="709"/>
        <w:contextualSpacing/>
        <w:rPr>
          <w:rFonts w:asciiTheme="majorHAnsi" w:hAnsiTheme="majorHAnsi"/>
          <w:color w:val="000000"/>
        </w:rPr>
      </w:pPr>
      <w:r w:rsidRPr="006A1C25">
        <w:rPr>
          <w:rFonts w:asciiTheme="majorHAnsi" w:hAnsiTheme="majorHAnsi"/>
          <w:color w:val="000000"/>
        </w:rPr>
        <w:t>Do odwołania dołącza się:</w:t>
      </w:r>
    </w:p>
    <w:p w14:paraId="1067C518" w14:textId="77777777" w:rsidR="006A1C25" w:rsidRPr="006A1C25" w:rsidRDefault="006A1C25"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dowód uiszczenia wpisu od odwołania w wymaganej wysokości;</w:t>
      </w:r>
    </w:p>
    <w:p w14:paraId="7800EF19" w14:textId="77777777" w:rsidR="006A1C25" w:rsidRPr="006A1C25" w:rsidRDefault="006A1C25"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lastRenderedPageBreak/>
        <w:t>2) </w:t>
      </w:r>
      <w:r>
        <w:rPr>
          <w:rFonts w:asciiTheme="majorHAnsi" w:hAnsiTheme="majorHAnsi"/>
          <w:color w:val="000000"/>
          <w:sz w:val="24"/>
          <w:szCs w:val="24"/>
        </w:rPr>
        <w:tab/>
      </w:r>
      <w:r w:rsidRPr="006A1C25">
        <w:rPr>
          <w:rFonts w:asciiTheme="majorHAnsi" w:hAnsiTheme="majorHAnsi"/>
          <w:color w:val="000000"/>
          <w:sz w:val="24"/>
          <w:szCs w:val="24"/>
        </w:rPr>
        <w:t>dowód przekazania odpowiednio odwołania albo jego kopii zamawiającemu;</w:t>
      </w:r>
    </w:p>
    <w:p w14:paraId="56E199ED" w14:textId="77777777" w:rsidR="00BD5F7F" w:rsidRPr="00BD5F7F" w:rsidRDefault="006A1C25" w:rsidP="006A1C25">
      <w:pPr>
        <w:pStyle w:val="Akapitzlist"/>
        <w:shd w:val="clear" w:color="auto" w:fill="FFFFFF"/>
        <w:spacing w:before="72" w:after="72" w:line="276" w:lineRule="auto"/>
        <w:ind w:left="1418" w:hanging="567"/>
        <w:rPr>
          <w:rFonts w:ascii="Cambria" w:hAnsi="Cambria"/>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dokument potwierdzający umocowanie do reprezentowania odwołującego</w:t>
      </w:r>
      <w:r w:rsidR="00BD5F7F" w:rsidRPr="00BD5F7F">
        <w:rPr>
          <w:rFonts w:ascii="Cambria" w:hAnsi="Cambria"/>
          <w:color w:val="000000"/>
          <w:sz w:val="24"/>
          <w:szCs w:val="24"/>
        </w:rPr>
        <w:t>.</w:t>
      </w:r>
    </w:p>
    <w:p w14:paraId="27DAFF14" w14:textId="77777777" w:rsidR="006A1C25" w:rsidRDefault="00D9784D" w:rsidP="00762CE3">
      <w:pPr>
        <w:pStyle w:val="Kolorowalistaakcent11"/>
        <w:widowControl w:val="0"/>
        <w:numPr>
          <w:ilvl w:val="1"/>
          <w:numId w:val="22"/>
        </w:numPr>
        <w:shd w:val="clear" w:color="auto" w:fill="FFFFFF"/>
        <w:suppressAutoHyphens/>
        <w:spacing w:line="360" w:lineRule="atLeast"/>
        <w:ind w:left="709" w:hanging="709"/>
        <w:outlineLvl w:val="3"/>
        <w:rPr>
          <w:rFonts w:asciiTheme="majorHAnsi" w:hAnsiTheme="majorHAnsi"/>
          <w:color w:val="000000"/>
          <w:sz w:val="24"/>
          <w:szCs w:val="24"/>
        </w:rPr>
      </w:pPr>
      <w:r w:rsidRPr="006A1C25">
        <w:rPr>
          <w:rFonts w:asciiTheme="majorHAnsi" w:hAnsiTheme="majorHAnsi"/>
          <w:sz w:val="24"/>
          <w:szCs w:val="24"/>
        </w:rPr>
        <w:t xml:space="preserve">Na </w:t>
      </w:r>
      <w:r w:rsidR="006A1C25" w:rsidRPr="006A1C25">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14:paraId="17785DE9" w14:textId="77777777" w:rsidR="00505199" w:rsidRDefault="00505199" w:rsidP="00505199">
      <w:pPr>
        <w:pStyle w:val="Kolorowalistaakcent11"/>
        <w:widowControl w:val="0"/>
        <w:shd w:val="clear" w:color="auto" w:fill="FFFFFF"/>
        <w:suppressAutoHyphens/>
        <w:spacing w:line="360" w:lineRule="atLeast"/>
        <w:ind w:left="709"/>
        <w:outlineLvl w:val="3"/>
        <w:rPr>
          <w:rFonts w:asciiTheme="majorHAnsi" w:hAnsiTheme="majorHAnsi"/>
          <w:sz w:val="24"/>
          <w:szCs w:val="24"/>
        </w:rPr>
      </w:pPr>
    </w:p>
    <w:p w14:paraId="7FB77D98" w14:textId="77777777" w:rsidR="00FB7C49" w:rsidRPr="00427C39" w:rsidRDefault="00FB7C49" w:rsidP="00FB7C49">
      <w:pPr>
        <w:pStyle w:val="Kolorowalistaakcent11"/>
        <w:widowControl w:val="0"/>
        <w:shd w:val="clear" w:color="auto" w:fill="FFFFFF"/>
        <w:suppressAutoHyphens/>
        <w:spacing w:line="360" w:lineRule="atLeast"/>
        <w:ind w:left="709"/>
        <w:outlineLvl w:val="3"/>
        <w:rPr>
          <w:rFonts w:asciiTheme="majorHAnsi" w:hAnsiTheme="majorHAnsi"/>
          <w:color w:val="000000"/>
        </w:rPr>
      </w:pPr>
    </w:p>
    <w:tbl>
      <w:tblPr>
        <w:tblW w:w="0" w:type="auto"/>
        <w:jc w:val="center"/>
        <w:tblBorders>
          <w:bottom w:val="single" w:sz="4" w:space="0" w:color="auto"/>
        </w:tblBorders>
        <w:tblLook w:val="00A0" w:firstRow="1" w:lastRow="0" w:firstColumn="1" w:lastColumn="0" w:noHBand="0" w:noVBand="0"/>
      </w:tblPr>
      <w:tblGrid>
        <w:gridCol w:w="9072"/>
      </w:tblGrid>
      <w:tr w:rsidR="00FB7C49" w:rsidRPr="00C6306E" w14:paraId="6D5333C6" w14:textId="77777777" w:rsidTr="00FB7C49">
        <w:trPr>
          <w:trHeight w:val="507"/>
          <w:jc w:val="center"/>
        </w:trPr>
        <w:tc>
          <w:tcPr>
            <w:tcW w:w="9072" w:type="dxa"/>
            <w:tcBorders>
              <w:bottom w:val="single" w:sz="4" w:space="0" w:color="auto"/>
            </w:tcBorders>
            <w:shd w:val="clear" w:color="auto" w:fill="D9D9D9" w:themeFill="background1" w:themeFillShade="D9"/>
          </w:tcPr>
          <w:p w14:paraId="3D5A3B23" w14:textId="77777777" w:rsidR="00FB7C49" w:rsidRPr="00C6306E" w:rsidRDefault="00FB7C49" w:rsidP="00FB7C49">
            <w:pPr>
              <w:suppressAutoHyphens/>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4</w:t>
            </w:r>
          </w:p>
          <w:p w14:paraId="499B7E90" w14:textId="77777777" w:rsidR="00FB7C49" w:rsidRPr="00C6306E" w:rsidRDefault="00FB7C49" w:rsidP="00FB7C49">
            <w:pPr>
              <w:suppressAutoHyphens/>
              <w:contextualSpacing/>
              <w:jc w:val="center"/>
              <w:textAlignment w:val="baseline"/>
              <w:rPr>
                <w:rFonts w:asciiTheme="majorHAnsi" w:hAnsiTheme="majorHAnsi"/>
              </w:rPr>
            </w:pPr>
            <w:r>
              <w:rPr>
                <w:rFonts w:asciiTheme="majorHAnsi" w:hAnsiTheme="majorHAnsi"/>
                <w:b/>
                <w:sz w:val="26"/>
                <w:szCs w:val="26"/>
              </w:rPr>
              <w:t>KLAUZULA ZATRUDNIENIA</w:t>
            </w:r>
          </w:p>
        </w:tc>
      </w:tr>
    </w:tbl>
    <w:p w14:paraId="2BF62E7D" w14:textId="77777777" w:rsidR="00FB7C49" w:rsidRPr="00FF23EC" w:rsidRDefault="00FB7C49" w:rsidP="00FB7C49">
      <w:pPr>
        <w:pStyle w:val="Kolorowalistaakcent11"/>
        <w:widowControl w:val="0"/>
        <w:shd w:val="clear" w:color="auto" w:fill="FFFFFF"/>
        <w:suppressAutoHyphens/>
        <w:spacing w:before="0" w:after="0" w:line="240" w:lineRule="auto"/>
        <w:ind w:left="0"/>
        <w:outlineLvl w:val="3"/>
        <w:rPr>
          <w:rFonts w:asciiTheme="majorHAnsi" w:hAnsiTheme="majorHAnsi"/>
          <w:color w:val="000000"/>
          <w:sz w:val="10"/>
          <w:szCs w:val="10"/>
        </w:rPr>
      </w:pPr>
    </w:p>
    <w:p w14:paraId="1E62391E" w14:textId="77777777" w:rsidR="00FB7C49" w:rsidRPr="00427C39" w:rsidRDefault="00FB7C49" w:rsidP="00FB7C49">
      <w:pPr>
        <w:pStyle w:val="Kolorowalistaakcent11"/>
        <w:widowControl w:val="0"/>
        <w:shd w:val="clear" w:color="auto" w:fill="FFFFFF"/>
        <w:suppressAutoHyphens/>
        <w:spacing w:before="0" w:after="0" w:line="240" w:lineRule="auto"/>
        <w:ind w:left="0"/>
        <w:outlineLvl w:val="3"/>
        <w:rPr>
          <w:rFonts w:asciiTheme="majorHAnsi" w:hAnsiTheme="majorHAnsi"/>
          <w:color w:val="000000"/>
          <w:sz w:val="18"/>
          <w:szCs w:val="18"/>
        </w:rPr>
      </w:pPr>
    </w:p>
    <w:p w14:paraId="39360738" w14:textId="77777777" w:rsidR="00FB7C49" w:rsidRPr="00212A54" w:rsidRDefault="00FB7C49" w:rsidP="00FB7C49">
      <w:pPr>
        <w:pStyle w:val="Kolorowalistaakcent11"/>
        <w:widowControl w:val="0"/>
        <w:shd w:val="clear" w:color="auto" w:fill="FFFFFF"/>
        <w:suppressAutoHyphens/>
        <w:spacing w:before="0" w:after="0" w:line="276" w:lineRule="auto"/>
        <w:ind w:left="0"/>
        <w:outlineLvl w:val="3"/>
        <w:rPr>
          <w:rFonts w:asciiTheme="majorHAnsi" w:hAnsiTheme="majorHAnsi"/>
          <w:color w:val="000000"/>
          <w:sz w:val="24"/>
          <w:szCs w:val="24"/>
        </w:rPr>
      </w:pPr>
      <w:r w:rsidRPr="00212A54">
        <w:rPr>
          <w:rFonts w:asciiTheme="majorHAnsi" w:hAnsiTheme="majorHAnsi"/>
          <w:color w:val="000000"/>
          <w:sz w:val="24"/>
          <w:szCs w:val="24"/>
        </w:rPr>
        <w:t xml:space="preserve">Zamawiający stosownie do art. 95 ust. 1 ustawy </w:t>
      </w:r>
      <w:proofErr w:type="spellStart"/>
      <w:r w:rsidRPr="00212A54">
        <w:rPr>
          <w:rFonts w:asciiTheme="majorHAnsi" w:hAnsiTheme="majorHAnsi"/>
          <w:color w:val="000000"/>
          <w:sz w:val="24"/>
          <w:szCs w:val="24"/>
        </w:rPr>
        <w:t>Pzp</w:t>
      </w:r>
      <w:proofErr w:type="spellEnd"/>
      <w:r w:rsidRPr="00212A54">
        <w:rPr>
          <w:rFonts w:asciiTheme="majorHAnsi" w:hAnsiTheme="majorHAnsi"/>
          <w:color w:val="000000"/>
          <w:sz w:val="24"/>
          <w:szCs w:val="24"/>
        </w:rPr>
        <w:t xml:space="preserve">, </w:t>
      </w:r>
      <w:r w:rsidRPr="007A2BA2">
        <w:rPr>
          <w:rFonts w:asciiTheme="majorHAnsi" w:hAnsiTheme="majorHAnsi"/>
          <w:b/>
          <w:bCs/>
          <w:color w:val="000000"/>
          <w:sz w:val="24"/>
          <w:szCs w:val="24"/>
          <w:u w:val="single"/>
        </w:rPr>
        <w:t>nie określa</w:t>
      </w:r>
      <w:r w:rsidRPr="00212A54">
        <w:rPr>
          <w:rFonts w:asciiTheme="majorHAnsi" w:hAnsiTheme="majorHAnsi"/>
          <w:color w:val="000000"/>
          <w:sz w:val="24"/>
          <w:szCs w:val="24"/>
        </w:rPr>
        <w:t xml:space="preserve"> obowiązk</w:t>
      </w:r>
      <w:r>
        <w:rPr>
          <w:rFonts w:asciiTheme="majorHAnsi" w:hAnsiTheme="majorHAnsi"/>
          <w:color w:val="000000"/>
          <w:sz w:val="24"/>
          <w:szCs w:val="24"/>
        </w:rPr>
        <w:t>u</w:t>
      </w:r>
      <w:r w:rsidRPr="00212A54">
        <w:rPr>
          <w:rFonts w:asciiTheme="majorHAnsi" w:hAnsiTheme="majorHAnsi"/>
          <w:color w:val="000000"/>
          <w:sz w:val="24"/>
          <w:szCs w:val="24"/>
        </w:rPr>
        <w:t xml:space="preserve"> zatrudnienia na podstawie umowy o pracę osób wykonujących czynności w zakresie realizacji zamówienia</w:t>
      </w:r>
      <w:r>
        <w:rPr>
          <w:rFonts w:asciiTheme="majorHAnsi" w:hAnsiTheme="majorHAnsi"/>
          <w:color w:val="000000"/>
          <w:sz w:val="24"/>
          <w:szCs w:val="24"/>
        </w:rPr>
        <w:t xml:space="preserve"> w niniejszym postępowaniu.</w:t>
      </w:r>
      <w:r w:rsidRPr="00A37469">
        <w:t xml:space="preserve"> </w:t>
      </w:r>
    </w:p>
    <w:p w14:paraId="68BFC895" w14:textId="77777777" w:rsidR="00FB7C49" w:rsidRDefault="00FB7C49" w:rsidP="00505199">
      <w:pPr>
        <w:pStyle w:val="Kolorowalistaakcent11"/>
        <w:widowControl w:val="0"/>
        <w:shd w:val="clear" w:color="auto" w:fill="FFFFFF"/>
        <w:suppressAutoHyphens/>
        <w:spacing w:line="360" w:lineRule="atLeast"/>
        <w:ind w:left="709"/>
        <w:outlineLvl w:val="3"/>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14:paraId="22735FE6" w14:textId="77777777" w:rsidTr="000405D0">
        <w:trPr>
          <w:trHeight w:val="507"/>
          <w:jc w:val="center"/>
        </w:trPr>
        <w:tc>
          <w:tcPr>
            <w:tcW w:w="9070" w:type="dxa"/>
            <w:tcBorders>
              <w:bottom w:val="single" w:sz="4" w:space="0" w:color="auto"/>
            </w:tcBorders>
            <w:shd w:val="clear" w:color="auto" w:fill="D9D9D9" w:themeFill="background1" w:themeFillShade="D9"/>
          </w:tcPr>
          <w:p w14:paraId="207EE2C8"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FB7C49">
              <w:rPr>
                <w:rFonts w:asciiTheme="majorHAnsi" w:hAnsiTheme="majorHAnsi"/>
                <w:sz w:val="26"/>
                <w:szCs w:val="26"/>
              </w:rPr>
              <w:t>5</w:t>
            </w:r>
          </w:p>
          <w:p w14:paraId="3ECEE6A7"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INFORMACJE DODATKOWE</w:t>
            </w:r>
          </w:p>
        </w:tc>
      </w:tr>
    </w:tbl>
    <w:p w14:paraId="3F32BC1E" w14:textId="77777777" w:rsidR="00D9784D" w:rsidRDefault="00D9784D" w:rsidP="00627C7D">
      <w:pPr>
        <w:spacing w:line="276" w:lineRule="auto"/>
        <w:ind w:left="340"/>
        <w:rPr>
          <w:rFonts w:asciiTheme="majorHAnsi" w:hAnsiTheme="majorHAnsi" w:cs="Arial"/>
          <w:bCs/>
        </w:rPr>
      </w:pPr>
    </w:p>
    <w:p w14:paraId="1867A244" w14:textId="77777777" w:rsidR="000405D0" w:rsidRDefault="000405D0" w:rsidP="00762CE3">
      <w:pPr>
        <w:pStyle w:val="Akapitzlist"/>
        <w:widowControl w:val="0"/>
        <w:numPr>
          <w:ilvl w:val="1"/>
          <w:numId w:val="26"/>
        </w:numPr>
        <w:suppressAutoHyphens/>
        <w:spacing w:line="276" w:lineRule="auto"/>
        <w:outlineLvl w:val="3"/>
        <w:rPr>
          <w:rFonts w:asciiTheme="majorHAnsi" w:eastAsia="Cambria" w:hAnsiTheme="majorHAnsi" w:cs="Cambria"/>
          <w:sz w:val="24"/>
          <w:szCs w:val="24"/>
        </w:rPr>
      </w:pPr>
      <w:r w:rsidRPr="000405D0">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dopuszcza</w:t>
      </w:r>
      <w:r w:rsidRPr="000405D0">
        <w:rPr>
          <w:rFonts w:asciiTheme="majorHAnsi" w:eastAsia="Cambria" w:hAnsiTheme="majorHAnsi" w:cs="Cambria"/>
          <w:sz w:val="24"/>
          <w:szCs w:val="24"/>
        </w:rPr>
        <w:t xml:space="preserve"> składania ofert częściowych.</w:t>
      </w:r>
    </w:p>
    <w:p w14:paraId="5AC8DC99" w14:textId="77777777" w:rsidR="000405D0" w:rsidRDefault="000405D0" w:rsidP="00762CE3">
      <w:pPr>
        <w:pStyle w:val="Akapitzlist"/>
        <w:widowControl w:val="0"/>
        <w:numPr>
          <w:ilvl w:val="1"/>
          <w:numId w:val="26"/>
        </w:numPr>
        <w:suppressAutoHyphens/>
        <w:spacing w:line="276" w:lineRule="auto"/>
        <w:outlineLvl w:val="3"/>
        <w:rPr>
          <w:rFonts w:asciiTheme="majorHAnsi" w:eastAsia="Cambria" w:hAnsiTheme="majorHAnsi" w:cs="Cambria"/>
          <w:sz w:val="24"/>
          <w:szCs w:val="24"/>
        </w:rPr>
      </w:pPr>
      <w:r w:rsidRPr="000405D0">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dopuszcza</w:t>
      </w:r>
      <w:r w:rsidRPr="000405D0">
        <w:rPr>
          <w:rFonts w:asciiTheme="majorHAnsi" w:eastAsia="Cambria" w:hAnsiTheme="majorHAnsi" w:cs="Cambria"/>
          <w:sz w:val="24"/>
          <w:szCs w:val="24"/>
        </w:rPr>
        <w:t xml:space="preserve"> składania ofert wariantowych.</w:t>
      </w:r>
    </w:p>
    <w:p w14:paraId="66C3C7E0" w14:textId="77777777" w:rsidR="000405D0" w:rsidRDefault="000405D0" w:rsidP="00762CE3">
      <w:pPr>
        <w:pStyle w:val="Akapitzlist"/>
        <w:widowControl w:val="0"/>
        <w:numPr>
          <w:ilvl w:val="1"/>
          <w:numId w:val="26"/>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sz w:val="24"/>
          <w:szCs w:val="24"/>
        </w:rPr>
        <w:t xml:space="preserve"> wymagań wskazanych w art. 96 ust. 2 pkt 2 ustawy</w:t>
      </w:r>
      <w:r>
        <w:rPr>
          <w:rFonts w:asciiTheme="majorHAnsi" w:eastAsia="Cambria" w:hAnsiTheme="majorHAnsi" w:cs="Cambria"/>
          <w:sz w:val="24"/>
          <w:szCs w:val="24"/>
        </w:rPr>
        <w:t xml:space="preserve">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14:paraId="7FD7C499" w14:textId="77777777" w:rsidR="00837D27" w:rsidRDefault="000405D0" w:rsidP="00762CE3">
      <w:pPr>
        <w:pStyle w:val="Akapitzlist"/>
        <w:widowControl w:val="0"/>
        <w:numPr>
          <w:ilvl w:val="1"/>
          <w:numId w:val="26"/>
        </w:numPr>
        <w:suppressAutoHyphens/>
        <w:spacing w:line="276" w:lineRule="auto"/>
        <w:outlineLvl w:val="3"/>
        <w:rPr>
          <w:rFonts w:asciiTheme="majorHAnsi" w:eastAsia="Cambria" w:hAnsiTheme="majorHAnsi" w:cs="Cambria"/>
          <w:sz w:val="24"/>
          <w:szCs w:val="24"/>
        </w:rPr>
      </w:pPr>
      <w:r w:rsidRPr="000405D0">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b/>
          <w:sz w:val="24"/>
          <w:szCs w:val="24"/>
        </w:rPr>
        <w:t xml:space="preserve"> </w:t>
      </w:r>
      <w:r w:rsidRPr="000405D0">
        <w:rPr>
          <w:rFonts w:asciiTheme="majorHAnsi" w:eastAsia="Cambria" w:hAnsiTheme="majorHAnsi" w:cs="Cambria"/>
          <w:sz w:val="24"/>
          <w:szCs w:val="24"/>
        </w:rPr>
        <w:t xml:space="preserve">zamówień, o których mowa w art. 214 ust. 1 pkt 7 i 8 ustawy </w:t>
      </w:r>
      <w:proofErr w:type="spellStart"/>
      <w:r w:rsidRPr="000405D0">
        <w:rPr>
          <w:rFonts w:asciiTheme="majorHAnsi" w:eastAsia="Cambria" w:hAnsiTheme="majorHAnsi" w:cs="Cambria"/>
          <w:sz w:val="24"/>
          <w:szCs w:val="24"/>
        </w:rPr>
        <w:t>Pzp</w:t>
      </w:r>
      <w:proofErr w:type="spellEnd"/>
      <w:r w:rsidRPr="000405D0">
        <w:rPr>
          <w:rFonts w:asciiTheme="majorHAnsi" w:eastAsia="Cambria" w:hAnsiTheme="majorHAnsi" w:cs="Cambria"/>
          <w:sz w:val="24"/>
          <w:szCs w:val="24"/>
        </w:rPr>
        <w:t>.</w:t>
      </w:r>
    </w:p>
    <w:p w14:paraId="139E14D3" w14:textId="77777777" w:rsidR="00837D27" w:rsidRDefault="000405D0" w:rsidP="00762CE3">
      <w:pPr>
        <w:pStyle w:val="Akapitzlist"/>
        <w:widowControl w:val="0"/>
        <w:numPr>
          <w:ilvl w:val="1"/>
          <w:numId w:val="26"/>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wymaga</w:t>
      </w:r>
      <w:r w:rsidRPr="00837D27">
        <w:rPr>
          <w:rFonts w:asciiTheme="majorHAnsi" w:eastAsia="Cambria" w:hAnsiTheme="majorHAnsi" w:cs="Cambria"/>
          <w:sz w:val="24"/>
          <w:szCs w:val="24"/>
        </w:rPr>
        <w:t xml:space="preserve"> przeprowadzenia przez Wykonawcę wizji lokalnej lub sprawdzenia przez niego dokumentów niezbędnych do realizacji zamówienia, </w:t>
      </w:r>
      <w:r w:rsidRPr="00837D27">
        <w:rPr>
          <w:rFonts w:asciiTheme="majorHAnsi" w:eastAsia="Cambria" w:hAnsiTheme="majorHAnsi" w:cs="Cambria"/>
          <w:sz w:val="24"/>
          <w:szCs w:val="24"/>
        </w:rPr>
        <w:br/>
        <w:t xml:space="preserve">o których mowa w art. 131 ust. 2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3291A437" w14:textId="77777777" w:rsidR="00837D27" w:rsidRDefault="000405D0" w:rsidP="00762CE3">
      <w:pPr>
        <w:pStyle w:val="Akapitzlist"/>
        <w:widowControl w:val="0"/>
        <w:numPr>
          <w:ilvl w:val="1"/>
          <w:numId w:val="26"/>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rozliczenia między Zamawiającym a Wykonawcą </w:t>
      </w:r>
      <w:r w:rsidRPr="00837D27">
        <w:rPr>
          <w:rFonts w:asciiTheme="majorHAnsi" w:eastAsia="Cambria" w:hAnsiTheme="majorHAnsi" w:cs="Cambria"/>
          <w:sz w:val="24"/>
          <w:szCs w:val="24"/>
        </w:rPr>
        <w:br/>
        <w:t>w walutach obcych.</w:t>
      </w:r>
    </w:p>
    <w:p w14:paraId="1855A959" w14:textId="77777777" w:rsidR="00837D27" w:rsidRDefault="000405D0" w:rsidP="00762CE3">
      <w:pPr>
        <w:pStyle w:val="Akapitzlist"/>
        <w:widowControl w:val="0"/>
        <w:numPr>
          <w:ilvl w:val="1"/>
          <w:numId w:val="26"/>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zwrotu kosztów udziału w postępowaniu.</w:t>
      </w:r>
    </w:p>
    <w:p w14:paraId="294E8D3B" w14:textId="77777777" w:rsidR="00837D27" w:rsidRDefault="000405D0" w:rsidP="00762CE3">
      <w:pPr>
        <w:pStyle w:val="Akapitzlist"/>
        <w:widowControl w:val="0"/>
        <w:numPr>
          <w:ilvl w:val="1"/>
          <w:numId w:val="26"/>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wymaga</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obowiązku osobistego wykonania przez Wykonawcę kluczowych zadań zgodnie z art. 60 i art. 121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458CD85D" w14:textId="77777777" w:rsidR="00837D27" w:rsidRDefault="000405D0" w:rsidP="00762CE3">
      <w:pPr>
        <w:pStyle w:val="Akapitzlist"/>
        <w:widowControl w:val="0"/>
        <w:numPr>
          <w:ilvl w:val="1"/>
          <w:numId w:val="26"/>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zawarcia umowy ramowej.</w:t>
      </w:r>
    </w:p>
    <w:p w14:paraId="47555003" w14:textId="77777777" w:rsidR="00837D27" w:rsidRDefault="000405D0" w:rsidP="00762CE3">
      <w:pPr>
        <w:pStyle w:val="Akapitzlist"/>
        <w:widowControl w:val="0"/>
        <w:numPr>
          <w:ilvl w:val="1"/>
          <w:numId w:val="26"/>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wyboru najkorzystniejszej oferty z zastosowaniem aukcji elektronicznej wraz z informacjami, o których mowa w art. 230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2EEB4FF8" w14:textId="77777777" w:rsidR="000405D0" w:rsidRPr="00837D27" w:rsidRDefault="000405D0" w:rsidP="00762CE3">
      <w:pPr>
        <w:pStyle w:val="Akapitzlist"/>
        <w:widowControl w:val="0"/>
        <w:numPr>
          <w:ilvl w:val="1"/>
          <w:numId w:val="26"/>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stawia</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wymogu lub możliwości złożenia ofert w postaci katalogów elektronicznych lub dołączenia katalogów elektronicznych do oferty, w sytuacji określonej w art. 93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14679E82" w14:textId="77777777" w:rsidR="00ED14C5" w:rsidRPr="00C6306E" w:rsidRDefault="00ED14C5" w:rsidP="00627C7D">
      <w:pPr>
        <w:spacing w:line="276" w:lineRule="auto"/>
        <w:rPr>
          <w:rFonts w:asciiTheme="majorHAnsi" w:hAnsiTheme="majorHAnsi" w:cs="Arial"/>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0AED642B" w14:textId="77777777" w:rsidTr="00837D27">
        <w:trPr>
          <w:trHeight w:val="507"/>
          <w:jc w:val="center"/>
        </w:trPr>
        <w:tc>
          <w:tcPr>
            <w:tcW w:w="9072" w:type="dxa"/>
            <w:tcBorders>
              <w:bottom w:val="single" w:sz="4" w:space="0" w:color="auto"/>
            </w:tcBorders>
            <w:shd w:val="clear" w:color="auto" w:fill="D9D9D9" w:themeFill="background1" w:themeFillShade="D9"/>
          </w:tcPr>
          <w:p w14:paraId="6638AAA7"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199">
              <w:rPr>
                <w:rFonts w:asciiTheme="majorHAnsi" w:hAnsiTheme="majorHAnsi"/>
                <w:sz w:val="26"/>
                <w:szCs w:val="26"/>
              </w:rPr>
              <w:t>6</w:t>
            </w:r>
          </w:p>
          <w:p w14:paraId="26F7C92C"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ZAŁĄCZNIKI DO </w:t>
            </w:r>
            <w:r w:rsidR="00A435B8">
              <w:rPr>
                <w:rFonts w:asciiTheme="majorHAnsi" w:hAnsiTheme="majorHAnsi"/>
                <w:b/>
                <w:sz w:val="26"/>
                <w:szCs w:val="26"/>
              </w:rPr>
              <w:t>SWZ</w:t>
            </w:r>
          </w:p>
        </w:tc>
      </w:tr>
    </w:tbl>
    <w:p w14:paraId="50288E87" w14:textId="77777777" w:rsidR="00D9784D" w:rsidRPr="00C6306E" w:rsidRDefault="00D9784D" w:rsidP="00627C7D">
      <w:pPr>
        <w:pStyle w:val="Kolorowalistaakcent11"/>
        <w:widowControl w:val="0"/>
        <w:suppressAutoHyphens/>
        <w:spacing w:line="276" w:lineRule="auto"/>
        <w:ind w:left="0"/>
        <w:outlineLvl w:val="3"/>
        <w:rPr>
          <w:rFonts w:asciiTheme="majorHAnsi" w:hAnsiTheme="majorHAnsi"/>
          <w:sz w:val="24"/>
          <w:szCs w:val="24"/>
        </w:rPr>
      </w:pPr>
    </w:p>
    <w:p w14:paraId="3EF0A0C4" w14:textId="77777777" w:rsidR="00192457" w:rsidRPr="00C6306E" w:rsidRDefault="00192457" w:rsidP="00627C7D">
      <w:pPr>
        <w:pStyle w:val="Kolorowalistaakcent11"/>
        <w:widowControl w:val="0"/>
        <w:suppressAutoHyphens/>
        <w:spacing w:line="276" w:lineRule="auto"/>
        <w:ind w:left="0"/>
        <w:outlineLvl w:val="3"/>
        <w:rPr>
          <w:rFonts w:asciiTheme="majorHAnsi" w:hAnsiTheme="majorHAnsi"/>
          <w:vanish/>
          <w:sz w:val="24"/>
          <w:szCs w:val="24"/>
        </w:rPr>
      </w:pPr>
    </w:p>
    <w:p w14:paraId="3054633C" w14:textId="77777777" w:rsidR="0032584E" w:rsidRPr="00C6306E" w:rsidRDefault="0032584E" w:rsidP="00627C7D">
      <w:pPr>
        <w:spacing w:line="276" w:lineRule="auto"/>
        <w:ind w:left="340" w:hanging="340"/>
        <w:rPr>
          <w:rFonts w:asciiTheme="majorHAnsi" w:hAnsiTheme="majorHAnsi" w:cs="Arial"/>
          <w:u w:val="single"/>
        </w:rPr>
      </w:pPr>
      <w:r w:rsidRPr="00C6306E">
        <w:rPr>
          <w:rFonts w:asciiTheme="majorHAnsi" w:hAnsiTheme="majorHAnsi" w:cs="Arial"/>
          <w:u w:val="single"/>
        </w:rPr>
        <w:t xml:space="preserve">Integralną częścią </w:t>
      </w:r>
      <w:r w:rsidR="00A435B8">
        <w:rPr>
          <w:rFonts w:asciiTheme="majorHAnsi" w:hAnsiTheme="majorHAnsi" w:cs="Arial"/>
          <w:u w:val="single"/>
        </w:rPr>
        <w:t>SWZ</w:t>
      </w:r>
      <w:r w:rsidRPr="00C6306E">
        <w:rPr>
          <w:rFonts w:asciiTheme="majorHAnsi" w:hAnsiTheme="majorHAnsi" w:cs="Arial"/>
          <w:u w:val="single"/>
        </w:rPr>
        <w:t xml:space="preserve"> są załączniki:</w:t>
      </w:r>
    </w:p>
    <w:bookmarkEnd w:id="0"/>
    <w:p w14:paraId="306FBB15" w14:textId="77777777" w:rsidR="0032584E" w:rsidRDefault="0032584E" w:rsidP="00627C7D">
      <w:pPr>
        <w:spacing w:line="276" w:lineRule="auto"/>
        <w:ind w:left="2832" w:hanging="2832"/>
        <w:jc w:val="both"/>
        <w:rPr>
          <w:rFonts w:asciiTheme="majorHAnsi" w:hAnsiTheme="majorHAnsi" w:cs="Arial"/>
          <w:sz w:val="22"/>
          <w:szCs w:val="22"/>
        </w:rPr>
      </w:pPr>
    </w:p>
    <w:p w14:paraId="4968D6A4" w14:textId="77777777" w:rsidR="00837D27" w:rsidRPr="00837D27" w:rsidRDefault="00837D27" w:rsidP="00837D27">
      <w:pPr>
        <w:spacing w:line="276" w:lineRule="auto"/>
        <w:ind w:left="2832" w:hanging="2832"/>
        <w:jc w:val="both"/>
        <w:rPr>
          <w:rFonts w:asciiTheme="majorHAnsi" w:hAnsiTheme="majorHAnsi" w:cs="Arial"/>
        </w:rPr>
      </w:pPr>
      <w:r w:rsidRPr="00837D27">
        <w:rPr>
          <w:rFonts w:asciiTheme="majorHAnsi" w:hAnsiTheme="majorHAnsi" w:cs="Arial"/>
        </w:rPr>
        <w:t xml:space="preserve">Załącznik Nr </w:t>
      </w:r>
      <w:r w:rsidR="00F02B30">
        <w:rPr>
          <w:rFonts w:asciiTheme="majorHAnsi" w:hAnsiTheme="majorHAnsi" w:cs="Arial"/>
        </w:rPr>
        <w:t>1</w:t>
      </w:r>
      <w:r w:rsidRPr="00837D27">
        <w:rPr>
          <w:rFonts w:asciiTheme="majorHAnsi" w:hAnsiTheme="majorHAnsi" w:cs="Arial"/>
        </w:rPr>
        <w:t xml:space="preserve"> –</w:t>
      </w:r>
      <w:r w:rsidRPr="00837D27">
        <w:rPr>
          <w:rFonts w:asciiTheme="majorHAnsi" w:hAnsiTheme="majorHAnsi" w:cs="Arial"/>
        </w:rPr>
        <w:tab/>
        <w:t>Projekt umowy.</w:t>
      </w:r>
    </w:p>
    <w:p w14:paraId="55FF2C64" w14:textId="77777777" w:rsidR="00837D27" w:rsidRPr="00837D27" w:rsidRDefault="00837D27" w:rsidP="00837D27">
      <w:pPr>
        <w:spacing w:line="276" w:lineRule="auto"/>
        <w:ind w:left="2832" w:hanging="2832"/>
        <w:jc w:val="both"/>
        <w:rPr>
          <w:rFonts w:asciiTheme="majorHAnsi" w:hAnsiTheme="majorHAnsi" w:cs="Arial"/>
          <w:color w:val="000000" w:themeColor="text1"/>
        </w:rPr>
      </w:pPr>
      <w:r w:rsidRPr="00837D27">
        <w:rPr>
          <w:rFonts w:asciiTheme="majorHAnsi" w:hAnsiTheme="majorHAnsi" w:cs="Arial"/>
          <w:color w:val="000000" w:themeColor="text1"/>
        </w:rPr>
        <w:t xml:space="preserve">Załącznik Nr </w:t>
      </w:r>
      <w:r w:rsidR="00F02B30">
        <w:rPr>
          <w:rFonts w:asciiTheme="majorHAnsi" w:hAnsiTheme="majorHAnsi" w:cs="Arial"/>
          <w:color w:val="000000" w:themeColor="text1"/>
        </w:rPr>
        <w:t>2</w:t>
      </w:r>
      <w:r w:rsidRPr="00837D27">
        <w:rPr>
          <w:rFonts w:asciiTheme="majorHAnsi" w:hAnsiTheme="majorHAnsi" w:cs="Arial"/>
          <w:color w:val="000000" w:themeColor="text1"/>
        </w:rPr>
        <w:t xml:space="preserve"> – </w:t>
      </w:r>
      <w:r w:rsidRPr="00837D27">
        <w:rPr>
          <w:rFonts w:asciiTheme="majorHAnsi" w:hAnsiTheme="majorHAnsi" w:cs="Arial"/>
          <w:color w:val="000000" w:themeColor="text1"/>
        </w:rPr>
        <w:tab/>
        <w:t>Wzór Formularza ofertowego.</w:t>
      </w:r>
    </w:p>
    <w:p w14:paraId="3956D7DD" w14:textId="77777777" w:rsidR="00837D27" w:rsidRPr="00693FBE" w:rsidRDefault="00837D27" w:rsidP="00837D27">
      <w:pPr>
        <w:spacing w:line="276" w:lineRule="auto"/>
        <w:ind w:left="2832" w:hanging="2832"/>
        <w:jc w:val="both"/>
        <w:rPr>
          <w:rFonts w:asciiTheme="majorHAnsi" w:hAnsiTheme="majorHAnsi" w:cs="Arial"/>
          <w:color w:val="000000" w:themeColor="text1"/>
        </w:rPr>
      </w:pPr>
      <w:r w:rsidRPr="00837D27">
        <w:rPr>
          <w:rFonts w:asciiTheme="majorHAnsi" w:hAnsiTheme="majorHAnsi" w:cs="Arial"/>
          <w:color w:val="000000" w:themeColor="text1"/>
        </w:rPr>
        <w:t xml:space="preserve">Załącznik Nr </w:t>
      </w:r>
      <w:r w:rsidR="00F02B30">
        <w:rPr>
          <w:rFonts w:asciiTheme="majorHAnsi" w:hAnsiTheme="majorHAnsi" w:cs="Arial"/>
          <w:color w:val="000000" w:themeColor="text1"/>
        </w:rPr>
        <w:t>3</w:t>
      </w:r>
      <w:r w:rsidRPr="00837D27">
        <w:rPr>
          <w:rFonts w:asciiTheme="majorHAnsi" w:hAnsiTheme="majorHAnsi" w:cs="Arial"/>
          <w:color w:val="000000" w:themeColor="text1"/>
        </w:rPr>
        <w:t xml:space="preserve"> – </w:t>
      </w:r>
      <w:r w:rsidRPr="00837D27">
        <w:rPr>
          <w:rFonts w:asciiTheme="majorHAnsi" w:hAnsiTheme="majorHAnsi" w:cs="Arial"/>
          <w:color w:val="000000" w:themeColor="text1"/>
        </w:rPr>
        <w:tab/>
      </w:r>
      <w:r w:rsidR="00693FBE" w:rsidRPr="00693FBE">
        <w:rPr>
          <w:rFonts w:asciiTheme="majorHAnsi" w:hAnsiTheme="majorHAnsi" w:cstheme="minorHAnsi"/>
        </w:rPr>
        <w:t xml:space="preserve">Wzór oświadczenia wykonawcy/wykonawcy wspólnie ubiegającego się o udzielenie zamówienia składanego na podstawie art. 125 ust. 1 ustawy </w:t>
      </w:r>
      <w:proofErr w:type="spellStart"/>
      <w:r w:rsidR="00693FBE" w:rsidRPr="00693FBE">
        <w:rPr>
          <w:rFonts w:asciiTheme="majorHAnsi" w:hAnsiTheme="majorHAnsi" w:cstheme="minorHAnsi"/>
        </w:rPr>
        <w:t>Pzp</w:t>
      </w:r>
      <w:proofErr w:type="spellEnd"/>
      <w:r w:rsidRPr="00693FBE">
        <w:rPr>
          <w:rFonts w:asciiTheme="majorHAnsi" w:hAnsiTheme="majorHAnsi" w:cs="Arial"/>
          <w:color w:val="000000" w:themeColor="text1"/>
        </w:rPr>
        <w:t>.</w:t>
      </w:r>
    </w:p>
    <w:p w14:paraId="53A40377" w14:textId="77777777" w:rsidR="00837D27" w:rsidRPr="00693FBE" w:rsidRDefault="00837D27" w:rsidP="00837D27">
      <w:pPr>
        <w:spacing w:line="276" w:lineRule="auto"/>
        <w:ind w:left="2832" w:hanging="2832"/>
        <w:jc w:val="both"/>
        <w:rPr>
          <w:rFonts w:asciiTheme="majorHAnsi" w:hAnsiTheme="majorHAnsi" w:cs="Arial"/>
          <w:color w:val="000000" w:themeColor="text1"/>
        </w:rPr>
      </w:pPr>
      <w:r w:rsidRPr="00693FBE">
        <w:rPr>
          <w:rFonts w:asciiTheme="majorHAnsi" w:hAnsiTheme="majorHAnsi" w:cs="Arial"/>
          <w:color w:val="000000" w:themeColor="text1"/>
        </w:rPr>
        <w:t xml:space="preserve">Załącznik Nr </w:t>
      </w:r>
      <w:r w:rsidR="00F02B30" w:rsidRPr="00693FBE">
        <w:rPr>
          <w:rFonts w:asciiTheme="majorHAnsi" w:hAnsiTheme="majorHAnsi" w:cs="Arial"/>
          <w:color w:val="000000" w:themeColor="text1"/>
        </w:rPr>
        <w:t>4</w:t>
      </w:r>
      <w:r w:rsidRPr="00693FBE">
        <w:rPr>
          <w:rFonts w:asciiTheme="majorHAnsi" w:hAnsiTheme="majorHAnsi" w:cs="Arial"/>
          <w:color w:val="000000" w:themeColor="text1"/>
        </w:rPr>
        <w:t xml:space="preserve"> –</w:t>
      </w:r>
      <w:r w:rsidRPr="00693FBE">
        <w:rPr>
          <w:rFonts w:asciiTheme="majorHAnsi" w:hAnsiTheme="majorHAnsi" w:cs="Arial"/>
          <w:color w:val="000000" w:themeColor="text1"/>
        </w:rPr>
        <w:tab/>
      </w:r>
      <w:r w:rsidR="00693FBE" w:rsidRPr="00693FBE">
        <w:rPr>
          <w:rFonts w:asciiTheme="majorHAnsi" w:hAnsiTheme="majorHAnsi" w:cstheme="minorHAnsi"/>
        </w:rPr>
        <w:t xml:space="preserve">Wzór oświadczenia podmiotu udostępniającego zasoby składanego na podstawie art. 125 ust. 1 ustawy </w:t>
      </w:r>
      <w:proofErr w:type="spellStart"/>
      <w:r w:rsidR="00693FBE" w:rsidRPr="00693FBE">
        <w:rPr>
          <w:rFonts w:asciiTheme="majorHAnsi" w:hAnsiTheme="majorHAnsi" w:cstheme="minorHAnsi"/>
        </w:rPr>
        <w:t>Pzp</w:t>
      </w:r>
      <w:proofErr w:type="spellEnd"/>
      <w:r w:rsidR="00693FBE" w:rsidRPr="00693FBE">
        <w:rPr>
          <w:rFonts w:asciiTheme="majorHAnsi" w:hAnsiTheme="majorHAnsi" w:cstheme="minorHAnsi"/>
        </w:rPr>
        <w:t>.</w:t>
      </w:r>
      <w:r w:rsidRPr="00693FBE">
        <w:rPr>
          <w:rFonts w:asciiTheme="majorHAnsi" w:hAnsiTheme="majorHAnsi" w:cs="Arial"/>
          <w:color w:val="000000" w:themeColor="text1"/>
        </w:rPr>
        <w:t>.</w:t>
      </w:r>
    </w:p>
    <w:p w14:paraId="5625BF53" w14:textId="77777777" w:rsidR="00837D27" w:rsidRDefault="00837D27" w:rsidP="00837D27">
      <w:pPr>
        <w:spacing w:line="276" w:lineRule="auto"/>
        <w:ind w:left="2832" w:hanging="2832"/>
        <w:jc w:val="both"/>
        <w:rPr>
          <w:rFonts w:asciiTheme="majorHAnsi" w:hAnsiTheme="majorHAnsi" w:cs="Arial"/>
          <w:i/>
          <w:color w:val="000000" w:themeColor="text1"/>
        </w:rPr>
      </w:pPr>
      <w:r w:rsidRPr="00693FBE">
        <w:rPr>
          <w:rFonts w:asciiTheme="majorHAnsi" w:hAnsiTheme="majorHAnsi" w:cs="Arial"/>
          <w:color w:val="000000" w:themeColor="text1"/>
        </w:rPr>
        <w:t xml:space="preserve">Załącznik Nr </w:t>
      </w:r>
      <w:r w:rsidR="00F02B30" w:rsidRPr="00693FBE">
        <w:rPr>
          <w:rFonts w:asciiTheme="majorHAnsi" w:hAnsiTheme="majorHAnsi" w:cs="Arial"/>
          <w:color w:val="000000" w:themeColor="text1"/>
        </w:rPr>
        <w:t>5</w:t>
      </w:r>
      <w:r w:rsidRPr="00693FBE">
        <w:rPr>
          <w:rFonts w:asciiTheme="majorHAnsi" w:hAnsiTheme="majorHAnsi" w:cs="Arial"/>
          <w:color w:val="000000" w:themeColor="text1"/>
        </w:rPr>
        <w:t xml:space="preserve"> –</w:t>
      </w:r>
      <w:r w:rsidRPr="00693FBE">
        <w:rPr>
          <w:rFonts w:asciiTheme="majorHAnsi" w:hAnsiTheme="majorHAnsi" w:cs="Arial"/>
          <w:color w:val="000000" w:themeColor="text1"/>
        </w:rPr>
        <w:tab/>
        <w:t>Wzór oświadczenia wykonawców</w:t>
      </w:r>
      <w:r w:rsidRPr="00837D27">
        <w:rPr>
          <w:rFonts w:asciiTheme="majorHAnsi" w:hAnsiTheme="majorHAnsi" w:cs="Arial"/>
          <w:color w:val="000000" w:themeColor="text1"/>
        </w:rPr>
        <w:t xml:space="preserve"> wspóln</w:t>
      </w:r>
      <w:r>
        <w:rPr>
          <w:rFonts w:asciiTheme="majorHAnsi" w:hAnsiTheme="majorHAnsi" w:cs="Arial"/>
          <w:color w:val="000000" w:themeColor="text1"/>
        </w:rPr>
        <w:t>ie ubiegających się o udzielenie</w:t>
      </w:r>
      <w:r w:rsidRPr="00837D27">
        <w:rPr>
          <w:rFonts w:asciiTheme="majorHAnsi" w:hAnsiTheme="majorHAnsi" w:cs="Arial"/>
          <w:color w:val="000000" w:themeColor="text1"/>
        </w:rPr>
        <w:t xml:space="preserve"> zamówienia</w:t>
      </w:r>
      <w:r>
        <w:rPr>
          <w:rFonts w:asciiTheme="majorHAnsi" w:hAnsiTheme="majorHAnsi" w:cs="Arial"/>
          <w:color w:val="000000" w:themeColor="text1"/>
        </w:rPr>
        <w:t xml:space="preserve"> – </w:t>
      </w:r>
      <w:r w:rsidRPr="00837D27">
        <w:rPr>
          <w:rFonts w:asciiTheme="majorHAnsi" w:hAnsiTheme="majorHAnsi" w:cs="Arial"/>
          <w:i/>
          <w:color w:val="000000" w:themeColor="text1"/>
        </w:rPr>
        <w:t>jeżeli dotyczy</w:t>
      </w:r>
    </w:p>
    <w:p w14:paraId="0129BDDB" w14:textId="77777777" w:rsidR="007A55FC" w:rsidRDefault="007A55FC" w:rsidP="007A55FC">
      <w:pPr>
        <w:spacing w:line="276" w:lineRule="auto"/>
        <w:ind w:left="2832" w:hanging="2832"/>
        <w:jc w:val="both"/>
        <w:rPr>
          <w:rFonts w:ascii="Cambria" w:hAnsi="Cambria" w:cs="Arial"/>
          <w:color w:val="000000"/>
        </w:rPr>
      </w:pPr>
      <w:bookmarkStart w:id="18" w:name="_Hlk88672397"/>
      <w:r w:rsidRPr="008C3DDE">
        <w:rPr>
          <w:rFonts w:ascii="Cambria" w:hAnsi="Cambria" w:cs="Arial"/>
          <w:color w:val="000000"/>
        </w:rPr>
        <w:t xml:space="preserve">Załącznik Nr </w:t>
      </w:r>
      <w:r w:rsidR="00F02B30">
        <w:rPr>
          <w:rFonts w:ascii="Cambria" w:hAnsi="Cambria" w:cs="Arial"/>
          <w:color w:val="000000"/>
        </w:rPr>
        <w:t>6</w:t>
      </w:r>
      <w:r w:rsidRPr="008C3DDE">
        <w:rPr>
          <w:rFonts w:ascii="Cambria" w:hAnsi="Cambria" w:cs="Arial"/>
          <w:color w:val="000000"/>
        </w:rPr>
        <w:t xml:space="preserve"> – </w:t>
      </w:r>
      <w:r w:rsidRPr="008C3DDE">
        <w:rPr>
          <w:rFonts w:ascii="Cambria" w:hAnsi="Cambria" w:cs="Arial"/>
          <w:color w:val="000000"/>
        </w:rPr>
        <w:tab/>
        <w:t xml:space="preserve">Wzór wykazu </w:t>
      </w:r>
      <w:r>
        <w:rPr>
          <w:rFonts w:ascii="Cambria" w:hAnsi="Cambria" w:cs="Arial"/>
          <w:color w:val="000000"/>
        </w:rPr>
        <w:t>narzędzi wyposażenia zakładu i urządzeń</w:t>
      </w:r>
      <w:bookmarkEnd w:id="18"/>
      <w:r>
        <w:rPr>
          <w:rFonts w:ascii="Cambria" w:hAnsi="Cambria" w:cs="Arial"/>
          <w:color w:val="000000"/>
        </w:rPr>
        <w:t>.</w:t>
      </w:r>
    </w:p>
    <w:p w14:paraId="396520D9" w14:textId="77777777" w:rsidR="007A55FC" w:rsidRPr="00837D27" w:rsidRDefault="007A55FC" w:rsidP="00837D27">
      <w:pPr>
        <w:spacing w:line="276" w:lineRule="auto"/>
        <w:ind w:left="2832" w:hanging="2832"/>
        <w:jc w:val="both"/>
        <w:rPr>
          <w:rFonts w:asciiTheme="majorHAnsi" w:hAnsiTheme="majorHAnsi" w:cs="Arial"/>
          <w:color w:val="000000" w:themeColor="text1"/>
        </w:rPr>
      </w:pPr>
    </w:p>
    <w:p w14:paraId="77A9F7B3" w14:textId="77777777" w:rsidR="00837D27" w:rsidRPr="00C6306E" w:rsidRDefault="00837D27" w:rsidP="00627C7D">
      <w:pPr>
        <w:spacing w:line="276" w:lineRule="auto"/>
        <w:ind w:left="2832" w:hanging="2832"/>
        <w:jc w:val="both"/>
        <w:rPr>
          <w:rFonts w:asciiTheme="majorHAnsi" w:hAnsiTheme="majorHAnsi" w:cs="Arial"/>
          <w:sz w:val="22"/>
          <w:szCs w:val="22"/>
        </w:rPr>
      </w:pPr>
    </w:p>
    <w:sectPr w:rsidR="00837D27" w:rsidRPr="00C6306E" w:rsidSect="00BA3A6A">
      <w:headerReference w:type="even" r:id="rId22"/>
      <w:headerReference w:type="default" r:id="rId23"/>
      <w:footerReference w:type="even" r:id="rId24"/>
      <w:footerReference w:type="default" r:id="rId25"/>
      <w:headerReference w:type="first" r:id="rId26"/>
      <w:footerReference w:type="first" r:id="rId27"/>
      <w:pgSz w:w="11906" w:h="16838" w:code="9"/>
      <w:pgMar w:top="1179" w:right="1417" w:bottom="1417" w:left="1417" w:header="327" w:footer="126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3D4E0" w14:textId="77777777" w:rsidR="003B532B" w:rsidRDefault="003B532B">
      <w:r>
        <w:separator/>
      </w:r>
    </w:p>
  </w:endnote>
  <w:endnote w:type="continuationSeparator" w:id="0">
    <w:p w14:paraId="02712478" w14:textId="77777777" w:rsidR="003B532B" w:rsidRDefault="003B5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Univers-PL">
    <w:altName w:val="Univers"/>
    <w:panose1 w:val="00000000000000000000"/>
    <w:charset w:val="C8"/>
    <w:family w:val="decorative"/>
    <w:notTrueType/>
    <w:pitch w:val="variable"/>
    <w:sig w:usb0="00000001" w:usb1="00000000" w:usb2="00000000" w:usb3="00000000" w:csb0="00000000"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Avenir-Light">
    <w:altName w:val="Calibri"/>
    <w:charset w:val="00"/>
    <w:family w:val="swiss"/>
    <w:pitch w:val="variable"/>
    <w:sig w:usb0="800000AF" w:usb1="5000204A" w:usb2="00000000" w:usb3="00000000" w:csb0="0000009B" w:csb1="00000000"/>
  </w:font>
  <w:font w:name="AppleSystemUIFont">
    <w:altName w:val="Calibri"/>
    <w:charset w:val="00"/>
    <w:family w:val="auto"/>
    <w:pitch w:val="default"/>
    <w:sig w:usb0="00000000" w:usb1="00000000" w:usb2="00000000" w:usb3="00000000" w:csb0="00000001" w:csb1="00000000"/>
  </w:font>
  <w:font w:name="TimesNewRoman">
    <w:altName w:val="MS Minch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A8900" w14:textId="1A05E0FB" w:rsidR="00CC0B5D" w:rsidRDefault="00017289">
    <w:pPr>
      <w:pStyle w:val="Stopka"/>
      <w:jc w:val="center"/>
    </w:pPr>
    <w:r>
      <w:rPr>
        <w:noProof/>
      </w:rPr>
      <mc:AlternateContent>
        <mc:Choice Requires="wpg">
          <w:drawing>
            <wp:anchor distT="0" distB="0" distL="114300" distR="114300" simplePos="0" relativeHeight="251657216" behindDoc="0" locked="0" layoutInCell="1" allowOverlap="1" wp14:anchorId="32CB779E" wp14:editId="429645F0">
              <wp:simplePos x="0" y="0"/>
              <wp:positionH relativeFrom="column">
                <wp:posOffset>-868680</wp:posOffset>
              </wp:positionH>
              <wp:positionV relativeFrom="paragraph">
                <wp:posOffset>-240030</wp:posOffset>
              </wp:positionV>
              <wp:extent cx="7339330" cy="854710"/>
              <wp:effectExtent l="0" t="0" r="0" b="0"/>
              <wp:wrapSquare wrapText="bothSides"/>
              <wp:docPr id="1"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5" name="Text Box 6"/>
                      <wps:cNvSpPr txBox="1">
                        <a:spLocks noChangeArrowheads="1"/>
                      </wps:cNvSpPr>
                      <wps:spPr bwMode="auto">
                        <a:xfrm>
                          <a:off x="1294" y="15225"/>
                          <a:ext cx="3438" cy="1020"/>
                        </a:xfrm>
                        <a:prstGeom prst="rect">
                          <a:avLst/>
                        </a:prstGeom>
                        <a:noFill/>
                        <a:ln>
                          <a:noFill/>
                        </a:ln>
                      </wps:spPr>
                      <wps:txbx>
                        <w:txbxContent>
                          <w:p w14:paraId="433A4444" w14:textId="77777777" w:rsidR="00CC0B5D" w:rsidRDefault="00CC0B5D" w:rsidP="00C51DF4">
                            <w:pPr>
                              <w:widowControl w:val="0"/>
                              <w:rPr>
                                <w:rFonts w:ascii="Arial" w:hAnsi="Arial" w:cs="Arial"/>
                                <w:sz w:val="14"/>
                                <w:szCs w:val="14"/>
                              </w:rPr>
                            </w:pPr>
                          </w:p>
                          <w:p w14:paraId="2D59BD0C" w14:textId="77777777" w:rsidR="00CC0B5D" w:rsidRDefault="00CC0B5D" w:rsidP="00C51DF4">
                            <w:pPr>
                              <w:widowControl w:val="0"/>
                              <w:rPr>
                                <w:rFonts w:ascii="Arial" w:hAnsi="Arial" w:cs="Arial"/>
                                <w:b/>
                                <w:bCs/>
                                <w:sz w:val="16"/>
                                <w:szCs w:val="16"/>
                              </w:rPr>
                            </w:pPr>
                            <w:r>
                              <w:rPr>
                                <w:rFonts w:ascii="Arial" w:hAnsi="Arial" w:cs="Arial"/>
                                <w:b/>
                                <w:bCs/>
                                <w:sz w:val="16"/>
                                <w:szCs w:val="16"/>
                              </w:rPr>
                              <w:t>BENEFICJENT:</w:t>
                            </w:r>
                          </w:p>
                          <w:p w14:paraId="66B62EC1" w14:textId="77777777" w:rsidR="00CC0B5D" w:rsidRPr="00E11A36" w:rsidRDefault="00CC0B5D" w:rsidP="00C51DF4">
                            <w:pPr>
                              <w:widowControl w:val="0"/>
                              <w:rPr>
                                <w:rFonts w:ascii="Arial" w:hAnsi="Arial" w:cs="Arial"/>
                                <w:b/>
                                <w:bCs/>
                                <w:sz w:val="16"/>
                                <w:szCs w:val="16"/>
                              </w:rPr>
                            </w:pPr>
                            <w:r>
                              <w:rPr>
                                <w:rFonts w:ascii="Arial" w:hAnsi="Arial" w:cs="Arial"/>
                                <w:b/>
                                <w:bCs/>
                                <w:sz w:val="16"/>
                                <w:szCs w:val="16"/>
                              </w:rPr>
                              <w:t>GŁÓWNY URZĄD STATYSTYCZNY</w:t>
                            </w:r>
                          </w:p>
                          <w:p w14:paraId="762C8132" w14:textId="77777777" w:rsidR="00CC0B5D" w:rsidRPr="00E11A36" w:rsidRDefault="00CC0B5D" w:rsidP="00C51DF4">
                            <w:pPr>
                              <w:widowControl w:val="0"/>
                              <w:rPr>
                                <w:rFonts w:ascii="Arial" w:hAnsi="Arial" w:cs="Arial"/>
                                <w:sz w:val="16"/>
                                <w:szCs w:val="16"/>
                              </w:rPr>
                            </w:pPr>
                            <w:r w:rsidRPr="00E11A36">
                              <w:rPr>
                                <w:rFonts w:ascii="Arial" w:hAnsi="Arial" w:cs="Arial"/>
                                <w:sz w:val="16"/>
                                <w:szCs w:val="16"/>
                              </w:rPr>
                              <w:t>Al. Niepodległości 208</w:t>
                            </w:r>
                          </w:p>
                          <w:p w14:paraId="24654843" w14:textId="77777777" w:rsidR="00CC0B5D" w:rsidRDefault="00CC0B5D" w:rsidP="00C51DF4">
                            <w:pPr>
                              <w:widowControl w:val="0"/>
                              <w:rPr>
                                <w:rFonts w:ascii="Arial" w:hAnsi="Arial" w:cs="Arial"/>
                                <w:sz w:val="14"/>
                                <w:szCs w:val="14"/>
                              </w:rPr>
                            </w:pPr>
                            <w:r w:rsidRPr="00E11A36">
                              <w:rPr>
                                <w:rFonts w:ascii="Arial" w:hAnsi="Arial" w:cs="Arial"/>
                                <w:sz w:val="16"/>
                                <w:szCs w:val="16"/>
                              </w:rPr>
                              <w:t>00-925 Warszawa</w:t>
                            </w:r>
                          </w:p>
                          <w:p w14:paraId="5C91F7CC" w14:textId="77777777" w:rsidR="00CC0B5D" w:rsidRDefault="00CC0B5D"/>
                        </w:txbxContent>
                      </wps:txbx>
                      <wps:bodyPr rot="0" vert="horz" wrap="square" lIns="36576" tIns="36576" rIns="36576" bIns="36576" anchor="t" anchorCtr="0" upright="1">
                        <a:noAutofit/>
                      </wps:bodyPr>
                    </wps:wsp>
                    <wps:wsp>
                      <wps:cNvPr id="6" name="Text Box 7"/>
                      <wps:cNvSpPr txBox="1">
                        <a:spLocks noChangeArrowheads="1"/>
                      </wps:cNvSpPr>
                      <wps:spPr bwMode="auto">
                        <a:xfrm>
                          <a:off x="4344" y="15228"/>
                          <a:ext cx="2766" cy="1081"/>
                        </a:xfrm>
                        <a:prstGeom prst="rect">
                          <a:avLst/>
                        </a:prstGeom>
                        <a:noFill/>
                        <a:ln>
                          <a:noFill/>
                        </a:ln>
                      </wps:spPr>
                      <wps:txbx>
                        <w:txbxContent>
                          <w:p w14:paraId="28FF90BB" w14:textId="77777777" w:rsidR="00CC0B5D" w:rsidRDefault="00CC0B5D" w:rsidP="00C51DF4">
                            <w:pPr>
                              <w:widowControl w:val="0"/>
                              <w:rPr>
                                <w:rFonts w:ascii="Arial" w:hAnsi="Arial" w:cs="Arial"/>
                                <w:sz w:val="14"/>
                                <w:szCs w:val="14"/>
                              </w:rPr>
                            </w:pPr>
                          </w:p>
                          <w:p w14:paraId="6F603158" w14:textId="77777777" w:rsidR="00CC0B5D" w:rsidRPr="003074FC" w:rsidRDefault="00CC0B5D"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5851EDE2" w14:textId="77777777" w:rsidR="00CC0B5D" w:rsidRPr="003074FC" w:rsidRDefault="00CC0B5D"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A1FED1D" w14:textId="77777777" w:rsidR="00CC0B5D" w:rsidRPr="003074FC" w:rsidRDefault="00CC0B5D"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15D84E99" w14:textId="77777777" w:rsidR="00CC0B5D" w:rsidRPr="00BC0929" w:rsidRDefault="00CC0B5D" w:rsidP="00C51DF4">
                            <w:pPr>
                              <w:widowControl w:val="0"/>
                              <w:rPr>
                                <w:lang w:val="en-US"/>
                              </w:rPr>
                            </w:pPr>
                          </w:p>
                        </w:txbxContent>
                      </wps:txbx>
                      <wps:bodyPr rot="0" vert="horz" wrap="square" lIns="36576" tIns="36576" rIns="36576" bIns="36576" anchor="t" anchorCtr="0" upright="1">
                        <a:noAutofit/>
                      </wps:bodyPr>
                    </wps:wsp>
                    <wps:wsp>
                      <wps:cNvPr id="7" name="Line 8"/>
                      <wps:cNvCnPr>
                        <a:cxnSpLocks noChangeShapeType="1"/>
                      </wps:cNvCnPr>
                      <wps:spPr bwMode="auto">
                        <a:xfrm flipV="1">
                          <a:off x="-13" y="15277"/>
                          <a:ext cx="11870" cy="4"/>
                        </a:xfrm>
                        <a:prstGeom prst="line">
                          <a:avLst/>
                        </a:prstGeom>
                        <a:noFill/>
                        <a:ln w="6350">
                          <a:solidFill>
                            <a:srgbClr val="000000"/>
                          </a:solidFill>
                          <a:round/>
                          <a:headEnd/>
                          <a:tailEnd/>
                        </a:ln>
                        <a:effectLst/>
                      </wps:spPr>
                      <wps:bodyPr/>
                    </wps:wsp>
                    <pic:pic xmlns:pic="http://schemas.openxmlformats.org/drawingml/2006/picture">
                      <pic:nvPicPr>
                        <pic:cNvPr id="8" name="Picture 9"/>
                        <pic:cNvPicPr>
                          <a:picLocks noChangeArrowheads="1"/>
                        </pic:cNvPicPr>
                      </pic:nvPicPr>
                      <pic:blipFill>
                        <a:blip r:embed="rId1"/>
                        <a:srcRect/>
                        <a:stretch>
                          <a:fillRect/>
                        </a:stretch>
                      </pic:blipFill>
                      <pic:spPr bwMode="auto">
                        <a:xfrm>
                          <a:off x="312" y="16302"/>
                          <a:ext cx="11565" cy="333"/>
                        </a:xfrm>
                        <a:prstGeom prst="rect">
                          <a:avLst/>
                        </a:prstGeom>
                        <a:noFill/>
                      </pic:spPr>
                    </pic:pic>
                    <pic:pic xmlns:pic="http://schemas.openxmlformats.org/drawingml/2006/picture">
                      <pic:nvPicPr>
                        <pic:cNvPr id="9" name="Picture 10"/>
                        <pic:cNvPicPr>
                          <a:picLocks noChangeAspect="1" noChangeArrowheads="1"/>
                        </pic:cNvPicPr>
                      </pic:nvPicPr>
                      <pic:blipFill>
                        <a:blip r:embed="rId2"/>
                        <a:srcRect/>
                        <a:stretch>
                          <a:fillRect/>
                        </a:stretch>
                      </pic:blipFill>
                      <pic:spPr bwMode="auto">
                        <a:xfrm>
                          <a:off x="312" y="15469"/>
                          <a:ext cx="788" cy="633"/>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w14:anchorId="32CB779E" id="Grupa 2" o:spid="_x0000_s1026" style="position:absolute;left:0;text-align:left;margin-left:-68.4pt;margin-top:-18.9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Xr37Pn/Je/gh/2V74a/wDqZ6LXkNevfs+f8l7+CH/ZXvhr/wCpnotefm3/ACKsz/7F+N/9Rqp6&#10;2Qf8j3Jf+xtl3/qZRP8ARB1DRdHe/vXfSdMZmu7lmZrC1ZmZpnJZiYiSSSSSSSScmqn9h6L/ANAf&#10;S/8AwX2n/wAZoor/ABajtH0j+VM/1tqfxKn+OX/pTD+w9F/6A+l/+C+0/wDjNH9h6L/0B9L/APBf&#10;af8Axmiimuny/wDcZ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" filled="f" stroked="f">
                <v:textbox inset="2.88pt,2.88pt,2.88pt,2.88pt">
                  <w:txbxContent>
                    <w:p w14:paraId="433A4444" w14:textId="77777777" w:rsidR="00CC0B5D" w:rsidRDefault="00CC0B5D" w:rsidP="00C51DF4">
                      <w:pPr>
                        <w:widowControl w:val="0"/>
                        <w:rPr>
                          <w:rFonts w:ascii="Arial" w:hAnsi="Arial" w:cs="Arial"/>
                          <w:sz w:val="14"/>
                          <w:szCs w:val="14"/>
                        </w:rPr>
                      </w:pPr>
                    </w:p>
                    <w:p w14:paraId="2D59BD0C" w14:textId="77777777" w:rsidR="00CC0B5D" w:rsidRDefault="00CC0B5D" w:rsidP="00C51DF4">
                      <w:pPr>
                        <w:widowControl w:val="0"/>
                        <w:rPr>
                          <w:rFonts w:ascii="Arial" w:hAnsi="Arial" w:cs="Arial"/>
                          <w:b/>
                          <w:bCs/>
                          <w:sz w:val="16"/>
                          <w:szCs w:val="16"/>
                        </w:rPr>
                      </w:pPr>
                      <w:r>
                        <w:rPr>
                          <w:rFonts w:ascii="Arial" w:hAnsi="Arial" w:cs="Arial"/>
                          <w:b/>
                          <w:bCs/>
                          <w:sz w:val="16"/>
                          <w:szCs w:val="16"/>
                        </w:rPr>
                        <w:t>BENEFICJENT:</w:t>
                      </w:r>
                    </w:p>
                    <w:p w14:paraId="66B62EC1" w14:textId="77777777" w:rsidR="00CC0B5D" w:rsidRPr="00E11A36" w:rsidRDefault="00CC0B5D" w:rsidP="00C51DF4">
                      <w:pPr>
                        <w:widowControl w:val="0"/>
                        <w:rPr>
                          <w:rFonts w:ascii="Arial" w:hAnsi="Arial" w:cs="Arial"/>
                          <w:b/>
                          <w:bCs/>
                          <w:sz w:val="16"/>
                          <w:szCs w:val="16"/>
                        </w:rPr>
                      </w:pPr>
                      <w:r>
                        <w:rPr>
                          <w:rFonts w:ascii="Arial" w:hAnsi="Arial" w:cs="Arial"/>
                          <w:b/>
                          <w:bCs/>
                          <w:sz w:val="16"/>
                          <w:szCs w:val="16"/>
                        </w:rPr>
                        <w:t>GŁÓWNY URZĄD STATYSTYCZNY</w:t>
                      </w:r>
                    </w:p>
                    <w:p w14:paraId="762C8132" w14:textId="77777777" w:rsidR="00CC0B5D" w:rsidRPr="00E11A36" w:rsidRDefault="00CC0B5D" w:rsidP="00C51DF4">
                      <w:pPr>
                        <w:widowControl w:val="0"/>
                        <w:rPr>
                          <w:rFonts w:ascii="Arial" w:hAnsi="Arial" w:cs="Arial"/>
                          <w:sz w:val="16"/>
                          <w:szCs w:val="16"/>
                        </w:rPr>
                      </w:pPr>
                      <w:r w:rsidRPr="00E11A36">
                        <w:rPr>
                          <w:rFonts w:ascii="Arial" w:hAnsi="Arial" w:cs="Arial"/>
                          <w:sz w:val="16"/>
                          <w:szCs w:val="16"/>
                        </w:rPr>
                        <w:t>Al. Niepodległości 208</w:t>
                      </w:r>
                    </w:p>
                    <w:p w14:paraId="24654843" w14:textId="77777777" w:rsidR="00CC0B5D" w:rsidRDefault="00CC0B5D" w:rsidP="00C51DF4">
                      <w:pPr>
                        <w:widowControl w:val="0"/>
                        <w:rPr>
                          <w:rFonts w:ascii="Arial" w:hAnsi="Arial" w:cs="Arial"/>
                          <w:sz w:val="14"/>
                          <w:szCs w:val="14"/>
                        </w:rPr>
                      </w:pPr>
                      <w:r w:rsidRPr="00E11A36">
                        <w:rPr>
                          <w:rFonts w:ascii="Arial" w:hAnsi="Arial" w:cs="Arial"/>
                          <w:sz w:val="16"/>
                          <w:szCs w:val="16"/>
                        </w:rPr>
                        <w:t>00-925 Warszawa</w:t>
                      </w:r>
                    </w:p>
                    <w:p w14:paraId="5C91F7CC" w14:textId="77777777" w:rsidR="00CC0B5D" w:rsidRDefault="00CC0B5D"/>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" filled="f" stroked="f">
                <v:textbox inset="2.88pt,2.88pt,2.88pt,2.88pt">
                  <w:txbxContent>
                    <w:p w14:paraId="28FF90BB" w14:textId="77777777" w:rsidR="00CC0B5D" w:rsidRDefault="00CC0B5D" w:rsidP="00C51DF4">
                      <w:pPr>
                        <w:widowControl w:val="0"/>
                        <w:rPr>
                          <w:rFonts w:ascii="Arial" w:hAnsi="Arial" w:cs="Arial"/>
                          <w:sz w:val="14"/>
                          <w:szCs w:val="14"/>
                        </w:rPr>
                      </w:pPr>
                    </w:p>
                    <w:p w14:paraId="6F603158" w14:textId="77777777" w:rsidR="00CC0B5D" w:rsidRPr="003074FC" w:rsidRDefault="00CC0B5D"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5851EDE2" w14:textId="77777777" w:rsidR="00CC0B5D" w:rsidRPr="003074FC" w:rsidRDefault="00CC0B5D"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A1FED1D" w14:textId="77777777" w:rsidR="00CC0B5D" w:rsidRPr="003074FC" w:rsidRDefault="00CC0B5D"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15D84E99" w14:textId="77777777" w:rsidR="00CC0B5D" w:rsidRPr="00BC0929" w:rsidRDefault="00CC0B5D"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"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&#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">
                <v:imagedata r:id="rId4" o:title=""/>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42B8B666" wp14:editId="72DCE993">
              <wp:simplePos x="0" y="0"/>
              <wp:positionH relativeFrom="column">
                <wp:posOffset>3234055</wp:posOffset>
              </wp:positionH>
              <wp:positionV relativeFrom="paragraph">
                <wp:posOffset>-192405</wp:posOffset>
              </wp:positionV>
              <wp:extent cx="3342005" cy="564515"/>
              <wp:effectExtent l="0" t="0" r="0" b="6985"/>
              <wp:wrapNone/>
              <wp:docPr id="34"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4EC1648C" w14:textId="77777777" w:rsidR="00CC0B5D" w:rsidRPr="00FD3B32" w:rsidRDefault="00CC0B5D"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6C3B2D31" w14:textId="77777777" w:rsidR="00CC0B5D" w:rsidRPr="00FD3B32" w:rsidRDefault="00CC0B5D"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3541A4F1" w14:textId="77777777" w:rsidR="00CC0B5D" w:rsidRDefault="00CC0B5D" w:rsidP="00C51DF4">
                          <w:pPr>
                            <w:pStyle w:val="Stopka"/>
                          </w:pPr>
                        </w:p>
                        <w:p w14:paraId="32617A02" w14:textId="77777777" w:rsidR="00CC0B5D" w:rsidRDefault="00CC0B5D"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B8B666" id="Pole tekstowe 1" o:spid="_x0000_s1032" type="#_x0000_t202" style="position:absolute;left:0;text-align:left;margin-left:254.65pt;margin-top:-15.15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" strokecolor="white">
              <v:textbox>
                <w:txbxContent>
                  <w:p w14:paraId="4EC1648C" w14:textId="77777777" w:rsidR="00CC0B5D" w:rsidRPr="00FD3B32" w:rsidRDefault="00CC0B5D"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6C3B2D31" w14:textId="77777777" w:rsidR="00CC0B5D" w:rsidRPr="00FD3B32" w:rsidRDefault="00CC0B5D"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3541A4F1" w14:textId="77777777" w:rsidR="00CC0B5D" w:rsidRDefault="00CC0B5D" w:rsidP="00C51DF4">
                    <w:pPr>
                      <w:pStyle w:val="Stopka"/>
                    </w:pPr>
                  </w:p>
                  <w:p w14:paraId="32617A02" w14:textId="77777777" w:rsidR="00CC0B5D" w:rsidRDefault="00CC0B5D" w:rsidP="00C51DF4"/>
                </w:txbxContent>
              </v:textbox>
            </v:shape>
          </w:pict>
        </mc:Fallback>
      </mc:AlternateContent>
    </w:r>
    <w:r>
      <w:fldChar w:fldCharType="begin"/>
    </w:r>
    <w:r>
      <w:instrText xml:space="preserve"> PAGE   \* MERGEFORMAT </w:instrText>
    </w:r>
    <w:r>
      <w:fldChar w:fldCharType="separate"/>
    </w:r>
    <w:r w:rsidR="00CC0B5D">
      <w:rPr>
        <w:noProof/>
      </w:rPr>
      <w:t>22</w:t>
    </w:r>
    <w:r>
      <w:rPr>
        <w:noProof/>
      </w:rPr>
      <w:fldChar w:fldCharType="end"/>
    </w:r>
  </w:p>
  <w:p w14:paraId="7346B790" w14:textId="77777777" w:rsidR="00CC0B5D" w:rsidRDefault="00CC0B5D"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C5E8C" w14:textId="77777777" w:rsidR="00CC0B5D" w:rsidRPr="00BA303A" w:rsidRDefault="00CC0B5D"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C3612C">
      <w:rPr>
        <w:rFonts w:ascii="Cambria" w:hAnsi="Cambria"/>
        <w:b/>
        <w:noProof/>
        <w:sz w:val="20"/>
        <w:bdr w:val="single" w:sz="4" w:space="0" w:color="auto"/>
      </w:rPr>
      <w:t>16</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C3612C">
      <w:rPr>
        <w:rFonts w:ascii="Cambria" w:hAnsi="Cambria"/>
        <w:b/>
        <w:noProof/>
        <w:sz w:val="20"/>
        <w:bdr w:val="single" w:sz="4" w:space="0" w:color="auto"/>
      </w:rPr>
      <w:t>32</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D58B1" w14:textId="77777777" w:rsidR="00CC0B5D" w:rsidRPr="00BA303A" w:rsidRDefault="00CC0B5D"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32</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A873A" w14:textId="77777777" w:rsidR="003B532B" w:rsidRDefault="003B532B">
      <w:r>
        <w:separator/>
      </w:r>
    </w:p>
  </w:footnote>
  <w:footnote w:type="continuationSeparator" w:id="0">
    <w:p w14:paraId="62CDF21F" w14:textId="77777777" w:rsidR="003B532B" w:rsidRDefault="003B5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0B95D" w14:textId="77777777" w:rsidR="00CC0B5D" w:rsidRDefault="00CC0B5D">
    <w:pPr>
      <w:pStyle w:val="Nagwek"/>
    </w:pPr>
    <w:r>
      <w:rPr>
        <w:noProof/>
      </w:rPr>
      <w:drawing>
        <wp:inline distT="0" distB="0" distL="0" distR="0" wp14:anchorId="513D736B" wp14:editId="3D81ACB5">
          <wp:extent cx="6212840" cy="697865"/>
          <wp:effectExtent l="1905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F2DBB" w14:textId="77777777" w:rsidR="00CC0B5D" w:rsidRPr="005B7BD7" w:rsidRDefault="00CC0B5D" w:rsidP="00CB3496">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FB6F6" w14:textId="77777777" w:rsidR="00CC0B5D" w:rsidRPr="005B7BD7" w:rsidRDefault="00CC0B5D" w:rsidP="008F579D">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00000009"/>
    <w:name w:val="WW8Num9"/>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15:restartNumberingAfterBreak="0">
    <w:nsid w:val="00000016"/>
    <w:multiLevelType w:val="multilevel"/>
    <w:tmpl w:val="A97A2F88"/>
    <w:name w:val="WW8Num22"/>
    <w:lvl w:ilvl="0">
      <w:start w:val="7"/>
      <w:numFmt w:val="decimal"/>
      <w:lvlText w:val="%1."/>
      <w:lvlJc w:val="left"/>
      <w:pPr>
        <w:tabs>
          <w:tab w:val="num" w:pos="491"/>
        </w:tabs>
        <w:ind w:left="851" w:hanging="360"/>
      </w:pPr>
      <w:rPr>
        <w:rFonts w:cs="Times New Roman"/>
      </w:rPr>
    </w:lvl>
    <w:lvl w:ilvl="1">
      <w:start w:val="1"/>
      <w:numFmt w:val="decimal"/>
      <w:lvlText w:val="%1.%2."/>
      <w:lvlJc w:val="left"/>
      <w:pPr>
        <w:tabs>
          <w:tab w:val="num" w:pos="491"/>
        </w:tabs>
        <w:ind w:left="1211" w:hanging="720"/>
      </w:pPr>
      <w:rPr>
        <w:rFonts w:ascii="Cambria" w:hAnsi="Cambria" w:cs="Arial" w:hint="default"/>
        <w:b/>
        <w:bCs w:val="0"/>
        <w:iCs/>
        <w:color w:val="000000"/>
        <w:sz w:val="24"/>
        <w:szCs w:val="24"/>
      </w:rPr>
    </w:lvl>
    <w:lvl w:ilvl="2">
      <w:start w:val="1"/>
      <w:numFmt w:val="decimal"/>
      <w:lvlText w:val="%1.%2.%3."/>
      <w:lvlJc w:val="left"/>
      <w:pPr>
        <w:tabs>
          <w:tab w:val="num" w:pos="491"/>
        </w:tabs>
        <w:ind w:left="1211" w:hanging="720"/>
      </w:pPr>
      <w:rPr>
        <w:rFonts w:cs="Times New Roman"/>
      </w:rPr>
    </w:lvl>
    <w:lvl w:ilvl="3">
      <w:start w:val="1"/>
      <w:numFmt w:val="decimal"/>
      <w:lvlText w:val="%1.%2.%3.%4."/>
      <w:lvlJc w:val="left"/>
      <w:pPr>
        <w:tabs>
          <w:tab w:val="num" w:pos="491"/>
        </w:tabs>
        <w:ind w:left="1571" w:hanging="1080"/>
      </w:pPr>
      <w:rPr>
        <w:rFonts w:cs="Times New Roman"/>
      </w:rPr>
    </w:lvl>
    <w:lvl w:ilvl="4">
      <w:start w:val="1"/>
      <w:numFmt w:val="decimal"/>
      <w:lvlText w:val="%1.%2.%3.%4.%5."/>
      <w:lvlJc w:val="left"/>
      <w:pPr>
        <w:tabs>
          <w:tab w:val="num" w:pos="491"/>
        </w:tabs>
        <w:ind w:left="1571" w:hanging="1080"/>
      </w:pPr>
      <w:rPr>
        <w:rFonts w:cs="Times New Roman"/>
      </w:rPr>
    </w:lvl>
    <w:lvl w:ilvl="5">
      <w:start w:val="1"/>
      <w:numFmt w:val="decimal"/>
      <w:lvlText w:val="%1.%2.%3.%4.%5.%6."/>
      <w:lvlJc w:val="left"/>
      <w:pPr>
        <w:tabs>
          <w:tab w:val="num" w:pos="491"/>
        </w:tabs>
        <w:ind w:left="1931" w:hanging="1440"/>
      </w:pPr>
      <w:rPr>
        <w:rFonts w:cs="Times New Roman"/>
      </w:rPr>
    </w:lvl>
    <w:lvl w:ilvl="6">
      <w:start w:val="1"/>
      <w:numFmt w:val="decimal"/>
      <w:lvlText w:val="%1.%2.%3.%4.%5.%6.%7."/>
      <w:lvlJc w:val="left"/>
      <w:pPr>
        <w:tabs>
          <w:tab w:val="num" w:pos="491"/>
        </w:tabs>
        <w:ind w:left="1931" w:hanging="1440"/>
      </w:pPr>
      <w:rPr>
        <w:rFonts w:cs="Times New Roman"/>
      </w:rPr>
    </w:lvl>
    <w:lvl w:ilvl="7">
      <w:start w:val="1"/>
      <w:numFmt w:val="decimal"/>
      <w:lvlText w:val="%1.%2.%3.%4.%5.%6.%7.%8."/>
      <w:lvlJc w:val="left"/>
      <w:pPr>
        <w:tabs>
          <w:tab w:val="num" w:pos="491"/>
        </w:tabs>
        <w:ind w:left="2291" w:hanging="1800"/>
      </w:pPr>
      <w:rPr>
        <w:rFonts w:cs="Times New Roman"/>
      </w:rPr>
    </w:lvl>
    <w:lvl w:ilvl="8">
      <w:start w:val="1"/>
      <w:numFmt w:val="decimal"/>
      <w:lvlText w:val="%1.%2.%3.%4.%5.%6.%7.%8.%9."/>
      <w:lvlJc w:val="left"/>
      <w:pPr>
        <w:tabs>
          <w:tab w:val="num" w:pos="491"/>
        </w:tabs>
        <w:ind w:left="2291" w:hanging="1800"/>
      </w:pPr>
      <w:rPr>
        <w:rFonts w:cs="Times New Roman"/>
      </w:rPr>
    </w:lvl>
  </w:abstractNum>
  <w:abstractNum w:abstractNumId="2" w15:restartNumberingAfterBreak="0">
    <w:nsid w:val="00000017"/>
    <w:multiLevelType w:val="multilevel"/>
    <w:tmpl w:val="00AAD05C"/>
    <w:name w:val="WW8Num23"/>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ascii="Cambria" w:hAnsi="Cambria" w:cs="Times New Roman"/>
        <w:b/>
        <w:bCs/>
        <w:i w:val="0"/>
        <w:iCs w:val="0"/>
        <w:color w:val="000000"/>
        <w:sz w:val="22"/>
        <w:szCs w:val="22"/>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3" w15:restartNumberingAfterBreak="0">
    <w:nsid w:val="00000041"/>
    <w:multiLevelType w:val="multilevel"/>
    <w:tmpl w:val="00000041"/>
    <w:name w:val="WW8Num6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rPr>
        <w:rFonts w:ascii="Cambria" w:hAnsi="Cambria" w:cs="Cambria"/>
        <w:sz w:val="24"/>
        <w:szCs w:val="24"/>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513F4F"/>
    <w:multiLevelType w:val="multilevel"/>
    <w:tmpl w:val="E40E727A"/>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 w15:restartNumberingAfterBreak="0">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250530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33A69A8"/>
    <w:multiLevelType w:val="multilevel"/>
    <w:tmpl w:val="B55624BE"/>
    <w:lvl w:ilvl="0">
      <w:start w:val="25"/>
      <w:numFmt w:val="decimal"/>
      <w:lvlText w:val="%1."/>
      <w:lvlJc w:val="left"/>
      <w:pPr>
        <w:ind w:left="500" w:hanging="50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10"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1" w15:restartNumberingAfterBreak="0">
    <w:nsid w:val="081D620F"/>
    <w:multiLevelType w:val="multilevel"/>
    <w:tmpl w:val="702E04C2"/>
    <w:lvl w:ilvl="0">
      <w:start w:val="7"/>
      <w:numFmt w:val="decimal"/>
      <w:lvlText w:val="%1."/>
      <w:lvlJc w:val="left"/>
      <w:pPr>
        <w:ind w:left="380" w:hanging="380"/>
      </w:pPr>
      <w:rPr>
        <w:rFonts w:hint="default"/>
      </w:rPr>
    </w:lvl>
    <w:lvl w:ilvl="1">
      <w:start w:val="6"/>
      <w:numFmt w:val="decimal"/>
      <w:lvlText w:val="%1.%2."/>
      <w:lvlJc w:val="left"/>
      <w:pPr>
        <w:ind w:left="1287" w:hanging="720"/>
      </w:pPr>
      <w:rPr>
        <w:rFonts w:hint="default"/>
        <w:b/>
        <w:bCs w:val="0"/>
      </w:rPr>
    </w:lvl>
    <w:lvl w:ilvl="2">
      <w:start w:val="1"/>
      <w:numFmt w:val="upperLetter"/>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94F4462"/>
    <w:multiLevelType w:val="multilevel"/>
    <w:tmpl w:val="4B7C2756"/>
    <w:lvl w:ilvl="0">
      <w:start w:val="4"/>
      <w:numFmt w:val="decimal"/>
      <w:lvlText w:val="%1."/>
      <w:lvlJc w:val="left"/>
      <w:pPr>
        <w:ind w:left="360" w:hanging="360"/>
      </w:pPr>
      <w:rPr>
        <w:rFonts w:asciiTheme="majorHAnsi" w:eastAsia="Times New Roman" w:hAnsiTheme="majorHAnsi" w:hint="default"/>
      </w:rPr>
    </w:lvl>
    <w:lvl w:ilvl="1">
      <w:start w:val="1"/>
      <w:numFmt w:val="decimal"/>
      <w:lvlText w:val="%1.%2."/>
      <w:lvlJc w:val="left"/>
      <w:pPr>
        <w:ind w:left="1287" w:hanging="720"/>
      </w:pPr>
      <w:rPr>
        <w:rFonts w:asciiTheme="majorHAnsi" w:eastAsia="Times New Roman" w:hAnsiTheme="majorHAnsi" w:hint="default"/>
      </w:rPr>
    </w:lvl>
    <w:lvl w:ilvl="2">
      <w:start w:val="1"/>
      <w:numFmt w:val="decimal"/>
      <w:lvlText w:val="%1.%2.%3."/>
      <w:lvlJc w:val="left"/>
      <w:pPr>
        <w:ind w:left="1854" w:hanging="720"/>
      </w:pPr>
      <w:rPr>
        <w:rFonts w:asciiTheme="majorHAnsi" w:eastAsia="Times New Roman" w:hAnsiTheme="majorHAnsi" w:hint="default"/>
      </w:rPr>
    </w:lvl>
    <w:lvl w:ilvl="3">
      <w:start w:val="1"/>
      <w:numFmt w:val="decimal"/>
      <w:lvlText w:val="%1.%2.%3.%4."/>
      <w:lvlJc w:val="left"/>
      <w:pPr>
        <w:ind w:left="2781" w:hanging="1080"/>
      </w:pPr>
      <w:rPr>
        <w:rFonts w:asciiTheme="majorHAnsi" w:eastAsia="Times New Roman" w:hAnsiTheme="majorHAnsi" w:hint="default"/>
      </w:rPr>
    </w:lvl>
    <w:lvl w:ilvl="4">
      <w:start w:val="1"/>
      <w:numFmt w:val="decimal"/>
      <w:lvlText w:val="%1.%2.%3.%4.%5."/>
      <w:lvlJc w:val="left"/>
      <w:pPr>
        <w:ind w:left="3348" w:hanging="1080"/>
      </w:pPr>
      <w:rPr>
        <w:rFonts w:asciiTheme="majorHAnsi" w:eastAsia="Times New Roman" w:hAnsiTheme="majorHAnsi" w:hint="default"/>
      </w:rPr>
    </w:lvl>
    <w:lvl w:ilvl="5">
      <w:start w:val="1"/>
      <w:numFmt w:val="decimal"/>
      <w:lvlText w:val="%1.%2.%3.%4.%5.%6."/>
      <w:lvlJc w:val="left"/>
      <w:pPr>
        <w:ind w:left="4275" w:hanging="1440"/>
      </w:pPr>
      <w:rPr>
        <w:rFonts w:asciiTheme="majorHAnsi" w:eastAsia="Times New Roman" w:hAnsiTheme="majorHAnsi" w:hint="default"/>
      </w:rPr>
    </w:lvl>
    <w:lvl w:ilvl="6">
      <w:start w:val="1"/>
      <w:numFmt w:val="decimal"/>
      <w:lvlText w:val="%1.%2.%3.%4.%5.%6.%7."/>
      <w:lvlJc w:val="left"/>
      <w:pPr>
        <w:ind w:left="4842" w:hanging="1440"/>
      </w:pPr>
      <w:rPr>
        <w:rFonts w:asciiTheme="majorHAnsi" w:eastAsia="Times New Roman" w:hAnsiTheme="majorHAnsi" w:hint="default"/>
      </w:rPr>
    </w:lvl>
    <w:lvl w:ilvl="7">
      <w:start w:val="1"/>
      <w:numFmt w:val="decimal"/>
      <w:lvlText w:val="%1.%2.%3.%4.%5.%6.%7.%8."/>
      <w:lvlJc w:val="left"/>
      <w:pPr>
        <w:ind w:left="5769" w:hanging="1800"/>
      </w:pPr>
      <w:rPr>
        <w:rFonts w:asciiTheme="majorHAnsi" w:eastAsia="Times New Roman" w:hAnsiTheme="majorHAnsi" w:hint="default"/>
      </w:rPr>
    </w:lvl>
    <w:lvl w:ilvl="8">
      <w:start w:val="1"/>
      <w:numFmt w:val="decimal"/>
      <w:lvlText w:val="%1.%2.%3.%4.%5.%6.%7.%8.%9."/>
      <w:lvlJc w:val="left"/>
      <w:pPr>
        <w:ind w:left="6336" w:hanging="1800"/>
      </w:pPr>
      <w:rPr>
        <w:rFonts w:asciiTheme="majorHAnsi" w:eastAsia="Times New Roman" w:hAnsiTheme="majorHAnsi" w:hint="default"/>
      </w:rPr>
    </w:lvl>
  </w:abstractNum>
  <w:abstractNum w:abstractNumId="13"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0ACD1E49"/>
    <w:multiLevelType w:val="multilevel"/>
    <w:tmpl w:val="FB90707E"/>
    <w:lvl w:ilvl="0">
      <w:start w:val="1"/>
      <w:numFmt w:val="decimal"/>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15"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143F656E"/>
    <w:multiLevelType w:val="hybridMultilevel"/>
    <w:tmpl w:val="A5A2AA8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C813A91"/>
    <w:multiLevelType w:val="multilevel"/>
    <w:tmpl w:val="FCDE6CDA"/>
    <w:lvl w:ilvl="0">
      <w:start w:val="10"/>
      <w:numFmt w:val="decimal"/>
      <w:lvlText w:val="%1."/>
      <w:lvlJc w:val="left"/>
      <w:pPr>
        <w:tabs>
          <w:tab w:val="num" w:pos="0"/>
        </w:tabs>
        <w:ind w:left="495" w:hanging="495"/>
      </w:pPr>
    </w:lvl>
    <w:lvl w:ilvl="1">
      <w:start w:val="1"/>
      <w:numFmt w:val="decimal"/>
      <w:lvlText w:val="%1.%2."/>
      <w:lvlJc w:val="left"/>
      <w:pPr>
        <w:tabs>
          <w:tab w:val="num" w:pos="0"/>
        </w:tabs>
        <w:ind w:left="1440" w:hanging="72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21"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3" w15:restartNumberingAfterBreak="0">
    <w:nsid w:val="21BB3867"/>
    <w:multiLevelType w:val="multilevel"/>
    <w:tmpl w:val="C67E47A2"/>
    <w:lvl w:ilvl="0">
      <w:start w:val="7"/>
      <w:numFmt w:val="decimal"/>
      <w:lvlText w:val="%1."/>
      <w:lvlJc w:val="left"/>
      <w:pPr>
        <w:tabs>
          <w:tab w:val="num" w:pos="0"/>
        </w:tabs>
        <w:ind w:left="360" w:hanging="360"/>
      </w:pPr>
      <w:rPr>
        <w:rFonts w:cs="Times New Roman" w:hint="default"/>
      </w:rPr>
    </w:lvl>
    <w:lvl w:ilvl="1">
      <w:start w:val="2"/>
      <w:numFmt w:val="decimal"/>
      <w:lvlText w:val="%1.%2."/>
      <w:lvlJc w:val="left"/>
      <w:pPr>
        <w:tabs>
          <w:tab w:val="num" w:pos="0"/>
        </w:tabs>
        <w:ind w:left="720" w:hanging="720"/>
      </w:pPr>
      <w:rPr>
        <w:rFonts w:cs="Times New Roman" w:hint="default"/>
        <w:b/>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4" w15:restartNumberingAfterBreak="0">
    <w:nsid w:val="27F2385D"/>
    <w:multiLevelType w:val="multilevel"/>
    <w:tmpl w:val="C3623032"/>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3)"/>
      <w:lvlJc w:val="left"/>
      <w:pPr>
        <w:ind w:left="360" w:hanging="360"/>
      </w:pPr>
      <w:rPr>
        <w:rFonts w:cs="Times New Roman"/>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B612E02"/>
    <w:multiLevelType w:val="multilevel"/>
    <w:tmpl w:val="5448A2FE"/>
    <w:lvl w:ilvl="0">
      <w:start w:val="1"/>
      <w:numFmt w:val="lowerLetter"/>
      <w:lvlText w:val="%1)"/>
      <w:lvlJc w:val="left"/>
      <w:pPr>
        <w:ind w:left="720" w:hanging="360"/>
      </w:pPr>
      <w:rPr>
        <w:rFonts w:ascii="Cambria" w:hAnsi="Cambria" w:cs="Cambria" w:hint="default"/>
        <w:b/>
        <w:bCs/>
        <w:color w:val="000000"/>
        <w:sz w:val="24"/>
        <w:szCs w:val="24"/>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1"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2D80F38"/>
    <w:multiLevelType w:val="multilevel"/>
    <w:tmpl w:val="28D83D1A"/>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33" w15:restartNumberingAfterBreak="0">
    <w:nsid w:val="43B12AD7"/>
    <w:multiLevelType w:val="hybridMultilevel"/>
    <w:tmpl w:val="5568DF0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5"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8" w15:restartNumberingAfterBreak="0">
    <w:nsid w:val="570A6230"/>
    <w:multiLevelType w:val="multilevel"/>
    <w:tmpl w:val="16DA19FE"/>
    <w:lvl w:ilvl="0">
      <w:start w:val="1"/>
      <w:numFmt w:val="decimal"/>
      <w:pStyle w:val="TableParagraph"/>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0"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2"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44" w15:restartNumberingAfterBreak="0">
    <w:nsid w:val="69E7084D"/>
    <w:multiLevelType w:val="multilevel"/>
    <w:tmpl w:val="5BFC5CBA"/>
    <w:name w:val="WW8Num232"/>
    <w:lvl w:ilvl="0">
      <w:start w:val="8"/>
      <w:numFmt w:val="decimal"/>
      <w:lvlText w:val="%1."/>
      <w:lvlJc w:val="left"/>
      <w:pPr>
        <w:tabs>
          <w:tab w:val="num" w:pos="0"/>
        </w:tabs>
        <w:ind w:left="400" w:hanging="400"/>
      </w:pPr>
      <w:rPr>
        <w:rFonts w:cs="Times New Roman" w:hint="default"/>
        <w:b/>
      </w:rPr>
    </w:lvl>
    <w:lvl w:ilvl="1">
      <w:start w:val="4"/>
      <w:numFmt w:val="decimal"/>
      <w:lvlText w:val="%1.%2."/>
      <w:lvlJc w:val="left"/>
      <w:pPr>
        <w:tabs>
          <w:tab w:val="num" w:pos="0"/>
        </w:tabs>
        <w:ind w:left="720" w:hanging="720"/>
      </w:pPr>
      <w:rPr>
        <w:rFonts w:cs="Times New Roman" w:hint="default"/>
        <w:b/>
      </w:rPr>
    </w:lvl>
    <w:lvl w:ilvl="2">
      <w:start w:val="1"/>
      <w:numFmt w:val="decimal"/>
      <w:lvlText w:val="%1.%2.%3."/>
      <w:lvlJc w:val="left"/>
      <w:pPr>
        <w:tabs>
          <w:tab w:val="num" w:pos="0"/>
        </w:tabs>
        <w:ind w:left="720" w:hanging="720"/>
      </w:pPr>
      <w:rPr>
        <w:rFonts w:ascii="Cambria" w:hAnsi="Cambria" w:cs="Times New Roman" w:hint="default"/>
        <w:b/>
        <w:bCs/>
        <w:i w:val="0"/>
        <w:iCs w:val="0"/>
        <w:color w:val="000000"/>
        <w:sz w:val="22"/>
        <w:szCs w:val="22"/>
      </w:rPr>
    </w:lvl>
    <w:lvl w:ilvl="3">
      <w:start w:val="1"/>
      <w:numFmt w:val="decimal"/>
      <w:lvlText w:val="%1.%2.%3.%4."/>
      <w:lvlJc w:val="left"/>
      <w:pPr>
        <w:tabs>
          <w:tab w:val="num" w:pos="0"/>
        </w:tabs>
        <w:ind w:left="1080" w:hanging="1080"/>
      </w:pPr>
      <w:rPr>
        <w:rFonts w:cs="Times New Roman" w:hint="default"/>
        <w:b/>
      </w:rPr>
    </w:lvl>
    <w:lvl w:ilvl="4">
      <w:start w:val="1"/>
      <w:numFmt w:val="decimal"/>
      <w:lvlText w:val="%1.%2.%3.%4.%5."/>
      <w:lvlJc w:val="left"/>
      <w:pPr>
        <w:tabs>
          <w:tab w:val="num" w:pos="0"/>
        </w:tabs>
        <w:ind w:left="1080" w:hanging="1080"/>
      </w:pPr>
      <w:rPr>
        <w:rFonts w:cs="Times New Roman" w:hint="default"/>
        <w:b/>
      </w:rPr>
    </w:lvl>
    <w:lvl w:ilvl="5">
      <w:start w:val="1"/>
      <w:numFmt w:val="decimal"/>
      <w:lvlText w:val="%1.%2.%3.%4.%5.%6."/>
      <w:lvlJc w:val="left"/>
      <w:pPr>
        <w:tabs>
          <w:tab w:val="num" w:pos="0"/>
        </w:tabs>
        <w:ind w:left="1440" w:hanging="1440"/>
      </w:pPr>
      <w:rPr>
        <w:rFonts w:cs="Times New Roman" w:hint="default"/>
        <w:b/>
      </w:rPr>
    </w:lvl>
    <w:lvl w:ilvl="6">
      <w:start w:val="1"/>
      <w:numFmt w:val="decimal"/>
      <w:lvlText w:val="%1.%2.%3.%4.%5.%6.%7."/>
      <w:lvlJc w:val="left"/>
      <w:pPr>
        <w:tabs>
          <w:tab w:val="num" w:pos="0"/>
        </w:tabs>
        <w:ind w:left="1440" w:hanging="1440"/>
      </w:pPr>
      <w:rPr>
        <w:rFonts w:cs="Times New Roman" w:hint="default"/>
        <w:b/>
      </w:rPr>
    </w:lvl>
    <w:lvl w:ilvl="7">
      <w:start w:val="1"/>
      <w:numFmt w:val="decimal"/>
      <w:lvlText w:val="%1.%2.%3.%4.%5.%6.%7.%8."/>
      <w:lvlJc w:val="left"/>
      <w:pPr>
        <w:tabs>
          <w:tab w:val="num" w:pos="0"/>
        </w:tabs>
        <w:ind w:left="1800" w:hanging="1800"/>
      </w:pPr>
      <w:rPr>
        <w:rFonts w:cs="Times New Roman" w:hint="default"/>
        <w:b/>
      </w:rPr>
    </w:lvl>
    <w:lvl w:ilvl="8">
      <w:start w:val="1"/>
      <w:numFmt w:val="decimal"/>
      <w:lvlText w:val="%1.%2.%3.%4.%5.%6.%7.%8.%9."/>
      <w:lvlJc w:val="left"/>
      <w:pPr>
        <w:tabs>
          <w:tab w:val="num" w:pos="0"/>
        </w:tabs>
        <w:ind w:left="1800" w:hanging="1800"/>
      </w:pPr>
      <w:rPr>
        <w:rFonts w:cs="Times New Roman" w:hint="default"/>
        <w:b/>
      </w:rPr>
    </w:lvl>
  </w:abstractNum>
  <w:abstractNum w:abstractNumId="45" w15:restartNumberingAfterBreak="0">
    <w:nsid w:val="6C540F82"/>
    <w:multiLevelType w:val="hybridMultilevel"/>
    <w:tmpl w:val="D2F2404E"/>
    <w:lvl w:ilvl="0" w:tplc="502C2628">
      <w:start w:val="1"/>
      <w:numFmt w:val="decimal"/>
      <w:lvlText w:val="%1)"/>
      <w:lvlJc w:val="left"/>
      <w:pPr>
        <w:ind w:left="2203" w:hanging="360"/>
      </w:pPr>
      <w:rPr>
        <w:rFonts w:cs="Times New Roman"/>
        <w:strike w:val="0"/>
        <w:color w:val="auto"/>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6"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48" w15:restartNumberingAfterBreak="0">
    <w:nsid w:val="6FE75177"/>
    <w:multiLevelType w:val="multilevel"/>
    <w:tmpl w:val="005AE1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724B6768"/>
    <w:multiLevelType w:val="hybridMultilevel"/>
    <w:tmpl w:val="C186DF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1"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2" w15:restartNumberingAfterBreak="0">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987"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3" w15:restartNumberingAfterBreak="0">
    <w:nsid w:val="7AE61145"/>
    <w:multiLevelType w:val="multilevel"/>
    <w:tmpl w:val="68F8508A"/>
    <w:lvl w:ilvl="0">
      <w:start w:val="8"/>
      <w:numFmt w:val="decimal"/>
      <w:lvlText w:val="%1."/>
      <w:lvlJc w:val="left"/>
      <w:pPr>
        <w:tabs>
          <w:tab w:val="num" w:pos="0"/>
        </w:tabs>
        <w:ind w:left="400" w:hanging="400"/>
      </w:pPr>
      <w:rPr>
        <w:rFonts w:cs="Times New Roman" w:hint="default"/>
        <w:b/>
      </w:rPr>
    </w:lvl>
    <w:lvl w:ilvl="1">
      <w:start w:val="3"/>
      <w:numFmt w:val="decimal"/>
      <w:lvlText w:val="%1.%2."/>
      <w:lvlJc w:val="left"/>
      <w:pPr>
        <w:tabs>
          <w:tab w:val="num" w:pos="0"/>
        </w:tabs>
        <w:ind w:left="720" w:hanging="720"/>
      </w:pPr>
      <w:rPr>
        <w:rFonts w:cs="Times New Roman" w:hint="default"/>
        <w:b/>
      </w:rPr>
    </w:lvl>
    <w:lvl w:ilvl="2">
      <w:start w:val="1"/>
      <w:numFmt w:val="decimal"/>
      <w:lvlText w:val="%1.%2.%3."/>
      <w:lvlJc w:val="left"/>
      <w:pPr>
        <w:tabs>
          <w:tab w:val="num" w:pos="0"/>
        </w:tabs>
        <w:ind w:left="720" w:hanging="720"/>
      </w:pPr>
      <w:rPr>
        <w:rFonts w:cs="Times New Roman" w:hint="default"/>
        <w:b/>
        <w:bCs/>
      </w:rPr>
    </w:lvl>
    <w:lvl w:ilvl="3">
      <w:start w:val="1"/>
      <w:numFmt w:val="decimal"/>
      <w:lvlText w:val="%1.%2.%3.%4."/>
      <w:lvlJc w:val="left"/>
      <w:pPr>
        <w:tabs>
          <w:tab w:val="num" w:pos="0"/>
        </w:tabs>
        <w:ind w:left="1080" w:hanging="1080"/>
      </w:pPr>
      <w:rPr>
        <w:rFonts w:cs="Times New Roman" w:hint="default"/>
        <w:b/>
      </w:rPr>
    </w:lvl>
    <w:lvl w:ilvl="4">
      <w:start w:val="1"/>
      <w:numFmt w:val="decimal"/>
      <w:lvlText w:val="%1.%2.%3.%4.%5."/>
      <w:lvlJc w:val="left"/>
      <w:pPr>
        <w:tabs>
          <w:tab w:val="num" w:pos="0"/>
        </w:tabs>
        <w:ind w:left="1080" w:hanging="1080"/>
      </w:pPr>
      <w:rPr>
        <w:rFonts w:cs="Times New Roman" w:hint="default"/>
        <w:b/>
      </w:rPr>
    </w:lvl>
    <w:lvl w:ilvl="5">
      <w:start w:val="1"/>
      <w:numFmt w:val="decimal"/>
      <w:lvlText w:val="%1.%2.%3.%4.%5.%6."/>
      <w:lvlJc w:val="left"/>
      <w:pPr>
        <w:tabs>
          <w:tab w:val="num" w:pos="0"/>
        </w:tabs>
        <w:ind w:left="1440" w:hanging="1440"/>
      </w:pPr>
      <w:rPr>
        <w:rFonts w:cs="Times New Roman" w:hint="default"/>
        <w:b/>
      </w:rPr>
    </w:lvl>
    <w:lvl w:ilvl="6">
      <w:start w:val="1"/>
      <w:numFmt w:val="decimal"/>
      <w:lvlText w:val="%1.%2.%3.%4.%5.%6.%7."/>
      <w:lvlJc w:val="left"/>
      <w:pPr>
        <w:tabs>
          <w:tab w:val="num" w:pos="0"/>
        </w:tabs>
        <w:ind w:left="1440" w:hanging="1440"/>
      </w:pPr>
      <w:rPr>
        <w:rFonts w:cs="Times New Roman" w:hint="default"/>
        <w:b/>
      </w:rPr>
    </w:lvl>
    <w:lvl w:ilvl="7">
      <w:start w:val="1"/>
      <w:numFmt w:val="decimal"/>
      <w:lvlText w:val="%1.%2.%3.%4.%5.%6.%7.%8."/>
      <w:lvlJc w:val="left"/>
      <w:pPr>
        <w:tabs>
          <w:tab w:val="num" w:pos="0"/>
        </w:tabs>
        <w:ind w:left="1800" w:hanging="1800"/>
      </w:pPr>
      <w:rPr>
        <w:rFonts w:cs="Times New Roman" w:hint="default"/>
        <w:b/>
      </w:rPr>
    </w:lvl>
    <w:lvl w:ilvl="8">
      <w:start w:val="1"/>
      <w:numFmt w:val="decimal"/>
      <w:lvlText w:val="%1.%2.%3.%4.%5.%6.%7.%8.%9."/>
      <w:lvlJc w:val="left"/>
      <w:pPr>
        <w:tabs>
          <w:tab w:val="num" w:pos="0"/>
        </w:tabs>
        <w:ind w:left="1800" w:hanging="1800"/>
      </w:pPr>
      <w:rPr>
        <w:rFonts w:cs="Times New Roman" w:hint="default"/>
        <w:b/>
      </w:rPr>
    </w:lvl>
  </w:abstractNum>
  <w:abstractNum w:abstractNumId="54"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55"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67394802">
    <w:abstractNumId w:val="41"/>
  </w:num>
  <w:num w:numId="2" w16cid:durableId="1502770689">
    <w:abstractNumId w:val="16"/>
  </w:num>
  <w:num w:numId="3" w16cid:durableId="140270158">
    <w:abstractNumId w:val="9"/>
  </w:num>
  <w:num w:numId="4" w16cid:durableId="2001230266">
    <w:abstractNumId w:val="54"/>
  </w:num>
  <w:num w:numId="5" w16cid:durableId="1812166287">
    <w:abstractNumId w:val="45"/>
  </w:num>
  <w:num w:numId="6" w16cid:durableId="443621173">
    <w:abstractNumId w:val="47"/>
  </w:num>
  <w:num w:numId="7" w16cid:durableId="311061730">
    <w:abstractNumId w:val="43"/>
  </w:num>
  <w:num w:numId="8" w16cid:durableId="930968042">
    <w:abstractNumId w:val="25"/>
  </w:num>
  <w:num w:numId="9" w16cid:durableId="464348693">
    <w:abstractNumId w:val="6"/>
  </w:num>
  <w:num w:numId="10" w16cid:durableId="1853717432">
    <w:abstractNumId w:val="26"/>
  </w:num>
  <w:num w:numId="11" w16cid:durableId="396588072">
    <w:abstractNumId w:val="31"/>
  </w:num>
  <w:num w:numId="12" w16cid:durableId="1276402260">
    <w:abstractNumId w:val="40"/>
  </w:num>
  <w:num w:numId="13" w16cid:durableId="1474174595">
    <w:abstractNumId w:val="19"/>
  </w:num>
  <w:num w:numId="14" w16cid:durableId="726807727">
    <w:abstractNumId w:val="29"/>
  </w:num>
  <w:num w:numId="15" w16cid:durableId="584725645">
    <w:abstractNumId w:val="46"/>
  </w:num>
  <w:num w:numId="16" w16cid:durableId="796024034">
    <w:abstractNumId w:val="3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53463401">
    <w:abstractNumId w:val="34"/>
  </w:num>
  <w:num w:numId="18" w16cid:durableId="1255557122">
    <w:abstractNumId w:val="28"/>
  </w:num>
  <w:num w:numId="19" w16cid:durableId="2143960045">
    <w:abstractNumId w:val="37"/>
  </w:num>
  <w:num w:numId="20" w16cid:durableId="2116748738">
    <w:abstractNumId w:val="21"/>
  </w:num>
  <w:num w:numId="21" w16cid:durableId="1690184482">
    <w:abstractNumId w:val="18"/>
  </w:num>
  <w:num w:numId="22" w16cid:durableId="960572520">
    <w:abstractNumId w:val="7"/>
  </w:num>
  <w:num w:numId="23" w16cid:durableId="1193566964">
    <w:abstractNumId w:val="27"/>
  </w:num>
  <w:num w:numId="24" w16cid:durableId="1539929511">
    <w:abstractNumId w:val="15"/>
  </w:num>
  <w:num w:numId="25" w16cid:durableId="1124034000">
    <w:abstractNumId w:val="39"/>
  </w:num>
  <w:num w:numId="26" w16cid:durableId="2015836253">
    <w:abstractNumId w:val="8"/>
  </w:num>
  <w:num w:numId="27" w16cid:durableId="1623489427">
    <w:abstractNumId w:val="33"/>
  </w:num>
  <w:num w:numId="28" w16cid:durableId="1705865295">
    <w:abstractNumId w:val="48"/>
  </w:num>
  <w:num w:numId="29" w16cid:durableId="845095727">
    <w:abstractNumId w:val="23"/>
  </w:num>
  <w:num w:numId="30" w16cid:durableId="523179135">
    <w:abstractNumId w:val="53"/>
  </w:num>
  <w:num w:numId="31" w16cid:durableId="1006709189">
    <w:abstractNumId w:val="4"/>
  </w:num>
  <w:num w:numId="32" w16cid:durableId="1855000976">
    <w:abstractNumId w:val="14"/>
  </w:num>
  <w:num w:numId="33" w16cid:durableId="860630872">
    <w:abstractNumId w:val="32"/>
  </w:num>
  <w:num w:numId="34" w16cid:durableId="1635209873">
    <w:abstractNumId w:val="20"/>
  </w:num>
  <w:num w:numId="35" w16cid:durableId="1579709831">
    <w:abstractNumId w:val="12"/>
  </w:num>
  <w:num w:numId="36" w16cid:durableId="63375168">
    <w:abstractNumId w:val="38"/>
  </w:num>
  <w:num w:numId="37" w16cid:durableId="1925258497">
    <w:abstractNumId w:val="42"/>
  </w:num>
  <w:num w:numId="38" w16cid:durableId="855966419">
    <w:abstractNumId w:val="51"/>
  </w:num>
  <w:num w:numId="39" w16cid:durableId="950474756">
    <w:abstractNumId w:val="22"/>
  </w:num>
  <w:num w:numId="40" w16cid:durableId="861699332">
    <w:abstractNumId w:val="1"/>
  </w:num>
  <w:num w:numId="41" w16cid:durableId="2034380804">
    <w:abstractNumId w:val="49"/>
  </w:num>
  <w:num w:numId="42" w16cid:durableId="364673854">
    <w:abstractNumId w:val="17"/>
  </w:num>
  <w:num w:numId="43" w16cid:durableId="1687058369">
    <w:abstractNumId w:val="11"/>
  </w:num>
  <w:num w:numId="44" w16cid:durableId="572543516">
    <w:abstractNumId w:val="2"/>
  </w:num>
  <w:num w:numId="45" w16cid:durableId="1577664970">
    <w:abstractNumId w:val="3"/>
  </w:num>
  <w:num w:numId="46" w16cid:durableId="1902909211">
    <w:abstractNumId w:val="30"/>
  </w:num>
  <w:num w:numId="47" w16cid:durableId="126557070">
    <w:abstractNumId w:val="44"/>
  </w:num>
  <w:num w:numId="48" w16cid:durableId="907348156">
    <w:abstractNumId w:val="13"/>
  </w:num>
  <w:num w:numId="49" w16cid:durableId="1176067563">
    <w:abstractNumId w:val="56"/>
  </w:num>
  <w:num w:numId="50" w16cid:durableId="1907690881">
    <w:abstractNumId w:val="10"/>
  </w:num>
  <w:num w:numId="51" w16cid:durableId="1434590228">
    <w:abstractNumId w:val="35"/>
  </w:num>
  <w:num w:numId="52" w16cid:durableId="1248882670">
    <w:abstractNumId w:val="55"/>
  </w:num>
  <w:num w:numId="53" w16cid:durableId="1997107790">
    <w:abstractNumId w:val="52"/>
  </w:num>
  <w:num w:numId="54" w16cid:durableId="1675914698">
    <w:abstractNumId w:val="50"/>
  </w:num>
  <w:num w:numId="55" w16cid:durableId="1183130243">
    <w:abstractNumId w:val="5"/>
  </w:num>
  <w:num w:numId="56" w16cid:durableId="1263565296">
    <w:abstractNumId w:val="2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203"/>
    <w:rsid w:val="00001063"/>
    <w:rsid w:val="000020EC"/>
    <w:rsid w:val="0000317F"/>
    <w:rsid w:val="00003D4E"/>
    <w:rsid w:val="00004C0C"/>
    <w:rsid w:val="0000536E"/>
    <w:rsid w:val="00006522"/>
    <w:rsid w:val="00006CFD"/>
    <w:rsid w:val="00007ED0"/>
    <w:rsid w:val="0001078C"/>
    <w:rsid w:val="00010EE1"/>
    <w:rsid w:val="0001154E"/>
    <w:rsid w:val="00011F27"/>
    <w:rsid w:val="00013887"/>
    <w:rsid w:val="00013A6C"/>
    <w:rsid w:val="00013FC0"/>
    <w:rsid w:val="0001434F"/>
    <w:rsid w:val="00015284"/>
    <w:rsid w:val="00015C4B"/>
    <w:rsid w:val="00016924"/>
    <w:rsid w:val="00017289"/>
    <w:rsid w:val="00017CEC"/>
    <w:rsid w:val="0002090A"/>
    <w:rsid w:val="00021523"/>
    <w:rsid w:val="00022109"/>
    <w:rsid w:val="0002282B"/>
    <w:rsid w:val="00023085"/>
    <w:rsid w:val="0002415B"/>
    <w:rsid w:val="00024CCF"/>
    <w:rsid w:val="00024F66"/>
    <w:rsid w:val="00030F46"/>
    <w:rsid w:val="0003257F"/>
    <w:rsid w:val="00033493"/>
    <w:rsid w:val="00034207"/>
    <w:rsid w:val="00034691"/>
    <w:rsid w:val="000367B8"/>
    <w:rsid w:val="000405D0"/>
    <w:rsid w:val="0004152D"/>
    <w:rsid w:val="00041710"/>
    <w:rsid w:val="00041821"/>
    <w:rsid w:val="00042459"/>
    <w:rsid w:val="0004247C"/>
    <w:rsid w:val="00042AD1"/>
    <w:rsid w:val="000433DF"/>
    <w:rsid w:val="00043711"/>
    <w:rsid w:val="00043A6D"/>
    <w:rsid w:val="00043E66"/>
    <w:rsid w:val="00046E0F"/>
    <w:rsid w:val="000471DF"/>
    <w:rsid w:val="00047790"/>
    <w:rsid w:val="00050991"/>
    <w:rsid w:val="00052486"/>
    <w:rsid w:val="00052812"/>
    <w:rsid w:val="0005378F"/>
    <w:rsid w:val="00053C84"/>
    <w:rsid w:val="00053E0E"/>
    <w:rsid w:val="00054615"/>
    <w:rsid w:val="000557E0"/>
    <w:rsid w:val="000558BE"/>
    <w:rsid w:val="0005682F"/>
    <w:rsid w:val="00056F72"/>
    <w:rsid w:val="000572A8"/>
    <w:rsid w:val="00057406"/>
    <w:rsid w:val="00057796"/>
    <w:rsid w:val="00061BAD"/>
    <w:rsid w:val="00061BC7"/>
    <w:rsid w:val="000624CC"/>
    <w:rsid w:val="00062603"/>
    <w:rsid w:val="000626CC"/>
    <w:rsid w:val="00062FE2"/>
    <w:rsid w:val="00063A89"/>
    <w:rsid w:val="00063B67"/>
    <w:rsid w:val="00063E91"/>
    <w:rsid w:val="00064616"/>
    <w:rsid w:val="00065759"/>
    <w:rsid w:val="00066A4A"/>
    <w:rsid w:val="00066C26"/>
    <w:rsid w:val="0007043E"/>
    <w:rsid w:val="0007221C"/>
    <w:rsid w:val="00072814"/>
    <w:rsid w:val="000742E3"/>
    <w:rsid w:val="000748F7"/>
    <w:rsid w:val="00074B54"/>
    <w:rsid w:val="0007511B"/>
    <w:rsid w:val="000771DC"/>
    <w:rsid w:val="00077C95"/>
    <w:rsid w:val="00077F3D"/>
    <w:rsid w:val="000817E2"/>
    <w:rsid w:val="000826CD"/>
    <w:rsid w:val="00084FE6"/>
    <w:rsid w:val="00085897"/>
    <w:rsid w:val="00086A67"/>
    <w:rsid w:val="0008785F"/>
    <w:rsid w:val="000879D1"/>
    <w:rsid w:val="000900C1"/>
    <w:rsid w:val="00090268"/>
    <w:rsid w:val="00090E28"/>
    <w:rsid w:val="0009135E"/>
    <w:rsid w:val="00091F8D"/>
    <w:rsid w:val="0009224D"/>
    <w:rsid w:val="000924B9"/>
    <w:rsid w:val="00094AC6"/>
    <w:rsid w:val="00094BFF"/>
    <w:rsid w:val="0009640C"/>
    <w:rsid w:val="0009695E"/>
    <w:rsid w:val="000976ED"/>
    <w:rsid w:val="000A0434"/>
    <w:rsid w:val="000A0D9D"/>
    <w:rsid w:val="000A118C"/>
    <w:rsid w:val="000A249F"/>
    <w:rsid w:val="000A2BBF"/>
    <w:rsid w:val="000A2D89"/>
    <w:rsid w:val="000A380E"/>
    <w:rsid w:val="000A42A4"/>
    <w:rsid w:val="000A4845"/>
    <w:rsid w:val="000A4C6F"/>
    <w:rsid w:val="000A554D"/>
    <w:rsid w:val="000A5607"/>
    <w:rsid w:val="000A5E2F"/>
    <w:rsid w:val="000A5E41"/>
    <w:rsid w:val="000B16F3"/>
    <w:rsid w:val="000B308E"/>
    <w:rsid w:val="000B3E57"/>
    <w:rsid w:val="000B402B"/>
    <w:rsid w:val="000B4084"/>
    <w:rsid w:val="000B4383"/>
    <w:rsid w:val="000B59CC"/>
    <w:rsid w:val="000B6958"/>
    <w:rsid w:val="000B6E32"/>
    <w:rsid w:val="000B76D0"/>
    <w:rsid w:val="000B7955"/>
    <w:rsid w:val="000C0949"/>
    <w:rsid w:val="000C0E09"/>
    <w:rsid w:val="000C0FAF"/>
    <w:rsid w:val="000C2143"/>
    <w:rsid w:val="000C2EFD"/>
    <w:rsid w:val="000C3366"/>
    <w:rsid w:val="000C4D0C"/>
    <w:rsid w:val="000C56E4"/>
    <w:rsid w:val="000C751D"/>
    <w:rsid w:val="000D0E1D"/>
    <w:rsid w:val="000D11A6"/>
    <w:rsid w:val="000D2279"/>
    <w:rsid w:val="000D22C1"/>
    <w:rsid w:val="000D3118"/>
    <w:rsid w:val="000D351F"/>
    <w:rsid w:val="000D37A6"/>
    <w:rsid w:val="000D6A1C"/>
    <w:rsid w:val="000D6B5E"/>
    <w:rsid w:val="000D7AEA"/>
    <w:rsid w:val="000E0FBD"/>
    <w:rsid w:val="000E13EA"/>
    <w:rsid w:val="000E221B"/>
    <w:rsid w:val="000E35EC"/>
    <w:rsid w:val="000E4058"/>
    <w:rsid w:val="000E44FB"/>
    <w:rsid w:val="000E46E9"/>
    <w:rsid w:val="000E63A8"/>
    <w:rsid w:val="000E69A2"/>
    <w:rsid w:val="000E733D"/>
    <w:rsid w:val="000E7B5F"/>
    <w:rsid w:val="000E7DB0"/>
    <w:rsid w:val="000F0791"/>
    <w:rsid w:val="000F08D9"/>
    <w:rsid w:val="000F0B7E"/>
    <w:rsid w:val="000F1E1B"/>
    <w:rsid w:val="000F355C"/>
    <w:rsid w:val="000F3D1D"/>
    <w:rsid w:val="000F4211"/>
    <w:rsid w:val="000F5226"/>
    <w:rsid w:val="000F6647"/>
    <w:rsid w:val="000F6C76"/>
    <w:rsid w:val="000F7F9F"/>
    <w:rsid w:val="00100D42"/>
    <w:rsid w:val="001013CA"/>
    <w:rsid w:val="00102C8F"/>
    <w:rsid w:val="0010337A"/>
    <w:rsid w:val="00103BA7"/>
    <w:rsid w:val="00104EAC"/>
    <w:rsid w:val="00105533"/>
    <w:rsid w:val="0010741D"/>
    <w:rsid w:val="00107981"/>
    <w:rsid w:val="00110728"/>
    <w:rsid w:val="00110FB8"/>
    <w:rsid w:val="00112382"/>
    <w:rsid w:val="00114C02"/>
    <w:rsid w:val="0011527E"/>
    <w:rsid w:val="00115576"/>
    <w:rsid w:val="00115DB2"/>
    <w:rsid w:val="00116AD5"/>
    <w:rsid w:val="0012017A"/>
    <w:rsid w:val="00121099"/>
    <w:rsid w:val="00122543"/>
    <w:rsid w:val="00122A7E"/>
    <w:rsid w:val="00122BA5"/>
    <w:rsid w:val="00122C6E"/>
    <w:rsid w:val="00122FD5"/>
    <w:rsid w:val="0012448E"/>
    <w:rsid w:val="00125A4D"/>
    <w:rsid w:val="00125BC0"/>
    <w:rsid w:val="00125BD6"/>
    <w:rsid w:val="00125CC2"/>
    <w:rsid w:val="00126765"/>
    <w:rsid w:val="001275EE"/>
    <w:rsid w:val="00130BA8"/>
    <w:rsid w:val="00131C95"/>
    <w:rsid w:val="00133C8C"/>
    <w:rsid w:val="00133D19"/>
    <w:rsid w:val="001341D5"/>
    <w:rsid w:val="00134B57"/>
    <w:rsid w:val="00135BFC"/>
    <w:rsid w:val="001377D9"/>
    <w:rsid w:val="001378BC"/>
    <w:rsid w:val="00140A71"/>
    <w:rsid w:val="0014209D"/>
    <w:rsid w:val="00143282"/>
    <w:rsid w:val="0014392E"/>
    <w:rsid w:val="00144E74"/>
    <w:rsid w:val="00145C3D"/>
    <w:rsid w:val="001476A3"/>
    <w:rsid w:val="00147C3B"/>
    <w:rsid w:val="001506EA"/>
    <w:rsid w:val="00151A3A"/>
    <w:rsid w:val="001521B5"/>
    <w:rsid w:val="001527C7"/>
    <w:rsid w:val="00153D26"/>
    <w:rsid w:val="00153E74"/>
    <w:rsid w:val="00154A5D"/>
    <w:rsid w:val="0015687D"/>
    <w:rsid w:val="001572F4"/>
    <w:rsid w:val="0016043D"/>
    <w:rsid w:val="00160FC7"/>
    <w:rsid w:val="001616A2"/>
    <w:rsid w:val="00161E97"/>
    <w:rsid w:val="0016204C"/>
    <w:rsid w:val="0016337D"/>
    <w:rsid w:val="00163858"/>
    <w:rsid w:val="0016422B"/>
    <w:rsid w:val="00164463"/>
    <w:rsid w:val="001645DC"/>
    <w:rsid w:val="00165095"/>
    <w:rsid w:val="001651C5"/>
    <w:rsid w:val="001660E7"/>
    <w:rsid w:val="00166123"/>
    <w:rsid w:val="001701B7"/>
    <w:rsid w:val="00170288"/>
    <w:rsid w:val="00173F63"/>
    <w:rsid w:val="00174343"/>
    <w:rsid w:val="001745DC"/>
    <w:rsid w:val="00174F73"/>
    <w:rsid w:val="00175162"/>
    <w:rsid w:val="00175AD6"/>
    <w:rsid w:val="00176940"/>
    <w:rsid w:val="00176A36"/>
    <w:rsid w:val="00176E55"/>
    <w:rsid w:val="001772DA"/>
    <w:rsid w:val="00182BF8"/>
    <w:rsid w:val="00182D5C"/>
    <w:rsid w:val="001830C6"/>
    <w:rsid w:val="001837DA"/>
    <w:rsid w:val="001840EC"/>
    <w:rsid w:val="001845B8"/>
    <w:rsid w:val="00184A06"/>
    <w:rsid w:val="00184B07"/>
    <w:rsid w:val="00187EDA"/>
    <w:rsid w:val="0019107B"/>
    <w:rsid w:val="0019116F"/>
    <w:rsid w:val="0019170A"/>
    <w:rsid w:val="00192457"/>
    <w:rsid w:val="001934A4"/>
    <w:rsid w:val="001937B2"/>
    <w:rsid w:val="00193888"/>
    <w:rsid w:val="00193B5D"/>
    <w:rsid w:val="00194A55"/>
    <w:rsid w:val="00194E13"/>
    <w:rsid w:val="00194EC3"/>
    <w:rsid w:val="00195461"/>
    <w:rsid w:val="0019619B"/>
    <w:rsid w:val="001976B8"/>
    <w:rsid w:val="001A0CC5"/>
    <w:rsid w:val="001A135B"/>
    <w:rsid w:val="001A1888"/>
    <w:rsid w:val="001A198E"/>
    <w:rsid w:val="001A2505"/>
    <w:rsid w:val="001A3A6E"/>
    <w:rsid w:val="001A3D21"/>
    <w:rsid w:val="001A4788"/>
    <w:rsid w:val="001A56F4"/>
    <w:rsid w:val="001B0595"/>
    <w:rsid w:val="001B2958"/>
    <w:rsid w:val="001B3DBD"/>
    <w:rsid w:val="001B764C"/>
    <w:rsid w:val="001B797E"/>
    <w:rsid w:val="001B7FE5"/>
    <w:rsid w:val="001C201A"/>
    <w:rsid w:val="001C2A55"/>
    <w:rsid w:val="001C2EC4"/>
    <w:rsid w:val="001C3611"/>
    <w:rsid w:val="001C3C6E"/>
    <w:rsid w:val="001C49D7"/>
    <w:rsid w:val="001C4A6E"/>
    <w:rsid w:val="001C4D71"/>
    <w:rsid w:val="001C562C"/>
    <w:rsid w:val="001C5A00"/>
    <w:rsid w:val="001C64C9"/>
    <w:rsid w:val="001C704F"/>
    <w:rsid w:val="001C7624"/>
    <w:rsid w:val="001D08B6"/>
    <w:rsid w:val="001D0F34"/>
    <w:rsid w:val="001D14C9"/>
    <w:rsid w:val="001D19B7"/>
    <w:rsid w:val="001D22F5"/>
    <w:rsid w:val="001D2D18"/>
    <w:rsid w:val="001D5DB3"/>
    <w:rsid w:val="001D67DA"/>
    <w:rsid w:val="001E0717"/>
    <w:rsid w:val="001E199B"/>
    <w:rsid w:val="001E20F7"/>
    <w:rsid w:val="001E246D"/>
    <w:rsid w:val="001E2E8D"/>
    <w:rsid w:val="001E3842"/>
    <w:rsid w:val="001E389D"/>
    <w:rsid w:val="001E4431"/>
    <w:rsid w:val="001E5856"/>
    <w:rsid w:val="001E64A2"/>
    <w:rsid w:val="001E65B9"/>
    <w:rsid w:val="001E77FD"/>
    <w:rsid w:val="001F1033"/>
    <w:rsid w:val="001F16C4"/>
    <w:rsid w:val="001F21C6"/>
    <w:rsid w:val="001F222D"/>
    <w:rsid w:val="001F27EA"/>
    <w:rsid w:val="001F2BE2"/>
    <w:rsid w:val="001F35EC"/>
    <w:rsid w:val="001F584D"/>
    <w:rsid w:val="001F593B"/>
    <w:rsid w:val="001F5D0A"/>
    <w:rsid w:val="001F6C85"/>
    <w:rsid w:val="001F7069"/>
    <w:rsid w:val="001F72A0"/>
    <w:rsid w:val="001F7937"/>
    <w:rsid w:val="001F79C9"/>
    <w:rsid w:val="00200424"/>
    <w:rsid w:val="0020089A"/>
    <w:rsid w:val="00201114"/>
    <w:rsid w:val="0020137F"/>
    <w:rsid w:val="002014AB"/>
    <w:rsid w:val="00201636"/>
    <w:rsid w:val="00202E8F"/>
    <w:rsid w:val="00204144"/>
    <w:rsid w:val="002049F1"/>
    <w:rsid w:val="00204C4B"/>
    <w:rsid w:val="00204F68"/>
    <w:rsid w:val="00207078"/>
    <w:rsid w:val="002076EC"/>
    <w:rsid w:val="002100E8"/>
    <w:rsid w:val="00210123"/>
    <w:rsid w:val="00211C2B"/>
    <w:rsid w:val="002121C1"/>
    <w:rsid w:val="00212930"/>
    <w:rsid w:val="002152DC"/>
    <w:rsid w:val="0021555A"/>
    <w:rsid w:val="00215749"/>
    <w:rsid w:val="0021574B"/>
    <w:rsid w:val="0021699A"/>
    <w:rsid w:val="00216C86"/>
    <w:rsid w:val="00217339"/>
    <w:rsid w:val="002175D0"/>
    <w:rsid w:val="00220A8A"/>
    <w:rsid w:val="0022251C"/>
    <w:rsid w:val="00222758"/>
    <w:rsid w:val="00222B08"/>
    <w:rsid w:val="00222EE8"/>
    <w:rsid w:val="00223893"/>
    <w:rsid w:val="00223B86"/>
    <w:rsid w:val="002275D2"/>
    <w:rsid w:val="002309DE"/>
    <w:rsid w:val="00231C22"/>
    <w:rsid w:val="002323A3"/>
    <w:rsid w:val="0023290D"/>
    <w:rsid w:val="0023336F"/>
    <w:rsid w:val="00233552"/>
    <w:rsid w:val="00233BC8"/>
    <w:rsid w:val="0023656F"/>
    <w:rsid w:val="00236881"/>
    <w:rsid w:val="00236FE2"/>
    <w:rsid w:val="00241442"/>
    <w:rsid w:val="0024228A"/>
    <w:rsid w:val="00242662"/>
    <w:rsid w:val="002426E2"/>
    <w:rsid w:val="00243904"/>
    <w:rsid w:val="00243930"/>
    <w:rsid w:val="00243DFC"/>
    <w:rsid w:val="00244AFC"/>
    <w:rsid w:val="00244F58"/>
    <w:rsid w:val="00246791"/>
    <w:rsid w:val="00246CE7"/>
    <w:rsid w:val="00246E0B"/>
    <w:rsid w:val="00247BE4"/>
    <w:rsid w:val="00247C36"/>
    <w:rsid w:val="002517E2"/>
    <w:rsid w:val="00251884"/>
    <w:rsid w:val="002518A9"/>
    <w:rsid w:val="00251FF6"/>
    <w:rsid w:val="00252B07"/>
    <w:rsid w:val="00253817"/>
    <w:rsid w:val="0025542C"/>
    <w:rsid w:val="0025576F"/>
    <w:rsid w:val="00257C5A"/>
    <w:rsid w:val="00257ECB"/>
    <w:rsid w:val="00260C1F"/>
    <w:rsid w:val="00260EBE"/>
    <w:rsid w:val="00261528"/>
    <w:rsid w:val="00261758"/>
    <w:rsid w:val="0026321A"/>
    <w:rsid w:val="00263E1E"/>
    <w:rsid w:val="00263EA6"/>
    <w:rsid w:val="00263F9D"/>
    <w:rsid w:val="00266BB3"/>
    <w:rsid w:val="00266C1C"/>
    <w:rsid w:val="002673B6"/>
    <w:rsid w:val="002706BB"/>
    <w:rsid w:val="00271C5A"/>
    <w:rsid w:val="002725FC"/>
    <w:rsid w:val="00272A55"/>
    <w:rsid w:val="00272DCC"/>
    <w:rsid w:val="00272F09"/>
    <w:rsid w:val="00273FB4"/>
    <w:rsid w:val="00275567"/>
    <w:rsid w:val="002759BF"/>
    <w:rsid w:val="00275B22"/>
    <w:rsid w:val="002768F1"/>
    <w:rsid w:val="00276A13"/>
    <w:rsid w:val="00276DC7"/>
    <w:rsid w:val="002779D3"/>
    <w:rsid w:val="002808F4"/>
    <w:rsid w:val="00283F99"/>
    <w:rsid w:val="00284CDC"/>
    <w:rsid w:val="00284E90"/>
    <w:rsid w:val="00286D71"/>
    <w:rsid w:val="0028757E"/>
    <w:rsid w:val="00287A9B"/>
    <w:rsid w:val="00287CE8"/>
    <w:rsid w:val="00287D61"/>
    <w:rsid w:val="00287E0C"/>
    <w:rsid w:val="00290413"/>
    <w:rsid w:val="00290ADE"/>
    <w:rsid w:val="002914C3"/>
    <w:rsid w:val="00291B56"/>
    <w:rsid w:val="00292400"/>
    <w:rsid w:val="002929D5"/>
    <w:rsid w:val="00293738"/>
    <w:rsid w:val="00293E99"/>
    <w:rsid w:val="00294766"/>
    <w:rsid w:val="00294F85"/>
    <w:rsid w:val="00294F8E"/>
    <w:rsid w:val="00295461"/>
    <w:rsid w:val="00296F35"/>
    <w:rsid w:val="002970DC"/>
    <w:rsid w:val="00297961"/>
    <w:rsid w:val="00297E5B"/>
    <w:rsid w:val="002A0843"/>
    <w:rsid w:val="002A124B"/>
    <w:rsid w:val="002A2687"/>
    <w:rsid w:val="002A3A7E"/>
    <w:rsid w:val="002A3E58"/>
    <w:rsid w:val="002A4E11"/>
    <w:rsid w:val="002A5C57"/>
    <w:rsid w:val="002A5EAE"/>
    <w:rsid w:val="002A6204"/>
    <w:rsid w:val="002A699D"/>
    <w:rsid w:val="002A6D1B"/>
    <w:rsid w:val="002A7B60"/>
    <w:rsid w:val="002B1740"/>
    <w:rsid w:val="002B29AE"/>
    <w:rsid w:val="002B431E"/>
    <w:rsid w:val="002B43E8"/>
    <w:rsid w:val="002B5B76"/>
    <w:rsid w:val="002B5ED1"/>
    <w:rsid w:val="002B63C1"/>
    <w:rsid w:val="002B6FCC"/>
    <w:rsid w:val="002B7294"/>
    <w:rsid w:val="002B77AE"/>
    <w:rsid w:val="002B7BCF"/>
    <w:rsid w:val="002C04AE"/>
    <w:rsid w:val="002C1262"/>
    <w:rsid w:val="002C23A8"/>
    <w:rsid w:val="002C2B3F"/>
    <w:rsid w:val="002C2F7F"/>
    <w:rsid w:val="002C300E"/>
    <w:rsid w:val="002C355E"/>
    <w:rsid w:val="002C3C4B"/>
    <w:rsid w:val="002C3C5B"/>
    <w:rsid w:val="002C43EE"/>
    <w:rsid w:val="002C5373"/>
    <w:rsid w:val="002C5408"/>
    <w:rsid w:val="002C74A9"/>
    <w:rsid w:val="002C76A0"/>
    <w:rsid w:val="002C7CFF"/>
    <w:rsid w:val="002C7F8F"/>
    <w:rsid w:val="002D0127"/>
    <w:rsid w:val="002D1ED7"/>
    <w:rsid w:val="002D2817"/>
    <w:rsid w:val="002D2F22"/>
    <w:rsid w:val="002D3445"/>
    <w:rsid w:val="002D7004"/>
    <w:rsid w:val="002E07DC"/>
    <w:rsid w:val="002E0C50"/>
    <w:rsid w:val="002E14F3"/>
    <w:rsid w:val="002E152D"/>
    <w:rsid w:val="002E2868"/>
    <w:rsid w:val="002E48F4"/>
    <w:rsid w:val="002E498B"/>
    <w:rsid w:val="002E4DBC"/>
    <w:rsid w:val="002E56D8"/>
    <w:rsid w:val="002E6842"/>
    <w:rsid w:val="002E76E2"/>
    <w:rsid w:val="002E7ED1"/>
    <w:rsid w:val="002F0387"/>
    <w:rsid w:val="002F0909"/>
    <w:rsid w:val="002F1471"/>
    <w:rsid w:val="002F1DCA"/>
    <w:rsid w:val="002F1E50"/>
    <w:rsid w:val="002F2967"/>
    <w:rsid w:val="002F3892"/>
    <w:rsid w:val="002F4F43"/>
    <w:rsid w:val="002F523F"/>
    <w:rsid w:val="002F61DD"/>
    <w:rsid w:val="002F6247"/>
    <w:rsid w:val="002F6489"/>
    <w:rsid w:val="00300950"/>
    <w:rsid w:val="00300FFB"/>
    <w:rsid w:val="00301117"/>
    <w:rsid w:val="003020F9"/>
    <w:rsid w:val="00302212"/>
    <w:rsid w:val="003025B5"/>
    <w:rsid w:val="00302D23"/>
    <w:rsid w:val="00302D25"/>
    <w:rsid w:val="00302EB9"/>
    <w:rsid w:val="00305721"/>
    <w:rsid w:val="00306DC3"/>
    <w:rsid w:val="0030726C"/>
    <w:rsid w:val="003074FC"/>
    <w:rsid w:val="0030785E"/>
    <w:rsid w:val="003104C7"/>
    <w:rsid w:val="00310B45"/>
    <w:rsid w:val="00311036"/>
    <w:rsid w:val="003113CE"/>
    <w:rsid w:val="00311881"/>
    <w:rsid w:val="00311D0B"/>
    <w:rsid w:val="00311E33"/>
    <w:rsid w:val="0031745F"/>
    <w:rsid w:val="003179BE"/>
    <w:rsid w:val="00317A54"/>
    <w:rsid w:val="00317B41"/>
    <w:rsid w:val="00317C01"/>
    <w:rsid w:val="0032584E"/>
    <w:rsid w:val="00326B65"/>
    <w:rsid w:val="00327336"/>
    <w:rsid w:val="0032741B"/>
    <w:rsid w:val="00330540"/>
    <w:rsid w:val="003338F8"/>
    <w:rsid w:val="00333EA8"/>
    <w:rsid w:val="00336025"/>
    <w:rsid w:val="0033611B"/>
    <w:rsid w:val="0033775C"/>
    <w:rsid w:val="003377CD"/>
    <w:rsid w:val="0034047D"/>
    <w:rsid w:val="00340888"/>
    <w:rsid w:val="003429C2"/>
    <w:rsid w:val="00342B46"/>
    <w:rsid w:val="0034455D"/>
    <w:rsid w:val="0034520F"/>
    <w:rsid w:val="003455D2"/>
    <w:rsid w:val="003466E3"/>
    <w:rsid w:val="003467E5"/>
    <w:rsid w:val="0035078D"/>
    <w:rsid w:val="00351904"/>
    <w:rsid w:val="00351E9D"/>
    <w:rsid w:val="0035214F"/>
    <w:rsid w:val="00352BAD"/>
    <w:rsid w:val="00353294"/>
    <w:rsid w:val="00354C2D"/>
    <w:rsid w:val="003566A1"/>
    <w:rsid w:val="0035750D"/>
    <w:rsid w:val="0036076E"/>
    <w:rsid w:val="003612E4"/>
    <w:rsid w:val="00363FFC"/>
    <w:rsid w:val="003655D1"/>
    <w:rsid w:val="00370E0C"/>
    <w:rsid w:val="00371AD0"/>
    <w:rsid w:val="0037253D"/>
    <w:rsid w:val="0037291B"/>
    <w:rsid w:val="003730F4"/>
    <w:rsid w:val="00373157"/>
    <w:rsid w:val="00373385"/>
    <w:rsid w:val="0037376C"/>
    <w:rsid w:val="0037399B"/>
    <w:rsid w:val="00373C49"/>
    <w:rsid w:val="00374ED1"/>
    <w:rsid w:val="00377E52"/>
    <w:rsid w:val="00380F59"/>
    <w:rsid w:val="00382997"/>
    <w:rsid w:val="00382FA4"/>
    <w:rsid w:val="0038448C"/>
    <w:rsid w:val="00384A65"/>
    <w:rsid w:val="003854DA"/>
    <w:rsid w:val="00386C37"/>
    <w:rsid w:val="00387E8E"/>
    <w:rsid w:val="003910B1"/>
    <w:rsid w:val="00391FF7"/>
    <w:rsid w:val="00394958"/>
    <w:rsid w:val="00396D46"/>
    <w:rsid w:val="00396DE4"/>
    <w:rsid w:val="0039711B"/>
    <w:rsid w:val="0039780E"/>
    <w:rsid w:val="00397FB0"/>
    <w:rsid w:val="003A0136"/>
    <w:rsid w:val="003A13A1"/>
    <w:rsid w:val="003A13E1"/>
    <w:rsid w:val="003A1F7D"/>
    <w:rsid w:val="003A2186"/>
    <w:rsid w:val="003A24B8"/>
    <w:rsid w:val="003A29BE"/>
    <w:rsid w:val="003A307B"/>
    <w:rsid w:val="003A38AC"/>
    <w:rsid w:val="003A4012"/>
    <w:rsid w:val="003A44EE"/>
    <w:rsid w:val="003A4D4A"/>
    <w:rsid w:val="003A5373"/>
    <w:rsid w:val="003A7132"/>
    <w:rsid w:val="003B0193"/>
    <w:rsid w:val="003B07E9"/>
    <w:rsid w:val="003B0822"/>
    <w:rsid w:val="003B0B6A"/>
    <w:rsid w:val="003B0B9A"/>
    <w:rsid w:val="003B2109"/>
    <w:rsid w:val="003B24C5"/>
    <w:rsid w:val="003B3355"/>
    <w:rsid w:val="003B3BA4"/>
    <w:rsid w:val="003B435A"/>
    <w:rsid w:val="003B4746"/>
    <w:rsid w:val="003B4F63"/>
    <w:rsid w:val="003B532B"/>
    <w:rsid w:val="003B5954"/>
    <w:rsid w:val="003B5FDA"/>
    <w:rsid w:val="003B6176"/>
    <w:rsid w:val="003B689F"/>
    <w:rsid w:val="003C00AE"/>
    <w:rsid w:val="003C02E5"/>
    <w:rsid w:val="003C0E70"/>
    <w:rsid w:val="003C11B8"/>
    <w:rsid w:val="003C2342"/>
    <w:rsid w:val="003C29F7"/>
    <w:rsid w:val="003C2A5B"/>
    <w:rsid w:val="003C3027"/>
    <w:rsid w:val="003C47AB"/>
    <w:rsid w:val="003C4A94"/>
    <w:rsid w:val="003C5456"/>
    <w:rsid w:val="003C5CD7"/>
    <w:rsid w:val="003C5D0F"/>
    <w:rsid w:val="003C5E31"/>
    <w:rsid w:val="003C649E"/>
    <w:rsid w:val="003C72EB"/>
    <w:rsid w:val="003C7669"/>
    <w:rsid w:val="003C7BFB"/>
    <w:rsid w:val="003D088A"/>
    <w:rsid w:val="003D15D6"/>
    <w:rsid w:val="003D1BDB"/>
    <w:rsid w:val="003D1C48"/>
    <w:rsid w:val="003D1DD2"/>
    <w:rsid w:val="003D29D4"/>
    <w:rsid w:val="003D2C5B"/>
    <w:rsid w:val="003D2DD8"/>
    <w:rsid w:val="003D3870"/>
    <w:rsid w:val="003D4294"/>
    <w:rsid w:val="003D44C5"/>
    <w:rsid w:val="003D4F98"/>
    <w:rsid w:val="003D522D"/>
    <w:rsid w:val="003D60C1"/>
    <w:rsid w:val="003D7C04"/>
    <w:rsid w:val="003E01B0"/>
    <w:rsid w:val="003E0259"/>
    <w:rsid w:val="003E05CF"/>
    <w:rsid w:val="003E2E7A"/>
    <w:rsid w:val="003E566D"/>
    <w:rsid w:val="003E70FE"/>
    <w:rsid w:val="003E7232"/>
    <w:rsid w:val="003F01D8"/>
    <w:rsid w:val="003F0963"/>
    <w:rsid w:val="003F0F5A"/>
    <w:rsid w:val="003F1B73"/>
    <w:rsid w:val="003F1FA2"/>
    <w:rsid w:val="003F2532"/>
    <w:rsid w:val="003F27C9"/>
    <w:rsid w:val="003F2F49"/>
    <w:rsid w:val="003F3727"/>
    <w:rsid w:val="003F53F5"/>
    <w:rsid w:val="003F5FD7"/>
    <w:rsid w:val="003F679E"/>
    <w:rsid w:val="003F6A97"/>
    <w:rsid w:val="003F6F44"/>
    <w:rsid w:val="003F7A5D"/>
    <w:rsid w:val="00400598"/>
    <w:rsid w:val="00400FB9"/>
    <w:rsid w:val="00401B2F"/>
    <w:rsid w:val="00401E5F"/>
    <w:rsid w:val="00401E82"/>
    <w:rsid w:val="00402427"/>
    <w:rsid w:val="004028E8"/>
    <w:rsid w:val="00403C39"/>
    <w:rsid w:val="0040417B"/>
    <w:rsid w:val="00404756"/>
    <w:rsid w:val="00404B07"/>
    <w:rsid w:val="00404CB1"/>
    <w:rsid w:val="00405727"/>
    <w:rsid w:val="004113DA"/>
    <w:rsid w:val="00411462"/>
    <w:rsid w:val="00411B75"/>
    <w:rsid w:val="00411D61"/>
    <w:rsid w:val="00412293"/>
    <w:rsid w:val="00415868"/>
    <w:rsid w:val="0041696C"/>
    <w:rsid w:val="00417BFE"/>
    <w:rsid w:val="0042009A"/>
    <w:rsid w:val="00420989"/>
    <w:rsid w:val="00420E02"/>
    <w:rsid w:val="004219C7"/>
    <w:rsid w:val="00422C7F"/>
    <w:rsid w:val="00422E04"/>
    <w:rsid w:val="00422E6C"/>
    <w:rsid w:val="00423008"/>
    <w:rsid w:val="004243AE"/>
    <w:rsid w:val="00424D22"/>
    <w:rsid w:val="00425A73"/>
    <w:rsid w:val="00427C33"/>
    <w:rsid w:val="00430F97"/>
    <w:rsid w:val="00431C95"/>
    <w:rsid w:val="004324F3"/>
    <w:rsid w:val="00432D57"/>
    <w:rsid w:val="00433337"/>
    <w:rsid w:val="00433CA9"/>
    <w:rsid w:val="004357DE"/>
    <w:rsid w:val="00435C19"/>
    <w:rsid w:val="00435E9D"/>
    <w:rsid w:val="00436EEB"/>
    <w:rsid w:val="00437CC1"/>
    <w:rsid w:val="00440CE3"/>
    <w:rsid w:val="00441653"/>
    <w:rsid w:val="00443D38"/>
    <w:rsid w:val="00444663"/>
    <w:rsid w:val="00444DEA"/>
    <w:rsid w:val="004451FE"/>
    <w:rsid w:val="00445D75"/>
    <w:rsid w:val="00447938"/>
    <w:rsid w:val="00450894"/>
    <w:rsid w:val="0045187B"/>
    <w:rsid w:val="00451E97"/>
    <w:rsid w:val="0045238D"/>
    <w:rsid w:val="004524C1"/>
    <w:rsid w:val="00452B0B"/>
    <w:rsid w:val="00454A31"/>
    <w:rsid w:val="00454BBC"/>
    <w:rsid w:val="00454E82"/>
    <w:rsid w:val="00454F4C"/>
    <w:rsid w:val="0045727E"/>
    <w:rsid w:val="00460CE2"/>
    <w:rsid w:val="00461BE5"/>
    <w:rsid w:val="00462181"/>
    <w:rsid w:val="0046223B"/>
    <w:rsid w:val="004625A4"/>
    <w:rsid w:val="00462DD3"/>
    <w:rsid w:val="0046320E"/>
    <w:rsid w:val="004636A7"/>
    <w:rsid w:val="0046489A"/>
    <w:rsid w:val="004651D0"/>
    <w:rsid w:val="004658D4"/>
    <w:rsid w:val="00465B4C"/>
    <w:rsid w:val="00465E7D"/>
    <w:rsid w:val="0046682B"/>
    <w:rsid w:val="00466832"/>
    <w:rsid w:val="00467345"/>
    <w:rsid w:val="0046791F"/>
    <w:rsid w:val="00467FA9"/>
    <w:rsid w:val="00470482"/>
    <w:rsid w:val="004706B2"/>
    <w:rsid w:val="004713D8"/>
    <w:rsid w:val="004715BC"/>
    <w:rsid w:val="00472119"/>
    <w:rsid w:val="0047489B"/>
    <w:rsid w:val="00474D7B"/>
    <w:rsid w:val="0047515F"/>
    <w:rsid w:val="00475B94"/>
    <w:rsid w:val="00476275"/>
    <w:rsid w:val="004767F3"/>
    <w:rsid w:val="00476A8A"/>
    <w:rsid w:val="00476BDE"/>
    <w:rsid w:val="0047717A"/>
    <w:rsid w:val="00477FE7"/>
    <w:rsid w:val="004801D0"/>
    <w:rsid w:val="00481081"/>
    <w:rsid w:val="0048350C"/>
    <w:rsid w:val="0048395A"/>
    <w:rsid w:val="0048410C"/>
    <w:rsid w:val="00484186"/>
    <w:rsid w:val="00484379"/>
    <w:rsid w:val="00484649"/>
    <w:rsid w:val="00484E6F"/>
    <w:rsid w:val="0048510B"/>
    <w:rsid w:val="0048592D"/>
    <w:rsid w:val="00485F2D"/>
    <w:rsid w:val="004865DC"/>
    <w:rsid w:val="00486CB9"/>
    <w:rsid w:val="00487D4D"/>
    <w:rsid w:val="00490522"/>
    <w:rsid w:val="00491769"/>
    <w:rsid w:val="00491F7A"/>
    <w:rsid w:val="00492199"/>
    <w:rsid w:val="00492325"/>
    <w:rsid w:val="004942E1"/>
    <w:rsid w:val="00494EAA"/>
    <w:rsid w:val="00495101"/>
    <w:rsid w:val="00495D57"/>
    <w:rsid w:val="0049654C"/>
    <w:rsid w:val="00496A2A"/>
    <w:rsid w:val="00496B0E"/>
    <w:rsid w:val="00496D4B"/>
    <w:rsid w:val="004A0C68"/>
    <w:rsid w:val="004A12D9"/>
    <w:rsid w:val="004A1C4A"/>
    <w:rsid w:val="004A2112"/>
    <w:rsid w:val="004A30E4"/>
    <w:rsid w:val="004A3452"/>
    <w:rsid w:val="004A3F2C"/>
    <w:rsid w:val="004A4C1F"/>
    <w:rsid w:val="004A5223"/>
    <w:rsid w:val="004A58DE"/>
    <w:rsid w:val="004A7C53"/>
    <w:rsid w:val="004A7CF3"/>
    <w:rsid w:val="004B1890"/>
    <w:rsid w:val="004B2605"/>
    <w:rsid w:val="004B2664"/>
    <w:rsid w:val="004B2667"/>
    <w:rsid w:val="004B302D"/>
    <w:rsid w:val="004B3B5C"/>
    <w:rsid w:val="004B502B"/>
    <w:rsid w:val="004B51F0"/>
    <w:rsid w:val="004B6D42"/>
    <w:rsid w:val="004B73DF"/>
    <w:rsid w:val="004C0395"/>
    <w:rsid w:val="004C0C44"/>
    <w:rsid w:val="004C1103"/>
    <w:rsid w:val="004C11ED"/>
    <w:rsid w:val="004C1775"/>
    <w:rsid w:val="004C22BE"/>
    <w:rsid w:val="004C236B"/>
    <w:rsid w:val="004C2387"/>
    <w:rsid w:val="004C4356"/>
    <w:rsid w:val="004C4A3B"/>
    <w:rsid w:val="004C4AF6"/>
    <w:rsid w:val="004C4EFF"/>
    <w:rsid w:val="004C5461"/>
    <w:rsid w:val="004C6AB7"/>
    <w:rsid w:val="004D0434"/>
    <w:rsid w:val="004D0FEF"/>
    <w:rsid w:val="004D1C18"/>
    <w:rsid w:val="004D2F42"/>
    <w:rsid w:val="004D30D1"/>
    <w:rsid w:val="004D3201"/>
    <w:rsid w:val="004D5ADD"/>
    <w:rsid w:val="004D6707"/>
    <w:rsid w:val="004D68C3"/>
    <w:rsid w:val="004D7D72"/>
    <w:rsid w:val="004D7F26"/>
    <w:rsid w:val="004E0318"/>
    <w:rsid w:val="004E0B89"/>
    <w:rsid w:val="004E168E"/>
    <w:rsid w:val="004E23AC"/>
    <w:rsid w:val="004E2A77"/>
    <w:rsid w:val="004E59DD"/>
    <w:rsid w:val="004E6CBD"/>
    <w:rsid w:val="004E7245"/>
    <w:rsid w:val="004F27D4"/>
    <w:rsid w:val="004F35FA"/>
    <w:rsid w:val="004F3AC3"/>
    <w:rsid w:val="004F3F35"/>
    <w:rsid w:val="004F4319"/>
    <w:rsid w:val="004F59DF"/>
    <w:rsid w:val="004F7183"/>
    <w:rsid w:val="004F7871"/>
    <w:rsid w:val="00500228"/>
    <w:rsid w:val="0050059E"/>
    <w:rsid w:val="00500CF6"/>
    <w:rsid w:val="00500E8D"/>
    <w:rsid w:val="00501443"/>
    <w:rsid w:val="00504A33"/>
    <w:rsid w:val="00505199"/>
    <w:rsid w:val="005052D9"/>
    <w:rsid w:val="005056EE"/>
    <w:rsid w:val="00505D02"/>
    <w:rsid w:val="00506D85"/>
    <w:rsid w:val="0050758C"/>
    <w:rsid w:val="00507C91"/>
    <w:rsid w:val="00507F6F"/>
    <w:rsid w:val="00512B7B"/>
    <w:rsid w:val="005162F5"/>
    <w:rsid w:val="00517AE7"/>
    <w:rsid w:val="00520A18"/>
    <w:rsid w:val="005223C3"/>
    <w:rsid w:val="00522EEF"/>
    <w:rsid w:val="00522FD7"/>
    <w:rsid w:val="00525681"/>
    <w:rsid w:val="00526D11"/>
    <w:rsid w:val="005270DA"/>
    <w:rsid w:val="00527CD2"/>
    <w:rsid w:val="00527E8A"/>
    <w:rsid w:val="00530306"/>
    <w:rsid w:val="00532854"/>
    <w:rsid w:val="00532D12"/>
    <w:rsid w:val="0053375F"/>
    <w:rsid w:val="005340E8"/>
    <w:rsid w:val="0053450F"/>
    <w:rsid w:val="005345B9"/>
    <w:rsid w:val="00534BDE"/>
    <w:rsid w:val="00535FB3"/>
    <w:rsid w:val="0053734C"/>
    <w:rsid w:val="00537359"/>
    <w:rsid w:val="005403AE"/>
    <w:rsid w:val="005406C8"/>
    <w:rsid w:val="00541B28"/>
    <w:rsid w:val="00542A98"/>
    <w:rsid w:val="0054370B"/>
    <w:rsid w:val="00543C6A"/>
    <w:rsid w:val="0054506A"/>
    <w:rsid w:val="00545887"/>
    <w:rsid w:val="0054601E"/>
    <w:rsid w:val="00550730"/>
    <w:rsid w:val="00551678"/>
    <w:rsid w:val="0055188C"/>
    <w:rsid w:val="005523DD"/>
    <w:rsid w:val="00553ABC"/>
    <w:rsid w:val="00554C87"/>
    <w:rsid w:val="00555501"/>
    <w:rsid w:val="00555CDD"/>
    <w:rsid w:val="00556196"/>
    <w:rsid w:val="00556802"/>
    <w:rsid w:val="005575CA"/>
    <w:rsid w:val="00560047"/>
    <w:rsid w:val="0056066F"/>
    <w:rsid w:val="005618EF"/>
    <w:rsid w:val="00561FFB"/>
    <w:rsid w:val="005629D7"/>
    <w:rsid w:val="0056437E"/>
    <w:rsid w:val="00566F23"/>
    <w:rsid w:val="00567281"/>
    <w:rsid w:val="00567493"/>
    <w:rsid w:val="00567CD4"/>
    <w:rsid w:val="0057182D"/>
    <w:rsid w:val="00572F03"/>
    <w:rsid w:val="00572F2B"/>
    <w:rsid w:val="00573F94"/>
    <w:rsid w:val="0057580E"/>
    <w:rsid w:val="00576F08"/>
    <w:rsid w:val="005770E4"/>
    <w:rsid w:val="005771A0"/>
    <w:rsid w:val="005772F3"/>
    <w:rsid w:val="005774C9"/>
    <w:rsid w:val="00577DC2"/>
    <w:rsid w:val="00580947"/>
    <w:rsid w:val="00581A23"/>
    <w:rsid w:val="00582B24"/>
    <w:rsid w:val="00583D1B"/>
    <w:rsid w:val="00583E66"/>
    <w:rsid w:val="00584DEB"/>
    <w:rsid w:val="005851D8"/>
    <w:rsid w:val="00585240"/>
    <w:rsid w:val="005859B2"/>
    <w:rsid w:val="0058602F"/>
    <w:rsid w:val="0058659A"/>
    <w:rsid w:val="00586E5A"/>
    <w:rsid w:val="005900E8"/>
    <w:rsid w:val="005922BB"/>
    <w:rsid w:val="00594574"/>
    <w:rsid w:val="00594A6C"/>
    <w:rsid w:val="00594EC4"/>
    <w:rsid w:val="005952D7"/>
    <w:rsid w:val="0059533E"/>
    <w:rsid w:val="00595C9E"/>
    <w:rsid w:val="00596F26"/>
    <w:rsid w:val="00597734"/>
    <w:rsid w:val="005A0344"/>
    <w:rsid w:val="005A1E69"/>
    <w:rsid w:val="005A3277"/>
    <w:rsid w:val="005A34E2"/>
    <w:rsid w:val="005A38C0"/>
    <w:rsid w:val="005A468A"/>
    <w:rsid w:val="005A51DE"/>
    <w:rsid w:val="005A68B9"/>
    <w:rsid w:val="005A769B"/>
    <w:rsid w:val="005A79A6"/>
    <w:rsid w:val="005B0638"/>
    <w:rsid w:val="005B0844"/>
    <w:rsid w:val="005B1CCC"/>
    <w:rsid w:val="005B23A0"/>
    <w:rsid w:val="005B3066"/>
    <w:rsid w:val="005B4F5E"/>
    <w:rsid w:val="005B5FF6"/>
    <w:rsid w:val="005B6E33"/>
    <w:rsid w:val="005B6E73"/>
    <w:rsid w:val="005B705B"/>
    <w:rsid w:val="005B7BD7"/>
    <w:rsid w:val="005C0312"/>
    <w:rsid w:val="005C0FB1"/>
    <w:rsid w:val="005C1A5C"/>
    <w:rsid w:val="005C1B81"/>
    <w:rsid w:val="005C31F3"/>
    <w:rsid w:val="005C3443"/>
    <w:rsid w:val="005C5937"/>
    <w:rsid w:val="005D2EB0"/>
    <w:rsid w:val="005D3557"/>
    <w:rsid w:val="005D3BC1"/>
    <w:rsid w:val="005D40CE"/>
    <w:rsid w:val="005D46AC"/>
    <w:rsid w:val="005D502A"/>
    <w:rsid w:val="005D6A02"/>
    <w:rsid w:val="005D6B1E"/>
    <w:rsid w:val="005D6DD9"/>
    <w:rsid w:val="005D77CE"/>
    <w:rsid w:val="005E014D"/>
    <w:rsid w:val="005E1E67"/>
    <w:rsid w:val="005E28F7"/>
    <w:rsid w:val="005E2B60"/>
    <w:rsid w:val="005E3344"/>
    <w:rsid w:val="005E659F"/>
    <w:rsid w:val="005E77D9"/>
    <w:rsid w:val="005E78B1"/>
    <w:rsid w:val="005E7A4B"/>
    <w:rsid w:val="005E7E30"/>
    <w:rsid w:val="005F1B8D"/>
    <w:rsid w:val="005F216B"/>
    <w:rsid w:val="005F24E7"/>
    <w:rsid w:val="005F265D"/>
    <w:rsid w:val="005F2BBA"/>
    <w:rsid w:val="005F2CBB"/>
    <w:rsid w:val="005F3AAC"/>
    <w:rsid w:val="005F5551"/>
    <w:rsid w:val="005F7658"/>
    <w:rsid w:val="00601113"/>
    <w:rsid w:val="0060140C"/>
    <w:rsid w:val="00601D9C"/>
    <w:rsid w:val="00601DF1"/>
    <w:rsid w:val="006026AF"/>
    <w:rsid w:val="00603C18"/>
    <w:rsid w:val="00604869"/>
    <w:rsid w:val="00606871"/>
    <w:rsid w:val="006069DE"/>
    <w:rsid w:val="00606A64"/>
    <w:rsid w:val="00611B06"/>
    <w:rsid w:val="0061235E"/>
    <w:rsid w:val="00612605"/>
    <w:rsid w:val="00612718"/>
    <w:rsid w:val="00612E2C"/>
    <w:rsid w:val="006148E2"/>
    <w:rsid w:val="006172C9"/>
    <w:rsid w:val="00620DBA"/>
    <w:rsid w:val="00622915"/>
    <w:rsid w:val="00622F7A"/>
    <w:rsid w:val="00623CCA"/>
    <w:rsid w:val="0062403B"/>
    <w:rsid w:val="006242D4"/>
    <w:rsid w:val="00624D5A"/>
    <w:rsid w:val="00625DAA"/>
    <w:rsid w:val="00627C7D"/>
    <w:rsid w:val="006348B5"/>
    <w:rsid w:val="00634CDB"/>
    <w:rsid w:val="00637442"/>
    <w:rsid w:val="00640D3C"/>
    <w:rsid w:val="00640E7B"/>
    <w:rsid w:val="00641078"/>
    <w:rsid w:val="00641DA9"/>
    <w:rsid w:val="00642C61"/>
    <w:rsid w:val="00644368"/>
    <w:rsid w:val="006447F6"/>
    <w:rsid w:val="00645625"/>
    <w:rsid w:val="00647829"/>
    <w:rsid w:val="00650C93"/>
    <w:rsid w:val="0065100D"/>
    <w:rsid w:val="00651179"/>
    <w:rsid w:val="00651245"/>
    <w:rsid w:val="00651CCF"/>
    <w:rsid w:val="00652648"/>
    <w:rsid w:val="00652B8A"/>
    <w:rsid w:val="006530BE"/>
    <w:rsid w:val="0065340D"/>
    <w:rsid w:val="00653AF6"/>
    <w:rsid w:val="00654828"/>
    <w:rsid w:val="00654A3D"/>
    <w:rsid w:val="00656829"/>
    <w:rsid w:val="00656F64"/>
    <w:rsid w:val="006570B2"/>
    <w:rsid w:val="00657204"/>
    <w:rsid w:val="006573B3"/>
    <w:rsid w:val="006608D3"/>
    <w:rsid w:val="006630F6"/>
    <w:rsid w:val="006636FE"/>
    <w:rsid w:val="00663720"/>
    <w:rsid w:val="00663EC4"/>
    <w:rsid w:val="00663F15"/>
    <w:rsid w:val="006647C4"/>
    <w:rsid w:val="00664BF7"/>
    <w:rsid w:val="00665F5D"/>
    <w:rsid w:val="006708E0"/>
    <w:rsid w:val="00672BA9"/>
    <w:rsid w:val="00674295"/>
    <w:rsid w:val="00674672"/>
    <w:rsid w:val="00674E94"/>
    <w:rsid w:val="00675280"/>
    <w:rsid w:val="00675525"/>
    <w:rsid w:val="00675CD0"/>
    <w:rsid w:val="006760E8"/>
    <w:rsid w:val="00676342"/>
    <w:rsid w:val="0067660A"/>
    <w:rsid w:val="006771A6"/>
    <w:rsid w:val="006773CD"/>
    <w:rsid w:val="0068253F"/>
    <w:rsid w:val="00682779"/>
    <w:rsid w:val="00682FBB"/>
    <w:rsid w:val="006843FD"/>
    <w:rsid w:val="0068550E"/>
    <w:rsid w:val="00687376"/>
    <w:rsid w:val="0068739D"/>
    <w:rsid w:val="006874BC"/>
    <w:rsid w:val="00687671"/>
    <w:rsid w:val="00687C04"/>
    <w:rsid w:val="00690095"/>
    <w:rsid w:val="00690A62"/>
    <w:rsid w:val="00690EA7"/>
    <w:rsid w:val="00692FBC"/>
    <w:rsid w:val="00693481"/>
    <w:rsid w:val="00693FBE"/>
    <w:rsid w:val="00694082"/>
    <w:rsid w:val="00694BCD"/>
    <w:rsid w:val="00694CC7"/>
    <w:rsid w:val="00695545"/>
    <w:rsid w:val="006A04EF"/>
    <w:rsid w:val="006A1749"/>
    <w:rsid w:val="006A1C25"/>
    <w:rsid w:val="006A2389"/>
    <w:rsid w:val="006A2EAF"/>
    <w:rsid w:val="006A3662"/>
    <w:rsid w:val="006A41E2"/>
    <w:rsid w:val="006A4482"/>
    <w:rsid w:val="006A45E7"/>
    <w:rsid w:val="006A4FA8"/>
    <w:rsid w:val="006A5FC6"/>
    <w:rsid w:val="006A6896"/>
    <w:rsid w:val="006B0DA7"/>
    <w:rsid w:val="006B1098"/>
    <w:rsid w:val="006B3B74"/>
    <w:rsid w:val="006B3E29"/>
    <w:rsid w:val="006B4D42"/>
    <w:rsid w:val="006B590B"/>
    <w:rsid w:val="006B5CD6"/>
    <w:rsid w:val="006B618A"/>
    <w:rsid w:val="006B618E"/>
    <w:rsid w:val="006B62D0"/>
    <w:rsid w:val="006B64DF"/>
    <w:rsid w:val="006B672D"/>
    <w:rsid w:val="006B783F"/>
    <w:rsid w:val="006C2548"/>
    <w:rsid w:val="006C259B"/>
    <w:rsid w:val="006C2D9A"/>
    <w:rsid w:val="006C3449"/>
    <w:rsid w:val="006C4690"/>
    <w:rsid w:val="006C5884"/>
    <w:rsid w:val="006C601D"/>
    <w:rsid w:val="006C6577"/>
    <w:rsid w:val="006C6BFF"/>
    <w:rsid w:val="006C73B4"/>
    <w:rsid w:val="006D1C05"/>
    <w:rsid w:val="006D2729"/>
    <w:rsid w:val="006D2B87"/>
    <w:rsid w:val="006D3737"/>
    <w:rsid w:val="006D37F3"/>
    <w:rsid w:val="006D3A38"/>
    <w:rsid w:val="006D3B92"/>
    <w:rsid w:val="006D43D8"/>
    <w:rsid w:val="006D44F9"/>
    <w:rsid w:val="006D6BA0"/>
    <w:rsid w:val="006D7EF9"/>
    <w:rsid w:val="006E0C93"/>
    <w:rsid w:val="006E1470"/>
    <w:rsid w:val="006E21D2"/>
    <w:rsid w:val="006E2523"/>
    <w:rsid w:val="006E2855"/>
    <w:rsid w:val="006E2B96"/>
    <w:rsid w:val="006E3853"/>
    <w:rsid w:val="006E40AF"/>
    <w:rsid w:val="006E48E7"/>
    <w:rsid w:val="006E5F5C"/>
    <w:rsid w:val="006E6D3D"/>
    <w:rsid w:val="006E7575"/>
    <w:rsid w:val="006E7E90"/>
    <w:rsid w:val="006F000F"/>
    <w:rsid w:val="006F058E"/>
    <w:rsid w:val="006F1550"/>
    <w:rsid w:val="006F2345"/>
    <w:rsid w:val="006F23C1"/>
    <w:rsid w:val="006F2FD5"/>
    <w:rsid w:val="006F3B4F"/>
    <w:rsid w:val="006F4435"/>
    <w:rsid w:val="006F4553"/>
    <w:rsid w:val="006F4726"/>
    <w:rsid w:val="006F4B1F"/>
    <w:rsid w:val="006F4B94"/>
    <w:rsid w:val="006F4C15"/>
    <w:rsid w:val="006F6FBC"/>
    <w:rsid w:val="006F705B"/>
    <w:rsid w:val="006F7D7C"/>
    <w:rsid w:val="006F7E29"/>
    <w:rsid w:val="007003CE"/>
    <w:rsid w:val="007021E5"/>
    <w:rsid w:val="00703932"/>
    <w:rsid w:val="0070429A"/>
    <w:rsid w:val="007047C6"/>
    <w:rsid w:val="00705074"/>
    <w:rsid w:val="00705086"/>
    <w:rsid w:val="00706014"/>
    <w:rsid w:val="007103FD"/>
    <w:rsid w:val="007104B2"/>
    <w:rsid w:val="00711631"/>
    <w:rsid w:val="007124DC"/>
    <w:rsid w:val="00712BF9"/>
    <w:rsid w:val="00712FD0"/>
    <w:rsid w:val="0071370F"/>
    <w:rsid w:val="0071493C"/>
    <w:rsid w:val="007157E3"/>
    <w:rsid w:val="00716193"/>
    <w:rsid w:val="007168AF"/>
    <w:rsid w:val="007168D7"/>
    <w:rsid w:val="007177E1"/>
    <w:rsid w:val="007178AB"/>
    <w:rsid w:val="00720188"/>
    <w:rsid w:val="00721BD3"/>
    <w:rsid w:val="00722041"/>
    <w:rsid w:val="007221D1"/>
    <w:rsid w:val="007222C2"/>
    <w:rsid w:val="0072250E"/>
    <w:rsid w:val="0072263D"/>
    <w:rsid w:val="007227BC"/>
    <w:rsid w:val="00722AC7"/>
    <w:rsid w:val="00723361"/>
    <w:rsid w:val="0072472F"/>
    <w:rsid w:val="00725410"/>
    <w:rsid w:val="007254C4"/>
    <w:rsid w:val="0072567F"/>
    <w:rsid w:val="0072687E"/>
    <w:rsid w:val="007277B7"/>
    <w:rsid w:val="0073006C"/>
    <w:rsid w:val="007311CB"/>
    <w:rsid w:val="0073209B"/>
    <w:rsid w:val="00733BFB"/>
    <w:rsid w:val="00734CA8"/>
    <w:rsid w:val="00735176"/>
    <w:rsid w:val="007353E7"/>
    <w:rsid w:val="00735421"/>
    <w:rsid w:val="007365D6"/>
    <w:rsid w:val="007374B7"/>
    <w:rsid w:val="00737583"/>
    <w:rsid w:val="00737F47"/>
    <w:rsid w:val="007403CF"/>
    <w:rsid w:val="00742533"/>
    <w:rsid w:val="0074255E"/>
    <w:rsid w:val="007428D0"/>
    <w:rsid w:val="0074332F"/>
    <w:rsid w:val="007446E3"/>
    <w:rsid w:val="007458CD"/>
    <w:rsid w:val="0074594F"/>
    <w:rsid w:val="00745EB9"/>
    <w:rsid w:val="00745FDA"/>
    <w:rsid w:val="007464EF"/>
    <w:rsid w:val="00750176"/>
    <w:rsid w:val="007513F9"/>
    <w:rsid w:val="00751C0B"/>
    <w:rsid w:val="00752ACA"/>
    <w:rsid w:val="0075349D"/>
    <w:rsid w:val="00753FD0"/>
    <w:rsid w:val="0075506B"/>
    <w:rsid w:val="0075512B"/>
    <w:rsid w:val="007557F9"/>
    <w:rsid w:val="00757297"/>
    <w:rsid w:val="00760855"/>
    <w:rsid w:val="0076112C"/>
    <w:rsid w:val="007617C5"/>
    <w:rsid w:val="00761D1C"/>
    <w:rsid w:val="00762A68"/>
    <w:rsid w:val="00762CE3"/>
    <w:rsid w:val="007631EC"/>
    <w:rsid w:val="00764593"/>
    <w:rsid w:val="00764967"/>
    <w:rsid w:val="00766554"/>
    <w:rsid w:val="00767B63"/>
    <w:rsid w:val="00767D80"/>
    <w:rsid w:val="0077001B"/>
    <w:rsid w:val="00770AD6"/>
    <w:rsid w:val="00771B6A"/>
    <w:rsid w:val="00772150"/>
    <w:rsid w:val="00773388"/>
    <w:rsid w:val="00773739"/>
    <w:rsid w:val="00773D75"/>
    <w:rsid w:val="00774506"/>
    <w:rsid w:val="007746B8"/>
    <w:rsid w:val="00775320"/>
    <w:rsid w:val="0077592D"/>
    <w:rsid w:val="00775D28"/>
    <w:rsid w:val="00777A7C"/>
    <w:rsid w:val="00777B94"/>
    <w:rsid w:val="00777F86"/>
    <w:rsid w:val="0078156B"/>
    <w:rsid w:val="0078335C"/>
    <w:rsid w:val="00783508"/>
    <w:rsid w:val="00784D4C"/>
    <w:rsid w:val="0078707B"/>
    <w:rsid w:val="00787C1B"/>
    <w:rsid w:val="00790E9A"/>
    <w:rsid w:val="00791F9B"/>
    <w:rsid w:val="0079245C"/>
    <w:rsid w:val="007925E9"/>
    <w:rsid w:val="00792FC7"/>
    <w:rsid w:val="00793613"/>
    <w:rsid w:val="00793FFA"/>
    <w:rsid w:val="00794377"/>
    <w:rsid w:val="00794A17"/>
    <w:rsid w:val="00796427"/>
    <w:rsid w:val="007970C6"/>
    <w:rsid w:val="007977B9"/>
    <w:rsid w:val="007A07EE"/>
    <w:rsid w:val="007A15B8"/>
    <w:rsid w:val="007A20AD"/>
    <w:rsid w:val="007A2157"/>
    <w:rsid w:val="007A2B18"/>
    <w:rsid w:val="007A389A"/>
    <w:rsid w:val="007A3961"/>
    <w:rsid w:val="007A54DE"/>
    <w:rsid w:val="007A55FC"/>
    <w:rsid w:val="007A58B1"/>
    <w:rsid w:val="007A5D70"/>
    <w:rsid w:val="007A7656"/>
    <w:rsid w:val="007A77FF"/>
    <w:rsid w:val="007A798A"/>
    <w:rsid w:val="007A7AE0"/>
    <w:rsid w:val="007B0D6E"/>
    <w:rsid w:val="007B1653"/>
    <w:rsid w:val="007B224F"/>
    <w:rsid w:val="007B2419"/>
    <w:rsid w:val="007B26AB"/>
    <w:rsid w:val="007B2A56"/>
    <w:rsid w:val="007B2DFB"/>
    <w:rsid w:val="007B3D46"/>
    <w:rsid w:val="007B4914"/>
    <w:rsid w:val="007B51A2"/>
    <w:rsid w:val="007B5B38"/>
    <w:rsid w:val="007B5EE6"/>
    <w:rsid w:val="007B6477"/>
    <w:rsid w:val="007B7BEE"/>
    <w:rsid w:val="007C22C9"/>
    <w:rsid w:val="007C2432"/>
    <w:rsid w:val="007C3A8C"/>
    <w:rsid w:val="007C4103"/>
    <w:rsid w:val="007C6EC2"/>
    <w:rsid w:val="007C7470"/>
    <w:rsid w:val="007C7E9B"/>
    <w:rsid w:val="007D24E2"/>
    <w:rsid w:val="007D3525"/>
    <w:rsid w:val="007D41D7"/>
    <w:rsid w:val="007D44E3"/>
    <w:rsid w:val="007D4F46"/>
    <w:rsid w:val="007D502A"/>
    <w:rsid w:val="007D519B"/>
    <w:rsid w:val="007D6222"/>
    <w:rsid w:val="007D6CC5"/>
    <w:rsid w:val="007D7615"/>
    <w:rsid w:val="007D7B89"/>
    <w:rsid w:val="007D7DD7"/>
    <w:rsid w:val="007E0083"/>
    <w:rsid w:val="007E1CC3"/>
    <w:rsid w:val="007E1F87"/>
    <w:rsid w:val="007E2CD0"/>
    <w:rsid w:val="007E3057"/>
    <w:rsid w:val="007E5663"/>
    <w:rsid w:val="007E71D9"/>
    <w:rsid w:val="007E76F6"/>
    <w:rsid w:val="007E7CAC"/>
    <w:rsid w:val="007F0AEE"/>
    <w:rsid w:val="007F1840"/>
    <w:rsid w:val="007F1F51"/>
    <w:rsid w:val="007F20B7"/>
    <w:rsid w:val="007F2146"/>
    <w:rsid w:val="007F2E24"/>
    <w:rsid w:val="007F3CEE"/>
    <w:rsid w:val="007F3E78"/>
    <w:rsid w:val="007F5AC0"/>
    <w:rsid w:val="007F6B17"/>
    <w:rsid w:val="007F71F6"/>
    <w:rsid w:val="007F7336"/>
    <w:rsid w:val="007F7C3E"/>
    <w:rsid w:val="008025AF"/>
    <w:rsid w:val="008036CD"/>
    <w:rsid w:val="0080390E"/>
    <w:rsid w:val="00803C80"/>
    <w:rsid w:val="00804499"/>
    <w:rsid w:val="0080450A"/>
    <w:rsid w:val="00807E56"/>
    <w:rsid w:val="00810123"/>
    <w:rsid w:val="00811203"/>
    <w:rsid w:val="008113C0"/>
    <w:rsid w:val="00812397"/>
    <w:rsid w:val="0081273C"/>
    <w:rsid w:val="008133F1"/>
    <w:rsid w:val="008134B5"/>
    <w:rsid w:val="0081359B"/>
    <w:rsid w:val="0081362E"/>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CEF"/>
    <w:rsid w:val="00821FE2"/>
    <w:rsid w:val="00822378"/>
    <w:rsid w:val="00822D8B"/>
    <w:rsid w:val="00824C71"/>
    <w:rsid w:val="00824EE5"/>
    <w:rsid w:val="00825992"/>
    <w:rsid w:val="00826B7D"/>
    <w:rsid w:val="008308EF"/>
    <w:rsid w:val="00831C86"/>
    <w:rsid w:val="00832761"/>
    <w:rsid w:val="00833723"/>
    <w:rsid w:val="00833809"/>
    <w:rsid w:val="00833A76"/>
    <w:rsid w:val="00834656"/>
    <w:rsid w:val="00834F54"/>
    <w:rsid w:val="00835151"/>
    <w:rsid w:val="00835268"/>
    <w:rsid w:val="00835709"/>
    <w:rsid w:val="0083578F"/>
    <w:rsid w:val="00837694"/>
    <w:rsid w:val="008379BD"/>
    <w:rsid w:val="00837A65"/>
    <w:rsid w:val="00837D27"/>
    <w:rsid w:val="00840310"/>
    <w:rsid w:val="0084089E"/>
    <w:rsid w:val="00840C19"/>
    <w:rsid w:val="00841D8B"/>
    <w:rsid w:val="00842013"/>
    <w:rsid w:val="008437B4"/>
    <w:rsid w:val="00843849"/>
    <w:rsid w:val="008447F0"/>
    <w:rsid w:val="00845CF0"/>
    <w:rsid w:val="008463C9"/>
    <w:rsid w:val="00846B70"/>
    <w:rsid w:val="00846CEE"/>
    <w:rsid w:val="00847391"/>
    <w:rsid w:val="00847CCA"/>
    <w:rsid w:val="00847D20"/>
    <w:rsid w:val="00847FD8"/>
    <w:rsid w:val="0085047F"/>
    <w:rsid w:val="00851087"/>
    <w:rsid w:val="00851BA2"/>
    <w:rsid w:val="0085344E"/>
    <w:rsid w:val="00853B67"/>
    <w:rsid w:val="008549E9"/>
    <w:rsid w:val="008559E2"/>
    <w:rsid w:val="00856394"/>
    <w:rsid w:val="00856D8D"/>
    <w:rsid w:val="00860406"/>
    <w:rsid w:val="00860620"/>
    <w:rsid w:val="00860E98"/>
    <w:rsid w:val="0086128D"/>
    <w:rsid w:val="00862025"/>
    <w:rsid w:val="00862192"/>
    <w:rsid w:val="008624C9"/>
    <w:rsid w:val="008626B3"/>
    <w:rsid w:val="00863669"/>
    <w:rsid w:val="00863BE3"/>
    <w:rsid w:val="008651FA"/>
    <w:rsid w:val="00865769"/>
    <w:rsid w:val="00865E5F"/>
    <w:rsid w:val="00870349"/>
    <w:rsid w:val="008711E4"/>
    <w:rsid w:val="008729A0"/>
    <w:rsid w:val="008744FE"/>
    <w:rsid w:val="00874689"/>
    <w:rsid w:val="008747DE"/>
    <w:rsid w:val="00874D47"/>
    <w:rsid w:val="0087568E"/>
    <w:rsid w:val="00875B55"/>
    <w:rsid w:val="008800A3"/>
    <w:rsid w:val="0088047F"/>
    <w:rsid w:val="00881FE9"/>
    <w:rsid w:val="008822AF"/>
    <w:rsid w:val="00882654"/>
    <w:rsid w:val="008829A8"/>
    <w:rsid w:val="00882B0E"/>
    <w:rsid w:val="008832FB"/>
    <w:rsid w:val="00884AF5"/>
    <w:rsid w:val="008854F8"/>
    <w:rsid w:val="008856A2"/>
    <w:rsid w:val="00885977"/>
    <w:rsid w:val="00885AE9"/>
    <w:rsid w:val="008870A8"/>
    <w:rsid w:val="00887EE6"/>
    <w:rsid w:val="00887F49"/>
    <w:rsid w:val="008911DD"/>
    <w:rsid w:val="0089213A"/>
    <w:rsid w:val="00892693"/>
    <w:rsid w:val="00893829"/>
    <w:rsid w:val="00896426"/>
    <w:rsid w:val="00896703"/>
    <w:rsid w:val="00897888"/>
    <w:rsid w:val="008A0321"/>
    <w:rsid w:val="008A1591"/>
    <w:rsid w:val="008A16F4"/>
    <w:rsid w:val="008A21B5"/>
    <w:rsid w:val="008A2470"/>
    <w:rsid w:val="008A2EEC"/>
    <w:rsid w:val="008A31FA"/>
    <w:rsid w:val="008A3828"/>
    <w:rsid w:val="008A3B1B"/>
    <w:rsid w:val="008A49FB"/>
    <w:rsid w:val="008A4AE4"/>
    <w:rsid w:val="008A6B28"/>
    <w:rsid w:val="008A7C08"/>
    <w:rsid w:val="008B188A"/>
    <w:rsid w:val="008B2E97"/>
    <w:rsid w:val="008B3049"/>
    <w:rsid w:val="008B4B61"/>
    <w:rsid w:val="008B5B19"/>
    <w:rsid w:val="008B647D"/>
    <w:rsid w:val="008B66B1"/>
    <w:rsid w:val="008B6C45"/>
    <w:rsid w:val="008B7D0E"/>
    <w:rsid w:val="008B7E9D"/>
    <w:rsid w:val="008C0E1A"/>
    <w:rsid w:val="008C2DCB"/>
    <w:rsid w:val="008C44DA"/>
    <w:rsid w:val="008C48D4"/>
    <w:rsid w:val="008C4A5B"/>
    <w:rsid w:val="008C5504"/>
    <w:rsid w:val="008C5DC5"/>
    <w:rsid w:val="008C6E81"/>
    <w:rsid w:val="008D0595"/>
    <w:rsid w:val="008D245D"/>
    <w:rsid w:val="008D2AAF"/>
    <w:rsid w:val="008D4F4A"/>
    <w:rsid w:val="008D5514"/>
    <w:rsid w:val="008D61C0"/>
    <w:rsid w:val="008D6707"/>
    <w:rsid w:val="008D6769"/>
    <w:rsid w:val="008D6BC5"/>
    <w:rsid w:val="008D6E2B"/>
    <w:rsid w:val="008E02E9"/>
    <w:rsid w:val="008E0D2E"/>
    <w:rsid w:val="008E20B5"/>
    <w:rsid w:val="008E355E"/>
    <w:rsid w:val="008E395F"/>
    <w:rsid w:val="008E3C0F"/>
    <w:rsid w:val="008E4454"/>
    <w:rsid w:val="008E7BCB"/>
    <w:rsid w:val="008F0029"/>
    <w:rsid w:val="008F0404"/>
    <w:rsid w:val="008F0FF7"/>
    <w:rsid w:val="008F12A6"/>
    <w:rsid w:val="008F2957"/>
    <w:rsid w:val="008F2B8E"/>
    <w:rsid w:val="008F3B00"/>
    <w:rsid w:val="008F44EF"/>
    <w:rsid w:val="008F579D"/>
    <w:rsid w:val="008F592E"/>
    <w:rsid w:val="008F5A35"/>
    <w:rsid w:val="008F6B46"/>
    <w:rsid w:val="008F6CE9"/>
    <w:rsid w:val="008F77D2"/>
    <w:rsid w:val="008F78B9"/>
    <w:rsid w:val="008F7FF9"/>
    <w:rsid w:val="00900BC8"/>
    <w:rsid w:val="00902600"/>
    <w:rsid w:val="00904B06"/>
    <w:rsid w:val="00906225"/>
    <w:rsid w:val="0090662F"/>
    <w:rsid w:val="00907FEC"/>
    <w:rsid w:val="009112DE"/>
    <w:rsid w:val="00912AA5"/>
    <w:rsid w:val="00912EE3"/>
    <w:rsid w:val="00913803"/>
    <w:rsid w:val="009147C9"/>
    <w:rsid w:val="00915665"/>
    <w:rsid w:val="00916366"/>
    <w:rsid w:val="0091680B"/>
    <w:rsid w:val="00917330"/>
    <w:rsid w:val="0091788D"/>
    <w:rsid w:val="009207A9"/>
    <w:rsid w:val="00920BD7"/>
    <w:rsid w:val="00921010"/>
    <w:rsid w:val="00921BE1"/>
    <w:rsid w:val="00922F41"/>
    <w:rsid w:val="00923A14"/>
    <w:rsid w:val="00923BAF"/>
    <w:rsid w:val="0092502E"/>
    <w:rsid w:val="0093199B"/>
    <w:rsid w:val="009326D4"/>
    <w:rsid w:val="00932A8C"/>
    <w:rsid w:val="00932D3F"/>
    <w:rsid w:val="009330EA"/>
    <w:rsid w:val="009344C8"/>
    <w:rsid w:val="00934904"/>
    <w:rsid w:val="009363A1"/>
    <w:rsid w:val="009373E9"/>
    <w:rsid w:val="00937D55"/>
    <w:rsid w:val="00940131"/>
    <w:rsid w:val="00942238"/>
    <w:rsid w:val="00943B68"/>
    <w:rsid w:val="00944E26"/>
    <w:rsid w:val="00945223"/>
    <w:rsid w:val="00945579"/>
    <w:rsid w:val="00946EC1"/>
    <w:rsid w:val="00951091"/>
    <w:rsid w:val="009514C8"/>
    <w:rsid w:val="00951936"/>
    <w:rsid w:val="00951A75"/>
    <w:rsid w:val="0095260A"/>
    <w:rsid w:val="00952630"/>
    <w:rsid w:val="00952DDA"/>
    <w:rsid w:val="00953853"/>
    <w:rsid w:val="00953F43"/>
    <w:rsid w:val="00954DEB"/>
    <w:rsid w:val="009550FA"/>
    <w:rsid w:val="0095532C"/>
    <w:rsid w:val="00956346"/>
    <w:rsid w:val="00956DE8"/>
    <w:rsid w:val="00956E2E"/>
    <w:rsid w:val="00956E77"/>
    <w:rsid w:val="00957631"/>
    <w:rsid w:val="009577D7"/>
    <w:rsid w:val="00957F9D"/>
    <w:rsid w:val="00960235"/>
    <w:rsid w:val="0096207B"/>
    <w:rsid w:val="00962CA4"/>
    <w:rsid w:val="00963C6B"/>
    <w:rsid w:val="009647B3"/>
    <w:rsid w:val="00964ACD"/>
    <w:rsid w:val="00966E30"/>
    <w:rsid w:val="0096760E"/>
    <w:rsid w:val="00971939"/>
    <w:rsid w:val="009725CE"/>
    <w:rsid w:val="00973537"/>
    <w:rsid w:val="00973640"/>
    <w:rsid w:val="00973648"/>
    <w:rsid w:val="0097544E"/>
    <w:rsid w:val="00980CE7"/>
    <w:rsid w:val="00982DB2"/>
    <w:rsid w:val="00983014"/>
    <w:rsid w:val="00983159"/>
    <w:rsid w:val="00983244"/>
    <w:rsid w:val="00983257"/>
    <w:rsid w:val="009839D3"/>
    <w:rsid w:val="009839F5"/>
    <w:rsid w:val="00983E8A"/>
    <w:rsid w:val="009845B2"/>
    <w:rsid w:val="0098595F"/>
    <w:rsid w:val="009860BA"/>
    <w:rsid w:val="0098695D"/>
    <w:rsid w:val="00987877"/>
    <w:rsid w:val="00987C00"/>
    <w:rsid w:val="0099054E"/>
    <w:rsid w:val="00990F4E"/>
    <w:rsid w:val="0099196D"/>
    <w:rsid w:val="00992210"/>
    <w:rsid w:val="0099367B"/>
    <w:rsid w:val="009955C6"/>
    <w:rsid w:val="009957C1"/>
    <w:rsid w:val="00995B76"/>
    <w:rsid w:val="00996135"/>
    <w:rsid w:val="00996441"/>
    <w:rsid w:val="00997574"/>
    <w:rsid w:val="009A0A25"/>
    <w:rsid w:val="009A0E72"/>
    <w:rsid w:val="009A159D"/>
    <w:rsid w:val="009A29E5"/>
    <w:rsid w:val="009A36A7"/>
    <w:rsid w:val="009A4323"/>
    <w:rsid w:val="009A4E0B"/>
    <w:rsid w:val="009A4F1A"/>
    <w:rsid w:val="009A67F1"/>
    <w:rsid w:val="009A6B1E"/>
    <w:rsid w:val="009B0012"/>
    <w:rsid w:val="009B3988"/>
    <w:rsid w:val="009B4834"/>
    <w:rsid w:val="009B57FB"/>
    <w:rsid w:val="009B7B4D"/>
    <w:rsid w:val="009B7D88"/>
    <w:rsid w:val="009C05BC"/>
    <w:rsid w:val="009C19E7"/>
    <w:rsid w:val="009C241E"/>
    <w:rsid w:val="009C3DD7"/>
    <w:rsid w:val="009C4303"/>
    <w:rsid w:val="009C4383"/>
    <w:rsid w:val="009C4746"/>
    <w:rsid w:val="009C5369"/>
    <w:rsid w:val="009C5D0B"/>
    <w:rsid w:val="009C6B57"/>
    <w:rsid w:val="009C7204"/>
    <w:rsid w:val="009C7399"/>
    <w:rsid w:val="009C7447"/>
    <w:rsid w:val="009D12D5"/>
    <w:rsid w:val="009D221D"/>
    <w:rsid w:val="009D25DA"/>
    <w:rsid w:val="009D2C55"/>
    <w:rsid w:val="009D4269"/>
    <w:rsid w:val="009D5334"/>
    <w:rsid w:val="009D76CB"/>
    <w:rsid w:val="009D7766"/>
    <w:rsid w:val="009E054D"/>
    <w:rsid w:val="009E1214"/>
    <w:rsid w:val="009E134E"/>
    <w:rsid w:val="009E17CE"/>
    <w:rsid w:val="009E195C"/>
    <w:rsid w:val="009E22EC"/>
    <w:rsid w:val="009E26DE"/>
    <w:rsid w:val="009E29D1"/>
    <w:rsid w:val="009E4C74"/>
    <w:rsid w:val="009E54C6"/>
    <w:rsid w:val="009E5F07"/>
    <w:rsid w:val="009E5FEB"/>
    <w:rsid w:val="009E62D2"/>
    <w:rsid w:val="009E668D"/>
    <w:rsid w:val="009E67CF"/>
    <w:rsid w:val="009E73A5"/>
    <w:rsid w:val="009E761F"/>
    <w:rsid w:val="009E7DF8"/>
    <w:rsid w:val="009F0595"/>
    <w:rsid w:val="009F087A"/>
    <w:rsid w:val="009F0D38"/>
    <w:rsid w:val="009F18BD"/>
    <w:rsid w:val="009F1E21"/>
    <w:rsid w:val="009F24A0"/>
    <w:rsid w:val="009F290E"/>
    <w:rsid w:val="009F34A6"/>
    <w:rsid w:val="009F5508"/>
    <w:rsid w:val="009F5B51"/>
    <w:rsid w:val="009F6359"/>
    <w:rsid w:val="009F6511"/>
    <w:rsid w:val="009F6B0E"/>
    <w:rsid w:val="009F6C7C"/>
    <w:rsid w:val="00A00817"/>
    <w:rsid w:val="00A01B90"/>
    <w:rsid w:val="00A020C3"/>
    <w:rsid w:val="00A02F2B"/>
    <w:rsid w:val="00A03F28"/>
    <w:rsid w:val="00A04E51"/>
    <w:rsid w:val="00A05BB6"/>
    <w:rsid w:val="00A06236"/>
    <w:rsid w:val="00A06857"/>
    <w:rsid w:val="00A06FD8"/>
    <w:rsid w:val="00A07C58"/>
    <w:rsid w:val="00A07C5F"/>
    <w:rsid w:val="00A10261"/>
    <w:rsid w:val="00A10C59"/>
    <w:rsid w:val="00A11235"/>
    <w:rsid w:val="00A11BF7"/>
    <w:rsid w:val="00A120DC"/>
    <w:rsid w:val="00A13351"/>
    <w:rsid w:val="00A13F10"/>
    <w:rsid w:val="00A146BB"/>
    <w:rsid w:val="00A1563F"/>
    <w:rsid w:val="00A1566D"/>
    <w:rsid w:val="00A15763"/>
    <w:rsid w:val="00A16427"/>
    <w:rsid w:val="00A16728"/>
    <w:rsid w:val="00A16888"/>
    <w:rsid w:val="00A16BEE"/>
    <w:rsid w:val="00A16DD0"/>
    <w:rsid w:val="00A17476"/>
    <w:rsid w:val="00A176DE"/>
    <w:rsid w:val="00A20271"/>
    <w:rsid w:val="00A202BE"/>
    <w:rsid w:val="00A20C2F"/>
    <w:rsid w:val="00A21C1E"/>
    <w:rsid w:val="00A22620"/>
    <w:rsid w:val="00A24016"/>
    <w:rsid w:val="00A24493"/>
    <w:rsid w:val="00A25984"/>
    <w:rsid w:val="00A25DD0"/>
    <w:rsid w:val="00A26A12"/>
    <w:rsid w:val="00A270EA"/>
    <w:rsid w:val="00A27BAB"/>
    <w:rsid w:val="00A30C5C"/>
    <w:rsid w:val="00A31048"/>
    <w:rsid w:val="00A315F5"/>
    <w:rsid w:val="00A316C4"/>
    <w:rsid w:val="00A31733"/>
    <w:rsid w:val="00A32B96"/>
    <w:rsid w:val="00A32C97"/>
    <w:rsid w:val="00A345B4"/>
    <w:rsid w:val="00A34699"/>
    <w:rsid w:val="00A34A07"/>
    <w:rsid w:val="00A34C7D"/>
    <w:rsid w:val="00A360AE"/>
    <w:rsid w:val="00A36CCA"/>
    <w:rsid w:val="00A37072"/>
    <w:rsid w:val="00A37528"/>
    <w:rsid w:val="00A413F5"/>
    <w:rsid w:val="00A435B8"/>
    <w:rsid w:val="00A4380B"/>
    <w:rsid w:val="00A43E14"/>
    <w:rsid w:val="00A454C8"/>
    <w:rsid w:val="00A50BD1"/>
    <w:rsid w:val="00A50D41"/>
    <w:rsid w:val="00A51210"/>
    <w:rsid w:val="00A51D5E"/>
    <w:rsid w:val="00A52830"/>
    <w:rsid w:val="00A528F3"/>
    <w:rsid w:val="00A52BF2"/>
    <w:rsid w:val="00A531D7"/>
    <w:rsid w:val="00A531F9"/>
    <w:rsid w:val="00A54AAE"/>
    <w:rsid w:val="00A54BC8"/>
    <w:rsid w:val="00A55FBC"/>
    <w:rsid w:val="00A560F7"/>
    <w:rsid w:val="00A57279"/>
    <w:rsid w:val="00A60112"/>
    <w:rsid w:val="00A60FAF"/>
    <w:rsid w:val="00A6103C"/>
    <w:rsid w:val="00A62D67"/>
    <w:rsid w:val="00A62E99"/>
    <w:rsid w:val="00A63869"/>
    <w:rsid w:val="00A63CF4"/>
    <w:rsid w:val="00A642AD"/>
    <w:rsid w:val="00A64744"/>
    <w:rsid w:val="00A6488F"/>
    <w:rsid w:val="00A6509B"/>
    <w:rsid w:val="00A65B0F"/>
    <w:rsid w:val="00A65B9F"/>
    <w:rsid w:val="00A65F7C"/>
    <w:rsid w:val="00A7077B"/>
    <w:rsid w:val="00A708BC"/>
    <w:rsid w:val="00A70C47"/>
    <w:rsid w:val="00A71C2D"/>
    <w:rsid w:val="00A71C6B"/>
    <w:rsid w:val="00A7209A"/>
    <w:rsid w:val="00A72100"/>
    <w:rsid w:val="00A731B0"/>
    <w:rsid w:val="00A732A4"/>
    <w:rsid w:val="00A73DDC"/>
    <w:rsid w:val="00A74386"/>
    <w:rsid w:val="00A74A5C"/>
    <w:rsid w:val="00A75891"/>
    <w:rsid w:val="00A76B4A"/>
    <w:rsid w:val="00A76F23"/>
    <w:rsid w:val="00A7757E"/>
    <w:rsid w:val="00A77835"/>
    <w:rsid w:val="00A77AE6"/>
    <w:rsid w:val="00A77CBA"/>
    <w:rsid w:val="00A77FD7"/>
    <w:rsid w:val="00A800D2"/>
    <w:rsid w:val="00A805B0"/>
    <w:rsid w:val="00A805FA"/>
    <w:rsid w:val="00A8078D"/>
    <w:rsid w:val="00A807DD"/>
    <w:rsid w:val="00A80CA9"/>
    <w:rsid w:val="00A8271D"/>
    <w:rsid w:val="00A8375D"/>
    <w:rsid w:val="00A83D2F"/>
    <w:rsid w:val="00A8437F"/>
    <w:rsid w:val="00A8573C"/>
    <w:rsid w:val="00A85D0A"/>
    <w:rsid w:val="00A86077"/>
    <w:rsid w:val="00A86F6D"/>
    <w:rsid w:val="00A8719B"/>
    <w:rsid w:val="00A8719E"/>
    <w:rsid w:val="00A87B09"/>
    <w:rsid w:val="00A90251"/>
    <w:rsid w:val="00A90352"/>
    <w:rsid w:val="00A90BD1"/>
    <w:rsid w:val="00A921AC"/>
    <w:rsid w:val="00A929DF"/>
    <w:rsid w:val="00AA0DDF"/>
    <w:rsid w:val="00AA0E68"/>
    <w:rsid w:val="00AA2062"/>
    <w:rsid w:val="00AA215B"/>
    <w:rsid w:val="00AA3339"/>
    <w:rsid w:val="00AA356D"/>
    <w:rsid w:val="00AA3B25"/>
    <w:rsid w:val="00AA4775"/>
    <w:rsid w:val="00AA50A6"/>
    <w:rsid w:val="00AA64BD"/>
    <w:rsid w:val="00AB0308"/>
    <w:rsid w:val="00AB0EDD"/>
    <w:rsid w:val="00AB11D3"/>
    <w:rsid w:val="00AB1B91"/>
    <w:rsid w:val="00AB2217"/>
    <w:rsid w:val="00AB31B4"/>
    <w:rsid w:val="00AB427D"/>
    <w:rsid w:val="00AB43C3"/>
    <w:rsid w:val="00AB4E43"/>
    <w:rsid w:val="00AB5FB0"/>
    <w:rsid w:val="00AB6EDE"/>
    <w:rsid w:val="00AC0093"/>
    <w:rsid w:val="00AC05CB"/>
    <w:rsid w:val="00AC085D"/>
    <w:rsid w:val="00AC1BD3"/>
    <w:rsid w:val="00AC30C8"/>
    <w:rsid w:val="00AC34F4"/>
    <w:rsid w:val="00AC420C"/>
    <w:rsid w:val="00AC49B3"/>
    <w:rsid w:val="00AC4B39"/>
    <w:rsid w:val="00AC517E"/>
    <w:rsid w:val="00AC723E"/>
    <w:rsid w:val="00AC752C"/>
    <w:rsid w:val="00AC7548"/>
    <w:rsid w:val="00AD1451"/>
    <w:rsid w:val="00AD15F7"/>
    <w:rsid w:val="00AD1CDB"/>
    <w:rsid w:val="00AD2400"/>
    <w:rsid w:val="00AD27BC"/>
    <w:rsid w:val="00AD2ACE"/>
    <w:rsid w:val="00AD3552"/>
    <w:rsid w:val="00AD36FB"/>
    <w:rsid w:val="00AD3B8F"/>
    <w:rsid w:val="00AD4122"/>
    <w:rsid w:val="00AD42A0"/>
    <w:rsid w:val="00AD58DA"/>
    <w:rsid w:val="00AD5A41"/>
    <w:rsid w:val="00AD5B68"/>
    <w:rsid w:val="00AD5D0F"/>
    <w:rsid w:val="00AD68D8"/>
    <w:rsid w:val="00AE1150"/>
    <w:rsid w:val="00AE21C6"/>
    <w:rsid w:val="00AE29D5"/>
    <w:rsid w:val="00AE2FA7"/>
    <w:rsid w:val="00AE3A81"/>
    <w:rsid w:val="00AE3C87"/>
    <w:rsid w:val="00AE469E"/>
    <w:rsid w:val="00AE59EE"/>
    <w:rsid w:val="00AE6342"/>
    <w:rsid w:val="00AE6D9A"/>
    <w:rsid w:val="00AE7875"/>
    <w:rsid w:val="00AF0977"/>
    <w:rsid w:val="00AF102E"/>
    <w:rsid w:val="00AF16FB"/>
    <w:rsid w:val="00AF1BC4"/>
    <w:rsid w:val="00AF1BD7"/>
    <w:rsid w:val="00AF326A"/>
    <w:rsid w:val="00AF32AB"/>
    <w:rsid w:val="00AF3E10"/>
    <w:rsid w:val="00AF412C"/>
    <w:rsid w:val="00AF49C3"/>
    <w:rsid w:val="00AF5325"/>
    <w:rsid w:val="00AF551E"/>
    <w:rsid w:val="00AF5636"/>
    <w:rsid w:val="00AF76CB"/>
    <w:rsid w:val="00AF77FD"/>
    <w:rsid w:val="00B0058A"/>
    <w:rsid w:val="00B00970"/>
    <w:rsid w:val="00B01EEF"/>
    <w:rsid w:val="00B037EE"/>
    <w:rsid w:val="00B03895"/>
    <w:rsid w:val="00B04AFC"/>
    <w:rsid w:val="00B04DF2"/>
    <w:rsid w:val="00B05340"/>
    <w:rsid w:val="00B065F5"/>
    <w:rsid w:val="00B06FDC"/>
    <w:rsid w:val="00B07083"/>
    <w:rsid w:val="00B1014E"/>
    <w:rsid w:val="00B101BD"/>
    <w:rsid w:val="00B11616"/>
    <w:rsid w:val="00B11921"/>
    <w:rsid w:val="00B12A7E"/>
    <w:rsid w:val="00B13EF3"/>
    <w:rsid w:val="00B14410"/>
    <w:rsid w:val="00B15EFF"/>
    <w:rsid w:val="00B16119"/>
    <w:rsid w:val="00B16A15"/>
    <w:rsid w:val="00B179BD"/>
    <w:rsid w:val="00B2040B"/>
    <w:rsid w:val="00B20729"/>
    <w:rsid w:val="00B22797"/>
    <w:rsid w:val="00B22C02"/>
    <w:rsid w:val="00B23D22"/>
    <w:rsid w:val="00B24261"/>
    <w:rsid w:val="00B24E09"/>
    <w:rsid w:val="00B2579F"/>
    <w:rsid w:val="00B25EF4"/>
    <w:rsid w:val="00B26A50"/>
    <w:rsid w:val="00B26E2B"/>
    <w:rsid w:val="00B27802"/>
    <w:rsid w:val="00B27C5C"/>
    <w:rsid w:val="00B27D81"/>
    <w:rsid w:val="00B3077E"/>
    <w:rsid w:val="00B31126"/>
    <w:rsid w:val="00B31341"/>
    <w:rsid w:val="00B32AEB"/>
    <w:rsid w:val="00B373CB"/>
    <w:rsid w:val="00B373EB"/>
    <w:rsid w:val="00B37AA4"/>
    <w:rsid w:val="00B40273"/>
    <w:rsid w:val="00B41EB7"/>
    <w:rsid w:val="00B42F3F"/>
    <w:rsid w:val="00B436FC"/>
    <w:rsid w:val="00B437D1"/>
    <w:rsid w:val="00B43C80"/>
    <w:rsid w:val="00B43F9F"/>
    <w:rsid w:val="00B4413C"/>
    <w:rsid w:val="00B447B2"/>
    <w:rsid w:val="00B44BE2"/>
    <w:rsid w:val="00B450DA"/>
    <w:rsid w:val="00B463AB"/>
    <w:rsid w:val="00B476E2"/>
    <w:rsid w:val="00B47835"/>
    <w:rsid w:val="00B504D8"/>
    <w:rsid w:val="00B50503"/>
    <w:rsid w:val="00B50700"/>
    <w:rsid w:val="00B50CD6"/>
    <w:rsid w:val="00B512B2"/>
    <w:rsid w:val="00B520DC"/>
    <w:rsid w:val="00B53740"/>
    <w:rsid w:val="00B5397D"/>
    <w:rsid w:val="00B553CE"/>
    <w:rsid w:val="00B55712"/>
    <w:rsid w:val="00B55FD7"/>
    <w:rsid w:val="00B56106"/>
    <w:rsid w:val="00B5677D"/>
    <w:rsid w:val="00B56B36"/>
    <w:rsid w:val="00B575E3"/>
    <w:rsid w:val="00B577FB"/>
    <w:rsid w:val="00B60873"/>
    <w:rsid w:val="00B6142F"/>
    <w:rsid w:val="00B6199D"/>
    <w:rsid w:val="00B63131"/>
    <w:rsid w:val="00B638E2"/>
    <w:rsid w:val="00B63AD6"/>
    <w:rsid w:val="00B63E4A"/>
    <w:rsid w:val="00B63F7B"/>
    <w:rsid w:val="00B64F11"/>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3B99"/>
    <w:rsid w:val="00B75A33"/>
    <w:rsid w:val="00B75D16"/>
    <w:rsid w:val="00B77862"/>
    <w:rsid w:val="00B77AA6"/>
    <w:rsid w:val="00B80A8A"/>
    <w:rsid w:val="00B81E34"/>
    <w:rsid w:val="00B8236C"/>
    <w:rsid w:val="00B8266B"/>
    <w:rsid w:val="00B82C1E"/>
    <w:rsid w:val="00B858F5"/>
    <w:rsid w:val="00B866D8"/>
    <w:rsid w:val="00B8688B"/>
    <w:rsid w:val="00B9093F"/>
    <w:rsid w:val="00B90D51"/>
    <w:rsid w:val="00B90FA1"/>
    <w:rsid w:val="00B92771"/>
    <w:rsid w:val="00B9318E"/>
    <w:rsid w:val="00B94FA9"/>
    <w:rsid w:val="00B959FD"/>
    <w:rsid w:val="00BA097D"/>
    <w:rsid w:val="00BA2C26"/>
    <w:rsid w:val="00BA2FE2"/>
    <w:rsid w:val="00BA303A"/>
    <w:rsid w:val="00BA37B3"/>
    <w:rsid w:val="00BA3A6A"/>
    <w:rsid w:val="00BA3EC9"/>
    <w:rsid w:val="00BA4B9A"/>
    <w:rsid w:val="00BA543D"/>
    <w:rsid w:val="00BA54C8"/>
    <w:rsid w:val="00BA5B87"/>
    <w:rsid w:val="00BA5E10"/>
    <w:rsid w:val="00BA619D"/>
    <w:rsid w:val="00BA61B1"/>
    <w:rsid w:val="00BA65B7"/>
    <w:rsid w:val="00BA69D6"/>
    <w:rsid w:val="00BA7DE8"/>
    <w:rsid w:val="00BB0869"/>
    <w:rsid w:val="00BB1037"/>
    <w:rsid w:val="00BB13D9"/>
    <w:rsid w:val="00BB1A1E"/>
    <w:rsid w:val="00BB2A55"/>
    <w:rsid w:val="00BB38D7"/>
    <w:rsid w:val="00BB42DD"/>
    <w:rsid w:val="00BB4EFC"/>
    <w:rsid w:val="00BB508C"/>
    <w:rsid w:val="00BB5199"/>
    <w:rsid w:val="00BB60FF"/>
    <w:rsid w:val="00BB75F7"/>
    <w:rsid w:val="00BB7B27"/>
    <w:rsid w:val="00BC0929"/>
    <w:rsid w:val="00BC09E6"/>
    <w:rsid w:val="00BC0E3F"/>
    <w:rsid w:val="00BC27B8"/>
    <w:rsid w:val="00BC2AE2"/>
    <w:rsid w:val="00BC33E5"/>
    <w:rsid w:val="00BC45B6"/>
    <w:rsid w:val="00BC4A99"/>
    <w:rsid w:val="00BC547B"/>
    <w:rsid w:val="00BC5F41"/>
    <w:rsid w:val="00BC71DC"/>
    <w:rsid w:val="00BC7E5C"/>
    <w:rsid w:val="00BD02A1"/>
    <w:rsid w:val="00BD044A"/>
    <w:rsid w:val="00BD0627"/>
    <w:rsid w:val="00BD0A93"/>
    <w:rsid w:val="00BD1086"/>
    <w:rsid w:val="00BD1929"/>
    <w:rsid w:val="00BD2BBC"/>
    <w:rsid w:val="00BD3BAD"/>
    <w:rsid w:val="00BD4FF7"/>
    <w:rsid w:val="00BD5D40"/>
    <w:rsid w:val="00BD5F7F"/>
    <w:rsid w:val="00BD641D"/>
    <w:rsid w:val="00BD6C11"/>
    <w:rsid w:val="00BD736C"/>
    <w:rsid w:val="00BD772A"/>
    <w:rsid w:val="00BE0179"/>
    <w:rsid w:val="00BE05E4"/>
    <w:rsid w:val="00BE0E95"/>
    <w:rsid w:val="00BE1655"/>
    <w:rsid w:val="00BE2210"/>
    <w:rsid w:val="00BE2B58"/>
    <w:rsid w:val="00BE2D1D"/>
    <w:rsid w:val="00BE42AE"/>
    <w:rsid w:val="00BE4760"/>
    <w:rsid w:val="00BE4C89"/>
    <w:rsid w:val="00BE57C2"/>
    <w:rsid w:val="00BE742D"/>
    <w:rsid w:val="00BF015F"/>
    <w:rsid w:val="00BF0629"/>
    <w:rsid w:val="00BF06C1"/>
    <w:rsid w:val="00BF14AE"/>
    <w:rsid w:val="00BF2321"/>
    <w:rsid w:val="00BF2694"/>
    <w:rsid w:val="00BF281B"/>
    <w:rsid w:val="00BF2AC4"/>
    <w:rsid w:val="00BF2DE3"/>
    <w:rsid w:val="00BF356E"/>
    <w:rsid w:val="00BF480C"/>
    <w:rsid w:val="00BF6376"/>
    <w:rsid w:val="00BF7445"/>
    <w:rsid w:val="00C0040C"/>
    <w:rsid w:val="00C0245D"/>
    <w:rsid w:val="00C02EC6"/>
    <w:rsid w:val="00C03BF8"/>
    <w:rsid w:val="00C048A3"/>
    <w:rsid w:val="00C05E44"/>
    <w:rsid w:val="00C05EA4"/>
    <w:rsid w:val="00C071DC"/>
    <w:rsid w:val="00C07224"/>
    <w:rsid w:val="00C104E6"/>
    <w:rsid w:val="00C10FAA"/>
    <w:rsid w:val="00C112C0"/>
    <w:rsid w:val="00C130F3"/>
    <w:rsid w:val="00C143BC"/>
    <w:rsid w:val="00C14DE1"/>
    <w:rsid w:val="00C16A70"/>
    <w:rsid w:val="00C16E80"/>
    <w:rsid w:val="00C17020"/>
    <w:rsid w:val="00C17A0E"/>
    <w:rsid w:val="00C20623"/>
    <w:rsid w:val="00C20F91"/>
    <w:rsid w:val="00C21D74"/>
    <w:rsid w:val="00C23E87"/>
    <w:rsid w:val="00C24E8F"/>
    <w:rsid w:val="00C258A9"/>
    <w:rsid w:val="00C25AB1"/>
    <w:rsid w:val="00C25E63"/>
    <w:rsid w:val="00C26087"/>
    <w:rsid w:val="00C262D6"/>
    <w:rsid w:val="00C26AB8"/>
    <w:rsid w:val="00C26E3F"/>
    <w:rsid w:val="00C26EE6"/>
    <w:rsid w:val="00C2733F"/>
    <w:rsid w:val="00C27477"/>
    <w:rsid w:val="00C30275"/>
    <w:rsid w:val="00C31BAA"/>
    <w:rsid w:val="00C33748"/>
    <w:rsid w:val="00C34726"/>
    <w:rsid w:val="00C3499B"/>
    <w:rsid w:val="00C34B0B"/>
    <w:rsid w:val="00C34DB9"/>
    <w:rsid w:val="00C356F1"/>
    <w:rsid w:val="00C3612C"/>
    <w:rsid w:val="00C3666E"/>
    <w:rsid w:val="00C3698A"/>
    <w:rsid w:val="00C36BFA"/>
    <w:rsid w:val="00C37566"/>
    <w:rsid w:val="00C375D5"/>
    <w:rsid w:val="00C404AB"/>
    <w:rsid w:val="00C41056"/>
    <w:rsid w:val="00C423CC"/>
    <w:rsid w:val="00C42C47"/>
    <w:rsid w:val="00C433E1"/>
    <w:rsid w:val="00C43B36"/>
    <w:rsid w:val="00C43BF3"/>
    <w:rsid w:val="00C43E83"/>
    <w:rsid w:val="00C449B6"/>
    <w:rsid w:val="00C459BD"/>
    <w:rsid w:val="00C46546"/>
    <w:rsid w:val="00C46C5C"/>
    <w:rsid w:val="00C47836"/>
    <w:rsid w:val="00C478A1"/>
    <w:rsid w:val="00C5014A"/>
    <w:rsid w:val="00C51DF4"/>
    <w:rsid w:val="00C52280"/>
    <w:rsid w:val="00C52833"/>
    <w:rsid w:val="00C52CF9"/>
    <w:rsid w:val="00C53A0B"/>
    <w:rsid w:val="00C55A3E"/>
    <w:rsid w:val="00C55B47"/>
    <w:rsid w:val="00C56ED0"/>
    <w:rsid w:val="00C602CA"/>
    <w:rsid w:val="00C60916"/>
    <w:rsid w:val="00C614BC"/>
    <w:rsid w:val="00C61BD9"/>
    <w:rsid w:val="00C61DC0"/>
    <w:rsid w:val="00C6306E"/>
    <w:rsid w:val="00C632A9"/>
    <w:rsid w:val="00C63A26"/>
    <w:rsid w:val="00C6567A"/>
    <w:rsid w:val="00C656D1"/>
    <w:rsid w:val="00C65DF8"/>
    <w:rsid w:val="00C662DD"/>
    <w:rsid w:val="00C663B9"/>
    <w:rsid w:val="00C66F8B"/>
    <w:rsid w:val="00C67307"/>
    <w:rsid w:val="00C70762"/>
    <w:rsid w:val="00C708DF"/>
    <w:rsid w:val="00C7140B"/>
    <w:rsid w:val="00C729AA"/>
    <w:rsid w:val="00C73802"/>
    <w:rsid w:val="00C77B66"/>
    <w:rsid w:val="00C80D21"/>
    <w:rsid w:val="00C80F82"/>
    <w:rsid w:val="00C8158B"/>
    <w:rsid w:val="00C81815"/>
    <w:rsid w:val="00C83294"/>
    <w:rsid w:val="00C839A3"/>
    <w:rsid w:val="00C83C91"/>
    <w:rsid w:val="00C843CA"/>
    <w:rsid w:val="00C84644"/>
    <w:rsid w:val="00C84665"/>
    <w:rsid w:val="00C859E8"/>
    <w:rsid w:val="00C864D0"/>
    <w:rsid w:val="00C87820"/>
    <w:rsid w:val="00C9165E"/>
    <w:rsid w:val="00C9261E"/>
    <w:rsid w:val="00C92827"/>
    <w:rsid w:val="00C9395F"/>
    <w:rsid w:val="00C941FE"/>
    <w:rsid w:val="00C9429B"/>
    <w:rsid w:val="00C947AD"/>
    <w:rsid w:val="00C94EED"/>
    <w:rsid w:val="00C97622"/>
    <w:rsid w:val="00C97946"/>
    <w:rsid w:val="00C97C80"/>
    <w:rsid w:val="00CA01CB"/>
    <w:rsid w:val="00CA0BC5"/>
    <w:rsid w:val="00CA1183"/>
    <w:rsid w:val="00CA1664"/>
    <w:rsid w:val="00CA1C48"/>
    <w:rsid w:val="00CA1E3F"/>
    <w:rsid w:val="00CA2180"/>
    <w:rsid w:val="00CA274E"/>
    <w:rsid w:val="00CA3A82"/>
    <w:rsid w:val="00CA5903"/>
    <w:rsid w:val="00CA6B5E"/>
    <w:rsid w:val="00CA7807"/>
    <w:rsid w:val="00CB1699"/>
    <w:rsid w:val="00CB196F"/>
    <w:rsid w:val="00CB2125"/>
    <w:rsid w:val="00CB2732"/>
    <w:rsid w:val="00CB2EDF"/>
    <w:rsid w:val="00CB3057"/>
    <w:rsid w:val="00CB33B7"/>
    <w:rsid w:val="00CB3496"/>
    <w:rsid w:val="00CB4DA9"/>
    <w:rsid w:val="00CB548C"/>
    <w:rsid w:val="00CB5945"/>
    <w:rsid w:val="00CB6463"/>
    <w:rsid w:val="00CB737E"/>
    <w:rsid w:val="00CC0407"/>
    <w:rsid w:val="00CC0B5D"/>
    <w:rsid w:val="00CC0D20"/>
    <w:rsid w:val="00CC0E33"/>
    <w:rsid w:val="00CC1478"/>
    <w:rsid w:val="00CC16B5"/>
    <w:rsid w:val="00CC1FD8"/>
    <w:rsid w:val="00CC27DF"/>
    <w:rsid w:val="00CC3147"/>
    <w:rsid w:val="00CC333B"/>
    <w:rsid w:val="00CC3ADB"/>
    <w:rsid w:val="00CC4AE2"/>
    <w:rsid w:val="00CC5F82"/>
    <w:rsid w:val="00CC6E50"/>
    <w:rsid w:val="00CC71E5"/>
    <w:rsid w:val="00CC7538"/>
    <w:rsid w:val="00CC7AB8"/>
    <w:rsid w:val="00CC7EDA"/>
    <w:rsid w:val="00CD0088"/>
    <w:rsid w:val="00CD015F"/>
    <w:rsid w:val="00CD154D"/>
    <w:rsid w:val="00CD1AA7"/>
    <w:rsid w:val="00CD1F5E"/>
    <w:rsid w:val="00CD20A5"/>
    <w:rsid w:val="00CD3AAB"/>
    <w:rsid w:val="00CD49EF"/>
    <w:rsid w:val="00CD4BF4"/>
    <w:rsid w:val="00CD5A82"/>
    <w:rsid w:val="00CD5B98"/>
    <w:rsid w:val="00CD6FBD"/>
    <w:rsid w:val="00CD75B8"/>
    <w:rsid w:val="00CE0A45"/>
    <w:rsid w:val="00CE0F67"/>
    <w:rsid w:val="00CE1883"/>
    <w:rsid w:val="00CE26C6"/>
    <w:rsid w:val="00CE2798"/>
    <w:rsid w:val="00CE2FFD"/>
    <w:rsid w:val="00CE458B"/>
    <w:rsid w:val="00CE459E"/>
    <w:rsid w:val="00CE5016"/>
    <w:rsid w:val="00CE502A"/>
    <w:rsid w:val="00CE5F4C"/>
    <w:rsid w:val="00CE5F5B"/>
    <w:rsid w:val="00CE7B40"/>
    <w:rsid w:val="00CE7D3B"/>
    <w:rsid w:val="00CF033D"/>
    <w:rsid w:val="00CF0702"/>
    <w:rsid w:val="00CF1026"/>
    <w:rsid w:val="00CF15CC"/>
    <w:rsid w:val="00CF1882"/>
    <w:rsid w:val="00CF3749"/>
    <w:rsid w:val="00CF53FA"/>
    <w:rsid w:val="00CF54DC"/>
    <w:rsid w:val="00CF54F3"/>
    <w:rsid w:val="00CF5E63"/>
    <w:rsid w:val="00CF6118"/>
    <w:rsid w:val="00CF6835"/>
    <w:rsid w:val="00CF76F7"/>
    <w:rsid w:val="00D00835"/>
    <w:rsid w:val="00D009D9"/>
    <w:rsid w:val="00D01AB2"/>
    <w:rsid w:val="00D0247E"/>
    <w:rsid w:val="00D02C25"/>
    <w:rsid w:val="00D04246"/>
    <w:rsid w:val="00D06C46"/>
    <w:rsid w:val="00D0791A"/>
    <w:rsid w:val="00D10026"/>
    <w:rsid w:val="00D103B9"/>
    <w:rsid w:val="00D11659"/>
    <w:rsid w:val="00D13F3C"/>
    <w:rsid w:val="00D14838"/>
    <w:rsid w:val="00D14D66"/>
    <w:rsid w:val="00D17817"/>
    <w:rsid w:val="00D206D9"/>
    <w:rsid w:val="00D20877"/>
    <w:rsid w:val="00D213B7"/>
    <w:rsid w:val="00D21626"/>
    <w:rsid w:val="00D219BB"/>
    <w:rsid w:val="00D21F40"/>
    <w:rsid w:val="00D21F87"/>
    <w:rsid w:val="00D222D5"/>
    <w:rsid w:val="00D226C6"/>
    <w:rsid w:val="00D23D4B"/>
    <w:rsid w:val="00D24BEA"/>
    <w:rsid w:val="00D25DE7"/>
    <w:rsid w:val="00D25FB5"/>
    <w:rsid w:val="00D266F8"/>
    <w:rsid w:val="00D2718D"/>
    <w:rsid w:val="00D27F02"/>
    <w:rsid w:val="00D3084A"/>
    <w:rsid w:val="00D30F55"/>
    <w:rsid w:val="00D31E80"/>
    <w:rsid w:val="00D31EB3"/>
    <w:rsid w:val="00D3262F"/>
    <w:rsid w:val="00D33092"/>
    <w:rsid w:val="00D330E5"/>
    <w:rsid w:val="00D331AF"/>
    <w:rsid w:val="00D335AC"/>
    <w:rsid w:val="00D33F69"/>
    <w:rsid w:val="00D353B3"/>
    <w:rsid w:val="00D3602C"/>
    <w:rsid w:val="00D361F7"/>
    <w:rsid w:val="00D363EF"/>
    <w:rsid w:val="00D366AF"/>
    <w:rsid w:val="00D36E00"/>
    <w:rsid w:val="00D378C9"/>
    <w:rsid w:val="00D40F5B"/>
    <w:rsid w:val="00D41E89"/>
    <w:rsid w:val="00D42975"/>
    <w:rsid w:val="00D429C2"/>
    <w:rsid w:val="00D4339C"/>
    <w:rsid w:val="00D43994"/>
    <w:rsid w:val="00D442E3"/>
    <w:rsid w:val="00D44F68"/>
    <w:rsid w:val="00D452A2"/>
    <w:rsid w:val="00D45EEB"/>
    <w:rsid w:val="00D46C51"/>
    <w:rsid w:val="00D47F05"/>
    <w:rsid w:val="00D52018"/>
    <w:rsid w:val="00D537F4"/>
    <w:rsid w:val="00D53A66"/>
    <w:rsid w:val="00D542E0"/>
    <w:rsid w:val="00D543DE"/>
    <w:rsid w:val="00D55454"/>
    <w:rsid w:val="00D5657D"/>
    <w:rsid w:val="00D57FC0"/>
    <w:rsid w:val="00D60A7B"/>
    <w:rsid w:val="00D60F8F"/>
    <w:rsid w:val="00D60FB7"/>
    <w:rsid w:val="00D6194A"/>
    <w:rsid w:val="00D61EE0"/>
    <w:rsid w:val="00D620DE"/>
    <w:rsid w:val="00D62B97"/>
    <w:rsid w:val="00D637CF"/>
    <w:rsid w:val="00D63857"/>
    <w:rsid w:val="00D64457"/>
    <w:rsid w:val="00D644A6"/>
    <w:rsid w:val="00D649A1"/>
    <w:rsid w:val="00D6574F"/>
    <w:rsid w:val="00D67C16"/>
    <w:rsid w:val="00D67E90"/>
    <w:rsid w:val="00D7046E"/>
    <w:rsid w:val="00D7080B"/>
    <w:rsid w:val="00D71690"/>
    <w:rsid w:val="00D72161"/>
    <w:rsid w:val="00D7294E"/>
    <w:rsid w:val="00D7296F"/>
    <w:rsid w:val="00D72EE2"/>
    <w:rsid w:val="00D734A0"/>
    <w:rsid w:val="00D742C6"/>
    <w:rsid w:val="00D7431B"/>
    <w:rsid w:val="00D74841"/>
    <w:rsid w:val="00D74CFF"/>
    <w:rsid w:val="00D756A7"/>
    <w:rsid w:val="00D75BF3"/>
    <w:rsid w:val="00D76E65"/>
    <w:rsid w:val="00D77619"/>
    <w:rsid w:val="00D8066B"/>
    <w:rsid w:val="00D818B0"/>
    <w:rsid w:val="00D834D9"/>
    <w:rsid w:val="00D83CAE"/>
    <w:rsid w:val="00D83F32"/>
    <w:rsid w:val="00D8441E"/>
    <w:rsid w:val="00D848D9"/>
    <w:rsid w:val="00D84FB9"/>
    <w:rsid w:val="00D85950"/>
    <w:rsid w:val="00D85B61"/>
    <w:rsid w:val="00D85F75"/>
    <w:rsid w:val="00D86D6C"/>
    <w:rsid w:val="00D871FB"/>
    <w:rsid w:val="00D90692"/>
    <w:rsid w:val="00D90702"/>
    <w:rsid w:val="00D907C5"/>
    <w:rsid w:val="00D90912"/>
    <w:rsid w:val="00D91566"/>
    <w:rsid w:val="00D91BF0"/>
    <w:rsid w:val="00D92103"/>
    <w:rsid w:val="00D92C0E"/>
    <w:rsid w:val="00D92C69"/>
    <w:rsid w:val="00D932B4"/>
    <w:rsid w:val="00D9652F"/>
    <w:rsid w:val="00D96ACA"/>
    <w:rsid w:val="00D96D78"/>
    <w:rsid w:val="00D9784D"/>
    <w:rsid w:val="00DA066C"/>
    <w:rsid w:val="00DA1956"/>
    <w:rsid w:val="00DA2E48"/>
    <w:rsid w:val="00DA34A8"/>
    <w:rsid w:val="00DA3A77"/>
    <w:rsid w:val="00DA3CB1"/>
    <w:rsid w:val="00DA54DC"/>
    <w:rsid w:val="00DA6E1D"/>
    <w:rsid w:val="00DA70C0"/>
    <w:rsid w:val="00DA7F55"/>
    <w:rsid w:val="00DB02B8"/>
    <w:rsid w:val="00DB05D6"/>
    <w:rsid w:val="00DB0E00"/>
    <w:rsid w:val="00DB1036"/>
    <w:rsid w:val="00DB14AD"/>
    <w:rsid w:val="00DB17F2"/>
    <w:rsid w:val="00DB2603"/>
    <w:rsid w:val="00DB35A8"/>
    <w:rsid w:val="00DB421C"/>
    <w:rsid w:val="00DB466A"/>
    <w:rsid w:val="00DB54C1"/>
    <w:rsid w:val="00DB5DF2"/>
    <w:rsid w:val="00DB70CE"/>
    <w:rsid w:val="00DB75C8"/>
    <w:rsid w:val="00DB775C"/>
    <w:rsid w:val="00DB782E"/>
    <w:rsid w:val="00DC0C1C"/>
    <w:rsid w:val="00DC180D"/>
    <w:rsid w:val="00DC18D6"/>
    <w:rsid w:val="00DC1E5E"/>
    <w:rsid w:val="00DC2784"/>
    <w:rsid w:val="00DC2AC5"/>
    <w:rsid w:val="00DC3015"/>
    <w:rsid w:val="00DC341F"/>
    <w:rsid w:val="00DC3F72"/>
    <w:rsid w:val="00DC4F6E"/>
    <w:rsid w:val="00DC59CA"/>
    <w:rsid w:val="00DC649B"/>
    <w:rsid w:val="00DC718D"/>
    <w:rsid w:val="00DD13F6"/>
    <w:rsid w:val="00DD1A36"/>
    <w:rsid w:val="00DD280C"/>
    <w:rsid w:val="00DD2BF2"/>
    <w:rsid w:val="00DD325B"/>
    <w:rsid w:val="00DD3AD1"/>
    <w:rsid w:val="00DD46BD"/>
    <w:rsid w:val="00DD53CA"/>
    <w:rsid w:val="00DD5FA1"/>
    <w:rsid w:val="00DD7162"/>
    <w:rsid w:val="00DD79B4"/>
    <w:rsid w:val="00DD7FF3"/>
    <w:rsid w:val="00DE1D68"/>
    <w:rsid w:val="00DE2711"/>
    <w:rsid w:val="00DE29E5"/>
    <w:rsid w:val="00DE3D13"/>
    <w:rsid w:val="00DE4BBC"/>
    <w:rsid w:val="00DE50D6"/>
    <w:rsid w:val="00DE5808"/>
    <w:rsid w:val="00DE5BB8"/>
    <w:rsid w:val="00DE662F"/>
    <w:rsid w:val="00DE6C0A"/>
    <w:rsid w:val="00DF0322"/>
    <w:rsid w:val="00DF069E"/>
    <w:rsid w:val="00DF0ADD"/>
    <w:rsid w:val="00DF12AD"/>
    <w:rsid w:val="00DF217A"/>
    <w:rsid w:val="00DF25C4"/>
    <w:rsid w:val="00DF2815"/>
    <w:rsid w:val="00DF2C59"/>
    <w:rsid w:val="00DF4039"/>
    <w:rsid w:val="00DF4698"/>
    <w:rsid w:val="00DF46CE"/>
    <w:rsid w:val="00DF4789"/>
    <w:rsid w:val="00DF68C1"/>
    <w:rsid w:val="00DF7CDF"/>
    <w:rsid w:val="00E003F2"/>
    <w:rsid w:val="00E004C5"/>
    <w:rsid w:val="00E00C5D"/>
    <w:rsid w:val="00E05037"/>
    <w:rsid w:val="00E06E7C"/>
    <w:rsid w:val="00E10234"/>
    <w:rsid w:val="00E10A94"/>
    <w:rsid w:val="00E112A3"/>
    <w:rsid w:val="00E11A36"/>
    <w:rsid w:val="00E12FC3"/>
    <w:rsid w:val="00E1404E"/>
    <w:rsid w:val="00E152B0"/>
    <w:rsid w:val="00E156BE"/>
    <w:rsid w:val="00E20636"/>
    <w:rsid w:val="00E20716"/>
    <w:rsid w:val="00E20AE2"/>
    <w:rsid w:val="00E20D81"/>
    <w:rsid w:val="00E211A3"/>
    <w:rsid w:val="00E22CD9"/>
    <w:rsid w:val="00E22F5C"/>
    <w:rsid w:val="00E2300F"/>
    <w:rsid w:val="00E233CA"/>
    <w:rsid w:val="00E26617"/>
    <w:rsid w:val="00E26626"/>
    <w:rsid w:val="00E3163C"/>
    <w:rsid w:val="00E3185C"/>
    <w:rsid w:val="00E31DC7"/>
    <w:rsid w:val="00E32EFC"/>
    <w:rsid w:val="00E3368C"/>
    <w:rsid w:val="00E33E11"/>
    <w:rsid w:val="00E34782"/>
    <w:rsid w:val="00E3524E"/>
    <w:rsid w:val="00E360FE"/>
    <w:rsid w:val="00E36341"/>
    <w:rsid w:val="00E36B2A"/>
    <w:rsid w:val="00E36D0E"/>
    <w:rsid w:val="00E37495"/>
    <w:rsid w:val="00E41D14"/>
    <w:rsid w:val="00E41DE8"/>
    <w:rsid w:val="00E4259A"/>
    <w:rsid w:val="00E42BD5"/>
    <w:rsid w:val="00E42FD9"/>
    <w:rsid w:val="00E435D3"/>
    <w:rsid w:val="00E44822"/>
    <w:rsid w:val="00E459B9"/>
    <w:rsid w:val="00E45E58"/>
    <w:rsid w:val="00E469EF"/>
    <w:rsid w:val="00E47337"/>
    <w:rsid w:val="00E478ED"/>
    <w:rsid w:val="00E47916"/>
    <w:rsid w:val="00E47D66"/>
    <w:rsid w:val="00E50D22"/>
    <w:rsid w:val="00E51497"/>
    <w:rsid w:val="00E51C18"/>
    <w:rsid w:val="00E531D7"/>
    <w:rsid w:val="00E539D3"/>
    <w:rsid w:val="00E5499F"/>
    <w:rsid w:val="00E55AF1"/>
    <w:rsid w:val="00E57B38"/>
    <w:rsid w:val="00E60071"/>
    <w:rsid w:val="00E61782"/>
    <w:rsid w:val="00E61A41"/>
    <w:rsid w:val="00E622A0"/>
    <w:rsid w:val="00E6320B"/>
    <w:rsid w:val="00E63B4E"/>
    <w:rsid w:val="00E63E04"/>
    <w:rsid w:val="00E6550F"/>
    <w:rsid w:val="00E704D5"/>
    <w:rsid w:val="00E71425"/>
    <w:rsid w:val="00E7232E"/>
    <w:rsid w:val="00E74842"/>
    <w:rsid w:val="00E751DB"/>
    <w:rsid w:val="00E75F4C"/>
    <w:rsid w:val="00E7715A"/>
    <w:rsid w:val="00E776DC"/>
    <w:rsid w:val="00E80260"/>
    <w:rsid w:val="00E8054E"/>
    <w:rsid w:val="00E80B8A"/>
    <w:rsid w:val="00E813FF"/>
    <w:rsid w:val="00E8336D"/>
    <w:rsid w:val="00E84623"/>
    <w:rsid w:val="00E84DE9"/>
    <w:rsid w:val="00E8509C"/>
    <w:rsid w:val="00E85273"/>
    <w:rsid w:val="00E855C9"/>
    <w:rsid w:val="00E85FC7"/>
    <w:rsid w:val="00E86C6C"/>
    <w:rsid w:val="00E9023B"/>
    <w:rsid w:val="00E90B49"/>
    <w:rsid w:val="00E90E1C"/>
    <w:rsid w:val="00E90EB0"/>
    <w:rsid w:val="00E91228"/>
    <w:rsid w:val="00E91C26"/>
    <w:rsid w:val="00E926B3"/>
    <w:rsid w:val="00E928E1"/>
    <w:rsid w:val="00E93B2B"/>
    <w:rsid w:val="00E93E11"/>
    <w:rsid w:val="00E940F0"/>
    <w:rsid w:val="00E944F6"/>
    <w:rsid w:val="00E94833"/>
    <w:rsid w:val="00E9626F"/>
    <w:rsid w:val="00E979F1"/>
    <w:rsid w:val="00EA008D"/>
    <w:rsid w:val="00EA0DD4"/>
    <w:rsid w:val="00EA1167"/>
    <w:rsid w:val="00EA2E45"/>
    <w:rsid w:val="00EA32E0"/>
    <w:rsid w:val="00EA3ADF"/>
    <w:rsid w:val="00EA4450"/>
    <w:rsid w:val="00EA6A7C"/>
    <w:rsid w:val="00EA71FE"/>
    <w:rsid w:val="00EA7C32"/>
    <w:rsid w:val="00EB1185"/>
    <w:rsid w:val="00EB12C9"/>
    <w:rsid w:val="00EB21E6"/>
    <w:rsid w:val="00EB3483"/>
    <w:rsid w:val="00EB474F"/>
    <w:rsid w:val="00EB5A38"/>
    <w:rsid w:val="00EB67EC"/>
    <w:rsid w:val="00EB6CCF"/>
    <w:rsid w:val="00EB76C8"/>
    <w:rsid w:val="00EB7CB9"/>
    <w:rsid w:val="00EB7E29"/>
    <w:rsid w:val="00EB7ED5"/>
    <w:rsid w:val="00EC0C33"/>
    <w:rsid w:val="00EC0C5B"/>
    <w:rsid w:val="00EC1547"/>
    <w:rsid w:val="00EC23C6"/>
    <w:rsid w:val="00EC3044"/>
    <w:rsid w:val="00EC4046"/>
    <w:rsid w:val="00EC49FB"/>
    <w:rsid w:val="00EC4B09"/>
    <w:rsid w:val="00EC6260"/>
    <w:rsid w:val="00EC6848"/>
    <w:rsid w:val="00EC6E5D"/>
    <w:rsid w:val="00ED1213"/>
    <w:rsid w:val="00ED14C5"/>
    <w:rsid w:val="00ED1700"/>
    <w:rsid w:val="00ED1C78"/>
    <w:rsid w:val="00ED5BDB"/>
    <w:rsid w:val="00ED6F46"/>
    <w:rsid w:val="00ED7A61"/>
    <w:rsid w:val="00ED7C89"/>
    <w:rsid w:val="00EE039B"/>
    <w:rsid w:val="00EE20E1"/>
    <w:rsid w:val="00EE302D"/>
    <w:rsid w:val="00EE38C5"/>
    <w:rsid w:val="00EE4581"/>
    <w:rsid w:val="00EE50F2"/>
    <w:rsid w:val="00EE6E28"/>
    <w:rsid w:val="00EE710B"/>
    <w:rsid w:val="00EE7A25"/>
    <w:rsid w:val="00EE7E39"/>
    <w:rsid w:val="00EF0DE7"/>
    <w:rsid w:val="00EF1410"/>
    <w:rsid w:val="00EF2C00"/>
    <w:rsid w:val="00EF2E75"/>
    <w:rsid w:val="00EF3461"/>
    <w:rsid w:val="00EF3533"/>
    <w:rsid w:val="00EF38AE"/>
    <w:rsid w:val="00EF538F"/>
    <w:rsid w:val="00EF572D"/>
    <w:rsid w:val="00EF62E3"/>
    <w:rsid w:val="00EF734A"/>
    <w:rsid w:val="00F00CAD"/>
    <w:rsid w:val="00F02B30"/>
    <w:rsid w:val="00F03655"/>
    <w:rsid w:val="00F038C9"/>
    <w:rsid w:val="00F04CC5"/>
    <w:rsid w:val="00F05A76"/>
    <w:rsid w:val="00F05BDB"/>
    <w:rsid w:val="00F06BFE"/>
    <w:rsid w:val="00F1016D"/>
    <w:rsid w:val="00F1056F"/>
    <w:rsid w:val="00F12672"/>
    <w:rsid w:val="00F13208"/>
    <w:rsid w:val="00F14CA3"/>
    <w:rsid w:val="00F1511C"/>
    <w:rsid w:val="00F156C5"/>
    <w:rsid w:val="00F16DBD"/>
    <w:rsid w:val="00F20B02"/>
    <w:rsid w:val="00F215E3"/>
    <w:rsid w:val="00F23050"/>
    <w:rsid w:val="00F24015"/>
    <w:rsid w:val="00F26F74"/>
    <w:rsid w:val="00F3011F"/>
    <w:rsid w:val="00F301D0"/>
    <w:rsid w:val="00F302A5"/>
    <w:rsid w:val="00F307C9"/>
    <w:rsid w:val="00F30F90"/>
    <w:rsid w:val="00F310F7"/>
    <w:rsid w:val="00F320C6"/>
    <w:rsid w:val="00F33CA2"/>
    <w:rsid w:val="00F3431E"/>
    <w:rsid w:val="00F35271"/>
    <w:rsid w:val="00F355BB"/>
    <w:rsid w:val="00F361A6"/>
    <w:rsid w:val="00F36297"/>
    <w:rsid w:val="00F36CA5"/>
    <w:rsid w:val="00F37EC8"/>
    <w:rsid w:val="00F42739"/>
    <w:rsid w:val="00F4286E"/>
    <w:rsid w:val="00F43741"/>
    <w:rsid w:val="00F44F4B"/>
    <w:rsid w:val="00F4505F"/>
    <w:rsid w:val="00F45931"/>
    <w:rsid w:val="00F46A5A"/>
    <w:rsid w:val="00F46BCE"/>
    <w:rsid w:val="00F4787F"/>
    <w:rsid w:val="00F51CAF"/>
    <w:rsid w:val="00F5397E"/>
    <w:rsid w:val="00F55616"/>
    <w:rsid w:val="00F56019"/>
    <w:rsid w:val="00F56F3D"/>
    <w:rsid w:val="00F606F5"/>
    <w:rsid w:val="00F636C1"/>
    <w:rsid w:val="00F6390B"/>
    <w:rsid w:val="00F63B43"/>
    <w:rsid w:val="00F63D0B"/>
    <w:rsid w:val="00F641B0"/>
    <w:rsid w:val="00F6482A"/>
    <w:rsid w:val="00F650D2"/>
    <w:rsid w:val="00F66AF1"/>
    <w:rsid w:val="00F67041"/>
    <w:rsid w:val="00F67318"/>
    <w:rsid w:val="00F67F39"/>
    <w:rsid w:val="00F70309"/>
    <w:rsid w:val="00F7070A"/>
    <w:rsid w:val="00F70CFF"/>
    <w:rsid w:val="00F70F80"/>
    <w:rsid w:val="00F71091"/>
    <w:rsid w:val="00F7137A"/>
    <w:rsid w:val="00F71C80"/>
    <w:rsid w:val="00F723DE"/>
    <w:rsid w:val="00F74B1D"/>
    <w:rsid w:val="00F757DA"/>
    <w:rsid w:val="00F75F5B"/>
    <w:rsid w:val="00F761BF"/>
    <w:rsid w:val="00F76F8A"/>
    <w:rsid w:val="00F77DC9"/>
    <w:rsid w:val="00F77F68"/>
    <w:rsid w:val="00F802AF"/>
    <w:rsid w:val="00F808DD"/>
    <w:rsid w:val="00F822AE"/>
    <w:rsid w:val="00F825BC"/>
    <w:rsid w:val="00F82B0A"/>
    <w:rsid w:val="00F8386F"/>
    <w:rsid w:val="00F84467"/>
    <w:rsid w:val="00F85930"/>
    <w:rsid w:val="00F8790C"/>
    <w:rsid w:val="00F9028F"/>
    <w:rsid w:val="00F90582"/>
    <w:rsid w:val="00F91B50"/>
    <w:rsid w:val="00F924EF"/>
    <w:rsid w:val="00F93223"/>
    <w:rsid w:val="00F93DC2"/>
    <w:rsid w:val="00F94121"/>
    <w:rsid w:val="00F9538E"/>
    <w:rsid w:val="00F95F02"/>
    <w:rsid w:val="00F97ADA"/>
    <w:rsid w:val="00F97F6B"/>
    <w:rsid w:val="00FA3FE4"/>
    <w:rsid w:val="00FA4373"/>
    <w:rsid w:val="00FA56BB"/>
    <w:rsid w:val="00FA5B24"/>
    <w:rsid w:val="00FA5DC3"/>
    <w:rsid w:val="00FA61AF"/>
    <w:rsid w:val="00FA6BC1"/>
    <w:rsid w:val="00FA72FE"/>
    <w:rsid w:val="00FA7393"/>
    <w:rsid w:val="00FA743B"/>
    <w:rsid w:val="00FB1D24"/>
    <w:rsid w:val="00FB288C"/>
    <w:rsid w:val="00FB2D32"/>
    <w:rsid w:val="00FB3987"/>
    <w:rsid w:val="00FB3C1F"/>
    <w:rsid w:val="00FB4D66"/>
    <w:rsid w:val="00FB4DF4"/>
    <w:rsid w:val="00FB5F60"/>
    <w:rsid w:val="00FB6302"/>
    <w:rsid w:val="00FB6567"/>
    <w:rsid w:val="00FB6F18"/>
    <w:rsid w:val="00FB7C49"/>
    <w:rsid w:val="00FC1297"/>
    <w:rsid w:val="00FC1D38"/>
    <w:rsid w:val="00FC1E3D"/>
    <w:rsid w:val="00FC2A0B"/>
    <w:rsid w:val="00FC3E8D"/>
    <w:rsid w:val="00FC4007"/>
    <w:rsid w:val="00FC47A3"/>
    <w:rsid w:val="00FC4C9C"/>
    <w:rsid w:val="00FC5D33"/>
    <w:rsid w:val="00FD0A70"/>
    <w:rsid w:val="00FD232B"/>
    <w:rsid w:val="00FD28BA"/>
    <w:rsid w:val="00FD2ACE"/>
    <w:rsid w:val="00FD3B32"/>
    <w:rsid w:val="00FD3D4A"/>
    <w:rsid w:val="00FD59FA"/>
    <w:rsid w:val="00FD6394"/>
    <w:rsid w:val="00FD721F"/>
    <w:rsid w:val="00FD73A1"/>
    <w:rsid w:val="00FD7F13"/>
    <w:rsid w:val="00FE008F"/>
    <w:rsid w:val="00FE1753"/>
    <w:rsid w:val="00FE187C"/>
    <w:rsid w:val="00FE1F75"/>
    <w:rsid w:val="00FE29F5"/>
    <w:rsid w:val="00FE2EB0"/>
    <w:rsid w:val="00FE36AA"/>
    <w:rsid w:val="00FE51A4"/>
    <w:rsid w:val="00FE5B21"/>
    <w:rsid w:val="00FE5DBB"/>
    <w:rsid w:val="00FE61DD"/>
    <w:rsid w:val="00FE77DA"/>
    <w:rsid w:val="00FF0233"/>
    <w:rsid w:val="00FF0D81"/>
    <w:rsid w:val="00FF15A2"/>
    <w:rsid w:val="00FF280B"/>
    <w:rsid w:val="00FF34FC"/>
    <w:rsid w:val="00FF3A10"/>
    <w:rsid w:val="00FF3B2B"/>
    <w:rsid w:val="00FF4036"/>
    <w:rsid w:val="00FF41D4"/>
    <w:rsid w:val="00FF42C3"/>
    <w:rsid w:val="00FF5797"/>
    <w:rsid w:val="00FF5CEF"/>
    <w:rsid w:val="00FF5E3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DC929BA"/>
  <w15:docId w15:val="{3A897AD5-3452-4488-B4F8-164A0E49C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paragraph" w:customStyle="1" w:styleId="Default">
    <w:name w:val="Default"/>
    <w:uiPriority w:val="99"/>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qFormat/>
    <w:rsid w:val="006D7EF9"/>
    <w:rPr>
      <w:rFonts w:cs="Times New Roman"/>
      <w:sz w:val="16"/>
    </w:rPr>
  </w:style>
  <w:style w:type="paragraph" w:styleId="Tekstkomentarza">
    <w:name w:val="annotation text"/>
    <w:basedOn w:val="Normalny"/>
    <w:link w:val="TekstkomentarzaZnak"/>
    <w:uiPriority w:val="99"/>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qFormat/>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p1"/>
    <w:basedOn w:val="Normalny"/>
    <w:uiPriority w:val="99"/>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qFormat/>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17"/>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character" w:customStyle="1" w:styleId="czeinternetowe">
    <w:name w:val="Łącze internetowe"/>
    <w:uiPriority w:val="99"/>
    <w:rsid w:val="00B6199D"/>
    <w:rPr>
      <w:rFonts w:cs="Times New Roman"/>
      <w:color w:val="0000FF"/>
      <w:u w:val="single"/>
    </w:rPr>
  </w:style>
  <w:style w:type="character" w:customStyle="1" w:styleId="tojvnm2t">
    <w:name w:val="tojvnm2t"/>
    <w:basedOn w:val="Domylnaczcionkaakapitu"/>
    <w:rsid w:val="000F1E1B"/>
  </w:style>
  <w:style w:type="paragraph" w:customStyle="1" w:styleId="TableParagraph">
    <w:name w:val="Table Paragraph"/>
    <w:basedOn w:val="Normalny"/>
    <w:uiPriority w:val="1"/>
    <w:qFormat/>
    <w:rsid w:val="00064616"/>
    <w:pPr>
      <w:widowControl w:val="0"/>
      <w:numPr>
        <w:numId w:val="36"/>
      </w:numPr>
      <w:autoSpaceDE w:val="0"/>
      <w:autoSpaceDN w:val="0"/>
    </w:pPr>
    <w:rPr>
      <w:rFonts w:ascii="Avenir-Light" w:eastAsia="Avenir-Light" w:hAnsi="Avenir-Light" w:cs="Avenir-Light"/>
      <w:sz w:val="22"/>
      <w:szCs w:val="22"/>
      <w:lang w:val="en-US" w:eastAsia="en-US"/>
    </w:rPr>
  </w:style>
  <w:style w:type="character" w:customStyle="1" w:styleId="Nierozpoznanawzmianka4">
    <w:name w:val="Nierozpoznana wzmianka4"/>
    <w:basedOn w:val="Domylnaczcionkaakapitu"/>
    <w:uiPriority w:val="99"/>
    <w:semiHidden/>
    <w:unhideWhenUsed/>
    <w:rsid w:val="00D62B97"/>
    <w:rPr>
      <w:color w:val="605E5C"/>
      <w:shd w:val="clear" w:color="auto" w:fill="E1DFDD"/>
    </w:rPr>
  </w:style>
  <w:style w:type="character" w:customStyle="1" w:styleId="act">
    <w:name w:val="act"/>
    <w:basedOn w:val="Domylnaczcionkaakapitu"/>
    <w:rsid w:val="00EB7ED5"/>
  </w:style>
  <w:style w:type="paragraph" w:customStyle="1" w:styleId="Akapitzlist2">
    <w:name w:val="Akapit z listą2"/>
    <w:basedOn w:val="Normalny"/>
    <w:rsid w:val="006B3B74"/>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 w:type="character" w:customStyle="1" w:styleId="Nierozpoznanawzmianka5">
    <w:name w:val="Nierozpoznana wzmianka5"/>
    <w:basedOn w:val="Domylnaczcionkaakapitu"/>
    <w:uiPriority w:val="99"/>
    <w:semiHidden/>
    <w:unhideWhenUsed/>
    <w:rsid w:val="007A77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2033726885">
              <w:marLeft w:val="360"/>
              <w:marRight w:val="0"/>
              <w:marTop w:val="72"/>
              <w:marBottom w:val="72"/>
              <w:divBdr>
                <w:top w:val="none" w:sz="0" w:space="0" w:color="auto"/>
                <w:left w:val="none" w:sz="0" w:space="0" w:color="auto"/>
                <w:bottom w:val="none" w:sz="0" w:space="0" w:color="auto"/>
                <w:right w:val="none" w:sz="0" w:space="0" w:color="auto"/>
              </w:divBdr>
            </w:div>
            <w:div w:id="361322070">
              <w:marLeft w:val="360"/>
              <w:marRight w:val="0"/>
              <w:marTop w:val="0"/>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574360273">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1654528819">
                  <w:marLeft w:val="360"/>
                  <w:marRight w:val="0"/>
                  <w:marTop w:val="0"/>
                  <w:marBottom w:val="0"/>
                  <w:divBdr>
                    <w:top w:val="none" w:sz="0" w:space="0" w:color="auto"/>
                    <w:left w:val="none" w:sz="0" w:space="0" w:color="auto"/>
                    <w:bottom w:val="none" w:sz="0" w:space="0" w:color="auto"/>
                    <w:right w:val="none" w:sz="0" w:space="0" w:color="auto"/>
                  </w:divBdr>
                </w:div>
                <w:div w:id="227767376">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276866618">
          <w:marLeft w:val="0"/>
          <w:marRight w:val="0"/>
          <w:marTop w:val="72"/>
          <w:marBottom w:val="0"/>
          <w:divBdr>
            <w:top w:val="none" w:sz="0" w:space="0" w:color="auto"/>
            <w:left w:val="none" w:sz="0" w:space="0" w:color="auto"/>
            <w:bottom w:val="none" w:sz="0" w:space="0" w:color="auto"/>
            <w:right w:val="none" w:sz="0" w:space="0" w:color="auto"/>
          </w:divBdr>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 w:id="641616536">
          <w:marLeft w:val="0"/>
          <w:marRight w:val="0"/>
          <w:marTop w:val="72"/>
          <w:marBottom w:val="0"/>
          <w:divBdr>
            <w:top w:val="none" w:sz="0" w:space="0" w:color="auto"/>
            <w:left w:val="none" w:sz="0" w:space="0" w:color="auto"/>
            <w:bottom w:val="none" w:sz="0" w:space="0" w:color="auto"/>
            <w:right w:val="none" w:sz="0" w:space="0" w:color="auto"/>
          </w:divBdr>
        </w:div>
        <w:div w:id="139207404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804811491">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453986535">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sChild>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990327201">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 w:id="418142383">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896088946">
              <w:marLeft w:val="360"/>
              <w:marRight w:val="0"/>
              <w:marTop w:val="72"/>
              <w:marBottom w:val="72"/>
              <w:divBdr>
                <w:top w:val="none" w:sz="0" w:space="0" w:color="auto"/>
                <w:left w:val="none" w:sz="0" w:space="0" w:color="auto"/>
                <w:bottom w:val="none" w:sz="0" w:space="0" w:color="auto"/>
                <w:right w:val="none" w:sz="0" w:space="0" w:color="auto"/>
              </w:divBdr>
              <w:divsChild>
                <w:div w:id="1414080922">
                  <w:marLeft w:val="360"/>
                  <w:marRight w:val="0"/>
                  <w:marTop w:val="0"/>
                  <w:marBottom w:val="0"/>
                  <w:divBdr>
                    <w:top w:val="none" w:sz="0" w:space="0" w:color="auto"/>
                    <w:left w:val="none" w:sz="0" w:space="0" w:color="auto"/>
                    <w:bottom w:val="none" w:sz="0" w:space="0" w:color="auto"/>
                    <w:right w:val="none" w:sz="0" w:space="0" w:color="auto"/>
                  </w:divBdr>
                </w:div>
                <w:div w:id="238635211">
                  <w:marLeft w:val="360"/>
                  <w:marRight w:val="0"/>
                  <w:marTop w:val="0"/>
                  <w:marBottom w:val="0"/>
                  <w:divBdr>
                    <w:top w:val="none" w:sz="0" w:space="0" w:color="auto"/>
                    <w:left w:val="none" w:sz="0" w:space="0" w:color="auto"/>
                    <w:bottom w:val="none" w:sz="0" w:space="0" w:color="auto"/>
                    <w:right w:val="none" w:sz="0" w:space="0" w:color="auto"/>
                  </w:divBdr>
                </w:div>
              </w:divsChild>
            </w:div>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1513298183">
              <w:marLeft w:val="360"/>
              <w:marRight w:val="0"/>
              <w:marTop w:val="72"/>
              <w:marBottom w:val="72"/>
              <w:divBdr>
                <w:top w:val="none" w:sz="0" w:space="0" w:color="auto"/>
                <w:left w:val="none" w:sz="0" w:space="0" w:color="auto"/>
                <w:bottom w:val="none" w:sz="0" w:space="0" w:color="auto"/>
                <w:right w:val="none" w:sz="0" w:space="0" w:color="auto"/>
              </w:divBdr>
            </w:div>
            <w:div w:id="842210936">
              <w:marLeft w:val="360"/>
              <w:marRight w:val="0"/>
              <w:marTop w:val="0"/>
              <w:marBottom w:val="72"/>
              <w:divBdr>
                <w:top w:val="none" w:sz="0" w:space="0" w:color="auto"/>
                <w:left w:val="none" w:sz="0" w:space="0" w:color="auto"/>
                <w:bottom w:val="none" w:sz="0" w:space="0" w:color="auto"/>
                <w:right w:val="none" w:sz="0" w:space="0" w:color="auto"/>
              </w:divBdr>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1943755908">
              <w:marLeft w:val="360"/>
              <w:marRight w:val="0"/>
              <w:marTop w:val="72"/>
              <w:marBottom w:val="72"/>
              <w:divBdr>
                <w:top w:val="none" w:sz="0" w:space="0" w:color="auto"/>
                <w:left w:val="none" w:sz="0" w:space="0" w:color="auto"/>
                <w:bottom w:val="none" w:sz="0" w:space="0" w:color="auto"/>
                <w:right w:val="none" w:sz="0" w:space="0" w:color="auto"/>
              </w:divBdr>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1364940447">
                  <w:marLeft w:val="360"/>
                  <w:marRight w:val="0"/>
                  <w:marTop w:val="0"/>
                  <w:marBottom w:val="0"/>
                  <w:divBdr>
                    <w:top w:val="none" w:sz="0" w:space="0" w:color="auto"/>
                    <w:left w:val="none" w:sz="0" w:space="0" w:color="auto"/>
                    <w:bottom w:val="none" w:sz="0" w:space="0" w:color="auto"/>
                    <w:right w:val="none" w:sz="0" w:space="0" w:color="auto"/>
                  </w:divBdr>
                </w:div>
                <w:div w:id="980958277">
                  <w:marLeft w:val="360"/>
                  <w:marRight w:val="0"/>
                  <w:marTop w:val="0"/>
                  <w:marBottom w:val="0"/>
                  <w:divBdr>
                    <w:top w:val="none" w:sz="0" w:space="0" w:color="auto"/>
                    <w:left w:val="none" w:sz="0" w:space="0" w:color="auto"/>
                    <w:bottom w:val="none" w:sz="0" w:space="0" w:color="auto"/>
                    <w:right w:val="none" w:sz="0" w:space="0" w:color="auto"/>
                  </w:divBdr>
                </w:div>
              </w:divsChild>
            </w:div>
            <w:div w:id="571502938">
              <w:marLeft w:val="360"/>
              <w:marRight w:val="0"/>
              <w:marTop w:val="0"/>
              <w:marBottom w:val="72"/>
              <w:divBdr>
                <w:top w:val="none" w:sz="0" w:space="0" w:color="auto"/>
                <w:left w:val="none" w:sz="0" w:space="0" w:color="auto"/>
                <w:bottom w:val="none" w:sz="0" w:space="0" w:color="auto"/>
                <w:right w:val="none" w:sz="0" w:space="0" w:color="auto"/>
              </w:divBdr>
              <w:divsChild>
                <w:div w:id="1402483584">
                  <w:marLeft w:val="360"/>
                  <w:marRight w:val="0"/>
                  <w:marTop w:val="0"/>
                  <w:marBottom w:val="0"/>
                  <w:divBdr>
                    <w:top w:val="none" w:sz="0" w:space="0" w:color="auto"/>
                    <w:left w:val="none" w:sz="0" w:space="0" w:color="auto"/>
                    <w:bottom w:val="none" w:sz="0" w:space="0" w:color="auto"/>
                    <w:right w:val="none" w:sz="0" w:space="0" w:color="auto"/>
                  </w:divBdr>
                </w:div>
                <w:div w:id="116362181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486283121">
          <w:marLeft w:val="360"/>
          <w:marRight w:val="0"/>
          <w:marTop w:val="72"/>
          <w:marBottom w:val="72"/>
          <w:divBdr>
            <w:top w:val="none" w:sz="0" w:space="0" w:color="auto"/>
            <w:left w:val="none" w:sz="0" w:space="0" w:color="auto"/>
            <w:bottom w:val="none" w:sz="0" w:space="0" w:color="auto"/>
            <w:right w:val="none" w:sz="0" w:space="0" w:color="auto"/>
          </w:divBdr>
          <w:divsChild>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 w:id="133908344">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sChild>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105543980">
          <w:marLeft w:val="360"/>
          <w:marRight w:val="0"/>
          <w:marTop w:val="0"/>
          <w:marBottom w:val="72"/>
          <w:divBdr>
            <w:top w:val="none" w:sz="0" w:space="0" w:color="auto"/>
            <w:left w:val="none" w:sz="0" w:space="0" w:color="auto"/>
            <w:bottom w:val="none" w:sz="0" w:space="0" w:color="auto"/>
            <w:right w:val="none" w:sz="0" w:space="0" w:color="auto"/>
          </w:divBdr>
        </w:div>
        <w:div w:id="73287190">
          <w:marLeft w:val="360"/>
          <w:marRight w:val="0"/>
          <w:marTop w:val="0"/>
          <w:marBottom w:val="72"/>
          <w:divBdr>
            <w:top w:val="none" w:sz="0" w:space="0" w:color="auto"/>
            <w:left w:val="none" w:sz="0" w:space="0" w:color="auto"/>
            <w:bottom w:val="none" w:sz="0" w:space="0" w:color="auto"/>
            <w:right w:val="none" w:sz="0" w:space="0" w:color="auto"/>
          </w:divBdr>
        </w:div>
      </w:divsChild>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2127046096">
          <w:marLeft w:val="0"/>
          <w:marRight w:val="0"/>
          <w:marTop w:val="72"/>
          <w:marBottom w:val="0"/>
          <w:divBdr>
            <w:top w:val="none" w:sz="0" w:space="0" w:color="auto"/>
            <w:left w:val="none" w:sz="0" w:space="0" w:color="auto"/>
            <w:bottom w:val="none" w:sz="0" w:space="0" w:color="auto"/>
            <w:right w:val="none" w:sz="0" w:space="0" w:color="auto"/>
          </w:divBdr>
        </w:div>
        <w:div w:id="919488359">
          <w:marLeft w:val="0"/>
          <w:marRight w:val="0"/>
          <w:marTop w:val="72"/>
          <w:marBottom w:val="0"/>
          <w:divBdr>
            <w:top w:val="none" w:sz="0" w:space="0" w:color="auto"/>
            <w:left w:val="none" w:sz="0" w:space="0" w:color="auto"/>
            <w:bottom w:val="none" w:sz="0" w:space="0" w:color="auto"/>
            <w:right w:val="none" w:sz="0" w:space="0" w:color="auto"/>
          </w:divBdr>
          <w:divsChild>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 w:id="223223101">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 w:id="397480236">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822237551">
                  <w:marLeft w:val="360"/>
                  <w:marRight w:val="0"/>
                  <w:marTop w:val="72"/>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230657360">
                  <w:marLeft w:val="360"/>
                  <w:marRight w:val="0"/>
                  <w:marTop w:val="0"/>
                  <w:marBottom w:val="72"/>
                  <w:divBdr>
                    <w:top w:val="none" w:sz="0" w:space="0" w:color="auto"/>
                    <w:left w:val="none" w:sz="0" w:space="0" w:color="auto"/>
                    <w:bottom w:val="none" w:sz="0" w:space="0" w:color="auto"/>
                    <w:right w:val="none" w:sz="0" w:space="0" w:color="auto"/>
                  </w:divBdr>
                </w:div>
              </w:divsChild>
            </w:div>
            <w:div w:id="688800311">
              <w:marLeft w:val="0"/>
              <w:marRight w:val="0"/>
              <w:marTop w:val="72"/>
              <w:marBottom w:val="0"/>
              <w:divBdr>
                <w:top w:val="none" w:sz="0" w:space="0" w:color="auto"/>
                <w:left w:val="none" w:sz="0" w:space="0" w:color="auto"/>
                <w:bottom w:val="none" w:sz="0" w:space="0" w:color="auto"/>
                <w:right w:val="none" w:sz="0" w:space="0" w:color="auto"/>
              </w:divBdr>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783887565">
          <w:marLeft w:val="0"/>
          <w:marRight w:val="0"/>
          <w:marTop w:val="72"/>
          <w:marBottom w:val="240"/>
          <w:divBdr>
            <w:top w:val="none" w:sz="0" w:space="0" w:color="auto"/>
            <w:left w:val="none" w:sz="0" w:space="0" w:color="auto"/>
            <w:bottom w:val="none" w:sz="0" w:space="0" w:color="auto"/>
            <w:right w:val="none" w:sz="0" w:space="0" w:color="auto"/>
          </w:divBdr>
          <w:divsChild>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1332637708">
                  <w:marLeft w:val="360"/>
                  <w:marRight w:val="0"/>
                  <w:marTop w:val="72"/>
                  <w:marBottom w:val="72"/>
                  <w:divBdr>
                    <w:top w:val="none" w:sz="0" w:space="0" w:color="auto"/>
                    <w:left w:val="none" w:sz="0" w:space="0" w:color="auto"/>
                    <w:bottom w:val="none" w:sz="0" w:space="0" w:color="auto"/>
                    <w:right w:val="none" w:sz="0" w:space="0" w:color="auto"/>
                  </w:divBdr>
                </w:div>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sChild>
            </w:div>
            <w:div w:id="115218582">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1005747953">
          <w:marLeft w:val="0"/>
          <w:marRight w:val="0"/>
          <w:marTop w:val="72"/>
          <w:marBottom w:val="0"/>
          <w:divBdr>
            <w:top w:val="none" w:sz="0" w:space="0" w:color="auto"/>
            <w:left w:val="none" w:sz="0" w:space="0" w:color="auto"/>
            <w:bottom w:val="none" w:sz="0" w:space="0" w:color="auto"/>
            <w:right w:val="none" w:sz="0" w:space="0" w:color="auto"/>
          </w:divBdr>
        </w:div>
        <w:div w:id="437216115">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2104757751">
          <w:marLeft w:val="0"/>
          <w:marRight w:val="0"/>
          <w:marTop w:val="72"/>
          <w:marBottom w:val="0"/>
          <w:divBdr>
            <w:top w:val="none" w:sz="0" w:space="0" w:color="auto"/>
            <w:left w:val="none" w:sz="0" w:space="0" w:color="auto"/>
            <w:bottom w:val="none" w:sz="0" w:space="0" w:color="auto"/>
            <w:right w:val="none" w:sz="0" w:space="0" w:color="auto"/>
          </w:divBdr>
          <w:divsChild>
            <w:div w:id="1710375211">
              <w:marLeft w:val="360"/>
              <w:marRight w:val="0"/>
              <w:marTop w:val="72"/>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035330">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 w:id="553077247">
          <w:marLeft w:val="0"/>
          <w:marRight w:val="0"/>
          <w:marTop w:val="72"/>
          <w:marBottom w:val="0"/>
          <w:divBdr>
            <w:top w:val="none" w:sz="0" w:space="0" w:color="auto"/>
            <w:left w:val="none" w:sz="0" w:space="0" w:color="auto"/>
            <w:bottom w:val="none" w:sz="0" w:space="0" w:color="auto"/>
            <w:right w:val="none" w:sz="0" w:space="0" w:color="auto"/>
          </w:divBdr>
          <w:divsChild>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 w:id="44751155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 w:id="136341637">
          <w:marLeft w:val="0"/>
          <w:marRight w:val="0"/>
          <w:marTop w:val="72"/>
          <w:marBottom w:val="0"/>
          <w:divBdr>
            <w:top w:val="none" w:sz="0" w:space="0" w:color="auto"/>
            <w:left w:val="none" w:sz="0" w:space="0" w:color="auto"/>
            <w:bottom w:val="none" w:sz="0" w:space="0" w:color="auto"/>
            <w:right w:val="none" w:sz="0" w:space="0" w:color="auto"/>
          </w:divBdr>
        </w:div>
      </w:divsChild>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2004895420">
          <w:marLeft w:val="0"/>
          <w:marRight w:val="0"/>
          <w:marTop w:val="72"/>
          <w:marBottom w:val="0"/>
          <w:divBdr>
            <w:top w:val="none" w:sz="0" w:space="0" w:color="auto"/>
            <w:left w:val="none" w:sz="0" w:space="0" w:color="auto"/>
            <w:bottom w:val="none" w:sz="0" w:space="0" w:color="auto"/>
            <w:right w:val="none" w:sz="0" w:space="0" w:color="auto"/>
          </w:divBdr>
        </w:div>
        <w:div w:id="941495907">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1506750806">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22169134">
          <w:marLeft w:val="0"/>
          <w:marRight w:val="0"/>
          <w:marTop w:val="72"/>
          <w:marBottom w:val="0"/>
          <w:divBdr>
            <w:top w:val="none" w:sz="0" w:space="0" w:color="auto"/>
            <w:left w:val="none" w:sz="0" w:space="0" w:color="auto"/>
            <w:bottom w:val="none" w:sz="0" w:space="0" w:color="auto"/>
            <w:right w:val="none" w:sz="0" w:space="0" w:color="auto"/>
          </w:divBdr>
        </w:div>
      </w:divsChild>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pl/regulami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eader" Target="header1.xml"/><Relationship Id="rId27" Type="http://schemas.openxmlformats.org/officeDocument/2006/relationships/footer" Target="footer3.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9D36FC6-44E7-4000-910E-2109166FB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32</Pages>
  <Words>10592</Words>
  <Characters>63558</Characters>
  <Application>Microsoft Office Word</Application>
  <DocSecurity>0</DocSecurity>
  <Lines>529</Lines>
  <Paragraphs>148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Marcin Osuch</cp:lastModifiedBy>
  <cp:revision>3</cp:revision>
  <cp:lastPrinted>2021-12-01T15:47:00Z</cp:lastPrinted>
  <dcterms:created xsi:type="dcterms:W3CDTF">2023-11-24T13:13:00Z</dcterms:created>
  <dcterms:modified xsi:type="dcterms:W3CDTF">2023-11-24T13:37:00Z</dcterms:modified>
</cp:coreProperties>
</file>