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ADD" w:rsidRPr="00D50175" w:rsidRDefault="00951ADD" w:rsidP="00951ADD">
      <w:pPr>
        <w:pStyle w:val="Zal-text"/>
        <w:tabs>
          <w:tab w:val="clear" w:pos="8674"/>
          <w:tab w:val="left" w:pos="426"/>
        </w:tabs>
        <w:spacing w:before="0" w:after="0" w:line="360" w:lineRule="auto"/>
        <w:ind w:left="0"/>
        <w:rPr>
          <w:rFonts w:asciiTheme="minorHAnsi" w:hAnsiTheme="minorHAnsi" w:cs="Times New Roman"/>
          <w:b/>
          <w:color w:val="auto"/>
          <w:sz w:val="20"/>
          <w:szCs w:val="20"/>
        </w:rPr>
      </w:pPr>
      <w:r w:rsidRPr="004A538C">
        <w:rPr>
          <w:rFonts w:asciiTheme="minorHAnsi" w:eastAsiaTheme="minorHAnsi" w:hAnsiTheme="minorHAnsi" w:cstheme="minorBidi"/>
          <w:sz w:val="20"/>
          <w:szCs w:val="20"/>
        </w:rPr>
        <w:t xml:space="preserve">Znak postępowania: </w:t>
      </w:r>
      <w:r w:rsidR="00EC4F32">
        <w:rPr>
          <w:rFonts w:asciiTheme="minorHAnsi" w:eastAsiaTheme="minorHAnsi" w:hAnsiTheme="minorHAnsi" w:cstheme="minorBidi"/>
          <w:b/>
          <w:sz w:val="20"/>
          <w:szCs w:val="20"/>
        </w:rPr>
        <w:t>DO</w:t>
      </w:r>
      <w:r>
        <w:rPr>
          <w:rFonts w:asciiTheme="minorHAnsi" w:eastAsiaTheme="minorHAnsi" w:hAnsiTheme="minorHAnsi" w:cstheme="minorBidi"/>
          <w:b/>
          <w:sz w:val="20"/>
          <w:szCs w:val="20"/>
        </w:rPr>
        <w:t xml:space="preserve">.241.1.2023                                                                                </w:t>
      </w:r>
      <w:r w:rsidRPr="00D50175">
        <w:rPr>
          <w:rFonts w:asciiTheme="minorHAnsi" w:hAnsiTheme="minorHAnsi" w:cs="Times New Roman"/>
          <w:b/>
          <w:sz w:val="20"/>
          <w:szCs w:val="20"/>
        </w:rPr>
        <w:t xml:space="preserve">Załącznik nr </w:t>
      </w:r>
      <w:r>
        <w:rPr>
          <w:rFonts w:asciiTheme="minorHAnsi" w:hAnsiTheme="minorHAnsi" w:cs="Times New Roman"/>
          <w:b/>
          <w:sz w:val="20"/>
          <w:szCs w:val="20"/>
        </w:rPr>
        <w:t>3</w:t>
      </w:r>
      <w:r w:rsidR="00942451">
        <w:rPr>
          <w:rFonts w:asciiTheme="minorHAnsi" w:hAnsiTheme="minorHAnsi" w:cs="Times New Roman"/>
          <w:b/>
          <w:sz w:val="20"/>
          <w:szCs w:val="20"/>
        </w:rPr>
        <w:t xml:space="preserve"> </w:t>
      </w:r>
      <w:r>
        <w:rPr>
          <w:rFonts w:asciiTheme="minorHAnsi" w:hAnsiTheme="minorHAnsi" w:cs="Times New Roman"/>
          <w:b/>
          <w:sz w:val="20"/>
          <w:szCs w:val="20"/>
        </w:rPr>
        <w:t xml:space="preserve">– </w:t>
      </w:r>
      <w:r>
        <w:rPr>
          <w:rFonts w:asciiTheme="minorHAnsi" w:hAnsiTheme="minorHAnsi" w:cs="Times New Roman"/>
          <w:b/>
          <w:color w:val="auto"/>
          <w:sz w:val="20"/>
          <w:szCs w:val="20"/>
        </w:rPr>
        <w:t>Wzór umowy</w:t>
      </w:r>
    </w:p>
    <w:p w:rsidR="00951ADD" w:rsidRPr="00BD3748" w:rsidRDefault="00951ADD" w:rsidP="00951ADD">
      <w:pPr>
        <w:suppressAutoHyphens/>
        <w:spacing w:before="480" w:after="200" w:line="360" w:lineRule="auto"/>
        <w:jc w:val="both"/>
      </w:pPr>
      <w:r w:rsidRPr="00BD3748">
        <w:rPr>
          <w:rFonts w:ascii="Arial" w:eastAsia="Calibri" w:hAnsi="Arial" w:cs="Arial"/>
          <w:b/>
        </w:rPr>
        <w:tab/>
      </w:r>
      <w:r w:rsidRPr="00BD3748">
        <w:rPr>
          <w:rFonts w:ascii="Arial" w:eastAsia="Calibri" w:hAnsi="Arial" w:cs="Arial"/>
          <w:b/>
        </w:rPr>
        <w:tab/>
      </w:r>
      <w:r w:rsidRPr="00BD3748">
        <w:rPr>
          <w:rFonts w:ascii="Arial" w:eastAsia="Calibri" w:hAnsi="Arial" w:cs="Arial"/>
          <w:b/>
        </w:rPr>
        <w:tab/>
      </w:r>
      <w:r w:rsidRPr="00BD3748">
        <w:rPr>
          <w:rFonts w:ascii="Arial" w:eastAsia="Calibri" w:hAnsi="Arial" w:cs="Arial"/>
          <w:b/>
        </w:rPr>
        <w:tab/>
      </w:r>
      <w:r w:rsidRPr="00BD3748">
        <w:rPr>
          <w:rFonts w:ascii="Arial" w:eastAsia="Calibri" w:hAnsi="Arial" w:cs="Arial"/>
          <w:b/>
        </w:rPr>
        <w:tab/>
        <w:t xml:space="preserve">UMOWA nr </w:t>
      </w:r>
      <w:r w:rsidR="00EC4F32">
        <w:rPr>
          <w:rFonts w:ascii="Arial" w:eastAsia="Calibri" w:hAnsi="Arial" w:cs="Arial"/>
          <w:b/>
        </w:rPr>
        <w:t>DO</w:t>
      </w:r>
      <w:r w:rsidRPr="00951ADD">
        <w:rPr>
          <w:rFonts w:ascii="Arial" w:eastAsia="Calibri" w:hAnsi="Arial" w:cs="Arial"/>
          <w:b/>
        </w:rPr>
        <w:t>.24</w:t>
      </w:r>
      <w:r>
        <w:rPr>
          <w:rFonts w:ascii="Arial" w:eastAsia="Calibri" w:hAnsi="Arial" w:cs="Arial"/>
          <w:b/>
        </w:rPr>
        <w:t>2</w:t>
      </w:r>
      <w:r w:rsidRPr="00951ADD">
        <w:rPr>
          <w:rFonts w:ascii="Arial" w:eastAsia="Calibri" w:hAnsi="Arial" w:cs="Arial"/>
          <w:b/>
        </w:rPr>
        <w:t>.</w:t>
      </w:r>
      <w:r>
        <w:rPr>
          <w:rFonts w:ascii="Arial" w:eastAsia="Calibri" w:hAnsi="Arial" w:cs="Arial"/>
          <w:b/>
        </w:rPr>
        <w:t>1</w:t>
      </w:r>
      <w:r w:rsidRPr="00951ADD">
        <w:rPr>
          <w:rFonts w:ascii="Arial" w:eastAsia="Calibri" w:hAnsi="Arial" w:cs="Arial"/>
          <w:b/>
        </w:rPr>
        <w:t>.2023</w:t>
      </w:r>
    </w:p>
    <w:p w:rsidR="00347F77" w:rsidRDefault="00347F77" w:rsidP="00951ADD">
      <w:pPr>
        <w:suppressAutoHyphens/>
        <w:spacing w:after="200" w:line="360" w:lineRule="auto"/>
        <w:jc w:val="both"/>
        <w:rPr>
          <w:rFonts w:ascii="Arial" w:eastAsia="Calibri" w:hAnsi="Arial" w:cs="Arial"/>
        </w:rPr>
      </w:pPr>
      <w:r>
        <w:rPr>
          <w:rFonts w:ascii="Arial" w:eastAsia="Calibri" w:hAnsi="Arial" w:cs="Arial"/>
        </w:rPr>
        <w:t>zawarta w</w:t>
      </w:r>
      <w:r w:rsidR="00951ADD" w:rsidRPr="00BD3748">
        <w:rPr>
          <w:rFonts w:ascii="Arial" w:eastAsia="Calibri" w:hAnsi="Arial" w:cs="Arial"/>
        </w:rPr>
        <w:t xml:space="preserve"> dniu </w:t>
      </w:r>
      <w:r w:rsidR="00951ADD" w:rsidRPr="00BD3748">
        <w:rPr>
          <w:rFonts w:ascii="Arial" w:eastAsia="Calibri" w:hAnsi="Arial" w:cs="Arial"/>
          <w:b/>
        </w:rPr>
        <w:t>…………..</w:t>
      </w:r>
      <w:r>
        <w:rPr>
          <w:rFonts w:ascii="Arial" w:eastAsia="Calibri" w:hAnsi="Arial" w:cs="Arial"/>
        </w:rPr>
        <w:t xml:space="preserve"> w Mińsku Mazowieckim</w:t>
      </w:r>
      <w:r w:rsidR="00EC4F32">
        <w:rPr>
          <w:rFonts w:ascii="Arial" w:eastAsia="Calibri" w:hAnsi="Arial" w:cs="Arial"/>
        </w:rPr>
        <w:t xml:space="preserve"> </w:t>
      </w:r>
      <w:r w:rsidRPr="00BD3748">
        <w:rPr>
          <w:rFonts w:ascii="Arial" w:eastAsia="Calibri" w:hAnsi="Arial" w:cs="Arial"/>
        </w:rPr>
        <w:t>pomiędzy:</w:t>
      </w:r>
    </w:p>
    <w:p w:rsidR="00EC4F32" w:rsidRPr="00EC4F32" w:rsidRDefault="00EC4F32" w:rsidP="00EC4F32">
      <w:pPr>
        <w:suppressAutoHyphens/>
        <w:spacing w:after="0" w:line="360" w:lineRule="auto"/>
        <w:jc w:val="both"/>
        <w:rPr>
          <w:rFonts w:ascii="Arial" w:eastAsia="Calibri" w:hAnsi="Arial" w:cs="Arial"/>
        </w:rPr>
      </w:pPr>
      <w:r>
        <w:rPr>
          <w:rFonts w:ascii="Arial" w:eastAsia="Calibri" w:hAnsi="Arial" w:cs="Arial"/>
          <w:b/>
        </w:rPr>
        <w:t xml:space="preserve">Gminą </w:t>
      </w:r>
      <w:r w:rsidR="00951ADD" w:rsidRPr="00BD3748">
        <w:rPr>
          <w:rFonts w:ascii="Arial" w:eastAsia="Calibri" w:hAnsi="Arial" w:cs="Arial"/>
          <w:b/>
        </w:rPr>
        <w:t>Miastem Mińsk Mazowiecki</w:t>
      </w:r>
      <w:r w:rsidR="00951ADD" w:rsidRPr="00BD3748">
        <w:rPr>
          <w:rFonts w:ascii="Arial" w:eastAsia="Calibri" w:hAnsi="Arial" w:cs="Arial"/>
        </w:rPr>
        <w:t xml:space="preserve">, </w:t>
      </w:r>
      <w:r w:rsidR="00347F77" w:rsidRPr="00EC4F32">
        <w:rPr>
          <w:rFonts w:ascii="Arial" w:eastAsia="Calibri" w:hAnsi="Arial" w:cs="Arial"/>
        </w:rPr>
        <w:t>05-300 Mińsk Mazowiecki, ul. Konstytucji 3</w:t>
      </w:r>
      <w:r w:rsidR="009A0282" w:rsidRPr="00EC4F32">
        <w:rPr>
          <w:rFonts w:ascii="Arial" w:eastAsia="Calibri" w:hAnsi="Arial" w:cs="Arial"/>
        </w:rPr>
        <w:t>-go</w:t>
      </w:r>
      <w:r w:rsidRPr="00EC4F32">
        <w:rPr>
          <w:rFonts w:ascii="Arial" w:eastAsia="Calibri" w:hAnsi="Arial" w:cs="Arial"/>
        </w:rPr>
        <w:t xml:space="preserve"> Maja 1, NIP 82221465</w:t>
      </w:r>
      <w:r w:rsidR="00347F77" w:rsidRPr="00EC4F32">
        <w:rPr>
          <w:rFonts w:ascii="Arial" w:eastAsia="Calibri" w:hAnsi="Arial" w:cs="Arial"/>
        </w:rPr>
        <w:t xml:space="preserve">99, </w:t>
      </w:r>
      <w:r w:rsidRPr="00BD3748">
        <w:rPr>
          <w:rFonts w:ascii="Arial" w:eastAsia="Calibri" w:hAnsi="Arial" w:cs="Arial"/>
        </w:rPr>
        <w:t xml:space="preserve">reprezentowanym </w:t>
      </w:r>
      <w:r w:rsidRPr="00EC4F32">
        <w:rPr>
          <w:rFonts w:ascii="Arial" w:eastAsia="Calibri" w:hAnsi="Arial" w:cs="Arial"/>
        </w:rPr>
        <w:t xml:space="preserve">przez Dyrektora - Pana Jerzego </w:t>
      </w:r>
      <w:proofErr w:type="spellStart"/>
      <w:r w:rsidRPr="00EC4F32">
        <w:rPr>
          <w:rFonts w:ascii="Arial" w:eastAsia="Calibri" w:hAnsi="Arial" w:cs="Arial"/>
        </w:rPr>
        <w:t>Gryza</w:t>
      </w:r>
      <w:proofErr w:type="spellEnd"/>
      <w:r w:rsidRPr="00EC4F32">
        <w:rPr>
          <w:rFonts w:ascii="Arial" w:eastAsia="Calibri" w:hAnsi="Arial" w:cs="Arial"/>
        </w:rPr>
        <w:t xml:space="preserve">, działającego na podstawie Zarządzenia nr 771/322/22 Burmistrza Miasta Mińsk Mazowiecki z dnia 10 lutego 2022 roku w sprawie udzielenia pełnomocnictwa Panu Jerzemu Gryzowi – Dyrektorowi </w:t>
      </w:r>
      <w:r>
        <w:rPr>
          <w:rFonts w:ascii="Arial" w:eastAsia="Calibri" w:hAnsi="Arial" w:cs="Arial"/>
        </w:rPr>
        <w:t>Zarządu Gospodarki Komunalnej w</w:t>
      </w:r>
      <w:r w:rsidRPr="00EC4F32">
        <w:rPr>
          <w:rFonts w:ascii="Arial" w:eastAsia="Calibri" w:hAnsi="Arial" w:cs="Arial"/>
        </w:rPr>
        <w:t xml:space="preserve"> Mińsku Mazowieckim, </w:t>
      </w:r>
    </w:p>
    <w:p w:rsidR="00951ADD" w:rsidRPr="00EC4F32" w:rsidRDefault="00EC4F32" w:rsidP="00EC4F32">
      <w:pPr>
        <w:suppressAutoHyphens/>
        <w:spacing w:after="0" w:line="360" w:lineRule="auto"/>
        <w:jc w:val="both"/>
      </w:pPr>
      <w:r w:rsidRPr="00EC4F32">
        <w:rPr>
          <w:rFonts w:ascii="Arial" w:eastAsia="Calibri" w:hAnsi="Arial" w:cs="Arial"/>
        </w:rPr>
        <w:t xml:space="preserve">przy kontrasygnacie Głównej Księgowej - </w:t>
      </w:r>
      <w:r w:rsidR="00347F77" w:rsidRPr="00EC4F32">
        <w:rPr>
          <w:rFonts w:ascii="Arial" w:eastAsia="Calibri" w:hAnsi="Arial" w:cs="Arial"/>
        </w:rPr>
        <w:t>Pani Alicji Król</w:t>
      </w:r>
      <w:r w:rsidRPr="00EC4F32">
        <w:rPr>
          <w:rFonts w:ascii="Arial" w:eastAsia="Calibri" w:hAnsi="Arial" w:cs="Arial"/>
        </w:rPr>
        <w:t xml:space="preserve"> </w:t>
      </w:r>
    </w:p>
    <w:p w:rsidR="00951ADD" w:rsidRPr="00BD3748" w:rsidRDefault="00951ADD" w:rsidP="00951ADD">
      <w:pPr>
        <w:suppressAutoHyphens/>
        <w:spacing w:line="360" w:lineRule="auto"/>
        <w:jc w:val="both"/>
      </w:pPr>
      <w:r w:rsidRPr="00BD3748">
        <w:rPr>
          <w:rFonts w:ascii="Arial" w:eastAsia="Calibri" w:hAnsi="Arial" w:cs="Arial"/>
          <w:b/>
        </w:rPr>
        <w:t>zwanym dalej „Zamawiający</w:t>
      </w:r>
      <w:r w:rsidR="00347F77">
        <w:rPr>
          <w:rFonts w:ascii="Arial" w:eastAsia="Calibri" w:hAnsi="Arial" w:cs="Arial"/>
          <w:b/>
        </w:rPr>
        <w:t>m</w:t>
      </w:r>
      <w:r w:rsidRPr="00BD3748">
        <w:rPr>
          <w:rFonts w:ascii="Arial" w:eastAsia="Calibri" w:hAnsi="Arial" w:cs="Arial"/>
          <w:b/>
        </w:rPr>
        <w:t xml:space="preserve">” </w:t>
      </w:r>
      <w:r w:rsidR="00347F77">
        <w:rPr>
          <w:rFonts w:ascii="Arial" w:eastAsia="Calibri" w:hAnsi="Arial" w:cs="Arial"/>
          <w:b/>
        </w:rPr>
        <w:t>lub „Stroną”</w:t>
      </w:r>
    </w:p>
    <w:p w:rsidR="00951ADD" w:rsidRPr="00BD3748" w:rsidRDefault="00951ADD" w:rsidP="00951ADD">
      <w:pPr>
        <w:suppressAutoHyphens/>
        <w:spacing w:after="200" w:line="360" w:lineRule="auto"/>
        <w:jc w:val="both"/>
      </w:pPr>
      <w:r w:rsidRPr="00BD3748">
        <w:rPr>
          <w:rFonts w:ascii="Arial" w:eastAsia="Calibri" w:hAnsi="Arial" w:cs="Arial"/>
          <w:bCs/>
        </w:rPr>
        <w:t xml:space="preserve">a </w:t>
      </w:r>
    </w:p>
    <w:p w:rsidR="00347F77" w:rsidRDefault="00951ADD" w:rsidP="00347F77">
      <w:pPr>
        <w:suppressAutoHyphens/>
        <w:spacing w:after="0" w:line="360" w:lineRule="auto"/>
        <w:ind w:right="-142"/>
        <w:jc w:val="both"/>
        <w:rPr>
          <w:rFonts w:ascii="Arial" w:eastAsia="Calibri" w:hAnsi="Arial" w:cs="Arial"/>
        </w:rPr>
      </w:pPr>
      <w:r w:rsidRPr="00BD3748">
        <w:rPr>
          <w:rFonts w:ascii="Arial" w:eastAsia="Times New Roman" w:hAnsi="Arial" w:cs="Arial"/>
          <w:lang w:eastAsia="pl-PL"/>
        </w:rPr>
        <w:t>………………………………………………………………………………………………………………………………………………………………………………………………………………………………………………………………………………………………………………</w:t>
      </w:r>
      <w:r w:rsidR="00EC4F32">
        <w:rPr>
          <w:rFonts w:ascii="Arial" w:eastAsia="Times New Roman" w:hAnsi="Arial" w:cs="Arial"/>
          <w:lang w:eastAsia="pl-PL"/>
        </w:rPr>
        <w:t xml:space="preserve"> </w:t>
      </w:r>
      <w:r w:rsidR="00347F77" w:rsidRPr="00BD3748">
        <w:rPr>
          <w:rFonts w:ascii="Arial" w:eastAsia="Calibri" w:hAnsi="Arial" w:cs="Arial"/>
        </w:rPr>
        <w:t>reprezentowanym przez</w:t>
      </w:r>
    </w:p>
    <w:p w:rsidR="00951ADD" w:rsidRDefault="00951ADD" w:rsidP="00347F77">
      <w:pPr>
        <w:suppressAutoHyphens/>
        <w:spacing w:after="0" w:line="360" w:lineRule="auto"/>
        <w:ind w:right="-142"/>
        <w:jc w:val="both"/>
        <w:rPr>
          <w:rFonts w:ascii="Arial" w:eastAsia="Calibri" w:hAnsi="Arial" w:cs="Arial"/>
        </w:rPr>
      </w:pPr>
      <w:r w:rsidRPr="00BD3748">
        <w:rPr>
          <w:rFonts w:ascii="Arial" w:eastAsia="Calibri" w:hAnsi="Arial" w:cs="Arial"/>
        </w:rPr>
        <w:t xml:space="preserve">zwanym dalej </w:t>
      </w:r>
      <w:r w:rsidRPr="00BD3748">
        <w:rPr>
          <w:rFonts w:ascii="Arial" w:eastAsia="Calibri" w:hAnsi="Arial" w:cs="Arial"/>
          <w:b/>
        </w:rPr>
        <w:t>„Wykonawcą”</w:t>
      </w:r>
      <w:r w:rsidR="00347F77">
        <w:rPr>
          <w:rFonts w:ascii="Arial" w:eastAsia="Calibri" w:hAnsi="Arial" w:cs="Arial"/>
        </w:rPr>
        <w:t xml:space="preserve"> lub „Stroną”</w:t>
      </w:r>
      <w:r w:rsidR="005B291E">
        <w:rPr>
          <w:rFonts w:ascii="Arial" w:eastAsia="Calibri" w:hAnsi="Arial" w:cs="Arial"/>
        </w:rPr>
        <w:t xml:space="preserve">. </w:t>
      </w:r>
    </w:p>
    <w:p w:rsidR="005B291E" w:rsidRPr="00BD3748" w:rsidRDefault="005B291E" w:rsidP="00347F77">
      <w:pPr>
        <w:suppressAutoHyphens/>
        <w:spacing w:after="0" w:line="360" w:lineRule="auto"/>
        <w:ind w:right="-142"/>
        <w:jc w:val="both"/>
      </w:pPr>
    </w:p>
    <w:p w:rsidR="005B291E" w:rsidRDefault="005B291E" w:rsidP="009A0282">
      <w:pPr>
        <w:autoSpaceDE w:val="0"/>
        <w:autoSpaceDN w:val="0"/>
        <w:adjustRightInd w:val="0"/>
        <w:spacing w:after="120" w:line="360" w:lineRule="auto"/>
        <w:jc w:val="both"/>
        <w:rPr>
          <w:rFonts w:ascii="Arial" w:hAnsi="Arial" w:cs="Arial"/>
        </w:rPr>
      </w:pPr>
      <w:r w:rsidRPr="005B291E">
        <w:rPr>
          <w:rFonts w:ascii="Arial" w:hAnsi="Arial" w:cs="Arial"/>
        </w:rPr>
        <w:t>Niniejsza Umowa została zawarta w wyniku rozstrzygnięcia postępowania przetargowego pn.:</w:t>
      </w:r>
      <w:r w:rsidR="00EC4F32">
        <w:rPr>
          <w:rFonts w:ascii="Arial" w:hAnsi="Arial" w:cs="Arial"/>
        </w:rPr>
        <w:t xml:space="preserve"> </w:t>
      </w:r>
      <w:r w:rsidRPr="005B291E">
        <w:rPr>
          <w:rFonts w:ascii="Arial" w:hAnsi="Arial" w:cs="Arial"/>
          <w:b/>
          <w:bCs/>
        </w:rPr>
        <w:t xml:space="preserve">Zakup paliwa do pojazdów i urządzeń dla ZGK w Mińsku Mazowieckim w roku 2024, </w:t>
      </w:r>
      <w:r w:rsidRPr="005B291E">
        <w:rPr>
          <w:rFonts w:ascii="Arial" w:hAnsi="Arial" w:cs="Arial"/>
        </w:rPr>
        <w:t>przeprowadzonego w trybie podstawowym na</w:t>
      </w:r>
      <w:r w:rsidR="00EC4F32">
        <w:rPr>
          <w:rFonts w:ascii="Arial" w:hAnsi="Arial" w:cs="Arial"/>
        </w:rPr>
        <w:t xml:space="preserve"> </w:t>
      </w:r>
      <w:r w:rsidRPr="005B291E">
        <w:rPr>
          <w:rFonts w:ascii="Arial" w:hAnsi="Arial" w:cs="Arial"/>
        </w:rPr>
        <w:t xml:space="preserve">postawie art. 275 pkt 1) ustawy z dnia 11 września 2019 r. Prawo zamówień publicznych (tj.: </w:t>
      </w:r>
      <w:proofErr w:type="spellStart"/>
      <w:r w:rsidRPr="005B291E">
        <w:rPr>
          <w:rFonts w:ascii="Arial" w:hAnsi="Arial" w:cs="Arial"/>
        </w:rPr>
        <w:t>Dz.U</w:t>
      </w:r>
      <w:proofErr w:type="spellEnd"/>
      <w:r w:rsidRPr="005B291E">
        <w:rPr>
          <w:rFonts w:ascii="Arial" w:hAnsi="Arial" w:cs="Arial"/>
        </w:rPr>
        <w:t>. z 2022 r. poz. 1710 ze zm.)</w:t>
      </w:r>
      <w:r>
        <w:rPr>
          <w:rFonts w:ascii="Arial" w:hAnsi="Arial" w:cs="Arial"/>
        </w:rPr>
        <w:t xml:space="preserve">. </w:t>
      </w:r>
    </w:p>
    <w:p w:rsidR="005B291E" w:rsidRPr="005B291E" w:rsidRDefault="005B291E" w:rsidP="005B291E">
      <w:pPr>
        <w:autoSpaceDE w:val="0"/>
        <w:autoSpaceDN w:val="0"/>
        <w:adjustRightInd w:val="0"/>
        <w:spacing w:after="120" w:line="240" w:lineRule="auto"/>
        <w:jc w:val="both"/>
        <w:rPr>
          <w:rFonts w:ascii="Arial" w:hAnsi="Arial" w:cs="Arial"/>
        </w:rPr>
      </w:pPr>
    </w:p>
    <w:p w:rsidR="00951ADD" w:rsidRPr="006F5A45" w:rsidRDefault="005B291E" w:rsidP="006F5A45">
      <w:pPr>
        <w:autoSpaceDE w:val="0"/>
        <w:autoSpaceDN w:val="0"/>
        <w:adjustRightInd w:val="0"/>
        <w:spacing w:after="120" w:line="360" w:lineRule="auto"/>
        <w:jc w:val="center"/>
      </w:pPr>
      <w:r w:rsidRPr="006F5A45">
        <w:rPr>
          <w:rFonts w:ascii="Arial" w:hAnsi="Arial" w:cs="Arial"/>
          <w:sz w:val="18"/>
          <w:szCs w:val="18"/>
        </w:rPr>
        <w:t>.</w:t>
      </w:r>
      <w:r w:rsidR="00951ADD" w:rsidRPr="006F5A45">
        <w:rPr>
          <w:rFonts w:ascii="Arial" w:eastAsia="Times New Roman" w:hAnsi="Arial" w:cs="Arial"/>
          <w:b/>
          <w:bCs/>
        </w:rPr>
        <w:t>§ 1 Przedmiot umowy</w:t>
      </w:r>
    </w:p>
    <w:p w:rsidR="00951ADD" w:rsidRPr="00BD3748" w:rsidRDefault="00951ADD" w:rsidP="006F5A45">
      <w:pPr>
        <w:numPr>
          <w:ilvl w:val="0"/>
          <w:numId w:val="17"/>
        </w:numPr>
        <w:tabs>
          <w:tab w:val="clear" w:pos="720"/>
          <w:tab w:val="num" w:pos="284"/>
        </w:tabs>
        <w:suppressAutoHyphens/>
        <w:spacing w:after="120" w:line="360" w:lineRule="auto"/>
        <w:ind w:left="284" w:hanging="284"/>
        <w:jc w:val="both"/>
      </w:pPr>
      <w:r w:rsidRPr="00BD3748">
        <w:rPr>
          <w:rFonts w:ascii="Arial" w:eastAsia="Calibri" w:hAnsi="Arial" w:cs="Arial"/>
        </w:rPr>
        <w:t xml:space="preserve">Wykonawca sprzedaje, a Zamawiający nabywa </w:t>
      </w:r>
      <w:r w:rsidR="005B291E">
        <w:rPr>
          <w:rFonts w:ascii="Arial" w:eastAsia="Calibri" w:hAnsi="Arial" w:cs="Arial"/>
          <w:b/>
        </w:rPr>
        <w:t>paliwo płynne tj. etylinę</w:t>
      </w:r>
      <w:r w:rsidR="00C2224B">
        <w:rPr>
          <w:rFonts w:ascii="Arial" w:eastAsia="Calibri" w:hAnsi="Arial" w:cs="Arial"/>
          <w:b/>
        </w:rPr>
        <w:t xml:space="preserve"> Pb 95</w:t>
      </w:r>
      <w:r w:rsidRPr="00BD3748">
        <w:rPr>
          <w:rFonts w:ascii="Arial" w:eastAsia="Calibri" w:hAnsi="Arial" w:cs="Arial"/>
          <w:b/>
        </w:rPr>
        <w:t>, olej napędowy</w:t>
      </w:r>
      <w:r w:rsidR="00C2224B">
        <w:rPr>
          <w:rFonts w:ascii="Arial" w:eastAsia="Calibri" w:hAnsi="Arial" w:cs="Arial"/>
          <w:b/>
        </w:rPr>
        <w:t xml:space="preserve"> ON i paliwo</w:t>
      </w:r>
      <w:r w:rsidRPr="00BD3748">
        <w:rPr>
          <w:rFonts w:ascii="Arial" w:eastAsia="Calibri" w:hAnsi="Arial" w:cs="Arial"/>
          <w:b/>
        </w:rPr>
        <w:t xml:space="preserve"> gazowe LPG  do samochodów </w:t>
      </w:r>
      <w:bookmarkStart w:id="0" w:name="_Hlk502139010"/>
      <w:r w:rsidRPr="00BD3748">
        <w:rPr>
          <w:rFonts w:ascii="Arial" w:eastAsia="Calibri" w:hAnsi="Arial" w:cs="Arial"/>
          <w:b/>
        </w:rPr>
        <w:t>i sprzętu</w:t>
      </w:r>
      <w:r w:rsidR="005B291E">
        <w:rPr>
          <w:rFonts w:ascii="Arial" w:eastAsia="Calibri" w:hAnsi="Arial" w:cs="Arial"/>
          <w:b/>
        </w:rPr>
        <w:t xml:space="preserve"> znajdującego się w posiadaniu Zamawiającego</w:t>
      </w:r>
      <w:bookmarkEnd w:id="0"/>
      <w:r w:rsidRPr="00BD3748">
        <w:rPr>
          <w:rFonts w:ascii="Arial" w:eastAsia="Calibri" w:hAnsi="Arial" w:cs="Arial"/>
        </w:rPr>
        <w:t>, o parametrach</w:t>
      </w:r>
      <w:r w:rsidR="005B291E">
        <w:rPr>
          <w:rFonts w:ascii="Arial" w:eastAsia="Calibri" w:hAnsi="Arial" w:cs="Arial"/>
        </w:rPr>
        <w:t xml:space="preserve"> i w ilości zgodnie</w:t>
      </w:r>
      <w:r w:rsidRPr="00BD3748">
        <w:rPr>
          <w:rFonts w:ascii="Arial" w:eastAsia="Calibri" w:hAnsi="Arial" w:cs="Arial"/>
        </w:rPr>
        <w:t xml:space="preserve"> ze Specyfikacją Warunków Zamówienia oraz ofertą Wykonawcy.</w:t>
      </w:r>
    </w:p>
    <w:p w:rsidR="00951ADD" w:rsidRPr="00BD3748" w:rsidRDefault="00951ADD" w:rsidP="005B291E">
      <w:pPr>
        <w:numPr>
          <w:ilvl w:val="0"/>
          <w:numId w:val="18"/>
        </w:numPr>
        <w:tabs>
          <w:tab w:val="clear" w:pos="720"/>
          <w:tab w:val="num" w:pos="284"/>
        </w:tabs>
        <w:suppressAutoHyphens/>
        <w:spacing w:after="200" w:line="360" w:lineRule="auto"/>
        <w:ind w:left="284" w:hanging="284"/>
        <w:jc w:val="both"/>
      </w:pPr>
      <w:r w:rsidRPr="00BD3748">
        <w:rPr>
          <w:rFonts w:ascii="Arial" w:hAnsi="Arial" w:cs="Arial"/>
        </w:rPr>
        <w:t xml:space="preserve">Wykonawca </w:t>
      </w:r>
      <w:r w:rsidR="005B291E">
        <w:rPr>
          <w:rFonts w:ascii="Arial" w:hAnsi="Arial" w:cs="Arial"/>
        </w:rPr>
        <w:t xml:space="preserve">zobowiązany jest </w:t>
      </w:r>
      <w:r w:rsidRPr="00BD3748">
        <w:rPr>
          <w:rFonts w:ascii="Arial" w:hAnsi="Arial" w:cs="Arial"/>
        </w:rPr>
        <w:t>zapewni</w:t>
      </w:r>
      <w:r w:rsidR="005B291E">
        <w:rPr>
          <w:rFonts w:ascii="Arial" w:hAnsi="Arial" w:cs="Arial"/>
        </w:rPr>
        <w:t xml:space="preserve">ć paliwa </w:t>
      </w:r>
      <w:r w:rsidRPr="00BD3748">
        <w:rPr>
          <w:rFonts w:ascii="Arial" w:hAnsi="Arial" w:cs="Arial"/>
        </w:rPr>
        <w:t xml:space="preserve">spełniające wymagania określone w Rozporządzeniu Ministra Gospodarki z dnia 9 października 2015r. w sprawie wymagań jakościowych dla paliw ciekłych (Dz.U. z 2015r., poz.1680 ze zm.), Rozporządzenia Ministra Gospodarki z dnia 25 marca 2010r. w sprawie metod badania jakości paliw </w:t>
      </w:r>
      <w:r w:rsidRPr="00BD3748">
        <w:rPr>
          <w:rFonts w:ascii="Arial" w:hAnsi="Arial" w:cs="Arial"/>
        </w:rPr>
        <w:lastRenderedPageBreak/>
        <w:t xml:space="preserve">ciekłych (Dz. U. z 2017 r. poz. 247) oraz normami PN-EN 228+A1:2017-06 i PN-EN 590+A1:2017-06 w planowanej </w:t>
      </w:r>
      <w:r w:rsidR="005B291E">
        <w:rPr>
          <w:rFonts w:ascii="Arial" w:hAnsi="Arial" w:cs="Arial"/>
        </w:rPr>
        <w:t xml:space="preserve">przez zamawiającego </w:t>
      </w:r>
      <w:r w:rsidRPr="00BD3748">
        <w:rPr>
          <w:rFonts w:ascii="Arial" w:hAnsi="Arial" w:cs="Arial"/>
        </w:rPr>
        <w:t>ilości</w:t>
      </w:r>
      <w:r w:rsidR="005B291E">
        <w:rPr>
          <w:rFonts w:ascii="Arial" w:hAnsi="Arial" w:cs="Arial"/>
        </w:rPr>
        <w:t xml:space="preserve"> tj.</w:t>
      </w:r>
      <w:r w:rsidRPr="00BD3748">
        <w:rPr>
          <w:rFonts w:ascii="Arial" w:hAnsi="Arial" w:cs="Arial"/>
        </w:rPr>
        <w:t>:</w:t>
      </w:r>
    </w:p>
    <w:p w:rsidR="00951ADD" w:rsidRPr="00EC4F32" w:rsidRDefault="005B291E" w:rsidP="005B291E">
      <w:pPr>
        <w:numPr>
          <w:ilvl w:val="0"/>
          <w:numId w:val="7"/>
        </w:numPr>
        <w:tabs>
          <w:tab w:val="clear" w:pos="720"/>
          <w:tab w:val="num" w:pos="284"/>
        </w:tabs>
        <w:suppressAutoHyphens/>
        <w:spacing w:after="0" w:line="360" w:lineRule="auto"/>
        <w:ind w:hanging="436"/>
        <w:jc w:val="both"/>
      </w:pPr>
      <w:r w:rsidRPr="00EC4F32">
        <w:rPr>
          <w:rFonts w:ascii="Arial" w:hAnsi="Arial" w:cs="Arial"/>
          <w:color w:val="000000"/>
        </w:rPr>
        <w:t>e</w:t>
      </w:r>
      <w:r w:rsidR="00951ADD" w:rsidRPr="00EC4F32">
        <w:rPr>
          <w:rFonts w:ascii="Arial" w:hAnsi="Arial" w:cs="Arial"/>
          <w:color w:val="000000"/>
        </w:rPr>
        <w:t xml:space="preserve">tylina Pb 95 – </w:t>
      </w:r>
      <w:r w:rsidR="00951ADD" w:rsidRPr="00EC4F32">
        <w:rPr>
          <w:rFonts w:ascii="Arial" w:eastAsia="Calibri" w:hAnsi="Arial" w:cs="Arial"/>
          <w:color w:val="000000"/>
        </w:rPr>
        <w:t>3 500</w:t>
      </w:r>
      <w:r w:rsidR="00951ADD" w:rsidRPr="00EC4F32">
        <w:rPr>
          <w:rFonts w:ascii="Arial" w:hAnsi="Arial" w:cs="Arial"/>
          <w:color w:val="000000"/>
        </w:rPr>
        <w:t xml:space="preserve"> dm³. </w:t>
      </w:r>
    </w:p>
    <w:p w:rsidR="00951ADD" w:rsidRPr="00EC4F32" w:rsidRDefault="005B291E" w:rsidP="005B291E">
      <w:pPr>
        <w:numPr>
          <w:ilvl w:val="0"/>
          <w:numId w:val="7"/>
        </w:numPr>
        <w:suppressAutoHyphens/>
        <w:spacing w:after="0" w:line="360" w:lineRule="auto"/>
        <w:ind w:hanging="436"/>
        <w:jc w:val="both"/>
      </w:pPr>
      <w:r w:rsidRPr="00EC4F32">
        <w:rPr>
          <w:rFonts w:ascii="Arial" w:hAnsi="Arial" w:cs="Arial"/>
          <w:color w:val="000000"/>
        </w:rPr>
        <w:t>o</w:t>
      </w:r>
      <w:r w:rsidR="00951ADD" w:rsidRPr="00EC4F32">
        <w:rPr>
          <w:rFonts w:ascii="Arial" w:hAnsi="Arial" w:cs="Arial"/>
          <w:color w:val="000000"/>
        </w:rPr>
        <w:t>lej napędowy</w:t>
      </w:r>
      <w:r w:rsidRPr="00EC4F32">
        <w:rPr>
          <w:rFonts w:ascii="Arial" w:hAnsi="Arial" w:cs="Arial"/>
          <w:color w:val="000000"/>
        </w:rPr>
        <w:t xml:space="preserve"> ON</w:t>
      </w:r>
      <w:r w:rsidR="00951ADD" w:rsidRPr="00EC4F32">
        <w:rPr>
          <w:rFonts w:ascii="Arial" w:hAnsi="Arial" w:cs="Arial"/>
          <w:color w:val="000000"/>
        </w:rPr>
        <w:t xml:space="preserve"> – </w:t>
      </w:r>
      <w:r w:rsidR="00EC4F32" w:rsidRPr="00EC4F32">
        <w:rPr>
          <w:rFonts w:ascii="Arial" w:eastAsia="Calibri" w:hAnsi="Arial" w:cs="Arial"/>
          <w:color w:val="000000"/>
        </w:rPr>
        <w:t>30</w:t>
      </w:r>
      <w:r w:rsidR="00951ADD" w:rsidRPr="00EC4F32">
        <w:rPr>
          <w:rFonts w:ascii="Arial" w:eastAsia="Calibri" w:hAnsi="Arial" w:cs="Arial"/>
          <w:color w:val="000000"/>
        </w:rPr>
        <w:t xml:space="preserve"> 000 </w:t>
      </w:r>
      <w:r w:rsidR="00951ADD" w:rsidRPr="00EC4F32">
        <w:rPr>
          <w:rFonts w:ascii="Arial" w:hAnsi="Arial" w:cs="Arial"/>
          <w:color w:val="000000"/>
        </w:rPr>
        <w:t xml:space="preserve">dm³. </w:t>
      </w:r>
    </w:p>
    <w:p w:rsidR="00951ADD" w:rsidRPr="00EC4F32" w:rsidRDefault="005B291E" w:rsidP="006F5A45">
      <w:pPr>
        <w:numPr>
          <w:ilvl w:val="0"/>
          <w:numId w:val="7"/>
        </w:numPr>
        <w:suppressAutoHyphens/>
        <w:spacing w:after="120" w:line="360" w:lineRule="auto"/>
        <w:ind w:hanging="436"/>
        <w:jc w:val="both"/>
      </w:pPr>
      <w:r w:rsidRPr="00EC4F32">
        <w:rPr>
          <w:rFonts w:ascii="Arial" w:hAnsi="Arial" w:cs="Arial"/>
          <w:color w:val="000000"/>
        </w:rPr>
        <w:t>paliwo gazowe</w:t>
      </w:r>
      <w:r w:rsidR="00951ADD" w:rsidRPr="00EC4F32">
        <w:rPr>
          <w:rFonts w:ascii="Arial" w:hAnsi="Arial" w:cs="Arial"/>
          <w:color w:val="000000"/>
        </w:rPr>
        <w:t xml:space="preserve"> LPG - </w:t>
      </w:r>
      <w:r w:rsidR="00951ADD" w:rsidRPr="00EC4F32">
        <w:rPr>
          <w:rFonts w:ascii="Arial" w:eastAsia="Calibri" w:hAnsi="Arial" w:cs="Arial"/>
          <w:color w:val="000000"/>
        </w:rPr>
        <w:t>2 200</w:t>
      </w:r>
      <w:r w:rsidR="00951ADD" w:rsidRPr="00EC4F32">
        <w:rPr>
          <w:rFonts w:ascii="Arial" w:hAnsi="Arial" w:cs="Arial"/>
          <w:color w:val="000000"/>
        </w:rPr>
        <w:t xml:space="preserve"> dm³.</w:t>
      </w:r>
    </w:p>
    <w:p w:rsidR="00917D09" w:rsidRDefault="00917D09" w:rsidP="00917D09">
      <w:pPr>
        <w:suppressAutoHyphens/>
        <w:spacing w:after="200" w:line="360" w:lineRule="auto"/>
        <w:ind w:left="284" w:hanging="284"/>
        <w:contextualSpacing/>
        <w:jc w:val="both"/>
        <w:rPr>
          <w:rFonts w:ascii="Arial" w:eastAsia="Calibri" w:hAnsi="Arial" w:cs="Arial"/>
          <w:color w:val="000000"/>
        </w:rPr>
      </w:pPr>
      <w:r>
        <w:rPr>
          <w:rFonts w:ascii="Arial" w:hAnsi="Arial" w:cs="Arial"/>
          <w:color w:val="000000"/>
        </w:rPr>
        <w:t xml:space="preserve">3. </w:t>
      </w:r>
      <w:r w:rsidRPr="00BD3748">
        <w:rPr>
          <w:rFonts w:ascii="Arial" w:eastAsia="Calibri" w:hAnsi="Arial" w:cs="Arial"/>
          <w:color w:val="000000"/>
        </w:rPr>
        <w:t xml:space="preserve">Zamawiający zastrzega sobie prawo do zmniejszenia lub zwiększenia </w:t>
      </w:r>
      <w:r>
        <w:rPr>
          <w:rFonts w:ascii="Arial" w:eastAsia="Calibri" w:hAnsi="Arial" w:cs="Arial"/>
          <w:color w:val="000000"/>
        </w:rPr>
        <w:t xml:space="preserve">ilości paliwa </w:t>
      </w:r>
      <w:r w:rsidRPr="00BD3748">
        <w:rPr>
          <w:rFonts w:ascii="Arial" w:eastAsia="Calibri" w:hAnsi="Arial" w:cs="Arial"/>
          <w:color w:val="000000"/>
        </w:rPr>
        <w:t xml:space="preserve">poszczególnego asortymentu </w:t>
      </w:r>
      <w:r>
        <w:rPr>
          <w:rFonts w:ascii="Arial" w:eastAsia="Calibri" w:hAnsi="Arial" w:cs="Arial"/>
          <w:color w:val="000000"/>
        </w:rPr>
        <w:t xml:space="preserve">w stosunku ilości planowanych, </w:t>
      </w:r>
      <w:r w:rsidRPr="00BD3748">
        <w:rPr>
          <w:rFonts w:ascii="Arial" w:eastAsia="Calibri" w:hAnsi="Arial" w:cs="Arial"/>
          <w:color w:val="000000"/>
        </w:rPr>
        <w:t>w zależności od rzeczywistych potrzeb Zamawiającego, w ramach łącznego wynagrodzenia umownego.</w:t>
      </w:r>
    </w:p>
    <w:p w:rsidR="00917D09" w:rsidRDefault="00917D09" w:rsidP="00917D09">
      <w:pPr>
        <w:suppressAutoHyphens/>
        <w:spacing w:after="200" w:line="360" w:lineRule="auto"/>
        <w:ind w:left="284" w:hanging="284"/>
        <w:contextualSpacing/>
        <w:jc w:val="both"/>
        <w:rPr>
          <w:rFonts w:ascii="Arial" w:eastAsia="Times New Roman" w:hAnsi="Arial" w:cs="Arial"/>
          <w:color w:val="000000"/>
        </w:rPr>
      </w:pPr>
      <w:r>
        <w:rPr>
          <w:rFonts w:ascii="Arial" w:eastAsia="Calibri" w:hAnsi="Arial" w:cs="Arial"/>
          <w:color w:val="000000"/>
        </w:rPr>
        <w:t xml:space="preserve">4. </w:t>
      </w:r>
      <w:r w:rsidRPr="00BD3748">
        <w:rPr>
          <w:rFonts w:ascii="Arial" w:eastAsia="Calibri" w:hAnsi="Arial" w:cs="Arial"/>
          <w:bCs/>
        </w:rPr>
        <w:t>Zmniejszenie łącznego wynagrodzenia umownego, określonego w</w:t>
      </w:r>
      <w:r w:rsidR="00EC4F32">
        <w:rPr>
          <w:rFonts w:ascii="Arial" w:eastAsia="Calibri" w:hAnsi="Arial" w:cs="Arial"/>
          <w:bCs/>
        </w:rPr>
        <w:t xml:space="preserve"> </w:t>
      </w:r>
      <w:r w:rsidRPr="00BD3748">
        <w:rPr>
          <w:rFonts w:ascii="Arial" w:eastAsia="Times New Roman" w:hAnsi="Arial" w:cs="Arial"/>
          <w:color w:val="000000"/>
        </w:rPr>
        <w:t>§ 4</w:t>
      </w:r>
      <w:r>
        <w:rPr>
          <w:rFonts w:ascii="Arial" w:eastAsia="Times New Roman" w:hAnsi="Arial" w:cs="Arial"/>
          <w:color w:val="000000"/>
        </w:rPr>
        <w:t xml:space="preserve"> ust. 1</w:t>
      </w:r>
      <w:r w:rsidRPr="00BD3748">
        <w:rPr>
          <w:rFonts w:ascii="Arial" w:eastAsia="Times New Roman" w:hAnsi="Arial" w:cs="Arial"/>
          <w:color w:val="000000"/>
        </w:rPr>
        <w:t xml:space="preserve"> nie będzie wymagało odrębnego aneksu do umowy. </w:t>
      </w:r>
    </w:p>
    <w:p w:rsidR="00917D09" w:rsidRDefault="00917D09" w:rsidP="00917D09">
      <w:pPr>
        <w:suppressAutoHyphens/>
        <w:spacing w:after="200" w:line="360" w:lineRule="auto"/>
        <w:ind w:left="284" w:hanging="284"/>
        <w:contextualSpacing/>
        <w:jc w:val="both"/>
        <w:rPr>
          <w:rFonts w:ascii="Arial" w:eastAsia="Times New Roman" w:hAnsi="Arial" w:cs="Arial"/>
          <w:color w:val="000000"/>
        </w:rPr>
      </w:pPr>
      <w:r>
        <w:rPr>
          <w:rFonts w:ascii="Arial" w:eastAsia="Times New Roman" w:hAnsi="Arial" w:cs="Arial"/>
          <w:color w:val="000000"/>
        </w:rPr>
        <w:t xml:space="preserve">5. </w:t>
      </w:r>
      <w:r w:rsidRPr="006F5A45">
        <w:rPr>
          <w:rFonts w:ascii="Arial" w:eastAsia="Times New Roman" w:hAnsi="Arial" w:cs="Arial"/>
          <w:color w:val="000000"/>
        </w:rPr>
        <w:t>Zamawiający zobowiązuje się do zakupu minimum 80%</w:t>
      </w:r>
      <w:r w:rsidR="00EC4F32">
        <w:rPr>
          <w:rFonts w:ascii="Arial" w:eastAsia="Times New Roman" w:hAnsi="Arial" w:cs="Arial"/>
          <w:color w:val="000000"/>
        </w:rPr>
        <w:t xml:space="preserve"> </w:t>
      </w:r>
      <w:r w:rsidRPr="006F5A45">
        <w:rPr>
          <w:rFonts w:ascii="Arial" w:eastAsia="Times New Roman" w:hAnsi="Arial" w:cs="Arial"/>
          <w:color w:val="000000"/>
        </w:rPr>
        <w:t xml:space="preserve">odpowiednio </w:t>
      </w:r>
      <w:r>
        <w:rPr>
          <w:rFonts w:ascii="Arial" w:eastAsia="Times New Roman" w:hAnsi="Arial" w:cs="Arial"/>
          <w:color w:val="000000"/>
        </w:rPr>
        <w:t>ilości</w:t>
      </w:r>
      <w:r w:rsidRPr="006F5A45">
        <w:rPr>
          <w:rFonts w:ascii="Arial" w:eastAsia="Times New Roman" w:hAnsi="Arial" w:cs="Arial"/>
          <w:color w:val="000000"/>
        </w:rPr>
        <w:t xml:space="preserve"> każdego z przewidywanego </w:t>
      </w:r>
      <w:r>
        <w:rPr>
          <w:rFonts w:ascii="Arial" w:eastAsia="Times New Roman" w:hAnsi="Arial" w:cs="Arial"/>
          <w:color w:val="000000"/>
        </w:rPr>
        <w:t>rodzaju paliwa wskazanych w ust. 2 powyżej</w:t>
      </w:r>
      <w:r w:rsidRPr="006F5A45">
        <w:rPr>
          <w:rFonts w:ascii="Arial" w:eastAsia="Times New Roman" w:hAnsi="Arial" w:cs="Arial"/>
          <w:color w:val="000000"/>
        </w:rPr>
        <w:t xml:space="preserve">. </w:t>
      </w:r>
    </w:p>
    <w:p w:rsidR="00917D09" w:rsidRPr="00917D09" w:rsidRDefault="00917D09" w:rsidP="00917D09">
      <w:pPr>
        <w:suppressAutoHyphens/>
        <w:spacing w:after="200" w:line="360" w:lineRule="auto"/>
        <w:ind w:left="284" w:hanging="284"/>
        <w:contextualSpacing/>
        <w:jc w:val="both"/>
        <w:rPr>
          <w:color w:val="000000"/>
        </w:rPr>
      </w:pPr>
      <w:r>
        <w:rPr>
          <w:rFonts w:ascii="Arial" w:eastAsia="Times New Roman" w:hAnsi="Arial" w:cs="Arial"/>
          <w:color w:val="000000"/>
        </w:rPr>
        <w:t>6. Brak realizacji</w:t>
      </w:r>
      <w:r w:rsidRPr="006F5A45">
        <w:rPr>
          <w:rFonts w:ascii="Arial" w:eastAsia="Times New Roman" w:hAnsi="Arial" w:cs="Arial"/>
          <w:color w:val="000000"/>
        </w:rPr>
        <w:t xml:space="preserve"> przez Zamawiającego </w:t>
      </w:r>
      <w:r>
        <w:rPr>
          <w:rFonts w:ascii="Arial" w:eastAsia="Times New Roman" w:hAnsi="Arial" w:cs="Arial"/>
          <w:color w:val="000000"/>
        </w:rPr>
        <w:t>dostaw powyżej 80%</w:t>
      </w:r>
      <w:r w:rsidR="00EC4F32">
        <w:rPr>
          <w:rFonts w:ascii="Arial" w:eastAsia="Times New Roman" w:hAnsi="Arial" w:cs="Arial"/>
          <w:color w:val="000000"/>
        </w:rPr>
        <w:t xml:space="preserve"> </w:t>
      </w:r>
      <w:r>
        <w:rPr>
          <w:rFonts w:ascii="Arial" w:eastAsia="Times New Roman" w:hAnsi="Arial" w:cs="Arial"/>
          <w:color w:val="000000"/>
        </w:rPr>
        <w:t xml:space="preserve">wskazanych w ust. 5, </w:t>
      </w:r>
      <w:r w:rsidRPr="006F5A45">
        <w:rPr>
          <w:rFonts w:ascii="Arial" w:eastAsia="Times New Roman" w:hAnsi="Arial" w:cs="Arial"/>
          <w:color w:val="000000"/>
        </w:rPr>
        <w:t>nie będzie traktow</w:t>
      </w:r>
      <w:r>
        <w:rPr>
          <w:rFonts w:ascii="Arial" w:eastAsia="Times New Roman" w:hAnsi="Arial" w:cs="Arial"/>
          <w:color w:val="000000"/>
        </w:rPr>
        <w:t>ane jako nienależyte wykonanie u</w:t>
      </w:r>
      <w:r w:rsidRPr="006F5A45">
        <w:rPr>
          <w:rFonts w:ascii="Arial" w:eastAsia="Times New Roman" w:hAnsi="Arial" w:cs="Arial"/>
          <w:color w:val="000000"/>
        </w:rPr>
        <w:t xml:space="preserve">mowy i nie będzie </w:t>
      </w:r>
      <w:r>
        <w:rPr>
          <w:rFonts w:ascii="Arial" w:eastAsia="Times New Roman" w:hAnsi="Arial" w:cs="Arial"/>
          <w:color w:val="000000"/>
        </w:rPr>
        <w:t>podlegało z tego tytułu</w:t>
      </w:r>
      <w:r w:rsidRPr="006F5A45">
        <w:rPr>
          <w:rFonts w:ascii="Arial" w:eastAsia="Times New Roman" w:hAnsi="Arial" w:cs="Arial"/>
          <w:color w:val="000000"/>
        </w:rPr>
        <w:t xml:space="preserve"> ża</w:t>
      </w:r>
      <w:r>
        <w:rPr>
          <w:rFonts w:ascii="Arial" w:eastAsia="Times New Roman" w:hAnsi="Arial" w:cs="Arial"/>
          <w:color w:val="000000"/>
        </w:rPr>
        <w:t>dnym roszczeniowym Wykonawcy</w:t>
      </w:r>
      <w:r w:rsidRPr="006F5A45">
        <w:rPr>
          <w:rFonts w:ascii="Arial" w:eastAsia="Times New Roman" w:hAnsi="Arial" w:cs="Arial"/>
          <w:color w:val="000000"/>
        </w:rPr>
        <w:t xml:space="preserve">.  </w:t>
      </w:r>
    </w:p>
    <w:p w:rsidR="00951ADD" w:rsidRPr="006F5A45" w:rsidRDefault="00951ADD" w:rsidP="006F5A45">
      <w:pPr>
        <w:keepNext/>
        <w:keepLines/>
        <w:suppressAutoHyphens/>
        <w:spacing w:after="120" w:line="360" w:lineRule="auto"/>
        <w:ind w:firstLine="3119"/>
        <w:jc w:val="both"/>
        <w:outlineLvl w:val="0"/>
      </w:pPr>
      <w:r w:rsidRPr="006F5A45">
        <w:rPr>
          <w:rFonts w:ascii="Arial" w:eastAsia="Times New Roman" w:hAnsi="Arial" w:cs="Arial"/>
          <w:b/>
          <w:bCs/>
        </w:rPr>
        <w:t>§ 2 Dostawa i odbiór</w:t>
      </w:r>
    </w:p>
    <w:p w:rsidR="00E007E1" w:rsidRPr="00E007E1" w:rsidRDefault="00951ADD" w:rsidP="00917D09">
      <w:pPr>
        <w:numPr>
          <w:ilvl w:val="0"/>
          <w:numId w:val="12"/>
        </w:numPr>
        <w:suppressAutoHyphens/>
        <w:spacing w:after="200" w:line="360" w:lineRule="auto"/>
        <w:ind w:left="284" w:hanging="284"/>
        <w:contextualSpacing/>
        <w:jc w:val="both"/>
        <w:rPr>
          <w:rFonts w:ascii="Arial" w:eastAsia="Calibri" w:hAnsi="Arial" w:cs="Times New Roman"/>
        </w:rPr>
      </w:pPr>
      <w:r w:rsidRPr="00E007E1">
        <w:rPr>
          <w:rFonts w:ascii="Arial" w:eastAsia="Calibri" w:hAnsi="Arial" w:cs="Times New Roman"/>
        </w:rPr>
        <w:t xml:space="preserve">Odbiór paliw odbywać się będzie </w:t>
      </w:r>
      <w:r w:rsidR="00C2224B">
        <w:rPr>
          <w:rFonts w:ascii="Arial" w:eastAsia="Calibri" w:hAnsi="Arial" w:cs="Times New Roman"/>
        </w:rPr>
        <w:t xml:space="preserve">przy użyciu legalizowanych przepływomierzy </w:t>
      </w:r>
      <w:r w:rsidR="005B291E" w:rsidRPr="00E007E1">
        <w:rPr>
          <w:rFonts w:ascii="Arial" w:eastAsia="Calibri" w:hAnsi="Arial" w:cs="Times New Roman"/>
        </w:rPr>
        <w:t>po</w:t>
      </w:r>
      <w:r w:rsidRPr="00E007E1">
        <w:rPr>
          <w:rFonts w:ascii="Arial" w:eastAsia="Calibri" w:hAnsi="Arial" w:cs="Times New Roman"/>
        </w:rPr>
        <w:t>przez tankowanie pojazdów</w:t>
      </w:r>
      <w:r w:rsidR="00EC4F32">
        <w:rPr>
          <w:rFonts w:ascii="Arial" w:eastAsia="Calibri" w:hAnsi="Arial" w:cs="Times New Roman"/>
        </w:rPr>
        <w:t>, sprzętu</w:t>
      </w:r>
      <w:r w:rsidRPr="00E007E1">
        <w:rPr>
          <w:rFonts w:ascii="Arial" w:eastAsia="Calibri" w:hAnsi="Arial" w:cs="Times New Roman"/>
        </w:rPr>
        <w:t xml:space="preserve"> </w:t>
      </w:r>
      <w:r w:rsidR="00C2224B">
        <w:rPr>
          <w:rFonts w:ascii="Arial" w:eastAsia="Calibri" w:hAnsi="Arial" w:cs="Times New Roman"/>
        </w:rPr>
        <w:t xml:space="preserve">i kanistrów </w:t>
      </w:r>
      <w:r w:rsidRPr="00E007E1">
        <w:rPr>
          <w:rFonts w:ascii="Arial" w:eastAsia="Calibri" w:hAnsi="Arial" w:cs="Times New Roman"/>
        </w:rPr>
        <w:t xml:space="preserve">na terenie wskazanym przez Wykonawcę tj. stacji paliw </w:t>
      </w:r>
      <w:r w:rsidR="005B291E" w:rsidRPr="00E007E1">
        <w:rPr>
          <w:rFonts w:ascii="Arial" w:eastAsia="Calibri" w:hAnsi="Arial" w:cs="Times New Roman"/>
        </w:rPr>
        <w:t xml:space="preserve">usytuowanej </w:t>
      </w:r>
      <w:r w:rsidR="00F04049">
        <w:rPr>
          <w:rFonts w:ascii="Arial" w:eastAsia="Calibri" w:hAnsi="Arial" w:cs="Times New Roman"/>
        </w:rPr>
        <w:t xml:space="preserve">w </w:t>
      </w:r>
      <w:r w:rsidR="00E007E1" w:rsidRPr="00E007E1">
        <w:rPr>
          <w:rFonts w:ascii="Arial" w:eastAsia="Calibri" w:hAnsi="Arial" w:cs="Arial"/>
        </w:rPr>
        <w:t>odległości do</w:t>
      </w:r>
      <w:r w:rsidR="00F04049">
        <w:rPr>
          <w:rFonts w:ascii="Arial" w:eastAsia="Calibri" w:hAnsi="Arial" w:cs="Arial"/>
        </w:rPr>
        <w:t xml:space="preserve"> 3 km od siedziby Zamawiającego.</w:t>
      </w:r>
      <w:r w:rsidR="00E007E1" w:rsidRPr="00E007E1">
        <w:rPr>
          <w:rFonts w:ascii="Arial" w:eastAsia="Calibri" w:hAnsi="Arial" w:cs="Arial"/>
        </w:rPr>
        <w:t xml:space="preserve"> </w:t>
      </w:r>
      <w:bookmarkStart w:id="1" w:name="_GoBack"/>
      <w:bookmarkEnd w:id="1"/>
    </w:p>
    <w:p w:rsidR="00C2224B" w:rsidRPr="00C2224B" w:rsidRDefault="005B291E" w:rsidP="000E7460">
      <w:pPr>
        <w:numPr>
          <w:ilvl w:val="0"/>
          <w:numId w:val="12"/>
        </w:numPr>
        <w:suppressAutoHyphens/>
        <w:spacing w:after="200" w:line="360" w:lineRule="auto"/>
        <w:ind w:left="284" w:hanging="284"/>
        <w:contextualSpacing/>
        <w:jc w:val="both"/>
        <w:rPr>
          <w:rFonts w:ascii="Arial" w:eastAsia="Calibri" w:hAnsi="Arial" w:cs="Times New Roman"/>
        </w:rPr>
      </w:pPr>
      <w:r w:rsidRPr="00C2224B">
        <w:rPr>
          <w:rFonts w:ascii="Arial" w:eastAsia="Calibri" w:hAnsi="Arial" w:cs="Times New Roman"/>
        </w:rPr>
        <w:t>Wykonawca zapewnia, że teren wskazanej</w:t>
      </w:r>
      <w:r w:rsidR="00EC4F32">
        <w:rPr>
          <w:rFonts w:ascii="Arial" w:eastAsia="Calibri" w:hAnsi="Arial" w:cs="Times New Roman"/>
        </w:rPr>
        <w:t xml:space="preserve"> </w:t>
      </w:r>
      <w:r w:rsidRPr="00C2224B">
        <w:rPr>
          <w:rFonts w:ascii="Arial" w:eastAsia="Calibri" w:hAnsi="Arial" w:cs="Times New Roman"/>
        </w:rPr>
        <w:t>stacji paliw jest</w:t>
      </w:r>
      <w:r w:rsidR="00951ADD" w:rsidRPr="00C2224B">
        <w:rPr>
          <w:rFonts w:ascii="Arial" w:eastAsia="Calibri" w:hAnsi="Arial" w:cs="Times New Roman"/>
        </w:rPr>
        <w:t xml:space="preserve"> utwardzony i dostosowany do obsługi pojazdów</w:t>
      </w:r>
      <w:r w:rsidR="00C2224B" w:rsidRPr="00C2224B">
        <w:rPr>
          <w:rFonts w:ascii="Arial" w:eastAsia="Calibri" w:hAnsi="Arial" w:cs="Times New Roman"/>
        </w:rPr>
        <w:t xml:space="preserve"> Zamawiającego. </w:t>
      </w:r>
    </w:p>
    <w:p w:rsidR="00951ADD" w:rsidRPr="00C2224B" w:rsidRDefault="00951ADD" w:rsidP="000E7460">
      <w:pPr>
        <w:numPr>
          <w:ilvl w:val="0"/>
          <w:numId w:val="12"/>
        </w:numPr>
        <w:suppressAutoHyphens/>
        <w:spacing w:after="200" w:line="360" w:lineRule="auto"/>
        <w:ind w:left="284" w:hanging="284"/>
        <w:contextualSpacing/>
        <w:jc w:val="both"/>
        <w:rPr>
          <w:rFonts w:ascii="Arial" w:eastAsia="Calibri" w:hAnsi="Arial" w:cs="Times New Roman"/>
        </w:rPr>
      </w:pPr>
      <w:r w:rsidRPr="00C2224B">
        <w:rPr>
          <w:rFonts w:ascii="Arial" w:eastAsia="Calibri" w:hAnsi="Arial" w:cs="Times New Roman"/>
        </w:rPr>
        <w:t>Wykonawca oświadcza, że stacja paliw spełnia wymogi przewidziane przepisami dla stacji paliw zgodnie z obwieszczeniem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w:t>
      </w:r>
    </w:p>
    <w:p w:rsidR="00951ADD" w:rsidRPr="00BD3748" w:rsidRDefault="00951ADD" w:rsidP="00917D09">
      <w:pPr>
        <w:numPr>
          <w:ilvl w:val="0"/>
          <w:numId w:val="12"/>
        </w:numPr>
        <w:suppressAutoHyphens/>
        <w:spacing w:after="200" w:line="360" w:lineRule="auto"/>
        <w:ind w:left="284" w:hanging="284"/>
        <w:contextualSpacing/>
        <w:jc w:val="both"/>
      </w:pPr>
      <w:r w:rsidRPr="00BD3748">
        <w:rPr>
          <w:rFonts w:ascii="Arial" w:eastAsia="Calibri" w:hAnsi="Arial" w:cs="Arial"/>
        </w:rPr>
        <w:t>Wykonawca oświadcza, że został poinformowany o umieszczeniu jego danych w rejestrze umów, o którym mowa w ustawie z dnia 27 sierpnia 2009 r. o finansach publicznych (Dz. U. z 2021 r. poz. 305 ze zm.) oraz o możliwości udostępnienia danych w trybie dostępu do informacji publicznej zgodnie z ustawą z dnia 6 września 2001 r. o dostępie do informacji publicznej (Dz. U. z 2020 r., poz. 2176 ze zm.).</w:t>
      </w:r>
    </w:p>
    <w:p w:rsidR="00951ADD" w:rsidRPr="00BD3748" w:rsidRDefault="00951ADD" w:rsidP="00917D09">
      <w:pPr>
        <w:numPr>
          <w:ilvl w:val="0"/>
          <w:numId w:val="12"/>
        </w:numPr>
        <w:suppressAutoHyphens/>
        <w:spacing w:after="200" w:line="360" w:lineRule="auto"/>
        <w:ind w:left="284" w:hanging="284"/>
        <w:contextualSpacing/>
        <w:jc w:val="both"/>
      </w:pPr>
      <w:r w:rsidRPr="00BD3748">
        <w:rPr>
          <w:rFonts w:ascii="Arial" w:eastAsia="Calibri" w:hAnsi="Arial" w:cs="Arial"/>
        </w:rPr>
        <w:t>Wykonawca na pisemny wniosek Zamawiającego, każdorazowo dostarczy świadectwo jakości pobranej partii paliwa.</w:t>
      </w:r>
    </w:p>
    <w:p w:rsidR="00951ADD" w:rsidRPr="00C2224B" w:rsidRDefault="00951ADD" w:rsidP="00917D09">
      <w:pPr>
        <w:numPr>
          <w:ilvl w:val="0"/>
          <w:numId w:val="12"/>
        </w:numPr>
        <w:tabs>
          <w:tab w:val="clear" w:pos="720"/>
          <w:tab w:val="num" w:pos="284"/>
        </w:tabs>
        <w:suppressAutoHyphens/>
        <w:spacing w:after="200" w:line="360" w:lineRule="auto"/>
        <w:ind w:left="284" w:hanging="284"/>
        <w:contextualSpacing/>
        <w:jc w:val="both"/>
      </w:pPr>
      <w:r w:rsidRPr="00C2224B">
        <w:rPr>
          <w:rFonts w:ascii="Arial" w:eastAsia="Calibri" w:hAnsi="Arial" w:cs="Arial"/>
        </w:rPr>
        <w:lastRenderedPageBreak/>
        <w:t xml:space="preserve">Sprzedaż paliwa będzie realizowana bezgotówkowo </w:t>
      </w:r>
      <w:r w:rsidR="00E007E1" w:rsidRPr="00C2224B">
        <w:rPr>
          <w:rFonts w:ascii="Arial" w:eastAsia="Calibri" w:hAnsi="Arial" w:cs="Arial"/>
        </w:rPr>
        <w:t>w wyniku</w:t>
      </w:r>
      <w:r w:rsidRPr="00C2224B">
        <w:rPr>
          <w:rFonts w:ascii="Arial" w:eastAsia="Calibri" w:hAnsi="Arial" w:cs="Arial"/>
        </w:rPr>
        <w:t xml:space="preserve"> tankowania </w:t>
      </w:r>
      <w:r w:rsidR="00C2224B" w:rsidRPr="00C2224B">
        <w:rPr>
          <w:rFonts w:ascii="Arial" w:eastAsia="Calibri" w:hAnsi="Arial" w:cs="Arial"/>
        </w:rPr>
        <w:t>własnych</w:t>
      </w:r>
      <w:r w:rsidRPr="00C2224B">
        <w:rPr>
          <w:rFonts w:ascii="Arial" w:eastAsia="Calibri" w:hAnsi="Arial" w:cs="Arial"/>
        </w:rPr>
        <w:t xml:space="preserve"> środ</w:t>
      </w:r>
      <w:r w:rsidR="00C2224B">
        <w:rPr>
          <w:rFonts w:ascii="Arial" w:eastAsia="Calibri" w:hAnsi="Arial" w:cs="Arial"/>
        </w:rPr>
        <w:t>ków</w:t>
      </w:r>
      <w:r w:rsidR="00E007E1" w:rsidRPr="00C2224B">
        <w:rPr>
          <w:rFonts w:ascii="Arial" w:eastAsia="Calibri" w:hAnsi="Arial" w:cs="Arial"/>
        </w:rPr>
        <w:t xml:space="preserve"> transportu</w:t>
      </w:r>
      <w:r w:rsidR="00EC4F32">
        <w:rPr>
          <w:rFonts w:ascii="Arial" w:eastAsia="Calibri" w:hAnsi="Arial" w:cs="Arial"/>
        </w:rPr>
        <w:t>, sprzętu</w:t>
      </w:r>
      <w:r w:rsidR="00E007E1" w:rsidRPr="00C2224B">
        <w:rPr>
          <w:rFonts w:ascii="Arial" w:eastAsia="Calibri" w:hAnsi="Arial" w:cs="Arial"/>
        </w:rPr>
        <w:t xml:space="preserve"> </w:t>
      </w:r>
      <w:r w:rsidR="00C2224B">
        <w:rPr>
          <w:rFonts w:ascii="Arial" w:eastAsia="Calibri" w:hAnsi="Arial" w:cs="Arial"/>
        </w:rPr>
        <w:t>lub</w:t>
      </w:r>
      <w:r w:rsidR="00A1653F" w:rsidRPr="00C2224B">
        <w:rPr>
          <w:rFonts w:ascii="Arial" w:eastAsia="Calibri" w:hAnsi="Arial" w:cs="Arial"/>
        </w:rPr>
        <w:t xml:space="preserve"> kanistrów</w:t>
      </w:r>
      <w:r w:rsidR="00EC4F32" w:rsidRPr="00EC4F32">
        <w:rPr>
          <w:rFonts w:ascii="Arial" w:eastAsia="Calibri" w:hAnsi="Arial" w:cs="Arial"/>
        </w:rPr>
        <w:t xml:space="preserve"> </w:t>
      </w:r>
      <w:r w:rsidR="00EC4F32" w:rsidRPr="00C2224B">
        <w:rPr>
          <w:rFonts w:ascii="Arial" w:eastAsia="Calibri" w:hAnsi="Arial" w:cs="Arial"/>
        </w:rPr>
        <w:t>przez Zamawiającego</w:t>
      </w:r>
      <w:r w:rsidR="00A1653F" w:rsidRPr="00C2224B">
        <w:rPr>
          <w:rFonts w:ascii="Arial" w:eastAsia="Calibri" w:hAnsi="Arial" w:cs="Arial"/>
        </w:rPr>
        <w:t xml:space="preserve">, </w:t>
      </w:r>
      <w:r w:rsidR="00E007E1" w:rsidRPr="00C2224B">
        <w:rPr>
          <w:rFonts w:ascii="Arial" w:eastAsia="Calibri" w:hAnsi="Arial" w:cs="Arial"/>
        </w:rPr>
        <w:t xml:space="preserve">na </w:t>
      </w:r>
      <w:r w:rsidR="00EC4F32">
        <w:rPr>
          <w:rFonts w:ascii="Arial" w:eastAsia="Calibri" w:hAnsi="Arial" w:cs="Arial"/>
        </w:rPr>
        <w:t xml:space="preserve">wskazanej </w:t>
      </w:r>
      <w:r w:rsidR="00E007E1" w:rsidRPr="00C2224B">
        <w:rPr>
          <w:rFonts w:ascii="Arial" w:eastAsia="Calibri" w:hAnsi="Arial" w:cs="Arial"/>
        </w:rPr>
        <w:t>stacji paliw</w:t>
      </w:r>
      <w:r w:rsidR="006E030A" w:rsidRPr="00C2224B">
        <w:rPr>
          <w:rFonts w:ascii="Arial" w:eastAsia="Calibri" w:hAnsi="Arial" w:cs="Arial"/>
        </w:rPr>
        <w:t xml:space="preserve">. </w:t>
      </w:r>
    </w:p>
    <w:p w:rsidR="006E030A" w:rsidRPr="00BD3748" w:rsidRDefault="006E030A" w:rsidP="00917D09">
      <w:pPr>
        <w:numPr>
          <w:ilvl w:val="0"/>
          <w:numId w:val="12"/>
        </w:numPr>
        <w:tabs>
          <w:tab w:val="clear" w:pos="720"/>
          <w:tab w:val="num" w:pos="284"/>
        </w:tabs>
        <w:suppressAutoHyphens/>
        <w:spacing w:after="200" w:line="360" w:lineRule="auto"/>
        <w:ind w:left="284" w:hanging="284"/>
        <w:contextualSpacing/>
        <w:jc w:val="both"/>
      </w:pPr>
      <w:r w:rsidRPr="00BD3748">
        <w:rPr>
          <w:rFonts w:ascii="Arial" w:eastAsia="Calibri" w:hAnsi="Arial" w:cs="Times New Roman"/>
          <w:color w:val="000000"/>
        </w:rPr>
        <w:t xml:space="preserve">Tankowanie będzie potwierdzone dokumentem rozchodowym, z zaznaczeniem rodzaju i ilości pobranego paliwa, ceny jednostkowej brutto zakupu i </w:t>
      </w:r>
      <w:r w:rsidR="00665372" w:rsidRPr="00EC4F32">
        <w:rPr>
          <w:rFonts w:ascii="Arial" w:eastAsia="Calibri" w:hAnsi="Arial" w:cs="Times New Roman"/>
          <w:color w:val="000000"/>
        </w:rPr>
        <w:t xml:space="preserve">wartości brutto przed </w:t>
      </w:r>
      <w:r w:rsidR="00EC4F32">
        <w:rPr>
          <w:rFonts w:ascii="Arial" w:eastAsia="Calibri" w:hAnsi="Arial" w:cs="Times New Roman"/>
          <w:color w:val="000000"/>
        </w:rPr>
        <w:t>rabatem</w:t>
      </w:r>
      <w:r w:rsidRPr="00BD3748">
        <w:rPr>
          <w:rFonts w:ascii="Arial" w:eastAsia="Calibri" w:hAnsi="Arial" w:cs="Times New Roman"/>
          <w:color w:val="000000"/>
        </w:rPr>
        <w:t>, wartośc</w:t>
      </w:r>
      <w:r w:rsidR="00665372">
        <w:rPr>
          <w:rFonts w:ascii="Arial" w:eastAsia="Calibri" w:hAnsi="Arial" w:cs="Times New Roman"/>
          <w:color w:val="000000"/>
        </w:rPr>
        <w:t xml:space="preserve">i brutto zakupionego paliwa po </w:t>
      </w:r>
      <w:r w:rsidR="00EC4F32">
        <w:rPr>
          <w:rFonts w:ascii="Arial" w:eastAsia="Calibri" w:hAnsi="Arial" w:cs="Times New Roman"/>
          <w:color w:val="000000"/>
        </w:rPr>
        <w:t>rabacie</w:t>
      </w:r>
      <w:r w:rsidRPr="00BD3748">
        <w:rPr>
          <w:rFonts w:ascii="Arial" w:eastAsia="Calibri" w:hAnsi="Arial" w:cs="Times New Roman"/>
          <w:color w:val="000000"/>
        </w:rPr>
        <w:t xml:space="preserve">, daty i dokładnego czasu </w:t>
      </w:r>
      <w:r w:rsidR="00665372">
        <w:rPr>
          <w:rFonts w:ascii="Arial" w:eastAsia="Calibri" w:hAnsi="Arial" w:cs="Times New Roman"/>
          <w:color w:val="000000"/>
        </w:rPr>
        <w:t>realizacji tankowania</w:t>
      </w:r>
      <w:r w:rsidR="00942451">
        <w:rPr>
          <w:rFonts w:ascii="Arial" w:eastAsia="Calibri" w:hAnsi="Arial" w:cs="Times New Roman"/>
          <w:color w:val="000000"/>
        </w:rPr>
        <w:t xml:space="preserve"> oraz </w:t>
      </w:r>
      <w:r w:rsidRPr="00BD3748">
        <w:rPr>
          <w:rFonts w:ascii="Arial" w:eastAsia="Calibri" w:hAnsi="Arial" w:cs="Times New Roman"/>
          <w:color w:val="000000"/>
        </w:rPr>
        <w:t xml:space="preserve">numeru rejestracyjnego </w:t>
      </w:r>
      <w:r>
        <w:rPr>
          <w:rFonts w:ascii="Arial" w:eastAsia="Calibri" w:hAnsi="Arial" w:cs="Times New Roman"/>
          <w:color w:val="000000"/>
        </w:rPr>
        <w:t xml:space="preserve">tankowanego </w:t>
      </w:r>
      <w:r w:rsidRPr="00BD3748">
        <w:rPr>
          <w:rFonts w:ascii="Arial" w:eastAsia="Calibri" w:hAnsi="Arial" w:cs="Times New Roman"/>
          <w:color w:val="000000"/>
        </w:rPr>
        <w:t>pojazdu</w:t>
      </w:r>
      <w:r w:rsidR="00942451">
        <w:rPr>
          <w:rFonts w:ascii="Arial" w:eastAsia="Calibri" w:hAnsi="Arial" w:cs="Times New Roman"/>
          <w:color w:val="000000"/>
        </w:rPr>
        <w:t xml:space="preserve">. </w:t>
      </w:r>
      <w:r w:rsidRPr="00BD3748">
        <w:rPr>
          <w:rFonts w:ascii="Arial" w:eastAsia="Calibri" w:hAnsi="Arial" w:cs="Times New Roman"/>
          <w:color w:val="000000"/>
        </w:rPr>
        <w:t>Dokument potwierdzający tankowanie paliw</w:t>
      </w:r>
      <w:r>
        <w:rPr>
          <w:rFonts w:ascii="Arial" w:eastAsia="Calibri" w:hAnsi="Arial" w:cs="Times New Roman"/>
          <w:color w:val="000000"/>
        </w:rPr>
        <w:t>a do sprzętu dodatkowo zawierał</w:t>
      </w:r>
      <w:r w:rsidRPr="00BD3748">
        <w:rPr>
          <w:rFonts w:ascii="Arial" w:eastAsia="Calibri" w:hAnsi="Arial" w:cs="Times New Roman"/>
          <w:color w:val="000000"/>
        </w:rPr>
        <w:t xml:space="preserve"> będzie </w:t>
      </w:r>
      <w:r>
        <w:rPr>
          <w:rFonts w:ascii="Arial" w:eastAsia="Calibri" w:hAnsi="Arial" w:cs="Times New Roman"/>
          <w:color w:val="000000"/>
        </w:rPr>
        <w:t>skrót nazwy</w:t>
      </w:r>
      <w:r w:rsidRPr="00BD3748">
        <w:rPr>
          <w:rFonts w:ascii="Arial" w:eastAsia="Calibri" w:hAnsi="Arial" w:cs="Times New Roman"/>
          <w:color w:val="000000"/>
        </w:rPr>
        <w:t xml:space="preserve"> wydziału Zamawiającego podawaną przez pracownika tj. </w:t>
      </w:r>
      <w:r>
        <w:rPr>
          <w:rFonts w:ascii="Arial" w:eastAsia="Calibri" w:hAnsi="Arial" w:cs="Times New Roman"/>
          <w:color w:val="000000"/>
        </w:rPr>
        <w:t xml:space="preserve">odpowiednio: </w:t>
      </w:r>
      <w:r w:rsidRPr="00BD3748">
        <w:rPr>
          <w:rFonts w:ascii="Arial" w:eastAsia="Calibri" w:hAnsi="Arial" w:cs="Times New Roman"/>
          <w:color w:val="000000"/>
        </w:rPr>
        <w:t xml:space="preserve">WTS, WZ, WC, WN. </w:t>
      </w:r>
    </w:p>
    <w:p w:rsidR="00951ADD" w:rsidRPr="00BD3748" w:rsidRDefault="00951ADD" w:rsidP="00917D09">
      <w:pPr>
        <w:numPr>
          <w:ilvl w:val="0"/>
          <w:numId w:val="12"/>
        </w:numPr>
        <w:tabs>
          <w:tab w:val="clear" w:pos="720"/>
          <w:tab w:val="num" w:pos="284"/>
        </w:tabs>
        <w:suppressAutoHyphens/>
        <w:spacing w:after="200" w:line="360" w:lineRule="auto"/>
        <w:ind w:left="284" w:hanging="284"/>
        <w:contextualSpacing/>
        <w:jc w:val="both"/>
      </w:pPr>
      <w:r w:rsidRPr="00BD3748">
        <w:rPr>
          <w:rFonts w:ascii="Arial" w:eastAsia="Calibri" w:hAnsi="Arial" w:cs="Arial"/>
        </w:rPr>
        <w:t xml:space="preserve">Zamawiający zastrzega możliwość tankowania pojazdów </w:t>
      </w:r>
      <w:r w:rsidRPr="00942451">
        <w:rPr>
          <w:rFonts w:ascii="Arial" w:eastAsia="Calibri" w:hAnsi="Arial" w:cs="Arial"/>
        </w:rPr>
        <w:t xml:space="preserve">na innych stacjach </w:t>
      </w:r>
      <w:r w:rsidR="00942451">
        <w:rPr>
          <w:rFonts w:ascii="Arial" w:eastAsia="Calibri" w:hAnsi="Arial" w:cs="Arial"/>
        </w:rPr>
        <w:t xml:space="preserve">należących do wykonawcy </w:t>
      </w:r>
      <w:r w:rsidRPr="00BD3748">
        <w:rPr>
          <w:rFonts w:ascii="Arial" w:eastAsia="Calibri" w:hAnsi="Arial" w:cs="Arial"/>
        </w:rPr>
        <w:t>położonych w odległości nie większej niż 3 km od siedziby Zamawiającego zlokalizowanej w Mińsku Mazowieckim przy ul. J. Tuwima 1.</w:t>
      </w:r>
    </w:p>
    <w:p w:rsidR="00951ADD" w:rsidRPr="00665372" w:rsidRDefault="00951ADD" w:rsidP="00917D09">
      <w:pPr>
        <w:numPr>
          <w:ilvl w:val="0"/>
          <w:numId w:val="12"/>
        </w:numPr>
        <w:tabs>
          <w:tab w:val="clear" w:pos="720"/>
          <w:tab w:val="num" w:pos="284"/>
        </w:tabs>
        <w:suppressAutoHyphens/>
        <w:spacing w:after="200" w:line="360" w:lineRule="auto"/>
        <w:ind w:left="284" w:hanging="284"/>
        <w:contextualSpacing/>
        <w:jc w:val="both"/>
      </w:pPr>
      <w:r w:rsidRPr="00BD3748">
        <w:rPr>
          <w:rFonts w:ascii="Arial" w:eastAsia="Calibri" w:hAnsi="Arial" w:cs="Arial"/>
        </w:rPr>
        <w:t>Za wykonanie dostaw i ich jakość ze strony Wykonawcy, odpowiedzialny jest:</w:t>
      </w:r>
      <w:r w:rsidR="00942451">
        <w:rPr>
          <w:rFonts w:ascii="Arial" w:eastAsia="Calibri" w:hAnsi="Arial" w:cs="Arial"/>
        </w:rPr>
        <w:t xml:space="preserve"> </w:t>
      </w:r>
      <w:r w:rsidRPr="00BD3748">
        <w:rPr>
          <w:rFonts w:ascii="Arial" w:eastAsia="Calibri" w:hAnsi="Arial" w:cs="Arial"/>
        </w:rPr>
        <w:t>…………………………………………………………………………………………..</w:t>
      </w:r>
    </w:p>
    <w:p w:rsidR="00942451" w:rsidRPr="00942451" w:rsidRDefault="00951ADD" w:rsidP="00665372">
      <w:pPr>
        <w:numPr>
          <w:ilvl w:val="0"/>
          <w:numId w:val="12"/>
        </w:numPr>
        <w:tabs>
          <w:tab w:val="clear" w:pos="720"/>
          <w:tab w:val="num" w:pos="284"/>
        </w:tabs>
        <w:suppressAutoHyphens/>
        <w:spacing w:after="200" w:line="360" w:lineRule="auto"/>
        <w:ind w:left="284" w:hanging="426"/>
        <w:contextualSpacing/>
        <w:jc w:val="both"/>
      </w:pPr>
      <w:r w:rsidRPr="00665372">
        <w:rPr>
          <w:rFonts w:ascii="Arial" w:eastAsia="Calibri" w:hAnsi="Arial" w:cs="Arial"/>
        </w:rPr>
        <w:t>Nadzór nad realizacją umowy z ramienia Zamawiającego prowadzić będą kie</w:t>
      </w:r>
      <w:r w:rsidR="00E007E1" w:rsidRPr="00665372">
        <w:rPr>
          <w:rFonts w:ascii="Arial" w:eastAsia="Calibri" w:hAnsi="Arial" w:cs="Arial"/>
        </w:rPr>
        <w:t xml:space="preserve">rownicy wydziałów Zamawiającego w osobach: </w:t>
      </w:r>
    </w:p>
    <w:p w:rsidR="00951ADD" w:rsidRDefault="00E007E1" w:rsidP="00942451">
      <w:pPr>
        <w:suppressAutoHyphens/>
        <w:spacing w:after="200" w:line="360" w:lineRule="auto"/>
        <w:ind w:left="284"/>
        <w:contextualSpacing/>
        <w:jc w:val="both"/>
        <w:rPr>
          <w:rFonts w:ascii="Arial" w:eastAsia="Calibri" w:hAnsi="Arial" w:cs="Arial"/>
        </w:rPr>
      </w:pPr>
      <w:r w:rsidRPr="00665372">
        <w:rPr>
          <w:rFonts w:ascii="Arial" w:eastAsia="Calibri" w:hAnsi="Arial" w:cs="Arial"/>
        </w:rPr>
        <w:t>………………………………………………..</w:t>
      </w:r>
    </w:p>
    <w:p w:rsidR="00942451" w:rsidRPr="00BD3748" w:rsidRDefault="00942451" w:rsidP="00942451">
      <w:pPr>
        <w:suppressAutoHyphens/>
        <w:spacing w:after="200" w:line="360" w:lineRule="auto"/>
        <w:ind w:left="284"/>
        <w:contextualSpacing/>
        <w:jc w:val="both"/>
      </w:pPr>
      <w:r>
        <w:rPr>
          <w:rFonts w:ascii="Arial" w:eastAsia="Calibri" w:hAnsi="Arial" w:cs="Arial"/>
        </w:rPr>
        <w:t>………………………………………………..</w:t>
      </w:r>
    </w:p>
    <w:p w:rsidR="00951ADD" w:rsidRPr="00BD3748" w:rsidRDefault="00E007E1" w:rsidP="00665372">
      <w:pPr>
        <w:numPr>
          <w:ilvl w:val="0"/>
          <w:numId w:val="12"/>
        </w:numPr>
        <w:tabs>
          <w:tab w:val="clear" w:pos="720"/>
          <w:tab w:val="num" w:pos="284"/>
        </w:tabs>
        <w:suppressAutoHyphens/>
        <w:spacing w:after="200" w:line="360" w:lineRule="auto"/>
        <w:ind w:left="284" w:hanging="426"/>
        <w:contextualSpacing/>
        <w:jc w:val="both"/>
      </w:pPr>
      <w:r>
        <w:rPr>
          <w:rFonts w:ascii="Arial" w:eastAsia="Calibri" w:hAnsi="Arial" w:cs="Arial"/>
        </w:rPr>
        <w:t>Zamawiający przekazuje</w:t>
      </w:r>
      <w:r w:rsidR="00951ADD" w:rsidRPr="00BD3748">
        <w:rPr>
          <w:rFonts w:ascii="Arial" w:eastAsia="Calibri" w:hAnsi="Arial" w:cs="Arial"/>
        </w:rPr>
        <w:t xml:space="preserve"> Wykonawcy wykaz samochodów </w:t>
      </w:r>
      <w:r w:rsidR="00951ADD" w:rsidRPr="00942451">
        <w:rPr>
          <w:rFonts w:ascii="Arial" w:eastAsia="Calibri" w:hAnsi="Arial" w:cs="Arial"/>
        </w:rPr>
        <w:t>i sprzętu</w:t>
      </w:r>
      <w:r>
        <w:rPr>
          <w:rFonts w:ascii="Arial" w:eastAsia="Calibri" w:hAnsi="Arial" w:cs="Arial"/>
        </w:rPr>
        <w:t>,</w:t>
      </w:r>
      <w:r w:rsidR="00951ADD" w:rsidRPr="00BD3748">
        <w:rPr>
          <w:rFonts w:ascii="Arial" w:eastAsia="Calibri" w:hAnsi="Arial" w:cs="Arial"/>
        </w:rPr>
        <w:t xml:space="preserve"> do</w:t>
      </w:r>
      <w:r>
        <w:rPr>
          <w:rFonts w:ascii="Arial" w:eastAsia="Calibri" w:hAnsi="Arial" w:cs="Arial"/>
        </w:rPr>
        <w:t xml:space="preserve"> którego będzie pobierane paliwo, co Wykonawca niniejszym potwierdza</w:t>
      </w:r>
      <w:r w:rsidR="00951ADD" w:rsidRPr="00BD3748">
        <w:rPr>
          <w:rFonts w:ascii="Arial" w:eastAsia="Calibri" w:hAnsi="Arial" w:cs="Arial"/>
        </w:rPr>
        <w:t>.</w:t>
      </w:r>
    </w:p>
    <w:p w:rsidR="00E007E1" w:rsidRPr="00E007E1" w:rsidRDefault="00951ADD" w:rsidP="00665372">
      <w:pPr>
        <w:numPr>
          <w:ilvl w:val="0"/>
          <w:numId w:val="12"/>
        </w:numPr>
        <w:tabs>
          <w:tab w:val="clear" w:pos="720"/>
          <w:tab w:val="num" w:pos="284"/>
        </w:tabs>
        <w:suppressAutoHyphens/>
        <w:spacing w:after="200" w:line="360" w:lineRule="auto"/>
        <w:ind w:left="284" w:hanging="426"/>
        <w:contextualSpacing/>
        <w:jc w:val="both"/>
      </w:pPr>
      <w:r w:rsidRPr="00BD3748">
        <w:rPr>
          <w:rFonts w:ascii="Arial" w:eastAsia="Calibri" w:hAnsi="Arial" w:cs="Arial"/>
        </w:rPr>
        <w:t>Zamawiający zastrzega prawo do aktualizacji wykazu, o którym mowa w ust. 1</w:t>
      </w:r>
      <w:r w:rsidR="006E030A">
        <w:rPr>
          <w:rFonts w:ascii="Arial" w:eastAsia="Calibri" w:hAnsi="Arial" w:cs="Arial"/>
        </w:rPr>
        <w:t>1</w:t>
      </w:r>
      <w:r w:rsidR="006F5A45">
        <w:rPr>
          <w:rFonts w:ascii="Arial" w:eastAsia="Calibri" w:hAnsi="Arial" w:cs="Arial"/>
        </w:rPr>
        <w:t xml:space="preserve"> powyżej</w:t>
      </w:r>
      <w:r w:rsidRPr="00BD3748">
        <w:rPr>
          <w:rFonts w:ascii="Arial" w:eastAsia="Calibri" w:hAnsi="Arial" w:cs="Arial"/>
        </w:rPr>
        <w:t>.</w:t>
      </w:r>
    </w:p>
    <w:p w:rsidR="00951ADD" w:rsidRPr="00BD3748" w:rsidRDefault="00665372" w:rsidP="00665372">
      <w:pPr>
        <w:numPr>
          <w:ilvl w:val="0"/>
          <w:numId w:val="12"/>
        </w:numPr>
        <w:tabs>
          <w:tab w:val="clear" w:pos="720"/>
          <w:tab w:val="num" w:pos="284"/>
        </w:tabs>
        <w:suppressAutoHyphens/>
        <w:spacing w:after="200" w:line="360" w:lineRule="auto"/>
        <w:ind w:left="284" w:hanging="426"/>
        <w:contextualSpacing/>
        <w:jc w:val="both"/>
      </w:pPr>
      <w:r>
        <w:rPr>
          <w:rFonts w:ascii="Arial" w:eastAsia="Calibri" w:hAnsi="Arial" w:cs="Arial"/>
        </w:rPr>
        <w:t>Wykonawca zobowiązany jest</w:t>
      </w:r>
      <w:r w:rsidR="00951ADD" w:rsidRPr="00BD3748">
        <w:rPr>
          <w:rFonts w:ascii="Arial" w:eastAsia="Calibri" w:hAnsi="Arial" w:cs="Arial"/>
        </w:rPr>
        <w:t xml:space="preserve"> do przedłożenia Zamawiającemu w terminie  7 dni od wystąpienia, oświadczeń o zaistnieniu okoliczności o których mowa w art. 7 ustawy o szczególnych rozwiązaniach w zakresie przeciwdziałania wspieraniu agresji na Ukrainę oraz służących ochronie bezpieczeństwa narodowego.</w:t>
      </w:r>
    </w:p>
    <w:p w:rsidR="00951ADD" w:rsidRPr="00BD3748" w:rsidRDefault="00951ADD" w:rsidP="00951ADD">
      <w:pPr>
        <w:keepNext/>
        <w:keepLines/>
        <w:suppressAutoHyphens/>
        <w:spacing w:before="480" w:after="0" w:line="360" w:lineRule="auto"/>
        <w:ind w:firstLine="2694"/>
        <w:jc w:val="both"/>
        <w:outlineLvl w:val="0"/>
      </w:pPr>
      <w:r w:rsidRPr="00BD3748">
        <w:rPr>
          <w:rFonts w:ascii="Arial" w:eastAsia="Times New Roman" w:hAnsi="Arial" w:cs="Arial"/>
          <w:b/>
          <w:bCs/>
          <w:color w:val="000000"/>
        </w:rPr>
        <w:t>§ 3 Okres obowiązywania umowy</w:t>
      </w:r>
    </w:p>
    <w:p w:rsidR="00951ADD" w:rsidRPr="00BD3748" w:rsidRDefault="00951ADD" w:rsidP="00942451">
      <w:pPr>
        <w:suppressAutoHyphens/>
        <w:spacing w:after="120" w:line="360" w:lineRule="auto"/>
        <w:ind w:left="284"/>
        <w:jc w:val="both"/>
        <w:outlineLvl w:val="0"/>
      </w:pPr>
      <w:r w:rsidRPr="00BD3748">
        <w:rPr>
          <w:rFonts w:ascii="Arial" w:eastAsia="Calibri" w:hAnsi="Arial" w:cs="Arial"/>
          <w:color w:val="000000"/>
        </w:rPr>
        <w:t xml:space="preserve">Niniejsza umowa została zawarta na </w:t>
      </w:r>
      <w:r w:rsidR="00942451">
        <w:rPr>
          <w:rFonts w:ascii="Arial" w:eastAsia="Calibri" w:hAnsi="Arial" w:cs="Arial"/>
          <w:color w:val="000000"/>
        </w:rPr>
        <w:t>okres</w:t>
      </w:r>
      <w:r w:rsidRPr="00BD3748">
        <w:rPr>
          <w:rFonts w:ascii="Arial" w:eastAsia="Calibri" w:hAnsi="Arial" w:cs="Arial"/>
          <w:color w:val="000000"/>
        </w:rPr>
        <w:t xml:space="preserve"> 1</w:t>
      </w:r>
      <w:r w:rsidR="006E030A">
        <w:rPr>
          <w:rFonts w:ascii="Arial" w:eastAsia="Calibri" w:hAnsi="Arial" w:cs="Arial"/>
          <w:color w:val="000000"/>
        </w:rPr>
        <w:t>2</w:t>
      </w:r>
      <w:r w:rsidRPr="00BD3748">
        <w:rPr>
          <w:rFonts w:ascii="Arial" w:eastAsia="Calibri" w:hAnsi="Arial" w:cs="Arial"/>
          <w:color w:val="000000"/>
        </w:rPr>
        <w:t xml:space="preserve"> miesięcy </w:t>
      </w:r>
      <w:r w:rsidR="006E030A">
        <w:rPr>
          <w:rFonts w:ascii="Arial" w:eastAsia="Calibri" w:hAnsi="Arial" w:cs="Arial"/>
          <w:color w:val="000000"/>
        </w:rPr>
        <w:t xml:space="preserve">poczynając </w:t>
      </w:r>
      <w:r w:rsidRPr="00BD3748">
        <w:rPr>
          <w:rFonts w:ascii="Arial" w:eastAsia="Calibri" w:hAnsi="Arial" w:cs="Arial"/>
          <w:color w:val="000000"/>
        </w:rPr>
        <w:t xml:space="preserve">od dnia </w:t>
      </w:r>
      <w:r w:rsidR="006E030A">
        <w:rPr>
          <w:rFonts w:ascii="Arial" w:eastAsia="Calibri" w:hAnsi="Arial" w:cs="Arial"/>
          <w:color w:val="000000"/>
        </w:rPr>
        <w:t>01 stycznia 2024 roku</w:t>
      </w:r>
      <w:r w:rsidRPr="00BD3748">
        <w:rPr>
          <w:rFonts w:ascii="Arial" w:eastAsia="Calibri" w:hAnsi="Arial" w:cs="Arial"/>
          <w:color w:val="000000"/>
        </w:rPr>
        <w:t xml:space="preserve">. </w:t>
      </w:r>
    </w:p>
    <w:p w:rsidR="00951ADD" w:rsidRPr="00BD3748" w:rsidRDefault="00951ADD" w:rsidP="006E030A">
      <w:pPr>
        <w:keepNext/>
        <w:keepLines/>
        <w:suppressAutoHyphens/>
        <w:spacing w:after="120" w:line="360" w:lineRule="auto"/>
        <w:ind w:firstLine="3402"/>
        <w:jc w:val="both"/>
        <w:outlineLvl w:val="0"/>
        <w:rPr>
          <w:color w:val="000000"/>
        </w:rPr>
      </w:pPr>
      <w:r w:rsidRPr="00BD3748">
        <w:rPr>
          <w:rFonts w:ascii="Arial" w:eastAsia="Calibri" w:hAnsi="Arial" w:cs="Arial"/>
          <w:b/>
          <w:bCs/>
          <w:color w:val="000000"/>
        </w:rPr>
        <w:t xml:space="preserve">§ 4 </w:t>
      </w:r>
      <w:r w:rsidRPr="00BD3748">
        <w:rPr>
          <w:rFonts w:ascii="Arial" w:eastAsia="Times New Roman" w:hAnsi="Arial" w:cs="Arial"/>
          <w:b/>
          <w:bCs/>
          <w:color w:val="000000"/>
        </w:rPr>
        <w:t>Wynagrodzenie</w:t>
      </w:r>
    </w:p>
    <w:p w:rsidR="00951ADD" w:rsidRPr="009A0282" w:rsidRDefault="00951ADD" w:rsidP="00665372">
      <w:pPr>
        <w:numPr>
          <w:ilvl w:val="0"/>
          <w:numId w:val="16"/>
        </w:numPr>
        <w:tabs>
          <w:tab w:val="clear" w:pos="720"/>
          <w:tab w:val="num" w:pos="284"/>
        </w:tabs>
        <w:suppressAutoHyphens/>
        <w:spacing w:after="200" w:line="360" w:lineRule="auto"/>
        <w:ind w:left="284" w:hanging="284"/>
        <w:contextualSpacing/>
        <w:jc w:val="both"/>
      </w:pPr>
      <w:r w:rsidRPr="00BD3748">
        <w:rPr>
          <w:rFonts w:ascii="Arial" w:eastAsia="Calibri" w:hAnsi="Arial" w:cs="Arial"/>
        </w:rPr>
        <w:t xml:space="preserve">Za wykonany przedmiot umowy Zamawiający zapłaci Wykonawcy wynagrodzenie całkowite brutto </w:t>
      </w:r>
      <w:r w:rsidRPr="00BD3748">
        <w:rPr>
          <w:rFonts w:ascii="Arial" w:eastAsia="Calibri" w:hAnsi="Arial" w:cs="Arial"/>
          <w:b/>
        </w:rPr>
        <w:t>…………….</w:t>
      </w:r>
      <w:r w:rsidRPr="00BD3748">
        <w:rPr>
          <w:rFonts w:ascii="Arial" w:eastAsia="Calibri" w:hAnsi="Arial" w:cs="Arial"/>
        </w:rPr>
        <w:t xml:space="preserve">, w tym należny podatek VAT. </w:t>
      </w:r>
    </w:p>
    <w:p w:rsidR="009A0282" w:rsidRPr="009A0282" w:rsidRDefault="009A0282" w:rsidP="00665372">
      <w:pPr>
        <w:numPr>
          <w:ilvl w:val="0"/>
          <w:numId w:val="16"/>
        </w:numPr>
        <w:tabs>
          <w:tab w:val="clear" w:pos="720"/>
          <w:tab w:val="num" w:pos="284"/>
        </w:tabs>
        <w:suppressAutoHyphens/>
        <w:spacing w:after="200" w:line="360" w:lineRule="auto"/>
        <w:ind w:left="284" w:hanging="284"/>
        <w:contextualSpacing/>
        <w:jc w:val="both"/>
        <w:rPr>
          <w:rFonts w:ascii="Arial" w:hAnsi="Arial" w:cs="Arial"/>
        </w:rPr>
      </w:pPr>
      <w:r w:rsidRPr="00BD3748">
        <w:rPr>
          <w:rFonts w:ascii="Arial" w:hAnsi="Arial" w:cs="Arial"/>
        </w:rPr>
        <w:t xml:space="preserve">Wykonawca w okresie obowiązywania umowy udziela </w:t>
      </w:r>
      <w:r>
        <w:rPr>
          <w:rFonts w:ascii="Arial" w:hAnsi="Arial" w:cs="Arial"/>
        </w:rPr>
        <w:t xml:space="preserve">Zamawiającemu stałego </w:t>
      </w:r>
      <w:r w:rsidR="00942451">
        <w:rPr>
          <w:rFonts w:ascii="Arial" w:hAnsi="Arial" w:cs="Arial"/>
        </w:rPr>
        <w:t>rabatu</w:t>
      </w:r>
      <w:r w:rsidR="00C2224B">
        <w:rPr>
          <w:rFonts w:ascii="Arial" w:hAnsi="Arial" w:cs="Arial"/>
        </w:rPr>
        <w:t xml:space="preserve"> naliczanego od ceny jednostkowej brutto</w:t>
      </w:r>
      <w:r w:rsidRPr="00BD3748">
        <w:rPr>
          <w:rFonts w:ascii="Arial" w:hAnsi="Arial" w:cs="Arial"/>
        </w:rPr>
        <w:t xml:space="preserve">, </w:t>
      </w:r>
      <w:r w:rsidRPr="00BD3748">
        <w:rPr>
          <w:rFonts w:ascii="Arial" w:hAnsi="Arial" w:cs="Arial"/>
          <w:color w:val="000000"/>
        </w:rPr>
        <w:t>w wysokości</w:t>
      </w:r>
      <w:r>
        <w:rPr>
          <w:rFonts w:ascii="Arial" w:hAnsi="Arial" w:cs="Arial"/>
          <w:color w:val="000000"/>
        </w:rPr>
        <w:t xml:space="preserve"> odpowiednio: </w:t>
      </w:r>
    </w:p>
    <w:p w:rsidR="009A0282" w:rsidRPr="00BD3748" w:rsidRDefault="009A0282" w:rsidP="00665372">
      <w:pPr>
        <w:tabs>
          <w:tab w:val="num" w:pos="284"/>
        </w:tabs>
        <w:suppressAutoHyphens/>
        <w:spacing w:after="0" w:line="360" w:lineRule="auto"/>
        <w:ind w:left="284"/>
        <w:jc w:val="both"/>
      </w:pPr>
      <w:r>
        <w:rPr>
          <w:rFonts w:ascii="Arial" w:hAnsi="Arial" w:cs="Arial"/>
          <w:color w:val="000000"/>
        </w:rPr>
        <w:t>e</w:t>
      </w:r>
      <w:r w:rsidRPr="00BD3748">
        <w:rPr>
          <w:rFonts w:ascii="Arial" w:hAnsi="Arial" w:cs="Arial"/>
          <w:color w:val="000000"/>
        </w:rPr>
        <w:t>tylina Pb 95 – ….. zł/brutto za 1 dm</w:t>
      </w:r>
      <w:r>
        <w:rPr>
          <w:rFonts w:ascii="Arial" w:hAnsi="Arial" w:cs="Arial"/>
          <w:color w:val="000000"/>
          <w:vertAlign w:val="superscript"/>
        </w:rPr>
        <w:t>3</w:t>
      </w:r>
      <w:r w:rsidRPr="00BD3748">
        <w:rPr>
          <w:rFonts w:ascii="Arial" w:hAnsi="Arial" w:cs="Arial"/>
          <w:color w:val="000000"/>
        </w:rPr>
        <w:t xml:space="preserve">, </w:t>
      </w:r>
    </w:p>
    <w:p w:rsidR="009A0282" w:rsidRPr="00BD3748" w:rsidRDefault="009A0282" w:rsidP="00665372">
      <w:pPr>
        <w:tabs>
          <w:tab w:val="num" w:pos="284"/>
        </w:tabs>
        <w:suppressAutoHyphens/>
        <w:spacing w:after="0" w:line="360" w:lineRule="auto"/>
        <w:ind w:left="284"/>
        <w:jc w:val="both"/>
      </w:pPr>
      <w:r>
        <w:rPr>
          <w:rFonts w:ascii="Arial" w:hAnsi="Arial" w:cs="Arial"/>
          <w:color w:val="000000"/>
        </w:rPr>
        <w:lastRenderedPageBreak/>
        <w:t>o</w:t>
      </w:r>
      <w:r w:rsidRPr="00BD3748">
        <w:rPr>
          <w:rFonts w:ascii="Arial" w:hAnsi="Arial" w:cs="Arial"/>
          <w:color w:val="000000"/>
        </w:rPr>
        <w:t xml:space="preserve">lej napędowy </w:t>
      </w:r>
      <w:r>
        <w:rPr>
          <w:rFonts w:ascii="Arial" w:hAnsi="Arial" w:cs="Arial"/>
          <w:color w:val="000000"/>
        </w:rPr>
        <w:t xml:space="preserve">ON </w:t>
      </w:r>
      <w:r w:rsidRPr="00BD3748">
        <w:rPr>
          <w:rFonts w:ascii="Arial" w:hAnsi="Arial" w:cs="Arial"/>
          <w:color w:val="000000"/>
        </w:rPr>
        <w:t xml:space="preserve">– ……. zł/brutto za 1 </w:t>
      </w:r>
      <w:r>
        <w:rPr>
          <w:rFonts w:ascii="Arial" w:hAnsi="Arial" w:cs="Arial"/>
          <w:color w:val="000000"/>
        </w:rPr>
        <w:t>dm</w:t>
      </w:r>
      <w:r>
        <w:rPr>
          <w:rFonts w:ascii="Arial" w:hAnsi="Arial" w:cs="Arial"/>
          <w:color w:val="000000"/>
          <w:vertAlign w:val="superscript"/>
        </w:rPr>
        <w:t>3</w:t>
      </w:r>
      <w:r w:rsidRPr="00BD3748">
        <w:rPr>
          <w:rFonts w:ascii="Arial" w:hAnsi="Arial" w:cs="Arial"/>
          <w:color w:val="000000"/>
        </w:rPr>
        <w:t>,</w:t>
      </w:r>
    </w:p>
    <w:p w:rsidR="009A0282" w:rsidRPr="009A0282" w:rsidRDefault="009A0282" w:rsidP="00665372">
      <w:pPr>
        <w:suppressAutoHyphens/>
        <w:spacing w:after="0" w:line="360" w:lineRule="auto"/>
        <w:ind w:left="720" w:hanging="436"/>
        <w:jc w:val="both"/>
      </w:pPr>
      <w:r>
        <w:rPr>
          <w:rFonts w:ascii="Arial" w:hAnsi="Arial" w:cs="Arial"/>
          <w:color w:val="000000"/>
        </w:rPr>
        <w:t>paliwo gazowe LPG - ………zł/brutto za 1 dm</w:t>
      </w:r>
      <w:r>
        <w:rPr>
          <w:rFonts w:ascii="Arial" w:hAnsi="Arial" w:cs="Arial"/>
          <w:color w:val="000000"/>
          <w:vertAlign w:val="superscript"/>
        </w:rPr>
        <w:t>3</w:t>
      </w:r>
      <w:r w:rsidRPr="00BD3748">
        <w:rPr>
          <w:rFonts w:ascii="Arial" w:hAnsi="Arial" w:cs="Arial"/>
          <w:color w:val="000000"/>
        </w:rPr>
        <w:t>.</w:t>
      </w:r>
    </w:p>
    <w:p w:rsidR="00951ADD" w:rsidRPr="00C2224B" w:rsidRDefault="009A0282" w:rsidP="00665372">
      <w:pPr>
        <w:numPr>
          <w:ilvl w:val="0"/>
          <w:numId w:val="16"/>
        </w:numPr>
        <w:tabs>
          <w:tab w:val="clear" w:pos="720"/>
          <w:tab w:val="num" w:pos="284"/>
        </w:tabs>
        <w:suppressAutoHyphens/>
        <w:spacing w:after="200" w:line="360" w:lineRule="auto"/>
        <w:ind w:left="284" w:hanging="284"/>
        <w:contextualSpacing/>
        <w:jc w:val="both"/>
      </w:pPr>
      <w:r>
        <w:rPr>
          <w:rFonts w:ascii="Arial" w:hAnsi="Arial" w:cs="Arial"/>
          <w:color w:val="000000"/>
        </w:rPr>
        <w:t>Rozliczenie dostaw zrealizowanych</w:t>
      </w:r>
      <w:r w:rsidR="006E030A">
        <w:rPr>
          <w:rFonts w:ascii="Arial" w:hAnsi="Arial" w:cs="Arial"/>
          <w:color w:val="000000"/>
        </w:rPr>
        <w:t xml:space="preserve">w danym miesiącu </w:t>
      </w:r>
      <w:r w:rsidR="00951ADD" w:rsidRPr="00BD3748">
        <w:rPr>
          <w:rFonts w:ascii="Arial" w:hAnsi="Arial" w:cs="Arial"/>
          <w:color w:val="000000"/>
        </w:rPr>
        <w:t xml:space="preserve">odbywać się będzie </w:t>
      </w:r>
      <w:r w:rsidR="006E030A">
        <w:rPr>
          <w:rFonts w:ascii="Arial" w:hAnsi="Arial" w:cs="Arial"/>
          <w:color w:val="000000"/>
        </w:rPr>
        <w:t xml:space="preserve">nie częściej niż </w:t>
      </w:r>
      <w:r w:rsidR="00951ADD" w:rsidRPr="00BD3748">
        <w:rPr>
          <w:rFonts w:ascii="Arial" w:hAnsi="Arial" w:cs="Arial"/>
          <w:color w:val="000000"/>
        </w:rPr>
        <w:t>2</w:t>
      </w:r>
      <w:r w:rsidR="006E030A">
        <w:rPr>
          <w:rFonts w:ascii="Arial" w:hAnsi="Arial" w:cs="Arial"/>
          <w:color w:val="000000"/>
        </w:rPr>
        <w:t>-krotnie</w:t>
      </w:r>
      <w:r w:rsidR="00951ADD" w:rsidRPr="00BD3748">
        <w:rPr>
          <w:rFonts w:ascii="Arial" w:hAnsi="Arial" w:cs="Arial"/>
          <w:color w:val="000000"/>
        </w:rPr>
        <w:t xml:space="preserve">, </w:t>
      </w:r>
      <w:r w:rsidR="006E030A">
        <w:rPr>
          <w:rFonts w:ascii="Arial" w:hAnsi="Arial" w:cs="Arial"/>
          <w:color w:val="000000"/>
        </w:rPr>
        <w:t>na podstawie faktur zbiorczych</w:t>
      </w:r>
      <w:r w:rsidR="006E030A" w:rsidRPr="00BD3748">
        <w:rPr>
          <w:rFonts w:ascii="Arial" w:hAnsi="Arial" w:cs="Arial"/>
          <w:color w:val="000000"/>
        </w:rPr>
        <w:t>, uwzględniając</w:t>
      </w:r>
      <w:r w:rsidR="006E030A">
        <w:rPr>
          <w:rFonts w:ascii="Arial" w:hAnsi="Arial" w:cs="Arial"/>
          <w:color w:val="000000"/>
        </w:rPr>
        <w:t>ych</w:t>
      </w:r>
      <w:r w:rsidR="006E030A" w:rsidRPr="00BD3748">
        <w:rPr>
          <w:rFonts w:ascii="Arial" w:hAnsi="Arial" w:cs="Arial"/>
          <w:color w:val="000000"/>
        </w:rPr>
        <w:t xml:space="preserve"> wszystkie tankowania w okresie</w:t>
      </w:r>
      <w:r>
        <w:rPr>
          <w:rFonts w:ascii="Arial" w:hAnsi="Arial" w:cs="Arial"/>
          <w:color w:val="000000"/>
        </w:rPr>
        <w:t>, za który faktura będzie wystawiana,</w:t>
      </w:r>
      <w:r w:rsidR="006E030A" w:rsidRPr="00BD3748">
        <w:rPr>
          <w:rFonts w:ascii="Arial" w:hAnsi="Arial" w:cs="Arial"/>
          <w:color w:val="000000"/>
        </w:rPr>
        <w:t xml:space="preserve"> w ilościach i cenach zgodnych z ceną detaliczną obowiązującą w dniu tankowania pomni</w:t>
      </w:r>
      <w:r>
        <w:rPr>
          <w:rFonts w:ascii="Arial" w:hAnsi="Arial" w:cs="Arial"/>
          <w:color w:val="000000"/>
        </w:rPr>
        <w:t>ejszoną o wielkość udzielonego o</w:t>
      </w:r>
      <w:r w:rsidR="006E030A" w:rsidRPr="00BD3748">
        <w:rPr>
          <w:rFonts w:ascii="Arial" w:hAnsi="Arial" w:cs="Arial"/>
          <w:color w:val="000000"/>
        </w:rPr>
        <w:t>pustu</w:t>
      </w:r>
      <w:r>
        <w:rPr>
          <w:rFonts w:ascii="Arial" w:hAnsi="Arial" w:cs="Arial"/>
          <w:color w:val="000000"/>
        </w:rPr>
        <w:t xml:space="preserve">. </w:t>
      </w:r>
    </w:p>
    <w:p w:rsidR="00C2224B" w:rsidRPr="00A1653F" w:rsidRDefault="00C2224B" w:rsidP="00665372">
      <w:pPr>
        <w:numPr>
          <w:ilvl w:val="0"/>
          <w:numId w:val="16"/>
        </w:numPr>
        <w:tabs>
          <w:tab w:val="clear" w:pos="720"/>
          <w:tab w:val="num" w:pos="284"/>
        </w:tabs>
        <w:suppressAutoHyphens/>
        <w:spacing w:after="200" w:line="360" w:lineRule="auto"/>
        <w:ind w:left="284" w:hanging="284"/>
        <w:contextualSpacing/>
        <w:jc w:val="both"/>
      </w:pPr>
      <w:r>
        <w:rPr>
          <w:rFonts w:ascii="Arial" w:hAnsi="Arial" w:cs="Arial"/>
          <w:color w:val="000000"/>
        </w:rPr>
        <w:t>Faktury zbiorcze będą wystawiane nie później niż 7-ego dnia od zakończenia okresu rozliczeniowego.</w:t>
      </w:r>
    </w:p>
    <w:p w:rsidR="00A1653F" w:rsidRPr="00665372" w:rsidRDefault="00A1653F" w:rsidP="00665372">
      <w:pPr>
        <w:numPr>
          <w:ilvl w:val="0"/>
          <w:numId w:val="16"/>
        </w:numPr>
        <w:tabs>
          <w:tab w:val="clear" w:pos="720"/>
          <w:tab w:val="num" w:pos="284"/>
        </w:tabs>
        <w:suppressAutoHyphens/>
        <w:spacing w:after="200" w:line="360" w:lineRule="auto"/>
        <w:ind w:left="284" w:hanging="284"/>
        <w:contextualSpacing/>
        <w:jc w:val="both"/>
      </w:pPr>
      <w:r>
        <w:rPr>
          <w:rFonts w:ascii="Arial" w:hAnsi="Arial" w:cs="Arial"/>
          <w:color w:val="000000"/>
        </w:rPr>
        <w:t>Za datę sprzedaży przyjmowana będzie każdorazowo data ostatniego dnia okresu rozliczeniowego faktury.</w:t>
      </w:r>
    </w:p>
    <w:p w:rsidR="009A0282" w:rsidRPr="00665372" w:rsidRDefault="009A0282" w:rsidP="00665372">
      <w:pPr>
        <w:numPr>
          <w:ilvl w:val="0"/>
          <w:numId w:val="16"/>
        </w:numPr>
        <w:tabs>
          <w:tab w:val="clear" w:pos="720"/>
          <w:tab w:val="num" w:pos="284"/>
        </w:tabs>
        <w:suppressAutoHyphens/>
        <w:spacing w:after="200" w:line="360" w:lineRule="auto"/>
        <w:ind w:left="284" w:hanging="284"/>
        <w:contextualSpacing/>
        <w:jc w:val="both"/>
      </w:pPr>
      <w:r w:rsidRPr="00665372">
        <w:rPr>
          <w:rFonts w:ascii="Arial" w:hAnsi="Arial" w:cs="Arial"/>
          <w:color w:val="000000"/>
        </w:rPr>
        <w:t>Płatności będą dokonywa</w:t>
      </w:r>
      <w:r w:rsidR="006F5A45" w:rsidRPr="00665372">
        <w:rPr>
          <w:rFonts w:ascii="Arial" w:hAnsi="Arial" w:cs="Arial"/>
          <w:color w:val="000000"/>
        </w:rPr>
        <w:t>ne przelewem na wskazany przez W</w:t>
      </w:r>
      <w:r w:rsidRPr="00665372">
        <w:rPr>
          <w:rFonts w:ascii="Arial" w:hAnsi="Arial" w:cs="Arial"/>
          <w:color w:val="000000"/>
        </w:rPr>
        <w:t>ykonawcę na fakturze rachunek bankowy, w terminie 14 dni od daty otrzymania przez Zamawiającego prawidłowo wystawionej faktury, która winna zawierać wskazania:</w:t>
      </w:r>
    </w:p>
    <w:p w:rsidR="009A0282" w:rsidRPr="009A0282" w:rsidRDefault="009A0282" w:rsidP="00665372">
      <w:pPr>
        <w:suppressAutoHyphens/>
        <w:spacing w:after="0" w:line="360" w:lineRule="auto"/>
        <w:ind w:left="284"/>
        <w:jc w:val="both"/>
      </w:pPr>
      <w:r w:rsidRPr="009A0282">
        <w:rPr>
          <w:rFonts w:ascii="Arial" w:hAnsi="Arial" w:cs="Arial"/>
          <w:b/>
          <w:bCs/>
          <w:color w:val="000000"/>
        </w:rPr>
        <w:t xml:space="preserve">Nabywca: </w:t>
      </w:r>
      <w:r w:rsidRPr="00BD3748">
        <w:rPr>
          <w:rFonts w:ascii="Arial" w:hAnsi="Arial" w:cs="Arial"/>
          <w:color w:val="000000"/>
        </w:rPr>
        <w:t>Miasto Mińsk Mazowiecki</w:t>
      </w:r>
      <w:r>
        <w:t xml:space="preserve">, </w:t>
      </w:r>
      <w:r w:rsidRPr="00BD3748">
        <w:rPr>
          <w:rFonts w:ascii="Arial" w:hAnsi="Arial" w:cs="Arial"/>
          <w:color w:val="000000"/>
        </w:rPr>
        <w:t>ul. Konstytucji 3-go Maja 1</w:t>
      </w:r>
      <w:r>
        <w:rPr>
          <w:rFonts w:ascii="Arial" w:hAnsi="Arial" w:cs="Arial"/>
          <w:color w:val="000000"/>
        </w:rPr>
        <w:t xml:space="preserve">, </w:t>
      </w:r>
      <w:r w:rsidRPr="00BD3748">
        <w:rPr>
          <w:rFonts w:ascii="Arial" w:hAnsi="Arial" w:cs="Arial"/>
          <w:color w:val="000000"/>
        </w:rPr>
        <w:t>05-300 Mińsk Mazowiecki NIP: 822-214-65-99</w:t>
      </w:r>
      <w:r w:rsidRPr="009A0282">
        <w:rPr>
          <w:rFonts w:ascii="Arial" w:hAnsi="Arial" w:cs="Arial"/>
          <w:color w:val="000000"/>
        </w:rPr>
        <w:t>,</w:t>
      </w:r>
    </w:p>
    <w:p w:rsidR="006F5A45" w:rsidRDefault="009A0282" w:rsidP="00665372">
      <w:pPr>
        <w:suppressAutoHyphens/>
        <w:spacing w:after="0" w:line="360" w:lineRule="auto"/>
        <w:ind w:left="284"/>
        <w:jc w:val="both"/>
        <w:rPr>
          <w:rFonts w:ascii="Arial" w:hAnsi="Arial" w:cs="Arial"/>
          <w:color w:val="000000"/>
        </w:rPr>
      </w:pPr>
      <w:r w:rsidRPr="009A0282">
        <w:rPr>
          <w:rFonts w:ascii="Arial" w:hAnsi="Arial" w:cs="Arial"/>
          <w:b/>
          <w:bCs/>
          <w:color w:val="000000"/>
        </w:rPr>
        <w:t xml:space="preserve">Odbiorca: </w:t>
      </w:r>
      <w:r w:rsidR="006F5A45" w:rsidRPr="00BD3748">
        <w:rPr>
          <w:rFonts w:ascii="Arial" w:hAnsi="Arial" w:cs="Arial"/>
          <w:color w:val="000000"/>
        </w:rPr>
        <w:t>Zarząd Gospodarki Komunalnej w Mińsku Mazowieckim</w:t>
      </w:r>
      <w:r w:rsidR="006F5A45">
        <w:rPr>
          <w:rFonts w:ascii="Arial" w:hAnsi="Arial" w:cs="Arial"/>
          <w:color w:val="000000"/>
        </w:rPr>
        <w:t xml:space="preserve">, </w:t>
      </w:r>
      <w:r w:rsidR="006F5A45" w:rsidRPr="00BD3748">
        <w:rPr>
          <w:rFonts w:ascii="Arial" w:hAnsi="Arial" w:cs="Arial"/>
          <w:color w:val="000000"/>
        </w:rPr>
        <w:t>ul. Juliana Tuwima 1</w:t>
      </w:r>
      <w:r w:rsidR="006F5A45">
        <w:rPr>
          <w:rFonts w:ascii="Arial" w:hAnsi="Arial" w:cs="Arial"/>
          <w:color w:val="000000"/>
        </w:rPr>
        <w:t xml:space="preserve">, </w:t>
      </w:r>
      <w:r w:rsidR="006F5A45" w:rsidRPr="00BD3748">
        <w:rPr>
          <w:rFonts w:ascii="Arial" w:hAnsi="Arial" w:cs="Arial"/>
          <w:color w:val="000000"/>
        </w:rPr>
        <w:t>05-300 Mińsk Mazowiecki</w:t>
      </w:r>
      <w:r w:rsidR="00C60E28">
        <w:rPr>
          <w:rFonts w:ascii="Arial" w:hAnsi="Arial" w:cs="Arial"/>
          <w:color w:val="000000"/>
        </w:rPr>
        <w:t xml:space="preserve">. </w:t>
      </w:r>
    </w:p>
    <w:p w:rsidR="00C60E28" w:rsidRDefault="00C60E28" w:rsidP="00C60E28">
      <w:pPr>
        <w:suppressAutoHyphens/>
        <w:spacing w:after="0" w:line="360" w:lineRule="auto"/>
        <w:ind w:left="284" w:hanging="284"/>
        <w:jc w:val="both"/>
        <w:rPr>
          <w:rFonts w:ascii="Arial" w:hAnsi="Arial" w:cs="Arial"/>
        </w:rPr>
      </w:pPr>
      <w:r w:rsidRPr="00C60E28">
        <w:rPr>
          <w:rFonts w:ascii="Arial" w:hAnsi="Arial" w:cs="Arial"/>
          <w:bCs/>
          <w:color w:val="000000"/>
        </w:rPr>
        <w:t>5</w:t>
      </w:r>
      <w:r w:rsidRPr="00C60E28">
        <w:rPr>
          <w:rFonts w:ascii="Arial" w:hAnsi="Arial" w:cs="Arial"/>
          <w:b/>
          <w:bCs/>
          <w:color w:val="000000"/>
        </w:rPr>
        <w:t>.</w:t>
      </w:r>
      <w:r w:rsidRPr="00C60E28">
        <w:rPr>
          <w:rFonts w:ascii="Arial" w:hAnsi="Arial" w:cs="Arial"/>
        </w:rPr>
        <w:t xml:space="preserve"> W przypadku wystawienia przez Wykonawcę faktury VAT w sposób niezgodny z umową lub obowiązującymi</w:t>
      </w:r>
      <w:r w:rsidR="00942451">
        <w:rPr>
          <w:rFonts w:ascii="Arial" w:hAnsi="Arial" w:cs="Arial"/>
        </w:rPr>
        <w:t xml:space="preserve"> </w:t>
      </w:r>
      <w:r w:rsidRPr="00C60E28">
        <w:rPr>
          <w:rFonts w:ascii="Arial" w:hAnsi="Arial" w:cs="Arial"/>
        </w:rPr>
        <w:t>przepisami prawa, bieg terminu płatności rozpoczyna się z dniem otrzymania przez Zamawiającego</w:t>
      </w:r>
      <w:r w:rsidR="00942451">
        <w:rPr>
          <w:rFonts w:ascii="Arial" w:hAnsi="Arial" w:cs="Arial"/>
        </w:rPr>
        <w:t xml:space="preserve"> </w:t>
      </w:r>
      <w:r w:rsidRPr="00C60E28">
        <w:rPr>
          <w:rFonts w:ascii="Arial" w:hAnsi="Arial" w:cs="Arial"/>
        </w:rPr>
        <w:t>prawidłowo wystawionej faktury VAT. Zamawiający niezwłocznie powiadomi Wykonawcę o fakcie</w:t>
      </w:r>
      <w:r w:rsidR="00942451">
        <w:rPr>
          <w:rFonts w:ascii="Arial" w:hAnsi="Arial" w:cs="Arial"/>
        </w:rPr>
        <w:t xml:space="preserve"> </w:t>
      </w:r>
      <w:r w:rsidRPr="00C60E28">
        <w:rPr>
          <w:rFonts w:ascii="Arial" w:hAnsi="Arial" w:cs="Arial"/>
        </w:rPr>
        <w:t>nieprawidłowo wystawionej faktury.</w:t>
      </w:r>
    </w:p>
    <w:p w:rsidR="00951ADD" w:rsidRDefault="00C60E28" w:rsidP="00C60E28">
      <w:pPr>
        <w:suppressAutoHyphens/>
        <w:spacing w:after="200" w:line="360" w:lineRule="auto"/>
        <w:ind w:left="360" w:hanging="360"/>
        <w:contextualSpacing/>
        <w:jc w:val="both"/>
        <w:rPr>
          <w:rFonts w:ascii="Arial" w:eastAsia="Times New Roman" w:hAnsi="Arial" w:cs="Arial"/>
          <w:color w:val="000000"/>
        </w:rPr>
      </w:pPr>
      <w:r>
        <w:rPr>
          <w:rFonts w:ascii="Arial" w:eastAsia="Times New Roman" w:hAnsi="Arial" w:cs="Arial"/>
          <w:color w:val="000000"/>
        </w:rPr>
        <w:t xml:space="preserve">6. </w:t>
      </w:r>
      <w:r w:rsidR="00665372">
        <w:rPr>
          <w:rFonts w:ascii="Arial" w:eastAsia="Times New Roman" w:hAnsi="Arial" w:cs="Arial"/>
          <w:color w:val="000000"/>
        </w:rPr>
        <w:t>Kolejno następujące</w:t>
      </w:r>
      <w:r w:rsidR="00942451">
        <w:rPr>
          <w:rFonts w:ascii="Arial" w:eastAsia="Times New Roman" w:hAnsi="Arial" w:cs="Arial"/>
          <w:color w:val="000000"/>
        </w:rPr>
        <w:t xml:space="preserve"> </w:t>
      </w:r>
      <w:r w:rsidR="00665372">
        <w:rPr>
          <w:rFonts w:ascii="Arial" w:eastAsia="Times New Roman" w:hAnsi="Arial" w:cs="Arial"/>
          <w:color w:val="000000"/>
        </w:rPr>
        <w:t>tankowania</w:t>
      </w:r>
      <w:r w:rsidR="00951ADD" w:rsidRPr="00BD3748">
        <w:rPr>
          <w:rFonts w:ascii="Arial" w:eastAsia="Times New Roman" w:hAnsi="Arial" w:cs="Arial"/>
          <w:color w:val="000000"/>
        </w:rPr>
        <w:t xml:space="preserve"> odbywać się będą po cenie obowiązującej w danym dniu na stacji paliw</w:t>
      </w:r>
      <w:r w:rsidR="00665372">
        <w:rPr>
          <w:rFonts w:ascii="Arial" w:eastAsia="Times New Roman" w:hAnsi="Arial" w:cs="Arial"/>
          <w:color w:val="000000"/>
        </w:rPr>
        <w:t xml:space="preserve"> Wykonawcy</w:t>
      </w:r>
      <w:r w:rsidR="00942451">
        <w:rPr>
          <w:rFonts w:ascii="Arial" w:eastAsia="Times New Roman" w:hAnsi="Arial" w:cs="Arial"/>
          <w:color w:val="000000"/>
        </w:rPr>
        <w:t xml:space="preserve"> przy zastosowaniu rabatu</w:t>
      </w:r>
      <w:r w:rsidR="00951ADD" w:rsidRPr="00BD3748">
        <w:rPr>
          <w:rFonts w:ascii="Arial" w:eastAsia="Times New Roman" w:hAnsi="Arial" w:cs="Arial"/>
          <w:color w:val="000000"/>
        </w:rPr>
        <w:t>. Zmiana ceny jednostkowej paliwa (podwyżka lub obniżka) następuje odpowiednio do zmiany jego ceny na stacji paliw</w:t>
      </w:r>
      <w:r w:rsidR="00665372">
        <w:rPr>
          <w:rFonts w:ascii="Arial" w:eastAsia="Times New Roman" w:hAnsi="Arial" w:cs="Arial"/>
          <w:color w:val="000000"/>
        </w:rPr>
        <w:t xml:space="preserve"> Wykonawcy</w:t>
      </w:r>
      <w:r w:rsidR="00951ADD" w:rsidRPr="00BD3748">
        <w:rPr>
          <w:rFonts w:ascii="Arial" w:eastAsia="Times New Roman" w:hAnsi="Arial" w:cs="Arial"/>
          <w:color w:val="000000"/>
        </w:rPr>
        <w:t>.</w:t>
      </w:r>
    </w:p>
    <w:p w:rsidR="00951ADD" w:rsidRPr="00BD3748" w:rsidRDefault="00C60E28" w:rsidP="00C60E28">
      <w:pPr>
        <w:suppressAutoHyphens/>
        <w:spacing w:after="200" w:line="360" w:lineRule="auto"/>
        <w:ind w:left="360" w:hanging="360"/>
        <w:contextualSpacing/>
        <w:jc w:val="both"/>
      </w:pPr>
      <w:r>
        <w:rPr>
          <w:rFonts w:ascii="Arial" w:eastAsia="Times New Roman" w:hAnsi="Arial" w:cs="Arial"/>
          <w:color w:val="000000"/>
        </w:rPr>
        <w:t xml:space="preserve">7. </w:t>
      </w:r>
      <w:r w:rsidR="00942451">
        <w:rPr>
          <w:rFonts w:ascii="Arial" w:eastAsia="Calibri" w:hAnsi="Arial" w:cs="Arial"/>
          <w:bCs/>
        </w:rPr>
        <w:t>Terminem zapłaty jest data</w:t>
      </w:r>
      <w:r w:rsidR="00951ADD" w:rsidRPr="00BD3748">
        <w:rPr>
          <w:rFonts w:ascii="Arial" w:eastAsia="Calibri" w:hAnsi="Arial" w:cs="Arial"/>
          <w:bCs/>
        </w:rPr>
        <w:t xml:space="preserve"> obciążenia rachunku bankowego Zamawiającego.  </w:t>
      </w:r>
    </w:p>
    <w:p w:rsidR="00951ADD" w:rsidRDefault="00C60E28" w:rsidP="00C60E28">
      <w:pPr>
        <w:suppressAutoHyphens/>
        <w:spacing w:after="0" w:line="360" w:lineRule="auto"/>
        <w:ind w:left="357" w:hanging="357"/>
        <w:jc w:val="both"/>
        <w:rPr>
          <w:rFonts w:ascii="Arial" w:hAnsi="Arial" w:cs="Arial"/>
          <w:bCs/>
        </w:rPr>
      </w:pPr>
      <w:r>
        <w:rPr>
          <w:rFonts w:ascii="Arial" w:hAnsi="Arial" w:cs="Arial"/>
          <w:bCs/>
        </w:rPr>
        <w:t xml:space="preserve">8. </w:t>
      </w:r>
      <w:r w:rsidR="00951ADD" w:rsidRPr="00BD3748">
        <w:rPr>
          <w:rFonts w:ascii="Arial" w:hAnsi="Arial" w:cs="Arial"/>
          <w:bCs/>
        </w:rPr>
        <w:t>Wykonawca oświadcza, że wyraża zgodę na dokonywanie przez Zamawiającego płatności w systemie podzielonej płatności.</w:t>
      </w:r>
    </w:p>
    <w:p w:rsidR="00951ADD" w:rsidRPr="00BD3748" w:rsidRDefault="00C60E28" w:rsidP="00C60E28">
      <w:pPr>
        <w:suppressAutoHyphens/>
        <w:spacing w:after="0" w:line="360" w:lineRule="auto"/>
        <w:ind w:left="357" w:hanging="357"/>
        <w:jc w:val="both"/>
      </w:pPr>
      <w:r>
        <w:rPr>
          <w:rFonts w:ascii="Arial" w:hAnsi="Arial" w:cs="Arial"/>
          <w:bCs/>
        </w:rPr>
        <w:t xml:space="preserve">9. </w:t>
      </w:r>
      <w:r w:rsidR="00951ADD" w:rsidRPr="00BD3748">
        <w:rPr>
          <w:rFonts w:ascii="Arial" w:hAnsi="Arial" w:cs="Arial"/>
          <w:bCs/>
        </w:rPr>
        <w:t>Wykonawca oświadcza, że numer rachunku rozliczeniowego wskazany we wszystkich fakturach, które będą wystawione w jego imieniu, widnieje w wykazie podatników VAT na tzw. „Białej liście podatników VAT” oraz jest rachunkiem dla którego zgodnie z rozdziałem 3a ustawy z dnia 29 sierpnia 1997 r. - Prawo bankowe (Dz. U. z 2021 poz.2439 ze zm.) prowadzony jest rachunek VAT.</w:t>
      </w:r>
    </w:p>
    <w:p w:rsidR="00951ADD" w:rsidRPr="00C60E28" w:rsidRDefault="00872482" w:rsidP="004804A3">
      <w:pPr>
        <w:suppressAutoHyphens/>
        <w:spacing w:after="0" w:line="360" w:lineRule="auto"/>
        <w:ind w:left="283" w:hanging="425"/>
        <w:jc w:val="both"/>
        <w:rPr>
          <w:rFonts w:ascii="Arial" w:eastAsia="Calibri" w:hAnsi="Arial" w:cs="Arial"/>
          <w:bCs/>
        </w:rPr>
      </w:pPr>
      <w:r>
        <w:rPr>
          <w:rFonts w:ascii="Arial" w:eastAsia="Calibri" w:hAnsi="Arial" w:cs="Arial"/>
          <w:bCs/>
        </w:rPr>
        <w:t>10</w:t>
      </w:r>
      <w:r w:rsidR="00C60E28">
        <w:rPr>
          <w:rFonts w:ascii="Arial" w:eastAsia="Calibri" w:hAnsi="Arial" w:cs="Arial"/>
          <w:bCs/>
        </w:rPr>
        <w:t xml:space="preserve">. </w:t>
      </w:r>
      <w:r w:rsidR="00951ADD" w:rsidRPr="00BD3748">
        <w:rPr>
          <w:rFonts w:ascii="Arial" w:eastAsia="Calibri" w:hAnsi="Arial" w:cs="Arial"/>
          <w:bCs/>
        </w:rPr>
        <w:t>Wykonawca oświadcza, że jest zarejestrowanym czynnym podatnikiem VAT.</w:t>
      </w:r>
    </w:p>
    <w:p w:rsidR="00951ADD" w:rsidRPr="00C60E28" w:rsidRDefault="00951ADD" w:rsidP="004804A3">
      <w:pPr>
        <w:keepNext/>
        <w:keepLines/>
        <w:suppressAutoHyphens/>
        <w:spacing w:after="0" w:line="360" w:lineRule="auto"/>
        <w:jc w:val="both"/>
        <w:outlineLvl w:val="0"/>
      </w:pPr>
      <w:r w:rsidRPr="00C60E28">
        <w:rPr>
          <w:rFonts w:ascii="Arial" w:eastAsia="Times New Roman" w:hAnsi="Arial" w:cs="Arial"/>
          <w:b/>
          <w:bCs/>
        </w:rPr>
        <w:tab/>
      </w:r>
      <w:r w:rsidRPr="00C60E28">
        <w:rPr>
          <w:rFonts w:ascii="Arial" w:eastAsia="Times New Roman" w:hAnsi="Arial" w:cs="Arial"/>
          <w:b/>
          <w:bCs/>
        </w:rPr>
        <w:tab/>
      </w:r>
      <w:r w:rsidRPr="00C60E28">
        <w:rPr>
          <w:rFonts w:ascii="Arial" w:eastAsia="Times New Roman" w:hAnsi="Arial" w:cs="Arial"/>
          <w:b/>
          <w:bCs/>
        </w:rPr>
        <w:tab/>
      </w:r>
      <w:r w:rsidRPr="00C60E28">
        <w:rPr>
          <w:rFonts w:ascii="Arial" w:eastAsia="Times New Roman" w:hAnsi="Arial" w:cs="Arial"/>
          <w:b/>
          <w:bCs/>
        </w:rPr>
        <w:tab/>
      </w:r>
      <w:r w:rsidRPr="00C60E28">
        <w:rPr>
          <w:rFonts w:ascii="Arial" w:eastAsia="Times New Roman" w:hAnsi="Arial" w:cs="Arial"/>
          <w:b/>
          <w:bCs/>
        </w:rPr>
        <w:tab/>
        <w:t>§ 6 Kary umowne</w:t>
      </w:r>
    </w:p>
    <w:p w:rsidR="00951ADD" w:rsidRPr="00BD3748" w:rsidRDefault="00951ADD" w:rsidP="00C60E28">
      <w:pPr>
        <w:numPr>
          <w:ilvl w:val="0"/>
          <w:numId w:val="19"/>
        </w:numPr>
        <w:tabs>
          <w:tab w:val="clear" w:pos="720"/>
          <w:tab w:val="num" w:pos="284"/>
        </w:tabs>
        <w:suppressAutoHyphens/>
        <w:spacing w:after="0" w:line="360" w:lineRule="auto"/>
        <w:ind w:hanging="720"/>
        <w:jc w:val="both"/>
      </w:pPr>
      <w:r w:rsidRPr="00BD3748">
        <w:rPr>
          <w:rFonts w:ascii="Arial" w:eastAsia="Calibri" w:hAnsi="Arial" w:cs="Arial"/>
        </w:rPr>
        <w:t>Wykonawca zapłaci Zamawiającemu kary umowne:</w:t>
      </w:r>
    </w:p>
    <w:p w:rsidR="00951ADD" w:rsidRPr="00BD3748" w:rsidRDefault="00951ADD" w:rsidP="00C60E28">
      <w:pPr>
        <w:numPr>
          <w:ilvl w:val="0"/>
          <w:numId w:val="9"/>
        </w:numPr>
        <w:suppressAutoHyphens/>
        <w:spacing w:after="0" w:line="360" w:lineRule="auto"/>
        <w:ind w:left="567" w:hanging="283"/>
        <w:contextualSpacing/>
        <w:jc w:val="both"/>
      </w:pPr>
      <w:r w:rsidRPr="00BD3748">
        <w:rPr>
          <w:rFonts w:ascii="Arial" w:eastAsia="Calibri" w:hAnsi="Arial" w:cs="Arial"/>
        </w:rPr>
        <w:lastRenderedPageBreak/>
        <w:t>za odstąpienie od umowy z przyczyn zależnych od Wykonawcy, w wysokości 10% wynagrodzenia umownego brutto,</w:t>
      </w:r>
    </w:p>
    <w:p w:rsidR="00951ADD" w:rsidRPr="00BD3748" w:rsidRDefault="00951ADD" w:rsidP="00951ADD">
      <w:pPr>
        <w:numPr>
          <w:ilvl w:val="0"/>
          <w:numId w:val="9"/>
        </w:numPr>
        <w:suppressAutoHyphens/>
        <w:spacing w:after="200" w:line="360" w:lineRule="auto"/>
        <w:ind w:left="567" w:hanging="283"/>
        <w:contextualSpacing/>
        <w:jc w:val="both"/>
      </w:pPr>
      <w:r w:rsidRPr="00BD3748">
        <w:rPr>
          <w:rFonts w:ascii="Arial" w:eastAsia="Calibri" w:hAnsi="Arial" w:cs="Arial"/>
        </w:rPr>
        <w:t>niezgodności dostarczanych paliw z opisem przedmiotu zamówienia w zakresie jakości, parametrów technicznych - w wysokości 20% wartości brutto dostarczonej partii pali</w:t>
      </w:r>
      <w:r w:rsidR="00C60E28">
        <w:rPr>
          <w:rFonts w:ascii="Arial" w:eastAsia="Calibri" w:hAnsi="Arial" w:cs="Arial"/>
        </w:rPr>
        <w:t>wa. W takim przypadku</w:t>
      </w:r>
      <w:r w:rsidRPr="00BD3748">
        <w:rPr>
          <w:rFonts w:ascii="Arial" w:eastAsia="Calibri" w:hAnsi="Arial" w:cs="Arial"/>
        </w:rPr>
        <w:t xml:space="preserve"> Wykonawca pokryje koszty badań paliwa, poniesione przez Zamawiającego.</w:t>
      </w:r>
    </w:p>
    <w:p w:rsidR="00951ADD" w:rsidRPr="00BD3748" w:rsidRDefault="00951ADD" w:rsidP="00C60E28">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Zamawiający zapłaci Wykonawcy karę umowną za odstąpienie od umowy z przyczyn zależnych od Zamawiającego, w wysokości 10 % wynagrodzenia umownego brutto.</w:t>
      </w:r>
    </w:p>
    <w:p w:rsidR="00951ADD" w:rsidRPr="00BD3748" w:rsidRDefault="00951ADD" w:rsidP="00C60E28">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Strony dopuszczają możliwość dochodzenia kar umownych określonych powyżej także w przypadku odstąpienia od umowy.</w:t>
      </w:r>
    </w:p>
    <w:p w:rsidR="00951ADD" w:rsidRPr="00BD3748" w:rsidRDefault="00951ADD" w:rsidP="00C60E28">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 xml:space="preserve">Roszczenia o zapłatę należnych </w:t>
      </w:r>
      <w:r w:rsidR="00C60E28" w:rsidRPr="00BD3748">
        <w:rPr>
          <w:rFonts w:ascii="Arial" w:eastAsia="Calibri" w:hAnsi="Arial" w:cs="Arial"/>
        </w:rPr>
        <w:t xml:space="preserve">kar </w:t>
      </w:r>
      <w:r w:rsidRPr="00BD3748">
        <w:rPr>
          <w:rFonts w:ascii="Arial" w:eastAsia="Calibri" w:hAnsi="Arial" w:cs="Arial"/>
        </w:rPr>
        <w:t xml:space="preserve">umownych nie będą pozbawiać </w:t>
      </w:r>
      <w:r w:rsidR="00C60E28">
        <w:rPr>
          <w:rFonts w:ascii="Arial" w:eastAsia="Calibri" w:hAnsi="Arial" w:cs="Arial"/>
        </w:rPr>
        <w:t>S</w:t>
      </w:r>
      <w:r w:rsidRPr="00BD3748">
        <w:rPr>
          <w:rFonts w:ascii="Arial" w:eastAsia="Calibri" w:hAnsi="Arial" w:cs="Arial"/>
        </w:rPr>
        <w:t>tron prawa żądania zapłaty odszkodowania uzupełniającego na zasadach ogólnych, jeżeli wysokość ewentualnej szkody przekroczy wysokość zastrzeżonej kary umownej.</w:t>
      </w:r>
    </w:p>
    <w:p w:rsidR="00951ADD" w:rsidRPr="00BD3748" w:rsidRDefault="00951ADD" w:rsidP="00C60E28">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 xml:space="preserve">Zamawiający zastrzega sobie prawo potrącenia kar umownych z </w:t>
      </w:r>
      <w:r w:rsidR="00FC7E5D">
        <w:rPr>
          <w:rFonts w:ascii="Arial" w:eastAsia="Calibri" w:hAnsi="Arial" w:cs="Arial"/>
        </w:rPr>
        <w:t>wynagrodzenia</w:t>
      </w:r>
      <w:r w:rsidRPr="00BD3748">
        <w:rPr>
          <w:rFonts w:ascii="Arial" w:eastAsia="Calibri" w:hAnsi="Arial" w:cs="Arial"/>
        </w:rPr>
        <w:t xml:space="preserve"> Wykonawcy</w:t>
      </w:r>
      <w:r w:rsidR="00FC7E5D">
        <w:rPr>
          <w:rFonts w:ascii="Arial" w:eastAsia="Calibri" w:hAnsi="Arial" w:cs="Arial"/>
        </w:rPr>
        <w:t xml:space="preserve"> na co Wykonawca wyraża zgodę</w:t>
      </w:r>
      <w:r w:rsidRPr="00BD3748">
        <w:rPr>
          <w:rFonts w:ascii="Arial" w:eastAsia="Calibri" w:hAnsi="Arial" w:cs="Arial"/>
        </w:rPr>
        <w:t>.</w:t>
      </w:r>
    </w:p>
    <w:p w:rsidR="00951ADD" w:rsidRPr="00BD3748" w:rsidRDefault="00951ADD" w:rsidP="00C60E28">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 xml:space="preserve">Niezależnie od kar umownych Wykonawca na zasadach ogólnych bez ograniczeń odpowiada za szkody spowodowane wadami fizycznymi sprzedanego paliwa. W celu naprawienia ewentualnych szkód Wykonawca, po pisemnym zawiadomieniu przez Zamawiającego o podejrzeniu złej jakości paliwa, przeprowadzi postępowanie reklamacyjne. Wykonawca ma obowiązek przyjąć pisemną reklamację od Zamawiającego i zając stanowisko w ciągu 14 dni. Zamawiający ma możliwość pobrania próbek (w obecności pracownika Wykonawcy) i przekazania ich do wybranego przez siebie akredytowanego laboratorium. Natomiast jeżeli Wykonawca nie dysponuje świadectwami jakości danej dostawy paliwa, w terminie 14 dni od dnia zgłoszenia reklamacji Wykonawca przeprowadzi badania próbek paliwa w laboratorium posiadającym certyfikat akredytacji laboratorium badawczego wydany przez Polskie Centrum Akredytacji. W razie stwierdzenia </w:t>
      </w:r>
      <w:r w:rsidR="00FC7E5D">
        <w:rPr>
          <w:rFonts w:ascii="Arial" w:eastAsia="Calibri" w:hAnsi="Arial" w:cs="Arial"/>
        </w:rPr>
        <w:t xml:space="preserve">niespełniania określonych wymagań jakościowych </w:t>
      </w:r>
      <w:r w:rsidRPr="00BD3748">
        <w:rPr>
          <w:rFonts w:ascii="Arial" w:eastAsia="Calibri" w:hAnsi="Arial" w:cs="Arial"/>
        </w:rPr>
        <w:t>paliwa, koszty przeprowadzonego badania pokrywa Wykonawca. W przypa</w:t>
      </w:r>
      <w:r w:rsidR="00FC7E5D">
        <w:rPr>
          <w:rFonts w:ascii="Arial" w:eastAsia="Calibri" w:hAnsi="Arial" w:cs="Arial"/>
        </w:rPr>
        <w:t xml:space="preserve">dku gdy przeprowadzone badania nie </w:t>
      </w:r>
      <w:r w:rsidRPr="00BD3748">
        <w:rPr>
          <w:rFonts w:ascii="Arial" w:eastAsia="Calibri" w:hAnsi="Arial" w:cs="Arial"/>
        </w:rPr>
        <w:t xml:space="preserve">potwierdzą </w:t>
      </w:r>
      <w:r w:rsidR="00FC7E5D">
        <w:rPr>
          <w:rFonts w:ascii="Arial" w:eastAsia="Calibri" w:hAnsi="Arial" w:cs="Arial"/>
        </w:rPr>
        <w:t xml:space="preserve">niespełniania określonych wymagań jakościowych </w:t>
      </w:r>
      <w:r w:rsidRPr="00BD3748">
        <w:rPr>
          <w:rFonts w:ascii="Arial" w:eastAsia="Calibri" w:hAnsi="Arial" w:cs="Arial"/>
        </w:rPr>
        <w:t>paliwa</w:t>
      </w:r>
      <w:r w:rsidR="00142C0D">
        <w:rPr>
          <w:rFonts w:ascii="Arial" w:eastAsia="Calibri" w:hAnsi="Arial" w:cs="Arial"/>
        </w:rPr>
        <w:t>,</w:t>
      </w:r>
      <w:r w:rsidRPr="00BD3748">
        <w:rPr>
          <w:rFonts w:ascii="Arial" w:eastAsia="Calibri" w:hAnsi="Arial" w:cs="Arial"/>
        </w:rPr>
        <w:t xml:space="preserve"> koszty badania ponosi Zamawiający. </w:t>
      </w:r>
    </w:p>
    <w:p w:rsidR="00951ADD" w:rsidRPr="00BD3748" w:rsidRDefault="00951ADD" w:rsidP="004804A3">
      <w:pPr>
        <w:numPr>
          <w:ilvl w:val="0"/>
          <w:numId w:val="20"/>
        </w:numPr>
        <w:tabs>
          <w:tab w:val="clear" w:pos="720"/>
          <w:tab w:val="num" w:pos="284"/>
        </w:tabs>
        <w:suppressAutoHyphens/>
        <w:spacing w:after="0" w:line="360" w:lineRule="auto"/>
        <w:ind w:left="284" w:hanging="284"/>
        <w:jc w:val="both"/>
      </w:pPr>
      <w:r w:rsidRPr="00BD3748">
        <w:rPr>
          <w:rFonts w:ascii="Arial" w:eastAsia="Calibri" w:hAnsi="Arial" w:cs="Arial"/>
        </w:rPr>
        <w:t>Łączna maksymalna wysokość kar um</w:t>
      </w:r>
      <w:r w:rsidR="00142C0D">
        <w:rPr>
          <w:rFonts w:ascii="Arial" w:eastAsia="Calibri" w:hAnsi="Arial" w:cs="Arial"/>
        </w:rPr>
        <w:t>ownych, których mogą dochodzić S</w:t>
      </w:r>
      <w:r w:rsidRPr="00BD3748">
        <w:rPr>
          <w:rFonts w:ascii="Arial" w:eastAsia="Calibri" w:hAnsi="Arial" w:cs="Arial"/>
        </w:rPr>
        <w:t>trony nie może przekroczyć 20 % wartości wynagrodzenia umownego brutto.</w:t>
      </w:r>
    </w:p>
    <w:p w:rsidR="00951ADD" w:rsidRPr="00142C0D" w:rsidRDefault="00951ADD" w:rsidP="004804A3">
      <w:pPr>
        <w:keepNext/>
        <w:keepLines/>
        <w:suppressAutoHyphens/>
        <w:spacing w:after="0" w:line="360" w:lineRule="auto"/>
        <w:jc w:val="both"/>
        <w:outlineLvl w:val="0"/>
        <w:rPr>
          <w:rFonts w:ascii="Arial" w:hAnsi="Arial" w:cs="Arial"/>
        </w:rPr>
      </w:pPr>
      <w:r w:rsidRPr="00142C0D">
        <w:rPr>
          <w:rFonts w:ascii="Arial" w:eastAsia="Times New Roman" w:hAnsi="Arial" w:cs="Arial"/>
          <w:b/>
          <w:bCs/>
        </w:rPr>
        <w:tab/>
      </w:r>
      <w:r w:rsidRPr="00142C0D">
        <w:rPr>
          <w:rFonts w:ascii="Arial" w:eastAsia="Times New Roman" w:hAnsi="Arial" w:cs="Arial"/>
          <w:b/>
          <w:bCs/>
        </w:rPr>
        <w:tab/>
      </w:r>
      <w:r w:rsidRPr="00142C0D">
        <w:rPr>
          <w:rFonts w:ascii="Arial" w:eastAsia="Times New Roman" w:hAnsi="Arial" w:cs="Arial"/>
          <w:b/>
          <w:bCs/>
        </w:rPr>
        <w:tab/>
      </w:r>
      <w:r w:rsidRPr="00142C0D">
        <w:rPr>
          <w:rFonts w:ascii="Arial" w:eastAsia="Times New Roman" w:hAnsi="Arial" w:cs="Arial"/>
          <w:b/>
          <w:bCs/>
        </w:rPr>
        <w:tab/>
      </w:r>
      <w:r w:rsidRPr="00142C0D">
        <w:rPr>
          <w:rFonts w:ascii="Arial" w:eastAsia="Times New Roman" w:hAnsi="Arial" w:cs="Arial"/>
          <w:b/>
          <w:bCs/>
        </w:rPr>
        <w:tab/>
        <w:t>§ 7  Zmiany umowy</w:t>
      </w:r>
    </w:p>
    <w:p w:rsidR="00951ADD" w:rsidRPr="00BD3748" w:rsidRDefault="00951ADD" w:rsidP="00142C0D">
      <w:pPr>
        <w:numPr>
          <w:ilvl w:val="0"/>
          <w:numId w:val="11"/>
        </w:numPr>
        <w:tabs>
          <w:tab w:val="clear" w:pos="720"/>
          <w:tab w:val="num" w:pos="284"/>
        </w:tabs>
        <w:suppressAutoHyphens/>
        <w:spacing w:after="0" w:line="360" w:lineRule="auto"/>
        <w:ind w:left="284" w:hanging="284"/>
        <w:jc w:val="both"/>
      </w:pPr>
      <w:r w:rsidRPr="00BD3748">
        <w:rPr>
          <w:rFonts w:ascii="Arial" w:hAnsi="Arial" w:cs="Arial"/>
        </w:rPr>
        <w:t xml:space="preserve">Zamawiający działając w oparciu o art. 455 ustawy </w:t>
      </w:r>
      <w:proofErr w:type="spellStart"/>
      <w:r w:rsidRPr="00BD3748">
        <w:rPr>
          <w:rFonts w:ascii="Arial" w:hAnsi="Arial" w:cs="Arial"/>
        </w:rPr>
        <w:t>Pzp</w:t>
      </w:r>
      <w:proofErr w:type="spellEnd"/>
      <w:r w:rsidRPr="00BD3748">
        <w:rPr>
          <w:rFonts w:ascii="Arial" w:hAnsi="Arial" w:cs="Arial"/>
        </w:rPr>
        <w:t xml:space="preserve">. określa następujące okoliczności, które mogą powodować konieczność wprowadzenia zmian w treści zawartej umowy w stosunku do treści złożonej oferty: </w:t>
      </w:r>
    </w:p>
    <w:p w:rsidR="00951ADD" w:rsidRPr="00BD3748" w:rsidRDefault="00142C0D" w:rsidP="00142C0D">
      <w:pPr>
        <w:tabs>
          <w:tab w:val="num" w:pos="284"/>
        </w:tabs>
        <w:suppressAutoHyphens/>
        <w:spacing w:after="0" w:line="360" w:lineRule="auto"/>
        <w:ind w:left="284"/>
        <w:jc w:val="both"/>
      </w:pPr>
      <w:r>
        <w:rPr>
          <w:rFonts w:ascii="Arial" w:hAnsi="Arial" w:cs="Arial"/>
        </w:rPr>
        <w:lastRenderedPageBreak/>
        <w:t>1) zmiana danych W</w:t>
      </w:r>
      <w:r w:rsidR="00951ADD" w:rsidRPr="00BD3748">
        <w:rPr>
          <w:rFonts w:ascii="Arial" w:hAnsi="Arial" w:cs="Arial"/>
        </w:rPr>
        <w:t>ykonawcy bez zmian samego wykonawcy (np. zmiana siedziby, adresu, nazwy</w:t>
      </w:r>
      <w:r>
        <w:rPr>
          <w:rFonts w:ascii="Arial" w:hAnsi="Arial" w:cs="Arial"/>
        </w:rPr>
        <w:t>/firmy</w:t>
      </w:r>
      <w:r w:rsidR="00951ADD" w:rsidRPr="00BD3748">
        <w:rPr>
          <w:rFonts w:ascii="Arial" w:hAnsi="Arial" w:cs="Arial"/>
        </w:rPr>
        <w:t xml:space="preserve">), </w:t>
      </w:r>
    </w:p>
    <w:p w:rsidR="00951ADD" w:rsidRPr="00BD3748" w:rsidRDefault="00951ADD" w:rsidP="00142C0D">
      <w:pPr>
        <w:tabs>
          <w:tab w:val="num" w:pos="284"/>
        </w:tabs>
        <w:suppressAutoHyphens/>
        <w:spacing w:after="0" w:line="360" w:lineRule="auto"/>
        <w:ind w:left="284"/>
        <w:jc w:val="both"/>
      </w:pPr>
      <w:r w:rsidRPr="00BD3748">
        <w:rPr>
          <w:rFonts w:ascii="Arial" w:hAnsi="Arial" w:cs="Arial"/>
        </w:rPr>
        <w:t xml:space="preserve">2) zmiana Wykonawcy w przypadku sukcesji,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w:t>
      </w:r>
    </w:p>
    <w:p w:rsidR="00951ADD" w:rsidRPr="00BD3748" w:rsidRDefault="00951ADD" w:rsidP="00142C0D">
      <w:pPr>
        <w:tabs>
          <w:tab w:val="num" w:pos="284"/>
        </w:tabs>
        <w:suppressAutoHyphens/>
        <w:spacing w:after="0" w:line="360" w:lineRule="auto"/>
        <w:ind w:left="284"/>
        <w:jc w:val="both"/>
      </w:pPr>
      <w:r w:rsidRPr="00BD3748">
        <w:rPr>
          <w:rFonts w:ascii="Arial" w:hAnsi="Arial" w:cs="Arial"/>
        </w:rPr>
        <w:t xml:space="preserve">3) wystąpienie konieczności: zmiany podwykonawcy, powierzenia wykonania części zakresu umowy podwykonawcy lub zmiany zakresu wykonania części zamówienia przez podwykonawcę. Zamawiający zaakceptuje taką zmianę wtedy, gdy Podwykonawca nie będzie podlegał wykluczeniu. Zmiana musi być zgłoszona przez Wykonawcę na piśmie i zaakceptowana na piśmie przez Zamawiającego, </w:t>
      </w:r>
    </w:p>
    <w:p w:rsidR="00951ADD" w:rsidRPr="00BD3748" w:rsidRDefault="00951ADD" w:rsidP="00142C0D">
      <w:pPr>
        <w:tabs>
          <w:tab w:val="num" w:pos="284"/>
        </w:tabs>
        <w:suppressAutoHyphens/>
        <w:spacing w:after="0" w:line="360" w:lineRule="auto"/>
        <w:ind w:left="284"/>
        <w:jc w:val="both"/>
        <w:rPr>
          <w:rFonts w:ascii="Arial" w:hAnsi="Arial" w:cs="Arial"/>
        </w:rPr>
      </w:pPr>
      <w:r w:rsidRPr="00BD3748">
        <w:rPr>
          <w:rFonts w:ascii="Arial" w:hAnsi="Arial" w:cs="Arial"/>
        </w:rPr>
        <w:t>4) zmiana osób odpowiedzialnych za kontrakt i nadzór nad realizacją przedmiotu umowy,</w:t>
      </w:r>
    </w:p>
    <w:p w:rsidR="00951ADD" w:rsidRPr="00BD3748" w:rsidRDefault="00142C0D" w:rsidP="00142C0D">
      <w:pPr>
        <w:tabs>
          <w:tab w:val="num" w:pos="284"/>
        </w:tabs>
        <w:suppressAutoHyphens/>
        <w:spacing w:after="0" w:line="360" w:lineRule="auto"/>
        <w:ind w:left="284"/>
        <w:jc w:val="both"/>
      </w:pPr>
      <w:r>
        <w:rPr>
          <w:rFonts w:ascii="Arial" w:hAnsi="Arial" w:cs="Arial"/>
        </w:rPr>
        <w:t>5) zmiana u</w:t>
      </w:r>
      <w:r w:rsidR="00951ADD" w:rsidRPr="00BD3748">
        <w:rPr>
          <w:rFonts w:ascii="Arial" w:hAnsi="Arial" w:cs="Arial"/>
        </w:rPr>
        <w:t xml:space="preserve">mowy będzie również możliwa w następujących przypadkach: </w:t>
      </w:r>
    </w:p>
    <w:p w:rsidR="00951ADD" w:rsidRPr="00BD3748" w:rsidRDefault="00142C0D" w:rsidP="004804A3">
      <w:pPr>
        <w:tabs>
          <w:tab w:val="num" w:pos="709"/>
        </w:tabs>
        <w:suppressAutoHyphens/>
        <w:spacing w:after="0" w:line="360" w:lineRule="auto"/>
        <w:ind w:left="851" w:hanging="284"/>
        <w:jc w:val="both"/>
        <w:rPr>
          <w:rFonts w:ascii="Arial" w:hAnsi="Arial" w:cs="Arial"/>
        </w:rPr>
      </w:pPr>
      <w:r>
        <w:rPr>
          <w:rFonts w:ascii="Arial" w:hAnsi="Arial" w:cs="Arial"/>
        </w:rPr>
        <w:t>a. zmiana terminu realizacji u</w:t>
      </w:r>
      <w:r w:rsidR="00951ADD" w:rsidRPr="00BD3748">
        <w:rPr>
          <w:rFonts w:ascii="Arial" w:hAnsi="Arial" w:cs="Arial"/>
        </w:rPr>
        <w:t xml:space="preserve">mowy lub przesunięcie terminu </w:t>
      </w:r>
      <w:r>
        <w:rPr>
          <w:rFonts w:ascii="Arial" w:hAnsi="Arial" w:cs="Arial"/>
        </w:rPr>
        <w:t xml:space="preserve">jej </w:t>
      </w:r>
      <w:r w:rsidR="00951ADD" w:rsidRPr="00BD3748">
        <w:rPr>
          <w:rFonts w:ascii="Arial" w:hAnsi="Arial" w:cs="Arial"/>
        </w:rPr>
        <w:t xml:space="preserve">realizacji, </w:t>
      </w:r>
      <w:r>
        <w:rPr>
          <w:rFonts w:ascii="Arial" w:hAnsi="Arial" w:cs="Arial"/>
        </w:rPr>
        <w:t>gdy</w:t>
      </w:r>
      <w:r w:rsidR="00951ADD" w:rsidRPr="00BD3748">
        <w:rPr>
          <w:rFonts w:ascii="Arial" w:hAnsi="Arial" w:cs="Arial"/>
        </w:rPr>
        <w:t xml:space="preserve"> zmiana taka nie wpływa na jednostkowe ceny wskazane w ofercie. Zmiany te mogą nastąpić w związku z niewykorzystaniem przez Zamawiającego minimalnej wartoś</w:t>
      </w:r>
      <w:r>
        <w:rPr>
          <w:rFonts w:ascii="Arial" w:hAnsi="Arial" w:cs="Arial"/>
        </w:rPr>
        <w:t>ci brutto u</w:t>
      </w:r>
      <w:r w:rsidR="00951ADD" w:rsidRPr="00BD3748">
        <w:rPr>
          <w:rFonts w:ascii="Arial" w:hAnsi="Arial" w:cs="Arial"/>
        </w:rPr>
        <w:t xml:space="preserve">mowy lub działania siły wyższej uniemożliwiającej </w:t>
      </w:r>
      <w:r>
        <w:rPr>
          <w:rFonts w:ascii="Arial" w:hAnsi="Arial" w:cs="Arial"/>
        </w:rPr>
        <w:t xml:space="preserve">jej </w:t>
      </w:r>
      <w:r w:rsidR="00951ADD" w:rsidRPr="00BD3748">
        <w:rPr>
          <w:rFonts w:ascii="Arial" w:hAnsi="Arial" w:cs="Arial"/>
        </w:rPr>
        <w:t xml:space="preserve">wykonanie w pierwotnie ustalonym terminie – o okres niezbędny do usunięcia skutków działania siły wyższej, </w:t>
      </w:r>
      <w:r w:rsidR="004804A3">
        <w:rPr>
          <w:rFonts w:ascii="Arial" w:hAnsi="Arial" w:cs="Arial"/>
        </w:rPr>
        <w:t xml:space="preserve">(Przez siłę wyższą Strony przyjmują rozumieć takie działanie sił przyrody jak: huragan, powódź, pożar a także wystąpienie </w:t>
      </w:r>
      <w:r w:rsidR="004804A3" w:rsidRPr="004804A3">
        <w:rPr>
          <w:rFonts w:ascii="Arial" w:hAnsi="Arial" w:cs="Arial"/>
        </w:rPr>
        <w:t>stan</w:t>
      </w:r>
      <w:r w:rsidR="004804A3">
        <w:rPr>
          <w:rFonts w:ascii="Arial" w:hAnsi="Arial" w:cs="Arial"/>
        </w:rPr>
        <w:t>u wojennego</w:t>
      </w:r>
      <w:r w:rsidR="004804A3" w:rsidRPr="004804A3">
        <w:rPr>
          <w:rFonts w:ascii="Arial" w:hAnsi="Arial" w:cs="Arial"/>
        </w:rPr>
        <w:t>, stan</w:t>
      </w:r>
      <w:r w:rsidR="004804A3">
        <w:rPr>
          <w:rFonts w:ascii="Arial" w:hAnsi="Arial" w:cs="Arial"/>
        </w:rPr>
        <w:t>u wyjątkowego</w:t>
      </w:r>
      <w:r w:rsidR="004804A3" w:rsidRPr="004804A3">
        <w:rPr>
          <w:rFonts w:ascii="Arial" w:hAnsi="Arial" w:cs="Arial"/>
        </w:rPr>
        <w:t>, stan</w:t>
      </w:r>
      <w:r w:rsidR="004804A3">
        <w:rPr>
          <w:rFonts w:ascii="Arial" w:hAnsi="Arial" w:cs="Arial"/>
        </w:rPr>
        <w:t>u epidemiologicznego</w:t>
      </w:r>
      <w:r w:rsidR="004804A3" w:rsidRPr="004804A3">
        <w:rPr>
          <w:rFonts w:ascii="Arial" w:hAnsi="Arial" w:cs="Arial"/>
        </w:rPr>
        <w:t>, stan</w:t>
      </w:r>
      <w:r w:rsidR="004804A3">
        <w:rPr>
          <w:rFonts w:ascii="Arial" w:hAnsi="Arial" w:cs="Arial"/>
        </w:rPr>
        <w:t>u</w:t>
      </w:r>
      <w:r w:rsidR="004804A3" w:rsidRPr="004804A3">
        <w:rPr>
          <w:rFonts w:ascii="Arial" w:hAnsi="Arial" w:cs="Arial"/>
        </w:rPr>
        <w:t xml:space="preserve"> klęski żywiołowejitp.)</w:t>
      </w:r>
      <w:r w:rsidR="004804A3">
        <w:rPr>
          <w:rFonts w:ascii="Arial" w:hAnsi="Arial" w:cs="Arial"/>
        </w:rPr>
        <w:t>,</w:t>
      </w:r>
    </w:p>
    <w:p w:rsidR="00951ADD" w:rsidRPr="00BD3748" w:rsidRDefault="00951ADD" w:rsidP="00142C0D">
      <w:pPr>
        <w:tabs>
          <w:tab w:val="num" w:pos="709"/>
        </w:tabs>
        <w:suppressAutoHyphens/>
        <w:spacing w:after="0" w:line="360" w:lineRule="auto"/>
        <w:ind w:left="851" w:hanging="284"/>
        <w:jc w:val="both"/>
        <w:rPr>
          <w:rFonts w:ascii="Arial" w:hAnsi="Arial" w:cs="Arial"/>
        </w:rPr>
      </w:pPr>
      <w:r w:rsidRPr="00BD3748">
        <w:rPr>
          <w:rFonts w:ascii="Arial" w:hAnsi="Arial" w:cs="Arial"/>
        </w:rPr>
        <w:t xml:space="preserve">b. zmiana wynagrodzenia Wykonawcy w przypadku zmiany: </w:t>
      </w:r>
    </w:p>
    <w:p w:rsidR="008B754F" w:rsidRDefault="00951ADD" w:rsidP="00142C0D">
      <w:pPr>
        <w:tabs>
          <w:tab w:val="num" w:pos="1134"/>
        </w:tabs>
        <w:suppressAutoHyphens/>
        <w:spacing w:after="0" w:line="360" w:lineRule="auto"/>
        <w:ind w:left="851"/>
        <w:jc w:val="both"/>
        <w:rPr>
          <w:rFonts w:ascii="Arial" w:hAnsi="Arial" w:cs="Arial"/>
        </w:rPr>
      </w:pPr>
      <w:r w:rsidRPr="00BD3748">
        <w:rPr>
          <w:rFonts w:ascii="Arial" w:hAnsi="Arial" w:cs="Arial"/>
        </w:rPr>
        <w:t>(I) stawki podatku VAT oraz podatku akcyzowego. Jeżeli w trakcie realizacji Umowy nastąpi zmiana stawki podatku VAT lub podatku akcyzowego, Strony dokonają odp</w:t>
      </w:r>
      <w:r w:rsidR="00142C0D">
        <w:rPr>
          <w:rFonts w:ascii="Arial" w:hAnsi="Arial" w:cs="Arial"/>
        </w:rPr>
        <w:t>owiedniej zmiany wynagrodzenia u</w:t>
      </w:r>
      <w:r w:rsidRPr="00BD3748">
        <w:rPr>
          <w:rFonts w:ascii="Arial" w:hAnsi="Arial" w:cs="Arial"/>
        </w:rPr>
        <w:t xml:space="preserve">mownego brutto, przy zachowaniu stałości cen netto – dotyczy to części wynagrodzenia Wykonawcy za dostawy, których w dniu zmiany stawki podatku VAT lub podatku akcyzowego jeszcze nie zrealizowano (chyba, że powszechnie obowiązujące przepisy prawa będą stanowić inaczej), </w:t>
      </w:r>
    </w:p>
    <w:p w:rsidR="008B754F" w:rsidRDefault="00951ADD" w:rsidP="00142C0D">
      <w:pPr>
        <w:tabs>
          <w:tab w:val="num" w:pos="1134"/>
        </w:tabs>
        <w:suppressAutoHyphens/>
        <w:spacing w:after="0" w:line="360" w:lineRule="auto"/>
        <w:ind w:left="851"/>
        <w:jc w:val="both"/>
        <w:rPr>
          <w:rFonts w:ascii="Arial" w:hAnsi="Arial" w:cs="Arial"/>
        </w:rPr>
      </w:pPr>
      <w:r w:rsidRPr="00BD3748">
        <w:rPr>
          <w:rFonts w:ascii="Arial" w:hAnsi="Arial" w:cs="Arial"/>
        </w:rPr>
        <w:t>(II) wysokości minimalnego wynagrodzenia za pracę albo wysokości minimalnej stawki godzinnej ustalonych na podstawie ustawy z dnia 10 października 2002r. o minimalnym wynagrodzeniu za pracę,</w:t>
      </w:r>
    </w:p>
    <w:p w:rsidR="008B754F" w:rsidRDefault="00951ADD" w:rsidP="00142C0D">
      <w:pPr>
        <w:tabs>
          <w:tab w:val="num" w:pos="1134"/>
        </w:tabs>
        <w:suppressAutoHyphens/>
        <w:spacing w:after="0" w:line="360" w:lineRule="auto"/>
        <w:ind w:left="851"/>
        <w:jc w:val="both"/>
        <w:rPr>
          <w:rFonts w:ascii="Arial" w:hAnsi="Arial" w:cs="Arial"/>
        </w:rPr>
      </w:pPr>
      <w:r w:rsidRPr="00BD3748">
        <w:rPr>
          <w:rFonts w:ascii="Arial" w:hAnsi="Arial" w:cs="Arial"/>
        </w:rPr>
        <w:t xml:space="preserve">(III) zasad podleganiu ubezpieczeniu społecznemu lub ubezpieczeniu zdrowotnemu lub wysokości stawki składki na ubezpieczenie społeczne lub zdrowotne, (zmiana wysokości stawki zgodnie z obowiązującymi przepisami), </w:t>
      </w:r>
    </w:p>
    <w:p w:rsidR="008B754F" w:rsidRDefault="00951ADD" w:rsidP="008B754F">
      <w:pPr>
        <w:tabs>
          <w:tab w:val="num" w:pos="1134"/>
        </w:tabs>
        <w:suppressAutoHyphens/>
        <w:spacing w:after="0" w:line="360" w:lineRule="auto"/>
        <w:ind w:left="851"/>
        <w:jc w:val="both"/>
        <w:rPr>
          <w:rFonts w:ascii="Arial" w:hAnsi="Arial" w:cs="Arial"/>
        </w:rPr>
      </w:pPr>
      <w:r w:rsidRPr="00BD3748">
        <w:rPr>
          <w:rFonts w:ascii="Arial" w:hAnsi="Arial" w:cs="Arial"/>
        </w:rPr>
        <w:lastRenderedPageBreak/>
        <w:t xml:space="preserve">(IV) zasad gromadzenia i wysokości wpłat do pracowniczych planów kapitałowych, o których mowa w ustawie z dnia 4 października 2018r. o pracowniczych planach kapitałowych. </w:t>
      </w:r>
    </w:p>
    <w:p w:rsidR="00951ADD" w:rsidRPr="00BD3748" w:rsidRDefault="00951ADD" w:rsidP="008B754F">
      <w:pPr>
        <w:tabs>
          <w:tab w:val="num" w:pos="1134"/>
        </w:tabs>
        <w:suppressAutoHyphens/>
        <w:spacing w:after="0" w:line="360" w:lineRule="auto"/>
        <w:ind w:left="851"/>
        <w:jc w:val="both"/>
        <w:rPr>
          <w:rFonts w:ascii="Arial" w:hAnsi="Arial" w:cs="Arial"/>
        </w:rPr>
      </w:pPr>
      <w:r w:rsidRPr="00BD3748">
        <w:rPr>
          <w:rFonts w:ascii="Arial" w:hAnsi="Arial" w:cs="Arial"/>
        </w:rPr>
        <w:t xml:space="preserve">Wynagrodzenie należne Wykonawcy może ulec zmianie w przypadkach opisanych powyżej (I, II, III, IV), jeżeli zmiany te będą miały wpływ na koszty wykonania zamówienia przez Wykonawcę i zostaną odpowiednio udowodnione przez Wykonawcę. </w:t>
      </w:r>
    </w:p>
    <w:p w:rsidR="008B754F" w:rsidRPr="00BD3748" w:rsidRDefault="008B754F" w:rsidP="008B754F">
      <w:pPr>
        <w:tabs>
          <w:tab w:val="num" w:pos="567"/>
        </w:tabs>
        <w:suppressAutoHyphens/>
        <w:spacing w:after="0" w:line="360" w:lineRule="auto"/>
        <w:ind w:left="709" w:hanging="142"/>
        <w:jc w:val="both"/>
        <w:rPr>
          <w:rFonts w:ascii="Arial" w:hAnsi="Arial" w:cs="Arial"/>
        </w:rPr>
      </w:pPr>
      <w:r>
        <w:rPr>
          <w:rFonts w:ascii="Arial" w:hAnsi="Arial" w:cs="Arial"/>
        </w:rPr>
        <w:t>c. w sytuacjach</w:t>
      </w:r>
      <w:r w:rsidR="00951ADD" w:rsidRPr="00BD3748">
        <w:rPr>
          <w:rFonts w:ascii="Arial" w:hAnsi="Arial" w:cs="Arial"/>
        </w:rPr>
        <w:t>, któr</w:t>
      </w:r>
      <w:r>
        <w:rPr>
          <w:rFonts w:ascii="Arial" w:hAnsi="Arial" w:cs="Arial"/>
        </w:rPr>
        <w:t>ych</w:t>
      </w:r>
      <w:r w:rsidR="00951ADD" w:rsidRPr="00BD3748">
        <w:rPr>
          <w:rFonts w:ascii="Arial" w:hAnsi="Arial" w:cs="Arial"/>
        </w:rPr>
        <w:t xml:space="preserve"> nie można było</w:t>
      </w:r>
      <w:r>
        <w:rPr>
          <w:rFonts w:ascii="Arial" w:hAnsi="Arial" w:cs="Arial"/>
        </w:rPr>
        <w:t xml:space="preserve"> przewidzieć w chwili zawarcia u</w:t>
      </w:r>
      <w:r w:rsidR="00951ADD" w:rsidRPr="00BD3748">
        <w:rPr>
          <w:rFonts w:ascii="Arial" w:hAnsi="Arial" w:cs="Arial"/>
        </w:rPr>
        <w:t>mowy i wartość zmiany nie przekracza 50% wa</w:t>
      </w:r>
      <w:r>
        <w:rPr>
          <w:rFonts w:ascii="Arial" w:hAnsi="Arial" w:cs="Arial"/>
        </w:rPr>
        <w:t>rtości określonej pierwotnie w u</w:t>
      </w:r>
      <w:r w:rsidR="00951ADD" w:rsidRPr="00BD3748">
        <w:rPr>
          <w:rFonts w:ascii="Arial" w:hAnsi="Arial" w:cs="Arial"/>
        </w:rPr>
        <w:t>mowie mających charakter zmian nieistotnych tj. niezmi</w:t>
      </w:r>
      <w:r>
        <w:rPr>
          <w:rFonts w:ascii="Arial" w:hAnsi="Arial" w:cs="Arial"/>
        </w:rPr>
        <w:t>eniających ogólnego charakteru u</w:t>
      </w:r>
      <w:r w:rsidR="00951ADD" w:rsidRPr="00BD3748">
        <w:rPr>
          <w:rFonts w:ascii="Arial" w:hAnsi="Arial" w:cs="Arial"/>
        </w:rPr>
        <w:t>mowy, nieodnoszących się do kwestii, które podlegały ocenie podczas w</w:t>
      </w:r>
      <w:r>
        <w:rPr>
          <w:rFonts w:ascii="Arial" w:hAnsi="Arial" w:cs="Arial"/>
        </w:rPr>
        <w:t>yboru Wykonawcy i takich, które</w:t>
      </w:r>
      <w:r w:rsidR="00951ADD" w:rsidRPr="00BD3748">
        <w:rPr>
          <w:rFonts w:ascii="Arial" w:hAnsi="Arial" w:cs="Arial"/>
        </w:rPr>
        <w:t xml:space="preserve"> gdyby były znane w momencie wszczęcia procedury mającej na celu wybór Wykonawcy, nie miałyby wpływu na udział większej ilości podmiotów zainteresowanych tą procedurą, </w:t>
      </w:r>
    </w:p>
    <w:p w:rsidR="00951ADD" w:rsidRPr="00BD3748" w:rsidRDefault="00951ADD" w:rsidP="008B754F">
      <w:pPr>
        <w:tabs>
          <w:tab w:val="num" w:pos="709"/>
        </w:tabs>
        <w:suppressAutoHyphens/>
        <w:spacing w:after="0" w:line="360" w:lineRule="auto"/>
        <w:ind w:left="709" w:hanging="142"/>
        <w:jc w:val="both"/>
        <w:rPr>
          <w:rFonts w:ascii="Arial" w:hAnsi="Arial" w:cs="Arial"/>
        </w:rPr>
      </w:pPr>
      <w:r w:rsidRPr="00BD3748">
        <w:rPr>
          <w:rFonts w:ascii="Arial" w:hAnsi="Arial" w:cs="Arial"/>
        </w:rPr>
        <w:t>d. zmiany Umowy w razie zmian obowiązującego prawa mających wpływ na zasady realizacji Umowy w zakresie koniecznym dla stosowania zasad przyjętych w Umowie do obowiązującego prawa.</w:t>
      </w:r>
    </w:p>
    <w:p w:rsidR="00951ADD" w:rsidRPr="00BD3748" w:rsidRDefault="00951ADD" w:rsidP="008B754F">
      <w:pPr>
        <w:tabs>
          <w:tab w:val="num" w:pos="284"/>
        </w:tabs>
        <w:suppressAutoHyphens/>
        <w:spacing w:after="0" w:line="360" w:lineRule="auto"/>
        <w:ind w:left="284"/>
        <w:jc w:val="both"/>
      </w:pPr>
      <w:r w:rsidRPr="00BD3748">
        <w:rPr>
          <w:rFonts w:ascii="Arial" w:hAnsi="Arial" w:cs="Arial"/>
        </w:rPr>
        <w:t>6) zaist</w:t>
      </w:r>
      <w:r w:rsidR="008B754F">
        <w:rPr>
          <w:rFonts w:ascii="Arial" w:hAnsi="Arial" w:cs="Arial"/>
        </w:rPr>
        <w:t>nienie zdarzeń niezależnych od S</w:t>
      </w:r>
      <w:r w:rsidRPr="00BD3748">
        <w:rPr>
          <w:rFonts w:ascii="Arial" w:hAnsi="Arial" w:cs="Arial"/>
        </w:rPr>
        <w:t>tron, po dacie zawarcia umowy, o charakterze działania siły wyższej, które uniemożliwiłyby wykonanie zobowiązań w terminie i na warunkach określony</w:t>
      </w:r>
      <w:r w:rsidR="008B754F">
        <w:rPr>
          <w:rFonts w:ascii="Arial" w:hAnsi="Arial" w:cs="Arial"/>
        </w:rPr>
        <w:t>ch w umowie. W takim przypadku S</w:t>
      </w:r>
      <w:r w:rsidRPr="00BD3748">
        <w:rPr>
          <w:rFonts w:ascii="Arial" w:hAnsi="Arial" w:cs="Arial"/>
        </w:rPr>
        <w:t xml:space="preserve">trony zobowiązują się do wspólnego określenia nowego terminu i nowych warunków realizacji przedmiotu umowy. </w:t>
      </w:r>
    </w:p>
    <w:p w:rsidR="00951ADD" w:rsidRPr="00BD3748" w:rsidRDefault="00951ADD" w:rsidP="008B754F">
      <w:pPr>
        <w:numPr>
          <w:ilvl w:val="0"/>
          <w:numId w:val="11"/>
        </w:numPr>
        <w:tabs>
          <w:tab w:val="clear" w:pos="720"/>
          <w:tab w:val="num" w:pos="284"/>
        </w:tabs>
        <w:suppressAutoHyphens/>
        <w:spacing w:after="0" w:line="360" w:lineRule="auto"/>
        <w:ind w:left="284" w:hanging="284"/>
        <w:jc w:val="both"/>
        <w:rPr>
          <w:rFonts w:ascii="Arial" w:hAnsi="Arial" w:cs="Arial"/>
        </w:rPr>
      </w:pPr>
      <w:r w:rsidRPr="00BD3748">
        <w:rPr>
          <w:rFonts w:ascii="Arial" w:hAnsi="Arial" w:cs="Arial"/>
        </w:rPr>
        <w:t>Warunkiem dokonania zmian jest zło</w:t>
      </w:r>
      <w:r w:rsidR="008B754F">
        <w:rPr>
          <w:rFonts w:ascii="Arial" w:hAnsi="Arial" w:cs="Arial"/>
        </w:rPr>
        <w:t>żenie pisemnego wniosku, przez S</w:t>
      </w:r>
      <w:r w:rsidRPr="00BD3748">
        <w:rPr>
          <w:rFonts w:ascii="Arial" w:hAnsi="Arial" w:cs="Arial"/>
        </w:rPr>
        <w:t>tronę inicjującą zmianę, zawierającego m.in. dokładny opis propozycji zmian oraz uzasadnienie, że zmiany, o których mowa powyżej będą miały wpływ na koszty wykonania zamówienia przez Wykonawcę.</w:t>
      </w:r>
    </w:p>
    <w:p w:rsidR="00951ADD" w:rsidRPr="00BD3748" w:rsidRDefault="00951ADD" w:rsidP="008B754F">
      <w:pPr>
        <w:numPr>
          <w:ilvl w:val="0"/>
          <w:numId w:val="11"/>
        </w:numPr>
        <w:tabs>
          <w:tab w:val="clear" w:pos="720"/>
          <w:tab w:val="num" w:pos="284"/>
        </w:tabs>
        <w:suppressAutoHyphens/>
        <w:spacing w:after="0" w:line="360" w:lineRule="auto"/>
        <w:ind w:left="284" w:hanging="284"/>
        <w:jc w:val="both"/>
        <w:rPr>
          <w:rFonts w:ascii="Arial" w:hAnsi="Arial" w:cs="Arial"/>
        </w:rPr>
      </w:pPr>
      <w:r w:rsidRPr="00BD3748">
        <w:rPr>
          <w:rFonts w:ascii="Arial" w:hAnsi="Arial" w:cs="Arial"/>
        </w:rPr>
        <w:t>Zamawiający jest uprawniony do żądania od Wykonawcy wyjaśnień i dowodów na okoliczności zawarte przez niego we wniosku o zmianę wynagrodzenia w celu jednoznacznego rozstrzygnięcia czy zmiana wynagrodzenia jest zasadna.</w:t>
      </w:r>
    </w:p>
    <w:p w:rsidR="00951ADD" w:rsidRPr="00BD3748" w:rsidRDefault="00951ADD" w:rsidP="008B754F">
      <w:pPr>
        <w:numPr>
          <w:ilvl w:val="0"/>
          <w:numId w:val="11"/>
        </w:numPr>
        <w:tabs>
          <w:tab w:val="clear" w:pos="720"/>
          <w:tab w:val="num" w:pos="284"/>
        </w:tabs>
        <w:suppressAutoHyphens/>
        <w:spacing w:after="0" w:line="360" w:lineRule="auto"/>
        <w:ind w:left="284" w:hanging="284"/>
        <w:jc w:val="both"/>
        <w:rPr>
          <w:rFonts w:ascii="Arial" w:hAnsi="Arial" w:cs="Arial"/>
        </w:rPr>
      </w:pPr>
      <w:r w:rsidRPr="00BD3748">
        <w:rPr>
          <w:rFonts w:ascii="Arial" w:hAnsi="Arial" w:cs="Arial"/>
        </w:rPr>
        <w:t>Zmiana wynagrodzenia może nastąpić nie wcześniej niż z dniem wejścia w życie aktu normatywnego wprowadzającego zmianę, która stanowi podstawę do wystąpienia z wnioskiem o zmianę wynagrodzenia.</w:t>
      </w:r>
    </w:p>
    <w:p w:rsidR="00951ADD" w:rsidRPr="00BD3748" w:rsidRDefault="008B754F" w:rsidP="00142C0D">
      <w:pPr>
        <w:numPr>
          <w:ilvl w:val="0"/>
          <w:numId w:val="11"/>
        </w:numPr>
        <w:tabs>
          <w:tab w:val="clear" w:pos="720"/>
          <w:tab w:val="num" w:pos="284"/>
        </w:tabs>
        <w:suppressAutoHyphens/>
        <w:spacing w:after="200" w:line="360" w:lineRule="auto"/>
        <w:ind w:left="284" w:hanging="284"/>
        <w:jc w:val="both"/>
      </w:pPr>
      <w:r>
        <w:rPr>
          <w:rFonts w:ascii="Arial" w:hAnsi="Arial" w:cs="Arial"/>
        </w:rPr>
        <w:t>Wszelkie zmiany treści u</w:t>
      </w:r>
      <w:r w:rsidR="00951ADD" w:rsidRPr="00BD3748">
        <w:rPr>
          <w:rFonts w:ascii="Arial" w:hAnsi="Arial" w:cs="Arial"/>
        </w:rPr>
        <w:t>mowy wymagają dla swej wa</w:t>
      </w:r>
      <w:r>
        <w:rPr>
          <w:rFonts w:ascii="Arial" w:hAnsi="Arial" w:cs="Arial"/>
        </w:rPr>
        <w:t>żności formy pisemnej lub proced</w:t>
      </w:r>
      <w:r w:rsidR="00951ADD" w:rsidRPr="00BD3748">
        <w:rPr>
          <w:rFonts w:ascii="Arial" w:hAnsi="Arial" w:cs="Arial"/>
        </w:rPr>
        <w:t xml:space="preserve">owania w formie elektronicznej </w:t>
      </w:r>
      <w:r>
        <w:rPr>
          <w:rFonts w:ascii="Arial" w:hAnsi="Arial" w:cs="Arial"/>
        </w:rPr>
        <w:t>z podpisami kwalifikowa</w:t>
      </w:r>
      <w:r w:rsidR="00951ADD" w:rsidRPr="00BD3748">
        <w:rPr>
          <w:rFonts w:ascii="Arial" w:hAnsi="Arial" w:cs="Arial"/>
        </w:rPr>
        <w:t>nymi pod rygorem nieważności, w postac</w:t>
      </w:r>
      <w:r>
        <w:rPr>
          <w:rFonts w:ascii="Arial" w:hAnsi="Arial" w:cs="Arial"/>
        </w:rPr>
        <w:t>i aneksu podpisanego przez ob</w:t>
      </w:r>
      <w:r w:rsidR="00951ADD" w:rsidRPr="00BD3748">
        <w:rPr>
          <w:rFonts w:ascii="Arial" w:hAnsi="Arial" w:cs="Arial"/>
        </w:rPr>
        <w:t xml:space="preserve">ie Strony, chyba że zapisy umowy stanowią inaczej. </w:t>
      </w:r>
    </w:p>
    <w:p w:rsidR="00951ADD" w:rsidRPr="008B754F" w:rsidRDefault="00951ADD" w:rsidP="00951ADD">
      <w:pPr>
        <w:keepNext/>
        <w:keepLines/>
        <w:suppressAutoHyphens/>
        <w:spacing w:before="480" w:after="0" w:line="360" w:lineRule="auto"/>
        <w:jc w:val="both"/>
        <w:outlineLvl w:val="0"/>
      </w:pPr>
      <w:r w:rsidRPr="008B754F">
        <w:rPr>
          <w:rFonts w:ascii="Arial" w:eastAsia="Calibri" w:hAnsi="Arial" w:cs="Arial"/>
          <w:b/>
          <w:bCs/>
        </w:rPr>
        <w:lastRenderedPageBreak/>
        <w:tab/>
      </w:r>
      <w:r w:rsidRPr="008B754F">
        <w:rPr>
          <w:rFonts w:ascii="Arial" w:eastAsia="Calibri" w:hAnsi="Arial" w:cs="Arial"/>
          <w:b/>
          <w:bCs/>
        </w:rPr>
        <w:tab/>
      </w:r>
      <w:r w:rsidRPr="008B754F">
        <w:rPr>
          <w:rFonts w:ascii="Arial" w:eastAsia="Calibri" w:hAnsi="Arial" w:cs="Arial"/>
          <w:b/>
          <w:bCs/>
        </w:rPr>
        <w:tab/>
      </w:r>
      <w:r w:rsidRPr="008B754F">
        <w:rPr>
          <w:rFonts w:ascii="Arial" w:eastAsia="Calibri" w:hAnsi="Arial" w:cs="Arial"/>
          <w:b/>
          <w:bCs/>
        </w:rPr>
        <w:tab/>
      </w:r>
      <w:r w:rsidRPr="008B754F">
        <w:rPr>
          <w:rFonts w:ascii="Arial" w:eastAsia="Calibri" w:hAnsi="Arial" w:cs="Arial"/>
          <w:b/>
          <w:bCs/>
        </w:rPr>
        <w:tab/>
      </w:r>
      <w:r w:rsidRPr="008B754F">
        <w:rPr>
          <w:rFonts w:ascii="Arial" w:eastAsia="Times New Roman" w:hAnsi="Arial" w:cs="Arial"/>
          <w:b/>
          <w:bCs/>
        </w:rPr>
        <w:t>§ 8 Okoliczności odstąpienia</w:t>
      </w:r>
    </w:p>
    <w:p w:rsidR="00951ADD" w:rsidRPr="00BD3748" w:rsidRDefault="00951ADD" w:rsidP="008B754F">
      <w:pPr>
        <w:numPr>
          <w:ilvl w:val="0"/>
          <w:numId w:val="13"/>
        </w:numPr>
        <w:suppressAutoHyphens/>
        <w:spacing w:after="0" w:line="360" w:lineRule="auto"/>
        <w:ind w:left="284" w:hanging="284"/>
        <w:jc w:val="both"/>
      </w:pPr>
      <w:r w:rsidRPr="00BD3748">
        <w:rPr>
          <w:rFonts w:ascii="Arial" w:eastAsia="Calibri" w:hAnsi="Arial" w:cs="Arial"/>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951ADD" w:rsidRPr="00BD3748" w:rsidRDefault="00951ADD" w:rsidP="008B754F">
      <w:pPr>
        <w:numPr>
          <w:ilvl w:val="0"/>
          <w:numId w:val="13"/>
        </w:numPr>
        <w:suppressAutoHyphens/>
        <w:spacing w:after="0" w:line="360" w:lineRule="auto"/>
        <w:ind w:left="284" w:hanging="284"/>
        <w:jc w:val="both"/>
      </w:pPr>
      <w:r w:rsidRPr="00BD3748">
        <w:rPr>
          <w:rFonts w:ascii="Arial" w:eastAsia="Calibri" w:hAnsi="Arial" w:cs="Arial"/>
          <w:bCs/>
        </w:rPr>
        <w:t>W przypadku wystąpienia okoliczności o których mowa w art. 7 ustawy o szczególnych rozwiązaniach w zakresie przeciwdziałania wspieraniu agresji na Ukrainę oraz służących ochronie bezpieczeństwa narodowe</w:t>
      </w:r>
      <w:r w:rsidR="008B754F">
        <w:rPr>
          <w:rFonts w:ascii="Arial" w:eastAsia="Calibri" w:hAnsi="Arial" w:cs="Arial"/>
          <w:bCs/>
        </w:rPr>
        <w:t>go. Odstąpienie od umowy w tym prz</w:t>
      </w:r>
      <w:r w:rsidRPr="00BD3748">
        <w:rPr>
          <w:rFonts w:ascii="Arial" w:eastAsia="Calibri" w:hAnsi="Arial" w:cs="Arial"/>
          <w:bCs/>
        </w:rPr>
        <w:t>ypadku może nastąpić w terminie 7 dni od powzięcia wiadomości o powyższych okolicznościach.</w:t>
      </w:r>
    </w:p>
    <w:p w:rsidR="00951ADD" w:rsidRPr="00BD3748" w:rsidRDefault="00951ADD" w:rsidP="008B754F">
      <w:pPr>
        <w:numPr>
          <w:ilvl w:val="0"/>
          <w:numId w:val="13"/>
        </w:numPr>
        <w:suppressAutoHyphens/>
        <w:spacing w:after="0" w:line="360" w:lineRule="auto"/>
        <w:ind w:left="284" w:hanging="284"/>
        <w:jc w:val="both"/>
      </w:pPr>
      <w:r w:rsidRPr="00BD3748">
        <w:rPr>
          <w:rFonts w:ascii="Arial" w:eastAsia="Calibri" w:hAnsi="Arial" w:cs="Arial"/>
        </w:rPr>
        <w:t>Odstąpienie od umowy powinno nastąpić w formie pisemnej pod rygorem nieważności i powinno zawierać uzasadnienie.</w:t>
      </w:r>
    </w:p>
    <w:p w:rsidR="00951ADD" w:rsidRPr="008B754F" w:rsidRDefault="008B754F" w:rsidP="008B754F">
      <w:pPr>
        <w:keepNext/>
        <w:keepLines/>
        <w:suppressAutoHyphens/>
        <w:spacing w:after="0" w:line="360" w:lineRule="auto"/>
        <w:ind w:firstLine="2977"/>
        <w:jc w:val="both"/>
        <w:outlineLvl w:val="0"/>
      </w:pPr>
      <w:r>
        <w:rPr>
          <w:rFonts w:ascii="Arial" w:eastAsia="Times New Roman" w:hAnsi="Arial" w:cs="Arial"/>
          <w:b/>
          <w:bCs/>
        </w:rPr>
        <w:t>§</w:t>
      </w:r>
      <w:r w:rsidR="00942451">
        <w:rPr>
          <w:rFonts w:ascii="Arial" w:eastAsia="Times New Roman" w:hAnsi="Arial" w:cs="Arial"/>
          <w:b/>
          <w:bCs/>
        </w:rPr>
        <w:t xml:space="preserve"> </w:t>
      </w:r>
      <w:r>
        <w:rPr>
          <w:rFonts w:ascii="Arial" w:eastAsia="Times New Roman" w:hAnsi="Arial" w:cs="Arial"/>
          <w:b/>
          <w:bCs/>
        </w:rPr>
        <w:t>9</w:t>
      </w:r>
      <w:r w:rsidR="00951ADD" w:rsidRPr="008B754F">
        <w:rPr>
          <w:rFonts w:ascii="Arial" w:eastAsia="Times New Roman" w:hAnsi="Arial" w:cs="Arial"/>
          <w:b/>
          <w:bCs/>
        </w:rPr>
        <w:t xml:space="preserve"> Postanowienia końcowe</w:t>
      </w:r>
    </w:p>
    <w:p w:rsidR="00951ADD" w:rsidRPr="00BD3748" w:rsidRDefault="00951ADD" w:rsidP="008B754F">
      <w:pPr>
        <w:numPr>
          <w:ilvl w:val="0"/>
          <w:numId w:val="15"/>
        </w:numPr>
        <w:tabs>
          <w:tab w:val="clear" w:pos="720"/>
          <w:tab w:val="num" w:pos="284"/>
        </w:tabs>
        <w:suppressAutoHyphens/>
        <w:spacing w:after="0" w:line="360" w:lineRule="auto"/>
        <w:ind w:left="284" w:hanging="284"/>
        <w:jc w:val="both"/>
      </w:pPr>
      <w:r w:rsidRPr="00BD3748">
        <w:rPr>
          <w:rFonts w:ascii="Arial" w:eastAsia="Calibri" w:hAnsi="Arial" w:cs="Arial"/>
        </w:rPr>
        <w:t xml:space="preserve">W sprawach nieuregulowanych zastosowanie </w:t>
      </w:r>
      <w:r w:rsidR="008B754F" w:rsidRPr="00BD3748">
        <w:rPr>
          <w:rFonts w:ascii="Arial" w:eastAsia="Calibri" w:hAnsi="Arial" w:cs="Arial"/>
        </w:rPr>
        <w:t xml:space="preserve">mają </w:t>
      </w:r>
      <w:r w:rsidRPr="00BD3748">
        <w:rPr>
          <w:rFonts w:ascii="Arial" w:eastAsia="Calibri" w:hAnsi="Arial" w:cs="Arial"/>
        </w:rPr>
        <w:t>przepisy usta</w:t>
      </w:r>
      <w:r w:rsidR="008B754F">
        <w:rPr>
          <w:rFonts w:ascii="Arial" w:eastAsia="Calibri" w:hAnsi="Arial" w:cs="Arial"/>
        </w:rPr>
        <w:t>wy Prawo zamówień publicznych i K</w:t>
      </w:r>
      <w:r w:rsidRPr="00BD3748">
        <w:rPr>
          <w:rFonts w:ascii="Arial" w:eastAsia="Calibri" w:hAnsi="Arial" w:cs="Arial"/>
        </w:rPr>
        <w:t>odeksu cywilnego oraz innych powszechnie obowiązujących przepisów prawa.</w:t>
      </w:r>
    </w:p>
    <w:p w:rsidR="00951ADD" w:rsidRPr="00BD3748" w:rsidRDefault="00951ADD" w:rsidP="008B754F">
      <w:pPr>
        <w:numPr>
          <w:ilvl w:val="0"/>
          <w:numId w:val="15"/>
        </w:numPr>
        <w:tabs>
          <w:tab w:val="clear" w:pos="720"/>
          <w:tab w:val="num" w:pos="284"/>
        </w:tabs>
        <w:suppressAutoHyphens/>
        <w:spacing w:after="0" w:line="360" w:lineRule="auto"/>
        <w:ind w:left="284" w:hanging="284"/>
        <w:jc w:val="both"/>
      </w:pPr>
      <w:r w:rsidRPr="00BD3748">
        <w:rPr>
          <w:rFonts w:ascii="Arial" w:eastAsia="Calibri" w:hAnsi="Arial" w:cs="Arial"/>
        </w:rPr>
        <w:t>Wykonawca nie może przenosić wierzytelności wynikających z niniejszej umowy na osoby trzecie, ani rozporządzać nimi w jakiejkolwiek prawem przewidzianej formie bez zgody Zamawiającego wyrażonej na piśmie pod rygorem nieważności. Bez zgody Zamawiającego, Wykonawca nie może również zawrzeć umowy z osobą trzecią o podstawienie w prawa wierzyciela (art. 518 K.C.), ani dokonywać żadnej innej czynności prawnej rodzącej taki skutek.</w:t>
      </w:r>
    </w:p>
    <w:p w:rsidR="00951ADD" w:rsidRPr="00BD3748" w:rsidRDefault="00951ADD" w:rsidP="008B754F">
      <w:pPr>
        <w:numPr>
          <w:ilvl w:val="0"/>
          <w:numId w:val="15"/>
        </w:numPr>
        <w:tabs>
          <w:tab w:val="clear" w:pos="720"/>
          <w:tab w:val="num" w:pos="284"/>
        </w:tabs>
        <w:suppressAutoHyphens/>
        <w:spacing w:after="0" w:line="360" w:lineRule="auto"/>
        <w:ind w:left="284" w:hanging="284"/>
        <w:jc w:val="both"/>
      </w:pPr>
      <w:r w:rsidRPr="00BD3748">
        <w:rPr>
          <w:rFonts w:ascii="Arial" w:eastAsia="Calibri" w:hAnsi="Arial" w:cs="Arial"/>
        </w:rPr>
        <w:t>W razie powstania sporu związanego z umową, Strony zobowiąz</w:t>
      </w:r>
      <w:r w:rsidR="008657B1">
        <w:rPr>
          <w:rFonts w:ascii="Arial" w:eastAsia="Calibri" w:hAnsi="Arial" w:cs="Arial"/>
        </w:rPr>
        <w:t>ują się wzajemnie</w:t>
      </w:r>
      <w:r w:rsidRPr="00BD3748">
        <w:rPr>
          <w:rFonts w:ascii="Arial" w:eastAsia="Calibri" w:hAnsi="Arial" w:cs="Arial"/>
        </w:rPr>
        <w:t xml:space="preserve"> kierować swoje roszczenia i udzielać odpowiedzi na piśmie.</w:t>
      </w:r>
    </w:p>
    <w:p w:rsidR="00951ADD" w:rsidRPr="00BD3748" w:rsidRDefault="00951ADD" w:rsidP="008B754F">
      <w:pPr>
        <w:numPr>
          <w:ilvl w:val="0"/>
          <w:numId w:val="15"/>
        </w:numPr>
        <w:tabs>
          <w:tab w:val="clear" w:pos="720"/>
          <w:tab w:val="num" w:pos="284"/>
        </w:tabs>
        <w:suppressAutoHyphens/>
        <w:spacing w:after="0" w:line="360" w:lineRule="auto"/>
        <w:ind w:left="284" w:hanging="284"/>
        <w:jc w:val="both"/>
      </w:pPr>
      <w:r w:rsidRPr="00BD3748">
        <w:rPr>
          <w:rFonts w:ascii="Arial" w:eastAsia="Calibri" w:hAnsi="Arial" w:cs="Arial"/>
        </w:rPr>
        <w:t>Jeżeli którakolwiek ze Stron odmówi uznania roszczenia lub nie udzieli odpowiedzi na otrzymane roszczenie w wyznaczonym terminie, każda ze Stron może zwrócić się o rozstrzygnięcie sporu do sądu powszechnego, właściwego ze względu na siedzibę Zamawiającego.</w:t>
      </w:r>
    </w:p>
    <w:p w:rsidR="00951ADD" w:rsidRPr="008657B1" w:rsidRDefault="00951ADD" w:rsidP="008B754F">
      <w:pPr>
        <w:numPr>
          <w:ilvl w:val="0"/>
          <w:numId w:val="15"/>
        </w:numPr>
        <w:tabs>
          <w:tab w:val="clear" w:pos="720"/>
          <w:tab w:val="num" w:pos="284"/>
        </w:tabs>
        <w:suppressAutoHyphens/>
        <w:spacing w:after="0" w:line="360" w:lineRule="auto"/>
        <w:ind w:left="284" w:hanging="284"/>
        <w:jc w:val="both"/>
      </w:pPr>
      <w:r w:rsidRPr="00BD3748">
        <w:rPr>
          <w:rFonts w:ascii="Arial" w:eastAsia="Calibri" w:hAnsi="Arial" w:cs="Arial"/>
        </w:rPr>
        <w:t>Wszelkie zmiany i uzupełnienia umowy wymagają dla swej ważności formy pisemnej pod rygorem nieważności.</w:t>
      </w:r>
    </w:p>
    <w:p w:rsidR="00951ADD" w:rsidRPr="00BD3748" w:rsidRDefault="008657B1" w:rsidP="008657B1">
      <w:pPr>
        <w:numPr>
          <w:ilvl w:val="0"/>
          <w:numId w:val="15"/>
        </w:numPr>
        <w:tabs>
          <w:tab w:val="clear" w:pos="720"/>
          <w:tab w:val="num" w:pos="284"/>
        </w:tabs>
        <w:suppressAutoHyphens/>
        <w:spacing w:after="0" w:line="360" w:lineRule="auto"/>
        <w:ind w:left="284" w:hanging="284"/>
        <w:jc w:val="both"/>
      </w:pPr>
      <w:r w:rsidRPr="008657B1">
        <w:rPr>
          <w:rFonts w:ascii="Arial" w:eastAsia="Calibri" w:hAnsi="Arial" w:cs="Arial"/>
        </w:rPr>
        <w:t>Integralną część umowy stanowi Oferta W</w:t>
      </w:r>
      <w:r w:rsidR="00951ADD" w:rsidRPr="008657B1">
        <w:rPr>
          <w:rFonts w:ascii="Arial" w:eastAsia="Calibri" w:hAnsi="Arial" w:cs="Arial"/>
        </w:rPr>
        <w:t>ykonawcy.</w:t>
      </w:r>
    </w:p>
    <w:p w:rsidR="00951ADD" w:rsidRPr="00BD3748" w:rsidRDefault="00951ADD" w:rsidP="008B754F">
      <w:pPr>
        <w:numPr>
          <w:ilvl w:val="0"/>
          <w:numId w:val="15"/>
        </w:numPr>
        <w:tabs>
          <w:tab w:val="clear" w:pos="720"/>
          <w:tab w:val="num" w:pos="284"/>
        </w:tabs>
        <w:suppressAutoHyphens/>
        <w:spacing w:after="0" w:line="360" w:lineRule="auto"/>
        <w:ind w:left="284" w:hanging="284"/>
        <w:contextualSpacing/>
        <w:jc w:val="both"/>
      </w:pPr>
      <w:r w:rsidRPr="00BD3748">
        <w:rPr>
          <w:rFonts w:ascii="Arial" w:eastAsia="Calibri" w:hAnsi="Arial" w:cs="Arial"/>
        </w:rPr>
        <w:t>Umowę sporządzono w trzech jednobrzmiących egzemplarzach, jeden dla Wykonawcy oraz dwa dla Zamawiającego.</w:t>
      </w:r>
    </w:p>
    <w:p w:rsidR="00951ADD" w:rsidRPr="00BD3748" w:rsidRDefault="00951ADD" w:rsidP="008657B1">
      <w:pPr>
        <w:tabs>
          <w:tab w:val="num" w:pos="284"/>
        </w:tabs>
        <w:suppressAutoHyphens/>
        <w:spacing w:after="200" w:line="360" w:lineRule="auto"/>
        <w:jc w:val="both"/>
      </w:pPr>
    </w:p>
    <w:p w:rsidR="00832398" w:rsidRDefault="00951ADD" w:rsidP="008657B1">
      <w:pPr>
        <w:tabs>
          <w:tab w:val="num" w:pos="284"/>
        </w:tabs>
        <w:suppressAutoHyphens/>
        <w:spacing w:after="200" w:line="360" w:lineRule="auto"/>
        <w:ind w:left="284" w:hanging="284"/>
        <w:jc w:val="both"/>
      </w:pPr>
      <w:r w:rsidRPr="00BD3748">
        <w:rPr>
          <w:rFonts w:ascii="Arial" w:eastAsia="Calibri" w:hAnsi="Arial" w:cs="Arial"/>
          <w:b/>
        </w:rPr>
        <w:t>WYKONAWCA                                                                 ZAMAWIAJĄCY</w:t>
      </w:r>
      <w:r w:rsidRPr="00BD3748">
        <w:rPr>
          <w:rFonts w:ascii="Arial" w:eastAsia="Calibri" w:hAnsi="Arial" w:cs="Arial"/>
          <w:b/>
        </w:rPr>
        <w:tab/>
      </w:r>
    </w:p>
    <w:sectPr w:rsidR="00832398" w:rsidSect="005C3109">
      <w:footerReference w:type="default" r:id="rId7"/>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150" w:rsidRDefault="00A51150" w:rsidP="00FC7E5D">
      <w:pPr>
        <w:spacing w:after="0" w:line="240" w:lineRule="auto"/>
      </w:pPr>
      <w:r>
        <w:separator/>
      </w:r>
    </w:p>
  </w:endnote>
  <w:endnote w:type="continuationSeparator" w:id="0">
    <w:p w:rsidR="00A51150" w:rsidRDefault="00A51150" w:rsidP="00FC7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1"/>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MyriadPro-Regular">
    <w:altName w:val="Times New Roman"/>
    <w:charset w:val="EE"/>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4034522"/>
      <w:docPartObj>
        <w:docPartGallery w:val="Page Numbers (Bottom of Page)"/>
        <w:docPartUnique/>
      </w:docPartObj>
    </w:sdtPr>
    <w:sdtEndPr/>
    <w:sdtContent>
      <w:p w:rsidR="00FC7E5D" w:rsidRDefault="00C25050">
        <w:pPr>
          <w:pStyle w:val="Stopka"/>
          <w:jc w:val="center"/>
        </w:pPr>
        <w:r>
          <w:fldChar w:fldCharType="begin"/>
        </w:r>
        <w:r w:rsidR="00FC7E5D">
          <w:instrText>PAGE   \* MERGEFORMAT</w:instrText>
        </w:r>
        <w:r>
          <w:fldChar w:fldCharType="separate"/>
        </w:r>
        <w:r w:rsidR="00F04049">
          <w:rPr>
            <w:noProof/>
          </w:rPr>
          <w:t>2</w:t>
        </w:r>
        <w:r>
          <w:fldChar w:fldCharType="end"/>
        </w:r>
      </w:p>
    </w:sdtContent>
  </w:sdt>
  <w:p w:rsidR="00FC7E5D" w:rsidRDefault="00FC7E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150" w:rsidRDefault="00A51150" w:rsidP="00FC7E5D">
      <w:pPr>
        <w:spacing w:after="0" w:line="240" w:lineRule="auto"/>
      </w:pPr>
      <w:r>
        <w:separator/>
      </w:r>
    </w:p>
  </w:footnote>
  <w:footnote w:type="continuationSeparator" w:id="0">
    <w:p w:rsidR="00A51150" w:rsidRDefault="00A51150" w:rsidP="00FC7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14138"/>
    <w:multiLevelType w:val="multilevel"/>
    <w:tmpl w:val="8D187E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17FB3D68"/>
    <w:multiLevelType w:val="multilevel"/>
    <w:tmpl w:val="10D871B6"/>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2">
    <w:nsid w:val="18DA23D7"/>
    <w:multiLevelType w:val="multilevel"/>
    <w:tmpl w:val="3E8CEB6A"/>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3">
    <w:nsid w:val="26B22F30"/>
    <w:multiLevelType w:val="multilevel"/>
    <w:tmpl w:val="EC5E8502"/>
    <w:lvl w:ilvl="0">
      <w:start w:val="1"/>
      <w:numFmt w:val="bullet"/>
      <w:lvlText w:val=""/>
      <w:lvlJc w:val="left"/>
      <w:pPr>
        <w:tabs>
          <w:tab w:val="num" w:pos="0"/>
        </w:tabs>
        <w:ind w:left="680" w:hanging="360"/>
      </w:pPr>
      <w:rPr>
        <w:rFonts w:ascii="Symbol" w:hAnsi="Symbol" w:cs="Symbol" w:hint="default"/>
      </w:rPr>
    </w:lvl>
    <w:lvl w:ilvl="1">
      <w:start w:val="1"/>
      <w:numFmt w:val="bullet"/>
      <w:lvlText w:val="o"/>
      <w:lvlJc w:val="left"/>
      <w:pPr>
        <w:tabs>
          <w:tab w:val="num" w:pos="0"/>
        </w:tabs>
        <w:ind w:left="1400" w:hanging="360"/>
      </w:pPr>
      <w:rPr>
        <w:rFonts w:ascii="Courier New" w:hAnsi="Courier New" w:cs="Courier New" w:hint="default"/>
      </w:rPr>
    </w:lvl>
    <w:lvl w:ilvl="2">
      <w:start w:val="1"/>
      <w:numFmt w:val="bullet"/>
      <w:lvlText w:val=""/>
      <w:lvlJc w:val="left"/>
      <w:pPr>
        <w:tabs>
          <w:tab w:val="num" w:pos="0"/>
        </w:tabs>
        <w:ind w:left="2120" w:hanging="360"/>
      </w:pPr>
      <w:rPr>
        <w:rFonts w:ascii="Wingdings" w:hAnsi="Wingdings" w:cs="Wingdings" w:hint="default"/>
      </w:rPr>
    </w:lvl>
    <w:lvl w:ilvl="3">
      <w:start w:val="1"/>
      <w:numFmt w:val="bullet"/>
      <w:lvlText w:val=""/>
      <w:lvlJc w:val="left"/>
      <w:pPr>
        <w:tabs>
          <w:tab w:val="num" w:pos="0"/>
        </w:tabs>
        <w:ind w:left="2840" w:hanging="360"/>
      </w:pPr>
      <w:rPr>
        <w:rFonts w:ascii="Symbol" w:hAnsi="Symbol" w:cs="Symbol" w:hint="default"/>
      </w:rPr>
    </w:lvl>
    <w:lvl w:ilvl="4">
      <w:start w:val="1"/>
      <w:numFmt w:val="bullet"/>
      <w:lvlText w:val="o"/>
      <w:lvlJc w:val="left"/>
      <w:pPr>
        <w:tabs>
          <w:tab w:val="num" w:pos="0"/>
        </w:tabs>
        <w:ind w:left="3560" w:hanging="360"/>
      </w:pPr>
      <w:rPr>
        <w:rFonts w:ascii="Courier New" w:hAnsi="Courier New" w:cs="Courier New" w:hint="default"/>
      </w:rPr>
    </w:lvl>
    <w:lvl w:ilvl="5">
      <w:start w:val="1"/>
      <w:numFmt w:val="bullet"/>
      <w:lvlText w:val=""/>
      <w:lvlJc w:val="left"/>
      <w:pPr>
        <w:tabs>
          <w:tab w:val="num" w:pos="0"/>
        </w:tabs>
        <w:ind w:left="4280" w:hanging="360"/>
      </w:pPr>
      <w:rPr>
        <w:rFonts w:ascii="Wingdings" w:hAnsi="Wingdings" w:cs="Wingdings" w:hint="default"/>
      </w:rPr>
    </w:lvl>
    <w:lvl w:ilvl="6">
      <w:start w:val="1"/>
      <w:numFmt w:val="bullet"/>
      <w:lvlText w:val=""/>
      <w:lvlJc w:val="left"/>
      <w:pPr>
        <w:tabs>
          <w:tab w:val="num" w:pos="0"/>
        </w:tabs>
        <w:ind w:left="5000" w:hanging="360"/>
      </w:pPr>
      <w:rPr>
        <w:rFonts w:ascii="Symbol" w:hAnsi="Symbol" w:cs="Symbol" w:hint="default"/>
      </w:rPr>
    </w:lvl>
    <w:lvl w:ilvl="7">
      <w:start w:val="1"/>
      <w:numFmt w:val="bullet"/>
      <w:lvlText w:val="o"/>
      <w:lvlJc w:val="left"/>
      <w:pPr>
        <w:tabs>
          <w:tab w:val="num" w:pos="0"/>
        </w:tabs>
        <w:ind w:left="5720" w:hanging="360"/>
      </w:pPr>
      <w:rPr>
        <w:rFonts w:ascii="Courier New" w:hAnsi="Courier New" w:cs="Courier New" w:hint="default"/>
      </w:rPr>
    </w:lvl>
    <w:lvl w:ilvl="8">
      <w:start w:val="1"/>
      <w:numFmt w:val="bullet"/>
      <w:lvlText w:val=""/>
      <w:lvlJc w:val="left"/>
      <w:pPr>
        <w:tabs>
          <w:tab w:val="num" w:pos="0"/>
        </w:tabs>
        <w:ind w:left="6440" w:hanging="360"/>
      </w:pPr>
      <w:rPr>
        <w:rFonts w:ascii="Wingdings" w:hAnsi="Wingdings" w:cs="Wingdings" w:hint="default"/>
      </w:rPr>
    </w:lvl>
  </w:abstractNum>
  <w:abstractNum w:abstractNumId="4">
    <w:nsid w:val="38E86468"/>
    <w:multiLevelType w:val="multilevel"/>
    <w:tmpl w:val="8B3E2AD0"/>
    <w:lvl w:ilvl="0">
      <w:start w:val="10"/>
      <w:numFmt w:val="decimal"/>
      <w:lvlText w:val="%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3."/>
      <w:lvlJc w:val="right"/>
      <w:pPr>
        <w:tabs>
          <w:tab w:val="num" w:pos="0"/>
        </w:tabs>
        <w:ind w:left="2804" w:hanging="180"/>
      </w:pPr>
    </w:lvl>
    <w:lvl w:ilvl="3">
      <w:start w:val="1"/>
      <w:numFmt w:val="decimal"/>
      <w:lvlText w:val="%4."/>
      <w:lvlJc w:val="left"/>
      <w:pPr>
        <w:tabs>
          <w:tab w:val="num" w:pos="0"/>
        </w:tabs>
        <w:ind w:left="3524" w:hanging="360"/>
      </w:pPr>
    </w:lvl>
    <w:lvl w:ilvl="4">
      <w:start w:val="1"/>
      <w:numFmt w:val="lowerLetter"/>
      <w:lvlText w:val="%5."/>
      <w:lvlJc w:val="left"/>
      <w:pPr>
        <w:tabs>
          <w:tab w:val="num" w:pos="0"/>
        </w:tabs>
        <w:ind w:left="4244" w:hanging="360"/>
      </w:pPr>
    </w:lvl>
    <w:lvl w:ilvl="5">
      <w:start w:val="1"/>
      <w:numFmt w:val="lowerRoman"/>
      <w:lvlText w:val="%6."/>
      <w:lvlJc w:val="right"/>
      <w:pPr>
        <w:tabs>
          <w:tab w:val="num" w:pos="0"/>
        </w:tabs>
        <w:ind w:left="4964" w:hanging="180"/>
      </w:pPr>
    </w:lvl>
    <w:lvl w:ilvl="6">
      <w:start w:val="1"/>
      <w:numFmt w:val="decimal"/>
      <w:lvlText w:val="%7."/>
      <w:lvlJc w:val="left"/>
      <w:pPr>
        <w:tabs>
          <w:tab w:val="num" w:pos="0"/>
        </w:tabs>
        <w:ind w:left="5684" w:hanging="360"/>
      </w:pPr>
    </w:lvl>
    <w:lvl w:ilvl="7">
      <w:start w:val="1"/>
      <w:numFmt w:val="lowerLetter"/>
      <w:lvlText w:val="%8."/>
      <w:lvlJc w:val="left"/>
      <w:pPr>
        <w:tabs>
          <w:tab w:val="num" w:pos="0"/>
        </w:tabs>
        <w:ind w:left="6404" w:hanging="360"/>
      </w:pPr>
    </w:lvl>
    <w:lvl w:ilvl="8">
      <w:start w:val="1"/>
      <w:numFmt w:val="lowerRoman"/>
      <w:lvlText w:val="%9."/>
      <w:lvlJc w:val="right"/>
      <w:pPr>
        <w:tabs>
          <w:tab w:val="num" w:pos="0"/>
        </w:tabs>
        <w:ind w:left="7124" w:hanging="180"/>
      </w:pPr>
    </w:lvl>
  </w:abstractNum>
  <w:abstractNum w:abstractNumId="5">
    <w:nsid w:val="422D7005"/>
    <w:multiLevelType w:val="multilevel"/>
    <w:tmpl w:val="7D8009E4"/>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6">
    <w:nsid w:val="4991046F"/>
    <w:multiLevelType w:val="multilevel"/>
    <w:tmpl w:val="6DF8221E"/>
    <w:lvl w:ilvl="0">
      <w:start w:val="1"/>
      <w:numFmt w:val="decimal"/>
      <w:lvlText w:val="%1."/>
      <w:lvlJc w:val="left"/>
      <w:pPr>
        <w:tabs>
          <w:tab w:val="num" w:pos="720"/>
        </w:tabs>
        <w:ind w:left="720" w:hanging="360"/>
      </w:pPr>
      <w:rPr>
        <w:rFonts w:ascii="Arial" w:hAnsi="Arial" w:cs="Arial"/>
        <w:b w:val="0"/>
        <w:bCs w:val="0"/>
        <w:sz w:val="24"/>
        <w:szCs w:val="24"/>
      </w:rPr>
    </w:lvl>
    <w:lvl w:ilvl="1">
      <w:start w:val="1"/>
      <w:numFmt w:val="decimal"/>
      <w:lvlText w:val="%2."/>
      <w:lvlJc w:val="left"/>
      <w:pPr>
        <w:tabs>
          <w:tab w:val="num" w:pos="1080"/>
        </w:tabs>
        <w:ind w:left="1080" w:hanging="360"/>
      </w:pPr>
      <w:rPr>
        <w:rFonts w:ascii="Times New Roman" w:hAnsi="Times New Roman" w:cs="StarSymbol"/>
        <w:b w:val="0"/>
        <w:bCs w:val="0"/>
        <w:sz w:val="20"/>
        <w:szCs w:val="20"/>
      </w:rPr>
    </w:lvl>
    <w:lvl w:ilvl="2">
      <w:start w:val="1"/>
      <w:numFmt w:val="decimal"/>
      <w:lvlText w:val="%3."/>
      <w:lvlJc w:val="left"/>
      <w:pPr>
        <w:tabs>
          <w:tab w:val="num" w:pos="1440"/>
        </w:tabs>
        <w:ind w:left="1440" w:hanging="360"/>
      </w:pPr>
      <w:rPr>
        <w:rFonts w:ascii="Times New Roman" w:hAnsi="Times New Roman" w:cs="StarSymbol"/>
        <w:b w:val="0"/>
        <w:bCs w:val="0"/>
        <w:sz w:val="20"/>
        <w:szCs w:val="20"/>
      </w:rPr>
    </w:lvl>
    <w:lvl w:ilvl="3">
      <w:start w:val="1"/>
      <w:numFmt w:val="decimal"/>
      <w:lvlText w:val="%4."/>
      <w:lvlJc w:val="left"/>
      <w:pPr>
        <w:tabs>
          <w:tab w:val="num" w:pos="1800"/>
        </w:tabs>
        <w:ind w:left="1800" w:hanging="360"/>
      </w:pPr>
      <w:rPr>
        <w:rFonts w:ascii="Times New Roman" w:hAnsi="Times New Roman" w:cs="StarSymbol"/>
        <w:b w:val="0"/>
        <w:bCs w:val="0"/>
        <w:sz w:val="20"/>
        <w:szCs w:val="20"/>
      </w:rPr>
    </w:lvl>
    <w:lvl w:ilvl="4">
      <w:start w:val="1"/>
      <w:numFmt w:val="decimal"/>
      <w:lvlText w:val="%5."/>
      <w:lvlJc w:val="left"/>
      <w:pPr>
        <w:tabs>
          <w:tab w:val="num" w:pos="2160"/>
        </w:tabs>
        <w:ind w:left="2160" w:hanging="360"/>
      </w:pPr>
      <w:rPr>
        <w:rFonts w:ascii="Times New Roman" w:hAnsi="Times New Roman" w:cs="StarSymbol"/>
        <w:b w:val="0"/>
        <w:bCs w:val="0"/>
        <w:sz w:val="20"/>
        <w:szCs w:val="20"/>
      </w:rPr>
    </w:lvl>
    <w:lvl w:ilvl="5">
      <w:start w:val="1"/>
      <w:numFmt w:val="decimal"/>
      <w:lvlText w:val="%6."/>
      <w:lvlJc w:val="left"/>
      <w:pPr>
        <w:tabs>
          <w:tab w:val="num" w:pos="2520"/>
        </w:tabs>
        <w:ind w:left="2520" w:hanging="360"/>
      </w:pPr>
      <w:rPr>
        <w:rFonts w:ascii="Times New Roman" w:hAnsi="Times New Roman" w:cs="StarSymbol"/>
        <w:b w:val="0"/>
        <w:bCs w:val="0"/>
        <w:sz w:val="20"/>
        <w:szCs w:val="20"/>
      </w:rPr>
    </w:lvl>
    <w:lvl w:ilvl="6">
      <w:start w:val="1"/>
      <w:numFmt w:val="decimal"/>
      <w:lvlText w:val="%7."/>
      <w:lvlJc w:val="left"/>
      <w:pPr>
        <w:tabs>
          <w:tab w:val="num" w:pos="2880"/>
        </w:tabs>
        <w:ind w:left="2880" w:hanging="360"/>
      </w:pPr>
      <w:rPr>
        <w:rFonts w:ascii="Times New Roman" w:hAnsi="Times New Roman" w:cs="StarSymbol"/>
        <w:b w:val="0"/>
        <w:bCs w:val="0"/>
        <w:sz w:val="20"/>
        <w:szCs w:val="20"/>
      </w:rPr>
    </w:lvl>
    <w:lvl w:ilvl="7">
      <w:start w:val="1"/>
      <w:numFmt w:val="decimal"/>
      <w:lvlText w:val="%8."/>
      <w:lvlJc w:val="left"/>
      <w:pPr>
        <w:tabs>
          <w:tab w:val="num" w:pos="3240"/>
        </w:tabs>
        <w:ind w:left="3240" w:hanging="360"/>
      </w:pPr>
      <w:rPr>
        <w:rFonts w:ascii="Times New Roman" w:hAnsi="Times New Roman" w:cs="StarSymbol"/>
        <w:b w:val="0"/>
        <w:bCs w:val="0"/>
        <w:sz w:val="20"/>
        <w:szCs w:val="20"/>
      </w:rPr>
    </w:lvl>
    <w:lvl w:ilvl="8">
      <w:start w:val="1"/>
      <w:numFmt w:val="decimal"/>
      <w:lvlText w:val="%9."/>
      <w:lvlJc w:val="left"/>
      <w:pPr>
        <w:tabs>
          <w:tab w:val="num" w:pos="3600"/>
        </w:tabs>
        <w:ind w:left="3600" w:hanging="360"/>
      </w:pPr>
      <w:rPr>
        <w:rFonts w:ascii="Times New Roman" w:hAnsi="Times New Roman" w:cs="StarSymbol"/>
        <w:b w:val="0"/>
        <w:bCs w:val="0"/>
        <w:sz w:val="20"/>
        <w:szCs w:val="20"/>
      </w:rPr>
    </w:lvl>
  </w:abstractNum>
  <w:abstractNum w:abstractNumId="7">
    <w:nsid w:val="499E76D1"/>
    <w:multiLevelType w:val="multilevel"/>
    <w:tmpl w:val="2750888C"/>
    <w:lvl w:ilvl="0">
      <w:start w:val="1"/>
      <w:numFmt w:val="decimal"/>
      <w:lvlText w:val="%1)"/>
      <w:lvlJc w:val="left"/>
      <w:pPr>
        <w:tabs>
          <w:tab w:val="num" w:pos="0"/>
        </w:tabs>
        <w:ind w:left="1004" w:hanging="360"/>
      </w:pPr>
      <w:rPr>
        <w:rFonts w:cs="Times New Roman"/>
      </w:rPr>
    </w:lvl>
    <w:lvl w:ilvl="1">
      <w:start w:val="1"/>
      <w:numFmt w:val="lowerLetter"/>
      <w:lvlText w:val="%2."/>
      <w:lvlJc w:val="left"/>
      <w:pPr>
        <w:tabs>
          <w:tab w:val="num" w:pos="0"/>
        </w:tabs>
        <w:ind w:left="1724" w:hanging="360"/>
      </w:pPr>
      <w:rPr>
        <w:rFonts w:cs="Times New Roman"/>
      </w:rPr>
    </w:lvl>
    <w:lvl w:ilvl="2">
      <w:start w:val="1"/>
      <w:numFmt w:val="lowerRoman"/>
      <w:lvlText w:val="%3."/>
      <w:lvlJc w:val="right"/>
      <w:pPr>
        <w:tabs>
          <w:tab w:val="num" w:pos="0"/>
        </w:tabs>
        <w:ind w:left="2444" w:hanging="180"/>
      </w:pPr>
      <w:rPr>
        <w:rFonts w:cs="Times New Roman"/>
      </w:rPr>
    </w:lvl>
    <w:lvl w:ilvl="3">
      <w:start w:val="1"/>
      <w:numFmt w:val="decimal"/>
      <w:lvlText w:val="%4."/>
      <w:lvlJc w:val="left"/>
      <w:pPr>
        <w:tabs>
          <w:tab w:val="num" w:pos="0"/>
        </w:tabs>
        <w:ind w:left="3164" w:hanging="360"/>
      </w:pPr>
      <w:rPr>
        <w:rFonts w:cs="Times New Roman"/>
      </w:rPr>
    </w:lvl>
    <w:lvl w:ilvl="4">
      <w:start w:val="1"/>
      <w:numFmt w:val="lowerLetter"/>
      <w:lvlText w:val="%5."/>
      <w:lvlJc w:val="left"/>
      <w:pPr>
        <w:tabs>
          <w:tab w:val="num" w:pos="0"/>
        </w:tabs>
        <w:ind w:left="3884" w:hanging="360"/>
      </w:pPr>
      <w:rPr>
        <w:rFonts w:cs="Times New Roman"/>
      </w:rPr>
    </w:lvl>
    <w:lvl w:ilvl="5">
      <w:start w:val="1"/>
      <w:numFmt w:val="lowerRoman"/>
      <w:lvlText w:val="%6."/>
      <w:lvlJc w:val="right"/>
      <w:pPr>
        <w:tabs>
          <w:tab w:val="num" w:pos="0"/>
        </w:tabs>
        <w:ind w:left="4604" w:hanging="180"/>
      </w:pPr>
      <w:rPr>
        <w:rFonts w:cs="Times New Roman"/>
      </w:rPr>
    </w:lvl>
    <w:lvl w:ilvl="6">
      <w:start w:val="1"/>
      <w:numFmt w:val="decimal"/>
      <w:lvlText w:val="%7."/>
      <w:lvlJc w:val="left"/>
      <w:pPr>
        <w:tabs>
          <w:tab w:val="num" w:pos="0"/>
        </w:tabs>
        <w:ind w:left="5324" w:hanging="360"/>
      </w:pPr>
      <w:rPr>
        <w:rFonts w:cs="Times New Roman"/>
      </w:rPr>
    </w:lvl>
    <w:lvl w:ilvl="7">
      <w:start w:val="1"/>
      <w:numFmt w:val="lowerLetter"/>
      <w:lvlText w:val="%8."/>
      <w:lvlJc w:val="left"/>
      <w:pPr>
        <w:tabs>
          <w:tab w:val="num" w:pos="0"/>
        </w:tabs>
        <w:ind w:left="6044" w:hanging="360"/>
      </w:pPr>
      <w:rPr>
        <w:rFonts w:cs="Times New Roman"/>
      </w:rPr>
    </w:lvl>
    <w:lvl w:ilvl="8">
      <w:start w:val="1"/>
      <w:numFmt w:val="lowerRoman"/>
      <w:lvlText w:val="%9."/>
      <w:lvlJc w:val="right"/>
      <w:pPr>
        <w:tabs>
          <w:tab w:val="num" w:pos="0"/>
        </w:tabs>
        <w:ind w:left="6764" w:hanging="180"/>
      </w:pPr>
      <w:rPr>
        <w:rFonts w:cs="Times New Roman"/>
      </w:rPr>
    </w:lvl>
  </w:abstractNum>
  <w:abstractNum w:abstractNumId="8">
    <w:nsid w:val="4A0A317C"/>
    <w:multiLevelType w:val="multilevel"/>
    <w:tmpl w:val="3814AF46"/>
    <w:lvl w:ilvl="0">
      <w:start w:val="1"/>
      <w:numFmt w:val="bullet"/>
      <w:lvlText w:val=""/>
      <w:lvlJc w:val="left"/>
      <w:pPr>
        <w:tabs>
          <w:tab w:val="num" w:pos="0"/>
        </w:tabs>
        <w:ind w:left="680" w:hanging="360"/>
      </w:pPr>
      <w:rPr>
        <w:rFonts w:ascii="Symbol" w:hAnsi="Symbol" w:cs="Symbol" w:hint="default"/>
      </w:rPr>
    </w:lvl>
    <w:lvl w:ilvl="1">
      <w:start w:val="1"/>
      <w:numFmt w:val="bullet"/>
      <w:lvlText w:val="o"/>
      <w:lvlJc w:val="left"/>
      <w:pPr>
        <w:tabs>
          <w:tab w:val="num" w:pos="0"/>
        </w:tabs>
        <w:ind w:left="1400" w:hanging="360"/>
      </w:pPr>
      <w:rPr>
        <w:rFonts w:ascii="Courier New" w:hAnsi="Courier New" w:cs="Courier New" w:hint="default"/>
      </w:rPr>
    </w:lvl>
    <w:lvl w:ilvl="2">
      <w:start w:val="1"/>
      <w:numFmt w:val="bullet"/>
      <w:lvlText w:val=""/>
      <w:lvlJc w:val="left"/>
      <w:pPr>
        <w:tabs>
          <w:tab w:val="num" w:pos="0"/>
        </w:tabs>
        <w:ind w:left="2120" w:hanging="360"/>
      </w:pPr>
      <w:rPr>
        <w:rFonts w:ascii="Wingdings" w:hAnsi="Wingdings" w:cs="Wingdings" w:hint="default"/>
      </w:rPr>
    </w:lvl>
    <w:lvl w:ilvl="3">
      <w:start w:val="1"/>
      <w:numFmt w:val="bullet"/>
      <w:lvlText w:val=""/>
      <w:lvlJc w:val="left"/>
      <w:pPr>
        <w:tabs>
          <w:tab w:val="num" w:pos="0"/>
        </w:tabs>
        <w:ind w:left="2840" w:hanging="360"/>
      </w:pPr>
      <w:rPr>
        <w:rFonts w:ascii="Symbol" w:hAnsi="Symbol" w:cs="Symbol" w:hint="default"/>
      </w:rPr>
    </w:lvl>
    <w:lvl w:ilvl="4">
      <w:start w:val="1"/>
      <w:numFmt w:val="bullet"/>
      <w:lvlText w:val="o"/>
      <w:lvlJc w:val="left"/>
      <w:pPr>
        <w:tabs>
          <w:tab w:val="num" w:pos="0"/>
        </w:tabs>
        <w:ind w:left="3560" w:hanging="360"/>
      </w:pPr>
      <w:rPr>
        <w:rFonts w:ascii="Courier New" w:hAnsi="Courier New" w:cs="Courier New" w:hint="default"/>
      </w:rPr>
    </w:lvl>
    <w:lvl w:ilvl="5">
      <w:start w:val="1"/>
      <w:numFmt w:val="bullet"/>
      <w:lvlText w:val=""/>
      <w:lvlJc w:val="left"/>
      <w:pPr>
        <w:tabs>
          <w:tab w:val="num" w:pos="0"/>
        </w:tabs>
        <w:ind w:left="4280" w:hanging="360"/>
      </w:pPr>
      <w:rPr>
        <w:rFonts w:ascii="Wingdings" w:hAnsi="Wingdings" w:cs="Wingdings" w:hint="default"/>
      </w:rPr>
    </w:lvl>
    <w:lvl w:ilvl="6">
      <w:start w:val="1"/>
      <w:numFmt w:val="bullet"/>
      <w:lvlText w:val=""/>
      <w:lvlJc w:val="left"/>
      <w:pPr>
        <w:tabs>
          <w:tab w:val="num" w:pos="0"/>
        </w:tabs>
        <w:ind w:left="5000" w:hanging="360"/>
      </w:pPr>
      <w:rPr>
        <w:rFonts w:ascii="Symbol" w:hAnsi="Symbol" w:cs="Symbol" w:hint="default"/>
      </w:rPr>
    </w:lvl>
    <w:lvl w:ilvl="7">
      <w:start w:val="1"/>
      <w:numFmt w:val="bullet"/>
      <w:lvlText w:val="o"/>
      <w:lvlJc w:val="left"/>
      <w:pPr>
        <w:tabs>
          <w:tab w:val="num" w:pos="0"/>
        </w:tabs>
        <w:ind w:left="5720" w:hanging="360"/>
      </w:pPr>
      <w:rPr>
        <w:rFonts w:ascii="Courier New" w:hAnsi="Courier New" w:cs="Courier New" w:hint="default"/>
      </w:rPr>
    </w:lvl>
    <w:lvl w:ilvl="8">
      <w:start w:val="1"/>
      <w:numFmt w:val="bullet"/>
      <w:lvlText w:val=""/>
      <w:lvlJc w:val="left"/>
      <w:pPr>
        <w:tabs>
          <w:tab w:val="num" w:pos="0"/>
        </w:tabs>
        <w:ind w:left="6440" w:hanging="360"/>
      </w:pPr>
      <w:rPr>
        <w:rFonts w:ascii="Wingdings" w:hAnsi="Wingdings" w:cs="Wingdings" w:hint="default"/>
      </w:rPr>
    </w:lvl>
  </w:abstractNum>
  <w:abstractNum w:abstractNumId="9">
    <w:nsid w:val="4A3A4880"/>
    <w:multiLevelType w:val="multilevel"/>
    <w:tmpl w:val="33EEA2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nsid w:val="4DEB7A26"/>
    <w:multiLevelType w:val="multilevel"/>
    <w:tmpl w:val="AF583868"/>
    <w:lvl w:ilvl="0">
      <w:start w:val="1"/>
      <w:numFmt w:val="decimal"/>
      <w:lvlText w:val="%1."/>
      <w:lvlJc w:val="left"/>
      <w:pPr>
        <w:tabs>
          <w:tab w:val="num" w:pos="720"/>
        </w:tabs>
        <w:ind w:left="720" w:hanging="360"/>
      </w:pPr>
      <w:rPr>
        <w:rFonts w:ascii="Arial" w:hAnsi="Arial" w:cs="Arial"/>
        <w:sz w:val="24"/>
        <w:szCs w:val="24"/>
      </w:rPr>
    </w:lvl>
    <w:lvl w:ilvl="1">
      <w:start w:val="1"/>
      <w:numFmt w:val="decimal"/>
      <w:lvlText w:val="%2."/>
      <w:lvlJc w:val="left"/>
      <w:pPr>
        <w:tabs>
          <w:tab w:val="num" w:pos="1080"/>
        </w:tabs>
        <w:ind w:left="1080" w:hanging="360"/>
      </w:pPr>
      <w:rPr>
        <w:rFonts w:ascii="Times New Roman" w:hAnsi="Times New Roman" w:cs="StarSymbol"/>
        <w:sz w:val="20"/>
        <w:szCs w:val="20"/>
      </w:rPr>
    </w:lvl>
    <w:lvl w:ilvl="2">
      <w:start w:val="1"/>
      <w:numFmt w:val="decimal"/>
      <w:lvlText w:val="%3."/>
      <w:lvlJc w:val="left"/>
      <w:pPr>
        <w:tabs>
          <w:tab w:val="num" w:pos="1440"/>
        </w:tabs>
        <w:ind w:left="1440" w:hanging="360"/>
      </w:pPr>
      <w:rPr>
        <w:rFonts w:ascii="Times New Roman" w:hAnsi="Times New Roman" w:cs="StarSymbol"/>
        <w:sz w:val="20"/>
        <w:szCs w:val="20"/>
      </w:rPr>
    </w:lvl>
    <w:lvl w:ilvl="3">
      <w:start w:val="1"/>
      <w:numFmt w:val="decimal"/>
      <w:lvlText w:val="%4."/>
      <w:lvlJc w:val="left"/>
      <w:pPr>
        <w:tabs>
          <w:tab w:val="num" w:pos="1800"/>
        </w:tabs>
        <w:ind w:left="1800" w:hanging="360"/>
      </w:pPr>
      <w:rPr>
        <w:rFonts w:ascii="Times New Roman" w:hAnsi="Times New Roman" w:cs="StarSymbol"/>
        <w:sz w:val="20"/>
        <w:szCs w:val="20"/>
      </w:rPr>
    </w:lvl>
    <w:lvl w:ilvl="4">
      <w:start w:val="1"/>
      <w:numFmt w:val="decimal"/>
      <w:lvlText w:val="%5."/>
      <w:lvlJc w:val="left"/>
      <w:pPr>
        <w:tabs>
          <w:tab w:val="num" w:pos="2160"/>
        </w:tabs>
        <w:ind w:left="2160" w:hanging="360"/>
      </w:pPr>
      <w:rPr>
        <w:rFonts w:ascii="Times New Roman" w:hAnsi="Times New Roman" w:cs="StarSymbol"/>
        <w:sz w:val="20"/>
        <w:szCs w:val="20"/>
      </w:rPr>
    </w:lvl>
    <w:lvl w:ilvl="5">
      <w:start w:val="1"/>
      <w:numFmt w:val="decimal"/>
      <w:lvlText w:val="%6."/>
      <w:lvlJc w:val="left"/>
      <w:pPr>
        <w:tabs>
          <w:tab w:val="num" w:pos="2520"/>
        </w:tabs>
        <w:ind w:left="2520" w:hanging="360"/>
      </w:pPr>
      <w:rPr>
        <w:rFonts w:ascii="Times New Roman" w:hAnsi="Times New Roman" w:cs="StarSymbol"/>
        <w:sz w:val="20"/>
        <w:szCs w:val="20"/>
      </w:rPr>
    </w:lvl>
    <w:lvl w:ilvl="6">
      <w:start w:val="1"/>
      <w:numFmt w:val="decimal"/>
      <w:lvlText w:val="%7."/>
      <w:lvlJc w:val="left"/>
      <w:pPr>
        <w:tabs>
          <w:tab w:val="num" w:pos="2880"/>
        </w:tabs>
        <w:ind w:left="2880" w:hanging="360"/>
      </w:pPr>
      <w:rPr>
        <w:rFonts w:ascii="Times New Roman" w:hAnsi="Times New Roman" w:cs="StarSymbol"/>
        <w:sz w:val="20"/>
        <w:szCs w:val="20"/>
      </w:rPr>
    </w:lvl>
    <w:lvl w:ilvl="7">
      <w:start w:val="1"/>
      <w:numFmt w:val="decimal"/>
      <w:lvlText w:val="%8."/>
      <w:lvlJc w:val="left"/>
      <w:pPr>
        <w:tabs>
          <w:tab w:val="num" w:pos="3240"/>
        </w:tabs>
        <w:ind w:left="3240" w:hanging="360"/>
      </w:pPr>
      <w:rPr>
        <w:rFonts w:ascii="Times New Roman" w:hAnsi="Times New Roman" w:cs="StarSymbol"/>
        <w:sz w:val="20"/>
        <w:szCs w:val="20"/>
      </w:rPr>
    </w:lvl>
    <w:lvl w:ilvl="8">
      <w:start w:val="1"/>
      <w:numFmt w:val="decimal"/>
      <w:lvlText w:val="%9."/>
      <w:lvlJc w:val="left"/>
      <w:pPr>
        <w:tabs>
          <w:tab w:val="num" w:pos="3600"/>
        </w:tabs>
        <w:ind w:left="3600" w:hanging="360"/>
      </w:pPr>
      <w:rPr>
        <w:rFonts w:ascii="Times New Roman" w:hAnsi="Times New Roman" w:cs="StarSymbol"/>
        <w:sz w:val="20"/>
        <w:szCs w:val="20"/>
      </w:rPr>
    </w:lvl>
  </w:abstractNum>
  <w:abstractNum w:abstractNumId="11">
    <w:nsid w:val="5EF36A8B"/>
    <w:multiLevelType w:val="multilevel"/>
    <w:tmpl w:val="2E306B8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nsid w:val="5FA16651"/>
    <w:multiLevelType w:val="multilevel"/>
    <w:tmpl w:val="E0B8B408"/>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13">
    <w:nsid w:val="67573BFF"/>
    <w:multiLevelType w:val="multilevel"/>
    <w:tmpl w:val="A8EAB4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nsid w:val="69EA0319"/>
    <w:multiLevelType w:val="multilevel"/>
    <w:tmpl w:val="1584AF28"/>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15">
    <w:nsid w:val="6CBB1994"/>
    <w:multiLevelType w:val="multilevel"/>
    <w:tmpl w:val="E1DC7332"/>
    <w:lvl w:ilvl="0">
      <w:start w:val="1"/>
      <w:numFmt w:val="lowerLetter"/>
      <w:lvlText w:val="%1)"/>
      <w:lvlJc w:val="left"/>
      <w:pPr>
        <w:tabs>
          <w:tab w:val="num" w:pos="0"/>
        </w:tabs>
        <w:ind w:left="1440" w:hanging="360"/>
      </w:pPr>
      <w:rPr>
        <w:rFonts w:ascii="Arial" w:hAnsi="Arial" w:cs="Arial"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nsid w:val="7C55118A"/>
    <w:multiLevelType w:val="multilevel"/>
    <w:tmpl w:val="227C4F46"/>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abstractNum w:abstractNumId="17">
    <w:nsid w:val="7EE61948"/>
    <w:multiLevelType w:val="multilevel"/>
    <w:tmpl w:val="13145574"/>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rPr>
        <w:b w:val="0"/>
        <w:bCs w:val="0"/>
        <w:color w:val="000000"/>
        <w:sz w:val="24"/>
        <w:szCs w:val="24"/>
      </w:rPr>
    </w:lvl>
    <w:lvl w:ilvl="2">
      <w:start w:val="1"/>
      <w:numFmt w:val="decimal"/>
      <w:lvlText w:val="%3."/>
      <w:lvlJc w:val="left"/>
      <w:pPr>
        <w:tabs>
          <w:tab w:val="num" w:pos="1440"/>
        </w:tabs>
        <w:ind w:left="1440" w:hanging="360"/>
      </w:pPr>
      <w:rPr>
        <w:b w:val="0"/>
        <w:bCs w:val="0"/>
        <w:color w:val="000000"/>
        <w:sz w:val="24"/>
        <w:szCs w:val="24"/>
      </w:rPr>
    </w:lvl>
    <w:lvl w:ilvl="3">
      <w:start w:val="1"/>
      <w:numFmt w:val="decimal"/>
      <w:lvlText w:val="%4."/>
      <w:lvlJc w:val="left"/>
      <w:pPr>
        <w:tabs>
          <w:tab w:val="num" w:pos="1800"/>
        </w:tabs>
        <w:ind w:left="1800" w:hanging="360"/>
      </w:pPr>
      <w:rPr>
        <w:b w:val="0"/>
        <w:bCs w:val="0"/>
        <w:color w:val="000000"/>
        <w:sz w:val="24"/>
        <w:szCs w:val="24"/>
      </w:rPr>
    </w:lvl>
    <w:lvl w:ilvl="4">
      <w:start w:val="1"/>
      <w:numFmt w:val="decimal"/>
      <w:lvlText w:val="%5."/>
      <w:lvlJc w:val="left"/>
      <w:pPr>
        <w:tabs>
          <w:tab w:val="num" w:pos="2160"/>
        </w:tabs>
        <w:ind w:left="2160" w:hanging="360"/>
      </w:pPr>
      <w:rPr>
        <w:b w:val="0"/>
        <w:bCs w:val="0"/>
        <w:color w:val="000000"/>
        <w:sz w:val="24"/>
        <w:szCs w:val="24"/>
      </w:rPr>
    </w:lvl>
    <w:lvl w:ilvl="5">
      <w:start w:val="1"/>
      <w:numFmt w:val="decimal"/>
      <w:lvlText w:val="%6."/>
      <w:lvlJc w:val="left"/>
      <w:pPr>
        <w:tabs>
          <w:tab w:val="num" w:pos="2520"/>
        </w:tabs>
        <w:ind w:left="2520" w:hanging="360"/>
      </w:pPr>
      <w:rPr>
        <w:b w:val="0"/>
        <w:bCs w:val="0"/>
        <w:color w:val="000000"/>
        <w:sz w:val="24"/>
        <w:szCs w:val="24"/>
      </w:rPr>
    </w:lvl>
    <w:lvl w:ilvl="6">
      <w:start w:val="1"/>
      <w:numFmt w:val="decimal"/>
      <w:lvlText w:val="%7."/>
      <w:lvlJc w:val="left"/>
      <w:pPr>
        <w:tabs>
          <w:tab w:val="num" w:pos="2880"/>
        </w:tabs>
        <w:ind w:left="2880" w:hanging="360"/>
      </w:pPr>
      <w:rPr>
        <w:b w:val="0"/>
        <w:bCs w:val="0"/>
        <w:color w:val="000000"/>
        <w:sz w:val="24"/>
        <w:szCs w:val="24"/>
      </w:rPr>
    </w:lvl>
    <w:lvl w:ilvl="7">
      <w:start w:val="1"/>
      <w:numFmt w:val="decimal"/>
      <w:lvlText w:val="%8."/>
      <w:lvlJc w:val="left"/>
      <w:pPr>
        <w:tabs>
          <w:tab w:val="num" w:pos="3240"/>
        </w:tabs>
        <w:ind w:left="3240" w:hanging="360"/>
      </w:pPr>
      <w:rPr>
        <w:b w:val="0"/>
        <w:bCs w:val="0"/>
        <w:color w:val="000000"/>
        <w:sz w:val="24"/>
        <w:szCs w:val="24"/>
      </w:rPr>
    </w:lvl>
    <w:lvl w:ilvl="8">
      <w:start w:val="1"/>
      <w:numFmt w:val="decimal"/>
      <w:lvlText w:val="%9."/>
      <w:lvlJc w:val="left"/>
      <w:pPr>
        <w:tabs>
          <w:tab w:val="num" w:pos="3600"/>
        </w:tabs>
        <w:ind w:left="3600" w:hanging="360"/>
      </w:pPr>
      <w:rPr>
        <w:b w:val="0"/>
        <w:bCs w:val="0"/>
        <w:color w:val="000000"/>
        <w:sz w:val="24"/>
        <w:szCs w:val="24"/>
      </w:rPr>
    </w:lvl>
  </w:abstractNum>
  <w:num w:numId="1">
    <w:abstractNumId w:val="3"/>
  </w:num>
  <w:num w:numId="2">
    <w:abstractNumId w:val="8"/>
  </w:num>
  <w:num w:numId="3">
    <w:abstractNumId w:val="7"/>
  </w:num>
  <w:num w:numId="4">
    <w:abstractNumId w:val="11"/>
  </w:num>
  <w:num w:numId="5">
    <w:abstractNumId w:val="4"/>
  </w:num>
  <w:num w:numId="6">
    <w:abstractNumId w:val="13"/>
  </w:num>
  <w:num w:numId="7">
    <w:abstractNumId w:val="9"/>
  </w:num>
  <w:num w:numId="8">
    <w:abstractNumId w:val="0"/>
  </w:num>
  <w:num w:numId="9">
    <w:abstractNumId w:val="15"/>
  </w:num>
  <w:num w:numId="10">
    <w:abstractNumId w:val="5"/>
  </w:num>
  <w:num w:numId="11">
    <w:abstractNumId w:val="2"/>
  </w:num>
  <w:num w:numId="12">
    <w:abstractNumId w:val="1"/>
  </w:num>
  <w:num w:numId="13">
    <w:abstractNumId w:val="14"/>
  </w:num>
  <w:num w:numId="14">
    <w:abstractNumId w:val="12"/>
  </w:num>
  <w:num w:numId="15">
    <w:abstractNumId w:val="16"/>
  </w:num>
  <w:num w:numId="16">
    <w:abstractNumId w:val="17"/>
  </w:num>
  <w:num w:numId="17">
    <w:abstractNumId w:val="10"/>
    <w:lvlOverride w:ilvl="0">
      <w:startOverride w:val="1"/>
    </w:lvlOverride>
  </w:num>
  <w:num w:numId="18">
    <w:abstractNumId w:val="10"/>
  </w:num>
  <w:num w:numId="19">
    <w:abstractNumId w:val="6"/>
    <w:lvlOverride w:ilvl="0">
      <w:startOverride w:val="1"/>
    </w:lvlOverride>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633BD"/>
    <w:rsid w:val="00142C0D"/>
    <w:rsid w:val="00347F77"/>
    <w:rsid w:val="004804A3"/>
    <w:rsid w:val="005B291E"/>
    <w:rsid w:val="005C3109"/>
    <w:rsid w:val="00665372"/>
    <w:rsid w:val="006E030A"/>
    <w:rsid w:val="006F5A45"/>
    <w:rsid w:val="00803424"/>
    <w:rsid w:val="00832398"/>
    <w:rsid w:val="008657B1"/>
    <w:rsid w:val="00872482"/>
    <w:rsid w:val="008A62AB"/>
    <w:rsid w:val="008B754F"/>
    <w:rsid w:val="00917D09"/>
    <w:rsid w:val="00942451"/>
    <w:rsid w:val="00951ADD"/>
    <w:rsid w:val="009A0282"/>
    <w:rsid w:val="00A1653F"/>
    <w:rsid w:val="00A51150"/>
    <w:rsid w:val="00C2224B"/>
    <w:rsid w:val="00C25050"/>
    <w:rsid w:val="00C60E28"/>
    <w:rsid w:val="00C633BD"/>
    <w:rsid w:val="00E007E1"/>
    <w:rsid w:val="00EC4F32"/>
    <w:rsid w:val="00F04049"/>
    <w:rsid w:val="00FC7E5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CF3D6-3886-4D34-B30D-1D60ACCFA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1A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l-text">
    <w:name w:val="Zal-text"/>
    <w:basedOn w:val="Normalny"/>
    <w:rsid w:val="00951ADD"/>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styleId="Nagwek">
    <w:name w:val="header"/>
    <w:basedOn w:val="Normalny"/>
    <w:link w:val="NagwekZnak"/>
    <w:uiPriority w:val="99"/>
    <w:unhideWhenUsed/>
    <w:rsid w:val="00FC7E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7E5D"/>
  </w:style>
  <w:style w:type="paragraph" w:styleId="Stopka">
    <w:name w:val="footer"/>
    <w:basedOn w:val="Normalny"/>
    <w:link w:val="StopkaZnak"/>
    <w:uiPriority w:val="99"/>
    <w:unhideWhenUsed/>
    <w:rsid w:val="00FC7E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7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699</TotalTime>
  <Pages>8</Pages>
  <Words>2598</Words>
  <Characters>15589</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M.Kuczewska</dc:creator>
  <cp:keywords/>
  <dc:description/>
  <cp:lastModifiedBy>M.Kuczewska</cp:lastModifiedBy>
  <cp:revision>9</cp:revision>
  <cp:lastPrinted>2023-11-21T13:42:00Z</cp:lastPrinted>
  <dcterms:created xsi:type="dcterms:W3CDTF">2023-11-20T13:40:00Z</dcterms:created>
  <dcterms:modified xsi:type="dcterms:W3CDTF">2023-11-22T11:21:00Z</dcterms:modified>
</cp:coreProperties>
</file>