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E89" w:rsidRPr="0095218D" w:rsidRDefault="00803E89" w:rsidP="00803E8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95218D">
        <w:rPr>
          <w:rFonts w:ascii="Arial" w:eastAsia="Times New Roman" w:hAnsi="Arial" w:cs="Arial"/>
          <w:b/>
          <w:bCs/>
          <w:lang w:eastAsia="ar-SA"/>
        </w:rPr>
        <w:t xml:space="preserve">Załącznik nr 1A </w:t>
      </w:r>
      <w:r w:rsidRPr="0095218D">
        <w:rPr>
          <w:rFonts w:ascii="Arial" w:eastAsia="Times New Roman" w:hAnsi="Arial" w:cs="Arial"/>
          <w:b/>
          <w:bCs/>
          <w:color w:val="000000" w:themeColor="text1"/>
          <w:lang w:eastAsia="ar-SA"/>
        </w:rPr>
        <w:t>do SWZ</w:t>
      </w:r>
    </w:p>
    <w:p w:rsidR="00803E89" w:rsidRPr="0095218D" w:rsidRDefault="00803E89" w:rsidP="00803E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803E89" w:rsidRPr="0095218D" w:rsidRDefault="00803E89" w:rsidP="00803E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(Nazwa i adres wykonawcy)</w:t>
      </w:r>
    </w:p>
    <w:p w:rsidR="00803E89" w:rsidRPr="0095218D" w:rsidRDefault="00803E89" w:rsidP="00803E8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____________________________________________, dnia _____________ r.</w:t>
      </w:r>
    </w:p>
    <w:p w:rsidR="00803E89" w:rsidRPr="0095218D" w:rsidRDefault="00803E89" w:rsidP="00803E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803E89" w:rsidRPr="0095218D" w:rsidRDefault="00803E89" w:rsidP="00803E89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95218D">
        <w:rPr>
          <w:rFonts w:ascii="Arial" w:eastAsia="Times New Roman" w:hAnsi="Arial" w:cs="Arial"/>
          <w:b/>
          <w:bCs/>
          <w:lang w:eastAsia="ar-SA"/>
        </w:rPr>
        <w:t>KOSZTORYS OFERTOWY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20"/>
        <w:gridCol w:w="4552"/>
      </w:tblGrid>
      <w:tr w:rsidR="00803E89" w:rsidRPr="0095218D" w:rsidTr="00F56F63">
        <w:tc>
          <w:tcPr>
            <w:tcW w:w="4605" w:type="dxa"/>
          </w:tcPr>
          <w:p w:rsidR="00803E89" w:rsidRPr="0095218D" w:rsidRDefault="00803E89" w:rsidP="00F56F63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606" w:type="dxa"/>
          </w:tcPr>
          <w:p w:rsidR="00803E89" w:rsidRPr="0095218D" w:rsidRDefault="00803E89" w:rsidP="00F56F63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  <w:p w:rsidR="00803E89" w:rsidRPr="0095218D" w:rsidRDefault="00803E89" w:rsidP="00F56F63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95218D">
              <w:rPr>
                <w:rFonts w:ascii="Arial" w:eastAsia="Times New Roman" w:hAnsi="Arial" w:cs="Arial"/>
                <w:bCs/>
                <w:lang w:eastAsia="ar-SA"/>
              </w:rPr>
              <w:t xml:space="preserve">Skarb Państwa - Państwowe Gospodarstwo Leśne Lasy Państwowe </w:t>
            </w:r>
          </w:p>
          <w:p w:rsidR="00803E89" w:rsidRPr="0095218D" w:rsidRDefault="00803E89" w:rsidP="00F56F63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95218D">
              <w:rPr>
                <w:rFonts w:ascii="Arial" w:eastAsia="Times New Roman" w:hAnsi="Arial" w:cs="Arial"/>
                <w:bCs/>
                <w:lang w:eastAsia="ar-SA"/>
              </w:rPr>
              <w:t xml:space="preserve">Zespół Składnic Lasów Państwowych </w:t>
            </w:r>
            <w:r w:rsidRPr="0095218D">
              <w:rPr>
                <w:rFonts w:ascii="Arial" w:eastAsia="Times New Roman" w:hAnsi="Arial" w:cs="Arial"/>
                <w:bCs/>
                <w:lang w:eastAsia="ar-SA"/>
              </w:rPr>
              <w:tab/>
            </w:r>
          </w:p>
          <w:p w:rsidR="00803E89" w:rsidRPr="0095218D" w:rsidRDefault="00803E89" w:rsidP="00F56F63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95218D">
              <w:rPr>
                <w:rFonts w:ascii="Arial" w:eastAsia="Times New Roman" w:hAnsi="Arial" w:cs="Arial"/>
                <w:bCs/>
                <w:lang w:eastAsia="ar-SA"/>
              </w:rPr>
              <w:t>ul. Kazimierzowska 9</w:t>
            </w:r>
          </w:p>
          <w:p w:rsidR="00803E89" w:rsidRPr="0095218D" w:rsidRDefault="00803E89" w:rsidP="00F56F63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95218D">
              <w:rPr>
                <w:rFonts w:ascii="Arial" w:eastAsia="Times New Roman" w:hAnsi="Arial" w:cs="Arial"/>
                <w:bCs/>
                <w:lang w:eastAsia="ar-SA"/>
              </w:rPr>
              <w:t xml:space="preserve">08-110  Siedlce </w:t>
            </w:r>
          </w:p>
          <w:p w:rsidR="00803E89" w:rsidRPr="0095218D" w:rsidRDefault="00803E89" w:rsidP="00F56F63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:rsidR="00803E89" w:rsidRPr="0095218D" w:rsidRDefault="00803E89" w:rsidP="00803E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 xml:space="preserve">Odpowiadając na ogłoszenie o przetargu nieograniczonym o nazwie „Dostawa paliw ciekłych dla pojazdów i maszyn Zespołu Składnic Lasów Państwowych w Siedlcach” nr postępowania: </w:t>
      </w:r>
      <w:r w:rsidRPr="0095218D">
        <w:rPr>
          <w:rFonts w:ascii="Arial" w:eastAsia="Times New Roman" w:hAnsi="Arial" w:cs="Arial"/>
          <w:b/>
          <w:lang w:eastAsia="ar-SA"/>
        </w:rPr>
        <w:t>B.270.100.2023</w:t>
      </w:r>
      <w:r w:rsidRPr="0095218D">
        <w:rPr>
          <w:rFonts w:ascii="Arial" w:eastAsia="Times New Roman" w:hAnsi="Arial" w:cs="Arial"/>
          <w:bCs/>
          <w:lang w:eastAsia="ar-SA"/>
        </w:rPr>
        <w:t xml:space="preserve">, składamy następujący Kosztorys Ofertowy stanowiący załącznik do naszej oferty: </w:t>
      </w:r>
    </w:p>
    <w:p w:rsidR="00803E89" w:rsidRPr="0095218D" w:rsidRDefault="00803E89" w:rsidP="00803E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1601"/>
        <w:gridCol w:w="992"/>
        <w:gridCol w:w="1701"/>
        <w:gridCol w:w="1134"/>
        <w:gridCol w:w="1134"/>
        <w:gridCol w:w="2693"/>
      </w:tblGrid>
      <w:tr w:rsidR="00803E89" w:rsidRPr="0095218D" w:rsidTr="00F56F63">
        <w:trPr>
          <w:trHeight w:val="543"/>
          <w:jc w:val="center"/>
        </w:trPr>
        <w:tc>
          <w:tcPr>
            <w:tcW w:w="521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601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Rodzaj</w:t>
            </w:r>
          </w:p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paliwa</w:t>
            </w:r>
          </w:p>
        </w:tc>
        <w:tc>
          <w:tcPr>
            <w:tcW w:w="992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 xml:space="preserve">Ilość w litrach </w:t>
            </w:r>
          </w:p>
        </w:tc>
        <w:tc>
          <w:tcPr>
            <w:tcW w:w="1701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 xml:space="preserve">Cena jednostkowa netto zł  za 1 litr </w:t>
            </w: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u w:val="single"/>
                <w:lang w:eastAsia="ar-SA"/>
              </w:rPr>
              <w:t>przed zastosowaniem rabatu</w:t>
            </w:r>
          </w:p>
        </w:tc>
        <w:tc>
          <w:tcPr>
            <w:tcW w:w="1134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Stały rabat* (%) na 1 litr</w:t>
            </w:r>
          </w:p>
        </w:tc>
        <w:tc>
          <w:tcPr>
            <w:tcW w:w="1134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Stały rabat* (zł) na 1 litr</w:t>
            </w:r>
          </w:p>
        </w:tc>
        <w:tc>
          <w:tcPr>
            <w:tcW w:w="2693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ar-SA"/>
              </w:rPr>
              <w:t>Cena jednostkowa netto zł za 1 litr po zastosowaniu rabatu (kol.4 – kol.5)</w:t>
            </w:r>
          </w:p>
        </w:tc>
      </w:tr>
      <w:tr w:rsidR="00803E89" w:rsidRPr="0095218D" w:rsidTr="00F56F63">
        <w:trPr>
          <w:trHeight w:val="543"/>
          <w:jc w:val="center"/>
        </w:trPr>
        <w:tc>
          <w:tcPr>
            <w:tcW w:w="521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01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01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gridSpan w:val="2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3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</w:tr>
      <w:tr w:rsidR="00803E89" w:rsidRPr="0095218D" w:rsidTr="00F56F63">
        <w:trPr>
          <w:trHeight w:val="596"/>
          <w:jc w:val="center"/>
        </w:trPr>
        <w:tc>
          <w:tcPr>
            <w:tcW w:w="521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601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 xml:space="preserve">Benzyna bezołowiowa </w:t>
            </w: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PB 95</w:t>
            </w:r>
          </w:p>
        </w:tc>
        <w:tc>
          <w:tcPr>
            <w:tcW w:w="992" w:type="dxa"/>
            <w:vAlign w:val="bottom"/>
          </w:tcPr>
          <w:p w:rsidR="00803E89" w:rsidRPr="0095218D" w:rsidRDefault="00803E89" w:rsidP="00F56F63">
            <w:pPr>
              <w:suppressAutoHyphens/>
              <w:spacing w:after="0" w:line="48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>30 000</w:t>
            </w:r>
          </w:p>
        </w:tc>
        <w:tc>
          <w:tcPr>
            <w:tcW w:w="1701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134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134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693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</w:tr>
      <w:tr w:rsidR="00803E89" w:rsidRPr="0095218D" w:rsidTr="00F56F63">
        <w:trPr>
          <w:trHeight w:val="595"/>
          <w:jc w:val="center"/>
        </w:trPr>
        <w:tc>
          <w:tcPr>
            <w:tcW w:w="521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601" w:type="dxa"/>
            <w:vAlign w:val="center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 xml:space="preserve">Olej napędowy  </w:t>
            </w:r>
            <w:r w:rsidRPr="009521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ar-SA"/>
              </w:rPr>
              <w:t>ON</w:t>
            </w:r>
          </w:p>
        </w:tc>
        <w:tc>
          <w:tcPr>
            <w:tcW w:w="992" w:type="dxa"/>
            <w:vAlign w:val="bottom"/>
          </w:tcPr>
          <w:p w:rsidR="00803E89" w:rsidRPr="0095218D" w:rsidRDefault="00803E89" w:rsidP="00F56F63">
            <w:pPr>
              <w:suppressAutoHyphens/>
              <w:spacing w:after="0" w:line="48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  <w:r w:rsidRPr="009521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  <w:t>70 000</w:t>
            </w:r>
          </w:p>
        </w:tc>
        <w:tc>
          <w:tcPr>
            <w:tcW w:w="1701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134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134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693" w:type="dxa"/>
          </w:tcPr>
          <w:p w:rsidR="00803E89" w:rsidRPr="0095218D" w:rsidRDefault="00803E89" w:rsidP="00F56F63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</w:tr>
    </w:tbl>
    <w:p w:rsidR="00803E89" w:rsidRPr="0095218D" w:rsidRDefault="00803E89" w:rsidP="00803E8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4887" w:type="dxa"/>
        <w:tblInd w:w="4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2760"/>
      </w:tblGrid>
      <w:tr w:rsidR="00803E89" w:rsidRPr="0095218D" w:rsidTr="00F56F63">
        <w:trPr>
          <w:trHeight w:val="954"/>
        </w:trPr>
        <w:tc>
          <w:tcPr>
            <w:tcW w:w="2127" w:type="dxa"/>
          </w:tcPr>
          <w:p w:rsidR="00803E89" w:rsidRPr="0095218D" w:rsidRDefault="00803E89" w:rsidP="00F56F63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lang w:eastAsia="ar-SA"/>
              </w:rPr>
              <w:t>RAZEM WARTOŚĆ NETTO zł:</w:t>
            </w:r>
          </w:p>
        </w:tc>
        <w:tc>
          <w:tcPr>
            <w:tcW w:w="2760" w:type="dxa"/>
          </w:tcPr>
          <w:p w:rsidR="00803E89" w:rsidRPr="0095218D" w:rsidRDefault="00803E89" w:rsidP="00F56F6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03E89" w:rsidRPr="0095218D" w:rsidTr="00F56F63">
        <w:trPr>
          <w:trHeight w:val="954"/>
        </w:trPr>
        <w:tc>
          <w:tcPr>
            <w:tcW w:w="2127" w:type="dxa"/>
          </w:tcPr>
          <w:p w:rsidR="00803E89" w:rsidRPr="0095218D" w:rsidRDefault="00803E89" w:rsidP="00F56F63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lang w:eastAsia="ar-SA"/>
              </w:rPr>
              <w:t xml:space="preserve">VAT: </w:t>
            </w:r>
          </w:p>
        </w:tc>
        <w:tc>
          <w:tcPr>
            <w:tcW w:w="2760" w:type="dxa"/>
          </w:tcPr>
          <w:p w:rsidR="00803E89" w:rsidRPr="0095218D" w:rsidRDefault="00803E89" w:rsidP="00F56F6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03E89" w:rsidRPr="0095218D" w:rsidTr="00F56F63">
        <w:trPr>
          <w:trHeight w:val="954"/>
        </w:trPr>
        <w:tc>
          <w:tcPr>
            <w:tcW w:w="2127" w:type="dxa"/>
          </w:tcPr>
          <w:p w:rsidR="00803E89" w:rsidRPr="0095218D" w:rsidRDefault="00803E89" w:rsidP="00F56F63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95218D">
              <w:rPr>
                <w:rFonts w:ascii="Arial" w:eastAsia="Times New Roman" w:hAnsi="Arial" w:cs="Arial"/>
                <w:b/>
                <w:lang w:eastAsia="ar-SA"/>
              </w:rPr>
              <w:t>RAZEM WARTOŚĆ BRUTTO:</w:t>
            </w:r>
          </w:p>
        </w:tc>
        <w:tc>
          <w:tcPr>
            <w:tcW w:w="2760" w:type="dxa"/>
          </w:tcPr>
          <w:p w:rsidR="00803E89" w:rsidRPr="0095218D" w:rsidRDefault="00803E89" w:rsidP="00F56F6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803E89" w:rsidRPr="0095218D" w:rsidRDefault="00803E89" w:rsidP="00803E89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lang w:eastAsia="ar-SA"/>
        </w:rPr>
      </w:pPr>
    </w:p>
    <w:p w:rsidR="00803E89" w:rsidRPr="0095218D" w:rsidRDefault="00803E89" w:rsidP="00803E8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803E89" w:rsidRPr="0095218D" w:rsidRDefault="00803E89" w:rsidP="00803E89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95218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lastRenderedPageBreak/>
        <w:t xml:space="preserve">Podając cenę za litr paliwa w kolumnie nr 4 ww. Tabeli należy przyjąć, iż jest to średnia cena detaliczna paliw należących do Wykonawcy w Polsce na dzień publikacji Ogłoszenia o zamówienia w  Biuletynie Zamówień Publicznych tj. </w:t>
      </w:r>
      <w:r w:rsidRPr="0095218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na 17.11.2023r. </w:t>
      </w:r>
    </w:p>
    <w:p w:rsidR="00803E89" w:rsidRPr="0095218D" w:rsidRDefault="00803E89" w:rsidP="00803E89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803E89" w:rsidRPr="0095218D" w:rsidRDefault="00803E89" w:rsidP="00803E8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Do formularza cenowego należy załączyć dokument potwierdzający wysokość zaoferowanych przez Wykonawcę cen jednostkowych dla poszczególnych rodzajów paliwa (kolumna 4), aktualnych na dzień publikacji ogłoszenia o niniejszym zamówieniu w Biuletynie Zamówień Publicznych . </w:t>
      </w:r>
      <w:r w:rsidRPr="0095218D" w:rsidDel="00602660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 </w:t>
      </w:r>
    </w:p>
    <w:p w:rsidR="00803E89" w:rsidRPr="0095218D" w:rsidRDefault="00803E89" w:rsidP="00803E8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803E89" w:rsidRPr="0095218D" w:rsidRDefault="00803E89" w:rsidP="00803E89">
      <w:pPr>
        <w:suppressAutoHyphens/>
        <w:spacing w:after="0" w:line="240" w:lineRule="auto"/>
        <w:ind w:left="993" w:hanging="99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218D">
        <w:rPr>
          <w:rFonts w:ascii="Arial" w:eastAsia="Times New Roman" w:hAnsi="Arial" w:cs="Arial"/>
          <w:color w:val="000000" w:themeColor="text1"/>
          <w:lang w:eastAsia="ar-SA"/>
        </w:rPr>
        <w:t>*Uwaga: Kolumnę 5 Tabeli wyliczenia ceny zamówienia należy wypełnić podając rabat w procentach (%) na 1 litr albo podając stały rabat kwotowy (zł) na 1 litr – Wykonawca samodzielnie wybiera jedną formę rabatu (procentowy lub kwotowy). W przypadku wyboru rabatu procentowego w kolumnie odpowiadającej rabatowi w formie kwotowej należy wstawić znak X (w odwrotnej sytuacji postąpić analogicznie). Wykonawca zobowiązuje się stosować przez cały okres obowiązywania umowy cenę za paliwa równą cenie brutto za 1 litr paliwa obowiązującą na stacji benzynowej, na której jest tankowany pojazd Zamawiającego w dniu tankowania – pomniejszoną o udzielony upust  w ofercie upust na benzynę bezołowiową 95-oktanową oraz olej napędowy.</w:t>
      </w:r>
    </w:p>
    <w:p w:rsidR="00803E89" w:rsidRPr="0095218D" w:rsidRDefault="00803E89" w:rsidP="00803E8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803E89" w:rsidRPr="0095218D" w:rsidRDefault="00803E89" w:rsidP="00803E8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803E89" w:rsidRPr="0095218D" w:rsidRDefault="00803E89" w:rsidP="00803E8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803E89" w:rsidRPr="0095218D" w:rsidRDefault="00803E89" w:rsidP="00803E89">
      <w:pPr>
        <w:spacing w:before="120" w:after="200" w:line="276" w:lineRule="auto"/>
        <w:ind w:left="-57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803E89" w:rsidRPr="0095218D" w:rsidRDefault="00803E89" w:rsidP="00803E8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803E89" w:rsidRPr="0095218D" w:rsidRDefault="00803E89" w:rsidP="00803E8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 w:rsidRPr="0095218D">
        <w:rPr>
          <w:rFonts w:ascii="Arial" w:eastAsia="Times New Roman" w:hAnsi="Arial" w:cs="Arial"/>
          <w:bCs/>
          <w:i/>
          <w:lang w:eastAsia="zh-CN"/>
        </w:rPr>
        <w:t>________________________________________________</w:t>
      </w:r>
    </w:p>
    <w:p w:rsidR="00803E89" w:rsidRPr="0095218D" w:rsidRDefault="00803E89" w:rsidP="00803E8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803E89" w:rsidRPr="0095218D" w:rsidRDefault="00803E89" w:rsidP="00803E89">
      <w:pPr>
        <w:tabs>
          <w:tab w:val="left" w:pos="7032"/>
        </w:tabs>
        <w:suppressAutoHyphens/>
        <w:spacing w:after="0" w:line="260" w:lineRule="exact"/>
        <w:ind w:left="4253" w:hanging="142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>
        <w:rPr>
          <w:rFonts w:ascii="Arial" w:eastAsia="Times New Roman" w:hAnsi="Arial" w:cs="Arial"/>
          <w:bCs/>
          <w:i/>
          <w:sz w:val="18"/>
          <w:szCs w:val="18"/>
          <w:lang w:eastAsia="zh-CN"/>
        </w:rPr>
        <w:t>podpis</w:t>
      </w:r>
      <w:bookmarkStart w:id="0" w:name="_GoBack"/>
      <w:bookmarkEnd w:id="0"/>
    </w:p>
    <w:p w:rsidR="00803E89" w:rsidRPr="0095218D" w:rsidRDefault="00803E89" w:rsidP="00803E8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03E89" w:rsidRPr="0095218D" w:rsidRDefault="00803E89" w:rsidP="00803E8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03E89" w:rsidRPr="0095218D" w:rsidRDefault="00803E89" w:rsidP="00803E8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03E89" w:rsidRPr="0095218D" w:rsidRDefault="00803E89" w:rsidP="00803E8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03E89" w:rsidRPr="0095218D" w:rsidRDefault="00803E89" w:rsidP="00803E8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803E89" w:rsidRPr="0095218D" w:rsidRDefault="00803E89" w:rsidP="00803E8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3969B6" w:rsidRDefault="00803E89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14D"/>
    <w:rsid w:val="00191BF5"/>
    <w:rsid w:val="0043214D"/>
    <w:rsid w:val="00445183"/>
    <w:rsid w:val="00803E89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E3F6"/>
  <w15:chartTrackingRefBased/>
  <w15:docId w15:val="{C7D14A9B-D202-44AB-87DC-302AAE45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E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2023-11-17T13:01:00Z</dcterms:created>
  <dcterms:modified xsi:type="dcterms:W3CDTF">2023-11-17T13:02:00Z</dcterms:modified>
</cp:coreProperties>
</file>