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BA6" w:rsidRDefault="00201BA6" w:rsidP="00201BA6">
      <w:pPr>
        <w:spacing w:after="105" w:line="259" w:lineRule="auto"/>
        <w:ind w:right="39"/>
        <w:jc w:val="right"/>
      </w:pPr>
      <w:r>
        <w:rPr>
          <w:b/>
        </w:rPr>
        <w:t xml:space="preserve">Załącznik nr 5 </w:t>
      </w:r>
    </w:p>
    <w:p w:rsidR="00201BA6" w:rsidRDefault="00201BA6" w:rsidP="00201BA6">
      <w:pPr>
        <w:spacing w:after="103" w:line="259" w:lineRule="auto"/>
        <w:ind w:left="0" w:firstLine="0"/>
        <w:jc w:val="center"/>
      </w:pPr>
      <w:r>
        <w:rPr>
          <w:b/>
        </w:rPr>
        <w:t xml:space="preserve"> </w:t>
      </w:r>
    </w:p>
    <w:p w:rsidR="00201BA6" w:rsidRDefault="00201BA6" w:rsidP="00201BA6">
      <w:pPr>
        <w:pStyle w:val="Nagwek2"/>
        <w:spacing w:after="104" w:line="258" w:lineRule="auto"/>
        <w:ind w:right="58"/>
        <w:jc w:val="center"/>
      </w:pPr>
      <w:r>
        <w:t xml:space="preserve">PROJEKTOWANE POSTANOWIENIA UMOWY </w:t>
      </w:r>
    </w:p>
    <w:p w:rsidR="00201BA6" w:rsidRDefault="00201BA6" w:rsidP="00201BA6">
      <w:pPr>
        <w:spacing w:after="145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spacing w:line="376" w:lineRule="auto"/>
        <w:ind w:left="9" w:right="11"/>
      </w:pPr>
      <w:r>
        <w:t xml:space="preserve">Zawarta w dniu …………………………… pomiędzy Powiatem Starogardzkim, ul. Kościuszki 17,      83-200 Starogard Gdański, NIP 592-205-78-38 reprezentowanym przez Technikum im. gen. Józefa </w:t>
      </w:r>
    </w:p>
    <w:p w:rsidR="00201BA6" w:rsidRDefault="00201BA6" w:rsidP="00201BA6">
      <w:pPr>
        <w:spacing w:after="151"/>
        <w:ind w:left="9" w:right="11"/>
      </w:pPr>
      <w:r>
        <w:t xml:space="preserve">Hallera, </w:t>
      </w:r>
      <w:proofErr w:type="spellStart"/>
      <w:r>
        <w:t>Owidz</w:t>
      </w:r>
      <w:proofErr w:type="spellEnd"/>
      <w:r>
        <w:t xml:space="preserve"> ul. Szkolna 6 , 83-211 Jabłowo, w imieniu którego działa  </w:t>
      </w:r>
    </w:p>
    <w:p w:rsidR="00201BA6" w:rsidRDefault="00201BA6" w:rsidP="00201BA6">
      <w:pPr>
        <w:spacing w:after="156"/>
        <w:ind w:left="9" w:right="11"/>
      </w:pPr>
      <w:r>
        <w:t xml:space="preserve">1. Marzena Waśkowska – Dyrektor  na podstawie udzielonego pełnomocnictwa z dnia 08.11.2016r. </w:t>
      </w:r>
    </w:p>
    <w:p w:rsidR="00201BA6" w:rsidRDefault="00201BA6" w:rsidP="00201BA6">
      <w:pPr>
        <w:spacing w:after="114"/>
        <w:ind w:left="9" w:right="11"/>
      </w:pPr>
      <w:r>
        <w:t xml:space="preserve">zwany w dalszej części Zamawiającym </w:t>
      </w:r>
    </w:p>
    <w:p w:rsidR="00201BA6" w:rsidRDefault="00201BA6" w:rsidP="00201BA6">
      <w:pPr>
        <w:spacing w:after="45" w:line="358" w:lineRule="auto"/>
        <w:ind w:left="9" w:right="8920"/>
      </w:pPr>
      <w:r>
        <w:t xml:space="preserve"> a, </w:t>
      </w:r>
    </w:p>
    <w:p w:rsidR="00201BA6" w:rsidRDefault="00201BA6" w:rsidP="00201BA6">
      <w:pPr>
        <w:spacing w:after="160"/>
        <w:ind w:left="-3"/>
      </w:pPr>
      <w:r>
        <w:rPr>
          <w:b/>
        </w:rPr>
        <w:t xml:space="preserve">………………………………………………………………………………………………………….. </w:t>
      </w:r>
    </w:p>
    <w:p w:rsidR="00201BA6" w:rsidRDefault="00201BA6" w:rsidP="00201BA6">
      <w:pPr>
        <w:spacing w:after="9" w:line="395" w:lineRule="auto"/>
        <w:ind w:left="-3"/>
      </w:pPr>
      <w:r>
        <w:rPr>
          <w:b/>
        </w:rPr>
        <w:t xml:space="preserve">………………………………………………………………………………………………………….. </w:t>
      </w:r>
      <w:r>
        <w:t xml:space="preserve">zwany w dalszej części Wykonawcą </w:t>
      </w:r>
    </w:p>
    <w:p w:rsidR="00201BA6" w:rsidRDefault="00201BA6" w:rsidP="00201BA6">
      <w:pPr>
        <w:spacing w:after="119" w:line="259" w:lineRule="auto"/>
        <w:ind w:left="0" w:right="62" w:firstLine="0"/>
        <w:jc w:val="center"/>
      </w:pPr>
      <w:r>
        <w:rPr>
          <w:b/>
        </w:rPr>
        <w:t xml:space="preserve"> </w:t>
      </w:r>
    </w:p>
    <w:p w:rsidR="00201BA6" w:rsidRDefault="00201BA6" w:rsidP="00201BA6">
      <w:pPr>
        <w:pStyle w:val="Nagwek2"/>
        <w:spacing w:after="141" w:line="258" w:lineRule="auto"/>
        <w:ind w:right="115"/>
        <w:jc w:val="center"/>
      </w:pPr>
      <w:r>
        <w:t xml:space="preserve">§ 1 </w:t>
      </w:r>
    </w:p>
    <w:p w:rsidR="00201BA6" w:rsidRDefault="00201BA6" w:rsidP="00201BA6">
      <w:pPr>
        <w:numPr>
          <w:ilvl w:val="0"/>
          <w:numId w:val="1"/>
        </w:numPr>
        <w:spacing w:after="146" w:line="259" w:lineRule="auto"/>
        <w:ind w:right="34" w:hanging="341"/>
      </w:pPr>
      <w:r>
        <w:t xml:space="preserve">Wykonawca zobowiązuje się na rzecz Zamawiającego do dostarczenia na wskazane przez </w:t>
      </w:r>
    </w:p>
    <w:p w:rsidR="00201BA6" w:rsidRDefault="00201BA6" w:rsidP="00201BA6">
      <w:pPr>
        <w:spacing w:after="117"/>
        <w:ind w:left="711" w:right="11"/>
      </w:pPr>
      <w:r>
        <w:t xml:space="preserve">Zamawiającego miejsce, następujące towary: </w:t>
      </w:r>
    </w:p>
    <w:p w:rsidR="00201BA6" w:rsidRDefault="00201BA6" w:rsidP="00201BA6">
      <w:pPr>
        <w:spacing w:after="116"/>
        <w:ind w:left="711" w:right="11"/>
      </w:pPr>
      <w:proofErr w:type="spellStart"/>
      <w:r>
        <w:t>Pellet</w:t>
      </w:r>
      <w:proofErr w:type="spellEnd"/>
      <w:r>
        <w:t xml:space="preserve"> – 300 ton  </w:t>
      </w:r>
    </w:p>
    <w:p w:rsidR="00201BA6" w:rsidRDefault="00201BA6" w:rsidP="00201BA6">
      <w:pPr>
        <w:spacing w:after="37" w:line="356" w:lineRule="auto"/>
        <w:ind w:left="711" w:right="11"/>
      </w:pPr>
      <w:r>
        <w:t>Zgodnie z załączoną ofertą przedmiot dostawy realizowany będzie sukcesywnie wg potrzeb od dnia 01.12.2023r. do dnia 31.12.2023r.</w:t>
      </w:r>
    </w:p>
    <w:p w:rsidR="00201BA6" w:rsidRDefault="00201BA6" w:rsidP="00201BA6">
      <w:pPr>
        <w:numPr>
          <w:ilvl w:val="0"/>
          <w:numId w:val="1"/>
        </w:numPr>
        <w:spacing w:line="396" w:lineRule="auto"/>
        <w:ind w:right="34" w:hanging="341"/>
      </w:pPr>
      <w:r>
        <w:t xml:space="preserve">Każdorazowa dostawa realizowana będzie przez Wykonawcę w terminie i ilości określonej przez Zamawiającego w telefoniczny, lub elektronicznym zgłoszeniu.  </w:t>
      </w:r>
    </w:p>
    <w:p w:rsidR="00201BA6" w:rsidRDefault="00201BA6" w:rsidP="00201BA6">
      <w:pPr>
        <w:numPr>
          <w:ilvl w:val="0"/>
          <w:numId w:val="1"/>
        </w:numPr>
        <w:spacing w:line="396" w:lineRule="auto"/>
        <w:ind w:right="34" w:hanging="341"/>
      </w:pPr>
      <w:r>
        <w:t xml:space="preserve">Na każde wezwanie Zamawiającego dostawa może ulegać zmianie zarówno, co do terminu jak i ilości wg zasad uzgodnionych przez strony umowy. </w:t>
      </w:r>
    </w:p>
    <w:p w:rsidR="00201BA6" w:rsidRDefault="00201BA6" w:rsidP="00201BA6">
      <w:pPr>
        <w:numPr>
          <w:ilvl w:val="0"/>
          <w:numId w:val="1"/>
        </w:numPr>
        <w:spacing w:after="3" w:line="379" w:lineRule="auto"/>
        <w:ind w:right="34" w:hanging="341"/>
      </w:pPr>
      <w:r>
        <w:rPr>
          <w:sz w:val="21"/>
        </w:rPr>
        <w:t xml:space="preserve">Ze względu na wystąpienie wyjątkowych okoliczności niezależnych od Zamawiającego, Kupujący zastrzega sobie prawo do zmiany ilości zamawianego opału w okresie realizacji umowy, w zależności od jego rzeczywistych potrzeb. </w:t>
      </w:r>
    </w:p>
    <w:p w:rsidR="00201BA6" w:rsidRDefault="00201BA6" w:rsidP="00201BA6">
      <w:pPr>
        <w:spacing w:after="98" w:line="259" w:lineRule="auto"/>
        <w:ind w:left="0" w:right="22" w:firstLine="0"/>
        <w:jc w:val="center"/>
      </w:pPr>
      <w:r>
        <w:rPr>
          <w:b/>
          <w:sz w:val="21"/>
        </w:rPr>
        <w:t xml:space="preserve">  </w:t>
      </w:r>
    </w:p>
    <w:p w:rsidR="00201BA6" w:rsidRDefault="00201BA6" w:rsidP="00201BA6">
      <w:pPr>
        <w:spacing w:after="140" w:line="259" w:lineRule="auto"/>
        <w:ind w:left="0" w:right="74" w:firstLine="0"/>
        <w:jc w:val="center"/>
      </w:pPr>
      <w:r>
        <w:rPr>
          <w:b/>
          <w:sz w:val="21"/>
        </w:rPr>
        <w:t xml:space="preserve">§ 2 </w:t>
      </w:r>
    </w:p>
    <w:p w:rsidR="00201BA6" w:rsidRDefault="00201BA6" w:rsidP="00201BA6">
      <w:pPr>
        <w:pStyle w:val="Akapitzlist"/>
        <w:numPr>
          <w:ilvl w:val="0"/>
          <w:numId w:val="5"/>
        </w:numPr>
        <w:spacing w:after="3" w:line="259" w:lineRule="auto"/>
        <w:ind w:right="57"/>
      </w:pPr>
      <w:r w:rsidRPr="00E81B81">
        <w:rPr>
          <w:sz w:val="21"/>
        </w:rPr>
        <w:t xml:space="preserve">Strony ustalają ceny jednostkowe brutto za towary określone w § 1 na kwotę: </w:t>
      </w:r>
    </w:p>
    <w:p w:rsidR="00201BA6" w:rsidRDefault="00201BA6" w:rsidP="00201BA6">
      <w:pPr>
        <w:spacing w:after="139" w:line="259" w:lineRule="auto"/>
        <w:ind w:left="-5" w:right="57" w:firstLine="713"/>
      </w:pPr>
      <w:proofErr w:type="spellStart"/>
      <w:r>
        <w:rPr>
          <w:sz w:val="21"/>
        </w:rPr>
        <w:t>pellet</w:t>
      </w:r>
      <w:proofErr w:type="spellEnd"/>
      <w:r>
        <w:rPr>
          <w:sz w:val="21"/>
        </w:rPr>
        <w:t xml:space="preserve"> - …………………. za 1 tonę </w:t>
      </w:r>
    </w:p>
    <w:p w:rsidR="00201BA6" w:rsidRDefault="00201BA6" w:rsidP="00201BA6">
      <w:pPr>
        <w:spacing w:after="108" w:line="259" w:lineRule="auto"/>
        <w:ind w:left="-5" w:right="57"/>
      </w:pPr>
      <w:r>
        <w:rPr>
          <w:sz w:val="21"/>
        </w:rPr>
        <w:t xml:space="preserve">   </w:t>
      </w:r>
      <w:r>
        <w:rPr>
          <w:sz w:val="21"/>
        </w:rPr>
        <w:tab/>
        <w:t>(słownie: …………………………………………………………………………………………)</w:t>
      </w:r>
    </w:p>
    <w:p w:rsidR="00201BA6" w:rsidRDefault="00201BA6" w:rsidP="00201BA6">
      <w:pPr>
        <w:pStyle w:val="Akapitzlist"/>
        <w:numPr>
          <w:ilvl w:val="0"/>
          <w:numId w:val="5"/>
        </w:numPr>
        <w:spacing w:after="113"/>
        <w:ind w:right="57"/>
      </w:pPr>
      <w:r>
        <w:t xml:space="preserve">Cena towaru obejmuje transport i rozładunek opału. </w:t>
      </w:r>
    </w:p>
    <w:p w:rsidR="00201BA6" w:rsidRDefault="00201BA6" w:rsidP="00201BA6">
      <w:pPr>
        <w:spacing w:after="149" w:line="259" w:lineRule="auto"/>
        <w:ind w:left="0" w:firstLine="0"/>
        <w:jc w:val="left"/>
      </w:pPr>
      <w:r>
        <w:lastRenderedPageBreak/>
        <w:t xml:space="preserve">      </w:t>
      </w:r>
    </w:p>
    <w:p w:rsidR="00201BA6" w:rsidRDefault="00201BA6" w:rsidP="00201BA6">
      <w:pPr>
        <w:numPr>
          <w:ilvl w:val="0"/>
          <w:numId w:val="5"/>
        </w:numPr>
        <w:spacing w:line="393" w:lineRule="auto"/>
        <w:ind w:right="57"/>
      </w:pPr>
      <w:r>
        <w:t xml:space="preserve">Zapłata za każdorazowo dostarczony towar dokonywana będzie przelewem w terminie …….. dni. </w:t>
      </w:r>
    </w:p>
    <w:p w:rsidR="00201BA6" w:rsidRDefault="00201BA6" w:rsidP="00201BA6">
      <w:pPr>
        <w:pStyle w:val="Akapitzlist"/>
        <w:rPr>
          <w:b/>
        </w:rPr>
      </w:pPr>
    </w:p>
    <w:p w:rsidR="00201BA6" w:rsidRDefault="00201BA6" w:rsidP="00201BA6">
      <w:pPr>
        <w:spacing w:line="393" w:lineRule="auto"/>
        <w:ind w:right="57"/>
        <w:jc w:val="center"/>
      </w:pPr>
      <w:r>
        <w:rPr>
          <w:b/>
        </w:rPr>
        <w:t>§ 3</w:t>
      </w:r>
    </w:p>
    <w:p w:rsidR="00201BA6" w:rsidRDefault="00201BA6" w:rsidP="00201BA6">
      <w:pPr>
        <w:spacing w:after="28" w:line="366" w:lineRule="auto"/>
        <w:ind w:left="-5"/>
        <w:jc w:val="left"/>
      </w:pPr>
      <w:r>
        <w:t xml:space="preserve">Zamawiający w przypadku niedostarczenia towaru w uzgodnionym przez strony terminie lub dostawy towaru niespełniającego wymagań Zamawiającego, Zamawiający zrealizuje zamówienie z innego miejsca na koszt Wykonawcy. </w:t>
      </w:r>
    </w:p>
    <w:p w:rsidR="00201BA6" w:rsidRPr="00E81B81" w:rsidRDefault="00201BA6" w:rsidP="00201BA6">
      <w:pPr>
        <w:jc w:val="center"/>
        <w:rPr>
          <w:b/>
        </w:rPr>
      </w:pPr>
      <w:r w:rsidRPr="00E81B81">
        <w:rPr>
          <w:b/>
        </w:rPr>
        <w:t>§ 4</w:t>
      </w:r>
    </w:p>
    <w:p w:rsidR="00201BA6" w:rsidRDefault="00201BA6" w:rsidP="00201BA6">
      <w:pPr>
        <w:spacing w:after="149"/>
        <w:ind w:left="9" w:right="11"/>
      </w:pPr>
      <w:r>
        <w:t xml:space="preserve">1. Zmiana postanowień niniejszej umowy może nastąpić w następujących sytuacjach: </w:t>
      </w:r>
    </w:p>
    <w:p w:rsidR="00201BA6" w:rsidRDefault="00201BA6" w:rsidP="00201BA6">
      <w:pPr>
        <w:numPr>
          <w:ilvl w:val="0"/>
          <w:numId w:val="2"/>
        </w:numPr>
        <w:spacing w:after="156"/>
        <w:ind w:right="11" w:hanging="127"/>
      </w:pPr>
      <w:r>
        <w:t xml:space="preserve">zmiany stawki podatku od towarów i usług, </w:t>
      </w:r>
    </w:p>
    <w:p w:rsidR="00201BA6" w:rsidRDefault="00201BA6" w:rsidP="00201BA6">
      <w:pPr>
        <w:numPr>
          <w:ilvl w:val="0"/>
          <w:numId w:val="2"/>
        </w:numPr>
        <w:spacing w:after="158"/>
        <w:ind w:right="11" w:hanging="127"/>
      </w:pPr>
      <w:r>
        <w:t xml:space="preserve">zmiany podmiotów zawierających umowę/np. w wyniku przekształceń, przejęć, itp./ </w:t>
      </w:r>
    </w:p>
    <w:p w:rsidR="00201BA6" w:rsidRDefault="00201BA6" w:rsidP="00201BA6">
      <w:pPr>
        <w:numPr>
          <w:ilvl w:val="0"/>
          <w:numId w:val="2"/>
        </w:numPr>
        <w:spacing w:after="156"/>
        <w:ind w:right="11" w:hanging="127"/>
      </w:pPr>
      <w:r>
        <w:t xml:space="preserve">obniżenie ceny przedmiotu umowy przez Wykonawcę, </w:t>
      </w:r>
    </w:p>
    <w:p w:rsidR="00201BA6" w:rsidRDefault="00201BA6" w:rsidP="00201BA6">
      <w:pPr>
        <w:numPr>
          <w:ilvl w:val="0"/>
          <w:numId w:val="2"/>
        </w:numPr>
        <w:spacing w:after="28" w:line="366" w:lineRule="auto"/>
        <w:ind w:right="11" w:hanging="127"/>
      </w:pPr>
      <w:r>
        <w:t xml:space="preserve">wystąpienia siły wyższej: siłę wyższą należy rozumieć jako zdarzenie zewnętrzne  niemożliwe do przewidzenia, o charakterze nagłym, niezależnie od woli stron i działalności ludzkiej/ w szczególności epidemia i jej następstwa/. </w:t>
      </w:r>
    </w:p>
    <w:p w:rsidR="00201BA6" w:rsidRDefault="00201BA6" w:rsidP="00201BA6">
      <w:pPr>
        <w:numPr>
          <w:ilvl w:val="0"/>
          <w:numId w:val="3"/>
        </w:numPr>
        <w:spacing w:after="42" w:line="356" w:lineRule="auto"/>
        <w:ind w:right="11" w:hanging="221"/>
      </w:pPr>
      <w:r>
        <w:t xml:space="preserve">Zmiana umowy może nastąpić w przypadkach, o których mowa w art. 455 ust. 1 pkt. 2-4 oraz ust. 2  ustawy </w:t>
      </w:r>
      <w:proofErr w:type="spellStart"/>
      <w:r>
        <w:t>Pzp</w:t>
      </w:r>
      <w:proofErr w:type="spellEnd"/>
      <w:r>
        <w:t xml:space="preserve">. </w:t>
      </w:r>
    </w:p>
    <w:p w:rsidR="00201BA6" w:rsidRDefault="00201BA6" w:rsidP="00201BA6">
      <w:pPr>
        <w:numPr>
          <w:ilvl w:val="0"/>
          <w:numId w:val="3"/>
        </w:numPr>
        <w:spacing w:after="157"/>
        <w:ind w:right="11" w:hanging="221"/>
      </w:pPr>
      <w:r>
        <w:t xml:space="preserve">Zmiana postanowień umowy wymaga odpowiednio zgody Stron umowy wyrażonej na piśmie. </w:t>
      </w:r>
    </w:p>
    <w:p w:rsidR="00201BA6" w:rsidRDefault="00201BA6" w:rsidP="00201BA6">
      <w:pPr>
        <w:numPr>
          <w:ilvl w:val="0"/>
          <w:numId w:val="3"/>
        </w:numPr>
        <w:spacing w:after="158"/>
        <w:ind w:right="11" w:hanging="221"/>
      </w:pPr>
      <w:r>
        <w:t xml:space="preserve">Wszelkie zmiany umowy wymagają formy pisemnego aneksu, pod rygorem nieważności. </w:t>
      </w:r>
    </w:p>
    <w:p w:rsidR="00201BA6" w:rsidRDefault="00201BA6" w:rsidP="00201BA6">
      <w:pPr>
        <w:numPr>
          <w:ilvl w:val="0"/>
          <w:numId w:val="3"/>
        </w:numPr>
        <w:spacing w:after="28" w:line="366" w:lineRule="auto"/>
        <w:ind w:right="11" w:hanging="221"/>
      </w:pPr>
      <w:r>
        <w:t xml:space="preserve">Zamawiający zastrzega sobie prawo podania sprawdzenia parametrów jakości dostarczanego opału     o ile poweźmie podejrzenie o ich niedotrzymaniu na koszt Wykonawcy, gdy podejrzenie okaże się     uzasadnione. </w:t>
      </w:r>
    </w:p>
    <w:p w:rsidR="00201BA6" w:rsidRDefault="00201BA6" w:rsidP="00201BA6">
      <w:pPr>
        <w:pStyle w:val="Nagwek2"/>
        <w:spacing w:after="104" w:line="258" w:lineRule="auto"/>
        <w:ind w:right="58"/>
        <w:jc w:val="center"/>
      </w:pPr>
      <w:r>
        <w:t xml:space="preserve">§ 5 </w:t>
      </w:r>
    </w:p>
    <w:p w:rsidR="00201BA6" w:rsidRDefault="00201BA6" w:rsidP="00201BA6">
      <w:pPr>
        <w:spacing w:after="28" w:line="366" w:lineRule="auto"/>
        <w:ind w:left="-5"/>
        <w:jc w:val="left"/>
      </w:pPr>
      <w:r>
        <w:t xml:space="preserve">W razie nie wykonania lub nienależytego wykonania umowy Wykonawca zobowiązuje się zapłacić kary umowne w wys. 1% wartości umownej towarów niedostarczonych, za każdy rozpoczęty dzień zwłoki. </w:t>
      </w:r>
    </w:p>
    <w:p w:rsidR="00201BA6" w:rsidRDefault="00201BA6" w:rsidP="00201BA6">
      <w:pPr>
        <w:pStyle w:val="Nagwek2"/>
        <w:spacing w:after="132" w:line="258" w:lineRule="auto"/>
        <w:ind w:right="58"/>
        <w:jc w:val="center"/>
      </w:pPr>
      <w:r>
        <w:t xml:space="preserve">§ 6 </w:t>
      </w:r>
    </w:p>
    <w:p w:rsidR="00201BA6" w:rsidRDefault="00201BA6" w:rsidP="00201BA6">
      <w:pPr>
        <w:numPr>
          <w:ilvl w:val="0"/>
          <w:numId w:val="4"/>
        </w:numPr>
        <w:spacing w:after="157"/>
        <w:ind w:right="11" w:hanging="221"/>
      </w:pPr>
      <w:r>
        <w:t xml:space="preserve">Umowę strony zawierają na czas określony od 01.12.2023r. do 31.12.2023r. </w:t>
      </w:r>
    </w:p>
    <w:p w:rsidR="00201BA6" w:rsidRDefault="00201BA6" w:rsidP="00201BA6">
      <w:pPr>
        <w:numPr>
          <w:ilvl w:val="0"/>
          <w:numId w:val="4"/>
        </w:numPr>
        <w:spacing w:after="157"/>
        <w:ind w:right="11" w:hanging="221"/>
      </w:pPr>
      <w:r>
        <w:t xml:space="preserve">Zamawiający może wypowiedzieć umowę w każdym czasie bez podania przyczyny. </w:t>
      </w:r>
    </w:p>
    <w:p w:rsidR="00201BA6" w:rsidRDefault="00201BA6" w:rsidP="00201BA6">
      <w:pPr>
        <w:numPr>
          <w:ilvl w:val="0"/>
          <w:numId w:val="4"/>
        </w:numPr>
        <w:spacing w:line="397" w:lineRule="auto"/>
        <w:ind w:right="11" w:hanging="221"/>
      </w:pPr>
      <w:r>
        <w:t xml:space="preserve">Wykonawca może wypowiedzieć umowę tylko w przypadku zaistnienia okoliczności, które uniemożliwiają jej realizację, a których nie można było przewidzieć. </w:t>
      </w:r>
    </w:p>
    <w:p w:rsidR="00201BA6" w:rsidRDefault="00201BA6" w:rsidP="00201BA6">
      <w:pPr>
        <w:numPr>
          <w:ilvl w:val="0"/>
          <w:numId w:val="4"/>
        </w:numPr>
        <w:ind w:right="11" w:hanging="221"/>
      </w:pPr>
      <w:r>
        <w:t xml:space="preserve">Okres wypowiedzenia umowy wynosi 7 dni. </w:t>
      </w:r>
    </w:p>
    <w:p w:rsidR="00201BA6" w:rsidRDefault="00201BA6" w:rsidP="00201BA6">
      <w:pPr>
        <w:numPr>
          <w:ilvl w:val="0"/>
          <w:numId w:val="4"/>
        </w:numPr>
        <w:spacing w:after="0" w:line="398" w:lineRule="auto"/>
        <w:ind w:right="11" w:hanging="221"/>
      </w:pPr>
      <w:r>
        <w:t xml:space="preserve">Zamawiający zastrzega sobie prawo nie wykorzystania całej ilości dostarczanego towaru określonego w SWZ. </w:t>
      </w:r>
    </w:p>
    <w:p w:rsidR="00201BA6" w:rsidRDefault="00201BA6" w:rsidP="00201BA6">
      <w:pPr>
        <w:pStyle w:val="Nagwek2"/>
        <w:spacing w:after="104" w:line="258" w:lineRule="auto"/>
        <w:ind w:right="58"/>
        <w:jc w:val="center"/>
      </w:pPr>
      <w:r>
        <w:lastRenderedPageBreak/>
        <w:t xml:space="preserve">§ 7 </w:t>
      </w:r>
    </w:p>
    <w:p w:rsidR="00201BA6" w:rsidRDefault="00201BA6" w:rsidP="00201BA6">
      <w:pPr>
        <w:spacing w:after="39" w:line="356" w:lineRule="auto"/>
        <w:ind w:left="9" w:right="11"/>
      </w:pPr>
      <w:r>
        <w:t xml:space="preserve">W sprawach nieuregulowanych niniejszą umową mają zastosowanie odpowiednie przepisy kodeksu cywilnego. </w:t>
      </w:r>
    </w:p>
    <w:p w:rsidR="00201BA6" w:rsidRDefault="00201BA6" w:rsidP="00201BA6">
      <w:pPr>
        <w:pStyle w:val="Nagwek2"/>
        <w:spacing w:after="147" w:line="258" w:lineRule="auto"/>
        <w:ind w:right="58"/>
        <w:jc w:val="center"/>
      </w:pPr>
      <w:r>
        <w:t xml:space="preserve">§ 8 </w:t>
      </w:r>
    </w:p>
    <w:p w:rsidR="00201BA6" w:rsidRDefault="00201BA6" w:rsidP="00201BA6">
      <w:pPr>
        <w:spacing w:line="378" w:lineRule="auto"/>
        <w:ind w:left="9" w:right="11"/>
      </w:pPr>
      <w:r>
        <w:t xml:space="preserve">Ewentualne spory wynikłe w trakcie realizacji będą rozstrzygane polubownie, w przypadku nie dojścia do porozumienia – przez właściwy sąd. </w:t>
      </w:r>
    </w:p>
    <w:p w:rsidR="00201BA6" w:rsidRDefault="00201BA6" w:rsidP="00201BA6">
      <w:pPr>
        <w:pStyle w:val="Nagwek2"/>
        <w:spacing w:after="147" w:line="258" w:lineRule="auto"/>
        <w:ind w:right="53"/>
        <w:jc w:val="center"/>
      </w:pPr>
      <w:r>
        <w:t xml:space="preserve">§ 9 </w:t>
      </w:r>
    </w:p>
    <w:p w:rsidR="00201BA6" w:rsidRDefault="00201BA6" w:rsidP="00201BA6">
      <w:pPr>
        <w:spacing w:after="113"/>
        <w:ind w:left="9" w:right="11"/>
      </w:pPr>
      <w:r>
        <w:t xml:space="preserve">Faktury VAT winny być wystawiane wg poniższego wzoru: </w:t>
      </w:r>
    </w:p>
    <w:p w:rsidR="00201BA6" w:rsidRDefault="00201BA6" w:rsidP="00201BA6">
      <w:pPr>
        <w:spacing w:after="156"/>
      </w:pPr>
      <w:r>
        <w:rPr>
          <w:b/>
        </w:rPr>
        <w:t xml:space="preserve">Nabywca: </w:t>
      </w:r>
    </w:p>
    <w:p w:rsidR="00201BA6" w:rsidRDefault="00201BA6" w:rsidP="00201BA6">
      <w:pPr>
        <w:spacing w:after="114"/>
        <w:ind w:right="11"/>
      </w:pPr>
      <w:r>
        <w:t xml:space="preserve">Powiat Starogardzki, ul. Kościuszki 17, 83-200 Starogard Gdański </w:t>
      </w:r>
    </w:p>
    <w:p w:rsidR="00201BA6" w:rsidRDefault="00201BA6" w:rsidP="00201BA6">
      <w:pPr>
        <w:spacing w:after="28" w:line="356" w:lineRule="auto"/>
        <w:ind w:right="5597"/>
      </w:pPr>
      <w:r>
        <w:t xml:space="preserve">NIP: 592-205-78-38 </w:t>
      </w:r>
    </w:p>
    <w:p w:rsidR="00201BA6" w:rsidRDefault="00201BA6" w:rsidP="00201BA6">
      <w:pPr>
        <w:spacing w:after="28" w:line="356" w:lineRule="auto"/>
        <w:ind w:right="5597"/>
      </w:pPr>
      <w:r>
        <w:rPr>
          <w:b/>
        </w:rPr>
        <w:t xml:space="preserve">Odbiorca: </w:t>
      </w:r>
    </w:p>
    <w:p w:rsidR="00201BA6" w:rsidRDefault="00201BA6" w:rsidP="00201BA6">
      <w:pPr>
        <w:spacing w:after="113"/>
        <w:ind w:right="11"/>
      </w:pPr>
      <w:r>
        <w:t xml:space="preserve">Technikum im. gen. Józefa Hallera, </w:t>
      </w:r>
      <w:proofErr w:type="spellStart"/>
      <w:r>
        <w:t>Owidz</w:t>
      </w:r>
      <w:proofErr w:type="spellEnd"/>
      <w:r>
        <w:t xml:space="preserve"> ul. Szkolna 6, 83-211 Jabłowo </w:t>
      </w:r>
    </w:p>
    <w:p w:rsidR="00201BA6" w:rsidRDefault="00201BA6" w:rsidP="00201BA6">
      <w:pPr>
        <w:spacing w:after="115" w:line="259" w:lineRule="auto"/>
        <w:ind w:left="0" w:firstLine="0"/>
        <w:jc w:val="left"/>
      </w:pPr>
      <w:r>
        <w:rPr>
          <w:b/>
        </w:rPr>
        <w:t xml:space="preserve"> </w:t>
      </w:r>
    </w:p>
    <w:p w:rsidR="00201BA6" w:rsidRDefault="00201BA6" w:rsidP="00201BA6">
      <w:pPr>
        <w:pStyle w:val="Nagwek2"/>
        <w:spacing w:after="104" w:line="258" w:lineRule="auto"/>
        <w:ind w:right="34"/>
        <w:jc w:val="center"/>
      </w:pPr>
      <w:r>
        <w:t>§ 10</w:t>
      </w:r>
    </w:p>
    <w:p w:rsidR="00201BA6" w:rsidRDefault="00201BA6" w:rsidP="00201BA6">
      <w:pPr>
        <w:spacing w:line="356" w:lineRule="auto"/>
        <w:ind w:left="9" w:right="11"/>
      </w:pPr>
      <w:r>
        <w:t xml:space="preserve">Umowa niniejsza została sporządzona w dwóch jednobrzmiących egzemplarzach, po jednym dla każdej ze stron. </w:t>
      </w:r>
    </w:p>
    <w:p w:rsidR="00201BA6" w:rsidRDefault="00201BA6" w:rsidP="00201BA6">
      <w:pPr>
        <w:spacing w:after="103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spacing w:after="104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spacing w:after="103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spacing w:after="132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tabs>
          <w:tab w:val="center" w:pos="6975"/>
        </w:tabs>
        <w:spacing w:after="169"/>
        <w:ind w:left="-1" w:firstLine="0"/>
        <w:jc w:val="left"/>
      </w:pPr>
      <w:r>
        <w:t xml:space="preserve">Zamawiający </w:t>
      </w:r>
      <w:r>
        <w:tab/>
        <w:t xml:space="preserve">Wykonawca </w:t>
      </w:r>
    </w:p>
    <w:p w:rsidR="00201BA6" w:rsidRDefault="00201BA6" w:rsidP="00201BA6">
      <w:pPr>
        <w:spacing w:after="103" w:line="259" w:lineRule="auto"/>
        <w:ind w:left="0" w:firstLine="0"/>
        <w:jc w:val="center"/>
      </w:pPr>
      <w:r>
        <w:rPr>
          <w:b/>
        </w:rPr>
        <w:t xml:space="preserve"> </w:t>
      </w:r>
    </w:p>
    <w:p w:rsidR="00201BA6" w:rsidRDefault="00201BA6" w:rsidP="00201BA6">
      <w:pPr>
        <w:spacing w:after="0" w:line="259" w:lineRule="auto"/>
        <w:ind w:left="0" w:firstLine="0"/>
        <w:jc w:val="left"/>
      </w:pPr>
      <w:r>
        <w:t xml:space="preserve"> </w:t>
      </w: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201BA6" w:rsidRDefault="00201BA6" w:rsidP="00201BA6">
      <w:pPr>
        <w:spacing w:after="0" w:line="379" w:lineRule="auto"/>
        <w:ind w:left="0" w:right="55" w:firstLine="7821"/>
        <w:rPr>
          <w:rFonts w:ascii="Calibri" w:eastAsia="Calibri" w:hAnsi="Calibri" w:cs="Calibri"/>
          <w:b/>
          <w:i/>
        </w:rPr>
      </w:pPr>
    </w:p>
    <w:p w:rsidR="0071150B" w:rsidRDefault="0071150B">
      <w:bookmarkStart w:id="0" w:name="_GoBack"/>
      <w:bookmarkEnd w:id="0"/>
    </w:p>
    <w:sectPr w:rsidR="0071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E1A36"/>
    <w:multiLevelType w:val="hybridMultilevel"/>
    <w:tmpl w:val="8EFA8F54"/>
    <w:lvl w:ilvl="0" w:tplc="84A89598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436"/>
    <w:multiLevelType w:val="hybridMultilevel"/>
    <w:tmpl w:val="22E4DB6C"/>
    <w:lvl w:ilvl="0" w:tplc="473C5204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2E68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7890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A24B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844A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CC5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4C1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544E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BA5F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395123"/>
    <w:multiLevelType w:val="hybridMultilevel"/>
    <w:tmpl w:val="F768038E"/>
    <w:lvl w:ilvl="0" w:tplc="BAA49B0C">
      <w:start w:val="1"/>
      <w:numFmt w:val="decimal"/>
      <w:lvlText w:val="%1.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5589C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EC8F6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A78AA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0A2B8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1986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D002D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7EEA21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4272B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270EDD"/>
    <w:multiLevelType w:val="hybridMultilevel"/>
    <w:tmpl w:val="E89E93CA"/>
    <w:lvl w:ilvl="0" w:tplc="402AD9DE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74B6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0AFC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FE90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E605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888D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069E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80C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5AC9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4A69A6"/>
    <w:multiLevelType w:val="hybridMultilevel"/>
    <w:tmpl w:val="AF561E1A"/>
    <w:lvl w:ilvl="0" w:tplc="24D8E04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E64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F87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08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FC2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BED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486C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6E51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7E1C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BA6"/>
    <w:rsid w:val="00201BA6"/>
    <w:rsid w:val="0071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55930-F338-420E-A7EB-284B7678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BA6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201BA6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01BA6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20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1</cp:revision>
  <dcterms:created xsi:type="dcterms:W3CDTF">2023-11-15T09:00:00Z</dcterms:created>
  <dcterms:modified xsi:type="dcterms:W3CDTF">2023-11-15T09:00:00Z</dcterms:modified>
</cp:coreProperties>
</file>