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94FD" w14:textId="1A47DD1B" w:rsidR="002A73A9" w:rsidRPr="00323903" w:rsidRDefault="002A73A9" w:rsidP="002A73A9">
      <w:pPr>
        <w:pStyle w:val="Nagwek9"/>
        <w:tabs>
          <w:tab w:val="clear" w:pos="1134"/>
          <w:tab w:val="num" w:pos="567"/>
        </w:tabs>
        <w:ind w:left="567" w:firstLine="0"/>
        <w:jc w:val="left"/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ZAWARTOŚĆ  OPRACOWANIA</w:t>
      </w:r>
      <w:r>
        <w:rPr>
          <w:rFonts w:ascii="Arial" w:hAnsi="Arial" w:cs="Arial"/>
          <w:sz w:val="22"/>
          <w:szCs w:val="22"/>
        </w:rPr>
        <w:t xml:space="preserve"> PROJEKTU ZAGOSPODAROWANI</w:t>
      </w:r>
      <w:r w:rsidR="00FC000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TERENU</w:t>
      </w:r>
    </w:p>
    <w:p w14:paraId="7404A172" w14:textId="77777777" w:rsidR="002A73A9" w:rsidRPr="00323903" w:rsidRDefault="002A73A9" w:rsidP="002A73A9">
      <w:pPr>
        <w:tabs>
          <w:tab w:val="left" w:pos="8100"/>
        </w:tabs>
        <w:ind w:left="993"/>
        <w:rPr>
          <w:rFonts w:ascii="Arial" w:hAnsi="Arial" w:cs="Arial"/>
          <w:sz w:val="22"/>
          <w:szCs w:val="22"/>
        </w:rPr>
      </w:pPr>
    </w:p>
    <w:p w14:paraId="70B2960F" w14:textId="6335A4A9" w:rsidR="002A73A9" w:rsidRDefault="00E4699D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tytułowa </w:t>
      </w:r>
      <w:r>
        <w:rPr>
          <w:rFonts w:ascii="Arial" w:hAnsi="Arial" w:cs="Arial"/>
          <w:sz w:val="22"/>
          <w:szCs w:val="22"/>
        </w:rPr>
        <w:tab/>
        <w:t>str.1</w:t>
      </w:r>
    </w:p>
    <w:p w14:paraId="1BFAE354" w14:textId="79209A5D" w:rsidR="00793E16" w:rsidRDefault="00793E16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Zawartość opracowania</w:t>
      </w:r>
      <w:r>
        <w:rPr>
          <w:rFonts w:ascii="Arial" w:hAnsi="Arial" w:cs="Arial"/>
          <w:sz w:val="22"/>
          <w:szCs w:val="22"/>
        </w:rPr>
        <w:tab/>
        <w:t>str.2</w:t>
      </w:r>
    </w:p>
    <w:p w14:paraId="2E7C1768" w14:textId="03B55033" w:rsidR="002A73A9" w:rsidRDefault="002A73A9" w:rsidP="002A73A9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Dokumenty dołączone do projektu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793E16">
        <w:rPr>
          <w:rFonts w:ascii="Arial" w:hAnsi="Arial" w:cs="Arial"/>
          <w:sz w:val="22"/>
          <w:szCs w:val="22"/>
        </w:rPr>
        <w:t>3</w:t>
      </w:r>
    </w:p>
    <w:p w14:paraId="00D5C99C" w14:textId="59AA0EDA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decyzji o nadaniu uprawnień budowlanych projektanta</w:t>
      </w:r>
      <w:r w:rsidR="00E4699D">
        <w:rPr>
          <w:rFonts w:ascii="Arial" w:hAnsi="Arial" w:cs="Arial"/>
          <w:sz w:val="22"/>
          <w:szCs w:val="22"/>
        </w:rPr>
        <w:tab/>
        <w:t>str.3</w:t>
      </w:r>
    </w:p>
    <w:p w14:paraId="26626A3B" w14:textId="36D793A2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zaświadczenia o przynależności projektanta do MOIIB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5</w:t>
      </w:r>
    </w:p>
    <w:p w14:paraId="11EA7E8A" w14:textId="5ACC29E6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decyzji o nadaniu uprawnień budowlanych sprawdzającego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6</w:t>
      </w:r>
    </w:p>
    <w:p w14:paraId="6C0535D8" w14:textId="1EBDDD07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Kopia zaświadczenia o przynależności sprawdzającego do MOIIB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7</w:t>
      </w:r>
    </w:p>
    <w:p w14:paraId="5CB6A72B" w14:textId="47524F3E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projektanta i sprawdzającego o sporządzeniu projektu</w:t>
      </w:r>
      <w:r w:rsidR="00E4699D">
        <w:rPr>
          <w:rFonts w:ascii="Arial" w:hAnsi="Arial" w:cs="Arial"/>
          <w:sz w:val="22"/>
          <w:szCs w:val="22"/>
        </w:rPr>
        <w:tab/>
      </w:r>
      <w:r w:rsidR="00BE5132"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 xml:space="preserve">zgodnie z obowiązującymi przepisami i zasadami wiedzy technicznej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8</w:t>
      </w:r>
    </w:p>
    <w:p w14:paraId="496BB57F" w14:textId="77777777" w:rsidR="002A73A9" w:rsidRDefault="002A73A9" w:rsidP="002A73A9">
      <w:pPr>
        <w:pStyle w:val="Akapitzlist"/>
        <w:tabs>
          <w:tab w:val="left" w:pos="567"/>
          <w:tab w:val="left" w:pos="8100"/>
        </w:tabs>
        <w:ind w:left="1211"/>
        <w:rPr>
          <w:rFonts w:ascii="Arial" w:hAnsi="Arial" w:cs="Arial"/>
          <w:sz w:val="22"/>
          <w:szCs w:val="22"/>
        </w:rPr>
      </w:pPr>
    </w:p>
    <w:p w14:paraId="557506E8" w14:textId="12346D87" w:rsidR="002A73A9" w:rsidRDefault="002A73A9" w:rsidP="002A73A9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Część opisowa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9</w:t>
      </w:r>
    </w:p>
    <w:p w14:paraId="3BBF7374" w14:textId="2B1975FC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 zamierzenia budowlanego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9</w:t>
      </w:r>
    </w:p>
    <w:p w14:paraId="4868D1FC" w14:textId="3B5C771D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Istniejące i projektowane zagospodarowanie terenu, kolizje z                                                       projektowaną lub istniejącą infrastrukturą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A1448F">
        <w:rPr>
          <w:rFonts w:ascii="Arial" w:hAnsi="Arial" w:cs="Arial"/>
          <w:sz w:val="22"/>
          <w:szCs w:val="22"/>
        </w:rPr>
        <w:t>1</w:t>
      </w:r>
      <w:r w:rsidR="00B85C1A">
        <w:rPr>
          <w:rFonts w:ascii="Arial" w:hAnsi="Arial" w:cs="Arial"/>
          <w:sz w:val="22"/>
          <w:szCs w:val="22"/>
        </w:rPr>
        <w:t>1</w:t>
      </w:r>
    </w:p>
    <w:p w14:paraId="79E6A9AD" w14:textId="68754EE3" w:rsidR="004175B8" w:rsidRDefault="004175B8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4175B8">
        <w:rPr>
          <w:rFonts w:ascii="Arial" w:hAnsi="Arial" w:cs="Arial"/>
          <w:sz w:val="22"/>
          <w:szCs w:val="22"/>
        </w:rPr>
        <w:t xml:space="preserve">Zestawienie powierzchni poszczególnych części </w:t>
      </w:r>
      <w:r w:rsidR="00E4699D">
        <w:rPr>
          <w:rFonts w:ascii="Arial" w:hAnsi="Arial" w:cs="Arial"/>
          <w:sz w:val="22"/>
          <w:szCs w:val="22"/>
        </w:rPr>
        <w:t xml:space="preserve">                                </w:t>
      </w:r>
      <w:r w:rsidRPr="004175B8">
        <w:rPr>
          <w:rFonts w:ascii="Arial" w:hAnsi="Arial" w:cs="Arial"/>
          <w:sz w:val="22"/>
          <w:szCs w:val="22"/>
        </w:rPr>
        <w:t>zagospodarowania działki budowlanej lub terenu.</w:t>
      </w:r>
      <w:r w:rsidR="00E4699D">
        <w:rPr>
          <w:rFonts w:ascii="Arial" w:hAnsi="Arial" w:cs="Arial"/>
          <w:sz w:val="22"/>
          <w:szCs w:val="22"/>
        </w:rPr>
        <w:tab/>
        <w:t>str</w:t>
      </w:r>
      <w:r w:rsidR="00A32A77">
        <w:rPr>
          <w:rFonts w:ascii="Arial" w:hAnsi="Arial" w:cs="Arial"/>
          <w:sz w:val="22"/>
          <w:szCs w:val="22"/>
        </w:rPr>
        <w:t>.</w:t>
      </w:r>
      <w:r w:rsidR="00A1448F">
        <w:rPr>
          <w:rFonts w:ascii="Arial" w:hAnsi="Arial" w:cs="Arial"/>
          <w:sz w:val="22"/>
          <w:szCs w:val="22"/>
        </w:rPr>
        <w:t>1</w:t>
      </w:r>
      <w:r w:rsidR="008768A2">
        <w:rPr>
          <w:rFonts w:ascii="Arial" w:hAnsi="Arial" w:cs="Arial"/>
          <w:sz w:val="22"/>
          <w:szCs w:val="22"/>
        </w:rPr>
        <w:t>1</w:t>
      </w:r>
    </w:p>
    <w:p w14:paraId="1758BF24" w14:textId="5917D9F8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Informacja o oddziaływaniu na środowisko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A32A77">
        <w:rPr>
          <w:rFonts w:ascii="Arial" w:hAnsi="Arial" w:cs="Arial"/>
          <w:sz w:val="22"/>
          <w:szCs w:val="22"/>
        </w:rPr>
        <w:t>1</w:t>
      </w:r>
      <w:r w:rsidR="00A1448F">
        <w:rPr>
          <w:rFonts w:ascii="Arial" w:hAnsi="Arial" w:cs="Arial"/>
          <w:sz w:val="22"/>
          <w:szCs w:val="22"/>
        </w:rPr>
        <w:t>1</w:t>
      </w:r>
    </w:p>
    <w:p w14:paraId="259B35FD" w14:textId="62093479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 xml:space="preserve">Wpływ inwestycji na zdrowie ludzi i inne obiekty budowlane  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A1448F">
        <w:rPr>
          <w:rFonts w:ascii="Arial" w:hAnsi="Arial" w:cs="Arial"/>
          <w:sz w:val="22"/>
          <w:szCs w:val="22"/>
        </w:rPr>
        <w:t>1</w:t>
      </w:r>
    </w:p>
    <w:p w14:paraId="2C2A492D" w14:textId="25073B63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Informacja o wpływie eksploatacji górniczej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B85C1A">
        <w:rPr>
          <w:rFonts w:ascii="Arial" w:hAnsi="Arial" w:cs="Arial"/>
          <w:sz w:val="22"/>
          <w:szCs w:val="22"/>
        </w:rPr>
        <w:t>2</w:t>
      </w:r>
    </w:p>
    <w:p w14:paraId="5FCB1CB6" w14:textId="435E4801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Informacja o ochronie konserwatorskiej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8768A2">
        <w:rPr>
          <w:rFonts w:ascii="Arial" w:hAnsi="Arial" w:cs="Arial"/>
          <w:sz w:val="22"/>
          <w:szCs w:val="22"/>
        </w:rPr>
        <w:t>2</w:t>
      </w:r>
    </w:p>
    <w:p w14:paraId="7626AEA0" w14:textId="15639FE9" w:rsidR="002A73A9" w:rsidRDefault="002A73A9" w:rsidP="002A73A9">
      <w:pPr>
        <w:pStyle w:val="Akapitzlist"/>
        <w:numPr>
          <w:ilvl w:val="0"/>
          <w:numId w:val="6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Obszar oddziaływania obiektu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8768A2">
        <w:rPr>
          <w:rFonts w:ascii="Arial" w:hAnsi="Arial" w:cs="Arial"/>
          <w:sz w:val="22"/>
          <w:szCs w:val="22"/>
        </w:rPr>
        <w:t>2</w:t>
      </w:r>
    </w:p>
    <w:p w14:paraId="3B77EBB0" w14:textId="77777777" w:rsidR="002A73A9" w:rsidRPr="002A73A9" w:rsidRDefault="002A73A9" w:rsidP="002A73A9">
      <w:pPr>
        <w:pStyle w:val="Akapitzlist"/>
        <w:tabs>
          <w:tab w:val="left" w:pos="567"/>
          <w:tab w:val="left" w:pos="8100"/>
        </w:tabs>
        <w:ind w:left="1353"/>
        <w:rPr>
          <w:rFonts w:ascii="Arial" w:hAnsi="Arial" w:cs="Arial"/>
          <w:sz w:val="22"/>
          <w:szCs w:val="22"/>
        </w:rPr>
      </w:pPr>
    </w:p>
    <w:p w14:paraId="2E39CB27" w14:textId="7B76D8C7" w:rsidR="002A73A9" w:rsidRPr="002A73A9" w:rsidRDefault="002A73A9" w:rsidP="002A73A9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Część rysunkowa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B85C1A">
        <w:rPr>
          <w:rFonts w:ascii="Arial" w:hAnsi="Arial" w:cs="Arial"/>
          <w:sz w:val="22"/>
          <w:szCs w:val="22"/>
        </w:rPr>
        <w:t>3</w:t>
      </w:r>
    </w:p>
    <w:p w14:paraId="6DB31D1A" w14:textId="277FBFE4" w:rsidR="002A73A9" w:rsidRDefault="002A73A9" w:rsidP="002A73A9">
      <w:pPr>
        <w:pStyle w:val="Akapitzlist"/>
        <w:numPr>
          <w:ilvl w:val="0"/>
          <w:numId w:val="7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zagospodarowania terenu</w:t>
      </w:r>
      <w:r w:rsidR="00FE15F3">
        <w:rPr>
          <w:rFonts w:ascii="Arial" w:hAnsi="Arial" w:cs="Arial"/>
          <w:sz w:val="22"/>
          <w:szCs w:val="22"/>
        </w:rPr>
        <w:t xml:space="preserve"> – plan sytuacyjny</w:t>
      </w:r>
      <w:r w:rsidR="00BB38DF">
        <w:rPr>
          <w:rFonts w:ascii="Arial" w:hAnsi="Arial" w:cs="Arial"/>
          <w:sz w:val="22"/>
          <w:szCs w:val="22"/>
        </w:rPr>
        <w:t xml:space="preserve"> rys.1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BE5132">
        <w:rPr>
          <w:rFonts w:ascii="Arial" w:hAnsi="Arial" w:cs="Arial"/>
          <w:sz w:val="22"/>
          <w:szCs w:val="22"/>
        </w:rPr>
        <w:t>1</w:t>
      </w:r>
      <w:r w:rsidR="00B85C1A">
        <w:rPr>
          <w:rFonts w:ascii="Arial" w:hAnsi="Arial" w:cs="Arial"/>
          <w:sz w:val="22"/>
          <w:szCs w:val="22"/>
        </w:rPr>
        <w:t>4</w:t>
      </w:r>
    </w:p>
    <w:p w14:paraId="29F31A97" w14:textId="6B59B84D" w:rsidR="002A73A9" w:rsidRPr="00323903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6E4FE86C" w14:textId="77777777" w:rsidR="002A73A9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0A9461B6" w14:textId="77777777" w:rsidR="002A73A9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79753AF0" w14:textId="77777777" w:rsidR="002A73A9" w:rsidRPr="00FE7F45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2162EF64" w14:textId="77777777" w:rsidR="002A73A9" w:rsidRPr="00580200" w:rsidRDefault="002A73A9" w:rsidP="002A73A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</w:p>
    <w:p w14:paraId="6B869FE0" w14:textId="55F98A8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1439230" w14:textId="784C2A0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F552A5" w14:textId="0A70406A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0F63C607" w14:textId="01B0B1C5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72A08105" w14:textId="12828E5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59B4AD7" w14:textId="2192EC8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88C964" w14:textId="46A2CCB5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E940B40" w14:textId="40808BBD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E7DA44F" w14:textId="55152B96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835FEDF" w14:textId="3A7F81A3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489D0EC6" w14:textId="4C4CA37C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328B8EB" w14:textId="3C4AE64A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0717356" w14:textId="3B626489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48B7C1BF" w14:textId="4C909E64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31952A5" w14:textId="5D84687E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BA9A0D6" w14:textId="758BFD44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6801D81" w14:textId="4BF8A4D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D7E6A8" w14:textId="21B870C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BCA7F05" w14:textId="6277B3AA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5345A39" w14:textId="647611E6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099928D" w14:textId="3E97F793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7019FC3" w14:textId="445AE21E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DA1706A" w14:textId="6562725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0CC959BC" w14:textId="23844AE1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74BF52C" w14:textId="608AC756" w:rsidR="004175B8" w:rsidRPr="004175B8" w:rsidRDefault="004175B8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lastRenderedPageBreak/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</w:p>
    <w:p w14:paraId="470E09F4" w14:textId="00A0BC12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72DE6E91" w14:textId="2C132D68" w:rsidR="004175B8" w:rsidRDefault="004175B8" w:rsidP="0012051A">
      <w:pPr>
        <w:tabs>
          <w:tab w:val="left" w:pos="709"/>
        </w:tabs>
        <w:ind w:left="-142"/>
        <w:rPr>
          <w:rFonts w:ascii="Arial" w:hAnsi="Arial" w:cs="Arial"/>
          <w:b/>
          <w:sz w:val="22"/>
          <w:szCs w:val="22"/>
        </w:rPr>
      </w:pPr>
    </w:p>
    <w:p w14:paraId="15EB247D" w14:textId="78E39C22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4EE9C48E" w14:textId="76C1B283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4D71963C" w14:textId="199D6C6B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4754F892" w14:textId="7FEA5395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651F7D6C" w14:textId="5B956F0B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30216477" w14:textId="0ED1D2D7" w:rsidR="004175B8" w:rsidRDefault="004175B8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CE514E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ACC7F4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CD7C0C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225AC5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F1AEE0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ABAAFB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15B756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3BA2D5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F63BAB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56C35E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4B3AF9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8511DC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BF1852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0EAF36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65D63A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B662C3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FA2ABB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28F884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3BF756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417144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E1B228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112CB9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FB1A77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643D68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C57306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A9ECDB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AA2685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80362C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FB9644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CF0378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D7A7B4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A3FE5F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81B73C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42E554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87D010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BB9DAE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97786F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22099E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B74460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6601C4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A9F6F1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BB39C5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DFB14E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DA47D3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D2AB3D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9442A4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75F87C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314B72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119A69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F6B1A9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1FC1A5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B29985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56EFB1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FE29BA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54BAC5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F177CE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AE993F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E1F9E9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CA54AD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F27C09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4E10C9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B39899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D7835D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40F6C2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2C6E77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5F0732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37F34E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9EEA35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D126D0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7D9B47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E8EF6B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4B429B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CA9E80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BC71ED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68E90D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B70367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95CBAD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2F4242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22F43A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C17622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AE1964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827DB5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8920F3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6AF94C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599532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489FFA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40D360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300A47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156CF6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BB67E3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E5E633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0C6C51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4500C5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9FB058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3E455E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E659A0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20FB37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B99EE6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358934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FF7DBE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24AFAA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B0A5CF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661DB1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302C80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ACDD34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E41292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59E8C2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46BB20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4A4AA7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30B4DE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99BE82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A25441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6304D3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77B7AF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4017EF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19C681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272DDC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F1F302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146C96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BD0E95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0D3E22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2E335B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CC4C28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E0ABC2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FEA248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BF0A98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3D2EA9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20B4BF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171991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30EF90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70B2D1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A158D5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E00CA4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84C9BC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589E63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502BE9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70EC30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8455F0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617ABC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1EC9EE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E015BE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E87857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EBF967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C32802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DADB9E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13D8FE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F04070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262D8B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AFA2BA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659CCB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63AAC9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561D67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5A1736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738588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C0F8B9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9CA995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F87393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DC5BDA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A62B97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555DB7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B0514F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ED0081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8219FF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339936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3F5C91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43726F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B16A9D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4380E4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981EBD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18536F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3C8BD3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284D03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D47F2F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53046E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9E03B8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76295089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3CAE12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E9C0CF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21F91C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0FCC39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7A17DC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790ED1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D4CF9F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9A6B64F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148411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55EF47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652F433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C724E3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D0E43F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006B704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8C82880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19F2676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E786B62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24D50B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0C1B213D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9856D6B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D53BC71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F85A61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69766D28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071AD67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FF3923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7CF32D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39E0E9FA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A19D85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06E4565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25A9328C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1FD151E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58044A96" w14:textId="77777777" w:rsidR="00955E4A" w:rsidRDefault="00955E4A" w:rsidP="004175B8">
      <w:pPr>
        <w:tabs>
          <w:tab w:val="left" w:pos="709"/>
        </w:tabs>
        <w:rPr>
          <w:rFonts w:ascii="Arial" w:hAnsi="Arial" w:cs="Arial"/>
          <w:b/>
          <w:noProof/>
          <w:sz w:val="28"/>
          <w:szCs w:val="28"/>
        </w:rPr>
      </w:pPr>
    </w:p>
    <w:p w14:paraId="4169B619" w14:textId="77777777" w:rsidR="00955E4A" w:rsidRDefault="00955E4A" w:rsidP="0001383A">
      <w:pPr>
        <w:pStyle w:val="Tytu"/>
        <w:rPr>
          <w:rFonts w:ascii="Arial" w:hAnsi="Arial" w:cs="Arial"/>
          <w:sz w:val="32"/>
        </w:rPr>
      </w:pPr>
    </w:p>
    <w:p w14:paraId="15E8F731" w14:textId="4ED44BB8" w:rsidR="0001383A" w:rsidRDefault="0001383A" w:rsidP="0001383A">
      <w:pPr>
        <w:pStyle w:val="Tytu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O Ś W I A D C Z E N I E </w:t>
      </w:r>
    </w:p>
    <w:p w14:paraId="255FE320" w14:textId="77777777" w:rsidR="0001383A" w:rsidRDefault="0001383A" w:rsidP="0001383A">
      <w:pPr>
        <w:rPr>
          <w:rFonts w:ascii="Arial" w:hAnsi="Arial" w:cs="Arial"/>
        </w:rPr>
      </w:pPr>
    </w:p>
    <w:p w14:paraId="6A9911AC" w14:textId="77777777" w:rsidR="0001383A" w:rsidRDefault="0001383A" w:rsidP="0001383A">
      <w:pPr>
        <w:rPr>
          <w:rFonts w:ascii="Arial" w:hAnsi="Arial" w:cs="Arial"/>
          <w:sz w:val="28"/>
        </w:rPr>
      </w:pPr>
    </w:p>
    <w:p w14:paraId="0D47E587" w14:textId="77777777" w:rsidR="0001383A" w:rsidRPr="00FC0003" w:rsidRDefault="0001383A" w:rsidP="0001383A">
      <w:pPr>
        <w:ind w:right="-110"/>
        <w:rPr>
          <w:rFonts w:ascii="Arial" w:hAnsi="Arial" w:cs="Arial"/>
        </w:rPr>
      </w:pPr>
    </w:p>
    <w:p w14:paraId="4C5F2A45" w14:textId="5715D0E3" w:rsidR="00FC0003" w:rsidRPr="00FC0003" w:rsidRDefault="0001383A" w:rsidP="0001383A">
      <w:pPr>
        <w:ind w:left="426"/>
        <w:jc w:val="center"/>
        <w:rPr>
          <w:rFonts w:ascii="Arial" w:hAnsi="Arial" w:cs="Arial"/>
        </w:rPr>
      </w:pPr>
      <w:r w:rsidRPr="00FC0003">
        <w:rPr>
          <w:rFonts w:ascii="Arial" w:hAnsi="Arial" w:cs="Arial"/>
        </w:rPr>
        <w:t xml:space="preserve">Zgodnie z art. </w:t>
      </w:r>
      <w:r w:rsidR="00FC0003">
        <w:rPr>
          <w:rFonts w:ascii="Arial" w:hAnsi="Arial" w:cs="Arial"/>
        </w:rPr>
        <w:t>34</w:t>
      </w:r>
      <w:r w:rsidRPr="00FC0003">
        <w:rPr>
          <w:rFonts w:ascii="Arial" w:hAnsi="Arial" w:cs="Arial"/>
        </w:rPr>
        <w:t xml:space="preserve"> ust.</w:t>
      </w:r>
      <w:r w:rsidR="00FC0003">
        <w:rPr>
          <w:rFonts w:ascii="Arial" w:hAnsi="Arial" w:cs="Arial"/>
        </w:rPr>
        <w:t>3d</w:t>
      </w:r>
      <w:r w:rsidRPr="00FC0003">
        <w:rPr>
          <w:rFonts w:ascii="Arial" w:hAnsi="Arial" w:cs="Arial"/>
        </w:rPr>
        <w:t xml:space="preserve"> ustawy Prawo Budowlane poniżej wyszczególnieni i podpisani projektant oraz sprawdzający oświadczają, że niniejszy </w:t>
      </w:r>
    </w:p>
    <w:p w14:paraId="3F83F515" w14:textId="77777777" w:rsidR="00FC0003" w:rsidRDefault="00FC0003" w:rsidP="0001383A">
      <w:pPr>
        <w:ind w:left="426"/>
        <w:jc w:val="center"/>
        <w:rPr>
          <w:rFonts w:ascii="Arial" w:hAnsi="Arial" w:cs="Arial"/>
          <w:sz w:val="28"/>
        </w:rPr>
      </w:pPr>
    </w:p>
    <w:p w14:paraId="1A3D310E" w14:textId="7C24B4E9" w:rsidR="0001383A" w:rsidRPr="00793E16" w:rsidRDefault="00806B03" w:rsidP="0001383A">
      <w:pPr>
        <w:ind w:left="426"/>
        <w:jc w:val="center"/>
        <w:rPr>
          <w:rFonts w:ascii="Arial" w:hAnsi="Arial" w:cs="Arial"/>
        </w:rPr>
      </w:pPr>
      <w:r w:rsidRPr="00793E16">
        <w:rPr>
          <w:rFonts w:ascii="Arial" w:hAnsi="Arial" w:cs="Arial"/>
        </w:rPr>
        <w:t xml:space="preserve">PROJEKT ZAGOSPODAROWANIA TERENU </w:t>
      </w:r>
    </w:p>
    <w:p w14:paraId="7421A731" w14:textId="77777777" w:rsidR="00D60916" w:rsidRDefault="00D60916" w:rsidP="00D60916">
      <w:pPr>
        <w:ind w:left="426"/>
        <w:jc w:val="center"/>
        <w:rPr>
          <w:rFonts w:ascii="Arial" w:hAnsi="Arial" w:cs="Arial"/>
        </w:rPr>
      </w:pPr>
      <w:r w:rsidRPr="00F00AE2">
        <w:rPr>
          <w:rFonts w:ascii="Arial" w:hAnsi="Arial" w:cs="Arial"/>
        </w:rPr>
        <w:t xml:space="preserve">PRZEBUDOWA ISTNIEJĄCEJ INSTALACJI GAZOWEJ DO ISTNIEJĄCEJ KOTŁOWNI GAZOWEJ </w:t>
      </w:r>
      <w:r>
        <w:rPr>
          <w:rFonts w:ascii="Arial" w:hAnsi="Arial" w:cs="Arial"/>
        </w:rPr>
        <w:t xml:space="preserve">USYTUOWANEJ </w:t>
      </w:r>
      <w:r w:rsidRPr="00F00AE2">
        <w:rPr>
          <w:rFonts w:ascii="Arial" w:hAnsi="Arial" w:cs="Arial"/>
        </w:rPr>
        <w:t xml:space="preserve">W BUDYNKU </w:t>
      </w:r>
      <w:r>
        <w:rPr>
          <w:rFonts w:ascii="Arial" w:hAnsi="Arial" w:cs="Arial"/>
        </w:rPr>
        <w:t xml:space="preserve">ADMINISTRACYJNO-HOTELOWYM </w:t>
      </w:r>
      <w:r w:rsidRPr="00F00AE2">
        <w:rPr>
          <w:rFonts w:ascii="Arial" w:hAnsi="Arial" w:cs="Arial"/>
        </w:rPr>
        <w:t>WILLI SZWAJCARSKIEJ NALEŻĄCEJ DO DOMU PRACY TWÓRCZEJ W RADZIEJOWICACH,</w:t>
      </w:r>
      <w:r>
        <w:rPr>
          <w:rFonts w:ascii="Arial" w:hAnsi="Arial" w:cs="Arial"/>
        </w:rPr>
        <w:t xml:space="preserve"> </w:t>
      </w:r>
      <w:r w:rsidRPr="00F00AE2">
        <w:rPr>
          <w:rFonts w:ascii="Arial" w:hAnsi="Arial" w:cs="Arial"/>
        </w:rPr>
        <w:t>PRZY</w:t>
      </w:r>
      <w:r>
        <w:rPr>
          <w:rFonts w:ascii="Arial" w:hAnsi="Arial" w:cs="Arial"/>
        </w:rPr>
        <w:t xml:space="preserve"> </w:t>
      </w:r>
      <w:r w:rsidRPr="00F00AE2">
        <w:rPr>
          <w:rFonts w:ascii="Arial" w:hAnsi="Arial" w:cs="Arial"/>
        </w:rPr>
        <w:t xml:space="preserve">UL. H. SIENKIEWICZA 4, </w:t>
      </w:r>
    </w:p>
    <w:p w14:paraId="4A1804A7" w14:textId="77777777" w:rsidR="00D60916" w:rsidRPr="00F00AE2" w:rsidRDefault="00D60916" w:rsidP="00D60916">
      <w:pPr>
        <w:ind w:left="426"/>
        <w:jc w:val="center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F00AE2">
        <w:rPr>
          <w:rFonts w:ascii="Arial" w:hAnsi="Arial" w:cs="Arial"/>
        </w:rPr>
        <w:t xml:space="preserve">Z. EW. NR 274/3, OBRĘB </w:t>
      </w:r>
      <w:r>
        <w:rPr>
          <w:rFonts w:ascii="Arial" w:hAnsi="Arial" w:cs="Arial"/>
        </w:rPr>
        <w:t xml:space="preserve">0019 </w:t>
      </w:r>
      <w:r w:rsidRPr="00F00AE2">
        <w:rPr>
          <w:rFonts w:ascii="Arial" w:hAnsi="Arial" w:cs="Arial"/>
        </w:rPr>
        <w:t xml:space="preserve">RADZIEJOWICE, GMINA RADZIEJOWICE, </w:t>
      </w:r>
    </w:p>
    <w:p w14:paraId="16774C45" w14:textId="77777777" w:rsidR="00D60916" w:rsidRPr="00F00AE2" w:rsidRDefault="00D60916" w:rsidP="00D60916">
      <w:pPr>
        <w:ind w:left="426"/>
        <w:jc w:val="center"/>
        <w:rPr>
          <w:rFonts w:ascii="Arial" w:hAnsi="Arial" w:cs="Arial"/>
        </w:rPr>
      </w:pPr>
      <w:r w:rsidRPr="00F00AE2">
        <w:rPr>
          <w:rFonts w:ascii="Arial" w:hAnsi="Arial" w:cs="Arial"/>
        </w:rPr>
        <w:t>POWIAT ŻYRARDOWSKI, WOJ. MAZOWIECKIE.</w:t>
      </w:r>
    </w:p>
    <w:p w14:paraId="79B59F1F" w14:textId="77777777" w:rsidR="00D60916" w:rsidRPr="00F00AE2" w:rsidRDefault="00D60916" w:rsidP="00D60916">
      <w:pPr>
        <w:ind w:left="426"/>
        <w:jc w:val="center"/>
        <w:rPr>
          <w:rFonts w:ascii="Arial" w:hAnsi="Arial" w:cs="Arial"/>
        </w:rPr>
      </w:pPr>
      <w:r w:rsidRPr="00F00AE2">
        <w:rPr>
          <w:rFonts w:ascii="Arial" w:hAnsi="Arial" w:cs="Arial"/>
        </w:rPr>
        <w:t>JEDNOSTKA EWIDENCYJNA 143804_2.0019.274/3</w:t>
      </w:r>
    </w:p>
    <w:p w14:paraId="7DE277FA" w14:textId="77777777" w:rsidR="00D60916" w:rsidRPr="00F00AE2" w:rsidRDefault="00D60916" w:rsidP="00F00AE2">
      <w:pPr>
        <w:ind w:left="426"/>
        <w:jc w:val="center"/>
        <w:rPr>
          <w:rFonts w:ascii="Arial" w:hAnsi="Arial" w:cs="Arial"/>
        </w:rPr>
      </w:pPr>
    </w:p>
    <w:p w14:paraId="6C7A006A" w14:textId="77777777" w:rsidR="00F00AE2" w:rsidRPr="00480177" w:rsidRDefault="00F00AE2" w:rsidP="00480177">
      <w:pPr>
        <w:ind w:left="426"/>
        <w:jc w:val="center"/>
        <w:rPr>
          <w:rFonts w:ascii="Arial" w:hAnsi="Arial" w:cs="Arial"/>
        </w:rPr>
      </w:pPr>
    </w:p>
    <w:p w14:paraId="7F1E1F82" w14:textId="77777777" w:rsidR="00480177" w:rsidRPr="000047F8" w:rsidRDefault="00480177" w:rsidP="000047F8">
      <w:pPr>
        <w:ind w:left="426"/>
        <w:jc w:val="center"/>
        <w:rPr>
          <w:rFonts w:ascii="Arial" w:hAnsi="Arial" w:cs="Arial"/>
        </w:rPr>
      </w:pPr>
    </w:p>
    <w:p w14:paraId="2F6AE184" w14:textId="77777777" w:rsidR="000047F8" w:rsidRPr="00642E33" w:rsidRDefault="000047F8" w:rsidP="00642E33">
      <w:pPr>
        <w:ind w:left="426"/>
        <w:jc w:val="center"/>
        <w:rPr>
          <w:rFonts w:ascii="Arial" w:hAnsi="Arial" w:cs="Arial"/>
        </w:rPr>
      </w:pPr>
    </w:p>
    <w:p w14:paraId="4C7D1928" w14:textId="77777777" w:rsidR="00642E33" w:rsidRPr="00793E16" w:rsidRDefault="00642E33" w:rsidP="00806B03">
      <w:pPr>
        <w:ind w:left="426"/>
        <w:jc w:val="center"/>
        <w:rPr>
          <w:rFonts w:ascii="Arial" w:hAnsi="Arial" w:cs="Arial"/>
        </w:rPr>
      </w:pPr>
    </w:p>
    <w:p w14:paraId="5E0E69C6" w14:textId="78229BEE" w:rsidR="0001383A" w:rsidRDefault="0001383A" w:rsidP="0001383A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14:paraId="62C4FBD6" w14:textId="77777777" w:rsidR="00806B03" w:rsidRDefault="00806B03" w:rsidP="0001383A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14:paraId="69FCB6FB" w14:textId="77777777" w:rsidR="0001383A" w:rsidRPr="00FC0003" w:rsidRDefault="0001383A" w:rsidP="00F00AE2">
      <w:pPr>
        <w:ind w:left="567" w:right="-110"/>
        <w:rPr>
          <w:rFonts w:ascii="Arial" w:hAnsi="Arial" w:cs="Arial"/>
        </w:rPr>
      </w:pPr>
      <w:r w:rsidRPr="00FC0003">
        <w:rPr>
          <w:rFonts w:ascii="Arial" w:hAnsi="Arial" w:cs="Arial"/>
        </w:rPr>
        <w:t>został sporządzony i sprawdzony zgodnie z obowiązującymi przepisami oraz zasadami wiedzy technicznej.</w:t>
      </w:r>
    </w:p>
    <w:p w14:paraId="1F04A429" w14:textId="77777777" w:rsidR="0001383A" w:rsidRDefault="0001383A" w:rsidP="0001383A">
      <w:pPr>
        <w:rPr>
          <w:rFonts w:ascii="Arial" w:hAnsi="Arial" w:cs="Arial"/>
        </w:rPr>
      </w:pPr>
    </w:p>
    <w:p w14:paraId="101A7EBB" w14:textId="77777777" w:rsidR="0001383A" w:rsidRDefault="0001383A" w:rsidP="0001383A">
      <w:pPr>
        <w:rPr>
          <w:rFonts w:ascii="Arial" w:hAnsi="Arial" w:cs="Arial"/>
        </w:rPr>
      </w:pPr>
    </w:p>
    <w:p w14:paraId="637C8A7F" w14:textId="77777777" w:rsidR="0001383A" w:rsidRDefault="0001383A" w:rsidP="0001383A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="421" w:tblpY="185"/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1707"/>
        <w:gridCol w:w="1620"/>
        <w:gridCol w:w="1692"/>
        <w:gridCol w:w="1188"/>
      </w:tblGrid>
      <w:tr w:rsidR="00FC0003" w14:paraId="185FA3C2" w14:textId="77777777" w:rsidTr="00FC0003">
        <w:tc>
          <w:tcPr>
            <w:tcW w:w="2840" w:type="dxa"/>
          </w:tcPr>
          <w:p w14:paraId="1BCB8B0C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PROJEKTANT</w:t>
            </w:r>
          </w:p>
        </w:tc>
        <w:tc>
          <w:tcPr>
            <w:tcW w:w="1707" w:type="dxa"/>
          </w:tcPr>
          <w:p w14:paraId="6AA21E61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BRANŻA</w:t>
            </w:r>
          </w:p>
        </w:tc>
        <w:tc>
          <w:tcPr>
            <w:tcW w:w="1620" w:type="dxa"/>
          </w:tcPr>
          <w:p w14:paraId="687452F7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NR UPR.</w:t>
            </w:r>
          </w:p>
        </w:tc>
        <w:tc>
          <w:tcPr>
            <w:tcW w:w="1692" w:type="dxa"/>
          </w:tcPr>
          <w:p w14:paraId="519FC4DE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DATA</w:t>
            </w:r>
          </w:p>
        </w:tc>
        <w:tc>
          <w:tcPr>
            <w:tcW w:w="1188" w:type="dxa"/>
          </w:tcPr>
          <w:p w14:paraId="79504B24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PODPIS</w:t>
            </w:r>
          </w:p>
        </w:tc>
      </w:tr>
      <w:tr w:rsidR="00FC0003" w14:paraId="77591A5F" w14:textId="77777777" w:rsidTr="00FC0003">
        <w:tc>
          <w:tcPr>
            <w:tcW w:w="2840" w:type="dxa"/>
          </w:tcPr>
          <w:p w14:paraId="281A10BC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0B00CC2D" w14:textId="77777777" w:rsidR="00FC0003" w:rsidRPr="00FC0003" w:rsidRDefault="00FC0003" w:rsidP="00FC0003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 xml:space="preserve">mgr inż. </w:t>
            </w:r>
          </w:p>
          <w:p w14:paraId="38A57F96" w14:textId="77777777" w:rsidR="00FC0003" w:rsidRPr="00FC0003" w:rsidRDefault="00FC0003" w:rsidP="00FC0003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Monika Swacha</w:t>
            </w:r>
          </w:p>
          <w:p w14:paraId="401C81E5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</w:tcPr>
          <w:p w14:paraId="20B01751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1E7B5233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Instalacyjna b/o</w:t>
            </w:r>
          </w:p>
        </w:tc>
        <w:tc>
          <w:tcPr>
            <w:tcW w:w="1620" w:type="dxa"/>
          </w:tcPr>
          <w:p w14:paraId="7C0D24D9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1F4B8D20" w14:textId="4DC74B44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MAZ/0069/</w:t>
            </w:r>
            <w:r w:rsidR="00D377F2">
              <w:rPr>
                <w:rFonts w:ascii="Arial" w:hAnsi="Arial" w:cs="Arial"/>
              </w:rPr>
              <w:t xml:space="preserve"> </w:t>
            </w:r>
            <w:r w:rsidRPr="00FC0003">
              <w:rPr>
                <w:rFonts w:ascii="Arial" w:hAnsi="Arial" w:cs="Arial"/>
              </w:rPr>
              <w:t>PWBS/21</w:t>
            </w:r>
          </w:p>
        </w:tc>
        <w:tc>
          <w:tcPr>
            <w:tcW w:w="1692" w:type="dxa"/>
          </w:tcPr>
          <w:p w14:paraId="3071B481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15269554" w14:textId="378E3F64" w:rsidR="00FC0003" w:rsidRPr="00FC0003" w:rsidRDefault="00F00AE2" w:rsidP="00FC00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FC0003" w:rsidRPr="00FC0003">
              <w:rPr>
                <w:rFonts w:ascii="Arial" w:hAnsi="Arial" w:cs="Arial"/>
              </w:rPr>
              <w:t>.</w:t>
            </w:r>
            <w:r w:rsidR="00E12CA1">
              <w:rPr>
                <w:rFonts w:ascii="Arial" w:hAnsi="Arial" w:cs="Arial"/>
              </w:rPr>
              <w:t>10</w:t>
            </w:r>
            <w:r w:rsidR="00FC0003" w:rsidRPr="00FC0003">
              <w:rPr>
                <w:rFonts w:ascii="Arial" w:hAnsi="Arial" w:cs="Arial"/>
              </w:rPr>
              <w:t>.202</w:t>
            </w:r>
            <w:r w:rsidR="00642E33">
              <w:rPr>
                <w:rFonts w:ascii="Arial" w:hAnsi="Arial" w:cs="Arial"/>
              </w:rPr>
              <w:t>3</w:t>
            </w:r>
          </w:p>
        </w:tc>
        <w:tc>
          <w:tcPr>
            <w:tcW w:w="1188" w:type="dxa"/>
          </w:tcPr>
          <w:p w14:paraId="043B708A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</w:tc>
      </w:tr>
      <w:tr w:rsidR="00FC0003" w14:paraId="6EFD29EB" w14:textId="77777777" w:rsidTr="00FC0003">
        <w:tc>
          <w:tcPr>
            <w:tcW w:w="2840" w:type="dxa"/>
          </w:tcPr>
          <w:p w14:paraId="3055B037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SPRAWDZAJĄCY</w:t>
            </w:r>
          </w:p>
        </w:tc>
        <w:tc>
          <w:tcPr>
            <w:tcW w:w="1707" w:type="dxa"/>
          </w:tcPr>
          <w:p w14:paraId="6255F1A4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BRANŻA</w:t>
            </w:r>
          </w:p>
        </w:tc>
        <w:tc>
          <w:tcPr>
            <w:tcW w:w="1620" w:type="dxa"/>
          </w:tcPr>
          <w:p w14:paraId="1623FB3F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NR UPR.</w:t>
            </w:r>
          </w:p>
        </w:tc>
        <w:tc>
          <w:tcPr>
            <w:tcW w:w="1692" w:type="dxa"/>
          </w:tcPr>
          <w:p w14:paraId="7D6A4B1E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DATA</w:t>
            </w:r>
          </w:p>
        </w:tc>
        <w:tc>
          <w:tcPr>
            <w:tcW w:w="1188" w:type="dxa"/>
          </w:tcPr>
          <w:p w14:paraId="71D0B6AE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PODPIS</w:t>
            </w:r>
          </w:p>
        </w:tc>
      </w:tr>
      <w:tr w:rsidR="00FC0003" w14:paraId="5D108F01" w14:textId="77777777" w:rsidTr="00FC0003">
        <w:tc>
          <w:tcPr>
            <w:tcW w:w="2840" w:type="dxa"/>
          </w:tcPr>
          <w:p w14:paraId="013E0E31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44B31DFB" w14:textId="77777777" w:rsidR="00FC0003" w:rsidRPr="00FC0003" w:rsidRDefault="00FC0003" w:rsidP="00FC0003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 xml:space="preserve">mgr inż. </w:t>
            </w:r>
          </w:p>
          <w:p w14:paraId="2691F828" w14:textId="77777777" w:rsidR="00FC0003" w:rsidRPr="00FC0003" w:rsidRDefault="00FC0003" w:rsidP="00FC0003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Danuta Swacha</w:t>
            </w:r>
          </w:p>
          <w:p w14:paraId="48E9F0E5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</w:tcPr>
          <w:p w14:paraId="51CB5D47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01C64FB4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sanitarna b/o</w:t>
            </w:r>
          </w:p>
        </w:tc>
        <w:tc>
          <w:tcPr>
            <w:tcW w:w="1620" w:type="dxa"/>
          </w:tcPr>
          <w:p w14:paraId="2FEC56E0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18CDA8D8" w14:textId="77777777" w:rsidR="00FC0003" w:rsidRPr="00FC0003" w:rsidRDefault="00FC0003" w:rsidP="00FC0003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358/65</w:t>
            </w:r>
          </w:p>
        </w:tc>
        <w:tc>
          <w:tcPr>
            <w:tcW w:w="1692" w:type="dxa"/>
          </w:tcPr>
          <w:p w14:paraId="24D32C4E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  <w:p w14:paraId="54576AE6" w14:textId="238E11D9" w:rsidR="00FC0003" w:rsidRPr="00FC0003" w:rsidRDefault="00F00AE2" w:rsidP="00FC000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FC0003" w:rsidRPr="00FC0003">
              <w:rPr>
                <w:rFonts w:ascii="Arial" w:hAnsi="Arial" w:cs="Arial"/>
              </w:rPr>
              <w:t>.</w:t>
            </w:r>
            <w:r w:rsidR="00E12CA1">
              <w:rPr>
                <w:rFonts w:ascii="Arial" w:hAnsi="Arial" w:cs="Arial"/>
              </w:rPr>
              <w:t>1</w:t>
            </w:r>
            <w:r w:rsidR="00FC0003" w:rsidRPr="00FC0003">
              <w:rPr>
                <w:rFonts w:ascii="Arial" w:hAnsi="Arial" w:cs="Arial"/>
              </w:rPr>
              <w:t>0.202</w:t>
            </w:r>
            <w:r w:rsidR="00642E33">
              <w:rPr>
                <w:rFonts w:ascii="Arial" w:hAnsi="Arial" w:cs="Arial"/>
              </w:rPr>
              <w:t>3</w:t>
            </w:r>
          </w:p>
        </w:tc>
        <w:tc>
          <w:tcPr>
            <w:tcW w:w="1188" w:type="dxa"/>
          </w:tcPr>
          <w:p w14:paraId="38ACED18" w14:textId="77777777" w:rsidR="00FC0003" w:rsidRPr="00FC0003" w:rsidRDefault="00FC0003" w:rsidP="00FC0003">
            <w:pPr>
              <w:rPr>
                <w:rFonts w:ascii="Arial" w:hAnsi="Arial" w:cs="Arial"/>
              </w:rPr>
            </w:pPr>
          </w:p>
        </w:tc>
      </w:tr>
    </w:tbl>
    <w:p w14:paraId="3BDA1DAD" w14:textId="77777777" w:rsidR="0001383A" w:rsidRDefault="0001383A" w:rsidP="0001383A">
      <w:pPr>
        <w:rPr>
          <w:rFonts w:ascii="Arial" w:hAnsi="Arial" w:cs="Arial"/>
        </w:rPr>
      </w:pPr>
    </w:p>
    <w:p w14:paraId="65C0F8EB" w14:textId="77777777" w:rsidR="0001383A" w:rsidRDefault="0001383A" w:rsidP="0001383A"/>
    <w:p w14:paraId="371A2D8F" w14:textId="77777777" w:rsidR="0001383A" w:rsidRDefault="0001383A" w:rsidP="0001383A"/>
    <w:p w14:paraId="4A2BE224" w14:textId="108F5865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663EE1F2" w14:textId="156EF727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5D0C5EC5" w14:textId="3E9C8FF9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174C0639" w14:textId="5A97661D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7D354338" w14:textId="7F60AFA1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3B3EB018" w14:textId="6EF66541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7D9754F6" w14:textId="772BA7C5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4B44CA1B" w14:textId="449A77E8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  <w:r>
        <w:rPr>
          <w:rFonts w:ascii="Arial" w:hAnsi="Arial" w:cs="Arial"/>
          <w:b/>
          <w:sz w:val="28"/>
          <w:szCs w:val="28"/>
        </w:rPr>
        <w:t>I</w:t>
      </w:r>
    </w:p>
    <w:p w14:paraId="1062D967" w14:textId="77777777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26E1E267" w14:textId="157BD1B2" w:rsidR="002A73A9" w:rsidRPr="002A73A9" w:rsidRDefault="002A73A9" w:rsidP="002A73A9">
      <w:pPr>
        <w:ind w:firstLine="708"/>
        <w:rPr>
          <w:rFonts w:ascii="Arial" w:hAnsi="Arial" w:cs="Arial"/>
          <w:b/>
          <w:sz w:val="22"/>
          <w:szCs w:val="22"/>
        </w:rPr>
      </w:pPr>
      <w:r w:rsidRPr="002A73A9">
        <w:rPr>
          <w:rFonts w:ascii="Arial" w:hAnsi="Arial" w:cs="Arial"/>
          <w:sz w:val="22"/>
          <w:szCs w:val="22"/>
        </w:rPr>
        <w:t>1</w:t>
      </w:r>
      <w:r w:rsidRPr="002A73A9">
        <w:rPr>
          <w:rFonts w:ascii="Arial" w:hAnsi="Arial" w:cs="Arial"/>
          <w:b/>
          <w:sz w:val="22"/>
          <w:szCs w:val="22"/>
        </w:rPr>
        <w:t>.   PRZEDMIOT ZAMIERZENIA BUDOWLANEGO.</w:t>
      </w:r>
    </w:p>
    <w:p w14:paraId="42B7492F" w14:textId="77777777" w:rsidR="002A73A9" w:rsidRPr="00417392" w:rsidRDefault="002A73A9" w:rsidP="002A73A9">
      <w:pPr>
        <w:rPr>
          <w:rFonts w:ascii="Arial" w:hAnsi="Arial" w:cs="Arial"/>
          <w:sz w:val="22"/>
          <w:szCs w:val="22"/>
        </w:rPr>
      </w:pPr>
    </w:p>
    <w:p w14:paraId="0C7F59A8" w14:textId="40DC2662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  <w:bookmarkStart w:id="0" w:name="_Hlk131164607"/>
      <w:r w:rsidRPr="00417392">
        <w:rPr>
          <w:rFonts w:ascii="Arial" w:hAnsi="Arial" w:cs="Arial"/>
          <w:sz w:val="22"/>
          <w:szCs w:val="22"/>
        </w:rPr>
        <w:t xml:space="preserve">Niniejszy  projekt  dotyczy </w:t>
      </w:r>
      <w:r w:rsidR="000058DA">
        <w:rPr>
          <w:rFonts w:ascii="Arial" w:hAnsi="Arial" w:cs="Arial"/>
          <w:sz w:val="22"/>
          <w:szCs w:val="22"/>
        </w:rPr>
        <w:t>prze</w:t>
      </w:r>
      <w:r w:rsidR="0079796B">
        <w:rPr>
          <w:rFonts w:ascii="Arial" w:hAnsi="Arial" w:cs="Arial"/>
          <w:sz w:val="22"/>
          <w:szCs w:val="22"/>
        </w:rPr>
        <w:t xml:space="preserve">budowy </w:t>
      </w:r>
      <w:r w:rsidR="000058DA">
        <w:rPr>
          <w:rFonts w:ascii="Arial" w:hAnsi="Arial" w:cs="Arial"/>
          <w:sz w:val="22"/>
          <w:szCs w:val="22"/>
        </w:rPr>
        <w:t xml:space="preserve">istniejącej </w:t>
      </w:r>
      <w:r w:rsidRPr="00417392">
        <w:rPr>
          <w:rFonts w:ascii="Arial" w:hAnsi="Arial" w:cs="Arial"/>
          <w:sz w:val="22"/>
          <w:szCs w:val="22"/>
        </w:rPr>
        <w:t xml:space="preserve">instalacji gazowej </w:t>
      </w:r>
      <w:r w:rsidR="006558A9">
        <w:rPr>
          <w:rFonts w:ascii="Arial" w:hAnsi="Arial" w:cs="Arial"/>
          <w:sz w:val="22"/>
          <w:szCs w:val="22"/>
        </w:rPr>
        <w:t>w istniejącej kotłowni gazowej w zakresie podłączenia do nowo projektowanej kaskady kotłów kondensacyjnych wraz z wyniesieniem na zewnątrz – do skrzynki gazowej na elewacji południowo-zachodniej budynku – istniejącego zaworu elektromagne-tycznego typ MAG3 Dn</w:t>
      </w:r>
      <w:r w:rsidR="00AD34D2">
        <w:rPr>
          <w:rFonts w:ascii="Arial" w:hAnsi="Arial" w:cs="Arial"/>
          <w:sz w:val="22"/>
          <w:szCs w:val="22"/>
        </w:rPr>
        <w:t>5</w:t>
      </w:r>
      <w:r w:rsidR="006558A9">
        <w:rPr>
          <w:rFonts w:ascii="Arial" w:hAnsi="Arial" w:cs="Arial"/>
          <w:sz w:val="22"/>
          <w:szCs w:val="22"/>
        </w:rPr>
        <w:t xml:space="preserve">0  f-my Gazex, </w:t>
      </w:r>
      <w:r w:rsidR="000058DA">
        <w:rPr>
          <w:rFonts w:ascii="Arial" w:hAnsi="Arial" w:cs="Arial"/>
          <w:sz w:val="22"/>
          <w:szCs w:val="22"/>
        </w:rPr>
        <w:t xml:space="preserve">w </w:t>
      </w:r>
      <w:r w:rsidR="0079796B">
        <w:rPr>
          <w:rFonts w:ascii="Arial" w:hAnsi="Arial" w:cs="Arial"/>
          <w:sz w:val="22"/>
          <w:szCs w:val="22"/>
        </w:rPr>
        <w:t xml:space="preserve">budynku </w:t>
      </w:r>
      <w:r w:rsidR="006558A9">
        <w:rPr>
          <w:rFonts w:ascii="Arial" w:hAnsi="Arial" w:cs="Arial"/>
          <w:sz w:val="22"/>
          <w:szCs w:val="22"/>
        </w:rPr>
        <w:t>Willi Szwajcarskiej należącej do Domu Pracy Twórczej w Radziejowicach,</w:t>
      </w:r>
      <w:r w:rsidR="0079796B">
        <w:rPr>
          <w:rFonts w:ascii="Arial" w:hAnsi="Arial" w:cs="Arial"/>
          <w:sz w:val="22"/>
          <w:szCs w:val="22"/>
        </w:rPr>
        <w:t xml:space="preserve"> p</w:t>
      </w:r>
      <w:r w:rsidR="0097417A">
        <w:rPr>
          <w:rFonts w:ascii="Arial" w:hAnsi="Arial" w:cs="Arial"/>
          <w:sz w:val="22"/>
          <w:szCs w:val="22"/>
        </w:rPr>
        <w:t>rzy</w:t>
      </w:r>
      <w:r w:rsidR="0079796B">
        <w:rPr>
          <w:rFonts w:ascii="Arial" w:hAnsi="Arial" w:cs="Arial"/>
          <w:sz w:val="22"/>
          <w:szCs w:val="22"/>
        </w:rPr>
        <w:t xml:space="preserve"> ul. </w:t>
      </w:r>
      <w:r w:rsidR="006558A9">
        <w:rPr>
          <w:rFonts w:ascii="Arial" w:hAnsi="Arial" w:cs="Arial"/>
          <w:sz w:val="22"/>
          <w:szCs w:val="22"/>
        </w:rPr>
        <w:t>H. Sienkiewicza 4</w:t>
      </w:r>
      <w:r w:rsidR="0079796B">
        <w:rPr>
          <w:rFonts w:ascii="Arial" w:hAnsi="Arial" w:cs="Arial"/>
          <w:sz w:val="22"/>
          <w:szCs w:val="22"/>
        </w:rPr>
        <w:t xml:space="preserve">, </w:t>
      </w:r>
      <w:r w:rsidRPr="00417392">
        <w:rPr>
          <w:rFonts w:ascii="Arial" w:hAnsi="Arial" w:cs="Arial"/>
          <w:sz w:val="22"/>
          <w:szCs w:val="22"/>
        </w:rPr>
        <w:t>dz.</w:t>
      </w:r>
      <w:r>
        <w:rPr>
          <w:rFonts w:ascii="Arial" w:hAnsi="Arial" w:cs="Arial"/>
          <w:sz w:val="22"/>
          <w:szCs w:val="22"/>
        </w:rPr>
        <w:t xml:space="preserve"> </w:t>
      </w:r>
      <w:r w:rsidRPr="00417392">
        <w:rPr>
          <w:rFonts w:ascii="Arial" w:hAnsi="Arial" w:cs="Arial"/>
          <w:sz w:val="22"/>
          <w:szCs w:val="22"/>
        </w:rPr>
        <w:t>ew.</w:t>
      </w:r>
      <w:r>
        <w:rPr>
          <w:rFonts w:ascii="Arial" w:hAnsi="Arial" w:cs="Arial"/>
          <w:sz w:val="22"/>
          <w:szCs w:val="22"/>
        </w:rPr>
        <w:t xml:space="preserve"> nr</w:t>
      </w:r>
      <w:r w:rsidRPr="00417392">
        <w:rPr>
          <w:rFonts w:ascii="Arial" w:hAnsi="Arial" w:cs="Arial"/>
          <w:sz w:val="22"/>
          <w:szCs w:val="22"/>
        </w:rPr>
        <w:t xml:space="preserve"> </w:t>
      </w:r>
      <w:r w:rsidR="006558A9">
        <w:rPr>
          <w:rFonts w:ascii="Arial" w:hAnsi="Arial" w:cs="Arial"/>
          <w:sz w:val="22"/>
          <w:szCs w:val="22"/>
        </w:rPr>
        <w:t>274/3</w:t>
      </w:r>
      <w:r w:rsidRPr="00417392">
        <w:rPr>
          <w:rFonts w:ascii="Arial" w:hAnsi="Arial" w:cs="Arial"/>
          <w:sz w:val="22"/>
          <w:szCs w:val="22"/>
        </w:rPr>
        <w:t xml:space="preserve">, obręb </w:t>
      </w:r>
      <w:r w:rsidR="006558A9">
        <w:rPr>
          <w:rFonts w:ascii="Arial" w:hAnsi="Arial" w:cs="Arial"/>
          <w:sz w:val="22"/>
          <w:szCs w:val="22"/>
        </w:rPr>
        <w:t>Radziejowice</w:t>
      </w:r>
      <w:r>
        <w:rPr>
          <w:rFonts w:ascii="Arial" w:hAnsi="Arial" w:cs="Arial"/>
          <w:sz w:val="22"/>
          <w:szCs w:val="22"/>
        </w:rPr>
        <w:t xml:space="preserve">, </w:t>
      </w:r>
      <w:r w:rsidR="006558A9">
        <w:rPr>
          <w:rFonts w:ascii="Arial" w:hAnsi="Arial" w:cs="Arial"/>
          <w:sz w:val="22"/>
          <w:szCs w:val="22"/>
        </w:rPr>
        <w:t>Gmina Radziejowice</w:t>
      </w:r>
      <w:r>
        <w:rPr>
          <w:rFonts w:ascii="Arial" w:hAnsi="Arial" w:cs="Arial"/>
          <w:sz w:val="22"/>
          <w:szCs w:val="22"/>
        </w:rPr>
        <w:t xml:space="preserve">, powiat </w:t>
      </w:r>
      <w:r w:rsidR="006558A9">
        <w:rPr>
          <w:rFonts w:ascii="Arial" w:hAnsi="Arial" w:cs="Arial"/>
          <w:sz w:val="22"/>
          <w:szCs w:val="22"/>
        </w:rPr>
        <w:t>żyrardowski</w:t>
      </w:r>
      <w:r w:rsidR="00C47218">
        <w:rPr>
          <w:rFonts w:ascii="Arial" w:hAnsi="Arial" w:cs="Arial"/>
          <w:sz w:val="22"/>
          <w:szCs w:val="22"/>
        </w:rPr>
        <w:t>, woj. mazowieckie</w:t>
      </w:r>
      <w:r>
        <w:rPr>
          <w:rFonts w:ascii="Arial" w:hAnsi="Arial" w:cs="Arial"/>
          <w:sz w:val="22"/>
          <w:szCs w:val="22"/>
        </w:rPr>
        <w:t>.</w:t>
      </w:r>
      <w:r w:rsidR="0097417A">
        <w:rPr>
          <w:rFonts w:ascii="Arial" w:hAnsi="Arial" w:cs="Arial"/>
          <w:sz w:val="22"/>
          <w:szCs w:val="22"/>
        </w:rPr>
        <w:t xml:space="preserve"> Jednostka ewidencyjna 14</w:t>
      </w:r>
      <w:r w:rsidR="006558A9">
        <w:rPr>
          <w:rFonts w:ascii="Arial" w:hAnsi="Arial" w:cs="Arial"/>
          <w:sz w:val="22"/>
          <w:szCs w:val="22"/>
        </w:rPr>
        <w:t>38</w:t>
      </w:r>
      <w:r w:rsidR="00480177">
        <w:rPr>
          <w:rFonts w:ascii="Arial" w:hAnsi="Arial" w:cs="Arial"/>
          <w:sz w:val="22"/>
          <w:szCs w:val="22"/>
        </w:rPr>
        <w:t>0</w:t>
      </w:r>
      <w:r w:rsidR="006558A9">
        <w:rPr>
          <w:rFonts w:ascii="Arial" w:hAnsi="Arial" w:cs="Arial"/>
          <w:sz w:val="22"/>
          <w:szCs w:val="22"/>
        </w:rPr>
        <w:t>4</w:t>
      </w:r>
      <w:r w:rsidR="0097417A">
        <w:rPr>
          <w:rFonts w:ascii="Arial" w:hAnsi="Arial" w:cs="Arial"/>
          <w:sz w:val="22"/>
          <w:szCs w:val="22"/>
        </w:rPr>
        <w:t>_</w:t>
      </w:r>
      <w:r w:rsidR="006558A9">
        <w:rPr>
          <w:rFonts w:ascii="Arial" w:hAnsi="Arial" w:cs="Arial"/>
          <w:sz w:val="22"/>
          <w:szCs w:val="22"/>
        </w:rPr>
        <w:t>2</w:t>
      </w:r>
      <w:r w:rsidR="0097417A">
        <w:rPr>
          <w:rFonts w:ascii="Arial" w:hAnsi="Arial" w:cs="Arial"/>
          <w:sz w:val="22"/>
          <w:szCs w:val="22"/>
        </w:rPr>
        <w:t>.</w:t>
      </w:r>
      <w:r w:rsidR="000058DA">
        <w:rPr>
          <w:rFonts w:ascii="Arial" w:hAnsi="Arial" w:cs="Arial"/>
          <w:sz w:val="22"/>
          <w:szCs w:val="22"/>
        </w:rPr>
        <w:t>0</w:t>
      </w:r>
      <w:r w:rsidR="006558A9">
        <w:rPr>
          <w:rFonts w:ascii="Arial" w:hAnsi="Arial" w:cs="Arial"/>
          <w:sz w:val="22"/>
          <w:szCs w:val="22"/>
        </w:rPr>
        <w:t>0</w:t>
      </w:r>
      <w:r w:rsidR="00480177">
        <w:rPr>
          <w:rFonts w:ascii="Arial" w:hAnsi="Arial" w:cs="Arial"/>
          <w:sz w:val="22"/>
          <w:szCs w:val="22"/>
        </w:rPr>
        <w:t>1</w:t>
      </w:r>
      <w:r w:rsidR="006558A9">
        <w:rPr>
          <w:rFonts w:ascii="Arial" w:hAnsi="Arial" w:cs="Arial"/>
          <w:sz w:val="22"/>
          <w:szCs w:val="22"/>
        </w:rPr>
        <w:t>9</w:t>
      </w:r>
      <w:r w:rsidR="000058DA">
        <w:rPr>
          <w:rFonts w:ascii="Arial" w:hAnsi="Arial" w:cs="Arial"/>
          <w:sz w:val="22"/>
          <w:szCs w:val="22"/>
        </w:rPr>
        <w:t>.</w:t>
      </w:r>
      <w:r w:rsidR="006558A9">
        <w:rPr>
          <w:rFonts w:ascii="Arial" w:hAnsi="Arial" w:cs="Arial"/>
          <w:sz w:val="22"/>
          <w:szCs w:val="22"/>
        </w:rPr>
        <w:t>274/3</w:t>
      </w:r>
      <w:r w:rsidR="00187BA6">
        <w:rPr>
          <w:rFonts w:ascii="Arial" w:hAnsi="Arial" w:cs="Arial"/>
          <w:sz w:val="22"/>
          <w:szCs w:val="22"/>
        </w:rPr>
        <w:t>.</w:t>
      </w:r>
    </w:p>
    <w:p w14:paraId="731BD740" w14:textId="77777777" w:rsidR="00420F4B" w:rsidRDefault="00945E10" w:rsidP="002A73A9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Nowo projektowana kaskada kotłów związana jest z koniecznością wymiany </w:t>
      </w:r>
      <w:bookmarkStart w:id="1" w:name="_Hlk143099335"/>
      <w:r w:rsidR="00420F4B">
        <w:rPr>
          <w:rFonts w:ascii="Arial" w:hAnsi="Arial" w:cs="Arial"/>
          <w:sz w:val="22"/>
          <w:szCs w:val="22"/>
        </w:rPr>
        <w:t xml:space="preserve">dwóch </w:t>
      </w:r>
      <w:r>
        <w:rPr>
          <w:rFonts w:ascii="Arial" w:hAnsi="Arial" w:cs="Arial"/>
          <w:sz w:val="22"/>
          <w:szCs w:val="22"/>
        </w:rPr>
        <w:t>istniejąc</w:t>
      </w:r>
      <w:r w:rsidR="006558A9">
        <w:rPr>
          <w:rFonts w:ascii="Arial" w:hAnsi="Arial" w:cs="Arial"/>
          <w:sz w:val="22"/>
          <w:szCs w:val="22"/>
        </w:rPr>
        <w:t>ych</w:t>
      </w:r>
      <w:r w:rsidR="00480177">
        <w:rPr>
          <w:rFonts w:ascii="Arial" w:hAnsi="Arial" w:cs="Arial"/>
          <w:sz w:val="22"/>
          <w:szCs w:val="22"/>
        </w:rPr>
        <w:t xml:space="preserve"> od </w:t>
      </w:r>
      <w:r w:rsidR="00827403">
        <w:rPr>
          <w:rFonts w:ascii="Arial" w:hAnsi="Arial" w:cs="Arial"/>
          <w:sz w:val="22"/>
          <w:szCs w:val="22"/>
        </w:rPr>
        <w:t>199</w:t>
      </w:r>
      <w:r w:rsidR="006558A9">
        <w:rPr>
          <w:rFonts w:ascii="Arial" w:hAnsi="Arial" w:cs="Arial"/>
          <w:sz w:val="22"/>
          <w:szCs w:val="22"/>
        </w:rPr>
        <w:t>7</w:t>
      </w:r>
      <w:r w:rsidR="00480177">
        <w:rPr>
          <w:rFonts w:ascii="Arial" w:hAnsi="Arial" w:cs="Arial"/>
          <w:sz w:val="22"/>
          <w:szCs w:val="22"/>
        </w:rPr>
        <w:t xml:space="preserve"> r</w:t>
      </w:r>
      <w:r>
        <w:rPr>
          <w:rFonts w:ascii="Arial" w:hAnsi="Arial" w:cs="Arial"/>
          <w:sz w:val="22"/>
          <w:szCs w:val="22"/>
        </w:rPr>
        <w:t>, wyeksploatowan</w:t>
      </w:r>
      <w:r w:rsidR="006558A9">
        <w:rPr>
          <w:rFonts w:ascii="Arial" w:hAnsi="Arial" w:cs="Arial"/>
          <w:sz w:val="22"/>
          <w:szCs w:val="22"/>
        </w:rPr>
        <w:t>ych</w:t>
      </w:r>
      <w:r>
        <w:rPr>
          <w:rFonts w:ascii="Arial" w:hAnsi="Arial" w:cs="Arial"/>
          <w:sz w:val="22"/>
          <w:szCs w:val="22"/>
        </w:rPr>
        <w:t xml:space="preserve"> kotł</w:t>
      </w:r>
      <w:r w:rsidR="006558A9">
        <w:rPr>
          <w:rFonts w:ascii="Arial" w:hAnsi="Arial" w:cs="Arial"/>
          <w:sz w:val="22"/>
          <w:szCs w:val="22"/>
        </w:rPr>
        <w:t>ów</w:t>
      </w:r>
      <w:r>
        <w:rPr>
          <w:rFonts w:ascii="Arial" w:hAnsi="Arial" w:cs="Arial"/>
          <w:sz w:val="22"/>
          <w:szCs w:val="22"/>
        </w:rPr>
        <w:t xml:space="preserve"> </w:t>
      </w:r>
      <w:r w:rsidR="00C47218">
        <w:rPr>
          <w:rFonts w:ascii="Arial" w:hAnsi="Arial" w:cs="Arial"/>
          <w:sz w:val="22"/>
          <w:szCs w:val="22"/>
        </w:rPr>
        <w:t>z palnik</w:t>
      </w:r>
      <w:r w:rsidR="006558A9">
        <w:rPr>
          <w:rFonts w:ascii="Arial" w:hAnsi="Arial" w:cs="Arial"/>
          <w:sz w:val="22"/>
          <w:szCs w:val="22"/>
        </w:rPr>
        <w:t xml:space="preserve">ami </w:t>
      </w:r>
      <w:r w:rsidR="00E12CA1">
        <w:rPr>
          <w:rFonts w:ascii="Arial" w:hAnsi="Arial" w:cs="Arial"/>
          <w:sz w:val="22"/>
          <w:szCs w:val="22"/>
        </w:rPr>
        <w:t>atmosferyczny</w:t>
      </w:r>
      <w:r w:rsidR="00C47218">
        <w:rPr>
          <w:rFonts w:ascii="Arial" w:hAnsi="Arial" w:cs="Arial"/>
          <w:sz w:val="22"/>
          <w:szCs w:val="22"/>
        </w:rPr>
        <w:t>m</w:t>
      </w:r>
      <w:r w:rsidR="006558A9">
        <w:rPr>
          <w:rFonts w:ascii="Arial" w:hAnsi="Arial" w:cs="Arial"/>
          <w:sz w:val="22"/>
          <w:szCs w:val="22"/>
        </w:rPr>
        <w:t>i</w:t>
      </w:r>
      <w:r w:rsidR="00C47218">
        <w:rPr>
          <w:rFonts w:ascii="Arial" w:hAnsi="Arial" w:cs="Arial"/>
          <w:sz w:val="22"/>
          <w:szCs w:val="22"/>
        </w:rPr>
        <w:t xml:space="preserve"> t</w:t>
      </w:r>
      <w:r>
        <w:rPr>
          <w:rFonts w:ascii="Arial" w:hAnsi="Arial" w:cs="Arial"/>
          <w:sz w:val="22"/>
          <w:szCs w:val="22"/>
        </w:rPr>
        <w:t xml:space="preserve">yp </w:t>
      </w:r>
      <w:r w:rsidR="006558A9">
        <w:rPr>
          <w:rFonts w:ascii="Arial" w:hAnsi="Arial" w:cs="Arial"/>
          <w:sz w:val="22"/>
          <w:szCs w:val="22"/>
        </w:rPr>
        <w:t>DTG 350-9NEZ</w:t>
      </w:r>
      <w:r w:rsidR="00480177">
        <w:rPr>
          <w:rFonts w:ascii="Arial" w:hAnsi="Arial" w:cs="Arial"/>
          <w:sz w:val="22"/>
          <w:szCs w:val="22"/>
        </w:rPr>
        <w:t>,</w:t>
      </w:r>
      <w:r w:rsidR="00420F4B">
        <w:rPr>
          <w:rFonts w:ascii="Arial" w:hAnsi="Arial" w:cs="Arial"/>
          <w:sz w:val="22"/>
          <w:szCs w:val="22"/>
        </w:rPr>
        <w:t xml:space="preserve"> każdy</w:t>
      </w:r>
      <w:r>
        <w:rPr>
          <w:rFonts w:ascii="Arial" w:hAnsi="Arial" w:cs="Arial"/>
          <w:sz w:val="22"/>
          <w:szCs w:val="22"/>
        </w:rPr>
        <w:t xml:space="preserve"> o mocy </w:t>
      </w:r>
      <w:r w:rsidR="00480177">
        <w:rPr>
          <w:rFonts w:ascii="Arial" w:hAnsi="Arial" w:cs="Arial"/>
          <w:sz w:val="22"/>
          <w:szCs w:val="22"/>
        </w:rPr>
        <w:t>1</w:t>
      </w:r>
      <w:r w:rsidR="006558A9">
        <w:rPr>
          <w:rFonts w:ascii="Arial" w:hAnsi="Arial" w:cs="Arial"/>
          <w:sz w:val="22"/>
          <w:szCs w:val="22"/>
        </w:rPr>
        <w:t>28</w:t>
      </w:r>
      <w:r w:rsidR="00480177">
        <w:rPr>
          <w:rFonts w:ascii="Arial" w:hAnsi="Arial" w:cs="Arial"/>
          <w:sz w:val="22"/>
          <w:szCs w:val="22"/>
        </w:rPr>
        <w:t>/1</w:t>
      </w:r>
      <w:r w:rsidR="006558A9">
        <w:rPr>
          <w:rFonts w:ascii="Arial" w:hAnsi="Arial" w:cs="Arial"/>
          <w:sz w:val="22"/>
          <w:szCs w:val="22"/>
        </w:rPr>
        <w:t>6</w:t>
      </w:r>
      <w:r w:rsidR="00480177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 kW</w:t>
      </w:r>
      <w:r w:rsidR="00C47218">
        <w:rPr>
          <w:rFonts w:ascii="Arial" w:hAnsi="Arial" w:cs="Arial"/>
          <w:sz w:val="22"/>
          <w:szCs w:val="22"/>
        </w:rPr>
        <w:t xml:space="preserve">, f-my </w:t>
      </w:r>
      <w:r w:rsidR="006558A9">
        <w:rPr>
          <w:rFonts w:ascii="Arial" w:hAnsi="Arial" w:cs="Arial"/>
          <w:sz w:val="22"/>
          <w:szCs w:val="22"/>
        </w:rPr>
        <w:t>De Dietrich</w:t>
      </w:r>
      <w:r>
        <w:rPr>
          <w:rFonts w:ascii="Arial" w:hAnsi="Arial" w:cs="Arial"/>
          <w:sz w:val="22"/>
          <w:szCs w:val="22"/>
        </w:rPr>
        <w:t>.</w:t>
      </w:r>
      <w:bookmarkEnd w:id="1"/>
      <w:r w:rsidR="00961BC2">
        <w:rPr>
          <w:rFonts w:ascii="Arial" w:hAnsi="Arial" w:cs="Arial"/>
          <w:sz w:val="22"/>
          <w:szCs w:val="22"/>
        </w:rPr>
        <w:t xml:space="preserve"> </w:t>
      </w:r>
      <w:r w:rsidR="006558A9">
        <w:rPr>
          <w:rFonts w:ascii="Arial" w:hAnsi="Arial" w:cs="Arial"/>
          <w:sz w:val="22"/>
          <w:szCs w:val="22"/>
        </w:rPr>
        <w:t>Wyniesienie istnieją</w:t>
      </w:r>
      <w:r w:rsidR="00420F4B">
        <w:rPr>
          <w:rFonts w:ascii="Arial" w:hAnsi="Arial" w:cs="Arial"/>
          <w:sz w:val="22"/>
          <w:szCs w:val="22"/>
        </w:rPr>
        <w:t>ce-</w:t>
      </w:r>
      <w:r w:rsidR="006558A9">
        <w:rPr>
          <w:rFonts w:ascii="Arial" w:hAnsi="Arial" w:cs="Arial"/>
          <w:sz w:val="22"/>
          <w:szCs w:val="22"/>
        </w:rPr>
        <w:t xml:space="preserve">go zaworu elektromagnetycznego </w:t>
      </w:r>
      <w:r w:rsidR="00B2676C">
        <w:rPr>
          <w:rFonts w:ascii="Arial" w:hAnsi="Arial" w:cs="Arial"/>
          <w:sz w:val="22"/>
          <w:szCs w:val="22"/>
        </w:rPr>
        <w:t>typ MAG Dn</w:t>
      </w:r>
      <w:r w:rsidR="00006AD8">
        <w:rPr>
          <w:rFonts w:ascii="Arial" w:hAnsi="Arial" w:cs="Arial"/>
          <w:sz w:val="22"/>
          <w:szCs w:val="22"/>
        </w:rPr>
        <w:t>5</w:t>
      </w:r>
      <w:r w:rsidR="00B2676C">
        <w:rPr>
          <w:rFonts w:ascii="Arial" w:hAnsi="Arial" w:cs="Arial"/>
          <w:sz w:val="22"/>
          <w:szCs w:val="22"/>
        </w:rPr>
        <w:t xml:space="preserve">0 na zewnątrz pomieszczenia </w:t>
      </w:r>
      <w:r w:rsidR="00D60916">
        <w:rPr>
          <w:rFonts w:ascii="Arial" w:hAnsi="Arial" w:cs="Arial"/>
          <w:sz w:val="22"/>
          <w:szCs w:val="22"/>
        </w:rPr>
        <w:t>kot</w:t>
      </w:r>
      <w:r w:rsidR="00420F4B">
        <w:rPr>
          <w:rFonts w:ascii="Arial" w:hAnsi="Arial" w:cs="Arial"/>
          <w:sz w:val="22"/>
          <w:szCs w:val="22"/>
        </w:rPr>
        <w:t xml:space="preserve">- </w:t>
      </w:r>
    </w:p>
    <w:p w14:paraId="32AAF042" w14:textId="4C37FDA8" w:rsidR="00945E10" w:rsidRDefault="00420F4B" w:rsidP="002A73A9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ło</w:t>
      </w:r>
      <w:r w:rsidR="00D60916">
        <w:rPr>
          <w:rFonts w:ascii="Arial" w:hAnsi="Arial" w:cs="Arial"/>
          <w:sz w:val="22"/>
          <w:szCs w:val="22"/>
        </w:rPr>
        <w:t>wni podyktowane</w:t>
      </w:r>
      <w:r w:rsidR="00961BC2">
        <w:rPr>
          <w:rFonts w:ascii="Arial" w:hAnsi="Arial" w:cs="Arial"/>
          <w:sz w:val="22"/>
          <w:szCs w:val="22"/>
        </w:rPr>
        <w:t xml:space="preserve"> jest spełnieniem wymagań Dz.U.2022 poz. 1225 par. 158, pkt.</w:t>
      </w:r>
      <w:r w:rsidR="00B2676C">
        <w:rPr>
          <w:rFonts w:ascii="Arial" w:hAnsi="Arial" w:cs="Arial"/>
          <w:sz w:val="22"/>
          <w:szCs w:val="22"/>
        </w:rPr>
        <w:t>6</w:t>
      </w:r>
      <w:r w:rsidR="00961BC2">
        <w:rPr>
          <w:rFonts w:ascii="Arial" w:hAnsi="Arial" w:cs="Arial"/>
          <w:sz w:val="22"/>
          <w:szCs w:val="22"/>
        </w:rPr>
        <w:t>.</w:t>
      </w:r>
    </w:p>
    <w:p w14:paraId="6C8728BC" w14:textId="77777777" w:rsidR="00945E10" w:rsidRDefault="00945E10" w:rsidP="002A73A9">
      <w:pPr>
        <w:pStyle w:val="Tekstpodstawowywcity"/>
        <w:rPr>
          <w:rFonts w:ascii="Arial" w:hAnsi="Arial" w:cs="Arial"/>
          <w:color w:val="FF0000"/>
          <w:sz w:val="22"/>
          <w:szCs w:val="22"/>
        </w:rPr>
      </w:pPr>
    </w:p>
    <w:p w14:paraId="7E329EFE" w14:textId="6C87B0DC" w:rsidR="00E7049C" w:rsidRDefault="00A86987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bookmarkStart w:id="2" w:name="_Hlk145608058"/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Budynek </w:t>
      </w:r>
      <w:r w:rsidR="00B2676C">
        <w:rPr>
          <w:rFonts w:ascii="Arial" w:hAnsi="Arial" w:cs="Arial"/>
          <w:color w:val="000000" w:themeColor="text1"/>
          <w:sz w:val="22"/>
          <w:szCs w:val="22"/>
        </w:rPr>
        <w:t>Willi Szwajcarskiej należący do Domu Pracy Twórczej w Radziejowicach</w:t>
      </w:r>
      <w:r w:rsidR="00945E10" w:rsidRPr="00D01D4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jest budynkiem </w:t>
      </w:r>
      <w:r w:rsidR="00480177">
        <w:rPr>
          <w:rFonts w:ascii="Arial" w:hAnsi="Arial" w:cs="Arial"/>
          <w:color w:val="000000" w:themeColor="text1"/>
          <w:sz w:val="22"/>
          <w:szCs w:val="22"/>
        </w:rPr>
        <w:t>jednobryłowy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>m</w:t>
      </w:r>
      <w:r w:rsidR="00480177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>3</w:t>
      </w:r>
      <w:r w:rsidR="00480177">
        <w:rPr>
          <w:rFonts w:ascii="Arial" w:hAnsi="Arial" w:cs="Arial"/>
          <w:color w:val="000000" w:themeColor="text1"/>
          <w:sz w:val="22"/>
          <w:szCs w:val="22"/>
        </w:rPr>
        <w:t xml:space="preserve">-y 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kondygnacyjnym, bez </w:t>
      </w:r>
      <w:r w:rsidR="00D60916">
        <w:rPr>
          <w:rFonts w:ascii="Arial" w:hAnsi="Arial" w:cs="Arial"/>
          <w:color w:val="000000" w:themeColor="text1"/>
          <w:sz w:val="22"/>
          <w:szCs w:val="22"/>
        </w:rPr>
        <w:t>podpiwniczenia,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 ale z częściowym zagłębieniem poniżej poziomu terenu, od strony południowo-</w:t>
      </w:r>
      <w:r w:rsidR="00D60916">
        <w:rPr>
          <w:rFonts w:ascii="Arial" w:hAnsi="Arial" w:cs="Arial"/>
          <w:color w:val="000000" w:themeColor="text1"/>
          <w:sz w:val="22"/>
          <w:szCs w:val="22"/>
        </w:rPr>
        <w:t>zachodniej, gdzie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 znajduje się pomieszczenie dla kotłowni gazowej</w:t>
      </w:r>
      <w:r w:rsidR="00480177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Wejście do kotłowni gazowej jest z zewnątrz budynku, ok. </w:t>
      </w:r>
      <w:r w:rsidR="00006AD8">
        <w:rPr>
          <w:rFonts w:ascii="Arial" w:hAnsi="Arial" w:cs="Arial"/>
          <w:color w:val="000000" w:themeColor="text1"/>
          <w:sz w:val="22"/>
          <w:szCs w:val="22"/>
        </w:rPr>
        <w:t>60</w:t>
      </w:r>
      <w:r w:rsidR="00212261">
        <w:rPr>
          <w:rFonts w:ascii="Arial" w:hAnsi="Arial" w:cs="Arial"/>
          <w:color w:val="000000" w:themeColor="text1"/>
          <w:sz w:val="22"/>
          <w:szCs w:val="22"/>
        </w:rPr>
        <w:t xml:space="preserve"> cm poniżej poziomu otaczającego terenu. </w:t>
      </w:r>
    </w:p>
    <w:p w14:paraId="4318C642" w14:textId="532C38D1" w:rsidR="00212261" w:rsidRPr="00D01D41" w:rsidRDefault="00212261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Kotłownia gazowa zasila w ciepło</w:t>
      </w:r>
      <w:r w:rsidR="00B2285E">
        <w:rPr>
          <w:rFonts w:ascii="Arial" w:hAnsi="Arial" w:cs="Arial"/>
          <w:color w:val="000000" w:themeColor="text1"/>
          <w:sz w:val="22"/>
          <w:szCs w:val="22"/>
        </w:rPr>
        <w:t xml:space="preserve"> istniejącą </w:t>
      </w:r>
      <w:r>
        <w:rPr>
          <w:rFonts w:ascii="Arial" w:hAnsi="Arial" w:cs="Arial"/>
          <w:color w:val="000000" w:themeColor="text1"/>
          <w:sz w:val="22"/>
          <w:szCs w:val="22"/>
        </w:rPr>
        <w:t>instalacj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>ę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c.o. i c.w.u. 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 xml:space="preserve">w </w:t>
      </w:r>
      <w:r>
        <w:rPr>
          <w:rFonts w:ascii="Arial" w:hAnsi="Arial" w:cs="Arial"/>
          <w:color w:val="000000" w:themeColor="text1"/>
          <w:sz w:val="22"/>
          <w:szCs w:val="22"/>
        </w:rPr>
        <w:t>budynku administracyjn</w:t>
      </w:r>
      <w:r w:rsidR="004D21FD">
        <w:rPr>
          <w:rFonts w:ascii="Arial" w:hAnsi="Arial" w:cs="Arial"/>
          <w:color w:val="000000" w:themeColor="text1"/>
          <w:sz w:val="22"/>
          <w:szCs w:val="22"/>
        </w:rPr>
        <w:t>o-hotelowym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oraz poprzez sie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>ć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cieplną niskoparametrową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prowadzoną po terenie zespołu pałacowo-parkowego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>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 xml:space="preserve">budynki </w:t>
      </w:r>
      <w:r>
        <w:rPr>
          <w:rFonts w:ascii="Arial" w:hAnsi="Arial" w:cs="Arial"/>
          <w:color w:val="000000" w:themeColor="text1"/>
          <w:sz w:val="22"/>
          <w:szCs w:val="22"/>
        </w:rPr>
        <w:t>Pałacu i Zamku. Sieć cieplna niskoparametrowa instalacji c.o. i c.w.u. prowadzona jest w kanałach pod podłog</w:t>
      </w:r>
      <w:r w:rsidR="00AD34D2">
        <w:rPr>
          <w:rFonts w:ascii="Arial" w:hAnsi="Arial" w:cs="Arial"/>
          <w:color w:val="000000" w:themeColor="text1"/>
          <w:sz w:val="22"/>
          <w:szCs w:val="22"/>
        </w:rPr>
        <w:t>ą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parteru budynku </w:t>
      </w:r>
      <w:r w:rsidR="00576C84">
        <w:rPr>
          <w:rFonts w:ascii="Arial" w:hAnsi="Arial" w:cs="Arial"/>
          <w:color w:val="000000" w:themeColor="text1"/>
          <w:sz w:val="22"/>
          <w:szCs w:val="22"/>
        </w:rPr>
        <w:t>Willi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Szwajcarskiej</w:t>
      </w:r>
      <w:r w:rsidR="00006AD8">
        <w:rPr>
          <w:rFonts w:ascii="Arial" w:hAnsi="Arial" w:cs="Arial"/>
          <w:color w:val="000000" w:themeColor="text1"/>
          <w:sz w:val="22"/>
          <w:szCs w:val="22"/>
        </w:rPr>
        <w:t>, w gruncie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0065B691" w14:textId="77777777" w:rsidR="004E41B0" w:rsidRDefault="004E41B0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</w:p>
    <w:p w14:paraId="500E4994" w14:textId="7A9E87A6" w:rsidR="00E7049C" w:rsidRDefault="00E7049C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bookmarkStart w:id="3" w:name="_Hlk148885573"/>
      <w:r w:rsidRPr="00D01D41">
        <w:rPr>
          <w:rFonts w:ascii="Arial" w:hAnsi="Arial" w:cs="Arial"/>
          <w:color w:val="000000" w:themeColor="text1"/>
          <w:sz w:val="22"/>
          <w:szCs w:val="22"/>
        </w:rPr>
        <w:t>Remont istniejącej kotłowni gazowej</w:t>
      </w:r>
      <w:r w:rsidR="004E41B0" w:rsidRPr="004E41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E41B0" w:rsidRPr="00D01D41">
        <w:rPr>
          <w:rFonts w:ascii="Arial" w:hAnsi="Arial" w:cs="Arial"/>
          <w:color w:val="000000" w:themeColor="text1"/>
          <w:sz w:val="22"/>
          <w:szCs w:val="22"/>
        </w:rPr>
        <w:t>stanowi temat odrębnego opracowania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>, jednakże tylko w zakresie projektu technicznego. Remont kotłowni nie wymaga pozwolenia na budowę, gdyż mimo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>i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>ż budyn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>e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>k Willi Szwajcarskiej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 xml:space="preserve">leży na terenie zabytkowym architektoniczno-parkowym, 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 xml:space="preserve">sam 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>nie jest budynkiem zabytkowym i Decyzj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 xml:space="preserve">ą </w:t>
      </w:r>
      <w:r w:rsidR="00E12CA1">
        <w:rPr>
          <w:rFonts w:ascii="Arial" w:hAnsi="Arial" w:cs="Arial"/>
          <w:color w:val="000000" w:themeColor="text1"/>
          <w:sz w:val="22"/>
          <w:szCs w:val="22"/>
        </w:rPr>
        <w:t xml:space="preserve">Mazowieckiego Wojewódzkiego Konserwatora Zabytków 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>post</w:t>
      </w:r>
      <w:r w:rsidR="00D60916">
        <w:rPr>
          <w:rFonts w:ascii="Arial" w:hAnsi="Arial" w:cs="Arial"/>
          <w:color w:val="000000" w:themeColor="text1"/>
          <w:sz w:val="22"/>
          <w:szCs w:val="22"/>
        </w:rPr>
        <w:t>ę</w:t>
      </w:r>
      <w:r w:rsidR="004E41B0">
        <w:rPr>
          <w:rFonts w:ascii="Arial" w:hAnsi="Arial" w:cs="Arial"/>
          <w:color w:val="000000" w:themeColor="text1"/>
          <w:sz w:val="22"/>
          <w:szCs w:val="22"/>
        </w:rPr>
        <w:t>powanie w sprawie remontu kotłowni w istniejącym przedmiotowym budynku zostało umorzone, jako że nie podlega uzgodnieniu z MWKZ ( Decyzja WN.5142.181.2023.WŁ z dnia 09.10.2023 r )</w:t>
      </w:r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bookmarkEnd w:id="3"/>
    <w:p w14:paraId="30421BA0" w14:textId="77777777" w:rsidR="004E41B0" w:rsidRDefault="004E41B0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</w:p>
    <w:p w14:paraId="3C7CB076" w14:textId="13ED6F76" w:rsidR="00AD34D2" w:rsidRPr="00D01D41" w:rsidRDefault="00AD34D2" w:rsidP="002A73A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Wymiana </w:t>
      </w:r>
      <w:r w:rsidR="00B2285E">
        <w:rPr>
          <w:rFonts w:ascii="Arial" w:hAnsi="Arial" w:cs="Arial"/>
          <w:color w:val="000000" w:themeColor="text1"/>
          <w:sz w:val="22"/>
          <w:szCs w:val="22"/>
        </w:rPr>
        <w:t>instalacji c.o. i c.w.u. dla budynku administrac</w:t>
      </w:r>
      <w:r w:rsidR="00A43D13">
        <w:rPr>
          <w:rFonts w:ascii="Arial" w:hAnsi="Arial" w:cs="Arial"/>
          <w:color w:val="000000" w:themeColor="text1"/>
          <w:sz w:val="22"/>
          <w:szCs w:val="22"/>
        </w:rPr>
        <w:t>y</w:t>
      </w:r>
      <w:r w:rsidR="00B2285E">
        <w:rPr>
          <w:rFonts w:ascii="Arial" w:hAnsi="Arial" w:cs="Arial"/>
          <w:color w:val="000000" w:themeColor="text1"/>
          <w:sz w:val="22"/>
          <w:szCs w:val="22"/>
        </w:rPr>
        <w:t>j</w:t>
      </w:r>
      <w:r w:rsidR="00A43D13">
        <w:rPr>
          <w:rFonts w:ascii="Arial" w:hAnsi="Arial" w:cs="Arial"/>
          <w:color w:val="000000" w:themeColor="text1"/>
          <w:sz w:val="22"/>
          <w:szCs w:val="22"/>
        </w:rPr>
        <w:t>no-hotelowego</w:t>
      </w:r>
      <w:r w:rsidR="00B2285E">
        <w:rPr>
          <w:rFonts w:ascii="Arial" w:hAnsi="Arial" w:cs="Arial"/>
          <w:color w:val="000000" w:themeColor="text1"/>
          <w:sz w:val="22"/>
          <w:szCs w:val="22"/>
        </w:rPr>
        <w:t xml:space="preserve"> oraz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sieci cieplnej niskoparametrowej instalacji c.o. i c.w.u. nie jest objęta zakresem obecnego </w:t>
      </w:r>
      <w:r w:rsidR="00576C84">
        <w:rPr>
          <w:rFonts w:ascii="Arial" w:hAnsi="Arial" w:cs="Arial"/>
          <w:color w:val="000000" w:themeColor="text1"/>
          <w:sz w:val="22"/>
          <w:szCs w:val="22"/>
        </w:rPr>
        <w:t>zlecenia</w:t>
      </w:r>
      <w:r>
        <w:rPr>
          <w:rFonts w:ascii="Arial" w:hAnsi="Arial" w:cs="Arial"/>
          <w:color w:val="000000" w:themeColor="text1"/>
          <w:sz w:val="22"/>
          <w:szCs w:val="22"/>
        </w:rPr>
        <w:t>.</w:t>
      </w:r>
      <w:bookmarkEnd w:id="2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C9F43BF" w14:textId="77777777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79DC326F" w14:textId="5E6A7E30" w:rsidR="00D35354" w:rsidRDefault="00584BEE" w:rsidP="00FB5C73">
      <w:pPr>
        <w:pStyle w:val="Tekstpodstawowywcity"/>
        <w:rPr>
          <w:rFonts w:ascii="Arial" w:hAnsi="Arial" w:cs="Arial"/>
          <w:sz w:val="22"/>
          <w:szCs w:val="22"/>
        </w:rPr>
      </w:pPr>
      <w:bookmarkStart w:id="4" w:name="_Hlk143099281"/>
      <w:r w:rsidRPr="004A6625">
        <w:rPr>
          <w:rFonts w:ascii="Arial" w:hAnsi="Arial" w:cs="Arial"/>
          <w:sz w:val="22"/>
          <w:szCs w:val="22"/>
        </w:rPr>
        <w:t>Ze względu na zmianę miejsca posadowienia</w:t>
      </w:r>
      <w:r>
        <w:rPr>
          <w:rFonts w:ascii="Arial" w:hAnsi="Arial" w:cs="Arial"/>
          <w:sz w:val="22"/>
          <w:szCs w:val="22"/>
        </w:rPr>
        <w:t xml:space="preserve"> i konstrukcji </w:t>
      </w:r>
      <w:r w:rsidRPr="004A6625">
        <w:rPr>
          <w:rFonts w:ascii="Arial" w:hAnsi="Arial" w:cs="Arial"/>
          <w:sz w:val="22"/>
          <w:szCs w:val="22"/>
        </w:rPr>
        <w:t xml:space="preserve">kotłów </w:t>
      </w:r>
      <w:r>
        <w:rPr>
          <w:rFonts w:ascii="Arial" w:hAnsi="Arial" w:cs="Arial"/>
          <w:sz w:val="22"/>
          <w:szCs w:val="22"/>
        </w:rPr>
        <w:t>oraz zastosowani</w:t>
      </w:r>
      <w:r w:rsidR="006C29F3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kaskady kotłów kondensacyjnych</w:t>
      </w:r>
      <w:r w:rsidR="000B6ED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4A6625">
        <w:rPr>
          <w:rFonts w:ascii="Arial" w:hAnsi="Arial" w:cs="Arial"/>
          <w:sz w:val="22"/>
          <w:szCs w:val="22"/>
        </w:rPr>
        <w:t xml:space="preserve">istniejąca instalacja gazowa </w:t>
      </w:r>
      <w:r w:rsidR="00D35354">
        <w:rPr>
          <w:rFonts w:ascii="Arial" w:hAnsi="Arial" w:cs="Arial"/>
          <w:sz w:val="22"/>
          <w:szCs w:val="22"/>
        </w:rPr>
        <w:t xml:space="preserve">w pomieszczeniu kotłowni </w:t>
      </w:r>
      <w:r w:rsidRPr="004A6625">
        <w:rPr>
          <w:rFonts w:ascii="Arial" w:hAnsi="Arial" w:cs="Arial"/>
          <w:sz w:val="22"/>
          <w:szCs w:val="22"/>
        </w:rPr>
        <w:t xml:space="preserve">będzie musiała zostać </w:t>
      </w:r>
      <w:r w:rsidR="000B6ED7">
        <w:rPr>
          <w:rFonts w:ascii="Arial" w:hAnsi="Arial" w:cs="Arial"/>
          <w:sz w:val="22"/>
          <w:szCs w:val="22"/>
        </w:rPr>
        <w:t xml:space="preserve">w części </w:t>
      </w:r>
      <w:r w:rsidRPr="004A6625">
        <w:rPr>
          <w:rFonts w:ascii="Arial" w:hAnsi="Arial" w:cs="Arial"/>
          <w:sz w:val="22"/>
          <w:szCs w:val="22"/>
        </w:rPr>
        <w:t>przebudowana.</w:t>
      </w:r>
      <w:r w:rsidR="00930061">
        <w:rPr>
          <w:rFonts w:ascii="Arial" w:hAnsi="Arial" w:cs="Arial"/>
          <w:sz w:val="22"/>
          <w:szCs w:val="22"/>
        </w:rPr>
        <w:t xml:space="preserve"> </w:t>
      </w:r>
      <w:bookmarkEnd w:id="4"/>
      <w:r w:rsidR="00AD34D2">
        <w:rPr>
          <w:rFonts w:ascii="Arial" w:hAnsi="Arial" w:cs="Arial"/>
          <w:sz w:val="22"/>
          <w:szCs w:val="22"/>
        </w:rPr>
        <w:t>Z</w:t>
      </w:r>
      <w:r w:rsidR="00961BC2">
        <w:rPr>
          <w:rFonts w:ascii="Arial" w:hAnsi="Arial" w:cs="Arial"/>
          <w:sz w:val="22"/>
          <w:szCs w:val="22"/>
        </w:rPr>
        <w:t xml:space="preserve">e względu na konieczność spełnienia wymagań </w:t>
      </w:r>
      <w:r w:rsidR="00930061">
        <w:rPr>
          <w:rFonts w:ascii="Arial" w:hAnsi="Arial" w:cs="Arial"/>
          <w:sz w:val="22"/>
          <w:szCs w:val="22"/>
        </w:rPr>
        <w:t>przepis</w:t>
      </w:r>
      <w:r w:rsidR="00961BC2">
        <w:rPr>
          <w:rFonts w:ascii="Arial" w:hAnsi="Arial" w:cs="Arial"/>
          <w:sz w:val="22"/>
          <w:szCs w:val="22"/>
        </w:rPr>
        <w:t>u</w:t>
      </w:r>
      <w:r w:rsidR="00930061">
        <w:rPr>
          <w:rFonts w:ascii="Arial" w:hAnsi="Arial" w:cs="Arial"/>
          <w:sz w:val="22"/>
          <w:szCs w:val="22"/>
        </w:rPr>
        <w:t xml:space="preserve"> </w:t>
      </w:r>
      <w:bookmarkStart w:id="5" w:name="_Hlk143097934"/>
      <w:r w:rsidR="00930061">
        <w:rPr>
          <w:rFonts w:ascii="Arial" w:hAnsi="Arial" w:cs="Arial"/>
          <w:sz w:val="22"/>
          <w:szCs w:val="22"/>
        </w:rPr>
        <w:t>Dz.U.2022 poz. 1225 par. 158, pkt.</w:t>
      </w:r>
      <w:r w:rsidR="00AD34D2">
        <w:rPr>
          <w:rFonts w:ascii="Arial" w:hAnsi="Arial" w:cs="Arial"/>
          <w:sz w:val="22"/>
          <w:szCs w:val="22"/>
        </w:rPr>
        <w:t>6</w:t>
      </w:r>
      <w:r w:rsidR="00961BC2">
        <w:rPr>
          <w:rFonts w:ascii="Arial" w:hAnsi="Arial" w:cs="Arial"/>
          <w:sz w:val="22"/>
          <w:szCs w:val="22"/>
        </w:rPr>
        <w:t>,</w:t>
      </w:r>
      <w:bookmarkEnd w:id="5"/>
      <w:r w:rsidR="00930061">
        <w:rPr>
          <w:rFonts w:ascii="Arial" w:hAnsi="Arial" w:cs="Arial"/>
          <w:sz w:val="22"/>
          <w:szCs w:val="22"/>
        </w:rPr>
        <w:t xml:space="preserve"> </w:t>
      </w:r>
      <w:r w:rsidR="00AD34D2">
        <w:rPr>
          <w:rFonts w:ascii="Arial" w:hAnsi="Arial" w:cs="Arial"/>
          <w:sz w:val="22"/>
          <w:szCs w:val="22"/>
        </w:rPr>
        <w:t xml:space="preserve">zamontowany w </w:t>
      </w:r>
      <w:r w:rsidR="00D35354">
        <w:rPr>
          <w:rFonts w:ascii="Arial" w:hAnsi="Arial" w:cs="Arial"/>
          <w:sz w:val="22"/>
          <w:szCs w:val="22"/>
        </w:rPr>
        <w:t xml:space="preserve">pomieszczeniu istniejącej kotłowni </w:t>
      </w:r>
      <w:r w:rsidR="00AD34D2">
        <w:rPr>
          <w:rFonts w:ascii="Arial" w:hAnsi="Arial" w:cs="Arial"/>
          <w:sz w:val="22"/>
          <w:szCs w:val="22"/>
        </w:rPr>
        <w:t xml:space="preserve">zawór elektromagnetyczny </w:t>
      </w:r>
      <w:r w:rsidR="00006AD8">
        <w:rPr>
          <w:rFonts w:ascii="Arial" w:hAnsi="Arial" w:cs="Arial"/>
          <w:sz w:val="22"/>
          <w:szCs w:val="22"/>
        </w:rPr>
        <w:t xml:space="preserve">typ </w:t>
      </w:r>
      <w:r w:rsidR="00AD34D2">
        <w:rPr>
          <w:rFonts w:ascii="Arial" w:hAnsi="Arial" w:cs="Arial"/>
          <w:sz w:val="22"/>
          <w:szCs w:val="22"/>
        </w:rPr>
        <w:t>MAG3 Dn 50 f-my Gazex</w:t>
      </w:r>
      <w:r w:rsidR="00F66386">
        <w:rPr>
          <w:rFonts w:ascii="Arial" w:hAnsi="Arial" w:cs="Arial"/>
          <w:sz w:val="22"/>
          <w:szCs w:val="22"/>
        </w:rPr>
        <w:t xml:space="preserve">, </w:t>
      </w:r>
      <w:r w:rsidR="00AD34D2">
        <w:rPr>
          <w:rFonts w:ascii="Arial" w:hAnsi="Arial" w:cs="Arial"/>
          <w:sz w:val="22"/>
          <w:szCs w:val="22"/>
        </w:rPr>
        <w:t>musi zostać wyniesiony na zewnątrz pomieszczenia i zamontowany w oddzielnej szafce gazowej</w:t>
      </w:r>
      <w:r w:rsidR="00C928D2">
        <w:rPr>
          <w:rFonts w:ascii="Arial" w:hAnsi="Arial" w:cs="Arial"/>
          <w:sz w:val="22"/>
          <w:szCs w:val="22"/>
        </w:rPr>
        <w:t xml:space="preserve">, </w:t>
      </w:r>
      <w:r w:rsidR="00D35354">
        <w:rPr>
          <w:rFonts w:ascii="Arial" w:hAnsi="Arial" w:cs="Arial"/>
          <w:sz w:val="22"/>
          <w:szCs w:val="22"/>
        </w:rPr>
        <w:t xml:space="preserve">na </w:t>
      </w:r>
      <w:r w:rsidR="003E519D">
        <w:rPr>
          <w:rFonts w:ascii="Arial" w:hAnsi="Arial" w:cs="Arial"/>
          <w:sz w:val="22"/>
          <w:szCs w:val="22"/>
        </w:rPr>
        <w:t>p</w:t>
      </w:r>
      <w:r w:rsidR="00AD34D2">
        <w:rPr>
          <w:rFonts w:ascii="Arial" w:hAnsi="Arial" w:cs="Arial"/>
          <w:sz w:val="22"/>
          <w:szCs w:val="22"/>
        </w:rPr>
        <w:t>ołudniowo</w:t>
      </w:r>
      <w:r w:rsidR="00AC2C0E">
        <w:rPr>
          <w:rFonts w:ascii="Arial" w:hAnsi="Arial" w:cs="Arial"/>
          <w:sz w:val="22"/>
          <w:szCs w:val="22"/>
        </w:rPr>
        <w:t>-zachodniej</w:t>
      </w:r>
      <w:r w:rsidR="003E519D">
        <w:rPr>
          <w:rFonts w:ascii="Arial" w:hAnsi="Arial" w:cs="Arial"/>
          <w:sz w:val="22"/>
          <w:szCs w:val="22"/>
        </w:rPr>
        <w:t xml:space="preserve"> </w:t>
      </w:r>
      <w:r w:rsidR="00D35354">
        <w:rPr>
          <w:rFonts w:ascii="Arial" w:hAnsi="Arial" w:cs="Arial"/>
          <w:sz w:val="22"/>
          <w:szCs w:val="22"/>
        </w:rPr>
        <w:t>elewacji budynku</w:t>
      </w:r>
      <w:r w:rsidR="005F315B">
        <w:rPr>
          <w:rFonts w:ascii="Arial" w:hAnsi="Arial" w:cs="Arial"/>
          <w:sz w:val="22"/>
          <w:szCs w:val="22"/>
        </w:rPr>
        <w:t>,</w:t>
      </w:r>
      <w:r w:rsidR="00AD34D2">
        <w:rPr>
          <w:rFonts w:ascii="Arial" w:hAnsi="Arial" w:cs="Arial"/>
          <w:sz w:val="22"/>
          <w:szCs w:val="22"/>
        </w:rPr>
        <w:t xml:space="preserve"> </w:t>
      </w:r>
      <w:r w:rsidR="00D60916">
        <w:rPr>
          <w:rFonts w:ascii="Arial" w:hAnsi="Arial" w:cs="Arial"/>
          <w:sz w:val="22"/>
          <w:szCs w:val="22"/>
        </w:rPr>
        <w:t>obok istniejącej</w:t>
      </w:r>
      <w:r w:rsidR="00AD34D2">
        <w:rPr>
          <w:rFonts w:ascii="Arial" w:hAnsi="Arial" w:cs="Arial"/>
          <w:sz w:val="22"/>
          <w:szCs w:val="22"/>
        </w:rPr>
        <w:t xml:space="preserve"> szafk</w:t>
      </w:r>
      <w:r w:rsidR="00A72C5B">
        <w:rPr>
          <w:rFonts w:ascii="Arial" w:hAnsi="Arial" w:cs="Arial"/>
          <w:sz w:val="22"/>
          <w:szCs w:val="22"/>
        </w:rPr>
        <w:t>i</w:t>
      </w:r>
      <w:r w:rsidR="00AD34D2">
        <w:rPr>
          <w:rFonts w:ascii="Arial" w:hAnsi="Arial" w:cs="Arial"/>
          <w:sz w:val="22"/>
          <w:szCs w:val="22"/>
        </w:rPr>
        <w:t xml:space="preserve"> gazow</w:t>
      </w:r>
      <w:r w:rsidR="00A72C5B">
        <w:rPr>
          <w:rFonts w:ascii="Arial" w:hAnsi="Arial" w:cs="Arial"/>
          <w:sz w:val="22"/>
          <w:szCs w:val="22"/>
        </w:rPr>
        <w:t>ej</w:t>
      </w:r>
      <w:r w:rsidR="00AD34D2">
        <w:rPr>
          <w:rFonts w:ascii="Arial" w:hAnsi="Arial" w:cs="Arial"/>
          <w:sz w:val="22"/>
          <w:szCs w:val="22"/>
        </w:rPr>
        <w:t xml:space="preserve"> redukcyjno-pomiarow</w:t>
      </w:r>
      <w:r w:rsidR="00A72C5B">
        <w:rPr>
          <w:rFonts w:ascii="Arial" w:hAnsi="Arial" w:cs="Arial"/>
          <w:sz w:val="22"/>
          <w:szCs w:val="22"/>
        </w:rPr>
        <w:t>ej</w:t>
      </w:r>
      <w:r w:rsidR="00AD34D2">
        <w:rPr>
          <w:rFonts w:ascii="Arial" w:hAnsi="Arial" w:cs="Arial"/>
          <w:sz w:val="22"/>
          <w:szCs w:val="22"/>
        </w:rPr>
        <w:t xml:space="preserve">. Zawór elektromagnetyczny MAG3 Dn 50 </w:t>
      </w:r>
      <w:r w:rsidR="00D35354">
        <w:rPr>
          <w:rFonts w:ascii="Arial" w:hAnsi="Arial" w:cs="Arial"/>
          <w:sz w:val="22"/>
          <w:szCs w:val="22"/>
        </w:rPr>
        <w:t>f-my Gazex</w:t>
      </w:r>
      <w:r w:rsidR="003E519D">
        <w:rPr>
          <w:rFonts w:ascii="Arial" w:hAnsi="Arial" w:cs="Arial"/>
          <w:sz w:val="22"/>
          <w:szCs w:val="22"/>
        </w:rPr>
        <w:t xml:space="preserve"> </w:t>
      </w:r>
      <w:r w:rsidR="00AD34D2">
        <w:rPr>
          <w:rFonts w:ascii="Arial" w:hAnsi="Arial" w:cs="Arial"/>
          <w:sz w:val="22"/>
          <w:szCs w:val="22"/>
        </w:rPr>
        <w:t xml:space="preserve">stanowi część istniejącego aktywnego systemu bezpieczeństwa, który jest wymagany dla kotłowni o mocy </w:t>
      </w:r>
      <w:r w:rsidR="00576C84">
        <w:rPr>
          <w:rFonts w:ascii="Arial" w:hAnsi="Arial" w:cs="Arial"/>
          <w:sz w:val="22"/>
          <w:szCs w:val="22"/>
        </w:rPr>
        <w:t>powyżej 6</w:t>
      </w:r>
      <w:r w:rsidR="00AD34D2">
        <w:rPr>
          <w:rFonts w:ascii="Arial" w:hAnsi="Arial" w:cs="Arial"/>
          <w:sz w:val="22"/>
          <w:szCs w:val="22"/>
        </w:rPr>
        <w:t>0 kW</w:t>
      </w:r>
      <w:r w:rsidR="003E519D">
        <w:rPr>
          <w:rFonts w:ascii="Arial" w:hAnsi="Arial" w:cs="Arial"/>
          <w:sz w:val="22"/>
          <w:szCs w:val="22"/>
        </w:rPr>
        <w:t xml:space="preserve">. </w:t>
      </w:r>
      <w:r w:rsidR="00AD34D2">
        <w:rPr>
          <w:rFonts w:ascii="Arial" w:hAnsi="Arial" w:cs="Arial"/>
          <w:sz w:val="22"/>
          <w:szCs w:val="22"/>
        </w:rPr>
        <w:t xml:space="preserve">Dodatkowo zostanie </w:t>
      </w:r>
      <w:r w:rsidR="00576C84">
        <w:rPr>
          <w:rFonts w:ascii="Arial" w:hAnsi="Arial" w:cs="Arial"/>
          <w:sz w:val="22"/>
          <w:szCs w:val="22"/>
        </w:rPr>
        <w:t>za</w:t>
      </w:r>
      <w:r w:rsidR="00AD34D2">
        <w:rPr>
          <w:rFonts w:ascii="Arial" w:hAnsi="Arial" w:cs="Arial"/>
          <w:sz w:val="22"/>
          <w:szCs w:val="22"/>
        </w:rPr>
        <w:t xml:space="preserve">montowany </w:t>
      </w:r>
      <w:r w:rsidR="00576C84">
        <w:rPr>
          <w:rFonts w:ascii="Arial" w:hAnsi="Arial" w:cs="Arial"/>
          <w:sz w:val="22"/>
          <w:szCs w:val="22"/>
        </w:rPr>
        <w:t xml:space="preserve">w pomieszczeniu kotłowni, </w:t>
      </w:r>
      <w:r w:rsidR="00AD34D2">
        <w:rPr>
          <w:rFonts w:ascii="Arial" w:hAnsi="Arial" w:cs="Arial"/>
          <w:sz w:val="22"/>
          <w:szCs w:val="22"/>
        </w:rPr>
        <w:t>do istniejących elementów aktywnego systemu bezpieczeństwa</w:t>
      </w:r>
      <w:r w:rsidR="00576C84">
        <w:rPr>
          <w:rFonts w:ascii="Arial" w:hAnsi="Arial" w:cs="Arial"/>
          <w:sz w:val="22"/>
          <w:szCs w:val="22"/>
        </w:rPr>
        <w:t>,</w:t>
      </w:r>
      <w:r w:rsidR="00AD34D2">
        <w:rPr>
          <w:rFonts w:ascii="Arial" w:hAnsi="Arial" w:cs="Arial"/>
          <w:sz w:val="22"/>
          <w:szCs w:val="22"/>
        </w:rPr>
        <w:t xml:space="preserve"> czujnik tlenku węgla typ DG.22.EN</w:t>
      </w:r>
      <w:r w:rsidR="00903972">
        <w:rPr>
          <w:rFonts w:ascii="Arial" w:hAnsi="Arial" w:cs="Arial"/>
          <w:sz w:val="22"/>
          <w:szCs w:val="22"/>
        </w:rPr>
        <w:t>, f-my Gazex</w:t>
      </w:r>
      <w:r w:rsidR="00AD34D2">
        <w:rPr>
          <w:rFonts w:ascii="Arial" w:hAnsi="Arial" w:cs="Arial"/>
          <w:sz w:val="22"/>
          <w:szCs w:val="22"/>
        </w:rPr>
        <w:t xml:space="preserve">. </w:t>
      </w:r>
    </w:p>
    <w:p w14:paraId="53894F0F" w14:textId="59B57B15" w:rsidR="00656BA7" w:rsidRDefault="000B6ED7" w:rsidP="00656BA7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 zakresie niezmienionym pozostawać będą istniejące </w:t>
      </w:r>
      <w:r w:rsidR="00D35354">
        <w:rPr>
          <w:rFonts w:ascii="Arial" w:hAnsi="Arial" w:cs="Arial"/>
          <w:sz w:val="22"/>
          <w:szCs w:val="22"/>
        </w:rPr>
        <w:t>przyłącze do budynku z kurkiem głównym odcinającym</w:t>
      </w:r>
      <w:r w:rsidR="006C29F3">
        <w:rPr>
          <w:rFonts w:ascii="Arial" w:hAnsi="Arial" w:cs="Arial"/>
          <w:sz w:val="22"/>
          <w:szCs w:val="22"/>
        </w:rPr>
        <w:t xml:space="preserve"> Dn</w:t>
      </w:r>
      <w:r w:rsidR="00B51DCE">
        <w:rPr>
          <w:rFonts w:ascii="Arial" w:hAnsi="Arial" w:cs="Arial"/>
          <w:sz w:val="22"/>
          <w:szCs w:val="22"/>
        </w:rPr>
        <w:t>3</w:t>
      </w:r>
      <w:r w:rsidR="00161020">
        <w:rPr>
          <w:rFonts w:ascii="Arial" w:hAnsi="Arial" w:cs="Arial"/>
          <w:sz w:val="22"/>
          <w:szCs w:val="22"/>
        </w:rPr>
        <w:t>2</w:t>
      </w:r>
      <w:r w:rsidR="003E519D">
        <w:rPr>
          <w:rFonts w:ascii="Arial" w:hAnsi="Arial" w:cs="Arial"/>
          <w:sz w:val="22"/>
          <w:szCs w:val="22"/>
        </w:rPr>
        <w:t>, istniejącym</w:t>
      </w:r>
      <w:r w:rsidR="00B51DCE">
        <w:rPr>
          <w:rFonts w:ascii="Arial" w:hAnsi="Arial" w:cs="Arial"/>
          <w:sz w:val="22"/>
          <w:szCs w:val="22"/>
        </w:rPr>
        <w:t>i 2 szt.</w:t>
      </w:r>
      <w:r w:rsidR="003E519D">
        <w:rPr>
          <w:rFonts w:ascii="Arial" w:hAnsi="Arial" w:cs="Arial"/>
          <w:sz w:val="22"/>
          <w:szCs w:val="22"/>
        </w:rPr>
        <w:t xml:space="preserve"> reduktor</w:t>
      </w:r>
      <w:r w:rsidR="00B51DCE">
        <w:rPr>
          <w:rFonts w:ascii="Arial" w:hAnsi="Arial" w:cs="Arial"/>
          <w:sz w:val="22"/>
          <w:szCs w:val="22"/>
        </w:rPr>
        <w:t>ów</w:t>
      </w:r>
      <w:r w:rsidR="003E519D">
        <w:rPr>
          <w:rFonts w:ascii="Arial" w:hAnsi="Arial" w:cs="Arial"/>
          <w:sz w:val="22"/>
          <w:szCs w:val="22"/>
        </w:rPr>
        <w:t xml:space="preserve"> ciśnienia</w:t>
      </w:r>
      <w:r w:rsidR="00B51DCE">
        <w:rPr>
          <w:rFonts w:ascii="Arial" w:hAnsi="Arial" w:cs="Arial"/>
          <w:sz w:val="22"/>
          <w:szCs w:val="22"/>
        </w:rPr>
        <w:t xml:space="preserve"> R10</w:t>
      </w:r>
      <w:r w:rsidR="003E519D">
        <w:rPr>
          <w:rFonts w:ascii="Arial" w:hAnsi="Arial" w:cs="Arial"/>
          <w:sz w:val="22"/>
          <w:szCs w:val="22"/>
        </w:rPr>
        <w:t xml:space="preserve">, </w:t>
      </w:r>
      <w:r w:rsidR="00827403">
        <w:rPr>
          <w:rFonts w:ascii="Arial" w:hAnsi="Arial" w:cs="Arial"/>
          <w:sz w:val="22"/>
          <w:szCs w:val="22"/>
        </w:rPr>
        <w:t xml:space="preserve">z </w:t>
      </w:r>
      <w:r w:rsidR="003E519D">
        <w:rPr>
          <w:rFonts w:ascii="Arial" w:hAnsi="Arial" w:cs="Arial"/>
          <w:sz w:val="22"/>
          <w:szCs w:val="22"/>
        </w:rPr>
        <w:t>kurk</w:t>
      </w:r>
      <w:r w:rsidR="0063693A">
        <w:rPr>
          <w:rFonts w:ascii="Arial" w:hAnsi="Arial" w:cs="Arial"/>
          <w:sz w:val="22"/>
          <w:szCs w:val="22"/>
        </w:rPr>
        <w:t>am</w:t>
      </w:r>
      <w:r w:rsidR="003E519D">
        <w:rPr>
          <w:rFonts w:ascii="Arial" w:hAnsi="Arial" w:cs="Arial"/>
          <w:sz w:val="22"/>
          <w:szCs w:val="22"/>
        </w:rPr>
        <w:t>i gazowym</w:t>
      </w:r>
      <w:r w:rsidR="00B2285E">
        <w:rPr>
          <w:rFonts w:ascii="Arial" w:hAnsi="Arial" w:cs="Arial"/>
          <w:sz w:val="22"/>
          <w:szCs w:val="22"/>
        </w:rPr>
        <w:t xml:space="preserve"> odcinającymi </w:t>
      </w:r>
      <w:r w:rsidR="003E519D">
        <w:rPr>
          <w:rFonts w:ascii="Arial" w:hAnsi="Arial" w:cs="Arial"/>
          <w:sz w:val="22"/>
          <w:szCs w:val="22"/>
        </w:rPr>
        <w:t>R 1 ¼”</w:t>
      </w:r>
      <w:r w:rsidR="0063693A">
        <w:rPr>
          <w:rFonts w:ascii="Arial" w:hAnsi="Arial" w:cs="Arial"/>
          <w:sz w:val="22"/>
          <w:szCs w:val="22"/>
        </w:rPr>
        <w:t xml:space="preserve"> za każdym z reduktorów ciśnienia i</w:t>
      </w:r>
      <w:r w:rsidR="003E519D">
        <w:rPr>
          <w:rFonts w:ascii="Arial" w:hAnsi="Arial" w:cs="Arial"/>
          <w:sz w:val="22"/>
          <w:szCs w:val="22"/>
        </w:rPr>
        <w:t xml:space="preserve"> gazomierzem G</w:t>
      </w:r>
      <w:r w:rsidR="0063693A">
        <w:rPr>
          <w:rFonts w:ascii="Arial" w:hAnsi="Arial" w:cs="Arial"/>
          <w:sz w:val="22"/>
          <w:szCs w:val="22"/>
        </w:rPr>
        <w:t>6</w:t>
      </w:r>
      <w:r w:rsidR="003E519D">
        <w:rPr>
          <w:rFonts w:ascii="Arial" w:hAnsi="Arial" w:cs="Arial"/>
          <w:sz w:val="22"/>
          <w:szCs w:val="22"/>
        </w:rPr>
        <w:t xml:space="preserve">5 </w:t>
      </w:r>
      <w:r w:rsidR="0063693A">
        <w:rPr>
          <w:rFonts w:ascii="Arial" w:hAnsi="Arial" w:cs="Arial"/>
          <w:sz w:val="22"/>
          <w:szCs w:val="22"/>
        </w:rPr>
        <w:t xml:space="preserve">f-my Metrix. Istniejącą szafkę </w:t>
      </w:r>
      <w:r w:rsidR="00D35354">
        <w:rPr>
          <w:rFonts w:ascii="Arial" w:hAnsi="Arial" w:cs="Arial"/>
          <w:sz w:val="22"/>
          <w:szCs w:val="22"/>
        </w:rPr>
        <w:t>gazow</w:t>
      </w:r>
      <w:r w:rsidR="0063693A">
        <w:rPr>
          <w:rFonts w:ascii="Arial" w:hAnsi="Arial" w:cs="Arial"/>
          <w:sz w:val="22"/>
          <w:szCs w:val="22"/>
        </w:rPr>
        <w:t>ą</w:t>
      </w:r>
      <w:r w:rsidR="00D35354">
        <w:rPr>
          <w:rFonts w:ascii="Arial" w:hAnsi="Arial" w:cs="Arial"/>
          <w:sz w:val="22"/>
          <w:szCs w:val="22"/>
        </w:rPr>
        <w:t xml:space="preserve"> redukcyjno-pomiarow</w:t>
      </w:r>
      <w:r w:rsidR="0063693A">
        <w:rPr>
          <w:rFonts w:ascii="Arial" w:hAnsi="Arial" w:cs="Arial"/>
          <w:sz w:val="22"/>
          <w:szCs w:val="22"/>
        </w:rPr>
        <w:t>ą,</w:t>
      </w:r>
      <w:r w:rsidR="00D35354">
        <w:rPr>
          <w:rFonts w:ascii="Arial" w:hAnsi="Arial" w:cs="Arial"/>
          <w:sz w:val="22"/>
          <w:szCs w:val="22"/>
        </w:rPr>
        <w:t xml:space="preserve"> </w:t>
      </w:r>
      <w:r w:rsidR="0063693A">
        <w:rPr>
          <w:rFonts w:ascii="Arial" w:hAnsi="Arial" w:cs="Arial"/>
          <w:sz w:val="22"/>
          <w:szCs w:val="22"/>
        </w:rPr>
        <w:t>umieszczon</w:t>
      </w:r>
      <w:r w:rsidR="00B2285E">
        <w:rPr>
          <w:rFonts w:ascii="Arial" w:hAnsi="Arial" w:cs="Arial"/>
          <w:sz w:val="22"/>
          <w:szCs w:val="22"/>
        </w:rPr>
        <w:t>ą</w:t>
      </w:r>
      <w:r w:rsidR="0063693A">
        <w:rPr>
          <w:rFonts w:ascii="Arial" w:hAnsi="Arial" w:cs="Arial"/>
          <w:sz w:val="22"/>
          <w:szCs w:val="22"/>
        </w:rPr>
        <w:t xml:space="preserve"> w</w:t>
      </w:r>
      <w:r w:rsidR="00D35354">
        <w:rPr>
          <w:rFonts w:ascii="Arial" w:hAnsi="Arial" w:cs="Arial"/>
          <w:sz w:val="22"/>
          <w:szCs w:val="22"/>
        </w:rPr>
        <w:t xml:space="preserve"> </w:t>
      </w:r>
      <w:r w:rsidR="0008118D">
        <w:rPr>
          <w:rFonts w:ascii="Arial" w:hAnsi="Arial" w:cs="Arial"/>
          <w:sz w:val="22"/>
          <w:szCs w:val="22"/>
        </w:rPr>
        <w:t>p</w:t>
      </w:r>
      <w:r w:rsidR="00E25B84">
        <w:rPr>
          <w:rFonts w:ascii="Arial" w:hAnsi="Arial" w:cs="Arial"/>
          <w:sz w:val="22"/>
          <w:szCs w:val="22"/>
        </w:rPr>
        <w:t>ołudniowo</w:t>
      </w:r>
      <w:r w:rsidR="00AC2C0E">
        <w:rPr>
          <w:rFonts w:ascii="Arial" w:hAnsi="Arial" w:cs="Arial"/>
          <w:sz w:val="22"/>
          <w:szCs w:val="22"/>
        </w:rPr>
        <w:t>-zachodniej</w:t>
      </w:r>
      <w:r w:rsidR="0008118D">
        <w:rPr>
          <w:rFonts w:ascii="Arial" w:hAnsi="Arial" w:cs="Arial"/>
          <w:sz w:val="22"/>
          <w:szCs w:val="22"/>
        </w:rPr>
        <w:t xml:space="preserve"> </w:t>
      </w:r>
      <w:r w:rsidR="00D35354">
        <w:rPr>
          <w:rFonts w:ascii="Arial" w:hAnsi="Arial" w:cs="Arial"/>
          <w:sz w:val="22"/>
          <w:szCs w:val="22"/>
        </w:rPr>
        <w:t>elewacji budynku</w:t>
      </w:r>
      <w:r w:rsidR="0063693A">
        <w:rPr>
          <w:rFonts w:ascii="Arial" w:hAnsi="Arial" w:cs="Arial"/>
          <w:sz w:val="22"/>
          <w:szCs w:val="22"/>
        </w:rPr>
        <w:t>,</w:t>
      </w:r>
      <w:r w:rsidR="00D35354">
        <w:rPr>
          <w:rFonts w:ascii="Arial" w:hAnsi="Arial" w:cs="Arial"/>
          <w:sz w:val="22"/>
          <w:szCs w:val="22"/>
        </w:rPr>
        <w:t xml:space="preserve"> </w:t>
      </w:r>
      <w:r w:rsidR="0063693A">
        <w:rPr>
          <w:rFonts w:ascii="Arial" w:hAnsi="Arial" w:cs="Arial"/>
          <w:sz w:val="22"/>
          <w:szCs w:val="22"/>
        </w:rPr>
        <w:t xml:space="preserve">stanowi wnęka w elewacji, która zamknięta jest drzwiczkami </w:t>
      </w:r>
      <w:r w:rsidR="00A72C5B">
        <w:rPr>
          <w:rFonts w:ascii="Arial" w:hAnsi="Arial" w:cs="Arial"/>
          <w:sz w:val="22"/>
          <w:szCs w:val="22"/>
        </w:rPr>
        <w:t xml:space="preserve">dwuskrzydłowymi </w:t>
      </w:r>
      <w:r w:rsidR="0063693A">
        <w:rPr>
          <w:rFonts w:ascii="Arial" w:hAnsi="Arial" w:cs="Arial"/>
          <w:sz w:val="22"/>
          <w:szCs w:val="22"/>
        </w:rPr>
        <w:t>w kolorze brązowym</w:t>
      </w:r>
      <w:r w:rsidR="00A72C5B">
        <w:rPr>
          <w:rFonts w:ascii="Arial" w:hAnsi="Arial" w:cs="Arial"/>
          <w:sz w:val="22"/>
          <w:szCs w:val="22"/>
        </w:rPr>
        <w:t>, obrośniętymi</w:t>
      </w:r>
      <w:r w:rsidR="00F66386">
        <w:rPr>
          <w:rFonts w:ascii="Arial" w:hAnsi="Arial" w:cs="Arial"/>
          <w:sz w:val="22"/>
          <w:szCs w:val="22"/>
        </w:rPr>
        <w:t xml:space="preserve"> częściowo </w:t>
      </w:r>
      <w:r w:rsidR="00A72C5B">
        <w:rPr>
          <w:rFonts w:ascii="Arial" w:hAnsi="Arial" w:cs="Arial"/>
          <w:sz w:val="22"/>
          <w:szCs w:val="22"/>
        </w:rPr>
        <w:t>dzikim winem</w:t>
      </w:r>
      <w:r w:rsidR="0063693A">
        <w:rPr>
          <w:rFonts w:ascii="Arial" w:hAnsi="Arial" w:cs="Arial"/>
          <w:sz w:val="22"/>
          <w:szCs w:val="22"/>
        </w:rPr>
        <w:t xml:space="preserve">. </w:t>
      </w:r>
    </w:p>
    <w:p w14:paraId="60062BCE" w14:textId="617CBC46" w:rsidR="005C5CC4" w:rsidRDefault="00656BA7" w:rsidP="0063693A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Istniejąca szafka gazowa redukcyjno-pomiarow</w:t>
      </w:r>
      <w:r w:rsidR="00961BC2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, zasilana </w:t>
      </w:r>
      <w:r w:rsidR="005C5CC4">
        <w:rPr>
          <w:rFonts w:ascii="Arial" w:hAnsi="Arial" w:cs="Arial"/>
          <w:sz w:val="22"/>
          <w:szCs w:val="22"/>
        </w:rPr>
        <w:t xml:space="preserve">jest </w:t>
      </w:r>
      <w:r>
        <w:rPr>
          <w:rFonts w:ascii="Arial" w:hAnsi="Arial" w:cs="Arial"/>
          <w:sz w:val="22"/>
          <w:szCs w:val="22"/>
        </w:rPr>
        <w:t>z gazociągu średniego ciśnienia</w:t>
      </w:r>
      <w:r w:rsidR="005C5CC4">
        <w:rPr>
          <w:rFonts w:ascii="Arial" w:hAnsi="Arial" w:cs="Arial"/>
          <w:sz w:val="22"/>
          <w:szCs w:val="22"/>
        </w:rPr>
        <w:t xml:space="preserve">, </w:t>
      </w:r>
      <w:bookmarkStart w:id="6" w:name="_Hlk143097669"/>
      <w:r w:rsidR="0063693A">
        <w:rPr>
          <w:rFonts w:ascii="Arial" w:hAnsi="Arial" w:cs="Arial"/>
          <w:sz w:val="22"/>
          <w:szCs w:val="22"/>
        </w:rPr>
        <w:t>stalowego</w:t>
      </w:r>
      <w:bookmarkEnd w:id="6"/>
      <w:r w:rsidR="0063693A">
        <w:rPr>
          <w:rFonts w:ascii="Arial" w:hAnsi="Arial" w:cs="Arial"/>
          <w:sz w:val="22"/>
          <w:szCs w:val="22"/>
        </w:rPr>
        <w:t xml:space="preserve"> Dn80 mm</w:t>
      </w:r>
      <w:r w:rsidR="00F45FE9">
        <w:rPr>
          <w:rFonts w:ascii="Arial" w:hAnsi="Arial" w:cs="Arial"/>
          <w:sz w:val="22"/>
          <w:szCs w:val="22"/>
        </w:rPr>
        <w:t>,</w:t>
      </w:r>
      <w:r w:rsidR="0063693A">
        <w:rPr>
          <w:rFonts w:ascii="Arial" w:hAnsi="Arial" w:cs="Arial"/>
          <w:sz w:val="22"/>
          <w:szCs w:val="22"/>
        </w:rPr>
        <w:t xml:space="preserve"> prowadzonego równolegle do ul. H. Sienkiewicza, </w:t>
      </w:r>
      <w:r w:rsidR="00576C84">
        <w:rPr>
          <w:rFonts w:ascii="Arial" w:hAnsi="Arial" w:cs="Arial"/>
          <w:sz w:val="22"/>
          <w:szCs w:val="22"/>
        </w:rPr>
        <w:t xml:space="preserve">po </w:t>
      </w:r>
      <w:r w:rsidR="00827403">
        <w:rPr>
          <w:rFonts w:ascii="Arial" w:hAnsi="Arial" w:cs="Arial"/>
          <w:sz w:val="22"/>
          <w:szCs w:val="22"/>
        </w:rPr>
        <w:t xml:space="preserve">jej </w:t>
      </w:r>
      <w:r w:rsidR="00576C84">
        <w:rPr>
          <w:rFonts w:ascii="Arial" w:hAnsi="Arial" w:cs="Arial"/>
          <w:sz w:val="22"/>
          <w:szCs w:val="22"/>
        </w:rPr>
        <w:t>północnej</w:t>
      </w:r>
      <w:r w:rsidR="00961BC2">
        <w:rPr>
          <w:rFonts w:ascii="Arial" w:hAnsi="Arial" w:cs="Arial"/>
          <w:sz w:val="22"/>
          <w:szCs w:val="22"/>
        </w:rPr>
        <w:t xml:space="preserve"> </w:t>
      </w:r>
      <w:r w:rsidR="00F45FE9">
        <w:rPr>
          <w:rFonts w:ascii="Arial" w:hAnsi="Arial" w:cs="Arial"/>
          <w:sz w:val="22"/>
          <w:szCs w:val="22"/>
        </w:rPr>
        <w:t>stronie, a</w:t>
      </w:r>
      <w:r w:rsidR="00827403">
        <w:rPr>
          <w:rFonts w:ascii="Arial" w:hAnsi="Arial" w:cs="Arial"/>
          <w:sz w:val="22"/>
          <w:szCs w:val="22"/>
        </w:rPr>
        <w:t xml:space="preserve"> następnie </w:t>
      </w:r>
      <w:r w:rsidR="00961BC2">
        <w:rPr>
          <w:rFonts w:ascii="Arial" w:hAnsi="Arial" w:cs="Arial"/>
          <w:sz w:val="22"/>
          <w:szCs w:val="22"/>
        </w:rPr>
        <w:t xml:space="preserve">przyłączem </w:t>
      </w:r>
      <w:bookmarkStart w:id="7" w:name="_Hlk143097686"/>
      <w:r w:rsidR="0063693A">
        <w:rPr>
          <w:rFonts w:ascii="Arial" w:hAnsi="Arial" w:cs="Arial"/>
          <w:sz w:val="22"/>
          <w:szCs w:val="22"/>
        </w:rPr>
        <w:t>stalowym Dn</w:t>
      </w:r>
      <w:r>
        <w:rPr>
          <w:rFonts w:ascii="Arial" w:hAnsi="Arial" w:cs="Arial"/>
          <w:sz w:val="22"/>
          <w:szCs w:val="22"/>
        </w:rPr>
        <w:t>32</w:t>
      </w:r>
      <w:r w:rsidR="008F6F1D">
        <w:rPr>
          <w:rFonts w:ascii="Arial" w:hAnsi="Arial" w:cs="Arial"/>
          <w:sz w:val="22"/>
          <w:szCs w:val="22"/>
        </w:rPr>
        <w:t xml:space="preserve"> mm</w:t>
      </w:r>
      <w:bookmarkEnd w:id="7"/>
      <w:r w:rsidR="00903972">
        <w:rPr>
          <w:rFonts w:ascii="Arial" w:hAnsi="Arial" w:cs="Arial"/>
          <w:sz w:val="22"/>
          <w:szCs w:val="22"/>
        </w:rPr>
        <w:t xml:space="preserve"> prowadzonym pod ul. H. Sienkiewicza i po terenie przedmiotowej działki</w:t>
      </w:r>
      <w:r w:rsidR="005C5CC4">
        <w:rPr>
          <w:rFonts w:ascii="Arial" w:hAnsi="Arial" w:cs="Arial"/>
          <w:sz w:val="22"/>
          <w:szCs w:val="22"/>
        </w:rPr>
        <w:t xml:space="preserve">. </w:t>
      </w:r>
    </w:p>
    <w:p w14:paraId="19B9C583" w14:textId="67CB7771" w:rsidR="00D35354" w:rsidRDefault="00D35354" w:rsidP="00FB5C73">
      <w:pPr>
        <w:pStyle w:val="Tekstpodstawowywcity"/>
        <w:rPr>
          <w:rFonts w:ascii="Arial" w:hAnsi="Arial" w:cs="Arial"/>
          <w:sz w:val="22"/>
          <w:szCs w:val="22"/>
        </w:rPr>
      </w:pPr>
    </w:p>
    <w:p w14:paraId="16C46B55" w14:textId="3535E1EF" w:rsidR="00D35354" w:rsidRDefault="0008118D" w:rsidP="00FB5C73">
      <w:pPr>
        <w:pStyle w:val="Tekstpodstawowywcity"/>
        <w:rPr>
          <w:rFonts w:ascii="Arial" w:hAnsi="Arial" w:cs="Arial"/>
          <w:sz w:val="22"/>
          <w:szCs w:val="22"/>
        </w:rPr>
      </w:pPr>
      <w:bookmarkStart w:id="8" w:name="_Hlk143095517"/>
      <w:r>
        <w:rPr>
          <w:rFonts w:ascii="Arial" w:hAnsi="Arial" w:cs="Arial"/>
          <w:sz w:val="22"/>
          <w:szCs w:val="22"/>
        </w:rPr>
        <w:t>Omawiane p</w:t>
      </w:r>
      <w:r w:rsidR="00D35354">
        <w:rPr>
          <w:rFonts w:ascii="Arial" w:hAnsi="Arial" w:cs="Arial"/>
          <w:sz w:val="22"/>
          <w:szCs w:val="22"/>
        </w:rPr>
        <w:t xml:space="preserve">rzyłącze gazowe dostarcza gaz </w:t>
      </w:r>
      <w:r w:rsidR="00740ABC">
        <w:rPr>
          <w:rFonts w:ascii="Arial" w:hAnsi="Arial" w:cs="Arial"/>
          <w:sz w:val="22"/>
          <w:szCs w:val="22"/>
        </w:rPr>
        <w:t xml:space="preserve">tylko </w:t>
      </w:r>
      <w:r w:rsidR="00D35354">
        <w:rPr>
          <w:rFonts w:ascii="Arial" w:hAnsi="Arial" w:cs="Arial"/>
          <w:sz w:val="22"/>
          <w:szCs w:val="22"/>
        </w:rPr>
        <w:t>dla potrzeb istniejącej kotłowni</w:t>
      </w:r>
      <w:r w:rsidR="00576C84">
        <w:rPr>
          <w:rFonts w:ascii="Arial" w:hAnsi="Arial" w:cs="Arial"/>
          <w:sz w:val="22"/>
          <w:szCs w:val="22"/>
        </w:rPr>
        <w:t xml:space="preserve"> i jako niezmieniane, nie stanowi tematu obecnego opracowania</w:t>
      </w:r>
      <w:r w:rsidR="0063693A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8"/>
    <w:p w14:paraId="35C95DFE" w14:textId="77777777" w:rsidR="00D35354" w:rsidRDefault="00D35354" w:rsidP="00FB5C73">
      <w:pPr>
        <w:pStyle w:val="Tekstpodstawowywcity"/>
        <w:rPr>
          <w:rFonts w:ascii="Arial" w:hAnsi="Arial" w:cs="Arial"/>
          <w:sz w:val="22"/>
          <w:szCs w:val="22"/>
        </w:rPr>
      </w:pPr>
    </w:p>
    <w:p w14:paraId="48F8C835" w14:textId="16EB1685" w:rsidR="006C29F3" w:rsidRDefault="0008118D" w:rsidP="00FB5C73">
      <w:pPr>
        <w:pStyle w:val="Tekstpodstawowywcity"/>
        <w:rPr>
          <w:rFonts w:ascii="Arial" w:hAnsi="Arial" w:cs="Arial"/>
          <w:sz w:val="22"/>
          <w:szCs w:val="22"/>
        </w:rPr>
      </w:pPr>
      <w:bookmarkStart w:id="9" w:name="_Hlk143095554"/>
      <w:r>
        <w:rPr>
          <w:rFonts w:ascii="Arial" w:hAnsi="Arial" w:cs="Arial"/>
          <w:sz w:val="22"/>
          <w:szCs w:val="22"/>
        </w:rPr>
        <w:t xml:space="preserve">Istniejąca szafka redukcyjno-pomiarowa jest usytuowana w bezpośredniej bliskości pomieszczenia kotłowni. </w:t>
      </w:r>
      <w:r w:rsidR="006C29F3">
        <w:rPr>
          <w:rFonts w:ascii="Arial" w:hAnsi="Arial" w:cs="Arial"/>
          <w:sz w:val="22"/>
          <w:szCs w:val="22"/>
        </w:rPr>
        <w:t xml:space="preserve">Z istniejącej szafki </w:t>
      </w:r>
      <w:r w:rsidR="00161020">
        <w:rPr>
          <w:rFonts w:ascii="Arial" w:hAnsi="Arial" w:cs="Arial"/>
          <w:sz w:val="22"/>
          <w:szCs w:val="22"/>
        </w:rPr>
        <w:t xml:space="preserve">istniejąca </w:t>
      </w:r>
      <w:r>
        <w:rPr>
          <w:rFonts w:ascii="Arial" w:hAnsi="Arial" w:cs="Arial"/>
          <w:sz w:val="22"/>
          <w:szCs w:val="22"/>
        </w:rPr>
        <w:t>r</w:t>
      </w:r>
      <w:r w:rsidR="006C29F3">
        <w:rPr>
          <w:rFonts w:ascii="Arial" w:hAnsi="Arial" w:cs="Arial"/>
          <w:sz w:val="22"/>
          <w:szCs w:val="22"/>
        </w:rPr>
        <w:t>ur</w:t>
      </w:r>
      <w:r>
        <w:rPr>
          <w:rFonts w:ascii="Arial" w:hAnsi="Arial" w:cs="Arial"/>
          <w:sz w:val="22"/>
          <w:szCs w:val="22"/>
        </w:rPr>
        <w:t>a</w:t>
      </w:r>
      <w:r w:rsidR="006C29F3">
        <w:rPr>
          <w:rFonts w:ascii="Arial" w:hAnsi="Arial" w:cs="Arial"/>
          <w:sz w:val="22"/>
          <w:szCs w:val="22"/>
        </w:rPr>
        <w:t xml:space="preserve"> stalow</w:t>
      </w:r>
      <w:r>
        <w:rPr>
          <w:rFonts w:ascii="Arial" w:hAnsi="Arial" w:cs="Arial"/>
          <w:sz w:val="22"/>
          <w:szCs w:val="22"/>
        </w:rPr>
        <w:t>a</w:t>
      </w:r>
      <w:r w:rsidR="006C29F3">
        <w:rPr>
          <w:rFonts w:ascii="Arial" w:hAnsi="Arial" w:cs="Arial"/>
          <w:sz w:val="22"/>
          <w:szCs w:val="22"/>
        </w:rPr>
        <w:t xml:space="preserve"> do zasilania kotł</w:t>
      </w:r>
      <w:r w:rsidR="00347FDC">
        <w:rPr>
          <w:rFonts w:ascii="Arial" w:hAnsi="Arial" w:cs="Arial"/>
          <w:sz w:val="22"/>
          <w:szCs w:val="22"/>
        </w:rPr>
        <w:t xml:space="preserve">ów, </w:t>
      </w:r>
      <w:r w:rsidR="006C29F3">
        <w:rPr>
          <w:rFonts w:ascii="Arial" w:hAnsi="Arial" w:cs="Arial"/>
          <w:sz w:val="22"/>
          <w:szCs w:val="22"/>
        </w:rPr>
        <w:t xml:space="preserve">o średnicy Dn </w:t>
      </w:r>
      <w:r w:rsidR="00903972">
        <w:rPr>
          <w:rFonts w:ascii="Arial" w:hAnsi="Arial" w:cs="Arial"/>
          <w:sz w:val="22"/>
          <w:szCs w:val="22"/>
        </w:rPr>
        <w:t>50</w:t>
      </w:r>
      <w:r w:rsidR="00347FD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przechodzi </w:t>
      </w:r>
      <w:r w:rsidR="00347FDC">
        <w:rPr>
          <w:rFonts w:ascii="Arial" w:hAnsi="Arial" w:cs="Arial"/>
          <w:sz w:val="22"/>
          <w:szCs w:val="22"/>
        </w:rPr>
        <w:t xml:space="preserve">bezpośrednio przez ścianę zewnętrzną, która sąsiaduje z pomieszczeniem kotłowni </w:t>
      </w:r>
      <w:r w:rsidR="00384B9E">
        <w:rPr>
          <w:rFonts w:ascii="Arial" w:hAnsi="Arial" w:cs="Arial"/>
          <w:sz w:val="22"/>
          <w:szCs w:val="22"/>
        </w:rPr>
        <w:t xml:space="preserve">i wchodzi </w:t>
      </w:r>
      <w:r>
        <w:rPr>
          <w:rFonts w:ascii="Arial" w:hAnsi="Arial" w:cs="Arial"/>
          <w:sz w:val="22"/>
          <w:szCs w:val="22"/>
        </w:rPr>
        <w:t xml:space="preserve">na wysokości </w:t>
      </w:r>
      <w:r w:rsidR="00740ABC">
        <w:rPr>
          <w:rFonts w:ascii="Arial" w:hAnsi="Arial" w:cs="Arial"/>
          <w:sz w:val="22"/>
          <w:szCs w:val="22"/>
        </w:rPr>
        <w:t xml:space="preserve">ok. </w:t>
      </w:r>
      <w:r w:rsidR="00347FDC">
        <w:rPr>
          <w:rFonts w:ascii="Arial" w:hAnsi="Arial" w:cs="Arial"/>
          <w:sz w:val="22"/>
          <w:szCs w:val="22"/>
        </w:rPr>
        <w:t>1,05</w:t>
      </w:r>
      <w:r w:rsidR="00740ABC">
        <w:rPr>
          <w:rFonts w:ascii="Arial" w:hAnsi="Arial" w:cs="Arial"/>
          <w:sz w:val="22"/>
          <w:szCs w:val="22"/>
        </w:rPr>
        <w:t xml:space="preserve"> m </w:t>
      </w:r>
      <w:r>
        <w:rPr>
          <w:rFonts w:ascii="Arial" w:hAnsi="Arial" w:cs="Arial"/>
          <w:sz w:val="22"/>
          <w:szCs w:val="22"/>
        </w:rPr>
        <w:t xml:space="preserve">nad poziomem </w:t>
      </w:r>
      <w:r w:rsidR="00384B9E">
        <w:rPr>
          <w:rFonts w:ascii="Arial" w:hAnsi="Arial" w:cs="Arial"/>
          <w:sz w:val="22"/>
          <w:szCs w:val="22"/>
        </w:rPr>
        <w:t xml:space="preserve">podłogi </w:t>
      </w:r>
      <w:r>
        <w:rPr>
          <w:rFonts w:ascii="Arial" w:hAnsi="Arial" w:cs="Arial"/>
          <w:sz w:val="22"/>
          <w:szCs w:val="22"/>
        </w:rPr>
        <w:t xml:space="preserve">do pomieszczenia kotłowni, gdzie prowadzona jest </w:t>
      </w:r>
      <w:r w:rsidR="00384B9E">
        <w:rPr>
          <w:rFonts w:ascii="Arial" w:hAnsi="Arial" w:cs="Arial"/>
          <w:sz w:val="22"/>
          <w:szCs w:val="22"/>
        </w:rPr>
        <w:t xml:space="preserve">dalej na tej samej wysokości </w:t>
      </w:r>
      <w:r w:rsidR="00247A68">
        <w:rPr>
          <w:rFonts w:ascii="Arial" w:hAnsi="Arial" w:cs="Arial"/>
          <w:sz w:val="22"/>
          <w:szCs w:val="22"/>
        </w:rPr>
        <w:t>do zasilenia obecn</w:t>
      </w:r>
      <w:r w:rsidR="00384B9E">
        <w:rPr>
          <w:rFonts w:ascii="Arial" w:hAnsi="Arial" w:cs="Arial"/>
          <w:sz w:val="22"/>
          <w:szCs w:val="22"/>
        </w:rPr>
        <w:t xml:space="preserve">ych 2 szt. </w:t>
      </w:r>
      <w:r w:rsidR="00247A68">
        <w:rPr>
          <w:rFonts w:ascii="Arial" w:hAnsi="Arial" w:cs="Arial"/>
          <w:sz w:val="22"/>
          <w:szCs w:val="22"/>
        </w:rPr>
        <w:t>kotł</w:t>
      </w:r>
      <w:r w:rsidR="00384B9E">
        <w:rPr>
          <w:rFonts w:ascii="Arial" w:hAnsi="Arial" w:cs="Arial"/>
          <w:sz w:val="22"/>
          <w:szCs w:val="22"/>
        </w:rPr>
        <w:t>ów</w:t>
      </w:r>
      <w:r w:rsidR="00247A68">
        <w:rPr>
          <w:rFonts w:ascii="Arial" w:hAnsi="Arial" w:cs="Arial"/>
          <w:sz w:val="22"/>
          <w:szCs w:val="22"/>
        </w:rPr>
        <w:t xml:space="preserve"> z palnik</w:t>
      </w:r>
      <w:r w:rsidR="00384B9E">
        <w:rPr>
          <w:rFonts w:ascii="Arial" w:hAnsi="Arial" w:cs="Arial"/>
          <w:sz w:val="22"/>
          <w:szCs w:val="22"/>
        </w:rPr>
        <w:t>ami</w:t>
      </w:r>
      <w:r w:rsidR="00247A68">
        <w:rPr>
          <w:rFonts w:ascii="Arial" w:hAnsi="Arial" w:cs="Arial"/>
          <w:sz w:val="22"/>
          <w:szCs w:val="22"/>
        </w:rPr>
        <w:t xml:space="preserve"> </w:t>
      </w:r>
      <w:r w:rsidR="00042EF5">
        <w:rPr>
          <w:rFonts w:ascii="Arial" w:hAnsi="Arial" w:cs="Arial"/>
          <w:sz w:val="22"/>
          <w:szCs w:val="22"/>
        </w:rPr>
        <w:t>atmosferycznym</w:t>
      </w:r>
      <w:r w:rsidR="00384B9E">
        <w:rPr>
          <w:rFonts w:ascii="Arial" w:hAnsi="Arial" w:cs="Arial"/>
          <w:sz w:val="22"/>
          <w:szCs w:val="22"/>
        </w:rPr>
        <w:t>i</w:t>
      </w:r>
      <w:r w:rsidR="00247A68">
        <w:rPr>
          <w:rFonts w:ascii="Arial" w:hAnsi="Arial" w:cs="Arial"/>
          <w:sz w:val="22"/>
          <w:szCs w:val="22"/>
        </w:rPr>
        <w:t xml:space="preserve">. </w:t>
      </w:r>
      <w:r w:rsidR="00042EF5">
        <w:rPr>
          <w:rFonts w:ascii="Arial" w:hAnsi="Arial" w:cs="Arial"/>
          <w:sz w:val="22"/>
          <w:szCs w:val="22"/>
        </w:rPr>
        <w:t xml:space="preserve"> </w:t>
      </w:r>
      <w:r w:rsidR="00740ABC">
        <w:rPr>
          <w:rFonts w:ascii="Arial" w:hAnsi="Arial" w:cs="Arial"/>
          <w:sz w:val="22"/>
          <w:szCs w:val="22"/>
        </w:rPr>
        <w:t xml:space="preserve">W pobliżu </w:t>
      </w:r>
      <w:r w:rsidR="00384B9E">
        <w:rPr>
          <w:rFonts w:ascii="Arial" w:hAnsi="Arial" w:cs="Arial"/>
          <w:sz w:val="22"/>
          <w:szCs w:val="22"/>
        </w:rPr>
        <w:t xml:space="preserve">każdego z </w:t>
      </w:r>
      <w:r w:rsidR="00740ABC">
        <w:rPr>
          <w:rFonts w:ascii="Arial" w:hAnsi="Arial" w:cs="Arial"/>
          <w:sz w:val="22"/>
          <w:szCs w:val="22"/>
        </w:rPr>
        <w:t>kotł</w:t>
      </w:r>
      <w:r w:rsidR="00384B9E">
        <w:rPr>
          <w:rFonts w:ascii="Arial" w:hAnsi="Arial" w:cs="Arial"/>
          <w:sz w:val="22"/>
          <w:szCs w:val="22"/>
        </w:rPr>
        <w:t xml:space="preserve">ów następuje redukcja średnicy na Dn 32 i </w:t>
      </w:r>
      <w:r w:rsidR="00740ABC">
        <w:rPr>
          <w:rFonts w:ascii="Arial" w:hAnsi="Arial" w:cs="Arial"/>
          <w:sz w:val="22"/>
          <w:szCs w:val="22"/>
        </w:rPr>
        <w:t>podłączeni</w:t>
      </w:r>
      <w:r w:rsidR="00384B9E">
        <w:rPr>
          <w:rFonts w:ascii="Arial" w:hAnsi="Arial" w:cs="Arial"/>
          <w:sz w:val="22"/>
          <w:szCs w:val="22"/>
        </w:rPr>
        <w:t>e</w:t>
      </w:r>
      <w:r w:rsidR="00740ABC">
        <w:rPr>
          <w:rFonts w:ascii="Arial" w:hAnsi="Arial" w:cs="Arial"/>
          <w:sz w:val="22"/>
          <w:szCs w:val="22"/>
        </w:rPr>
        <w:t xml:space="preserve"> </w:t>
      </w:r>
      <w:r w:rsidR="00384B9E">
        <w:rPr>
          <w:rFonts w:ascii="Arial" w:hAnsi="Arial" w:cs="Arial"/>
          <w:sz w:val="22"/>
          <w:szCs w:val="22"/>
        </w:rPr>
        <w:t xml:space="preserve">do </w:t>
      </w:r>
      <w:r w:rsidR="00740ABC">
        <w:rPr>
          <w:rFonts w:ascii="Arial" w:hAnsi="Arial" w:cs="Arial"/>
          <w:sz w:val="22"/>
          <w:szCs w:val="22"/>
        </w:rPr>
        <w:t>istniejąc</w:t>
      </w:r>
      <w:r w:rsidR="00384B9E">
        <w:rPr>
          <w:rFonts w:ascii="Arial" w:hAnsi="Arial" w:cs="Arial"/>
          <w:sz w:val="22"/>
          <w:szCs w:val="22"/>
        </w:rPr>
        <w:t>ych</w:t>
      </w:r>
      <w:r w:rsidR="00740ABC">
        <w:rPr>
          <w:rFonts w:ascii="Arial" w:hAnsi="Arial" w:cs="Arial"/>
          <w:sz w:val="22"/>
          <w:szCs w:val="22"/>
        </w:rPr>
        <w:t xml:space="preserve"> palnik</w:t>
      </w:r>
      <w:r w:rsidR="00384B9E">
        <w:rPr>
          <w:rFonts w:ascii="Arial" w:hAnsi="Arial" w:cs="Arial"/>
          <w:sz w:val="22"/>
          <w:szCs w:val="22"/>
        </w:rPr>
        <w:t xml:space="preserve">ów </w:t>
      </w:r>
      <w:r w:rsidR="00364ADE">
        <w:rPr>
          <w:rFonts w:ascii="Arial" w:hAnsi="Arial" w:cs="Arial"/>
          <w:sz w:val="22"/>
          <w:szCs w:val="22"/>
        </w:rPr>
        <w:t>przy kotłach</w:t>
      </w:r>
      <w:r w:rsidR="00384B9E">
        <w:rPr>
          <w:rFonts w:ascii="Arial" w:hAnsi="Arial" w:cs="Arial"/>
          <w:sz w:val="22"/>
          <w:szCs w:val="22"/>
        </w:rPr>
        <w:t xml:space="preserve">. </w:t>
      </w:r>
    </w:p>
    <w:p w14:paraId="2F741551" w14:textId="7899DF75" w:rsidR="00247A68" w:rsidRDefault="00F45FE9" w:rsidP="00FB5C73">
      <w:pPr>
        <w:pStyle w:val="Tekstpodstawowywcity"/>
        <w:rPr>
          <w:rFonts w:ascii="Arial" w:hAnsi="Arial" w:cs="Arial"/>
          <w:sz w:val="22"/>
          <w:szCs w:val="22"/>
        </w:rPr>
      </w:pPr>
      <w:bookmarkStart w:id="10" w:name="_Hlk143097869"/>
      <w:r>
        <w:rPr>
          <w:rFonts w:ascii="Arial" w:hAnsi="Arial" w:cs="Arial"/>
          <w:sz w:val="22"/>
          <w:szCs w:val="22"/>
        </w:rPr>
        <w:t xml:space="preserve">Montaż </w:t>
      </w:r>
      <w:r w:rsidR="00247A68">
        <w:rPr>
          <w:rFonts w:ascii="Arial" w:hAnsi="Arial" w:cs="Arial"/>
          <w:sz w:val="22"/>
          <w:szCs w:val="22"/>
        </w:rPr>
        <w:t>istniejącego zaworu elektromagnetycznego MAG</w:t>
      </w:r>
      <w:r w:rsidR="00384B9E">
        <w:rPr>
          <w:rFonts w:ascii="Arial" w:hAnsi="Arial" w:cs="Arial"/>
          <w:sz w:val="22"/>
          <w:szCs w:val="22"/>
        </w:rPr>
        <w:t>3</w:t>
      </w:r>
      <w:r w:rsidR="00247A68">
        <w:rPr>
          <w:rFonts w:ascii="Arial" w:hAnsi="Arial" w:cs="Arial"/>
          <w:sz w:val="22"/>
          <w:szCs w:val="22"/>
        </w:rPr>
        <w:t xml:space="preserve"> Dn 50 </w:t>
      </w:r>
      <w:r w:rsidR="001B62A0">
        <w:rPr>
          <w:rFonts w:ascii="Arial" w:hAnsi="Arial" w:cs="Arial"/>
          <w:sz w:val="22"/>
          <w:szCs w:val="22"/>
        </w:rPr>
        <w:t>f-my Gaz</w:t>
      </w:r>
      <w:r w:rsidR="00384B9E">
        <w:rPr>
          <w:rFonts w:ascii="Arial" w:hAnsi="Arial" w:cs="Arial"/>
          <w:sz w:val="22"/>
          <w:szCs w:val="22"/>
        </w:rPr>
        <w:t>ex w szafce gazowej na elewacji budynku nad poziomem terenu,</w:t>
      </w:r>
      <w:r w:rsidR="00247A6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 zamontowania nowej szafki gazowej n</w:t>
      </w:r>
      <w:r w:rsidR="00247A68">
        <w:rPr>
          <w:rFonts w:ascii="Arial" w:hAnsi="Arial" w:cs="Arial"/>
          <w:sz w:val="22"/>
          <w:szCs w:val="22"/>
        </w:rPr>
        <w:t xml:space="preserve">a elewacji budynku. </w:t>
      </w:r>
    </w:p>
    <w:p w14:paraId="4B7E8E7F" w14:textId="77777777" w:rsidR="00740ABC" w:rsidRDefault="00740ABC" w:rsidP="00247A68">
      <w:pPr>
        <w:pStyle w:val="Tekstpodstawowywcity"/>
        <w:rPr>
          <w:rFonts w:ascii="Arial" w:hAnsi="Arial" w:cs="Arial"/>
          <w:sz w:val="22"/>
          <w:szCs w:val="22"/>
        </w:rPr>
      </w:pPr>
    </w:p>
    <w:p w14:paraId="4E5F4D37" w14:textId="7272A7F9" w:rsidR="00247A68" w:rsidRPr="004A6625" w:rsidRDefault="00247A68" w:rsidP="00247A68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istniejącej kotłowni i</w:t>
      </w:r>
      <w:r w:rsidR="006C29F3">
        <w:rPr>
          <w:rFonts w:ascii="Arial" w:hAnsi="Arial" w:cs="Arial"/>
          <w:sz w:val="22"/>
          <w:szCs w:val="22"/>
        </w:rPr>
        <w:t>stniejąc</w:t>
      </w:r>
      <w:r w:rsidR="00E31FFB">
        <w:rPr>
          <w:rFonts w:ascii="Arial" w:hAnsi="Arial" w:cs="Arial"/>
          <w:sz w:val="22"/>
          <w:szCs w:val="22"/>
        </w:rPr>
        <w:t xml:space="preserve">a trasa </w:t>
      </w:r>
      <w:r w:rsidR="006C29F3">
        <w:rPr>
          <w:rFonts w:ascii="Arial" w:hAnsi="Arial" w:cs="Arial"/>
          <w:sz w:val="22"/>
          <w:szCs w:val="22"/>
        </w:rPr>
        <w:t>podłączeni</w:t>
      </w:r>
      <w:r w:rsidR="00E31FFB">
        <w:rPr>
          <w:rFonts w:ascii="Arial" w:hAnsi="Arial" w:cs="Arial"/>
          <w:sz w:val="22"/>
          <w:szCs w:val="22"/>
        </w:rPr>
        <w:t>a</w:t>
      </w:r>
      <w:r w:rsidR="006C29F3">
        <w:rPr>
          <w:rFonts w:ascii="Arial" w:hAnsi="Arial" w:cs="Arial"/>
          <w:sz w:val="22"/>
          <w:szCs w:val="22"/>
        </w:rPr>
        <w:t xml:space="preserve"> do </w:t>
      </w:r>
      <w:r w:rsidR="00E31FFB">
        <w:rPr>
          <w:rFonts w:ascii="Arial" w:hAnsi="Arial" w:cs="Arial"/>
          <w:sz w:val="22"/>
          <w:szCs w:val="22"/>
        </w:rPr>
        <w:t xml:space="preserve">istniejącego </w:t>
      </w:r>
      <w:r>
        <w:rPr>
          <w:rFonts w:ascii="Arial" w:hAnsi="Arial" w:cs="Arial"/>
          <w:sz w:val="22"/>
          <w:szCs w:val="22"/>
        </w:rPr>
        <w:t>kotł</w:t>
      </w:r>
      <w:r w:rsidR="00E31FFB">
        <w:rPr>
          <w:rFonts w:ascii="Arial" w:hAnsi="Arial" w:cs="Arial"/>
          <w:sz w:val="22"/>
          <w:szCs w:val="22"/>
        </w:rPr>
        <w:t>a</w:t>
      </w:r>
      <w:r w:rsidR="006C29F3">
        <w:rPr>
          <w:rFonts w:ascii="Arial" w:hAnsi="Arial" w:cs="Arial"/>
          <w:sz w:val="22"/>
          <w:szCs w:val="22"/>
        </w:rPr>
        <w:t xml:space="preserve"> ulegnie </w:t>
      </w:r>
      <w:r>
        <w:rPr>
          <w:rFonts w:ascii="Arial" w:hAnsi="Arial" w:cs="Arial"/>
          <w:sz w:val="22"/>
          <w:szCs w:val="22"/>
        </w:rPr>
        <w:t xml:space="preserve">częściowo </w:t>
      </w:r>
      <w:r w:rsidR="006C29F3">
        <w:rPr>
          <w:rFonts w:ascii="Arial" w:hAnsi="Arial" w:cs="Arial"/>
          <w:sz w:val="22"/>
          <w:szCs w:val="22"/>
        </w:rPr>
        <w:t xml:space="preserve">zmianie w zakresie </w:t>
      </w:r>
      <w:r>
        <w:rPr>
          <w:rFonts w:ascii="Arial" w:hAnsi="Arial" w:cs="Arial"/>
          <w:sz w:val="22"/>
          <w:szCs w:val="22"/>
        </w:rPr>
        <w:t xml:space="preserve">konfiguracji prowadzenia </w:t>
      </w:r>
      <w:r w:rsidR="00061CA7">
        <w:rPr>
          <w:rFonts w:ascii="Arial" w:hAnsi="Arial" w:cs="Arial"/>
          <w:sz w:val="22"/>
          <w:szCs w:val="22"/>
        </w:rPr>
        <w:t xml:space="preserve">i średnicy ze względu </w:t>
      </w:r>
      <w:r w:rsidR="00D60916">
        <w:rPr>
          <w:rFonts w:ascii="Arial" w:hAnsi="Arial" w:cs="Arial"/>
          <w:sz w:val="22"/>
          <w:szCs w:val="22"/>
        </w:rPr>
        <w:t>na dostosowanie</w:t>
      </w:r>
      <w:r>
        <w:rPr>
          <w:rFonts w:ascii="Arial" w:hAnsi="Arial" w:cs="Arial"/>
          <w:sz w:val="22"/>
          <w:szCs w:val="22"/>
        </w:rPr>
        <w:t xml:space="preserve"> do potrzeb zasilania nowo projektowanej kaskady kotłów kondensacyjnych</w:t>
      </w:r>
      <w:r w:rsidR="00287A0F">
        <w:rPr>
          <w:rFonts w:ascii="Arial" w:hAnsi="Arial" w:cs="Arial"/>
          <w:sz w:val="22"/>
          <w:szCs w:val="22"/>
        </w:rPr>
        <w:t xml:space="preserve"> oraz zagwarantowania odpowiedniej wielkości akumulacyjności instalacji gazowej</w:t>
      </w:r>
      <w:r>
        <w:rPr>
          <w:rFonts w:ascii="Arial" w:hAnsi="Arial" w:cs="Arial"/>
          <w:sz w:val="22"/>
          <w:szCs w:val="22"/>
        </w:rPr>
        <w:t xml:space="preserve">. </w:t>
      </w:r>
      <w:r w:rsidRPr="004A6625">
        <w:rPr>
          <w:rFonts w:ascii="Arial" w:hAnsi="Arial" w:cs="Arial"/>
          <w:sz w:val="22"/>
          <w:szCs w:val="22"/>
        </w:rPr>
        <w:t>Podłączenie do kaskady kotłów będzie wyposażone w zawór odcinający oraz filtr</w:t>
      </w:r>
      <w:r w:rsidRPr="005F31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siatkowy</w:t>
      </w:r>
      <w:r w:rsidRPr="004A6625">
        <w:rPr>
          <w:rFonts w:ascii="Arial" w:hAnsi="Arial" w:cs="Arial"/>
          <w:sz w:val="22"/>
          <w:szCs w:val="22"/>
        </w:rPr>
        <w:t>.</w:t>
      </w:r>
      <w:r w:rsidR="001B62A0">
        <w:rPr>
          <w:rFonts w:ascii="Arial" w:hAnsi="Arial" w:cs="Arial"/>
          <w:sz w:val="22"/>
          <w:szCs w:val="22"/>
        </w:rPr>
        <w:t xml:space="preserve"> </w:t>
      </w:r>
    </w:p>
    <w:p w14:paraId="72CC43EE" w14:textId="30377851" w:rsidR="00656BA7" w:rsidRDefault="00F45FE9" w:rsidP="00FB5C73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Montowany do istniejącego </w:t>
      </w:r>
      <w:r w:rsidR="00656BA7">
        <w:rPr>
          <w:rFonts w:ascii="Arial" w:hAnsi="Arial" w:cs="Arial"/>
          <w:sz w:val="22"/>
          <w:szCs w:val="22"/>
        </w:rPr>
        <w:t>aktywnego systemu bezpieczeństwa detektor tlenku węgla</w:t>
      </w:r>
      <w:r>
        <w:rPr>
          <w:rFonts w:ascii="Arial" w:hAnsi="Arial" w:cs="Arial"/>
          <w:sz w:val="22"/>
          <w:szCs w:val="22"/>
        </w:rPr>
        <w:t xml:space="preserve"> zostanie umieszczony w kotłow</w:t>
      </w:r>
      <w:r w:rsidR="00364ADE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i </w:t>
      </w:r>
      <w:r w:rsidR="00B2285E">
        <w:rPr>
          <w:rFonts w:ascii="Arial" w:hAnsi="Arial" w:cs="Arial"/>
          <w:sz w:val="22"/>
          <w:szCs w:val="22"/>
        </w:rPr>
        <w:t xml:space="preserve">na ścianie wewnętrznej przy kotłach. Pozostałe elementy aktywnego systemu bezpieczeństwa tj. detektor dwuprogowy metanu, </w:t>
      </w:r>
      <w:r w:rsidR="00656BA7">
        <w:rPr>
          <w:rFonts w:ascii="Arial" w:hAnsi="Arial" w:cs="Arial"/>
          <w:sz w:val="22"/>
          <w:szCs w:val="22"/>
        </w:rPr>
        <w:t xml:space="preserve">centralka systemu </w:t>
      </w:r>
      <w:r w:rsidR="00B2285E">
        <w:rPr>
          <w:rFonts w:ascii="Arial" w:hAnsi="Arial" w:cs="Arial"/>
          <w:sz w:val="22"/>
          <w:szCs w:val="22"/>
        </w:rPr>
        <w:t>oraz sygnalizator optyczn</w:t>
      </w:r>
      <w:r w:rsidR="00364ADE">
        <w:rPr>
          <w:rFonts w:ascii="Arial" w:hAnsi="Arial" w:cs="Arial"/>
          <w:sz w:val="22"/>
          <w:szCs w:val="22"/>
        </w:rPr>
        <w:t>o-akustyczny, z</w:t>
      </w:r>
      <w:r w:rsidR="00B2285E">
        <w:rPr>
          <w:rFonts w:ascii="Arial" w:hAnsi="Arial" w:cs="Arial"/>
          <w:sz w:val="22"/>
          <w:szCs w:val="22"/>
        </w:rPr>
        <w:t>lokalizowane w pomieszczeniu kotłowni</w:t>
      </w:r>
      <w:r w:rsidR="00364ADE">
        <w:rPr>
          <w:rFonts w:ascii="Arial" w:hAnsi="Arial" w:cs="Arial"/>
          <w:sz w:val="22"/>
          <w:szCs w:val="22"/>
        </w:rPr>
        <w:t>,</w:t>
      </w:r>
      <w:r w:rsidR="00B2285E">
        <w:rPr>
          <w:rFonts w:ascii="Arial" w:hAnsi="Arial" w:cs="Arial"/>
          <w:sz w:val="22"/>
          <w:szCs w:val="22"/>
        </w:rPr>
        <w:t xml:space="preserve"> </w:t>
      </w:r>
      <w:r w:rsidR="00656BA7">
        <w:rPr>
          <w:rFonts w:ascii="Arial" w:hAnsi="Arial" w:cs="Arial"/>
          <w:sz w:val="22"/>
          <w:szCs w:val="22"/>
        </w:rPr>
        <w:t xml:space="preserve">będą znajdowały się w </w:t>
      </w:r>
      <w:r w:rsidR="00B2285E">
        <w:rPr>
          <w:rFonts w:ascii="Arial" w:hAnsi="Arial" w:cs="Arial"/>
          <w:sz w:val="22"/>
          <w:szCs w:val="22"/>
        </w:rPr>
        <w:t>dotychczasowych miejscach montażu.</w:t>
      </w:r>
      <w:r w:rsidR="00656BA7">
        <w:rPr>
          <w:rFonts w:ascii="Arial" w:hAnsi="Arial" w:cs="Arial"/>
          <w:sz w:val="22"/>
          <w:szCs w:val="22"/>
        </w:rPr>
        <w:t xml:space="preserve"> </w:t>
      </w:r>
    </w:p>
    <w:p w14:paraId="7C492CA0" w14:textId="1DB10B06" w:rsidR="00364ADE" w:rsidRDefault="00364ADE" w:rsidP="00FB5C73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UWAGA</w:t>
      </w:r>
    </w:p>
    <w:p w14:paraId="29AB04C7" w14:textId="39CBAA1A" w:rsidR="00364ADE" w:rsidRPr="00364ADE" w:rsidRDefault="00364ADE" w:rsidP="00364ADE">
      <w:pPr>
        <w:pStyle w:val="Tekstpodstawowyzwciciem2"/>
        <w:ind w:left="709" w:firstLine="0"/>
        <w:rPr>
          <w:rFonts w:ascii="Arial" w:hAnsi="Arial" w:cs="Arial"/>
          <w:sz w:val="22"/>
          <w:szCs w:val="22"/>
        </w:rPr>
      </w:pPr>
      <w:r w:rsidRPr="00364ADE">
        <w:rPr>
          <w:rFonts w:ascii="Arial" w:hAnsi="Arial" w:cs="Arial"/>
          <w:sz w:val="22"/>
          <w:szCs w:val="22"/>
        </w:rPr>
        <w:t xml:space="preserve">W celu lepszej lokalizacji ewent. stanów alarmowych instalacji gazowej </w:t>
      </w:r>
      <w:r>
        <w:rPr>
          <w:rFonts w:ascii="Arial" w:hAnsi="Arial" w:cs="Arial"/>
          <w:sz w:val="22"/>
          <w:szCs w:val="22"/>
        </w:rPr>
        <w:t xml:space="preserve">w kotłowni </w:t>
      </w:r>
      <w:r w:rsidRPr="00364ADE">
        <w:rPr>
          <w:rFonts w:ascii="Arial" w:hAnsi="Arial" w:cs="Arial"/>
          <w:sz w:val="22"/>
          <w:szCs w:val="22"/>
        </w:rPr>
        <w:t>należałoby sygnalizator optyczno-akustyczny umieści</w:t>
      </w:r>
      <w:r w:rsidRPr="00364ADE">
        <w:rPr>
          <w:rFonts w:ascii="Arial" w:hAnsi="Arial" w:cs="Arial" w:hint="eastAsia"/>
          <w:sz w:val="22"/>
          <w:szCs w:val="22"/>
        </w:rPr>
        <w:t>ć</w:t>
      </w:r>
      <w:r w:rsidRPr="00364ADE">
        <w:rPr>
          <w:rFonts w:ascii="Arial" w:hAnsi="Arial" w:cs="Arial"/>
          <w:sz w:val="22"/>
          <w:szCs w:val="22"/>
        </w:rPr>
        <w:t xml:space="preserve"> obok drzwi do kotłowni. Wtedy należy wymienić istniejące urządzenie na typ SL21.</w:t>
      </w:r>
    </w:p>
    <w:p w14:paraId="1D2E459B" w14:textId="77777777" w:rsidR="00247A68" w:rsidRDefault="00247A68" w:rsidP="00FB5C73">
      <w:pPr>
        <w:pStyle w:val="Tekstpodstawowywcity"/>
        <w:rPr>
          <w:rFonts w:ascii="Arial" w:hAnsi="Arial" w:cs="Arial"/>
          <w:sz w:val="22"/>
          <w:szCs w:val="22"/>
        </w:rPr>
      </w:pPr>
    </w:p>
    <w:p w14:paraId="36F0BC47" w14:textId="0A56257E" w:rsidR="00364ADE" w:rsidRDefault="00584BEE" w:rsidP="00364ADE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 w:rsidRPr="004A6625">
        <w:rPr>
          <w:rFonts w:ascii="Arial" w:hAnsi="Arial" w:cs="Arial"/>
          <w:sz w:val="22"/>
          <w:szCs w:val="22"/>
        </w:rPr>
        <w:t xml:space="preserve">Przebudowa będzie dotyczyła </w:t>
      </w:r>
      <w:r w:rsidR="005F315B">
        <w:rPr>
          <w:rFonts w:ascii="Arial" w:hAnsi="Arial" w:cs="Arial"/>
          <w:sz w:val="22"/>
          <w:szCs w:val="22"/>
        </w:rPr>
        <w:t>elewacji budynku</w:t>
      </w:r>
      <w:r w:rsidR="00247A68">
        <w:rPr>
          <w:rFonts w:ascii="Arial" w:hAnsi="Arial" w:cs="Arial"/>
          <w:sz w:val="22"/>
          <w:szCs w:val="22"/>
        </w:rPr>
        <w:t xml:space="preserve"> w zakresie </w:t>
      </w:r>
      <w:r w:rsidR="00B2285E">
        <w:rPr>
          <w:rFonts w:ascii="Arial" w:hAnsi="Arial" w:cs="Arial"/>
          <w:sz w:val="22"/>
          <w:szCs w:val="22"/>
        </w:rPr>
        <w:t>montażu</w:t>
      </w:r>
      <w:r w:rsidR="00247A68">
        <w:rPr>
          <w:rFonts w:ascii="Arial" w:hAnsi="Arial" w:cs="Arial"/>
          <w:sz w:val="22"/>
          <w:szCs w:val="22"/>
        </w:rPr>
        <w:t xml:space="preserve"> </w:t>
      </w:r>
      <w:r w:rsidR="00B2285E">
        <w:rPr>
          <w:rFonts w:ascii="Arial" w:hAnsi="Arial" w:cs="Arial"/>
          <w:sz w:val="22"/>
          <w:szCs w:val="22"/>
        </w:rPr>
        <w:t xml:space="preserve">szafki gazowej z </w:t>
      </w:r>
      <w:r w:rsidR="00247A68">
        <w:rPr>
          <w:rFonts w:ascii="Arial" w:hAnsi="Arial" w:cs="Arial"/>
          <w:sz w:val="22"/>
          <w:szCs w:val="22"/>
        </w:rPr>
        <w:t>zawor</w:t>
      </w:r>
      <w:r w:rsidR="00B2285E">
        <w:rPr>
          <w:rFonts w:ascii="Arial" w:hAnsi="Arial" w:cs="Arial"/>
          <w:sz w:val="22"/>
          <w:szCs w:val="22"/>
        </w:rPr>
        <w:t>em</w:t>
      </w:r>
      <w:r w:rsidR="00247A68">
        <w:rPr>
          <w:rFonts w:ascii="Arial" w:hAnsi="Arial" w:cs="Arial"/>
          <w:sz w:val="22"/>
          <w:szCs w:val="22"/>
        </w:rPr>
        <w:t xml:space="preserve"> </w:t>
      </w:r>
      <w:r w:rsidR="00B2285E">
        <w:rPr>
          <w:rFonts w:ascii="Arial" w:hAnsi="Arial" w:cs="Arial"/>
          <w:sz w:val="22"/>
          <w:szCs w:val="22"/>
        </w:rPr>
        <w:t xml:space="preserve">elektromagnetycznym MAG3 Dn 50 </w:t>
      </w:r>
      <w:r w:rsidR="00247A68">
        <w:rPr>
          <w:rFonts w:ascii="Arial" w:hAnsi="Arial" w:cs="Arial"/>
          <w:sz w:val="22"/>
          <w:szCs w:val="22"/>
        </w:rPr>
        <w:t xml:space="preserve">na </w:t>
      </w:r>
      <w:r w:rsidR="00B2285E">
        <w:rPr>
          <w:rFonts w:ascii="Arial" w:hAnsi="Arial" w:cs="Arial"/>
          <w:sz w:val="22"/>
          <w:szCs w:val="22"/>
        </w:rPr>
        <w:t xml:space="preserve">elewacji budynku </w:t>
      </w:r>
      <w:r w:rsidR="00F66386">
        <w:rPr>
          <w:rFonts w:ascii="Arial" w:hAnsi="Arial" w:cs="Arial"/>
          <w:sz w:val="22"/>
          <w:szCs w:val="22"/>
        </w:rPr>
        <w:t>obok</w:t>
      </w:r>
      <w:r w:rsidR="00B2285E">
        <w:rPr>
          <w:rFonts w:ascii="Arial" w:hAnsi="Arial" w:cs="Arial"/>
          <w:sz w:val="22"/>
          <w:szCs w:val="22"/>
        </w:rPr>
        <w:t xml:space="preserve"> istniejąc</w:t>
      </w:r>
      <w:r w:rsidR="00F66386">
        <w:rPr>
          <w:rFonts w:ascii="Arial" w:hAnsi="Arial" w:cs="Arial"/>
          <w:sz w:val="22"/>
          <w:szCs w:val="22"/>
        </w:rPr>
        <w:t>ej</w:t>
      </w:r>
      <w:r w:rsidR="00B2285E">
        <w:rPr>
          <w:rFonts w:ascii="Arial" w:hAnsi="Arial" w:cs="Arial"/>
          <w:sz w:val="22"/>
          <w:szCs w:val="22"/>
        </w:rPr>
        <w:t xml:space="preserve"> szafk</w:t>
      </w:r>
      <w:r w:rsidR="00F66386">
        <w:rPr>
          <w:rFonts w:ascii="Arial" w:hAnsi="Arial" w:cs="Arial"/>
          <w:sz w:val="22"/>
          <w:szCs w:val="22"/>
        </w:rPr>
        <w:t>i</w:t>
      </w:r>
      <w:r w:rsidR="00B2285E">
        <w:rPr>
          <w:rFonts w:ascii="Arial" w:hAnsi="Arial" w:cs="Arial"/>
          <w:sz w:val="22"/>
          <w:szCs w:val="22"/>
        </w:rPr>
        <w:t xml:space="preserve"> gazow</w:t>
      </w:r>
      <w:r w:rsidR="00F66386">
        <w:rPr>
          <w:rFonts w:ascii="Arial" w:hAnsi="Arial" w:cs="Arial"/>
          <w:sz w:val="22"/>
          <w:szCs w:val="22"/>
        </w:rPr>
        <w:t>ej</w:t>
      </w:r>
      <w:r w:rsidR="00B2285E">
        <w:rPr>
          <w:rFonts w:ascii="Arial" w:hAnsi="Arial" w:cs="Arial"/>
          <w:sz w:val="22"/>
          <w:szCs w:val="22"/>
        </w:rPr>
        <w:t xml:space="preserve"> redukcyjno-pomiarow</w:t>
      </w:r>
      <w:r w:rsidR="00F66386">
        <w:rPr>
          <w:rFonts w:ascii="Arial" w:hAnsi="Arial" w:cs="Arial"/>
          <w:sz w:val="22"/>
          <w:szCs w:val="22"/>
        </w:rPr>
        <w:t>ej</w:t>
      </w:r>
      <w:r w:rsidR="00B2285E">
        <w:rPr>
          <w:rFonts w:ascii="Arial" w:hAnsi="Arial" w:cs="Arial"/>
          <w:sz w:val="22"/>
          <w:szCs w:val="22"/>
        </w:rPr>
        <w:t xml:space="preserve"> </w:t>
      </w:r>
      <w:r w:rsidR="005F315B">
        <w:rPr>
          <w:rFonts w:ascii="Arial" w:hAnsi="Arial" w:cs="Arial"/>
          <w:sz w:val="22"/>
          <w:szCs w:val="22"/>
        </w:rPr>
        <w:t xml:space="preserve">oraz </w:t>
      </w:r>
      <w:r w:rsidRPr="004A6625">
        <w:rPr>
          <w:rFonts w:ascii="Arial" w:hAnsi="Arial" w:cs="Arial"/>
          <w:sz w:val="22"/>
          <w:szCs w:val="22"/>
        </w:rPr>
        <w:t xml:space="preserve">pomieszczenia </w:t>
      </w:r>
      <w:r>
        <w:rPr>
          <w:rFonts w:ascii="Arial" w:hAnsi="Arial" w:cs="Arial"/>
          <w:sz w:val="22"/>
          <w:szCs w:val="22"/>
        </w:rPr>
        <w:t>obecnie</w:t>
      </w:r>
      <w:r w:rsidRPr="004A6625">
        <w:rPr>
          <w:rFonts w:ascii="Arial" w:hAnsi="Arial" w:cs="Arial"/>
          <w:sz w:val="22"/>
          <w:szCs w:val="22"/>
        </w:rPr>
        <w:t xml:space="preserve"> istniejącej kotłowni.</w:t>
      </w:r>
      <w:r w:rsidR="00364ADE">
        <w:rPr>
          <w:rFonts w:ascii="Arial" w:hAnsi="Arial" w:cs="Arial"/>
          <w:sz w:val="22"/>
          <w:szCs w:val="22"/>
        </w:rPr>
        <w:t xml:space="preserve"> Na powyższe prace została wydana pozytywna decyzja Mazowieckiego Wojewódzkiego Konserwatora Zabytków – Decyzja </w:t>
      </w:r>
      <w:r w:rsidR="00364ADE">
        <w:rPr>
          <w:rFonts w:ascii="Arial" w:hAnsi="Arial" w:cs="Arial"/>
          <w:color w:val="000000" w:themeColor="text1"/>
          <w:sz w:val="22"/>
          <w:szCs w:val="22"/>
        </w:rPr>
        <w:t xml:space="preserve">WN.5142.181.2023.WŁ z dnia 09.10.2023 </w:t>
      </w:r>
      <w:r w:rsidR="00D60916">
        <w:rPr>
          <w:rFonts w:ascii="Arial" w:hAnsi="Arial" w:cs="Arial"/>
          <w:color w:val="000000" w:themeColor="text1"/>
          <w:sz w:val="22"/>
          <w:szCs w:val="22"/>
        </w:rPr>
        <w:t>r,</w:t>
      </w:r>
      <w:r w:rsidR="00364ADE">
        <w:rPr>
          <w:rFonts w:ascii="Arial" w:hAnsi="Arial" w:cs="Arial"/>
          <w:color w:val="000000" w:themeColor="text1"/>
          <w:sz w:val="22"/>
          <w:szCs w:val="22"/>
        </w:rPr>
        <w:t xml:space="preserve"> której kopia umieszczona została w części załączniki</w:t>
      </w:r>
      <w:r w:rsidR="00364ADE" w:rsidRPr="00D01D41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69D7F04C" w14:textId="4C73D22C" w:rsidR="00584BEE" w:rsidRDefault="00584BEE" w:rsidP="00584BEE">
      <w:pPr>
        <w:pStyle w:val="Tekstpodstawowywcity"/>
        <w:rPr>
          <w:rFonts w:ascii="Arial" w:hAnsi="Arial" w:cs="Arial"/>
          <w:sz w:val="22"/>
          <w:szCs w:val="22"/>
        </w:rPr>
      </w:pPr>
    </w:p>
    <w:bookmarkEnd w:id="0"/>
    <w:bookmarkEnd w:id="9"/>
    <w:bookmarkEnd w:id="10"/>
    <w:p w14:paraId="4168D0BF" w14:textId="267CDB7E" w:rsidR="00584BEE" w:rsidRDefault="00584BEE" w:rsidP="00584BEE">
      <w:pPr>
        <w:pStyle w:val="Tekstpodstawowywcity"/>
        <w:rPr>
          <w:rFonts w:ascii="Arial" w:hAnsi="Arial" w:cs="Arial"/>
          <w:b/>
          <w:bCs/>
          <w:sz w:val="22"/>
          <w:szCs w:val="22"/>
        </w:rPr>
      </w:pPr>
      <w:r w:rsidRPr="00E71943">
        <w:rPr>
          <w:rFonts w:ascii="Arial" w:hAnsi="Arial" w:cs="Arial"/>
          <w:b/>
          <w:bCs/>
          <w:sz w:val="22"/>
          <w:szCs w:val="22"/>
        </w:rPr>
        <w:t xml:space="preserve">Wszelkie prace wykonywane będą </w:t>
      </w:r>
      <w:r w:rsidR="00656BA7">
        <w:rPr>
          <w:rFonts w:ascii="Arial" w:hAnsi="Arial" w:cs="Arial"/>
          <w:b/>
          <w:bCs/>
          <w:sz w:val="22"/>
          <w:szCs w:val="22"/>
        </w:rPr>
        <w:t xml:space="preserve">na elewacji oraz </w:t>
      </w:r>
      <w:r w:rsidRPr="00E71943">
        <w:rPr>
          <w:rFonts w:ascii="Arial" w:hAnsi="Arial" w:cs="Arial"/>
          <w:b/>
          <w:bCs/>
          <w:sz w:val="22"/>
          <w:szCs w:val="22"/>
        </w:rPr>
        <w:t xml:space="preserve">wewnątrz </w:t>
      </w:r>
      <w:r>
        <w:rPr>
          <w:rFonts w:ascii="Arial" w:hAnsi="Arial" w:cs="Arial"/>
          <w:b/>
          <w:bCs/>
          <w:sz w:val="22"/>
          <w:szCs w:val="22"/>
        </w:rPr>
        <w:t xml:space="preserve">budynku </w:t>
      </w:r>
      <w:r w:rsidR="00D60916">
        <w:rPr>
          <w:rFonts w:ascii="Arial" w:hAnsi="Arial" w:cs="Arial"/>
          <w:b/>
          <w:bCs/>
          <w:sz w:val="22"/>
          <w:szCs w:val="22"/>
        </w:rPr>
        <w:t>- zawężone</w:t>
      </w:r>
      <w:r>
        <w:rPr>
          <w:rFonts w:ascii="Arial" w:hAnsi="Arial" w:cs="Arial"/>
          <w:b/>
          <w:bCs/>
          <w:sz w:val="22"/>
          <w:szCs w:val="22"/>
        </w:rPr>
        <w:t xml:space="preserve"> do strefy istniejącej kotłowni gazowej,</w:t>
      </w:r>
      <w:r w:rsidRPr="00E71943">
        <w:rPr>
          <w:rFonts w:ascii="Arial" w:hAnsi="Arial" w:cs="Arial"/>
          <w:b/>
          <w:bCs/>
          <w:sz w:val="22"/>
          <w:szCs w:val="22"/>
        </w:rPr>
        <w:t xml:space="preserve"> co nie będzie </w:t>
      </w:r>
      <w:r>
        <w:rPr>
          <w:rFonts w:ascii="Arial" w:hAnsi="Arial" w:cs="Arial"/>
          <w:b/>
          <w:bCs/>
          <w:sz w:val="22"/>
          <w:szCs w:val="22"/>
        </w:rPr>
        <w:t>powodowało</w:t>
      </w:r>
      <w:r w:rsidRPr="00E71943">
        <w:rPr>
          <w:rFonts w:ascii="Arial" w:hAnsi="Arial" w:cs="Arial"/>
          <w:b/>
          <w:bCs/>
          <w:sz w:val="22"/>
          <w:szCs w:val="22"/>
        </w:rPr>
        <w:t xml:space="preserve"> żadnych zmian w projekcie zagospodarowania terenu.</w:t>
      </w:r>
    </w:p>
    <w:p w14:paraId="082E4307" w14:textId="77777777" w:rsidR="00D377F2" w:rsidRDefault="00D377F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22A38ACE" w14:textId="77777777" w:rsidR="00584BEE" w:rsidRPr="004A6625" w:rsidRDefault="00584BEE" w:rsidP="00584BEE">
      <w:pPr>
        <w:pStyle w:val="Tekstpodstawowywcity"/>
        <w:rPr>
          <w:rFonts w:ascii="Arial" w:hAnsi="Arial" w:cs="Arial"/>
          <w:sz w:val="22"/>
          <w:szCs w:val="22"/>
        </w:rPr>
      </w:pPr>
      <w:r w:rsidRPr="004A6625">
        <w:rPr>
          <w:rFonts w:ascii="Arial" w:hAnsi="Arial" w:cs="Arial"/>
          <w:sz w:val="22"/>
          <w:szCs w:val="22"/>
        </w:rPr>
        <w:lastRenderedPageBreak/>
        <w:t xml:space="preserve">Moc kotłowni pozostaje nie zmieniona, w związku z czym istniejąca umowa z                PSG </w:t>
      </w:r>
      <w:r>
        <w:rPr>
          <w:rFonts w:ascii="Arial" w:hAnsi="Arial" w:cs="Arial"/>
          <w:sz w:val="22"/>
          <w:szCs w:val="22"/>
        </w:rPr>
        <w:t>S</w:t>
      </w:r>
      <w:r w:rsidRPr="004A6625">
        <w:rPr>
          <w:rFonts w:ascii="Arial" w:hAnsi="Arial" w:cs="Arial"/>
          <w:sz w:val="22"/>
          <w:szCs w:val="22"/>
        </w:rPr>
        <w:t>p. z o.o. pozostaje bez zmian.</w:t>
      </w:r>
    </w:p>
    <w:p w14:paraId="46725956" w14:textId="2D8B9C4E" w:rsidR="00A32A77" w:rsidRDefault="00A32A77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4EED1D69" w14:textId="05592442" w:rsidR="000F34EF" w:rsidRDefault="000F34EF" w:rsidP="000F34EF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Kategoria obiektu budowlanego </w:t>
      </w:r>
      <w:r w:rsidR="00364ADE">
        <w:rPr>
          <w:rFonts w:ascii="Arial" w:hAnsi="Arial" w:cs="Arial"/>
          <w:sz w:val="22"/>
          <w:szCs w:val="22"/>
        </w:rPr>
        <w:t>XIV</w:t>
      </w:r>
      <w:r w:rsidRPr="00417392">
        <w:rPr>
          <w:rFonts w:ascii="Arial" w:hAnsi="Arial" w:cs="Arial"/>
          <w:sz w:val="22"/>
          <w:szCs w:val="22"/>
        </w:rPr>
        <w:t xml:space="preserve">. </w:t>
      </w:r>
    </w:p>
    <w:p w14:paraId="0E4AC80C" w14:textId="77777777" w:rsidR="00656BA7" w:rsidRDefault="00656BA7" w:rsidP="000F34EF">
      <w:pPr>
        <w:pStyle w:val="Tekstpodstawowywcity"/>
        <w:rPr>
          <w:rFonts w:ascii="Arial" w:hAnsi="Arial" w:cs="Arial"/>
          <w:sz w:val="22"/>
          <w:szCs w:val="22"/>
        </w:rPr>
      </w:pPr>
    </w:p>
    <w:p w14:paraId="6A1EB9C4" w14:textId="77777777" w:rsidR="002A73A9" w:rsidRPr="00417392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37C98964" w14:textId="6CCBAD49" w:rsidR="002A73A9" w:rsidRPr="004175B8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>ISTNIEJĄCE I PROJEKTOWANE ZAGOSPODAROWANIE TERENU, KOLIZJE Z PROJEKTOWANĄ LUB ISTNIEJĄCĄ INFRASTRUKTURĄ</w:t>
      </w:r>
    </w:p>
    <w:p w14:paraId="1ED843B8" w14:textId="77777777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27577782" w14:textId="4AC90E91" w:rsidR="00287A0F" w:rsidRDefault="002A73A9" w:rsidP="00687FCD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Budynek jest obiektem istniejącym, </w:t>
      </w:r>
      <w:r w:rsidR="00FB5C73">
        <w:rPr>
          <w:rFonts w:ascii="Arial" w:hAnsi="Arial" w:cs="Arial"/>
          <w:sz w:val="22"/>
          <w:szCs w:val="22"/>
        </w:rPr>
        <w:t>który jest już wyposażony w istniejącą instalację gazową</w:t>
      </w:r>
      <w:r w:rsidR="00287A0F">
        <w:rPr>
          <w:rFonts w:ascii="Arial" w:hAnsi="Arial" w:cs="Arial"/>
          <w:sz w:val="22"/>
          <w:szCs w:val="22"/>
        </w:rPr>
        <w:t xml:space="preserve"> doprowadzoną do </w:t>
      </w:r>
      <w:r w:rsidR="00961BC2">
        <w:rPr>
          <w:rFonts w:ascii="Arial" w:hAnsi="Arial" w:cs="Arial"/>
          <w:sz w:val="22"/>
          <w:szCs w:val="22"/>
        </w:rPr>
        <w:t xml:space="preserve">zasilania </w:t>
      </w:r>
      <w:r w:rsidR="00FB5C73">
        <w:rPr>
          <w:rFonts w:ascii="Arial" w:hAnsi="Arial" w:cs="Arial"/>
          <w:sz w:val="22"/>
          <w:szCs w:val="22"/>
        </w:rPr>
        <w:t>istniejącej kotłowni gazowej</w:t>
      </w:r>
      <w:r w:rsidR="00687FCD">
        <w:rPr>
          <w:rFonts w:ascii="Arial" w:hAnsi="Arial" w:cs="Arial"/>
          <w:sz w:val="22"/>
          <w:szCs w:val="22"/>
        </w:rPr>
        <w:t>.</w:t>
      </w:r>
    </w:p>
    <w:p w14:paraId="3691D0CC" w14:textId="19A55526" w:rsidR="00E113D2" w:rsidRDefault="007D3F3A" w:rsidP="00287A0F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</w:t>
      </w:r>
      <w:r w:rsidR="00E113D2">
        <w:rPr>
          <w:rFonts w:ascii="Arial" w:hAnsi="Arial" w:cs="Arial"/>
          <w:sz w:val="22"/>
          <w:szCs w:val="22"/>
        </w:rPr>
        <w:t xml:space="preserve">istniejącej szafki gazowej </w:t>
      </w:r>
      <w:r w:rsidR="00955EE4">
        <w:rPr>
          <w:rFonts w:ascii="Arial" w:hAnsi="Arial" w:cs="Arial"/>
          <w:sz w:val="22"/>
          <w:szCs w:val="22"/>
        </w:rPr>
        <w:t xml:space="preserve">redukcyjno-pomiarowej, </w:t>
      </w:r>
      <w:r w:rsidR="00E113D2">
        <w:rPr>
          <w:rFonts w:ascii="Arial" w:hAnsi="Arial" w:cs="Arial"/>
          <w:sz w:val="22"/>
          <w:szCs w:val="22"/>
        </w:rPr>
        <w:t>istniejąca instalacja zasila istniejąc</w:t>
      </w:r>
      <w:r w:rsidR="00687FCD">
        <w:rPr>
          <w:rFonts w:ascii="Arial" w:hAnsi="Arial" w:cs="Arial"/>
          <w:sz w:val="22"/>
          <w:szCs w:val="22"/>
        </w:rPr>
        <w:t>e</w:t>
      </w:r>
      <w:r w:rsidR="00E113D2">
        <w:rPr>
          <w:rFonts w:ascii="Arial" w:hAnsi="Arial" w:cs="Arial"/>
          <w:sz w:val="22"/>
          <w:szCs w:val="22"/>
        </w:rPr>
        <w:t xml:space="preserve"> kotły gazow</w:t>
      </w:r>
      <w:r w:rsidR="00687FCD">
        <w:rPr>
          <w:rFonts w:ascii="Arial" w:hAnsi="Arial" w:cs="Arial"/>
          <w:sz w:val="22"/>
          <w:szCs w:val="22"/>
        </w:rPr>
        <w:t>e</w:t>
      </w:r>
      <w:r w:rsidR="00E113D2">
        <w:rPr>
          <w:rFonts w:ascii="Arial" w:hAnsi="Arial" w:cs="Arial"/>
          <w:sz w:val="22"/>
          <w:szCs w:val="22"/>
        </w:rPr>
        <w:t>, któr</w:t>
      </w:r>
      <w:r w:rsidR="00687FCD">
        <w:rPr>
          <w:rFonts w:ascii="Arial" w:hAnsi="Arial" w:cs="Arial"/>
          <w:sz w:val="22"/>
          <w:szCs w:val="22"/>
        </w:rPr>
        <w:t>e</w:t>
      </w:r>
      <w:r w:rsidR="00E113D2">
        <w:rPr>
          <w:rFonts w:ascii="Arial" w:hAnsi="Arial" w:cs="Arial"/>
          <w:sz w:val="22"/>
          <w:szCs w:val="22"/>
        </w:rPr>
        <w:t xml:space="preserve"> ze względu na wyeksploatowanie będ</w:t>
      </w:r>
      <w:r w:rsidR="00687FCD">
        <w:rPr>
          <w:rFonts w:ascii="Arial" w:hAnsi="Arial" w:cs="Arial"/>
          <w:sz w:val="22"/>
          <w:szCs w:val="22"/>
        </w:rPr>
        <w:t>ą</w:t>
      </w:r>
      <w:r w:rsidR="00E113D2">
        <w:rPr>
          <w:rFonts w:ascii="Arial" w:hAnsi="Arial" w:cs="Arial"/>
          <w:sz w:val="22"/>
          <w:szCs w:val="22"/>
        </w:rPr>
        <w:t xml:space="preserve"> podlegał</w:t>
      </w:r>
      <w:r w:rsidR="00687FCD">
        <w:rPr>
          <w:rFonts w:ascii="Arial" w:hAnsi="Arial" w:cs="Arial"/>
          <w:sz w:val="22"/>
          <w:szCs w:val="22"/>
        </w:rPr>
        <w:t>y</w:t>
      </w:r>
      <w:r w:rsidR="00E113D2">
        <w:rPr>
          <w:rFonts w:ascii="Arial" w:hAnsi="Arial" w:cs="Arial"/>
          <w:sz w:val="22"/>
          <w:szCs w:val="22"/>
        </w:rPr>
        <w:t xml:space="preserve"> wymianie. </w:t>
      </w:r>
    </w:p>
    <w:p w14:paraId="58E4904A" w14:textId="47D0B9D7" w:rsidR="00961BC2" w:rsidRDefault="00961BC2" w:rsidP="00B956D8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Montaż urządzeń składowych aktywnego systemu bezpieczeństwa f-my Gazex będzie wymagał prac w istniejącej kotłowni gazowej </w:t>
      </w:r>
      <w:r w:rsidR="00687FCD">
        <w:rPr>
          <w:rFonts w:ascii="Arial" w:hAnsi="Arial" w:cs="Arial"/>
          <w:sz w:val="22"/>
          <w:szCs w:val="22"/>
        </w:rPr>
        <w:t xml:space="preserve">– montaż detektora tlenku węgla </w:t>
      </w:r>
      <w:r>
        <w:rPr>
          <w:rFonts w:ascii="Arial" w:hAnsi="Arial" w:cs="Arial"/>
          <w:sz w:val="22"/>
          <w:szCs w:val="22"/>
        </w:rPr>
        <w:t xml:space="preserve">jak również na elewacji budynku </w:t>
      </w:r>
      <w:r w:rsidR="00687FCD">
        <w:rPr>
          <w:rFonts w:ascii="Arial" w:hAnsi="Arial" w:cs="Arial"/>
          <w:sz w:val="22"/>
          <w:szCs w:val="22"/>
        </w:rPr>
        <w:t xml:space="preserve">– montaż szafki gazowej z zaworem elektromagnetycznym MAG3 Dn50 - </w:t>
      </w:r>
      <w:r w:rsidR="00F66386">
        <w:rPr>
          <w:rFonts w:ascii="Arial" w:hAnsi="Arial" w:cs="Arial"/>
          <w:sz w:val="22"/>
          <w:szCs w:val="22"/>
        </w:rPr>
        <w:t>obok</w:t>
      </w:r>
      <w:r w:rsidR="00687F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istniejąc</w:t>
      </w:r>
      <w:r w:rsidR="00F66386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szaf</w:t>
      </w:r>
      <w:r w:rsidR="00687FCD">
        <w:rPr>
          <w:rFonts w:ascii="Arial" w:hAnsi="Arial" w:cs="Arial"/>
          <w:sz w:val="22"/>
          <w:szCs w:val="22"/>
        </w:rPr>
        <w:t>k</w:t>
      </w:r>
      <w:r w:rsidR="00F66386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gazow</w:t>
      </w:r>
      <w:r w:rsidR="00F66386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 redukcyjno-pomiarow</w:t>
      </w:r>
      <w:r w:rsidR="00F66386">
        <w:rPr>
          <w:rFonts w:ascii="Arial" w:hAnsi="Arial" w:cs="Arial"/>
          <w:sz w:val="22"/>
          <w:szCs w:val="22"/>
        </w:rPr>
        <w:t>ej</w:t>
      </w:r>
      <w:r>
        <w:rPr>
          <w:rFonts w:ascii="Arial" w:hAnsi="Arial" w:cs="Arial"/>
          <w:sz w:val="22"/>
          <w:szCs w:val="22"/>
        </w:rPr>
        <w:t xml:space="preserve">.  </w:t>
      </w:r>
    </w:p>
    <w:p w14:paraId="3434AFC6" w14:textId="611203C8" w:rsidR="002A73A9" w:rsidRDefault="00E113D2" w:rsidP="00B956D8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B956D8">
        <w:rPr>
          <w:rFonts w:ascii="Arial" w:hAnsi="Arial" w:cs="Arial"/>
          <w:sz w:val="22"/>
          <w:szCs w:val="22"/>
        </w:rPr>
        <w:t xml:space="preserve">owyższe prace nie będą </w:t>
      </w:r>
      <w:r w:rsidR="00593F49">
        <w:rPr>
          <w:rFonts w:ascii="Arial" w:hAnsi="Arial" w:cs="Arial"/>
          <w:sz w:val="22"/>
          <w:szCs w:val="22"/>
        </w:rPr>
        <w:t>powod</w:t>
      </w:r>
      <w:r w:rsidR="00B956D8">
        <w:rPr>
          <w:rFonts w:ascii="Arial" w:hAnsi="Arial" w:cs="Arial"/>
          <w:sz w:val="22"/>
          <w:szCs w:val="22"/>
        </w:rPr>
        <w:t>o</w:t>
      </w:r>
      <w:r w:rsidR="00593F49">
        <w:rPr>
          <w:rFonts w:ascii="Arial" w:hAnsi="Arial" w:cs="Arial"/>
          <w:sz w:val="22"/>
          <w:szCs w:val="22"/>
        </w:rPr>
        <w:t>wał</w:t>
      </w:r>
      <w:r w:rsidR="007C6722">
        <w:rPr>
          <w:rFonts w:ascii="Arial" w:hAnsi="Arial" w:cs="Arial"/>
          <w:sz w:val="22"/>
          <w:szCs w:val="22"/>
        </w:rPr>
        <w:t>y</w:t>
      </w:r>
      <w:r w:rsidR="00593F49">
        <w:rPr>
          <w:rFonts w:ascii="Arial" w:hAnsi="Arial" w:cs="Arial"/>
          <w:sz w:val="22"/>
          <w:szCs w:val="22"/>
        </w:rPr>
        <w:t xml:space="preserve"> </w:t>
      </w:r>
      <w:r w:rsidR="002A73A9">
        <w:rPr>
          <w:rFonts w:ascii="Arial" w:hAnsi="Arial" w:cs="Arial"/>
          <w:sz w:val="22"/>
          <w:szCs w:val="22"/>
        </w:rPr>
        <w:t xml:space="preserve">żadnych zmian w zakresie istniejących przyłączy i istniejącej infrastruktury </w:t>
      </w:r>
      <w:r>
        <w:rPr>
          <w:rFonts w:ascii="Arial" w:hAnsi="Arial" w:cs="Arial"/>
          <w:sz w:val="22"/>
          <w:szCs w:val="22"/>
        </w:rPr>
        <w:t>wokół</w:t>
      </w:r>
      <w:r w:rsidR="002A73A9">
        <w:rPr>
          <w:rFonts w:ascii="Arial" w:hAnsi="Arial" w:cs="Arial"/>
          <w:sz w:val="22"/>
          <w:szCs w:val="22"/>
        </w:rPr>
        <w:t xml:space="preserve"> budynku. </w:t>
      </w:r>
    </w:p>
    <w:p w14:paraId="6448061C" w14:textId="02173EC7" w:rsidR="002A73A9" w:rsidRPr="00417392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Żadne roboty zewnętrzne wokół budynków</w:t>
      </w:r>
      <w:r>
        <w:rPr>
          <w:rFonts w:ascii="Arial" w:hAnsi="Arial" w:cs="Arial"/>
          <w:sz w:val="22"/>
          <w:szCs w:val="22"/>
        </w:rPr>
        <w:t xml:space="preserve"> w gruncie </w:t>
      </w:r>
      <w:r w:rsidRPr="00417392">
        <w:rPr>
          <w:rFonts w:ascii="Arial" w:hAnsi="Arial" w:cs="Arial"/>
          <w:sz w:val="22"/>
          <w:szCs w:val="22"/>
        </w:rPr>
        <w:t xml:space="preserve">nie są planowane.  </w:t>
      </w:r>
    </w:p>
    <w:p w14:paraId="3A1F4F71" w14:textId="685178BC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Zagospodarowanie terenu pozostaje istniejące.</w:t>
      </w:r>
    </w:p>
    <w:p w14:paraId="1891C540" w14:textId="77777777" w:rsidR="00E113D2" w:rsidRDefault="00E113D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5C114FFA" w14:textId="1F35FE6B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04C6BCB3" w14:textId="177F102B" w:rsidR="004175B8" w:rsidRPr="004175B8" w:rsidRDefault="004175B8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 xml:space="preserve">ZESTAWIENIE POWIERZCHNI POSZCZEGÓLNYCH CZĘŚCI ZAGOSPODAROWANIA DZIAŁKI BUDOWLANEJ LUB TERENU. </w:t>
      </w:r>
    </w:p>
    <w:p w14:paraId="7BEB1CAC" w14:textId="77777777" w:rsidR="004175B8" w:rsidRDefault="004175B8" w:rsidP="004175B8">
      <w:pPr>
        <w:pStyle w:val="Tekstpodstawowywcity"/>
        <w:rPr>
          <w:rFonts w:ascii="Arial" w:hAnsi="Arial" w:cs="Arial"/>
          <w:sz w:val="22"/>
          <w:szCs w:val="22"/>
        </w:rPr>
      </w:pPr>
    </w:p>
    <w:p w14:paraId="30B1AF94" w14:textId="1322E3F9" w:rsidR="004175B8" w:rsidRDefault="004175B8" w:rsidP="004175B8">
      <w:pPr>
        <w:pStyle w:val="Tekstpodstawowywcity"/>
        <w:rPr>
          <w:rFonts w:ascii="Arial" w:hAnsi="Arial" w:cs="Arial"/>
          <w:sz w:val="22"/>
          <w:szCs w:val="22"/>
        </w:rPr>
      </w:pPr>
      <w:r w:rsidRPr="004175B8">
        <w:rPr>
          <w:rFonts w:ascii="Arial" w:hAnsi="Arial" w:cs="Arial"/>
          <w:sz w:val="22"/>
          <w:szCs w:val="22"/>
        </w:rPr>
        <w:t>Projektowan</w:t>
      </w:r>
      <w:r w:rsidR="007C6722">
        <w:rPr>
          <w:rFonts w:ascii="Arial" w:hAnsi="Arial" w:cs="Arial"/>
          <w:sz w:val="22"/>
          <w:szCs w:val="22"/>
        </w:rPr>
        <w:t xml:space="preserve">e prace </w:t>
      </w:r>
      <w:r w:rsidRPr="004175B8">
        <w:rPr>
          <w:rFonts w:ascii="Arial" w:hAnsi="Arial" w:cs="Arial"/>
          <w:sz w:val="22"/>
          <w:szCs w:val="22"/>
        </w:rPr>
        <w:t>nie wpływa</w:t>
      </w:r>
      <w:r w:rsidR="007C6722">
        <w:rPr>
          <w:rFonts w:ascii="Arial" w:hAnsi="Arial" w:cs="Arial"/>
          <w:sz w:val="22"/>
          <w:szCs w:val="22"/>
        </w:rPr>
        <w:t>ją</w:t>
      </w:r>
      <w:r w:rsidRPr="004175B8">
        <w:rPr>
          <w:rFonts w:ascii="Arial" w:hAnsi="Arial" w:cs="Arial"/>
          <w:sz w:val="22"/>
          <w:szCs w:val="22"/>
        </w:rPr>
        <w:t xml:space="preserve"> </w:t>
      </w:r>
      <w:r w:rsidR="00291055">
        <w:rPr>
          <w:rFonts w:ascii="Arial" w:hAnsi="Arial" w:cs="Arial"/>
          <w:sz w:val="22"/>
          <w:szCs w:val="22"/>
        </w:rPr>
        <w:t>na zestawienie powierzchni poszczególnych części zagospodarowania</w:t>
      </w:r>
      <w:r w:rsidRPr="004175B8">
        <w:rPr>
          <w:rFonts w:ascii="Arial" w:hAnsi="Arial" w:cs="Arial"/>
          <w:sz w:val="22"/>
          <w:szCs w:val="22"/>
        </w:rPr>
        <w:t xml:space="preserve"> ani nie zmienia</w:t>
      </w:r>
      <w:r w:rsidR="007C6722">
        <w:rPr>
          <w:rFonts w:ascii="Arial" w:hAnsi="Arial" w:cs="Arial"/>
          <w:sz w:val="22"/>
          <w:szCs w:val="22"/>
        </w:rPr>
        <w:t>ją</w:t>
      </w:r>
      <w:r w:rsidRPr="004175B8">
        <w:rPr>
          <w:rFonts w:ascii="Arial" w:hAnsi="Arial" w:cs="Arial"/>
          <w:sz w:val="22"/>
          <w:szCs w:val="22"/>
        </w:rPr>
        <w:t xml:space="preserve"> istniejącego bilansu powierzchni terenu. </w:t>
      </w:r>
    </w:p>
    <w:p w14:paraId="3C908F9D" w14:textId="10E250CE" w:rsidR="00A32A77" w:rsidRDefault="00A32A77" w:rsidP="004175B8">
      <w:pPr>
        <w:pStyle w:val="Tekstpodstawowywcity"/>
        <w:rPr>
          <w:rFonts w:ascii="Arial" w:hAnsi="Arial" w:cs="Arial"/>
          <w:sz w:val="22"/>
          <w:szCs w:val="22"/>
        </w:rPr>
      </w:pPr>
    </w:p>
    <w:p w14:paraId="5E3771C6" w14:textId="77777777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10149CF6" w14:textId="77777777" w:rsidR="002A73A9" w:rsidRPr="004175B8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>INFORMACJA O ODDZIAŁYWANIU NA ŚRODOWISKO</w:t>
      </w:r>
    </w:p>
    <w:p w14:paraId="1646278D" w14:textId="77777777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01D64FA7" w14:textId="395E2437" w:rsidR="002A73A9" w:rsidRDefault="00E113D2" w:rsidP="002A73A9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Przeb</w:t>
      </w:r>
      <w:r w:rsidR="00D711CB">
        <w:rPr>
          <w:rFonts w:ascii="Arial" w:hAnsi="Arial" w:cs="Arial"/>
          <w:sz w:val="22"/>
          <w:szCs w:val="22"/>
        </w:rPr>
        <w:t xml:space="preserve">udowa </w:t>
      </w:r>
      <w:r>
        <w:rPr>
          <w:rFonts w:ascii="Arial" w:hAnsi="Arial" w:cs="Arial"/>
          <w:sz w:val="22"/>
          <w:szCs w:val="22"/>
        </w:rPr>
        <w:t xml:space="preserve">istniejącej </w:t>
      </w:r>
      <w:r w:rsidR="007C6722">
        <w:rPr>
          <w:rFonts w:ascii="Arial" w:hAnsi="Arial" w:cs="Arial"/>
          <w:sz w:val="22"/>
          <w:szCs w:val="22"/>
        </w:rPr>
        <w:t xml:space="preserve">instalacji </w:t>
      </w:r>
      <w:r w:rsidR="002A73A9" w:rsidRPr="00417392">
        <w:rPr>
          <w:rFonts w:ascii="Arial" w:hAnsi="Arial" w:cs="Arial"/>
          <w:sz w:val="22"/>
          <w:szCs w:val="22"/>
        </w:rPr>
        <w:t>gazow</w:t>
      </w:r>
      <w:r>
        <w:rPr>
          <w:rFonts w:ascii="Arial" w:hAnsi="Arial" w:cs="Arial"/>
          <w:sz w:val="22"/>
          <w:szCs w:val="22"/>
        </w:rPr>
        <w:t>ej</w:t>
      </w:r>
      <w:r w:rsidR="002A73A9" w:rsidRPr="00417392">
        <w:rPr>
          <w:rFonts w:ascii="Arial" w:hAnsi="Arial" w:cs="Arial"/>
          <w:sz w:val="22"/>
          <w:szCs w:val="22"/>
        </w:rPr>
        <w:t xml:space="preserve"> nie oddziaływuje na środowisko - Zgodnie z Rozporządzeniem Rady Ministrów z dnia 9 listopada 2004 r. „w sprawie określenia rodzajów przedsięwzięć mogących znacząco oddziaływać na środowisko oraz szczegółowych uwarunkowań związanych z kwalifikowaniem przedsięwzięcia do sporządzenia raportu o oddziaływaniu na środowisko” projektowana inwestycja nie klasyfikuje się do kategorii przedsięwzięć mogących znacząco oddziaływać na środowisko oraz nie wymaga sporządzenia raportu o oddziaływaniu na środowisko.</w:t>
      </w:r>
    </w:p>
    <w:p w14:paraId="6BA02706" w14:textId="77777777" w:rsidR="00E113D2" w:rsidRDefault="00E113D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7AFEB397" w14:textId="77777777" w:rsidR="007C6722" w:rsidRDefault="007C672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2E279D07" w14:textId="77777777" w:rsidR="002A73A9" w:rsidRPr="004175B8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>WPŁYW INWESTYCJI NA ZDROWIE LUDZI I INNE OBIEKTY BUDOWLANE</w:t>
      </w:r>
    </w:p>
    <w:p w14:paraId="5C9AA8BF" w14:textId="77777777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40BFE5B7" w14:textId="36EE1DFC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Brak wpływu </w:t>
      </w:r>
      <w:r>
        <w:rPr>
          <w:rFonts w:ascii="Arial" w:hAnsi="Arial" w:cs="Arial"/>
          <w:sz w:val="22"/>
          <w:szCs w:val="22"/>
        </w:rPr>
        <w:t xml:space="preserve">omawianych prac </w:t>
      </w:r>
      <w:r w:rsidRPr="00417392">
        <w:rPr>
          <w:rFonts w:ascii="Arial" w:hAnsi="Arial" w:cs="Arial"/>
          <w:sz w:val="22"/>
          <w:szCs w:val="22"/>
        </w:rPr>
        <w:t>na zdrowie ludzi. Brak wpływu na obiekty kubaturowe</w:t>
      </w:r>
      <w:r>
        <w:rPr>
          <w:rFonts w:ascii="Arial" w:hAnsi="Arial" w:cs="Arial"/>
          <w:sz w:val="22"/>
          <w:szCs w:val="22"/>
        </w:rPr>
        <w:t xml:space="preserve"> będące w pobliżu</w:t>
      </w:r>
      <w:r w:rsidRPr="00417392">
        <w:rPr>
          <w:rFonts w:ascii="Arial" w:hAnsi="Arial" w:cs="Arial"/>
          <w:sz w:val="22"/>
          <w:szCs w:val="22"/>
        </w:rPr>
        <w:t>. Brak wpływu na pozostał</w:t>
      </w:r>
      <w:r w:rsidR="00E113D2">
        <w:rPr>
          <w:rFonts w:ascii="Arial" w:hAnsi="Arial" w:cs="Arial"/>
          <w:sz w:val="22"/>
          <w:szCs w:val="22"/>
        </w:rPr>
        <w:t>ą</w:t>
      </w:r>
      <w:r w:rsidRPr="00417392">
        <w:rPr>
          <w:rFonts w:ascii="Arial" w:hAnsi="Arial" w:cs="Arial"/>
          <w:sz w:val="22"/>
          <w:szCs w:val="22"/>
        </w:rPr>
        <w:t xml:space="preserve"> infrastrukturę techniczną zewnętrzną istniejącą. Prawidłowe wykonanie przedsięwzięci</w:t>
      </w:r>
      <w:r>
        <w:rPr>
          <w:rFonts w:ascii="Arial" w:hAnsi="Arial" w:cs="Arial"/>
          <w:sz w:val="22"/>
          <w:szCs w:val="22"/>
        </w:rPr>
        <w:t>a</w:t>
      </w:r>
      <w:r w:rsidRPr="00417392">
        <w:rPr>
          <w:rFonts w:ascii="Arial" w:hAnsi="Arial" w:cs="Arial"/>
          <w:sz w:val="22"/>
          <w:szCs w:val="22"/>
        </w:rPr>
        <w:t xml:space="preserve">, a także właściwy sposób zarządzania powinno zagwarantować, że oddziaływanie </w:t>
      </w:r>
      <w:r>
        <w:rPr>
          <w:rFonts w:ascii="Arial" w:hAnsi="Arial" w:cs="Arial"/>
          <w:sz w:val="22"/>
          <w:szCs w:val="22"/>
        </w:rPr>
        <w:t>omawianych prac</w:t>
      </w:r>
      <w:r w:rsidRPr="00417392">
        <w:rPr>
          <w:rFonts w:ascii="Arial" w:hAnsi="Arial" w:cs="Arial"/>
          <w:sz w:val="22"/>
          <w:szCs w:val="22"/>
        </w:rPr>
        <w:t xml:space="preserve"> nie będzie powodować zagrożenia dla zdrowia i życia ludzi</w:t>
      </w:r>
      <w:r w:rsidR="00E113D2">
        <w:rPr>
          <w:rFonts w:ascii="Arial" w:hAnsi="Arial" w:cs="Arial"/>
          <w:sz w:val="22"/>
          <w:szCs w:val="22"/>
        </w:rPr>
        <w:t>. Przeb</w:t>
      </w:r>
      <w:r w:rsidR="00D711CB">
        <w:rPr>
          <w:rFonts w:ascii="Arial" w:hAnsi="Arial" w:cs="Arial"/>
          <w:sz w:val="22"/>
          <w:szCs w:val="22"/>
        </w:rPr>
        <w:t xml:space="preserve">udowa </w:t>
      </w:r>
      <w:r w:rsidR="00E113D2">
        <w:rPr>
          <w:rFonts w:ascii="Arial" w:hAnsi="Arial" w:cs="Arial"/>
          <w:sz w:val="22"/>
          <w:szCs w:val="22"/>
        </w:rPr>
        <w:t xml:space="preserve">istniejącej </w:t>
      </w:r>
      <w:r>
        <w:rPr>
          <w:rFonts w:ascii="Arial" w:hAnsi="Arial" w:cs="Arial"/>
          <w:sz w:val="22"/>
          <w:szCs w:val="22"/>
        </w:rPr>
        <w:t xml:space="preserve">instalacji gazowej </w:t>
      </w:r>
      <w:r w:rsidR="00E113D2">
        <w:rPr>
          <w:rFonts w:ascii="Arial" w:hAnsi="Arial" w:cs="Arial"/>
          <w:sz w:val="22"/>
          <w:szCs w:val="22"/>
        </w:rPr>
        <w:t xml:space="preserve">w istniejącej kotłowni </w:t>
      </w:r>
      <w:r w:rsidR="00687FCD">
        <w:rPr>
          <w:rFonts w:ascii="Arial" w:hAnsi="Arial" w:cs="Arial"/>
          <w:sz w:val="22"/>
          <w:szCs w:val="22"/>
        </w:rPr>
        <w:t xml:space="preserve">jak również montaż zaworu elektromagnetycznego na zewnątrz budynku w szafce gazowej oraz detektora tlenku węgla w istniejącej kotłowni </w:t>
      </w:r>
      <w:r w:rsidR="00F66386">
        <w:rPr>
          <w:rFonts w:ascii="Arial" w:hAnsi="Arial" w:cs="Arial"/>
          <w:sz w:val="22"/>
          <w:szCs w:val="22"/>
        </w:rPr>
        <w:t xml:space="preserve">wraz z wymianą istniejących jednostek kotłowych na nową ekonomiczniejszą kaskadę kotłów kondensacyjnych </w:t>
      </w:r>
      <w:r>
        <w:rPr>
          <w:rFonts w:ascii="Arial" w:hAnsi="Arial" w:cs="Arial"/>
          <w:sz w:val="22"/>
          <w:szCs w:val="22"/>
        </w:rPr>
        <w:t xml:space="preserve">wpłynie na poprawę efektywności i ekonomiki dostawy ciepła dla obiektu jak również zastosowanie nowoczesnych urządzeń </w:t>
      </w:r>
      <w:r w:rsidR="006821B4">
        <w:rPr>
          <w:rFonts w:ascii="Arial" w:hAnsi="Arial" w:cs="Arial"/>
          <w:sz w:val="22"/>
          <w:szCs w:val="22"/>
        </w:rPr>
        <w:t xml:space="preserve">oraz </w:t>
      </w:r>
      <w:r w:rsidR="006821B4">
        <w:rPr>
          <w:rFonts w:ascii="Arial" w:hAnsi="Arial" w:cs="Arial"/>
          <w:sz w:val="22"/>
          <w:szCs w:val="22"/>
        </w:rPr>
        <w:lastRenderedPageBreak/>
        <w:t xml:space="preserve">aktywnego systemu bezpieczeństwa </w:t>
      </w:r>
      <w:r>
        <w:rPr>
          <w:rFonts w:ascii="Arial" w:hAnsi="Arial" w:cs="Arial"/>
          <w:sz w:val="22"/>
          <w:szCs w:val="22"/>
        </w:rPr>
        <w:t xml:space="preserve">wpłynie na poprawę bezpieczeństwa pożarowego oraz życia i zdrowia ludności </w:t>
      </w:r>
      <w:r w:rsidR="00D711CB">
        <w:rPr>
          <w:rFonts w:ascii="Arial" w:hAnsi="Arial" w:cs="Arial"/>
          <w:sz w:val="22"/>
          <w:szCs w:val="22"/>
        </w:rPr>
        <w:t xml:space="preserve">zamieszkującej i </w:t>
      </w:r>
      <w:r>
        <w:rPr>
          <w:rFonts w:ascii="Arial" w:hAnsi="Arial" w:cs="Arial"/>
          <w:sz w:val="22"/>
          <w:szCs w:val="22"/>
        </w:rPr>
        <w:t xml:space="preserve">w pobliżu obiektu. </w:t>
      </w:r>
    </w:p>
    <w:p w14:paraId="51AA5724" w14:textId="77777777" w:rsidR="00E113D2" w:rsidRPr="00417392" w:rsidRDefault="00E113D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1CDC84F5" w14:textId="77777777" w:rsidR="002A73A9" w:rsidRPr="00417392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52E57EEC" w14:textId="77777777" w:rsidR="002A73A9" w:rsidRPr="004175B8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 xml:space="preserve">INFORMACJA O WPŁYWIE EKSPLOATACJI GÓRNICZEJ </w:t>
      </w:r>
    </w:p>
    <w:p w14:paraId="5F0DA329" w14:textId="77777777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49430E5B" w14:textId="0EDDD413" w:rsidR="002A73A9" w:rsidRDefault="002A73A9" w:rsidP="002A73A9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Teren, na którym usytuowany jest </w:t>
      </w:r>
      <w:r>
        <w:rPr>
          <w:rFonts w:ascii="Arial" w:hAnsi="Arial" w:cs="Arial"/>
          <w:sz w:val="22"/>
          <w:szCs w:val="22"/>
        </w:rPr>
        <w:t xml:space="preserve">omawiany budynek </w:t>
      </w:r>
      <w:r w:rsidRPr="00417392">
        <w:rPr>
          <w:rFonts w:ascii="Arial" w:hAnsi="Arial" w:cs="Arial"/>
          <w:sz w:val="22"/>
          <w:szCs w:val="22"/>
        </w:rPr>
        <w:t xml:space="preserve">nie jest terenem położonym w granicach terenów górniczych ani też na terenie szkód górniczych. </w:t>
      </w:r>
    </w:p>
    <w:p w14:paraId="6F1DA821" w14:textId="77777777" w:rsidR="00E113D2" w:rsidRPr="00417392" w:rsidRDefault="00E113D2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2C8AA51B" w14:textId="77777777" w:rsidR="002A73A9" w:rsidRPr="00D60916" w:rsidRDefault="002A73A9" w:rsidP="002A73A9">
      <w:pPr>
        <w:pStyle w:val="Tekstpodstawowywcity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5DECD3CD" w14:textId="77777777" w:rsidR="002A73A9" w:rsidRPr="00D60916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D6091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INFORMACJA O OCHRONIE KONSERWATORSKIEJ </w:t>
      </w:r>
    </w:p>
    <w:p w14:paraId="143C4E8C" w14:textId="77777777" w:rsidR="004175B8" w:rsidRDefault="004175B8" w:rsidP="002A73A9">
      <w:pPr>
        <w:pStyle w:val="Tekstpodstawowywcity"/>
        <w:rPr>
          <w:rFonts w:ascii="Arial" w:hAnsi="Arial" w:cs="Arial"/>
          <w:sz w:val="22"/>
          <w:szCs w:val="22"/>
        </w:rPr>
      </w:pPr>
    </w:p>
    <w:p w14:paraId="01C191A4" w14:textId="4690464E" w:rsidR="004D21FD" w:rsidRDefault="002A73A9" w:rsidP="00CF3A67">
      <w:pPr>
        <w:pStyle w:val="Tekstpodstawowywcity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Zgodnie z ustawą z dnia 23 lipca 2003r. o ochronie zabytków i opiece nad zabytkami (Dz. </w:t>
      </w:r>
      <w:r w:rsidR="00D60916" w:rsidRPr="00417392">
        <w:rPr>
          <w:rFonts w:ascii="Arial" w:hAnsi="Arial" w:cs="Arial"/>
          <w:sz w:val="22"/>
          <w:szCs w:val="22"/>
        </w:rPr>
        <w:t xml:space="preserve">U </w:t>
      </w:r>
      <w:r w:rsidR="00D60916">
        <w:rPr>
          <w:rFonts w:ascii="Arial" w:hAnsi="Arial" w:cs="Arial"/>
          <w:sz w:val="22"/>
          <w:szCs w:val="22"/>
        </w:rPr>
        <w:t>z</w:t>
      </w:r>
      <w:r w:rsidR="000B2102">
        <w:rPr>
          <w:rFonts w:ascii="Arial" w:hAnsi="Arial" w:cs="Arial"/>
          <w:sz w:val="22"/>
          <w:szCs w:val="22"/>
        </w:rPr>
        <w:t xml:space="preserve"> 2022, </w:t>
      </w:r>
      <w:r w:rsidRPr="00417392">
        <w:rPr>
          <w:rFonts w:ascii="Arial" w:hAnsi="Arial" w:cs="Arial"/>
          <w:sz w:val="22"/>
          <w:szCs w:val="22"/>
        </w:rPr>
        <w:t xml:space="preserve">poz. </w:t>
      </w:r>
      <w:r w:rsidR="000B2102">
        <w:rPr>
          <w:rFonts w:ascii="Arial" w:hAnsi="Arial" w:cs="Arial"/>
          <w:sz w:val="22"/>
          <w:szCs w:val="22"/>
        </w:rPr>
        <w:t>840</w:t>
      </w:r>
      <w:r w:rsidRPr="00417392">
        <w:rPr>
          <w:rFonts w:ascii="Arial" w:hAnsi="Arial" w:cs="Arial"/>
          <w:sz w:val="22"/>
          <w:szCs w:val="22"/>
        </w:rPr>
        <w:t xml:space="preserve">) </w:t>
      </w:r>
      <w:r w:rsidRPr="00CF3A67">
        <w:rPr>
          <w:rFonts w:ascii="Arial" w:hAnsi="Arial" w:cs="Arial"/>
          <w:sz w:val="22"/>
          <w:szCs w:val="22"/>
        </w:rPr>
        <w:t>teren, którego dotyczy wniosek</w:t>
      </w:r>
      <w:r w:rsidR="00E113D2">
        <w:rPr>
          <w:rFonts w:ascii="Arial" w:hAnsi="Arial" w:cs="Arial"/>
          <w:sz w:val="22"/>
          <w:szCs w:val="22"/>
        </w:rPr>
        <w:t xml:space="preserve"> </w:t>
      </w:r>
      <w:r w:rsidRPr="00CF3A67">
        <w:rPr>
          <w:rFonts w:ascii="Arial" w:hAnsi="Arial" w:cs="Arial"/>
          <w:sz w:val="22"/>
          <w:szCs w:val="22"/>
        </w:rPr>
        <w:t>jest objęty ochroną konserwatorską</w:t>
      </w:r>
      <w:r w:rsidR="00E113D2">
        <w:rPr>
          <w:rFonts w:ascii="Arial" w:hAnsi="Arial" w:cs="Arial"/>
          <w:sz w:val="22"/>
          <w:szCs w:val="22"/>
        </w:rPr>
        <w:t xml:space="preserve"> i</w:t>
      </w:r>
      <w:r w:rsidR="00CF3A67" w:rsidRPr="00CF3A67">
        <w:rPr>
          <w:rFonts w:ascii="Arial" w:hAnsi="Arial" w:cs="Arial"/>
          <w:sz w:val="22"/>
          <w:szCs w:val="22"/>
        </w:rPr>
        <w:t xml:space="preserve"> </w:t>
      </w:r>
      <w:r w:rsidRPr="00CF3A67">
        <w:rPr>
          <w:rFonts w:ascii="Arial" w:hAnsi="Arial" w:cs="Arial"/>
          <w:sz w:val="22"/>
          <w:szCs w:val="22"/>
        </w:rPr>
        <w:t>jest wpisany do rejestru zabytków i jest w ewidencji Konserwatora Zabytków</w:t>
      </w:r>
      <w:r w:rsidR="000B2102">
        <w:rPr>
          <w:rFonts w:ascii="Arial" w:hAnsi="Arial" w:cs="Arial"/>
          <w:sz w:val="22"/>
          <w:szCs w:val="22"/>
        </w:rPr>
        <w:t xml:space="preserve"> pod numerem A135/20 </w:t>
      </w:r>
      <w:r w:rsidR="00D60916">
        <w:rPr>
          <w:rFonts w:ascii="Arial" w:hAnsi="Arial" w:cs="Arial"/>
          <w:sz w:val="22"/>
          <w:szCs w:val="22"/>
        </w:rPr>
        <w:t>(</w:t>
      </w:r>
      <w:proofErr w:type="spellStart"/>
      <w:r w:rsidR="00D60916">
        <w:rPr>
          <w:rFonts w:ascii="Arial" w:hAnsi="Arial" w:cs="Arial"/>
          <w:sz w:val="22"/>
          <w:szCs w:val="22"/>
        </w:rPr>
        <w:t>dec</w:t>
      </w:r>
      <w:proofErr w:type="spellEnd"/>
      <w:r w:rsidR="000B2102">
        <w:rPr>
          <w:rFonts w:ascii="Arial" w:hAnsi="Arial" w:cs="Arial"/>
          <w:sz w:val="22"/>
          <w:szCs w:val="22"/>
        </w:rPr>
        <w:t>. z 20 marca 1958 r ), A-545 ( dec. z 5 maja 1980 r ) oraz A-578 ( dec. z 19 kwietnia 1982 r.)</w:t>
      </w:r>
      <w:r w:rsidR="009858B5">
        <w:rPr>
          <w:rFonts w:ascii="Arial" w:hAnsi="Arial" w:cs="Arial"/>
          <w:sz w:val="22"/>
          <w:szCs w:val="22"/>
        </w:rPr>
        <w:t>. Natomiast sam budynek Wilii Szwajcarskiej</w:t>
      </w:r>
      <w:r w:rsidR="00F66386">
        <w:rPr>
          <w:rFonts w:ascii="Arial" w:hAnsi="Arial" w:cs="Arial"/>
          <w:sz w:val="22"/>
          <w:szCs w:val="22"/>
        </w:rPr>
        <w:t>,</w:t>
      </w:r>
      <w:r w:rsidR="009858B5">
        <w:rPr>
          <w:rFonts w:ascii="Arial" w:hAnsi="Arial" w:cs="Arial"/>
          <w:sz w:val="22"/>
          <w:szCs w:val="22"/>
        </w:rPr>
        <w:t xml:space="preserve"> mimo iż leży na terenie kompleksu pałacowo-parkowego </w:t>
      </w:r>
      <w:r w:rsidR="004D21FD">
        <w:rPr>
          <w:rFonts w:ascii="Arial" w:hAnsi="Arial" w:cs="Arial"/>
          <w:sz w:val="22"/>
          <w:szCs w:val="22"/>
        </w:rPr>
        <w:t>w Radziejowicach</w:t>
      </w:r>
      <w:r w:rsidR="00F66386">
        <w:rPr>
          <w:rFonts w:ascii="Arial" w:hAnsi="Arial" w:cs="Arial"/>
          <w:sz w:val="22"/>
          <w:szCs w:val="22"/>
        </w:rPr>
        <w:t>,</w:t>
      </w:r>
      <w:r w:rsidR="004D21FD">
        <w:rPr>
          <w:rFonts w:ascii="Arial" w:hAnsi="Arial" w:cs="Arial"/>
          <w:sz w:val="22"/>
          <w:szCs w:val="22"/>
        </w:rPr>
        <w:t xml:space="preserve"> nie jest zabytkiem.</w:t>
      </w:r>
    </w:p>
    <w:p w14:paraId="1F3B3CE2" w14:textId="06F9BF54" w:rsidR="00AB4003" w:rsidRDefault="004D21FD" w:rsidP="00CF3A67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Willa Szwajcarska </w:t>
      </w:r>
      <w:r w:rsidR="002A73A9" w:rsidRPr="00CF3A67">
        <w:rPr>
          <w:rFonts w:ascii="Arial" w:hAnsi="Arial" w:cs="Arial"/>
          <w:sz w:val="22"/>
          <w:szCs w:val="22"/>
        </w:rPr>
        <w:t>nie znajduje się na terenie archeologicznej strefy konserwatorskiej na dzień złożenia wniosku.</w:t>
      </w:r>
      <w:r w:rsidR="00CF3A67" w:rsidRPr="00CF3A67">
        <w:rPr>
          <w:rFonts w:ascii="Arial" w:hAnsi="Arial" w:cs="Arial"/>
          <w:sz w:val="22"/>
          <w:szCs w:val="22"/>
        </w:rPr>
        <w:t xml:space="preserve"> </w:t>
      </w:r>
    </w:p>
    <w:p w14:paraId="4173F1DC" w14:textId="77777777" w:rsidR="00AE30A6" w:rsidRDefault="00AE30A6" w:rsidP="00AE30A6">
      <w:pPr>
        <w:pStyle w:val="Tekstpodstawowywcity"/>
        <w:rPr>
          <w:rFonts w:ascii="Arial" w:hAnsi="Arial" w:cs="Arial"/>
          <w:sz w:val="22"/>
          <w:szCs w:val="22"/>
        </w:rPr>
      </w:pPr>
    </w:p>
    <w:p w14:paraId="1F279B10" w14:textId="12A21DD6" w:rsidR="00AE30A6" w:rsidRDefault="000B2102" w:rsidP="00AE30A6">
      <w:pPr>
        <w:pStyle w:val="Tekstpodstawowywcity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Prace dotyczące </w:t>
      </w:r>
      <w:r w:rsidR="00AE30A6">
        <w:rPr>
          <w:rFonts w:ascii="Arial" w:hAnsi="Arial" w:cs="Arial"/>
          <w:sz w:val="22"/>
          <w:szCs w:val="22"/>
        </w:rPr>
        <w:t>prze</w:t>
      </w:r>
      <w:r>
        <w:rPr>
          <w:rFonts w:ascii="Arial" w:hAnsi="Arial" w:cs="Arial"/>
          <w:sz w:val="22"/>
          <w:szCs w:val="22"/>
        </w:rPr>
        <w:t xml:space="preserve">niesienia zaworu elektromagnetycznego MAG3 Dn 50 do szafki gazowej na elewacji południowo-zachodniej przedmiotowego budynku, jako że mogłyby prowadzić do naruszenia substancji lub zmiany wyglądu zabytku wpisanego do rejestru wymagają uzyskania pozwolenia Mazowieckiego </w:t>
      </w:r>
      <w:r w:rsidR="00AE30A6">
        <w:rPr>
          <w:rFonts w:ascii="Arial" w:hAnsi="Arial" w:cs="Arial"/>
          <w:sz w:val="22"/>
          <w:szCs w:val="22"/>
        </w:rPr>
        <w:t>W</w:t>
      </w:r>
      <w:r>
        <w:rPr>
          <w:rFonts w:ascii="Arial" w:hAnsi="Arial" w:cs="Arial"/>
          <w:sz w:val="22"/>
          <w:szCs w:val="22"/>
        </w:rPr>
        <w:t>ojewódzkiego Konserwatora Zabytków</w:t>
      </w:r>
      <w:r w:rsidR="00AE30A6">
        <w:rPr>
          <w:rFonts w:ascii="Arial" w:hAnsi="Arial" w:cs="Arial"/>
          <w:sz w:val="22"/>
          <w:szCs w:val="22"/>
        </w:rPr>
        <w:t xml:space="preserve">. Umieszczenie szafki gazowej uzyskało pozytywną Decyzje MWKZ ( Decyzja nr </w:t>
      </w:r>
      <w:r w:rsidR="00AE30A6">
        <w:rPr>
          <w:rFonts w:ascii="Arial" w:hAnsi="Arial" w:cs="Arial"/>
          <w:color w:val="000000" w:themeColor="text1"/>
          <w:sz w:val="22"/>
          <w:szCs w:val="22"/>
        </w:rPr>
        <w:t>WN.5142.181.2023.WŁ z dnia 09.10.2023 r )</w:t>
      </w:r>
      <w:r w:rsidR="00AE30A6" w:rsidRPr="00D01D41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  <w:r w:rsidR="00AE30A6">
        <w:rPr>
          <w:rFonts w:ascii="Arial" w:hAnsi="Arial" w:cs="Arial"/>
          <w:color w:val="000000" w:themeColor="text1"/>
          <w:sz w:val="22"/>
          <w:szCs w:val="22"/>
        </w:rPr>
        <w:t>Jednocześnie postępowanie MWKZ w zakresie prac związanych z remontem kotłowni w Wilii Szwajcarskiej zostało umorzone, gdyż zgodnie z Decyzją „…P</w:t>
      </w:r>
      <w:r w:rsidR="00AE30A6">
        <w:rPr>
          <w:rFonts w:ascii="Arial" w:hAnsi="Arial" w:cs="Arial"/>
          <w:i/>
          <w:iCs/>
          <w:color w:val="000000" w:themeColor="text1"/>
          <w:sz w:val="22"/>
          <w:szCs w:val="22"/>
        </w:rPr>
        <w:t>race przedłożone w projekcie zagospodarowania terenu, z wyjątkiem tych ingerujących w obiekt z zewnątrz, nie podlegają uzgodnieniu z MWKZ…”.</w:t>
      </w:r>
    </w:p>
    <w:p w14:paraId="13962887" w14:textId="77777777" w:rsidR="00AE30A6" w:rsidRPr="00AE30A6" w:rsidRDefault="00AE30A6" w:rsidP="00AE30A6">
      <w:pPr>
        <w:pStyle w:val="Tekstpodstawowywcity"/>
        <w:rPr>
          <w:rFonts w:ascii="Arial" w:hAnsi="Arial" w:cs="Arial"/>
          <w:i/>
          <w:iCs/>
          <w:color w:val="000000" w:themeColor="text1"/>
          <w:sz w:val="22"/>
          <w:szCs w:val="22"/>
        </w:rPr>
      </w:pPr>
    </w:p>
    <w:p w14:paraId="68E26D60" w14:textId="4D7489DC" w:rsidR="000B2102" w:rsidRDefault="000B2102" w:rsidP="00CF3A67">
      <w:pPr>
        <w:pStyle w:val="Tekstpodstawowywcity"/>
        <w:rPr>
          <w:rFonts w:ascii="Arial" w:hAnsi="Arial" w:cs="Arial"/>
          <w:sz w:val="22"/>
          <w:szCs w:val="22"/>
        </w:rPr>
      </w:pPr>
    </w:p>
    <w:p w14:paraId="68FD3523" w14:textId="77777777" w:rsidR="002A73A9" w:rsidRPr="004175B8" w:rsidRDefault="002A73A9" w:rsidP="004175B8">
      <w:pPr>
        <w:pStyle w:val="Akapitzlist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4175B8">
        <w:rPr>
          <w:rFonts w:ascii="Arial" w:hAnsi="Arial" w:cs="Arial"/>
          <w:b/>
          <w:bCs/>
          <w:sz w:val="22"/>
          <w:szCs w:val="22"/>
        </w:rPr>
        <w:t xml:space="preserve">OBSZAR ODDZIAŁYWANIA OBIEKTU </w:t>
      </w:r>
    </w:p>
    <w:p w14:paraId="1315F207" w14:textId="77777777" w:rsidR="004175B8" w:rsidRDefault="004175B8" w:rsidP="002A73A9">
      <w:pPr>
        <w:ind w:left="720" w:hanging="12"/>
        <w:rPr>
          <w:rFonts w:ascii="Arial" w:hAnsi="Arial" w:cs="Arial"/>
          <w:sz w:val="22"/>
          <w:szCs w:val="22"/>
        </w:rPr>
      </w:pPr>
    </w:p>
    <w:p w14:paraId="0AEC65FC" w14:textId="5D0ABFA0" w:rsidR="002A73A9" w:rsidRPr="00417392" w:rsidRDefault="002A73A9" w:rsidP="00746F34">
      <w:pPr>
        <w:ind w:left="720" w:hanging="1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Oddziaływanie w zakresie wytwarzania ścieków i odpadów, emisji hałasu i substancji do powietrza zawiązane z </w:t>
      </w:r>
      <w:r>
        <w:rPr>
          <w:rFonts w:ascii="Arial" w:hAnsi="Arial" w:cs="Arial"/>
          <w:sz w:val="22"/>
          <w:szCs w:val="22"/>
        </w:rPr>
        <w:t xml:space="preserve">omawianymi pracami i dalszą </w:t>
      </w:r>
      <w:r w:rsidRPr="00417392">
        <w:rPr>
          <w:rFonts w:ascii="Arial" w:hAnsi="Arial" w:cs="Arial"/>
          <w:sz w:val="22"/>
          <w:szCs w:val="22"/>
        </w:rPr>
        <w:t>eksploatacją budynku, będzie miało charakter w niezmienionym zakresie.</w:t>
      </w:r>
      <w:r>
        <w:rPr>
          <w:rFonts w:ascii="Arial" w:hAnsi="Arial" w:cs="Arial"/>
          <w:sz w:val="22"/>
          <w:szCs w:val="22"/>
        </w:rPr>
        <w:t xml:space="preserve"> Obszar oddziaływania obiektu mieści się całkowicie w zakresie dz. ew. nr </w:t>
      </w:r>
      <w:r w:rsidR="00687FCD">
        <w:rPr>
          <w:rFonts w:ascii="Arial" w:hAnsi="Arial" w:cs="Arial"/>
          <w:sz w:val="22"/>
          <w:szCs w:val="22"/>
        </w:rPr>
        <w:t>274/3</w:t>
      </w:r>
      <w:r>
        <w:rPr>
          <w:rFonts w:ascii="Arial" w:hAnsi="Arial" w:cs="Arial"/>
          <w:sz w:val="22"/>
          <w:szCs w:val="22"/>
        </w:rPr>
        <w:t xml:space="preserve">, </w:t>
      </w:r>
      <w:r w:rsidR="00687FCD">
        <w:rPr>
          <w:rFonts w:ascii="Arial" w:hAnsi="Arial" w:cs="Arial"/>
          <w:sz w:val="22"/>
          <w:szCs w:val="22"/>
        </w:rPr>
        <w:t xml:space="preserve">obręb </w:t>
      </w:r>
      <w:r w:rsidR="00AE30A6">
        <w:rPr>
          <w:rFonts w:ascii="Arial" w:hAnsi="Arial" w:cs="Arial"/>
          <w:sz w:val="22"/>
          <w:szCs w:val="22"/>
        </w:rPr>
        <w:t xml:space="preserve">0019 </w:t>
      </w:r>
      <w:r w:rsidR="00687FCD">
        <w:rPr>
          <w:rFonts w:ascii="Arial" w:hAnsi="Arial" w:cs="Arial"/>
          <w:sz w:val="22"/>
          <w:szCs w:val="22"/>
        </w:rPr>
        <w:t xml:space="preserve">Radziejowice, Gmina Radziejowice, </w:t>
      </w:r>
      <w:r w:rsidR="00746F34">
        <w:rPr>
          <w:rFonts w:ascii="Arial" w:hAnsi="Arial" w:cs="Arial"/>
          <w:sz w:val="22"/>
          <w:szCs w:val="22"/>
        </w:rPr>
        <w:t xml:space="preserve">powiat </w:t>
      </w:r>
      <w:r w:rsidR="00687FCD">
        <w:rPr>
          <w:rFonts w:ascii="Arial" w:hAnsi="Arial" w:cs="Arial"/>
          <w:sz w:val="22"/>
          <w:szCs w:val="22"/>
        </w:rPr>
        <w:t>żyrardowski</w:t>
      </w:r>
      <w:r w:rsidR="00E113D2">
        <w:rPr>
          <w:rFonts w:ascii="Arial" w:hAnsi="Arial" w:cs="Arial"/>
          <w:sz w:val="22"/>
          <w:szCs w:val="22"/>
        </w:rPr>
        <w:t>, woj. mazowieckie.</w:t>
      </w:r>
      <w:r w:rsidR="00746F34">
        <w:rPr>
          <w:rFonts w:ascii="Arial" w:hAnsi="Arial" w:cs="Arial"/>
          <w:sz w:val="22"/>
          <w:szCs w:val="22"/>
        </w:rPr>
        <w:t xml:space="preserve"> </w:t>
      </w:r>
    </w:p>
    <w:p w14:paraId="2A112C5F" w14:textId="422BFC93" w:rsidR="002A73A9" w:rsidRPr="00417392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Na etapie realizacji i eksploatacji </w:t>
      </w:r>
      <w:r>
        <w:rPr>
          <w:rFonts w:ascii="Arial" w:hAnsi="Arial" w:cs="Arial"/>
          <w:sz w:val="22"/>
          <w:szCs w:val="22"/>
        </w:rPr>
        <w:t>budowy</w:t>
      </w:r>
      <w:r w:rsidRPr="00417392">
        <w:rPr>
          <w:rFonts w:ascii="Arial" w:hAnsi="Arial" w:cs="Arial"/>
          <w:sz w:val="22"/>
          <w:szCs w:val="22"/>
        </w:rPr>
        <w:t xml:space="preserve"> wystąpi zapotrzebowanie na wodę, energię elektryczną, energię cieplną oraz paliwa. </w:t>
      </w:r>
    </w:p>
    <w:p w14:paraId="6FDFF859" w14:textId="09EDE886" w:rsidR="002A73A9" w:rsidRPr="00417392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Etap budowy będzie związany z emisją hałasu, substancji do powietrza, ścieków oraz wytwarzaniem odpadów; będzie to jednak oddziaływanie o charakterze przejściowym i krótkotrwałym; nie będzie prowadzonych prac związanych z koniecznością wykonania wykopów budowlanych, ich odwodnieniem, jak również nie będzie występowało zagrożenie dla środowiska gruntowo-wodnego. </w:t>
      </w:r>
    </w:p>
    <w:p w14:paraId="7E47653D" w14:textId="77777777" w:rsidR="002A73A9" w:rsidRPr="00417392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</w:p>
    <w:p w14:paraId="1403DF8E" w14:textId="77777777" w:rsidR="002A73A9" w:rsidRPr="00417392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Prace realizacyjne powodujące znacząc</w:t>
      </w:r>
      <w:r>
        <w:rPr>
          <w:rFonts w:ascii="Arial" w:hAnsi="Arial" w:cs="Arial"/>
          <w:sz w:val="22"/>
          <w:szCs w:val="22"/>
        </w:rPr>
        <w:t>ą</w:t>
      </w:r>
      <w:r w:rsidRPr="00417392">
        <w:rPr>
          <w:rFonts w:ascii="Arial" w:hAnsi="Arial" w:cs="Arial"/>
          <w:sz w:val="22"/>
          <w:szCs w:val="22"/>
        </w:rPr>
        <w:t xml:space="preserve"> emisję hałasu wykonywane będą w porze dnia, przy wykorzystaniu technicznie sprawnego sprzętu budowlanego. </w:t>
      </w:r>
    </w:p>
    <w:p w14:paraId="73A410F1" w14:textId="2BAD4BF5" w:rsidR="002A73A9" w:rsidRPr="00417392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782ADCE4" w14:textId="77777777" w:rsidR="002A73A9" w:rsidRDefault="002A73A9" w:rsidP="002A73A9">
      <w:pPr>
        <w:ind w:left="720" w:right="48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Nie będ</w:t>
      </w:r>
      <w:r>
        <w:rPr>
          <w:rFonts w:ascii="Arial" w:hAnsi="Arial" w:cs="Arial"/>
          <w:sz w:val="22"/>
          <w:szCs w:val="22"/>
        </w:rPr>
        <w:t xml:space="preserve">ą </w:t>
      </w:r>
      <w:r w:rsidRPr="00417392">
        <w:rPr>
          <w:rFonts w:ascii="Arial" w:hAnsi="Arial" w:cs="Arial"/>
          <w:sz w:val="22"/>
          <w:szCs w:val="22"/>
        </w:rPr>
        <w:t>przekr</w:t>
      </w:r>
      <w:r>
        <w:rPr>
          <w:rFonts w:ascii="Arial" w:hAnsi="Arial" w:cs="Arial"/>
          <w:sz w:val="22"/>
          <w:szCs w:val="22"/>
        </w:rPr>
        <w:t>a</w:t>
      </w:r>
      <w:r w:rsidRPr="00417392">
        <w:rPr>
          <w:rFonts w:ascii="Arial" w:hAnsi="Arial" w:cs="Arial"/>
          <w:sz w:val="22"/>
          <w:szCs w:val="22"/>
        </w:rPr>
        <w:t>cz</w:t>
      </w:r>
      <w:r>
        <w:rPr>
          <w:rFonts w:ascii="Arial" w:hAnsi="Arial" w:cs="Arial"/>
          <w:sz w:val="22"/>
          <w:szCs w:val="22"/>
        </w:rPr>
        <w:t>ane</w:t>
      </w:r>
      <w:r w:rsidRPr="00417392">
        <w:rPr>
          <w:rFonts w:ascii="Arial" w:hAnsi="Arial" w:cs="Arial"/>
          <w:sz w:val="22"/>
          <w:szCs w:val="22"/>
        </w:rPr>
        <w:t xml:space="preserve"> dopuszczaln</w:t>
      </w:r>
      <w:r>
        <w:rPr>
          <w:rFonts w:ascii="Arial" w:hAnsi="Arial" w:cs="Arial"/>
          <w:sz w:val="22"/>
          <w:szCs w:val="22"/>
        </w:rPr>
        <w:t>e</w:t>
      </w:r>
      <w:r w:rsidRPr="00417392">
        <w:rPr>
          <w:rFonts w:ascii="Arial" w:hAnsi="Arial" w:cs="Arial"/>
          <w:sz w:val="22"/>
          <w:szCs w:val="22"/>
        </w:rPr>
        <w:t xml:space="preserve"> poziom</w:t>
      </w:r>
      <w:r>
        <w:rPr>
          <w:rFonts w:ascii="Arial" w:hAnsi="Arial" w:cs="Arial"/>
          <w:sz w:val="22"/>
          <w:szCs w:val="22"/>
        </w:rPr>
        <w:t>y</w:t>
      </w:r>
      <w:r w:rsidRPr="00417392">
        <w:rPr>
          <w:rFonts w:ascii="Arial" w:hAnsi="Arial" w:cs="Arial"/>
          <w:sz w:val="22"/>
          <w:szCs w:val="22"/>
        </w:rPr>
        <w:t xml:space="preserve"> substancji w powietrzu, </w:t>
      </w:r>
      <w:r>
        <w:rPr>
          <w:rFonts w:ascii="Arial" w:hAnsi="Arial" w:cs="Arial"/>
          <w:sz w:val="22"/>
          <w:szCs w:val="22"/>
        </w:rPr>
        <w:t>o</w:t>
      </w:r>
      <w:r w:rsidRPr="00417392">
        <w:rPr>
          <w:rFonts w:ascii="Arial" w:hAnsi="Arial" w:cs="Arial"/>
          <w:sz w:val="22"/>
          <w:szCs w:val="22"/>
        </w:rPr>
        <w:t>kreślon</w:t>
      </w:r>
      <w:r>
        <w:rPr>
          <w:rFonts w:ascii="Arial" w:hAnsi="Arial" w:cs="Arial"/>
          <w:sz w:val="22"/>
          <w:szCs w:val="22"/>
        </w:rPr>
        <w:t xml:space="preserve">e </w:t>
      </w:r>
      <w:r w:rsidRPr="00417392">
        <w:rPr>
          <w:rFonts w:ascii="Arial" w:hAnsi="Arial" w:cs="Arial"/>
          <w:sz w:val="22"/>
          <w:szCs w:val="22"/>
        </w:rPr>
        <w:t xml:space="preserve">rozporządzeniem Ministra Środowiska z dnia 24 sierpnia 2012 w sprawie poziomów niektórych substancji w powietrzu oraz wartości odniesienia </w:t>
      </w:r>
      <w:r w:rsidRPr="00417392">
        <w:rPr>
          <w:rFonts w:ascii="Arial" w:hAnsi="Arial" w:cs="Arial"/>
          <w:sz w:val="22"/>
          <w:szCs w:val="22"/>
        </w:rPr>
        <w:lastRenderedPageBreak/>
        <w:t xml:space="preserve">dla substancji w powietrzu, określonych rozporządzeniem Ministra Środowiska z dnia 26 stycznia 2010r w sprawie wartości odniesienia dla niektórych substancji w powietrzu.  </w:t>
      </w:r>
    </w:p>
    <w:p w14:paraId="2824BFD6" w14:textId="1E3DF690" w:rsidR="002A73A9" w:rsidRDefault="002A73A9" w:rsidP="002A73A9">
      <w:pPr>
        <w:rPr>
          <w:rFonts w:ascii="Arial" w:hAnsi="Arial" w:cs="Arial"/>
          <w:b/>
          <w:sz w:val="22"/>
          <w:szCs w:val="22"/>
        </w:rPr>
      </w:pPr>
    </w:p>
    <w:p w14:paraId="4A28B021" w14:textId="77777777" w:rsidR="00F746FA" w:rsidRDefault="00F746FA" w:rsidP="002A73A9">
      <w:pPr>
        <w:rPr>
          <w:rFonts w:ascii="Arial" w:hAnsi="Arial" w:cs="Arial"/>
          <w:b/>
          <w:sz w:val="22"/>
          <w:szCs w:val="22"/>
        </w:rPr>
      </w:pPr>
    </w:p>
    <w:p w14:paraId="2DECB0BE" w14:textId="77777777" w:rsidR="00687FCD" w:rsidRDefault="00687FCD" w:rsidP="002A73A9">
      <w:pPr>
        <w:rPr>
          <w:rFonts w:ascii="Arial" w:hAnsi="Arial" w:cs="Arial"/>
          <w:b/>
          <w:sz w:val="22"/>
          <w:szCs w:val="22"/>
        </w:rPr>
      </w:pPr>
    </w:p>
    <w:p w14:paraId="7583728D" w14:textId="4ECE7878" w:rsidR="00E4699D" w:rsidRDefault="00E4699D" w:rsidP="002A73A9">
      <w:pPr>
        <w:rPr>
          <w:rFonts w:ascii="Arial" w:hAnsi="Arial" w:cs="Arial"/>
          <w:b/>
          <w:sz w:val="22"/>
          <w:szCs w:val="22"/>
        </w:rPr>
      </w:pPr>
    </w:p>
    <w:p w14:paraId="602BD7AD" w14:textId="480AF219" w:rsidR="00E4699D" w:rsidRDefault="00E4699D" w:rsidP="00E4699D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  <w:r>
        <w:rPr>
          <w:rFonts w:ascii="Arial" w:hAnsi="Arial" w:cs="Arial"/>
          <w:b/>
          <w:sz w:val="28"/>
          <w:szCs w:val="28"/>
        </w:rPr>
        <w:t>II</w:t>
      </w:r>
    </w:p>
    <w:p w14:paraId="0515341A" w14:textId="77777777" w:rsidR="00E4699D" w:rsidRDefault="00E4699D" w:rsidP="002A73A9">
      <w:pPr>
        <w:rPr>
          <w:rFonts w:ascii="Arial" w:hAnsi="Arial" w:cs="Arial"/>
          <w:b/>
          <w:sz w:val="22"/>
          <w:szCs w:val="22"/>
        </w:rPr>
      </w:pPr>
    </w:p>
    <w:p w14:paraId="499899CE" w14:textId="77777777" w:rsidR="002A73A9" w:rsidRPr="00417392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6B03855" w14:textId="77777777" w:rsidR="002A73A9" w:rsidRPr="00417392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516DD458" w14:textId="77777777" w:rsidR="002A73A9" w:rsidRPr="00417392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7D780809" w14:textId="7777777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00D939D5" w14:textId="7777777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88C5DE6" w14:textId="7777777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BFAF8E7" w14:textId="77777777" w:rsidR="002A73A9" w:rsidRPr="00417392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562B8BAC" w14:textId="77777777" w:rsidR="002A73A9" w:rsidRPr="00417392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5F9A2E32" w14:textId="7777777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7BCCCACA" w14:textId="77777777" w:rsidR="004847DC" w:rsidRDefault="004847DC"/>
    <w:sectPr w:rsidR="004847DC" w:rsidSect="00BE5132">
      <w:headerReference w:type="default" r:id="rId7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2DC7B" w14:textId="77777777" w:rsidR="00832852" w:rsidRDefault="00832852" w:rsidP="00E4699D">
      <w:r>
        <w:separator/>
      </w:r>
    </w:p>
  </w:endnote>
  <w:endnote w:type="continuationSeparator" w:id="0">
    <w:p w14:paraId="30BA2048" w14:textId="77777777" w:rsidR="00832852" w:rsidRDefault="00832852" w:rsidP="00E4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oronto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A8B9" w14:textId="77777777" w:rsidR="00832852" w:rsidRDefault="00832852" w:rsidP="00E4699D">
      <w:r>
        <w:separator/>
      </w:r>
    </w:p>
  </w:footnote>
  <w:footnote w:type="continuationSeparator" w:id="0">
    <w:p w14:paraId="7B5DDB62" w14:textId="77777777" w:rsidR="00832852" w:rsidRDefault="00832852" w:rsidP="00E46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168934"/>
      <w:docPartObj>
        <w:docPartGallery w:val="Page Numbers (Top of Page)"/>
        <w:docPartUnique/>
      </w:docPartObj>
    </w:sdtPr>
    <w:sdtEndPr>
      <w:rPr>
        <w:rFonts w:ascii="Torontopl" w:hAnsi="Torontopl" w:cs="Tahoma"/>
        <w:sz w:val="22"/>
        <w:szCs w:val="22"/>
      </w:rPr>
    </w:sdtEndPr>
    <w:sdtContent>
      <w:p w14:paraId="0A02E5A4" w14:textId="5C660CA4" w:rsidR="00E4699D" w:rsidRPr="00BE5132" w:rsidRDefault="00E4699D">
        <w:pPr>
          <w:pStyle w:val="Nagwek"/>
          <w:jc w:val="right"/>
          <w:rPr>
            <w:rFonts w:ascii="Torontopl" w:hAnsi="Torontopl" w:cs="Tahoma"/>
            <w:sz w:val="22"/>
            <w:szCs w:val="22"/>
          </w:rPr>
        </w:pPr>
        <w:r w:rsidRPr="00BE5132">
          <w:rPr>
            <w:rFonts w:ascii="Torontopl" w:hAnsi="Torontopl" w:cs="Tahoma"/>
            <w:sz w:val="22"/>
            <w:szCs w:val="22"/>
          </w:rPr>
          <w:fldChar w:fldCharType="begin"/>
        </w:r>
        <w:r w:rsidRPr="00BE5132">
          <w:rPr>
            <w:rFonts w:ascii="Torontopl" w:hAnsi="Torontopl" w:cs="Tahoma"/>
            <w:sz w:val="22"/>
            <w:szCs w:val="22"/>
          </w:rPr>
          <w:instrText>PAGE   \* MERGEFORMAT</w:instrText>
        </w:r>
        <w:r w:rsidRPr="00BE5132">
          <w:rPr>
            <w:rFonts w:ascii="Torontopl" w:hAnsi="Torontopl" w:cs="Tahoma"/>
            <w:sz w:val="22"/>
            <w:szCs w:val="22"/>
          </w:rPr>
          <w:fldChar w:fldCharType="separate"/>
        </w:r>
        <w:r w:rsidRPr="00BE5132">
          <w:rPr>
            <w:rFonts w:ascii="Torontopl" w:hAnsi="Torontopl" w:cs="Tahoma"/>
            <w:sz w:val="22"/>
            <w:szCs w:val="22"/>
          </w:rPr>
          <w:t>2</w:t>
        </w:r>
        <w:r w:rsidRPr="00BE5132">
          <w:rPr>
            <w:rFonts w:ascii="Torontopl" w:hAnsi="Torontopl" w:cs="Tahoma"/>
            <w:sz w:val="22"/>
            <w:szCs w:val="22"/>
          </w:rPr>
          <w:fldChar w:fldCharType="end"/>
        </w:r>
      </w:p>
    </w:sdtContent>
  </w:sdt>
  <w:p w14:paraId="26A2F12E" w14:textId="77777777" w:rsidR="00E4699D" w:rsidRDefault="00E4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78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D496559"/>
    <w:multiLevelType w:val="hybridMultilevel"/>
    <w:tmpl w:val="8690A41A"/>
    <w:lvl w:ilvl="0" w:tplc="F13E8BEC"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F17D9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94235CF"/>
    <w:multiLevelType w:val="hybridMultilevel"/>
    <w:tmpl w:val="F1EA48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5C38DD"/>
    <w:multiLevelType w:val="hybridMultilevel"/>
    <w:tmpl w:val="737A83F0"/>
    <w:lvl w:ilvl="0" w:tplc="BF3A93BE">
      <w:start w:val="1"/>
      <w:numFmt w:val="upperRoman"/>
      <w:lvlText w:val="%1."/>
      <w:lvlJc w:val="left"/>
      <w:pPr>
        <w:ind w:left="12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 w15:restartNumberingAfterBreak="0">
    <w:nsid w:val="3B9E6162"/>
    <w:multiLevelType w:val="hybridMultilevel"/>
    <w:tmpl w:val="8CDC7C64"/>
    <w:lvl w:ilvl="0" w:tplc="A6244F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41994ABD"/>
    <w:multiLevelType w:val="singleLevel"/>
    <w:tmpl w:val="D2409CD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7" w15:restartNumberingAfterBreak="0">
    <w:nsid w:val="43C219C4"/>
    <w:multiLevelType w:val="hybridMultilevel"/>
    <w:tmpl w:val="30C67F52"/>
    <w:lvl w:ilvl="0" w:tplc="7C3EE4E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9A2017"/>
    <w:multiLevelType w:val="hybridMultilevel"/>
    <w:tmpl w:val="A1BC538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BFF60F1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F4614D6"/>
    <w:multiLevelType w:val="hybridMultilevel"/>
    <w:tmpl w:val="39D886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7E97080"/>
    <w:multiLevelType w:val="multilevel"/>
    <w:tmpl w:val="69DEDF3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01"/>
        </w:tabs>
        <w:ind w:left="3501" w:hanging="1800"/>
      </w:pPr>
      <w:rPr>
        <w:rFonts w:hint="default"/>
      </w:rPr>
    </w:lvl>
  </w:abstractNum>
  <w:num w:numId="1" w16cid:durableId="1960185291">
    <w:abstractNumId w:val="11"/>
  </w:num>
  <w:num w:numId="2" w16cid:durableId="511458848">
    <w:abstractNumId w:val="6"/>
  </w:num>
  <w:num w:numId="3" w16cid:durableId="1257783707">
    <w:abstractNumId w:val="4"/>
  </w:num>
  <w:num w:numId="4" w16cid:durableId="2114543785">
    <w:abstractNumId w:val="2"/>
  </w:num>
  <w:num w:numId="5" w16cid:durableId="2024625946">
    <w:abstractNumId w:val="5"/>
  </w:num>
  <w:num w:numId="6" w16cid:durableId="1629823551">
    <w:abstractNumId w:val="0"/>
  </w:num>
  <w:num w:numId="7" w16cid:durableId="1125344394">
    <w:abstractNumId w:val="9"/>
  </w:num>
  <w:num w:numId="8" w16cid:durableId="242228360">
    <w:abstractNumId w:val="8"/>
  </w:num>
  <w:num w:numId="9" w16cid:durableId="450829757">
    <w:abstractNumId w:val="10"/>
  </w:num>
  <w:num w:numId="10" w16cid:durableId="494806969">
    <w:abstractNumId w:val="3"/>
  </w:num>
  <w:num w:numId="11" w16cid:durableId="835341446">
    <w:abstractNumId w:val="1"/>
  </w:num>
  <w:num w:numId="12" w16cid:durableId="2040474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3A9"/>
    <w:rsid w:val="000047F8"/>
    <w:rsid w:val="000058DA"/>
    <w:rsid w:val="00006AD8"/>
    <w:rsid w:val="0001383A"/>
    <w:rsid w:val="000143F7"/>
    <w:rsid w:val="00027DD3"/>
    <w:rsid w:val="00030B2B"/>
    <w:rsid w:val="00042EF5"/>
    <w:rsid w:val="00061CA7"/>
    <w:rsid w:val="00073088"/>
    <w:rsid w:val="0008118D"/>
    <w:rsid w:val="000B2102"/>
    <w:rsid w:val="000B6ED7"/>
    <w:rsid w:val="000F34EF"/>
    <w:rsid w:val="00103D1B"/>
    <w:rsid w:val="00115FD4"/>
    <w:rsid w:val="0012051A"/>
    <w:rsid w:val="00140223"/>
    <w:rsid w:val="00161020"/>
    <w:rsid w:val="00187BA6"/>
    <w:rsid w:val="001B2377"/>
    <w:rsid w:val="001B62A0"/>
    <w:rsid w:val="001E7FA3"/>
    <w:rsid w:val="001F4456"/>
    <w:rsid w:val="001F600A"/>
    <w:rsid w:val="00202450"/>
    <w:rsid w:val="00212261"/>
    <w:rsid w:val="002270A9"/>
    <w:rsid w:val="0024033E"/>
    <w:rsid w:val="00247A68"/>
    <w:rsid w:val="00287A0F"/>
    <w:rsid w:val="00291055"/>
    <w:rsid w:val="002A73A9"/>
    <w:rsid w:val="002C7FAA"/>
    <w:rsid w:val="0031536E"/>
    <w:rsid w:val="00347FDC"/>
    <w:rsid w:val="00350EB9"/>
    <w:rsid w:val="0035307B"/>
    <w:rsid w:val="003579DA"/>
    <w:rsid w:val="00364ADE"/>
    <w:rsid w:val="003711ED"/>
    <w:rsid w:val="00384B9E"/>
    <w:rsid w:val="003E519D"/>
    <w:rsid w:val="004175B8"/>
    <w:rsid w:val="00420F4B"/>
    <w:rsid w:val="00480177"/>
    <w:rsid w:val="004847DC"/>
    <w:rsid w:val="004A2C60"/>
    <w:rsid w:val="004D21FD"/>
    <w:rsid w:val="004E41B0"/>
    <w:rsid w:val="004E7FCF"/>
    <w:rsid w:val="0052746B"/>
    <w:rsid w:val="00563B89"/>
    <w:rsid w:val="005743F8"/>
    <w:rsid w:val="00576C84"/>
    <w:rsid w:val="00584BEE"/>
    <w:rsid w:val="00593F49"/>
    <w:rsid w:val="005B6CA2"/>
    <w:rsid w:val="005C21DC"/>
    <w:rsid w:val="005C5CC4"/>
    <w:rsid w:val="005C70D4"/>
    <w:rsid w:val="005F315B"/>
    <w:rsid w:val="0063693A"/>
    <w:rsid w:val="00642E33"/>
    <w:rsid w:val="006558A9"/>
    <w:rsid w:val="00656BA7"/>
    <w:rsid w:val="006601FC"/>
    <w:rsid w:val="006758A9"/>
    <w:rsid w:val="006821B4"/>
    <w:rsid w:val="0068295D"/>
    <w:rsid w:val="00687FCD"/>
    <w:rsid w:val="006A630C"/>
    <w:rsid w:val="006B63C5"/>
    <w:rsid w:val="006C29F3"/>
    <w:rsid w:val="00701943"/>
    <w:rsid w:val="007126BF"/>
    <w:rsid w:val="00726709"/>
    <w:rsid w:val="00740ABC"/>
    <w:rsid w:val="00746F34"/>
    <w:rsid w:val="00753536"/>
    <w:rsid w:val="007570FB"/>
    <w:rsid w:val="00773C29"/>
    <w:rsid w:val="00775B67"/>
    <w:rsid w:val="00793E16"/>
    <w:rsid w:val="0079796B"/>
    <w:rsid w:val="007A2716"/>
    <w:rsid w:val="007C6722"/>
    <w:rsid w:val="007D3F3A"/>
    <w:rsid w:val="00801E5C"/>
    <w:rsid w:val="00806B03"/>
    <w:rsid w:val="00827403"/>
    <w:rsid w:val="00832852"/>
    <w:rsid w:val="0085198A"/>
    <w:rsid w:val="008768A2"/>
    <w:rsid w:val="008E2C16"/>
    <w:rsid w:val="008F6F1D"/>
    <w:rsid w:val="00903972"/>
    <w:rsid w:val="00930061"/>
    <w:rsid w:val="00945D23"/>
    <w:rsid w:val="00945E10"/>
    <w:rsid w:val="00955E4A"/>
    <w:rsid w:val="00955EE4"/>
    <w:rsid w:val="00956241"/>
    <w:rsid w:val="00961BC2"/>
    <w:rsid w:val="0097417A"/>
    <w:rsid w:val="009858B5"/>
    <w:rsid w:val="009930DD"/>
    <w:rsid w:val="009B6047"/>
    <w:rsid w:val="009F0C2E"/>
    <w:rsid w:val="00A1448F"/>
    <w:rsid w:val="00A32A77"/>
    <w:rsid w:val="00A43D13"/>
    <w:rsid w:val="00A72C5B"/>
    <w:rsid w:val="00A86987"/>
    <w:rsid w:val="00AB4003"/>
    <w:rsid w:val="00AC2C0E"/>
    <w:rsid w:val="00AC78D1"/>
    <w:rsid w:val="00AD34D2"/>
    <w:rsid w:val="00AD5961"/>
    <w:rsid w:val="00AE30A6"/>
    <w:rsid w:val="00B105DC"/>
    <w:rsid w:val="00B2285E"/>
    <w:rsid w:val="00B2676C"/>
    <w:rsid w:val="00B51DCE"/>
    <w:rsid w:val="00B60FFD"/>
    <w:rsid w:val="00B64540"/>
    <w:rsid w:val="00B8281A"/>
    <w:rsid w:val="00B85C1A"/>
    <w:rsid w:val="00B956D8"/>
    <w:rsid w:val="00BB131E"/>
    <w:rsid w:val="00BB38DF"/>
    <w:rsid w:val="00BE5132"/>
    <w:rsid w:val="00BF516D"/>
    <w:rsid w:val="00C06B89"/>
    <w:rsid w:val="00C47218"/>
    <w:rsid w:val="00C50085"/>
    <w:rsid w:val="00C5163C"/>
    <w:rsid w:val="00C928D2"/>
    <w:rsid w:val="00CA54FE"/>
    <w:rsid w:val="00CC5EFF"/>
    <w:rsid w:val="00CC6CDB"/>
    <w:rsid w:val="00CD11E3"/>
    <w:rsid w:val="00CF3A67"/>
    <w:rsid w:val="00D01D41"/>
    <w:rsid w:val="00D35354"/>
    <w:rsid w:val="00D35B39"/>
    <w:rsid w:val="00D36928"/>
    <w:rsid w:val="00D377F2"/>
    <w:rsid w:val="00D60916"/>
    <w:rsid w:val="00D711CB"/>
    <w:rsid w:val="00D90A37"/>
    <w:rsid w:val="00DD0F63"/>
    <w:rsid w:val="00DD191B"/>
    <w:rsid w:val="00DE32B9"/>
    <w:rsid w:val="00E013ED"/>
    <w:rsid w:val="00E017A2"/>
    <w:rsid w:val="00E113D2"/>
    <w:rsid w:val="00E12CA1"/>
    <w:rsid w:val="00E25B84"/>
    <w:rsid w:val="00E26A51"/>
    <w:rsid w:val="00E31FFB"/>
    <w:rsid w:val="00E40C0A"/>
    <w:rsid w:val="00E4699D"/>
    <w:rsid w:val="00E7049C"/>
    <w:rsid w:val="00EB5710"/>
    <w:rsid w:val="00EC6AAB"/>
    <w:rsid w:val="00ED2D8E"/>
    <w:rsid w:val="00EE28DE"/>
    <w:rsid w:val="00F00AE2"/>
    <w:rsid w:val="00F45FE9"/>
    <w:rsid w:val="00F47636"/>
    <w:rsid w:val="00F66386"/>
    <w:rsid w:val="00F746FA"/>
    <w:rsid w:val="00F93B56"/>
    <w:rsid w:val="00FB5C73"/>
    <w:rsid w:val="00FC0003"/>
    <w:rsid w:val="00FD40E3"/>
    <w:rsid w:val="00FE1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1C7B"/>
  <w15:chartTrackingRefBased/>
  <w15:docId w15:val="{353BC1E1-BDB3-470A-A0EB-822727DC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A73A9"/>
    <w:pPr>
      <w:keepNext/>
      <w:tabs>
        <w:tab w:val="num" w:pos="1134"/>
      </w:tabs>
      <w:ind w:left="993" w:hanging="142"/>
      <w:jc w:val="center"/>
      <w:outlineLvl w:val="8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2A73A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3A9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73A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A73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01383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1383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semiHidden/>
    <w:unhideWhenUsed/>
    <w:rsid w:val="00AB4003"/>
    <w:pPr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rsid w:val="00AB40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84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84BE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2186</Words>
  <Characters>13120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Swacha</dc:creator>
  <cp:keywords/>
  <dc:description/>
  <cp:lastModifiedBy>Monika Swacha</cp:lastModifiedBy>
  <cp:revision>2</cp:revision>
  <cp:lastPrinted>2023-10-25T09:01:00Z</cp:lastPrinted>
  <dcterms:created xsi:type="dcterms:W3CDTF">2023-10-25T09:09:00Z</dcterms:created>
  <dcterms:modified xsi:type="dcterms:W3CDTF">2023-10-25T09:09:00Z</dcterms:modified>
</cp:coreProperties>
</file>