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21CB0" w14:textId="77777777" w:rsidR="007C05C0" w:rsidRPr="0060380E" w:rsidRDefault="007C05C0" w:rsidP="007C05C0">
      <w:pPr>
        <w:jc w:val="right"/>
        <w:rPr>
          <w:b/>
          <w:sz w:val="24"/>
          <w:szCs w:val="24"/>
        </w:rPr>
      </w:pPr>
      <w:bookmarkStart w:id="0" w:name="_GoBack"/>
      <w:bookmarkEnd w:id="0"/>
      <w:r w:rsidRPr="0060380E">
        <w:rPr>
          <w:b/>
          <w:sz w:val="24"/>
          <w:szCs w:val="24"/>
        </w:rPr>
        <w:t>Załącznik nr 1 do SWZ</w:t>
      </w:r>
    </w:p>
    <w:p w14:paraId="3567818C" w14:textId="59FFCE73" w:rsidR="00B253E5" w:rsidRPr="0060380E" w:rsidRDefault="007C05C0" w:rsidP="007C05C0">
      <w:pPr>
        <w:jc w:val="right"/>
        <w:rPr>
          <w:b/>
          <w:sz w:val="24"/>
          <w:szCs w:val="24"/>
        </w:rPr>
      </w:pPr>
      <w:r w:rsidRPr="0060380E">
        <w:rPr>
          <w:b/>
          <w:sz w:val="24"/>
          <w:szCs w:val="24"/>
        </w:rPr>
        <w:t>3008-7.261.1</w:t>
      </w:r>
      <w:r w:rsidR="000E0834">
        <w:rPr>
          <w:b/>
          <w:sz w:val="24"/>
          <w:szCs w:val="24"/>
        </w:rPr>
        <w:t>6</w:t>
      </w:r>
      <w:r w:rsidRPr="0060380E">
        <w:rPr>
          <w:b/>
          <w:sz w:val="24"/>
          <w:szCs w:val="24"/>
        </w:rPr>
        <w:t>.2023</w:t>
      </w:r>
    </w:p>
    <w:p w14:paraId="5EE19C44" w14:textId="77777777" w:rsidR="00B253E5" w:rsidRPr="006A4F3A" w:rsidRDefault="00B253E5" w:rsidP="004A1E43">
      <w:pPr>
        <w:ind w:left="5126" w:hanging="5126"/>
        <w:jc w:val="center"/>
        <w:rPr>
          <w:b/>
          <w:sz w:val="22"/>
          <w:szCs w:val="22"/>
          <w:u w:val="single"/>
        </w:rPr>
      </w:pPr>
    </w:p>
    <w:p w14:paraId="1034D6B1" w14:textId="77777777" w:rsidR="00D94026" w:rsidRPr="006A4F3A" w:rsidRDefault="00D94026" w:rsidP="004A1E43">
      <w:pPr>
        <w:ind w:left="5126" w:hanging="5126"/>
        <w:jc w:val="center"/>
        <w:rPr>
          <w:b/>
          <w:sz w:val="22"/>
          <w:szCs w:val="22"/>
          <w:u w:val="single"/>
        </w:rPr>
      </w:pPr>
    </w:p>
    <w:p w14:paraId="561CECB0" w14:textId="54151A05" w:rsidR="00D761E3" w:rsidRPr="002973A4" w:rsidRDefault="002B4D29" w:rsidP="007C05C0">
      <w:pPr>
        <w:jc w:val="center"/>
        <w:rPr>
          <w:b/>
          <w:sz w:val="24"/>
          <w:szCs w:val="24"/>
          <w:u w:val="single"/>
        </w:rPr>
      </w:pPr>
      <w:r w:rsidRPr="002973A4">
        <w:rPr>
          <w:b/>
          <w:sz w:val="24"/>
          <w:szCs w:val="24"/>
          <w:u w:val="single"/>
        </w:rPr>
        <w:t>F</w:t>
      </w:r>
      <w:r w:rsidR="006A4F3A" w:rsidRPr="002973A4">
        <w:rPr>
          <w:b/>
          <w:sz w:val="24"/>
          <w:szCs w:val="24"/>
          <w:u w:val="single"/>
        </w:rPr>
        <w:t>ORMULARZ</w:t>
      </w:r>
      <w:r w:rsidR="00D761E3" w:rsidRPr="002973A4">
        <w:rPr>
          <w:b/>
          <w:sz w:val="24"/>
          <w:szCs w:val="24"/>
          <w:u w:val="single"/>
        </w:rPr>
        <w:t xml:space="preserve"> OFERTOWY</w:t>
      </w:r>
    </w:p>
    <w:p w14:paraId="2EB0F21B" w14:textId="08FE2F48" w:rsidR="00D76749" w:rsidRPr="002973A4" w:rsidRDefault="00D76749" w:rsidP="007C05C0">
      <w:pPr>
        <w:spacing w:line="276" w:lineRule="auto"/>
        <w:jc w:val="center"/>
        <w:rPr>
          <w:sz w:val="24"/>
          <w:szCs w:val="24"/>
        </w:rPr>
      </w:pPr>
      <w:r w:rsidRPr="002973A4">
        <w:rPr>
          <w:sz w:val="24"/>
          <w:szCs w:val="24"/>
        </w:rPr>
        <w:t xml:space="preserve">w postępowaniu </w:t>
      </w:r>
      <w:r w:rsidR="000203FA" w:rsidRPr="002973A4">
        <w:rPr>
          <w:rFonts w:eastAsia="TimesNewRomanPSMT"/>
          <w:sz w:val="24"/>
          <w:szCs w:val="24"/>
          <w:lang w:eastAsia="en-US"/>
        </w:rPr>
        <w:t>o udzielenie zamówienia publicznego pn.:</w:t>
      </w:r>
    </w:p>
    <w:p w14:paraId="450F268D" w14:textId="76174561" w:rsidR="00B253E5" w:rsidRDefault="00EE36BA" w:rsidP="0092280C">
      <w:pPr>
        <w:spacing w:line="276" w:lineRule="auto"/>
        <w:jc w:val="center"/>
        <w:rPr>
          <w:b/>
          <w:sz w:val="24"/>
          <w:szCs w:val="24"/>
        </w:rPr>
      </w:pPr>
      <w:r>
        <w:rPr>
          <w:b/>
          <w:sz w:val="24"/>
          <w:szCs w:val="24"/>
        </w:rPr>
        <w:t xml:space="preserve">„Dostawa </w:t>
      </w:r>
      <w:r w:rsidRPr="00EE36BA">
        <w:rPr>
          <w:b/>
          <w:sz w:val="24"/>
          <w:szCs w:val="24"/>
        </w:rPr>
        <w:t>i świadczenie usługi dystrybucji gazu ziemnego grupy E (wysokometanowego) do budynków Prokuratur Rejonowych w Sopocie, Pruszczu Gdańskim i Starogardzie Gdańskim”</w:t>
      </w:r>
    </w:p>
    <w:p w14:paraId="75CD9784" w14:textId="77777777" w:rsidR="00EE36BA" w:rsidRPr="002973A4" w:rsidRDefault="00EE36BA" w:rsidP="0092280C">
      <w:pPr>
        <w:spacing w:line="276" w:lineRule="auto"/>
        <w:jc w:val="center"/>
        <w:rPr>
          <w:bCs/>
          <w:iCs/>
          <w:sz w:val="24"/>
          <w:szCs w:val="24"/>
        </w:rPr>
      </w:pPr>
    </w:p>
    <w:tbl>
      <w:tblPr>
        <w:tblpPr w:leftFromText="141" w:rightFromText="141" w:vertAnchor="text" w:tblpY="1"/>
        <w:tblOverlap w:val="never"/>
        <w:tblW w:w="10261" w:type="dxa"/>
        <w:tblLayout w:type="fixed"/>
        <w:tblCellMar>
          <w:left w:w="70" w:type="dxa"/>
          <w:right w:w="70" w:type="dxa"/>
        </w:tblCellMar>
        <w:tblLook w:val="04A0" w:firstRow="1" w:lastRow="0" w:firstColumn="1" w:lastColumn="0" w:noHBand="0" w:noVBand="1"/>
      </w:tblPr>
      <w:tblGrid>
        <w:gridCol w:w="2692"/>
        <w:gridCol w:w="7569"/>
      </w:tblGrid>
      <w:tr w:rsidR="00F15240" w:rsidRPr="002973A4" w14:paraId="3836F130" w14:textId="77777777" w:rsidTr="0046359D">
        <w:trPr>
          <w:trHeight w:val="435"/>
        </w:trPr>
        <w:tc>
          <w:tcPr>
            <w:tcW w:w="2692" w:type="dxa"/>
            <w:tcBorders>
              <w:top w:val="single" w:sz="4" w:space="0" w:color="000000"/>
              <w:left w:val="single" w:sz="4" w:space="0" w:color="000000"/>
              <w:bottom w:val="single" w:sz="4" w:space="0" w:color="000000"/>
              <w:right w:val="nil"/>
            </w:tcBorders>
            <w:shd w:val="clear" w:color="auto" w:fill="F2F2F2"/>
            <w:vAlign w:val="center"/>
            <w:hideMark/>
          </w:tcPr>
          <w:p w14:paraId="7146CE14" w14:textId="77777777" w:rsidR="00F15240" w:rsidRPr="002973A4" w:rsidRDefault="00F15240" w:rsidP="0022561C">
            <w:pPr>
              <w:spacing w:after="200" w:line="276" w:lineRule="auto"/>
              <w:rPr>
                <w:sz w:val="24"/>
                <w:szCs w:val="24"/>
              </w:rPr>
            </w:pPr>
            <w:r w:rsidRPr="002973A4">
              <w:rPr>
                <w:sz w:val="24"/>
                <w:szCs w:val="24"/>
              </w:rPr>
              <w:t>Nazwa (firma) Wykonawcy:</w:t>
            </w:r>
          </w:p>
        </w:tc>
        <w:tc>
          <w:tcPr>
            <w:tcW w:w="7569" w:type="dxa"/>
            <w:tcBorders>
              <w:top w:val="single" w:sz="4" w:space="0" w:color="000000"/>
              <w:left w:val="single" w:sz="4" w:space="0" w:color="000000"/>
              <w:bottom w:val="single" w:sz="4" w:space="0" w:color="000000"/>
              <w:right w:val="single" w:sz="4" w:space="0" w:color="000000"/>
            </w:tcBorders>
            <w:vAlign w:val="center"/>
          </w:tcPr>
          <w:p w14:paraId="445CD3D2" w14:textId="77777777" w:rsidR="00F15240" w:rsidRPr="002973A4" w:rsidRDefault="00F15240" w:rsidP="0022561C">
            <w:pPr>
              <w:spacing w:after="200" w:line="276" w:lineRule="auto"/>
              <w:rPr>
                <w:sz w:val="24"/>
                <w:szCs w:val="24"/>
              </w:rPr>
            </w:pPr>
          </w:p>
        </w:tc>
      </w:tr>
      <w:tr w:rsidR="00F15240" w:rsidRPr="002973A4" w14:paraId="667BABC0" w14:textId="77777777" w:rsidTr="0046359D">
        <w:trPr>
          <w:trHeight w:val="435"/>
        </w:trPr>
        <w:tc>
          <w:tcPr>
            <w:tcW w:w="2692" w:type="dxa"/>
            <w:tcBorders>
              <w:top w:val="nil"/>
              <w:left w:val="single" w:sz="4" w:space="0" w:color="000000"/>
              <w:bottom w:val="single" w:sz="4" w:space="0" w:color="000000"/>
              <w:right w:val="nil"/>
            </w:tcBorders>
            <w:shd w:val="clear" w:color="auto" w:fill="F2F2F2"/>
            <w:vAlign w:val="center"/>
            <w:hideMark/>
          </w:tcPr>
          <w:p w14:paraId="2ECF865F" w14:textId="77777777" w:rsidR="00F15240" w:rsidRPr="002973A4" w:rsidRDefault="00F15240" w:rsidP="0022561C">
            <w:pPr>
              <w:spacing w:after="200" w:line="276" w:lineRule="auto"/>
              <w:rPr>
                <w:sz w:val="24"/>
                <w:szCs w:val="24"/>
              </w:rPr>
            </w:pPr>
            <w:r w:rsidRPr="002973A4">
              <w:rPr>
                <w:sz w:val="24"/>
                <w:szCs w:val="24"/>
              </w:rPr>
              <w:t>Adres (siedziba) Wykonawcy:</w:t>
            </w:r>
          </w:p>
        </w:tc>
        <w:tc>
          <w:tcPr>
            <w:tcW w:w="7569" w:type="dxa"/>
            <w:tcBorders>
              <w:top w:val="nil"/>
              <w:left w:val="single" w:sz="4" w:space="0" w:color="000000"/>
              <w:bottom w:val="single" w:sz="4" w:space="0" w:color="000000"/>
              <w:right w:val="single" w:sz="4" w:space="0" w:color="000000"/>
            </w:tcBorders>
            <w:vAlign w:val="center"/>
          </w:tcPr>
          <w:p w14:paraId="6A62AC5F" w14:textId="77777777" w:rsidR="00F15240" w:rsidRPr="002973A4" w:rsidRDefault="00F15240" w:rsidP="0022561C">
            <w:pPr>
              <w:spacing w:after="200" w:line="276" w:lineRule="auto"/>
              <w:rPr>
                <w:sz w:val="24"/>
                <w:szCs w:val="24"/>
              </w:rPr>
            </w:pPr>
          </w:p>
        </w:tc>
      </w:tr>
      <w:tr w:rsidR="00F15240" w:rsidRPr="002973A4" w14:paraId="17299C19" w14:textId="77777777" w:rsidTr="0046359D">
        <w:trPr>
          <w:trHeight w:val="435"/>
        </w:trPr>
        <w:tc>
          <w:tcPr>
            <w:tcW w:w="2692" w:type="dxa"/>
            <w:tcBorders>
              <w:top w:val="nil"/>
              <w:left w:val="single" w:sz="4" w:space="0" w:color="000000"/>
              <w:bottom w:val="single" w:sz="4" w:space="0" w:color="auto"/>
              <w:right w:val="nil"/>
            </w:tcBorders>
            <w:shd w:val="clear" w:color="auto" w:fill="F2F2F2"/>
            <w:vAlign w:val="center"/>
            <w:hideMark/>
          </w:tcPr>
          <w:p w14:paraId="3178CC87" w14:textId="77777777" w:rsidR="00F15240" w:rsidRPr="002973A4" w:rsidRDefault="00F15240" w:rsidP="0022561C">
            <w:pPr>
              <w:spacing w:after="200" w:line="276" w:lineRule="auto"/>
              <w:rPr>
                <w:sz w:val="24"/>
                <w:szCs w:val="24"/>
              </w:rPr>
            </w:pPr>
            <w:r w:rsidRPr="002973A4">
              <w:rPr>
                <w:sz w:val="24"/>
                <w:szCs w:val="24"/>
              </w:rPr>
              <w:t>NIP:</w:t>
            </w:r>
          </w:p>
        </w:tc>
        <w:tc>
          <w:tcPr>
            <w:tcW w:w="7569" w:type="dxa"/>
            <w:tcBorders>
              <w:top w:val="nil"/>
              <w:left w:val="single" w:sz="4" w:space="0" w:color="000000"/>
              <w:bottom w:val="single" w:sz="4" w:space="0" w:color="auto"/>
              <w:right w:val="single" w:sz="4" w:space="0" w:color="000000"/>
            </w:tcBorders>
            <w:shd w:val="clear" w:color="auto" w:fill="FFFFFF"/>
            <w:vAlign w:val="center"/>
          </w:tcPr>
          <w:p w14:paraId="024B207A" w14:textId="77777777" w:rsidR="00F15240" w:rsidRPr="002973A4" w:rsidRDefault="00F15240" w:rsidP="0022561C">
            <w:pPr>
              <w:spacing w:after="200" w:line="276" w:lineRule="auto"/>
              <w:rPr>
                <w:sz w:val="24"/>
                <w:szCs w:val="24"/>
              </w:rPr>
            </w:pPr>
          </w:p>
        </w:tc>
      </w:tr>
      <w:tr w:rsidR="00F15240" w:rsidRPr="002973A4" w14:paraId="557C5FB1" w14:textId="77777777" w:rsidTr="0046359D">
        <w:trPr>
          <w:trHeight w:val="435"/>
        </w:trPr>
        <w:tc>
          <w:tcPr>
            <w:tcW w:w="26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563244" w14:textId="77777777" w:rsidR="00F15240" w:rsidRPr="002973A4" w:rsidRDefault="00F15240" w:rsidP="0022561C">
            <w:pPr>
              <w:spacing w:after="200" w:line="276" w:lineRule="auto"/>
              <w:rPr>
                <w:sz w:val="24"/>
                <w:szCs w:val="24"/>
              </w:rPr>
            </w:pPr>
            <w:r w:rsidRPr="002973A4">
              <w:rPr>
                <w:sz w:val="24"/>
                <w:szCs w:val="24"/>
              </w:rPr>
              <w:t>REGON:</w:t>
            </w:r>
          </w:p>
        </w:tc>
        <w:tc>
          <w:tcPr>
            <w:tcW w:w="7569" w:type="dxa"/>
            <w:tcBorders>
              <w:top w:val="single" w:sz="4" w:space="0" w:color="auto"/>
              <w:left w:val="single" w:sz="4" w:space="0" w:color="auto"/>
              <w:bottom w:val="single" w:sz="4" w:space="0" w:color="auto"/>
              <w:right w:val="single" w:sz="4" w:space="0" w:color="auto"/>
            </w:tcBorders>
            <w:vAlign w:val="center"/>
          </w:tcPr>
          <w:p w14:paraId="2FD33A9D" w14:textId="77777777" w:rsidR="00F15240" w:rsidRPr="002973A4" w:rsidRDefault="00F15240" w:rsidP="0022561C">
            <w:pPr>
              <w:spacing w:after="200" w:line="276" w:lineRule="auto"/>
              <w:rPr>
                <w:sz w:val="24"/>
                <w:szCs w:val="24"/>
              </w:rPr>
            </w:pPr>
          </w:p>
        </w:tc>
      </w:tr>
      <w:tr w:rsidR="00F15240" w:rsidRPr="002973A4" w14:paraId="1DAA4612" w14:textId="77777777" w:rsidTr="0046359D">
        <w:trPr>
          <w:trHeight w:val="435"/>
        </w:trPr>
        <w:tc>
          <w:tcPr>
            <w:tcW w:w="2692" w:type="dxa"/>
            <w:tcBorders>
              <w:top w:val="single" w:sz="4" w:space="0" w:color="auto"/>
              <w:left w:val="single" w:sz="4" w:space="0" w:color="auto"/>
              <w:bottom w:val="single" w:sz="4" w:space="0" w:color="auto"/>
              <w:right w:val="single" w:sz="4" w:space="0" w:color="auto"/>
            </w:tcBorders>
            <w:shd w:val="clear" w:color="auto" w:fill="F2F2F2"/>
            <w:vAlign w:val="center"/>
          </w:tcPr>
          <w:p w14:paraId="1F6FEE28" w14:textId="77777777" w:rsidR="00F15240" w:rsidRPr="002973A4" w:rsidRDefault="00F15240" w:rsidP="0022561C">
            <w:pPr>
              <w:spacing w:after="200" w:line="276" w:lineRule="auto"/>
              <w:rPr>
                <w:sz w:val="24"/>
                <w:szCs w:val="24"/>
              </w:rPr>
            </w:pPr>
            <w:r w:rsidRPr="002973A4">
              <w:rPr>
                <w:sz w:val="24"/>
                <w:szCs w:val="24"/>
              </w:rPr>
              <w:t>KRS:</w:t>
            </w:r>
          </w:p>
        </w:tc>
        <w:tc>
          <w:tcPr>
            <w:tcW w:w="7569" w:type="dxa"/>
            <w:tcBorders>
              <w:top w:val="single" w:sz="4" w:space="0" w:color="auto"/>
              <w:left w:val="single" w:sz="4" w:space="0" w:color="auto"/>
              <w:bottom w:val="single" w:sz="4" w:space="0" w:color="auto"/>
              <w:right w:val="single" w:sz="4" w:space="0" w:color="auto"/>
            </w:tcBorders>
            <w:vAlign w:val="center"/>
          </w:tcPr>
          <w:p w14:paraId="24103ABE" w14:textId="77777777" w:rsidR="00F15240" w:rsidRPr="002973A4" w:rsidRDefault="00F15240" w:rsidP="0022561C">
            <w:pPr>
              <w:spacing w:after="200" w:line="276" w:lineRule="auto"/>
              <w:rPr>
                <w:sz w:val="24"/>
                <w:szCs w:val="24"/>
              </w:rPr>
            </w:pPr>
          </w:p>
        </w:tc>
      </w:tr>
      <w:tr w:rsidR="00F15240" w:rsidRPr="002973A4" w14:paraId="3BF01895" w14:textId="77777777" w:rsidTr="0046359D">
        <w:trPr>
          <w:trHeight w:val="435"/>
        </w:trPr>
        <w:tc>
          <w:tcPr>
            <w:tcW w:w="26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84ED91D" w14:textId="77777777" w:rsidR="00F15240" w:rsidRPr="002973A4" w:rsidRDefault="00F15240" w:rsidP="0022561C">
            <w:pPr>
              <w:spacing w:after="200" w:line="276" w:lineRule="auto"/>
              <w:rPr>
                <w:sz w:val="24"/>
                <w:szCs w:val="24"/>
              </w:rPr>
            </w:pPr>
            <w:r w:rsidRPr="002973A4">
              <w:rPr>
                <w:sz w:val="24"/>
                <w:szCs w:val="24"/>
              </w:rPr>
              <w:t>Osoba upoważniona do kontaktu:</w:t>
            </w:r>
          </w:p>
        </w:tc>
        <w:tc>
          <w:tcPr>
            <w:tcW w:w="7569" w:type="dxa"/>
            <w:tcBorders>
              <w:top w:val="single" w:sz="4" w:space="0" w:color="auto"/>
              <w:left w:val="single" w:sz="4" w:space="0" w:color="auto"/>
              <w:bottom w:val="single" w:sz="4" w:space="0" w:color="auto"/>
              <w:right w:val="single" w:sz="4" w:space="0" w:color="auto"/>
            </w:tcBorders>
          </w:tcPr>
          <w:p w14:paraId="73EBE654" w14:textId="77777777" w:rsidR="00F15240" w:rsidRPr="002973A4" w:rsidRDefault="00F15240" w:rsidP="0022561C">
            <w:pPr>
              <w:spacing w:after="200" w:line="276" w:lineRule="auto"/>
              <w:jc w:val="both"/>
              <w:rPr>
                <w:sz w:val="24"/>
                <w:szCs w:val="24"/>
              </w:rPr>
            </w:pPr>
          </w:p>
        </w:tc>
      </w:tr>
      <w:tr w:rsidR="00F15240" w:rsidRPr="002973A4" w14:paraId="5A315C3C" w14:textId="77777777" w:rsidTr="0046359D">
        <w:trPr>
          <w:trHeight w:val="435"/>
        </w:trPr>
        <w:tc>
          <w:tcPr>
            <w:tcW w:w="26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EBCD8C" w14:textId="77777777" w:rsidR="00F15240" w:rsidRPr="002973A4" w:rsidRDefault="00F15240" w:rsidP="0022561C">
            <w:pPr>
              <w:spacing w:after="200" w:line="276" w:lineRule="auto"/>
              <w:rPr>
                <w:sz w:val="24"/>
                <w:szCs w:val="24"/>
              </w:rPr>
            </w:pPr>
            <w:r w:rsidRPr="002973A4">
              <w:rPr>
                <w:sz w:val="24"/>
                <w:szCs w:val="24"/>
              </w:rPr>
              <w:t>Telefon</w:t>
            </w:r>
            <w:r w:rsidR="00B253E5" w:rsidRPr="002973A4">
              <w:rPr>
                <w:sz w:val="24"/>
                <w:szCs w:val="24"/>
              </w:rPr>
              <w:t>/ Fax</w:t>
            </w:r>
            <w:r w:rsidRPr="002973A4">
              <w:rPr>
                <w:sz w:val="24"/>
                <w:szCs w:val="24"/>
              </w:rPr>
              <w:t>:</w:t>
            </w:r>
          </w:p>
        </w:tc>
        <w:tc>
          <w:tcPr>
            <w:tcW w:w="7569" w:type="dxa"/>
            <w:tcBorders>
              <w:top w:val="single" w:sz="4" w:space="0" w:color="auto"/>
              <w:left w:val="single" w:sz="4" w:space="0" w:color="auto"/>
              <w:bottom w:val="single" w:sz="4" w:space="0" w:color="auto"/>
              <w:right w:val="single" w:sz="4" w:space="0" w:color="auto"/>
            </w:tcBorders>
          </w:tcPr>
          <w:p w14:paraId="653916ED" w14:textId="77777777" w:rsidR="00F15240" w:rsidRPr="002973A4" w:rsidRDefault="00F15240" w:rsidP="0022561C">
            <w:pPr>
              <w:spacing w:after="200" w:line="276" w:lineRule="auto"/>
              <w:jc w:val="both"/>
              <w:rPr>
                <w:sz w:val="24"/>
                <w:szCs w:val="24"/>
              </w:rPr>
            </w:pPr>
          </w:p>
        </w:tc>
      </w:tr>
      <w:tr w:rsidR="00F15240" w:rsidRPr="002973A4" w14:paraId="3CF8C819" w14:textId="77777777" w:rsidTr="0046359D">
        <w:trPr>
          <w:trHeight w:val="435"/>
        </w:trPr>
        <w:tc>
          <w:tcPr>
            <w:tcW w:w="26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AC5758" w14:textId="77777777" w:rsidR="00F15240" w:rsidRPr="002973A4" w:rsidRDefault="00F15240" w:rsidP="0022561C">
            <w:pPr>
              <w:spacing w:after="200" w:line="276" w:lineRule="auto"/>
              <w:rPr>
                <w:sz w:val="24"/>
                <w:szCs w:val="24"/>
              </w:rPr>
            </w:pPr>
            <w:r w:rsidRPr="002973A4">
              <w:rPr>
                <w:sz w:val="24"/>
                <w:szCs w:val="24"/>
              </w:rPr>
              <w:t>e-mail:</w:t>
            </w:r>
          </w:p>
        </w:tc>
        <w:tc>
          <w:tcPr>
            <w:tcW w:w="7569" w:type="dxa"/>
            <w:tcBorders>
              <w:top w:val="single" w:sz="4" w:space="0" w:color="auto"/>
              <w:left w:val="single" w:sz="4" w:space="0" w:color="auto"/>
              <w:bottom w:val="single" w:sz="4" w:space="0" w:color="auto"/>
              <w:right w:val="single" w:sz="4" w:space="0" w:color="auto"/>
            </w:tcBorders>
          </w:tcPr>
          <w:p w14:paraId="189F93E0" w14:textId="77777777" w:rsidR="00F15240" w:rsidRPr="002973A4" w:rsidRDefault="00F15240" w:rsidP="0022561C">
            <w:pPr>
              <w:spacing w:after="200" w:line="276" w:lineRule="auto"/>
              <w:jc w:val="both"/>
              <w:rPr>
                <w:sz w:val="24"/>
                <w:szCs w:val="24"/>
              </w:rPr>
            </w:pPr>
          </w:p>
        </w:tc>
      </w:tr>
    </w:tbl>
    <w:p w14:paraId="2B4B5DD2" w14:textId="05A849FE" w:rsidR="00B253E5" w:rsidRPr="002973A4" w:rsidRDefault="00B253E5" w:rsidP="00C2173C">
      <w:pPr>
        <w:jc w:val="both"/>
        <w:rPr>
          <w:b/>
          <w:sz w:val="24"/>
          <w:szCs w:val="24"/>
        </w:rPr>
      </w:pPr>
    </w:p>
    <w:p w14:paraId="055B034E" w14:textId="77777777" w:rsidR="00DC5B1C" w:rsidRPr="002973A4" w:rsidRDefault="007E2B08" w:rsidP="00B93AB5">
      <w:pPr>
        <w:numPr>
          <w:ilvl w:val="0"/>
          <w:numId w:val="2"/>
        </w:numPr>
        <w:ind w:left="284" w:hanging="284"/>
        <w:jc w:val="both"/>
        <w:rPr>
          <w:rFonts w:eastAsia="TimesNewRomanPSMT"/>
          <w:b/>
          <w:sz w:val="24"/>
          <w:szCs w:val="24"/>
          <w:u w:val="single"/>
          <w:lang w:eastAsia="en-US"/>
        </w:rPr>
      </w:pPr>
      <w:r w:rsidRPr="002973A4">
        <w:rPr>
          <w:rFonts w:eastAsia="TimesNewRomanPSMT"/>
          <w:b/>
          <w:sz w:val="24"/>
          <w:szCs w:val="24"/>
          <w:lang w:eastAsia="en-US"/>
        </w:rPr>
        <w:t>Oferujemy wykonanie przedmiotu</w:t>
      </w:r>
      <w:r w:rsidR="00417C20" w:rsidRPr="002973A4">
        <w:rPr>
          <w:rFonts w:eastAsia="TimesNewRomanPSMT"/>
          <w:b/>
          <w:sz w:val="24"/>
          <w:szCs w:val="24"/>
          <w:lang w:eastAsia="en-US"/>
        </w:rPr>
        <w:t xml:space="preserve"> zamówienia w pełnym zakresie przedmiotowym, w terminie</w:t>
      </w:r>
      <w:r w:rsidRPr="002973A4">
        <w:rPr>
          <w:rFonts w:eastAsia="TimesNewRomanPSMT"/>
          <w:b/>
          <w:sz w:val="24"/>
          <w:szCs w:val="24"/>
          <w:lang w:eastAsia="en-US"/>
        </w:rPr>
        <w:t xml:space="preserve"> i na warunkach określonych w SWZ za następującą cenę</w:t>
      </w:r>
      <w:r w:rsidR="00DC5B1C" w:rsidRPr="002973A4">
        <w:rPr>
          <w:rFonts w:eastAsia="TimesNewRomanPSMT"/>
          <w:b/>
          <w:sz w:val="24"/>
          <w:szCs w:val="24"/>
          <w:lang w:eastAsia="en-US"/>
        </w:rPr>
        <w:t>:</w:t>
      </w:r>
    </w:p>
    <w:p w14:paraId="7EFB407D" w14:textId="6C20646B" w:rsidR="002973A4" w:rsidRPr="002973A4" w:rsidRDefault="002973A4" w:rsidP="001401C2">
      <w:pPr>
        <w:jc w:val="both"/>
        <w:rPr>
          <w:rFonts w:eastAsia="TimesNewRomanPSMT"/>
          <w:b/>
          <w:sz w:val="24"/>
          <w:szCs w:val="24"/>
          <w:lang w:eastAsia="en-US"/>
        </w:rPr>
      </w:pPr>
    </w:p>
    <w:p w14:paraId="7FF15399" w14:textId="349BBBF8" w:rsidR="002973A4" w:rsidRPr="002973A4" w:rsidRDefault="001E2257" w:rsidP="001E2257">
      <w:pPr>
        <w:spacing w:after="120"/>
        <w:rPr>
          <w:sz w:val="24"/>
          <w:szCs w:val="24"/>
        </w:rPr>
      </w:pPr>
      <w:r w:rsidRPr="002973A4">
        <w:rPr>
          <w:sz w:val="24"/>
          <w:szCs w:val="24"/>
        </w:rPr>
        <w:t>Łączna wartość netto ofe</w:t>
      </w:r>
      <w:r w:rsidR="00FB5AA9">
        <w:rPr>
          <w:sz w:val="24"/>
          <w:szCs w:val="24"/>
        </w:rPr>
        <w:t>rty  ……………………………………………………..  zł</w:t>
      </w:r>
      <w:r w:rsidRPr="002973A4">
        <w:rPr>
          <w:sz w:val="24"/>
          <w:szCs w:val="24"/>
        </w:rPr>
        <w:t xml:space="preserve"> </w:t>
      </w:r>
    </w:p>
    <w:p w14:paraId="7797276D" w14:textId="661E547A" w:rsidR="002973A4" w:rsidRPr="002973A4" w:rsidRDefault="00476FA7" w:rsidP="002973A4">
      <w:pPr>
        <w:spacing w:after="120"/>
        <w:rPr>
          <w:sz w:val="24"/>
          <w:szCs w:val="24"/>
        </w:rPr>
      </w:pPr>
      <w:r w:rsidRPr="002973A4">
        <w:rPr>
          <w:sz w:val="24"/>
          <w:szCs w:val="24"/>
        </w:rPr>
        <w:t xml:space="preserve">Łączna wartość brutto oferty  ……………………………………………………. </w:t>
      </w:r>
      <w:r w:rsidR="00FB5AA9">
        <w:rPr>
          <w:sz w:val="24"/>
          <w:szCs w:val="24"/>
        </w:rPr>
        <w:t xml:space="preserve"> zł </w:t>
      </w:r>
      <w:r w:rsidRPr="002973A4">
        <w:rPr>
          <w:sz w:val="24"/>
          <w:szCs w:val="24"/>
        </w:rPr>
        <w:t xml:space="preserve"> </w:t>
      </w:r>
    </w:p>
    <w:p w14:paraId="6F6870FE" w14:textId="77777777" w:rsidR="000F5CBD" w:rsidRPr="002973A4" w:rsidRDefault="000F5CBD" w:rsidP="00B8027E">
      <w:pPr>
        <w:suppressAutoHyphens/>
        <w:spacing w:line="276" w:lineRule="auto"/>
        <w:jc w:val="both"/>
        <w:rPr>
          <w:b/>
          <w:color w:val="000000"/>
          <w:sz w:val="24"/>
          <w:szCs w:val="24"/>
          <w:highlight w:val="yellow"/>
        </w:rPr>
      </w:pPr>
    </w:p>
    <w:p w14:paraId="6AB7E2B1" w14:textId="20964ECF" w:rsidR="00E356A3" w:rsidRPr="00EE36BA" w:rsidRDefault="00B8027E" w:rsidP="00EE36BA">
      <w:pPr>
        <w:suppressAutoHyphens/>
        <w:spacing w:line="276" w:lineRule="auto"/>
        <w:jc w:val="both"/>
        <w:rPr>
          <w:color w:val="000000"/>
          <w:sz w:val="24"/>
          <w:szCs w:val="24"/>
          <w:u w:val="single"/>
        </w:rPr>
      </w:pPr>
      <w:r w:rsidRPr="002973A4">
        <w:rPr>
          <w:color w:val="000000"/>
          <w:sz w:val="24"/>
          <w:szCs w:val="24"/>
        </w:rPr>
        <w:t xml:space="preserve">Uwaga: </w:t>
      </w:r>
      <w:r w:rsidR="00CC07A3" w:rsidRPr="002973A4">
        <w:rPr>
          <w:color w:val="000000"/>
          <w:sz w:val="24"/>
          <w:szCs w:val="24"/>
        </w:rPr>
        <w:t xml:space="preserve">wartości netto i wartości brutto określone w formularzu winny być podane z dokładnością do dwóch miejsc po przecinku w </w:t>
      </w:r>
      <w:r w:rsidR="00990209" w:rsidRPr="002973A4">
        <w:rPr>
          <w:color w:val="000000"/>
          <w:sz w:val="24"/>
          <w:szCs w:val="24"/>
        </w:rPr>
        <w:t>złotych polskich</w:t>
      </w:r>
      <w:r w:rsidR="00CC07A3" w:rsidRPr="002973A4">
        <w:rPr>
          <w:color w:val="000000"/>
          <w:sz w:val="24"/>
          <w:szCs w:val="24"/>
        </w:rPr>
        <w:t>, przy zachowaniu matematycznej zasady zaokrąglania liczb</w:t>
      </w:r>
      <w:r w:rsidR="00EE36BA">
        <w:rPr>
          <w:color w:val="000000"/>
          <w:sz w:val="24"/>
          <w:szCs w:val="24"/>
          <w:u w:val="single"/>
        </w:rPr>
        <w:t xml:space="preserve"> </w:t>
      </w:r>
    </w:p>
    <w:p w14:paraId="2B8081EF" w14:textId="77777777" w:rsidR="007E2B08" w:rsidRPr="002973A4" w:rsidRDefault="007E2B08" w:rsidP="002973A4">
      <w:pPr>
        <w:autoSpaceDE w:val="0"/>
        <w:autoSpaceDN w:val="0"/>
        <w:adjustRightInd w:val="0"/>
        <w:spacing w:before="53" w:line="276" w:lineRule="auto"/>
        <w:jc w:val="both"/>
        <w:rPr>
          <w:b/>
          <w:sz w:val="24"/>
          <w:szCs w:val="24"/>
        </w:rPr>
      </w:pPr>
      <w:r w:rsidRPr="002973A4">
        <w:rPr>
          <w:b/>
          <w:sz w:val="24"/>
          <w:szCs w:val="24"/>
        </w:rPr>
        <w:t>Oświadczamy, że:</w:t>
      </w:r>
    </w:p>
    <w:p w14:paraId="7C057B4C" w14:textId="2A013C08" w:rsidR="00625EBC" w:rsidRDefault="00625EBC" w:rsidP="0060380E">
      <w:pPr>
        <w:numPr>
          <w:ilvl w:val="0"/>
          <w:numId w:val="1"/>
        </w:numPr>
        <w:autoSpaceDE w:val="0"/>
        <w:autoSpaceDN w:val="0"/>
        <w:adjustRightInd w:val="0"/>
        <w:spacing w:after="120" w:line="200" w:lineRule="atLeast"/>
        <w:ind w:left="284" w:right="23" w:hanging="284"/>
        <w:contextualSpacing/>
        <w:jc w:val="both"/>
        <w:rPr>
          <w:sz w:val="24"/>
          <w:szCs w:val="24"/>
        </w:rPr>
      </w:pPr>
      <w:r w:rsidRPr="002973A4">
        <w:rPr>
          <w:sz w:val="24"/>
          <w:szCs w:val="24"/>
        </w:rPr>
        <w:t>Zapoznaliśmy się z dokumentami zamówienia i uznajemy się za związanych określonymi w nich zasadami postępowania.</w:t>
      </w:r>
    </w:p>
    <w:p w14:paraId="0C68C771" w14:textId="77777777" w:rsidR="00EE36BA" w:rsidRPr="002973A4" w:rsidRDefault="00EE36BA" w:rsidP="00EE36BA">
      <w:pPr>
        <w:autoSpaceDE w:val="0"/>
        <w:autoSpaceDN w:val="0"/>
        <w:adjustRightInd w:val="0"/>
        <w:spacing w:after="120" w:line="200" w:lineRule="atLeast"/>
        <w:ind w:left="284" w:right="23"/>
        <w:contextualSpacing/>
        <w:jc w:val="both"/>
        <w:rPr>
          <w:sz w:val="24"/>
          <w:szCs w:val="24"/>
        </w:rPr>
      </w:pPr>
    </w:p>
    <w:p w14:paraId="79580BC4" w14:textId="2AB7E6EF" w:rsidR="00625EBC" w:rsidRDefault="00625EBC" w:rsidP="0060380E">
      <w:pPr>
        <w:numPr>
          <w:ilvl w:val="0"/>
          <w:numId w:val="1"/>
        </w:numPr>
        <w:autoSpaceDE w:val="0"/>
        <w:autoSpaceDN w:val="0"/>
        <w:adjustRightInd w:val="0"/>
        <w:spacing w:after="120" w:line="200" w:lineRule="atLeast"/>
        <w:ind w:left="284" w:right="23" w:hanging="284"/>
        <w:contextualSpacing/>
        <w:jc w:val="both"/>
        <w:rPr>
          <w:sz w:val="24"/>
          <w:szCs w:val="24"/>
        </w:rPr>
      </w:pPr>
      <w:r w:rsidRPr="002973A4">
        <w:rPr>
          <w:sz w:val="24"/>
          <w:szCs w:val="24"/>
        </w:rPr>
        <w:t>Zapewniamy wykonanie zamówienia zgodnie ze wszystkimi warunkami określonym w dokumentach zamówienia.</w:t>
      </w:r>
    </w:p>
    <w:p w14:paraId="6C233118" w14:textId="77777777" w:rsidR="00EE36BA" w:rsidRPr="002973A4" w:rsidRDefault="00EE36BA" w:rsidP="00EE36BA">
      <w:pPr>
        <w:autoSpaceDE w:val="0"/>
        <w:autoSpaceDN w:val="0"/>
        <w:adjustRightInd w:val="0"/>
        <w:spacing w:after="120" w:line="200" w:lineRule="atLeast"/>
        <w:ind w:left="284" w:right="23"/>
        <w:contextualSpacing/>
        <w:jc w:val="both"/>
        <w:rPr>
          <w:sz w:val="24"/>
          <w:szCs w:val="24"/>
        </w:rPr>
      </w:pPr>
    </w:p>
    <w:p w14:paraId="41C85377" w14:textId="0C8BADAF" w:rsidR="00625EBC" w:rsidRPr="002973A4" w:rsidRDefault="00625EBC" w:rsidP="0060380E">
      <w:pPr>
        <w:numPr>
          <w:ilvl w:val="0"/>
          <w:numId w:val="1"/>
        </w:numPr>
        <w:autoSpaceDE w:val="0"/>
        <w:autoSpaceDN w:val="0"/>
        <w:adjustRightInd w:val="0"/>
        <w:spacing w:after="60" w:line="200" w:lineRule="atLeast"/>
        <w:ind w:left="284" w:hanging="284"/>
        <w:contextualSpacing/>
        <w:jc w:val="both"/>
        <w:rPr>
          <w:sz w:val="24"/>
          <w:szCs w:val="24"/>
        </w:rPr>
      </w:pPr>
      <w:r w:rsidRPr="002973A4">
        <w:rPr>
          <w:sz w:val="24"/>
          <w:szCs w:val="24"/>
        </w:rPr>
        <w:t>Oświadczamy, że uważamy się za związanych niniejszą ofertą d</w:t>
      </w:r>
      <w:r w:rsidR="002973A4" w:rsidRPr="002973A4">
        <w:rPr>
          <w:sz w:val="24"/>
          <w:szCs w:val="24"/>
        </w:rPr>
        <w:t>o dnia wskazanego w Rozdziale 12</w:t>
      </w:r>
      <w:r w:rsidRPr="002973A4">
        <w:rPr>
          <w:sz w:val="24"/>
          <w:szCs w:val="24"/>
        </w:rPr>
        <w:t xml:space="preserve"> SWZ.</w:t>
      </w:r>
    </w:p>
    <w:p w14:paraId="7D4BF05C" w14:textId="75840252" w:rsidR="00625EBC" w:rsidRPr="002973A4" w:rsidRDefault="00625EBC" w:rsidP="0060380E">
      <w:pPr>
        <w:widowControl w:val="0"/>
        <w:numPr>
          <w:ilvl w:val="0"/>
          <w:numId w:val="1"/>
        </w:numPr>
        <w:autoSpaceDE w:val="0"/>
        <w:autoSpaceDN w:val="0"/>
        <w:adjustRightInd w:val="0"/>
        <w:spacing w:after="60" w:line="200" w:lineRule="atLeast"/>
        <w:ind w:left="284" w:hanging="284"/>
        <w:contextualSpacing/>
        <w:jc w:val="both"/>
        <w:rPr>
          <w:sz w:val="24"/>
          <w:szCs w:val="24"/>
        </w:rPr>
      </w:pPr>
      <w:r w:rsidRPr="002973A4">
        <w:rPr>
          <w:sz w:val="24"/>
          <w:szCs w:val="24"/>
        </w:rPr>
        <w:lastRenderedPageBreak/>
        <w:t>W związku z art. 225 ustawy Pzp oświadczam</w:t>
      </w:r>
      <w:r w:rsidR="007C05C0">
        <w:rPr>
          <w:sz w:val="24"/>
          <w:szCs w:val="24"/>
        </w:rPr>
        <w:t>/m</w:t>
      </w:r>
      <w:r w:rsidRPr="002973A4">
        <w:rPr>
          <w:sz w:val="24"/>
          <w:szCs w:val="24"/>
        </w:rPr>
        <w:t xml:space="preserve">y, iż </w:t>
      </w:r>
      <w:r w:rsidR="002973A4" w:rsidRPr="002973A4">
        <w:rPr>
          <w:sz w:val="24"/>
          <w:szCs w:val="24"/>
        </w:rPr>
        <w:t>wybór naszej oferty nie będzie</w:t>
      </w:r>
      <w:r w:rsidR="002973A4" w:rsidRPr="002973A4">
        <w:rPr>
          <w:rStyle w:val="Odwoanieprzypisudolnego"/>
          <w:sz w:val="24"/>
          <w:szCs w:val="24"/>
        </w:rPr>
        <w:footnoteReference w:id="1"/>
      </w:r>
      <w:r w:rsidRPr="002973A4">
        <w:rPr>
          <w:sz w:val="24"/>
          <w:szCs w:val="24"/>
        </w:rPr>
        <w:t xml:space="preserve">prowadził do powstania u Zamawiającego obowiązku podatkowego zgodnie z przepisami ustawy o podatku od towarów i usług. </w:t>
      </w:r>
    </w:p>
    <w:p w14:paraId="0AFE208C" w14:textId="1D1F507E" w:rsidR="002973A4" w:rsidRDefault="002973A4" w:rsidP="0060380E">
      <w:pPr>
        <w:widowControl w:val="0"/>
        <w:autoSpaceDE w:val="0"/>
        <w:autoSpaceDN w:val="0"/>
        <w:adjustRightInd w:val="0"/>
        <w:spacing w:after="60" w:line="200" w:lineRule="atLeast"/>
        <w:ind w:left="284"/>
        <w:contextualSpacing/>
        <w:jc w:val="both"/>
        <w:rPr>
          <w:sz w:val="24"/>
          <w:szCs w:val="24"/>
        </w:rPr>
      </w:pPr>
      <w:r w:rsidRPr="002973A4">
        <w:rPr>
          <w:sz w:val="24"/>
          <w:szCs w:val="24"/>
        </w:rPr>
        <w:t>…………………………………………………………………………………………………………</w:t>
      </w:r>
    </w:p>
    <w:p w14:paraId="555FC578" w14:textId="77777777" w:rsidR="00EE36BA" w:rsidRPr="002973A4" w:rsidRDefault="00EE36BA" w:rsidP="0060380E">
      <w:pPr>
        <w:widowControl w:val="0"/>
        <w:autoSpaceDE w:val="0"/>
        <w:autoSpaceDN w:val="0"/>
        <w:adjustRightInd w:val="0"/>
        <w:spacing w:after="60" w:line="200" w:lineRule="atLeast"/>
        <w:ind w:left="284"/>
        <w:contextualSpacing/>
        <w:jc w:val="both"/>
        <w:rPr>
          <w:sz w:val="24"/>
          <w:szCs w:val="24"/>
        </w:rPr>
      </w:pPr>
    </w:p>
    <w:p w14:paraId="6F76B601" w14:textId="56276250" w:rsidR="00625EBC" w:rsidRDefault="00625EBC" w:rsidP="0060380E">
      <w:pPr>
        <w:numPr>
          <w:ilvl w:val="0"/>
          <w:numId w:val="1"/>
        </w:numPr>
        <w:autoSpaceDE w:val="0"/>
        <w:autoSpaceDN w:val="0"/>
        <w:adjustRightInd w:val="0"/>
        <w:spacing w:after="60" w:line="200" w:lineRule="atLeast"/>
        <w:ind w:left="284" w:hanging="284"/>
        <w:contextualSpacing/>
        <w:jc w:val="both"/>
        <w:rPr>
          <w:sz w:val="24"/>
          <w:szCs w:val="24"/>
        </w:rPr>
      </w:pPr>
      <w:r w:rsidRPr="002973A4">
        <w:rPr>
          <w:sz w:val="24"/>
          <w:szCs w:val="24"/>
        </w:rPr>
        <w:t>Oświadczam/y, że ja/my (imię i nazwisko)</w:t>
      </w:r>
      <w:r w:rsidR="002973A4" w:rsidRPr="002973A4">
        <w:rPr>
          <w:sz w:val="24"/>
          <w:szCs w:val="24"/>
        </w:rPr>
        <w:t>…………………………………………</w:t>
      </w:r>
      <w:r w:rsidR="002973A4">
        <w:rPr>
          <w:sz w:val="24"/>
          <w:szCs w:val="24"/>
        </w:rPr>
        <w:t>....................</w:t>
      </w:r>
      <w:r w:rsidRPr="002973A4">
        <w:rPr>
          <w:sz w:val="24"/>
          <w:szCs w:val="24"/>
        </w:rPr>
        <w:t xml:space="preserve"> niżej podpisany/i jestem/śmy upoważniony/ieni do reprezentowania Wykonawcy w postępowaniu o udzie</w:t>
      </w:r>
      <w:r w:rsidR="002973A4">
        <w:rPr>
          <w:sz w:val="24"/>
          <w:szCs w:val="24"/>
        </w:rPr>
        <w:t xml:space="preserve">lenie zamówienia publicznego na </w:t>
      </w:r>
      <w:r w:rsidRPr="002973A4">
        <w:rPr>
          <w:sz w:val="24"/>
          <w:szCs w:val="24"/>
        </w:rPr>
        <w:t>podsta</w:t>
      </w:r>
      <w:r w:rsidR="002973A4" w:rsidRPr="002973A4">
        <w:rPr>
          <w:sz w:val="24"/>
          <w:szCs w:val="24"/>
        </w:rPr>
        <w:t>wie</w:t>
      </w:r>
      <w:r w:rsidRPr="002973A4">
        <w:rPr>
          <w:sz w:val="24"/>
          <w:szCs w:val="24"/>
        </w:rPr>
        <w:t>…………………………..........................</w:t>
      </w:r>
      <w:r w:rsidR="002973A4">
        <w:rPr>
          <w:sz w:val="24"/>
          <w:szCs w:val="24"/>
        </w:rPr>
        <w:t>................</w:t>
      </w:r>
    </w:p>
    <w:p w14:paraId="3FF3691C" w14:textId="77777777" w:rsidR="00EE36BA" w:rsidRPr="002973A4" w:rsidRDefault="00EE36BA" w:rsidP="00EE36BA">
      <w:pPr>
        <w:autoSpaceDE w:val="0"/>
        <w:autoSpaceDN w:val="0"/>
        <w:adjustRightInd w:val="0"/>
        <w:spacing w:after="60" w:line="200" w:lineRule="atLeast"/>
        <w:ind w:left="284"/>
        <w:contextualSpacing/>
        <w:jc w:val="both"/>
        <w:rPr>
          <w:sz w:val="24"/>
          <w:szCs w:val="24"/>
        </w:rPr>
      </w:pPr>
    </w:p>
    <w:p w14:paraId="38314A30" w14:textId="77777777" w:rsidR="00625EBC" w:rsidRPr="002973A4" w:rsidRDefault="00625EBC" w:rsidP="0060380E">
      <w:pPr>
        <w:numPr>
          <w:ilvl w:val="0"/>
          <w:numId w:val="1"/>
        </w:numPr>
        <w:tabs>
          <w:tab w:val="left" w:pos="365"/>
          <w:tab w:val="left" w:leader="dot" w:pos="8803"/>
        </w:tabs>
        <w:autoSpaceDE w:val="0"/>
        <w:autoSpaceDN w:val="0"/>
        <w:adjustRightInd w:val="0"/>
        <w:spacing w:after="60" w:line="200" w:lineRule="atLeast"/>
        <w:ind w:left="284" w:hanging="284"/>
        <w:contextualSpacing/>
        <w:rPr>
          <w:sz w:val="24"/>
          <w:szCs w:val="24"/>
        </w:rPr>
      </w:pPr>
      <w:r w:rsidRPr="002973A4">
        <w:rPr>
          <w:sz w:val="24"/>
          <w:szCs w:val="24"/>
        </w:rPr>
        <w:t xml:space="preserve">Powierzymy do wykonania podwykonawcom część zamówienia obejmującą następujący zakres: </w:t>
      </w:r>
    </w:p>
    <w:p w14:paraId="55F7D6CC" w14:textId="434513EF" w:rsidR="00625EBC" w:rsidRPr="002973A4" w:rsidRDefault="00625EBC" w:rsidP="0060380E">
      <w:pPr>
        <w:spacing w:after="60" w:line="200" w:lineRule="atLeast"/>
        <w:ind w:left="284"/>
        <w:contextualSpacing/>
        <w:rPr>
          <w:sz w:val="24"/>
          <w:szCs w:val="24"/>
        </w:rPr>
      </w:pPr>
      <w:r w:rsidRPr="002973A4">
        <w:rPr>
          <w:sz w:val="24"/>
          <w:szCs w:val="24"/>
        </w:rPr>
        <w:t>……………………………………..……………………………….…………………………………</w:t>
      </w:r>
      <w:r w:rsidR="002973A4">
        <w:rPr>
          <w:sz w:val="24"/>
          <w:szCs w:val="24"/>
        </w:rPr>
        <w:t>.</w:t>
      </w:r>
      <w:r w:rsidRPr="002973A4">
        <w:rPr>
          <w:sz w:val="24"/>
          <w:szCs w:val="24"/>
        </w:rPr>
        <w:t>……………………………………………………</w:t>
      </w:r>
      <w:r w:rsidR="002973A4" w:rsidRPr="002973A4">
        <w:rPr>
          <w:sz w:val="24"/>
          <w:szCs w:val="24"/>
        </w:rPr>
        <w:t>……………………………………………………</w:t>
      </w:r>
    </w:p>
    <w:p w14:paraId="1FF83544" w14:textId="78142D09" w:rsidR="00625EBC" w:rsidRDefault="00625EBC" w:rsidP="0060380E">
      <w:pPr>
        <w:tabs>
          <w:tab w:val="left" w:pos="1418"/>
          <w:tab w:val="left" w:pos="2552"/>
        </w:tabs>
        <w:spacing w:after="60" w:line="200" w:lineRule="atLeast"/>
        <w:ind w:left="284" w:firstLine="425"/>
        <w:contextualSpacing/>
      </w:pPr>
      <w:r w:rsidRPr="002973A4">
        <w:rPr>
          <w:i/>
        </w:rPr>
        <w:t xml:space="preserve"> </w:t>
      </w:r>
      <w:r w:rsidR="002973A4" w:rsidRPr="002973A4">
        <w:t>(</w:t>
      </w:r>
      <w:r w:rsidRPr="002973A4">
        <w:rPr>
          <w:i/>
        </w:rPr>
        <w:t>o ile dotyczy podać nazwę (firmę) podwykonawcy oraz zakres podwykonawstwa</w:t>
      </w:r>
      <w:r w:rsidR="002973A4" w:rsidRPr="002973A4">
        <w:t>)</w:t>
      </w:r>
    </w:p>
    <w:p w14:paraId="3910B89E" w14:textId="77777777" w:rsidR="00EE36BA" w:rsidRPr="002973A4" w:rsidRDefault="00EE36BA" w:rsidP="0060380E">
      <w:pPr>
        <w:tabs>
          <w:tab w:val="left" w:pos="1418"/>
          <w:tab w:val="left" w:pos="2552"/>
        </w:tabs>
        <w:spacing w:after="60" w:line="200" w:lineRule="atLeast"/>
        <w:ind w:left="284" w:firstLine="425"/>
        <w:contextualSpacing/>
      </w:pPr>
    </w:p>
    <w:p w14:paraId="12E3B64A" w14:textId="7087202F" w:rsidR="00625EBC" w:rsidRPr="002973A4" w:rsidRDefault="00625EBC" w:rsidP="0060380E">
      <w:pPr>
        <w:widowControl w:val="0"/>
        <w:numPr>
          <w:ilvl w:val="0"/>
          <w:numId w:val="1"/>
        </w:numPr>
        <w:autoSpaceDE w:val="0"/>
        <w:autoSpaceDN w:val="0"/>
        <w:adjustRightInd w:val="0"/>
        <w:spacing w:after="60" w:line="200" w:lineRule="atLeast"/>
        <w:ind w:left="284" w:hanging="284"/>
        <w:contextualSpacing/>
        <w:jc w:val="both"/>
        <w:rPr>
          <w:sz w:val="24"/>
          <w:szCs w:val="24"/>
        </w:rPr>
      </w:pPr>
      <w:r w:rsidRPr="002973A4">
        <w:rPr>
          <w:sz w:val="24"/>
          <w:szCs w:val="24"/>
        </w:rPr>
        <w:t>Tajemnica przedsiębiorstwa została zawarta w następujących wydzielonych, odpowiednio oznaczonych plikach, o nazwach:</w:t>
      </w:r>
      <w:r w:rsidR="002973A4">
        <w:rPr>
          <w:sz w:val="24"/>
          <w:szCs w:val="24"/>
        </w:rPr>
        <w:t>……………………………………………………………………...</w:t>
      </w:r>
      <w:r w:rsidRPr="002973A4">
        <w:rPr>
          <w:sz w:val="24"/>
          <w:szCs w:val="24"/>
        </w:rPr>
        <w:t xml:space="preserve"> </w:t>
      </w:r>
      <w:r w:rsidR="002973A4">
        <w:rPr>
          <w:sz w:val="24"/>
          <w:szCs w:val="24"/>
        </w:rPr>
        <w:t>……………</w:t>
      </w:r>
      <w:r w:rsidRPr="002973A4">
        <w:rPr>
          <w:sz w:val="24"/>
          <w:szCs w:val="24"/>
        </w:rPr>
        <w:t>……………</w:t>
      </w:r>
      <w:r w:rsidR="002973A4">
        <w:rPr>
          <w:sz w:val="24"/>
          <w:szCs w:val="24"/>
        </w:rPr>
        <w:t>………………………………………………………………………………</w:t>
      </w:r>
    </w:p>
    <w:p w14:paraId="44D4EE0E" w14:textId="51875319" w:rsidR="00625EBC" w:rsidRDefault="002973A4" w:rsidP="0060380E">
      <w:pPr>
        <w:autoSpaceDE w:val="0"/>
        <w:autoSpaceDN w:val="0"/>
        <w:adjustRightInd w:val="0"/>
        <w:spacing w:after="60" w:line="200" w:lineRule="atLeast"/>
        <w:ind w:left="284"/>
        <w:contextualSpacing/>
        <w:jc w:val="both"/>
      </w:pPr>
      <w:r>
        <w:t>(</w:t>
      </w:r>
      <w:r w:rsidR="00625EBC" w:rsidRPr="002973A4">
        <w:rPr>
          <w:i/>
        </w:rPr>
        <w:t>Nie ujawnia się informacji stanowiących tajemnicę przedsiębiorstwa w rozumieniu przepisów ustawy z dnia 16 kwietnia 1993 r. o zwalczaniu nieuczciwej konkurencji, jeżeli Wykonawca, wraz z przekazaniem takich informacji</w:t>
      </w:r>
      <w:r w:rsidR="00625EBC" w:rsidRPr="002973A4" w:rsidDel="00501E7D">
        <w:rPr>
          <w:i/>
        </w:rPr>
        <w:t xml:space="preserve"> </w:t>
      </w:r>
      <w:r w:rsidR="00625EBC" w:rsidRPr="002973A4">
        <w:rPr>
          <w:i/>
        </w:rPr>
        <w:t>zastrzegł, że nie mogą być one udostępniane oraz wykazał, iż zastrzeżone informacje stanowią tajemnicę przedsiębiorstwa /Jawną część uzasadnienia zastrzeżenia tajemnicy przedsiębiorstwa należy złożyć w odrębnym pliku</w:t>
      </w:r>
      <w:r>
        <w:t>)</w:t>
      </w:r>
    </w:p>
    <w:p w14:paraId="4F8BCDC8" w14:textId="77777777" w:rsidR="00EE36BA" w:rsidRPr="002973A4" w:rsidRDefault="00EE36BA" w:rsidP="0060380E">
      <w:pPr>
        <w:autoSpaceDE w:val="0"/>
        <w:autoSpaceDN w:val="0"/>
        <w:adjustRightInd w:val="0"/>
        <w:spacing w:after="60" w:line="200" w:lineRule="atLeast"/>
        <w:ind w:left="284"/>
        <w:contextualSpacing/>
        <w:jc w:val="both"/>
      </w:pPr>
    </w:p>
    <w:p w14:paraId="37BD5944" w14:textId="137C9E02" w:rsidR="00625EBC" w:rsidRPr="002973A4" w:rsidRDefault="00625EBC" w:rsidP="0060380E">
      <w:pPr>
        <w:numPr>
          <w:ilvl w:val="0"/>
          <w:numId w:val="1"/>
        </w:numPr>
        <w:spacing w:after="60" w:line="200" w:lineRule="atLeast"/>
        <w:ind w:left="284" w:hanging="284"/>
        <w:rPr>
          <w:rFonts w:eastAsia="Calibri"/>
          <w:sz w:val="24"/>
          <w:szCs w:val="24"/>
        </w:rPr>
      </w:pPr>
      <w:r w:rsidRPr="002973A4">
        <w:rPr>
          <w:rFonts w:eastAsia="Calibri"/>
          <w:sz w:val="24"/>
          <w:szCs w:val="24"/>
        </w:rPr>
        <w:t>Oświadczam/my, że jestem/jesteśmy</w:t>
      </w:r>
      <w:r w:rsidR="002973A4">
        <w:rPr>
          <w:rStyle w:val="Odwoanieprzypisudolnego"/>
          <w:rFonts w:eastAsia="Calibri"/>
          <w:sz w:val="24"/>
          <w:szCs w:val="24"/>
        </w:rPr>
        <w:footnoteReference w:id="2"/>
      </w:r>
      <w:r w:rsidRPr="002973A4">
        <w:rPr>
          <w:rFonts w:eastAsia="Calibri"/>
          <w:sz w:val="24"/>
          <w:szCs w:val="24"/>
        </w:rPr>
        <w:t>:</w:t>
      </w:r>
    </w:p>
    <w:p w14:paraId="66B64944" w14:textId="77777777" w:rsidR="002973A4" w:rsidRPr="002973A4" w:rsidRDefault="002973A4" w:rsidP="0060380E">
      <w:pPr>
        <w:widowControl w:val="0"/>
        <w:autoSpaceDE w:val="0"/>
        <w:spacing w:after="60" w:line="200" w:lineRule="atLeast"/>
        <w:ind w:left="284"/>
        <w:jc w:val="both"/>
        <w:rPr>
          <w:color w:val="000000"/>
          <w:sz w:val="24"/>
          <w:szCs w:val="24"/>
        </w:rPr>
      </w:pPr>
      <w:r w:rsidRPr="002973A4">
        <w:rPr>
          <w:sz w:val="24"/>
          <w:szCs w:val="24"/>
        </w:rPr>
        <w:sym w:font="Wingdings" w:char="F0A8"/>
      </w:r>
      <w:r w:rsidRPr="002973A4">
        <w:rPr>
          <w:sz w:val="24"/>
          <w:szCs w:val="24"/>
        </w:rPr>
        <w:t>  </w:t>
      </w:r>
      <w:r w:rsidRPr="002973A4">
        <w:rPr>
          <w:color w:val="000000"/>
          <w:sz w:val="24"/>
          <w:szCs w:val="24"/>
        </w:rPr>
        <w:t xml:space="preserve"> mikroprzedsiębiorstwem (przedsiębiorstwo, które zatrudnia mniej niż 10 osób i którego roczny obrót lub roczna suma bilansowa nie przekracza 2 000 000 euro),</w:t>
      </w:r>
    </w:p>
    <w:p w14:paraId="7A25A7D1" w14:textId="77777777" w:rsidR="002973A4" w:rsidRPr="002973A4" w:rsidRDefault="002973A4" w:rsidP="0060380E">
      <w:pPr>
        <w:widowControl w:val="0"/>
        <w:autoSpaceDE w:val="0"/>
        <w:spacing w:after="60" w:line="200" w:lineRule="atLeast"/>
        <w:ind w:left="284"/>
        <w:jc w:val="both"/>
        <w:rPr>
          <w:color w:val="000000"/>
          <w:sz w:val="24"/>
          <w:szCs w:val="24"/>
        </w:rPr>
      </w:pPr>
      <w:r w:rsidRPr="002973A4">
        <w:rPr>
          <w:sz w:val="24"/>
          <w:szCs w:val="24"/>
        </w:rPr>
        <w:sym w:font="Wingdings" w:char="F0A8"/>
      </w:r>
      <w:r w:rsidRPr="002973A4">
        <w:rPr>
          <w:sz w:val="24"/>
          <w:szCs w:val="24"/>
        </w:rPr>
        <w:t>  </w:t>
      </w:r>
      <w:r w:rsidRPr="002973A4">
        <w:rPr>
          <w:color w:val="000000"/>
          <w:sz w:val="24"/>
          <w:szCs w:val="24"/>
        </w:rPr>
        <w:t>małym przedsiębiorstwem (przedsiębiorstwo, które zatrudnia mniej niż 50 osób i którego roczny obrót lub roczna suma bilansowa nie przekracza 10 000 000 euro),</w:t>
      </w:r>
    </w:p>
    <w:p w14:paraId="11A3EF45" w14:textId="77777777" w:rsidR="002973A4" w:rsidRPr="002973A4" w:rsidRDefault="002973A4" w:rsidP="0060380E">
      <w:pPr>
        <w:widowControl w:val="0"/>
        <w:autoSpaceDE w:val="0"/>
        <w:spacing w:after="60" w:line="200" w:lineRule="atLeast"/>
        <w:ind w:left="284"/>
        <w:jc w:val="both"/>
        <w:rPr>
          <w:color w:val="000000"/>
          <w:sz w:val="24"/>
          <w:szCs w:val="24"/>
        </w:rPr>
      </w:pPr>
      <w:r w:rsidRPr="002973A4">
        <w:rPr>
          <w:sz w:val="24"/>
          <w:szCs w:val="24"/>
        </w:rPr>
        <w:sym w:font="Wingdings" w:char="F0A8"/>
      </w:r>
      <w:r w:rsidRPr="002973A4">
        <w:rPr>
          <w:sz w:val="24"/>
          <w:szCs w:val="24"/>
        </w:rPr>
        <w:t>  </w:t>
      </w:r>
      <w:r w:rsidRPr="002973A4">
        <w:rPr>
          <w:color w:val="000000"/>
          <w:sz w:val="24"/>
          <w:szCs w:val="24"/>
        </w:rPr>
        <w:t>średnim przedsiębiorstwem (przedsiębiorstwo, które nie jest mikroprzedsiębiorstwem ani małym przedsiębiorstwem i które zatrudnia mniej niż 250 osób i którego roczny obrót nie przekracza 50 000 000 euro lub roczna suma bilansowa nie przekracza 43 000 000 euro),</w:t>
      </w:r>
    </w:p>
    <w:p w14:paraId="591EE4BC" w14:textId="338250B9" w:rsidR="002973A4" w:rsidRDefault="002973A4" w:rsidP="0060380E">
      <w:pPr>
        <w:widowControl w:val="0"/>
        <w:autoSpaceDE w:val="0"/>
        <w:spacing w:after="60" w:line="200" w:lineRule="atLeast"/>
        <w:ind w:left="284"/>
        <w:jc w:val="both"/>
        <w:rPr>
          <w:color w:val="000000"/>
          <w:sz w:val="24"/>
          <w:szCs w:val="24"/>
        </w:rPr>
      </w:pPr>
      <w:r w:rsidRPr="002973A4">
        <w:rPr>
          <w:sz w:val="24"/>
          <w:szCs w:val="24"/>
        </w:rPr>
        <w:sym w:font="Wingdings" w:char="F0A8"/>
      </w:r>
      <w:r w:rsidRPr="002973A4">
        <w:rPr>
          <w:color w:val="000000"/>
          <w:sz w:val="24"/>
          <w:szCs w:val="24"/>
        </w:rPr>
        <w:t xml:space="preserve"> żadne z powyższych</w:t>
      </w:r>
      <w:r w:rsidR="00EE36BA">
        <w:rPr>
          <w:color w:val="000000"/>
          <w:sz w:val="24"/>
          <w:szCs w:val="24"/>
        </w:rPr>
        <w:t>.</w:t>
      </w:r>
    </w:p>
    <w:p w14:paraId="7535FEF1" w14:textId="77777777" w:rsidR="00EE36BA" w:rsidRPr="002973A4" w:rsidRDefault="00EE36BA" w:rsidP="0060380E">
      <w:pPr>
        <w:widowControl w:val="0"/>
        <w:autoSpaceDE w:val="0"/>
        <w:spacing w:after="60" w:line="200" w:lineRule="atLeast"/>
        <w:ind w:left="284"/>
        <w:jc w:val="both"/>
        <w:rPr>
          <w:bCs/>
          <w:sz w:val="24"/>
          <w:szCs w:val="24"/>
        </w:rPr>
      </w:pPr>
    </w:p>
    <w:p w14:paraId="038EBEEC" w14:textId="0B4B626F" w:rsidR="00625EBC" w:rsidRDefault="00625EBC" w:rsidP="0060380E">
      <w:pPr>
        <w:numPr>
          <w:ilvl w:val="0"/>
          <w:numId w:val="1"/>
        </w:numPr>
        <w:spacing w:after="60" w:line="200" w:lineRule="atLeast"/>
        <w:ind w:left="284" w:hanging="426"/>
        <w:rPr>
          <w:rFonts w:eastAsia="Calibri"/>
          <w:sz w:val="24"/>
          <w:szCs w:val="24"/>
        </w:rPr>
      </w:pPr>
      <w:r w:rsidRPr="002973A4">
        <w:rPr>
          <w:rFonts w:eastAsia="Calibri"/>
          <w:sz w:val="24"/>
          <w:szCs w:val="24"/>
        </w:rPr>
        <w:t>Oświadczam</w:t>
      </w:r>
      <w:r w:rsidR="007C05C0">
        <w:rPr>
          <w:rFonts w:eastAsia="Calibri"/>
          <w:sz w:val="24"/>
          <w:szCs w:val="24"/>
        </w:rPr>
        <w:t>/m</w:t>
      </w:r>
      <w:r w:rsidR="002973A4">
        <w:rPr>
          <w:rFonts w:eastAsia="Calibri"/>
          <w:sz w:val="24"/>
          <w:szCs w:val="24"/>
        </w:rPr>
        <w:t>y</w:t>
      </w:r>
      <w:r w:rsidRPr="002973A4">
        <w:rPr>
          <w:rFonts w:eastAsia="Calibri"/>
          <w:sz w:val="24"/>
          <w:szCs w:val="24"/>
        </w:rPr>
        <w:t>, że:</w:t>
      </w:r>
    </w:p>
    <w:p w14:paraId="4FD19582" w14:textId="21DB9DBB" w:rsidR="002973A4" w:rsidRPr="002973A4" w:rsidRDefault="002973A4" w:rsidP="0060380E">
      <w:pPr>
        <w:pStyle w:val="Akapitzlist"/>
        <w:numPr>
          <w:ilvl w:val="0"/>
          <w:numId w:val="3"/>
        </w:numPr>
        <w:spacing w:after="60" w:line="200" w:lineRule="atLeast"/>
        <w:jc w:val="both"/>
        <w:rPr>
          <w:rFonts w:eastAsia="Calibri"/>
          <w:sz w:val="24"/>
          <w:szCs w:val="24"/>
        </w:rPr>
      </w:pPr>
      <w:r w:rsidRPr="002973A4">
        <w:rPr>
          <w:color w:val="000000"/>
        </w:rPr>
        <w:t>zapoznaliśmy się z „Klauzulą informacyjną dotyczącą Rozporządzenia o Ochronie Danych Osobowych (RODO</w:t>
      </w:r>
      <w:r>
        <w:rPr>
          <w:color w:val="000000"/>
        </w:rPr>
        <w:t>)”, o której mowa w Rozdziale 20 SWZ,</w:t>
      </w:r>
    </w:p>
    <w:p w14:paraId="36618EB8" w14:textId="295F95B6" w:rsidR="002973A4" w:rsidRPr="00EE36BA" w:rsidRDefault="002973A4" w:rsidP="0060380E">
      <w:pPr>
        <w:pStyle w:val="Akapitzlist"/>
        <w:numPr>
          <w:ilvl w:val="0"/>
          <w:numId w:val="3"/>
        </w:numPr>
        <w:spacing w:after="60" w:line="200" w:lineRule="atLeast"/>
        <w:jc w:val="both"/>
        <w:rPr>
          <w:rFonts w:eastAsia="Calibri"/>
          <w:sz w:val="24"/>
          <w:szCs w:val="24"/>
        </w:rPr>
      </w:pPr>
      <w:r w:rsidRPr="002973A4">
        <w:rPr>
          <w:color w:val="000000"/>
        </w:rPr>
        <w:t>Oświadczam, że zapoznaliśmy się z odpowiedzialnością karną, o której mowa w art. 297 Kodeksu Karnego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p w14:paraId="52FF2C0D" w14:textId="2249CCC3" w:rsidR="00EE36BA" w:rsidRDefault="00EE36BA" w:rsidP="00EE36BA">
      <w:pPr>
        <w:pStyle w:val="Akapitzlist"/>
        <w:spacing w:after="60" w:line="200" w:lineRule="atLeast"/>
        <w:ind w:left="1080"/>
        <w:jc w:val="both"/>
        <w:rPr>
          <w:color w:val="000000"/>
        </w:rPr>
      </w:pPr>
    </w:p>
    <w:p w14:paraId="044106BF" w14:textId="4DAC7FD0" w:rsidR="00EE36BA" w:rsidRDefault="00EE36BA" w:rsidP="00EE36BA">
      <w:pPr>
        <w:pStyle w:val="Akapitzlist"/>
        <w:spacing w:after="60" w:line="200" w:lineRule="atLeast"/>
        <w:ind w:left="1080"/>
        <w:jc w:val="both"/>
        <w:rPr>
          <w:color w:val="000000"/>
        </w:rPr>
      </w:pPr>
    </w:p>
    <w:p w14:paraId="6DB031C4" w14:textId="1B7218ED" w:rsidR="00EE36BA" w:rsidRDefault="00EE36BA" w:rsidP="00EE36BA">
      <w:pPr>
        <w:pStyle w:val="Akapitzlist"/>
        <w:spacing w:after="60" w:line="200" w:lineRule="atLeast"/>
        <w:ind w:left="1080"/>
        <w:jc w:val="both"/>
        <w:rPr>
          <w:color w:val="000000"/>
        </w:rPr>
      </w:pPr>
    </w:p>
    <w:p w14:paraId="03330528" w14:textId="77777777" w:rsidR="00EE36BA" w:rsidRPr="002973A4" w:rsidRDefault="00EE36BA" w:rsidP="00EE36BA">
      <w:pPr>
        <w:pStyle w:val="Akapitzlist"/>
        <w:spacing w:after="60" w:line="200" w:lineRule="atLeast"/>
        <w:ind w:left="1080"/>
        <w:jc w:val="both"/>
        <w:rPr>
          <w:rFonts w:eastAsia="Calibri"/>
          <w:sz w:val="24"/>
          <w:szCs w:val="24"/>
        </w:rPr>
      </w:pPr>
    </w:p>
    <w:p w14:paraId="57FC214B" w14:textId="77777777" w:rsidR="00625EBC" w:rsidRPr="0060380E" w:rsidRDefault="00625EBC" w:rsidP="0060380E">
      <w:pPr>
        <w:autoSpaceDE w:val="0"/>
        <w:autoSpaceDN w:val="0"/>
        <w:adjustRightInd w:val="0"/>
        <w:spacing w:after="60" w:line="200" w:lineRule="atLeast"/>
        <w:contextualSpacing/>
        <w:rPr>
          <w:sz w:val="24"/>
          <w:szCs w:val="24"/>
        </w:rPr>
      </w:pPr>
      <w:r w:rsidRPr="0060380E">
        <w:rPr>
          <w:sz w:val="24"/>
          <w:szCs w:val="24"/>
        </w:rPr>
        <w:lastRenderedPageBreak/>
        <w:t>Załączniki do oferty:</w:t>
      </w:r>
    </w:p>
    <w:p w14:paraId="7E962CE2" w14:textId="77777777" w:rsidR="00625EBC" w:rsidRPr="0060380E" w:rsidRDefault="00625EBC" w:rsidP="00625EBC">
      <w:pPr>
        <w:tabs>
          <w:tab w:val="left" w:leader="dot" w:pos="8842"/>
        </w:tabs>
        <w:autoSpaceDE w:val="0"/>
        <w:autoSpaceDN w:val="0"/>
        <w:adjustRightInd w:val="0"/>
        <w:spacing w:line="276" w:lineRule="auto"/>
        <w:contextualSpacing/>
        <w:rPr>
          <w:sz w:val="24"/>
          <w:szCs w:val="24"/>
        </w:rPr>
      </w:pPr>
      <w:r w:rsidRPr="0060380E">
        <w:rPr>
          <w:sz w:val="24"/>
          <w:szCs w:val="24"/>
        </w:rPr>
        <w:t>1</w:t>
      </w:r>
      <w:r w:rsidRPr="0060380E">
        <w:rPr>
          <w:sz w:val="24"/>
          <w:szCs w:val="24"/>
        </w:rPr>
        <w:tab/>
      </w:r>
    </w:p>
    <w:p w14:paraId="6244D6DB" w14:textId="77777777" w:rsidR="00625EBC" w:rsidRPr="0060380E" w:rsidRDefault="00625EBC" w:rsidP="00625EBC">
      <w:pPr>
        <w:tabs>
          <w:tab w:val="left" w:leader="dot" w:pos="8861"/>
        </w:tabs>
        <w:autoSpaceDE w:val="0"/>
        <w:autoSpaceDN w:val="0"/>
        <w:adjustRightInd w:val="0"/>
        <w:spacing w:line="276" w:lineRule="auto"/>
        <w:contextualSpacing/>
        <w:rPr>
          <w:sz w:val="24"/>
          <w:szCs w:val="24"/>
        </w:rPr>
      </w:pPr>
      <w:r w:rsidRPr="0060380E">
        <w:rPr>
          <w:sz w:val="24"/>
          <w:szCs w:val="24"/>
        </w:rPr>
        <w:t>2.</w:t>
      </w:r>
      <w:r w:rsidRPr="0060380E">
        <w:rPr>
          <w:sz w:val="24"/>
          <w:szCs w:val="24"/>
        </w:rPr>
        <w:tab/>
      </w:r>
    </w:p>
    <w:p w14:paraId="05F37A09" w14:textId="77777777" w:rsidR="00625EBC" w:rsidRPr="0060380E" w:rsidRDefault="00625EBC" w:rsidP="00625EBC">
      <w:pPr>
        <w:tabs>
          <w:tab w:val="left" w:leader="dot" w:pos="2525"/>
          <w:tab w:val="left" w:leader="dot" w:pos="8861"/>
        </w:tabs>
        <w:autoSpaceDE w:val="0"/>
        <w:autoSpaceDN w:val="0"/>
        <w:adjustRightInd w:val="0"/>
        <w:spacing w:after="240" w:line="276" w:lineRule="auto"/>
        <w:contextualSpacing/>
        <w:rPr>
          <w:sz w:val="24"/>
          <w:szCs w:val="24"/>
        </w:rPr>
      </w:pPr>
      <w:r w:rsidRPr="0060380E">
        <w:rPr>
          <w:sz w:val="24"/>
          <w:szCs w:val="24"/>
        </w:rPr>
        <w:t>3</w:t>
      </w:r>
      <w:r w:rsidRPr="0060380E">
        <w:rPr>
          <w:sz w:val="24"/>
          <w:szCs w:val="24"/>
        </w:rPr>
        <w:tab/>
        <w:t>.</w:t>
      </w:r>
      <w:r w:rsidRPr="0060380E">
        <w:rPr>
          <w:sz w:val="24"/>
          <w:szCs w:val="24"/>
        </w:rPr>
        <w:tab/>
      </w:r>
    </w:p>
    <w:p w14:paraId="689D6304" w14:textId="77777777" w:rsidR="00625EBC" w:rsidRPr="006A4F3A" w:rsidRDefault="00625EBC" w:rsidP="007E2B08">
      <w:pPr>
        <w:autoSpaceDE w:val="0"/>
        <w:autoSpaceDN w:val="0"/>
        <w:adjustRightInd w:val="0"/>
        <w:spacing w:before="53" w:line="276" w:lineRule="auto"/>
        <w:jc w:val="both"/>
        <w:rPr>
          <w:b/>
          <w:sz w:val="22"/>
          <w:szCs w:val="22"/>
        </w:rPr>
      </w:pPr>
    </w:p>
    <w:tbl>
      <w:tblPr>
        <w:tblStyle w:val="Tabela-Siatka"/>
        <w:tblW w:w="0" w:type="auto"/>
        <w:tblLook w:val="04A0" w:firstRow="1" w:lastRow="0" w:firstColumn="1" w:lastColumn="0" w:noHBand="0" w:noVBand="1"/>
      </w:tblPr>
      <w:tblGrid>
        <w:gridCol w:w="9914"/>
      </w:tblGrid>
      <w:tr w:rsidR="002973A4" w14:paraId="14773BAC" w14:textId="77777777" w:rsidTr="002973A4">
        <w:tc>
          <w:tcPr>
            <w:tcW w:w="9914" w:type="dxa"/>
          </w:tcPr>
          <w:p w14:paraId="79AE6858" w14:textId="77777777" w:rsidR="002973A4" w:rsidRPr="002973A4" w:rsidRDefault="002973A4" w:rsidP="002973A4">
            <w:pPr>
              <w:tabs>
                <w:tab w:val="left" w:leader="dot" w:pos="2525"/>
                <w:tab w:val="left" w:leader="dot" w:pos="8861"/>
              </w:tabs>
              <w:autoSpaceDE w:val="0"/>
              <w:autoSpaceDN w:val="0"/>
              <w:adjustRightInd w:val="0"/>
              <w:spacing w:before="10" w:line="276" w:lineRule="auto"/>
              <w:jc w:val="both"/>
              <w:rPr>
                <w:b/>
                <w:sz w:val="22"/>
                <w:szCs w:val="22"/>
              </w:rPr>
            </w:pPr>
            <w:r w:rsidRPr="002973A4">
              <w:rPr>
                <w:b/>
                <w:sz w:val="22"/>
                <w:szCs w:val="22"/>
              </w:rPr>
              <w:t xml:space="preserve">UWAGA! </w:t>
            </w:r>
          </w:p>
          <w:p w14:paraId="32E5F03B" w14:textId="25C63671" w:rsidR="002973A4" w:rsidRPr="002973A4" w:rsidRDefault="002973A4" w:rsidP="002973A4">
            <w:pPr>
              <w:tabs>
                <w:tab w:val="left" w:leader="dot" w:pos="2525"/>
                <w:tab w:val="left" w:leader="dot" w:pos="8861"/>
              </w:tabs>
              <w:autoSpaceDE w:val="0"/>
              <w:autoSpaceDN w:val="0"/>
              <w:adjustRightInd w:val="0"/>
              <w:spacing w:before="10" w:line="276" w:lineRule="auto"/>
              <w:jc w:val="both"/>
              <w:rPr>
                <w:b/>
                <w:sz w:val="22"/>
                <w:szCs w:val="22"/>
              </w:rPr>
            </w:pPr>
            <w:r w:rsidRPr="002973A4">
              <w:rPr>
                <w:b/>
                <w:sz w:val="22"/>
                <w:szCs w:val="22"/>
              </w:rPr>
              <w:t>Oferta, pod rygorem nieważności, musi zostać złożona w formie elektronicznej opatrzonej kwalifikowanym podpisem elektronicznym lub w postaci elektronicznej opatrzonej podpisem zaufanym lub podpisem osobistym przez upoważnionego przedstawiciela Wykonawcy.</w:t>
            </w:r>
          </w:p>
          <w:p w14:paraId="4E9A673C" w14:textId="77777777" w:rsidR="002973A4" w:rsidRDefault="002973A4" w:rsidP="00417C20">
            <w:pPr>
              <w:tabs>
                <w:tab w:val="left" w:leader="dot" w:pos="2525"/>
                <w:tab w:val="left" w:leader="dot" w:pos="8861"/>
              </w:tabs>
              <w:autoSpaceDE w:val="0"/>
              <w:autoSpaceDN w:val="0"/>
              <w:adjustRightInd w:val="0"/>
              <w:spacing w:before="10" w:line="276" w:lineRule="auto"/>
              <w:jc w:val="both"/>
              <w:rPr>
                <w:sz w:val="22"/>
                <w:szCs w:val="22"/>
              </w:rPr>
            </w:pPr>
          </w:p>
        </w:tc>
      </w:tr>
    </w:tbl>
    <w:p w14:paraId="0E167143" w14:textId="77777777" w:rsidR="002603DD" w:rsidRDefault="002603DD" w:rsidP="00F1027F">
      <w:pPr>
        <w:jc w:val="center"/>
        <w:rPr>
          <w:rFonts w:ascii="Calibri" w:hAnsi="Calibri"/>
          <w:b/>
          <w:bCs/>
          <w:u w:val="single"/>
        </w:rPr>
      </w:pPr>
    </w:p>
    <w:p w14:paraId="77A73756" w14:textId="77777777" w:rsidR="002603DD" w:rsidRDefault="002603DD" w:rsidP="00F1027F">
      <w:pPr>
        <w:jc w:val="center"/>
        <w:rPr>
          <w:rFonts w:ascii="Calibri" w:hAnsi="Calibri"/>
          <w:b/>
          <w:bCs/>
          <w:u w:val="single"/>
        </w:rPr>
      </w:pPr>
    </w:p>
    <w:p w14:paraId="6C99D399" w14:textId="77777777" w:rsidR="002603DD" w:rsidRDefault="002603DD" w:rsidP="00F1027F">
      <w:pPr>
        <w:jc w:val="center"/>
        <w:rPr>
          <w:rFonts w:ascii="Calibri" w:hAnsi="Calibri"/>
          <w:b/>
          <w:bCs/>
          <w:u w:val="single"/>
        </w:rPr>
      </w:pPr>
    </w:p>
    <w:p w14:paraId="72E9F8DD" w14:textId="77777777" w:rsidR="002603DD" w:rsidRDefault="002603DD" w:rsidP="00F1027F">
      <w:pPr>
        <w:jc w:val="center"/>
        <w:rPr>
          <w:rFonts w:ascii="Calibri" w:hAnsi="Calibri"/>
          <w:b/>
          <w:bCs/>
          <w:u w:val="single"/>
        </w:rPr>
      </w:pPr>
    </w:p>
    <w:p w14:paraId="3B4D860F" w14:textId="77777777" w:rsidR="002603DD" w:rsidRDefault="002603DD" w:rsidP="00F1027F">
      <w:pPr>
        <w:jc w:val="center"/>
        <w:rPr>
          <w:rFonts w:ascii="Calibri" w:hAnsi="Calibri"/>
          <w:b/>
          <w:bCs/>
          <w:u w:val="single"/>
        </w:rPr>
      </w:pPr>
    </w:p>
    <w:p w14:paraId="4499E064" w14:textId="77777777" w:rsidR="002603DD" w:rsidRDefault="002603DD" w:rsidP="00F1027F">
      <w:pPr>
        <w:jc w:val="center"/>
        <w:rPr>
          <w:rFonts w:ascii="Calibri" w:hAnsi="Calibri"/>
          <w:b/>
          <w:bCs/>
          <w:u w:val="single"/>
        </w:rPr>
      </w:pPr>
    </w:p>
    <w:p w14:paraId="00E3039A" w14:textId="77777777" w:rsidR="002603DD" w:rsidRDefault="002603DD" w:rsidP="00F1027F">
      <w:pPr>
        <w:jc w:val="center"/>
        <w:rPr>
          <w:rFonts w:ascii="Calibri" w:hAnsi="Calibri"/>
          <w:b/>
          <w:bCs/>
          <w:u w:val="single"/>
        </w:rPr>
      </w:pPr>
    </w:p>
    <w:p w14:paraId="3A34E1EF" w14:textId="77777777" w:rsidR="002603DD" w:rsidRDefault="002603DD" w:rsidP="00F1027F">
      <w:pPr>
        <w:jc w:val="center"/>
        <w:rPr>
          <w:rFonts w:ascii="Calibri" w:hAnsi="Calibri"/>
          <w:b/>
          <w:bCs/>
          <w:u w:val="single"/>
        </w:rPr>
      </w:pPr>
    </w:p>
    <w:p w14:paraId="6259900F" w14:textId="77777777" w:rsidR="002603DD" w:rsidRDefault="002603DD" w:rsidP="00F1027F">
      <w:pPr>
        <w:jc w:val="center"/>
        <w:rPr>
          <w:rFonts w:ascii="Calibri" w:hAnsi="Calibri"/>
          <w:b/>
          <w:bCs/>
          <w:u w:val="single"/>
        </w:rPr>
      </w:pPr>
    </w:p>
    <w:p w14:paraId="4DB33E7D" w14:textId="77777777" w:rsidR="002603DD" w:rsidRDefault="002603DD" w:rsidP="00F1027F">
      <w:pPr>
        <w:jc w:val="center"/>
        <w:rPr>
          <w:rFonts w:ascii="Calibri" w:hAnsi="Calibri"/>
          <w:b/>
          <w:bCs/>
          <w:u w:val="single"/>
        </w:rPr>
      </w:pPr>
    </w:p>
    <w:p w14:paraId="5008AA29" w14:textId="77777777" w:rsidR="002603DD" w:rsidRDefault="002603DD" w:rsidP="00F1027F">
      <w:pPr>
        <w:jc w:val="center"/>
        <w:rPr>
          <w:rFonts w:ascii="Calibri" w:hAnsi="Calibri"/>
          <w:b/>
          <w:bCs/>
          <w:u w:val="single"/>
        </w:rPr>
      </w:pPr>
    </w:p>
    <w:p w14:paraId="72792307" w14:textId="77777777" w:rsidR="002603DD" w:rsidRDefault="002603DD" w:rsidP="00F1027F">
      <w:pPr>
        <w:jc w:val="center"/>
        <w:rPr>
          <w:rFonts w:ascii="Calibri" w:hAnsi="Calibri"/>
          <w:b/>
          <w:bCs/>
          <w:u w:val="single"/>
        </w:rPr>
      </w:pPr>
    </w:p>
    <w:p w14:paraId="39E1FAA4" w14:textId="77777777" w:rsidR="002603DD" w:rsidRDefault="002603DD" w:rsidP="00F1027F">
      <w:pPr>
        <w:jc w:val="center"/>
        <w:rPr>
          <w:rFonts w:ascii="Calibri" w:hAnsi="Calibri"/>
          <w:b/>
          <w:bCs/>
          <w:u w:val="single"/>
        </w:rPr>
      </w:pPr>
    </w:p>
    <w:p w14:paraId="58E1E345" w14:textId="77777777" w:rsidR="002603DD" w:rsidRDefault="002603DD" w:rsidP="00F1027F">
      <w:pPr>
        <w:jc w:val="center"/>
        <w:rPr>
          <w:rFonts w:ascii="Calibri" w:hAnsi="Calibri"/>
          <w:b/>
          <w:bCs/>
          <w:u w:val="single"/>
        </w:rPr>
      </w:pPr>
    </w:p>
    <w:p w14:paraId="02572C90" w14:textId="77777777" w:rsidR="002603DD" w:rsidRDefault="002603DD" w:rsidP="00F1027F">
      <w:pPr>
        <w:jc w:val="center"/>
        <w:rPr>
          <w:rFonts w:ascii="Calibri" w:hAnsi="Calibri"/>
          <w:b/>
          <w:bCs/>
          <w:u w:val="single"/>
        </w:rPr>
      </w:pPr>
    </w:p>
    <w:p w14:paraId="29721F42" w14:textId="77777777" w:rsidR="002603DD" w:rsidRDefault="002603DD" w:rsidP="00F1027F">
      <w:pPr>
        <w:jc w:val="center"/>
        <w:rPr>
          <w:rFonts w:ascii="Calibri" w:hAnsi="Calibri"/>
          <w:b/>
          <w:bCs/>
          <w:u w:val="single"/>
        </w:rPr>
      </w:pPr>
    </w:p>
    <w:p w14:paraId="439CBED3" w14:textId="77777777" w:rsidR="002603DD" w:rsidRDefault="002603DD" w:rsidP="00F1027F">
      <w:pPr>
        <w:jc w:val="center"/>
        <w:rPr>
          <w:rFonts w:ascii="Calibri" w:hAnsi="Calibri"/>
          <w:b/>
          <w:bCs/>
          <w:u w:val="single"/>
        </w:rPr>
      </w:pPr>
    </w:p>
    <w:p w14:paraId="4D1CF3F3" w14:textId="77777777" w:rsidR="002603DD" w:rsidRDefault="002603DD" w:rsidP="00F1027F">
      <w:pPr>
        <w:jc w:val="center"/>
        <w:rPr>
          <w:rFonts w:ascii="Calibri" w:hAnsi="Calibri"/>
          <w:b/>
          <w:bCs/>
          <w:u w:val="single"/>
        </w:rPr>
      </w:pPr>
    </w:p>
    <w:p w14:paraId="52B121CE" w14:textId="77777777" w:rsidR="002603DD" w:rsidRDefault="002603DD" w:rsidP="00F1027F">
      <w:pPr>
        <w:jc w:val="center"/>
        <w:rPr>
          <w:rFonts w:ascii="Calibri" w:hAnsi="Calibri"/>
          <w:b/>
          <w:bCs/>
          <w:u w:val="single"/>
        </w:rPr>
      </w:pPr>
    </w:p>
    <w:p w14:paraId="685A8F84" w14:textId="77777777" w:rsidR="002603DD" w:rsidRDefault="002603DD" w:rsidP="00F1027F">
      <w:pPr>
        <w:jc w:val="center"/>
        <w:rPr>
          <w:rFonts w:ascii="Calibri" w:hAnsi="Calibri"/>
          <w:b/>
          <w:bCs/>
          <w:u w:val="single"/>
        </w:rPr>
      </w:pPr>
    </w:p>
    <w:p w14:paraId="3022999B" w14:textId="77777777" w:rsidR="002603DD" w:rsidRDefault="002603DD" w:rsidP="00F1027F">
      <w:pPr>
        <w:jc w:val="center"/>
        <w:rPr>
          <w:rFonts w:ascii="Calibri" w:hAnsi="Calibri"/>
          <w:b/>
          <w:bCs/>
          <w:u w:val="single"/>
        </w:rPr>
      </w:pPr>
    </w:p>
    <w:p w14:paraId="0A4FDA0E" w14:textId="77777777" w:rsidR="002603DD" w:rsidRDefault="002603DD" w:rsidP="00F1027F">
      <w:pPr>
        <w:jc w:val="center"/>
        <w:rPr>
          <w:rFonts w:ascii="Calibri" w:hAnsi="Calibri"/>
          <w:b/>
          <w:bCs/>
          <w:u w:val="single"/>
        </w:rPr>
      </w:pPr>
    </w:p>
    <w:p w14:paraId="42D687D3" w14:textId="77777777" w:rsidR="002603DD" w:rsidRDefault="002603DD" w:rsidP="00F1027F">
      <w:pPr>
        <w:jc w:val="center"/>
        <w:rPr>
          <w:rFonts w:ascii="Calibri" w:hAnsi="Calibri"/>
          <w:b/>
          <w:bCs/>
          <w:u w:val="single"/>
        </w:rPr>
      </w:pPr>
    </w:p>
    <w:p w14:paraId="5F5DF16D" w14:textId="77777777" w:rsidR="002603DD" w:rsidRDefault="002603DD" w:rsidP="00F1027F">
      <w:pPr>
        <w:jc w:val="center"/>
        <w:rPr>
          <w:rFonts w:ascii="Calibri" w:hAnsi="Calibri"/>
          <w:b/>
          <w:bCs/>
          <w:u w:val="single"/>
        </w:rPr>
      </w:pPr>
    </w:p>
    <w:p w14:paraId="4FD038E1" w14:textId="77777777" w:rsidR="002603DD" w:rsidRDefault="002603DD" w:rsidP="00F1027F">
      <w:pPr>
        <w:jc w:val="center"/>
        <w:rPr>
          <w:rFonts w:ascii="Calibri" w:hAnsi="Calibri"/>
          <w:b/>
          <w:bCs/>
          <w:u w:val="single"/>
        </w:rPr>
      </w:pPr>
    </w:p>
    <w:p w14:paraId="301D2015" w14:textId="77777777" w:rsidR="002603DD" w:rsidRDefault="002603DD" w:rsidP="00F1027F">
      <w:pPr>
        <w:jc w:val="center"/>
        <w:rPr>
          <w:rFonts w:ascii="Calibri" w:hAnsi="Calibri"/>
          <w:b/>
          <w:bCs/>
          <w:u w:val="single"/>
        </w:rPr>
      </w:pPr>
    </w:p>
    <w:p w14:paraId="30F15E84" w14:textId="77777777" w:rsidR="002603DD" w:rsidRDefault="002603DD" w:rsidP="00F1027F">
      <w:pPr>
        <w:jc w:val="center"/>
        <w:rPr>
          <w:rFonts w:ascii="Calibri" w:hAnsi="Calibri"/>
          <w:b/>
          <w:bCs/>
          <w:u w:val="single"/>
        </w:rPr>
      </w:pPr>
    </w:p>
    <w:p w14:paraId="5849E32F" w14:textId="77777777" w:rsidR="002603DD" w:rsidRDefault="002603DD" w:rsidP="00F1027F">
      <w:pPr>
        <w:jc w:val="center"/>
        <w:rPr>
          <w:rFonts w:ascii="Calibri" w:hAnsi="Calibri"/>
          <w:b/>
          <w:bCs/>
          <w:u w:val="single"/>
        </w:rPr>
      </w:pPr>
    </w:p>
    <w:p w14:paraId="365586D4" w14:textId="77777777" w:rsidR="002603DD" w:rsidRDefault="002603DD" w:rsidP="00F1027F">
      <w:pPr>
        <w:jc w:val="center"/>
        <w:rPr>
          <w:rFonts w:ascii="Calibri" w:hAnsi="Calibri"/>
          <w:b/>
          <w:bCs/>
          <w:u w:val="single"/>
        </w:rPr>
      </w:pPr>
    </w:p>
    <w:p w14:paraId="5109E9C2" w14:textId="77777777" w:rsidR="002603DD" w:rsidRDefault="002603DD" w:rsidP="00F1027F">
      <w:pPr>
        <w:jc w:val="center"/>
        <w:rPr>
          <w:rFonts w:ascii="Calibri" w:hAnsi="Calibri"/>
          <w:b/>
          <w:bCs/>
          <w:u w:val="single"/>
        </w:rPr>
      </w:pPr>
    </w:p>
    <w:p w14:paraId="7C3E80BF" w14:textId="77777777" w:rsidR="002603DD" w:rsidRDefault="002603DD" w:rsidP="00F1027F">
      <w:pPr>
        <w:jc w:val="center"/>
        <w:rPr>
          <w:rFonts w:ascii="Calibri" w:hAnsi="Calibri"/>
          <w:b/>
          <w:bCs/>
          <w:u w:val="single"/>
        </w:rPr>
      </w:pPr>
    </w:p>
    <w:p w14:paraId="480BEEE6" w14:textId="77777777" w:rsidR="002603DD" w:rsidRDefault="002603DD" w:rsidP="00F1027F">
      <w:pPr>
        <w:jc w:val="center"/>
        <w:rPr>
          <w:rFonts w:ascii="Calibri" w:hAnsi="Calibri"/>
          <w:b/>
          <w:bCs/>
          <w:u w:val="single"/>
        </w:rPr>
      </w:pPr>
    </w:p>
    <w:p w14:paraId="6D8953BE" w14:textId="77777777" w:rsidR="002603DD" w:rsidRDefault="002603DD" w:rsidP="00F1027F">
      <w:pPr>
        <w:jc w:val="center"/>
        <w:rPr>
          <w:rFonts w:ascii="Calibri" w:hAnsi="Calibri"/>
          <w:b/>
          <w:bCs/>
          <w:u w:val="single"/>
        </w:rPr>
      </w:pPr>
    </w:p>
    <w:p w14:paraId="2A688839" w14:textId="77777777" w:rsidR="002603DD" w:rsidRDefault="002603DD" w:rsidP="00F1027F">
      <w:pPr>
        <w:jc w:val="center"/>
        <w:rPr>
          <w:rFonts w:ascii="Calibri" w:hAnsi="Calibri"/>
          <w:b/>
          <w:bCs/>
          <w:u w:val="single"/>
        </w:rPr>
      </w:pPr>
    </w:p>
    <w:p w14:paraId="722CEB2A" w14:textId="77777777" w:rsidR="002603DD" w:rsidRDefault="002603DD" w:rsidP="00F1027F">
      <w:pPr>
        <w:jc w:val="center"/>
        <w:rPr>
          <w:rFonts w:ascii="Calibri" w:hAnsi="Calibri"/>
          <w:b/>
          <w:bCs/>
          <w:u w:val="single"/>
        </w:rPr>
      </w:pPr>
    </w:p>
    <w:p w14:paraId="290A7603" w14:textId="77777777" w:rsidR="002603DD" w:rsidRDefault="002603DD" w:rsidP="00F1027F">
      <w:pPr>
        <w:jc w:val="center"/>
        <w:rPr>
          <w:rFonts w:ascii="Calibri" w:hAnsi="Calibri"/>
          <w:b/>
          <w:bCs/>
          <w:u w:val="single"/>
        </w:rPr>
      </w:pPr>
    </w:p>
    <w:p w14:paraId="0B07E4A3" w14:textId="77777777" w:rsidR="002603DD" w:rsidRDefault="002603DD" w:rsidP="00F1027F">
      <w:pPr>
        <w:jc w:val="center"/>
        <w:rPr>
          <w:rFonts w:ascii="Calibri" w:hAnsi="Calibri"/>
          <w:b/>
          <w:bCs/>
          <w:u w:val="single"/>
        </w:rPr>
      </w:pPr>
    </w:p>
    <w:p w14:paraId="03C3BFD7" w14:textId="77777777" w:rsidR="002603DD" w:rsidRDefault="002603DD" w:rsidP="00F1027F">
      <w:pPr>
        <w:jc w:val="center"/>
        <w:rPr>
          <w:rFonts w:ascii="Calibri" w:hAnsi="Calibri"/>
          <w:b/>
          <w:bCs/>
          <w:u w:val="single"/>
        </w:rPr>
      </w:pPr>
    </w:p>
    <w:p w14:paraId="69AB1A8D" w14:textId="77777777" w:rsidR="002603DD" w:rsidRDefault="002603DD" w:rsidP="00F1027F">
      <w:pPr>
        <w:jc w:val="center"/>
        <w:rPr>
          <w:rFonts w:ascii="Calibri" w:hAnsi="Calibri"/>
          <w:b/>
          <w:bCs/>
          <w:u w:val="single"/>
        </w:rPr>
      </w:pPr>
    </w:p>
    <w:p w14:paraId="17C20838" w14:textId="77777777" w:rsidR="002603DD" w:rsidRDefault="002603DD" w:rsidP="00F1027F">
      <w:pPr>
        <w:jc w:val="center"/>
        <w:rPr>
          <w:rFonts w:ascii="Calibri" w:hAnsi="Calibri"/>
          <w:b/>
          <w:bCs/>
          <w:u w:val="single"/>
        </w:rPr>
      </w:pPr>
    </w:p>
    <w:p w14:paraId="0971B040" w14:textId="77777777" w:rsidR="002603DD" w:rsidRDefault="002603DD" w:rsidP="00F1027F">
      <w:pPr>
        <w:jc w:val="center"/>
        <w:rPr>
          <w:rFonts w:ascii="Calibri" w:hAnsi="Calibri"/>
          <w:b/>
          <w:bCs/>
          <w:u w:val="single"/>
        </w:rPr>
      </w:pPr>
    </w:p>
    <w:p w14:paraId="19AF5986" w14:textId="77777777" w:rsidR="002603DD" w:rsidRDefault="002603DD" w:rsidP="00F1027F">
      <w:pPr>
        <w:jc w:val="center"/>
        <w:rPr>
          <w:rFonts w:ascii="Calibri" w:hAnsi="Calibri"/>
          <w:b/>
          <w:bCs/>
          <w:u w:val="single"/>
        </w:rPr>
      </w:pPr>
    </w:p>
    <w:p w14:paraId="44EE95FE" w14:textId="77777777" w:rsidR="002603DD" w:rsidRDefault="002603DD" w:rsidP="00F1027F">
      <w:pPr>
        <w:jc w:val="center"/>
        <w:rPr>
          <w:rFonts w:ascii="Calibri" w:hAnsi="Calibri"/>
          <w:b/>
          <w:bCs/>
          <w:u w:val="single"/>
        </w:rPr>
      </w:pPr>
    </w:p>
    <w:p w14:paraId="74E540D5" w14:textId="5586D5EF" w:rsidR="002603DD" w:rsidRDefault="002603DD" w:rsidP="00F1027F">
      <w:pPr>
        <w:jc w:val="center"/>
        <w:rPr>
          <w:rFonts w:ascii="Calibri" w:hAnsi="Calibri"/>
          <w:b/>
          <w:bCs/>
          <w:u w:val="single"/>
        </w:rPr>
      </w:pPr>
    </w:p>
    <w:p w14:paraId="6027F8C3" w14:textId="0E11019A" w:rsidR="002603DD" w:rsidRDefault="002603DD" w:rsidP="00EE36BA">
      <w:pPr>
        <w:rPr>
          <w:rFonts w:ascii="Calibri" w:hAnsi="Calibri"/>
          <w:b/>
          <w:bCs/>
          <w:u w:val="single"/>
        </w:rPr>
      </w:pPr>
    </w:p>
    <w:p w14:paraId="311F543A" w14:textId="77777777" w:rsidR="002603DD" w:rsidRDefault="002603DD" w:rsidP="00F1027F">
      <w:pPr>
        <w:jc w:val="center"/>
        <w:rPr>
          <w:rFonts w:ascii="Calibri" w:hAnsi="Calibri"/>
          <w:b/>
          <w:bCs/>
          <w:u w:val="single"/>
        </w:rPr>
      </w:pPr>
    </w:p>
    <w:p w14:paraId="1CC79519" w14:textId="66965450" w:rsidR="002603DD" w:rsidRPr="002603DD" w:rsidRDefault="002603DD" w:rsidP="002603DD">
      <w:pPr>
        <w:jc w:val="right"/>
        <w:rPr>
          <w:b/>
          <w:bCs/>
          <w:sz w:val="24"/>
          <w:szCs w:val="24"/>
        </w:rPr>
      </w:pPr>
      <w:r w:rsidRPr="002603DD">
        <w:rPr>
          <w:b/>
          <w:bCs/>
          <w:sz w:val="24"/>
          <w:szCs w:val="24"/>
        </w:rPr>
        <w:lastRenderedPageBreak/>
        <w:t xml:space="preserve">Załącznik nr </w:t>
      </w:r>
      <w:r>
        <w:rPr>
          <w:b/>
          <w:bCs/>
          <w:sz w:val="24"/>
          <w:szCs w:val="24"/>
        </w:rPr>
        <w:t>3</w:t>
      </w:r>
      <w:r w:rsidRPr="002603DD">
        <w:rPr>
          <w:b/>
          <w:bCs/>
          <w:sz w:val="24"/>
          <w:szCs w:val="24"/>
        </w:rPr>
        <w:t xml:space="preserve"> do SWZ</w:t>
      </w:r>
    </w:p>
    <w:p w14:paraId="2D70A095" w14:textId="75E8DCF2" w:rsidR="002603DD" w:rsidRPr="00C37A6F" w:rsidRDefault="000E0834" w:rsidP="002603DD">
      <w:pPr>
        <w:jc w:val="right"/>
        <w:rPr>
          <w:b/>
          <w:bCs/>
          <w:sz w:val="24"/>
          <w:szCs w:val="24"/>
        </w:rPr>
      </w:pPr>
      <w:r>
        <w:rPr>
          <w:b/>
          <w:bCs/>
          <w:sz w:val="24"/>
          <w:szCs w:val="24"/>
        </w:rPr>
        <w:t>3008-7.261.16</w:t>
      </w:r>
      <w:r w:rsidR="002603DD" w:rsidRPr="00C37A6F">
        <w:rPr>
          <w:b/>
          <w:bCs/>
          <w:sz w:val="24"/>
          <w:szCs w:val="24"/>
        </w:rPr>
        <w:t>.2023</w:t>
      </w:r>
    </w:p>
    <w:p w14:paraId="693614A2" w14:textId="22BA9A2F" w:rsidR="00F1027F" w:rsidRPr="00C37A6F" w:rsidRDefault="00F1027F" w:rsidP="00F1027F">
      <w:pPr>
        <w:jc w:val="center"/>
        <w:rPr>
          <w:b/>
          <w:bCs/>
          <w:sz w:val="24"/>
          <w:szCs w:val="24"/>
        </w:rPr>
      </w:pPr>
      <w:r w:rsidRPr="00C37A6F">
        <w:rPr>
          <w:b/>
          <w:bCs/>
          <w:sz w:val="24"/>
          <w:szCs w:val="24"/>
        </w:rPr>
        <w:t xml:space="preserve">OŚWIADCZENIE </w:t>
      </w:r>
    </w:p>
    <w:p w14:paraId="6BB9CDEB" w14:textId="13382629" w:rsidR="00C37A6F" w:rsidRPr="00C37A6F" w:rsidRDefault="00C37A6F" w:rsidP="00F1027F">
      <w:pPr>
        <w:jc w:val="center"/>
        <w:rPr>
          <w:b/>
          <w:bCs/>
          <w:sz w:val="24"/>
          <w:szCs w:val="24"/>
        </w:rPr>
      </w:pPr>
      <w:r w:rsidRPr="00C37A6F">
        <w:rPr>
          <w:b/>
          <w:bCs/>
          <w:sz w:val="24"/>
          <w:szCs w:val="24"/>
        </w:rPr>
        <w:t>składane na podstawie art. 125 ust. 1 ustawy Pzp</w:t>
      </w:r>
    </w:p>
    <w:p w14:paraId="5AC27E2A" w14:textId="77777777" w:rsidR="00F1027F" w:rsidRPr="00C37A6F" w:rsidRDefault="00F1027F" w:rsidP="00F1027F">
      <w:pPr>
        <w:jc w:val="center"/>
        <w:outlineLvl w:val="0"/>
        <w:rPr>
          <w:rFonts w:eastAsia="Calibri"/>
          <w:b/>
          <w:sz w:val="24"/>
          <w:szCs w:val="24"/>
        </w:rPr>
      </w:pPr>
      <w:r w:rsidRPr="00C37A6F">
        <w:rPr>
          <w:rFonts w:eastAsia="Calibri"/>
          <w:b/>
          <w:sz w:val="24"/>
          <w:szCs w:val="24"/>
        </w:rPr>
        <w:t xml:space="preserve">dotyczące spełniania warunków udziału w postępowaniu </w:t>
      </w:r>
    </w:p>
    <w:p w14:paraId="726F0000" w14:textId="77777777" w:rsidR="00F1027F" w:rsidRPr="00C37A6F" w:rsidRDefault="00F1027F" w:rsidP="00F1027F">
      <w:pPr>
        <w:jc w:val="center"/>
        <w:outlineLvl w:val="0"/>
        <w:rPr>
          <w:rFonts w:eastAsia="Calibri"/>
          <w:b/>
          <w:sz w:val="24"/>
          <w:szCs w:val="24"/>
        </w:rPr>
      </w:pPr>
      <w:r w:rsidRPr="00C37A6F">
        <w:rPr>
          <w:rFonts w:eastAsia="Calibri"/>
          <w:b/>
          <w:sz w:val="24"/>
          <w:szCs w:val="24"/>
        </w:rPr>
        <w:t>oraz braku podstaw wykluczenia</w:t>
      </w:r>
    </w:p>
    <w:p w14:paraId="25E10013" w14:textId="77777777" w:rsidR="00F1027F" w:rsidRPr="002603DD" w:rsidRDefault="00F1027F" w:rsidP="00F1027F">
      <w:pPr>
        <w:pBdr>
          <w:top w:val="nil"/>
          <w:left w:val="nil"/>
          <w:bottom w:val="nil"/>
          <w:right w:val="nil"/>
          <w:between w:val="nil"/>
          <w:bar w:val="nil"/>
        </w:pBdr>
        <w:spacing w:before="120" w:after="120"/>
        <w:rPr>
          <w:rFonts w:eastAsia="Helvetica Neue"/>
          <w:b/>
          <w:bCs/>
          <w:color w:val="000000"/>
          <w:sz w:val="24"/>
          <w:szCs w:val="24"/>
          <w:u w:val="single" w:color="000000"/>
          <w:bdr w:val="nil"/>
        </w:rPr>
      </w:pPr>
      <w:r w:rsidRPr="002603DD">
        <w:rPr>
          <w:sz w:val="24"/>
          <w:szCs w:val="24"/>
        </w:rPr>
        <w:t>Ja niżej podpisany:</w:t>
      </w:r>
    </w:p>
    <w:tbl>
      <w:tblPr>
        <w:tblStyle w:val="Tabela-Siatka"/>
        <w:tblW w:w="9918" w:type="dxa"/>
        <w:tblLook w:val="04A0" w:firstRow="1" w:lastRow="0" w:firstColumn="1" w:lastColumn="0" w:noHBand="0" w:noVBand="1"/>
      </w:tblPr>
      <w:tblGrid>
        <w:gridCol w:w="3256"/>
        <w:gridCol w:w="6662"/>
      </w:tblGrid>
      <w:tr w:rsidR="00F1027F" w:rsidRPr="002603DD" w14:paraId="516F3240" w14:textId="77777777" w:rsidTr="002603DD">
        <w:tc>
          <w:tcPr>
            <w:tcW w:w="3256" w:type="dxa"/>
            <w:shd w:val="clear" w:color="auto" w:fill="F2F2F2" w:themeFill="background1" w:themeFillShade="F2"/>
          </w:tcPr>
          <w:p w14:paraId="43CCA388" w14:textId="77777777" w:rsidR="00F1027F" w:rsidRPr="002603DD" w:rsidRDefault="00F1027F" w:rsidP="00A352CA">
            <w:pPr>
              <w:spacing w:before="120" w:after="120"/>
              <w:rPr>
                <w:rFonts w:eastAsia="Helvetica Neue"/>
                <w:color w:val="000000"/>
                <w:sz w:val="24"/>
                <w:szCs w:val="24"/>
                <w:u w:val="single" w:color="000000"/>
                <w:bdr w:val="nil"/>
              </w:rPr>
            </w:pPr>
            <w:r w:rsidRPr="002603DD">
              <w:rPr>
                <w:sz w:val="24"/>
                <w:szCs w:val="24"/>
              </w:rPr>
              <w:t>imię i nazwisko składającego oświadczenie:</w:t>
            </w:r>
          </w:p>
        </w:tc>
        <w:tc>
          <w:tcPr>
            <w:tcW w:w="6662" w:type="dxa"/>
          </w:tcPr>
          <w:p w14:paraId="1CAA6EF3" w14:textId="77777777" w:rsidR="00F1027F" w:rsidRPr="002603DD" w:rsidRDefault="00F1027F" w:rsidP="00A352CA">
            <w:pPr>
              <w:spacing w:before="120" w:after="120"/>
              <w:rPr>
                <w:rFonts w:eastAsia="Helvetica Neue"/>
                <w:color w:val="000000"/>
                <w:sz w:val="24"/>
                <w:szCs w:val="24"/>
                <w:u w:val="single" w:color="000000"/>
                <w:bdr w:val="nil"/>
              </w:rPr>
            </w:pPr>
          </w:p>
        </w:tc>
      </w:tr>
    </w:tbl>
    <w:p w14:paraId="31E79027" w14:textId="77777777" w:rsidR="00F1027F" w:rsidRPr="002603DD" w:rsidRDefault="00F1027F" w:rsidP="00F1027F">
      <w:pPr>
        <w:outlineLvl w:val="0"/>
        <w:rPr>
          <w:sz w:val="24"/>
          <w:szCs w:val="24"/>
        </w:rPr>
      </w:pPr>
    </w:p>
    <w:p w14:paraId="472DE8E5" w14:textId="2CC77A9D" w:rsidR="00F1027F" w:rsidRPr="002603DD" w:rsidRDefault="00F1027F" w:rsidP="00F1027F">
      <w:pPr>
        <w:rPr>
          <w:sz w:val="24"/>
          <w:szCs w:val="24"/>
        </w:rPr>
      </w:pPr>
      <w:r w:rsidRPr="002603DD">
        <w:rPr>
          <w:sz w:val="24"/>
          <w:szCs w:val="24"/>
        </w:rPr>
        <w:t>będąc uprawnionym</w:t>
      </w:r>
      <w:r w:rsidR="00EE36BA">
        <w:rPr>
          <w:sz w:val="24"/>
          <w:szCs w:val="24"/>
        </w:rPr>
        <w:t xml:space="preserve"> do reprezentowania Wykonawcy: </w:t>
      </w:r>
    </w:p>
    <w:tbl>
      <w:tblPr>
        <w:tblStyle w:val="Tabela-Siatka"/>
        <w:tblW w:w="9918" w:type="dxa"/>
        <w:tblLook w:val="04A0" w:firstRow="1" w:lastRow="0" w:firstColumn="1" w:lastColumn="0" w:noHBand="0" w:noVBand="1"/>
      </w:tblPr>
      <w:tblGrid>
        <w:gridCol w:w="1838"/>
        <w:gridCol w:w="8080"/>
      </w:tblGrid>
      <w:tr w:rsidR="00F1027F" w:rsidRPr="002603DD" w14:paraId="1CFB44F6" w14:textId="77777777" w:rsidTr="002603DD">
        <w:tc>
          <w:tcPr>
            <w:tcW w:w="1838" w:type="dxa"/>
            <w:shd w:val="clear" w:color="auto" w:fill="F2F2F2" w:themeFill="background1" w:themeFillShade="F2"/>
          </w:tcPr>
          <w:p w14:paraId="474C7D72" w14:textId="77777777" w:rsidR="00F1027F" w:rsidRPr="002603DD" w:rsidRDefault="00F1027F" w:rsidP="00A352CA">
            <w:pPr>
              <w:outlineLvl w:val="0"/>
              <w:rPr>
                <w:b/>
                <w:bCs/>
                <w:sz w:val="24"/>
                <w:szCs w:val="24"/>
              </w:rPr>
            </w:pPr>
            <w:r w:rsidRPr="002603DD">
              <w:rPr>
                <w:sz w:val="24"/>
                <w:szCs w:val="24"/>
              </w:rPr>
              <w:t>Nazwa (firma):</w:t>
            </w:r>
          </w:p>
        </w:tc>
        <w:tc>
          <w:tcPr>
            <w:tcW w:w="8080" w:type="dxa"/>
          </w:tcPr>
          <w:p w14:paraId="5C75599A" w14:textId="77777777" w:rsidR="00F1027F" w:rsidRPr="002603DD" w:rsidRDefault="00F1027F" w:rsidP="00A352CA">
            <w:pPr>
              <w:outlineLvl w:val="0"/>
              <w:rPr>
                <w:b/>
                <w:bCs/>
                <w:sz w:val="24"/>
                <w:szCs w:val="24"/>
              </w:rPr>
            </w:pPr>
          </w:p>
        </w:tc>
      </w:tr>
      <w:tr w:rsidR="00F1027F" w:rsidRPr="002603DD" w14:paraId="0A92A78F" w14:textId="77777777" w:rsidTr="002603DD">
        <w:tc>
          <w:tcPr>
            <w:tcW w:w="1838" w:type="dxa"/>
            <w:shd w:val="clear" w:color="auto" w:fill="F2F2F2" w:themeFill="background1" w:themeFillShade="F2"/>
          </w:tcPr>
          <w:p w14:paraId="6E9146F0" w14:textId="77777777" w:rsidR="00F1027F" w:rsidRPr="002603DD" w:rsidRDefault="00F1027F" w:rsidP="00A352CA">
            <w:pPr>
              <w:outlineLvl w:val="0"/>
              <w:rPr>
                <w:b/>
                <w:bCs/>
                <w:sz w:val="24"/>
                <w:szCs w:val="24"/>
              </w:rPr>
            </w:pPr>
            <w:r w:rsidRPr="002603DD">
              <w:rPr>
                <w:sz w:val="24"/>
                <w:szCs w:val="24"/>
              </w:rPr>
              <w:t>Siedziba:</w:t>
            </w:r>
          </w:p>
        </w:tc>
        <w:tc>
          <w:tcPr>
            <w:tcW w:w="8080" w:type="dxa"/>
          </w:tcPr>
          <w:p w14:paraId="565B6085" w14:textId="77777777" w:rsidR="00F1027F" w:rsidRPr="002603DD" w:rsidRDefault="00F1027F" w:rsidP="00A352CA">
            <w:pPr>
              <w:outlineLvl w:val="0"/>
              <w:rPr>
                <w:b/>
                <w:bCs/>
                <w:sz w:val="24"/>
                <w:szCs w:val="24"/>
              </w:rPr>
            </w:pPr>
          </w:p>
        </w:tc>
      </w:tr>
      <w:tr w:rsidR="00F1027F" w:rsidRPr="002603DD" w14:paraId="7CFF42C2" w14:textId="77777777" w:rsidTr="002603DD">
        <w:tc>
          <w:tcPr>
            <w:tcW w:w="1838" w:type="dxa"/>
            <w:shd w:val="clear" w:color="auto" w:fill="F2F2F2" w:themeFill="background1" w:themeFillShade="F2"/>
          </w:tcPr>
          <w:p w14:paraId="3732D93D" w14:textId="77777777" w:rsidR="00F1027F" w:rsidRPr="002603DD" w:rsidRDefault="00F1027F" w:rsidP="00A352CA">
            <w:pPr>
              <w:outlineLvl w:val="0"/>
              <w:rPr>
                <w:b/>
                <w:bCs/>
                <w:sz w:val="24"/>
                <w:szCs w:val="24"/>
              </w:rPr>
            </w:pPr>
            <w:r w:rsidRPr="002603DD">
              <w:rPr>
                <w:sz w:val="24"/>
                <w:szCs w:val="24"/>
              </w:rPr>
              <w:t>Numer REGON</w:t>
            </w:r>
          </w:p>
        </w:tc>
        <w:tc>
          <w:tcPr>
            <w:tcW w:w="8080" w:type="dxa"/>
          </w:tcPr>
          <w:p w14:paraId="34C4CD28" w14:textId="77777777" w:rsidR="00F1027F" w:rsidRPr="002603DD" w:rsidRDefault="00F1027F" w:rsidP="00A352CA">
            <w:pPr>
              <w:outlineLvl w:val="0"/>
              <w:rPr>
                <w:b/>
                <w:bCs/>
                <w:sz w:val="24"/>
                <w:szCs w:val="24"/>
              </w:rPr>
            </w:pPr>
          </w:p>
        </w:tc>
      </w:tr>
      <w:tr w:rsidR="00F1027F" w:rsidRPr="002603DD" w14:paraId="40EAD2C9" w14:textId="77777777" w:rsidTr="002603DD">
        <w:tc>
          <w:tcPr>
            <w:tcW w:w="1838" w:type="dxa"/>
            <w:shd w:val="clear" w:color="auto" w:fill="F2F2F2" w:themeFill="background1" w:themeFillShade="F2"/>
          </w:tcPr>
          <w:p w14:paraId="67B0F466" w14:textId="77777777" w:rsidR="00F1027F" w:rsidRPr="002603DD" w:rsidRDefault="00F1027F" w:rsidP="00A352CA">
            <w:pPr>
              <w:outlineLvl w:val="0"/>
              <w:rPr>
                <w:b/>
                <w:bCs/>
                <w:sz w:val="24"/>
                <w:szCs w:val="24"/>
              </w:rPr>
            </w:pPr>
            <w:r w:rsidRPr="002603DD">
              <w:rPr>
                <w:sz w:val="24"/>
                <w:szCs w:val="24"/>
              </w:rPr>
              <w:t>Numer NIP</w:t>
            </w:r>
          </w:p>
        </w:tc>
        <w:tc>
          <w:tcPr>
            <w:tcW w:w="8080" w:type="dxa"/>
          </w:tcPr>
          <w:p w14:paraId="0A9CEADD" w14:textId="77777777" w:rsidR="00F1027F" w:rsidRPr="002603DD" w:rsidRDefault="00F1027F" w:rsidP="00A352CA">
            <w:pPr>
              <w:outlineLvl w:val="0"/>
              <w:rPr>
                <w:b/>
                <w:bCs/>
                <w:sz w:val="24"/>
                <w:szCs w:val="24"/>
              </w:rPr>
            </w:pPr>
          </w:p>
        </w:tc>
      </w:tr>
    </w:tbl>
    <w:p w14:paraId="0BA55332" w14:textId="77777777" w:rsidR="00F1027F" w:rsidRPr="002603DD" w:rsidRDefault="00F1027F" w:rsidP="00F1027F">
      <w:pPr>
        <w:rPr>
          <w:color w:val="0070C0"/>
          <w:sz w:val="24"/>
          <w:szCs w:val="24"/>
        </w:rPr>
      </w:pPr>
    </w:p>
    <w:p w14:paraId="66F3B619" w14:textId="3AF8FE62" w:rsidR="00F1027F" w:rsidRDefault="00F1027F" w:rsidP="00F1027F">
      <w:pPr>
        <w:rPr>
          <w:sz w:val="24"/>
          <w:szCs w:val="24"/>
        </w:rPr>
      </w:pPr>
      <w:r w:rsidRPr="002603DD">
        <w:rPr>
          <w:sz w:val="24"/>
          <w:szCs w:val="24"/>
        </w:rPr>
        <w:t>biorącego udział w postępowaniu o udzielenie zamówienia publicznego pn.:</w:t>
      </w:r>
    </w:p>
    <w:p w14:paraId="7D43C15A" w14:textId="77777777" w:rsidR="00EE36BA" w:rsidRPr="005322DB" w:rsidRDefault="00EE36BA" w:rsidP="00F1027F">
      <w:pPr>
        <w:rPr>
          <w:sz w:val="24"/>
          <w:szCs w:val="24"/>
        </w:rPr>
      </w:pPr>
    </w:p>
    <w:p w14:paraId="7140F166" w14:textId="26752748" w:rsidR="00F1027F" w:rsidRDefault="00EE36BA" w:rsidP="00F1027F">
      <w:pPr>
        <w:jc w:val="center"/>
        <w:rPr>
          <w:b/>
          <w:sz w:val="24"/>
          <w:szCs w:val="24"/>
        </w:rPr>
      </w:pPr>
      <w:r>
        <w:rPr>
          <w:b/>
          <w:sz w:val="24"/>
          <w:szCs w:val="24"/>
        </w:rPr>
        <w:t>„</w:t>
      </w:r>
      <w:r w:rsidRPr="00EE36BA">
        <w:rPr>
          <w:b/>
          <w:sz w:val="24"/>
          <w:szCs w:val="24"/>
        </w:rPr>
        <w:t>Dostawę i świadczenie usługi dystrybucji gazu ziemnego grupy E (wysokometanowego) do budynków Prokuratur Rejonowych w Sopocie, Pruszczu Gdańskim i Starogardzie Gdańskim”</w:t>
      </w:r>
    </w:p>
    <w:p w14:paraId="7770BC69" w14:textId="77777777" w:rsidR="00EE36BA" w:rsidRPr="002603DD" w:rsidRDefault="00EE36BA" w:rsidP="00F1027F">
      <w:pPr>
        <w:jc w:val="center"/>
        <w:rPr>
          <w:rFonts w:eastAsia="Tahoma"/>
          <w:b/>
          <w:sz w:val="24"/>
          <w:szCs w:val="24"/>
        </w:rPr>
      </w:pPr>
    </w:p>
    <w:p w14:paraId="52FE00A8" w14:textId="5EDCB36D" w:rsidR="00F1027F" w:rsidRPr="002603DD" w:rsidRDefault="00F1027F" w:rsidP="005322DB">
      <w:pPr>
        <w:rPr>
          <w:sz w:val="24"/>
          <w:szCs w:val="24"/>
        </w:rPr>
      </w:pPr>
      <w:r w:rsidRPr="002603DD">
        <w:rPr>
          <w:sz w:val="24"/>
          <w:szCs w:val="24"/>
        </w:rPr>
        <w:t>niniejszym oświadczam, iż Wykonawca:</w:t>
      </w:r>
    </w:p>
    <w:p w14:paraId="756C037F" w14:textId="59B34B41" w:rsidR="00F1027F" w:rsidRDefault="008778C9" w:rsidP="008778C9">
      <w:pPr>
        <w:numPr>
          <w:ilvl w:val="0"/>
          <w:numId w:val="4"/>
        </w:numPr>
        <w:spacing w:after="60"/>
        <w:ind w:left="284" w:hanging="284"/>
        <w:contextualSpacing/>
        <w:jc w:val="both"/>
        <w:rPr>
          <w:rFonts w:eastAsia="Calibri"/>
          <w:sz w:val="24"/>
          <w:szCs w:val="24"/>
        </w:rPr>
      </w:pPr>
      <w:r>
        <w:rPr>
          <w:rFonts w:eastAsia="Calibri"/>
          <w:color w:val="000000"/>
          <w:sz w:val="24"/>
          <w:szCs w:val="24"/>
        </w:rPr>
        <w:t>S</w:t>
      </w:r>
      <w:r w:rsidR="00F1027F" w:rsidRPr="002603DD">
        <w:rPr>
          <w:rFonts w:eastAsia="Calibri"/>
          <w:color w:val="000000"/>
          <w:sz w:val="24"/>
          <w:szCs w:val="24"/>
        </w:rPr>
        <w:t>pełnia warunki udziału w postępowaniu określone przez Zamawiającego w </w:t>
      </w:r>
      <w:r w:rsidR="002603DD">
        <w:rPr>
          <w:rFonts w:eastAsia="Calibri"/>
          <w:sz w:val="24"/>
          <w:szCs w:val="24"/>
        </w:rPr>
        <w:t>Rozdziale 4</w:t>
      </w:r>
      <w:r w:rsidR="00F1027F" w:rsidRPr="002603DD">
        <w:rPr>
          <w:rFonts w:eastAsia="Calibri"/>
          <w:sz w:val="24"/>
          <w:szCs w:val="24"/>
        </w:rPr>
        <w:t xml:space="preserve"> SWZ;</w:t>
      </w:r>
    </w:p>
    <w:p w14:paraId="33257517" w14:textId="47031E7C" w:rsidR="008778C9" w:rsidRDefault="008778C9" w:rsidP="008778C9">
      <w:pPr>
        <w:numPr>
          <w:ilvl w:val="0"/>
          <w:numId w:val="4"/>
        </w:numPr>
        <w:spacing w:after="60"/>
        <w:ind w:left="284" w:hanging="284"/>
        <w:contextualSpacing/>
        <w:jc w:val="both"/>
        <w:rPr>
          <w:rFonts w:eastAsia="Calibri"/>
          <w:sz w:val="24"/>
          <w:szCs w:val="24"/>
        </w:rPr>
      </w:pPr>
      <w:r>
        <w:rPr>
          <w:rFonts w:eastAsia="Calibri"/>
          <w:sz w:val="24"/>
          <w:szCs w:val="24"/>
        </w:rPr>
        <w:t>N</w:t>
      </w:r>
      <w:r w:rsidR="00F1027F" w:rsidRPr="008778C9">
        <w:rPr>
          <w:rFonts w:eastAsia="Calibri"/>
          <w:sz w:val="24"/>
          <w:szCs w:val="24"/>
        </w:rPr>
        <w:t>ie podlega wykluczeniu z postępowania o udzielenie zamówienia na podstawie art. 108 ust. 1 pkt 1 – 6 oraz a</w:t>
      </w:r>
      <w:r w:rsidR="00F00A3F" w:rsidRPr="008778C9">
        <w:rPr>
          <w:rFonts w:eastAsia="Calibri"/>
          <w:sz w:val="24"/>
          <w:szCs w:val="24"/>
        </w:rPr>
        <w:t>rt. 109 ust. 1 pkt</w:t>
      </w:r>
      <w:r w:rsidR="00F1027F" w:rsidRPr="008778C9">
        <w:rPr>
          <w:rFonts w:eastAsia="Calibri"/>
          <w:sz w:val="24"/>
          <w:szCs w:val="24"/>
        </w:rPr>
        <w:t xml:space="preserve"> 4, </w:t>
      </w:r>
      <w:r w:rsidR="002603DD" w:rsidRPr="008778C9">
        <w:rPr>
          <w:rFonts w:eastAsia="Calibri"/>
          <w:sz w:val="24"/>
          <w:szCs w:val="24"/>
        </w:rPr>
        <w:t>5 i 7</w:t>
      </w:r>
      <w:r w:rsidR="00F1027F" w:rsidRPr="008778C9">
        <w:rPr>
          <w:rFonts w:eastAsia="Calibri"/>
          <w:sz w:val="24"/>
          <w:szCs w:val="24"/>
        </w:rPr>
        <w:t xml:space="preserve"> ustawy Pzp</w:t>
      </w:r>
      <w:r>
        <w:rPr>
          <w:rFonts w:eastAsia="Calibri"/>
          <w:sz w:val="24"/>
          <w:szCs w:val="24"/>
        </w:rPr>
        <w:t>;</w:t>
      </w:r>
    </w:p>
    <w:p w14:paraId="524F49EC" w14:textId="31820B0B" w:rsidR="002603DD" w:rsidRPr="008778C9" w:rsidRDefault="008778C9" w:rsidP="008778C9">
      <w:pPr>
        <w:numPr>
          <w:ilvl w:val="0"/>
          <w:numId w:val="4"/>
        </w:numPr>
        <w:spacing w:after="60"/>
        <w:ind w:left="284" w:hanging="284"/>
        <w:contextualSpacing/>
        <w:jc w:val="both"/>
        <w:rPr>
          <w:rFonts w:eastAsia="Calibri"/>
          <w:sz w:val="24"/>
          <w:szCs w:val="24"/>
        </w:rPr>
      </w:pPr>
      <w:r>
        <w:rPr>
          <w:rFonts w:eastAsia="Calibri"/>
          <w:sz w:val="24"/>
          <w:szCs w:val="24"/>
        </w:rPr>
        <w:t>Z</w:t>
      </w:r>
      <w:r w:rsidR="002603DD" w:rsidRPr="008778C9">
        <w:rPr>
          <w:rFonts w:eastAsia="Calibri"/>
          <w:sz w:val="24"/>
          <w:szCs w:val="24"/>
        </w:rPr>
        <w:t>achodzą w stosunku do mnie podstawy wykluczenia z postępowani</w:t>
      </w:r>
      <w:r w:rsidRPr="008778C9">
        <w:rPr>
          <w:rFonts w:eastAsia="Calibri"/>
          <w:sz w:val="24"/>
          <w:szCs w:val="24"/>
        </w:rPr>
        <w:t>a na podstawie art. ……………………………</w:t>
      </w:r>
      <w:r w:rsidR="002603DD" w:rsidRPr="008778C9">
        <w:rPr>
          <w:rFonts w:eastAsia="Calibri"/>
          <w:sz w:val="24"/>
          <w:szCs w:val="24"/>
        </w:rPr>
        <w:t xml:space="preserve"> ustawy Pzp (podać mającą zastosowanie podstawę wykluczenia spośród wymienionych w art. 108 ust. 1 pkt 1, 2, 5 lub art. 109 ust. 1 pkt 4, 5 i 7. Jednocześnie oświadczam, że w związku z ww. okolicznością na podstawie art. 110 ust. 2 ustawy Pzp podjąłem następujące kroki naprawcze*:</w:t>
      </w:r>
    </w:p>
    <w:p w14:paraId="0FB0CBCF" w14:textId="306D80FB" w:rsidR="002603DD" w:rsidRPr="002603DD" w:rsidRDefault="002603DD" w:rsidP="008778C9">
      <w:pPr>
        <w:pStyle w:val="Akapitzlist"/>
        <w:spacing w:after="60"/>
        <w:ind w:left="0"/>
        <w:jc w:val="both"/>
        <w:rPr>
          <w:rFonts w:eastAsia="Calibri"/>
          <w:sz w:val="24"/>
          <w:szCs w:val="24"/>
        </w:rPr>
      </w:pPr>
      <w:r>
        <w:rPr>
          <w:rFonts w:eastAsia="Calibri"/>
          <w:sz w:val="24"/>
          <w:szCs w:val="24"/>
        </w:rPr>
        <w:t>..................................................................................................................................................................................................................................................................................................................</w:t>
      </w:r>
      <w:r w:rsidR="008778C9">
        <w:rPr>
          <w:rFonts w:eastAsia="Calibri"/>
          <w:sz w:val="24"/>
          <w:szCs w:val="24"/>
        </w:rPr>
        <w:t>........................</w:t>
      </w:r>
    </w:p>
    <w:p w14:paraId="4BCF1081" w14:textId="6B782BDF" w:rsidR="00F1027F" w:rsidRDefault="002603DD" w:rsidP="008778C9">
      <w:pPr>
        <w:spacing w:after="60"/>
        <w:contextualSpacing/>
        <w:jc w:val="both"/>
        <w:rPr>
          <w:rFonts w:eastAsia="Calibri"/>
          <w:sz w:val="24"/>
          <w:szCs w:val="24"/>
        </w:rPr>
      </w:pPr>
      <w:r>
        <w:rPr>
          <w:rFonts w:eastAsia="Calibri"/>
          <w:sz w:val="24"/>
          <w:szCs w:val="24"/>
        </w:rPr>
        <w:t>*jeżeli dotyczy</w:t>
      </w:r>
    </w:p>
    <w:p w14:paraId="368BCAEF" w14:textId="7AE318E8" w:rsidR="005322DB" w:rsidRPr="008778C9" w:rsidRDefault="005322DB" w:rsidP="008778C9">
      <w:pPr>
        <w:pStyle w:val="Akapitzlist"/>
        <w:numPr>
          <w:ilvl w:val="0"/>
          <w:numId w:val="4"/>
        </w:numPr>
        <w:spacing w:after="60"/>
        <w:ind w:left="284" w:hanging="284"/>
        <w:jc w:val="both"/>
        <w:rPr>
          <w:rFonts w:eastAsia="Calibri"/>
          <w:sz w:val="24"/>
          <w:szCs w:val="24"/>
        </w:rPr>
      </w:pPr>
      <w:r w:rsidRPr="008778C9">
        <w:rPr>
          <w:rFonts w:eastAsia="Calibri"/>
          <w:sz w:val="24"/>
          <w:szCs w:val="24"/>
        </w:rPr>
        <w:t>Nie podlega wykluczeniu na podstawie art. 7 ust. 1 ustawy z dnia 13 kwietnia 2022 r. o szczególnych rozwiązaniach w zakresie przeciwdziałania wspieraniu agresji na Ukrainę oraz służących ochronie bezpieczeństwa narodowego (Dz. U. 2023 r. poz. 1497 t.j.)</w:t>
      </w:r>
      <w:r>
        <w:rPr>
          <w:rStyle w:val="Odwoanieprzypisudolnego"/>
          <w:rFonts w:eastAsia="Calibri"/>
          <w:sz w:val="24"/>
          <w:szCs w:val="24"/>
        </w:rPr>
        <w:footnoteReference w:id="3"/>
      </w:r>
      <w:r w:rsidRPr="008778C9">
        <w:rPr>
          <w:rFonts w:eastAsia="Calibri"/>
          <w:sz w:val="24"/>
          <w:szCs w:val="24"/>
        </w:rPr>
        <w:t xml:space="preserve"> . </w:t>
      </w:r>
    </w:p>
    <w:p w14:paraId="52C408C3" w14:textId="496549D5" w:rsidR="00F1027F" w:rsidRPr="005322DB" w:rsidRDefault="00F1027F" w:rsidP="005322DB">
      <w:pPr>
        <w:spacing w:line="276" w:lineRule="auto"/>
        <w:contextualSpacing/>
        <w:jc w:val="both"/>
        <w:rPr>
          <w:rFonts w:eastAsia="Calibri"/>
          <w:sz w:val="24"/>
          <w:szCs w:val="24"/>
        </w:rPr>
      </w:pPr>
      <w:r w:rsidRPr="005322DB">
        <w:rPr>
          <w:b/>
          <w:bCs/>
          <w:color w:val="000000"/>
          <w:sz w:val="24"/>
          <w:szCs w:val="24"/>
          <w:u w:color="000000"/>
          <w:bdr w:val="nil"/>
        </w:rPr>
        <w:lastRenderedPageBreak/>
        <w:t>OŚWIADCZENIE DOTYCZĄCE PODANYCH INFORMACJI:</w:t>
      </w:r>
    </w:p>
    <w:p w14:paraId="6093454B" w14:textId="77777777" w:rsidR="005322DB" w:rsidRDefault="005322DB" w:rsidP="005322DB">
      <w:pPr>
        <w:pBdr>
          <w:top w:val="nil"/>
          <w:left w:val="nil"/>
          <w:bottom w:val="nil"/>
          <w:right w:val="nil"/>
          <w:between w:val="nil"/>
          <w:bar w:val="nil"/>
        </w:pBdr>
        <w:jc w:val="both"/>
        <w:rPr>
          <w:color w:val="000000"/>
          <w:sz w:val="24"/>
          <w:szCs w:val="24"/>
          <w:u w:color="000000"/>
          <w:bdr w:val="nil"/>
        </w:rPr>
      </w:pPr>
      <w:r w:rsidRPr="005322DB">
        <w:rPr>
          <w:color w:val="000000"/>
          <w:sz w:val="24"/>
          <w:szCs w:val="24"/>
          <w:u w:color="000000"/>
          <w:bdr w:val="nil"/>
        </w:rPr>
        <w:t xml:space="preserve">Oświadczam, że wszystkie informacje podane w powyższych oświadczeniach są aktualne i zgodne z prawdą oraz zostały przedstawione z pełną świadomością konsekwencji wprowadzenia Zamawiającego </w:t>
      </w:r>
    </w:p>
    <w:p w14:paraId="1E01B0B5" w14:textId="77777777" w:rsidR="005322DB" w:rsidRDefault="005322DB" w:rsidP="005322DB">
      <w:pPr>
        <w:pBdr>
          <w:top w:val="nil"/>
          <w:left w:val="nil"/>
          <w:bottom w:val="nil"/>
          <w:right w:val="nil"/>
          <w:between w:val="nil"/>
          <w:bar w:val="nil"/>
        </w:pBdr>
        <w:jc w:val="both"/>
        <w:rPr>
          <w:i/>
          <w:iCs/>
          <w:color w:val="000000"/>
          <w:sz w:val="24"/>
          <w:szCs w:val="24"/>
          <w:u w:color="000000"/>
          <w:bdr w:val="nil"/>
        </w:rPr>
      </w:pPr>
      <w:r w:rsidRPr="005322DB">
        <w:rPr>
          <w:color w:val="000000"/>
          <w:sz w:val="24"/>
          <w:szCs w:val="24"/>
          <w:u w:color="000000"/>
          <w:bdr w:val="nil"/>
        </w:rPr>
        <w:t>w błąd przy przedstawianiu informacji.</w:t>
      </w:r>
      <w:r w:rsidR="00F1027F" w:rsidRPr="002603DD">
        <w:rPr>
          <w:i/>
          <w:iCs/>
          <w:color w:val="000000"/>
          <w:sz w:val="24"/>
          <w:szCs w:val="24"/>
          <w:u w:color="000000"/>
          <w:bdr w:val="nil"/>
        </w:rPr>
        <w:t xml:space="preserve"> </w:t>
      </w:r>
    </w:p>
    <w:p w14:paraId="63B2EC52" w14:textId="77777777" w:rsidR="005322DB" w:rsidRDefault="005322DB" w:rsidP="005322DB">
      <w:pPr>
        <w:pBdr>
          <w:top w:val="nil"/>
          <w:left w:val="nil"/>
          <w:bottom w:val="nil"/>
          <w:right w:val="nil"/>
          <w:between w:val="nil"/>
          <w:bar w:val="nil"/>
        </w:pBdr>
        <w:jc w:val="both"/>
        <w:rPr>
          <w:i/>
          <w:iCs/>
          <w:color w:val="000000"/>
          <w:sz w:val="24"/>
          <w:szCs w:val="24"/>
          <w:u w:color="000000"/>
          <w:bdr w:val="nil"/>
        </w:rPr>
      </w:pPr>
    </w:p>
    <w:p w14:paraId="69869B2F" w14:textId="77777777" w:rsidR="005322DB" w:rsidRDefault="005322DB" w:rsidP="005322DB">
      <w:pPr>
        <w:pBdr>
          <w:top w:val="nil"/>
          <w:left w:val="nil"/>
          <w:bottom w:val="nil"/>
          <w:right w:val="nil"/>
          <w:between w:val="nil"/>
          <w:bar w:val="nil"/>
        </w:pBdr>
        <w:jc w:val="both"/>
        <w:rPr>
          <w:i/>
          <w:iCs/>
          <w:color w:val="000000"/>
          <w:sz w:val="24"/>
          <w:szCs w:val="24"/>
          <w:u w:color="000000"/>
          <w:bdr w:val="nil"/>
        </w:rPr>
      </w:pPr>
    </w:p>
    <w:p w14:paraId="3B87EC5A" w14:textId="2A03BCD8" w:rsidR="005322DB" w:rsidRPr="002973A4" w:rsidRDefault="005322DB" w:rsidP="005322DB">
      <w:pPr>
        <w:tabs>
          <w:tab w:val="left" w:leader="dot" w:pos="2525"/>
          <w:tab w:val="left" w:leader="dot" w:pos="8861"/>
        </w:tabs>
        <w:autoSpaceDE w:val="0"/>
        <w:autoSpaceDN w:val="0"/>
        <w:adjustRightInd w:val="0"/>
        <w:spacing w:before="10" w:line="276" w:lineRule="auto"/>
        <w:jc w:val="both"/>
        <w:rPr>
          <w:b/>
          <w:sz w:val="22"/>
          <w:szCs w:val="22"/>
        </w:rPr>
      </w:pPr>
    </w:p>
    <w:tbl>
      <w:tblPr>
        <w:tblStyle w:val="Tabela-Siatka"/>
        <w:tblW w:w="0" w:type="auto"/>
        <w:tblLook w:val="04A0" w:firstRow="1" w:lastRow="0" w:firstColumn="1" w:lastColumn="0" w:noHBand="0" w:noVBand="1"/>
      </w:tblPr>
      <w:tblGrid>
        <w:gridCol w:w="9914"/>
      </w:tblGrid>
      <w:tr w:rsidR="005322DB" w14:paraId="17A96A0C" w14:textId="77777777" w:rsidTr="005322DB">
        <w:tc>
          <w:tcPr>
            <w:tcW w:w="9914" w:type="dxa"/>
          </w:tcPr>
          <w:p w14:paraId="4AC2F0B9" w14:textId="77777777" w:rsidR="005322DB" w:rsidRPr="005322DB" w:rsidRDefault="005322DB" w:rsidP="005322DB">
            <w:pPr>
              <w:jc w:val="both"/>
              <w:rPr>
                <w:b/>
                <w:color w:val="000000"/>
                <w:sz w:val="24"/>
                <w:szCs w:val="24"/>
                <w:u w:color="000000"/>
                <w:bdr w:val="nil"/>
              </w:rPr>
            </w:pPr>
            <w:r w:rsidRPr="005322DB">
              <w:rPr>
                <w:b/>
                <w:color w:val="000000"/>
                <w:sz w:val="24"/>
                <w:szCs w:val="24"/>
                <w:u w:color="000000"/>
                <w:bdr w:val="nil"/>
              </w:rPr>
              <w:t xml:space="preserve">UWAGA! </w:t>
            </w:r>
          </w:p>
          <w:p w14:paraId="7874107C" w14:textId="3399D46E" w:rsidR="005322DB" w:rsidRDefault="005322DB" w:rsidP="005322DB">
            <w:pPr>
              <w:jc w:val="both"/>
              <w:rPr>
                <w:color w:val="000000"/>
                <w:sz w:val="24"/>
                <w:szCs w:val="24"/>
                <w:u w:color="000000"/>
                <w:bdr w:val="nil"/>
              </w:rPr>
            </w:pPr>
            <w:r w:rsidRPr="005322DB">
              <w:rPr>
                <w:b/>
                <w:color w:val="000000"/>
                <w:sz w:val="24"/>
                <w:szCs w:val="24"/>
                <w:u w:color="000000"/>
                <w:bdr w:val="nil"/>
              </w:rPr>
              <w:t>Oferta, pod rygorem nieważności, musi zostać złożona w formie elektronicznej opatrzonej kwalifikowanym podpisem elektronicznym lub w postaci elektronicznej opatrzonej podpisem zaufanym lub podpisem osobistym przez upoważnionego przedstawiciela Wykonawcy.</w:t>
            </w:r>
          </w:p>
        </w:tc>
      </w:tr>
    </w:tbl>
    <w:p w14:paraId="2185879C" w14:textId="3A584B73" w:rsidR="00640CBC" w:rsidRDefault="00640CBC" w:rsidP="005322DB">
      <w:pPr>
        <w:pBdr>
          <w:top w:val="nil"/>
          <w:left w:val="nil"/>
          <w:bottom w:val="nil"/>
          <w:right w:val="nil"/>
          <w:between w:val="nil"/>
          <w:bar w:val="nil"/>
        </w:pBdr>
        <w:jc w:val="both"/>
        <w:rPr>
          <w:color w:val="000000"/>
          <w:sz w:val="24"/>
          <w:szCs w:val="24"/>
          <w:u w:color="000000"/>
          <w:bdr w:val="nil"/>
        </w:rPr>
      </w:pPr>
    </w:p>
    <w:p w14:paraId="685342B5" w14:textId="3F65C8DA" w:rsidR="00F00A3F" w:rsidRDefault="00F00A3F" w:rsidP="005322DB">
      <w:pPr>
        <w:pBdr>
          <w:top w:val="nil"/>
          <w:left w:val="nil"/>
          <w:bottom w:val="nil"/>
          <w:right w:val="nil"/>
          <w:between w:val="nil"/>
          <w:bar w:val="nil"/>
        </w:pBdr>
        <w:jc w:val="both"/>
        <w:rPr>
          <w:color w:val="000000"/>
          <w:sz w:val="24"/>
          <w:szCs w:val="24"/>
          <w:u w:color="000000"/>
          <w:bdr w:val="nil"/>
        </w:rPr>
      </w:pPr>
    </w:p>
    <w:p w14:paraId="3ED72086" w14:textId="5E07798A" w:rsidR="004C2CDD" w:rsidRDefault="004C2CDD" w:rsidP="005322DB">
      <w:pPr>
        <w:pBdr>
          <w:top w:val="nil"/>
          <w:left w:val="nil"/>
          <w:bottom w:val="nil"/>
          <w:right w:val="nil"/>
          <w:between w:val="nil"/>
          <w:bar w:val="nil"/>
        </w:pBdr>
        <w:jc w:val="both"/>
        <w:rPr>
          <w:color w:val="000000"/>
          <w:sz w:val="24"/>
          <w:szCs w:val="24"/>
          <w:u w:color="000000"/>
          <w:bdr w:val="nil"/>
        </w:rPr>
      </w:pPr>
    </w:p>
    <w:p w14:paraId="5FCE7A33" w14:textId="0F32D2EB" w:rsidR="004C2CDD" w:rsidRDefault="004C2CDD" w:rsidP="005322DB">
      <w:pPr>
        <w:pBdr>
          <w:top w:val="nil"/>
          <w:left w:val="nil"/>
          <w:bottom w:val="nil"/>
          <w:right w:val="nil"/>
          <w:between w:val="nil"/>
          <w:bar w:val="nil"/>
        </w:pBdr>
        <w:jc w:val="both"/>
        <w:rPr>
          <w:color w:val="000000"/>
          <w:sz w:val="24"/>
          <w:szCs w:val="24"/>
          <w:u w:color="000000"/>
          <w:bdr w:val="nil"/>
        </w:rPr>
      </w:pPr>
    </w:p>
    <w:p w14:paraId="2BD2336D" w14:textId="3A0B9CF6" w:rsidR="004C2CDD" w:rsidRDefault="004C2CDD" w:rsidP="005322DB">
      <w:pPr>
        <w:pBdr>
          <w:top w:val="nil"/>
          <w:left w:val="nil"/>
          <w:bottom w:val="nil"/>
          <w:right w:val="nil"/>
          <w:between w:val="nil"/>
          <w:bar w:val="nil"/>
        </w:pBdr>
        <w:jc w:val="both"/>
        <w:rPr>
          <w:color w:val="000000"/>
          <w:sz w:val="24"/>
          <w:szCs w:val="24"/>
          <w:u w:color="000000"/>
          <w:bdr w:val="nil"/>
        </w:rPr>
      </w:pPr>
    </w:p>
    <w:p w14:paraId="6A916454" w14:textId="66C2D7FC" w:rsidR="004C2CDD" w:rsidRDefault="004C2CDD" w:rsidP="005322DB">
      <w:pPr>
        <w:pBdr>
          <w:top w:val="nil"/>
          <w:left w:val="nil"/>
          <w:bottom w:val="nil"/>
          <w:right w:val="nil"/>
          <w:between w:val="nil"/>
          <w:bar w:val="nil"/>
        </w:pBdr>
        <w:jc w:val="both"/>
        <w:rPr>
          <w:color w:val="000000"/>
          <w:sz w:val="24"/>
          <w:szCs w:val="24"/>
          <w:u w:color="000000"/>
          <w:bdr w:val="nil"/>
        </w:rPr>
      </w:pPr>
    </w:p>
    <w:p w14:paraId="5BE4C6D8" w14:textId="72AD46AD" w:rsidR="004C2CDD" w:rsidRDefault="004C2CDD" w:rsidP="005322DB">
      <w:pPr>
        <w:pBdr>
          <w:top w:val="nil"/>
          <w:left w:val="nil"/>
          <w:bottom w:val="nil"/>
          <w:right w:val="nil"/>
          <w:between w:val="nil"/>
          <w:bar w:val="nil"/>
        </w:pBdr>
        <w:jc w:val="both"/>
        <w:rPr>
          <w:color w:val="000000"/>
          <w:sz w:val="24"/>
          <w:szCs w:val="24"/>
          <w:u w:color="000000"/>
          <w:bdr w:val="nil"/>
        </w:rPr>
      </w:pPr>
    </w:p>
    <w:p w14:paraId="7C7D3E80" w14:textId="6BD3A4D1" w:rsidR="004C2CDD" w:rsidRDefault="004C2CDD" w:rsidP="005322DB">
      <w:pPr>
        <w:pBdr>
          <w:top w:val="nil"/>
          <w:left w:val="nil"/>
          <w:bottom w:val="nil"/>
          <w:right w:val="nil"/>
          <w:between w:val="nil"/>
          <w:bar w:val="nil"/>
        </w:pBdr>
        <w:jc w:val="both"/>
        <w:rPr>
          <w:color w:val="000000"/>
          <w:sz w:val="24"/>
          <w:szCs w:val="24"/>
          <w:u w:color="000000"/>
          <w:bdr w:val="nil"/>
        </w:rPr>
      </w:pPr>
    </w:p>
    <w:p w14:paraId="3166CA8E" w14:textId="4F758154" w:rsidR="004C2CDD" w:rsidRDefault="004C2CDD" w:rsidP="005322DB">
      <w:pPr>
        <w:pBdr>
          <w:top w:val="nil"/>
          <w:left w:val="nil"/>
          <w:bottom w:val="nil"/>
          <w:right w:val="nil"/>
          <w:between w:val="nil"/>
          <w:bar w:val="nil"/>
        </w:pBdr>
        <w:jc w:val="both"/>
        <w:rPr>
          <w:color w:val="000000"/>
          <w:sz w:val="24"/>
          <w:szCs w:val="24"/>
          <w:u w:color="000000"/>
          <w:bdr w:val="nil"/>
        </w:rPr>
      </w:pPr>
    </w:p>
    <w:p w14:paraId="69EF41E3" w14:textId="1ABFA185" w:rsidR="004C2CDD" w:rsidRDefault="004C2CDD" w:rsidP="005322DB">
      <w:pPr>
        <w:pBdr>
          <w:top w:val="nil"/>
          <w:left w:val="nil"/>
          <w:bottom w:val="nil"/>
          <w:right w:val="nil"/>
          <w:between w:val="nil"/>
          <w:bar w:val="nil"/>
        </w:pBdr>
        <w:jc w:val="both"/>
        <w:rPr>
          <w:color w:val="000000"/>
          <w:sz w:val="24"/>
          <w:szCs w:val="24"/>
          <w:u w:color="000000"/>
          <w:bdr w:val="nil"/>
        </w:rPr>
      </w:pPr>
    </w:p>
    <w:p w14:paraId="44A42F0D" w14:textId="69ADE75A" w:rsidR="004C2CDD" w:rsidRDefault="004C2CDD" w:rsidP="005322DB">
      <w:pPr>
        <w:pBdr>
          <w:top w:val="nil"/>
          <w:left w:val="nil"/>
          <w:bottom w:val="nil"/>
          <w:right w:val="nil"/>
          <w:between w:val="nil"/>
          <w:bar w:val="nil"/>
        </w:pBdr>
        <w:jc w:val="both"/>
        <w:rPr>
          <w:color w:val="000000"/>
          <w:sz w:val="24"/>
          <w:szCs w:val="24"/>
          <w:u w:color="000000"/>
          <w:bdr w:val="nil"/>
        </w:rPr>
      </w:pPr>
    </w:p>
    <w:p w14:paraId="4F915B89" w14:textId="16716991" w:rsidR="004C2CDD" w:rsidRDefault="004C2CDD" w:rsidP="005322DB">
      <w:pPr>
        <w:pBdr>
          <w:top w:val="nil"/>
          <w:left w:val="nil"/>
          <w:bottom w:val="nil"/>
          <w:right w:val="nil"/>
          <w:between w:val="nil"/>
          <w:bar w:val="nil"/>
        </w:pBdr>
        <w:jc w:val="both"/>
        <w:rPr>
          <w:color w:val="000000"/>
          <w:sz w:val="24"/>
          <w:szCs w:val="24"/>
          <w:u w:color="000000"/>
          <w:bdr w:val="nil"/>
        </w:rPr>
      </w:pPr>
    </w:p>
    <w:p w14:paraId="17EBAE81" w14:textId="479241A3" w:rsidR="004C2CDD" w:rsidRDefault="004C2CDD" w:rsidP="005322DB">
      <w:pPr>
        <w:pBdr>
          <w:top w:val="nil"/>
          <w:left w:val="nil"/>
          <w:bottom w:val="nil"/>
          <w:right w:val="nil"/>
          <w:between w:val="nil"/>
          <w:bar w:val="nil"/>
        </w:pBdr>
        <w:jc w:val="both"/>
        <w:rPr>
          <w:color w:val="000000"/>
          <w:sz w:val="24"/>
          <w:szCs w:val="24"/>
          <w:u w:color="000000"/>
          <w:bdr w:val="nil"/>
        </w:rPr>
      </w:pPr>
    </w:p>
    <w:p w14:paraId="50ECDB96" w14:textId="29B0ED60" w:rsidR="004C2CDD" w:rsidRDefault="004C2CDD" w:rsidP="005322DB">
      <w:pPr>
        <w:pBdr>
          <w:top w:val="nil"/>
          <w:left w:val="nil"/>
          <w:bottom w:val="nil"/>
          <w:right w:val="nil"/>
          <w:between w:val="nil"/>
          <w:bar w:val="nil"/>
        </w:pBdr>
        <w:jc w:val="both"/>
        <w:rPr>
          <w:color w:val="000000"/>
          <w:sz w:val="24"/>
          <w:szCs w:val="24"/>
          <w:u w:color="000000"/>
          <w:bdr w:val="nil"/>
        </w:rPr>
      </w:pPr>
    </w:p>
    <w:p w14:paraId="038F343A" w14:textId="27D338F6" w:rsidR="004C2CDD" w:rsidRDefault="004C2CDD" w:rsidP="005322DB">
      <w:pPr>
        <w:pBdr>
          <w:top w:val="nil"/>
          <w:left w:val="nil"/>
          <w:bottom w:val="nil"/>
          <w:right w:val="nil"/>
          <w:between w:val="nil"/>
          <w:bar w:val="nil"/>
        </w:pBdr>
        <w:jc w:val="both"/>
        <w:rPr>
          <w:color w:val="000000"/>
          <w:sz w:val="24"/>
          <w:szCs w:val="24"/>
          <w:u w:color="000000"/>
          <w:bdr w:val="nil"/>
        </w:rPr>
      </w:pPr>
    </w:p>
    <w:p w14:paraId="6D3D0F6E" w14:textId="5A85D589" w:rsidR="004C2CDD" w:rsidRDefault="004C2CDD" w:rsidP="005322DB">
      <w:pPr>
        <w:pBdr>
          <w:top w:val="nil"/>
          <w:left w:val="nil"/>
          <w:bottom w:val="nil"/>
          <w:right w:val="nil"/>
          <w:between w:val="nil"/>
          <w:bar w:val="nil"/>
        </w:pBdr>
        <w:jc w:val="both"/>
        <w:rPr>
          <w:color w:val="000000"/>
          <w:sz w:val="24"/>
          <w:szCs w:val="24"/>
          <w:u w:color="000000"/>
          <w:bdr w:val="nil"/>
        </w:rPr>
      </w:pPr>
    </w:p>
    <w:p w14:paraId="5B5DDC3C" w14:textId="3AD6C01D" w:rsidR="004C2CDD" w:rsidRDefault="004C2CDD" w:rsidP="005322DB">
      <w:pPr>
        <w:pBdr>
          <w:top w:val="nil"/>
          <w:left w:val="nil"/>
          <w:bottom w:val="nil"/>
          <w:right w:val="nil"/>
          <w:between w:val="nil"/>
          <w:bar w:val="nil"/>
        </w:pBdr>
        <w:jc w:val="both"/>
        <w:rPr>
          <w:color w:val="000000"/>
          <w:sz w:val="24"/>
          <w:szCs w:val="24"/>
          <w:u w:color="000000"/>
          <w:bdr w:val="nil"/>
        </w:rPr>
      </w:pPr>
    </w:p>
    <w:p w14:paraId="5B94FBF7" w14:textId="7D930DFD" w:rsidR="004C2CDD" w:rsidRDefault="004C2CDD" w:rsidP="005322DB">
      <w:pPr>
        <w:pBdr>
          <w:top w:val="nil"/>
          <w:left w:val="nil"/>
          <w:bottom w:val="nil"/>
          <w:right w:val="nil"/>
          <w:between w:val="nil"/>
          <w:bar w:val="nil"/>
        </w:pBdr>
        <w:jc w:val="both"/>
        <w:rPr>
          <w:color w:val="000000"/>
          <w:sz w:val="24"/>
          <w:szCs w:val="24"/>
          <w:u w:color="000000"/>
          <w:bdr w:val="nil"/>
        </w:rPr>
      </w:pPr>
    </w:p>
    <w:p w14:paraId="0D8CAC42" w14:textId="68B91181" w:rsidR="004C2CDD" w:rsidRDefault="004C2CDD" w:rsidP="005322DB">
      <w:pPr>
        <w:pBdr>
          <w:top w:val="nil"/>
          <w:left w:val="nil"/>
          <w:bottom w:val="nil"/>
          <w:right w:val="nil"/>
          <w:between w:val="nil"/>
          <w:bar w:val="nil"/>
        </w:pBdr>
        <w:jc w:val="both"/>
        <w:rPr>
          <w:color w:val="000000"/>
          <w:sz w:val="24"/>
          <w:szCs w:val="24"/>
          <w:u w:color="000000"/>
          <w:bdr w:val="nil"/>
        </w:rPr>
      </w:pPr>
    </w:p>
    <w:p w14:paraId="1EE15E2D" w14:textId="46E6B5CB" w:rsidR="004C2CDD" w:rsidRDefault="004C2CDD" w:rsidP="005322DB">
      <w:pPr>
        <w:pBdr>
          <w:top w:val="nil"/>
          <w:left w:val="nil"/>
          <w:bottom w:val="nil"/>
          <w:right w:val="nil"/>
          <w:between w:val="nil"/>
          <w:bar w:val="nil"/>
        </w:pBdr>
        <w:jc w:val="both"/>
        <w:rPr>
          <w:color w:val="000000"/>
          <w:sz w:val="24"/>
          <w:szCs w:val="24"/>
          <w:u w:color="000000"/>
          <w:bdr w:val="nil"/>
        </w:rPr>
      </w:pPr>
    </w:p>
    <w:p w14:paraId="1BD91799" w14:textId="726AFCCE" w:rsidR="004C2CDD" w:rsidRDefault="004C2CDD" w:rsidP="005322DB">
      <w:pPr>
        <w:pBdr>
          <w:top w:val="nil"/>
          <w:left w:val="nil"/>
          <w:bottom w:val="nil"/>
          <w:right w:val="nil"/>
          <w:between w:val="nil"/>
          <w:bar w:val="nil"/>
        </w:pBdr>
        <w:jc w:val="both"/>
        <w:rPr>
          <w:color w:val="000000"/>
          <w:sz w:val="24"/>
          <w:szCs w:val="24"/>
          <w:u w:color="000000"/>
          <w:bdr w:val="nil"/>
        </w:rPr>
      </w:pPr>
    </w:p>
    <w:p w14:paraId="0D715BD5" w14:textId="50DCAA8F" w:rsidR="004C2CDD" w:rsidRDefault="004C2CDD" w:rsidP="005322DB">
      <w:pPr>
        <w:pBdr>
          <w:top w:val="nil"/>
          <w:left w:val="nil"/>
          <w:bottom w:val="nil"/>
          <w:right w:val="nil"/>
          <w:between w:val="nil"/>
          <w:bar w:val="nil"/>
        </w:pBdr>
        <w:jc w:val="both"/>
        <w:rPr>
          <w:color w:val="000000"/>
          <w:sz w:val="24"/>
          <w:szCs w:val="24"/>
          <w:u w:color="000000"/>
          <w:bdr w:val="nil"/>
        </w:rPr>
      </w:pPr>
    </w:p>
    <w:p w14:paraId="3C8801EC" w14:textId="48BE89A2" w:rsidR="004C2CDD" w:rsidRDefault="004C2CDD" w:rsidP="005322DB">
      <w:pPr>
        <w:pBdr>
          <w:top w:val="nil"/>
          <w:left w:val="nil"/>
          <w:bottom w:val="nil"/>
          <w:right w:val="nil"/>
          <w:between w:val="nil"/>
          <w:bar w:val="nil"/>
        </w:pBdr>
        <w:jc w:val="both"/>
        <w:rPr>
          <w:color w:val="000000"/>
          <w:sz w:val="24"/>
          <w:szCs w:val="24"/>
          <w:u w:color="000000"/>
          <w:bdr w:val="nil"/>
        </w:rPr>
      </w:pPr>
    </w:p>
    <w:p w14:paraId="50B2EFF4" w14:textId="7BAC5740" w:rsidR="004C2CDD" w:rsidRDefault="004C2CDD" w:rsidP="005322DB">
      <w:pPr>
        <w:pBdr>
          <w:top w:val="nil"/>
          <w:left w:val="nil"/>
          <w:bottom w:val="nil"/>
          <w:right w:val="nil"/>
          <w:between w:val="nil"/>
          <w:bar w:val="nil"/>
        </w:pBdr>
        <w:jc w:val="both"/>
        <w:rPr>
          <w:color w:val="000000"/>
          <w:sz w:val="24"/>
          <w:szCs w:val="24"/>
          <w:u w:color="000000"/>
          <w:bdr w:val="nil"/>
        </w:rPr>
      </w:pPr>
    </w:p>
    <w:p w14:paraId="1D9C3CDF" w14:textId="0DD7EBFD" w:rsidR="004C2CDD" w:rsidRDefault="004C2CDD" w:rsidP="005322DB">
      <w:pPr>
        <w:pBdr>
          <w:top w:val="nil"/>
          <w:left w:val="nil"/>
          <w:bottom w:val="nil"/>
          <w:right w:val="nil"/>
          <w:between w:val="nil"/>
          <w:bar w:val="nil"/>
        </w:pBdr>
        <w:jc w:val="both"/>
        <w:rPr>
          <w:color w:val="000000"/>
          <w:sz w:val="24"/>
          <w:szCs w:val="24"/>
          <w:u w:color="000000"/>
          <w:bdr w:val="nil"/>
        </w:rPr>
      </w:pPr>
    </w:p>
    <w:p w14:paraId="2F850C7F" w14:textId="1E3D37D6" w:rsidR="004C2CDD" w:rsidRDefault="004C2CDD" w:rsidP="005322DB">
      <w:pPr>
        <w:pBdr>
          <w:top w:val="nil"/>
          <w:left w:val="nil"/>
          <w:bottom w:val="nil"/>
          <w:right w:val="nil"/>
          <w:between w:val="nil"/>
          <w:bar w:val="nil"/>
        </w:pBdr>
        <w:jc w:val="both"/>
        <w:rPr>
          <w:color w:val="000000"/>
          <w:sz w:val="24"/>
          <w:szCs w:val="24"/>
          <w:u w:color="000000"/>
          <w:bdr w:val="nil"/>
        </w:rPr>
      </w:pPr>
    </w:p>
    <w:p w14:paraId="2D93BC19" w14:textId="17A3DD22" w:rsidR="004C2CDD" w:rsidRDefault="004C2CDD" w:rsidP="005322DB">
      <w:pPr>
        <w:pBdr>
          <w:top w:val="nil"/>
          <w:left w:val="nil"/>
          <w:bottom w:val="nil"/>
          <w:right w:val="nil"/>
          <w:between w:val="nil"/>
          <w:bar w:val="nil"/>
        </w:pBdr>
        <w:jc w:val="both"/>
        <w:rPr>
          <w:color w:val="000000"/>
          <w:sz w:val="24"/>
          <w:szCs w:val="24"/>
          <w:u w:color="000000"/>
          <w:bdr w:val="nil"/>
        </w:rPr>
      </w:pPr>
    </w:p>
    <w:p w14:paraId="046710DC" w14:textId="00FE818C" w:rsidR="004C2CDD" w:rsidRDefault="004C2CDD" w:rsidP="005322DB">
      <w:pPr>
        <w:pBdr>
          <w:top w:val="nil"/>
          <w:left w:val="nil"/>
          <w:bottom w:val="nil"/>
          <w:right w:val="nil"/>
          <w:between w:val="nil"/>
          <w:bar w:val="nil"/>
        </w:pBdr>
        <w:jc w:val="both"/>
        <w:rPr>
          <w:color w:val="000000"/>
          <w:sz w:val="24"/>
          <w:szCs w:val="24"/>
          <w:u w:color="000000"/>
          <w:bdr w:val="nil"/>
        </w:rPr>
      </w:pPr>
    </w:p>
    <w:p w14:paraId="3EBC7F1F" w14:textId="6065A8FE" w:rsidR="004C2CDD" w:rsidRDefault="004C2CDD" w:rsidP="005322DB">
      <w:pPr>
        <w:pBdr>
          <w:top w:val="nil"/>
          <w:left w:val="nil"/>
          <w:bottom w:val="nil"/>
          <w:right w:val="nil"/>
          <w:between w:val="nil"/>
          <w:bar w:val="nil"/>
        </w:pBdr>
        <w:jc w:val="both"/>
        <w:rPr>
          <w:color w:val="000000"/>
          <w:sz w:val="24"/>
          <w:szCs w:val="24"/>
          <w:u w:color="000000"/>
          <w:bdr w:val="nil"/>
        </w:rPr>
      </w:pPr>
    </w:p>
    <w:p w14:paraId="371110AF" w14:textId="24B9DF72" w:rsidR="004C2CDD" w:rsidRDefault="004C2CDD" w:rsidP="005322DB">
      <w:pPr>
        <w:pBdr>
          <w:top w:val="nil"/>
          <w:left w:val="nil"/>
          <w:bottom w:val="nil"/>
          <w:right w:val="nil"/>
          <w:between w:val="nil"/>
          <w:bar w:val="nil"/>
        </w:pBdr>
        <w:jc w:val="both"/>
        <w:rPr>
          <w:color w:val="000000"/>
          <w:sz w:val="24"/>
          <w:szCs w:val="24"/>
          <w:u w:color="000000"/>
          <w:bdr w:val="nil"/>
        </w:rPr>
      </w:pPr>
    </w:p>
    <w:p w14:paraId="09BDD20A" w14:textId="522F70E5" w:rsidR="004C2CDD" w:rsidRDefault="004C2CDD" w:rsidP="005322DB">
      <w:pPr>
        <w:pBdr>
          <w:top w:val="nil"/>
          <w:left w:val="nil"/>
          <w:bottom w:val="nil"/>
          <w:right w:val="nil"/>
          <w:between w:val="nil"/>
          <w:bar w:val="nil"/>
        </w:pBdr>
        <w:jc w:val="both"/>
        <w:rPr>
          <w:color w:val="000000"/>
          <w:sz w:val="24"/>
          <w:szCs w:val="24"/>
          <w:u w:color="000000"/>
          <w:bdr w:val="nil"/>
        </w:rPr>
      </w:pPr>
    </w:p>
    <w:p w14:paraId="010AE1EE" w14:textId="198A07AF" w:rsidR="004C2CDD" w:rsidRDefault="004C2CDD" w:rsidP="005322DB">
      <w:pPr>
        <w:pBdr>
          <w:top w:val="nil"/>
          <w:left w:val="nil"/>
          <w:bottom w:val="nil"/>
          <w:right w:val="nil"/>
          <w:between w:val="nil"/>
          <w:bar w:val="nil"/>
        </w:pBdr>
        <w:jc w:val="both"/>
        <w:rPr>
          <w:color w:val="000000"/>
          <w:sz w:val="24"/>
          <w:szCs w:val="24"/>
          <w:u w:color="000000"/>
          <w:bdr w:val="nil"/>
        </w:rPr>
      </w:pPr>
    </w:p>
    <w:p w14:paraId="5F557C18" w14:textId="6D86A0E9" w:rsidR="004C2CDD" w:rsidRDefault="004C2CDD" w:rsidP="005322DB">
      <w:pPr>
        <w:pBdr>
          <w:top w:val="nil"/>
          <w:left w:val="nil"/>
          <w:bottom w:val="nil"/>
          <w:right w:val="nil"/>
          <w:between w:val="nil"/>
          <w:bar w:val="nil"/>
        </w:pBdr>
        <w:jc w:val="both"/>
        <w:rPr>
          <w:color w:val="000000"/>
          <w:sz w:val="24"/>
          <w:szCs w:val="24"/>
          <w:u w:color="000000"/>
          <w:bdr w:val="nil"/>
        </w:rPr>
      </w:pPr>
    </w:p>
    <w:p w14:paraId="60D7FA49" w14:textId="58A9B53C" w:rsidR="004C2CDD" w:rsidRDefault="004C2CDD" w:rsidP="005322DB">
      <w:pPr>
        <w:pBdr>
          <w:top w:val="nil"/>
          <w:left w:val="nil"/>
          <w:bottom w:val="nil"/>
          <w:right w:val="nil"/>
          <w:between w:val="nil"/>
          <w:bar w:val="nil"/>
        </w:pBdr>
        <w:jc w:val="both"/>
        <w:rPr>
          <w:color w:val="000000"/>
          <w:sz w:val="24"/>
          <w:szCs w:val="24"/>
          <w:u w:color="000000"/>
          <w:bdr w:val="nil"/>
        </w:rPr>
      </w:pPr>
    </w:p>
    <w:p w14:paraId="019A9C29" w14:textId="236590CF" w:rsidR="004C2CDD" w:rsidRDefault="004C2CDD" w:rsidP="005322DB">
      <w:pPr>
        <w:pBdr>
          <w:top w:val="nil"/>
          <w:left w:val="nil"/>
          <w:bottom w:val="nil"/>
          <w:right w:val="nil"/>
          <w:between w:val="nil"/>
          <w:bar w:val="nil"/>
        </w:pBdr>
        <w:jc w:val="both"/>
        <w:rPr>
          <w:color w:val="000000"/>
          <w:sz w:val="24"/>
          <w:szCs w:val="24"/>
          <w:u w:color="000000"/>
          <w:bdr w:val="nil"/>
        </w:rPr>
      </w:pPr>
    </w:p>
    <w:p w14:paraId="0A712CB8" w14:textId="32CD53D1" w:rsidR="004C2CDD" w:rsidRDefault="004C2CDD" w:rsidP="005322DB">
      <w:pPr>
        <w:pBdr>
          <w:top w:val="nil"/>
          <w:left w:val="nil"/>
          <w:bottom w:val="nil"/>
          <w:right w:val="nil"/>
          <w:between w:val="nil"/>
          <w:bar w:val="nil"/>
        </w:pBdr>
        <w:jc w:val="both"/>
        <w:rPr>
          <w:color w:val="000000"/>
          <w:sz w:val="24"/>
          <w:szCs w:val="24"/>
          <w:u w:color="000000"/>
          <w:bdr w:val="nil"/>
        </w:rPr>
      </w:pPr>
    </w:p>
    <w:p w14:paraId="0A154744" w14:textId="6D5BBEB9" w:rsidR="004C2CDD" w:rsidRDefault="004C2CDD" w:rsidP="005322DB">
      <w:pPr>
        <w:pBdr>
          <w:top w:val="nil"/>
          <w:left w:val="nil"/>
          <w:bottom w:val="nil"/>
          <w:right w:val="nil"/>
          <w:between w:val="nil"/>
          <w:bar w:val="nil"/>
        </w:pBdr>
        <w:jc w:val="both"/>
        <w:rPr>
          <w:color w:val="000000"/>
          <w:sz w:val="24"/>
          <w:szCs w:val="24"/>
          <w:u w:color="000000"/>
          <w:bdr w:val="nil"/>
        </w:rPr>
      </w:pPr>
    </w:p>
    <w:p w14:paraId="73B0BE8B" w14:textId="5E8AE257" w:rsidR="004C2CDD" w:rsidRDefault="004C2CDD" w:rsidP="005322DB">
      <w:pPr>
        <w:pBdr>
          <w:top w:val="nil"/>
          <w:left w:val="nil"/>
          <w:bottom w:val="nil"/>
          <w:right w:val="nil"/>
          <w:between w:val="nil"/>
          <w:bar w:val="nil"/>
        </w:pBdr>
        <w:jc w:val="both"/>
        <w:rPr>
          <w:color w:val="000000"/>
          <w:sz w:val="24"/>
          <w:szCs w:val="24"/>
          <w:u w:color="000000"/>
          <w:bdr w:val="nil"/>
        </w:rPr>
      </w:pPr>
    </w:p>
    <w:p w14:paraId="111A0996" w14:textId="2EEE7B23" w:rsidR="004C2CDD" w:rsidRDefault="004C2CDD" w:rsidP="005322DB">
      <w:pPr>
        <w:pBdr>
          <w:top w:val="nil"/>
          <w:left w:val="nil"/>
          <w:bottom w:val="nil"/>
          <w:right w:val="nil"/>
          <w:between w:val="nil"/>
          <w:bar w:val="nil"/>
        </w:pBdr>
        <w:jc w:val="both"/>
        <w:rPr>
          <w:color w:val="000000"/>
          <w:sz w:val="24"/>
          <w:szCs w:val="24"/>
          <w:u w:color="000000"/>
          <w:bdr w:val="nil"/>
        </w:rPr>
      </w:pPr>
    </w:p>
    <w:p w14:paraId="0DF6B7AC" w14:textId="77777777" w:rsidR="004C2CDD" w:rsidRDefault="004C2CDD" w:rsidP="005322DB">
      <w:pPr>
        <w:pBdr>
          <w:top w:val="nil"/>
          <w:left w:val="nil"/>
          <w:bottom w:val="nil"/>
          <w:right w:val="nil"/>
          <w:between w:val="nil"/>
          <w:bar w:val="nil"/>
        </w:pBdr>
        <w:jc w:val="both"/>
        <w:rPr>
          <w:color w:val="000000"/>
          <w:sz w:val="24"/>
          <w:szCs w:val="24"/>
          <w:u w:color="000000"/>
          <w:bdr w:val="nil"/>
        </w:rPr>
      </w:pPr>
    </w:p>
    <w:p w14:paraId="0C79AA80" w14:textId="2294BEBB" w:rsidR="004C2CDD" w:rsidRPr="004C2CDD" w:rsidRDefault="004C2CDD" w:rsidP="004C2CDD">
      <w:pPr>
        <w:pBdr>
          <w:top w:val="nil"/>
          <w:left w:val="nil"/>
          <w:bottom w:val="nil"/>
          <w:right w:val="nil"/>
          <w:between w:val="nil"/>
          <w:bar w:val="nil"/>
        </w:pBdr>
        <w:jc w:val="right"/>
        <w:rPr>
          <w:b/>
          <w:color w:val="000000"/>
          <w:sz w:val="24"/>
          <w:szCs w:val="24"/>
          <w:u w:color="000000"/>
          <w:bdr w:val="nil"/>
        </w:rPr>
      </w:pPr>
      <w:r w:rsidRPr="004C2CDD">
        <w:rPr>
          <w:b/>
          <w:color w:val="000000"/>
          <w:sz w:val="24"/>
          <w:szCs w:val="24"/>
          <w:u w:color="000000"/>
          <w:bdr w:val="nil"/>
        </w:rPr>
        <w:t>Załącznik nr 4 do SWZ</w:t>
      </w:r>
    </w:p>
    <w:p w14:paraId="08DFC710" w14:textId="6E837E51" w:rsidR="00F00A3F" w:rsidRPr="004C2CDD" w:rsidRDefault="004C2CDD" w:rsidP="004C2CDD">
      <w:pPr>
        <w:pBdr>
          <w:top w:val="nil"/>
          <w:left w:val="nil"/>
          <w:bottom w:val="nil"/>
          <w:right w:val="nil"/>
          <w:between w:val="nil"/>
          <w:bar w:val="nil"/>
        </w:pBdr>
        <w:jc w:val="right"/>
        <w:rPr>
          <w:b/>
          <w:color w:val="000000"/>
          <w:sz w:val="24"/>
          <w:szCs w:val="24"/>
          <w:u w:color="000000"/>
          <w:bdr w:val="nil"/>
        </w:rPr>
      </w:pPr>
      <w:r w:rsidRPr="004C2CDD">
        <w:rPr>
          <w:b/>
          <w:color w:val="000000"/>
          <w:sz w:val="24"/>
          <w:szCs w:val="24"/>
          <w:u w:color="000000"/>
          <w:bdr w:val="nil"/>
        </w:rPr>
        <w:t>3008-7.261.1</w:t>
      </w:r>
      <w:r w:rsidR="000E0834">
        <w:rPr>
          <w:b/>
          <w:color w:val="000000"/>
          <w:sz w:val="24"/>
          <w:szCs w:val="24"/>
          <w:u w:color="000000"/>
          <w:bdr w:val="nil"/>
        </w:rPr>
        <w:t>6</w:t>
      </w:r>
      <w:r w:rsidRPr="004C2CDD">
        <w:rPr>
          <w:b/>
          <w:color w:val="000000"/>
          <w:sz w:val="24"/>
          <w:szCs w:val="24"/>
          <w:u w:color="000000"/>
          <w:bdr w:val="nil"/>
        </w:rPr>
        <w:t>.2023</w:t>
      </w:r>
    </w:p>
    <w:p w14:paraId="55FEE480" w14:textId="2E90DCA4" w:rsidR="00F00A3F" w:rsidRDefault="00F00A3F" w:rsidP="005322DB">
      <w:pPr>
        <w:pBdr>
          <w:top w:val="nil"/>
          <w:left w:val="nil"/>
          <w:bottom w:val="nil"/>
          <w:right w:val="nil"/>
          <w:between w:val="nil"/>
          <w:bar w:val="nil"/>
        </w:pBdr>
        <w:jc w:val="both"/>
        <w:rPr>
          <w:color w:val="000000"/>
          <w:sz w:val="24"/>
          <w:szCs w:val="24"/>
          <w:u w:color="000000"/>
          <w:bdr w:val="nil"/>
        </w:rPr>
      </w:pPr>
    </w:p>
    <w:p w14:paraId="066D46C4" w14:textId="29406FBF" w:rsidR="00F00A3F" w:rsidRDefault="00F00A3F" w:rsidP="005322DB">
      <w:pPr>
        <w:pBdr>
          <w:top w:val="nil"/>
          <w:left w:val="nil"/>
          <w:bottom w:val="nil"/>
          <w:right w:val="nil"/>
          <w:between w:val="nil"/>
          <w:bar w:val="nil"/>
        </w:pBdr>
        <w:jc w:val="both"/>
        <w:rPr>
          <w:color w:val="000000"/>
          <w:sz w:val="24"/>
          <w:szCs w:val="24"/>
          <w:u w:color="000000"/>
          <w:bdr w:val="nil"/>
        </w:rPr>
      </w:pPr>
    </w:p>
    <w:p w14:paraId="24853D5D" w14:textId="77777777" w:rsidR="00F00A3F" w:rsidRPr="004C2CDD" w:rsidRDefault="00F00A3F" w:rsidP="00F00A3F">
      <w:pPr>
        <w:jc w:val="center"/>
        <w:rPr>
          <w:b/>
          <w:sz w:val="24"/>
          <w:szCs w:val="24"/>
          <w:lang w:eastAsia="zh-CN"/>
        </w:rPr>
      </w:pPr>
      <w:r w:rsidRPr="004C2CDD">
        <w:rPr>
          <w:b/>
          <w:sz w:val="24"/>
          <w:szCs w:val="24"/>
          <w:lang w:eastAsia="zh-CN"/>
        </w:rPr>
        <w:t>ZOBOWIĄZANIE PODMIOTU UDOSTĘPNIAJĄCEGO ZASOBY</w:t>
      </w:r>
    </w:p>
    <w:p w14:paraId="268FCD3D" w14:textId="2F990600" w:rsidR="00F00A3F" w:rsidRPr="004C2CDD" w:rsidRDefault="00F00A3F" w:rsidP="00F00A3F">
      <w:pPr>
        <w:jc w:val="center"/>
        <w:rPr>
          <w:b/>
          <w:sz w:val="24"/>
          <w:szCs w:val="24"/>
          <w:lang w:eastAsia="zh-CN"/>
        </w:rPr>
      </w:pPr>
      <w:r w:rsidRPr="004C2CDD">
        <w:rPr>
          <w:b/>
          <w:sz w:val="24"/>
          <w:szCs w:val="24"/>
          <w:lang w:eastAsia="zh-CN"/>
        </w:rPr>
        <w:t>składane na podstawie art. 118 ustawy z dnia 11 września 2019 r. Prawo z</w:t>
      </w:r>
      <w:r w:rsidR="004C2CDD" w:rsidRPr="004C2CDD">
        <w:rPr>
          <w:b/>
          <w:sz w:val="24"/>
          <w:szCs w:val="24"/>
          <w:lang w:eastAsia="zh-CN"/>
        </w:rPr>
        <w:t>amówień publicznych (Dz. U. 2023 r. poz. 1605</w:t>
      </w:r>
      <w:r w:rsidR="004C2CDD">
        <w:rPr>
          <w:b/>
          <w:sz w:val="24"/>
          <w:szCs w:val="24"/>
          <w:lang w:eastAsia="zh-CN"/>
        </w:rPr>
        <w:t xml:space="preserve"> t.j.</w:t>
      </w:r>
      <w:r w:rsidRPr="004C2CDD">
        <w:rPr>
          <w:b/>
          <w:sz w:val="24"/>
          <w:szCs w:val="24"/>
          <w:lang w:eastAsia="zh-CN"/>
        </w:rPr>
        <w:t>)</w:t>
      </w:r>
    </w:p>
    <w:p w14:paraId="75C15654" w14:textId="77777777" w:rsidR="00F00A3F" w:rsidRPr="00DD2C88" w:rsidRDefault="00F00A3F" w:rsidP="00F00A3F">
      <w:pPr>
        <w:rPr>
          <w:lang w:eastAsia="zh-CN"/>
        </w:rPr>
      </w:pPr>
    </w:p>
    <w:p w14:paraId="31195B7C" w14:textId="77777777" w:rsidR="004C2CDD" w:rsidRPr="002603DD" w:rsidRDefault="004C2CDD" w:rsidP="004C2CDD">
      <w:pPr>
        <w:pBdr>
          <w:top w:val="nil"/>
          <w:left w:val="nil"/>
          <w:bottom w:val="nil"/>
          <w:right w:val="nil"/>
          <w:between w:val="nil"/>
          <w:bar w:val="nil"/>
        </w:pBdr>
        <w:spacing w:before="120" w:after="120"/>
        <w:rPr>
          <w:rFonts w:eastAsia="Helvetica Neue"/>
          <w:b/>
          <w:bCs/>
          <w:color w:val="000000"/>
          <w:sz w:val="24"/>
          <w:szCs w:val="24"/>
          <w:u w:val="single" w:color="000000"/>
          <w:bdr w:val="nil"/>
        </w:rPr>
      </w:pPr>
      <w:r w:rsidRPr="002603DD">
        <w:rPr>
          <w:sz w:val="24"/>
          <w:szCs w:val="24"/>
        </w:rPr>
        <w:t>Ja niżej podpisany:</w:t>
      </w:r>
    </w:p>
    <w:tbl>
      <w:tblPr>
        <w:tblStyle w:val="Tabela-Siatka"/>
        <w:tblW w:w="9918" w:type="dxa"/>
        <w:tblLook w:val="04A0" w:firstRow="1" w:lastRow="0" w:firstColumn="1" w:lastColumn="0" w:noHBand="0" w:noVBand="1"/>
      </w:tblPr>
      <w:tblGrid>
        <w:gridCol w:w="4531"/>
        <w:gridCol w:w="5387"/>
      </w:tblGrid>
      <w:tr w:rsidR="004C2CDD" w:rsidRPr="002603DD" w14:paraId="13A9AE61" w14:textId="77777777" w:rsidTr="004C2CDD">
        <w:tc>
          <w:tcPr>
            <w:tcW w:w="4531" w:type="dxa"/>
            <w:shd w:val="clear" w:color="auto" w:fill="F2F2F2" w:themeFill="background1" w:themeFillShade="F2"/>
          </w:tcPr>
          <w:p w14:paraId="34D76875" w14:textId="77777777" w:rsidR="004C2CDD" w:rsidRPr="002603DD" w:rsidRDefault="004C2CDD" w:rsidP="00A352CA">
            <w:pPr>
              <w:spacing w:before="120" w:after="120"/>
              <w:rPr>
                <w:rFonts w:eastAsia="Helvetica Neue"/>
                <w:color w:val="000000"/>
                <w:sz w:val="24"/>
                <w:szCs w:val="24"/>
                <w:u w:val="single" w:color="000000"/>
                <w:bdr w:val="nil"/>
              </w:rPr>
            </w:pPr>
            <w:r w:rsidRPr="002603DD">
              <w:rPr>
                <w:sz w:val="24"/>
                <w:szCs w:val="24"/>
              </w:rPr>
              <w:t>imię i nazwisko składającego oświadczenie:</w:t>
            </w:r>
          </w:p>
        </w:tc>
        <w:tc>
          <w:tcPr>
            <w:tcW w:w="5387" w:type="dxa"/>
          </w:tcPr>
          <w:p w14:paraId="46CF2420" w14:textId="77777777" w:rsidR="004C2CDD" w:rsidRPr="002603DD" w:rsidRDefault="004C2CDD" w:rsidP="00A352CA">
            <w:pPr>
              <w:spacing w:before="120" w:after="120"/>
              <w:rPr>
                <w:rFonts w:eastAsia="Helvetica Neue"/>
                <w:color w:val="000000"/>
                <w:sz w:val="24"/>
                <w:szCs w:val="24"/>
                <w:u w:val="single" w:color="000000"/>
                <w:bdr w:val="nil"/>
              </w:rPr>
            </w:pPr>
          </w:p>
        </w:tc>
      </w:tr>
      <w:tr w:rsidR="004C2CDD" w:rsidRPr="002603DD" w14:paraId="1A25B57B" w14:textId="77777777" w:rsidTr="004C2CDD">
        <w:tc>
          <w:tcPr>
            <w:tcW w:w="4531" w:type="dxa"/>
            <w:shd w:val="clear" w:color="auto" w:fill="F2F2F2" w:themeFill="background1" w:themeFillShade="F2"/>
          </w:tcPr>
          <w:p w14:paraId="537C2EBB" w14:textId="5A4D3745" w:rsidR="004C2CDD" w:rsidRPr="002603DD" w:rsidRDefault="004C2CDD" w:rsidP="00A352CA">
            <w:pPr>
              <w:spacing w:before="120" w:after="120"/>
              <w:rPr>
                <w:sz w:val="24"/>
                <w:szCs w:val="24"/>
              </w:rPr>
            </w:pPr>
            <w:r w:rsidRPr="004C2CDD">
              <w:rPr>
                <w:sz w:val="24"/>
                <w:szCs w:val="24"/>
              </w:rPr>
              <w:t>Nazwa (firma):</w:t>
            </w:r>
          </w:p>
        </w:tc>
        <w:tc>
          <w:tcPr>
            <w:tcW w:w="5387" w:type="dxa"/>
          </w:tcPr>
          <w:p w14:paraId="5E19AD99" w14:textId="77777777" w:rsidR="004C2CDD" w:rsidRPr="002603DD" w:rsidRDefault="004C2CDD" w:rsidP="00A352CA">
            <w:pPr>
              <w:spacing w:before="120" w:after="120"/>
              <w:rPr>
                <w:rFonts w:eastAsia="Helvetica Neue"/>
                <w:color w:val="000000"/>
                <w:sz w:val="24"/>
                <w:szCs w:val="24"/>
                <w:u w:val="single" w:color="000000"/>
                <w:bdr w:val="nil"/>
              </w:rPr>
            </w:pPr>
          </w:p>
        </w:tc>
      </w:tr>
      <w:tr w:rsidR="004C2CDD" w:rsidRPr="002603DD" w14:paraId="21AB1992" w14:textId="77777777" w:rsidTr="004C2CDD">
        <w:tc>
          <w:tcPr>
            <w:tcW w:w="4531" w:type="dxa"/>
            <w:shd w:val="clear" w:color="auto" w:fill="F2F2F2" w:themeFill="background1" w:themeFillShade="F2"/>
          </w:tcPr>
          <w:p w14:paraId="2605C6B0" w14:textId="3ECDF80A" w:rsidR="004C2CDD" w:rsidRPr="002603DD" w:rsidRDefault="004C2CDD" w:rsidP="00A352CA">
            <w:pPr>
              <w:spacing w:before="120" w:after="120"/>
              <w:rPr>
                <w:sz w:val="24"/>
                <w:szCs w:val="24"/>
              </w:rPr>
            </w:pPr>
            <w:r w:rsidRPr="004C2CDD">
              <w:rPr>
                <w:sz w:val="24"/>
                <w:szCs w:val="24"/>
              </w:rPr>
              <w:t>Siedziba:</w:t>
            </w:r>
          </w:p>
        </w:tc>
        <w:tc>
          <w:tcPr>
            <w:tcW w:w="5387" w:type="dxa"/>
          </w:tcPr>
          <w:p w14:paraId="46A421A2" w14:textId="77777777" w:rsidR="004C2CDD" w:rsidRPr="002603DD" w:rsidRDefault="004C2CDD" w:rsidP="00A352CA">
            <w:pPr>
              <w:spacing w:before="120" w:after="120"/>
              <w:rPr>
                <w:rFonts w:eastAsia="Helvetica Neue"/>
                <w:color w:val="000000"/>
                <w:sz w:val="24"/>
                <w:szCs w:val="24"/>
                <w:u w:val="single" w:color="000000"/>
                <w:bdr w:val="nil"/>
              </w:rPr>
            </w:pPr>
          </w:p>
        </w:tc>
      </w:tr>
      <w:tr w:rsidR="004C2CDD" w:rsidRPr="002603DD" w14:paraId="43EA0E04" w14:textId="77777777" w:rsidTr="004C2CDD">
        <w:tc>
          <w:tcPr>
            <w:tcW w:w="4531" w:type="dxa"/>
            <w:shd w:val="clear" w:color="auto" w:fill="F2F2F2" w:themeFill="background1" w:themeFillShade="F2"/>
          </w:tcPr>
          <w:p w14:paraId="3D34DCE8" w14:textId="0DA3875D" w:rsidR="004C2CDD" w:rsidRPr="002603DD" w:rsidRDefault="004C2CDD" w:rsidP="00A352CA">
            <w:pPr>
              <w:spacing w:before="120" w:after="120"/>
              <w:rPr>
                <w:sz w:val="24"/>
                <w:szCs w:val="24"/>
              </w:rPr>
            </w:pPr>
            <w:r w:rsidRPr="004C2CDD">
              <w:rPr>
                <w:sz w:val="24"/>
                <w:szCs w:val="24"/>
              </w:rPr>
              <w:t>Numer REGON</w:t>
            </w:r>
          </w:p>
        </w:tc>
        <w:tc>
          <w:tcPr>
            <w:tcW w:w="5387" w:type="dxa"/>
          </w:tcPr>
          <w:p w14:paraId="300B7DE9" w14:textId="77777777" w:rsidR="004C2CDD" w:rsidRPr="002603DD" w:rsidRDefault="004C2CDD" w:rsidP="00A352CA">
            <w:pPr>
              <w:spacing w:before="120" w:after="120"/>
              <w:rPr>
                <w:rFonts w:eastAsia="Helvetica Neue"/>
                <w:color w:val="000000"/>
                <w:sz w:val="24"/>
                <w:szCs w:val="24"/>
                <w:u w:val="single" w:color="000000"/>
                <w:bdr w:val="nil"/>
              </w:rPr>
            </w:pPr>
          </w:p>
        </w:tc>
      </w:tr>
      <w:tr w:rsidR="004C2CDD" w:rsidRPr="002603DD" w14:paraId="55115C19" w14:textId="77777777" w:rsidTr="004C2CDD">
        <w:tc>
          <w:tcPr>
            <w:tcW w:w="4531" w:type="dxa"/>
            <w:shd w:val="clear" w:color="auto" w:fill="F2F2F2" w:themeFill="background1" w:themeFillShade="F2"/>
          </w:tcPr>
          <w:p w14:paraId="014969DD" w14:textId="63498AF6" w:rsidR="004C2CDD" w:rsidRPr="002603DD" w:rsidRDefault="004C2CDD" w:rsidP="00A352CA">
            <w:pPr>
              <w:spacing w:before="120" w:after="120"/>
              <w:rPr>
                <w:sz w:val="24"/>
                <w:szCs w:val="24"/>
              </w:rPr>
            </w:pPr>
            <w:r w:rsidRPr="004C2CDD">
              <w:rPr>
                <w:sz w:val="24"/>
                <w:szCs w:val="24"/>
              </w:rPr>
              <w:t>Numer NIP</w:t>
            </w:r>
          </w:p>
        </w:tc>
        <w:tc>
          <w:tcPr>
            <w:tcW w:w="5387" w:type="dxa"/>
          </w:tcPr>
          <w:p w14:paraId="786EFDF3" w14:textId="77777777" w:rsidR="004C2CDD" w:rsidRPr="002603DD" w:rsidRDefault="004C2CDD" w:rsidP="00A352CA">
            <w:pPr>
              <w:spacing w:before="120" w:after="120"/>
              <w:rPr>
                <w:rFonts w:eastAsia="Helvetica Neue"/>
                <w:color w:val="000000"/>
                <w:sz w:val="24"/>
                <w:szCs w:val="24"/>
                <w:u w:val="single" w:color="000000"/>
                <w:bdr w:val="nil"/>
              </w:rPr>
            </w:pPr>
          </w:p>
        </w:tc>
      </w:tr>
    </w:tbl>
    <w:p w14:paraId="06E8EEAF" w14:textId="0184E75F" w:rsidR="004C2CDD" w:rsidRDefault="004C2CDD" w:rsidP="00F00A3F">
      <w:pPr>
        <w:rPr>
          <w:lang w:eastAsia="zh-CN"/>
        </w:rPr>
      </w:pPr>
    </w:p>
    <w:p w14:paraId="18A9A3B3" w14:textId="08253C96" w:rsidR="00F00A3F" w:rsidRPr="004C2CDD" w:rsidRDefault="00F00A3F" w:rsidP="00F00A3F">
      <w:pPr>
        <w:rPr>
          <w:sz w:val="24"/>
          <w:szCs w:val="24"/>
          <w:lang w:eastAsia="zh-CN"/>
        </w:rPr>
      </w:pPr>
      <w:r w:rsidRPr="004C2CDD">
        <w:rPr>
          <w:sz w:val="24"/>
          <w:szCs w:val="24"/>
          <w:lang w:eastAsia="zh-CN"/>
        </w:rPr>
        <w:t>Oświadczam, że udostępniam Wykonawcy:</w:t>
      </w:r>
    </w:p>
    <w:p w14:paraId="3EF9B5F0" w14:textId="4599C799" w:rsidR="00F00A3F" w:rsidRPr="004C2CDD" w:rsidRDefault="00F00A3F" w:rsidP="004C2CDD">
      <w:pPr>
        <w:rPr>
          <w:sz w:val="24"/>
          <w:szCs w:val="24"/>
          <w:lang w:eastAsia="zh-CN"/>
        </w:rPr>
      </w:pPr>
      <w:r w:rsidRPr="004C2CDD">
        <w:rPr>
          <w:sz w:val="24"/>
          <w:szCs w:val="24"/>
          <w:lang w:eastAsia="zh-CN"/>
        </w:rPr>
        <w:t>………………………………………………………………………………………………………</w:t>
      </w:r>
      <w:r w:rsidR="004C2CDD" w:rsidRPr="004C2CDD">
        <w:rPr>
          <w:sz w:val="24"/>
          <w:szCs w:val="24"/>
          <w:lang w:eastAsia="zh-CN"/>
        </w:rPr>
        <w:t>……</w:t>
      </w:r>
    </w:p>
    <w:p w14:paraId="0CC57C9A" w14:textId="77777777" w:rsidR="00F00A3F" w:rsidRPr="004C2CDD" w:rsidRDefault="00F00A3F" w:rsidP="004C2CDD">
      <w:pPr>
        <w:jc w:val="center"/>
        <w:rPr>
          <w:sz w:val="18"/>
          <w:szCs w:val="18"/>
          <w:lang w:eastAsia="zh-CN"/>
        </w:rPr>
      </w:pPr>
      <w:r w:rsidRPr="004C2CDD">
        <w:rPr>
          <w:sz w:val="18"/>
          <w:szCs w:val="18"/>
          <w:lang w:eastAsia="zh-CN"/>
        </w:rPr>
        <w:t>(nazwa i adres Wykonawcy)</w:t>
      </w:r>
    </w:p>
    <w:p w14:paraId="0F49CD35" w14:textId="77777777" w:rsidR="00F00A3F" w:rsidRPr="004C2CDD" w:rsidRDefault="00F00A3F" w:rsidP="00F00A3F">
      <w:pPr>
        <w:rPr>
          <w:sz w:val="24"/>
          <w:szCs w:val="24"/>
          <w:lang w:eastAsia="zh-CN"/>
        </w:rPr>
      </w:pPr>
    </w:p>
    <w:p w14:paraId="1D5212A5" w14:textId="77777777" w:rsidR="00F00A3F" w:rsidRPr="004C2CDD" w:rsidRDefault="00F00A3F" w:rsidP="00F00A3F">
      <w:pPr>
        <w:rPr>
          <w:sz w:val="24"/>
          <w:szCs w:val="24"/>
          <w:lang w:eastAsia="zh-CN"/>
        </w:rPr>
      </w:pPr>
      <w:r w:rsidRPr="004C2CDD">
        <w:rPr>
          <w:sz w:val="24"/>
          <w:szCs w:val="24"/>
        </w:rPr>
        <w:t>niezbędne zasoby</w:t>
      </w:r>
      <w:r w:rsidRPr="004C2CDD">
        <w:rPr>
          <w:rStyle w:val="Odwoanieprzypisudolnego"/>
          <w:sz w:val="24"/>
          <w:szCs w:val="24"/>
        </w:rPr>
        <w:footnoteReference w:id="4"/>
      </w:r>
      <w:r w:rsidRPr="004C2CDD">
        <w:rPr>
          <w:sz w:val="24"/>
          <w:szCs w:val="24"/>
        </w:rPr>
        <w:t>:</w:t>
      </w:r>
    </w:p>
    <w:p w14:paraId="70A1F3BE" w14:textId="6ADF3005" w:rsidR="00F00A3F" w:rsidRPr="004C2CDD" w:rsidRDefault="00F00A3F" w:rsidP="00F00A3F">
      <w:pPr>
        <w:rPr>
          <w:sz w:val="24"/>
          <w:szCs w:val="24"/>
        </w:rPr>
      </w:pPr>
      <w:r w:rsidRPr="004C2CDD">
        <w:rPr>
          <w:sz w:val="24"/>
          <w:szCs w:val="24"/>
        </w:rPr>
        <w:t>………………………………………………………………………………………………………</w:t>
      </w:r>
      <w:r w:rsidR="004C2CDD" w:rsidRPr="004C2CDD">
        <w:rPr>
          <w:sz w:val="24"/>
          <w:szCs w:val="24"/>
        </w:rPr>
        <w:t>……</w:t>
      </w:r>
    </w:p>
    <w:p w14:paraId="1010BBE2" w14:textId="77777777" w:rsidR="00F00A3F" w:rsidRPr="004C2CDD" w:rsidRDefault="00F00A3F" w:rsidP="00F00A3F">
      <w:pPr>
        <w:jc w:val="center"/>
        <w:rPr>
          <w:sz w:val="18"/>
          <w:szCs w:val="18"/>
        </w:rPr>
      </w:pPr>
      <w:r w:rsidRPr="004C2CDD">
        <w:rPr>
          <w:sz w:val="18"/>
          <w:szCs w:val="18"/>
        </w:rPr>
        <w:t xml:space="preserve"> (zakres udostępnianych zasobów)</w:t>
      </w:r>
    </w:p>
    <w:p w14:paraId="6D048A51" w14:textId="77777777" w:rsidR="00F00A3F" w:rsidRPr="004C2CDD" w:rsidRDefault="00F00A3F" w:rsidP="00F00A3F">
      <w:pPr>
        <w:jc w:val="center"/>
        <w:rPr>
          <w:sz w:val="24"/>
          <w:szCs w:val="24"/>
          <w:lang w:eastAsia="zh-CN"/>
        </w:rPr>
      </w:pPr>
    </w:p>
    <w:p w14:paraId="3DB8FFBA" w14:textId="77777777" w:rsidR="004C2CDD" w:rsidRPr="004C2CDD" w:rsidRDefault="00F00A3F" w:rsidP="004C2CDD">
      <w:pPr>
        <w:spacing w:after="60"/>
        <w:rPr>
          <w:sz w:val="24"/>
          <w:szCs w:val="24"/>
        </w:rPr>
      </w:pPr>
      <w:r w:rsidRPr="004C2CDD">
        <w:rPr>
          <w:sz w:val="24"/>
          <w:szCs w:val="24"/>
        </w:rPr>
        <w:t xml:space="preserve">na okres realizacji zamówienia </w:t>
      </w:r>
      <w:r w:rsidRPr="004C2CDD">
        <w:rPr>
          <w:sz w:val="24"/>
          <w:szCs w:val="24"/>
          <w:lang w:eastAsia="zh-CN"/>
        </w:rPr>
        <w:t>pn.:</w:t>
      </w:r>
      <w:r w:rsidR="004C2CDD" w:rsidRPr="004C2CDD">
        <w:rPr>
          <w:sz w:val="24"/>
          <w:szCs w:val="24"/>
        </w:rPr>
        <w:t xml:space="preserve"> </w:t>
      </w:r>
    </w:p>
    <w:p w14:paraId="2BC7699B" w14:textId="688CE811" w:rsidR="00EE36BA" w:rsidRDefault="00EE36BA" w:rsidP="00EE36BA">
      <w:pPr>
        <w:jc w:val="center"/>
        <w:rPr>
          <w:b/>
          <w:sz w:val="24"/>
          <w:szCs w:val="24"/>
        </w:rPr>
      </w:pPr>
      <w:r>
        <w:rPr>
          <w:b/>
          <w:sz w:val="24"/>
          <w:szCs w:val="24"/>
        </w:rPr>
        <w:t>„Dostawa</w:t>
      </w:r>
      <w:r w:rsidRPr="00EE36BA">
        <w:rPr>
          <w:b/>
          <w:sz w:val="24"/>
          <w:szCs w:val="24"/>
        </w:rPr>
        <w:t xml:space="preserve"> i świadczenie usługi dystrybucji gazu ziemnego grupy E (wysokometanowego) do budynków Prokuratur Rejonowych w Sopocie, Pruszczu Gdańskim i Starogardzie Gdańskim”</w:t>
      </w:r>
    </w:p>
    <w:p w14:paraId="00AFD20F" w14:textId="77777777" w:rsidR="00EE36BA" w:rsidRDefault="00EE36BA" w:rsidP="00EE36BA">
      <w:pPr>
        <w:jc w:val="center"/>
        <w:rPr>
          <w:b/>
          <w:sz w:val="24"/>
          <w:szCs w:val="24"/>
        </w:rPr>
      </w:pPr>
    </w:p>
    <w:p w14:paraId="13788ADE" w14:textId="0FF7AD7E" w:rsidR="00F00A3F" w:rsidRPr="004C2CDD" w:rsidRDefault="00F00A3F" w:rsidP="00F00A3F">
      <w:pPr>
        <w:rPr>
          <w:sz w:val="24"/>
          <w:szCs w:val="24"/>
          <w:lang w:eastAsia="zh-CN"/>
        </w:rPr>
      </w:pPr>
      <w:r w:rsidRPr="004C2CDD">
        <w:rPr>
          <w:sz w:val="24"/>
          <w:szCs w:val="24"/>
        </w:rPr>
        <w:t>Zakres zobowiązania:</w:t>
      </w:r>
    </w:p>
    <w:p w14:paraId="127418DA" w14:textId="77777777" w:rsidR="00F00A3F" w:rsidRPr="004C2CDD" w:rsidRDefault="00F00A3F" w:rsidP="00B93AB5">
      <w:pPr>
        <w:numPr>
          <w:ilvl w:val="0"/>
          <w:numId w:val="5"/>
        </w:numPr>
        <w:ind w:left="284" w:hanging="284"/>
        <w:rPr>
          <w:sz w:val="24"/>
          <w:szCs w:val="24"/>
          <w:lang w:eastAsia="zh-CN"/>
        </w:rPr>
      </w:pPr>
      <w:r w:rsidRPr="004C2CDD">
        <w:rPr>
          <w:sz w:val="24"/>
          <w:szCs w:val="24"/>
        </w:rPr>
        <w:t>Sposób wykorzystania ww. zasobów przez Wykonawcę przy wykonywaniu zamówienia</w:t>
      </w:r>
      <w:r w:rsidRPr="004C2CDD">
        <w:rPr>
          <w:rStyle w:val="Odwoanieprzypisudolnego"/>
          <w:sz w:val="24"/>
          <w:szCs w:val="24"/>
        </w:rPr>
        <w:footnoteReference w:id="5"/>
      </w:r>
      <w:r w:rsidRPr="004C2CDD">
        <w:rPr>
          <w:sz w:val="24"/>
          <w:szCs w:val="24"/>
        </w:rPr>
        <w:t>:</w:t>
      </w:r>
    </w:p>
    <w:p w14:paraId="0AEA3180" w14:textId="19A1E955" w:rsidR="00F00A3F" w:rsidRPr="004C2CDD" w:rsidRDefault="00F00A3F" w:rsidP="00F00A3F">
      <w:pPr>
        <w:rPr>
          <w:sz w:val="24"/>
          <w:szCs w:val="24"/>
        </w:rPr>
      </w:pPr>
      <w:r w:rsidRPr="004C2CDD">
        <w:rPr>
          <w:sz w:val="24"/>
          <w:szCs w:val="24"/>
        </w:rPr>
        <w:t>………………….………….…………………………………………………………………………</w:t>
      </w:r>
      <w:r w:rsidR="004C2CDD">
        <w:rPr>
          <w:sz w:val="24"/>
          <w:szCs w:val="24"/>
        </w:rPr>
        <w:t>…...</w:t>
      </w:r>
    </w:p>
    <w:p w14:paraId="5579A7DB" w14:textId="3812F0E7" w:rsidR="00F00A3F" w:rsidRPr="004C2CDD" w:rsidRDefault="00F00A3F" w:rsidP="00F00A3F">
      <w:pPr>
        <w:rPr>
          <w:sz w:val="24"/>
          <w:szCs w:val="24"/>
        </w:rPr>
      </w:pPr>
      <w:r w:rsidRPr="004C2CDD">
        <w:rPr>
          <w:sz w:val="24"/>
          <w:szCs w:val="24"/>
        </w:rPr>
        <w:t>…………………………………………………………………………………………………..........</w:t>
      </w:r>
      <w:r w:rsidR="004C2CDD">
        <w:rPr>
          <w:sz w:val="24"/>
          <w:szCs w:val="24"/>
        </w:rPr>
        <w:t>.......</w:t>
      </w:r>
    </w:p>
    <w:p w14:paraId="37296AC7" w14:textId="77777777" w:rsidR="00F00A3F" w:rsidRPr="004C2CDD" w:rsidRDefault="00F00A3F" w:rsidP="00B93AB5">
      <w:pPr>
        <w:numPr>
          <w:ilvl w:val="0"/>
          <w:numId w:val="5"/>
        </w:numPr>
        <w:ind w:left="284" w:hanging="284"/>
        <w:rPr>
          <w:sz w:val="24"/>
          <w:szCs w:val="24"/>
          <w:lang w:eastAsia="zh-CN"/>
        </w:rPr>
      </w:pPr>
      <w:r w:rsidRPr="004C2CDD">
        <w:rPr>
          <w:sz w:val="24"/>
          <w:szCs w:val="24"/>
        </w:rPr>
        <w:t>Charakter stosunku, jaki będzie łączył nas z Wykonawcą</w:t>
      </w:r>
      <w:r w:rsidRPr="004C2CDD">
        <w:rPr>
          <w:rStyle w:val="Odwoanieprzypisudolnego"/>
          <w:sz w:val="24"/>
          <w:szCs w:val="24"/>
        </w:rPr>
        <w:footnoteReference w:id="6"/>
      </w:r>
      <w:r w:rsidRPr="004C2CDD">
        <w:rPr>
          <w:sz w:val="24"/>
          <w:szCs w:val="24"/>
        </w:rPr>
        <w:t>:</w:t>
      </w:r>
    </w:p>
    <w:p w14:paraId="4AF2358D" w14:textId="160A10B9" w:rsidR="00F00A3F" w:rsidRPr="004C2CDD" w:rsidRDefault="00F00A3F" w:rsidP="004C2CDD">
      <w:pPr>
        <w:ind w:right="1"/>
        <w:rPr>
          <w:sz w:val="24"/>
          <w:szCs w:val="24"/>
          <w:lang w:eastAsia="zh-CN"/>
        </w:rPr>
      </w:pPr>
      <w:r w:rsidRPr="004C2CDD">
        <w:rPr>
          <w:sz w:val="24"/>
          <w:szCs w:val="24"/>
        </w:rPr>
        <w:t>………………………………………………………………………………………………….........……………………………………………………………………………………………….............</w:t>
      </w:r>
      <w:r w:rsidR="004C2CDD">
        <w:rPr>
          <w:sz w:val="24"/>
          <w:szCs w:val="24"/>
        </w:rPr>
        <w:t>...............</w:t>
      </w:r>
    </w:p>
    <w:p w14:paraId="48FD3338" w14:textId="77777777" w:rsidR="00F00A3F" w:rsidRPr="004C2CDD" w:rsidRDefault="00F00A3F" w:rsidP="00B93AB5">
      <w:pPr>
        <w:numPr>
          <w:ilvl w:val="0"/>
          <w:numId w:val="5"/>
        </w:numPr>
        <w:ind w:left="284" w:hanging="284"/>
        <w:rPr>
          <w:sz w:val="24"/>
          <w:szCs w:val="24"/>
          <w:lang w:eastAsia="zh-CN"/>
        </w:rPr>
      </w:pPr>
      <w:r w:rsidRPr="004C2CDD">
        <w:rPr>
          <w:sz w:val="24"/>
          <w:szCs w:val="24"/>
        </w:rPr>
        <w:t>Zrealizuję usługi/dostawy w zakresie</w:t>
      </w:r>
      <w:r w:rsidRPr="004C2CDD">
        <w:rPr>
          <w:rStyle w:val="Odwoanieprzypisudolnego"/>
          <w:sz w:val="24"/>
          <w:szCs w:val="24"/>
        </w:rPr>
        <w:footnoteReference w:id="7"/>
      </w:r>
      <w:r w:rsidRPr="004C2CDD">
        <w:rPr>
          <w:sz w:val="24"/>
          <w:szCs w:val="24"/>
        </w:rPr>
        <w:t>:</w:t>
      </w:r>
    </w:p>
    <w:p w14:paraId="34A2D2BF" w14:textId="1CEEF547" w:rsidR="00F00A3F" w:rsidRPr="004C2CDD" w:rsidRDefault="00F00A3F" w:rsidP="00F00A3F">
      <w:pPr>
        <w:ind w:right="65"/>
        <w:rPr>
          <w:sz w:val="24"/>
          <w:szCs w:val="24"/>
          <w:lang w:eastAsia="zh-CN"/>
        </w:rPr>
      </w:pPr>
      <w:r w:rsidRPr="004C2CDD">
        <w:rPr>
          <w:sz w:val="24"/>
          <w:szCs w:val="24"/>
        </w:rPr>
        <w:t xml:space="preserve">....................................................................................................................................................................                                  </w:t>
      </w:r>
    </w:p>
    <w:p w14:paraId="657BB656" w14:textId="77777777" w:rsidR="00F00A3F" w:rsidRPr="004C2CDD" w:rsidRDefault="00F00A3F" w:rsidP="00F00A3F">
      <w:pPr>
        <w:rPr>
          <w:sz w:val="24"/>
          <w:szCs w:val="24"/>
        </w:rPr>
      </w:pPr>
    </w:p>
    <w:p w14:paraId="29ED8468" w14:textId="77777777" w:rsidR="004C2CDD" w:rsidRDefault="004C2CDD" w:rsidP="00F00A3F">
      <w:pPr>
        <w:rPr>
          <w:sz w:val="24"/>
          <w:szCs w:val="24"/>
        </w:rPr>
      </w:pPr>
      <w:r>
        <w:rPr>
          <w:sz w:val="24"/>
          <w:szCs w:val="24"/>
        </w:rPr>
        <w:t xml:space="preserve"> </w:t>
      </w:r>
    </w:p>
    <w:tbl>
      <w:tblPr>
        <w:tblStyle w:val="Tabela-Siatka"/>
        <w:tblW w:w="0" w:type="auto"/>
        <w:tblLook w:val="04A0" w:firstRow="1" w:lastRow="0" w:firstColumn="1" w:lastColumn="0" w:noHBand="0" w:noVBand="1"/>
      </w:tblPr>
      <w:tblGrid>
        <w:gridCol w:w="9914"/>
      </w:tblGrid>
      <w:tr w:rsidR="004C2CDD" w14:paraId="2F588035" w14:textId="77777777" w:rsidTr="004C2CDD">
        <w:tc>
          <w:tcPr>
            <w:tcW w:w="9914" w:type="dxa"/>
          </w:tcPr>
          <w:p w14:paraId="58727B44" w14:textId="77777777" w:rsidR="004C2CDD" w:rsidRPr="004C2CDD" w:rsidRDefault="004C2CDD" w:rsidP="004C2CDD">
            <w:pPr>
              <w:rPr>
                <w:b/>
              </w:rPr>
            </w:pPr>
            <w:r w:rsidRPr="004C2CDD">
              <w:rPr>
                <w:b/>
              </w:rPr>
              <w:t>UWAGA!</w:t>
            </w:r>
          </w:p>
          <w:p w14:paraId="6C5FB966" w14:textId="3AEFC7B4" w:rsidR="004C2CDD" w:rsidRPr="004C2CDD" w:rsidRDefault="004C2CDD" w:rsidP="004C2CDD">
            <w:pPr>
              <w:rPr>
                <w:b/>
              </w:rPr>
            </w:pPr>
            <w:r w:rsidRPr="004C2CDD">
              <w:rPr>
                <w:b/>
              </w:rPr>
              <w:t>Dokument pod rygorem nieważności musi zostać złożony w formie elektronicznej opatrzonej kwalifikowanym podpisem elektronicznym lub w postaci elektronicznej opatrzonej podpisem zaufanym lub podpisem osobistym podmiotu udostępniającego zasoby lub osoby uprawionej do składania oświadczeń woli w jego imieniu</w:t>
            </w:r>
          </w:p>
        </w:tc>
      </w:tr>
    </w:tbl>
    <w:p w14:paraId="1E6FA20E" w14:textId="3625E061" w:rsidR="007D5807" w:rsidRPr="00EE36BA" w:rsidRDefault="004C2CDD" w:rsidP="00EE36BA">
      <w:pPr>
        <w:jc w:val="right"/>
        <w:rPr>
          <w:sz w:val="24"/>
          <w:szCs w:val="24"/>
        </w:rPr>
      </w:pPr>
      <w:r>
        <w:rPr>
          <w:sz w:val="24"/>
          <w:szCs w:val="24"/>
        </w:rPr>
        <w:t xml:space="preserve">           </w:t>
      </w:r>
      <w:r w:rsidR="00A146AC">
        <w:rPr>
          <w:b/>
          <w:sz w:val="24"/>
          <w:szCs w:val="24"/>
          <w:lang w:eastAsia="zh-CN"/>
        </w:rPr>
        <w:t>Załącznik nr 5</w:t>
      </w:r>
      <w:r w:rsidR="007D5807" w:rsidRPr="00A146AC">
        <w:rPr>
          <w:b/>
          <w:sz w:val="24"/>
          <w:szCs w:val="24"/>
          <w:lang w:eastAsia="zh-CN"/>
        </w:rPr>
        <w:t xml:space="preserve"> do SWZ</w:t>
      </w:r>
    </w:p>
    <w:p w14:paraId="3BA8A883" w14:textId="372ECA1F" w:rsidR="007D5807" w:rsidRDefault="007D5807" w:rsidP="00EE36BA">
      <w:pPr>
        <w:jc w:val="right"/>
        <w:rPr>
          <w:b/>
          <w:sz w:val="24"/>
          <w:szCs w:val="24"/>
          <w:lang w:eastAsia="zh-CN"/>
        </w:rPr>
      </w:pPr>
      <w:r w:rsidRPr="00A146AC">
        <w:rPr>
          <w:b/>
          <w:sz w:val="24"/>
          <w:szCs w:val="24"/>
          <w:lang w:eastAsia="zh-CN"/>
        </w:rPr>
        <w:t>3008-7.261.</w:t>
      </w:r>
      <w:r w:rsidR="000E0834">
        <w:rPr>
          <w:b/>
          <w:sz w:val="24"/>
          <w:szCs w:val="24"/>
          <w:lang w:eastAsia="zh-CN"/>
        </w:rPr>
        <w:t>16</w:t>
      </w:r>
      <w:r w:rsidRPr="00A146AC">
        <w:rPr>
          <w:b/>
          <w:sz w:val="24"/>
          <w:szCs w:val="24"/>
          <w:lang w:eastAsia="zh-CN"/>
        </w:rPr>
        <w:t>.2023</w:t>
      </w:r>
    </w:p>
    <w:p w14:paraId="0B14D3EF" w14:textId="77777777" w:rsidR="00A146AC" w:rsidRPr="00C37A6F" w:rsidRDefault="00A146AC" w:rsidP="007D5807">
      <w:pPr>
        <w:jc w:val="right"/>
        <w:rPr>
          <w:b/>
          <w:sz w:val="24"/>
          <w:szCs w:val="24"/>
          <w:lang w:eastAsia="zh-CN"/>
        </w:rPr>
      </w:pPr>
    </w:p>
    <w:p w14:paraId="649338EA" w14:textId="77777777" w:rsidR="00A146AC" w:rsidRPr="00C37A6F" w:rsidRDefault="00A146AC" w:rsidP="00A146AC">
      <w:pPr>
        <w:jc w:val="center"/>
        <w:rPr>
          <w:b/>
          <w:sz w:val="24"/>
          <w:szCs w:val="24"/>
          <w:lang w:eastAsia="zh-CN"/>
        </w:rPr>
      </w:pPr>
      <w:r w:rsidRPr="00C37A6F">
        <w:rPr>
          <w:b/>
          <w:sz w:val="24"/>
          <w:szCs w:val="24"/>
          <w:lang w:eastAsia="zh-CN"/>
        </w:rPr>
        <w:t>OŚWIADCZENIE WYKONAWCÓW WSPÓLNIE UBIEGAJĄCYCH SIĘ O UDZIELENIE ZAMÓWIENIA</w:t>
      </w:r>
    </w:p>
    <w:p w14:paraId="3011F367" w14:textId="46A8EABE" w:rsidR="00A146AC" w:rsidRPr="00C37A6F" w:rsidRDefault="00A146AC" w:rsidP="00A146AC">
      <w:pPr>
        <w:jc w:val="center"/>
        <w:rPr>
          <w:sz w:val="24"/>
          <w:szCs w:val="24"/>
          <w:lang w:eastAsia="zh-CN"/>
        </w:rPr>
      </w:pPr>
      <w:r w:rsidRPr="00C37A6F">
        <w:rPr>
          <w:b/>
          <w:sz w:val="24"/>
          <w:szCs w:val="24"/>
          <w:lang w:eastAsia="zh-CN"/>
        </w:rPr>
        <w:t>Składane na podstawie art. 117 ust. 4 ustawy z dnia 11 września 2019 r. Prawo zamówień publicznych (Dz.U. z 2023 r. poz. 1605 t.j.) dotyczące usług, które wykonują poszczególni Wykonawcy na potrzeby postępowania o udzielenie zamówienia publicznego</w:t>
      </w:r>
      <w:r w:rsidRPr="00C37A6F">
        <w:rPr>
          <w:sz w:val="24"/>
          <w:szCs w:val="24"/>
          <w:lang w:eastAsia="zh-CN"/>
        </w:rPr>
        <w:t xml:space="preserve"> </w:t>
      </w:r>
    </w:p>
    <w:p w14:paraId="5942663F" w14:textId="77777777" w:rsidR="00A146AC" w:rsidRPr="00C37A6F" w:rsidRDefault="00A146AC" w:rsidP="00A146AC">
      <w:pPr>
        <w:jc w:val="center"/>
        <w:rPr>
          <w:sz w:val="24"/>
          <w:szCs w:val="24"/>
          <w:lang w:eastAsia="zh-CN"/>
        </w:rPr>
      </w:pPr>
    </w:p>
    <w:p w14:paraId="0C860A4E" w14:textId="58E9513D" w:rsidR="00A146AC" w:rsidRPr="00EE36BA" w:rsidRDefault="00A146AC" w:rsidP="00A146AC">
      <w:pPr>
        <w:jc w:val="center"/>
        <w:rPr>
          <w:b/>
          <w:sz w:val="24"/>
          <w:szCs w:val="24"/>
          <w:lang w:eastAsia="zh-CN"/>
        </w:rPr>
      </w:pPr>
      <w:r w:rsidRPr="00EE36BA">
        <w:rPr>
          <w:b/>
          <w:sz w:val="24"/>
          <w:szCs w:val="24"/>
          <w:lang w:eastAsia="zh-CN"/>
        </w:rPr>
        <w:t xml:space="preserve">pn.: </w:t>
      </w:r>
      <w:r w:rsidR="00EE36BA" w:rsidRPr="00EE36BA">
        <w:rPr>
          <w:b/>
          <w:sz w:val="24"/>
          <w:szCs w:val="24"/>
          <w:lang w:eastAsia="zh-CN"/>
        </w:rPr>
        <w:t>„Dostawa i świadczenie usługi dystrybucji gazu ziemnego grupy E (wysokometanowego) do budynków Prokuratur Rejonowych w Sopocie, Pruszczu Gdańskim i Starogardzie Gdańskim”</w:t>
      </w:r>
    </w:p>
    <w:p w14:paraId="5473560D" w14:textId="77777777" w:rsidR="00A146AC" w:rsidRPr="00C37A6F" w:rsidRDefault="00A146AC" w:rsidP="007D5807">
      <w:pPr>
        <w:rPr>
          <w:b/>
          <w:sz w:val="24"/>
          <w:szCs w:val="24"/>
          <w:lang w:eastAsia="zh-CN"/>
        </w:rPr>
      </w:pPr>
    </w:p>
    <w:p w14:paraId="3986F613" w14:textId="635955F4" w:rsidR="00A146AC" w:rsidRPr="00C37A6F" w:rsidRDefault="00A146AC" w:rsidP="007D5807">
      <w:pPr>
        <w:rPr>
          <w:b/>
          <w:sz w:val="24"/>
          <w:szCs w:val="24"/>
          <w:lang w:eastAsia="zh-CN"/>
        </w:rPr>
      </w:pPr>
    </w:p>
    <w:p w14:paraId="1DE32B37" w14:textId="1C530F84" w:rsidR="00A146AC" w:rsidRPr="00C37A6F" w:rsidRDefault="00A146AC" w:rsidP="007D5807">
      <w:pPr>
        <w:rPr>
          <w:b/>
          <w:sz w:val="24"/>
          <w:szCs w:val="24"/>
          <w:lang w:eastAsia="zh-CN"/>
        </w:rPr>
      </w:pPr>
      <w:r w:rsidRPr="00C37A6F">
        <w:rPr>
          <w:b/>
          <w:sz w:val="24"/>
          <w:szCs w:val="24"/>
          <w:lang w:eastAsia="zh-CN"/>
        </w:rPr>
        <w:t>PODMIOTY W IMIENIU KTÓRYCH SKŁADANE JEST OŚWIADCZENIE:</w:t>
      </w:r>
    </w:p>
    <w:tbl>
      <w:tblPr>
        <w:tblStyle w:val="Tabela-Siatka"/>
        <w:tblW w:w="9918" w:type="dxa"/>
        <w:tblLook w:val="04A0" w:firstRow="1" w:lastRow="0" w:firstColumn="1" w:lastColumn="0" w:noHBand="0" w:noVBand="1"/>
      </w:tblPr>
      <w:tblGrid>
        <w:gridCol w:w="1838"/>
        <w:gridCol w:w="8080"/>
      </w:tblGrid>
      <w:tr w:rsidR="00A146AC" w:rsidRPr="00C37A6F" w14:paraId="74687B43" w14:textId="77777777" w:rsidTr="00A352CA">
        <w:tc>
          <w:tcPr>
            <w:tcW w:w="1838" w:type="dxa"/>
            <w:shd w:val="clear" w:color="auto" w:fill="F2F2F2" w:themeFill="background1" w:themeFillShade="F2"/>
          </w:tcPr>
          <w:p w14:paraId="649EDCD0" w14:textId="77777777" w:rsidR="00A146AC" w:rsidRPr="00C37A6F" w:rsidRDefault="00A146AC" w:rsidP="00A352CA">
            <w:pPr>
              <w:outlineLvl w:val="0"/>
              <w:rPr>
                <w:b/>
                <w:bCs/>
                <w:sz w:val="24"/>
                <w:szCs w:val="24"/>
              </w:rPr>
            </w:pPr>
            <w:r w:rsidRPr="00C37A6F">
              <w:rPr>
                <w:sz w:val="24"/>
                <w:szCs w:val="24"/>
              </w:rPr>
              <w:t>Nazwa (firma):</w:t>
            </w:r>
          </w:p>
        </w:tc>
        <w:tc>
          <w:tcPr>
            <w:tcW w:w="8080" w:type="dxa"/>
          </w:tcPr>
          <w:p w14:paraId="3D8A0ED9" w14:textId="77777777" w:rsidR="00A146AC" w:rsidRPr="00C37A6F" w:rsidRDefault="00A146AC" w:rsidP="00A352CA">
            <w:pPr>
              <w:outlineLvl w:val="0"/>
              <w:rPr>
                <w:b/>
                <w:bCs/>
                <w:sz w:val="24"/>
                <w:szCs w:val="24"/>
              </w:rPr>
            </w:pPr>
          </w:p>
        </w:tc>
      </w:tr>
      <w:tr w:rsidR="00A146AC" w:rsidRPr="00C37A6F" w14:paraId="1363348C" w14:textId="77777777" w:rsidTr="00A352CA">
        <w:tc>
          <w:tcPr>
            <w:tcW w:w="1838" w:type="dxa"/>
            <w:shd w:val="clear" w:color="auto" w:fill="F2F2F2" w:themeFill="background1" w:themeFillShade="F2"/>
          </w:tcPr>
          <w:p w14:paraId="674DB0C6" w14:textId="77777777" w:rsidR="00A146AC" w:rsidRPr="00C37A6F" w:rsidRDefault="00A146AC" w:rsidP="00A352CA">
            <w:pPr>
              <w:outlineLvl w:val="0"/>
              <w:rPr>
                <w:b/>
                <w:bCs/>
                <w:sz w:val="24"/>
                <w:szCs w:val="24"/>
              </w:rPr>
            </w:pPr>
            <w:r w:rsidRPr="00C37A6F">
              <w:rPr>
                <w:sz w:val="24"/>
                <w:szCs w:val="24"/>
              </w:rPr>
              <w:t>Siedziba:</w:t>
            </w:r>
          </w:p>
        </w:tc>
        <w:tc>
          <w:tcPr>
            <w:tcW w:w="8080" w:type="dxa"/>
          </w:tcPr>
          <w:p w14:paraId="2A838A73" w14:textId="77777777" w:rsidR="00A146AC" w:rsidRPr="00C37A6F" w:rsidRDefault="00A146AC" w:rsidP="00A352CA">
            <w:pPr>
              <w:outlineLvl w:val="0"/>
              <w:rPr>
                <w:b/>
                <w:bCs/>
                <w:sz w:val="24"/>
                <w:szCs w:val="24"/>
              </w:rPr>
            </w:pPr>
          </w:p>
        </w:tc>
      </w:tr>
      <w:tr w:rsidR="00A146AC" w:rsidRPr="00C37A6F" w14:paraId="7291E95F" w14:textId="77777777" w:rsidTr="00A352CA">
        <w:tc>
          <w:tcPr>
            <w:tcW w:w="1838" w:type="dxa"/>
            <w:shd w:val="clear" w:color="auto" w:fill="F2F2F2" w:themeFill="background1" w:themeFillShade="F2"/>
          </w:tcPr>
          <w:p w14:paraId="5FE39F5F" w14:textId="77777777" w:rsidR="00A146AC" w:rsidRPr="00C37A6F" w:rsidRDefault="00A146AC" w:rsidP="00A352CA">
            <w:pPr>
              <w:outlineLvl w:val="0"/>
              <w:rPr>
                <w:b/>
                <w:bCs/>
                <w:sz w:val="24"/>
                <w:szCs w:val="24"/>
              </w:rPr>
            </w:pPr>
            <w:r w:rsidRPr="00C37A6F">
              <w:rPr>
                <w:sz w:val="24"/>
                <w:szCs w:val="24"/>
              </w:rPr>
              <w:t>Numer REGON</w:t>
            </w:r>
          </w:p>
        </w:tc>
        <w:tc>
          <w:tcPr>
            <w:tcW w:w="8080" w:type="dxa"/>
          </w:tcPr>
          <w:p w14:paraId="3A65E869" w14:textId="77777777" w:rsidR="00A146AC" w:rsidRPr="00C37A6F" w:rsidRDefault="00A146AC" w:rsidP="00A352CA">
            <w:pPr>
              <w:outlineLvl w:val="0"/>
              <w:rPr>
                <w:b/>
                <w:bCs/>
                <w:sz w:val="24"/>
                <w:szCs w:val="24"/>
              </w:rPr>
            </w:pPr>
          </w:p>
        </w:tc>
      </w:tr>
      <w:tr w:rsidR="00A146AC" w:rsidRPr="00C37A6F" w14:paraId="447CD015" w14:textId="77777777" w:rsidTr="00A352CA">
        <w:tc>
          <w:tcPr>
            <w:tcW w:w="1838" w:type="dxa"/>
            <w:shd w:val="clear" w:color="auto" w:fill="F2F2F2" w:themeFill="background1" w:themeFillShade="F2"/>
          </w:tcPr>
          <w:p w14:paraId="62B2CA8F" w14:textId="77777777" w:rsidR="00A146AC" w:rsidRPr="00C37A6F" w:rsidRDefault="00A146AC" w:rsidP="00A352CA">
            <w:pPr>
              <w:outlineLvl w:val="0"/>
              <w:rPr>
                <w:b/>
                <w:bCs/>
                <w:sz w:val="24"/>
                <w:szCs w:val="24"/>
              </w:rPr>
            </w:pPr>
            <w:r w:rsidRPr="00C37A6F">
              <w:rPr>
                <w:sz w:val="24"/>
                <w:szCs w:val="24"/>
              </w:rPr>
              <w:t>Numer NIP</w:t>
            </w:r>
          </w:p>
        </w:tc>
        <w:tc>
          <w:tcPr>
            <w:tcW w:w="8080" w:type="dxa"/>
          </w:tcPr>
          <w:p w14:paraId="0011C345" w14:textId="77777777" w:rsidR="00A146AC" w:rsidRPr="00C37A6F" w:rsidRDefault="00A146AC" w:rsidP="00A352CA">
            <w:pPr>
              <w:outlineLvl w:val="0"/>
              <w:rPr>
                <w:b/>
                <w:bCs/>
                <w:sz w:val="24"/>
                <w:szCs w:val="24"/>
              </w:rPr>
            </w:pPr>
          </w:p>
        </w:tc>
      </w:tr>
    </w:tbl>
    <w:p w14:paraId="52FA3A63" w14:textId="77777777" w:rsidR="00A146AC" w:rsidRPr="00C37A6F" w:rsidRDefault="00A146AC" w:rsidP="007D5807">
      <w:pPr>
        <w:rPr>
          <w:sz w:val="24"/>
          <w:szCs w:val="24"/>
          <w:lang w:eastAsia="zh-CN"/>
        </w:rPr>
      </w:pPr>
    </w:p>
    <w:tbl>
      <w:tblPr>
        <w:tblStyle w:val="Tabela-Siatka"/>
        <w:tblW w:w="9918" w:type="dxa"/>
        <w:tblLook w:val="04A0" w:firstRow="1" w:lastRow="0" w:firstColumn="1" w:lastColumn="0" w:noHBand="0" w:noVBand="1"/>
      </w:tblPr>
      <w:tblGrid>
        <w:gridCol w:w="1838"/>
        <w:gridCol w:w="8080"/>
      </w:tblGrid>
      <w:tr w:rsidR="00A146AC" w:rsidRPr="00C37A6F" w14:paraId="0A4D7E09" w14:textId="77777777" w:rsidTr="00A352CA">
        <w:tc>
          <w:tcPr>
            <w:tcW w:w="1838" w:type="dxa"/>
            <w:shd w:val="clear" w:color="auto" w:fill="F2F2F2" w:themeFill="background1" w:themeFillShade="F2"/>
          </w:tcPr>
          <w:p w14:paraId="26515298" w14:textId="77777777" w:rsidR="00A146AC" w:rsidRPr="00C37A6F" w:rsidRDefault="00A146AC" w:rsidP="00A352CA">
            <w:pPr>
              <w:outlineLvl w:val="0"/>
              <w:rPr>
                <w:b/>
                <w:bCs/>
                <w:sz w:val="24"/>
                <w:szCs w:val="24"/>
              </w:rPr>
            </w:pPr>
            <w:r w:rsidRPr="00C37A6F">
              <w:rPr>
                <w:sz w:val="24"/>
                <w:szCs w:val="24"/>
              </w:rPr>
              <w:t>Nazwa (firma):</w:t>
            </w:r>
          </w:p>
        </w:tc>
        <w:tc>
          <w:tcPr>
            <w:tcW w:w="8080" w:type="dxa"/>
          </w:tcPr>
          <w:p w14:paraId="18DA5076" w14:textId="77777777" w:rsidR="00A146AC" w:rsidRPr="00C37A6F" w:rsidRDefault="00A146AC" w:rsidP="00A352CA">
            <w:pPr>
              <w:outlineLvl w:val="0"/>
              <w:rPr>
                <w:b/>
                <w:bCs/>
                <w:sz w:val="24"/>
                <w:szCs w:val="24"/>
              </w:rPr>
            </w:pPr>
          </w:p>
        </w:tc>
      </w:tr>
      <w:tr w:rsidR="00A146AC" w:rsidRPr="00C37A6F" w14:paraId="6C0E16F3" w14:textId="77777777" w:rsidTr="00A352CA">
        <w:tc>
          <w:tcPr>
            <w:tcW w:w="1838" w:type="dxa"/>
            <w:shd w:val="clear" w:color="auto" w:fill="F2F2F2" w:themeFill="background1" w:themeFillShade="F2"/>
          </w:tcPr>
          <w:p w14:paraId="59E8D777" w14:textId="77777777" w:rsidR="00A146AC" w:rsidRPr="00C37A6F" w:rsidRDefault="00A146AC" w:rsidP="00A352CA">
            <w:pPr>
              <w:outlineLvl w:val="0"/>
              <w:rPr>
                <w:b/>
                <w:bCs/>
                <w:sz w:val="24"/>
                <w:szCs w:val="24"/>
              </w:rPr>
            </w:pPr>
            <w:r w:rsidRPr="00C37A6F">
              <w:rPr>
                <w:sz w:val="24"/>
                <w:szCs w:val="24"/>
              </w:rPr>
              <w:t>Siedziba:</w:t>
            </w:r>
          </w:p>
        </w:tc>
        <w:tc>
          <w:tcPr>
            <w:tcW w:w="8080" w:type="dxa"/>
          </w:tcPr>
          <w:p w14:paraId="549ED2E9" w14:textId="77777777" w:rsidR="00A146AC" w:rsidRPr="00C37A6F" w:rsidRDefault="00A146AC" w:rsidP="00A352CA">
            <w:pPr>
              <w:outlineLvl w:val="0"/>
              <w:rPr>
                <w:b/>
                <w:bCs/>
                <w:sz w:val="24"/>
                <w:szCs w:val="24"/>
              </w:rPr>
            </w:pPr>
          </w:p>
        </w:tc>
      </w:tr>
      <w:tr w:rsidR="00A146AC" w:rsidRPr="00C37A6F" w14:paraId="22AAAAE2" w14:textId="77777777" w:rsidTr="00A352CA">
        <w:tc>
          <w:tcPr>
            <w:tcW w:w="1838" w:type="dxa"/>
            <w:shd w:val="clear" w:color="auto" w:fill="F2F2F2" w:themeFill="background1" w:themeFillShade="F2"/>
          </w:tcPr>
          <w:p w14:paraId="73934E1A" w14:textId="77777777" w:rsidR="00A146AC" w:rsidRPr="00C37A6F" w:rsidRDefault="00A146AC" w:rsidP="00A352CA">
            <w:pPr>
              <w:outlineLvl w:val="0"/>
              <w:rPr>
                <w:b/>
                <w:bCs/>
                <w:sz w:val="24"/>
                <w:szCs w:val="24"/>
              </w:rPr>
            </w:pPr>
            <w:r w:rsidRPr="00C37A6F">
              <w:rPr>
                <w:sz w:val="24"/>
                <w:szCs w:val="24"/>
              </w:rPr>
              <w:t>Numer REGON</w:t>
            </w:r>
          </w:p>
        </w:tc>
        <w:tc>
          <w:tcPr>
            <w:tcW w:w="8080" w:type="dxa"/>
          </w:tcPr>
          <w:p w14:paraId="752835F3" w14:textId="77777777" w:rsidR="00A146AC" w:rsidRPr="00C37A6F" w:rsidRDefault="00A146AC" w:rsidP="00A352CA">
            <w:pPr>
              <w:outlineLvl w:val="0"/>
              <w:rPr>
                <w:b/>
                <w:bCs/>
                <w:sz w:val="24"/>
                <w:szCs w:val="24"/>
              </w:rPr>
            </w:pPr>
          </w:p>
        </w:tc>
      </w:tr>
      <w:tr w:rsidR="00A146AC" w:rsidRPr="00C37A6F" w14:paraId="47BF9545" w14:textId="77777777" w:rsidTr="00A352CA">
        <w:tc>
          <w:tcPr>
            <w:tcW w:w="1838" w:type="dxa"/>
            <w:shd w:val="clear" w:color="auto" w:fill="F2F2F2" w:themeFill="background1" w:themeFillShade="F2"/>
          </w:tcPr>
          <w:p w14:paraId="086A6078" w14:textId="77777777" w:rsidR="00A146AC" w:rsidRPr="00C37A6F" w:rsidRDefault="00A146AC" w:rsidP="00A352CA">
            <w:pPr>
              <w:outlineLvl w:val="0"/>
              <w:rPr>
                <w:b/>
                <w:bCs/>
                <w:sz w:val="24"/>
                <w:szCs w:val="24"/>
              </w:rPr>
            </w:pPr>
            <w:r w:rsidRPr="00C37A6F">
              <w:rPr>
                <w:sz w:val="24"/>
                <w:szCs w:val="24"/>
              </w:rPr>
              <w:t>Numer NIP</w:t>
            </w:r>
          </w:p>
        </w:tc>
        <w:tc>
          <w:tcPr>
            <w:tcW w:w="8080" w:type="dxa"/>
          </w:tcPr>
          <w:p w14:paraId="74039031" w14:textId="77777777" w:rsidR="00A146AC" w:rsidRPr="00C37A6F" w:rsidRDefault="00A146AC" w:rsidP="00A352CA">
            <w:pPr>
              <w:outlineLvl w:val="0"/>
              <w:rPr>
                <w:b/>
                <w:bCs/>
                <w:sz w:val="24"/>
                <w:szCs w:val="24"/>
              </w:rPr>
            </w:pPr>
          </w:p>
        </w:tc>
      </w:tr>
    </w:tbl>
    <w:p w14:paraId="67C01C50" w14:textId="77777777" w:rsidR="00A146AC" w:rsidRPr="00C37A6F" w:rsidRDefault="00A146AC" w:rsidP="007D5807">
      <w:pPr>
        <w:rPr>
          <w:sz w:val="24"/>
          <w:szCs w:val="24"/>
          <w:lang w:eastAsia="zh-CN"/>
        </w:rPr>
      </w:pPr>
    </w:p>
    <w:p w14:paraId="59DD5D92" w14:textId="40D28834" w:rsidR="007D5807" w:rsidRPr="00C37A6F" w:rsidRDefault="00A146AC" w:rsidP="007D5807">
      <w:pPr>
        <w:rPr>
          <w:sz w:val="24"/>
          <w:szCs w:val="24"/>
          <w:lang w:eastAsia="zh-CN"/>
        </w:rPr>
      </w:pPr>
      <w:r w:rsidRPr="00C37A6F">
        <w:rPr>
          <w:sz w:val="24"/>
          <w:szCs w:val="24"/>
          <w:lang w:eastAsia="zh-CN"/>
        </w:rPr>
        <w:t>Reprezentowane przez:</w:t>
      </w:r>
    </w:p>
    <w:p w14:paraId="3F627FED" w14:textId="3BECBE11" w:rsidR="00A146AC" w:rsidRPr="00C37A6F" w:rsidRDefault="00A146AC" w:rsidP="007D5807">
      <w:pPr>
        <w:rPr>
          <w:sz w:val="24"/>
          <w:szCs w:val="24"/>
          <w:lang w:eastAsia="zh-CN"/>
        </w:rPr>
      </w:pPr>
      <w:r w:rsidRPr="00C37A6F">
        <w:rPr>
          <w:sz w:val="24"/>
          <w:szCs w:val="24"/>
          <w:lang w:eastAsia="zh-CN"/>
        </w:rPr>
        <w:t>……………………………………………………………………………………………………………</w:t>
      </w:r>
    </w:p>
    <w:p w14:paraId="6BE1232D" w14:textId="1BCE6072" w:rsidR="007D5807" w:rsidRPr="00C37A6F" w:rsidRDefault="007D5807" w:rsidP="007D5807">
      <w:pPr>
        <w:rPr>
          <w:sz w:val="24"/>
          <w:szCs w:val="24"/>
          <w:lang w:eastAsia="zh-CN"/>
        </w:rPr>
      </w:pPr>
      <w:r w:rsidRPr="00C37A6F">
        <w:rPr>
          <w:sz w:val="24"/>
          <w:szCs w:val="24"/>
          <w:lang w:eastAsia="zh-CN"/>
        </w:rPr>
        <w:t>oświadczam/y, co następuje:</w:t>
      </w:r>
    </w:p>
    <w:p w14:paraId="370F70AE" w14:textId="77777777" w:rsidR="007D5807" w:rsidRPr="00C37A6F" w:rsidRDefault="007D5807" w:rsidP="007D5807">
      <w:pPr>
        <w:rPr>
          <w:sz w:val="24"/>
          <w:szCs w:val="24"/>
          <w:lang w:eastAsia="zh-CN"/>
        </w:rPr>
      </w:pPr>
    </w:p>
    <w:p w14:paraId="66629C73" w14:textId="77777777" w:rsidR="007D5807" w:rsidRPr="00C37A6F" w:rsidRDefault="007D5807" w:rsidP="00B93AB5">
      <w:pPr>
        <w:numPr>
          <w:ilvl w:val="0"/>
          <w:numId w:val="7"/>
        </w:numPr>
        <w:ind w:left="284" w:hanging="284"/>
        <w:rPr>
          <w:sz w:val="24"/>
          <w:szCs w:val="24"/>
          <w:lang w:eastAsia="zh-CN"/>
        </w:rPr>
      </w:pPr>
      <w:r w:rsidRPr="00C37A6F">
        <w:rPr>
          <w:sz w:val="24"/>
          <w:szCs w:val="24"/>
          <w:lang w:eastAsia="zh-CN"/>
        </w:rPr>
        <w:t xml:space="preserve">Wykonawca ………………………………………………………………………………………. </w:t>
      </w:r>
    </w:p>
    <w:p w14:paraId="7018CE6D" w14:textId="77777777" w:rsidR="007D5807" w:rsidRPr="00C37A6F" w:rsidRDefault="007D5807" w:rsidP="007D5807">
      <w:pPr>
        <w:jc w:val="center"/>
        <w:rPr>
          <w:sz w:val="24"/>
          <w:szCs w:val="24"/>
          <w:lang w:eastAsia="zh-CN"/>
        </w:rPr>
      </w:pPr>
      <w:r w:rsidRPr="00C37A6F">
        <w:rPr>
          <w:sz w:val="24"/>
          <w:szCs w:val="24"/>
          <w:lang w:eastAsia="zh-CN"/>
        </w:rPr>
        <w:t>(podać pełną nazwę/firmę, adres, a także w zależności od podmiotu: NIP/PESEL, KRS/CEiDG)</w:t>
      </w:r>
    </w:p>
    <w:p w14:paraId="02B425F6" w14:textId="77777777" w:rsidR="007D5807" w:rsidRPr="00C37A6F" w:rsidRDefault="007D5807" w:rsidP="007D5807">
      <w:pPr>
        <w:jc w:val="center"/>
        <w:rPr>
          <w:sz w:val="24"/>
          <w:szCs w:val="24"/>
          <w:lang w:eastAsia="zh-CN"/>
        </w:rPr>
      </w:pPr>
    </w:p>
    <w:p w14:paraId="5420F34E" w14:textId="77777777" w:rsidR="007D5807" w:rsidRPr="00C37A6F" w:rsidRDefault="007D5807" w:rsidP="007D5807">
      <w:pPr>
        <w:rPr>
          <w:sz w:val="24"/>
          <w:szCs w:val="24"/>
          <w:lang w:eastAsia="zh-CN"/>
        </w:rPr>
      </w:pPr>
      <w:r w:rsidRPr="00C37A6F">
        <w:rPr>
          <w:sz w:val="24"/>
          <w:szCs w:val="24"/>
          <w:lang w:eastAsia="zh-CN"/>
        </w:rPr>
        <w:t>Zrealizuje następujące usługi/dostawy………………………………………………………………..</w:t>
      </w:r>
    </w:p>
    <w:p w14:paraId="0F22E63C" w14:textId="77777777" w:rsidR="007D5807" w:rsidRPr="00C37A6F" w:rsidRDefault="007D5807" w:rsidP="007D5807">
      <w:pPr>
        <w:rPr>
          <w:sz w:val="24"/>
          <w:szCs w:val="24"/>
          <w:lang w:eastAsia="zh-CN"/>
        </w:rPr>
      </w:pPr>
    </w:p>
    <w:p w14:paraId="48E74FAF" w14:textId="77777777" w:rsidR="007D5807" w:rsidRPr="00C37A6F" w:rsidRDefault="007D5807" w:rsidP="00B93AB5">
      <w:pPr>
        <w:numPr>
          <w:ilvl w:val="0"/>
          <w:numId w:val="7"/>
        </w:numPr>
        <w:ind w:left="284" w:hanging="284"/>
        <w:rPr>
          <w:sz w:val="24"/>
          <w:szCs w:val="24"/>
          <w:lang w:eastAsia="zh-CN"/>
        </w:rPr>
      </w:pPr>
      <w:r w:rsidRPr="00C37A6F">
        <w:rPr>
          <w:sz w:val="24"/>
          <w:szCs w:val="24"/>
          <w:lang w:eastAsia="zh-CN"/>
        </w:rPr>
        <w:t>Wykonawca ……………………………………………………………………………………….</w:t>
      </w:r>
    </w:p>
    <w:p w14:paraId="6CE8B5C7" w14:textId="77777777" w:rsidR="007D5807" w:rsidRPr="00C37A6F" w:rsidRDefault="007D5807" w:rsidP="007D5807">
      <w:pPr>
        <w:jc w:val="center"/>
        <w:rPr>
          <w:sz w:val="24"/>
          <w:szCs w:val="24"/>
          <w:lang w:eastAsia="zh-CN"/>
        </w:rPr>
      </w:pPr>
      <w:r w:rsidRPr="00C37A6F">
        <w:rPr>
          <w:sz w:val="24"/>
          <w:szCs w:val="24"/>
          <w:lang w:eastAsia="zh-CN"/>
        </w:rPr>
        <w:t>(podać pełną nazwę/firmę, adres, a także w zależności od podmiotu: NIP/PESEL, KRS/CEiDG)</w:t>
      </w:r>
    </w:p>
    <w:p w14:paraId="36927EE4" w14:textId="77777777" w:rsidR="007D5807" w:rsidRPr="00C37A6F" w:rsidRDefault="007D5807" w:rsidP="007D5807">
      <w:pPr>
        <w:jc w:val="center"/>
        <w:rPr>
          <w:sz w:val="24"/>
          <w:szCs w:val="24"/>
          <w:lang w:eastAsia="zh-CN"/>
        </w:rPr>
      </w:pPr>
    </w:p>
    <w:p w14:paraId="2D1AC460" w14:textId="77777777" w:rsidR="007D5807" w:rsidRPr="00C37A6F" w:rsidRDefault="007D5807" w:rsidP="007D5807">
      <w:pPr>
        <w:rPr>
          <w:sz w:val="24"/>
          <w:szCs w:val="24"/>
          <w:lang w:eastAsia="zh-CN"/>
        </w:rPr>
      </w:pPr>
      <w:r w:rsidRPr="00C37A6F">
        <w:rPr>
          <w:sz w:val="24"/>
          <w:szCs w:val="24"/>
          <w:lang w:eastAsia="zh-CN"/>
        </w:rPr>
        <w:t>Zrealizuje następujące usługi/dostawy……………………………………………………………….</w:t>
      </w:r>
    </w:p>
    <w:p w14:paraId="76EC5EA7" w14:textId="77777777" w:rsidR="007D5807" w:rsidRPr="00DD2C88" w:rsidRDefault="007D5807" w:rsidP="007D5807">
      <w:pPr>
        <w:rPr>
          <w:lang w:eastAsia="zh-CN"/>
        </w:rPr>
      </w:pPr>
    </w:p>
    <w:p w14:paraId="0E94AADA" w14:textId="77777777" w:rsidR="00A146AC" w:rsidRDefault="00A146AC" w:rsidP="007D5807">
      <w:pPr>
        <w:rPr>
          <w:lang w:eastAsia="zh-CN"/>
        </w:rPr>
      </w:pPr>
    </w:p>
    <w:p w14:paraId="40DAC62E" w14:textId="658DDE43" w:rsidR="007D5807" w:rsidRPr="00B51FF2" w:rsidRDefault="007D5807" w:rsidP="007D5807">
      <w:pPr>
        <w:rPr>
          <w:b/>
          <w:lang w:eastAsia="zh-CN"/>
        </w:rPr>
      </w:pPr>
      <w:r w:rsidRPr="00B51FF2">
        <w:rPr>
          <w:b/>
          <w:lang w:eastAsia="zh-CN"/>
        </w:rPr>
        <w:t xml:space="preserve">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7D5807" w:rsidRPr="00DD2C88" w14:paraId="6FA9AC42" w14:textId="77777777" w:rsidTr="00A352CA">
        <w:tc>
          <w:tcPr>
            <w:tcW w:w="9748" w:type="dxa"/>
            <w:shd w:val="clear" w:color="auto" w:fill="auto"/>
          </w:tcPr>
          <w:p w14:paraId="23F19F11" w14:textId="77777777" w:rsidR="007D5807" w:rsidRPr="0080727B" w:rsidRDefault="007D5807" w:rsidP="00A352CA">
            <w:pPr>
              <w:jc w:val="both"/>
              <w:rPr>
                <w:b/>
                <w:lang w:eastAsia="zh-CN"/>
              </w:rPr>
            </w:pPr>
            <w:r w:rsidRPr="0080727B">
              <w:rPr>
                <w:b/>
                <w:lang w:eastAsia="zh-CN"/>
              </w:rPr>
              <w:t>UWAGA!</w:t>
            </w:r>
          </w:p>
          <w:p w14:paraId="0770062D" w14:textId="77777777" w:rsidR="007D5807" w:rsidRPr="0080727B" w:rsidRDefault="007D5807" w:rsidP="00A352CA">
            <w:pPr>
              <w:jc w:val="both"/>
              <w:rPr>
                <w:lang w:eastAsia="zh-CN"/>
              </w:rPr>
            </w:pPr>
            <w:r w:rsidRPr="0080727B">
              <w:rPr>
                <w:b/>
                <w:lang w:eastAsia="zh-CN"/>
              </w:rPr>
              <w:t>Dokument pod rygorem nieważności musi zostać złożony w formie elektronicznej opatrzonej kwalifikowanym podpisem elektronicznym lub w postaci elektronicznej opatrzonej podpisem zaufanym lub podpisem osobistym Wykonawcy lub osoby uprawionej do składania oświadczeń woli w imieniu Wykonawcy</w:t>
            </w:r>
          </w:p>
        </w:tc>
      </w:tr>
    </w:tbl>
    <w:p w14:paraId="5B425DDB" w14:textId="77777777" w:rsidR="007D5807" w:rsidRDefault="007D5807" w:rsidP="007D5807">
      <w:pPr>
        <w:pStyle w:val="Nagwek1"/>
        <w:spacing w:after="60"/>
      </w:pPr>
    </w:p>
    <w:p w14:paraId="16198239" w14:textId="50DC2E6A" w:rsidR="00F00A3F" w:rsidRPr="004C2CDD" w:rsidRDefault="00F00A3F" w:rsidP="00F00A3F">
      <w:pPr>
        <w:rPr>
          <w:sz w:val="24"/>
          <w:szCs w:val="24"/>
        </w:rPr>
      </w:pPr>
    </w:p>
    <w:p w14:paraId="607C3356" w14:textId="77777777" w:rsidR="00681099" w:rsidRDefault="00681099" w:rsidP="00681099">
      <w:pPr>
        <w:pStyle w:val="Nagwek1"/>
        <w:spacing w:after="60"/>
        <w:jc w:val="right"/>
      </w:pPr>
    </w:p>
    <w:p w14:paraId="6D63B6AC" w14:textId="511B99AD" w:rsidR="00681099" w:rsidRDefault="00681099" w:rsidP="00681099">
      <w:pPr>
        <w:pStyle w:val="Tytu"/>
        <w:spacing w:after="60"/>
        <w:jc w:val="left"/>
        <w:rPr>
          <w:rFonts w:asciiTheme="majorHAnsi" w:eastAsiaTheme="majorEastAsia" w:hAnsiTheme="majorHAnsi" w:cstheme="majorBidi"/>
          <w:b w:val="0"/>
          <w:color w:val="365F91" w:themeColor="accent1" w:themeShade="BF"/>
          <w:sz w:val="32"/>
          <w:szCs w:val="32"/>
        </w:rPr>
      </w:pPr>
    </w:p>
    <w:p w14:paraId="0071F1EB" w14:textId="77777777" w:rsidR="00681099" w:rsidRPr="00DD2C88" w:rsidRDefault="00681099" w:rsidP="00681099">
      <w:pPr>
        <w:pStyle w:val="Tytu"/>
        <w:spacing w:after="60"/>
        <w:jc w:val="left"/>
        <w:rPr>
          <w:sz w:val="24"/>
          <w:szCs w:val="24"/>
        </w:rPr>
      </w:pPr>
    </w:p>
    <w:p w14:paraId="5F93AC6E" w14:textId="04B20EB6" w:rsidR="00681099" w:rsidRPr="00681099" w:rsidRDefault="00EE36BA" w:rsidP="00681099">
      <w:pPr>
        <w:pStyle w:val="Tytu"/>
        <w:spacing w:after="60"/>
        <w:jc w:val="right"/>
        <w:rPr>
          <w:sz w:val="24"/>
          <w:szCs w:val="24"/>
        </w:rPr>
      </w:pPr>
      <w:r>
        <w:rPr>
          <w:sz w:val="24"/>
          <w:szCs w:val="24"/>
        </w:rPr>
        <w:t xml:space="preserve">Załącznik nr 6 </w:t>
      </w:r>
      <w:r w:rsidR="00681099" w:rsidRPr="00681099">
        <w:rPr>
          <w:sz w:val="24"/>
          <w:szCs w:val="24"/>
        </w:rPr>
        <w:t>do SWZ</w:t>
      </w:r>
    </w:p>
    <w:p w14:paraId="46249D6B" w14:textId="0202D977" w:rsidR="00681099" w:rsidRDefault="000E0834" w:rsidP="00681099">
      <w:pPr>
        <w:pStyle w:val="Tytu"/>
        <w:spacing w:after="60"/>
        <w:jc w:val="right"/>
        <w:rPr>
          <w:sz w:val="24"/>
          <w:szCs w:val="24"/>
        </w:rPr>
      </w:pPr>
      <w:r>
        <w:rPr>
          <w:sz w:val="24"/>
          <w:szCs w:val="24"/>
        </w:rPr>
        <w:t>3008-7.261.16</w:t>
      </w:r>
      <w:r w:rsidR="00681099" w:rsidRPr="00681099">
        <w:rPr>
          <w:sz w:val="24"/>
          <w:szCs w:val="24"/>
        </w:rPr>
        <w:t>.2023</w:t>
      </w:r>
    </w:p>
    <w:p w14:paraId="1860F404" w14:textId="5A7DFB31" w:rsidR="00BD5FD0" w:rsidRDefault="00BD5FD0" w:rsidP="00FB5AA9">
      <w:pPr>
        <w:pStyle w:val="Tytu"/>
        <w:spacing w:after="60"/>
        <w:jc w:val="both"/>
        <w:rPr>
          <w:b w:val="0"/>
          <w:sz w:val="24"/>
          <w:szCs w:val="24"/>
        </w:rPr>
      </w:pPr>
    </w:p>
    <w:p w14:paraId="48D718C3" w14:textId="1DE9048F" w:rsidR="00BD5FD0" w:rsidRPr="00D903C6" w:rsidRDefault="00FB5AA9" w:rsidP="00BD5FD0">
      <w:pPr>
        <w:pStyle w:val="Tytu"/>
        <w:spacing w:after="60"/>
        <w:rPr>
          <w:sz w:val="24"/>
          <w:szCs w:val="24"/>
        </w:rPr>
      </w:pPr>
      <w:r w:rsidRPr="00D903C6">
        <w:rPr>
          <w:sz w:val="24"/>
          <w:szCs w:val="24"/>
        </w:rPr>
        <w:t>ISTOTNE POSTANOWIENIA UMOWNE</w:t>
      </w:r>
      <w:r w:rsidR="00D903C6">
        <w:rPr>
          <w:sz w:val="24"/>
          <w:szCs w:val="24"/>
        </w:rPr>
        <w:t xml:space="preserve"> NA:</w:t>
      </w:r>
    </w:p>
    <w:p w14:paraId="40A720DA" w14:textId="0F609787" w:rsidR="00FB5AA9" w:rsidRDefault="00D903C6" w:rsidP="00D903C6">
      <w:pPr>
        <w:pStyle w:val="Tytu"/>
        <w:spacing w:after="60"/>
        <w:rPr>
          <w:b w:val="0"/>
          <w:sz w:val="24"/>
          <w:szCs w:val="24"/>
        </w:rPr>
      </w:pPr>
      <w:r w:rsidRPr="000D55CD">
        <w:rPr>
          <w:b w:val="0"/>
          <w:sz w:val="24"/>
          <w:szCs w:val="24"/>
        </w:rPr>
        <w:t>„D</w:t>
      </w:r>
      <w:r w:rsidRPr="00BD5FD0">
        <w:rPr>
          <w:b w:val="0"/>
          <w:sz w:val="24"/>
          <w:szCs w:val="24"/>
        </w:rPr>
        <w:t>ostawę i świadczenie usługi dystrybucji gazu ziemnego grupy E (wysokometanowego) do budynków Prokuratur Rejonowych w Sopocie, Pruszczu Gdańskim i Starogardzie Gdańskim”</w:t>
      </w:r>
    </w:p>
    <w:p w14:paraId="07A1C4A7" w14:textId="77777777" w:rsidR="00BD5FD0" w:rsidRPr="00BD5FD0" w:rsidRDefault="00BD5FD0" w:rsidP="00D903C6">
      <w:pPr>
        <w:pStyle w:val="Tytu"/>
        <w:spacing w:after="60"/>
        <w:rPr>
          <w:b w:val="0"/>
          <w:sz w:val="24"/>
          <w:szCs w:val="24"/>
        </w:rPr>
      </w:pPr>
    </w:p>
    <w:p w14:paraId="1AAFE2F9" w14:textId="5C70E76A" w:rsidR="008F49F6" w:rsidRDefault="008F49F6" w:rsidP="008F49F6">
      <w:pPr>
        <w:numPr>
          <w:ilvl w:val="0"/>
          <w:numId w:val="23"/>
        </w:numPr>
        <w:spacing w:after="160" w:line="259" w:lineRule="auto"/>
        <w:ind w:left="284" w:hanging="284"/>
        <w:contextualSpacing/>
        <w:jc w:val="both"/>
        <w:rPr>
          <w:rFonts w:eastAsia="Calibri"/>
          <w:sz w:val="24"/>
          <w:szCs w:val="24"/>
          <w:lang w:eastAsia="en-US"/>
        </w:rPr>
      </w:pPr>
      <w:r w:rsidRPr="008F49F6">
        <w:rPr>
          <w:rFonts w:eastAsia="Calibri"/>
          <w:sz w:val="24"/>
          <w:szCs w:val="24"/>
          <w:lang w:eastAsia="en-US"/>
        </w:rPr>
        <w:t xml:space="preserve">Sprzedaż gazu ziemnego winna spełniać wymagania prawne i parametry techniczne zgodne z postanowieniami ustawy z dnia 10 kwietnia 1997 roku – Prawo energetyczne (tj. Dz.U. 2023, poz. 1385 ze. zm) i ustawy z dnia 2 kwietnia 1964 r. Kodeks cywilny (tj. Dz. U. 2022, poz. 1360 ze. zm.) oraz aktami wykonawczymi zasadami określonymi w koncesjach, postanowieniami </w:t>
      </w:r>
      <w:r w:rsidR="00387657">
        <w:rPr>
          <w:rFonts w:eastAsia="Calibri"/>
          <w:sz w:val="24"/>
          <w:szCs w:val="24"/>
          <w:lang w:eastAsia="en-US"/>
        </w:rPr>
        <w:t>zawartej</w:t>
      </w:r>
      <w:r w:rsidRPr="008F49F6">
        <w:rPr>
          <w:rFonts w:eastAsia="Calibri"/>
          <w:sz w:val="24"/>
          <w:szCs w:val="24"/>
          <w:lang w:eastAsia="en-US"/>
        </w:rPr>
        <w:t xml:space="preserve"> umowy, a także zgodnie z ofertą Wykonawcy wynikającą z taryfy.</w:t>
      </w:r>
    </w:p>
    <w:p w14:paraId="68A31A2F" w14:textId="7B113361" w:rsidR="008F49F6" w:rsidRDefault="008F49F6" w:rsidP="00387657">
      <w:pPr>
        <w:numPr>
          <w:ilvl w:val="0"/>
          <w:numId w:val="23"/>
        </w:numPr>
        <w:spacing w:after="160" w:line="259" w:lineRule="auto"/>
        <w:ind w:left="284" w:hanging="284"/>
        <w:contextualSpacing/>
        <w:jc w:val="both"/>
        <w:rPr>
          <w:rFonts w:eastAsia="Calibri"/>
          <w:sz w:val="24"/>
          <w:szCs w:val="24"/>
          <w:lang w:eastAsia="en-US"/>
        </w:rPr>
      </w:pPr>
      <w:r w:rsidRPr="00387657">
        <w:rPr>
          <w:rFonts w:eastAsia="Calibri"/>
          <w:sz w:val="24"/>
          <w:szCs w:val="24"/>
          <w:lang w:eastAsia="en-US"/>
        </w:rPr>
        <w:t xml:space="preserve">Umowa zawarta zostaje na czas określony: od dnia 1 stycznia 2024 roku do dnia 31 grudnia 2024 roku z zastrzeżeniem, iż rozpoczęcie świadczenia dostawy gazu ziemnego nastąpi nie wcześniej niż po skutecznie przeprowadzonej procedurze zmiany sprzedawcy i przyjęciu umowy do realizacji przez </w:t>
      </w:r>
      <w:r w:rsidR="00387657" w:rsidRPr="00387657">
        <w:rPr>
          <w:rFonts w:eastAsia="Calibri"/>
          <w:sz w:val="24"/>
          <w:szCs w:val="24"/>
          <w:lang w:eastAsia="en-US"/>
        </w:rPr>
        <w:t>Operatora Systemu Dystrybucyjnego</w:t>
      </w:r>
      <w:r w:rsidR="00387657">
        <w:rPr>
          <w:rFonts w:eastAsia="Calibri"/>
          <w:sz w:val="24"/>
          <w:szCs w:val="24"/>
          <w:lang w:eastAsia="en-US"/>
        </w:rPr>
        <w:t>, zwanego dalej</w:t>
      </w:r>
      <w:r w:rsidR="00387657" w:rsidRPr="00387657">
        <w:rPr>
          <w:rFonts w:eastAsia="Calibri"/>
          <w:sz w:val="24"/>
          <w:szCs w:val="24"/>
          <w:lang w:eastAsia="en-US"/>
        </w:rPr>
        <w:t xml:space="preserve"> </w:t>
      </w:r>
      <w:r w:rsidRPr="00387657">
        <w:rPr>
          <w:rFonts w:eastAsia="Calibri"/>
          <w:sz w:val="24"/>
          <w:szCs w:val="24"/>
          <w:lang w:eastAsia="en-US"/>
        </w:rPr>
        <w:t>OSD.</w:t>
      </w:r>
    </w:p>
    <w:p w14:paraId="26A0F38E" w14:textId="14A101B6" w:rsidR="00387657" w:rsidRDefault="00387657" w:rsidP="00387657">
      <w:pPr>
        <w:numPr>
          <w:ilvl w:val="0"/>
          <w:numId w:val="23"/>
        </w:numPr>
        <w:spacing w:after="160" w:line="259" w:lineRule="auto"/>
        <w:ind w:left="284" w:hanging="284"/>
        <w:contextualSpacing/>
        <w:jc w:val="both"/>
        <w:rPr>
          <w:rFonts w:eastAsia="Calibri"/>
          <w:sz w:val="24"/>
          <w:szCs w:val="24"/>
          <w:lang w:eastAsia="en-US"/>
        </w:rPr>
      </w:pPr>
      <w:r w:rsidRPr="00387657">
        <w:rPr>
          <w:rFonts w:eastAsia="Calibri"/>
          <w:sz w:val="24"/>
          <w:szCs w:val="24"/>
          <w:lang w:eastAsia="en-US"/>
        </w:rPr>
        <w:t>Wykonawca oświadcza, że ma zawartą stosowną umowę z OSD, umożliwiającą sprzedaż gazu ziemnego do miejsc poboru za pośrednictwem sieci dystrybucyjnej OSD.</w:t>
      </w:r>
    </w:p>
    <w:p w14:paraId="7A205387" w14:textId="53C434E8" w:rsidR="008D66D6" w:rsidRDefault="008D66D6" w:rsidP="008D66D6">
      <w:pPr>
        <w:numPr>
          <w:ilvl w:val="0"/>
          <w:numId w:val="23"/>
        </w:numPr>
        <w:spacing w:after="160" w:line="259" w:lineRule="auto"/>
        <w:ind w:left="284" w:hanging="284"/>
        <w:contextualSpacing/>
        <w:jc w:val="both"/>
        <w:rPr>
          <w:rFonts w:eastAsia="Calibri"/>
          <w:sz w:val="24"/>
          <w:szCs w:val="24"/>
          <w:lang w:eastAsia="en-US"/>
        </w:rPr>
      </w:pPr>
      <w:r w:rsidRPr="008D66D6">
        <w:rPr>
          <w:rFonts w:eastAsia="Calibri"/>
          <w:sz w:val="24"/>
          <w:szCs w:val="24"/>
          <w:lang w:eastAsia="en-US"/>
        </w:rPr>
        <w:t>Usługa dystrybucji gazu ziemnego do miejsc poboru odbywać się będzie za pośrednictwem sieci dystrybucyjnej należącej do lokalnego OSD – ……….</w:t>
      </w:r>
    </w:p>
    <w:p w14:paraId="228ED029" w14:textId="3BB2B5B0" w:rsidR="008D66D6" w:rsidRDefault="008D66D6" w:rsidP="008D66D6">
      <w:pPr>
        <w:numPr>
          <w:ilvl w:val="0"/>
          <w:numId w:val="23"/>
        </w:numPr>
        <w:spacing w:after="160" w:line="259" w:lineRule="auto"/>
        <w:ind w:left="284" w:hanging="284"/>
        <w:contextualSpacing/>
        <w:jc w:val="both"/>
        <w:rPr>
          <w:rFonts w:eastAsia="Calibri"/>
          <w:sz w:val="24"/>
          <w:szCs w:val="24"/>
          <w:lang w:eastAsia="en-US"/>
        </w:rPr>
      </w:pPr>
      <w:r w:rsidRPr="008D66D6">
        <w:rPr>
          <w:rFonts w:eastAsia="Calibri"/>
          <w:sz w:val="24"/>
          <w:szCs w:val="24"/>
          <w:lang w:eastAsia="en-US"/>
        </w:rPr>
        <w:t>Wykonawca oświadcza, że posiada koncesję na obrót gazem ziemnym, numer koncesji ………, wydaną przez Prezesa Urzędu Regulacji Energetyki.</w:t>
      </w:r>
    </w:p>
    <w:p w14:paraId="65D7EC3A" w14:textId="7E81FDB5" w:rsidR="008D66D6" w:rsidRDefault="008D66D6" w:rsidP="008D66D6">
      <w:pPr>
        <w:numPr>
          <w:ilvl w:val="0"/>
          <w:numId w:val="23"/>
        </w:numPr>
        <w:spacing w:after="160" w:line="259" w:lineRule="auto"/>
        <w:ind w:left="284" w:hanging="284"/>
        <w:contextualSpacing/>
        <w:jc w:val="both"/>
        <w:rPr>
          <w:rFonts w:eastAsia="Calibri"/>
          <w:sz w:val="24"/>
          <w:szCs w:val="24"/>
          <w:lang w:eastAsia="en-US"/>
        </w:rPr>
      </w:pPr>
      <w:r w:rsidRPr="008D66D6">
        <w:rPr>
          <w:rFonts w:eastAsia="Calibri"/>
          <w:sz w:val="24"/>
          <w:szCs w:val="24"/>
          <w:lang w:eastAsia="en-US"/>
        </w:rPr>
        <w:t xml:space="preserve">Jeżeli przed zakończeniem okresu obowiązywania umowy </w:t>
      </w:r>
      <w:r w:rsidR="005A693D">
        <w:rPr>
          <w:rFonts w:eastAsia="Calibri"/>
          <w:sz w:val="24"/>
          <w:szCs w:val="24"/>
          <w:lang w:eastAsia="en-US"/>
        </w:rPr>
        <w:t>koncesja, o której mowa w ust. 5</w:t>
      </w:r>
      <w:r w:rsidRPr="008D66D6">
        <w:rPr>
          <w:rFonts w:eastAsia="Calibri"/>
          <w:sz w:val="24"/>
          <w:szCs w:val="24"/>
          <w:lang w:eastAsia="en-US"/>
        </w:rPr>
        <w:t xml:space="preserve"> wygaśnie, Wykonawca zobowiązuje się do odnowienia jej i przedłożenia Zamawiającemu jej kserokopii, potwierdzonej za zgodność z oryginałem, w terminie 7 dni od daty wygaśnięcia obowiązującej koncesji.</w:t>
      </w:r>
    </w:p>
    <w:p w14:paraId="4C554821" w14:textId="552F7606" w:rsidR="008D66D6" w:rsidRPr="008D66D6" w:rsidRDefault="008D66D6" w:rsidP="008D66D6">
      <w:pPr>
        <w:numPr>
          <w:ilvl w:val="0"/>
          <w:numId w:val="23"/>
        </w:numPr>
        <w:spacing w:after="160" w:line="259" w:lineRule="auto"/>
        <w:ind w:left="284" w:hanging="284"/>
        <w:contextualSpacing/>
        <w:jc w:val="both"/>
        <w:rPr>
          <w:rFonts w:eastAsia="Calibri"/>
          <w:sz w:val="24"/>
          <w:szCs w:val="24"/>
          <w:lang w:eastAsia="en-US"/>
        </w:rPr>
      </w:pPr>
      <w:r w:rsidRPr="008D66D6">
        <w:rPr>
          <w:rFonts w:eastAsia="Calibri"/>
          <w:sz w:val="24"/>
          <w:szCs w:val="24"/>
          <w:lang w:eastAsia="en-US"/>
        </w:rPr>
        <w:t>Nieprzedłożenie kserokopii odnowionej koncesji w terminie 7 dni od daty wygaśnięcia obowiązującej koncesji będzie skutkować naliczeniem kary umownej, a po upływie 30 dni od daty wygaśnięcia obowiązującej koncesji - odstąpieniem od umowy przez Zamawiającego z przyczyn leżących po stronie Wykonawcy.</w:t>
      </w:r>
    </w:p>
    <w:p w14:paraId="543071F6" w14:textId="77777777" w:rsidR="008F49F6" w:rsidRPr="008F49F6" w:rsidRDefault="008F49F6" w:rsidP="008F49F6">
      <w:pPr>
        <w:numPr>
          <w:ilvl w:val="0"/>
          <w:numId w:val="23"/>
        </w:numPr>
        <w:spacing w:after="160" w:line="259" w:lineRule="auto"/>
        <w:ind w:left="284" w:hanging="284"/>
        <w:contextualSpacing/>
        <w:jc w:val="both"/>
        <w:rPr>
          <w:rFonts w:eastAsia="Calibri"/>
          <w:sz w:val="24"/>
          <w:szCs w:val="24"/>
          <w:lang w:eastAsia="en-US"/>
        </w:rPr>
      </w:pPr>
      <w:r w:rsidRPr="008F49F6">
        <w:rPr>
          <w:rFonts w:eastAsia="Calibri"/>
          <w:sz w:val="24"/>
          <w:szCs w:val="24"/>
          <w:lang w:eastAsia="en-US"/>
        </w:rPr>
        <w:t>Wykonawca zobowiązuje się do sprzedaży i zapewnienia świadczenia usług dystrybucji gazu ziemnego do miejsc poboru gazu ziemnego wskazanych w Załączniku nr 2 do SWZ.</w:t>
      </w:r>
    </w:p>
    <w:p w14:paraId="6190D1FE" w14:textId="6B833DBC" w:rsidR="008F49F6" w:rsidRPr="008F49F6" w:rsidRDefault="00DD447E" w:rsidP="008F49F6">
      <w:pPr>
        <w:numPr>
          <w:ilvl w:val="0"/>
          <w:numId w:val="23"/>
        </w:numPr>
        <w:spacing w:after="160" w:line="259" w:lineRule="auto"/>
        <w:ind w:left="284" w:hanging="284"/>
        <w:contextualSpacing/>
        <w:jc w:val="both"/>
        <w:rPr>
          <w:rFonts w:eastAsia="Calibri"/>
          <w:sz w:val="24"/>
          <w:szCs w:val="24"/>
          <w:lang w:eastAsia="en-US"/>
        </w:rPr>
      </w:pPr>
      <w:r>
        <w:rPr>
          <w:rFonts w:eastAsia="Calibri"/>
          <w:sz w:val="24"/>
          <w:szCs w:val="24"/>
          <w:lang w:eastAsia="en-US"/>
        </w:rPr>
        <w:t>P</w:t>
      </w:r>
      <w:r w:rsidR="008F49F6" w:rsidRPr="008F49F6">
        <w:rPr>
          <w:rFonts w:eastAsia="Calibri"/>
          <w:sz w:val="24"/>
          <w:szCs w:val="24"/>
          <w:lang w:eastAsia="en-US"/>
        </w:rPr>
        <w:t>rognozowana ilość gazu ziemnego została określona dla każdego miejsca poboru gazu ziemnego w Załączniku nr 2 do SWZ.</w:t>
      </w:r>
    </w:p>
    <w:p w14:paraId="0BD4DF22" w14:textId="08E6D913" w:rsidR="008F49F6" w:rsidRPr="008F49F6" w:rsidRDefault="00DD447E" w:rsidP="008D66D6">
      <w:pPr>
        <w:numPr>
          <w:ilvl w:val="0"/>
          <w:numId w:val="23"/>
        </w:numPr>
        <w:spacing w:after="160" w:line="259" w:lineRule="auto"/>
        <w:ind w:left="284" w:hanging="426"/>
        <w:contextualSpacing/>
        <w:jc w:val="both"/>
        <w:rPr>
          <w:rFonts w:eastAsia="Calibri"/>
          <w:sz w:val="24"/>
          <w:szCs w:val="24"/>
          <w:lang w:eastAsia="en-US"/>
        </w:rPr>
      </w:pPr>
      <w:r>
        <w:rPr>
          <w:rFonts w:eastAsia="Calibri"/>
          <w:sz w:val="24"/>
          <w:szCs w:val="24"/>
          <w:lang w:eastAsia="en-US"/>
        </w:rPr>
        <w:t>Wskazana w Załączniku nr 2</w:t>
      </w:r>
      <w:r w:rsidR="008F49F6" w:rsidRPr="008F49F6">
        <w:rPr>
          <w:rFonts w:eastAsia="Calibri"/>
          <w:sz w:val="24"/>
          <w:szCs w:val="24"/>
          <w:lang w:eastAsia="en-US"/>
        </w:rPr>
        <w:t xml:space="preserve"> do </w:t>
      </w:r>
      <w:r>
        <w:rPr>
          <w:rFonts w:eastAsia="Calibri"/>
          <w:sz w:val="24"/>
          <w:szCs w:val="24"/>
          <w:lang w:eastAsia="en-US"/>
        </w:rPr>
        <w:t xml:space="preserve">SWZ </w:t>
      </w:r>
      <w:r w:rsidR="008F49F6" w:rsidRPr="008F49F6">
        <w:rPr>
          <w:rFonts w:eastAsia="Calibri"/>
          <w:sz w:val="24"/>
          <w:szCs w:val="24"/>
          <w:lang w:eastAsia="en-US"/>
        </w:rPr>
        <w:t>ilość gazu ziemnego jest wielkością szacunkową, prognozowaną przez Zamawiającego i może ulec zmianie. W przypadku zużycia przez Zamawiającego ilości gazu ziemnego poniżej prognozowanej, Wykonawcy nie przysługują żadne roszczenia finansowe, ani prawne. Zamawiający gwarantuje, że łączna ilość gazu ziemnego zużytego w okresie dostawy nie będzie mniejsza od 70 % łącznej ilości prognozowanej.</w:t>
      </w:r>
    </w:p>
    <w:p w14:paraId="7A3633DF" w14:textId="3E819CEB"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Wykonawca zobowiązuje się do:</w:t>
      </w:r>
    </w:p>
    <w:p w14:paraId="0C70FBA9"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Posiadania aktualnej koncesji wydanej przez Prezesa Urzędu Regulacji Energetyki na prowadzenie działalności gospodarczej w zakresie obrotu paliwami gazowymi;</w:t>
      </w:r>
    </w:p>
    <w:p w14:paraId="6573296E"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Posiadania podpisanej umowy z Operatorem Systemu Dystrybucyjnego na świadczenie usługi dystrybucji gazu ziemnego lub promesę takiej umowy na obszarze, na którym znajduje się obiekt Zamawiającego – w przypadku Wykonawców, którzy nie są właścicielami sieci dystrybucyjnej;</w:t>
      </w:r>
    </w:p>
    <w:p w14:paraId="0E095328"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Posiadania aktualnej koncesji wydanej przez Prezesa Urzędu Regulacji Energetyki na prowadzenie działalności gospodarczej w zakresie dystrybucji gazu ziemnego – w przypadku Wykonawców, którzy są właścicielami sieci dystrybucyjnej;</w:t>
      </w:r>
    </w:p>
    <w:p w14:paraId="16C7D21E"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Dostarczania paliwa gazowego, które będzie spełniać standardy techniczne zgodnie z zapisami ustawy Prawo energetyczne, aktami wykonawczymi oraz Polskimi Normami;</w:t>
      </w:r>
    </w:p>
    <w:p w14:paraId="0AD47F4D"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Przyjmowania od Zamawiającego zgłoszeń i reklamacji dotyczących sprzedaży paliwa gazowego;</w:t>
      </w:r>
    </w:p>
    <w:p w14:paraId="15245B82" w14:textId="57EB06D2"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Złożenia OSD, w imieniu własnym i Zamawiającego, zgłoszenia o zawarciu niniejszej Umowy/ pow</w:t>
      </w:r>
      <w:r w:rsidR="00AA09A6">
        <w:rPr>
          <w:rFonts w:eastAsia="Calibri"/>
          <w:sz w:val="24"/>
          <w:szCs w:val="24"/>
          <w:lang w:eastAsia="en-US"/>
        </w:rPr>
        <w:t>iadomienia o zmianie sprzedawcy;</w:t>
      </w:r>
    </w:p>
    <w:p w14:paraId="2ED735FC" w14:textId="2384796F"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Reprezentowania Zamawiającego przed OSD w procesie zmiany sprzedawcy, zgodnie z odrębnymi przepisami, w tym zwłaszcza do dokonania wszelkich czynności i uzgodnień z OSD niezbędnych do przeprowadze</w:t>
      </w:r>
      <w:r w:rsidR="00AA09A6">
        <w:rPr>
          <w:rFonts w:eastAsia="Calibri"/>
          <w:sz w:val="24"/>
          <w:szCs w:val="24"/>
          <w:lang w:eastAsia="en-US"/>
        </w:rPr>
        <w:t>nia procedury zmiany sprzedawcy;</w:t>
      </w:r>
    </w:p>
    <w:p w14:paraId="113EE163"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Zapewnienia nieprzerwanych (ciągłych) dostaw paliwa gazowego;</w:t>
      </w:r>
    </w:p>
    <w:p w14:paraId="34594877" w14:textId="77777777" w:rsidR="008F49F6" w:rsidRPr="008F49F6" w:rsidRDefault="008F49F6" w:rsidP="008F49F6">
      <w:pPr>
        <w:numPr>
          <w:ilvl w:val="0"/>
          <w:numId w:val="24"/>
        </w:numPr>
        <w:spacing w:after="160" w:line="259" w:lineRule="auto"/>
        <w:contextualSpacing/>
        <w:jc w:val="both"/>
        <w:rPr>
          <w:rFonts w:eastAsia="Calibri"/>
          <w:sz w:val="24"/>
          <w:szCs w:val="24"/>
          <w:lang w:eastAsia="en-US"/>
        </w:rPr>
      </w:pPr>
      <w:r w:rsidRPr="008F49F6">
        <w:rPr>
          <w:rFonts w:eastAsia="Calibri"/>
          <w:sz w:val="24"/>
          <w:szCs w:val="24"/>
          <w:lang w:eastAsia="en-US"/>
        </w:rPr>
        <w:t>Uzyskiwania za pośrednictwem OSD danych z urządzeń pomiarowych oraz dokonywania na tej podstawie rozliczeń z Zamawiającym za pobrane paliwo gazowe;</w:t>
      </w:r>
    </w:p>
    <w:p w14:paraId="603DCB3B" w14:textId="77777777" w:rsidR="008F49F6" w:rsidRPr="008F49F6" w:rsidRDefault="008F49F6" w:rsidP="008F49F6">
      <w:pPr>
        <w:numPr>
          <w:ilvl w:val="0"/>
          <w:numId w:val="24"/>
        </w:numPr>
        <w:spacing w:after="160" w:line="259" w:lineRule="auto"/>
        <w:ind w:hanging="437"/>
        <w:contextualSpacing/>
        <w:jc w:val="both"/>
        <w:rPr>
          <w:rFonts w:eastAsia="Calibri"/>
          <w:sz w:val="24"/>
          <w:szCs w:val="24"/>
          <w:lang w:eastAsia="en-US"/>
        </w:rPr>
      </w:pPr>
      <w:r w:rsidRPr="008F49F6">
        <w:rPr>
          <w:rFonts w:eastAsia="Calibri"/>
          <w:sz w:val="24"/>
          <w:szCs w:val="24"/>
          <w:lang w:eastAsia="en-US"/>
        </w:rPr>
        <w:t>Dokonywania z OSD wszelkich wymaganych uzgodnień i ustaleń związanych z realizacją niniejszej Umowy i jej zmianami;</w:t>
      </w:r>
    </w:p>
    <w:p w14:paraId="3DAA73A5" w14:textId="4E9620E8" w:rsidR="008F49F6" w:rsidRPr="008F49F6" w:rsidRDefault="008F49F6" w:rsidP="00387657">
      <w:pPr>
        <w:numPr>
          <w:ilvl w:val="0"/>
          <w:numId w:val="24"/>
        </w:numPr>
        <w:spacing w:after="160" w:line="259" w:lineRule="auto"/>
        <w:ind w:hanging="437"/>
        <w:contextualSpacing/>
        <w:jc w:val="both"/>
        <w:rPr>
          <w:rFonts w:eastAsia="Calibri"/>
          <w:sz w:val="24"/>
          <w:szCs w:val="24"/>
          <w:lang w:eastAsia="en-US"/>
        </w:rPr>
      </w:pPr>
      <w:r w:rsidRPr="008F49F6">
        <w:rPr>
          <w:rFonts w:eastAsia="Calibri"/>
          <w:sz w:val="24"/>
          <w:szCs w:val="24"/>
          <w:lang w:eastAsia="en-US"/>
        </w:rPr>
        <w:t>Przeprowadzenia procesu zmiany sprzedawcy gazu ziemnego zgodnie z obowiązującymi przepisami pr</w:t>
      </w:r>
      <w:r w:rsidR="00387657">
        <w:rPr>
          <w:rFonts w:eastAsia="Calibri"/>
          <w:sz w:val="24"/>
          <w:szCs w:val="24"/>
          <w:lang w:eastAsia="en-US"/>
        </w:rPr>
        <w:t xml:space="preserve">awa, na zasadach określonych w </w:t>
      </w:r>
      <w:r w:rsidR="00387657" w:rsidRPr="00387657">
        <w:rPr>
          <w:rFonts w:eastAsia="Calibri"/>
          <w:sz w:val="24"/>
          <w:szCs w:val="24"/>
          <w:lang w:eastAsia="en-US"/>
        </w:rPr>
        <w:t>Instrukcji Ruchu i Eksploatacji Sieci Dystrybucyjnej (dalej IRiESD)</w:t>
      </w:r>
      <w:r w:rsidR="00AA09A6">
        <w:rPr>
          <w:rFonts w:eastAsia="Calibri"/>
          <w:sz w:val="24"/>
          <w:szCs w:val="24"/>
          <w:lang w:eastAsia="en-US"/>
        </w:rPr>
        <w:t>;</w:t>
      </w:r>
    </w:p>
    <w:p w14:paraId="4F235948" w14:textId="77777777" w:rsidR="008F49F6" w:rsidRPr="008F49F6" w:rsidRDefault="008F49F6" w:rsidP="008F49F6">
      <w:pPr>
        <w:numPr>
          <w:ilvl w:val="0"/>
          <w:numId w:val="24"/>
        </w:numPr>
        <w:spacing w:after="160" w:line="259" w:lineRule="auto"/>
        <w:ind w:hanging="437"/>
        <w:contextualSpacing/>
        <w:jc w:val="both"/>
        <w:rPr>
          <w:rFonts w:eastAsia="Calibri"/>
          <w:sz w:val="24"/>
          <w:szCs w:val="24"/>
          <w:lang w:eastAsia="en-US"/>
        </w:rPr>
      </w:pPr>
      <w:r w:rsidRPr="008F49F6">
        <w:rPr>
          <w:rFonts w:eastAsia="Calibri"/>
          <w:sz w:val="24"/>
          <w:szCs w:val="24"/>
          <w:lang w:eastAsia="en-US"/>
        </w:rPr>
        <w:t>Sprzedaży gazu ziemnego oraz zapewnienia świadczenia przez OSD usług dystrybucji gazu ziemnego z zachowaniem wymagań określonych w umowie, Prawie energetycznym i IRiESD oraz obowiązujących standardów jakościowych.</w:t>
      </w:r>
    </w:p>
    <w:p w14:paraId="1A24FEEB"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Zamawiający zobowiązuje się do:</w:t>
      </w:r>
    </w:p>
    <w:p w14:paraId="18543618" w14:textId="77777777" w:rsidR="008F49F6" w:rsidRPr="008F49F6" w:rsidRDefault="008F49F6" w:rsidP="008F49F6">
      <w:pPr>
        <w:numPr>
          <w:ilvl w:val="0"/>
          <w:numId w:val="25"/>
        </w:numPr>
        <w:spacing w:after="160" w:line="259" w:lineRule="auto"/>
        <w:contextualSpacing/>
        <w:jc w:val="both"/>
        <w:rPr>
          <w:rFonts w:eastAsia="Calibri"/>
          <w:sz w:val="24"/>
          <w:szCs w:val="24"/>
          <w:lang w:eastAsia="en-US"/>
        </w:rPr>
      </w:pPr>
      <w:r w:rsidRPr="008F49F6">
        <w:rPr>
          <w:rFonts w:eastAsia="Calibri"/>
          <w:sz w:val="24"/>
          <w:szCs w:val="24"/>
          <w:lang w:eastAsia="en-US"/>
        </w:rPr>
        <w:t>Pobierania gazu ziemnego zgodnie z obowiązującymi przepisami i warunkami umowy;</w:t>
      </w:r>
    </w:p>
    <w:p w14:paraId="71ABFD73" w14:textId="77777777" w:rsidR="008F49F6" w:rsidRPr="008F49F6" w:rsidRDefault="008F49F6" w:rsidP="008F49F6">
      <w:pPr>
        <w:numPr>
          <w:ilvl w:val="0"/>
          <w:numId w:val="25"/>
        </w:numPr>
        <w:spacing w:after="160" w:line="259" w:lineRule="auto"/>
        <w:contextualSpacing/>
        <w:jc w:val="both"/>
        <w:rPr>
          <w:rFonts w:eastAsia="Calibri"/>
          <w:sz w:val="24"/>
          <w:szCs w:val="24"/>
          <w:lang w:eastAsia="en-US"/>
        </w:rPr>
      </w:pPr>
      <w:r w:rsidRPr="008F49F6">
        <w:rPr>
          <w:rFonts w:eastAsia="Calibri"/>
          <w:sz w:val="24"/>
          <w:szCs w:val="24"/>
          <w:lang w:eastAsia="en-US"/>
        </w:rPr>
        <w:t>Zabezpieczenia przed uszkodzeniem lub zniszczeniem urządzeń pomiarowych oraz plomb;</w:t>
      </w:r>
    </w:p>
    <w:p w14:paraId="6E271099" w14:textId="77777777" w:rsidR="008F49F6" w:rsidRPr="008F49F6" w:rsidRDefault="008F49F6" w:rsidP="008F49F6">
      <w:pPr>
        <w:numPr>
          <w:ilvl w:val="0"/>
          <w:numId w:val="25"/>
        </w:numPr>
        <w:spacing w:after="160" w:line="259" w:lineRule="auto"/>
        <w:contextualSpacing/>
        <w:jc w:val="both"/>
        <w:rPr>
          <w:rFonts w:eastAsia="Calibri"/>
          <w:sz w:val="24"/>
          <w:szCs w:val="24"/>
          <w:lang w:eastAsia="en-US"/>
        </w:rPr>
      </w:pPr>
      <w:r w:rsidRPr="008F49F6">
        <w:rPr>
          <w:rFonts w:eastAsia="Calibri"/>
          <w:sz w:val="24"/>
          <w:szCs w:val="24"/>
          <w:lang w:eastAsia="en-US"/>
        </w:rPr>
        <w:t>Zapewnienia upoważnionym przedstawicielom OSD dostępu do układu pomiarowego i urządzeń gazowych Zamawiającego;</w:t>
      </w:r>
    </w:p>
    <w:p w14:paraId="6BB4A61B" w14:textId="77777777" w:rsidR="008F49F6" w:rsidRPr="008F49F6" w:rsidRDefault="008F49F6" w:rsidP="008F49F6">
      <w:pPr>
        <w:numPr>
          <w:ilvl w:val="0"/>
          <w:numId w:val="25"/>
        </w:numPr>
        <w:spacing w:after="160" w:line="259" w:lineRule="auto"/>
        <w:contextualSpacing/>
        <w:jc w:val="both"/>
        <w:rPr>
          <w:rFonts w:eastAsia="Calibri"/>
          <w:sz w:val="24"/>
          <w:szCs w:val="24"/>
          <w:lang w:eastAsia="en-US"/>
        </w:rPr>
      </w:pPr>
      <w:r w:rsidRPr="008F49F6">
        <w:rPr>
          <w:rFonts w:eastAsia="Calibri"/>
          <w:sz w:val="24"/>
          <w:szCs w:val="24"/>
          <w:lang w:eastAsia="en-US"/>
        </w:rPr>
        <w:t>Terminowego regulowania należności za dostarczony gaz ziemny oraz innych należności związanych ze sprzedażą gazu ziemnego;</w:t>
      </w:r>
    </w:p>
    <w:p w14:paraId="0C5542A3" w14:textId="5781206B" w:rsidR="008F49F6" w:rsidRPr="008F49F6" w:rsidRDefault="008F49F6" w:rsidP="008F49F6">
      <w:pPr>
        <w:numPr>
          <w:ilvl w:val="0"/>
          <w:numId w:val="25"/>
        </w:numPr>
        <w:spacing w:after="160" w:line="259" w:lineRule="auto"/>
        <w:contextualSpacing/>
        <w:jc w:val="both"/>
        <w:rPr>
          <w:rFonts w:eastAsia="Calibri"/>
          <w:sz w:val="24"/>
          <w:szCs w:val="24"/>
          <w:lang w:eastAsia="en-US"/>
        </w:rPr>
      </w:pPr>
      <w:r w:rsidRPr="008F49F6">
        <w:rPr>
          <w:rFonts w:eastAsia="Calibri"/>
          <w:sz w:val="24"/>
          <w:szCs w:val="24"/>
          <w:lang w:eastAsia="en-US"/>
        </w:rPr>
        <w:t>Przekazywania Wykonawcy istotnych informacji dotyczących realizacji umowy, w szczególności o zmianie gazomierza w układzie pomiaro</w:t>
      </w:r>
      <w:r w:rsidR="00AA09A6">
        <w:rPr>
          <w:rFonts w:eastAsia="Calibri"/>
          <w:sz w:val="24"/>
          <w:szCs w:val="24"/>
          <w:lang w:eastAsia="en-US"/>
        </w:rPr>
        <w:t>wym wraz z podaniem jego numeru.</w:t>
      </w:r>
    </w:p>
    <w:p w14:paraId="3DEA1F30" w14:textId="5FCAD6B4"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 xml:space="preserve">W przypadku przekroczenia mocy umownej, Zamawiający wyraża zgodę na wystawienie opłaty z tytułu przekroczenia, obliczoną zgodnie z zasadami zawartymi w Taryfie Operatora, opłat z tytułu niedostosowania się przez Zamawiającego do ograniczeń wprowadzonych przez Operatora Systemu Dystrybucyjnego, oraz innych opłat ustalonych w Taryfie Operatora SD i </w:t>
      </w:r>
      <w:r w:rsidR="00387657">
        <w:rPr>
          <w:rFonts w:eastAsia="Calibri"/>
          <w:sz w:val="24"/>
          <w:szCs w:val="24"/>
          <w:lang w:eastAsia="en-US"/>
        </w:rPr>
        <w:t>IRiESD</w:t>
      </w:r>
      <w:r w:rsidRPr="008F49F6">
        <w:rPr>
          <w:rFonts w:eastAsia="Calibri"/>
          <w:sz w:val="24"/>
          <w:szCs w:val="24"/>
          <w:lang w:eastAsia="en-US"/>
        </w:rPr>
        <w:t xml:space="preserve"> na zasadach wynikających z Taryfy Operatora oraz IRiESD.</w:t>
      </w:r>
    </w:p>
    <w:p w14:paraId="59BB4236"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Strony zobowiązują się do:</w:t>
      </w:r>
    </w:p>
    <w:p w14:paraId="7FE80048" w14:textId="77777777" w:rsidR="008F49F6" w:rsidRPr="008F49F6" w:rsidRDefault="008F49F6" w:rsidP="008F49F6">
      <w:pPr>
        <w:numPr>
          <w:ilvl w:val="0"/>
          <w:numId w:val="26"/>
        </w:numPr>
        <w:spacing w:after="160" w:line="259" w:lineRule="auto"/>
        <w:contextualSpacing/>
        <w:jc w:val="both"/>
        <w:rPr>
          <w:rFonts w:eastAsia="Calibri"/>
          <w:sz w:val="24"/>
          <w:szCs w:val="24"/>
          <w:lang w:eastAsia="en-US"/>
        </w:rPr>
      </w:pPr>
      <w:r w:rsidRPr="008F49F6">
        <w:rPr>
          <w:rFonts w:eastAsia="Calibri"/>
          <w:sz w:val="24"/>
          <w:szCs w:val="24"/>
          <w:lang w:eastAsia="en-US"/>
        </w:rPr>
        <w:t>niezwłocznego wzajemnego informowania się o zauważonych wadach lub usterkach w układzie pomiarowym oraz innych okolicznościach mających wpływ na rozliczenia za dostarczony gaz ziemny,</w:t>
      </w:r>
    </w:p>
    <w:p w14:paraId="025FD53A" w14:textId="77777777" w:rsidR="008F49F6" w:rsidRPr="008F49F6" w:rsidRDefault="008F49F6" w:rsidP="008F49F6">
      <w:pPr>
        <w:numPr>
          <w:ilvl w:val="0"/>
          <w:numId w:val="26"/>
        </w:numPr>
        <w:spacing w:after="160" w:line="259" w:lineRule="auto"/>
        <w:contextualSpacing/>
        <w:jc w:val="both"/>
        <w:rPr>
          <w:rFonts w:eastAsia="Calibri"/>
          <w:sz w:val="24"/>
          <w:szCs w:val="24"/>
          <w:lang w:eastAsia="en-US"/>
        </w:rPr>
      </w:pPr>
      <w:r w:rsidRPr="008F49F6">
        <w:rPr>
          <w:rFonts w:eastAsia="Calibri"/>
          <w:sz w:val="24"/>
          <w:szCs w:val="24"/>
          <w:lang w:eastAsia="en-US"/>
        </w:rPr>
        <w:t>zapewnienia wzajemnego dostępu do danych oraz wglądu do materiałów stanowiących podstawę do rozliczeń za dostarczony gaz ziemny.</w:t>
      </w:r>
    </w:p>
    <w:p w14:paraId="3183CA58" w14:textId="6EEC45E3" w:rsidR="008F49F6" w:rsidRPr="008F49F6" w:rsidRDefault="00B61575" w:rsidP="008F49F6">
      <w:pPr>
        <w:numPr>
          <w:ilvl w:val="0"/>
          <w:numId w:val="23"/>
        </w:numPr>
        <w:spacing w:after="160" w:line="259" w:lineRule="auto"/>
        <w:ind w:left="284" w:hanging="426"/>
        <w:contextualSpacing/>
        <w:jc w:val="both"/>
        <w:rPr>
          <w:rFonts w:eastAsia="Calibri"/>
          <w:sz w:val="24"/>
          <w:szCs w:val="24"/>
          <w:lang w:eastAsia="en-US"/>
        </w:rPr>
      </w:pPr>
      <w:r>
        <w:rPr>
          <w:rFonts w:eastAsia="Calibri"/>
          <w:sz w:val="24"/>
          <w:szCs w:val="24"/>
          <w:lang w:eastAsia="en-US"/>
        </w:rPr>
        <w:t xml:space="preserve">Wykonawca </w:t>
      </w:r>
      <w:r w:rsidR="008F49F6" w:rsidRPr="008F49F6">
        <w:rPr>
          <w:rFonts w:eastAsia="Calibri"/>
          <w:sz w:val="24"/>
          <w:szCs w:val="24"/>
          <w:lang w:eastAsia="en-US"/>
        </w:rPr>
        <w:t>nie ponosi odpowiedzialności za niedostarczenie gazu ziemnego do miejsc poboru w przypadku klęsk żywiołowych, innych przypadków siły wyższej, awarii w systemie oraz awarii sieciowych, jak również z powodu wyłączeń dokonywanych przez OSD.</w:t>
      </w:r>
    </w:p>
    <w:p w14:paraId="27F65542" w14:textId="0F3CD971" w:rsidR="008F49F6" w:rsidRPr="008F49F6" w:rsidRDefault="00B61575" w:rsidP="008F49F6">
      <w:pPr>
        <w:numPr>
          <w:ilvl w:val="0"/>
          <w:numId w:val="23"/>
        </w:numPr>
        <w:spacing w:after="160" w:line="259" w:lineRule="auto"/>
        <w:ind w:left="284" w:hanging="426"/>
        <w:contextualSpacing/>
        <w:jc w:val="both"/>
        <w:rPr>
          <w:rFonts w:eastAsia="Calibri"/>
          <w:sz w:val="24"/>
          <w:szCs w:val="24"/>
          <w:lang w:eastAsia="en-US"/>
        </w:rPr>
      </w:pPr>
      <w:r>
        <w:rPr>
          <w:rFonts w:eastAsia="Calibri"/>
          <w:sz w:val="24"/>
          <w:szCs w:val="24"/>
          <w:lang w:eastAsia="en-US"/>
        </w:rPr>
        <w:t>Rozliczenie</w:t>
      </w:r>
      <w:r w:rsidR="008F49F6" w:rsidRPr="008F49F6">
        <w:rPr>
          <w:rFonts w:eastAsia="Calibri"/>
          <w:sz w:val="24"/>
          <w:szCs w:val="24"/>
          <w:lang w:eastAsia="en-US"/>
        </w:rPr>
        <w:t xml:space="preserve"> z</w:t>
      </w:r>
      <w:r>
        <w:rPr>
          <w:rFonts w:eastAsia="Calibri"/>
          <w:sz w:val="24"/>
          <w:szCs w:val="24"/>
          <w:lang w:eastAsia="en-US"/>
        </w:rPr>
        <w:t>a zużyte paliwo odbywać się będzie</w:t>
      </w:r>
      <w:r w:rsidR="008F49F6" w:rsidRPr="008F49F6">
        <w:rPr>
          <w:rFonts w:eastAsia="Calibri"/>
          <w:sz w:val="24"/>
          <w:szCs w:val="24"/>
          <w:lang w:eastAsia="en-US"/>
        </w:rPr>
        <w:t xml:space="preserve"> w 1-miesięcznych okresach rozliczeniowych. Zamawiający nie wyraża zgody na otrzymywania faktur wstępnych.</w:t>
      </w:r>
    </w:p>
    <w:p w14:paraId="303193CD"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Płatności za poszczególne miesięczne okresy rozliczeniowe będą obejmowały wartość według cen i stawek wynikających z oferty cenowej Wykonawcy z uwzględnieniem dopuszczalnych zmian.</w:t>
      </w:r>
    </w:p>
    <w:p w14:paraId="78FFFC9B"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Podstawą do dokonania płatności przez Zamawiającego, za każdą należycie wykonaną dostawę gazu, będzie faktura wystawiona przez Wykonawcę, zgodnie z powszechnie obowiązującymi przepisami prawa.</w:t>
      </w:r>
    </w:p>
    <w:p w14:paraId="0F8ABE0C" w14:textId="0777ECEC"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Na każdej fakturze za dany okres rozliczeniowy Wykonawca zamieści następujące dane: adres punktu poboru, numer punktu poboru, rodzaj taryfy, zużycie gazu ziemnego, okres rozlicz</w:t>
      </w:r>
      <w:r w:rsidR="00B61575">
        <w:rPr>
          <w:rFonts w:eastAsia="Calibri"/>
          <w:sz w:val="24"/>
          <w:szCs w:val="24"/>
          <w:lang w:eastAsia="en-US"/>
        </w:rPr>
        <w:t>eniowy (od do), numer licznika.</w:t>
      </w:r>
    </w:p>
    <w:p w14:paraId="58A99006"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Płatności wynikające z Umowy będą dokonywane przez Zamawiającego przelewem w terminie 21 dni od daty wystawienia faktury za dany miesiąc rozliczeniowy.</w:t>
      </w:r>
    </w:p>
    <w:p w14:paraId="7C0722D3" w14:textId="75789C45"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 xml:space="preserve">Zamawiający dopuszcza możliwość przesyłania przez Wykonawcę faktur drogą elektroniczną. W takim przypadku faktury należy doręczyć na adres e-mail:  biuro.podawcze.pogda@prokuratura.gov.pl. Zamawiający akceptuje wystawianie i dostarczanie w formie elektronicznej: faktur, faktur korygujących oraz duplikatów faktur. </w:t>
      </w:r>
    </w:p>
    <w:p w14:paraId="38CFE107"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Wynagrodzenie Wykonawcy będzie przekazane na rachunek bankowy wskazany na fakturze VAT.</w:t>
      </w:r>
    </w:p>
    <w:p w14:paraId="19F8A46F"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Za dzień zapłaty strony przyjmują dzień obciążenia rachunku bankowego Zamawiającego.</w:t>
      </w:r>
    </w:p>
    <w:p w14:paraId="72C8F676"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 przypadku nieterminowej zapłaty należności Wykonawca może żądać od Zamawiającego ustawowych odsetek za opóźnienie.</w:t>
      </w:r>
    </w:p>
    <w:p w14:paraId="22A3F94A" w14:textId="2E62E535"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Wykonawca może wstrzymać sprzedaż gazu ziemnego, gdy Zamawiający zwleka z zapłatą wynagrodzenia należnego co najmniej 30 dni po upływie terminu płatności określonego w ust. 20</w:t>
      </w:r>
      <w:r w:rsidR="00387657">
        <w:rPr>
          <w:rFonts w:eastAsia="Calibri"/>
          <w:sz w:val="24"/>
          <w:szCs w:val="24"/>
          <w:lang w:eastAsia="en-US"/>
        </w:rPr>
        <w:t xml:space="preserve"> IPU</w:t>
      </w:r>
      <w:r w:rsidRPr="008F49F6">
        <w:rPr>
          <w:rFonts w:eastAsia="Calibri"/>
          <w:sz w:val="24"/>
          <w:szCs w:val="24"/>
          <w:lang w:eastAsia="en-US"/>
        </w:rPr>
        <w:t>, pomimo uprzedniego powiadomienia Zamawiającego na piśmie o istnieniu zaległości i wyznaczenia mu dodatkowego, dwutygodniowego terminu do zapłaty zaległych należności.</w:t>
      </w:r>
    </w:p>
    <w:p w14:paraId="079F5F6E"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OSD ma prawo do wstrzymania lub ograniczenia dostarczania gazu ziemnego w przypadku prowadzenia prac związanych z usuwaniem awarii i jej skutków oraz w przypadku wykonywania planowych prac konserwacyjno-remontowych lub modernizacyjnych w zakresie sieci gazowej oraz prac przyłączeniowych w sieci gazowej.</w:t>
      </w:r>
    </w:p>
    <w:p w14:paraId="081CC6BF"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 przypadku wystąpienia okoliczności, o których mowa w ust. 25 i 26 niniejszego postanowienia, umowa nadal obowiązuje, ale Wykonawca będzie zwolniony z obowiązku jej wykonania w okresie występowania okoliczności, o których mowa w tych postanowieniach.</w:t>
      </w:r>
    </w:p>
    <w:p w14:paraId="53014150"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Wznowienie dostarczania gazu ziemnego oraz świadczenia usług dystrybucji następuje bezzwłocznie tj. w dniu ustania przyczyny wstrzymania dostawy.</w:t>
      </w:r>
    </w:p>
    <w:p w14:paraId="72336F2E"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Odstąpienie od umowy:</w:t>
      </w:r>
    </w:p>
    <w:p w14:paraId="55D10935" w14:textId="74CCC384" w:rsidR="008F49F6" w:rsidRPr="008F49F6" w:rsidRDefault="008F49F6" w:rsidP="008F49F6">
      <w:pPr>
        <w:numPr>
          <w:ilvl w:val="0"/>
          <w:numId w:val="27"/>
        </w:numPr>
        <w:spacing w:after="160" w:line="259" w:lineRule="auto"/>
        <w:contextualSpacing/>
        <w:jc w:val="both"/>
        <w:rPr>
          <w:rFonts w:eastAsia="Calibri"/>
          <w:sz w:val="24"/>
          <w:szCs w:val="24"/>
          <w:lang w:eastAsia="en-US"/>
        </w:rPr>
      </w:pPr>
      <w:r w:rsidRPr="008F49F6">
        <w:rPr>
          <w:rFonts w:eastAsia="Calibri"/>
          <w:sz w:val="24"/>
          <w:szCs w:val="24"/>
          <w:lang w:eastAsia="en-US"/>
        </w:rPr>
        <w:t>Zamawiającemu przysługuje prawo odstąpienia od umowy w przypadku nieprzedłożenia Zamawiającemu odnowionej koncesji na obrót gazem ziemnym w terminie 30 dni od daty wygaśnięcia obowiązującej koncesji,</w:t>
      </w:r>
    </w:p>
    <w:p w14:paraId="4F5B1A35" w14:textId="29AE0B9B" w:rsidR="008F49F6" w:rsidRPr="008F49F6" w:rsidRDefault="008F49F6" w:rsidP="008F49F6">
      <w:pPr>
        <w:numPr>
          <w:ilvl w:val="0"/>
          <w:numId w:val="27"/>
        </w:numPr>
        <w:spacing w:after="160" w:line="259" w:lineRule="auto"/>
        <w:contextualSpacing/>
        <w:jc w:val="both"/>
        <w:rPr>
          <w:rFonts w:eastAsia="Calibri"/>
          <w:sz w:val="24"/>
          <w:szCs w:val="24"/>
          <w:lang w:eastAsia="en-US"/>
        </w:rPr>
      </w:pPr>
      <w:r w:rsidRPr="008F49F6">
        <w:rPr>
          <w:rFonts w:eastAsia="Calibri"/>
          <w:sz w:val="24"/>
          <w:szCs w:val="24"/>
          <w:lang w:eastAsia="en-US"/>
        </w:rPr>
        <w:t>Odstąpienie od umowy następuje na piśmie, w terminie 7 dni po upływie terminu do przedłożenia Zamawiającemu odnowionej koncesji</w:t>
      </w:r>
      <w:r w:rsidR="00AA09A6">
        <w:rPr>
          <w:rFonts w:eastAsia="Calibri"/>
          <w:sz w:val="24"/>
          <w:szCs w:val="24"/>
          <w:lang w:eastAsia="en-US"/>
        </w:rPr>
        <w:t>,</w:t>
      </w:r>
    </w:p>
    <w:p w14:paraId="750948EE" w14:textId="0E5D9D27" w:rsidR="008F49F6" w:rsidRPr="008F49F6" w:rsidRDefault="008F49F6" w:rsidP="008F49F6">
      <w:pPr>
        <w:numPr>
          <w:ilvl w:val="0"/>
          <w:numId w:val="27"/>
        </w:numPr>
        <w:spacing w:after="160" w:line="259" w:lineRule="auto"/>
        <w:contextualSpacing/>
        <w:jc w:val="both"/>
        <w:rPr>
          <w:rFonts w:eastAsia="Calibri"/>
          <w:sz w:val="24"/>
          <w:szCs w:val="24"/>
          <w:lang w:eastAsia="en-US"/>
        </w:rPr>
      </w:pPr>
      <w:r w:rsidRPr="008F49F6">
        <w:rPr>
          <w:rFonts w:eastAsia="Calibri"/>
          <w:sz w:val="24"/>
          <w:szCs w:val="24"/>
          <w:lang w:eastAsia="en-US"/>
        </w:rPr>
        <w:t>Zamawiający może odstąpić od umowy w przypadku i na warunkach</w:t>
      </w:r>
      <w:r w:rsidR="00387657">
        <w:rPr>
          <w:rFonts w:eastAsia="Calibri"/>
          <w:sz w:val="24"/>
          <w:szCs w:val="24"/>
          <w:lang w:eastAsia="en-US"/>
        </w:rPr>
        <w:t xml:space="preserve"> określonych w art. 456 ust. 1 u</w:t>
      </w:r>
      <w:r w:rsidRPr="008F49F6">
        <w:rPr>
          <w:rFonts w:eastAsia="Calibri"/>
          <w:sz w:val="24"/>
          <w:szCs w:val="24"/>
          <w:lang w:eastAsia="en-US"/>
        </w:rPr>
        <w:t>stawy</w:t>
      </w:r>
      <w:r w:rsidR="00387657">
        <w:rPr>
          <w:rFonts w:eastAsia="Calibri"/>
          <w:sz w:val="24"/>
          <w:szCs w:val="24"/>
          <w:lang w:eastAsia="en-US"/>
        </w:rPr>
        <w:t xml:space="preserve"> Pzp</w:t>
      </w:r>
      <w:r w:rsidRPr="008F49F6">
        <w:rPr>
          <w:rFonts w:eastAsia="Calibri"/>
          <w:sz w:val="24"/>
          <w:szCs w:val="24"/>
          <w:lang w:eastAsia="en-US"/>
        </w:rPr>
        <w:t>.</w:t>
      </w:r>
    </w:p>
    <w:p w14:paraId="288D9772"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Wykonawca zapłaci Zamawiającemu karę umowną w przypadku:</w:t>
      </w:r>
    </w:p>
    <w:p w14:paraId="5AF7AD1B" w14:textId="40A84A31" w:rsidR="008F49F6" w:rsidRDefault="008F49F6" w:rsidP="00387657">
      <w:pPr>
        <w:numPr>
          <w:ilvl w:val="0"/>
          <w:numId w:val="28"/>
        </w:numPr>
        <w:spacing w:after="160" w:line="259" w:lineRule="auto"/>
        <w:ind w:left="993" w:hanging="284"/>
        <w:contextualSpacing/>
        <w:jc w:val="both"/>
        <w:rPr>
          <w:rFonts w:eastAsia="Calibri"/>
          <w:sz w:val="24"/>
          <w:szCs w:val="24"/>
          <w:lang w:eastAsia="en-US"/>
        </w:rPr>
      </w:pPr>
      <w:r w:rsidRPr="008F49F6">
        <w:rPr>
          <w:rFonts w:eastAsia="Calibri"/>
          <w:sz w:val="24"/>
          <w:szCs w:val="24"/>
          <w:lang w:eastAsia="en-US"/>
        </w:rPr>
        <w:t>odstąpienia od Umowy lub rozwiązanie Umowy przez Zamawiającego lub Wykonawcę, z przyczyn leżących po stronie Wykonawcy w wysokości 3 % wartości wynagrodzenia brutto określonego w formularzu ofertowym;</w:t>
      </w:r>
    </w:p>
    <w:p w14:paraId="6AB8D1FA" w14:textId="12019098" w:rsidR="008F49F6" w:rsidRDefault="00387657" w:rsidP="00387657">
      <w:pPr>
        <w:numPr>
          <w:ilvl w:val="0"/>
          <w:numId w:val="28"/>
        </w:numPr>
        <w:spacing w:after="160" w:line="259" w:lineRule="auto"/>
        <w:ind w:left="993" w:hanging="284"/>
        <w:contextualSpacing/>
        <w:jc w:val="both"/>
        <w:rPr>
          <w:rFonts w:eastAsia="Calibri"/>
          <w:sz w:val="24"/>
          <w:szCs w:val="24"/>
          <w:lang w:eastAsia="en-US"/>
        </w:rPr>
      </w:pPr>
      <w:r>
        <w:rPr>
          <w:rFonts w:eastAsia="Calibri"/>
          <w:sz w:val="24"/>
          <w:szCs w:val="24"/>
          <w:lang w:eastAsia="en-US"/>
        </w:rPr>
        <w:t xml:space="preserve">nieuzasadnionej </w:t>
      </w:r>
      <w:r w:rsidR="008F49F6" w:rsidRPr="00387657">
        <w:rPr>
          <w:rFonts w:eastAsia="Calibri"/>
          <w:sz w:val="24"/>
          <w:szCs w:val="24"/>
          <w:lang w:eastAsia="en-US"/>
        </w:rPr>
        <w:t>przerwy w dostawach paliwa gazowego, odcięcia, ograniczenia, wstrzymania lub jakiejkolwiek innej formy zaprzestania dostaw paliwa gazowego lub zdjęcia (wyłączenia) układu pomiarowego dla Punktu odbioru właściwego dla Zamawiającego w wysokości 100,00 zł za każdy rozpoczęty dzień przerwy;</w:t>
      </w:r>
    </w:p>
    <w:p w14:paraId="4F5C569C" w14:textId="705128FB" w:rsidR="008F49F6" w:rsidRDefault="008F49F6" w:rsidP="00387657">
      <w:pPr>
        <w:numPr>
          <w:ilvl w:val="0"/>
          <w:numId w:val="28"/>
        </w:numPr>
        <w:spacing w:after="160" w:line="259" w:lineRule="auto"/>
        <w:ind w:left="993" w:hanging="284"/>
        <w:contextualSpacing/>
        <w:jc w:val="both"/>
        <w:rPr>
          <w:rFonts w:eastAsia="Calibri"/>
          <w:sz w:val="24"/>
          <w:szCs w:val="24"/>
          <w:lang w:eastAsia="en-US"/>
        </w:rPr>
      </w:pPr>
      <w:r w:rsidRPr="00387657">
        <w:rPr>
          <w:rFonts w:eastAsia="Calibri"/>
          <w:sz w:val="24"/>
          <w:szCs w:val="24"/>
          <w:lang w:eastAsia="en-US"/>
        </w:rPr>
        <w:t>niedostarczenie Zamawiającemu odnowionej koncesji na obrót gazem ziemnym, w wysokości 300,00 zł za każdy dzień zwłoki;</w:t>
      </w:r>
    </w:p>
    <w:p w14:paraId="7E757927" w14:textId="5FFD15AF" w:rsidR="008F49F6" w:rsidRPr="00387657" w:rsidRDefault="008F49F6" w:rsidP="00387657">
      <w:pPr>
        <w:numPr>
          <w:ilvl w:val="0"/>
          <w:numId w:val="28"/>
        </w:numPr>
        <w:spacing w:after="160" w:line="259" w:lineRule="auto"/>
        <w:ind w:left="993" w:hanging="284"/>
        <w:contextualSpacing/>
        <w:jc w:val="both"/>
        <w:rPr>
          <w:rFonts w:eastAsia="Calibri"/>
          <w:sz w:val="24"/>
          <w:szCs w:val="24"/>
          <w:lang w:eastAsia="en-US"/>
        </w:rPr>
      </w:pPr>
      <w:r w:rsidRPr="00387657">
        <w:rPr>
          <w:rFonts w:eastAsia="Calibri"/>
          <w:sz w:val="24"/>
          <w:szCs w:val="24"/>
          <w:lang w:eastAsia="en-US"/>
        </w:rPr>
        <w:t xml:space="preserve">braku zapłaty lub nieterminowej zapłaty wynagrodzenia należnego podwykonawcom z tytułu zmiany wysokości wynagrodzenia, która powinna zostać dokonana na zasadach określonych w Rozdziale § 6 SWZ w wysokości 5 000,00 </w:t>
      </w:r>
      <w:r w:rsidR="00AA09A6">
        <w:rPr>
          <w:rFonts w:eastAsia="Calibri"/>
          <w:sz w:val="24"/>
          <w:szCs w:val="24"/>
          <w:lang w:eastAsia="en-US"/>
        </w:rPr>
        <w:t>zł za każdy ujawniony przypadek.</w:t>
      </w:r>
    </w:p>
    <w:p w14:paraId="7BB5CB6B"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Łączna maksymalna wysokość kar umownych dochodzonych od Wykonawcy nie może przekroczyć 20 % łącznej wartości umowy.</w:t>
      </w:r>
    </w:p>
    <w:p w14:paraId="0849CAA0"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Zastrzeżona wyżej kara umowna nie wyłącza możliwości dochodzenia przez Zamawiającego odszkodowania uzupełniającego na zasadach ogólnych.</w:t>
      </w:r>
    </w:p>
    <w:p w14:paraId="11EF0E41"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Zamawiający przewiduje możliwość zmiany umowy z uwagi na działanie siły wyższej rozumianej jako okoliczności zewnętrzne o nadzwyczajnym charakterze, niezależne od Stron, niemożliwe lub nadzwyczaj trudne do przewidzenia, którego skutkom nie dało się zapobiec albo którego zapobieżenie skutkom byłoby nadmiernie utrudnione, np. klęski żywiołowe, wojny, pożary, strajki generalne, zamieszki, epidemie.</w:t>
      </w:r>
    </w:p>
    <w:p w14:paraId="1B029AF3"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Jeżeli siła wyższa uniemożliwi Stronie - częściowo lub w całości - wykonanie lub należyte wykonanie zobowiązań wynikających z umowy, to:</w:t>
      </w:r>
    </w:p>
    <w:p w14:paraId="4DFF0CC1" w14:textId="77777777" w:rsidR="008F49F6" w:rsidRPr="008F49F6" w:rsidRDefault="008F49F6" w:rsidP="008F49F6">
      <w:pPr>
        <w:numPr>
          <w:ilvl w:val="0"/>
          <w:numId w:val="29"/>
        </w:numPr>
        <w:spacing w:after="160" w:line="259" w:lineRule="auto"/>
        <w:contextualSpacing/>
        <w:jc w:val="both"/>
        <w:rPr>
          <w:rFonts w:eastAsia="Calibri"/>
          <w:sz w:val="24"/>
          <w:szCs w:val="24"/>
          <w:lang w:eastAsia="en-US"/>
        </w:rPr>
      </w:pPr>
      <w:r w:rsidRPr="008F49F6">
        <w:rPr>
          <w:rFonts w:eastAsia="Calibri"/>
          <w:sz w:val="24"/>
          <w:szCs w:val="24"/>
          <w:lang w:eastAsia="en-US"/>
        </w:rPr>
        <w:t>Strona ta niezwłocznie, najszybciej jak to będzie możliwe, powiadomi drugą Stronę o powstaniu tego zdarzenia i na bieżąco będzie ją informować o istotnych faktach mających wpływ na jego przebieg, w tym w szczególności poinformuje o przewidywanym terminie podjęcia wykonywania zobowiązań umownych i terminie ich zakończenia, podając szczegóły dotyczące zaistnienia siły wyższej oraz w miarę możliwości przedstawiając dokumentację w tym zakresie;</w:t>
      </w:r>
    </w:p>
    <w:p w14:paraId="4C9935F5" w14:textId="77777777" w:rsidR="008F49F6" w:rsidRPr="008F49F6" w:rsidRDefault="008F49F6" w:rsidP="008F49F6">
      <w:pPr>
        <w:numPr>
          <w:ilvl w:val="0"/>
          <w:numId w:val="29"/>
        </w:numPr>
        <w:spacing w:after="160" w:line="259" w:lineRule="auto"/>
        <w:contextualSpacing/>
        <w:jc w:val="both"/>
        <w:rPr>
          <w:rFonts w:eastAsia="Calibri"/>
          <w:sz w:val="24"/>
          <w:szCs w:val="24"/>
          <w:lang w:eastAsia="en-US"/>
        </w:rPr>
      </w:pPr>
      <w:r w:rsidRPr="008F49F6">
        <w:rPr>
          <w:rFonts w:eastAsia="Calibri"/>
          <w:sz w:val="24"/>
          <w:szCs w:val="24"/>
          <w:lang w:eastAsia="en-US"/>
        </w:rPr>
        <w:t>Strony dwustronnie uzgodnią sposób postępowania wobec tego zdarzenia;</w:t>
      </w:r>
    </w:p>
    <w:p w14:paraId="2CB7DCC9" w14:textId="77777777" w:rsidR="008F49F6" w:rsidRPr="008F49F6" w:rsidRDefault="008F49F6" w:rsidP="008F49F6">
      <w:pPr>
        <w:numPr>
          <w:ilvl w:val="0"/>
          <w:numId w:val="29"/>
        </w:numPr>
        <w:spacing w:after="160" w:line="259" w:lineRule="auto"/>
        <w:contextualSpacing/>
        <w:jc w:val="both"/>
        <w:rPr>
          <w:rFonts w:eastAsia="Calibri"/>
          <w:sz w:val="24"/>
          <w:szCs w:val="24"/>
          <w:lang w:eastAsia="en-US"/>
        </w:rPr>
      </w:pPr>
      <w:r w:rsidRPr="008F49F6">
        <w:rPr>
          <w:rFonts w:eastAsia="Calibri"/>
          <w:sz w:val="24"/>
          <w:szCs w:val="24"/>
          <w:lang w:eastAsia="en-US"/>
        </w:rPr>
        <w:t>po zakończeniu działania siły wyższej, Strona tak szybko, jak to będzie możliwe, przystąpi do wykonywania obowiązków umownych lub ich kontynuacji, a także niezwłocznie rozpocznie usuwanie skutków tego zdarzenia, chyba że Strony wspólnie określą inny sposób postępowania.</w:t>
      </w:r>
    </w:p>
    <w:p w14:paraId="249DCA43"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Strony nie ponoszą odpowiedzialności za niewykonanie lub nienależyte wykonanie zobowiązań umownych spowodowane zaistnieniem siły wyższej, jeżeli siła wyższa uniemożliwiła Stronie - częściowo lub w całości - wykonanie lub należyte wykonanie zobowiązań wynikających z umowy.</w:t>
      </w:r>
    </w:p>
    <w:p w14:paraId="54652B81"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Zamawiający dopuszcza możliwość zmian postanowień zawartej umowy w przypadku:</w:t>
      </w:r>
    </w:p>
    <w:p w14:paraId="4842D26C" w14:textId="1AE94394"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 xml:space="preserve">wprowadzenia do stosowania nowych Taryf Operatora Systemu Dystrybucyjnego zatwierdzonych Decyzją Prezesa Urzędu Regulacji Energetyki Zamawiający dopuszcza się zmianę cen jednostkowych </w:t>
      </w:r>
      <w:r w:rsidR="005F6D05">
        <w:rPr>
          <w:rFonts w:eastAsia="Calibri"/>
          <w:sz w:val="24"/>
          <w:szCs w:val="24"/>
          <w:lang w:eastAsia="en-US"/>
        </w:rPr>
        <w:t>brutto</w:t>
      </w:r>
      <w:r w:rsidRPr="008F49F6">
        <w:rPr>
          <w:rFonts w:eastAsia="Calibri"/>
          <w:sz w:val="24"/>
          <w:szCs w:val="24"/>
          <w:lang w:eastAsia="en-US"/>
        </w:rPr>
        <w:t xml:space="preserve"> w okresie obowiązywania umowy, na podstawie decyzji Prezesa URE,</w:t>
      </w:r>
    </w:p>
    <w:p w14:paraId="468F5BEA" w14:textId="77777777"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ustawowej zmiany obowiązującej stawki podatku VAT oraz podatku akcyzowego, dopuszcza się możliwość zmniejszenia lub zwiększenia wynagrodzenia o kwotę równą różnicy w kwocie podatku VAT lub podatku akcyzowego,</w:t>
      </w:r>
    </w:p>
    <w:p w14:paraId="04C60251" w14:textId="76C0F5FF"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 xml:space="preserve">zmiany unormowań prawnych powszechnie obowiązujących, które będą </w:t>
      </w:r>
      <w:r w:rsidR="00387657">
        <w:rPr>
          <w:rFonts w:eastAsia="Calibri"/>
          <w:sz w:val="24"/>
          <w:szCs w:val="24"/>
          <w:lang w:eastAsia="en-US"/>
        </w:rPr>
        <w:t>miały wpływ na realizację umowy,</w:t>
      </w:r>
    </w:p>
    <w:p w14:paraId="3B539CE4" w14:textId="0766A015"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możliwo</w:t>
      </w:r>
      <w:r w:rsidR="00AA09A6">
        <w:rPr>
          <w:rFonts w:eastAsia="Calibri"/>
          <w:sz w:val="24"/>
          <w:szCs w:val="24"/>
          <w:lang w:eastAsia="en-US"/>
        </w:rPr>
        <w:t>ści obniżenia cen jednostkowych</w:t>
      </w:r>
      <w:r w:rsidRPr="008F49F6">
        <w:rPr>
          <w:rFonts w:eastAsia="Calibri"/>
          <w:sz w:val="24"/>
          <w:szCs w:val="24"/>
          <w:lang w:eastAsia="en-US"/>
        </w:rPr>
        <w:t xml:space="preserve"> z</w:t>
      </w:r>
      <w:r w:rsidR="00AA09A6">
        <w:rPr>
          <w:rFonts w:eastAsia="Calibri"/>
          <w:sz w:val="24"/>
          <w:szCs w:val="24"/>
          <w:lang w:eastAsia="en-US"/>
        </w:rPr>
        <w:t>aproponowanych przez W</w:t>
      </w:r>
      <w:r w:rsidRPr="008F49F6">
        <w:rPr>
          <w:rFonts w:eastAsia="Calibri"/>
          <w:sz w:val="24"/>
          <w:szCs w:val="24"/>
          <w:lang w:eastAsia="en-US"/>
        </w:rPr>
        <w:t>ykonawcę</w:t>
      </w:r>
      <w:r w:rsidR="00AA09A6">
        <w:rPr>
          <w:rFonts w:eastAsia="Calibri"/>
          <w:sz w:val="24"/>
          <w:szCs w:val="24"/>
          <w:lang w:eastAsia="en-US"/>
        </w:rPr>
        <w:t xml:space="preserve"> w ofercie</w:t>
      </w:r>
      <w:r w:rsidRPr="008F49F6">
        <w:rPr>
          <w:rFonts w:eastAsia="Calibri"/>
          <w:sz w:val="24"/>
          <w:szCs w:val="24"/>
          <w:lang w:eastAsia="en-US"/>
        </w:rPr>
        <w:t>, na czas określ</w:t>
      </w:r>
      <w:r w:rsidR="00AA09A6">
        <w:rPr>
          <w:rFonts w:eastAsia="Calibri"/>
          <w:sz w:val="24"/>
          <w:szCs w:val="24"/>
          <w:lang w:eastAsia="en-US"/>
        </w:rPr>
        <w:t>ony</w:t>
      </w:r>
      <w:r w:rsidR="00387657">
        <w:rPr>
          <w:rFonts w:eastAsia="Calibri"/>
          <w:sz w:val="24"/>
          <w:szCs w:val="24"/>
          <w:lang w:eastAsia="en-US"/>
        </w:rPr>
        <w:t xml:space="preserve"> lub do końca trwania umowy,</w:t>
      </w:r>
    </w:p>
    <w:p w14:paraId="11B6AAE7" w14:textId="618C7B6E" w:rsidR="008F49F6" w:rsidRPr="008F49F6" w:rsidRDefault="008F49F6" w:rsidP="00387657">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 xml:space="preserve">rezygnacji z punktu poboru gazu </w:t>
      </w:r>
      <w:r w:rsidR="00387657" w:rsidRPr="00387657">
        <w:rPr>
          <w:rFonts w:eastAsia="Calibri"/>
          <w:sz w:val="24"/>
          <w:szCs w:val="24"/>
          <w:lang w:eastAsia="en-US"/>
        </w:rPr>
        <w:t xml:space="preserve">z uwagi na likwidację kotła gazowego i przyłączenie do miejskiej sieci ciepłowniczej </w:t>
      </w:r>
      <w:r w:rsidRPr="008F49F6">
        <w:rPr>
          <w:rFonts w:eastAsia="Calibri"/>
          <w:sz w:val="24"/>
          <w:szCs w:val="24"/>
          <w:lang w:eastAsia="en-US"/>
        </w:rPr>
        <w:t>lub konieczności utworzenia nowego z uwagi na z</w:t>
      </w:r>
      <w:r w:rsidR="00387657">
        <w:rPr>
          <w:rFonts w:eastAsia="Calibri"/>
          <w:sz w:val="24"/>
          <w:szCs w:val="24"/>
          <w:lang w:eastAsia="en-US"/>
        </w:rPr>
        <w:t xml:space="preserve">mianę lokalizacji jednostki </w:t>
      </w:r>
      <w:r w:rsidRPr="008F49F6">
        <w:rPr>
          <w:rFonts w:eastAsia="Calibri"/>
          <w:sz w:val="24"/>
          <w:szCs w:val="24"/>
          <w:lang w:eastAsia="en-US"/>
        </w:rPr>
        <w:t>przy zastosowaniu stawek cenowych zaoferowanych prz</w:t>
      </w:r>
      <w:r w:rsidR="00AA09A6">
        <w:rPr>
          <w:rFonts w:eastAsia="Calibri"/>
          <w:sz w:val="24"/>
          <w:szCs w:val="24"/>
          <w:lang w:eastAsia="en-US"/>
        </w:rPr>
        <w:t>ez Wykonawcę w ofercie,</w:t>
      </w:r>
    </w:p>
    <w:p w14:paraId="27C70BC1" w14:textId="0A9381A1"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 xml:space="preserve">zmiany ilości gazu ziemnego, w tym również gwarantowanej ilości gazu ziemnego, o której mowa w Rozdziale nr 2 ust. 1 SWZ, w przypadku działania siły wyższej. Pomniejszenie ilości gazu ziemnego zostanie wyznaczone proporcjonalnie do </w:t>
      </w:r>
      <w:r w:rsidR="00AA09A6">
        <w:rPr>
          <w:rFonts w:eastAsia="Calibri"/>
          <w:sz w:val="24"/>
          <w:szCs w:val="24"/>
          <w:lang w:eastAsia="en-US"/>
        </w:rPr>
        <w:t>czasu działania siły wyższej,</w:t>
      </w:r>
    </w:p>
    <w:p w14:paraId="1A1AA88F" w14:textId="77777777" w:rsidR="008F49F6" w:rsidRPr="008F49F6" w:rsidRDefault="008F49F6" w:rsidP="008F49F6">
      <w:pPr>
        <w:numPr>
          <w:ilvl w:val="0"/>
          <w:numId w:val="30"/>
        </w:numPr>
        <w:spacing w:after="160" w:line="259" w:lineRule="auto"/>
        <w:contextualSpacing/>
        <w:jc w:val="both"/>
        <w:rPr>
          <w:rFonts w:eastAsia="Calibri"/>
          <w:sz w:val="24"/>
          <w:szCs w:val="24"/>
          <w:lang w:eastAsia="en-US"/>
        </w:rPr>
      </w:pPr>
      <w:r w:rsidRPr="008F49F6">
        <w:rPr>
          <w:rFonts w:eastAsia="Calibri"/>
          <w:sz w:val="24"/>
          <w:szCs w:val="24"/>
          <w:lang w:eastAsia="en-US"/>
        </w:rPr>
        <w:t>wystąpienia sytuacji uzasadnionej zmianą przepisów prawa lub wystąpieniem okoliczności niespowodowanych zawinionym działaniem lub zaniechaniem którejkolwiek ze stron umowy, w zakresie terminu realizacji umowy lub warunków płatności.</w:t>
      </w:r>
    </w:p>
    <w:p w14:paraId="0BC12755" w14:textId="77777777"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Zmiany umowy w związku ze zmianą stawki podatku akcyzowego nie wymagają aneksu do umowy. W takim przypadku ceny ulegają zmianie automatycznie o wartość wynikającą ze wskazanych zmian. Nowe ceny będą obowiązujące dla Stron od dnia wejścia w życie wyżej wymienionych zmian stanowiących podstawę do ich korekty.</w:t>
      </w:r>
    </w:p>
    <w:p w14:paraId="0C0E8FE5" w14:textId="667D63BB" w:rsidR="008F49F6" w:rsidRP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 xml:space="preserve">O rezygnacji z miejsca poboru określonego w Załączniku nr 2 do SWZ Zamawiający powiadomi Wykonawcę </w:t>
      </w:r>
      <w:r w:rsidR="00BD7BAE">
        <w:rPr>
          <w:rFonts w:eastAsia="Calibri"/>
          <w:sz w:val="24"/>
          <w:szCs w:val="24"/>
          <w:lang w:eastAsia="en-US"/>
        </w:rPr>
        <w:t>składając pisemne oświadczenie</w:t>
      </w:r>
      <w:r w:rsidRPr="008F49F6">
        <w:rPr>
          <w:rFonts w:eastAsia="Calibri"/>
          <w:sz w:val="24"/>
          <w:szCs w:val="24"/>
          <w:lang w:eastAsia="en-US"/>
        </w:rPr>
        <w:t>.</w:t>
      </w:r>
    </w:p>
    <w:p w14:paraId="25B2F785" w14:textId="5FF356A9" w:rsidR="008F49F6" w:rsidRDefault="008F49F6" w:rsidP="008F49F6">
      <w:pPr>
        <w:numPr>
          <w:ilvl w:val="0"/>
          <w:numId w:val="23"/>
        </w:numPr>
        <w:spacing w:after="160" w:line="259" w:lineRule="auto"/>
        <w:ind w:left="284" w:hanging="426"/>
        <w:contextualSpacing/>
        <w:jc w:val="both"/>
        <w:rPr>
          <w:rFonts w:eastAsia="Calibri"/>
          <w:sz w:val="24"/>
          <w:szCs w:val="24"/>
          <w:lang w:eastAsia="en-US"/>
        </w:rPr>
      </w:pPr>
      <w:r w:rsidRPr="008F49F6">
        <w:rPr>
          <w:rFonts w:eastAsia="Calibri"/>
          <w:sz w:val="24"/>
          <w:szCs w:val="24"/>
          <w:lang w:eastAsia="en-US"/>
        </w:rPr>
        <w:t>Zmiana postanowień umowy może nastąpić za zgodą obu stron w postaci aneksu do umowy i z zachowaniem formy pisemnej, pod rygorem nieważności takiej zmiany.</w:t>
      </w:r>
    </w:p>
    <w:p w14:paraId="421F666C" w14:textId="27276944" w:rsidR="00FB5AA9" w:rsidRPr="008F49F6" w:rsidRDefault="00FB5AA9" w:rsidP="008F49F6">
      <w:pPr>
        <w:numPr>
          <w:ilvl w:val="0"/>
          <w:numId w:val="23"/>
        </w:numPr>
        <w:spacing w:after="160" w:line="259" w:lineRule="auto"/>
        <w:ind w:left="284" w:hanging="426"/>
        <w:contextualSpacing/>
        <w:jc w:val="both"/>
        <w:rPr>
          <w:rFonts w:eastAsia="Calibri"/>
          <w:sz w:val="24"/>
          <w:szCs w:val="24"/>
          <w:lang w:eastAsia="en-US"/>
        </w:rPr>
      </w:pPr>
      <w:r w:rsidRPr="008F49F6">
        <w:rPr>
          <w:sz w:val="24"/>
          <w:szCs w:val="24"/>
        </w:rPr>
        <w:t>Wykonawca nie może przenosić wierzytelności wynikającej z umowy na rzecz osób</w:t>
      </w:r>
      <w:r w:rsidR="00BD5FD0" w:rsidRPr="008F49F6">
        <w:rPr>
          <w:sz w:val="24"/>
          <w:szCs w:val="24"/>
        </w:rPr>
        <w:t xml:space="preserve"> </w:t>
      </w:r>
      <w:r w:rsidRPr="008F49F6">
        <w:rPr>
          <w:sz w:val="24"/>
          <w:szCs w:val="24"/>
        </w:rPr>
        <w:t>trzecich, bez pisemnej zgody Zamawiającego.</w:t>
      </w:r>
    </w:p>
    <w:p w14:paraId="0AA4DAAD" w14:textId="77B5A941" w:rsidR="00FB5AA9" w:rsidRPr="008F49F6" w:rsidRDefault="00FB5AA9" w:rsidP="008F49F6">
      <w:pPr>
        <w:numPr>
          <w:ilvl w:val="0"/>
          <w:numId w:val="23"/>
        </w:numPr>
        <w:spacing w:after="160" w:line="259" w:lineRule="auto"/>
        <w:ind w:left="284" w:hanging="426"/>
        <w:contextualSpacing/>
        <w:jc w:val="both"/>
        <w:rPr>
          <w:rFonts w:eastAsia="Calibri"/>
          <w:sz w:val="24"/>
          <w:szCs w:val="24"/>
          <w:lang w:eastAsia="en-US"/>
        </w:rPr>
      </w:pPr>
      <w:r w:rsidRPr="008F49F6">
        <w:rPr>
          <w:sz w:val="24"/>
          <w:szCs w:val="24"/>
        </w:rPr>
        <w:t>W zakresie nieregulowanym niniejszą umową stosuje się przepisy Kodeksu cywilnego,</w:t>
      </w:r>
      <w:r w:rsidR="00BD5FD0" w:rsidRPr="008F49F6">
        <w:rPr>
          <w:sz w:val="24"/>
          <w:szCs w:val="24"/>
        </w:rPr>
        <w:t xml:space="preserve"> </w:t>
      </w:r>
      <w:r w:rsidRPr="008F49F6">
        <w:rPr>
          <w:sz w:val="24"/>
          <w:szCs w:val="24"/>
        </w:rPr>
        <w:t>Prawa energetycznego wraz z obowiązującymi aktami wykonawczymi, aktualnie</w:t>
      </w:r>
      <w:r w:rsidR="00BD5FD0" w:rsidRPr="008F49F6">
        <w:rPr>
          <w:sz w:val="24"/>
          <w:szCs w:val="24"/>
        </w:rPr>
        <w:t xml:space="preserve"> </w:t>
      </w:r>
      <w:r w:rsidRPr="008F49F6">
        <w:rPr>
          <w:sz w:val="24"/>
          <w:szCs w:val="24"/>
        </w:rPr>
        <w:t xml:space="preserve">obowiązującej taryfy Wykonawcy oraz </w:t>
      </w:r>
      <w:r w:rsidR="00BD5FD0" w:rsidRPr="008F49F6">
        <w:rPr>
          <w:sz w:val="24"/>
          <w:szCs w:val="24"/>
        </w:rPr>
        <w:t>ustawy Pzp.</w:t>
      </w:r>
    </w:p>
    <w:p w14:paraId="3E80AE51" w14:textId="788E059A" w:rsidR="00FB5AA9" w:rsidRPr="008F49F6" w:rsidRDefault="00FB5AA9" w:rsidP="008F49F6">
      <w:pPr>
        <w:numPr>
          <w:ilvl w:val="0"/>
          <w:numId w:val="23"/>
        </w:numPr>
        <w:spacing w:after="160" w:line="259" w:lineRule="auto"/>
        <w:ind w:left="284" w:hanging="426"/>
        <w:contextualSpacing/>
        <w:jc w:val="both"/>
        <w:rPr>
          <w:rFonts w:eastAsia="Calibri"/>
          <w:sz w:val="24"/>
          <w:szCs w:val="24"/>
          <w:lang w:eastAsia="en-US"/>
        </w:rPr>
      </w:pPr>
      <w:r w:rsidRPr="008F49F6">
        <w:rPr>
          <w:sz w:val="24"/>
          <w:szCs w:val="24"/>
        </w:rPr>
        <w:t xml:space="preserve">Spory wynikające </w:t>
      </w:r>
      <w:r w:rsidR="00BD5FD0" w:rsidRPr="008F49F6">
        <w:rPr>
          <w:sz w:val="24"/>
          <w:szCs w:val="24"/>
        </w:rPr>
        <w:t>z</w:t>
      </w:r>
      <w:r w:rsidRPr="008F49F6">
        <w:rPr>
          <w:sz w:val="24"/>
          <w:szCs w:val="24"/>
        </w:rPr>
        <w:t xml:space="preserve"> realizacji niniejszej umowy, w przypadku braku ich rozwiązania</w:t>
      </w:r>
      <w:r w:rsidR="00BD5FD0" w:rsidRPr="008F49F6">
        <w:rPr>
          <w:sz w:val="24"/>
          <w:szCs w:val="24"/>
        </w:rPr>
        <w:t xml:space="preserve"> </w:t>
      </w:r>
      <w:r w:rsidRPr="008F49F6">
        <w:rPr>
          <w:sz w:val="24"/>
          <w:szCs w:val="24"/>
        </w:rPr>
        <w:t>w trybie ugody, poddane bę</w:t>
      </w:r>
      <w:r w:rsidR="00BD5FD0" w:rsidRPr="008F49F6">
        <w:rPr>
          <w:sz w:val="24"/>
          <w:szCs w:val="24"/>
        </w:rPr>
        <w:t>dą rozstrzygnięciu przez Sąd</w:t>
      </w:r>
      <w:r w:rsidR="000E0834" w:rsidRPr="008F49F6">
        <w:rPr>
          <w:sz w:val="24"/>
          <w:szCs w:val="24"/>
        </w:rPr>
        <w:t xml:space="preserve"> właściwy</w:t>
      </w:r>
      <w:r w:rsidRPr="008F49F6">
        <w:rPr>
          <w:sz w:val="24"/>
          <w:szCs w:val="24"/>
        </w:rPr>
        <w:t xml:space="preserve"> dla</w:t>
      </w:r>
      <w:r w:rsidR="00BD5FD0" w:rsidRPr="008F49F6">
        <w:rPr>
          <w:sz w:val="24"/>
          <w:szCs w:val="24"/>
        </w:rPr>
        <w:t xml:space="preserve"> </w:t>
      </w:r>
      <w:r w:rsidRPr="008F49F6">
        <w:rPr>
          <w:sz w:val="24"/>
          <w:szCs w:val="24"/>
        </w:rPr>
        <w:t>siedziby Zamawiającego.</w:t>
      </w:r>
    </w:p>
    <w:p w14:paraId="0A93CF82" w14:textId="77777777" w:rsidR="00BD5FD0" w:rsidRPr="00BD5FD0" w:rsidRDefault="00BD5FD0" w:rsidP="00BD5FD0">
      <w:pPr>
        <w:pStyle w:val="Tytu"/>
        <w:spacing w:after="60"/>
        <w:ind w:left="284"/>
        <w:jc w:val="both"/>
        <w:rPr>
          <w:b w:val="0"/>
          <w:sz w:val="24"/>
          <w:szCs w:val="24"/>
        </w:rPr>
      </w:pPr>
    </w:p>
    <w:p w14:paraId="29E5ACA9" w14:textId="77777777" w:rsidR="006A4F88" w:rsidRPr="003A4DDF" w:rsidRDefault="006A4F88">
      <w:pPr>
        <w:pBdr>
          <w:top w:val="nil"/>
          <w:left w:val="nil"/>
          <w:bottom w:val="nil"/>
          <w:right w:val="nil"/>
          <w:between w:val="nil"/>
          <w:bar w:val="nil"/>
        </w:pBdr>
        <w:jc w:val="both"/>
        <w:rPr>
          <w:sz w:val="24"/>
          <w:szCs w:val="24"/>
        </w:rPr>
      </w:pPr>
    </w:p>
    <w:sectPr w:rsidR="006A4F88" w:rsidRPr="003A4DDF" w:rsidSect="00A146AC">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417" w:left="849" w:header="0"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03C8C" w14:textId="77777777" w:rsidR="000655CA" w:rsidRDefault="000655CA" w:rsidP="00D761E3">
      <w:r>
        <w:separator/>
      </w:r>
    </w:p>
  </w:endnote>
  <w:endnote w:type="continuationSeparator" w:id="0">
    <w:p w14:paraId="1396D12D" w14:textId="77777777" w:rsidR="000655CA" w:rsidRDefault="000655CA" w:rsidP="00D7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MS Mincho"/>
    <w:panose1 w:val="00000000000000000000"/>
    <w:charset w:val="EE"/>
    <w:family w:val="auto"/>
    <w:notTrueType/>
    <w:pitch w:val="default"/>
    <w:sig w:usb0="00000007" w:usb1="00000000" w:usb2="00000000" w:usb3="00000000" w:csb0="00000003"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37786" w14:textId="77777777" w:rsidR="009511BA" w:rsidRDefault="009511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281611"/>
      <w:docPartObj>
        <w:docPartGallery w:val="Page Numbers (Bottom of Page)"/>
        <w:docPartUnique/>
      </w:docPartObj>
    </w:sdtPr>
    <w:sdtEndPr/>
    <w:sdtContent>
      <w:p w14:paraId="61BEA837" w14:textId="141033AB" w:rsidR="009511BA" w:rsidRDefault="009511BA">
        <w:pPr>
          <w:pStyle w:val="Stopka"/>
          <w:jc w:val="right"/>
        </w:pPr>
        <w:r>
          <w:fldChar w:fldCharType="begin"/>
        </w:r>
        <w:r>
          <w:instrText>PAGE   \* MERGEFORMAT</w:instrText>
        </w:r>
        <w:r>
          <w:fldChar w:fldCharType="separate"/>
        </w:r>
        <w:r w:rsidR="00565F42">
          <w:rPr>
            <w:noProof/>
          </w:rPr>
          <w:t>2</w:t>
        </w:r>
        <w:r>
          <w:fldChar w:fldCharType="end"/>
        </w:r>
      </w:p>
    </w:sdtContent>
  </w:sdt>
  <w:p w14:paraId="4FF6A0EE" w14:textId="4161AEE0" w:rsidR="006A4F88" w:rsidRDefault="006A4F88">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FF9DF" w14:textId="77777777" w:rsidR="009511BA" w:rsidRDefault="00951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1DF0D" w14:textId="77777777" w:rsidR="000655CA" w:rsidRDefault="000655CA" w:rsidP="00D761E3">
      <w:r>
        <w:separator/>
      </w:r>
    </w:p>
  </w:footnote>
  <w:footnote w:type="continuationSeparator" w:id="0">
    <w:p w14:paraId="011023F7" w14:textId="77777777" w:rsidR="000655CA" w:rsidRDefault="000655CA" w:rsidP="00D761E3">
      <w:r>
        <w:continuationSeparator/>
      </w:r>
    </w:p>
  </w:footnote>
  <w:footnote w:id="1">
    <w:p w14:paraId="4F86DA0E" w14:textId="2B19A878" w:rsidR="006A4F88" w:rsidRPr="002973A4" w:rsidRDefault="006A4F88" w:rsidP="002973A4">
      <w:pPr>
        <w:pStyle w:val="Tekstprzypisudolnego"/>
        <w:jc w:val="both"/>
        <w:rPr>
          <w:rFonts w:ascii="Times New Roman" w:hAnsi="Times New Roman"/>
        </w:rPr>
      </w:pPr>
      <w:r w:rsidRPr="002973A4">
        <w:rPr>
          <w:rStyle w:val="Odwoanieprzypisudolnego"/>
          <w:rFonts w:ascii="Times New Roman" w:hAnsi="Times New Roman"/>
        </w:rPr>
        <w:footnoteRef/>
      </w:r>
      <w:r w:rsidRPr="002973A4">
        <w:rPr>
          <w:rFonts w:ascii="Times New Roman" w:hAnsi="Times New Roman"/>
        </w:rPr>
        <w:t xml:space="preserve"> W przypadku, gdy wybór oferty Wykonawcy będzie prowadził do powstania u Zamawiającego obowiązku podatkowego Wykonawca zobowiązany jest wskazać nazwę (rodzaj) towaru lub usług, wartość tego towaru lub usług bez kwoty podatku VAT o</w:t>
      </w:r>
      <w:r>
        <w:rPr>
          <w:rFonts w:ascii="Times New Roman" w:hAnsi="Times New Roman"/>
        </w:rPr>
        <w:t>raz stawkę podatku VAT</w:t>
      </w:r>
      <w:r w:rsidRPr="002973A4">
        <w:rPr>
          <w:rFonts w:ascii="Times New Roman" w:hAnsi="Times New Roman"/>
        </w:rPr>
        <w:t>.</w:t>
      </w:r>
    </w:p>
  </w:footnote>
  <w:footnote w:id="2">
    <w:p w14:paraId="2EC6641B" w14:textId="09F13D49" w:rsidR="006A4F88" w:rsidRDefault="006A4F88" w:rsidP="002973A4">
      <w:pPr>
        <w:pStyle w:val="Tekstprzypisudolnego"/>
        <w:jc w:val="both"/>
      </w:pPr>
      <w:r w:rsidRPr="002973A4">
        <w:rPr>
          <w:rStyle w:val="Odwoanieprzypisudolnego"/>
          <w:rFonts w:ascii="Times New Roman" w:hAnsi="Times New Roman"/>
        </w:rPr>
        <w:footnoteRef/>
      </w:r>
      <w:r w:rsidRPr="002973A4">
        <w:rPr>
          <w:rFonts w:ascii="Times New Roman" w:hAnsi="Times New Roman"/>
        </w:rPr>
        <w:t xml:space="preserve"> Informacja wymagana wyłącznie do celów statystycznych. Zaznaczyć „X” odpowiednio.</w:t>
      </w:r>
    </w:p>
  </w:footnote>
  <w:footnote w:id="3">
    <w:p w14:paraId="2DB7ED63" w14:textId="06A3B8BD" w:rsidR="006A4F88" w:rsidRDefault="006A4F88" w:rsidP="005322DB">
      <w:pPr>
        <w:pStyle w:val="Tekstprzypisudolnego"/>
        <w:jc w:val="both"/>
        <w:rPr>
          <w:rFonts w:ascii="Times New Roman" w:hAnsi="Times New Roman"/>
          <w:sz w:val="18"/>
          <w:szCs w:val="18"/>
        </w:rPr>
      </w:pPr>
      <w:r w:rsidRPr="007D5807">
        <w:rPr>
          <w:rStyle w:val="Odwoanieprzypisudolnego"/>
          <w:rFonts w:ascii="Times New Roman" w:hAnsi="Times New Roman"/>
          <w:sz w:val="18"/>
          <w:szCs w:val="18"/>
        </w:rPr>
        <w:footnoteRef/>
      </w:r>
      <w:r>
        <w:rPr>
          <w:rFonts w:ascii="Times New Roman" w:hAnsi="Times New Roman"/>
          <w:sz w:val="18"/>
          <w:szCs w:val="18"/>
        </w:rPr>
        <w:t xml:space="preserve"> </w:t>
      </w:r>
      <w:r w:rsidRPr="007D5807">
        <w:rPr>
          <w:rFonts w:ascii="Times New Roman" w:hAnsi="Times New Roman"/>
          <w:sz w:val="18"/>
          <w:szCs w:val="18"/>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041AB913" w14:textId="3EDB4383" w:rsidR="006A4F88" w:rsidRDefault="006A4F88" w:rsidP="00B93AB5">
      <w:pPr>
        <w:pStyle w:val="Tekstprzypisudolnego"/>
        <w:numPr>
          <w:ilvl w:val="0"/>
          <w:numId w:val="6"/>
        </w:numPr>
        <w:ind w:left="284" w:hanging="284"/>
        <w:jc w:val="both"/>
        <w:rPr>
          <w:rFonts w:ascii="Times New Roman" w:hAnsi="Times New Roman"/>
          <w:sz w:val="18"/>
          <w:szCs w:val="18"/>
        </w:rPr>
      </w:pPr>
      <w:r w:rsidRPr="007D5807">
        <w:rPr>
          <w:rFonts w:ascii="Times New Roman" w:hAnsi="Times New Roman"/>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03AB3AB" w14:textId="0D836C6D" w:rsidR="006A4F88" w:rsidRDefault="006A4F88" w:rsidP="00B93AB5">
      <w:pPr>
        <w:pStyle w:val="Tekstprzypisudolnego"/>
        <w:numPr>
          <w:ilvl w:val="0"/>
          <w:numId w:val="6"/>
        </w:numPr>
        <w:ind w:left="284" w:hanging="284"/>
        <w:jc w:val="both"/>
        <w:rPr>
          <w:rFonts w:ascii="Times New Roman" w:hAnsi="Times New Roman"/>
          <w:sz w:val="18"/>
          <w:szCs w:val="18"/>
        </w:rPr>
      </w:pPr>
      <w:r w:rsidRPr="007D5807">
        <w:rPr>
          <w:rFonts w:ascii="Times New Roman" w:hAnsi="Times New Roman"/>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71F183" w14:textId="05D368F4" w:rsidR="006A4F88" w:rsidRPr="007D5807" w:rsidRDefault="006A4F88" w:rsidP="00B93AB5">
      <w:pPr>
        <w:pStyle w:val="Tekstprzypisudolnego"/>
        <w:numPr>
          <w:ilvl w:val="0"/>
          <w:numId w:val="6"/>
        </w:numPr>
        <w:ind w:left="284" w:hanging="284"/>
        <w:jc w:val="both"/>
        <w:rPr>
          <w:rFonts w:ascii="Times New Roman" w:hAnsi="Times New Roman"/>
          <w:sz w:val="18"/>
          <w:szCs w:val="18"/>
        </w:rPr>
      </w:pPr>
      <w:r w:rsidRPr="007D5807">
        <w:rPr>
          <w:rFonts w:ascii="Times New Roman" w:hAnsi="Times New Roman"/>
          <w:sz w:val="18"/>
          <w:szCs w:val="18"/>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4">
    <w:p w14:paraId="60214EA3" w14:textId="77777777" w:rsidR="006A4F88" w:rsidRPr="004C2CDD" w:rsidRDefault="006A4F88" w:rsidP="00F00A3F">
      <w:pPr>
        <w:pStyle w:val="Tekstprzypisudolnego"/>
        <w:jc w:val="both"/>
        <w:rPr>
          <w:rFonts w:ascii="Times New Roman" w:hAnsi="Times New Roman"/>
          <w:sz w:val="18"/>
          <w:szCs w:val="18"/>
        </w:rPr>
      </w:pPr>
      <w:r w:rsidRPr="004C2CDD">
        <w:rPr>
          <w:rStyle w:val="Odwoanieprzypisudolnego"/>
          <w:rFonts w:ascii="Times New Roman" w:hAnsi="Times New Roman"/>
          <w:sz w:val="18"/>
          <w:szCs w:val="18"/>
        </w:rPr>
        <w:footnoteRef/>
      </w:r>
      <w:r w:rsidRPr="004C2CDD">
        <w:rPr>
          <w:rFonts w:ascii="Times New Roman" w:hAnsi="Times New Roman"/>
          <w:sz w:val="18"/>
          <w:szCs w:val="18"/>
        </w:rPr>
        <w:t xml:space="preserve"> zakres udostępnianych zasobów niezbędnych do potwierdzenia spełniania warunku udziału w postępowaniu.</w:t>
      </w:r>
    </w:p>
  </w:footnote>
  <w:footnote w:id="5">
    <w:p w14:paraId="78D2BA46" w14:textId="77777777" w:rsidR="006A4F88" w:rsidRPr="004C2CDD" w:rsidRDefault="006A4F88" w:rsidP="00F00A3F">
      <w:pPr>
        <w:pStyle w:val="Tekstprzypisudolnego"/>
        <w:jc w:val="both"/>
        <w:rPr>
          <w:rFonts w:ascii="Times New Roman" w:hAnsi="Times New Roman"/>
          <w:sz w:val="18"/>
          <w:szCs w:val="18"/>
        </w:rPr>
      </w:pPr>
      <w:r w:rsidRPr="004C2CDD">
        <w:rPr>
          <w:rStyle w:val="Odwoanieprzypisudolnego"/>
          <w:rFonts w:ascii="Times New Roman" w:hAnsi="Times New Roman"/>
          <w:sz w:val="18"/>
          <w:szCs w:val="18"/>
        </w:rPr>
        <w:footnoteRef/>
      </w:r>
      <w:r w:rsidRPr="004C2CDD">
        <w:rPr>
          <w:rFonts w:ascii="Times New Roman" w:hAnsi="Times New Roman"/>
          <w:sz w:val="18"/>
          <w:szCs w:val="18"/>
        </w:rPr>
        <w:t xml:space="preserve"> np. podwykonawstwo, konsultacje, doradztwo.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p>
  </w:footnote>
  <w:footnote w:id="6">
    <w:p w14:paraId="47410152" w14:textId="77777777" w:rsidR="006A4F88" w:rsidRPr="004C2CDD" w:rsidRDefault="006A4F88" w:rsidP="00F00A3F">
      <w:pPr>
        <w:pStyle w:val="Tekstprzypisudolnego"/>
        <w:jc w:val="both"/>
        <w:rPr>
          <w:rFonts w:ascii="Times New Roman" w:hAnsi="Times New Roman"/>
          <w:sz w:val="18"/>
          <w:szCs w:val="18"/>
        </w:rPr>
      </w:pPr>
      <w:r w:rsidRPr="004C2CDD">
        <w:rPr>
          <w:rStyle w:val="Odwoanieprzypisudolnego"/>
          <w:rFonts w:ascii="Times New Roman" w:hAnsi="Times New Roman"/>
          <w:sz w:val="18"/>
          <w:szCs w:val="18"/>
        </w:rPr>
        <w:footnoteRef/>
      </w:r>
      <w:r w:rsidRPr="004C2CDD">
        <w:rPr>
          <w:rFonts w:ascii="Times New Roman" w:hAnsi="Times New Roman"/>
          <w:sz w:val="18"/>
          <w:szCs w:val="18"/>
        </w:rPr>
        <w:t xml:space="preserve"> np. umowa cywilno-prawna, umowa o współpracy.</w:t>
      </w:r>
    </w:p>
  </w:footnote>
  <w:footnote w:id="7">
    <w:p w14:paraId="23DC843A" w14:textId="77777777" w:rsidR="006A4F88" w:rsidRDefault="006A4F88" w:rsidP="00F00A3F">
      <w:pPr>
        <w:pStyle w:val="Tekstprzypisudolnego"/>
        <w:jc w:val="both"/>
      </w:pPr>
      <w:r w:rsidRPr="004C2CDD">
        <w:rPr>
          <w:rStyle w:val="Odwoanieprzypisudolnego"/>
          <w:rFonts w:ascii="Times New Roman" w:hAnsi="Times New Roman"/>
          <w:sz w:val="18"/>
          <w:szCs w:val="18"/>
        </w:rPr>
        <w:footnoteRef/>
      </w:r>
      <w:r w:rsidRPr="004C2CDD">
        <w:rPr>
          <w:rFonts w:ascii="Times New Roman" w:hAnsi="Times New Roman"/>
          <w:sz w:val="18"/>
          <w:szCs w:val="18"/>
        </w:rPr>
        <w:t xml:space="preserve"> należy udzielić informacji zgodnie z art. 118 ust. 4 pkt 3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A2F0" w14:textId="77777777" w:rsidR="009511BA" w:rsidRDefault="009511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5D4B8" w14:textId="1DCC8EE1" w:rsidR="006A4F88" w:rsidRDefault="006A4F88" w:rsidP="00C16A32">
    <w:pPr>
      <w:ind w:left="-1417" w:right="70"/>
      <w:jc w:val="right"/>
    </w:pPr>
    <w:r>
      <w:tab/>
    </w:r>
    <w:r>
      <w:tab/>
    </w:r>
    <w:r>
      <w:tab/>
    </w:r>
    <w:r>
      <w:tab/>
    </w:r>
    <w:r>
      <w:tab/>
    </w:r>
    <w:r>
      <w:tab/>
    </w:r>
    <w:r>
      <w:tab/>
    </w:r>
    <w:r>
      <w:tab/>
    </w:r>
    <w:r>
      <w:tab/>
    </w:r>
    <w:r>
      <w:tab/>
    </w:r>
    <w:r>
      <w:tab/>
    </w:r>
  </w:p>
  <w:p w14:paraId="799E64D7" w14:textId="77777777" w:rsidR="006A4F88" w:rsidRDefault="006A4F88" w:rsidP="00C16A32">
    <w:pPr>
      <w:ind w:left="-1417" w:right="70"/>
      <w:jc w:val="right"/>
    </w:pPr>
  </w:p>
  <w:p w14:paraId="4C8F8FAE" w14:textId="3DE34941" w:rsidR="006A4F88" w:rsidRPr="00886637" w:rsidRDefault="006A4F88" w:rsidP="00C16A32">
    <w:pPr>
      <w:ind w:left="-1417" w:right="70"/>
      <w:jc w:val="right"/>
      <w:rPr>
        <w:rFonts w:asciiTheme="minorHAnsi" w:hAnsiTheme="minorHAnsi"/>
        <w:sz w:val="22"/>
        <w:szCs w:val="22"/>
      </w:rPr>
    </w:pPr>
    <w:r>
      <w:tab/>
    </w:r>
  </w:p>
  <w:p w14:paraId="0971A6FC" w14:textId="77777777" w:rsidR="006A4F88" w:rsidRPr="00886637" w:rsidRDefault="006A4F88" w:rsidP="00C16A32">
    <w:pPr>
      <w:ind w:left="-1417" w:right="70"/>
      <w:jc w:val="right"/>
      <w:rPr>
        <w:rFonts w:asciiTheme="minorHAnsi" w:hAnsiTheme="minorHAnsi"/>
        <w:sz w:val="22"/>
      </w:rPr>
    </w:pP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r>
    <w:r w:rsidRPr="00886637">
      <w:rPr>
        <w:rFonts w:asciiTheme="minorHAnsi" w:hAnsiTheme="minorHAnsi"/>
        <w:sz w:val="22"/>
      </w:rPr>
      <w:tab/>
      <w:t xml:space="preserve">               </w:t>
    </w:r>
    <w:r w:rsidRPr="00886637">
      <w:rPr>
        <w:rFonts w:asciiTheme="minorHAnsi" w:hAnsiTheme="minorHAnsi"/>
        <w:sz w:val="22"/>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FD3A9" w14:textId="77777777" w:rsidR="009511BA" w:rsidRDefault="009511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2C9"/>
    <w:multiLevelType w:val="hybridMultilevel"/>
    <w:tmpl w:val="6C9E7D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B26B80"/>
    <w:multiLevelType w:val="hybridMultilevel"/>
    <w:tmpl w:val="0EE01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D72CF"/>
    <w:multiLevelType w:val="hybridMultilevel"/>
    <w:tmpl w:val="9962C5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77E260E"/>
    <w:multiLevelType w:val="hybridMultilevel"/>
    <w:tmpl w:val="450C47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AB0183"/>
    <w:multiLevelType w:val="hybridMultilevel"/>
    <w:tmpl w:val="720E072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B2E2858"/>
    <w:multiLevelType w:val="hybridMultilevel"/>
    <w:tmpl w:val="C34A8C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6B4A8A"/>
    <w:multiLevelType w:val="hybridMultilevel"/>
    <w:tmpl w:val="9788A0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CF3B75"/>
    <w:multiLevelType w:val="hybridMultilevel"/>
    <w:tmpl w:val="6ED447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BEB2E9F"/>
    <w:multiLevelType w:val="multilevel"/>
    <w:tmpl w:val="693A5EA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E4A2321"/>
    <w:multiLevelType w:val="hybridMultilevel"/>
    <w:tmpl w:val="BC70B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B7773"/>
    <w:multiLevelType w:val="hybridMultilevel"/>
    <w:tmpl w:val="A36E38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8B44C44"/>
    <w:multiLevelType w:val="hybridMultilevel"/>
    <w:tmpl w:val="251AAF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A6229DB"/>
    <w:multiLevelType w:val="hybridMultilevel"/>
    <w:tmpl w:val="FEE2C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C6F2E"/>
    <w:multiLevelType w:val="hybridMultilevel"/>
    <w:tmpl w:val="33EC5D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D677752"/>
    <w:multiLevelType w:val="hybridMultilevel"/>
    <w:tmpl w:val="C7EEA1AC"/>
    <w:lvl w:ilvl="0" w:tplc="5A889346">
      <w:start w:val="1"/>
      <w:numFmt w:val="bullet"/>
      <w:lvlText w:val=""/>
      <w:lvlJc w:val="left"/>
      <w:pPr>
        <w:ind w:left="2222" w:hanging="360"/>
      </w:pPr>
      <w:rPr>
        <w:rFonts w:ascii="Symbol" w:hAnsi="Symbol" w:hint="default"/>
      </w:rPr>
    </w:lvl>
    <w:lvl w:ilvl="1" w:tplc="04150003" w:tentative="1">
      <w:start w:val="1"/>
      <w:numFmt w:val="bullet"/>
      <w:lvlText w:val="o"/>
      <w:lvlJc w:val="left"/>
      <w:pPr>
        <w:ind w:left="2942" w:hanging="360"/>
      </w:pPr>
      <w:rPr>
        <w:rFonts w:ascii="Courier New" w:hAnsi="Courier New" w:cs="Courier New" w:hint="default"/>
      </w:rPr>
    </w:lvl>
    <w:lvl w:ilvl="2" w:tplc="04150005" w:tentative="1">
      <w:start w:val="1"/>
      <w:numFmt w:val="bullet"/>
      <w:lvlText w:val=""/>
      <w:lvlJc w:val="left"/>
      <w:pPr>
        <w:ind w:left="3662" w:hanging="360"/>
      </w:pPr>
      <w:rPr>
        <w:rFonts w:ascii="Wingdings" w:hAnsi="Wingdings" w:hint="default"/>
      </w:rPr>
    </w:lvl>
    <w:lvl w:ilvl="3" w:tplc="04150001" w:tentative="1">
      <w:start w:val="1"/>
      <w:numFmt w:val="bullet"/>
      <w:lvlText w:val=""/>
      <w:lvlJc w:val="left"/>
      <w:pPr>
        <w:ind w:left="4382" w:hanging="360"/>
      </w:pPr>
      <w:rPr>
        <w:rFonts w:ascii="Symbol" w:hAnsi="Symbol" w:hint="default"/>
      </w:rPr>
    </w:lvl>
    <w:lvl w:ilvl="4" w:tplc="04150003" w:tentative="1">
      <w:start w:val="1"/>
      <w:numFmt w:val="bullet"/>
      <w:lvlText w:val="o"/>
      <w:lvlJc w:val="left"/>
      <w:pPr>
        <w:ind w:left="5102" w:hanging="360"/>
      </w:pPr>
      <w:rPr>
        <w:rFonts w:ascii="Courier New" w:hAnsi="Courier New" w:cs="Courier New" w:hint="default"/>
      </w:rPr>
    </w:lvl>
    <w:lvl w:ilvl="5" w:tplc="04150005" w:tentative="1">
      <w:start w:val="1"/>
      <w:numFmt w:val="bullet"/>
      <w:lvlText w:val=""/>
      <w:lvlJc w:val="left"/>
      <w:pPr>
        <w:ind w:left="5822" w:hanging="360"/>
      </w:pPr>
      <w:rPr>
        <w:rFonts w:ascii="Wingdings" w:hAnsi="Wingdings" w:hint="default"/>
      </w:rPr>
    </w:lvl>
    <w:lvl w:ilvl="6" w:tplc="04150001" w:tentative="1">
      <w:start w:val="1"/>
      <w:numFmt w:val="bullet"/>
      <w:lvlText w:val=""/>
      <w:lvlJc w:val="left"/>
      <w:pPr>
        <w:ind w:left="6542" w:hanging="360"/>
      </w:pPr>
      <w:rPr>
        <w:rFonts w:ascii="Symbol" w:hAnsi="Symbol" w:hint="default"/>
      </w:rPr>
    </w:lvl>
    <w:lvl w:ilvl="7" w:tplc="04150003" w:tentative="1">
      <w:start w:val="1"/>
      <w:numFmt w:val="bullet"/>
      <w:lvlText w:val="o"/>
      <w:lvlJc w:val="left"/>
      <w:pPr>
        <w:ind w:left="7262" w:hanging="360"/>
      </w:pPr>
      <w:rPr>
        <w:rFonts w:ascii="Courier New" w:hAnsi="Courier New" w:cs="Courier New" w:hint="default"/>
      </w:rPr>
    </w:lvl>
    <w:lvl w:ilvl="8" w:tplc="04150005" w:tentative="1">
      <w:start w:val="1"/>
      <w:numFmt w:val="bullet"/>
      <w:lvlText w:val=""/>
      <w:lvlJc w:val="left"/>
      <w:pPr>
        <w:ind w:left="7982" w:hanging="360"/>
      </w:pPr>
      <w:rPr>
        <w:rFonts w:ascii="Wingdings" w:hAnsi="Wingdings" w:hint="default"/>
      </w:rPr>
    </w:lvl>
  </w:abstractNum>
  <w:abstractNum w:abstractNumId="15" w15:restartNumberingAfterBreak="0">
    <w:nsid w:val="2F0E5832"/>
    <w:multiLevelType w:val="hybridMultilevel"/>
    <w:tmpl w:val="4F8ABC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07369AD"/>
    <w:multiLevelType w:val="hybridMultilevel"/>
    <w:tmpl w:val="B70243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3417543"/>
    <w:multiLevelType w:val="hybridMultilevel"/>
    <w:tmpl w:val="D1983E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F20065"/>
    <w:multiLevelType w:val="hybridMultilevel"/>
    <w:tmpl w:val="88D0F7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7996943"/>
    <w:multiLevelType w:val="hybridMultilevel"/>
    <w:tmpl w:val="14D6D0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0DA77FD"/>
    <w:multiLevelType w:val="hybridMultilevel"/>
    <w:tmpl w:val="3B64F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B148C4"/>
    <w:multiLevelType w:val="hybridMultilevel"/>
    <w:tmpl w:val="9990C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255357"/>
    <w:multiLevelType w:val="hybridMultilevel"/>
    <w:tmpl w:val="EF9030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DC51C9E"/>
    <w:multiLevelType w:val="hybridMultilevel"/>
    <w:tmpl w:val="02FAA4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4F8504D"/>
    <w:multiLevelType w:val="hybridMultilevel"/>
    <w:tmpl w:val="DB76DE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9D26008"/>
    <w:multiLevelType w:val="hybridMultilevel"/>
    <w:tmpl w:val="E1AC0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DB74E29"/>
    <w:multiLevelType w:val="hybridMultilevel"/>
    <w:tmpl w:val="17A44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184D39"/>
    <w:multiLevelType w:val="hybridMultilevel"/>
    <w:tmpl w:val="93964AE4"/>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28" w15:restartNumberingAfterBreak="0">
    <w:nsid w:val="780D5E46"/>
    <w:multiLevelType w:val="hybridMultilevel"/>
    <w:tmpl w:val="D05C07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DAE5DB4"/>
    <w:multiLevelType w:val="hybridMultilevel"/>
    <w:tmpl w:val="FFEA7E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21"/>
  </w:num>
  <w:num w:numId="6">
    <w:abstractNumId w:val="6"/>
  </w:num>
  <w:num w:numId="7">
    <w:abstractNumId w:val="1"/>
  </w:num>
  <w:num w:numId="8">
    <w:abstractNumId w:val="20"/>
  </w:num>
  <w:num w:numId="9">
    <w:abstractNumId w:val="22"/>
  </w:num>
  <w:num w:numId="10">
    <w:abstractNumId w:val="16"/>
  </w:num>
  <w:num w:numId="11">
    <w:abstractNumId w:val="23"/>
  </w:num>
  <w:num w:numId="12">
    <w:abstractNumId w:val="4"/>
  </w:num>
  <w:num w:numId="13">
    <w:abstractNumId w:val="25"/>
  </w:num>
  <w:num w:numId="14">
    <w:abstractNumId w:val="15"/>
  </w:num>
  <w:num w:numId="15">
    <w:abstractNumId w:val="0"/>
  </w:num>
  <w:num w:numId="16">
    <w:abstractNumId w:val="9"/>
  </w:num>
  <w:num w:numId="17">
    <w:abstractNumId w:val="29"/>
  </w:num>
  <w:num w:numId="18">
    <w:abstractNumId w:val="3"/>
  </w:num>
  <w:num w:numId="19">
    <w:abstractNumId w:val="28"/>
  </w:num>
  <w:num w:numId="20">
    <w:abstractNumId w:val="24"/>
  </w:num>
  <w:num w:numId="21">
    <w:abstractNumId w:val="27"/>
  </w:num>
  <w:num w:numId="22">
    <w:abstractNumId w:val="14"/>
  </w:num>
  <w:num w:numId="23">
    <w:abstractNumId w:val="26"/>
  </w:num>
  <w:num w:numId="24">
    <w:abstractNumId w:val="7"/>
  </w:num>
  <w:num w:numId="25">
    <w:abstractNumId w:val="11"/>
  </w:num>
  <w:num w:numId="26">
    <w:abstractNumId w:val="18"/>
  </w:num>
  <w:num w:numId="27">
    <w:abstractNumId w:val="10"/>
  </w:num>
  <w:num w:numId="28">
    <w:abstractNumId w:val="5"/>
  </w:num>
  <w:num w:numId="29">
    <w:abstractNumId w:val="2"/>
  </w:num>
  <w:num w:numId="3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1E3"/>
    <w:rsid w:val="000203FA"/>
    <w:rsid w:val="00027D50"/>
    <w:rsid w:val="00041D3B"/>
    <w:rsid w:val="00043218"/>
    <w:rsid w:val="000563E3"/>
    <w:rsid w:val="00056807"/>
    <w:rsid w:val="0005705D"/>
    <w:rsid w:val="00057D33"/>
    <w:rsid w:val="000655CA"/>
    <w:rsid w:val="000713C5"/>
    <w:rsid w:val="00072A3E"/>
    <w:rsid w:val="00076E4A"/>
    <w:rsid w:val="00080992"/>
    <w:rsid w:val="00082CA0"/>
    <w:rsid w:val="00084915"/>
    <w:rsid w:val="000A1B0A"/>
    <w:rsid w:val="000A2ADE"/>
    <w:rsid w:val="000A2EC2"/>
    <w:rsid w:val="000A666D"/>
    <w:rsid w:val="000A7A7E"/>
    <w:rsid w:val="000B02A5"/>
    <w:rsid w:val="000B378B"/>
    <w:rsid w:val="000D55CD"/>
    <w:rsid w:val="000E0834"/>
    <w:rsid w:val="000F0A4C"/>
    <w:rsid w:val="000F0CBD"/>
    <w:rsid w:val="000F5CBD"/>
    <w:rsid w:val="000F6525"/>
    <w:rsid w:val="000F6ABD"/>
    <w:rsid w:val="000F6B52"/>
    <w:rsid w:val="00100C21"/>
    <w:rsid w:val="00107149"/>
    <w:rsid w:val="001076B5"/>
    <w:rsid w:val="001202E8"/>
    <w:rsid w:val="00122853"/>
    <w:rsid w:val="00133917"/>
    <w:rsid w:val="001362F2"/>
    <w:rsid w:val="001401C2"/>
    <w:rsid w:val="00150A47"/>
    <w:rsid w:val="00155B7B"/>
    <w:rsid w:val="00155F47"/>
    <w:rsid w:val="00157265"/>
    <w:rsid w:val="00167C0C"/>
    <w:rsid w:val="00180AD2"/>
    <w:rsid w:val="00183CB1"/>
    <w:rsid w:val="001A349F"/>
    <w:rsid w:val="001B737C"/>
    <w:rsid w:val="001C030D"/>
    <w:rsid w:val="001C2286"/>
    <w:rsid w:val="001C6710"/>
    <w:rsid w:val="001C70D4"/>
    <w:rsid w:val="001D5DED"/>
    <w:rsid w:val="001D6B66"/>
    <w:rsid w:val="001E2257"/>
    <w:rsid w:val="001F2A9C"/>
    <w:rsid w:val="001F2C15"/>
    <w:rsid w:val="001F37AE"/>
    <w:rsid w:val="001F40BF"/>
    <w:rsid w:val="002017C3"/>
    <w:rsid w:val="002154A5"/>
    <w:rsid w:val="0022561C"/>
    <w:rsid w:val="0023308C"/>
    <w:rsid w:val="00242232"/>
    <w:rsid w:val="00245CDF"/>
    <w:rsid w:val="00251434"/>
    <w:rsid w:val="00255E30"/>
    <w:rsid w:val="0025715E"/>
    <w:rsid w:val="002603DD"/>
    <w:rsid w:val="00272838"/>
    <w:rsid w:val="00273426"/>
    <w:rsid w:val="00276E5C"/>
    <w:rsid w:val="002777D9"/>
    <w:rsid w:val="00290585"/>
    <w:rsid w:val="00295701"/>
    <w:rsid w:val="002973A4"/>
    <w:rsid w:val="002A112C"/>
    <w:rsid w:val="002A34C2"/>
    <w:rsid w:val="002B4D29"/>
    <w:rsid w:val="002B6580"/>
    <w:rsid w:val="002B7481"/>
    <w:rsid w:val="002C0790"/>
    <w:rsid w:val="002C4DED"/>
    <w:rsid w:val="002C7F70"/>
    <w:rsid w:val="002D5EA2"/>
    <w:rsid w:val="002D6385"/>
    <w:rsid w:val="002E12D3"/>
    <w:rsid w:val="002E2AD5"/>
    <w:rsid w:val="002E4431"/>
    <w:rsid w:val="002E6036"/>
    <w:rsid w:val="0030708A"/>
    <w:rsid w:val="00307C15"/>
    <w:rsid w:val="00312CE9"/>
    <w:rsid w:val="00315577"/>
    <w:rsid w:val="00315C55"/>
    <w:rsid w:val="00327BBB"/>
    <w:rsid w:val="00343B8B"/>
    <w:rsid w:val="00365B79"/>
    <w:rsid w:val="00370562"/>
    <w:rsid w:val="00383B2A"/>
    <w:rsid w:val="00385C6F"/>
    <w:rsid w:val="00387657"/>
    <w:rsid w:val="00396F40"/>
    <w:rsid w:val="003A4486"/>
    <w:rsid w:val="003A4DDF"/>
    <w:rsid w:val="003B498F"/>
    <w:rsid w:val="003B4D73"/>
    <w:rsid w:val="003C3E02"/>
    <w:rsid w:val="003D2BB0"/>
    <w:rsid w:val="003D2D86"/>
    <w:rsid w:val="003D313C"/>
    <w:rsid w:val="003E5999"/>
    <w:rsid w:val="003F64EA"/>
    <w:rsid w:val="00404DCB"/>
    <w:rsid w:val="004106F8"/>
    <w:rsid w:val="00416A47"/>
    <w:rsid w:val="00417C20"/>
    <w:rsid w:val="004415BC"/>
    <w:rsid w:val="004478CD"/>
    <w:rsid w:val="00452FC0"/>
    <w:rsid w:val="00456CA1"/>
    <w:rsid w:val="0046359D"/>
    <w:rsid w:val="0047059F"/>
    <w:rsid w:val="00471554"/>
    <w:rsid w:val="00476FA7"/>
    <w:rsid w:val="0049092C"/>
    <w:rsid w:val="004A1E43"/>
    <w:rsid w:val="004A569D"/>
    <w:rsid w:val="004A5CA2"/>
    <w:rsid w:val="004B668A"/>
    <w:rsid w:val="004B6F26"/>
    <w:rsid w:val="004B7E75"/>
    <w:rsid w:val="004C2CDD"/>
    <w:rsid w:val="004E403E"/>
    <w:rsid w:val="004F2BB6"/>
    <w:rsid w:val="004F68BB"/>
    <w:rsid w:val="004F7E8B"/>
    <w:rsid w:val="00503B79"/>
    <w:rsid w:val="00505AD6"/>
    <w:rsid w:val="00511636"/>
    <w:rsid w:val="00521930"/>
    <w:rsid w:val="005225C9"/>
    <w:rsid w:val="00524B60"/>
    <w:rsid w:val="0053190B"/>
    <w:rsid w:val="00531D9C"/>
    <w:rsid w:val="005322DB"/>
    <w:rsid w:val="00543B87"/>
    <w:rsid w:val="00557F86"/>
    <w:rsid w:val="0056326D"/>
    <w:rsid w:val="00565F42"/>
    <w:rsid w:val="0056744C"/>
    <w:rsid w:val="00570EED"/>
    <w:rsid w:val="00576F66"/>
    <w:rsid w:val="005847E3"/>
    <w:rsid w:val="0058585C"/>
    <w:rsid w:val="00585AB2"/>
    <w:rsid w:val="0058699F"/>
    <w:rsid w:val="00594505"/>
    <w:rsid w:val="00595BD4"/>
    <w:rsid w:val="00596DF2"/>
    <w:rsid w:val="005A1D16"/>
    <w:rsid w:val="005A597C"/>
    <w:rsid w:val="005A693D"/>
    <w:rsid w:val="005B564F"/>
    <w:rsid w:val="005C2E90"/>
    <w:rsid w:val="005C6277"/>
    <w:rsid w:val="005D6AD3"/>
    <w:rsid w:val="005E36D2"/>
    <w:rsid w:val="005F08CA"/>
    <w:rsid w:val="005F2CDA"/>
    <w:rsid w:val="005F6D05"/>
    <w:rsid w:val="005F777E"/>
    <w:rsid w:val="00602516"/>
    <w:rsid w:val="0060380E"/>
    <w:rsid w:val="006152FD"/>
    <w:rsid w:val="00623E3D"/>
    <w:rsid w:val="00623FAC"/>
    <w:rsid w:val="00624C0A"/>
    <w:rsid w:val="00625EBC"/>
    <w:rsid w:val="006333BF"/>
    <w:rsid w:val="00640CBC"/>
    <w:rsid w:val="006474CA"/>
    <w:rsid w:val="00660248"/>
    <w:rsid w:val="00662A8F"/>
    <w:rsid w:val="006630B4"/>
    <w:rsid w:val="0067278E"/>
    <w:rsid w:val="006738B1"/>
    <w:rsid w:val="00681099"/>
    <w:rsid w:val="006837BD"/>
    <w:rsid w:val="00697A93"/>
    <w:rsid w:val="006A00C7"/>
    <w:rsid w:val="006A4474"/>
    <w:rsid w:val="006A4F3A"/>
    <w:rsid w:val="006A4F88"/>
    <w:rsid w:val="006B09DB"/>
    <w:rsid w:val="006B5429"/>
    <w:rsid w:val="006C56FF"/>
    <w:rsid w:val="006C6615"/>
    <w:rsid w:val="006D5C2B"/>
    <w:rsid w:val="006D7F08"/>
    <w:rsid w:val="006E0F1C"/>
    <w:rsid w:val="006E262D"/>
    <w:rsid w:val="006F0255"/>
    <w:rsid w:val="006F2F7E"/>
    <w:rsid w:val="00700986"/>
    <w:rsid w:val="00703019"/>
    <w:rsid w:val="0070394A"/>
    <w:rsid w:val="0070661D"/>
    <w:rsid w:val="00725D1B"/>
    <w:rsid w:val="0074031B"/>
    <w:rsid w:val="00761F83"/>
    <w:rsid w:val="00785BED"/>
    <w:rsid w:val="007941BD"/>
    <w:rsid w:val="00794B55"/>
    <w:rsid w:val="007A3A99"/>
    <w:rsid w:val="007C05C0"/>
    <w:rsid w:val="007C1EC7"/>
    <w:rsid w:val="007D2B31"/>
    <w:rsid w:val="007D3B77"/>
    <w:rsid w:val="007D5807"/>
    <w:rsid w:val="007D6BFD"/>
    <w:rsid w:val="007D74F2"/>
    <w:rsid w:val="007E0CAE"/>
    <w:rsid w:val="007E2B08"/>
    <w:rsid w:val="007F6C73"/>
    <w:rsid w:val="00803B4F"/>
    <w:rsid w:val="00810512"/>
    <w:rsid w:val="0081138A"/>
    <w:rsid w:val="008115D8"/>
    <w:rsid w:val="008130E8"/>
    <w:rsid w:val="0081310F"/>
    <w:rsid w:val="00825403"/>
    <w:rsid w:val="00832B4A"/>
    <w:rsid w:val="00834A62"/>
    <w:rsid w:val="00862E78"/>
    <w:rsid w:val="00864034"/>
    <w:rsid w:val="008758C1"/>
    <w:rsid w:val="008778C9"/>
    <w:rsid w:val="008821FE"/>
    <w:rsid w:val="008831AB"/>
    <w:rsid w:val="008842A1"/>
    <w:rsid w:val="00886637"/>
    <w:rsid w:val="00890ECB"/>
    <w:rsid w:val="0089352F"/>
    <w:rsid w:val="008C1DC7"/>
    <w:rsid w:val="008D66D6"/>
    <w:rsid w:val="008F49F6"/>
    <w:rsid w:val="009025FF"/>
    <w:rsid w:val="0092280C"/>
    <w:rsid w:val="00925D49"/>
    <w:rsid w:val="00926976"/>
    <w:rsid w:val="0093159D"/>
    <w:rsid w:val="009511BA"/>
    <w:rsid w:val="009565E1"/>
    <w:rsid w:val="00972B29"/>
    <w:rsid w:val="00976BE0"/>
    <w:rsid w:val="0098346A"/>
    <w:rsid w:val="00983A3F"/>
    <w:rsid w:val="00987540"/>
    <w:rsid w:val="00990209"/>
    <w:rsid w:val="00993698"/>
    <w:rsid w:val="009A02AF"/>
    <w:rsid w:val="009A5DE7"/>
    <w:rsid w:val="009A72CC"/>
    <w:rsid w:val="009D0722"/>
    <w:rsid w:val="009D133F"/>
    <w:rsid w:val="009D3B98"/>
    <w:rsid w:val="009D3E08"/>
    <w:rsid w:val="009E16A7"/>
    <w:rsid w:val="009F6A4C"/>
    <w:rsid w:val="00A04BFE"/>
    <w:rsid w:val="00A12AA4"/>
    <w:rsid w:val="00A13410"/>
    <w:rsid w:val="00A146AC"/>
    <w:rsid w:val="00A1618E"/>
    <w:rsid w:val="00A21ABF"/>
    <w:rsid w:val="00A252D0"/>
    <w:rsid w:val="00A32C2D"/>
    <w:rsid w:val="00A33203"/>
    <w:rsid w:val="00A352CA"/>
    <w:rsid w:val="00A374A1"/>
    <w:rsid w:val="00A37C85"/>
    <w:rsid w:val="00A42EE3"/>
    <w:rsid w:val="00A53D14"/>
    <w:rsid w:val="00A61365"/>
    <w:rsid w:val="00A64196"/>
    <w:rsid w:val="00A6670E"/>
    <w:rsid w:val="00A702F1"/>
    <w:rsid w:val="00A715FA"/>
    <w:rsid w:val="00A770E4"/>
    <w:rsid w:val="00A83024"/>
    <w:rsid w:val="00A864E0"/>
    <w:rsid w:val="00A9411C"/>
    <w:rsid w:val="00A970D8"/>
    <w:rsid w:val="00AA09A6"/>
    <w:rsid w:val="00AA27B0"/>
    <w:rsid w:val="00AA33C5"/>
    <w:rsid w:val="00AB0D7D"/>
    <w:rsid w:val="00AB3151"/>
    <w:rsid w:val="00AD7BF8"/>
    <w:rsid w:val="00AE47E0"/>
    <w:rsid w:val="00AE664D"/>
    <w:rsid w:val="00B112C8"/>
    <w:rsid w:val="00B16284"/>
    <w:rsid w:val="00B210DF"/>
    <w:rsid w:val="00B24AC6"/>
    <w:rsid w:val="00B253E5"/>
    <w:rsid w:val="00B352CB"/>
    <w:rsid w:val="00B44865"/>
    <w:rsid w:val="00B45C8D"/>
    <w:rsid w:val="00B47CAA"/>
    <w:rsid w:val="00B504D0"/>
    <w:rsid w:val="00B55D5E"/>
    <w:rsid w:val="00B61575"/>
    <w:rsid w:val="00B61EB8"/>
    <w:rsid w:val="00B67312"/>
    <w:rsid w:val="00B8027E"/>
    <w:rsid w:val="00B807AB"/>
    <w:rsid w:val="00B9082A"/>
    <w:rsid w:val="00B93AB5"/>
    <w:rsid w:val="00BA335B"/>
    <w:rsid w:val="00BA74C7"/>
    <w:rsid w:val="00BB38E4"/>
    <w:rsid w:val="00BB7CD0"/>
    <w:rsid w:val="00BD2839"/>
    <w:rsid w:val="00BD5FD0"/>
    <w:rsid w:val="00BD6C1A"/>
    <w:rsid w:val="00BD7BAE"/>
    <w:rsid w:val="00BE0C43"/>
    <w:rsid w:val="00BE202A"/>
    <w:rsid w:val="00BF02B6"/>
    <w:rsid w:val="00BF694C"/>
    <w:rsid w:val="00C11AA2"/>
    <w:rsid w:val="00C14B32"/>
    <w:rsid w:val="00C15588"/>
    <w:rsid w:val="00C16A32"/>
    <w:rsid w:val="00C2173C"/>
    <w:rsid w:val="00C3360C"/>
    <w:rsid w:val="00C359C1"/>
    <w:rsid w:val="00C37A6F"/>
    <w:rsid w:val="00C60B31"/>
    <w:rsid w:val="00C623D9"/>
    <w:rsid w:val="00C833E5"/>
    <w:rsid w:val="00C86386"/>
    <w:rsid w:val="00C90D67"/>
    <w:rsid w:val="00C92B04"/>
    <w:rsid w:val="00C97526"/>
    <w:rsid w:val="00CA2A49"/>
    <w:rsid w:val="00CB1D56"/>
    <w:rsid w:val="00CB4D9F"/>
    <w:rsid w:val="00CC07A3"/>
    <w:rsid w:val="00CC170E"/>
    <w:rsid w:val="00CD0241"/>
    <w:rsid w:val="00CD178A"/>
    <w:rsid w:val="00CD68E3"/>
    <w:rsid w:val="00CD7063"/>
    <w:rsid w:val="00D00DEA"/>
    <w:rsid w:val="00D0345B"/>
    <w:rsid w:val="00D16169"/>
    <w:rsid w:val="00D23F05"/>
    <w:rsid w:val="00D51675"/>
    <w:rsid w:val="00D53902"/>
    <w:rsid w:val="00D661C4"/>
    <w:rsid w:val="00D72EC4"/>
    <w:rsid w:val="00D761E3"/>
    <w:rsid w:val="00D76749"/>
    <w:rsid w:val="00D847F9"/>
    <w:rsid w:val="00D903C6"/>
    <w:rsid w:val="00D93041"/>
    <w:rsid w:val="00D94026"/>
    <w:rsid w:val="00D96F82"/>
    <w:rsid w:val="00DA045E"/>
    <w:rsid w:val="00DB1A05"/>
    <w:rsid w:val="00DC231E"/>
    <w:rsid w:val="00DC2D19"/>
    <w:rsid w:val="00DC5B1C"/>
    <w:rsid w:val="00DD447E"/>
    <w:rsid w:val="00DD7395"/>
    <w:rsid w:val="00DE211F"/>
    <w:rsid w:val="00DE299D"/>
    <w:rsid w:val="00DE3234"/>
    <w:rsid w:val="00DE58AB"/>
    <w:rsid w:val="00DF5D0B"/>
    <w:rsid w:val="00DF68D6"/>
    <w:rsid w:val="00DF762A"/>
    <w:rsid w:val="00E00550"/>
    <w:rsid w:val="00E110A7"/>
    <w:rsid w:val="00E139B9"/>
    <w:rsid w:val="00E14AC4"/>
    <w:rsid w:val="00E150EE"/>
    <w:rsid w:val="00E20516"/>
    <w:rsid w:val="00E2217E"/>
    <w:rsid w:val="00E32513"/>
    <w:rsid w:val="00E3557A"/>
    <w:rsid w:val="00E356A3"/>
    <w:rsid w:val="00E36A2B"/>
    <w:rsid w:val="00E42BD1"/>
    <w:rsid w:val="00E518C6"/>
    <w:rsid w:val="00E52AC3"/>
    <w:rsid w:val="00E550E4"/>
    <w:rsid w:val="00E75E5D"/>
    <w:rsid w:val="00E80109"/>
    <w:rsid w:val="00EA0C22"/>
    <w:rsid w:val="00EB37A7"/>
    <w:rsid w:val="00EC14E4"/>
    <w:rsid w:val="00EE36BA"/>
    <w:rsid w:val="00EE4CD3"/>
    <w:rsid w:val="00EF4813"/>
    <w:rsid w:val="00EF7B8B"/>
    <w:rsid w:val="00F00A3F"/>
    <w:rsid w:val="00F1027F"/>
    <w:rsid w:val="00F116C2"/>
    <w:rsid w:val="00F15240"/>
    <w:rsid w:val="00F2680F"/>
    <w:rsid w:val="00F320E9"/>
    <w:rsid w:val="00F40B39"/>
    <w:rsid w:val="00F40CAA"/>
    <w:rsid w:val="00F47269"/>
    <w:rsid w:val="00F514F2"/>
    <w:rsid w:val="00F54FF6"/>
    <w:rsid w:val="00F7112C"/>
    <w:rsid w:val="00F718F8"/>
    <w:rsid w:val="00F7784D"/>
    <w:rsid w:val="00F85D55"/>
    <w:rsid w:val="00FA5481"/>
    <w:rsid w:val="00FB4AA8"/>
    <w:rsid w:val="00FB57B5"/>
    <w:rsid w:val="00FB5AA9"/>
    <w:rsid w:val="00FB62B0"/>
    <w:rsid w:val="00FC08FF"/>
    <w:rsid w:val="00FC21FA"/>
    <w:rsid w:val="00FD0EB4"/>
    <w:rsid w:val="00FD5C9E"/>
    <w:rsid w:val="00FE4D1C"/>
    <w:rsid w:val="00FF25AD"/>
    <w:rsid w:val="00FF32E4"/>
    <w:rsid w:val="00FF7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A0AAA7"/>
  <w15:docId w15:val="{2683A41C-A868-4E19-8E33-1D52256C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46A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D58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semiHidden/>
    <w:unhideWhenUsed/>
    <w:qFormat/>
    <w:rsid w:val="00D761E3"/>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D761E3"/>
    <w:rPr>
      <w:rFonts w:ascii="Times New Roman" w:eastAsia="Times New Roman" w:hAnsi="Times New Roman" w:cs="Times New Roman"/>
      <w:b/>
      <w:bCs/>
      <w:sz w:val="28"/>
      <w:szCs w:val="28"/>
      <w:lang w:eastAsia="pl-PL"/>
    </w:rPr>
  </w:style>
  <w:style w:type="paragraph" w:customStyle="1" w:styleId="Style5">
    <w:name w:val="Style5"/>
    <w:basedOn w:val="Normalny"/>
    <w:uiPriority w:val="99"/>
    <w:rsid w:val="00D761E3"/>
    <w:pPr>
      <w:widowControl w:val="0"/>
      <w:autoSpaceDE w:val="0"/>
      <w:autoSpaceDN w:val="0"/>
      <w:adjustRightInd w:val="0"/>
      <w:spacing w:line="290" w:lineRule="exact"/>
    </w:pPr>
    <w:rPr>
      <w:rFonts w:ascii="Tahoma" w:hAnsi="Tahoma" w:cs="Tahoma"/>
      <w:sz w:val="24"/>
      <w:szCs w:val="24"/>
    </w:rPr>
  </w:style>
  <w:style w:type="paragraph" w:customStyle="1" w:styleId="Style11">
    <w:name w:val="Style11"/>
    <w:basedOn w:val="Normalny"/>
    <w:uiPriority w:val="99"/>
    <w:rsid w:val="00D761E3"/>
    <w:pPr>
      <w:widowControl w:val="0"/>
      <w:autoSpaceDE w:val="0"/>
      <w:autoSpaceDN w:val="0"/>
      <w:adjustRightInd w:val="0"/>
      <w:jc w:val="both"/>
    </w:pPr>
    <w:rPr>
      <w:rFonts w:ascii="Tahoma" w:hAnsi="Tahoma" w:cs="Tahoma"/>
      <w:sz w:val="24"/>
      <w:szCs w:val="24"/>
    </w:rPr>
  </w:style>
  <w:style w:type="character" w:customStyle="1" w:styleId="FontStyle33">
    <w:name w:val="Font Style33"/>
    <w:uiPriority w:val="99"/>
    <w:rsid w:val="00D761E3"/>
    <w:rPr>
      <w:rFonts w:ascii="Tahoma" w:hAnsi="Tahoma" w:cs="Tahoma"/>
      <w:i/>
      <w:iCs/>
      <w:sz w:val="18"/>
      <w:szCs w:val="18"/>
    </w:rPr>
  </w:style>
  <w:style w:type="paragraph" w:styleId="Nagwek">
    <w:name w:val="header"/>
    <w:basedOn w:val="Normalny"/>
    <w:link w:val="NagwekZnak"/>
    <w:uiPriority w:val="99"/>
    <w:unhideWhenUsed/>
    <w:rsid w:val="00D761E3"/>
    <w:pPr>
      <w:tabs>
        <w:tab w:val="center" w:pos="4536"/>
        <w:tab w:val="right" w:pos="9072"/>
      </w:tabs>
    </w:pPr>
  </w:style>
  <w:style w:type="character" w:customStyle="1" w:styleId="NagwekZnak">
    <w:name w:val="Nagłówek Znak"/>
    <w:basedOn w:val="Domylnaczcionkaakapitu"/>
    <w:link w:val="Nagwek"/>
    <w:uiPriority w:val="99"/>
    <w:rsid w:val="00D761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761E3"/>
    <w:pPr>
      <w:tabs>
        <w:tab w:val="center" w:pos="4536"/>
        <w:tab w:val="right" w:pos="9072"/>
      </w:tabs>
    </w:pPr>
  </w:style>
  <w:style w:type="character" w:customStyle="1" w:styleId="StopkaZnak">
    <w:name w:val="Stopka Znak"/>
    <w:basedOn w:val="Domylnaczcionkaakapitu"/>
    <w:link w:val="Stopka"/>
    <w:uiPriority w:val="99"/>
    <w:rsid w:val="00D761E3"/>
    <w:rPr>
      <w:rFonts w:ascii="Times New Roman" w:eastAsia="Times New Roman" w:hAnsi="Times New Roman" w:cs="Times New Roman"/>
      <w:sz w:val="20"/>
      <w:szCs w:val="20"/>
      <w:lang w:eastAsia="pl-PL"/>
    </w:rPr>
  </w:style>
  <w:style w:type="character" w:customStyle="1" w:styleId="FontStyle27">
    <w:name w:val="Font Style27"/>
    <w:basedOn w:val="Domylnaczcionkaakapitu"/>
    <w:rsid w:val="00D761E3"/>
    <w:rPr>
      <w:rFonts w:ascii="Tahoma" w:hAnsi="Tahoma" w:cs="Tahoma" w:hint="default"/>
      <w:sz w:val="22"/>
      <w:szCs w:val="22"/>
    </w:rPr>
  </w:style>
  <w:style w:type="paragraph" w:styleId="Akapitzlist">
    <w:name w:val="List Paragraph"/>
    <w:basedOn w:val="Normalny"/>
    <w:qFormat/>
    <w:rsid w:val="00D761E3"/>
    <w:pPr>
      <w:ind w:left="720"/>
      <w:contextualSpacing/>
    </w:pPr>
  </w:style>
  <w:style w:type="character" w:styleId="Odwoaniedokomentarza">
    <w:name w:val="annotation reference"/>
    <w:rsid w:val="00D761E3"/>
    <w:rPr>
      <w:sz w:val="16"/>
      <w:szCs w:val="16"/>
    </w:rPr>
  </w:style>
  <w:style w:type="paragraph" w:styleId="Tekstkomentarza">
    <w:name w:val="annotation text"/>
    <w:basedOn w:val="Normalny"/>
    <w:link w:val="TekstkomentarzaZnak"/>
    <w:rsid w:val="00D761E3"/>
    <w:pPr>
      <w:jc w:val="both"/>
    </w:pPr>
  </w:style>
  <w:style w:type="character" w:customStyle="1" w:styleId="TekstkomentarzaZnak">
    <w:name w:val="Tekst komentarza Znak"/>
    <w:basedOn w:val="Domylnaczcionkaakapitu"/>
    <w:link w:val="Tekstkomentarza"/>
    <w:rsid w:val="00D761E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761E3"/>
    <w:rPr>
      <w:rFonts w:ascii="Tahoma" w:hAnsi="Tahoma" w:cs="Tahoma"/>
      <w:sz w:val="16"/>
      <w:szCs w:val="16"/>
    </w:rPr>
  </w:style>
  <w:style w:type="character" w:customStyle="1" w:styleId="TekstdymkaZnak">
    <w:name w:val="Tekst dymka Znak"/>
    <w:basedOn w:val="Domylnaczcionkaakapitu"/>
    <w:link w:val="Tekstdymka"/>
    <w:uiPriority w:val="99"/>
    <w:semiHidden/>
    <w:rsid w:val="00D761E3"/>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D761E3"/>
    <w:pPr>
      <w:jc w:val="left"/>
    </w:pPr>
    <w:rPr>
      <w:b/>
      <w:bCs/>
    </w:rPr>
  </w:style>
  <w:style w:type="character" w:customStyle="1" w:styleId="TematkomentarzaZnak">
    <w:name w:val="Temat komentarza Znak"/>
    <w:basedOn w:val="TekstkomentarzaZnak"/>
    <w:link w:val="Tematkomentarza"/>
    <w:uiPriority w:val="99"/>
    <w:semiHidden/>
    <w:rsid w:val="00D761E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926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Normalny"/>
    <w:uiPriority w:val="99"/>
    <w:rsid w:val="002154A5"/>
    <w:pPr>
      <w:widowControl w:val="0"/>
      <w:autoSpaceDE w:val="0"/>
      <w:autoSpaceDN w:val="0"/>
      <w:adjustRightInd w:val="0"/>
      <w:spacing w:line="293" w:lineRule="exact"/>
      <w:jc w:val="both"/>
    </w:pPr>
    <w:rPr>
      <w:rFonts w:ascii="Tahoma" w:hAnsi="Tahoma" w:cs="Tahoma"/>
      <w:sz w:val="24"/>
      <w:szCs w:val="24"/>
    </w:rPr>
  </w:style>
  <w:style w:type="paragraph" w:customStyle="1" w:styleId="Style17">
    <w:name w:val="Style17"/>
    <w:basedOn w:val="Normalny"/>
    <w:uiPriority w:val="99"/>
    <w:rsid w:val="002154A5"/>
    <w:pPr>
      <w:widowControl w:val="0"/>
      <w:autoSpaceDE w:val="0"/>
      <w:autoSpaceDN w:val="0"/>
      <w:adjustRightInd w:val="0"/>
    </w:pPr>
    <w:rPr>
      <w:rFonts w:ascii="Tahoma" w:hAnsi="Tahoma" w:cs="Tahoma"/>
      <w:sz w:val="24"/>
      <w:szCs w:val="24"/>
    </w:rPr>
  </w:style>
  <w:style w:type="paragraph" w:customStyle="1" w:styleId="Style18">
    <w:name w:val="Style18"/>
    <w:basedOn w:val="Normalny"/>
    <w:uiPriority w:val="99"/>
    <w:rsid w:val="002154A5"/>
    <w:pPr>
      <w:widowControl w:val="0"/>
      <w:autoSpaceDE w:val="0"/>
      <w:autoSpaceDN w:val="0"/>
      <w:adjustRightInd w:val="0"/>
      <w:spacing w:line="293" w:lineRule="exact"/>
      <w:jc w:val="both"/>
    </w:pPr>
    <w:rPr>
      <w:rFonts w:ascii="Tahoma" w:hAnsi="Tahoma" w:cs="Tahoma"/>
      <w:sz w:val="24"/>
      <w:szCs w:val="24"/>
    </w:rPr>
  </w:style>
  <w:style w:type="paragraph" w:customStyle="1" w:styleId="Style19">
    <w:name w:val="Style19"/>
    <w:basedOn w:val="Normalny"/>
    <w:uiPriority w:val="99"/>
    <w:rsid w:val="002154A5"/>
    <w:pPr>
      <w:widowControl w:val="0"/>
      <w:autoSpaceDE w:val="0"/>
      <w:autoSpaceDN w:val="0"/>
      <w:adjustRightInd w:val="0"/>
    </w:pPr>
    <w:rPr>
      <w:rFonts w:ascii="Tahoma" w:hAnsi="Tahoma" w:cs="Tahoma"/>
      <w:sz w:val="24"/>
      <w:szCs w:val="24"/>
    </w:rPr>
  </w:style>
  <w:style w:type="paragraph" w:styleId="Tekstprzypisukocowego">
    <w:name w:val="endnote text"/>
    <w:basedOn w:val="Normalny"/>
    <w:link w:val="TekstprzypisukocowegoZnak"/>
    <w:uiPriority w:val="99"/>
    <w:semiHidden/>
    <w:unhideWhenUsed/>
    <w:rsid w:val="007D3B77"/>
  </w:style>
  <w:style w:type="character" w:customStyle="1" w:styleId="TekstprzypisukocowegoZnak">
    <w:name w:val="Tekst przypisu końcowego Znak"/>
    <w:basedOn w:val="Domylnaczcionkaakapitu"/>
    <w:link w:val="Tekstprzypisukocowego"/>
    <w:uiPriority w:val="99"/>
    <w:semiHidden/>
    <w:rsid w:val="007D3B7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D3B77"/>
    <w:rPr>
      <w:vertAlign w:val="superscript"/>
    </w:rPr>
  </w:style>
  <w:style w:type="paragraph" w:customStyle="1" w:styleId="Default">
    <w:name w:val="Default"/>
    <w:qFormat/>
    <w:rsid w:val="006474C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nhideWhenUsed/>
    <w:rsid w:val="00A13410"/>
    <w:pPr>
      <w:jc w:val="center"/>
    </w:pPr>
    <w:rPr>
      <w:b/>
      <w:sz w:val="32"/>
    </w:rPr>
  </w:style>
  <w:style w:type="character" w:customStyle="1" w:styleId="TekstpodstawowyZnak">
    <w:name w:val="Tekst podstawowy Znak"/>
    <w:basedOn w:val="Domylnaczcionkaakapitu"/>
    <w:link w:val="Tekstpodstawowy"/>
    <w:rsid w:val="00A13410"/>
    <w:rPr>
      <w:rFonts w:ascii="Times New Roman" w:eastAsia="Times New Roman" w:hAnsi="Times New Roman" w:cs="Times New Roman"/>
      <w:b/>
      <w:sz w:val="32"/>
      <w:szCs w:val="20"/>
      <w:lang w:eastAsia="pl-PL"/>
    </w:rPr>
  </w:style>
  <w:style w:type="paragraph" w:styleId="NormalnyWeb">
    <w:name w:val="Normal (Web)"/>
    <w:basedOn w:val="Normalny"/>
    <w:uiPriority w:val="99"/>
    <w:unhideWhenUsed/>
    <w:rsid w:val="00FC21FA"/>
    <w:rPr>
      <w:rFonts w:eastAsia="Calibri"/>
      <w:sz w:val="24"/>
      <w:szCs w:val="24"/>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uiPriority w:val="99"/>
    <w:unhideWhenUsed/>
    <w:qFormat/>
    <w:rsid w:val="00FC21FA"/>
    <w:rPr>
      <w:vertAlign w:val="superscript"/>
    </w:rPr>
  </w:style>
  <w:style w:type="paragraph" w:styleId="Tekstprzypisudolnego">
    <w:name w:val="footnote text"/>
    <w:aliases w:val="Tekst przypisu,Podrozdział,Footnote,Podrozdzia3,Fußnote,Znak Znak Znak Znak,Znak Znak Znak,Tekst przypisu dolnego-poligrafia,single space,FOOTNOTES,fn,przypis,Tekst przypisu dolnego Znak2 Znak,Footnote Znak Znak Zn"/>
    <w:basedOn w:val="Normalny"/>
    <w:link w:val="TekstprzypisudolnegoZnak"/>
    <w:uiPriority w:val="99"/>
    <w:unhideWhenUsed/>
    <w:qFormat/>
    <w:rsid w:val="007E2B08"/>
    <w:rPr>
      <w:rFonts w:ascii="Calibri" w:eastAsia="Calibri" w:hAnsi="Calibri"/>
      <w:lang w:eastAsia="en-US"/>
    </w:rPr>
  </w:style>
  <w:style w:type="character" w:customStyle="1" w:styleId="TekstprzypisudolnegoZnak">
    <w:name w:val="Tekst przypisu dolnego Znak"/>
    <w:aliases w:val="Tekst przypisu Znak,Podrozdział Znak,Footnote Znak,Podrozdzia3 Znak,Fußnote Znak,Znak Znak Znak Znak Znak,Znak Znak Znak Znak1,Tekst przypisu dolnego-poligrafia Znak,single space Znak,FOOTNOTES Znak,fn Znak,przypis Znak"/>
    <w:basedOn w:val="Domylnaczcionkaakapitu"/>
    <w:link w:val="Tekstprzypisudolnego"/>
    <w:uiPriority w:val="99"/>
    <w:rsid w:val="007E2B08"/>
    <w:rPr>
      <w:rFonts w:ascii="Calibri" w:eastAsia="Calibri" w:hAnsi="Calibri" w:cs="Times New Roman"/>
      <w:sz w:val="20"/>
      <w:szCs w:val="20"/>
    </w:rPr>
  </w:style>
  <w:style w:type="paragraph" w:styleId="Tekstpodstawowy3">
    <w:name w:val="Body Text 3"/>
    <w:basedOn w:val="Normalny"/>
    <w:link w:val="Tekstpodstawowy3Znak"/>
    <w:uiPriority w:val="99"/>
    <w:unhideWhenUsed/>
    <w:rsid w:val="00A21ABF"/>
    <w:pPr>
      <w:spacing w:after="120"/>
    </w:pPr>
    <w:rPr>
      <w:sz w:val="16"/>
      <w:szCs w:val="16"/>
      <w:lang w:val="en-GB" w:eastAsia="en-US"/>
    </w:rPr>
  </w:style>
  <w:style w:type="character" w:customStyle="1" w:styleId="Tekstpodstawowy3Znak">
    <w:name w:val="Tekst podstawowy 3 Znak"/>
    <w:basedOn w:val="Domylnaczcionkaakapitu"/>
    <w:link w:val="Tekstpodstawowy3"/>
    <w:uiPriority w:val="99"/>
    <w:rsid w:val="00A21ABF"/>
    <w:rPr>
      <w:rFonts w:ascii="Times New Roman" w:eastAsia="Times New Roman" w:hAnsi="Times New Roman" w:cs="Times New Roman"/>
      <w:sz w:val="16"/>
      <w:szCs w:val="16"/>
      <w:lang w:val="en-GB"/>
    </w:rPr>
  </w:style>
  <w:style w:type="character" w:styleId="Pogrubienie">
    <w:name w:val="Strong"/>
    <w:basedOn w:val="Domylnaczcionkaakapitu"/>
    <w:uiPriority w:val="22"/>
    <w:qFormat/>
    <w:rsid w:val="00503B79"/>
    <w:rPr>
      <w:b/>
      <w:bCs/>
    </w:rPr>
  </w:style>
  <w:style w:type="character" w:customStyle="1" w:styleId="Nagwek1Znak">
    <w:name w:val="Nagłówek 1 Znak"/>
    <w:basedOn w:val="Domylnaczcionkaakapitu"/>
    <w:link w:val="Nagwek1"/>
    <w:uiPriority w:val="9"/>
    <w:rsid w:val="007D5807"/>
    <w:rPr>
      <w:rFonts w:asciiTheme="majorHAnsi" w:eastAsiaTheme="majorEastAsia" w:hAnsiTheme="majorHAnsi" w:cstheme="majorBidi"/>
      <w:color w:val="365F91" w:themeColor="accent1" w:themeShade="BF"/>
      <w:sz w:val="32"/>
      <w:szCs w:val="32"/>
      <w:lang w:eastAsia="pl-PL"/>
    </w:rPr>
  </w:style>
  <w:style w:type="paragraph" w:customStyle="1" w:styleId="WW-Tekstpodstawowy3">
    <w:name w:val="WW-Tekst podstawowy 3"/>
    <w:basedOn w:val="Normalny"/>
    <w:rsid w:val="00681099"/>
    <w:pPr>
      <w:overflowPunct w:val="0"/>
      <w:autoSpaceDE w:val="0"/>
      <w:jc w:val="both"/>
    </w:pPr>
    <w:rPr>
      <w:rFonts w:ascii="Arial" w:hAnsi="Arial" w:cs="Arial"/>
      <w:sz w:val="24"/>
      <w:szCs w:val="24"/>
      <w:lang w:eastAsia="ar-SA"/>
    </w:rPr>
  </w:style>
  <w:style w:type="paragraph" w:styleId="Tytu">
    <w:name w:val="Title"/>
    <w:basedOn w:val="Normalny"/>
    <w:link w:val="TytuZnak"/>
    <w:qFormat/>
    <w:rsid w:val="00681099"/>
    <w:pPr>
      <w:jc w:val="center"/>
    </w:pPr>
    <w:rPr>
      <w:b/>
      <w:sz w:val="28"/>
    </w:rPr>
  </w:style>
  <w:style w:type="character" w:customStyle="1" w:styleId="TytuZnak">
    <w:name w:val="Tytuł Znak"/>
    <w:basedOn w:val="Domylnaczcionkaakapitu"/>
    <w:link w:val="Tytu"/>
    <w:rsid w:val="00681099"/>
    <w:rPr>
      <w:rFonts w:ascii="Times New Roman" w:eastAsia="Times New Roman" w:hAnsi="Times New Roman" w:cs="Times New Roman"/>
      <w:b/>
      <w:sz w:val="28"/>
      <w:szCs w:val="20"/>
      <w:lang w:eastAsia="pl-PL"/>
    </w:rPr>
  </w:style>
  <w:style w:type="character" w:styleId="Hipercze">
    <w:name w:val="Hyperlink"/>
    <w:basedOn w:val="Domylnaczcionkaakapitu"/>
    <w:uiPriority w:val="99"/>
    <w:unhideWhenUsed/>
    <w:rsid w:val="00D903C6"/>
    <w:rPr>
      <w:color w:val="0000FF" w:themeColor="hyperlink"/>
      <w:u w:val="single"/>
    </w:rPr>
  </w:style>
  <w:style w:type="paragraph" w:customStyle="1" w:styleId="Tekstpodstawowy31">
    <w:name w:val="Tekst podstawowy 31"/>
    <w:basedOn w:val="Normalny"/>
    <w:rsid w:val="00FB62B0"/>
    <w:pPr>
      <w:suppressAutoHyphens/>
      <w:spacing w:line="360" w:lineRule="auto"/>
      <w:jc w:val="both"/>
    </w:pPr>
    <w:rPr>
      <w:rFonts w:ascii="Arial" w:hAnsi="Arial" w:cs="Arial"/>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81135">
      <w:bodyDiv w:val="1"/>
      <w:marLeft w:val="0"/>
      <w:marRight w:val="0"/>
      <w:marTop w:val="0"/>
      <w:marBottom w:val="0"/>
      <w:divBdr>
        <w:top w:val="none" w:sz="0" w:space="0" w:color="auto"/>
        <w:left w:val="none" w:sz="0" w:space="0" w:color="auto"/>
        <w:bottom w:val="none" w:sz="0" w:space="0" w:color="auto"/>
        <w:right w:val="none" w:sz="0" w:space="0" w:color="auto"/>
      </w:divBdr>
    </w:div>
    <w:div w:id="244457876">
      <w:bodyDiv w:val="1"/>
      <w:marLeft w:val="0"/>
      <w:marRight w:val="0"/>
      <w:marTop w:val="0"/>
      <w:marBottom w:val="0"/>
      <w:divBdr>
        <w:top w:val="none" w:sz="0" w:space="0" w:color="auto"/>
        <w:left w:val="none" w:sz="0" w:space="0" w:color="auto"/>
        <w:bottom w:val="none" w:sz="0" w:space="0" w:color="auto"/>
        <w:right w:val="none" w:sz="0" w:space="0" w:color="auto"/>
      </w:divBdr>
    </w:div>
    <w:div w:id="411392127">
      <w:bodyDiv w:val="1"/>
      <w:marLeft w:val="0"/>
      <w:marRight w:val="0"/>
      <w:marTop w:val="0"/>
      <w:marBottom w:val="0"/>
      <w:divBdr>
        <w:top w:val="none" w:sz="0" w:space="0" w:color="auto"/>
        <w:left w:val="none" w:sz="0" w:space="0" w:color="auto"/>
        <w:bottom w:val="none" w:sz="0" w:space="0" w:color="auto"/>
        <w:right w:val="none" w:sz="0" w:space="0" w:color="auto"/>
      </w:divBdr>
    </w:div>
    <w:div w:id="424228219">
      <w:bodyDiv w:val="1"/>
      <w:marLeft w:val="0"/>
      <w:marRight w:val="0"/>
      <w:marTop w:val="0"/>
      <w:marBottom w:val="0"/>
      <w:divBdr>
        <w:top w:val="none" w:sz="0" w:space="0" w:color="auto"/>
        <w:left w:val="none" w:sz="0" w:space="0" w:color="auto"/>
        <w:bottom w:val="none" w:sz="0" w:space="0" w:color="auto"/>
        <w:right w:val="none" w:sz="0" w:space="0" w:color="auto"/>
      </w:divBdr>
    </w:div>
    <w:div w:id="551617336">
      <w:bodyDiv w:val="1"/>
      <w:marLeft w:val="0"/>
      <w:marRight w:val="0"/>
      <w:marTop w:val="0"/>
      <w:marBottom w:val="0"/>
      <w:divBdr>
        <w:top w:val="none" w:sz="0" w:space="0" w:color="auto"/>
        <w:left w:val="none" w:sz="0" w:space="0" w:color="auto"/>
        <w:bottom w:val="none" w:sz="0" w:space="0" w:color="auto"/>
        <w:right w:val="none" w:sz="0" w:space="0" w:color="auto"/>
      </w:divBdr>
    </w:div>
    <w:div w:id="597635254">
      <w:bodyDiv w:val="1"/>
      <w:marLeft w:val="0"/>
      <w:marRight w:val="0"/>
      <w:marTop w:val="0"/>
      <w:marBottom w:val="0"/>
      <w:divBdr>
        <w:top w:val="none" w:sz="0" w:space="0" w:color="auto"/>
        <w:left w:val="none" w:sz="0" w:space="0" w:color="auto"/>
        <w:bottom w:val="none" w:sz="0" w:space="0" w:color="auto"/>
        <w:right w:val="none" w:sz="0" w:space="0" w:color="auto"/>
      </w:divBdr>
    </w:div>
    <w:div w:id="602037465">
      <w:bodyDiv w:val="1"/>
      <w:marLeft w:val="0"/>
      <w:marRight w:val="0"/>
      <w:marTop w:val="0"/>
      <w:marBottom w:val="0"/>
      <w:divBdr>
        <w:top w:val="none" w:sz="0" w:space="0" w:color="auto"/>
        <w:left w:val="none" w:sz="0" w:space="0" w:color="auto"/>
        <w:bottom w:val="none" w:sz="0" w:space="0" w:color="auto"/>
        <w:right w:val="none" w:sz="0" w:space="0" w:color="auto"/>
      </w:divBdr>
    </w:div>
    <w:div w:id="718240536">
      <w:bodyDiv w:val="1"/>
      <w:marLeft w:val="0"/>
      <w:marRight w:val="0"/>
      <w:marTop w:val="0"/>
      <w:marBottom w:val="0"/>
      <w:divBdr>
        <w:top w:val="none" w:sz="0" w:space="0" w:color="auto"/>
        <w:left w:val="none" w:sz="0" w:space="0" w:color="auto"/>
        <w:bottom w:val="none" w:sz="0" w:space="0" w:color="auto"/>
        <w:right w:val="none" w:sz="0" w:space="0" w:color="auto"/>
      </w:divBdr>
    </w:div>
    <w:div w:id="814420920">
      <w:bodyDiv w:val="1"/>
      <w:marLeft w:val="0"/>
      <w:marRight w:val="0"/>
      <w:marTop w:val="0"/>
      <w:marBottom w:val="0"/>
      <w:divBdr>
        <w:top w:val="none" w:sz="0" w:space="0" w:color="auto"/>
        <w:left w:val="none" w:sz="0" w:space="0" w:color="auto"/>
        <w:bottom w:val="none" w:sz="0" w:space="0" w:color="auto"/>
        <w:right w:val="none" w:sz="0" w:space="0" w:color="auto"/>
      </w:divBdr>
    </w:div>
    <w:div w:id="855113814">
      <w:bodyDiv w:val="1"/>
      <w:marLeft w:val="0"/>
      <w:marRight w:val="0"/>
      <w:marTop w:val="0"/>
      <w:marBottom w:val="0"/>
      <w:divBdr>
        <w:top w:val="none" w:sz="0" w:space="0" w:color="auto"/>
        <w:left w:val="none" w:sz="0" w:space="0" w:color="auto"/>
        <w:bottom w:val="none" w:sz="0" w:space="0" w:color="auto"/>
        <w:right w:val="none" w:sz="0" w:space="0" w:color="auto"/>
      </w:divBdr>
    </w:div>
    <w:div w:id="859512457">
      <w:bodyDiv w:val="1"/>
      <w:marLeft w:val="0"/>
      <w:marRight w:val="0"/>
      <w:marTop w:val="0"/>
      <w:marBottom w:val="0"/>
      <w:divBdr>
        <w:top w:val="none" w:sz="0" w:space="0" w:color="auto"/>
        <w:left w:val="none" w:sz="0" w:space="0" w:color="auto"/>
        <w:bottom w:val="none" w:sz="0" w:space="0" w:color="auto"/>
        <w:right w:val="none" w:sz="0" w:space="0" w:color="auto"/>
      </w:divBdr>
    </w:div>
    <w:div w:id="925384552">
      <w:bodyDiv w:val="1"/>
      <w:marLeft w:val="0"/>
      <w:marRight w:val="0"/>
      <w:marTop w:val="0"/>
      <w:marBottom w:val="0"/>
      <w:divBdr>
        <w:top w:val="none" w:sz="0" w:space="0" w:color="auto"/>
        <w:left w:val="none" w:sz="0" w:space="0" w:color="auto"/>
        <w:bottom w:val="none" w:sz="0" w:space="0" w:color="auto"/>
        <w:right w:val="none" w:sz="0" w:space="0" w:color="auto"/>
      </w:divBdr>
    </w:div>
    <w:div w:id="1014650250">
      <w:bodyDiv w:val="1"/>
      <w:marLeft w:val="0"/>
      <w:marRight w:val="0"/>
      <w:marTop w:val="0"/>
      <w:marBottom w:val="0"/>
      <w:divBdr>
        <w:top w:val="none" w:sz="0" w:space="0" w:color="auto"/>
        <w:left w:val="none" w:sz="0" w:space="0" w:color="auto"/>
        <w:bottom w:val="none" w:sz="0" w:space="0" w:color="auto"/>
        <w:right w:val="none" w:sz="0" w:space="0" w:color="auto"/>
      </w:divBdr>
    </w:div>
    <w:div w:id="1034892345">
      <w:bodyDiv w:val="1"/>
      <w:marLeft w:val="0"/>
      <w:marRight w:val="0"/>
      <w:marTop w:val="0"/>
      <w:marBottom w:val="0"/>
      <w:divBdr>
        <w:top w:val="none" w:sz="0" w:space="0" w:color="auto"/>
        <w:left w:val="none" w:sz="0" w:space="0" w:color="auto"/>
        <w:bottom w:val="none" w:sz="0" w:space="0" w:color="auto"/>
        <w:right w:val="none" w:sz="0" w:space="0" w:color="auto"/>
      </w:divBdr>
    </w:div>
    <w:div w:id="1066075202">
      <w:bodyDiv w:val="1"/>
      <w:marLeft w:val="0"/>
      <w:marRight w:val="0"/>
      <w:marTop w:val="0"/>
      <w:marBottom w:val="0"/>
      <w:divBdr>
        <w:top w:val="none" w:sz="0" w:space="0" w:color="auto"/>
        <w:left w:val="none" w:sz="0" w:space="0" w:color="auto"/>
        <w:bottom w:val="none" w:sz="0" w:space="0" w:color="auto"/>
        <w:right w:val="none" w:sz="0" w:space="0" w:color="auto"/>
      </w:divBdr>
    </w:div>
    <w:div w:id="1079672626">
      <w:bodyDiv w:val="1"/>
      <w:marLeft w:val="0"/>
      <w:marRight w:val="0"/>
      <w:marTop w:val="0"/>
      <w:marBottom w:val="0"/>
      <w:divBdr>
        <w:top w:val="none" w:sz="0" w:space="0" w:color="auto"/>
        <w:left w:val="none" w:sz="0" w:space="0" w:color="auto"/>
        <w:bottom w:val="none" w:sz="0" w:space="0" w:color="auto"/>
        <w:right w:val="none" w:sz="0" w:space="0" w:color="auto"/>
      </w:divBdr>
    </w:div>
    <w:div w:id="1119639325">
      <w:bodyDiv w:val="1"/>
      <w:marLeft w:val="0"/>
      <w:marRight w:val="0"/>
      <w:marTop w:val="0"/>
      <w:marBottom w:val="0"/>
      <w:divBdr>
        <w:top w:val="none" w:sz="0" w:space="0" w:color="auto"/>
        <w:left w:val="none" w:sz="0" w:space="0" w:color="auto"/>
        <w:bottom w:val="none" w:sz="0" w:space="0" w:color="auto"/>
        <w:right w:val="none" w:sz="0" w:space="0" w:color="auto"/>
      </w:divBdr>
    </w:div>
    <w:div w:id="1146968609">
      <w:bodyDiv w:val="1"/>
      <w:marLeft w:val="0"/>
      <w:marRight w:val="0"/>
      <w:marTop w:val="0"/>
      <w:marBottom w:val="0"/>
      <w:divBdr>
        <w:top w:val="none" w:sz="0" w:space="0" w:color="auto"/>
        <w:left w:val="none" w:sz="0" w:space="0" w:color="auto"/>
        <w:bottom w:val="none" w:sz="0" w:space="0" w:color="auto"/>
        <w:right w:val="none" w:sz="0" w:space="0" w:color="auto"/>
      </w:divBdr>
    </w:div>
    <w:div w:id="1150248999">
      <w:bodyDiv w:val="1"/>
      <w:marLeft w:val="0"/>
      <w:marRight w:val="0"/>
      <w:marTop w:val="0"/>
      <w:marBottom w:val="0"/>
      <w:divBdr>
        <w:top w:val="none" w:sz="0" w:space="0" w:color="auto"/>
        <w:left w:val="none" w:sz="0" w:space="0" w:color="auto"/>
        <w:bottom w:val="none" w:sz="0" w:space="0" w:color="auto"/>
        <w:right w:val="none" w:sz="0" w:space="0" w:color="auto"/>
      </w:divBdr>
    </w:div>
    <w:div w:id="1164786380">
      <w:bodyDiv w:val="1"/>
      <w:marLeft w:val="0"/>
      <w:marRight w:val="0"/>
      <w:marTop w:val="0"/>
      <w:marBottom w:val="0"/>
      <w:divBdr>
        <w:top w:val="none" w:sz="0" w:space="0" w:color="auto"/>
        <w:left w:val="none" w:sz="0" w:space="0" w:color="auto"/>
        <w:bottom w:val="none" w:sz="0" w:space="0" w:color="auto"/>
        <w:right w:val="none" w:sz="0" w:space="0" w:color="auto"/>
      </w:divBdr>
    </w:div>
    <w:div w:id="1182665163">
      <w:bodyDiv w:val="1"/>
      <w:marLeft w:val="0"/>
      <w:marRight w:val="0"/>
      <w:marTop w:val="0"/>
      <w:marBottom w:val="0"/>
      <w:divBdr>
        <w:top w:val="none" w:sz="0" w:space="0" w:color="auto"/>
        <w:left w:val="none" w:sz="0" w:space="0" w:color="auto"/>
        <w:bottom w:val="none" w:sz="0" w:space="0" w:color="auto"/>
        <w:right w:val="none" w:sz="0" w:space="0" w:color="auto"/>
      </w:divBdr>
    </w:div>
    <w:div w:id="1189678988">
      <w:bodyDiv w:val="1"/>
      <w:marLeft w:val="0"/>
      <w:marRight w:val="0"/>
      <w:marTop w:val="0"/>
      <w:marBottom w:val="0"/>
      <w:divBdr>
        <w:top w:val="none" w:sz="0" w:space="0" w:color="auto"/>
        <w:left w:val="none" w:sz="0" w:space="0" w:color="auto"/>
        <w:bottom w:val="none" w:sz="0" w:space="0" w:color="auto"/>
        <w:right w:val="none" w:sz="0" w:space="0" w:color="auto"/>
      </w:divBdr>
    </w:div>
    <w:div w:id="1216619372">
      <w:bodyDiv w:val="1"/>
      <w:marLeft w:val="0"/>
      <w:marRight w:val="0"/>
      <w:marTop w:val="0"/>
      <w:marBottom w:val="0"/>
      <w:divBdr>
        <w:top w:val="none" w:sz="0" w:space="0" w:color="auto"/>
        <w:left w:val="none" w:sz="0" w:space="0" w:color="auto"/>
        <w:bottom w:val="none" w:sz="0" w:space="0" w:color="auto"/>
        <w:right w:val="none" w:sz="0" w:space="0" w:color="auto"/>
      </w:divBdr>
    </w:div>
    <w:div w:id="1231698937">
      <w:bodyDiv w:val="1"/>
      <w:marLeft w:val="0"/>
      <w:marRight w:val="0"/>
      <w:marTop w:val="0"/>
      <w:marBottom w:val="0"/>
      <w:divBdr>
        <w:top w:val="none" w:sz="0" w:space="0" w:color="auto"/>
        <w:left w:val="none" w:sz="0" w:space="0" w:color="auto"/>
        <w:bottom w:val="none" w:sz="0" w:space="0" w:color="auto"/>
        <w:right w:val="none" w:sz="0" w:space="0" w:color="auto"/>
      </w:divBdr>
    </w:div>
    <w:div w:id="1406490546">
      <w:bodyDiv w:val="1"/>
      <w:marLeft w:val="0"/>
      <w:marRight w:val="0"/>
      <w:marTop w:val="0"/>
      <w:marBottom w:val="0"/>
      <w:divBdr>
        <w:top w:val="none" w:sz="0" w:space="0" w:color="auto"/>
        <w:left w:val="none" w:sz="0" w:space="0" w:color="auto"/>
        <w:bottom w:val="none" w:sz="0" w:space="0" w:color="auto"/>
        <w:right w:val="none" w:sz="0" w:space="0" w:color="auto"/>
      </w:divBdr>
    </w:div>
    <w:div w:id="1470513901">
      <w:bodyDiv w:val="1"/>
      <w:marLeft w:val="0"/>
      <w:marRight w:val="0"/>
      <w:marTop w:val="0"/>
      <w:marBottom w:val="0"/>
      <w:divBdr>
        <w:top w:val="none" w:sz="0" w:space="0" w:color="auto"/>
        <w:left w:val="none" w:sz="0" w:space="0" w:color="auto"/>
        <w:bottom w:val="none" w:sz="0" w:space="0" w:color="auto"/>
        <w:right w:val="none" w:sz="0" w:space="0" w:color="auto"/>
      </w:divBdr>
    </w:div>
    <w:div w:id="1499954911">
      <w:bodyDiv w:val="1"/>
      <w:marLeft w:val="0"/>
      <w:marRight w:val="0"/>
      <w:marTop w:val="0"/>
      <w:marBottom w:val="0"/>
      <w:divBdr>
        <w:top w:val="none" w:sz="0" w:space="0" w:color="auto"/>
        <w:left w:val="none" w:sz="0" w:space="0" w:color="auto"/>
        <w:bottom w:val="none" w:sz="0" w:space="0" w:color="auto"/>
        <w:right w:val="none" w:sz="0" w:space="0" w:color="auto"/>
      </w:divBdr>
    </w:div>
    <w:div w:id="1531723035">
      <w:bodyDiv w:val="1"/>
      <w:marLeft w:val="0"/>
      <w:marRight w:val="0"/>
      <w:marTop w:val="0"/>
      <w:marBottom w:val="0"/>
      <w:divBdr>
        <w:top w:val="none" w:sz="0" w:space="0" w:color="auto"/>
        <w:left w:val="none" w:sz="0" w:space="0" w:color="auto"/>
        <w:bottom w:val="none" w:sz="0" w:space="0" w:color="auto"/>
        <w:right w:val="none" w:sz="0" w:space="0" w:color="auto"/>
      </w:divBdr>
    </w:div>
    <w:div w:id="1535967753">
      <w:bodyDiv w:val="1"/>
      <w:marLeft w:val="0"/>
      <w:marRight w:val="0"/>
      <w:marTop w:val="0"/>
      <w:marBottom w:val="0"/>
      <w:divBdr>
        <w:top w:val="none" w:sz="0" w:space="0" w:color="auto"/>
        <w:left w:val="none" w:sz="0" w:space="0" w:color="auto"/>
        <w:bottom w:val="none" w:sz="0" w:space="0" w:color="auto"/>
        <w:right w:val="none" w:sz="0" w:space="0" w:color="auto"/>
      </w:divBdr>
    </w:div>
    <w:div w:id="1627155752">
      <w:bodyDiv w:val="1"/>
      <w:marLeft w:val="0"/>
      <w:marRight w:val="0"/>
      <w:marTop w:val="0"/>
      <w:marBottom w:val="0"/>
      <w:divBdr>
        <w:top w:val="none" w:sz="0" w:space="0" w:color="auto"/>
        <w:left w:val="none" w:sz="0" w:space="0" w:color="auto"/>
        <w:bottom w:val="none" w:sz="0" w:space="0" w:color="auto"/>
        <w:right w:val="none" w:sz="0" w:space="0" w:color="auto"/>
      </w:divBdr>
    </w:div>
    <w:div w:id="1884099489">
      <w:bodyDiv w:val="1"/>
      <w:marLeft w:val="0"/>
      <w:marRight w:val="0"/>
      <w:marTop w:val="0"/>
      <w:marBottom w:val="0"/>
      <w:divBdr>
        <w:top w:val="none" w:sz="0" w:space="0" w:color="auto"/>
        <w:left w:val="none" w:sz="0" w:space="0" w:color="auto"/>
        <w:bottom w:val="none" w:sz="0" w:space="0" w:color="auto"/>
        <w:right w:val="none" w:sz="0" w:space="0" w:color="auto"/>
      </w:divBdr>
    </w:div>
    <w:div w:id="1987397330">
      <w:bodyDiv w:val="1"/>
      <w:marLeft w:val="0"/>
      <w:marRight w:val="0"/>
      <w:marTop w:val="0"/>
      <w:marBottom w:val="0"/>
      <w:divBdr>
        <w:top w:val="none" w:sz="0" w:space="0" w:color="auto"/>
        <w:left w:val="none" w:sz="0" w:space="0" w:color="auto"/>
        <w:bottom w:val="none" w:sz="0" w:space="0" w:color="auto"/>
        <w:right w:val="none" w:sz="0" w:space="0" w:color="auto"/>
      </w:divBdr>
    </w:div>
    <w:div w:id="2023895641">
      <w:bodyDiv w:val="1"/>
      <w:marLeft w:val="0"/>
      <w:marRight w:val="0"/>
      <w:marTop w:val="0"/>
      <w:marBottom w:val="0"/>
      <w:divBdr>
        <w:top w:val="none" w:sz="0" w:space="0" w:color="auto"/>
        <w:left w:val="none" w:sz="0" w:space="0" w:color="auto"/>
        <w:bottom w:val="none" w:sz="0" w:space="0" w:color="auto"/>
        <w:right w:val="none" w:sz="0" w:space="0" w:color="auto"/>
      </w:divBdr>
    </w:div>
    <w:div w:id="2052221079">
      <w:bodyDiv w:val="1"/>
      <w:marLeft w:val="0"/>
      <w:marRight w:val="0"/>
      <w:marTop w:val="0"/>
      <w:marBottom w:val="0"/>
      <w:divBdr>
        <w:top w:val="none" w:sz="0" w:space="0" w:color="auto"/>
        <w:left w:val="none" w:sz="0" w:space="0" w:color="auto"/>
        <w:bottom w:val="none" w:sz="0" w:space="0" w:color="auto"/>
        <w:right w:val="none" w:sz="0" w:space="0" w:color="auto"/>
      </w:divBdr>
    </w:div>
    <w:div w:id="2060204395">
      <w:bodyDiv w:val="1"/>
      <w:marLeft w:val="0"/>
      <w:marRight w:val="0"/>
      <w:marTop w:val="0"/>
      <w:marBottom w:val="0"/>
      <w:divBdr>
        <w:top w:val="none" w:sz="0" w:space="0" w:color="auto"/>
        <w:left w:val="none" w:sz="0" w:space="0" w:color="auto"/>
        <w:bottom w:val="none" w:sz="0" w:space="0" w:color="auto"/>
        <w:right w:val="none" w:sz="0" w:space="0" w:color="auto"/>
      </w:divBdr>
    </w:div>
    <w:div w:id="2072538231">
      <w:bodyDiv w:val="1"/>
      <w:marLeft w:val="0"/>
      <w:marRight w:val="0"/>
      <w:marTop w:val="0"/>
      <w:marBottom w:val="0"/>
      <w:divBdr>
        <w:top w:val="none" w:sz="0" w:space="0" w:color="auto"/>
        <w:left w:val="none" w:sz="0" w:space="0" w:color="auto"/>
        <w:bottom w:val="none" w:sz="0" w:space="0" w:color="auto"/>
        <w:right w:val="none" w:sz="0" w:space="0" w:color="auto"/>
      </w:divBdr>
    </w:div>
    <w:div w:id="214303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07388-C117-451C-B011-CB0886628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3585</Words>
  <Characters>21513</Characters>
  <Application>Microsoft Office Word</Application>
  <DocSecurity>4</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Wawak</dc:creator>
  <cp:lastModifiedBy>Buczkowska Adriana (PO Gdańsk)</cp:lastModifiedBy>
  <cp:revision>2</cp:revision>
  <cp:lastPrinted>2023-11-02T07:48:00Z</cp:lastPrinted>
  <dcterms:created xsi:type="dcterms:W3CDTF">2023-11-02T09:13:00Z</dcterms:created>
  <dcterms:modified xsi:type="dcterms:W3CDTF">2023-11-02T09:13:00Z</dcterms:modified>
</cp:coreProperties>
</file>