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0627077C" w:rsidR="00C4225F" w:rsidRPr="00607B93" w:rsidRDefault="00F30A5B" w:rsidP="007F5C92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A6D3A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– Prawo zamówień publicznych (zwanej dalej ustawą </w:t>
      </w:r>
      <w:proofErr w:type="spellStart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Pzp</w:t>
      </w:r>
      <w:proofErr w:type="spellEnd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  <w:r w:rsidR="006622A5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6622A5" w:rsidRPr="006622A5">
        <w:rPr>
          <w:rFonts w:ascii="Verdana" w:hAnsi="Verdana" w:cs="Arial"/>
          <w:b/>
          <w:sz w:val="22"/>
        </w:rPr>
        <w:t>oraz art. 7 ust. 1 ustawy z dnia 13 kwietnia 2022 r. o szczególnych rozwiązaniach w zakresie przeciwdziałania wspieraniu agresji na Ukrainę</w:t>
      </w:r>
    </w:p>
    <w:p w14:paraId="4E3D22AD" w14:textId="1FEA083F" w:rsidR="00563FDF" w:rsidRPr="002C5F21" w:rsidRDefault="00563FDF" w:rsidP="002C5F21">
      <w:pPr>
        <w:spacing w:before="360" w:after="120"/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EA265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1129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2C5F21" w:rsidRPr="002C5F21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>Dostawa paliw płynnych, olejów, smarów oraz oleju opałowego do Arboretum Leśnego przy Nadleśnictwie Syców</w:t>
      </w:r>
      <w:r w:rsidR="00A84AB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,</w:t>
      </w:r>
      <w:r w:rsidR="00CF336F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r w:rsidR="00A84AB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65FCF693" w:rsidR="00743845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607B93">
        <w:rPr>
          <w:rFonts w:ascii="Verdana" w:hAnsi="Verdana" w:cs="Tahoma"/>
          <w:sz w:val="22"/>
          <w:szCs w:val="22"/>
        </w:rPr>
        <w:t xml:space="preserve">ostępowania na </w:t>
      </w:r>
      <w:r w:rsidR="00FA4239">
        <w:rPr>
          <w:rFonts w:ascii="Verdana" w:hAnsi="Verdana" w:cs="Tahoma"/>
          <w:sz w:val="22"/>
          <w:szCs w:val="22"/>
        </w:rPr>
        <w:t>podstawie art. </w:t>
      </w:r>
      <w:r w:rsidR="00104710" w:rsidRPr="00607B93">
        <w:rPr>
          <w:rFonts w:ascii="Verdana" w:hAnsi="Verdana" w:cs="Tahoma"/>
          <w:sz w:val="22"/>
          <w:szCs w:val="22"/>
        </w:rPr>
        <w:t>108 ust 1 pkt 1</w:t>
      </w:r>
      <w:r w:rsidR="00676414" w:rsidRPr="00607B93">
        <w:rPr>
          <w:rFonts w:ascii="Verdana" w:hAnsi="Verdana" w:cs="Tahoma"/>
          <w:sz w:val="22"/>
          <w:szCs w:val="22"/>
        </w:rPr>
        <w:t xml:space="preserve"> – </w:t>
      </w:r>
      <w:r w:rsidR="00104710" w:rsidRPr="00607B93">
        <w:rPr>
          <w:rFonts w:ascii="Verdana" w:hAnsi="Verdana" w:cs="Tahoma"/>
          <w:sz w:val="22"/>
          <w:szCs w:val="22"/>
        </w:rPr>
        <w:t>6</w:t>
      </w:r>
      <w:r w:rsidRPr="00607B93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>.</w:t>
      </w:r>
    </w:p>
    <w:p w14:paraId="25DEB902" w14:textId="660CC0A3" w:rsidR="005D297C" w:rsidRPr="005D297C" w:rsidRDefault="005D297C" w:rsidP="005D297C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5D297C">
        <w:rPr>
          <w:rFonts w:ascii="Verdana" w:hAnsi="Verdana" w:cs="Tahom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BD20982" w14:textId="40DF8502" w:rsidR="00816033" w:rsidRPr="00607B93" w:rsidRDefault="0034415B" w:rsidP="00AF3333">
      <w:pPr>
        <w:widowControl/>
        <w:numPr>
          <w:ilvl w:val="0"/>
          <w:numId w:val="1"/>
        </w:numPr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FA4239">
        <w:rPr>
          <w:rFonts w:ascii="Verdana" w:hAnsi="Verdana" w:cs="Tahoma"/>
          <w:sz w:val="22"/>
          <w:szCs w:val="22"/>
        </w:rPr>
        <w:t>ostępowania na podstawie art. </w:t>
      </w:r>
      <w:r w:rsidR="00104710" w:rsidRPr="00607B93">
        <w:rPr>
          <w:rFonts w:ascii="Verdana" w:hAnsi="Verdana" w:cs="Tahoma"/>
          <w:sz w:val="22"/>
          <w:szCs w:val="22"/>
        </w:rPr>
        <w:t>109</w:t>
      </w:r>
      <w:r w:rsidR="009119ED" w:rsidRPr="00607B93">
        <w:rPr>
          <w:rFonts w:ascii="Verdana" w:hAnsi="Verdana" w:cs="Tahoma"/>
          <w:sz w:val="22"/>
          <w:szCs w:val="22"/>
        </w:rPr>
        <w:t xml:space="preserve"> ust. 1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="00C971E8" w:rsidRPr="00607B93">
        <w:rPr>
          <w:rFonts w:ascii="Verdana" w:hAnsi="Verdana" w:cs="Tahoma"/>
          <w:sz w:val="22"/>
          <w:szCs w:val="22"/>
        </w:rPr>
        <w:t>pkt</w:t>
      </w:r>
      <w:r w:rsidR="00816033" w:rsidRPr="00607B93">
        <w:rPr>
          <w:rFonts w:ascii="Verdana" w:hAnsi="Verdana" w:cs="Tahoma"/>
          <w:sz w:val="22"/>
          <w:szCs w:val="22"/>
        </w:rPr>
        <w:t xml:space="preserve"> </w:t>
      </w:r>
      <w:r w:rsidR="009119ED" w:rsidRPr="00607B93">
        <w:rPr>
          <w:rFonts w:ascii="Verdana" w:hAnsi="Verdana" w:cs="Tahoma"/>
          <w:sz w:val="22"/>
          <w:szCs w:val="22"/>
        </w:rPr>
        <w:t>4</w:t>
      </w:r>
      <w:r w:rsidR="00676414" w:rsidRP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 xml:space="preserve">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>.</w:t>
      </w:r>
    </w:p>
    <w:p w14:paraId="7BCD081D" w14:textId="5211EDBE" w:rsidR="00816033" w:rsidRPr="00607B93" w:rsidRDefault="0034415B" w:rsidP="00AF3333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zachodzą w stosunku do mnie pods</w:t>
      </w:r>
      <w:r w:rsidR="00AF3333">
        <w:rPr>
          <w:rFonts w:ascii="Verdana" w:hAnsi="Verdana" w:cs="Tahoma"/>
          <w:sz w:val="22"/>
          <w:szCs w:val="22"/>
        </w:rPr>
        <w:t xml:space="preserve">tawy wykluczenia </w:t>
      </w:r>
      <w:r w:rsidR="00607B93">
        <w:rPr>
          <w:rFonts w:ascii="Verdana" w:hAnsi="Verdana" w:cs="Tahoma"/>
          <w:sz w:val="22"/>
          <w:szCs w:val="22"/>
        </w:rPr>
        <w:t xml:space="preserve">z postępowania </w:t>
      </w:r>
      <w:r w:rsidRPr="00607B93">
        <w:rPr>
          <w:rFonts w:ascii="Verdana" w:hAnsi="Verdana" w:cs="Tahoma"/>
          <w:sz w:val="22"/>
          <w:szCs w:val="22"/>
        </w:rPr>
        <w:t>na podstawie art.</w:t>
      </w:r>
      <w:r w:rsidR="0009259F" w:rsidRPr="0009259F">
        <w:rPr>
          <w:rFonts w:ascii="Verdana" w:hAnsi="Verdana" w:cs="Tahoma"/>
          <w:noProof/>
          <w:sz w:val="22"/>
          <w:szCs w:val="22"/>
          <w:lang w:eastAsia="pl-PL" w:bidi="ar-SA"/>
        </w:rPr>
        <w:t xml:space="preserve"> 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>u</w:t>
      </w:r>
      <w:r w:rsidRPr="00607B93">
        <w:rPr>
          <w:rFonts w:ascii="Verdana" w:hAnsi="Verdana" w:cs="Tahoma"/>
          <w:sz w:val="22"/>
          <w:szCs w:val="22"/>
        </w:rPr>
        <w:t xml:space="preserve">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="00816033" w:rsidRPr="00607B93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3F5811F3" w:rsidR="000F27A7" w:rsidRPr="00607B93" w:rsidRDefault="0034415B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607B93">
        <w:rPr>
          <w:rFonts w:ascii="Verdana" w:hAnsi="Verdana" w:cs="Tahoma"/>
          <w:sz w:val="22"/>
          <w:szCs w:val="22"/>
        </w:rPr>
        <w:t xml:space="preserve"> </w:t>
      </w:r>
      <w:r w:rsidR="00FA4239">
        <w:rPr>
          <w:rFonts w:ascii="Verdana" w:hAnsi="Verdana" w:cs="Tahoma"/>
          <w:sz w:val="22"/>
          <w:szCs w:val="22"/>
        </w:rPr>
        <w:t>art. </w:t>
      </w:r>
      <w:r w:rsidR="009119ED" w:rsidRPr="00607B93">
        <w:rPr>
          <w:rFonts w:ascii="Verdana" w:hAnsi="Verdana" w:cs="Tahoma"/>
          <w:sz w:val="22"/>
          <w:szCs w:val="22"/>
        </w:rPr>
        <w:t>110 ust. 2</w:t>
      </w:r>
      <w:r w:rsidRPr="00607B93">
        <w:rPr>
          <w:rFonts w:ascii="Verdana" w:hAnsi="Verdana" w:cs="Tahoma"/>
          <w:sz w:val="22"/>
          <w:szCs w:val="22"/>
        </w:rPr>
        <w:t xml:space="preserve"> ustawy </w:t>
      </w:r>
      <w:proofErr w:type="spellStart"/>
      <w:r w:rsidRPr="00607B93">
        <w:rPr>
          <w:rFonts w:ascii="Verdana" w:hAnsi="Verdana" w:cs="Tahoma"/>
          <w:sz w:val="22"/>
          <w:szCs w:val="22"/>
        </w:rPr>
        <w:t>Pzp</w:t>
      </w:r>
      <w:proofErr w:type="spellEnd"/>
      <w:r w:rsidRPr="00607B93">
        <w:rPr>
          <w:rFonts w:ascii="Verdana" w:hAnsi="Verdana" w:cs="Tahoma"/>
          <w:sz w:val="22"/>
          <w:szCs w:val="22"/>
        </w:rPr>
        <w:t xml:space="preserve"> podjął</w:t>
      </w:r>
      <w:r w:rsidR="00816033" w:rsidRPr="00607B93">
        <w:rPr>
          <w:rFonts w:ascii="Verdana" w:hAnsi="Verdana" w:cs="Tahoma"/>
          <w:sz w:val="22"/>
          <w:szCs w:val="22"/>
        </w:rPr>
        <w:t>em następujące środki naprawcze: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 xml:space="preserve"> (wskazać – jeżeli dotyczy).</w:t>
      </w:r>
    </w:p>
    <w:p w14:paraId="1218E965" w14:textId="10F57814" w:rsidR="000F27A7" w:rsidRPr="00607B93" w:rsidRDefault="00C36024" w:rsidP="00AF3333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360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607B93">
        <w:rPr>
          <w:rFonts w:ascii="Verdana" w:hAnsi="Verdana" w:cs="Tahoma"/>
          <w:sz w:val="22"/>
          <w:szCs w:val="22"/>
        </w:rPr>
        <w:t xml:space="preserve"> określone przez Zamawiającego </w:t>
      </w:r>
      <w:r w:rsidRPr="00607B93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41857D10" w14:textId="6DFB1D2E" w:rsidR="00C033AE" w:rsidRPr="00C033AE" w:rsidRDefault="00C033AE" w:rsidP="00C033AE">
      <w:pPr>
        <w:pStyle w:val="Akapitzlist"/>
        <w:numPr>
          <w:ilvl w:val="0"/>
          <w:numId w:val="1"/>
        </w:numPr>
        <w:tabs>
          <w:tab w:val="right" w:pos="9746"/>
        </w:tabs>
        <w:spacing w:before="240" w:after="120" w:line="360" w:lineRule="auto"/>
        <w:rPr>
          <w:rFonts w:ascii="Verdana" w:hAnsi="Verdana" w:cs="Tahoma"/>
          <w:sz w:val="22"/>
          <w:szCs w:val="22"/>
        </w:rPr>
      </w:pPr>
      <w:r w:rsidRPr="00C033AE">
        <w:rPr>
          <w:rFonts w:ascii="Verdana" w:hAnsi="Verdana" w:cs="Tahoma"/>
          <w:sz w:val="22"/>
          <w:szCs w:val="22"/>
        </w:rPr>
        <w:lastRenderedPageBreak/>
        <w:t>Oświadczam, że dostęp do podmiotowych środków dowodowych, tj.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C033AE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C033AE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C033AE">
        <w:rPr>
          <w:rFonts w:ascii="Verdana" w:hAnsi="Verdana" w:cs="Tahoma"/>
          <w:sz w:val="22"/>
          <w:szCs w:val="22"/>
        </w:rPr>
        <w:t xml:space="preserve">                      </w:t>
      </w:r>
    </w:p>
    <w:p w14:paraId="52FC704F" w14:textId="0C2C84DA" w:rsidR="00AC7D64" w:rsidRPr="00DB0D28" w:rsidRDefault="000F27A7" w:rsidP="00DD590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b/>
          <w:sz w:val="22"/>
          <w:szCs w:val="22"/>
        </w:rPr>
      </w:pPr>
      <w:r w:rsidRPr="00DB0D28">
        <w:rPr>
          <w:rFonts w:ascii="Verdana" w:hAnsi="Verdana" w:cs="Tahoma"/>
          <w:sz w:val="22"/>
          <w:szCs w:val="22"/>
        </w:rPr>
        <w:t xml:space="preserve">* </w:t>
      </w:r>
      <w:r w:rsidRPr="00DB0D28">
        <w:rPr>
          <w:rFonts w:ascii="Verdana" w:hAnsi="Verdana" w:cs="Tahoma"/>
          <w:b/>
          <w:sz w:val="22"/>
          <w:szCs w:val="22"/>
        </w:rPr>
        <w:t>wskazać dokumenty z wymienionych w Rozdz. VIII ust. 3</w:t>
      </w:r>
      <w:r w:rsidR="006622A5">
        <w:rPr>
          <w:rFonts w:ascii="Verdana" w:hAnsi="Verdana" w:cs="Tahoma"/>
          <w:b/>
          <w:sz w:val="22"/>
          <w:szCs w:val="22"/>
        </w:rPr>
        <w:t xml:space="preserve"> pkt </w:t>
      </w:r>
      <w:r w:rsidR="006551A1">
        <w:rPr>
          <w:rFonts w:ascii="Verdana" w:hAnsi="Verdana" w:cs="Tahoma"/>
          <w:b/>
          <w:sz w:val="22"/>
          <w:szCs w:val="22"/>
        </w:rPr>
        <w:t>2</w:t>
      </w:r>
      <w:r w:rsidRPr="00DB0D28">
        <w:rPr>
          <w:rFonts w:ascii="Verdana" w:hAnsi="Verdana" w:cs="Tahoma"/>
          <w:b/>
          <w:sz w:val="22"/>
          <w:szCs w:val="22"/>
        </w:rPr>
        <w:t xml:space="preserve"> </w:t>
      </w:r>
      <w:r w:rsidR="00AC7D64" w:rsidRPr="00DB0D28">
        <w:rPr>
          <w:rFonts w:ascii="Verdana" w:hAnsi="Verdana" w:cs="Tahoma"/>
          <w:b/>
          <w:sz w:val="22"/>
          <w:szCs w:val="22"/>
        </w:rPr>
        <w:t xml:space="preserve"> SWZ, których to dotyczy</w:t>
      </w:r>
    </w:p>
    <w:p w14:paraId="447A31B8" w14:textId="6235D75C" w:rsidR="00666048" w:rsidRPr="004525DB" w:rsidRDefault="0034415B" w:rsidP="004525DB">
      <w:pPr>
        <w:widowControl/>
        <w:tabs>
          <w:tab w:val="right" w:pos="9746"/>
        </w:tabs>
        <w:suppressAutoHyphens w:val="0"/>
        <w:spacing w:before="120" w:after="120" w:line="360" w:lineRule="auto"/>
        <w:ind w:left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i zgodne z prawdą oraz zostały przedstawione z pełną świadomo</w:t>
      </w:r>
      <w:r w:rsidR="007026EC" w:rsidRPr="00607B93">
        <w:rPr>
          <w:rFonts w:ascii="Verdana" w:hAnsi="Verdana" w:cs="Tahoma"/>
          <w:sz w:val="22"/>
          <w:szCs w:val="22"/>
        </w:rPr>
        <w:t>ścią konsekwencji wprowadzenia Z</w:t>
      </w:r>
      <w:r w:rsidRPr="00607B93">
        <w:rPr>
          <w:rFonts w:ascii="Verdana" w:hAnsi="Verdana" w:cs="Tahoma"/>
          <w:sz w:val="22"/>
          <w:szCs w:val="22"/>
        </w:rPr>
        <w:t>amawiającego w błąd przy przedstawianiu informacji.</w:t>
      </w:r>
    </w:p>
    <w:p w14:paraId="17DAE129" w14:textId="470CCF25" w:rsidR="000F27A7" w:rsidRPr="00607B93" w:rsidRDefault="00607B93" w:rsidP="006551A1">
      <w:pPr>
        <w:ind w:left="709" w:hanging="709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C4225F" w:rsidRPr="00607B93">
        <w:rPr>
          <w:rFonts w:ascii="Verdana" w:hAnsi="Verdana"/>
          <w:b/>
          <w:sz w:val="22"/>
          <w:szCs w:val="22"/>
        </w:rPr>
        <w:t>Oświadczenie</w:t>
      </w:r>
      <w:r w:rsidR="00157C28">
        <w:rPr>
          <w:rFonts w:ascii="Verdana" w:hAnsi="Verdana"/>
          <w:b/>
          <w:sz w:val="22"/>
          <w:szCs w:val="22"/>
        </w:rPr>
        <w:t xml:space="preserve"> </w:t>
      </w:r>
      <w:r w:rsidR="000F27A7" w:rsidRPr="00607B93">
        <w:rPr>
          <w:rFonts w:ascii="Verdana" w:hAnsi="Verdana"/>
          <w:b/>
          <w:sz w:val="22"/>
          <w:szCs w:val="22"/>
        </w:rPr>
        <w:t>należy podpisać kwalifi</w:t>
      </w:r>
      <w:r w:rsidR="004525DB">
        <w:rPr>
          <w:rFonts w:ascii="Verdana" w:hAnsi="Verdana"/>
          <w:b/>
          <w:sz w:val="22"/>
          <w:szCs w:val="22"/>
        </w:rPr>
        <w:t xml:space="preserve">kowanym podpisem </w:t>
      </w:r>
      <w:r w:rsidR="00157C28">
        <w:rPr>
          <w:rFonts w:ascii="Verdana" w:hAnsi="Verdana"/>
          <w:b/>
          <w:sz w:val="22"/>
          <w:szCs w:val="22"/>
        </w:rPr>
        <w:t>elektronicznym lub</w:t>
      </w:r>
      <w:r w:rsidR="000F27A7" w:rsidRPr="00607B93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="000F27A7" w:rsidRPr="00607B93">
        <w:rPr>
          <w:rFonts w:ascii="Verdana" w:hAnsi="Verdana"/>
          <w:b/>
          <w:bCs/>
          <w:sz w:val="22"/>
          <w:szCs w:val="22"/>
        </w:rPr>
        <w:t>przez osobę lub osoby uprawnione do reprezentowania Wykonawcy.</w:t>
      </w:r>
    </w:p>
    <w:sectPr w:rsidR="000F27A7" w:rsidRPr="00607B93" w:rsidSect="00892AB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 w15:restartNumberingAfterBreak="0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FDF"/>
    <w:rsid w:val="00011295"/>
    <w:rsid w:val="00014918"/>
    <w:rsid w:val="00044A2F"/>
    <w:rsid w:val="00055CA2"/>
    <w:rsid w:val="000616F1"/>
    <w:rsid w:val="00083F3B"/>
    <w:rsid w:val="0009259F"/>
    <w:rsid w:val="000C4F9F"/>
    <w:rsid w:val="000D01E1"/>
    <w:rsid w:val="000F27A7"/>
    <w:rsid w:val="00104710"/>
    <w:rsid w:val="0011570D"/>
    <w:rsid w:val="00134EF2"/>
    <w:rsid w:val="00151AA0"/>
    <w:rsid w:val="00157C28"/>
    <w:rsid w:val="00173AE1"/>
    <w:rsid w:val="00174D3D"/>
    <w:rsid w:val="001C468B"/>
    <w:rsid w:val="001D7790"/>
    <w:rsid w:val="001E3DB7"/>
    <w:rsid w:val="00203260"/>
    <w:rsid w:val="00203773"/>
    <w:rsid w:val="0026548B"/>
    <w:rsid w:val="002A15ED"/>
    <w:rsid w:val="002B1C70"/>
    <w:rsid w:val="002C5F21"/>
    <w:rsid w:val="002D3FDA"/>
    <w:rsid w:val="002F1D9C"/>
    <w:rsid w:val="00307E83"/>
    <w:rsid w:val="0032536B"/>
    <w:rsid w:val="00331C86"/>
    <w:rsid w:val="0034415B"/>
    <w:rsid w:val="00345653"/>
    <w:rsid w:val="00356BFC"/>
    <w:rsid w:val="003A7808"/>
    <w:rsid w:val="003C591A"/>
    <w:rsid w:val="003E32C5"/>
    <w:rsid w:val="00407499"/>
    <w:rsid w:val="004303C0"/>
    <w:rsid w:val="004411C8"/>
    <w:rsid w:val="004525DB"/>
    <w:rsid w:val="004603D1"/>
    <w:rsid w:val="0048364A"/>
    <w:rsid w:val="004D4161"/>
    <w:rsid w:val="004D7B01"/>
    <w:rsid w:val="004E1F67"/>
    <w:rsid w:val="005075FC"/>
    <w:rsid w:val="005271B0"/>
    <w:rsid w:val="00530463"/>
    <w:rsid w:val="0055021B"/>
    <w:rsid w:val="00563FDF"/>
    <w:rsid w:val="00593ED6"/>
    <w:rsid w:val="005A2D7D"/>
    <w:rsid w:val="005D297C"/>
    <w:rsid w:val="005D6EEA"/>
    <w:rsid w:val="00607B93"/>
    <w:rsid w:val="006450CD"/>
    <w:rsid w:val="006551A1"/>
    <w:rsid w:val="006622A5"/>
    <w:rsid w:val="00666048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F613E"/>
    <w:rsid w:val="00700F7C"/>
    <w:rsid w:val="007026EC"/>
    <w:rsid w:val="00743845"/>
    <w:rsid w:val="00743F9F"/>
    <w:rsid w:val="00747B7D"/>
    <w:rsid w:val="0075193C"/>
    <w:rsid w:val="00756322"/>
    <w:rsid w:val="00762655"/>
    <w:rsid w:val="007752F7"/>
    <w:rsid w:val="00786B66"/>
    <w:rsid w:val="007920EB"/>
    <w:rsid w:val="00797279"/>
    <w:rsid w:val="007A7DD3"/>
    <w:rsid w:val="007F5C92"/>
    <w:rsid w:val="007F6217"/>
    <w:rsid w:val="00816033"/>
    <w:rsid w:val="00871A73"/>
    <w:rsid w:val="00877C31"/>
    <w:rsid w:val="00892AB7"/>
    <w:rsid w:val="008A6B42"/>
    <w:rsid w:val="008D696C"/>
    <w:rsid w:val="009119ED"/>
    <w:rsid w:val="00950167"/>
    <w:rsid w:val="009931D3"/>
    <w:rsid w:val="00997F5D"/>
    <w:rsid w:val="009B4ABE"/>
    <w:rsid w:val="009B4D7D"/>
    <w:rsid w:val="009D274A"/>
    <w:rsid w:val="009D2AA0"/>
    <w:rsid w:val="009E437F"/>
    <w:rsid w:val="009E4D78"/>
    <w:rsid w:val="009F2BE2"/>
    <w:rsid w:val="00A1081A"/>
    <w:rsid w:val="00A121BF"/>
    <w:rsid w:val="00A25048"/>
    <w:rsid w:val="00A71892"/>
    <w:rsid w:val="00A8034A"/>
    <w:rsid w:val="00A8369E"/>
    <w:rsid w:val="00A845E7"/>
    <w:rsid w:val="00A84AB9"/>
    <w:rsid w:val="00AA0332"/>
    <w:rsid w:val="00AA7589"/>
    <w:rsid w:val="00AC7264"/>
    <w:rsid w:val="00AC7D64"/>
    <w:rsid w:val="00AD21B5"/>
    <w:rsid w:val="00AE6AF8"/>
    <w:rsid w:val="00AF3333"/>
    <w:rsid w:val="00AF5E9E"/>
    <w:rsid w:val="00B07B38"/>
    <w:rsid w:val="00B17688"/>
    <w:rsid w:val="00B96239"/>
    <w:rsid w:val="00BB0CD0"/>
    <w:rsid w:val="00BC1893"/>
    <w:rsid w:val="00BD41A6"/>
    <w:rsid w:val="00BE1B8D"/>
    <w:rsid w:val="00C033AE"/>
    <w:rsid w:val="00C36024"/>
    <w:rsid w:val="00C4225F"/>
    <w:rsid w:val="00C60BDB"/>
    <w:rsid w:val="00C65596"/>
    <w:rsid w:val="00C9447B"/>
    <w:rsid w:val="00C971E8"/>
    <w:rsid w:val="00C975D4"/>
    <w:rsid w:val="00CA773F"/>
    <w:rsid w:val="00CB0985"/>
    <w:rsid w:val="00CD04B9"/>
    <w:rsid w:val="00CF336F"/>
    <w:rsid w:val="00D2229D"/>
    <w:rsid w:val="00D55F7B"/>
    <w:rsid w:val="00D5697C"/>
    <w:rsid w:val="00D739BE"/>
    <w:rsid w:val="00D84CF3"/>
    <w:rsid w:val="00DB0D28"/>
    <w:rsid w:val="00DD590B"/>
    <w:rsid w:val="00DE1902"/>
    <w:rsid w:val="00E259AE"/>
    <w:rsid w:val="00E84B02"/>
    <w:rsid w:val="00E95A3E"/>
    <w:rsid w:val="00EA265A"/>
    <w:rsid w:val="00EB1FF6"/>
    <w:rsid w:val="00EE143F"/>
    <w:rsid w:val="00EE3698"/>
    <w:rsid w:val="00F022E1"/>
    <w:rsid w:val="00F27A87"/>
    <w:rsid w:val="00F30A5B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  <w15:docId w15:val="{5804B990-3E84-407D-9675-FBE20466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9931D3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9931D3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50FDD-AFB0-4032-910B-FB6BB6E7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Wiatrak Robert</cp:lastModifiedBy>
  <cp:revision>67</cp:revision>
  <cp:lastPrinted>2021-03-05T11:51:00Z</cp:lastPrinted>
  <dcterms:created xsi:type="dcterms:W3CDTF">2021-03-16T07:55:00Z</dcterms:created>
  <dcterms:modified xsi:type="dcterms:W3CDTF">2023-10-27T06:40:00Z</dcterms:modified>
</cp:coreProperties>
</file>