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6CC1" w14:textId="632E143D" w:rsidR="002857C2" w:rsidRDefault="002857C2" w:rsidP="002857C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UMOWA</w:t>
      </w:r>
      <w:r w:rsidR="00AB6A18">
        <w:rPr>
          <w:rFonts w:ascii="Arial" w:hAnsi="Arial" w:cs="Arial"/>
        </w:rPr>
        <w:t xml:space="preserve"> - projekt</w:t>
      </w:r>
    </w:p>
    <w:p w14:paraId="181ED479" w14:textId="77777777" w:rsidR="002857C2" w:rsidRDefault="002857C2" w:rsidP="002857C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nr …………………………….</w:t>
      </w:r>
    </w:p>
    <w:p w14:paraId="71C9EDD0" w14:textId="77777777" w:rsidR="002857C2" w:rsidRDefault="002857C2" w:rsidP="002857C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zawarta w dniu ……………..roku, </w:t>
      </w:r>
    </w:p>
    <w:p w14:paraId="6AB525D1" w14:textId="77777777" w:rsidR="002857C2" w:rsidRDefault="002857C2" w:rsidP="002857C2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w  Sycowie</w:t>
      </w:r>
    </w:p>
    <w:p w14:paraId="4278BA70" w14:textId="77777777" w:rsidR="002857C2" w:rsidRDefault="002857C2" w:rsidP="002857C2">
      <w:pPr>
        <w:spacing w:after="0"/>
        <w:jc w:val="center"/>
        <w:rPr>
          <w:rFonts w:ascii="Arial" w:hAnsi="Arial" w:cs="Arial"/>
        </w:rPr>
      </w:pPr>
    </w:p>
    <w:p w14:paraId="2C9529AA" w14:textId="77777777" w:rsidR="002857C2" w:rsidRDefault="002857C2" w:rsidP="002857C2">
      <w:pPr>
        <w:spacing w:after="0"/>
        <w:jc w:val="center"/>
        <w:rPr>
          <w:rFonts w:ascii="Arial" w:hAnsi="Arial" w:cs="Arial"/>
        </w:rPr>
      </w:pPr>
    </w:p>
    <w:p w14:paraId="716C2377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pomiędzy:</w:t>
      </w:r>
    </w:p>
    <w:p w14:paraId="5C997BB9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Skarbem Państwa Państwowym Gospodarstwem Leśnym Lasy Państwowe Nadleśnictwo Syców, ul. Kolejowa 14, 56-500 Syców,</w:t>
      </w:r>
    </w:p>
    <w:p w14:paraId="072C4CD7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NIP 619-001-18-59, </w:t>
      </w:r>
    </w:p>
    <w:p w14:paraId="498C8568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reprezentowanym przez:</w:t>
      </w:r>
    </w:p>
    <w:p w14:paraId="2EE6D48D" w14:textId="77777777" w:rsidR="002857C2" w:rsidRDefault="002857C2" w:rsidP="002857C2">
      <w:pPr>
        <w:spacing w:after="0"/>
        <w:rPr>
          <w:rFonts w:ascii="Arial" w:hAnsi="Arial" w:cs="Arial"/>
        </w:rPr>
      </w:pPr>
    </w:p>
    <w:p w14:paraId="68750308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hAnsi="Arial" w:cs="Arial"/>
        </w:rPr>
        <w:t xml:space="preserve">Nadleśniczego Józef Szymański </w:t>
      </w:r>
    </w:p>
    <w:p w14:paraId="6C0233A1" w14:textId="77777777" w:rsidR="002857C2" w:rsidRDefault="002857C2" w:rsidP="002857C2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 xml:space="preserve">zwanym w dalszej części umowy „Zamawiającym i/lub  Odbiorcą”      </w:t>
      </w:r>
    </w:p>
    <w:p w14:paraId="2B838CA5" w14:textId="77777777" w:rsidR="002857C2" w:rsidRDefault="002857C2" w:rsidP="002857C2">
      <w:pPr>
        <w:spacing w:after="0"/>
        <w:rPr>
          <w:rFonts w:ascii="Arial" w:hAnsi="Arial" w:cs="Arial"/>
        </w:rPr>
      </w:pPr>
    </w:p>
    <w:p w14:paraId="70B751CE" w14:textId="77777777" w:rsidR="002857C2" w:rsidRDefault="002857C2" w:rsidP="002857C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firmą: </w:t>
      </w:r>
      <w:r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CA510F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reprezentowaną przez:</w:t>
      </w:r>
    </w:p>
    <w:p w14:paraId="439484CA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1/ ………………………………………………………………………</w:t>
      </w:r>
    </w:p>
    <w:p w14:paraId="33B71924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zwaną w dalszej części umowy </w:t>
      </w:r>
      <w:r>
        <w:rPr>
          <w:rFonts w:ascii="Arial" w:hAnsi="Arial" w:cs="Arial"/>
          <w:b/>
          <w:i/>
        </w:rPr>
        <w:t>Dostawcą</w:t>
      </w:r>
    </w:p>
    <w:p w14:paraId="124C592A" w14:textId="77777777" w:rsidR="002857C2" w:rsidRDefault="002857C2" w:rsidP="002857C2">
      <w:pPr>
        <w:spacing w:after="0"/>
        <w:rPr>
          <w:rFonts w:ascii="Arial" w:hAnsi="Arial" w:cs="Arial"/>
        </w:rPr>
      </w:pPr>
    </w:p>
    <w:p w14:paraId="160566FE" w14:textId="5691E5F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 rezultacie dokonania przez Zamawiającego wyboru oferty w trybie podstawowym bez negocjacji nr postępowania </w:t>
      </w:r>
      <w:r w:rsidR="00AB6A18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 - art. 275, ust. 1 Ustawy z dnia 11 września 2019 roku Prawo zamówień publicznych, została zawarta umowa o następującej treści:</w:t>
      </w:r>
    </w:p>
    <w:p w14:paraId="684CE3BB" w14:textId="77777777" w:rsidR="002857C2" w:rsidRDefault="002857C2" w:rsidP="002857C2">
      <w:pPr>
        <w:spacing w:after="0"/>
        <w:rPr>
          <w:rFonts w:ascii="Arial" w:hAnsi="Arial" w:cs="Arial"/>
        </w:rPr>
      </w:pPr>
    </w:p>
    <w:p w14:paraId="68C96562" w14:textId="77777777" w:rsidR="002857C2" w:rsidRDefault="002857C2" w:rsidP="002857C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</w:t>
      </w:r>
    </w:p>
    <w:p w14:paraId="11434263" w14:textId="77777777" w:rsidR="002857C2" w:rsidRDefault="002857C2" w:rsidP="002857C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499C15B5" w14:textId="03F99FFE" w:rsidR="004F681F" w:rsidRPr="004F681F" w:rsidRDefault="002857C2" w:rsidP="004F681F">
      <w:pPr>
        <w:pStyle w:val="Akapitzlist"/>
        <w:numPr>
          <w:ilvl w:val="0"/>
          <w:numId w:val="6"/>
        </w:numPr>
        <w:spacing w:after="0"/>
        <w:rPr>
          <w:rFonts w:ascii="Arial" w:hAnsi="Arial" w:cs="Arial"/>
        </w:rPr>
      </w:pPr>
      <w:r w:rsidRPr="004F681F">
        <w:rPr>
          <w:rFonts w:ascii="Arial" w:hAnsi="Arial" w:cs="Arial"/>
        </w:rPr>
        <w:t>Dostawca w ramach niniejszej umowy zobowiązuje się przez okres wskazany w umowie sukcesywnie na podstawie odrębnych zleceń zamawiającego dostarczać</w:t>
      </w:r>
      <w:r w:rsidR="004F681F" w:rsidRPr="004F681F">
        <w:rPr>
          <w:rFonts w:ascii="Arial" w:hAnsi="Arial" w:cs="Arial"/>
        </w:rPr>
        <w:t xml:space="preserve"> przedmiot zamówienia opisany w Specyfikacji Istotnych Warunków zamówienia w postępowaniu o udzielenie zamówienia publicznego</w:t>
      </w:r>
      <w:r w:rsidRPr="004F681F">
        <w:rPr>
          <w:rFonts w:ascii="Arial" w:hAnsi="Arial" w:cs="Arial"/>
        </w:rPr>
        <w:t>:</w:t>
      </w:r>
      <w:r w:rsidR="004F681F" w:rsidRPr="004F681F">
        <w:rPr>
          <w:rFonts w:ascii="Arial" w:hAnsi="Arial" w:cs="Arial"/>
        </w:rPr>
        <w:t xml:space="preserve"> </w:t>
      </w:r>
      <w:r w:rsidRPr="004F681F">
        <w:rPr>
          <w:rFonts w:ascii="Arial" w:hAnsi="Arial" w:cs="Arial"/>
        </w:rPr>
        <w:t xml:space="preserve">Olej opałowy, olej napędowy wraz </w:t>
      </w:r>
      <w:proofErr w:type="spellStart"/>
      <w:r w:rsidRPr="004F681F">
        <w:rPr>
          <w:rFonts w:ascii="Arial" w:hAnsi="Arial" w:cs="Arial"/>
        </w:rPr>
        <w:t>mikrostacją</w:t>
      </w:r>
      <w:proofErr w:type="spellEnd"/>
      <w:r w:rsidRPr="004F681F">
        <w:rPr>
          <w:rFonts w:ascii="Arial" w:hAnsi="Arial" w:cs="Arial"/>
        </w:rPr>
        <w:t xml:space="preserve"> dystrybucyjną, benzynę bezołowiową 95 oraz oleje i smary – zgodnie z formularzem ofertowym </w:t>
      </w:r>
      <w:r w:rsidR="004F681F" w:rsidRPr="004F681F">
        <w:rPr>
          <w:rFonts w:ascii="Arial" w:hAnsi="Arial" w:cs="Arial"/>
        </w:rPr>
        <w:t>i kosztorysem ofertowym</w:t>
      </w:r>
      <w:r w:rsidRPr="004F681F">
        <w:rPr>
          <w:rFonts w:ascii="Arial" w:hAnsi="Arial" w:cs="Arial"/>
        </w:rPr>
        <w:t>. Jakość każdej dostawy musi być potwierdzona certyfikatem (świadectwem jakości).</w:t>
      </w:r>
      <w:r w:rsidR="004F681F" w:rsidRPr="004F681F">
        <w:rPr>
          <w:rFonts w:ascii="Arial" w:hAnsi="Arial" w:cs="Arial"/>
        </w:rPr>
        <w:t xml:space="preserve"> </w:t>
      </w:r>
    </w:p>
    <w:p w14:paraId="06E1DD4E" w14:textId="2A884A6E" w:rsidR="002857C2" w:rsidRPr="004F681F" w:rsidRDefault="002857C2" w:rsidP="004F681F">
      <w:pPr>
        <w:pStyle w:val="Akapitzlist"/>
        <w:numPr>
          <w:ilvl w:val="0"/>
          <w:numId w:val="6"/>
        </w:numPr>
        <w:spacing w:after="0"/>
        <w:rPr>
          <w:rFonts w:ascii="Arial" w:hAnsi="Arial" w:cs="Arial"/>
        </w:rPr>
      </w:pPr>
      <w:proofErr w:type="spellStart"/>
      <w:r w:rsidRPr="004F681F">
        <w:rPr>
          <w:rFonts w:ascii="Arial" w:hAnsi="Arial" w:cs="Arial"/>
        </w:rPr>
        <w:t>Mikrostacja</w:t>
      </w:r>
      <w:proofErr w:type="spellEnd"/>
      <w:r w:rsidRPr="004F681F">
        <w:rPr>
          <w:rFonts w:ascii="Arial" w:hAnsi="Arial" w:cs="Arial"/>
        </w:rPr>
        <w:t xml:space="preserve"> dystrybucyjna do oleju napędowego musi zostać zamontowana  i próbnie uruchomiona przed pierwszą dostawą tego paliwa, jednak nie później niż w ciągu 14 dni od daty podpisania umowy. Przekazanie </w:t>
      </w:r>
      <w:proofErr w:type="spellStart"/>
      <w:r w:rsidRPr="004F681F">
        <w:rPr>
          <w:rFonts w:ascii="Arial" w:hAnsi="Arial" w:cs="Arial"/>
        </w:rPr>
        <w:t>mikrostacji</w:t>
      </w:r>
      <w:proofErr w:type="spellEnd"/>
      <w:r w:rsidRPr="004F681F">
        <w:rPr>
          <w:rFonts w:ascii="Arial" w:hAnsi="Arial" w:cs="Arial"/>
        </w:rPr>
        <w:t xml:space="preserve"> dystrybucyjnej nastąpi nieodpłatnie na podstawie protokołu określającego zasady jej eksploatacji.</w:t>
      </w:r>
    </w:p>
    <w:p w14:paraId="21F3A938" w14:textId="62588773" w:rsidR="002857C2" w:rsidRDefault="002857C2" w:rsidP="002857C2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Przedmiot zamówienia musi być w ramach wynagrodzenia wykonawcy dostarczany i rozładowywany</w:t>
      </w:r>
      <w:r w:rsidR="004F681F">
        <w:rPr>
          <w:rFonts w:ascii="Arial" w:hAnsi="Arial" w:cs="Arial"/>
        </w:rPr>
        <w:t xml:space="preserve"> transportem własnym wykonawcy</w:t>
      </w:r>
      <w:r>
        <w:rPr>
          <w:rFonts w:ascii="Arial" w:hAnsi="Arial" w:cs="Arial"/>
        </w:rPr>
        <w:t xml:space="preserve"> we wskazane przez zamawiającego miejsce do: Arboretum Leśne im. prof. Stefana </w:t>
      </w:r>
      <w:proofErr w:type="spellStart"/>
      <w:r>
        <w:rPr>
          <w:rFonts w:ascii="Arial" w:hAnsi="Arial" w:cs="Arial"/>
        </w:rPr>
        <w:t>Białoboka</w:t>
      </w:r>
      <w:proofErr w:type="spellEnd"/>
      <w:r>
        <w:rPr>
          <w:rFonts w:ascii="Arial" w:hAnsi="Arial" w:cs="Arial"/>
        </w:rPr>
        <w:t xml:space="preserve"> przy Nadleśnictwie Syców, Stradomia Dolna, ul. Leśna 6, 56-504 Dziadowa Kłoda</w:t>
      </w:r>
    </w:p>
    <w:p w14:paraId="1BAF7F72" w14:textId="0D8F9092" w:rsidR="002857C2" w:rsidRDefault="002857C2" w:rsidP="002857C2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Dostawca oświadcza, że będące przedmiotem niniejszej umowy paliwa są bardzo dobrej jakości i spełniają wszelkie wymagane przepisami prawa normy jakościowe</w:t>
      </w:r>
      <w:r w:rsidR="004F681F">
        <w:rPr>
          <w:rFonts w:ascii="Arial" w:hAnsi="Arial" w:cs="Arial"/>
        </w:rPr>
        <w:t xml:space="preserve"> określone w SWZ</w:t>
      </w:r>
      <w:r>
        <w:rPr>
          <w:rFonts w:ascii="Arial" w:hAnsi="Arial" w:cs="Arial"/>
        </w:rPr>
        <w:t>.</w:t>
      </w:r>
    </w:p>
    <w:p w14:paraId="36B8F16F" w14:textId="261884A3" w:rsidR="002857C2" w:rsidRDefault="002857C2" w:rsidP="002857C2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Ilości paliw określone w SWZ  są wartościami maksymalnymi</w:t>
      </w:r>
      <w:r w:rsidR="00326205">
        <w:rPr>
          <w:rFonts w:ascii="Arial" w:hAnsi="Arial" w:cs="Arial"/>
        </w:rPr>
        <w:t xml:space="preserve"> i szacunkowymi</w:t>
      </w:r>
      <w:r>
        <w:rPr>
          <w:rFonts w:ascii="Arial" w:hAnsi="Arial" w:cs="Arial"/>
        </w:rPr>
        <w:t xml:space="preserve"> </w:t>
      </w:r>
      <w:r w:rsidR="0032620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="00326205">
        <w:rPr>
          <w:rFonts w:ascii="Arial" w:hAnsi="Arial" w:cs="Arial"/>
        </w:rPr>
        <w:t xml:space="preserve">mogą </w:t>
      </w:r>
      <w:r>
        <w:rPr>
          <w:rFonts w:ascii="Arial" w:hAnsi="Arial" w:cs="Arial"/>
        </w:rPr>
        <w:t xml:space="preserve">będą podlegać </w:t>
      </w:r>
      <w:r w:rsidR="00326205">
        <w:rPr>
          <w:rFonts w:ascii="Arial" w:hAnsi="Arial" w:cs="Arial"/>
        </w:rPr>
        <w:t>zmianie</w:t>
      </w:r>
      <w:r>
        <w:rPr>
          <w:rFonts w:ascii="Arial" w:hAnsi="Arial" w:cs="Arial"/>
        </w:rPr>
        <w:t xml:space="preserve"> w zależności od zapotrzebowania zamawiającego. </w:t>
      </w:r>
      <w:r w:rsidR="00326205">
        <w:rPr>
          <w:rFonts w:ascii="Arial" w:hAnsi="Arial" w:cs="Arial"/>
        </w:rPr>
        <w:t xml:space="preserve">Rzeczywiście zakupiona przez zamawiającego ilość paliwa może być mniejsza od wskazanej w SWZ. </w:t>
      </w:r>
      <w:r>
        <w:rPr>
          <w:rFonts w:ascii="Arial" w:hAnsi="Arial" w:cs="Arial"/>
        </w:rPr>
        <w:t xml:space="preserve">Dostawca nie może wnosić roszczeń w przypadku, gdy rzeczywiście dostarczone ilości paliw w ciągu trwania umowy nie </w:t>
      </w:r>
      <w:r w:rsidR="00326205">
        <w:rPr>
          <w:rFonts w:ascii="Arial" w:hAnsi="Arial" w:cs="Arial"/>
        </w:rPr>
        <w:t>osiągną ilości podanych w SWZ</w:t>
      </w:r>
      <w:r>
        <w:rPr>
          <w:rFonts w:ascii="Arial" w:hAnsi="Arial" w:cs="Arial"/>
        </w:rPr>
        <w:t xml:space="preserve">. Minimalna wielkość paliwa jaka będzie przedmiotem tej umowy wynosi </w:t>
      </w:r>
      <w:r w:rsidR="004F681F">
        <w:rPr>
          <w:rFonts w:ascii="Arial" w:hAnsi="Arial" w:cs="Arial"/>
        </w:rPr>
        <w:t>70%</w:t>
      </w:r>
      <w:r w:rsidR="00326205">
        <w:rPr>
          <w:rFonts w:ascii="Arial" w:hAnsi="Arial" w:cs="Arial"/>
        </w:rPr>
        <w:t xml:space="preserve"> (minimalna wielkość świadczenia)</w:t>
      </w:r>
      <w:r w:rsidR="004F681F">
        <w:rPr>
          <w:rFonts w:ascii="Arial" w:hAnsi="Arial" w:cs="Arial"/>
        </w:rPr>
        <w:t>.</w:t>
      </w:r>
    </w:p>
    <w:p w14:paraId="701311ED" w14:textId="7C05D5A1" w:rsidR="002857C2" w:rsidRDefault="002857C2" w:rsidP="002857C2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Dostawy będą realizowane partiami na podstawie</w:t>
      </w:r>
      <w:r w:rsidR="00326205">
        <w:rPr>
          <w:rFonts w:ascii="Arial" w:hAnsi="Arial" w:cs="Arial"/>
        </w:rPr>
        <w:t xml:space="preserve"> odrębnych</w:t>
      </w:r>
      <w:r>
        <w:rPr>
          <w:rFonts w:ascii="Arial" w:hAnsi="Arial" w:cs="Arial"/>
        </w:rPr>
        <w:t xml:space="preserve"> zleceń </w:t>
      </w:r>
      <w:r w:rsidR="00326205">
        <w:rPr>
          <w:rFonts w:ascii="Arial" w:hAnsi="Arial" w:cs="Arial"/>
        </w:rPr>
        <w:t>wystawianych</w:t>
      </w:r>
      <w:r>
        <w:rPr>
          <w:rFonts w:ascii="Arial" w:hAnsi="Arial" w:cs="Arial"/>
        </w:rPr>
        <w:t xml:space="preserve"> przez zamawiającego. Realizacja dostawy musi nastąpić w ciągu 24 godzin od momentu złożenia zlecenia przez zamawiającego (formy składania zleceń: telefonicznie, faksem, e-mailem na adresy podane w umowie).</w:t>
      </w:r>
    </w:p>
    <w:p w14:paraId="26A3B2CD" w14:textId="77777777" w:rsidR="002857C2" w:rsidRDefault="002857C2" w:rsidP="002857C2">
      <w:pPr>
        <w:numPr>
          <w:ilvl w:val="0"/>
          <w:numId w:val="2"/>
        </w:numPr>
        <w:suppressAutoHyphens/>
        <w:spacing w:after="0"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Specyfikacja warunków zamówienia oraz oferta Wykonawcy stanowią integralną część niniejszej umowy.</w:t>
      </w:r>
    </w:p>
    <w:p w14:paraId="710F2621" w14:textId="77777777" w:rsidR="002857C2" w:rsidRDefault="002857C2" w:rsidP="002857C2">
      <w:pPr>
        <w:tabs>
          <w:tab w:val="left" w:pos="708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D36C103" w14:textId="77777777" w:rsidR="002857C2" w:rsidRDefault="002857C2" w:rsidP="002857C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§2</w:t>
      </w:r>
    </w:p>
    <w:p w14:paraId="68978833" w14:textId="77777777" w:rsidR="002857C2" w:rsidRDefault="002857C2" w:rsidP="002857C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i warunki dostawy</w:t>
      </w:r>
    </w:p>
    <w:p w14:paraId="1850ECF6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1. Umowa zostaje zawarta na okres 12 miesięcy od dnia udzielenia zamówienia .</w:t>
      </w:r>
    </w:p>
    <w:p w14:paraId="739F6A70" w14:textId="39844A48" w:rsidR="002857C2" w:rsidRDefault="002857C2" w:rsidP="002857C2">
      <w:pPr>
        <w:spacing w:after="0"/>
        <w:rPr>
          <w:rStyle w:val="Hipercze"/>
        </w:rPr>
      </w:pPr>
      <w:r>
        <w:rPr>
          <w:rFonts w:ascii="Arial" w:hAnsi="Arial" w:cs="Arial"/>
        </w:rPr>
        <w:t xml:space="preserve">2. Osobami uprawnionymi do udzielenia zlecenia ze strony odbiorcy są:, Jarosław Sęktas, Martyna Kuźniak, Mateusz Zapart. Numer faksu dostawcy:  …………….., e-mail dostawcy: </w:t>
      </w:r>
      <w:hyperlink r:id="rId7" w:history="1">
        <w:r>
          <w:rPr>
            <w:rStyle w:val="Hipercze"/>
            <w:rFonts w:ascii="Arial" w:hAnsi="Arial" w:cs="Arial"/>
          </w:rPr>
          <w:t>……………………………………….</w:t>
        </w:r>
      </w:hyperlink>
    </w:p>
    <w:p w14:paraId="45C3390F" w14:textId="77777777" w:rsidR="002857C2" w:rsidRDefault="002857C2" w:rsidP="002857C2">
      <w:pPr>
        <w:spacing w:after="0"/>
      </w:pPr>
      <w:r>
        <w:rPr>
          <w:rFonts w:ascii="Arial" w:hAnsi="Arial" w:cs="Arial"/>
        </w:rPr>
        <w:t>3. Realizacja zlecenia musi się odbyć w terminie określonym przez zamawiającego. Zamawiający  zastrzega, że może zażądać wykonania dostawy w przeciągu 24 godzin. Zachowanie ciągłości i terminowości dostaw jest niezbędnym warunkiem realizacji umowy. Dostawca zobowiązany jest do realizacji zlecenia w terminie  w nim określonym oraz w ilości na nim podanej.</w:t>
      </w:r>
    </w:p>
    <w:p w14:paraId="6D70BD5A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4. Przekazywanie przedmiotu umowy następować będzie na podstawie protokołów odbioru podpisanych przez stron - dokumentów WZ.</w:t>
      </w:r>
    </w:p>
    <w:p w14:paraId="191D1BC9" w14:textId="5FB279FC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5. Jeżeli w toku czynności odbioru zostaną stwierdzone wady (jakościowe)</w:t>
      </w:r>
      <w:r w:rsidR="00326205">
        <w:rPr>
          <w:rFonts w:ascii="Arial" w:hAnsi="Arial" w:cs="Arial"/>
        </w:rPr>
        <w:t xml:space="preserve"> lub mniejsza ilość od objętej zleceniem</w:t>
      </w:r>
      <w:r>
        <w:rPr>
          <w:rFonts w:ascii="Arial" w:hAnsi="Arial" w:cs="Arial"/>
        </w:rPr>
        <w:t xml:space="preserve">, Odbiorcy przysługują następujące uprawnienia: </w:t>
      </w:r>
    </w:p>
    <w:p w14:paraId="0CBFABB0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5.1. może odmówić odbioru i zażądać wykonania powtórnej dostawy,</w:t>
      </w:r>
    </w:p>
    <w:p w14:paraId="302A4539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5.2. może odstąpić od umowy.</w:t>
      </w:r>
    </w:p>
    <w:p w14:paraId="60AE5DB8" w14:textId="2861C670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6. Dostawca ponosi pełną odpowiedzialność za dotrzymanie </w:t>
      </w:r>
      <w:r w:rsidR="00326205">
        <w:rPr>
          <w:rFonts w:ascii="Arial" w:hAnsi="Arial" w:cs="Arial"/>
        </w:rPr>
        <w:t>określonych w SWZ i ofercie wykonawcy parametrów jakościowych</w:t>
      </w:r>
      <w:r>
        <w:rPr>
          <w:rFonts w:ascii="Arial" w:hAnsi="Arial" w:cs="Arial"/>
        </w:rPr>
        <w:t>.</w:t>
      </w:r>
    </w:p>
    <w:p w14:paraId="1C4E36A9" w14:textId="77777777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7. Parametry jakościowo – techniczne dostaw muszą być każdorazowo potwierdzone certyfikatami (świadectwami jakości).Zamawiający może zażądać na koszt Dostawcy wykonania badań laboratoryjnych potwierdzających jakość dostawy paliw, albo wykonać je samodzielnie na koszt dostawcy. </w:t>
      </w:r>
    </w:p>
    <w:p w14:paraId="7F93AA90" w14:textId="77777777" w:rsidR="002857C2" w:rsidRDefault="002857C2" w:rsidP="002857C2">
      <w:pPr>
        <w:spacing w:after="0"/>
        <w:rPr>
          <w:rFonts w:ascii="Arial" w:hAnsi="Arial" w:cs="Arial"/>
        </w:rPr>
      </w:pPr>
    </w:p>
    <w:p w14:paraId="5F0346DA" w14:textId="77777777" w:rsidR="002857C2" w:rsidRDefault="002857C2" w:rsidP="002857C2">
      <w:pPr>
        <w:spacing w:after="0"/>
        <w:jc w:val="center"/>
        <w:rPr>
          <w:rFonts w:ascii="Arial" w:hAnsi="Arial" w:cs="Arial"/>
          <w:b/>
        </w:rPr>
      </w:pPr>
      <w:r>
        <w:rPr>
          <w:b/>
        </w:rPr>
        <w:t>§</w:t>
      </w:r>
      <w:r>
        <w:rPr>
          <w:rFonts w:ascii="Arial" w:hAnsi="Arial" w:cs="Arial"/>
          <w:b/>
        </w:rPr>
        <w:t>3</w:t>
      </w:r>
    </w:p>
    <w:p w14:paraId="1BC212CE" w14:textId="77777777" w:rsidR="002857C2" w:rsidRDefault="002857C2" w:rsidP="002857C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Zasady rozliczeń</w:t>
      </w:r>
    </w:p>
    <w:p w14:paraId="7F583B1B" w14:textId="77777777" w:rsidR="002857C2" w:rsidRDefault="002857C2" w:rsidP="002857C2">
      <w:pPr>
        <w:spacing w:after="0"/>
        <w:rPr>
          <w:rFonts w:ascii="Arial" w:hAnsi="Arial" w:cs="Arial"/>
          <w:b/>
        </w:rPr>
      </w:pPr>
    </w:p>
    <w:p w14:paraId="6CFBF602" w14:textId="272E31DA" w:rsidR="00C17103" w:rsidRDefault="00C17103" w:rsidP="001F496D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Całkowite szacunkowe wynagrodzenie wykonawcy ustalone na podstawie oferty wynosi ……………………………………. Ceny jednostkowe i marża podane są w kosztorysie ofertowym stanowiącym załącznik do umowy.</w:t>
      </w:r>
      <w:r w:rsidR="005A763B">
        <w:rPr>
          <w:rFonts w:ascii="Arial" w:hAnsi="Arial" w:cs="Arial"/>
          <w:bCs/>
        </w:rPr>
        <w:t xml:space="preserve"> Wynagrodzenie to </w:t>
      </w:r>
      <w:r w:rsidR="005A763B">
        <w:rPr>
          <w:rFonts w:ascii="Arial" w:hAnsi="Arial" w:cs="Arial"/>
          <w:bCs/>
        </w:rPr>
        <w:lastRenderedPageBreak/>
        <w:t>jednocześnie stanowi wynagrodzenie maksymalne, po przekroczeniu którego umowa ulega rozwiązaniu.</w:t>
      </w:r>
    </w:p>
    <w:p w14:paraId="76E06594" w14:textId="208359C7" w:rsidR="002857C2" w:rsidRPr="001F496D" w:rsidRDefault="002857C2" w:rsidP="001F496D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Cs/>
        </w:rPr>
      </w:pPr>
      <w:r w:rsidRPr="001F496D">
        <w:rPr>
          <w:rFonts w:ascii="Arial" w:hAnsi="Arial" w:cs="Arial"/>
          <w:bCs/>
        </w:rPr>
        <w:t xml:space="preserve">Wykonawca z tytułu zrealizowanych zgodnie z umową dostaw otrzyma wynagrodzenie jednostkowe stanowiące iloczyn: ilości danego towaru oraz jego aktualnej </w:t>
      </w:r>
      <w:r w:rsidR="00EA29E8">
        <w:rPr>
          <w:rFonts w:ascii="Arial" w:hAnsi="Arial" w:cs="Arial"/>
          <w:bCs/>
        </w:rPr>
        <w:t xml:space="preserve">ogłoszonej </w:t>
      </w:r>
      <w:r w:rsidRPr="001F496D">
        <w:rPr>
          <w:rFonts w:ascii="Arial" w:hAnsi="Arial" w:cs="Arial"/>
          <w:bCs/>
        </w:rPr>
        <w:t>ceny jednostkowej hurtowej producenta z dnia dostawy oraz stałej w całym okresie trwania umowy procencie marży w wysokości podanej w tabeli poniżej (ilość towaru x cena hurtowa producenta z dnia dostawy x %marży = cena jednostkowa):</w:t>
      </w:r>
    </w:p>
    <w:p w14:paraId="19A5D8D4" w14:textId="77777777" w:rsidR="002857C2" w:rsidRDefault="002857C2" w:rsidP="002857C2">
      <w:pPr>
        <w:spacing w:after="0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insideV w:val="nil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28"/>
        <w:gridCol w:w="2976"/>
        <w:gridCol w:w="1095"/>
      </w:tblGrid>
      <w:tr w:rsidR="002857C2" w14:paraId="44C804B5" w14:textId="77777777" w:rsidTr="00BE5DAB">
        <w:trPr>
          <w:jc w:val="center"/>
        </w:trPr>
        <w:tc>
          <w:tcPr>
            <w:tcW w:w="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14:paraId="0A7BEC73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b/>
                <w:lang w:eastAsia="en-US"/>
              </w:rPr>
            </w:pPr>
          </w:p>
          <w:p w14:paraId="4F2AAA6E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Lp.</w:t>
            </w:r>
          </w:p>
        </w:tc>
        <w:tc>
          <w:tcPr>
            <w:tcW w:w="300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14:paraId="32D90FB5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b/>
                <w:lang w:eastAsia="en-US"/>
              </w:rPr>
            </w:pPr>
          </w:p>
          <w:p w14:paraId="4C3C731C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Nazwa dostawy (towaru)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4618E9A4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Marża [%]</w:t>
            </w:r>
          </w:p>
        </w:tc>
      </w:tr>
      <w:tr w:rsidR="002857C2" w14:paraId="14FA7088" w14:textId="77777777" w:rsidTr="00BE5DAB">
        <w:trPr>
          <w:jc w:val="center"/>
        </w:trPr>
        <w:tc>
          <w:tcPr>
            <w:tcW w:w="6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8695C36" w14:textId="77777777" w:rsidR="002857C2" w:rsidRDefault="002857C2" w:rsidP="00BE5DAB">
            <w:pPr>
              <w:spacing w:after="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0D034FE6" w14:textId="77777777" w:rsidR="002857C2" w:rsidRDefault="002857C2" w:rsidP="00BE5DAB">
            <w:pPr>
              <w:spacing w:after="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31CDA95" w14:textId="77777777" w:rsidR="002857C2" w:rsidRDefault="002857C2" w:rsidP="00BE5DAB">
            <w:pPr>
              <w:spacing w:after="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</w:tr>
      <w:tr w:rsidR="002857C2" w14:paraId="71335CB6" w14:textId="77777777" w:rsidTr="00BE5DAB">
        <w:trPr>
          <w:jc w:val="center"/>
        </w:trPr>
        <w:tc>
          <w:tcPr>
            <w:tcW w:w="6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66BBC22F" w14:textId="77777777" w:rsidR="002857C2" w:rsidRDefault="002857C2" w:rsidP="00BE5DAB">
            <w:pPr>
              <w:spacing w:after="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C15686E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Olej opałowy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6C541841" w14:textId="77777777" w:rsidR="002857C2" w:rsidRDefault="002857C2" w:rsidP="00BE5DAB">
            <w:pPr>
              <w:spacing w:after="0"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…. %</w:t>
            </w:r>
          </w:p>
        </w:tc>
      </w:tr>
      <w:tr w:rsidR="002857C2" w14:paraId="3C2B2A9B" w14:textId="77777777" w:rsidTr="00BE5DAB">
        <w:trPr>
          <w:jc w:val="center"/>
        </w:trPr>
        <w:tc>
          <w:tcPr>
            <w:tcW w:w="6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5A78AFEC" w14:textId="77777777" w:rsidR="002857C2" w:rsidRDefault="002857C2" w:rsidP="00BE5DAB">
            <w:pPr>
              <w:spacing w:after="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6301C9AC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Olej napędowy z mikro stacją dystrybucyjną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6A2BCA0" w14:textId="77777777" w:rsidR="002857C2" w:rsidRDefault="002857C2" w:rsidP="00BE5DAB">
            <w:pPr>
              <w:spacing w:after="0"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…. %</w:t>
            </w:r>
          </w:p>
        </w:tc>
      </w:tr>
      <w:tr w:rsidR="002857C2" w14:paraId="68FD3EBF" w14:textId="77777777" w:rsidTr="00BE5DAB">
        <w:trPr>
          <w:jc w:val="center"/>
        </w:trPr>
        <w:tc>
          <w:tcPr>
            <w:tcW w:w="6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5F0E4609" w14:textId="77777777" w:rsidR="002857C2" w:rsidRDefault="002857C2" w:rsidP="00BE5DAB">
            <w:pPr>
              <w:spacing w:after="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1A1BD48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Benzyna bezołowiowa 95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74E75037" w14:textId="77777777" w:rsidR="002857C2" w:rsidRDefault="002857C2" w:rsidP="00BE5DAB">
            <w:pPr>
              <w:spacing w:after="0"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…. %</w:t>
            </w:r>
          </w:p>
        </w:tc>
      </w:tr>
      <w:tr w:rsidR="002857C2" w14:paraId="34D50E42" w14:textId="77777777" w:rsidTr="00BE5DAB">
        <w:trPr>
          <w:jc w:val="center"/>
        </w:trPr>
        <w:tc>
          <w:tcPr>
            <w:tcW w:w="6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565D0D76" w14:textId="77777777" w:rsidR="002857C2" w:rsidRDefault="002857C2" w:rsidP="00BE5DAB">
            <w:pPr>
              <w:spacing w:after="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4.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ADA4D2B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Olej hydrauliczny HL46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3CF5AA4" w14:textId="77777777" w:rsidR="002857C2" w:rsidRDefault="002857C2" w:rsidP="00BE5DAB">
            <w:pPr>
              <w:spacing w:after="0"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…. %</w:t>
            </w:r>
          </w:p>
        </w:tc>
      </w:tr>
      <w:tr w:rsidR="002857C2" w14:paraId="3EF65A8E" w14:textId="77777777" w:rsidTr="00BE5DAB">
        <w:trPr>
          <w:jc w:val="center"/>
        </w:trPr>
        <w:tc>
          <w:tcPr>
            <w:tcW w:w="6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6C90DB28" w14:textId="77777777" w:rsidR="002857C2" w:rsidRDefault="002857C2" w:rsidP="00BE5DAB">
            <w:pPr>
              <w:spacing w:after="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5.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0C347DED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Olej silnikowy CC40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4CFB241" w14:textId="77777777" w:rsidR="002857C2" w:rsidRDefault="002857C2" w:rsidP="00BE5DAB">
            <w:pPr>
              <w:spacing w:after="0"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…. %</w:t>
            </w:r>
          </w:p>
        </w:tc>
      </w:tr>
      <w:tr w:rsidR="002857C2" w14:paraId="10AF3F18" w14:textId="77777777" w:rsidTr="00BE5DAB">
        <w:trPr>
          <w:jc w:val="center"/>
        </w:trPr>
        <w:tc>
          <w:tcPr>
            <w:tcW w:w="6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0BFCC57E" w14:textId="77777777" w:rsidR="002857C2" w:rsidRDefault="002857C2" w:rsidP="00BE5DAB">
            <w:pPr>
              <w:spacing w:after="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6.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7B312652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Olej przekładniowyGL4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279816CB" w14:textId="77777777" w:rsidR="002857C2" w:rsidRDefault="002857C2" w:rsidP="00BE5DAB">
            <w:pPr>
              <w:spacing w:after="0"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 %</w:t>
            </w:r>
          </w:p>
        </w:tc>
      </w:tr>
      <w:tr w:rsidR="002857C2" w14:paraId="03A95C06" w14:textId="77777777" w:rsidTr="00BE5DAB">
        <w:trPr>
          <w:jc w:val="center"/>
        </w:trPr>
        <w:tc>
          <w:tcPr>
            <w:tcW w:w="6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2E142AED" w14:textId="77777777" w:rsidR="002857C2" w:rsidRDefault="002857C2" w:rsidP="00BE5DAB">
            <w:pPr>
              <w:spacing w:after="0"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7.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56BF8A35" w14:textId="77777777" w:rsidR="002857C2" w:rsidRDefault="002857C2" w:rsidP="00BE5DAB">
            <w:pPr>
              <w:spacing w:after="0"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Smar STP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D25F15E" w14:textId="77777777" w:rsidR="002857C2" w:rsidRDefault="002857C2" w:rsidP="00BE5DAB">
            <w:pPr>
              <w:spacing w:after="0" w:line="276" w:lineRule="auto"/>
              <w:jc w:val="right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….. %</w:t>
            </w:r>
          </w:p>
        </w:tc>
      </w:tr>
    </w:tbl>
    <w:p w14:paraId="133C007D" w14:textId="77777777" w:rsidR="002857C2" w:rsidRDefault="002857C2" w:rsidP="002857C2">
      <w:pPr>
        <w:spacing w:after="0"/>
        <w:jc w:val="center"/>
        <w:rPr>
          <w:rFonts w:ascii="Arial" w:hAnsi="Arial" w:cs="Arial"/>
          <w:b/>
        </w:rPr>
      </w:pPr>
    </w:p>
    <w:p w14:paraId="041E56B5" w14:textId="418683F7" w:rsidR="001F496D" w:rsidRDefault="001F496D" w:rsidP="001F496D">
      <w:pPr>
        <w:pStyle w:val="Akapitzlist"/>
        <w:numPr>
          <w:ilvl w:val="0"/>
          <w:numId w:val="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Wysokość marży wynika z kosztorysu ofertowego. </w:t>
      </w:r>
    </w:p>
    <w:p w14:paraId="7FEB789F" w14:textId="4972119A" w:rsidR="002857C2" w:rsidRDefault="002857C2" w:rsidP="001F496D">
      <w:pPr>
        <w:pStyle w:val="Akapitzlist"/>
        <w:numPr>
          <w:ilvl w:val="0"/>
          <w:numId w:val="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Płatność za dostawę będzie dokonana każdorazowo przez Odbiorcę przelewem na  konto  Dostawcy, podane na fakturze VAT, w terminie do 14 dni od dnia otrzymania faktury VAT wraz z podpisaną kopią protokołu odbioru (WZ). Wynagrodzenie płatne będzie w okresach miesięcznych i obejmować będzie należności z tytułu prawidłowo wykonanych dostaw objętych Zleceniami, których realizacja i odbiór nastąpi w danym miesiącu. Zamawiający  wymaga, aby do każdej wystawionej faktury VAT Dostawca dołączył informację na temat wielkości zastosowanej marży</w:t>
      </w:r>
      <w:r w:rsidR="00EA29E8">
        <w:rPr>
          <w:rFonts w:ascii="Arial" w:hAnsi="Arial" w:cs="Arial"/>
        </w:rPr>
        <w:t xml:space="preserve"> i aktualnej ceny hurtowej paliwa</w:t>
      </w:r>
      <w:r>
        <w:rPr>
          <w:rFonts w:ascii="Arial" w:hAnsi="Arial" w:cs="Arial"/>
        </w:rPr>
        <w:t xml:space="preserve">. Tym samym odbiorca zobowiązany jest do zapłaty za odbierany towar według aktualnej w dniu sprzedaży ceny jednostkowej ogłoszonej dla klientów hurtowych przez ORLEN  lub producenta </w:t>
      </w:r>
      <w:r w:rsidR="00C17103">
        <w:rPr>
          <w:rFonts w:ascii="Arial" w:hAnsi="Arial" w:cs="Arial"/>
        </w:rPr>
        <w:t>paliwa</w:t>
      </w:r>
      <w:r w:rsidR="00EA29E8">
        <w:rPr>
          <w:rFonts w:ascii="Arial" w:hAnsi="Arial" w:cs="Arial"/>
        </w:rPr>
        <w:t xml:space="preserve"> ……………………………. (</w:t>
      </w:r>
      <w:r w:rsidR="00EA29E8" w:rsidRPr="00EA29E8">
        <w:rPr>
          <w:rFonts w:ascii="Arial" w:hAnsi="Arial" w:cs="Arial"/>
          <w:highlight w:val="yellow"/>
        </w:rPr>
        <w:t>wpisać</w:t>
      </w:r>
      <w:r w:rsidR="00EA29E8">
        <w:rPr>
          <w:rFonts w:ascii="Arial" w:hAnsi="Arial" w:cs="Arial"/>
        </w:rPr>
        <w:t>)</w:t>
      </w:r>
      <w:r w:rsidR="00C17103">
        <w:rPr>
          <w:rFonts w:ascii="Arial" w:hAnsi="Arial" w:cs="Arial"/>
        </w:rPr>
        <w:t xml:space="preserve">, oleju </w:t>
      </w:r>
      <w:r>
        <w:rPr>
          <w:rFonts w:ascii="Arial" w:hAnsi="Arial" w:cs="Arial"/>
        </w:rPr>
        <w:t xml:space="preserve">plus stała i niezmienna marża wskazana powyżej. </w:t>
      </w:r>
    </w:p>
    <w:p w14:paraId="077F7B54" w14:textId="57C65749" w:rsidR="002857C2" w:rsidRDefault="002857C2" w:rsidP="001F496D">
      <w:pPr>
        <w:pStyle w:val="Akapitzlist"/>
        <w:numPr>
          <w:ilvl w:val="0"/>
          <w:numId w:val="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Dostawca, w przypadku odstąpienia od umowy z jego winy przez </w:t>
      </w:r>
      <w:r w:rsidRPr="00A620C0">
        <w:rPr>
          <w:rFonts w:ascii="Arial" w:hAnsi="Arial" w:cs="Arial"/>
        </w:rPr>
        <w:t xml:space="preserve">Zamawiającego, zapłaci Zamawiającemu karę umowną w wysokości 5% </w:t>
      </w:r>
      <w:r>
        <w:rPr>
          <w:rFonts w:ascii="Arial" w:hAnsi="Arial" w:cs="Arial"/>
        </w:rPr>
        <w:t>wartości</w:t>
      </w:r>
      <w:r w:rsidRPr="00A620C0">
        <w:rPr>
          <w:rFonts w:ascii="Arial" w:hAnsi="Arial" w:cs="Arial"/>
        </w:rPr>
        <w:t xml:space="preserve"> umowy.</w:t>
      </w:r>
    </w:p>
    <w:p w14:paraId="40AAF9E4" w14:textId="031F749C" w:rsidR="002857C2" w:rsidRDefault="002857C2" w:rsidP="001F496D">
      <w:pPr>
        <w:pStyle w:val="Akapitzlist"/>
        <w:numPr>
          <w:ilvl w:val="0"/>
          <w:numId w:val="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Zamawiający, w przypadku odstąpienia od umowy przez Dostawcę z jego winy </w:t>
      </w:r>
      <w:r w:rsidRPr="00A620C0">
        <w:rPr>
          <w:rFonts w:ascii="Arial" w:hAnsi="Arial" w:cs="Arial"/>
        </w:rPr>
        <w:t>zapłaci dostawcy kwotę 5% wartości umowy.</w:t>
      </w:r>
    </w:p>
    <w:p w14:paraId="7A417864" w14:textId="43E5729D" w:rsidR="002857C2" w:rsidRDefault="002857C2" w:rsidP="00C17103">
      <w:pPr>
        <w:pStyle w:val="Akapitzlist"/>
        <w:numPr>
          <w:ilvl w:val="0"/>
          <w:numId w:val="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 przypadku rozwiązania umowy, Dostawcy przysługuje wyłącznie wynagrodzenie za zrealizowaną część umowy.</w:t>
      </w:r>
    </w:p>
    <w:p w14:paraId="546AD91C" w14:textId="1F4620D1" w:rsidR="00207668" w:rsidRDefault="00207668" w:rsidP="00C17103">
      <w:pPr>
        <w:pStyle w:val="Akapitzlist"/>
        <w:numPr>
          <w:ilvl w:val="0"/>
          <w:numId w:val="7"/>
        </w:numPr>
        <w:spacing w:after="0"/>
        <w:rPr>
          <w:rFonts w:ascii="Arial" w:hAnsi="Arial" w:cs="Arial"/>
        </w:rPr>
      </w:pPr>
      <w:r w:rsidRPr="00207668">
        <w:rPr>
          <w:rFonts w:ascii="Arial" w:hAnsi="Arial" w:cs="Arial"/>
        </w:rPr>
        <w:t xml:space="preserve">Strony uważają niniejsza umowę za zrealizowana przy poziomie wykonania </w:t>
      </w:r>
      <w:r>
        <w:rPr>
          <w:rFonts w:ascii="Arial" w:hAnsi="Arial" w:cs="Arial"/>
        </w:rPr>
        <w:t>7</w:t>
      </w:r>
      <w:r w:rsidRPr="00207668">
        <w:rPr>
          <w:rFonts w:ascii="Arial" w:hAnsi="Arial" w:cs="Arial"/>
        </w:rPr>
        <w:t>0%</w:t>
      </w:r>
      <w:r>
        <w:rPr>
          <w:rFonts w:ascii="Arial" w:hAnsi="Arial" w:cs="Arial"/>
        </w:rPr>
        <w:t>.</w:t>
      </w:r>
    </w:p>
    <w:p w14:paraId="69D2CDBE" w14:textId="77777777" w:rsidR="00AB6A18" w:rsidRDefault="002857C2" w:rsidP="00C17103">
      <w:pPr>
        <w:pStyle w:val="Akapitzlist"/>
        <w:numPr>
          <w:ilvl w:val="0"/>
          <w:numId w:val="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Strony ustalają, że przekroczenie terminu realizacji dostawy, określonego w danym zleceniu o 24 godziny, stanowi podstawę do odstąpienia od umowy przez </w:t>
      </w:r>
      <w:r>
        <w:rPr>
          <w:rFonts w:ascii="Arial" w:hAnsi="Arial" w:cs="Arial"/>
        </w:rPr>
        <w:lastRenderedPageBreak/>
        <w:t xml:space="preserve">Odbiorcę. Odbiorca jest także uprawniony do nie odstępowania od umowy i naliczenia kary umownej. Dostawca zobowiązuje się zapłacić Odbiorcy karę </w:t>
      </w:r>
    </w:p>
    <w:p w14:paraId="3CB488FE" w14:textId="026EA594" w:rsidR="002857C2" w:rsidRPr="004D0DCC" w:rsidRDefault="002857C2" w:rsidP="00C17103">
      <w:pPr>
        <w:pStyle w:val="Akapitzlist"/>
        <w:numPr>
          <w:ilvl w:val="0"/>
          <w:numId w:val="7"/>
        </w:num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 xml:space="preserve">umowną w wysokości </w:t>
      </w:r>
      <w:r w:rsidR="00C17103" w:rsidRPr="004D0DCC">
        <w:rPr>
          <w:rFonts w:ascii="Arial" w:hAnsi="Arial" w:cs="Arial"/>
        </w:rPr>
        <w:t>0,3</w:t>
      </w:r>
      <w:r w:rsidRPr="004D0DCC">
        <w:rPr>
          <w:rFonts w:ascii="Arial" w:hAnsi="Arial" w:cs="Arial"/>
        </w:rPr>
        <w:t xml:space="preserve">% wynagrodzenia wykonawcy o którym mowa w pkt </w:t>
      </w:r>
      <w:r w:rsidR="00C17103" w:rsidRPr="004D0DCC">
        <w:rPr>
          <w:rFonts w:ascii="Arial" w:hAnsi="Arial" w:cs="Arial"/>
        </w:rPr>
        <w:t>1</w:t>
      </w:r>
      <w:r w:rsidRPr="004D0DCC">
        <w:rPr>
          <w:rFonts w:ascii="Arial" w:hAnsi="Arial" w:cs="Arial"/>
        </w:rPr>
        <w:t xml:space="preserve"> umowy brutto za każde nie zrealizowane zlecenie.</w:t>
      </w:r>
    </w:p>
    <w:p w14:paraId="74F84B11" w14:textId="4B2FEEF6" w:rsidR="002857C2" w:rsidRPr="004D0DCC" w:rsidRDefault="00C17103" w:rsidP="002857C2">
      <w:p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>8</w:t>
      </w:r>
      <w:r w:rsidR="002857C2" w:rsidRPr="004D0DCC">
        <w:rPr>
          <w:rFonts w:ascii="Arial" w:hAnsi="Arial" w:cs="Arial"/>
          <w:vertAlign w:val="superscript"/>
        </w:rPr>
        <w:t>1.</w:t>
      </w:r>
      <w:r w:rsidR="002857C2" w:rsidRPr="004D0DCC">
        <w:rPr>
          <w:rFonts w:ascii="Arial" w:hAnsi="Arial" w:cs="Arial"/>
        </w:rPr>
        <w:t xml:space="preserve"> Odbiorca zastrzega sobie prawo do dochodzenia odszkodowania przewyższającego zastrzeżone kary umowne. </w:t>
      </w:r>
    </w:p>
    <w:p w14:paraId="7464C05C" w14:textId="59AEE70C" w:rsidR="002857C2" w:rsidRPr="004D0DCC" w:rsidRDefault="00C17103" w:rsidP="002857C2">
      <w:p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>8</w:t>
      </w:r>
      <w:r w:rsidR="002857C2" w:rsidRPr="004D0DCC">
        <w:rPr>
          <w:rFonts w:ascii="Arial" w:hAnsi="Arial" w:cs="Arial"/>
          <w:vertAlign w:val="superscript"/>
        </w:rPr>
        <w:t>2</w:t>
      </w:r>
      <w:r w:rsidR="002857C2" w:rsidRPr="004D0DCC">
        <w:rPr>
          <w:rFonts w:ascii="Arial" w:hAnsi="Arial" w:cs="Arial"/>
        </w:rPr>
        <w:t xml:space="preserve">. Łączna maksymalna wysokość kar umownych jaką mogą dochodzić strony od siebie wynosi 10% </w:t>
      </w:r>
      <w:r w:rsidRPr="004D0DCC">
        <w:rPr>
          <w:rFonts w:ascii="Arial" w:hAnsi="Arial" w:cs="Arial"/>
        </w:rPr>
        <w:t>wysokości wynagrodzenia wykonawcy brutto wskazanego w ust. 1</w:t>
      </w:r>
      <w:r w:rsidR="002857C2" w:rsidRPr="004D0DCC">
        <w:rPr>
          <w:rFonts w:ascii="Arial" w:hAnsi="Arial" w:cs="Arial"/>
        </w:rPr>
        <w:t xml:space="preserve">. </w:t>
      </w:r>
    </w:p>
    <w:p w14:paraId="58348CEB" w14:textId="08864492" w:rsidR="002857C2" w:rsidRPr="004D0DCC" w:rsidRDefault="002857C2" w:rsidP="005A763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>Odbiorca zastrzega sobie prawo do natychmiastowego rozwiązania umowy w następujących przypadkach:</w:t>
      </w:r>
    </w:p>
    <w:p w14:paraId="730F0B2E" w14:textId="088A444C" w:rsidR="002857C2" w:rsidRPr="004D0DCC" w:rsidRDefault="005A763B" w:rsidP="002857C2">
      <w:p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>9</w:t>
      </w:r>
      <w:r w:rsidR="002857C2" w:rsidRPr="004D0DCC">
        <w:rPr>
          <w:rFonts w:ascii="Arial" w:hAnsi="Arial" w:cs="Arial"/>
        </w:rPr>
        <w:t>.1. w razie wystąpienia istotnej okoliczności powodującej, że wykonanie umowy nie leży w interesie publicznym, czego nie można było przewidzieć w chwili zawarcia umowy; Zamawiający  może odstąpić od umowy w terminie miesiąca od powzięcia wiadomości o powyższych okolicznościach. W takim wypadku Dostawca może żądać jedynie wynagrodzenia należnego mu z tytułu wykonania części umowy,</w:t>
      </w:r>
    </w:p>
    <w:p w14:paraId="232CCE90" w14:textId="09D2EA1E" w:rsidR="002857C2" w:rsidRPr="004D0DCC" w:rsidRDefault="005A763B" w:rsidP="002857C2">
      <w:p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>9</w:t>
      </w:r>
      <w:r w:rsidR="002857C2" w:rsidRPr="004D0DCC">
        <w:rPr>
          <w:rFonts w:ascii="Arial" w:hAnsi="Arial" w:cs="Arial"/>
        </w:rPr>
        <w:t>.2. gdy zostanie ogłoszona upadłość, likwidacja lub rozwiązanie firmy Dostawcy</w:t>
      </w:r>
    </w:p>
    <w:p w14:paraId="08FD1EB1" w14:textId="020DCDF2" w:rsidR="002857C2" w:rsidRPr="004D0DCC" w:rsidRDefault="005A763B" w:rsidP="002857C2">
      <w:p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>9</w:t>
      </w:r>
      <w:r w:rsidR="002857C2" w:rsidRPr="004D0DCC">
        <w:rPr>
          <w:rFonts w:ascii="Arial" w:hAnsi="Arial" w:cs="Arial"/>
        </w:rPr>
        <w:t>.3. gdy zostanie wydany nakaz zajęcia majątku Dostawcy,</w:t>
      </w:r>
    </w:p>
    <w:p w14:paraId="718F1E80" w14:textId="01C6F21C" w:rsidR="002857C2" w:rsidRPr="004D0DCC" w:rsidRDefault="005A763B" w:rsidP="002857C2">
      <w:p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>9</w:t>
      </w:r>
      <w:r w:rsidR="002857C2" w:rsidRPr="004D0DCC">
        <w:rPr>
          <w:rFonts w:ascii="Arial" w:hAnsi="Arial" w:cs="Arial"/>
        </w:rPr>
        <w:t>.4. gdy dostarczany przedmiot umowy nie będzie zgodny z zaproponowanym w ofercie lub nie będzie zawierał certyfikatu (świadectwa jakości).,</w:t>
      </w:r>
    </w:p>
    <w:p w14:paraId="1A92092A" w14:textId="4472D882" w:rsidR="002857C2" w:rsidRPr="004D0DCC" w:rsidRDefault="005A763B" w:rsidP="002857C2">
      <w:p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>9</w:t>
      </w:r>
      <w:r w:rsidR="002857C2" w:rsidRPr="004D0DCC">
        <w:rPr>
          <w:rFonts w:ascii="Arial" w:hAnsi="Arial" w:cs="Arial"/>
        </w:rPr>
        <w:t>.5 w przypadku stwierdzenia paliwa nieprawidłowej jakości.</w:t>
      </w:r>
    </w:p>
    <w:p w14:paraId="2BC2DEE9" w14:textId="538B873A" w:rsidR="002857C2" w:rsidRPr="004D0DCC" w:rsidRDefault="002857C2" w:rsidP="005A763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>Umowa może zostać rozwiązana przez każdą ze stron z zachowaniem 3 miesięcznego okresu wypowiedzenia.</w:t>
      </w:r>
    </w:p>
    <w:p w14:paraId="6DEE6DC7" w14:textId="2EA16940" w:rsidR="002857C2" w:rsidRPr="004D0DCC" w:rsidRDefault="002857C2" w:rsidP="005A763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/>
          <w:shd w:val="clear" w:color="auto" w:fill="FFFFFF"/>
        </w:rPr>
      </w:pPr>
      <w:r w:rsidRPr="004D0DCC">
        <w:rPr>
          <w:rFonts w:ascii="Arial" w:hAnsi="Arial" w:cs="Arial"/>
          <w:color w:val="000000"/>
          <w:shd w:val="clear" w:color="auto" w:fill="FFFFFF"/>
        </w:rPr>
        <w:t>Jeżeli w okresie obowiązywania Umowy nastąpi zmiana stawki podatku od towarów i usług</w:t>
      </w:r>
      <w:r w:rsidRPr="004D0DCC">
        <w:rPr>
          <w:rFonts w:ascii="Arial" w:eastAsia="Cambria" w:hAnsi="Arial" w:cs="Arial"/>
          <w:color w:val="000000"/>
          <w:shd w:val="clear" w:color="auto" w:fill="FFFFFF"/>
        </w:rPr>
        <w:t xml:space="preserve"> </w:t>
      </w:r>
      <w:r w:rsidRPr="004D0DCC">
        <w:rPr>
          <w:rFonts w:ascii="Arial" w:hAnsi="Arial" w:cs="Arial"/>
          <w:color w:val="000000"/>
          <w:shd w:val="clear" w:color="auto" w:fill="FFFFFF"/>
        </w:rPr>
        <w:t xml:space="preserve">(VAT), podatek w nowej stawce będzie doliczany do cen netto od chwili wejścia życie takiej zmiany </w:t>
      </w:r>
      <w:r w:rsidRPr="004D0DCC">
        <w:rPr>
          <w:rFonts w:ascii="Arial" w:hAnsi="Arial" w:cs="Arial"/>
          <w:i/>
          <w:color w:val="000000"/>
          <w:shd w:val="clear" w:color="auto" w:fill="FFFFFF"/>
        </w:rPr>
        <w:t>(bez konieczności dokonywania zmiany Umowy w formie pisemnego aneksu)</w:t>
      </w:r>
      <w:r w:rsidRPr="004D0DCC">
        <w:rPr>
          <w:rFonts w:ascii="Arial" w:hAnsi="Arial" w:cs="Arial"/>
          <w:color w:val="000000"/>
          <w:shd w:val="clear" w:color="auto" w:fill="FFFFFF"/>
        </w:rPr>
        <w:t>.</w:t>
      </w:r>
    </w:p>
    <w:p w14:paraId="4944919E" w14:textId="77777777" w:rsidR="004D0DCC" w:rsidRPr="004D0DCC" w:rsidRDefault="004D0DCC" w:rsidP="004D0DCC">
      <w:pPr>
        <w:pStyle w:val="Akapitzlist"/>
        <w:numPr>
          <w:ilvl w:val="0"/>
          <w:numId w:val="7"/>
        </w:numPr>
        <w:rPr>
          <w:rFonts w:ascii="Arial" w:hAnsi="Arial" w:cs="Arial"/>
          <w:color w:val="000000"/>
          <w:shd w:val="clear" w:color="auto" w:fill="FFFFFF"/>
        </w:rPr>
      </w:pPr>
      <w:r w:rsidRPr="004D0DCC">
        <w:rPr>
          <w:rFonts w:ascii="Arial" w:hAnsi="Arial" w:cs="Arial"/>
          <w:color w:val="000000"/>
          <w:shd w:val="clear" w:color="auto" w:fill="FFFFFF"/>
        </w:rPr>
        <w:t xml:space="preserve">Dostawca przy realizacji Umowy zobowiązuje posługiwać się rachunkiem rozliczeniowym, o którym mowa w art. 49 ust. 1 pkt 1 ustawy z dnia 29 sierpnia 1997 r.  Prawo bankowe (tekst jedn.: Dz. U. z 2022 r. poz. 2324 z </w:t>
      </w:r>
      <w:proofErr w:type="spellStart"/>
      <w:r w:rsidRPr="004D0DCC">
        <w:rPr>
          <w:rFonts w:ascii="Arial" w:hAnsi="Arial" w:cs="Arial"/>
          <w:color w:val="000000"/>
          <w:shd w:val="clear" w:color="auto" w:fill="FFFFFF"/>
        </w:rPr>
        <w:t>późn</w:t>
      </w:r>
      <w:proofErr w:type="spellEnd"/>
      <w:r w:rsidRPr="004D0DCC">
        <w:rPr>
          <w:rFonts w:ascii="Arial" w:hAnsi="Arial" w:cs="Arial"/>
          <w:color w:val="000000"/>
          <w:shd w:val="clear" w:color="auto" w:fill="FFFFFF"/>
        </w:rPr>
        <w:t xml:space="preserve">. zm.) zawartym w wykazie podmiotów, o którym mowa w art. 96b ust. 1 ustawy z dnia 11 marca 2004 r. o podatku od towarów i usług (tekst jedn.: Dz. U. z 2023 r. poz. 1570 z </w:t>
      </w:r>
      <w:proofErr w:type="spellStart"/>
      <w:r w:rsidRPr="004D0DCC">
        <w:rPr>
          <w:rFonts w:ascii="Arial" w:hAnsi="Arial" w:cs="Arial"/>
          <w:color w:val="000000"/>
          <w:shd w:val="clear" w:color="auto" w:fill="FFFFFF"/>
        </w:rPr>
        <w:t>późn</w:t>
      </w:r>
      <w:proofErr w:type="spellEnd"/>
      <w:r w:rsidRPr="004D0DCC">
        <w:rPr>
          <w:rFonts w:ascii="Arial" w:hAnsi="Arial" w:cs="Arial"/>
          <w:color w:val="000000"/>
          <w:shd w:val="clear" w:color="auto" w:fill="FFFFFF"/>
        </w:rPr>
        <w:t>. zm.).</w:t>
      </w:r>
    </w:p>
    <w:p w14:paraId="2C02C636" w14:textId="021B19D4" w:rsidR="004D0DCC" w:rsidRPr="004D0DCC" w:rsidRDefault="004D0DCC" w:rsidP="004D0DCC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color w:val="000000"/>
          <w:shd w:val="clear" w:color="auto" w:fill="FFFFFF"/>
        </w:rPr>
      </w:pPr>
      <w:r w:rsidRPr="004D0DCC">
        <w:rPr>
          <w:rFonts w:ascii="Arial" w:hAnsi="Arial" w:cs="Arial"/>
          <w:color w:val="000000"/>
          <w:shd w:val="clear" w:color="auto" w:fill="FFFFFF"/>
        </w:rPr>
        <w:t xml:space="preserve">Dostawca przyjmuje do wiadomości, iż Odbiorca przy zapłacie Wynagrodzenia będzie stosował mechanizm podzielonej płatności, o którym mowa w art. 108a ust. 1 ustawy z dnia 11 marca 2004 r. o podatku od towarów i usług (tekst jedn.: Dz. U. z 2023 r. poz. 1570 z </w:t>
      </w:r>
      <w:proofErr w:type="spellStart"/>
      <w:r w:rsidRPr="004D0DCC">
        <w:rPr>
          <w:rFonts w:ascii="Arial" w:hAnsi="Arial" w:cs="Arial"/>
          <w:color w:val="000000"/>
          <w:shd w:val="clear" w:color="auto" w:fill="FFFFFF"/>
        </w:rPr>
        <w:t>późn</w:t>
      </w:r>
      <w:proofErr w:type="spellEnd"/>
      <w:r w:rsidRPr="004D0DCC">
        <w:rPr>
          <w:rFonts w:ascii="Arial" w:hAnsi="Arial" w:cs="Arial"/>
          <w:color w:val="000000"/>
          <w:shd w:val="clear" w:color="auto" w:fill="FFFFFF"/>
        </w:rPr>
        <w:t xml:space="preserve">. zm.). </w:t>
      </w:r>
    </w:p>
    <w:p w14:paraId="017ABE7E" w14:textId="77777777" w:rsidR="004D0DCC" w:rsidRPr="004D0DCC" w:rsidRDefault="004D0DCC" w:rsidP="004D0DCC">
      <w:pPr>
        <w:spacing w:after="0"/>
        <w:rPr>
          <w:rFonts w:ascii="Arial" w:hAnsi="Arial" w:cs="Arial"/>
          <w:color w:val="000000"/>
          <w:shd w:val="clear" w:color="auto" w:fill="FFFFFF"/>
        </w:rPr>
      </w:pPr>
      <w:r w:rsidRPr="004D0DCC">
        <w:rPr>
          <w:rFonts w:ascii="Arial" w:hAnsi="Arial" w:cs="Arial"/>
          <w:color w:val="000000"/>
          <w:shd w:val="clear" w:color="auto" w:fill="FFFFFF"/>
        </w:rPr>
        <w:t xml:space="preserve">Zapłata: </w:t>
      </w:r>
    </w:p>
    <w:p w14:paraId="5CEA9614" w14:textId="77777777" w:rsidR="004D0DCC" w:rsidRPr="004D0DCC" w:rsidRDefault="004D0DCC" w:rsidP="004D0DCC">
      <w:pPr>
        <w:spacing w:after="0"/>
        <w:rPr>
          <w:rFonts w:ascii="Arial" w:hAnsi="Arial" w:cs="Arial"/>
          <w:color w:val="000000"/>
          <w:shd w:val="clear" w:color="auto" w:fill="FFFFFF"/>
        </w:rPr>
      </w:pPr>
      <w:r w:rsidRPr="004D0DCC">
        <w:rPr>
          <w:rFonts w:ascii="Arial" w:hAnsi="Arial" w:cs="Arial"/>
          <w:color w:val="000000"/>
          <w:shd w:val="clear" w:color="auto" w:fill="FFFFFF"/>
        </w:rPr>
        <w:t>1)</w:t>
      </w:r>
      <w:r w:rsidRPr="004D0DCC">
        <w:rPr>
          <w:rFonts w:ascii="Arial" w:hAnsi="Arial" w:cs="Arial"/>
          <w:color w:val="000000"/>
          <w:shd w:val="clear" w:color="auto" w:fill="FFFFFF"/>
        </w:rPr>
        <w:tab/>
        <w:t xml:space="preserve">kwoty odpowiadającej całości albo części kwoty podatku wynikającej z otrzymanej faktury będzie dokonywana na rachunek VAT Dostawcy, w rozumieniu art. 2 pkt 37  ustawy z dnia 11 marca 2004 r. o podatku od towarów i usług (tekst jedn.: Dz. U. z 2023 r. poz. 1570 z </w:t>
      </w:r>
      <w:proofErr w:type="spellStart"/>
      <w:r w:rsidRPr="004D0DCC">
        <w:rPr>
          <w:rFonts w:ascii="Arial" w:hAnsi="Arial" w:cs="Arial"/>
          <w:color w:val="000000"/>
          <w:shd w:val="clear" w:color="auto" w:fill="FFFFFF"/>
        </w:rPr>
        <w:t>późn</w:t>
      </w:r>
      <w:proofErr w:type="spellEnd"/>
      <w:r w:rsidRPr="004D0DCC">
        <w:rPr>
          <w:rFonts w:ascii="Arial" w:hAnsi="Arial" w:cs="Arial"/>
          <w:color w:val="000000"/>
          <w:shd w:val="clear" w:color="auto" w:fill="FFFFFF"/>
        </w:rPr>
        <w:t>. zm.),</w:t>
      </w:r>
    </w:p>
    <w:p w14:paraId="2E8C60D9" w14:textId="77777777" w:rsidR="004D0DCC" w:rsidRPr="004D0DCC" w:rsidRDefault="004D0DCC" w:rsidP="004D0DCC">
      <w:pPr>
        <w:spacing w:after="0"/>
        <w:rPr>
          <w:rFonts w:ascii="Arial" w:hAnsi="Arial" w:cs="Arial"/>
          <w:color w:val="000000"/>
          <w:shd w:val="clear" w:color="auto" w:fill="FFFFFF"/>
        </w:rPr>
      </w:pPr>
      <w:r w:rsidRPr="004D0DCC">
        <w:rPr>
          <w:rFonts w:ascii="Arial" w:hAnsi="Arial" w:cs="Arial"/>
          <w:color w:val="000000"/>
          <w:shd w:val="clear" w:color="auto" w:fill="FFFFFF"/>
        </w:rPr>
        <w:t>2)</w:t>
      </w:r>
      <w:r w:rsidRPr="004D0DCC">
        <w:rPr>
          <w:rFonts w:ascii="Arial" w:hAnsi="Arial" w:cs="Arial"/>
          <w:color w:val="000000"/>
          <w:shd w:val="clear" w:color="auto" w:fill="FFFFFF"/>
        </w:rPr>
        <w:tab/>
        <w:t>kwoty odpowiadającej wartości sprzedaży netto wynikającej z otrzymanej faktury jest dokonywana na rachunek bankowy albo na rachunek w spółdzielczej kasie oszczędnościowo-kredytowej, dla których jest prowadzony rachunek VAT Dostawcy.</w:t>
      </w:r>
    </w:p>
    <w:p w14:paraId="042BEB76" w14:textId="1BF88BF8" w:rsidR="00A16F90" w:rsidRDefault="00A16F90" w:rsidP="002857C2">
      <w:pPr>
        <w:spacing w:after="0"/>
        <w:rPr>
          <w:rFonts w:ascii="Arial" w:hAnsi="Arial" w:cs="Arial"/>
          <w:color w:val="000000"/>
          <w:shd w:val="clear" w:color="auto" w:fill="FFFFFF"/>
        </w:rPr>
      </w:pPr>
    </w:p>
    <w:p w14:paraId="291E5946" w14:textId="0C53A468" w:rsidR="00207668" w:rsidRDefault="00207668" w:rsidP="002857C2">
      <w:pPr>
        <w:spacing w:after="0"/>
        <w:rPr>
          <w:rFonts w:ascii="Arial" w:hAnsi="Arial" w:cs="Arial"/>
          <w:color w:val="000000"/>
          <w:shd w:val="clear" w:color="auto" w:fill="FFFFFF"/>
        </w:rPr>
      </w:pPr>
    </w:p>
    <w:p w14:paraId="7FD6D250" w14:textId="77777777" w:rsidR="00207668" w:rsidRPr="004D0DCC" w:rsidRDefault="00207668" w:rsidP="002857C2">
      <w:pPr>
        <w:spacing w:after="0"/>
        <w:rPr>
          <w:rFonts w:ascii="Arial" w:hAnsi="Arial" w:cs="Arial"/>
          <w:color w:val="000000"/>
          <w:shd w:val="clear" w:color="auto" w:fill="FFFFFF"/>
        </w:rPr>
      </w:pPr>
    </w:p>
    <w:p w14:paraId="67719E21" w14:textId="77777777" w:rsidR="002857C2" w:rsidRPr="004D0DCC" w:rsidRDefault="002857C2" w:rsidP="002857C2">
      <w:pPr>
        <w:spacing w:after="0"/>
        <w:jc w:val="center"/>
        <w:rPr>
          <w:rFonts w:ascii="Arial" w:hAnsi="Arial" w:cs="Arial"/>
          <w:b/>
        </w:rPr>
      </w:pPr>
      <w:r w:rsidRPr="004D0DCC">
        <w:rPr>
          <w:rFonts w:ascii="Arial" w:hAnsi="Arial" w:cs="Arial"/>
          <w:b/>
        </w:rPr>
        <w:lastRenderedPageBreak/>
        <w:t>§4</w:t>
      </w:r>
    </w:p>
    <w:p w14:paraId="0CCC5366" w14:textId="77777777" w:rsidR="002857C2" w:rsidRPr="004D0DCC" w:rsidRDefault="002857C2" w:rsidP="002857C2">
      <w:pPr>
        <w:spacing w:after="0"/>
        <w:jc w:val="center"/>
        <w:rPr>
          <w:rFonts w:ascii="Arial" w:hAnsi="Arial" w:cs="Arial"/>
          <w:b/>
        </w:rPr>
      </w:pPr>
      <w:r w:rsidRPr="004D0DCC">
        <w:rPr>
          <w:rFonts w:ascii="Arial" w:hAnsi="Arial" w:cs="Arial"/>
          <w:b/>
        </w:rPr>
        <w:t>Uprawnienia zamawiającego</w:t>
      </w:r>
    </w:p>
    <w:p w14:paraId="15A829C1" w14:textId="77777777" w:rsidR="002857C2" w:rsidRPr="004D0DCC" w:rsidRDefault="002857C2" w:rsidP="002857C2">
      <w:p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>1. Zamawiający  zastrzega sobie prawo do pobrania prób dostarczonego produktu (zgodnie z wymaganiami aktualnego wydania normy ISO przed rozpoczęciem rozładunku</w:t>
      </w:r>
      <w:r w:rsidRPr="004D0DCC">
        <w:rPr>
          <w:rFonts w:ascii="Arial" w:eastAsia="Arial" w:hAnsi="Arial" w:cs="Arial"/>
        </w:rPr>
        <w:t xml:space="preserve"> </w:t>
      </w:r>
      <w:r w:rsidRPr="004D0DCC">
        <w:rPr>
          <w:rFonts w:ascii="Arial" w:hAnsi="Arial" w:cs="Arial"/>
        </w:rPr>
        <w:t>dostarczonego towaru. Próby te, po ich opisaniu i zabezpieczeniu, będą przechowywane</w:t>
      </w:r>
      <w:r w:rsidRPr="004D0DCC">
        <w:rPr>
          <w:rFonts w:ascii="Arial" w:eastAsia="Arial" w:hAnsi="Arial" w:cs="Arial"/>
        </w:rPr>
        <w:t xml:space="preserve"> </w:t>
      </w:r>
      <w:r w:rsidRPr="004D0DCC">
        <w:rPr>
          <w:rFonts w:ascii="Arial" w:hAnsi="Arial" w:cs="Arial"/>
        </w:rPr>
        <w:t xml:space="preserve">przez Zamawiającego przez okres 1 miesiąca od daty dostawy.  </w:t>
      </w:r>
    </w:p>
    <w:p w14:paraId="6F567F57" w14:textId="77777777" w:rsidR="002857C2" w:rsidRPr="004D0DCC" w:rsidRDefault="002857C2" w:rsidP="002857C2">
      <w:p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t>Protokół pobrania prób winien być kontrasygnowany przez kierowcę dostarczającego paliwo.</w:t>
      </w:r>
    </w:p>
    <w:p w14:paraId="64602F94" w14:textId="77777777" w:rsidR="002857C2" w:rsidRPr="004D0DCC" w:rsidRDefault="002857C2" w:rsidP="002857C2">
      <w:pPr>
        <w:spacing w:after="0"/>
        <w:rPr>
          <w:rFonts w:ascii="Arial" w:hAnsi="Arial" w:cs="Arial"/>
        </w:rPr>
      </w:pPr>
    </w:p>
    <w:p w14:paraId="590E2E16" w14:textId="77777777" w:rsidR="002857C2" w:rsidRPr="004D0DCC" w:rsidRDefault="002857C2" w:rsidP="00AB6A18">
      <w:pPr>
        <w:spacing w:after="0"/>
        <w:ind w:left="851" w:hanging="425"/>
        <w:rPr>
          <w:rFonts w:ascii="Arial" w:hAnsi="Arial" w:cs="Arial"/>
        </w:rPr>
      </w:pPr>
      <w:r w:rsidRPr="004D0DCC">
        <w:rPr>
          <w:rFonts w:ascii="Arial" w:hAnsi="Arial" w:cs="Arial"/>
        </w:rPr>
        <w:t>2. Zamawiający  zastrzega sobie prawo do przeprowadzenia na koszt dostawcy badań</w:t>
      </w:r>
      <w:r w:rsidRPr="004D0DCC">
        <w:rPr>
          <w:rFonts w:ascii="Arial" w:eastAsia="Arial" w:hAnsi="Arial" w:cs="Arial"/>
        </w:rPr>
        <w:t xml:space="preserve"> </w:t>
      </w:r>
      <w:r w:rsidRPr="004D0DCC">
        <w:rPr>
          <w:rFonts w:ascii="Arial" w:hAnsi="Arial" w:cs="Arial"/>
        </w:rPr>
        <w:t>laboratoryjnych paliwa w zakresie zgodności właściwości dostarczanego paliwa z</w:t>
      </w:r>
      <w:r w:rsidRPr="004D0DCC">
        <w:rPr>
          <w:rFonts w:ascii="Arial" w:eastAsia="Arial" w:hAnsi="Arial" w:cs="Arial"/>
        </w:rPr>
        <w:t xml:space="preserve"> </w:t>
      </w:r>
      <w:r w:rsidRPr="004D0DCC">
        <w:rPr>
          <w:rFonts w:ascii="Arial" w:hAnsi="Arial" w:cs="Arial"/>
        </w:rPr>
        <w:t>parametrami fizykochemicznymi przedstawionymi w ofercie lub certyfikacie albo normie przy każdej dostawie.</w:t>
      </w:r>
      <w:r w:rsidRPr="004D0DCC">
        <w:rPr>
          <w:rFonts w:ascii="Arial" w:eastAsia="Arial" w:hAnsi="Arial" w:cs="Arial"/>
        </w:rPr>
        <w:t xml:space="preserve"> </w:t>
      </w:r>
      <w:r w:rsidRPr="004D0DCC">
        <w:rPr>
          <w:rFonts w:ascii="Arial" w:hAnsi="Arial" w:cs="Arial"/>
        </w:rPr>
        <w:t>Ewentualne ujawnienia niezgodności parametrów próbki paliw danej dostawy z reklamacji</w:t>
      </w:r>
      <w:r w:rsidRPr="004D0DCC">
        <w:rPr>
          <w:rFonts w:ascii="Arial" w:eastAsia="Arial" w:hAnsi="Arial" w:cs="Arial"/>
        </w:rPr>
        <w:t xml:space="preserve"> </w:t>
      </w:r>
      <w:r w:rsidRPr="004D0DCC">
        <w:rPr>
          <w:rFonts w:ascii="Arial" w:hAnsi="Arial" w:cs="Arial"/>
        </w:rPr>
        <w:t>przedstawionymi w ofercie będzie uznawane za niezgodne z zamówieniem i będzie</w:t>
      </w:r>
      <w:r w:rsidRPr="004D0DCC">
        <w:rPr>
          <w:rFonts w:ascii="Arial" w:eastAsia="Arial" w:hAnsi="Arial" w:cs="Arial"/>
        </w:rPr>
        <w:t xml:space="preserve"> </w:t>
      </w:r>
      <w:r w:rsidRPr="004D0DCC">
        <w:rPr>
          <w:rFonts w:ascii="Arial" w:hAnsi="Arial" w:cs="Arial"/>
        </w:rPr>
        <w:t>podlegało.</w:t>
      </w:r>
    </w:p>
    <w:p w14:paraId="100ADC5C" w14:textId="77777777" w:rsidR="002857C2" w:rsidRPr="004D0DCC" w:rsidRDefault="002857C2" w:rsidP="002857C2">
      <w:pPr>
        <w:spacing w:after="0"/>
        <w:rPr>
          <w:rFonts w:ascii="Arial" w:hAnsi="Arial" w:cs="Arial"/>
        </w:rPr>
      </w:pPr>
    </w:p>
    <w:p w14:paraId="0BB46B26" w14:textId="77777777" w:rsidR="002857C2" w:rsidRPr="004D0DCC" w:rsidRDefault="002857C2" w:rsidP="002857C2">
      <w:pPr>
        <w:pStyle w:val="Akapitzlist"/>
        <w:numPr>
          <w:ilvl w:val="0"/>
          <w:numId w:val="3"/>
        </w:numPr>
        <w:suppressAutoHyphens/>
        <w:spacing w:after="0" w:line="276" w:lineRule="auto"/>
        <w:contextualSpacing/>
        <w:rPr>
          <w:rFonts w:ascii="Arial" w:hAnsi="Arial" w:cs="Arial"/>
        </w:rPr>
      </w:pPr>
      <w:r w:rsidRPr="004D0DCC">
        <w:rPr>
          <w:rFonts w:ascii="Arial" w:hAnsi="Arial" w:cs="Arial"/>
        </w:rPr>
        <w:t>W przypadku zgłoszenia reklamacji, Dostawca zobowiązany jest w ciągu 12 godzin</w:t>
      </w:r>
      <w:r w:rsidRPr="004D0DCC">
        <w:rPr>
          <w:rFonts w:ascii="Arial" w:eastAsia="Arial" w:hAnsi="Arial" w:cs="Arial"/>
        </w:rPr>
        <w:t xml:space="preserve"> </w:t>
      </w:r>
      <w:r w:rsidRPr="004D0DCC">
        <w:rPr>
          <w:rFonts w:ascii="Arial" w:hAnsi="Arial" w:cs="Arial"/>
        </w:rPr>
        <w:t>od zgłoszenia reklamacji wymienić reklamowane paliwo na zgodne z zamówieniem, w tej</w:t>
      </w:r>
      <w:r w:rsidRPr="004D0DCC">
        <w:rPr>
          <w:rFonts w:ascii="Arial" w:eastAsia="Arial" w:hAnsi="Arial" w:cs="Arial"/>
        </w:rPr>
        <w:t xml:space="preserve"> </w:t>
      </w:r>
      <w:r w:rsidRPr="004D0DCC">
        <w:rPr>
          <w:rFonts w:ascii="Arial" w:hAnsi="Arial" w:cs="Arial"/>
        </w:rPr>
        <w:t>samej ilości i w tej samej cenie co reklamowane. Ponadto musi również wymienić paliwo</w:t>
      </w:r>
      <w:r w:rsidRPr="004D0DCC">
        <w:rPr>
          <w:rFonts w:ascii="Arial" w:eastAsia="Arial" w:hAnsi="Arial" w:cs="Arial"/>
        </w:rPr>
        <w:t xml:space="preserve">, </w:t>
      </w:r>
      <w:r w:rsidRPr="004D0DCC">
        <w:rPr>
          <w:rFonts w:ascii="Arial" w:hAnsi="Arial" w:cs="Arial"/>
        </w:rPr>
        <w:t xml:space="preserve">które było w zbiorniku przed dolaniem reklamowanej dostawy. Co nie wyklucza dochodzenia ewentualnych roszczeń odszkodowawczych od Dostawcy np. związanych z uszkodzeniem silnika. </w:t>
      </w:r>
    </w:p>
    <w:p w14:paraId="237F4D59" w14:textId="77777777" w:rsidR="002857C2" w:rsidRPr="004D0DCC" w:rsidRDefault="002857C2" w:rsidP="002857C2">
      <w:pPr>
        <w:pStyle w:val="Akapitzlist"/>
        <w:numPr>
          <w:ilvl w:val="0"/>
          <w:numId w:val="4"/>
        </w:numPr>
        <w:suppressAutoHyphens/>
        <w:spacing w:after="0" w:line="276" w:lineRule="auto"/>
        <w:contextualSpacing/>
        <w:rPr>
          <w:rFonts w:ascii="Arial" w:hAnsi="Arial" w:cs="Arial"/>
        </w:rPr>
      </w:pPr>
      <w:r w:rsidRPr="004D0DCC">
        <w:rPr>
          <w:rFonts w:ascii="Arial" w:hAnsi="Arial" w:cs="Arial"/>
        </w:rPr>
        <w:t>W przypadku ujawnienia podczas badań laboratoryjnych niezgodności jakości paliwa w stosunku do jego parametrów określonych w ofercie albo nie spełnienia parametrów czystości paliwa, albo jego parametrów wynikających z powszechnie obowiązujących przepisów lub norm sprzedawcy Paliwa (ORLEN) dostawca zobowiązuje się do naprawienia wszelkich wynikłych z tego szkód w majątku zamawiającego.</w:t>
      </w:r>
    </w:p>
    <w:p w14:paraId="65C7202D" w14:textId="77777777" w:rsidR="002857C2" w:rsidRPr="004D0DCC" w:rsidRDefault="002857C2" w:rsidP="002857C2">
      <w:pPr>
        <w:spacing w:after="0"/>
        <w:rPr>
          <w:rFonts w:ascii="Arial" w:hAnsi="Arial" w:cs="Arial"/>
        </w:rPr>
      </w:pPr>
    </w:p>
    <w:p w14:paraId="232A5E2D" w14:textId="77777777" w:rsidR="002857C2" w:rsidRPr="004D0DCC" w:rsidRDefault="002857C2" w:rsidP="002857C2">
      <w:pPr>
        <w:spacing w:after="0"/>
        <w:jc w:val="center"/>
        <w:rPr>
          <w:rFonts w:ascii="Arial" w:hAnsi="Arial" w:cs="Arial"/>
        </w:rPr>
      </w:pPr>
    </w:p>
    <w:p w14:paraId="43ABB61C" w14:textId="4A7AD278" w:rsidR="002857C2" w:rsidRPr="004D0DCC" w:rsidRDefault="002857C2" w:rsidP="002857C2">
      <w:pPr>
        <w:spacing w:after="0"/>
        <w:jc w:val="center"/>
        <w:rPr>
          <w:rFonts w:ascii="Arial" w:hAnsi="Arial" w:cs="Arial"/>
          <w:b/>
        </w:rPr>
      </w:pPr>
      <w:r w:rsidRPr="004D0DCC">
        <w:rPr>
          <w:rFonts w:ascii="Arial" w:hAnsi="Arial" w:cs="Arial"/>
          <w:b/>
        </w:rPr>
        <w:t>§</w:t>
      </w:r>
      <w:r w:rsidR="005A763B" w:rsidRPr="004D0DCC">
        <w:rPr>
          <w:rFonts w:ascii="Arial" w:hAnsi="Arial" w:cs="Arial"/>
          <w:b/>
        </w:rPr>
        <w:t>5</w:t>
      </w:r>
    </w:p>
    <w:p w14:paraId="2D763926" w14:textId="77777777" w:rsidR="002857C2" w:rsidRPr="004D0DCC" w:rsidRDefault="002857C2" w:rsidP="002857C2">
      <w:pPr>
        <w:spacing w:after="0"/>
        <w:jc w:val="center"/>
        <w:rPr>
          <w:rFonts w:ascii="Arial" w:hAnsi="Arial" w:cs="Arial"/>
          <w:b/>
        </w:rPr>
      </w:pPr>
    </w:p>
    <w:p w14:paraId="2B7B2CA4" w14:textId="77777777" w:rsidR="002857C2" w:rsidRPr="004D0DCC" w:rsidRDefault="002857C2" w:rsidP="002857C2">
      <w:pPr>
        <w:spacing w:after="0"/>
        <w:jc w:val="center"/>
        <w:rPr>
          <w:rFonts w:ascii="Arial" w:hAnsi="Arial" w:cs="Arial"/>
          <w:b/>
        </w:rPr>
      </w:pPr>
      <w:r w:rsidRPr="004D0DCC">
        <w:rPr>
          <w:rFonts w:ascii="Arial" w:hAnsi="Arial" w:cs="Arial"/>
          <w:b/>
        </w:rPr>
        <w:t>Postanowienia końcowe</w:t>
      </w:r>
    </w:p>
    <w:p w14:paraId="2F6C4E25" w14:textId="3A6F3900" w:rsidR="002857C2" w:rsidRPr="004D0DCC" w:rsidRDefault="002857C2" w:rsidP="002857C2">
      <w:pPr>
        <w:spacing w:after="0"/>
        <w:rPr>
          <w:rFonts w:ascii="Arial" w:hAnsi="Arial" w:cs="Arial"/>
        </w:rPr>
      </w:pPr>
      <w:r w:rsidRPr="004D0DCC">
        <w:rPr>
          <w:rFonts w:ascii="Arial" w:hAnsi="Arial" w:cs="Arial"/>
          <w:color w:val="000000"/>
        </w:rPr>
        <w:t xml:space="preserve">1. W sprawach nie unormowanych niniejszą umową mają zastosowanie przepisy: Kodeksu Cywilnego oraz </w:t>
      </w:r>
      <w:r w:rsidRPr="004D0DCC">
        <w:rPr>
          <w:rFonts w:ascii="Arial" w:hAnsi="Arial" w:cs="Arial"/>
        </w:rPr>
        <w:t xml:space="preserve">przepisy Ustawy </w:t>
      </w:r>
      <w:r w:rsidR="008F7B7E" w:rsidRPr="004D0DCC">
        <w:rPr>
          <w:rFonts w:ascii="Arial" w:hAnsi="Arial" w:cs="Arial"/>
        </w:rPr>
        <w:t>dnia 11 września 2019 roku Prawo zamówień publicznych.</w:t>
      </w:r>
    </w:p>
    <w:p w14:paraId="68FEAE9E" w14:textId="77777777" w:rsidR="002857C2" w:rsidRPr="004D0DCC" w:rsidRDefault="002857C2" w:rsidP="002857C2">
      <w:pPr>
        <w:spacing w:after="0"/>
        <w:rPr>
          <w:rFonts w:ascii="Arial" w:hAnsi="Arial" w:cs="Arial"/>
          <w:color w:val="000000"/>
        </w:rPr>
      </w:pPr>
      <w:r w:rsidRPr="004D0DCC">
        <w:rPr>
          <w:rFonts w:ascii="Arial" w:hAnsi="Arial" w:cs="Arial"/>
          <w:color w:val="000000"/>
        </w:rPr>
        <w:t xml:space="preserve">2. Dostawca nie może bez uprzedniej pisemnej zgody zamawiającego dokonać przelewu wierzytelności wynikających z tej umowy.. </w:t>
      </w:r>
    </w:p>
    <w:p w14:paraId="0D7DC0B0" w14:textId="77777777" w:rsidR="002857C2" w:rsidRPr="004D0DCC" w:rsidRDefault="002857C2" w:rsidP="002857C2">
      <w:pPr>
        <w:spacing w:after="0"/>
        <w:rPr>
          <w:rFonts w:ascii="Arial" w:hAnsi="Arial" w:cs="Arial"/>
          <w:color w:val="000000"/>
        </w:rPr>
      </w:pPr>
      <w:r w:rsidRPr="004D0DCC">
        <w:rPr>
          <w:rFonts w:ascii="Arial" w:hAnsi="Arial" w:cs="Arial"/>
          <w:color w:val="000000"/>
        </w:rPr>
        <w:t xml:space="preserve">3. Wszelkie zmiany i uzupełnienia niniejszej umowy wymagają formy pisemnej pod rygorem nieważności. </w:t>
      </w:r>
    </w:p>
    <w:p w14:paraId="2C55D8E2" w14:textId="2DC2609C" w:rsidR="002857C2" w:rsidRPr="004D0DCC" w:rsidRDefault="002857C2" w:rsidP="002857C2">
      <w:pPr>
        <w:spacing w:after="0"/>
        <w:rPr>
          <w:rFonts w:ascii="Arial" w:hAnsi="Arial" w:cs="Arial"/>
          <w:color w:val="000000"/>
        </w:rPr>
      </w:pPr>
      <w:r w:rsidRPr="004D0DCC">
        <w:rPr>
          <w:rFonts w:ascii="Arial" w:hAnsi="Arial" w:cs="Arial"/>
          <w:color w:val="000000"/>
        </w:rPr>
        <w:t xml:space="preserve">4. Wszelkie spory wynikłe na tle stosowania postanowień niniejszej umowy rozstrzygane będą przez sąd </w:t>
      </w:r>
      <w:r w:rsidR="005A763B" w:rsidRPr="004D0DCC">
        <w:rPr>
          <w:rFonts w:ascii="Arial" w:hAnsi="Arial" w:cs="Arial"/>
          <w:color w:val="000000"/>
        </w:rPr>
        <w:t xml:space="preserve">miejscowo </w:t>
      </w:r>
      <w:r w:rsidRPr="004D0DCC">
        <w:rPr>
          <w:rFonts w:ascii="Arial" w:hAnsi="Arial" w:cs="Arial"/>
          <w:color w:val="000000"/>
        </w:rPr>
        <w:t>właściwy według siedziby Odbiorcy.</w:t>
      </w:r>
    </w:p>
    <w:p w14:paraId="746E31BC" w14:textId="77777777" w:rsidR="002857C2" w:rsidRPr="004D0DCC" w:rsidRDefault="002857C2" w:rsidP="002857C2">
      <w:pPr>
        <w:spacing w:after="0"/>
        <w:rPr>
          <w:rFonts w:ascii="Arial" w:hAnsi="Arial" w:cs="Arial"/>
          <w:color w:val="000000"/>
        </w:rPr>
      </w:pPr>
      <w:r w:rsidRPr="004D0DCC">
        <w:rPr>
          <w:rFonts w:ascii="Arial" w:hAnsi="Arial" w:cs="Arial"/>
          <w:color w:val="000000"/>
        </w:rPr>
        <w:t xml:space="preserve">5. Umowę sporządzono w dwóch jednobrzmiących egzemplarzach, po jednym dla każdej ze stron. </w:t>
      </w:r>
    </w:p>
    <w:p w14:paraId="4276FF1E" w14:textId="77777777" w:rsidR="002857C2" w:rsidRPr="004D0DCC" w:rsidRDefault="002857C2" w:rsidP="002857C2">
      <w:pPr>
        <w:spacing w:after="0"/>
        <w:jc w:val="center"/>
        <w:rPr>
          <w:rFonts w:ascii="Arial" w:hAnsi="Arial" w:cs="Arial"/>
          <w:b/>
        </w:rPr>
      </w:pPr>
    </w:p>
    <w:p w14:paraId="6A260B9F" w14:textId="77777777" w:rsidR="002857C2" w:rsidRPr="004D0DCC" w:rsidRDefault="002857C2" w:rsidP="002857C2">
      <w:pPr>
        <w:spacing w:after="0"/>
        <w:rPr>
          <w:rFonts w:ascii="Arial" w:hAnsi="Arial" w:cs="Arial"/>
        </w:rPr>
      </w:pPr>
      <w:r w:rsidRPr="004D0DCC">
        <w:rPr>
          <w:rFonts w:ascii="Arial" w:hAnsi="Arial" w:cs="Arial"/>
        </w:rPr>
        <w:lastRenderedPageBreak/>
        <w:t>Integralną częścią umowy są:</w:t>
      </w:r>
    </w:p>
    <w:p w14:paraId="5098B7EA" w14:textId="74557082" w:rsidR="002857C2" w:rsidRDefault="002857C2" w:rsidP="002857C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Załącznik nr 1 –  dokumentacja przetargowa SWZ wraz z ofertą wykonawcy</w:t>
      </w:r>
      <w:r w:rsidR="008F7B7E">
        <w:rPr>
          <w:rFonts w:ascii="Arial" w:hAnsi="Arial" w:cs="Arial"/>
        </w:rPr>
        <w:t xml:space="preserve"> i kosztorysem ofertowym</w:t>
      </w:r>
      <w:r>
        <w:rPr>
          <w:rFonts w:ascii="Arial" w:hAnsi="Arial" w:cs="Arial"/>
        </w:rPr>
        <w:t>.</w:t>
      </w:r>
    </w:p>
    <w:p w14:paraId="0DD46E18" w14:textId="77777777" w:rsidR="002857C2" w:rsidRDefault="002857C2" w:rsidP="002857C2">
      <w:pPr>
        <w:spacing w:after="0"/>
        <w:rPr>
          <w:rFonts w:ascii="Arial" w:hAnsi="Arial" w:cs="Arial"/>
        </w:rPr>
      </w:pPr>
    </w:p>
    <w:p w14:paraId="29903948" w14:textId="77777777" w:rsidR="002857C2" w:rsidRDefault="002857C2" w:rsidP="002857C2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1CF2393A" w14:textId="77777777" w:rsidR="002857C2" w:rsidRDefault="002857C2" w:rsidP="002857C2">
      <w:pPr>
        <w:spacing w:after="0"/>
        <w:rPr>
          <w:rFonts w:ascii="Arial" w:hAnsi="Arial" w:cs="Arial"/>
        </w:rPr>
      </w:pPr>
    </w:p>
    <w:p w14:paraId="138A3725" w14:textId="77777777" w:rsidR="002857C2" w:rsidRDefault="002857C2" w:rsidP="002857C2">
      <w:pPr>
        <w:spacing w:after="0"/>
        <w:rPr>
          <w:rFonts w:ascii="Arial" w:hAnsi="Arial" w:cs="Arial"/>
        </w:rPr>
      </w:pPr>
    </w:p>
    <w:p w14:paraId="38724E73" w14:textId="77777777" w:rsidR="002857C2" w:rsidRDefault="002857C2" w:rsidP="002857C2">
      <w:pPr>
        <w:spacing w:after="0"/>
        <w:rPr>
          <w:rFonts w:ascii="Arial" w:hAnsi="Arial" w:cs="Arial"/>
        </w:rPr>
      </w:pPr>
    </w:p>
    <w:p w14:paraId="14385A9C" w14:textId="77777777" w:rsidR="002857C2" w:rsidRDefault="002857C2" w:rsidP="002857C2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</w:t>
      </w:r>
      <w:r>
        <w:rPr>
          <w:rFonts w:ascii="Arial" w:eastAsia="Arial Unicode MS" w:hAnsi="Arial" w:cs="Arial"/>
        </w:rPr>
        <w:t>Dostawca</w:t>
      </w:r>
      <w:r>
        <w:rPr>
          <w:rFonts w:ascii="Arial" w:eastAsia="Arial" w:hAnsi="Arial" w:cs="Arial"/>
        </w:rPr>
        <w:t xml:space="preserve">                                                                             </w:t>
      </w:r>
      <w:r>
        <w:rPr>
          <w:rFonts w:ascii="Arial" w:eastAsia="Arial Unicode MS" w:hAnsi="Arial" w:cs="Arial"/>
        </w:rPr>
        <w:t>Odbiorca</w:t>
      </w:r>
    </w:p>
    <w:p w14:paraId="50F8DB6D" w14:textId="77777777" w:rsidR="002857C2" w:rsidRDefault="002857C2" w:rsidP="002857C2">
      <w:pPr>
        <w:spacing w:after="0"/>
        <w:rPr>
          <w:rFonts w:ascii="Arial" w:hAnsi="Arial" w:cs="Arial"/>
        </w:rPr>
      </w:pPr>
    </w:p>
    <w:p w14:paraId="7606CCBF" w14:textId="77777777" w:rsidR="002857C2" w:rsidRDefault="002857C2" w:rsidP="002857C2">
      <w:pPr>
        <w:spacing w:after="0"/>
        <w:ind w:left="4248" w:hanging="4248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</w:p>
    <w:p w14:paraId="7DE9A7A8" w14:textId="77777777" w:rsidR="002857C2" w:rsidRDefault="002857C2" w:rsidP="002857C2">
      <w:pPr>
        <w:spacing w:after="0"/>
        <w:rPr>
          <w:rFonts w:ascii="Arial" w:hAnsi="Arial" w:cs="Arial"/>
          <w:lang w:eastAsia="ar-SA"/>
        </w:rPr>
      </w:pPr>
    </w:p>
    <w:p w14:paraId="07D1C402" w14:textId="77777777" w:rsidR="002857C2" w:rsidRDefault="002857C2" w:rsidP="002857C2">
      <w:pPr>
        <w:spacing w:after="0"/>
        <w:rPr>
          <w:rFonts w:ascii="Arial" w:hAnsi="Arial" w:cs="Arial"/>
          <w:lang w:eastAsia="ar-SA"/>
        </w:rPr>
      </w:pPr>
    </w:p>
    <w:p w14:paraId="15592A77" w14:textId="77777777" w:rsidR="002857C2" w:rsidRDefault="002857C2" w:rsidP="002857C2">
      <w:pPr>
        <w:spacing w:after="0"/>
        <w:rPr>
          <w:rFonts w:ascii="Arial" w:hAnsi="Arial" w:cs="Arial"/>
          <w:lang w:eastAsia="ar-SA"/>
        </w:rPr>
      </w:pPr>
    </w:p>
    <w:p w14:paraId="18BED161" w14:textId="77777777" w:rsidR="002857C2" w:rsidRDefault="002857C2" w:rsidP="002857C2">
      <w:pPr>
        <w:tabs>
          <w:tab w:val="left" w:pos="6296"/>
        </w:tabs>
        <w:spacing w:after="0"/>
        <w:ind w:left="4248" w:hanging="4248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</w:p>
    <w:p w14:paraId="6B7327EA" w14:textId="77777777" w:rsidR="002857C2" w:rsidRDefault="002857C2" w:rsidP="002857C2">
      <w:pPr>
        <w:spacing w:after="0"/>
        <w:ind w:left="28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ZAŁĄCZNIKI:</w:t>
      </w:r>
    </w:p>
    <w:p w14:paraId="3BCF2642" w14:textId="77777777" w:rsidR="002857C2" w:rsidRDefault="002857C2" w:rsidP="002857C2">
      <w:pPr>
        <w:numPr>
          <w:ilvl w:val="3"/>
          <w:numId w:val="5"/>
        </w:numPr>
        <w:tabs>
          <w:tab w:val="clear" w:pos="708"/>
          <w:tab w:val="left" w:pos="709"/>
        </w:tabs>
        <w:suppressAutoHyphens/>
        <w:spacing w:after="0" w:line="276" w:lineRule="auto"/>
        <w:ind w:hanging="2454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Formularz Oferty.</w:t>
      </w:r>
    </w:p>
    <w:p w14:paraId="14FB7B56" w14:textId="77777777" w:rsidR="002857C2" w:rsidRDefault="002857C2" w:rsidP="002857C2">
      <w:pPr>
        <w:numPr>
          <w:ilvl w:val="3"/>
          <w:numId w:val="5"/>
        </w:numPr>
        <w:tabs>
          <w:tab w:val="clear" w:pos="708"/>
          <w:tab w:val="left" w:pos="709"/>
        </w:tabs>
        <w:suppressAutoHyphens/>
        <w:spacing w:after="0" w:line="276" w:lineRule="auto"/>
        <w:ind w:hanging="2454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Kosztorys ofertowy</w:t>
      </w:r>
    </w:p>
    <w:p w14:paraId="0EB73F0D" w14:textId="77777777" w:rsidR="002857C2" w:rsidRDefault="002857C2" w:rsidP="002857C2"/>
    <w:p w14:paraId="26FAA107" w14:textId="77777777" w:rsidR="002857C2" w:rsidRDefault="002857C2" w:rsidP="002857C2">
      <w:pPr>
        <w:tabs>
          <w:tab w:val="left" w:pos="6412"/>
        </w:tabs>
        <w:overflowPunct w:val="0"/>
        <w:autoSpaceDE w:val="0"/>
        <w:autoSpaceDN w:val="0"/>
        <w:adjustRightInd w:val="0"/>
        <w:spacing w:after="0"/>
        <w:ind w:left="0" w:firstLine="0"/>
        <w:jc w:val="center"/>
        <w:textAlignment w:val="baseline"/>
        <w:rPr>
          <w:rFonts w:ascii="Arial" w:hAnsi="Arial" w:cs="Arial"/>
          <w:bCs/>
          <w:snapToGrid w:val="0"/>
          <w:sz w:val="22"/>
          <w:szCs w:val="22"/>
        </w:rPr>
      </w:pPr>
    </w:p>
    <w:p w14:paraId="78005212" w14:textId="77777777" w:rsidR="002857C2" w:rsidRDefault="002857C2" w:rsidP="002857C2">
      <w:pPr>
        <w:suppressAutoHyphens/>
        <w:rPr>
          <w:rFonts w:ascii="Arial" w:hAnsi="Arial" w:cs="Arial"/>
          <w:b/>
        </w:rPr>
      </w:pPr>
    </w:p>
    <w:p w14:paraId="3F597626" w14:textId="77777777" w:rsidR="002857C2" w:rsidRDefault="002857C2" w:rsidP="002857C2">
      <w:pPr>
        <w:tabs>
          <w:tab w:val="left" w:pos="6412"/>
        </w:tabs>
        <w:overflowPunct w:val="0"/>
        <w:autoSpaceDE w:val="0"/>
        <w:autoSpaceDN w:val="0"/>
        <w:adjustRightInd w:val="0"/>
        <w:spacing w:after="0"/>
        <w:ind w:left="0" w:firstLine="0"/>
        <w:jc w:val="center"/>
        <w:textAlignment w:val="baseline"/>
        <w:rPr>
          <w:rFonts w:ascii="Arial" w:hAnsi="Arial" w:cs="Arial"/>
          <w:bCs/>
          <w:sz w:val="22"/>
          <w:szCs w:val="22"/>
        </w:rPr>
      </w:pPr>
    </w:p>
    <w:p w14:paraId="01DC183D" w14:textId="77777777" w:rsidR="002D1CB9" w:rsidRDefault="002D1CB9"/>
    <w:sectPr w:rsidR="002D1C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7793D" w14:textId="77777777" w:rsidR="00921854" w:rsidRDefault="00921854" w:rsidP="00AB6A18">
      <w:pPr>
        <w:spacing w:after="0"/>
      </w:pPr>
      <w:r>
        <w:separator/>
      </w:r>
    </w:p>
  </w:endnote>
  <w:endnote w:type="continuationSeparator" w:id="0">
    <w:p w14:paraId="69252D5D" w14:textId="77777777" w:rsidR="00921854" w:rsidRDefault="00921854" w:rsidP="00AB6A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7EA6B" w14:textId="77777777" w:rsidR="00921854" w:rsidRDefault="00921854" w:rsidP="00AB6A18">
      <w:pPr>
        <w:spacing w:after="0"/>
      </w:pPr>
      <w:r>
        <w:separator/>
      </w:r>
    </w:p>
  </w:footnote>
  <w:footnote w:type="continuationSeparator" w:id="0">
    <w:p w14:paraId="5A77B0A5" w14:textId="77777777" w:rsidR="00921854" w:rsidRDefault="00921854" w:rsidP="00AB6A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5893B" w14:textId="0C7A07F4" w:rsidR="00AB6A18" w:rsidRDefault="00AB6A18" w:rsidP="00AB6A18">
    <w:pPr>
      <w:pStyle w:val="Nagwek"/>
      <w:jc w:val="right"/>
    </w:pPr>
    <w:r>
      <w:t xml:space="preserve">Załącznik nr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B48F2"/>
    <w:multiLevelType w:val="multilevel"/>
    <w:tmpl w:val="5A1A1DDC"/>
    <w:lvl w:ilvl="0">
      <w:start w:val="3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1" w15:restartNumberingAfterBreak="0">
    <w:nsid w:val="05497021"/>
    <w:multiLevelType w:val="multilevel"/>
    <w:tmpl w:val="DCC2AE2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A572FC"/>
    <w:multiLevelType w:val="hybridMultilevel"/>
    <w:tmpl w:val="A6AE052E"/>
    <w:lvl w:ilvl="0" w:tplc="CA4EB5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966BB9"/>
    <w:multiLevelType w:val="multilevel"/>
    <w:tmpl w:val="EEF030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209"/>
        </w:tabs>
        <w:ind w:left="1209" w:hanging="360"/>
      </w:pPr>
      <w:rPr>
        <w:rFonts w:ascii="Verdana" w:eastAsia="Arial Unicode MS" w:hAnsi="Verdana" w:cs="Arial"/>
      </w:rPr>
    </w:lvl>
    <w:lvl w:ilvl="2">
      <w:start w:val="1"/>
      <w:numFmt w:val="lowerLetter"/>
      <w:lvlText w:val="%3."/>
      <w:lvlJc w:val="left"/>
      <w:pPr>
        <w:tabs>
          <w:tab w:val="num" w:pos="1903"/>
        </w:tabs>
        <w:ind w:left="1903" w:hanging="283"/>
      </w:pPr>
    </w:lvl>
    <w:lvl w:ilvl="3">
      <w:start w:val="1"/>
      <w:numFmt w:val="lowerLetter"/>
      <w:lvlText w:val="%4."/>
      <w:lvlJc w:val="left"/>
      <w:pPr>
        <w:tabs>
          <w:tab w:val="num" w:pos="2610"/>
        </w:tabs>
        <w:ind w:left="2610" w:hanging="283"/>
      </w:pPr>
    </w:lvl>
    <w:lvl w:ilvl="4">
      <w:start w:val="1"/>
      <w:numFmt w:val="lowerLetter"/>
      <w:lvlText w:val="%5."/>
      <w:lvlJc w:val="left"/>
      <w:pPr>
        <w:tabs>
          <w:tab w:val="num" w:pos="3317"/>
        </w:tabs>
        <w:ind w:left="3317" w:hanging="283"/>
      </w:pPr>
    </w:lvl>
    <w:lvl w:ilvl="5">
      <w:start w:val="1"/>
      <w:numFmt w:val="lowerLetter"/>
      <w:lvlText w:val="%6."/>
      <w:lvlJc w:val="left"/>
      <w:pPr>
        <w:tabs>
          <w:tab w:val="num" w:pos="4024"/>
        </w:tabs>
        <w:ind w:left="4024" w:hanging="283"/>
      </w:pPr>
    </w:lvl>
    <w:lvl w:ilvl="6">
      <w:start w:val="1"/>
      <w:numFmt w:val="lowerLetter"/>
      <w:lvlText w:val="%7."/>
      <w:lvlJc w:val="left"/>
      <w:pPr>
        <w:tabs>
          <w:tab w:val="num" w:pos="4731"/>
        </w:tabs>
        <w:ind w:left="4731" w:hanging="283"/>
      </w:pPr>
    </w:lvl>
    <w:lvl w:ilvl="7">
      <w:start w:val="1"/>
      <w:numFmt w:val="lowerLetter"/>
      <w:lvlText w:val="%8."/>
      <w:lvlJc w:val="left"/>
      <w:pPr>
        <w:tabs>
          <w:tab w:val="num" w:pos="5438"/>
        </w:tabs>
        <w:ind w:left="5438" w:hanging="283"/>
      </w:pPr>
    </w:lvl>
    <w:lvl w:ilvl="8">
      <w:start w:val="1"/>
      <w:numFmt w:val="lowerLetter"/>
      <w:lvlText w:val="%9."/>
      <w:lvlJc w:val="left"/>
      <w:pPr>
        <w:tabs>
          <w:tab w:val="num" w:pos="6145"/>
        </w:tabs>
        <w:ind w:left="6145" w:hanging="283"/>
      </w:pPr>
    </w:lvl>
  </w:abstractNum>
  <w:abstractNum w:abstractNumId="4" w15:restartNumberingAfterBreak="0">
    <w:nsid w:val="6C5B1E73"/>
    <w:multiLevelType w:val="multilevel"/>
    <w:tmpl w:val="95AEE0CE"/>
    <w:lvl w:ilvl="0">
      <w:start w:val="4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5" w15:restartNumberingAfterBreak="0">
    <w:nsid w:val="73862838"/>
    <w:multiLevelType w:val="multilevel"/>
    <w:tmpl w:val="46F8FB66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9D40B05"/>
    <w:multiLevelType w:val="multilevel"/>
    <w:tmpl w:val="D1D6853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7C2"/>
    <w:rsid w:val="001F496D"/>
    <w:rsid w:val="00207668"/>
    <w:rsid w:val="0024147B"/>
    <w:rsid w:val="002857C2"/>
    <w:rsid w:val="002D1CB9"/>
    <w:rsid w:val="00326205"/>
    <w:rsid w:val="004D0DCC"/>
    <w:rsid w:val="004F297A"/>
    <w:rsid w:val="004F681F"/>
    <w:rsid w:val="005A763B"/>
    <w:rsid w:val="008F7B7E"/>
    <w:rsid w:val="00921854"/>
    <w:rsid w:val="00A16F90"/>
    <w:rsid w:val="00AB6A18"/>
    <w:rsid w:val="00C17103"/>
    <w:rsid w:val="00EA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D65AE"/>
  <w15:docId w15:val="{2A5D6FA5-1B98-4464-B4C0-08DC65F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7C2"/>
    <w:pPr>
      <w:spacing w:after="8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2857C2"/>
    <w:rPr>
      <w:color w:val="0000FF"/>
      <w:u w:val="single"/>
    </w:rPr>
  </w:style>
  <w:style w:type="paragraph" w:styleId="Akapitzlist">
    <w:name w:val="List Paragraph"/>
    <w:aliases w:val="CW_Lista,wypunktowanie,normalny tekst,L1,Numerowanie,2 heading,A_wyliczenie,K-P_odwolanie,Akapit z listą5,maz_wyliczenie,opis dzialania,List Paragraph,Akapit z listą BS,Kolorowa lista — akcent 11,T_SZ_List Paragraph,Akapit z list¹"/>
    <w:basedOn w:val="Normalny"/>
    <w:link w:val="AkapitzlistZnak"/>
    <w:uiPriority w:val="34"/>
    <w:qFormat/>
    <w:rsid w:val="002857C2"/>
    <w:pPr>
      <w:ind w:left="720"/>
    </w:pPr>
  </w:style>
  <w:style w:type="character" w:customStyle="1" w:styleId="AkapitzlistZnak">
    <w:name w:val="Akapit z listą Znak"/>
    <w:aliases w:val="CW_Lista Znak,wypunktowanie Znak,normalny tekst Znak,L1 Znak,Numerowanie Znak,2 heading Znak,A_wyliczenie Znak,K-P_odwolanie Znak,Akapit z listą5 Znak,maz_wyliczenie Znak,opis dzialania Znak,List Paragraph Znak,Akapit z listą BS Znak"/>
    <w:link w:val="Akapitzlist"/>
    <w:uiPriority w:val="34"/>
    <w:qFormat/>
    <w:locked/>
    <w:rsid w:val="002857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47B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47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6A1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B6A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6A1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B6A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sbralin@bisbr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1781</Words>
  <Characters>10691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wlodzimierz plocharz</dc:creator>
  <cp:lastModifiedBy>Wiatrak Robert</cp:lastModifiedBy>
  <cp:revision>6</cp:revision>
  <cp:lastPrinted>2022-08-04T04:45:00Z</cp:lastPrinted>
  <dcterms:created xsi:type="dcterms:W3CDTF">2022-08-04T04:45:00Z</dcterms:created>
  <dcterms:modified xsi:type="dcterms:W3CDTF">2023-09-29T08:48:00Z</dcterms:modified>
</cp:coreProperties>
</file>