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65" w:rsidRPr="00A85164" w:rsidRDefault="00905E65" w:rsidP="00905E65">
      <w:pPr>
        <w:pStyle w:val="Standard"/>
        <w:spacing w:line="276" w:lineRule="auto"/>
        <w:jc w:val="both"/>
        <w:rPr>
          <w:color w:val="000000"/>
        </w:rPr>
      </w:pPr>
    </w:p>
    <w:p w:rsidR="00905E65" w:rsidRPr="00A85164" w:rsidRDefault="00905E65" w:rsidP="00905E65">
      <w:pPr>
        <w:pStyle w:val="Standard"/>
        <w:spacing w:line="276" w:lineRule="auto"/>
        <w:jc w:val="both"/>
        <w:rPr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3E7F73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Pr="003E19A5" w:rsidRDefault="00905E65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  <w:sz w:val="28"/>
          <w:szCs w:val="28"/>
        </w:rPr>
      </w:pPr>
      <w:r w:rsidRPr="003E19A5">
        <w:rPr>
          <w:rFonts w:eastAsia="Garamond"/>
          <w:b/>
          <w:bCs/>
          <w:color w:val="000000"/>
          <w:sz w:val="28"/>
          <w:szCs w:val="28"/>
        </w:rPr>
        <w:t>S</w:t>
      </w:r>
      <w:r w:rsidR="003E7F73" w:rsidRPr="003E19A5">
        <w:rPr>
          <w:rFonts w:eastAsia="Garamond"/>
          <w:b/>
          <w:bCs/>
          <w:color w:val="000000"/>
          <w:sz w:val="28"/>
          <w:szCs w:val="28"/>
        </w:rPr>
        <w:t xml:space="preserve">PECYFIKACJA </w:t>
      </w:r>
      <w:r w:rsidR="001D0394" w:rsidRPr="003E19A5">
        <w:rPr>
          <w:rFonts w:eastAsia="Garamond"/>
          <w:b/>
          <w:bCs/>
          <w:color w:val="000000"/>
          <w:sz w:val="28"/>
          <w:szCs w:val="28"/>
        </w:rPr>
        <w:br/>
      </w:r>
      <w:r w:rsidR="003E7F73" w:rsidRPr="003E19A5">
        <w:rPr>
          <w:rFonts w:eastAsia="Garamond"/>
          <w:b/>
          <w:bCs/>
          <w:color w:val="000000"/>
          <w:sz w:val="28"/>
          <w:szCs w:val="28"/>
        </w:rPr>
        <w:t>WARUNKÓW ZAMÓWIENIA, zwana dalej SWZ</w:t>
      </w: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3E7F73" w:rsidRDefault="00905E65" w:rsidP="003E7F73">
      <w:pPr>
        <w:pStyle w:val="Standard"/>
        <w:spacing w:line="276" w:lineRule="auto"/>
        <w:jc w:val="center"/>
        <w:rPr>
          <w:color w:val="000000"/>
        </w:rPr>
      </w:pPr>
      <w:r w:rsidRPr="00A85164">
        <w:rPr>
          <w:color w:val="000000"/>
        </w:rPr>
        <w:t xml:space="preserve"> </w:t>
      </w:r>
    </w:p>
    <w:p w:rsidR="00B2736B" w:rsidRPr="00B2736B" w:rsidRDefault="00B2736B" w:rsidP="00B2736B">
      <w:pPr>
        <w:pStyle w:val="Standard"/>
        <w:spacing w:line="276" w:lineRule="auto"/>
        <w:jc w:val="center"/>
        <w:rPr>
          <w:b/>
          <w:bCs/>
          <w:color w:val="000000"/>
          <w:kern w:val="2"/>
          <w:sz w:val="28"/>
          <w:szCs w:val="28"/>
          <w:lang w:eastAsia="ar-SA"/>
        </w:rPr>
      </w:pPr>
      <w:r w:rsidRPr="00B2736B">
        <w:rPr>
          <w:b/>
          <w:bCs/>
          <w:color w:val="000000"/>
          <w:kern w:val="2"/>
          <w:sz w:val="28"/>
          <w:szCs w:val="28"/>
          <w:lang w:eastAsia="ar-SA"/>
        </w:rPr>
        <w:t>Dostawa paliw płynnych do pojazdów eksploatowanych przez Centrum Opieki Medycznej w Jarosławiu.</w:t>
      </w:r>
    </w:p>
    <w:p w:rsidR="00A20337" w:rsidRPr="00A2680B" w:rsidRDefault="00A20337" w:rsidP="00B2736B">
      <w:pPr>
        <w:rPr>
          <w:b/>
          <w:iCs/>
          <w:sz w:val="28"/>
          <w:szCs w:val="28"/>
        </w:rPr>
      </w:pPr>
    </w:p>
    <w:p w:rsidR="00905E65" w:rsidRPr="003F05A5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</w:rPr>
      </w:pPr>
      <w:r>
        <w:rPr>
          <w:b/>
          <w:color w:val="000000"/>
        </w:rPr>
        <w:br/>
      </w:r>
      <w:r w:rsidRPr="003F05A5">
        <w:rPr>
          <w:rFonts w:eastAsia="Garamond"/>
          <w:b/>
          <w:bCs/>
        </w:rPr>
        <w:t>Nr referencyjny</w:t>
      </w:r>
      <w:r w:rsidR="00905E65" w:rsidRPr="003F05A5">
        <w:rPr>
          <w:rFonts w:eastAsia="Garamond"/>
          <w:b/>
          <w:bCs/>
        </w:rPr>
        <w:t>: ZaP-</w:t>
      </w:r>
      <w:r w:rsidR="00B2736B">
        <w:rPr>
          <w:rFonts w:eastAsia="Garamond"/>
          <w:b/>
          <w:bCs/>
        </w:rPr>
        <w:t>109</w:t>
      </w:r>
      <w:r w:rsidR="003F05A5" w:rsidRPr="003F05A5">
        <w:rPr>
          <w:rFonts w:eastAsia="Garamond"/>
          <w:b/>
          <w:bCs/>
        </w:rPr>
        <w:t>/23</w:t>
      </w: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1D0394" w:rsidRDefault="001D0394" w:rsidP="003E7F73">
      <w:pPr>
        <w:pStyle w:val="Standard"/>
        <w:spacing w:line="276" w:lineRule="auto"/>
        <w:jc w:val="center"/>
        <w:rPr>
          <w:rFonts w:eastAsia="Garamond"/>
          <w:b/>
          <w:bCs/>
          <w:color w:val="000000"/>
        </w:rPr>
      </w:pPr>
    </w:p>
    <w:p w:rsidR="001D0394" w:rsidRDefault="001D0394" w:rsidP="001D0394">
      <w:pPr>
        <w:pStyle w:val="Standard"/>
        <w:spacing w:line="276" w:lineRule="auto"/>
        <w:ind w:left="5664" w:firstLine="708"/>
        <w:jc w:val="center"/>
        <w:rPr>
          <w:rFonts w:eastAsia="Garamond"/>
          <w:b/>
          <w:bCs/>
          <w:color w:val="000000"/>
        </w:rPr>
      </w:pPr>
    </w:p>
    <w:p w:rsidR="001D0394" w:rsidRDefault="001D0394" w:rsidP="001D0394">
      <w:pPr>
        <w:pStyle w:val="Standard"/>
        <w:spacing w:line="276" w:lineRule="auto"/>
        <w:ind w:left="5664" w:firstLine="708"/>
        <w:jc w:val="center"/>
        <w:rPr>
          <w:rFonts w:eastAsia="Garamond"/>
          <w:b/>
          <w:bCs/>
          <w:color w:val="000000"/>
        </w:rPr>
      </w:pPr>
    </w:p>
    <w:p w:rsidR="00461F28" w:rsidRDefault="00461F28" w:rsidP="001D0394">
      <w:pPr>
        <w:pStyle w:val="Standard"/>
        <w:spacing w:line="276" w:lineRule="auto"/>
        <w:ind w:left="5664" w:firstLine="708"/>
        <w:jc w:val="center"/>
        <w:rPr>
          <w:rFonts w:eastAsia="Garamond"/>
          <w:b/>
          <w:bCs/>
          <w:color w:val="000000"/>
        </w:rPr>
      </w:pPr>
    </w:p>
    <w:p w:rsidR="00461F28" w:rsidRDefault="00461F28" w:rsidP="001D0394">
      <w:pPr>
        <w:pStyle w:val="Standard"/>
        <w:spacing w:line="276" w:lineRule="auto"/>
        <w:ind w:left="5664" w:firstLine="708"/>
        <w:jc w:val="center"/>
        <w:rPr>
          <w:rFonts w:eastAsia="Garamond"/>
          <w:b/>
          <w:bCs/>
          <w:color w:val="000000"/>
        </w:rPr>
      </w:pPr>
    </w:p>
    <w:p w:rsidR="001D0394" w:rsidRDefault="00AA7D0B" w:rsidP="00AA7D0B">
      <w:pPr>
        <w:pStyle w:val="Standard"/>
        <w:spacing w:line="276" w:lineRule="auto"/>
        <w:ind w:left="5664" w:firstLine="708"/>
        <w:rPr>
          <w:rFonts w:eastAsia="Garamond"/>
          <w:b/>
          <w:bCs/>
          <w:color w:val="000000"/>
        </w:rPr>
      </w:pPr>
      <w:r>
        <w:rPr>
          <w:rFonts w:eastAsia="Garamond"/>
          <w:b/>
          <w:bCs/>
          <w:color w:val="000000"/>
        </w:rPr>
        <w:t xml:space="preserve">               </w:t>
      </w:r>
      <w:r w:rsidR="001D0394">
        <w:rPr>
          <w:rFonts w:eastAsia="Garamond"/>
          <w:b/>
          <w:bCs/>
          <w:color w:val="000000"/>
        </w:rPr>
        <w:t>Zatwierdził:</w:t>
      </w:r>
    </w:p>
    <w:p w:rsidR="008D0AA8" w:rsidRDefault="008D0AA8" w:rsidP="001D0394">
      <w:pPr>
        <w:pStyle w:val="Standard"/>
        <w:spacing w:line="276" w:lineRule="auto"/>
        <w:ind w:left="5664" w:firstLine="708"/>
        <w:jc w:val="center"/>
        <w:rPr>
          <w:rFonts w:eastAsia="Garamond"/>
          <w:b/>
          <w:bCs/>
          <w:color w:val="000000"/>
        </w:rPr>
      </w:pPr>
    </w:p>
    <w:p w:rsidR="008D0AA8" w:rsidRDefault="008D0AA8" w:rsidP="008D0AA8">
      <w:pPr>
        <w:pStyle w:val="Standard"/>
        <w:spacing w:line="276" w:lineRule="auto"/>
        <w:ind w:left="5664"/>
        <w:rPr>
          <w:rFonts w:eastAsia="Garamond"/>
          <w:b/>
          <w:bCs/>
          <w:color w:val="000000"/>
          <w:sz w:val="16"/>
          <w:szCs w:val="16"/>
        </w:rPr>
      </w:pPr>
      <w:r>
        <w:rPr>
          <w:rFonts w:eastAsia="Garamond"/>
          <w:b/>
          <w:bCs/>
          <w:color w:val="000000"/>
          <w:sz w:val="16"/>
          <w:szCs w:val="16"/>
        </w:rPr>
        <w:t xml:space="preserve">                </w:t>
      </w:r>
    </w:p>
    <w:p w:rsidR="008D0AA8" w:rsidRPr="008D0AA8" w:rsidRDefault="008D0AA8" w:rsidP="008D0AA8">
      <w:pPr>
        <w:pStyle w:val="Standard"/>
        <w:spacing w:line="276" w:lineRule="auto"/>
        <w:ind w:left="5664"/>
        <w:rPr>
          <w:rFonts w:eastAsia="Garamond"/>
          <w:b/>
          <w:bCs/>
          <w:color w:val="000000"/>
          <w:sz w:val="16"/>
          <w:szCs w:val="16"/>
        </w:rPr>
      </w:pPr>
      <w:r>
        <w:rPr>
          <w:rFonts w:eastAsia="Garamond"/>
          <w:b/>
          <w:bCs/>
          <w:color w:val="000000"/>
          <w:sz w:val="16"/>
          <w:szCs w:val="16"/>
        </w:rPr>
        <w:t xml:space="preserve">                    </w:t>
      </w:r>
      <w:r w:rsidR="00AA7D0B">
        <w:rPr>
          <w:rFonts w:eastAsia="Garamond"/>
          <w:b/>
          <w:bCs/>
          <w:color w:val="000000"/>
          <w:sz w:val="16"/>
          <w:szCs w:val="16"/>
        </w:rPr>
        <w:t xml:space="preserve"> </w:t>
      </w:r>
      <w:r w:rsidRPr="008D0AA8">
        <w:rPr>
          <w:rFonts w:eastAsia="Garamond"/>
          <w:b/>
          <w:bCs/>
          <w:color w:val="000000"/>
          <w:sz w:val="16"/>
          <w:szCs w:val="16"/>
        </w:rPr>
        <w:t xml:space="preserve">Dyrektor Centrum Opieki Medycznej </w:t>
      </w:r>
      <w:r w:rsidRPr="008D0AA8">
        <w:rPr>
          <w:rFonts w:eastAsia="Garamond"/>
          <w:b/>
          <w:bCs/>
          <w:color w:val="000000"/>
          <w:sz w:val="16"/>
          <w:szCs w:val="16"/>
        </w:rPr>
        <w:br/>
      </w:r>
      <w:r>
        <w:rPr>
          <w:rFonts w:eastAsia="Garamond"/>
          <w:b/>
          <w:bCs/>
          <w:color w:val="000000"/>
          <w:sz w:val="16"/>
          <w:szCs w:val="16"/>
        </w:rPr>
        <w:t xml:space="preserve">                                      </w:t>
      </w:r>
      <w:r w:rsidRPr="008D0AA8">
        <w:rPr>
          <w:rFonts w:eastAsia="Garamond"/>
          <w:b/>
          <w:bCs/>
          <w:color w:val="000000"/>
          <w:sz w:val="16"/>
          <w:szCs w:val="16"/>
        </w:rPr>
        <w:t>Piotr Pochopień</w:t>
      </w: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3E7F73" w:rsidP="00905E65">
      <w:pPr>
        <w:pStyle w:val="Standard"/>
        <w:spacing w:line="276" w:lineRule="auto"/>
        <w:jc w:val="both"/>
        <w:rPr>
          <w:rFonts w:eastAsia="Garamond"/>
          <w:b/>
          <w:bCs/>
          <w:color w:val="000000"/>
        </w:rPr>
      </w:pPr>
    </w:p>
    <w:p w:rsidR="003E7F73" w:rsidRDefault="00461F28" w:rsidP="008D0AA8">
      <w:pPr>
        <w:pStyle w:val="Standard"/>
        <w:spacing w:line="276" w:lineRule="auto"/>
        <w:jc w:val="center"/>
        <w:rPr>
          <w:rFonts w:eastAsia="Garamond"/>
          <w:b/>
          <w:bCs/>
        </w:rPr>
      </w:pPr>
      <w:r w:rsidRPr="005D43BB">
        <w:rPr>
          <w:rFonts w:eastAsia="Garamond"/>
          <w:b/>
          <w:bCs/>
        </w:rPr>
        <w:t xml:space="preserve">Jarosław, </w:t>
      </w:r>
      <w:r w:rsidR="00B2736B">
        <w:rPr>
          <w:rFonts w:eastAsia="Garamond"/>
          <w:b/>
          <w:bCs/>
        </w:rPr>
        <w:t>24</w:t>
      </w:r>
      <w:r w:rsidR="00A20337">
        <w:rPr>
          <w:rFonts w:eastAsia="Garamond"/>
          <w:b/>
          <w:bCs/>
        </w:rPr>
        <w:t>.10</w:t>
      </w:r>
      <w:r w:rsidR="003F05A5">
        <w:rPr>
          <w:rFonts w:eastAsia="Garamond"/>
          <w:b/>
          <w:bCs/>
        </w:rPr>
        <w:t>.2023</w:t>
      </w:r>
      <w:r w:rsidR="005D44DA" w:rsidRPr="005D43BB">
        <w:rPr>
          <w:rFonts w:eastAsia="Garamond"/>
          <w:b/>
          <w:bCs/>
        </w:rPr>
        <w:t xml:space="preserve"> r.</w:t>
      </w:r>
    </w:p>
    <w:p w:rsidR="00AA7D0B" w:rsidRPr="008D0AA8" w:rsidRDefault="00AA7D0B" w:rsidP="008D0AA8">
      <w:pPr>
        <w:pStyle w:val="Standard"/>
        <w:spacing w:line="276" w:lineRule="auto"/>
        <w:jc w:val="center"/>
        <w:rPr>
          <w:rFonts w:eastAsia="Garamond"/>
          <w:b/>
          <w:bCs/>
        </w:rPr>
      </w:pPr>
    </w:p>
    <w:p w:rsidR="00905E65" w:rsidRPr="004E277D" w:rsidRDefault="00905E65" w:rsidP="00905E65">
      <w:pPr>
        <w:pStyle w:val="Standard"/>
        <w:spacing w:line="276" w:lineRule="auto"/>
        <w:jc w:val="both"/>
        <w:rPr>
          <w:b/>
          <w:color w:val="000000"/>
        </w:rPr>
      </w:pPr>
      <w:r w:rsidRPr="004E277D">
        <w:rPr>
          <w:rFonts w:eastAsia="Garamond"/>
          <w:b/>
          <w:bCs/>
          <w:color w:val="000000"/>
        </w:rPr>
        <w:lastRenderedPageBreak/>
        <w:t xml:space="preserve">1          </w:t>
      </w:r>
      <w:r w:rsidR="004E277D">
        <w:rPr>
          <w:rFonts w:eastAsia="Garamond"/>
          <w:b/>
          <w:bCs/>
          <w:color w:val="000000"/>
        </w:rPr>
        <w:t>NAZWA ORAZ ADRES ZAMAWIAJĄCEGO</w:t>
      </w:r>
      <w:r w:rsidRPr="004E277D">
        <w:rPr>
          <w:rFonts w:eastAsia="Garamond"/>
          <w:b/>
          <w:bCs/>
          <w:color w:val="000000"/>
        </w:rPr>
        <w:t>:</w:t>
      </w:r>
    </w:p>
    <w:p w:rsidR="00905E65" w:rsidRDefault="00905E65" w:rsidP="00905E65">
      <w:pPr>
        <w:pStyle w:val="Standard"/>
        <w:numPr>
          <w:ilvl w:val="0"/>
          <w:numId w:val="75"/>
        </w:numPr>
        <w:autoSpaceDE w:val="0"/>
        <w:rPr>
          <w:rFonts w:eastAsia="Arial"/>
          <w:color w:val="000000"/>
        </w:rPr>
      </w:pPr>
      <w:r w:rsidRPr="00A85164">
        <w:rPr>
          <w:rFonts w:eastAsia="Arial"/>
          <w:color w:val="000000"/>
        </w:rPr>
        <w:t>Centrum  Opieki  Medycznej  w  Jarosławiu, 37-500 Jarosław,   ul. 3 Maja 70</w:t>
      </w:r>
    </w:p>
    <w:p w:rsidR="00A85164" w:rsidRPr="003A2278" w:rsidRDefault="00A85164" w:rsidP="0038185C">
      <w:pPr>
        <w:pStyle w:val="Standard"/>
        <w:autoSpaceDE w:val="0"/>
        <w:ind w:firstLine="708"/>
        <w:rPr>
          <w:rFonts w:eastAsia="Arial"/>
          <w:color w:val="000000"/>
          <w:lang w:val="de-DE"/>
        </w:rPr>
      </w:pPr>
      <w:r w:rsidRPr="003A2278">
        <w:rPr>
          <w:lang w:val="de-DE" w:eastAsia="en-US"/>
        </w:rPr>
        <w:t>NIP: 792-18-05-707</w:t>
      </w:r>
      <w:r w:rsidRPr="003A2278">
        <w:rPr>
          <w:lang w:val="de-DE" w:eastAsia="en-US"/>
        </w:rPr>
        <w:tab/>
      </w:r>
      <w:r w:rsidRPr="003A2278">
        <w:rPr>
          <w:lang w:val="de-DE" w:eastAsia="en-US"/>
        </w:rPr>
        <w:tab/>
        <w:t>REGON: 000304496</w:t>
      </w:r>
    </w:p>
    <w:p w:rsidR="00905E65" w:rsidRPr="003A2278" w:rsidRDefault="0038185C" w:rsidP="0038185C">
      <w:pPr>
        <w:pStyle w:val="Standard"/>
        <w:tabs>
          <w:tab w:val="left" w:pos="0"/>
        </w:tabs>
        <w:spacing w:line="276" w:lineRule="auto"/>
        <w:jc w:val="both"/>
        <w:rPr>
          <w:color w:val="000000"/>
          <w:lang w:val="de-DE"/>
        </w:rPr>
      </w:pPr>
      <w:r w:rsidRPr="003A2278">
        <w:rPr>
          <w:color w:val="000000"/>
          <w:lang w:val="de-DE"/>
        </w:rPr>
        <w:tab/>
      </w:r>
      <w:r w:rsidR="00A85164" w:rsidRPr="003A2278">
        <w:rPr>
          <w:color w:val="000000"/>
          <w:lang w:val="de-DE"/>
        </w:rPr>
        <w:t>fax +48 16 6245017</w:t>
      </w:r>
      <w:r w:rsidR="00905E65" w:rsidRPr="003A2278">
        <w:rPr>
          <w:color w:val="000000"/>
          <w:lang w:val="de-DE"/>
        </w:rPr>
        <w:t xml:space="preserve">; </w:t>
      </w:r>
      <w:r w:rsidR="00905E65" w:rsidRPr="00A85164">
        <w:rPr>
          <w:color w:val="000000"/>
          <w:lang w:val="pt-BR"/>
        </w:rPr>
        <w:t xml:space="preserve">e-mail: </w:t>
      </w:r>
      <w:hyperlink r:id="rId7" w:history="1">
        <w:r w:rsidR="00A85164" w:rsidRPr="003A2278">
          <w:rPr>
            <w:rStyle w:val="Hipercze"/>
            <w:lang w:val="de-DE"/>
          </w:rPr>
          <w:t>comzampub@data.pl</w:t>
        </w:r>
      </w:hyperlink>
    </w:p>
    <w:p w:rsidR="00A85164" w:rsidRPr="00A85164" w:rsidRDefault="0038185C" w:rsidP="0038185C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3A2278">
        <w:rPr>
          <w:color w:val="000000"/>
          <w:lang w:val="de-DE"/>
        </w:rPr>
        <w:tab/>
      </w:r>
      <w:r w:rsidR="00A85164" w:rsidRPr="00A85164">
        <w:rPr>
          <w:color w:val="000000"/>
        </w:rPr>
        <w:t>Godziny pracy: 7:25 do 15:00 od poniedziałku do piątku oprócz dni ustawowo wolnych od pracy.</w:t>
      </w:r>
    </w:p>
    <w:p w:rsidR="00A85164" w:rsidRPr="00A668DE" w:rsidRDefault="008C7D0F" w:rsidP="00A668DE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rPr>
          <w:color w:val="000000"/>
        </w:rPr>
      </w:pPr>
      <w:r w:rsidRPr="008C7D0F">
        <w:rPr>
          <w:b/>
          <w:color w:val="000000"/>
        </w:rPr>
        <w:t>STRONA INTERNETOWA</w:t>
      </w:r>
      <w:r w:rsidRPr="00A8516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br/>
      </w:r>
      <w:r w:rsidR="00905E65" w:rsidRPr="00A85164">
        <w:rPr>
          <w:color w:val="000000"/>
        </w:rPr>
        <w:t>na której są wywieszone informacje odnoszące się do postępowania</w:t>
      </w:r>
      <w:r>
        <w:rPr>
          <w:color w:val="000000"/>
        </w:rPr>
        <w:t>:</w:t>
      </w:r>
      <w:r w:rsidR="00A85164">
        <w:rPr>
          <w:color w:val="000000"/>
        </w:rPr>
        <w:t xml:space="preserve"> </w:t>
      </w:r>
      <w:r w:rsidRPr="00523EA3">
        <w:rPr>
          <w:shd w:val="clear" w:color="auto" w:fill="FFFFFF"/>
        </w:rPr>
        <w:t>https://ezamowienia.gov.pl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</w:pPr>
      <w:r w:rsidRPr="00A85164">
        <w:rPr>
          <w:rFonts w:eastAsia="Garamond"/>
          <w:b/>
          <w:bCs/>
        </w:rPr>
        <w:t>TRYB POSTĘPOWANIA O UD</w:t>
      </w:r>
      <w:r w:rsidR="0038185C">
        <w:rPr>
          <w:rFonts w:eastAsia="Garamond"/>
          <w:b/>
          <w:bCs/>
        </w:rPr>
        <w:t>ZIELENIA ZAMÓWIENIA PUBLICZNEGO</w:t>
      </w:r>
    </w:p>
    <w:p w:rsidR="00905E65" w:rsidRPr="00A85164" w:rsidRDefault="00905E65" w:rsidP="00905E65">
      <w:pPr>
        <w:pStyle w:val="Standard"/>
        <w:numPr>
          <w:ilvl w:val="1"/>
          <w:numId w:val="41"/>
        </w:numPr>
        <w:tabs>
          <w:tab w:val="left" w:pos="0"/>
        </w:tabs>
        <w:spacing w:line="276" w:lineRule="auto"/>
        <w:jc w:val="both"/>
      </w:pPr>
      <w:r w:rsidRPr="00A85164">
        <w:t xml:space="preserve">Postępowanie o udzielenie zamówienia publicznego prowadzone jest na podstawie </w:t>
      </w:r>
      <w:r w:rsidRPr="00A85164">
        <w:rPr>
          <w:b/>
        </w:rPr>
        <w:t xml:space="preserve">art. 275 pkt. 1 w trybie podstawowym bez przeprowadzenia negocjacji, </w:t>
      </w:r>
      <w:r w:rsidRPr="00A85164">
        <w:t>na podstawi</w:t>
      </w:r>
      <w:r w:rsidR="00785C21">
        <w:t xml:space="preserve">e ustawy z dnia 11 września </w:t>
      </w:r>
      <w:r w:rsidR="00CF420E">
        <w:br/>
      </w:r>
      <w:r w:rsidR="00785C21">
        <w:t xml:space="preserve">2019 </w:t>
      </w:r>
      <w:r w:rsidRPr="00A85164">
        <w:t>r. -</w:t>
      </w:r>
      <w:r w:rsidRPr="00A85164">
        <w:rPr>
          <w:b/>
          <w:bCs/>
        </w:rPr>
        <w:t xml:space="preserve"> </w:t>
      </w:r>
      <w:r w:rsidRPr="00A85164">
        <w:t xml:space="preserve">Prawo zamówień publicznych </w:t>
      </w:r>
      <w:hyperlink r:id="rId8" w:history="1">
        <w:r w:rsidRPr="00A85164">
          <w:rPr>
            <w:rStyle w:val="Hipercze"/>
          </w:rPr>
          <w:t>(Dz. U. z 2019 r. poz. 2019) </w:t>
        </w:r>
      </w:hyperlink>
      <w:r w:rsidRPr="00A85164">
        <w:t>zwanej dalej „Ustawą PZP” lub „PZP” poniżej progów unijnych.</w:t>
      </w:r>
    </w:p>
    <w:p w:rsidR="00A85164" w:rsidRPr="00A85164" w:rsidRDefault="00905E65" w:rsidP="00A85164">
      <w:pPr>
        <w:pStyle w:val="Standard"/>
        <w:numPr>
          <w:ilvl w:val="1"/>
          <w:numId w:val="41"/>
        </w:numPr>
        <w:tabs>
          <w:tab w:val="left" w:pos="0"/>
        </w:tabs>
        <w:spacing w:line="276" w:lineRule="auto"/>
        <w:jc w:val="both"/>
      </w:pPr>
      <w:r w:rsidRPr="00A85164">
        <w:t>W sprawach, które nie zostały uregulowane w niniejszej SWZ, mają zastosowanie przepisy ustawy PZP i akty wykonawcze do ustawy.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A85164">
        <w:rPr>
          <w:b/>
          <w:color w:val="000000"/>
        </w:rPr>
        <w:t>INFORMACJA CO DO MOŻLIWOŚCI SKŁADANIA OFERT CZĘŚCIOWYCH</w:t>
      </w:r>
    </w:p>
    <w:p w:rsidR="00905E65" w:rsidRDefault="00A85164" w:rsidP="00905E65">
      <w:pPr>
        <w:numPr>
          <w:ilvl w:val="1"/>
          <w:numId w:val="73"/>
        </w:numPr>
        <w:suppressAutoHyphens w:val="0"/>
        <w:autoSpaceDN/>
        <w:spacing w:line="276" w:lineRule="auto"/>
        <w:ind w:left="576" w:hanging="576"/>
        <w:textAlignment w:val="auto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Zamawiający </w:t>
      </w:r>
      <w:r w:rsidR="00A20337">
        <w:rPr>
          <w:color w:val="000000"/>
          <w:sz w:val="22"/>
          <w:szCs w:val="22"/>
          <w:lang w:eastAsia="pl-PL"/>
        </w:rPr>
        <w:t>nie</w:t>
      </w:r>
      <w:r>
        <w:rPr>
          <w:color w:val="000000"/>
          <w:sz w:val="22"/>
          <w:szCs w:val="22"/>
          <w:lang w:eastAsia="pl-PL"/>
        </w:rPr>
        <w:t xml:space="preserve"> </w:t>
      </w:r>
      <w:r w:rsidR="004B50B3">
        <w:rPr>
          <w:color w:val="000000"/>
          <w:sz w:val="22"/>
          <w:szCs w:val="22"/>
          <w:lang w:eastAsia="pl-PL"/>
        </w:rPr>
        <w:t>dopuszcza</w:t>
      </w:r>
      <w:r>
        <w:rPr>
          <w:color w:val="000000"/>
          <w:sz w:val="22"/>
          <w:szCs w:val="22"/>
          <w:lang w:eastAsia="pl-PL"/>
        </w:rPr>
        <w:t xml:space="preserve"> możliwość</w:t>
      </w:r>
      <w:r w:rsidR="004B50B3">
        <w:rPr>
          <w:color w:val="000000"/>
          <w:sz w:val="22"/>
          <w:szCs w:val="22"/>
          <w:lang w:eastAsia="pl-PL"/>
        </w:rPr>
        <w:t xml:space="preserve"> składania ofert</w:t>
      </w:r>
      <w:r w:rsidR="00A20337">
        <w:rPr>
          <w:color w:val="000000"/>
          <w:sz w:val="22"/>
          <w:szCs w:val="22"/>
          <w:lang w:eastAsia="pl-PL"/>
        </w:rPr>
        <w:t xml:space="preserve"> częściowych</w:t>
      </w:r>
      <w:r w:rsidR="004B50B3">
        <w:rPr>
          <w:color w:val="000000"/>
          <w:sz w:val="22"/>
          <w:szCs w:val="22"/>
          <w:lang w:eastAsia="pl-PL"/>
        </w:rPr>
        <w:t>.</w:t>
      </w:r>
    </w:p>
    <w:p w:rsidR="00A20337" w:rsidRPr="00A20337" w:rsidRDefault="00A20337" w:rsidP="00A20337">
      <w:pPr>
        <w:numPr>
          <w:ilvl w:val="1"/>
          <w:numId w:val="73"/>
        </w:numPr>
        <w:suppressAutoHyphens w:val="0"/>
        <w:autoSpaceDN/>
        <w:spacing w:line="276" w:lineRule="auto"/>
        <w:ind w:left="576" w:hanging="576"/>
        <w:jc w:val="both"/>
        <w:textAlignment w:val="auto"/>
        <w:rPr>
          <w:color w:val="000000"/>
          <w:sz w:val="22"/>
          <w:szCs w:val="22"/>
          <w:lang w:eastAsia="pl-PL"/>
        </w:rPr>
      </w:pPr>
      <w:r w:rsidRPr="006F2934">
        <w:rPr>
          <w:color w:val="000000"/>
          <w:sz w:val="22"/>
          <w:szCs w:val="22"/>
        </w:rPr>
        <w:t>Powody rezygnacji z podziału zamówienia na części: możliwość spowodowania nadmiernych trudności technicznych, w tym trudności w koordynacji realizacji zamówienia, skutkujący poważną groźbą nieprawidłowej realizacji zamówienia, a także wystąpieniem nadmiernych kosztów</w:t>
      </w:r>
      <w:r w:rsidRPr="006F2934">
        <w:rPr>
          <w:color w:val="000000"/>
        </w:rPr>
        <w:t>.</w:t>
      </w:r>
    </w:p>
    <w:p w:rsidR="00A20337" w:rsidRPr="00B2736B" w:rsidRDefault="00905E65" w:rsidP="00EE3E49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rFonts w:eastAsia="Garamond"/>
          <w:b/>
          <w:bCs/>
          <w:color w:val="000000"/>
        </w:rPr>
        <w:t xml:space="preserve">OPIS PRZEDMIOTU O UDZIELENIU ZAMÓWIENIA PUBLICZNEGO </w:t>
      </w:r>
      <w:r w:rsidR="003F05A5" w:rsidRPr="00B2736B">
        <w:rPr>
          <w:rFonts w:eastAsia="Arial"/>
        </w:rPr>
        <w:t xml:space="preserve"> </w:t>
      </w:r>
    </w:p>
    <w:p w:rsidR="00B2736B" w:rsidRPr="00B2736B" w:rsidRDefault="00B2736B" w:rsidP="00B2736B">
      <w:pPr>
        <w:pStyle w:val="Standard"/>
        <w:jc w:val="both"/>
        <w:rPr>
          <w:rFonts w:eastAsia="Arial"/>
          <w:b/>
        </w:rPr>
      </w:pPr>
      <w:r w:rsidRPr="00B2736B">
        <w:rPr>
          <w:b/>
        </w:rPr>
        <w:t>5.1</w:t>
      </w:r>
      <w:r w:rsidRPr="00B2736B">
        <w:t xml:space="preserve"> </w:t>
      </w:r>
      <w:r w:rsidRPr="00B2736B">
        <w:tab/>
      </w:r>
      <w:r w:rsidRPr="00B2736B">
        <w:rPr>
          <w:bCs/>
        </w:rPr>
        <w:t>Przedmiotem zamówienia jest dzierżawa</w:t>
      </w:r>
      <w:r w:rsidRPr="00B2736B">
        <w:t xml:space="preserve">: </w:t>
      </w:r>
      <w:r w:rsidRPr="00B2736B">
        <w:rPr>
          <w:b/>
          <w:bCs/>
          <w:color w:val="000000"/>
          <w:kern w:val="2"/>
          <w:lang w:eastAsia="ar-SA"/>
        </w:rPr>
        <w:t xml:space="preserve">Dostawa paliw płynnych do pojazdów eksploatowanych przez Centrum Opieki Medycznej w Jarosławiu </w:t>
      </w:r>
      <w:r w:rsidRPr="00B2736B">
        <w:t xml:space="preserve">zgodnie z załącznikiem nr 1 do SWZ  </w:t>
      </w:r>
    </w:p>
    <w:p w:rsidR="00B2736B" w:rsidRPr="00B2736B" w:rsidRDefault="00B2736B" w:rsidP="00B2736B">
      <w:pPr>
        <w:jc w:val="both"/>
        <w:rPr>
          <w:sz w:val="22"/>
          <w:szCs w:val="22"/>
        </w:rPr>
      </w:pPr>
      <w:r w:rsidRPr="00B2736B">
        <w:rPr>
          <w:sz w:val="22"/>
          <w:szCs w:val="22"/>
        </w:rPr>
        <w:t>-Dostarczane paliwo musi spełniać kryteria określone w Rozporządzeniu Ministra Gospodarki z dnia 9 października 2015 r. w sprawie wymagań jakościowych paliw ciekłych oraz norm PN-EN 590:2013-12 oraz dostarczane paliwo musi spełniać kryteria określone w Rozporządzeniu Ministra Gospodarki z dnia 9 października 2015 r. w sprawie wymagań jakościowych paliw ciekłych oraz norm PN-EN 228:2013-04 oraz dostarczane paliwo musi spełniać kryteria określone normie PN-EN 589+A1:2012</w:t>
      </w:r>
    </w:p>
    <w:p w:rsidR="00B2736B" w:rsidRPr="00B2736B" w:rsidRDefault="00B2736B" w:rsidP="00B2736B">
      <w:pPr>
        <w:tabs>
          <w:tab w:val="left" w:pos="360"/>
        </w:tabs>
        <w:autoSpaceDN/>
        <w:spacing w:after="120"/>
        <w:jc w:val="both"/>
        <w:textAlignment w:val="auto"/>
        <w:rPr>
          <w:sz w:val="22"/>
          <w:szCs w:val="22"/>
        </w:rPr>
      </w:pPr>
      <w:r w:rsidRPr="00B2736B">
        <w:rPr>
          <w:sz w:val="22"/>
          <w:szCs w:val="22"/>
        </w:rPr>
        <w:t xml:space="preserve">- Wykonawca będzie miał obowiązek zapewnienia możliwości korzystania, w co najmniej jednej stacji paliw znajdującej się w odległości nie większej niż 3 km od siedziby Zamawiającego pracującej systemie całodobowym oraz możliwość tankowania w systemie bezgotówkowym na terenie całego kraju. </w:t>
      </w:r>
    </w:p>
    <w:p w:rsidR="008C3F51" w:rsidRDefault="00B2736B" w:rsidP="00B2736B">
      <w:pPr>
        <w:jc w:val="both"/>
        <w:rPr>
          <w:sz w:val="22"/>
          <w:szCs w:val="22"/>
        </w:rPr>
      </w:pPr>
      <w:r w:rsidRPr="00B2736B">
        <w:rPr>
          <w:rFonts w:eastAsia="Arial"/>
          <w:sz w:val="22"/>
          <w:szCs w:val="22"/>
        </w:rPr>
        <w:t xml:space="preserve">- </w:t>
      </w:r>
      <w:r w:rsidRPr="00B2736B">
        <w:rPr>
          <w:sz w:val="22"/>
          <w:szCs w:val="22"/>
        </w:rPr>
        <w:t>Zamawiający informuje, że tam, gdzie w SWZ wraz załącznikami</w:t>
      </w:r>
      <w:r w:rsidRPr="00B2736B">
        <w:rPr>
          <w:rStyle w:val="marker"/>
          <w:sz w:val="22"/>
          <w:szCs w:val="22"/>
        </w:rPr>
        <w:t xml:space="preserve"> został wskazany znak towarowy, patent, pochodzenie, normy, europejskie oceny techniczne, aprobaty, specyfikacje techniczne lub systemy referencji technicznych, o których mowa w art. 30 ust. 1 pkt 2 i ust. 3, Zamawiający dopuszcza rozwiązanie równoważne opisywanym </w:t>
      </w:r>
      <w:r w:rsidRPr="00B2736B">
        <w:rPr>
          <w:spacing w:val="-2"/>
          <w:sz w:val="22"/>
          <w:szCs w:val="22"/>
        </w:rPr>
        <w:t>pod</w:t>
      </w:r>
      <w:r w:rsidRPr="00B2736B">
        <w:rPr>
          <w:color w:val="000000"/>
          <w:spacing w:val="-2"/>
          <w:sz w:val="22"/>
          <w:szCs w:val="22"/>
        </w:rPr>
        <w:t xml:space="preserve"> warunkiem, że będą one o nie gorszych właściwościach i jakości.</w:t>
      </w:r>
      <w:r w:rsidRPr="00B2736B">
        <w:rPr>
          <w:sz w:val="22"/>
          <w:szCs w:val="22"/>
        </w:rPr>
        <w:t xml:space="preserve"> Zamawiający dopuszcza składanie ofert równoważnych. </w:t>
      </w:r>
      <w:r w:rsidRPr="00B2736B">
        <w:rPr>
          <w:rFonts w:eastAsia="Arial"/>
          <w:bCs/>
          <w:sz w:val="22"/>
          <w:szCs w:val="22"/>
        </w:rPr>
        <w:t xml:space="preserve">Ewentualne użycie w dokumentacji określeń i nazw własnych ma jedynie charakter przykładowy i służy określeniu klasy i jakości materiałów. </w:t>
      </w:r>
      <w:r w:rsidRPr="00B2736B">
        <w:rPr>
          <w:bCs/>
          <w:sz w:val="22"/>
          <w:szCs w:val="22"/>
        </w:rPr>
        <w:t>J</w:t>
      </w:r>
      <w:r w:rsidRPr="00B2736B">
        <w:rPr>
          <w:sz w:val="22"/>
          <w:szCs w:val="22"/>
        </w:rPr>
        <w:t>eżeli w opisie przedmiotu zamówienia znajdują się wskazania znaków towarowych, patentów lub pochodzenia, Wykonawca może zaoferować przedmioty równoważne</w:t>
      </w:r>
      <w:r w:rsidRPr="00B2736B">
        <w:rPr>
          <w:rFonts w:eastAsia="Arial"/>
          <w:bCs/>
          <w:sz w:val="22"/>
          <w:szCs w:val="22"/>
        </w:rPr>
        <w:t>. Zamawiający wymaga, aby użyte materiały, o ile są inne, posiadały parametry jakościowe i techniczne nie gorsze niż określone w przedmiocie zamówienia.</w:t>
      </w:r>
      <w:r w:rsidRPr="00B2736B">
        <w:rPr>
          <w:sz w:val="22"/>
          <w:szCs w:val="22"/>
        </w:rPr>
        <w:t xml:space="preserve"> Wykazanie równoważności zaoferowanego przedmiotu spoczywa na Wykonawcy.</w:t>
      </w:r>
    </w:p>
    <w:p w:rsidR="00905E65" w:rsidRPr="00A85164" w:rsidRDefault="00A85164" w:rsidP="008C7D0F">
      <w:pPr>
        <w:pStyle w:val="Standard"/>
        <w:jc w:val="both"/>
        <w:rPr>
          <w:color w:val="000000"/>
        </w:rPr>
      </w:pPr>
      <w:r w:rsidRPr="00E232A5">
        <w:rPr>
          <w:b/>
          <w:color w:val="000000"/>
        </w:rPr>
        <w:t>5.2</w:t>
      </w:r>
      <w:r>
        <w:rPr>
          <w:color w:val="000000"/>
        </w:rPr>
        <w:t xml:space="preserve"> </w:t>
      </w:r>
      <w:r w:rsidR="0057678A">
        <w:rPr>
          <w:color w:val="000000"/>
        </w:rPr>
        <w:tab/>
      </w:r>
      <w:r w:rsidR="00905E65" w:rsidRPr="00A85164">
        <w:rPr>
          <w:color w:val="000000"/>
        </w:rPr>
        <w:t xml:space="preserve">W przypadkach, kiedy w opisie przedmiotu zamówienia wskazane zostały </w:t>
      </w:r>
      <w:r w:rsidR="00905E65" w:rsidRPr="00A85164">
        <w:t xml:space="preserve">znaki towarowe, patenty lub pochodzenia, źródła lub szczególny proces, który charakteryzuje produkty lub usługi dostarczane przez konkretnego wykonawcę, </w:t>
      </w:r>
      <w:r w:rsidR="00905E65" w:rsidRPr="00A85164">
        <w:rPr>
          <w:color w:val="000000"/>
        </w:rPr>
        <w:t>oznacza to, że</w:t>
      </w:r>
      <w:r w:rsidR="00905E65" w:rsidRPr="00A85164">
        <w:t xml:space="preserve"> zamawiający nie może opisać przedmiotu zamówienia wystarczająco precyzyjny i zrozumiały sposób. </w:t>
      </w:r>
      <w:r w:rsidR="00905E65" w:rsidRPr="00A85164">
        <w:rPr>
          <w:color w:val="000000"/>
        </w:rPr>
        <w:t xml:space="preserve">W takich sytuacjach ewentualne wskazania na znaki towarowe, patenty, pochodzenie, źródło lub szczególny proces, należy odczytywać z wyrazami „lub równoważne” (szczegóły w tym zakresie zostały wskazane w opisie przedmiotu zamówienia). </w:t>
      </w:r>
    </w:p>
    <w:p w:rsidR="00905E65" w:rsidRPr="00A85164" w:rsidRDefault="00A85164" w:rsidP="00A85164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E232A5">
        <w:rPr>
          <w:b/>
          <w:color w:val="000000"/>
        </w:rPr>
        <w:t>5.3</w:t>
      </w:r>
      <w:r>
        <w:rPr>
          <w:color w:val="000000"/>
        </w:rPr>
        <w:t xml:space="preserve"> </w:t>
      </w:r>
      <w:r w:rsidR="0057678A">
        <w:rPr>
          <w:color w:val="000000"/>
        </w:rPr>
        <w:tab/>
      </w:r>
      <w:r w:rsidR="00905E65" w:rsidRPr="00A85164">
        <w:rPr>
          <w:color w:val="000000"/>
        </w:rPr>
        <w:t xml:space="preserve">W sytuacjach, kiedy Zamawiający opisuje przedmiot zamówienia poprzez odniesienie się do norm, europejskich ocen technicznych, aprobat, specyfikacji technicznych i systemów referencji technicznych, o których mowa w art. 101 ust. 1 </w:t>
      </w:r>
      <w:r w:rsidR="00E232A5" w:rsidRPr="00A85164">
        <w:rPr>
          <w:color w:val="000000"/>
        </w:rPr>
        <w:t>pkt.</w:t>
      </w:r>
      <w:r w:rsidR="00905E65" w:rsidRPr="00A85164">
        <w:rPr>
          <w:color w:val="000000"/>
        </w:rPr>
        <w:t xml:space="preserve"> 2 i ust. 3 ustawy Pzp, dopuszcza rozwiązania równoważne opisywanym.</w:t>
      </w:r>
    </w:p>
    <w:p w:rsidR="00905E65" w:rsidRPr="00A85164" w:rsidRDefault="00A85164" w:rsidP="00A85164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E232A5">
        <w:rPr>
          <w:b/>
          <w:color w:val="000000"/>
        </w:rPr>
        <w:lastRenderedPageBreak/>
        <w:t>5.4</w:t>
      </w:r>
      <w:r>
        <w:rPr>
          <w:color w:val="000000"/>
        </w:rPr>
        <w:t xml:space="preserve"> </w:t>
      </w:r>
      <w:r w:rsidR="0057678A">
        <w:rPr>
          <w:color w:val="000000"/>
        </w:rPr>
        <w:tab/>
      </w:r>
      <w:r w:rsidR="00905E65" w:rsidRPr="00A85164">
        <w:rPr>
          <w:color w:val="000000"/>
        </w:rPr>
        <w:t xml:space="preserve">Wykonawca, który powołuje się na rozwiązania równoważne opisywanym przez Zamawiającego, jest obowiązany wykazać, że oferowane przez niego materiały i urządzenia/wyroby spełniają wymagania określone przez Zamawiającego na poziomie nie niższym niż wskazany w opisie przedmiotu zamówienia.  </w:t>
      </w:r>
    </w:p>
    <w:p w:rsidR="00FA6A13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  <w:textAlignment w:val="auto"/>
        <w:rPr>
          <w:color w:val="000000"/>
        </w:rPr>
      </w:pPr>
      <w:r w:rsidRPr="00E232A5">
        <w:rPr>
          <w:b/>
          <w:color w:val="000000"/>
        </w:rPr>
        <w:t>5.5</w:t>
      </w:r>
      <w:r>
        <w:rPr>
          <w:color w:val="000000"/>
        </w:rPr>
        <w:t xml:space="preserve"> </w:t>
      </w:r>
      <w:r w:rsidR="0057678A">
        <w:rPr>
          <w:color w:val="000000"/>
        </w:rPr>
        <w:tab/>
      </w:r>
      <w:r w:rsidR="00905E65" w:rsidRPr="00A85164">
        <w:rPr>
          <w:color w:val="000000"/>
        </w:rPr>
        <w:t>Wykonawca, który powołuje się na rozwiązania równoważne jest zobowiązany wykazać, że oferowane przez niego materiały/wyroby, spełniają wymagania określone przez Zamawiającego. Ciężar udowodnienia, że wyrób/materiał jest równoważny w stosunku do wymogu określonego przez Zamawiającego spoczywa na składającym ofertę. W takim przypadku Wykonawca opisze opis zaproponowanych rozwiązań równoważnych w załączniku nr 1 (w k</w:t>
      </w:r>
      <w:r w:rsidR="00E232A5">
        <w:rPr>
          <w:color w:val="000000"/>
        </w:rPr>
        <w:t>olumnie nazwa parametr oferowan</w:t>
      </w:r>
      <w:r w:rsidR="00905E65" w:rsidRPr="00A85164">
        <w:rPr>
          <w:color w:val="000000"/>
        </w:rPr>
        <w:t>y), który powinien być na tyle szczegółowy, żeby Zamawiający przy ocenie oferty mógł ocenić spełnienie wymagań dotyczących ich parametrów technicznych oraz rozstrzygnąć, czy zaproponowane rozwiązania są równoważne.</w:t>
      </w:r>
    </w:p>
    <w:p w:rsidR="00905E65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5.6</w:t>
      </w:r>
      <w:r>
        <w:t xml:space="preserve"> </w:t>
      </w:r>
      <w:r w:rsidR="0057678A">
        <w:tab/>
      </w:r>
      <w:r w:rsidR="00905E65" w:rsidRPr="00A85164">
        <w:t>Zamawiający nie przewiduje możliwości zawarcia umowy ramowej.</w:t>
      </w:r>
    </w:p>
    <w:p w:rsidR="00905E65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5.7</w:t>
      </w:r>
      <w:r>
        <w:t xml:space="preserve"> </w:t>
      </w:r>
      <w:r w:rsidR="0057678A">
        <w:tab/>
      </w:r>
      <w:r w:rsidR="00905E65" w:rsidRPr="00A85164">
        <w:t>Zamawiający nie dopuszcza składania ofert wariantowych.</w:t>
      </w:r>
    </w:p>
    <w:p w:rsidR="00905E65" w:rsidRPr="00A85164" w:rsidRDefault="00FA6A13" w:rsidP="00FA6A13">
      <w:pPr>
        <w:tabs>
          <w:tab w:val="left" w:pos="0"/>
        </w:tabs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E232A5">
        <w:rPr>
          <w:b/>
          <w:sz w:val="22"/>
          <w:szCs w:val="22"/>
        </w:rPr>
        <w:t>5.8</w:t>
      </w:r>
      <w:r>
        <w:rPr>
          <w:sz w:val="22"/>
          <w:szCs w:val="22"/>
        </w:rPr>
        <w:t xml:space="preserve"> </w:t>
      </w:r>
      <w:r w:rsidR="0057678A">
        <w:rPr>
          <w:sz w:val="22"/>
          <w:szCs w:val="22"/>
        </w:rPr>
        <w:tab/>
      </w:r>
      <w:r w:rsidR="00095F0E">
        <w:rPr>
          <w:sz w:val="22"/>
          <w:szCs w:val="22"/>
        </w:rPr>
        <w:t>Zamawiający nie przewiduje udzielenia</w:t>
      </w:r>
      <w:r w:rsidR="00905E65" w:rsidRPr="00A85164">
        <w:rPr>
          <w:sz w:val="22"/>
          <w:szCs w:val="22"/>
        </w:rPr>
        <w:t xml:space="preserve"> zamówień, o których mowa w art. 214 ust. 1 </w:t>
      </w:r>
      <w:r w:rsidR="00E232A5" w:rsidRPr="00A85164">
        <w:rPr>
          <w:sz w:val="22"/>
          <w:szCs w:val="22"/>
        </w:rPr>
        <w:t>pkt.</w:t>
      </w:r>
      <w:r w:rsidR="00905E65" w:rsidRPr="00A85164">
        <w:rPr>
          <w:sz w:val="22"/>
          <w:szCs w:val="22"/>
        </w:rPr>
        <w:t xml:space="preserve"> 7 i 8 Pzp.</w:t>
      </w:r>
    </w:p>
    <w:p w:rsidR="00905E65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5.9</w:t>
      </w:r>
      <w:r>
        <w:t xml:space="preserve"> </w:t>
      </w:r>
      <w:r w:rsidR="0057678A">
        <w:tab/>
      </w:r>
      <w:r w:rsidR="00905E65" w:rsidRPr="00A85164">
        <w:t>Zamawiający nie dopuszcza do rozliczeń w walutach obcych.</w:t>
      </w:r>
    </w:p>
    <w:p w:rsidR="00905E65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5.10</w:t>
      </w:r>
      <w:r>
        <w:t xml:space="preserve"> </w:t>
      </w:r>
      <w:r w:rsidR="0057678A">
        <w:tab/>
      </w:r>
      <w:r w:rsidR="00905E65" w:rsidRPr="00A85164">
        <w:t>Zamawiający nie przewiduje aukcji elektronicznej.</w:t>
      </w:r>
    </w:p>
    <w:p w:rsidR="00905E65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5.11</w:t>
      </w:r>
      <w:r>
        <w:t xml:space="preserve"> </w:t>
      </w:r>
      <w:r w:rsidR="0057678A">
        <w:tab/>
      </w:r>
      <w:r w:rsidR="00905E65" w:rsidRPr="00A85164">
        <w:t>Zamawiający nie przewiduje zwrotu kosztów udziału w postępowaniu.</w:t>
      </w:r>
    </w:p>
    <w:p w:rsidR="00905E65" w:rsidRDefault="00FA6A13" w:rsidP="00FA6A13">
      <w:pPr>
        <w:pStyle w:val="Standard"/>
        <w:tabs>
          <w:tab w:val="left" w:pos="0"/>
        </w:tabs>
        <w:spacing w:line="276" w:lineRule="auto"/>
        <w:jc w:val="both"/>
      </w:pPr>
      <w:r w:rsidRPr="00E232A5">
        <w:rPr>
          <w:b/>
        </w:rPr>
        <w:t>5.12</w:t>
      </w:r>
      <w:r>
        <w:t xml:space="preserve"> </w:t>
      </w:r>
      <w:r w:rsidR="0057678A">
        <w:tab/>
      </w:r>
      <w:r w:rsidR="00905E65" w:rsidRPr="00A85164">
        <w:t>Zamawiający żąda wskazania, odpowiednio do treści postanowień SWZ, przez Wykonawcę w ofercie części zamówienia której wykonanie zamierza powierzyć podwykonawcom oraz podania nazw podwykonawców wraz z przedmiotem umów o</w:t>
      </w:r>
      <w:r>
        <w:t xml:space="preserve"> </w:t>
      </w:r>
      <w:r w:rsidR="00905E65" w:rsidRPr="00A85164">
        <w:t>podwykonawstwo. Zamawiający nie będzie badał, czy wobec podwykonawcy niebędącego podmiotem udostępniającym zasoby zachodzą podstawy wykluczenia, o których mowa w art.108 i art.109 Pzp.</w:t>
      </w:r>
    </w:p>
    <w:p w:rsidR="00FA6A13" w:rsidRPr="00A85164" w:rsidRDefault="00FA6A13" w:rsidP="00FA6A13">
      <w:pPr>
        <w:pStyle w:val="Standard"/>
        <w:tabs>
          <w:tab w:val="left" w:pos="0"/>
        </w:tabs>
        <w:spacing w:line="276" w:lineRule="auto"/>
        <w:jc w:val="both"/>
      </w:pP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rFonts w:eastAsia="Garamond"/>
          <w:b/>
          <w:color w:val="000000"/>
        </w:rPr>
        <w:t>INFORMACJA O ZASTOSOWANIU PROCEDURY Z ART. 274 UST. 1 PZP i PROCEDURY Z ART. 275 PKT 2 PZP.</w:t>
      </w:r>
    </w:p>
    <w:p w:rsidR="00905E65" w:rsidRPr="00A85164" w:rsidRDefault="00905E65" w:rsidP="00F63591">
      <w:pPr>
        <w:pStyle w:val="Standard"/>
        <w:numPr>
          <w:ilvl w:val="1"/>
          <w:numId w:val="78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eastAsia="Garamond"/>
          <w:color w:val="000000"/>
        </w:rPr>
      </w:pPr>
      <w:r w:rsidRPr="00A85164">
        <w:rPr>
          <w:rFonts w:eastAsia="Garamond"/>
          <w:color w:val="000000"/>
        </w:rPr>
        <w:t>Zamawiający informuje że stosownie do przepisu 274 UST. 1 PZP, zastosuje procedurę przewidzianą w tym przepisie ,,</w:t>
      </w:r>
      <w:r w:rsidRPr="00A85164">
        <w:t>Zamawiający wzywa wykonawcę, którego oferta została najwyżej oceniona, do złożenia w</w:t>
      </w:r>
      <w:r w:rsidR="00FA6A13">
        <w:t xml:space="preserve"> </w:t>
      </w:r>
      <w:r w:rsidRPr="00A85164">
        <w:t>wyznaczonym terminie, nie krótszym niż 5 dni od dnia wezwania, podmiotowych środków dowodowych, jeżeli wymagał ich złożenia w ogłoszeniu o zamówieniu lub dokumentach zamówienia, aktualnych na dzień składania, chyba że zamawiający jest w posiadaniu lub ma dostęp do tych podmiotowych środków dowodowych</w:t>
      </w:r>
      <w:r w:rsidRPr="00A85164">
        <w:rPr>
          <w:color w:val="000000"/>
        </w:rPr>
        <w:t>”</w:t>
      </w:r>
      <w:r w:rsidR="0038185C">
        <w:rPr>
          <w:color w:val="000000"/>
        </w:rPr>
        <w:t>.</w:t>
      </w:r>
    </w:p>
    <w:p w:rsidR="00905E65" w:rsidRPr="00FA6A13" w:rsidRDefault="00905E65" w:rsidP="00F63591">
      <w:pPr>
        <w:pStyle w:val="Standard"/>
        <w:numPr>
          <w:ilvl w:val="1"/>
          <w:numId w:val="78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eastAsia="Garamond"/>
          <w:color w:val="000000"/>
        </w:rPr>
      </w:pPr>
      <w:r w:rsidRPr="00A85164">
        <w:rPr>
          <w:color w:val="000000"/>
        </w:rPr>
        <w:t>Zamawiający nie przewidu</w:t>
      </w:r>
      <w:r w:rsidR="003A2278">
        <w:rPr>
          <w:color w:val="000000"/>
        </w:rPr>
        <w:t>je możliwości negocjowania treści</w:t>
      </w:r>
      <w:r w:rsidRPr="00A85164">
        <w:rPr>
          <w:color w:val="000000"/>
        </w:rPr>
        <w:t xml:space="preserve"> ofert w celu ich ulepszenia.</w:t>
      </w:r>
    </w:p>
    <w:p w:rsidR="00FA6A13" w:rsidRPr="00A85164" w:rsidRDefault="00FA6A13" w:rsidP="00FA6A13">
      <w:pPr>
        <w:pStyle w:val="Standard"/>
        <w:spacing w:line="276" w:lineRule="auto"/>
        <w:jc w:val="both"/>
        <w:rPr>
          <w:rFonts w:eastAsia="Garamond"/>
          <w:color w:val="000000"/>
        </w:rPr>
      </w:pP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rFonts w:eastAsia="Garamond"/>
          <w:b/>
          <w:color w:val="000000"/>
        </w:rPr>
        <w:t xml:space="preserve">INFORMACJA CO DO PRAWA OPCJI ORAZ </w:t>
      </w:r>
      <w:r w:rsidRPr="00A85164">
        <w:rPr>
          <w:b/>
          <w:bCs/>
          <w:color w:val="000000"/>
        </w:rPr>
        <w:t>OZNACZENIE PRZEDMIOTU ZAMÓWIENIA WEDŁUG KODU WSPÓLNEGO SŁOWNIKA ZAMÓWIEŃ</w:t>
      </w:r>
    </w:p>
    <w:p w:rsidR="00905E65" w:rsidRPr="00A85164" w:rsidRDefault="00905E65" w:rsidP="00905E65">
      <w:pPr>
        <w:pStyle w:val="Standard"/>
        <w:tabs>
          <w:tab w:val="left" w:pos="0"/>
        </w:tabs>
        <w:spacing w:line="276" w:lineRule="auto"/>
        <w:jc w:val="both"/>
        <w:rPr>
          <w:rFonts w:eastAsia="Garamond"/>
          <w:bCs/>
          <w:color w:val="000000"/>
        </w:rPr>
      </w:pPr>
      <w:r w:rsidRPr="00E232A5">
        <w:rPr>
          <w:rFonts w:eastAsia="Garamond"/>
          <w:b/>
          <w:bCs/>
          <w:color w:val="000000"/>
        </w:rPr>
        <w:t>7.1</w:t>
      </w:r>
      <w:r w:rsidR="0038185C">
        <w:rPr>
          <w:rFonts w:eastAsia="Garamond"/>
          <w:bCs/>
          <w:color w:val="000000"/>
        </w:rPr>
        <w:t xml:space="preserve">      </w:t>
      </w:r>
      <w:r w:rsidRPr="00A85164">
        <w:rPr>
          <w:rFonts w:eastAsia="Garamond"/>
          <w:color w:val="000000"/>
        </w:rPr>
        <w:t>Zgodnie z prawem opcji: Zamawiający</w:t>
      </w:r>
      <w:r w:rsidR="00FA6A13">
        <w:rPr>
          <w:rFonts w:eastAsia="Garamond"/>
          <w:color w:val="000000"/>
        </w:rPr>
        <w:t xml:space="preserve"> nie</w:t>
      </w:r>
      <w:r w:rsidRPr="00A85164">
        <w:rPr>
          <w:rFonts w:eastAsia="Garamond"/>
          <w:color w:val="000000"/>
        </w:rPr>
        <w:t xml:space="preserve"> przewiduje skorzystanie z prawa opcji</w:t>
      </w:r>
      <w:r w:rsidR="00FA6A13">
        <w:rPr>
          <w:rFonts w:eastAsia="Garamond"/>
          <w:color w:val="000000"/>
        </w:rPr>
        <w:t>.</w:t>
      </w:r>
      <w:r w:rsidRPr="00A85164">
        <w:rPr>
          <w:rFonts w:eastAsia="Garamond"/>
          <w:color w:val="000000"/>
        </w:rPr>
        <w:t xml:space="preserve"> </w:t>
      </w:r>
    </w:p>
    <w:p w:rsidR="00A20337" w:rsidRPr="007619F7" w:rsidRDefault="00A20337" w:rsidP="00A20337">
      <w:pPr>
        <w:rPr>
          <w:rFonts w:eastAsia="Garamond"/>
          <w:bCs/>
          <w:sz w:val="22"/>
          <w:szCs w:val="22"/>
        </w:rPr>
      </w:pPr>
      <w:r w:rsidRPr="00E232A5">
        <w:rPr>
          <w:rFonts w:eastAsia="Garamond"/>
          <w:b/>
          <w:bCs/>
          <w:sz w:val="22"/>
          <w:szCs w:val="22"/>
        </w:rPr>
        <w:t>7.</w:t>
      </w:r>
      <w:r w:rsidRPr="007619F7">
        <w:rPr>
          <w:rFonts w:eastAsia="Garamond"/>
          <w:b/>
          <w:bCs/>
          <w:sz w:val="22"/>
          <w:szCs w:val="22"/>
        </w:rPr>
        <w:t>2</w:t>
      </w:r>
      <w:r w:rsidRPr="007619F7">
        <w:rPr>
          <w:rFonts w:eastAsia="Garamond"/>
          <w:bCs/>
          <w:sz w:val="22"/>
          <w:szCs w:val="22"/>
        </w:rPr>
        <w:t xml:space="preserve">     Kod CPV:  </w:t>
      </w:r>
    </w:p>
    <w:p w:rsidR="00B2736B" w:rsidRPr="00B2736B" w:rsidRDefault="00B2736B" w:rsidP="00B2736B">
      <w:pPr>
        <w:pStyle w:val="Default"/>
        <w:rPr>
          <w:rFonts w:ascii="Times New Roman" w:hAnsi="Times New Roman" w:cs="Times New Roman"/>
          <w:spacing w:val="-3"/>
          <w:sz w:val="22"/>
          <w:szCs w:val="22"/>
        </w:rPr>
      </w:pPr>
      <w:r w:rsidRPr="00B2736B">
        <w:rPr>
          <w:rFonts w:ascii="Times New Roman" w:hAnsi="Times New Roman" w:cs="Times New Roman"/>
          <w:sz w:val="22"/>
          <w:szCs w:val="22"/>
        </w:rPr>
        <w:t xml:space="preserve">CPV:  </w:t>
      </w:r>
      <w:r w:rsidRPr="00B2736B">
        <w:rPr>
          <w:rFonts w:ascii="Times New Roman" w:hAnsi="Times New Roman" w:cs="Times New Roman"/>
          <w:spacing w:val="-3"/>
          <w:sz w:val="22"/>
          <w:szCs w:val="22"/>
        </w:rPr>
        <w:t xml:space="preserve">09.13.21.00-4   -    </w:t>
      </w:r>
      <w:r w:rsidRPr="00B2736B">
        <w:rPr>
          <w:rFonts w:ascii="Times New Roman" w:hAnsi="Times New Roman" w:cs="Times New Roman"/>
          <w:b/>
          <w:spacing w:val="-3"/>
          <w:sz w:val="22"/>
          <w:szCs w:val="22"/>
        </w:rPr>
        <w:t>Benzyna bezołowiowa</w:t>
      </w:r>
    </w:p>
    <w:p w:rsidR="00B2736B" w:rsidRPr="00B2736B" w:rsidRDefault="00B2736B" w:rsidP="00B2736B">
      <w:pPr>
        <w:rPr>
          <w:sz w:val="22"/>
          <w:szCs w:val="22"/>
        </w:rPr>
      </w:pPr>
      <w:r w:rsidRPr="00B2736B">
        <w:rPr>
          <w:spacing w:val="-3"/>
          <w:sz w:val="22"/>
          <w:szCs w:val="22"/>
        </w:rPr>
        <w:t xml:space="preserve">CPV: 09.13.41.00-8    -    </w:t>
      </w:r>
      <w:r w:rsidRPr="00B2736B">
        <w:rPr>
          <w:b/>
          <w:bCs/>
          <w:sz w:val="22"/>
          <w:szCs w:val="22"/>
        </w:rPr>
        <w:t>Olej napędowy</w:t>
      </w:r>
    </w:p>
    <w:p w:rsidR="00B2736B" w:rsidRPr="00B2736B" w:rsidRDefault="00B2736B" w:rsidP="00B2736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2736B">
        <w:rPr>
          <w:rFonts w:ascii="Times New Roman" w:hAnsi="Times New Roman" w:cs="Times New Roman"/>
          <w:spacing w:val="-3"/>
          <w:sz w:val="22"/>
          <w:szCs w:val="22"/>
        </w:rPr>
        <w:t xml:space="preserve">CPV: </w:t>
      </w:r>
      <w:r w:rsidRPr="00B2736B">
        <w:rPr>
          <w:rStyle w:val="text2"/>
          <w:rFonts w:ascii="Times New Roman" w:hAnsi="Times New Roman" w:cs="Times New Roman"/>
          <w:sz w:val="22"/>
          <w:szCs w:val="22"/>
        </w:rPr>
        <w:t xml:space="preserve">09.13.30.00-0  -    </w:t>
      </w:r>
      <w:r w:rsidRPr="00B2736B">
        <w:rPr>
          <w:rStyle w:val="Pogrubienie"/>
          <w:rFonts w:ascii="Times New Roman" w:hAnsi="Times New Roman" w:cs="Times New Roman"/>
          <w:sz w:val="22"/>
          <w:szCs w:val="22"/>
        </w:rPr>
        <w:t>Skroplony gaz ropopochodny (LPG)</w:t>
      </w:r>
    </w:p>
    <w:p w:rsidR="00C93FDB" w:rsidRPr="00CD19AD" w:rsidRDefault="00C93FDB" w:rsidP="00CD19A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rFonts w:eastAsia="Garamond"/>
          <w:b/>
          <w:bCs/>
        </w:rPr>
        <w:t>TERMIN WYKONANIA ZAMÓWIENIA PUBLICZNEGO</w:t>
      </w:r>
    </w:p>
    <w:p w:rsidR="00B2736B" w:rsidRPr="000D7EE6" w:rsidRDefault="00B2736B" w:rsidP="00B2736B">
      <w:pPr>
        <w:pStyle w:val="pkt"/>
        <w:numPr>
          <w:ilvl w:val="0"/>
          <w:numId w:val="73"/>
        </w:numPr>
        <w:tabs>
          <w:tab w:val="left" w:pos="450"/>
          <w:tab w:val="left" w:pos="510"/>
          <w:tab w:val="left" w:pos="630"/>
        </w:tabs>
        <w:autoSpaceDE/>
        <w:autoSpaceDN/>
        <w:spacing w:line="360" w:lineRule="auto"/>
        <w:jc w:val="both"/>
        <w:textAlignment w:val="auto"/>
        <w:rPr>
          <w:sz w:val="22"/>
          <w:szCs w:val="22"/>
        </w:rPr>
      </w:pPr>
      <w:r>
        <w:rPr>
          <w:bCs/>
          <w:sz w:val="22"/>
          <w:szCs w:val="22"/>
        </w:rPr>
        <w:t>Sukcesywnie przez okres 24</w:t>
      </w:r>
      <w:r w:rsidRPr="000D7EE6">
        <w:rPr>
          <w:bCs/>
          <w:sz w:val="22"/>
          <w:szCs w:val="22"/>
        </w:rPr>
        <w:t xml:space="preserve"> </w:t>
      </w:r>
      <w:r w:rsidRPr="000D7EE6">
        <w:rPr>
          <w:bCs/>
          <w:color w:val="111111"/>
          <w:sz w:val="22"/>
          <w:szCs w:val="22"/>
        </w:rPr>
        <w:t>miesięcy od d</w:t>
      </w:r>
      <w:r>
        <w:rPr>
          <w:bCs/>
          <w:color w:val="111111"/>
          <w:sz w:val="22"/>
          <w:szCs w:val="22"/>
        </w:rPr>
        <w:t>aty zawarcia umowy</w:t>
      </w:r>
      <w:r w:rsidRPr="000D7EE6">
        <w:rPr>
          <w:bCs/>
          <w:color w:val="111111"/>
          <w:sz w:val="22"/>
          <w:szCs w:val="22"/>
        </w:rPr>
        <w:t>.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/>
          <w:bCs/>
          <w:color w:val="000000"/>
        </w:rPr>
        <w:t>OPIS WARUNKÓW UDZIAŁU W POSTĘPOWANIU ORAZ SPOSOBU OCENY ICH SPEŁNIENIA</w:t>
      </w:r>
    </w:p>
    <w:p w:rsidR="0052525B" w:rsidRDefault="00905E65" w:rsidP="00905E65">
      <w:pPr>
        <w:pStyle w:val="Standard"/>
        <w:widowControl w:val="0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rPr>
          <w:color w:val="000000"/>
        </w:rPr>
        <w:t>O zamówienie mogą ubiegać się Wykonawcy, którzy nie podlegają wykluczeniu z postępowania w okolicznościach, o których mowa w art. 108 ust. 1 ustawy Prawo zamówień publicznych</w:t>
      </w:r>
      <w:r w:rsidR="00EB0CB7">
        <w:rPr>
          <w:color w:val="000000"/>
        </w:rPr>
        <w:t>.</w:t>
      </w:r>
      <w:r w:rsidRPr="00A85164">
        <w:rPr>
          <w:color w:val="000000"/>
        </w:rPr>
        <w:t xml:space="preserve"> </w:t>
      </w:r>
    </w:p>
    <w:p w:rsidR="0052525B" w:rsidRPr="00EB0CB7" w:rsidRDefault="0052525B" w:rsidP="0052525B">
      <w:pPr>
        <w:pStyle w:val="Standard"/>
        <w:widowControl w:val="0"/>
        <w:spacing w:line="276" w:lineRule="auto"/>
        <w:jc w:val="both"/>
        <w:rPr>
          <w:b/>
          <w:color w:val="000000"/>
        </w:rPr>
      </w:pPr>
      <w:r w:rsidRPr="00EB0CB7">
        <w:rPr>
          <w:b/>
          <w:color w:val="000000"/>
        </w:rPr>
        <w:t>Z postępowania o udzielenie zamówienia wyklucza się wykonawcę: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1) będącego osobą fizyczną, którego prawomocnie skazano za przestępstwo: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lastRenderedPageBreak/>
        <w:t>a) udziału w zorganizowanej grupie przestępczej albo związku mającym na celu popełnienie przestępstwa lub przestępstwa skarbowego, o którym mowa w art. 258 Kodeksu karnego,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b) handlu ludźmi, o którym mowa w art. 189a Kodeksu karnego,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c) o którym mowa w art. 228-230a, art. 250a Kodeksu karnego</w:t>
      </w:r>
      <w:r w:rsidR="002A3517">
        <w:rPr>
          <w:color w:val="000000"/>
        </w:rPr>
        <w:t>, w art. 46-</w:t>
      </w:r>
      <w:r w:rsidRPr="0052525B">
        <w:rPr>
          <w:color w:val="000000"/>
        </w:rPr>
        <w:t>48 ustawy z dn</w:t>
      </w:r>
      <w:r w:rsidR="002A3517">
        <w:rPr>
          <w:color w:val="000000"/>
        </w:rPr>
        <w:t>ia 25 czerwca 2010 r. o sporcie (Dz.U. z 2020 r. poz. 1133 oraz z 2021 r. poz. 2054 i 2142) lub w art. 54 ust. 1-4 ustawy z dn. 12 maja 2011 o refundacji leków, środków spożywczych specjalnego przeznaczenia żywieniowego oraz wyrobów medycznych (Dz.U. z 2021 r. poz. 523, 1292, 1559, 2054 i 2120),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e) o charakterze terrorystycznym, o którym mowa w art. 115 § 20 Kodeksu karnego, lub mające na celu popełnienie tego przestępstwa,</w:t>
      </w:r>
    </w:p>
    <w:p w:rsidR="0052525B" w:rsidRPr="0052525B" w:rsidRDefault="00EB0CB7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f) </w:t>
      </w:r>
      <w:r w:rsidR="0052525B" w:rsidRPr="0052525B">
        <w:rPr>
          <w:color w:val="00000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- lub za odpowiedni czyn zabroniony okreś</w:t>
      </w:r>
      <w:r w:rsidR="00EB0CB7">
        <w:rPr>
          <w:color w:val="000000"/>
        </w:rPr>
        <w:t>lony w przepisach prawa obcego;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2525B" w:rsidRPr="0052525B" w:rsidRDefault="00EB0CB7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4) </w:t>
      </w:r>
      <w:r w:rsidR="0052525B" w:rsidRPr="0052525B">
        <w:rPr>
          <w:color w:val="000000"/>
        </w:rPr>
        <w:t>wobec którego prawomocnie orzeczono zakaz ubiegania się o zamówienia publiczne;</w:t>
      </w:r>
    </w:p>
    <w:p w:rsidR="0052525B" w:rsidRP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52525B" w:rsidRDefault="0052525B" w:rsidP="0052525B">
      <w:pPr>
        <w:pStyle w:val="Standard"/>
        <w:widowControl w:val="0"/>
        <w:spacing w:line="276" w:lineRule="auto"/>
        <w:jc w:val="both"/>
        <w:rPr>
          <w:color w:val="000000"/>
        </w:rPr>
      </w:pPr>
      <w:r w:rsidRPr="0052525B">
        <w:rPr>
          <w:color w:val="000000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</w:t>
      </w:r>
      <w:r w:rsidR="00EB0CB7">
        <w:rPr>
          <w:color w:val="000000"/>
        </w:rPr>
        <w:t>wienia</w:t>
      </w:r>
      <w:r w:rsidRPr="0052525B">
        <w:rPr>
          <w:color w:val="000000"/>
        </w:rPr>
        <w:t xml:space="preserve"> </w:t>
      </w:r>
    </w:p>
    <w:p w:rsidR="00171465" w:rsidRPr="00CC595B" w:rsidRDefault="00171465" w:rsidP="00171465">
      <w:pPr>
        <w:pStyle w:val="Akapitzlist"/>
        <w:widowControl w:val="0"/>
        <w:suppressAutoHyphens w:val="0"/>
        <w:overflowPunct w:val="0"/>
        <w:autoSpaceDE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CC595B">
        <w:rPr>
          <w:rFonts w:ascii="Times New Roman" w:hAnsi="Times New Roman" w:cs="Times New Roman"/>
          <w:b/>
          <w:bCs/>
          <w:color w:val="000000"/>
        </w:rPr>
        <w:t xml:space="preserve">oraz </w:t>
      </w:r>
      <w:r w:rsidRPr="00CC595B">
        <w:rPr>
          <w:rFonts w:ascii="Times New Roman" w:hAnsi="Times New Roman" w:cs="Times New Roman"/>
          <w:b/>
          <w:color w:val="000000"/>
        </w:rPr>
        <w:t>w art. 7 ust. 1 ustawy z dnia 13 kwietnia 2022 r. o szczególnych rozwiązaniach w zakresie przeciwdziałania wspieraniu agresji na Ukrainę oraz służących ochronie bezpieczeństwa narodowego (Dz. U. 2022, poz. 835), jak również wynikających bezpośrednio z  przepisów art. 5 k rozporządzenia 833/2014 w brzmieniu nadanym rozporządzeniem 2022/576, które ma zasięg ogólny, wiąże w całości i jest bezpośrednio stosowane we wszystkich państwach członkowskich.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CC595B">
        <w:rPr>
          <w:rFonts w:ascii="Times New Roman" w:hAnsi="Times New Roman" w:cs="Times New Roman"/>
          <w:bCs/>
          <w:color w:val="000000"/>
        </w:rPr>
        <w:t xml:space="preserve">Zgodnie z art. 7 ustawy z dnia 13 kwietnia 2022 r. o szczególnych rozwiązaniach w zakresie przeciwdziałania </w:t>
      </w:r>
      <w:r w:rsidRPr="00CC595B">
        <w:rPr>
          <w:rFonts w:ascii="Times New Roman" w:hAnsi="Times New Roman" w:cs="Times New Roman"/>
          <w:bCs/>
          <w:color w:val="000000"/>
        </w:rPr>
        <w:lastRenderedPageBreak/>
        <w:t>wspieraniu agresji na Ukrainę oraz służących ochronie bezpieczeństwa narodowego, z postępowania o udzielenie zamówienia publicznego lub konkursu, zarówno prowadzonego na podstawie ustawy z dnia 11 września 2019 r. – Prawo zamówień publicznych, jak i zamówienia publicznego lub konkursu wyłączonych spod ustawy, w tym również z uwagi na wartość, wyklucza się:</w:t>
      </w:r>
    </w:p>
    <w:p w:rsidR="00171465" w:rsidRPr="00CC595B" w:rsidRDefault="00171465" w:rsidP="00171465">
      <w:pPr>
        <w:pStyle w:val="Akapitzlist"/>
        <w:numPr>
          <w:ilvl w:val="1"/>
          <w:numId w:val="99"/>
        </w:numPr>
        <w:suppressAutoHyphens w:val="0"/>
        <w:autoSpaceDN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CC595B">
        <w:rPr>
          <w:rFonts w:ascii="Times New Roman" w:hAnsi="Times New Roman" w:cs="Times New Roman"/>
          <w:bCs/>
          <w:color w:val="000000"/>
        </w:rPr>
        <w:t>wykonawcę oraz uczestnika konkursu wymienionego w wykazach określonych w rozporządzeniu 765/2006 i rozporządzeniu 269/2014 albo wpisanego na listę na podstawie decyzji w sprawie wpisu na listę rozstrzygającej o zastosowaniu środka w postaci wykluczenia z postępowań o udzielenie zamówienia publicznego;</w:t>
      </w:r>
    </w:p>
    <w:p w:rsidR="00171465" w:rsidRPr="00CC595B" w:rsidRDefault="00171465" w:rsidP="00171465">
      <w:pPr>
        <w:pStyle w:val="Akapitzlist"/>
        <w:numPr>
          <w:ilvl w:val="1"/>
          <w:numId w:val="99"/>
        </w:numPr>
        <w:suppressAutoHyphens w:val="0"/>
        <w:autoSpaceDN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CC595B">
        <w:rPr>
          <w:rFonts w:ascii="Times New Roman" w:hAnsi="Times New Roman" w:cs="Times New Roman"/>
          <w:bCs/>
          <w:color w:val="000000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postępowań o udzielenie zamówienia publicznego;</w:t>
      </w:r>
    </w:p>
    <w:p w:rsidR="00171465" w:rsidRPr="00CC595B" w:rsidRDefault="00171465" w:rsidP="00171465">
      <w:pPr>
        <w:pStyle w:val="Akapitzlist"/>
        <w:numPr>
          <w:ilvl w:val="1"/>
          <w:numId w:val="99"/>
        </w:numPr>
        <w:suppressAutoHyphens w:val="0"/>
        <w:autoSpaceDN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CC595B">
        <w:rPr>
          <w:rFonts w:ascii="Times New Roman" w:hAnsi="Times New Roman" w:cs="Times New Roman"/>
          <w:bCs/>
          <w:color w:val="00000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postępowań o udzielenie zamówienia publicznego.</w:t>
      </w:r>
    </w:p>
    <w:p w:rsidR="00171465" w:rsidRPr="00A85164" w:rsidRDefault="00171465" w:rsidP="00171465">
      <w:pPr>
        <w:pStyle w:val="Standard"/>
        <w:widowControl w:val="0"/>
        <w:spacing w:line="276" w:lineRule="auto"/>
        <w:jc w:val="both"/>
        <w:rPr>
          <w:color w:val="000000"/>
        </w:rPr>
      </w:pPr>
      <w:r w:rsidRPr="00EB0CB7">
        <w:rPr>
          <w:b/>
          <w:color w:val="000000"/>
        </w:rPr>
        <w:t>oraz</w:t>
      </w:r>
      <w:r w:rsidRPr="00A85164">
        <w:rPr>
          <w:color w:val="000000"/>
        </w:rPr>
        <w:t xml:space="preserve"> spełniają (o ile zostały określone) warunki udziału w postępowaniu określone przez Zamawiającego w Ogłoszeniu o zamówieniu i SWZ.</w:t>
      </w:r>
    </w:p>
    <w:p w:rsidR="00905E65" w:rsidRPr="00A85164" w:rsidRDefault="00905E65" w:rsidP="00905E65">
      <w:pPr>
        <w:pStyle w:val="Standard"/>
        <w:widowControl w:val="0"/>
        <w:numPr>
          <w:ilvl w:val="2"/>
          <w:numId w:val="38"/>
        </w:numPr>
        <w:spacing w:line="276" w:lineRule="auto"/>
        <w:jc w:val="both"/>
        <w:rPr>
          <w:color w:val="000000"/>
        </w:rPr>
      </w:pPr>
      <w:r w:rsidRPr="00A85164">
        <w:rPr>
          <w:color w:val="000000"/>
        </w:rPr>
        <w:t>Zamawiający nie przewiduje fakultatywnych podstaw wykluczenia wskazanych w ustawie Prawo zamówień publicznych.</w:t>
      </w:r>
    </w:p>
    <w:p w:rsidR="00905E65" w:rsidRPr="00A85164" w:rsidRDefault="00905E65" w:rsidP="00905E65">
      <w:pPr>
        <w:pStyle w:val="Standard"/>
        <w:widowControl w:val="0"/>
        <w:numPr>
          <w:ilvl w:val="1"/>
          <w:numId w:val="38"/>
        </w:numPr>
        <w:spacing w:line="276" w:lineRule="auto"/>
        <w:jc w:val="both"/>
        <w:rPr>
          <w:b/>
          <w:bCs/>
          <w:color w:val="000000"/>
        </w:rPr>
      </w:pPr>
      <w:r w:rsidRPr="00A85164">
        <w:rPr>
          <w:b/>
          <w:bCs/>
          <w:color w:val="000000"/>
        </w:rPr>
        <w:t>O udzielenie zamówienia mogą ubiegać się Wykonawcy, którzy spełniają warunki dotyczące:</w:t>
      </w:r>
    </w:p>
    <w:p w:rsidR="00905E65" w:rsidRPr="00A85164" w:rsidRDefault="00095F0E" w:rsidP="00905E65">
      <w:pPr>
        <w:pStyle w:val="Standard"/>
        <w:widowControl w:val="0"/>
        <w:numPr>
          <w:ilvl w:val="2"/>
          <w:numId w:val="38"/>
        </w:numPr>
        <w:spacing w:line="276" w:lineRule="auto"/>
        <w:jc w:val="both"/>
        <w:rPr>
          <w:b/>
          <w:bCs/>
          <w:color w:val="000000"/>
        </w:rPr>
      </w:pPr>
      <w:r>
        <w:rPr>
          <w:b/>
          <w:bCs/>
        </w:rPr>
        <w:t>Z</w:t>
      </w:r>
      <w:r w:rsidR="00905E65" w:rsidRPr="00A85164">
        <w:rPr>
          <w:b/>
          <w:bCs/>
        </w:rPr>
        <w:t>dolności do występowania w obrocie gospodarczym;</w:t>
      </w:r>
    </w:p>
    <w:p w:rsidR="00905E65" w:rsidRPr="00A85164" w:rsidRDefault="00905E65" w:rsidP="00905E65">
      <w:pPr>
        <w:pStyle w:val="Standard"/>
        <w:spacing w:line="276" w:lineRule="auto"/>
        <w:jc w:val="both"/>
        <w:rPr>
          <w:color w:val="000000"/>
        </w:rPr>
      </w:pPr>
      <w:r w:rsidRPr="00A85164">
        <w:rPr>
          <w:color w:val="000000"/>
        </w:rPr>
        <w:t>Zamawiający nie stawia wymagań w tym zakresie.</w:t>
      </w:r>
    </w:p>
    <w:p w:rsidR="00905E65" w:rsidRPr="00A85164" w:rsidRDefault="00095F0E" w:rsidP="00905E65">
      <w:pPr>
        <w:pStyle w:val="Standard"/>
        <w:widowControl w:val="0"/>
        <w:numPr>
          <w:ilvl w:val="2"/>
          <w:numId w:val="38"/>
        </w:numPr>
        <w:spacing w:line="276" w:lineRule="auto"/>
        <w:jc w:val="both"/>
        <w:rPr>
          <w:b/>
          <w:bCs/>
          <w:color w:val="000000"/>
        </w:rPr>
      </w:pPr>
      <w:r>
        <w:rPr>
          <w:b/>
          <w:bCs/>
        </w:rPr>
        <w:t>U</w:t>
      </w:r>
      <w:r w:rsidR="00905E65" w:rsidRPr="00A85164">
        <w:rPr>
          <w:b/>
          <w:bCs/>
        </w:rPr>
        <w:t>prawnień do prowadzenia określonej działalności gospodarczej lub zawodowej, o ile wynika to z odrębnych przepisów</w:t>
      </w:r>
      <w:r w:rsidR="00905E65" w:rsidRPr="00A85164">
        <w:t>;</w:t>
      </w:r>
    </w:p>
    <w:p w:rsidR="00B2736B" w:rsidRPr="00B2736B" w:rsidRDefault="00B2736B" w:rsidP="00B2736B">
      <w:pPr>
        <w:jc w:val="both"/>
        <w:rPr>
          <w:sz w:val="22"/>
          <w:szCs w:val="22"/>
        </w:rPr>
      </w:pPr>
      <w:r w:rsidRPr="00B2736B">
        <w:rPr>
          <w:sz w:val="22"/>
          <w:szCs w:val="22"/>
        </w:rPr>
        <w:t xml:space="preserve">Wykonawca musi się wykazać, że posiada aktualną koncesję na obrót paliwami ciekłymi zgodnie z ustawą Prawo Energetyczne z dnia 10 kwietnia 1997 r. (Dz. U. z 2012 r. poz. 1059 z późn. zm.) </w:t>
      </w:r>
    </w:p>
    <w:p w:rsidR="00905E65" w:rsidRPr="00A85164" w:rsidRDefault="00095F0E" w:rsidP="00905E65">
      <w:pPr>
        <w:pStyle w:val="Standard"/>
        <w:numPr>
          <w:ilvl w:val="2"/>
          <w:numId w:val="38"/>
        </w:numPr>
        <w:spacing w:line="276" w:lineRule="auto"/>
        <w:jc w:val="both"/>
        <w:rPr>
          <w:b/>
        </w:rPr>
      </w:pPr>
      <w:r>
        <w:rPr>
          <w:b/>
        </w:rPr>
        <w:t>S</w:t>
      </w:r>
      <w:r w:rsidR="00905E65" w:rsidRPr="00A85164">
        <w:rPr>
          <w:b/>
        </w:rPr>
        <w:t>ytuacji ekonomicznej lub finansowej;</w:t>
      </w:r>
    </w:p>
    <w:p w:rsidR="00905E65" w:rsidRPr="00A85164" w:rsidRDefault="00905E65" w:rsidP="00905E65">
      <w:pPr>
        <w:pStyle w:val="Standard"/>
        <w:spacing w:line="276" w:lineRule="auto"/>
        <w:jc w:val="both"/>
        <w:rPr>
          <w:color w:val="000000"/>
        </w:rPr>
      </w:pPr>
      <w:r w:rsidRPr="00A85164">
        <w:rPr>
          <w:color w:val="000000"/>
        </w:rPr>
        <w:t>Zamawiający nie stawia wymagań w tym zakresie.</w:t>
      </w:r>
    </w:p>
    <w:p w:rsidR="00905E65" w:rsidRPr="00A85164" w:rsidRDefault="00095F0E" w:rsidP="00905E65">
      <w:pPr>
        <w:pStyle w:val="Standard"/>
        <w:numPr>
          <w:ilvl w:val="2"/>
          <w:numId w:val="38"/>
        </w:numPr>
        <w:spacing w:line="276" w:lineRule="auto"/>
        <w:jc w:val="both"/>
        <w:rPr>
          <w:b/>
        </w:rPr>
      </w:pPr>
      <w:r>
        <w:rPr>
          <w:b/>
        </w:rPr>
        <w:t>Z</w:t>
      </w:r>
      <w:r w:rsidR="00905E65" w:rsidRPr="00A85164">
        <w:rPr>
          <w:b/>
        </w:rPr>
        <w:t>dolności technicznej lub zawodowej.</w:t>
      </w:r>
    </w:p>
    <w:p w:rsidR="00A20337" w:rsidRDefault="00A20337" w:rsidP="00A20337">
      <w:pPr>
        <w:pStyle w:val="Standard"/>
        <w:spacing w:line="276" w:lineRule="auto"/>
        <w:jc w:val="both"/>
      </w:pPr>
      <w:r w:rsidRPr="00A2680B">
        <w:t>Wykonawca musi posiadać instalacją lub urządzenia do unieszkodliwiania odpadów medycznych będących przedmiotem zamówienia, które spełniają wymagania: - ochrony środowiska, oraz wymagania określone w Dziale II rozdział 3 ustawy z dnia 14 grudnia 2012 r o odpadach</w:t>
      </w:r>
      <w:r>
        <w:t xml:space="preserve">. 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b/>
          <w:bCs/>
        </w:rPr>
      </w:pPr>
      <w:r w:rsidRPr="00A85164">
        <w:rPr>
          <w:b/>
          <w:bCs/>
        </w:rPr>
        <w:t>Opis sposobu dokonywania oceny spełniania warunków udziału w postępowaniu oraz braku podstaw wykluczenia:</w:t>
      </w:r>
    </w:p>
    <w:p w:rsidR="00905E65" w:rsidRPr="00A85164" w:rsidRDefault="00905E65" w:rsidP="00905E65">
      <w:pPr>
        <w:pStyle w:val="Standard"/>
        <w:numPr>
          <w:ilvl w:val="2"/>
          <w:numId w:val="38"/>
        </w:numPr>
        <w:spacing w:line="276" w:lineRule="auto"/>
        <w:jc w:val="both"/>
      </w:pPr>
      <w:r w:rsidRPr="00A85164">
        <w:t>Ocena spełniania odbywa się dwuetapowo:</w:t>
      </w:r>
    </w:p>
    <w:p w:rsidR="00905E65" w:rsidRPr="00A85164" w:rsidRDefault="00905E65" w:rsidP="00905E65">
      <w:pPr>
        <w:pStyle w:val="Standard"/>
        <w:widowControl w:val="0"/>
        <w:numPr>
          <w:ilvl w:val="3"/>
          <w:numId w:val="38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/>
          <w:bCs/>
          <w:color w:val="000000"/>
          <w:u w:val="single"/>
        </w:rPr>
        <w:t>Etap I</w:t>
      </w:r>
      <w:r w:rsidRPr="00A85164">
        <w:rPr>
          <w:b/>
          <w:bCs/>
          <w:color w:val="000000"/>
        </w:rPr>
        <w:t xml:space="preserve"> </w:t>
      </w:r>
      <w:r w:rsidRPr="00A85164">
        <w:rPr>
          <w:color w:val="000000"/>
        </w:rPr>
        <w:t>- Ocena wstępna, której poddawani są wszyscy Wykonawcy odbędzie się na podstawie informacji zawartych</w:t>
      </w:r>
      <w:r w:rsidRPr="00A85164">
        <w:rPr>
          <w:b/>
          <w:bCs/>
          <w:color w:val="000000"/>
        </w:rPr>
        <w:t xml:space="preserve"> </w:t>
      </w:r>
      <w:r w:rsidRPr="00A85164">
        <w:rPr>
          <w:color w:val="000000"/>
        </w:rPr>
        <w:t xml:space="preserve">w Oświadczeniach o spełnianiu warunków udziału i nie podleganiu wykluczeniu z postępowania, stanowiących </w:t>
      </w:r>
      <w:r w:rsidR="00FA6A13" w:rsidRPr="005D0A00">
        <w:rPr>
          <w:b/>
          <w:bCs/>
          <w:u w:val="single"/>
        </w:rPr>
        <w:t xml:space="preserve">Załącznik nr  </w:t>
      </w:r>
      <w:r w:rsidR="005D0A00" w:rsidRPr="005D0A00">
        <w:rPr>
          <w:b/>
          <w:bCs/>
          <w:u w:val="single"/>
        </w:rPr>
        <w:t>4</w:t>
      </w:r>
      <w:r w:rsidR="00FA6A13" w:rsidRPr="005D0A00">
        <w:rPr>
          <w:b/>
          <w:bCs/>
          <w:u w:val="single"/>
        </w:rPr>
        <w:t xml:space="preserve"> </w:t>
      </w:r>
      <w:r w:rsidRPr="005D0A00">
        <w:rPr>
          <w:b/>
          <w:bCs/>
          <w:u w:val="single"/>
        </w:rPr>
        <w:t>do SWZ</w:t>
      </w:r>
    </w:p>
    <w:p w:rsidR="00905E65" w:rsidRPr="00A85164" w:rsidRDefault="00905E65" w:rsidP="00905E65">
      <w:pPr>
        <w:pStyle w:val="Standard"/>
        <w:widowControl w:val="0"/>
        <w:numPr>
          <w:ilvl w:val="3"/>
          <w:numId w:val="38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/>
          <w:bCs/>
          <w:color w:val="000000"/>
          <w:u w:val="single"/>
        </w:rPr>
        <w:t xml:space="preserve">Etap II - </w:t>
      </w:r>
      <w:r w:rsidRPr="00A85164">
        <w:rPr>
          <w:color w:val="000000"/>
        </w:rPr>
        <w:t xml:space="preserve">Ostateczne potwierdzenie spełniania warunków udziału w postępowaniu zostanie dokonane na podstawie złożonych podmiotowych środków dowodowych określonych w Rozdziałach </w:t>
      </w:r>
      <w:r w:rsidRPr="00A85164">
        <w:t>11,12.</w:t>
      </w:r>
      <w:r w:rsidRPr="00A85164">
        <w:rPr>
          <w:color w:val="000000"/>
        </w:rPr>
        <w:t xml:space="preserve"> Ocenie na tym etapie podlegać będzie wyłącznie Wykonawca, którego oferta zostanie oceniona jako najkorzystniejsza, spośród tych, które nie zostaną odrzucone.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 xml:space="preserve">Jeżeli wykonawca nie złożył oświadczenia, o którym mowa w art. 125 ust.1, podmiotowych środków dowodowych, innych dokumentów lub oświadczeń składanych w postępowaniu lub są one </w:t>
      </w:r>
      <w:r w:rsidRPr="00A85164">
        <w:lastRenderedPageBreak/>
        <w:t>niekompletne lub zawierają błędy, zamawiający wzywa wykonawcę odpowiednio do ich złożenia, poprawienia lub uzupełnienia w</w:t>
      </w:r>
      <w:r w:rsidR="00E232A5">
        <w:t xml:space="preserve"> </w:t>
      </w:r>
      <w:r w:rsidRPr="00A85164">
        <w:t>wyznaczonym terminie, chyba że wniosek o dopuszczenie do udziału w</w:t>
      </w:r>
      <w:r w:rsidR="00E232A5">
        <w:t xml:space="preserve"> </w:t>
      </w:r>
      <w:r w:rsidRPr="00A85164">
        <w:t xml:space="preserve">postępowaniu albo oferta wykonawcy podlegają odrzuceniu bez względu na ich złożenie, uzupełnienie lub poprawienie lub zachodzą przesłanki unieważnienia postępowania. 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 xml:space="preserve">Wykonawca składa podmiotowe środki dowodowe na wezwanie, o którym mowa w zdaniu poprzedzającym, aktualne na dzień ich złożenia. Złożenie, uzupełnienie lub poprawienie oświadczenia, o którym mowa w art. 125 ust.1, lub podmiotowych środków dowodowych nie może służyć potwierdzeniu spełniania kryteriów selekcji. 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>Zamawiający może żądać od wykonawców wyjaśnień dotyczących treści oświadczenia, o którym mowa w art. 125 ust.1, lub złożonych podmiotowych środków dowodowych lub innych dokumentów lub oświadczeń składanych w postępowaniu.</w:t>
      </w:r>
    </w:p>
    <w:p w:rsidR="00905E65" w:rsidRPr="00A85164" w:rsidRDefault="00E232A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>
        <w:t xml:space="preserve">Zgodnie z </w:t>
      </w:r>
      <w:r w:rsidR="00905E65" w:rsidRPr="00A85164">
        <w:t xml:space="preserve">art. 107 ust. 1 Pzp, W przypadku gdy w postanowieniach SWZ, zamawiający żąda złożenia przedmiotowych środków dowodowych, wykonawca składa je wraz z ofertą. 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>Zamawiający przewiduje, że jeżeli wykonawca nie złożył przedmiotowych środków dowodowych lub złożone przedmiotowe środki dowodowe są niekompletne, zamawiający wezwie do ich złożenia lub uzupełnienia w wyznaczonym terminie.</w:t>
      </w:r>
      <w:r w:rsidRPr="00A85164">
        <w:rPr>
          <w:color w:val="000000"/>
        </w:rPr>
        <w:t xml:space="preserve"> Postanowienia w zdaniu poprzedzającym nie stosuje się, </w:t>
      </w:r>
      <w:r w:rsidRPr="00A85164">
        <w:t>jeżeli przedmiotowy środek dowodowy służy potwierdzeniu zgodności z cechami lub kryteriami określonymi w</w:t>
      </w:r>
      <w:r w:rsidR="00E232A5">
        <w:t xml:space="preserve"> </w:t>
      </w:r>
      <w:r w:rsidRPr="00A85164">
        <w:t>opisie kryteriów oceny ofert lub, pomimo złożenia przedmiotowego środka dowodowego, oferta podlega odrzuceniu albo zachodzą przesłanki unieważnienia postępowania.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>Zamawiający może żądać od wykonawców wyjaśnień dotyczących treści przedmiotowych środków dowodowych.</w:t>
      </w:r>
    </w:p>
    <w:p w:rsidR="00905E65" w:rsidRPr="00A85164" w:rsidRDefault="00905E65" w:rsidP="00905E65">
      <w:pPr>
        <w:pStyle w:val="Standard"/>
        <w:numPr>
          <w:ilvl w:val="1"/>
          <w:numId w:val="38"/>
        </w:numPr>
        <w:spacing w:line="276" w:lineRule="auto"/>
        <w:jc w:val="both"/>
        <w:rPr>
          <w:color w:val="000000"/>
        </w:rPr>
      </w:pPr>
      <w:r w:rsidRPr="00A85164">
        <w:t>Wykonawca może w celu potwierdzenia spełniania warunków udziału w</w:t>
      </w:r>
      <w:r w:rsidR="00274B99">
        <w:t xml:space="preserve"> </w:t>
      </w:r>
      <w:r w:rsidRPr="00A85164">
        <w:t>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905E65" w:rsidRPr="00A85164" w:rsidRDefault="00905E65" w:rsidP="00905E65">
      <w:pPr>
        <w:pStyle w:val="Standard"/>
        <w:numPr>
          <w:ilvl w:val="2"/>
          <w:numId w:val="38"/>
        </w:numPr>
        <w:spacing w:line="276" w:lineRule="auto"/>
        <w:jc w:val="both"/>
        <w:rPr>
          <w:color w:val="000000"/>
        </w:rPr>
      </w:pPr>
      <w:r w:rsidRPr="00A85164">
        <w:t>Wykonawca, który polega na zdolnościach lub sytuacji podmiotów udostępniających zasoby, składa, wraz z</w:t>
      </w:r>
      <w:r w:rsidR="00274B99">
        <w:t xml:space="preserve"> </w:t>
      </w:r>
      <w:r w:rsidRPr="00A85164">
        <w:t>wnioskiem o dopuszczenie do udziału w</w:t>
      </w:r>
      <w:r w:rsidR="00274B99">
        <w:t xml:space="preserve"> </w:t>
      </w:r>
      <w:r w:rsidRPr="00A85164">
        <w:t>postępowaniu albo odpowiednio wraz z ofertą, zobowiązani</w:t>
      </w:r>
      <w:r w:rsidR="00274B99">
        <w:t>e podmiotu udo</w:t>
      </w:r>
      <w:r w:rsidRPr="00A85164">
        <w:t>stępniającego zasoby do oddania mu do dyspozycji niezbędnych zasobów na potrzeby realizacji danego zamówienia lub inny podmiotowy środek dowodowy potwierdzający, że wykonawca realizując zamówi</w:t>
      </w:r>
      <w:r w:rsidR="00274B99">
        <w:t>enie, będzie dysponował niezbęd</w:t>
      </w:r>
      <w:r w:rsidRPr="00A85164">
        <w:t>nymi zasobami tych podmiotów. Zobowiązanie podmiotu udostępniającego zasoby, o którym mowa zdaniu poprzedzającym, potwierdza, że stosunek łączący wykonawcę z podmiotami udostępniającymi zasoby gwarantuje rzeczywisty dostęp do tych zasobów oraz określa w szczególności: zakres dostępnych wykonawcy zasobów podmiotu udostępniającego zasoby; sposób i okres udostępnienia wykonawcy i wykorzystania przez niego zasobów podmiotu udostępniającego te zasoby przy wykonywaniu zamówienia; czy i w jakim zakresie podmiot udostępniający zasoby, na zdolnościach którego wykonawca polega w</w:t>
      </w:r>
      <w:r w:rsidR="00274B99">
        <w:t xml:space="preserve"> </w:t>
      </w:r>
      <w:r w:rsidRPr="00A85164">
        <w:t>odniesieniu do warunków udziału w</w:t>
      </w:r>
      <w:r w:rsidR="00274B99">
        <w:t xml:space="preserve"> </w:t>
      </w:r>
      <w:r w:rsidRPr="00A85164">
        <w:t>postępowaniu dotyczących wykształcenia, kwalifikacji zawod</w:t>
      </w:r>
      <w:r w:rsidR="00274B99">
        <w:t>owych lub doświadczenia, zreali</w:t>
      </w:r>
      <w:r w:rsidRPr="00A85164">
        <w:t>zuje roboty budowlane lub usługi, których wskazane zdolności dotyczą.</w:t>
      </w:r>
    </w:p>
    <w:p w:rsidR="00905E65" w:rsidRPr="00274B99" w:rsidRDefault="00905E65" w:rsidP="00905E65">
      <w:pPr>
        <w:pStyle w:val="Standard"/>
        <w:numPr>
          <w:ilvl w:val="2"/>
          <w:numId w:val="38"/>
        </w:numPr>
        <w:spacing w:line="276" w:lineRule="auto"/>
        <w:jc w:val="both"/>
        <w:rPr>
          <w:color w:val="000000"/>
        </w:rPr>
      </w:pPr>
      <w:r w:rsidRPr="00A85164">
        <w:t>Zamawiający ocenia, czy udostępniane wykonawcy przez podmioty udostępniające zasoby zdolności techniczne lub zawodowe lub ich sytuacja finansowa lub ekonomiczna, pozwalają na wykazanie przez wykonawcę spełniania warunków udziału w postępowaniu, o</w:t>
      </w:r>
      <w:r w:rsidR="00274B99">
        <w:t xml:space="preserve"> </w:t>
      </w:r>
      <w:r w:rsidRPr="00A85164">
        <w:t>których mowa w art. 112 ust. 2 pk</w:t>
      </w:r>
      <w:r w:rsidR="00E232A5">
        <w:t>t.</w:t>
      </w:r>
      <w:r w:rsidRPr="00A85164">
        <w:t xml:space="preserve"> 3 i 4, oraz, jeżeli to dotyczy, kryteriów selekcji, a także bada, czy nie zachodzą wobec tego podmiotu podstawy wykluczenia, które zostały przewidziane względem wykonawcy.</w:t>
      </w:r>
    </w:p>
    <w:p w:rsidR="00274B99" w:rsidRPr="00A85164" w:rsidRDefault="00274B99" w:rsidP="00274B99">
      <w:pPr>
        <w:pStyle w:val="Standard"/>
        <w:spacing w:line="276" w:lineRule="auto"/>
        <w:jc w:val="both"/>
        <w:rPr>
          <w:color w:val="000000"/>
        </w:rPr>
      </w:pPr>
    </w:p>
    <w:p w:rsidR="00905E65" w:rsidRPr="00A85164" w:rsidRDefault="00B2736B" w:rsidP="00B2736B">
      <w:pPr>
        <w:pStyle w:val="Standard"/>
        <w:widowControl w:val="0"/>
        <w:tabs>
          <w:tab w:val="left" w:pos="0"/>
        </w:tabs>
        <w:spacing w:line="276" w:lineRule="auto"/>
        <w:jc w:val="both"/>
        <w:rPr>
          <w:color w:val="000000"/>
        </w:rPr>
      </w:pPr>
      <w:r>
        <w:rPr>
          <w:b/>
          <w:color w:val="000000"/>
          <w:lang w:eastAsia="ar-SA"/>
        </w:rPr>
        <w:t xml:space="preserve">10 </w:t>
      </w:r>
      <w:r w:rsidR="00905E65" w:rsidRPr="00A85164">
        <w:rPr>
          <w:b/>
          <w:color w:val="000000"/>
          <w:lang w:eastAsia="ar-SA"/>
        </w:rPr>
        <w:t xml:space="preserve">WYKAZ OŚWIADCZEŃ I DOKUMENTÓW JAKIE WYKONAWCA ZOBOWIĄZANY JEST ZŁOŻYĆ WRAZ Z </w:t>
      </w:r>
      <w:r w:rsidR="00274B99">
        <w:rPr>
          <w:b/>
          <w:color w:val="000000"/>
          <w:lang w:eastAsia="ar-SA"/>
        </w:rPr>
        <w:t>OFERTĄ</w:t>
      </w:r>
    </w:p>
    <w:p w:rsidR="00905E65" w:rsidRPr="00A85164" w:rsidRDefault="00905E65" w:rsidP="00905E65">
      <w:pPr>
        <w:pStyle w:val="Standard"/>
        <w:widowControl w:val="0"/>
        <w:numPr>
          <w:ilvl w:val="1"/>
          <w:numId w:val="76"/>
        </w:numPr>
        <w:tabs>
          <w:tab w:val="left" w:pos="0"/>
        </w:tabs>
        <w:spacing w:line="276" w:lineRule="auto"/>
        <w:ind w:left="0" w:firstLine="0"/>
        <w:jc w:val="both"/>
        <w:rPr>
          <w:b/>
          <w:color w:val="000000"/>
          <w:u w:val="single"/>
          <w:lang w:eastAsia="ar-SA"/>
        </w:rPr>
      </w:pPr>
      <w:r w:rsidRPr="00A85164">
        <w:rPr>
          <w:b/>
          <w:color w:val="000000"/>
          <w:u w:val="single"/>
          <w:lang w:eastAsia="ar-SA"/>
        </w:rPr>
        <w:t>Dokumenty w</w:t>
      </w:r>
      <w:r w:rsidR="005578E9">
        <w:rPr>
          <w:b/>
          <w:color w:val="000000"/>
          <w:u w:val="single"/>
          <w:lang w:eastAsia="ar-SA"/>
        </w:rPr>
        <w:t>raz z ofertą</w:t>
      </w:r>
      <w:r w:rsidRPr="00A85164">
        <w:rPr>
          <w:b/>
          <w:color w:val="000000"/>
          <w:u w:val="single"/>
          <w:lang w:eastAsia="ar-SA"/>
        </w:rPr>
        <w:t>:</w:t>
      </w:r>
    </w:p>
    <w:p w:rsidR="00905E65" w:rsidRPr="00A85164" w:rsidRDefault="00905E65" w:rsidP="00905E65">
      <w:pPr>
        <w:pStyle w:val="Standard"/>
        <w:widowControl w:val="0"/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/>
          <w:bCs/>
          <w:color w:val="000000"/>
        </w:rPr>
        <w:t>10.1.1</w:t>
      </w:r>
      <w:r w:rsidRPr="00A85164">
        <w:rPr>
          <w:b/>
          <w:bCs/>
          <w:color w:val="000000"/>
        </w:rPr>
        <w:tab/>
        <w:t xml:space="preserve">Wypełniony i podpisany we wskazanych miejscach Załącznik nr 1 – </w:t>
      </w:r>
      <w:r w:rsidRPr="00A85164">
        <w:rPr>
          <w:bCs/>
          <w:color w:val="000000"/>
        </w:rPr>
        <w:t>formularz op</w:t>
      </w:r>
      <w:r w:rsidR="00FD2A54">
        <w:rPr>
          <w:bCs/>
          <w:color w:val="000000"/>
        </w:rPr>
        <w:t xml:space="preserve">is </w:t>
      </w:r>
      <w:r w:rsidR="00FD2A54">
        <w:rPr>
          <w:bCs/>
          <w:color w:val="000000"/>
        </w:rPr>
        <w:lastRenderedPageBreak/>
        <w:t>przedmiotu zamówienia – formularz asortymentowo-cenowy</w:t>
      </w:r>
    </w:p>
    <w:p w:rsidR="00905E65" w:rsidRPr="00A85164" w:rsidRDefault="00905E65" w:rsidP="00905E65">
      <w:pPr>
        <w:pStyle w:val="Standard"/>
        <w:widowControl w:val="0"/>
        <w:numPr>
          <w:ilvl w:val="2"/>
          <w:numId w:val="77"/>
        </w:numPr>
        <w:tabs>
          <w:tab w:val="left" w:pos="0"/>
        </w:tabs>
        <w:spacing w:line="276" w:lineRule="auto"/>
        <w:ind w:left="0" w:firstLine="0"/>
        <w:jc w:val="both"/>
        <w:rPr>
          <w:color w:val="000000"/>
        </w:rPr>
      </w:pPr>
      <w:r w:rsidRPr="00A85164">
        <w:rPr>
          <w:b/>
          <w:bCs/>
          <w:color w:val="000000"/>
        </w:rPr>
        <w:t>Wypełniony we wskazanych miej</w:t>
      </w:r>
      <w:r w:rsidR="002F0BA0">
        <w:rPr>
          <w:b/>
          <w:bCs/>
          <w:color w:val="000000"/>
        </w:rPr>
        <w:t xml:space="preserve">scach i podpisany </w:t>
      </w:r>
      <w:r w:rsidRPr="002F0BA0">
        <w:rPr>
          <w:b/>
          <w:bCs/>
          <w:color w:val="000000"/>
        </w:rPr>
        <w:t>formularz ofertowy</w:t>
      </w:r>
      <w:r w:rsidRPr="00A85164">
        <w:rPr>
          <w:bCs/>
          <w:color w:val="000000"/>
        </w:rPr>
        <w:t>,</w:t>
      </w:r>
    </w:p>
    <w:p w:rsidR="00905E65" w:rsidRPr="00A85164" w:rsidRDefault="00905E65" w:rsidP="00905E65">
      <w:pPr>
        <w:pStyle w:val="Standard"/>
        <w:widowControl w:val="0"/>
        <w:numPr>
          <w:ilvl w:val="2"/>
          <w:numId w:val="77"/>
        </w:numPr>
        <w:tabs>
          <w:tab w:val="left" w:pos="0"/>
        </w:tabs>
        <w:spacing w:line="276" w:lineRule="auto"/>
        <w:ind w:left="0" w:firstLine="0"/>
        <w:jc w:val="both"/>
        <w:rPr>
          <w:color w:val="000000"/>
        </w:rPr>
      </w:pPr>
      <w:r w:rsidRPr="00A85164">
        <w:rPr>
          <w:b/>
          <w:color w:val="000000"/>
          <w:shd w:val="clear" w:color="auto" w:fill="FFFFFF"/>
        </w:rPr>
        <w:t>Dokumenty rejestrowe potwierdzające posiadanie uprawnień/pełnomocnictwa potwierdzające umocowanie osób do składania oferty w imieniu Wykonawcy,</w:t>
      </w:r>
    </w:p>
    <w:p w:rsidR="00905E65" w:rsidRPr="00A85164" w:rsidRDefault="00905E65" w:rsidP="00905E65">
      <w:pPr>
        <w:pStyle w:val="Standard"/>
        <w:widowControl w:val="0"/>
        <w:numPr>
          <w:ilvl w:val="2"/>
          <w:numId w:val="77"/>
        </w:numPr>
        <w:tabs>
          <w:tab w:val="left" w:pos="0"/>
        </w:tabs>
        <w:spacing w:line="276" w:lineRule="auto"/>
        <w:ind w:left="0" w:firstLine="0"/>
        <w:jc w:val="both"/>
        <w:rPr>
          <w:color w:val="000000"/>
        </w:rPr>
      </w:pPr>
      <w:r w:rsidRPr="00A85164">
        <w:rPr>
          <w:b/>
          <w:bCs/>
        </w:rPr>
        <w:t xml:space="preserve">Oświadczenie o braku podstaw wykluczenia </w:t>
      </w:r>
      <w:r w:rsidRPr="00A85164">
        <w:t>z postępowania stanowiące wstępne potwierdzenie, że Wykonawca</w:t>
      </w:r>
      <w:r w:rsidRPr="00A85164">
        <w:rPr>
          <w:b/>
          <w:bCs/>
        </w:rPr>
        <w:t xml:space="preserve"> </w:t>
      </w:r>
      <w:r w:rsidRPr="00A85164">
        <w:t xml:space="preserve">nie podlega wykluczeniu z postępowania według wzoru stanowiącego </w:t>
      </w:r>
      <w:r w:rsidR="00FD2A54" w:rsidRPr="00AC10AE">
        <w:rPr>
          <w:b/>
          <w:bCs/>
        </w:rPr>
        <w:t xml:space="preserve">Załącznik nr </w:t>
      </w:r>
      <w:r w:rsidR="002F0BA0" w:rsidRPr="00AC10AE">
        <w:rPr>
          <w:b/>
          <w:bCs/>
        </w:rPr>
        <w:t>4</w:t>
      </w:r>
      <w:r w:rsidR="004F0FFA">
        <w:rPr>
          <w:b/>
          <w:bCs/>
        </w:rPr>
        <w:t xml:space="preserve"> do SWZ</w:t>
      </w:r>
      <w:r w:rsidR="002F0BA0">
        <w:rPr>
          <w:b/>
          <w:bCs/>
        </w:rPr>
        <w:t>.</w:t>
      </w:r>
    </w:p>
    <w:p w:rsidR="009C7190" w:rsidRPr="009902A3" w:rsidRDefault="009C7190" w:rsidP="00B2736B">
      <w:pPr>
        <w:tabs>
          <w:tab w:val="left" w:pos="8789"/>
        </w:tabs>
        <w:autoSpaceDN/>
        <w:spacing w:before="120" w:after="120"/>
        <w:jc w:val="both"/>
        <w:textAlignment w:val="auto"/>
        <w:rPr>
          <w:sz w:val="22"/>
          <w:szCs w:val="22"/>
        </w:rPr>
      </w:pPr>
      <w:r w:rsidRPr="004B50B3">
        <w:rPr>
          <w:b/>
          <w:bCs/>
          <w:sz w:val="22"/>
          <w:szCs w:val="22"/>
        </w:rPr>
        <w:t xml:space="preserve">10.1.5 </w:t>
      </w:r>
      <w:r w:rsidR="00905E65" w:rsidRPr="004B50B3">
        <w:rPr>
          <w:b/>
          <w:bCs/>
          <w:sz w:val="22"/>
          <w:szCs w:val="22"/>
        </w:rPr>
        <w:t>Potwierdzenie wniesienia wadium, o ile jest to wymagane.</w:t>
      </w:r>
      <w:r w:rsidR="00C93FDB" w:rsidRPr="004B50B3">
        <w:rPr>
          <w:b/>
          <w:bCs/>
          <w:sz w:val="22"/>
          <w:szCs w:val="22"/>
        </w:rPr>
        <w:br/>
      </w:r>
    </w:p>
    <w:p w:rsidR="00905E65" w:rsidRPr="00FD2FFF" w:rsidRDefault="00905E65" w:rsidP="00905E65">
      <w:pPr>
        <w:pStyle w:val="Standard"/>
        <w:widowControl w:val="0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9C7190">
        <w:rPr>
          <w:b/>
          <w:color w:val="000000"/>
        </w:rPr>
        <w:t>WYKAZ DOKUMENTÓW, SKŁADANYCH PRZEZ WYKONAWCĘ W POSTĘPOWANIU NA WEZWA</w:t>
      </w:r>
      <w:r w:rsidR="00FD2A54" w:rsidRPr="009C7190">
        <w:rPr>
          <w:b/>
          <w:color w:val="000000"/>
        </w:rPr>
        <w:t>NIE</w:t>
      </w:r>
      <w:r w:rsidRPr="009C7190">
        <w:rPr>
          <w:b/>
          <w:color w:val="000000"/>
        </w:rPr>
        <w:t xml:space="preserve"> ZAMAWIAJĄCEGO NA POTWIERDZENIE OKOLICZNOŚCI, O KTÓRYCH MOWA W ART. 112 UST. 1 USTAWY PZP</w:t>
      </w:r>
    </w:p>
    <w:p w:rsidR="00B2736B" w:rsidRPr="00B2736B" w:rsidRDefault="00B2736B" w:rsidP="00B2736B">
      <w:pPr>
        <w:tabs>
          <w:tab w:val="left" w:pos="1276"/>
        </w:tabs>
        <w:suppressAutoHyphens w:val="0"/>
        <w:overflowPunct w:val="0"/>
        <w:autoSpaceDE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</w:t>
      </w:r>
      <w:r w:rsidRPr="00B2736B">
        <w:rPr>
          <w:sz w:val="22"/>
          <w:szCs w:val="22"/>
        </w:rPr>
        <w:t>Aktualna koncesja na obrót paliwami ciekłymi zgodnie z ustawą Prawo Energetyczne z dnia 10 kwietnia 1997 r. (Dz. U. z 2012 r. poz. 1059 z późn. zm.) W przypadku składania oferty wspólnej w/w dokument składa każdy z wykonawców składających ofertę wspólną. W/w dokument należy złożyć w oryginale lub kopii poświadczonej za zgodność z oryginałem.</w:t>
      </w:r>
    </w:p>
    <w:p w:rsidR="00FD2FFF" w:rsidRPr="009C7190" w:rsidRDefault="00FD2FFF" w:rsidP="00FD2FFF">
      <w:pPr>
        <w:pStyle w:val="Standard"/>
        <w:widowControl w:val="0"/>
        <w:tabs>
          <w:tab w:val="left" w:pos="0"/>
        </w:tabs>
        <w:spacing w:line="276" w:lineRule="auto"/>
        <w:jc w:val="both"/>
        <w:rPr>
          <w:color w:val="000000"/>
        </w:rPr>
      </w:pPr>
    </w:p>
    <w:p w:rsidR="004F0FFA" w:rsidRPr="00A85164" w:rsidRDefault="004F0FFA" w:rsidP="00905E65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</w:p>
    <w:p w:rsidR="00905E65" w:rsidRPr="00FD2FFF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/>
          <w:color w:val="000000"/>
        </w:rPr>
        <w:t xml:space="preserve">WYKAZ DOKUMENTÓW, SKŁADANYCH PRZEZ WYKONAWCĘ W POSTĘPOWANIU NA </w:t>
      </w:r>
      <w:r w:rsidR="00FD2A54">
        <w:rPr>
          <w:b/>
          <w:color w:val="000000"/>
        </w:rPr>
        <w:t>WEZWANIE</w:t>
      </w:r>
      <w:r w:rsidRPr="00A85164">
        <w:rPr>
          <w:b/>
          <w:color w:val="000000"/>
        </w:rPr>
        <w:t xml:space="preserve"> ZAMAWIAJĄCEGO NA POTWIERDZENIE OKOLICZNOŚCI, O KTÓRYCH MOWA W ART. 108 UST. 1 USTAWY PZP</w:t>
      </w:r>
    </w:p>
    <w:p w:rsidR="00FD2FFF" w:rsidRPr="00A85164" w:rsidRDefault="00FD2FFF" w:rsidP="00FD2FFF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</w:p>
    <w:p w:rsidR="00905E65" w:rsidRPr="00A85164" w:rsidRDefault="00905E65" w:rsidP="00905E65">
      <w:pPr>
        <w:pStyle w:val="Standard"/>
        <w:numPr>
          <w:ilvl w:val="1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color w:val="000000"/>
        </w:rPr>
        <w:t>Zamawiający nie stawia wymagań w tym zakresie – nie ma zastosowania zatem.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</w:pPr>
      <w:bookmarkStart w:id="0" w:name="page7"/>
      <w:bookmarkEnd w:id="0"/>
      <w:r w:rsidRPr="00A85164">
        <w:t>Wykonawcy wspólnie ubiegający się o udzielenie zamówienia zobowiązani są ustanowić pełnomocnika do reprezentowania ich w postępowaniu o udzielenie zamówienia albo reprezentowania w postępowaniu i zawarcia umowy w sprawie zamówienia publicznego.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</w:pPr>
      <w:r w:rsidRPr="00A85164">
        <w:t>W przypadku składania ofert przez podmioty ubiegające się wspólnie o udzielenie zamówienia należy dołączyć</w:t>
      </w:r>
      <w:r w:rsidRPr="00A85164">
        <w:rPr>
          <w:b/>
          <w:bCs/>
        </w:rPr>
        <w:t xml:space="preserve"> </w:t>
      </w:r>
      <w:r w:rsidRPr="00A85164">
        <w:t>pełnomocnictwo do reprezentowania ich w postępowaniu o udzielenie zamówienia publicznego albo reprezentowania w postępowaniu i zawarcia umowy w sprawie zamówienia publicznego.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</w:pPr>
      <w:r w:rsidRPr="00A85164">
        <w:t>Jeżeli oferta Wykonawców wspólnie ubiegających się o udzielenie zamówienia zostanie wybrana,</w:t>
      </w:r>
      <w:r w:rsidRPr="00A85164">
        <w:rPr>
          <w:b/>
          <w:bCs/>
        </w:rPr>
        <w:t xml:space="preserve"> </w:t>
      </w:r>
      <w:r w:rsidRPr="00A85164">
        <w:t>Zamawiający będzie mógł żądać przed zawarciem umowy w sprawie zamówienia publicznego umowy regulującej współpracę tych Wykonawców</w:t>
      </w:r>
    </w:p>
    <w:p w:rsidR="00905E65" w:rsidRPr="00A8516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</w:pPr>
      <w:r w:rsidRPr="00A85164">
        <w:rPr>
          <w:lang w:eastAsia="ar-SA"/>
        </w:rPr>
        <w:t>W przypadku, gdy Wykonawca w miejsce któregoś z dokumentów, o których mowa w SWZ dostarczy jego kopię, kopia ta musi być poświadczona za zgodność z oryginałem przez Wykonawcę. W przypadku Wykonawców wspólnie ubiegających się o udzielenie zamówienia oraz w przypadku podmiotów udostępniających Wykonawcy zasoby, kopie dokumentów dotyczących odpowiednio Wykonawcy lub tych podmiotów powinny być poświadczane za zgodność z oryginałem przez Wykonawcę lub te podmioty. Zamawiający może zażądać przedstawienia oryginałów lub notarialnie potwierdzonych kopii dokumentów (np. jeśli przedstawione kserokopie będą nieczytelne lub będą wzbudzać wątpliwości co do ich prawdziwości).</w:t>
      </w:r>
    </w:p>
    <w:p w:rsidR="00905E65" w:rsidRPr="00FD2A54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color w:val="000000"/>
        </w:rPr>
      </w:pPr>
      <w:r w:rsidRPr="00A85164">
        <w:rPr>
          <w:bCs/>
          <w:lang w:eastAsia="ar-SA"/>
        </w:rPr>
        <w:t>W przypadku wspólnego ubiegania się o zamówienie przez Wykonawców, oświadczenie o niepodleganiu wykluczeniu oraz spełnianiu warunków udziału w postępowaniu składa każdy z Wykonawców wspólnie ubiegających się o zamówienie. Dokumenty te potwierdzają spełnianie warunków udziału w postępowaniu oraz brak podstaw wykluczenia w zakresie, w którym każdy z Wykonawców wykazuje spełnianie warunków udziału w postępowaniu oraz brak podstaw wykluczenia</w:t>
      </w:r>
    </w:p>
    <w:p w:rsidR="00FD2A54" w:rsidRPr="00A85164" w:rsidRDefault="00FD2A54" w:rsidP="00FD2A54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</w:p>
    <w:p w:rsidR="00905E65" w:rsidRPr="00FD2FFF" w:rsidRDefault="00905E65" w:rsidP="00905E65">
      <w:pPr>
        <w:pStyle w:val="Standard"/>
        <w:numPr>
          <w:ilvl w:val="0"/>
          <w:numId w:val="73"/>
        </w:numPr>
        <w:spacing w:line="276" w:lineRule="auto"/>
        <w:jc w:val="both"/>
        <w:rPr>
          <w:b/>
          <w:bCs/>
          <w:color w:val="000000"/>
        </w:rPr>
      </w:pPr>
      <w:r w:rsidRPr="00A85164">
        <w:rPr>
          <w:rFonts w:eastAsia="Garamond"/>
          <w:b/>
          <w:color w:val="000000"/>
        </w:rPr>
        <w:t>FORMA SKŁADANIA DOKUMENTÓW</w:t>
      </w:r>
    </w:p>
    <w:p w:rsidR="00FD2FFF" w:rsidRPr="00A85164" w:rsidRDefault="00FD2FFF" w:rsidP="00FD2FFF">
      <w:pPr>
        <w:pStyle w:val="Standard"/>
        <w:spacing w:line="276" w:lineRule="auto"/>
        <w:jc w:val="both"/>
        <w:rPr>
          <w:b/>
          <w:bCs/>
          <w:color w:val="000000"/>
        </w:rPr>
      </w:pPr>
    </w:p>
    <w:p w:rsidR="00905E65" w:rsidRPr="00FD2FFF" w:rsidRDefault="00905E65" w:rsidP="00905E65">
      <w:pPr>
        <w:numPr>
          <w:ilvl w:val="2"/>
          <w:numId w:val="73"/>
        </w:numPr>
        <w:suppressAutoHyphens w:val="0"/>
        <w:autoSpaceDN/>
        <w:spacing w:line="276" w:lineRule="auto"/>
        <w:textAlignment w:val="auto"/>
        <w:rPr>
          <w:i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lastRenderedPageBreak/>
        <w:t xml:space="preserve">Dokumenty, o których mowa w </w:t>
      </w:r>
      <w:r w:rsidR="00E232A5" w:rsidRPr="00A85164">
        <w:rPr>
          <w:iCs/>
          <w:color w:val="000000"/>
          <w:sz w:val="22"/>
          <w:szCs w:val="22"/>
        </w:rPr>
        <w:t>pkt.</w:t>
      </w:r>
      <w:r w:rsidRPr="00A85164">
        <w:rPr>
          <w:iCs/>
          <w:color w:val="000000"/>
          <w:sz w:val="22"/>
          <w:szCs w:val="22"/>
        </w:rPr>
        <w:t xml:space="preserve"> 10.1.3 SWZ wykonawca składa wraz z ofertą:</w:t>
      </w:r>
    </w:p>
    <w:p w:rsidR="00905E65" w:rsidRPr="00A85164" w:rsidRDefault="00905E65" w:rsidP="00905E65">
      <w:pPr>
        <w:spacing w:line="276" w:lineRule="auto"/>
        <w:jc w:val="both"/>
        <w:rPr>
          <w:iCs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t xml:space="preserve">- w postaci elektronicznej opatrzonej kwalifikowanym podpisem elektronicznym, </w:t>
      </w:r>
      <w:r w:rsidRPr="00A85164">
        <w:rPr>
          <w:sz w:val="22"/>
          <w:szCs w:val="22"/>
        </w:rPr>
        <w:t xml:space="preserve">lub w postaci elektronicznej opatrzonej podpisem </w:t>
      </w:r>
      <w:r w:rsidRPr="00A85164">
        <w:rPr>
          <w:rStyle w:val="highlightselected"/>
          <w:sz w:val="22"/>
          <w:szCs w:val="22"/>
        </w:rPr>
        <w:t>zaufan</w:t>
      </w:r>
      <w:r w:rsidRPr="00A85164">
        <w:rPr>
          <w:sz w:val="22"/>
          <w:szCs w:val="22"/>
        </w:rPr>
        <w:t xml:space="preserve">ym lub podpisem osobistym, </w:t>
      </w:r>
      <w:r w:rsidRPr="00A85164">
        <w:rPr>
          <w:iCs/>
          <w:color w:val="000000"/>
          <w:sz w:val="22"/>
          <w:szCs w:val="22"/>
        </w:rPr>
        <w:t xml:space="preserve">lub w postaci elektronicznej kopii poświadczonej za zgodność z oryginałem przez notariusza (dotyczy pełnomocnictwa) lub  w postaci elektronicznej kopii poświadczonej za zgodność z oryginałem przez wykonawcę (dotyczy wyciągów z odpowiednich rejestrów), opatrzonej kwalifikowanym podpisem elektronicznym, </w:t>
      </w:r>
      <w:r w:rsidRPr="00A85164">
        <w:rPr>
          <w:sz w:val="22"/>
          <w:szCs w:val="22"/>
        </w:rPr>
        <w:t xml:space="preserve">lub w postaci elektronicznej opatrzonej podpisem </w:t>
      </w:r>
      <w:r w:rsidRPr="00A85164">
        <w:rPr>
          <w:rStyle w:val="highlightselected"/>
          <w:sz w:val="22"/>
          <w:szCs w:val="22"/>
        </w:rPr>
        <w:t>zaufan</w:t>
      </w:r>
      <w:r w:rsidRPr="00A85164">
        <w:rPr>
          <w:sz w:val="22"/>
          <w:szCs w:val="22"/>
        </w:rPr>
        <w:t>ym lub podpisem osobistym,</w:t>
      </w:r>
    </w:p>
    <w:p w:rsidR="00905E65" w:rsidRPr="00A85164" w:rsidRDefault="00905E65" w:rsidP="00905E65">
      <w:pPr>
        <w:numPr>
          <w:ilvl w:val="2"/>
          <w:numId w:val="73"/>
        </w:numPr>
        <w:suppressAutoHyphens w:val="0"/>
        <w:autoSpaceDN/>
        <w:spacing w:line="276" w:lineRule="auto"/>
        <w:jc w:val="both"/>
        <w:textAlignment w:val="auto"/>
        <w:rPr>
          <w:i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t xml:space="preserve">Dokument, o którym mowa w </w:t>
      </w:r>
      <w:r w:rsidR="00E232A5" w:rsidRPr="00A85164">
        <w:rPr>
          <w:iCs/>
          <w:color w:val="000000"/>
          <w:sz w:val="22"/>
          <w:szCs w:val="22"/>
        </w:rPr>
        <w:t>pkt.</w:t>
      </w:r>
      <w:r w:rsidRPr="00A85164">
        <w:rPr>
          <w:iCs/>
          <w:color w:val="000000"/>
          <w:sz w:val="22"/>
          <w:szCs w:val="22"/>
        </w:rPr>
        <w:t xml:space="preserve"> 10.1.1 oraz 10.1.2 i 10.1.4 oraz pozostałe oświadczenia wskazane w SWZ wykonawca składa w postaci elektronicznej opatrzonej kwalifikowanym podpisem elektronicznym, </w:t>
      </w:r>
      <w:r w:rsidRPr="00A85164">
        <w:rPr>
          <w:sz w:val="22"/>
          <w:szCs w:val="22"/>
        </w:rPr>
        <w:t xml:space="preserve">lub w postaci elektronicznej opatrzonej podpisem </w:t>
      </w:r>
      <w:r w:rsidRPr="00A85164">
        <w:rPr>
          <w:rStyle w:val="highlightselected"/>
          <w:sz w:val="22"/>
          <w:szCs w:val="22"/>
        </w:rPr>
        <w:t>zaufan</w:t>
      </w:r>
      <w:r w:rsidRPr="00A85164">
        <w:rPr>
          <w:sz w:val="22"/>
          <w:szCs w:val="22"/>
        </w:rPr>
        <w:t>ym lub podpisem osobistym</w:t>
      </w:r>
    </w:p>
    <w:p w:rsidR="00905E65" w:rsidRPr="00A85164" w:rsidRDefault="00905E65" w:rsidP="00905E65">
      <w:pPr>
        <w:numPr>
          <w:ilvl w:val="2"/>
          <w:numId w:val="73"/>
        </w:numPr>
        <w:suppressAutoHyphens w:val="0"/>
        <w:autoSpaceDN/>
        <w:spacing w:line="276" w:lineRule="auto"/>
        <w:jc w:val="both"/>
        <w:textAlignment w:val="auto"/>
        <w:rPr>
          <w:i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t xml:space="preserve">Pozostałe dokumenty, poza wskazanymi w </w:t>
      </w:r>
      <w:r w:rsidR="00E232A5" w:rsidRPr="00A85164">
        <w:rPr>
          <w:iCs/>
          <w:color w:val="000000"/>
          <w:sz w:val="22"/>
          <w:szCs w:val="22"/>
        </w:rPr>
        <w:t>pkt.</w:t>
      </w:r>
      <w:r w:rsidRPr="00A85164">
        <w:rPr>
          <w:iCs/>
          <w:color w:val="000000"/>
          <w:sz w:val="22"/>
          <w:szCs w:val="22"/>
        </w:rPr>
        <w:t xml:space="preserve"> 18.1.1 i 18.1.2 składane są w postaci elektronicznej opatrzonej kwalifikowanym podpisem elektronicznym, </w:t>
      </w:r>
      <w:r w:rsidRPr="00A85164">
        <w:rPr>
          <w:sz w:val="22"/>
          <w:szCs w:val="22"/>
        </w:rPr>
        <w:t xml:space="preserve">lub w postaci elektronicznej opatrzonej podpisem </w:t>
      </w:r>
      <w:r w:rsidRPr="00A85164">
        <w:rPr>
          <w:rStyle w:val="highlightselected"/>
          <w:sz w:val="22"/>
          <w:szCs w:val="22"/>
        </w:rPr>
        <w:t>zaufan</w:t>
      </w:r>
      <w:r w:rsidRPr="00A85164">
        <w:rPr>
          <w:sz w:val="22"/>
          <w:szCs w:val="22"/>
        </w:rPr>
        <w:t>ym lub podpisem osobistym</w:t>
      </w:r>
      <w:r w:rsidRPr="00A85164">
        <w:rPr>
          <w:i/>
          <w:color w:val="000000"/>
          <w:sz w:val="22"/>
          <w:szCs w:val="22"/>
        </w:rPr>
        <w:t xml:space="preserve"> </w:t>
      </w:r>
      <w:r w:rsidRPr="00A85164">
        <w:rPr>
          <w:iCs/>
          <w:color w:val="000000"/>
          <w:sz w:val="22"/>
          <w:szCs w:val="22"/>
        </w:rPr>
        <w:t xml:space="preserve">lub kopii poświadczonej za zgodność z oryginałem w formie elektronicznej opatrzonej kwalifikowanym podpisem elektronicznym, </w:t>
      </w:r>
      <w:r w:rsidRPr="00A85164">
        <w:rPr>
          <w:sz w:val="22"/>
          <w:szCs w:val="22"/>
        </w:rPr>
        <w:t xml:space="preserve">lub opatrzonej podpisem </w:t>
      </w:r>
      <w:r w:rsidRPr="00A85164">
        <w:rPr>
          <w:rStyle w:val="highlightselected"/>
          <w:sz w:val="22"/>
          <w:szCs w:val="22"/>
        </w:rPr>
        <w:t>zaufan</w:t>
      </w:r>
      <w:r w:rsidRPr="00A85164">
        <w:rPr>
          <w:sz w:val="22"/>
          <w:szCs w:val="22"/>
        </w:rPr>
        <w:t>ym lub podpisem osobistym.</w:t>
      </w:r>
    </w:p>
    <w:p w:rsidR="00905E65" w:rsidRPr="00A85164" w:rsidRDefault="00905E65" w:rsidP="00905E65">
      <w:pPr>
        <w:numPr>
          <w:ilvl w:val="2"/>
          <w:numId w:val="73"/>
        </w:numPr>
        <w:suppressAutoHyphens w:val="0"/>
        <w:autoSpaceDN/>
        <w:spacing w:line="276" w:lineRule="auto"/>
        <w:jc w:val="both"/>
        <w:textAlignment w:val="auto"/>
        <w:rPr>
          <w:i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  <w:r w:rsidRPr="00A85164">
        <w:rPr>
          <w:i/>
          <w:color w:val="000000"/>
          <w:sz w:val="22"/>
          <w:szCs w:val="22"/>
        </w:rPr>
        <w:t xml:space="preserve"> </w:t>
      </w:r>
      <w:r w:rsidRPr="00A85164">
        <w:rPr>
          <w:iCs/>
          <w:color w:val="000000"/>
          <w:sz w:val="22"/>
          <w:szCs w:val="22"/>
        </w:rPr>
        <w:t>Poświadczenie za zgodność z oryginałem następuje w formie elektronicznej.</w:t>
      </w:r>
    </w:p>
    <w:p w:rsidR="00905E65" w:rsidRPr="00FD2A54" w:rsidRDefault="00905E65" w:rsidP="00905E65">
      <w:pPr>
        <w:numPr>
          <w:ilvl w:val="2"/>
          <w:numId w:val="73"/>
        </w:numPr>
        <w:suppressAutoHyphens w:val="0"/>
        <w:autoSpaceDN/>
        <w:spacing w:line="276" w:lineRule="auto"/>
        <w:jc w:val="both"/>
        <w:textAlignment w:val="auto"/>
        <w:rPr>
          <w:i/>
          <w:color w:val="000000"/>
          <w:sz w:val="22"/>
          <w:szCs w:val="22"/>
        </w:rPr>
      </w:pPr>
      <w:r w:rsidRPr="00A85164">
        <w:rPr>
          <w:iCs/>
          <w:color w:val="000000"/>
          <w:sz w:val="22"/>
          <w:szCs w:val="22"/>
        </w:rPr>
        <w:t>Dokumenty sporządzone w języku obcym są składane wraz z tłumaczeniem na język polski.</w:t>
      </w:r>
    </w:p>
    <w:p w:rsidR="00FD2A54" w:rsidRPr="00A85164" w:rsidRDefault="00FD2A54" w:rsidP="00FD2A54">
      <w:pPr>
        <w:suppressAutoHyphens w:val="0"/>
        <w:autoSpaceDN/>
        <w:spacing w:line="276" w:lineRule="auto"/>
        <w:jc w:val="both"/>
        <w:textAlignment w:val="auto"/>
        <w:rPr>
          <w:i/>
          <w:color w:val="000000"/>
          <w:sz w:val="22"/>
          <w:szCs w:val="22"/>
        </w:rPr>
      </w:pPr>
    </w:p>
    <w:p w:rsidR="00905E65" w:rsidRDefault="00905E65" w:rsidP="00905E65">
      <w:pPr>
        <w:pStyle w:val="Standard"/>
        <w:numPr>
          <w:ilvl w:val="0"/>
          <w:numId w:val="73"/>
        </w:numPr>
        <w:tabs>
          <w:tab w:val="left" w:pos="0"/>
        </w:tabs>
        <w:spacing w:line="276" w:lineRule="auto"/>
        <w:jc w:val="both"/>
        <w:rPr>
          <w:b/>
          <w:bCs/>
          <w:color w:val="000000"/>
        </w:rPr>
      </w:pPr>
      <w:r w:rsidRPr="00A85164">
        <w:rPr>
          <w:b/>
          <w:bCs/>
          <w:color w:val="000000"/>
        </w:rPr>
        <w:t>OPIS SPOSOBU PRZYGOTOWANIA OFERTY</w:t>
      </w:r>
    </w:p>
    <w:p w:rsidR="00DC06ED" w:rsidRPr="008D0AA8" w:rsidRDefault="00DC06ED" w:rsidP="00DC06ED">
      <w:pPr>
        <w:pStyle w:val="Standard"/>
        <w:numPr>
          <w:ilvl w:val="1"/>
          <w:numId w:val="97"/>
        </w:numPr>
        <w:tabs>
          <w:tab w:val="left" w:pos="0"/>
        </w:tabs>
        <w:spacing w:line="276" w:lineRule="auto"/>
        <w:jc w:val="both"/>
        <w:rPr>
          <w:b/>
          <w:bCs/>
        </w:rPr>
      </w:pPr>
      <w:r w:rsidRPr="008D0AA8">
        <w:t>Ofertę należy sporządzić w języku polskim.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19.2</w:t>
      </w:r>
      <w:r w:rsidRPr="008D0AA8">
        <w:rPr>
          <w:sz w:val="22"/>
          <w:szCs w:val="22"/>
        </w:rPr>
        <w:t xml:space="preserve"> Wykonawca przygotowuje ofertę z wykorzystaniem „Formularza ofertowego” udostępnionego przez Zamawiającego na Platformie e-Zamówienia i zamieszczonego w podglądzie postępowania w zakładce „Informacje podstawowe - Ogłoszenia i dokumenty postępowania utworzone w systemie”. Aby przygotować ofertę, Wykonawca musi posiadać konto na platformie e -Zamówienia.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19.3</w:t>
      </w:r>
      <w:r w:rsidRPr="008D0AA8">
        <w:rPr>
          <w:sz w:val="22"/>
          <w:szCs w:val="22"/>
        </w:rPr>
        <w:t xml:space="preserve"> </w:t>
      </w:r>
      <w:bookmarkStart w:id="1" w:name="_Hlk94781575"/>
      <w:r w:rsidRPr="008D0AA8">
        <w:rPr>
          <w:sz w:val="22"/>
          <w:szCs w:val="22"/>
        </w:rPr>
        <w:t>Zalogowany Wykonawca po użyciu przycisku „Wypełnij” określa, czy składa ofertę pojedynczo, czy w konsorcjum z innymi Wykonawcami.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19.4</w:t>
      </w:r>
      <w:r w:rsidRPr="008D0AA8">
        <w:rPr>
          <w:sz w:val="22"/>
          <w:szCs w:val="22"/>
        </w:rPr>
        <w:t xml:space="preserve">  Wykonawca zobowiązany jest do zweryfikowania poprawności danych automatycznie pobranych przez system z jego konta i uzupełnienia pozostałych informacji dotyczących Wykonawcy/Wykonawców</w:t>
      </w:r>
      <w:bookmarkEnd w:id="1"/>
      <w:r w:rsidRPr="008D0AA8">
        <w:rPr>
          <w:sz w:val="22"/>
          <w:szCs w:val="22"/>
        </w:rPr>
        <w:t>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b/>
          <w:sz w:val="22"/>
          <w:szCs w:val="22"/>
          <w:u w:val="single"/>
        </w:rPr>
      </w:pPr>
      <w:r w:rsidRPr="008D0AA8">
        <w:rPr>
          <w:b/>
          <w:sz w:val="22"/>
          <w:szCs w:val="22"/>
        </w:rPr>
        <w:t>19.5</w:t>
      </w:r>
      <w:r w:rsidRPr="008D0AA8">
        <w:rPr>
          <w:sz w:val="22"/>
          <w:szCs w:val="22"/>
        </w:rPr>
        <w:t xml:space="preserve"> Wykonawca zapisuje </w:t>
      </w:r>
      <w:r w:rsidRPr="008D0AA8">
        <w:rPr>
          <w:b/>
          <w:bCs/>
          <w:sz w:val="22"/>
          <w:szCs w:val="22"/>
        </w:rPr>
        <w:t xml:space="preserve">„Formularz ofertowy” </w:t>
      </w:r>
      <w:r w:rsidRPr="008D0AA8">
        <w:rPr>
          <w:sz w:val="22"/>
          <w:szCs w:val="22"/>
        </w:rPr>
        <w:t>na dysku</w:t>
      </w:r>
      <w:r w:rsidRPr="008D0AA8">
        <w:rPr>
          <w:b/>
          <w:bCs/>
          <w:sz w:val="22"/>
          <w:szCs w:val="22"/>
        </w:rPr>
        <w:t xml:space="preserve"> </w:t>
      </w:r>
      <w:r w:rsidRPr="008D0AA8">
        <w:rPr>
          <w:sz w:val="22"/>
          <w:szCs w:val="22"/>
        </w:rPr>
        <w:t xml:space="preserve">komputera, uzupełnia pozostałymi danymi wymaganymi przez Zamawiającego i ponownie zapisuje na dysku komputera. </w:t>
      </w:r>
      <w:r w:rsidRPr="008D0AA8">
        <w:rPr>
          <w:b/>
          <w:sz w:val="22"/>
          <w:szCs w:val="22"/>
          <w:u w:val="single"/>
        </w:rPr>
        <w:t>Nie należy zmieniać nazwy pliku nadanej przez Platformę e-Zamówienia. Zapisany „Formularz ofertowy” należy zawsze otwierać w programie Adobe Acrobat Reader DC. Formularz ofertowy podpisuje się w</w:t>
      </w:r>
      <w:r w:rsidRPr="00A55D8C">
        <w:rPr>
          <w:b/>
          <w:color w:val="FF0000"/>
          <w:sz w:val="22"/>
          <w:szCs w:val="22"/>
          <w:u w:val="single"/>
        </w:rPr>
        <w:t xml:space="preserve"> </w:t>
      </w:r>
      <w:r w:rsidRPr="008D0AA8">
        <w:rPr>
          <w:b/>
          <w:sz w:val="22"/>
          <w:szCs w:val="22"/>
          <w:u w:val="single"/>
        </w:rPr>
        <w:t>formacie PAdES</w:t>
      </w:r>
      <w:r w:rsidRPr="008D0AA8">
        <w:rPr>
          <w:b/>
          <w:sz w:val="22"/>
          <w:szCs w:val="22"/>
        </w:rPr>
        <w:t xml:space="preserve"> typ wewnętrzny (podpis w środku dokumentu - pliku). (Posługiwanie się tym typem podpisu wynika z wymagań Platformy e-Zamówienia). </w:t>
      </w:r>
    </w:p>
    <w:p w:rsidR="00DC06ED" w:rsidRPr="008D0AA8" w:rsidRDefault="00DC06ED" w:rsidP="00DC06ED">
      <w:pPr>
        <w:suppressAutoHyphens w:val="0"/>
        <w:autoSpaceDN/>
        <w:spacing w:line="276" w:lineRule="auto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19.6</w:t>
      </w:r>
      <w:r w:rsidRPr="008D0AA8">
        <w:rPr>
          <w:sz w:val="22"/>
          <w:szCs w:val="22"/>
        </w:rPr>
        <w:t xml:space="preserve"> Wraz z Formularzem ofertowym Wykonawca składa następujące dokumenty:</w:t>
      </w:r>
    </w:p>
    <w:p w:rsidR="004E44CE" w:rsidRPr="00A20337" w:rsidRDefault="00DC06ED" w:rsidP="00A20337">
      <w:pPr>
        <w:numPr>
          <w:ilvl w:val="0"/>
          <w:numId w:val="96"/>
        </w:numPr>
        <w:tabs>
          <w:tab w:val="clear" w:pos="708"/>
          <w:tab w:val="left" w:pos="720"/>
        </w:tabs>
        <w:suppressAutoHyphens w:val="0"/>
        <w:autoSpaceDN/>
        <w:spacing w:line="276" w:lineRule="auto"/>
        <w:ind w:left="720" w:hanging="294"/>
        <w:jc w:val="both"/>
        <w:textAlignment w:val="auto"/>
        <w:rPr>
          <w:sz w:val="22"/>
          <w:szCs w:val="22"/>
        </w:rPr>
      </w:pPr>
      <w:r w:rsidRPr="008D0AA8">
        <w:rPr>
          <w:sz w:val="22"/>
          <w:szCs w:val="22"/>
        </w:rPr>
        <w:t>Oświadczenie Wykonawcy o niepodleg</w:t>
      </w:r>
      <w:r w:rsidR="004339C3">
        <w:rPr>
          <w:sz w:val="22"/>
          <w:szCs w:val="22"/>
        </w:rPr>
        <w:t>aniu wykluczeniu z postępowania oraz przesłanek wykluczenia z art. 5 k rozporządzenia 833/2014 oraz art. 7 ust. 1 ustawy o szczególnym rozwiązaniu w zakresie przeciwdziałania agresji na Ukrainę,</w:t>
      </w:r>
    </w:p>
    <w:p w:rsidR="004E44CE" w:rsidRPr="004E44CE" w:rsidRDefault="004E44CE" w:rsidP="004E44CE">
      <w:pPr>
        <w:numPr>
          <w:ilvl w:val="0"/>
          <w:numId w:val="96"/>
        </w:numPr>
        <w:tabs>
          <w:tab w:val="clear" w:pos="708"/>
          <w:tab w:val="left" w:pos="720"/>
        </w:tabs>
        <w:suppressAutoHyphens w:val="0"/>
        <w:autoSpaceDN/>
        <w:spacing w:line="276" w:lineRule="auto"/>
        <w:ind w:left="720" w:hanging="29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Formularz asortymentowo-cenowy (OPZ),</w:t>
      </w:r>
    </w:p>
    <w:p w:rsidR="00DC06ED" w:rsidRPr="008D0AA8" w:rsidRDefault="00DC06ED" w:rsidP="00DC06ED">
      <w:pPr>
        <w:tabs>
          <w:tab w:val="left" w:pos="993"/>
        </w:tabs>
        <w:ind w:left="720" w:hanging="11"/>
        <w:jc w:val="both"/>
        <w:rPr>
          <w:sz w:val="22"/>
          <w:szCs w:val="22"/>
          <w:u w:val="single"/>
        </w:rPr>
      </w:pPr>
      <w:r w:rsidRPr="008D0AA8">
        <w:rPr>
          <w:sz w:val="22"/>
          <w:szCs w:val="22"/>
          <w:u w:val="single"/>
        </w:rPr>
        <w:t>oraz, jeżeli dotyczy:</w:t>
      </w:r>
    </w:p>
    <w:p w:rsidR="00DC06ED" w:rsidRDefault="004339C3" w:rsidP="00DC06ED">
      <w:pPr>
        <w:numPr>
          <w:ilvl w:val="0"/>
          <w:numId w:val="96"/>
        </w:numPr>
        <w:tabs>
          <w:tab w:val="clear" w:pos="708"/>
          <w:tab w:val="left" w:pos="720"/>
        </w:tabs>
        <w:suppressAutoHyphens w:val="0"/>
        <w:autoSpaceDN/>
        <w:spacing w:line="276" w:lineRule="auto"/>
        <w:ind w:left="720" w:hanging="29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Pełnomocnictwo,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b/>
          <w:sz w:val="22"/>
          <w:szCs w:val="22"/>
        </w:rPr>
      </w:pPr>
      <w:bookmarkStart w:id="2" w:name="_Hlk91673122"/>
      <w:r w:rsidRPr="008D0AA8">
        <w:rPr>
          <w:b/>
          <w:sz w:val="22"/>
          <w:szCs w:val="22"/>
        </w:rPr>
        <w:t>19.7 Formularz ofertowy oraz oświadczenie o braku podstaw wykluczenia z postępowania składa się, pod rygorem nieważności w postaci elektronicznej opatrzonej:</w:t>
      </w:r>
    </w:p>
    <w:p w:rsidR="00DC06ED" w:rsidRPr="008D0AA8" w:rsidRDefault="00DC06ED" w:rsidP="00DC06ED">
      <w:pPr>
        <w:ind w:left="851" w:hanging="426"/>
        <w:jc w:val="both"/>
        <w:rPr>
          <w:b/>
          <w:sz w:val="22"/>
          <w:szCs w:val="22"/>
        </w:rPr>
      </w:pPr>
      <w:r w:rsidRPr="008D0AA8">
        <w:rPr>
          <w:b/>
          <w:sz w:val="22"/>
          <w:szCs w:val="22"/>
        </w:rPr>
        <w:t xml:space="preserve">- kwalifikowanym podpisem elektronicznym lub </w:t>
      </w:r>
    </w:p>
    <w:p w:rsidR="00DC06ED" w:rsidRPr="008D0AA8" w:rsidRDefault="00DC06ED" w:rsidP="00DC06ED">
      <w:pPr>
        <w:ind w:left="851" w:hanging="426"/>
        <w:jc w:val="both"/>
        <w:rPr>
          <w:b/>
          <w:sz w:val="22"/>
          <w:szCs w:val="22"/>
        </w:rPr>
      </w:pPr>
      <w:r w:rsidRPr="008D0AA8">
        <w:rPr>
          <w:b/>
          <w:sz w:val="22"/>
          <w:szCs w:val="22"/>
        </w:rPr>
        <w:t>- podpisem zaufanym lub</w:t>
      </w:r>
    </w:p>
    <w:p w:rsidR="00DC06ED" w:rsidRPr="008D0AA8" w:rsidRDefault="00DC06ED" w:rsidP="00DC06ED">
      <w:pPr>
        <w:ind w:left="851" w:hanging="426"/>
        <w:jc w:val="both"/>
        <w:rPr>
          <w:b/>
          <w:sz w:val="22"/>
          <w:szCs w:val="22"/>
        </w:rPr>
      </w:pPr>
      <w:r w:rsidRPr="008D0AA8">
        <w:rPr>
          <w:b/>
          <w:sz w:val="22"/>
          <w:szCs w:val="22"/>
        </w:rPr>
        <w:t>- podpisem osobistym (e-dowód).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bCs/>
          <w:sz w:val="22"/>
          <w:szCs w:val="22"/>
        </w:rPr>
      </w:pPr>
      <w:bookmarkStart w:id="3" w:name="_Hlk91670889"/>
      <w:bookmarkEnd w:id="2"/>
      <w:r w:rsidRPr="008D0AA8">
        <w:rPr>
          <w:b/>
          <w:bCs/>
          <w:sz w:val="22"/>
          <w:szCs w:val="22"/>
        </w:rPr>
        <w:lastRenderedPageBreak/>
        <w:t>19.8</w:t>
      </w:r>
      <w:r w:rsidRPr="008D0AA8">
        <w:rPr>
          <w:bCs/>
          <w:sz w:val="22"/>
          <w:szCs w:val="22"/>
        </w:rPr>
        <w:t xml:space="preserve"> W przypadku przekazywania dokumentu elektronicznego w formacie poddającym dane kompresji, opatrzenie pliku zawierającego skompresowane dokumenty, kwalifikowanym podpisem elektronicznym, podpisem zaufanym lub podpisem osobistym, jest równoznaczne z opatrzeniem wszystkich dokumentów zawartych w tym pliku odpowiednio kwalifikowanym podpisem elektronicznym, podpisem zaufanym lub podpisem osobistym.</w:t>
      </w:r>
      <w:bookmarkEnd w:id="3"/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19.9</w:t>
      </w:r>
      <w:r w:rsidRPr="008D0AA8">
        <w:rPr>
          <w:sz w:val="22"/>
          <w:szCs w:val="22"/>
        </w:rPr>
        <w:t xml:space="preserve"> 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 wskazanego w Formularzu ofertowym.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19.10</w:t>
      </w:r>
      <w:r w:rsidRPr="008D0AA8">
        <w:rPr>
          <w:sz w:val="22"/>
          <w:szCs w:val="22"/>
        </w:rPr>
        <w:t xml:space="preserve"> W celu potwierdzenia, że osoba działająca w imieniu Wykonawcy jest umocowana do jego reprezentowania, Zamawiający żąda od Wykonawcy odpisu lub informacji z Krajowego Rejestru Sądowego, Centralnej Ewidencji i Informacji o Działalności Gospodarczej lub innego właściwego rejestru.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19.11</w:t>
      </w:r>
      <w:r w:rsidRPr="008D0AA8">
        <w:rPr>
          <w:sz w:val="22"/>
          <w:szCs w:val="22"/>
        </w:rPr>
        <w:t xml:space="preserve"> Wykonawca nie jest zobowiązany do złożenia dokumentów, o których mowa w ust. 10, jeżeli Zamawiający może je uzyskać za pomocą bezpłatnych i ogólnodostępnych </w:t>
      </w:r>
      <w:r w:rsidRPr="008D0AA8">
        <w:rPr>
          <w:sz w:val="22"/>
          <w:szCs w:val="22"/>
        </w:rPr>
        <w:br/>
        <w:t xml:space="preserve">baz danych, o ile Wykonawca wskazał dane umożliwiające dostęp do tych dokumentów w treści Formularza ofertowego, w sekcji IV „Oświadczenia”. 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19.12</w:t>
      </w:r>
      <w:r w:rsidRPr="008D0AA8">
        <w:rPr>
          <w:sz w:val="22"/>
          <w:szCs w:val="22"/>
        </w:rPr>
        <w:t xml:space="preserve"> Jeżeli w imieniu Wykonawcy działa osoba, której umocowanie do jego reprezentowania nie wynika z dokumentów, o których mowa w ust. 10, Zamawiający żąda od Wykonawcy pełnomocnictwa lub innego dokumentu potwierdzającego umocowanie do reprezentowania Wykonawcy.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19.13</w:t>
      </w:r>
      <w:r w:rsidRPr="008D0AA8">
        <w:rPr>
          <w:sz w:val="22"/>
          <w:szCs w:val="22"/>
        </w:rPr>
        <w:t xml:space="preserve"> Pełnomocnictwo przekazuje się w postaci elektronicznej i opatruje się kwalifikowanym podpisem elektronicznym, podpisem zaufanym lub podpisem osobistym.</w:t>
      </w:r>
    </w:p>
    <w:p w:rsidR="00DC06ED" w:rsidRPr="008D0AA8" w:rsidRDefault="00DC06ED" w:rsidP="00DC06ED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19.14</w:t>
      </w:r>
      <w:r w:rsidRPr="008D0AA8">
        <w:rPr>
          <w:sz w:val="22"/>
          <w:szCs w:val="22"/>
        </w:rPr>
        <w:t xml:space="preserve"> W przypadku, gdy pełnomocnictwo zostało sporządzone w postaci papierowej i opatrzone własnoręcznym podpisem,</w:t>
      </w:r>
      <w:r w:rsidRPr="008D0AA8">
        <w:t xml:space="preserve"> </w:t>
      </w:r>
      <w:r w:rsidRPr="008D0AA8">
        <w:rPr>
          <w:sz w:val="22"/>
          <w:szCs w:val="22"/>
        </w:rPr>
        <w:t xml:space="preserve">przekazuje się cyfrową kopię tego dokumentu, poświadczoną za zgodność z oryginałem przez mocodawcę albo notariusza.  </w:t>
      </w:r>
    </w:p>
    <w:p w:rsidR="003C056A" w:rsidRPr="00A85164" w:rsidRDefault="003C056A" w:rsidP="003C056A">
      <w:pPr>
        <w:pStyle w:val="Standard"/>
        <w:tabs>
          <w:tab w:val="left" w:pos="0"/>
        </w:tabs>
        <w:spacing w:line="276" w:lineRule="auto"/>
        <w:jc w:val="both"/>
        <w:rPr>
          <w:color w:val="C00000"/>
        </w:rPr>
      </w:pPr>
    </w:p>
    <w:p w:rsidR="00905E65" w:rsidRPr="00A85164" w:rsidRDefault="00AC10AE" w:rsidP="00AC10AE">
      <w:pPr>
        <w:pStyle w:val="Standard"/>
        <w:spacing w:line="276" w:lineRule="auto"/>
        <w:jc w:val="both"/>
        <w:rPr>
          <w:b/>
          <w:bCs/>
          <w:color w:val="000000"/>
        </w:rPr>
      </w:pPr>
      <w:bookmarkStart w:id="4" w:name="_Toc529078494"/>
      <w:r>
        <w:rPr>
          <w:b/>
          <w:bCs/>
          <w:color w:val="000000"/>
        </w:rPr>
        <w:t xml:space="preserve">20 </w:t>
      </w:r>
      <w:r w:rsidR="006246CF">
        <w:rPr>
          <w:b/>
          <w:bCs/>
          <w:color w:val="000000"/>
        </w:rPr>
        <w:tab/>
      </w:r>
      <w:r w:rsidR="00905E65" w:rsidRPr="00A85164">
        <w:rPr>
          <w:b/>
          <w:bCs/>
          <w:color w:val="000000"/>
        </w:rPr>
        <w:t>SPOSÓB POROZUMIEWANIA SIĘ ZAMAWIAJĄCEGO Z WYKONAWCĄ – nie dotyczy składania oferty</w:t>
      </w:r>
      <w:bookmarkEnd w:id="4"/>
      <w:r w:rsidR="00905E65" w:rsidRPr="00A85164">
        <w:rPr>
          <w:b/>
          <w:bCs/>
          <w:color w:val="000000"/>
        </w:rPr>
        <w:t xml:space="preserve"> </w:t>
      </w:r>
    </w:p>
    <w:p w:rsidR="004339C3" w:rsidRPr="008D0AA8" w:rsidRDefault="004339C3" w:rsidP="004339C3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20.1</w:t>
      </w:r>
      <w:r w:rsidRPr="008D0AA8">
        <w:rPr>
          <w:sz w:val="22"/>
          <w:szCs w:val="22"/>
        </w:rPr>
        <w:t xml:space="preserve"> W postępowaniu o udzielenie zamówienia komunikacja między Zamawiającym a Wykonawcami odbywa się przy użyciu środków komunikacji elektronicznej, tj. przy użyciu Platformy </w:t>
      </w:r>
      <w:r w:rsidRPr="008D0AA8">
        <w:rPr>
          <w:sz w:val="22"/>
          <w:szCs w:val="22"/>
        </w:rPr>
        <w:br/>
        <w:t xml:space="preserve">e-Zamówienia, która dostępna jest pod adresem </w:t>
      </w:r>
      <w:hyperlink r:id="rId9" w:history="1">
        <w:r w:rsidRPr="008D0AA8">
          <w:rPr>
            <w:rStyle w:val="Hipercze"/>
            <w:color w:val="auto"/>
            <w:sz w:val="22"/>
            <w:szCs w:val="22"/>
          </w:rPr>
          <w:t>https://ezamowienia.gov.pl</w:t>
        </w:r>
      </w:hyperlink>
      <w:r w:rsidRPr="008D0AA8">
        <w:rPr>
          <w:sz w:val="22"/>
          <w:szCs w:val="22"/>
        </w:rPr>
        <w:t xml:space="preserve"> </w:t>
      </w:r>
    </w:p>
    <w:p w:rsidR="004339C3" w:rsidRPr="008D0AA8" w:rsidRDefault="004339C3" w:rsidP="004339C3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20.2</w:t>
      </w:r>
      <w:r w:rsidRPr="008D0AA8">
        <w:rPr>
          <w:sz w:val="22"/>
          <w:szCs w:val="22"/>
        </w:rPr>
        <w:t xml:space="preserve"> Korzystanie w postępowaniu z „Formularzy do komunikacji” wymaga posiadania przez Wykonawcę </w:t>
      </w:r>
      <w:r w:rsidRPr="008D0AA8">
        <w:rPr>
          <w:b/>
          <w:bCs/>
          <w:sz w:val="22"/>
          <w:szCs w:val="22"/>
        </w:rPr>
        <w:t xml:space="preserve">konta „Wykonawcy” na Platformie e-Zamówienia oraz zalogowania się na Platformie </w:t>
      </w:r>
      <w:r w:rsidRPr="008D0AA8">
        <w:rPr>
          <w:b/>
          <w:bCs/>
          <w:sz w:val="22"/>
          <w:szCs w:val="22"/>
        </w:rPr>
        <w:br/>
        <w:t>e-Zamówienia.</w:t>
      </w:r>
    </w:p>
    <w:p w:rsidR="004339C3" w:rsidRPr="008D0AA8" w:rsidRDefault="004339C3" w:rsidP="004339C3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20.3</w:t>
      </w:r>
      <w:r w:rsidRPr="008D0AA8">
        <w:rPr>
          <w:sz w:val="22"/>
          <w:szCs w:val="22"/>
        </w:rPr>
        <w:t xml:space="preserve"> Za pośrednictwem „Formularzy do komunikacji” odbywa się w szczególności: przekazywanie wezwań i zawiadomień, zadawanie pytań i udzielanie odpowiedzi.</w:t>
      </w:r>
    </w:p>
    <w:p w:rsidR="004339C3" w:rsidRPr="008D0AA8" w:rsidRDefault="004339C3" w:rsidP="004339C3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20.4</w:t>
      </w:r>
      <w:r w:rsidRPr="008D0AA8">
        <w:rPr>
          <w:sz w:val="22"/>
          <w:szCs w:val="22"/>
        </w:rPr>
        <w:t xml:space="preserve"> Do korzystania z „Formularzy do komunikacji” służących do zadawania pytań dotyczących treści dokumentów zamówienia wystarczające jest posiadanie tzw. konta uproszczonego na Platformie </w:t>
      </w:r>
      <w:r w:rsidRPr="008D0AA8">
        <w:rPr>
          <w:sz w:val="22"/>
          <w:szCs w:val="22"/>
        </w:rPr>
        <w:br/>
        <w:t xml:space="preserve">e-Zamówienia. </w:t>
      </w:r>
    </w:p>
    <w:p w:rsidR="004339C3" w:rsidRPr="008D0AA8" w:rsidRDefault="004339C3" w:rsidP="004339C3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20.5</w:t>
      </w:r>
      <w:r w:rsidRPr="008D0AA8">
        <w:rPr>
          <w:sz w:val="22"/>
          <w:szCs w:val="22"/>
        </w:rPr>
        <w:t xml:space="preserve"> Szczegółowe informacje na temat zakładania kont podmiotów oraz zasady i warunki korzystania z Platformy e-Zamówienia określa Regulamin Platformy e-Zamówienia, dostępny na stronie internetowej: </w:t>
      </w:r>
      <w:hyperlink r:id="rId10" w:anchor="regulamin-serwisu" w:history="1">
        <w:r w:rsidRPr="008D0AA8">
          <w:rPr>
            <w:rStyle w:val="Hipercze"/>
            <w:color w:val="auto"/>
            <w:sz w:val="22"/>
            <w:szCs w:val="22"/>
          </w:rPr>
          <w:t>https://ezamowienia.gov.pl/pl/regulamin/#regulamin-serwisu</w:t>
        </w:r>
      </w:hyperlink>
      <w:r w:rsidRPr="008D0AA8">
        <w:rPr>
          <w:sz w:val="22"/>
          <w:szCs w:val="22"/>
        </w:rPr>
        <w:t xml:space="preserve"> oraz informacje zamieszczone w zakładce „Centrum Pomocy” </w:t>
      </w:r>
      <w:hyperlink r:id="rId11" w:history="1">
        <w:r w:rsidRPr="008D0AA8">
          <w:rPr>
            <w:rStyle w:val="Hipercze"/>
            <w:color w:val="auto"/>
            <w:sz w:val="22"/>
            <w:szCs w:val="22"/>
          </w:rPr>
          <w:t>https://ezamowienia.gov.pl/pl/komponent-edukacyjny/</w:t>
        </w:r>
      </w:hyperlink>
      <w:r w:rsidRPr="008D0AA8">
        <w:rPr>
          <w:sz w:val="22"/>
          <w:szCs w:val="22"/>
        </w:rPr>
        <w:t>.</w:t>
      </w:r>
    </w:p>
    <w:p w:rsidR="004339C3" w:rsidRPr="008D0AA8" w:rsidRDefault="004339C3" w:rsidP="004339C3">
      <w:pPr>
        <w:suppressAutoHyphens w:val="0"/>
        <w:autoSpaceDN/>
        <w:spacing w:line="240" w:lineRule="auto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20.6</w:t>
      </w:r>
      <w:r w:rsidRPr="008D0AA8">
        <w:rPr>
          <w:sz w:val="22"/>
          <w:szCs w:val="22"/>
        </w:rPr>
        <w:t xml:space="preserve"> „Formularze do komunikacji” umożliwiają, również dołączenie załącznika do przesyłanej wiadomości (przycisk „dodaj załącznik”). </w:t>
      </w:r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20.7</w:t>
      </w:r>
      <w:r w:rsidRPr="008D0AA8">
        <w:rPr>
          <w:sz w:val="22"/>
          <w:szCs w:val="22"/>
        </w:rPr>
        <w:t xml:space="preserve"> Wszystkie wysłane i odebrane w postępowaniu przez Wykonawcę wiadomości widoczne są po zalogowaniu do Platformy e-Zamówienia w podglądzie postępowania w zakładce „Komunikacja”.</w:t>
      </w:r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20.8</w:t>
      </w:r>
      <w:r w:rsidRPr="008D0AA8">
        <w:rPr>
          <w:sz w:val="22"/>
          <w:szCs w:val="22"/>
        </w:rPr>
        <w:t xml:space="preserve"> We wszelkiej korespondencji związanej z niniejszym postępowaniem Zamawiający </w:t>
      </w:r>
      <w:r w:rsidRPr="008D0AA8">
        <w:rPr>
          <w:sz w:val="22"/>
          <w:szCs w:val="22"/>
        </w:rPr>
        <w:br/>
        <w:t xml:space="preserve">i Wykonawcy posługują się numerem sprawy: </w:t>
      </w:r>
      <w:r w:rsidR="00E825B2">
        <w:rPr>
          <w:b/>
          <w:bCs/>
          <w:sz w:val="22"/>
          <w:szCs w:val="22"/>
        </w:rPr>
        <w:t>ZaP-109</w:t>
      </w:r>
      <w:r w:rsidR="009C7190">
        <w:rPr>
          <w:b/>
          <w:bCs/>
          <w:sz w:val="22"/>
          <w:szCs w:val="22"/>
        </w:rPr>
        <w:t>/23</w:t>
      </w:r>
      <w:r w:rsidRPr="00D240EC">
        <w:rPr>
          <w:b/>
          <w:bCs/>
          <w:sz w:val="22"/>
          <w:szCs w:val="22"/>
        </w:rPr>
        <w:t>.</w:t>
      </w:r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20.9</w:t>
      </w:r>
      <w:r w:rsidRPr="008D0AA8">
        <w:rPr>
          <w:sz w:val="22"/>
          <w:szCs w:val="22"/>
        </w:rPr>
        <w:t xml:space="preserve"> Składane na wezwanie Zamawiającego:</w:t>
      </w:r>
    </w:p>
    <w:p w:rsidR="004339C3" w:rsidRPr="008D0AA8" w:rsidRDefault="004339C3" w:rsidP="004339C3">
      <w:pPr>
        <w:numPr>
          <w:ilvl w:val="1"/>
          <w:numId w:val="95"/>
        </w:numPr>
        <w:suppressAutoHyphens w:val="0"/>
        <w:autoSpaceDN/>
        <w:spacing w:line="276" w:lineRule="auto"/>
        <w:ind w:left="709" w:hanging="284"/>
        <w:jc w:val="both"/>
        <w:textAlignment w:val="auto"/>
        <w:rPr>
          <w:spacing w:val="-4"/>
          <w:sz w:val="22"/>
          <w:szCs w:val="22"/>
        </w:rPr>
      </w:pPr>
      <w:r w:rsidRPr="008D0AA8">
        <w:rPr>
          <w:spacing w:val="-4"/>
          <w:sz w:val="22"/>
          <w:szCs w:val="22"/>
        </w:rPr>
        <w:lastRenderedPageBreak/>
        <w:t xml:space="preserve">oświadczenie o braku podstaw wykluczenia, pełnomocnictwo, podmiotowe środki dowodowe sporządza się w postaci elektronicznej </w:t>
      </w:r>
      <w:bookmarkStart w:id="5" w:name="_Hlk95293386"/>
      <w:r w:rsidRPr="008D0AA8">
        <w:rPr>
          <w:spacing w:val="-4"/>
          <w:sz w:val="22"/>
          <w:szCs w:val="22"/>
        </w:rPr>
        <w:t xml:space="preserve">w ogólnie dostępnych formatach danych (przykładowo: </w:t>
      </w:r>
      <w:r w:rsidR="008C7D0F">
        <w:rPr>
          <w:spacing w:val="-4"/>
          <w:sz w:val="22"/>
          <w:szCs w:val="22"/>
        </w:rPr>
        <w:br/>
      </w:r>
      <w:r w:rsidRPr="008D0AA8">
        <w:rPr>
          <w:spacing w:val="-4"/>
          <w:sz w:val="22"/>
          <w:szCs w:val="22"/>
        </w:rPr>
        <w:t>.rtf, .doc, .docx, .pdf, .odt, .xls, .xlsx, .jpg</w:t>
      </w:r>
      <w:r w:rsidR="00E825B2">
        <w:rPr>
          <w:spacing w:val="-4"/>
          <w:sz w:val="22"/>
          <w:szCs w:val="22"/>
        </w:rPr>
        <w:t xml:space="preserve">, .tif, .png, .zip, .tar, </w:t>
      </w:r>
      <w:r w:rsidRPr="008D0AA8">
        <w:rPr>
          <w:spacing w:val="-4"/>
          <w:sz w:val="22"/>
          <w:szCs w:val="22"/>
        </w:rPr>
        <w:t xml:space="preserve">.gz, .7z.) </w:t>
      </w:r>
      <w:bookmarkEnd w:id="5"/>
      <w:r w:rsidRPr="008D0AA8">
        <w:rPr>
          <w:spacing w:val="-4"/>
          <w:sz w:val="22"/>
          <w:szCs w:val="22"/>
        </w:rPr>
        <w:t>i przekazuje jako załącznik do: „Formularza do komunikacji” dostępny na Platformie e-Zamówienia (maksymalny rozmiar przesyłanych plików wynosi 150 MB),</w:t>
      </w:r>
    </w:p>
    <w:p w:rsidR="004339C3" w:rsidRPr="008D0AA8" w:rsidRDefault="004339C3" w:rsidP="004339C3">
      <w:pPr>
        <w:numPr>
          <w:ilvl w:val="1"/>
          <w:numId w:val="95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sz w:val="22"/>
          <w:szCs w:val="22"/>
        </w:rPr>
      </w:pPr>
      <w:r w:rsidRPr="008D0AA8">
        <w:rPr>
          <w:sz w:val="22"/>
          <w:szCs w:val="22"/>
        </w:rPr>
        <w:t xml:space="preserve">informacje, oświadczenia lub dokumenty </w:t>
      </w:r>
      <w:r w:rsidRPr="008D0AA8">
        <w:rPr>
          <w:sz w:val="22"/>
          <w:szCs w:val="22"/>
          <w:u w:val="single"/>
        </w:rPr>
        <w:t>inne niż określone w lit. a)</w:t>
      </w:r>
      <w:r w:rsidRPr="008D0AA8">
        <w:rPr>
          <w:sz w:val="22"/>
          <w:szCs w:val="22"/>
        </w:rPr>
        <w:t xml:space="preserve"> mogą zostać przesłane, również jako tekst wpisany bezpośrednio do wiadomości przekazywanej przez: „Formularz do komunikacji” dostępny na Platformie e-Zamówienia.</w:t>
      </w:r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20.10</w:t>
      </w:r>
      <w:r w:rsidRPr="008D0AA8">
        <w:rPr>
          <w:sz w:val="22"/>
          <w:szCs w:val="22"/>
        </w:rPr>
        <w:t xml:space="preserve"> Sposób sporządzenia dokumentów elektronicznych musi być zgody z wymaganiami określonymi w rozporządzeniu Prezesa Rady Ministrów z dnia 30 grudnia 2020 r. </w:t>
      </w:r>
      <w:r w:rsidRPr="008D0AA8">
        <w:rPr>
          <w:sz w:val="22"/>
          <w:szCs w:val="22"/>
        </w:rPr>
        <w:br/>
        <w:t xml:space="preserve">w sprawie sposobu sporządzania i przekazywania informacji oraz wymagań technicznych dla dokumentów elektronicznych oraz środków komunikacji elektronicznej </w:t>
      </w:r>
      <w:r w:rsidRPr="008D0AA8">
        <w:rPr>
          <w:sz w:val="22"/>
          <w:szCs w:val="22"/>
        </w:rPr>
        <w:br/>
        <w:t>w postępowaniu o udzielenie zamówienia publicznego lub konkursie (Dz. U. z 2020 r. poz. 2452) oraz rozporządzeniu Ministra Rozwoju, Pracy i</w:t>
      </w:r>
      <w:r w:rsidR="004B50B3">
        <w:rPr>
          <w:sz w:val="22"/>
          <w:szCs w:val="22"/>
        </w:rPr>
        <w:t xml:space="preserve"> Technologii z dnia 23 grudnia </w:t>
      </w:r>
      <w:r w:rsidRPr="008D0AA8">
        <w:rPr>
          <w:sz w:val="22"/>
          <w:szCs w:val="22"/>
        </w:rPr>
        <w:t xml:space="preserve"> 2020 r. w sprawie podmiotowych środków dowodowych oraz innych dokumentów lub oświadczeń, jakich może żądać Zamawiający od Wykonawcy (Dz. U. z 2020 r. poz. 2415).</w:t>
      </w:r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bookmarkStart w:id="6" w:name="_Hlk93477665"/>
      <w:r w:rsidRPr="008D0AA8">
        <w:rPr>
          <w:b/>
          <w:sz w:val="22"/>
          <w:szCs w:val="22"/>
        </w:rPr>
        <w:t>20.11</w:t>
      </w:r>
      <w:r w:rsidRPr="008D0AA8">
        <w:rPr>
          <w:sz w:val="22"/>
          <w:szCs w:val="22"/>
        </w:rPr>
        <w:t xml:space="preserve"> Minimalne wymagania techniczne dotyczące sprzętu używanego w celu korzystania z usług Platformy e-Zamówienia oraz informacje dotyczące specyfikacji połączenia określa Regulamin Platformy e-Zamówienia pod linkiem: </w:t>
      </w:r>
      <w:hyperlink r:id="rId12" w:anchor="regulamin-serwisu" w:history="1">
        <w:r w:rsidRPr="008D0AA8">
          <w:rPr>
            <w:rStyle w:val="Hipercze"/>
            <w:color w:val="auto"/>
            <w:sz w:val="22"/>
            <w:szCs w:val="22"/>
          </w:rPr>
          <w:t>https://ezamowienia.gov.pl/pl/regulamin/#regulamin-serwisu</w:t>
        </w:r>
      </w:hyperlink>
    </w:p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20.12</w:t>
      </w:r>
      <w:r w:rsidRPr="008D0AA8">
        <w:rPr>
          <w:sz w:val="22"/>
          <w:szCs w:val="22"/>
        </w:rPr>
        <w:t xml:space="preserve">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 </w:t>
      </w:r>
      <w:hyperlink r:id="rId13" w:history="1">
        <w:r w:rsidRPr="008D0AA8">
          <w:rPr>
            <w:rStyle w:val="Hipercze"/>
            <w:color w:val="auto"/>
            <w:sz w:val="22"/>
            <w:szCs w:val="22"/>
          </w:rPr>
          <w:t>https://ezamowienia.gov.pl/soz/latest-faq</w:t>
        </w:r>
      </w:hyperlink>
      <w:r w:rsidRPr="008D0AA8">
        <w:rPr>
          <w:sz w:val="22"/>
          <w:szCs w:val="22"/>
        </w:rPr>
        <w:t xml:space="preserve"> .</w:t>
      </w:r>
    </w:p>
    <w:bookmarkEnd w:id="6"/>
    <w:p w:rsidR="004339C3" w:rsidRPr="008D0AA8" w:rsidRDefault="004339C3" w:rsidP="004339C3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20.13</w:t>
      </w:r>
      <w:r w:rsidRPr="008D0AA8">
        <w:rPr>
          <w:sz w:val="22"/>
          <w:szCs w:val="22"/>
        </w:rPr>
        <w:t xml:space="preserve">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 w:rsidRPr="008D0AA8">
          <w:rPr>
            <w:rStyle w:val="Hipercze"/>
            <w:b/>
            <w:color w:val="auto"/>
            <w:sz w:val="22"/>
            <w:szCs w:val="22"/>
          </w:rPr>
          <w:t>comzampub@data.pl</w:t>
        </w:r>
      </w:hyperlink>
    </w:p>
    <w:p w:rsidR="00113AF4" w:rsidRPr="00A85164" w:rsidRDefault="00113AF4" w:rsidP="00113AF4">
      <w:pPr>
        <w:pStyle w:val="Standard"/>
        <w:spacing w:line="276" w:lineRule="auto"/>
        <w:jc w:val="both"/>
        <w:rPr>
          <w:b/>
          <w:bCs/>
          <w:color w:val="000000"/>
        </w:rPr>
      </w:pPr>
    </w:p>
    <w:p w:rsidR="00905E65" w:rsidRPr="00A85164" w:rsidRDefault="008D0AA8" w:rsidP="008D0AA8">
      <w:pPr>
        <w:pStyle w:val="Standard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21 </w:t>
      </w:r>
      <w:r>
        <w:rPr>
          <w:b/>
          <w:bCs/>
          <w:color w:val="000000"/>
        </w:rPr>
        <w:tab/>
      </w:r>
      <w:r w:rsidR="00905E65" w:rsidRPr="00A85164">
        <w:rPr>
          <w:b/>
          <w:bCs/>
          <w:color w:val="000000"/>
        </w:rPr>
        <w:t>MIEJSCE ORAZ TERMIN SKŁADANIA I OTWARCIA OFERT.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Wykonawca zamierzający wziąć udział w postępowaniu o udzielenie zamówienia publicznego, musi posiadać konto „Wykonawcy” na Platformie e-Zamówienia oraz zalogować się na Platformę e-Zamówienia.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21.2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Wykonawca po zalogowaniu się składa ofertę za pośrednictwem zakładki „Oferty/wnioski”, widocznej w podglądzie postępowania.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21.3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 xml:space="preserve">Wykonawca dodaje wybrany z dysku i uprzednio podpisany (podpisem wewnętrznym) „Formularz oferty” w pierwszym polu („Wypełniony formularz oferty”). 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21.4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W kolejnym polu („Załączniki i inne dokumenty przedstawione w ofercie przez Wykonawcę”) Wykonawca dodaje pozostałe podpisane pliki stanowiące ofertę lub składane wraz z ofertą, w szczególności dokumenty, o których mowa w rozdz. XII ust. 6 SWZ.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21.5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Maksymalny łączny rozmiar plików stanowiących ofertę lub składanych wraz z ofertą to 250 MB.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21.6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System sprawdza, czy złożone pliki są podpisane i automatycznie je szyfruje, jednocześnie informując o tym Wykonawcę.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21.7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Potwierdzenie czasu przekazania i odbioru oferty znajduje się w Elektronicznym Potwierdzeniu Przesłania (EPP) i Elektronicznym Potwierdzeniu Odebrania (EPO).     EPP i EPO dostępne są dla zalogowanego Wykonawcy po przejściu do szczegółów danego postępowania w zakładce „Oferty/Wnioski”, następnie wybrać przycisk pobierz EPP lub pobierz EPO.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21.8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 xml:space="preserve">Wykonawca składa </w:t>
      </w:r>
      <w:r w:rsidR="007E3E0D" w:rsidRPr="008D0AA8">
        <w:rPr>
          <w:sz w:val="22"/>
          <w:szCs w:val="22"/>
          <w:u w:val="single"/>
        </w:rPr>
        <w:t>tylko jedną ofertę</w:t>
      </w:r>
      <w:r w:rsidR="007E3E0D" w:rsidRPr="008D0AA8">
        <w:rPr>
          <w:sz w:val="22"/>
          <w:szCs w:val="22"/>
        </w:rPr>
        <w:t>, w której musi być zaoferowana tylko jedna cena. Złożenie większej liczby ofert spowoduje odrzucenie wszystkich ofert złożonych przez danego Wykonawcę.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lastRenderedPageBreak/>
        <w:t>21.9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Treść oferty musi być zgodna z wymaganiami Zamawiającego określonymi w SWZ.</w:t>
      </w:r>
    </w:p>
    <w:p w:rsidR="007E3E0D" w:rsidRPr="00EE3E49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color w:val="FF0000"/>
          <w:sz w:val="22"/>
          <w:szCs w:val="22"/>
        </w:rPr>
      </w:pPr>
      <w:r w:rsidRPr="008D0AA8">
        <w:rPr>
          <w:b/>
          <w:sz w:val="22"/>
          <w:szCs w:val="22"/>
        </w:rPr>
        <w:t>21.10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 xml:space="preserve">Ofertę wraz z wymaganymi załącznikami należy złożyć za pośrednictwem Platformy    </w:t>
      </w:r>
      <w:r w:rsidR="008D0AA8">
        <w:rPr>
          <w:sz w:val="22"/>
          <w:szCs w:val="22"/>
        </w:rPr>
        <w:br/>
      </w:r>
      <w:r w:rsidR="007E3E0D" w:rsidRPr="008D0AA8">
        <w:rPr>
          <w:sz w:val="22"/>
          <w:szCs w:val="22"/>
        </w:rPr>
        <w:t xml:space="preserve">e-Zamówienia w terminie do dnia </w:t>
      </w:r>
      <w:r w:rsidR="00E825B2">
        <w:rPr>
          <w:b/>
          <w:bCs/>
          <w:sz w:val="22"/>
          <w:szCs w:val="22"/>
        </w:rPr>
        <w:t>03</w:t>
      </w:r>
      <w:r w:rsidR="00D240EC" w:rsidRPr="00B5178E">
        <w:rPr>
          <w:b/>
          <w:bCs/>
          <w:sz w:val="22"/>
          <w:szCs w:val="22"/>
        </w:rPr>
        <w:t>.</w:t>
      </w:r>
      <w:r w:rsidR="00E825B2">
        <w:rPr>
          <w:b/>
          <w:bCs/>
          <w:sz w:val="22"/>
          <w:szCs w:val="22"/>
        </w:rPr>
        <w:t>11</w:t>
      </w:r>
      <w:r w:rsidR="004E44CE" w:rsidRPr="00B5178E">
        <w:rPr>
          <w:b/>
          <w:bCs/>
          <w:sz w:val="22"/>
          <w:szCs w:val="22"/>
        </w:rPr>
        <w:t>.2023</w:t>
      </w:r>
      <w:r w:rsidR="007E3E0D" w:rsidRPr="00B5178E">
        <w:rPr>
          <w:b/>
          <w:bCs/>
          <w:sz w:val="22"/>
          <w:szCs w:val="22"/>
        </w:rPr>
        <w:t xml:space="preserve"> r. do godz. </w:t>
      </w:r>
      <w:r w:rsidR="004B50B3">
        <w:rPr>
          <w:b/>
          <w:bCs/>
          <w:sz w:val="22"/>
          <w:szCs w:val="22"/>
        </w:rPr>
        <w:t>09</w:t>
      </w:r>
      <w:r w:rsidR="007E3E0D" w:rsidRPr="00B5178E">
        <w:rPr>
          <w:b/>
          <w:bCs/>
          <w:sz w:val="22"/>
          <w:szCs w:val="22"/>
        </w:rPr>
        <w:t>:00.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21.11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Zamawiający odrzuci ofertę złożoną po terminie składania ofert.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21.12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Wykonawca może przed upływem terminu do składania ofert wycofać ofertę. Wykonawca wycofuje ofertę w zakładce „Oferty/wnioski” używając przycisku „Wycofaj ofertę”. Po potwierdzeniu oferta zostanie wycofana i będzie można pobrać dokument potwierdzający wycofanie oferty, tzw. Elektroniczne Potwierdzenie Wycofania (EPW).</w:t>
      </w:r>
    </w:p>
    <w:p w:rsidR="007E3E0D" w:rsidRPr="008D0AA8" w:rsidRDefault="00F77AEF" w:rsidP="00F77AEF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21.13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>Wykonawca po upływie terminu do składania ofert nie może skutecznie wycofać złożonej oferty.</w:t>
      </w:r>
    </w:p>
    <w:p w:rsidR="007E3E0D" w:rsidRPr="008D0AA8" w:rsidRDefault="00F77AEF" w:rsidP="00F77AEF">
      <w:pPr>
        <w:suppressAutoHyphens w:val="0"/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21.14</w:t>
      </w:r>
      <w:r w:rsidRPr="008D0AA8">
        <w:rPr>
          <w:sz w:val="22"/>
          <w:szCs w:val="22"/>
        </w:rPr>
        <w:t xml:space="preserve"> </w:t>
      </w:r>
      <w:r w:rsidR="007E3E0D" w:rsidRPr="008D0AA8">
        <w:rPr>
          <w:sz w:val="22"/>
          <w:szCs w:val="22"/>
        </w:rPr>
        <w:t xml:space="preserve">Minimalne wymagania techniczne dotyczące sprzętu używanego w celu korzystania z usług Platformy e-Zamówienia oraz informacje dotyczące specyfikacji połączenia określa Regulamin Platformy e-Zamówienia pod linkiem: </w:t>
      </w:r>
      <w:hyperlink r:id="rId15" w:anchor="regulamin-serwisu" w:history="1">
        <w:r w:rsidR="007E3E0D" w:rsidRPr="008D0AA8">
          <w:rPr>
            <w:rStyle w:val="Hipercze"/>
            <w:color w:val="auto"/>
            <w:sz w:val="22"/>
            <w:szCs w:val="22"/>
          </w:rPr>
          <w:t>https://ezamowienia.gov.pl/pl/regulamin/#regulamin-serwisu</w:t>
        </w:r>
      </w:hyperlink>
    </w:p>
    <w:p w:rsidR="00905E65" w:rsidRPr="008D0AA8" w:rsidRDefault="00F77AEF" w:rsidP="00F77AEF">
      <w:pPr>
        <w:jc w:val="both"/>
        <w:rPr>
          <w:b/>
          <w:bCs/>
          <w:vanish/>
        </w:rPr>
      </w:pPr>
      <w:r w:rsidRPr="008D0AA8">
        <w:rPr>
          <w:b/>
        </w:rPr>
        <w:t>21.15</w:t>
      </w:r>
      <w:r w:rsidRPr="008D0AA8">
        <w:t xml:space="preserve"> </w:t>
      </w:r>
      <w:r w:rsidR="007E3E0D" w:rsidRPr="008D0AA8"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 </w:t>
      </w:r>
      <w:hyperlink r:id="rId16" w:history="1">
        <w:r w:rsidR="007E3E0D" w:rsidRPr="008D0AA8">
          <w:rPr>
            <w:rStyle w:val="Hipercze"/>
            <w:color w:val="auto"/>
          </w:rPr>
          <w:t>https://ezamowienia.gov.pl/soz/latest-faq</w:t>
        </w:r>
      </w:hyperlink>
    </w:p>
    <w:p w:rsidR="00905E65" w:rsidRPr="008D0AA8" w:rsidRDefault="00905E65" w:rsidP="00E348FC">
      <w:pPr>
        <w:pStyle w:val="Standard"/>
        <w:spacing w:line="276" w:lineRule="auto"/>
        <w:jc w:val="both"/>
        <w:rPr>
          <w:b/>
          <w:bCs/>
        </w:rPr>
      </w:pPr>
    </w:p>
    <w:p w:rsidR="00A37CFE" w:rsidRPr="00EE3E49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color w:val="FF0000"/>
          <w:sz w:val="22"/>
          <w:szCs w:val="22"/>
        </w:rPr>
      </w:pPr>
      <w:r w:rsidRPr="008D0AA8">
        <w:rPr>
          <w:b/>
          <w:sz w:val="22"/>
          <w:szCs w:val="22"/>
        </w:rPr>
        <w:t>21.16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 xml:space="preserve">Otwarcie ofert nastąpi w dniu </w:t>
      </w:r>
      <w:r w:rsidR="00E825B2">
        <w:rPr>
          <w:b/>
          <w:bCs/>
          <w:sz w:val="22"/>
          <w:szCs w:val="22"/>
        </w:rPr>
        <w:t>03.11</w:t>
      </w:r>
      <w:r w:rsidR="004B50B3">
        <w:rPr>
          <w:b/>
          <w:bCs/>
          <w:sz w:val="22"/>
          <w:szCs w:val="22"/>
        </w:rPr>
        <w:t>.2023 r. o godzinie 09</w:t>
      </w:r>
      <w:r w:rsidR="00A37CFE" w:rsidRPr="00B5178E">
        <w:rPr>
          <w:b/>
          <w:bCs/>
          <w:sz w:val="22"/>
          <w:szCs w:val="22"/>
        </w:rPr>
        <w:t>:30.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21.17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Zamawiający za pomocą Platformy e-Zamówienia dokonuje pobrania i otwarcia odszyfrowanych ofert.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21.18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Zamawiający, najpóźniej przed otwarciem ofert, udostępnia na stronie internetowej prowadzonego postępowania informację o kwoc</w:t>
      </w:r>
      <w:r w:rsidR="008C7D0F">
        <w:rPr>
          <w:sz w:val="22"/>
          <w:szCs w:val="22"/>
        </w:rPr>
        <w:t xml:space="preserve">ie, jaką zamierza przeznaczyć </w:t>
      </w:r>
      <w:r w:rsidR="00A37CFE" w:rsidRPr="008D0AA8">
        <w:rPr>
          <w:sz w:val="22"/>
          <w:szCs w:val="22"/>
        </w:rPr>
        <w:t>na sfinansowanie zamówienia.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21.19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 xml:space="preserve">Niezwłocznie po otwarciu ofert Zamawiający udostępni na stronie internetowej prowadzonego postępowania informacje o: 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21.19.1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21.19.2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cenach lub kosztach zawartych w ofertach.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21.20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A37CFE" w:rsidRPr="008D0AA8" w:rsidRDefault="00052395" w:rsidP="00052395">
      <w:pPr>
        <w:suppressAutoHyphens w:val="0"/>
        <w:autoSpaceDN/>
        <w:spacing w:line="276" w:lineRule="auto"/>
        <w:contextualSpacing/>
        <w:jc w:val="both"/>
        <w:textAlignment w:val="auto"/>
        <w:rPr>
          <w:sz w:val="22"/>
          <w:szCs w:val="22"/>
        </w:rPr>
      </w:pPr>
      <w:r w:rsidRPr="008D0AA8">
        <w:rPr>
          <w:b/>
          <w:sz w:val="22"/>
          <w:szCs w:val="22"/>
        </w:rPr>
        <w:t>21.21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Zamawiający poinformuje o zmianie terminu otwarcia ofert na stronie internetowej prowadzonego postępowania.</w:t>
      </w:r>
    </w:p>
    <w:p w:rsidR="00A37CFE" w:rsidRDefault="00A37CFE" w:rsidP="00A37CFE">
      <w:pPr>
        <w:pStyle w:val="Standard"/>
        <w:spacing w:line="276" w:lineRule="auto"/>
        <w:jc w:val="both"/>
      </w:pPr>
      <w:r w:rsidRPr="008D0AA8">
        <w:t xml:space="preserve">W przypadku awarii Platformy e-Zamówienia i braku możliwości umieszczenia informacji o zmianie terminu otwarcia ofert, Zamawiający poinformuje o zmianie terminu otwarcia ofert na stronie Zamawiającego: </w:t>
      </w:r>
      <w:hyperlink r:id="rId17" w:history="1">
        <w:r w:rsidR="004E44CE" w:rsidRPr="008D62DD">
          <w:rPr>
            <w:rStyle w:val="Hipercze"/>
          </w:rPr>
          <w:t>https://comjar.pl</w:t>
        </w:r>
      </w:hyperlink>
    </w:p>
    <w:p w:rsidR="008D0AA8" w:rsidRPr="008D0AA8" w:rsidRDefault="008D0AA8" w:rsidP="00A37CFE">
      <w:pPr>
        <w:pStyle w:val="Standard"/>
        <w:spacing w:line="276" w:lineRule="auto"/>
        <w:jc w:val="both"/>
        <w:rPr>
          <w:b/>
          <w:bCs/>
        </w:rPr>
      </w:pPr>
    </w:p>
    <w:p w:rsidR="00905E65" w:rsidRPr="00A85164" w:rsidRDefault="00905E65" w:rsidP="00F63591">
      <w:pPr>
        <w:pStyle w:val="Akapitzlist"/>
        <w:numPr>
          <w:ilvl w:val="0"/>
          <w:numId w:val="85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numPr>
          <w:ilvl w:val="0"/>
          <w:numId w:val="85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905E65" w:rsidRPr="00A85164" w:rsidRDefault="00052395" w:rsidP="00052395">
      <w:pPr>
        <w:pStyle w:val="Standard"/>
        <w:spacing w:line="276" w:lineRule="auto"/>
        <w:rPr>
          <w:b/>
          <w:bCs/>
        </w:rPr>
      </w:pPr>
      <w:r>
        <w:rPr>
          <w:b/>
          <w:bCs/>
        </w:rPr>
        <w:t xml:space="preserve">22 </w:t>
      </w:r>
      <w:r w:rsidR="006246CF">
        <w:rPr>
          <w:b/>
          <w:bCs/>
        </w:rPr>
        <w:tab/>
      </w:r>
      <w:r w:rsidR="00095F0E">
        <w:rPr>
          <w:b/>
          <w:bCs/>
        </w:rPr>
        <w:t>TERMIN ZWIĄZANIA OFERTĄ</w:t>
      </w:r>
    </w:p>
    <w:p w:rsidR="00905E65" w:rsidRPr="00A85164" w:rsidRDefault="00905E65" w:rsidP="00F63591">
      <w:pPr>
        <w:pStyle w:val="Akapitzlist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905E65" w:rsidRPr="00E348FC" w:rsidRDefault="00E348FC" w:rsidP="00E348FC">
      <w:pPr>
        <w:pStyle w:val="Standard"/>
        <w:spacing w:line="276" w:lineRule="auto"/>
        <w:jc w:val="both"/>
        <w:rPr>
          <w:color w:val="FF0000"/>
        </w:rPr>
      </w:pPr>
      <w:r w:rsidRPr="00461F28">
        <w:rPr>
          <w:b/>
        </w:rPr>
        <w:t>2</w:t>
      </w:r>
      <w:r w:rsidR="00052395">
        <w:rPr>
          <w:b/>
        </w:rPr>
        <w:t>2.1</w:t>
      </w:r>
      <w:r>
        <w:t xml:space="preserve"> </w:t>
      </w:r>
      <w:r w:rsidR="00905E65" w:rsidRPr="00A85164">
        <w:t xml:space="preserve">Termin związania ofertą wynosi 30 dni. Bieg terminu związania ofertą rozpoczyna się wraz z upływem terminu składania ofert i kończy się </w:t>
      </w:r>
      <w:r w:rsidR="00E825B2">
        <w:t>02.12</w:t>
      </w:r>
      <w:r w:rsidR="00D240EC" w:rsidRPr="00B5178E">
        <w:t>.2023</w:t>
      </w:r>
      <w:r w:rsidR="009447FE" w:rsidRPr="00B5178E">
        <w:t xml:space="preserve"> </w:t>
      </w:r>
      <w:r w:rsidR="00905E65" w:rsidRPr="00B5178E">
        <w:t>r.</w:t>
      </w:r>
    </w:p>
    <w:p w:rsidR="00905E65" w:rsidRPr="00A85164" w:rsidRDefault="00E348FC" w:rsidP="00E348FC">
      <w:pPr>
        <w:pStyle w:val="Standard"/>
        <w:spacing w:line="276" w:lineRule="auto"/>
        <w:jc w:val="both"/>
      </w:pPr>
      <w:r w:rsidRPr="00461F28">
        <w:rPr>
          <w:b/>
        </w:rPr>
        <w:t>2</w:t>
      </w:r>
      <w:r w:rsidR="00052395">
        <w:rPr>
          <w:b/>
        </w:rPr>
        <w:t xml:space="preserve">2.2 </w:t>
      </w:r>
      <w:r>
        <w:t xml:space="preserve"> </w:t>
      </w:r>
      <w:r w:rsidR="00905E65" w:rsidRPr="00A85164">
        <w:t>W</w:t>
      </w:r>
      <w:r>
        <w:t xml:space="preserve"> </w:t>
      </w:r>
      <w:r w:rsidR="00905E65" w:rsidRPr="00A85164">
        <w:t>przypadku</w:t>
      </w:r>
      <w:r>
        <w:t xml:space="preserve"> </w:t>
      </w:r>
      <w:r w:rsidR="00905E65" w:rsidRPr="00A85164">
        <w:t>gdy wybór najkorzystniejszej oferty nie nastąpi przed upływem terminu związania</w:t>
      </w:r>
      <w:r>
        <w:t xml:space="preserve"> ofertą,  o którym mowa w </w:t>
      </w:r>
      <w:r w:rsidR="00FF07F6">
        <w:t>pkt.</w:t>
      </w:r>
      <w:r>
        <w:t xml:space="preserve"> 24</w:t>
      </w:r>
      <w:r w:rsidR="00905E65" w:rsidRPr="00A85164">
        <w:t>.1 zamawiający przed upływem terminu związania ofertą, zwraca się jednokrotnie do wykonawców o wyrażenie zgody na przedłużenie tego terminu o wskazywany przez niego okres, nie dłuższy niż 30 dni.</w:t>
      </w:r>
    </w:p>
    <w:p w:rsidR="00905E65" w:rsidRPr="00A85164" w:rsidRDefault="00052395" w:rsidP="00052395">
      <w:pPr>
        <w:pStyle w:val="Standard"/>
        <w:spacing w:line="276" w:lineRule="auto"/>
        <w:jc w:val="both"/>
      </w:pPr>
      <w:r w:rsidRPr="00052395">
        <w:rPr>
          <w:b/>
        </w:rPr>
        <w:t>22.3</w:t>
      </w:r>
      <w:r>
        <w:t xml:space="preserve"> </w:t>
      </w:r>
      <w:r w:rsidR="00905E65" w:rsidRPr="00A85164">
        <w:t>Przedłużenie terminu związani</w:t>
      </w:r>
      <w:r w:rsidR="00E348FC">
        <w:t xml:space="preserve">a ofertą, o którym mowa w </w:t>
      </w:r>
      <w:r w:rsidR="00CF420E">
        <w:t>pkt.</w:t>
      </w:r>
      <w:r w:rsidR="00E348FC">
        <w:t xml:space="preserve"> 24</w:t>
      </w:r>
      <w:r w:rsidR="00905E65" w:rsidRPr="00A85164">
        <w:t>. 1, wymaga złożenia przez wykonawcę pisemnego oświadczenia o wyrażeniu zgody na przedłużenie terminu związania ofertą.</w:t>
      </w:r>
    </w:p>
    <w:p w:rsidR="00905E65" w:rsidRDefault="00052395" w:rsidP="00052395">
      <w:pPr>
        <w:pStyle w:val="Standard"/>
        <w:spacing w:line="276" w:lineRule="auto"/>
        <w:jc w:val="both"/>
      </w:pPr>
      <w:r w:rsidRPr="00052395">
        <w:rPr>
          <w:b/>
        </w:rPr>
        <w:t>22.4</w:t>
      </w:r>
      <w:r>
        <w:t xml:space="preserve"> </w:t>
      </w:r>
      <w:r w:rsidR="00905E65" w:rsidRPr="00A85164">
        <w:t>W przypadku gdy zamawiający żąda wniesienia wadium, przedłużenie terminu związani</w:t>
      </w:r>
      <w:r w:rsidR="00E348FC">
        <w:t xml:space="preserve">a ofertą, o którym mowa w </w:t>
      </w:r>
      <w:r w:rsidR="00CF420E">
        <w:t>pkt.</w:t>
      </w:r>
      <w:r w:rsidR="00E348FC">
        <w:t xml:space="preserve"> 24</w:t>
      </w:r>
      <w:r w:rsidR="00905E65" w:rsidRPr="00A85164">
        <w:t>.1, następuje wraz z przedłużeniem okresu ważności wadium albo, jeżeli nie jest to możliwe, z wniesieniem nowego wadium na przedłużony okres związania ofertą.</w:t>
      </w:r>
    </w:p>
    <w:p w:rsidR="00E348FC" w:rsidRPr="00A85164" w:rsidRDefault="00E348FC" w:rsidP="00E348FC">
      <w:pPr>
        <w:pStyle w:val="Standard"/>
        <w:spacing w:line="276" w:lineRule="auto"/>
        <w:jc w:val="both"/>
      </w:pPr>
    </w:p>
    <w:p w:rsidR="00E348FC" w:rsidRPr="00A85164" w:rsidRDefault="00A0087C" w:rsidP="00A0087C">
      <w:pPr>
        <w:pStyle w:val="Standard"/>
        <w:spacing w:line="276" w:lineRule="auto"/>
        <w:jc w:val="both"/>
      </w:pPr>
      <w:r>
        <w:rPr>
          <w:b/>
          <w:bCs/>
        </w:rPr>
        <w:lastRenderedPageBreak/>
        <w:t xml:space="preserve">23  </w:t>
      </w:r>
      <w:r w:rsidR="00905E65" w:rsidRPr="00A85164">
        <w:rPr>
          <w:b/>
          <w:bCs/>
        </w:rPr>
        <w:t>UDZIELANIE  WYJAŚNIEŃ  ORAZ  DOKONYWANIE  MODYFIKACJI DOTYCZĄCYCH SPECYFIKACJI ISTSTOTNYCH WARUNKÓW ZAMÓWIENIA</w:t>
      </w:r>
    </w:p>
    <w:p w:rsidR="00905E65" w:rsidRPr="00A85164" w:rsidRDefault="00905E65" w:rsidP="00F63591">
      <w:pPr>
        <w:pStyle w:val="Akapitzlist"/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  <w:vanish/>
        </w:rPr>
      </w:pP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23.1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>Wykonawca może zwrócić się do Zamawiającego z wnioskiem o wyjaśnienie treści SWZ za pomocą Platformy e-Zamówienia (wystarczające jest posiadanie konta uproszczonego przez Wykonawcę).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23.2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 xml:space="preserve">Zamawiający jest obowiązany udzielić wyjaśnień niezwłocznie, jednak nie później </w:t>
      </w:r>
      <w:r w:rsidR="00A37CFE" w:rsidRPr="008D0AA8">
        <w:rPr>
          <w:sz w:val="22"/>
          <w:szCs w:val="22"/>
          <w:lang w:eastAsia="en-US"/>
        </w:rPr>
        <w:br/>
        <w:t>niż na 2 dni przed upływem terminu</w:t>
      </w:r>
      <w:r w:rsidR="00E825B2">
        <w:rPr>
          <w:sz w:val="22"/>
          <w:szCs w:val="22"/>
          <w:lang w:eastAsia="en-US"/>
        </w:rPr>
        <w:t xml:space="preserve"> składania ofert, pod warunkiem </w:t>
      </w:r>
      <w:r w:rsidR="00A37CFE" w:rsidRPr="008D0AA8">
        <w:rPr>
          <w:sz w:val="22"/>
          <w:szCs w:val="22"/>
          <w:lang w:eastAsia="en-US"/>
        </w:rPr>
        <w:t xml:space="preserve">że wniosek </w:t>
      </w:r>
      <w:r w:rsidR="00A37CFE" w:rsidRPr="008D0AA8">
        <w:rPr>
          <w:sz w:val="22"/>
          <w:szCs w:val="22"/>
          <w:lang w:eastAsia="en-US"/>
        </w:rPr>
        <w:br/>
        <w:t>o wyjaśnienie treści SWZ wpłynął do Zamawiającego nie później niż na 4 dni przed upływem terminu składania ofert.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23.3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>Jeżeli Zamawiający nie udzieli wyjaśnień w terminie, o którym mowa w ust. 2, przedłuża termin składania ofert o czas niezbędny do zapoznania się wszystkich zainteresowanych Wykonawców z wyjaśnieniami niezbędnymi do należytego przygotowania i złożenia ofert.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23.4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>W przypadku gdy wniosek o wyjaśnienie treści SWZ nie wpłynął w terminie, o którym mowa w ust. 2, Zamawiający nie ma obowiązku udzielania wyjaśnień oraz obowiązku przedłużenia terminu składania ofert.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23.5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>Przedłużenie terminu składania ofert, o którym mowa w ust. 3, nie wpływa na bieg terminu składania wniosku o wyjaśnienie treści SWZ.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  <w:lang w:eastAsia="en-US"/>
        </w:rPr>
        <w:t>23.6</w:t>
      </w:r>
      <w:r w:rsidRPr="008D0AA8">
        <w:rPr>
          <w:sz w:val="22"/>
          <w:szCs w:val="22"/>
          <w:lang w:eastAsia="en-US"/>
        </w:rPr>
        <w:t xml:space="preserve"> </w:t>
      </w:r>
      <w:r w:rsidR="00A37CFE" w:rsidRPr="008D0AA8">
        <w:rPr>
          <w:sz w:val="22"/>
          <w:szCs w:val="22"/>
          <w:lang w:eastAsia="en-US"/>
        </w:rPr>
        <w:t>Treść zapytań wraz z wyjaśnieniami Zamawiający udostępnia, bez ujawniania źródła zapytania, na stronie internetowej prowadzonego postępowania.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</w:rPr>
        <w:t>23.7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Zamawiający nie zamierza zwoływać zebrania Wykonawców w celu wyjaśnienia wątpliwości, które dotyczą treści SWZ.</w:t>
      </w:r>
    </w:p>
    <w:p w:rsidR="00A37CFE" w:rsidRPr="008D0AA8" w:rsidRDefault="00A0087C" w:rsidP="00A0087C">
      <w:pPr>
        <w:suppressAutoHyphens w:val="0"/>
        <w:autoSpaceDE w:val="0"/>
        <w:adjustRightInd w:val="0"/>
        <w:spacing w:line="276" w:lineRule="auto"/>
        <w:jc w:val="both"/>
        <w:textAlignment w:val="auto"/>
        <w:rPr>
          <w:sz w:val="22"/>
          <w:szCs w:val="22"/>
          <w:lang w:eastAsia="en-US"/>
        </w:rPr>
      </w:pPr>
      <w:r w:rsidRPr="008D0AA8">
        <w:rPr>
          <w:b/>
          <w:sz w:val="22"/>
          <w:szCs w:val="22"/>
        </w:rPr>
        <w:t>23.8</w:t>
      </w:r>
      <w:r w:rsidRPr="008D0AA8">
        <w:rPr>
          <w:sz w:val="22"/>
          <w:szCs w:val="22"/>
        </w:rPr>
        <w:t xml:space="preserve"> </w:t>
      </w:r>
      <w:r w:rsidR="00A37CFE" w:rsidRPr="008D0AA8">
        <w:rPr>
          <w:sz w:val="22"/>
          <w:szCs w:val="22"/>
        </w:rPr>
        <w:t>W uzasadnionych przypadkach Zamawiający może przed upływem terminu składania ofert zmienić treść SWZ.</w:t>
      </w:r>
    </w:p>
    <w:p w:rsidR="00E348FC" w:rsidRPr="00A85164" w:rsidRDefault="00E348FC" w:rsidP="00E348FC">
      <w:pPr>
        <w:pStyle w:val="Standard"/>
        <w:spacing w:line="276" w:lineRule="auto"/>
        <w:jc w:val="both"/>
      </w:pPr>
    </w:p>
    <w:p w:rsidR="00905E65" w:rsidRPr="00A0087C" w:rsidRDefault="00A0087C" w:rsidP="00A0087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color w:val="000000"/>
        </w:rPr>
      </w:pPr>
      <w:r w:rsidRPr="00C451C5">
        <w:rPr>
          <w:b/>
          <w:bCs/>
          <w:color w:val="000000"/>
          <w:sz w:val="22"/>
          <w:szCs w:val="22"/>
        </w:rPr>
        <w:t xml:space="preserve">24 </w:t>
      </w:r>
      <w:r w:rsidR="006246CF">
        <w:rPr>
          <w:b/>
          <w:bCs/>
          <w:color w:val="000000"/>
        </w:rPr>
        <w:tab/>
      </w:r>
      <w:r w:rsidR="00905E65" w:rsidRPr="00A0087C">
        <w:rPr>
          <w:b/>
          <w:bCs/>
          <w:color w:val="000000"/>
        </w:rPr>
        <w:t>OPIS SPOSOBU OBLICZENIA CENY</w:t>
      </w:r>
    </w:p>
    <w:p w:rsidR="00905E65" w:rsidRPr="00A85164" w:rsidRDefault="00905E65" w:rsidP="00F63591">
      <w:pPr>
        <w:pStyle w:val="Akapitzlist"/>
        <w:widowControl w:val="0"/>
        <w:numPr>
          <w:ilvl w:val="0"/>
          <w:numId w:val="81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widowControl w:val="0"/>
        <w:numPr>
          <w:ilvl w:val="0"/>
          <w:numId w:val="81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13421C" w:rsidRPr="00CD4EB8" w:rsidRDefault="0013421C" w:rsidP="0013421C">
      <w:pPr>
        <w:suppressAutoHyphens w:val="0"/>
        <w:overflowPunct w:val="0"/>
        <w:autoSpaceDE w:val="0"/>
        <w:adjustRightInd w:val="0"/>
        <w:spacing w:line="24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24</w:t>
      </w:r>
      <w:r w:rsidRPr="00CD4EB8">
        <w:rPr>
          <w:bCs/>
          <w:sz w:val="22"/>
          <w:szCs w:val="22"/>
        </w:rPr>
        <w:t>.1 Wykonawca oblicza cenę zgodnie z opisem przedmiotu zamówienia na formularzu ofertowym, którego wzór stanowi załącznik</w:t>
      </w:r>
      <w:r>
        <w:rPr>
          <w:rStyle w:val="oznaczenie"/>
          <w:sz w:val="22"/>
          <w:szCs w:val="22"/>
        </w:rPr>
        <w:t xml:space="preserve"> nr 1</w:t>
      </w:r>
      <w:r w:rsidRPr="00CD4EB8">
        <w:rPr>
          <w:rStyle w:val="oznaczenie"/>
          <w:sz w:val="22"/>
          <w:szCs w:val="22"/>
        </w:rPr>
        <w:t xml:space="preserve"> </w:t>
      </w:r>
      <w:r w:rsidRPr="00CD4EB8">
        <w:rPr>
          <w:bCs/>
          <w:sz w:val="22"/>
          <w:szCs w:val="22"/>
        </w:rPr>
        <w:t>do SIWZ.</w:t>
      </w:r>
    </w:p>
    <w:p w:rsidR="0013421C" w:rsidRPr="00CD4EB8" w:rsidRDefault="0013421C" w:rsidP="0013421C">
      <w:pPr>
        <w:suppressAutoHyphens w:val="0"/>
        <w:overflowPunct w:val="0"/>
        <w:autoSpaceDE w:val="0"/>
        <w:adjustRightInd w:val="0"/>
        <w:spacing w:line="240" w:lineRule="auto"/>
        <w:contextualSpacing/>
        <w:jc w:val="both"/>
        <w:rPr>
          <w:color w:val="000000"/>
          <w:sz w:val="22"/>
          <w:szCs w:val="22"/>
        </w:rPr>
      </w:pPr>
      <w:r w:rsidRPr="00CD4EB8">
        <w:rPr>
          <w:sz w:val="22"/>
          <w:szCs w:val="22"/>
        </w:rPr>
        <w:t>Ceną w rozumieniu</w:t>
      </w:r>
      <w:r w:rsidR="00E825B2">
        <w:rPr>
          <w:color w:val="000000"/>
          <w:sz w:val="22"/>
          <w:szCs w:val="22"/>
        </w:rPr>
        <w:t xml:space="preserve"> art. 3 ust. 1 pkt 1 i </w:t>
      </w:r>
      <w:r w:rsidRPr="00CD4EB8">
        <w:rPr>
          <w:color w:val="000000"/>
          <w:sz w:val="22"/>
          <w:szCs w:val="22"/>
        </w:rPr>
        <w:t>ust.</w:t>
      </w:r>
      <w:r w:rsidR="00E825B2">
        <w:rPr>
          <w:color w:val="000000"/>
          <w:sz w:val="22"/>
          <w:szCs w:val="22"/>
        </w:rPr>
        <w:t xml:space="preserve"> </w:t>
      </w:r>
      <w:r w:rsidRPr="00CD4EB8">
        <w:rPr>
          <w:color w:val="000000"/>
          <w:sz w:val="22"/>
          <w:szCs w:val="22"/>
        </w:rPr>
        <w:t xml:space="preserve">2 ustawy z dnia 9 maja 2014 r. </w:t>
      </w:r>
      <w:r w:rsidRPr="00CD4EB8">
        <w:rPr>
          <w:color w:val="000000"/>
          <w:sz w:val="22"/>
          <w:szCs w:val="22"/>
        </w:rPr>
        <w:br/>
        <w:t xml:space="preserve">o informowaniu o cenach towarów i usług (Dz. U. z 2014 r. poz. 915) </w:t>
      </w:r>
      <w:r w:rsidRPr="00CD4EB8">
        <w:rPr>
          <w:sz w:val="22"/>
          <w:szCs w:val="22"/>
        </w:rPr>
        <w:t xml:space="preserve">będzie wartość – cena ofertowa wyrażona w jednostkach pieniężnych, którą Zamawiający jest obowiązany zapłacić Wykonawcy za dostawę. </w:t>
      </w:r>
    </w:p>
    <w:p w:rsidR="0013421C" w:rsidRPr="00CD4EB8" w:rsidRDefault="0013421C" w:rsidP="0013421C">
      <w:pPr>
        <w:overflowPunct w:val="0"/>
        <w:autoSpaceDE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CD4EB8">
        <w:rPr>
          <w:bCs/>
          <w:sz w:val="22"/>
          <w:szCs w:val="22"/>
        </w:rPr>
        <w:t>W cenie uwzględnia się podatek od towarów i usług oraz podatek akcyzowy</w:t>
      </w:r>
      <w:r w:rsidRPr="00CD4EB8">
        <w:rPr>
          <w:sz w:val="22"/>
          <w:szCs w:val="22"/>
        </w:rPr>
        <w:t xml:space="preserve">, jeżeli na podstawie odrębnych przepisów sprzedaż ta podlega obciążeniu podatkiem od towarów i usług oraz podatkiem akcyzowym. </w:t>
      </w:r>
    </w:p>
    <w:p w:rsidR="0013421C" w:rsidRPr="00CD4EB8" w:rsidRDefault="0013421C" w:rsidP="0013421C">
      <w:pPr>
        <w:overflowPunct w:val="0"/>
        <w:autoSpaceDE w:val="0"/>
        <w:adjustRightInd w:val="0"/>
        <w:spacing w:line="240" w:lineRule="auto"/>
        <w:contextualSpacing/>
        <w:jc w:val="both"/>
        <w:rPr>
          <w:b/>
          <w:bCs/>
          <w:sz w:val="22"/>
          <w:szCs w:val="22"/>
        </w:rPr>
      </w:pPr>
      <w:r w:rsidRPr="00CD4EB8">
        <w:rPr>
          <w:sz w:val="22"/>
          <w:szCs w:val="22"/>
        </w:rPr>
        <w:t xml:space="preserve">Przez „cenę” w niniejszej SWZ rozumie się </w:t>
      </w:r>
      <w:r w:rsidRPr="00CD4EB8">
        <w:rPr>
          <w:b/>
          <w:bCs/>
          <w:sz w:val="22"/>
          <w:szCs w:val="22"/>
        </w:rPr>
        <w:t>wartość brutto dla wszystkich rodzajów paliw uwzględniając ich przewidywaną ilość pomniejszoną o wartość upustu.</w:t>
      </w:r>
    </w:p>
    <w:p w:rsidR="0013421C" w:rsidRPr="00CD4EB8" w:rsidRDefault="0013421C" w:rsidP="0013421C">
      <w:pPr>
        <w:overflowPunct w:val="0"/>
        <w:autoSpaceDE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CD4EB8">
        <w:rPr>
          <w:sz w:val="22"/>
          <w:szCs w:val="22"/>
        </w:rPr>
        <w:t xml:space="preserve">Wykonawca przedstawi </w:t>
      </w:r>
      <w:r w:rsidRPr="00CD4EB8">
        <w:rPr>
          <w:b/>
          <w:bCs/>
          <w:sz w:val="22"/>
          <w:szCs w:val="22"/>
        </w:rPr>
        <w:t>średnią cenę jednostkową brutto</w:t>
      </w:r>
      <w:r w:rsidRPr="00CD4EB8">
        <w:rPr>
          <w:sz w:val="22"/>
          <w:szCs w:val="22"/>
        </w:rPr>
        <w:t xml:space="preserve">, jak była stosowana przez najbliższą dla Zamawiającego stację paliwową Wykonawcy, jako średnią z ostatniego miesiąca poprzedzającego złożenie oferty, wyrażoną w złotych polskich. Wykonawca określi </w:t>
      </w:r>
      <w:r w:rsidRPr="00CD4EB8">
        <w:rPr>
          <w:bCs/>
          <w:sz w:val="22"/>
          <w:szCs w:val="22"/>
        </w:rPr>
        <w:t>jedną cenę na każdy rodzaj paliwa.</w:t>
      </w:r>
    </w:p>
    <w:p w:rsidR="0013421C" w:rsidRPr="00CD4EB8" w:rsidRDefault="0013421C" w:rsidP="0013421C">
      <w:pPr>
        <w:overflowPunct w:val="0"/>
        <w:autoSpaceDE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CD4EB8">
        <w:rPr>
          <w:sz w:val="22"/>
          <w:szCs w:val="22"/>
        </w:rPr>
        <w:t xml:space="preserve">Wykonawca określi </w:t>
      </w:r>
      <w:r w:rsidRPr="00CD4EB8">
        <w:rPr>
          <w:bCs/>
          <w:sz w:val="22"/>
          <w:szCs w:val="22"/>
        </w:rPr>
        <w:t>stały upust cenowy do ceny detalicznej 1 litra paliwa</w:t>
      </w:r>
      <w:r w:rsidRPr="00CD4EB8">
        <w:rPr>
          <w:b/>
          <w:bCs/>
          <w:sz w:val="22"/>
          <w:szCs w:val="22"/>
        </w:rPr>
        <w:t xml:space="preserve">, </w:t>
      </w:r>
      <w:r w:rsidRPr="00CD4EB8">
        <w:rPr>
          <w:sz w:val="22"/>
          <w:szCs w:val="22"/>
        </w:rPr>
        <w:t xml:space="preserve">jakiego będzie udzielał Zamawiającemu przy zakupie, wyrażony w jednostkach pieniężnych – grosze w zaokrągleniu do dwóch miejsc po przecinku. </w:t>
      </w:r>
    </w:p>
    <w:p w:rsidR="0013421C" w:rsidRPr="00CD4EB8" w:rsidRDefault="0013421C" w:rsidP="0013421C">
      <w:pPr>
        <w:overflowPunct w:val="0"/>
        <w:autoSpaceDE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CD4EB8">
        <w:rPr>
          <w:sz w:val="22"/>
          <w:szCs w:val="22"/>
        </w:rPr>
        <w:t>Wielkość rabatu określona przez Wykonawcę zostanie ustalona na okres ważności umowy i nie będzie podlegać zmianom.</w:t>
      </w:r>
    </w:p>
    <w:p w:rsidR="0013421C" w:rsidRPr="00CD4EB8" w:rsidRDefault="0013421C" w:rsidP="0013421C">
      <w:pPr>
        <w:tabs>
          <w:tab w:val="left" w:pos="-360"/>
        </w:tabs>
        <w:overflowPunct w:val="0"/>
        <w:autoSpaceDE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CD4EB8">
        <w:rPr>
          <w:sz w:val="22"/>
          <w:szCs w:val="22"/>
        </w:rPr>
        <w:t xml:space="preserve">W okresie obowiązywania umowy, z wybranym w drodze przetargu wykonawcą, zapłata za zakup paliwa będzie dokonywana w oparciu o cenę obowiązującą w dniu zakupu paliwa na stacji zakupu ( cena z dystrybutora), pomniejszoną o stały upust cenowy wskazany w ofercie przetargowej. </w:t>
      </w:r>
    </w:p>
    <w:p w:rsidR="0013421C" w:rsidRPr="00CD4EB8" w:rsidRDefault="0013421C" w:rsidP="0013421C">
      <w:pPr>
        <w:tabs>
          <w:tab w:val="left" w:pos="-360"/>
        </w:tabs>
        <w:overflowPunct w:val="0"/>
        <w:autoSpaceDE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CD4EB8">
        <w:rPr>
          <w:bCs/>
          <w:sz w:val="22"/>
          <w:szCs w:val="22"/>
        </w:rPr>
        <w:t>Cena jednostkowa za 1 litr każdego z rodzajów paliwa powinna uwzględniać wszystkie elementy związane z prawidłową i terminową realizacją zamówienia oraz będzie zawierać wszystkie koszty obciążające Wykonawcę.</w:t>
      </w:r>
    </w:p>
    <w:p w:rsidR="0013421C" w:rsidRPr="00CD4EB8" w:rsidRDefault="0013421C" w:rsidP="0013421C">
      <w:pPr>
        <w:pStyle w:val="Tekstpodstawowywcity31"/>
        <w:spacing w:after="0"/>
        <w:ind w:left="0"/>
        <w:jc w:val="both"/>
        <w:rPr>
          <w:sz w:val="22"/>
          <w:szCs w:val="22"/>
        </w:rPr>
      </w:pPr>
      <w:r w:rsidRPr="00CD4EB8">
        <w:rPr>
          <w:sz w:val="22"/>
          <w:szCs w:val="22"/>
        </w:rPr>
        <w:t>Strony dopuszczają zmiany cen paliw będących przedmiotem zamówienia w przypadku niedających się przewidzieć w chwili zawarcia umowy zmian cen paliw na polskim rynku paliw, będących przedmiotem zamówienia. Zmiany ceny obejmują wzrost jak i obniżenie cen paliw.</w:t>
      </w:r>
    </w:p>
    <w:p w:rsidR="0013421C" w:rsidRPr="00A85164" w:rsidRDefault="0013421C" w:rsidP="0013421C">
      <w:pPr>
        <w:pStyle w:val="Akapitzlist"/>
        <w:widowControl w:val="0"/>
        <w:numPr>
          <w:ilvl w:val="0"/>
          <w:numId w:val="81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13421C" w:rsidRPr="00A85164" w:rsidRDefault="0013421C" w:rsidP="0013421C">
      <w:pPr>
        <w:pStyle w:val="Akapitzlist"/>
        <w:widowControl w:val="0"/>
        <w:numPr>
          <w:ilvl w:val="0"/>
          <w:numId w:val="81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13421C" w:rsidRPr="00735DEC" w:rsidRDefault="0013421C" w:rsidP="0013421C">
      <w:pPr>
        <w:pStyle w:val="Akapitzlist"/>
        <w:widowControl w:val="0"/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 w:rsidRPr="00461F2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2</w:t>
      </w:r>
      <w:r w:rsidRPr="00735DEC">
        <w:rPr>
          <w:rFonts w:ascii="Times New Roman" w:hAnsi="Times New Roman" w:cs="Times New Roman"/>
        </w:rPr>
        <w:t xml:space="preserve"> Wykonawca określi cenę realizacji zamówienia podając w formularzu ofertowym kwotę cyfrowo </w:t>
      </w:r>
      <w:r w:rsidR="00D1410A">
        <w:rPr>
          <w:rFonts w:ascii="Times New Roman" w:hAnsi="Times New Roman" w:cs="Times New Roman"/>
        </w:rPr>
        <w:br/>
      </w:r>
      <w:r w:rsidRPr="00735DEC">
        <w:rPr>
          <w:rFonts w:ascii="Times New Roman" w:hAnsi="Times New Roman" w:cs="Times New Roman"/>
        </w:rPr>
        <w:lastRenderedPageBreak/>
        <w:t>i</w:t>
      </w:r>
      <w:r>
        <w:rPr>
          <w:rFonts w:ascii="Times New Roman" w:hAnsi="Times New Roman" w:cs="Times New Roman"/>
        </w:rPr>
        <w:t xml:space="preserve"> słownie dla całości zamówienia.</w:t>
      </w:r>
    </w:p>
    <w:p w:rsidR="0013421C" w:rsidRDefault="0013421C" w:rsidP="0013421C">
      <w:pPr>
        <w:tabs>
          <w:tab w:val="left" w:pos="8789"/>
        </w:tabs>
        <w:suppressAutoHyphens w:val="0"/>
        <w:autoSpaceDN/>
        <w:spacing w:line="240" w:lineRule="auto"/>
        <w:contextualSpacing/>
        <w:jc w:val="both"/>
        <w:textAlignment w:val="auto"/>
        <w:rPr>
          <w:sz w:val="22"/>
          <w:szCs w:val="22"/>
        </w:rPr>
      </w:pPr>
      <w:r w:rsidRPr="00D1410A">
        <w:rPr>
          <w:b/>
          <w:sz w:val="22"/>
          <w:szCs w:val="22"/>
        </w:rPr>
        <w:t>24.3</w:t>
      </w:r>
      <w:r w:rsidRPr="00735DEC">
        <w:t xml:space="preserve"> </w:t>
      </w:r>
      <w:r w:rsidRPr="00414DCA">
        <w:rPr>
          <w:sz w:val="22"/>
          <w:szCs w:val="22"/>
        </w:rPr>
        <w:t>Cena zamówienia/pakietu zostanie obliczona z wykorzystaniem formularza zestawienia asortymentowo-ilościowego sta</w:t>
      </w:r>
      <w:r>
        <w:rPr>
          <w:sz w:val="22"/>
          <w:szCs w:val="22"/>
        </w:rPr>
        <w:t>nowiącego załącznik nr 1 do SWZ</w:t>
      </w:r>
      <w:r w:rsidRPr="00414DCA">
        <w:rPr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>z</w:t>
      </w:r>
      <w:r w:rsidRPr="00414DCA">
        <w:rPr>
          <w:sz w:val="22"/>
          <w:szCs w:val="22"/>
          <w:lang w:eastAsia="en-US"/>
        </w:rPr>
        <w:t>a realizację całości zamówienia, uwzględniać wszystkie wymagania wykonania zamówienia oraz obejmować wszelkie koszty niezbędne do realizacji zamówienia, jakie poniesie wykonawca z tytułu realizacji zamówienia na warunkach określonych w SWZ</w:t>
      </w:r>
      <w:r>
        <w:rPr>
          <w:sz w:val="22"/>
          <w:szCs w:val="22"/>
          <w:lang w:eastAsia="en-US"/>
        </w:rPr>
        <w:t xml:space="preserve"> i we wzorze umowy załącznik nr 2 do SWZ</w:t>
      </w:r>
      <w:r w:rsidRPr="00414DCA">
        <w:rPr>
          <w:sz w:val="22"/>
          <w:szCs w:val="22"/>
          <w:lang w:eastAsia="en-US"/>
        </w:rPr>
        <w:t>.</w:t>
      </w:r>
      <w:r w:rsidRPr="00414DCA">
        <w:rPr>
          <w:sz w:val="22"/>
          <w:szCs w:val="22"/>
        </w:rPr>
        <w:t xml:space="preserve"> </w:t>
      </w:r>
    </w:p>
    <w:p w:rsidR="0013421C" w:rsidRPr="00E74ACA" w:rsidRDefault="0013421C" w:rsidP="0013421C">
      <w:pPr>
        <w:tabs>
          <w:tab w:val="left" w:pos="8789"/>
        </w:tabs>
        <w:suppressAutoHyphens w:val="0"/>
        <w:autoSpaceDN/>
        <w:spacing w:line="240" w:lineRule="auto"/>
        <w:contextualSpacing/>
        <w:jc w:val="both"/>
        <w:textAlignment w:val="auto"/>
        <w:rPr>
          <w:sz w:val="22"/>
          <w:szCs w:val="22"/>
          <w:lang w:eastAsia="en-US"/>
        </w:rPr>
      </w:pPr>
      <w:r>
        <w:rPr>
          <w:b/>
          <w:sz w:val="22"/>
          <w:szCs w:val="22"/>
        </w:rPr>
        <w:t>24</w:t>
      </w:r>
      <w:r w:rsidRPr="00E74AC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E74ACA">
        <w:rPr>
          <w:sz w:val="22"/>
          <w:szCs w:val="22"/>
        </w:rPr>
        <w:t xml:space="preserve"> Wykazywane kwoty zaokrągla się do pełnych groszy, przy czym końcówki poniżej 0,5 grosza pomija się, a końcówki 0,5 grosza i wyższe zaokrągla się do 1 grosza.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5</w:t>
      </w:r>
      <w:r w:rsidRPr="00735DEC">
        <w:rPr>
          <w:sz w:val="22"/>
          <w:szCs w:val="22"/>
        </w:rPr>
        <w:t xml:space="preserve">  Wszystkie wartości pieniężne wyrażone w złotych podane są z dokładnością do dwóch miejsc po przecinku.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Pr="00735DEC">
        <w:rPr>
          <w:sz w:val="22"/>
          <w:szCs w:val="22"/>
        </w:rPr>
        <w:t xml:space="preserve"> Rozliczenia pomiędzy Zamawiającym a Wykonawcą będą prowadzone w walucie PLN.  Nie przewiduje się rozliczeń w walutach obcych.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Pr="00735DEC">
        <w:rPr>
          <w:sz w:val="22"/>
          <w:szCs w:val="22"/>
        </w:rPr>
        <w:t xml:space="preserve"> Cena musi być wyrażona w złotych polskich.</w:t>
      </w:r>
    </w:p>
    <w:p w:rsidR="0013421C" w:rsidRPr="00735DEC" w:rsidRDefault="0013421C" w:rsidP="001342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 w:rsidRPr="00461F2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8</w:t>
      </w:r>
      <w:r w:rsidRPr="00735DEC">
        <w:rPr>
          <w:rFonts w:ascii="Times New Roman" w:hAnsi="Times New Roman" w:cs="Times New Roman"/>
        </w:rPr>
        <w:t xml:space="preserve"> Cena ofertowa brutto musi uwzględniać wszystkie koszty związane z realizacją przedmiotu zamówienia zgodnie z opisem przedmiotu zamówienia.</w:t>
      </w:r>
    </w:p>
    <w:p w:rsidR="0013421C" w:rsidRPr="00735DEC" w:rsidRDefault="0013421C" w:rsidP="001342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 w:rsidRPr="00461F28">
        <w:rPr>
          <w:rFonts w:ascii="Times New Roman" w:hAnsi="Times New Roman" w:cs="Times New Roman"/>
          <w:b/>
        </w:rPr>
        <w:t>.9</w:t>
      </w:r>
      <w:r w:rsidRPr="00735DEC">
        <w:rPr>
          <w:rFonts w:ascii="Times New Roman" w:hAnsi="Times New Roman" w:cs="Times New Roman"/>
        </w:rPr>
        <w:t xml:space="preserve"> Wszystkie czynności związane z obliczeniem wynagrodzenia i mające wpływ na jego wysokość Wykonawca powinien wykonać z należytą starannością.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.10</w:t>
      </w:r>
      <w:r w:rsidRPr="00735DEC">
        <w:rPr>
          <w:sz w:val="22"/>
          <w:szCs w:val="22"/>
        </w:rPr>
        <w:t xml:space="preserve"> Prawidłowe ustalenie podatku VAT należy do obowiązków wykonawcy, zgodnie z przepisami ustawy o podatku od towarów i usług oraz podatku akcyzowym.</w:t>
      </w:r>
    </w:p>
    <w:p w:rsidR="0013421C" w:rsidRPr="00735DEC" w:rsidRDefault="0013421C" w:rsidP="001342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 w:rsidRPr="00461F28">
        <w:rPr>
          <w:rFonts w:ascii="Times New Roman" w:hAnsi="Times New Roman" w:cs="Times New Roman"/>
          <w:b/>
        </w:rPr>
        <w:t>.11</w:t>
      </w:r>
      <w:r w:rsidRPr="00735DEC">
        <w:rPr>
          <w:rFonts w:ascii="Times New Roman" w:hAnsi="Times New Roman" w:cs="Times New Roman"/>
        </w:rPr>
        <w:t xml:space="preserve"> Wynagrodzenie należy obliczyć w taki sposób, by obejmowało wszelkie koszty jakie poniesie Wykonawca w celu należytego wykonania przedmiotu zamówienia, w tym także wszelkie koszty nie wynikające bezpośrednio z opisu przedmiotu zamówienia i wzoru umowy, ale możliwe do przewidzenia przez Wykonawcę przed złożeniem oferty.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.12</w:t>
      </w:r>
      <w:r w:rsidRPr="00735DEC">
        <w:rPr>
          <w:sz w:val="22"/>
          <w:szCs w:val="22"/>
        </w:rPr>
        <w:t xml:space="preserve"> Przy ustaleniu ceny oferty należy uwzględnić ryzyko wykonawcy z tytułu oszacowania wszelkich kosztów związanych z realizacją przedmiotu zamówienia. Niedoszacowanie, pominięcie oraz brak rozpoznania zakresu przedmiotu zamówienia nie może być podstawą do zmiany wynagrodzenia wykonawcy</w:t>
      </w:r>
    </w:p>
    <w:p w:rsidR="0013421C" w:rsidRPr="00735DEC" w:rsidRDefault="0013421C" w:rsidP="001342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461F28">
        <w:rPr>
          <w:b/>
          <w:sz w:val="22"/>
          <w:szCs w:val="22"/>
        </w:rPr>
        <w:t>.13</w:t>
      </w:r>
      <w:r w:rsidRPr="00735DEC">
        <w:rPr>
          <w:sz w:val="22"/>
          <w:szCs w:val="22"/>
        </w:rPr>
        <w:t xml:space="preserve"> Prawidłowe ustalenie podatku VAT należy do obowiązków wykonawcy, zgodnie z przepisami ustawy o podatku od towarów i usług oraz podatku akcyzowym. Zastosowanie przez wykonawcę stawki podatku VAT niezgodnej z obowiązującymi przepisami Zamawiający potraktuje jako błąd w obliczeniu ceny, skutkujący odrzuceniem oferty</w:t>
      </w:r>
    </w:p>
    <w:p w:rsidR="0013421C" w:rsidRDefault="0013421C" w:rsidP="001342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24</w:t>
      </w:r>
      <w:r w:rsidRPr="00461F28">
        <w:rPr>
          <w:rFonts w:ascii="Times New Roman" w:hAnsi="Times New Roman" w:cs="Times New Roman"/>
          <w:b/>
        </w:rPr>
        <w:t>.14</w:t>
      </w:r>
      <w:r w:rsidRPr="00735DEC">
        <w:rPr>
          <w:rFonts w:ascii="Times New Roman" w:hAnsi="Times New Roman" w:cs="Times New Roman"/>
        </w:rPr>
        <w:t xml:space="preserve"> </w:t>
      </w:r>
      <w:r w:rsidRPr="00CF420E">
        <w:rPr>
          <w:rFonts w:ascii="Times New Roman" w:hAnsi="Times New Roman" w:cs="Times New Roman"/>
        </w:rPr>
        <w:t xml:space="preserve">Jeżeli złożono ofertę, której wybór prowadziłby do powstania </w:t>
      </w:r>
      <w:r w:rsidRPr="00CF420E">
        <w:rPr>
          <w:rFonts w:ascii="Times New Roman" w:hAnsi="Times New Roman" w:cs="Times New Roman"/>
          <w:b/>
          <w:bCs/>
        </w:rPr>
        <w:t>u zamawiającego obowiązku podatkowego</w:t>
      </w:r>
      <w:r w:rsidRPr="00CF420E">
        <w:rPr>
          <w:rFonts w:ascii="Times New Roman" w:hAnsi="Times New Roman" w:cs="Times New Roman"/>
        </w:rPr>
        <w:t xml:space="preserve"> zgodnie z przepisami o podatku od towarów i usług, Zamawiający w celu oceny takiej oferty dolicza do przedstawionej w niej ceny podatek od towarów i usług (Dz.U. z2018r. poz.2174, zpóźn. zm.), który miałby obowiązek</w:t>
      </w:r>
      <w:r w:rsidRPr="00735DEC">
        <w:rPr>
          <w:rFonts w:ascii="Times New Roman" w:hAnsi="Times New Roman" w:cs="Times New Roman"/>
        </w:rPr>
        <w:t xml:space="preserve"> </w:t>
      </w:r>
      <w:r w:rsidRPr="00735DEC">
        <w:rPr>
          <w:rFonts w:ascii="Times New Roman" w:hAnsi="Times New Roman" w:cs="Times New Roman"/>
          <w:b/>
          <w:bCs/>
        </w:rPr>
        <w:t>rozliczyć zgodnie z tymi przepisami.</w:t>
      </w:r>
      <w:r w:rsidRPr="00735DEC">
        <w:rPr>
          <w:rFonts w:ascii="Times New Roman" w:hAnsi="Times New Roman" w:cs="Times New Roman"/>
        </w:rPr>
        <w:t xml:space="preserve"> </w:t>
      </w:r>
      <w:r w:rsidRPr="00735DEC">
        <w:rPr>
          <w:rFonts w:ascii="Times New Roman" w:hAnsi="Times New Roman" w:cs="Times New Roman"/>
          <w:b/>
          <w:bCs/>
          <w:u w:val="single"/>
        </w:rPr>
        <w:t>Wykonawca,</w:t>
      </w:r>
      <w:bookmarkStart w:id="7" w:name="page13"/>
      <w:bookmarkEnd w:id="7"/>
      <w:r w:rsidRPr="00735DEC">
        <w:rPr>
          <w:rFonts w:ascii="Times New Roman" w:hAnsi="Times New Roman" w:cs="Times New Roman"/>
        </w:rPr>
        <w:t xml:space="preserve"> </w:t>
      </w:r>
      <w:r w:rsidRPr="00735DEC">
        <w:rPr>
          <w:rFonts w:ascii="Times New Roman" w:hAnsi="Times New Roman" w:cs="Times New Roman"/>
          <w:b/>
          <w:bCs/>
          <w:u w:val="single"/>
        </w:rPr>
        <w:t>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735DEC">
        <w:rPr>
          <w:rFonts w:ascii="Times New Roman" w:hAnsi="Times New Roman" w:cs="Times New Roman"/>
        </w:rPr>
        <w:t>.</w:t>
      </w:r>
    </w:p>
    <w:p w:rsidR="00735DEC" w:rsidRPr="00735DEC" w:rsidRDefault="00735DEC" w:rsidP="00735DE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</w:p>
    <w:p w:rsidR="00905E65" w:rsidRPr="00A0087C" w:rsidRDefault="00A0087C" w:rsidP="00A0087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/>
        </w:rPr>
      </w:pPr>
      <w:r>
        <w:rPr>
          <w:b/>
        </w:rPr>
        <w:t xml:space="preserve">25 </w:t>
      </w:r>
      <w:r w:rsidR="006246CF">
        <w:rPr>
          <w:b/>
        </w:rPr>
        <w:tab/>
      </w:r>
      <w:r w:rsidR="00905E65" w:rsidRPr="00A0087C">
        <w:rPr>
          <w:b/>
        </w:rPr>
        <w:t>OPIS KRYTERIÓW KTÓRYMI ZAMAWIAJĄCY BĘDZIE SIĘ KIEROWAŁ PRZY WYBORZE OFERTY WRAZ Z WAGĄ TYCH KRYTERIÓW I SPOSOBU OCENY OFERT</w:t>
      </w:r>
    </w:p>
    <w:p w:rsidR="00905E65" w:rsidRPr="00A85164" w:rsidRDefault="00905E65" w:rsidP="00F63591">
      <w:pPr>
        <w:pStyle w:val="Akapitzlist"/>
        <w:widowControl w:val="0"/>
        <w:numPr>
          <w:ilvl w:val="0"/>
          <w:numId w:val="82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widowControl w:val="0"/>
        <w:numPr>
          <w:ilvl w:val="0"/>
          <w:numId w:val="82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FD2FFF" w:rsidRDefault="00A0087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 w:rsidRPr="00FD2FFF">
        <w:rPr>
          <w:b/>
          <w:sz w:val="22"/>
          <w:szCs w:val="22"/>
        </w:rPr>
        <w:t>25</w:t>
      </w:r>
      <w:r w:rsidR="000C101C" w:rsidRPr="00FD2FFF">
        <w:rPr>
          <w:b/>
          <w:sz w:val="22"/>
          <w:szCs w:val="22"/>
        </w:rPr>
        <w:t>.1</w:t>
      </w:r>
      <w:r w:rsidR="000C101C" w:rsidRPr="00FD2FFF">
        <w:rPr>
          <w:sz w:val="22"/>
          <w:szCs w:val="22"/>
        </w:rPr>
        <w:t xml:space="preserve"> </w:t>
      </w:r>
      <w:r w:rsidR="00905E65" w:rsidRPr="00FD2FFF">
        <w:rPr>
          <w:sz w:val="22"/>
          <w:szCs w:val="22"/>
        </w:rPr>
        <w:t>Najkorzystniejszą ofertą będzie oferta, która przedstawia najkorzystniejszy bilans ceny i innych kryteriów odnoszących się do przedmiotu zamówienia publicznego.</w:t>
      </w:r>
    </w:p>
    <w:p w:rsidR="00905E65" w:rsidRPr="00FD2FFF" w:rsidRDefault="00A0087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 w:rsidRPr="00FD2FFF">
        <w:rPr>
          <w:b/>
          <w:sz w:val="22"/>
          <w:szCs w:val="22"/>
        </w:rPr>
        <w:t>25</w:t>
      </w:r>
      <w:r w:rsidR="000C101C" w:rsidRPr="00FD2FFF">
        <w:rPr>
          <w:b/>
          <w:sz w:val="22"/>
          <w:szCs w:val="22"/>
        </w:rPr>
        <w:t>.2</w:t>
      </w:r>
      <w:r w:rsidR="000C101C" w:rsidRPr="00FD2FFF">
        <w:rPr>
          <w:sz w:val="22"/>
          <w:szCs w:val="22"/>
        </w:rPr>
        <w:t xml:space="preserve"> </w:t>
      </w:r>
      <w:r w:rsidR="00905E65" w:rsidRPr="00FD2FFF">
        <w:rPr>
          <w:sz w:val="22"/>
          <w:szCs w:val="22"/>
        </w:rPr>
        <w:t>Ocenie ofert podlegają tylko oferty niepodlegające odrzuceniu.</w:t>
      </w:r>
    </w:p>
    <w:p w:rsidR="00905E65" w:rsidRPr="00FD2FFF" w:rsidRDefault="00A0087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 w:rsidRPr="00FD2FFF">
        <w:rPr>
          <w:b/>
          <w:sz w:val="22"/>
          <w:szCs w:val="22"/>
        </w:rPr>
        <w:t>25</w:t>
      </w:r>
      <w:r w:rsidR="000C101C" w:rsidRPr="00FD2FFF">
        <w:rPr>
          <w:b/>
          <w:sz w:val="22"/>
          <w:szCs w:val="22"/>
        </w:rPr>
        <w:t>.3</w:t>
      </w:r>
      <w:r w:rsidR="000C101C" w:rsidRPr="00FD2FFF">
        <w:rPr>
          <w:sz w:val="22"/>
          <w:szCs w:val="22"/>
        </w:rPr>
        <w:t xml:space="preserve"> </w:t>
      </w:r>
      <w:r w:rsidR="00905E65" w:rsidRPr="00FD2FFF">
        <w:rPr>
          <w:sz w:val="22"/>
          <w:szCs w:val="22"/>
        </w:rPr>
        <w:t>Kryterium oceny ofert i jego znaczenie oraz opis sposobu oceny ofert:</w:t>
      </w:r>
    </w:p>
    <w:tbl>
      <w:tblPr>
        <w:tblpPr w:leftFromText="141" w:rightFromText="141" w:vertAnchor="text" w:tblpY="1"/>
        <w:tblOverlap w:val="never"/>
        <w:tblW w:w="4740" w:type="dxa"/>
        <w:tblInd w:w="12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0"/>
        <w:gridCol w:w="1560"/>
      </w:tblGrid>
      <w:tr w:rsidR="00905E65" w:rsidRPr="00A85164" w:rsidTr="00905E65">
        <w:trPr>
          <w:trHeight w:val="230"/>
        </w:trPr>
        <w:tc>
          <w:tcPr>
            <w:tcW w:w="31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2FFF" w:rsidRDefault="00FD2FFF" w:rsidP="00905E65">
            <w:pPr>
              <w:pStyle w:val="Standard"/>
              <w:spacing w:line="276" w:lineRule="auto"/>
              <w:jc w:val="both"/>
              <w:rPr>
                <w:b/>
                <w:bCs/>
                <w:color w:val="000000"/>
              </w:rPr>
            </w:pPr>
          </w:p>
          <w:p w:rsidR="00905E65" w:rsidRPr="00A85164" w:rsidRDefault="00905E65" w:rsidP="00905E65">
            <w:pPr>
              <w:pStyle w:val="Standard"/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A85164">
              <w:rPr>
                <w:b/>
                <w:bCs/>
                <w:color w:val="000000"/>
              </w:rPr>
              <w:t>KRYTERIUM: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C725A5" w:rsidP="00905E65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  <w:w w:val="94"/>
              </w:rPr>
              <w:t xml:space="preserve">     </w:t>
            </w:r>
            <w:r w:rsidR="00905E65" w:rsidRPr="00A85164">
              <w:rPr>
                <w:b/>
                <w:bCs/>
                <w:color w:val="000000"/>
                <w:w w:val="94"/>
              </w:rPr>
              <w:t>WAGA</w:t>
            </w:r>
            <w:r w:rsidR="00905E65" w:rsidRPr="00A85164">
              <w:rPr>
                <w:color w:val="000000"/>
                <w:w w:val="94"/>
              </w:rPr>
              <w:t>:</w:t>
            </w:r>
          </w:p>
        </w:tc>
      </w:tr>
      <w:tr w:rsidR="00905E65" w:rsidRPr="00A85164" w:rsidTr="00905E65">
        <w:trPr>
          <w:trHeight w:val="348"/>
        </w:trPr>
        <w:tc>
          <w:tcPr>
            <w:tcW w:w="31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905E65" w:rsidP="00905E65">
            <w:pPr>
              <w:pStyle w:val="Standard"/>
              <w:spacing w:line="276" w:lineRule="auto"/>
              <w:jc w:val="both"/>
              <w:rPr>
                <w:bCs/>
                <w:color w:val="000000"/>
              </w:rPr>
            </w:pPr>
            <w:r w:rsidRPr="00A85164">
              <w:rPr>
                <w:bCs/>
                <w:color w:val="000000"/>
              </w:rPr>
              <w:t>CENA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C725A5" w:rsidP="00905E65">
            <w:pPr>
              <w:pStyle w:val="Standard"/>
              <w:spacing w:line="276" w:lineRule="auto"/>
              <w:jc w:val="both"/>
              <w:rPr>
                <w:bCs/>
                <w:color w:val="000000"/>
                <w:w w:val="98"/>
              </w:rPr>
            </w:pPr>
            <w:r>
              <w:rPr>
                <w:bCs/>
                <w:color w:val="000000"/>
                <w:w w:val="98"/>
              </w:rPr>
              <w:t xml:space="preserve">     </w:t>
            </w:r>
            <w:r w:rsidR="00C15BAA">
              <w:rPr>
                <w:bCs/>
                <w:color w:val="000000"/>
                <w:w w:val="98"/>
              </w:rPr>
              <w:t>- 10</w:t>
            </w:r>
            <w:r w:rsidR="00905E65" w:rsidRPr="00A85164">
              <w:rPr>
                <w:bCs/>
                <w:color w:val="000000"/>
                <w:w w:val="98"/>
              </w:rPr>
              <w:t>0 %</w:t>
            </w:r>
          </w:p>
        </w:tc>
      </w:tr>
      <w:tr w:rsidR="00905E65" w:rsidRPr="00A85164" w:rsidTr="00905E65">
        <w:trPr>
          <w:trHeight w:val="346"/>
        </w:trPr>
        <w:tc>
          <w:tcPr>
            <w:tcW w:w="31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C725A5" w:rsidP="00905E65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905E65" w:rsidP="00905E65">
            <w:pPr>
              <w:pStyle w:val="Standard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905E65" w:rsidRPr="00A85164" w:rsidRDefault="00905E65" w:rsidP="00905E65">
      <w:pPr>
        <w:pStyle w:val="Standard"/>
        <w:spacing w:line="276" w:lineRule="auto"/>
        <w:jc w:val="both"/>
      </w:pPr>
      <w:r w:rsidRPr="00A85164">
        <w:br w:type="textWrapping" w:clear="all"/>
      </w:r>
    </w:p>
    <w:p w:rsidR="00905E65" w:rsidRPr="00FD2FFF" w:rsidRDefault="00A0087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0C101C" w:rsidRPr="00E232A5">
        <w:rPr>
          <w:b/>
          <w:sz w:val="22"/>
          <w:szCs w:val="22"/>
        </w:rPr>
        <w:t>.4</w:t>
      </w:r>
      <w:r w:rsidR="000C101C">
        <w:t xml:space="preserve"> </w:t>
      </w:r>
      <w:r w:rsidR="00905E65" w:rsidRPr="00FD2FFF">
        <w:rPr>
          <w:sz w:val="22"/>
          <w:szCs w:val="22"/>
        </w:rPr>
        <w:t>Oferty będą oceniane w odniesieniu do najkorzystniejszych warunków przedstawionych przez Wykonawców w zakresie każdego ww. kryterium.</w:t>
      </w:r>
    </w:p>
    <w:p w:rsidR="00905E65" w:rsidRPr="00A85164" w:rsidRDefault="00A0087C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25</w:t>
      </w:r>
      <w:r w:rsidR="000C101C" w:rsidRPr="00E232A5">
        <w:rPr>
          <w:rFonts w:ascii="Times New Roman" w:hAnsi="Times New Roman" w:cs="Times New Roman"/>
          <w:b/>
        </w:rPr>
        <w:t>.5</w:t>
      </w:r>
      <w:r w:rsidR="000C101C">
        <w:rPr>
          <w:rFonts w:ascii="Times New Roman" w:hAnsi="Times New Roman" w:cs="Times New Roman"/>
        </w:rPr>
        <w:t xml:space="preserve"> </w:t>
      </w:r>
      <w:r w:rsidR="00905E65" w:rsidRPr="00A85164">
        <w:rPr>
          <w:rFonts w:ascii="Times New Roman" w:hAnsi="Times New Roman" w:cs="Times New Roman"/>
        </w:rPr>
        <w:t>W zakresie kryterium „</w:t>
      </w:r>
      <w:r w:rsidR="00905E65" w:rsidRPr="00A85164">
        <w:rPr>
          <w:rFonts w:ascii="Times New Roman" w:hAnsi="Times New Roman" w:cs="Times New Roman"/>
          <w:b/>
          <w:bCs/>
        </w:rPr>
        <w:t xml:space="preserve">CENA” </w:t>
      </w:r>
      <w:r w:rsidR="00C15BAA">
        <w:rPr>
          <w:rFonts w:ascii="Times New Roman" w:hAnsi="Times New Roman" w:cs="Times New Roman"/>
          <w:b/>
        </w:rPr>
        <w:t>- 100</w:t>
      </w:r>
      <w:r w:rsidR="00905E65" w:rsidRPr="00A85164">
        <w:rPr>
          <w:rFonts w:ascii="Times New Roman" w:hAnsi="Times New Roman" w:cs="Times New Roman"/>
          <w:b/>
          <w:bCs/>
        </w:rPr>
        <w:t xml:space="preserve"> </w:t>
      </w:r>
      <w:r w:rsidR="00461F28" w:rsidRPr="00A85164">
        <w:rPr>
          <w:rFonts w:ascii="Times New Roman" w:hAnsi="Times New Roman" w:cs="Times New Roman"/>
          <w:b/>
          <w:bCs/>
        </w:rPr>
        <w:t>pkt.</w:t>
      </w:r>
      <w:r w:rsidR="00905E65" w:rsidRPr="00A85164">
        <w:rPr>
          <w:rFonts w:ascii="Times New Roman" w:hAnsi="Times New Roman" w:cs="Times New Roman"/>
          <w:b/>
          <w:bCs/>
        </w:rPr>
        <w:t xml:space="preserve"> </w:t>
      </w:r>
      <w:r w:rsidR="00905E65" w:rsidRPr="00A85164">
        <w:rPr>
          <w:rFonts w:ascii="Times New Roman" w:hAnsi="Times New Roman" w:cs="Times New Roman"/>
        </w:rPr>
        <w:t>- otrzyma oferta z</w:t>
      </w:r>
      <w:r w:rsidR="00905E65" w:rsidRPr="00A85164">
        <w:rPr>
          <w:rFonts w:ascii="Times New Roman" w:hAnsi="Times New Roman" w:cs="Times New Roman"/>
          <w:b/>
          <w:bCs/>
        </w:rPr>
        <w:t xml:space="preserve"> </w:t>
      </w:r>
      <w:r w:rsidR="00905E65" w:rsidRPr="00A85164">
        <w:rPr>
          <w:rFonts w:ascii="Times New Roman" w:hAnsi="Times New Roman" w:cs="Times New Roman"/>
        </w:rPr>
        <w:t>najniższą ceną brutto, pozostałym Wykonawcom przyznana zostanie odpowiednio mniejsza liczba punktów, określona na podstawie następującego wzoru:</w:t>
      </w:r>
    </w:p>
    <w:p w:rsidR="00905E65" w:rsidRPr="00A85164" w:rsidRDefault="00905E65" w:rsidP="00905E65">
      <w:pPr>
        <w:pStyle w:val="Standard"/>
        <w:spacing w:line="276" w:lineRule="auto"/>
        <w:jc w:val="both"/>
      </w:pPr>
    </w:p>
    <w:p w:rsidR="00905E65" w:rsidRPr="00E8113F" w:rsidRDefault="00905E65" w:rsidP="00905E65">
      <w:pPr>
        <w:pStyle w:val="Standard"/>
        <w:spacing w:line="276" w:lineRule="auto"/>
        <w:jc w:val="both"/>
        <w:rPr>
          <w:b/>
          <w:bCs/>
          <w:sz w:val="20"/>
          <w:szCs w:val="20"/>
        </w:rPr>
      </w:pPr>
      <w:r w:rsidRPr="00A85164">
        <w:rPr>
          <w:b/>
          <w:bCs/>
        </w:rPr>
        <w:t xml:space="preserve">                          </w:t>
      </w:r>
      <w:r w:rsidRPr="00E8113F">
        <w:rPr>
          <w:b/>
          <w:bCs/>
          <w:sz w:val="20"/>
          <w:szCs w:val="20"/>
        </w:rPr>
        <w:t>najniższa wartość brutto spośród wszystkich ofert podlegających ocenie</w:t>
      </w:r>
    </w:p>
    <w:tbl>
      <w:tblPr>
        <w:tblW w:w="8780" w:type="dxa"/>
        <w:tblInd w:w="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00"/>
        <w:gridCol w:w="1180"/>
      </w:tblGrid>
      <w:tr w:rsidR="00905E65" w:rsidRPr="00A85164" w:rsidTr="00905E65">
        <w:trPr>
          <w:trHeight w:val="230"/>
        </w:trPr>
        <w:tc>
          <w:tcPr>
            <w:tcW w:w="7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1C2A94" w:rsidP="00905E65">
            <w:pPr>
              <w:pStyle w:val="Standard"/>
              <w:spacing w:line="276" w:lineRule="auto"/>
              <w:jc w:val="both"/>
              <w:rPr>
                <w:b/>
                <w:bCs/>
                <w:w w:val="99"/>
              </w:rPr>
            </w:pPr>
            <w:r>
              <w:rPr>
                <w:b/>
                <w:bCs/>
                <w:w w:val="99"/>
              </w:rPr>
              <w:t>C</w:t>
            </w:r>
            <w:r w:rsidR="00905E65" w:rsidRPr="00A85164">
              <w:rPr>
                <w:b/>
                <w:bCs/>
                <w:w w:val="99"/>
              </w:rPr>
              <w:t xml:space="preserve"> = --------------</w:t>
            </w:r>
            <w:r w:rsidR="00E8113F">
              <w:rPr>
                <w:b/>
                <w:bCs/>
                <w:w w:val="99"/>
              </w:rPr>
              <w:t>-------------------------------</w:t>
            </w:r>
            <w:r w:rsidR="00905E65" w:rsidRPr="00A85164">
              <w:rPr>
                <w:b/>
                <w:bCs/>
                <w:w w:val="99"/>
              </w:rPr>
              <w:t>----------------------------------</w:t>
            </w:r>
            <w:r w:rsidR="00E8113F">
              <w:rPr>
                <w:b/>
                <w:bCs/>
                <w:w w:val="99"/>
              </w:rPr>
              <w:t>----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5E65" w:rsidRPr="00A85164" w:rsidRDefault="00FD2FFF" w:rsidP="00905E65">
            <w:pPr>
              <w:pStyle w:val="Standard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x100 x100</w:t>
            </w:r>
            <w:r w:rsidR="00E8113F">
              <w:rPr>
                <w:b/>
                <w:bCs/>
              </w:rPr>
              <w:t xml:space="preserve">% </w:t>
            </w:r>
            <w:r w:rsidR="00905E65" w:rsidRPr="00A85164">
              <w:rPr>
                <w:b/>
                <w:bCs/>
              </w:rPr>
              <w:t xml:space="preserve"> </w:t>
            </w:r>
          </w:p>
        </w:tc>
      </w:tr>
    </w:tbl>
    <w:p w:rsidR="00905E65" w:rsidRPr="00E8113F" w:rsidRDefault="00905E65" w:rsidP="00905E65">
      <w:pPr>
        <w:pStyle w:val="Standard"/>
        <w:spacing w:line="276" w:lineRule="auto"/>
        <w:jc w:val="both"/>
        <w:rPr>
          <w:b/>
          <w:bCs/>
          <w:sz w:val="20"/>
          <w:szCs w:val="20"/>
        </w:rPr>
      </w:pPr>
      <w:r w:rsidRPr="00A85164">
        <w:rPr>
          <w:b/>
          <w:bCs/>
        </w:rPr>
        <w:t xml:space="preserve">                                                        </w:t>
      </w:r>
      <w:r w:rsidRPr="00E8113F">
        <w:rPr>
          <w:b/>
          <w:bCs/>
          <w:sz w:val="20"/>
          <w:szCs w:val="20"/>
        </w:rPr>
        <w:t>wartość brutto oferty badanej</w:t>
      </w:r>
    </w:p>
    <w:p w:rsidR="00905E65" w:rsidRDefault="00905E65" w:rsidP="00905E65">
      <w:pPr>
        <w:pStyle w:val="Standard"/>
        <w:spacing w:line="276" w:lineRule="auto"/>
        <w:jc w:val="both"/>
        <w:rPr>
          <w:b/>
          <w:bCs/>
        </w:rPr>
      </w:pPr>
    </w:p>
    <w:p w:rsidR="00C725A5" w:rsidRPr="00A85164" w:rsidRDefault="00C725A5" w:rsidP="00905E65">
      <w:pPr>
        <w:pStyle w:val="Standard"/>
        <w:spacing w:line="276" w:lineRule="auto"/>
        <w:jc w:val="both"/>
        <w:rPr>
          <w:b/>
          <w:bCs/>
        </w:rPr>
      </w:pPr>
    </w:p>
    <w:p w:rsidR="00C451C5" w:rsidRDefault="00C451C5" w:rsidP="00C451C5">
      <w:pPr>
        <w:pStyle w:val="Standard"/>
        <w:spacing w:line="276" w:lineRule="auto"/>
        <w:jc w:val="both"/>
        <w:rPr>
          <w:color w:val="000000"/>
        </w:rPr>
      </w:pPr>
    </w:p>
    <w:p w:rsidR="00905E65" w:rsidRPr="000C101C" w:rsidRDefault="00A0087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0C101C" w:rsidRPr="004E277D">
        <w:rPr>
          <w:b/>
          <w:sz w:val="22"/>
          <w:szCs w:val="22"/>
        </w:rPr>
        <w:t>.</w:t>
      </w:r>
      <w:r w:rsidR="00FD2FFF">
        <w:rPr>
          <w:b/>
          <w:sz w:val="22"/>
          <w:szCs w:val="22"/>
        </w:rPr>
        <w:t>6</w:t>
      </w:r>
      <w:r w:rsidR="000C101C" w:rsidRPr="000C101C">
        <w:rPr>
          <w:sz w:val="22"/>
          <w:szCs w:val="22"/>
        </w:rPr>
        <w:t xml:space="preserve"> </w:t>
      </w:r>
      <w:r w:rsidR="00905E65" w:rsidRPr="000C101C">
        <w:rPr>
          <w:sz w:val="22"/>
          <w:szCs w:val="22"/>
        </w:rPr>
        <w:t>Najkorzystniejszą ofertę w postępowaniu/poszczególnym pakiecie będzie miała oferta która zdobędzie najwięcej punkt</w:t>
      </w:r>
      <w:r w:rsidR="008D0AA8">
        <w:rPr>
          <w:sz w:val="22"/>
          <w:szCs w:val="22"/>
        </w:rPr>
        <w:t>ów  z k</w:t>
      </w:r>
      <w:r w:rsidR="00C15BAA">
        <w:rPr>
          <w:sz w:val="22"/>
          <w:szCs w:val="22"/>
        </w:rPr>
        <w:t>ryteriów określonych w 25.5</w:t>
      </w:r>
      <w:r w:rsidR="00905E65" w:rsidRPr="000C101C">
        <w:rPr>
          <w:sz w:val="22"/>
          <w:szCs w:val="22"/>
        </w:rPr>
        <w:t xml:space="preserve"> Każdy Wykonawca może zdobyć maksymalnie 100 punktów.</w:t>
      </w:r>
    </w:p>
    <w:p w:rsidR="00905E65" w:rsidRPr="000C101C" w:rsidRDefault="009D0DF4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25</w:t>
      </w:r>
      <w:r w:rsidR="000C101C" w:rsidRPr="004E277D">
        <w:rPr>
          <w:rFonts w:ascii="Times New Roman" w:hAnsi="Times New Roman" w:cs="Times New Roman"/>
          <w:b/>
        </w:rPr>
        <w:t>.</w:t>
      </w:r>
      <w:r w:rsidR="00FD2FFF">
        <w:rPr>
          <w:rFonts w:ascii="Times New Roman" w:hAnsi="Times New Roman" w:cs="Times New Roman"/>
          <w:b/>
        </w:rPr>
        <w:t>7</w:t>
      </w:r>
      <w:r w:rsidR="000C101C" w:rsidRPr="000C101C">
        <w:rPr>
          <w:rFonts w:ascii="Times New Roman" w:hAnsi="Times New Roman" w:cs="Times New Roman"/>
        </w:rPr>
        <w:t xml:space="preserve"> </w:t>
      </w:r>
      <w:r w:rsidR="00905E65" w:rsidRPr="000C101C">
        <w:rPr>
          <w:rFonts w:ascii="Times New Roman" w:hAnsi="Times New Roman" w:cs="Times New Roman"/>
        </w:rPr>
        <w:t>W</w:t>
      </w:r>
      <w:r w:rsidR="00905E65" w:rsidRPr="000C101C">
        <w:rPr>
          <w:rFonts w:ascii="Times New Roman" w:hAnsi="Times New Roman" w:cs="Times New Roman"/>
        </w:rPr>
        <w:tab/>
        <w:t>przypadku omyłek rachunkowych tj.</w:t>
      </w:r>
      <w:r w:rsidR="00CF420E">
        <w:rPr>
          <w:rFonts w:ascii="Times New Roman" w:hAnsi="Times New Roman" w:cs="Times New Roman"/>
        </w:rPr>
        <w:t xml:space="preserve"> </w:t>
      </w:r>
      <w:r w:rsidR="00905E65" w:rsidRPr="000C101C">
        <w:rPr>
          <w:rFonts w:ascii="Times New Roman" w:hAnsi="Times New Roman" w:cs="Times New Roman"/>
        </w:rPr>
        <w:t>wadliwego wyniku działania arytmetycznego oczywistym dla Zamawiającego będzie, iż cena jednostkowa netto została podana prawidłowo.</w:t>
      </w:r>
    </w:p>
    <w:p w:rsidR="00905E65" w:rsidRPr="000C101C" w:rsidRDefault="009D0DF4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0C101C" w:rsidRPr="004E277D">
        <w:rPr>
          <w:b/>
          <w:sz w:val="22"/>
          <w:szCs w:val="22"/>
        </w:rPr>
        <w:t>.</w:t>
      </w:r>
      <w:r w:rsidR="00FD2FFF">
        <w:rPr>
          <w:b/>
          <w:sz w:val="22"/>
          <w:szCs w:val="22"/>
        </w:rPr>
        <w:t>8</w:t>
      </w:r>
      <w:r w:rsidR="000C101C" w:rsidRPr="000C101C">
        <w:rPr>
          <w:sz w:val="22"/>
          <w:szCs w:val="22"/>
        </w:rPr>
        <w:t xml:space="preserve"> </w:t>
      </w:r>
      <w:r w:rsidR="00905E65" w:rsidRPr="000C101C">
        <w:rPr>
          <w:sz w:val="22"/>
          <w:szCs w:val="22"/>
        </w:rPr>
        <w:t>Zamawiający poprawi również inne omyłki polegające na niezgodności oferty z przedmiotową SWZ, niepowodujące istotnych zmian w treści oferty.</w:t>
      </w:r>
    </w:p>
    <w:p w:rsidR="00905E65" w:rsidRDefault="009D0DF4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0C101C" w:rsidRPr="004E277D">
        <w:rPr>
          <w:b/>
          <w:sz w:val="22"/>
          <w:szCs w:val="22"/>
        </w:rPr>
        <w:t>.</w:t>
      </w:r>
      <w:r w:rsidR="00FD2FFF">
        <w:rPr>
          <w:b/>
          <w:sz w:val="22"/>
          <w:szCs w:val="22"/>
        </w:rPr>
        <w:t>9</w:t>
      </w:r>
      <w:r w:rsidR="000C101C" w:rsidRPr="000C101C">
        <w:rPr>
          <w:sz w:val="22"/>
          <w:szCs w:val="22"/>
        </w:rPr>
        <w:t xml:space="preserve"> </w:t>
      </w:r>
      <w:r w:rsidR="00905E65" w:rsidRPr="000C101C">
        <w:rPr>
          <w:sz w:val="22"/>
          <w:szCs w:val="22"/>
        </w:rPr>
        <w:t>O poprawionych omyłkach Zamawiający powiadomi niezwłocznie wykonawcę, którego oferta została poprawiona. Spośród ofert nie podlegających odrzuceniu Zamawiający wybierze ofertę najkorzystniejszą, która z punktu widzenia kryteriów określonych w niniejszym postępowaniu uzyska największą liczbę punków, udzielając zamówienie Wykonawcy, który je złożył.</w:t>
      </w:r>
    </w:p>
    <w:p w:rsidR="000C101C" w:rsidRPr="000C101C" w:rsidRDefault="000C101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sz w:val="22"/>
          <w:szCs w:val="22"/>
        </w:rPr>
      </w:pPr>
    </w:p>
    <w:p w:rsidR="00905E65" w:rsidRPr="009D0DF4" w:rsidRDefault="009D0DF4" w:rsidP="009D0DF4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/>
          <w:bCs/>
        </w:rPr>
      </w:pPr>
      <w:r>
        <w:rPr>
          <w:b/>
          <w:bCs/>
        </w:rPr>
        <w:t xml:space="preserve">26 </w:t>
      </w:r>
      <w:r w:rsidR="006246CF">
        <w:rPr>
          <w:b/>
          <w:bCs/>
        </w:rPr>
        <w:tab/>
      </w:r>
      <w:r w:rsidR="00905E65" w:rsidRPr="009D0DF4">
        <w:rPr>
          <w:b/>
          <w:bCs/>
        </w:rPr>
        <w:t>WYMAGANIA DOTYCZĄCE WADIUM.</w:t>
      </w:r>
    </w:p>
    <w:p w:rsidR="00905E65" w:rsidRPr="00A85164" w:rsidRDefault="00905E65" w:rsidP="00F63591">
      <w:pPr>
        <w:pStyle w:val="Akapitzlist"/>
        <w:widowControl w:val="0"/>
        <w:numPr>
          <w:ilvl w:val="0"/>
          <w:numId w:val="83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widowControl w:val="0"/>
        <w:numPr>
          <w:ilvl w:val="0"/>
          <w:numId w:val="83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Default="00905E65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</w:pPr>
      <w:r w:rsidRPr="00C15BAA">
        <w:rPr>
          <w:sz w:val="22"/>
          <w:szCs w:val="22"/>
        </w:rPr>
        <w:t>Zamawiający nie wymaga od Wykonawców wniesienia wadium</w:t>
      </w:r>
      <w:r w:rsidRPr="000C101C">
        <w:t>.</w:t>
      </w:r>
    </w:p>
    <w:p w:rsidR="000C101C" w:rsidRPr="000C101C" w:rsidRDefault="000C101C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/>
          <w:bCs/>
        </w:rPr>
      </w:pPr>
    </w:p>
    <w:p w:rsidR="00905E65" w:rsidRPr="00C15BAA" w:rsidRDefault="009D0DF4" w:rsidP="009D0DF4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Cs/>
          <w:sz w:val="22"/>
          <w:szCs w:val="22"/>
        </w:rPr>
      </w:pPr>
      <w:r>
        <w:rPr>
          <w:b/>
          <w:bCs/>
        </w:rPr>
        <w:t xml:space="preserve">27 </w:t>
      </w:r>
      <w:r w:rsidR="006246CF">
        <w:rPr>
          <w:b/>
          <w:bCs/>
        </w:rPr>
        <w:tab/>
      </w:r>
      <w:r w:rsidR="00905E65" w:rsidRPr="009D0DF4">
        <w:rPr>
          <w:b/>
          <w:bCs/>
        </w:rPr>
        <w:t xml:space="preserve">WYMAGANIA DOTYCZĄCE ZABEZPIECZENIA NALEŻTEGO WYKONANIA UMOWY SPRAWIE ZAMÓWIENIA PUBLICZNEGO - </w:t>
      </w:r>
      <w:r w:rsidR="00905E65" w:rsidRPr="00C15BAA">
        <w:rPr>
          <w:bCs/>
          <w:sz w:val="22"/>
          <w:szCs w:val="22"/>
        </w:rPr>
        <w:t>Zamawiający nie wymaga wniesienia zabezpieczenia należytego wykonania umowy.</w:t>
      </w:r>
    </w:p>
    <w:p w:rsidR="000C101C" w:rsidRPr="00A85164" w:rsidRDefault="000C101C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  <w:b/>
          <w:bCs/>
        </w:rPr>
      </w:pPr>
    </w:p>
    <w:p w:rsidR="00905E65" w:rsidRPr="009D0DF4" w:rsidRDefault="009D0DF4" w:rsidP="009D0DF4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/>
          <w:bCs/>
        </w:rPr>
      </w:pPr>
      <w:r>
        <w:rPr>
          <w:b/>
          <w:bCs/>
        </w:rPr>
        <w:t xml:space="preserve">28 </w:t>
      </w:r>
      <w:r w:rsidR="006246CF">
        <w:rPr>
          <w:b/>
          <w:bCs/>
        </w:rPr>
        <w:tab/>
      </w:r>
      <w:r w:rsidR="00905E65" w:rsidRPr="009D0DF4">
        <w:rPr>
          <w:b/>
          <w:bCs/>
        </w:rPr>
        <w:t>INFORMACJA O FORMALNOŚCIACH, JAKIE POWINNY ZOSTAĆ DOPEŁNIONE PO WYBORZE OFERTY W CELU ZAWARCIA UMOWY W SPRAWIE ZAMÓWIENIA PUBLICZNEGO</w:t>
      </w:r>
    </w:p>
    <w:p w:rsidR="00905E65" w:rsidRPr="00A85164" w:rsidRDefault="00905E65" w:rsidP="00F63591">
      <w:pPr>
        <w:pStyle w:val="Akapitzlist"/>
        <w:widowControl w:val="0"/>
        <w:numPr>
          <w:ilvl w:val="0"/>
          <w:numId w:val="84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A85164" w:rsidRDefault="00905E65" w:rsidP="00F63591">
      <w:pPr>
        <w:pStyle w:val="Akapitzlist"/>
        <w:widowControl w:val="0"/>
        <w:numPr>
          <w:ilvl w:val="0"/>
          <w:numId w:val="84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vanish/>
        </w:rPr>
      </w:pPr>
    </w:p>
    <w:p w:rsidR="00905E65" w:rsidRPr="00C15BAA" w:rsidRDefault="009D0DF4" w:rsidP="000C101C">
      <w:pPr>
        <w:widowControl w:val="0"/>
        <w:tabs>
          <w:tab w:val="left" w:pos="0"/>
        </w:tabs>
        <w:suppressAutoHyphens w:val="0"/>
        <w:autoSpaceDN/>
        <w:jc w:val="both"/>
        <w:textAlignment w:val="auto"/>
        <w:rPr>
          <w:b/>
          <w:bCs/>
          <w:sz w:val="22"/>
          <w:szCs w:val="22"/>
        </w:rPr>
      </w:pPr>
      <w:r w:rsidRPr="00C15BAA">
        <w:rPr>
          <w:b/>
          <w:sz w:val="22"/>
          <w:szCs w:val="22"/>
        </w:rPr>
        <w:t>28</w:t>
      </w:r>
      <w:r w:rsidR="000C101C" w:rsidRPr="00C15BAA">
        <w:rPr>
          <w:b/>
          <w:sz w:val="22"/>
          <w:szCs w:val="22"/>
        </w:rPr>
        <w:t>.1</w:t>
      </w:r>
      <w:r w:rsidR="000C101C" w:rsidRPr="00C15BAA">
        <w:rPr>
          <w:sz w:val="22"/>
          <w:szCs w:val="22"/>
        </w:rPr>
        <w:t xml:space="preserve"> </w:t>
      </w:r>
      <w:r w:rsidR="00905E65" w:rsidRPr="00C15BAA">
        <w:rPr>
          <w:sz w:val="22"/>
          <w:szCs w:val="22"/>
        </w:rPr>
        <w:t>O</w:t>
      </w:r>
      <w:r w:rsidR="00905E65" w:rsidRPr="00C15BAA">
        <w:rPr>
          <w:sz w:val="22"/>
          <w:szCs w:val="22"/>
        </w:rPr>
        <w:tab/>
        <w:t>wyniku</w:t>
      </w:r>
      <w:r w:rsidR="00905E65" w:rsidRPr="00C15BAA">
        <w:rPr>
          <w:sz w:val="22"/>
          <w:szCs w:val="22"/>
        </w:rPr>
        <w:tab/>
        <w:t>postępowania</w:t>
      </w:r>
      <w:r w:rsidR="00905E65" w:rsidRPr="00C15BAA">
        <w:rPr>
          <w:sz w:val="22"/>
          <w:szCs w:val="22"/>
        </w:rPr>
        <w:tab/>
        <w:t>Zamawiający</w:t>
      </w:r>
      <w:r w:rsidR="00905E65" w:rsidRPr="00C15BAA">
        <w:rPr>
          <w:sz w:val="22"/>
          <w:szCs w:val="22"/>
        </w:rPr>
        <w:tab/>
        <w:t>powiadomi</w:t>
      </w:r>
      <w:r w:rsidR="00905E65" w:rsidRPr="00C15BAA">
        <w:rPr>
          <w:sz w:val="22"/>
          <w:szCs w:val="22"/>
        </w:rPr>
        <w:tab/>
      </w:r>
      <w:r w:rsidR="00C15BAA">
        <w:rPr>
          <w:sz w:val="22"/>
          <w:szCs w:val="22"/>
        </w:rPr>
        <w:t>Wykonawcę</w:t>
      </w:r>
      <w:r w:rsidR="00C15BAA">
        <w:rPr>
          <w:sz w:val="22"/>
          <w:szCs w:val="22"/>
        </w:rPr>
        <w:tab/>
        <w:t xml:space="preserve">uczestniczącego </w:t>
      </w:r>
      <w:r w:rsidR="00C15BAA">
        <w:rPr>
          <w:sz w:val="22"/>
          <w:szCs w:val="22"/>
        </w:rPr>
        <w:br/>
        <w:t xml:space="preserve">w </w:t>
      </w:r>
      <w:r w:rsidR="00905E65" w:rsidRPr="00C15BAA">
        <w:rPr>
          <w:sz w:val="22"/>
          <w:szCs w:val="22"/>
        </w:rPr>
        <w:t>postępowaniu oraz zamieści informację na swojej stronie int</w:t>
      </w:r>
      <w:r w:rsidR="000C101C" w:rsidRPr="00C15BAA">
        <w:rPr>
          <w:sz w:val="22"/>
          <w:szCs w:val="22"/>
        </w:rPr>
        <w:t>ernetowej</w:t>
      </w:r>
      <w:r w:rsidR="00905E65" w:rsidRPr="00C15BAA">
        <w:rPr>
          <w:sz w:val="22"/>
          <w:szCs w:val="22"/>
        </w:rPr>
        <w:t xml:space="preserve">: </w:t>
      </w:r>
      <w:r w:rsidR="00C15BAA">
        <w:rPr>
          <w:b/>
          <w:bCs/>
          <w:sz w:val="22"/>
          <w:szCs w:val="22"/>
        </w:rPr>
        <w:t xml:space="preserve"> </w:t>
      </w:r>
      <w:r w:rsidR="00905E65" w:rsidRPr="00C15BAA">
        <w:rPr>
          <w:b/>
          <w:bCs/>
          <w:sz w:val="22"/>
          <w:szCs w:val="22"/>
        </w:rPr>
        <w:t xml:space="preserve"> </w:t>
      </w:r>
      <w:r w:rsidR="008C7D0F" w:rsidRPr="00C15BAA">
        <w:rPr>
          <w:sz w:val="22"/>
          <w:szCs w:val="22"/>
          <w:shd w:val="clear" w:color="auto" w:fill="FFFFFF"/>
        </w:rPr>
        <w:t>https://ezamowienia.gov.pl</w:t>
      </w:r>
    </w:p>
    <w:p w:rsidR="00905E65" w:rsidRPr="00A85164" w:rsidRDefault="009D0DF4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28</w:t>
      </w:r>
      <w:r w:rsidR="000C101C" w:rsidRPr="004E277D">
        <w:rPr>
          <w:rFonts w:ascii="Times New Roman" w:hAnsi="Times New Roman" w:cs="Times New Roman"/>
          <w:b/>
        </w:rPr>
        <w:t>.2</w:t>
      </w:r>
      <w:r w:rsidR="000C101C">
        <w:rPr>
          <w:rFonts w:ascii="Times New Roman" w:hAnsi="Times New Roman" w:cs="Times New Roman"/>
        </w:rPr>
        <w:t xml:space="preserve"> </w:t>
      </w:r>
      <w:r w:rsidR="00905E65" w:rsidRPr="00A85164">
        <w:rPr>
          <w:rFonts w:ascii="Times New Roman" w:hAnsi="Times New Roman" w:cs="Times New Roman"/>
        </w:rPr>
        <w:t xml:space="preserve">Umowa z Wykonawcą, którego oferta zostanie </w:t>
      </w:r>
      <w:r w:rsidR="000C101C" w:rsidRPr="00A85164">
        <w:rPr>
          <w:rFonts w:ascii="Times New Roman" w:hAnsi="Times New Roman" w:cs="Times New Roman"/>
        </w:rPr>
        <w:t>wybrana, jako</w:t>
      </w:r>
      <w:r w:rsidR="00905E65" w:rsidRPr="00A85164">
        <w:rPr>
          <w:rFonts w:ascii="Times New Roman" w:hAnsi="Times New Roman" w:cs="Times New Roman"/>
        </w:rPr>
        <w:t xml:space="preserve"> najkorzystniejsza, zostanie zawarta </w:t>
      </w:r>
      <w:r w:rsidR="00C15BAA">
        <w:rPr>
          <w:rFonts w:ascii="Times New Roman" w:hAnsi="Times New Roman" w:cs="Times New Roman"/>
        </w:rPr>
        <w:br/>
      </w:r>
      <w:r w:rsidR="00905E65" w:rsidRPr="00A85164">
        <w:rPr>
          <w:rFonts w:ascii="Times New Roman" w:hAnsi="Times New Roman" w:cs="Times New Roman"/>
        </w:rPr>
        <w:t>w terminie nie krótszym, niż 5 dni od dnia przekazania zawiadomienia o wyborze oferty, z zastrzeżeniem art. 308 ust. 3 ustawy Prawo zamówień publicznych.</w:t>
      </w:r>
    </w:p>
    <w:p w:rsidR="00905E65" w:rsidRPr="00A85164" w:rsidRDefault="009D0DF4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28</w:t>
      </w:r>
      <w:r w:rsidR="000C101C" w:rsidRPr="004E277D">
        <w:rPr>
          <w:rFonts w:ascii="Times New Roman" w:hAnsi="Times New Roman" w:cs="Times New Roman"/>
          <w:b/>
        </w:rPr>
        <w:t>.3</w:t>
      </w:r>
      <w:r w:rsidR="000C101C">
        <w:rPr>
          <w:rFonts w:ascii="Times New Roman" w:hAnsi="Times New Roman" w:cs="Times New Roman"/>
        </w:rPr>
        <w:t xml:space="preserve"> </w:t>
      </w:r>
      <w:r w:rsidR="00905E65" w:rsidRPr="00A85164">
        <w:rPr>
          <w:rFonts w:ascii="Times New Roman" w:hAnsi="Times New Roman" w:cs="Times New Roman"/>
        </w:rPr>
        <w:t>W celu zawarcia umowy w sprawie zamówienia publicznego, Wykonawca, którego ofertę wybrano, jako najkorzystniejszą przed podpisaniem umowy składa: a) pełnomocnictwo, jeżeli umowę podpisuje pełnomocnik, b) umowę regulującą współpracę Wykonawców wspólnie ubiegających się o udzielenie zamówienia, jeżeli oferta tych Wykonawców zostanie wybrana,</w:t>
      </w:r>
    </w:p>
    <w:p w:rsidR="00905E65" w:rsidRDefault="00905E65" w:rsidP="003E1600">
      <w:pPr>
        <w:pStyle w:val="Akapitzlist"/>
        <w:widowControl w:val="0"/>
        <w:numPr>
          <w:ilvl w:val="1"/>
          <w:numId w:val="98"/>
        </w:numPr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  <w:color w:val="000000"/>
        </w:rPr>
      </w:pPr>
      <w:r w:rsidRPr="00A85164">
        <w:rPr>
          <w:rFonts w:ascii="Times New Roman" w:hAnsi="Times New Roman" w:cs="Times New Roman"/>
          <w:color w:val="000000"/>
        </w:rPr>
        <w:t>Projekt umowy w sprawie zamówienia publi</w:t>
      </w:r>
      <w:r w:rsidR="000C101C">
        <w:rPr>
          <w:rFonts w:ascii="Times New Roman" w:hAnsi="Times New Roman" w:cs="Times New Roman"/>
          <w:color w:val="000000"/>
        </w:rPr>
        <w:t>cznego stanowi: - Załącznik nr 2</w:t>
      </w:r>
      <w:r w:rsidR="00FD2FFF">
        <w:rPr>
          <w:rFonts w:ascii="Times New Roman" w:hAnsi="Times New Roman" w:cs="Times New Roman"/>
          <w:color w:val="000000"/>
        </w:rPr>
        <w:t xml:space="preserve"> </w:t>
      </w:r>
      <w:r w:rsidRPr="00A85164">
        <w:rPr>
          <w:rFonts w:ascii="Times New Roman" w:hAnsi="Times New Roman" w:cs="Times New Roman"/>
          <w:color w:val="000000"/>
        </w:rPr>
        <w:t>do SWZ.</w:t>
      </w:r>
    </w:p>
    <w:p w:rsidR="005D44DA" w:rsidRPr="00A85164" w:rsidRDefault="005D44DA" w:rsidP="000C101C">
      <w:pPr>
        <w:pStyle w:val="Akapitzlist"/>
        <w:widowControl w:val="0"/>
        <w:tabs>
          <w:tab w:val="left" w:pos="0"/>
        </w:tabs>
        <w:suppressAutoHyphens w:val="0"/>
        <w:autoSpaceDN/>
        <w:spacing w:after="0"/>
        <w:ind w:left="0"/>
        <w:jc w:val="both"/>
        <w:textAlignment w:val="auto"/>
        <w:rPr>
          <w:rFonts w:ascii="Times New Roman" w:hAnsi="Times New Roman" w:cs="Times New Roman"/>
          <w:b/>
          <w:bCs/>
          <w:color w:val="000000"/>
        </w:rPr>
      </w:pPr>
    </w:p>
    <w:p w:rsidR="00905E65" w:rsidRDefault="009D0DF4" w:rsidP="009D0DF4">
      <w:pPr>
        <w:pStyle w:val="Standard"/>
        <w:spacing w:line="276" w:lineRule="auto"/>
        <w:jc w:val="both"/>
        <w:rPr>
          <w:color w:val="000000"/>
        </w:rPr>
      </w:pPr>
      <w:r w:rsidRPr="00D1410A">
        <w:rPr>
          <w:b/>
          <w:color w:val="000000"/>
          <w:sz w:val="24"/>
          <w:szCs w:val="24"/>
        </w:rPr>
        <w:t xml:space="preserve">29 </w:t>
      </w:r>
      <w:r w:rsidR="006246CF" w:rsidRPr="00D1410A">
        <w:rPr>
          <w:b/>
          <w:color w:val="000000"/>
          <w:sz w:val="24"/>
          <w:szCs w:val="24"/>
        </w:rPr>
        <w:tab/>
      </w:r>
      <w:r w:rsidR="00905E65" w:rsidRPr="00D1410A">
        <w:rPr>
          <w:b/>
          <w:color w:val="000000"/>
          <w:sz w:val="24"/>
          <w:szCs w:val="24"/>
        </w:rPr>
        <w:t>POUCZENIE O SRODKACH OCHRONY PRAWNEJ PRZYSŁUGUJĄCYCH WYKONAWCY W TOKU POSTĘPOWANIA</w:t>
      </w:r>
      <w:r w:rsidR="00905E65" w:rsidRPr="00D1410A">
        <w:rPr>
          <w:color w:val="000000"/>
          <w:sz w:val="24"/>
          <w:szCs w:val="24"/>
        </w:rPr>
        <w:t xml:space="preserve"> -</w:t>
      </w:r>
      <w:r w:rsidR="00905E65" w:rsidRPr="00A85164">
        <w:rPr>
          <w:color w:val="000000"/>
        </w:rPr>
        <w:t xml:space="preserve"> Wykonawcy i innemu podmiotowi, </w:t>
      </w:r>
      <w:r w:rsidR="00EB0CB7">
        <w:rPr>
          <w:color w:val="000000"/>
        </w:rPr>
        <w:t xml:space="preserve"> </w:t>
      </w:r>
      <w:r w:rsidR="00905E65" w:rsidRPr="00A85164">
        <w:rPr>
          <w:color w:val="000000"/>
        </w:rPr>
        <w:t>jeżeli ma lub miał interes w uzyskaniu danego zamówienia oraz poniósł lub może</w:t>
      </w:r>
      <w:r w:rsidR="00905E65" w:rsidRPr="00A85164">
        <w:rPr>
          <w:b/>
          <w:bCs/>
          <w:color w:val="000000"/>
        </w:rPr>
        <w:t xml:space="preserve"> </w:t>
      </w:r>
      <w:r w:rsidR="00905E65" w:rsidRPr="00A85164">
        <w:rPr>
          <w:color w:val="000000"/>
        </w:rPr>
        <w:t>ponieść szkodę w wyniku naruszenia przez Zamawiającego przepisów ustawy Prawo zamówień publicznych z dnia 29.01.2004 (Dz. U. 2019.2019), przysługują środki ochrony prawnej w postaci odwołania i skargi do sądu, na zasadach określonych w Dziale IX tej ustawy (art. 506 – 576).</w:t>
      </w:r>
    </w:p>
    <w:p w:rsidR="005D44DA" w:rsidRPr="00A85164" w:rsidRDefault="005D44DA" w:rsidP="005D44DA">
      <w:pPr>
        <w:pStyle w:val="Standard"/>
        <w:spacing w:line="276" w:lineRule="auto"/>
        <w:jc w:val="both"/>
        <w:rPr>
          <w:color w:val="000000"/>
        </w:rPr>
      </w:pPr>
    </w:p>
    <w:p w:rsidR="00905E65" w:rsidRPr="00A85164" w:rsidRDefault="009D0DF4" w:rsidP="009D0DF4">
      <w:pPr>
        <w:pStyle w:val="Standard"/>
        <w:spacing w:line="276" w:lineRule="auto"/>
        <w:rPr>
          <w:color w:val="000000"/>
        </w:rPr>
      </w:pPr>
      <w:r>
        <w:rPr>
          <w:b/>
          <w:color w:val="000000"/>
        </w:rPr>
        <w:t xml:space="preserve">30  </w:t>
      </w:r>
      <w:r w:rsidR="006246CF">
        <w:rPr>
          <w:b/>
          <w:color w:val="000000"/>
        </w:rPr>
        <w:tab/>
      </w:r>
      <w:r w:rsidR="00905E65" w:rsidRPr="00A85164">
        <w:rPr>
          <w:b/>
          <w:color w:val="000000"/>
        </w:rPr>
        <w:t xml:space="preserve">KLAUZULA INFORMACYJNA RODO - </w:t>
      </w:r>
      <w:r w:rsidR="00905E65" w:rsidRPr="00A85164">
        <w:rPr>
          <w:color w:val="000000"/>
        </w:rPr>
        <w:t xml:space="preserve">Zamawiający informuje, że:  </w:t>
      </w:r>
    </w:p>
    <w:p w:rsidR="000C101C" w:rsidRPr="000C101C" w:rsidRDefault="000C101C" w:rsidP="000C101C">
      <w:pPr>
        <w:jc w:val="both"/>
        <w:rPr>
          <w:sz w:val="22"/>
          <w:szCs w:val="22"/>
        </w:rPr>
      </w:pPr>
      <w:r w:rsidRPr="000C101C">
        <w:rPr>
          <w:sz w:val="22"/>
          <w:szCs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C101C" w:rsidRPr="000C101C" w:rsidRDefault="000C101C" w:rsidP="00F63591">
      <w:pPr>
        <w:pStyle w:val="Akapitzlist"/>
        <w:numPr>
          <w:ilvl w:val="0"/>
          <w:numId w:val="89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i/>
        </w:rPr>
      </w:pPr>
      <w:r w:rsidRPr="000C101C">
        <w:rPr>
          <w:rFonts w:ascii="Times New Roman" w:hAnsi="Times New Roman" w:cs="Times New Roman"/>
        </w:rPr>
        <w:t xml:space="preserve">administratorem Pani/Pana danych osobowych jest </w:t>
      </w:r>
      <w:r w:rsidRPr="000C101C">
        <w:rPr>
          <w:rFonts w:ascii="Times New Roman" w:hAnsi="Times New Roman" w:cs="Times New Roman"/>
          <w:i/>
        </w:rPr>
        <w:t xml:space="preserve">/Centrum Opieki Medycznej, ul. 3 Maja 70, </w:t>
      </w:r>
      <w:r w:rsidR="00CF420E">
        <w:rPr>
          <w:rFonts w:ascii="Times New Roman" w:hAnsi="Times New Roman" w:cs="Times New Roman"/>
          <w:i/>
        </w:rPr>
        <w:br/>
      </w:r>
      <w:r w:rsidRPr="000C101C">
        <w:rPr>
          <w:rFonts w:ascii="Times New Roman" w:hAnsi="Times New Roman" w:cs="Times New Roman"/>
          <w:i/>
        </w:rPr>
        <w:t>37-500</w:t>
      </w:r>
      <w:r w:rsidR="00CF420E">
        <w:rPr>
          <w:rFonts w:ascii="Times New Roman" w:hAnsi="Times New Roman" w:cs="Times New Roman"/>
          <w:i/>
        </w:rPr>
        <w:t xml:space="preserve"> Jarosław, Tel. 16 621 54 -21</w:t>
      </w:r>
      <w:r w:rsidRPr="000C101C">
        <w:rPr>
          <w:rFonts w:ascii="Times New Roman" w:hAnsi="Times New Roman" w:cs="Times New Roman"/>
          <w:i/>
        </w:rPr>
        <w:t>/;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color w:val="00B0F0"/>
        </w:rPr>
      </w:pPr>
      <w:r w:rsidRPr="000C101C">
        <w:rPr>
          <w:rFonts w:ascii="Times New Roman" w:hAnsi="Times New Roman" w:cs="Times New Roman"/>
        </w:rPr>
        <w:t>zamawiający powołał  inspektora ochrony danych z którym można się skontaktować pod adresem: iodo@comjar.pl;</w:t>
      </w:r>
    </w:p>
    <w:p w:rsidR="000C101C" w:rsidRPr="00EE3E49" w:rsidRDefault="000C101C" w:rsidP="00EE3E49">
      <w:pPr>
        <w:pStyle w:val="Standard"/>
        <w:jc w:val="both"/>
        <w:rPr>
          <w:rFonts w:eastAsia="Arial"/>
          <w:b/>
        </w:rPr>
      </w:pPr>
      <w:r w:rsidRPr="000C101C">
        <w:t>Pani/Pana dane osobowe przetwarzane będą na podstawie art. 6 ust. 1 lit. c</w:t>
      </w:r>
      <w:r w:rsidRPr="000C101C">
        <w:rPr>
          <w:i/>
        </w:rPr>
        <w:t xml:space="preserve"> </w:t>
      </w:r>
      <w:r w:rsidRPr="000C101C">
        <w:t xml:space="preserve">RODO w celu związanym z postępowaniem o udzielenie zamówienia publicznego </w:t>
      </w:r>
      <w:r w:rsidR="00D1410A" w:rsidRPr="00D1410A">
        <w:rPr>
          <w:b/>
          <w:bCs/>
          <w:color w:val="000000"/>
          <w:kern w:val="2"/>
          <w:lang w:eastAsia="ar-SA"/>
        </w:rPr>
        <w:t>Dostawa paliw płynnych do pojazdów eksploatowanych przez Centrum Opieki Medycznej w Jarosławiu</w:t>
      </w:r>
      <w:r w:rsidR="00C15BAA" w:rsidRPr="000C101C">
        <w:rPr>
          <w:i/>
        </w:rPr>
        <w:t xml:space="preserve"> </w:t>
      </w:r>
      <w:r w:rsidRPr="00EE3E49">
        <w:rPr>
          <w:i/>
        </w:rPr>
        <w:t xml:space="preserve">/ </w:t>
      </w:r>
      <w:r w:rsidRPr="00EE3E49">
        <w:t>prowadzonym w tr</w:t>
      </w:r>
      <w:r w:rsidR="00B324BA" w:rsidRPr="00EE3E49">
        <w:t>ybie podstawowym bez negocjacji</w:t>
      </w:r>
      <w:r w:rsidRPr="00EE3E49">
        <w:t>;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color w:val="00B0F0"/>
        </w:rPr>
      </w:pPr>
      <w:r w:rsidRPr="000C101C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color w:val="00B0F0"/>
        </w:rPr>
      </w:pPr>
      <w:r w:rsidRPr="000C101C">
        <w:rPr>
          <w:rFonts w:ascii="Times New Roman" w:hAnsi="Times New Roman" w:cs="Times New Roman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b/>
          <w:i/>
        </w:rPr>
      </w:pPr>
      <w:r w:rsidRPr="000C101C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color w:val="00B0F0"/>
        </w:rPr>
      </w:pPr>
      <w:r w:rsidRPr="000C101C">
        <w:rPr>
          <w:rFonts w:ascii="Times New Roman" w:hAnsi="Times New Roman" w:cs="Times New Roman"/>
        </w:rPr>
        <w:t>posiada Pani/Pan:</w:t>
      </w:r>
    </w:p>
    <w:p w:rsidR="000C101C" w:rsidRPr="000C101C" w:rsidRDefault="000C101C" w:rsidP="00F63591">
      <w:pPr>
        <w:pStyle w:val="Akapitzlist"/>
        <w:numPr>
          <w:ilvl w:val="0"/>
          <w:numId w:val="91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  <w:color w:val="00B0F0"/>
        </w:rPr>
      </w:pPr>
      <w:r w:rsidRPr="000C101C">
        <w:rPr>
          <w:rFonts w:ascii="Times New Roman" w:hAnsi="Times New Roman" w:cs="Times New Roman"/>
        </w:rPr>
        <w:t>na podstawie art. 15 RODO prawo dostępu do danych osobowych Pani/Pana dotyczących;</w:t>
      </w:r>
    </w:p>
    <w:p w:rsidR="000C101C" w:rsidRPr="000C101C" w:rsidRDefault="000C101C" w:rsidP="00F63591">
      <w:pPr>
        <w:pStyle w:val="Akapitzlist"/>
        <w:numPr>
          <w:ilvl w:val="0"/>
          <w:numId w:val="91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0C101C">
        <w:rPr>
          <w:rFonts w:ascii="Times New Roman" w:hAnsi="Times New Roman" w:cs="Times New Roman"/>
        </w:rPr>
        <w:t>na podstawie art. 16 RODO prawo do sprostowania Pani/Pana danych osobowych;</w:t>
      </w:r>
    </w:p>
    <w:p w:rsidR="000C101C" w:rsidRPr="000C101C" w:rsidRDefault="000C101C" w:rsidP="00F63591">
      <w:pPr>
        <w:pStyle w:val="Akapitzlist"/>
        <w:numPr>
          <w:ilvl w:val="0"/>
          <w:numId w:val="91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0C101C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0C101C" w:rsidRPr="000C101C" w:rsidRDefault="000C101C" w:rsidP="00F63591">
      <w:pPr>
        <w:pStyle w:val="Akapitzlist"/>
        <w:numPr>
          <w:ilvl w:val="0"/>
          <w:numId w:val="91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  <w:i/>
          <w:color w:val="00B0F0"/>
        </w:rPr>
      </w:pPr>
      <w:r w:rsidRPr="000C101C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przepisy;</w:t>
      </w:r>
    </w:p>
    <w:p w:rsidR="000C101C" w:rsidRPr="000C101C" w:rsidRDefault="000C101C" w:rsidP="00F63591">
      <w:pPr>
        <w:pStyle w:val="Akapitzlist"/>
        <w:numPr>
          <w:ilvl w:val="0"/>
          <w:numId w:val="90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Times New Roman" w:hAnsi="Times New Roman" w:cs="Times New Roman"/>
          <w:i/>
          <w:color w:val="00B0F0"/>
        </w:rPr>
      </w:pPr>
      <w:r w:rsidRPr="000C101C">
        <w:rPr>
          <w:rFonts w:ascii="Times New Roman" w:hAnsi="Times New Roman" w:cs="Times New Roman"/>
        </w:rPr>
        <w:t>nie przysługuje Pani/Panu:</w:t>
      </w:r>
    </w:p>
    <w:p w:rsidR="000C101C" w:rsidRPr="000C101C" w:rsidRDefault="000C101C" w:rsidP="00F63591">
      <w:pPr>
        <w:pStyle w:val="Akapitzlist"/>
        <w:numPr>
          <w:ilvl w:val="0"/>
          <w:numId w:val="92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  <w:i/>
          <w:color w:val="00B0F0"/>
        </w:rPr>
      </w:pPr>
      <w:r w:rsidRPr="000C101C">
        <w:rPr>
          <w:rFonts w:ascii="Times New Roman" w:hAnsi="Times New Roman" w:cs="Times New Roman"/>
        </w:rPr>
        <w:t>w związku z art. 17 ust. 3 lit. b, d lub e RODO prawo do usunięcia danych osobowych;</w:t>
      </w:r>
    </w:p>
    <w:p w:rsidR="000C101C" w:rsidRPr="000C101C" w:rsidRDefault="000C101C" w:rsidP="00F63591">
      <w:pPr>
        <w:pStyle w:val="Akapitzlist"/>
        <w:numPr>
          <w:ilvl w:val="0"/>
          <w:numId w:val="92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  <w:b/>
          <w:i/>
        </w:rPr>
      </w:pPr>
      <w:r w:rsidRPr="000C101C">
        <w:rPr>
          <w:rFonts w:ascii="Times New Roman" w:hAnsi="Times New Roman" w:cs="Times New Roman"/>
        </w:rPr>
        <w:t>prawo do przenoszenia danych osobowych, o którym mowa w art. 20 RODO;</w:t>
      </w:r>
    </w:p>
    <w:p w:rsidR="000C101C" w:rsidRPr="006246CF" w:rsidRDefault="000C101C" w:rsidP="00F63591">
      <w:pPr>
        <w:pStyle w:val="Akapitzlist"/>
        <w:numPr>
          <w:ilvl w:val="0"/>
          <w:numId w:val="92"/>
        </w:numPr>
        <w:suppressAutoHyphens w:val="0"/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Times New Roman" w:hAnsi="Times New Roman" w:cs="Times New Roman"/>
          <w:b/>
          <w:i/>
        </w:rPr>
      </w:pPr>
      <w:r w:rsidRPr="000C101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6246CF" w:rsidRPr="000C101C" w:rsidRDefault="006246CF" w:rsidP="006246CF">
      <w:pPr>
        <w:pStyle w:val="Akapitzlist"/>
        <w:suppressAutoHyphens w:val="0"/>
        <w:autoSpaceDN/>
        <w:spacing w:after="0" w:line="240" w:lineRule="auto"/>
        <w:ind w:left="709"/>
        <w:contextualSpacing/>
        <w:jc w:val="both"/>
        <w:textAlignment w:val="auto"/>
        <w:rPr>
          <w:rFonts w:ascii="Times New Roman" w:hAnsi="Times New Roman" w:cs="Times New Roman"/>
          <w:b/>
          <w:i/>
        </w:rPr>
      </w:pPr>
    </w:p>
    <w:p w:rsidR="00905E65" w:rsidRPr="00A85164" w:rsidRDefault="00905E65" w:rsidP="009D0DF4">
      <w:pPr>
        <w:pStyle w:val="Standard"/>
        <w:numPr>
          <w:ilvl w:val="0"/>
          <w:numId w:val="83"/>
        </w:numPr>
        <w:spacing w:line="276" w:lineRule="auto"/>
        <w:rPr>
          <w:color w:val="000000"/>
        </w:rPr>
      </w:pPr>
      <w:r w:rsidRPr="00A85164">
        <w:rPr>
          <w:b/>
          <w:color w:val="000000"/>
        </w:rPr>
        <w:t>ZAŁĄCZ</w:t>
      </w:r>
      <w:r w:rsidR="006246CF">
        <w:rPr>
          <w:b/>
          <w:color w:val="000000"/>
        </w:rPr>
        <w:t>NIK DO NINIJESZEGO SWZ STANOWIĄ</w:t>
      </w:r>
      <w:r w:rsidRPr="00A85164">
        <w:rPr>
          <w:b/>
          <w:color w:val="000000"/>
        </w:rPr>
        <w:t>:</w:t>
      </w:r>
    </w:p>
    <w:p w:rsidR="00905E65" w:rsidRPr="00A85164" w:rsidRDefault="00905E65" w:rsidP="00905E65">
      <w:pPr>
        <w:pStyle w:val="Standard"/>
        <w:spacing w:line="276" w:lineRule="auto"/>
        <w:rPr>
          <w:color w:val="000000"/>
        </w:rPr>
      </w:pPr>
      <w:r w:rsidRPr="00A85164">
        <w:rPr>
          <w:b/>
          <w:bCs/>
          <w:color w:val="000000"/>
        </w:rPr>
        <w:t xml:space="preserve">1) Załącznik nr 1 do SWZ </w:t>
      </w:r>
      <w:r w:rsidRPr="00A85164">
        <w:rPr>
          <w:color w:val="000000"/>
        </w:rPr>
        <w:t>–</w:t>
      </w:r>
      <w:r w:rsidR="004E277D">
        <w:rPr>
          <w:color w:val="000000"/>
        </w:rPr>
        <w:t xml:space="preserve"> </w:t>
      </w:r>
      <w:r w:rsidRPr="00A85164">
        <w:rPr>
          <w:color w:val="000000"/>
        </w:rPr>
        <w:t>Formularz</w:t>
      </w:r>
      <w:r w:rsidR="004E277D">
        <w:rPr>
          <w:color w:val="000000"/>
        </w:rPr>
        <w:t xml:space="preserve"> </w:t>
      </w:r>
      <w:r w:rsidR="006B7EB8">
        <w:rPr>
          <w:color w:val="000000"/>
        </w:rPr>
        <w:t>asortymentowo-</w:t>
      </w:r>
      <w:r w:rsidRPr="00A85164">
        <w:rPr>
          <w:color w:val="000000"/>
        </w:rPr>
        <w:t xml:space="preserve"> cenowy, opis przedmiotu zamówienia – </w:t>
      </w:r>
      <w:r w:rsidRPr="00A85164">
        <w:rPr>
          <w:bCs/>
          <w:color w:val="000000"/>
        </w:rPr>
        <w:t>zestawienie wymagań  i oferowanych przedmiotów i parametrów</w:t>
      </w:r>
      <w:r w:rsidR="004339C3">
        <w:rPr>
          <w:bCs/>
          <w:color w:val="000000"/>
        </w:rPr>
        <w:t xml:space="preserve"> (OPZ)</w:t>
      </w:r>
    </w:p>
    <w:p w:rsidR="00905E65" w:rsidRDefault="00905E65" w:rsidP="00905E65">
      <w:pPr>
        <w:pStyle w:val="Standard"/>
        <w:spacing w:line="276" w:lineRule="auto"/>
        <w:rPr>
          <w:color w:val="000000"/>
        </w:rPr>
      </w:pPr>
      <w:r w:rsidRPr="004E277D">
        <w:rPr>
          <w:b/>
          <w:color w:val="000000"/>
        </w:rPr>
        <w:t>2</w:t>
      </w:r>
      <w:r w:rsidR="006B7EB8" w:rsidRPr="004E277D">
        <w:rPr>
          <w:b/>
          <w:bCs/>
          <w:color w:val="000000"/>
        </w:rPr>
        <w:t>)</w:t>
      </w:r>
      <w:r w:rsidR="006B7EB8">
        <w:rPr>
          <w:b/>
          <w:bCs/>
          <w:color w:val="000000"/>
        </w:rPr>
        <w:t xml:space="preserve"> Załącznik nr 2</w:t>
      </w:r>
      <w:r w:rsidRPr="00A85164">
        <w:rPr>
          <w:b/>
          <w:bCs/>
          <w:color w:val="000000"/>
        </w:rPr>
        <w:t xml:space="preserve"> do SWZ </w:t>
      </w:r>
      <w:r w:rsidR="006B7EB8">
        <w:rPr>
          <w:color w:val="000000"/>
        </w:rPr>
        <w:t>– Wzór umowy</w:t>
      </w:r>
    </w:p>
    <w:p w:rsidR="006B7EB8" w:rsidRPr="004E277D" w:rsidRDefault="004C7CB0" w:rsidP="00905E65">
      <w:pPr>
        <w:pStyle w:val="Standard"/>
        <w:spacing w:line="276" w:lineRule="auto"/>
        <w:rPr>
          <w:b/>
          <w:color w:val="000000"/>
        </w:rPr>
      </w:pPr>
      <w:r>
        <w:rPr>
          <w:b/>
          <w:color w:val="000000"/>
        </w:rPr>
        <w:t>4</w:t>
      </w:r>
      <w:r w:rsidR="006B7EB8" w:rsidRPr="004E277D">
        <w:rPr>
          <w:b/>
          <w:color w:val="000000"/>
        </w:rPr>
        <w:t xml:space="preserve">) Załącznik nr 3 do SWZ </w:t>
      </w:r>
      <w:r w:rsidR="006B7EB8" w:rsidRPr="004E277D">
        <w:rPr>
          <w:color w:val="000000"/>
        </w:rPr>
        <w:t>– Formularz ofertowy</w:t>
      </w:r>
      <w:r w:rsidR="00683078">
        <w:rPr>
          <w:color w:val="000000"/>
        </w:rPr>
        <w:t xml:space="preserve"> - interaktywny</w:t>
      </w:r>
    </w:p>
    <w:p w:rsidR="00905E65" w:rsidRPr="00A85164" w:rsidRDefault="004C7CB0" w:rsidP="006B7EB8">
      <w:pPr>
        <w:pStyle w:val="Standard"/>
        <w:tabs>
          <w:tab w:val="left" w:pos="263"/>
        </w:tabs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>5</w:t>
      </w:r>
      <w:r w:rsidR="006B7EB8">
        <w:rPr>
          <w:b/>
          <w:bCs/>
          <w:color w:val="000000"/>
        </w:rPr>
        <w:t>) Załącznik nr 4</w:t>
      </w:r>
      <w:r w:rsidR="00905E65" w:rsidRPr="00A85164">
        <w:rPr>
          <w:b/>
          <w:bCs/>
          <w:color w:val="000000"/>
        </w:rPr>
        <w:t xml:space="preserve"> do SWZ </w:t>
      </w:r>
      <w:r w:rsidR="004E277D">
        <w:rPr>
          <w:color w:val="000000"/>
        </w:rPr>
        <w:t>– O</w:t>
      </w:r>
      <w:r w:rsidR="00905E65" w:rsidRPr="00A85164">
        <w:rPr>
          <w:color w:val="000000"/>
        </w:rPr>
        <w:t>świadczenie o spełnieniu warunków udziału w postępowaniu</w:t>
      </w:r>
      <w:r w:rsidR="008D0AA8">
        <w:rPr>
          <w:color w:val="000000"/>
        </w:rPr>
        <w:t xml:space="preserve"> i braku podstaw do wykluczenia</w:t>
      </w:r>
    </w:p>
    <w:p w:rsidR="00905E65" w:rsidRPr="00A85164" w:rsidRDefault="00905E65" w:rsidP="00905E65">
      <w:pPr>
        <w:pStyle w:val="Standard"/>
        <w:spacing w:line="276" w:lineRule="auto"/>
        <w:rPr>
          <w:color w:val="000000"/>
        </w:rPr>
      </w:pPr>
    </w:p>
    <w:p w:rsidR="00905E65" w:rsidRPr="00A85164" w:rsidRDefault="00905E65" w:rsidP="00905E65">
      <w:pPr>
        <w:pStyle w:val="Standard"/>
        <w:tabs>
          <w:tab w:val="left" w:pos="263"/>
        </w:tabs>
        <w:spacing w:line="276" w:lineRule="auto"/>
        <w:ind w:right="100"/>
        <w:jc w:val="right"/>
        <w:rPr>
          <w:rFonts w:eastAsia="Garamond"/>
          <w:b/>
          <w:color w:val="000000"/>
        </w:rPr>
      </w:pPr>
    </w:p>
    <w:p w:rsidR="00905E65" w:rsidRPr="00A85164" w:rsidRDefault="00905E65" w:rsidP="00905E65">
      <w:pPr>
        <w:pStyle w:val="Standard"/>
        <w:tabs>
          <w:tab w:val="left" w:pos="263"/>
        </w:tabs>
        <w:spacing w:line="276" w:lineRule="auto"/>
        <w:jc w:val="right"/>
        <w:rPr>
          <w:rFonts w:eastAsia="Garamond"/>
          <w:b/>
          <w:color w:val="000000"/>
        </w:rPr>
      </w:pPr>
    </w:p>
    <w:sectPr w:rsidR="00905E65" w:rsidRPr="00A85164" w:rsidSect="004E277D">
      <w:headerReference w:type="default" r:id="rId18"/>
      <w:footerReference w:type="default" r:id="rId19"/>
      <w:pgSz w:w="11906" w:h="16838" w:code="9"/>
      <w:pgMar w:top="1056" w:right="1106" w:bottom="431" w:left="1418" w:header="0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620" w:rsidRDefault="00113620" w:rsidP="00905E65">
      <w:pPr>
        <w:spacing w:line="240" w:lineRule="auto"/>
      </w:pPr>
      <w:r>
        <w:separator/>
      </w:r>
    </w:p>
  </w:endnote>
  <w:endnote w:type="continuationSeparator" w:id="1">
    <w:p w:rsidR="00113620" w:rsidRDefault="00113620" w:rsidP="00905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, 宋体">
    <w:altName w:val="Angsana New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Bold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28" w:rsidRDefault="00461F28">
    <w:pPr>
      <w:pStyle w:val="Header"/>
      <w:spacing w:line="276" w:lineRule="auto"/>
      <w:jc w:val="center"/>
      <w:rPr>
        <w:rFonts w:ascii="Garamond" w:hAnsi="Garamond" w:cs="Garamond"/>
        <w:sz w:val="16"/>
        <w:szCs w:val="16"/>
      </w:rPr>
    </w:pPr>
  </w:p>
  <w:p w:rsidR="00461F28" w:rsidRDefault="00461F28">
    <w:pPr>
      <w:pStyle w:val="Header"/>
      <w:spacing w:line="276" w:lineRule="auto"/>
      <w:jc w:val="center"/>
      <w:rPr>
        <w:rFonts w:ascii="Garamond" w:hAnsi="Garamond" w:cs="Garamond"/>
        <w:sz w:val="16"/>
        <w:szCs w:val="16"/>
      </w:rPr>
    </w:pPr>
  </w:p>
  <w:p w:rsidR="00461F28" w:rsidRDefault="00461F28">
    <w:pPr>
      <w:pStyle w:val="Header"/>
      <w:spacing w:line="276" w:lineRule="auto"/>
      <w:jc w:val="center"/>
      <w:rPr>
        <w:rFonts w:ascii="Garamond" w:hAnsi="Garamond" w:cs="Garamond"/>
        <w:sz w:val="16"/>
        <w:szCs w:val="16"/>
      </w:rPr>
    </w:pPr>
  </w:p>
  <w:p w:rsidR="00461F28" w:rsidRDefault="00461F28">
    <w:pPr>
      <w:pStyle w:val="Header"/>
      <w:spacing w:line="276" w:lineRule="auto"/>
      <w:jc w:val="center"/>
      <w:rPr>
        <w:rFonts w:ascii="Garamond" w:hAnsi="Garamond" w:cs="Garamond"/>
        <w:sz w:val="16"/>
        <w:szCs w:val="16"/>
      </w:rPr>
    </w:pPr>
    <w:r>
      <w:rPr>
        <w:rFonts w:ascii="Garamond" w:hAnsi="Garamond" w:cs="Garamond"/>
        <w:sz w:val="16"/>
        <w:szCs w:val="16"/>
      </w:rPr>
      <w:t>Przetarg w trybie podstawowym bez przeprowadzania negocjacji</w:t>
    </w:r>
  </w:p>
  <w:p w:rsidR="00461F28" w:rsidRDefault="00B2736B" w:rsidP="003E633E">
    <w:pPr>
      <w:pStyle w:val="Header"/>
      <w:spacing w:line="276" w:lineRule="auto"/>
      <w:jc w:val="center"/>
      <w:rPr>
        <w:rFonts w:ascii="Garamond" w:hAnsi="Garamond" w:cs="Garamond"/>
        <w:sz w:val="16"/>
        <w:szCs w:val="16"/>
      </w:rPr>
    </w:pPr>
    <w:r>
      <w:rPr>
        <w:rFonts w:ascii="Garamond" w:hAnsi="Garamond" w:cs="Garamond"/>
        <w:sz w:val="16"/>
        <w:szCs w:val="16"/>
      </w:rPr>
      <w:t>ZaP-109</w:t>
    </w:r>
    <w:r w:rsidR="005D44DA">
      <w:rPr>
        <w:rFonts w:ascii="Garamond" w:hAnsi="Garamond" w:cs="Garamond"/>
        <w:sz w:val="16"/>
        <w:szCs w:val="16"/>
      </w:rPr>
      <w:t>/</w:t>
    </w:r>
    <w:r w:rsidR="003F05A5">
      <w:rPr>
        <w:rFonts w:ascii="Garamond" w:hAnsi="Garamond" w:cs="Garamond"/>
        <w:sz w:val="16"/>
        <w:szCs w:val="16"/>
      </w:rPr>
      <w:t>23</w:t>
    </w:r>
  </w:p>
  <w:p w:rsidR="00461F28" w:rsidRDefault="00461F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620" w:rsidRDefault="00113620" w:rsidP="00905E65">
      <w:pPr>
        <w:spacing w:line="240" w:lineRule="auto"/>
      </w:pPr>
      <w:r>
        <w:separator/>
      </w:r>
    </w:p>
  </w:footnote>
  <w:footnote w:type="continuationSeparator" w:id="1">
    <w:p w:rsidR="00113620" w:rsidRDefault="00113620" w:rsidP="00905E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28" w:rsidRDefault="00461F28" w:rsidP="00905E65">
    <w:pPr>
      <w:pStyle w:val="Nagwek"/>
      <w:spacing w:line="276" w:lineRule="auto"/>
      <w:jc w:val="center"/>
      <w:rPr>
        <w:rFonts w:ascii="Garamond" w:hAnsi="Garamond"/>
        <w:sz w:val="16"/>
        <w:szCs w:val="16"/>
      </w:rPr>
    </w:pPr>
  </w:p>
  <w:p w:rsidR="00461F28" w:rsidRPr="00CC35CA" w:rsidRDefault="00461F28" w:rsidP="00905E65">
    <w:pPr>
      <w:pStyle w:val="Nagwek"/>
      <w:spacing w:line="276" w:lineRule="auto"/>
      <w:jc w:val="center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>Centrum Opieki Medycznej w Jarosławiu</w:t>
    </w:r>
  </w:p>
  <w:p w:rsidR="00461F28" w:rsidRPr="00CC35CA" w:rsidRDefault="00461F28" w:rsidP="00905E65">
    <w:pPr>
      <w:pStyle w:val="Nagwek"/>
      <w:spacing w:line="276" w:lineRule="auto"/>
      <w:jc w:val="center"/>
      <w:rPr>
        <w:rFonts w:ascii="Garamond" w:hAnsi="Garamond"/>
        <w:sz w:val="16"/>
        <w:szCs w:val="16"/>
      </w:rPr>
    </w:pPr>
    <w:r w:rsidRPr="00CC35CA">
      <w:rPr>
        <w:rFonts w:ascii="Garamond" w:hAnsi="Garamond"/>
        <w:sz w:val="16"/>
        <w:szCs w:val="16"/>
      </w:rPr>
      <w:t>Sekcja Zamówień Publicznych</w:t>
    </w:r>
    <w:r>
      <w:rPr>
        <w:rFonts w:ascii="Garamond" w:hAnsi="Garamond"/>
        <w:sz w:val="16"/>
        <w:szCs w:val="16"/>
      </w:rPr>
      <w:t xml:space="preserve"> i Zaopatrzenia</w:t>
    </w:r>
  </w:p>
  <w:p w:rsidR="00461F28" w:rsidRPr="003A2278" w:rsidRDefault="00461F28" w:rsidP="00905E65">
    <w:pPr>
      <w:pStyle w:val="Nagwek"/>
      <w:spacing w:line="276" w:lineRule="auto"/>
      <w:jc w:val="center"/>
      <w:rPr>
        <w:rFonts w:ascii="Garamond" w:hAnsi="Garamond"/>
        <w:sz w:val="16"/>
        <w:szCs w:val="16"/>
        <w:lang w:val="de-DE"/>
      </w:rPr>
    </w:pPr>
    <w:r w:rsidRPr="003A2278">
      <w:rPr>
        <w:rFonts w:ascii="Garamond" w:hAnsi="Garamond"/>
        <w:sz w:val="16"/>
        <w:szCs w:val="16"/>
        <w:lang w:val="de-DE"/>
      </w:rPr>
      <w:t>Tel./e-mail: (16) 624-50-17/ comzampub@data.pl</w:t>
    </w:r>
  </w:p>
  <w:p w:rsidR="00461F28" w:rsidRPr="003E7F73" w:rsidRDefault="00461F28" w:rsidP="00905E65">
    <w:pPr>
      <w:pStyle w:val="Nagwek"/>
      <w:spacing w:line="276" w:lineRule="auto"/>
      <w:jc w:val="center"/>
      <w:rPr>
        <w:rFonts w:ascii="Garamond" w:hAnsi="Garamond"/>
        <w:sz w:val="16"/>
        <w:szCs w:val="16"/>
        <w:lang w:val="en-US"/>
      </w:rPr>
    </w:pPr>
    <w:r w:rsidRPr="003E7F73">
      <w:rPr>
        <w:rFonts w:ascii="Garamond" w:hAnsi="Garamond"/>
        <w:sz w:val="16"/>
        <w:szCs w:val="16"/>
        <w:lang w:val="en-US"/>
      </w:rPr>
      <w:t>7:25 – 15:00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DE88C6E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b w:val="0"/>
        <w:sz w:val="20"/>
        <w:szCs w:val="20"/>
      </w:rPr>
    </w:lvl>
  </w:abstractNum>
  <w:abstractNum w:abstractNumId="2">
    <w:nsid w:val="00932892"/>
    <w:multiLevelType w:val="multilevel"/>
    <w:tmpl w:val="2E525072"/>
    <w:styleLink w:val="WW8Num58"/>
    <w:lvl w:ilvl="0">
      <w:start w:val="27"/>
      <w:numFmt w:val="decimal"/>
      <w:lvlText w:val="%1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sz w:val="20"/>
        <w:szCs w:val="20"/>
      </w:rPr>
    </w:lvl>
  </w:abstractNum>
  <w:abstractNum w:abstractNumId="3">
    <w:nsid w:val="0146141E"/>
    <w:multiLevelType w:val="multilevel"/>
    <w:tmpl w:val="081203E4"/>
    <w:styleLink w:val="WW8Num45"/>
    <w:lvl w:ilvl="0">
      <w:start w:val="1"/>
      <w:numFmt w:val="decimal"/>
      <w:lvlText w:val="%1."/>
      <w:lvlJc w:val="left"/>
      <w:rPr>
        <w:rFonts w:ascii="Garamond" w:hAnsi="Garamond" w:cs="Garamond"/>
        <w:sz w:val="20"/>
        <w:szCs w:val="20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4">
    <w:nsid w:val="01816F4E"/>
    <w:multiLevelType w:val="multilevel"/>
    <w:tmpl w:val="80803544"/>
    <w:styleLink w:val="WW8Num56"/>
    <w:lvl w:ilvl="0">
      <w:start w:val="29"/>
      <w:numFmt w:val="decimal"/>
      <w:lvlText w:val="%1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sz w:val="20"/>
        <w:szCs w:val="20"/>
      </w:rPr>
    </w:lvl>
  </w:abstractNum>
  <w:abstractNum w:abstractNumId="5">
    <w:nsid w:val="023C5FF7"/>
    <w:multiLevelType w:val="multilevel"/>
    <w:tmpl w:val="A93CD6E8"/>
    <w:styleLink w:val="WW8Num63"/>
    <w:lvl w:ilvl="0">
      <w:start w:val="1"/>
      <w:numFmt w:val="decimal"/>
      <w:lvlText w:val="%1."/>
      <w:lvlJc w:val="left"/>
      <w:rPr>
        <w:rFonts w:ascii="Garamond" w:hAnsi="Garamond" w:cs="Times New Roman"/>
        <w:b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2EA0275"/>
    <w:multiLevelType w:val="multilevel"/>
    <w:tmpl w:val="FAF8A0B0"/>
    <w:styleLink w:val="WW8Num66"/>
    <w:lvl w:ilvl="0">
      <w:start w:val="23"/>
      <w:numFmt w:val="decimal"/>
      <w:lvlText w:val="%1"/>
      <w:lvlJc w:val="left"/>
    </w:lvl>
    <w:lvl w:ilvl="1">
      <w:start w:val="6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03A219EC"/>
    <w:multiLevelType w:val="multilevel"/>
    <w:tmpl w:val="44D64FEE"/>
    <w:styleLink w:val="WW8Num32"/>
    <w:lvl w:ilvl="0">
      <w:start w:val="21"/>
      <w:numFmt w:val="decimal"/>
      <w:lvlText w:val="%1"/>
      <w:lvlJc w:val="left"/>
    </w:lvl>
    <w:lvl w:ilvl="1">
      <w:start w:val="1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08247B3A"/>
    <w:multiLevelType w:val="multilevel"/>
    <w:tmpl w:val="55AAF682"/>
    <w:styleLink w:val="WW8Num37"/>
    <w:lvl w:ilvl="0">
      <w:start w:val="1"/>
      <w:numFmt w:val="decimal"/>
      <w:lvlText w:val="%1.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089865C7"/>
    <w:multiLevelType w:val="multilevel"/>
    <w:tmpl w:val="88742C4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08BA6F87"/>
    <w:multiLevelType w:val="multilevel"/>
    <w:tmpl w:val="CEDC76B0"/>
    <w:styleLink w:val="WW8Num39"/>
    <w:lvl w:ilvl="0">
      <w:start w:val="1"/>
      <w:numFmt w:val="decimal"/>
      <w:lvlText w:val="%1."/>
      <w:lvlJc w:val="left"/>
      <w:rPr>
        <w:rFonts w:ascii="Garamond" w:hAnsi="Garamond" w:cs="Garamond"/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08F72F20"/>
    <w:multiLevelType w:val="multilevel"/>
    <w:tmpl w:val="4E581AEA"/>
    <w:styleLink w:val="WW8Num6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0BD06547"/>
    <w:multiLevelType w:val="multilevel"/>
    <w:tmpl w:val="467EDCB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0C7D3BFD"/>
    <w:multiLevelType w:val="multilevel"/>
    <w:tmpl w:val="2D06C084"/>
    <w:styleLink w:val="WW8Num54"/>
    <w:lvl w:ilvl="0">
      <w:start w:val="4"/>
      <w:numFmt w:val="decimal"/>
      <w:lvlText w:val="%1"/>
      <w:lvlJc w:val="left"/>
      <w:rPr>
        <w:rFonts w:ascii="Garamond" w:eastAsia="Garamond" w:hAnsi="Garamond" w:cs="Garamond"/>
        <w:b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sz w:val="20"/>
        <w:szCs w:val="20"/>
      </w:rPr>
    </w:lvl>
  </w:abstractNum>
  <w:abstractNum w:abstractNumId="14">
    <w:nsid w:val="0E4E75F2"/>
    <w:multiLevelType w:val="multilevel"/>
    <w:tmpl w:val="289EB5DE"/>
    <w:styleLink w:val="WW8Num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0EA91801"/>
    <w:multiLevelType w:val="multilevel"/>
    <w:tmpl w:val="150A9C84"/>
    <w:styleLink w:val="WW8Num5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0FB41E8E"/>
    <w:multiLevelType w:val="multilevel"/>
    <w:tmpl w:val="DA3CCFE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103743D4"/>
    <w:multiLevelType w:val="multilevel"/>
    <w:tmpl w:val="AE1CFBEA"/>
    <w:styleLink w:val="WW8Num44"/>
    <w:lvl w:ilvl="0">
      <w:start w:val="1"/>
      <w:numFmt w:val="lowerLetter"/>
      <w:lvlText w:val="%1)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12CB386D"/>
    <w:multiLevelType w:val="multilevel"/>
    <w:tmpl w:val="F3CEE5F8"/>
    <w:styleLink w:val="WW8Num34"/>
    <w:lvl w:ilvl="0">
      <w:start w:val="1"/>
      <w:numFmt w:val="lowerLetter"/>
      <w:lvlText w:val="%1)"/>
      <w:lvlJc w:val="left"/>
      <w:rPr>
        <w:i w:val="0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19">
    <w:nsid w:val="132C1FFB"/>
    <w:multiLevelType w:val="multilevel"/>
    <w:tmpl w:val="E13C71CC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6BE2380"/>
    <w:multiLevelType w:val="multilevel"/>
    <w:tmpl w:val="1D4A1DFE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A8224EF"/>
    <w:multiLevelType w:val="multilevel"/>
    <w:tmpl w:val="250E0CAC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>
    <w:nsid w:val="1D947FB2"/>
    <w:multiLevelType w:val="multilevel"/>
    <w:tmpl w:val="4796B394"/>
    <w:styleLink w:val="WW8Num64"/>
    <w:lvl w:ilvl="0">
      <w:start w:val="22"/>
      <w:numFmt w:val="decimal"/>
      <w:lvlText w:val="%1"/>
      <w:lvlJc w:val="left"/>
      <w:rPr>
        <w:rFonts w:ascii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bCs/>
        <w:sz w:val="20"/>
        <w:szCs w:val="20"/>
      </w:rPr>
    </w:lvl>
  </w:abstractNum>
  <w:abstractNum w:abstractNumId="24">
    <w:nsid w:val="20FC0DEC"/>
    <w:multiLevelType w:val="multilevel"/>
    <w:tmpl w:val="AC107284"/>
    <w:styleLink w:val="WWOutlineListStyle"/>
    <w:lvl w:ilvl="0">
      <w:start w:val="1"/>
      <w:numFmt w:val="decimal"/>
      <w:lvlText w:val="%1)"/>
      <w:lvlJc w:val="left"/>
      <w:rPr>
        <w:rFonts w:cs="Times New Roman"/>
        <w:b/>
        <w:color w:val="000000"/>
      </w:rPr>
    </w:lvl>
    <w:lvl w:ilvl="1">
      <w:start w:val="1"/>
      <w:numFmt w:val="decimal"/>
      <w:lvlText w:val="%2."/>
      <w:lvlJc w:val="left"/>
      <w:rPr>
        <w:rFonts w:ascii="Calibri" w:hAnsi="Calibri" w:cs="Times New Roman"/>
        <w:b w:val="0"/>
        <w:bCs w:val="0"/>
        <w:color w:val="000000"/>
      </w:rPr>
    </w:lvl>
    <w:lvl w:ilvl="2">
      <w:start w:val="1"/>
      <w:numFmt w:val="upperLetter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5">
    <w:nsid w:val="222A7068"/>
    <w:multiLevelType w:val="multilevel"/>
    <w:tmpl w:val="0BC278BA"/>
    <w:styleLink w:val="WW8Num31"/>
    <w:lvl w:ilvl="0">
      <w:start w:val="25"/>
      <w:numFmt w:val="decimal"/>
      <w:lvlText w:val="%1"/>
      <w:lvlJc w:val="left"/>
      <w:rPr>
        <w:rFonts w:ascii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sz w:val="20"/>
        <w:szCs w:val="20"/>
      </w:rPr>
    </w:lvl>
  </w:abstractNum>
  <w:abstractNum w:abstractNumId="26">
    <w:nsid w:val="246B6821"/>
    <w:multiLevelType w:val="multilevel"/>
    <w:tmpl w:val="F29E5B40"/>
    <w:styleLink w:val="WW8Num1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52D59C1"/>
    <w:multiLevelType w:val="singleLevel"/>
    <w:tmpl w:val="CDDADD1A"/>
    <w:styleLink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</w:abstractNum>
  <w:abstractNum w:abstractNumId="28">
    <w:nsid w:val="25BB2C4D"/>
    <w:multiLevelType w:val="multilevel"/>
    <w:tmpl w:val="9E56F656"/>
    <w:styleLink w:val="WW8Num48"/>
    <w:lvl w:ilvl="0">
      <w:start w:val="30"/>
      <w:numFmt w:val="decimal"/>
      <w:lvlText w:val="%1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sz w:val="20"/>
        <w:szCs w:val="20"/>
      </w:rPr>
    </w:lvl>
  </w:abstractNum>
  <w:abstractNum w:abstractNumId="29">
    <w:nsid w:val="266A6A86"/>
    <w:multiLevelType w:val="multilevel"/>
    <w:tmpl w:val="B3C069C8"/>
    <w:styleLink w:val="WW8Num16"/>
    <w:lvl w:ilvl="0">
      <w:numFmt w:val="bullet"/>
      <w:lvlText w:val="-"/>
      <w:lvlJc w:val="left"/>
      <w:rPr>
        <w:rFonts w:ascii="Tahoma" w:hAnsi="Tahom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D27038"/>
    <w:multiLevelType w:val="multilevel"/>
    <w:tmpl w:val="AA2E5706"/>
    <w:styleLink w:val="WW8Num52"/>
    <w:lvl w:ilvl="0">
      <w:start w:val="23"/>
      <w:numFmt w:val="decimal"/>
      <w:lvlText w:val="%1."/>
      <w:lvlJc w:val="left"/>
      <w:rPr>
        <w:rFonts w:ascii="Garamond" w:hAnsi="Garamond" w:cs="Garamond"/>
        <w:b/>
        <w:sz w:val="20"/>
        <w:szCs w:val="20"/>
      </w:rPr>
    </w:lvl>
    <w:lvl w:ilvl="1">
      <w:start w:val="2"/>
      <w:numFmt w:val="decimal"/>
      <w:lvlText w:val="%1.%2."/>
      <w:lvlJc w:val="left"/>
      <w:rPr>
        <w:rFonts w:ascii="Garamond" w:hAnsi="Garamond" w:cs="Garamond"/>
        <w:b/>
        <w:sz w:val="20"/>
        <w:szCs w:val="20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sz w:val="20"/>
        <w:szCs w:val="20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sz w:val="20"/>
        <w:szCs w:val="20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sz w:val="20"/>
        <w:szCs w:val="20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sz w:val="20"/>
        <w:szCs w:val="20"/>
      </w:rPr>
    </w:lvl>
  </w:abstractNum>
  <w:abstractNum w:abstractNumId="32">
    <w:nsid w:val="2AE24C79"/>
    <w:multiLevelType w:val="multilevel"/>
    <w:tmpl w:val="193EA712"/>
    <w:styleLink w:val="WW8Num42"/>
    <w:lvl w:ilvl="0">
      <w:start w:val="2"/>
      <w:numFmt w:val="decimal"/>
      <w:lvlText w:val="%1"/>
      <w:lvlJc w:val="left"/>
      <w:rPr>
        <w:rFonts w:ascii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sz w:val="20"/>
        <w:szCs w:val="20"/>
      </w:rPr>
    </w:lvl>
  </w:abstractNum>
  <w:abstractNum w:abstractNumId="33">
    <w:nsid w:val="2F5503B3"/>
    <w:multiLevelType w:val="multilevel"/>
    <w:tmpl w:val="10921B7A"/>
    <w:styleLink w:val="WW8Num74"/>
    <w:lvl w:ilvl="0">
      <w:start w:val="1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304C195A"/>
    <w:multiLevelType w:val="hybridMultilevel"/>
    <w:tmpl w:val="C14E509A"/>
    <w:lvl w:ilvl="0" w:tplc="9AE4A8E4">
      <w:start w:val="1"/>
      <w:numFmt w:val="decimal"/>
      <w:lvlText w:val="1.%1."/>
      <w:lvlJc w:val="left"/>
      <w:pPr>
        <w:ind w:left="305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>
    <w:nsid w:val="30D52040"/>
    <w:multiLevelType w:val="multilevel"/>
    <w:tmpl w:val="BCF20DB2"/>
    <w:styleLink w:val="WW8Num22"/>
    <w:lvl w:ilvl="0">
      <w:start w:val="30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Garamond" w:hAnsi="Garamond" w:cs="Garamond"/>
        <w:bCs/>
        <w:sz w:val="20"/>
        <w:szCs w:val="2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4ED22C3"/>
    <w:multiLevelType w:val="multilevel"/>
    <w:tmpl w:val="B0EE2DF2"/>
    <w:styleLink w:val="WW8Num12"/>
    <w:lvl w:ilvl="0">
      <w:start w:val="2"/>
      <w:numFmt w:val="decimal"/>
      <w:lvlText w:val="%1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</w:rPr>
    </w:lvl>
  </w:abstractNum>
  <w:abstractNum w:abstractNumId="38">
    <w:nsid w:val="3662089B"/>
    <w:multiLevelType w:val="multilevel"/>
    <w:tmpl w:val="9D7E727C"/>
    <w:styleLink w:val="WW8Num5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>
    <w:nsid w:val="37D947CE"/>
    <w:multiLevelType w:val="multilevel"/>
    <w:tmpl w:val="C026F9DE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385A0189"/>
    <w:multiLevelType w:val="multilevel"/>
    <w:tmpl w:val="3438D48A"/>
    <w:styleLink w:val="WW8Num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3E9C3834"/>
    <w:multiLevelType w:val="multilevel"/>
    <w:tmpl w:val="C234BA38"/>
    <w:styleLink w:val="WW8Num24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>
    <w:nsid w:val="3F3E7E5D"/>
    <w:multiLevelType w:val="multilevel"/>
    <w:tmpl w:val="F252F746"/>
    <w:styleLink w:val="WW8Num26"/>
    <w:lvl w:ilvl="0">
      <w:start w:val="2"/>
      <w:numFmt w:val="decimal"/>
      <w:lvlText w:val="%1."/>
      <w:lvlJc w:val="left"/>
      <w:rPr>
        <w:rFonts w:ascii="Garamond" w:hAnsi="Garamond" w:cs="Garamond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3FA13A70"/>
    <w:multiLevelType w:val="multilevel"/>
    <w:tmpl w:val="828467A4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4008385D"/>
    <w:multiLevelType w:val="multilevel"/>
    <w:tmpl w:val="259C3B84"/>
    <w:styleLink w:val="WW8Num9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 w:cs="Times New Roman"/>
      </w:rPr>
    </w:lvl>
    <w:lvl w:ilvl="2">
      <w:start w:val="1"/>
      <w:numFmt w:val="lowerLetter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5">
    <w:nsid w:val="427F512C"/>
    <w:multiLevelType w:val="multilevel"/>
    <w:tmpl w:val="AB6A733E"/>
    <w:lvl w:ilvl="0">
      <w:start w:val="3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6">
    <w:nsid w:val="42C712F6"/>
    <w:multiLevelType w:val="multilevel"/>
    <w:tmpl w:val="31A2A182"/>
    <w:styleLink w:val="WW8Num28"/>
    <w:lvl w:ilvl="0">
      <w:start w:val="1"/>
      <w:numFmt w:val="decimal"/>
      <w:lvlText w:val="%1.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B385B19"/>
    <w:multiLevelType w:val="multilevel"/>
    <w:tmpl w:val="3B36DA84"/>
    <w:styleLink w:val="WW8Num25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4C495421"/>
    <w:multiLevelType w:val="multilevel"/>
    <w:tmpl w:val="9BD4C4AC"/>
    <w:styleLink w:val="WW8Num46"/>
    <w:lvl w:ilvl="0">
      <w:start w:val="2"/>
      <w:numFmt w:val="decimal"/>
      <w:lvlText w:val="%1)"/>
      <w:lvlJc w:val="left"/>
    </w:lvl>
    <w:lvl w:ilvl="1">
      <w:numFmt w:val="bullet"/>
      <w:lvlText w:val="➢"/>
      <w:lvlJc w:val="left"/>
      <w:rPr>
        <w:rFonts w:ascii="Times New Roman" w:eastAsia="MS PGothic" w:hAnsi="Times New Roman" w:cs="Garamond"/>
        <w:position w:val="0"/>
        <w:sz w:val="20"/>
        <w:szCs w:val="20"/>
        <w:vertAlign w:val="superscript"/>
      </w:rPr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50">
    <w:nsid w:val="4D4A45B6"/>
    <w:multiLevelType w:val="multilevel"/>
    <w:tmpl w:val="4F1EB5B2"/>
    <w:styleLink w:val="WW8Num29"/>
    <w:lvl w:ilvl="0">
      <w:start w:val="28"/>
      <w:numFmt w:val="decimal"/>
      <w:lvlText w:val="%1"/>
      <w:lvlJc w:val="left"/>
      <w:rPr>
        <w:rFonts w:ascii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bCs/>
        <w:sz w:val="20"/>
        <w:szCs w:val="20"/>
      </w:rPr>
    </w:lvl>
  </w:abstractNum>
  <w:abstractNum w:abstractNumId="51">
    <w:nsid w:val="4D627B3B"/>
    <w:multiLevelType w:val="multilevel"/>
    <w:tmpl w:val="D908B18C"/>
    <w:styleLink w:val="WW8Num41"/>
    <w:lvl w:ilvl="0">
      <w:start w:val="3"/>
      <w:numFmt w:val="decimal"/>
      <w:lvlText w:val="%1"/>
      <w:lvlJc w:val="left"/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52">
    <w:nsid w:val="4F3150F1"/>
    <w:multiLevelType w:val="multilevel"/>
    <w:tmpl w:val="F26A69EA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>
    <w:nsid w:val="4F5E0AC1"/>
    <w:multiLevelType w:val="multilevel"/>
    <w:tmpl w:val="6D54C512"/>
    <w:styleLink w:val="WW8Num59"/>
    <w:lvl w:ilvl="0">
      <w:start w:val="10"/>
      <w:numFmt w:val="decimal"/>
      <w:lvlText w:val="%1"/>
      <w:lvlJc w:val="left"/>
      <w:rPr>
        <w:rFonts w:ascii="Garamond" w:eastAsia="Calibri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Calibri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Calibri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Calibri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Calibri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Calibri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Calibri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Calibri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Calibri" w:hAnsi="Garamond" w:cs="Garamond"/>
        <w:b/>
        <w:bCs/>
        <w:sz w:val="20"/>
        <w:szCs w:val="20"/>
      </w:rPr>
    </w:lvl>
  </w:abstractNum>
  <w:abstractNum w:abstractNumId="54">
    <w:nsid w:val="5053519E"/>
    <w:multiLevelType w:val="multilevel"/>
    <w:tmpl w:val="00A62A74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55">
    <w:nsid w:val="51C52B7B"/>
    <w:multiLevelType w:val="multilevel"/>
    <w:tmpl w:val="B4EC4F66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521F47BE"/>
    <w:multiLevelType w:val="multilevel"/>
    <w:tmpl w:val="07524B4A"/>
    <w:styleLink w:val="WW8Num1"/>
    <w:lvl w:ilvl="0">
      <w:start w:val="1"/>
      <w:numFmt w:val="decimal"/>
      <w:lvlText w:val="%1."/>
      <w:lvlJc w:val="left"/>
      <w:rPr>
        <w:rFonts w:ascii="Symbol" w:hAnsi="Symbol" w:cs="Symbol"/>
        <w:b/>
        <w:sz w:val="24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>
    <w:nsid w:val="54823F4C"/>
    <w:multiLevelType w:val="multilevel"/>
    <w:tmpl w:val="180C0348"/>
    <w:styleLink w:val="WW8Num47"/>
    <w:lvl w:ilvl="0">
      <w:numFmt w:val="bullet"/>
      <w:lvlText w:val="­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8">
    <w:nsid w:val="552654BD"/>
    <w:multiLevelType w:val="multilevel"/>
    <w:tmpl w:val="797607F4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59">
    <w:nsid w:val="57B20CB0"/>
    <w:multiLevelType w:val="multilevel"/>
    <w:tmpl w:val="E1E83158"/>
    <w:styleLink w:val="WW8Num3"/>
    <w:lvl w:ilvl="0">
      <w:start w:val="1"/>
      <w:numFmt w:val="decimal"/>
      <w:lvlText w:val="%1."/>
      <w:lvlJc w:val="left"/>
      <w:rPr>
        <w:rFonts w:ascii="Symbol" w:hAnsi="Symbol" w:cs="Symbol"/>
        <w:sz w:val="24"/>
        <w:szCs w:val="24"/>
        <w:lang w:val="en-US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0">
    <w:nsid w:val="58DD580D"/>
    <w:multiLevelType w:val="multilevel"/>
    <w:tmpl w:val="7228056E"/>
    <w:styleLink w:val="WW8Num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>
    <w:nsid w:val="595974FC"/>
    <w:multiLevelType w:val="multilevel"/>
    <w:tmpl w:val="4F9A31F8"/>
    <w:styleLink w:val="WW8Num23"/>
    <w:lvl w:ilvl="0">
      <w:start w:val="1"/>
      <w:numFmt w:val="upperRoman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>
    <w:nsid w:val="5B4C4400"/>
    <w:multiLevelType w:val="multilevel"/>
    <w:tmpl w:val="0CB4B5FC"/>
    <w:styleLink w:val="WW8Num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3">
    <w:nsid w:val="5BFA489B"/>
    <w:multiLevelType w:val="multilevel"/>
    <w:tmpl w:val="57640D02"/>
    <w:styleLink w:val="WW8Num10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rPr>
        <w:rFonts w:ascii="Courier New" w:hAnsi="Courier New" w:cs="Courier New"/>
      </w:rPr>
    </w:lvl>
  </w:abstractNum>
  <w:abstractNum w:abstractNumId="64">
    <w:nsid w:val="5D696105"/>
    <w:multiLevelType w:val="multilevel"/>
    <w:tmpl w:val="276A9064"/>
    <w:lvl w:ilvl="0">
      <w:start w:val="2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5">
    <w:nsid w:val="5E5E113C"/>
    <w:multiLevelType w:val="multilevel"/>
    <w:tmpl w:val="BFAE126C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>
    <w:nsid w:val="60AC0343"/>
    <w:multiLevelType w:val="multilevel"/>
    <w:tmpl w:val="7E30987A"/>
    <w:styleLink w:val="WW8Num71"/>
    <w:lvl w:ilvl="0">
      <w:start w:val="3"/>
      <w:numFmt w:val="decimal"/>
      <w:lvlText w:val="%1)"/>
      <w:lvlJc w:val="left"/>
      <w:rPr>
        <w:rFonts w:ascii="Garamond" w:hAnsi="Garamond" w:cs="Garamond"/>
        <w:b/>
        <w:bCs/>
        <w:sz w:val="20"/>
        <w:szCs w:val="20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67">
    <w:nsid w:val="62E4014B"/>
    <w:multiLevelType w:val="multilevel"/>
    <w:tmpl w:val="E542A0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8">
    <w:nsid w:val="63655BC4"/>
    <w:multiLevelType w:val="multilevel"/>
    <w:tmpl w:val="4DC0184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63B85334"/>
    <w:multiLevelType w:val="multilevel"/>
    <w:tmpl w:val="7452FC68"/>
    <w:styleLink w:val="WW8Num7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>
    <w:nsid w:val="643A513E"/>
    <w:multiLevelType w:val="multilevel"/>
    <w:tmpl w:val="D6E46058"/>
    <w:styleLink w:val="WW8Num4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1">
    <w:nsid w:val="643B0951"/>
    <w:multiLevelType w:val="multilevel"/>
    <w:tmpl w:val="C4AA40C4"/>
    <w:lvl w:ilvl="0">
      <w:start w:val="2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2">
    <w:nsid w:val="64735D17"/>
    <w:multiLevelType w:val="multilevel"/>
    <w:tmpl w:val="0442A254"/>
    <w:styleLink w:val="WW8Num61"/>
    <w:lvl w:ilvl="0">
      <w:start w:val="1"/>
      <w:numFmt w:val="decimal"/>
      <w:lvlText w:val="%1."/>
      <w:lvlJc w:val="left"/>
      <w:rPr>
        <w:rFonts w:ascii="Garamond" w:hAnsi="Garamond" w:cs="Times New Roman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64D20DA3"/>
    <w:multiLevelType w:val="multilevel"/>
    <w:tmpl w:val="A640607C"/>
    <w:styleLink w:val="WW8Num6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4">
    <w:nsid w:val="651F24AB"/>
    <w:multiLevelType w:val="multilevel"/>
    <w:tmpl w:val="CB1C9626"/>
    <w:styleLink w:val="WW8Num60"/>
    <w:lvl w:ilvl="0">
      <w:start w:val="1"/>
      <w:numFmt w:val="decimal"/>
      <w:lvlText w:val="%1."/>
      <w:lvlJc w:val="left"/>
      <w:rPr>
        <w:rFonts w:ascii="Garamond" w:hAnsi="Garamond" w:cs="Garamond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5">
    <w:nsid w:val="653334E7"/>
    <w:multiLevelType w:val="multilevel"/>
    <w:tmpl w:val="6066AAFC"/>
    <w:styleLink w:val="WW8Num7"/>
    <w:lvl w:ilvl="0">
      <w:numFmt w:val="bullet"/>
      <w:pStyle w:val="Nagwek7"/>
      <w:lvlText w:val=""/>
      <w:lvlJc w:val="left"/>
      <w:rPr>
        <w:rFonts w:ascii="Symbol" w:hAnsi="Symbol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Times New Roman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Times New Roman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6">
    <w:nsid w:val="654B39C8"/>
    <w:multiLevelType w:val="multilevel"/>
    <w:tmpl w:val="C1D8357A"/>
    <w:styleLink w:val="WW8Num68"/>
    <w:lvl w:ilvl="0">
      <w:start w:val="1"/>
      <w:numFmt w:val="decimal"/>
      <w:lvlText w:val="%1)"/>
      <w:lvlJc w:val="left"/>
      <w:rPr>
        <w:rFonts w:ascii="Garamond" w:hAnsi="Garamond" w:cs="Times New Roman"/>
        <w:b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>
    <w:nsid w:val="663725F6"/>
    <w:multiLevelType w:val="multilevel"/>
    <w:tmpl w:val="2F5A1BE0"/>
    <w:styleLink w:val="WW8Num50"/>
    <w:lvl w:ilvl="0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>
    <w:nsid w:val="69896B9C"/>
    <w:multiLevelType w:val="multilevel"/>
    <w:tmpl w:val="071AEF8C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Garamond" w:hAnsi="Garamond" w:cs="Garamond" w:hint="default"/>
        <w:b/>
        <w:sz w:val="2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ascii="Garamond" w:hAnsi="Garamond" w:cs="Garamond" w:hint="default"/>
        <w:b/>
        <w:sz w:val="20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aramond" w:hAnsi="Garamond" w:cs="Garamond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b/>
        <w:sz w:val="20"/>
      </w:rPr>
    </w:lvl>
  </w:abstractNum>
  <w:abstractNum w:abstractNumId="79">
    <w:nsid w:val="6ABA20B5"/>
    <w:multiLevelType w:val="hybridMultilevel"/>
    <w:tmpl w:val="F99C98CC"/>
    <w:lvl w:ilvl="0" w:tplc="103E8E94">
      <w:start w:val="1"/>
      <w:numFmt w:val="lowerLetter"/>
      <w:lvlText w:val="%1)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0">
    <w:nsid w:val="6B8B767A"/>
    <w:multiLevelType w:val="multilevel"/>
    <w:tmpl w:val="4B3CC43C"/>
    <w:lvl w:ilvl="0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BE15F7A"/>
    <w:multiLevelType w:val="multilevel"/>
    <w:tmpl w:val="9470115A"/>
    <w:styleLink w:val="WW8Num33"/>
    <w:lvl w:ilvl="0">
      <w:start w:val="5"/>
      <w:numFmt w:val="decimal"/>
      <w:pStyle w:val="Heading7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abstractNum w:abstractNumId="82">
    <w:nsid w:val="6BE1633F"/>
    <w:multiLevelType w:val="multilevel"/>
    <w:tmpl w:val="8D406F2C"/>
    <w:lvl w:ilvl="0">
      <w:start w:val="2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3">
    <w:nsid w:val="6ECC56CC"/>
    <w:multiLevelType w:val="multilevel"/>
    <w:tmpl w:val="1D5218F0"/>
    <w:styleLink w:val="WW8Num62"/>
    <w:lvl w:ilvl="0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4">
    <w:nsid w:val="6F4A2F1B"/>
    <w:multiLevelType w:val="multilevel"/>
    <w:tmpl w:val="AD9CD692"/>
    <w:styleLink w:val="WW8Num51"/>
    <w:lvl w:ilvl="0">
      <w:start w:val="21"/>
      <w:numFmt w:val="decimal"/>
      <w:lvlText w:val="%1"/>
      <w:lvlJc w:val="left"/>
    </w:lvl>
    <w:lvl w:ilvl="1">
      <w:start w:val="15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5">
    <w:nsid w:val="752E48F2"/>
    <w:multiLevelType w:val="multilevel"/>
    <w:tmpl w:val="6FEC2950"/>
    <w:styleLink w:val="WW8Num21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>
    <w:nsid w:val="75F7487F"/>
    <w:multiLevelType w:val="multilevel"/>
    <w:tmpl w:val="C23ADA2E"/>
    <w:styleLink w:val="WW8Num35"/>
    <w:lvl w:ilvl="0">
      <w:start w:val="1"/>
      <w:numFmt w:val="decimal"/>
      <w:pStyle w:val="Heading3"/>
      <w:lvlText w:val="%1)"/>
      <w:lvlJc w:val="left"/>
      <w:rPr>
        <w:rFonts w:cs="Times New Roman"/>
        <w:b/>
        <w:color w:val="000000"/>
      </w:rPr>
    </w:lvl>
    <w:lvl w:ilvl="1">
      <w:start w:val="1"/>
      <w:numFmt w:val="decimal"/>
      <w:lvlText w:val="%2."/>
      <w:lvlJc w:val="left"/>
      <w:rPr>
        <w:rFonts w:ascii="Calibri" w:hAnsi="Calibri" w:cs="Times New Roman"/>
        <w:b w:val="0"/>
        <w:bCs w:val="0"/>
        <w:color w:val="000000"/>
      </w:rPr>
    </w:lvl>
    <w:lvl w:ilvl="2">
      <w:start w:val="12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7">
    <w:nsid w:val="77F7038A"/>
    <w:multiLevelType w:val="multilevel"/>
    <w:tmpl w:val="0ACEF434"/>
    <w:styleLink w:val="WW8Num57"/>
    <w:lvl w:ilvl="0">
      <w:start w:val="26"/>
      <w:numFmt w:val="decimal"/>
      <w:lvlText w:val="%1"/>
      <w:lvlJc w:val="left"/>
      <w:rPr>
        <w:rFonts w:ascii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bCs/>
        <w:sz w:val="20"/>
        <w:szCs w:val="20"/>
      </w:rPr>
    </w:lvl>
  </w:abstractNum>
  <w:abstractNum w:abstractNumId="88">
    <w:nsid w:val="79F21D70"/>
    <w:multiLevelType w:val="multilevel"/>
    <w:tmpl w:val="1ADCDB2C"/>
    <w:styleLink w:val="WW8Num67"/>
    <w:lvl w:ilvl="0">
      <w:start w:val="23"/>
      <w:numFmt w:val="decimal"/>
      <w:lvlText w:val="%1"/>
      <w:lvlJc w:val="left"/>
      <w:rPr>
        <w:rFonts w:ascii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/>
        <w:bCs/>
        <w:sz w:val="20"/>
        <w:szCs w:val="20"/>
      </w:rPr>
    </w:lvl>
  </w:abstractNum>
  <w:abstractNum w:abstractNumId="89">
    <w:nsid w:val="7A81693A"/>
    <w:multiLevelType w:val="multilevel"/>
    <w:tmpl w:val="39A8501E"/>
    <w:styleLink w:val="WW8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0">
    <w:nsid w:val="7B8A1D35"/>
    <w:multiLevelType w:val="multilevel"/>
    <w:tmpl w:val="68982412"/>
    <w:styleLink w:val="WW8Num30"/>
    <w:lvl w:ilvl="0">
      <w:start w:val="1"/>
      <w:numFmt w:val="decimal"/>
      <w:lvlText w:val="%1)"/>
      <w:lvlJc w:val="left"/>
      <w:rPr>
        <w:rFonts w:ascii="Garamond" w:hAnsi="Garamond" w:cs="Garamond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>
    <w:nsid w:val="7C860394"/>
    <w:multiLevelType w:val="multilevel"/>
    <w:tmpl w:val="C2105554"/>
    <w:styleLink w:val="WW8Num49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>
    <w:nsid w:val="7D3A748C"/>
    <w:multiLevelType w:val="multilevel"/>
    <w:tmpl w:val="D84EA0EC"/>
    <w:styleLink w:val="WW8Num13"/>
    <w:lvl w:ilvl="0">
      <w:start w:val="1"/>
      <w:numFmt w:val="decimal"/>
      <w:lvlText w:val="%1"/>
      <w:lvlJc w:val="left"/>
      <w:rPr>
        <w:b/>
      </w:rPr>
    </w:lvl>
    <w:lvl w:ilvl="1">
      <w:start w:val="1"/>
      <w:numFmt w:val="decimal"/>
      <w:lvlText w:val="%1.%2"/>
      <w:lvlJc w:val="left"/>
      <w:rPr>
        <w:b/>
      </w:rPr>
    </w:lvl>
    <w:lvl w:ilvl="2">
      <w:start w:val="1"/>
      <w:numFmt w:val="decimal"/>
      <w:lvlText w:val="%1.%2.%3"/>
      <w:lvlJc w:val="left"/>
      <w:rPr>
        <w:b/>
      </w:rPr>
    </w:lvl>
    <w:lvl w:ilvl="3">
      <w:start w:val="1"/>
      <w:numFmt w:val="decimal"/>
      <w:lvlText w:val="%1.%2.%3.%4"/>
      <w:lvlJc w:val="left"/>
      <w:rPr>
        <w:b/>
      </w:rPr>
    </w:lvl>
    <w:lvl w:ilvl="4">
      <w:start w:val="1"/>
      <w:numFmt w:val="decimal"/>
      <w:lvlText w:val="%1.%2.%3.%4.%5"/>
      <w:lvlJc w:val="left"/>
      <w:rPr>
        <w:b/>
      </w:rPr>
    </w:lvl>
    <w:lvl w:ilvl="5">
      <w:start w:val="1"/>
      <w:numFmt w:val="decimal"/>
      <w:lvlText w:val="%1.%2.%3.%4.%5.%6"/>
      <w:lvlJc w:val="left"/>
      <w:rPr>
        <w:b/>
      </w:rPr>
    </w:lvl>
    <w:lvl w:ilvl="6">
      <w:start w:val="1"/>
      <w:numFmt w:val="decimal"/>
      <w:lvlText w:val="%1.%2.%3.%4.%5.%6.%7"/>
      <w:lvlJc w:val="left"/>
      <w:rPr>
        <w:b/>
      </w:rPr>
    </w:lvl>
    <w:lvl w:ilvl="7">
      <w:start w:val="1"/>
      <w:numFmt w:val="decimal"/>
      <w:lvlText w:val="%1.%2.%3.%4.%5.%6.%7.%8"/>
      <w:lvlJc w:val="left"/>
      <w:rPr>
        <w:b/>
      </w:rPr>
    </w:lvl>
    <w:lvl w:ilvl="8">
      <w:start w:val="1"/>
      <w:numFmt w:val="decimal"/>
      <w:lvlText w:val="%1.%2.%3.%4.%5.%6.%7.%8.%9"/>
      <w:lvlJc w:val="left"/>
      <w:rPr>
        <w:b/>
      </w:rPr>
    </w:lvl>
  </w:abstractNum>
  <w:abstractNum w:abstractNumId="93">
    <w:nsid w:val="7D8A65B1"/>
    <w:multiLevelType w:val="multilevel"/>
    <w:tmpl w:val="29A866AA"/>
    <w:styleLink w:val="WW8Num53"/>
    <w:lvl w:ilvl="0">
      <w:numFmt w:val="bullet"/>
      <w:lvlText w:val="*"/>
      <w:lvlJc w:val="left"/>
      <w:rPr>
        <w:rFonts w:ascii="Times New Roman" w:hAnsi="Times New Roman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94">
    <w:nsid w:val="7E1C45A2"/>
    <w:multiLevelType w:val="multilevel"/>
    <w:tmpl w:val="104691F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>
    <w:nsid w:val="7F6529A7"/>
    <w:multiLevelType w:val="multilevel"/>
    <w:tmpl w:val="55643370"/>
    <w:styleLink w:val="WW8Num72"/>
    <w:lvl w:ilvl="0">
      <w:start w:val="11"/>
      <w:numFmt w:val="decimal"/>
      <w:lvlText w:val="%1"/>
      <w:lvlJc w:val="left"/>
      <w:rPr>
        <w:rFonts w:ascii="Garamond" w:hAnsi="Garamond" w:cs="Tahoma"/>
        <w:b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Tahoma"/>
        <w:b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Tahoma"/>
        <w:b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Tahoma"/>
        <w:b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Tahoma"/>
        <w:b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Tahoma"/>
        <w:b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Tahoma"/>
        <w:b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Tahoma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Tahoma"/>
        <w:b/>
        <w:sz w:val="20"/>
        <w:szCs w:val="20"/>
      </w:rPr>
    </w:lvl>
  </w:abstractNum>
  <w:num w:numId="1">
    <w:abstractNumId w:val="56"/>
  </w:num>
  <w:num w:numId="2">
    <w:abstractNumId w:val="60"/>
  </w:num>
  <w:num w:numId="3">
    <w:abstractNumId w:val="59"/>
  </w:num>
  <w:num w:numId="4">
    <w:abstractNumId w:val="40"/>
  </w:num>
  <w:num w:numId="5">
    <w:abstractNumId w:val="38"/>
  </w:num>
  <w:num w:numId="6">
    <w:abstractNumId w:val="52"/>
  </w:num>
  <w:num w:numId="7">
    <w:abstractNumId w:val="75"/>
  </w:num>
  <w:num w:numId="8">
    <w:abstractNumId w:val="22"/>
  </w:num>
  <w:num w:numId="9">
    <w:abstractNumId w:val="44"/>
  </w:num>
  <w:num w:numId="10">
    <w:abstractNumId w:val="63"/>
  </w:num>
  <w:num w:numId="11">
    <w:abstractNumId w:val="39"/>
  </w:num>
  <w:num w:numId="12">
    <w:abstractNumId w:val="37"/>
  </w:num>
  <w:num w:numId="13">
    <w:abstractNumId w:val="92"/>
  </w:num>
  <w:num w:numId="14">
    <w:abstractNumId w:val="14"/>
  </w:num>
  <w:num w:numId="15">
    <w:abstractNumId w:val="55"/>
  </w:num>
  <w:num w:numId="16">
    <w:abstractNumId w:val="29"/>
  </w:num>
  <w:num w:numId="17">
    <w:abstractNumId w:val="65"/>
  </w:num>
  <w:num w:numId="18">
    <w:abstractNumId w:val="94"/>
  </w:num>
  <w:num w:numId="19">
    <w:abstractNumId w:val="26"/>
  </w:num>
  <w:num w:numId="20">
    <w:abstractNumId w:val="20"/>
  </w:num>
  <w:num w:numId="21">
    <w:abstractNumId w:val="85"/>
  </w:num>
  <w:num w:numId="22">
    <w:abstractNumId w:val="35"/>
  </w:num>
  <w:num w:numId="23">
    <w:abstractNumId w:val="61"/>
  </w:num>
  <w:num w:numId="24">
    <w:abstractNumId w:val="41"/>
  </w:num>
  <w:num w:numId="25">
    <w:abstractNumId w:val="48"/>
  </w:num>
  <w:num w:numId="26">
    <w:abstractNumId w:val="42"/>
  </w:num>
  <w:num w:numId="27">
    <w:abstractNumId w:val="27"/>
  </w:num>
  <w:num w:numId="28">
    <w:abstractNumId w:val="46"/>
  </w:num>
  <w:num w:numId="29">
    <w:abstractNumId w:val="50"/>
  </w:num>
  <w:num w:numId="30">
    <w:abstractNumId w:val="90"/>
  </w:num>
  <w:num w:numId="31">
    <w:abstractNumId w:val="25"/>
  </w:num>
  <w:num w:numId="32">
    <w:abstractNumId w:val="7"/>
  </w:num>
  <w:num w:numId="33">
    <w:abstractNumId w:val="81"/>
    <w:lvlOverride w:ilvl="0">
      <w:lvl w:ilvl="0">
        <w:numFmt w:val="decimal"/>
        <w:pStyle w:val="Heading7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rPr>
          <w:rFonts w:ascii="Times New Roman" w:eastAsia="Garamond" w:hAnsi="Times New Roman" w:cs="Times New Roman" w:hint="default"/>
          <w:sz w:val="22"/>
          <w:szCs w:val="22"/>
        </w:rPr>
      </w:lvl>
    </w:lvlOverride>
  </w:num>
  <w:num w:numId="34">
    <w:abstractNumId w:val="18"/>
  </w:num>
  <w:num w:numId="35">
    <w:abstractNumId w:val="86"/>
  </w:num>
  <w:num w:numId="36">
    <w:abstractNumId w:val="62"/>
  </w:num>
  <w:num w:numId="37">
    <w:abstractNumId w:val="8"/>
  </w:num>
  <w:num w:numId="38">
    <w:abstractNumId w:val="5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rPr>
          <w:rFonts w:ascii="Times New Roman" w:hAnsi="Times New Roman" w:cs="Times New Roman" w:hint="default"/>
          <w:b/>
          <w:bCs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rPr>
          <w:rFonts w:ascii="Times New Roman" w:hAnsi="Times New Roman" w:cs="Times New Roman" w:hint="default"/>
          <w:b/>
          <w:bCs/>
          <w:sz w:val="22"/>
          <w:szCs w:val="22"/>
        </w:rPr>
      </w:lvl>
    </w:lvlOverride>
    <w:lvlOverride w:ilvl="3">
      <w:lvl w:ilvl="3">
        <w:start w:val="1"/>
        <w:numFmt w:val="decimal"/>
        <w:lvlText w:val="%1.%2.%3.%4"/>
        <w:lvlJc w:val="left"/>
        <w:rPr>
          <w:rFonts w:ascii="Times New Roman" w:hAnsi="Times New Roman" w:cs="Times New Roman" w:hint="default"/>
          <w:b/>
          <w:bCs/>
          <w:sz w:val="22"/>
          <w:szCs w:val="22"/>
        </w:rPr>
      </w:lvl>
    </w:lvlOverride>
  </w:num>
  <w:num w:numId="39">
    <w:abstractNumId w:val="10"/>
  </w:num>
  <w:num w:numId="40">
    <w:abstractNumId w:val="70"/>
  </w:num>
  <w:num w:numId="41">
    <w:abstractNumId w:val="5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rPr>
          <w:rFonts w:ascii="Times New Roman" w:eastAsia="Garamond" w:hAnsi="Times New Roman" w:cs="Times New Roman" w:hint="default"/>
          <w:b/>
          <w:bCs/>
          <w:sz w:val="22"/>
          <w:szCs w:val="22"/>
        </w:rPr>
      </w:lvl>
    </w:lvlOverride>
  </w:num>
  <w:num w:numId="42">
    <w:abstractNumId w:val="32"/>
  </w:num>
  <w:num w:numId="43">
    <w:abstractNumId w:val="89"/>
  </w:num>
  <w:num w:numId="44">
    <w:abstractNumId w:val="17"/>
  </w:num>
  <w:num w:numId="45">
    <w:abstractNumId w:val="3"/>
  </w:num>
  <w:num w:numId="46">
    <w:abstractNumId w:val="49"/>
  </w:num>
  <w:num w:numId="47">
    <w:abstractNumId w:val="57"/>
  </w:num>
  <w:num w:numId="48">
    <w:abstractNumId w:val="28"/>
  </w:num>
  <w:num w:numId="49">
    <w:abstractNumId w:val="91"/>
  </w:num>
  <w:num w:numId="50">
    <w:abstractNumId w:val="77"/>
  </w:num>
  <w:num w:numId="51">
    <w:abstractNumId w:val="84"/>
  </w:num>
  <w:num w:numId="52">
    <w:abstractNumId w:val="31"/>
  </w:num>
  <w:num w:numId="53">
    <w:abstractNumId w:val="93"/>
  </w:num>
  <w:num w:numId="54">
    <w:abstractNumId w:val="13"/>
  </w:num>
  <w:num w:numId="55">
    <w:abstractNumId w:val="15"/>
  </w:num>
  <w:num w:numId="56">
    <w:abstractNumId w:val="4"/>
  </w:num>
  <w:num w:numId="57">
    <w:abstractNumId w:val="87"/>
  </w:num>
  <w:num w:numId="58">
    <w:abstractNumId w:val="2"/>
  </w:num>
  <w:num w:numId="59">
    <w:abstractNumId w:val="53"/>
  </w:num>
  <w:num w:numId="60">
    <w:abstractNumId w:val="74"/>
  </w:num>
  <w:num w:numId="61">
    <w:abstractNumId w:val="72"/>
  </w:num>
  <w:num w:numId="62">
    <w:abstractNumId w:val="83"/>
  </w:num>
  <w:num w:numId="63">
    <w:abstractNumId w:val="5"/>
  </w:num>
  <w:num w:numId="64">
    <w:abstractNumId w:val="23"/>
  </w:num>
  <w:num w:numId="65">
    <w:abstractNumId w:val="73"/>
  </w:num>
  <w:num w:numId="66">
    <w:abstractNumId w:val="6"/>
  </w:num>
  <w:num w:numId="67">
    <w:abstractNumId w:val="88"/>
  </w:num>
  <w:num w:numId="68">
    <w:abstractNumId w:val="76"/>
  </w:num>
  <w:num w:numId="69">
    <w:abstractNumId w:val="11"/>
  </w:num>
  <w:num w:numId="70">
    <w:abstractNumId w:val="69"/>
  </w:num>
  <w:num w:numId="71">
    <w:abstractNumId w:val="66"/>
  </w:num>
  <w:num w:numId="72">
    <w:abstractNumId w:val="95"/>
  </w:num>
  <w:num w:numId="73">
    <w:abstractNumId w:val="58"/>
    <w:lvlOverride w:ilvl="0">
      <w:lvl w:ilvl="0">
        <w:start w:val="3"/>
        <w:numFmt w:val="decimal"/>
        <w:lvlText w:val="%1"/>
        <w:lvlJc w:val="left"/>
        <w:rPr>
          <w:rFonts w:ascii="Times New Roman" w:eastAsia="Garamond" w:hAnsi="Times New Roman" w:cs="Times New Roman" w:hint="default"/>
          <w:b/>
          <w:bCs/>
          <w:sz w:val="22"/>
          <w:szCs w:val="22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ascii="Times New Roman" w:eastAsia="Garamond" w:hAnsi="Times New Roman" w:cs="Times New Roman" w:hint="default"/>
          <w:b/>
          <w:bCs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rPr>
          <w:rFonts w:ascii="Times New Roman" w:eastAsia="Garamond" w:hAnsi="Times New Roman" w:cs="Times New Roman" w:hint="default"/>
          <w:b/>
          <w:bCs/>
          <w:i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6">
      <w:lvl w:ilvl="6">
        <w:start w:val="1"/>
        <w:numFmt w:val="decimal"/>
        <w:lvlText w:val="%1.%2.%3.%4.%5.%6.%7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8">
      <w:lvl w:ilvl="8">
        <w:start w:val="1"/>
        <w:numFmt w:val="decimal"/>
        <w:lvlText w:val="%1.%2.%3.%4.%5.%6.%7.%8.%9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</w:num>
  <w:num w:numId="74">
    <w:abstractNumId w:val="33"/>
  </w:num>
  <w:num w:numId="75">
    <w:abstractNumId w:val="58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Garamond" w:hAnsi="Times New Roman" w:cs="Times New Roman" w:hint="default"/>
          <w:b w:val="0"/>
          <w:bCs/>
          <w:sz w:val="20"/>
          <w:szCs w:val="20"/>
        </w:rPr>
      </w:lvl>
    </w:lvlOverride>
  </w:num>
  <w:num w:numId="76">
    <w:abstractNumId w:val="68"/>
  </w:num>
  <w:num w:numId="77">
    <w:abstractNumId w:val="78"/>
  </w:num>
  <w:num w:numId="78">
    <w:abstractNumId w:val="9"/>
  </w:num>
  <w:num w:numId="79">
    <w:abstractNumId w:val="43"/>
  </w:num>
  <w:num w:numId="80">
    <w:abstractNumId w:val="19"/>
  </w:num>
  <w:num w:numId="81">
    <w:abstractNumId w:val="64"/>
  </w:num>
  <w:num w:numId="82">
    <w:abstractNumId w:val="82"/>
  </w:num>
  <w:num w:numId="83">
    <w:abstractNumId w:val="71"/>
  </w:num>
  <w:num w:numId="84">
    <w:abstractNumId w:val="45"/>
  </w:num>
  <w:num w:numId="85">
    <w:abstractNumId w:val="80"/>
  </w:num>
  <w:num w:numId="86">
    <w:abstractNumId w:val="24"/>
  </w:num>
  <w:num w:numId="87">
    <w:abstractNumId w:val="58"/>
  </w:num>
  <w:num w:numId="88">
    <w:abstractNumId w:val="81"/>
  </w:num>
  <w:num w:numId="89">
    <w:abstractNumId w:val="47"/>
  </w:num>
  <w:num w:numId="90">
    <w:abstractNumId w:val="30"/>
  </w:num>
  <w:num w:numId="91">
    <w:abstractNumId w:val="21"/>
  </w:num>
  <w:num w:numId="92">
    <w:abstractNumId w:val="36"/>
  </w:num>
  <w:num w:numId="93">
    <w:abstractNumId w:val="51"/>
  </w:num>
  <w:num w:numId="94">
    <w:abstractNumId w:val="54"/>
  </w:num>
  <w:num w:numId="95">
    <w:abstractNumId w:val="34"/>
  </w:num>
  <w:num w:numId="96">
    <w:abstractNumId w:val="79"/>
  </w:num>
  <w:num w:numId="97">
    <w:abstractNumId w:val="12"/>
  </w:num>
  <w:num w:numId="98">
    <w:abstractNumId w:val="16"/>
  </w:num>
  <w:num w:numId="99">
    <w:abstractNumId w:val="67"/>
  </w:num>
  <w:num w:numId="100">
    <w:abstractNumId w:val="1"/>
  </w:num>
  <w:num w:numId="101">
    <w:abstractNumId w:val="0"/>
  </w:num>
  <w:numIdMacAtCleanup w:val="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/>
  <w:rsids>
    <w:rsidRoot w:val="00905E65"/>
    <w:rsid w:val="00015510"/>
    <w:rsid w:val="000238C9"/>
    <w:rsid w:val="0003313B"/>
    <w:rsid w:val="00052395"/>
    <w:rsid w:val="00052AAE"/>
    <w:rsid w:val="00053298"/>
    <w:rsid w:val="00067DA1"/>
    <w:rsid w:val="00095F0E"/>
    <w:rsid w:val="000C101C"/>
    <w:rsid w:val="000C6C29"/>
    <w:rsid w:val="000E6D4B"/>
    <w:rsid w:val="000E7730"/>
    <w:rsid w:val="001104BD"/>
    <w:rsid w:val="00113620"/>
    <w:rsid w:val="00113AF4"/>
    <w:rsid w:val="00132900"/>
    <w:rsid w:val="0013421C"/>
    <w:rsid w:val="0014496F"/>
    <w:rsid w:val="00171465"/>
    <w:rsid w:val="0018100D"/>
    <w:rsid w:val="001824E0"/>
    <w:rsid w:val="00195FBC"/>
    <w:rsid w:val="001C2A94"/>
    <w:rsid w:val="001D0394"/>
    <w:rsid w:val="001D595E"/>
    <w:rsid w:val="001F3E02"/>
    <w:rsid w:val="00225153"/>
    <w:rsid w:val="002339A8"/>
    <w:rsid w:val="00274B99"/>
    <w:rsid w:val="002A3517"/>
    <w:rsid w:val="002C3E37"/>
    <w:rsid w:val="002E73A3"/>
    <w:rsid w:val="002F0BA0"/>
    <w:rsid w:val="00361B84"/>
    <w:rsid w:val="00376742"/>
    <w:rsid w:val="0038185C"/>
    <w:rsid w:val="00391882"/>
    <w:rsid w:val="003927B3"/>
    <w:rsid w:val="0039571F"/>
    <w:rsid w:val="003A2278"/>
    <w:rsid w:val="003B37B6"/>
    <w:rsid w:val="003C056A"/>
    <w:rsid w:val="003C245D"/>
    <w:rsid w:val="003C45AF"/>
    <w:rsid w:val="003D40FF"/>
    <w:rsid w:val="003D6A61"/>
    <w:rsid w:val="003E1600"/>
    <w:rsid w:val="003E19A5"/>
    <w:rsid w:val="003E4C3C"/>
    <w:rsid w:val="003E5D85"/>
    <w:rsid w:val="003E633E"/>
    <w:rsid w:val="003E7F73"/>
    <w:rsid w:val="003F05A5"/>
    <w:rsid w:val="00403919"/>
    <w:rsid w:val="004078D1"/>
    <w:rsid w:val="004339C3"/>
    <w:rsid w:val="0044034B"/>
    <w:rsid w:val="0046020E"/>
    <w:rsid w:val="00461F28"/>
    <w:rsid w:val="00476A14"/>
    <w:rsid w:val="00495D86"/>
    <w:rsid w:val="004A6E4D"/>
    <w:rsid w:val="004B3189"/>
    <w:rsid w:val="004B50B3"/>
    <w:rsid w:val="004B777E"/>
    <w:rsid w:val="004C7CB0"/>
    <w:rsid w:val="004D4F6E"/>
    <w:rsid w:val="004D52EC"/>
    <w:rsid w:val="004E277D"/>
    <w:rsid w:val="004E44CE"/>
    <w:rsid w:val="004F0FFA"/>
    <w:rsid w:val="005135F4"/>
    <w:rsid w:val="00516017"/>
    <w:rsid w:val="00517B91"/>
    <w:rsid w:val="0052417B"/>
    <w:rsid w:val="0052525B"/>
    <w:rsid w:val="00530FAF"/>
    <w:rsid w:val="00534AA5"/>
    <w:rsid w:val="00544370"/>
    <w:rsid w:val="005578E9"/>
    <w:rsid w:val="005622A0"/>
    <w:rsid w:val="0057678A"/>
    <w:rsid w:val="005967C1"/>
    <w:rsid w:val="005C0C8C"/>
    <w:rsid w:val="005D0A00"/>
    <w:rsid w:val="005D24AB"/>
    <w:rsid w:val="005D43BB"/>
    <w:rsid w:val="005D44DA"/>
    <w:rsid w:val="005E3FF6"/>
    <w:rsid w:val="006113F3"/>
    <w:rsid w:val="00613155"/>
    <w:rsid w:val="00614C9F"/>
    <w:rsid w:val="0062104E"/>
    <w:rsid w:val="0062222F"/>
    <w:rsid w:val="00622C60"/>
    <w:rsid w:val="006246CF"/>
    <w:rsid w:val="00652988"/>
    <w:rsid w:val="00654406"/>
    <w:rsid w:val="00680306"/>
    <w:rsid w:val="00683078"/>
    <w:rsid w:val="00695E75"/>
    <w:rsid w:val="006A02A9"/>
    <w:rsid w:val="006A40F2"/>
    <w:rsid w:val="006B7EB8"/>
    <w:rsid w:val="006B7EEF"/>
    <w:rsid w:val="006C4DEB"/>
    <w:rsid w:val="006C56A9"/>
    <w:rsid w:val="006F3696"/>
    <w:rsid w:val="007330EA"/>
    <w:rsid w:val="00735DEC"/>
    <w:rsid w:val="00751C53"/>
    <w:rsid w:val="007565FE"/>
    <w:rsid w:val="00785C21"/>
    <w:rsid w:val="007877A1"/>
    <w:rsid w:val="007A6F9A"/>
    <w:rsid w:val="007B5146"/>
    <w:rsid w:val="007C1DA9"/>
    <w:rsid w:val="007E3E0D"/>
    <w:rsid w:val="007E3EEC"/>
    <w:rsid w:val="008000C1"/>
    <w:rsid w:val="008201D3"/>
    <w:rsid w:val="008260D8"/>
    <w:rsid w:val="00826ED4"/>
    <w:rsid w:val="00842777"/>
    <w:rsid w:val="008808E8"/>
    <w:rsid w:val="0088121E"/>
    <w:rsid w:val="00893C7D"/>
    <w:rsid w:val="008947CD"/>
    <w:rsid w:val="008A50CA"/>
    <w:rsid w:val="008B5C8C"/>
    <w:rsid w:val="008C3F51"/>
    <w:rsid w:val="008C507A"/>
    <w:rsid w:val="008C6A02"/>
    <w:rsid w:val="008C7D0F"/>
    <w:rsid w:val="008D0AA8"/>
    <w:rsid w:val="008E2853"/>
    <w:rsid w:val="00905E65"/>
    <w:rsid w:val="009447FE"/>
    <w:rsid w:val="00963FCA"/>
    <w:rsid w:val="00975A25"/>
    <w:rsid w:val="00982D8F"/>
    <w:rsid w:val="009C7190"/>
    <w:rsid w:val="009D0DF4"/>
    <w:rsid w:val="009D1283"/>
    <w:rsid w:val="009E29FA"/>
    <w:rsid w:val="009E37E3"/>
    <w:rsid w:val="00A0087C"/>
    <w:rsid w:val="00A028BA"/>
    <w:rsid w:val="00A103CC"/>
    <w:rsid w:val="00A14015"/>
    <w:rsid w:val="00A20337"/>
    <w:rsid w:val="00A31AC6"/>
    <w:rsid w:val="00A346FD"/>
    <w:rsid w:val="00A34A6F"/>
    <w:rsid w:val="00A37CFE"/>
    <w:rsid w:val="00A55D8C"/>
    <w:rsid w:val="00A668DE"/>
    <w:rsid w:val="00A7055D"/>
    <w:rsid w:val="00A7371B"/>
    <w:rsid w:val="00A769CA"/>
    <w:rsid w:val="00A8243B"/>
    <w:rsid w:val="00A85164"/>
    <w:rsid w:val="00AA477A"/>
    <w:rsid w:val="00AA7D0B"/>
    <w:rsid w:val="00AB742A"/>
    <w:rsid w:val="00AC10AE"/>
    <w:rsid w:val="00AD753B"/>
    <w:rsid w:val="00AF449B"/>
    <w:rsid w:val="00B07826"/>
    <w:rsid w:val="00B230F6"/>
    <w:rsid w:val="00B2736B"/>
    <w:rsid w:val="00B324BA"/>
    <w:rsid w:val="00B43163"/>
    <w:rsid w:val="00B5178E"/>
    <w:rsid w:val="00B7225F"/>
    <w:rsid w:val="00B72E60"/>
    <w:rsid w:val="00B77595"/>
    <w:rsid w:val="00BA13DA"/>
    <w:rsid w:val="00BB3788"/>
    <w:rsid w:val="00BB5B2D"/>
    <w:rsid w:val="00BD7973"/>
    <w:rsid w:val="00BE03B7"/>
    <w:rsid w:val="00BE2D9A"/>
    <w:rsid w:val="00BE4C07"/>
    <w:rsid w:val="00BF06C4"/>
    <w:rsid w:val="00C15BAA"/>
    <w:rsid w:val="00C25987"/>
    <w:rsid w:val="00C279D3"/>
    <w:rsid w:val="00C3211F"/>
    <w:rsid w:val="00C451C5"/>
    <w:rsid w:val="00C46FDA"/>
    <w:rsid w:val="00C47D41"/>
    <w:rsid w:val="00C52BF6"/>
    <w:rsid w:val="00C725A5"/>
    <w:rsid w:val="00C84EA0"/>
    <w:rsid w:val="00C91C16"/>
    <w:rsid w:val="00C93FDB"/>
    <w:rsid w:val="00CA4288"/>
    <w:rsid w:val="00CC3759"/>
    <w:rsid w:val="00CD19AD"/>
    <w:rsid w:val="00CE4745"/>
    <w:rsid w:val="00CF420E"/>
    <w:rsid w:val="00D0440D"/>
    <w:rsid w:val="00D1410A"/>
    <w:rsid w:val="00D15100"/>
    <w:rsid w:val="00D240EC"/>
    <w:rsid w:val="00D90F1C"/>
    <w:rsid w:val="00DC06ED"/>
    <w:rsid w:val="00DD0BDB"/>
    <w:rsid w:val="00DE2EEB"/>
    <w:rsid w:val="00DE5F8A"/>
    <w:rsid w:val="00E232A5"/>
    <w:rsid w:val="00E301F1"/>
    <w:rsid w:val="00E348FC"/>
    <w:rsid w:val="00E52C76"/>
    <w:rsid w:val="00E709B4"/>
    <w:rsid w:val="00E8113F"/>
    <w:rsid w:val="00E825B2"/>
    <w:rsid w:val="00E85E92"/>
    <w:rsid w:val="00E92A44"/>
    <w:rsid w:val="00E96D0C"/>
    <w:rsid w:val="00EA4D70"/>
    <w:rsid w:val="00EB0CB7"/>
    <w:rsid w:val="00EB1176"/>
    <w:rsid w:val="00EE2157"/>
    <w:rsid w:val="00EE3B31"/>
    <w:rsid w:val="00EE3E49"/>
    <w:rsid w:val="00F333B3"/>
    <w:rsid w:val="00F46993"/>
    <w:rsid w:val="00F51175"/>
    <w:rsid w:val="00F63591"/>
    <w:rsid w:val="00F77AEF"/>
    <w:rsid w:val="00F8497C"/>
    <w:rsid w:val="00F874C4"/>
    <w:rsid w:val="00FA6A13"/>
    <w:rsid w:val="00FB7E9A"/>
    <w:rsid w:val="00FC2777"/>
    <w:rsid w:val="00FC30CC"/>
    <w:rsid w:val="00FD2A54"/>
    <w:rsid w:val="00FD2FFF"/>
    <w:rsid w:val="00FD35D9"/>
    <w:rsid w:val="00FD6C23"/>
    <w:rsid w:val="00FE64EE"/>
    <w:rsid w:val="00FF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65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1"/>
    <w:qFormat/>
    <w:rsid w:val="00905E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qFormat/>
    <w:rsid w:val="00905E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1"/>
    <w:qFormat/>
    <w:rsid w:val="00905E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05E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05E65"/>
    <w:pPr>
      <w:keepNext/>
      <w:autoSpaceDN/>
      <w:spacing w:line="240" w:lineRule="auto"/>
      <w:ind w:left="708"/>
      <w:jc w:val="both"/>
      <w:textAlignment w:val="auto"/>
      <w:outlineLvl w:val="4"/>
    </w:pPr>
    <w:rPr>
      <w:rFonts w:ascii="Tahoma" w:hAnsi="Tahoma" w:cs="Tahoma"/>
      <w:b/>
      <w:i/>
      <w:kern w:val="0"/>
      <w:szCs w:val="20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05E65"/>
    <w:pPr>
      <w:keepNext/>
      <w:autoSpaceDN/>
      <w:spacing w:line="240" w:lineRule="auto"/>
      <w:jc w:val="both"/>
      <w:textAlignment w:val="auto"/>
      <w:outlineLvl w:val="5"/>
    </w:pPr>
    <w:rPr>
      <w:rFonts w:ascii="Tahoma" w:hAnsi="Tahoma" w:cs="Tahoma"/>
      <w:b/>
      <w:kern w:val="1"/>
      <w:sz w:val="1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05E65"/>
    <w:pPr>
      <w:keepNext/>
      <w:numPr>
        <w:numId w:val="7"/>
      </w:numPr>
      <w:autoSpaceDN/>
      <w:spacing w:line="240" w:lineRule="auto"/>
      <w:jc w:val="both"/>
      <w:textAlignment w:val="auto"/>
      <w:outlineLvl w:val="6"/>
    </w:pPr>
    <w:rPr>
      <w:rFonts w:ascii="Garamond" w:hAnsi="Garamond" w:cs="Garamond"/>
      <w:kern w:val="1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05E65"/>
    <w:pPr>
      <w:autoSpaceDN/>
      <w:spacing w:before="240" w:after="60" w:line="240" w:lineRule="auto"/>
      <w:textAlignment w:val="auto"/>
      <w:outlineLvl w:val="7"/>
    </w:pPr>
    <w:rPr>
      <w:i/>
      <w:iCs/>
      <w:kern w:val="0"/>
      <w:lang w:eastAsia="ar-SA"/>
    </w:rPr>
  </w:style>
  <w:style w:type="paragraph" w:styleId="Nagwek9">
    <w:name w:val="heading 9"/>
    <w:basedOn w:val="Normalny"/>
    <w:next w:val="Normalny"/>
    <w:link w:val="Nagwek9Znak1"/>
    <w:qFormat/>
    <w:rsid w:val="00905E65"/>
    <w:pPr>
      <w:keepNext/>
      <w:autoSpaceDN/>
      <w:spacing w:line="360" w:lineRule="auto"/>
      <w:jc w:val="center"/>
      <w:textAlignment w:val="auto"/>
      <w:outlineLvl w:val="8"/>
    </w:pPr>
    <w:rPr>
      <w:rFonts w:ascii="Garamond" w:hAnsi="Garamond" w:cs="Garamond"/>
      <w:kern w:val="1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5E65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905E65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rsid w:val="00905E65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905E65"/>
    <w:rPr>
      <w:rFonts w:ascii="Calibri" w:eastAsia="Times New Roman" w:hAnsi="Calibri" w:cs="Times New Roman"/>
      <w:b/>
      <w:bCs/>
      <w:kern w:val="3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05E65"/>
    <w:rPr>
      <w:rFonts w:ascii="Tahoma" w:eastAsia="Times New Roman" w:hAnsi="Tahoma" w:cs="Tahoma"/>
      <w:b/>
      <w:i/>
      <w:sz w:val="24"/>
      <w:szCs w:val="20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905E65"/>
    <w:rPr>
      <w:rFonts w:ascii="Tahoma" w:eastAsia="Times New Roman" w:hAnsi="Tahoma" w:cs="Tahoma"/>
      <w:b/>
      <w:kern w:val="1"/>
      <w:sz w:val="1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905E65"/>
    <w:rPr>
      <w:rFonts w:ascii="Garamond" w:eastAsia="Times New Roman" w:hAnsi="Garamond" w:cs="Garamond"/>
      <w:kern w:val="1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905E6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905E65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zh-CN"/>
    </w:rPr>
  </w:style>
  <w:style w:type="paragraph" w:customStyle="1" w:styleId="Standard">
    <w:name w:val="Standard"/>
    <w:rsid w:val="00905E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rsid w:val="00905E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05E65"/>
    <w:pPr>
      <w:spacing w:after="120"/>
    </w:pPr>
  </w:style>
  <w:style w:type="paragraph" w:styleId="Lista">
    <w:name w:val="List"/>
    <w:basedOn w:val="Textbody"/>
    <w:rsid w:val="00905E65"/>
    <w:rPr>
      <w:rFonts w:cs="Mangal"/>
      <w:sz w:val="20"/>
      <w:szCs w:val="20"/>
    </w:rPr>
  </w:style>
  <w:style w:type="paragraph" w:customStyle="1" w:styleId="Caption">
    <w:name w:val="Caption"/>
    <w:basedOn w:val="Standard"/>
    <w:rsid w:val="00905E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905E65"/>
    <w:pPr>
      <w:suppressLineNumbers/>
    </w:pPr>
    <w:rPr>
      <w:rFonts w:cs="Mangal"/>
      <w:sz w:val="20"/>
      <w:szCs w:val="20"/>
    </w:rPr>
  </w:style>
  <w:style w:type="paragraph" w:customStyle="1" w:styleId="Heading1">
    <w:name w:val="Heading 1"/>
    <w:basedOn w:val="Standard"/>
    <w:next w:val="Standard"/>
    <w:qFormat/>
    <w:rsid w:val="00905E65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Heading2">
    <w:name w:val="Heading 2"/>
    <w:basedOn w:val="Standard"/>
    <w:next w:val="Textbody"/>
    <w:rsid w:val="00905E65"/>
    <w:pPr>
      <w:keepNext/>
      <w:keepLines/>
      <w:spacing w:before="160" w:after="120"/>
      <w:outlineLvl w:val="1"/>
    </w:pPr>
    <w:rPr>
      <w:rFonts w:ascii="Arial" w:hAnsi="Arial" w:cs="Arial"/>
      <w:b/>
      <w:i/>
      <w:sz w:val="28"/>
      <w:szCs w:val="20"/>
    </w:rPr>
  </w:style>
  <w:style w:type="paragraph" w:customStyle="1" w:styleId="Heading3">
    <w:name w:val="Heading 3"/>
    <w:basedOn w:val="Standard"/>
    <w:next w:val="Standard"/>
    <w:rsid w:val="00905E65"/>
    <w:pPr>
      <w:keepNext/>
      <w:numPr>
        <w:numId w:val="35"/>
      </w:numPr>
      <w:tabs>
        <w:tab w:val="left" w:pos="1418"/>
      </w:tabs>
      <w:spacing w:line="360" w:lineRule="auto"/>
      <w:ind w:left="709"/>
      <w:outlineLvl w:val="2"/>
    </w:pPr>
    <w:rPr>
      <w:b/>
      <w:bCs/>
      <w:sz w:val="24"/>
      <w:szCs w:val="24"/>
      <w:lang w:val="en-US"/>
    </w:rPr>
  </w:style>
  <w:style w:type="paragraph" w:customStyle="1" w:styleId="Heading4">
    <w:name w:val="Heading 4"/>
    <w:basedOn w:val="Standard"/>
    <w:next w:val="Standard"/>
    <w:rsid w:val="00905E65"/>
    <w:pPr>
      <w:keepNext/>
      <w:spacing w:line="360" w:lineRule="auto"/>
      <w:jc w:val="center"/>
      <w:outlineLvl w:val="3"/>
    </w:pPr>
    <w:rPr>
      <w:rFonts w:ascii="Tahoma" w:hAnsi="Tahoma" w:cs="Tahoma"/>
      <w:b/>
      <w:spacing w:val="-3"/>
      <w:sz w:val="20"/>
      <w:szCs w:val="20"/>
    </w:rPr>
  </w:style>
  <w:style w:type="paragraph" w:customStyle="1" w:styleId="Heading5">
    <w:name w:val="Heading 5"/>
    <w:basedOn w:val="Standard"/>
    <w:next w:val="Standard"/>
    <w:rsid w:val="00905E6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Heading6">
    <w:name w:val="Heading 6"/>
    <w:basedOn w:val="Standard"/>
    <w:next w:val="Standard"/>
    <w:rsid w:val="00905E65"/>
    <w:pPr>
      <w:keepNext/>
      <w:jc w:val="both"/>
      <w:outlineLvl w:val="5"/>
    </w:pPr>
    <w:rPr>
      <w:rFonts w:ascii="Tahoma" w:hAnsi="Tahoma" w:cs="Tahoma"/>
      <w:b/>
      <w:sz w:val="18"/>
      <w:szCs w:val="20"/>
    </w:rPr>
  </w:style>
  <w:style w:type="paragraph" w:customStyle="1" w:styleId="Heading7">
    <w:name w:val="Heading 7"/>
    <w:basedOn w:val="Standard"/>
    <w:next w:val="Standard"/>
    <w:rsid w:val="00905E65"/>
    <w:pPr>
      <w:keepNext/>
      <w:numPr>
        <w:numId w:val="33"/>
      </w:numPr>
      <w:jc w:val="both"/>
      <w:outlineLvl w:val="6"/>
    </w:pPr>
    <w:rPr>
      <w:rFonts w:ascii="Garamond" w:hAnsi="Garamond" w:cs="Garamond"/>
      <w:sz w:val="24"/>
      <w:szCs w:val="20"/>
    </w:rPr>
  </w:style>
  <w:style w:type="paragraph" w:customStyle="1" w:styleId="Heading8">
    <w:name w:val="Heading 8"/>
    <w:basedOn w:val="Standard"/>
    <w:next w:val="Standard"/>
    <w:rsid w:val="00905E65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Heading9">
    <w:name w:val="Heading 9"/>
    <w:basedOn w:val="Standard"/>
    <w:next w:val="Standard"/>
    <w:rsid w:val="00905E65"/>
    <w:pPr>
      <w:spacing w:before="240" w:after="60"/>
      <w:outlineLvl w:val="8"/>
    </w:pPr>
    <w:rPr>
      <w:rFonts w:ascii="Cambria" w:hAnsi="Cambria"/>
    </w:rPr>
  </w:style>
  <w:style w:type="paragraph" w:styleId="Akapitzlist">
    <w:name w:val="List Paragraph"/>
    <w:aliases w:val="L1,Numerowanie,List Paragraph,Akapit z listą5,normalny tekst,CW_Lista,Nagłowek 3,Preambuła,Akapit z listą BS,Kolorowa lista — akcent 11,Dot pt,F5 List Paragraph,Recommendation,List Paragraph11,lp1,Akapit z listą 1,Podsis rysunk"/>
    <w:basedOn w:val="Standard"/>
    <w:uiPriority w:val="34"/>
    <w:qFormat/>
    <w:rsid w:val="00905E65"/>
    <w:pPr>
      <w:spacing w:after="200" w:line="276" w:lineRule="auto"/>
      <w:ind w:left="720"/>
    </w:pPr>
    <w:rPr>
      <w:rFonts w:ascii="Calibri" w:hAnsi="Calibri" w:cs="Calibri"/>
    </w:rPr>
  </w:style>
  <w:style w:type="paragraph" w:styleId="Tekstpodstawowy3">
    <w:name w:val="Body Text 3"/>
    <w:basedOn w:val="Standard"/>
    <w:link w:val="Tekstpodstawowy3Znak"/>
    <w:rsid w:val="00905E65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905E65"/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styleId="Tekstpodstawowy2">
    <w:name w:val="Body Text 2"/>
    <w:basedOn w:val="Standard"/>
    <w:link w:val="Tekstpodstawowy2Znak"/>
    <w:rsid w:val="00905E65"/>
    <w:pPr>
      <w:spacing w:after="120" w:line="480" w:lineRule="auto"/>
    </w:pPr>
    <w:rPr>
      <w:rFonts w:ascii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905E65"/>
    <w:rPr>
      <w:rFonts w:ascii="Calibri" w:eastAsia="Times New Roman" w:hAnsi="Calibri" w:cs="Calibri"/>
      <w:kern w:val="3"/>
      <w:lang w:eastAsia="zh-CN"/>
    </w:rPr>
  </w:style>
  <w:style w:type="paragraph" w:customStyle="1" w:styleId="Header">
    <w:name w:val="Header"/>
    <w:basedOn w:val="Standard"/>
    <w:rsid w:val="00905E65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customStyle="1" w:styleId="TableContentsuser">
    <w:name w:val="Table Contents (user)"/>
    <w:basedOn w:val="Standard"/>
    <w:rsid w:val="00905E65"/>
    <w:pPr>
      <w:widowControl w:val="0"/>
      <w:suppressLineNumbers/>
    </w:pPr>
    <w:rPr>
      <w:rFonts w:eastAsia="SimSun, 宋体" w:cs="Mangal"/>
      <w:sz w:val="24"/>
      <w:szCs w:val="24"/>
      <w:lang w:bidi="hi-IN"/>
    </w:rPr>
  </w:style>
  <w:style w:type="paragraph" w:styleId="Podtytu">
    <w:name w:val="Subtitle"/>
    <w:basedOn w:val="Standard"/>
    <w:next w:val="Textbody"/>
    <w:link w:val="PodtytuZnak"/>
    <w:qFormat/>
    <w:rsid w:val="00905E65"/>
    <w:pPr>
      <w:jc w:val="center"/>
    </w:pPr>
    <w:rPr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905E65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kstblokowy">
    <w:name w:val="Block Text"/>
    <w:basedOn w:val="Standard"/>
    <w:rsid w:val="00905E65"/>
    <w:pPr>
      <w:tabs>
        <w:tab w:val="left" w:pos="2250"/>
      </w:tabs>
      <w:overflowPunct w:val="0"/>
      <w:autoSpaceDE w:val="0"/>
      <w:ind w:left="1125" w:right="-157" w:hanging="420"/>
      <w:jc w:val="both"/>
    </w:pPr>
    <w:rPr>
      <w:szCs w:val="20"/>
    </w:rPr>
  </w:style>
  <w:style w:type="paragraph" w:styleId="Tytu">
    <w:name w:val="Title"/>
    <w:basedOn w:val="Standard"/>
    <w:next w:val="Podtytu"/>
    <w:link w:val="TytuZnak"/>
    <w:qFormat/>
    <w:rsid w:val="00905E6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905E65"/>
    <w:rPr>
      <w:rFonts w:ascii="Times New Roman" w:eastAsia="Times New Roman" w:hAnsi="Times New Roman" w:cs="Times New Roman"/>
      <w:b/>
      <w:kern w:val="3"/>
      <w:sz w:val="28"/>
      <w:lang w:eastAsia="zh-CN"/>
    </w:rPr>
  </w:style>
  <w:style w:type="paragraph" w:customStyle="1" w:styleId="Footnote">
    <w:name w:val="Footnote"/>
    <w:basedOn w:val="Standard"/>
    <w:rsid w:val="00905E65"/>
    <w:pPr>
      <w:widowControl w:val="0"/>
    </w:pPr>
    <w:rPr>
      <w:rFonts w:eastAsia="Andale Sans UI"/>
      <w:sz w:val="20"/>
      <w:szCs w:val="20"/>
    </w:rPr>
  </w:style>
  <w:style w:type="paragraph" w:customStyle="1" w:styleId="Footer">
    <w:name w:val="Footer"/>
    <w:basedOn w:val="Standard"/>
    <w:rsid w:val="00905E65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link w:val="TekstdymkaZnak"/>
    <w:rsid w:val="00905E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5E65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customStyle="1" w:styleId="ZnakZnak1Znak">
    <w:name w:val="Znak Znak1 Znak"/>
    <w:basedOn w:val="Standard"/>
    <w:rsid w:val="00905E65"/>
    <w:rPr>
      <w:rFonts w:ascii="Arial" w:hAnsi="Arial" w:cs="Arial"/>
      <w:sz w:val="24"/>
      <w:szCs w:val="24"/>
    </w:rPr>
  </w:style>
  <w:style w:type="paragraph" w:customStyle="1" w:styleId="pkt">
    <w:name w:val="pkt"/>
    <w:basedOn w:val="Standard"/>
    <w:next w:val="Standard"/>
    <w:link w:val="pktZnak"/>
    <w:qFormat/>
    <w:rsid w:val="00905E65"/>
    <w:pPr>
      <w:autoSpaceDE w:val="0"/>
    </w:pPr>
    <w:rPr>
      <w:sz w:val="24"/>
      <w:szCs w:val="24"/>
    </w:rPr>
  </w:style>
  <w:style w:type="paragraph" w:customStyle="1" w:styleId="ZnakZnak1ZnakZnakZnakZnakZnakZnakZnakZnak">
    <w:name w:val="Znak Znak1 Znak Znak Znak Znak Znak Znak Znak Znak"/>
    <w:basedOn w:val="Standard"/>
    <w:rsid w:val="00905E65"/>
    <w:rPr>
      <w:rFonts w:ascii="Arial" w:hAnsi="Arial" w:cs="Arial"/>
      <w:sz w:val="24"/>
      <w:szCs w:val="24"/>
    </w:rPr>
  </w:style>
  <w:style w:type="paragraph" w:customStyle="1" w:styleId="Textbodyindent">
    <w:name w:val="Text body indent"/>
    <w:basedOn w:val="Standard"/>
    <w:rsid w:val="00905E65"/>
    <w:pPr>
      <w:spacing w:after="120"/>
      <w:ind w:left="283"/>
    </w:pPr>
  </w:style>
  <w:style w:type="paragraph" w:customStyle="1" w:styleId="par">
    <w:name w:val="par"/>
    <w:basedOn w:val="Standard"/>
    <w:rsid w:val="00905E65"/>
    <w:pPr>
      <w:spacing w:line="260" w:lineRule="atLeast"/>
      <w:jc w:val="center"/>
    </w:pPr>
    <w:rPr>
      <w:sz w:val="20"/>
      <w:szCs w:val="20"/>
    </w:rPr>
  </w:style>
  <w:style w:type="paragraph" w:customStyle="1" w:styleId="ust">
    <w:name w:val="ust"/>
    <w:basedOn w:val="Standard"/>
    <w:rsid w:val="00905E65"/>
    <w:pPr>
      <w:ind w:left="502"/>
      <w:jc w:val="both"/>
    </w:pPr>
    <w:rPr>
      <w:b/>
      <w:color w:val="000000"/>
      <w:sz w:val="20"/>
      <w:szCs w:val="20"/>
    </w:rPr>
  </w:style>
  <w:style w:type="paragraph" w:styleId="NormalnyWeb">
    <w:name w:val="Normal (Web)"/>
    <w:basedOn w:val="Standard"/>
    <w:rsid w:val="00905E65"/>
    <w:pPr>
      <w:widowControl w:val="0"/>
      <w:spacing w:before="280" w:after="280"/>
    </w:pPr>
    <w:rPr>
      <w:rFonts w:eastAsia="Lucida Sans Unicode"/>
      <w:sz w:val="24"/>
      <w:szCs w:val="24"/>
    </w:rPr>
  </w:style>
  <w:style w:type="paragraph" w:styleId="Bezodstpw">
    <w:name w:val="No Spacing"/>
    <w:qFormat/>
    <w:rsid w:val="00905E65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24"/>
      <w:szCs w:val="24"/>
      <w:lang w:eastAsia="zh-CN" w:bidi="hi-IN"/>
    </w:rPr>
  </w:style>
  <w:style w:type="paragraph" w:customStyle="1" w:styleId="DomylneA">
    <w:name w:val="Domyślne A"/>
    <w:rsid w:val="00905E65"/>
    <w:pPr>
      <w:suppressAutoHyphens/>
      <w:autoSpaceDN w:val="0"/>
      <w:textAlignment w:val="baseline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 w:bidi="hi-IN"/>
    </w:rPr>
  </w:style>
  <w:style w:type="paragraph" w:customStyle="1" w:styleId="Style3">
    <w:name w:val="Style3"/>
    <w:basedOn w:val="Standard"/>
    <w:rsid w:val="00905E65"/>
    <w:pPr>
      <w:widowControl w:val="0"/>
      <w:autoSpaceDE w:val="0"/>
      <w:spacing w:line="226" w:lineRule="exact"/>
    </w:pPr>
    <w:rPr>
      <w:rFonts w:eastAsia="MS Mincho"/>
      <w:sz w:val="24"/>
      <w:szCs w:val="24"/>
    </w:rPr>
  </w:style>
  <w:style w:type="paragraph" w:customStyle="1" w:styleId="Standarduser">
    <w:name w:val="Standard (user)"/>
    <w:rsid w:val="00905E65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 w:bidi="hi-IN"/>
    </w:rPr>
  </w:style>
  <w:style w:type="paragraph" w:customStyle="1" w:styleId="Style5">
    <w:name w:val="Style5"/>
    <w:basedOn w:val="Standard"/>
    <w:rsid w:val="00905E65"/>
    <w:pPr>
      <w:widowControl w:val="0"/>
      <w:autoSpaceDE w:val="0"/>
      <w:spacing w:line="230" w:lineRule="exact"/>
      <w:jc w:val="center"/>
    </w:pPr>
    <w:rPr>
      <w:rFonts w:eastAsia="MS Mincho"/>
      <w:sz w:val="24"/>
      <w:szCs w:val="24"/>
    </w:rPr>
  </w:style>
  <w:style w:type="paragraph" w:customStyle="1" w:styleId="Style4">
    <w:name w:val="Style4"/>
    <w:basedOn w:val="Standard"/>
    <w:rsid w:val="00905E65"/>
    <w:pPr>
      <w:widowControl w:val="0"/>
      <w:autoSpaceDE w:val="0"/>
    </w:pPr>
    <w:rPr>
      <w:sz w:val="24"/>
      <w:szCs w:val="24"/>
    </w:rPr>
  </w:style>
  <w:style w:type="paragraph" w:customStyle="1" w:styleId="Nagwek10">
    <w:name w:val="Nagłówek1"/>
    <w:basedOn w:val="Standard"/>
    <w:next w:val="Textbody"/>
    <w:rsid w:val="00905E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905E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31">
    <w:name w:val="Tekst podstawowy 31"/>
    <w:basedOn w:val="Standard"/>
    <w:rsid w:val="00905E65"/>
    <w:pPr>
      <w:jc w:val="both"/>
    </w:pPr>
    <w:rPr>
      <w:rFonts w:ascii="Tahoma" w:hAnsi="Tahoma" w:cs="Tahoma"/>
      <w:sz w:val="24"/>
      <w:szCs w:val="20"/>
    </w:rPr>
  </w:style>
  <w:style w:type="paragraph" w:customStyle="1" w:styleId="Default">
    <w:name w:val="Default"/>
    <w:link w:val="DefaultZnak"/>
    <w:rsid w:val="00905E65"/>
    <w:pPr>
      <w:suppressAutoHyphens/>
      <w:autoSpaceDE w:val="0"/>
      <w:autoSpaceDN w:val="0"/>
      <w:spacing w:after="0" w:line="240" w:lineRule="auto"/>
      <w:textAlignment w:val="baseline"/>
    </w:pPr>
    <w:rPr>
      <w:rFonts w:ascii="Verdana" w:eastAsia="Times New Roman" w:hAnsi="Verdana" w:cs="Verdana"/>
      <w:color w:val="000000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Standard"/>
    <w:rsid w:val="00905E65"/>
    <w:rPr>
      <w:b/>
      <w:bCs/>
      <w:color w:val="FF0000"/>
      <w:sz w:val="24"/>
      <w:szCs w:val="24"/>
    </w:rPr>
  </w:style>
  <w:style w:type="paragraph" w:customStyle="1" w:styleId="TableContents">
    <w:name w:val="Table Contents"/>
    <w:basedOn w:val="Standard"/>
    <w:rsid w:val="00905E65"/>
    <w:pPr>
      <w:suppressLineNumbers/>
    </w:pPr>
    <w:rPr>
      <w:sz w:val="20"/>
      <w:szCs w:val="20"/>
    </w:rPr>
  </w:style>
  <w:style w:type="paragraph" w:customStyle="1" w:styleId="TableHeading">
    <w:name w:val="Table Heading"/>
    <w:basedOn w:val="TableContents"/>
    <w:rsid w:val="00905E65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rsid w:val="00905E65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05E65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Endnote">
    <w:name w:val="Endnote"/>
    <w:basedOn w:val="Standard"/>
    <w:rsid w:val="00905E65"/>
    <w:rPr>
      <w:sz w:val="20"/>
      <w:szCs w:val="20"/>
    </w:rPr>
  </w:style>
  <w:style w:type="paragraph" w:customStyle="1" w:styleId="Framecontents">
    <w:name w:val="Frame contents"/>
    <w:basedOn w:val="Textbody"/>
    <w:rsid w:val="00905E65"/>
  </w:style>
  <w:style w:type="character" w:customStyle="1" w:styleId="WW8Num1z0">
    <w:name w:val="WW8Num1z0"/>
    <w:rsid w:val="00905E65"/>
    <w:rPr>
      <w:rFonts w:ascii="Symbol" w:hAnsi="Symbol" w:cs="Symbol"/>
      <w:b/>
      <w:sz w:val="24"/>
      <w:szCs w:val="20"/>
    </w:rPr>
  </w:style>
  <w:style w:type="character" w:customStyle="1" w:styleId="WW8Num2z0">
    <w:name w:val="WW8Num2z0"/>
    <w:rsid w:val="00905E65"/>
    <w:rPr>
      <w:rFonts w:ascii="Symbol" w:hAnsi="Symbol" w:cs="Symbol"/>
    </w:rPr>
  </w:style>
  <w:style w:type="character" w:customStyle="1" w:styleId="WW8Num3z0">
    <w:name w:val="WW8Num3z0"/>
    <w:rsid w:val="00905E65"/>
    <w:rPr>
      <w:rFonts w:ascii="Symbol" w:hAnsi="Symbol" w:cs="Symbol"/>
      <w:sz w:val="24"/>
      <w:szCs w:val="24"/>
      <w:lang w:val="en-US"/>
    </w:rPr>
  </w:style>
  <w:style w:type="character" w:customStyle="1" w:styleId="WW8Num3z1">
    <w:name w:val="WW8Num3z1"/>
    <w:rsid w:val="00905E65"/>
  </w:style>
  <w:style w:type="character" w:customStyle="1" w:styleId="WW8Num3z2">
    <w:name w:val="WW8Num3z2"/>
    <w:rsid w:val="00905E65"/>
  </w:style>
  <w:style w:type="character" w:customStyle="1" w:styleId="WW8Num3z3">
    <w:name w:val="WW8Num3z3"/>
    <w:rsid w:val="00905E65"/>
  </w:style>
  <w:style w:type="character" w:customStyle="1" w:styleId="WW8Num3z4">
    <w:name w:val="WW8Num3z4"/>
    <w:rsid w:val="00905E65"/>
  </w:style>
  <w:style w:type="character" w:customStyle="1" w:styleId="WW8Num3z5">
    <w:name w:val="WW8Num3z5"/>
    <w:rsid w:val="00905E65"/>
  </w:style>
  <w:style w:type="character" w:customStyle="1" w:styleId="WW8Num3z6">
    <w:name w:val="WW8Num3z6"/>
    <w:rsid w:val="00905E65"/>
  </w:style>
  <w:style w:type="character" w:customStyle="1" w:styleId="WW8Num3z7">
    <w:name w:val="WW8Num3z7"/>
    <w:rsid w:val="00905E65"/>
  </w:style>
  <w:style w:type="character" w:customStyle="1" w:styleId="WW8Num3z8">
    <w:name w:val="WW8Num3z8"/>
    <w:rsid w:val="00905E65"/>
  </w:style>
  <w:style w:type="character" w:customStyle="1" w:styleId="WW8Num4z0">
    <w:name w:val="WW8Num4z0"/>
    <w:rsid w:val="00905E65"/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5z0">
    <w:name w:val="WW8Num5z0"/>
    <w:rsid w:val="00905E65"/>
  </w:style>
  <w:style w:type="character" w:customStyle="1" w:styleId="WW8Num5z1">
    <w:name w:val="WW8Num5z1"/>
    <w:rsid w:val="00905E65"/>
    <w:rPr>
      <w:rFonts w:ascii="Courier New" w:hAnsi="Courier New" w:cs="Courier New"/>
    </w:rPr>
  </w:style>
  <w:style w:type="character" w:customStyle="1" w:styleId="WW8Num5z2">
    <w:name w:val="WW8Num5z2"/>
    <w:rsid w:val="00905E65"/>
  </w:style>
  <w:style w:type="character" w:customStyle="1" w:styleId="WW8Num5z3">
    <w:name w:val="WW8Num5z3"/>
    <w:rsid w:val="00905E65"/>
  </w:style>
  <w:style w:type="character" w:customStyle="1" w:styleId="WW8Num5z4">
    <w:name w:val="WW8Num5z4"/>
    <w:rsid w:val="00905E65"/>
  </w:style>
  <w:style w:type="character" w:customStyle="1" w:styleId="WW8Num5z5">
    <w:name w:val="WW8Num5z5"/>
    <w:rsid w:val="00905E65"/>
  </w:style>
  <w:style w:type="character" w:customStyle="1" w:styleId="WW8Num5z6">
    <w:name w:val="WW8Num5z6"/>
    <w:rsid w:val="00905E65"/>
  </w:style>
  <w:style w:type="character" w:customStyle="1" w:styleId="WW8Num5z7">
    <w:name w:val="WW8Num5z7"/>
    <w:rsid w:val="00905E65"/>
  </w:style>
  <w:style w:type="character" w:customStyle="1" w:styleId="WW8Num5z8">
    <w:name w:val="WW8Num5z8"/>
    <w:rsid w:val="00905E65"/>
  </w:style>
  <w:style w:type="character" w:customStyle="1" w:styleId="WW8Num6z0">
    <w:name w:val="WW8Num6z0"/>
    <w:rsid w:val="00905E65"/>
  </w:style>
  <w:style w:type="character" w:customStyle="1" w:styleId="WW8Num7z0">
    <w:name w:val="WW8Num7z0"/>
    <w:rsid w:val="00905E65"/>
    <w:rPr>
      <w:rFonts w:ascii="Times New Roman" w:hAnsi="Times New Roman" w:cs="Times New Roman"/>
      <w:sz w:val="20"/>
      <w:szCs w:val="20"/>
    </w:rPr>
  </w:style>
  <w:style w:type="character" w:customStyle="1" w:styleId="WW8Num7z1">
    <w:name w:val="WW8Num7z1"/>
    <w:rsid w:val="00905E65"/>
    <w:rPr>
      <w:rFonts w:ascii="Courier New" w:hAnsi="Courier New" w:cs="Courier New"/>
    </w:rPr>
  </w:style>
  <w:style w:type="character" w:customStyle="1" w:styleId="WW8Num7z2">
    <w:name w:val="WW8Num7z2"/>
    <w:rsid w:val="00905E65"/>
    <w:rPr>
      <w:rFonts w:ascii="Wingdings" w:hAnsi="Wingdings" w:cs="Wingdings"/>
    </w:rPr>
  </w:style>
  <w:style w:type="character" w:customStyle="1" w:styleId="WW8Num8z0">
    <w:name w:val="WW8Num8z0"/>
    <w:rsid w:val="00905E65"/>
  </w:style>
  <w:style w:type="character" w:customStyle="1" w:styleId="WW8Num8z1">
    <w:name w:val="WW8Num8z1"/>
    <w:rsid w:val="00905E65"/>
  </w:style>
  <w:style w:type="character" w:customStyle="1" w:styleId="WW8Num9z0">
    <w:name w:val="WW8Num9z0"/>
    <w:rsid w:val="00905E65"/>
    <w:rPr>
      <w:rFonts w:ascii="Times New Roman" w:hAnsi="Times New Roman" w:cs="Times New Roman"/>
    </w:rPr>
  </w:style>
  <w:style w:type="character" w:customStyle="1" w:styleId="WW8Num9z2">
    <w:name w:val="WW8Num9z2"/>
    <w:rsid w:val="00905E65"/>
    <w:rPr>
      <w:rFonts w:ascii="Wingdings" w:hAnsi="Wingdings" w:cs="Wingdings"/>
    </w:rPr>
  </w:style>
  <w:style w:type="character" w:customStyle="1" w:styleId="WW8Num9z3">
    <w:name w:val="WW8Num9z3"/>
    <w:rsid w:val="00905E65"/>
    <w:rPr>
      <w:rFonts w:ascii="Symbol" w:hAnsi="Symbol" w:cs="Symbol"/>
    </w:rPr>
  </w:style>
  <w:style w:type="character" w:customStyle="1" w:styleId="WW8Num9z4">
    <w:name w:val="WW8Num9z4"/>
    <w:rsid w:val="00905E65"/>
  </w:style>
  <w:style w:type="character" w:customStyle="1" w:styleId="WW8Num9z5">
    <w:name w:val="WW8Num9z5"/>
    <w:rsid w:val="00905E65"/>
  </w:style>
  <w:style w:type="character" w:customStyle="1" w:styleId="WW8Num9z6">
    <w:name w:val="WW8Num9z6"/>
    <w:rsid w:val="00905E65"/>
  </w:style>
  <w:style w:type="character" w:customStyle="1" w:styleId="WW8Num9z7">
    <w:name w:val="WW8Num9z7"/>
    <w:rsid w:val="00905E65"/>
  </w:style>
  <w:style w:type="character" w:customStyle="1" w:styleId="WW8Num9z8">
    <w:name w:val="WW8Num9z8"/>
    <w:rsid w:val="00905E65"/>
  </w:style>
  <w:style w:type="character" w:customStyle="1" w:styleId="WW8Num10z0">
    <w:name w:val="WW8Num10z0"/>
    <w:rsid w:val="00905E65"/>
    <w:rPr>
      <w:rFonts w:ascii="Times New Roman" w:hAnsi="Times New Roman" w:cs="Times New Roman"/>
    </w:rPr>
  </w:style>
  <w:style w:type="character" w:customStyle="1" w:styleId="WW8Num10z1">
    <w:name w:val="WW8Num10z1"/>
    <w:rsid w:val="00905E65"/>
    <w:rPr>
      <w:rFonts w:ascii="Courier New" w:hAnsi="Courier New" w:cs="Courier New"/>
    </w:rPr>
  </w:style>
  <w:style w:type="character" w:customStyle="1" w:styleId="WW8Num11z0">
    <w:name w:val="WW8Num11z0"/>
    <w:rsid w:val="00905E65"/>
  </w:style>
  <w:style w:type="character" w:customStyle="1" w:styleId="WW8Num12z0">
    <w:name w:val="WW8Num12z0"/>
    <w:rsid w:val="00905E65"/>
    <w:rPr>
      <w:rFonts w:ascii="Times New Roman" w:hAnsi="Times New Roman" w:cs="Times New Roman"/>
    </w:rPr>
  </w:style>
  <w:style w:type="character" w:customStyle="1" w:styleId="WW8Num13z0">
    <w:name w:val="WW8Num13z0"/>
    <w:rsid w:val="00905E65"/>
    <w:rPr>
      <w:b/>
    </w:rPr>
  </w:style>
  <w:style w:type="character" w:customStyle="1" w:styleId="WW8Num14z0">
    <w:name w:val="WW8Num14z0"/>
    <w:rsid w:val="00905E65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905E65"/>
  </w:style>
  <w:style w:type="character" w:customStyle="1" w:styleId="WW8Num16z0">
    <w:name w:val="WW8Num16z0"/>
    <w:rsid w:val="00905E65"/>
  </w:style>
  <w:style w:type="character" w:customStyle="1" w:styleId="WW8Num17z0">
    <w:name w:val="WW8Num17z0"/>
    <w:rsid w:val="00905E65"/>
  </w:style>
  <w:style w:type="character" w:customStyle="1" w:styleId="WW8Num18z0">
    <w:name w:val="WW8Num18z0"/>
    <w:rsid w:val="00905E65"/>
  </w:style>
  <w:style w:type="character" w:customStyle="1" w:styleId="WW8Num19z0">
    <w:name w:val="WW8Num19z0"/>
    <w:rsid w:val="00905E65"/>
  </w:style>
  <w:style w:type="character" w:customStyle="1" w:styleId="WW8Num20z0">
    <w:name w:val="WW8Num20z0"/>
    <w:rsid w:val="00905E65"/>
  </w:style>
  <w:style w:type="character" w:customStyle="1" w:styleId="WW8Num20z2">
    <w:name w:val="WW8Num20z2"/>
    <w:rsid w:val="00905E65"/>
  </w:style>
  <w:style w:type="character" w:customStyle="1" w:styleId="WW8Num20z3">
    <w:name w:val="WW8Num20z3"/>
    <w:rsid w:val="00905E65"/>
  </w:style>
  <w:style w:type="character" w:customStyle="1" w:styleId="WW8Num20z4">
    <w:name w:val="WW8Num20z4"/>
    <w:rsid w:val="00905E65"/>
  </w:style>
  <w:style w:type="character" w:customStyle="1" w:styleId="WW8Num20z5">
    <w:name w:val="WW8Num20z5"/>
    <w:rsid w:val="00905E65"/>
  </w:style>
  <w:style w:type="character" w:customStyle="1" w:styleId="WW8Num20z6">
    <w:name w:val="WW8Num20z6"/>
    <w:rsid w:val="00905E65"/>
  </w:style>
  <w:style w:type="character" w:customStyle="1" w:styleId="WW8Num20z7">
    <w:name w:val="WW8Num20z7"/>
    <w:rsid w:val="00905E65"/>
  </w:style>
  <w:style w:type="character" w:customStyle="1" w:styleId="WW8Num20z8">
    <w:name w:val="WW8Num20z8"/>
    <w:rsid w:val="00905E65"/>
  </w:style>
  <w:style w:type="character" w:customStyle="1" w:styleId="WW8Num21z0">
    <w:name w:val="WW8Num21z0"/>
    <w:rsid w:val="00905E65"/>
  </w:style>
  <w:style w:type="character" w:customStyle="1" w:styleId="WW8Num22z0">
    <w:name w:val="WW8Num22z0"/>
    <w:rsid w:val="00905E65"/>
  </w:style>
  <w:style w:type="character" w:customStyle="1" w:styleId="WW8Num22z2">
    <w:name w:val="WW8Num22z2"/>
    <w:rsid w:val="00905E65"/>
    <w:rPr>
      <w:rFonts w:ascii="Garamond" w:hAnsi="Garamond" w:cs="Garamond"/>
      <w:bCs/>
      <w:sz w:val="20"/>
      <w:szCs w:val="20"/>
    </w:rPr>
  </w:style>
  <w:style w:type="character" w:customStyle="1" w:styleId="WW8Num23z0">
    <w:name w:val="WW8Num23z0"/>
    <w:rsid w:val="00905E65"/>
    <w:rPr>
      <w:rFonts w:ascii="Times New Roman" w:hAnsi="Times New Roman" w:cs="Times New Roman"/>
    </w:rPr>
  </w:style>
  <w:style w:type="character" w:customStyle="1" w:styleId="WW8Num24z0">
    <w:name w:val="WW8Num24z0"/>
    <w:rsid w:val="00905E65"/>
  </w:style>
  <w:style w:type="character" w:customStyle="1" w:styleId="WW8Num24z5">
    <w:name w:val="WW8Num24z5"/>
    <w:rsid w:val="00905E65"/>
  </w:style>
  <w:style w:type="character" w:customStyle="1" w:styleId="WW8Num25z0">
    <w:name w:val="WW8Num25z0"/>
    <w:rsid w:val="00905E65"/>
    <w:rPr>
      <w:rFonts w:ascii="Times New Roman" w:hAnsi="Times New Roman" w:cs="Times New Roman"/>
    </w:rPr>
  </w:style>
  <w:style w:type="character" w:customStyle="1" w:styleId="WW8Num25z1">
    <w:name w:val="WW8Num25z1"/>
    <w:rsid w:val="00905E65"/>
    <w:rPr>
      <w:rFonts w:ascii="Courier New" w:hAnsi="Courier New" w:cs="Courier New"/>
    </w:rPr>
  </w:style>
  <w:style w:type="character" w:customStyle="1" w:styleId="WW8Num25z2">
    <w:name w:val="WW8Num25z2"/>
    <w:rsid w:val="00905E65"/>
    <w:rPr>
      <w:rFonts w:ascii="Wingdings" w:hAnsi="Wingdings" w:cs="Wingdings"/>
    </w:rPr>
  </w:style>
  <w:style w:type="character" w:customStyle="1" w:styleId="WW8Num25z3">
    <w:name w:val="WW8Num25z3"/>
    <w:rsid w:val="00905E65"/>
    <w:rPr>
      <w:rFonts w:ascii="Symbol" w:hAnsi="Symbol" w:cs="Symbol"/>
    </w:rPr>
  </w:style>
  <w:style w:type="character" w:customStyle="1" w:styleId="WW8Num25z4">
    <w:name w:val="WW8Num25z4"/>
    <w:rsid w:val="00905E65"/>
  </w:style>
  <w:style w:type="character" w:customStyle="1" w:styleId="WW8Num25z5">
    <w:name w:val="WW8Num25z5"/>
    <w:rsid w:val="00905E65"/>
  </w:style>
  <w:style w:type="character" w:customStyle="1" w:styleId="WW8Num25z6">
    <w:name w:val="WW8Num25z6"/>
    <w:rsid w:val="00905E65"/>
  </w:style>
  <w:style w:type="character" w:customStyle="1" w:styleId="WW8Num25z7">
    <w:name w:val="WW8Num25z7"/>
    <w:rsid w:val="00905E65"/>
  </w:style>
  <w:style w:type="character" w:customStyle="1" w:styleId="WW8Num25z8">
    <w:name w:val="WW8Num25z8"/>
    <w:rsid w:val="00905E65"/>
  </w:style>
  <w:style w:type="character" w:customStyle="1" w:styleId="WW8Num26z0">
    <w:name w:val="WW8Num26z0"/>
    <w:rsid w:val="00905E65"/>
    <w:rPr>
      <w:rFonts w:ascii="Garamond" w:hAnsi="Garamond" w:cs="Garamond"/>
      <w:sz w:val="20"/>
      <w:szCs w:val="20"/>
    </w:rPr>
  </w:style>
  <w:style w:type="character" w:customStyle="1" w:styleId="WW8Num27z0">
    <w:name w:val="WW8Num27z0"/>
    <w:rsid w:val="00905E65"/>
    <w:rPr>
      <w:rFonts w:ascii="Garamond" w:hAnsi="Garamond" w:cs="Garamond"/>
      <w:sz w:val="20"/>
      <w:szCs w:val="20"/>
    </w:rPr>
  </w:style>
  <w:style w:type="character" w:customStyle="1" w:styleId="WW8Num28z0">
    <w:name w:val="WW8Num28z0"/>
    <w:rsid w:val="00905E65"/>
    <w:rPr>
      <w:rFonts w:ascii="Garamond" w:hAnsi="Garamond" w:cs="Garamond"/>
      <w:b/>
      <w:sz w:val="20"/>
      <w:szCs w:val="20"/>
    </w:rPr>
  </w:style>
  <w:style w:type="character" w:customStyle="1" w:styleId="WW8Num29z0">
    <w:name w:val="WW8Num29z0"/>
    <w:rsid w:val="00905E65"/>
    <w:rPr>
      <w:rFonts w:ascii="Garamond" w:hAnsi="Garamond" w:cs="Garamond"/>
      <w:b/>
      <w:bCs/>
      <w:sz w:val="20"/>
      <w:szCs w:val="20"/>
    </w:rPr>
  </w:style>
  <w:style w:type="character" w:customStyle="1" w:styleId="WW8Num30z0">
    <w:name w:val="WW8Num30z0"/>
    <w:rsid w:val="00905E65"/>
    <w:rPr>
      <w:rFonts w:ascii="Garamond" w:hAnsi="Garamond" w:cs="Garamond"/>
      <w:sz w:val="20"/>
      <w:szCs w:val="20"/>
    </w:rPr>
  </w:style>
  <w:style w:type="character" w:customStyle="1" w:styleId="WW8Num31z0">
    <w:name w:val="WW8Num31z0"/>
    <w:rsid w:val="00905E65"/>
    <w:rPr>
      <w:rFonts w:ascii="Garamond" w:hAnsi="Garamond" w:cs="Garamond"/>
      <w:sz w:val="20"/>
      <w:szCs w:val="20"/>
    </w:rPr>
  </w:style>
  <w:style w:type="character" w:customStyle="1" w:styleId="WW8Num32z0">
    <w:name w:val="WW8Num32z0"/>
    <w:rsid w:val="00905E65"/>
  </w:style>
  <w:style w:type="character" w:customStyle="1" w:styleId="WW8Num33z0">
    <w:name w:val="WW8Num33z0"/>
    <w:rsid w:val="00905E65"/>
    <w:rPr>
      <w:rFonts w:ascii="Garamond" w:eastAsia="Garamond" w:hAnsi="Garamond" w:cs="Garamond"/>
      <w:sz w:val="20"/>
      <w:szCs w:val="20"/>
    </w:rPr>
  </w:style>
  <w:style w:type="character" w:customStyle="1" w:styleId="WW8Num34z0">
    <w:name w:val="WW8Num34z0"/>
    <w:rsid w:val="00905E65"/>
    <w:rPr>
      <w:i w:val="0"/>
    </w:rPr>
  </w:style>
  <w:style w:type="character" w:customStyle="1" w:styleId="WW8Num34z1">
    <w:name w:val="WW8Num34z1"/>
    <w:rsid w:val="00905E65"/>
  </w:style>
  <w:style w:type="character" w:customStyle="1" w:styleId="WW8Num34z2">
    <w:name w:val="WW8Num34z2"/>
    <w:rsid w:val="00905E65"/>
  </w:style>
  <w:style w:type="character" w:customStyle="1" w:styleId="WW8Num34z3">
    <w:name w:val="WW8Num34z3"/>
    <w:rsid w:val="00905E65"/>
  </w:style>
  <w:style w:type="character" w:customStyle="1" w:styleId="WW8Num34z4">
    <w:name w:val="WW8Num34z4"/>
    <w:rsid w:val="00905E65"/>
  </w:style>
  <w:style w:type="character" w:customStyle="1" w:styleId="WW8Num34z5">
    <w:name w:val="WW8Num34z5"/>
    <w:rsid w:val="00905E65"/>
  </w:style>
  <w:style w:type="character" w:customStyle="1" w:styleId="WW8Num34z6">
    <w:name w:val="WW8Num34z6"/>
    <w:rsid w:val="00905E65"/>
  </w:style>
  <w:style w:type="character" w:customStyle="1" w:styleId="WW8Num34z7">
    <w:name w:val="WW8Num34z7"/>
    <w:rsid w:val="00905E65"/>
  </w:style>
  <w:style w:type="character" w:customStyle="1" w:styleId="WW8Num34z8">
    <w:name w:val="WW8Num34z8"/>
    <w:rsid w:val="00905E65"/>
  </w:style>
  <w:style w:type="character" w:customStyle="1" w:styleId="WW8Num35z0">
    <w:name w:val="WW8Num35z0"/>
    <w:rsid w:val="00905E65"/>
    <w:rPr>
      <w:rFonts w:cs="Times New Roman"/>
      <w:b/>
      <w:color w:val="000000"/>
    </w:rPr>
  </w:style>
  <w:style w:type="character" w:customStyle="1" w:styleId="WW8Num35z1">
    <w:name w:val="WW8Num35z1"/>
    <w:rsid w:val="00905E65"/>
    <w:rPr>
      <w:rFonts w:ascii="Calibri" w:hAnsi="Calibri" w:cs="Times New Roman"/>
      <w:b w:val="0"/>
      <w:bCs w:val="0"/>
      <w:color w:val="000000"/>
    </w:rPr>
  </w:style>
  <w:style w:type="character" w:customStyle="1" w:styleId="WW8Num35z2">
    <w:name w:val="WW8Num35z2"/>
    <w:rsid w:val="00905E65"/>
    <w:rPr>
      <w:rFonts w:cs="Times New Roman"/>
    </w:rPr>
  </w:style>
  <w:style w:type="character" w:customStyle="1" w:styleId="WW8Num35z3">
    <w:name w:val="WW8Num35z3"/>
    <w:rsid w:val="00905E65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8Num36z0">
    <w:name w:val="WW8Num36z0"/>
    <w:rsid w:val="00905E65"/>
  </w:style>
  <w:style w:type="character" w:customStyle="1" w:styleId="WW8Num36z1">
    <w:name w:val="WW8Num36z1"/>
    <w:rsid w:val="00905E65"/>
  </w:style>
  <w:style w:type="character" w:customStyle="1" w:styleId="WW8Num36z2">
    <w:name w:val="WW8Num36z2"/>
    <w:rsid w:val="00905E65"/>
  </w:style>
  <w:style w:type="character" w:customStyle="1" w:styleId="WW8Num36z3">
    <w:name w:val="WW8Num36z3"/>
    <w:rsid w:val="00905E65"/>
  </w:style>
  <w:style w:type="character" w:customStyle="1" w:styleId="WW8Num36z4">
    <w:name w:val="WW8Num36z4"/>
    <w:rsid w:val="00905E65"/>
  </w:style>
  <w:style w:type="character" w:customStyle="1" w:styleId="WW8Num36z5">
    <w:name w:val="WW8Num36z5"/>
    <w:rsid w:val="00905E65"/>
  </w:style>
  <w:style w:type="character" w:customStyle="1" w:styleId="WW8Num36z6">
    <w:name w:val="WW8Num36z6"/>
    <w:rsid w:val="00905E65"/>
  </w:style>
  <w:style w:type="character" w:customStyle="1" w:styleId="WW8Num36z7">
    <w:name w:val="WW8Num36z7"/>
    <w:rsid w:val="00905E65"/>
  </w:style>
  <w:style w:type="character" w:customStyle="1" w:styleId="WW8Num36z8">
    <w:name w:val="WW8Num36z8"/>
    <w:rsid w:val="00905E65"/>
  </w:style>
  <w:style w:type="character" w:customStyle="1" w:styleId="WW8Num37z0">
    <w:name w:val="WW8Num37z0"/>
    <w:rsid w:val="00905E65"/>
    <w:rPr>
      <w:rFonts w:ascii="Garamond" w:hAnsi="Garamond" w:cs="Garamond"/>
      <w:b/>
      <w:sz w:val="20"/>
      <w:szCs w:val="20"/>
    </w:rPr>
  </w:style>
  <w:style w:type="character" w:customStyle="1" w:styleId="WW8Num37z1">
    <w:name w:val="WW8Num37z1"/>
    <w:rsid w:val="00905E65"/>
  </w:style>
  <w:style w:type="character" w:customStyle="1" w:styleId="WW8Num37z2">
    <w:name w:val="WW8Num37z2"/>
    <w:rsid w:val="00905E65"/>
  </w:style>
  <w:style w:type="character" w:customStyle="1" w:styleId="WW8Num37z3">
    <w:name w:val="WW8Num37z3"/>
    <w:rsid w:val="00905E65"/>
  </w:style>
  <w:style w:type="character" w:customStyle="1" w:styleId="WW8Num37z4">
    <w:name w:val="WW8Num37z4"/>
    <w:rsid w:val="00905E65"/>
  </w:style>
  <w:style w:type="character" w:customStyle="1" w:styleId="WW8Num37z5">
    <w:name w:val="WW8Num37z5"/>
    <w:rsid w:val="00905E65"/>
  </w:style>
  <w:style w:type="character" w:customStyle="1" w:styleId="WW8Num37z6">
    <w:name w:val="WW8Num37z6"/>
    <w:rsid w:val="00905E65"/>
  </w:style>
  <w:style w:type="character" w:customStyle="1" w:styleId="WW8Num37z7">
    <w:name w:val="WW8Num37z7"/>
    <w:rsid w:val="00905E65"/>
  </w:style>
  <w:style w:type="character" w:customStyle="1" w:styleId="WW8Num37z8">
    <w:name w:val="WW8Num37z8"/>
    <w:rsid w:val="00905E65"/>
  </w:style>
  <w:style w:type="character" w:customStyle="1" w:styleId="WW8Num38z0">
    <w:name w:val="WW8Num38z0"/>
    <w:rsid w:val="00905E65"/>
    <w:rPr>
      <w:rFonts w:ascii="Garamond" w:hAnsi="Garamond" w:cs="Garamond"/>
      <w:b w:val="0"/>
      <w:bCs/>
      <w:sz w:val="20"/>
      <w:szCs w:val="20"/>
    </w:rPr>
  </w:style>
  <w:style w:type="character" w:customStyle="1" w:styleId="WW8Num39z0">
    <w:name w:val="WW8Num39z0"/>
    <w:rsid w:val="00905E65"/>
    <w:rPr>
      <w:rFonts w:ascii="Garamond" w:hAnsi="Garamond" w:cs="Garamond"/>
      <w:b w:val="0"/>
      <w:color w:val="000000"/>
    </w:rPr>
  </w:style>
  <w:style w:type="character" w:customStyle="1" w:styleId="WW8Num39z1">
    <w:name w:val="WW8Num39z1"/>
    <w:rsid w:val="00905E65"/>
  </w:style>
  <w:style w:type="character" w:customStyle="1" w:styleId="WW8Num39z2">
    <w:name w:val="WW8Num39z2"/>
    <w:rsid w:val="00905E65"/>
  </w:style>
  <w:style w:type="character" w:customStyle="1" w:styleId="WW8Num39z3">
    <w:name w:val="WW8Num39z3"/>
    <w:rsid w:val="00905E65"/>
  </w:style>
  <w:style w:type="character" w:customStyle="1" w:styleId="WW8Num39z4">
    <w:name w:val="WW8Num39z4"/>
    <w:rsid w:val="00905E65"/>
  </w:style>
  <w:style w:type="character" w:customStyle="1" w:styleId="WW8Num39z5">
    <w:name w:val="WW8Num39z5"/>
    <w:rsid w:val="00905E65"/>
  </w:style>
  <w:style w:type="character" w:customStyle="1" w:styleId="WW8Num39z6">
    <w:name w:val="WW8Num39z6"/>
    <w:rsid w:val="00905E65"/>
  </w:style>
  <w:style w:type="character" w:customStyle="1" w:styleId="WW8Num39z7">
    <w:name w:val="WW8Num39z7"/>
    <w:rsid w:val="00905E65"/>
  </w:style>
  <w:style w:type="character" w:customStyle="1" w:styleId="WW8Num39z8">
    <w:name w:val="WW8Num39z8"/>
    <w:rsid w:val="00905E65"/>
  </w:style>
  <w:style w:type="character" w:customStyle="1" w:styleId="WW8Num40z0">
    <w:name w:val="WW8Num40z0"/>
    <w:rsid w:val="00905E65"/>
    <w:rPr>
      <w:rFonts w:ascii="Symbol" w:hAnsi="Symbol" w:cs="Symbol"/>
    </w:rPr>
  </w:style>
  <w:style w:type="character" w:customStyle="1" w:styleId="WW8Num40z1">
    <w:name w:val="WW8Num40z1"/>
    <w:rsid w:val="00905E65"/>
    <w:rPr>
      <w:rFonts w:ascii="Courier New" w:hAnsi="Courier New" w:cs="Courier New"/>
    </w:rPr>
  </w:style>
  <w:style w:type="character" w:customStyle="1" w:styleId="WW8Num40z2">
    <w:name w:val="WW8Num40z2"/>
    <w:rsid w:val="00905E65"/>
    <w:rPr>
      <w:rFonts w:ascii="Wingdings" w:hAnsi="Wingdings" w:cs="Wingdings"/>
    </w:rPr>
  </w:style>
  <w:style w:type="character" w:customStyle="1" w:styleId="WW8Num41z0">
    <w:name w:val="WW8Num41z0"/>
    <w:rsid w:val="00905E65"/>
    <w:rPr>
      <w:rFonts w:ascii="Garamond" w:eastAsia="Garamond" w:hAnsi="Garamond" w:cs="Garamond"/>
      <w:b/>
      <w:bCs/>
      <w:sz w:val="20"/>
      <w:szCs w:val="20"/>
    </w:rPr>
  </w:style>
  <w:style w:type="character" w:customStyle="1" w:styleId="WW8Num42z0">
    <w:name w:val="WW8Num42z0"/>
    <w:rsid w:val="00905E65"/>
    <w:rPr>
      <w:rFonts w:ascii="Garamond" w:hAnsi="Garamond" w:cs="Garamond"/>
      <w:sz w:val="20"/>
      <w:szCs w:val="20"/>
    </w:rPr>
  </w:style>
  <w:style w:type="character" w:customStyle="1" w:styleId="WW8Num43z0">
    <w:name w:val="WW8Num43z0"/>
    <w:rsid w:val="00905E65"/>
  </w:style>
  <w:style w:type="character" w:customStyle="1" w:styleId="WW8Num44z0">
    <w:name w:val="WW8Num44z0"/>
    <w:rsid w:val="00905E65"/>
    <w:rPr>
      <w:rFonts w:ascii="Garamond" w:hAnsi="Garamond" w:cs="Garamond"/>
      <w:b/>
      <w:sz w:val="20"/>
      <w:szCs w:val="20"/>
    </w:rPr>
  </w:style>
  <w:style w:type="character" w:customStyle="1" w:styleId="WW8Num44z1">
    <w:name w:val="WW8Num44z1"/>
    <w:rsid w:val="00905E65"/>
  </w:style>
  <w:style w:type="character" w:customStyle="1" w:styleId="WW8Num44z2">
    <w:name w:val="WW8Num44z2"/>
    <w:rsid w:val="00905E65"/>
  </w:style>
  <w:style w:type="character" w:customStyle="1" w:styleId="WW8Num44z3">
    <w:name w:val="WW8Num44z3"/>
    <w:rsid w:val="00905E65"/>
  </w:style>
  <w:style w:type="character" w:customStyle="1" w:styleId="WW8Num44z4">
    <w:name w:val="WW8Num44z4"/>
    <w:rsid w:val="00905E65"/>
  </w:style>
  <w:style w:type="character" w:customStyle="1" w:styleId="WW8Num44z5">
    <w:name w:val="WW8Num44z5"/>
    <w:rsid w:val="00905E65"/>
  </w:style>
  <w:style w:type="character" w:customStyle="1" w:styleId="WW8Num44z6">
    <w:name w:val="WW8Num44z6"/>
    <w:rsid w:val="00905E65"/>
  </w:style>
  <w:style w:type="character" w:customStyle="1" w:styleId="WW8Num44z7">
    <w:name w:val="WW8Num44z7"/>
    <w:rsid w:val="00905E65"/>
  </w:style>
  <w:style w:type="character" w:customStyle="1" w:styleId="WW8Num44z8">
    <w:name w:val="WW8Num44z8"/>
    <w:rsid w:val="00905E65"/>
  </w:style>
  <w:style w:type="character" w:customStyle="1" w:styleId="WW8Num45z0">
    <w:name w:val="WW8Num45z0"/>
    <w:rsid w:val="00905E65"/>
    <w:rPr>
      <w:rFonts w:ascii="Garamond" w:hAnsi="Garamond" w:cs="Garamond"/>
      <w:sz w:val="20"/>
      <w:szCs w:val="20"/>
    </w:rPr>
  </w:style>
  <w:style w:type="character" w:customStyle="1" w:styleId="WW8Num45z1">
    <w:name w:val="WW8Num45z1"/>
    <w:rsid w:val="00905E65"/>
  </w:style>
  <w:style w:type="character" w:customStyle="1" w:styleId="WW8Num45z2">
    <w:name w:val="WW8Num45z2"/>
    <w:rsid w:val="00905E65"/>
  </w:style>
  <w:style w:type="character" w:customStyle="1" w:styleId="WW8Num45z3">
    <w:name w:val="WW8Num45z3"/>
    <w:rsid w:val="00905E65"/>
  </w:style>
  <w:style w:type="character" w:customStyle="1" w:styleId="WW8Num45z4">
    <w:name w:val="WW8Num45z4"/>
    <w:rsid w:val="00905E65"/>
  </w:style>
  <w:style w:type="character" w:customStyle="1" w:styleId="WW8Num45z5">
    <w:name w:val="WW8Num45z5"/>
    <w:rsid w:val="00905E65"/>
  </w:style>
  <w:style w:type="character" w:customStyle="1" w:styleId="WW8Num45z6">
    <w:name w:val="WW8Num45z6"/>
    <w:rsid w:val="00905E65"/>
  </w:style>
  <w:style w:type="character" w:customStyle="1" w:styleId="WW8Num45z7">
    <w:name w:val="WW8Num45z7"/>
    <w:rsid w:val="00905E65"/>
  </w:style>
  <w:style w:type="character" w:customStyle="1" w:styleId="WW8Num45z8">
    <w:name w:val="WW8Num45z8"/>
    <w:rsid w:val="00905E65"/>
  </w:style>
  <w:style w:type="character" w:customStyle="1" w:styleId="WW8Num46z0">
    <w:name w:val="WW8Num46z0"/>
    <w:rsid w:val="00905E65"/>
  </w:style>
  <w:style w:type="character" w:customStyle="1" w:styleId="WW8Num46z1">
    <w:name w:val="WW8Num46z1"/>
    <w:rsid w:val="00905E65"/>
    <w:rPr>
      <w:rFonts w:ascii="Garamond" w:eastAsia="MS PGothic" w:hAnsi="Garamond" w:cs="Garamond"/>
      <w:position w:val="0"/>
      <w:sz w:val="20"/>
      <w:szCs w:val="20"/>
      <w:vertAlign w:val="superscript"/>
    </w:rPr>
  </w:style>
  <w:style w:type="character" w:customStyle="1" w:styleId="WW8Num46z2">
    <w:name w:val="WW8Num46z2"/>
    <w:rsid w:val="00905E65"/>
  </w:style>
  <w:style w:type="character" w:customStyle="1" w:styleId="WW8Num46z3">
    <w:name w:val="WW8Num46z3"/>
    <w:rsid w:val="00905E65"/>
  </w:style>
  <w:style w:type="character" w:customStyle="1" w:styleId="WW8Num46z4">
    <w:name w:val="WW8Num46z4"/>
    <w:rsid w:val="00905E65"/>
  </w:style>
  <w:style w:type="character" w:customStyle="1" w:styleId="WW8Num46z5">
    <w:name w:val="WW8Num46z5"/>
    <w:rsid w:val="00905E65"/>
  </w:style>
  <w:style w:type="character" w:customStyle="1" w:styleId="WW8Num46z6">
    <w:name w:val="WW8Num46z6"/>
    <w:rsid w:val="00905E65"/>
  </w:style>
  <w:style w:type="character" w:customStyle="1" w:styleId="WW8Num46z7">
    <w:name w:val="WW8Num46z7"/>
    <w:rsid w:val="00905E65"/>
  </w:style>
  <w:style w:type="character" w:customStyle="1" w:styleId="WW8Num46z8">
    <w:name w:val="WW8Num46z8"/>
    <w:rsid w:val="00905E65"/>
  </w:style>
  <w:style w:type="character" w:customStyle="1" w:styleId="WW8Num47z0">
    <w:name w:val="WW8Num47z0"/>
    <w:rsid w:val="00905E65"/>
    <w:rPr>
      <w:rFonts w:ascii="Courier New" w:hAnsi="Courier New" w:cs="Courier New"/>
    </w:rPr>
  </w:style>
  <w:style w:type="character" w:customStyle="1" w:styleId="WW8Num47z2">
    <w:name w:val="WW8Num47z2"/>
    <w:rsid w:val="00905E65"/>
    <w:rPr>
      <w:rFonts w:ascii="Wingdings" w:hAnsi="Wingdings" w:cs="Wingdings"/>
    </w:rPr>
  </w:style>
  <w:style w:type="character" w:customStyle="1" w:styleId="WW8Num47z3">
    <w:name w:val="WW8Num47z3"/>
    <w:rsid w:val="00905E65"/>
    <w:rPr>
      <w:rFonts w:ascii="Symbol" w:hAnsi="Symbol" w:cs="Symbol"/>
    </w:rPr>
  </w:style>
  <w:style w:type="character" w:customStyle="1" w:styleId="WW8Num48z0">
    <w:name w:val="WW8Num48z0"/>
    <w:rsid w:val="00905E65"/>
    <w:rPr>
      <w:rFonts w:ascii="Garamond" w:hAnsi="Garamond" w:cs="Garamond"/>
      <w:b/>
      <w:sz w:val="20"/>
      <w:szCs w:val="20"/>
    </w:rPr>
  </w:style>
  <w:style w:type="character" w:customStyle="1" w:styleId="WW8Num48z2">
    <w:name w:val="WW8Num48z2"/>
    <w:rsid w:val="00905E65"/>
    <w:rPr>
      <w:rFonts w:ascii="Garamond" w:hAnsi="Garamond" w:cs="Garamond"/>
      <w:b/>
      <w:color w:val="000000"/>
      <w:sz w:val="20"/>
      <w:szCs w:val="20"/>
    </w:rPr>
  </w:style>
  <w:style w:type="character" w:customStyle="1" w:styleId="WW8Num49z0">
    <w:name w:val="WW8Num49z0"/>
    <w:rsid w:val="00905E65"/>
  </w:style>
  <w:style w:type="character" w:customStyle="1" w:styleId="WW8Num50z0">
    <w:name w:val="WW8Num50z0"/>
    <w:rsid w:val="00905E65"/>
    <w:rPr>
      <w:rFonts w:ascii="Symbol" w:hAnsi="Symbol" w:cs="Symbol"/>
      <w:sz w:val="20"/>
      <w:szCs w:val="20"/>
    </w:rPr>
  </w:style>
  <w:style w:type="character" w:customStyle="1" w:styleId="WW8Num50z1">
    <w:name w:val="WW8Num50z1"/>
    <w:rsid w:val="00905E65"/>
  </w:style>
  <w:style w:type="character" w:customStyle="1" w:styleId="WW8Num50z2">
    <w:name w:val="WW8Num50z2"/>
    <w:rsid w:val="00905E65"/>
  </w:style>
  <w:style w:type="character" w:customStyle="1" w:styleId="WW8Num50z3">
    <w:name w:val="WW8Num50z3"/>
    <w:rsid w:val="00905E65"/>
  </w:style>
  <w:style w:type="character" w:customStyle="1" w:styleId="WW8Num50z4">
    <w:name w:val="WW8Num50z4"/>
    <w:rsid w:val="00905E65"/>
  </w:style>
  <w:style w:type="character" w:customStyle="1" w:styleId="WW8Num50z5">
    <w:name w:val="WW8Num50z5"/>
    <w:rsid w:val="00905E65"/>
  </w:style>
  <w:style w:type="character" w:customStyle="1" w:styleId="WW8Num50z6">
    <w:name w:val="WW8Num50z6"/>
    <w:rsid w:val="00905E65"/>
  </w:style>
  <w:style w:type="character" w:customStyle="1" w:styleId="WW8Num50z7">
    <w:name w:val="WW8Num50z7"/>
    <w:rsid w:val="00905E65"/>
  </w:style>
  <w:style w:type="character" w:customStyle="1" w:styleId="WW8Num50z8">
    <w:name w:val="WW8Num50z8"/>
    <w:rsid w:val="00905E65"/>
  </w:style>
  <w:style w:type="character" w:customStyle="1" w:styleId="WW8Num51z0">
    <w:name w:val="WW8Num51z0"/>
    <w:rsid w:val="00905E65"/>
  </w:style>
  <w:style w:type="character" w:customStyle="1" w:styleId="WW8Num52z0">
    <w:name w:val="WW8Num52z0"/>
    <w:rsid w:val="00905E65"/>
    <w:rPr>
      <w:rFonts w:ascii="Garamond" w:hAnsi="Garamond" w:cs="Garamond"/>
      <w:b/>
      <w:sz w:val="20"/>
      <w:szCs w:val="20"/>
    </w:rPr>
  </w:style>
  <w:style w:type="character" w:customStyle="1" w:styleId="WW8Num53z0">
    <w:name w:val="WW8Num53z0"/>
    <w:rsid w:val="00905E65"/>
  </w:style>
  <w:style w:type="character" w:customStyle="1" w:styleId="WW8Num53z1">
    <w:name w:val="WW8Num53z1"/>
    <w:rsid w:val="00905E65"/>
  </w:style>
  <w:style w:type="character" w:customStyle="1" w:styleId="WW8Num53z2">
    <w:name w:val="WW8Num53z2"/>
    <w:rsid w:val="00905E65"/>
  </w:style>
  <w:style w:type="character" w:customStyle="1" w:styleId="WW8Num53z3">
    <w:name w:val="WW8Num53z3"/>
    <w:rsid w:val="00905E65"/>
  </w:style>
  <w:style w:type="character" w:customStyle="1" w:styleId="WW8Num53z4">
    <w:name w:val="WW8Num53z4"/>
    <w:rsid w:val="00905E65"/>
  </w:style>
  <w:style w:type="character" w:customStyle="1" w:styleId="WW8Num53z5">
    <w:name w:val="WW8Num53z5"/>
    <w:rsid w:val="00905E65"/>
  </w:style>
  <w:style w:type="character" w:customStyle="1" w:styleId="WW8Num53z6">
    <w:name w:val="WW8Num53z6"/>
    <w:rsid w:val="00905E65"/>
  </w:style>
  <w:style w:type="character" w:customStyle="1" w:styleId="WW8Num53z7">
    <w:name w:val="WW8Num53z7"/>
    <w:rsid w:val="00905E65"/>
  </w:style>
  <w:style w:type="character" w:customStyle="1" w:styleId="WW8Num53z8">
    <w:name w:val="WW8Num53z8"/>
    <w:rsid w:val="00905E65"/>
  </w:style>
  <w:style w:type="character" w:customStyle="1" w:styleId="WW8Num54z0">
    <w:name w:val="WW8Num54z0"/>
    <w:rsid w:val="00905E65"/>
    <w:rPr>
      <w:rFonts w:ascii="Garamond" w:eastAsia="Garamond" w:hAnsi="Garamond" w:cs="Garamond"/>
      <w:b/>
      <w:sz w:val="20"/>
      <w:szCs w:val="20"/>
    </w:rPr>
  </w:style>
  <w:style w:type="character" w:customStyle="1" w:styleId="WW8Num55z0">
    <w:name w:val="WW8Num55z0"/>
    <w:rsid w:val="00905E65"/>
  </w:style>
  <w:style w:type="character" w:customStyle="1" w:styleId="WW8Num56z0">
    <w:name w:val="WW8Num56z0"/>
    <w:rsid w:val="00905E65"/>
    <w:rPr>
      <w:rFonts w:ascii="Garamond" w:hAnsi="Garamond" w:cs="Garamond"/>
      <w:b/>
      <w:sz w:val="20"/>
      <w:szCs w:val="20"/>
    </w:rPr>
  </w:style>
  <w:style w:type="character" w:customStyle="1" w:styleId="WW8Num57z0">
    <w:name w:val="WW8Num57z0"/>
    <w:rsid w:val="00905E65"/>
    <w:rPr>
      <w:rFonts w:ascii="Garamond" w:hAnsi="Garamond" w:cs="Garamond"/>
      <w:b/>
      <w:bCs/>
      <w:sz w:val="20"/>
      <w:szCs w:val="20"/>
    </w:rPr>
  </w:style>
  <w:style w:type="character" w:customStyle="1" w:styleId="WW8Num58z0">
    <w:name w:val="WW8Num58z0"/>
    <w:rsid w:val="00905E65"/>
    <w:rPr>
      <w:rFonts w:ascii="Garamond" w:hAnsi="Garamond" w:cs="Garamond"/>
      <w:b/>
      <w:sz w:val="20"/>
      <w:szCs w:val="20"/>
    </w:rPr>
  </w:style>
  <w:style w:type="character" w:customStyle="1" w:styleId="WW8Num59z0">
    <w:name w:val="WW8Num59z0"/>
    <w:rsid w:val="00905E65"/>
    <w:rPr>
      <w:rFonts w:ascii="Garamond" w:eastAsia="Calibri" w:hAnsi="Garamond" w:cs="Garamond"/>
      <w:b/>
      <w:bCs/>
      <w:sz w:val="20"/>
      <w:szCs w:val="20"/>
    </w:rPr>
  </w:style>
  <w:style w:type="character" w:customStyle="1" w:styleId="WW8Num60z0">
    <w:name w:val="WW8Num60z0"/>
    <w:rsid w:val="00905E65"/>
    <w:rPr>
      <w:rFonts w:ascii="Garamond" w:hAnsi="Garamond" w:cs="Garamond"/>
      <w:b/>
      <w:sz w:val="20"/>
      <w:szCs w:val="20"/>
    </w:rPr>
  </w:style>
  <w:style w:type="character" w:customStyle="1" w:styleId="WW8Num60z1">
    <w:name w:val="WW8Num60z1"/>
    <w:rsid w:val="00905E65"/>
  </w:style>
  <w:style w:type="character" w:customStyle="1" w:styleId="WW8Num60z2">
    <w:name w:val="WW8Num60z2"/>
    <w:rsid w:val="00905E65"/>
  </w:style>
  <w:style w:type="character" w:customStyle="1" w:styleId="WW8Num60z3">
    <w:name w:val="WW8Num60z3"/>
    <w:rsid w:val="00905E65"/>
  </w:style>
  <w:style w:type="character" w:customStyle="1" w:styleId="WW8Num60z4">
    <w:name w:val="WW8Num60z4"/>
    <w:rsid w:val="00905E65"/>
  </w:style>
  <w:style w:type="character" w:customStyle="1" w:styleId="WW8Num60z5">
    <w:name w:val="WW8Num60z5"/>
    <w:rsid w:val="00905E65"/>
  </w:style>
  <w:style w:type="character" w:customStyle="1" w:styleId="WW8Num60z6">
    <w:name w:val="WW8Num60z6"/>
    <w:rsid w:val="00905E65"/>
  </w:style>
  <w:style w:type="character" w:customStyle="1" w:styleId="WW8Num60z7">
    <w:name w:val="WW8Num60z7"/>
    <w:rsid w:val="00905E65"/>
  </w:style>
  <w:style w:type="character" w:customStyle="1" w:styleId="WW8Num60z8">
    <w:name w:val="WW8Num60z8"/>
    <w:rsid w:val="00905E65"/>
  </w:style>
  <w:style w:type="character" w:customStyle="1" w:styleId="WW8Num61z0">
    <w:name w:val="WW8Num61z0"/>
    <w:rsid w:val="00905E65"/>
    <w:rPr>
      <w:rFonts w:ascii="Garamond" w:hAnsi="Garamond" w:cs="Times New Roman"/>
      <w:sz w:val="20"/>
      <w:szCs w:val="20"/>
    </w:rPr>
  </w:style>
  <w:style w:type="character" w:customStyle="1" w:styleId="WW8Num62z0">
    <w:name w:val="WW8Num62z0"/>
    <w:rsid w:val="00905E65"/>
    <w:rPr>
      <w:rFonts w:ascii="Symbol" w:hAnsi="Symbol" w:cs="Symbol"/>
      <w:sz w:val="20"/>
      <w:szCs w:val="20"/>
    </w:rPr>
  </w:style>
  <w:style w:type="character" w:customStyle="1" w:styleId="WW8Num62z1">
    <w:name w:val="WW8Num62z1"/>
    <w:rsid w:val="00905E65"/>
    <w:rPr>
      <w:rFonts w:ascii="Courier New" w:hAnsi="Courier New" w:cs="Courier New"/>
    </w:rPr>
  </w:style>
  <w:style w:type="character" w:customStyle="1" w:styleId="WW8Num62z2">
    <w:name w:val="WW8Num62z2"/>
    <w:rsid w:val="00905E65"/>
    <w:rPr>
      <w:rFonts w:ascii="Wingdings" w:hAnsi="Wingdings" w:cs="Wingdings"/>
    </w:rPr>
  </w:style>
  <w:style w:type="character" w:customStyle="1" w:styleId="WW8Num63z0">
    <w:name w:val="WW8Num63z0"/>
    <w:rsid w:val="00905E65"/>
    <w:rPr>
      <w:rFonts w:ascii="Garamond" w:hAnsi="Garamond" w:cs="Times New Roman"/>
      <w:b/>
      <w:sz w:val="20"/>
      <w:szCs w:val="20"/>
    </w:rPr>
  </w:style>
  <w:style w:type="character" w:customStyle="1" w:styleId="WW8Num64z0">
    <w:name w:val="WW8Num64z0"/>
    <w:rsid w:val="00905E65"/>
    <w:rPr>
      <w:rFonts w:ascii="Garamond" w:hAnsi="Garamond" w:cs="Garamond"/>
      <w:b/>
      <w:bCs/>
      <w:sz w:val="20"/>
      <w:szCs w:val="20"/>
    </w:rPr>
  </w:style>
  <w:style w:type="character" w:customStyle="1" w:styleId="WW8Num65z0">
    <w:name w:val="WW8Num65z0"/>
    <w:rsid w:val="00905E65"/>
  </w:style>
  <w:style w:type="character" w:customStyle="1" w:styleId="WW8Num66z0">
    <w:name w:val="WW8Num66z0"/>
    <w:rsid w:val="00905E65"/>
  </w:style>
  <w:style w:type="character" w:customStyle="1" w:styleId="WW8Num67z0">
    <w:name w:val="WW8Num67z0"/>
    <w:rsid w:val="00905E65"/>
    <w:rPr>
      <w:rFonts w:ascii="Garamond" w:hAnsi="Garamond" w:cs="Garamond"/>
      <w:b/>
      <w:bCs/>
      <w:sz w:val="20"/>
      <w:szCs w:val="20"/>
    </w:rPr>
  </w:style>
  <w:style w:type="character" w:customStyle="1" w:styleId="WW8Num68z0">
    <w:name w:val="WW8Num68z0"/>
    <w:rsid w:val="00905E65"/>
    <w:rPr>
      <w:rFonts w:ascii="Garamond" w:hAnsi="Garamond" w:cs="Times New Roman"/>
      <w:b/>
      <w:sz w:val="20"/>
      <w:szCs w:val="20"/>
    </w:rPr>
  </w:style>
  <w:style w:type="character" w:customStyle="1" w:styleId="WW8Num69z0">
    <w:name w:val="WW8Num69z0"/>
    <w:rsid w:val="00905E65"/>
  </w:style>
  <w:style w:type="character" w:customStyle="1" w:styleId="WW8Num69z1">
    <w:name w:val="WW8Num69z1"/>
    <w:rsid w:val="00905E65"/>
  </w:style>
  <w:style w:type="character" w:customStyle="1" w:styleId="WW8Num69z2">
    <w:name w:val="WW8Num69z2"/>
    <w:rsid w:val="00905E65"/>
  </w:style>
  <w:style w:type="character" w:customStyle="1" w:styleId="WW8Num69z3">
    <w:name w:val="WW8Num69z3"/>
    <w:rsid w:val="00905E65"/>
  </w:style>
  <w:style w:type="character" w:customStyle="1" w:styleId="WW8Num69z4">
    <w:name w:val="WW8Num69z4"/>
    <w:rsid w:val="00905E65"/>
  </w:style>
  <w:style w:type="character" w:customStyle="1" w:styleId="WW8Num69z5">
    <w:name w:val="WW8Num69z5"/>
    <w:rsid w:val="00905E65"/>
  </w:style>
  <w:style w:type="character" w:customStyle="1" w:styleId="WW8Num69z6">
    <w:name w:val="WW8Num69z6"/>
    <w:rsid w:val="00905E65"/>
  </w:style>
  <w:style w:type="character" w:customStyle="1" w:styleId="WW8Num69z7">
    <w:name w:val="WW8Num69z7"/>
    <w:rsid w:val="00905E65"/>
  </w:style>
  <w:style w:type="character" w:customStyle="1" w:styleId="WW8Num69z8">
    <w:name w:val="WW8Num69z8"/>
    <w:rsid w:val="00905E65"/>
  </w:style>
  <w:style w:type="character" w:customStyle="1" w:styleId="WW8Num70z0">
    <w:name w:val="WW8Num70z0"/>
    <w:rsid w:val="00905E65"/>
  </w:style>
  <w:style w:type="character" w:customStyle="1" w:styleId="WW8Num71z0">
    <w:name w:val="WW8Num71z0"/>
    <w:rsid w:val="00905E65"/>
    <w:rPr>
      <w:rFonts w:ascii="Garamond" w:hAnsi="Garamond" w:cs="Garamond"/>
      <w:b/>
      <w:bCs/>
      <w:sz w:val="20"/>
      <w:szCs w:val="20"/>
    </w:rPr>
  </w:style>
  <w:style w:type="character" w:customStyle="1" w:styleId="WW8Num71z1">
    <w:name w:val="WW8Num71z1"/>
    <w:rsid w:val="00905E65"/>
  </w:style>
  <w:style w:type="character" w:customStyle="1" w:styleId="WW8Num71z2">
    <w:name w:val="WW8Num71z2"/>
    <w:rsid w:val="00905E65"/>
  </w:style>
  <w:style w:type="character" w:customStyle="1" w:styleId="WW8Num71z3">
    <w:name w:val="WW8Num71z3"/>
    <w:rsid w:val="00905E65"/>
  </w:style>
  <w:style w:type="character" w:customStyle="1" w:styleId="WW8Num71z4">
    <w:name w:val="WW8Num71z4"/>
    <w:rsid w:val="00905E65"/>
  </w:style>
  <w:style w:type="character" w:customStyle="1" w:styleId="WW8Num71z5">
    <w:name w:val="WW8Num71z5"/>
    <w:rsid w:val="00905E65"/>
  </w:style>
  <w:style w:type="character" w:customStyle="1" w:styleId="WW8Num71z6">
    <w:name w:val="WW8Num71z6"/>
    <w:rsid w:val="00905E65"/>
  </w:style>
  <w:style w:type="character" w:customStyle="1" w:styleId="WW8Num71z7">
    <w:name w:val="WW8Num71z7"/>
    <w:rsid w:val="00905E65"/>
  </w:style>
  <w:style w:type="character" w:customStyle="1" w:styleId="WW8Num71z8">
    <w:name w:val="WW8Num71z8"/>
    <w:rsid w:val="00905E65"/>
  </w:style>
  <w:style w:type="character" w:customStyle="1" w:styleId="WW8Num72z0">
    <w:name w:val="WW8Num72z0"/>
    <w:rsid w:val="00905E65"/>
    <w:rPr>
      <w:rFonts w:ascii="Garamond" w:hAnsi="Garamond" w:cs="Tahoma"/>
      <w:b/>
      <w:sz w:val="20"/>
      <w:szCs w:val="20"/>
    </w:rPr>
  </w:style>
  <w:style w:type="character" w:customStyle="1" w:styleId="WW8Num73z0">
    <w:name w:val="WW8Num73z0"/>
    <w:rsid w:val="00905E65"/>
    <w:rPr>
      <w:rFonts w:ascii="Garamond" w:eastAsia="Garamond" w:hAnsi="Garamond" w:cs="Garamond"/>
      <w:b w:val="0"/>
      <w:bCs/>
      <w:sz w:val="20"/>
      <w:szCs w:val="20"/>
    </w:rPr>
  </w:style>
  <w:style w:type="character" w:customStyle="1" w:styleId="WW8Num73z1">
    <w:name w:val="WW8Num73z1"/>
    <w:rsid w:val="00905E65"/>
    <w:rPr>
      <w:rFonts w:ascii="Garamond" w:hAnsi="Garamond" w:cs="Garamond"/>
      <w:b/>
      <w:bCs/>
      <w:sz w:val="20"/>
      <w:szCs w:val="20"/>
      <w:lang w:val="en-US"/>
    </w:rPr>
  </w:style>
  <w:style w:type="character" w:customStyle="1" w:styleId="WW8Num74z0">
    <w:name w:val="WW8Num74z0"/>
    <w:rsid w:val="00905E65"/>
  </w:style>
  <w:style w:type="character" w:customStyle="1" w:styleId="AkapitzlistZnak">
    <w:name w:val="Akapit z listą Znak"/>
    <w:aliases w:val="L1 Znak,Numerowanie Znak,List Paragraph Znak,Akapit z listą5 Znak,normalny tekst Znak,CW_Lista Znak"/>
    <w:uiPriority w:val="34"/>
    <w:rsid w:val="00905E65"/>
  </w:style>
  <w:style w:type="character" w:customStyle="1" w:styleId="Internetlink">
    <w:name w:val="Internet link"/>
    <w:rsid w:val="00905E65"/>
    <w:rPr>
      <w:rFonts w:cs="Times New Roman"/>
      <w:color w:val="0000FF"/>
      <w:u w:val="single"/>
    </w:rPr>
  </w:style>
  <w:style w:type="character" w:customStyle="1" w:styleId="Znak">
    <w:name w:val="Znak"/>
    <w:rsid w:val="00905E65"/>
    <w:rPr>
      <w:b/>
      <w:bCs/>
      <w:sz w:val="24"/>
      <w:szCs w:val="24"/>
      <w:lang w:val="en-US"/>
    </w:rPr>
  </w:style>
  <w:style w:type="character" w:customStyle="1" w:styleId="StrongEmphasis">
    <w:name w:val="Strong Emphasis"/>
    <w:rsid w:val="00905E65"/>
    <w:rPr>
      <w:b/>
      <w:bCs/>
    </w:rPr>
  </w:style>
  <w:style w:type="character" w:customStyle="1" w:styleId="WW-Znak">
    <w:name w:val="WW- Znak"/>
    <w:rsid w:val="00905E65"/>
    <w:rPr>
      <w:sz w:val="24"/>
      <w:szCs w:val="22"/>
    </w:rPr>
  </w:style>
  <w:style w:type="character" w:customStyle="1" w:styleId="WW-Znak1">
    <w:name w:val="WW- Znak1"/>
    <w:rsid w:val="00905E65"/>
    <w:rPr>
      <w:rFonts w:ascii="Calibri" w:hAnsi="Calibri" w:cs="Calibri"/>
      <w:sz w:val="22"/>
      <w:szCs w:val="22"/>
    </w:rPr>
  </w:style>
  <w:style w:type="character" w:customStyle="1" w:styleId="akapitdomyslny">
    <w:name w:val="akapitdomyslny"/>
    <w:rsid w:val="00905E65"/>
    <w:rPr>
      <w:rFonts w:cs="Times New Roman"/>
      <w:sz w:val="20"/>
      <w:szCs w:val="20"/>
    </w:rPr>
  </w:style>
  <w:style w:type="character" w:customStyle="1" w:styleId="WW-Znak12">
    <w:name w:val="WW- Znak12"/>
    <w:rsid w:val="00905E65"/>
    <w:rPr>
      <w:rFonts w:ascii="Arial" w:eastAsia="Andale Sans UI" w:hAnsi="Arial" w:cs="Arial"/>
      <w:kern w:val="3"/>
      <w:sz w:val="24"/>
      <w:szCs w:val="24"/>
    </w:rPr>
  </w:style>
  <w:style w:type="character" w:customStyle="1" w:styleId="WW-Znak123">
    <w:name w:val="WW- Znak123"/>
    <w:rsid w:val="00905E65"/>
    <w:rPr>
      <w:b/>
      <w:bCs/>
      <w:sz w:val="28"/>
      <w:szCs w:val="24"/>
    </w:rPr>
  </w:style>
  <w:style w:type="character" w:customStyle="1" w:styleId="WW-Znak1234">
    <w:name w:val="WW- Znak1234"/>
    <w:rsid w:val="00905E65"/>
    <w:rPr>
      <w:b/>
      <w:sz w:val="28"/>
      <w:szCs w:val="22"/>
    </w:rPr>
  </w:style>
  <w:style w:type="character" w:customStyle="1" w:styleId="WW-Znak12345">
    <w:name w:val="WW- Znak12345"/>
    <w:rsid w:val="00905E65"/>
    <w:rPr>
      <w:rFonts w:eastAsia="Andale Sans UI"/>
      <w:kern w:val="3"/>
    </w:rPr>
  </w:style>
  <w:style w:type="character" w:customStyle="1" w:styleId="FootnoteSymbol">
    <w:name w:val="Footnote Symbol"/>
    <w:rsid w:val="00905E65"/>
    <w:rPr>
      <w:position w:val="0"/>
      <w:vertAlign w:val="superscript"/>
    </w:rPr>
  </w:style>
  <w:style w:type="character" w:customStyle="1" w:styleId="WW-Znak123456">
    <w:name w:val="WW- Znak123456"/>
    <w:rsid w:val="00905E65"/>
    <w:rPr>
      <w:sz w:val="22"/>
      <w:szCs w:val="22"/>
    </w:rPr>
  </w:style>
  <w:style w:type="character" w:customStyle="1" w:styleId="WW-Znak1234567">
    <w:name w:val="WW- Znak1234567"/>
    <w:rsid w:val="00905E65"/>
    <w:rPr>
      <w:rFonts w:ascii="Tahoma" w:hAnsi="Tahoma" w:cs="Tahoma"/>
      <w:sz w:val="16"/>
      <w:szCs w:val="16"/>
    </w:rPr>
  </w:style>
  <w:style w:type="character" w:customStyle="1" w:styleId="AkapitzlistZnakZnak">
    <w:name w:val="Akapit z listą Znak Znak"/>
    <w:rsid w:val="00905E65"/>
    <w:rPr>
      <w:rFonts w:eastAsia="Calibri"/>
      <w:sz w:val="24"/>
      <w:szCs w:val="24"/>
      <w:lang w:val="pl-PL" w:bidi="ar-SA"/>
    </w:rPr>
  </w:style>
  <w:style w:type="character" w:customStyle="1" w:styleId="WW-Znak12345678">
    <w:name w:val="WW- Znak12345678"/>
    <w:rsid w:val="00905E65"/>
    <w:rPr>
      <w:sz w:val="22"/>
      <w:szCs w:val="22"/>
    </w:rPr>
  </w:style>
  <w:style w:type="character" w:customStyle="1" w:styleId="WW-Znak123456789">
    <w:name w:val="WW- Znak123456789"/>
    <w:rsid w:val="00905E65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ageNumber">
    <w:name w:val="Page Number"/>
    <w:basedOn w:val="Domylnaczcionkaakapitu"/>
    <w:rsid w:val="00905E65"/>
  </w:style>
  <w:style w:type="character" w:customStyle="1" w:styleId="apple-style-span">
    <w:name w:val="apple-style-span"/>
    <w:rsid w:val="00905E65"/>
  </w:style>
  <w:style w:type="character" w:customStyle="1" w:styleId="WW-Znak12345678910">
    <w:name w:val="WW- Znak12345678910"/>
    <w:rsid w:val="00905E65"/>
    <w:rPr>
      <w:sz w:val="22"/>
      <w:szCs w:val="22"/>
    </w:rPr>
  </w:style>
  <w:style w:type="character" w:customStyle="1" w:styleId="WW-Znak1234567891011">
    <w:name w:val="WW- Znak1234567891011"/>
    <w:rsid w:val="00905E6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-Znak123456789101112">
    <w:name w:val="WW- Znak123456789101112"/>
    <w:rsid w:val="00905E65"/>
    <w:rPr>
      <w:rFonts w:ascii="Cambria" w:eastAsia="Times New Roman" w:hAnsi="Cambria" w:cs="Times New Roman"/>
      <w:sz w:val="22"/>
      <w:szCs w:val="22"/>
    </w:rPr>
  </w:style>
  <w:style w:type="character" w:customStyle="1" w:styleId="WW-Znak12345678910111213">
    <w:name w:val="WW- Znak12345678910111213"/>
    <w:rsid w:val="00905E65"/>
    <w:rPr>
      <w:i/>
      <w:iCs/>
      <w:kern w:val="3"/>
      <w:sz w:val="24"/>
      <w:szCs w:val="24"/>
    </w:rPr>
  </w:style>
  <w:style w:type="character" w:customStyle="1" w:styleId="FontStyle14">
    <w:name w:val="Font Style14"/>
    <w:rsid w:val="00905E6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2">
    <w:name w:val="Font Style12"/>
    <w:rsid w:val="00905E65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-Znak1234567891011121314">
    <w:name w:val="WW- Znak1234567891011121314"/>
    <w:rsid w:val="00905E65"/>
    <w:rPr>
      <w:rFonts w:ascii="Arial" w:hAnsi="Arial" w:cs="Arial"/>
      <w:b/>
      <w:i/>
      <w:kern w:val="3"/>
      <w:sz w:val="28"/>
    </w:rPr>
  </w:style>
  <w:style w:type="character" w:customStyle="1" w:styleId="WW-Znak123456789101112131415">
    <w:name w:val="WW- Znak123456789101112131415"/>
    <w:rsid w:val="00905E65"/>
    <w:rPr>
      <w:rFonts w:ascii="Tahoma" w:hAnsi="Tahoma" w:cs="Tahoma"/>
      <w:b/>
      <w:spacing w:val="-3"/>
      <w:kern w:val="3"/>
    </w:rPr>
  </w:style>
  <w:style w:type="character" w:customStyle="1" w:styleId="WW-Znak12345678910111213141516">
    <w:name w:val="WW- Znak12345678910111213141516"/>
    <w:rsid w:val="00905E65"/>
    <w:rPr>
      <w:rFonts w:ascii="Tahoma" w:hAnsi="Tahoma" w:cs="Tahoma"/>
      <w:b/>
      <w:kern w:val="3"/>
      <w:sz w:val="18"/>
    </w:rPr>
  </w:style>
  <w:style w:type="character" w:customStyle="1" w:styleId="WW-Znak1234567891011121314151617">
    <w:name w:val="WW- Znak1234567891011121314151617"/>
    <w:rsid w:val="00905E65"/>
    <w:rPr>
      <w:rFonts w:ascii="Garamond" w:hAnsi="Garamond" w:cs="Garamond"/>
      <w:kern w:val="3"/>
      <w:sz w:val="24"/>
    </w:rPr>
  </w:style>
  <w:style w:type="character" w:customStyle="1" w:styleId="WW8Num1z1">
    <w:name w:val="WW8Num1z1"/>
    <w:rsid w:val="00905E65"/>
  </w:style>
  <w:style w:type="character" w:customStyle="1" w:styleId="WW8Num1z2">
    <w:name w:val="WW8Num1z2"/>
    <w:rsid w:val="00905E65"/>
  </w:style>
  <w:style w:type="character" w:customStyle="1" w:styleId="WW8Num1z3">
    <w:name w:val="WW8Num1z3"/>
    <w:rsid w:val="00905E65"/>
  </w:style>
  <w:style w:type="character" w:customStyle="1" w:styleId="WW8Num1z4">
    <w:name w:val="WW8Num1z4"/>
    <w:rsid w:val="00905E65"/>
  </w:style>
  <w:style w:type="character" w:customStyle="1" w:styleId="WW8Num1z5">
    <w:name w:val="WW8Num1z5"/>
    <w:rsid w:val="00905E65"/>
  </w:style>
  <w:style w:type="character" w:customStyle="1" w:styleId="WW8Num1z6">
    <w:name w:val="WW8Num1z6"/>
    <w:rsid w:val="00905E65"/>
  </w:style>
  <w:style w:type="character" w:customStyle="1" w:styleId="WW8Num1z7">
    <w:name w:val="WW8Num1z7"/>
    <w:rsid w:val="00905E65"/>
  </w:style>
  <w:style w:type="character" w:customStyle="1" w:styleId="WW8Num1z8">
    <w:name w:val="WW8Num1z8"/>
    <w:rsid w:val="00905E65"/>
  </w:style>
  <w:style w:type="character" w:customStyle="1" w:styleId="WW8Num4z1">
    <w:name w:val="WW8Num4z1"/>
    <w:rsid w:val="00905E65"/>
  </w:style>
  <w:style w:type="character" w:customStyle="1" w:styleId="WW8Num4z2">
    <w:name w:val="WW8Num4z2"/>
    <w:rsid w:val="00905E65"/>
  </w:style>
  <w:style w:type="character" w:customStyle="1" w:styleId="WW8Num4z3">
    <w:name w:val="WW8Num4z3"/>
    <w:rsid w:val="00905E65"/>
  </w:style>
  <w:style w:type="character" w:customStyle="1" w:styleId="WW8Num4z4">
    <w:name w:val="WW8Num4z4"/>
    <w:rsid w:val="00905E65"/>
  </w:style>
  <w:style w:type="character" w:customStyle="1" w:styleId="WW8Num4z5">
    <w:name w:val="WW8Num4z5"/>
    <w:rsid w:val="00905E65"/>
  </w:style>
  <w:style w:type="character" w:customStyle="1" w:styleId="WW8Num4z6">
    <w:name w:val="WW8Num4z6"/>
    <w:rsid w:val="00905E65"/>
  </w:style>
  <w:style w:type="character" w:customStyle="1" w:styleId="WW8Num4z7">
    <w:name w:val="WW8Num4z7"/>
    <w:rsid w:val="00905E65"/>
  </w:style>
  <w:style w:type="character" w:customStyle="1" w:styleId="WW8Num4z8">
    <w:name w:val="WW8Num4z8"/>
    <w:rsid w:val="00905E65"/>
  </w:style>
  <w:style w:type="character" w:customStyle="1" w:styleId="WW8Num6z1">
    <w:name w:val="WW8Num6z1"/>
    <w:rsid w:val="00905E65"/>
  </w:style>
  <w:style w:type="character" w:customStyle="1" w:styleId="WW8Num6z2">
    <w:name w:val="WW8Num6z2"/>
    <w:rsid w:val="00905E65"/>
  </w:style>
  <w:style w:type="character" w:customStyle="1" w:styleId="WW8Num6z3">
    <w:name w:val="WW8Num6z3"/>
    <w:rsid w:val="00905E65"/>
  </w:style>
  <w:style w:type="character" w:customStyle="1" w:styleId="WW8Num6z4">
    <w:name w:val="WW8Num6z4"/>
    <w:rsid w:val="00905E65"/>
  </w:style>
  <w:style w:type="character" w:customStyle="1" w:styleId="WW8Num6z5">
    <w:name w:val="WW8Num6z5"/>
    <w:rsid w:val="00905E65"/>
  </w:style>
  <w:style w:type="character" w:customStyle="1" w:styleId="WW8Num6z6">
    <w:name w:val="WW8Num6z6"/>
    <w:rsid w:val="00905E65"/>
  </w:style>
  <w:style w:type="character" w:customStyle="1" w:styleId="WW8Num6z7">
    <w:name w:val="WW8Num6z7"/>
    <w:rsid w:val="00905E65"/>
  </w:style>
  <w:style w:type="character" w:customStyle="1" w:styleId="WW8Num6z8">
    <w:name w:val="WW8Num6z8"/>
    <w:rsid w:val="00905E65"/>
  </w:style>
  <w:style w:type="character" w:customStyle="1" w:styleId="WW8Num7z3">
    <w:name w:val="WW8Num7z3"/>
    <w:rsid w:val="00905E65"/>
    <w:rPr>
      <w:rFonts w:ascii="Symbol" w:hAnsi="Symbol" w:cs="Symbol"/>
    </w:rPr>
  </w:style>
  <w:style w:type="character" w:customStyle="1" w:styleId="WW8Num7z4">
    <w:name w:val="WW8Num7z4"/>
    <w:rsid w:val="00905E65"/>
  </w:style>
  <w:style w:type="character" w:customStyle="1" w:styleId="WW8Num7z5">
    <w:name w:val="WW8Num7z5"/>
    <w:rsid w:val="00905E65"/>
  </w:style>
  <w:style w:type="character" w:customStyle="1" w:styleId="WW8Num7z6">
    <w:name w:val="WW8Num7z6"/>
    <w:rsid w:val="00905E65"/>
  </w:style>
  <w:style w:type="character" w:customStyle="1" w:styleId="WW8Num7z7">
    <w:name w:val="WW8Num7z7"/>
    <w:rsid w:val="00905E65"/>
  </w:style>
  <w:style w:type="character" w:customStyle="1" w:styleId="WW8Num7z8">
    <w:name w:val="WW8Num7z8"/>
    <w:rsid w:val="00905E65"/>
  </w:style>
  <w:style w:type="character" w:customStyle="1" w:styleId="WW8Num8z2">
    <w:name w:val="WW8Num8z2"/>
    <w:rsid w:val="00905E65"/>
  </w:style>
  <w:style w:type="character" w:customStyle="1" w:styleId="WW8Num8z3">
    <w:name w:val="WW8Num8z3"/>
    <w:rsid w:val="00905E65"/>
  </w:style>
  <w:style w:type="character" w:customStyle="1" w:styleId="WW8Num8z4">
    <w:name w:val="WW8Num8z4"/>
    <w:rsid w:val="00905E65"/>
  </w:style>
  <w:style w:type="character" w:customStyle="1" w:styleId="WW8Num8z5">
    <w:name w:val="WW8Num8z5"/>
    <w:rsid w:val="00905E65"/>
  </w:style>
  <w:style w:type="character" w:customStyle="1" w:styleId="WW8Num8z6">
    <w:name w:val="WW8Num8z6"/>
    <w:rsid w:val="00905E65"/>
  </w:style>
  <w:style w:type="character" w:customStyle="1" w:styleId="WW8Num8z7">
    <w:name w:val="WW8Num8z7"/>
    <w:rsid w:val="00905E65"/>
  </w:style>
  <w:style w:type="character" w:customStyle="1" w:styleId="WW8Num8z8">
    <w:name w:val="WW8Num8z8"/>
    <w:rsid w:val="00905E65"/>
  </w:style>
  <w:style w:type="character" w:customStyle="1" w:styleId="WW8Num9z1">
    <w:name w:val="WW8Num9z1"/>
    <w:rsid w:val="00905E65"/>
    <w:rPr>
      <w:rFonts w:ascii="Courier New" w:hAnsi="Courier New" w:cs="Courier New"/>
    </w:rPr>
  </w:style>
  <w:style w:type="character" w:customStyle="1" w:styleId="WW8Num11z1">
    <w:name w:val="WW8Num11z1"/>
    <w:rsid w:val="00905E65"/>
  </w:style>
  <w:style w:type="character" w:customStyle="1" w:styleId="WW8Num11z2">
    <w:name w:val="WW8Num11z2"/>
    <w:rsid w:val="00905E65"/>
  </w:style>
  <w:style w:type="character" w:customStyle="1" w:styleId="WW8Num11z3">
    <w:name w:val="WW8Num11z3"/>
    <w:rsid w:val="00905E65"/>
  </w:style>
  <w:style w:type="character" w:customStyle="1" w:styleId="WW8Num11z4">
    <w:name w:val="WW8Num11z4"/>
    <w:rsid w:val="00905E65"/>
  </w:style>
  <w:style w:type="character" w:customStyle="1" w:styleId="WW8Num11z5">
    <w:name w:val="WW8Num11z5"/>
    <w:rsid w:val="00905E65"/>
  </w:style>
  <w:style w:type="character" w:customStyle="1" w:styleId="WW8Num11z6">
    <w:name w:val="WW8Num11z6"/>
    <w:rsid w:val="00905E65"/>
  </w:style>
  <w:style w:type="character" w:customStyle="1" w:styleId="WW8Num11z7">
    <w:name w:val="WW8Num11z7"/>
    <w:rsid w:val="00905E65"/>
  </w:style>
  <w:style w:type="character" w:customStyle="1" w:styleId="WW8Num11z8">
    <w:name w:val="WW8Num11z8"/>
    <w:rsid w:val="00905E65"/>
  </w:style>
  <w:style w:type="character" w:customStyle="1" w:styleId="WW8Num12z1">
    <w:name w:val="WW8Num12z1"/>
    <w:rsid w:val="00905E65"/>
  </w:style>
  <w:style w:type="character" w:customStyle="1" w:styleId="WW8Num12z2">
    <w:name w:val="WW8Num12z2"/>
    <w:rsid w:val="00905E65"/>
  </w:style>
  <w:style w:type="character" w:customStyle="1" w:styleId="WW8Num12z3">
    <w:name w:val="WW8Num12z3"/>
    <w:rsid w:val="00905E65"/>
  </w:style>
  <w:style w:type="character" w:customStyle="1" w:styleId="WW8Num12z4">
    <w:name w:val="WW8Num12z4"/>
    <w:rsid w:val="00905E65"/>
  </w:style>
  <w:style w:type="character" w:customStyle="1" w:styleId="WW8Num12z5">
    <w:name w:val="WW8Num12z5"/>
    <w:rsid w:val="00905E65"/>
  </w:style>
  <w:style w:type="character" w:customStyle="1" w:styleId="WW8Num12z6">
    <w:name w:val="WW8Num12z6"/>
    <w:rsid w:val="00905E65"/>
  </w:style>
  <w:style w:type="character" w:customStyle="1" w:styleId="WW8Num12z7">
    <w:name w:val="WW8Num12z7"/>
    <w:rsid w:val="00905E65"/>
  </w:style>
  <w:style w:type="character" w:customStyle="1" w:styleId="WW8Num12z8">
    <w:name w:val="WW8Num12z8"/>
    <w:rsid w:val="00905E65"/>
  </w:style>
  <w:style w:type="character" w:customStyle="1" w:styleId="WW8Num13z1">
    <w:name w:val="WW8Num13z1"/>
    <w:rsid w:val="00905E65"/>
  </w:style>
  <w:style w:type="character" w:customStyle="1" w:styleId="WW8Num13z2">
    <w:name w:val="WW8Num13z2"/>
    <w:rsid w:val="00905E65"/>
  </w:style>
  <w:style w:type="character" w:customStyle="1" w:styleId="WW8Num13z3">
    <w:name w:val="WW8Num13z3"/>
    <w:rsid w:val="00905E65"/>
  </w:style>
  <w:style w:type="character" w:customStyle="1" w:styleId="WW8Num13z4">
    <w:name w:val="WW8Num13z4"/>
    <w:rsid w:val="00905E65"/>
  </w:style>
  <w:style w:type="character" w:customStyle="1" w:styleId="WW8Num13z5">
    <w:name w:val="WW8Num13z5"/>
    <w:rsid w:val="00905E65"/>
  </w:style>
  <w:style w:type="character" w:customStyle="1" w:styleId="WW8Num13z6">
    <w:name w:val="WW8Num13z6"/>
    <w:rsid w:val="00905E65"/>
  </w:style>
  <w:style w:type="character" w:customStyle="1" w:styleId="WW8Num13z7">
    <w:name w:val="WW8Num13z7"/>
    <w:rsid w:val="00905E65"/>
  </w:style>
  <w:style w:type="character" w:customStyle="1" w:styleId="WW8Num13z8">
    <w:name w:val="WW8Num13z8"/>
    <w:rsid w:val="00905E65"/>
  </w:style>
  <w:style w:type="character" w:customStyle="1" w:styleId="WW8Num10z2">
    <w:name w:val="WW8Num10z2"/>
    <w:rsid w:val="00905E65"/>
    <w:rPr>
      <w:rFonts w:ascii="Wingdings" w:hAnsi="Wingdings" w:cs="Wingdings"/>
    </w:rPr>
  </w:style>
  <w:style w:type="character" w:customStyle="1" w:styleId="WW8Num10z3">
    <w:name w:val="WW8Num10z3"/>
    <w:rsid w:val="00905E65"/>
    <w:rPr>
      <w:rFonts w:ascii="Symbol" w:hAnsi="Symbol" w:cs="Symbol"/>
    </w:rPr>
  </w:style>
  <w:style w:type="character" w:customStyle="1" w:styleId="WW8Num14z1">
    <w:name w:val="WW8Num14z1"/>
    <w:rsid w:val="00905E65"/>
    <w:rPr>
      <w:rFonts w:ascii="Courier New" w:hAnsi="Courier New" w:cs="Courier New"/>
    </w:rPr>
  </w:style>
  <w:style w:type="character" w:customStyle="1" w:styleId="WW8Num14z2">
    <w:name w:val="WW8Num14z2"/>
    <w:rsid w:val="00905E65"/>
    <w:rPr>
      <w:rFonts w:ascii="Wingdings" w:hAnsi="Wingdings" w:cs="Wingdings"/>
    </w:rPr>
  </w:style>
  <w:style w:type="character" w:customStyle="1" w:styleId="WW8Num14z3">
    <w:name w:val="WW8Num14z3"/>
    <w:rsid w:val="00905E65"/>
    <w:rPr>
      <w:rFonts w:ascii="Symbol" w:hAnsi="Symbol" w:cs="Symbol"/>
    </w:rPr>
  </w:style>
  <w:style w:type="character" w:customStyle="1" w:styleId="WW8Num17z1">
    <w:name w:val="WW8Num17z1"/>
    <w:rsid w:val="00905E65"/>
  </w:style>
  <w:style w:type="character" w:customStyle="1" w:styleId="WW8Num17z2">
    <w:name w:val="WW8Num17z2"/>
    <w:rsid w:val="00905E65"/>
  </w:style>
  <w:style w:type="character" w:customStyle="1" w:styleId="WW8Num17z3">
    <w:name w:val="WW8Num17z3"/>
    <w:rsid w:val="00905E65"/>
  </w:style>
  <w:style w:type="character" w:customStyle="1" w:styleId="WW8Num17z4">
    <w:name w:val="WW8Num17z4"/>
    <w:rsid w:val="00905E65"/>
  </w:style>
  <w:style w:type="character" w:customStyle="1" w:styleId="WW8Num17z5">
    <w:name w:val="WW8Num17z5"/>
    <w:rsid w:val="00905E65"/>
  </w:style>
  <w:style w:type="character" w:customStyle="1" w:styleId="WW8Num17z6">
    <w:name w:val="WW8Num17z6"/>
    <w:rsid w:val="00905E65"/>
  </w:style>
  <w:style w:type="character" w:customStyle="1" w:styleId="WW8Num17z7">
    <w:name w:val="WW8Num17z7"/>
    <w:rsid w:val="00905E65"/>
  </w:style>
  <w:style w:type="character" w:customStyle="1" w:styleId="WW8Num17z8">
    <w:name w:val="WW8Num17z8"/>
    <w:rsid w:val="00905E65"/>
  </w:style>
  <w:style w:type="character" w:customStyle="1" w:styleId="WW8Num19z1">
    <w:name w:val="WW8Num19z1"/>
    <w:rsid w:val="00905E65"/>
  </w:style>
  <w:style w:type="character" w:customStyle="1" w:styleId="WW8Num19z2">
    <w:name w:val="WW8Num19z2"/>
    <w:rsid w:val="00905E65"/>
  </w:style>
  <w:style w:type="character" w:customStyle="1" w:styleId="WW8Num19z3">
    <w:name w:val="WW8Num19z3"/>
    <w:rsid w:val="00905E65"/>
  </w:style>
  <w:style w:type="character" w:customStyle="1" w:styleId="WW8Num19z4">
    <w:name w:val="WW8Num19z4"/>
    <w:rsid w:val="00905E65"/>
  </w:style>
  <w:style w:type="character" w:customStyle="1" w:styleId="WW8Num19z5">
    <w:name w:val="WW8Num19z5"/>
    <w:rsid w:val="00905E65"/>
  </w:style>
  <w:style w:type="character" w:customStyle="1" w:styleId="WW8Num19z6">
    <w:name w:val="WW8Num19z6"/>
    <w:rsid w:val="00905E65"/>
  </w:style>
  <w:style w:type="character" w:customStyle="1" w:styleId="WW8Num19z7">
    <w:name w:val="WW8Num19z7"/>
    <w:rsid w:val="00905E65"/>
  </w:style>
  <w:style w:type="character" w:customStyle="1" w:styleId="WW8Num19z8">
    <w:name w:val="WW8Num19z8"/>
    <w:rsid w:val="00905E65"/>
  </w:style>
  <w:style w:type="character" w:customStyle="1" w:styleId="WW8Num21z1">
    <w:name w:val="WW8Num21z1"/>
    <w:rsid w:val="00905E65"/>
  </w:style>
  <w:style w:type="character" w:customStyle="1" w:styleId="WW8Num21z2">
    <w:name w:val="WW8Num21z2"/>
    <w:rsid w:val="00905E65"/>
  </w:style>
  <w:style w:type="character" w:customStyle="1" w:styleId="WW8Num21z3">
    <w:name w:val="WW8Num21z3"/>
    <w:rsid w:val="00905E65"/>
  </w:style>
  <w:style w:type="character" w:customStyle="1" w:styleId="WW8Num21z4">
    <w:name w:val="WW8Num21z4"/>
    <w:rsid w:val="00905E65"/>
  </w:style>
  <w:style w:type="character" w:customStyle="1" w:styleId="WW8Num21z5">
    <w:name w:val="WW8Num21z5"/>
    <w:rsid w:val="00905E65"/>
  </w:style>
  <w:style w:type="character" w:customStyle="1" w:styleId="WW8Num21z6">
    <w:name w:val="WW8Num21z6"/>
    <w:rsid w:val="00905E65"/>
  </w:style>
  <w:style w:type="character" w:customStyle="1" w:styleId="WW8Num21z7">
    <w:name w:val="WW8Num21z7"/>
    <w:rsid w:val="00905E65"/>
  </w:style>
  <w:style w:type="character" w:customStyle="1" w:styleId="WW8Num21z8">
    <w:name w:val="WW8Num21z8"/>
    <w:rsid w:val="00905E65"/>
  </w:style>
  <w:style w:type="character" w:customStyle="1" w:styleId="WW8Num24z1">
    <w:name w:val="WW8Num24z1"/>
    <w:rsid w:val="00905E65"/>
  </w:style>
  <w:style w:type="character" w:customStyle="1" w:styleId="WW8Num24z2">
    <w:name w:val="WW8Num24z2"/>
    <w:rsid w:val="00905E65"/>
  </w:style>
  <w:style w:type="character" w:customStyle="1" w:styleId="WW8Num24z3">
    <w:name w:val="WW8Num24z3"/>
    <w:rsid w:val="00905E65"/>
  </w:style>
  <w:style w:type="character" w:customStyle="1" w:styleId="WW8Num24z4">
    <w:name w:val="WW8Num24z4"/>
    <w:rsid w:val="00905E65"/>
  </w:style>
  <w:style w:type="character" w:customStyle="1" w:styleId="WW8Num24z6">
    <w:name w:val="WW8Num24z6"/>
    <w:rsid w:val="00905E65"/>
  </w:style>
  <w:style w:type="character" w:customStyle="1" w:styleId="WW8Num24z7">
    <w:name w:val="WW8Num24z7"/>
    <w:rsid w:val="00905E65"/>
  </w:style>
  <w:style w:type="character" w:customStyle="1" w:styleId="WW8Num24z8">
    <w:name w:val="WW8Num24z8"/>
    <w:rsid w:val="00905E65"/>
  </w:style>
  <w:style w:type="character" w:customStyle="1" w:styleId="WW8Num26z1">
    <w:name w:val="WW8Num26z1"/>
    <w:rsid w:val="00905E65"/>
  </w:style>
  <w:style w:type="character" w:customStyle="1" w:styleId="WW8Num26z2">
    <w:name w:val="WW8Num26z2"/>
    <w:rsid w:val="00905E65"/>
  </w:style>
  <w:style w:type="character" w:customStyle="1" w:styleId="WW8Num26z3">
    <w:name w:val="WW8Num26z3"/>
    <w:rsid w:val="00905E65"/>
  </w:style>
  <w:style w:type="character" w:customStyle="1" w:styleId="WW8Num26z4">
    <w:name w:val="WW8Num26z4"/>
    <w:rsid w:val="00905E65"/>
  </w:style>
  <w:style w:type="character" w:customStyle="1" w:styleId="WW8Num26z5">
    <w:name w:val="WW8Num26z5"/>
    <w:rsid w:val="00905E65"/>
  </w:style>
  <w:style w:type="character" w:customStyle="1" w:styleId="WW8Num26z6">
    <w:name w:val="WW8Num26z6"/>
    <w:rsid w:val="00905E65"/>
  </w:style>
  <w:style w:type="character" w:customStyle="1" w:styleId="WW8Num26z7">
    <w:name w:val="WW8Num26z7"/>
    <w:rsid w:val="00905E65"/>
  </w:style>
  <w:style w:type="character" w:customStyle="1" w:styleId="WW8Num26z8">
    <w:name w:val="WW8Num26z8"/>
    <w:rsid w:val="00905E65"/>
  </w:style>
  <w:style w:type="character" w:customStyle="1" w:styleId="WW8Num27z1">
    <w:name w:val="WW8Num27z1"/>
    <w:rsid w:val="00905E65"/>
  </w:style>
  <w:style w:type="character" w:customStyle="1" w:styleId="WW8Num27z2">
    <w:name w:val="WW8Num27z2"/>
    <w:rsid w:val="00905E65"/>
  </w:style>
  <w:style w:type="character" w:customStyle="1" w:styleId="WW8Num27z3">
    <w:name w:val="WW8Num27z3"/>
    <w:rsid w:val="00905E65"/>
  </w:style>
  <w:style w:type="character" w:customStyle="1" w:styleId="WW8Num27z4">
    <w:name w:val="WW8Num27z4"/>
    <w:rsid w:val="00905E65"/>
  </w:style>
  <w:style w:type="character" w:customStyle="1" w:styleId="WW8Num27z5">
    <w:name w:val="WW8Num27z5"/>
    <w:rsid w:val="00905E65"/>
  </w:style>
  <w:style w:type="character" w:customStyle="1" w:styleId="WW8Num27z6">
    <w:name w:val="WW8Num27z6"/>
    <w:rsid w:val="00905E65"/>
  </w:style>
  <w:style w:type="character" w:customStyle="1" w:styleId="WW8Num27z7">
    <w:name w:val="WW8Num27z7"/>
    <w:rsid w:val="00905E65"/>
  </w:style>
  <w:style w:type="character" w:customStyle="1" w:styleId="WW8Num27z8">
    <w:name w:val="WW8Num27z8"/>
    <w:rsid w:val="00905E65"/>
  </w:style>
  <w:style w:type="character" w:customStyle="1" w:styleId="WW8Num31z1">
    <w:name w:val="WW8Num31z1"/>
    <w:rsid w:val="00905E65"/>
  </w:style>
  <w:style w:type="character" w:customStyle="1" w:styleId="WW8Num31z2">
    <w:name w:val="WW8Num31z2"/>
    <w:rsid w:val="00905E65"/>
  </w:style>
  <w:style w:type="character" w:customStyle="1" w:styleId="WW8Num31z3">
    <w:name w:val="WW8Num31z3"/>
    <w:rsid w:val="00905E65"/>
  </w:style>
  <w:style w:type="character" w:customStyle="1" w:styleId="WW8Num31z4">
    <w:name w:val="WW8Num31z4"/>
    <w:rsid w:val="00905E65"/>
  </w:style>
  <w:style w:type="character" w:customStyle="1" w:styleId="WW8Num31z5">
    <w:name w:val="WW8Num31z5"/>
    <w:rsid w:val="00905E65"/>
  </w:style>
  <w:style w:type="character" w:customStyle="1" w:styleId="WW8Num31z6">
    <w:name w:val="WW8Num31z6"/>
    <w:rsid w:val="00905E65"/>
  </w:style>
  <w:style w:type="character" w:customStyle="1" w:styleId="WW8Num31z7">
    <w:name w:val="WW8Num31z7"/>
    <w:rsid w:val="00905E65"/>
  </w:style>
  <w:style w:type="character" w:customStyle="1" w:styleId="WW8Num31z8">
    <w:name w:val="WW8Num31z8"/>
    <w:rsid w:val="00905E65"/>
  </w:style>
  <w:style w:type="character" w:customStyle="1" w:styleId="WW8Num32z1">
    <w:name w:val="WW8Num32z1"/>
    <w:rsid w:val="00905E65"/>
  </w:style>
  <w:style w:type="character" w:customStyle="1" w:styleId="WW8Num32z2">
    <w:name w:val="WW8Num32z2"/>
    <w:rsid w:val="00905E65"/>
  </w:style>
  <w:style w:type="character" w:customStyle="1" w:styleId="WW8Num32z3">
    <w:name w:val="WW8Num32z3"/>
    <w:rsid w:val="00905E65"/>
  </w:style>
  <w:style w:type="character" w:customStyle="1" w:styleId="WW8Num32z4">
    <w:name w:val="WW8Num32z4"/>
    <w:rsid w:val="00905E65"/>
  </w:style>
  <w:style w:type="character" w:customStyle="1" w:styleId="WW8Num32z5">
    <w:name w:val="WW8Num32z5"/>
    <w:rsid w:val="00905E65"/>
  </w:style>
  <w:style w:type="character" w:customStyle="1" w:styleId="WW8Num32z6">
    <w:name w:val="WW8Num32z6"/>
    <w:rsid w:val="00905E65"/>
  </w:style>
  <w:style w:type="character" w:customStyle="1" w:styleId="WW8Num32z7">
    <w:name w:val="WW8Num32z7"/>
    <w:rsid w:val="00905E65"/>
  </w:style>
  <w:style w:type="character" w:customStyle="1" w:styleId="WW8Num32z8">
    <w:name w:val="WW8Num32z8"/>
    <w:rsid w:val="00905E65"/>
  </w:style>
  <w:style w:type="character" w:customStyle="1" w:styleId="Domylnaczcionkaakapitu1">
    <w:name w:val="Domyślna czcionka akapitu1"/>
    <w:rsid w:val="00905E65"/>
  </w:style>
  <w:style w:type="character" w:customStyle="1" w:styleId="WW-Znakiprzypiswdolnych">
    <w:name w:val="WW-Znaki przypisów dolnych"/>
    <w:rsid w:val="00905E65"/>
    <w:rPr>
      <w:position w:val="0"/>
      <w:vertAlign w:val="superscript"/>
    </w:rPr>
  </w:style>
  <w:style w:type="character" w:customStyle="1" w:styleId="WW8Num22z1">
    <w:name w:val="WW8Num22z1"/>
    <w:rsid w:val="00905E65"/>
  </w:style>
  <w:style w:type="character" w:customStyle="1" w:styleId="WW8Num22z3">
    <w:name w:val="WW8Num22z3"/>
    <w:rsid w:val="00905E65"/>
  </w:style>
  <w:style w:type="character" w:customStyle="1" w:styleId="WW8Num22z4">
    <w:name w:val="WW8Num22z4"/>
    <w:rsid w:val="00905E65"/>
  </w:style>
  <w:style w:type="character" w:customStyle="1" w:styleId="WW8Num22z5">
    <w:name w:val="WW8Num22z5"/>
    <w:rsid w:val="00905E65"/>
  </w:style>
  <w:style w:type="character" w:customStyle="1" w:styleId="WW8Num22z6">
    <w:name w:val="WW8Num22z6"/>
    <w:rsid w:val="00905E65"/>
  </w:style>
  <w:style w:type="character" w:customStyle="1" w:styleId="WW8Num22z7">
    <w:name w:val="WW8Num22z7"/>
    <w:rsid w:val="00905E65"/>
  </w:style>
  <w:style w:type="character" w:customStyle="1" w:styleId="WW8Num22z8">
    <w:name w:val="WW8Num22z8"/>
    <w:rsid w:val="00905E65"/>
  </w:style>
  <w:style w:type="character" w:customStyle="1" w:styleId="BulletSymbols">
    <w:name w:val="Bullet Symbols"/>
    <w:rsid w:val="00905E65"/>
    <w:rPr>
      <w:rFonts w:ascii="OpenSymbol" w:eastAsia="OpenSymbol" w:hAnsi="OpenSymbol" w:cs="OpenSymbol"/>
    </w:rPr>
  </w:style>
  <w:style w:type="character" w:customStyle="1" w:styleId="FontStyle77">
    <w:name w:val="Font Style77"/>
    <w:rsid w:val="00905E65"/>
    <w:rPr>
      <w:rFonts w:ascii="Times New Roman" w:hAnsi="Times New Roman" w:cs="Times New Roman"/>
      <w:sz w:val="20"/>
      <w:szCs w:val="20"/>
    </w:rPr>
  </w:style>
  <w:style w:type="character" w:customStyle="1" w:styleId="WW8Num23z1">
    <w:name w:val="WW8Num23z1"/>
    <w:rsid w:val="00905E65"/>
  </w:style>
  <w:style w:type="character" w:customStyle="1" w:styleId="WW8Num23z2">
    <w:name w:val="WW8Num23z2"/>
    <w:rsid w:val="00905E65"/>
  </w:style>
  <w:style w:type="character" w:customStyle="1" w:styleId="WW8Num23z3">
    <w:name w:val="WW8Num23z3"/>
    <w:rsid w:val="00905E65"/>
  </w:style>
  <w:style w:type="character" w:customStyle="1" w:styleId="WW8Num23z4">
    <w:name w:val="WW8Num23z4"/>
    <w:rsid w:val="00905E65"/>
  </w:style>
  <w:style w:type="character" w:customStyle="1" w:styleId="WW8Num23z5">
    <w:name w:val="WW8Num23z5"/>
    <w:rsid w:val="00905E65"/>
  </w:style>
  <w:style w:type="character" w:customStyle="1" w:styleId="WW8Num23z6">
    <w:name w:val="WW8Num23z6"/>
    <w:rsid w:val="00905E65"/>
  </w:style>
  <w:style w:type="character" w:customStyle="1" w:styleId="WW8Num23z7">
    <w:name w:val="WW8Num23z7"/>
    <w:rsid w:val="00905E65"/>
  </w:style>
  <w:style w:type="character" w:customStyle="1" w:styleId="WW8Num23z8">
    <w:name w:val="WW8Num23z8"/>
    <w:rsid w:val="00905E65"/>
  </w:style>
  <w:style w:type="character" w:customStyle="1" w:styleId="WW-Znak123456789101112131415161718">
    <w:name w:val="WW- Znak123456789101112131415161718"/>
    <w:basedOn w:val="Domylnaczcionkaakapitu"/>
    <w:rsid w:val="00905E65"/>
  </w:style>
  <w:style w:type="character" w:customStyle="1" w:styleId="EndnoteSymbol">
    <w:name w:val="Endnote Symbol"/>
    <w:rsid w:val="00905E65"/>
    <w:rPr>
      <w:position w:val="0"/>
      <w:vertAlign w:val="superscript"/>
    </w:rPr>
  </w:style>
  <w:style w:type="character" w:customStyle="1" w:styleId="FontStyle79">
    <w:name w:val="Font Style79"/>
    <w:rsid w:val="00905E65"/>
    <w:rPr>
      <w:rFonts w:ascii="Times New Roman Bold" w:eastAsia="ヒラギノ角ゴ Pro W3" w:hAnsi="Times New Roman Bold" w:cs="Times New Roman Bold"/>
      <w:b w:val="0"/>
      <w:i w:val="0"/>
      <w:color w:val="000000"/>
      <w:sz w:val="20"/>
    </w:rPr>
  </w:style>
  <w:style w:type="character" w:customStyle="1" w:styleId="cpvvoccodes">
    <w:name w:val="cpvvoccodes"/>
    <w:basedOn w:val="Domylnaczcionkaakapitu"/>
    <w:rsid w:val="00905E65"/>
  </w:style>
  <w:style w:type="numbering" w:customStyle="1" w:styleId="WW8Num1">
    <w:name w:val="WW8Num1"/>
    <w:basedOn w:val="Bezlisty"/>
    <w:rsid w:val="00905E65"/>
    <w:pPr>
      <w:numPr>
        <w:numId w:val="1"/>
      </w:numPr>
    </w:pPr>
  </w:style>
  <w:style w:type="numbering" w:customStyle="1" w:styleId="WW8Num2">
    <w:name w:val="WW8Num2"/>
    <w:basedOn w:val="Bezlisty"/>
    <w:rsid w:val="00905E65"/>
    <w:pPr>
      <w:numPr>
        <w:numId w:val="2"/>
      </w:numPr>
    </w:pPr>
  </w:style>
  <w:style w:type="numbering" w:customStyle="1" w:styleId="WW8Num3">
    <w:name w:val="WW8Num3"/>
    <w:basedOn w:val="Bezlisty"/>
    <w:rsid w:val="00905E65"/>
    <w:pPr>
      <w:numPr>
        <w:numId w:val="3"/>
      </w:numPr>
    </w:pPr>
  </w:style>
  <w:style w:type="numbering" w:customStyle="1" w:styleId="WW8Num4">
    <w:name w:val="WW8Num4"/>
    <w:basedOn w:val="Bezlisty"/>
    <w:rsid w:val="00905E65"/>
    <w:pPr>
      <w:numPr>
        <w:numId w:val="4"/>
      </w:numPr>
    </w:pPr>
  </w:style>
  <w:style w:type="numbering" w:customStyle="1" w:styleId="WW8Num5">
    <w:name w:val="WW8Num5"/>
    <w:basedOn w:val="Bezlisty"/>
    <w:rsid w:val="00905E65"/>
    <w:pPr>
      <w:numPr>
        <w:numId w:val="5"/>
      </w:numPr>
    </w:pPr>
  </w:style>
  <w:style w:type="numbering" w:customStyle="1" w:styleId="WW8Num6">
    <w:name w:val="WW8Num6"/>
    <w:basedOn w:val="Bezlisty"/>
    <w:rsid w:val="00905E65"/>
    <w:pPr>
      <w:numPr>
        <w:numId w:val="6"/>
      </w:numPr>
    </w:pPr>
  </w:style>
  <w:style w:type="numbering" w:customStyle="1" w:styleId="WW8Num7">
    <w:name w:val="WW8Num7"/>
    <w:basedOn w:val="Bezlisty"/>
    <w:rsid w:val="00905E65"/>
    <w:pPr>
      <w:numPr>
        <w:numId w:val="7"/>
      </w:numPr>
    </w:pPr>
  </w:style>
  <w:style w:type="numbering" w:customStyle="1" w:styleId="WW8Num8">
    <w:name w:val="WW8Num8"/>
    <w:basedOn w:val="Bezlisty"/>
    <w:rsid w:val="00905E65"/>
    <w:pPr>
      <w:numPr>
        <w:numId w:val="8"/>
      </w:numPr>
    </w:pPr>
  </w:style>
  <w:style w:type="numbering" w:customStyle="1" w:styleId="WW8Num9">
    <w:name w:val="WW8Num9"/>
    <w:basedOn w:val="Bezlisty"/>
    <w:rsid w:val="00905E65"/>
    <w:pPr>
      <w:numPr>
        <w:numId w:val="9"/>
      </w:numPr>
    </w:pPr>
  </w:style>
  <w:style w:type="numbering" w:customStyle="1" w:styleId="WW8Num10">
    <w:name w:val="WW8Num10"/>
    <w:basedOn w:val="Bezlisty"/>
    <w:rsid w:val="00905E65"/>
    <w:pPr>
      <w:numPr>
        <w:numId w:val="10"/>
      </w:numPr>
    </w:pPr>
  </w:style>
  <w:style w:type="numbering" w:customStyle="1" w:styleId="WW8Num11">
    <w:name w:val="WW8Num11"/>
    <w:basedOn w:val="Bezlisty"/>
    <w:rsid w:val="00905E65"/>
    <w:pPr>
      <w:numPr>
        <w:numId w:val="11"/>
      </w:numPr>
    </w:pPr>
  </w:style>
  <w:style w:type="numbering" w:customStyle="1" w:styleId="WW8Num12">
    <w:name w:val="WW8Num12"/>
    <w:basedOn w:val="Bezlisty"/>
    <w:rsid w:val="00905E65"/>
    <w:pPr>
      <w:numPr>
        <w:numId w:val="12"/>
      </w:numPr>
    </w:pPr>
  </w:style>
  <w:style w:type="numbering" w:customStyle="1" w:styleId="WW8Num13">
    <w:name w:val="WW8Num13"/>
    <w:basedOn w:val="Bezlisty"/>
    <w:rsid w:val="00905E65"/>
    <w:pPr>
      <w:numPr>
        <w:numId w:val="13"/>
      </w:numPr>
    </w:pPr>
  </w:style>
  <w:style w:type="numbering" w:customStyle="1" w:styleId="WW8Num14">
    <w:name w:val="WW8Num14"/>
    <w:basedOn w:val="Bezlisty"/>
    <w:rsid w:val="00905E65"/>
    <w:pPr>
      <w:numPr>
        <w:numId w:val="14"/>
      </w:numPr>
    </w:pPr>
  </w:style>
  <w:style w:type="numbering" w:customStyle="1" w:styleId="WW8Num15">
    <w:name w:val="WW8Num15"/>
    <w:basedOn w:val="Bezlisty"/>
    <w:rsid w:val="00905E65"/>
    <w:pPr>
      <w:numPr>
        <w:numId w:val="15"/>
      </w:numPr>
    </w:pPr>
  </w:style>
  <w:style w:type="numbering" w:customStyle="1" w:styleId="WW8Num16">
    <w:name w:val="WW8Num16"/>
    <w:basedOn w:val="Bezlisty"/>
    <w:rsid w:val="00905E65"/>
    <w:pPr>
      <w:numPr>
        <w:numId w:val="16"/>
      </w:numPr>
    </w:pPr>
  </w:style>
  <w:style w:type="numbering" w:customStyle="1" w:styleId="WW8Num17">
    <w:name w:val="WW8Num17"/>
    <w:basedOn w:val="Bezlisty"/>
    <w:rsid w:val="00905E65"/>
    <w:pPr>
      <w:numPr>
        <w:numId w:val="17"/>
      </w:numPr>
    </w:pPr>
  </w:style>
  <w:style w:type="numbering" w:customStyle="1" w:styleId="WW8Num18">
    <w:name w:val="WW8Num18"/>
    <w:basedOn w:val="Bezlisty"/>
    <w:rsid w:val="00905E65"/>
    <w:pPr>
      <w:numPr>
        <w:numId w:val="18"/>
      </w:numPr>
    </w:pPr>
  </w:style>
  <w:style w:type="numbering" w:customStyle="1" w:styleId="WW8Num19">
    <w:name w:val="WW8Num19"/>
    <w:basedOn w:val="Bezlisty"/>
    <w:rsid w:val="00905E65"/>
    <w:pPr>
      <w:numPr>
        <w:numId w:val="19"/>
      </w:numPr>
    </w:pPr>
  </w:style>
  <w:style w:type="numbering" w:customStyle="1" w:styleId="WW8Num20">
    <w:name w:val="WW8Num20"/>
    <w:basedOn w:val="Bezlisty"/>
    <w:rsid w:val="00905E65"/>
    <w:pPr>
      <w:numPr>
        <w:numId w:val="20"/>
      </w:numPr>
    </w:pPr>
  </w:style>
  <w:style w:type="numbering" w:customStyle="1" w:styleId="WW8Num21">
    <w:name w:val="WW8Num21"/>
    <w:basedOn w:val="Bezlisty"/>
    <w:rsid w:val="00905E65"/>
    <w:pPr>
      <w:numPr>
        <w:numId w:val="21"/>
      </w:numPr>
    </w:pPr>
  </w:style>
  <w:style w:type="numbering" w:customStyle="1" w:styleId="WW8Num22">
    <w:name w:val="WW8Num22"/>
    <w:basedOn w:val="Bezlisty"/>
    <w:rsid w:val="00905E65"/>
    <w:pPr>
      <w:numPr>
        <w:numId w:val="22"/>
      </w:numPr>
    </w:pPr>
  </w:style>
  <w:style w:type="numbering" w:customStyle="1" w:styleId="WW8Num23">
    <w:name w:val="WW8Num23"/>
    <w:basedOn w:val="Bezlisty"/>
    <w:rsid w:val="00905E65"/>
    <w:pPr>
      <w:numPr>
        <w:numId w:val="23"/>
      </w:numPr>
    </w:pPr>
  </w:style>
  <w:style w:type="numbering" w:customStyle="1" w:styleId="WW8Num24">
    <w:name w:val="WW8Num24"/>
    <w:basedOn w:val="Bezlisty"/>
    <w:rsid w:val="00905E65"/>
    <w:pPr>
      <w:numPr>
        <w:numId w:val="24"/>
      </w:numPr>
    </w:pPr>
  </w:style>
  <w:style w:type="numbering" w:customStyle="1" w:styleId="WW8Num25">
    <w:name w:val="WW8Num25"/>
    <w:basedOn w:val="Bezlisty"/>
    <w:rsid w:val="00905E65"/>
    <w:pPr>
      <w:numPr>
        <w:numId w:val="25"/>
      </w:numPr>
    </w:pPr>
  </w:style>
  <w:style w:type="numbering" w:customStyle="1" w:styleId="WW8Num26">
    <w:name w:val="WW8Num26"/>
    <w:basedOn w:val="Bezlisty"/>
    <w:rsid w:val="00905E65"/>
    <w:pPr>
      <w:numPr>
        <w:numId w:val="26"/>
      </w:numPr>
    </w:pPr>
  </w:style>
  <w:style w:type="numbering" w:customStyle="1" w:styleId="WW8Num27">
    <w:name w:val="WW8Num27"/>
    <w:basedOn w:val="Bezlisty"/>
    <w:rsid w:val="00905E65"/>
    <w:pPr>
      <w:numPr>
        <w:numId w:val="27"/>
      </w:numPr>
    </w:pPr>
  </w:style>
  <w:style w:type="numbering" w:customStyle="1" w:styleId="WW8Num28">
    <w:name w:val="WW8Num28"/>
    <w:basedOn w:val="Bezlisty"/>
    <w:rsid w:val="00905E65"/>
    <w:pPr>
      <w:numPr>
        <w:numId w:val="28"/>
      </w:numPr>
    </w:pPr>
  </w:style>
  <w:style w:type="numbering" w:customStyle="1" w:styleId="WW8Num29">
    <w:name w:val="WW8Num29"/>
    <w:basedOn w:val="Bezlisty"/>
    <w:rsid w:val="00905E65"/>
    <w:pPr>
      <w:numPr>
        <w:numId w:val="29"/>
      </w:numPr>
    </w:pPr>
  </w:style>
  <w:style w:type="numbering" w:customStyle="1" w:styleId="WW8Num30">
    <w:name w:val="WW8Num30"/>
    <w:basedOn w:val="Bezlisty"/>
    <w:rsid w:val="00905E65"/>
    <w:pPr>
      <w:numPr>
        <w:numId w:val="30"/>
      </w:numPr>
    </w:pPr>
  </w:style>
  <w:style w:type="numbering" w:customStyle="1" w:styleId="WW8Num31">
    <w:name w:val="WW8Num31"/>
    <w:basedOn w:val="Bezlisty"/>
    <w:rsid w:val="00905E65"/>
    <w:pPr>
      <w:numPr>
        <w:numId w:val="31"/>
      </w:numPr>
    </w:pPr>
  </w:style>
  <w:style w:type="numbering" w:customStyle="1" w:styleId="WW8Num32">
    <w:name w:val="WW8Num32"/>
    <w:basedOn w:val="Bezlisty"/>
    <w:rsid w:val="00905E65"/>
    <w:pPr>
      <w:numPr>
        <w:numId w:val="32"/>
      </w:numPr>
    </w:pPr>
  </w:style>
  <w:style w:type="numbering" w:customStyle="1" w:styleId="WW8Num33">
    <w:name w:val="WW8Num33"/>
    <w:basedOn w:val="Bezlisty"/>
    <w:rsid w:val="00905E65"/>
    <w:pPr>
      <w:numPr>
        <w:numId w:val="88"/>
      </w:numPr>
    </w:pPr>
  </w:style>
  <w:style w:type="numbering" w:customStyle="1" w:styleId="WW8Num34">
    <w:name w:val="WW8Num34"/>
    <w:basedOn w:val="Bezlisty"/>
    <w:rsid w:val="00905E65"/>
    <w:pPr>
      <w:numPr>
        <w:numId w:val="34"/>
      </w:numPr>
    </w:pPr>
  </w:style>
  <w:style w:type="numbering" w:customStyle="1" w:styleId="WW8Num35">
    <w:name w:val="WW8Num35"/>
    <w:basedOn w:val="Bezlisty"/>
    <w:rsid w:val="00905E65"/>
    <w:pPr>
      <w:numPr>
        <w:numId w:val="35"/>
      </w:numPr>
    </w:pPr>
  </w:style>
  <w:style w:type="numbering" w:customStyle="1" w:styleId="WW8Num36">
    <w:name w:val="WW8Num36"/>
    <w:basedOn w:val="Bezlisty"/>
    <w:rsid w:val="00905E65"/>
    <w:pPr>
      <w:numPr>
        <w:numId w:val="36"/>
      </w:numPr>
    </w:pPr>
  </w:style>
  <w:style w:type="numbering" w:customStyle="1" w:styleId="WW8Num37">
    <w:name w:val="WW8Num37"/>
    <w:basedOn w:val="Bezlisty"/>
    <w:rsid w:val="00905E65"/>
    <w:pPr>
      <w:numPr>
        <w:numId w:val="37"/>
      </w:numPr>
    </w:pPr>
  </w:style>
  <w:style w:type="numbering" w:customStyle="1" w:styleId="WW8Num38">
    <w:name w:val="WW8Num38"/>
    <w:basedOn w:val="Bezlisty"/>
    <w:rsid w:val="00905E65"/>
    <w:pPr>
      <w:numPr>
        <w:numId w:val="94"/>
      </w:numPr>
    </w:pPr>
  </w:style>
  <w:style w:type="numbering" w:customStyle="1" w:styleId="WW8Num39">
    <w:name w:val="WW8Num39"/>
    <w:basedOn w:val="Bezlisty"/>
    <w:rsid w:val="00905E65"/>
    <w:pPr>
      <w:numPr>
        <w:numId w:val="39"/>
      </w:numPr>
    </w:pPr>
  </w:style>
  <w:style w:type="numbering" w:customStyle="1" w:styleId="WW8Num40">
    <w:name w:val="WW8Num40"/>
    <w:basedOn w:val="Bezlisty"/>
    <w:rsid w:val="00905E65"/>
    <w:pPr>
      <w:numPr>
        <w:numId w:val="40"/>
      </w:numPr>
    </w:pPr>
  </w:style>
  <w:style w:type="numbering" w:customStyle="1" w:styleId="WW8Num41">
    <w:name w:val="WW8Num41"/>
    <w:basedOn w:val="Bezlisty"/>
    <w:rsid w:val="00905E65"/>
    <w:pPr>
      <w:numPr>
        <w:numId w:val="93"/>
      </w:numPr>
    </w:pPr>
  </w:style>
  <w:style w:type="numbering" w:customStyle="1" w:styleId="WW8Num42">
    <w:name w:val="WW8Num42"/>
    <w:basedOn w:val="Bezlisty"/>
    <w:rsid w:val="00905E65"/>
    <w:pPr>
      <w:numPr>
        <w:numId w:val="42"/>
      </w:numPr>
    </w:pPr>
  </w:style>
  <w:style w:type="numbering" w:customStyle="1" w:styleId="WW8Num43">
    <w:name w:val="WW8Num43"/>
    <w:basedOn w:val="Bezlisty"/>
    <w:rsid w:val="00905E65"/>
    <w:pPr>
      <w:numPr>
        <w:numId w:val="43"/>
      </w:numPr>
    </w:pPr>
  </w:style>
  <w:style w:type="numbering" w:customStyle="1" w:styleId="WW8Num44">
    <w:name w:val="WW8Num44"/>
    <w:basedOn w:val="Bezlisty"/>
    <w:rsid w:val="00905E65"/>
    <w:pPr>
      <w:numPr>
        <w:numId w:val="44"/>
      </w:numPr>
    </w:pPr>
  </w:style>
  <w:style w:type="numbering" w:customStyle="1" w:styleId="WW8Num45">
    <w:name w:val="WW8Num45"/>
    <w:basedOn w:val="Bezlisty"/>
    <w:rsid w:val="00905E65"/>
    <w:pPr>
      <w:numPr>
        <w:numId w:val="45"/>
      </w:numPr>
    </w:pPr>
  </w:style>
  <w:style w:type="numbering" w:customStyle="1" w:styleId="WW8Num46">
    <w:name w:val="WW8Num46"/>
    <w:basedOn w:val="Bezlisty"/>
    <w:rsid w:val="00905E65"/>
    <w:pPr>
      <w:numPr>
        <w:numId w:val="46"/>
      </w:numPr>
    </w:pPr>
  </w:style>
  <w:style w:type="numbering" w:customStyle="1" w:styleId="WW8Num47">
    <w:name w:val="WW8Num47"/>
    <w:basedOn w:val="Bezlisty"/>
    <w:rsid w:val="00905E65"/>
    <w:pPr>
      <w:numPr>
        <w:numId w:val="47"/>
      </w:numPr>
    </w:pPr>
  </w:style>
  <w:style w:type="numbering" w:customStyle="1" w:styleId="WW8Num48">
    <w:name w:val="WW8Num48"/>
    <w:basedOn w:val="Bezlisty"/>
    <w:rsid w:val="00905E65"/>
    <w:pPr>
      <w:numPr>
        <w:numId w:val="48"/>
      </w:numPr>
    </w:pPr>
  </w:style>
  <w:style w:type="numbering" w:customStyle="1" w:styleId="WW8Num49">
    <w:name w:val="WW8Num49"/>
    <w:basedOn w:val="Bezlisty"/>
    <w:rsid w:val="00905E65"/>
    <w:pPr>
      <w:numPr>
        <w:numId w:val="49"/>
      </w:numPr>
    </w:pPr>
  </w:style>
  <w:style w:type="numbering" w:customStyle="1" w:styleId="WW8Num50">
    <w:name w:val="WW8Num50"/>
    <w:basedOn w:val="Bezlisty"/>
    <w:rsid w:val="00905E65"/>
    <w:pPr>
      <w:numPr>
        <w:numId w:val="50"/>
      </w:numPr>
    </w:pPr>
  </w:style>
  <w:style w:type="numbering" w:customStyle="1" w:styleId="WW8Num51">
    <w:name w:val="WW8Num51"/>
    <w:basedOn w:val="Bezlisty"/>
    <w:rsid w:val="00905E65"/>
    <w:pPr>
      <w:numPr>
        <w:numId w:val="51"/>
      </w:numPr>
    </w:pPr>
  </w:style>
  <w:style w:type="numbering" w:customStyle="1" w:styleId="WW8Num52">
    <w:name w:val="WW8Num52"/>
    <w:basedOn w:val="Bezlisty"/>
    <w:rsid w:val="00905E65"/>
    <w:pPr>
      <w:numPr>
        <w:numId w:val="52"/>
      </w:numPr>
    </w:pPr>
  </w:style>
  <w:style w:type="numbering" w:customStyle="1" w:styleId="WW8Num53">
    <w:name w:val="WW8Num53"/>
    <w:basedOn w:val="Bezlisty"/>
    <w:rsid w:val="00905E65"/>
    <w:pPr>
      <w:numPr>
        <w:numId w:val="53"/>
      </w:numPr>
    </w:pPr>
  </w:style>
  <w:style w:type="numbering" w:customStyle="1" w:styleId="WW8Num54">
    <w:name w:val="WW8Num54"/>
    <w:basedOn w:val="Bezlisty"/>
    <w:rsid w:val="00905E65"/>
    <w:pPr>
      <w:numPr>
        <w:numId w:val="54"/>
      </w:numPr>
    </w:pPr>
  </w:style>
  <w:style w:type="numbering" w:customStyle="1" w:styleId="WW8Num55">
    <w:name w:val="WW8Num55"/>
    <w:basedOn w:val="Bezlisty"/>
    <w:rsid w:val="00905E65"/>
    <w:pPr>
      <w:numPr>
        <w:numId w:val="55"/>
      </w:numPr>
    </w:pPr>
  </w:style>
  <w:style w:type="numbering" w:customStyle="1" w:styleId="WW8Num56">
    <w:name w:val="WW8Num56"/>
    <w:basedOn w:val="Bezlisty"/>
    <w:rsid w:val="00905E65"/>
    <w:pPr>
      <w:numPr>
        <w:numId w:val="56"/>
      </w:numPr>
    </w:pPr>
  </w:style>
  <w:style w:type="numbering" w:customStyle="1" w:styleId="WW8Num57">
    <w:name w:val="WW8Num57"/>
    <w:basedOn w:val="Bezlisty"/>
    <w:rsid w:val="00905E65"/>
    <w:pPr>
      <w:numPr>
        <w:numId w:val="57"/>
      </w:numPr>
    </w:pPr>
  </w:style>
  <w:style w:type="numbering" w:customStyle="1" w:styleId="WW8Num58">
    <w:name w:val="WW8Num58"/>
    <w:basedOn w:val="Bezlisty"/>
    <w:rsid w:val="00905E65"/>
    <w:pPr>
      <w:numPr>
        <w:numId w:val="58"/>
      </w:numPr>
    </w:pPr>
  </w:style>
  <w:style w:type="numbering" w:customStyle="1" w:styleId="WW8Num59">
    <w:name w:val="WW8Num59"/>
    <w:basedOn w:val="Bezlisty"/>
    <w:rsid w:val="00905E65"/>
    <w:pPr>
      <w:numPr>
        <w:numId w:val="59"/>
      </w:numPr>
    </w:pPr>
  </w:style>
  <w:style w:type="numbering" w:customStyle="1" w:styleId="WW8Num60">
    <w:name w:val="WW8Num60"/>
    <w:basedOn w:val="Bezlisty"/>
    <w:rsid w:val="00905E65"/>
    <w:pPr>
      <w:numPr>
        <w:numId w:val="60"/>
      </w:numPr>
    </w:pPr>
  </w:style>
  <w:style w:type="numbering" w:customStyle="1" w:styleId="WW8Num61">
    <w:name w:val="WW8Num61"/>
    <w:basedOn w:val="Bezlisty"/>
    <w:rsid w:val="00905E65"/>
    <w:pPr>
      <w:numPr>
        <w:numId w:val="61"/>
      </w:numPr>
    </w:pPr>
  </w:style>
  <w:style w:type="numbering" w:customStyle="1" w:styleId="WW8Num62">
    <w:name w:val="WW8Num62"/>
    <w:basedOn w:val="Bezlisty"/>
    <w:rsid w:val="00905E65"/>
    <w:pPr>
      <w:numPr>
        <w:numId w:val="62"/>
      </w:numPr>
    </w:pPr>
  </w:style>
  <w:style w:type="numbering" w:customStyle="1" w:styleId="WW8Num63">
    <w:name w:val="WW8Num63"/>
    <w:basedOn w:val="Bezlisty"/>
    <w:rsid w:val="00905E65"/>
    <w:pPr>
      <w:numPr>
        <w:numId w:val="63"/>
      </w:numPr>
    </w:pPr>
  </w:style>
  <w:style w:type="numbering" w:customStyle="1" w:styleId="WW8Num64">
    <w:name w:val="WW8Num64"/>
    <w:basedOn w:val="Bezlisty"/>
    <w:rsid w:val="00905E65"/>
    <w:pPr>
      <w:numPr>
        <w:numId w:val="64"/>
      </w:numPr>
    </w:pPr>
  </w:style>
  <w:style w:type="numbering" w:customStyle="1" w:styleId="WW8Num65">
    <w:name w:val="WW8Num65"/>
    <w:basedOn w:val="Bezlisty"/>
    <w:rsid w:val="00905E65"/>
    <w:pPr>
      <w:numPr>
        <w:numId w:val="65"/>
      </w:numPr>
    </w:pPr>
  </w:style>
  <w:style w:type="numbering" w:customStyle="1" w:styleId="WW8Num66">
    <w:name w:val="WW8Num66"/>
    <w:basedOn w:val="Bezlisty"/>
    <w:rsid w:val="00905E65"/>
    <w:pPr>
      <w:numPr>
        <w:numId w:val="66"/>
      </w:numPr>
    </w:pPr>
  </w:style>
  <w:style w:type="numbering" w:customStyle="1" w:styleId="WW8Num67">
    <w:name w:val="WW8Num67"/>
    <w:basedOn w:val="Bezlisty"/>
    <w:rsid w:val="00905E65"/>
    <w:pPr>
      <w:numPr>
        <w:numId w:val="67"/>
      </w:numPr>
    </w:pPr>
  </w:style>
  <w:style w:type="numbering" w:customStyle="1" w:styleId="WW8Num68">
    <w:name w:val="WW8Num68"/>
    <w:basedOn w:val="Bezlisty"/>
    <w:rsid w:val="00905E65"/>
    <w:pPr>
      <w:numPr>
        <w:numId w:val="68"/>
      </w:numPr>
    </w:pPr>
  </w:style>
  <w:style w:type="numbering" w:customStyle="1" w:styleId="WW8Num69">
    <w:name w:val="WW8Num69"/>
    <w:basedOn w:val="Bezlisty"/>
    <w:rsid w:val="00905E65"/>
    <w:pPr>
      <w:numPr>
        <w:numId w:val="69"/>
      </w:numPr>
    </w:pPr>
  </w:style>
  <w:style w:type="numbering" w:customStyle="1" w:styleId="WW8Num70">
    <w:name w:val="WW8Num70"/>
    <w:basedOn w:val="Bezlisty"/>
    <w:rsid w:val="00905E65"/>
    <w:pPr>
      <w:numPr>
        <w:numId w:val="70"/>
      </w:numPr>
    </w:pPr>
  </w:style>
  <w:style w:type="numbering" w:customStyle="1" w:styleId="WW8Num71">
    <w:name w:val="WW8Num71"/>
    <w:basedOn w:val="Bezlisty"/>
    <w:rsid w:val="00905E65"/>
    <w:pPr>
      <w:numPr>
        <w:numId w:val="71"/>
      </w:numPr>
    </w:pPr>
  </w:style>
  <w:style w:type="numbering" w:customStyle="1" w:styleId="WW8Num72">
    <w:name w:val="WW8Num72"/>
    <w:basedOn w:val="Bezlisty"/>
    <w:rsid w:val="00905E65"/>
    <w:pPr>
      <w:numPr>
        <w:numId w:val="72"/>
      </w:numPr>
    </w:pPr>
  </w:style>
  <w:style w:type="numbering" w:customStyle="1" w:styleId="WW8Num73">
    <w:name w:val="WW8Num73"/>
    <w:basedOn w:val="Bezlisty"/>
    <w:rsid w:val="00905E65"/>
    <w:pPr>
      <w:numPr>
        <w:numId w:val="87"/>
      </w:numPr>
    </w:pPr>
  </w:style>
  <w:style w:type="numbering" w:customStyle="1" w:styleId="WW8Num74">
    <w:name w:val="WW8Num74"/>
    <w:basedOn w:val="Bezlisty"/>
    <w:rsid w:val="00905E65"/>
    <w:pPr>
      <w:numPr>
        <w:numId w:val="74"/>
      </w:numPr>
    </w:pPr>
  </w:style>
  <w:style w:type="paragraph" w:styleId="Nagwek">
    <w:name w:val="header"/>
    <w:aliases w:val=" Znak"/>
    <w:basedOn w:val="Normalny"/>
    <w:link w:val="NagwekZnak1"/>
    <w:unhideWhenUsed/>
    <w:rsid w:val="00905E65"/>
    <w:pPr>
      <w:tabs>
        <w:tab w:val="center" w:pos="4536"/>
        <w:tab w:val="right" w:pos="9072"/>
      </w:tabs>
      <w:spacing w:line="240" w:lineRule="auto"/>
    </w:pPr>
    <w:rPr>
      <w:kern w:val="0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05E6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NagwekZnak1">
    <w:name w:val="Nagłówek Znak1"/>
    <w:aliases w:val=" Znak Znak"/>
    <w:link w:val="Nagwek"/>
    <w:rsid w:val="00905E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905E65"/>
    <w:pPr>
      <w:tabs>
        <w:tab w:val="center" w:pos="4536"/>
        <w:tab w:val="right" w:pos="9072"/>
      </w:tabs>
      <w:spacing w:line="240" w:lineRule="auto"/>
    </w:pPr>
    <w:rPr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05E6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opkaZnak1">
    <w:name w:val="Stopka Znak1"/>
    <w:link w:val="Stopka"/>
    <w:uiPriority w:val="99"/>
    <w:rsid w:val="00905E6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rsid w:val="00905E65"/>
    <w:rPr>
      <w:color w:val="0000FF"/>
      <w:u w:val="single"/>
    </w:rPr>
  </w:style>
  <w:style w:type="paragraph" w:styleId="Data">
    <w:name w:val="Date"/>
    <w:basedOn w:val="Normalny"/>
    <w:next w:val="Normalny"/>
    <w:link w:val="DataZnak"/>
    <w:rsid w:val="00905E65"/>
  </w:style>
  <w:style w:type="character" w:customStyle="1" w:styleId="DataZnak">
    <w:name w:val="Data Znak"/>
    <w:basedOn w:val="Domylnaczcionkaakapitu"/>
    <w:link w:val="Data"/>
    <w:rsid w:val="00905E6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HTMLMarkup">
    <w:name w:val="HTML Markup"/>
    <w:rsid w:val="00905E65"/>
    <w:rPr>
      <w:vanish/>
      <w:color w:val="FF0000"/>
    </w:rPr>
  </w:style>
  <w:style w:type="character" w:styleId="Numerstrony">
    <w:name w:val="page number"/>
    <w:basedOn w:val="Domylnaczcionkaakapitu"/>
    <w:rsid w:val="00905E65"/>
  </w:style>
  <w:style w:type="paragraph" w:styleId="Tekstprzypisudolnego">
    <w:name w:val="footnote text"/>
    <w:basedOn w:val="Normalny"/>
    <w:link w:val="TekstprzypisudolnegoZnak1"/>
    <w:unhideWhenUsed/>
    <w:rsid w:val="00905E65"/>
    <w:pPr>
      <w:suppressAutoHyphens w:val="0"/>
      <w:autoSpaceDN/>
      <w:spacing w:line="240" w:lineRule="auto"/>
      <w:textAlignment w:val="auto"/>
    </w:pPr>
    <w:rPr>
      <w:rFonts w:ascii="Tahoma" w:hAnsi="Tahoma" w:cs="Tahoma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5E65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05E65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05E6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E6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E65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unhideWhenUsed/>
    <w:rsid w:val="00905E65"/>
    <w:rPr>
      <w:vertAlign w:val="superscript"/>
    </w:rPr>
  </w:style>
  <w:style w:type="character" w:customStyle="1" w:styleId="Domylnaczcionkaakapitu2">
    <w:name w:val="Domyślna czcionka akapitu2"/>
    <w:rsid w:val="00905E65"/>
  </w:style>
  <w:style w:type="paragraph" w:customStyle="1" w:styleId="Normalny1">
    <w:name w:val="Normalny1"/>
    <w:rsid w:val="00905E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905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05E65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2Znak1">
    <w:name w:val="Nagłówek 2 Znak1"/>
    <w:basedOn w:val="Domylnaczcionkaakapitu"/>
    <w:link w:val="Nagwek2"/>
    <w:rsid w:val="00905E65"/>
    <w:rPr>
      <w:rFonts w:ascii="Cambria" w:eastAsia="Times New Roman" w:hAnsi="Cambria" w:cs="Times New Roman"/>
      <w:b/>
      <w:bCs/>
      <w:i/>
      <w:iCs/>
      <w:kern w:val="3"/>
      <w:sz w:val="28"/>
      <w:szCs w:val="28"/>
      <w:lang w:eastAsia="zh-CN"/>
    </w:rPr>
  </w:style>
  <w:style w:type="character" w:customStyle="1" w:styleId="Nagwek3Znak1">
    <w:name w:val="Nagłówek 3 Znak1"/>
    <w:basedOn w:val="Domylnaczcionkaakapitu"/>
    <w:link w:val="Nagwek3"/>
    <w:rsid w:val="00905E65"/>
    <w:rPr>
      <w:rFonts w:ascii="Cambria" w:eastAsia="Times New Roman" w:hAnsi="Cambria" w:cs="Times New Roman"/>
      <w:b/>
      <w:bCs/>
      <w:kern w:val="3"/>
      <w:sz w:val="26"/>
      <w:szCs w:val="26"/>
      <w:lang w:eastAsia="zh-CN"/>
    </w:rPr>
  </w:style>
  <w:style w:type="character" w:customStyle="1" w:styleId="Nagwek1Znak1">
    <w:name w:val="Nagłówek 1 Znak1"/>
    <w:basedOn w:val="Domylnaczcionkaakapitu"/>
    <w:link w:val="Nagwek1"/>
    <w:qFormat/>
    <w:rsid w:val="00905E65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9Znak1">
    <w:name w:val="Nagłówek 9 Znak1"/>
    <w:basedOn w:val="Domylnaczcionkaakapitu"/>
    <w:link w:val="Nagwek9"/>
    <w:rsid w:val="00905E65"/>
    <w:rPr>
      <w:rFonts w:ascii="Garamond" w:eastAsia="Times New Roman" w:hAnsi="Garamond" w:cs="Garamond"/>
      <w:kern w:val="1"/>
      <w:sz w:val="24"/>
      <w:szCs w:val="20"/>
      <w:lang w:eastAsia="ar-SA"/>
    </w:rPr>
  </w:style>
  <w:style w:type="character" w:customStyle="1" w:styleId="WW8Num2z1">
    <w:name w:val="WW8Num2z1"/>
    <w:rsid w:val="00905E65"/>
    <w:rPr>
      <w:rFonts w:ascii="Courier New" w:hAnsi="Courier New" w:cs="Courier New"/>
    </w:rPr>
  </w:style>
  <w:style w:type="character" w:customStyle="1" w:styleId="WW8Num2z2">
    <w:name w:val="WW8Num2z2"/>
    <w:rsid w:val="00905E65"/>
  </w:style>
  <w:style w:type="character" w:customStyle="1" w:styleId="WW8Num2z3">
    <w:name w:val="WW8Num2z3"/>
    <w:rsid w:val="00905E65"/>
  </w:style>
  <w:style w:type="character" w:customStyle="1" w:styleId="WW8Num2z4">
    <w:name w:val="WW8Num2z4"/>
    <w:rsid w:val="00905E65"/>
  </w:style>
  <w:style w:type="character" w:customStyle="1" w:styleId="WW8Num2z5">
    <w:name w:val="WW8Num2z5"/>
    <w:rsid w:val="00905E65"/>
  </w:style>
  <w:style w:type="character" w:customStyle="1" w:styleId="WW8Num2z6">
    <w:name w:val="WW8Num2z6"/>
    <w:rsid w:val="00905E65"/>
  </w:style>
  <w:style w:type="character" w:customStyle="1" w:styleId="WW8Num2z7">
    <w:name w:val="WW8Num2z7"/>
    <w:rsid w:val="00905E65"/>
  </w:style>
  <w:style w:type="character" w:customStyle="1" w:styleId="WW8Num2z8">
    <w:name w:val="WW8Num2z8"/>
    <w:rsid w:val="00905E65"/>
  </w:style>
  <w:style w:type="character" w:customStyle="1" w:styleId="WW8Num10z4">
    <w:name w:val="WW8Num10z4"/>
    <w:rsid w:val="00905E65"/>
  </w:style>
  <w:style w:type="character" w:customStyle="1" w:styleId="WW8Num10z5">
    <w:name w:val="WW8Num10z5"/>
    <w:rsid w:val="00905E65"/>
  </w:style>
  <w:style w:type="character" w:customStyle="1" w:styleId="WW8Num10z6">
    <w:name w:val="WW8Num10z6"/>
    <w:rsid w:val="00905E65"/>
  </w:style>
  <w:style w:type="character" w:customStyle="1" w:styleId="WW8Num10z7">
    <w:name w:val="WW8Num10z7"/>
    <w:rsid w:val="00905E65"/>
  </w:style>
  <w:style w:type="character" w:customStyle="1" w:styleId="WW8Num10z8">
    <w:name w:val="WW8Num10z8"/>
    <w:rsid w:val="00905E65"/>
  </w:style>
  <w:style w:type="character" w:customStyle="1" w:styleId="WW8Num18z1">
    <w:name w:val="WW8Num18z1"/>
    <w:rsid w:val="00905E65"/>
  </w:style>
  <w:style w:type="character" w:customStyle="1" w:styleId="WW8Num18z2">
    <w:name w:val="WW8Num18z2"/>
    <w:rsid w:val="00905E65"/>
  </w:style>
  <w:style w:type="character" w:customStyle="1" w:styleId="WW8Num18z3">
    <w:name w:val="WW8Num18z3"/>
    <w:rsid w:val="00905E65"/>
  </w:style>
  <w:style w:type="character" w:customStyle="1" w:styleId="WW8Num18z4">
    <w:name w:val="WW8Num18z4"/>
    <w:rsid w:val="00905E65"/>
  </w:style>
  <w:style w:type="character" w:customStyle="1" w:styleId="WW8Num18z5">
    <w:name w:val="WW8Num18z5"/>
    <w:rsid w:val="00905E65"/>
  </w:style>
  <w:style w:type="character" w:customStyle="1" w:styleId="WW8Num18z6">
    <w:name w:val="WW8Num18z6"/>
    <w:rsid w:val="00905E65"/>
  </w:style>
  <w:style w:type="character" w:customStyle="1" w:styleId="WW8Num18z7">
    <w:name w:val="WW8Num18z7"/>
    <w:rsid w:val="00905E65"/>
  </w:style>
  <w:style w:type="character" w:customStyle="1" w:styleId="WW8Num18z8">
    <w:name w:val="WW8Num18z8"/>
    <w:rsid w:val="00905E65"/>
  </w:style>
  <w:style w:type="character" w:customStyle="1" w:styleId="WW8Num20z1">
    <w:name w:val="WW8Num20z1"/>
    <w:rsid w:val="00905E65"/>
    <w:rPr>
      <w:rFonts w:ascii="Courier New" w:hAnsi="Courier New" w:cs="Courier New" w:hint="default"/>
    </w:rPr>
  </w:style>
  <w:style w:type="character" w:customStyle="1" w:styleId="WW8Num28z1">
    <w:name w:val="WW8Num28z1"/>
    <w:rsid w:val="00905E65"/>
    <w:rPr>
      <w:rFonts w:ascii="Courier New" w:hAnsi="Courier New" w:cs="Courier New" w:hint="default"/>
    </w:rPr>
  </w:style>
  <w:style w:type="character" w:customStyle="1" w:styleId="WW8Num28z2">
    <w:name w:val="WW8Num28z2"/>
    <w:rsid w:val="00905E65"/>
    <w:rPr>
      <w:rFonts w:ascii="Wingdings" w:hAnsi="Wingdings" w:cs="Wingdings" w:hint="default"/>
    </w:rPr>
  </w:style>
  <w:style w:type="character" w:customStyle="1" w:styleId="Znakiprzypiswdolnych">
    <w:name w:val="Znaki przypisów dolnych"/>
    <w:rsid w:val="00905E65"/>
    <w:rPr>
      <w:vertAlign w:val="superscript"/>
    </w:rPr>
  </w:style>
  <w:style w:type="character" w:customStyle="1" w:styleId="Domy3flnaczcionkaakapitu">
    <w:name w:val="Domyś3flna czcionka akapitu"/>
    <w:rsid w:val="00905E65"/>
  </w:style>
  <w:style w:type="character" w:customStyle="1" w:styleId="spelle">
    <w:name w:val="spelle"/>
    <w:rsid w:val="00905E65"/>
  </w:style>
  <w:style w:type="character" w:customStyle="1" w:styleId="grame">
    <w:name w:val="grame"/>
    <w:rsid w:val="00905E65"/>
  </w:style>
  <w:style w:type="paragraph" w:customStyle="1" w:styleId="Nagwek20">
    <w:name w:val="Nagłówek2"/>
    <w:basedOn w:val="Normalny"/>
    <w:next w:val="Tekstpodstawowy"/>
    <w:rsid w:val="00905E65"/>
    <w:pPr>
      <w:keepNext/>
      <w:autoSpaceDN/>
      <w:spacing w:before="240" w:after="120" w:line="240" w:lineRule="auto"/>
      <w:textAlignment w:val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Indeks">
    <w:name w:val="Indeks"/>
    <w:basedOn w:val="Normalny"/>
    <w:rsid w:val="00905E65"/>
    <w:pPr>
      <w:suppressLineNumbers/>
      <w:autoSpaceDN/>
      <w:spacing w:line="240" w:lineRule="auto"/>
      <w:textAlignment w:val="auto"/>
    </w:pPr>
    <w:rPr>
      <w:rFonts w:cs="Mangal"/>
      <w:kern w:val="1"/>
      <w:sz w:val="20"/>
      <w:szCs w:val="20"/>
      <w:lang w:eastAsia="ar-SA"/>
    </w:rPr>
  </w:style>
  <w:style w:type="paragraph" w:customStyle="1" w:styleId="1">
    <w:name w:val="1"/>
    <w:basedOn w:val="Normalny"/>
    <w:next w:val="Nagwek"/>
    <w:rsid w:val="00905E65"/>
    <w:pPr>
      <w:tabs>
        <w:tab w:val="center" w:pos="4536"/>
        <w:tab w:val="right" w:pos="9072"/>
      </w:tabs>
      <w:autoSpaceDN/>
      <w:spacing w:line="240" w:lineRule="auto"/>
      <w:textAlignment w:val="auto"/>
    </w:pPr>
    <w:rPr>
      <w:kern w:val="1"/>
      <w:sz w:val="20"/>
      <w:szCs w:val="20"/>
      <w:lang w:eastAsia="ar-SA"/>
    </w:rPr>
  </w:style>
  <w:style w:type="paragraph" w:customStyle="1" w:styleId="Tabletext">
    <w:name w:val="Table text"/>
    <w:basedOn w:val="Normalny"/>
    <w:rsid w:val="00905E65"/>
    <w:pPr>
      <w:keepLines/>
      <w:tabs>
        <w:tab w:val="left" w:pos="1134"/>
        <w:tab w:val="left" w:pos="1701"/>
        <w:tab w:val="left" w:pos="2835"/>
        <w:tab w:val="left" w:pos="5387"/>
        <w:tab w:val="right" w:pos="9356"/>
      </w:tabs>
      <w:autoSpaceDN/>
      <w:spacing w:before="60" w:after="60" w:line="240" w:lineRule="auto"/>
      <w:textAlignment w:val="auto"/>
    </w:pPr>
    <w:rPr>
      <w:rFonts w:ascii="Arial" w:hAnsi="Arial" w:cs="Arial"/>
      <w:kern w:val="1"/>
      <w:sz w:val="20"/>
      <w:szCs w:val="22"/>
      <w:lang w:val="en-GB" w:eastAsia="ar-SA"/>
    </w:rPr>
  </w:style>
  <w:style w:type="paragraph" w:customStyle="1" w:styleId="style">
    <w:name w:val="style"/>
    <w:basedOn w:val="Normalny"/>
    <w:rsid w:val="00905E65"/>
    <w:pPr>
      <w:autoSpaceDN/>
      <w:spacing w:before="150" w:after="150" w:line="240" w:lineRule="auto"/>
      <w:ind w:left="150" w:right="450"/>
      <w:jc w:val="both"/>
      <w:textAlignment w:val="auto"/>
    </w:pPr>
    <w:rPr>
      <w:rFonts w:ascii="Verdana" w:hAnsi="Verdana" w:cs="Verdana"/>
      <w:color w:val="666666"/>
      <w:kern w:val="1"/>
      <w:sz w:val="18"/>
      <w:szCs w:val="18"/>
      <w:lang w:eastAsia="ar-SA"/>
    </w:rPr>
  </w:style>
  <w:style w:type="paragraph" w:customStyle="1" w:styleId="Lista-kontynuacja1">
    <w:name w:val="Lista - kontynuacja1"/>
    <w:basedOn w:val="Normalny"/>
    <w:rsid w:val="00905E65"/>
    <w:pPr>
      <w:autoSpaceDN/>
      <w:spacing w:after="120" w:line="240" w:lineRule="auto"/>
      <w:ind w:left="283"/>
      <w:textAlignment w:val="auto"/>
    </w:pPr>
    <w:rPr>
      <w:kern w:val="1"/>
      <w:sz w:val="20"/>
      <w:szCs w:val="20"/>
      <w:lang w:eastAsia="ar-SA"/>
    </w:rPr>
  </w:style>
  <w:style w:type="paragraph" w:customStyle="1" w:styleId="Lista-kontynuacja21">
    <w:name w:val="Lista - kontynuacja 21"/>
    <w:basedOn w:val="Lista-kontynuacja1"/>
    <w:rsid w:val="00905E65"/>
    <w:pPr>
      <w:spacing w:after="160"/>
      <w:ind w:left="1080" w:hanging="360"/>
    </w:pPr>
  </w:style>
  <w:style w:type="paragraph" w:customStyle="1" w:styleId="Tekstpodstawowy1">
    <w:name w:val="Tekst podstawowy1"/>
    <w:basedOn w:val="Normalny1"/>
    <w:rsid w:val="00905E65"/>
    <w:pPr>
      <w:spacing w:after="120"/>
    </w:pPr>
    <w:rPr>
      <w:sz w:val="20"/>
      <w:szCs w:val="20"/>
    </w:rPr>
  </w:style>
  <w:style w:type="paragraph" w:customStyle="1" w:styleId="Zawartotabeli">
    <w:name w:val="Zawartość tabeli"/>
    <w:basedOn w:val="Normalny"/>
    <w:rsid w:val="00905E65"/>
    <w:pPr>
      <w:suppressLineNumbers/>
      <w:autoSpaceDN/>
      <w:spacing w:line="240" w:lineRule="auto"/>
      <w:textAlignment w:val="auto"/>
    </w:pPr>
    <w:rPr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905E65"/>
    <w:pPr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905E65"/>
    <w:pPr>
      <w:autoSpaceDN/>
      <w:textAlignment w:val="auto"/>
    </w:pPr>
    <w:rPr>
      <w:kern w:val="1"/>
      <w:sz w:val="20"/>
      <w:szCs w:val="20"/>
      <w:lang w:eastAsia="ar-SA"/>
    </w:rPr>
  </w:style>
  <w:style w:type="character" w:customStyle="1" w:styleId="RTFNum21">
    <w:name w:val="RTF_Num 2 1"/>
    <w:rsid w:val="00905E65"/>
    <w:rPr>
      <w:rFonts w:ascii="Symbol" w:hAnsi="Symbol"/>
    </w:rPr>
  </w:style>
  <w:style w:type="paragraph" w:customStyle="1" w:styleId="Zawartotabeli0">
    <w:name w:val="Zawarto?? tabeli"/>
    <w:basedOn w:val="Normalny"/>
    <w:rsid w:val="00905E65"/>
    <w:pPr>
      <w:widowControl w:val="0"/>
      <w:suppressLineNumbers/>
      <w:autoSpaceDN/>
      <w:textAlignment w:val="auto"/>
    </w:pPr>
    <w:rPr>
      <w:rFonts w:eastAsia="Lucida Sans Unicode"/>
      <w:kern w:val="1"/>
      <w:lang w:eastAsia="ar-SA"/>
    </w:rPr>
  </w:style>
  <w:style w:type="paragraph" w:customStyle="1" w:styleId="Adreszwrotnynakopercie1">
    <w:name w:val="Adres zwrotny na kopercie1"/>
    <w:rsid w:val="00905E65"/>
    <w:pPr>
      <w:suppressAutoHyphens/>
      <w:spacing w:after="0" w:line="240" w:lineRule="auto"/>
    </w:pPr>
    <w:rPr>
      <w:rFonts w:ascii="Arial" w:eastAsia="Arial Unicode MS" w:hAnsi="Arial" w:cs="Arial Unicode MS"/>
      <w:color w:val="000000"/>
      <w:kern w:val="1"/>
      <w:sz w:val="24"/>
      <w:szCs w:val="24"/>
      <w:u w:color="000000"/>
      <w:lang w:eastAsia="pl-PL"/>
    </w:rPr>
  </w:style>
  <w:style w:type="paragraph" w:customStyle="1" w:styleId="Domynie">
    <w:name w:val="Domy徑nie"/>
    <w:rsid w:val="00905E65"/>
    <w:pPr>
      <w:widowControl w:val="0"/>
      <w:autoSpaceDN w:val="0"/>
      <w:adjustRightInd w:val="0"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 w:bidi="hi-IN"/>
    </w:rPr>
  </w:style>
  <w:style w:type="paragraph" w:customStyle="1" w:styleId="kropamylniktxt">
    <w:name w:val="kropa myślnik txt"/>
    <w:basedOn w:val="Normalny"/>
    <w:rsid w:val="00905E65"/>
    <w:pPr>
      <w:tabs>
        <w:tab w:val="left" w:pos="360"/>
      </w:tabs>
      <w:suppressAutoHyphens w:val="0"/>
      <w:autoSpaceDN/>
      <w:spacing w:line="240" w:lineRule="auto"/>
      <w:ind w:left="360"/>
      <w:textAlignment w:val="auto"/>
    </w:pPr>
    <w:rPr>
      <w:rFonts w:ascii="Arial" w:hAnsi="Arial" w:cs="Arial"/>
      <w:kern w:val="0"/>
      <w:sz w:val="18"/>
      <w:szCs w:val="20"/>
      <w:lang w:eastAsia="en-US"/>
    </w:rPr>
  </w:style>
  <w:style w:type="paragraph" w:customStyle="1" w:styleId="Bezodstpw1">
    <w:name w:val="Bez odstępów1"/>
    <w:rsid w:val="0090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05E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05E6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uiPriority w:val="22"/>
    <w:qFormat/>
    <w:rsid w:val="00905E65"/>
    <w:rPr>
      <w:b/>
      <w:bCs/>
    </w:rPr>
  </w:style>
  <w:style w:type="character" w:customStyle="1" w:styleId="apple-converted-space">
    <w:name w:val="apple-converted-space"/>
    <w:basedOn w:val="Domylnaczcionkaakapitu"/>
    <w:rsid w:val="00905E65"/>
  </w:style>
  <w:style w:type="paragraph" w:customStyle="1" w:styleId="LO-Normal">
    <w:name w:val="LO-Normal"/>
    <w:rsid w:val="00905E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zeinternetowe">
    <w:name w:val="Łącze internetowe"/>
    <w:rsid w:val="00905E65"/>
    <w:rPr>
      <w:color w:val="0000FF"/>
      <w:u w:val="single"/>
    </w:rPr>
  </w:style>
  <w:style w:type="numbering" w:customStyle="1" w:styleId="Bezlisty1">
    <w:name w:val="Bez listy1"/>
    <w:next w:val="Bezlisty"/>
    <w:semiHidden/>
    <w:rsid w:val="00905E65"/>
  </w:style>
  <w:style w:type="character" w:customStyle="1" w:styleId="WW8Num15z2">
    <w:name w:val="WW8Num15z2"/>
    <w:rsid w:val="00905E65"/>
    <w:rPr>
      <w:color w:val="auto"/>
    </w:rPr>
  </w:style>
  <w:style w:type="character" w:customStyle="1" w:styleId="WW8Num30z2">
    <w:name w:val="WW8Num30z2"/>
    <w:rsid w:val="00905E65"/>
    <w:rPr>
      <w:color w:val="auto"/>
    </w:rPr>
  </w:style>
  <w:style w:type="character" w:customStyle="1" w:styleId="WW8Num42z2">
    <w:name w:val="WW8Num42z2"/>
    <w:rsid w:val="00905E65"/>
    <w:rPr>
      <w:b w:val="0"/>
    </w:rPr>
  </w:style>
  <w:style w:type="character" w:customStyle="1" w:styleId="h2">
    <w:name w:val="h2"/>
    <w:rsid w:val="00905E65"/>
  </w:style>
  <w:style w:type="character" w:customStyle="1" w:styleId="highlightselected">
    <w:name w:val="highlight selected"/>
    <w:basedOn w:val="Domylnaczcionkaakapitu1"/>
    <w:rsid w:val="00905E65"/>
  </w:style>
  <w:style w:type="paragraph" w:customStyle="1" w:styleId="Tekstpodstawowy32">
    <w:name w:val="Tekst podstawowy 32"/>
    <w:basedOn w:val="Normalny"/>
    <w:rsid w:val="00905E65"/>
    <w:pPr>
      <w:autoSpaceDN/>
      <w:spacing w:line="240" w:lineRule="auto"/>
      <w:jc w:val="both"/>
      <w:textAlignment w:val="auto"/>
    </w:pPr>
    <w:rPr>
      <w:kern w:val="0"/>
      <w:szCs w:val="22"/>
      <w:lang w:eastAsia="ar-SA"/>
    </w:rPr>
  </w:style>
  <w:style w:type="paragraph" w:customStyle="1" w:styleId="Tekstblokowy1">
    <w:name w:val="Tekst blokowy1"/>
    <w:basedOn w:val="Normalny"/>
    <w:rsid w:val="00905E65"/>
    <w:pPr>
      <w:tabs>
        <w:tab w:val="left" w:pos="1125"/>
      </w:tabs>
      <w:overflowPunct w:val="0"/>
      <w:autoSpaceDE w:val="0"/>
      <w:autoSpaceDN/>
      <w:spacing w:line="240" w:lineRule="auto"/>
      <w:ind w:left="1125" w:right="-157" w:hanging="420"/>
      <w:jc w:val="both"/>
      <w:textAlignment w:val="auto"/>
    </w:pPr>
    <w:rPr>
      <w:kern w:val="0"/>
      <w:sz w:val="22"/>
      <w:szCs w:val="20"/>
      <w:lang w:eastAsia="ar-SA"/>
    </w:rPr>
  </w:style>
  <w:style w:type="paragraph" w:customStyle="1" w:styleId="Akapitzlist1">
    <w:name w:val="Akapit z listą1"/>
    <w:basedOn w:val="Normalny"/>
    <w:rsid w:val="00905E65"/>
    <w:pPr>
      <w:autoSpaceDN/>
      <w:spacing w:line="240" w:lineRule="auto"/>
      <w:ind w:left="720"/>
      <w:jc w:val="both"/>
      <w:textAlignment w:val="auto"/>
    </w:pPr>
    <w:rPr>
      <w:kern w:val="0"/>
      <w:lang w:eastAsia="ar-SA"/>
    </w:rPr>
  </w:style>
  <w:style w:type="paragraph" w:customStyle="1" w:styleId="Data1">
    <w:name w:val="Data1"/>
    <w:basedOn w:val="Normalny"/>
    <w:next w:val="Normalny"/>
    <w:rsid w:val="00905E65"/>
    <w:pPr>
      <w:autoSpaceDN/>
      <w:spacing w:line="240" w:lineRule="auto"/>
      <w:textAlignment w:val="auto"/>
    </w:pPr>
    <w:rPr>
      <w:kern w:val="0"/>
      <w:sz w:val="22"/>
      <w:szCs w:val="22"/>
      <w:lang w:eastAsia="ar-SA"/>
    </w:rPr>
  </w:style>
  <w:style w:type="table" w:styleId="Tabela-Siatka">
    <w:name w:val="Table Grid"/>
    <w:basedOn w:val="Standardowy"/>
    <w:rsid w:val="00905E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rsid w:val="00905E65"/>
    <w:rPr>
      <w:color w:val="800080"/>
      <w:u w:val="single"/>
    </w:rPr>
  </w:style>
  <w:style w:type="paragraph" w:customStyle="1" w:styleId="xl63">
    <w:name w:val="xl63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4">
    <w:name w:val="xl64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5">
    <w:name w:val="xl65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6">
    <w:name w:val="xl66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7">
    <w:name w:val="xl67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8">
    <w:name w:val="xl68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69">
    <w:name w:val="xl69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0">
    <w:name w:val="xl70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3">
    <w:name w:val="xl73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4">
    <w:name w:val="xl74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5">
    <w:name w:val="xl75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kern w:val="0"/>
      <w:sz w:val="20"/>
      <w:szCs w:val="20"/>
      <w:lang w:eastAsia="pl-PL"/>
    </w:rPr>
  </w:style>
  <w:style w:type="paragraph" w:customStyle="1" w:styleId="xl76">
    <w:name w:val="xl76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kern w:val="0"/>
      <w:sz w:val="20"/>
      <w:szCs w:val="20"/>
      <w:lang w:eastAsia="pl-PL"/>
    </w:rPr>
  </w:style>
  <w:style w:type="paragraph" w:customStyle="1" w:styleId="xl77">
    <w:name w:val="xl77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33CCCC"/>
      <w:kern w:val="0"/>
      <w:sz w:val="20"/>
      <w:szCs w:val="20"/>
      <w:lang w:eastAsia="pl-PL"/>
    </w:rPr>
  </w:style>
  <w:style w:type="paragraph" w:customStyle="1" w:styleId="xl78">
    <w:name w:val="xl78"/>
    <w:basedOn w:val="Normalny"/>
    <w:rsid w:val="00905E65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79">
    <w:name w:val="xl79"/>
    <w:basedOn w:val="Normalny"/>
    <w:rsid w:val="00905E65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80">
    <w:name w:val="xl80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81">
    <w:name w:val="xl81"/>
    <w:basedOn w:val="Normalny"/>
    <w:rsid w:val="00905E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paragraph" w:customStyle="1" w:styleId="xl82">
    <w:name w:val="xl82"/>
    <w:basedOn w:val="Normalny"/>
    <w:rsid w:val="00905E65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hAnsi="Arial" w:cs="Arial"/>
      <w:color w:val="FF0000"/>
      <w:kern w:val="0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905E65"/>
    <w:pPr>
      <w:numPr>
        <w:numId w:val="86"/>
      </w:numPr>
    </w:pPr>
  </w:style>
  <w:style w:type="character" w:customStyle="1" w:styleId="st">
    <w:name w:val="st"/>
    <w:basedOn w:val="Domylnaczcionkaakapitu"/>
    <w:rsid w:val="00905E65"/>
  </w:style>
  <w:style w:type="character" w:styleId="Uwydatnienie">
    <w:name w:val="Emphasis"/>
    <w:qFormat/>
    <w:rsid w:val="00905E65"/>
    <w:rPr>
      <w:i/>
      <w:iCs/>
    </w:rPr>
  </w:style>
  <w:style w:type="paragraph" w:customStyle="1" w:styleId="p1">
    <w:name w:val="p1"/>
    <w:basedOn w:val="Normalny"/>
    <w:rsid w:val="00905E65"/>
    <w:pPr>
      <w:autoSpaceDN/>
      <w:spacing w:before="100" w:after="100" w:line="240" w:lineRule="auto"/>
      <w:textAlignment w:val="auto"/>
    </w:pPr>
    <w:rPr>
      <w:rFonts w:ascii="Garamond" w:hAnsi="Garamond" w:cs="Garamond"/>
      <w:kern w:val="0"/>
      <w:sz w:val="20"/>
      <w:szCs w:val="20"/>
    </w:rPr>
  </w:style>
  <w:style w:type="character" w:customStyle="1" w:styleId="DefaultZnak">
    <w:name w:val="Default Znak"/>
    <w:link w:val="Default"/>
    <w:rsid w:val="00A85164"/>
    <w:rPr>
      <w:rFonts w:ascii="Verdana" w:eastAsia="Times New Roman" w:hAnsi="Verdana" w:cs="Verdana"/>
      <w:color w:val="000000"/>
      <w:kern w:val="3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067DA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marker">
    <w:name w:val="marker"/>
    <w:basedOn w:val="Domylnaczcionkaakapitu"/>
    <w:rsid w:val="00B2736B"/>
  </w:style>
  <w:style w:type="character" w:customStyle="1" w:styleId="text2">
    <w:name w:val="text2"/>
    <w:basedOn w:val="Domylnaczcionkaakapitu"/>
    <w:rsid w:val="00B2736B"/>
  </w:style>
  <w:style w:type="character" w:customStyle="1" w:styleId="oznaczenie">
    <w:name w:val="oznaczenie"/>
    <w:basedOn w:val="Domylnaczcionkaakapitu"/>
    <w:rsid w:val="0013421C"/>
  </w:style>
  <w:style w:type="paragraph" w:customStyle="1" w:styleId="Tekstpodstawowywcity31">
    <w:name w:val="Tekst podstawowy wcięty 31"/>
    <w:basedOn w:val="Normalny"/>
    <w:rsid w:val="0013421C"/>
    <w:pPr>
      <w:autoSpaceDN/>
      <w:spacing w:after="120" w:line="240" w:lineRule="auto"/>
      <w:ind w:left="283"/>
      <w:textAlignment w:val="auto"/>
    </w:pPr>
    <w:rPr>
      <w:rFonts w:cs="Calibri"/>
      <w:kern w:val="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30/37695/D2018000198601.pdf" TargetMode="External"/><Relationship Id="rId13" Type="http://schemas.openxmlformats.org/officeDocument/2006/relationships/hyperlink" Target="https://ezamowienia.gov.pl/soz/latest-faq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comzampub@data.pl" TargetMode="External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hyperlink" Target="https://comjar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/soz/latest-faq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zamowienia.gov.pl/pl/regulamin/" TargetMode="External"/><Relationship Id="rId10" Type="http://schemas.openxmlformats.org/officeDocument/2006/relationships/hyperlink" Target="https://ezamowienia.gov.pl/pl/regulamin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comzampub@dat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7457</Words>
  <Characters>44747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100</cp:revision>
  <cp:lastPrinted>2023-10-10T12:04:00Z</cp:lastPrinted>
  <dcterms:created xsi:type="dcterms:W3CDTF">2021-01-21T11:52:00Z</dcterms:created>
  <dcterms:modified xsi:type="dcterms:W3CDTF">2023-10-24T10:22:00Z</dcterms:modified>
</cp:coreProperties>
</file>