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681F5E" w:rsidRDefault="00CD2D27" w:rsidP="00A6794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384524141" w:edGrp="everyone"/>
      <w:permEnd w:id="384524141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</w:t>
      </w:r>
      <w:r w:rsidR="0003558C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nr 1 do SWZ – Formularz oferty</w:t>
      </w:r>
      <w:r w:rsidR="00D270CA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dla zadania nr 1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112760" w:rsidRPr="00112760" w:rsidRDefault="0003558C" w:rsidP="00112760">
      <w:pPr>
        <w:spacing w:before="240"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3558C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112760" w:rsidRPr="0011276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Modernizacja zasobu mieszkaniowego Zakładu Gospodarki Mieszkaniowej w zakresie przebudowy oraz remontu lokali mieszkalnych z podziałem na zadania: </w:t>
      </w:r>
    </w:p>
    <w:p w:rsidR="00A6794A" w:rsidRPr="00112760" w:rsidRDefault="00112760" w:rsidP="00112760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12760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1: Remont lokalu mieszkalnego przy ul. Lompy 12b/2</w:t>
      </w:r>
      <w:r w:rsidR="0003558C" w:rsidRPr="0003558C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A6794A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(imię, nazwisko, stanowisko/podstawa do reprezentacji) </w:t>
      </w:r>
    </w:p>
    <w:p w:rsidR="00A6794A" w:rsidRPr="00681F5E" w:rsidRDefault="00A6794A" w:rsidP="00A6794A">
      <w:pPr>
        <w:spacing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Cs w:val="24"/>
        </w:rPr>
      </w:r>
      <w:r w:rsidR="0039284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Cs w:val="24"/>
        </w:rPr>
      </w:r>
      <w:r w:rsidR="0039284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</w:r>
      <w:r w:rsidR="0039284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Wykonawców składających ofertę wspólną należy wypełn</w:t>
      </w:r>
      <w:r w:rsidR="001E497E">
        <w:rPr>
          <w:rFonts w:ascii="Arial" w:hAnsi="Arial" w:cs="Arial"/>
          <w:color w:val="000000" w:themeColor="text1"/>
          <w:sz w:val="24"/>
          <w:szCs w:val="24"/>
        </w:rPr>
        <w:t>ić dla każdego podmiotu osobno.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844541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</w:t>
      </w:r>
      <w:r w:rsidR="00112760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wysokości 1 000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,00 zł w</w:t>
      </w:r>
      <w:r w:rsidR="007A32F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  <w:r w:rsidRPr="007B6E79">
        <w:rPr>
          <w:rStyle w:val="Teksttreci2"/>
          <w:rFonts w:ascii="Arial" w:hAnsi="Arial" w:cs="Arial"/>
          <w:color w:val="00B050"/>
          <w:sz w:val="24"/>
          <w:szCs w:val="24"/>
        </w:rPr>
        <w:t xml:space="preserve"> 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</w:t>
      </w:r>
      <w:r w:rsidR="00B30677">
        <w:rPr>
          <w:rFonts w:ascii="Arial" w:hAnsi="Arial" w:cs="Arial"/>
          <w:color w:val="000000" w:themeColor="text1"/>
          <w:sz w:val="24"/>
          <w:szCs w:val="24"/>
        </w:rPr>
        <w:t>icząc od dnia odbioru końcowego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30677" w:rsidRPr="00B30677">
        <w:rPr>
          <w:rFonts w:ascii="Arial" w:hAnsi="Arial" w:cs="Arial"/>
          <w:color w:val="000000" w:themeColor="text1"/>
          <w:sz w:val="24"/>
          <w:szCs w:val="24"/>
        </w:rPr>
        <w:t xml:space="preserve">………… </w:t>
      </w:r>
      <w:r w:rsidRPr="00B30677">
        <w:rPr>
          <w:rFonts w:ascii="Arial" w:hAnsi="Arial" w:cs="Arial"/>
          <w:color w:val="000000" w:themeColor="text1"/>
          <w:sz w:val="24"/>
          <w:szCs w:val="24"/>
        </w:rPr>
        <w:t>-miesięcznej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4CA5" w:rsidRPr="002F4CA5">
        <w:rPr>
          <w:rFonts w:ascii="Arial" w:hAnsi="Arial" w:cs="Arial"/>
          <w:color w:val="000000" w:themeColor="text1"/>
          <w:sz w:val="24"/>
          <w:szCs w:val="24"/>
          <w:lang w:bidi="pl-PL"/>
        </w:rPr>
        <w:t xml:space="preserve">(wpisać liczbę miesięcy)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roboty budowlane</w:t>
      </w:r>
      <w:r w:rsidR="00B30677">
        <w:rPr>
          <w:rFonts w:ascii="Arial" w:hAnsi="Arial" w:cs="Arial"/>
          <w:bCs/>
          <w:color w:val="000000" w:themeColor="text1"/>
          <w:sz w:val="24"/>
          <w:szCs w:val="24"/>
        </w:rPr>
        <w:t xml:space="preserve"> i instalacyjne oraz na urządzenia i przybory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:rsidR="007B6E79" w:rsidRPr="002F4CA5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w okresie gwarancji 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B1528E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ch z uchodzeniem gazu, brakiem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 mieszkaniu oraz innych usterek powodujących zagrożenie dla bezpieczeństwa ludzi i mienia,</w:t>
      </w:r>
    </w:p>
    <w:p w:rsidR="002F4CA5" w:rsidRPr="00B1528E" w:rsidRDefault="00B1528E" w:rsidP="00B1528E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2F4CA5" w:rsidRPr="00055F61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dotyczącej instalacji ciepłej wody użytkowej, nieszczelności instalacji wodno-kanalizacyjnej, pr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zecieków z dachu, nieprawidłowego działania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wentylacji oraz innych usterek powodujących brak możliwości korzystania z budynku lub jego części,</w:t>
      </w:r>
    </w:p>
    <w:p w:rsidR="002F4CA5" w:rsidRPr="002F4CA5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44433C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2F4CA5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18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794A"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392845">
        <w:rPr>
          <w:rFonts w:ascii="Arial" w:hAnsi="Arial" w:cs="Arial"/>
          <w:b/>
          <w:color w:val="000000" w:themeColor="text1"/>
          <w:szCs w:val="24"/>
        </w:rPr>
      </w:r>
      <w:r w:rsidR="0039284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392845">
        <w:rPr>
          <w:rFonts w:ascii="Arial" w:hAnsi="Arial" w:cs="Arial"/>
          <w:color w:val="000000" w:themeColor="text1"/>
          <w:szCs w:val="24"/>
        </w:rPr>
      </w:r>
      <w:r w:rsidR="00392845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7A6448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7A6448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287129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794A"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D34DCB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należytego wykonania umowy w wysokości 5</w:t>
      </w:r>
      <w:r w:rsidR="001E497E">
        <w:rPr>
          <w:rFonts w:ascii="Arial" w:hAnsi="Arial" w:cs="Arial"/>
          <w:color w:val="000000" w:themeColor="text1"/>
          <w:szCs w:val="24"/>
        </w:rPr>
        <w:t xml:space="preserve"> </w:t>
      </w:r>
      <w:r w:rsidRPr="00681F5E">
        <w:rPr>
          <w:rFonts w:ascii="Arial" w:hAnsi="Arial" w:cs="Arial"/>
          <w:color w:val="000000" w:themeColor="text1"/>
          <w:szCs w:val="24"/>
        </w:rPr>
        <w:t xml:space="preserve">% w terminie wskazanym przez Zamawiającego w formie: </w:t>
      </w:r>
      <w:r w:rsidRPr="00D34DCB">
        <w:rPr>
          <w:rFonts w:ascii="Arial" w:hAnsi="Arial" w:cs="Arial"/>
          <w:szCs w:val="24"/>
        </w:rPr>
        <w:t>………............................... (wpisać formę),</w:t>
      </w:r>
    </w:p>
    <w:p w:rsidR="00A6794A" w:rsidRPr="00112760" w:rsidRDefault="00A6794A" w:rsidP="00DB56ED">
      <w:pPr>
        <w:pStyle w:val="Tekstpodstawowywcity"/>
        <w:numPr>
          <w:ilvl w:val="0"/>
          <w:numId w:val="3"/>
        </w:numPr>
        <w:ind w:left="851" w:hanging="425"/>
        <w:rPr>
          <w:rFonts w:ascii="Arial" w:hAnsi="Arial" w:cs="Arial"/>
          <w:color w:val="FF0000"/>
          <w:szCs w:val="24"/>
        </w:rPr>
      </w:pPr>
      <w:r w:rsidRPr="00112760">
        <w:rPr>
          <w:rFonts w:ascii="Arial" w:hAnsi="Arial" w:cs="Arial"/>
          <w:szCs w:val="24"/>
        </w:rPr>
        <w:t>wyznaczenia</w:t>
      </w:r>
      <w:r w:rsidR="00DB56ED" w:rsidRPr="00112760">
        <w:rPr>
          <w:rFonts w:ascii="Arial" w:hAnsi="Arial" w:cs="Arial"/>
          <w:szCs w:val="24"/>
        </w:rPr>
        <w:t xml:space="preserve"> kierownika robót.</w:t>
      </w:r>
    </w:p>
    <w:p w:rsidR="00112760" w:rsidRDefault="00A6794A" w:rsidP="00DB56E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24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154087" w:rsidRPr="00112760" w:rsidRDefault="00112760" w:rsidP="0011276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7A6448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7A6448" w:rsidRDefault="007A6448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A6794A" w:rsidRPr="00681F5E" w:rsidRDefault="00A6794A" w:rsidP="00112760">
      <w:pPr>
        <w:pStyle w:val="Tekstpodstawowywcity"/>
        <w:tabs>
          <w:tab w:val="left" w:pos="426"/>
        </w:tabs>
        <w:spacing w:before="12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A6794A" w:rsidRPr="00681F5E" w:rsidSect="00154087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CA5" w:rsidRDefault="002F4CA5" w:rsidP="00A6794A">
      <w:pPr>
        <w:spacing w:after="0" w:line="240" w:lineRule="auto"/>
      </w:pPr>
      <w:r>
        <w:separator/>
      </w:r>
    </w:p>
  </w:endnote>
  <w:endnote w:type="continuationSeparator" w:id="0">
    <w:p w:rsidR="002F4CA5" w:rsidRDefault="002F4CA5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CA5" w:rsidRDefault="002F4CA5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2F4CA5" w:rsidRPr="00A6794A" w:rsidRDefault="00392845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2F4CA5" w:rsidRPr="00A6794A">
          <w:rPr>
            <w:rFonts w:ascii="Arial" w:hAnsi="Arial" w:cs="Arial"/>
            <w:sz w:val="24"/>
            <w:szCs w:val="24"/>
          </w:rPr>
          <w:fldChar w:fldCharType="begin"/>
        </w:r>
        <w:r w:rsidR="002F4CA5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2F4CA5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2F4CA5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CA5" w:rsidRDefault="002F4CA5" w:rsidP="00A6794A">
      <w:pPr>
        <w:spacing w:after="0" w:line="240" w:lineRule="auto"/>
      </w:pPr>
      <w:r>
        <w:separator/>
      </w:r>
    </w:p>
  </w:footnote>
  <w:footnote w:type="continuationSeparator" w:id="0">
    <w:p w:rsidR="002F4CA5" w:rsidRDefault="002F4CA5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6E606E"/>
    <w:multiLevelType w:val="hybridMultilevel"/>
    <w:tmpl w:val="3D9CF2F6"/>
    <w:lvl w:ilvl="0" w:tplc="E1D2EB9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5D0B3C7B"/>
    <w:multiLevelType w:val="hybridMultilevel"/>
    <w:tmpl w:val="92CC3FAE"/>
    <w:lvl w:ilvl="0" w:tplc="6BAC0E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1biwaErQ/L7gWSJLH4hYVN3ImxFmWE12uxEFTH3YVsjNkU8ARKGv0dWP6Qb3vMZ/5m/6/JTEyFjnyzG4ys1ZMg==" w:salt="04Ba/TWEvUfemRp+2C1xj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3558C"/>
    <w:rsid w:val="00055F61"/>
    <w:rsid w:val="000A3067"/>
    <w:rsid w:val="000C52B4"/>
    <w:rsid w:val="00112760"/>
    <w:rsid w:val="00154087"/>
    <w:rsid w:val="001D30FD"/>
    <w:rsid w:val="001E497E"/>
    <w:rsid w:val="0020665E"/>
    <w:rsid w:val="00227F25"/>
    <w:rsid w:val="00287129"/>
    <w:rsid w:val="002D730F"/>
    <w:rsid w:val="002F4CA5"/>
    <w:rsid w:val="003675ED"/>
    <w:rsid w:val="003803B7"/>
    <w:rsid w:val="00392845"/>
    <w:rsid w:val="003D5DCF"/>
    <w:rsid w:val="0044433C"/>
    <w:rsid w:val="0048131B"/>
    <w:rsid w:val="0049517D"/>
    <w:rsid w:val="00531BE2"/>
    <w:rsid w:val="00533B02"/>
    <w:rsid w:val="00602855"/>
    <w:rsid w:val="00681F5E"/>
    <w:rsid w:val="007A32F6"/>
    <w:rsid w:val="007A58FC"/>
    <w:rsid w:val="007A6448"/>
    <w:rsid w:val="007B6E79"/>
    <w:rsid w:val="008066F9"/>
    <w:rsid w:val="00811758"/>
    <w:rsid w:val="00844541"/>
    <w:rsid w:val="008925A5"/>
    <w:rsid w:val="008D4B14"/>
    <w:rsid w:val="008F3674"/>
    <w:rsid w:val="00A17553"/>
    <w:rsid w:val="00A47591"/>
    <w:rsid w:val="00A6794A"/>
    <w:rsid w:val="00AF6ED9"/>
    <w:rsid w:val="00B1528E"/>
    <w:rsid w:val="00B30677"/>
    <w:rsid w:val="00CD2D27"/>
    <w:rsid w:val="00D270CA"/>
    <w:rsid w:val="00D34DCB"/>
    <w:rsid w:val="00D64EE5"/>
    <w:rsid w:val="00DB56ED"/>
    <w:rsid w:val="00E64BD3"/>
    <w:rsid w:val="00EA3BD7"/>
    <w:rsid w:val="00F840DA"/>
    <w:rsid w:val="00F91F98"/>
    <w:rsid w:val="00F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E515AE83.dotm</Template>
  <TotalTime>99</TotalTime>
  <Pages>4</Pages>
  <Words>978</Words>
  <Characters>5869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43</cp:revision>
  <cp:lastPrinted>2023-02-15T11:05:00Z</cp:lastPrinted>
  <dcterms:created xsi:type="dcterms:W3CDTF">2023-01-23T10:03:00Z</dcterms:created>
  <dcterms:modified xsi:type="dcterms:W3CDTF">2023-10-24T07:07:00Z</dcterms:modified>
</cp:coreProperties>
</file>