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Spec="center" w:tblpY="3841"/>
        <w:tblW w:w="14884" w:type="dxa"/>
        <w:tblLayout w:type="fixed"/>
        <w:tblLook w:val="04A0" w:firstRow="1" w:lastRow="0" w:firstColumn="1" w:lastColumn="0" w:noHBand="0" w:noVBand="1"/>
      </w:tblPr>
      <w:tblGrid>
        <w:gridCol w:w="558"/>
        <w:gridCol w:w="2404"/>
        <w:gridCol w:w="2420"/>
        <w:gridCol w:w="1701"/>
        <w:gridCol w:w="1701"/>
        <w:gridCol w:w="2410"/>
        <w:gridCol w:w="1847"/>
        <w:gridCol w:w="1843"/>
      </w:tblGrid>
      <w:tr w:rsidR="00E40664" w:rsidRPr="00210171" w14:paraId="5DD17879" w14:textId="77777777" w:rsidTr="0011079E">
        <w:trPr>
          <w:trHeight w:val="278"/>
        </w:trPr>
        <w:tc>
          <w:tcPr>
            <w:tcW w:w="558" w:type="dxa"/>
            <w:vMerge w:val="restart"/>
          </w:tcPr>
          <w:p w14:paraId="1C57C552" w14:textId="7369881D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bookmarkStart w:id="0" w:name="_Hlk87266128"/>
            <w:r w:rsidRPr="00210171">
              <w:rPr>
                <w:rFonts w:ascii="Calibri Light" w:hAnsi="Calibri Light" w:cs="Calibri Light"/>
                <w:szCs w:val="24"/>
              </w:rPr>
              <w:t>Lp.</w:t>
            </w:r>
          </w:p>
        </w:tc>
        <w:tc>
          <w:tcPr>
            <w:tcW w:w="2404" w:type="dxa"/>
            <w:vMerge w:val="restart"/>
          </w:tcPr>
          <w:p w14:paraId="6E39960E" w14:textId="10C0DF7C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Nabywca/Płatnik</w:t>
            </w:r>
          </w:p>
        </w:tc>
        <w:tc>
          <w:tcPr>
            <w:tcW w:w="2420" w:type="dxa"/>
            <w:vMerge w:val="restart"/>
          </w:tcPr>
          <w:p w14:paraId="323E8AED" w14:textId="2641DB3F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Odbiorca</w:t>
            </w:r>
          </w:p>
        </w:tc>
        <w:tc>
          <w:tcPr>
            <w:tcW w:w="1701" w:type="dxa"/>
            <w:vMerge w:val="restart"/>
          </w:tcPr>
          <w:p w14:paraId="2464790C" w14:textId="3404F753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NIP</w:t>
            </w:r>
          </w:p>
        </w:tc>
        <w:tc>
          <w:tcPr>
            <w:tcW w:w="1701" w:type="dxa"/>
            <w:vMerge w:val="restart"/>
          </w:tcPr>
          <w:p w14:paraId="3D8477C2" w14:textId="36FA9504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 Miejsce dostawy</w:t>
            </w:r>
          </w:p>
        </w:tc>
        <w:tc>
          <w:tcPr>
            <w:tcW w:w="2410" w:type="dxa"/>
            <w:vMerge w:val="restart"/>
          </w:tcPr>
          <w:p w14:paraId="1DF3225F" w14:textId="2670809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Adres</w:t>
            </w:r>
            <w:r w:rsidR="002A15E8" w:rsidRPr="00210171">
              <w:rPr>
                <w:rFonts w:ascii="Calibri Light" w:hAnsi="Calibri Light" w:cs="Calibri Light"/>
                <w:szCs w:val="24"/>
              </w:rPr>
              <w:t xml:space="preserve"> dostawy</w:t>
            </w:r>
          </w:p>
        </w:tc>
        <w:tc>
          <w:tcPr>
            <w:tcW w:w="3690" w:type="dxa"/>
            <w:gridSpan w:val="2"/>
          </w:tcPr>
          <w:p w14:paraId="5A0CEBB0" w14:textId="2D8F1094" w:rsidR="00E40664" w:rsidRPr="00210171" w:rsidRDefault="00E40664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Ilość ekogroszku (ton)</w:t>
            </w:r>
          </w:p>
        </w:tc>
      </w:tr>
      <w:tr w:rsidR="00E40664" w:rsidRPr="00210171" w14:paraId="448AEC1B" w14:textId="77777777" w:rsidTr="0011079E">
        <w:trPr>
          <w:trHeight w:val="277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14:paraId="52AB629E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14:paraId="13F33A7E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7517A73F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77813EC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4A11E46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10" w:type="dxa"/>
            <w:vMerge/>
          </w:tcPr>
          <w:p w14:paraId="74133F97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847" w:type="dxa"/>
          </w:tcPr>
          <w:p w14:paraId="217B6DBB" w14:textId="68EA5CC3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Zwolniony z akcyzy</w:t>
            </w:r>
          </w:p>
        </w:tc>
        <w:tc>
          <w:tcPr>
            <w:tcW w:w="1843" w:type="dxa"/>
          </w:tcPr>
          <w:p w14:paraId="172D6BBD" w14:textId="69B42D4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Podlegający opodatkowaniu akcyzą</w:t>
            </w:r>
          </w:p>
        </w:tc>
      </w:tr>
      <w:tr w:rsidR="003312F6" w:rsidRPr="00210171" w14:paraId="45F990AE" w14:textId="77777777" w:rsidTr="0011079E">
        <w:tc>
          <w:tcPr>
            <w:tcW w:w="558" w:type="dxa"/>
            <w:vMerge w:val="restart"/>
          </w:tcPr>
          <w:p w14:paraId="4807972B" w14:textId="0030439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1.</w:t>
            </w:r>
          </w:p>
        </w:tc>
        <w:tc>
          <w:tcPr>
            <w:tcW w:w="2404" w:type="dxa"/>
            <w:vMerge w:val="restart"/>
          </w:tcPr>
          <w:p w14:paraId="61ADF905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Gmina Skomlin</w:t>
            </w:r>
          </w:p>
          <w:p w14:paraId="64732B4C" w14:textId="10CB2EB0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1</w:t>
            </w:r>
          </w:p>
          <w:p w14:paraId="663F24F6" w14:textId="5F22ED9E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98-346 Skomlin</w:t>
            </w:r>
          </w:p>
        </w:tc>
        <w:tc>
          <w:tcPr>
            <w:tcW w:w="2420" w:type="dxa"/>
            <w:vMerge w:val="restart"/>
          </w:tcPr>
          <w:p w14:paraId="786E3AF0" w14:textId="329B75F0" w:rsidR="003312F6" w:rsidRPr="00210171" w:rsidRDefault="001E38A5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Urząd </w:t>
            </w:r>
            <w:r w:rsidR="003312F6" w:rsidRPr="00210171">
              <w:rPr>
                <w:rFonts w:ascii="Calibri Light" w:hAnsi="Calibri Light" w:cs="Calibri Light"/>
                <w:szCs w:val="24"/>
              </w:rPr>
              <w:t>Gmin</w:t>
            </w:r>
            <w:r w:rsidRPr="00210171">
              <w:rPr>
                <w:rFonts w:ascii="Calibri Light" w:hAnsi="Calibri Light" w:cs="Calibri Light"/>
                <w:szCs w:val="24"/>
              </w:rPr>
              <w:t>y</w:t>
            </w:r>
            <w:r w:rsidR="003312F6" w:rsidRPr="00210171">
              <w:rPr>
                <w:rFonts w:ascii="Calibri Light" w:hAnsi="Calibri Light" w:cs="Calibri Light"/>
                <w:szCs w:val="24"/>
              </w:rPr>
              <w:t xml:space="preserve"> Skomlin</w:t>
            </w:r>
          </w:p>
          <w:p w14:paraId="37D7F589" w14:textId="570A553B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1</w:t>
            </w:r>
          </w:p>
          <w:p w14:paraId="1F79D121" w14:textId="72F3556B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98-346 Skomlin</w:t>
            </w:r>
          </w:p>
        </w:tc>
        <w:tc>
          <w:tcPr>
            <w:tcW w:w="1701" w:type="dxa"/>
            <w:vMerge w:val="restart"/>
          </w:tcPr>
          <w:p w14:paraId="1F5897B6" w14:textId="5134E1A6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832-197-16-51</w:t>
            </w:r>
          </w:p>
        </w:tc>
        <w:tc>
          <w:tcPr>
            <w:tcW w:w="1701" w:type="dxa"/>
          </w:tcPr>
          <w:p w14:paraId="24C0E7DA" w14:textId="59E88950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Kotłownia </w:t>
            </w:r>
            <w:r w:rsidR="001E38A5" w:rsidRPr="00210171">
              <w:rPr>
                <w:rFonts w:ascii="Calibri Light" w:hAnsi="Calibri Light" w:cs="Calibri Light"/>
                <w:szCs w:val="24"/>
              </w:rPr>
              <w:t>UG</w:t>
            </w:r>
          </w:p>
        </w:tc>
        <w:tc>
          <w:tcPr>
            <w:tcW w:w="2410" w:type="dxa"/>
          </w:tcPr>
          <w:p w14:paraId="178B5BA8" w14:textId="0893B03A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1</w:t>
            </w:r>
          </w:p>
        </w:tc>
        <w:tc>
          <w:tcPr>
            <w:tcW w:w="1847" w:type="dxa"/>
          </w:tcPr>
          <w:p w14:paraId="5847FE1E" w14:textId="5A676BF6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79,37</w:t>
            </w:r>
          </w:p>
        </w:tc>
        <w:tc>
          <w:tcPr>
            <w:tcW w:w="1843" w:type="dxa"/>
          </w:tcPr>
          <w:p w14:paraId="5CECA6AE" w14:textId="18487598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68,30</w:t>
            </w:r>
          </w:p>
        </w:tc>
      </w:tr>
      <w:tr w:rsidR="003312F6" w:rsidRPr="00210171" w14:paraId="1ABE6516" w14:textId="77777777" w:rsidTr="00F7752D">
        <w:tc>
          <w:tcPr>
            <w:tcW w:w="558" w:type="dxa"/>
            <w:vMerge/>
            <w:tcBorders>
              <w:bottom w:val="single" w:sz="4" w:space="0" w:color="auto"/>
            </w:tcBorders>
          </w:tcPr>
          <w:p w14:paraId="79A26669" w14:textId="22EB4493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14:paraId="663FB165" w14:textId="74D4CDE2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34855538" w14:textId="6B5346EC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A2323E6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125379A" w14:textId="041859EE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Kotłownia </w:t>
            </w:r>
            <w:r w:rsidR="001E38A5" w:rsidRPr="00210171">
              <w:rPr>
                <w:rFonts w:ascii="Calibri Light" w:hAnsi="Calibri Light" w:cs="Calibri Light"/>
                <w:szCs w:val="24"/>
              </w:rPr>
              <w:t>Przedszkole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BD2CAF6" w14:textId="33FD6C86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2</w:t>
            </w:r>
          </w:p>
        </w:tc>
        <w:tc>
          <w:tcPr>
            <w:tcW w:w="1847" w:type="dxa"/>
            <w:vAlign w:val="center"/>
          </w:tcPr>
          <w:p w14:paraId="60C12C29" w14:textId="6EEEB5F1" w:rsidR="003312F6" w:rsidRPr="00210171" w:rsidRDefault="00F7752D" w:rsidP="00F7752D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10,63</w:t>
            </w:r>
          </w:p>
        </w:tc>
        <w:tc>
          <w:tcPr>
            <w:tcW w:w="1843" w:type="dxa"/>
            <w:vAlign w:val="center"/>
          </w:tcPr>
          <w:p w14:paraId="6DC81734" w14:textId="29DEBAB8" w:rsidR="003312F6" w:rsidRPr="00210171" w:rsidRDefault="00F7752D" w:rsidP="00F7752D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21,70</w:t>
            </w:r>
          </w:p>
        </w:tc>
      </w:tr>
      <w:tr w:rsidR="003312F6" w:rsidRPr="00210171" w14:paraId="63BCA542" w14:textId="77777777" w:rsidTr="0011079E"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032DD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FEFB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1D3F3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CF948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F3F721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65C7AC3" w14:textId="7C3EE2D7" w:rsidR="003312F6" w:rsidRPr="00210171" w:rsidRDefault="00066E02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Razem</w:t>
            </w:r>
            <w:r w:rsidR="0074200E">
              <w:rPr>
                <w:rFonts w:ascii="Calibri Light" w:hAnsi="Calibri Light" w:cs="Calibri Light"/>
                <w:szCs w:val="24"/>
              </w:rPr>
              <w:t>:</w:t>
            </w:r>
          </w:p>
        </w:tc>
        <w:tc>
          <w:tcPr>
            <w:tcW w:w="1847" w:type="dxa"/>
          </w:tcPr>
          <w:p w14:paraId="54DE7982" w14:textId="549E300A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90,00</w:t>
            </w:r>
          </w:p>
        </w:tc>
        <w:tc>
          <w:tcPr>
            <w:tcW w:w="1843" w:type="dxa"/>
          </w:tcPr>
          <w:p w14:paraId="75E85501" w14:textId="6D50ECED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90,00</w:t>
            </w:r>
          </w:p>
        </w:tc>
      </w:tr>
    </w:tbl>
    <w:bookmarkEnd w:id="0"/>
    <w:p w14:paraId="1A914E75" w14:textId="1086EA6D" w:rsidR="00E9563B" w:rsidRPr="00E9563B" w:rsidRDefault="00E9563B" w:rsidP="00E9563B">
      <w:pPr>
        <w:suppressAutoHyphens/>
        <w:autoSpaceDN w:val="0"/>
        <w:spacing w:after="0" w:line="240" w:lineRule="auto"/>
        <w:ind w:hanging="10"/>
        <w:jc w:val="center"/>
        <w:textAlignment w:val="baseline"/>
        <w:rPr>
          <w:rFonts w:ascii="Calibri Light" w:eastAsia="Calibri" w:hAnsi="Calibri Light" w:cs="Calibri Light"/>
          <w:bCs/>
          <w:color w:val="000000"/>
          <w:szCs w:val="24"/>
          <w:lang w:eastAsia="pl-PL"/>
        </w:rPr>
      </w:pPr>
      <w:r w:rsidRPr="00E9563B">
        <w:rPr>
          <w:rFonts w:ascii="Calibri Light" w:eastAsia="Calibri" w:hAnsi="Calibri Light" w:cs="Calibri Light"/>
          <w:bCs/>
          <w:color w:val="000000"/>
          <w:szCs w:val="24"/>
          <w:lang w:eastAsia="pl-PL"/>
        </w:rPr>
        <w:t>Postępowanie o udzielenie zamówienia publicznego prowadzone w trybie podstawowym na podstawie art. 275 pkt 1 ustawy z dnia 11 września 2019 r. Prawo zamówień publicznych (t. j. Dz.U. z 2023 r. poz. 1605 z zm.) na zadanie pn.:</w:t>
      </w:r>
      <w:r w:rsidRPr="00E9563B">
        <w:rPr>
          <w:rFonts w:ascii="Calibri Light" w:eastAsia="Calibri" w:hAnsi="Calibri Light" w:cs="Calibri Light"/>
          <w:b/>
          <w:bCs/>
          <w:color w:val="000000"/>
          <w:szCs w:val="24"/>
          <w:lang w:eastAsia="pl-PL"/>
        </w:rPr>
        <w:t xml:space="preserve"> </w:t>
      </w:r>
      <w:r w:rsidR="001B09B9">
        <w:rPr>
          <w:rFonts w:ascii="Calibri Light" w:hAnsi="Calibri Light" w:cs="Calibri Light"/>
          <w:b/>
          <w:bCs/>
        </w:rPr>
        <w:t>„Zakup i dostawa ekogroszku na potrzeby Gminy Skomlin w sezonie grzewczym 2023/2024’’</w:t>
      </w:r>
    </w:p>
    <w:p w14:paraId="537B9533" w14:textId="56AA151F" w:rsidR="00E9563B" w:rsidRPr="00E9563B" w:rsidRDefault="00E9563B" w:rsidP="00E9563B">
      <w:pPr>
        <w:pBdr>
          <w:bottom w:val="single" w:sz="4" w:space="1" w:color="auto"/>
        </w:pBdr>
        <w:suppressAutoHyphens/>
        <w:spacing w:after="0" w:line="276" w:lineRule="auto"/>
        <w:jc w:val="right"/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</w:pPr>
      <w:r w:rsidRPr="00E9563B"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  <w:t xml:space="preserve">Załącznik nr </w:t>
      </w:r>
      <w:r w:rsidRPr="00210171"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  <w:t>5</w:t>
      </w:r>
      <w:r w:rsidRPr="00E9563B"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  <w:t xml:space="preserve"> do SWZ </w:t>
      </w:r>
    </w:p>
    <w:p w14:paraId="4717B64B" w14:textId="77777777" w:rsidR="00E9563B" w:rsidRPr="00E9563B" w:rsidRDefault="00E9563B" w:rsidP="00E9563B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eastAsia="Calibri" w:hAnsi="Calibri Light" w:cs="Calibri Light"/>
          <w:color w:val="000000"/>
          <w:szCs w:val="24"/>
          <w:lang w:eastAsia="pl-PL"/>
        </w:rPr>
      </w:pPr>
      <w:r w:rsidRPr="00E9563B">
        <w:rPr>
          <w:rFonts w:ascii="Calibri Light" w:eastAsia="Calibri" w:hAnsi="Calibri Light" w:cs="Calibri Light"/>
          <w:color w:val="000000"/>
          <w:szCs w:val="24"/>
          <w:lang w:eastAsia="pl-PL"/>
        </w:rPr>
        <w:t>ZP.271.0.4.2023</w:t>
      </w:r>
    </w:p>
    <w:p w14:paraId="1DB1168D" w14:textId="4B4026B2" w:rsidR="009F79A6" w:rsidRDefault="00E9563B" w:rsidP="009F79A6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hAnsi="Calibri Light" w:cs="Calibri Light"/>
          <w:b/>
          <w:bCs/>
          <w:szCs w:val="24"/>
        </w:rPr>
      </w:pPr>
      <w:r w:rsidRPr="00E9563B"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Nr referencyjny postępowania </w:t>
      </w:r>
      <w:r w:rsidR="009F79A6"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                                </w:t>
      </w:r>
      <w:r w:rsidR="009F79A6" w:rsidRPr="00210171">
        <w:rPr>
          <w:rFonts w:ascii="Calibri Light" w:hAnsi="Calibri Light" w:cs="Calibri Light"/>
          <w:b/>
          <w:bCs/>
          <w:szCs w:val="24"/>
          <w:highlight w:val="lightGray"/>
        </w:rPr>
        <w:t>Wykaz płatników oraz miejsca i wielkość dostaw</w:t>
      </w:r>
    </w:p>
    <w:p w14:paraId="6617AD57" w14:textId="77777777" w:rsidR="00A444CA" w:rsidRDefault="00A444CA" w:rsidP="009F79A6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hAnsi="Calibri Light" w:cs="Calibri Light"/>
          <w:b/>
          <w:bCs/>
          <w:szCs w:val="24"/>
        </w:rPr>
      </w:pPr>
    </w:p>
    <w:p w14:paraId="0632FD4A" w14:textId="75337ED6" w:rsidR="00A444CA" w:rsidRPr="00A444CA" w:rsidRDefault="00A444CA" w:rsidP="00CD4B69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ascii="Calibri Light" w:eastAsia="Calibri" w:hAnsi="Calibri Light" w:cs="Calibri Light"/>
          <w:color w:val="000000"/>
          <w:szCs w:val="24"/>
          <w:lang w:eastAsia="pl-PL"/>
        </w:rPr>
      </w:pPr>
      <w:r>
        <w:rPr>
          <w:rFonts w:ascii="Calibri Light" w:eastAsia="Calibri" w:hAnsi="Calibri Light" w:cs="Calibri Light"/>
          <w:color w:val="000000"/>
          <w:szCs w:val="24"/>
          <w:lang w:eastAsia="pl-PL"/>
        </w:rPr>
        <w:t>Zamówienie podstawowe – 1</w:t>
      </w:r>
      <w:r w:rsidR="008824E8">
        <w:rPr>
          <w:rFonts w:ascii="Calibri Light" w:eastAsia="Calibri" w:hAnsi="Calibri Light" w:cs="Calibri Light"/>
          <w:color w:val="000000"/>
          <w:szCs w:val="24"/>
          <w:lang w:eastAsia="pl-PL"/>
        </w:rPr>
        <w:t>80</w:t>
      </w:r>
      <w:r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ton ekogroszku </w:t>
      </w:r>
      <w:r w:rsidR="00F65FDF">
        <w:rPr>
          <w:rFonts w:ascii="Calibri Light" w:eastAsia="Calibri" w:hAnsi="Calibri Light" w:cs="Calibri Light"/>
          <w:color w:val="000000"/>
          <w:szCs w:val="24"/>
          <w:lang w:eastAsia="pl-PL"/>
        </w:rPr>
        <w:t>luzem</w:t>
      </w:r>
    </w:p>
    <w:p w14:paraId="13F4C24A" w14:textId="77777777" w:rsidR="00E9563B" w:rsidRPr="00E9563B" w:rsidRDefault="00E9563B" w:rsidP="00E9563B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eastAsia="Calibri" w:hAnsi="Calibri Light" w:cs="Calibri Light"/>
          <w:color w:val="000000"/>
          <w:szCs w:val="24"/>
          <w:lang w:eastAsia="pl-PL"/>
        </w:rPr>
      </w:pPr>
    </w:p>
    <w:p w14:paraId="29649433" w14:textId="77777777" w:rsidR="00E9563B" w:rsidRPr="00210171" w:rsidRDefault="00E9563B" w:rsidP="00E9563B">
      <w:pPr>
        <w:spacing w:line="276" w:lineRule="auto"/>
        <w:jc w:val="center"/>
        <w:rPr>
          <w:rFonts w:ascii="Calibri Light" w:hAnsi="Calibri Light" w:cs="Calibri Light"/>
          <w:b/>
          <w:bCs/>
          <w:szCs w:val="24"/>
        </w:rPr>
      </w:pPr>
    </w:p>
    <w:p w14:paraId="154062BA" w14:textId="229D711D" w:rsidR="00C13B41" w:rsidRPr="009F79A6" w:rsidRDefault="00C13B41" w:rsidP="009F79A6">
      <w:pPr>
        <w:rPr>
          <w:rFonts w:ascii="Calibri Light" w:hAnsi="Calibri Light" w:cs="Calibri Light"/>
          <w:szCs w:val="24"/>
        </w:rPr>
      </w:pPr>
    </w:p>
    <w:sectPr w:rsidR="00C13B41" w:rsidRPr="009F79A6" w:rsidSect="00E9563B">
      <w:headerReference w:type="default" r:id="rId7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FA6EE" w14:textId="77777777" w:rsidR="00FB52A7" w:rsidRDefault="00FB52A7" w:rsidP="00B23916">
      <w:pPr>
        <w:spacing w:after="0" w:line="240" w:lineRule="auto"/>
      </w:pPr>
      <w:r>
        <w:separator/>
      </w:r>
    </w:p>
  </w:endnote>
  <w:endnote w:type="continuationSeparator" w:id="0">
    <w:p w14:paraId="246E0720" w14:textId="77777777" w:rsidR="00FB52A7" w:rsidRDefault="00FB52A7" w:rsidP="00B23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46E5" w14:textId="77777777" w:rsidR="00FB52A7" w:rsidRDefault="00FB52A7" w:rsidP="00B23916">
      <w:pPr>
        <w:spacing w:after="0" w:line="240" w:lineRule="auto"/>
      </w:pPr>
      <w:r>
        <w:separator/>
      </w:r>
    </w:p>
  </w:footnote>
  <w:footnote w:type="continuationSeparator" w:id="0">
    <w:p w14:paraId="7DA9BABD" w14:textId="77777777" w:rsidR="00FB52A7" w:rsidRDefault="00FB52A7" w:rsidP="00B23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555C7" w14:textId="353E9065" w:rsidR="00B23916" w:rsidRDefault="00B23916" w:rsidP="00BF56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95C4C"/>
    <w:multiLevelType w:val="hybridMultilevel"/>
    <w:tmpl w:val="04184B2C"/>
    <w:lvl w:ilvl="0" w:tplc="824293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94DEE"/>
    <w:multiLevelType w:val="hybridMultilevel"/>
    <w:tmpl w:val="B490A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745333">
    <w:abstractNumId w:val="1"/>
  </w:num>
  <w:num w:numId="2" w16cid:durableId="1985086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9FB"/>
    <w:rsid w:val="000651D2"/>
    <w:rsid w:val="00066E02"/>
    <w:rsid w:val="000D6060"/>
    <w:rsid w:val="00103093"/>
    <w:rsid w:val="0011079E"/>
    <w:rsid w:val="001B09B9"/>
    <w:rsid w:val="001B6B8A"/>
    <w:rsid w:val="001C16F4"/>
    <w:rsid w:val="001D341E"/>
    <w:rsid w:val="001E2D06"/>
    <w:rsid w:val="001E38A5"/>
    <w:rsid w:val="001F30A7"/>
    <w:rsid w:val="00200359"/>
    <w:rsid w:val="00210171"/>
    <w:rsid w:val="0021439A"/>
    <w:rsid w:val="002305E8"/>
    <w:rsid w:val="002A15E8"/>
    <w:rsid w:val="002E220F"/>
    <w:rsid w:val="003101E5"/>
    <w:rsid w:val="00311333"/>
    <w:rsid w:val="003312F6"/>
    <w:rsid w:val="003F6DC6"/>
    <w:rsid w:val="00415749"/>
    <w:rsid w:val="004330FA"/>
    <w:rsid w:val="00462736"/>
    <w:rsid w:val="004A7DD3"/>
    <w:rsid w:val="004B59FB"/>
    <w:rsid w:val="004E6359"/>
    <w:rsid w:val="00573127"/>
    <w:rsid w:val="006F2BF7"/>
    <w:rsid w:val="0072162A"/>
    <w:rsid w:val="0074200E"/>
    <w:rsid w:val="008824E8"/>
    <w:rsid w:val="00890A2F"/>
    <w:rsid w:val="008A7E1A"/>
    <w:rsid w:val="008D762E"/>
    <w:rsid w:val="009818A4"/>
    <w:rsid w:val="00997511"/>
    <w:rsid w:val="009B43EB"/>
    <w:rsid w:val="009F79A6"/>
    <w:rsid w:val="00A372C4"/>
    <w:rsid w:val="00A444CA"/>
    <w:rsid w:val="00A54BA3"/>
    <w:rsid w:val="00AA245A"/>
    <w:rsid w:val="00AC7ADB"/>
    <w:rsid w:val="00AF12FA"/>
    <w:rsid w:val="00B23916"/>
    <w:rsid w:val="00B5267E"/>
    <w:rsid w:val="00B747FD"/>
    <w:rsid w:val="00BF12E5"/>
    <w:rsid w:val="00BF56D1"/>
    <w:rsid w:val="00C13B41"/>
    <w:rsid w:val="00C14249"/>
    <w:rsid w:val="00C83488"/>
    <w:rsid w:val="00CB02C4"/>
    <w:rsid w:val="00CC1895"/>
    <w:rsid w:val="00CD14F0"/>
    <w:rsid w:val="00CD4B69"/>
    <w:rsid w:val="00CE78E7"/>
    <w:rsid w:val="00DA6B6B"/>
    <w:rsid w:val="00E40664"/>
    <w:rsid w:val="00E9563B"/>
    <w:rsid w:val="00F07216"/>
    <w:rsid w:val="00F15F5B"/>
    <w:rsid w:val="00F65FDF"/>
    <w:rsid w:val="00F7752D"/>
    <w:rsid w:val="00FB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41E87"/>
  <w15:chartTrackingRefBased/>
  <w15:docId w15:val="{CF732981-EE9B-404D-AA12-A22B863E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B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2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23916"/>
  </w:style>
  <w:style w:type="paragraph" w:styleId="Stopka">
    <w:name w:val="footer"/>
    <w:basedOn w:val="Normalny"/>
    <w:link w:val="StopkaZnak"/>
    <w:uiPriority w:val="99"/>
    <w:unhideWhenUsed/>
    <w:rsid w:val="00B2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3916"/>
  </w:style>
  <w:style w:type="paragraph" w:styleId="Tekstpodstawowy">
    <w:name w:val="Body Text"/>
    <w:basedOn w:val="Normalny"/>
    <w:link w:val="TekstpodstawowyZnak1"/>
    <w:uiPriority w:val="99"/>
    <w:rsid w:val="00BF56D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F56D1"/>
  </w:style>
  <w:style w:type="character" w:customStyle="1" w:styleId="TekstpodstawowyZnak1">
    <w:name w:val="Tekst podstawowy Znak1"/>
    <w:link w:val="Tekstpodstawowy"/>
    <w:uiPriority w:val="99"/>
    <w:locked/>
    <w:rsid w:val="00BF56D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Idasiak</dc:creator>
  <cp:keywords/>
  <dc:description/>
  <cp:lastModifiedBy>Monika Kowalska</cp:lastModifiedBy>
  <cp:revision>38</cp:revision>
  <cp:lastPrinted>2021-11-02T15:16:00Z</cp:lastPrinted>
  <dcterms:created xsi:type="dcterms:W3CDTF">2021-11-02T11:32:00Z</dcterms:created>
  <dcterms:modified xsi:type="dcterms:W3CDTF">2023-10-13T06:45:00Z</dcterms:modified>
</cp:coreProperties>
</file>