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0DE" w:rsidRPr="008170DE" w:rsidRDefault="008170DE" w:rsidP="008170DE">
      <w:pPr>
        <w:widowControl w:val="0"/>
        <w:suppressAutoHyphens/>
        <w:spacing w:after="0" w:line="240" w:lineRule="auto"/>
        <w:ind w:right="480"/>
        <w:rPr>
          <w:rFonts w:ascii="Tahoma" w:eastAsia="Arial Unicode MS" w:hAnsi="Tahoma" w:cs="Times New Roman"/>
          <w:b/>
          <w:kern w:val="2"/>
          <w:sz w:val="24"/>
          <w:szCs w:val="20"/>
          <w:lang w:eastAsia="pl-PL"/>
        </w:rPr>
      </w:pPr>
    </w:p>
    <w:p w:rsidR="008170DE" w:rsidRPr="008170DE" w:rsidRDefault="008170DE" w:rsidP="008170DE">
      <w:pPr>
        <w:widowControl w:val="0"/>
        <w:suppressAutoHyphens/>
        <w:spacing w:after="0" w:line="240" w:lineRule="auto"/>
        <w:ind w:right="480"/>
        <w:jc w:val="right"/>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 xml:space="preserve">Szadek, dnia </w:t>
      </w:r>
      <w:r>
        <w:rPr>
          <w:rFonts w:ascii="Tahoma" w:eastAsia="Arial Unicode MS" w:hAnsi="Tahoma" w:cs="Times New Roman"/>
          <w:b/>
          <w:kern w:val="2"/>
          <w:sz w:val="24"/>
          <w:szCs w:val="20"/>
          <w:lang w:eastAsia="pl-PL"/>
        </w:rPr>
        <w:t>08. 10</w:t>
      </w:r>
      <w:r w:rsidRPr="008170DE">
        <w:rPr>
          <w:rFonts w:ascii="Tahoma" w:eastAsia="Arial Unicode MS" w:hAnsi="Tahoma" w:cs="Times New Roman"/>
          <w:b/>
          <w:kern w:val="2"/>
          <w:sz w:val="24"/>
          <w:szCs w:val="20"/>
          <w:lang w:eastAsia="pl-PL"/>
        </w:rPr>
        <w:t>. 2023 r.</w:t>
      </w:r>
    </w:p>
    <w:p w:rsidR="008170DE" w:rsidRPr="008170DE" w:rsidRDefault="008170DE" w:rsidP="008170DE">
      <w:pPr>
        <w:widowControl w:val="0"/>
        <w:suppressAutoHyphens/>
        <w:spacing w:after="0" w:line="240" w:lineRule="auto"/>
        <w:ind w:right="480"/>
        <w:jc w:val="right"/>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nr sprawy RG.271.1</w:t>
      </w:r>
      <w:r>
        <w:rPr>
          <w:rFonts w:ascii="Tahoma" w:eastAsia="Arial Unicode MS" w:hAnsi="Tahoma" w:cs="Times New Roman"/>
          <w:b/>
          <w:kern w:val="2"/>
          <w:sz w:val="24"/>
          <w:szCs w:val="20"/>
          <w:lang w:eastAsia="pl-PL"/>
        </w:rPr>
        <w:t>3</w:t>
      </w:r>
      <w:r w:rsidRPr="008170DE">
        <w:rPr>
          <w:rFonts w:ascii="Tahoma" w:eastAsia="Arial Unicode MS" w:hAnsi="Tahoma" w:cs="Times New Roman"/>
          <w:b/>
          <w:kern w:val="2"/>
          <w:sz w:val="24"/>
          <w:szCs w:val="20"/>
          <w:lang w:eastAsia="pl-PL"/>
        </w:rPr>
        <w:t>.2023</w:t>
      </w:r>
    </w:p>
    <w:p w:rsidR="008170DE" w:rsidRPr="008170DE" w:rsidRDefault="008170DE" w:rsidP="008170DE">
      <w:pPr>
        <w:widowControl w:val="0"/>
        <w:suppressAutoHyphens/>
        <w:spacing w:after="0" w:line="240" w:lineRule="auto"/>
        <w:ind w:right="480"/>
        <w:rPr>
          <w:rFonts w:ascii="Times New Roman" w:eastAsia="Times New Roman" w:hAnsi="Times New Roman" w:cs="Times New Roman"/>
          <w:b/>
          <w:kern w:val="2"/>
          <w:sz w:val="24"/>
          <w:szCs w:val="20"/>
          <w:lang w:eastAsia="pl-PL"/>
        </w:rPr>
      </w:pPr>
    </w:p>
    <w:p w:rsidR="008170DE" w:rsidRPr="008170DE" w:rsidRDefault="008170DE" w:rsidP="008170DE">
      <w:pPr>
        <w:widowControl w:val="0"/>
        <w:suppressAutoHyphens/>
        <w:spacing w:after="0" w:line="240" w:lineRule="auto"/>
        <w:ind w:left="284"/>
        <w:rPr>
          <w:rFonts w:ascii="Tahoma" w:eastAsia="Arial Unicode MS" w:hAnsi="Tahoma" w:cs="Times New Roman"/>
          <w:b/>
          <w:kern w:val="2"/>
          <w:sz w:val="24"/>
          <w:szCs w:val="20"/>
          <w:u w:val="single"/>
          <w:lang w:eastAsia="pl-PL"/>
        </w:rPr>
      </w:pPr>
      <w:r w:rsidRPr="008170DE">
        <w:rPr>
          <w:rFonts w:ascii="Tahoma" w:eastAsia="Arial Unicode MS" w:hAnsi="Tahoma" w:cs="Times New Roman"/>
          <w:b/>
          <w:kern w:val="2"/>
          <w:sz w:val="24"/>
          <w:szCs w:val="20"/>
          <w:u w:val="single"/>
          <w:lang w:eastAsia="pl-PL"/>
        </w:rPr>
        <w:t>Zamawiający</w:t>
      </w:r>
    </w:p>
    <w:p w:rsidR="008170DE" w:rsidRPr="008170DE" w:rsidRDefault="008170DE" w:rsidP="008170DE">
      <w:pPr>
        <w:widowControl w:val="0"/>
        <w:suppressAutoHyphens/>
        <w:spacing w:after="0" w:line="240" w:lineRule="auto"/>
        <w:ind w:left="270"/>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Gmina i Miasto Szadek</w:t>
      </w:r>
    </w:p>
    <w:p w:rsidR="008170DE" w:rsidRPr="008170DE" w:rsidRDefault="008170DE" w:rsidP="008170DE">
      <w:pPr>
        <w:widowControl w:val="0"/>
        <w:suppressAutoHyphens/>
        <w:spacing w:after="0" w:line="240" w:lineRule="auto"/>
        <w:ind w:left="270"/>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ul. Warszawska 3</w:t>
      </w:r>
    </w:p>
    <w:p w:rsidR="008170DE" w:rsidRPr="008170DE" w:rsidRDefault="008170DE" w:rsidP="008170DE">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 xml:space="preserve">98-240 </w:t>
      </w:r>
      <w:proofErr w:type="spellStart"/>
      <w:r w:rsidRPr="008170DE">
        <w:rPr>
          <w:rFonts w:ascii="Tahoma" w:eastAsia="Arial Unicode MS" w:hAnsi="Tahoma" w:cs="Times New Roman"/>
          <w:b/>
          <w:kern w:val="2"/>
          <w:sz w:val="24"/>
          <w:szCs w:val="20"/>
          <w:lang w:val="en-AU" w:eastAsia="pl-PL"/>
        </w:rPr>
        <w:t>Szadek</w:t>
      </w:r>
      <w:proofErr w:type="spellEnd"/>
    </w:p>
    <w:p w:rsidR="008170DE" w:rsidRPr="008170DE" w:rsidRDefault="008170DE" w:rsidP="008170DE">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Tel. (0-43) 8215004</w:t>
      </w:r>
    </w:p>
    <w:p w:rsidR="008170DE" w:rsidRPr="008170DE" w:rsidRDefault="008170DE" w:rsidP="008170DE">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Fax.(0-43) 8215773</w:t>
      </w:r>
    </w:p>
    <w:p w:rsidR="008170DE" w:rsidRPr="008170DE" w:rsidRDefault="008170DE" w:rsidP="008170DE">
      <w:pPr>
        <w:widowControl w:val="0"/>
        <w:suppressAutoHyphens/>
        <w:spacing w:after="0" w:line="240" w:lineRule="auto"/>
        <w:ind w:left="270"/>
        <w:rPr>
          <w:rFonts w:ascii="Tahoma" w:eastAsia="Arial Unicode MS" w:hAnsi="Tahoma" w:cs="Times New Roman"/>
          <w:b/>
          <w:kern w:val="2"/>
          <w:sz w:val="24"/>
          <w:szCs w:val="20"/>
          <w:lang w:val="en-AU" w:eastAsia="pl-PL"/>
        </w:rPr>
      </w:pPr>
      <w:r w:rsidRPr="008170DE">
        <w:rPr>
          <w:rFonts w:ascii="Tahoma" w:eastAsia="Arial Unicode MS" w:hAnsi="Tahoma" w:cs="Times New Roman"/>
          <w:b/>
          <w:kern w:val="2"/>
          <w:sz w:val="24"/>
          <w:szCs w:val="20"/>
          <w:lang w:val="en-AU" w:eastAsia="pl-PL"/>
        </w:rPr>
        <w:t xml:space="preserve">e-mail: </w:t>
      </w:r>
      <w:hyperlink r:id="rId7" w:history="1">
        <w:r w:rsidRPr="008170DE">
          <w:rPr>
            <w:rFonts w:ascii="Tahoma" w:eastAsia="Arial Unicode MS" w:hAnsi="Tahoma" w:cs="Times New Roman"/>
            <w:b/>
            <w:color w:val="0563C1"/>
            <w:kern w:val="2"/>
            <w:sz w:val="24"/>
            <w:szCs w:val="20"/>
            <w:u w:val="single"/>
            <w:lang w:val="en-AU" w:eastAsia="pl-PL"/>
          </w:rPr>
          <w:t>urzad@ugimszadek.pl</w:t>
        </w:r>
      </w:hyperlink>
      <w:r w:rsidRPr="008170DE">
        <w:rPr>
          <w:rFonts w:ascii="Tahoma" w:eastAsia="Arial Unicode MS" w:hAnsi="Tahoma" w:cs="Times New Roman"/>
          <w:b/>
          <w:kern w:val="2"/>
          <w:sz w:val="24"/>
          <w:szCs w:val="20"/>
          <w:lang w:val="en-AU" w:eastAsia="pl-PL"/>
        </w:rPr>
        <w:t xml:space="preserve"> </w:t>
      </w: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b/>
          <w:kern w:val="2"/>
          <w:sz w:val="24"/>
          <w:szCs w:val="20"/>
          <w:lang w:val="en-AU" w:eastAsia="pl-PL"/>
        </w:rPr>
      </w:pPr>
    </w:p>
    <w:p w:rsidR="008170DE" w:rsidRPr="008170DE" w:rsidRDefault="008170DE" w:rsidP="008170DE">
      <w:pPr>
        <w:widowControl w:val="0"/>
        <w:suppressAutoHyphens/>
        <w:spacing w:after="0" w:line="240" w:lineRule="auto"/>
        <w:jc w:val="center"/>
        <w:rPr>
          <w:rFonts w:ascii="Tahoma" w:eastAsia="Arial Unicode MS" w:hAnsi="Tahoma" w:cs="Times New Roman"/>
          <w:b/>
          <w:kern w:val="2"/>
          <w:sz w:val="28"/>
          <w:szCs w:val="20"/>
          <w:lang w:eastAsia="pl-PL"/>
        </w:rPr>
      </w:pPr>
      <w:r w:rsidRPr="008170DE">
        <w:rPr>
          <w:rFonts w:ascii="Tahoma" w:eastAsia="Arial Unicode MS" w:hAnsi="Tahoma" w:cs="Times New Roman"/>
          <w:b/>
          <w:kern w:val="2"/>
          <w:sz w:val="28"/>
          <w:szCs w:val="20"/>
          <w:lang w:eastAsia="pl-PL"/>
        </w:rPr>
        <w:t>Specyfikacja Warunków Zamówienia</w:t>
      </w:r>
    </w:p>
    <w:p w:rsidR="008170DE" w:rsidRPr="008170DE" w:rsidRDefault="008170DE" w:rsidP="008170DE">
      <w:pPr>
        <w:widowControl w:val="0"/>
        <w:suppressAutoHyphens/>
        <w:spacing w:after="0" w:line="240" w:lineRule="auto"/>
        <w:jc w:val="center"/>
        <w:rPr>
          <w:rFonts w:ascii="Times New Roman" w:eastAsia="Times New Roman" w:hAnsi="Times New Roman" w:cs="Times New Roman"/>
          <w:b/>
          <w:kern w:val="2"/>
          <w:sz w:val="24"/>
          <w:szCs w:val="20"/>
          <w:lang w:eastAsia="pl-PL"/>
        </w:rPr>
      </w:pPr>
    </w:p>
    <w:p w:rsidR="008170DE" w:rsidRPr="008170DE" w:rsidRDefault="008170DE" w:rsidP="008170DE">
      <w:pPr>
        <w:suppressAutoHyphens/>
        <w:spacing w:after="0" w:line="240" w:lineRule="auto"/>
        <w:ind w:left="1080" w:hanging="1080"/>
        <w:jc w:val="both"/>
        <w:rPr>
          <w:rFonts w:ascii="Tahoma" w:eastAsia="Arial Unicode MS" w:hAnsi="Tahoma" w:cs="Times New Roman"/>
          <w:b/>
          <w:kern w:val="3"/>
          <w:szCs w:val="20"/>
          <w:lang w:eastAsia="pl-PL"/>
        </w:rPr>
      </w:pPr>
      <w:r w:rsidRPr="008170DE">
        <w:rPr>
          <w:rFonts w:ascii="Tahoma" w:eastAsia="Arial Unicode MS" w:hAnsi="Tahoma" w:cs="Times New Roman"/>
          <w:b/>
          <w:sz w:val="24"/>
          <w:szCs w:val="24"/>
          <w:lang w:eastAsia="pl-PL"/>
        </w:rPr>
        <w:t>dotyczy:</w:t>
      </w:r>
      <w:r w:rsidRPr="008170DE">
        <w:rPr>
          <w:rFonts w:ascii="Tahoma" w:eastAsia="Arial Unicode MS" w:hAnsi="Tahoma" w:cs="Times New Roman"/>
          <w:sz w:val="20"/>
          <w:szCs w:val="20"/>
          <w:lang w:eastAsia="pl-PL"/>
        </w:rPr>
        <w:t xml:space="preserve"> </w:t>
      </w:r>
      <w:r w:rsidRPr="005634A5">
        <w:rPr>
          <w:rFonts w:ascii="Tahoma" w:eastAsia="Arial Unicode MS" w:hAnsi="Tahoma" w:cs="Tahoma"/>
          <w:szCs w:val="24"/>
        </w:rPr>
        <w:t xml:space="preserve">postępowania o udzielenie zamówienia publicznego w trybie podstawowym bez przeprowadzenia negocjacji, o wartości nieprzekraczającej </w:t>
      </w:r>
      <w:r>
        <w:rPr>
          <w:rFonts w:ascii="Tahoma" w:eastAsia="Arial Unicode MS" w:hAnsi="Tahoma" w:cs="Tahoma"/>
          <w:szCs w:val="24"/>
        </w:rPr>
        <w:t xml:space="preserve">215 000 Euro na dostawę </w:t>
      </w:r>
      <w:bookmarkStart w:id="0" w:name="_Hlk54081364"/>
      <w:r w:rsidRPr="00112110">
        <w:rPr>
          <w:rFonts w:ascii="Tahoma" w:hAnsi="Tahoma"/>
        </w:rPr>
        <w:t>oleju opałowego w sezonie grzewczym 20</w:t>
      </w:r>
      <w:r w:rsidR="00E64A50">
        <w:rPr>
          <w:rFonts w:ascii="Tahoma" w:hAnsi="Tahoma"/>
        </w:rPr>
        <w:t>23</w:t>
      </w:r>
      <w:r w:rsidRPr="00112110">
        <w:rPr>
          <w:rFonts w:ascii="Tahoma" w:hAnsi="Tahoma"/>
        </w:rPr>
        <w:t>/202</w:t>
      </w:r>
      <w:r w:rsidR="00E64A50">
        <w:rPr>
          <w:rFonts w:ascii="Tahoma" w:hAnsi="Tahoma"/>
        </w:rPr>
        <w:t>4</w:t>
      </w:r>
      <w:bookmarkStart w:id="1" w:name="_GoBack"/>
      <w:bookmarkEnd w:id="1"/>
      <w:r w:rsidRPr="00112110">
        <w:rPr>
          <w:rFonts w:ascii="Tahoma" w:hAnsi="Tahoma"/>
        </w:rPr>
        <w:t xml:space="preserve"> dla potrzeb Szkoły Podstawowej w Prusinowicach, budynku Urzędu Gminy i Miasta w Szadku, budynków Zakładów Gospodarki Komunalnej, budynku OSP w Wilamowie, Targowiska „Mój Rynek”</w:t>
      </w:r>
      <w:bookmarkEnd w:id="0"/>
    </w:p>
    <w:p w:rsidR="008170DE" w:rsidRPr="008170DE" w:rsidRDefault="008170DE" w:rsidP="008170DE">
      <w:pPr>
        <w:suppressAutoHyphens/>
        <w:spacing w:after="0" w:line="240" w:lineRule="auto"/>
        <w:ind w:left="1080" w:hanging="1080"/>
        <w:jc w:val="both"/>
        <w:rPr>
          <w:rFonts w:ascii="Tahoma" w:eastAsia="Arial Unicode MS" w:hAnsi="Tahoma" w:cs="Times New Roman"/>
          <w:b/>
          <w:kern w:val="3"/>
          <w:szCs w:val="20"/>
          <w:lang w:eastAsia="pl-PL"/>
        </w:rPr>
      </w:pPr>
    </w:p>
    <w:p w:rsidR="008170DE" w:rsidRPr="008170DE" w:rsidRDefault="008170DE" w:rsidP="008170DE">
      <w:pPr>
        <w:suppressAutoHyphens/>
        <w:spacing w:after="0" w:line="240" w:lineRule="auto"/>
        <w:ind w:left="1080" w:hanging="1080"/>
        <w:jc w:val="both"/>
        <w:rPr>
          <w:rFonts w:ascii="Calibri" w:eastAsia="Times New Roman" w:hAnsi="Calibri" w:cs="Times New Roman"/>
          <w:sz w:val="24"/>
          <w:szCs w:val="24"/>
        </w:rPr>
      </w:pPr>
    </w:p>
    <w:p w:rsidR="008170DE" w:rsidRPr="008170DE" w:rsidRDefault="008170DE" w:rsidP="008170DE">
      <w:pPr>
        <w:widowControl w:val="0"/>
        <w:suppressAutoHyphens/>
        <w:spacing w:after="0" w:line="240" w:lineRule="auto"/>
        <w:ind w:left="1260" w:hanging="1260"/>
        <w:jc w:val="both"/>
        <w:rPr>
          <w:rFonts w:ascii="Tahoma" w:eastAsia="Arial Unicode MS" w:hAnsi="Tahoma" w:cs="Tahoma"/>
          <w:kern w:val="2"/>
          <w:sz w:val="24"/>
          <w:szCs w:val="24"/>
          <w:lang w:eastAsia="pl-PL"/>
        </w:rPr>
      </w:pPr>
    </w:p>
    <w:p w:rsidR="008170DE" w:rsidRPr="008170DE" w:rsidRDefault="008170DE" w:rsidP="008170DE">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rsidR="008170DE" w:rsidRPr="008170DE" w:rsidRDefault="008170DE" w:rsidP="008170DE">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rsidR="008170DE" w:rsidRPr="008170DE" w:rsidRDefault="008170DE" w:rsidP="008170DE">
      <w:pPr>
        <w:widowControl w:val="0"/>
        <w:suppressAutoHyphens/>
        <w:spacing w:after="0" w:line="240" w:lineRule="auto"/>
        <w:ind w:left="1125"/>
        <w:jc w:val="both"/>
        <w:rPr>
          <w:rFonts w:ascii="Times New Roman" w:eastAsia="Times New Roman" w:hAnsi="Times New Roman" w:cs="Times New Roman"/>
          <w:kern w:val="2"/>
          <w:sz w:val="24"/>
          <w:szCs w:val="20"/>
          <w:lang w:eastAsia="pl-PL"/>
        </w:rPr>
      </w:pPr>
    </w:p>
    <w:p w:rsidR="008170DE" w:rsidRPr="008170DE" w:rsidRDefault="008170DE" w:rsidP="008170DE">
      <w:pPr>
        <w:widowControl w:val="0"/>
        <w:suppressAutoHyphens/>
        <w:spacing w:after="0" w:line="240" w:lineRule="auto"/>
        <w:ind w:left="1125"/>
        <w:jc w:val="both"/>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 xml:space="preserve">liczba stron specyfikacji: </w:t>
      </w:r>
    </w:p>
    <w:p w:rsidR="008170DE" w:rsidRPr="008170DE" w:rsidRDefault="008170DE" w:rsidP="008170DE">
      <w:pPr>
        <w:widowControl w:val="0"/>
        <w:suppressAutoHyphens/>
        <w:spacing w:after="0" w:line="240" w:lineRule="auto"/>
        <w:ind w:left="1125"/>
        <w:jc w:val="both"/>
        <w:rPr>
          <w:rFonts w:ascii="Tahoma" w:eastAsia="Arial Unicode MS" w:hAnsi="Tahoma" w:cs="Times New Roman"/>
          <w:kern w:val="2"/>
          <w:sz w:val="24"/>
          <w:szCs w:val="20"/>
          <w:lang w:eastAsia="pl-PL"/>
        </w:rPr>
      </w:pPr>
    </w:p>
    <w:p w:rsidR="008170DE" w:rsidRPr="008170DE" w:rsidRDefault="008170DE" w:rsidP="008170DE">
      <w:pPr>
        <w:widowControl w:val="0"/>
        <w:suppressAutoHyphens/>
        <w:spacing w:after="0" w:line="240" w:lineRule="auto"/>
        <w:ind w:left="1125"/>
        <w:jc w:val="both"/>
        <w:rPr>
          <w:rFonts w:ascii="Tahoma" w:eastAsia="Arial Unicode MS" w:hAnsi="Tahoma" w:cs="Times New Roman"/>
          <w:kern w:val="2"/>
          <w:sz w:val="24"/>
          <w:szCs w:val="20"/>
          <w:lang w:eastAsia="pl-PL"/>
        </w:rPr>
      </w:pPr>
    </w:p>
    <w:p w:rsidR="008170DE" w:rsidRPr="008170DE" w:rsidRDefault="008170DE" w:rsidP="008170DE">
      <w:pPr>
        <w:widowControl w:val="0"/>
        <w:suppressAutoHyphens/>
        <w:spacing w:after="0" w:line="240" w:lineRule="auto"/>
        <w:jc w:val="both"/>
        <w:rPr>
          <w:rFonts w:ascii="Tahoma" w:eastAsia="Arial Unicode MS" w:hAnsi="Tahoma" w:cs="Times New Roman"/>
          <w:kern w:val="2"/>
          <w:sz w:val="24"/>
          <w:szCs w:val="20"/>
          <w:lang w:eastAsia="pl-PL"/>
        </w:rPr>
      </w:pPr>
    </w:p>
    <w:p w:rsidR="008170DE" w:rsidRPr="008170DE" w:rsidRDefault="008170DE" w:rsidP="008170DE">
      <w:pPr>
        <w:widowControl w:val="0"/>
        <w:suppressAutoHyphens/>
        <w:spacing w:after="0" w:line="240" w:lineRule="auto"/>
        <w:jc w:val="both"/>
        <w:rPr>
          <w:rFonts w:ascii="Tahoma" w:eastAsia="Arial Unicode MS" w:hAnsi="Tahoma" w:cs="Times New Roman"/>
          <w:kern w:val="2"/>
          <w:sz w:val="24"/>
          <w:szCs w:val="20"/>
          <w:lang w:eastAsia="pl-PL"/>
        </w:rPr>
      </w:pPr>
    </w:p>
    <w:p w:rsidR="008170DE" w:rsidRPr="008170DE" w:rsidRDefault="008170DE" w:rsidP="008170DE">
      <w:pPr>
        <w:widowControl w:val="0"/>
        <w:suppressAutoHyphens/>
        <w:spacing w:after="0" w:line="240" w:lineRule="auto"/>
        <w:ind w:left="1125"/>
        <w:jc w:val="right"/>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Zatwierdził:</w:t>
      </w:r>
    </w:p>
    <w:p w:rsidR="008170DE" w:rsidRPr="008170DE" w:rsidRDefault="008170DE" w:rsidP="008170DE">
      <w:pPr>
        <w:widowControl w:val="0"/>
        <w:suppressAutoHyphens/>
        <w:spacing w:after="0" w:line="240" w:lineRule="auto"/>
        <w:ind w:left="1125"/>
        <w:jc w:val="right"/>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Artur Ławniczak-</w:t>
      </w:r>
    </w:p>
    <w:p w:rsidR="008170DE" w:rsidRPr="008170DE" w:rsidRDefault="008170DE" w:rsidP="008170DE">
      <w:pPr>
        <w:widowControl w:val="0"/>
        <w:suppressAutoHyphens/>
        <w:spacing w:after="0" w:line="240" w:lineRule="auto"/>
        <w:ind w:left="1125"/>
        <w:jc w:val="right"/>
        <w:rPr>
          <w:rFonts w:ascii="Tahoma" w:eastAsia="Arial Unicode MS" w:hAnsi="Tahoma" w:cs="Times New Roman"/>
          <w:kern w:val="2"/>
          <w:sz w:val="24"/>
          <w:szCs w:val="20"/>
          <w:lang w:eastAsia="pl-PL"/>
        </w:rPr>
      </w:pPr>
      <w:r w:rsidRPr="008170DE">
        <w:rPr>
          <w:rFonts w:ascii="Tahoma" w:eastAsia="Arial Unicode MS" w:hAnsi="Tahoma" w:cs="Times New Roman"/>
          <w:kern w:val="2"/>
          <w:sz w:val="24"/>
          <w:szCs w:val="20"/>
          <w:lang w:eastAsia="pl-PL"/>
        </w:rPr>
        <w:t>Burmistrz Gminy i Miasta Szadek</w:t>
      </w:r>
    </w:p>
    <w:p w:rsidR="008170DE" w:rsidRPr="008170DE" w:rsidRDefault="008170DE" w:rsidP="008170DE">
      <w:pPr>
        <w:widowControl w:val="0"/>
        <w:suppressAutoHyphens/>
        <w:spacing w:after="0" w:line="240" w:lineRule="auto"/>
        <w:ind w:right="525"/>
        <w:jc w:val="both"/>
        <w:rPr>
          <w:rFonts w:ascii="Tahoma" w:eastAsia="Arial Unicode MS" w:hAnsi="Tahoma" w:cs="Times New Roman"/>
          <w:i/>
          <w:kern w:val="2"/>
          <w:szCs w:val="20"/>
          <w:lang w:eastAsia="pl-PL"/>
        </w:rPr>
      </w:pPr>
    </w:p>
    <w:p w:rsidR="008170DE" w:rsidRPr="008170DE" w:rsidRDefault="008170DE" w:rsidP="008170DE">
      <w:pPr>
        <w:widowControl w:val="0"/>
        <w:suppressAutoHyphens/>
        <w:spacing w:after="0" w:line="240" w:lineRule="auto"/>
        <w:ind w:right="525"/>
        <w:jc w:val="both"/>
        <w:rPr>
          <w:rFonts w:ascii="Tahoma" w:eastAsia="Arial Unicode MS" w:hAnsi="Tahoma" w:cs="Times New Roman"/>
          <w:i/>
          <w:kern w:val="2"/>
          <w:szCs w:val="20"/>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r w:rsidRPr="008170DE">
        <w:rPr>
          <w:rFonts w:ascii="Tahoma" w:eastAsia="Arial Unicode MS" w:hAnsi="Tahoma" w:cs="Times New Roman"/>
          <w:i/>
          <w:kern w:val="2"/>
          <w:szCs w:val="20"/>
          <w:lang w:eastAsia="pl-PL"/>
        </w:rPr>
        <w:t xml:space="preserve">Ilekroć w niniejszej Specyfikacji jest mowa o ”Ustawie” należy przez to rozumieć ustawę </w:t>
      </w:r>
      <w:r w:rsidRPr="008170DE">
        <w:rPr>
          <w:rFonts w:ascii="Tahoma" w:eastAsia="Arial Unicode MS" w:hAnsi="Tahoma" w:cs="Times New Roman"/>
          <w:i/>
          <w:kern w:val="2"/>
          <w:szCs w:val="20"/>
          <w:lang w:eastAsia="pl-PL"/>
        </w:rPr>
        <w:br/>
        <w:t>z dnia 11 września 2019 roku „Prawo Zamówień Publicznych” (Dz. U. z 2023 r. poz.</w:t>
      </w:r>
      <w:r w:rsidRPr="008170DE">
        <w:rPr>
          <w:rFonts w:ascii="Tahoma" w:eastAsia="Arial Unicode MS" w:hAnsi="Tahoma" w:cs="Times New Roman"/>
          <w:i/>
          <w:kern w:val="2"/>
          <w:szCs w:val="20"/>
          <w:lang w:eastAsia="pl-PL"/>
          <w14:ligatures w14:val="standardContextual"/>
        </w:rPr>
        <w:t xml:space="preserve">1605 </w:t>
      </w:r>
      <w:r w:rsidRPr="008170DE">
        <w:rPr>
          <w:rFonts w:ascii="Tahoma" w:eastAsia="Arial Unicode MS" w:hAnsi="Tahoma" w:cs="Times New Roman"/>
          <w:i/>
          <w:kern w:val="2"/>
          <w:szCs w:val="20"/>
          <w:lang w:eastAsia="pl-PL"/>
          <w14:ligatures w14:val="standardContextual"/>
        </w:rPr>
        <w:br/>
      </w:r>
      <w:r w:rsidRPr="008170DE">
        <w:rPr>
          <w:rFonts w:ascii="Tahoma" w:eastAsia="Arial Unicode MS" w:hAnsi="Tahoma" w:cs="Times New Roman"/>
          <w:i/>
          <w:kern w:val="2"/>
          <w:szCs w:val="20"/>
          <w:lang w:eastAsia="pl-PL"/>
        </w:rPr>
        <w:t xml:space="preserve"> z </w:t>
      </w:r>
      <w:proofErr w:type="spellStart"/>
      <w:r w:rsidRPr="008170DE">
        <w:rPr>
          <w:rFonts w:ascii="Tahoma" w:eastAsia="Arial Unicode MS" w:hAnsi="Tahoma" w:cs="Times New Roman"/>
          <w:i/>
          <w:kern w:val="2"/>
          <w:szCs w:val="20"/>
          <w:lang w:eastAsia="pl-PL"/>
        </w:rPr>
        <w:t>późn</w:t>
      </w:r>
      <w:proofErr w:type="spellEnd"/>
      <w:r w:rsidRPr="008170DE">
        <w:rPr>
          <w:rFonts w:ascii="Tahoma" w:eastAsia="Arial Unicode MS" w:hAnsi="Tahoma" w:cs="Times New Roman"/>
          <w:i/>
          <w:kern w:val="2"/>
          <w:szCs w:val="20"/>
          <w:lang w:eastAsia="pl-PL"/>
        </w:rPr>
        <w:t>. zm.)</w:t>
      </w: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
          <w:kern w:val="2"/>
          <w:szCs w:val="20"/>
          <w:lang w:eastAsia="pl-PL"/>
        </w:rPr>
      </w:pPr>
    </w:p>
    <w:p w:rsidR="008170DE" w:rsidRPr="008170DE" w:rsidRDefault="008170DE" w:rsidP="008170DE">
      <w:pPr>
        <w:widowControl w:val="0"/>
        <w:numPr>
          <w:ilvl w:val="0"/>
          <w:numId w:val="6"/>
        </w:numPr>
        <w:tabs>
          <w:tab w:val="left" w:pos="9072"/>
        </w:tabs>
        <w:suppressAutoHyphens/>
        <w:spacing w:after="0" w:line="240" w:lineRule="auto"/>
        <w:contextualSpacing/>
        <w:jc w:val="center"/>
        <w:rPr>
          <w:rFonts w:ascii="Tahoma" w:eastAsia="Arial Unicode MS" w:hAnsi="Tahoma" w:cs="Times New Roman"/>
          <w:b/>
          <w:bCs/>
          <w:iCs/>
          <w:kern w:val="2"/>
          <w:sz w:val="24"/>
          <w:szCs w:val="24"/>
          <w:lang w:eastAsia="pl-PL"/>
        </w:rPr>
      </w:pPr>
      <w:r w:rsidRPr="008170DE">
        <w:rPr>
          <w:rFonts w:ascii="Tahoma" w:eastAsia="Arial Unicode MS" w:hAnsi="Tahoma" w:cs="Times New Roman"/>
          <w:b/>
          <w:bCs/>
          <w:iCs/>
          <w:kern w:val="2"/>
          <w:sz w:val="24"/>
          <w:szCs w:val="24"/>
          <w:lang w:eastAsia="pl-PL"/>
        </w:rPr>
        <w:t>INFORMACJE OGÓLNE</w:t>
      </w:r>
    </w:p>
    <w:p w:rsidR="008170DE" w:rsidRPr="008170DE" w:rsidRDefault="008170DE" w:rsidP="008170DE">
      <w:pPr>
        <w:widowControl w:val="0"/>
        <w:numPr>
          <w:ilvl w:val="0"/>
          <w:numId w:val="10"/>
        </w:numPr>
        <w:suppressAutoHyphens/>
        <w:spacing w:after="0" w:line="240" w:lineRule="auto"/>
        <w:ind w:left="426"/>
        <w:contextualSpacing/>
        <w:rPr>
          <w:rFonts w:ascii="Tahoma" w:eastAsia="Arial Unicode MS" w:hAnsi="Tahoma" w:cs="Times New Roman"/>
          <w:bCs/>
          <w:kern w:val="2"/>
          <w:lang w:eastAsia="pl-PL"/>
        </w:rPr>
      </w:pPr>
      <w:r w:rsidRPr="008170DE">
        <w:rPr>
          <w:rFonts w:ascii="Tahoma" w:eastAsia="Arial Unicode MS" w:hAnsi="Tahoma" w:cs="Times New Roman"/>
          <w:iCs/>
          <w:kern w:val="2"/>
          <w:lang w:eastAsia="pl-PL"/>
        </w:rPr>
        <w:t xml:space="preserve">Zamawiający: </w:t>
      </w:r>
      <w:r w:rsidRPr="008170DE">
        <w:rPr>
          <w:rFonts w:ascii="Tahoma" w:eastAsia="Arial Unicode MS" w:hAnsi="Tahoma" w:cs="Times New Roman"/>
          <w:iCs/>
          <w:kern w:val="2"/>
          <w:lang w:eastAsia="pl-PL"/>
        </w:rPr>
        <w:br/>
      </w:r>
      <w:r w:rsidRPr="008170DE">
        <w:rPr>
          <w:rFonts w:ascii="Tahoma" w:eastAsia="Arial Unicode MS" w:hAnsi="Tahoma" w:cs="Times New Roman"/>
          <w:bCs/>
          <w:kern w:val="2"/>
          <w:lang w:eastAsia="pl-PL"/>
        </w:rPr>
        <w:t>Gmina i Miasto Szadek</w:t>
      </w:r>
    </w:p>
    <w:p w:rsidR="008170DE" w:rsidRPr="008170DE" w:rsidRDefault="008170DE" w:rsidP="008170DE">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ul. Warszawska 3</w:t>
      </w:r>
    </w:p>
    <w:p w:rsidR="008170DE" w:rsidRPr="008170DE" w:rsidRDefault="008170DE" w:rsidP="008170DE">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98-240 Szadek</w:t>
      </w:r>
    </w:p>
    <w:p w:rsidR="008170DE" w:rsidRPr="008170DE" w:rsidRDefault="008170DE" w:rsidP="008170DE">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Tel. (0-43) 8215004</w:t>
      </w:r>
    </w:p>
    <w:p w:rsidR="008170DE" w:rsidRPr="008170DE" w:rsidRDefault="008170DE" w:rsidP="008170DE">
      <w:pPr>
        <w:widowControl w:val="0"/>
        <w:suppressAutoHyphens/>
        <w:spacing w:after="0" w:line="240" w:lineRule="auto"/>
        <w:ind w:left="567" w:hanging="141"/>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Fax.(0-43) 8215773</w:t>
      </w:r>
    </w:p>
    <w:p w:rsidR="008170DE" w:rsidRPr="008170DE" w:rsidRDefault="008170DE" w:rsidP="008170DE">
      <w:pPr>
        <w:widowControl w:val="0"/>
        <w:tabs>
          <w:tab w:val="left" w:pos="9072"/>
        </w:tabs>
        <w:suppressAutoHyphens/>
        <w:spacing w:after="0" w:line="240" w:lineRule="auto"/>
        <w:ind w:left="567" w:hanging="141"/>
        <w:jc w:val="both"/>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 xml:space="preserve">e-mail: </w:t>
      </w:r>
      <w:hyperlink r:id="rId8" w:history="1">
        <w:r w:rsidRPr="008170DE">
          <w:rPr>
            <w:rFonts w:ascii="Tahoma" w:eastAsia="Arial Unicode MS" w:hAnsi="Tahoma" w:cs="Times New Roman"/>
            <w:bCs/>
            <w:color w:val="0563C1"/>
            <w:kern w:val="2"/>
            <w:u w:val="single"/>
            <w:lang w:eastAsia="pl-PL"/>
          </w:rPr>
          <w:t>urzad@ugimszadek.pl</w:t>
        </w:r>
      </w:hyperlink>
    </w:p>
    <w:p w:rsidR="008170DE" w:rsidRPr="008170DE" w:rsidRDefault="008170DE" w:rsidP="008170DE">
      <w:pPr>
        <w:widowControl w:val="0"/>
        <w:tabs>
          <w:tab w:val="left" w:pos="9072"/>
        </w:tabs>
        <w:suppressAutoHyphens/>
        <w:spacing w:after="0" w:line="240" w:lineRule="auto"/>
        <w:ind w:left="567" w:hanging="141"/>
        <w:jc w:val="both"/>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adres strony internetowej prowadzonego postępowania:</w:t>
      </w:r>
    </w:p>
    <w:bookmarkStart w:id="2" w:name="_Hlk141869288"/>
    <w:bookmarkStart w:id="3" w:name="_Hlk69816066"/>
    <w:p w:rsidR="008170DE" w:rsidRPr="008170DE" w:rsidRDefault="008170DE" w:rsidP="008170DE">
      <w:pPr>
        <w:widowControl w:val="0"/>
        <w:tabs>
          <w:tab w:val="left" w:pos="9072"/>
        </w:tabs>
        <w:suppressAutoHyphens/>
        <w:spacing w:after="0" w:line="240" w:lineRule="auto"/>
        <w:ind w:left="567" w:hanging="141"/>
        <w:jc w:val="both"/>
        <w:rPr>
          <w:rFonts w:ascii="Tahoma" w:eastAsia="Calibri" w:hAnsi="Tahoma" w:cs="Tahoma"/>
        </w:rPr>
      </w:pPr>
      <w:r w:rsidRPr="008170DE">
        <w:rPr>
          <w:rFonts w:ascii="Tahoma" w:eastAsia="Calibri" w:hAnsi="Tahoma" w:cs="Tahoma"/>
        </w:rPr>
        <w:fldChar w:fldCharType="begin"/>
      </w:r>
      <w:r w:rsidRPr="008170DE">
        <w:rPr>
          <w:rFonts w:ascii="Tahoma" w:eastAsia="Calibri" w:hAnsi="Tahoma" w:cs="Tahoma"/>
        </w:rPr>
        <w:instrText>HYPERLINK "https://ezamowienia.gov.pl/"</w:instrText>
      </w:r>
      <w:r w:rsidRPr="008170DE">
        <w:rPr>
          <w:rFonts w:ascii="Tahoma" w:eastAsia="Calibri" w:hAnsi="Tahoma" w:cs="Tahoma"/>
        </w:rPr>
        <w:fldChar w:fldCharType="separate"/>
      </w:r>
      <w:r w:rsidRPr="008170DE">
        <w:rPr>
          <w:rFonts w:ascii="Tahoma" w:eastAsia="Calibri" w:hAnsi="Tahoma" w:cs="Tahoma"/>
          <w:b/>
          <w:color w:val="0563C1"/>
          <w:u w:val="single"/>
        </w:rPr>
        <w:t>https://ezamowienia.gov.pl/</w:t>
      </w:r>
      <w:r w:rsidRPr="008170DE">
        <w:rPr>
          <w:rFonts w:ascii="Tahoma" w:eastAsia="Calibri" w:hAnsi="Tahoma" w:cs="Tahoma"/>
        </w:rPr>
        <w:fldChar w:fldCharType="end"/>
      </w:r>
    </w:p>
    <w:bookmarkEnd w:id="2"/>
    <w:p w:rsidR="008170DE" w:rsidRPr="008170DE" w:rsidRDefault="008170DE" w:rsidP="008170DE">
      <w:pPr>
        <w:widowControl w:val="0"/>
        <w:tabs>
          <w:tab w:val="left" w:pos="9072"/>
        </w:tabs>
        <w:suppressAutoHyphens/>
        <w:spacing w:after="0" w:line="240" w:lineRule="auto"/>
        <w:ind w:left="567" w:hanging="141"/>
        <w:jc w:val="both"/>
        <w:rPr>
          <w:rFonts w:ascii="Tahoma" w:eastAsia="Arial Unicode MS" w:hAnsi="Tahoma" w:cs="Tahoma"/>
          <w:bCs/>
          <w:kern w:val="2"/>
          <w:lang w:eastAsia="pl-PL"/>
        </w:rPr>
      </w:pPr>
      <w:r w:rsidRPr="008170DE">
        <w:rPr>
          <w:rFonts w:ascii="Tahoma" w:eastAsia="Arial Unicode MS" w:hAnsi="Tahoma" w:cs="Tahoma"/>
          <w:bCs/>
          <w:kern w:val="2"/>
          <w:lang w:eastAsia="pl-PL"/>
        </w:rPr>
        <w:t xml:space="preserve"> </w:t>
      </w:r>
      <w:bookmarkEnd w:id="3"/>
    </w:p>
    <w:p w:rsidR="008170DE" w:rsidRPr="008170DE" w:rsidRDefault="008170DE" w:rsidP="008170DE">
      <w:pPr>
        <w:widowControl w:val="0"/>
        <w:numPr>
          <w:ilvl w:val="0"/>
          <w:numId w:val="10"/>
        </w:numPr>
        <w:tabs>
          <w:tab w:val="left" w:pos="9072"/>
        </w:tabs>
        <w:suppressAutoHyphens/>
        <w:spacing w:after="0" w:line="240" w:lineRule="auto"/>
        <w:ind w:left="426"/>
        <w:contextualSpacing/>
        <w:jc w:val="both"/>
        <w:rPr>
          <w:rFonts w:ascii="Tahoma" w:eastAsia="Arial Unicode MS" w:hAnsi="Tahoma" w:cs="Times New Roman"/>
          <w:bCs/>
          <w:kern w:val="2"/>
          <w:lang w:eastAsia="pl-PL"/>
        </w:rPr>
      </w:pPr>
      <w:r w:rsidRPr="008170DE">
        <w:rPr>
          <w:rFonts w:ascii="Tahoma" w:eastAsia="Arial Unicode MS" w:hAnsi="Tahoma" w:cs="Times New Roman"/>
          <w:bCs/>
          <w:kern w:val="2"/>
          <w:lang w:eastAsia="pl-PL"/>
        </w:rPr>
        <w:t xml:space="preserve">Adres strony internetowej, na której udostępniane będą zmiany i wyjaśnienia treści SWZ oraz inne dokumenty zamówienia bezpośrednio związane z postępowaniem o udzielenie zamówienia: </w:t>
      </w:r>
    </w:p>
    <w:p w:rsidR="008170DE" w:rsidRPr="008170DE" w:rsidRDefault="008170DE" w:rsidP="008170DE">
      <w:pPr>
        <w:widowControl w:val="0"/>
        <w:tabs>
          <w:tab w:val="left" w:pos="9072"/>
        </w:tabs>
        <w:suppressAutoHyphens/>
        <w:spacing w:after="0" w:line="240" w:lineRule="auto"/>
        <w:ind w:left="426"/>
        <w:contextualSpacing/>
        <w:jc w:val="both"/>
        <w:rPr>
          <w:rFonts w:ascii="Tahoma" w:eastAsia="Arial Unicode MS" w:hAnsi="Tahoma" w:cs="Times New Roman"/>
          <w:bCs/>
          <w:kern w:val="2"/>
          <w:lang w:eastAsia="pl-PL"/>
        </w:rPr>
      </w:pPr>
      <w:hyperlink r:id="rId9" w:history="1">
        <w:r w:rsidRPr="008170DE">
          <w:rPr>
            <w:rFonts w:ascii="Tahoma" w:eastAsia="Arial Unicode MS" w:hAnsi="Tahoma" w:cs="Times New Roman"/>
            <w:bCs/>
            <w:color w:val="0563C1"/>
            <w:kern w:val="2"/>
            <w:u w:val="single"/>
            <w:lang w:eastAsia="pl-PL"/>
          </w:rPr>
          <w:t>https://ezamowienia.gov.pl/</w:t>
        </w:r>
      </w:hyperlink>
      <w:r w:rsidRPr="008170DE">
        <w:rPr>
          <w:rFonts w:ascii="Tahoma" w:eastAsia="Arial Unicode MS" w:hAnsi="Tahoma" w:cs="Times New Roman"/>
          <w:bCs/>
          <w:kern w:val="2"/>
          <w:lang w:eastAsia="pl-PL"/>
        </w:rPr>
        <w:t xml:space="preserve"> </w:t>
      </w:r>
    </w:p>
    <w:p w:rsidR="008170DE" w:rsidRPr="008170DE" w:rsidRDefault="008170DE" w:rsidP="008170DE">
      <w:pPr>
        <w:widowControl w:val="0"/>
        <w:tabs>
          <w:tab w:val="left" w:pos="9072"/>
        </w:tabs>
        <w:suppressAutoHyphens/>
        <w:spacing w:after="0" w:line="240" w:lineRule="auto"/>
        <w:ind w:left="426"/>
        <w:contextualSpacing/>
        <w:jc w:val="both"/>
        <w:rPr>
          <w:rFonts w:ascii="Tahoma" w:eastAsia="Arial Unicode MS" w:hAnsi="Tahoma" w:cs="Times New Roman"/>
          <w:bCs/>
          <w:kern w:val="2"/>
          <w:lang w:eastAsia="pl-PL"/>
        </w:rPr>
      </w:pPr>
    </w:p>
    <w:p w:rsidR="008170DE" w:rsidRPr="008170DE" w:rsidRDefault="008170DE" w:rsidP="008170DE">
      <w:pPr>
        <w:widowControl w:val="0"/>
        <w:numPr>
          <w:ilvl w:val="0"/>
          <w:numId w:val="10"/>
        </w:numPr>
        <w:tabs>
          <w:tab w:val="left" w:pos="9072"/>
        </w:tabs>
        <w:suppressAutoHyphens/>
        <w:spacing w:after="0" w:line="240" w:lineRule="auto"/>
        <w:ind w:left="426"/>
        <w:contextualSpacing/>
        <w:jc w:val="both"/>
        <w:rPr>
          <w:rFonts w:ascii="Tahoma" w:eastAsia="Arial Unicode MS" w:hAnsi="Tahoma" w:cs="Times New Roman"/>
          <w:bCs/>
          <w:iCs/>
          <w:kern w:val="2"/>
          <w:lang w:eastAsia="pl-PL"/>
        </w:rPr>
      </w:pPr>
      <w:r w:rsidRPr="008170DE">
        <w:rPr>
          <w:rFonts w:ascii="Tahoma" w:eastAsia="Arial Unicode MS" w:hAnsi="Tahoma" w:cs="Times New Roman"/>
          <w:bCs/>
          <w:iCs/>
          <w:kern w:val="2"/>
          <w:lang w:eastAsia="pl-PL"/>
        </w:rPr>
        <w:t xml:space="preserve">Tryb udzielenia zamówienia: zamówienie prowadzone jest w trybie podstawowym, bez przeprowadzenia negocjacji, na podstawie art. 275 ust. 1 pkt 1 Ustawy </w:t>
      </w:r>
      <w:proofErr w:type="spellStart"/>
      <w:r w:rsidRPr="008170DE">
        <w:rPr>
          <w:rFonts w:ascii="Tahoma" w:eastAsia="Arial Unicode MS" w:hAnsi="Tahoma" w:cs="Times New Roman"/>
          <w:bCs/>
          <w:iCs/>
          <w:kern w:val="2"/>
          <w:lang w:eastAsia="pl-PL"/>
        </w:rPr>
        <w:t>pzp</w:t>
      </w:r>
      <w:proofErr w:type="spellEnd"/>
      <w:r w:rsidRPr="008170DE">
        <w:rPr>
          <w:rFonts w:ascii="Tahoma" w:eastAsia="Arial Unicode MS" w:hAnsi="Tahoma" w:cs="Times New Roman"/>
          <w:bCs/>
          <w:iCs/>
          <w:kern w:val="2"/>
          <w:lang w:eastAsia="pl-PL"/>
        </w:rPr>
        <w:t>.</w:t>
      </w:r>
    </w:p>
    <w:p w:rsidR="008170DE" w:rsidRPr="008170DE" w:rsidRDefault="008170DE" w:rsidP="008170DE">
      <w:pPr>
        <w:widowControl w:val="0"/>
        <w:tabs>
          <w:tab w:val="left" w:pos="9072"/>
        </w:tabs>
        <w:suppressAutoHyphens/>
        <w:spacing w:after="0" w:line="240" w:lineRule="auto"/>
        <w:ind w:left="426"/>
        <w:contextualSpacing/>
        <w:jc w:val="both"/>
        <w:rPr>
          <w:rFonts w:ascii="Tahoma" w:eastAsia="Arial Unicode MS" w:hAnsi="Tahoma" w:cs="Times New Roman"/>
          <w:bCs/>
          <w:iCs/>
          <w:kern w:val="2"/>
          <w:lang w:eastAsia="pl-PL"/>
        </w:rPr>
      </w:pPr>
    </w:p>
    <w:p w:rsidR="008170DE" w:rsidRPr="008170DE" w:rsidRDefault="008170DE" w:rsidP="008170DE">
      <w:pPr>
        <w:widowControl w:val="0"/>
        <w:tabs>
          <w:tab w:val="left" w:pos="9072"/>
        </w:tabs>
        <w:suppressAutoHyphens/>
        <w:spacing w:after="0" w:line="240" w:lineRule="auto"/>
        <w:jc w:val="both"/>
        <w:rPr>
          <w:rFonts w:ascii="Tahoma" w:eastAsia="Arial Unicode MS" w:hAnsi="Tahoma" w:cs="Times New Roman"/>
          <w:iCs/>
          <w:kern w:val="2"/>
          <w:szCs w:val="20"/>
          <w:lang w:eastAsia="pl-PL"/>
        </w:rPr>
      </w:pPr>
    </w:p>
    <w:p w:rsidR="008170DE" w:rsidRPr="008170DE" w:rsidRDefault="008170DE" w:rsidP="008170DE">
      <w:pPr>
        <w:widowControl w:val="0"/>
        <w:tabs>
          <w:tab w:val="left" w:pos="9072"/>
        </w:tabs>
        <w:suppressAutoHyphens/>
        <w:spacing w:after="0" w:line="240" w:lineRule="auto"/>
        <w:ind w:left="567" w:hanging="141"/>
        <w:jc w:val="both"/>
        <w:rPr>
          <w:rFonts w:ascii="Tahoma" w:eastAsia="Arial Unicode MS" w:hAnsi="Tahoma" w:cs="Times New Roman"/>
          <w:iCs/>
          <w:kern w:val="2"/>
          <w:szCs w:val="20"/>
          <w:lang w:eastAsia="pl-PL"/>
        </w:rPr>
      </w:pPr>
    </w:p>
    <w:p w:rsidR="008170DE" w:rsidRPr="008170DE" w:rsidRDefault="008170DE" w:rsidP="008170DE">
      <w:pPr>
        <w:widowControl w:val="0"/>
        <w:numPr>
          <w:ilvl w:val="0"/>
          <w:numId w:val="6"/>
        </w:numPr>
        <w:suppressAutoHyphens/>
        <w:spacing w:after="0" w:line="240" w:lineRule="auto"/>
        <w:jc w:val="center"/>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PRZEDMIOT ZAMÓWIENIA</w:t>
      </w:r>
    </w:p>
    <w:p w:rsidR="008170DE" w:rsidRPr="008170DE" w:rsidRDefault="008170DE" w:rsidP="008170DE">
      <w:pPr>
        <w:widowControl w:val="0"/>
        <w:suppressAutoHyphens/>
        <w:spacing w:after="0" w:line="240" w:lineRule="auto"/>
        <w:ind w:left="1125"/>
        <w:jc w:val="center"/>
        <w:rPr>
          <w:rFonts w:ascii="Times New Roman" w:eastAsia="Times New Roman" w:hAnsi="Times New Roman" w:cs="Times New Roman"/>
          <w:b/>
          <w:kern w:val="2"/>
          <w:szCs w:val="20"/>
          <w:lang w:eastAsia="pl-PL"/>
        </w:rPr>
      </w:pPr>
    </w:p>
    <w:p w:rsidR="008170DE" w:rsidRPr="00112110" w:rsidRDefault="008170DE" w:rsidP="000F0CC9">
      <w:pPr>
        <w:widowControl w:val="0"/>
        <w:numPr>
          <w:ilvl w:val="3"/>
          <w:numId w:val="49"/>
        </w:numPr>
        <w:suppressAutoHyphens/>
        <w:autoSpaceDN w:val="0"/>
        <w:spacing w:after="0" w:line="240" w:lineRule="auto"/>
        <w:ind w:left="360"/>
        <w:jc w:val="both"/>
        <w:textAlignment w:val="baseline"/>
        <w:rPr>
          <w:rFonts w:ascii="Tahoma" w:eastAsia="Calibri" w:hAnsi="Tahoma" w:cs="Tahoma"/>
          <w:kern w:val="3"/>
          <w:lang w:eastAsia="pl-PL"/>
        </w:rPr>
      </w:pPr>
      <w:r w:rsidRPr="00112110">
        <w:rPr>
          <w:rFonts w:ascii="Tahoma" w:eastAsia="Calibri" w:hAnsi="Tahoma" w:cs="Times New Roman"/>
          <w:kern w:val="3"/>
          <w:szCs w:val="20"/>
          <w:lang w:eastAsia="pl-PL"/>
        </w:rPr>
        <w:t xml:space="preserve">Przedmiotem niniejszego zamówienia jest </w:t>
      </w:r>
      <w:r w:rsidRPr="00112110">
        <w:rPr>
          <w:rFonts w:ascii="Tahoma" w:eastAsia="Calibri" w:hAnsi="Tahoma" w:cs="Tahoma"/>
          <w:kern w:val="3"/>
          <w:lang w:eastAsia="pl-PL"/>
        </w:rPr>
        <w:t>dostawa oleju opałowego w sezonie grzewczym 202</w:t>
      </w:r>
      <w:r>
        <w:rPr>
          <w:rFonts w:ascii="Tahoma" w:eastAsia="Calibri" w:hAnsi="Tahoma" w:cs="Tahoma"/>
          <w:kern w:val="3"/>
          <w:lang w:eastAsia="pl-PL"/>
        </w:rPr>
        <w:t>3</w:t>
      </w:r>
      <w:r w:rsidRPr="00112110">
        <w:rPr>
          <w:rFonts w:ascii="Tahoma" w:eastAsia="Calibri" w:hAnsi="Tahoma" w:cs="Tahoma"/>
          <w:kern w:val="3"/>
          <w:lang w:eastAsia="pl-PL"/>
        </w:rPr>
        <w:t>/202</w:t>
      </w:r>
      <w:r>
        <w:rPr>
          <w:rFonts w:ascii="Tahoma" w:eastAsia="Calibri" w:hAnsi="Tahoma" w:cs="Tahoma"/>
          <w:kern w:val="3"/>
          <w:lang w:eastAsia="pl-PL"/>
        </w:rPr>
        <w:t>4</w:t>
      </w:r>
      <w:r w:rsidRPr="00112110">
        <w:rPr>
          <w:rFonts w:ascii="Tahoma" w:eastAsia="Calibri" w:hAnsi="Tahoma" w:cs="Tahoma"/>
          <w:kern w:val="3"/>
          <w:lang w:eastAsia="pl-PL"/>
        </w:rPr>
        <w:t xml:space="preserve"> dla potrzeb ogrzewania Szkoły Podstawowej w Szadku, Szkoły Podstawowej </w:t>
      </w:r>
      <w:r w:rsidRPr="00112110">
        <w:rPr>
          <w:rFonts w:ascii="Tahoma" w:eastAsia="Calibri" w:hAnsi="Tahoma" w:cs="Tahoma"/>
          <w:kern w:val="3"/>
          <w:lang w:eastAsia="pl-PL"/>
        </w:rPr>
        <w:br/>
        <w:t>w Prusinowicach</w:t>
      </w:r>
      <w:r w:rsidRPr="00112110">
        <w:rPr>
          <w:rFonts w:ascii="Times New Roman" w:eastAsia="Calibri" w:hAnsi="Times New Roman" w:cs="Times New Roman"/>
          <w:kern w:val="3"/>
          <w:sz w:val="20"/>
          <w:szCs w:val="20"/>
          <w:lang w:eastAsia="pl-PL"/>
        </w:rPr>
        <w:t xml:space="preserve">, </w:t>
      </w:r>
      <w:r w:rsidRPr="00112110">
        <w:rPr>
          <w:rFonts w:ascii="Tahoma" w:eastAsia="Calibri" w:hAnsi="Tahoma" w:cs="Tahoma"/>
          <w:kern w:val="3"/>
          <w:lang w:eastAsia="pl-PL"/>
        </w:rPr>
        <w:t>budynku Urzędu Gminy i Miasta w Szadku, budynków Zakładu Gospodarki Komunalnej w Szadku, budynku OSP w Wilamowie, Targowiska „Mój Rynek”.</w:t>
      </w:r>
    </w:p>
    <w:p w:rsidR="008170DE" w:rsidRPr="00112110" w:rsidRDefault="008170DE" w:rsidP="008170DE">
      <w:pPr>
        <w:widowControl w:val="0"/>
        <w:suppressAutoHyphens/>
        <w:spacing w:after="0" w:line="240" w:lineRule="auto"/>
        <w:jc w:val="both"/>
        <w:rPr>
          <w:rFonts w:ascii="Tahoma" w:eastAsia="Calibri" w:hAnsi="Tahoma" w:cs="Tahoma"/>
          <w:kern w:val="3"/>
          <w:lang w:eastAsia="pl-PL"/>
        </w:rPr>
      </w:pPr>
    </w:p>
    <w:p w:rsidR="008170DE" w:rsidRPr="00112110" w:rsidRDefault="008170DE" w:rsidP="000F0CC9">
      <w:pPr>
        <w:widowControl w:val="0"/>
        <w:numPr>
          <w:ilvl w:val="3"/>
          <w:numId w:val="49"/>
        </w:numPr>
        <w:suppressAutoHyphens/>
        <w:autoSpaceDN w:val="0"/>
        <w:spacing w:after="0" w:line="240" w:lineRule="auto"/>
        <w:ind w:left="360"/>
        <w:jc w:val="both"/>
        <w:textAlignment w:val="baseline"/>
        <w:rPr>
          <w:rFonts w:ascii="Tahoma" w:eastAsia="Calibri" w:hAnsi="Tahoma" w:cs="Times New Roman"/>
          <w:kern w:val="3"/>
          <w:szCs w:val="20"/>
          <w:lang w:eastAsia="pl-PL"/>
        </w:rPr>
      </w:pPr>
      <w:r w:rsidRPr="00112110">
        <w:rPr>
          <w:rFonts w:ascii="Tahoma" w:eastAsia="Calibri" w:hAnsi="Tahoma" w:cs="Times New Roman"/>
          <w:kern w:val="3"/>
          <w:szCs w:val="20"/>
          <w:lang w:eastAsia="pl-PL"/>
        </w:rPr>
        <w:t>Szczegółowy opis przedmiotu zamówienia:</w:t>
      </w:r>
    </w:p>
    <w:p w:rsidR="008170DE" w:rsidRPr="00112110" w:rsidRDefault="008170DE" w:rsidP="008170DE">
      <w:pPr>
        <w:spacing w:after="0" w:line="240" w:lineRule="auto"/>
        <w:jc w:val="both"/>
        <w:rPr>
          <w:rFonts w:ascii="Tahoma" w:eastAsia="Calibri" w:hAnsi="Tahoma" w:cs="Tahoma"/>
          <w:lang w:eastAsia="pl-PL"/>
        </w:rPr>
      </w:pPr>
      <w:r w:rsidRPr="00112110">
        <w:rPr>
          <w:rFonts w:ascii="Tahoma" w:eastAsia="Calibri" w:hAnsi="Tahoma" w:cs="Times New Roman"/>
          <w:szCs w:val="20"/>
          <w:lang w:eastAsia="pl-PL"/>
        </w:rPr>
        <w:t xml:space="preserve">a) </w:t>
      </w:r>
      <w:r w:rsidRPr="00112110">
        <w:rPr>
          <w:rFonts w:ascii="Tahoma" w:eastAsia="Calibri" w:hAnsi="Tahoma" w:cs="Tahoma"/>
          <w:lang w:eastAsia="pl-PL"/>
        </w:rPr>
        <w:t>Zamawiany olej opałowy musi spełniać następujące minimalne parametry jakościowe:</w:t>
      </w:r>
    </w:p>
    <w:p w:rsidR="008170DE" w:rsidRPr="00112110" w:rsidRDefault="008170DE" w:rsidP="000F0CC9">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wartość opałowa nie niższa niż 42 MJ/kg,</w:t>
      </w:r>
    </w:p>
    <w:p w:rsidR="008170DE" w:rsidRPr="00112110" w:rsidRDefault="008170DE" w:rsidP="000F0CC9">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zawartość siarki nie więcej niż 0,20%/m/m,</w:t>
      </w:r>
    </w:p>
    <w:p w:rsidR="008170DE" w:rsidRPr="00112110" w:rsidRDefault="008170DE" w:rsidP="000F0CC9">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 xml:space="preserve">gęstość w temp. 15 </w:t>
      </w:r>
      <w:proofErr w:type="spellStart"/>
      <w:r w:rsidRPr="00112110">
        <w:rPr>
          <w:rFonts w:ascii="Tahoma" w:eastAsia="Calibri" w:hAnsi="Tahoma" w:cs="Tahoma"/>
          <w:vertAlign w:val="superscript"/>
          <w:lang w:eastAsia="pl-PL"/>
        </w:rPr>
        <w:t>o</w:t>
      </w:r>
      <w:r w:rsidRPr="00112110">
        <w:rPr>
          <w:rFonts w:ascii="Tahoma" w:eastAsia="Calibri" w:hAnsi="Tahoma" w:cs="Tahoma"/>
          <w:lang w:eastAsia="pl-PL"/>
        </w:rPr>
        <w:t>C</w:t>
      </w:r>
      <w:proofErr w:type="spellEnd"/>
      <w:r w:rsidRPr="00112110">
        <w:rPr>
          <w:rFonts w:ascii="Tahoma" w:eastAsia="Calibri" w:hAnsi="Tahoma" w:cs="Tahoma"/>
          <w:lang w:eastAsia="pl-PL"/>
        </w:rPr>
        <w:t>, nie wyższa niż 0,865g/ml,</w:t>
      </w:r>
    </w:p>
    <w:p w:rsidR="008170DE" w:rsidRPr="00112110" w:rsidRDefault="008170DE" w:rsidP="000F0CC9">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zawartość wody nie większa niż 201mg/kg,</w:t>
      </w:r>
    </w:p>
    <w:p w:rsidR="008170DE" w:rsidRPr="00112110" w:rsidRDefault="008170DE" w:rsidP="000F0CC9">
      <w:pPr>
        <w:numPr>
          <w:ilvl w:val="0"/>
          <w:numId w:val="50"/>
        </w:numPr>
        <w:spacing w:after="0" w:line="240" w:lineRule="auto"/>
        <w:jc w:val="both"/>
        <w:rPr>
          <w:rFonts w:ascii="Tahoma" w:eastAsia="Calibri" w:hAnsi="Tahoma" w:cs="Tahoma"/>
          <w:lang w:eastAsia="pl-PL"/>
        </w:rPr>
      </w:pPr>
      <w:r w:rsidRPr="00112110">
        <w:rPr>
          <w:rFonts w:ascii="Tahoma" w:eastAsia="Calibri" w:hAnsi="Tahoma" w:cs="Tahoma"/>
          <w:lang w:eastAsia="pl-PL"/>
        </w:rPr>
        <w:t>całkowita zawartość zanieczyszczeń nie większa niż 25 mg/kg</w:t>
      </w:r>
    </w:p>
    <w:p w:rsidR="008170DE" w:rsidRPr="00112110" w:rsidRDefault="008170DE" w:rsidP="008170DE">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t xml:space="preserve">b) Dowożona jednorazowo ilość oleju opałowego nie mniejsza niż 500 litrów. Planowana ilość dostaw w sezonie grzewczym –  </w:t>
      </w:r>
      <w:r w:rsidR="00E94E6F">
        <w:rPr>
          <w:rFonts w:ascii="Tahoma" w:eastAsia="Calibri" w:hAnsi="Tahoma" w:cs="Tahoma"/>
          <w:lang w:eastAsia="pl-PL"/>
        </w:rPr>
        <w:t>36 5</w:t>
      </w:r>
      <w:r>
        <w:rPr>
          <w:rFonts w:ascii="Tahoma" w:eastAsia="Calibri" w:hAnsi="Tahoma" w:cs="Tahoma"/>
          <w:lang w:eastAsia="pl-PL"/>
        </w:rPr>
        <w:t>00</w:t>
      </w:r>
      <w:r w:rsidRPr="00112110">
        <w:rPr>
          <w:rFonts w:ascii="Tahoma" w:eastAsia="Calibri" w:hAnsi="Tahoma" w:cs="Tahoma"/>
          <w:lang w:eastAsia="pl-PL"/>
        </w:rPr>
        <w:t xml:space="preserve"> litrów</w:t>
      </w:r>
      <w:r>
        <w:rPr>
          <w:rFonts w:ascii="Tahoma" w:eastAsia="Calibri" w:hAnsi="Tahoma" w:cs="Tahoma"/>
          <w:lang w:eastAsia="pl-PL"/>
        </w:rPr>
        <w:t>, przy czym jest to ilość szacunkowa, co oznacza, iż Zamawiający może zamówić większą, bądź mniejszą ilość dostaw- w takiej sytuacji Wykonawcy nie będą przysługiwały żadne roszczenia o wykonanie całości umowy</w:t>
      </w:r>
      <w:r w:rsidRPr="00112110">
        <w:rPr>
          <w:rFonts w:ascii="Tahoma" w:eastAsia="Calibri" w:hAnsi="Tahoma" w:cs="Tahoma"/>
          <w:lang w:eastAsia="pl-PL"/>
        </w:rPr>
        <w:t>.</w:t>
      </w:r>
    </w:p>
    <w:p w:rsidR="008170DE" w:rsidRPr="00112110" w:rsidRDefault="008170DE" w:rsidP="008170DE">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t xml:space="preserve">c) Samochody  dostawcze dostarczające olej opałowy muszą być wyposażone w mierniki dostarczanego oleju opałowego przeliczające ilość dostarczonego oleju opałowego  do temp. referencyjnej  15 </w:t>
      </w:r>
      <w:proofErr w:type="spellStart"/>
      <w:r w:rsidRPr="00112110">
        <w:rPr>
          <w:rFonts w:ascii="Tahoma" w:eastAsia="Calibri" w:hAnsi="Tahoma" w:cs="Tahoma"/>
          <w:vertAlign w:val="superscript"/>
          <w:lang w:eastAsia="pl-PL"/>
        </w:rPr>
        <w:t>o</w:t>
      </w:r>
      <w:r w:rsidRPr="00112110">
        <w:rPr>
          <w:rFonts w:ascii="Tahoma" w:eastAsia="Calibri" w:hAnsi="Tahoma" w:cs="Tahoma"/>
          <w:lang w:eastAsia="pl-PL"/>
        </w:rPr>
        <w:t>C.</w:t>
      </w:r>
      <w:proofErr w:type="spellEnd"/>
    </w:p>
    <w:p w:rsidR="008170DE" w:rsidRPr="00112110" w:rsidRDefault="008170DE" w:rsidP="008170DE">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lastRenderedPageBreak/>
        <w:t>d) Dostawa maksymalnie w ciągu 5 dni licząc od dnia telefonicznego zgłoszenia.</w:t>
      </w:r>
    </w:p>
    <w:p w:rsidR="008170DE" w:rsidRPr="00112110" w:rsidRDefault="008170DE" w:rsidP="008170DE">
      <w:pPr>
        <w:spacing w:after="0" w:line="240" w:lineRule="auto"/>
        <w:ind w:left="360" w:hanging="360"/>
        <w:jc w:val="both"/>
        <w:rPr>
          <w:rFonts w:ascii="Tahoma" w:eastAsia="Calibri" w:hAnsi="Tahoma" w:cs="Tahoma"/>
          <w:lang w:eastAsia="pl-PL"/>
        </w:rPr>
      </w:pPr>
      <w:r w:rsidRPr="00112110">
        <w:rPr>
          <w:rFonts w:ascii="Tahoma" w:eastAsia="Calibri" w:hAnsi="Tahoma" w:cs="Tahoma"/>
          <w:lang w:eastAsia="pl-PL"/>
        </w:rPr>
        <w:t>e) Planowana ilość dostaw w litrach:</w:t>
      </w:r>
    </w:p>
    <w:p w:rsidR="008170DE" w:rsidRPr="00112110" w:rsidRDefault="008170DE" w:rsidP="008170DE">
      <w:pPr>
        <w:spacing w:after="0" w:line="240" w:lineRule="auto"/>
        <w:jc w:val="both"/>
        <w:rPr>
          <w:rFonts w:ascii="Tahoma" w:eastAsia="Calibri" w:hAnsi="Tahoma" w:cs="Tahoma"/>
          <w:lang w:eastAsia="pl-PL"/>
        </w:rPr>
      </w:pPr>
    </w:p>
    <w:tbl>
      <w:tblPr>
        <w:tblW w:w="8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0"/>
        <w:gridCol w:w="1360"/>
        <w:gridCol w:w="1038"/>
        <w:gridCol w:w="1418"/>
        <w:gridCol w:w="1418"/>
        <w:gridCol w:w="1418"/>
      </w:tblGrid>
      <w:tr w:rsidR="008170DE" w:rsidRPr="00112110" w:rsidTr="008170DE">
        <w:trPr>
          <w:trHeight w:val="952"/>
        </w:trPr>
        <w:tc>
          <w:tcPr>
            <w:tcW w:w="1690" w:type="dxa"/>
          </w:tcPr>
          <w:p w:rsidR="008170DE" w:rsidRPr="00112110" w:rsidRDefault="008170DE" w:rsidP="008170DE">
            <w:pPr>
              <w:spacing w:after="0" w:line="240" w:lineRule="auto"/>
              <w:jc w:val="both"/>
              <w:rPr>
                <w:rFonts w:ascii="Tahoma" w:eastAsia="Calibri" w:hAnsi="Tahoma" w:cs="Tahoma"/>
                <w:lang w:eastAsia="pl-PL"/>
              </w:rPr>
            </w:pPr>
          </w:p>
        </w:tc>
        <w:tc>
          <w:tcPr>
            <w:tcW w:w="1360" w:type="dxa"/>
          </w:tcPr>
          <w:p w:rsidR="008170DE" w:rsidRPr="00112110" w:rsidRDefault="008170DE" w:rsidP="008170DE">
            <w:pPr>
              <w:spacing w:after="0" w:line="240" w:lineRule="auto"/>
              <w:jc w:val="center"/>
              <w:rPr>
                <w:rFonts w:ascii="Tahoma" w:eastAsia="Calibri" w:hAnsi="Tahoma" w:cs="Tahoma"/>
                <w:lang w:eastAsia="pl-PL"/>
              </w:rPr>
            </w:pPr>
            <w:r w:rsidRPr="00112110">
              <w:rPr>
                <w:rFonts w:ascii="Tahoma" w:eastAsia="Calibri" w:hAnsi="Tahoma" w:cs="Tahoma"/>
                <w:lang w:eastAsia="pl-PL"/>
              </w:rPr>
              <w:t>Szkoła Prusinowice</w:t>
            </w:r>
          </w:p>
        </w:tc>
        <w:tc>
          <w:tcPr>
            <w:tcW w:w="1038" w:type="dxa"/>
          </w:tcPr>
          <w:p w:rsidR="008170DE" w:rsidRPr="00112110" w:rsidRDefault="008170DE" w:rsidP="008170DE">
            <w:pPr>
              <w:spacing w:after="0" w:line="240" w:lineRule="auto"/>
              <w:jc w:val="center"/>
              <w:rPr>
                <w:rFonts w:ascii="Tahoma" w:eastAsia="Calibri" w:hAnsi="Tahoma" w:cs="Tahoma"/>
                <w:lang w:eastAsia="pl-PL"/>
              </w:rPr>
            </w:pPr>
            <w:r w:rsidRPr="00112110">
              <w:rPr>
                <w:rFonts w:ascii="Tahoma" w:eastAsia="Calibri" w:hAnsi="Tahoma" w:cs="Tahoma"/>
                <w:lang w:eastAsia="pl-PL"/>
              </w:rPr>
              <w:t xml:space="preserve">UG i M </w:t>
            </w:r>
            <w:r w:rsidRPr="00112110">
              <w:rPr>
                <w:rFonts w:ascii="Tahoma" w:eastAsia="Calibri" w:hAnsi="Tahoma" w:cs="Tahoma"/>
                <w:lang w:eastAsia="pl-PL"/>
              </w:rPr>
              <w:br/>
              <w:t>w Szadku</w:t>
            </w:r>
          </w:p>
        </w:tc>
        <w:tc>
          <w:tcPr>
            <w:tcW w:w="1418" w:type="dxa"/>
          </w:tcPr>
          <w:p w:rsidR="008170DE" w:rsidRPr="00112110" w:rsidRDefault="008170DE" w:rsidP="008170DE">
            <w:pPr>
              <w:spacing w:after="0" w:line="240" w:lineRule="auto"/>
              <w:jc w:val="center"/>
              <w:rPr>
                <w:rFonts w:ascii="Tahoma" w:eastAsia="Calibri" w:hAnsi="Tahoma" w:cs="Tahoma"/>
                <w:lang w:eastAsia="pl-PL"/>
              </w:rPr>
            </w:pPr>
            <w:r w:rsidRPr="00112110">
              <w:rPr>
                <w:rFonts w:ascii="Tahoma" w:eastAsia="Calibri" w:hAnsi="Tahoma" w:cs="Tahoma"/>
                <w:lang w:eastAsia="pl-PL"/>
              </w:rPr>
              <w:t xml:space="preserve">ZGK </w:t>
            </w:r>
            <w:r w:rsidRPr="00112110">
              <w:rPr>
                <w:rFonts w:ascii="Tahoma" w:eastAsia="Calibri" w:hAnsi="Tahoma" w:cs="Tahoma"/>
                <w:lang w:eastAsia="pl-PL"/>
              </w:rPr>
              <w:br/>
              <w:t>w Szadku</w:t>
            </w:r>
          </w:p>
        </w:tc>
        <w:tc>
          <w:tcPr>
            <w:tcW w:w="1418" w:type="dxa"/>
          </w:tcPr>
          <w:p w:rsidR="008170DE" w:rsidRPr="00112110" w:rsidRDefault="008170DE" w:rsidP="008170DE">
            <w:pPr>
              <w:spacing w:after="0" w:line="240" w:lineRule="auto"/>
              <w:jc w:val="center"/>
              <w:rPr>
                <w:rFonts w:ascii="Tahoma" w:eastAsia="Calibri" w:hAnsi="Tahoma" w:cs="Tahoma"/>
                <w:lang w:eastAsia="pl-PL"/>
              </w:rPr>
            </w:pPr>
            <w:r w:rsidRPr="00112110">
              <w:rPr>
                <w:rFonts w:ascii="Tahoma" w:eastAsia="Calibri" w:hAnsi="Tahoma" w:cs="Tahoma"/>
                <w:lang w:eastAsia="pl-PL"/>
              </w:rPr>
              <w:t>OSP Wilamów</w:t>
            </w:r>
          </w:p>
        </w:tc>
        <w:tc>
          <w:tcPr>
            <w:tcW w:w="1418" w:type="dxa"/>
          </w:tcPr>
          <w:p w:rsidR="008170DE" w:rsidRPr="00112110" w:rsidRDefault="008170DE" w:rsidP="008170DE">
            <w:pPr>
              <w:spacing w:after="0" w:line="240" w:lineRule="auto"/>
              <w:jc w:val="center"/>
              <w:rPr>
                <w:rFonts w:ascii="Tahoma" w:eastAsia="Calibri" w:hAnsi="Tahoma" w:cs="Tahoma"/>
                <w:lang w:eastAsia="pl-PL"/>
              </w:rPr>
            </w:pPr>
            <w:r w:rsidRPr="00112110">
              <w:rPr>
                <w:rFonts w:ascii="Tahoma" w:eastAsia="Calibri" w:hAnsi="Tahoma" w:cs="Tahoma"/>
                <w:lang w:eastAsia="pl-PL"/>
              </w:rPr>
              <w:t>Targowisko „Mój Rynek”</w:t>
            </w:r>
          </w:p>
        </w:tc>
      </w:tr>
      <w:tr w:rsidR="008170DE" w:rsidRPr="00112110" w:rsidTr="008170DE">
        <w:tc>
          <w:tcPr>
            <w:tcW w:w="1690" w:type="dxa"/>
          </w:tcPr>
          <w:p w:rsidR="008170DE" w:rsidRPr="00112110" w:rsidRDefault="008170DE" w:rsidP="008170DE">
            <w:pPr>
              <w:spacing w:after="0" w:line="240" w:lineRule="auto"/>
              <w:jc w:val="both"/>
              <w:rPr>
                <w:rFonts w:ascii="Tahoma" w:eastAsia="Calibri" w:hAnsi="Tahoma" w:cs="Tahoma"/>
                <w:lang w:eastAsia="pl-PL"/>
              </w:rPr>
            </w:pPr>
            <w:r w:rsidRPr="00112110">
              <w:rPr>
                <w:rFonts w:ascii="Tahoma" w:eastAsia="Calibri" w:hAnsi="Tahoma" w:cs="Tahoma"/>
                <w:lang w:eastAsia="pl-PL"/>
              </w:rPr>
              <w:t>Ilość oleju- litry</w:t>
            </w:r>
          </w:p>
        </w:tc>
        <w:tc>
          <w:tcPr>
            <w:tcW w:w="1360" w:type="dxa"/>
          </w:tcPr>
          <w:p w:rsidR="008170DE" w:rsidRPr="00112110" w:rsidRDefault="008170DE" w:rsidP="008170DE">
            <w:pPr>
              <w:spacing w:after="0" w:line="240" w:lineRule="auto"/>
              <w:jc w:val="center"/>
              <w:rPr>
                <w:rFonts w:ascii="Tahoma" w:eastAsia="Calibri" w:hAnsi="Tahoma" w:cs="Tahoma"/>
                <w:lang w:eastAsia="pl-PL"/>
              </w:rPr>
            </w:pPr>
            <w:r>
              <w:rPr>
                <w:rFonts w:ascii="Tahoma" w:eastAsia="Calibri" w:hAnsi="Tahoma" w:cs="Tahoma"/>
                <w:lang w:eastAsia="pl-PL"/>
              </w:rPr>
              <w:t>20 000</w:t>
            </w:r>
          </w:p>
        </w:tc>
        <w:tc>
          <w:tcPr>
            <w:tcW w:w="1038" w:type="dxa"/>
          </w:tcPr>
          <w:p w:rsidR="008170DE" w:rsidRPr="00112110" w:rsidRDefault="008170DE" w:rsidP="008170DE">
            <w:pPr>
              <w:spacing w:after="0" w:line="240" w:lineRule="auto"/>
              <w:jc w:val="center"/>
              <w:rPr>
                <w:rFonts w:ascii="Tahoma" w:eastAsia="Calibri" w:hAnsi="Tahoma" w:cs="Tahoma"/>
                <w:lang w:eastAsia="pl-PL"/>
              </w:rPr>
            </w:pPr>
            <w:r>
              <w:rPr>
                <w:rFonts w:ascii="Tahoma" w:eastAsia="Calibri" w:hAnsi="Tahoma" w:cs="Tahoma"/>
                <w:lang w:eastAsia="pl-PL"/>
              </w:rPr>
              <w:t>8 000</w:t>
            </w:r>
          </w:p>
        </w:tc>
        <w:tc>
          <w:tcPr>
            <w:tcW w:w="1418" w:type="dxa"/>
          </w:tcPr>
          <w:p w:rsidR="008170DE" w:rsidRPr="00112110" w:rsidRDefault="008170DE" w:rsidP="008170DE">
            <w:pPr>
              <w:spacing w:after="0" w:line="240" w:lineRule="auto"/>
              <w:jc w:val="center"/>
              <w:rPr>
                <w:rFonts w:ascii="Tahoma" w:eastAsia="Calibri" w:hAnsi="Tahoma" w:cs="Tahoma"/>
                <w:lang w:eastAsia="pl-PL"/>
              </w:rPr>
            </w:pPr>
            <w:r>
              <w:rPr>
                <w:rFonts w:ascii="Tahoma" w:eastAsia="Calibri" w:hAnsi="Tahoma" w:cs="Tahoma"/>
                <w:lang w:eastAsia="pl-PL"/>
              </w:rPr>
              <w:t>3 000</w:t>
            </w:r>
          </w:p>
        </w:tc>
        <w:tc>
          <w:tcPr>
            <w:tcW w:w="1418" w:type="dxa"/>
          </w:tcPr>
          <w:p w:rsidR="008170DE" w:rsidRPr="00112110" w:rsidRDefault="00D77C5D" w:rsidP="008170DE">
            <w:pPr>
              <w:spacing w:after="0" w:line="240" w:lineRule="auto"/>
              <w:jc w:val="center"/>
              <w:rPr>
                <w:rFonts w:ascii="Tahoma" w:eastAsia="Calibri" w:hAnsi="Tahoma" w:cs="Tahoma"/>
                <w:lang w:eastAsia="pl-PL"/>
              </w:rPr>
            </w:pPr>
            <w:r>
              <w:rPr>
                <w:rFonts w:ascii="Tahoma" w:eastAsia="Calibri" w:hAnsi="Tahoma" w:cs="Tahoma"/>
                <w:lang w:eastAsia="pl-PL"/>
              </w:rPr>
              <w:t>2</w:t>
            </w:r>
            <w:r w:rsidR="008170DE">
              <w:rPr>
                <w:rFonts w:ascii="Tahoma" w:eastAsia="Calibri" w:hAnsi="Tahoma" w:cs="Tahoma"/>
                <w:lang w:eastAsia="pl-PL"/>
              </w:rPr>
              <w:t xml:space="preserve"> 000</w:t>
            </w:r>
          </w:p>
        </w:tc>
        <w:tc>
          <w:tcPr>
            <w:tcW w:w="1418" w:type="dxa"/>
          </w:tcPr>
          <w:p w:rsidR="008170DE" w:rsidRPr="00112110" w:rsidRDefault="008170DE" w:rsidP="008170DE">
            <w:pPr>
              <w:spacing w:after="0" w:line="240" w:lineRule="auto"/>
              <w:jc w:val="center"/>
              <w:rPr>
                <w:rFonts w:ascii="Tahoma" w:eastAsia="Calibri" w:hAnsi="Tahoma" w:cs="Tahoma"/>
                <w:lang w:eastAsia="pl-PL"/>
              </w:rPr>
            </w:pPr>
            <w:r>
              <w:rPr>
                <w:rFonts w:ascii="Tahoma" w:eastAsia="Calibri" w:hAnsi="Tahoma" w:cs="Tahoma"/>
                <w:lang w:eastAsia="pl-PL"/>
              </w:rPr>
              <w:t>3</w:t>
            </w:r>
            <w:r w:rsidR="00D77C5D">
              <w:rPr>
                <w:rFonts w:ascii="Tahoma" w:eastAsia="Calibri" w:hAnsi="Tahoma" w:cs="Tahoma"/>
                <w:lang w:eastAsia="pl-PL"/>
              </w:rPr>
              <w:t xml:space="preserve"> 5</w:t>
            </w:r>
            <w:r w:rsidRPr="00112110">
              <w:rPr>
                <w:rFonts w:ascii="Tahoma" w:eastAsia="Calibri" w:hAnsi="Tahoma" w:cs="Tahoma"/>
                <w:lang w:eastAsia="pl-PL"/>
              </w:rPr>
              <w:t>00</w:t>
            </w:r>
          </w:p>
        </w:tc>
      </w:tr>
    </w:tbl>
    <w:p w:rsidR="008170DE" w:rsidRPr="00112110" w:rsidRDefault="008170DE" w:rsidP="008170DE">
      <w:pPr>
        <w:suppressAutoHyphens/>
        <w:spacing w:after="0" w:line="240" w:lineRule="auto"/>
        <w:rPr>
          <w:rFonts w:ascii="Tahoma" w:eastAsia="Calibri" w:hAnsi="Tahoma" w:cs="Tahoma"/>
          <w:color w:val="000000"/>
          <w:lang w:eastAsia="pl-PL"/>
        </w:rPr>
      </w:pPr>
    </w:p>
    <w:p w:rsidR="008170DE" w:rsidRPr="00112110" w:rsidRDefault="008170DE" w:rsidP="008170DE">
      <w:pPr>
        <w:suppressAutoHyphens/>
        <w:spacing w:after="0" w:line="240" w:lineRule="auto"/>
        <w:jc w:val="both"/>
        <w:rPr>
          <w:rFonts w:ascii="Tahoma" w:eastAsia="Calibri" w:hAnsi="Tahoma" w:cs="Tahoma"/>
          <w:color w:val="000000"/>
          <w:lang w:eastAsia="pl-PL"/>
        </w:rPr>
      </w:pPr>
      <w:r w:rsidRPr="00112110">
        <w:rPr>
          <w:rFonts w:ascii="Tahoma" w:eastAsia="Calibri" w:hAnsi="Tahoma" w:cs="Tahoma"/>
          <w:color w:val="000000"/>
          <w:lang w:eastAsia="pl-PL"/>
        </w:rPr>
        <w:t xml:space="preserve">Dostawy do Zakładu Gospodarki Komunalnej w Szadku do obiektów: oczyszczalni ścieków </w:t>
      </w:r>
      <w:r w:rsidRPr="00112110">
        <w:rPr>
          <w:rFonts w:ascii="Tahoma" w:eastAsia="Calibri" w:hAnsi="Tahoma" w:cs="Tahoma"/>
          <w:color w:val="000000"/>
          <w:lang w:eastAsia="pl-PL"/>
        </w:rPr>
        <w:br/>
        <w:t>w Szadku, ujęcia wody w Szadku.</w:t>
      </w:r>
    </w:p>
    <w:p w:rsidR="008170DE" w:rsidRPr="00112110" w:rsidRDefault="008170DE" w:rsidP="008170DE">
      <w:pPr>
        <w:widowControl w:val="0"/>
        <w:suppressAutoHyphens/>
        <w:spacing w:after="0" w:line="240" w:lineRule="auto"/>
        <w:ind w:left="360" w:hanging="360"/>
        <w:jc w:val="both"/>
        <w:rPr>
          <w:rFonts w:ascii="Tahoma" w:eastAsia="Calibri" w:hAnsi="Tahoma" w:cs="Tahoma"/>
          <w:bCs/>
          <w:kern w:val="3"/>
          <w:szCs w:val="20"/>
          <w:lang w:eastAsia="pl-PL"/>
        </w:rPr>
      </w:pPr>
    </w:p>
    <w:p w:rsidR="008170DE" w:rsidRDefault="008170DE" w:rsidP="000F0CC9">
      <w:pPr>
        <w:pStyle w:val="Standard"/>
        <w:numPr>
          <w:ilvl w:val="0"/>
          <w:numId w:val="51"/>
        </w:numPr>
        <w:tabs>
          <w:tab w:val="left" w:pos="426"/>
        </w:tabs>
        <w:ind w:left="426"/>
        <w:jc w:val="both"/>
        <w:rPr>
          <w:rFonts w:ascii="Tahoma" w:hAnsi="Tahoma"/>
          <w:sz w:val="22"/>
        </w:rPr>
      </w:pPr>
      <w:r>
        <w:rPr>
          <w:rFonts w:ascii="Tahoma" w:hAnsi="Tahoma"/>
          <w:sz w:val="22"/>
        </w:rPr>
        <w:t>Przedmiot zamówienia określany jest  we Wspólnym Słowniku Zamówień CPV pod pojęciem:</w:t>
      </w:r>
    </w:p>
    <w:p w:rsidR="008170DE" w:rsidRPr="005634A5" w:rsidRDefault="008170DE" w:rsidP="008170DE">
      <w:pPr>
        <w:widowControl w:val="0"/>
        <w:suppressAutoHyphens/>
        <w:spacing w:after="0" w:line="240" w:lineRule="auto"/>
        <w:ind w:left="709" w:hanging="284"/>
        <w:jc w:val="both"/>
        <w:rPr>
          <w:rFonts w:ascii="Times New Roman" w:eastAsia="Times New Roman" w:hAnsi="Times New Roman" w:cs="Times New Roman"/>
          <w:kern w:val="2"/>
          <w:szCs w:val="20"/>
          <w:lang w:eastAsia="pl-PL"/>
        </w:rPr>
      </w:pPr>
      <w:r w:rsidRPr="00E4553D">
        <w:rPr>
          <w:rFonts w:ascii="Tahoma" w:hAnsi="Tahoma" w:cs="Tahoma"/>
        </w:rPr>
        <w:t>09135100-5 olej opałowy</w:t>
      </w:r>
    </w:p>
    <w:p w:rsidR="008170DE" w:rsidRPr="00DA3CD2" w:rsidRDefault="008170DE" w:rsidP="000F0CC9">
      <w:pPr>
        <w:pStyle w:val="Akapitzlist"/>
        <w:widowControl w:val="0"/>
        <w:numPr>
          <w:ilvl w:val="0"/>
          <w:numId w:val="51"/>
        </w:numPr>
        <w:suppressAutoHyphens/>
        <w:spacing w:after="0" w:line="240" w:lineRule="auto"/>
        <w:ind w:left="426"/>
        <w:jc w:val="both"/>
        <w:rPr>
          <w:rFonts w:ascii="Tahoma" w:eastAsia="Times New Roman" w:hAnsi="Tahoma" w:cs="Times New Roman"/>
          <w:b/>
          <w:kern w:val="2"/>
          <w:szCs w:val="20"/>
          <w:lang w:eastAsia="pl-PL"/>
        </w:rPr>
      </w:pPr>
      <w:r w:rsidRPr="00DA3CD2">
        <w:rPr>
          <w:rFonts w:ascii="Tahoma" w:eastAsia="Arial Unicode MS" w:hAnsi="Tahoma" w:cs="Times New Roman"/>
          <w:kern w:val="2"/>
          <w:szCs w:val="20"/>
          <w:lang w:eastAsia="pl-PL"/>
        </w:rPr>
        <w:t>Zamawiający nie  dopuszcza składanie ofert częściowych. Powodem niedokonania podziału</w:t>
      </w:r>
      <w:r>
        <w:rPr>
          <w:rFonts w:ascii="Tahoma" w:eastAsia="Arial Unicode MS" w:hAnsi="Tahoma" w:cs="Times New Roman"/>
          <w:kern w:val="2"/>
          <w:szCs w:val="20"/>
          <w:lang w:eastAsia="pl-PL"/>
        </w:rPr>
        <w:t xml:space="preserve"> na części jest nieduży zakres zamówienia. Ponadto podział na części wiązałby się z potrzebą skoordynowania działań Wykonawców, co utrudniłoby Zamawiającemu właściwy nadzór na realizacją zamówienia.</w:t>
      </w: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suppressAutoHyphens/>
        <w:spacing w:after="0" w:line="240" w:lineRule="auto"/>
        <w:jc w:val="both"/>
        <w:rPr>
          <w:rFonts w:ascii="Tahoma" w:eastAsia="Times New Roman" w:hAnsi="Tahoma" w:cs="Times New Roman"/>
          <w:b/>
          <w:kern w:val="2"/>
          <w:szCs w:val="20"/>
          <w:lang w:eastAsia="pl-PL"/>
        </w:rPr>
      </w:pPr>
    </w:p>
    <w:p w:rsidR="008170DE" w:rsidRPr="008170DE" w:rsidRDefault="008170DE" w:rsidP="008170DE">
      <w:pPr>
        <w:widowControl w:val="0"/>
        <w:numPr>
          <w:ilvl w:val="0"/>
          <w:numId w:val="6"/>
        </w:numPr>
        <w:suppressAutoHyphens/>
        <w:spacing w:after="0" w:line="240" w:lineRule="auto"/>
        <w:jc w:val="center"/>
        <w:rPr>
          <w:rFonts w:ascii="Calibri" w:eastAsia="Times New Roman" w:hAnsi="Calibri" w:cs="Times New Roman"/>
        </w:rPr>
      </w:pPr>
      <w:r w:rsidRPr="008170DE">
        <w:rPr>
          <w:rFonts w:ascii="Tahoma" w:eastAsia="Arial Unicode MS" w:hAnsi="Tahoma" w:cs="Times New Roman"/>
          <w:b/>
          <w:kern w:val="2"/>
          <w:sz w:val="24"/>
          <w:szCs w:val="20"/>
          <w:lang w:eastAsia="pl-PL"/>
        </w:rPr>
        <w:t>TERMIN WYKONANIA ZAMÓWIENIA ORAZ WARUNKI REALIZACJI ZAMÓWIENIA</w:t>
      </w:r>
    </w:p>
    <w:p w:rsidR="008170DE" w:rsidRPr="008D77B9" w:rsidRDefault="008170DE" w:rsidP="000F0CC9">
      <w:pPr>
        <w:pStyle w:val="Standard"/>
        <w:numPr>
          <w:ilvl w:val="0"/>
          <w:numId w:val="52"/>
        </w:numPr>
        <w:autoSpaceDN w:val="0"/>
        <w:ind w:left="720" w:hanging="360"/>
        <w:textAlignment w:val="baseline"/>
        <w:rPr>
          <w:rFonts w:ascii="Tahoma" w:hAnsi="Tahoma"/>
        </w:rPr>
      </w:pPr>
      <w:r w:rsidRPr="008D77B9">
        <w:rPr>
          <w:rFonts w:ascii="Tahoma" w:hAnsi="Tahoma"/>
          <w:sz w:val="22"/>
        </w:rPr>
        <w:t xml:space="preserve">Wymagany termin wykonania zamówienia: </w:t>
      </w:r>
      <w:r>
        <w:rPr>
          <w:rFonts w:ascii="Tahoma" w:hAnsi="Tahoma"/>
          <w:sz w:val="22"/>
        </w:rPr>
        <w:t>sezon grzewczy od dnia zawarcia umowy do końca czerwca 2023 r.</w:t>
      </w:r>
    </w:p>
    <w:p w:rsidR="008170DE" w:rsidRPr="00375BD2" w:rsidRDefault="008170DE" w:rsidP="000F0CC9">
      <w:pPr>
        <w:pStyle w:val="Standard"/>
        <w:numPr>
          <w:ilvl w:val="0"/>
          <w:numId w:val="52"/>
        </w:numPr>
        <w:autoSpaceDN w:val="0"/>
        <w:ind w:left="720" w:hanging="360"/>
        <w:jc w:val="both"/>
        <w:textAlignment w:val="baseline"/>
        <w:rPr>
          <w:rFonts w:ascii="Tahoma" w:hAnsi="Tahoma"/>
        </w:rPr>
      </w:pPr>
      <w:r w:rsidRPr="00492E38">
        <w:rPr>
          <w:rFonts w:ascii="Tahoma" w:hAnsi="Tahoma"/>
          <w:sz w:val="22"/>
        </w:rPr>
        <w:t>Faktury za dostawę będą</w:t>
      </w:r>
      <w:r>
        <w:rPr>
          <w:rFonts w:ascii="Tahoma" w:hAnsi="Tahoma"/>
          <w:sz w:val="22"/>
        </w:rPr>
        <w:t xml:space="preserve"> wystawiane na nabywcę Gminę i Miasto Szadek, zaś odbiorcą </w:t>
      </w:r>
      <w:r>
        <w:rPr>
          <w:rFonts w:ascii="Tahoma" w:hAnsi="Tahoma"/>
          <w:sz w:val="22"/>
        </w:rPr>
        <w:br/>
        <w:t>i płatnikiem będą jednostki organizacyjne Gminy, do których będzie realizowana dostawa</w:t>
      </w:r>
      <w:r w:rsidRPr="00492E38">
        <w:rPr>
          <w:rFonts w:ascii="Tahoma" w:hAnsi="Tahoma"/>
          <w:sz w:val="22"/>
        </w:rPr>
        <w:t>.</w:t>
      </w:r>
      <w:r>
        <w:rPr>
          <w:rFonts w:ascii="Tahoma" w:hAnsi="Tahoma"/>
          <w:sz w:val="22"/>
        </w:rPr>
        <w:t xml:space="preserve"> </w:t>
      </w:r>
      <w:r>
        <w:rPr>
          <w:rFonts w:ascii="Tahoma" w:hAnsi="Tahoma"/>
          <w:b/>
          <w:sz w:val="22"/>
        </w:rPr>
        <w:t>Termin płatności wynosi 30 dni od dnia dostarczenia faktury do siedziby Zamawiającego.</w:t>
      </w:r>
    </w:p>
    <w:p w:rsidR="008170DE" w:rsidRPr="00375BD2" w:rsidRDefault="008170DE" w:rsidP="000F0CC9">
      <w:pPr>
        <w:pStyle w:val="Standard"/>
        <w:numPr>
          <w:ilvl w:val="0"/>
          <w:numId w:val="52"/>
        </w:numPr>
        <w:autoSpaceDN w:val="0"/>
        <w:ind w:left="720" w:hanging="360"/>
        <w:jc w:val="both"/>
        <w:textAlignment w:val="baseline"/>
        <w:rPr>
          <w:rFonts w:ascii="Tahoma" w:hAnsi="Tahoma"/>
        </w:rPr>
      </w:pPr>
      <w:r w:rsidRPr="00375BD2">
        <w:rPr>
          <w:rFonts w:ascii="Tahoma" w:hAnsi="Tahoma"/>
          <w:sz w:val="22"/>
        </w:rPr>
        <w:t xml:space="preserve">Dostawca każdorazowo do faktury winien dostarczyć odpis ze świadectwa jakości potwierdzający jakość parametrów oleju </w:t>
      </w:r>
      <w:r>
        <w:rPr>
          <w:rFonts w:ascii="Tahoma" w:hAnsi="Tahoma"/>
          <w:sz w:val="22"/>
        </w:rPr>
        <w:t>wymaganych w ni</w:t>
      </w:r>
      <w:r w:rsidRPr="00375BD2">
        <w:rPr>
          <w:rFonts w:ascii="Tahoma" w:hAnsi="Tahoma"/>
          <w:sz w:val="22"/>
        </w:rPr>
        <w:t>niejszej SWZ.</w:t>
      </w:r>
    </w:p>
    <w:p w:rsidR="008170DE" w:rsidRDefault="008170DE" w:rsidP="000F0CC9">
      <w:pPr>
        <w:pStyle w:val="Standard"/>
        <w:numPr>
          <w:ilvl w:val="0"/>
          <w:numId w:val="52"/>
        </w:numPr>
        <w:autoSpaceDN w:val="0"/>
        <w:ind w:left="720" w:hanging="360"/>
        <w:jc w:val="both"/>
        <w:textAlignment w:val="baseline"/>
        <w:rPr>
          <w:rFonts w:ascii="Tahoma" w:hAnsi="Tahoma"/>
        </w:rPr>
      </w:pPr>
      <w:r>
        <w:rPr>
          <w:rFonts w:ascii="Tahoma" w:hAnsi="Tahoma"/>
          <w:sz w:val="22"/>
        </w:rPr>
        <w:t>Realizacja przyszłej umowy będzie nadzorowana przez Zbigniewa Augustyniaka.</w:t>
      </w: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numPr>
          <w:ilvl w:val="0"/>
          <w:numId w:val="45"/>
        </w:numPr>
        <w:suppressAutoHyphens/>
        <w:spacing w:after="0" w:line="240" w:lineRule="auto"/>
        <w:contextualSpacing/>
        <w:jc w:val="both"/>
        <w:rPr>
          <w:rFonts w:ascii="Times New Roman" w:eastAsia="Times New Roman" w:hAnsi="Times New Roman" w:cs="Times New Roman"/>
          <w:b/>
          <w:kern w:val="2"/>
          <w:szCs w:val="20"/>
          <w:lang w:eastAsia="pl-PL"/>
        </w:rPr>
      </w:pPr>
      <w:r w:rsidRPr="008170DE">
        <w:rPr>
          <w:rFonts w:ascii="Tahoma" w:eastAsia="Times New Roman" w:hAnsi="Tahoma" w:cs="Tahoma"/>
          <w:b/>
          <w:kern w:val="2"/>
          <w:szCs w:val="20"/>
          <w:lang w:eastAsia="pl-PL"/>
        </w:rPr>
        <w:t>PROJEKTOWANE POSTANOWIENIA UMOWY W SPRAWIE ZAMÓWIENIA PUBLICZNEGO, KTÓRE ZOSTANĄ WPROWADZONE DO TREŚCI UMOWY</w:t>
      </w:r>
    </w:p>
    <w:p w:rsidR="008170DE" w:rsidRPr="008170DE" w:rsidRDefault="008170DE" w:rsidP="008170DE">
      <w:pPr>
        <w:widowControl w:val="0"/>
        <w:suppressAutoHyphens/>
        <w:spacing w:after="0" w:line="240" w:lineRule="auto"/>
        <w:ind w:left="360"/>
        <w:jc w:val="both"/>
        <w:rPr>
          <w:rFonts w:ascii="Times New Roman" w:eastAsia="Times New Roman" w:hAnsi="Times New Roman" w:cs="Times New Roman"/>
          <w:b/>
          <w:kern w:val="2"/>
          <w:szCs w:val="20"/>
          <w:lang w:eastAsia="pl-PL"/>
        </w:rPr>
      </w:pPr>
    </w:p>
    <w:p w:rsidR="008170DE" w:rsidRPr="008170DE" w:rsidRDefault="008170DE" w:rsidP="008170DE">
      <w:pPr>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Istotne warunki przyszłej umowy zostały określone w załączniku nr 5 do SWZ.</w:t>
      </w:r>
    </w:p>
    <w:p w:rsidR="008170DE" w:rsidRPr="008170DE" w:rsidRDefault="008170DE" w:rsidP="008170DE">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rsidR="008170DE" w:rsidRPr="008170DE" w:rsidRDefault="008170DE" w:rsidP="008170DE">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rsidR="008170DE" w:rsidRPr="008170DE" w:rsidRDefault="008170DE" w:rsidP="008170DE">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rsidR="008170DE" w:rsidRPr="008170DE" w:rsidRDefault="008170DE" w:rsidP="008170DE">
      <w:pPr>
        <w:keepNext/>
        <w:numPr>
          <w:ilvl w:val="0"/>
          <w:numId w:val="7"/>
        </w:numPr>
        <w:suppressAutoHyphens/>
        <w:spacing w:after="0" w:line="240" w:lineRule="auto"/>
        <w:contextualSpacing/>
        <w:jc w:val="center"/>
        <w:rPr>
          <w:rFonts w:ascii="Tahoma" w:eastAsia="Times New Roman" w:hAnsi="Tahoma" w:cs="Times New Roman"/>
          <w:b/>
          <w:vanish/>
          <w:sz w:val="24"/>
          <w:szCs w:val="20"/>
          <w:lang w:eastAsia="pl-PL"/>
        </w:rPr>
      </w:pPr>
    </w:p>
    <w:p w:rsidR="008170DE" w:rsidRPr="008170DE" w:rsidRDefault="008170DE" w:rsidP="008170DE">
      <w:pPr>
        <w:keepNext/>
        <w:numPr>
          <w:ilvl w:val="0"/>
          <w:numId w:val="7"/>
        </w:numPr>
        <w:suppressAutoHyphens/>
        <w:spacing w:after="0" w:line="240" w:lineRule="auto"/>
        <w:contextualSpacing/>
        <w:jc w:val="center"/>
        <w:rPr>
          <w:rFonts w:ascii="Tahoma" w:eastAsia="Times New Roman" w:hAnsi="Tahoma" w:cs="Times New Roman"/>
          <w:b/>
          <w:sz w:val="24"/>
          <w:szCs w:val="20"/>
          <w:lang w:eastAsia="pl-PL"/>
        </w:rPr>
      </w:pPr>
      <w:r w:rsidRPr="008170DE">
        <w:rPr>
          <w:rFonts w:ascii="Tahoma" w:eastAsia="Times New Roman" w:hAnsi="Tahoma" w:cs="Times New Roman"/>
          <w:b/>
          <w:sz w:val="24"/>
          <w:szCs w:val="20"/>
          <w:lang w:eastAsia="pl-PL"/>
        </w:rPr>
        <w:t>OPIS SPOSOBU PRZYGOTOWANIA OFERTY</w:t>
      </w:r>
    </w:p>
    <w:p w:rsidR="008170DE" w:rsidRPr="008170DE" w:rsidRDefault="008170DE" w:rsidP="008170DE">
      <w:pPr>
        <w:suppressAutoHyphens/>
        <w:spacing w:after="0" w:line="240" w:lineRule="auto"/>
        <w:rPr>
          <w:rFonts w:ascii="Times New Roman" w:eastAsia="Times New Roman" w:hAnsi="Times New Roman" w:cs="Times New Roman"/>
          <w:szCs w:val="20"/>
          <w:lang w:eastAsia="pl-PL"/>
        </w:rPr>
      </w:pP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Wykonawca może złożyć jedną ofertę w niniejszym postępowaniu. Oferta, oświadczenia oraz dokumenty, dla których Zamawiający określił wzory w formie załączników do niniejszej SWZ, winny być sporządzone zgodnie z tymi wzorami co do treści oraz opisu kolumn i wierszy. </w:t>
      </w:r>
    </w:p>
    <w:p w:rsidR="008170DE" w:rsidRPr="008170DE" w:rsidRDefault="008170DE" w:rsidP="008170DE">
      <w:pPr>
        <w:widowControl w:val="0"/>
        <w:tabs>
          <w:tab w:val="left" w:pos="9072"/>
        </w:tabs>
        <w:suppressAutoHyphens/>
        <w:spacing w:after="0" w:line="240" w:lineRule="auto"/>
        <w:ind w:left="567" w:hanging="141"/>
        <w:jc w:val="both"/>
        <w:rPr>
          <w:rFonts w:ascii="Tahoma" w:eastAsia="Calibri" w:hAnsi="Tahoma" w:cs="Tahoma"/>
        </w:rPr>
      </w:pPr>
      <w:r w:rsidRPr="008170DE">
        <w:rPr>
          <w:rFonts w:ascii="Arial" w:eastAsia="Calibri" w:hAnsi="Arial" w:cs="Arial"/>
          <w:color w:val="000000"/>
        </w:rPr>
        <w:t>Wykonawca składa ofertę za pośrednictwem Platformy E-zamówienia dostępnej pod adresem</w:t>
      </w:r>
      <w:bookmarkStart w:id="4" w:name="_Hlk69819139"/>
      <w:r w:rsidRPr="008170DE">
        <w:rPr>
          <w:rFonts w:ascii="Arial" w:eastAsia="Calibri" w:hAnsi="Arial" w:cs="Arial"/>
          <w:color w:val="000000"/>
        </w:rPr>
        <w:t xml:space="preserve">  </w:t>
      </w:r>
      <w:hyperlink r:id="rId10" w:history="1">
        <w:r w:rsidRPr="008170DE">
          <w:rPr>
            <w:rFonts w:ascii="Tahoma" w:eastAsia="Calibri" w:hAnsi="Tahoma" w:cs="Tahoma"/>
            <w:b/>
            <w:color w:val="0563C1"/>
            <w:u w:val="single"/>
          </w:rPr>
          <w:t>https://ezamowienia.gov.pl/</w:t>
        </w:r>
      </w:hyperlink>
      <w:bookmarkEnd w:id="4"/>
    </w:p>
    <w:p w:rsidR="008170DE" w:rsidRPr="008170DE" w:rsidRDefault="008170DE" w:rsidP="008170DE">
      <w:pPr>
        <w:widowControl w:val="0"/>
        <w:tabs>
          <w:tab w:val="left" w:pos="9072"/>
        </w:tabs>
        <w:suppressAutoHyphens/>
        <w:spacing w:after="0" w:line="240" w:lineRule="auto"/>
        <w:ind w:left="567" w:hanging="141"/>
        <w:jc w:val="both"/>
        <w:rPr>
          <w:rFonts w:ascii="Tahoma" w:eastAsia="Calibri" w:hAnsi="Tahoma" w:cs="Tahoma"/>
        </w:rPr>
      </w:pPr>
      <w:r w:rsidRPr="008170DE">
        <w:rPr>
          <w:rFonts w:ascii="Arial" w:eastAsia="Calibri" w:hAnsi="Arial" w:cs="Arial"/>
          <w:color w:val="000000"/>
        </w:rPr>
        <w:t xml:space="preserve">Wykonawca przygotuje elektroniczną ofertę, podpisuje ją </w:t>
      </w:r>
      <w:bookmarkStart w:id="5" w:name="_Hlk69899412"/>
      <w:r w:rsidRPr="008170DE">
        <w:rPr>
          <w:rFonts w:ascii="Arial" w:eastAsia="Calibri" w:hAnsi="Arial" w:cs="Arial"/>
          <w:color w:val="000000"/>
        </w:rPr>
        <w:t>kwalifikowanym podpisem elektronicznym lub podpisem zaufanym lub podpisem osobistym</w:t>
      </w:r>
      <w:bookmarkEnd w:id="5"/>
      <w:r w:rsidRPr="008170DE">
        <w:rPr>
          <w:rFonts w:ascii="Arial" w:eastAsia="Calibri" w:hAnsi="Arial" w:cs="Arial"/>
          <w:color w:val="000000"/>
        </w:rPr>
        <w:t xml:space="preserve">* szyfruje ofertę i wysyła </w:t>
      </w:r>
      <w:r w:rsidRPr="008170DE">
        <w:rPr>
          <w:rFonts w:ascii="Arial" w:eastAsia="Calibri" w:hAnsi="Arial" w:cs="Arial"/>
          <w:color w:val="000000"/>
        </w:rPr>
        <w:lastRenderedPageBreak/>
        <w:t xml:space="preserve">ją do Zamawiającego za pośrednictwem dedykowanych formularzy dostępnych na platformie </w:t>
      </w:r>
      <w:hyperlink r:id="rId11" w:history="1">
        <w:r w:rsidRPr="008170DE">
          <w:rPr>
            <w:rFonts w:ascii="Tahoma" w:eastAsia="Calibri" w:hAnsi="Tahoma" w:cs="Tahoma"/>
            <w:b/>
            <w:color w:val="0563C1"/>
            <w:u w:val="single"/>
          </w:rPr>
          <w:t>https://ezamowienia.gov.pl/</w:t>
        </w:r>
      </w:hyperlink>
    </w:p>
    <w:p w:rsidR="008170DE" w:rsidRPr="008170DE" w:rsidRDefault="008170DE" w:rsidP="008170DE">
      <w:pPr>
        <w:numPr>
          <w:ilvl w:val="0"/>
          <w:numId w:val="11"/>
        </w:numPr>
        <w:suppressAutoHyphens/>
        <w:spacing w:after="0" w:line="240" w:lineRule="auto"/>
        <w:contextualSpacing/>
        <w:jc w:val="both"/>
        <w:rPr>
          <w:rFonts w:ascii="Tahoma" w:eastAsia="Calibri" w:hAnsi="Tahoma" w:cs="Tahoma"/>
          <w:color w:val="000000"/>
        </w:rPr>
      </w:pPr>
      <w:r w:rsidRPr="008170DE">
        <w:rPr>
          <w:rFonts w:ascii="Tahoma" w:eastAsia="Calibri" w:hAnsi="Tahoma" w:cs="Tahoma"/>
          <w:color w:val="000000"/>
        </w:rPr>
        <w:t xml:space="preserve">Wykonawca składa ofertę za  pośrednictwem Formularza do złożenia, zmiany, wycofania oferty lub wniosku dostępnego na Platformie e- Zamówienia.  </w:t>
      </w:r>
    </w:p>
    <w:p w:rsidR="008170DE" w:rsidRPr="008170DE" w:rsidRDefault="008170DE" w:rsidP="008170DE">
      <w:pPr>
        <w:numPr>
          <w:ilvl w:val="0"/>
          <w:numId w:val="11"/>
        </w:numPr>
        <w:suppressAutoHyphens/>
        <w:spacing w:after="0" w:line="240" w:lineRule="auto"/>
        <w:contextualSpacing/>
        <w:jc w:val="both"/>
        <w:rPr>
          <w:rFonts w:ascii="Tahoma" w:eastAsia="Calibri" w:hAnsi="Tahoma" w:cs="Tahoma"/>
          <w:color w:val="000000"/>
        </w:rPr>
      </w:pPr>
      <w:r w:rsidRPr="008170DE">
        <w:rPr>
          <w:rFonts w:ascii="Tahoma" w:eastAsia="Calibri" w:hAnsi="Tahoma" w:cs="Tahoma"/>
          <w:color w:val="000000"/>
        </w:rPr>
        <w:t>Instrukcja składania oferty na Platformie e- Zamówienia znajduje się na stronie https://ezamowienia.gov.pl/pl/komponent-edukacyjny/</w:t>
      </w:r>
    </w:p>
    <w:p w:rsidR="008170DE" w:rsidRPr="008170DE" w:rsidRDefault="008170DE" w:rsidP="008170DE">
      <w:pPr>
        <w:numPr>
          <w:ilvl w:val="0"/>
          <w:numId w:val="11"/>
        </w:numPr>
        <w:suppressAutoHyphens/>
        <w:spacing w:after="0" w:line="240" w:lineRule="auto"/>
        <w:contextualSpacing/>
        <w:jc w:val="both"/>
        <w:rPr>
          <w:rFonts w:ascii="Times New Roman" w:eastAsia="Times New Roman" w:hAnsi="Times New Roman" w:cs="Times New Roman"/>
          <w:color w:val="FF0000"/>
          <w:szCs w:val="20"/>
          <w:highlight w:val="yellow"/>
          <w:lang w:eastAsia="pl-PL"/>
        </w:rPr>
      </w:pPr>
      <w:r w:rsidRPr="008170DE">
        <w:rPr>
          <w:rFonts w:ascii="Tahoma" w:eastAsia="Calibri" w:hAnsi="Tahoma" w:cs="Tahoma"/>
          <w:color w:val="000000"/>
        </w:rPr>
        <w:t xml:space="preserve">Do oferty należy dołączyć wszystkie dokumenty wymienione w punkcie 12 niniejszego rozdziału SWZ w postaci elektronicznej opatrzonej kwalifikowanym podpisem elektronicznym, podpisem osobistym lub podpisem zaufanym a następnie wraz z plikami stanowiącymi ofertę skompresować do jednego pliku archiwum (ZIP).   </w:t>
      </w:r>
    </w:p>
    <w:p w:rsidR="008170DE" w:rsidRPr="008170DE" w:rsidRDefault="008170DE" w:rsidP="008170DE">
      <w:pPr>
        <w:numPr>
          <w:ilvl w:val="0"/>
          <w:numId w:val="11"/>
        </w:numPr>
        <w:suppressAutoHyphens/>
        <w:spacing w:after="0" w:line="240" w:lineRule="auto"/>
        <w:contextualSpacing/>
        <w:jc w:val="both"/>
        <w:rPr>
          <w:rFonts w:ascii="Times New Roman" w:eastAsia="Times New Roman" w:hAnsi="Times New Roman" w:cs="Times New Roman"/>
          <w:color w:val="FF0000"/>
          <w:szCs w:val="20"/>
          <w:highlight w:val="yellow"/>
          <w:lang w:eastAsia="pl-PL"/>
        </w:rPr>
      </w:pPr>
      <w:r w:rsidRPr="008170DE">
        <w:rPr>
          <w:rFonts w:ascii="Arial" w:eastAsia="Calibri" w:hAnsi="Arial" w:cs="Arial"/>
        </w:rPr>
        <w:t xml:space="preserve">Oferta powinna być sporządzona w języku polskim z zachowaniem postaci elektronicznej w formatach danych określonych w przepisach wydanych na podstawie </w:t>
      </w:r>
      <w:hyperlink r:id="rId12" w:history="1">
        <w:r w:rsidRPr="008170DE">
          <w:rPr>
            <w:rFonts w:ascii="Arial" w:eastAsia="Calibri" w:hAnsi="Arial" w:cs="Arial"/>
            <w:color w:val="0563C1"/>
            <w:u w:val="single"/>
          </w:rPr>
          <w:t>art. 18</w:t>
        </w:r>
      </w:hyperlink>
      <w:r w:rsidRPr="008170DE">
        <w:rPr>
          <w:rFonts w:ascii="Arial" w:eastAsia="Calibri" w:hAnsi="Arial" w:cs="Arial"/>
        </w:rPr>
        <w:t xml:space="preserve"> ustawy z dnia 17 lutego 2005 r. o informatyzacji działalności podmiotów realizujących zadania publiczne  i podpisana kwalifikowanym podpisem elektronicznym lub podpisem zaufanym lub podpisem osobistym* przez osobę/osoby uprawnioną/uprawnione pod rygorem nieważności. </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Oferta wraz ze wszystkimi wymaganymi dokumentami muszą być podpisane przez osoby uprawnione do reprezentacji podmiotów składających te dokumenty.</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Pełnomocnictwo –jeżeli dotyczy-musi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w:t>
      </w:r>
      <w:r w:rsidRPr="008170DE">
        <w:rPr>
          <w:rFonts w:ascii="Arial" w:eastAsia="Calibri" w:hAnsi="Arial" w:cs="Arial"/>
        </w:rPr>
        <w:br/>
        <w:t>i zawarcia umowy.</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w:t>
      </w:r>
      <w:r w:rsidRPr="008170DE">
        <w:rPr>
          <w:rFonts w:ascii="Arial" w:eastAsia="Calibri" w:hAnsi="Arial" w:cs="Arial"/>
        </w:rPr>
        <w:br/>
        <w:t xml:space="preserve">z oryginałem wszystkich elektronicznych kopii dokumentów zawartych w tym pliku, </w:t>
      </w:r>
      <w:r w:rsidRPr="008170DE">
        <w:rPr>
          <w:rFonts w:ascii="Arial" w:eastAsia="Calibri" w:hAnsi="Arial" w:cs="Arial"/>
        </w:rPr>
        <w:br/>
        <w:t>z wyjątkiem kopii poświadczonych odpowiednio przez innego wykonawcę ubiegającego się wspólnie z nim o udzielenie zamówienia, przez podmiot, na którego zdolnościach lub sytuacji polega wykonawca, albo przez podwykonawcę.</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Postępowanie prowadzone jest w języku polskim. Oznacza to, że oferta, oświadczenia oraz każdy dokument złożony wraz z ofertą sporządzony w języku obcym winien być złożony wraz z tłumaczeniem na język polski.</w:t>
      </w:r>
    </w:p>
    <w:p w:rsidR="008170DE" w:rsidRPr="008170DE" w:rsidRDefault="008170DE" w:rsidP="008170DE">
      <w:pPr>
        <w:numPr>
          <w:ilvl w:val="0"/>
          <w:numId w:val="11"/>
        </w:numPr>
        <w:suppressAutoHyphens/>
        <w:spacing w:after="0" w:line="240" w:lineRule="auto"/>
        <w:ind w:left="426"/>
        <w:contextualSpacing/>
        <w:jc w:val="both"/>
        <w:rPr>
          <w:rFonts w:ascii="Times New Roman" w:eastAsia="Times New Roman" w:hAnsi="Times New Roman" w:cs="Times New Roman"/>
          <w:szCs w:val="20"/>
          <w:lang w:eastAsia="pl-PL"/>
        </w:rPr>
      </w:pPr>
      <w:r w:rsidRPr="008170DE">
        <w:rPr>
          <w:rFonts w:ascii="Arial" w:eastAsia="Calibri" w:hAnsi="Arial" w:cs="Arial"/>
        </w:rPr>
        <w:t>Na ofertę składają się następujące dokumenty:</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Tahoma" w:eastAsia="Times New Roman" w:hAnsi="Tahoma" w:cs="Tahoma"/>
          <w:szCs w:val="20"/>
          <w:lang w:eastAsia="pl-PL"/>
        </w:rPr>
        <w:t>Strona tytułowa oferty- Załącznik nr 1 do SWZ;</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lastRenderedPageBreak/>
        <w:t xml:space="preserve">Formularz ofertowy przygotowany wg wzoru– Załącznik nr 2 do SWZ- </w:t>
      </w:r>
      <w:r w:rsidRPr="008170DE">
        <w:rPr>
          <w:rFonts w:ascii="Arial" w:eastAsia="Calibri" w:hAnsi="Arial" w:cs="Arial"/>
        </w:rPr>
        <w:br/>
        <w:t>Oświadczenie o powstaniu/ braku powstania obowiązku podatkowego- Załącznik 2a SWZ</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 xml:space="preserve">oświadczenie o spełnianiu warunków udziału w postępowaniu zgodnie </w:t>
      </w:r>
      <w:r w:rsidRPr="008170DE">
        <w:rPr>
          <w:rFonts w:ascii="Arial" w:eastAsia="Calibri" w:hAnsi="Arial" w:cs="Arial"/>
        </w:rPr>
        <w:br/>
        <w:t>z Załącznikiem nr 3 do SWZ oraz oświadczenie o braku podstaw do wykluczenia z postępowania –zgodnie z Załącznikiem nr 4 do SWZ</w:t>
      </w:r>
    </w:p>
    <w:p w:rsidR="008170DE" w:rsidRPr="008170DE" w:rsidRDefault="008170DE" w:rsidP="008170DE">
      <w:pPr>
        <w:numPr>
          <w:ilvl w:val="0"/>
          <w:numId w:val="35"/>
        </w:numPr>
        <w:suppressAutoHyphens/>
        <w:spacing w:after="0" w:line="240" w:lineRule="auto"/>
        <w:ind w:left="1418"/>
        <w:contextualSpacing/>
        <w:jc w:val="both"/>
        <w:rPr>
          <w:rFonts w:ascii="Times New Roman" w:eastAsia="Times New Roman" w:hAnsi="Times New Roman" w:cs="Times New Roman"/>
          <w:szCs w:val="20"/>
          <w:lang w:eastAsia="pl-PL"/>
        </w:rPr>
      </w:pPr>
      <w:r w:rsidRPr="008170DE">
        <w:rPr>
          <w:rFonts w:ascii="Arial" w:eastAsia="Calibri" w:hAnsi="Arial" w:cs="Arial"/>
        </w:rPr>
        <w:t>W przypadku wspólnego ubiegania się o zamówienie przez Wykonawców (dotyczy również wspólników spółki cywilnej) oświadczenia  składa każdy z wykonawców wspólnie ubiegający się o zamówienie;</w:t>
      </w:r>
    </w:p>
    <w:p w:rsidR="008170DE" w:rsidRPr="008170DE" w:rsidRDefault="008170DE" w:rsidP="008170DE">
      <w:pPr>
        <w:numPr>
          <w:ilvl w:val="0"/>
          <w:numId w:val="35"/>
        </w:numPr>
        <w:suppressAutoHyphens/>
        <w:spacing w:after="0" w:line="240" w:lineRule="auto"/>
        <w:ind w:left="1418"/>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lub kryteriów selekcji, w zakresie, w jakim wykonawca powołuje się na jego zasoby.</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przedmiotowe środki dowodowe- wymienione w IX SWZ;</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zobowiązanie podmiotu trzeciego do oddania swego zasobu na potrzeby wykonawcy składającego ofertę –</w:t>
      </w:r>
      <w:r w:rsidRPr="008170DE">
        <w:rPr>
          <w:rFonts w:ascii="Arial" w:eastAsia="Calibri" w:hAnsi="Arial" w:cs="Arial"/>
          <w:b/>
          <w:bCs/>
        </w:rPr>
        <w:t>jeżeli dotyczy</w:t>
      </w:r>
      <w:r w:rsidRPr="008170DE">
        <w:rPr>
          <w:rFonts w:ascii="Arial" w:eastAsia="Calibri" w:hAnsi="Arial" w:cs="Arial"/>
        </w:rPr>
        <w:t>;</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Pełnomocnictwo/Pełnomocnictwa dla osoby/osób podpisujących ofertę, jeżeli oferta jest podpisana przez pełnomocnika –jeżeli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rsidR="008170DE" w:rsidRPr="008170DE" w:rsidRDefault="008170DE" w:rsidP="008170DE">
      <w:pPr>
        <w:numPr>
          <w:ilvl w:val="0"/>
          <w:numId w:val="12"/>
        </w:numPr>
        <w:suppressAutoHyphens/>
        <w:spacing w:after="0" w:line="240" w:lineRule="auto"/>
        <w:contextualSpacing/>
        <w:jc w:val="both"/>
        <w:rPr>
          <w:rFonts w:ascii="Times New Roman" w:eastAsia="Times New Roman" w:hAnsi="Times New Roman" w:cs="Times New Roman"/>
          <w:szCs w:val="20"/>
          <w:lang w:eastAsia="pl-PL"/>
        </w:rPr>
      </w:pPr>
      <w:r w:rsidRPr="008170DE">
        <w:rPr>
          <w:rFonts w:ascii="Arial" w:eastAsia="Calibri" w:hAnsi="Arial" w:cs="Arial"/>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rsidR="008170DE" w:rsidRPr="008170DE" w:rsidRDefault="008170DE" w:rsidP="008170DE">
      <w:pPr>
        <w:suppressAutoHyphens/>
        <w:spacing w:after="0" w:line="240" w:lineRule="auto"/>
        <w:ind w:left="786"/>
        <w:contextualSpacing/>
        <w:jc w:val="both"/>
        <w:rPr>
          <w:rFonts w:ascii="Times New Roman" w:eastAsia="Times New Roman" w:hAnsi="Times New Roman" w:cs="Times New Roman"/>
          <w:szCs w:val="20"/>
          <w:lang w:eastAsia="pl-PL"/>
        </w:rPr>
      </w:pPr>
    </w:p>
    <w:p w:rsidR="008170DE" w:rsidRPr="008170DE" w:rsidRDefault="008170DE" w:rsidP="008170DE">
      <w:pPr>
        <w:suppressAutoHyphens/>
        <w:spacing w:after="0" w:line="240" w:lineRule="auto"/>
        <w:contextualSpacing/>
        <w:jc w:val="both"/>
        <w:rPr>
          <w:rFonts w:ascii="Arial" w:eastAsia="Calibri" w:hAnsi="Arial" w:cs="Arial"/>
        </w:rPr>
      </w:pPr>
    </w:p>
    <w:p w:rsidR="008170DE" w:rsidRPr="008170DE" w:rsidRDefault="008170DE" w:rsidP="008170DE">
      <w:pPr>
        <w:autoSpaceDE w:val="0"/>
        <w:autoSpaceDN w:val="0"/>
        <w:adjustRightInd w:val="0"/>
        <w:spacing w:after="0" w:line="240" w:lineRule="auto"/>
        <w:rPr>
          <w:rFonts w:ascii="Arial" w:eastAsia="Calibri" w:hAnsi="Arial" w:cs="Arial"/>
          <w:color w:val="000000"/>
          <w:sz w:val="24"/>
          <w:szCs w:val="24"/>
        </w:rPr>
      </w:pPr>
    </w:p>
    <w:p w:rsidR="008170DE" w:rsidRPr="008170DE" w:rsidRDefault="008170DE" w:rsidP="008170DE">
      <w:pPr>
        <w:suppressAutoHyphens/>
        <w:spacing w:after="0" w:line="240" w:lineRule="auto"/>
        <w:ind w:left="66"/>
        <w:jc w:val="both"/>
        <w:rPr>
          <w:rFonts w:ascii="Tahoma" w:eastAsia="Times New Roman" w:hAnsi="Tahoma" w:cs="Tahoma"/>
          <w:b/>
          <w:szCs w:val="20"/>
          <w:lang w:eastAsia="pl-PL"/>
        </w:rPr>
      </w:pPr>
      <w:r w:rsidRPr="008170DE">
        <w:rPr>
          <w:rFonts w:ascii="Tahoma" w:eastAsia="Times New Roman" w:hAnsi="Tahoma" w:cs="Tahoma"/>
          <w:b/>
          <w:szCs w:val="20"/>
          <w:lang w:eastAsia="pl-PL"/>
        </w:rPr>
        <w:t>*UWAGA</w:t>
      </w:r>
    </w:p>
    <w:p w:rsidR="008170DE" w:rsidRPr="008170DE" w:rsidRDefault="008170DE" w:rsidP="008170DE">
      <w:pPr>
        <w:suppressAutoHyphens/>
        <w:spacing w:after="0" w:line="240" w:lineRule="auto"/>
        <w:ind w:left="66"/>
        <w:jc w:val="both"/>
        <w:rPr>
          <w:rFonts w:ascii="Tahoma" w:eastAsia="Times New Roman" w:hAnsi="Tahoma" w:cs="Tahoma"/>
          <w:b/>
          <w:szCs w:val="20"/>
          <w:lang w:eastAsia="pl-PL"/>
        </w:rPr>
      </w:pPr>
      <w:r w:rsidRPr="008170DE">
        <w:rPr>
          <w:rFonts w:ascii="Tahoma" w:eastAsia="Times New Roman" w:hAnsi="Tahoma" w:cs="Tahoma"/>
          <w:b/>
          <w:szCs w:val="20"/>
          <w:lang w:eastAsia="pl-PL"/>
        </w:rPr>
        <w:t xml:space="preserve">Podpis osobisty to podpis zdefiniowany w art. 2 ust. 1 pkt 9 ustawy z 6 sierpnia 2010 r. o dowodach osobistych (tekst jednolity Dz.U. 2020. 332 ze zm.). </w:t>
      </w:r>
      <w:r w:rsidRPr="008170DE">
        <w:rPr>
          <w:rFonts w:ascii="Tahoma" w:eastAsia="Times New Roman" w:hAnsi="Tahoma" w:cs="Tahoma"/>
          <w:b/>
          <w:szCs w:val="20"/>
          <w:lang w:eastAsia="pl-PL"/>
        </w:rPr>
        <w:br/>
        <w:t xml:space="preserve">Jest to zaawansowany podpis elektroniczny w rozumieniu art. 3 pkt 11 rozporządzenia </w:t>
      </w:r>
      <w:proofErr w:type="spellStart"/>
      <w:r w:rsidRPr="008170DE">
        <w:rPr>
          <w:rFonts w:ascii="Tahoma" w:eastAsia="Times New Roman" w:hAnsi="Tahoma" w:cs="Tahoma"/>
          <w:b/>
          <w:szCs w:val="20"/>
          <w:lang w:eastAsia="pl-PL"/>
        </w:rPr>
        <w:t>eIDAS</w:t>
      </w:r>
      <w:proofErr w:type="spellEnd"/>
      <w:r w:rsidRPr="008170DE">
        <w:rPr>
          <w:rFonts w:ascii="Tahoma" w:eastAsia="Times New Roman" w:hAnsi="Tahoma" w:cs="Tahoma"/>
          <w:b/>
          <w:szCs w:val="20"/>
          <w:lang w:eastAsia="pl-PL"/>
        </w:rPr>
        <w:t xml:space="preserve">, weryfikowany za pomocą certyfikatu podpisu osobistego, czyli poświadczenia elektronicznego, które przyporządkowuje dane służące do walidacji podpisu osobistego do posiadacza </w:t>
      </w:r>
      <w:r w:rsidRPr="008170DE">
        <w:rPr>
          <w:rFonts w:ascii="Tahoma" w:eastAsia="Times New Roman" w:hAnsi="Tahoma" w:cs="Tahoma"/>
          <w:b/>
          <w:i/>
          <w:iCs/>
          <w:szCs w:val="20"/>
          <w:lang w:eastAsia="pl-PL"/>
        </w:rPr>
        <w:t>dowodu osobistego</w:t>
      </w:r>
      <w:r w:rsidRPr="008170DE">
        <w:rPr>
          <w:rFonts w:ascii="Tahoma" w:eastAsia="Times New Roman" w:hAnsi="Tahoma" w:cs="Tahoma"/>
          <w:b/>
          <w:szCs w:val="20"/>
          <w:lang w:eastAsia="pl-PL"/>
        </w:rPr>
        <w:t>, potwierdzające dane tego posiadacza. Certyfikaty podpisu elektronicznego stanowią warstwę elektroniczną dowodu osobistego i są wydawane przez ministra właściwego do spraw wewnętrznych.</w:t>
      </w:r>
    </w:p>
    <w:p w:rsidR="008170DE" w:rsidRPr="008170DE" w:rsidRDefault="008170DE" w:rsidP="008170DE">
      <w:pPr>
        <w:suppressAutoHyphens/>
        <w:spacing w:after="0" w:line="240" w:lineRule="auto"/>
        <w:ind w:left="66"/>
        <w:jc w:val="both"/>
        <w:rPr>
          <w:rFonts w:ascii="Times New Roman" w:eastAsia="Times New Roman" w:hAnsi="Times New Roman" w:cs="Times New Roman"/>
          <w:szCs w:val="20"/>
          <w:lang w:eastAsia="pl-PL"/>
        </w:rPr>
      </w:pPr>
    </w:p>
    <w:p w:rsidR="008170DE" w:rsidRPr="008170DE" w:rsidRDefault="008170DE" w:rsidP="008170DE">
      <w:pPr>
        <w:suppressAutoHyphens/>
        <w:spacing w:after="0" w:line="240" w:lineRule="auto"/>
        <w:jc w:val="both"/>
        <w:rPr>
          <w:rFonts w:ascii="Times New Roman" w:eastAsia="Times New Roman" w:hAnsi="Times New Roman" w:cs="Times New Roman"/>
          <w:szCs w:val="20"/>
          <w:lang w:eastAsia="pl-PL"/>
        </w:rPr>
      </w:pPr>
    </w:p>
    <w:p w:rsidR="008170DE" w:rsidRPr="008170DE" w:rsidRDefault="008170DE" w:rsidP="008170DE">
      <w:pPr>
        <w:suppressAutoHyphens/>
        <w:spacing w:after="0" w:line="240" w:lineRule="auto"/>
        <w:ind w:left="66"/>
        <w:jc w:val="both"/>
        <w:rPr>
          <w:rFonts w:ascii="Times New Roman" w:eastAsia="Times New Roman" w:hAnsi="Times New Roman" w:cs="Times New Roman"/>
          <w:szCs w:val="20"/>
          <w:lang w:eastAsia="pl-PL"/>
        </w:rPr>
      </w:pPr>
    </w:p>
    <w:p w:rsidR="008170DE" w:rsidRPr="008170DE" w:rsidRDefault="008170DE" w:rsidP="008170DE">
      <w:pPr>
        <w:numPr>
          <w:ilvl w:val="0"/>
          <w:numId w:val="46"/>
        </w:numPr>
        <w:suppressAutoHyphens/>
        <w:spacing w:after="0" w:line="240" w:lineRule="auto"/>
        <w:contextualSpacing/>
        <w:jc w:val="center"/>
        <w:rPr>
          <w:rFonts w:ascii="Tahoma" w:eastAsia="Times New Roman" w:hAnsi="Tahoma" w:cs="Tahoma"/>
          <w:b/>
          <w:szCs w:val="20"/>
          <w:lang w:eastAsia="pl-PL"/>
        </w:rPr>
      </w:pPr>
      <w:r w:rsidRPr="008170DE">
        <w:rPr>
          <w:rFonts w:ascii="Tahoma" w:eastAsia="Times New Roman" w:hAnsi="Tahoma" w:cs="Tahoma"/>
          <w:b/>
          <w:szCs w:val="20"/>
          <w:lang w:eastAsia="pl-PL"/>
        </w:rPr>
        <w:t>MIEJSCE ORAZ TERMIN SKŁADANIA I OTWARCIA OFERT</w:t>
      </w:r>
    </w:p>
    <w:p w:rsidR="008170DE" w:rsidRPr="008170DE" w:rsidRDefault="008170DE" w:rsidP="008170DE">
      <w:pPr>
        <w:suppressAutoHyphens/>
        <w:spacing w:after="0"/>
        <w:contextualSpacing/>
        <w:jc w:val="both"/>
        <w:rPr>
          <w:rFonts w:ascii="Tahoma" w:eastAsia="Times New Roman" w:hAnsi="Tahoma" w:cs="Tahoma"/>
          <w:szCs w:val="20"/>
          <w:lang w:eastAsia="pl-PL"/>
        </w:rPr>
      </w:pPr>
    </w:p>
    <w:p w:rsidR="008170DE" w:rsidRPr="008170DE" w:rsidRDefault="008170DE" w:rsidP="008170DE">
      <w:pPr>
        <w:widowControl w:val="0"/>
        <w:numPr>
          <w:ilvl w:val="3"/>
          <w:numId w:val="46"/>
        </w:numPr>
        <w:tabs>
          <w:tab w:val="left" w:pos="9072"/>
        </w:tabs>
        <w:suppressAutoHyphens/>
        <w:spacing w:after="0" w:line="240" w:lineRule="auto"/>
        <w:ind w:left="426"/>
        <w:contextualSpacing/>
        <w:jc w:val="both"/>
        <w:rPr>
          <w:rFonts w:ascii="Tahoma" w:eastAsia="Calibri" w:hAnsi="Tahoma" w:cs="Tahoma"/>
        </w:rPr>
      </w:pPr>
      <w:r w:rsidRPr="008170DE">
        <w:rPr>
          <w:rFonts w:ascii="Tahoma" w:eastAsia="Times New Roman" w:hAnsi="Tahoma" w:cs="Tahoma"/>
          <w:szCs w:val="20"/>
          <w:lang w:eastAsia="pl-PL"/>
        </w:rPr>
        <w:t xml:space="preserve">Wykonawca składa ofertę pod adresem </w:t>
      </w:r>
      <w:hyperlink r:id="rId13" w:history="1">
        <w:r w:rsidRPr="008170DE">
          <w:rPr>
            <w:rFonts w:ascii="Tahoma" w:eastAsia="Calibri" w:hAnsi="Tahoma" w:cs="Tahoma"/>
            <w:b/>
            <w:color w:val="0563C1"/>
            <w:u w:val="single"/>
          </w:rPr>
          <w:t>https://ezamowienia.gov.pl/</w:t>
        </w:r>
      </w:hyperlink>
      <w:r w:rsidRPr="008170DE">
        <w:rPr>
          <w:rFonts w:ascii="Tahoma" w:eastAsia="Calibri" w:hAnsi="Tahoma" w:cs="Tahoma"/>
        </w:rPr>
        <w:t xml:space="preserve"> </w:t>
      </w:r>
      <w:r w:rsidRPr="008170DE">
        <w:rPr>
          <w:rFonts w:ascii="Tahoma" w:eastAsia="Times New Roman" w:hAnsi="Tahoma" w:cs="Tahoma"/>
          <w:szCs w:val="20"/>
          <w:lang w:eastAsia="pl-PL"/>
        </w:rPr>
        <w:t xml:space="preserve">w zakładce „OFERTY". </w:t>
      </w:r>
    </w:p>
    <w:p w:rsidR="008170DE" w:rsidRPr="008170DE" w:rsidRDefault="008170DE" w:rsidP="008170DE">
      <w:pPr>
        <w:numPr>
          <w:ilvl w:val="3"/>
          <w:numId w:val="46"/>
        </w:numPr>
        <w:suppressAutoHyphens/>
        <w:spacing w:after="0"/>
        <w:ind w:left="426"/>
        <w:contextualSpacing/>
        <w:jc w:val="both"/>
        <w:rPr>
          <w:rFonts w:ascii="Tahoma" w:eastAsia="Times New Roman" w:hAnsi="Tahoma" w:cs="Tahoma"/>
          <w:szCs w:val="20"/>
          <w:lang w:eastAsia="pl-PL"/>
        </w:rPr>
      </w:pPr>
      <w:r w:rsidRPr="008170DE">
        <w:rPr>
          <w:rFonts w:ascii="Tahoma" w:eastAsia="Times New Roman" w:hAnsi="Tahoma" w:cs="Tahoma"/>
          <w:bCs/>
          <w:szCs w:val="20"/>
          <w:lang w:eastAsia="pl-PL"/>
        </w:rPr>
        <w:t xml:space="preserve">Ofertę należy złożyć do dnia </w:t>
      </w:r>
      <w:r>
        <w:rPr>
          <w:rFonts w:ascii="Tahoma" w:eastAsia="Times New Roman" w:hAnsi="Tahoma" w:cs="Tahoma"/>
          <w:bCs/>
          <w:szCs w:val="20"/>
          <w:lang w:eastAsia="pl-PL"/>
        </w:rPr>
        <w:t>16. 10. 2023 r. do godziny 9</w:t>
      </w:r>
      <w:r w:rsidRPr="008170DE">
        <w:rPr>
          <w:rFonts w:ascii="Tahoma" w:eastAsia="Times New Roman" w:hAnsi="Tahoma" w:cs="Tahoma"/>
          <w:bCs/>
          <w:szCs w:val="20"/>
          <w:lang w:eastAsia="pl-PL"/>
        </w:rPr>
        <w:t>:00</w:t>
      </w:r>
    </w:p>
    <w:p w:rsidR="008170DE" w:rsidRPr="008170DE" w:rsidRDefault="008170DE" w:rsidP="008170DE">
      <w:pPr>
        <w:numPr>
          <w:ilvl w:val="3"/>
          <w:numId w:val="46"/>
        </w:numPr>
        <w:suppressAutoHyphens/>
        <w:spacing w:after="0"/>
        <w:ind w:left="426"/>
        <w:contextualSpacing/>
        <w:jc w:val="both"/>
        <w:rPr>
          <w:rFonts w:ascii="Tahoma" w:eastAsia="Times New Roman" w:hAnsi="Tahoma" w:cs="Tahoma"/>
          <w:bCs/>
          <w:szCs w:val="20"/>
          <w:lang w:eastAsia="pl-PL"/>
        </w:rPr>
      </w:pPr>
      <w:r w:rsidRPr="008170DE">
        <w:rPr>
          <w:rFonts w:ascii="Tahoma" w:eastAsia="Times New Roman" w:hAnsi="Tahoma" w:cs="Tahoma"/>
          <w:bCs/>
          <w:szCs w:val="20"/>
          <w:lang w:eastAsia="pl-PL"/>
        </w:rPr>
        <w:lastRenderedPageBreak/>
        <w:t xml:space="preserve">Zamawiający najpóźniej przed otwarciem ofert udostępni na stronie internetowej prowadzonego postępowanie informację o kwocie jaką zamierza przeznaczyć na sfinansowanie zamówienia. </w:t>
      </w:r>
    </w:p>
    <w:p w:rsidR="008170DE" w:rsidRPr="008170DE" w:rsidRDefault="008170DE" w:rsidP="008170DE">
      <w:pPr>
        <w:numPr>
          <w:ilvl w:val="3"/>
          <w:numId w:val="46"/>
        </w:numPr>
        <w:suppressAutoHyphens/>
        <w:spacing w:after="0"/>
        <w:ind w:left="426"/>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 xml:space="preserve">Otwarcie ofert nastąpi w dniu </w:t>
      </w:r>
      <w:r>
        <w:rPr>
          <w:rFonts w:ascii="Tahoma" w:eastAsia="Times New Roman" w:hAnsi="Tahoma" w:cs="Tahoma"/>
          <w:szCs w:val="20"/>
          <w:lang w:eastAsia="pl-PL"/>
        </w:rPr>
        <w:t>16. 10. 2023 r. o godzinie 9</w:t>
      </w:r>
      <w:r w:rsidRPr="008170DE">
        <w:rPr>
          <w:rFonts w:ascii="Tahoma" w:eastAsia="Times New Roman" w:hAnsi="Tahoma" w:cs="Tahoma"/>
          <w:szCs w:val="20"/>
          <w:lang w:eastAsia="pl-PL"/>
        </w:rPr>
        <w:t>:15</w:t>
      </w:r>
    </w:p>
    <w:p w:rsidR="008170DE" w:rsidRPr="008170DE" w:rsidRDefault="008170DE" w:rsidP="008170DE">
      <w:pPr>
        <w:numPr>
          <w:ilvl w:val="3"/>
          <w:numId w:val="46"/>
        </w:numPr>
        <w:suppressAutoHyphens/>
        <w:spacing w:after="0"/>
        <w:ind w:left="426"/>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W przypadku awarii systemu teleinformatycznego przy użyciu którego następuję otwarcie, która powoduje brak możliwości otwarcia ofert w terminie określonym w pkt 4 , otwarcie ofert nastąpi niezwłocznie po usunięciu awarii.</w:t>
      </w:r>
    </w:p>
    <w:p w:rsidR="008170DE" w:rsidRPr="008170DE" w:rsidRDefault="008170DE" w:rsidP="008170DE">
      <w:pPr>
        <w:numPr>
          <w:ilvl w:val="3"/>
          <w:numId w:val="46"/>
        </w:numPr>
        <w:ind w:left="426"/>
        <w:contextualSpacing/>
        <w:jc w:val="both"/>
        <w:rPr>
          <w:rFonts w:ascii="Tahoma" w:eastAsia="Times New Roman" w:hAnsi="Tahoma" w:cs="Tahoma"/>
          <w:szCs w:val="20"/>
          <w:lang w:eastAsia="pl-PL"/>
        </w:rPr>
      </w:pPr>
      <w:r w:rsidRPr="008170DE">
        <w:rPr>
          <w:rFonts w:ascii="Tahoma" w:eastAsia="Times New Roman" w:hAnsi="Tahoma" w:cs="Tahoma"/>
          <w:szCs w:val="20"/>
          <w:lang w:eastAsia="pl-PL"/>
        </w:rPr>
        <w:t xml:space="preserve">Informacja z otwarcia ofert opublikowana zostanie na stronie internetowej Zamawiającego oraz na Platformie w zakładce „Dokumenty zamówienia” w folderze „Informacja z otwarcia ofert" i zawierać będzie dane określone w art. 222 ust. 5 </w:t>
      </w:r>
      <w:proofErr w:type="spellStart"/>
      <w:r w:rsidRPr="008170DE">
        <w:rPr>
          <w:rFonts w:ascii="Tahoma" w:eastAsia="Times New Roman" w:hAnsi="Tahoma" w:cs="Tahoma"/>
          <w:szCs w:val="20"/>
          <w:lang w:eastAsia="pl-PL"/>
        </w:rPr>
        <w:t>Pzp</w:t>
      </w:r>
      <w:proofErr w:type="spellEnd"/>
      <w:r w:rsidRPr="008170DE">
        <w:rPr>
          <w:rFonts w:ascii="Tahoma" w:eastAsia="Times New Roman" w:hAnsi="Tahoma" w:cs="Tahoma"/>
          <w:szCs w:val="20"/>
          <w:lang w:eastAsia="pl-PL"/>
        </w:rPr>
        <w:t>.</w:t>
      </w:r>
    </w:p>
    <w:p w:rsidR="008170DE" w:rsidRPr="008170DE" w:rsidRDefault="008170DE" w:rsidP="008170DE">
      <w:pPr>
        <w:ind w:left="426"/>
        <w:contextualSpacing/>
        <w:jc w:val="both"/>
        <w:rPr>
          <w:rFonts w:ascii="Tahoma" w:eastAsia="Times New Roman" w:hAnsi="Tahoma" w:cs="Tahoma"/>
          <w:szCs w:val="20"/>
          <w:lang w:eastAsia="pl-PL"/>
        </w:rPr>
      </w:pPr>
    </w:p>
    <w:p w:rsidR="008170DE" w:rsidRPr="008170DE" w:rsidRDefault="008170DE" w:rsidP="008170DE">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PODSTAWY WYKLUCZENIA</w:t>
      </w:r>
    </w:p>
    <w:p w:rsidR="008170DE" w:rsidRPr="008170DE" w:rsidRDefault="008170DE" w:rsidP="008170DE">
      <w:pPr>
        <w:widowControl w:val="0"/>
        <w:suppressAutoHyphens/>
        <w:spacing w:after="0" w:line="240" w:lineRule="auto"/>
        <w:ind w:left="720"/>
        <w:rPr>
          <w:rFonts w:ascii="Tahoma" w:eastAsia="Arial Unicode MS" w:hAnsi="Tahoma" w:cs="Times New Roman"/>
          <w:kern w:val="2"/>
          <w:szCs w:val="20"/>
          <w:lang w:eastAsia="pl-PL"/>
        </w:rPr>
      </w:pPr>
    </w:p>
    <w:p w:rsidR="008170DE" w:rsidRPr="008170DE" w:rsidRDefault="008170DE" w:rsidP="008170DE">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Zgodnie z art. 108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 z postępowania o udzielenie zamówienia wyklucza się wykonawcę:</w:t>
      </w:r>
    </w:p>
    <w:p w:rsidR="008170DE" w:rsidRPr="008170DE" w:rsidRDefault="008170DE" w:rsidP="008170DE">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będącego osobą fizyczną, którego prawomocnie skazano za przestępstwo:</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udziału w zorganizowanej grupie przestępczej albo związku mającym na celu popełnienie przestępstwa lub przestępstwa skarbowego, o którym mowa w </w:t>
      </w:r>
      <w:hyperlink r:id="rId14" w:anchor="/document/16798683?unitId=art(258)&amp;cm=DOCUMENT" w:history="1">
        <w:r w:rsidRPr="008170DE">
          <w:rPr>
            <w:rFonts w:ascii="Tahoma" w:eastAsia="Arial Unicode MS" w:hAnsi="Tahoma" w:cs="Times New Roman"/>
            <w:color w:val="0563C1"/>
            <w:kern w:val="2"/>
            <w:szCs w:val="20"/>
            <w:u w:val="single"/>
            <w:lang w:eastAsia="pl-PL"/>
          </w:rPr>
          <w:t>art. 258</w:t>
        </w:r>
      </w:hyperlink>
      <w:r w:rsidRPr="008170DE">
        <w:rPr>
          <w:rFonts w:ascii="Tahoma" w:eastAsia="Arial Unicode MS" w:hAnsi="Tahoma" w:cs="Times New Roman"/>
          <w:kern w:val="2"/>
          <w:szCs w:val="20"/>
          <w:lang w:eastAsia="pl-PL"/>
        </w:rPr>
        <w:t xml:space="preserve"> Kodeksu karnego,</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handlu ludźmi, o którym mowa w </w:t>
      </w:r>
      <w:hyperlink r:id="rId15" w:anchor="/document/16798683?unitId=art(189(a))&amp;cm=DOCUMENT" w:history="1">
        <w:r w:rsidRPr="008170DE">
          <w:rPr>
            <w:rFonts w:ascii="Tahoma" w:eastAsia="Arial Unicode MS" w:hAnsi="Tahoma" w:cs="Times New Roman"/>
            <w:color w:val="0563C1"/>
            <w:kern w:val="2"/>
            <w:szCs w:val="20"/>
            <w:u w:val="single"/>
            <w:lang w:eastAsia="pl-PL"/>
          </w:rPr>
          <w:t>art. 189a</w:t>
        </w:r>
      </w:hyperlink>
      <w:r w:rsidRPr="008170DE">
        <w:rPr>
          <w:rFonts w:ascii="Tahoma" w:eastAsia="Arial Unicode MS" w:hAnsi="Tahoma" w:cs="Times New Roman"/>
          <w:kern w:val="2"/>
          <w:szCs w:val="20"/>
          <w:lang w:eastAsia="pl-PL"/>
        </w:rPr>
        <w:t xml:space="preserve"> Kodeksu karnego,</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o którym mowa w </w:t>
      </w:r>
      <w:hyperlink r:id="rId16" w:anchor="/document/16798683?unitId=art(228)&amp;cm=DOCUMENT" w:history="1">
        <w:r w:rsidRPr="008170DE">
          <w:rPr>
            <w:rFonts w:ascii="Tahoma" w:eastAsia="Arial Unicode MS" w:hAnsi="Tahoma" w:cs="Times New Roman"/>
            <w:color w:val="0563C1"/>
            <w:kern w:val="2"/>
            <w:szCs w:val="20"/>
            <w:u w:val="single"/>
            <w:lang w:eastAsia="pl-PL"/>
          </w:rPr>
          <w:t>art. 228-230a</w:t>
        </w:r>
      </w:hyperlink>
      <w:r w:rsidRPr="008170DE">
        <w:rPr>
          <w:rFonts w:ascii="Tahoma" w:eastAsia="Arial Unicode MS" w:hAnsi="Tahoma" w:cs="Times New Roman"/>
          <w:kern w:val="2"/>
          <w:szCs w:val="20"/>
          <w:lang w:eastAsia="pl-PL"/>
        </w:rPr>
        <w:t xml:space="preserve">, </w:t>
      </w:r>
      <w:hyperlink r:id="rId17" w:anchor="/document/16798683?unitId=art(250(a))&amp;cm=DOCUMENT" w:history="1">
        <w:r w:rsidRPr="008170DE">
          <w:rPr>
            <w:rFonts w:ascii="Tahoma" w:eastAsia="Arial Unicode MS" w:hAnsi="Tahoma" w:cs="Times New Roman"/>
            <w:color w:val="0563C1"/>
            <w:kern w:val="2"/>
            <w:szCs w:val="20"/>
            <w:u w:val="single"/>
            <w:lang w:eastAsia="pl-PL"/>
          </w:rPr>
          <w:t>art. 250a</w:t>
        </w:r>
      </w:hyperlink>
      <w:r w:rsidRPr="008170DE">
        <w:rPr>
          <w:rFonts w:ascii="Tahoma" w:eastAsia="Arial Unicode MS" w:hAnsi="Tahoma" w:cs="Times New Roman"/>
          <w:kern w:val="2"/>
          <w:szCs w:val="20"/>
          <w:lang w:eastAsia="pl-PL"/>
        </w:rPr>
        <w:t xml:space="preserve"> Kodeksu karnego lub w art. 46 lub art. 48 ustawy z dnia 25 czerwca 2010 r. o sporcie,</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finansowania przestępstwa o charakterze terrorystycznym, o którym mowa w </w:t>
      </w:r>
      <w:hyperlink r:id="rId18" w:anchor="/document/16798683?unitId=art(165(a))&amp;cm=DOCUMENT" w:history="1">
        <w:r w:rsidRPr="008170DE">
          <w:rPr>
            <w:rFonts w:ascii="Tahoma" w:eastAsia="Arial Unicode MS" w:hAnsi="Tahoma" w:cs="Times New Roman"/>
            <w:color w:val="0563C1"/>
            <w:kern w:val="2"/>
            <w:szCs w:val="20"/>
            <w:u w:val="single"/>
            <w:lang w:eastAsia="pl-PL"/>
          </w:rPr>
          <w:t>art. 165a</w:t>
        </w:r>
      </w:hyperlink>
      <w:r w:rsidRPr="008170DE">
        <w:rPr>
          <w:rFonts w:ascii="Tahoma" w:eastAsia="Arial Unicode MS" w:hAnsi="Tahoma" w:cs="Times New Roman"/>
          <w:kern w:val="2"/>
          <w:szCs w:val="20"/>
          <w:lang w:eastAsia="pl-PL"/>
        </w:rPr>
        <w:t xml:space="preserve"> Kodeksu karnego, lub przestępstwo udaremniania lub utrudniania stwierdzenia przestępnego pochodzenia pieniędzy lub ukrywania ich pochodzenia, o którym mowa w </w:t>
      </w:r>
      <w:hyperlink r:id="rId19" w:anchor="/document/16798683?unitId=art(299)&amp;cm=DOCUMENT" w:history="1">
        <w:r w:rsidRPr="008170DE">
          <w:rPr>
            <w:rFonts w:ascii="Tahoma" w:eastAsia="Arial Unicode MS" w:hAnsi="Tahoma" w:cs="Times New Roman"/>
            <w:color w:val="0563C1"/>
            <w:kern w:val="2"/>
            <w:szCs w:val="20"/>
            <w:u w:val="single"/>
            <w:lang w:eastAsia="pl-PL"/>
          </w:rPr>
          <w:t>art. 299</w:t>
        </w:r>
      </w:hyperlink>
      <w:r w:rsidRPr="008170DE">
        <w:rPr>
          <w:rFonts w:ascii="Tahoma" w:eastAsia="Arial Unicode MS" w:hAnsi="Tahoma" w:cs="Times New Roman"/>
          <w:kern w:val="2"/>
          <w:szCs w:val="20"/>
          <w:lang w:eastAsia="pl-PL"/>
        </w:rPr>
        <w:t xml:space="preserve"> Kodeksu karnego,</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o charakterze terrorystycznym, o którym mowa w </w:t>
      </w:r>
      <w:hyperlink r:id="rId20" w:anchor="/document/16798683?unitId=art(115)par(20)&amp;cm=DOCUMENT" w:history="1">
        <w:r w:rsidRPr="008170DE">
          <w:rPr>
            <w:rFonts w:ascii="Tahoma" w:eastAsia="Arial Unicode MS" w:hAnsi="Tahoma" w:cs="Times New Roman"/>
            <w:color w:val="0563C1"/>
            <w:kern w:val="2"/>
            <w:szCs w:val="20"/>
            <w:u w:val="single"/>
            <w:lang w:eastAsia="pl-PL"/>
          </w:rPr>
          <w:t>art. 115 § 20</w:t>
        </w:r>
      </w:hyperlink>
      <w:r w:rsidRPr="008170DE">
        <w:rPr>
          <w:rFonts w:ascii="Tahoma" w:eastAsia="Arial Unicode MS" w:hAnsi="Tahoma" w:cs="Times New Roman"/>
          <w:kern w:val="2"/>
          <w:szCs w:val="20"/>
          <w:lang w:eastAsia="pl-PL"/>
        </w:rPr>
        <w:t xml:space="preserve"> Kodeksu karnego, lub mające na celu popełnienie tego przestępstwa,</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powierzenia wykonywania pracy małoletniemu cudzoziemcowi, o którym mowa w </w:t>
      </w:r>
      <w:hyperlink r:id="rId21" w:anchor="/document/17896506?unitId=art(9)ust(2)&amp;cm=DOCUMENT" w:history="1">
        <w:r w:rsidRPr="008170DE">
          <w:rPr>
            <w:rFonts w:ascii="Tahoma" w:eastAsia="Arial Unicode MS" w:hAnsi="Tahoma" w:cs="Times New Roman"/>
            <w:color w:val="0563C1"/>
            <w:kern w:val="2"/>
            <w:szCs w:val="20"/>
            <w:u w:val="single"/>
            <w:lang w:eastAsia="pl-PL"/>
          </w:rPr>
          <w:t>art. 9 ust. 2</w:t>
        </w:r>
      </w:hyperlink>
      <w:r w:rsidRPr="008170DE">
        <w:rPr>
          <w:rFonts w:ascii="Tahoma" w:eastAsia="Arial Unicode MS" w:hAnsi="Tahoma" w:cs="Times New Roman"/>
          <w:kern w:val="2"/>
          <w:szCs w:val="20"/>
          <w:lang w:eastAsia="pl-PL"/>
        </w:rPr>
        <w:t xml:space="preserve"> ustawy z dnia 15 czerwca 2012 r. o skutkach powierzania wykonywania pracy cudzoziemcom przebywającym wbrew przepisom na terytorium Rzeczypospolitej Polskiej (Dz. U. poz. 769),</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przeciwko obrotowi gospodarczemu, o których mowa w </w:t>
      </w:r>
      <w:hyperlink r:id="rId22" w:anchor="/document/16798683?unitId=art(296)&amp;cm=DOCUMENT" w:history="1">
        <w:r w:rsidRPr="008170DE">
          <w:rPr>
            <w:rFonts w:ascii="Tahoma" w:eastAsia="Arial Unicode MS" w:hAnsi="Tahoma" w:cs="Times New Roman"/>
            <w:color w:val="0563C1"/>
            <w:kern w:val="2"/>
            <w:szCs w:val="20"/>
            <w:u w:val="single"/>
            <w:lang w:eastAsia="pl-PL"/>
          </w:rPr>
          <w:t>art. 296-307</w:t>
        </w:r>
      </w:hyperlink>
      <w:r w:rsidRPr="008170DE">
        <w:rPr>
          <w:rFonts w:ascii="Tahoma" w:eastAsia="Arial Unicode MS" w:hAnsi="Tahoma" w:cs="Times New Roman"/>
          <w:kern w:val="2"/>
          <w:szCs w:val="20"/>
          <w:lang w:eastAsia="pl-PL"/>
        </w:rPr>
        <w:t xml:space="preserve"> Kodeksu karnego, przestępstwo oszustwa, o którym mowa w </w:t>
      </w:r>
      <w:hyperlink r:id="rId23" w:anchor="/document/16798683?unitId=art(286)&amp;cm=DOCUMENT" w:history="1">
        <w:r w:rsidRPr="008170DE">
          <w:rPr>
            <w:rFonts w:ascii="Tahoma" w:eastAsia="Arial Unicode MS" w:hAnsi="Tahoma" w:cs="Times New Roman"/>
            <w:color w:val="0563C1"/>
            <w:kern w:val="2"/>
            <w:szCs w:val="20"/>
            <w:u w:val="single"/>
            <w:lang w:eastAsia="pl-PL"/>
          </w:rPr>
          <w:t>art. 286</w:t>
        </w:r>
      </w:hyperlink>
      <w:r w:rsidRPr="008170DE">
        <w:rPr>
          <w:rFonts w:ascii="Tahoma" w:eastAsia="Arial Unicode MS" w:hAnsi="Tahoma" w:cs="Times New Roman"/>
          <w:kern w:val="2"/>
          <w:szCs w:val="20"/>
          <w:lang w:eastAsia="pl-PL"/>
        </w:rPr>
        <w:t xml:space="preserve"> Kodeksu karnego, przestępstwo przeciwko wiarygodności dokumentów, o których mowa w </w:t>
      </w:r>
      <w:hyperlink r:id="rId24" w:anchor="/document/16798683?unitId=art(270)&amp;cm=DOCUMENT" w:history="1">
        <w:r w:rsidRPr="008170DE">
          <w:rPr>
            <w:rFonts w:ascii="Tahoma" w:eastAsia="Arial Unicode MS" w:hAnsi="Tahoma" w:cs="Times New Roman"/>
            <w:color w:val="0563C1"/>
            <w:kern w:val="2"/>
            <w:szCs w:val="20"/>
            <w:u w:val="single"/>
            <w:lang w:eastAsia="pl-PL"/>
          </w:rPr>
          <w:t>art. 270-277d</w:t>
        </w:r>
      </w:hyperlink>
      <w:r w:rsidRPr="008170DE">
        <w:rPr>
          <w:rFonts w:ascii="Tahoma" w:eastAsia="Arial Unicode MS" w:hAnsi="Tahoma" w:cs="Times New Roman"/>
          <w:kern w:val="2"/>
          <w:szCs w:val="20"/>
          <w:lang w:eastAsia="pl-PL"/>
        </w:rPr>
        <w:t xml:space="preserve"> Kodeksu karnego, lub przestępstwo skarbowe,</w:t>
      </w:r>
    </w:p>
    <w:p w:rsidR="008170DE" w:rsidRPr="008170DE" w:rsidRDefault="008170DE" w:rsidP="008170DE">
      <w:pPr>
        <w:widowControl w:val="0"/>
        <w:numPr>
          <w:ilvl w:val="0"/>
          <w:numId w:val="15"/>
        </w:numPr>
        <w:suppressAutoHyphens/>
        <w:spacing w:after="0" w:line="240" w:lineRule="auto"/>
        <w:ind w:left="1134"/>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8170DE" w:rsidRPr="008170DE" w:rsidRDefault="008170DE" w:rsidP="008170DE">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8170DE" w:rsidRPr="008170DE" w:rsidRDefault="008170DE" w:rsidP="008170DE">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8170DE">
        <w:rPr>
          <w:rFonts w:ascii="Tahoma" w:eastAsia="Arial Unicode MS" w:hAnsi="Tahoma" w:cs="Times New Roman"/>
          <w:kern w:val="2"/>
          <w:szCs w:val="20"/>
          <w:lang w:eastAsia="pl-PL"/>
        </w:rPr>
        <w:lastRenderedPageBreak/>
        <w:t>opłat lub składek na ubezpieczenie społeczne lub zdrowotne wraz z odsetkami lub grzywnami lub zawarł wiążące porozumienie w sprawie spłaty tych należności;</w:t>
      </w:r>
    </w:p>
    <w:p w:rsidR="008170DE" w:rsidRPr="008170DE" w:rsidRDefault="008170DE" w:rsidP="008170DE">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wobec którego prawomocnie orzeczono zakaz ubiegania się o zamówienia publiczne;</w:t>
      </w:r>
    </w:p>
    <w:p w:rsidR="008170DE" w:rsidRPr="008170DE" w:rsidRDefault="008170DE" w:rsidP="008170DE">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jeżeli zamawiający może stwierdzić, na podstawie wiarygodnych przesłanek, </w:t>
      </w:r>
      <w:r w:rsidRPr="008170DE">
        <w:rPr>
          <w:rFonts w:ascii="Tahoma" w:eastAsia="Arial Unicode MS" w:hAnsi="Tahoma" w:cs="Times New Roman"/>
          <w:kern w:val="2"/>
          <w:szCs w:val="20"/>
          <w:lang w:eastAsia="pl-PL"/>
        </w:rPr>
        <w:br/>
        <w:t xml:space="preserve">że wykonawca zawarł z innymi wykonawcami porozumienie mające na celu zakłócenie konkurencji, w szczególności jeżeli należąc do tej samej grupy kapitałowej </w:t>
      </w:r>
      <w:r w:rsidRPr="008170DE">
        <w:rPr>
          <w:rFonts w:ascii="Tahoma" w:eastAsia="Arial Unicode MS" w:hAnsi="Tahoma" w:cs="Times New Roman"/>
          <w:kern w:val="2"/>
          <w:szCs w:val="20"/>
          <w:lang w:eastAsia="pl-PL"/>
        </w:rPr>
        <w:br/>
        <w:t xml:space="preserve">w rozumieniu </w:t>
      </w:r>
      <w:hyperlink r:id="rId25" w:anchor="/document/17337528?cm=DOCUMENT" w:history="1">
        <w:r w:rsidRPr="008170DE">
          <w:rPr>
            <w:rFonts w:ascii="Tahoma" w:eastAsia="Arial Unicode MS" w:hAnsi="Tahoma" w:cs="Times New Roman"/>
            <w:color w:val="0563C1"/>
            <w:kern w:val="2"/>
            <w:szCs w:val="20"/>
            <w:u w:val="single"/>
            <w:lang w:eastAsia="pl-PL"/>
          </w:rPr>
          <w:t>ustawy</w:t>
        </w:r>
      </w:hyperlink>
      <w:r w:rsidRPr="008170DE">
        <w:rPr>
          <w:rFonts w:ascii="Tahoma" w:eastAsia="Arial Unicode MS" w:hAnsi="Tahoma" w:cs="Times New Roman"/>
          <w:kern w:val="2"/>
          <w:szCs w:val="20"/>
          <w:lang w:eastAsia="pl-PL"/>
        </w:rPr>
        <w:t xml:space="preserve"> z dnia 16 lutego 2007 r. o ochronie konkurencji i konsumentów, złożyli odrębne oferty, oferty częściowe lub wnioski o dopuszczenie do udziału </w:t>
      </w:r>
      <w:r w:rsidRPr="008170DE">
        <w:rPr>
          <w:rFonts w:ascii="Tahoma" w:eastAsia="Arial Unicode MS" w:hAnsi="Tahoma" w:cs="Times New Roman"/>
          <w:kern w:val="2"/>
          <w:szCs w:val="20"/>
          <w:lang w:eastAsia="pl-PL"/>
        </w:rPr>
        <w:br/>
        <w:t>w postępowaniu, chyba że wykażą, że przygotowali te oferty lub wnioski niezależnie od siebie;</w:t>
      </w:r>
    </w:p>
    <w:p w:rsidR="008170DE" w:rsidRPr="008170DE" w:rsidRDefault="008170DE" w:rsidP="008170DE">
      <w:pPr>
        <w:widowControl w:val="0"/>
        <w:numPr>
          <w:ilvl w:val="0"/>
          <w:numId w:val="14"/>
        </w:numPr>
        <w:suppressAutoHyphens/>
        <w:spacing w:after="0" w:line="240" w:lineRule="auto"/>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document/17337528?cm=DOCUMENT" w:history="1">
        <w:r w:rsidRPr="008170DE">
          <w:rPr>
            <w:rFonts w:ascii="Tahoma" w:eastAsia="Arial Unicode MS" w:hAnsi="Tahoma" w:cs="Times New Roman"/>
            <w:color w:val="0563C1"/>
            <w:kern w:val="2"/>
            <w:szCs w:val="20"/>
            <w:u w:val="single"/>
            <w:lang w:eastAsia="pl-PL"/>
          </w:rPr>
          <w:t>ustawy</w:t>
        </w:r>
      </w:hyperlink>
      <w:r w:rsidRPr="008170DE">
        <w:rPr>
          <w:rFonts w:ascii="Tahoma" w:eastAsia="Arial Unicode MS" w:hAnsi="Tahoma" w:cs="Times New Roman"/>
          <w:kern w:val="2"/>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8170DE" w:rsidRPr="008170DE" w:rsidRDefault="008170DE" w:rsidP="008170DE">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hyperlink r:id="rId27" w:anchor="/document/18708093?unitId=art(2)ust(2)pkt(1)&amp;cm=DOCUMENT" w:history="1">
        <w:r w:rsidRPr="008170DE">
          <w:rPr>
            <w:rFonts w:ascii="Tahoma" w:eastAsia="Arial Unicode MS" w:hAnsi="Tahoma" w:cs="Times New Roman"/>
            <w:color w:val="0563C1"/>
            <w:kern w:val="2"/>
            <w:szCs w:val="20"/>
            <w:u w:val="single"/>
            <w:lang w:eastAsia="pl-PL"/>
          </w:rPr>
          <w:t>art. 2 ust. 2 pkt 1</w:t>
        </w:r>
      </w:hyperlink>
      <w:r w:rsidRPr="008170DE">
        <w:rPr>
          <w:rFonts w:ascii="Tahoma" w:eastAsia="Arial Unicode MS" w:hAnsi="Tahoma" w:cs="Times New Roman"/>
          <w:kern w:val="2"/>
          <w:szCs w:val="20"/>
          <w:lang w:eastAsia="pl-PL"/>
        </w:rPr>
        <w:t xml:space="preserve"> ustawy z dnia 1 marca 2018 r. o przeciwdziałaniu praniu pieniędzy oraz finansowaniu terroryzmu (Dz. U. z 2019 r. poz. 1115, 1520, 1655 i 1798).</w:t>
      </w:r>
    </w:p>
    <w:p w:rsidR="008170DE" w:rsidRPr="008170DE" w:rsidRDefault="008170DE" w:rsidP="008170DE">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Zamawiający nie przewiduje wykluczenia Wykonawców na podstawie art. 109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w:t>
      </w:r>
    </w:p>
    <w:p w:rsidR="008170DE" w:rsidRPr="008170DE" w:rsidRDefault="008170DE" w:rsidP="008170DE">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 xml:space="preserve">Wykluczenie Wykonawcy następuje zgodnie z art. 111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 xml:space="preserve">, z zastrzeżeniem art. 110 ustawy </w:t>
      </w:r>
      <w:proofErr w:type="spellStart"/>
      <w:r w:rsidRPr="008170DE">
        <w:rPr>
          <w:rFonts w:ascii="Tahoma" w:eastAsia="Arial Unicode MS" w:hAnsi="Tahoma" w:cs="Times New Roman"/>
          <w:kern w:val="2"/>
          <w:szCs w:val="20"/>
          <w:lang w:eastAsia="pl-PL"/>
        </w:rPr>
        <w:t>pzp</w:t>
      </w:r>
      <w:proofErr w:type="spellEnd"/>
      <w:r w:rsidRPr="008170DE">
        <w:rPr>
          <w:rFonts w:ascii="Tahoma" w:eastAsia="Arial Unicode MS" w:hAnsi="Tahoma" w:cs="Times New Roman"/>
          <w:kern w:val="2"/>
          <w:szCs w:val="20"/>
          <w:lang w:eastAsia="pl-PL"/>
        </w:rPr>
        <w:t>.</w:t>
      </w:r>
    </w:p>
    <w:p w:rsidR="008170DE" w:rsidRPr="008170DE" w:rsidRDefault="008170DE" w:rsidP="008170DE">
      <w:pPr>
        <w:widowControl w:val="0"/>
        <w:numPr>
          <w:ilvl w:val="0"/>
          <w:numId w:val="13"/>
        </w:numPr>
        <w:suppressAutoHyphens/>
        <w:spacing w:after="0" w:line="240" w:lineRule="auto"/>
        <w:ind w:left="426"/>
        <w:contextualSpacing/>
        <w:jc w:val="both"/>
        <w:textAlignment w:val="baseline"/>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Ponadto Zamawiający wyklucza Wykonawcę na podstawie art. 7 Ustawy z dnia 13 kwietnia 2022 r. o szczególnych rozwiązaniach w zakresie przeciwdziałania wspieraniu agresji na Ukrainę oraz służących ochronie bezpieczeństwa narodowego.</w:t>
      </w:r>
    </w:p>
    <w:p w:rsidR="008170DE" w:rsidRPr="008170DE" w:rsidRDefault="008170DE" w:rsidP="008170DE">
      <w:pPr>
        <w:widowControl w:val="0"/>
        <w:numPr>
          <w:ilvl w:val="0"/>
          <w:numId w:val="13"/>
        </w:numPr>
        <w:suppressAutoHyphens/>
        <w:spacing w:after="0" w:line="240" w:lineRule="auto"/>
        <w:ind w:left="426"/>
        <w:contextualSpacing/>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Wykonawca może zostać wykluczony przez Zamawiającego na każdym etapie postępowania o udzielenie zamówienia.</w:t>
      </w: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INFORMACJA O WARUNKACH UDZIAŁU W POSTĘPOWANIU O UDZIELENIE ZAMÓWIENIA PUBLICZNEGO</w:t>
      </w:r>
    </w:p>
    <w:p w:rsidR="008170DE" w:rsidRPr="008170DE" w:rsidRDefault="008170DE" w:rsidP="008170DE">
      <w:pPr>
        <w:suppressAutoHyphens/>
        <w:spacing w:after="0" w:line="240" w:lineRule="auto"/>
        <w:ind w:left="540"/>
        <w:rPr>
          <w:rFonts w:ascii="Times New Roman" w:eastAsia="Times New Roman" w:hAnsi="Times New Roman" w:cs="Times New Roman"/>
          <w:szCs w:val="20"/>
          <w:lang w:eastAsia="pl-PL"/>
        </w:rPr>
      </w:pPr>
    </w:p>
    <w:p w:rsidR="008170DE" w:rsidRPr="008170DE" w:rsidRDefault="008170DE" w:rsidP="008170DE">
      <w:pPr>
        <w:suppressAutoHyphens/>
        <w:spacing w:after="0" w:line="240" w:lineRule="auto"/>
        <w:ind w:left="540"/>
        <w:rPr>
          <w:rFonts w:ascii="Times New Roman" w:eastAsia="Times New Roman" w:hAnsi="Times New Roman" w:cs="Times New Roman"/>
          <w:szCs w:val="20"/>
          <w:lang w:eastAsia="pl-PL"/>
        </w:rPr>
      </w:pPr>
    </w:p>
    <w:p w:rsidR="008170DE" w:rsidRPr="008170DE" w:rsidRDefault="008170DE" w:rsidP="008170DE">
      <w:pPr>
        <w:numPr>
          <w:ilvl w:val="0"/>
          <w:numId w:val="1"/>
        </w:numPr>
        <w:suppressAutoHyphens/>
        <w:spacing w:after="0" w:line="240" w:lineRule="auto"/>
        <w:ind w:left="426" w:hanging="426"/>
        <w:jc w:val="both"/>
        <w:rPr>
          <w:rFonts w:ascii="Tahoma" w:eastAsia="Times New Roman" w:hAnsi="Tahoma" w:cs="Times New Roman"/>
          <w:szCs w:val="20"/>
          <w:lang w:eastAsia="pl-PL"/>
        </w:rPr>
      </w:pPr>
      <w:r w:rsidRPr="008170DE">
        <w:rPr>
          <w:rFonts w:ascii="Tahoma" w:eastAsia="Times New Roman" w:hAnsi="Tahoma" w:cs="Times New Roman"/>
          <w:szCs w:val="20"/>
          <w:u w:val="single"/>
          <w:lang w:eastAsia="pl-PL"/>
        </w:rPr>
        <w:t>O udzielenie zamówienia mogą ubiegać się wykonawcy, który spełniają warunki dotyczące:</w:t>
      </w:r>
    </w:p>
    <w:p w:rsidR="008170DE" w:rsidRPr="008170DE" w:rsidRDefault="008170DE" w:rsidP="008170DE">
      <w:pPr>
        <w:numPr>
          <w:ilvl w:val="0"/>
          <w:numId w:val="16"/>
        </w:numPr>
        <w:suppressAutoHyphens/>
        <w:spacing w:after="0" w:line="240" w:lineRule="auto"/>
        <w:ind w:left="851"/>
        <w:contextualSpacing/>
        <w:jc w:val="both"/>
        <w:rPr>
          <w:rFonts w:ascii="Tahoma" w:eastAsia="Times New Roman" w:hAnsi="Tahoma" w:cs="Times New Roman"/>
          <w:b/>
          <w:szCs w:val="20"/>
          <w:lang w:eastAsia="pl-PL"/>
        </w:rPr>
      </w:pPr>
      <w:r w:rsidRPr="008170DE">
        <w:rPr>
          <w:rFonts w:ascii="Tahoma" w:eastAsia="Times New Roman" w:hAnsi="Tahoma" w:cs="Times New Roman"/>
          <w:b/>
          <w:szCs w:val="20"/>
          <w:lang w:eastAsia="pl-PL"/>
        </w:rPr>
        <w:t>Zdolności występowania w obrocie gospodarczym</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Zamawiający nie stawia szczegółowego warunku w tym zakresie.</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p>
    <w:p w:rsidR="008170DE" w:rsidRPr="008170DE" w:rsidRDefault="008170DE" w:rsidP="008170DE">
      <w:pPr>
        <w:numPr>
          <w:ilvl w:val="0"/>
          <w:numId w:val="16"/>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b/>
          <w:szCs w:val="20"/>
          <w:lang w:eastAsia="pl-PL"/>
        </w:rPr>
        <w:t>Uprawnień</w:t>
      </w:r>
      <w:r w:rsidRPr="008170DE">
        <w:rPr>
          <w:rFonts w:ascii="Tahoma" w:eastAsia="Times New Roman" w:hAnsi="Tahoma" w:cs="Times New Roman"/>
          <w:szCs w:val="20"/>
          <w:lang w:eastAsia="pl-PL"/>
        </w:rPr>
        <w:t xml:space="preserve"> </w:t>
      </w:r>
      <w:r w:rsidRPr="008170DE">
        <w:rPr>
          <w:rFonts w:ascii="Tahoma" w:eastAsia="Times New Roman" w:hAnsi="Tahoma" w:cs="Times New Roman"/>
          <w:b/>
          <w:szCs w:val="20"/>
          <w:lang w:eastAsia="pl-PL"/>
        </w:rPr>
        <w:t>do prowadzenia określonej działalności gospodarczej lub zawodowej</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Zamawiający nie stawia szczegółowego warunku w tym zakresie.</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p>
    <w:p w:rsidR="008170DE" w:rsidRPr="008170DE" w:rsidRDefault="008170DE" w:rsidP="008170DE">
      <w:pPr>
        <w:numPr>
          <w:ilvl w:val="0"/>
          <w:numId w:val="16"/>
        </w:numPr>
        <w:suppressAutoHyphens/>
        <w:spacing w:after="0" w:line="240" w:lineRule="auto"/>
        <w:ind w:left="851"/>
        <w:contextualSpacing/>
        <w:jc w:val="both"/>
        <w:rPr>
          <w:rFonts w:ascii="Tahoma" w:eastAsia="Times New Roman" w:hAnsi="Tahoma" w:cs="Times New Roman"/>
          <w:b/>
          <w:szCs w:val="20"/>
          <w:lang w:eastAsia="pl-PL"/>
        </w:rPr>
      </w:pPr>
      <w:r w:rsidRPr="008170DE">
        <w:rPr>
          <w:rFonts w:ascii="Tahoma" w:eastAsia="Times New Roman" w:hAnsi="Tahoma" w:cs="Times New Roman"/>
          <w:b/>
          <w:szCs w:val="20"/>
          <w:lang w:eastAsia="pl-PL"/>
        </w:rPr>
        <w:t>Sytuacji ekonomicznej lub finansowej</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Zamawiający nie stawia szczegółowego warunku w tym zakresie</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p>
    <w:p w:rsidR="008170DE" w:rsidRPr="008170DE" w:rsidRDefault="008170DE" w:rsidP="008170DE">
      <w:pPr>
        <w:numPr>
          <w:ilvl w:val="0"/>
          <w:numId w:val="16"/>
        </w:numPr>
        <w:suppressAutoHyphens/>
        <w:spacing w:after="0" w:line="240" w:lineRule="auto"/>
        <w:ind w:left="851"/>
        <w:contextualSpacing/>
        <w:jc w:val="both"/>
        <w:rPr>
          <w:rFonts w:ascii="Tahoma" w:eastAsia="Times New Roman" w:hAnsi="Tahoma" w:cs="Times New Roman"/>
          <w:b/>
          <w:szCs w:val="20"/>
          <w:lang w:eastAsia="pl-PL"/>
        </w:rPr>
      </w:pPr>
      <w:r w:rsidRPr="008170DE">
        <w:rPr>
          <w:rFonts w:ascii="Tahoma" w:eastAsia="Times New Roman" w:hAnsi="Tahoma" w:cs="Times New Roman"/>
          <w:b/>
          <w:szCs w:val="20"/>
          <w:lang w:eastAsia="pl-PL"/>
        </w:rPr>
        <w:t>Zdolności technicznej lub zawodowej</w:t>
      </w:r>
    </w:p>
    <w:p w:rsidR="008170DE" w:rsidRPr="008170DE" w:rsidRDefault="008170DE" w:rsidP="008170DE">
      <w:pPr>
        <w:suppressAutoHyphens/>
        <w:spacing w:after="0" w:line="240" w:lineRule="auto"/>
        <w:ind w:left="851"/>
        <w:contextualSpacing/>
        <w:jc w:val="both"/>
        <w:rPr>
          <w:rFonts w:ascii="Tahoma" w:eastAsia="Times New Roman" w:hAnsi="Tahoma" w:cs="Times New Roman"/>
          <w:bCs/>
          <w:szCs w:val="20"/>
          <w:lang w:eastAsia="pl-PL"/>
        </w:rPr>
      </w:pPr>
      <w:r w:rsidRPr="008170DE">
        <w:rPr>
          <w:rFonts w:ascii="Tahoma" w:eastAsia="Times New Roman" w:hAnsi="Tahoma" w:cs="Times New Roman"/>
          <w:bCs/>
          <w:szCs w:val="20"/>
          <w:lang w:eastAsia="pl-PL"/>
        </w:rPr>
        <w:t>Zamawiający nie stawia szczegółowego warunku w tym zakresie</w:t>
      </w: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p>
    <w:p w:rsidR="008170DE" w:rsidRPr="008170DE" w:rsidRDefault="008170DE" w:rsidP="008170DE">
      <w:pPr>
        <w:numPr>
          <w:ilvl w:val="0"/>
          <w:numId w:val="32"/>
        </w:numPr>
        <w:suppressAutoHyphens/>
        <w:spacing w:after="0" w:line="240" w:lineRule="auto"/>
        <w:ind w:left="426"/>
        <w:contextualSpacing/>
        <w:jc w:val="both"/>
        <w:rPr>
          <w:rFonts w:ascii="Tahoma" w:eastAsia="Times New Roman" w:hAnsi="Tahoma" w:cs="Times New Roman"/>
          <w:szCs w:val="20"/>
          <w:u w:val="single"/>
          <w:lang w:eastAsia="pl-PL"/>
        </w:rPr>
      </w:pPr>
      <w:r w:rsidRPr="008170DE">
        <w:rPr>
          <w:rFonts w:ascii="Tahoma" w:eastAsia="Times New Roman" w:hAnsi="Tahoma" w:cs="Times New Roman"/>
          <w:szCs w:val="20"/>
          <w:u w:val="single"/>
          <w:lang w:eastAsia="pl-PL"/>
        </w:rPr>
        <w:t>Udostępnienie zasobów</w:t>
      </w:r>
    </w:p>
    <w:p w:rsidR="008170DE" w:rsidRPr="008170DE" w:rsidRDefault="008170DE" w:rsidP="008170DE">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8170DE" w:rsidRPr="008170DE" w:rsidRDefault="008170DE" w:rsidP="008170DE">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8170DE" w:rsidRPr="008170DE" w:rsidRDefault="008170DE" w:rsidP="008170DE">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8170DE" w:rsidRPr="008170DE" w:rsidRDefault="008170DE" w:rsidP="008170DE">
      <w:pPr>
        <w:numPr>
          <w:ilvl w:val="0"/>
          <w:numId w:val="33"/>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Zobowiązanie podmiotu udostępniającego zasoby, o którym mowa w pkt 3), potwierdza, że stosunek łączący wykonawcę z podmiotami udostępniającymi zasoby gwarantuje rzeczywisty dostęp do tych zasobów oraz określa w szczególności:</w:t>
      </w:r>
    </w:p>
    <w:p w:rsidR="008170DE" w:rsidRPr="008170DE" w:rsidRDefault="008170DE" w:rsidP="008170DE">
      <w:pPr>
        <w:numPr>
          <w:ilvl w:val="0"/>
          <w:numId w:val="34"/>
        </w:numPr>
        <w:suppressAutoHyphens/>
        <w:spacing w:after="0" w:line="240" w:lineRule="auto"/>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zakres dostępnych wykonawcy zasobów podmiotu udostępniającego zasoby;</w:t>
      </w:r>
    </w:p>
    <w:p w:rsidR="008170DE" w:rsidRPr="008170DE" w:rsidRDefault="008170DE" w:rsidP="008170DE">
      <w:pPr>
        <w:numPr>
          <w:ilvl w:val="0"/>
          <w:numId w:val="34"/>
        </w:numPr>
        <w:suppressAutoHyphens/>
        <w:spacing w:after="0" w:line="240" w:lineRule="auto"/>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sposób i okres udostępnienia wykonawcy i wykorzystania przez niego zasobów podmiotu udostępniającego te zasoby przy wykonywaniu zamówienia;</w:t>
      </w:r>
    </w:p>
    <w:p w:rsidR="008170DE" w:rsidRPr="008170DE" w:rsidRDefault="008170DE" w:rsidP="008170DE">
      <w:pPr>
        <w:numPr>
          <w:ilvl w:val="0"/>
          <w:numId w:val="34"/>
        </w:numPr>
        <w:suppressAutoHyphens/>
        <w:spacing w:after="0" w:line="240" w:lineRule="auto"/>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170DE" w:rsidRPr="008170DE" w:rsidRDefault="008170DE" w:rsidP="008170DE">
      <w:pPr>
        <w:numPr>
          <w:ilvl w:val="0"/>
          <w:numId w:val="38"/>
        </w:numPr>
        <w:suppressAutoHyphens/>
        <w:spacing w:after="0" w:line="240" w:lineRule="auto"/>
        <w:ind w:left="426"/>
        <w:contextualSpacing/>
        <w:jc w:val="both"/>
        <w:rPr>
          <w:rFonts w:ascii="Tahoma" w:eastAsia="Times New Roman" w:hAnsi="Tahoma" w:cs="Times New Roman"/>
          <w:szCs w:val="20"/>
          <w:u w:val="single"/>
          <w:lang w:eastAsia="pl-PL"/>
        </w:rPr>
      </w:pPr>
      <w:bookmarkStart w:id="6" w:name="_Hlk74577469"/>
      <w:r w:rsidRPr="008170DE">
        <w:rPr>
          <w:rFonts w:ascii="Tahoma" w:eastAsia="Times New Roman" w:hAnsi="Tahoma" w:cs="Times New Roman"/>
          <w:szCs w:val="20"/>
          <w:u w:val="single"/>
          <w:lang w:eastAsia="pl-PL"/>
        </w:rPr>
        <w:t>Sposób spełniania warunków udziału w postępowaniu przez wykonawców wspólnie ubiegających się o udzielenie zamówienia:</w:t>
      </w:r>
    </w:p>
    <w:p w:rsidR="008170DE" w:rsidRPr="008170DE" w:rsidRDefault="008170DE" w:rsidP="008170DE">
      <w:pPr>
        <w:numPr>
          <w:ilvl w:val="0"/>
          <w:numId w:val="39"/>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rsidR="008170DE" w:rsidRPr="008170DE" w:rsidRDefault="008170DE" w:rsidP="008170DE">
      <w:pPr>
        <w:numPr>
          <w:ilvl w:val="0"/>
          <w:numId w:val="39"/>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 xml:space="preserve">W odniesieniu do warunków dotyczących wykształcenia, kwalifikacji zawodowych lub doświadczenia wykonawcy wspólnie ubiegający się </w:t>
      </w:r>
      <w:r w:rsidRPr="008170DE">
        <w:rPr>
          <w:rFonts w:ascii="Tahoma" w:eastAsia="Times New Roman" w:hAnsi="Tahoma" w:cs="Times New Roman"/>
          <w:szCs w:val="20"/>
          <w:lang w:eastAsia="pl-PL"/>
        </w:rPr>
        <w:br/>
        <w:t>o udzielenie zamówienia mogą polegać na zdolnościach tych z wykonawców, którzy wykonają roboty budowlane lub usługi, do realizacji których te zdolności są wymagane;</w:t>
      </w:r>
    </w:p>
    <w:p w:rsidR="008170DE" w:rsidRPr="008170DE" w:rsidRDefault="008170DE" w:rsidP="008170DE">
      <w:pPr>
        <w:numPr>
          <w:ilvl w:val="0"/>
          <w:numId w:val="39"/>
        </w:numPr>
        <w:suppressAutoHyphens/>
        <w:spacing w:after="0" w:line="240" w:lineRule="auto"/>
        <w:ind w:left="851"/>
        <w:contextualSpacing/>
        <w:jc w:val="both"/>
        <w:rPr>
          <w:rFonts w:ascii="Tahoma" w:eastAsia="Times New Roman" w:hAnsi="Tahoma" w:cs="Times New Roman"/>
          <w:szCs w:val="20"/>
          <w:lang w:eastAsia="pl-PL"/>
        </w:rPr>
      </w:pPr>
      <w:r w:rsidRPr="008170DE">
        <w:rPr>
          <w:rFonts w:ascii="Tahoma" w:eastAsia="Times New Roman" w:hAnsi="Tahoma" w:cs="Times New Roman"/>
          <w:szCs w:val="20"/>
          <w:lang w:eastAsia="pl-PL"/>
        </w:rPr>
        <w:t xml:space="preserve">W przypadku, o którym mowa w pkt 1) i 2) wykonawcy wspólnie ubiegający się o udzielenie zamówienia dołączają odpowiednio do wniosku </w:t>
      </w:r>
      <w:r w:rsidRPr="008170DE">
        <w:rPr>
          <w:rFonts w:ascii="Tahoma" w:eastAsia="Times New Roman" w:hAnsi="Tahoma" w:cs="Times New Roman"/>
          <w:szCs w:val="20"/>
          <w:lang w:eastAsia="pl-PL"/>
        </w:rPr>
        <w:br/>
        <w:t xml:space="preserve">o dopuszczenie do udziału w postępowaniu albo do oferty oświadczenie, </w:t>
      </w:r>
      <w:r w:rsidRPr="008170DE">
        <w:rPr>
          <w:rFonts w:ascii="Tahoma" w:eastAsia="Times New Roman" w:hAnsi="Tahoma" w:cs="Times New Roman"/>
          <w:szCs w:val="20"/>
          <w:lang w:eastAsia="pl-PL"/>
        </w:rPr>
        <w:br/>
        <w:t>z którego wynika, które roboty budowlane, dostawy lub usługi wykonają poszczególni wykonawcy.</w:t>
      </w:r>
    </w:p>
    <w:bookmarkEnd w:id="6"/>
    <w:p w:rsidR="008170DE" w:rsidRPr="008170DE" w:rsidRDefault="008170DE" w:rsidP="008170DE">
      <w:pPr>
        <w:suppressAutoHyphens/>
        <w:spacing w:after="0" w:line="240" w:lineRule="auto"/>
        <w:contextualSpacing/>
        <w:jc w:val="both"/>
        <w:rPr>
          <w:rFonts w:ascii="Tahoma" w:eastAsia="Times New Roman" w:hAnsi="Tahoma" w:cs="Times New Roman"/>
          <w:szCs w:val="20"/>
          <w:lang w:eastAsia="pl-PL"/>
        </w:rPr>
      </w:pPr>
    </w:p>
    <w:p w:rsidR="008170DE" w:rsidRPr="008170DE" w:rsidRDefault="008170DE" w:rsidP="008170DE">
      <w:pPr>
        <w:suppressAutoHyphens/>
        <w:spacing w:after="0" w:line="240" w:lineRule="auto"/>
        <w:contextualSpacing/>
        <w:jc w:val="both"/>
        <w:rPr>
          <w:rFonts w:ascii="Tahoma" w:eastAsia="Times New Roman" w:hAnsi="Tahoma" w:cs="Times New Roman"/>
          <w:szCs w:val="20"/>
          <w:lang w:eastAsia="pl-PL"/>
        </w:rPr>
      </w:pPr>
    </w:p>
    <w:p w:rsidR="008170DE" w:rsidRPr="008170DE" w:rsidRDefault="008170DE" w:rsidP="008170DE">
      <w:pPr>
        <w:suppressAutoHyphens/>
        <w:spacing w:after="0" w:line="240" w:lineRule="auto"/>
        <w:ind w:left="851"/>
        <w:contextualSpacing/>
        <w:jc w:val="both"/>
        <w:rPr>
          <w:rFonts w:ascii="Tahoma" w:eastAsia="Times New Roman" w:hAnsi="Tahoma" w:cs="Times New Roman"/>
          <w:szCs w:val="20"/>
          <w:lang w:eastAsia="pl-PL"/>
        </w:rPr>
      </w:pPr>
    </w:p>
    <w:p w:rsidR="008170DE" w:rsidRPr="008170DE" w:rsidRDefault="008170DE" w:rsidP="008170DE">
      <w:pPr>
        <w:widowControl w:val="0"/>
        <w:numPr>
          <w:ilvl w:val="0"/>
          <w:numId w:val="46"/>
        </w:numPr>
        <w:suppressAutoHyphens/>
        <w:spacing w:after="0" w:line="240" w:lineRule="auto"/>
        <w:ind w:left="851" w:hanging="360"/>
        <w:contextualSpacing/>
        <w:jc w:val="center"/>
        <w:rPr>
          <w:rFonts w:ascii="Tahoma" w:eastAsia="Times New Roman" w:hAnsi="Tahoma" w:cs="Tahoma"/>
          <w:kern w:val="2"/>
          <w:lang w:eastAsia="pl-PL"/>
        </w:rPr>
      </w:pPr>
      <w:r w:rsidRPr="008170DE">
        <w:rPr>
          <w:rFonts w:ascii="Tahoma" w:eastAsia="Calibri" w:hAnsi="Tahoma" w:cs="Tahoma"/>
          <w:b/>
          <w:bCs/>
        </w:rPr>
        <w:t>INFORMACJA O PODMIOTOWYCH ŚRODKACH DOWODOWYCH ŻĄDANYCH W CELU POTWIERDZENIA SPEŁNIANIA WARUNKÓW UDZIAŁU W POSTĘPOWANIU ORAZ WYKAZANIA PODSTAW WYKLUCZENIA</w:t>
      </w:r>
    </w:p>
    <w:p w:rsidR="008170DE" w:rsidRPr="008170DE" w:rsidRDefault="008170DE" w:rsidP="008170DE">
      <w:pPr>
        <w:widowControl w:val="0"/>
        <w:suppressAutoHyphens/>
        <w:spacing w:after="0" w:line="240" w:lineRule="auto"/>
        <w:ind w:left="720"/>
        <w:contextualSpacing/>
        <w:jc w:val="both"/>
        <w:rPr>
          <w:rFonts w:ascii="Tahoma" w:eastAsia="Calibri" w:hAnsi="Tahoma" w:cs="Tahoma"/>
          <w:b/>
          <w:bCs/>
        </w:rPr>
      </w:pPr>
    </w:p>
    <w:p w:rsidR="008170DE" w:rsidRPr="008170DE" w:rsidRDefault="008170DE" w:rsidP="008170DE">
      <w:pPr>
        <w:autoSpaceDE w:val="0"/>
        <w:autoSpaceDN w:val="0"/>
        <w:adjustRightInd w:val="0"/>
        <w:spacing w:after="0" w:line="240" w:lineRule="auto"/>
        <w:rPr>
          <w:rFonts w:ascii="Arial" w:eastAsia="Calibri" w:hAnsi="Arial" w:cs="Arial"/>
          <w:color w:val="000000"/>
          <w:sz w:val="24"/>
          <w:szCs w:val="24"/>
        </w:rPr>
      </w:pPr>
    </w:p>
    <w:p w:rsidR="008170DE" w:rsidRPr="008170DE" w:rsidRDefault="008170DE" w:rsidP="008170DE">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Arial" w:eastAsia="Calibri" w:hAnsi="Arial" w:cs="Arial"/>
          <w:color w:val="000000"/>
          <w:sz w:val="23"/>
          <w:szCs w:val="23"/>
        </w:rPr>
        <w:t xml:space="preserve">Do </w:t>
      </w:r>
      <w:r w:rsidRPr="008170DE">
        <w:rPr>
          <w:rFonts w:ascii="Tahoma" w:eastAsia="Calibri" w:hAnsi="Tahoma" w:cs="Tahoma"/>
          <w:color w:val="000000"/>
        </w:rPr>
        <w:t xml:space="preserve">oferty Wykonawca zobowiązany jest dołączyć aktualne na dzień składania ofert oświadczenie o spełnianiu warunków udziału w postępowaniu zgodnie z Załącznikiem nr 3 do SWZ oraz o braku podstaw do wykluczenia z postępowania – zgodnie </w:t>
      </w:r>
      <w:r w:rsidRPr="008170DE">
        <w:rPr>
          <w:rFonts w:ascii="Tahoma" w:eastAsia="Calibri" w:hAnsi="Tahoma" w:cs="Tahoma"/>
          <w:color w:val="000000"/>
        </w:rPr>
        <w:br/>
        <w:t xml:space="preserve">z Załącznikiem nr 4 do SWZ. W przypadku wspólnego ubiegania się o zamówienie przez Wykonawców (dotyczy również wspólników spółki cywilnej) oświadczenia, o którym mowa w pkt 1 SWZ składa każdy z Wykonawców wspólnie ubiegających się o zamówienie. </w:t>
      </w:r>
    </w:p>
    <w:p w:rsidR="008170DE" w:rsidRPr="008170DE" w:rsidRDefault="008170DE" w:rsidP="008170DE">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Tahoma" w:eastAsia="Calibri" w:hAnsi="Tahoma" w:cs="Tahoma"/>
          <w:color w:val="000000"/>
        </w:rPr>
        <w:t xml:space="preserve">Informacje zawarte w oświadczeniach, o których mowa w pkt 1 stanowią wstępne potwierdzenie, że Wykonawca nie podlega wykluczeniu oraz spełnia warunki udziału w postępowaniu. </w:t>
      </w:r>
    </w:p>
    <w:p w:rsidR="008170DE" w:rsidRPr="008170DE" w:rsidRDefault="008170DE" w:rsidP="008170DE">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Tahoma" w:eastAsia="Calibri" w:hAnsi="Tahoma" w:cs="Tahoma"/>
          <w:color w:val="000000"/>
        </w:rPr>
        <w:t>Zamawiający wzywa wykonawcę, którego oferta została najwyżej oceniona, do złożenia w wyznaczonym terminie, nie krótszym niż 5 dni od dnia wezwania, podmiotowych środków dowodowych, aktualnych na dzień złożenia podmiotowych środków dowodowych o których mowa w pkt 4 SWZ.</w:t>
      </w:r>
    </w:p>
    <w:p w:rsidR="008170DE" w:rsidRPr="008170DE" w:rsidRDefault="008170DE" w:rsidP="008170DE">
      <w:pPr>
        <w:numPr>
          <w:ilvl w:val="0"/>
          <w:numId w:val="17"/>
        </w:numPr>
        <w:autoSpaceDE w:val="0"/>
        <w:autoSpaceDN w:val="0"/>
        <w:adjustRightInd w:val="0"/>
        <w:spacing w:after="0" w:line="240" w:lineRule="auto"/>
        <w:ind w:left="426"/>
        <w:jc w:val="both"/>
        <w:rPr>
          <w:rFonts w:ascii="Tahoma" w:eastAsia="Calibri" w:hAnsi="Tahoma" w:cs="Tahoma"/>
          <w:color w:val="000000"/>
        </w:rPr>
      </w:pPr>
      <w:r w:rsidRPr="008170DE">
        <w:rPr>
          <w:rFonts w:ascii="Tahoma" w:eastAsia="Calibri" w:hAnsi="Tahoma" w:cs="Tahoma"/>
          <w:color w:val="000000"/>
        </w:rPr>
        <w:t>Podmiotowe środki dowodowe wymagane od wykonawcy:</w:t>
      </w:r>
    </w:p>
    <w:p w:rsidR="008170DE" w:rsidRPr="008170DE" w:rsidRDefault="008170DE" w:rsidP="008170DE">
      <w:pPr>
        <w:widowControl w:val="0"/>
        <w:numPr>
          <w:ilvl w:val="0"/>
          <w:numId w:val="36"/>
        </w:numPr>
        <w:suppressAutoHyphens/>
        <w:spacing w:after="0" w:line="240" w:lineRule="auto"/>
        <w:ind w:left="851"/>
        <w:contextualSpacing/>
        <w:jc w:val="both"/>
        <w:rPr>
          <w:rFonts w:ascii="Tahoma" w:eastAsia="Times New Roman" w:hAnsi="Tahoma" w:cs="Tahoma"/>
          <w:b/>
          <w:bCs/>
          <w:kern w:val="2"/>
          <w:lang w:eastAsia="pl-PL"/>
        </w:rPr>
      </w:pPr>
      <w:r w:rsidRPr="008170DE">
        <w:rPr>
          <w:rFonts w:ascii="Tahoma" w:eastAsia="Times New Roman" w:hAnsi="Tahoma" w:cs="Tahoma"/>
          <w:b/>
          <w:bCs/>
          <w:kern w:val="2"/>
          <w:lang w:eastAsia="pl-PL"/>
        </w:rPr>
        <w:t>Zamawiający nie żąda podmiotowych środków dowodowych.</w:t>
      </w:r>
    </w:p>
    <w:p w:rsidR="008170DE" w:rsidRPr="008170DE" w:rsidRDefault="008170DE" w:rsidP="008170DE">
      <w:pPr>
        <w:widowControl w:val="0"/>
        <w:suppressAutoHyphens/>
        <w:spacing w:after="0" w:line="240" w:lineRule="auto"/>
        <w:jc w:val="both"/>
        <w:rPr>
          <w:rFonts w:ascii="Tahoma" w:eastAsia="Times New Roman" w:hAnsi="Tahoma" w:cs="Tahoma"/>
          <w:kern w:val="2"/>
          <w:lang w:eastAsia="pl-PL"/>
        </w:rPr>
      </w:pPr>
    </w:p>
    <w:p w:rsidR="008170DE" w:rsidRPr="008170DE" w:rsidRDefault="008170DE" w:rsidP="008170DE">
      <w:pPr>
        <w:widowControl w:val="0"/>
        <w:suppressAutoHyphens/>
        <w:spacing w:after="0" w:line="240" w:lineRule="auto"/>
        <w:ind w:left="426"/>
        <w:jc w:val="both"/>
        <w:rPr>
          <w:rFonts w:ascii="Tahoma" w:eastAsia="Times New Roman" w:hAnsi="Tahoma" w:cs="Tahoma"/>
          <w:kern w:val="2"/>
          <w:lang w:eastAsia="pl-PL"/>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Times New Roman" w:hAnsi="Tahoma" w:cs="Tahoma"/>
          <w:b/>
          <w:kern w:val="2"/>
          <w:lang w:eastAsia="pl-PL"/>
        </w:rPr>
      </w:pPr>
      <w:r w:rsidRPr="008170DE">
        <w:rPr>
          <w:rFonts w:ascii="Tahoma" w:eastAsia="Times New Roman" w:hAnsi="Tahoma" w:cs="Tahoma"/>
          <w:b/>
          <w:kern w:val="2"/>
          <w:lang w:eastAsia="pl-PL"/>
        </w:rPr>
        <w:t>INFORMACJA O PRZEDMIOTOWYCH ŚRODKACH DOWODOWYCH</w:t>
      </w:r>
    </w:p>
    <w:p w:rsidR="008170DE" w:rsidRPr="008170DE" w:rsidRDefault="008170DE" w:rsidP="008170DE">
      <w:pPr>
        <w:widowControl w:val="0"/>
        <w:suppressAutoHyphens/>
        <w:spacing w:after="0" w:line="240" w:lineRule="auto"/>
        <w:ind w:left="360"/>
        <w:rPr>
          <w:rFonts w:ascii="Tahoma" w:eastAsia="Times New Roman" w:hAnsi="Tahoma" w:cs="Tahoma"/>
          <w:b/>
          <w:kern w:val="2"/>
          <w:lang w:eastAsia="pl-PL"/>
        </w:rPr>
      </w:pPr>
    </w:p>
    <w:p w:rsidR="008170DE" w:rsidRPr="008170DE" w:rsidRDefault="008170DE" w:rsidP="008170DE">
      <w:pPr>
        <w:widowControl w:val="0"/>
        <w:suppressAutoHyphens/>
        <w:spacing w:after="0" w:line="240" w:lineRule="auto"/>
        <w:contextualSpacing/>
        <w:jc w:val="both"/>
        <w:rPr>
          <w:rFonts w:ascii="Tahoma" w:eastAsia="Calibri" w:hAnsi="Tahoma" w:cs="Tahoma"/>
          <w:bCs/>
          <w:lang w:eastAsia="pl-PL"/>
        </w:rPr>
      </w:pPr>
      <w:r w:rsidRPr="008170DE">
        <w:rPr>
          <w:rFonts w:ascii="Tahoma" w:eastAsia="Times New Roman" w:hAnsi="Tahoma" w:cs="Tahoma"/>
          <w:kern w:val="2"/>
          <w:lang w:eastAsia="pl-PL"/>
        </w:rPr>
        <w:t>Zamawiający nie żąda przedmiotowych środków dowodowych</w:t>
      </w: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Times New Roman" w:hAnsi="Tahoma" w:cs="Tahoma"/>
          <w:kern w:val="2"/>
          <w:lang w:eastAsia="pl-PL"/>
        </w:rPr>
      </w:pPr>
      <w:r w:rsidRPr="008170DE">
        <w:rPr>
          <w:rFonts w:ascii="Tahoma" w:eastAsia="Times New Roman" w:hAnsi="Tahoma" w:cs="Tahoma"/>
          <w:b/>
          <w:bCs/>
          <w:kern w:val="2"/>
          <w:lang w:eastAsia="pl-PL"/>
        </w:rPr>
        <w:t>INFORMACJA DLA WYKONAWCÓW WSPÓLNIE UBIEGAJĄCYCH SIĘ O UDZIELENIE ZAMÓWIENIA (SPÓŁKI CYWILNE/ KONSORCJA)</w:t>
      </w: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numPr>
          <w:ilvl w:val="0"/>
          <w:numId w:val="18"/>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8170DE" w:rsidRPr="008170DE" w:rsidRDefault="008170DE" w:rsidP="008170DE">
      <w:pPr>
        <w:widowControl w:val="0"/>
        <w:numPr>
          <w:ilvl w:val="0"/>
          <w:numId w:val="18"/>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W przypadku Wykonawców wspólnie ubiegających się o udzielenie zamówienia, oświadczenia potwierdzające brak podstaw wykluczenia oraz spełnianie warunków udziału w zakresie, w jakim każdy z wykonawców wykazuje spełnianie warunków udziału </w:t>
      </w:r>
      <w:r w:rsidRPr="008170DE">
        <w:rPr>
          <w:rFonts w:ascii="Tahoma" w:eastAsia="Times New Roman" w:hAnsi="Tahoma" w:cs="Tahoma"/>
          <w:kern w:val="2"/>
          <w:lang w:eastAsia="pl-PL"/>
        </w:rPr>
        <w:br/>
        <w:t xml:space="preserve">w postępowaniu każdy z Wykonawców składa osobno. </w:t>
      </w: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Times New Roman" w:hAnsi="Tahoma" w:cs="Tahoma"/>
          <w:kern w:val="2"/>
          <w:lang w:eastAsia="pl-PL"/>
        </w:rPr>
      </w:pPr>
      <w:r w:rsidRPr="008170DE">
        <w:rPr>
          <w:rFonts w:ascii="Tahoma" w:eastAsia="Times New Roman" w:hAnsi="Tahoma" w:cs="Tahoma"/>
          <w:b/>
          <w:bCs/>
          <w:kern w:val="2"/>
          <w:lang w:eastAsia="pl-PL"/>
        </w:rPr>
        <w:t>INFORMACJE DOTYCZĄCE SKŁADANIA PEŁNOMOCNICTWA LUB INNEGO DOKUMENTU POTWIERDZAJĄCEGO UMOCOWANIE DO REPREZENTOWANIA WYKONAWCY</w:t>
      </w: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numPr>
          <w:ilvl w:val="0"/>
          <w:numId w:val="19"/>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w:t>
      </w:r>
      <w:r w:rsidRPr="008170DE">
        <w:rPr>
          <w:rFonts w:ascii="Tahoma" w:eastAsia="Times New Roman" w:hAnsi="Tahoma" w:cs="Tahoma"/>
          <w:kern w:val="2"/>
          <w:lang w:eastAsia="pl-PL"/>
        </w:rPr>
        <w:lastRenderedPageBreak/>
        <w:t xml:space="preserve">może żądać od wykonawcy pełnomocnictwa lub innego dokumentu potwierdzającego umocowanie do reprezentowania wykonawcy. </w:t>
      </w:r>
    </w:p>
    <w:p w:rsidR="008170DE" w:rsidRPr="008170DE" w:rsidRDefault="008170DE" w:rsidP="008170DE">
      <w:pPr>
        <w:widowControl w:val="0"/>
        <w:numPr>
          <w:ilvl w:val="0"/>
          <w:numId w:val="19"/>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Zapisy pkt 1 stosuje się odpowiednio do osoby działającej w imieniu wykonawców wspólnie ubiegających się o udzielenie zamówienia publicznego. </w:t>
      </w: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Times New Roman" w:hAnsi="Tahoma" w:cs="Tahoma"/>
          <w:b/>
          <w:kern w:val="2"/>
          <w:lang w:eastAsia="pl-PL"/>
        </w:rPr>
      </w:pPr>
      <w:r w:rsidRPr="008170DE">
        <w:rPr>
          <w:rFonts w:ascii="Tahoma" w:eastAsia="Times New Roman" w:hAnsi="Tahoma" w:cs="Tahoma"/>
          <w:b/>
          <w:kern w:val="2"/>
          <w:lang w:eastAsia="pl-PL"/>
        </w:rPr>
        <w:t>FORMA I POSTAĆ SKŁADANYCH OŚWIADCZEŃ I DOKUMENTÓW ORAZ OFERTY</w:t>
      </w:r>
    </w:p>
    <w:p w:rsidR="008170DE" w:rsidRPr="008170DE" w:rsidRDefault="008170DE" w:rsidP="008170DE">
      <w:pPr>
        <w:widowControl w:val="0"/>
        <w:suppressAutoHyphens/>
        <w:spacing w:after="0" w:line="240" w:lineRule="auto"/>
        <w:rPr>
          <w:rFonts w:ascii="Tahoma" w:eastAsia="Times New Roman" w:hAnsi="Tahoma" w:cs="Tahoma"/>
          <w:kern w:val="2"/>
          <w:lang w:eastAsia="pl-PL"/>
        </w:rPr>
      </w:pPr>
    </w:p>
    <w:p w:rsidR="008170DE" w:rsidRPr="008170DE" w:rsidRDefault="008170DE" w:rsidP="008170DE">
      <w:pPr>
        <w:autoSpaceDE w:val="0"/>
        <w:autoSpaceDN w:val="0"/>
        <w:adjustRightInd w:val="0"/>
        <w:spacing w:after="0" w:line="240" w:lineRule="auto"/>
        <w:rPr>
          <w:rFonts w:ascii="Arial" w:eastAsia="Calibri" w:hAnsi="Arial" w:cs="Arial"/>
          <w:color w:val="000000"/>
          <w:sz w:val="24"/>
          <w:szCs w:val="24"/>
        </w:rPr>
      </w:pP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Oferty, oświadczenia, o których mowa w art. 125 ust. 1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podmiotowe środki dowodowe, w tym oświadczenie, o którym mowa w art. 117 ust. 4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oraz zobowiązanie podmiotu udostępniającego zasoby, o którym mowa w art. 118 ust. 3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zwane dalej </w:t>
      </w:r>
      <w:r w:rsidRPr="008170DE">
        <w:rPr>
          <w:rFonts w:ascii="Tahoma" w:eastAsia="Calibri" w:hAnsi="Tahoma" w:cs="Tahoma"/>
          <w:b/>
          <w:bCs/>
          <w:color w:val="000000"/>
        </w:rPr>
        <w:t>„zobowiązaniem podmiotu udostępniającego zasoby”</w:t>
      </w:r>
      <w:r w:rsidRPr="008170DE">
        <w:rPr>
          <w:rFonts w:ascii="Tahoma" w:eastAsia="Calibri" w:hAnsi="Tahoma" w:cs="Tahoma"/>
          <w:color w:val="000000"/>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z uwzględnieniem rodzaju przekazywanych danych. </w:t>
      </w: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Informacje, oświadczenia lub dokumenty, inne niż określone w pkt 1, przekazywane </w:t>
      </w:r>
      <w:r w:rsidRPr="008170DE">
        <w:rPr>
          <w:rFonts w:ascii="Tahoma" w:eastAsia="Calibri" w:hAnsi="Tahoma" w:cs="Tahoma"/>
          <w:color w:val="000000"/>
        </w:rPr>
        <w:br/>
        <w:t xml:space="preserve">w postępowaniu, sporządza się w postaci elektronicznej, w formatach danych określonych w przepisach wydanych na podstawie art. 18 ustawy z dnia 17 lutego 2005 r. </w:t>
      </w:r>
      <w:r w:rsidRPr="008170DE">
        <w:rPr>
          <w:rFonts w:ascii="Tahoma" w:eastAsia="Calibri" w:hAnsi="Tahoma" w:cs="Tahoma"/>
          <w:color w:val="000000"/>
        </w:rPr>
        <w:br/>
        <w:t xml:space="preserve">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w:t>
      </w: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Podmiotowe środki dowodowe, przedmiotowe środki dowodowe oraz inne dokumenty lub oświadczenia, sporządzone w języku obcym przekazuje się wraz z tłumaczeniem na język polski. </w:t>
      </w: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lub podwykonawcy niebędącego podmiotem udostępniającym zasoby na takich zasadach, zwane dalej </w:t>
      </w:r>
      <w:r w:rsidRPr="008170DE">
        <w:rPr>
          <w:rFonts w:ascii="Tahoma" w:eastAsia="Calibri" w:hAnsi="Tahoma" w:cs="Tahoma"/>
          <w:b/>
          <w:bCs/>
          <w:color w:val="000000"/>
        </w:rPr>
        <w:t>„dokumentami potwierdzającymi umocowanie do reprezentowania”</w:t>
      </w:r>
      <w:r w:rsidRPr="008170DE">
        <w:rPr>
          <w:rFonts w:ascii="Tahoma" w:eastAsia="Calibri" w:hAnsi="Tahoma" w:cs="Tahoma"/>
          <w:color w:val="000000"/>
        </w:rPr>
        <w:t xml:space="preserve">, zostały wystawione przez upoważnione podmioty inne niż wykonawca, wykonawca wspólnie ubiegający się o udzielenie zamówienia, podmiot udostępniający zasoby lub podwykonawca, zwane dalej </w:t>
      </w:r>
      <w:r w:rsidRPr="008170DE">
        <w:rPr>
          <w:rFonts w:ascii="Tahoma" w:eastAsia="Calibri" w:hAnsi="Tahoma" w:cs="Tahoma"/>
          <w:b/>
          <w:bCs/>
          <w:color w:val="000000"/>
        </w:rPr>
        <w:t>„upoważnionymi podmiotami”</w:t>
      </w:r>
      <w:r w:rsidRPr="008170DE">
        <w:rPr>
          <w:rFonts w:ascii="Tahoma" w:eastAsia="Calibri" w:hAnsi="Tahoma" w:cs="Tahoma"/>
          <w:color w:val="000000"/>
        </w:rPr>
        <w:t>, jako dokument elektroniczny, przekazuje się ten dokument</w:t>
      </w:r>
      <w:r w:rsidRPr="008170DE">
        <w:rPr>
          <w:rFonts w:ascii="Tahoma" w:eastAsia="Calibri" w:hAnsi="Tahoma" w:cs="Tahoma"/>
          <w:b/>
          <w:bCs/>
          <w:color w:val="000000"/>
        </w:rPr>
        <w:t>.</w:t>
      </w: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Times New Roman" w:hAnsi="Tahoma" w:cs="Tahoma"/>
          <w:color w:val="000000"/>
          <w:kern w:val="2"/>
          <w:lang w:eastAsia="pl-PL"/>
        </w:rPr>
        <w:t xml:space="preserve">W przypadku gdy podmiotowe środki dowodowe, przedmiotowe środki dowodowe, inne dokumenty, lub dokumenty potwierdzające umocowanie do reprezentowania, zostały </w:t>
      </w:r>
      <w:r w:rsidRPr="008170DE">
        <w:rPr>
          <w:rFonts w:ascii="Tahoma" w:eastAsia="Times New Roman" w:hAnsi="Tahoma" w:cs="Tahoma"/>
          <w:color w:val="000000"/>
          <w:kern w:val="2"/>
          <w:lang w:eastAsia="pl-PL"/>
        </w:rPr>
        <w:lastRenderedPageBreak/>
        <w:t xml:space="preserve">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8170DE" w:rsidRPr="008170DE" w:rsidRDefault="008170DE" w:rsidP="008170DE">
      <w:pPr>
        <w:numPr>
          <w:ilvl w:val="0"/>
          <w:numId w:val="20"/>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Times New Roman" w:hAnsi="Tahoma" w:cs="Tahoma"/>
          <w:color w:val="000000"/>
          <w:kern w:val="2"/>
          <w:lang w:eastAsia="pl-PL"/>
        </w:rPr>
        <w:t xml:space="preserve">Poświadczenia zgodności cyfrowego odwzorowania z dokumentem w postaci papierowej, o którym mowa w pkt 6, dokonuje w przypadku: </w:t>
      </w:r>
    </w:p>
    <w:p w:rsidR="008170DE" w:rsidRPr="008170DE" w:rsidRDefault="008170DE" w:rsidP="008170DE">
      <w:pPr>
        <w:widowControl w:val="0"/>
        <w:numPr>
          <w:ilvl w:val="0"/>
          <w:numId w:val="21"/>
        </w:numPr>
        <w:suppressAutoHyphens/>
        <w:spacing w:after="0" w:line="240" w:lineRule="auto"/>
        <w:ind w:left="851"/>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8170DE" w:rsidRPr="008170DE" w:rsidRDefault="008170DE" w:rsidP="008170DE">
      <w:pPr>
        <w:widowControl w:val="0"/>
        <w:numPr>
          <w:ilvl w:val="0"/>
          <w:numId w:val="21"/>
        </w:numPr>
        <w:suppressAutoHyphens/>
        <w:spacing w:after="0" w:line="240" w:lineRule="auto"/>
        <w:ind w:left="851"/>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przedmiotowych środków dowodowych - odpowiednio wykonawca lub wykonawca wspólnie ubiegający się o udzielenie zamówienia;</w:t>
      </w:r>
    </w:p>
    <w:p w:rsidR="008170DE" w:rsidRPr="008170DE" w:rsidRDefault="008170DE" w:rsidP="008170DE">
      <w:pPr>
        <w:widowControl w:val="0"/>
        <w:numPr>
          <w:ilvl w:val="0"/>
          <w:numId w:val="21"/>
        </w:numPr>
        <w:suppressAutoHyphens/>
        <w:spacing w:after="0" w:line="240" w:lineRule="auto"/>
        <w:ind w:left="851"/>
        <w:contextualSpacing/>
        <w:jc w:val="both"/>
        <w:rPr>
          <w:rFonts w:ascii="Tahoma" w:eastAsia="Times New Roman" w:hAnsi="Tahoma" w:cs="Tahoma"/>
          <w:kern w:val="2"/>
          <w:lang w:eastAsia="pl-PL"/>
        </w:rPr>
      </w:pPr>
      <w:r w:rsidRPr="008170DE">
        <w:rPr>
          <w:rFonts w:ascii="Tahoma" w:eastAsia="Times New Roman" w:hAnsi="Tahoma" w:cs="Tahoma"/>
          <w:kern w:val="2"/>
          <w:lang w:eastAsia="pl-PL"/>
        </w:rPr>
        <w:t>innych dokumentów- odpowiednio wykonawca lub wykonawca wspólnie ubiegający się o udzielenie zamówienia, w zakresie dokumentów, które każdego z nich dotyczą.</w:t>
      </w:r>
    </w:p>
    <w:p w:rsidR="008170DE" w:rsidRPr="008170DE" w:rsidRDefault="008170DE" w:rsidP="008170DE">
      <w:pPr>
        <w:widowControl w:val="0"/>
        <w:suppressAutoHyphens/>
        <w:spacing w:after="0" w:line="240" w:lineRule="auto"/>
        <w:ind w:left="851"/>
        <w:contextualSpacing/>
        <w:jc w:val="both"/>
        <w:rPr>
          <w:rFonts w:ascii="Tahoma" w:eastAsia="Times New Roman" w:hAnsi="Tahoma" w:cs="Tahoma"/>
          <w:kern w:val="2"/>
          <w:lang w:eastAsia="pl-PL"/>
        </w:rPr>
      </w:pPr>
    </w:p>
    <w:p w:rsidR="008170DE" w:rsidRPr="008170DE" w:rsidRDefault="008170DE" w:rsidP="008170DE">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szCs w:val="20"/>
          <w:lang w:eastAsia="pl-PL"/>
        </w:rPr>
        <w:t>Poświadczenia zgodności cyfrowego odwzorowania z dokumentem w postaci papierowej, o którym mowa w pkt 6, może dokonać również notariusz</w:t>
      </w:r>
      <w:r w:rsidRPr="008170DE">
        <w:rPr>
          <w:rFonts w:ascii="Tahoma" w:eastAsia="Times New Roman" w:hAnsi="Tahoma" w:cs="Tahoma"/>
          <w:b/>
          <w:bCs/>
          <w:kern w:val="2"/>
          <w:szCs w:val="20"/>
          <w:lang w:eastAsia="pl-PL"/>
        </w:rPr>
        <w:t xml:space="preserve">. </w:t>
      </w:r>
    </w:p>
    <w:p w:rsidR="008170DE" w:rsidRPr="008170DE" w:rsidRDefault="008170DE" w:rsidP="008170DE">
      <w:pPr>
        <w:widowControl w:val="0"/>
        <w:suppressAutoHyphens/>
        <w:spacing w:after="0" w:line="240" w:lineRule="auto"/>
        <w:ind w:left="426"/>
        <w:contextualSpacing/>
        <w:jc w:val="both"/>
        <w:rPr>
          <w:rFonts w:ascii="Tahoma" w:eastAsia="Times New Roman" w:hAnsi="Tahoma" w:cs="Tahoma"/>
          <w:kern w:val="2"/>
          <w:lang w:eastAsia="pl-PL"/>
        </w:rPr>
      </w:pPr>
    </w:p>
    <w:p w:rsidR="008170DE" w:rsidRPr="008170DE" w:rsidRDefault="008170DE" w:rsidP="008170DE">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Times New Roman" w:hAnsi="Tahoma" w:cs="Tahoma"/>
          <w:kern w:val="2"/>
          <w:szCs w:val="20"/>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8170DE">
        <w:rPr>
          <w:rFonts w:ascii="Tahoma" w:eastAsia="Times New Roman" w:hAnsi="Tahoma" w:cs="Tahoma"/>
          <w:b/>
          <w:bCs/>
          <w:kern w:val="2"/>
          <w:szCs w:val="20"/>
          <w:lang w:eastAsia="pl-PL"/>
        </w:rPr>
        <w:t xml:space="preserve">. </w:t>
      </w:r>
    </w:p>
    <w:p w:rsidR="008170DE" w:rsidRPr="008170DE" w:rsidRDefault="008170DE" w:rsidP="008170DE">
      <w:pPr>
        <w:ind w:left="720"/>
        <w:contextualSpacing/>
        <w:rPr>
          <w:rFonts w:ascii="Tahoma" w:eastAsia="Times New Roman" w:hAnsi="Tahoma" w:cs="Tahoma"/>
          <w:kern w:val="2"/>
          <w:lang w:eastAsia="pl-PL"/>
        </w:rPr>
      </w:pPr>
    </w:p>
    <w:p w:rsidR="008170DE" w:rsidRPr="008170DE" w:rsidRDefault="008170DE" w:rsidP="008170DE">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Calibri" w:hAnsi="Tahoma" w:cs="Tahoma"/>
        </w:rPr>
        <w:t xml:space="preserve">Podmiotowe środki dowodowe, w tym oświadczenie, o którym mowa w art. 117 ust. 4 ustawy </w:t>
      </w:r>
      <w:proofErr w:type="spellStart"/>
      <w:r w:rsidRPr="008170DE">
        <w:rPr>
          <w:rFonts w:ascii="Tahoma" w:eastAsia="Calibri" w:hAnsi="Tahoma" w:cs="Tahoma"/>
        </w:rPr>
        <w:t>Pzp</w:t>
      </w:r>
      <w:proofErr w:type="spellEnd"/>
      <w:r w:rsidRPr="008170DE">
        <w:rPr>
          <w:rFonts w:ascii="Tahoma" w:eastAsia="Calibri" w:hAnsi="Tahoma" w:cs="Tahoma"/>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sidRPr="008170DE">
        <w:rPr>
          <w:rFonts w:ascii="Tahoma" w:eastAsia="Calibri" w:hAnsi="Tahoma" w:cs="Tahoma"/>
          <w:b/>
          <w:bCs/>
        </w:rPr>
        <w:t xml:space="preserve">. </w:t>
      </w:r>
    </w:p>
    <w:p w:rsidR="008170DE" w:rsidRPr="008170DE" w:rsidRDefault="008170DE" w:rsidP="008170DE">
      <w:pPr>
        <w:ind w:left="720"/>
        <w:contextualSpacing/>
        <w:rPr>
          <w:rFonts w:ascii="Tahoma" w:eastAsia="Times New Roman" w:hAnsi="Tahoma" w:cs="Tahoma"/>
          <w:kern w:val="2"/>
          <w:lang w:eastAsia="pl-PL"/>
        </w:rPr>
      </w:pPr>
    </w:p>
    <w:p w:rsidR="008170DE" w:rsidRPr="008170DE" w:rsidRDefault="008170DE" w:rsidP="008170DE">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Calibri" w:hAnsi="Tahoma" w:cs="Tahoma"/>
        </w:rPr>
        <w:t xml:space="preserve">W przypadku gdy podmiotowe środki dowodowe, w tym oświadczenie, o którym mowa w art. 117 ust. 4 ustawy </w:t>
      </w:r>
      <w:proofErr w:type="spellStart"/>
      <w:r w:rsidRPr="008170DE">
        <w:rPr>
          <w:rFonts w:ascii="Tahoma" w:eastAsia="Calibri" w:hAnsi="Tahoma" w:cs="Tahoma"/>
        </w:rPr>
        <w:t>Pzp</w:t>
      </w:r>
      <w:proofErr w:type="spellEnd"/>
      <w:r w:rsidRPr="008170DE">
        <w:rPr>
          <w:rFonts w:ascii="Tahoma" w:eastAsia="Calibri" w:hAnsi="Tahoma" w:cs="Tahoma"/>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8170DE">
        <w:rPr>
          <w:rFonts w:ascii="Tahoma" w:eastAsia="Calibri" w:hAnsi="Tahoma" w:cs="Tahoma"/>
          <w:b/>
          <w:bCs/>
        </w:rPr>
        <w:t xml:space="preserve">. </w:t>
      </w:r>
    </w:p>
    <w:p w:rsidR="008170DE" w:rsidRPr="008170DE" w:rsidRDefault="008170DE" w:rsidP="008170DE">
      <w:pPr>
        <w:ind w:left="720"/>
        <w:contextualSpacing/>
        <w:rPr>
          <w:rFonts w:ascii="Tahoma" w:eastAsia="Times New Roman" w:hAnsi="Tahoma" w:cs="Tahoma"/>
          <w:kern w:val="2"/>
          <w:lang w:eastAsia="pl-PL"/>
        </w:rPr>
      </w:pPr>
    </w:p>
    <w:p w:rsidR="008170DE" w:rsidRPr="008170DE" w:rsidRDefault="008170DE" w:rsidP="008170DE">
      <w:pPr>
        <w:widowControl w:val="0"/>
        <w:numPr>
          <w:ilvl w:val="0"/>
          <w:numId w:val="20"/>
        </w:numPr>
        <w:suppressAutoHyphens/>
        <w:spacing w:after="0" w:line="240" w:lineRule="auto"/>
        <w:ind w:left="426"/>
        <w:contextualSpacing/>
        <w:jc w:val="both"/>
        <w:rPr>
          <w:rFonts w:ascii="Tahoma" w:eastAsia="Times New Roman" w:hAnsi="Tahoma" w:cs="Tahoma"/>
          <w:kern w:val="2"/>
          <w:lang w:eastAsia="pl-PL"/>
        </w:rPr>
      </w:pPr>
      <w:r w:rsidRPr="008170DE">
        <w:rPr>
          <w:rFonts w:ascii="Tahoma" w:eastAsia="Calibri" w:hAnsi="Tahoma" w:cs="Tahoma"/>
        </w:rPr>
        <w:t xml:space="preserve">Poświadczenia zgodności cyfrowego odwzorowania z dokumentem w postaci papierowej, o którym mowa w pkt 11, dokonuje w przypadku: </w:t>
      </w:r>
    </w:p>
    <w:p w:rsidR="008170DE" w:rsidRPr="008170DE" w:rsidRDefault="008170DE" w:rsidP="008170DE">
      <w:pPr>
        <w:widowControl w:val="0"/>
        <w:suppressAutoHyphens/>
        <w:spacing w:after="0" w:line="240" w:lineRule="auto"/>
        <w:jc w:val="both"/>
        <w:rPr>
          <w:rFonts w:ascii="Tahoma" w:eastAsia="Times New Roman" w:hAnsi="Tahoma" w:cs="Tahoma"/>
          <w:kern w:val="2"/>
          <w:lang w:eastAsia="pl-PL"/>
        </w:rPr>
      </w:pPr>
    </w:p>
    <w:p w:rsidR="008170DE" w:rsidRPr="008170DE" w:rsidRDefault="008170DE" w:rsidP="008170DE">
      <w:pPr>
        <w:numPr>
          <w:ilvl w:val="0"/>
          <w:numId w:val="22"/>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8170DE" w:rsidRPr="008170DE" w:rsidRDefault="008170DE" w:rsidP="008170DE">
      <w:pPr>
        <w:numPr>
          <w:ilvl w:val="0"/>
          <w:numId w:val="22"/>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lastRenderedPageBreak/>
        <w:t xml:space="preserve">przedmiotowego środka dowodowego, oświadczenia, o którym mowa w art. 117 ust. 4 ustawy </w:t>
      </w:r>
      <w:proofErr w:type="spellStart"/>
      <w:r w:rsidRPr="008170DE">
        <w:rPr>
          <w:rFonts w:ascii="Tahoma" w:eastAsia="Calibri" w:hAnsi="Tahoma" w:cs="Tahoma"/>
          <w:color w:val="000000"/>
        </w:rPr>
        <w:t>Pzp</w:t>
      </w:r>
      <w:proofErr w:type="spellEnd"/>
      <w:r w:rsidRPr="008170DE">
        <w:rPr>
          <w:rFonts w:ascii="Tahoma" w:eastAsia="Calibri" w:hAnsi="Tahoma" w:cs="Tahoma"/>
          <w:color w:val="000000"/>
        </w:rPr>
        <w:t xml:space="preserve">, lub zobowiązania podmiotu udostępniającego zasoby - odpowiednio wykonawca lub wykonawca wspólnie ubiegający się o udzielenie zamówienia; </w:t>
      </w:r>
    </w:p>
    <w:p w:rsidR="008170DE" w:rsidRPr="008170DE" w:rsidRDefault="008170DE" w:rsidP="008170DE">
      <w:pPr>
        <w:numPr>
          <w:ilvl w:val="0"/>
          <w:numId w:val="22"/>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pełnomocnictwa - mocodawca. </w:t>
      </w:r>
    </w:p>
    <w:p w:rsidR="008170DE" w:rsidRPr="008170DE" w:rsidRDefault="008170DE" w:rsidP="008170DE">
      <w:pPr>
        <w:numPr>
          <w:ilvl w:val="0"/>
          <w:numId w:val="23"/>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Poświadczenia zgodności cyfrowego odwzorowania z dokumentem w postaci papierowej, o którym mowa w pkt 11, może dokonać również notariusz</w:t>
      </w:r>
      <w:r w:rsidRPr="008170DE">
        <w:rPr>
          <w:rFonts w:ascii="Tahoma" w:eastAsia="Calibri" w:hAnsi="Tahoma" w:cs="Tahoma"/>
          <w:b/>
          <w:bCs/>
          <w:color w:val="000000"/>
        </w:rPr>
        <w:t xml:space="preserve">. </w:t>
      </w:r>
    </w:p>
    <w:p w:rsidR="008170DE" w:rsidRPr="008170DE" w:rsidRDefault="008170DE" w:rsidP="008170DE">
      <w:pPr>
        <w:numPr>
          <w:ilvl w:val="0"/>
          <w:numId w:val="23"/>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8170DE">
        <w:rPr>
          <w:rFonts w:ascii="Tahoma" w:eastAsia="Calibri" w:hAnsi="Tahoma" w:cs="Tahoma"/>
          <w:b/>
          <w:bCs/>
          <w:color w:val="000000"/>
        </w:rPr>
        <w:t xml:space="preserve">. </w:t>
      </w:r>
    </w:p>
    <w:p w:rsidR="008170DE" w:rsidRPr="008170DE" w:rsidRDefault="008170DE" w:rsidP="008170DE">
      <w:pPr>
        <w:numPr>
          <w:ilvl w:val="0"/>
          <w:numId w:val="23"/>
        </w:numPr>
        <w:autoSpaceDE w:val="0"/>
        <w:autoSpaceDN w:val="0"/>
        <w:adjustRightInd w:val="0"/>
        <w:spacing w:after="181" w:line="240" w:lineRule="auto"/>
        <w:ind w:left="426"/>
        <w:jc w:val="both"/>
        <w:rPr>
          <w:rFonts w:ascii="Tahoma" w:eastAsia="Calibri" w:hAnsi="Tahoma" w:cs="Tahoma"/>
          <w:color w:val="000000"/>
        </w:rPr>
      </w:pPr>
      <w:r w:rsidRPr="008170DE">
        <w:rPr>
          <w:rFonts w:ascii="Tahoma" w:eastAsia="Calibri" w:hAnsi="Tahoma" w:cs="Tahoma"/>
          <w:color w:val="000000"/>
        </w:rPr>
        <w:t xml:space="preserve">Dokumenty elektroniczne muszą spełniać łącznie następujące wymagania: </w:t>
      </w:r>
    </w:p>
    <w:p w:rsidR="008170DE" w:rsidRPr="008170DE" w:rsidRDefault="008170DE" w:rsidP="008170DE">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muszą być utrwalone w sposób umożliwiający ich wielokrotne odczytanie, zapisanie </w:t>
      </w:r>
      <w:r w:rsidRPr="008170DE">
        <w:rPr>
          <w:rFonts w:ascii="Tahoma" w:eastAsia="Calibri" w:hAnsi="Tahoma" w:cs="Tahoma"/>
          <w:color w:val="000000"/>
        </w:rPr>
        <w:br/>
        <w:t xml:space="preserve">i powielenie, a także przekazanie przy użyciu środków komunikacji elektronicznej lub na informatycznym nośniku danych; </w:t>
      </w:r>
    </w:p>
    <w:p w:rsidR="008170DE" w:rsidRPr="008170DE" w:rsidRDefault="008170DE" w:rsidP="008170DE">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muszą umożliwiać prezentację treści w postaci elektronicznej, w szczególności przez wyświetlenie tej treści na monitorze ekranowym;</w:t>
      </w:r>
    </w:p>
    <w:p w:rsidR="008170DE" w:rsidRPr="008170DE" w:rsidRDefault="008170DE" w:rsidP="008170DE">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muszą umożliwiać prezentację treści w postaci papierowej, w szczególności za pomocą wydruku; </w:t>
      </w:r>
    </w:p>
    <w:p w:rsidR="008170DE" w:rsidRPr="008170DE" w:rsidRDefault="008170DE" w:rsidP="008170DE">
      <w:pPr>
        <w:numPr>
          <w:ilvl w:val="0"/>
          <w:numId w:val="24"/>
        </w:numPr>
        <w:autoSpaceDE w:val="0"/>
        <w:autoSpaceDN w:val="0"/>
        <w:adjustRightInd w:val="0"/>
        <w:spacing w:after="181" w:line="240" w:lineRule="auto"/>
        <w:jc w:val="both"/>
        <w:rPr>
          <w:rFonts w:ascii="Tahoma" w:eastAsia="Calibri" w:hAnsi="Tahoma" w:cs="Tahoma"/>
          <w:color w:val="000000"/>
        </w:rPr>
      </w:pPr>
      <w:r w:rsidRPr="008170DE">
        <w:rPr>
          <w:rFonts w:ascii="Tahoma" w:eastAsia="Calibri" w:hAnsi="Tahoma" w:cs="Tahoma"/>
          <w:color w:val="000000"/>
        </w:rPr>
        <w:t xml:space="preserve">muszą zawierać dane w układzie niepozostawiającym wątpliwości co do treści </w:t>
      </w:r>
      <w:r w:rsidRPr="008170DE">
        <w:rPr>
          <w:rFonts w:ascii="Tahoma" w:eastAsia="Calibri" w:hAnsi="Tahoma" w:cs="Tahoma"/>
          <w:color w:val="000000"/>
        </w:rPr>
        <w:br/>
        <w:t xml:space="preserve">i kontekstu zapisanych informacji. </w:t>
      </w:r>
    </w:p>
    <w:p w:rsidR="008170DE" w:rsidRPr="008170DE" w:rsidRDefault="008170DE" w:rsidP="008170DE">
      <w:pPr>
        <w:autoSpaceDE w:val="0"/>
        <w:autoSpaceDN w:val="0"/>
        <w:adjustRightInd w:val="0"/>
        <w:spacing w:after="181" w:line="240" w:lineRule="auto"/>
        <w:rPr>
          <w:rFonts w:ascii="Arial" w:eastAsia="Calibri" w:hAnsi="Arial" w:cs="Arial"/>
          <w:color w:val="000000"/>
          <w:sz w:val="23"/>
          <w:szCs w:val="23"/>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Times New Roman" w:hAnsi="Tahoma" w:cs="Tahoma"/>
          <w:kern w:val="2"/>
          <w:sz w:val="24"/>
          <w:szCs w:val="24"/>
          <w:lang w:eastAsia="pl-PL"/>
        </w:rPr>
      </w:pPr>
      <w:r w:rsidRPr="008170DE">
        <w:rPr>
          <w:rFonts w:ascii="Tahoma" w:eastAsia="Calibri" w:hAnsi="Tahoma" w:cs="Tahoma"/>
          <w:b/>
          <w:bCs/>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8170DE" w:rsidRPr="008170DE" w:rsidRDefault="008170DE" w:rsidP="008170DE">
      <w:pPr>
        <w:widowControl w:val="0"/>
        <w:suppressAutoHyphens/>
        <w:spacing w:after="0" w:line="240" w:lineRule="auto"/>
        <w:jc w:val="center"/>
        <w:rPr>
          <w:rFonts w:ascii="Tahoma" w:eastAsia="Times New Roman" w:hAnsi="Tahoma" w:cs="Tahoma"/>
          <w:color w:val="000000"/>
          <w:kern w:val="2"/>
          <w:sz w:val="24"/>
          <w:szCs w:val="24"/>
          <w:lang w:eastAsia="pl-PL"/>
        </w:rPr>
      </w:pPr>
    </w:p>
    <w:p w:rsidR="008170DE" w:rsidRPr="008170DE" w:rsidRDefault="008170DE" w:rsidP="008170DE">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W przedmiotowym postępowaniu Zamawiający dopuszcza możliwość przekazywania sobie przez strony postępowania oświadczeń, wniosków, zawiadomień oraz informacji:</w:t>
      </w:r>
    </w:p>
    <w:p w:rsidR="008170DE" w:rsidRPr="008170DE" w:rsidRDefault="008170DE" w:rsidP="008170DE">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Elektronicznie na adres e-mail: </w:t>
      </w:r>
      <w:hyperlink r:id="rId28" w:history="1">
        <w:r w:rsidRPr="008170DE">
          <w:rPr>
            <w:rFonts w:ascii="Arial" w:eastAsia="Calibri" w:hAnsi="Arial" w:cs="Arial"/>
            <w:color w:val="000000"/>
            <w:sz w:val="23"/>
            <w:szCs w:val="23"/>
            <w:u w:val="single"/>
          </w:rPr>
          <w:t>urzad@ugimszadek.pl</w:t>
        </w:r>
      </w:hyperlink>
      <w:r w:rsidRPr="008170DE">
        <w:rPr>
          <w:rFonts w:ascii="Arial" w:eastAsia="Calibri" w:hAnsi="Arial" w:cs="Arial"/>
          <w:color w:val="000000"/>
          <w:sz w:val="23"/>
          <w:szCs w:val="23"/>
        </w:rPr>
        <w:t xml:space="preserve">  lub za pośrednictwem </w:t>
      </w:r>
      <w:hyperlink r:id="rId29" w:history="1">
        <w:r w:rsidRPr="008170DE">
          <w:rPr>
            <w:rFonts w:ascii="Arial" w:eastAsia="Calibri" w:hAnsi="Arial" w:cs="Arial"/>
            <w:color w:val="0563C1"/>
            <w:sz w:val="23"/>
            <w:szCs w:val="23"/>
            <w:u w:val="single"/>
          </w:rPr>
          <w:t>https://ezamowienia.gov.pl/</w:t>
        </w:r>
      </w:hyperlink>
      <w:r w:rsidRPr="008170DE">
        <w:rPr>
          <w:rFonts w:ascii="Arial" w:eastAsia="Calibri" w:hAnsi="Arial" w:cs="Arial"/>
          <w:color w:val="000000"/>
          <w:sz w:val="23"/>
          <w:szCs w:val="23"/>
        </w:rPr>
        <w:t xml:space="preserve"> </w:t>
      </w:r>
    </w:p>
    <w:p w:rsidR="008170DE" w:rsidRPr="008170DE" w:rsidRDefault="008170DE" w:rsidP="008170DE">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dostarczenia wiadomości na adres e-mail Zamawiającego. Za  datę wpływu oświadczeń, wniosków, zawiadomień oraz informacji przyjmuje się datę ich złożenia/wysłania na Platformie.</w:t>
      </w:r>
    </w:p>
    <w:p w:rsidR="008170DE" w:rsidRPr="008170DE" w:rsidRDefault="008170DE" w:rsidP="008170DE">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Wykonawca może zwrócić się do Zamawiającego o wyjaśnienie treści SWZ. </w:t>
      </w:r>
      <w:r w:rsidRPr="008170DE">
        <w:rPr>
          <w:rFonts w:ascii="Arial" w:eastAsia="Calibri" w:hAnsi="Arial" w:cs="Arial"/>
          <w:color w:val="000000"/>
          <w:sz w:val="23"/>
          <w:szCs w:val="23"/>
        </w:rPr>
        <w:lastRenderedPageBreak/>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rsidR="008170DE" w:rsidRPr="008170DE" w:rsidRDefault="008170DE" w:rsidP="008170DE">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Treść pytań (bez ujawniania źródła zapytania) wraz z wyjaśnieniami bądź informacje o dokonaniu modyfikacji SWZ, Zamawiający opublikuje na stronie internetowej prowadzonego postępowania.</w:t>
      </w:r>
    </w:p>
    <w:p w:rsidR="008170DE" w:rsidRPr="008170DE" w:rsidRDefault="008170DE" w:rsidP="008170DE">
      <w:pPr>
        <w:widowControl w:val="0"/>
        <w:numPr>
          <w:ilvl w:val="0"/>
          <w:numId w:val="37"/>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Zamawiający określa niezbędne wymagania sprzętowo- aplikacyjne umożliwiające pracę na Platformie e-Zamówienia tj.:</w:t>
      </w:r>
    </w:p>
    <w:p w:rsidR="008170DE" w:rsidRPr="008170DE" w:rsidRDefault="008170DE" w:rsidP="008170DE">
      <w:pPr>
        <w:widowControl w:val="0"/>
        <w:numPr>
          <w:ilvl w:val="0"/>
          <w:numId w:val="41"/>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W celu prawidłowego korzystania z usług Platformy e-Zamówienia wymagany jest:</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lang w:val="en-AU"/>
        </w:rPr>
      </w:pPr>
      <w:r w:rsidRPr="008170DE">
        <w:rPr>
          <w:rFonts w:ascii="Arial" w:eastAsia="Calibri" w:hAnsi="Arial" w:cs="Arial"/>
          <w:color w:val="000000"/>
          <w:sz w:val="23"/>
          <w:szCs w:val="23"/>
        </w:rPr>
        <w:t xml:space="preserve">    </w:t>
      </w:r>
      <w:r w:rsidRPr="008170DE">
        <w:rPr>
          <w:rFonts w:ascii="Arial" w:eastAsia="Calibri" w:hAnsi="Arial" w:cs="Arial"/>
          <w:color w:val="000000"/>
          <w:sz w:val="23"/>
          <w:szCs w:val="23"/>
          <w:lang w:val="en-AU"/>
        </w:rPr>
        <w:t xml:space="preserve">1.1. </w:t>
      </w:r>
      <w:proofErr w:type="spellStart"/>
      <w:r w:rsidRPr="008170DE">
        <w:rPr>
          <w:rFonts w:ascii="Arial" w:eastAsia="Calibri" w:hAnsi="Arial" w:cs="Arial"/>
          <w:color w:val="000000"/>
          <w:sz w:val="23"/>
          <w:szCs w:val="23"/>
          <w:lang w:val="en-AU"/>
        </w:rPr>
        <w:t>Komputer</w:t>
      </w:r>
      <w:proofErr w:type="spellEnd"/>
      <w:r w:rsidRPr="008170DE">
        <w:rPr>
          <w:rFonts w:ascii="Arial" w:eastAsia="Calibri" w:hAnsi="Arial" w:cs="Arial"/>
          <w:color w:val="000000"/>
          <w:sz w:val="23"/>
          <w:szCs w:val="23"/>
          <w:lang w:val="en-AU"/>
        </w:rPr>
        <w:t xml:space="preserve"> PC</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lang w:val="en-AU"/>
        </w:rPr>
      </w:pPr>
      <w:r w:rsidRPr="008170DE">
        <w:rPr>
          <w:rFonts w:ascii="Arial" w:eastAsia="Calibri" w:hAnsi="Arial" w:cs="Arial"/>
          <w:color w:val="000000"/>
          <w:sz w:val="23"/>
          <w:szCs w:val="23"/>
          <w:lang w:val="en-AU"/>
        </w:rPr>
        <w:t xml:space="preserve">    a. </w:t>
      </w:r>
      <w:proofErr w:type="spellStart"/>
      <w:r w:rsidRPr="008170DE">
        <w:rPr>
          <w:rFonts w:ascii="Arial" w:eastAsia="Calibri" w:hAnsi="Arial" w:cs="Arial"/>
          <w:color w:val="000000"/>
          <w:sz w:val="23"/>
          <w:szCs w:val="23"/>
          <w:lang w:val="en-AU"/>
        </w:rPr>
        <w:t>parametry</w:t>
      </w:r>
      <w:proofErr w:type="spellEnd"/>
      <w:r w:rsidRPr="008170DE">
        <w:rPr>
          <w:rFonts w:ascii="Arial" w:eastAsia="Calibri" w:hAnsi="Arial" w:cs="Arial"/>
          <w:color w:val="000000"/>
          <w:sz w:val="23"/>
          <w:szCs w:val="23"/>
          <w:lang w:val="en-AU"/>
        </w:rPr>
        <w:t xml:space="preserve"> minimum: Intel Core2 Duo, 2 GB RAM, HDD</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lang w:val="en-AU"/>
        </w:rPr>
        <w:t xml:space="preserve">              </w:t>
      </w:r>
      <w:r w:rsidRPr="008170DE">
        <w:rPr>
          <w:rFonts w:ascii="Arial" w:eastAsia="Calibri" w:hAnsi="Arial" w:cs="Arial"/>
          <w:color w:val="000000"/>
          <w:sz w:val="23"/>
          <w:szCs w:val="23"/>
        </w:rPr>
        <w:t>b. zainstalowany jeden z poniższych systemów operacyjnych:</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 MS Windows 7 lub nowszy</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2. OSX/Mac OS 10.10,</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3. </w:t>
      </w:r>
      <w:proofErr w:type="spellStart"/>
      <w:r w:rsidRPr="008170DE">
        <w:rPr>
          <w:rFonts w:ascii="Arial" w:eastAsia="Calibri" w:hAnsi="Arial" w:cs="Arial"/>
          <w:color w:val="000000"/>
          <w:sz w:val="23"/>
          <w:szCs w:val="23"/>
        </w:rPr>
        <w:t>Ubuntu</w:t>
      </w:r>
      <w:proofErr w:type="spellEnd"/>
      <w:r w:rsidRPr="008170DE">
        <w:rPr>
          <w:rFonts w:ascii="Arial" w:eastAsia="Calibri" w:hAnsi="Arial" w:cs="Arial"/>
          <w:color w:val="000000"/>
          <w:sz w:val="23"/>
          <w:szCs w:val="23"/>
        </w:rPr>
        <w:t xml:space="preserve"> 14.04</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c. Zainstalowana jedna z poniższych przeglądarek:</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 Chrome 66.0 lub nowsza</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2. </w:t>
      </w:r>
      <w:proofErr w:type="spellStart"/>
      <w:r w:rsidRPr="008170DE">
        <w:rPr>
          <w:rFonts w:ascii="Arial" w:eastAsia="Calibri" w:hAnsi="Arial" w:cs="Arial"/>
          <w:color w:val="000000"/>
          <w:sz w:val="23"/>
          <w:szCs w:val="23"/>
        </w:rPr>
        <w:t>Firefox</w:t>
      </w:r>
      <w:proofErr w:type="spellEnd"/>
      <w:r w:rsidRPr="008170DE">
        <w:rPr>
          <w:rFonts w:ascii="Arial" w:eastAsia="Calibri" w:hAnsi="Arial" w:cs="Arial"/>
          <w:color w:val="000000"/>
          <w:sz w:val="23"/>
          <w:szCs w:val="23"/>
        </w:rPr>
        <w:t xml:space="preserve"> 59.0 lub nowszy</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3. Safari 11.1 lub nowsza</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4. Edge 14.0 i nowsze</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albo</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1.2 Tablet/Telefon</w:t>
      </w:r>
    </w:p>
    <w:p w:rsidR="008170DE" w:rsidRPr="008170DE" w:rsidRDefault="008170DE" w:rsidP="008170DE">
      <w:pPr>
        <w:widowControl w:val="0"/>
        <w:suppressAutoHyphens/>
        <w:spacing w:after="0" w:line="240" w:lineRule="auto"/>
        <w:ind w:left="2268" w:hanging="1559"/>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a. Parametry minimum: 4 rdzenie procesora, 2GB RAM, Android 6.0 </w:t>
      </w:r>
      <w:proofErr w:type="spellStart"/>
      <w:r w:rsidRPr="008170DE">
        <w:rPr>
          <w:rFonts w:ascii="Arial" w:eastAsia="Calibri" w:hAnsi="Arial" w:cs="Arial"/>
          <w:color w:val="000000"/>
          <w:sz w:val="23"/>
          <w:szCs w:val="23"/>
        </w:rPr>
        <w:t>Marshmallow</w:t>
      </w:r>
      <w:proofErr w:type="spellEnd"/>
      <w:r w:rsidRPr="008170DE">
        <w:rPr>
          <w:rFonts w:ascii="Arial" w:eastAsia="Calibri" w:hAnsi="Arial" w:cs="Arial"/>
          <w:color w:val="000000"/>
          <w:sz w:val="23"/>
          <w:szCs w:val="23"/>
        </w:rPr>
        <w:t>, iOS 10.3</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b. Przeglądarka Chrome 61 lub nowa</w:t>
      </w:r>
    </w:p>
    <w:p w:rsidR="008170DE" w:rsidRPr="008170DE" w:rsidRDefault="008170DE" w:rsidP="008170DE">
      <w:pPr>
        <w:widowControl w:val="0"/>
        <w:suppressAutoHyphens/>
        <w:spacing w:after="0" w:line="240" w:lineRule="auto"/>
        <w:ind w:left="720"/>
        <w:contextualSpacing/>
        <w:jc w:val="both"/>
        <w:rPr>
          <w:rFonts w:ascii="Arial" w:eastAsia="Calibri" w:hAnsi="Arial" w:cs="Arial"/>
          <w:color w:val="000000"/>
          <w:sz w:val="23"/>
          <w:szCs w:val="23"/>
        </w:rPr>
      </w:pPr>
    </w:p>
    <w:p w:rsidR="008170DE" w:rsidRPr="008170DE" w:rsidRDefault="008170DE" w:rsidP="008170DE">
      <w:pPr>
        <w:widowControl w:val="0"/>
        <w:numPr>
          <w:ilvl w:val="0"/>
          <w:numId w:val="41"/>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Dla skorzystania z pełnej funkcjonalności może być konieczne włączenie w przeglądarce obsługi protokołu bezpiecznej transmisji danych SSL, obsługi Java </w:t>
      </w:r>
      <w:proofErr w:type="spellStart"/>
      <w:r w:rsidRPr="008170DE">
        <w:rPr>
          <w:rFonts w:ascii="Arial" w:eastAsia="Calibri" w:hAnsi="Arial" w:cs="Arial"/>
          <w:color w:val="000000"/>
          <w:sz w:val="23"/>
          <w:szCs w:val="23"/>
        </w:rPr>
        <w:t>Script</w:t>
      </w:r>
      <w:proofErr w:type="spellEnd"/>
      <w:r w:rsidRPr="008170DE">
        <w:rPr>
          <w:rFonts w:ascii="Arial" w:eastAsia="Calibri" w:hAnsi="Arial" w:cs="Arial"/>
          <w:color w:val="000000"/>
          <w:sz w:val="23"/>
          <w:szCs w:val="23"/>
        </w:rPr>
        <w:t xml:space="preserve">, oraz </w:t>
      </w:r>
      <w:proofErr w:type="spellStart"/>
      <w:r w:rsidRPr="008170DE">
        <w:rPr>
          <w:rFonts w:ascii="Arial" w:eastAsia="Calibri" w:hAnsi="Arial" w:cs="Arial"/>
          <w:color w:val="000000"/>
          <w:sz w:val="23"/>
          <w:szCs w:val="23"/>
        </w:rPr>
        <w:t>cookies</w:t>
      </w:r>
      <w:proofErr w:type="spellEnd"/>
      <w:r w:rsidRPr="008170DE">
        <w:rPr>
          <w:rFonts w:ascii="Arial" w:eastAsia="Calibri" w:hAnsi="Arial" w:cs="Arial"/>
          <w:color w:val="000000"/>
          <w:sz w:val="23"/>
          <w:szCs w:val="23"/>
        </w:rPr>
        <w:t>;</w:t>
      </w:r>
    </w:p>
    <w:p w:rsidR="008170DE" w:rsidRPr="008170DE" w:rsidRDefault="008170DE" w:rsidP="008170DE">
      <w:pPr>
        <w:widowControl w:val="0"/>
        <w:numPr>
          <w:ilvl w:val="0"/>
          <w:numId w:val="41"/>
        </w:numPr>
        <w:suppressAutoHyphens/>
        <w:spacing w:after="0" w:line="240" w:lineRule="auto"/>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Specyfikacja połączenia, formatu przesyłanych danych oraz kodowania i oznaczania czasu odbioru danych:</w:t>
      </w:r>
    </w:p>
    <w:p w:rsidR="008170DE" w:rsidRPr="008170DE" w:rsidRDefault="008170DE" w:rsidP="008170DE">
      <w:pPr>
        <w:widowControl w:val="0"/>
        <w:suppressAutoHyphens/>
        <w:spacing w:after="0" w:line="240" w:lineRule="auto"/>
        <w:ind w:left="1843" w:hanging="1123"/>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1.1 specyfikacja połączenia – formularze udostępnione są za pomocą protokołu TLS 1.2,</w:t>
      </w:r>
    </w:p>
    <w:p w:rsidR="008170DE" w:rsidRPr="008170DE" w:rsidRDefault="008170DE" w:rsidP="008170DE">
      <w:pPr>
        <w:widowControl w:val="0"/>
        <w:suppressAutoHyphens/>
        <w:spacing w:after="0" w:line="240" w:lineRule="auto"/>
        <w:ind w:left="1843" w:hanging="1134"/>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1.2  format danych oraz kodowanie: formularze dostępne są w formacie HTML z kodowaniem UTF-8,</w:t>
      </w:r>
    </w:p>
    <w:p w:rsidR="008170DE" w:rsidRPr="008170DE" w:rsidRDefault="008170DE" w:rsidP="008170DE">
      <w:pPr>
        <w:widowControl w:val="0"/>
        <w:suppressAutoHyphens/>
        <w:spacing w:after="0" w:line="240" w:lineRule="auto"/>
        <w:ind w:left="1843" w:hanging="1123"/>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          1.3   oznaczenia czasu odbioru danych: wszelkie operacje opierają się o czas serwera i dane zapisywane są z dokładnością co do sekundy.</w:t>
      </w:r>
    </w:p>
    <w:p w:rsidR="008170DE" w:rsidRPr="008170DE" w:rsidRDefault="008170DE" w:rsidP="008170DE">
      <w:pPr>
        <w:numPr>
          <w:ilvl w:val="0"/>
          <w:numId w:val="43"/>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8170DE" w:rsidRPr="008170DE" w:rsidRDefault="008170DE" w:rsidP="008170DE">
      <w:pPr>
        <w:numPr>
          <w:ilvl w:val="0"/>
          <w:numId w:val="43"/>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lastRenderedPageBreak/>
        <w:t>Zamawiający zaleca użycie następujących formatów danych: .pdf, .</w:t>
      </w:r>
      <w:proofErr w:type="spellStart"/>
      <w:r w:rsidRPr="008170DE">
        <w:rPr>
          <w:rFonts w:ascii="Arial" w:eastAsia="Calibri" w:hAnsi="Arial" w:cs="Arial"/>
          <w:color w:val="000000"/>
          <w:lang w:eastAsia="pl-PL"/>
        </w:rPr>
        <w:t>doc</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docx</w:t>
      </w:r>
      <w:proofErr w:type="spellEnd"/>
      <w:r w:rsidRPr="008170DE">
        <w:rPr>
          <w:rFonts w:ascii="Arial" w:eastAsia="Calibri" w:hAnsi="Arial" w:cs="Arial"/>
          <w:color w:val="000000"/>
          <w:lang w:eastAsia="pl-PL"/>
        </w:rPr>
        <w:t>, .xls, .</w:t>
      </w:r>
      <w:proofErr w:type="spellStart"/>
      <w:r w:rsidRPr="008170DE">
        <w:rPr>
          <w:rFonts w:ascii="Arial" w:eastAsia="Calibri" w:hAnsi="Arial" w:cs="Arial"/>
          <w:color w:val="000000"/>
          <w:lang w:eastAsia="pl-PL"/>
        </w:rPr>
        <w:t>xlsx</w:t>
      </w:r>
      <w:proofErr w:type="spellEnd"/>
    </w:p>
    <w:p w:rsidR="008170DE" w:rsidRPr="008170DE" w:rsidRDefault="008170DE" w:rsidP="008170DE">
      <w:pPr>
        <w:numPr>
          <w:ilvl w:val="0"/>
          <w:numId w:val="43"/>
        </w:numPr>
        <w:spacing w:after="5"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W celu ewentualnej kompresji danych zamawiający rekomenduje wykorzystanie jednego  z formatów:  </w:t>
      </w:r>
    </w:p>
    <w:p w:rsidR="008170DE" w:rsidRPr="008170DE" w:rsidRDefault="008170DE" w:rsidP="008170DE">
      <w:pPr>
        <w:numPr>
          <w:ilvl w:val="0"/>
          <w:numId w:val="42"/>
        </w:numPr>
        <w:spacing w:after="59" w:line="264" w:lineRule="auto"/>
        <w:ind w:right="8"/>
        <w:jc w:val="both"/>
        <w:rPr>
          <w:rFonts w:ascii="Arial" w:eastAsia="Calibri" w:hAnsi="Arial" w:cs="Arial"/>
          <w:color w:val="000000"/>
          <w:lang w:eastAsia="pl-PL"/>
        </w:rPr>
      </w:pPr>
      <w:r w:rsidRPr="008170DE">
        <w:rPr>
          <w:rFonts w:ascii="Arial" w:eastAsia="Calibri" w:hAnsi="Arial" w:cs="Arial"/>
          <w:color w:val="000000"/>
          <w:lang w:eastAsia="pl-PL"/>
        </w:rPr>
        <w:t xml:space="preserve">.zip  </w:t>
      </w:r>
    </w:p>
    <w:p w:rsidR="008170DE" w:rsidRPr="008170DE" w:rsidRDefault="008170DE" w:rsidP="008170DE">
      <w:pPr>
        <w:numPr>
          <w:ilvl w:val="0"/>
          <w:numId w:val="42"/>
        </w:numPr>
        <w:spacing w:after="0" w:line="264" w:lineRule="auto"/>
        <w:ind w:right="8"/>
        <w:jc w:val="both"/>
        <w:rPr>
          <w:rFonts w:ascii="Arial" w:eastAsia="Calibri" w:hAnsi="Arial" w:cs="Arial"/>
          <w:color w:val="000000"/>
          <w:lang w:eastAsia="pl-PL"/>
        </w:rPr>
      </w:pPr>
      <w:r w:rsidRPr="008170DE">
        <w:rPr>
          <w:rFonts w:ascii="Arial" w:eastAsia="Calibri" w:hAnsi="Arial" w:cs="Arial"/>
          <w:color w:val="000000"/>
          <w:lang w:eastAsia="pl-PL"/>
        </w:rPr>
        <w:t xml:space="preserve">.7Z  </w:t>
      </w:r>
    </w:p>
    <w:p w:rsidR="008170DE" w:rsidRPr="008170DE" w:rsidRDefault="008170DE" w:rsidP="008170DE">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Wśród formatów powszechnych a </w:t>
      </w:r>
      <w:r w:rsidRPr="008170DE">
        <w:rPr>
          <w:rFonts w:ascii="Arial" w:eastAsia="Calibri" w:hAnsi="Arial" w:cs="Arial"/>
          <w:b/>
          <w:color w:val="000000"/>
          <w:lang w:eastAsia="pl-PL"/>
        </w:rPr>
        <w:t>NIE występujących</w:t>
      </w:r>
      <w:r w:rsidRPr="008170DE">
        <w:rPr>
          <w:rFonts w:ascii="Arial" w:eastAsia="Calibri" w:hAnsi="Arial" w:cs="Arial"/>
          <w:color w:val="000000"/>
          <w:lang w:eastAsia="pl-PL"/>
        </w:rPr>
        <w:t xml:space="preserve"> w rozporządzeniu występują: .</w:t>
      </w:r>
      <w:proofErr w:type="spellStart"/>
      <w:r w:rsidRPr="008170DE">
        <w:rPr>
          <w:rFonts w:ascii="Arial" w:eastAsia="Calibri" w:hAnsi="Arial" w:cs="Arial"/>
          <w:color w:val="000000"/>
          <w:lang w:eastAsia="pl-PL"/>
        </w:rPr>
        <w:t>rar</w:t>
      </w:r>
      <w:proofErr w:type="spellEnd"/>
      <w:r w:rsidRPr="008170DE">
        <w:rPr>
          <w:rFonts w:ascii="Arial" w:eastAsia="Calibri" w:hAnsi="Arial" w:cs="Arial"/>
          <w:color w:val="000000"/>
          <w:lang w:eastAsia="pl-PL"/>
        </w:rPr>
        <w:t>,  .gif,  .</w:t>
      </w:r>
      <w:proofErr w:type="spellStart"/>
      <w:r w:rsidRPr="008170DE">
        <w:rPr>
          <w:rFonts w:ascii="Arial" w:eastAsia="Calibri" w:hAnsi="Arial" w:cs="Arial"/>
          <w:color w:val="000000"/>
          <w:lang w:eastAsia="pl-PL"/>
        </w:rPr>
        <w:t>bmp</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numbers</w:t>
      </w:r>
      <w:proofErr w:type="spellEnd"/>
      <w:r w:rsidRPr="008170DE">
        <w:rPr>
          <w:rFonts w:ascii="Arial" w:eastAsia="Calibri" w:hAnsi="Arial" w:cs="Arial"/>
          <w:color w:val="000000"/>
          <w:lang w:eastAsia="pl-PL"/>
        </w:rPr>
        <w:t>, .</w:t>
      </w:r>
      <w:proofErr w:type="spellStart"/>
      <w:r w:rsidRPr="008170DE">
        <w:rPr>
          <w:rFonts w:ascii="Arial" w:eastAsia="Calibri" w:hAnsi="Arial" w:cs="Arial"/>
          <w:color w:val="000000"/>
          <w:lang w:eastAsia="pl-PL"/>
        </w:rPr>
        <w:t>pages</w:t>
      </w:r>
      <w:proofErr w:type="spellEnd"/>
      <w:r w:rsidRPr="008170DE">
        <w:rPr>
          <w:rFonts w:ascii="Arial" w:eastAsia="Calibri" w:hAnsi="Arial" w:cs="Arial"/>
          <w:color w:val="000000"/>
          <w:lang w:eastAsia="pl-PL"/>
        </w:rPr>
        <w:t xml:space="preserve">. </w:t>
      </w:r>
      <w:r w:rsidRPr="008170DE">
        <w:rPr>
          <w:rFonts w:ascii="Arial" w:eastAsia="Calibri" w:hAnsi="Arial" w:cs="Arial"/>
          <w:b/>
          <w:color w:val="000000"/>
          <w:u w:val="single" w:color="000000"/>
          <w:lang w:eastAsia="pl-PL"/>
        </w:rPr>
        <w:t>DOKUMENTY ZŁOŻONE W TAKICH PLIKACH ZOSTANĄ UZNANE ZAZŁOŻONE NIESKUTECZNIE.</w:t>
      </w:r>
    </w:p>
    <w:p w:rsidR="008170DE" w:rsidRPr="008170DE" w:rsidRDefault="008170DE" w:rsidP="008170DE">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8170DE">
        <w:rPr>
          <w:rFonts w:ascii="Arial" w:eastAsia="Calibri" w:hAnsi="Arial" w:cs="Arial"/>
          <w:color w:val="000000"/>
          <w:lang w:eastAsia="pl-PL"/>
        </w:rPr>
        <w:t>eDoApp</w:t>
      </w:r>
      <w:proofErr w:type="spellEnd"/>
      <w:r w:rsidRPr="008170DE">
        <w:rPr>
          <w:rFonts w:ascii="Arial" w:eastAsia="Calibri" w:hAnsi="Arial" w:cs="Arial"/>
          <w:color w:val="000000"/>
          <w:lang w:eastAsia="pl-PL"/>
        </w:rPr>
        <w:t xml:space="preserve"> służącej do składania podpisu osobistego, który wynosi max 5MB.  </w:t>
      </w:r>
    </w:p>
    <w:p w:rsidR="008170DE" w:rsidRPr="008170DE" w:rsidRDefault="008170DE" w:rsidP="008170DE">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70DE">
        <w:rPr>
          <w:rFonts w:ascii="Arial" w:eastAsia="Calibri" w:hAnsi="Arial" w:cs="Arial"/>
          <w:color w:val="000000"/>
          <w:lang w:eastAsia="pl-PL"/>
        </w:rPr>
        <w:t>PAdES</w:t>
      </w:r>
      <w:proofErr w:type="spellEnd"/>
      <w:r w:rsidRPr="008170DE">
        <w:rPr>
          <w:rFonts w:ascii="Arial" w:eastAsia="Calibri" w:hAnsi="Arial" w:cs="Arial"/>
          <w:color w:val="000000"/>
          <w:lang w:eastAsia="pl-PL"/>
        </w:rPr>
        <w:t xml:space="preserve">. </w:t>
      </w:r>
    </w:p>
    <w:p w:rsidR="008170DE" w:rsidRPr="008170DE" w:rsidRDefault="008170DE" w:rsidP="008170DE">
      <w:pPr>
        <w:numPr>
          <w:ilvl w:val="0"/>
          <w:numId w:val="44"/>
        </w:numPr>
        <w:spacing w:after="38" w:line="247" w:lineRule="auto"/>
        <w:contextualSpacing/>
        <w:jc w:val="both"/>
        <w:rPr>
          <w:rFonts w:ascii="Arial" w:eastAsia="Calibri" w:hAnsi="Arial" w:cs="Arial"/>
          <w:color w:val="000000"/>
          <w:lang w:eastAsia="pl-PL"/>
        </w:rPr>
      </w:pPr>
      <w:r w:rsidRPr="008170DE">
        <w:rPr>
          <w:rFonts w:ascii="Arial" w:eastAsia="Calibri" w:hAnsi="Arial" w:cs="Arial"/>
          <w:color w:val="000000"/>
          <w:lang w:eastAsia="pl-PL"/>
        </w:rPr>
        <w:t xml:space="preserve">Pliki w innych formatach niż .pdf zaleca się opatrzyć zewnętrznym podpisem </w:t>
      </w:r>
      <w:proofErr w:type="spellStart"/>
      <w:r w:rsidRPr="008170DE">
        <w:rPr>
          <w:rFonts w:ascii="Arial" w:eastAsia="Calibri" w:hAnsi="Arial" w:cs="Arial"/>
          <w:color w:val="000000"/>
          <w:lang w:eastAsia="pl-PL"/>
        </w:rPr>
        <w:t>XAdES</w:t>
      </w:r>
      <w:proofErr w:type="spellEnd"/>
      <w:r w:rsidRPr="008170DE">
        <w:rPr>
          <w:rFonts w:ascii="Arial" w:eastAsia="Calibri" w:hAnsi="Arial" w:cs="Arial"/>
          <w:color w:val="000000"/>
          <w:lang w:eastAsia="pl-PL"/>
        </w:rPr>
        <w:t xml:space="preserve">. Wykonawca powinien pamiętać, aby plik z podpisem przekazywać łącznie z dokumentem podpisywanym. </w:t>
      </w:r>
    </w:p>
    <w:p w:rsidR="008170DE" w:rsidRPr="008170DE" w:rsidRDefault="008170DE" w:rsidP="008170DE">
      <w:pPr>
        <w:widowControl w:val="0"/>
        <w:suppressAutoHyphens/>
        <w:spacing w:after="0" w:line="240" w:lineRule="auto"/>
        <w:ind w:left="851"/>
        <w:contextualSpacing/>
        <w:jc w:val="both"/>
        <w:rPr>
          <w:rFonts w:ascii="Arial" w:eastAsia="Calibri" w:hAnsi="Arial" w:cs="Arial"/>
          <w:color w:val="000000"/>
          <w:sz w:val="23"/>
          <w:szCs w:val="23"/>
        </w:rPr>
      </w:pPr>
    </w:p>
    <w:p w:rsidR="008170DE" w:rsidRPr="008170DE" w:rsidRDefault="008170DE" w:rsidP="008170DE">
      <w:pPr>
        <w:suppressAutoHyphens/>
        <w:spacing w:after="0" w:line="240" w:lineRule="auto"/>
        <w:ind w:right="72"/>
        <w:jc w:val="both"/>
        <w:rPr>
          <w:rFonts w:ascii="Times New Roman" w:eastAsia="Times New Roman" w:hAnsi="Times New Roman" w:cs="Times New Roman"/>
          <w:kern w:val="2"/>
          <w:szCs w:val="20"/>
          <w:lang w:eastAsia="pl-PL"/>
        </w:rPr>
      </w:pPr>
    </w:p>
    <w:p w:rsidR="008170DE" w:rsidRPr="008170DE" w:rsidRDefault="008170DE" w:rsidP="008170DE">
      <w:pPr>
        <w:numPr>
          <w:ilvl w:val="0"/>
          <w:numId w:val="46"/>
        </w:numPr>
        <w:tabs>
          <w:tab w:val="left" w:pos="-540"/>
        </w:tabs>
        <w:suppressAutoHyphens/>
        <w:spacing w:after="0" w:line="240" w:lineRule="auto"/>
        <w:ind w:left="720" w:hanging="360"/>
        <w:contextualSpacing/>
        <w:jc w:val="center"/>
        <w:rPr>
          <w:rFonts w:ascii="Tahoma" w:eastAsia="Times New Roman" w:hAnsi="Tahoma" w:cs="Times New Roman"/>
          <w:b/>
          <w:sz w:val="24"/>
          <w:szCs w:val="20"/>
          <w:lang w:eastAsia="pl-PL"/>
        </w:rPr>
      </w:pPr>
      <w:r w:rsidRPr="008170DE">
        <w:rPr>
          <w:rFonts w:ascii="Tahoma" w:eastAsia="Times New Roman" w:hAnsi="Tahoma" w:cs="Times New Roman"/>
          <w:b/>
          <w:sz w:val="24"/>
          <w:szCs w:val="20"/>
          <w:lang w:eastAsia="pl-PL"/>
        </w:rPr>
        <w:t>WARUNKI WPŁATY I ZWROTU WADIUM</w:t>
      </w:r>
    </w:p>
    <w:p w:rsidR="008170DE" w:rsidRPr="008170DE" w:rsidRDefault="008170DE" w:rsidP="008170DE">
      <w:pPr>
        <w:suppressAutoHyphens/>
        <w:spacing w:after="0" w:line="240" w:lineRule="auto"/>
        <w:ind w:left="360"/>
        <w:rPr>
          <w:rFonts w:ascii="Times New Roman" w:eastAsia="Times New Roman" w:hAnsi="Times New Roman" w:cs="Times New Roman"/>
          <w:szCs w:val="20"/>
          <w:lang w:eastAsia="pl-PL"/>
        </w:rPr>
      </w:pPr>
    </w:p>
    <w:p w:rsidR="008170DE" w:rsidRPr="008170DE" w:rsidRDefault="00940025" w:rsidP="008170DE">
      <w:pPr>
        <w:suppressAutoHyphens/>
        <w:autoSpaceDN w:val="0"/>
        <w:spacing w:after="0" w:line="240" w:lineRule="auto"/>
        <w:jc w:val="both"/>
        <w:textAlignment w:val="baseline"/>
        <w:rPr>
          <w:rFonts w:ascii="Tahoma" w:eastAsia="Times New Roman" w:hAnsi="Tahoma" w:cs="Times New Roman"/>
          <w:lang w:eastAsia="pl-PL"/>
        </w:rPr>
      </w:pPr>
      <w:r>
        <w:rPr>
          <w:rFonts w:ascii="Tahoma" w:eastAsia="Times New Roman" w:hAnsi="Tahoma" w:cs="Times New Roman"/>
          <w:lang w:eastAsia="pl-PL"/>
        </w:rPr>
        <w:t>Zamawiający nie żąda wadium</w:t>
      </w:r>
    </w:p>
    <w:p w:rsidR="008170DE" w:rsidRPr="008170DE" w:rsidRDefault="008170DE" w:rsidP="008170DE">
      <w:pPr>
        <w:suppressAutoHyphens/>
        <w:autoSpaceDN w:val="0"/>
        <w:spacing w:after="0" w:line="240" w:lineRule="auto"/>
        <w:jc w:val="both"/>
        <w:textAlignment w:val="baseline"/>
        <w:rPr>
          <w:rFonts w:ascii="Calibri" w:eastAsia="Times New Roman" w:hAnsi="Calibri" w:cs="Times New Roman"/>
        </w:rPr>
      </w:pPr>
    </w:p>
    <w:p w:rsidR="008170DE" w:rsidRPr="008170DE" w:rsidRDefault="008170DE" w:rsidP="008170DE">
      <w:pPr>
        <w:tabs>
          <w:tab w:val="left" w:pos="680"/>
        </w:tabs>
        <w:suppressAutoHyphens/>
        <w:spacing w:after="0" w:line="240" w:lineRule="auto"/>
        <w:ind w:right="72"/>
        <w:jc w:val="both"/>
        <w:rPr>
          <w:rFonts w:ascii="Tahoma" w:eastAsia="Times New Roman" w:hAnsi="Tahoma" w:cs="Tahoma"/>
          <w:lang w:eastAsia="pl-PL"/>
        </w:rPr>
      </w:pPr>
    </w:p>
    <w:p w:rsidR="008170DE" w:rsidRPr="008170DE" w:rsidRDefault="008170DE" w:rsidP="008170DE">
      <w:pPr>
        <w:widowControl w:val="0"/>
        <w:numPr>
          <w:ilvl w:val="0"/>
          <w:numId w:val="46"/>
        </w:numPr>
        <w:tabs>
          <w:tab w:val="left" w:pos="-1260"/>
        </w:tabs>
        <w:suppressAutoHyphens/>
        <w:spacing w:after="120" w:line="240" w:lineRule="auto"/>
        <w:ind w:left="720" w:right="-110" w:hanging="360"/>
        <w:contextualSpacing/>
        <w:jc w:val="center"/>
        <w:rPr>
          <w:rFonts w:ascii="Tahoma" w:eastAsia="Arial Unicode MS" w:hAnsi="Tahoma" w:cs="Times New Roman"/>
          <w:b/>
          <w:kern w:val="2"/>
          <w:sz w:val="24"/>
          <w:szCs w:val="20"/>
          <w:lang w:eastAsia="pl-PL"/>
        </w:rPr>
      </w:pPr>
      <w:r w:rsidRPr="008170DE">
        <w:rPr>
          <w:rFonts w:ascii="Tahoma" w:eastAsia="Arial Unicode MS" w:hAnsi="Tahoma" w:cs="Times New Roman"/>
          <w:b/>
          <w:kern w:val="2"/>
          <w:sz w:val="24"/>
          <w:szCs w:val="20"/>
          <w:lang w:eastAsia="pl-PL"/>
        </w:rPr>
        <w:t>WYMAGANIA DOTYCZĄCE ZABEZPIECZENIA NALEŻYTEGO  WYKONANIA ZOBOWIĄZANIA</w:t>
      </w: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Zamawiający nie żąda wniesienia zabezpieczenia należytego wykonania umowy.</w:t>
      </w: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p>
    <w:p w:rsidR="008170DE" w:rsidRPr="008170DE" w:rsidRDefault="008170DE" w:rsidP="008170DE">
      <w:pPr>
        <w:numPr>
          <w:ilvl w:val="0"/>
          <w:numId w:val="46"/>
        </w:numPr>
        <w:suppressAutoHyphens/>
        <w:spacing w:after="0" w:line="240" w:lineRule="auto"/>
        <w:ind w:left="720" w:hanging="360"/>
        <w:jc w:val="center"/>
        <w:rPr>
          <w:rFonts w:ascii="Calibri" w:eastAsia="Times New Roman" w:hAnsi="Calibri" w:cs="Times New Roman"/>
        </w:rPr>
      </w:pPr>
      <w:r w:rsidRPr="008170DE">
        <w:rPr>
          <w:rFonts w:ascii="Tahoma" w:eastAsia="Times New Roman" w:hAnsi="Tahoma" w:cs="Times New Roman"/>
          <w:b/>
          <w:szCs w:val="20"/>
          <w:lang w:eastAsia="pl-PL"/>
        </w:rPr>
        <w:t>OPIS KRYTERIÓW I SPOSOBU DOKONYWANIA OCENY OFERT</w:t>
      </w:r>
    </w:p>
    <w:p w:rsidR="008170DE" w:rsidRPr="008170DE" w:rsidRDefault="008170DE" w:rsidP="008170DE">
      <w:pPr>
        <w:suppressAutoHyphens/>
        <w:spacing w:after="0" w:line="240" w:lineRule="auto"/>
        <w:jc w:val="center"/>
        <w:rPr>
          <w:rFonts w:ascii="Times New Roman" w:eastAsia="Times New Roman" w:hAnsi="Times New Roman" w:cs="Times New Roman"/>
          <w:szCs w:val="20"/>
          <w:lang w:eastAsia="pl-PL"/>
        </w:rPr>
      </w:pPr>
    </w:p>
    <w:p w:rsidR="008170DE" w:rsidRPr="008170DE" w:rsidRDefault="008170DE" w:rsidP="008170DE">
      <w:pPr>
        <w:spacing w:after="0" w:line="240" w:lineRule="auto"/>
        <w:rPr>
          <w:rFonts w:ascii="Tahoma" w:eastAsia="Calibri" w:hAnsi="Tahoma" w:cs="Tahoma"/>
          <w:szCs w:val="20"/>
          <w:lang w:eastAsia="pl-PL"/>
        </w:rPr>
      </w:pPr>
    </w:p>
    <w:tbl>
      <w:tblPr>
        <w:tblW w:w="0" w:type="auto"/>
        <w:tblInd w:w="436" w:type="dxa"/>
        <w:tblLayout w:type="fixed"/>
        <w:tblCellMar>
          <w:left w:w="10" w:type="dxa"/>
          <w:right w:w="10" w:type="dxa"/>
        </w:tblCellMar>
        <w:tblLook w:val="00A0" w:firstRow="1" w:lastRow="0" w:firstColumn="1" w:lastColumn="0" w:noHBand="0" w:noVBand="0"/>
      </w:tblPr>
      <w:tblGrid>
        <w:gridCol w:w="779"/>
        <w:gridCol w:w="3041"/>
        <w:gridCol w:w="2760"/>
      </w:tblGrid>
      <w:tr w:rsidR="008170DE" w:rsidRPr="008170DE" w:rsidTr="008170DE">
        <w:trPr>
          <w:trHeight w:val="240"/>
        </w:trPr>
        <w:tc>
          <w:tcPr>
            <w:tcW w:w="779" w:type="dxa"/>
            <w:tcBorders>
              <w:top w:val="single" w:sz="4" w:space="0" w:color="000000"/>
              <w:left w:val="single" w:sz="4" w:space="0" w:color="000000"/>
              <w:bottom w:val="single" w:sz="4" w:space="0" w:color="000000"/>
              <w:right w:val="nil"/>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Lp.</w:t>
            </w:r>
          </w:p>
        </w:tc>
        <w:tc>
          <w:tcPr>
            <w:tcW w:w="3041" w:type="dxa"/>
            <w:tcBorders>
              <w:top w:val="single" w:sz="4" w:space="0" w:color="000000"/>
              <w:left w:val="single" w:sz="4" w:space="0" w:color="000000"/>
              <w:bottom w:val="single" w:sz="4" w:space="0" w:color="000000"/>
              <w:right w:val="nil"/>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Kryterium</w:t>
            </w:r>
          </w:p>
        </w:tc>
        <w:tc>
          <w:tcPr>
            <w:tcW w:w="2760" w:type="dxa"/>
            <w:tcBorders>
              <w:top w:val="single" w:sz="4" w:space="0" w:color="000000"/>
              <w:left w:val="single" w:sz="4" w:space="0" w:color="000000"/>
              <w:bottom w:val="single" w:sz="4" w:space="0" w:color="000000"/>
              <w:right w:val="single" w:sz="4" w:space="0" w:color="000000"/>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Ranga</w:t>
            </w:r>
          </w:p>
        </w:tc>
      </w:tr>
      <w:tr w:rsidR="008170DE" w:rsidRPr="008170DE" w:rsidTr="008170DE">
        <w:trPr>
          <w:trHeight w:val="75"/>
        </w:trPr>
        <w:tc>
          <w:tcPr>
            <w:tcW w:w="779" w:type="dxa"/>
            <w:tcBorders>
              <w:top w:val="single" w:sz="4" w:space="0" w:color="000000"/>
              <w:left w:val="single" w:sz="4" w:space="0" w:color="000000"/>
              <w:bottom w:val="single" w:sz="4" w:space="0" w:color="000000"/>
              <w:right w:val="nil"/>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sz w:val="24"/>
                <w:szCs w:val="20"/>
                <w:lang w:eastAsia="pl-PL"/>
              </w:rPr>
            </w:pPr>
            <w:r w:rsidRPr="008170DE">
              <w:rPr>
                <w:rFonts w:ascii="Tahoma" w:eastAsia="Calibri" w:hAnsi="Tahoma" w:cs="Times New Roman"/>
                <w:szCs w:val="20"/>
                <w:lang w:eastAsia="pl-PL"/>
              </w:rPr>
              <w:t>1.</w:t>
            </w:r>
          </w:p>
        </w:tc>
        <w:tc>
          <w:tcPr>
            <w:tcW w:w="3041" w:type="dxa"/>
            <w:tcBorders>
              <w:top w:val="single" w:sz="4" w:space="0" w:color="000000"/>
              <w:left w:val="single" w:sz="4" w:space="0" w:color="000000"/>
              <w:bottom w:val="single" w:sz="4" w:space="0" w:color="000000"/>
              <w:right w:val="nil"/>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sz w:val="24"/>
                <w:szCs w:val="20"/>
                <w:lang w:eastAsia="pl-PL"/>
              </w:rPr>
            </w:pPr>
            <w:r w:rsidRPr="008170DE">
              <w:rPr>
                <w:rFonts w:ascii="Tahoma" w:eastAsia="Calibri" w:hAnsi="Tahoma" w:cs="Times New Roman"/>
                <w:szCs w:val="20"/>
                <w:lang w:eastAsia="pl-PL"/>
              </w:rPr>
              <w:t>Cena</w:t>
            </w:r>
          </w:p>
        </w:tc>
        <w:tc>
          <w:tcPr>
            <w:tcW w:w="2760" w:type="dxa"/>
            <w:tcBorders>
              <w:top w:val="single" w:sz="4" w:space="0" w:color="000000"/>
              <w:left w:val="single" w:sz="4" w:space="0" w:color="000000"/>
              <w:bottom w:val="single" w:sz="4" w:space="0" w:color="000000"/>
              <w:right w:val="single" w:sz="4" w:space="0" w:color="000000"/>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sz w:val="24"/>
                <w:szCs w:val="20"/>
                <w:lang w:eastAsia="pl-PL"/>
              </w:rPr>
            </w:pPr>
            <w:r w:rsidRPr="008170DE">
              <w:rPr>
                <w:rFonts w:ascii="Tahoma" w:eastAsia="Calibri" w:hAnsi="Tahoma" w:cs="Times New Roman"/>
                <w:szCs w:val="20"/>
                <w:lang w:eastAsia="pl-PL"/>
              </w:rPr>
              <w:t>60</w:t>
            </w:r>
          </w:p>
        </w:tc>
      </w:tr>
      <w:tr w:rsidR="008170DE" w:rsidRPr="008170DE" w:rsidTr="008170DE">
        <w:trPr>
          <w:trHeight w:val="75"/>
        </w:trPr>
        <w:tc>
          <w:tcPr>
            <w:tcW w:w="779" w:type="dxa"/>
            <w:tcBorders>
              <w:top w:val="single" w:sz="4" w:space="0" w:color="000000"/>
              <w:left w:val="single" w:sz="4" w:space="0" w:color="000000"/>
              <w:bottom w:val="single" w:sz="4" w:space="0" w:color="000000"/>
              <w:right w:val="nil"/>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szCs w:val="20"/>
                <w:lang w:eastAsia="pl-PL"/>
              </w:rPr>
            </w:pPr>
            <w:r w:rsidRPr="008170DE">
              <w:rPr>
                <w:rFonts w:ascii="Tahoma" w:eastAsia="Calibri" w:hAnsi="Tahoma" w:cs="Times New Roman"/>
                <w:szCs w:val="20"/>
                <w:lang w:eastAsia="pl-PL"/>
              </w:rPr>
              <w:t>2.</w:t>
            </w:r>
          </w:p>
        </w:tc>
        <w:tc>
          <w:tcPr>
            <w:tcW w:w="3041" w:type="dxa"/>
            <w:tcBorders>
              <w:top w:val="single" w:sz="4" w:space="0" w:color="000000"/>
              <w:left w:val="single" w:sz="4" w:space="0" w:color="000000"/>
              <w:bottom w:val="single" w:sz="4" w:space="0" w:color="000000"/>
              <w:right w:val="nil"/>
            </w:tcBorders>
            <w:vAlign w:val="center"/>
          </w:tcPr>
          <w:p w:rsidR="008170DE" w:rsidRPr="008170DE" w:rsidRDefault="00940025" w:rsidP="008170DE">
            <w:pPr>
              <w:suppressAutoHyphens/>
              <w:snapToGrid w:val="0"/>
              <w:spacing w:after="0" w:line="240" w:lineRule="auto"/>
              <w:jc w:val="center"/>
              <w:rPr>
                <w:rFonts w:ascii="Tahoma" w:eastAsia="Calibri" w:hAnsi="Tahoma" w:cs="Times New Roman"/>
                <w:szCs w:val="20"/>
                <w:lang w:eastAsia="pl-PL"/>
              </w:rPr>
            </w:pPr>
            <w:r>
              <w:rPr>
                <w:rFonts w:ascii="Tahoma" w:eastAsia="Calibri" w:hAnsi="Tahoma" w:cs="Times New Roman"/>
                <w:szCs w:val="20"/>
                <w:lang w:eastAsia="pl-PL"/>
              </w:rPr>
              <w:t>Termin dostawy</w:t>
            </w:r>
          </w:p>
        </w:tc>
        <w:tc>
          <w:tcPr>
            <w:tcW w:w="2760" w:type="dxa"/>
            <w:tcBorders>
              <w:top w:val="single" w:sz="4" w:space="0" w:color="000000"/>
              <w:left w:val="single" w:sz="4" w:space="0" w:color="000000"/>
              <w:bottom w:val="single" w:sz="4" w:space="0" w:color="000000"/>
              <w:right w:val="single" w:sz="4" w:space="0" w:color="000000"/>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szCs w:val="20"/>
                <w:lang w:eastAsia="pl-PL"/>
              </w:rPr>
            </w:pPr>
            <w:r w:rsidRPr="008170DE">
              <w:rPr>
                <w:rFonts w:ascii="Tahoma" w:eastAsia="Calibri" w:hAnsi="Tahoma" w:cs="Times New Roman"/>
                <w:szCs w:val="20"/>
                <w:lang w:eastAsia="pl-PL"/>
              </w:rPr>
              <w:t>40</w:t>
            </w:r>
          </w:p>
        </w:tc>
      </w:tr>
      <w:tr w:rsidR="008170DE" w:rsidRPr="008170DE" w:rsidTr="008170DE">
        <w:trPr>
          <w:trHeight w:val="154"/>
        </w:trPr>
        <w:tc>
          <w:tcPr>
            <w:tcW w:w="3820" w:type="dxa"/>
            <w:gridSpan w:val="2"/>
            <w:tcBorders>
              <w:top w:val="single" w:sz="4" w:space="0" w:color="000000"/>
              <w:left w:val="single" w:sz="4" w:space="0" w:color="000000"/>
              <w:bottom w:val="single" w:sz="4" w:space="0" w:color="000000"/>
              <w:right w:val="nil"/>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RAZEM</w:t>
            </w:r>
          </w:p>
        </w:tc>
        <w:tc>
          <w:tcPr>
            <w:tcW w:w="2760" w:type="dxa"/>
            <w:tcBorders>
              <w:top w:val="single" w:sz="4" w:space="0" w:color="000000"/>
              <w:left w:val="single" w:sz="4" w:space="0" w:color="000000"/>
              <w:bottom w:val="single" w:sz="4" w:space="0" w:color="000000"/>
              <w:right w:val="single" w:sz="4" w:space="0" w:color="000000"/>
            </w:tcBorders>
            <w:vAlign w:val="center"/>
          </w:tcPr>
          <w:p w:rsidR="008170DE" w:rsidRPr="008170DE" w:rsidRDefault="008170DE" w:rsidP="008170DE">
            <w:pPr>
              <w:suppressAutoHyphens/>
              <w:snapToGrid w:val="0"/>
              <w:spacing w:after="0" w:line="240" w:lineRule="auto"/>
              <w:jc w:val="center"/>
              <w:rPr>
                <w:rFonts w:ascii="Tahoma" w:eastAsia="Calibri" w:hAnsi="Tahoma" w:cs="Times New Roman"/>
                <w:b/>
                <w:sz w:val="24"/>
                <w:szCs w:val="20"/>
                <w:lang w:eastAsia="pl-PL"/>
              </w:rPr>
            </w:pPr>
            <w:r w:rsidRPr="008170DE">
              <w:rPr>
                <w:rFonts w:ascii="Tahoma" w:eastAsia="Calibri" w:hAnsi="Tahoma" w:cs="Times New Roman"/>
                <w:b/>
                <w:szCs w:val="20"/>
                <w:lang w:eastAsia="pl-PL"/>
              </w:rPr>
              <w:t>100</w:t>
            </w:r>
          </w:p>
        </w:tc>
      </w:tr>
    </w:tbl>
    <w:p w:rsidR="008170DE" w:rsidRPr="008170DE" w:rsidRDefault="008170DE" w:rsidP="008170DE">
      <w:pPr>
        <w:spacing w:after="0" w:line="240" w:lineRule="auto"/>
        <w:rPr>
          <w:rFonts w:ascii="Times New Roman" w:eastAsia="Calibri" w:hAnsi="Times New Roman" w:cs="Times New Roman"/>
          <w:sz w:val="20"/>
          <w:szCs w:val="20"/>
          <w:lang w:eastAsia="pl-PL"/>
        </w:rPr>
      </w:pPr>
    </w:p>
    <w:p w:rsidR="008170DE" w:rsidRPr="008170DE" w:rsidRDefault="008170DE" w:rsidP="008170DE">
      <w:pPr>
        <w:spacing w:after="0" w:line="240" w:lineRule="auto"/>
        <w:ind w:left="426"/>
        <w:rPr>
          <w:rFonts w:ascii="Tahoma" w:eastAsia="Calibri" w:hAnsi="Tahoma" w:cs="Tahoma"/>
          <w:lang w:eastAsia="pl-PL"/>
        </w:rPr>
      </w:pPr>
    </w:p>
    <w:p w:rsidR="008170DE" w:rsidRPr="008170DE" w:rsidRDefault="008170DE" w:rsidP="000F0CC9">
      <w:pPr>
        <w:numPr>
          <w:ilvl w:val="0"/>
          <w:numId w:val="48"/>
        </w:numPr>
        <w:suppressAutoHyphens/>
        <w:spacing w:after="120" w:line="240" w:lineRule="auto"/>
        <w:ind w:left="426" w:hanging="426"/>
        <w:textAlignment w:val="baseline"/>
        <w:rPr>
          <w:rFonts w:ascii="Tahoma" w:eastAsia="Arial Unicode MS" w:hAnsi="Tahoma" w:cs="Times New Roman"/>
          <w:b/>
          <w:kern w:val="2"/>
          <w:szCs w:val="20"/>
          <w:u w:val="single"/>
          <w:lang w:eastAsia="pl-PL"/>
        </w:rPr>
      </w:pPr>
      <w:r w:rsidRPr="008170DE">
        <w:rPr>
          <w:rFonts w:ascii="Tahoma" w:eastAsia="Arial Unicode MS" w:hAnsi="Tahoma" w:cs="Times New Roman"/>
          <w:b/>
          <w:kern w:val="2"/>
          <w:szCs w:val="20"/>
          <w:u w:val="single"/>
          <w:lang w:eastAsia="pl-PL"/>
        </w:rPr>
        <w:t>Sposób  obliczenia  ceny  oferty:</w:t>
      </w:r>
    </w:p>
    <w:p w:rsidR="00940025" w:rsidRDefault="00940025" w:rsidP="000F0CC9">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rPr>
        <w:t xml:space="preserve">Na cenę ofert składać się będą wszystkie koszty ponoszone przez Wykonawcę, </w:t>
      </w:r>
      <w:r>
        <w:rPr>
          <w:rFonts w:ascii="Tahoma" w:hAnsi="Tahoma"/>
        </w:rPr>
        <w:br/>
        <w:t>w tym transport oleju opałowego przez Wykonawcę. Do ceny należy doliczyć podatek od towarów i usług konsumpcyjnych (VAT).</w:t>
      </w:r>
    </w:p>
    <w:p w:rsidR="00940025" w:rsidRDefault="00940025" w:rsidP="000F0CC9">
      <w:pPr>
        <w:numPr>
          <w:ilvl w:val="0"/>
          <w:numId w:val="53"/>
        </w:numPr>
        <w:tabs>
          <w:tab w:val="left" w:pos="1418"/>
        </w:tabs>
        <w:suppressAutoHyphens/>
        <w:autoSpaceDN w:val="0"/>
        <w:spacing w:after="120" w:line="240" w:lineRule="auto"/>
        <w:ind w:left="1418" w:right="-108" w:hanging="284"/>
        <w:jc w:val="both"/>
        <w:rPr>
          <w:rFonts w:ascii="Tahoma" w:hAnsi="Tahoma"/>
          <w:b/>
        </w:rPr>
      </w:pPr>
      <w:r w:rsidRPr="0084029C">
        <w:rPr>
          <w:rFonts w:ascii="Tahoma" w:hAnsi="Tahoma"/>
          <w:b/>
        </w:rPr>
        <w:t xml:space="preserve">Zamawiający wymaga </w:t>
      </w:r>
      <w:r>
        <w:rPr>
          <w:rFonts w:ascii="Tahoma" w:hAnsi="Tahoma"/>
          <w:b/>
        </w:rPr>
        <w:t>zaoferowania</w:t>
      </w:r>
      <w:r w:rsidRPr="0084029C">
        <w:rPr>
          <w:rFonts w:ascii="Tahoma" w:hAnsi="Tahoma"/>
          <w:b/>
        </w:rPr>
        <w:t xml:space="preserve"> ceny za litr oleju opałowego </w:t>
      </w:r>
      <w:r>
        <w:rPr>
          <w:rFonts w:ascii="Tahoma" w:hAnsi="Tahoma"/>
          <w:b/>
        </w:rPr>
        <w:br/>
      </w:r>
      <w:r w:rsidRPr="0084029C">
        <w:rPr>
          <w:rFonts w:ascii="Tahoma" w:hAnsi="Tahoma"/>
          <w:b/>
        </w:rPr>
        <w:t>z uwzględnieniem ceny</w:t>
      </w:r>
      <w:r>
        <w:rPr>
          <w:rFonts w:ascii="Tahoma" w:hAnsi="Tahoma"/>
          <w:b/>
        </w:rPr>
        <w:t xml:space="preserve"> hurtowej</w:t>
      </w:r>
      <w:r w:rsidRPr="0084029C">
        <w:rPr>
          <w:rFonts w:ascii="Tahoma" w:hAnsi="Tahoma"/>
          <w:b/>
        </w:rPr>
        <w:t xml:space="preserve"> oleju opałowego </w:t>
      </w:r>
      <w:r w:rsidRPr="008F7AA8">
        <w:rPr>
          <w:rFonts w:ascii="Tahoma" w:hAnsi="Tahoma"/>
          <w:b/>
          <w:u w:val="single"/>
        </w:rPr>
        <w:t>oferowanego producenta</w:t>
      </w:r>
      <w:r>
        <w:rPr>
          <w:rFonts w:ascii="Tahoma" w:hAnsi="Tahoma"/>
          <w:b/>
          <w:u w:val="single"/>
        </w:rPr>
        <w:t xml:space="preserve"> (którego należy wskazać w treści oferty)</w:t>
      </w:r>
      <w:r>
        <w:rPr>
          <w:rFonts w:ascii="Tahoma" w:hAnsi="Tahoma"/>
          <w:b/>
        </w:rPr>
        <w:t xml:space="preserve"> z dnia </w:t>
      </w:r>
      <w:r>
        <w:rPr>
          <w:rFonts w:ascii="Tahoma" w:hAnsi="Tahoma"/>
          <w:b/>
        </w:rPr>
        <w:t>08</w:t>
      </w:r>
      <w:r>
        <w:rPr>
          <w:rFonts w:ascii="Tahoma" w:hAnsi="Tahoma"/>
          <w:b/>
        </w:rPr>
        <w:t xml:space="preserve">. </w:t>
      </w:r>
      <w:r>
        <w:rPr>
          <w:rFonts w:ascii="Tahoma" w:hAnsi="Tahoma"/>
          <w:b/>
        </w:rPr>
        <w:t>10</w:t>
      </w:r>
      <w:r>
        <w:rPr>
          <w:rFonts w:ascii="Tahoma" w:hAnsi="Tahoma"/>
          <w:b/>
        </w:rPr>
        <w:t xml:space="preserve">. </w:t>
      </w:r>
      <w:r>
        <w:rPr>
          <w:rFonts w:ascii="Tahoma" w:hAnsi="Tahoma"/>
          <w:b/>
        </w:rPr>
        <w:lastRenderedPageBreak/>
        <w:t>202</w:t>
      </w:r>
      <w:r>
        <w:rPr>
          <w:rFonts w:ascii="Tahoma" w:hAnsi="Tahoma"/>
          <w:b/>
        </w:rPr>
        <w:t>3</w:t>
      </w:r>
      <w:r>
        <w:rPr>
          <w:rFonts w:ascii="Tahoma" w:hAnsi="Tahoma"/>
          <w:b/>
        </w:rPr>
        <w:t xml:space="preserve"> r. Wskazana cena winna uwzględniać marżę lub upust w stosunku do ceny hurtowej oleju opałowego z dnia </w:t>
      </w:r>
      <w:r>
        <w:rPr>
          <w:rFonts w:ascii="Tahoma" w:hAnsi="Tahoma"/>
          <w:b/>
        </w:rPr>
        <w:t>08</w:t>
      </w:r>
      <w:r>
        <w:rPr>
          <w:rFonts w:ascii="Tahoma" w:hAnsi="Tahoma"/>
          <w:b/>
        </w:rPr>
        <w:t xml:space="preserve">. </w:t>
      </w:r>
      <w:r>
        <w:rPr>
          <w:rFonts w:ascii="Tahoma" w:hAnsi="Tahoma"/>
          <w:b/>
        </w:rPr>
        <w:t>10</w:t>
      </w:r>
      <w:r>
        <w:rPr>
          <w:rFonts w:ascii="Tahoma" w:hAnsi="Tahoma"/>
          <w:b/>
        </w:rPr>
        <w:t>. 202</w:t>
      </w:r>
      <w:r>
        <w:rPr>
          <w:rFonts w:ascii="Tahoma" w:hAnsi="Tahoma"/>
          <w:b/>
        </w:rPr>
        <w:t>3</w:t>
      </w:r>
      <w:r>
        <w:rPr>
          <w:rFonts w:ascii="Tahoma" w:hAnsi="Tahoma"/>
          <w:b/>
        </w:rPr>
        <w:t xml:space="preserve"> r. Określona w ofercie marża/ upust będą niezmienne przez cały okres realizacji zamówienia.</w:t>
      </w:r>
    </w:p>
    <w:p w:rsidR="00940025" w:rsidRPr="0084029C" w:rsidRDefault="00940025" w:rsidP="000F0CC9">
      <w:pPr>
        <w:numPr>
          <w:ilvl w:val="0"/>
          <w:numId w:val="53"/>
        </w:numPr>
        <w:tabs>
          <w:tab w:val="left" w:pos="1418"/>
        </w:tabs>
        <w:suppressAutoHyphens/>
        <w:autoSpaceDN w:val="0"/>
        <w:spacing w:after="120" w:line="240" w:lineRule="auto"/>
        <w:ind w:left="1418" w:right="-108" w:hanging="284"/>
        <w:jc w:val="both"/>
        <w:rPr>
          <w:rFonts w:ascii="Tahoma" w:hAnsi="Tahoma"/>
          <w:b/>
        </w:rPr>
      </w:pPr>
      <w:r w:rsidRPr="0084029C">
        <w:rPr>
          <w:rFonts w:ascii="Tahoma" w:hAnsi="Tahoma" w:cs="Tahoma"/>
        </w:rPr>
        <w:t xml:space="preserve">Zaproponowana jednostkowa cena ofertowa za 1 litr oleju opałowego w trakcie realizacji umowy będzie ulegała wahaniom (+, </w:t>
      </w:r>
      <w:r>
        <w:rPr>
          <w:rFonts w:ascii="Tahoma" w:hAnsi="Tahoma" w:cs="Tahoma"/>
        </w:rPr>
        <w:t>-) jako cena ruchoma odpowiednio do</w:t>
      </w:r>
      <w:r w:rsidRPr="0084029C">
        <w:rPr>
          <w:rFonts w:ascii="Tahoma" w:hAnsi="Tahoma" w:cs="Tahoma"/>
        </w:rPr>
        <w:t xml:space="preserve"> zmiany ceny publikowanej przez</w:t>
      </w:r>
      <w:r>
        <w:rPr>
          <w:rFonts w:ascii="Tahoma" w:hAnsi="Tahoma" w:cs="Tahoma"/>
        </w:rPr>
        <w:t xml:space="preserve"> producenta dostarczanego oleju.</w:t>
      </w:r>
    </w:p>
    <w:p w:rsidR="00940025" w:rsidRDefault="00940025" w:rsidP="000F0CC9">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b/>
        </w:rPr>
        <w:t xml:space="preserve">Wszystkie ceny mają być zaokrąglone </w:t>
      </w:r>
      <w:r>
        <w:rPr>
          <w:rFonts w:ascii="Tahoma" w:hAnsi="Tahoma"/>
          <w:b/>
          <w:u w:val="single"/>
        </w:rPr>
        <w:t>do dwóch miejsc</w:t>
      </w:r>
      <w:r>
        <w:rPr>
          <w:rFonts w:ascii="Tahoma" w:hAnsi="Tahoma"/>
          <w:b/>
        </w:rPr>
        <w:t xml:space="preserve"> po przecinku</w:t>
      </w:r>
      <w:r>
        <w:rPr>
          <w:rFonts w:ascii="Tahoma" w:hAnsi="Tahoma"/>
        </w:rPr>
        <w:t>,</w:t>
      </w:r>
      <w:r>
        <w:rPr>
          <w:rFonts w:ascii="Tahoma" w:hAnsi="Tahoma"/>
        </w:rPr>
        <w:br/>
        <w:t>z uwzględnieniem zasad zaokrąglania liczb ( tj. 5 i powyżej w górę, poniżej w dół) – dotyczy to w szczególności wartości określonych w Załączniku nr 2 do SWZ.</w:t>
      </w:r>
    </w:p>
    <w:p w:rsidR="00940025" w:rsidRDefault="00940025" w:rsidP="000F0CC9">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rPr>
        <w:t>Wykonawca  poda  wartości  netto  i  brutto  w  złotych  polskich.</w:t>
      </w:r>
    </w:p>
    <w:p w:rsidR="00940025" w:rsidRDefault="00940025" w:rsidP="000F0CC9">
      <w:pPr>
        <w:numPr>
          <w:ilvl w:val="0"/>
          <w:numId w:val="53"/>
        </w:numPr>
        <w:tabs>
          <w:tab w:val="left" w:pos="1418"/>
        </w:tabs>
        <w:suppressAutoHyphens/>
        <w:autoSpaceDN w:val="0"/>
        <w:spacing w:after="120" w:line="240" w:lineRule="auto"/>
        <w:ind w:left="1418" w:right="-108" w:hanging="284"/>
        <w:jc w:val="both"/>
        <w:rPr>
          <w:rFonts w:ascii="Tahoma" w:hAnsi="Tahoma"/>
        </w:rPr>
      </w:pPr>
      <w:r>
        <w:rPr>
          <w:rFonts w:ascii="Tahoma" w:hAnsi="Tahoma"/>
        </w:rPr>
        <w:t>Oferowana cena, która będzie brana pod uwagę przy ocenie ofert to cena brutto, traktowana jako ostateczna do zapłaty przez Zamawiającego, określona do dwóch miejsc po przecinku, zawierająca wszystkie koszty związane z realizacją zamówienia, wartość netto, podatek VAT.</w:t>
      </w:r>
    </w:p>
    <w:p w:rsidR="00940025" w:rsidRPr="00940025" w:rsidRDefault="00940025" w:rsidP="000F0CC9">
      <w:pPr>
        <w:pStyle w:val="Akapitzlist"/>
        <w:numPr>
          <w:ilvl w:val="0"/>
          <w:numId w:val="48"/>
        </w:numPr>
        <w:tabs>
          <w:tab w:val="left" w:pos="360"/>
        </w:tabs>
        <w:suppressAutoHyphens/>
        <w:autoSpaceDN w:val="0"/>
        <w:spacing w:after="120" w:line="240" w:lineRule="auto"/>
        <w:ind w:right="-108"/>
        <w:jc w:val="both"/>
        <w:rPr>
          <w:rFonts w:ascii="Tahoma" w:hAnsi="Tahoma"/>
          <w:b/>
          <w:u w:val="single"/>
        </w:rPr>
      </w:pPr>
      <w:r w:rsidRPr="00940025">
        <w:rPr>
          <w:rFonts w:ascii="Tahoma" w:hAnsi="Tahoma"/>
          <w:b/>
          <w:u w:val="single"/>
        </w:rPr>
        <w:t>Sposób określenia terminu dostawy:</w:t>
      </w:r>
    </w:p>
    <w:p w:rsidR="00940025" w:rsidRDefault="00940025" w:rsidP="000F0CC9">
      <w:pPr>
        <w:numPr>
          <w:ilvl w:val="0"/>
          <w:numId w:val="54"/>
        </w:numPr>
        <w:tabs>
          <w:tab w:val="left" w:pos="360"/>
        </w:tabs>
        <w:suppressAutoHyphens/>
        <w:autoSpaceDN w:val="0"/>
        <w:spacing w:after="120" w:line="240" w:lineRule="auto"/>
        <w:ind w:right="-108"/>
        <w:jc w:val="both"/>
        <w:rPr>
          <w:rFonts w:ascii="Tahoma" w:hAnsi="Tahoma"/>
        </w:rPr>
      </w:pPr>
      <w:r>
        <w:rPr>
          <w:rFonts w:ascii="Tahoma" w:hAnsi="Tahoma"/>
        </w:rPr>
        <w:t>Wykonawca określa termin dostawy w dniach;</w:t>
      </w:r>
    </w:p>
    <w:p w:rsidR="00940025" w:rsidRDefault="00940025" w:rsidP="000F0CC9">
      <w:pPr>
        <w:numPr>
          <w:ilvl w:val="0"/>
          <w:numId w:val="54"/>
        </w:numPr>
        <w:tabs>
          <w:tab w:val="left" w:pos="360"/>
        </w:tabs>
        <w:suppressAutoHyphens/>
        <w:autoSpaceDN w:val="0"/>
        <w:spacing w:after="120" w:line="240" w:lineRule="auto"/>
        <w:ind w:right="-108"/>
        <w:jc w:val="both"/>
        <w:rPr>
          <w:rFonts w:ascii="Tahoma" w:hAnsi="Tahoma"/>
        </w:rPr>
      </w:pPr>
      <w:r>
        <w:rPr>
          <w:rFonts w:ascii="Tahoma" w:hAnsi="Tahoma"/>
        </w:rPr>
        <w:t>Minimalny termin dostawy 1 dzień, maksymalny termin dostawy 5 dni;</w:t>
      </w:r>
    </w:p>
    <w:p w:rsidR="00940025" w:rsidRDefault="00940025" w:rsidP="000F0CC9">
      <w:pPr>
        <w:numPr>
          <w:ilvl w:val="0"/>
          <w:numId w:val="54"/>
        </w:numPr>
        <w:tabs>
          <w:tab w:val="left" w:pos="360"/>
        </w:tabs>
        <w:suppressAutoHyphens/>
        <w:autoSpaceDN w:val="0"/>
        <w:spacing w:after="120" w:line="240" w:lineRule="auto"/>
        <w:ind w:right="-108"/>
        <w:jc w:val="both"/>
        <w:rPr>
          <w:rFonts w:ascii="Tahoma" w:hAnsi="Tahoma"/>
        </w:rPr>
      </w:pPr>
      <w:r>
        <w:rPr>
          <w:rFonts w:ascii="Tahoma" w:hAnsi="Tahoma"/>
        </w:rPr>
        <w:t>W przypadku zaoferowania terminu dostawy w sposób niezgodny z pkt a) i b), oferta Wykonawcy zostanie odrzucona</w:t>
      </w:r>
    </w:p>
    <w:p w:rsidR="00940025" w:rsidRDefault="00940025" w:rsidP="00940025">
      <w:pPr>
        <w:tabs>
          <w:tab w:val="left" w:pos="360"/>
        </w:tabs>
        <w:suppressAutoHyphens/>
        <w:autoSpaceDN w:val="0"/>
        <w:spacing w:after="120"/>
        <w:ind w:right="-108"/>
        <w:jc w:val="both"/>
        <w:rPr>
          <w:rFonts w:ascii="Tahoma" w:hAnsi="Tahoma"/>
        </w:rPr>
      </w:pPr>
    </w:p>
    <w:p w:rsidR="00940025" w:rsidRDefault="00940025" w:rsidP="00940025">
      <w:pPr>
        <w:rPr>
          <w:rFonts w:ascii="Tahoma" w:hAnsi="Tahoma"/>
          <w:b/>
        </w:rPr>
      </w:pPr>
    </w:p>
    <w:p w:rsidR="00940025" w:rsidRDefault="00940025" w:rsidP="000F0CC9">
      <w:pPr>
        <w:pStyle w:val="Akapitzlist"/>
        <w:numPr>
          <w:ilvl w:val="0"/>
          <w:numId w:val="48"/>
        </w:numPr>
        <w:suppressAutoHyphens/>
        <w:autoSpaceDN w:val="0"/>
        <w:spacing w:after="0" w:line="240" w:lineRule="auto"/>
        <w:contextualSpacing w:val="0"/>
        <w:rPr>
          <w:rFonts w:ascii="Tahoma" w:hAnsi="Tahoma"/>
          <w:b/>
          <w:u w:val="single"/>
        </w:rPr>
      </w:pPr>
      <w:r>
        <w:rPr>
          <w:rFonts w:ascii="Tahoma" w:hAnsi="Tahoma"/>
          <w:b/>
          <w:u w:val="single"/>
        </w:rPr>
        <w:t>Sposób obliczenia wartości punktowej poszczególnych kryteriów:</w:t>
      </w:r>
    </w:p>
    <w:p w:rsidR="00940025" w:rsidRDefault="00940025" w:rsidP="00940025">
      <w:pPr>
        <w:rPr>
          <w:rFonts w:ascii="Tahoma" w:hAnsi="Tahoma"/>
          <w:b/>
        </w:rPr>
      </w:pPr>
    </w:p>
    <w:p w:rsidR="00940025" w:rsidRDefault="00940025" w:rsidP="00940025">
      <w:pPr>
        <w:pStyle w:val="xl33"/>
        <w:spacing w:before="0" w:after="0"/>
        <w:rPr>
          <w:rFonts w:ascii="Tahoma" w:hAnsi="Tahoma"/>
          <w:i w:val="0"/>
          <w:sz w:val="22"/>
        </w:rPr>
      </w:pPr>
      <w:r>
        <w:rPr>
          <w:rFonts w:ascii="Tahoma" w:hAnsi="Tahoma"/>
          <w:i w:val="0"/>
          <w:sz w:val="22"/>
        </w:rPr>
        <w:t>SPOSÓB OBLICZENIA CENY (C):</w:t>
      </w:r>
    </w:p>
    <w:p w:rsidR="00940025" w:rsidRDefault="00940025" w:rsidP="00940025">
      <w:pPr>
        <w:pStyle w:val="xl33"/>
        <w:spacing w:before="0" w:after="0"/>
        <w:rPr>
          <w:rFonts w:ascii="Tahoma" w:hAnsi="Tahoma"/>
          <w:i w:val="0"/>
          <w:sz w:val="22"/>
        </w:rPr>
      </w:pPr>
    </w:p>
    <w:p w:rsidR="00940025" w:rsidRDefault="00940025" w:rsidP="00940025">
      <w:pPr>
        <w:jc w:val="center"/>
        <w:rPr>
          <w:rFonts w:ascii="Tahoma" w:hAnsi="Tahoma"/>
        </w:rPr>
      </w:pPr>
      <w:r w:rsidRPr="0002450F">
        <w:rPr>
          <w:rFonts w:ascii="Tahoma" w:hAnsi="Tahoma"/>
          <w:position w:val="-30"/>
        </w:rPr>
        <w:object w:dxaOrig="1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2pt;height:65.25pt" o:ole="">
            <v:imagedata r:id="rId30" o:title=""/>
          </v:shape>
          <o:OLEObject Type="Embed" ProgID="Equation.3" ShapeID="_x0000_i1028" DrawAspect="Content" ObjectID="_1758312373" r:id="rId31"/>
        </w:object>
      </w:r>
    </w:p>
    <w:p w:rsidR="00940025" w:rsidRDefault="00940025" w:rsidP="00940025">
      <w:pPr>
        <w:rPr>
          <w:rFonts w:ascii="Tahoma" w:hAnsi="Tahoma"/>
        </w:rPr>
      </w:pPr>
    </w:p>
    <w:p w:rsidR="00940025" w:rsidRDefault="00940025" w:rsidP="00940025">
      <w:pPr>
        <w:rPr>
          <w:rFonts w:ascii="Tahoma" w:hAnsi="Tahoma"/>
        </w:rPr>
      </w:pPr>
      <w:r>
        <w:rPr>
          <w:rFonts w:ascii="Tahoma" w:hAnsi="Tahoma"/>
        </w:rPr>
        <w:t>gdzie:</w:t>
      </w:r>
    </w:p>
    <w:p w:rsidR="00940025" w:rsidRDefault="00940025" w:rsidP="00940025">
      <w:pPr>
        <w:rPr>
          <w:rFonts w:ascii="Tahoma" w:hAnsi="Tahoma"/>
        </w:rPr>
      </w:pPr>
      <w:r>
        <w:rPr>
          <w:rFonts w:ascii="Tahoma" w:hAnsi="Tahoma"/>
        </w:rPr>
        <w:t>C - wartość punktowa ceny,</w:t>
      </w:r>
    </w:p>
    <w:p w:rsidR="00940025" w:rsidRDefault="00940025" w:rsidP="00940025">
      <w:pPr>
        <w:rPr>
          <w:rFonts w:ascii="Tahoma" w:hAnsi="Tahoma"/>
        </w:rPr>
      </w:pPr>
      <w:r>
        <w:rPr>
          <w:rFonts w:ascii="Tahoma" w:hAnsi="Tahoma"/>
        </w:rPr>
        <w:t>C</w:t>
      </w:r>
      <w:r>
        <w:rPr>
          <w:rFonts w:ascii="Tahoma" w:hAnsi="Tahoma"/>
          <w:vertAlign w:val="subscript"/>
        </w:rPr>
        <w:t xml:space="preserve">MIN </w:t>
      </w:r>
      <w:r>
        <w:rPr>
          <w:rFonts w:ascii="Tahoma" w:hAnsi="Tahoma"/>
        </w:rPr>
        <w:t>- cena najniższa spośród wszystkich ofert,</w:t>
      </w:r>
    </w:p>
    <w:p w:rsidR="00940025" w:rsidRDefault="00940025" w:rsidP="00940025">
      <w:pPr>
        <w:rPr>
          <w:rFonts w:ascii="Tahoma" w:hAnsi="Tahoma"/>
        </w:rPr>
      </w:pPr>
      <w:r>
        <w:rPr>
          <w:rFonts w:ascii="Tahoma" w:hAnsi="Tahoma"/>
        </w:rPr>
        <w:t>C</w:t>
      </w:r>
      <w:r>
        <w:rPr>
          <w:rFonts w:ascii="Tahoma" w:hAnsi="Tahoma"/>
          <w:vertAlign w:val="subscript"/>
        </w:rPr>
        <w:t>B</w:t>
      </w:r>
      <w:r>
        <w:rPr>
          <w:rFonts w:ascii="Tahoma" w:hAnsi="Tahoma"/>
        </w:rPr>
        <w:t xml:space="preserve"> - cena badanej oferty.</w:t>
      </w:r>
    </w:p>
    <w:p w:rsidR="00940025" w:rsidRDefault="00940025" w:rsidP="00940025">
      <w:pPr>
        <w:rPr>
          <w:rFonts w:ascii="Tahoma" w:hAnsi="Tahoma"/>
        </w:rPr>
      </w:pPr>
    </w:p>
    <w:p w:rsidR="00940025" w:rsidRDefault="00940025" w:rsidP="00940025">
      <w:pPr>
        <w:rPr>
          <w:rFonts w:ascii="Tahoma" w:hAnsi="Tahoma"/>
        </w:rPr>
      </w:pPr>
      <w:r>
        <w:rPr>
          <w:rFonts w:ascii="Tahoma" w:hAnsi="Tahoma"/>
        </w:rPr>
        <w:lastRenderedPageBreak/>
        <w:t>SPSOSÓB OBLICZENIA TERMINU DOSTAWY (T)</w:t>
      </w:r>
    </w:p>
    <w:p w:rsidR="00940025" w:rsidRDefault="00940025" w:rsidP="00940025">
      <w:pPr>
        <w:rPr>
          <w:rFonts w:ascii="Tahoma" w:hAnsi="Tahoma"/>
        </w:rPr>
      </w:pPr>
    </w:p>
    <w:p w:rsidR="00940025" w:rsidRDefault="00940025" w:rsidP="00940025">
      <w:pPr>
        <w:jc w:val="center"/>
        <w:rPr>
          <w:rFonts w:ascii="Tahoma" w:hAnsi="Tahoma"/>
        </w:rPr>
      </w:pPr>
      <w:r w:rsidRPr="0002450F">
        <w:rPr>
          <w:rFonts w:ascii="Tahoma" w:hAnsi="Tahoma"/>
          <w:position w:val="-30"/>
        </w:rPr>
        <w:object w:dxaOrig="1480" w:dyaOrig="680">
          <v:shape id="_x0000_i1029" type="#_x0000_t75" style="width:213.75pt;height:65.25pt" o:ole="">
            <v:imagedata r:id="rId32" o:title=""/>
          </v:shape>
          <o:OLEObject Type="Embed" ProgID="Equation.3" ShapeID="_x0000_i1029" DrawAspect="Content" ObjectID="_1758312374" r:id="rId33"/>
        </w:object>
      </w:r>
    </w:p>
    <w:p w:rsidR="00940025" w:rsidRDefault="00940025" w:rsidP="00940025">
      <w:pPr>
        <w:rPr>
          <w:rFonts w:ascii="Tahoma" w:hAnsi="Tahoma"/>
        </w:rPr>
      </w:pPr>
      <w:r>
        <w:rPr>
          <w:rFonts w:ascii="Tahoma" w:hAnsi="Tahoma"/>
          <w:b/>
        </w:rPr>
        <w:t>Ocena końcowa oferty:</w:t>
      </w:r>
    </w:p>
    <w:p w:rsidR="00940025" w:rsidRDefault="00940025" w:rsidP="00940025">
      <w:pPr>
        <w:jc w:val="center"/>
        <w:rPr>
          <w:rFonts w:ascii="Tahoma" w:hAnsi="Tahoma"/>
        </w:rPr>
      </w:pPr>
      <w:r>
        <w:rPr>
          <w:rFonts w:ascii="Tahoma" w:hAnsi="Tahoma"/>
          <w:b/>
        </w:rPr>
        <w:t>O</w:t>
      </w:r>
      <w:r>
        <w:rPr>
          <w:rFonts w:ascii="Tahoma" w:hAnsi="Tahoma"/>
          <w:b/>
          <w:vertAlign w:val="subscript"/>
        </w:rPr>
        <w:t>K</w:t>
      </w:r>
      <w:r>
        <w:rPr>
          <w:rFonts w:ascii="Tahoma" w:hAnsi="Tahoma"/>
          <w:b/>
        </w:rPr>
        <w:t xml:space="preserve"> = C+T</w:t>
      </w:r>
    </w:p>
    <w:p w:rsidR="00940025" w:rsidRDefault="00940025" w:rsidP="00940025">
      <w:pPr>
        <w:suppressAutoHyphens/>
        <w:spacing w:after="0" w:line="240" w:lineRule="auto"/>
        <w:ind w:left="142"/>
        <w:jc w:val="both"/>
        <w:rPr>
          <w:rFonts w:ascii="Tahoma" w:eastAsia="Arial Unicode MS" w:hAnsi="Tahoma" w:cs="Times New Roman"/>
          <w:b/>
          <w:kern w:val="3"/>
          <w:szCs w:val="20"/>
          <w:lang w:eastAsia="pl-PL"/>
        </w:rPr>
      </w:pPr>
    </w:p>
    <w:p w:rsidR="008170DE" w:rsidRPr="008170DE" w:rsidRDefault="008170DE" w:rsidP="000F0CC9">
      <w:pPr>
        <w:numPr>
          <w:ilvl w:val="0"/>
          <w:numId w:val="47"/>
        </w:numPr>
        <w:suppressAutoHyphens/>
        <w:spacing w:after="0" w:line="240" w:lineRule="auto"/>
        <w:ind w:left="142"/>
        <w:jc w:val="both"/>
        <w:rPr>
          <w:rFonts w:ascii="Tahoma" w:eastAsia="Arial Unicode MS" w:hAnsi="Tahoma" w:cs="Times New Roman"/>
          <w:b/>
          <w:kern w:val="3"/>
          <w:szCs w:val="20"/>
          <w:lang w:eastAsia="pl-PL"/>
        </w:rPr>
      </w:pPr>
      <w:r w:rsidRPr="008170DE">
        <w:rPr>
          <w:rFonts w:ascii="Tahoma" w:eastAsia="Arial Unicode MS" w:hAnsi="Tahoma" w:cs="Times New Roman"/>
          <w:b/>
          <w:kern w:val="3"/>
          <w:szCs w:val="20"/>
          <w:lang w:eastAsia="pl-PL"/>
        </w:rPr>
        <w:t>Zamawiający zawrze umowę w przedmiocie zamówienia publicznego z tym Wykonawcą, którego oferta:</w:t>
      </w:r>
    </w:p>
    <w:p w:rsidR="008170DE" w:rsidRPr="008170DE" w:rsidRDefault="008170DE" w:rsidP="008170DE">
      <w:pPr>
        <w:numPr>
          <w:ilvl w:val="0"/>
          <w:numId w:val="40"/>
        </w:numPr>
        <w:spacing w:after="0" w:line="240" w:lineRule="auto"/>
        <w:ind w:left="851" w:hanging="425"/>
        <w:jc w:val="both"/>
        <w:rPr>
          <w:rFonts w:ascii="Times New Roman" w:eastAsia="Calibri" w:hAnsi="Times New Roman" w:cs="Times New Roman"/>
          <w:sz w:val="20"/>
          <w:szCs w:val="20"/>
          <w:lang w:eastAsia="pl-PL"/>
        </w:rPr>
      </w:pPr>
      <w:r w:rsidRPr="008170DE">
        <w:rPr>
          <w:rFonts w:ascii="Tahoma" w:eastAsia="Arial Unicode MS" w:hAnsi="Tahoma" w:cs="Times New Roman"/>
          <w:szCs w:val="20"/>
          <w:lang w:eastAsia="pl-PL"/>
        </w:rPr>
        <w:t>odpowiadać będzie wymaganiom określonym w ustawie prawo zamówień publicznych i  specyfikacji istotnych warunków zamówienia,</w:t>
      </w:r>
    </w:p>
    <w:p w:rsidR="008170DE" w:rsidRPr="008170DE" w:rsidRDefault="008170DE" w:rsidP="008170DE">
      <w:pPr>
        <w:numPr>
          <w:ilvl w:val="0"/>
          <w:numId w:val="40"/>
        </w:numPr>
        <w:spacing w:after="0" w:line="240" w:lineRule="auto"/>
        <w:ind w:left="851" w:hanging="425"/>
        <w:jc w:val="both"/>
        <w:rPr>
          <w:rFonts w:ascii="Times New Roman" w:eastAsia="Calibri" w:hAnsi="Times New Roman" w:cs="Times New Roman"/>
          <w:sz w:val="20"/>
          <w:szCs w:val="20"/>
          <w:lang w:eastAsia="pl-PL"/>
        </w:rPr>
      </w:pPr>
      <w:r w:rsidRPr="008170DE">
        <w:rPr>
          <w:rFonts w:ascii="Tahoma" w:eastAsia="Arial Unicode MS" w:hAnsi="Tahoma" w:cs="Times New Roman"/>
          <w:szCs w:val="20"/>
          <w:lang w:eastAsia="pl-PL"/>
        </w:rPr>
        <w:t>zostanie uznana za najkorzystniejszą w oparciu o podane kryteria wyboru zdobędzie największą ilość punktów.</w:t>
      </w:r>
    </w:p>
    <w:p w:rsidR="008170DE" w:rsidRPr="008170DE" w:rsidRDefault="008170DE" w:rsidP="008170DE">
      <w:pPr>
        <w:spacing w:after="0" w:line="240" w:lineRule="auto"/>
        <w:ind w:left="426"/>
        <w:jc w:val="both"/>
        <w:rPr>
          <w:rFonts w:ascii="Tahoma" w:eastAsia="Arial Unicode MS" w:hAnsi="Tahoma" w:cs="Times New Roman"/>
          <w:szCs w:val="20"/>
          <w:lang w:eastAsia="pl-PL"/>
        </w:rPr>
      </w:pPr>
    </w:p>
    <w:p w:rsidR="008170DE" w:rsidRPr="008170DE" w:rsidRDefault="008170DE" w:rsidP="008170DE">
      <w:pPr>
        <w:suppressAutoHyphens/>
        <w:spacing w:after="0" w:line="240" w:lineRule="auto"/>
        <w:jc w:val="both"/>
        <w:rPr>
          <w:rFonts w:ascii="Tahoma" w:eastAsia="Arial Unicode MS" w:hAnsi="Tahoma" w:cs="Times New Roman"/>
          <w:szCs w:val="20"/>
          <w:lang w:eastAsia="pl-PL"/>
        </w:rPr>
      </w:pPr>
    </w:p>
    <w:p w:rsidR="008170DE" w:rsidRPr="008170DE" w:rsidRDefault="008170DE" w:rsidP="008170DE">
      <w:pPr>
        <w:suppressAutoHyphens/>
        <w:spacing w:after="0" w:line="240" w:lineRule="auto"/>
        <w:jc w:val="both"/>
        <w:rPr>
          <w:rFonts w:ascii="Times New Roman" w:eastAsia="Times New Roman" w:hAnsi="Times New Roman" w:cs="Times New Roman"/>
          <w:sz w:val="20"/>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numPr>
          <w:ilvl w:val="0"/>
          <w:numId w:val="8"/>
        </w:numPr>
        <w:suppressAutoHyphens/>
        <w:spacing w:after="0" w:line="240" w:lineRule="auto"/>
        <w:rPr>
          <w:rFonts w:ascii="Times New Roman" w:eastAsia="Times New Roman" w:hAnsi="Times New Roman" w:cs="Times New Roman"/>
          <w:b/>
          <w:vanish/>
          <w:kern w:val="2"/>
          <w:szCs w:val="20"/>
          <w:lang w:eastAsia="pl-PL"/>
        </w:rPr>
      </w:pPr>
    </w:p>
    <w:p w:rsidR="008170DE" w:rsidRPr="008170DE" w:rsidRDefault="008170DE" w:rsidP="008170DE">
      <w:pPr>
        <w:widowControl w:val="0"/>
        <w:suppressAutoHyphens/>
        <w:spacing w:after="0" w:line="240" w:lineRule="auto"/>
        <w:ind w:left="720"/>
        <w:rPr>
          <w:rFonts w:ascii="Times New Roman" w:eastAsia="Times New Roman" w:hAnsi="Times New Roman" w:cs="Times New Roman"/>
          <w:sz w:val="20"/>
          <w:szCs w:val="20"/>
          <w:lang w:eastAsia="pl-PL"/>
        </w:rPr>
      </w:pPr>
    </w:p>
    <w:p w:rsidR="008170DE" w:rsidRPr="008170DE" w:rsidRDefault="008170DE" w:rsidP="008170DE">
      <w:pPr>
        <w:widowControl w:val="0"/>
        <w:numPr>
          <w:ilvl w:val="0"/>
          <w:numId w:val="46"/>
        </w:numPr>
        <w:suppressAutoHyphens/>
        <w:spacing w:after="0" w:line="240" w:lineRule="auto"/>
        <w:ind w:left="15" w:hanging="360"/>
        <w:contextualSpacing/>
        <w:jc w:val="center"/>
        <w:rPr>
          <w:rFonts w:ascii="Tahoma" w:eastAsia="Times New Roman" w:hAnsi="Tahoma" w:cs="Tahoma"/>
          <w:b/>
          <w:kern w:val="2"/>
          <w:sz w:val="24"/>
          <w:szCs w:val="24"/>
          <w:lang w:eastAsia="pl-PL"/>
        </w:rPr>
      </w:pPr>
      <w:r w:rsidRPr="008170DE">
        <w:rPr>
          <w:rFonts w:ascii="Tahoma" w:eastAsia="Calibri" w:hAnsi="Tahoma" w:cs="Tahoma"/>
          <w:b/>
          <w:bCs/>
          <w:sz w:val="24"/>
          <w:szCs w:val="24"/>
        </w:rPr>
        <w:t>WSKAZANIE OSÓB UPRAWNIONYCH DO KOMUNIKOWANIA SIĘ Z WYKONAWCAMI.</w:t>
      </w:r>
    </w:p>
    <w:p w:rsidR="008170DE" w:rsidRPr="008170DE" w:rsidRDefault="008170DE" w:rsidP="008170DE">
      <w:pPr>
        <w:widowControl w:val="0"/>
        <w:suppressAutoHyphens/>
        <w:spacing w:after="0" w:line="240" w:lineRule="auto"/>
        <w:ind w:left="15"/>
        <w:contextualSpacing/>
        <w:jc w:val="center"/>
        <w:rPr>
          <w:rFonts w:ascii="Times New Roman" w:eastAsia="Times New Roman" w:hAnsi="Times New Roman" w:cs="Times New Roman"/>
          <w:b/>
          <w:kern w:val="2"/>
          <w:szCs w:val="20"/>
          <w:lang w:eastAsia="pl-PL"/>
        </w:rPr>
      </w:pPr>
    </w:p>
    <w:p w:rsidR="008170DE" w:rsidRPr="008170DE" w:rsidRDefault="008170DE" w:rsidP="008170DE">
      <w:pPr>
        <w:autoSpaceDE w:val="0"/>
        <w:autoSpaceDN w:val="0"/>
        <w:adjustRightInd w:val="0"/>
        <w:spacing w:after="0" w:line="240" w:lineRule="auto"/>
        <w:rPr>
          <w:rFonts w:ascii="Arial" w:eastAsia="Calibri" w:hAnsi="Arial" w:cs="Arial"/>
          <w:color w:val="000000"/>
          <w:sz w:val="24"/>
          <w:szCs w:val="24"/>
        </w:rPr>
      </w:pPr>
    </w:p>
    <w:p w:rsidR="00940025" w:rsidRPr="005634A5" w:rsidRDefault="00940025" w:rsidP="00940025">
      <w:pPr>
        <w:numPr>
          <w:ilvl w:val="0"/>
          <w:numId w:val="25"/>
        </w:numPr>
        <w:autoSpaceDE w:val="0"/>
        <w:autoSpaceDN w:val="0"/>
        <w:adjustRightInd w:val="0"/>
        <w:spacing w:after="196" w:line="240" w:lineRule="auto"/>
        <w:ind w:left="426"/>
        <w:contextualSpacing/>
        <w:rPr>
          <w:rFonts w:ascii="Arial" w:hAnsi="Arial" w:cs="Arial"/>
          <w:color w:val="000000"/>
          <w:sz w:val="23"/>
          <w:szCs w:val="23"/>
        </w:rPr>
      </w:pPr>
      <w:r w:rsidRPr="005634A5">
        <w:rPr>
          <w:rFonts w:ascii="Arial" w:hAnsi="Arial" w:cs="Arial"/>
          <w:color w:val="000000"/>
          <w:sz w:val="23"/>
          <w:szCs w:val="23"/>
        </w:rPr>
        <w:t xml:space="preserve">Osobami uprawnionymi do porozumiewania się z wykonawcami są: </w:t>
      </w:r>
    </w:p>
    <w:p w:rsidR="00940025" w:rsidRPr="005634A5" w:rsidRDefault="00940025" w:rsidP="00940025">
      <w:pPr>
        <w:numPr>
          <w:ilvl w:val="0"/>
          <w:numId w:val="26"/>
        </w:numPr>
        <w:autoSpaceDE w:val="0"/>
        <w:autoSpaceDN w:val="0"/>
        <w:adjustRightInd w:val="0"/>
        <w:spacing w:after="196" w:line="240" w:lineRule="auto"/>
        <w:contextualSpacing/>
        <w:rPr>
          <w:rFonts w:ascii="Arial" w:hAnsi="Arial" w:cs="Arial"/>
          <w:color w:val="000000"/>
          <w:sz w:val="23"/>
          <w:szCs w:val="23"/>
        </w:rPr>
      </w:pPr>
      <w:r w:rsidRPr="005634A5">
        <w:rPr>
          <w:rFonts w:ascii="Arial" w:hAnsi="Arial" w:cs="Arial"/>
          <w:color w:val="000000"/>
          <w:sz w:val="23"/>
          <w:szCs w:val="23"/>
        </w:rPr>
        <w:t xml:space="preserve">W sprawach formalnych- Piotr Wojtowicz- e-mail: </w:t>
      </w:r>
      <w:hyperlink r:id="rId34" w:history="1">
        <w:r w:rsidRPr="005634A5">
          <w:rPr>
            <w:rFonts w:ascii="Arial" w:hAnsi="Arial" w:cs="Arial"/>
            <w:color w:val="0563C1" w:themeColor="hyperlink"/>
            <w:sz w:val="23"/>
            <w:szCs w:val="23"/>
            <w:u w:val="single"/>
          </w:rPr>
          <w:t>rg.pw@ugimszadek.pl</w:t>
        </w:r>
      </w:hyperlink>
      <w:r w:rsidRPr="005634A5">
        <w:rPr>
          <w:rFonts w:ascii="Arial" w:hAnsi="Arial" w:cs="Arial"/>
          <w:color w:val="000000"/>
          <w:sz w:val="23"/>
          <w:szCs w:val="23"/>
        </w:rPr>
        <w:t>,</w:t>
      </w:r>
    </w:p>
    <w:p w:rsidR="00940025" w:rsidRPr="005634A5" w:rsidRDefault="00940025" w:rsidP="00940025">
      <w:pPr>
        <w:numPr>
          <w:ilvl w:val="0"/>
          <w:numId w:val="26"/>
        </w:numPr>
        <w:autoSpaceDE w:val="0"/>
        <w:autoSpaceDN w:val="0"/>
        <w:adjustRightInd w:val="0"/>
        <w:spacing w:after="196" w:line="240" w:lineRule="auto"/>
        <w:contextualSpacing/>
        <w:jc w:val="both"/>
        <w:rPr>
          <w:rFonts w:ascii="Arial" w:hAnsi="Arial" w:cs="Arial"/>
          <w:color w:val="000000"/>
          <w:sz w:val="23"/>
          <w:szCs w:val="23"/>
        </w:rPr>
      </w:pPr>
      <w:r w:rsidRPr="005634A5">
        <w:rPr>
          <w:rFonts w:ascii="Arial" w:hAnsi="Arial" w:cs="Arial"/>
          <w:color w:val="000000"/>
          <w:sz w:val="23"/>
          <w:szCs w:val="23"/>
        </w:rPr>
        <w:t xml:space="preserve">W sprawach merytorycznych- Zbigniew Augustyniak- e-mail: </w:t>
      </w:r>
      <w:hyperlink r:id="rId35" w:history="1">
        <w:r w:rsidRPr="005634A5">
          <w:rPr>
            <w:rFonts w:ascii="Arial" w:hAnsi="Arial" w:cs="Arial"/>
            <w:color w:val="0563C1" w:themeColor="hyperlink"/>
            <w:sz w:val="23"/>
            <w:szCs w:val="23"/>
            <w:u w:val="single"/>
          </w:rPr>
          <w:t>rg.za@ugimszadek.pl</w:t>
        </w:r>
      </w:hyperlink>
      <w:r w:rsidRPr="005634A5">
        <w:rPr>
          <w:rFonts w:ascii="Arial" w:hAnsi="Arial" w:cs="Arial"/>
          <w:color w:val="000000"/>
          <w:sz w:val="23"/>
          <w:szCs w:val="23"/>
        </w:rPr>
        <w:t>, kom. 609- 335- 838.</w:t>
      </w:r>
    </w:p>
    <w:p w:rsidR="00940025" w:rsidRPr="005634A5" w:rsidRDefault="00940025" w:rsidP="00940025">
      <w:pPr>
        <w:autoSpaceDE w:val="0"/>
        <w:autoSpaceDN w:val="0"/>
        <w:adjustRightInd w:val="0"/>
        <w:spacing w:after="196" w:line="240" w:lineRule="auto"/>
        <w:ind w:left="780"/>
        <w:contextualSpacing/>
        <w:rPr>
          <w:rFonts w:ascii="Arial" w:hAnsi="Arial" w:cs="Arial"/>
          <w:color w:val="000000"/>
          <w:sz w:val="23"/>
          <w:szCs w:val="23"/>
        </w:rPr>
      </w:pPr>
    </w:p>
    <w:p w:rsidR="00940025" w:rsidRPr="005634A5" w:rsidRDefault="00940025" w:rsidP="00940025">
      <w:pPr>
        <w:numPr>
          <w:ilvl w:val="0"/>
          <w:numId w:val="25"/>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Zgodnie z art. 20 ust. 1 ustawy </w:t>
      </w:r>
      <w:proofErr w:type="spellStart"/>
      <w:r w:rsidRPr="005634A5">
        <w:rPr>
          <w:rFonts w:ascii="Arial" w:hAnsi="Arial" w:cs="Arial"/>
          <w:color w:val="000000"/>
          <w:sz w:val="23"/>
          <w:szCs w:val="23"/>
        </w:rPr>
        <w:t>Pzp</w:t>
      </w:r>
      <w:proofErr w:type="spellEnd"/>
      <w:r w:rsidRPr="005634A5">
        <w:rPr>
          <w:rFonts w:ascii="Arial" w:hAnsi="Arial" w:cs="Arial"/>
          <w:color w:val="000000"/>
          <w:sz w:val="23"/>
          <w:szCs w:val="23"/>
        </w:rPr>
        <w:t xml:space="preserve"> postępowanie o udzielenie zamówienia, </w:t>
      </w:r>
      <w:r w:rsidRPr="005634A5">
        <w:rPr>
          <w:rFonts w:ascii="Arial" w:hAnsi="Arial" w:cs="Arial"/>
          <w:color w:val="000000"/>
          <w:sz w:val="23"/>
          <w:szCs w:val="23"/>
        </w:rPr>
        <w:br/>
        <w:t xml:space="preserve">z zastrzeżeniem wyjątków przewidzianych w ustawie </w:t>
      </w:r>
      <w:proofErr w:type="spellStart"/>
      <w:r w:rsidRPr="005634A5">
        <w:rPr>
          <w:rFonts w:ascii="Arial" w:hAnsi="Arial" w:cs="Arial"/>
          <w:color w:val="000000"/>
          <w:sz w:val="23"/>
          <w:szCs w:val="23"/>
        </w:rPr>
        <w:t>Pzp</w:t>
      </w:r>
      <w:proofErr w:type="spellEnd"/>
      <w:r w:rsidRPr="005634A5">
        <w:rPr>
          <w:rFonts w:ascii="Arial" w:hAnsi="Arial" w:cs="Arial"/>
          <w:color w:val="000000"/>
          <w:sz w:val="23"/>
          <w:szCs w:val="23"/>
        </w:rPr>
        <w:t xml:space="preserve">, prowadzi się pisemnie. </w:t>
      </w:r>
    </w:p>
    <w:p w:rsidR="00940025" w:rsidRPr="005634A5" w:rsidRDefault="00940025" w:rsidP="00940025">
      <w:pPr>
        <w:autoSpaceDE w:val="0"/>
        <w:autoSpaceDN w:val="0"/>
        <w:adjustRightInd w:val="0"/>
        <w:spacing w:after="196" w:line="240" w:lineRule="auto"/>
        <w:ind w:left="426"/>
        <w:contextualSpacing/>
        <w:jc w:val="both"/>
        <w:rPr>
          <w:rFonts w:ascii="Arial" w:hAnsi="Arial" w:cs="Arial"/>
          <w:color w:val="000000"/>
          <w:sz w:val="23"/>
          <w:szCs w:val="23"/>
        </w:rPr>
      </w:pPr>
    </w:p>
    <w:p w:rsidR="00940025" w:rsidRPr="005634A5" w:rsidRDefault="00940025" w:rsidP="00940025">
      <w:pPr>
        <w:numPr>
          <w:ilvl w:val="0"/>
          <w:numId w:val="25"/>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Komunikacja, w tym składanie ofert, wymiana informacji oraz przekazywanie dokumentów lub oświadczeń między zamawiającym a wykonawcą, z uwzględnieniem wyjątków określonych w ustawie </w:t>
      </w:r>
      <w:proofErr w:type="spellStart"/>
      <w:r w:rsidRPr="005634A5">
        <w:rPr>
          <w:rFonts w:ascii="Arial" w:hAnsi="Arial" w:cs="Arial"/>
          <w:color w:val="000000"/>
          <w:sz w:val="23"/>
          <w:szCs w:val="23"/>
        </w:rPr>
        <w:t>Pzp</w:t>
      </w:r>
      <w:proofErr w:type="spellEnd"/>
      <w:r w:rsidRPr="005634A5">
        <w:rPr>
          <w:rFonts w:ascii="Arial" w:hAnsi="Arial" w:cs="Arial"/>
          <w:color w:val="000000"/>
          <w:sz w:val="23"/>
          <w:szCs w:val="23"/>
        </w:rPr>
        <w:t xml:space="preserve">, odbywa się przy użyciu środków komunikacji elektronicznej. </w:t>
      </w:r>
    </w:p>
    <w:p w:rsidR="00940025" w:rsidRPr="005634A5" w:rsidRDefault="00940025" w:rsidP="00940025">
      <w:pPr>
        <w:ind w:left="720"/>
        <w:contextualSpacing/>
        <w:rPr>
          <w:rFonts w:ascii="Arial" w:hAnsi="Arial" w:cs="Arial"/>
          <w:color w:val="000000"/>
          <w:sz w:val="23"/>
          <w:szCs w:val="23"/>
        </w:rPr>
      </w:pPr>
    </w:p>
    <w:p w:rsidR="00940025" w:rsidRPr="005634A5" w:rsidRDefault="00940025" w:rsidP="00940025">
      <w:pPr>
        <w:numPr>
          <w:ilvl w:val="0"/>
          <w:numId w:val="25"/>
        </w:numPr>
        <w:autoSpaceDE w:val="0"/>
        <w:autoSpaceDN w:val="0"/>
        <w:adjustRightInd w:val="0"/>
        <w:spacing w:after="196" w:line="240" w:lineRule="auto"/>
        <w:ind w:left="426"/>
        <w:contextualSpacing/>
        <w:jc w:val="both"/>
        <w:rPr>
          <w:rFonts w:ascii="Arial" w:hAnsi="Arial" w:cs="Arial"/>
          <w:color w:val="000000"/>
          <w:sz w:val="23"/>
          <w:szCs w:val="23"/>
        </w:rPr>
      </w:pPr>
      <w:r w:rsidRPr="005634A5">
        <w:rPr>
          <w:rFonts w:ascii="Arial" w:hAnsi="Arial" w:cs="Arial"/>
          <w:color w:val="000000"/>
          <w:sz w:val="23"/>
          <w:szCs w:val="23"/>
        </w:rPr>
        <w:t xml:space="preserve">Komunikacja ustna dopuszczalna jest w odniesieniu do informacji, które nie są istotne, w szczególności nie dotyczą ogłoszenia o zamówieniu lub SWZ, a także ofert. </w:t>
      </w:r>
    </w:p>
    <w:p w:rsidR="008170DE" w:rsidRPr="008170DE" w:rsidRDefault="008170DE" w:rsidP="008170DE">
      <w:pPr>
        <w:widowControl w:val="0"/>
        <w:suppressAutoHyphens/>
        <w:spacing w:after="0" w:line="240" w:lineRule="auto"/>
        <w:ind w:left="66"/>
        <w:jc w:val="both"/>
        <w:rPr>
          <w:rFonts w:ascii="Times New Roman" w:eastAsia="Times New Roman" w:hAnsi="Times New Roman" w:cs="Times New Roman"/>
          <w:kern w:val="2"/>
          <w:szCs w:val="20"/>
          <w:lang w:eastAsia="pl-PL"/>
        </w:rPr>
      </w:pPr>
    </w:p>
    <w:p w:rsidR="008170DE" w:rsidRPr="008170DE" w:rsidRDefault="008170DE" w:rsidP="008170DE">
      <w:pPr>
        <w:widowControl w:val="0"/>
        <w:suppressAutoHyphens/>
        <w:spacing w:after="0" w:line="240" w:lineRule="auto"/>
        <w:ind w:left="66"/>
        <w:jc w:val="both"/>
        <w:rPr>
          <w:rFonts w:ascii="Times New Roman" w:eastAsia="Times New Roman" w:hAnsi="Times New Roman" w:cs="Times New Roman"/>
          <w:kern w:val="2"/>
          <w:szCs w:val="20"/>
          <w:lang w:eastAsia="pl-PL"/>
        </w:rPr>
      </w:pPr>
    </w:p>
    <w:p w:rsidR="008170DE" w:rsidRPr="008170DE" w:rsidRDefault="008170DE" w:rsidP="008170DE">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INFORMACJE DOTYCZĄCE WALUT OBCYCH</w:t>
      </w:r>
    </w:p>
    <w:p w:rsidR="008170DE" w:rsidRPr="008170DE" w:rsidRDefault="008170DE" w:rsidP="008170DE">
      <w:pPr>
        <w:widowControl w:val="0"/>
        <w:suppressAutoHyphens/>
        <w:spacing w:after="0" w:line="240" w:lineRule="auto"/>
        <w:ind w:left="15"/>
        <w:jc w:val="center"/>
        <w:rPr>
          <w:rFonts w:ascii="Times New Roman" w:eastAsia="Times New Roman" w:hAnsi="Times New Roman" w:cs="Times New Roman"/>
          <w:b/>
          <w:kern w:val="2"/>
          <w:szCs w:val="20"/>
          <w:lang w:eastAsia="pl-PL"/>
        </w:rPr>
      </w:pPr>
    </w:p>
    <w:p w:rsidR="008170DE" w:rsidRDefault="008170DE" w:rsidP="008170DE">
      <w:pPr>
        <w:widowControl w:val="0"/>
        <w:suppressAutoHyphens/>
        <w:spacing w:after="0" w:line="240" w:lineRule="auto"/>
        <w:ind w:left="15"/>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Zamawiający nie przewiduje możliwości rozliczania się z wykonawcą w walutach obcych.</w:t>
      </w:r>
    </w:p>
    <w:p w:rsidR="00940025" w:rsidRDefault="00940025" w:rsidP="008170DE">
      <w:pPr>
        <w:widowControl w:val="0"/>
        <w:suppressAutoHyphens/>
        <w:spacing w:after="0" w:line="240" w:lineRule="auto"/>
        <w:ind w:left="15"/>
        <w:jc w:val="both"/>
        <w:rPr>
          <w:rFonts w:ascii="Tahoma" w:eastAsia="Arial Unicode MS" w:hAnsi="Tahoma" w:cs="Times New Roman"/>
          <w:kern w:val="2"/>
          <w:szCs w:val="20"/>
          <w:lang w:eastAsia="pl-PL"/>
        </w:rPr>
      </w:pPr>
    </w:p>
    <w:p w:rsidR="00940025" w:rsidRPr="008170DE" w:rsidRDefault="00940025" w:rsidP="008170DE">
      <w:pPr>
        <w:widowControl w:val="0"/>
        <w:suppressAutoHyphens/>
        <w:spacing w:after="0" w:line="240" w:lineRule="auto"/>
        <w:ind w:left="15"/>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ind w:left="15"/>
        <w:jc w:val="center"/>
        <w:rPr>
          <w:rFonts w:ascii="Times New Roman" w:eastAsia="Times New Roman" w:hAnsi="Times New Roman" w:cs="Times New Roman"/>
          <w:kern w:val="2"/>
          <w:szCs w:val="20"/>
          <w:lang w:eastAsia="pl-PL"/>
        </w:rPr>
      </w:pPr>
    </w:p>
    <w:p w:rsidR="008170DE" w:rsidRPr="008170DE" w:rsidRDefault="008170DE" w:rsidP="008170DE">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lastRenderedPageBreak/>
        <w:t>TERMIN ZWIĄZANIA OFERTY</w:t>
      </w:r>
    </w:p>
    <w:p w:rsidR="008170DE" w:rsidRPr="008170DE" w:rsidRDefault="008170DE" w:rsidP="008170DE">
      <w:pPr>
        <w:widowControl w:val="0"/>
        <w:suppressAutoHyphens/>
        <w:spacing w:after="0" w:line="240" w:lineRule="auto"/>
        <w:ind w:left="720"/>
        <w:rPr>
          <w:rFonts w:ascii="Times New Roman" w:eastAsia="Times New Roman" w:hAnsi="Times New Roman" w:cs="Times New Roman"/>
          <w:b/>
          <w:kern w:val="2"/>
          <w:szCs w:val="20"/>
          <w:lang w:eastAsia="pl-PL"/>
        </w:rPr>
      </w:pPr>
    </w:p>
    <w:p w:rsidR="008170DE" w:rsidRPr="008170DE" w:rsidRDefault="008170DE" w:rsidP="008170DE">
      <w:pPr>
        <w:widowControl w:val="0"/>
        <w:suppressAutoHyphens/>
        <w:spacing w:after="0" w:line="240" w:lineRule="auto"/>
        <w:ind w:left="15"/>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Wykonawca</w:t>
      </w:r>
      <w:r w:rsidR="00940025">
        <w:rPr>
          <w:rFonts w:ascii="Tahoma" w:eastAsia="Arial Unicode MS" w:hAnsi="Tahoma" w:cs="Times New Roman"/>
          <w:kern w:val="2"/>
          <w:szCs w:val="20"/>
          <w:lang w:eastAsia="pl-PL"/>
        </w:rPr>
        <w:t xml:space="preserve"> związany jest ofertą do dnia 14</w:t>
      </w:r>
      <w:r w:rsidRPr="008170DE">
        <w:rPr>
          <w:rFonts w:ascii="Tahoma" w:eastAsia="Arial Unicode MS" w:hAnsi="Tahoma" w:cs="Times New Roman"/>
          <w:kern w:val="2"/>
          <w:szCs w:val="20"/>
          <w:lang w:eastAsia="pl-PL"/>
        </w:rPr>
        <w:t>. 11. 2023 r. Bieg terminu związania ofertą rozpoczyna się wraz z upływem terminu składania ofert.</w:t>
      </w:r>
    </w:p>
    <w:p w:rsidR="008170DE" w:rsidRPr="008170DE" w:rsidRDefault="008170DE" w:rsidP="008170DE">
      <w:pPr>
        <w:widowControl w:val="0"/>
        <w:suppressAutoHyphens/>
        <w:spacing w:after="0" w:line="240" w:lineRule="auto"/>
        <w:ind w:left="15"/>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ind w:left="15"/>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ind w:left="15"/>
        <w:jc w:val="both"/>
        <w:rPr>
          <w:rFonts w:ascii="Tahoma" w:eastAsia="Arial Unicode MS" w:hAnsi="Tahoma" w:cs="Times New Roman"/>
          <w:kern w:val="2"/>
          <w:szCs w:val="20"/>
          <w:lang w:eastAsia="pl-PL"/>
        </w:rPr>
      </w:pPr>
    </w:p>
    <w:p w:rsidR="008170DE" w:rsidRPr="008170DE" w:rsidRDefault="008170DE" w:rsidP="008170DE">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NFORMACJA O PRZEWIDYWANYCH ZAMÓWIENIACH, O KTÓRYCH MOWA W ART. 214 UST. 1 PKT 7 PZP.</w:t>
      </w: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p>
    <w:p w:rsidR="008170DE" w:rsidRPr="008170DE" w:rsidRDefault="008170DE" w:rsidP="008170DE">
      <w:pPr>
        <w:widowControl w:val="0"/>
        <w:suppressAutoHyphens/>
        <w:spacing w:after="0" w:line="240" w:lineRule="auto"/>
        <w:jc w:val="both"/>
        <w:rPr>
          <w:rFonts w:ascii="Tahoma" w:eastAsia="Arial Unicode MS" w:hAnsi="Tahoma" w:cs="Times New Roman"/>
          <w:kern w:val="2"/>
          <w:szCs w:val="20"/>
          <w:lang w:eastAsia="pl-PL"/>
        </w:rPr>
      </w:pPr>
      <w:r w:rsidRPr="008170DE">
        <w:rPr>
          <w:rFonts w:ascii="Tahoma" w:eastAsia="Arial Unicode MS" w:hAnsi="Tahoma" w:cs="Times New Roman"/>
          <w:kern w:val="2"/>
          <w:szCs w:val="20"/>
          <w:lang w:eastAsia="pl-PL"/>
        </w:rPr>
        <w:t>Zamawiający nie przewiduje udzielenia takich zamówień.</w:t>
      </w: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suppressAutoHyphens/>
        <w:spacing w:after="0" w:line="240" w:lineRule="auto"/>
        <w:jc w:val="both"/>
        <w:rPr>
          <w:rFonts w:ascii="Times New Roman" w:eastAsia="Times New Roman" w:hAnsi="Times New Roman" w:cs="Times New Roman"/>
          <w:kern w:val="2"/>
          <w:szCs w:val="20"/>
          <w:lang w:eastAsia="pl-PL"/>
        </w:rPr>
      </w:pPr>
    </w:p>
    <w:p w:rsidR="008170DE" w:rsidRPr="008170DE" w:rsidRDefault="008170DE" w:rsidP="008170DE">
      <w:pPr>
        <w:widowControl w:val="0"/>
        <w:numPr>
          <w:ilvl w:val="0"/>
          <w:numId w:val="46"/>
        </w:numPr>
        <w:suppressAutoHyphens/>
        <w:spacing w:after="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INFORMACJE DOTYCZĄCE ZWROTU KOSZTÓW  UDZIAŁU W POSTĘPOWANIU</w:t>
      </w:r>
    </w:p>
    <w:p w:rsidR="008170DE" w:rsidRPr="008170DE" w:rsidRDefault="008170DE" w:rsidP="008170DE">
      <w:pPr>
        <w:widowControl w:val="0"/>
        <w:suppressAutoHyphens/>
        <w:spacing w:after="0" w:line="240" w:lineRule="auto"/>
        <w:ind w:left="720"/>
        <w:rPr>
          <w:rFonts w:ascii="Tahoma" w:eastAsia="Arial Unicode MS" w:hAnsi="Tahoma" w:cs="Times New Roman"/>
          <w:b/>
          <w:kern w:val="2"/>
          <w:szCs w:val="20"/>
          <w:lang w:eastAsia="pl-PL"/>
        </w:rPr>
      </w:pPr>
    </w:p>
    <w:p w:rsidR="008170DE" w:rsidRPr="008170DE" w:rsidRDefault="008170DE" w:rsidP="008170DE">
      <w:pPr>
        <w:widowControl w:val="0"/>
        <w:suppressAutoHyphens/>
        <w:spacing w:after="0" w:line="240" w:lineRule="auto"/>
        <w:rPr>
          <w:rFonts w:ascii="Tahoma" w:eastAsia="Times New Roman" w:hAnsi="Tahoma" w:cs="Tahoma"/>
          <w:kern w:val="2"/>
          <w:szCs w:val="20"/>
          <w:lang w:eastAsia="pl-PL"/>
        </w:rPr>
      </w:pPr>
      <w:r w:rsidRPr="008170DE">
        <w:rPr>
          <w:rFonts w:ascii="Tahoma" w:eastAsia="Times New Roman" w:hAnsi="Tahoma" w:cs="Tahoma"/>
          <w:kern w:val="2"/>
          <w:szCs w:val="20"/>
          <w:lang w:eastAsia="pl-PL"/>
        </w:rPr>
        <w:t>Zamawiający nie przewiduje zwrotu kosztów udziału w postępowaniu.</w:t>
      </w:r>
    </w:p>
    <w:p w:rsidR="008170DE" w:rsidRPr="008170DE" w:rsidRDefault="008170DE" w:rsidP="008170DE">
      <w:pPr>
        <w:widowControl w:val="0"/>
        <w:suppressAutoHyphens/>
        <w:spacing w:after="0" w:line="240" w:lineRule="auto"/>
        <w:rPr>
          <w:rFonts w:ascii="Tahoma" w:eastAsia="Times New Roman" w:hAnsi="Tahoma" w:cs="Tahoma"/>
          <w:kern w:val="2"/>
          <w:szCs w:val="20"/>
          <w:lang w:eastAsia="pl-PL"/>
        </w:rPr>
      </w:pPr>
    </w:p>
    <w:p w:rsidR="008170DE" w:rsidRPr="008170DE" w:rsidRDefault="008170DE" w:rsidP="008170DE">
      <w:pPr>
        <w:widowControl w:val="0"/>
        <w:suppressAutoHyphens/>
        <w:spacing w:after="0" w:line="240" w:lineRule="auto"/>
        <w:rPr>
          <w:rFonts w:ascii="Tahoma" w:eastAsia="Times New Roman" w:hAnsi="Tahoma" w:cs="Tahoma"/>
          <w:b/>
          <w:kern w:val="2"/>
          <w:szCs w:val="20"/>
          <w:lang w:eastAsia="pl-PL"/>
        </w:rPr>
      </w:pPr>
    </w:p>
    <w:p w:rsidR="008170DE" w:rsidRPr="008170DE" w:rsidRDefault="008170DE" w:rsidP="008170DE">
      <w:pPr>
        <w:widowControl w:val="0"/>
        <w:numPr>
          <w:ilvl w:val="0"/>
          <w:numId w:val="46"/>
        </w:numPr>
        <w:suppressAutoHyphens/>
        <w:spacing w:after="120" w:line="240" w:lineRule="auto"/>
        <w:ind w:left="720" w:hanging="360"/>
        <w:jc w:val="center"/>
        <w:rPr>
          <w:rFonts w:ascii="Tahoma" w:eastAsia="Arial Unicode MS" w:hAnsi="Tahoma" w:cs="Times New Roman"/>
          <w:b/>
          <w:kern w:val="2"/>
          <w:szCs w:val="20"/>
          <w:lang w:eastAsia="pl-PL"/>
        </w:rPr>
      </w:pPr>
      <w:r w:rsidRPr="008170DE">
        <w:rPr>
          <w:rFonts w:ascii="Tahoma" w:eastAsia="Arial Unicode MS" w:hAnsi="Tahoma" w:cs="Times New Roman"/>
          <w:b/>
          <w:kern w:val="2"/>
          <w:szCs w:val="20"/>
          <w:lang w:eastAsia="pl-PL"/>
        </w:rPr>
        <w:t>ŚRODKI ODWOŁAWCZE PRZYSŁUGUJĄCE WYKONAWCOM W TOKU POSTĘPOWANIA</w:t>
      </w:r>
    </w:p>
    <w:p w:rsidR="008170DE" w:rsidRPr="008170DE" w:rsidRDefault="008170DE" w:rsidP="008170DE">
      <w:pPr>
        <w:suppressAutoHyphens/>
        <w:spacing w:after="0" w:line="240" w:lineRule="auto"/>
        <w:rPr>
          <w:rFonts w:ascii="Tahoma" w:eastAsia="Times New Roman" w:hAnsi="Tahoma" w:cs="Times New Roman"/>
          <w:szCs w:val="20"/>
          <w:lang w:eastAsia="pl-PL"/>
        </w:rPr>
      </w:pPr>
    </w:p>
    <w:p w:rsidR="008170DE" w:rsidRPr="008170DE" w:rsidRDefault="008170DE" w:rsidP="008170DE">
      <w:pPr>
        <w:autoSpaceDE w:val="0"/>
        <w:autoSpaceDN w:val="0"/>
        <w:adjustRightInd w:val="0"/>
        <w:spacing w:after="0" w:line="240" w:lineRule="auto"/>
        <w:rPr>
          <w:rFonts w:ascii="Arial" w:eastAsia="Calibri" w:hAnsi="Arial" w:cs="Arial"/>
          <w:color w:val="000000"/>
          <w:sz w:val="24"/>
          <w:szCs w:val="24"/>
        </w:rPr>
      </w:pPr>
    </w:p>
    <w:p w:rsidR="008170DE" w:rsidRPr="008170DE" w:rsidRDefault="008170DE" w:rsidP="008170DE">
      <w:pPr>
        <w:numPr>
          <w:ilvl w:val="0"/>
          <w:numId w:val="27"/>
        </w:numPr>
        <w:autoSpaceDE w:val="0"/>
        <w:autoSpaceDN w:val="0"/>
        <w:adjustRightInd w:val="0"/>
        <w:spacing w:after="61"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w:t>
      </w:r>
    </w:p>
    <w:p w:rsidR="008170DE" w:rsidRPr="008170DE" w:rsidRDefault="008170DE" w:rsidP="008170DE">
      <w:pPr>
        <w:numPr>
          <w:ilvl w:val="0"/>
          <w:numId w:val="27"/>
        </w:numPr>
        <w:autoSpaceDE w:val="0"/>
        <w:autoSpaceDN w:val="0"/>
        <w:adjustRightInd w:val="0"/>
        <w:spacing w:after="61"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 Środki ochrony prawnej wobec ogłoszenia wszczynającego postępowanie </w:t>
      </w:r>
      <w:r w:rsidRPr="008170DE">
        <w:rPr>
          <w:rFonts w:ascii="Arial" w:eastAsia="Calibri" w:hAnsi="Arial" w:cs="Arial"/>
          <w:color w:val="000000"/>
          <w:sz w:val="23"/>
          <w:szCs w:val="23"/>
        </w:rPr>
        <w:br/>
        <w:t xml:space="preserve">o udzielenie zamówienia lub ogłoszenia o konkursie oraz dokumentów zamówienia przysługują również organizacjom wpisanym na listę, o której mowa w art. 469 pkt 15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 xml:space="preserve"> oraz Rzecznikowi Małych i Średnich Przedsiębiorców. </w:t>
      </w:r>
    </w:p>
    <w:p w:rsidR="008170DE" w:rsidRPr="008170DE" w:rsidRDefault="008170DE" w:rsidP="008170DE">
      <w:pPr>
        <w:numPr>
          <w:ilvl w:val="0"/>
          <w:numId w:val="27"/>
        </w:numPr>
        <w:autoSpaceDE w:val="0"/>
        <w:autoSpaceDN w:val="0"/>
        <w:adjustRightInd w:val="0"/>
        <w:spacing w:after="61"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Odwołanie przysługuje na: </w:t>
      </w:r>
    </w:p>
    <w:p w:rsidR="008170DE" w:rsidRPr="008170DE" w:rsidRDefault="008170DE" w:rsidP="008170DE">
      <w:pPr>
        <w:numPr>
          <w:ilvl w:val="0"/>
          <w:numId w:val="28"/>
        </w:numPr>
        <w:autoSpaceDE w:val="0"/>
        <w:autoSpaceDN w:val="0"/>
        <w:adjustRightInd w:val="0"/>
        <w:spacing w:after="0" w:line="240" w:lineRule="auto"/>
        <w:jc w:val="both"/>
        <w:rPr>
          <w:rFonts w:ascii="Arial" w:eastAsia="Calibri" w:hAnsi="Arial" w:cs="Arial"/>
          <w:color w:val="000000"/>
          <w:sz w:val="23"/>
          <w:szCs w:val="23"/>
        </w:rPr>
      </w:pPr>
      <w:r w:rsidRPr="008170DE">
        <w:rPr>
          <w:rFonts w:ascii="Arial" w:eastAsia="Calibri" w:hAnsi="Arial" w:cs="Arial"/>
          <w:color w:val="000000"/>
          <w:sz w:val="23"/>
          <w:szCs w:val="23"/>
        </w:rPr>
        <w:t>niezgodną z przepisami ustawy czynność Zamawiającego, podjętą w postępowaniu o udzielenie zamówienia, w tym na projektowane postanowienie umowy;</w:t>
      </w:r>
    </w:p>
    <w:p w:rsidR="008170DE" w:rsidRPr="008170DE" w:rsidRDefault="008170DE" w:rsidP="008170DE">
      <w:pPr>
        <w:numPr>
          <w:ilvl w:val="0"/>
          <w:numId w:val="28"/>
        </w:numPr>
        <w:autoSpaceDE w:val="0"/>
        <w:autoSpaceDN w:val="0"/>
        <w:adjustRightInd w:val="0"/>
        <w:spacing w:after="0" w:line="240" w:lineRule="auto"/>
        <w:jc w:val="both"/>
        <w:rPr>
          <w:rFonts w:ascii="Arial" w:eastAsia="Calibri" w:hAnsi="Arial" w:cs="Arial"/>
          <w:color w:val="000000"/>
          <w:sz w:val="23"/>
          <w:szCs w:val="23"/>
        </w:rPr>
      </w:pPr>
      <w:r w:rsidRPr="008170DE">
        <w:rPr>
          <w:rFonts w:ascii="Arial" w:eastAsia="Calibri" w:hAnsi="Arial" w:cs="Arial"/>
          <w:color w:val="000000"/>
          <w:sz w:val="23"/>
          <w:szCs w:val="23"/>
        </w:rPr>
        <w:t xml:space="preserve"> zaniechanie czynności w postępowaniu o udzielenie zamówienia do której zamawiający był obowiązany na podstawie ustawy;</w:t>
      </w:r>
    </w:p>
    <w:p w:rsidR="008170DE" w:rsidRPr="008170DE" w:rsidRDefault="008170DE" w:rsidP="008170DE">
      <w:pPr>
        <w:autoSpaceDE w:val="0"/>
        <w:autoSpaceDN w:val="0"/>
        <w:adjustRightInd w:val="0"/>
        <w:spacing w:after="0" w:line="240" w:lineRule="auto"/>
        <w:ind w:left="360"/>
        <w:rPr>
          <w:rFonts w:ascii="Arial" w:eastAsia="Calibri" w:hAnsi="Arial" w:cs="Arial"/>
          <w:color w:val="000000"/>
          <w:sz w:val="24"/>
          <w:szCs w:val="24"/>
        </w:rPr>
      </w:pPr>
    </w:p>
    <w:p w:rsidR="008170DE" w:rsidRPr="008170DE" w:rsidRDefault="008170DE" w:rsidP="008170DE">
      <w:pPr>
        <w:numPr>
          <w:ilvl w:val="0"/>
          <w:numId w:val="27"/>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Odwołanie wnosi się do Prezesa Izby. Odwołujący przekazuje kopię odwołania zamawiającemu przed upływem terminu do wniesienia odwołania w taki sposób, aby mógł on zapoznać się z jego treścią przed upływem tego terminu.</w:t>
      </w:r>
    </w:p>
    <w:p w:rsidR="008170DE" w:rsidRPr="008170DE" w:rsidRDefault="008170DE" w:rsidP="008170DE">
      <w:pPr>
        <w:numPr>
          <w:ilvl w:val="0"/>
          <w:numId w:val="27"/>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 xml:space="preserve"> Odwołanie wobec treści ogłoszenia lub treści SWZ wnosi się w terminie 5 dni od dnia zamieszczenia ogłoszenia w Biuletynie Zamówień Publicznych lub treści SWZ na stronie internetowej. </w:t>
      </w:r>
    </w:p>
    <w:p w:rsidR="008170DE" w:rsidRPr="008170DE" w:rsidRDefault="008170DE" w:rsidP="008170DE">
      <w:pPr>
        <w:numPr>
          <w:ilvl w:val="0"/>
          <w:numId w:val="27"/>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 xml:space="preserve">Odwołanie wnosi się w terminie: </w:t>
      </w:r>
    </w:p>
    <w:p w:rsidR="008170DE" w:rsidRPr="008170DE" w:rsidRDefault="008170DE" w:rsidP="008170DE">
      <w:pPr>
        <w:numPr>
          <w:ilvl w:val="0"/>
          <w:numId w:val="29"/>
        </w:numPr>
        <w:autoSpaceDE w:val="0"/>
        <w:autoSpaceDN w:val="0"/>
        <w:adjustRightInd w:val="0"/>
        <w:spacing w:after="0" w:line="240" w:lineRule="auto"/>
        <w:ind w:left="851"/>
        <w:rPr>
          <w:rFonts w:ascii="Arial" w:eastAsia="Calibri" w:hAnsi="Arial" w:cs="Arial"/>
          <w:color w:val="000000"/>
          <w:sz w:val="23"/>
          <w:szCs w:val="23"/>
        </w:rPr>
      </w:pPr>
      <w:r w:rsidRPr="008170DE">
        <w:rPr>
          <w:rFonts w:ascii="Arial" w:eastAsia="Calibri" w:hAnsi="Arial" w:cs="Arial"/>
          <w:color w:val="000000"/>
          <w:sz w:val="23"/>
          <w:szCs w:val="23"/>
        </w:rPr>
        <w:t xml:space="preserve">5 dni od dnia przekazania informacji o czynności zamawiającego stanowiącej podstawę jego wniesienia, jeżeli informacja została przekazana przy użyciu środków komunikacji elektronicznej, </w:t>
      </w:r>
    </w:p>
    <w:p w:rsidR="008170DE" w:rsidRPr="008170DE" w:rsidRDefault="008170DE" w:rsidP="008170DE">
      <w:pPr>
        <w:numPr>
          <w:ilvl w:val="0"/>
          <w:numId w:val="29"/>
        </w:numPr>
        <w:autoSpaceDE w:val="0"/>
        <w:autoSpaceDN w:val="0"/>
        <w:adjustRightInd w:val="0"/>
        <w:spacing w:after="0" w:line="240" w:lineRule="auto"/>
        <w:ind w:left="851"/>
        <w:rPr>
          <w:rFonts w:ascii="Arial" w:eastAsia="Calibri" w:hAnsi="Arial" w:cs="Arial"/>
          <w:color w:val="000000"/>
          <w:sz w:val="23"/>
          <w:szCs w:val="23"/>
        </w:rPr>
      </w:pPr>
      <w:r w:rsidRPr="008170DE">
        <w:rPr>
          <w:rFonts w:ascii="Arial" w:eastAsia="Calibri" w:hAnsi="Arial" w:cs="Arial"/>
          <w:color w:val="000000"/>
          <w:sz w:val="23"/>
          <w:szCs w:val="23"/>
        </w:rPr>
        <w:lastRenderedPageBreak/>
        <w:t xml:space="preserve">10 dni od dnia przekazania informacji o czynności zamawiającego stanowiącej podstawę jego wniesienia, jeżeli informacja została przekazana w sposób inny niż określony w pkt 1). </w:t>
      </w:r>
    </w:p>
    <w:p w:rsidR="008170DE" w:rsidRPr="008170DE" w:rsidRDefault="008170DE" w:rsidP="008170DE">
      <w:pPr>
        <w:numPr>
          <w:ilvl w:val="0"/>
          <w:numId w:val="30"/>
        </w:numPr>
        <w:autoSpaceDE w:val="0"/>
        <w:autoSpaceDN w:val="0"/>
        <w:adjustRightInd w:val="0"/>
        <w:spacing w:after="0"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8170DE" w:rsidRPr="008170DE" w:rsidRDefault="008170DE" w:rsidP="008170DE">
      <w:pPr>
        <w:numPr>
          <w:ilvl w:val="0"/>
          <w:numId w:val="30"/>
        </w:numPr>
        <w:autoSpaceDE w:val="0"/>
        <w:autoSpaceDN w:val="0"/>
        <w:adjustRightInd w:val="0"/>
        <w:spacing w:after="0" w:line="240" w:lineRule="auto"/>
        <w:ind w:left="426"/>
        <w:contextualSpacing/>
        <w:jc w:val="both"/>
        <w:rPr>
          <w:rFonts w:ascii="Arial" w:eastAsia="Calibri" w:hAnsi="Arial" w:cs="Arial"/>
          <w:color w:val="000000"/>
          <w:sz w:val="24"/>
          <w:szCs w:val="24"/>
        </w:rPr>
      </w:pPr>
      <w:r w:rsidRPr="008170DE">
        <w:rPr>
          <w:rFonts w:ascii="Arial" w:eastAsia="Calibri" w:hAnsi="Arial" w:cs="Arial"/>
          <w:color w:val="000000"/>
          <w:sz w:val="23"/>
          <w:szCs w:val="23"/>
        </w:rPr>
        <w:t xml:space="preserve"> Na orzeczenie Izby oraz postanowienie Prezesa Izby, o którym mowa w art. 519 ust. 1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 xml:space="preserve">, stronom oraz uczestnikom postępowania odwoławczego przysługuje skarga do sądu. </w:t>
      </w:r>
    </w:p>
    <w:p w:rsidR="008170DE" w:rsidRPr="008170DE" w:rsidRDefault="008170DE" w:rsidP="008170DE">
      <w:pPr>
        <w:numPr>
          <w:ilvl w:val="0"/>
          <w:numId w:val="30"/>
        </w:numPr>
        <w:autoSpaceDE w:val="0"/>
        <w:autoSpaceDN w:val="0"/>
        <w:adjustRightInd w:val="0"/>
        <w:spacing w:after="61"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W postępowaniu toczącym się wskutek wniesienia skargi stosuje się odpowiednio przepisy ustawy z dnia 17 listopada 1964 r. - Kodeks postępowania cywilnego </w:t>
      </w:r>
      <w:r w:rsidRPr="008170DE">
        <w:rPr>
          <w:rFonts w:ascii="Arial" w:eastAsia="Calibri" w:hAnsi="Arial" w:cs="Arial"/>
          <w:color w:val="000000"/>
          <w:sz w:val="23"/>
          <w:szCs w:val="23"/>
        </w:rPr>
        <w:br/>
        <w:t xml:space="preserve">o apelacji, jeżeli przepisy niniejszego rozdziału nie stanowią inaczej. </w:t>
      </w:r>
    </w:p>
    <w:p w:rsidR="008170DE" w:rsidRPr="008170DE" w:rsidRDefault="008170DE" w:rsidP="008170DE">
      <w:pPr>
        <w:numPr>
          <w:ilvl w:val="0"/>
          <w:numId w:val="30"/>
        </w:numPr>
        <w:autoSpaceDE w:val="0"/>
        <w:autoSpaceDN w:val="0"/>
        <w:adjustRightInd w:val="0"/>
        <w:spacing w:after="61"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Skargę wnosi się do Sądu Okręgowego w Warszawie - sądu zamówień publicznych, zwanego dalej "sądem zamówień publicznych". </w:t>
      </w:r>
    </w:p>
    <w:p w:rsidR="008170DE" w:rsidRPr="008170DE" w:rsidRDefault="008170DE" w:rsidP="008170DE">
      <w:pPr>
        <w:numPr>
          <w:ilvl w:val="0"/>
          <w:numId w:val="30"/>
        </w:numPr>
        <w:autoSpaceDE w:val="0"/>
        <w:autoSpaceDN w:val="0"/>
        <w:adjustRightInd w:val="0"/>
        <w:spacing w:after="61"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Skargę wnosi się za pośrednictwem Prezesa Izby, w terminie 14 dni od dnia doręczenia orzeczenia Izby lub postanowienia Prezesa Izby, o którym mowa w art. 519 ust. 1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 xml:space="preserve">, przesyłając jednocześnie jej odpis przeciwnikowi skargi. Złożenie skargi w placówce pocztowej operatora wyznaczonego w rozumieniu ustawy z dnia 23 listopada 2012 r. - Prawo pocztowe jest równoznaczne z jej wniesieniem. </w:t>
      </w:r>
    </w:p>
    <w:p w:rsidR="008170DE" w:rsidRPr="008170DE" w:rsidRDefault="008170DE" w:rsidP="008170DE">
      <w:pPr>
        <w:numPr>
          <w:ilvl w:val="0"/>
          <w:numId w:val="30"/>
        </w:numPr>
        <w:autoSpaceDE w:val="0"/>
        <w:autoSpaceDN w:val="0"/>
        <w:adjustRightInd w:val="0"/>
        <w:spacing w:after="0" w:line="240" w:lineRule="auto"/>
        <w:ind w:left="426"/>
        <w:contextualSpacing/>
        <w:jc w:val="both"/>
        <w:rPr>
          <w:rFonts w:ascii="Arial" w:eastAsia="Calibri" w:hAnsi="Arial" w:cs="Arial"/>
          <w:color w:val="000000"/>
          <w:sz w:val="23"/>
          <w:szCs w:val="23"/>
        </w:rPr>
      </w:pPr>
      <w:r w:rsidRPr="008170DE">
        <w:rPr>
          <w:rFonts w:ascii="Arial" w:eastAsia="Calibri" w:hAnsi="Arial" w:cs="Arial"/>
          <w:color w:val="000000"/>
          <w:sz w:val="23"/>
          <w:szCs w:val="23"/>
        </w:rPr>
        <w:t xml:space="preserve">Prezes Izby przekazuje skargę wraz z aktami postępowania odwoławczego do sądu zamówień publicznych w terminie 7 dni od dnia jej otrzymania. </w:t>
      </w:r>
    </w:p>
    <w:p w:rsidR="008170DE" w:rsidRPr="008170DE" w:rsidRDefault="008170DE" w:rsidP="008170DE">
      <w:pPr>
        <w:numPr>
          <w:ilvl w:val="0"/>
          <w:numId w:val="30"/>
        </w:numPr>
        <w:autoSpaceDE w:val="0"/>
        <w:autoSpaceDN w:val="0"/>
        <w:adjustRightInd w:val="0"/>
        <w:spacing w:after="0" w:line="240" w:lineRule="auto"/>
        <w:ind w:left="426"/>
        <w:jc w:val="both"/>
        <w:rPr>
          <w:rFonts w:ascii="Arial" w:eastAsia="Calibri" w:hAnsi="Arial" w:cs="Arial"/>
          <w:color w:val="000000"/>
          <w:sz w:val="23"/>
          <w:szCs w:val="23"/>
        </w:rPr>
      </w:pPr>
      <w:r w:rsidRPr="008170DE">
        <w:rPr>
          <w:rFonts w:ascii="Arial" w:eastAsia="Calibri" w:hAnsi="Arial" w:cs="Arial"/>
          <w:color w:val="000000"/>
          <w:sz w:val="23"/>
          <w:szCs w:val="23"/>
        </w:rPr>
        <w:t xml:space="preserve">Środki odwoławcze przysługujące wykonawcy uregulowane są w Dziale IX, Rozdział 2 Ustawy </w:t>
      </w:r>
      <w:proofErr w:type="spellStart"/>
      <w:r w:rsidRPr="008170DE">
        <w:rPr>
          <w:rFonts w:ascii="Arial" w:eastAsia="Calibri" w:hAnsi="Arial" w:cs="Arial"/>
          <w:color w:val="000000"/>
          <w:sz w:val="23"/>
          <w:szCs w:val="23"/>
        </w:rPr>
        <w:t>pzp</w:t>
      </w:r>
      <w:proofErr w:type="spellEnd"/>
      <w:r w:rsidRPr="008170DE">
        <w:rPr>
          <w:rFonts w:ascii="Arial" w:eastAsia="Calibri" w:hAnsi="Arial" w:cs="Arial"/>
          <w:color w:val="000000"/>
          <w:sz w:val="23"/>
          <w:szCs w:val="23"/>
        </w:rPr>
        <w:t>.</w:t>
      </w:r>
    </w:p>
    <w:p w:rsidR="008170DE" w:rsidRPr="008170DE" w:rsidRDefault="008170DE" w:rsidP="008170DE">
      <w:pPr>
        <w:autoSpaceDE w:val="0"/>
        <w:autoSpaceDN w:val="0"/>
        <w:adjustRightInd w:val="0"/>
        <w:spacing w:after="0" w:line="240" w:lineRule="auto"/>
        <w:ind w:left="720"/>
        <w:jc w:val="both"/>
        <w:rPr>
          <w:rFonts w:ascii="Arial" w:eastAsia="Calibri" w:hAnsi="Arial" w:cs="Arial"/>
          <w:color w:val="000000"/>
          <w:sz w:val="23"/>
          <w:szCs w:val="23"/>
        </w:rPr>
      </w:pPr>
    </w:p>
    <w:p w:rsidR="008170DE" w:rsidRPr="008170DE" w:rsidRDefault="008170DE" w:rsidP="008170DE">
      <w:pPr>
        <w:widowControl w:val="0"/>
        <w:numPr>
          <w:ilvl w:val="0"/>
          <w:numId w:val="46"/>
        </w:numPr>
        <w:suppressAutoHyphens/>
        <w:spacing w:after="0" w:line="240" w:lineRule="auto"/>
        <w:ind w:left="720" w:hanging="360"/>
        <w:jc w:val="center"/>
        <w:rPr>
          <w:rFonts w:ascii="Tahoma" w:eastAsia="Times New Roman" w:hAnsi="Tahoma" w:cs="Tahoma"/>
          <w:b/>
          <w:kern w:val="2"/>
          <w:lang w:eastAsia="pl-PL"/>
        </w:rPr>
      </w:pPr>
      <w:r w:rsidRPr="008170DE">
        <w:rPr>
          <w:rFonts w:ascii="Tahoma" w:eastAsia="Times New Roman" w:hAnsi="Tahoma" w:cs="Tahoma"/>
          <w:b/>
          <w:kern w:val="2"/>
          <w:lang w:eastAsia="pl-PL"/>
        </w:rPr>
        <w:t>KLAUZULA INFORMACYJNA</w:t>
      </w:r>
      <w:r w:rsidRPr="008170DE">
        <w:rPr>
          <w:rFonts w:ascii="Tahoma" w:eastAsia="Times New Roman" w:hAnsi="Tahoma" w:cs="Tahoma"/>
          <w:b/>
          <w:kern w:val="2"/>
          <w:lang w:eastAsia="pl-PL"/>
        </w:rPr>
        <w:br/>
      </w:r>
    </w:p>
    <w:p w:rsidR="008170DE" w:rsidRPr="008170DE" w:rsidRDefault="008170DE" w:rsidP="008170DE">
      <w:pPr>
        <w:widowControl w:val="0"/>
        <w:suppressAutoHyphens/>
        <w:spacing w:after="0" w:line="240" w:lineRule="auto"/>
        <w:ind w:left="720"/>
        <w:textAlignment w:val="baseline"/>
        <w:rPr>
          <w:rFonts w:ascii="Tahoma" w:eastAsia="Times New Roman" w:hAnsi="Tahoma" w:cs="Tahoma"/>
          <w:b/>
          <w:kern w:val="2"/>
          <w:lang w:eastAsia="pl-PL"/>
        </w:rPr>
      </w:pPr>
    </w:p>
    <w:p w:rsidR="008170DE" w:rsidRPr="008170DE" w:rsidRDefault="008170DE" w:rsidP="008170DE">
      <w:pPr>
        <w:suppressAutoHyphens/>
        <w:spacing w:after="150" w:line="360" w:lineRule="auto"/>
        <w:jc w:val="both"/>
        <w:rPr>
          <w:rFonts w:ascii="Tahoma" w:eastAsia="Times New Roman" w:hAnsi="Tahoma" w:cs="Tahoma"/>
        </w:rPr>
      </w:pPr>
      <w:r w:rsidRPr="008170DE">
        <w:rPr>
          <w:rFonts w:ascii="Tahoma" w:eastAsia="Times New Roman" w:hAnsi="Tahoma" w:cs="Tahom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8170DE">
        <w:rPr>
          <w:rFonts w:ascii="Tahoma" w:eastAsia="Times New Roman" w:hAnsi="Tahoma" w:cs="Tahoma"/>
        </w:rPr>
        <w:br/>
        <w:t xml:space="preserve">z 04.05.2016, str. 1), dalej „RODO”, informuję, że: </w:t>
      </w:r>
    </w:p>
    <w:p w:rsidR="008170DE" w:rsidRPr="008170DE" w:rsidRDefault="008170DE" w:rsidP="008170DE">
      <w:pPr>
        <w:numPr>
          <w:ilvl w:val="0"/>
          <w:numId w:val="2"/>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administratorem Pani/Pana danych osobowych jest </w:t>
      </w:r>
      <w:r w:rsidRPr="008170DE">
        <w:rPr>
          <w:rFonts w:ascii="Tahoma" w:eastAsia="Times New Roman" w:hAnsi="Tahoma" w:cs="Tahoma"/>
          <w:i/>
          <w:kern w:val="2"/>
          <w:lang w:eastAsia="pl-PL"/>
        </w:rPr>
        <w:t xml:space="preserve">Gmina i Miasto Szadek, </w:t>
      </w:r>
      <w:r w:rsidRPr="008170DE">
        <w:rPr>
          <w:rFonts w:ascii="Tahoma" w:eastAsia="Times New Roman" w:hAnsi="Tahoma" w:cs="Tahoma"/>
          <w:i/>
          <w:kern w:val="2"/>
          <w:lang w:eastAsia="pl-PL"/>
        </w:rPr>
        <w:br/>
        <w:t>ul. Warszawska 3. 98-240 Szadek;</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kontakt do Inspektora Ochrony Danych Osobowych- </w:t>
      </w:r>
      <w:hyperlink r:id="rId36" w:tgtFrame="_top">
        <w:r w:rsidRPr="008170DE">
          <w:rPr>
            <w:rFonts w:ascii="Tahoma" w:eastAsia="Times New Roman" w:hAnsi="Tahoma" w:cs="Tahoma"/>
            <w:color w:val="0000FF"/>
            <w:kern w:val="2"/>
            <w:u w:val="single"/>
            <w:lang w:eastAsia="pl-PL"/>
          </w:rPr>
          <w:t>iod@ugimszadek.pl</w:t>
        </w:r>
      </w:hyperlink>
      <w:r w:rsidRPr="008170DE">
        <w:rPr>
          <w:rFonts w:ascii="Tahoma" w:eastAsia="Times New Roman" w:hAnsi="Tahoma" w:cs="Tahoma"/>
          <w:kern w:val="2"/>
          <w:lang w:eastAsia="pl-PL"/>
        </w:rPr>
        <w:t xml:space="preserve"> ;</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Pani/Pana dane osobowe przetwarzane będą na podstawie art. 6 ust. 1 lit. c</w:t>
      </w:r>
      <w:r w:rsidRPr="008170DE">
        <w:rPr>
          <w:rFonts w:ascii="Tahoma" w:eastAsia="Times New Roman" w:hAnsi="Tahoma" w:cs="Tahoma"/>
          <w:i/>
          <w:kern w:val="2"/>
          <w:lang w:eastAsia="pl-PL"/>
        </w:rPr>
        <w:t xml:space="preserve"> </w:t>
      </w:r>
      <w:r w:rsidRPr="008170DE">
        <w:rPr>
          <w:rFonts w:ascii="Tahoma" w:eastAsia="Times New Roman" w:hAnsi="Tahoma" w:cs="Tahoma"/>
          <w:kern w:val="2"/>
          <w:lang w:eastAsia="pl-PL"/>
        </w:rPr>
        <w:t xml:space="preserve">RODO </w:t>
      </w:r>
      <w:r w:rsidRPr="008170DE">
        <w:rPr>
          <w:rFonts w:ascii="Tahoma" w:eastAsia="Times New Roman" w:hAnsi="Tahoma" w:cs="Tahoma"/>
          <w:kern w:val="2"/>
          <w:lang w:eastAsia="pl-PL"/>
        </w:rPr>
        <w:br/>
        <w:t xml:space="preserve">w celu związanym z postępowaniem o udzielenie zamówienia publicznego </w:t>
      </w:r>
      <w:r w:rsidRPr="008170DE">
        <w:rPr>
          <w:rFonts w:ascii="Tahoma" w:eastAsia="Times New Roman" w:hAnsi="Tahoma" w:cs="Tahoma"/>
          <w:i/>
          <w:kern w:val="2"/>
          <w:lang w:eastAsia="pl-PL"/>
        </w:rPr>
        <w:t>prowadzonego pod nazwą:</w:t>
      </w:r>
      <w:r w:rsidRPr="008170DE">
        <w:rPr>
          <w:rFonts w:ascii="Tahoma" w:eastAsia="Times New Roman" w:hAnsi="Tahoma" w:cs="Tahoma"/>
          <w:color w:val="000000"/>
          <w:sz w:val="24"/>
          <w:szCs w:val="24"/>
        </w:rPr>
        <w:t xml:space="preserve"> </w:t>
      </w:r>
      <w:r w:rsidRPr="008170DE">
        <w:rPr>
          <w:rFonts w:ascii="Tahoma" w:eastAsia="Arial Unicode MS" w:hAnsi="Tahoma" w:cs="Times New Roman"/>
          <w:b/>
          <w:kern w:val="3"/>
          <w:szCs w:val="20"/>
          <w:lang w:eastAsia="pl-PL"/>
        </w:rPr>
        <w:t>„</w:t>
      </w:r>
      <w:r w:rsidR="00940025">
        <w:rPr>
          <w:rFonts w:ascii="Tahoma" w:eastAsia="Arial Unicode MS" w:hAnsi="Tahoma" w:cs="Tahoma"/>
          <w:szCs w:val="24"/>
        </w:rPr>
        <w:t xml:space="preserve">dostawę </w:t>
      </w:r>
      <w:r w:rsidR="00940025" w:rsidRPr="00112110">
        <w:rPr>
          <w:rFonts w:ascii="Tahoma" w:hAnsi="Tahoma"/>
        </w:rPr>
        <w:t>oleju opałowego w sezonie grzewczym 20</w:t>
      </w:r>
      <w:r w:rsidR="00E94E6F">
        <w:rPr>
          <w:rFonts w:ascii="Tahoma" w:hAnsi="Tahoma"/>
        </w:rPr>
        <w:t>23/</w:t>
      </w:r>
      <w:r w:rsidR="00940025" w:rsidRPr="00112110">
        <w:rPr>
          <w:rFonts w:ascii="Tahoma" w:hAnsi="Tahoma"/>
        </w:rPr>
        <w:t>2</w:t>
      </w:r>
      <w:r w:rsidR="00E94E6F">
        <w:rPr>
          <w:rFonts w:ascii="Tahoma" w:hAnsi="Tahoma"/>
        </w:rPr>
        <w:t>024</w:t>
      </w:r>
      <w:r w:rsidR="00940025" w:rsidRPr="00112110">
        <w:rPr>
          <w:rFonts w:ascii="Tahoma" w:hAnsi="Tahoma"/>
        </w:rPr>
        <w:t xml:space="preserve"> dla potrzeb Szkoły Podstawowej w Prusinowicach, budynku Urzędu Gminy i Miasta w Szadku, budynków Zakładów Gospodarki Komunalnej, budynku OSP w Wilamowie, Targowiska „Mój Rynek”</w:t>
      </w:r>
      <w:r w:rsidRPr="008170DE">
        <w:rPr>
          <w:rFonts w:ascii="Tahoma" w:eastAsia="Arial Unicode MS" w:hAnsi="Tahoma" w:cs="Tahoma"/>
          <w:i/>
          <w:iCs/>
          <w:kern w:val="2"/>
          <w:sz w:val="24"/>
          <w:szCs w:val="24"/>
          <w:lang w:eastAsia="pl-PL"/>
        </w:rPr>
        <w:t>”</w:t>
      </w:r>
      <w:r w:rsidRPr="008170DE">
        <w:rPr>
          <w:rFonts w:ascii="Tahoma" w:eastAsia="Times New Roman" w:hAnsi="Tahoma" w:cs="Tahoma"/>
          <w:i/>
          <w:iCs/>
          <w:kern w:val="2"/>
          <w:lang w:eastAsia="pl-PL"/>
        </w:rPr>
        <w:t>;</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lastRenderedPageBreak/>
        <w:t xml:space="preserve">odbiorcami Pani/Pana danych osobowych będą osoby lub podmioty, którym udostępniona zostanie dokumentacja postępowania na podstawie ustawy z dnia </w:t>
      </w:r>
      <w:r w:rsidRPr="008170DE">
        <w:rPr>
          <w:rFonts w:ascii="Tahoma" w:eastAsia="Times New Roman" w:hAnsi="Tahoma" w:cs="Tahoma"/>
          <w:kern w:val="2"/>
          <w:lang w:eastAsia="pl-PL"/>
        </w:rPr>
        <w:br/>
        <w:t xml:space="preserve">11 września 2019 r. – Prawo zamówień publicznych (Dz. U. z 2019 r. poz. 2019 z </w:t>
      </w:r>
      <w:proofErr w:type="spellStart"/>
      <w:r w:rsidRPr="008170DE">
        <w:rPr>
          <w:rFonts w:ascii="Tahoma" w:eastAsia="Times New Roman" w:hAnsi="Tahoma" w:cs="Tahoma"/>
          <w:kern w:val="2"/>
          <w:lang w:eastAsia="pl-PL"/>
        </w:rPr>
        <w:t>późn</w:t>
      </w:r>
      <w:proofErr w:type="spellEnd"/>
      <w:r w:rsidRPr="008170DE">
        <w:rPr>
          <w:rFonts w:ascii="Tahoma" w:eastAsia="Times New Roman" w:hAnsi="Tahoma" w:cs="Tahoma"/>
          <w:kern w:val="2"/>
          <w:lang w:eastAsia="pl-PL"/>
        </w:rPr>
        <w:t xml:space="preserve">. zm.), dalej „ustawa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xml:space="preserve">”;  </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Pani/Pana dane osobowe będą przechowywane, zgodnie z art. 78 ust. 1 ustawy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przez okres 4 lat od dnia zakończenia postępowania o udzielenie zamówienia, a jeżeli czas trwania umowy przekracza 4 lata, okres przechowywania obejmuje cały czas trwania umowy;</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obowiązek podania przez Panią/Pana danych osobowych bezpośrednio Pani/Pana dotyczących jest wymogiem ustawowym określonym w przepisach ustawy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xml:space="preserve">, związanym z udziałem w postępowaniu o udzielenie zamówienia publicznego; konsekwencje niepodania określonych danych wynikają z ustawy </w:t>
      </w:r>
      <w:proofErr w:type="spellStart"/>
      <w:r w:rsidRPr="008170DE">
        <w:rPr>
          <w:rFonts w:ascii="Tahoma" w:eastAsia="Times New Roman" w:hAnsi="Tahoma" w:cs="Tahoma"/>
          <w:kern w:val="2"/>
          <w:lang w:eastAsia="pl-PL"/>
        </w:rPr>
        <w:t>Pzp</w:t>
      </w:r>
      <w:proofErr w:type="spellEnd"/>
      <w:r w:rsidRPr="008170DE">
        <w:rPr>
          <w:rFonts w:ascii="Tahoma" w:eastAsia="Times New Roman" w:hAnsi="Tahoma" w:cs="Tahoma"/>
          <w:kern w:val="2"/>
          <w:lang w:eastAsia="pl-PL"/>
        </w:rPr>
        <w:t xml:space="preserve">;  </w:t>
      </w:r>
    </w:p>
    <w:p w:rsidR="008170DE" w:rsidRPr="008170DE" w:rsidRDefault="008170DE" w:rsidP="008170DE">
      <w:pPr>
        <w:numPr>
          <w:ilvl w:val="0"/>
          <w:numId w:val="3"/>
        </w:numPr>
        <w:suppressAutoHyphens/>
        <w:spacing w:after="150" w:line="360" w:lineRule="auto"/>
        <w:ind w:left="426" w:hanging="426"/>
        <w:jc w:val="both"/>
        <w:textAlignment w:val="baseline"/>
        <w:rPr>
          <w:rFonts w:ascii="Tahoma" w:eastAsia="Times New Roman" w:hAnsi="Tahoma" w:cs="Tahoma"/>
          <w:kern w:val="2"/>
          <w:lang w:eastAsia="pl-PL"/>
        </w:rPr>
      </w:pPr>
      <w:r w:rsidRPr="008170DE">
        <w:rPr>
          <w:rFonts w:ascii="Tahoma" w:eastAsia="Times New Roman" w:hAnsi="Tahoma" w:cs="Tahoma"/>
          <w:kern w:val="2"/>
          <w:lang w:eastAsia="pl-PL"/>
        </w:rPr>
        <w:t xml:space="preserve">w odniesieniu do Pani/Pana danych osobowych decyzje nie będą podejmowane </w:t>
      </w:r>
      <w:r w:rsidRPr="008170DE">
        <w:rPr>
          <w:rFonts w:ascii="Tahoma" w:eastAsia="Times New Roman" w:hAnsi="Tahoma" w:cs="Tahoma"/>
          <w:kern w:val="2"/>
          <w:lang w:eastAsia="pl-PL"/>
        </w:rPr>
        <w:br/>
        <w:t>w sposób zautomatyzowany, stosowanie do art. 22 RODO;</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posiada Pani/Pan:</w:t>
      </w:r>
    </w:p>
    <w:p w:rsidR="008170DE" w:rsidRPr="008170DE" w:rsidRDefault="008170DE" w:rsidP="008170DE">
      <w:pPr>
        <w:numPr>
          <w:ilvl w:val="0"/>
          <w:numId w:val="4"/>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na podstawie art. 15 RODO prawo dostępu do danych osobowych Pani/Pana dotyczących;</w:t>
      </w:r>
    </w:p>
    <w:p w:rsidR="008170DE" w:rsidRPr="008170DE" w:rsidRDefault="008170DE" w:rsidP="008170DE">
      <w:pPr>
        <w:numPr>
          <w:ilvl w:val="0"/>
          <w:numId w:val="4"/>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 xml:space="preserve">na podstawie art. 16 RODO prawo do sprostowania Pani/Pana danych osobowych </w:t>
      </w:r>
      <w:r w:rsidRPr="008170DE">
        <w:rPr>
          <w:rFonts w:ascii="Tahoma" w:eastAsia="Times New Roman" w:hAnsi="Tahoma" w:cs="Tahoma"/>
          <w:b/>
          <w:kern w:val="2"/>
          <w:position w:val="22"/>
          <w:lang w:eastAsia="pl-PL"/>
        </w:rPr>
        <w:t>**</w:t>
      </w:r>
      <w:r w:rsidRPr="008170DE">
        <w:rPr>
          <w:rFonts w:ascii="Tahoma" w:eastAsia="Times New Roman" w:hAnsi="Tahoma" w:cs="Tahoma"/>
          <w:kern w:val="2"/>
          <w:lang w:eastAsia="pl-PL"/>
        </w:rPr>
        <w:t>;</w:t>
      </w:r>
    </w:p>
    <w:p w:rsidR="008170DE" w:rsidRPr="008170DE" w:rsidRDefault="008170DE" w:rsidP="008170DE">
      <w:pPr>
        <w:numPr>
          <w:ilvl w:val="0"/>
          <w:numId w:val="4"/>
        </w:numPr>
        <w:suppressAutoHyphens/>
        <w:spacing w:after="150" w:line="360" w:lineRule="auto"/>
        <w:ind w:left="709" w:hanging="283"/>
        <w:jc w:val="both"/>
        <w:textAlignment w:val="baseline"/>
        <w:rPr>
          <w:rFonts w:ascii="Tahoma" w:eastAsia="Times New Roman" w:hAnsi="Tahoma" w:cs="Tahoma"/>
          <w:kern w:val="2"/>
          <w:lang w:eastAsia="pl-PL"/>
        </w:rPr>
      </w:pPr>
      <w:r w:rsidRPr="008170DE">
        <w:rPr>
          <w:rFonts w:ascii="Tahoma" w:eastAsia="Times New Roman" w:hAnsi="Tahoma" w:cs="Tahoma"/>
          <w:kern w:val="2"/>
          <w:lang w:eastAsia="pl-PL"/>
        </w:rPr>
        <w:t xml:space="preserve">na podstawie art. 18 RODO prawo żądania od administratora ograniczenia przetwarzania danych osobowych z zastrzeżeniem przypadków, o których mowa </w:t>
      </w:r>
      <w:r w:rsidRPr="008170DE">
        <w:rPr>
          <w:rFonts w:ascii="Tahoma" w:eastAsia="Times New Roman" w:hAnsi="Tahoma" w:cs="Tahoma"/>
          <w:kern w:val="2"/>
          <w:lang w:eastAsia="pl-PL"/>
        </w:rPr>
        <w:br/>
        <w:t xml:space="preserve">w art. 18 ust. 2 RODO ***;  </w:t>
      </w:r>
    </w:p>
    <w:p w:rsidR="008170DE" w:rsidRPr="008170DE" w:rsidRDefault="008170DE" w:rsidP="008170DE">
      <w:pPr>
        <w:numPr>
          <w:ilvl w:val="0"/>
          <w:numId w:val="4"/>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prawo do wniesienia skargi do Prezesa Urzędu Ochrony Danych Osobowych, gdy uzna Pani/Pan, że przetwarzanie danych osobowych Pani/Pana dotyczących narusza przepisy RODO;</w:t>
      </w:r>
    </w:p>
    <w:p w:rsidR="008170DE" w:rsidRPr="008170DE" w:rsidRDefault="008170DE" w:rsidP="008170DE">
      <w:pPr>
        <w:numPr>
          <w:ilvl w:val="0"/>
          <w:numId w:val="3"/>
        </w:numPr>
        <w:suppressAutoHyphens/>
        <w:spacing w:after="150" w:line="360" w:lineRule="auto"/>
        <w:ind w:left="426" w:hanging="426"/>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nie przysługuje Pani/Panu:</w:t>
      </w:r>
    </w:p>
    <w:p w:rsidR="008170DE" w:rsidRPr="008170DE" w:rsidRDefault="008170DE" w:rsidP="008170DE">
      <w:pPr>
        <w:numPr>
          <w:ilvl w:val="0"/>
          <w:numId w:val="5"/>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w związku z art. 17 ust. 3 lit. b, d lub e RODO prawo do usunięcia danych osobowych;</w:t>
      </w:r>
    </w:p>
    <w:p w:rsidR="008170DE" w:rsidRPr="008170DE" w:rsidRDefault="008170DE" w:rsidP="008170DE">
      <w:pPr>
        <w:numPr>
          <w:ilvl w:val="0"/>
          <w:numId w:val="5"/>
        </w:numPr>
        <w:suppressAutoHyphens/>
        <w:spacing w:after="150" w:line="360" w:lineRule="auto"/>
        <w:ind w:left="709" w:hanging="283"/>
        <w:jc w:val="both"/>
        <w:textAlignment w:val="baseline"/>
        <w:rPr>
          <w:rFonts w:ascii="Times New Roman" w:eastAsia="Times New Roman" w:hAnsi="Times New Roman" w:cs="Times New Roman"/>
          <w:kern w:val="2"/>
          <w:sz w:val="24"/>
          <w:szCs w:val="20"/>
          <w:lang w:eastAsia="pl-PL"/>
        </w:rPr>
      </w:pPr>
      <w:r w:rsidRPr="008170DE">
        <w:rPr>
          <w:rFonts w:ascii="Tahoma" w:eastAsia="Times New Roman" w:hAnsi="Tahoma" w:cs="Tahoma"/>
          <w:kern w:val="2"/>
          <w:lang w:eastAsia="pl-PL"/>
        </w:rPr>
        <w:t>prawo do przenoszenia danych osobowych, o którym mowa w art. 20 RODO;</w:t>
      </w:r>
    </w:p>
    <w:p w:rsidR="008170DE" w:rsidRPr="008170DE" w:rsidRDefault="008170DE" w:rsidP="008170DE">
      <w:pPr>
        <w:widowControl w:val="0"/>
        <w:suppressAutoHyphens/>
        <w:spacing w:after="0" w:line="240" w:lineRule="auto"/>
        <w:jc w:val="both"/>
        <w:rPr>
          <w:rFonts w:ascii="Calibri" w:eastAsia="Times New Roman" w:hAnsi="Calibri" w:cs="Times New Roman"/>
        </w:rPr>
      </w:pPr>
      <w:r w:rsidRPr="008170DE">
        <w:rPr>
          <w:rFonts w:ascii="Tahoma" w:eastAsia="Times New Roman" w:hAnsi="Tahoma" w:cs="Tahoma"/>
          <w:b/>
        </w:rPr>
        <w:t xml:space="preserve">na podstawie art. 21 RODO prawo sprzeciwu, wobec przetwarzania danych </w:t>
      </w:r>
      <w:r w:rsidRPr="008170DE">
        <w:rPr>
          <w:rFonts w:ascii="Tahoma" w:eastAsia="Times New Roman" w:hAnsi="Tahoma" w:cs="Tahoma"/>
          <w:b/>
        </w:rPr>
        <w:lastRenderedPageBreak/>
        <w:t>osobowych, gdyż podstawą prawną przetwarzania Pani/Pana danych osobowych jest art. 6 ust. 1 lit. c RODO</w:t>
      </w:r>
      <w:r w:rsidRPr="008170DE">
        <w:rPr>
          <w:rFonts w:ascii="Tahoma" w:eastAsia="Times New Roman" w:hAnsi="Tahoma" w:cs="Tahoma"/>
        </w:rPr>
        <w:t>.</w:t>
      </w:r>
    </w:p>
    <w:p w:rsidR="008170DE" w:rsidRPr="008170DE" w:rsidRDefault="008170DE" w:rsidP="008170DE">
      <w:pPr>
        <w:widowControl w:val="0"/>
        <w:suppressAutoHyphens/>
        <w:spacing w:after="0" w:line="240" w:lineRule="auto"/>
        <w:rPr>
          <w:rFonts w:ascii="Times New Roman" w:eastAsia="Times New Roman" w:hAnsi="Times New Roman" w:cs="Times New Roman"/>
          <w:kern w:val="2"/>
          <w:sz w:val="24"/>
          <w:szCs w:val="20"/>
          <w:lang w:eastAsia="pl-PL"/>
        </w:rPr>
      </w:pPr>
    </w:p>
    <w:p w:rsidR="008170DE" w:rsidRPr="008170DE" w:rsidRDefault="008170DE" w:rsidP="008170DE">
      <w:pPr>
        <w:widowControl w:val="0"/>
        <w:suppressAutoHyphens/>
        <w:spacing w:after="0" w:line="240" w:lineRule="auto"/>
        <w:rPr>
          <w:rFonts w:ascii="Times New Roman" w:eastAsia="Times New Roman" w:hAnsi="Times New Roman" w:cs="Times New Roman"/>
          <w:kern w:val="2"/>
          <w:sz w:val="24"/>
          <w:szCs w:val="20"/>
          <w:lang w:eastAsia="pl-PL"/>
        </w:rPr>
      </w:pPr>
    </w:p>
    <w:p w:rsidR="008170DE" w:rsidRPr="008170DE" w:rsidRDefault="008170DE" w:rsidP="008170DE">
      <w:pPr>
        <w:widowControl w:val="0"/>
        <w:numPr>
          <w:ilvl w:val="0"/>
          <w:numId w:val="46"/>
        </w:numPr>
        <w:suppressAutoHyphens/>
        <w:spacing w:after="0" w:line="240" w:lineRule="auto"/>
        <w:ind w:left="720" w:hanging="360"/>
        <w:contextualSpacing/>
        <w:jc w:val="center"/>
        <w:rPr>
          <w:rFonts w:ascii="Tahoma" w:eastAsia="Times New Roman" w:hAnsi="Tahoma" w:cs="Tahoma"/>
          <w:b/>
          <w:kern w:val="2"/>
          <w:lang w:eastAsia="pl-PL"/>
        </w:rPr>
      </w:pPr>
      <w:r w:rsidRPr="008170DE">
        <w:rPr>
          <w:rFonts w:ascii="Tahoma" w:eastAsia="Times New Roman" w:hAnsi="Tahoma" w:cs="Tahoma"/>
          <w:b/>
          <w:kern w:val="2"/>
          <w:lang w:eastAsia="pl-PL"/>
        </w:rPr>
        <w:t>POSTANOWIENIA KOŃCOWE</w:t>
      </w:r>
    </w:p>
    <w:p w:rsidR="008170DE" w:rsidRPr="008170DE" w:rsidRDefault="008170DE" w:rsidP="008170DE">
      <w:pPr>
        <w:widowControl w:val="0"/>
        <w:suppressAutoHyphens/>
        <w:spacing w:after="0" w:line="240" w:lineRule="auto"/>
        <w:contextualSpacing/>
        <w:jc w:val="both"/>
        <w:rPr>
          <w:rFonts w:ascii="Tahoma" w:eastAsia="Times New Roman" w:hAnsi="Tahoma" w:cs="Tahoma"/>
          <w:b/>
          <w:kern w:val="2"/>
          <w:lang w:eastAsia="pl-PL"/>
        </w:rPr>
      </w:pPr>
    </w:p>
    <w:p w:rsidR="008170DE" w:rsidRPr="008170DE" w:rsidRDefault="008170DE" w:rsidP="008170DE">
      <w:pPr>
        <w:widowControl w:val="0"/>
        <w:suppressAutoHyphens/>
        <w:spacing w:after="0" w:line="240" w:lineRule="auto"/>
        <w:contextualSpacing/>
        <w:jc w:val="both"/>
        <w:rPr>
          <w:rFonts w:ascii="Tahoma" w:eastAsia="Times New Roman" w:hAnsi="Tahoma" w:cs="Tahoma"/>
          <w:b/>
          <w:kern w:val="2"/>
          <w:lang w:eastAsia="pl-PL"/>
        </w:rPr>
      </w:pPr>
    </w:p>
    <w:p w:rsidR="008170DE" w:rsidRPr="008170DE" w:rsidRDefault="008170DE" w:rsidP="008170DE">
      <w:pPr>
        <w:widowControl w:val="0"/>
        <w:suppressAutoHyphens/>
        <w:spacing w:after="0" w:line="240" w:lineRule="auto"/>
        <w:contextualSpacing/>
        <w:jc w:val="both"/>
        <w:rPr>
          <w:rFonts w:ascii="Tahoma" w:eastAsia="Times New Roman" w:hAnsi="Tahoma" w:cs="Tahoma"/>
          <w:b/>
          <w:kern w:val="2"/>
          <w:lang w:eastAsia="pl-PL"/>
        </w:rPr>
      </w:pPr>
      <w:r w:rsidRPr="008170DE">
        <w:rPr>
          <w:rFonts w:ascii="Tahoma" w:eastAsia="Times New Roman" w:hAnsi="Tahoma" w:cs="Tahoma"/>
          <w:b/>
          <w:kern w:val="2"/>
          <w:lang w:eastAsia="pl-PL"/>
        </w:rPr>
        <w:t>Zamawiający zastrzega sobie prawo do unieważnienia postępowania, w całości lub w części, zgodnie z art 255 – 259 ustawy z dnia 11 września 2019 r. Prawo zamówień publicznych.</w:t>
      </w:r>
    </w:p>
    <w:p w:rsidR="008170DE" w:rsidRPr="008170DE" w:rsidRDefault="008170DE" w:rsidP="008170DE">
      <w:pPr>
        <w:autoSpaceDE w:val="0"/>
        <w:autoSpaceDN w:val="0"/>
        <w:adjustRightInd w:val="0"/>
        <w:spacing w:after="0" w:line="240" w:lineRule="auto"/>
        <w:jc w:val="both"/>
        <w:rPr>
          <w:rFonts w:ascii="Arial" w:eastAsia="Calibri" w:hAnsi="Arial" w:cs="Arial"/>
          <w:color w:val="000000"/>
          <w:sz w:val="23"/>
          <w:szCs w:val="23"/>
        </w:rPr>
      </w:pPr>
    </w:p>
    <w:p w:rsidR="008170DE" w:rsidRPr="008170DE" w:rsidRDefault="008170DE" w:rsidP="008170DE">
      <w:pPr>
        <w:autoSpaceDE w:val="0"/>
        <w:autoSpaceDN w:val="0"/>
        <w:adjustRightInd w:val="0"/>
        <w:spacing w:after="0" w:line="240" w:lineRule="auto"/>
        <w:rPr>
          <w:rFonts w:ascii="Arial" w:eastAsia="Calibri" w:hAnsi="Arial" w:cs="Arial"/>
          <w:color w:val="000000"/>
          <w:sz w:val="23"/>
          <w:szCs w:val="23"/>
        </w:rPr>
      </w:pPr>
      <w:r w:rsidRPr="008170DE">
        <w:rPr>
          <w:rFonts w:ascii="Arial" w:eastAsia="Calibri" w:hAnsi="Arial" w:cs="Arial"/>
          <w:color w:val="000000"/>
          <w:sz w:val="23"/>
          <w:szCs w:val="23"/>
        </w:rPr>
        <w:t xml:space="preserve">Zamawiający nie przewiduje: </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zawarcia umowy ramowej,</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składania ofert wariantowych i częściowych, Zamawiający udziela zamówienia w częściach</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przeprowadzenia przez Wykonawcę wizji lokalnej,</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rozliczania w walutach obcych,</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aukcji elektronicznej,</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zwrotu kosztów udziału w postępowaniu,</w:t>
      </w:r>
    </w:p>
    <w:p w:rsidR="008170DE" w:rsidRPr="008170DE" w:rsidRDefault="008170DE" w:rsidP="008170DE">
      <w:pPr>
        <w:numPr>
          <w:ilvl w:val="0"/>
          <w:numId w:val="31"/>
        </w:numPr>
        <w:autoSpaceDE w:val="0"/>
        <w:autoSpaceDN w:val="0"/>
        <w:adjustRightInd w:val="0"/>
        <w:spacing w:after="0" w:line="240" w:lineRule="auto"/>
        <w:ind w:left="426"/>
        <w:rPr>
          <w:rFonts w:ascii="Arial" w:eastAsia="Calibri" w:hAnsi="Arial" w:cs="Arial"/>
          <w:color w:val="000000"/>
          <w:sz w:val="23"/>
          <w:szCs w:val="23"/>
        </w:rPr>
      </w:pPr>
      <w:r w:rsidRPr="008170DE">
        <w:rPr>
          <w:rFonts w:ascii="Arial" w:eastAsia="Calibri" w:hAnsi="Arial" w:cs="Arial"/>
          <w:color w:val="000000"/>
          <w:sz w:val="23"/>
          <w:szCs w:val="23"/>
        </w:rPr>
        <w:t>wymogu lub możliwości złożenia ofert w postaci katalogów elektronicznych lub dołączenia katalogów elektronicznych do oferty.</w:t>
      </w:r>
    </w:p>
    <w:p w:rsidR="008170DE" w:rsidRPr="008170DE" w:rsidRDefault="008170DE" w:rsidP="008170DE">
      <w:pPr>
        <w:autoSpaceDE w:val="0"/>
        <w:autoSpaceDN w:val="0"/>
        <w:adjustRightInd w:val="0"/>
        <w:spacing w:after="0" w:line="240" w:lineRule="auto"/>
        <w:ind w:left="426"/>
        <w:rPr>
          <w:rFonts w:ascii="Arial" w:eastAsia="Calibri" w:hAnsi="Arial" w:cs="Arial"/>
          <w:color w:val="000000"/>
          <w:sz w:val="23"/>
          <w:szCs w:val="23"/>
        </w:rPr>
      </w:pPr>
    </w:p>
    <w:p w:rsidR="008170DE" w:rsidRPr="008170DE" w:rsidRDefault="008170DE" w:rsidP="008170DE">
      <w:pPr>
        <w:tabs>
          <w:tab w:val="left" w:pos="426"/>
        </w:tabs>
        <w:suppressAutoHyphens/>
        <w:spacing w:after="0" w:line="240" w:lineRule="auto"/>
        <w:ind w:left="360"/>
        <w:jc w:val="both"/>
        <w:rPr>
          <w:rFonts w:ascii="Tahoma" w:eastAsia="Arial Unicode MS" w:hAnsi="Tahoma" w:cs="Times New Roman"/>
          <w:sz w:val="20"/>
          <w:szCs w:val="20"/>
          <w:lang w:eastAsia="pl-PL"/>
        </w:rPr>
      </w:pPr>
      <w:r w:rsidRPr="008170DE">
        <w:rPr>
          <w:rFonts w:ascii="Tahoma" w:eastAsia="Arial Unicode MS" w:hAnsi="Tahoma" w:cs="Times New Roman"/>
          <w:sz w:val="20"/>
          <w:szCs w:val="20"/>
          <w:lang w:eastAsia="pl-PL"/>
        </w:rPr>
        <w:t>Załączniki:</w:t>
      </w:r>
    </w:p>
    <w:p w:rsidR="008170DE" w:rsidRPr="008170DE" w:rsidRDefault="008170DE" w:rsidP="008170DE">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1</w:t>
      </w:r>
      <w:r w:rsidRPr="008170DE">
        <w:rPr>
          <w:rFonts w:ascii="Tahoma" w:eastAsia="Arial Unicode MS" w:hAnsi="Tahoma" w:cs="Times New Roman"/>
          <w:i/>
          <w:sz w:val="20"/>
          <w:szCs w:val="20"/>
          <w:lang w:eastAsia="pl-PL"/>
        </w:rPr>
        <w:t>- strona tytułowa;</w:t>
      </w:r>
    </w:p>
    <w:p w:rsidR="008170DE" w:rsidRPr="008170DE" w:rsidRDefault="008170DE" w:rsidP="008170DE">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1a</w:t>
      </w:r>
      <w:r w:rsidRPr="008170DE">
        <w:rPr>
          <w:rFonts w:ascii="Calibri" w:eastAsia="Times New Roman" w:hAnsi="Calibri" w:cs="Times New Roman"/>
        </w:rPr>
        <w:t xml:space="preserve">- </w:t>
      </w:r>
      <w:r w:rsidRPr="008170DE">
        <w:rPr>
          <w:rFonts w:ascii="Calibri" w:eastAsia="Times New Roman" w:hAnsi="Calibri" w:cs="Times New Roman"/>
          <w:i/>
          <w:iCs/>
        </w:rPr>
        <w:t>Szczegółowy opis przedmiotu zamówienia;</w:t>
      </w:r>
    </w:p>
    <w:p w:rsidR="008170DE" w:rsidRPr="008170DE" w:rsidRDefault="008170DE" w:rsidP="008170DE">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2</w:t>
      </w:r>
      <w:r w:rsidRPr="008170DE">
        <w:rPr>
          <w:rFonts w:ascii="Tahoma" w:eastAsia="Arial Unicode MS" w:hAnsi="Tahoma" w:cs="Times New Roman"/>
          <w:i/>
          <w:sz w:val="20"/>
          <w:szCs w:val="20"/>
          <w:lang w:eastAsia="pl-PL"/>
        </w:rPr>
        <w:t>- formularz oferty;</w:t>
      </w:r>
    </w:p>
    <w:p w:rsidR="008170DE" w:rsidRPr="008170DE" w:rsidRDefault="008170DE" w:rsidP="008170DE">
      <w:pPr>
        <w:numPr>
          <w:ilvl w:val="0"/>
          <w:numId w:val="9"/>
        </w:numPr>
        <w:tabs>
          <w:tab w:val="left" w:pos="-654"/>
        </w:tabs>
        <w:suppressAutoHyphens/>
        <w:spacing w:after="0" w:line="240" w:lineRule="auto"/>
        <w:jc w:val="both"/>
        <w:rPr>
          <w:rFonts w:ascii="Calibri" w:eastAsia="Times New Roman" w:hAnsi="Calibri" w:cs="Times New Roman"/>
        </w:rPr>
      </w:pPr>
      <w:r w:rsidRPr="008170DE">
        <w:rPr>
          <w:rFonts w:ascii="Tahoma" w:eastAsia="Arial Unicode MS" w:hAnsi="Tahoma" w:cs="Times New Roman"/>
          <w:b/>
          <w:i/>
          <w:sz w:val="20"/>
          <w:szCs w:val="20"/>
          <w:lang w:eastAsia="pl-PL"/>
        </w:rPr>
        <w:t>Załącznik nr 2a</w:t>
      </w:r>
      <w:r w:rsidRPr="008170DE">
        <w:rPr>
          <w:rFonts w:ascii="Tahoma" w:eastAsia="Arial Unicode MS" w:hAnsi="Tahoma" w:cs="Times New Roman"/>
          <w:i/>
          <w:sz w:val="20"/>
          <w:szCs w:val="20"/>
          <w:lang w:eastAsia="pl-PL"/>
        </w:rPr>
        <w:t>- oświadczenie o powstaniu/braku powstania obowiązku podatkowego</w:t>
      </w:r>
    </w:p>
    <w:p w:rsidR="008170DE" w:rsidRPr="008170DE" w:rsidRDefault="008170DE" w:rsidP="008170DE">
      <w:pPr>
        <w:numPr>
          <w:ilvl w:val="0"/>
          <w:numId w:val="9"/>
        </w:numPr>
        <w:suppressAutoHyphens/>
        <w:spacing w:after="0" w:line="240" w:lineRule="auto"/>
        <w:rPr>
          <w:rFonts w:ascii="Calibri" w:eastAsia="Times New Roman" w:hAnsi="Calibri" w:cs="Times New Roman"/>
        </w:rPr>
      </w:pPr>
      <w:r w:rsidRPr="008170DE">
        <w:rPr>
          <w:rFonts w:ascii="Tahoma" w:eastAsia="Arial Unicode MS" w:hAnsi="Tahoma" w:cs="Times New Roman"/>
          <w:b/>
          <w:i/>
          <w:sz w:val="20"/>
          <w:szCs w:val="20"/>
          <w:lang w:eastAsia="pl-PL"/>
        </w:rPr>
        <w:t>Załącznik nr 3</w:t>
      </w:r>
      <w:r w:rsidRPr="008170DE">
        <w:rPr>
          <w:rFonts w:ascii="Tahoma" w:eastAsia="Arial Unicode MS" w:hAnsi="Tahoma" w:cs="Times New Roman"/>
          <w:i/>
          <w:sz w:val="20"/>
          <w:szCs w:val="20"/>
          <w:lang w:eastAsia="pl-PL"/>
        </w:rPr>
        <w:t>- o braku podstaw wykluczenia;</w:t>
      </w:r>
    </w:p>
    <w:p w:rsidR="008170DE" w:rsidRPr="00940025" w:rsidRDefault="008170DE" w:rsidP="008170DE">
      <w:pPr>
        <w:numPr>
          <w:ilvl w:val="0"/>
          <w:numId w:val="9"/>
        </w:numPr>
        <w:suppressAutoHyphens/>
        <w:spacing w:after="0" w:line="240" w:lineRule="auto"/>
        <w:rPr>
          <w:rFonts w:ascii="Calibri" w:eastAsia="Times New Roman" w:hAnsi="Calibri" w:cs="Times New Roman"/>
        </w:rPr>
      </w:pPr>
      <w:r w:rsidRPr="008170DE">
        <w:rPr>
          <w:rFonts w:ascii="Tahoma" w:eastAsia="Arial Unicode MS" w:hAnsi="Tahoma" w:cs="Times New Roman"/>
          <w:b/>
          <w:i/>
          <w:sz w:val="20"/>
          <w:szCs w:val="20"/>
          <w:lang w:eastAsia="pl-PL"/>
        </w:rPr>
        <w:t>Załącznik nr 4</w:t>
      </w:r>
      <w:r w:rsidRPr="008170DE">
        <w:rPr>
          <w:rFonts w:ascii="Tahoma" w:eastAsia="Arial Unicode MS" w:hAnsi="Tahoma" w:cs="Times New Roman"/>
          <w:i/>
          <w:sz w:val="20"/>
          <w:szCs w:val="20"/>
          <w:lang w:eastAsia="pl-PL"/>
        </w:rPr>
        <w:t>- oświadczenie o spełnianiu warunków udziału w postępowaniu;</w:t>
      </w:r>
    </w:p>
    <w:p w:rsidR="00940025" w:rsidRPr="00940025" w:rsidRDefault="00940025" w:rsidP="008170DE">
      <w:pPr>
        <w:numPr>
          <w:ilvl w:val="0"/>
          <w:numId w:val="9"/>
        </w:numPr>
        <w:suppressAutoHyphens/>
        <w:spacing w:after="0" w:line="240" w:lineRule="auto"/>
        <w:rPr>
          <w:rFonts w:ascii="Calibri" w:eastAsia="Times New Roman" w:hAnsi="Calibri" w:cs="Times New Roman"/>
          <w:i/>
        </w:rPr>
      </w:pPr>
      <w:r>
        <w:rPr>
          <w:rFonts w:ascii="Tahoma" w:eastAsia="Arial Unicode MS" w:hAnsi="Tahoma" w:cs="Times New Roman"/>
          <w:b/>
          <w:i/>
          <w:sz w:val="20"/>
          <w:szCs w:val="20"/>
          <w:lang w:eastAsia="pl-PL"/>
        </w:rPr>
        <w:t>Załącznik nr 5</w:t>
      </w:r>
      <w:r w:rsidRPr="00940025">
        <w:rPr>
          <w:rFonts w:ascii="Calibri" w:eastAsia="Times New Roman" w:hAnsi="Calibri" w:cs="Times New Roman"/>
        </w:rPr>
        <w:t>-</w:t>
      </w:r>
      <w:r>
        <w:rPr>
          <w:rFonts w:ascii="Calibri" w:eastAsia="Times New Roman" w:hAnsi="Calibri" w:cs="Times New Roman"/>
        </w:rPr>
        <w:t xml:space="preserve"> </w:t>
      </w:r>
      <w:r w:rsidRPr="00940025">
        <w:rPr>
          <w:rFonts w:ascii="Calibri" w:eastAsia="Times New Roman" w:hAnsi="Calibri" w:cs="Times New Roman"/>
          <w:i/>
        </w:rPr>
        <w:t>Projekt umowy</w:t>
      </w:r>
    </w:p>
    <w:p w:rsidR="008170DE" w:rsidRPr="008170DE" w:rsidRDefault="008170DE" w:rsidP="008170DE">
      <w:pPr>
        <w:suppressAutoHyphens/>
        <w:spacing w:after="0" w:line="240" w:lineRule="auto"/>
        <w:ind w:left="1080"/>
        <w:rPr>
          <w:rFonts w:ascii="Calibri" w:eastAsia="Times New Roman" w:hAnsi="Calibri" w:cs="Times New Roman"/>
          <w:i/>
          <w:iCs/>
        </w:rPr>
      </w:pPr>
    </w:p>
    <w:p w:rsidR="008170DE" w:rsidRPr="008170DE" w:rsidRDefault="008170DE" w:rsidP="008170DE">
      <w:pPr>
        <w:rPr>
          <w:rFonts w:ascii="Calibri" w:eastAsia="Calibri" w:hAnsi="Calibri" w:cs="Times New Roman"/>
        </w:rPr>
      </w:pPr>
    </w:p>
    <w:p w:rsidR="008170DE" w:rsidRPr="008170DE" w:rsidRDefault="008170DE" w:rsidP="008170DE">
      <w:pPr>
        <w:rPr>
          <w:rFonts w:ascii="Calibri" w:eastAsia="Calibri" w:hAnsi="Calibri" w:cs="Times New Roman"/>
        </w:rPr>
      </w:pPr>
    </w:p>
    <w:p w:rsidR="008170DE" w:rsidRPr="008170DE" w:rsidRDefault="008170DE" w:rsidP="008170DE">
      <w:pPr>
        <w:rPr>
          <w:rFonts w:ascii="Calibri" w:eastAsia="Calibri" w:hAnsi="Calibri" w:cs="Times New Roman"/>
          <w:kern w:val="2"/>
          <w14:ligatures w14:val="standardContextual"/>
        </w:rPr>
      </w:pPr>
    </w:p>
    <w:p w:rsidR="008170DE" w:rsidRPr="008170DE" w:rsidRDefault="008170DE" w:rsidP="008170DE">
      <w:pPr>
        <w:rPr>
          <w:rFonts w:ascii="Calibri" w:eastAsia="Calibri" w:hAnsi="Calibri" w:cs="Times New Roman"/>
          <w:kern w:val="2"/>
          <w14:ligatures w14:val="standardContextual"/>
        </w:rPr>
      </w:pPr>
    </w:p>
    <w:p w:rsidR="00DF2B2A" w:rsidRDefault="00DF2B2A"/>
    <w:sectPr w:rsidR="00DF2B2A" w:rsidSect="008170DE">
      <w:headerReference w:type="default" r:id="rId37"/>
      <w:footerReference w:type="default" r:id="rId38"/>
      <w:pgSz w:w="11906" w:h="16838"/>
      <w:pgMar w:top="1843" w:right="1417" w:bottom="170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CC9" w:rsidRDefault="000F0CC9" w:rsidP="008170DE">
      <w:pPr>
        <w:spacing w:after="0" w:line="240" w:lineRule="auto"/>
      </w:pPr>
      <w:r>
        <w:separator/>
      </w:r>
    </w:p>
  </w:endnote>
  <w:endnote w:type="continuationSeparator" w:id="0">
    <w:p w:rsidR="000F0CC9" w:rsidRDefault="000F0CC9" w:rsidP="00817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0DE" w:rsidRDefault="008170D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CC9" w:rsidRDefault="000F0CC9" w:rsidP="008170DE">
      <w:pPr>
        <w:spacing w:after="0" w:line="240" w:lineRule="auto"/>
      </w:pPr>
      <w:r>
        <w:separator/>
      </w:r>
    </w:p>
  </w:footnote>
  <w:footnote w:type="continuationSeparator" w:id="0">
    <w:p w:rsidR="000F0CC9" w:rsidRDefault="000F0CC9" w:rsidP="008170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0DE" w:rsidRDefault="008170DE" w:rsidP="008170DE">
    <w:pPr>
      <w:pStyle w:val="Nagwek"/>
      <w:rPr>
        <w:b/>
      </w:rPr>
    </w:pPr>
  </w:p>
  <w:p w:rsidR="008170DE" w:rsidRDefault="008170DE">
    <w:pPr>
      <w:pStyle w:val="Nagwek"/>
      <w:jc w:val="center"/>
      <w:rPr>
        <w:b/>
      </w:rPr>
    </w:pPr>
  </w:p>
  <w:p w:rsidR="008170DE" w:rsidRDefault="008170DE" w:rsidP="008170DE">
    <w:pPr>
      <w:pStyle w:val="Nagwek"/>
      <w:tabs>
        <w:tab w:val="clear" w:pos="4536"/>
        <w:tab w:val="center" w:pos="396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hAnsi="Arial" w:cs="Arial"/>
        <w:b/>
        <w:sz w:val="22"/>
        <w:szCs w:val="22"/>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15:restartNumberingAfterBreak="0">
    <w:nsid w:val="00000010"/>
    <w:multiLevelType w:val="multilevel"/>
    <w:tmpl w:val="2D0C8502"/>
    <w:name w:val="WW8Num27"/>
    <w:lvl w:ilvl="0">
      <w:start w:val="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 w15:restartNumberingAfterBreak="0">
    <w:nsid w:val="019D1A00"/>
    <w:multiLevelType w:val="multilevel"/>
    <w:tmpl w:val="5C9E9CE2"/>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 w15:restartNumberingAfterBreak="0">
    <w:nsid w:val="01AF3F61"/>
    <w:multiLevelType w:val="hybridMultilevel"/>
    <w:tmpl w:val="DA3CC218"/>
    <w:lvl w:ilvl="0" w:tplc="B616FAF2">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5373E82"/>
    <w:multiLevelType w:val="singleLevel"/>
    <w:tmpl w:val="742ADD50"/>
    <w:lvl w:ilvl="0">
      <w:numFmt w:val="bullet"/>
      <w:lvlText w:val="-"/>
      <w:lvlJc w:val="left"/>
      <w:pPr>
        <w:tabs>
          <w:tab w:val="num" w:pos="360"/>
        </w:tabs>
        <w:ind w:left="360" w:hanging="360"/>
      </w:pPr>
      <w:rPr>
        <w:rFonts w:hint="default"/>
      </w:rPr>
    </w:lvl>
  </w:abstractNum>
  <w:abstractNum w:abstractNumId="5" w15:restartNumberingAfterBreak="0">
    <w:nsid w:val="06AD5B5B"/>
    <w:multiLevelType w:val="multilevel"/>
    <w:tmpl w:val="0630B188"/>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06E00018"/>
    <w:multiLevelType w:val="hybridMultilevel"/>
    <w:tmpl w:val="515EE7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7711E6B"/>
    <w:multiLevelType w:val="hybridMultilevel"/>
    <w:tmpl w:val="68ECA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911611"/>
    <w:multiLevelType w:val="multilevel"/>
    <w:tmpl w:val="9B2C4F1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9" w15:restartNumberingAfterBreak="0">
    <w:nsid w:val="0E075772"/>
    <w:multiLevelType w:val="hybridMultilevel"/>
    <w:tmpl w:val="A8F4356E"/>
    <w:lvl w:ilvl="0" w:tplc="6EA8BE00">
      <w:start w:val="4"/>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D74C8"/>
    <w:multiLevelType w:val="hybridMultilevel"/>
    <w:tmpl w:val="DD021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C160A1"/>
    <w:multiLevelType w:val="hybridMultilevel"/>
    <w:tmpl w:val="947269B8"/>
    <w:lvl w:ilvl="0" w:tplc="652EF68C">
      <w:start w:val="13"/>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2" w15:restartNumberingAfterBreak="0">
    <w:nsid w:val="123121E1"/>
    <w:multiLevelType w:val="hybridMultilevel"/>
    <w:tmpl w:val="205CCD04"/>
    <w:lvl w:ilvl="0" w:tplc="325406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D10C81"/>
    <w:multiLevelType w:val="hybridMultilevel"/>
    <w:tmpl w:val="2E4A3264"/>
    <w:lvl w:ilvl="0" w:tplc="578E77D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0F0F68"/>
    <w:multiLevelType w:val="hybridMultilevel"/>
    <w:tmpl w:val="066A8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3334CD"/>
    <w:multiLevelType w:val="hybridMultilevel"/>
    <w:tmpl w:val="A31A920A"/>
    <w:lvl w:ilvl="0" w:tplc="75DC1D6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397F93"/>
    <w:multiLevelType w:val="multilevel"/>
    <w:tmpl w:val="02B2E7A8"/>
    <w:lvl w:ilvl="0">
      <w:start w:val="1"/>
      <w:numFmt w:val="lowerLetter"/>
      <w:lvlText w:val="%1)"/>
      <w:lvlJc w:val="left"/>
      <w:pPr>
        <w:ind w:left="643" w:hanging="360"/>
      </w:pPr>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D796FF1"/>
    <w:multiLevelType w:val="hybridMultilevel"/>
    <w:tmpl w:val="26B4462E"/>
    <w:lvl w:ilvl="0" w:tplc="38E04F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C70D85"/>
    <w:multiLevelType w:val="multilevel"/>
    <w:tmpl w:val="A0D22610"/>
    <w:lvl w:ilvl="0">
      <w:start w:val="1"/>
      <w:numFmt w:val="lowerLetter"/>
      <w:lvlText w:val="%1)"/>
      <w:lvlJc w:val="left"/>
      <w:pPr>
        <w:ind w:left="643" w:hanging="360"/>
      </w:pPr>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4E5192E"/>
    <w:multiLevelType w:val="multilevel"/>
    <w:tmpl w:val="626EA776"/>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color w:val="auto"/>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26F3036B"/>
    <w:multiLevelType w:val="hybridMultilevel"/>
    <w:tmpl w:val="1E3C668C"/>
    <w:lvl w:ilvl="0" w:tplc="CFD6F4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0A5A26"/>
    <w:multiLevelType w:val="multilevel"/>
    <w:tmpl w:val="3AC640BA"/>
    <w:lvl w:ilvl="0">
      <w:start w:val="1"/>
      <w:numFmt w:val="decimal"/>
      <w:lvlText w:val="%1."/>
      <w:lvlJc w:val="left"/>
      <w:pPr>
        <w:ind w:left="360" w:hanging="36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1"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1"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2" w15:restartNumberingAfterBreak="0">
    <w:nsid w:val="29DA382F"/>
    <w:multiLevelType w:val="multilevel"/>
    <w:tmpl w:val="B65A173A"/>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2D17117F"/>
    <w:multiLevelType w:val="multilevel"/>
    <w:tmpl w:val="E70446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2EE1206E"/>
    <w:multiLevelType w:val="hybridMultilevel"/>
    <w:tmpl w:val="ABC2B452"/>
    <w:lvl w:ilvl="0" w:tplc="3FAE46D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036C2">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7CD794">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76E182">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36B650">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609F6">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7CF588">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046512">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16C10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F1B6099"/>
    <w:multiLevelType w:val="hybridMultilevel"/>
    <w:tmpl w:val="F41C9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325440"/>
    <w:multiLevelType w:val="hybridMultilevel"/>
    <w:tmpl w:val="47865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C6F2B"/>
    <w:multiLevelType w:val="hybridMultilevel"/>
    <w:tmpl w:val="073AB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FB3F77"/>
    <w:multiLevelType w:val="hybridMultilevel"/>
    <w:tmpl w:val="A12A3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12121"/>
    <w:multiLevelType w:val="multilevel"/>
    <w:tmpl w:val="40A44F12"/>
    <w:lvl w:ilvl="0">
      <w:start w:val="1"/>
      <w:numFmt w:val="decimal"/>
      <w:lvlText w:val="%1."/>
      <w:lvlJc w:val="left"/>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39FB06FA"/>
    <w:multiLevelType w:val="hybridMultilevel"/>
    <w:tmpl w:val="C1A6B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12714D"/>
    <w:multiLevelType w:val="hybridMultilevel"/>
    <w:tmpl w:val="B1F48C60"/>
    <w:lvl w:ilvl="0" w:tplc="D5A00F1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CC52A1"/>
    <w:multiLevelType w:val="multilevel"/>
    <w:tmpl w:val="AB3C97E0"/>
    <w:lvl w:ilvl="0">
      <w:start w:val="3"/>
      <w:numFmt w:val="decimal"/>
      <w:lvlText w:val="%1."/>
      <w:lvlJc w:val="left"/>
      <w:pPr>
        <w:ind w:left="928" w:hanging="360"/>
      </w:pPr>
      <w:rPr>
        <w:rFonts w:cs="Times New Roman" w:hint="default"/>
        <w:b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1" w:hanging="180"/>
      </w:pPr>
      <w:rPr>
        <w:rFonts w:cs="Times New Roman" w:hint="default"/>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1"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33" w15:restartNumberingAfterBreak="0">
    <w:nsid w:val="3E366141"/>
    <w:multiLevelType w:val="hybridMultilevel"/>
    <w:tmpl w:val="A69081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00C59B2"/>
    <w:multiLevelType w:val="multilevel"/>
    <w:tmpl w:val="9600F0E8"/>
    <w:lvl w:ilvl="0">
      <w:start w:val="1"/>
      <w:numFmt w:val="bullet"/>
      <w:lvlText w:val=""/>
      <w:lvlJc w:val="left"/>
      <w:pPr>
        <w:ind w:left="720" w:hanging="360"/>
      </w:pPr>
      <w:rPr>
        <w:rFonts w:ascii="Wingdings" w:hAnsi="Wingdings" w:cs="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426A0F4A"/>
    <w:multiLevelType w:val="multilevel"/>
    <w:tmpl w:val="917CDE3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427A7DAC"/>
    <w:multiLevelType w:val="hybridMultilevel"/>
    <w:tmpl w:val="12EC5966"/>
    <w:lvl w:ilvl="0" w:tplc="BA70101C">
      <w:start w:val="3"/>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0D36D7"/>
    <w:multiLevelType w:val="hybridMultilevel"/>
    <w:tmpl w:val="24B6AA9A"/>
    <w:lvl w:ilvl="0" w:tplc="04150011">
      <w:start w:val="1"/>
      <w:numFmt w:val="decimal"/>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38" w15:restartNumberingAfterBreak="0">
    <w:nsid w:val="472C2C2D"/>
    <w:multiLevelType w:val="hybridMultilevel"/>
    <w:tmpl w:val="E0ACA50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15:restartNumberingAfterBreak="0">
    <w:nsid w:val="493F3779"/>
    <w:multiLevelType w:val="hybridMultilevel"/>
    <w:tmpl w:val="C9985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972AFF"/>
    <w:multiLevelType w:val="multilevel"/>
    <w:tmpl w:val="46B85F38"/>
    <w:lvl w:ilvl="0">
      <w:start w:val="1"/>
      <w:numFmt w:val="upperRoman"/>
      <w:lvlText w:val="%1."/>
      <w:lvlJc w:val="right"/>
      <w:pPr>
        <w:ind w:left="720" w:hanging="360"/>
      </w:pPr>
      <w:rPr>
        <w:rFonts w:ascii="Tahoma" w:hAnsi="Tahoma" w:cs="Tahoma"/>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ahoma" w:eastAsia="Times New Roman" w:hAnsi="Tahoma" w:cs="Tahoma"/>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4FA40936"/>
    <w:multiLevelType w:val="hybridMultilevel"/>
    <w:tmpl w:val="18E20904"/>
    <w:lvl w:ilvl="0" w:tplc="FA82178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B32E8F"/>
    <w:multiLevelType w:val="multilevel"/>
    <w:tmpl w:val="CA408168"/>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3" w15:restartNumberingAfterBreak="0">
    <w:nsid w:val="527B0E16"/>
    <w:multiLevelType w:val="hybridMultilevel"/>
    <w:tmpl w:val="A90A6852"/>
    <w:lvl w:ilvl="0" w:tplc="95821F9A">
      <w:start w:val="1"/>
      <w:numFmt w:val="decimal"/>
      <w:lvlText w:val="%1)"/>
      <w:lvlJc w:val="left"/>
      <w:pPr>
        <w:ind w:left="1146" w:hanging="360"/>
      </w:pPr>
      <w:rPr>
        <w:rFonts w:ascii="Tahoma" w:hAnsi="Tahoma" w:cs="Tahoma"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7DB2824"/>
    <w:multiLevelType w:val="hybridMultilevel"/>
    <w:tmpl w:val="4B3C95E8"/>
    <w:lvl w:ilvl="0" w:tplc="88FA5EC0">
      <w:start w:val="6"/>
      <w:numFmt w:val="upperRoman"/>
      <w:lvlText w:val="%1."/>
      <w:lvlJc w:val="left"/>
      <w:pPr>
        <w:ind w:left="1080" w:hanging="720"/>
      </w:pPr>
      <w:rPr>
        <w:rFonts w:ascii="Tahoma" w:hAnsi="Tahoma" w:cs="Tahom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240E83"/>
    <w:multiLevelType w:val="hybridMultilevel"/>
    <w:tmpl w:val="F7063D2A"/>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6" w15:restartNumberingAfterBreak="0">
    <w:nsid w:val="5F911148"/>
    <w:multiLevelType w:val="hybridMultilevel"/>
    <w:tmpl w:val="3A0E8AAC"/>
    <w:lvl w:ilvl="0" w:tplc="2F0C33A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556CF4"/>
    <w:multiLevelType w:val="hybridMultilevel"/>
    <w:tmpl w:val="51D8294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8" w15:restartNumberingAfterBreak="0">
    <w:nsid w:val="64724238"/>
    <w:multiLevelType w:val="hybridMultilevel"/>
    <w:tmpl w:val="F58A3FEE"/>
    <w:lvl w:ilvl="0" w:tplc="F990CAEE">
      <w:start w:val="1"/>
      <w:numFmt w:val="decimal"/>
      <w:lvlText w:val="%1."/>
      <w:lvlJc w:val="left"/>
      <w:pPr>
        <w:ind w:left="360" w:hanging="360"/>
      </w:pPr>
      <w:rPr>
        <w:rFonts w:ascii="Tahoma" w:hAnsi="Tahoma" w:cs="Tahoma" w:hint="default"/>
        <w:color w:val="000000" w:themeColor="text1"/>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9" w15:restartNumberingAfterBreak="0">
    <w:nsid w:val="68E20436"/>
    <w:multiLevelType w:val="hybridMultilevel"/>
    <w:tmpl w:val="24AAFD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D4668E5"/>
    <w:multiLevelType w:val="hybridMultilevel"/>
    <w:tmpl w:val="656086CC"/>
    <w:lvl w:ilvl="0" w:tplc="C54C6AC8">
      <w:start w:val="3"/>
      <w:numFmt w:val="decimal"/>
      <w:lvlText w:val="%1."/>
      <w:lvlJc w:val="left"/>
      <w:pPr>
        <w:ind w:left="99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7C262F"/>
    <w:multiLevelType w:val="hybridMultilevel"/>
    <w:tmpl w:val="41FCEC7C"/>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52" w15:restartNumberingAfterBreak="0">
    <w:nsid w:val="73C51F94"/>
    <w:multiLevelType w:val="hybridMultilevel"/>
    <w:tmpl w:val="6C2C3C6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74B05F0F"/>
    <w:multiLevelType w:val="hybridMultilevel"/>
    <w:tmpl w:val="4784E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5906F5C"/>
    <w:multiLevelType w:val="hybridMultilevel"/>
    <w:tmpl w:val="C53C28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9D35433"/>
    <w:multiLevelType w:val="hybridMultilevel"/>
    <w:tmpl w:val="BEC62DA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23"/>
  </w:num>
  <w:num w:numId="2">
    <w:abstractNumId w:val="35"/>
  </w:num>
  <w:num w:numId="3">
    <w:abstractNumId w:val="34"/>
  </w:num>
  <w:num w:numId="4">
    <w:abstractNumId w:val="42"/>
  </w:num>
  <w:num w:numId="5">
    <w:abstractNumId w:val="2"/>
  </w:num>
  <w:num w:numId="6">
    <w:abstractNumId w:val="40"/>
  </w:num>
  <w:num w:numId="7">
    <w:abstractNumId w:val="22"/>
  </w:num>
  <w:num w:numId="8">
    <w:abstractNumId w:val="5"/>
  </w:num>
  <w:num w:numId="9">
    <w:abstractNumId w:val="8"/>
  </w:num>
  <w:num w:numId="10">
    <w:abstractNumId w:val="51"/>
  </w:num>
  <w:num w:numId="11">
    <w:abstractNumId w:val="48"/>
  </w:num>
  <w:num w:numId="12">
    <w:abstractNumId w:val="43"/>
  </w:num>
  <w:num w:numId="13">
    <w:abstractNumId w:val="45"/>
  </w:num>
  <w:num w:numId="14">
    <w:abstractNumId w:val="25"/>
  </w:num>
  <w:num w:numId="15">
    <w:abstractNumId w:val="55"/>
  </w:num>
  <w:num w:numId="16">
    <w:abstractNumId w:val="3"/>
  </w:num>
  <w:num w:numId="17">
    <w:abstractNumId w:val="26"/>
  </w:num>
  <w:num w:numId="18">
    <w:abstractNumId w:val="27"/>
  </w:num>
  <w:num w:numId="19">
    <w:abstractNumId w:val="14"/>
  </w:num>
  <w:num w:numId="20">
    <w:abstractNumId w:val="12"/>
  </w:num>
  <w:num w:numId="21">
    <w:abstractNumId w:val="49"/>
  </w:num>
  <w:num w:numId="22">
    <w:abstractNumId w:val="30"/>
  </w:num>
  <w:num w:numId="23">
    <w:abstractNumId w:val="11"/>
  </w:num>
  <w:num w:numId="24">
    <w:abstractNumId w:val="7"/>
  </w:num>
  <w:num w:numId="25">
    <w:abstractNumId w:val="28"/>
  </w:num>
  <w:num w:numId="26">
    <w:abstractNumId w:val="38"/>
  </w:num>
  <w:num w:numId="27">
    <w:abstractNumId w:val="20"/>
  </w:num>
  <w:num w:numId="28">
    <w:abstractNumId w:val="10"/>
  </w:num>
  <w:num w:numId="29">
    <w:abstractNumId w:val="54"/>
  </w:num>
  <w:num w:numId="30">
    <w:abstractNumId w:val="31"/>
  </w:num>
  <w:num w:numId="31">
    <w:abstractNumId w:val="39"/>
  </w:num>
  <w:num w:numId="32">
    <w:abstractNumId w:val="46"/>
  </w:num>
  <w:num w:numId="33">
    <w:abstractNumId w:val="6"/>
  </w:num>
  <w:num w:numId="34">
    <w:abstractNumId w:val="33"/>
  </w:num>
  <w:num w:numId="35">
    <w:abstractNumId w:val="47"/>
  </w:num>
  <w:num w:numId="36">
    <w:abstractNumId w:val="52"/>
  </w:num>
  <w:num w:numId="37">
    <w:abstractNumId w:val="17"/>
  </w:num>
  <w:num w:numId="38">
    <w:abstractNumId w:val="36"/>
  </w:num>
  <w:num w:numId="39">
    <w:abstractNumId w:val="3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num>
  <w:num w:numId="42">
    <w:abstractNumId w:val="24"/>
  </w:num>
  <w:num w:numId="43">
    <w:abstractNumId w:val="41"/>
  </w:num>
  <w:num w:numId="44">
    <w:abstractNumId w:val="15"/>
  </w:num>
  <w:num w:numId="45">
    <w:abstractNumId w:val="9"/>
  </w:num>
  <w:num w:numId="46">
    <w:abstractNumId w:val="44"/>
  </w:num>
  <w:num w:numId="47">
    <w:abstractNumId w:val="32"/>
  </w:num>
  <w:num w:numId="48">
    <w:abstractNumId w:val="21"/>
  </w:num>
  <w:num w:numId="49">
    <w:abstractNumId w:val="19"/>
  </w:num>
  <w:num w:numId="50">
    <w:abstractNumId w:val="4"/>
  </w:num>
  <w:num w:numId="51">
    <w:abstractNumId w:val="50"/>
  </w:num>
  <w:num w:numId="52">
    <w:abstractNumId w:val="29"/>
  </w:num>
  <w:num w:numId="53">
    <w:abstractNumId w:val="18"/>
  </w:num>
  <w:num w:numId="54">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0DE"/>
    <w:rsid w:val="000F0CC9"/>
    <w:rsid w:val="00533543"/>
    <w:rsid w:val="008170DE"/>
    <w:rsid w:val="00940025"/>
    <w:rsid w:val="00D77C5D"/>
    <w:rsid w:val="00DF2B2A"/>
    <w:rsid w:val="00E64A50"/>
    <w:rsid w:val="00E94E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3021F"/>
  <w15:chartTrackingRefBased/>
  <w15:docId w15:val="{5C457A2B-B9B8-425E-A628-59D6E783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170DE"/>
    <w:pPr>
      <w:tabs>
        <w:tab w:val="center" w:pos="4536"/>
        <w:tab w:val="right" w:pos="9072"/>
      </w:tabs>
      <w:spacing w:after="0" w:line="240" w:lineRule="auto"/>
    </w:pPr>
    <w:rPr>
      <w:kern w:val="2"/>
      <w14:ligatures w14:val="standardContextual"/>
    </w:rPr>
  </w:style>
  <w:style w:type="character" w:customStyle="1" w:styleId="NagwekZnak">
    <w:name w:val="Nagłówek Znak"/>
    <w:basedOn w:val="Domylnaczcionkaakapitu"/>
    <w:link w:val="Nagwek"/>
    <w:uiPriority w:val="99"/>
    <w:rsid w:val="008170DE"/>
    <w:rPr>
      <w:kern w:val="2"/>
      <w14:ligatures w14:val="standardContextual"/>
    </w:rPr>
  </w:style>
  <w:style w:type="paragraph" w:styleId="Stopka">
    <w:name w:val="footer"/>
    <w:basedOn w:val="Normalny"/>
    <w:link w:val="StopkaZnak"/>
    <w:uiPriority w:val="99"/>
    <w:unhideWhenUsed/>
    <w:rsid w:val="008170DE"/>
    <w:pPr>
      <w:tabs>
        <w:tab w:val="center" w:pos="4536"/>
        <w:tab w:val="right" w:pos="9072"/>
      </w:tabs>
      <w:spacing w:after="0" w:line="240" w:lineRule="auto"/>
    </w:pPr>
    <w:rPr>
      <w:kern w:val="2"/>
      <w14:ligatures w14:val="standardContextual"/>
    </w:rPr>
  </w:style>
  <w:style w:type="character" w:customStyle="1" w:styleId="StopkaZnak">
    <w:name w:val="Stopka Znak"/>
    <w:basedOn w:val="Domylnaczcionkaakapitu"/>
    <w:link w:val="Stopka"/>
    <w:uiPriority w:val="99"/>
    <w:rsid w:val="008170DE"/>
    <w:rPr>
      <w:kern w:val="2"/>
      <w14:ligatures w14:val="standardContextua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8170DE"/>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8170DE"/>
  </w:style>
  <w:style w:type="paragraph" w:customStyle="1" w:styleId="Standard">
    <w:name w:val="Standard"/>
    <w:rsid w:val="008170DE"/>
    <w:pPr>
      <w:widowControl w:val="0"/>
      <w:suppressAutoHyphens/>
      <w:spacing w:after="0" w:line="240" w:lineRule="auto"/>
    </w:pPr>
    <w:rPr>
      <w:rFonts w:ascii="Times New Roman" w:eastAsia="Calibri" w:hAnsi="Times New Roman" w:cs="Times New Roman"/>
      <w:kern w:val="3"/>
      <w:sz w:val="24"/>
      <w:szCs w:val="20"/>
      <w:lang w:eastAsia="pl-PL"/>
    </w:rPr>
  </w:style>
  <w:style w:type="paragraph" w:customStyle="1" w:styleId="xl33">
    <w:name w:val="xl33"/>
    <w:basedOn w:val="Normalny"/>
    <w:rsid w:val="00940025"/>
    <w:pPr>
      <w:suppressAutoHyphens/>
      <w:autoSpaceDN w:val="0"/>
      <w:spacing w:before="100" w:after="100" w:line="240" w:lineRule="auto"/>
    </w:pPr>
    <w:rPr>
      <w:rFonts w:ascii="Arial" w:eastAsia="Times New Roman" w:hAnsi="Arial" w:cs="Arial"/>
      <w:i/>
      <w:i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ntTable" Target="fontTable.xml"/><Relationship Id="rId21" Type="http://schemas.openxmlformats.org/officeDocument/2006/relationships/hyperlink" Target="https://sip.lex.pl/" TargetMode="External"/><Relationship Id="rId34" Type="http://schemas.openxmlformats.org/officeDocument/2006/relationships/hyperlink" Target="mailto:rg.pw@ugimszadek.pl" TargetMode="External"/><Relationship Id="rId7" Type="http://schemas.openxmlformats.org/officeDocument/2006/relationships/hyperlink" Target="mailto:urzad@ugimszadek.pl" TargetMode="External"/><Relationship Id="rId12" Type="http://schemas.openxmlformats.org/officeDocument/2006/relationships/hyperlink" Target="https://sip.legalis.pl/document-view.seam?documentId=mfrxilrtg4ytiobrgezdmltqmfyc4njtgmzdgnbrgu"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oleObject" Target="embeddings/oleObject2.bin"/><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image" Target="media/image2.w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urzad@ugimszadek.pl" TargetMode="External"/><Relationship Id="rId36" Type="http://schemas.openxmlformats.org/officeDocument/2006/relationships/hyperlink" Target="mailto:iod@ugimszadek.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image" Target="media/image1.wmf"/><Relationship Id="rId35" Type="http://schemas.openxmlformats.org/officeDocument/2006/relationships/hyperlink" Target="mailto:rg.za@ugimszadek.pl" TargetMode="External"/><Relationship Id="rId8" Type="http://schemas.openxmlformats.org/officeDocument/2006/relationships/hyperlink" Target="mailto:urzad@ugimszadek.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20</Pages>
  <Words>6829</Words>
  <Characters>40980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 Piotr</dc:creator>
  <cp:keywords/>
  <dc:description/>
  <cp:lastModifiedBy>Wójtowicz Piotr</cp:lastModifiedBy>
  <cp:revision>3</cp:revision>
  <dcterms:created xsi:type="dcterms:W3CDTF">2023-10-08T20:45:00Z</dcterms:created>
  <dcterms:modified xsi:type="dcterms:W3CDTF">2023-10-08T21:20:00Z</dcterms:modified>
</cp:coreProperties>
</file>