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B223A" w14:textId="1E013A34" w:rsidR="006C2898" w:rsidRPr="00A8597C" w:rsidRDefault="001C47F0" w:rsidP="006C2898">
      <w:pPr>
        <w:jc w:val="right"/>
        <w:rPr>
          <w:rFonts w:asciiTheme="majorHAnsi" w:hAnsiTheme="majorHAnsi" w:cstheme="majorHAnsi"/>
          <w:b/>
          <w:sz w:val="22"/>
          <w:szCs w:val="18"/>
        </w:rPr>
      </w:pPr>
      <w:r w:rsidRPr="00A8597C">
        <w:rPr>
          <w:rFonts w:asciiTheme="majorHAnsi" w:hAnsiTheme="majorHAnsi" w:cstheme="majorHAnsi"/>
          <w:sz w:val="22"/>
          <w:szCs w:val="22"/>
        </w:rPr>
        <w:t>Czartołomie</w:t>
      </w:r>
      <w:r w:rsidR="006C2898" w:rsidRPr="00A8597C">
        <w:rPr>
          <w:rFonts w:asciiTheme="majorHAnsi" w:hAnsiTheme="majorHAnsi" w:cstheme="majorHAnsi"/>
          <w:b/>
          <w:sz w:val="22"/>
          <w:szCs w:val="18"/>
        </w:rPr>
        <w:t xml:space="preserve">, </w:t>
      </w:r>
      <w:r w:rsidR="00784669">
        <w:rPr>
          <w:rFonts w:asciiTheme="majorHAnsi" w:hAnsiTheme="majorHAnsi" w:cstheme="majorHAnsi"/>
          <w:b/>
          <w:sz w:val="22"/>
          <w:szCs w:val="18"/>
        </w:rPr>
        <w:t>5</w:t>
      </w:r>
      <w:r w:rsidR="006C2898" w:rsidRPr="00A8597C">
        <w:rPr>
          <w:rFonts w:asciiTheme="majorHAnsi" w:hAnsiTheme="majorHAnsi" w:cstheme="majorHAnsi"/>
          <w:b/>
          <w:sz w:val="22"/>
          <w:szCs w:val="18"/>
        </w:rPr>
        <w:t xml:space="preserve"> </w:t>
      </w:r>
      <w:r w:rsidR="00E334E4">
        <w:rPr>
          <w:rFonts w:asciiTheme="majorHAnsi" w:hAnsiTheme="majorHAnsi" w:cstheme="majorHAnsi"/>
          <w:b/>
          <w:sz w:val="22"/>
          <w:szCs w:val="18"/>
        </w:rPr>
        <w:t>października</w:t>
      </w:r>
      <w:r w:rsidR="00743F55">
        <w:rPr>
          <w:rFonts w:asciiTheme="majorHAnsi" w:hAnsiTheme="majorHAnsi" w:cstheme="majorHAnsi"/>
          <w:b/>
          <w:sz w:val="22"/>
          <w:szCs w:val="18"/>
        </w:rPr>
        <w:t xml:space="preserve"> 2023</w:t>
      </w:r>
    </w:p>
    <w:p w14:paraId="777CD18E" w14:textId="77777777" w:rsidR="006C2898" w:rsidRPr="00A8597C" w:rsidRDefault="006C2898" w:rsidP="00B4386D">
      <w:pPr>
        <w:jc w:val="center"/>
        <w:rPr>
          <w:rFonts w:asciiTheme="majorHAnsi" w:hAnsiTheme="majorHAnsi" w:cstheme="majorHAnsi"/>
          <w:b/>
          <w:sz w:val="36"/>
        </w:rPr>
      </w:pPr>
    </w:p>
    <w:p w14:paraId="65F33EF0" w14:textId="0A80305F" w:rsidR="00821B3D" w:rsidRPr="00A8597C" w:rsidRDefault="00B4386D" w:rsidP="00B4386D">
      <w:pPr>
        <w:jc w:val="center"/>
        <w:rPr>
          <w:rFonts w:asciiTheme="majorHAnsi" w:hAnsiTheme="majorHAnsi" w:cstheme="majorHAnsi"/>
          <w:b/>
          <w:sz w:val="36"/>
        </w:rPr>
      </w:pPr>
      <w:r w:rsidRPr="00A8597C">
        <w:rPr>
          <w:rFonts w:asciiTheme="majorHAnsi" w:hAnsiTheme="majorHAnsi" w:cstheme="majorHAnsi"/>
          <w:b/>
          <w:sz w:val="36"/>
        </w:rPr>
        <w:t>SPECYFIKACJA WARUNKÓW ZAMÓWIENIA</w:t>
      </w:r>
    </w:p>
    <w:p w14:paraId="3FC258C0" w14:textId="77777777" w:rsidR="00B4386D" w:rsidRPr="00A8597C" w:rsidRDefault="00B4386D">
      <w:pPr>
        <w:rPr>
          <w:rFonts w:asciiTheme="majorHAnsi" w:hAnsiTheme="majorHAnsi" w:cstheme="majorHAnsi"/>
        </w:rPr>
      </w:pPr>
    </w:p>
    <w:p w14:paraId="1DD3963E" w14:textId="72CC62AF" w:rsidR="00B4386D" w:rsidRPr="00A8597C" w:rsidRDefault="00B4386D" w:rsidP="00B4386D">
      <w:pPr>
        <w:jc w:val="center"/>
        <w:rPr>
          <w:rFonts w:asciiTheme="majorHAnsi" w:hAnsiTheme="majorHAnsi" w:cstheme="majorHAnsi"/>
        </w:rPr>
      </w:pPr>
      <w:r w:rsidRPr="00A8597C">
        <w:rPr>
          <w:rFonts w:asciiTheme="majorHAnsi" w:hAnsiTheme="majorHAnsi" w:cstheme="majorHAnsi"/>
        </w:rPr>
        <w:t>zwana dalej SWZ</w:t>
      </w:r>
    </w:p>
    <w:p w14:paraId="59378FDB" w14:textId="77777777" w:rsidR="00B4386D" w:rsidRPr="00A8597C" w:rsidRDefault="00B4386D" w:rsidP="00B4386D">
      <w:pPr>
        <w:jc w:val="center"/>
        <w:rPr>
          <w:rFonts w:asciiTheme="majorHAnsi" w:hAnsiTheme="majorHAnsi" w:cstheme="majorHAnsi"/>
        </w:rPr>
      </w:pPr>
    </w:p>
    <w:p w14:paraId="43969B67" w14:textId="77777777" w:rsidR="00B4386D" w:rsidRPr="00A8597C" w:rsidRDefault="00B4386D" w:rsidP="00B4386D">
      <w:pPr>
        <w:jc w:val="center"/>
        <w:rPr>
          <w:rFonts w:asciiTheme="majorHAnsi" w:hAnsiTheme="majorHAnsi" w:cstheme="majorHAnsi"/>
        </w:rPr>
      </w:pPr>
      <w:r w:rsidRPr="00A8597C">
        <w:rPr>
          <w:rFonts w:asciiTheme="majorHAnsi" w:hAnsiTheme="majorHAnsi" w:cstheme="majorHAnsi"/>
        </w:rPr>
        <w:t>Nazwa zamówienia publicznego:</w:t>
      </w:r>
    </w:p>
    <w:p w14:paraId="03D485E7" w14:textId="64E29FAD" w:rsidR="00B4386D" w:rsidRPr="00A8597C" w:rsidRDefault="00265D92" w:rsidP="00B4386D">
      <w:pPr>
        <w:jc w:val="center"/>
        <w:rPr>
          <w:rFonts w:asciiTheme="majorHAnsi" w:hAnsiTheme="majorHAnsi" w:cstheme="majorHAnsi"/>
          <w:b/>
        </w:rPr>
      </w:pPr>
      <w:r w:rsidRPr="00A8597C">
        <w:rPr>
          <w:rFonts w:asciiTheme="majorHAnsi" w:hAnsiTheme="majorHAnsi" w:cstheme="majorHAnsi"/>
          <w:b/>
        </w:rPr>
        <w:t>Sukcesywn</w:t>
      </w:r>
      <w:r w:rsidR="00B131BF" w:rsidRPr="00A8597C">
        <w:rPr>
          <w:rFonts w:asciiTheme="majorHAnsi" w:hAnsiTheme="majorHAnsi" w:cstheme="majorHAnsi"/>
          <w:b/>
        </w:rPr>
        <w:t>a</w:t>
      </w:r>
      <w:r w:rsidRPr="00A8597C">
        <w:rPr>
          <w:rFonts w:asciiTheme="majorHAnsi" w:hAnsiTheme="majorHAnsi" w:cstheme="majorHAnsi"/>
          <w:b/>
        </w:rPr>
        <w:t xml:space="preserve"> dostaw</w:t>
      </w:r>
      <w:r w:rsidR="00B131BF" w:rsidRPr="00A8597C">
        <w:rPr>
          <w:rFonts w:asciiTheme="majorHAnsi" w:hAnsiTheme="majorHAnsi" w:cstheme="majorHAnsi"/>
          <w:b/>
        </w:rPr>
        <w:t>a</w:t>
      </w:r>
      <w:r w:rsidR="00B4386D" w:rsidRPr="00A8597C">
        <w:rPr>
          <w:rFonts w:asciiTheme="majorHAnsi" w:hAnsiTheme="majorHAnsi" w:cstheme="majorHAnsi"/>
          <w:b/>
        </w:rPr>
        <w:t xml:space="preserve"> oleju napędowego do Zakładu Doświadczalnego </w:t>
      </w:r>
      <w:r w:rsidR="001C47F0" w:rsidRPr="00A8597C">
        <w:rPr>
          <w:rFonts w:asciiTheme="majorHAnsi" w:hAnsiTheme="majorHAnsi" w:cstheme="majorHAnsi"/>
          <w:b/>
        </w:rPr>
        <w:t>Nieżychowice</w:t>
      </w:r>
    </w:p>
    <w:p w14:paraId="0B21AD56" w14:textId="77777777" w:rsidR="00B4386D" w:rsidRPr="00A8597C" w:rsidRDefault="00B4386D" w:rsidP="00B4386D">
      <w:pPr>
        <w:jc w:val="center"/>
        <w:rPr>
          <w:rFonts w:asciiTheme="majorHAnsi" w:hAnsiTheme="majorHAnsi" w:cstheme="majorHAnsi"/>
          <w:b/>
        </w:rPr>
      </w:pPr>
    </w:p>
    <w:p w14:paraId="26037B7C" w14:textId="77777777" w:rsidR="00B4386D" w:rsidRPr="00A8597C" w:rsidRDefault="00B4386D" w:rsidP="00B4386D">
      <w:pPr>
        <w:jc w:val="center"/>
        <w:rPr>
          <w:rFonts w:asciiTheme="majorHAnsi" w:hAnsiTheme="majorHAnsi" w:cstheme="majorHAnsi"/>
          <w:b/>
        </w:rPr>
      </w:pPr>
    </w:p>
    <w:p w14:paraId="6EA50335" w14:textId="77777777" w:rsidR="00B4386D" w:rsidRPr="00A8597C" w:rsidRDefault="00B4386D" w:rsidP="00E12BFD">
      <w:pPr>
        <w:jc w:val="center"/>
        <w:rPr>
          <w:rFonts w:asciiTheme="majorHAnsi" w:hAnsiTheme="majorHAnsi" w:cstheme="majorHAnsi"/>
          <w:b/>
        </w:rPr>
      </w:pPr>
      <w:r w:rsidRPr="00A8597C">
        <w:rPr>
          <w:rFonts w:asciiTheme="majorHAnsi" w:hAnsiTheme="majorHAnsi" w:cstheme="majorHAnsi"/>
          <w:b/>
        </w:rPr>
        <w:t>Nr postępowania nadany przez Zamawiającego:</w:t>
      </w:r>
    </w:p>
    <w:p w14:paraId="4B790D2D" w14:textId="0D59B355" w:rsidR="00B4386D" w:rsidRPr="00A8597C" w:rsidRDefault="001C47F0" w:rsidP="00E12BFD">
      <w:pPr>
        <w:jc w:val="center"/>
        <w:rPr>
          <w:rFonts w:asciiTheme="majorHAnsi" w:hAnsiTheme="majorHAnsi" w:cstheme="majorHAnsi"/>
          <w:b/>
        </w:rPr>
      </w:pPr>
      <w:r w:rsidRPr="00A8597C">
        <w:rPr>
          <w:rFonts w:asciiTheme="majorHAnsi" w:hAnsiTheme="majorHAnsi" w:cstheme="majorHAnsi"/>
          <w:b/>
        </w:rPr>
        <w:t>2</w:t>
      </w:r>
      <w:r w:rsidR="006C2898" w:rsidRPr="00A8597C">
        <w:rPr>
          <w:rFonts w:asciiTheme="majorHAnsi" w:hAnsiTheme="majorHAnsi" w:cstheme="majorHAnsi"/>
          <w:b/>
        </w:rPr>
        <w:t>/ZD</w:t>
      </w:r>
      <w:r w:rsidRPr="00A8597C">
        <w:rPr>
          <w:rFonts w:asciiTheme="majorHAnsi" w:hAnsiTheme="majorHAnsi" w:cstheme="majorHAnsi"/>
          <w:b/>
        </w:rPr>
        <w:t>N</w:t>
      </w:r>
      <w:r w:rsidR="00743F55">
        <w:rPr>
          <w:rFonts w:asciiTheme="majorHAnsi" w:hAnsiTheme="majorHAnsi" w:cstheme="majorHAnsi"/>
          <w:b/>
        </w:rPr>
        <w:t>/D/2023</w:t>
      </w:r>
    </w:p>
    <w:p w14:paraId="4FF7C5F3" w14:textId="306BA3CC" w:rsidR="00E12BFD" w:rsidRPr="00A8597C" w:rsidRDefault="00E12BFD" w:rsidP="00E12BFD">
      <w:pPr>
        <w:jc w:val="center"/>
        <w:rPr>
          <w:rFonts w:asciiTheme="majorHAnsi" w:eastAsia="Times New Roman" w:hAnsiTheme="majorHAnsi" w:cstheme="majorHAnsi"/>
          <w:b/>
          <w:bCs/>
          <w:sz w:val="56"/>
          <w:szCs w:val="56"/>
          <w:lang w:eastAsia="pl-PL"/>
        </w:rPr>
      </w:pPr>
      <w:r w:rsidRPr="00A8597C">
        <w:rPr>
          <w:rFonts w:asciiTheme="majorHAnsi" w:eastAsia="Times New Roman" w:hAnsiTheme="majorHAnsi" w:cstheme="majorHAnsi"/>
          <w:b/>
          <w:bCs/>
          <w:szCs w:val="21"/>
          <w:lang w:eastAsia="pl-PL"/>
        </w:rPr>
        <w:t xml:space="preserve">Ogłoszenie nr </w:t>
      </w:r>
      <w:r w:rsidR="00784669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2023/BZP 00429001</w:t>
      </w:r>
      <w:r w:rsidR="00B769CA" w:rsidRPr="00B769CA">
        <w:rPr>
          <w:rFonts w:asciiTheme="majorHAnsi" w:hAnsiTheme="majorHAnsi" w:cstheme="majorHAnsi"/>
          <w:b/>
          <w:bCs/>
          <w:color w:val="000000"/>
          <w:sz w:val="22"/>
          <w:szCs w:val="22"/>
          <w:shd w:val="clear" w:color="auto" w:fill="FFFFFF"/>
        </w:rPr>
        <w:t>/01</w:t>
      </w:r>
      <w:r w:rsidR="00B769CA" w:rsidRPr="00B769CA">
        <w:rPr>
          <w:rFonts w:asciiTheme="majorHAnsi" w:eastAsia="Times New Roman" w:hAnsiTheme="majorHAnsi" w:cstheme="majorHAnsi"/>
          <w:b/>
          <w:bCs/>
          <w:sz w:val="22"/>
          <w:szCs w:val="20"/>
          <w:lang w:eastAsia="pl-PL"/>
        </w:rPr>
        <w:t xml:space="preserve"> </w:t>
      </w:r>
      <w:r w:rsidRPr="00A8597C">
        <w:rPr>
          <w:rFonts w:asciiTheme="majorHAnsi" w:eastAsia="Times New Roman" w:hAnsiTheme="majorHAnsi" w:cstheme="majorHAnsi"/>
          <w:b/>
          <w:bCs/>
          <w:szCs w:val="21"/>
          <w:lang w:eastAsia="pl-PL"/>
        </w:rPr>
        <w:t>z dnia 2022-</w:t>
      </w:r>
      <w:r w:rsidR="00E334E4">
        <w:rPr>
          <w:rFonts w:asciiTheme="majorHAnsi" w:eastAsia="Times New Roman" w:hAnsiTheme="majorHAnsi" w:cstheme="majorHAnsi"/>
          <w:b/>
          <w:bCs/>
          <w:szCs w:val="21"/>
          <w:lang w:eastAsia="pl-PL"/>
        </w:rPr>
        <w:t>10</w:t>
      </w:r>
      <w:r w:rsidRPr="00A8597C">
        <w:rPr>
          <w:rFonts w:asciiTheme="majorHAnsi" w:eastAsia="Times New Roman" w:hAnsiTheme="majorHAnsi" w:cstheme="majorHAnsi"/>
          <w:b/>
          <w:bCs/>
          <w:szCs w:val="21"/>
          <w:lang w:eastAsia="pl-PL"/>
        </w:rPr>
        <w:t>-</w:t>
      </w:r>
      <w:r w:rsidR="00784669">
        <w:rPr>
          <w:rFonts w:asciiTheme="majorHAnsi" w:eastAsia="Times New Roman" w:hAnsiTheme="majorHAnsi" w:cstheme="majorHAnsi"/>
          <w:b/>
          <w:bCs/>
          <w:szCs w:val="21"/>
          <w:lang w:eastAsia="pl-PL"/>
        </w:rPr>
        <w:t>05</w:t>
      </w:r>
    </w:p>
    <w:p w14:paraId="240002C8" w14:textId="45C4090B" w:rsidR="00B769CA" w:rsidRPr="00784669" w:rsidRDefault="00E12BFD" w:rsidP="00B769CA">
      <w:pPr>
        <w:pStyle w:val="Nagwek3"/>
        <w:spacing w:before="0" w:beforeAutospacing="0" w:after="0" w:afterAutospacing="0"/>
        <w:jc w:val="center"/>
        <w:rPr>
          <w:rFonts w:ascii="Roboto" w:hAnsi="Roboto"/>
          <w:sz w:val="22"/>
          <w:szCs w:val="22"/>
        </w:rPr>
      </w:pPr>
      <w:r w:rsidRPr="00784669">
        <w:rPr>
          <w:rFonts w:asciiTheme="majorHAnsi" w:hAnsiTheme="majorHAnsi" w:cstheme="majorHAnsi"/>
          <w:sz w:val="22"/>
          <w:szCs w:val="22"/>
        </w:rPr>
        <w:t xml:space="preserve">Identyfikator </w:t>
      </w:r>
      <w:r w:rsidR="00707A75" w:rsidRPr="00784669">
        <w:rPr>
          <w:rFonts w:asciiTheme="majorHAnsi" w:hAnsiTheme="majorHAnsi" w:cstheme="majorHAnsi"/>
          <w:sz w:val="22"/>
          <w:szCs w:val="22"/>
        </w:rPr>
        <w:t>postępowania</w:t>
      </w:r>
      <w:r w:rsidRPr="00784669">
        <w:rPr>
          <w:rFonts w:asciiTheme="majorHAnsi" w:hAnsiTheme="majorHAnsi" w:cstheme="majorHAnsi"/>
          <w:sz w:val="22"/>
          <w:szCs w:val="22"/>
        </w:rPr>
        <w:t xml:space="preserve">: </w:t>
      </w:r>
      <w:r w:rsidR="00784669" w:rsidRPr="00784669">
        <w:rPr>
          <w:rFonts w:ascii="Roboto" w:hAnsi="Roboto"/>
          <w:color w:val="4A4A4A"/>
          <w:sz w:val="22"/>
          <w:szCs w:val="22"/>
          <w:shd w:val="clear" w:color="auto" w:fill="FFFFFF"/>
        </w:rPr>
        <w:t>ocds-148610-143b7e98-6354-11ee-a60c-9ec5599dddc1</w:t>
      </w:r>
    </w:p>
    <w:p w14:paraId="4ADE0C54" w14:textId="2F778754" w:rsidR="00E12BFD" w:rsidRPr="00A8597C" w:rsidRDefault="00E12BFD" w:rsidP="00E12BFD">
      <w:pPr>
        <w:jc w:val="center"/>
        <w:rPr>
          <w:rFonts w:asciiTheme="majorHAnsi" w:eastAsia="Times New Roman" w:hAnsiTheme="majorHAnsi" w:cstheme="majorHAnsi"/>
          <w:sz w:val="40"/>
          <w:szCs w:val="40"/>
          <w:lang w:eastAsia="pl-PL"/>
        </w:rPr>
      </w:pPr>
    </w:p>
    <w:p w14:paraId="39E83AD4" w14:textId="77777777" w:rsidR="00E12BFD" w:rsidRPr="00A8597C" w:rsidRDefault="00E12BFD" w:rsidP="00B4386D">
      <w:pPr>
        <w:jc w:val="center"/>
        <w:rPr>
          <w:rFonts w:asciiTheme="majorHAnsi" w:hAnsiTheme="majorHAnsi" w:cstheme="majorHAnsi"/>
          <w:b/>
        </w:rPr>
      </w:pPr>
    </w:p>
    <w:p w14:paraId="2EBF6097" w14:textId="77777777" w:rsidR="00B4386D" w:rsidRPr="00A8597C" w:rsidRDefault="00B4386D" w:rsidP="00B131BF">
      <w:pPr>
        <w:rPr>
          <w:rFonts w:asciiTheme="majorHAnsi" w:hAnsiTheme="majorHAnsi" w:cstheme="majorHAnsi"/>
          <w:b/>
        </w:rPr>
      </w:pPr>
      <w:bookmarkStart w:id="0" w:name="_GoBack"/>
      <w:bookmarkEnd w:id="0"/>
    </w:p>
    <w:p w14:paraId="7EE95E96" w14:textId="77777777" w:rsidR="00B4386D" w:rsidRPr="00A8597C" w:rsidRDefault="00B4386D" w:rsidP="00B4386D">
      <w:pPr>
        <w:jc w:val="center"/>
        <w:rPr>
          <w:rFonts w:asciiTheme="majorHAnsi" w:hAnsiTheme="majorHAnsi" w:cstheme="majorHAnsi"/>
        </w:rPr>
      </w:pPr>
      <w:r w:rsidRPr="00A8597C">
        <w:rPr>
          <w:rFonts w:asciiTheme="majorHAnsi" w:hAnsiTheme="majorHAnsi" w:cstheme="majorHAnsi"/>
        </w:rPr>
        <w:t>Nazwa oraz adres Zamawiającego:</w:t>
      </w:r>
    </w:p>
    <w:p w14:paraId="59DEA99C" w14:textId="0F6E052F" w:rsidR="00B4386D" w:rsidRPr="00A8597C" w:rsidRDefault="00B4386D" w:rsidP="00B4386D">
      <w:pPr>
        <w:jc w:val="center"/>
        <w:rPr>
          <w:rFonts w:asciiTheme="majorHAnsi" w:hAnsiTheme="majorHAnsi" w:cstheme="majorHAnsi"/>
        </w:rPr>
      </w:pPr>
      <w:r w:rsidRPr="00A8597C">
        <w:rPr>
          <w:rFonts w:asciiTheme="majorHAnsi" w:hAnsiTheme="majorHAnsi" w:cstheme="majorHAnsi"/>
        </w:rPr>
        <w:t xml:space="preserve">Zakład Doświadczalny </w:t>
      </w:r>
      <w:r w:rsidR="001C47F0" w:rsidRPr="00A8597C">
        <w:rPr>
          <w:rFonts w:asciiTheme="majorHAnsi" w:hAnsiTheme="majorHAnsi" w:cstheme="majorHAnsi"/>
        </w:rPr>
        <w:t>Nieżychowice</w:t>
      </w:r>
      <w:r w:rsidRPr="00A8597C">
        <w:rPr>
          <w:rFonts w:asciiTheme="majorHAnsi" w:hAnsiTheme="majorHAnsi" w:cstheme="majorHAnsi"/>
        </w:rPr>
        <w:t xml:space="preserve"> </w:t>
      </w:r>
    </w:p>
    <w:p w14:paraId="5B57AF3C" w14:textId="0AF500A2" w:rsidR="001C47F0" w:rsidRPr="00A8597C" w:rsidRDefault="001C47F0" w:rsidP="001C47F0">
      <w:pPr>
        <w:jc w:val="center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Czartołomie 5,89-606 Czartołomie</w:t>
      </w:r>
    </w:p>
    <w:p w14:paraId="34CD8AFD" w14:textId="48ECA019" w:rsidR="00B4386D" w:rsidRPr="00707A75" w:rsidRDefault="001C47F0" w:rsidP="00707A75">
      <w:pPr>
        <w:jc w:val="center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REGON: 000079480-00248, NIP: 5290007029, KRS: 0000074008</w:t>
      </w:r>
    </w:p>
    <w:p w14:paraId="4C59DB55" w14:textId="77777777" w:rsidR="00B4386D" w:rsidRPr="00A8597C" w:rsidRDefault="00B4386D" w:rsidP="00B4386D">
      <w:pPr>
        <w:rPr>
          <w:rFonts w:asciiTheme="majorHAnsi" w:hAnsiTheme="majorHAnsi" w:cstheme="majorHAnsi"/>
        </w:rPr>
      </w:pPr>
    </w:p>
    <w:p w14:paraId="710D31D2" w14:textId="5CF899A1" w:rsidR="00B4386D" w:rsidRPr="00707A75" w:rsidRDefault="00B4386D" w:rsidP="00707A75">
      <w:pPr>
        <w:pStyle w:val="Akapitzlist"/>
        <w:numPr>
          <w:ilvl w:val="0"/>
          <w:numId w:val="1"/>
        </w:numPr>
        <w:ind w:left="567" w:hanging="567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07A75">
        <w:rPr>
          <w:rFonts w:asciiTheme="majorHAnsi" w:hAnsiTheme="majorHAnsi" w:cstheme="majorHAnsi"/>
          <w:b/>
          <w:sz w:val="22"/>
          <w:szCs w:val="22"/>
          <w:u w:val="single"/>
        </w:rPr>
        <w:t>Tryb udzielenia zamówienia:</w:t>
      </w:r>
    </w:p>
    <w:p w14:paraId="06925500" w14:textId="61E5A2E9" w:rsidR="00C17A9C" w:rsidRPr="00707A75" w:rsidRDefault="006C2898" w:rsidP="00707A75">
      <w:pPr>
        <w:pStyle w:val="NormalnyWeb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Postępowanie o udzielenie zamówienia publicznego zamawiający przeprowadzi w trybie podstawowym, na podstawie art. 275 pkt 1. ustawy Prawo zamówień́ publicznych. Zamawiający udzieli zamówienia w trybie podstawowym, w którym w odpowiedzi na ogłoszenie o zamówieniu oferty mogą̨ składać́ wszyscy zainteresowani wykonawcy, a następnie zamawiający wybierze najkorzystniejszą ofertę bez przeprowadzenia negocjacji. Podstawa prawna udzielenie zamówienia publicznego: Ustawa z dnia 11 września 2019 r.– Prawo zamówień́ publicznych (Dz. U. 2019 poz. 2019 z </w:t>
      </w:r>
      <w:proofErr w:type="spellStart"/>
      <w:r w:rsidRPr="00707A75">
        <w:rPr>
          <w:rFonts w:asciiTheme="majorHAnsi" w:hAnsiTheme="majorHAnsi" w:cstheme="majorHAnsi"/>
          <w:sz w:val="22"/>
          <w:szCs w:val="22"/>
        </w:rPr>
        <w:t>późn</w:t>
      </w:r>
      <w:proofErr w:type="spellEnd"/>
      <w:r w:rsidRPr="00707A75">
        <w:rPr>
          <w:rFonts w:asciiTheme="majorHAnsi" w:hAnsiTheme="majorHAnsi" w:cstheme="majorHAnsi"/>
          <w:sz w:val="22"/>
          <w:szCs w:val="22"/>
        </w:rPr>
        <w:t xml:space="preserve">. zm.), dalej jako „ustawa” na: </w:t>
      </w:r>
    </w:p>
    <w:p w14:paraId="7B3CA7C1" w14:textId="3B5C6042" w:rsidR="001C47F0" w:rsidRPr="00707A75" w:rsidRDefault="001C47F0" w:rsidP="00707A75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707A75">
        <w:rPr>
          <w:rFonts w:asciiTheme="majorHAnsi" w:hAnsiTheme="majorHAnsi" w:cstheme="majorHAnsi"/>
          <w:b/>
          <w:sz w:val="22"/>
          <w:szCs w:val="22"/>
        </w:rPr>
        <w:t>Sukcesywn</w:t>
      </w:r>
      <w:r w:rsidR="00707A75" w:rsidRPr="00707A75">
        <w:rPr>
          <w:rFonts w:asciiTheme="majorHAnsi" w:hAnsiTheme="majorHAnsi" w:cstheme="majorHAnsi"/>
          <w:b/>
          <w:sz w:val="22"/>
          <w:szCs w:val="22"/>
        </w:rPr>
        <w:t>ą</w:t>
      </w:r>
      <w:r w:rsidRPr="00707A75">
        <w:rPr>
          <w:rFonts w:asciiTheme="majorHAnsi" w:hAnsiTheme="majorHAnsi" w:cstheme="majorHAnsi"/>
          <w:b/>
          <w:sz w:val="22"/>
          <w:szCs w:val="22"/>
        </w:rPr>
        <w:t xml:space="preserve"> dostaw</w:t>
      </w:r>
      <w:r w:rsidR="00707A75" w:rsidRPr="00707A75">
        <w:rPr>
          <w:rFonts w:asciiTheme="majorHAnsi" w:hAnsiTheme="majorHAnsi" w:cstheme="majorHAnsi"/>
          <w:b/>
          <w:sz w:val="22"/>
          <w:szCs w:val="22"/>
        </w:rPr>
        <w:t>ę</w:t>
      </w:r>
      <w:r w:rsidRPr="00707A75">
        <w:rPr>
          <w:rFonts w:asciiTheme="majorHAnsi" w:hAnsiTheme="majorHAnsi" w:cstheme="majorHAnsi"/>
          <w:b/>
          <w:sz w:val="22"/>
          <w:szCs w:val="22"/>
        </w:rPr>
        <w:t xml:space="preserve"> oleju napędowego do Zakładu Doświadczalnego Nieżychowice”</w:t>
      </w:r>
    </w:p>
    <w:p w14:paraId="385E53A5" w14:textId="77777777" w:rsidR="003E5DC7" w:rsidRPr="00707A75" w:rsidRDefault="003E5DC7" w:rsidP="00707A75">
      <w:pPr>
        <w:rPr>
          <w:rFonts w:asciiTheme="majorHAnsi" w:hAnsiTheme="majorHAnsi" w:cstheme="majorHAnsi"/>
          <w:sz w:val="22"/>
          <w:szCs w:val="22"/>
        </w:rPr>
      </w:pPr>
    </w:p>
    <w:p w14:paraId="5ECB32E3" w14:textId="6A00621A" w:rsidR="003E5DC7" w:rsidRPr="00707A75" w:rsidRDefault="003E5DC7" w:rsidP="00707A75">
      <w:pPr>
        <w:pStyle w:val="Akapitzlist"/>
        <w:numPr>
          <w:ilvl w:val="0"/>
          <w:numId w:val="1"/>
        </w:numPr>
        <w:ind w:left="567" w:hanging="567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07A75">
        <w:rPr>
          <w:rFonts w:asciiTheme="majorHAnsi" w:hAnsiTheme="majorHAnsi" w:cstheme="majorHAnsi"/>
          <w:b/>
          <w:sz w:val="22"/>
          <w:szCs w:val="22"/>
          <w:u w:val="single"/>
        </w:rPr>
        <w:t>Opis przedmiotu zamówienia:</w:t>
      </w:r>
    </w:p>
    <w:p w14:paraId="346C0DED" w14:textId="42E58D85" w:rsidR="003E5DC7" w:rsidRPr="00707A75" w:rsidRDefault="003E5DC7" w:rsidP="00707A7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Przedmiotem zamówienia jest sukcesywna dostawa oleju napędowego do Zakładu Doświadczalnego </w:t>
      </w:r>
      <w:r w:rsidR="00A8597C" w:rsidRPr="00707A75">
        <w:rPr>
          <w:rFonts w:asciiTheme="majorHAnsi" w:hAnsiTheme="majorHAnsi" w:cstheme="majorHAnsi"/>
          <w:sz w:val="22"/>
          <w:szCs w:val="22"/>
        </w:rPr>
        <w:t>Nieżychowice</w:t>
      </w:r>
      <w:r w:rsidRPr="00707A75">
        <w:rPr>
          <w:rFonts w:asciiTheme="majorHAnsi" w:hAnsiTheme="majorHAnsi" w:cstheme="majorHAnsi"/>
          <w:sz w:val="22"/>
          <w:szCs w:val="22"/>
        </w:rPr>
        <w:t xml:space="preserve"> w następującej orientacyjnej ilości, tj.:</w:t>
      </w:r>
    </w:p>
    <w:p w14:paraId="305F004F" w14:textId="77777777" w:rsidR="00A72A65" w:rsidRPr="00707A75" w:rsidRDefault="00A72A65" w:rsidP="00707A75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41"/>
        <w:gridCol w:w="2117"/>
        <w:gridCol w:w="763"/>
        <w:gridCol w:w="4915"/>
      </w:tblGrid>
      <w:tr w:rsidR="00A72A65" w:rsidRPr="00707A75" w14:paraId="18B98373" w14:textId="77777777" w:rsidTr="001C47F0">
        <w:tc>
          <w:tcPr>
            <w:tcW w:w="541" w:type="dxa"/>
          </w:tcPr>
          <w:p w14:paraId="479BADEA" w14:textId="77777777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117" w:type="dxa"/>
          </w:tcPr>
          <w:p w14:paraId="3A6BD455" w14:textId="77777777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b/>
                <w:sz w:val="22"/>
                <w:szCs w:val="22"/>
              </w:rPr>
              <w:t>Rodzaj</w:t>
            </w:r>
          </w:p>
        </w:tc>
        <w:tc>
          <w:tcPr>
            <w:tcW w:w="763" w:type="dxa"/>
          </w:tcPr>
          <w:p w14:paraId="55BD910D" w14:textId="77777777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proofErr w:type="spellStart"/>
            <w:r w:rsidRPr="00707A75">
              <w:rPr>
                <w:rFonts w:asciiTheme="majorHAnsi" w:hAnsiTheme="majorHAnsi" w:cstheme="majorHAnsi"/>
                <w:b/>
                <w:sz w:val="22"/>
                <w:szCs w:val="22"/>
              </w:rPr>
              <w:t>J.m</w:t>
            </w:r>
            <w:proofErr w:type="spellEnd"/>
          </w:p>
        </w:tc>
        <w:tc>
          <w:tcPr>
            <w:tcW w:w="4915" w:type="dxa"/>
          </w:tcPr>
          <w:p w14:paraId="64728732" w14:textId="77777777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b/>
                <w:sz w:val="22"/>
                <w:szCs w:val="22"/>
              </w:rPr>
              <w:t>Orientacyjna ilość</w:t>
            </w:r>
          </w:p>
        </w:tc>
      </w:tr>
      <w:tr w:rsidR="00A72A65" w:rsidRPr="00707A75" w14:paraId="35B61731" w14:textId="77777777" w:rsidTr="001C47F0">
        <w:tc>
          <w:tcPr>
            <w:tcW w:w="541" w:type="dxa"/>
          </w:tcPr>
          <w:p w14:paraId="1FF4970A" w14:textId="77777777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2117" w:type="dxa"/>
          </w:tcPr>
          <w:p w14:paraId="05532052" w14:textId="77777777" w:rsidR="00A72A65" w:rsidRPr="00707A75" w:rsidRDefault="00A72A65" w:rsidP="00707A75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sz w:val="22"/>
                <w:szCs w:val="22"/>
              </w:rPr>
              <w:t>Olej napędowy</w:t>
            </w:r>
          </w:p>
        </w:tc>
        <w:tc>
          <w:tcPr>
            <w:tcW w:w="763" w:type="dxa"/>
          </w:tcPr>
          <w:p w14:paraId="610B9A6A" w14:textId="3C79ED56" w:rsidR="00A72A65" w:rsidRPr="00707A75" w:rsidRDefault="002D2E06" w:rsidP="00707A75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sz w:val="22"/>
                <w:szCs w:val="22"/>
              </w:rPr>
              <w:t>l</w:t>
            </w:r>
          </w:p>
        </w:tc>
        <w:tc>
          <w:tcPr>
            <w:tcW w:w="4915" w:type="dxa"/>
          </w:tcPr>
          <w:p w14:paraId="152FD04B" w14:textId="7AF45695" w:rsidR="00A72A65" w:rsidRPr="00707A75" w:rsidRDefault="00743F5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15</w:t>
            </w:r>
            <w:r w:rsidR="001C47F0" w:rsidRPr="00707A75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 w:rsidR="002D2E06" w:rsidRPr="00707A75">
              <w:rPr>
                <w:rFonts w:asciiTheme="majorHAnsi" w:hAnsiTheme="majorHAnsi" w:cstheme="majorHAnsi"/>
                <w:sz w:val="22"/>
                <w:szCs w:val="22"/>
              </w:rPr>
              <w:t> 000 l</w:t>
            </w:r>
            <w:r w:rsidR="00A72A65" w:rsidRPr="00707A75">
              <w:rPr>
                <w:rFonts w:asciiTheme="majorHAnsi" w:hAnsiTheme="majorHAnsi" w:cstheme="majorHAnsi"/>
                <w:sz w:val="22"/>
                <w:szCs w:val="22"/>
              </w:rPr>
              <w:t xml:space="preserve"> (w okresie </w:t>
            </w:r>
            <w:r w:rsidR="00707A75" w:rsidRPr="00707A75">
              <w:rPr>
                <w:rFonts w:asciiTheme="majorHAnsi" w:hAnsiTheme="majorHAnsi" w:cstheme="majorHAnsi"/>
                <w:sz w:val="22"/>
                <w:szCs w:val="22"/>
              </w:rPr>
              <w:t>12 miesięcy od dnia podpisania umowy</w:t>
            </w:r>
            <w:r w:rsidR="00A72A65" w:rsidRPr="00707A75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6656836B" w14:textId="48AB94EA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</w:pPr>
            <w:r w:rsidRPr="00707A75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 xml:space="preserve">Okres realizacji zamówienia: </w:t>
            </w:r>
            <w:r w:rsidR="00707A75" w:rsidRPr="00707A75">
              <w:rPr>
                <w:rFonts w:asciiTheme="majorHAnsi" w:hAnsiTheme="majorHAnsi" w:cstheme="majorHAnsi"/>
                <w:sz w:val="22"/>
                <w:szCs w:val="22"/>
              </w:rPr>
              <w:t>12 miesięcy od dnia podpisania umowy</w:t>
            </w:r>
          </w:p>
          <w:p w14:paraId="1FFC863A" w14:textId="4AE80DA1" w:rsidR="00A72A65" w:rsidRPr="00707A75" w:rsidRDefault="00A72A65" w:rsidP="00707A75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707A75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 xml:space="preserve">Łączna ilość: </w:t>
            </w:r>
            <w:r w:rsidR="00743F55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15</w:t>
            </w:r>
            <w:r w:rsidR="001C47F0" w:rsidRPr="00707A75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0</w:t>
            </w:r>
            <w:r w:rsidR="002D2E06" w:rsidRPr="00707A75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 000 l</w:t>
            </w:r>
            <w:r w:rsidR="001C47F0" w:rsidRPr="00707A7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</w:tbl>
    <w:p w14:paraId="018E7268" w14:textId="77777777" w:rsidR="00A72A65" w:rsidRPr="00707A75" w:rsidRDefault="00A72A65" w:rsidP="00707A75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0C7A8D7" w14:textId="54728888" w:rsidR="003E5DC7" w:rsidRPr="00707A75" w:rsidRDefault="00A72A65" w:rsidP="00707A7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Przedmiot</w:t>
      </w:r>
      <w:r w:rsidR="003E5DC7" w:rsidRPr="00707A75">
        <w:rPr>
          <w:rFonts w:asciiTheme="majorHAnsi" w:hAnsiTheme="majorHAnsi" w:cstheme="majorHAnsi"/>
          <w:sz w:val="22"/>
          <w:szCs w:val="22"/>
        </w:rPr>
        <w:t xml:space="preserve"> zamówienia musi być zgodny z polskimi normami oraz Rozporządzeniem Ministra Gospodarki z dnia 9 października 2015 r w sprawie wymagań jakościowych dla paliw ciekłych (Dz.U. z </w:t>
      </w:r>
      <w:r w:rsidR="00707A75" w:rsidRPr="00707A75">
        <w:rPr>
          <w:rFonts w:asciiTheme="majorHAnsi" w:hAnsiTheme="majorHAnsi" w:cstheme="majorHAnsi"/>
          <w:sz w:val="22"/>
          <w:szCs w:val="22"/>
        </w:rPr>
        <w:t>2015 r.</w:t>
      </w:r>
      <w:r w:rsidR="003E5DC7" w:rsidRPr="00707A75">
        <w:rPr>
          <w:rFonts w:asciiTheme="majorHAnsi" w:hAnsiTheme="majorHAnsi" w:cstheme="majorHAnsi"/>
          <w:sz w:val="22"/>
          <w:szCs w:val="22"/>
        </w:rPr>
        <w:t xml:space="preserve"> poz. 1680), Ustawy z dnia 10 kwietnia </w:t>
      </w:r>
      <w:r w:rsidR="00707A75" w:rsidRPr="00707A75">
        <w:rPr>
          <w:rFonts w:asciiTheme="majorHAnsi" w:hAnsiTheme="majorHAnsi" w:cstheme="majorHAnsi"/>
          <w:sz w:val="22"/>
          <w:szCs w:val="22"/>
        </w:rPr>
        <w:t>1997 r.</w:t>
      </w:r>
      <w:r w:rsidR="003E5DC7" w:rsidRPr="00707A75">
        <w:rPr>
          <w:rFonts w:asciiTheme="majorHAnsi" w:hAnsiTheme="majorHAnsi" w:cstheme="majorHAnsi"/>
          <w:sz w:val="22"/>
          <w:szCs w:val="22"/>
        </w:rPr>
        <w:t xml:space="preserve"> Prawo energetyczne</w:t>
      </w:r>
      <w:r w:rsidRPr="00707A75">
        <w:rPr>
          <w:rFonts w:asciiTheme="majorHAnsi" w:hAnsiTheme="majorHAnsi" w:cstheme="majorHAnsi"/>
          <w:sz w:val="22"/>
          <w:szCs w:val="22"/>
        </w:rPr>
        <w:t xml:space="preserve"> (Dz. U. Z </w:t>
      </w:r>
      <w:r w:rsidR="00707A75" w:rsidRPr="00707A75">
        <w:rPr>
          <w:rFonts w:asciiTheme="majorHAnsi" w:hAnsiTheme="majorHAnsi" w:cstheme="majorHAnsi"/>
          <w:sz w:val="22"/>
          <w:szCs w:val="22"/>
        </w:rPr>
        <w:t>1997 r.</w:t>
      </w:r>
      <w:r w:rsidRPr="00707A75">
        <w:rPr>
          <w:rFonts w:asciiTheme="majorHAnsi" w:hAnsiTheme="majorHAnsi" w:cstheme="majorHAnsi"/>
          <w:sz w:val="22"/>
          <w:szCs w:val="22"/>
        </w:rPr>
        <w:t xml:space="preserve">, Nr 54, poz. 348 z </w:t>
      </w:r>
      <w:proofErr w:type="spellStart"/>
      <w:r w:rsidRPr="00707A75">
        <w:rPr>
          <w:rFonts w:asciiTheme="majorHAnsi" w:hAnsiTheme="majorHAnsi" w:cstheme="majorHAnsi"/>
          <w:sz w:val="22"/>
          <w:szCs w:val="22"/>
        </w:rPr>
        <w:t>późn</w:t>
      </w:r>
      <w:proofErr w:type="spellEnd"/>
      <w:r w:rsidRPr="00707A75">
        <w:rPr>
          <w:rFonts w:asciiTheme="majorHAnsi" w:hAnsiTheme="majorHAnsi" w:cstheme="majorHAnsi"/>
          <w:sz w:val="22"/>
          <w:szCs w:val="22"/>
        </w:rPr>
        <w:t>. Zm.).</w:t>
      </w:r>
    </w:p>
    <w:p w14:paraId="16A52EA1" w14:textId="2615E911" w:rsidR="00A72A65" w:rsidRPr="00DE61E4" w:rsidRDefault="00A72A65" w:rsidP="00DE61E4">
      <w:pPr>
        <w:numPr>
          <w:ilvl w:val="0"/>
          <w:numId w:val="2"/>
        </w:numPr>
        <w:spacing w:line="248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lastRenderedPageBreak/>
        <w:t xml:space="preserve">Zamawiający, w ramach realizacji przedmiotowego zamówienia, wymaga zapewnienia ze strony Wykonawcy dostaw zamawianego rodzaju oleju bezpośrednio na terytorium Zakładu Doświadczalnego </w:t>
      </w:r>
      <w:r w:rsidR="0027712C" w:rsidRPr="00707A75">
        <w:rPr>
          <w:rFonts w:asciiTheme="majorHAnsi" w:hAnsiTheme="majorHAnsi" w:cstheme="majorHAnsi"/>
          <w:sz w:val="22"/>
          <w:szCs w:val="22"/>
        </w:rPr>
        <w:t>Nieżychowice</w:t>
      </w:r>
      <w:r w:rsidRPr="00707A75">
        <w:rPr>
          <w:rFonts w:asciiTheme="majorHAnsi" w:hAnsiTheme="majorHAnsi" w:cstheme="majorHAnsi"/>
          <w:sz w:val="22"/>
          <w:szCs w:val="22"/>
        </w:rPr>
        <w:t xml:space="preserve">, </w:t>
      </w:r>
      <w:r w:rsidR="0027712C" w:rsidRPr="00707A75">
        <w:rPr>
          <w:rFonts w:asciiTheme="majorHAnsi" w:hAnsiTheme="majorHAnsi" w:cstheme="majorHAnsi"/>
          <w:sz w:val="22"/>
          <w:szCs w:val="22"/>
        </w:rPr>
        <w:t>Czartołomie 5, 89-606 Czartołomie</w:t>
      </w:r>
      <w:r w:rsidRPr="00707A75">
        <w:rPr>
          <w:rFonts w:asciiTheme="majorHAnsi" w:hAnsiTheme="majorHAnsi" w:cstheme="majorHAnsi"/>
          <w:sz w:val="22"/>
          <w:szCs w:val="22"/>
        </w:rPr>
        <w:t xml:space="preserve"> w czasie max. 32 godziny od momentu otrzymania od Zamawiającego zamówienia. Dostawy realizowane będą wyłącznie w dni robocze</w:t>
      </w:r>
      <w:r w:rsidR="00322289" w:rsidRPr="00707A75">
        <w:rPr>
          <w:rFonts w:asciiTheme="majorHAnsi" w:hAnsiTheme="majorHAnsi" w:cstheme="majorHAnsi"/>
          <w:sz w:val="22"/>
          <w:szCs w:val="22"/>
        </w:rPr>
        <w:t>. Zamówienie realizowane będzie sukcesywnie- w zależności od potrzeb.</w:t>
      </w:r>
      <w:r w:rsidR="00DE61E4">
        <w:rPr>
          <w:rFonts w:asciiTheme="majorHAnsi" w:hAnsiTheme="majorHAnsi" w:cstheme="majorHAnsi"/>
          <w:sz w:val="22"/>
          <w:szCs w:val="22"/>
        </w:rPr>
        <w:t xml:space="preserve"> </w:t>
      </w:r>
      <w:r w:rsidR="00DE61E4" w:rsidRPr="00DE61E4">
        <w:rPr>
          <w:rFonts w:asciiTheme="majorHAnsi" w:hAnsiTheme="majorHAnsi" w:cstheme="majorHAnsi"/>
          <w:sz w:val="22"/>
          <w:szCs w:val="22"/>
        </w:rPr>
        <w:t>Zamawiający deklaruje, że minimalna zamawiana ilość oleju napędowego nie będzie mniejsza niż 5m</w:t>
      </w:r>
      <w:r w:rsidR="00DE61E4" w:rsidRPr="00DE61E4">
        <w:rPr>
          <w:rFonts w:asciiTheme="majorHAnsi" w:hAnsiTheme="majorHAnsi" w:cstheme="majorHAnsi"/>
          <w:sz w:val="22"/>
          <w:szCs w:val="22"/>
          <w:vertAlign w:val="superscript"/>
        </w:rPr>
        <w:t>3</w:t>
      </w:r>
      <w:r w:rsidR="00DE61E4" w:rsidRPr="00DE61E4">
        <w:rPr>
          <w:rFonts w:asciiTheme="majorHAnsi" w:hAnsiTheme="majorHAnsi" w:cstheme="majorHAnsi"/>
          <w:sz w:val="22"/>
          <w:szCs w:val="22"/>
        </w:rPr>
        <w:t>.</w:t>
      </w:r>
    </w:p>
    <w:p w14:paraId="0FD2FC36" w14:textId="5563A734" w:rsidR="00322289" w:rsidRPr="00707A75" w:rsidRDefault="00322289" w:rsidP="00707A7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Techniczne warunki odbioru oleju:</w:t>
      </w:r>
      <w:r w:rsidR="00906ADE" w:rsidRPr="00707A75">
        <w:rPr>
          <w:rFonts w:asciiTheme="majorHAnsi" w:hAnsiTheme="majorHAnsi" w:cstheme="majorHAnsi"/>
          <w:sz w:val="22"/>
          <w:szCs w:val="22"/>
        </w:rPr>
        <w:t xml:space="preserve"> do każdej dostawy Wykonawca dostarczy świadectwo jakości paliwa</w:t>
      </w:r>
    </w:p>
    <w:p w14:paraId="1AA736CD" w14:textId="77777777" w:rsidR="00906ADE" w:rsidRPr="00707A75" w:rsidRDefault="00906ADE" w:rsidP="00707A75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2C226BA0" w14:textId="77777777" w:rsidR="00322289" w:rsidRPr="00707A75" w:rsidRDefault="00322289" w:rsidP="00707A75">
      <w:pPr>
        <w:pStyle w:val="Akapitzlist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07A75">
        <w:rPr>
          <w:rFonts w:asciiTheme="majorHAnsi" w:hAnsiTheme="majorHAnsi" w:cstheme="majorHAnsi"/>
          <w:b/>
          <w:sz w:val="22"/>
          <w:szCs w:val="22"/>
          <w:u w:val="single"/>
        </w:rPr>
        <w:t>Oznaczenie wg Wspólnego Słownika Zamówień:</w:t>
      </w:r>
    </w:p>
    <w:p w14:paraId="3F87A1F5" w14:textId="77777777" w:rsidR="00322289" w:rsidRPr="00707A75" w:rsidRDefault="00322289" w:rsidP="00707A75">
      <w:pPr>
        <w:pStyle w:val="Akapitzlist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07A75">
        <w:rPr>
          <w:rFonts w:asciiTheme="majorHAnsi" w:hAnsiTheme="majorHAnsi" w:cstheme="majorHAnsi"/>
          <w:b/>
          <w:sz w:val="22"/>
          <w:szCs w:val="22"/>
          <w:u w:val="single"/>
        </w:rPr>
        <w:t>Kod CPV</w:t>
      </w:r>
    </w:p>
    <w:p w14:paraId="515CFCC2" w14:textId="77777777" w:rsidR="00322289" w:rsidRPr="00707A75" w:rsidRDefault="00322289" w:rsidP="00707A75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09134000- 7 (olej napędowy)</w:t>
      </w:r>
    </w:p>
    <w:p w14:paraId="408E9466" w14:textId="77777777" w:rsidR="00322289" w:rsidRPr="00707A75" w:rsidRDefault="00322289" w:rsidP="00707A75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38DFD2AA" w14:textId="77777777" w:rsidR="00322289" w:rsidRPr="00707A75" w:rsidRDefault="00322289" w:rsidP="00707A75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07A75">
        <w:rPr>
          <w:rFonts w:asciiTheme="majorHAnsi" w:hAnsiTheme="majorHAnsi" w:cstheme="majorHAnsi"/>
          <w:b/>
          <w:sz w:val="22"/>
          <w:szCs w:val="22"/>
          <w:u w:val="single"/>
        </w:rPr>
        <w:t>Termin wykonania zamówienia:</w:t>
      </w:r>
    </w:p>
    <w:p w14:paraId="3AAF3932" w14:textId="06914C50" w:rsidR="00322289" w:rsidRPr="00707A75" w:rsidRDefault="00322289" w:rsidP="00707A75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Termin realizacji zamówienia wynosi </w:t>
      </w:r>
      <w:r w:rsidR="00E334E4" w:rsidRPr="00707A75">
        <w:rPr>
          <w:rFonts w:asciiTheme="majorHAnsi" w:hAnsiTheme="majorHAnsi" w:cstheme="majorHAnsi"/>
          <w:sz w:val="22"/>
          <w:szCs w:val="22"/>
        </w:rPr>
        <w:t>12 miesięcy</w:t>
      </w:r>
      <w:r w:rsidR="007A4F04" w:rsidRPr="00707A75">
        <w:rPr>
          <w:rFonts w:asciiTheme="majorHAnsi" w:hAnsiTheme="majorHAnsi" w:cstheme="majorHAnsi"/>
          <w:sz w:val="22"/>
          <w:szCs w:val="22"/>
        </w:rPr>
        <w:t xml:space="preserve"> </w:t>
      </w:r>
      <w:r w:rsidRPr="00707A75">
        <w:rPr>
          <w:rFonts w:asciiTheme="majorHAnsi" w:hAnsiTheme="majorHAnsi" w:cstheme="majorHAnsi"/>
          <w:sz w:val="22"/>
          <w:szCs w:val="22"/>
        </w:rPr>
        <w:t>od dnia zawarcia umowy w sprawie zamówienia publicznego.</w:t>
      </w:r>
    </w:p>
    <w:p w14:paraId="6E85ACE5" w14:textId="72921C7A" w:rsidR="00093E08" w:rsidRPr="00707A75" w:rsidRDefault="00322289" w:rsidP="00707A75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Warunki udziału w postępowaniu oraz opis sposobu dokonywania oceny spełniania tych warunków.</w:t>
      </w:r>
    </w:p>
    <w:p w14:paraId="1946BC50" w14:textId="6A5B7A84" w:rsidR="008335D4" w:rsidRPr="00707A75" w:rsidRDefault="008335D4" w:rsidP="00707A7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O udzielnie </w:t>
      </w:r>
      <w:r w:rsidR="00A02A31" w:rsidRPr="00707A75">
        <w:rPr>
          <w:rFonts w:asciiTheme="majorHAnsi" w:hAnsiTheme="majorHAnsi" w:cstheme="majorHAnsi"/>
          <w:sz w:val="22"/>
          <w:szCs w:val="22"/>
        </w:rPr>
        <w:t>zamówienia mogą ubiegać się Wykonawcy, którzy spełniają warunki:</w:t>
      </w:r>
    </w:p>
    <w:p w14:paraId="49B30AED" w14:textId="77777777" w:rsidR="00A02A31" w:rsidRPr="00707A75" w:rsidRDefault="00A02A31" w:rsidP="00707A75">
      <w:pPr>
        <w:pStyle w:val="Akapitzlist"/>
        <w:numPr>
          <w:ilvl w:val="0"/>
          <w:numId w:val="5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Posiadanie uprawnień do wykonywania określonej działalności lub czynności, jeżeli przepisy prawa nakładają obowiązek ich posiadania,</w:t>
      </w:r>
    </w:p>
    <w:p w14:paraId="74B6F2F9" w14:textId="77777777" w:rsidR="00A02A31" w:rsidRPr="00707A75" w:rsidRDefault="00A02A31" w:rsidP="00707A75">
      <w:pPr>
        <w:pStyle w:val="Akapitzlist"/>
        <w:numPr>
          <w:ilvl w:val="0"/>
          <w:numId w:val="5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Posiadanie wiedzy i doświadczenia,</w:t>
      </w:r>
    </w:p>
    <w:p w14:paraId="2994223C" w14:textId="77777777" w:rsidR="00A02A31" w:rsidRPr="00707A75" w:rsidRDefault="00A02A31" w:rsidP="00707A75">
      <w:pPr>
        <w:pStyle w:val="Akapitzlist"/>
        <w:numPr>
          <w:ilvl w:val="0"/>
          <w:numId w:val="5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Dysponowania odpowiednim potencjałem technicznym oraz osobami zdolnymi do wykonywania zamówienia,</w:t>
      </w:r>
    </w:p>
    <w:p w14:paraId="2B4E482C" w14:textId="58FD7DE8" w:rsidR="00381966" w:rsidRPr="00707A75" w:rsidRDefault="00A02A31" w:rsidP="00707A7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>O udzielenie zamówienia mogą ubiegać się wykonawcy, którzy nie podlegają wykluczeniu</w:t>
      </w:r>
      <w:r w:rsidR="00381966" w:rsidRPr="00707A75">
        <w:rPr>
          <w:rFonts w:asciiTheme="majorHAnsi" w:hAnsiTheme="majorHAnsi" w:cstheme="majorHAnsi"/>
          <w:sz w:val="22"/>
          <w:szCs w:val="22"/>
        </w:rPr>
        <w:t>:</w:t>
      </w:r>
    </w:p>
    <w:p w14:paraId="1E83CE5C" w14:textId="43C63BB7" w:rsidR="00381966" w:rsidRPr="00707A75" w:rsidRDefault="00381966" w:rsidP="00707A75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Zamawiający na podstawie art. 109 ust. 1 pkt 4 ustawy Prawo zamówień publicznych wyklucza z postępowania Wykonawcę w </w:t>
      </w:r>
      <w:r w:rsidR="00707A75" w:rsidRPr="00707A75">
        <w:rPr>
          <w:rFonts w:asciiTheme="majorHAnsi" w:hAnsiTheme="majorHAnsi" w:cstheme="majorHAnsi"/>
          <w:sz w:val="22"/>
          <w:szCs w:val="22"/>
        </w:rPr>
        <w:t>stosunku,</w:t>
      </w:r>
      <w:r w:rsidRPr="00707A75">
        <w:rPr>
          <w:rFonts w:asciiTheme="majorHAnsi" w:hAnsiTheme="majorHAnsi" w:cstheme="majorHAnsi"/>
          <w:sz w:val="22"/>
          <w:szCs w:val="22"/>
        </w:rPr>
        <w:t xml:space="preserve">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</w:t>
      </w:r>
      <w:proofErr w:type="spellStart"/>
      <w:r w:rsidRPr="00707A75">
        <w:rPr>
          <w:rFonts w:asciiTheme="majorHAnsi" w:hAnsiTheme="majorHAnsi" w:cstheme="majorHAnsi"/>
          <w:bCs/>
          <w:sz w:val="22"/>
          <w:szCs w:val="22"/>
        </w:rPr>
        <w:t>t.j</w:t>
      </w:r>
      <w:proofErr w:type="spellEnd"/>
      <w:r w:rsidRPr="00707A75">
        <w:rPr>
          <w:rFonts w:asciiTheme="majorHAnsi" w:hAnsiTheme="majorHAnsi" w:cstheme="majorHAnsi"/>
          <w:bCs/>
          <w:sz w:val="22"/>
          <w:szCs w:val="22"/>
        </w:rPr>
        <w:t xml:space="preserve">. Dz.U. z 2019 r. poz. 243,326, 912 i 1655 z </w:t>
      </w:r>
      <w:proofErr w:type="spellStart"/>
      <w:r w:rsidRPr="00707A75">
        <w:rPr>
          <w:rFonts w:asciiTheme="majorHAnsi" w:hAnsiTheme="majorHAnsi" w:cstheme="majorHAnsi"/>
          <w:bCs/>
          <w:sz w:val="22"/>
          <w:szCs w:val="22"/>
        </w:rPr>
        <w:t>późn</w:t>
      </w:r>
      <w:proofErr w:type="spellEnd"/>
      <w:r w:rsidRPr="00707A75">
        <w:rPr>
          <w:rFonts w:asciiTheme="majorHAnsi" w:hAnsiTheme="majorHAnsi" w:cstheme="majorHAnsi"/>
          <w:bCs/>
          <w:sz w:val="22"/>
          <w:szCs w:val="22"/>
        </w:rPr>
        <w:t>. zm.</w:t>
      </w:r>
      <w:r w:rsidRPr="00707A75">
        <w:rPr>
          <w:rFonts w:asciiTheme="majorHAnsi" w:hAnsiTheme="majorHAnsi" w:cstheme="majorHAnsi"/>
          <w:sz w:val="22"/>
          <w:szCs w:val="22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</w:t>
      </w:r>
      <w:proofErr w:type="spellStart"/>
      <w:r w:rsidRPr="00707A75">
        <w:rPr>
          <w:rFonts w:asciiTheme="majorHAnsi" w:hAnsiTheme="majorHAnsi" w:cstheme="majorHAnsi"/>
          <w:bCs/>
          <w:sz w:val="22"/>
          <w:szCs w:val="22"/>
        </w:rPr>
        <w:t>t.j</w:t>
      </w:r>
      <w:proofErr w:type="spellEnd"/>
      <w:r w:rsidRPr="00707A75">
        <w:rPr>
          <w:rFonts w:asciiTheme="majorHAnsi" w:hAnsiTheme="majorHAnsi" w:cstheme="majorHAnsi"/>
          <w:bCs/>
          <w:sz w:val="22"/>
          <w:szCs w:val="22"/>
        </w:rPr>
        <w:t xml:space="preserve">. Dz.U. z 2019 r. poz. 498, 912, 1495 i 1655 z </w:t>
      </w:r>
      <w:proofErr w:type="spellStart"/>
      <w:r w:rsidRPr="00707A75">
        <w:rPr>
          <w:rFonts w:asciiTheme="majorHAnsi" w:hAnsiTheme="majorHAnsi" w:cstheme="majorHAnsi"/>
          <w:bCs/>
          <w:sz w:val="22"/>
          <w:szCs w:val="22"/>
        </w:rPr>
        <w:t>późn</w:t>
      </w:r>
      <w:proofErr w:type="spellEnd"/>
      <w:r w:rsidRPr="00707A75">
        <w:rPr>
          <w:rFonts w:asciiTheme="majorHAnsi" w:hAnsiTheme="majorHAnsi" w:cstheme="majorHAnsi"/>
          <w:bCs/>
          <w:sz w:val="22"/>
          <w:szCs w:val="22"/>
        </w:rPr>
        <w:t>. zm.</w:t>
      </w:r>
      <w:r w:rsidRPr="00707A75">
        <w:rPr>
          <w:rFonts w:asciiTheme="majorHAnsi" w:hAnsiTheme="majorHAnsi" w:cstheme="majorHAnsi"/>
          <w:sz w:val="22"/>
          <w:szCs w:val="22"/>
        </w:rPr>
        <w:t>). Ocena spełnienia warunku nastąpi na podstawie oświadczenia</w:t>
      </w:r>
      <w:r w:rsidR="00CC00E8" w:rsidRPr="00707A75">
        <w:rPr>
          <w:rFonts w:asciiTheme="majorHAnsi" w:hAnsiTheme="majorHAnsi" w:cstheme="majorHAnsi"/>
          <w:sz w:val="22"/>
          <w:szCs w:val="22"/>
        </w:rPr>
        <w:t xml:space="preserve"> stanowiącego załącznik nr 2</w:t>
      </w:r>
    </w:p>
    <w:p w14:paraId="67127E09" w14:textId="7A6BFB32" w:rsidR="00CC00E8" w:rsidRPr="00707A75" w:rsidRDefault="00381966" w:rsidP="00707A75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Zamawiający na podstawie art. 109 ust. 1 pkt 5 ustawy Prawo zamówień publicznych wyklucza z postępowania Wykonawcę, który w sposób zawiniony poważnie naruszył obowiązki zawodowe, co podważa jego uczciwość, w </w:t>
      </w:r>
      <w:r w:rsidR="00707A75" w:rsidRPr="00707A75">
        <w:rPr>
          <w:rFonts w:asciiTheme="majorHAnsi" w:hAnsiTheme="majorHAnsi" w:cstheme="majorHAnsi"/>
          <w:sz w:val="22"/>
          <w:szCs w:val="22"/>
        </w:rPr>
        <w:t>szczególności,</w:t>
      </w:r>
      <w:r w:rsidRPr="00707A75">
        <w:rPr>
          <w:rFonts w:asciiTheme="majorHAnsi" w:hAnsiTheme="majorHAnsi" w:cstheme="majorHAnsi"/>
          <w:sz w:val="22"/>
          <w:szCs w:val="22"/>
        </w:rPr>
        <w:t xml:space="preserve"> gdy wykonawca w wyniku zamierzonego działania lub rażącego niedbalstwa nie wykonał lub nienależycie wykonał zamówienie, co zamawiający jest w stanie wykazać za pomocą stosownych środków dowodowych. </w:t>
      </w:r>
      <w:r w:rsidR="00CC00E8" w:rsidRPr="00707A75">
        <w:rPr>
          <w:rFonts w:asciiTheme="majorHAnsi" w:hAnsiTheme="majorHAnsi" w:cstheme="majorHAnsi"/>
          <w:sz w:val="22"/>
          <w:szCs w:val="22"/>
        </w:rPr>
        <w:t>Ocena spełnienia warunku nastąpi na podstawie oświadczenia stanowiącego załącznik nr 2.</w:t>
      </w:r>
    </w:p>
    <w:p w14:paraId="5BAF0F08" w14:textId="6D8E7386" w:rsidR="00381966" w:rsidRPr="00707A75" w:rsidRDefault="00381966" w:rsidP="00707A75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Zamawiający na podstawie art. 109 ust. 1 pkt 6 ustawy Prawo zamówień publicznych wyklucza z postępowania Wykonawcę jeżeli Wykonawca lub osoby, o których mowa w art. 56 ust. 1 pkt 14, uprawnione do reprezentowania Wykonawcy pozostają w relacjach określonych w art. 17 ust. 1 pkt 2–4 ustawy Prawo zamówień publicznych z: a) zamawiającym, b) osobami uprawnionymi do reprezentowania zamawiającego, c) członkami komisji przetargowej, d) osobami, które złożyły oświadczenie, o którym </w:t>
      </w:r>
      <w:r w:rsidRPr="00707A75">
        <w:rPr>
          <w:rFonts w:asciiTheme="majorHAnsi" w:hAnsiTheme="majorHAnsi" w:cstheme="majorHAnsi"/>
          <w:sz w:val="22"/>
          <w:szCs w:val="22"/>
        </w:rPr>
        <w:lastRenderedPageBreak/>
        <w:t xml:space="preserve">mowa w art. 17 ust. 2a ustawy Prawo zamówień publicznych – chyba że jest możliwe zapewnienie bezstronności po stronie Zamawiającego w inny sposób niż przez wykluczenie Wykonawcy z udziału w postępowaniu. </w:t>
      </w:r>
      <w:r w:rsidR="00CC00E8" w:rsidRPr="00707A75">
        <w:rPr>
          <w:rFonts w:asciiTheme="majorHAnsi" w:hAnsiTheme="majorHAnsi" w:cstheme="majorHAnsi"/>
          <w:sz w:val="22"/>
          <w:szCs w:val="22"/>
        </w:rPr>
        <w:t>Ocena spełnienia warunku nastąpi na podstawie oświadczenia stanowiącego załącznik nr 2.</w:t>
      </w:r>
    </w:p>
    <w:p w14:paraId="72FE781F" w14:textId="26A1CF53" w:rsidR="00381966" w:rsidRPr="00707A75" w:rsidRDefault="00381966" w:rsidP="00707A75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Zamawiający na podstawie art. 109 ust. 1 pkt 7 ustawy Prawo zamówień publicznych wyklucza z postępowania </w:t>
      </w:r>
      <w:r w:rsidR="00707A75" w:rsidRPr="00707A75">
        <w:rPr>
          <w:rFonts w:asciiTheme="majorHAnsi" w:hAnsiTheme="majorHAnsi" w:cstheme="majorHAnsi"/>
          <w:sz w:val="22"/>
          <w:szCs w:val="22"/>
        </w:rPr>
        <w:t>Wykonawcę,</w:t>
      </w:r>
      <w:r w:rsidRPr="00707A75">
        <w:rPr>
          <w:rFonts w:asciiTheme="majorHAnsi" w:hAnsiTheme="majorHAnsi" w:cstheme="majorHAnsi"/>
          <w:sz w:val="22"/>
          <w:szCs w:val="22"/>
        </w:rPr>
        <w:t xml:space="preserve"> który, z przyczyn leżących po jego stronie, nie wykonał albo nienależycie wykonał w istotnym stopniu wcześniejszą umowę w sprawie zamówienia publicznego, zawartą z Zamawiającym, o którym mowa w art. 3 ust. 1 pkt 1–4 ustawy Prawo zamówień publicznych, co doprowadziło do rozwiązania umowy lub zasądzenia odszkodowania. </w:t>
      </w:r>
      <w:r w:rsidR="00CC00E8" w:rsidRPr="00707A75">
        <w:rPr>
          <w:rFonts w:asciiTheme="majorHAnsi" w:hAnsiTheme="majorHAnsi" w:cstheme="majorHAnsi"/>
          <w:sz w:val="22"/>
          <w:szCs w:val="22"/>
        </w:rPr>
        <w:t>Ocena spełnienia warunku nastąpi na podstawie oświadczenia stanowiącego załącznik nr 2.</w:t>
      </w:r>
    </w:p>
    <w:p w14:paraId="29D88398" w14:textId="65965950" w:rsidR="002B6186" w:rsidRDefault="00381966" w:rsidP="0041225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707A75">
        <w:rPr>
          <w:rFonts w:asciiTheme="majorHAnsi" w:hAnsiTheme="majorHAnsi" w:cstheme="majorHAnsi"/>
          <w:sz w:val="22"/>
          <w:szCs w:val="22"/>
        </w:rPr>
        <w:t xml:space="preserve">Ponadto z postępowania o udzielenie zamówienia wyklucza się Wykonawcę w przypadkach, o których mowa w art. 7 ust. 1 ustawy z dnia 13 kwietnia 2022 r. o szczególnych rozwiązaniach w zakresie przeciwdziałania wspieraniu agresji na Ukrainę oraz służących ochronie bezpieczeństwa narodowego (Dz.U. z 2022 r. poz. 835). Do Wykonawcy podlegającego wykluczeniu w tym zakresie stosuje się art. 7 ust. 3 wspomnianej ustawy. </w:t>
      </w:r>
      <w:r w:rsidR="00CC00E8" w:rsidRPr="00707A75">
        <w:rPr>
          <w:rFonts w:asciiTheme="majorHAnsi" w:hAnsiTheme="majorHAnsi" w:cstheme="majorHAnsi"/>
          <w:sz w:val="22"/>
          <w:szCs w:val="22"/>
        </w:rPr>
        <w:t>Ocena spełnienia warunku nastąpi na podstawie oświadczenia stanowiącego załącznik nr 2.</w:t>
      </w:r>
    </w:p>
    <w:p w14:paraId="53ED2F59" w14:textId="77777777" w:rsidR="00412257" w:rsidRPr="00412257" w:rsidRDefault="00412257" w:rsidP="00412257">
      <w:pPr>
        <w:pStyle w:val="Akapitzlist"/>
        <w:autoSpaceDE w:val="0"/>
        <w:autoSpaceDN w:val="0"/>
        <w:adjustRightInd w:val="0"/>
        <w:ind w:left="1440"/>
        <w:jc w:val="both"/>
        <w:rPr>
          <w:rFonts w:asciiTheme="majorHAnsi" w:hAnsiTheme="majorHAnsi" w:cstheme="majorHAnsi"/>
          <w:sz w:val="22"/>
          <w:szCs w:val="22"/>
        </w:rPr>
      </w:pPr>
    </w:p>
    <w:p w14:paraId="723D1CC8" w14:textId="77777777" w:rsidR="00322289" w:rsidRPr="00A8597C" w:rsidRDefault="00093E08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Wykaz oświadczeń i dokumentów, jakie mają dostarczyć wykonawcy w celu potwierdzenia spełniania warunków udziału w postępowaniu oraz inne wymagane do oferty:</w:t>
      </w:r>
    </w:p>
    <w:p w14:paraId="2D861832" w14:textId="77777777" w:rsidR="002B6186" w:rsidRPr="00A8597C" w:rsidRDefault="002B6186" w:rsidP="002B6186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0C5B139A" w14:textId="33CB449F" w:rsidR="002B6186" w:rsidRPr="00A8597C" w:rsidRDefault="002B6186" w:rsidP="002B6186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W celu wykazania spełniania przez Wykonawcę </w:t>
      </w:r>
      <w:r w:rsidR="00D86171" w:rsidRPr="00A8597C">
        <w:rPr>
          <w:rFonts w:asciiTheme="majorHAnsi" w:hAnsiTheme="majorHAnsi" w:cstheme="majorHAnsi"/>
          <w:sz w:val="22"/>
          <w:szCs w:val="22"/>
        </w:rPr>
        <w:t>warunków,</w:t>
      </w:r>
      <w:r w:rsidRPr="00A8597C">
        <w:rPr>
          <w:rFonts w:asciiTheme="majorHAnsi" w:hAnsiTheme="majorHAnsi" w:cstheme="majorHAnsi"/>
          <w:sz w:val="22"/>
          <w:szCs w:val="22"/>
        </w:rPr>
        <w:t xml:space="preserve"> o których mowa w rozdziale IV pkt 1, Zamawiający, żąda:</w:t>
      </w:r>
    </w:p>
    <w:p w14:paraId="1D0BC1D4" w14:textId="0B1EC4AD" w:rsidR="002B6186" w:rsidRPr="00A8597C" w:rsidRDefault="002B6186" w:rsidP="002B6186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Oświadczenia o spełnianiu warunków udziału w postępowaniu na podstawie art. </w:t>
      </w:r>
      <w:r w:rsidR="00D345CF" w:rsidRPr="00A8597C">
        <w:rPr>
          <w:rFonts w:asciiTheme="majorHAnsi" w:hAnsiTheme="majorHAnsi" w:cstheme="majorHAnsi"/>
          <w:sz w:val="22"/>
          <w:szCs w:val="22"/>
        </w:rPr>
        <w:t>1</w:t>
      </w:r>
      <w:r w:rsidRPr="00A8597C">
        <w:rPr>
          <w:rFonts w:asciiTheme="majorHAnsi" w:hAnsiTheme="majorHAnsi" w:cstheme="majorHAnsi"/>
          <w:sz w:val="22"/>
          <w:szCs w:val="22"/>
        </w:rPr>
        <w:t>2</w:t>
      </w:r>
      <w:r w:rsidR="00D345CF" w:rsidRPr="00A8597C">
        <w:rPr>
          <w:rFonts w:asciiTheme="majorHAnsi" w:hAnsiTheme="majorHAnsi" w:cstheme="majorHAnsi"/>
          <w:sz w:val="22"/>
          <w:szCs w:val="22"/>
        </w:rPr>
        <w:t>5</w:t>
      </w:r>
      <w:r w:rsidRPr="00A8597C">
        <w:rPr>
          <w:rFonts w:asciiTheme="majorHAnsi" w:hAnsiTheme="majorHAnsi" w:cstheme="majorHAnsi"/>
          <w:sz w:val="22"/>
          <w:szCs w:val="22"/>
        </w:rPr>
        <w:t xml:space="preserve"> ust. 1 ustawy Prawo zamówień publicznych, według wzoru stanowiącego załącznik nr 2 do SIWZ.</w:t>
      </w:r>
    </w:p>
    <w:p w14:paraId="6717B569" w14:textId="4C4C6E35" w:rsidR="002B6186" w:rsidRPr="00A8597C" w:rsidRDefault="002B6186" w:rsidP="002B6186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W zakresie warunku </w:t>
      </w:r>
      <w:r w:rsidR="00743F55">
        <w:rPr>
          <w:rFonts w:asciiTheme="majorHAnsi" w:hAnsiTheme="majorHAnsi" w:cstheme="majorHAnsi"/>
          <w:sz w:val="22"/>
          <w:szCs w:val="22"/>
        </w:rPr>
        <w:t xml:space="preserve">opisanego w rozdziale IV pkt 1 </w:t>
      </w:r>
      <w:r w:rsidRPr="00A8597C">
        <w:rPr>
          <w:rFonts w:asciiTheme="majorHAnsi" w:hAnsiTheme="majorHAnsi" w:cstheme="majorHAnsi"/>
          <w:sz w:val="22"/>
          <w:szCs w:val="22"/>
        </w:rPr>
        <w:t>pkt 1</w:t>
      </w:r>
      <w:r w:rsidR="00D345CF" w:rsidRPr="00A8597C">
        <w:rPr>
          <w:rFonts w:asciiTheme="majorHAnsi" w:hAnsiTheme="majorHAnsi" w:cstheme="majorHAnsi"/>
          <w:sz w:val="22"/>
          <w:szCs w:val="22"/>
        </w:rPr>
        <w:t xml:space="preserve">: </w:t>
      </w:r>
      <w:r w:rsidRPr="00A8597C">
        <w:rPr>
          <w:rFonts w:asciiTheme="majorHAnsi" w:hAnsiTheme="majorHAnsi" w:cstheme="majorHAnsi"/>
          <w:sz w:val="22"/>
          <w:szCs w:val="22"/>
        </w:rPr>
        <w:t>aktualną koncesję na obrót paliwami ciekłymi wydanymi przez Prezesa Urzędu Regulacji Energetyki.</w:t>
      </w:r>
    </w:p>
    <w:p w14:paraId="13975D5B" w14:textId="6A42E7A2" w:rsidR="002B6186" w:rsidRPr="00A8597C" w:rsidRDefault="002B6186" w:rsidP="002B6186">
      <w:pPr>
        <w:pStyle w:val="Akapitzlist"/>
        <w:numPr>
          <w:ilvl w:val="0"/>
          <w:numId w:val="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Jeżeli wykonawca, wykazując spełnianie warunków, o których mowa w art. </w:t>
      </w:r>
      <w:r w:rsidR="00D345CF" w:rsidRPr="00A8597C">
        <w:rPr>
          <w:rFonts w:asciiTheme="majorHAnsi" w:hAnsiTheme="majorHAnsi" w:cstheme="majorHAnsi"/>
          <w:sz w:val="22"/>
          <w:szCs w:val="22"/>
        </w:rPr>
        <w:t>125</w:t>
      </w:r>
      <w:r w:rsidRPr="00A8597C">
        <w:rPr>
          <w:rFonts w:asciiTheme="majorHAnsi" w:hAnsiTheme="majorHAnsi" w:cstheme="majorHAnsi"/>
          <w:sz w:val="22"/>
          <w:szCs w:val="22"/>
        </w:rPr>
        <w:t xml:space="preserve"> ust. 1 ustawy polega na zasobach innych podmiotów</w:t>
      </w:r>
      <w:r w:rsidR="00DE61E4">
        <w:rPr>
          <w:rFonts w:asciiTheme="majorHAnsi" w:hAnsiTheme="majorHAnsi" w:cstheme="majorHAnsi"/>
          <w:sz w:val="22"/>
          <w:szCs w:val="22"/>
        </w:rPr>
        <w:t>, Z</w:t>
      </w:r>
      <w:r w:rsidRPr="00A8597C">
        <w:rPr>
          <w:rFonts w:asciiTheme="majorHAnsi" w:hAnsiTheme="majorHAnsi" w:cstheme="majorHAnsi"/>
          <w:sz w:val="22"/>
          <w:szCs w:val="22"/>
        </w:rPr>
        <w:t xml:space="preserve">amawiający, w celu </w:t>
      </w:r>
      <w:r w:rsidR="00412257" w:rsidRPr="00A8597C">
        <w:rPr>
          <w:rFonts w:asciiTheme="majorHAnsi" w:hAnsiTheme="majorHAnsi" w:cstheme="majorHAnsi"/>
          <w:sz w:val="22"/>
          <w:szCs w:val="22"/>
        </w:rPr>
        <w:t>oceny</w:t>
      </w:r>
      <w:r w:rsidRPr="00A8597C">
        <w:rPr>
          <w:rFonts w:asciiTheme="majorHAnsi" w:hAnsiTheme="majorHAnsi" w:cstheme="majorHAnsi"/>
          <w:sz w:val="22"/>
          <w:szCs w:val="22"/>
        </w:rPr>
        <w:t xml:space="preserve"> czy wykonawca będzie dysponował zasobami innych podmiotów w stopniu niezbędnym dla należytego wykonania zamówienia oraz oceny, czy stosunek łączący wykonawcę z tymi podmiotami gwarantuje rzeczywisty</w:t>
      </w:r>
      <w:r w:rsidR="00F562CC" w:rsidRPr="00A8597C">
        <w:rPr>
          <w:rFonts w:asciiTheme="majorHAnsi" w:hAnsiTheme="majorHAnsi" w:cstheme="majorHAnsi"/>
          <w:sz w:val="22"/>
          <w:szCs w:val="22"/>
        </w:rPr>
        <w:t xml:space="preserve"> dostęp do ich zasobów, żąda wskazania w ofercie:</w:t>
      </w:r>
    </w:p>
    <w:p w14:paraId="30E5283A" w14:textId="77777777" w:rsidR="00F562CC" w:rsidRPr="00A8597C" w:rsidRDefault="00F562CC" w:rsidP="00F562CC">
      <w:pPr>
        <w:pStyle w:val="Akapitzlist"/>
        <w:ind w:left="144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3.1) zakresu dostępnych wykonawcy zasobów innego podmiotu,</w:t>
      </w:r>
    </w:p>
    <w:p w14:paraId="62450D70" w14:textId="77777777" w:rsidR="00F562CC" w:rsidRPr="00A8597C" w:rsidRDefault="00F562CC" w:rsidP="00F562CC">
      <w:pPr>
        <w:pStyle w:val="Akapitzlist"/>
        <w:ind w:left="144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3.2) sposobu wykorzystania zasobów innego podmiotu, przez wykonawcę, przy wykonywaniu zamówienia,</w:t>
      </w:r>
    </w:p>
    <w:p w14:paraId="0E216FC3" w14:textId="77777777" w:rsidR="00F562CC" w:rsidRPr="00A8597C" w:rsidRDefault="00F562CC" w:rsidP="00F562CC">
      <w:pPr>
        <w:pStyle w:val="Akapitzlist"/>
        <w:ind w:left="144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3.3) charakteru stosunku, jaki będzie łączył wykonawcę z innym podmiotem,</w:t>
      </w:r>
    </w:p>
    <w:p w14:paraId="33C938CC" w14:textId="77777777" w:rsidR="00F562CC" w:rsidRPr="00A8597C" w:rsidRDefault="00F562CC" w:rsidP="00F562CC">
      <w:pPr>
        <w:pStyle w:val="Akapitzlist"/>
        <w:ind w:left="144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3.4) zakresu i okresu udziału innego podmiotu przy wykonywaniu zamówienia.</w:t>
      </w:r>
    </w:p>
    <w:p w14:paraId="6F667E8A" w14:textId="28B3FD55" w:rsidR="00A442A8" w:rsidRPr="00412257" w:rsidRDefault="00A442A8" w:rsidP="00412257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W celu wykazania braku podstaw do wykluczenia, o których mowa w art. </w:t>
      </w:r>
      <w:r w:rsidR="004D2AD2" w:rsidRPr="00A8597C">
        <w:rPr>
          <w:rFonts w:asciiTheme="majorHAnsi" w:hAnsiTheme="majorHAnsi" w:cstheme="majorHAnsi"/>
          <w:sz w:val="22"/>
          <w:szCs w:val="22"/>
        </w:rPr>
        <w:t>109</w:t>
      </w:r>
      <w:r w:rsidRPr="00A8597C">
        <w:rPr>
          <w:rFonts w:asciiTheme="majorHAnsi" w:hAnsiTheme="majorHAnsi" w:cstheme="majorHAnsi"/>
          <w:sz w:val="22"/>
          <w:szCs w:val="22"/>
        </w:rPr>
        <w:t xml:space="preserve"> ust. 1 ustawy prawo zamówień publicznych oraz w Rozdziale IV pkt </w:t>
      </w:r>
      <w:r w:rsidR="004D2AD2" w:rsidRPr="00A8597C">
        <w:rPr>
          <w:rFonts w:asciiTheme="majorHAnsi" w:hAnsiTheme="majorHAnsi" w:cstheme="majorHAnsi"/>
          <w:sz w:val="22"/>
          <w:szCs w:val="22"/>
        </w:rPr>
        <w:t>2</w:t>
      </w:r>
      <w:r w:rsidRPr="00A8597C">
        <w:rPr>
          <w:rFonts w:asciiTheme="majorHAnsi" w:hAnsiTheme="majorHAnsi" w:cstheme="majorHAnsi"/>
          <w:sz w:val="22"/>
          <w:szCs w:val="22"/>
        </w:rPr>
        <w:t xml:space="preserve"> specyfikacji warunków zamówienia Zamawiający żąda:</w:t>
      </w:r>
    </w:p>
    <w:p w14:paraId="4A1165CC" w14:textId="061C07DC" w:rsidR="00A442A8" w:rsidRPr="00A8597C" w:rsidRDefault="00A442A8" w:rsidP="00A442A8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Oświadczenia o braku podstaw do wykluczenia na podstawie </w:t>
      </w:r>
      <w:r w:rsidR="004D2AD2" w:rsidRPr="00A8597C">
        <w:rPr>
          <w:rFonts w:asciiTheme="majorHAnsi" w:hAnsiTheme="majorHAnsi" w:cstheme="majorHAnsi"/>
          <w:sz w:val="22"/>
          <w:szCs w:val="22"/>
        </w:rPr>
        <w:t>oświadczenia</w:t>
      </w:r>
      <w:r w:rsidRPr="00A8597C">
        <w:rPr>
          <w:rFonts w:asciiTheme="majorHAnsi" w:hAnsiTheme="majorHAnsi" w:cstheme="majorHAnsi"/>
          <w:sz w:val="22"/>
          <w:szCs w:val="22"/>
        </w:rPr>
        <w:t xml:space="preserve">, według wzoru stanowiącego załącznik nr </w:t>
      </w:r>
      <w:r w:rsidR="00CC00E8" w:rsidRPr="00A8597C">
        <w:rPr>
          <w:rFonts w:asciiTheme="majorHAnsi" w:hAnsiTheme="majorHAnsi" w:cstheme="majorHAnsi"/>
          <w:sz w:val="22"/>
          <w:szCs w:val="22"/>
        </w:rPr>
        <w:t>2</w:t>
      </w:r>
      <w:r w:rsidRPr="00A8597C">
        <w:rPr>
          <w:rFonts w:asciiTheme="majorHAnsi" w:hAnsiTheme="majorHAnsi" w:cstheme="majorHAnsi"/>
          <w:sz w:val="22"/>
          <w:szCs w:val="22"/>
        </w:rPr>
        <w:t xml:space="preserve"> do SIWZ.</w:t>
      </w:r>
    </w:p>
    <w:p w14:paraId="493D037B" w14:textId="77777777" w:rsidR="00A442A8" w:rsidRPr="00A8597C" w:rsidRDefault="00A442A8" w:rsidP="00A442A8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Jeżeli wykonawca ma siedzibę lub miejsce zamieszkania poza terytorium Rzeczypospolitej Polskiej, zamiast dokument</w:t>
      </w:r>
      <w:r w:rsidR="00A85635" w:rsidRPr="00A8597C">
        <w:rPr>
          <w:rFonts w:asciiTheme="majorHAnsi" w:hAnsiTheme="majorHAnsi" w:cstheme="majorHAnsi"/>
          <w:sz w:val="22"/>
          <w:szCs w:val="22"/>
        </w:rPr>
        <w:t>ów, o których mowa w pkt 1) skła</w:t>
      </w:r>
      <w:r w:rsidRPr="00A8597C">
        <w:rPr>
          <w:rFonts w:asciiTheme="majorHAnsi" w:hAnsiTheme="majorHAnsi" w:cstheme="majorHAnsi"/>
          <w:sz w:val="22"/>
          <w:szCs w:val="22"/>
        </w:rPr>
        <w:t xml:space="preserve">da </w:t>
      </w:r>
      <w:r w:rsidR="00A85635" w:rsidRPr="00A8597C">
        <w:rPr>
          <w:rFonts w:asciiTheme="majorHAnsi" w:hAnsiTheme="majorHAnsi" w:cstheme="majorHAnsi"/>
          <w:sz w:val="22"/>
          <w:szCs w:val="22"/>
        </w:rPr>
        <w:t>dokument lub dokumenty, wystawione w kraju, w którym ma siedzibę lub miejsce zamieszkania, potwierdzające odpowiednio, że:</w:t>
      </w:r>
    </w:p>
    <w:p w14:paraId="5289F424" w14:textId="50C163FA" w:rsidR="00A85635" w:rsidRPr="00412257" w:rsidRDefault="00A85635" w:rsidP="00412257">
      <w:pPr>
        <w:pStyle w:val="Akapitzlist"/>
        <w:numPr>
          <w:ilvl w:val="0"/>
          <w:numId w:val="10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Nie otwarto jego likwidacji ani nie ogłoszono upadłości- wystawiony nie wcześniej niż 6 miesięcy przed upływem terminu składania ofert.</w:t>
      </w:r>
      <w:r w:rsidR="004D2AD2" w:rsidRPr="00A8597C">
        <w:rPr>
          <w:rFonts w:asciiTheme="majorHAnsi" w:hAnsiTheme="majorHAnsi" w:cstheme="majorHAnsi"/>
          <w:sz w:val="22"/>
          <w:szCs w:val="22"/>
        </w:rPr>
        <w:t xml:space="preserve"> </w:t>
      </w:r>
      <w:r w:rsidRPr="00A8597C">
        <w:rPr>
          <w:rFonts w:asciiTheme="majorHAnsi" w:hAnsiTheme="majorHAnsi" w:cstheme="majorHAnsi"/>
          <w:sz w:val="22"/>
          <w:szCs w:val="22"/>
        </w:rPr>
        <w:t xml:space="preserve">Jeżeli w miejscu zamieszkania osoby lub w kraju, w którym Wykonawca ma siedzibę lub miejsce zamieszkania, nie wydaje się dokumentów, o których mowa powyżej zastępuje się </w:t>
      </w:r>
      <w:r w:rsidRPr="00A8597C">
        <w:rPr>
          <w:rFonts w:asciiTheme="majorHAnsi" w:hAnsiTheme="majorHAnsi" w:cstheme="majorHAnsi"/>
          <w:sz w:val="22"/>
          <w:szCs w:val="22"/>
        </w:rPr>
        <w:lastRenderedPageBreak/>
        <w:t>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Terminy wystawienia dokumentów stosuje się odpowiednio.</w:t>
      </w:r>
    </w:p>
    <w:p w14:paraId="1167E997" w14:textId="06007FB9" w:rsidR="00A85635" w:rsidRPr="00A8597C" w:rsidRDefault="00A85635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Listę podmiotów należących do tej samej grupy kapitałowej lub informacje o tym, że wykonawca nie należy do grupy kapitał</w:t>
      </w:r>
      <w:r w:rsidR="00DE61E4">
        <w:rPr>
          <w:rFonts w:asciiTheme="majorHAnsi" w:hAnsiTheme="majorHAnsi" w:cstheme="majorHAnsi"/>
          <w:sz w:val="22"/>
          <w:szCs w:val="22"/>
        </w:rPr>
        <w:t>owej.</w:t>
      </w:r>
      <w:r w:rsidR="00D86171">
        <w:rPr>
          <w:rFonts w:asciiTheme="majorHAnsi" w:hAnsiTheme="majorHAnsi" w:cstheme="majorHAnsi"/>
          <w:sz w:val="22"/>
          <w:szCs w:val="22"/>
        </w:rPr>
        <w:t xml:space="preserve"> </w:t>
      </w:r>
      <w:r w:rsidR="00D86171" w:rsidRPr="00D86171">
        <w:rPr>
          <w:rFonts w:asciiTheme="majorHAnsi" w:hAnsiTheme="majorHAnsi" w:cstheme="majorHAnsi"/>
          <w:b/>
          <w:bCs/>
          <w:sz w:val="22"/>
          <w:szCs w:val="22"/>
        </w:rPr>
        <w:t>(Wykonawca składa nie później niż 3 dni od otrzymania/publikacji informacji z otwarcia ofert)</w:t>
      </w:r>
      <w:r w:rsidRPr="00D8617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A78F788" w14:textId="77777777" w:rsidR="00DD202B" w:rsidRPr="00A8597C" w:rsidRDefault="00DD202B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Pełnomocnictwo do podpisywania oferty i składania ewentualnych wyjaśnień, jeżeli osobą podpisującą nie jest osoba upoważniona na podstawie dokumentu rejestrowego- w oryginale lub poświadczone notarialnie.</w:t>
      </w:r>
    </w:p>
    <w:p w14:paraId="6DBD06A7" w14:textId="39366263" w:rsidR="00DD202B" w:rsidRPr="00A8597C" w:rsidRDefault="00DD202B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Sporządzony przez wykonawcę, według wzoru stanowiącego załącznik nr 1 do SWZ, formularz ofertowy.</w:t>
      </w:r>
    </w:p>
    <w:p w14:paraId="4B3BFD78" w14:textId="77777777" w:rsidR="00DD202B" w:rsidRPr="00A8597C" w:rsidRDefault="00DD202B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Zamawiający może żądać przedstawienia oryginału lub notarialnie poświadczonej kopii dokumentu wyłącznie wtedy, gdy złożona przez wykonawcę kopia dokumentu jest nieczytelna lub budzi wątpliwości co do jej prawdziwości.</w:t>
      </w:r>
    </w:p>
    <w:p w14:paraId="5777BF1B" w14:textId="77777777" w:rsidR="00DD202B" w:rsidRPr="00A8597C" w:rsidRDefault="00DD202B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Dokumenty sporządzone w języku obcym są składane wraz z tłumaczeniem na język polski, poświadczonym przez wykonawcę. Tłumaczenie nie jest wymagane, jeśli zamawiający wyraził zgodę, w szczególnie uzasadnionych przypadkach na złożenie wniosku o dopuszczenie do udziału w postępowaniu o udzielenie zamówienia, oświadczeń, ofert oraz innych dokumentów również w jednym z języków powszechnie używanych w handlu międzynarodowym lub języku kraju, w którym zamówienie jest udzielane.</w:t>
      </w:r>
    </w:p>
    <w:p w14:paraId="6724E410" w14:textId="77777777" w:rsidR="00ED5487" w:rsidRPr="00A8597C" w:rsidRDefault="00ED5487" w:rsidP="00412257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Zamawiający wezwie Wykonawców do uzupełnienia przedmiotowych środków dowodowych, w przypadku stwierdzenia braku w ofercie żądanych dokumentów, analogicznie do dyspozycji art. 107 ust 2 ustawy </w:t>
      </w:r>
      <w:proofErr w:type="spellStart"/>
      <w:r w:rsidRPr="00A8597C">
        <w:rPr>
          <w:rFonts w:asciiTheme="majorHAnsi" w:hAnsiTheme="majorHAnsi" w:cstheme="majorHAnsi"/>
          <w:sz w:val="22"/>
          <w:szCs w:val="22"/>
        </w:rPr>
        <w:t>pzp</w:t>
      </w:r>
      <w:proofErr w:type="spellEnd"/>
      <w:r w:rsidRPr="00A8597C">
        <w:rPr>
          <w:rFonts w:asciiTheme="majorHAnsi" w:hAnsiTheme="majorHAnsi" w:cstheme="majorHAnsi"/>
          <w:sz w:val="22"/>
          <w:szCs w:val="22"/>
        </w:rPr>
        <w:t xml:space="preserve">. </w:t>
      </w:r>
      <w:r w:rsidRPr="00A8597C">
        <w:rPr>
          <w:rFonts w:asciiTheme="majorHAnsi" w:hAnsiTheme="majorHAnsi" w:cstheme="majorHAnsi"/>
          <w:color w:val="000000" w:themeColor="text1"/>
          <w:sz w:val="22"/>
          <w:szCs w:val="22"/>
          <w:shd w:val="clear" w:color="auto" w:fill="FFFFFF"/>
        </w:rPr>
        <w:t>Jeżeli wykonawca nie złożył przedmiotowych środków dowodowych lub złożone przedmiotowe środki dowodowe są niekompletne, zamawiający wzywa do ich złożenia lub uzupełnienia w wyznaczonym terminie 3 dni od powiadomienia.</w:t>
      </w:r>
    </w:p>
    <w:p w14:paraId="0ABBBE0C" w14:textId="77777777" w:rsidR="006B4EB3" w:rsidRPr="00A8597C" w:rsidRDefault="00F94AEF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Wykonawcy występujący wspólnie muszą ustanowić pełnomocnika do reprezentowania ich w postępowaniu albo do reprezentowania w postępowaniu i zawarcia umowy w sprawie zamówienia publicznego. Dokument potwierdzający ustanowienie pełnomocnika powinien zawierać wskazanie postępowania o zamówienie publiczne, którego dotyczy, wykonawców ubiegających się wspólnie o udzielenie zamówienia, ustanowionego pełnomocnika oraz zakres jego umocowania także oświadczenie o przyjęciu wspólnej solidarnej odpowiedzialności za wykonanie lub nienależyte wykonanie zamówienia, podpisany przez wszystkich wykonawców ubiegających się wspólnie o zamówienie publiczne. Podpisy muszą zostać złożone przez osoby uprawnione do składania oświadczeń woli wymienione we właściwym rejestrze lub wpisie do ewidencji działalności gospodarczej. Dokument pełnomocnictwa należy przedstawić w formie oryginału.</w:t>
      </w:r>
    </w:p>
    <w:p w14:paraId="5F767D97" w14:textId="77777777" w:rsidR="00F94AEF" w:rsidRPr="00A8597C" w:rsidRDefault="00F94AEF" w:rsidP="00A85635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Jeżeli oferta wykonawców występujących wspólnie zostanie wybrana, zamawiający zażąda przed zawarciem umowy w sprawie zamówienia publicznego, umowy regulującej współpracę tych wykonawców.</w:t>
      </w:r>
    </w:p>
    <w:p w14:paraId="711B1FEC" w14:textId="77777777" w:rsidR="00F562CC" w:rsidRPr="00A8597C" w:rsidRDefault="00F562CC" w:rsidP="00CC00E8">
      <w:pPr>
        <w:jc w:val="both"/>
        <w:rPr>
          <w:rFonts w:asciiTheme="majorHAnsi" w:hAnsiTheme="majorHAnsi" w:cstheme="majorHAnsi"/>
          <w:b/>
        </w:rPr>
      </w:pPr>
    </w:p>
    <w:p w14:paraId="38A4927A" w14:textId="77777777" w:rsidR="002B6186" w:rsidRPr="00D86171" w:rsidRDefault="002B6186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u w:val="single"/>
        </w:rPr>
      </w:pPr>
      <w:r w:rsidRPr="00D86171">
        <w:rPr>
          <w:rFonts w:asciiTheme="majorHAnsi" w:hAnsiTheme="majorHAnsi" w:cstheme="majorHAnsi"/>
          <w:b/>
          <w:u w:val="single"/>
        </w:rPr>
        <w:t>Informacja o sposobie porozumiewania się zamawiającego z wykonawcami oraz przekazywania oświadczeń i dokumentów oraz osoby uprawnione do porozumiewania się z wykonawcami.</w:t>
      </w:r>
    </w:p>
    <w:p w14:paraId="60B44D6B" w14:textId="77777777" w:rsidR="00ED5487" w:rsidRPr="00D86171" w:rsidRDefault="00ED5487" w:rsidP="00D86171">
      <w:pPr>
        <w:autoSpaceDE w:val="0"/>
        <w:autoSpaceDN w:val="0"/>
        <w:adjustRightInd w:val="0"/>
        <w:ind w:left="1134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1. Komunikacja w postępowaniu o udzielenie zamówienia odbywa się przy użyciu środków komunikacji elektronicznej, za pośrednictwem</w:t>
      </w:r>
    </w:p>
    <w:p w14:paraId="000ADF29" w14:textId="6F96A877" w:rsidR="00ED5487" w:rsidRPr="00D86171" w:rsidRDefault="00ED5487" w:rsidP="00D86171">
      <w:pPr>
        <w:autoSpaceDE w:val="0"/>
        <w:autoSpaceDN w:val="0"/>
        <w:adjustRightInd w:val="0"/>
        <w:ind w:left="1134" w:hanging="425"/>
        <w:jc w:val="both"/>
        <w:rPr>
          <w:rFonts w:asciiTheme="majorHAnsi" w:hAnsiTheme="majorHAnsi" w:cstheme="majorHAnsi"/>
          <w:color w:val="000000" w:themeColor="text1"/>
          <w:sz w:val="22"/>
          <w:szCs w:val="22"/>
          <w:shd w:val="clear" w:color="auto" w:fill="FFFFFF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1.1. </w:t>
      </w:r>
      <w:r w:rsidR="00902841">
        <w:rPr>
          <w:rFonts w:asciiTheme="majorHAnsi" w:hAnsiTheme="majorHAnsi" w:cstheme="majorHAnsi"/>
          <w:color w:val="000000"/>
          <w:sz w:val="22"/>
          <w:szCs w:val="22"/>
        </w:rPr>
        <w:t xml:space="preserve">ezamowienia.gov.pl </w:t>
      </w:r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>w zakresie składania ofert , zmiany i wycofania oferty ,</w:t>
      </w:r>
    </w:p>
    <w:p w14:paraId="3C1FE0D7" w14:textId="1F4250A0" w:rsidR="00ED5487" w:rsidRPr="00D86171" w:rsidRDefault="00902841" w:rsidP="00D86171">
      <w:pPr>
        <w:ind w:left="709" w:hanging="425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1.2. ezamowienia.gov.pl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 lub poczty elektronicznej na adres: </w:t>
      </w:r>
      <w:hyperlink r:id="rId7" w:history="1">
        <w:r w:rsidRPr="00B34A90">
          <w:rPr>
            <w:rStyle w:val="Hipercze"/>
            <w:rFonts w:asciiTheme="majorHAnsi" w:hAnsiTheme="majorHAnsi" w:cstheme="majorHAnsi"/>
            <w:sz w:val="22"/>
            <w:szCs w:val="22"/>
          </w:rPr>
          <w:t>zdniezychowice@onet.pl</w:t>
        </w:r>
      </w:hyperlink>
      <w:r>
        <w:rPr>
          <w:rFonts w:asciiTheme="majorHAnsi" w:hAnsiTheme="majorHAnsi" w:cstheme="majorHAnsi"/>
          <w:color w:val="0000FF"/>
          <w:sz w:val="22"/>
          <w:szCs w:val="22"/>
        </w:rPr>
        <w:t xml:space="preserve"> 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w zakresie zadawania pytań, wezwań, uzupełnień, składania wyjaśnień, oświadczeń.</w:t>
      </w:r>
    </w:p>
    <w:p w14:paraId="2E0173BF" w14:textId="785813A0" w:rsidR="00ED5487" w:rsidRPr="00D86171" w:rsidRDefault="00ED5487" w:rsidP="00D86171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lastRenderedPageBreak/>
        <w:t>1.3. Wykonawca zamierzający wziąć udział w postępowaniu o udzielenie zamówienia publiczne</w:t>
      </w:r>
      <w:r w:rsidR="00902841">
        <w:rPr>
          <w:rFonts w:asciiTheme="majorHAnsi" w:hAnsiTheme="majorHAnsi" w:cstheme="majorHAnsi"/>
          <w:color w:val="000000"/>
          <w:sz w:val="22"/>
          <w:szCs w:val="22"/>
        </w:rPr>
        <w:t>go, musi posiadać konto na ezamowienia.gov.pl</w:t>
      </w:r>
      <w:r w:rsidRPr="00D86171">
        <w:rPr>
          <w:rFonts w:asciiTheme="majorHAnsi" w:hAnsiTheme="majorHAnsi" w:cstheme="majorHAnsi"/>
          <w:color w:val="000000"/>
          <w:sz w:val="22"/>
          <w:szCs w:val="22"/>
        </w:rPr>
        <w:t>. Wyko</w:t>
      </w:r>
      <w:r w:rsidR="00902841">
        <w:rPr>
          <w:rFonts w:asciiTheme="majorHAnsi" w:hAnsiTheme="majorHAnsi" w:cstheme="majorHAnsi"/>
          <w:color w:val="000000"/>
          <w:sz w:val="22"/>
          <w:szCs w:val="22"/>
        </w:rPr>
        <w:t>nawca posiadający konto na ezamowienia.gov.pl</w:t>
      </w:r>
      <w:r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 ma dostęp do formularzy: złożenia, zmiany, wycofania oferty lub wniosku oraz do formularza do komunikacji.</w:t>
      </w:r>
    </w:p>
    <w:p w14:paraId="08C22D1F" w14:textId="77777777" w:rsidR="00ED5487" w:rsidRPr="00D86171" w:rsidRDefault="00ED5487" w:rsidP="00D86171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1.4. Maksymalny rozmiar plików przesyłanych za pośrednictwem dedykowanych formularzy do: złożenia, zmiany, wycofania oferty lub wniosku oraz do komunikacji wynosi 150 MB.</w:t>
      </w:r>
    </w:p>
    <w:p w14:paraId="54E6524B" w14:textId="21D8679C" w:rsidR="00ED5487" w:rsidRPr="00D86171" w:rsidRDefault="00ED5487" w:rsidP="00902841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1.5. Za datę przekazania oferty, wniosków, zawiadomień, dokumentów elektronicznych, oświadczeń lub elektronicznych kopii dokumentów lub oświadczeń oraz innych informacji przyjmuje się d</w:t>
      </w:r>
      <w:r w:rsidR="00902841">
        <w:rPr>
          <w:rFonts w:asciiTheme="majorHAnsi" w:hAnsiTheme="majorHAnsi" w:cstheme="majorHAnsi"/>
          <w:color w:val="000000"/>
          <w:sz w:val="22"/>
          <w:szCs w:val="22"/>
        </w:rPr>
        <w:t>atę ich wpływu na skrzynkę ezamowienia.gov.pl</w:t>
      </w:r>
      <w:r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 Zamawiającego lub poczty e-mail Zamawiającego.</w:t>
      </w:r>
    </w:p>
    <w:p w14:paraId="22EFE908" w14:textId="0FE4C625" w:rsidR="00ED5487" w:rsidRPr="00D86171" w:rsidRDefault="00902841" w:rsidP="00D86171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1.6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. Zamawiający </w:t>
      </w:r>
      <w:r w:rsidR="00412257" w:rsidRPr="00D86171">
        <w:rPr>
          <w:rFonts w:asciiTheme="majorHAnsi" w:hAnsiTheme="majorHAnsi" w:cstheme="majorHAnsi"/>
          <w:color w:val="000000"/>
          <w:sz w:val="22"/>
          <w:szCs w:val="22"/>
        </w:rPr>
        <w:t>wymaga,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 aby dokumenty składane były pod rygorem nieważności w formie elektronicznej lub w postaci elektronicznej opatrzonej:</w:t>
      </w:r>
    </w:p>
    <w:p w14:paraId="68CB8CF4" w14:textId="40ACA6B9" w:rsidR="00ED5487" w:rsidRPr="00D86171" w:rsidRDefault="00902841" w:rsidP="00D86171">
      <w:pPr>
        <w:autoSpaceDE w:val="0"/>
        <w:autoSpaceDN w:val="0"/>
        <w:adjustRightInd w:val="0"/>
        <w:ind w:left="1276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1.6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.1. podpisem zaufanym, o którym mowa w ustawie z dnia 17 lutego 2005 r. o informatyzacji działalności podmiotów realizujących zadania publiczne (Dz. U. z 2019 r. poz. 700, z </w:t>
      </w:r>
      <w:proofErr w:type="spellStart"/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późn</w:t>
      </w:r>
      <w:proofErr w:type="spellEnd"/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. zm.) lub</w:t>
      </w:r>
    </w:p>
    <w:p w14:paraId="63EB5D8E" w14:textId="18F0A18F" w:rsidR="00ED5487" w:rsidRPr="00D86171" w:rsidRDefault="00902841" w:rsidP="00D86171">
      <w:pPr>
        <w:autoSpaceDE w:val="0"/>
        <w:autoSpaceDN w:val="0"/>
        <w:adjustRightInd w:val="0"/>
        <w:ind w:left="1276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1.6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.2. podpisem osobistym, o którym mowa w ustawie z dnia z dnia 6 sierpnia 2010 r. o dowodach osobistych (Dz. U. z 2019 r. poz. 653 i 730).</w:t>
      </w:r>
    </w:p>
    <w:p w14:paraId="57710686" w14:textId="6134B8C7" w:rsidR="00ED5487" w:rsidRPr="00D86171" w:rsidRDefault="00902841" w:rsidP="00D86171">
      <w:pPr>
        <w:autoSpaceDE w:val="0"/>
        <w:autoSpaceDN w:val="0"/>
        <w:adjustRightInd w:val="0"/>
        <w:ind w:left="1276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1.6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.3. Pod pojęciem formy elektronicznej rozumie się dokument (elektroniczny bądź skan) opatrzony kwalifikowanym podpisem elektronicznym.</w:t>
      </w:r>
    </w:p>
    <w:p w14:paraId="6C073274" w14:textId="5EA97ADE" w:rsidR="00ED5487" w:rsidRPr="00D86171" w:rsidRDefault="00902841" w:rsidP="00902841">
      <w:pPr>
        <w:autoSpaceDE w:val="0"/>
        <w:autoSpaceDN w:val="0"/>
        <w:adjustRightInd w:val="0"/>
        <w:ind w:left="1276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1.6</w:t>
      </w:r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.4. Pod pojęciem postaci elektronicznej rozumie się dokument (elektroniczny bądź skan) opa</w:t>
      </w:r>
      <w:r>
        <w:rPr>
          <w:rFonts w:asciiTheme="majorHAnsi" w:hAnsiTheme="majorHAnsi" w:cstheme="majorHAnsi"/>
          <w:color w:val="000000"/>
          <w:sz w:val="22"/>
          <w:szCs w:val="22"/>
        </w:rPr>
        <w:t>trzony podpisem zaufanym (</w:t>
      </w:r>
      <w:proofErr w:type="spellStart"/>
      <w:r>
        <w:rPr>
          <w:rFonts w:asciiTheme="majorHAnsi" w:hAnsiTheme="majorHAnsi" w:cstheme="majorHAnsi"/>
          <w:color w:val="000000"/>
          <w:sz w:val="22"/>
          <w:szCs w:val="22"/>
        </w:rPr>
        <w:t>ePUAP</w:t>
      </w:r>
      <w:proofErr w:type="spellEnd"/>
      <w:r w:rsidR="00ED5487" w:rsidRPr="00D86171">
        <w:rPr>
          <w:rFonts w:asciiTheme="majorHAnsi" w:hAnsiTheme="majorHAnsi" w:cstheme="majorHAnsi"/>
          <w:color w:val="000000"/>
          <w:sz w:val="22"/>
          <w:szCs w:val="22"/>
        </w:rPr>
        <w:t>) bądź osobistym (przy użyciu e-dowodu).</w:t>
      </w:r>
    </w:p>
    <w:p w14:paraId="6B2773C4" w14:textId="77777777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2. Sposób sporządzenia dokumentów elektronicznych, oświadczeń lub elektronicznych kopii dokumentów lub oświadczeń musi być zgodny z wymaganiami określonymi w rozporządzeniu Prezesa Rady Ministrów z dnia 30 grudnia 2020r. r. w sprawie sposobu sporządzania i przekazywania informacji oraz wymagań technicznych dla dokumentów elektronicznych oraz środków komunikacji elektronicznej w postępowaniu o udzielenie zamówienia publicznego lub konkursie (Dz. U. z 2020r, poz. 2452) oraz rozporządzeniu Ministra Rozwoju, Pracy i Technologii z dnia 23 grudnia 2020 r. w sprawie podmiotowych środków dowodowych oraz innych dokumentów lub oświadczeń, jakich może żądać zamawiający od wykonawcy (Dz. U. z 2020r, poz. 2415)</w:t>
      </w:r>
    </w:p>
    <w:p w14:paraId="4DF1E9C6" w14:textId="5AB8B143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3. Wykonawca może zwrócić się do zamawiającego o wyjaśnienie treści specyfikacji warunków zamówienia. Zamawiający udzieli wyjaśnień niezwłocznie, nie później niż na 2 dni przed upływem terminu składania ofert, pod warunkiem, że wniosek o wyjaśnienie treści specyfikacji warunków zamówienia wpłynął do zamawiającego nie później niż do </w:t>
      </w:r>
      <w:r w:rsidR="0084404B"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>7</w:t>
      </w:r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="0084404B"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>sierpnia</w:t>
      </w:r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2022r. (art. 284 ust 1 i 2 ustawy </w:t>
      </w:r>
      <w:proofErr w:type="spellStart"/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>pzp</w:t>
      </w:r>
      <w:proofErr w:type="spellEnd"/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>).</w:t>
      </w:r>
    </w:p>
    <w:p w14:paraId="54A24092" w14:textId="7CDFE422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Zamawiający nie przewiduje zorganizowania zebrania z wykonawcami.</w:t>
      </w:r>
    </w:p>
    <w:p w14:paraId="6F94139A" w14:textId="77777777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EC0F0BC" w14:textId="66E7AF9A" w:rsidR="00ED5487" w:rsidRPr="00D86171" w:rsidRDefault="00ED5487" w:rsidP="00D86171">
      <w:pPr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Osobą uprawnioną do kontaktu z Wykonawcami jest: </w:t>
      </w:r>
      <w:r w:rsidR="0027712C" w:rsidRPr="00D86171">
        <w:rPr>
          <w:rFonts w:asciiTheme="majorHAnsi" w:hAnsiTheme="majorHAnsi" w:cstheme="majorHAnsi"/>
          <w:color w:val="000000"/>
          <w:sz w:val="22"/>
          <w:szCs w:val="22"/>
        </w:rPr>
        <w:t>Rafał Krata</w:t>
      </w:r>
      <w:r w:rsidRPr="00D86171">
        <w:rPr>
          <w:rFonts w:asciiTheme="majorHAnsi" w:hAnsiTheme="majorHAnsi" w:cstheme="majorHAnsi"/>
          <w:color w:val="000000"/>
          <w:sz w:val="22"/>
          <w:szCs w:val="22"/>
        </w:rPr>
        <w:t xml:space="preserve">, mail: </w:t>
      </w:r>
      <w:r w:rsidR="0027712C" w:rsidRPr="00D86171">
        <w:rPr>
          <w:rFonts w:asciiTheme="majorHAnsi" w:hAnsiTheme="majorHAnsi" w:cstheme="majorHAnsi"/>
          <w:color w:val="0000FF"/>
          <w:sz w:val="22"/>
          <w:szCs w:val="22"/>
        </w:rPr>
        <w:t>zdniezychowice@onet.pl</w:t>
      </w:r>
    </w:p>
    <w:p w14:paraId="6AE02473" w14:textId="77777777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3E34CE9" w14:textId="77777777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>Nie udziela się żadnych ustnych i telefonicznych informacji, wyjaśnień czy odpowiedzi na kierowane do zamawiającego zapytania.</w:t>
      </w:r>
    </w:p>
    <w:p w14:paraId="4F5E722C" w14:textId="77777777" w:rsidR="00ED5487" w:rsidRPr="00D86171" w:rsidRDefault="00ED5487" w:rsidP="00D8617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W uzasadnionych przypadkach zamawiający może przed upływem terminu składania ofert zmienić treść specyfikacji warunków zamówienia.</w:t>
      </w:r>
    </w:p>
    <w:p w14:paraId="64D0E652" w14:textId="77777777" w:rsidR="00F01CB2" w:rsidRPr="00D86171" w:rsidRDefault="00F01CB2" w:rsidP="00D86171">
      <w:pPr>
        <w:pStyle w:val="Akapitzlist"/>
        <w:ind w:left="108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3D20D61E" w14:textId="77777777" w:rsidR="00997F1C" w:rsidRPr="00D86171" w:rsidRDefault="00997F1C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iCs/>
          <w:sz w:val="22"/>
          <w:szCs w:val="22"/>
        </w:rPr>
      </w:pPr>
      <w:r w:rsidRPr="00D86171">
        <w:rPr>
          <w:rFonts w:asciiTheme="majorHAnsi" w:hAnsiTheme="majorHAnsi" w:cstheme="majorHAnsi"/>
          <w:b/>
          <w:iCs/>
          <w:sz w:val="22"/>
          <w:szCs w:val="22"/>
        </w:rPr>
        <w:t>Wymagania dotyczące wadium</w:t>
      </w:r>
    </w:p>
    <w:p w14:paraId="2FC3202E" w14:textId="77777777" w:rsidR="00F01CB2" w:rsidRPr="00D86171" w:rsidRDefault="00F01CB2" w:rsidP="00F01CB2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Zamawiający nie wymaga wniesienia wadium.</w:t>
      </w:r>
    </w:p>
    <w:p w14:paraId="6BB65209" w14:textId="77777777" w:rsidR="00F01CB2" w:rsidRPr="00D86171" w:rsidRDefault="00F01CB2" w:rsidP="00F01CB2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4C760E7E" w14:textId="77777777" w:rsidR="00997F1C" w:rsidRPr="00D86171" w:rsidRDefault="00997F1C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sz w:val="22"/>
          <w:szCs w:val="22"/>
          <w:u w:val="single"/>
        </w:rPr>
        <w:t>Termin związania ofertą</w:t>
      </w:r>
    </w:p>
    <w:p w14:paraId="6816CEEA" w14:textId="77777777" w:rsidR="00F01CB2" w:rsidRPr="00D86171" w:rsidRDefault="00F01CB2">
      <w:pPr>
        <w:pStyle w:val="Akapitzlist"/>
        <w:numPr>
          <w:ilvl w:val="0"/>
          <w:numId w:val="1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Bieg terminu związania ofertą rozpoczyna się wraz z upływem terminu składania ofert,</w:t>
      </w:r>
    </w:p>
    <w:p w14:paraId="4E0CCA5D" w14:textId="77777777" w:rsidR="00F01CB2" w:rsidRPr="00D86171" w:rsidRDefault="00F01CB2">
      <w:pPr>
        <w:pStyle w:val="Akapitzlist"/>
        <w:numPr>
          <w:ilvl w:val="0"/>
          <w:numId w:val="1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Wykonawca pozostaje związany ofertą przez okres 30 dni od upływu terminu składania ofert,</w:t>
      </w:r>
    </w:p>
    <w:p w14:paraId="5BBC2614" w14:textId="77777777" w:rsidR="00F01CB2" w:rsidRPr="00D86171" w:rsidRDefault="00F01CB2">
      <w:pPr>
        <w:pStyle w:val="Akapitzlist"/>
        <w:numPr>
          <w:ilvl w:val="0"/>
          <w:numId w:val="1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 uzasadnionych przypadkach, na co najmniej 3 dni przed upływem terminu związania ofertą zamawiający może tylko raz zwrócić się do wykonawców o wyrażenie zgody na przedłużenie tego terminu o oznaczony czas, nie dłuższy jednak niż 60 dni,</w:t>
      </w:r>
    </w:p>
    <w:p w14:paraId="5C0DB45E" w14:textId="77777777" w:rsidR="00F01CB2" w:rsidRPr="00D86171" w:rsidRDefault="00F01CB2">
      <w:pPr>
        <w:pStyle w:val="Akapitzlist"/>
        <w:numPr>
          <w:ilvl w:val="0"/>
          <w:numId w:val="11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lastRenderedPageBreak/>
        <w:t>Wykonawca samodzielnie lub na wniosek zamawiającego może przedłużyć termin związania ofertą, zawiadamiając o tym zamawiającego.</w:t>
      </w:r>
    </w:p>
    <w:p w14:paraId="14CD5198" w14:textId="77777777" w:rsidR="00F01CB2" w:rsidRPr="00D86171" w:rsidRDefault="00F01CB2" w:rsidP="00F01CB2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23BFE6B9" w14:textId="77777777" w:rsidR="00997F1C" w:rsidRPr="00D86171" w:rsidRDefault="00997F1C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sz w:val="22"/>
          <w:szCs w:val="22"/>
          <w:u w:val="single"/>
        </w:rPr>
        <w:t>Opis sposobu przygotowania oferty</w:t>
      </w:r>
    </w:p>
    <w:p w14:paraId="040EA216" w14:textId="77777777" w:rsidR="00ED5487" w:rsidRPr="00D86171" w:rsidRDefault="00ED548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b/>
          <w:color w:val="000000"/>
          <w:sz w:val="22"/>
          <w:szCs w:val="22"/>
        </w:rPr>
        <w:t>Przygotowanie oferty</w:t>
      </w:r>
    </w:p>
    <w:p w14:paraId="406CC7DC" w14:textId="69F5AC4D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Wykonawca zamierzający wziąć udział w postępowaniu o udzielenie zamówienia publiczne</w:t>
      </w:r>
      <w:r w:rsidR="00902841">
        <w:rPr>
          <w:rFonts w:asciiTheme="majorHAnsi" w:hAnsiTheme="majorHAnsi" w:cstheme="majorHAnsi"/>
          <w:sz w:val="22"/>
          <w:szCs w:val="22"/>
        </w:rPr>
        <w:t>go, musi posiadać konto na ezamowienia.gov.pl</w:t>
      </w:r>
      <w:r w:rsidRPr="00D86171">
        <w:rPr>
          <w:rFonts w:asciiTheme="majorHAnsi" w:hAnsiTheme="majorHAnsi" w:cstheme="majorHAnsi"/>
          <w:sz w:val="22"/>
          <w:szCs w:val="22"/>
        </w:rPr>
        <w:t>. Wyko</w:t>
      </w:r>
      <w:r w:rsidR="00902841">
        <w:rPr>
          <w:rFonts w:asciiTheme="majorHAnsi" w:hAnsiTheme="majorHAnsi" w:cstheme="majorHAnsi"/>
          <w:sz w:val="22"/>
          <w:szCs w:val="22"/>
        </w:rPr>
        <w:t>nawca posiadający konto na ezamowienia.gov.pl</w:t>
      </w:r>
      <w:r w:rsidRPr="00D86171">
        <w:rPr>
          <w:rFonts w:asciiTheme="majorHAnsi" w:hAnsiTheme="majorHAnsi" w:cstheme="majorHAnsi"/>
          <w:sz w:val="22"/>
          <w:szCs w:val="22"/>
        </w:rPr>
        <w:t xml:space="preserve"> ma dostęp do formularzy: złożenia, </w:t>
      </w:r>
      <w:r w:rsidR="00412257" w:rsidRPr="00D86171">
        <w:rPr>
          <w:rFonts w:asciiTheme="majorHAnsi" w:hAnsiTheme="majorHAnsi" w:cstheme="majorHAnsi"/>
          <w:sz w:val="22"/>
          <w:szCs w:val="22"/>
        </w:rPr>
        <w:t>zmiany,</w:t>
      </w:r>
      <w:r w:rsidRPr="00D86171">
        <w:rPr>
          <w:rFonts w:asciiTheme="majorHAnsi" w:hAnsiTheme="majorHAnsi" w:cstheme="majorHAnsi"/>
          <w:sz w:val="22"/>
          <w:szCs w:val="22"/>
        </w:rPr>
        <w:t xml:space="preserve"> wycofania oferty lub wniosku oraz do formularzy komunikacji.</w:t>
      </w:r>
    </w:p>
    <w:p w14:paraId="283C20A9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Wykonawca może złożyć jedną ofertę.</w:t>
      </w:r>
    </w:p>
    <w:p w14:paraId="25BDAFCA" w14:textId="75646638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Oferta ma być sporządzona w języku polskim z zachowaniem postaci elektronicznej w formacie danych pdf, .</w:t>
      </w:r>
      <w:proofErr w:type="spellStart"/>
      <w:r w:rsidRPr="00D86171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Pr="00D86171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Pr="00D86171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Pr="00D86171">
        <w:rPr>
          <w:rFonts w:asciiTheme="majorHAnsi" w:hAnsiTheme="majorHAnsi" w:cstheme="majorHAnsi"/>
          <w:sz w:val="22"/>
          <w:szCs w:val="22"/>
        </w:rPr>
        <w:t>, .rtf, .</w:t>
      </w:r>
      <w:proofErr w:type="spellStart"/>
      <w:r w:rsidRPr="00D86171">
        <w:rPr>
          <w:rFonts w:asciiTheme="majorHAnsi" w:hAnsiTheme="majorHAnsi" w:cstheme="majorHAnsi"/>
          <w:sz w:val="22"/>
          <w:szCs w:val="22"/>
        </w:rPr>
        <w:t>xps</w:t>
      </w:r>
      <w:proofErr w:type="spellEnd"/>
      <w:r w:rsidRPr="00D86171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Pr="00D86171">
        <w:rPr>
          <w:rFonts w:asciiTheme="majorHAnsi" w:hAnsiTheme="majorHAnsi" w:cstheme="majorHAnsi"/>
          <w:sz w:val="22"/>
          <w:szCs w:val="22"/>
        </w:rPr>
        <w:t>odt</w:t>
      </w:r>
      <w:proofErr w:type="spellEnd"/>
      <w:r w:rsidRPr="00D86171">
        <w:rPr>
          <w:rFonts w:asciiTheme="majorHAnsi" w:hAnsiTheme="majorHAnsi" w:cstheme="majorHAnsi"/>
          <w:sz w:val="22"/>
          <w:szCs w:val="22"/>
        </w:rPr>
        <w:t xml:space="preserve">. i podpisana kwalifikowanym podpisem elektronicznym. Sposób złożenia oferty, w tym zaszyfrowania oferty opisany został w Regulaminie korzystania z </w:t>
      </w:r>
      <w:r w:rsidR="00902841">
        <w:rPr>
          <w:rFonts w:asciiTheme="majorHAnsi" w:hAnsiTheme="majorHAnsi" w:cstheme="majorHAnsi"/>
          <w:sz w:val="22"/>
          <w:szCs w:val="22"/>
        </w:rPr>
        <w:t>ezamowienia.gov.pl</w:t>
      </w:r>
      <w:r w:rsidR="00647D0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90D9B4A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Koszty związane z przygotowaniem oferty ponosi Wykonawca.</w:t>
      </w:r>
    </w:p>
    <w:p w14:paraId="1A0B6DF5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Oferta oraz wszystkie wymagane druki, formularze, oświadczenia, opracowane zestawienia i wykazy składane wraz z ofertą wymagają kwalifikowanego podpisu elektronicznego osób uprawnionych do reprezentowania firmy w obrocie gospodarczym, zgodnie z aktem rejestracyjnym oraz przepisami prawa.</w:t>
      </w:r>
    </w:p>
    <w:p w14:paraId="4385FE16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Oferta i załączniki podpisane przez upoważnionego przedstawiciela wykonawcy wymagają załączenia właściwego pełnomocnictwa lub umocowania prawnego.</w:t>
      </w:r>
    </w:p>
    <w:p w14:paraId="067160AC" w14:textId="77777777" w:rsidR="00ED5487" w:rsidRPr="00D86171" w:rsidRDefault="00ED5487" w:rsidP="00D86171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Oferta powinna zawierać wszystkie wymagane dokumenty, oświadczenia, załączniki i inne dokumenty, o których mowa w treści niniejszej specyfikacji,</w:t>
      </w:r>
    </w:p>
    <w:p w14:paraId="46964F52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Dokumenty winny być sporządzone zgodnie z zaleceniami oraz przedstawionymi przez Zamawiającego wzorami (załącznikami), zawierać informacje i dane określone w tych dokumentach.</w:t>
      </w:r>
    </w:p>
    <w:p w14:paraId="0F6DD668" w14:textId="771A460F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Wykonawca składa ofertę za pośrednictwem Formularza do złożenia, zmiany wycofania oferty lub wniosku dostępnego na P</w:t>
      </w:r>
      <w:r w:rsidR="00647D04">
        <w:rPr>
          <w:rFonts w:asciiTheme="majorHAnsi" w:hAnsiTheme="majorHAnsi" w:cstheme="majorHAnsi"/>
          <w:sz w:val="22"/>
          <w:szCs w:val="22"/>
        </w:rPr>
        <w:t xml:space="preserve">latformie ezamowienia.gov.pl. Każda oferta zostanie automatycznie </w:t>
      </w:r>
      <w:r w:rsidRPr="00D86171">
        <w:rPr>
          <w:rFonts w:asciiTheme="majorHAnsi" w:hAnsiTheme="majorHAnsi" w:cstheme="majorHAnsi"/>
          <w:sz w:val="22"/>
          <w:szCs w:val="22"/>
        </w:rPr>
        <w:t>zaszyfrow</w:t>
      </w:r>
      <w:r w:rsidR="00647D04">
        <w:rPr>
          <w:rFonts w:asciiTheme="majorHAnsi" w:hAnsiTheme="majorHAnsi" w:cstheme="majorHAnsi"/>
          <w:sz w:val="22"/>
          <w:szCs w:val="22"/>
        </w:rPr>
        <w:t>ana.</w:t>
      </w:r>
    </w:p>
    <w:p w14:paraId="03C7108D" w14:textId="6440C536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 xml:space="preserve">Wykonawca może przed upływem terminu składania ofert zmienić lub wycofać ofertę </w:t>
      </w:r>
      <w:r w:rsidR="00412257" w:rsidRPr="00D86171">
        <w:rPr>
          <w:rFonts w:asciiTheme="majorHAnsi" w:hAnsiTheme="majorHAnsi" w:cstheme="majorHAnsi"/>
          <w:sz w:val="22"/>
          <w:szCs w:val="22"/>
        </w:rPr>
        <w:t>za pośrednictwem</w:t>
      </w:r>
      <w:r w:rsidRPr="00D86171">
        <w:rPr>
          <w:rFonts w:asciiTheme="majorHAnsi" w:hAnsiTheme="majorHAnsi" w:cstheme="majorHAnsi"/>
          <w:sz w:val="22"/>
          <w:szCs w:val="22"/>
        </w:rPr>
        <w:t xml:space="preserve"> Formularza do złożenia, zmiany, wycofania of</w:t>
      </w:r>
      <w:r w:rsidR="00647D04">
        <w:rPr>
          <w:rFonts w:asciiTheme="majorHAnsi" w:hAnsiTheme="majorHAnsi" w:cstheme="majorHAnsi"/>
          <w:sz w:val="22"/>
          <w:szCs w:val="22"/>
        </w:rPr>
        <w:t>erty lub wniosku dostępnego na ezamowienia.gov.pl</w:t>
      </w:r>
      <w:r w:rsidRPr="00D86171">
        <w:rPr>
          <w:rFonts w:asciiTheme="majorHAnsi" w:hAnsiTheme="majorHAnsi" w:cstheme="majorHAnsi"/>
          <w:sz w:val="22"/>
          <w:szCs w:val="22"/>
        </w:rPr>
        <w:t>. Sposób zmiany i wycofania oferty został opisany w Instrukcji użytk</w:t>
      </w:r>
      <w:r w:rsidR="00647D04">
        <w:rPr>
          <w:rFonts w:asciiTheme="majorHAnsi" w:hAnsiTheme="majorHAnsi" w:cstheme="majorHAnsi"/>
          <w:sz w:val="22"/>
          <w:szCs w:val="22"/>
        </w:rPr>
        <w:t>ownika dostępnej na ezamowienia.gov.pl</w:t>
      </w:r>
    </w:p>
    <w:p w14:paraId="06D2B09E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Wykonawca po upływie terminu do składania ofert nie może skutecznie dokonać zmiany ani wycofać złożonej oferty.</w:t>
      </w:r>
    </w:p>
    <w:p w14:paraId="5BCE4423" w14:textId="77777777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Zamawiający nie ujawni informacji stanowiących tajemnicę przedsiębiorstwa w rozumieniu przepisów o zwalczaniu nieuczciwej konkurencji, jeżeli Wykonawca, nie później niż w terminie składania ofert zastrzegł, że nie mogą być one udostępniane oraz wykazał, iż zastrzeżone informacje stanowią tajemnicę przedsiębiorstwa.</w:t>
      </w:r>
    </w:p>
    <w:p w14:paraId="1318C909" w14:textId="77777777" w:rsidR="00ED5487" w:rsidRPr="00D86171" w:rsidRDefault="00ED5487" w:rsidP="00D86171">
      <w:pPr>
        <w:pStyle w:val="Akapitzlist"/>
        <w:numPr>
          <w:ilvl w:val="1"/>
          <w:numId w:val="29"/>
        </w:numPr>
        <w:autoSpaceDE w:val="0"/>
        <w:autoSpaceDN w:val="0"/>
        <w:adjustRightInd w:val="0"/>
        <w:ind w:left="1276" w:hanging="556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Zamawiający wymaga, aby informacje zastrzeżone, jako tajemnica przedsiębiorstwa były przez Wykonawcę złożone w osobnym pliku wraz z jednoczesnym zaznaczeniem polecenia „Załącznik stanowiący tajemnicę przedsiębiorstwa” a następnie wraz z plikami stanowiącymi jawną Część skompresowane do jednego pliku ( ZIP ).</w:t>
      </w:r>
    </w:p>
    <w:p w14:paraId="38E51B56" w14:textId="3F05A578" w:rsidR="00ED5487" w:rsidRPr="00D86171" w:rsidRDefault="00ED5487" w:rsidP="00D86171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 xml:space="preserve">Zamawiający informuje, że w </w:t>
      </w:r>
      <w:r w:rsidR="002E549D" w:rsidRPr="00D86171">
        <w:rPr>
          <w:rFonts w:asciiTheme="majorHAnsi" w:hAnsiTheme="majorHAnsi" w:cstheme="majorHAnsi"/>
          <w:sz w:val="22"/>
          <w:szCs w:val="22"/>
        </w:rPr>
        <w:t>przypadku,</w:t>
      </w:r>
      <w:r w:rsidRPr="00D86171">
        <w:rPr>
          <w:rFonts w:asciiTheme="majorHAnsi" w:hAnsiTheme="majorHAnsi" w:cstheme="majorHAnsi"/>
          <w:sz w:val="22"/>
          <w:szCs w:val="22"/>
        </w:rPr>
        <w:t xml:space="preserve"> kiedy wykonawca otrzyma od niego wezwanie w trybie art. 224 ustawy PZP, a złożone przez niego wyjaśnienia i/lub dowody stanowić będą tajemnicę przedsiębiorstwa w rozumieniu ustawy o zwalczaniu nieuczciwej konkurencji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14:paraId="48568D81" w14:textId="77777777" w:rsidR="00ED5487" w:rsidRPr="00D86171" w:rsidRDefault="00ED5487" w:rsidP="00ED5487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B7F70D8" w14:textId="77777777" w:rsidR="00ED5487" w:rsidRPr="00D86171" w:rsidRDefault="00ED5487" w:rsidP="00ED5487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86171">
        <w:rPr>
          <w:rFonts w:asciiTheme="majorHAnsi" w:hAnsiTheme="majorHAnsi" w:cstheme="majorHAnsi"/>
          <w:b/>
          <w:sz w:val="22"/>
          <w:szCs w:val="22"/>
        </w:rPr>
        <w:lastRenderedPageBreak/>
        <w:t>B. Oferta wspólna</w:t>
      </w:r>
    </w:p>
    <w:p w14:paraId="2318E649" w14:textId="77777777" w:rsidR="00ED5487" w:rsidRPr="00D86171" w:rsidRDefault="00ED5487" w:rsidP="002E549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 przypadku, kiedy ofertę składa kilka podmiotów, oferta tych wykonawców musi spełniać następujące warunki:</w:t>
      </w:r>
    </w:p>
    <w:p w14:paraId="0D4753DE" w14:textId="77777777" w:rsidR="00ED5487" w:rsidRPr="00D86171" w:rsidRDefault="00ED5487" w:rsidP="002E549D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Oferta winna być podpisana przez każdego z wykonawców występujących wspólnie lub upoważnionego przedstawiciela/ lidera.</w:t>
      </w:r>
    </w:p>
    <w:p w14:paraId="04691ADB" w14:textId="77777777" w:rsidR="00ED5487" w:rsidRPr="00D86171" w:rsidRDefault="00ED5487" w:rsidP="002E549D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426" w:hanging="284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Podmioty występujące wspólnie ponoszą solidarną odpowiedzialność za niewykonanie lub nienależyte wykonanie zobowiązań.</w:t>
      </w:r>
    </w:p>
    <w:p w14:paraId="461277B9" w14:textId="77777777" w:rsidR="0070142E" w:rsidRPr="00D86171" w:rsidRDefault="0070142E" w:rsidP="0070142E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4D87CD85" w14:textId="77777777" w:rsidR="00997F1C" w:rsidRPr="00D86171" w:rsidRDefault="00F01CB2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sz w:val="22"/>
          <w:szCs w:val="22"/>
          <w:u w:val="single"/>
        </w:rPr>
        <w:t>Miejsce oraz termin składania ofert</w:t>
      </w:r>
    </w:p>
    <w:p w14:paraId="33E3C3F7" w14:textId="7247BC16" w:rsidR="00ED5487" w:rsidRPr="00D86171" w:rsidRDefault="00ED5487" w:rsidP="002E549D">
      <w:pPr>
        <w:pStyle w:val="Akapitzlist"/>
        <w:autoSpaceDE w:val="0"/>
        <w:autoSpaceDN w:val="0"/>
        <w:adjustRightInd w:val="0"/>
        <w:ind w:left="426" w:hanging="284"/>
        <w:jc w:val="both"/>
        <w:rPr>
          <w:rFonts w:asciiTheme="majorHAnsi" w:hAnsiTheme="majorHAnsi" w:cstheme="majorHAnsi"/>
          <w:color w:val="000000" w:themeColor="text1"/>
          <w:sz w:val="22"/>
          <w:szCs w:val="22"/>
          <w:shd w:val="clear" w:color="auto" w:fill="FFFFFF"/>
        </w:rPr>
      </w:pPr>
      <w:r w:rsidRPr="00D8617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1. Ofertę należy złożyć za pośrednictwem formularza do złożenia, zmiany, wycofania oferty dostępnego na Platformie </w:t>
      </w:r>
      <w:r w:rsidR="003C0540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ezamowienia.gov.pl </w:t>
      </w:r>
    </w:p>
    <w:p w14:paraId="43E1B698" w14:textId="77777777" w:rsidR="00ED5487" w:rsidRPr="00D86171" w:rsidRDefault="00ED5487" w:rsidP="002E549D">
      <w:pPr>
        <w:pStyle w:val="Akapitzlist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19762EEF" w14:textId="4F2FF0CC" w:rsidR="00ED5487" w:rsidRPr="003C0540" w:rsidRDefault="00ED5487" w:rsidP="003C0540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  <w:t xml:space="preserve">do dnia </w:t>
      </w:r>
      <w:r w:rsidR="002D2E06" w:rsidRPr="00D86171"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  <w:t>1</w:t>
      </w:r>
      <w:r w:rsidR="00DE61E4"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  <w:t>3</w:t>
      </w:r>
      <w:r w:rsidRPr="00D86171"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2D2E06" w:rsidRPr="00D86171"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  <w:t>października</w:t>
      </w:r>
      <w:r w:rsidR="003C0540"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u w:val="single"/>
        </w:rPr>
        <w:t xml:space="preserve"> 2023 r. do godz. 9.00</w:t>
      </w:r>
    </w:p>
    <w:p w14:paraId="65F34683" w14:textId="77777777" w:rsidR="00ED5487" w:rsidRPr="00D86171" w:rsidRDefault="00ED5487" w:rsidP="002E549D">
      <w:pPr>
        <w:pStyle w:val="Akapitzlist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0E4F891" w14:textId="77777777" w:rsidR="00ED5487" w:rsidRPr="00D86171" w:rsidRDefault="00ED5487" w:rsidP="002E549D">
      <w:pPr>
        <w:pStyle w:val="Akapitzlist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2. Termin otwarcia ofert</w:t>
      </w:r>
    </w:p>
    <w:p w14:paraId="2B209883" w14:textId="0B9E571C" w:rsidR="00ED5487" w:rsidRPr="00D86171" w:rsidRDefault="00ED5487" w:rsidP="002E549D">
      <w:pPr>
        <w:pStyle w:val="Akapitzlist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  <w:t xml:space="preserve">Otwarcie nastąpi dnia </w:t>
      </w:r>
      <w:r w:rsidR="002D2E06" w:rsidRPr="00D86171"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  <w:t>1</w:t>
      </w:r>
      <w:r w:rsidR="00DE61E4"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  <w:t>3</w:t>
      </w:r>
      <w:r w:rsidRPr="00D86171"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  <w:t xml:space="preserve"> </w:t>
      </w:r>
      <w:r w:rsidR="002D2E06" w:rsidRPr="00D86171"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  <w:t xml:space="preserve">października </w:t>
      </w:r>
      <w:r w:rsidRPr="00D86171"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  <w:t>2022 r. o godz. 9.00</w:t>
      </w:r>
    </w:p>
    <w:p w14:paraId="1C879828" w14:textId="77777777" w:rsidR="00ED5487" w:rsidRPr="00D86171" w:rsidRDefault="00ED5487" w:rsidP="002E549D">
      <w:pPr>
        <w:pStyle w:val="Akapitzlist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E503B6" w14:textId="77777777" w:rsidR="00ED5487" w:rsidRPr="00D86171" w:rsidRDefault="00ED5487" w:rsidP="00D86171">
      <w:pPr>
        <w:pStyle w:val="Akapitzlist"/>
        <w:autoSpaceDE w:val="0"/>
        <w:autoSpaceDN w:val="0"/>
        <w:adjustRightInd w:val="0"/>
        <w:ind w:left="142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24CC140B" w14:textId="77777777" w:rsidR="00ED5487" w:rsidRPr="00D86171" w:rsidRDefault="00ED5487" w:rsidP="00D86171">
      <w:pPr>
        <w:pStyle w:val="Akapitzlist"/>
        <w:autoSpaceDE w:val="0"/>
        <w:autoSpaceDN w:val="0"/>
        <w:adjustRightInd w:val="0"/>
        <w:ind w:left="142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14:paraId="4429A2F1" w14:textId="77777777" w:rsidR="00ED5487" w:rsidRPr="00D86171" w:rsidRDefault="00ED5487" w:rsidP="00D86171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1) nazwach albo imionach i nazwiskach oraz siedzibach lub miejscach prowadzonej działalności gospodarczej albo miejscach zamieszkania wykonawców, których oferty zostały otwarte;</w:t>
      </w:r>
    </w:p>
    <w:p w14:paraId="0C5CD331" w14:textId="77777777" w:rsidR="00ED5487" w:rsidRPr="00D86171" w:rsidRDefault="00ED5487" w:rsidP="00D86171">
      <w:pPr>
        <w:pStyle w:val="Akapitzlist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86171">
        <w:rPr>
          <w:rFonts w:asciiTheme="majorHAnsi" w:hAnsiTheme="majorHAnsi" w:cstheme="majorHAnsi"/>
          <w:color w:val="000000"/>
          <w:sz w:val="22"/>
          <w:szCs w:val="22"/>
        </w:rPr>
        <w:t>2) cenach lub kosztach zawartych w ofertach.</w:t>
      </w:r>
    </w:p>
    <w:p w14:paraId="4909B0A2" w14:textId="77777777" w:rsidR="00802B5E" w:rsidRPr="00D86171" w:rsidRDefault="00802B5E" w:rsidP="00802B5E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13CA0CDF" w14:textId="77777777" w:rsidR="00F01CB2" w:rsidRPr="00D86171" w:rsidRDefault="00F01CB2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sz w:val="22"/>
          <w:szCs w:val="22"/>
          <w:u w:val="single"/>
        </w:rPr>
        <w:t>Opis sposobu obliczania ceny</w:t>
      </w:r>
    </w:p>
    <w:p w14:paraId="4C03C9CC" w14:textId="17BF6793" w:rsidR="004A2AD4" w:rsidRPr="00D86171" w:rsidRDefault="00E84975" w:rsidP="00D86171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Zaoferowaną cenę należy przedstawić w formularzu ofertowym przy założeniach w nim opisanych, tj. wg załącznika nr 1 do SWZ. Przedstawione ceny muszą być wyrażone w złotych polskich z dokładnością do dwóch miejsc po przecinku.</w:t>
      </w:r>
    </w:p>
    <w:p w14:paraId="6A715795" w14:textId="2AC17B57" w:rsidR="00E84975" w:rsidRPr="00D86171" w:rsidRDefault="00E84975" w:rsidP="00D86171">
      <w:pPr>
        <w:pStyle w:val="Akapitzlist"/>
        <w:numPr>
          <w:ilvl w:val="0"/>
          <w:numId w:val="1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 ofercie należy podać cenę netto/brutto, jak również obowiązującą stawkę podatku VAT zgodnie z obowiązującymi na dzień składania ofert przepisami prawa oraz cenę brutto z uwzględnieniem podatku VAT. Ewentualne rabaty, upusty oraz inne koszty muszą być wliczone w zaoferowaną cenę.</w:t>
      </w:r>
    </w:p>
    <w:p w14:paraId="26CD3D9D" w14:textId="77777777" w:rsidR="00E84975" w:rsidRPr="00D86171" w:rsidRDefault="00E84975" w:rsidP="00E84975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495C8E91" w14:textId="77777777" w:rsidR="00F01CB2" w:rsidRPr="00D86171" w:rsidRDefault="00F01CB2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b/>
          <w:sz w:val="22"/>
          <w:szCs w:val="22"/>
          <w:u w:val="single"/>
        </w:rPr>
        <w:t>Kryteria oceny oferty</w:t>
      </w:r>
    </w:p>
    <w:p w14:paraId="0CEBC924" w14:textId="2EA9977D" w:rsidR="00E84975" w:rsidRPr="00D86171" w:rsidRDefault="00E84975" w:rsidP="0084404B">
      <w:pPr>
        <w:pStyle w:val="Akapitzlist"/>
        <w:numPr>
          <w:ilvl w:val="0"/>
          <w:numId w:val="13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Za najkorzystniejszą zostanie uznana oferta, która uzyska najwyższą liczbę punktów obliczonych w oparciu o ustalone poniżej kryteria:</w:t>
      </w:r>
    </w:p>
    <w:p w14:paraId="376EBF31" w14:textId="5EA9CE50" w:rsidR="00E84975" w:rsidRPr="00D86171" w:rsidRDefault="00E84975" w:rsidP="0084404B">
      <w:pPr>
        <w:pStyle w:val="Akapitzlist"/>
        <w:numPr>
          <w:ilvl w:val="0"/>
          <w:numId w:val="14"/>
        </w:numPr>
        <w:ind w:left="709" w:hanging="425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sz w:val="22"/>
          <w:szCs w:val="22"/>
          <w:u w:val="single"/>
        </w:rPr>
        <w:t>Cena: 9</w:t>
      </w:r>
      <w:r w:rsidR="00E334E4" w:rsidRPr="00D86171">
        <w:rPr>
          <w:rFonts w:asciiTheme="majorHAnsi" w:hAnsiTheme="majorHAnsi" w:cstheme="majorHAnsi"/>
          <w:sz w:val="22"/>
          <w:szCs w:val="22"/>
          <w:u w:val="single"/>
        </w:rPr>
        <w:t>5</w:t>
      </w:r>
      <w:r w:rsidRPr="00D86171">
        <w:rPr>
          <w:rFonts w:asciiTheme="majorHAnsi" w:hAnsiTheme="majorHAnsi" w:cstheme="majorHAnsi"/>
          <w:sz w:val="22"/>
          <w:szCs w:val="22"/>
          <w:u w:val="single"/>
        </w:rPr>
        <w:t>% (C)</w:t>
      </w:r>
    </w:p>
    <w:p w14:paraId="5B4EA8CC" w14:textId="4B9F7D4B" w:rsidR="00E84975" w:rsidRPr="00D86171" w:rsidRDefault="00E84975" w:rsidP="0084404B">
      <w:pPr>
        <w:pStyle w:val="Akapitzlist"/>
        <w:numPr>
          <w:ilvl w:val="0"/>
          <w:numId w:val="14"/>
        </w:numPr>
        <w:ind w:left="709" w:hanging="425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D86171">
        <w:rPr>
          <w:rFonts w:asciiTheme="majorHAnsi" w:hAnsiTheme="majorHAnsi" w:cstheme="majorHAnsi"/>
          <w:sz w:val="22"/>
          <w:szCs w:val="22"/>
          <w:u w:val="single"/>
        </w:rPr>
        <w:t>Termin realizacji dostaw oleju napędoweg</w:t>
      </w:r>
      <w:r w:rsidR="002D2E06" w:rsidRPr="00D86171">
        <w:rPr>
          <w:rFonts w:asciiTheme="majorHAnsi" w:hAnsiTheme="majorHAnsi" w:cstheme="majorHAnsi"/>
          <w:sz w:val="22"/>
          <w:szCs w:val="22"/>
          <w:u w:val="single"/>
        </w:rPr>
        <w:t>o</w:t>
      </w:r>
      <w:r w:rsidRPr="00D86171">
        <w:rPr>
          <w:rFonts w:asciiTheme="majorHAnsi" w:hAnsiTheme="majorHAnsi" w:cstheme="majorHAnsi"/>
          <w:sz w:val="22"/>
          <w:szCs w:val="22"/>
          <w:u w:val="single"/>
        </w:rPr>
        <w:t xml:space="preserve">: </w:t>
      </w:r>
      <w:r w:rsidR="00E334E4" w:rsidRPr="00D86171">
        <w:rPr>
          <w:rFonts w:asciiTheme="majorHAnsi" w:hAnsiTheme="majorHAnsi" w:cstheme="majorHAnsi"/>
          <w:sz w:val="22"/>
          <w:szCs w:val="22"/>
          <w:u w:val="single"/>
        </w:rPr>
        <w:t>5</w:t>
      </w:r>
      <w:r w:rsidRPr="00D86171">
        <w:rPr>
          <w:rFonts w:asciiTheme="majorHAnsi" w:hAnsiTheme="majorHAnsi" w:cstheme="majorHAnsi"/>
          <w:sz w:val="22"/>
          <w:szCs w:val="22"/>
          <w:u w:val="single"/>
        </w:rPr>
        <w:t>% (TRD)</w:t>
      </w:r>
    </w:p>
    <w:p w14:paraId="2524D58B" w14:textId="77777777" w:rsidR="0084404B" w:rsidRPr="00D86171" w:rsidRDefault="00795ED3" w:rsidP="0084404B">
      <w:pPr>
        <w:pStyle w:val="Akapitzlist"/>
        <w:numPr>
          <w:ilvl w:val="0"/>
          <w:numId w:val="13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 xml:space="preserve">Zastosowane wzory do obliczenia punktowego </w:t>
      </w:r>
    </w:p>
    <w:p w14:paraId="0D5D6DB9" w14:textId="3FE4E801" w:rsidR="00EC4B77" w:rsidRPr="00D86171" w:rsidRDefault="00C54824" w:rsidP="0084404B">
      <w:pPr>
        <w:pStyle w:val="Akapitzlist"/>
        <w:numPr>
          <w:ilvl w:val="0"/>
          <w:numId w:val="13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1"/>
          <w:szCs w:val="21"/>
        </w:rPr>
        <w:t>Cenę jednostkową netto za 1 m</w:t>
      </w:r>
      <w:r>
        <w:rPr>
          <w:rFonts w:asciiTheme="majorHAnsi" w:hAnsiTheme="majorHAnsi" w:cstheme="majorHAnsi"/>
          <w:sz w:val="21"/>
          <w:szCs w:val="21"/>
          <w:vertAlign w:val="superscript"/>
        </w:rPr>
        <w:t>3</w:t>
      </w:r>
      <w:r w:rsidR="00EC4B77" w:rsidRPr="00D86171">
        <w:rPr>
          <w:rFonts w:asciiTheme="majorHAnsi" w:hAnsiTheme="majorHAnsi" w:cstheme="majorHAnsi"/>
          <w:sz w:val="21"/>
          <w:szCs w:val="21"/>
        </w:rPr>
        <w:t xml:space="preserve"> oleju </w:t>
      </w:r>
      <w:r w:rsidR="002E549D" w:rsidRPr="00D86171">
        <w:rPr>
          <w:rFonts w:asciiTheme="majorHAnsi" w:hAnsiTheme="majorHAnsi" w:cstheme="majorHAnsi"/>
          <w:sz w:val="21"/>
          <w:szCs w:val="21"/>
        </w:rPr>
        <w:t>napędowego będącego</w:t>
      </w:r>
      <w:r w:rsidR="00EC4B77" w:rsidRPr="00D86171">
        <w:rPr>
          <w:rFonts w:asciiTheme="majorHAnsi" w:hAnsiTheme="majorHAnsi" w:cstheme="majorHAnsi"/>
          <w:sz w:val="21"/>
          <w:szCs w:val="21"/>
        </w:rPr>
        <w:t xml:space="preserve"> przedmiotem zamówienia określonego dla temperatury referencyjnej (+15</w:t>
      </w:r>
      <w:r w:rsidR="00EC4B77" w:rsidRPr="00D86171">
        <w:rPr>
          <w:rFonts w:asciiTheme="majorHAnsi" w:hAnsiTheme="majorHAnsi" w:cstheme="majorHAnsi"/>
          <w:sz w:val="21"/>
          <w:szCs w:val="21"/>
          <w:vertAlign w:val="superscript"/>
        </w:rPr>
        <w:t>0</w:t>
      </w:r>
      <w:r w:rsidR="00EC4B77" w:rsidRPr="00D86171">
        <w:rPr>
          <w:rFonts w:asciiTheme="majorHAnsi" w:hAnsiTheme="majorHAnsi" w:cstheme="majorHAnsi"/>
          <w:sz w:val="21"/>
          <w:szCs w:val="21"/>
        </w:rPr>
        <w:t>C) wraz z kosztami związanymi z należytą realizacją przedmiotu umowy (m.in., transport, ubezpieczenie) należy podać zgodnie ze wzorem ustalonym w Formularzu Ofertowym w następujący sposób:</w:t>
      </w:r>
    </w:p>
    <w:p w14:paraId="42BAA75E" w14:textId="77C6376C" w:rsidR="00EC4B77" w:rsidRPr="00D86171" w:rsidRDefault="00EC4B77" w:rsidP="0084404B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b/>
          <w:sz w:val="21"/>
          <w:szCs w:val="21"/>
        </w:rPr>
        <w:t>Cenę Producenta</w:t>
      </w:r>
      <w:r w:rsidRPr="00D86171">
        <w:rPr>
          <w:rFonts w:asciiTheme="majorHAnsi" w:hAnsiTheme="majorHAnsi" w:cstheme="majorHAnsi"/>
          <w:sz w:val="21"/>
          <w:szCs w:val="21"/>
        </w:rPr>
        <w:t xml:space="preserve"> oleju napędowego</w:t>
      </w:r>
      <w:r w:rsidR="002D2E06" w:rsidRPr="00D86171">
        <w:rPr>
          <w:rFonts w:asciiTheme="majorHAnsi" w:hAnsiTheme="majorHAnsi" w:cstheme="majorHAnsi"/>
          <w:sz w:val="21"/>
          <w:szCs w:val="21"/>
        </w:rPr>
        <w:t xml:space="preserve"> </w:t>
      </w:r>
      <w:r w:rsidRPr="00D86171">
        <w:rPr>
          <w:rFonts w:asciiTheme="majorHAnsi" w:hAnsiTheme="majorHAnsi" w:cstheme="majorHAnsi"/>
          <w:sz w:val="21"/>
          <w:szCs w:val="21"/>
        </w:rPr>
        <w:t xml:space="preserve">będącego przedmiotem zamówienia, </w:t>
      </w:r>
      <w:r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z dnia </w:t>
      </w:r>
      <w:r w:rsidR="002D2E06"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>4</w:t>
      </w:r>
      <w:r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 </w:t>
      </w:r>
      <w:r w:rsidR="002D2E06"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>października</w:t>
      </w:r>
      <w:r w:rsidR="003C0540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 2023</w:t>
      </w:r>
      <w:r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 </w:t>
      </w:r>
      <w:r w:rsidRPr="00D86171">
        <w:rPr>
          <w:rFonts w:asciiTheme="majorHAnsi" w:hAnsiTheme="majorHAnsi" w:cstheme="majorHAnsi"/>
          <w:sz w:val="21"/>
          <w:szCs w:val="21"/>
        </w:rPr>
        <w:t xml:space="preserve">roku zgodnie z komunikatem cenowym PKN ORLEN bez podatku VAT </w:t>
      </w:r>
    </w:p>
    <w:p w14:paraId="0DB3A3AF" w14:textId="77777777" w:rsidR="00EC4B77" w:rsidRPr="00D86171" w:rsidRDefault="00EC4B77" w:rsidP="00EC4B77">
      <w:pPr>
        <w:autoSpaceDE w:val="0"/>
        <w:autoSpaceDN w:val="0"/>
        <w:adjustRightInd w:val="0"/>
        <w:ind w:left="993"/>
        <w:jc w:val="both"/>
        <w:rPr>
          <w:rFonts w:asciiTheme="majorHAnsi" w:hAnsiTheme="majorHAnsi" w:cstheme="majorHAnsi"/>
          <w:sz w:val="21"/>
          <w:szCs w:val="21"/>
        </w:rPr>
      </w:pPr>
    </w:p>
    <w:p w14:paraId="3F9B1E95" w14:textId="44449A41" w:rsidR="00EC4B77" w:rsidRPr="00D86171" w:rsidRDefault="00EC4B77" w:rsidP="0084404B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b/>
          <w:sz w:val="21"/>
          <w:szCs w:val="21"/>
        </w:rPr>
        <w:t>Stały upust (rabat) Wykonawcy,</w:t>
      </w:r>
    </w:p>
    <w:p w14:paraId="3CF101D6" w14:textId="3BDF166F" w:rsidR="00EC4B77" w:rsidRPr="00D86171" w:rsidRDefault="00EC4B77" w:rsidP="0084404B">
      <w:pPr>
        <w:pStyle w:val="Akapitzlist"/>
        <w:numPr>
          <w:ilvl w:val="1"/>
          <w:numId w:val="13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b/>
          <w:sz w:val="21"/>
          <w:szCs w:val="21"/>
        </w:rPr>
        <w:t xml:space="preserve">Cenę Wykonawcy </w:t>
      </w:r>
      <w:r w:rsidRPr="00D86171">
        <w:rPr>
          <w:rFonts w:asciiTheme="majorHAnsi" w:hAnsiTheme="majorHAnsi" w:cstheme="majorHAnsi"/>
          <w:sz w:val="21"/>
          <w:szCs w:val="21"/>
        </w:rPr>
        <w:t xml:space="preserve">jako różnica pomiędzy Ceną Producenta a Stałym upustem (rabatem) Wykonawcy. </w:t>
      </w:r>
    </w:p>
    <w:p w14:paraId="454B261C" w14:textId="73754215" w:rsidR="0084404B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lastRenderedPageBreak/>
        <w:t xml:space="preserve">Do obliczenia ceny oferty należy podać </w:t>
      </w:r>
      <w:r w:rsidRPr="00D86171">
        <w:rPr>
          <w:rFonts w:asciiTheme="majorHAnsi" w:hAnsiTheme="majorHAnsi" w:cstheme="majorHAnsi"/>
          <w:b/>
          <w:sz w:val="21"/>
          <w:szCs w:val="21"/>
        </w:rPr>
        <w:t xml:space="preserve">Cenę Wykonawcy </w:t>
      </w:r>
      <w:r w:rsidR="00C54824">
        <w:rPr>
          <w:rFonts w:asciiTheme="majorHAnsi" w:hAnsiTheme="majorHAnsi" w:cstheme="majorHAnsi"/>
          <w:sz w:val="21"/>
          <w:szCs w:val="21"/>
        </w:rPr>
        <w:t>netto za jeden m</w:t>
      </w:r>
      <w:r w:rsidR="00C54824">
        <w:rPr>
          <w:rFonts w:asciiTheme="majorHAnsi" w:hAnsiTheme="majorHAnsi" w:cstheme="majorHAnsi"/>
          <w:sz w:val="21"/>
          <w:szCs w:val="21"/>
          <w:vertAlign w:val="superscript"/>
        </w:rPr>
        <w:t>3</w:t>
      </w:r>
      <w:r w:rsidR="00C54824">
        <w:rPr>
          <w:rFonts w:asciiTheme="majorHAnsi" w:hAnsiTheme="majorHAnsi" w:cstheme="majorHAnsi"/>
          <w:sz w:val="21"/>
          <w:szCs w:val="21"/>
        </w:rPr>
        <w:t xml:space="preserve"> </w:t>
      </w:r>
      <w:r w:rsidRPr="00D86171">
        <w:rPr>
          <w:rFonts w:asciiTheme="majorHAnsi" w:hAnsiTheme="majorHAnsi" w:cstheme="majorHAnsi"/>
          <w:sz w:val="21"/>
          <w:szCs w:val="21"/>
          <w:vertAlign w:val="superscript"/>
        </w:rPr>
        <w:t xml:space="preserve"> </w:t>
      </w:r>
      <w:r w:rsidRPr="00D86171">
        <w:rPr>
          <w:rFonts w:asciiTheme="majorHAnsi" w:hAnsiTheme="majorHAnsi" w:cstheme="majorHAnsi"/>
          <w:sz w:val="21"/>
          <w:szCs w:val="21"/>
        </w:rPr>
        <w:t xml:space="preserve">oleju napędowego, którą należy pomnożyć przez ilości szacunkowe ustalone przez Zamawiającego. Tak obliczona wartość stanowi cenę oferty netto. </w:t>
      </w:r>
    </w:p>
    <w:p w14:paraId="5ACE367F" w14:textId="77777777" w:rsidR="0084404B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 xml:space="preserve">Ceną oferty brutto jest cena oferty netto powiększona o podatek od towarów i usług (VAT) według obowiązującej stawki </w:t>
      </w:r>
    </w:p>
    <w:p w14:paraId="07CDEA4E" w14:textId="77777777" w:rsidR="0084404B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Kwota stałego upustu (rabatu) Wykonawcy nie może ulec zmniejszeniu w okresie realizacji umowy.</w:t>
      </w:r>
    </w:p>
    <w:p w14:paraId="25D1D616" w14:textId="19D18333" w:rsidR="00EC4B77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9</w:t>
      </w:r>
      <w:r w:rsidR="00E334E4" w:rsidRPr="00D86171">
        <w:rPr>
          <w:rFonts w:asciiTheme="majorHAnsi" w:hAnsiTheme="majorHAnsi" w:cstheme="majorHAnsi"/>
          <w:sz w:val="21"/>
          <w:szCs w:val="21"/>
        </w:rPr>
        <w:t>5</w:t>
      </w:r>
      <w:r w:rsidRPr="00D86171">
        <w:rPr>
          <w:rFonts w:asciiTheme="majorHAnsi" w:hAnsiTheme="majorHAnsi" w:cstheme="majorHAnsi"/>
          <w:bCs/>
          <w:sz w:val="21"/>
          <w:szCs w:val="21"/>
        </w:rPr>
        <w:t>%</w:t>
      </w:r>
      <w:r w:rsidRPr="00D86171">
        <w:rPr>
          <w:rFonts w:asciiTheme="majorHAnsi" w:hAnsiTheme="majorHAnsi" w:cstheme="majorHAnsi"/>
          <w:sz w:val="21"/>
          <w:szCs w:val="21"/>
        </w:rPr>
        <w:t xml:space="preserve"> wagi stanowi wartość brutto oferty.</w:t>
      </w:r>
    </w:p>
    <w:p w14:paraId="6456FCE7" w14:textId="77777777" w:rsidR="0084404B" w:rsidRPr="00D86171" w:rsidRDefault="00EC4B77" w:rsidP="0084404B">
      <w:pPr>
        <w:autoSpaceDE w:val="0"/>
        <w:autoSpaceDN w:val="0"/>
        <w:adjustRightInd w:val="0"/>
        <w:ind w:left="1134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Cena oferty brutto jest ceną oferty netto powiększoną o obowiązujący podatek od towarów i usług (VAT). Wszystkie ceny w Formularzu ofertowym muszą być podane z dokładnością do jednego grosza.</w:t>
      </w:r>
    </w:p>
    <w:p w14:paraId="1BEB3831" w14:textId="6C1AF6DD" w:rsidR="00EC4B77" w:rsidRPr="00D86171" w:rsidRDefault="00EC4B77" w:rsidP="0084404B">
      <w:pPr>
        <w:autoSpaceDE w:val="0"/>
        <w:autoSpaceDN w:val="0"/>
        <w:adjustRightInd w:val="0"/>
        <w:ind w:left="1134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Sposób obliczenia liczby punktów w kryterium „cena”. Oferta z najniższą ceną (</w:t>
      </w:r>
      <w:proofErr w:type="spellStart"/>
      <w:r w:rsidRPr="00D86171">
        <w:rPr>
          <w:rFonts w:asciiTheme="majorHAnsi" w:hAnsiTheme="majorHAnsi" w:cstheme="majorHAnsi"/>
          <w:sz w:val="21"/>
          <w:szCs w:val="21"/>
        </w:rPr>
        <w:t>Cn</w:t>
      </w:r>
      <w:proofErr w:type="spellEnd"/>
      <w:r w:rsidRPr="00D86171">
        <w:rPr>
          <w:rFonts w:asciiTheme="majorHAnsi" w:hAnsiTheme="majorHAnsi" w:cstheme="majorHAnsi"/>
          <w:sz w:val="21"/>
          <w:szCs w:val="21"/>
        </w:rPr>
        <w:t>) otrzyma 9</w:t>
      </w:r>
      <w:r w:rsidR="00E334E4" w:rsidRPr="00D86171">
        <w:rPr>
          <w:rFonts w:asciiTheme="majorHAnsi" w:hAnsiTheme="majorHAnsi" w:cstheme="majorHAnsi"/>
          <w:sz w:val="21"/>
          <w:szCs w:val="21"/>
        </w:rPr>
        <w:t>5</w:t>
      </w:r>
      <w:r w:rsidRPr="00D86171">
        <w:rPr>
          <w:rFonts w:asciiTheme="majorHAnsi" w:hAnsiTheme="majorHAnsi" w:cstheme="majorHAnsi"/>
          <w:sz w:val="21"/>
          <w:szCs w:val="21"/>
        </w:rPr>
        <w:t xml:space="preserve"> punktów. Pozostałym ofertom zostaną przyznane punkty obliczone z dokładnością do dwóch miejsc po przecinku, wg wzoru:</w:t>
      </w:r>
    </w:p>
    <w:p w14:paraId="29D773C3" w14:textId="24BEE8F0" w:rsidR="00EC4B77" w:rsidRPr="00D86171" w:rsidRDefault="00EC4B77" w:rsidP="0084404B">
      <w:pPr>
        <w:autoSpaceDE w:val="0"/>
        <w:autoSpaceDN w:val="0"/>
        <w:adjustRightInd w:val="0"/>
        <w:ind w:left="1134"/>
        <w:rPr>
          <w:rFonts w:asciiTheme="majorHAnsi" w:hAnsiTheme="majorHAnsi" w:cstheme="majorHAnsi"/>
          <w:sz w:val="21"/>
          <w:szCs w:val="21"/>
          <w:lang w:val="en-US"/>
        </w:rPr>
      </w:pPr>
      <w:r w:rsidRPr="00B769CA">
        <w:rPr>
          <w:rFonts w:asciiTheme="majorHAnsi" w:hAnsiTheme="majorHAnsi" w:cstheme="majorHAnsi"/>
          <w:sz w:val="21"/>
          <w:szCs w:val="21"/>
        </w:rPr>
        <w:t xml:space="preserve">                                                    </w:t>
      </w:r>
      <w:r w:rsidRPr="00D86171">
        <w:rPr>
          <w:rFonts w:asciiTheme="majorHAnsi" w:hAnsiTheme="majorHAnsi" w:cstheme="majorHAnsi"/>
          <w:sz w:val="21"/>
          <w:szCs w:val="21"/>
          <w:lang w:val="en-US"/>
        </w:rPr>
        <w:t xml:space="preserve">C </w:t>
      </w:r>
      <w:r w:rsidRPr="00D86171">
        <w:rPr>
          <w:rFonts w:asciiTheme="majorHAnsi" w:hAnsiTheme="majorHAnsi" w:cstheme="majorHAnsi"/>
          <w:i/>
          <w:iCs/>
          <w:sz w:val="21"/>
          <w:szCs w:val="21"/>
          <w:lang w:val="en-US"/>
        </w:rPr>
        <w:t xml:space="preserve">X </w:t>
      </w:r>
      <w:r w:rsidRPr="00D86171">
        <w:rPr>
          <w:rFonts w:asciiTheme="majorHAnsi" w:hAnsiTheme="majorHAnsi" w:cstheme="majorHAnsi"/>
          <w:sz w:val="21"/>
          <w:szCs w:val="21"/>
          <w:lang w:val="en-US"/>
        </w:rPr>
        <w:t xml:space="preserve">= </w:t>
      </w:r>
      <w:r w:rsidRPr="00D86171">
        <w:rPr>
          <w:rFonts w:asciiTheme="majorHAnsi" w:hAnsiTheme="majorHAnsi" w:cstheme="majorHAnsi"/>
          <w:i/>
          <w:iCs/>
          <w:sz w:val="21"/>
          <w:szCs w:val="21"/>
          <w:lang w:val="en-US"/>
        </w:rPr>
        <w:t xml:space="preserve">Cn/Coo  </w:t>
      </w:r>
      <w:r w:rsidRPr="00D86171">
        <w:rPr>
          <w:rFonts w:asciiTheme="majorHAnsi" w:hAnsiTheme="majorHAnsi" w:cstheme="majorHAnsi"/>
          <w:sz w:val="21"/>
          <w:szCs w:val="21"/>
          <w:lang w:val="en-US"/>
        </w:rPr>
        <w:t>x  9</w:t>
      </w:r>
      <w:r w:rsidR="00E334E4" w:rsidRPr="00D86171">
        <w:rPr>
          <w:rFonts w:asciiTheme="majorHAnsi" w:hAnsiTheme="majorHAnsi" w:cstheme="majorHAnsi"/>
          <w:sz w:val="21"/>
          <w:szCs w:val="21"/>
          <w:lang w:val="en-US"/>
        </w:rPr>
        <w:t>5</w:t>
      </w:r>
      <w:r w:rsidRPr="00D86171">
        <w:rPr>
          <w:rFonts w:asciiTheme="majorHAnsi" w:hAnsiTheme="majorHAnsi" w:cstheme="majorHAnsi"/>
          <w:sz w:val="21"/>
          <w:szCs w:val="21"/>
          <w:lang w:val="en-US"/>
        </w:rPr>
        <w:t xml:space="preserve"> </w:t>
      </w:r>
      <w:proofErr w:type="spellStart"/>
      <w:r w:rsidRPr="00D86171">
        <w:rPr>
          <w:rFonts w:asciiTheme="majorHAnsi" w:hAnsiTheme="majorHAnsi" w:cstheme="majorHAnsi"/>
          <w:sz w:val="21"/>
          <w:szCs w:val="21"/>
          <w:lang w:val="en-US"/>
        </w:rPr>
        <w:t>pkt</w:t>
      </w:r>
      <w:proofErr w:type="spellEnd"/>
    </w:p>
    <w:p w14:paraId="4980D003" w14:textId="77777777" w:rsidR="00EC4B77" w:rsidRPr="00D86171" w:rsidRDefault="00EC4B77" w:rsidP="0084404B">
      <w:pPr>
        <w:autoSpaceDE w:val="0"/>
        <w:autoSpaceDN w:val="0"/>
        <w:adjustRightInd w:val="0"/>
        <w:ind w:left="1134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gdzie:</w:t>
      </w:r>
    </w:p>
    <w:p w14:paraId="6DB8EA90" w14:textId="77777777" w:rsidR="00EC4B77" w:rsidRPr="00D86171" w:rsidRDefault="00EC4B77" w:rsidP="0084404B">
      <w:pPr>
        <w:autoSpaceDE w:val="0"/>
        <w:autoSpaceDN w:val="0"/>
        <w:adjustRightInd w:val="0"/>
        <w:ind w:left="1134"/>
        <w:rPr>
          <w:rFonts w:asciiTheme="majorHAnsi" w:hAnsiTheme="majorHAnsi" w:cstheme="majorHAnsi"/>
          <w:sz w:val="21"/>
          <w:szCs w:val="21"/>
        </w:rPr>
      </w:pPr>
      <w:proofErr w:type="spellStart"/>
      <w:r w:rsidRPr="00D86171">
        <w:rPr>
          <w:rFonts w:asciiTheme="majorHAnsi" w:hAnsiTheme="majorHAnsi" w:cstheme="majorHAnsi"/>
          <w:sz w:val="21"/>
          <w:szCs w:val="21"/>
        </w:rPr>
        <w:t>Cx</w:t>
      </w:r>
      <w:proofErr w:type="spellEnd"/>
      <w:r w:rsidRPr="00D86171">
        <w:rPr>
          <w:rFonts w:asciiTheme="majorHAnsi" w:hAnsiTheme="majorHAnsi" w:cstheme="majorHAnsi"/>
          <w:sz w:val="21"/>
          <w:szCs w:val="21"/>
        </w:rPr>
        <w:t xml:space="preserve"> – liczba punktów dla ocenianej oferty</w:t>
      </w:r>
    </w:p>
    <w:p w14:paraId="6A0B9098" w14:textId="77777777" w:rsidR="00EC4B77" w:rsidRPr="00D86171" w:rsidRDefault="00EC4B77" w:rsidP="0084404B">
      <w:pPr>
        <w:autoSpaceDE w:val="0"/>
        <w:autoSpaceDN w:val="0"/>
        <w:adjustRightInd w:val="0"/>
        <w:ind w:left="1134"/>
        <w:rPr>
          <w:rFonts w:asciiTheme="majorHAnsi" w:hAnsiTheme="majorHAnsi" w:cstheme="majorHAnsi"/>
          <w:sz w:val="21"/>
          <w:szCs w:val="21"/>
        </w:rPr>
      </w:pPr>
      <w:proofErr w:type="spellStart"/>
      <w:r w:rsidRPr="00D86171">
        <w:rPr>
          <w:rFonts w:asciiTheme="majorHAnsi" w:hAnsiTheme="majorHAnsi" w:cstheme="majorHAnsi"/>
          <w:sz w:val="21"/>
          <w:szCs w:val="21"/>
        </w:rPr>
        <w:t>Cn</w:t>
      </w:r>
      <w:proofErr w:type="spellEnd"/>
      <w:r w:rsidRPr="00D86171">
        <w:rPr>
          <w:rFonts w:asciiTheme="majorHAnsi" w:hAnsiTheme="majorHAnsi" w:cstheme="majorHAnsi"/>
          <w:sz w:val="21"/>
          <w:szCs w:val="21"/>
        </w:rPr>
        <w:t xml:space="preserve"> – najniższa cena spośród cen wszystkich ofert</w:t>
      </w:r>
    </w:p>
    <w:p w14:paraId="58B701D7" w14:textId="77777777" w:rsidR="00EC4B77" w:rsidRPr="00D86171" w:rsidRDefault="00EC4B77" w:rsidP="0084404B">
      <w:pPr>
        <w:autoSpaceDE w:val="0"/>
        <w:autoSpaceDN w:val="0"/>
        <w:adjustRightInd w:val="0"/>
        <w:ind w:left="1134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C</w:t>
      </w:r>
      <w:r w:rsidRPr="00D86171">
        <w:rPr>
          <w:rFonts w:asciiTheme="majorHAnsi" w:hAnsiTheme="majorHAnsi" w:cstheme="majorHAnsi"/>
          <w:i/>
          <w:iCs/>
          <w:sz w:val="21"/>
          <w:szCs w:val="21"/>
          <w:vertAlign w:val="subscript"/>
        </w:rPr>
        <w:t>OO</w:t>
      </w:r>
      <w:r w:rsidRPr="00D86171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D86171">
        <w:rPr>
          <w:rFonts w:asciiTheme="majorHAnsi" w:hAnsiTheme="majorHAnsi" w:cstheme="majorHAnsi"/>
          <w:sz w:val="21"/>
          <w:szCs w:val="21"/>
        </w:rPr>
        <w:t>– cena ocenianej oferty</w:t>
      </w:r>
    </w:p>
    <w:p w14:paraId="7FCE8126" w14:textId="77777777" w:rsidR="00EC4B77" w:rsidRPr="00D86171" w:rsidRDefault="00EC4B77" w:rsidP="00EC4B77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1"/>
          <w:szCs w:val="21"/>
        </w:rPr>
      </w:pPr>
    </w:p>
    <w:p w14:paraId="51794059" w14:textId="485F2DA6" w:rsidR="0084404B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Oferowane ceny paliwa muszą być odniesione do temperatury referencyjnej 15</w:t>
      </w:r>
      <w:r w:rsidRPr="00D86171">
        <w:rPr>
          <w:rFonts w:asciiTheme="majorHAnsi" w:hAnsiTheme="majorHAnsi" w:cstheme="majorHAnsi"/>
          <w:sz w:val="21"/>
          <w:szCs w:val="21"/>
          <w:vertAlign w:val="superscript"/>
        </w:rPr>
        <w:t>0</w:t>
      </w:r>
      <w:r w:rsidRPr="00D86171">
        <w:rPr>
          <w:rFonts w:asciiTheme="majorHAnsi" w:hAnsiTheme="majorHAnsi" w:cstheme="majorHAnsi"/>
          <w:sz w:val="21"/>
          <w:szCs w:val="21"/>
        </w:rPr>
        <w:t xml:space="preserve">C i obowiązywać w dniu </w:t>
      </w:r>
      <w:r w:rsidR="00A8597C"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>4</w:t>
      </w:r>
      <w:r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 </w:t>
      </w:r>
      <w:r w:rsidR="00A8597C"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>października</w:t>
      </w:r>
      <w:r w:rsidR="003C0540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 2023</w:t>
      </w:r>
      <w:r w:rsidRPr="00D86171">
        <w:rPr>
          <w:rFonts w:asciiTheme="majorHAnsi" w:hAnsiTheme="majorHAnsi" w:cstheme="majorHAnsi"/>
          <w:b/>
          <w:bCs/>
          <w:sz w:val="21"/>
          <w:szCs w:val="21"/>
          <w:u w:val="single"/>
        </w:rPr>
        <w:t xml:space="preserve"> roku.</w:t>
      </w:r>
      <w:r w:rsidRPr="00D86171">
        <w:rPr>
          <w:rFonts w:asciiTheme="majorHAnsi" w:hAnsiTheme="majorHAnsi" w:cstheme="majorHAnsi"/>
          <w:sz w:val="21"/>
          <w:szCs w:val="21"/>
        </w:rPr>
        <w:t xml:space="preserve"> Dzięki temu Zamawiający doprowadzi do porównywalności złożonych ofert. Natomiast w trakcie realizacji zamówienia cena oleju napędowego ustalana będzie według mechanizmu zawartego w § </w:t>
      </w:r>
      <w:r w:rsidR="00691D05" w:rsidRPr="00D86171">
        <w:rPr>
          <w:rFonts w:asciiTheme="majorHAnsi" w:hAnsiTheme="majorHAnsi" w:cstheme="majorHAnsi"/>
          <w:sz w:val="21"/>
          <w:szCs w:val="21"/>
        </w:rPr>
        <w:t>4</w:t>
      </w:r>
      <w:r w:rsidRPr="00D86171">
        <w:rPr>
          <w:rFonts w:asciiTheme="majorHAnsi" w:hAnsiTheme="majorHAnsi" w:cstheme="majorHAnsi"/>
          <w:sz w:val="21"/>
          <w:szCs w:val="21"/>
        </w:rPr>
        <w:t xml:space="preserve"> w</w:t>
      </w:r>
      <w:r w:rsidR="00C54824">
        <w:rPr>
          <w:rFonts w:asciiTheme="majorHAnsi" w:hAnsiTheme="majorHAnsi" w:cstheme="majorHAnsi"/>
          <w:sz w:val="21"/>
          <w:szCs w:val="21"/>
        </w:rPr>
        <w:t xml:space="preserve"> projekcie umowy (załącznik nr 3</w:t>
      </w:r>
      <w:r w:rsidRPr="00D86171">
        <w:rPr>
          <w:rFonts w:asciiTheme="majorHAnsi" w:hAnsiTheme="majorHAnsi" w:cstheme="majorHAnsi"/>
          <w:sz w:val="21"/>
          <w:szCs w:val="21"/>
        </w:rPr>
        <w:t xml:space="preserve"> do SWZ). </w:t>
      </w:r>
    </w:p>
    <w:p w14:paraId="56FE60E8" w14:textId="77777777" w:rsidR="0084404B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Zamawiający dokona wyboru oferty najkorzystniejszej tj. oferty z największą liczbą punktów spośród ofert nieodrzuconych oraz spośród ofert Wykonawców niewykluczonych z postępowania.</w:t>
      </w:r>
    </w:p>
    <w:p w14:paraId="6967304B" w14:textId="77777777" w:rsidR="0084404B" w:rsidRPr="00D86171" w:rsidRDefault="00EC4B77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1"/>
          <w:szCs w:val="21"/>
        </w:rPr>
        <w:t>Jeżeli w postępowaniu zostaną złożone oferty o takiej samej cenie Zamawiający wezwie Wykonawców, którzy złożyli te oferty, do złożenia w terminie określonym przez Zamawiającego ofert dodatkowych. Wykonawcy składając oferty dodatkowe nie mogą zaoferować cen wyższych niż zaoferowane w złożonych ofertach.</w:t>
      </w:r>
    </w:p>
    <w:p w14:paraId="415E40DE" w14:textId="642C0129" w:rsidR="000D3C85" w:rsidRPr="00D86171" w:rsidRDefault="000D3C85" w:rsidP="0084404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D86171">
        <w:rPr>
          <w:rFonts w:asciiTheme="majorHAnsi" w:hAnsiTheme="majorHAnsi" w:cstheme="majorHAnsi"/>
          <w:sz w:val="22"/>
          <w:szCs w:val="22"/>
        </w:rPr>
        <w:t>Zastosowane wzory do obliczenia punktowego w kryterium „Termin realizacji dostaw oleju napędowego” (TRD):</w:t>
      </w:r>
    </w:p>
    <w:p w14:paraId="57EB54F8" w14:textId="77777777" w:rsidR="000D3C85" w:rsidRPr="00D86171" w:rsidRDefault="000D3C85" w:rsidP="000D3C85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7A27A381" w14:textId="346EA818" w:rsidR="000D3C85" w:rsidRPr="00D86171" w:rsidRDefault="000D3C85" w:rsidP="000D3C85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  <m:oMathPara>
        <m:oMath>
          <m:r>
            <w:rPr>
              <w:rFonts w:ascii="Cambria Math" w:hAnsi="Cambria Math" w:cstheme="majorHAnsi"/>
              <w:sz w:val="22"/>
              <w:szCs w:val="22"/>
            </w:rPr>
            <m:t>P=</m:t>
          </m:r>
          <m:f>
            <m:fPr>
              <m:ctrlPr>
                <w:rPr>
                  <w:rFonts w:ascii="Cambria Math" w:hAnsi="Cambria Math" w:cstheme="maj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ajorHAnsi"/>
                  <w:sz w:val="22"/>
                  <w:szCs w:val="22"/>
                </w:rPr>
                <m:t>TRDOB</m:t>
              </m:r>
            </m:num>
            <m:den>
              <m:r>
                <w:rPr>
                  <w:rFonts w:ascii="Cambria Math" w:hAnsi="Cambria Math" w:cstheme="majorHAnsi"/>
                  <w:sz w:val="22"/>
                  <w:szCs w:val="22"/>
                </w:rPr>
                <m:t>TRDN</m:t>
              </m:r>
            </m:den>
          </m:f>
          <m:r>
            <w:rPr>
              <w:rFonts w:ascii="Cambria Math" w:hAnsi="Cambria Math" w:cstheme="majorHAnsi"/>
              <w:sz w:val="22"/>
              <w:szCs w:val="22"/>
            </w:rPr>
            <m:t>x 5% x 100</m:t>
          </m:r>
        </m:oMath>
      </m:oMathPara>
    </w:p>
    <w:p w14:paraId="5DB87DE7" w14:textId="77777777" w:rsidR="000D3C85" w:rsidRPr="00D86171" w:rsidRDefault="000D3C85" w:rsidP="00D86171">
      <w:pPr>
        <w:pStyle w:val="Akapitzlist"/>
        <w:ind w:left="1077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Gdzie:</w:t>
      </w:r>
    </w:p>
    <w:p w14:paraId="09C2F272" w14:textId="5F699D61" w:rsidR="000D3C85" w:rsidRPr="00D86171" w:rsidRDefault="000D3C85" w:rsidP="00D86171">
      <w:pPr>
        <w:pStyle w:val="Akapitzlist"/>
        <w:ind w:left="1077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P- liczba punktów przyznanych wykonawcy w kryterium „Termin realizacji dostaw oleju napędowego” (TRD):</w:t>
      </w:r>
    </w:p>
    <w:p w14:paraId="16DBA5A1" w14:textId="77777777" w:rsidR="000D3C85" w:rsidRPr="00D86171" w:rsidRDefault="000D3C85" w:rsidP="00D86171">
      <w:pPr>
        <w:pStyle w:val="Akapitzlist"/>
        <w:ind w:left="1077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TRD</w:t>
      </w:r>
      <w:r w:rsidRPr="00D86171">
        <w:rPr>
          <w:rFonts w:asciiTheme="majorHAnsi" w:hAnsiTheme="majorHAnsi" w:cstheme="majorHAnsi"/>
          <w:sz w:val="22"/>
          <w:szCs w:val="22"/>
          <w:vertAlign w:val="subscript"/>
        </w:rPr>
        <w:t>N</w:t>
      </w:r>
      <w:r w:rsidRPr="00D86171">
        <w:rPr>
          <w:rFonts w:asciiTheme="majorHAnsi" w:hAnsiTheme="majorHAnsi" w:cstheme="majorHAnsi"/>
          <w:sz w:val="22"/>
          <w:szCs w:val="22"/>
        </w:rPr>
        <w:t>- najwyższa liczba punktów,</w:t>
      </w:r>
    </w:p>
    <w:p w14:paraId="036DDD65" w14:textId="77777777" w:rsidR="000D3C85" w:rsidRPr="00D86171" w:rsidRDefault="000D3C85" w:rsidP="00D86171">
      <w:pPr>
        <w:pStyle w:val="Akapitzlist"/>
        <w:ind w:left="1077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TRD</w:t>
      </w:r>
      <w:r w:rsidRPr="00D86171">
        <w:rPr>
          <w:rFonts w:asciiTheme="majorHAnsi" w:hAnsiTheme="majorHAnsi" w:cstheme="majorHAnsi"/>
          <w:sz w:val="22"/>
          <w:szCs w:val="22"/>
          <w:vertAlign w:val="subscript"/>
        </w:rPr>
        <w:t>OB</w:t>
      </w:r>
      <w:r w:rsidRPr="00D86171">
        <w:rPr>
          <w:rFonts w:asciiTheme="majorHAnsi" w:hAnsiTheme="majorHAnsi" w:cstheme="majorHAnsi"/>
          <w:sz w:val="22"/>
          <w:szCs w:val="22"/>
        </w:rPr>
        <w:t>- liczba punktów w badanej ofercie</w:t>
      </w:r>
    </w:p>
    <w:p w14:paraId="28D31F3E" w14:textId="3B3F4526" w:rsidR="000D3C85" w:rsidRPr="00D86171" w:rsidRDefault="00C54824" w:rsidP="00D86171">
      <w:pPr>
        <w:pStyle w:val="Akapitzlist"/>
        <w:ind w:left="1077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</w:t>
      </w:r>
      <w:r w:rsidR="000D3C85" w:rsidRPr="00D86171">
        <w:rPr>
          <w:rFonts w:asciiTheme="majorHAnsi" w:hAnsiTheme="majorHAnsi" w:cstheme="majorHAnsi"/>
          <w:sz w:val="22"/>
          <w:szCs w:val="22"/>
        </w:rPr>
        <w:t>%- waga kryterium</w:t>
      </w:r>
    </w:p>
    <w:p w14:paraId="4662662A" w14:textId="77777777" w:rsidR="000D3C85" w:rsidRPr="00D86171" w:rsidRDefault="000D3C85" w:rsidP="000D3C85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47F62E87" w14:textId="6C5FF4BF" w:rsidR="000D3C85" w:rsidRPr="00D86171" w:rsidRDefault="000D3C85" w:rsidP="00D86171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W ramach niniejszego kryterium, wykonawcy mogą zaoferować następujący termin realizacji dostaw oleju napędowego, tj.:</w:t>
      </w:r>
    </w:p>
    <w:p w14:paraId="4A63BFA4" w14:textId="25CEF583" w:rsidR="000D3C85" w:rsidRPr="00D86171" w:rsidRDefault="00E334E4" w:rsidP="00D86171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5</w:t>
      </w:r>
      <w:r w:rsidR="000D3C85" w:rsidRPr="00D86171">
        <w:rPr>
          <w:rFonts w:asciiTheme="majorHAnsi" w:hAnsiTheme="majorHAnsi" w:cstheme="majorHAnsi"/>
          <w:sz w:val="22"/>
          <w:szCs w:val="22"/>
        </w:rPr>
        <w:t xml:space="preserve"> pkt- w przypadku 24 godzin, od momentu otrzymania zamówienia od zamawiającego</w:t>
      </w:r>
    </w:p>
    <w:p w14:paraId="6FBBE52B" w14:textId="77777777" w:rsidR="000D3C85" w:rsidRPr="00D86171" w:rsidRDefault="000D3C85" w:rsidP="00D86171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1 pkt- w przypadku 36 godzin, od momentu otrzymania zamówienia od zamawiającego</w:t>
      </w:r>
    </w:p>
    <w:p w14:paraId="1653A6B9" w14:textId="77777777" w:rsidR="000D3C85" w:rsidRPr="00D86171" w:rsidRDefault="000D3C85" w:rsidP="00D86171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222FC3AD" w14:textId="77777777" w:rsidR="000D3C85" w:rsidRPr="00D86171" w:rsidRDefault="000D3C85" w:rsidP="00D86171">
      <w:pPr>
        <w:pStyle w:val="Akapitzlist"/>
        <w:numPr>
          <w:ilvl w:val="0"/>
          <w:numId w:val="13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86171">
        <w:rPr>
          <w:rFonts w:asciiTheme="majorHAnsi" w:hAnsiTheme="majorHAnsi" w:cstheme="majorHAnsi"/>
          <w:sz w:val="22"/>
          <w:szCs w:val="22"/>
        </w:rPr>
        <w:t>Oferta wypełniająca w najwyższym stopniu wymagania określone w przyjętym kryterium otrzyma maksymalną liczbę punktów. Maksymalna liczba punktów do uzyskania wynosi 100. Pozostałym wykonawcom, wypełniającym wymagania kryterialne przypisana zostanie proporcjonalnie mniejsza liczba punktów zgodnie z przedstawionym powyżej wzorem do obliczenia punktowego.</w:t>
      </w:r>
    </w:p>
    <w:p w14:paraId="1950A928" w14:textId="4676343B" w:rsidR="00EC4B77" w:rsidRPr="00A8597C" w:rsidRDefault="00EC4B77" w:rsidP="00795ED3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3FBE86F6" w14:textId="77777777" w:rsidR="00EC4B77" w:rsidRPr="00A8597C" w:rsidRDefault="00EC4B77" w:rsidP="00795ED3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5BA58122" w14:textId="037725A4" w:rsidR="00E84975" w:rsidRPr="00A8597C" w:rsidRDefault="00E84975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lastRenderedPageBreak/>
        <w:t>Informacje o formalnościach, jakie winne być dopełnione po wyborze oferty w celu zawarcia umowy w sprawie zamówienia:</w:t>
      </w:r>
    </w:p>
    <w:p w14:paraId="5E38E470" w14:textId="77777777" w:rsidR="00B131BF" w:rsidRPr="00A8597C" w:rsidRDefault="00B131BF" w:rsidP="00D86171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Umowa w sprawie realizacji zamówienia publicznego zawarta zostanie z uwzględnieniem postanowień wynikających z treści niniejszej SWZ oraz danych zawartych w ofercie.</w:t>
      </w:r>
    </w:p>
    <w:p w14:paraId="47A08716" w14:textId="0FAD7085" w:rsidR="00B131BF" w:rsidRPr="00A8597C" w:rsidRDefault="00B131BF" w:rsidP="00D86171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Umowa w sprawie zamówienia publicznego zostanie zawarta w terminie nie krótszym niż 5 dni od dnia przekazania zawiadomienia o wyborze oferty (art. 308 ust. 2). W przypadku gdy w postępowaniu o udzielenie zamówienia zostanie złożona tylko jedna oferta, zamawiający przewiduje możliwość zawarcia umowy w terminie krótszym niż 5 dni (art. 308 ust. 3 pkt 1a).</w:t>
      </w:r>
    </w:p>
    <w:p w14:paraId="746B2E22" w14:textId="0BC24E33" w:rsidR="00B131BF" w:rsidRPr="00A8597C" w:rsidRDefault="00B131BF" w:rsidP="00D86171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W przypadku</w:t>
      </w:r>
      <w:r w:rsidR="00E334E4">
        <w:rPr>
          <w:rFonts w:asciiTheme="majorHAnsi" w:hAnsiTheme="majorHAnsi" w:cstheme="majorHAnsi"/>
          <w:sz w:val="22"/>
          <w:szCs w:val="22"/>
        </w:rPr>
        <w:t>,</w:t>
      </w:r>
      <w:r w:rsidRPr="00A8597C">
        <w:rPr>
          <w:rFonts w:asciiTheme="majorHAnsi" w:hAnsiTheme="majorHAnsi" w:cstheme="majorHAnsi"/>
          <w:sz w:val="22"/>
          <w:szCs w:val="22"/>
        </w:rPr>
        <w:t xml:space="preserve"> gdyby wyłoniona w prowadzonym postępowaniu oferta została złożona przez dwóch lub więcej wykonawców wspólnie ubiegających się o udzielenie zamówienia publicznego zamawiający żąda umowy regulującej współpracę tych podmiotów przed przystąpieniem do podpisania umowy o zamówienie publiczne.</w:t>
      </w:r>
    </w:p>
    <w:p w14:paraId="4ED5B1B5" w14:textId="77777777" w:rsidR="00B131BF" w:rsidRPr="00A8597C" w:rsidRDefault="00B131BF" w:rsidP="00D86171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Jednostronnie podpisana umowa zostanie przekazana wybranemu Wykonawcy.</w:t>
      </w:r>
    </w:p>
    <w:p w14:paraId="1F451034" w14:textId="630A5009" w:rsidR="00B131BF" w:rsidRPr="00A8597C" w:rsidRDefault="00B131BF" w:rsidP="00D86171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Jeżeli wykonawca, którego oferta zostanie wybrana, będzie się uchylać od zawarcia umowy w sprawie zamówienia publicznego, zamawiający wybierze ofertę najkorzystniejszą spośród pozostałych ofert, bez przeprowadzania ich ponownego badania i oceny, chyba że zachodzić będą przesłanki do unieważnienia postępowania, o których mowa w art. 255 ust.1 </w:t>
      </w:r>
      <w:proofErr w:type="spellStart"/>
      <w:r w:rsidRPr="00A8597C">
        <w:rPr>
          <w:rFonts w:asciiTheme="majorHAnsi" w:hAnsiTheme="majorHAnsi" w:cstheme="majorHAnsi"/>
          <w:sz w:val="22"/>
          <w:szCs w:val="22"/>
        </w:rPr>
        <w:t>Pzp</w:t>
      </w:r>
      <w:proofErr w:type="spellEnd"/>
      <w:r w:rsidRPr="00A8597C">
        <w:rPr>
          <w:rFonts w:asciiTheme="majorHAnsi" w:hAnsiTheme="majorHAnsi" w:cstheme="majorHAnsi"/>
          <w:sz w:val="22"/>
          <w:szCs w:val="22"/>
        </w:rPr>
        <w:t>.</w:t>
      </w:r>
    </w:p>
    <w:p w14:paraId="2D1198A4" w14:textId="77777777" w:rsidR="004A05B1" w:rsidRPr="00A8597C" w:rsidRDefault="004A05B1" w:rsidP="004A05B1">
      <w:pPr>
        <w:pStyle w:val="Akapitzlist"/>
        <w:ind w:left="1440"/>
        <w:jc w:val="both"/>
        <w:rPr>
          <w:rFonts w:asciiTheme="majorHAnsi" w:hAnsiTheme="majorHAnsi" w:cstheme="majorHAnsi"/>
          <w:sz w:val="22"/>
          <w:szCs w:val="22"/>
        </w:rPr>
      </w:pPr>
    </w:p>
    <w:p w14:paraId="7757EEF5" w14:textId="0B3DB8BA" w:rsidR="00E84975" w:rsidRPr="00A8597C" w:rsidRDefault="004A05B1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</w:t>
      </w:r>
      <w:r w:rsidR="002110A1" w:rsidRPr="00A8597C">
        <w:rPr>
          <w:rFonts w:asciiTheme="majorHAnsi" w:hAnsiTheme="majorHAnsi" w:cstheme="majorHAnsi"/>
          <w:b/>
          <w:sz w:val="22"/>
          <w:szCs w:val="22"/>
          <w:u w:val="single"/>
        </w:rPr>
        <w:t>.</w:t>
      </w:r>
    </w:p>
    <w:p w14:paraId="323CE5B1" w14:textId="77777777" w:rsidR="004555E0" w:rsidRPr="00A8597C" w:rsidRDefault="004555E0" w:rsidP="004555E0">
      <w:pPr>
        <w:pStyle w:val="Akapitzlist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4924A6A" w14:textId="4F202A4F" w:rsidR="002110A1" w:rsidRPr="00A8597C" w:rsidRDefault="002110A1" w:rsidP="00C4522C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Wzór umowy, jaka zostanie zawarta z wybranym Wykonawcą stanowi załącznik nr </w:t>
      </w:r>
      <w:r w:rsidR="00CC00E8" w:rsidRPr="00A8597C">
        <w:rPr>
          <w:rFonts w:asciiTheme="majorHAnsi" w:hAnsiTheme="majorHAnsi" w:cstheme="majorHAnsi"/>
          <w:sz w:val="22"/>
          <w:szCs w:val="22"/>
        </w:rPr>
        <w:t>4</w:t>
      </w:r>
      <w:r w:rsidRPr="00A8597C">
        <w:rPr>
          <w:rFonts w:asciiTheme="majorHAnsi" w:hAnsiTheme="majorHAnsi" w:cstheme="majorHAnsi"/>
          <w:sz w:val="22"/>
          <w:szCs w:val="22"/>
        </w:rPr>
        <w:t xml:space="preserve"> do niniejszego SIWZ.</w:t>
      </w:r>
    </w:p>
    <w:p w14:paraId="070DFAF0" w14:textId="747A6817" w:rsidR="002110A1" w:rsidRPr="00A8597C" w:rsidRDefault="002110A1" w:rsidP="00C4522C">
      <w:pPr>
        <w:pStyle w:val="Akapitzlist"/>
        <w:numPr>
          <w:ilvl w:val="0"/>
          <w:numId w:val="15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Wszelkie zmiany zapisów umowy winny być dokonywane w formie pisemnej (aneksu do umowy). </w:t>
      </w:r>
    </w:p>
    <w:p w14:paraId="4B7B36AA" w14:textId="7EF3117C" w:rsidR="002737A6" w:rsidRPr="00A8597C" w:rsidRDefault="002737A6" w:rsidP="00C4522C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 Zamiana umowy</w:t>
      </w:r>
    </w:p>
    <w:p w14:paraId="50ECF86A" w14:textId="21B3C78C" w:rsidR="002737A6" w:rsidRPr="00A8597C" w:rsidRDefault="002737A6" w:rsidP="00C4522C">
      <w:pPr>
        <w:pStyle w:val="Akapitzlist"/>
        <w:autoSpaceDE w:val="0"/>
        <w:autoSpaceDN w:val="0"/>
        <w:adjustRightInd w:val="0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3.1. Zamawiający przewiduje zmiany zawartej umowy. Katalog dopuszczalnych zmian znajduje się w art. 455 </w:t>
      </w:r>
      <w:r w:rsidR="00707A75" w:rsidRPr="00A8597C">
        <w:rPr>
          <w:rFonts w:asciiTheme="majorHAnsi" w:hAnsiTheme="majorHAnsi" w:cstheme="majorHAnsi"/>
          <w:sz w:val="22"/>
          <w:szCs w:val="22"/>
        </w:rPr>
        <w:t>ustawy</w:t>
      </w:r>
      <w:r w:rsidRPr="00A8597C">
        <w:rPr>
          <w:rFonts w:asciiTheme="majorHAnsi" w:hAnsiTheme="majorHAnsi" w:cstheme="majorHAnsi"/>
          <w:sz w:val="22"/>
          <w:szCs w:val="22"/>
        </w:rPr>
        <w:t xml:space="preserve"> oraz w projektach umów stanowiących załączniki do SWZ.</w:t>
      </w:r>
    </w:p>
    <w:p w14:paraId="16F837A3" w14:textId="6ADDED22" w:rsidR="002737A6" w:rsidRPr="00A8597C" w:rsidRDefault="002737A6" w:rsidP="00C4522C">
      <w:pPr>
        <w:pStyle w:val="Akapitzlist"/>
        <w:autoSpaceDE w:val="0"/>
        <w:autoSpaceDN w:val="0"/>
        <w:adjustRightInd w:val="0"/>
        <w:ind w:left="1080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3.2. Wszelkie zmiany zapisów umowy winny być dokonywane w formie pisemnej (aneksu do umowy).</w:t>
      </w:r>
    </w:p>
    <w:p w14:paraId="15A70DED" w14:textId="77777777" w:rsidR="002110A1" w:rsidRPr="00A8597C" w:rsidRDefault="002110A1" w:rsidP="002110A1">
      <w:pPr>
        <w:pStyle w:val="Akapitzlist"/>
        <w:ind w:left="1080"/>
        <w:jc w:val="both"/>
        <w:rPr>
          <w:rFonts w:asciiTheme="majorHAnsi" w:hAnsiTheme="majorHAnsi" w:cstheme="majorHAnsi"/>
          <w:sz w:val="22"/>
          <w:szCs w:val="22"/>
        </w:rPr>
      </w:pPr>
    </w:p>
    <w:p w14:paraId="2C716F40" w14:textId="6289A248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Pouczenie o środkach ochrony prawnej przysługujących Wykonawcy w toku postępowania o udzielenie zamówienia</w:t>
      </w:r>
      <w:r w:rsidR="004555E0" w:rsidRPr="00A8597C">
        <w:rPr>
          <w:rFonts w:asciiTheme="majorHAnsi" w:hAnsiTheme="majorHAnsi" w:cstheme="majorHAnsi"/>
          <w:b/>
          <w:sz w:val="22"/>
          <w:szCs w:val="22"/>
          <w:u w:val="single"/>
        </w:rPr>
        <w:t>.</w:t>
      </w:r>
    </w:p>
    <w:p w14:paraId="336F4064" w14:textId="4E0606A8" w:rsidR="00007E2F" w:rsidRPr="00A8597C" w:rsidRDefault="00007E2F" w:rsidP="00007E2F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83A3C10" w14:textId="395F957F" w:rsidR="00007E2F" w:rsidRPr="00A8597C" w:rsidRDefault="00007E2F">
      <w:pPr>
        <w:pStyle w:val="Akapitzlist"/>
        <w:numPr>
          <w:ilvl w:val="0"/>
          <w:numId w:val="24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8597C">
        <w:rPr>
          <w:rFonts w:asciiTheme="majorHAnsi" w:hAnsiTheme="majorHAnsi" w:cstheme="majorHAnsi"/>
          <w:bCs/>
          <w:sz w:val="22"/>
          <w:szCs w:val="22"/>
        </w:rPr>
        <w:t>Wykonawcy, a także innemu podmiotowi, jeżeli ma lub miał interes w uzyskaniu danego zamówienia oraz poniósł lub może ponieść szkodę w wyniku naruszenia przez zamawiającego przepisów ustawy z dnia 11 września 2019 r. Prawo zamówień publicznych przysługują środki ochrony prawnej przewidziane w Dziale IX ustawy.</w:t>
      </w:r>
    </w:p>
    <w:p w14:paraId="22F70E11" w14:textId="00A835AC" w:rsidR="00007E2F" w:rsidRPr="00A8597C" w:rsidRDefault="00007E2F">
      <w:pPr>
        <w:pStyle w:val="Akapitzlist"/>
        <w:numPr>
          <w:ilvl w:val="0"/>
          <w:numId w:val="24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8597C">
        <w:rPr>
          <w:rFonts w:asciiTheme="majorHAnsi" w:hAnsiTheme="majorHAnsi" w:cstheme="majorHAnsi"/>
          <w:bCs/>
          <w:sz w:val="22"/>
          <w:szCs w:val="22"/>
        </w:rPr>
        <w:t>Odwołanie wnosi się w przypadku zamówień, których wartość jest mniejsza niż progi unijne, w terminie:</w:t>
      </w:r>
    </w:p>
    <w:p w14:paraId="501FB125" w14:textId="0BD37EBC" w:rsidR="00007E2F" w:rsidRPr="00A8597C" w:rsidRDefault="00007E2F">
      <w:pPr>
        <w:pStyle w:val="Akapitzlist"/>
        <w:numPr>
          <w:ilvl w:val="0"/>
          <w:numId w:val="25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8597C">
        <w:rPr>
          <w:rFonts w:asciiTheme="majorHAnsi" w:hAnsiTheme="majorHAnsi" w:cstheme="majorHAnsi"/>
          <w:bCs/>
          <w:sz w:val="22"/>
          <w:szCs w:val="22"/>
        </w:rPr>
        <w:t>5 dni od dnia przekazania informacji o czynności zamawiającego stanowiącej podstawę</w:t>
      </w:r>
      <w:r w:rsidR="000B733C" w:rsidRPr="00A8597C">
        <w:rPr>
          <w:rFonts w:asciiTheme="majorHAnsi" w:hAnsiTheme="majorHAnsi" w:cstheme="majorHAnsi"/>
          <w:bCs/>
          <w:sz w:val="22"/>
          <w:szCs w:val="22"/>
        </w:rPr>
        <w:t xml:space="preserve"> jego wniesienia, jeżeli informacja została przekazana przy użyciu środków komunikacji elektronicznej</w:t>
      </w:r>
    </w:p>
    <w:p w14:paraId="4BB19C08" w14:textId="141B2A97" w:rsidR="000B733C" w:rsidRPr="00A8597C" w:rsidRDefault="000B733C">
      <w:pPr>
        <w:pStyle w:val="Akapitzlist"/>
        <w:numPr>
          <w:ilvl w:val="0"/>
          <w:numId w:val="25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A8597C">
        <w:rPr>
          <w:rFonts w:asciiTheme="majorHAnsi" w:hAnsiTheme="majorHAnsi" w:cstheme="majorHAnsi"/>
          <w:bCs/>
          <w:sz w:val="22"/>
          <w:szCs w:val="22"/>
        </w:rPr>
        <w:t>10 dni od dnia przekazania informacji o czynności zamawiającego stanowiącej podstawę jego wniesienia od dnia przekazania informacji o czynności zamawiającego stanowiącej podstawę jego wniesienia, jeżeli informacja została przekazana w sposób inny niż określony w lit. A. 3. Odwołanie wobec treści ogłoszenia wszczynającego postępowanie o udzielenie zamówienia lub konkursu lub wobec treści dokumentów zamówienia wnosi się w terminie 5 dni od dnia zamieszczenia ogłoszenia w Biuletynie Zamówień Publicznych lub dokumentów zamówienia na stronie internetowej</w:t>
      </w:r>
    </w:p>
    <w:p w14:paraId="4DF8E595" w14:textId="65170CBE" w:rsidR="007A6495" w:rsidRPr="00A8597C" w:rsidRDefault="000B733C">
      <w:pPr>
        <w:pStyle w:val="Akapitzlist"/>
        <w:numPr>
          <w:ilvl w:val="0"/>
          <w:numId w:val="24"/>
        </w:numPr>
        <w:spacing w:before="100" w:beforeAutospacing="1" w:after="100" w:afterAutospacing="1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  <w:r w:rsidRPr="00A8597C">
        <w:rPr>
          <w:rFonts w:asciiTheme="majorHAnsi" w:eastAsia="Times New Roman" w:hAnsiTheme="majorHAnsi" w:cstheme="majorHAnsi"/>
          <w:sz w:val="22"/>
          <w:szCs w:val="22"/>
          <w:lang w:eastAsia="pl-PL"/>
        </w:rPr>
        <w:lastRenderedPageBreak/>
        <w:t xml:space="preserve">Odwołanie w przypadkach innych niż określone w ust. 2 i 3 wnosi się w terminie 5 dni od dnia w którym </w:t>
      </w:r>
      <w:r w:rsidR="002737A6" w:rsidRPr="00A8597C">
        <w:rPr>
          <w:rFonts w:asciiTheme="majorHAnsi" w:eastAsia="Times New Roman" w:hAnsiTheme="majorHAnsi" w:cstheme="majorHAnsi"/>
          <w:sz w:val="22"/>
          <w:szCs w:val="22"/>
          <w:lang w:eastAsia="pl-PL"/>
        </w:rPr>
        <w:t>powzięto lub przy zachowaniu należytej staranności można było powziąć wiadomość o okolicznościach stanowiących podstawę jego wniesienia w przypadku zamówień, których wartość jest mniejsza niż progi unijne.</w:t>
      </w:r>
    </w:p>
    <w:p w14:paraId="4050C3EB" w14:textId="77777777" w:rsidR="002737A6" w:rsidRPr="00A8597C" w:rsidRDefault="002737A6" w:rsidP="002737A6">
      <w:pPr>
        <w:pStyle w:val="Akapitzlist"/>
        <w:spacing w:before="100" w:beforeAutospacing="1" w:after="100" w:afterAutospacing="1"/>
        <w:rPr>
          <w:rFonts w:asciiTheme="majorHAnsi" w:eastAsia="Times New Roman" w:hAnsiTheme="majorHAnsi" w:cstheme="majorHAnsi"/>
          <w:sz w:val="22"/>
          <w:szCs w:val="22"/>
          <w:lang w:eastAsia="pl-PL"/>
        </w:rPr>
      </w:pPr>
    </w:p>
    <w:p w14:paraId="2A5D6AE4" w14:textId="05449CC5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Opis części zamówienia</w:t>
      </w:r>
    </w:p>
    <w:p w14:paraId="601FD014" w14:textId="78EC2A6B" w:rsidR="00850B83" w:rsidRPr="00A8597C" w:rsidRDefault="00C4522C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Zamówienie nie jest podzielone na części</w:t>
      </w:r>
    </w:p>
    <w:p w14:paraId="5122E963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42AD167D" w14:textId="6B10F23C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Umowa ramowa</w:t>
      </w:r>
    </w:p>
    <w:p w14:paraId="5AAB719D" w14:textId="7165C842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Zamawiający nie przewiduje zawarcia umowy ramowej</w:t>
      </w:r>
    </w:p>
    <w:p w14:paraId="7E327956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343EDF80" w14:textId="565A1DE2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Zamówienia uzupełniające</w:t>
      </w:r>
    </w:p>
    <w:p w14:paraId="68C07B18" w14:textId="26B9C254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Zamawiający nie przewiduje udzielenia zamówień uzupełniających</w:t>
      </w:r>
    </w:p>
    <w:p w14:paraId="3B3F2FF2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0429E59B" w14:textId="64FB2700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Oferty wariantowe</w:t>
      </w:r>
    </w:p>
    <w:p w14:paraId="3F60DB5F" w14:textId="13AD282E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Zamawiający nie dopuszcza składania ofert wariantowych</w:t>
      </w:r>
    </w:p>
    <w:p w14:paraId="01CC909A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5A39583E" w14:textId="2860375F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Adres poczty elektronicznej, adres strony internetowej niezbędny do porozumiewania się drogą elektroniczną</w:t>
      </w:r>
    </w:p>
    <w:p w14:paraId="74EB1B63" w14:textId="56B9BD2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Adres poczty elektronicznej: </w:t>
      </w:r>
      <w:hyperlink r:id="rId8" w:history="1">
        <w:r w:rsidR="00A8597C" w:rsidRPr="00A8597C">
          <w:rPr>
            <w:rStyle w:val="Hipercze"/>
            <w:rFonts w:asciiTheme="majorHAnsi" w:hAnsiTheme="majorHAnsi" w:cstheme="majorHAnsi"/>
            <w:sz w:val="22"/>
            <w:szCs w:val="22"/>
          </w:rPr>
          <w:t>zdniezychowice@onet.pl</w:t>
        </w:r>
      </w:hyperlink>
      <w:r w:rsidR="002E549D">
        <w:rPr>
          <w:rStyle w:val="Hipercze"/>
          <w:rFonts w:asciiTheme="majorHAnsi" w:hAnsiTheme="majorHAnsi" w:cstheme="majorHAnsi"/>
          <w:sz w:val="22"/>
          <w:szCs w:val="22"/>
        </w:rPr>
        <w:t xml:space="preserve"> i/lub mazur_barbara@op.pl</w:t>
      </w:r>
    </w:p>
    <w:p w14:paraId="7A86AB62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12141B19" w14:textId="2C3CD199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Informacje dotyczące walut obcych, w jakich dopuszcza się prowadzenie rozliczeń z zamawiającym</w:t>
      </w:r>
    </w:p>
    <w:p w14:paraId="3F6D9FBC" w14:textId="6BB84C44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Zamawiający nie dopuszcza rozliczeń w walutach obcych.</w:t>
      </w:r>
    </w:p>
    <w:p w14:paraId="6B95C520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2D37F343" w14:textId="344192DB" w:rsidR="004F3BAD" w:rsidRPr="00A8597C" w:rsidRDefault="004F3BAD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Aukcja elektroniczna</w:t>
      </w:r>
    </w:p>
    <w:p w14:paraId="1852BF6C" w14:textId="6FB72294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Zamawiający nie przewiduje prowadzenia aukcji elektronicznej</w:t>
      </w:r>
    </w:p>
    <w:p w14:paraId="3986494F" w14:textId="77777777" w:rsidR="00850B83" w:rsidRPr="00A8597C" w:rsidRDefault="00850B83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1092B0B8" w14:textId="09D46099" w:rsidR="002110A1" w:rsidRPr="00A8597C" w:rsidRDefault="002110A1" w:rsidP="0032228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Koszty udziału w postępowaniu o zamówienie publiczne</w:t>
      </w:r>
    </w:p>
    <w:p w14:paraId="5FB68186" w14:textId="468721FF" w:rsidR="00850B83" w:rsidRPr="00A8597C" w:rsidRDefault="000A74AB" w:rsidP="00850B83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 xml:space="preserve">Zamawiający nie przewiduje zwrotu kosztów udziału w postępowaniu, </w:t>
      </w:r>
    </w:p>
    <w:p w14:paraId="613D4C60" w14:textId="3B617A20" w:rsidR="002110A1" w:rsidRPr="00A8597C" w:rsidRDefault="002110A1" w:rsidP="002110A1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A8597C">
        <w:rPr>
          <w:rFonts w:asciiTheme="majorHAnsi" w:hAnsiTheme="majorHAnsi" w:cstheme="majorHAnsi"/>
          <w:b/>
          <w:sz w:val="22"/>
          <w:szCs w:val="22"/>
          <w:u w:val="single"/>
        </w:rPr>
        <w:t>Postanowienia końcowe</w:t>
      </w:r>
    </w:p>
    <w:p w14:paraId="016ECC0C" w14:textId="77777777" w:rsidR="000A74AB" w:rsidRPr="00A8597C" w:rsidRDefault="000A74AB" w:rsidP="000A74A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07CFB00" w14:textId="11AC46BB" w:rsidR="000A74AB" w:rsidRPr="00A8597C" w:rsidRDefault="000A74AB" w:rsidP="000A74AB">
      <w:pPr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sz w:val="22"/>
          <w:szCs w:val="22"/>
        </w:rPr>
        <w:t>Zasada ogłoszenia wyników przetargu:</w:t>
      </w:r>
    </w:p>
    <w:p w14:paraId="104DDAE7" w14:textId="77777777" w:rsidR="00B47575" w:rsidRPr="00A8597C" w:rsidRDefault="00B47575" w:rsidP="00B4757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A8597C">
        <w:rPr>
          <w:rFonts w:asciiTheme="majorHAnsi" w:hAnsiTheme="majorHAnsi" w:cstheme="majorHAnsi"/>
          <w:color w:val="000000"/>
          <w:sz w:val="22"/>
          <w:szCs w:val="22"/>
        </w:rPr>
        <w:t>O wyniku postępowania zamawiający powiadomi niezwłocznie wykonawców zgodnie z wymogami art. 253 ust 1 ustawy.</w:t>
      </w:r>
    </w:p>
    <w:p w14:paraId="61125337" w14:textId="77777777" w:rsidR="00140603" w:rsidRPr="00A8597C" w:rsidRDefault="00140603" w:rsidP="00A72A65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063ADE3" w14:textId="77777777" w:rsidR="00F917E7" w:rsidRPr="00A8597C" w:rsidRDefault="00F917E7" w:rsidP="00F917E7">
      <w:pPr>
        <w:pStyle w:val="Standard"/>
        <w:numPr>
          <w:ilvl w:val="0"/>
          <w:numId w:val="1"/>
        </w:numPr>
        <w:tabs>
          <w:tab w:val="left" w:pos="142"/>
        </w:tabs>
        <w:autoSpaceDE w:val="0"/>
        <w:spacing w:after="0"/>
        <w:jc w:val="both"/>
        <w:rPr>
          <w:rFonts w:asciiTheme="majorHAnsi" w:hAnsiTheme="majorHAnsi" w:cstheme="majorHAnsi"/>
          <w:b/>
          <w:color w:val="000000"/>
          <w:u w:val="single"/>
        </w:rPr>
      </w:pPr>
      <w:r w:rsidRPr="00A8597C">
        <w:rPr>
          <w:rFonts w:asciiTheme="majorHAnsi" w:hAnsiTheme="majorHAnsi" w:cstheme="majorHAnsi"/>
          <w:b/>
          <w:color w:val="000000"/>
          <w:u w:val="single"/>
        </w:rPr>
        <w:t>KLAUZULA INFORMACYJNA Z ART. 13 RODO</w:t>
      </w:r>
    </w:p>
    <w:p w14:paraId="7841F4B3" w14:textId="088CFE0D" w:rsidR="00F917E7" w:rsidRPr="00A8597C" w:rsidRDefault="00F917E7" w:rsidP="00F917E7">
      <w:pPr>
        <w:pStyle w:val="Akapitzlist"/>
        <w:jc w:val="both"/>
        <w:rPr>
          <w:rFonts w:asciiTheme="majorHAnsi" w:hAnsiTheme="majorHAnsi" w:cstheme="majorHAnsi"/>
          <w:sz w:val="22"/>
          <w:szCs w:val="22"/>
        </w:rPr>
      </w:pPr>
    </w:p>
    <w:p w14:paraId="1D5C4707" w14:textId="77777777" w:rsidR="00B47575" w:rsidRPr="00A8597C" w:rsidRDefault="00B47575" w:rsidP="00B47575">
      <w:pPr>
        <w:suppressAutoHyphens/>
        <w:autoSpaceDN w:val="0"/>
        <w:spacing w:line="276" w:lineRule="auto"/>
        <w:ind w:firstLine="567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  <w:lang w:eastAsia="zh-CN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Zgodnie z art. 13 ust. 1 i 2 </w:t>
      </w:r>
      <w:r w:rsidRPr="00A8597C">
        <w:rPr>
          <w:rFonts w:asciiTheme="majorHAnsi" w:hAnsiTheme="majorHAnsi" w:cstheme="majorHAnsi"/>
          <w:kern w:val="3"/>
          <w:sz w:val="22"/>
          <w:szCs w:val="22"/>
          <w:lang w:eastAsia="zh-CN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A8597C">
        <w:rPr>
          <w:rFonts w:asciiTheme="majorHAnsi" w:hAnsiTheme="majorHAnsi" w:cstheme="majorHAnsi"/>
          <w:kern w:val="3"/>
          <w:sz w:val="22"/>
          <w:szCs w:val="22"/>
        </w:rPr>
        <w:t>dalej „RODO”, informuję, że:</w:t>
      </w:r>
    </w:p>
    <w:p w14:paraId="5971E5AB" w14:textId="014D19C7" w:rsidR="00A8597C" w:rsidRPr="00A8597C" w:rsidRDefault="00B47575" w:rsidP="00A8597C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Administratorem Pani/Pana danych osobowych jest </w:t>
      </w:r>
      <w:r w:rsidRPr="00A8597C">
        <w:rPr>
          <w:rFonts w:asciiTheme="majorHAnsi" w:hAnsiTheme="majorHAnsi" w:cstheme="majorHAnsi"/>
          <w:sz w:val="22"/>
          <w:szCs w:val="22"/>
        </w:rPr>
        <w:t xml:space="preserve">Instytut Hodowli i Aklimatyzacji Roślin – Państwowy Instytut Badawczy – </w:t>
      </w:r>
      <w:r w:rsidR="00A8597C" w:rsidRPr="00A8597C">
        <w:rPr>
          <w:rFonts w:asciiTheme="majorHAnsi" w:hAnsiTheme="majorHAnsi" w:cstheme="majorHAnsi"/>
          <w:sz w:val="22"/>
          <w:szCs w:val="22"/>
        </w:rPr>
        <w:t>Zakład Doświadczalny Nieżychowice, Czartołomie 5, 89-606 Czartołomie</w:t>
      </w:r>
    </w:p>
    <w:p w14:paraId="25253A0B" w14:textId="0184C45D" w:rsidR="00B47575" w:rsidRPr="00A8597C" w:rsidRDefault="00B47575" w:rsidP="00B34DFF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Inspektorem ochrony danych osobowych w </w:t>
      </w:r>
      <w:r w:rsidRPr="00A8597C">
        <w:rPr>
          <w:rFonts w:asciiTheme="majorHAnsi" w:hAnsiTheme="majorHAnsi" w:cstheme="majorHAnsi"/>
          <w:i/>
          <w:kern w:val="3"/>
          <w:sz w:val="22"/>
          <w:szCs w:val="22"/>
        </w:rPr>
        <w:t>/nazwa zamawiającego/</w:t>
      </w: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 jest Pani/Pani</w:t>
      </w:r>
      <w:r w:rsidR="00A8597C" w:rsidRPr="00A8597C">
        <w:rPr>
          <w:rFonts w:asciiTheme="majorHAnsi" w:hAnsiTheme="majorHAnsi" w:cstheme="majorHAnsi"/>
          <w:i/>
          <w:kern w:val="3"/>
          <w:sz w:val="22"/>
          <w:szCs w:val="22"/>
        </w:rPr>
        <w:t xml:space="preserve"> Rafał Krata</w:t>
      </w:r>
      <w:r w:rsidRPr="00A8597C">
        <w:rPr>
          <w:rFonts w:asciiTheme="majorHAnsi" w:hAnsiTheme="majorHAnsi" w:cstheme="majorHAnsi"/>
          <w:i/>
          <w:kern w:val="3"/>
          <w:sz w:val="22"/>
          <w:szCs w:val="22"/>
        </w:rPr>
        <w:t xml:space="preserve">, kontakt: </w:t>
      </w:r>
      <w:r w:rsidR="00A8597C" w:rsidRPr="00A8597C">
        <w:rPr>
          <w:rFonts w:asciiTheme="majorHAnsi" w:hAnsiTheme="majorHAnsi" w:cstheme="majorHAnsi"/>
          <w:i/>
          <w:kern w:val="3"/>
          <w:sz w:val="22"/>
          <w:szCs w:val="22"/>
        </w:rPr>
        <w:t>zdniezychowice@onet.pl, telefon/</w:t>
      </w:r>
      <w:r w:rsidR="00A8597C" w:rsidRPr="00A8597C">
        <w:rPr>
          <w:rFonts w:asciiTheme="majorHAnsi" w:hAnsiTheme="majorHAnsi" w:cstheme="majorHAnsi"/>
          <w:i/>
          <w:iCs/>
          <w:kern w:val="3"/>
          <w:sz w:val="28"/>
          <w:szCs w:val="28"/>
        </w:rPr>
        <w:t xml:space="preserve"> </w:t>
      </w:r>
      <w:r w:rsidR="00A8597C" w:rsidRPr="00A8597C">
        <w:rPr>
          <w:rFonts w:asciiTheme="majorHAnsi" w:hAnsiTheme="majorHAnsi" w:cstheme="majorHAnsi"/>
          <w:i/>
          <w:iCs/>
          <w:color w:val="000000"/>
          <w:sz w:val="21"/>
          <w:szCs w:val="21"/>
        </w:rPr>
        <w:t>785255455</w:t>
      </w:r>
    </w:p>
    <w:p w14:paraId="203088D9" w14:textId="5F809455" w:rsidR="00B47575" w:rsidRPr="00A8597C" w:rsidRDefault="00B47575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Pani/Pana dane osobowe przetwarzane będą na podstawie art. 6 ust. 1 lit. b i c RODO w celu związanym z postępowaniem </w:t>
      </w:r>
      <w:proofErr w:type="spellStart"/>
      <w:r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>pn</w:t>
      </w:r>
      <w:proofErr w:type="spellEnd"/>
      <w:r w:rsidRPr="00A8597C">
        <w:rPr>
          <w:rFonts w:asciiTheme="majorHAnsi" w:hAnsiTheme="majorHAnsi" w:cstheme="majorHAnsi"/>
          <w:strike/>
          <w:color w:val="000000"/>
          <w:kern w:val="3"/>
          <w:sz w:val="22"/>
          <w:szCs w:val="22"/>
        </w:rPr>
        <w:t xml:space="preserve"> </w:t>
      </w:r>
      <w:r w:rsidRPr="00A8597C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"Sukcesywna dostawa oleju napędowego do Zakładu </w:t>
      </w:r>
      <w:r w:rsidRPr="00A8597C">
        <w:rPr>
          <w:rFonts w:asciiTheme="majorHAnsi" w:hAnsiTheme="majorHAnsi" w:cstheme="majorHAnsi"/>
          <w:b/>
          <w:color w:val="000000" w:themeColor="text1"/>
          <w:sz w:val="22"/>
          <w:szCs w:val="22"/>
        </w:rPr>
        <w:lastRenderedPageBreak/>
        <w:t xml:space="preserve">Doświadczalnego </w:t>
      </w:r>
      <w:r w:rsidR="00A8597C" w:rsidRPr="00A8597C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Nieżychowice</w:t>
      </w:r>
      <w:r w:rsidRPr="00A8597C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”</w:t>
      </w:r>
      <w:r w:rsidRPr="00A8597C">
        <w:rPr>
          <w:rFonts w:asciiTheme="majorHAnsi" w:hAnsiTheme="majorHAnsi" w:cstheme="majorHAnsi"/>
          <w:iCs/>
          <w:color w:val="000000" w:themeColor="text1"/>
          <w:sz w:val="22"/>
          <w:szCs w:val="22"/>
          <w:shd w:val="clear" w:color="auto" w:fill="FFFFFF"/>
        </w:rPr>
        <w:t>,</w:t>
      </w:r>
      <w:r w:rsidRPr="00A8597C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 xml:space="preserve"> </w:t>
      </w:r>
      <w:r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>o</w:t>
      </w:r>
      <w:r w:rsidR="00A8597C"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 xml:space="preserve"> </w:t>
      </w:r>
      <w:r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>udzielenie zamówienia prowadzonego w trybie podstawowym bez negocjacji.</w:t>
      </w:r>
    </w:p>
    <w:p w14:paraId="00FE9FF0" w14:textId="77777777" w:rsidR="00B47575" w:rsidRPr="00A8597C" w:rsidRDefault="00B47575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>Odbiorcami Pani/Pana danych osobowych będą osoby lub podmioty uprawnione do uzyskania danych osobowych na podstawie przepisów prawa lub zawartej z Administratorem umowy powierzenia przetwarzania danych osobowych.</w:t>
      </w:r>
    </w:p>
    <w:p w14:paraId="434A6905" w14:textId="77777777" w:rsidR="00B47575" w:rsidRPr="00A8597C" w:rsidRDefault="00B47575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>Pani/Pana dane osobowe będą przechowywane przez okres niezbędny do realizacji celu przetwarzania, a po tym czasie przez okres oraz w zakresie wymaganym przez przepisy prawa – art. 5 ust.1 lit. e  RODO.</w:t>
      </w:r>
    </w:p>
    <w:p w14:paraId="18ABAC74" w14:textId="2570BC9A" w:rsidR="00B47575" w:rsidRPr="00A8597C" w:rsidRDefault="00B47575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A8597C">
        <w:rPr>
          <w:rFonts w:asciiTheme="majorHAnsi" w:hAnsiTheme="majorHAnsi" w:cstheme="majorHAnsi"/>
          <w:color w:val="000000"/>
          <w:sz w:val="22"/>
          <w:szCs w:val="22"/>
        </w:rPr>
        <w:t xml:space="preserve">Podanie przez Panią/Pana danych osobowych jest obowiązkowe. Brak podania danych osobowych uniemożliwia udział w postępowaniu prowadzonym pn. </w:t>
      </w:r>
      <w:r w:rsidRPr="00A8597C">
        <w:rPr>
          <w:rFonts w:asciiTheme="majorHAnsi" w:hAnsiTheme="majorHAnsi" w:cstheme="majorHAnsi"/>
          <w:b/>
          <w:color w:val="000000" w:themeColor="text1"/>
          <w:sz w:val="22"/>
          <w:szCs w:val="22"/>
        </w:rPr>
        <w:t xml:space="preserve">"Sukcesywna dostawa oleju napędowego do Zakładu Doświadczalnego </w:t>
      </w:r>
      <w:r w:rsidR="00A8597C" w:rsidRPr="00A8597C">
        <w:rPr>
          <w:rFonts w:asciiTheme="majorHAnsi" w:hAnsiTheme="majorHAnsi" w:cstheme="majorHAnsi"/>
          <w:b/>
          <w:color w:val="000000" w:themeColor="text1"/>
          <w:sz w:val="22"/>
          <w:szCs w:val="22"/>
        </w:rPr>
        <w:t>Nieżychowice</w:t>
      </w:r>
      <w:r w:rsidRPr="00A8597C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”</w:t>
      </w:r>
      <w:r w:rsidRPr="00A8597C">
        <w:rPr>
          <w:rFonts w:asciiTheme="majorHAnsi" w:hAnsiTheme="majorHAnsi" w:cstheme="majorHAnsi"/>
          <w:iCs/>
          <w:color w:val="000000" w:themeColor="text1"/>
          <w:sz w:val="22"/>
          <w:szCs w:val="22"/>
          <w:shd w:val="clear" w:color="auto" w:fill="FFFFFF"/>
        </w:rPr>
        <w:t>,</w:t>
      </w:r>
      <w:r w:rsidRPr="00A8597C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 xml:space="preserve"> </w:t>
      </w:r>
      <w:r w:rsidRPr="00A8597C">
        <w:rPr>
          <w:rFonts w:asciiTheme="majorHAnsi" w:hAnsiTheme="majorHAnsi" w:cstheme="majorHAnsi"/>
          <w:color w:val="000000"/>
          <w:kern w:val="3"/>
          <w:sz w:val="22"/>
          <w:szCs w:val="22"/>
        </w:rPr>
        <w:t>w trybie podstawowym bez negocjacji.</w:t>
      </w:r>
    </w:p>
    <w:p w14:paraId="0D038F99" w14:textId="77777777" w:rsidR="00B47575" w:rsidRPr="00A8597C" w:rsidRDefault="00B47575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W odniesieniu do Pani/Pana danych osobowych decyzje nie będą podejmowane w sposób zautomatyzowany, stosowanie do art. 22 RODO.</w:t>
      </w:r>
    </w:p>
    <w:p w14:paraId="5CA88F90" w14:textId="77777777" w:rsidR="00B47575" w:rsidRPr="00A8597C" w:rsidRDefault="00B47575">
      <w:pPr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Posiada Pani/Pan:</w:t>
      </w:r>
    </w:p>
    <w:p w14:paraId="49985CE1" w14:textId="77777777" w:rsidR="00B47575" w:rsidRPr="00A8597C" w:rsidRDefault="00B47575">
      <w:pPr>
        <w:numPr>
          <w:ilvl w:val="0"/>
          <w:numId w:val="21"/>
        </w:numPr>
        <w:suppressAutoHyphens/>
        <w:autoSpaceDN w:val="0"/>
        <w:spacing w:line="276" w:lineRule="auto"/>
        <w:ind w:left="720" w:hanging="360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na podstawie art. 15 RODO prawo dostępu do danych osobowych Pani/Pana dotyczących,</w:t>
      </w:r>
    </w:p>
    <w:p w14:paraId="75300E35" w14:textId="77777777" w:rsidR="00B47575" w:rsidRPr="00A8597C" w:rsidRDefault="00B47575">
      <w:pPr>
        <w:numPr>
          <w:ilvl w:val="0"/>
          <w:numId w:val="21"/>
        </w:numPr>
        <w:suppressAutoHyphens/>
        <w:autoSpaceDN w:val="0"/>
        <w:spacing w:line="276" w:lineRule="auto"/>
        <w:ind w:left="720" w:hanging="360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  <w:lang w:eastAsia="zh-CN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na podstawie art. 16 RODO prawo do sprostowania Pani/Pana danych osobowych </w:t>
      </w:r>
      <w:r w:rsidRPr="00A8597C">
        <w:rPr>
          <w:rFonts w:asciiTheme="majorHAnsi" w:hAnsiTheme="majorHAnsi" w:cstheme="majorHAnsi"/>
          <w:b/>
          <w:kern w:val="3"/>
          <w:sz w:val="22"/>
          <w:szCs w:val="22"/>
          <w:vertAlign w:val="superscript"/>
        </w:rPr>
        <w:t>*</w:t>
      </w:r>
      <w:r w:rsidRPr="00A8597C">
        <w:rPr>
          <w:rFonts w:asciiTheme="majorHAnsi" w:hAnsiTheme="majorHAnsi" w:cstheme="majorHAnsi"/>
          <w:kern w:val="3"/>
          <w:sz w:val="22"/>
          <w:szCs w:val="22"/>
        </w:rPr>
        <w:t>,</w:t>
      </w:r>
    </w:p>
    <w:p w14:paraId="4F9E0BBA" w14:textId="77777777" w:rsidR="00B47575" w:rsidRPr="00A8597C" w:rsidRDefault="00B47575">
      <w:pPr>
        <w:numPr>
          <w:ilvl w:val="0"/>
          <w:numId w:val="21"/>
        </w:numPr>
        <w:suppressAutoHyphens/>
        <w:autoSpaceDN w:val="0"/>
        <w:spacing w:line="276" w:lineRule="auto"/>
        <w:ind w:left="720" w:hanging="360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**,  </w:t>
      </w:r>
    </w:p>
    <w:p w14:paraId="7D34BDCD" w14:textId="77777777" w:rsidR="00B47575" w:rsidRPr="00A8597C" w:rsidRDefault="00B47575">
      <w:pPr>
        <w:numPr>
          <w:ilvl w:val="0"/>
          <w:numId w:val="21"/>
        </w:numPr>
        <w:suppressAutoHyphens/>
        <w:autoSpaceDN w:val="0"/>
        <w:spacing w:line="276" w:lineRule="auto"/>
        <w:ind w:left="720" w:hanging="360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prawo do wniesienia skargi do Prezesa Urzędu Ochrony Danych Osobowych, gdy uzna Pani/Pan, że przetwarzanie danych osobowych Pani/Pana dotyczących narusza przepisy RODO.</w:t>
      </w:r>
    </w:p>
    <w:p w14:paraId="6B625C81" w14:textId="77777777" w:rsidR="00B47575" w:rsidRPr="00A8597C" w:rsidRDefault="00B47575">
      <w:pPr>
        <w:numPr>
          <w:ilvl w:val="0"/>
          <w:numId w:val="23"/>
        </w:numPr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Nie przysługuje Pani/Panu:</w:t>
      </w:r>
    </w:p>
    <w:p w14:paraId="3783A498" w14:textId="77777777" w:rsidR="00B47575" w:rsidRPr="00A8597C" w:rsidRDefault="00B47575">
      <w:pPr>
        <w:numPr>
          <w:ilvl w:val="0"/>
          <w:numId w:val="22"/>
        </w:numPr>
        <w:suppressAutoHyphens/>
        <w:autoSpaceDN w:val="0"/>
        <w:spacing w:line="276" w:lineRule="auto"/>
        <w:ind w:left="284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w związku z art. 17 ust. 3 lit. b, d lub e RODO prawo do usunięcia danych osobowych,</w:t>
      </w:r>
    </w:p>
    <w:p w14:paraId="504E2C11" w14:textId="77777777" w:rsidR="00B47575" w:rsidRPr="00A8597C" w:rsidRDefault="00B47575">
      <w:pPr>
        <w:numPr>
          <w:ilvl w:val="0"/>
          <w:numId w:val="22"/>
        </w:numPr>
        <w:suppressAutoHyphens/>
        <w:autoSpaceDN w:val="0"/>
        <w:spacing w:line="276" w:lineRule="auto"/>
        <w:ind w:left="284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prawo do przenoszenia danych osobowych, o którym mowa w art. 20 RODO,</w:t>
      </w:r>
    </w:p>
    <w:p w14:paraId="61FD61A3" w14:textId="77777777" w:rsidR="00B47575" w:rsidRPr="00A8597C" w:rsidRDefault="00B47575">
      <w:pPr>
        <w:numPr>
          <w:ilvl w:val="0"/>
          <w:numId w:val="22"/>
        </w:numPr>
        <w:suppressAutoHyphens/>
        <w:autoSpaceDN w:val="0"/>
        <w:spacing w:line="276" w:lineRule="auto"/>
        <w:ind w:left="284"/>
        <w:jc w:val="both"/>
        <w:textAlignment w:val="baseline"/>
        <w:rPr>
          <w:rFonts w:asciiTheme="majorHAnsi" w:hAnsiTheme="majorHAnsi" w:cstheme="majorHAnsi"/>
          <w:kern w:val="3"/>
          <w:sz w:val="22"/>
          <w:szCs w:val="22"/>
        </w:rPr>
      </w:pPr>
      <w:r w:rsidRPr="00A8597C">
        <w:rPr>
          <w:rFonts w:asciiTheme="majorHAnsi" w:hAnsiTheme="majorHAnsi" w:cstheme="majorHAnsi"/>
          <w:kern w:val="3"/>
          <w:sz w:val="22"/>
          <w:szCs w:val="22"/>
        </w:rPr>
        <w:t>na podstawie art. 21 RODO prawo sprzeciwu, wobec przetwarzania danych osobowych, gdyż podstawą prawną przetwarzania Pani/Pana danych osobowych jest art. 6 ust. 1 lit. b i c RODO.</w:t>
      </w:r>
    </w:p>
    <w:p w14:paraId="3FD308B1" w14:textId="77777777" w:rsidR="00B47575" w:rsidRPr="00A8597C" w:rsidRDefault="00B47575" w:rsidP="00B47575">
      <w:pPr>
        <w:tabs>
          <w:tab w:val="left" w:pos="994"/>
        </w:tabs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asciiTheme="majorHAnsi" w:eastAsia="SimSun" w:hAnsiTheme="majorHAnsi" w:cstheme="majorHAnsi"/>
          <w:i/>
          <w:kern w:val="3"/>
          <w:sz w:val="22"/>
          <w:szCs w:val="22"/>
          <w:lang w:bidi="hi-IN"/>
        </w:rPr>
      </w:pPr>
    </w:p>
    <w:p w14:paraId="5097A5C5" w14:textId="34B5DC59" w:rsidR="00B47575" w:rsidRPr="00A8597C" w:rsidRDefault="00B47575" w:rsidP="00B47575">
      <w:pPr>
        <w:tabs>
          <w:tab w:val="left" w:pos="994"/>
        </w:tabs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asciiTheme="majorHAnsi" w:eastAsia="SimSun" w:hAnsiTheme="majorHAnsi" w:cstheme="majorHAnsi"/>
          <w:i/>
          <w:kern w:val="3"/>
          <w:sz w:val="18"/>
          <w:szCs w:val="18"/>
          <w:lang w:bidi="hi-IN"/>
        </w:rPr>
      </w:pPr>
      <w:r w:rsidRPr="00A8597C">
        <w:rPr>
          <w:rFonts w:asciiTheme="majorHAnsi" w:eastAsia="SimSun" w:hAnsiTheme="majorHAnsi" w:cstheme="majorHAnsi"/>
          <w:i/>
          <w:kern w:val="3"/>
          <w:sz w:val="18"/>
          <w:szCs w:val="18"/>
          <w:lang w:bidi="hi-IN"/>
        </w:rPr>
        <w:t>*Wyjaśnienie: skorzystanie z prawa sprostowania nie może skutkować zmianą wyniku postępowania o udzielenie ani zmianą postanowień umowy w zakresie niezgodnym z przepisami prawa, ani nie może naruszać integralności protokołu zamówienia publicznego oraz jego załączników.</w:t>
      </w:r>
    </w:p>
    <w:p w14:paraId="64BF648F" w14:textId="77777777" w:rsidR="00B47575" w:rsidRPr="00A8597C" w:rsidRDefault="00B47575" w:rsidP="00B47575">
      <w:pPr>
        <w:tabs>
          <w:tab w:val="left" w:pos="994"/>
        </w:tabs>
        <w:suppressAutoHyphens/>
        <w:autoSpaceDE w:val="0"/>
        <w:autoSpaceDN w:val="0"/>
        <w:spacing w:line="276" w:lineRule="auto"/>
        <w:jc w:val="both"/>
        <w:textAlignment w:val="baseline"/>
        <w:rPr>
          <w:rFonts w:asciiTheme="majorHAnsi" w:eastAsia="SimSun" w:hAnsiTheme="majorHAnsi" w:cstheme="majorHAnsi"/>
          <w:kern w:val="3"/>
          <w:sz w:val="18"/>
          <w:szCs w:val="18"/>
          <w:lang w:eastAsia="zh-CN" w:bidi="hi-IN"/>
        </w:rPr>
      </w:pPr>
    </w:p>
    <w:p w14:paraId="18C09736" w14:textId="1E013749" w:rsidR="00F917E7" w:rsidRPr="00A8597C" w:rsidRDefault="00B47575" w:rsidP="00B47575">
      <w:pPr>
        <w:tabs>
          <w:tab w:val="left" w:pos="994"/>
        </w:tabs>
        <w:suppressAutoHyphens/>
        <w:autoSpaceDE w:val="0"/>
        <w:autoSpaceDN w:val="0"/>
        <w:spacing w:line="276" w:lineRule="auto"/>
        <w:ind w:left="426"/>
        <w:jc w:val="both"/>
        <w:textAlignment w:val="baseline"/>
        <w:rPr>
          <w:rFonts w:asciiTheme="majorHAnsi" w:hAnsiTheme="majorHAnsi" w:cstheme="majorHAnsi"/>
          <w:sz w:val="20"/>
          <w:szCs w:val="20"/>
        </w:rPr>
      </w:pPr>
      <w:r w:rsidRPr="00A8597C">
        <w:rPr>
          <w:rFonts w:asciiTheme="majorHAnsi" w:eastAsia="SimSun" w:hAnsiTheme="majorHAnsi" w:cstheme="majorHAnsi"/>
          <w:i/>
          <w:kern w:val="3"/>
          <w:sz w:val="18"/>
          <w:szCs w:val="18"/>
          <w:lang w:bidi="hi-IN"/>
        </w:rPr>
        <w:t>**Wyjaśnienie: prawo do ograniczenia przetwarzania nie ma zastosowania w odniesieniu do przechowywania, w celu zapewnienia korzystania ze środków ochrony prawnej lub w celu ochrony praw innej osoby fizycznej lub prawnej lub ze względu na ważne względy interesu publicznego Unii Europejskiej lub państwa członkowskiego.</w:t>
      </w:r>
    </w:p>
    <w:p w14:paraId="7211B3BD" w14:textId="77777777" w:rsidR="00B47575" w:rsidRPr="00A8597C" w:rsidRDefault="00B47575" w:rsidP="00F917E7">
      <w:pPr>
        <w:pStyle w:val="Standard"/>
        <w:spacing w:after="0"/>
        <w:jc w:val="both"/>
        <w:rPr>
          <w:rFonts w:asciiTheme="majorHAnsi" w:hAnsiTheme="majorHAnsi" w:cstheme="majorHAnsi"/>
          <w:b/>
          <w:i/>
          <w:sz w:val="24"/>
          <w:szCs w:val="24"/>
          <w:u w:val="single"/>
        </w:rPr>
      </w:pPr>
    </w:p>
    <w:p w14:paraId="48117AB6" w14:textId="77777777" w:rsidR="00F917E7" w:rsidRPr="00A8597C" w:rsidRDefault="00F917E7" w:rsidP="00F917E7">
      <w:pPr>
        <w:jc w:val="both"/>
        <w:rPr>
          <w:rFonts w:asciiTheme="majorHAnsi" w:hAnsiTheme="majorHAnsi" w:cstheme="majorHAnsi"/>
        </w:rPr>
      </w:pPr>
    </w:p>
    <w:p w14:paraId="7BD8DCB6" w14:textId="6E42B241" w:rsidR="00B4386D" w:rsidRPr="00A8597C" w:rsidRDefault="004016EE" w:rsidP="00C4522C">
      <w:pPr>
        <w:rPr>
          <w:rFonts w:asciiTheme="majorHAnsi" w:hAnsiTheme="majorHAnsi" w:cstheme="majorHAnsi"/>
        </w:rPr>
      </w:pPr>
      <w:r w:rsidRPr="00A8597C">
        <w:rPr>
          <w:rFonts w:asciiTheme="majorHAnsi" w:hAnsiTheme="majorHAnsi" w:cstheme="majorHAnsi"/>
        </w:rPr>
        <w:t xml:space="preserve"> </w:t>
      </w:r>
    </w:p>
    <w:sectPr w:rsidR="00B4386D" w:rsidRPr="00A8597C" w:rsidSect="007018A7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070E2" w14:textId="77777777" w:rsidR="008704CC" w:rsidRDefault="008704CC" w:rsidP="00E12BFD">
      <w:r>
        <w:separator/>
      </w:r>
    </w:p>
  </w:endnote>
  <w:endnote w:type="continuationSeparator" w:id="0">
    <w:p w14:paraId="204164C2" w14:textId="77777777" w:rsidR="008704CC" w:rsidRDefault="008704CC" w:rsidP="00E12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14262948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2037F9C" w14:textId="4EAFC711" w:rsidR="00E12BFD" w:rsidRDefault="00E12BFD" w:rsidP="00B010E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EDC74B" w14:textId="77777777" w:rsidR="00E12BFD" w:rsidRDefault="00E12BFD" w:rsidP="00E12BF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73843240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5FA11B3" w14:textId="3C2A336D" w:rsidR="00E12BFD" w:rsidRDefault="00E12BFD" w:rsidP="00B010E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84669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75AEB19" w14:textId="77777777" w:rsidR="00E12BFD" w:rsidRDefault="00E12BFD" w:rsidP="00E12BF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FCB7C" w14:textId="77777777" w:rsidR="008704CC" w:rsidRDefault="008704CC" w:rsidP="00E12BFD">
      <w:r>
        <w:separator/>
      </w:r>
    </w:p>
  </w:footnote>
  <w:footnote w:type="continuationSeparator" w:id="0">
    <w:p w14:paraId="0AAA08BF" w14:textId="77777777" w:rsidR="008704CC" w:rsidRDefault="008704CC" w:rsidP="00E12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443D2"/>
    <w:multiLevelType w:val="multilevel"/>
    <w:tmpl w:val="316A23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b/>
      </w:rPr>
    </w:lvl>
  </w:abstractNum>
  <w:abstractNum w:abstractNumId="1" w15:restartNumberingAfterBreak="0">
    <w:nsid w:val="18BD3F2E"/>
    <w:multiLevelType w:val="hybridMultilevel"/>
    <w:tmpl w:val="3438A56E"/>
    <w:lvl w:ilvl="0" w:tplc="9F2E5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85925"/>
    <w:multiLevelType w:val="hybridMultilevel"/>
    <w:tmpl w:val="51E65BAC"/>
    <w:lvl w:ilvl="0" w:tplc="768E8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6E7B0B"/>
    <w:multiLevelType w:val="multilevel"/>
    <w:tmpl w:val="56B038A0"/>
    <w:styleLink w:val="WWNum1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BF41050"/>
    <w:multiLevelType w:val="hybridMultilevel"/>
    <w:tmpl w:val="BCEC1C22"/>
    <w:lvl w:ilvl="0" w:tplc="704A220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0C55E61"/>
    <w:multiLevelType w:val="hybridMultilevel"/>
    <w:tmpl w:val="00506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45F35"/>
    <w:multiLevelType w:val="hybridMultilevel"/>
    <w:tmpl w:val="60924320"/>
    <w:lvl w:ilvl="0" w:tplc="AB3227D2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E4D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38A52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6EC0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08A8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3AD0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588F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C26E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9AF5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D43FCB"/>
    <w:multiLevelType w:val="hybridMultilevel"/>
    <w:tmpl w:val="944004BC"/>
    <w:lvl w:ilvl="0" w:tplc="81841D9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166540"/>
    <w:multiLevelType w:val="hybridMultilevel"/>
    <w:tmpl w:val="BBE4C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56FCB"/>
    <w:multiLevelType w:val="hybridMultilevel"/>
    <w:tmpl w:val="79B49326"/>
    <w:lvl w:ilvl="0" w:tplc="A1DAD3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3A1600"/>
    <w:multiLevelType w:val="hybridMultilevel"/>
    <w:tmpl w:val="B34A9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25639"/>
    <w:multiLevelType w:val="multilevel"/>
    <w:tmpl w:val="2F9CE5EA"/>
    <w:styleLink w:val="WWNum141"/>
    <w:lvl w:ilvl="0">
      <w:numFmt w:val="bullet"/>
      <w:lvlText w:val="−"/>
      <w:lvlJc w:val="left"/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97A44A9"/>
    <w:multiLevelType w:val="multilevel"/>
    <w:tmpl w:val="8738F4E8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AAE61DD"/>
    <w:multiLevelType w:val="hybridMultilevel"/>
    <w:tmpl w:val="3CB2F526"/>
    <w:lvl w:ilvl="0" w:tplc="38DCA1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42486"/>
    <w:multiLevelType w:val="hybridMultilevel"/>
    <w:tmpl w:val="D8386BE8"/>
    <w:lvl w:ilvl="0" w:tplc="9F2E5A2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2F73322"/>
    <w:multiLevelType w:val="multilevel"/>
    <w:tmpl w:val="A30CB6BE"/>
    <w:styleLink w:val="WWNum151"/>
    <w:lvl w:ilvl="0">
      <w:numFmt w:val="bullet"/>
      <w:lvlText w:val="−"/>
      <w:lvlJc w:val="left"/>
      <w:rPr>
        <w:rFonts w:ascii="Times New Roman" w:hAnsi="Times New Roman" w:cs="Times New Roman"/>
        <w:b/>
        <w:color w:val="auto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CD7160C"/>
    <w:multiLevelType w:val="hybridMultilevel"/>
    <w:tmpl w:val="15C233D8"/>
    <w:lvl w:ilvl="0" w:tplc="59D0D5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D1823"/>
    <w:multiLevelType w:val="hybridMultilevel"/>
    <w:tmpl w:val="3878CAAC"/>
    <w:lvl w:ilvl="0" w:tplc="3A2E4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674052"/>
    <w:multiLevelType w:val="multilevel"/>
    <w:tmpl w:val="87D2E52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0D70F76"/>
    <w:multiLevelType w:val="multilevel"/>
    <w:tmpl w:val="2BDCFC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4B6177C"/>
    <w:multiLevelType w:val="hybridMultilevel"/>
    <w:tmpl w:val="FC562C76"/>
    <w:lvl w:ilvl="0" w:tplc="2864E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3844A1"/>
    <w:multiLevelType w:val="hybridMultilevel"/>
    <w:tmpl w:val="04C2CEF8"/>
    <w:lvl w:ilvl="0" w:tplc="63C267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3C41429"/>
    <w:multiLevelType w:val="hybridMultilevel"/>
    <w:tmpl w:val="EE8888CC"/>
    <w:lvl w:ilvl="0" w:tplc="907A1A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647E48"/>
    <w:multiLevelType w:val="hybridMultilevel"/>
    <w:tmpl w:val="2E76BB08"/>
    <w:lvl w:ilvl="0" w:tplc="BFE690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243A37"/>
    <w:multiLevelType w:val="multilevel"/>
    <w:tmpl w:val="1B1C6E6A"/>
    <w:styleLink w:val="WWNum121"/>
    <w:lvl w:ilvl="0">
      <w:numFmt w:val="bullet"/>
      <w:lvlText w:val=""/>
      <w:lvlJc w:val="left"/>
      <w:rPr>
        <w:rFonts w:ascii="Wingdings" w:hAnsi="Wingdings"/>
        <w:b/>
        <w:color w:val="auto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6A5F0520"/>
    <w:multiLevelType w:val="hybridMultilevel"/>
    <w:tmpl w:val="E2080158"/>
    <w:lvl w:ilvl="0" w:tplc="D9D0A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827ED"/>
    <w:multiLevelType w:val="hybridMultilevel"/>
    <w:tmpl w:val="64929E34"/>
    <w:lvl w:ilvl="0" w:tplc="63D095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C46D9E"/>
    <w:multiLevelType w:val="hybridMultilevel"/>
    <w:tmpl w:val="62EA2F58"/>
    <w:lvl w:ilvl="0" w:tplc="C7B4C6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7C522E67"/>
    <w:multiLevelType w:val="hybridMultilevel"/>
    <w:tmpl w:val="613A67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901AA"/>
    <w:multiLevelType w:val="hybridMultilevel"/>
    <w:tmpl w:val="7B54BC46"/>
    <w:lvl w:ilvl="0" w:tplc="5A42F14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8"/>
  </w:num>
  <w:num w:numId="3">
    <w:abstractNumId w:val="1"/>
  </w:num>
  <w:num w:numId="4">
    <w:abstractNumId w:val="20"/>
  </w:num>
  <w:num w:numId="5">
    <w:abstractNumId w:val="21"/>
  </w:num>
  <w:num w:numId="6">
    <w:abstractNumId w:val="28"/>
  </w:num>
  <w:num w:numId="7">
    <w:abstractNumId w:val="22"/>
  </w:num>
  <w:num w:numId="8">
    <w:abstractNumId w:val="9"/>
  </w:num>
  <w:num w:numId="9">
    <w:abstractNumId w:val="7"/>
  </w:num>
  <w:num w:numId="10">
    <w:abstractNumId w:val="4"/>
  </w:num>
  <w:num w:numId="11">
    <w:abstractNumId w:val="2"/>
  </w:num>
  <w:num w:numId="12">
    <w:abstractNumId w:val="17"/>
  </w:num>
  <w:num w:numId="13">
    <w:abstractNumId w:val="0"/>
  </w:num>
  <w:num w:numId="14">
    <w:abstractNumId w:val="14"/>
  </w:num>
  <w:num w:numId="15">
    <w:abstractNumId w:val="25"/>
  </w:num>
  <w:num w:numId="16">
    <w:abstractNumId w:val="10"/>
  </w:num>
  <w:num w:numId="17">
    <w:abstractNumId w:val="15"/>
  </w:num>
  <w:num w:numId="18">
    <w:abstractNumId w:val="3"/>
  </w:num>
  <w:num w:numId="19">
    <w:abstractNumId w:val="24"/>
  </w:num>
  <w:num w:numId="20">
    <w:abstractNumId w:val="11"/>
  </w:num>
  <w:num w:numId="21">
    <w:abstractNumId w:val="18"/>
  </w:num>
  <w:num w:numId="22">
    <w:abstractNumId w:val="12"/>
  </w:num>
  <w:num w:numId="23">
    <w:abstractNumId w:val="16"/>
  </w:num>
  <w:num w:numId="24">
    <w:abstractNumId w:val="13"/>
  </w:num>
  <w:num w:numId="25">
    <w:abstractNumId w:val="27"/>
  </w:num>
  <w:num w:numId="26">
    <w:abstractNumId w:val="23"/>
  </w:num>
  <w:num w:numId="27">
    <w:abstractNumId w:val="30"/>
  </w:num>
  <w:num w:numId="28">
    <w:abstractNumId w:val="5"/>
  </w:num>
  <w:num w:numId="29">
    <w:abstractNumId w:val="19"/>
  </w:num>
  <w:num w:numId="30">
    <w:abstractNumId w:val="26"/>
  </w:num>
  <w:num w:numId="31">
    <w:abstractNumId w:val="29"/>
  </w:num>
  <w:num w:numId="32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6D"/>
    <w:rsid w:val="00007E2F"/>
    <w:rsid w:val="00015EEF"/>
    <w:rsid w:val="00020B30"/>
    <w:rsid w:val="00054C87"/>
    <w:rsid w:val="00093E08"/>
    <w:rsid w:val="000A74AB"/>
    <w:rsid w:val="000B733C"/>
    <w:rsid w:val="000C3927"/>
    <w:rsid w:val="000D3C85"/>
    <w:rsid w:val="000F2E12"/>
    <w:rsid w:val="00111D7A"/>
    <w:rsid w:val="00140603"/>
    <w:rsid w:val="001A3EB4"/>
    <w:rsid w:val="001C3B98"/>
    <w:rsid w:val="001C47F0"/>
    <w:rsid w:val="001D3937"/>
    <w:rsid w:val="002110A1"/>
    <w:rsid w:val="00265D92"/>
    <w:rsid w:val="002737A6"/>
    <w:rsid w:val="0027712C"/>
    <w:rsid w:val="00296675"/>
    <w:rsid w:val="002B6186"/>
    <w:rsid w:val="002D2E06"/>
    <w:rsid w:val="002E549D"/>
    <w:rsid w:val="00322289"/>
    <w:rsid w:val="00330215"/>
    <w:rsid w:val="00381966"/>
    <w:rsid w:val="003C0540"/>
    <w:rsid w:val="003C087C"/>
    <w:rsid w:val="003E5DC7"/>
    <w:rsid w:val="003F3366"/>
    <w:rsid w:val="004016EE"/>
    <w:rsid w:val="00412257"/>
    <w:rsid w:val="004555E0"/>
    <w:rsid w:val="004A05B1"/>
    <w:rsid w:val="004A2AD4"/>
    <w:rsid w:val="004A47F5"/>
    <w:rsid w:val="004D2953"/>
    <w:rsid w:val="004D2AD2"/>
    <w:rsid w:val="004D6A77"/>
    <w:rsid w:val="004F3BAD"/>
    <w:rsid w:val="004F69D4"/>
    <w:rsid w:val="00532B81"/>
    <w:rsid w:val="00605E92"/>
    <w:rsid w:val="00647D04"/>
    <w:rsid w:val="00691D05"/>
    <w:rsid w:val="006B4EB3"/>
    <w:rsid w:val="006C2898"/>
    <w:rsid w:val="006F54A2"/>
    <w:rsid w:val="0070142E"/>
    <w:rsid w:val="007018A7"/>
    <w:rsid w:val="00707A75"/>
    <w:rsid w:val="00733C33"/>
    <w:rsid w:val="00743F55"/>
    <w:rsid w:val="00784669"/>
    <w:rsid w:val="0078470B"/>
    <w:rsid w:val="0079286C"/>
    <w:rsid w:val="00795ED3"/>
    <w:rsid w:val="007A4F04"/>
    <w:rsid w:val="007A6495"/>
    <w:rsid w:val="007C15B1"/>
    <w:rsid w:val="007C4169"/>
    <w:rsid w:val="00802B5E"/>
    <w:rsid w:val="00830A6C"/>
    <w:rsid w:val="008335D4"/>
    <w:rsid w:val="00836C0F"/>
    <w:rsid w:val="0084404B"/>
    <w:rsid w:val="00850B83"/>
    <w:rsid w:val="008704CC"/>
    <w:rsid w:val="00902841"/>
    <w:rsid w:val="00906ADE"/>
    <w:rsid w:val="009265CB"/>
    <w:rsid w:val="009320BE"/>
    <w:rsid w:val="00976C85"/>
    <w:rsid w:val="00997F1C"/>
    <w:rsid w:val="00A02A31"/>
    <w:rsid w:val="00A442A8"/>
    <w:rsid w:val="00A72A65"/>
    <w:rsid w:val="00A85635"/>
    <w:rsid w:val="00A8597C"/>
    <w:rsid w:val="00B12348"/>
    <w:rsid w:val="00B131BF"/>
    <w:rsid w:val="00B4386D"/>
    <w:rsid w:val="00B47575"/>
    <w:rsid w:val="00B769CA"/>
    <w:rsid w:val="00BB3677"/>
    <w:rsid w:val="00BD52D5"/>
    <w:rsid w:val="00C114DC"/>
    <w:rsid w:val="00C14857"/>
    <w:rsid w:val="00C17A9C"/>
    <w:rsid w:val="00C4522C"/>
    <w:rsid w:val="00C54824"/>
    <w:rsid w:val="00C924CD"/>
    <w:rsid w:val="00CC00E8"/>
    <w:rsid w:val="00CC3EDA"/>
    <w:rsid w:val="00CC4628"/>
    <w:rsid w:val="00D02A27"/>
    <w:rsid w:val="00D16F9B"/>
    <w:rsid w:val="00D345CF"/>
    <w:rsid w:val="00D86171"/>
    <w:rsid w:val="00DD202B"/>
    <w:rsid w:val="00DE61E4"/>
    <w:rsid w:val="00E10D4B"/>
    <w:rsid w:val="00E12BFD"/>
    <w:rsid w:val="00E2010D"/>
    <w:rsid w:val="00E334E4"/>
    <w:rsid w:val="00E84975"/>
    <w:rsid w:val="00E859BA"/>
    <w:rsid w:val="00EA4B1B"/>
    <w:rsid w:val="00EC4B77"/>
    <w:rsid w:val="00ED5487"/>
    <w:rsid w:val="00F01CB2"/>
    <w:rsid w:val="00F13BC5"/>
    <w:rsid w:val="00F562CC"/>
    <w:rsid w:val="00F917E7"/>
    <w:rsid w:val="00F941D0"/>
    <w:rsid w:val="00F94AEF"/>
    <w:rsid w:val="00FB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65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769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386D"/>
    <w:pPr>
      <w:ind w:left="720"/>
      <w:contextualSpacing/>
    </w:pPr>
  </w:style>
  <w:style w:type="table" w:styleId="Tabela-Siatka">
    <w:name w:val="Table Grid"/>
    <w:basedOn w:val="Standardowy"/>
    <w:uiPriority w:val="39"/>
    <w:rsid w:val="00A72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33C33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850B83"/>
    <w:rPr>
      <w:color w:val="0563C1" w:themeColor="hyperlink"/>
      <w:u w:val="single"/>
    </w:rPr>
  </w:style>
  <w:style w:type="paragraph" w:customStyle="1" w:styleId="Standard">
    <w:name w:val="Standard"/>
    <w:rsid w:val="00F917E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51">
    <w:name w:val="WWNum151"/>
    <w:basedOn w:val="Bezlisty"/>
    <w:rsid w:val="00F917E7"/>
    <w:pPr>
      <w:numPr>
        <w:numId w:val="17"/>
      </w:numPr>
    </w:pPr>
  </w:style>
  <w:style w:type="numbering" w:customStyle="1" w:styleId="WWNum111">
    <w:name w:val="WWNum111"/>
    <w:basedOn w:val="Bezlisty"/>
    <w:rsid w:val="00F917E7"/>
    <w:pPr>
      <w:numPr>
        <w:numId w:val="18"/>
      </w:numPr>
    </w:pPr>
  </w:style>
  <w:style w:type="numbering" w:customStyle="1" w:styleId="WWNum121">
    <w:name w:val="WWNum121"/>
    <w:basedOn w:val="Bezlisty"/>
    <w:rsid w:val="00F917E7"/>
    <w:pPr>
      <w:numPr>
        <w:numId w:val="19"/>
      </w:numPr>
    </w:pPr>
  </w:style>
  <w:style w:type="numbering" w:customStyle="1" w:styleId="WWNum141">
    <w:name w:val="WWNum141"/>
    <w:basedOn w:val="Bezlisty"/>
    <w:rsid w:val="00F917E7"/>
    <w:pPr>
      <w:numPr>
        <w:numId w:val="20"/>
      </w:numPr>
    </w:pPr>
  </w:style>
  <w:style w:type="paragraph" w:styleId="NormalnyWeb">
    <w:name w:val="Normal (Web)"/>
    <w:basedOn w:val="Standard"/>
    <w:uiPriority w:val="99"/>
    <w:rsid w:val="006C2898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C4B77"/>
  </w:style>
  <w:style w:type="paragraph" w:customStyle="1" w:styleId="glowny1">
    <w:name w:val="glowny1"/>
    <w:basedOn w:val="Normalny"/>
    <w:rsid w:val="00EC4B77"/>
    <w:pPr>
      <w:numPr>
        <w:numId w:val="30"/>
      </w:numPr>
      <w:spacing w:before="240" w:after="120"/>
      <w:jc w:val="both"/>
    </w:pPr>
    <w:rPr>
      <w:rFonts w:ascii="Verdana" w:eastAsia="Times New Roman" w:hAnsi="Verdana" w:cs="Times New Roman"/>
      <w:caps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B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BFD"/>
  </w:style>
  <w:style w:type="character" w:customStyle="1" w:styleId="UnresolvedMention">
    <w:name w:val="Unresolved Mention"/>
    <w:basedOn w:val="Domylnaczcionkaakapitu"/>
    <w:uiPriority w:val="99"/>
    <w:rsid w:val="00A8597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B769C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B7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6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niezychowice@onet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dniezychowice@one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4673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Mazur</dc:creator>
  <cp:keywords/>
  <dc:description/>
  <cp:lastModifiedBy>szef</cp:lastModifiedBy>
  <cp:revision>4</cp:revision>
  <dcterms:created xsi:type="dcterms:W3CDTF">2023-10-04T06:09:00Z</dcterms:created>
  <dcterms:modified xsi:type="dcterms:W3CDTF">2023-10-05T08:41:00Z</dcterms:modified>
</cp:coreProperties>
</file>