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13F72B" w14:textId="1407117A" w:rsidR="00BE6C9A" w:rsidRPr="008168BC" w:rsidRDefault="00EC0097" w:rsidP="00BE6C9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Zabudowa meblowa restauracji </w:t>
      </w:r>
      <w:r w:rsidR="00CE190F">
        <w:rPr>
          <w:b/>
          <w:sz w:val="24"/>
          <w:szCs w:val="24"/>
        </w:rPr>
        <w:t xml:space="preserve"> </w:t>
      </w:r>
    </w:p>
    <w:p w14:paraId="54A1DC2E" w14:textId="62A441C4" w:rsidR="002C324C" w:rsidRDefault="002C324C" w:rsidP="00F56861">
      <w:pPr>
        <w:jc w:val="both"/>
        <w:rPr>
          <w:sz w:val="24"/>
          <w:szCs w:val="24"/>
        </w:rPr>
      </w:pPr>
      <w:r>
        <w:rPr>
          <w:sz w:val="24"/>
          <w:szCs w:val="24"/>
        </w:rPr>
        <w:t>Zabudowę restauracji wykonać zgodnie z rysunkiem technicznym i wyglądem jak na wizualizacji.</w:t>
      </w:r>
    </w:p>
    <w:p w14:paraId="74536FB7" w14:textId="28DB4412" w:rsidR="002C324C" w:rsidRDefault="002C324C" w:rsidP="00F5686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Użyte materiały do zabudowy to: płyta ognioodporna w kolorach dąb i jasny beż. Uchwyty z białego połysku. Obudowa obejmuje instalację elektryczną oraz oświetleniową oraz instalację sanitarną jak na rysunku technicznym. </w:t>
      </w:r>
    </w:p>
    <w:p w14:paraId="41A073E7" w14:textId="0685E3DE" w:rsidR="009910F4" w:rsidRDefault="009910F4" w:rsidP="00F5686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Zamówienie nie obejmuje lady chłodniczej i sprzętu AGD widocznych na wizualizacjach. </w:t>
      </w:r>
    </w:p>
    <w:p w14:paraId="4962B661" w14:textId="2C1BD863" w:rsidR="00BF0A5E" w:rsidRPr="00BF0A5E" w:rsidRDefault="00BF0A5E" w:rsidP="00F56861">
      <w:pPr>
        <w:jc w:val="both"/>
        <w:rPr>
          <w:b/>
          <w:sz w:val="24"/>
          <w:szCs w:val="24"/>
        </w:rPr>
      </w:pPr>
      <w:bookmarkStart w:id="0" w:name="_GoBack"/>
      <w:bookmarkEnd w:id="0"/>
    </w:p>
    <w:p w14:paraId="07260E10" w14:textId="7ECF2CAB" w:rsidR="001749FC" w:rsidRDefault="001749FC" w:rsidP="00F5686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sectPr w:rsidR="001749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D97AAE"/>
    <w:multiLevelType w:val="hybridMultilevel"/>
    <w:tmpl w:val="4FAA7EEA"/>
    <w:lvl w:ilvl="0" w:tplc="E72619C8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C9A"/>
    <w:rsid w:val="00013E3C"/>
    <w:rsid w:val="000E0E17"/>
    <w:rsid w:val="000E5B95"/>
    <w:rsid w:val="001749FC"/>
    <w:rsid w:val="002C2B22"/>
    <w:rsid w:val="002C324C"/>
    <w:rsid w:val="003125F7"/>
    <w:rsid w:val="0033022C"/>
    <w:rsid w:val="00356AE9"/>
    <w:rsid w:val="003D7A76"/>
    <w:rsid w:val="003E189F"/>
    <w:rsid w:val="00411804"/>
    <w:rsid w:val="00443A6A"/>
    <w:rsid w:val="00467A1A"/>
    <w:rsid w:val="004F1471"/>
    <w:rsid w:val="00620291"/>
    <w:rsid w:val="00677F51"/>
    <w:rsid w:val="00784D06"/>
    <w:rsid w:val="008168BC"/>
    <w:rsid w:val="00874F02"/>
    <w:rsid w:val="009910F4"/>
    <w:rsid w:val="00BE6C9A"/>
    <w:rsid w:val="00BF0A5E"/>
    <w:rsid w:val="00CB051D"/>
    <w:rsid w:val="00CE190F"/>
    <w:rsid w:val="00EC0097"/>
    <w:rsid w:val="00F56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27974"/>
  <w15:docId w15:val="{A63801C8-9D51-435F-8BD6-3DFB7AF12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168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68B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784D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568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61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Potęga</dc:creator>
  <cp:lastModifiedBy>jpiotrowska</cp:lastModifiedBy>
  <cp:revision>6</cp:revision>
  <dcterms:created xsi:type="dcterms:W3CDTF">2023-09-20T10:06:00Z</dcterms:created>
  <dcterms:modified xsi:type="dcterms:W3CDTF">2023-09-26T08:22:00Z</dcterms:modified>
</cp:coreProperties>
</file>