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BDCD07" w14:textId="77777777" w:rsidR="007437B0" w:rsidRDefault="007437B0" w:rsidP="007437B0">
      <w:pPr>
        <w:spacing w:after="112" w:line="259" w:lineRule="auto"/>
        <w:ind w:left="-15" w:right="17" w:firstLine="0"/>
      </w:pPr>
      <w:r>
        <w:t xml:space="preserve">SP.2221.1.2023 </w:t>
      </w:r>
    </w:p>
    <w:p w14:paraId="372EB30E" w14:textId="77777777" w:rsidR="0087063B" w:rsidRDefault="0087063B">
      <w:pPr>
        <w:spacing w:after="110" w:line="259" w:lineRule="auto"/>
        <w:ind w:left="10" w:right="10" w:hanging="10"/>
        <w:jc w:val="center"/>
        <w:rPr>
          <w:b/>
        </w:rPr>
      </w:pPr>
    </w:p>
    <w:p w14:paraId="1597FF79" w14:textId="77777777" w:rsidR="0087063B" w:rsidRDefault="0087063B">
      <w:pPr>
        <w:spacing w:after="110" w:line="259" w:lineRule="auto"/>
        <w:ind w:left="10" w:right="10" w:hanging="10"/>
        <w:jc w:val="center"/>
        <w:rPr>
          <w:b/>
        </w:rPr>
      </w:pPr>
    </w:p>
    <w:p w14:paraId="20B32190" w14:textId="77777777" w:rsidR="0087063B" w:rsidRDefault="0087063B">
      <w:pPr>
        <w:spacing w:after="110" w:line="259" w:lineRule="auto"/>
        <w:ind w:left="10" w:right="10" w:hanging="10"/>
        <w:jc w:val="center"/>
        <w:rPr>
          <w:b/>
        </w:rPr>
      </w:pPr>
    </w:p>
    <w:p w14:paraId="7829A48B" w14:textId="27D0C5BC" w:rsidR="0087063B" w:rsidRDefault="007437B0" w:rsidP="007437B0">
      <w:pPr>
        <w:ind w:left="-15" w:right="0" w:firstLine="0"/>
        <w:jc w:val="center"/>
      </w:pPr>
      <w:r>
        <w:t xml:space="preserve">          </w:t>
      </w:r>
      <w:r w:rsidR="0087063B">
        <w:t>Szkoła Podstawowa z dodatkowym nauczaniem języka białoruskiego w Orli</w:t>
      </w:r>
    </w:p>
    <w:p w14:paraId="709A4F98" w14:textId="77777777" w:rsidR="0087063B" w:rsidRDefault="0087063B" w:rsidP="00C35245">
      <w:pPr>
        <w:ind w:left="-15" w:right="1423" w:firstLine="723"/>
        <w:jc w:val="center"/>
      </w:pPr>
      <w:r>
        <w:t>ul. Bielska 32, 17-106 Orla</w:t>
      </w:r>
    </w:p>
    <w:p w14:paraId="6AEC7805" w14:textId="77777777" w:rsidR="0087063B" w:rsidRDefault="0087063B" w:rsidP="00C35245">
      <w:pPr>
        <w:spacing w:after="0"/>
        <w:ind w:left="2124" w:right="3646" w:firstLine="708"/>
        <w:jc w:val="center"/>
      </w:pPr>
      <w:r>
        <w:t>tel./fax 85 739 20 29</w:t>
      </w:r>
    </w:p>
    <w:p w14:paraId="131B4C6F" w14:textId="22BD658F" w:rsidR="0087063B" w:rsidRPr="00601994" w:rsidRDefault="0087063B" w:rsidP="00C35245">
      <w:pPr>
        <w:spacing w:after="145" w:line="259" w:lineRule="auto"/>
        <w:ind w:left="-15" w:right="17" w:firstLine="0"/>
        <w:jc w:val="center"/>
        <w:rPr>
          <w:lang w:val="en-US"/>
        </w:rPr>
      </w:pPr>
      <w:r w:rsidRPr="00601994">
        <w:rPr>
          <w:lang w:val="en-US"/>
        </w:rPr>
        <w:t>NIP 5431992687 REGON 000269989</w:t>
      </w:r>
    </w:p>
    <w:p w14:paraId="03308134" w14:textId="26D0B787" w:rsidR="0087063B" w:rsidRPr="00601994" w:rsidRDefault="00C35245" w:rsidP="00C35245">
      <w:pPr>
        <w:spacing w:after="110" w:line="259" w:lineRule="auto"/>
        <w:ind w:left="10" w:right="10" w:hanging="10"/>
        <w:jc w:val="center"/>
        <w:rPr>
          <w:lang w:val="en-US"/>
        </w:rPr>
      </w:pPr>
      <w:proofErr w:type="spellStart"/>
      <w:r w:rsidRPr="00601994">
        <w:rPr>
          <w:lang w:val="en-US"/>
        </w:rPr>
        <w:t>a</w:t>
      </w:r>
      <w:r w:rsidR="0087063B" w:rsidRPr="00601994">
        <w:rPr>
          <w:lang w:val="en-US"/>
        </w:rPr>
        <w:t>dres</w:t>
      </w:r>
      <w:proofErr w:type="spellEnd"/>
      <w:r w:rsidR="0087063B" w:rsidRPr="00601994">
        <w:rPr>
          <w:lang w:val="en-US"/>
        </w:rPr>
        <w:t xml:space="preserve"> email: </w:t>
      </w:r>
      <w:hyperlink r:id="rId9" w:history="1">
        <w:r w:rsidR="0087063B" w:rsidRPr="00601994">
          <w:rPr>
            <w:rStyle w:val="Hipercze"/>
            <w:lang w:val="en-US"/>
          </w:rPr>
          <w:t>orla_szkola@op.pl</w:t>
        </w:r>
      </w:hyperlink>
    </w:p>
    <w:p w14:paraId="7CA2F1C9" w14:textId="77777777" w:rsidR="0087063B" w:rsidRPr="00601994" w:rsidRDefault="0087063B">
      <w:pPr>
        <w:spacing w:after="110" w:line="259" w:lineRule="auto"/>
        <w:ind w:left="10" w:right="10" w:hanging="10"/>
        <w:jc w:val="center"/>
        <w:rPr>
          <w:b/>
          <w:lang w:val="en-US"/>
        </w:rPr>
      </w:pPr>
    </w:p>
    <w:p w14:paraId="2140A7D2" w14:textId="77777777" w:rsidR="00C35245" w:rsidRPr="00601994" w:rsidRDefault="00C35245">
      <w:pPr>
        <w:spacing w:after="110" w:line="259" w:lineRule="auto"/>
        <w:ind w:left="10" w:right="10" w:hanging="10"/>
        <w:jc w:val="center"/>
        <w:rPr>
          <w:b/>
          <w:lang w:val="en-US"/>
        </w:rPr>
      </w:pPr>
    </w:p>
    <w:p w14:paraId="4ED6D40F" w14:textId="77777777" w:rsidR="00A630F7" w:rsidRDefault="0050050B">
      <w:pPr>
        <w:spacing w:after="110" w:line="259" w:lineRule="auto"/>
        <w:ind w:left="10" w:right="10" w:hanging="10"/>
        <w:jc w:val="center"/>
      </w:pPr>
      <w:r>
        <w:rPr>
          <w:b/>
        </w:rPr>
        <w:t xml:space="preserve">SPECYFIKACJA WARUNKÓW  ZAMÓWIENIA </w:t>
      </w:r>
    </w:p>
    <w:p w14:paraId="22921892" w14:textId="77777777" w:rsidR="00A630F7" w:rsidRDefault="0050050B">
      <w:pPr>
        <w:spacing w:after="158" w:line="259" w:lineRule="auto"/>
        <w:ind w:left="0" w:right="88" w:firstLine="0"/>
        <w:jc w:val="center"/>
      </w:pPr>
      <w:r>
        <w:t xml:space="preserve"> </w:t>
      </w:r>
    </w:p>
    <w:p w14:paraId="761FE145" w14:textId="2ADDFD06" w:rsidR="00A630F7" w:rsidRDefault="00A630F7">
      <w:pPr>
        <w:spacing w:after="170" w:line="259" w:lineRule="auto"/>
        <w:ind w:left="56" w:right="0" w:firstLine="0"/>
        <w:jc w:val="center"/>
      </w:pPr>
    </w:p>
    <w:p w14:paraId="0D450A7D" w14:textId="56D66D74" w:rsidR="00A630F7" w:rsidRPr="007437B0" w:rsidRDefault="0050050B">
      <w:pPr>
        <w:spacing w:after="153" w:line="259" w:lineRule="auto"/>
        <w:ind w:left="10" w:right="6" w:hanging="10"/>
        <w:jc w:val="center"/>
      </w:pPr>
      <w:r w:rsidRPr="007437B0">
        <w:t>prowadzon</w:t>
      </w:r>
      <w:r w:rsidR="00C35245" w:rsidRPr="007437B0">
        <w:t>ego</w:t>
      </w:r>
      <w:r w:rsidRPr="007437B0">
        <w:t xml:space="preserve"> w trybie podstawowym bez negocjacji o wartości zamówienia nie </w:t>
      </w:r>
    </w:p>
    <w:p w14:paraId="2E5D696F" w14:textId="77777777" w:rsidR="006913F7" w:rsidRPr="007437B0" w:rsidRDefault="0050050B">
      <w:pPr>
        <w:spacing w:after="21" w:line="378" w:lineRule="auto"/>
        <w:ind w:left="10" w:right="0" w:hanging="10"/>
        <w:jc w:val="center"/>
      </w:pPr>
      <w:r w:rsidRPr="007437B0">
        <w:t xml:space="preserve">przekraczającej progów unijnych, o jakich stanowi art. 3 ustawy z dnia 11 września 2019 r. </w:t>
      </w:r>
    </w:p>
    <w:p w14:paraId="059E2D04" w14:textId="77777777" w:rsidR="006913F7" w:rsidRPr="007437B0" w:rsidRDefault="0050050B">
      <w:pPr>
        <w:spacing w:after="21" w:line="378" w:lineRule="auto"/>
        <w:ind w:left="10" w:right="0" w:hanging="10"/>
        <w:jc w:val="center"/>
      </w:pPr>
      <w:r w:rsidRPr="007437B0">
        <w:t>- Prawo zamówień publicznych (Dz. U. z 202</w:t>
      </w:r>
      <w:r w:rsidR="006913F7" w:rsidRPr="007437B0">
        <w:t>3</w:t>
      </w:r>
      <w:r w:rsidRPr="007437B0">
        <w:t xml:space="preserve"> r. poz. </w:t>
      </w:r>
      <w:r w:rsidR="006913F7" w:rsidRPr="007437B0">
        <w:t>1605</w:t>
      </w:r>
      <w:r w:rsidRPr="007437B0">
        <w:t xml:space="preserve"> z </w:t>
      </w:r>
      <w:proofErr w:type="spellStart"/>
      <w:r w:rsidRPr="007437B0">
        <w:t>późn</w:t>
      </w:r>
      <w:proofErr w:type="spellEnd"/>
      <w:r w:rsidRPr="007437B0">
        <w:t>. zm.)</w:t>
      </w:r>
    </w:p>
    <w:p w14:paraId="79D242A4" w14:textId="2E217154" w:rsidR="00A630F7" w:rsidRPr="007437B0" w:rsidRDefault="0050050B" w:rsidP="006913F7">
      <w:pPr>
        <w:spacing w:after="21" w:line="378" w:lineRule="auto"/>
        <w:ind w:left="10" w:right="0" w:hanging="10"/>
        <w:jc w:val="center"/>
      </w:pPr>
      <w:r w:rsidRPr="007437B0">
        <w:t xml:space="preserve"> – dalej </w:t>
      </w:r>
      <w:proofErr w:type="spellStart"/>
      <w:r w:rsidRPr="007437B0">
        <w:t>Pzp</w:t>
      </w:r>
      <w:proofErr w:type="spellEnd"/>
      <w:r w:rsidRPr="007437B0">
        <w:t xml:space="preserve"> pod nazwą:</w:t>
      </w:r>
      <w:r w:rsidRPr="007437B0">
        <w:rPr>
          <w:i/>
        </w:rPr>
        <w:t xml:space="preserve"> </w:t>
      </w:r>
    </w:p>
    <w:p w14:paraId="12539128" w14:textId="77777777" w:rsidR="00A630F7" w:rsidRDefault="0050050B">
      <w:pPr>
        <w:spacing w:after="162" w:line="259" w:lineRule="auto"/>
        <w:ind w:left="56" w:right="0" w:firstLine="0"/>
        <w:jc w:val="center"/>
      </w:pPr>
      <w:r>
        <w:t xml:space="preserve"> </w:t>
      </w:r>
    </w:p>
    <w:p w14:paraId="2AF45D83" w14:textId="4BF12A0C" w:rsidR="00A630F7" w:rsidRDefault="0050050B">
      <w:pPr>
        <w:spacing w:after="0" w:line="367" w:lineRule="auto"/>
        <w:ind w:left="10" w:right="0" w:hanging="10"/>
        <w:jc w:val="center"/>
      </w:pPr>
      <w:r>
        <w:rPr>
          <w:b/>
        </w:rPr>
        <w:t xml:space="preserve">„Dostawa </w:t>
      </w:r>
      <w:proofErr w:type="spellStart"/>
      <w:r w:rsidR="006913F7">
        <w:rPr>
          <w:b/>
        </w:rPr>
        <w:t>pelletu</w:t>
      </w:r>
      <w:proofErr w:type="spellEnd"/>
      <w:r w:rsidR="006913F7">
        <w:rPr>
          <w:b/>
        </w:rPr>
        <w:t xml:space="preserve"> drzewnego</w:t>
      </w:r>
      <w:r>
        <w:rPr>
          <w:b/>
        </w:rPr>
        <w:t xml:space="preserve"> do Szkoły Podstawowej z dodatkowym nauczaniem języka białoruskiego w Orli w sezonie grzewczym 202</w:t>
      </w:r>
      <w:r w:rsidR="006913F7">
        <w:rPr>
          <w:b/>
        </w:rPr>
        <w:t>3</w:t>
      </w:r>
      <w:r>
        <w:rPr>
          <w:b/>
        </w:rPr>
        <w:t>/202</w:t>
      </w:r>
      <w:r w:rsidR="006913F7">
        <w:rPr>
          <w:b/>
        </w:rPr>
        <w:t>4</w:t>
      </w:r>
      <w:r>
        <w:rPr>
          <w:b/>
        </w:rPr>
        <w:t xml:space="preserve">” </w:t>
      </w:r>
    </w:p>
    <w:p w14:paraId="7BB423FB" w14:textId="77777777" w:rsidR="00A630F7" w:rsidRDefault="0050050B">
      <w:pPr>
        <w:spacing w:after="112" w:line="259" w:lineRule="auto"/>
        <w:ind w:left="720" w:right="0" w:firstLine="0"/>
        <w:jc w:val="left"/>
      </w:pPr>
      <w:r>
        <w:t xml:space="preserve"> </w:t>
      </w:r>
    </w:p>
    <w:p w14:paraId="48D559A1" w14:textId="77777777" w:rsidR="00A630F7" w:rsidRDefault="0050050B">
      <w:pPr>
        <w:spacing w:after="115" w:line="259" w:lineRule="auto"/>
        <w:ind w:left="0" w:right="0" w:firstLine="0"/>
        <w:jc w:val="left"/>
      </w:pPr>
      <w:r>
        <w:t xml:space="preserve"> </w:t>
      </w:r>
    </w:p>
    <w:p w14:paraId="3BDC62A9" w14:textId="77777777" w:rsidR="00A630F7" w:rsidRDefault="0050050B">
      <w:pPr>
        <w:spacing w:after="113" w:line="259" w:lineRule="auto"/>
        <w:ind w:left="0" w:right="0" w:firstLine="0"/>
        <w:jc w:val="left"/>
      </w:pPr>
      <w:r>
        <w:t xml:space="preserve"> </w:t>
      </w:r>
    </w:p>
    <w:p w14:paraId="10C1B9D3" w14:textId="77777777" w:rsidR="00A630F7" w:rsidRDefault="0050050B">
      <w:pPr>
        <w:spacing w:after="161" w:line="259" w:lineRule="auto"/>
        <w:ind w:left="0" w:right="0" w:firstLine="0"/>
        <w:jc w:val="left"/>
      </w:pPr>
      <w:r>
        <w:t xml:space="preserve"> </w:t>
      </w:r>
    </w:p>
    <w:p w14:paraId="44993C8E" w14:textId="37ED1EA7" w:rsidR="00A630F7" w:rsidRDefault="00A630F7">
      <w:pPr>
        <w:spacing w:after="115" w:line="259" w:lineRule="auto"/>
        <w:ind w:left="0" w:right="0" w:firstLine="0"/>
        <w:jc w:val="left"/>
      </w:pPr>
    </w:p>
    <w:p w14:paraId="519CCED4" w14:textId="77777777" w:rsidR="00A630F7" w:rsidRDefault="0050050B">
      <w:pPr>
        <w:spacing w:after="158" w:line="259" w:lineRule="auto"/>
        <w:ind w:left="3544" w:right="0" w:firstLine="0"/>
        <w:jc w:val="center"/>
      </w:pPr>
      <w:r>
        <w:rPr>
          <w:i/>
        </w:rPr>
        <w:t xml:space="preserve">Zatwierdzam: </w:t>
      </w:r>
    </w:p>
    <w:p w14:paraId="07B7892A" w14:textId="77777777" w:rsidR="00A630F7" w:rsidRDefault="0050050B">
      <w:pPr>
        <w:spacing w:after="114" w:line="259" w:lineRule="auto"/>
        <w:ind w:left="5658" w:right="0" w:hanging="10"/>
      </w:pPr>
      <w:r>
        <w:rPr>
          <w:i/>
        </w:rPr>
        <w:t xml:space="preserve">Mirosława Romaniuk  </w:t>
      </w:r>
    </w:p>
    <w:p w14:paraId="2715C42F" w14:textId="77777777" w:rsidR="00A630F7" w:rsidRDefault="0050050B">
      <w:pPr>
        <w:spacing w:after="114" w:line="259" w:lineRule="auto"/>
        <w:ind w:left="5658" w:right="0" w:hanging="10"/>
      </w:pPr>
      <w:r>
        <w:rPr>
          <w:i/>
        </w:rPr>
        <w:t xml:space="preserve">Dyrektor SP z </w:t>
      </w:r>
      <w:proofErr w:type="spellStart"/>
      <w:r>
        <w:rPr>
          <w:i/>
        </w:rPr>
        <w:t>dnjb</w:t>
      </w:r>
      <w:proofErr w:type="spellEnd"/>
      <w:r>
        <w:rPr>
          <w:i/>
        </w:rPr>
        <w:t xml:space="preserve"> w Orli </w:t>
      </w:r>
    </w:p>
    <w:p w14:paraId="09141432" w14:textId="77777777" w:rsidR="00A630F7" w:rsidRDefault="0050050B">
      <w:pPr>
        <w:spacing w:after="115" w:line="259" w:lineRule="auto"/>
        <w:ind w:left="720" w:right="0" w:firstLine="0"/>
        <w:jc w:val="left"/>
      </w:pPr>
      <w:r>
        <w:t xml:space="preserve"> </w:t>
      </w:r>
    </w:p>
    <w:p w14:paraId="625782D3" w14:textId="77777777" w:rsidR="00A630F7" w:rsidRDefault="0050050B">
      <w:pPr>
        <w:spacing w:after="112" w:line="259" w:lineRule="auto"/>
        <w:ind w:left="720" w:right="0" w:firstLine="0"/>
        <w:jc w:val="left"/>
      </w:pPr>
      <w:r>
        <w:t xml:space="preserve"> </w:t>
      </w:r>
    </w:p>
    <w:p w14:paraId="681ECB65" w14:textId="33189D85" w:rsidR="00A630F7" w:rsidRDefault="0050050B" w:rsidP="007437B0">
      <w:pPr>
        <w:spacing w:after="127" w:line="259" w:lineRule="auto"/>
        <w:ind w:right="0"/>
        <w:jc w:val="center"/>
      </w:pPr>
      <w:r>
        <w:t xml:space="preserve">Orla, dnia </w:t>
      </w:r>
      <w:r w:rsidR="00601994">
        <w:t xml:space="preserve">22 </w:t>
      </w:r>
      <w:r>
        <w:t>września 202</w:t>
      </w:r>
      <w:r w:rsidR="006913F7">
        <w:t>3</w:t>
      </w:r>
      <w:r>
        <w:t xml:space="preserve"> r.</w:t>
      </w:r>
    </w:p>
    <w:p w14:paraId="006DCB7F" w14:textId="77777777" w:rsidR="00A630F7" w:rsidRDefault="0050050B">
      <w:pPr>
        <w:spacing w:after="137" w:line="259" w:lineRule="auto"/>
        <w:ind w:left="-5" w:right="0" w:hanging="10"/>
      </w:pPr>
      <w:r>
        <w:rPr>
          <w:b/>
        </w:rPr>
        <w:lastRenderedPageBreak/>
        <w:t>I. NAZWA ORAZ ADRES ZAMAWIAJĄCEGO</w:t>
      </w:r>
      <w:r>
        <w:t xml:space="preserve"> </w:t>
      </w:r>
    </w:p>
    <w:p w14:paraId="0F246689" w14:textId="5B53CE04" w:rsidR="00A630F7" w:rsidRDefault="007437B0">
      <w:pPr>
        <w:spacing w:after="160" w:line="259" w:lineRule="auto"/>
        <w:ind w:left="-15" w:right="17" w:firstLine="0"/>
      </w:pPr>
      <w:r>
        <w:t xml:space="preserve">1. </w:t>
      </w:r>
      <w:r w:rsidR="0050050B">
        <w:t xml:space="preserve">Zamawiającym jest:  </w:t>
      </w:r>
    </w:p>
    <w:p w14:paraId="76D95CDD" w14:textId="77777777" w:rsidR="0087063B" w:rsidRDefault="0050050B">
      <w:pPr>
        <w:ind w:left="-15" w:right="1423" w:firstLine="0"/>
      </w:pPr>
      <w:r>
        <w:t xml:space="preserve">Szkoła Podstawowa z dodatkowym nauczaniem języka białoruskiego w Orli </w:t>
      </w:r>
    </w:p>
    <w:p w14:paraId="027E4D5F" w14:textId="0BCC743D" w:rsidR="00A630F7" w:rsidRDefault="0050050B">
      <w:pPr>
        <w:ind w:left="-15" w:right="1423" w:firstLine="0"/>
      </w:pPr>
      <w:r>
        <w:t xml:space="preserve">ul. Bielska 32, 17-106 Orla reprezentowana przez Dyrektora Szkoły </w:t>
      </w:r>
    </w:p>
    <w:p w14:paraId="51C60F03" w14:textId="77777777" w:rsidR="007437B0" w:rsidRPr="00601994" w:rsidRDefault="007437B0" w:rsidP="007437B0">
      <w:pPr>
        <w:spacing w:after="0"/>
        <w:ind w:left="-15" w:right="3646" w:firstLine="0"/>
        <w:rPr>
          <w:lang w:val="en-US"/>
        </w:rPr>
      </w:pPr>
      <w:r w:rsidRPr="00601994">
        <w:rPr>
          <w:lang w:val="en-US"/>
        </w:rPr>
        <w:t xml:space="preserve">tel./fax 85 739 20 29 </w:t>
      </w:r>
    </w:p>
    <w:p w14:paraId="2FE2DEE0" w14:textId="77777777" w:rsidR="007437B0" w:rsidRPr="00601994" w:rsidRDefault="007437B0" w:rsidP="007437B0">
      <w:pPr>
        <w:spacing w:after="145" w:line="259" w:lineRule="auto"/>
        <w:ind w:left="-15" w:right="17" w:firstLine="0"/>
        <w:rPr>
          <w:lang w:val="en-US"/>
        </w:rPr>
      </w:pPr>
      <w:r w:rsidRPr="00601994">
        <w:rPr>
          <w:lang w:val="en-US"/>
        </w:rPr>
        <w:t xml:space="preserve">NIP 5431992687 </w:t>
      </w:r>
    </w:p>
    <w:p w14:paraId="49E04944" w14:textId="77777777" w:rsidR="007437B0" w:rsidRPr="00601994" w:rsidRDefault="007437B0" w:rsidP="007437B0">
      <w:pPr>
        <w:spacing w:after="0"/>
        <w:ind w:left="-15" w:right="17" w:firstLine="0"/>
        <w:rPr>
          <w:lang w:val="en-US"/>
        </w:rPr>
      </w:pPr>
      <w:r w:rsidRPr="00601994">
        <w:rPr>
          <w:lang w:val="en-US"/>
        </w:rPr>
        <w:t xml:space="preserve">2. </w:t>
      </w:r>
      <w:proofErr w:type="spellStart"/>
      <w:r w:rsidRPr="00601994">
        <w:rPr>
          <w:lang w:val="en-US"/>
        </w:rPr>
        <w:t>Adres</w:t>
      </w:r>
      <w:proofErr w:type="spellEnd"/>
      <w:r w:rsidRPr="00601994">
        <w:rPr>
          <w:lang w:val="en-US"/>
        </w:rPr>
        <w:t xml:space="preserve"> email: orla_szkola@op.pl, </w:t>
      </w:r>
    </w:p>
    <w:p w14:paraId="0CA727EE" w14:textId="2E7391C8" w:rsidR="007437B0" w:rsidRDefault="007437B0" w:rsidP="007437B0">
      <w:pPr>
        <w:spacing w:after="9"/>
        <w:ind w:left="-15" w:right="0" w:firstLine="0"/>
        <w:jc w:val="left"/>
      </w:pPr>
      <w:r>
        <w:t xml:space="preserve">3. Adres strony internetowej, na której jest prowadzone postępowanie i na której będą dostępne wszelkie dokumenty związane z prowadzoną procedurą: </w:t>
      </w:r>
      <w:hyperlink r:id="rId10" w:history="1">
        <w:r w:rsidRPr="002253DC">
          <w:rPr>
            <w:rStyle w:val="Hipercze"/>
          </w:rPr>
          <w:t>https://ezamowienia.gov.pl</w:t>
        </w:r>
      </w:hyperlink>
      <w:r>
        <w:t xml:space="preserve">, </w:t>
      </w:r>
      <w:hyperlink r:id="rId11">
        <w:r>
          <w:rPr>
            <w:u w:val="single" w:color="000000"/>
          </w:rPr>
          <w:t>http://bip.zs.ug.orla.wrotapodlasia.pl</w:t>
        </w:r>
      </w:hyperlink>
      <w:hyperlink r:id="rId12">
        <w:r>
          <w:t>.</w:t>
        </w:r>
      </w:hyperlink>
    </w:p>
    <w:p w14:paraId="1698EE6D" w14:textId="5A83F0AA" w:rsidR="007437B0" w:rsidRDefault="007437B0">
      <w:pPr>
        <w:spacing w:after="0"/>
        <w:ind w:left="-15" w:right="3646" w:firstLine="0"/>
      </w:pPr>
      <w:r>
        <w:t xml:space="preserve">4. </w:t>
      </w:r>
      <w:r w:rsidR="0050050B">
        <w:t xml:space="preserve">Godziny pracy: poniedziałek – piątek 7.30-15.30 </w:t>
      </w:r>
    </w:p>
    <w:p w14:paraId="409952D0" w14:textId="32A28484" w:rsidR="00A630F7" w:rsidRPr="00942D18" w:rsidRDefault="007437B0">
      <w:pPr>
        <w:spacing w:after="144" w:line="259" w:lineRule="auto"/>
        <w:ind w:left="-15" w:right="17" w:firstLine="0"/>
        <w:rPr>
          <w:color w:val="auto"/>
          <w:szCs w:val="24"/>
        </w:rPr>
      </w:pPr>
      <w:r w:rsidRPr="00942D18">
        <w:rPr>
          <w:color w:val="auto"/>
          <w:szCs w:val="24"/>
        </w:rPr>
        <w:t xml:space="preserve">5. </w:t>
      </w:r>
      <w:r w:rsidR="0050050B" w:rsidRPr="00942D18">
        <w:rPr>
          <w:color w:val="auto"/>
          <w:szCs w:val="24"/>
        </w:rPr>
        <w:t>N</w:t>
      </w:r>
      <w:r w:rsidRPr="00942D18">
        <w:rPr>
          <w:color w:val="auto"/>
          <w:szCs w:val="24"/>
        </w:rPr>
        <w:t>umer</w:t>
      </w:r>
      <w:r w:rsidR="0050050B" w:rsidRPr="00942D18">
        <w:rPr>
          <w:color w:val="auto"/>
          <w:szCs w:val="24"/>
        </w:rPr>
        <w:t xml:space="preserve"> ogłoszenia BZP: </w:t>
      </w:r>
      <w:r w:rsidR="00942D18" w:rsidRPr="00942D18">
        <w:rPr>
          <w:color w:val="auto"/>
          <w:szCs w:val="24"/>
        </w:rPr>
        <w:t>2</w:t>
      </w:r>
      <w:r w:rsidR="00AE28C3" w:rsidRPr="00942D18">
        <w:rPr>
          <w:color w:val="auto"/>
          <w:szCs w:val="24"/>
          <w:shd w:val="clear" w:color="auto" w:fill="FFFFFF"/>
        </w:rPr>
        <w:t>023/BZP 004100</w:t>
      </w:r>
      <w:bookmarkStart w:id="0" w:name="_GoBack"/>
      <w:bookmarkEnd w:id="0"/>
      <w:r w:rsidR="00AE28C3" w:rsidRPr="00942D18">
        <w:rPr>
          <w:color w:val="auto"/>
          <w:szCs w:val="24"/>
          <w:shd w:val="clear" w:color="auto" w:fill="FFFFFF"/>
        </w:rPr>
        <w:t>58/01</w:t>
      </w:r>
    </w:p>
    <w:p w14:paraId="5175A672" w14:textId="08F5EAAC" w:rsidR="00A630F7" w:rsidRPr="00386944" w:rsidRDefault="00B179CF" w:rsidP="00386944">
      <w:pPr>
        <w:ind w:left="-15" w:right="17" w:firstLine="0"/>
        <w:rPr>
          <w:color w:val="auto"/>
        </w:rPr>
      </w:pPr>
      <w:r w:rsidRPr="00386944">
        <w:rPr>
          <w:color w:val="auto"/>
        </w:rPr>
        <w:t xml:space="preserve">6. </w:t>
      </w:r>
      <w:r w:rsidR="0050050B" w:rsidRPr="00386944">
        <w:rPr>
          <w:color w:val="auto"/>
        </w:rPr>
        <w:t xml:space="preserve">Identyfikator postępowania na platformie </w:t>
      </w:r>
      <w:proofErr w:type="spellStart"/>
      <w:r w:rsidR="0050050B" w:rsidRPr="00386944">
        <w:rPr>
          <w:color w:val="auto"/>
        </w:rPr>
        <w:t>eZamówienia</w:t>
      </w:r>
      <w:proofErr w:type="spellEnd"/>
      <w:r w:rsidR="0050050B" w:rsidRPr="00386944">
        <w:rPr>
          <w:color w:val="auto"/>
        </w:rPr>
        <w:t xml:space="preserve">: </w:t>
      </w:r>
      <w:r w:rsidR="00386944" w:rsidRPr="00386944">
        <w:rPr>
          <w:color w:val="auto"/>
          <w:shd w:val="clear" w:color="auto" w:fill="FFFFFF"/>
        </w:rPr>
        <w:t>ocds-148610-95508d9f-593f-11ee-a60c-9ec5599dddc1</w:t>
      </w:r>
    </w:p>
    <w:p w14:paraId="297F47E5" w14:textId="77777777" w:rsidR="00A630F7" w:rsidRPr="00AB14CB" w:rsidRDefault="0050050B">
      <w:pPr>
        <w:spacing w:after="139" w:line="259" w:lineRule="auto"/>
        <w:ind w:left="-5" w:right="0" w:hanging="10"/>
      </w:pPr>
      <w:r w:rsidRPr="00AB14CB">
        <w:rPr>
          <w:b/>
        </w:rPr>
        <w:t xml:space="preserve">II. TRYB UDZIELENIA ZAMÓWIENIA, POSTANOWIENIA OGÓLNE </w:t>
      </w:r>
    </w:p>
    <w:p w14:paraId="12F5E5ED" w14:textId="77777777" w:rsidR="00A630F7" w:rsidRPr="00AB14CB" w:rsidRDefault="0050050B">
      <w:pPr>
        <w:numPr>
          <w:ilvl w:val="0"/>
          <w:numId w:val="1"/>
        </w:numPr>
        <w:ind w:right="17" w:hanging="360"/>
      </w:pPr>
      <w:r w:rsidRPr="00AB14CB">
        <w:t xml:space="preserve">Niniejsze postępowanie prowadzone jest w trybie podstawowym bez negocjacji zgodnie z art. 275 pkt 1 </w:t>
      </w:r>
      <w:proofErr w:type="spellStart"/>
      <w:r w:rsidRPr="00AB14CB">
        <w:t>Pzp</w:t>
      </w:r>
      <w:proofErr w:type="spellEnd"/>
      <w:r w:rsidRPr="00AB14CB">
        <w:t xml:space="preserve"> oraz niniejszą Specyfikacją Warunków Zamówienia, zwaną dalej „SWZ”. </w:t>
      </w:r>
    </w:p>
    <w:p w14:paraId="7E825E61" w14:textId="77777777" w:rsidR="00A630F7" w:rsidRPr="00AB14CB" w:rsidRDefault="0050050B">
      <w:pPr>
        <w:numPr>
          <w:ilvl w:val="0"/>
          <w:numId w:val="1"/>
        </w:numPr>
        <w:ind w:right="17" w:hanging="360"/>
      </w:pPr>
      <w:r w:rsidRPr="00AB14CB">
        <w:t xml:space="preserve">Zamawiający </w:t>
      </w:r>
      <w:r w:rsidRPr="00AB14CB">
        <w:tab/>
        <w:t xml:space="preserve">nie </w:t>
      </w:r>
      <w:r w:rsidRPr="00AB14CB">
        <w:tab/>
        <w:t xml:space="preserve">przewiduje </w:t>
      </w:r>
      <w:r w:rsidRPr="00AB14CB">
        <w:tab/>
        <w:t xml:space="preserve">wyboru </w:t>
      </w:r>
      <w:r w:rsidRPr="00AB14CB">
        <w:tab/>
        <w:t xml:space="preserve">najkorzystniejszej </w:t>
      </w:r>
      <w:r w:rsidRPr="00AB14CB">
        <w:tab/>
        <w:t xml:space="preserve">oferty </w:t>
      </w:r>
      <w:r w:rsidRPr="00AB14CB">
        <w:tab/>
        <w:t xml:space="preserve">z </w:t>
      </w:r>
      <w:r w:rsidRPr="00AB14CB">
        <w:tab/>
        <w:t xml:space="preserve">możliwością prowadzenia negocjacji. </w:t>
      </w:r>
    </w:p>
    <w:p w14:paraId="6A6BB2A9" w14:textId="77777777" w:rsidR="00A630F7" w:rsidRPr="00AB14CB" w:rsidRDefault="0050050B">
      <w:pPr>
        <w:numPr>
          <w:ilvl w:val="0"/>
          <w:numId w:val="1"/>
        </w:numPr>
        <w:ind w:right="17" w:hanging="360"/>
      </w:pPr>
      <w:r w:rsidRPr="00AB14CB">
        <w:t xml:space="preserve">Wartość przedmiotowego zamówienia nie przekracza progów unijnych, o jakich mowa w art. 3 ustawy </w:t>
      </w:r>
      <w:proofErr w:type="spellStart"/>
      <w:r w:rsidRPr="00AB14CB">
        <w:t>Pzp</w:t>
      </w:r>
      <w:proofErr w:type="spellEnd"/>
      <w:r w:rsidRPr="00AB14CB">
        <w:t xml:space="preserve">. </w:t>
      </w:r>
    </w:p>
    <w:p w14:paraId="40B1EE50" w14:textId="77777777" w:rsidR="00A630F7" w:rsidRPr="00AB14CB" w:rsidRDefault="0050050B">
      <w:pPr>
        <w:numPr>
          <w:ilvl w:val="0"/>
          <w:numId w:val="1"/>
        </w:numPr>
        <w:spacing w:after="164" w:line="259" w:lineRule="auto"/>
        <w:ind w:right="17" w:hanging="360"/>
      </w:pPr>
      <w:r w:rsidRPr="00AB14CB">
        <w:t xml:space="preserve">Zamawiający nie przewiduje przeprowadzenia aukcji elektronicznej. </w:t>
      </w:r>
    </w:p>
    <w:p w14:paraId="051042A4" w14:textId="77777777" w:rsidR="00A630F7" w:rsidRPr="00AB14CB" w:rsidRDefault="0050050B">
      <w:pPr>
        <w:numPr>
          <w:ilvl w:val="0"/>
          <w:numId w:val="1"/>
        </w:numPr>
        <w:ind w:right="17" w:hanging="360"/>
      </w:pPr>
      <w:r w:rsidRPr="00AB14CB">
        <w:t xml:space="preserve">Zamawiający nie przewiduje złożenia ofert wariantowych oraz w postaci katalogów elektronicznych. </w:t>
      </w:r>
    </w:p>
    <w:p w14:paraId="5BD93D4E" w14:textId="77777777" w:rsidR="00A630F7" w:rsidRPr="00AB14CB" w:rsidRDefault="0050050B">
      <w:pPr>
        <w:numPr>
          <w:ilvl w:val="0"/>
          <w:numId w:val="1"/>
        </w:numPr>
        <w:spacing w:after="164" w:line="259" w:lineRule="auto"/>
        <w:ind w:right="17" w:hanging="360"/>
      </w:pPr>
      <w:r w:rsidRPr="00AB14CB">
        <w:t xml:space="preserve">Zamawiający nie prowadzi postępowania w celu zawarcia umowy ramowej. </w:t>
      </w:r>
    </w:p>
    <w:p w14:paraId="3811CE3A" w14:textId="77777777" w:rsidR="00A630F7" w:rsidRPr="00AB14CB" w:rsidRDefault="0050050B">
      <w:pPr>
        <w:numPr>
          <w:ilvl w:val="0"/>
          <w:numId w:val="1"/>
        </w:numPr>
        <w:ind w:right="17" w:hanging="360"/>
      </w:pPr>
      <w:r w:rsidRPr="00AB14CB">
        <w:t xml:space="preserve">Zamawiający nie zastrzega możliwości ubiegania się o udzielenie zamówienia wyłącznie przez wykonawców, o których mowa w art. 94 </w:t>
      </w:r>
      <w:proofErr w:type="spellStart"/>
      <w:r w:rsidRPr="00AB14CB">
        <w:t>Pzp</w:t>
      </w:r>
      <w:proofErr w:type="spellEnd"/>
      <w:r w:rsidRPr="00AB14CB">
        <w:t xml:space="preserve">. </w:t>
      </w:r>
    </w:p>
    <w:p w14:paraId="1E214856" w14:textId="77777777" w:rsidR="00A630F7" w:rsidRPr="00AB14CB" w:rsidRDefault="0050050B">
      <w:pPr>
        <w:numPr>
          <w:ilvl w:val="0"/>
          <w:numId w:val="1"/>
        </w:numPr>
        <w:spacing w:after="164" w:line="259" w:lineRule="auto"/>
        <w:ind w:right="17" w:hanging="360"/>
      </w:pPr>
      <w:r w:rsidRPr="00AB14CB">
        <w:t xml:space="preserve">Zamawiający nie określa dodatkowych wymagań związanych z zatrudnianiem </w:t>
      </w:r>
      <w:proofErr w:type="spellStart"/>
      <w:r w:rsidRPr="00AB14CB">
        <w:t>osób,o</w:t>
      </w:r>
      <w:proofErr w:type="spellEnd"/>
      <w:r w:rsidRPr="00AB14CB">
        <w:t xml:space="preserve"> których mowa w art. 96 ust. 2 pkt 2 </w:t>
      </w:r>
      <w:proofErr w:type="spellStart"/>
      <w:r w:rsidRPr="00AB14CB">
        <w:t>Pzp</w:t>
      </w:r>
      <w:proofErr w:type="spellEnd"/>
      <w:r w:rsidRPr="00AB14CB">
        <w:t xml:space="preserve">. </w:t>
      </w:r>
    </w:p>
    <w:p w14:paraId="7DE0C6BB" w14:textId="77777777" w:rsidR="00A630F7" w:rsidRPr="00AB14CB" w:rsidRDefault="0050050B">
      <w:pPr>
        <w:numPr>
          <w:ilvl w:val="0"/>
          <w:numId w:val="1"/>
        </w:numPr>
        <w:ind w:right="17" w:hanging="360"/>
      </w:pPr>
      <w:r w:rsidRPr="00AB14CB">
        <w:t xml:space="preserve">Zamawiający nie dopuszcza składania ofert częściowych. Zamawiający nie podzielił zamówienia na części. Zamówienie jest jednorodne udzielane jednemu Wykonawcy. </w:t>
      </w:r>
    </w:p>
    <w:p w14:paraId="3334FCAE" w14:textId="77777777" w:rsidR="00A630F7" w:rsidRPr="00AB14CB" w:rsidRDefault="0050050B">
      <w:pPr>
        <w:numPr>
          <w:ilvl w:val="0"/>
          <w:numId w:val="1"/>
        </w:numPr>
        <w:spacing w:after="0"/>
        <w:ind w:right="17" w:hanging="360"/>
      </w:pPr>
      <w:r w:rsidRPr="00AB14CB">
        <w:lastRenderedPageBreak/>
        <w:t xml:space="preserve">Zamawiający nie przewiduje udzielania zamówień o których mowa w art. 214 ust. 1 pkt 8 </w:t>
      </w:r>
      <w:proofErr w:type="spellStart"/>
      <w:r w:rsidRPr="00AB14CB">
        <w:t>Pzp</w:t>
      </w:r>
      <w:proofErr w:type="spellEnd"/>
      <w:r w:rsidRPr="00AB14CB">
        <w:t xml:space="preserve">. </w:t>
      </w:r>
    </w:p>
    <w:p w14:paraId="12CE65B9" w14:textId="77777777" w:rsidR="00A630F7" w:rsidRPr="0005696D" w:rsidRDefault="0050050B">
      <w:pPr>
        <w:spacing w:after="160" w:line="259" w:lineRule="auto"/>
        <w:ind w:left="0" w:right="0" w:firstLine="0"/>
        <w:jc w:val="left"/>
        <w:rPr>
          <w:color w:val="auto"/>
        </w:rPr>
      </w:pPr>
      <w:r w:rsidRPr="0005696D">
        <w:rPr>
          <w:b/>
          <w:color w:val="auto"/>
        </w:rPr>
        <w:t xml:space="preserve"> </w:t>
      </w:r>
    </w:p>
    <w:p w14:paraId="13211AC3" w14:textId="77777777" w:rsidR="00A630F7" w:rsidRPr="00B613AB" w:rsidRDefault="0050050B">
      <w:pPr>
        <w:spacing w:after="160" w:line="259" w:lineRule="auto"/>
        <w:ind w:left="-5" w:right="0" w:hanging="10"/>
        <w:rPr>
          <w:color w:val="auto"/>
        </w:rPr>
      </w:pPr>
      <w:r w:rsidRPr="00B613AB">
        <w:rPr>
          <w:b/>
          <w:color w:val="auto"/>
        </w:rPr>
        <w:t xml:space="preserve">III. OPIS PRZEDMIOTU ZAMÓWIENIA </w:t>
      </w:r>
    </w:p>
    <w:p w14:paraId="203EA433" w14:textId="5994F64D" w:rsidR="0098398B" w:rsidRPr="00B613AB" w:rsidRDefault="0050050B">
      <w:pPr>
        <w:numPr>
          <w:ilvl w:val="0"/>
          <w:numId w:val="2"/>
        </w:numPr>
        <w:ind w:right="17" w:hanging="360"/>
        <w:rPr>
          <w:color w:val="auto"/>
        </w:rPr>
      </w:pPr>
      <w:r w:rsidRPr="00B613AB">
        <w:rPr>
          <w:color w:val="auto"/>
        </w:rPr>
        <w:t xml:space="preserve">Przedmiotem zamówienia jest </w:t>
      </w:r>
      <w:r w:rsidR="00F64F19" w:rsidRPr="00B613AB">
        <w:rPr>
          <w:color w:val="auto"/>
        </w:rPr>
        <w:t>sukcesywna dostawa</w:t>
      </w:r>
      <w:r w:rsidR="0098398B" w:rsidRPr="00B613AB">
        <w:rPr>
          <w:color w:val="auto"/>
        </w:rPr>
        <w:t xml:space="preserve"> </w:t>
      </w:r>
      <w:proofErr w:type="spellStart"/>
      <w:r w:rsidR="006913F7" w:rsidRPr="00B613AB">
        <w:rPr>
          <w:color w:val="auto"/>
        </w:rPr>
        <w:t>pelletu</w:t>
      </w:r>
      <w:proofErr w:type="spellEnd"/>
      <w:r w:rsidR="006913F7" w:rsidRPr="00B613AB">
        <w:rPr>
          <w:color w:val="auto"/>
        </w:rPr>
        <w:t xml:space="preserve"> drzewnego</w:t>
      </w:r>
      <w:r w:rsidRPr="00B613AB">
        <w:rPr>
          <w:color w:val="auto"/>
        </w:rPr>
        <w:t xml:space="preserve"> w ilości do </w:t>
      </w:r>
      <w:r w:rsidR="0098398B" w:rsidRPr="00B613AB">
        <w:rPr>
          <w:color w:val="auto"/>
        </w:rPr>
        <w:t>400</w:t>
      </w:r>
      <w:r w:rsidRPr="00B613AB">
        <w:rPr>
          <w:color w:val="auto"/>
        </w:rPr>
        <w:t xml:space="preserve"> ton do kotłowni Szkoły Podstawowej z dodatkowym nauczaniem języka białoruskiego w Orli</w:t>
      </w:r>
      <w:r w:rsidR="008477AD" w:rsidRPr="00B613AB">
        <w:rPr>
          <w:color w:val="auto"/>
        </w:rPr>
        <w:t>, ul. Bielska 32, 17-106 Orla</w:t>
      </w:r>
      <w:r w:rsidRPr="00B613AB">
        <w:rPr>
          <w:color w:val="auto"/>
        </w:rPr>
        <w:t xml:space="preserve"> na sezon grzewczy 202</w:t>
      </w:r>
      <w:r w:rsidR="003B5279" w:rsidRPr="00B613AB">
        <w:rPr>
          <w:color w:val="auto"/>
        </w:rPr>
        <w:t>3</w:t>
      </w:r>
      <w:r w:rsidRPr="00B613AB">
        <w:rPr>
          <w:color w:val="auto"/>
        </w:rPr>
        <w:t>/202</w:t>
      </w:r>
      <w:r w:rsidR="003B5279" w:rsidRPr="00B613AB">
        <w:rPr>
          <w:color w:val="auto"/>
        </w:rPr>
        <w:t>4</w:t>
      </w:r>
      <w:r w:rsidRPr="00B613AB">
        <w:rPr>
          <w:color w:val="auto"/>
        </w:rPr>
        <w:t xml:space="preserve">. </w:t>
      </w:r>
    </w:p>
    <w:p w14:paraId="780C7949" w14:textId="76D1B041" w:rsidR="00A630F7" w:rsidRPr="00B613AB" w:rsidRDefault="0050050B">
      <w:pPr>
        <w:numPr>
          <w:ilvl w:val="0"/>
          <w:numId w:val="2"/>
        </w:numPr>
        <w:ind w:right="17" w:hanging="360"/>
        <w:rPr>
          <w:color w:val="auto"/>
        </w:rPr>
      </w:pPr>
      <w:r w:rsidRPr="00B613AB">
        <w:rPr>
          <w:color w:val="auto"/>
        </w:rPr>
        <w:t xml:space="preserve">Zakres zamówienia obejmuje </w:t>
      </w:r>
      <w:r w:rsidR="00EA0ED3" w:rsidRPr="00B613AB">
        <w:rPr>
          <w:color w:val="auto"/>
        </w:rPr>
        <w:t>dostawę</w:t>
      </w:r>
      <w:r w:rsidRPr="00B613AB">
        <w:rPr>
          <w:color w:val="auto"/>
        </w:rPr>
        <w:t xml:space="preserve"> </w:t>
      </w:r>
      <w:proofErr w:type="spellStart"/>
      <w:r w:rsidR="003B5279" w:rsidRPr="00B613AB">
        <w:rPr>
          <w:color w:val="auto"/>
        </w:rPr>
        <w:t>pelletu</w:t>
      </w:r>
      <w:proofErr w:type="spellEnd"/>
      <w:r w:rsidR="0098398B" w:rsidRPr="00B613AB">
        <w:rPr>
          <w:color w:val="auto"/>
        </w:rPr>
        <w:t xml:space="preserve"> drzewnego luzem, workowanego lub </w:t>
      </w:r>
      <w:r w:rsidR="00F64F19" w:rsidRPr="00B613AB">
        <w:rPr>
          <w:color w:val="auto"/>
        </w:rPr>
        <w:t>w </w:t>
      </w:r>
      <w:r w:rsidR="0098398B" w:rsidRPr="00B613AB">
        <w:rPr>
          <w:color w:val="auto"/>
        </w:rPr>
        <w:t>workach „big-</w:t>
      </w:r>
      <w:proofErr w:type="spellStart"/>
      <w:r w:rsidR="0098398B" w:rsidRPr="00B613AB">
        <w:rPr>
          <w:color w:val="auto"/>
        </w:rPr>
        <w:t>b</w:t>
      </w:r>
      <w:r w:rsidR="00871101">
        <w:rPr>
          <w:color w:val="auto"/>
        </w:rPr>
        <w:t>a</w:t>
      </w:r>
      <w:r w:rsidR="0098398B" w:rsidRPr="00B613AB">
        <w:rPr>
          <w:color w:val="auto"/>
        </w:rPr>
        <w:t>g</w:t>
      </w:r>
      <w:proofErr w:type="spellEnd"/>
      <w:r w:rsidR="0098398B" w:rsidRPr="00B613AB">
        <w:rPr>
          <w:color w:val="auto"/>
        </w:rPr>
        <w:t>”</w:t>
      </w:r>
      <w:r w:rsidRPr="00B613AB">
        <w:rPr>
          <w:color w:val="auto"/>
        </w:rPr>
        <w:t>, jego załadune</w:t>
      </w:r>
      <w:r w:rsidR="0098398B" w:rsidRPr="00B613AB">
        <w:rPr>
          <w:color w:val="auto"/>
        </w:rPr>
        <w:t xml:space="preserve">k, transport na miejsce dostawy, rozładunek do </w:t>
      </w:r>
      <w:r w:rsidR="00203DB8" w:rsidRPr="00B613AB">
        <w:rPr>
          <w:color w:val="auto"/>
        </w:rPr>
        <w:t xml:space="preserve">magazynu </w:t>
      </w:r>
      <w:proofErr w:type="spellStart"/>
      <w:r w:rsidR="00203DB8" w:rsidRPr="00B613AB">
        <w:rPr>
          <w:color w:val="auto"/>
        </w:rPr>
        <w:t>pelletu</w:t>
      </w:r>
      <w:proofErr w:type="spellEnd"/>
      <w:r w:rsidRPr="00B613AB">
        <w:rPr>
          <w:color w:val="auto"/>
        </w:rPr>
        <w:t xml:space="preserve">. </w:t>
      </w:r>
      <w:r w:rsidR="00203DB8" w:rsidRPr="00B613AB">
        <w:rPr>
          <w:color w:val="auto"/>
        </w:rPr>
        <w:t xml:space="preserve">Zamawiający posiada dwa magazyny </w:t>
      </w:r>
      <w:proofErr w:type="spellStart"/>
      <w:r w:rsidR="00203DB8" w:rsidRPr="00B613AB">
        <w:rPr>
          <w:color w:val="auto"/>
        </w:rPr>
        <w:t>pelletu</w:t>
      </w:r>
      <w:proofErr w:type="spellEnd"/>
      <w:r w:rsidR="00203DB8" w:rsidRPr="00B613AB">
        <w:rPr>
          <w:color w:val="auto"/>
        </w:rPr>
        <w:t xml:space="preserve"> o pojemności do </w:t>
      </w:r>
      <w:r w:rsidR="00D650E7" w:rsidRPr="00B613AB">
        <w:rPr>
          <w:color w:val="auto"/>
        </w:rPr>
        <w:t xml:space="preserve">15 ton każdy. </w:t>
      </w:r>
      <w:r w:rsidR="00601994" w:rsidRPr="00B613AB">
        <w:rPr>
          <w:color w:val="auto"/>
        </w:rPr>
        <w:t>Wymiary otwor</w:t>
      </w:r>
      <w:r w:rsidR="00D650E7" w:rsidRPr="00B613AB">
        <w:rPr>
          <w:color w:val="auto"/>
        </w:rPr>
        <w:t>ów</w:t>
      </w:r>
      <w:r w:rsidR="00601994" w:rsidRPr="00B613AB">
        <w:rPr>
          <w:color w:val="auto"/>
        </w:rPr>
        <w:t xml:space="preserve"> </w:t>
      </w:r>
      <w:r w:rsidR="00D650E7" w:rsidRPr="00B613AB">
        <w:rPr>
          <w:color w:val="auto"/>
        </w:rPr>
        <w:t xml:space="preserve">przeznaczonych do zasypania w/w magazynów wynoszą </w:t>
      </w:r>
      <w:r w:rsidR="00601994" w:rsidRPr="00B613AB">
        <w:rPr>
          <w:color w:val="auto"/>
        </w:rPr>
        <w:t>115 cm x 310 cm, wys. 50 cm</w:t>
      </w:r>
      <w:r w:rsidR="00D650E7" w:rsidRPr="00B613AB">
        <w:rPr>
          <w:color w:val="auto"/>
        </w:rPr>
        <w:t xml:space="preserve"> każdy</w:t>
      </w:r>
      <w:r w:rsidR="00601994" w:rsidRPr="00B613AB">
        <w:rPr>
          <w:color w:val="auto"/>
        </w:rPr>
        <w:t>.</w:t>
      </w:r>
    </w:p>
    <w:p w14:paraId="1195EC8B" w14:textId="260FACDE" w:rsidR="00A630F7" w:rsidRPr="00B613AB" w:rsidRDefault="0050050B">
      <w:pPr>
        <w:numPr>
          <w:ilvl w:val="0"/>
          <w:numId w:val="2"/>
        </w:numPr>
        <w:ind w:right="17" w:hanging="360"/>
        <w:rPr>
          <w:color w:val="auto"/>
        </w:rPr>
      </w:pPr>
      <w:r w:rsidRPr="00B613AB">
        <w:rPr>
          <w:color w:val="auto"/>
        </w:rPr>
        <w:t>Zamawiający określił maksymalny zakres przedmiotu zamówienia, a jego realizacja uzależniona będzie od bieżących potrzeb Zamawia</w:t>
      </w:r>
      <w:r w:rsidR="00F64F19" w:rsidRPr="00B613AB">
        <w:rPr>
          <w:color w:val="auto"/>
        </w:rPr>
        <w:t>jącego i stanowi uprawnienie, z </w:t>
      </w:r>
      <w:r w:rsidRPr="00B613AB">
        <w:rPr>
          <w:color w:val="auto"/>
        </w:rPr>
        <w:t xml:space="preserve">którego Zamawiający może, lecz nie musi skorzystać. Zamawiający nie jest zobowiązany do pełnego wykorzystania wskazanej maksymalnej ilości zamówienia. Wykonawcy w takim przypadku nie będą przysługiwały dodatkowe roszczenia </w:t>
      </w:r>
    </w:p>
    <w:p w14:paraId="3FA05043" w14:textId="64989B75" w:rsidR="00A630F7" w:rsidRPr="00B613AB" w:rsidRDefault="0050050B">
      <w:pPr>
        <w:numPr>
          <w:ilvl w:val="0"/>
          <w:numId w:val="2"/>
        </w:numPr>
        <w:ind w:right="17" w:hanging="360"/>
        <w:rPr>
          <w:color w:val="auto"/>
        </w:rPr>
      </w:pPr>
      <w:r w:rsidRPr="00B613AB">
        <w:rPr>
          <w:color w:val="auto"/>
        </w:rPr>
        <w:t xml:space="preserve">Minimalna (gwarantowana) wielkość przedmiotu zamówienia wyniesie nie mniej niż </w:t>
      </w:r>
      <w:r w:rsidR="00203DB8" w:rsidRPr="00B613AB">
        <w:rPr>
          <w:color w:val="auto"/>
        </w:rPr>
        <w:t>150</w:t>
      </w:r>
      <w:r w:rsidRPr="00B613AB">
        <w:rPr>
          <w:color w:val="auto"/>
        </w:rPr>
        <w:t xml:space="preserve"> ton. </w:t>
      </w:r>
    </w:p>
    <w:p w14:paraId="1BCB117C" w14:textId="667DDE73" w:rsidR="0005696D" w:rsidRPr="00504F6F" w:rsidRDefault="00601994" w:rsidP="00601994">
      <w:pPr>
        <w:numPr>
          <w:ilvl w:val="0"/>
          <w:numId w:val="2"/>
        </w:numPr>
        <w:spacing w:after="152" w:line="259" w:lineRule="auto"/>
        <w:ind w:right="17" w:hanging="360"/>
        <w:rPr>
          <w:color w:val="auto"/>
        </w:rPr>
      </w:pPr>
      <w:r w:rsidRPr="00B613AB">
        <w:rPr>
          <w:color w:val="auto"/>
        </w:rPr>
        <w:t xml:space="preserve">Kocioł grzewczy posiadany przez zamawiającego jest </w:t>
      </w:r>
      <w:r w:rsidR="0015735B" w:rsidRPr="00B613AB">
        <w:rPr>
          <w:b/>
          <w:i/>
          <w:color w:val="auto"/>
          <w:szCs w:val="24"/>
        </w:rPr>
        <w:t>zgodny z pkt. 5.3 (Tablica 9) normy PN-EN 303-5:2021-09</w:t>
      </w:r>
      <w:r w:rsidRPr="00B613AB">
        <w:rPr>
          <w:b/>
          <w:i/>
          <w:color w:val="auto"/>
          <w:szCs w:val="24"/>
        </w:rPr>
        <w:t>.</w:t>
      </w:r>
    </w:p>
    <w:p w14:paraId="7750EDA1" w14:textId="2BAB13B9" w:rsidR="00601994" w:rsidRPr="00504F6F" w:rsidRDefault="00940B74" w:rsidP="00504F6F">
      <w:pPr>
        <w:numPr>
          <w:ilvl w:val="0"/>
          <w:numId w:val="2"/>
        </w:numPr>
        <w:spacing w:after="160" w:line="360" w:lineRule="auto"/>
        <w:ind w:left="0" w:right="0" w:firstLine="0"/>
        <w:rPr>
          <w:color w:val="auto"/>
          <w:szCs w:val="24"/>
        </w:rPr>
      </w:pPr>
      <w:proofErr w:type="spellStart"/>
      <w:r w:rsidRPr="00504F6F">
        <w:rPr>
          <w:color w:val="auto"/>
          <w:szCs w:val="24"/>
        </w:rPr>
        <w:t>Pellet</w:t>
      </w:r>
      <w:proofErr w:type="spellEnd"/>
      <w:r w:rsidRPr="00504F6F">
        <w:rPr>
          <w:color w:val="auto"/>
          <w:szCs w:val="24"/>
        </w:rPr>
        <w:t xml:space="preserve"> drzewny będący przedmiotem zamówienia </w:t>
      </w:r>
      <w:r w:rsidR="00504F6F" w:rsidRPr="00504F6F">
        <w:rPr>
          <w:color w:val="auto"/>
          <w:szCs w:val="24"/>
        </w:rPr>
        <w:t xml:space="preserve">powinien być zgodny </w:t>
      </w:r>
      <w:r w:rsidR="00504F6F" w:rsidRPr="00504F6F">
        <w:rPr>
          <w:kern w:val="0"/>
          <w:szCs w:val="24"/>
          <w14:ligatures w14:val="none"/>
        </w:rPr>
        <w:t xml:space="preserve">z </w:t>
      </w:r>
      <w:r w:rsidR="00504F6F" w:rsidRPr="00504F6F">
        <w:rPr>
          <w:color w:val="auto"/>
          <w:szCs w:val="24"/>
        </w:rPr>
        <w:t> </w:t>
      </w:r>
      <w:r w:rsidR="00504F6F" w:rsidRPr="00504F6F">
        <w:rPr>
          <w:kern w:val="0"/>
          <w:szCs w:val="24"/>
          <w14:ligatures w14:val="none"/>
        </w:rPr>
        <w:t xml:space="preserve">normą PN-EN ISO 17225-2:2021 oraz posiadać certyfikat </w:t>
      </w:r>
      <w:proofErr w:type="spellStart"/>
      <w:r w:rsidR="00504F6F" w:rsidRPr="00504F6F">
        <w:rPr>
          <w:kern w:val="0"/>
          <w:szCs w:val="24"/>
          <w14:ligatures w14:val="none"/>
        </w:rPr>
        <w:t>ENplus</w:t>
      </w:r>
      <w:proofErr w:type="spellEnd"/>
      <w:r w:rsidR="00504F6F" w:rsidRPr="00504F6F">
        <w:rPr>
          <w:kern w:val="0"/>
          <w:szCs w:val="24"/>
          <w14:ligatures w14:val="none"/>
        </w:rPr>
        <w:t xml:space="preserve"> klasy A2.</w:t>
      </w:r>
      <w:r w:rsidR="00504F6F">
        <w:rPr>
          <w:kern w:val="0"/>
          <w:szCs w:val="24"/>
          <w14:ligatures w14:val="none"/>
        </w:rPr>
        <w:t xml:space="preserve"> P</w:t>
      </w:r>
      <w:r w:rsidR="00601994" w:rsidRPr="00504F6F">
        <w:rPr>
          <w:color w:val="auto"/>
          <w:szCs w:val="24"/>
        </w:rPr>
        <w:t xml:space="preserve">owinien spełniać </w:t>
      </w:r>
      <w:r w:rsidR="00504F6F">
        <w:rPr>
          <w:color w:val="auto"/>
          <w:szCs w:val="24"/>
        </w:rPr>
        <w:t>następujące parametry:</w:t>
      </w:r>
    </w:p>
    <w:p w14:paraId="586A89D4" w14:textId="3D8A2241" w:rsidR="0005696D" w:rsidRPr="00504F6F" w:rsidRDefault="0005696D" w:rsidP="0005696D">
      <w:pPr>
        <w:numPr>
          <w:ilvl w:val="1"/>
          <w:numId w:val="2"/>
        </w:numPr>
        <w:spacing w:after="160" w:line="360" w:lineRule="auto"/>
        <w:ind w:right="0" w:hanging="142"/>
        <w:rPr>
          <w:color w:val="auto"/>
          <w:szCs w:val="24"/>
        </w:rPr>
      </w:pPr>
      <w:r w:rsidRPr="00504F6F">
        <w:rPr>
          <w:b/>
          <w:color w:val="auto"/>
          <w:szCs w:val="24"/>
        </w:rPr>
        <w:t>średnica 6 ± 1 mm;  8 ± 1 mm,</w:t>
      </w:r>
    </w:p>
    <w:p w14:paraId="0A36644F" w14:textId="77777777" w:rsidR="0005696D" w:rsidRPr="00B613AB" w:rsidRDefault="0005696D" w:rsidP="0005696D">
      <w:pPr>
        <w:numPr>
          <w:ilvl w:val="1"/>
          <w:numId w:val="2"/>
        </w:numPr>
        <w:spacing w:after="160" w:line="360" w:lineRule="auto"/>
        <w:ind w:right="0" w:hanging="142"/>
        <w:rPr>
          <w:color w:val="auto"/>
          <w:szCs w:val="24"/>
        </w:rPr>
      </w:pPr>
      <w:r w:rsidRPr="00B613AB">
        <w:rPr>
          <w:b/>
          <w:color w:val="auto"/>
          <w:szCs w:val="24"/>
        </w:rPr>
        <w:t>długość 3,15 ≤ L ≤ 40,</w:t>
      </w:r>
    </w:p>
    <w:p w14:paraId="63B2D974" w14:textId="23883990" w:rsidR="0005696D" w:rsidRPr="00B613AB" w:rsidRDefault="0005696D" w:rsidP="0005696D">
      <w:pPr>
        <w:numPr>
          <w:ilvl w:val="1"/>
          <w:numId w:val="2"/>
        </w:numPr>
        <w:spacing w:after="160" w:line="360" w:lineRule="auto"/>
        <w:ind w:right="0" w:hanging="142"/>
        <w:rPr>
          <w:color w:val="auto"/>
          <w:szCs w:val="24"/>
        </w:rPr>
      </w:pPr>
      <w:r w:rsidRPr="00B613AB">
        <w:rPr>
          <w:b/>
          <w:color w:val="auto"/>
          <w:szCs w:val="24"/>
        </w:rPr>
        <w:t>wartość opałowa &gt; 17 000 MJ/kg,</w:t>
      </w:r>
    </w:p>
    <w:p w14:paraId="5F4D1E2A" w14:textId="05F3CE48" w:rsidR="0005696D" w:rsidRPr="00B613AB" w:rsidRDefault="0005696D" w:rsidP="0005696D">
      <w:pPr>
        <w:numPr>
          <w:ilvl w:val="1"/>
          <w:numId w:val="2"/>
        </w:numPr>
        <w:spacing w:after="160" w:line="360" w:lineRule="auto"/>
        <w:ind w:right="0" w:hanging="142"/>
        <w:rPr>
          <w:color w:val="auto"/>
          <w:szCs w:val="24"/>
        </w:rPr>
      </w:pPr>
      <w:r w:rsidRPr="00B613AB">
        <w:rPr>
          <w:b/>
          <w:color w:val="auto"/>
          <w:szCs w:val="24"/>
        </w:rPr>
        <w:t>wilgotność ≤ 1</w:t>
      </w:r>
      <w:r w:rsidR="00871101">
        <w:rPr>
          <w:b/>
          <w:color w:val="auto"/>
          <w:szCs w:val="24"/>
        </w:rPr>
        <w:t>0</w:t>
      </w:r>
      <w:r w:rsidRPr="00B613AB">
        <w:rPr>
          <w:b/>
          <w:color w:val="auto"/>
          <w:szCs w:val="24"/>
        </w:rPr>
        <w:t xml:space="preserve"> %,</w:t>
      </w:r>
    </w:p>
    <w:p w14:paraId="2C8B2818" w14:textId="77777777" w:rsidR="0005696D" w:rsidRPr="00940B74" w:rsidRDefault="0005696D" w:rsidP="0005696D">
      <w:pPr>
        <w:numPr>
          <w:ilvl w:val="1"/>
          <w:numId w:val="2"/>
        </w:numPr>
        <w:spacing w:after="160" w:line="360" w:lineRule="auto"/>
        <w:ind w:right="0" w:hanging="142"/>
        <w:rPr>
          <w:color w:val="auto"/>
          <w:szCs w:val="24"/>
        </w:rPr>
      </w:pPr>
      <w:r w:rsidRPr="00B613AB">
        <w:rPr>
          <w:b/>
          <w:color w:val="auto"/>
          <w:szCs w:val="24"/>
        </w:rPr>
        <w:t>zawartość popiołu ≤ 0,5 %,</w:t>
      </w:r>
    </w:p>
    <w:p w14:paraId="44669B2E" w14:textId="77777777" w:rsidR="00A630F7" w:rsidRPr="00B613AB" w:rsidRDefault="0050050B">
      <w:pPr>
        <w:numPr>
          <w:ilvl w:val="0"/>
          <w:numId w:val="2"/>
        </w:numPr>
        <w:ind w:right="17" w:hanging="360"/>
        <w:rPr>
          <w:color w:val="auto"/>
        </w:rPr>
      </w:pPr>
      <w:r w:rsidRPr="00B613AB">
        <w:rPr>
          <w:color w:val="auto"/>
        </w:rPr>
        <w:lastRenderedPageBreak/>
        <w:t>Do każdej dostawy Wykonawca zobowiązany jest dostarczyć wystawione przez producenta świadectwo jakości</w:t>
      </w:r>
      <w:r w:rsidRPr="00B613AB">
        <w:rPr>
          <w:color w:val="auto"/>
          <w:u w:val="single" w:color="000000"/>
        </w:rPr>
        <w:t>,</w:t>
      </w:r>
      <w:r w:rsidRPr="00B613AB">
        <w:rPr>
          <w:color w:val="auto"/>
        </w:rPr>
        <w:t xml:space="preserve"> potwierdzające w/w parametry. </w:t>
      </w:r>
    </w:p>
    <w:p w14:paraId="2F5C14E5" w14:textId="2F46E900" w:rsidR="00A630F7" w:rsidRPr="00B613AB" w:rsidRDefault="0050050B">
      <w:pPr>
        <w:numPr>
          <w:ilvl w:val="0"/>
          <w:numId w:val="2"/>
        </w:numPr>
        <w:ind w:right="17" w:hanging="360"/>
        <w:rPr>
          <w:color w:val="auto"/>
        </w:rPr>
      </w:pPr>
      <w:r w:rsidRPr="00B613AB">
        <w:rPr>
          <w:color w:val="auto"/>
        </w:rPr>
        <w:t xml:space="preserve">Dostawy będą realizowane sukcesywnie w miarę potrzeb w dniach pracy </w:t>
      </w:r>
      <w:r w:rsidR="0098398B" w:rsidRPr="00B613AB">
        <w:rPr>
          <w:color w:val="auto"/>
        </w:rPr>
        <w:t>s</w:t>
      </w:r>
      <w:r w:rsidRPr="00B613AB">
        <w:rPr>
          <w:color w:val="auto"/>
        </w:rPr>
        <w:t>zkoły, od poniedziałku do piątku w godz. 7.30-15.30</w:t>
      </w:r>
      <w:r w:rsidR="0098398B" w:rsidRPr="00B613AB">
        <w:rPr>
          <w:color w:val="auto"/>
        </w:rPr>
        <w:t>.</w:t>
      </w:r>
    </w:p>
    <w:p w14:paraId="0F43D2DF" w14:textId="1E320C57" w:rsidR="00A630F7" w:rsidRPr="00B613AB" w:rsidRDefault="00D650E7">
      <w:pPr>
        <w:numPr>
          <w:ilvl w:val="0"/>
          <w:numId w:val="2"/>
        </w:numPr>
        <w:ind w:right="17" w:hanging="360"/>
        <w:rPr>
          <w:color w:val="auto"/>
        </w:rPr>
      </w:pPr>
      <w:r w:rsidRPr="00B613AB">
        <w:rPr>
          <w:color w:val="auto"/>
        </w:rPr>
        <w:t xml:space="preserve">Pierwsza dostawa </w:t>
      </w:r>
      <w:proofErr w:type="spellStart"/>
      <w:r w:rsidRPr="00B613AB">
        <w:rPr>
          <w:color w:val="auto"/>
        </w:rPr>
        <w:t>pelletu</w:t>
      </w:r>
      <w:proofErr w:type="spellEnd"/>
      <w:r w:rsidRPr="00B613AB">
        <w:rPr>
          <w:color w:val="auto"/>
        </w:rPr>
        <w:t xml:space="preserve"> będzie w ilości do 25 ton w celu zasypania dwóch magazynów </w:t>
      </w:r>
      <w:proofErr w:type="spellStart"/>
      <w:r w:rsidRPr="00B613AB">
        <w:rPr>
          <w:color w:val="auto"/>
        </w:rPr>
        <w:t>pelletu</w:t>
      </w:r>
      <w:proofErr w:type="spellEnd"/>
      <w:r w:rsidRPr="00B613AB">
        <w:rPr>
          <w:color w:val="auto"/>
        </w:rPr>
        <w:t>. Kolejne j</w:t>
      </w:r>
      <w:r w:rsidR="00F64F19" w:rsidRPr="00B613AB">
        <w:rPr>
          <w:color w:val="auto"/>
        </w:rPr>
        <w:t>ednorazow</w:t>
      </w:r>
      <w:r w:rsidRPr="00B613AB">
        <w:rPr>
          <w:color w:val="auto"/>
        </w:rPr>
        <w:t>e</w:t>
      </w:r>
      <w:r w:rsidR="00F64F19" w:rsidRPr="00B613AB">
        <w:rPr>
          <w:color w:val="auto"/>
        </w:rPr>
        <w:t xml:space="preserve"> dostaw</w:t>
      </w:r>
      <w:r w:rsidRPr="00B613AB">
        <w:rPr>
          <w:color w:val="auto"/>
        </w:rPr>
        <w:t>y</w:t>
      </w:r>
      <w:r w:rsidR="00F64F19" w:rsidRPr="00B613AB">
        <w:rPr>
          <w:color w:val="auto"/>
        </w:rPr>
        <w:t xml:space="preserve"> </w:t>
      </w:r>
      <w:r w:rsidRPr="00B613AB">
        <w:rPr>
          <w:color w:val="auto"/>
        </w:rPr>
        <w:t xml:space="preserve">będą w ilości </w:t>
      </w:r>
      <w:r w:rsidR="00F64F19" w:rsidRPr="00B613AB">
        <w:rPr>
          <w:color w:val="auto"/>
        </w:rPr>
        <w:t>do 15 ton</w:t>
      </w:r>
      <w:r w:rsidR="0050050B" w:rsidRPr="00B613AB">
        <w:rPr>
          <w:color w:val="auto"/>
        </w:rPr>
        <w:t xml:space="preserve">. </w:t>
      </w:r>
    </w:p>
    <w:p w14:paraId="37FD5B4D" w14:textId="77777777" w:rsidR="00A630F7" w:rsidRPr="00B613AB" w:rsidRDefault="0050050B">
      <w:pPr>
        <w:numPr>
          <w:ilvl w:val="0"/>
          <w:numId w:val="2"/>
        </w:numPr>
        <w:ind w:right="17" w:hanging="360"/>
        <w:rPr>
          <w:color w:val="auto"/>
        </w:rPr>
      </w:pPr>
      <w:r w:rsidRPr="00B613AB">
        <w:rPr>
          <w:color w:val="auto"/>
        </w:rPr>
        <w:t xml:space="preserve">Wykonawca zobowiązuje się dostarczyć przedmiot zamówienia w terminie do 3 dni roboczych od dnia złożenia zamówienia telefonicznie lub emailem w ilościach wskazanych przez Zamawiającego. </w:t>
      </w:r>
    </w:p>
    <w:p w14:paraId="4E657519" w14:textId="77777777" w:rsidR="0098398B" w:rsidRPr="00B613AB" w:rsidRDefault="0098398B" w:rsidP="00F64F19">
      <w:pPr>
        <w:ind w:left="360" w:right="17" w:firstLine="0"/>
        <w:rPr>
          <w:color w:val="auto"/>
        </w:rPr>
      </w:pPr>
    </w:p>
    <w:p w14:paraId="0DA46BD9" w14:textId="6BDA4887" w:rsidR="00A630F7" w:rsidRPr="00B613AB" w:rsidRDefault="0050050B">
      <w:pPr>
        <w:spacing w:after="110" w:line="259" w:lineRule="auto"/>
        <w:ind w:left="0" w:right="0" w:firstLine="0"/>
        <w:jc w:val="left"/>
        <w:rPr>
          <w:color w:val="auto"/>
        </w:rPr>
      </w:pPr>
      <w:r w:rsidRPr="00B613AB">
        <w:rPr>
          <w:b/>
          <w:color w:val="auto"/>
          <w:u w:val="single" w:color="000000"/>
        </w:rPr>
        <w:t>Oznaczenie wg Wspólnego Słownika Zamówień: CPV 09111</w:t>
      </w:r>
      <w:r w:rsidR="003B5279" w:rsidRPr="00B613AB">
        <w:rPr>
          <w:b/>
          <w:color w:val="auto"/>
          <w:u w:val="single" w:color="000000"/>
        </w:rPr>
        <w:t>400</w:t>
      </w:r>
      <w:r w:rsidRPr="00B613AB">
        <w:rPr>
          <w:b/>
          <w:color w:val="auto"/>
          <w:u w:val="single" w:color="000000"/>
        </w:rPr>
        <w:t>-</w:t>
      </w:r>
      <w:r w:rsidR="003B5279" w:rsidRPr="00B613AB">
        <w:rPr>
          <w:b/>
          <w:color w:val="auto"/>
          <w:u w:val="single" w:color="000000"/>
        </w:rPr>
        <w:t>4 paliwa drzewne</w:t>
      </w:r>
      <w:r w:rsidRPr="00B613AB">
        <w:rPr>
          <w:b/>
          <w:color w:val="auto"/>
          <w:u w:val="single" w:color="000000"/>
        </w:rPr>
        <w:t>.</w:t>
      </w:r>
      <w:r w:rsidRPr="00B613AB">
        <w:rPr>
          <w:b/>
          <w:color w:val="auto"/>
        </w:rPr>
        <w:t xml:space="preserve"> </w:t>
      </w:r>
    </w:p>
    <w:p w14:paraId="77CA1342" w14:textId="77777777" w:rsidR="00A630F7" w:rsidRPr="00B613AB" w:rsidRDefault="0050050B">
      <w:pPr>
        <w:spacing w:after="164" w:line="259" w:lineRule="auto"/>
        <w:ind w:left="360" w:right="0" w:firstLine="0"/>
        <w:jc w:val="left"/>
        <w:rPr>
          <w:color w:val="auto"/>
        </w:rPr>
      </w:pPr>
      <w:r w:rsidRPr="00B613AB">
        <w:rPr>
          <w:color w:val="auto"/>
        </w:rPr>
        <w:t xml:space="preserve"> </w:t>
      </w:r>
    </w:p>
    <w:p w14:paraId="1E51CA5B" w14:textId="77777777" w:rsidR="00A630F7" w:rsidRPr="00B613AB" w:rsidRDefault="0050050B">
      <w:pPr>
        <w:numPr>
          <w:ilvl w:val="0"/>
          <w:numId w:val="3"/>
        </w:numPr>
        <w:spacing w:after="160" w:line="259" w:lineRule="auto"/>
        <w:ind w:right="0" w:hanging="386"/>
        <w:rPr>
          <w:color w:val="auto"/>
        </w:rPr>
      </w:pPr>
      <w:r w:rsidRPr="00B613AB">
        <w:rPr>
          <w:b/>
          <w:color w:val="auto"/>
        </w:rPr>
        <w:t>TERMIN WYKONANIA ZAMÓWIENIA</w:t>
      </w:r>
      <w:r w:rsidRPr="00B613AB">
        <w:rPr>
          <w:color w:val="auto"/>
        </w:rPr>
        <w:t xml:space="preserve"> </w:t>
      </w:r>
    </w:p>
    <w:p w14:paraId="42CCD6CE" w14:textId="22C6D24B" w:rsidR="00A630F7" w:rsidRPr="0005696D" w:rsidRDefault="0050050B">
      <w:pPr>
        <w:spacing w:after="117" w:line="259" w:lineRule="auto"/>
        <w:ind w:left="-15" w:right="17" w:firstLine="0"/>
        <w:rPr>
          <w:color w:val="auto"/>
        </w:rPr>
      </w:pPr>
      <w:r w:rsidRPr="00B613AB">
        <w:rPr>
          <w:color w:val="auto"/>
        </w:rPr>
        <w:t>Zamówienie należy zrealizować w okresie</w:t>
      </w:r>
      <w:r w:rsidR="00855CED" w:rsidRPr="00B613AB">
        <w:rPr>
          <w:color w:val="auto"/>
        </w:rPr>
        <w:t xml:space="preserve"> do 6 m-</w:t>
      </w:r>
      <w:proofErr w:type="spellStart"/>
      <w:r w:rsidR="00855CED" w:rsidRPr="00B613AB">
        <w:rPr>
          <w:color w:val="auto"/>
        </w:rPr>
        <w:t>cy</w:t>
      </w:r>
      <w:proofErr w:type="spellEnd"/>
      <w:r w:rsidR="00855CED" w:rsidRPr="00B613AB">
        <w:rPr>
          <w:color w:val="auto"/>
        </w:rPr>
        <w:t xml:space="preserve"> </w:t>
      </w:r>
      <w:r w:rsidRPr="00B613AB">
        <w:rPr>
          <w:color w:val="auto"/>
        </w:rPr>
        <w:t>od dnia podpisania Umowy</w:t>
      </w:r>
      <w:r w:rsidRPr="00B613AB">
        <w:rPr>
          <w:b/>
          <w:color w:val="auto"/>
        </w:rPr>
        <w:t>.</w:t>
      </w:r>
      <w:r w:rsidRPr="0005696D">
        <w:rPr>
          <w:b/>
          <w:color w:val="auto"/>
        </w:rPr>
        <w:t xml:space="preserve">   </w:t>
      </w:r>
    </w:p>
    <w:p w14:paraId="47597D32" w14:textId="77777777" w:rsidR="00A630F7" w:rsidRPr="0005696D" w:rsidRDefault="0050050B">
      <w:pPr>
        <w:spacing w:after="115" w:line="259" w:lineRule="auto"/>
        <w:ind w:left="0" w:right="0" w:firstLine="0"/>
        <w:jc w:val="left"/>
        <w:rPr>
          <w:color w:val="auto"/>
        </w:rPr>
      </w:pPr>
      <w:r w:rsidRPr="0005696D">
        <w:rPr>
          <w:b/>
          <w:color w:val="auto"/>
        </w:rPr>
        <w:t xml:space="preserve"> </w:t>
      </w:r>
    </w:p>
    <w:p w14:paraId="4F24B144" w14:textId="77777777" w:rsidR="00A630F7" w:rsidRPr="00AB14CB" w:rsidRDefault="0050050B">
      <w:pPr>
        <w:numPr>
          <w:ilvl w:val="0"/>
          <w:numId w:val="3"/>
        </w:numPr>
        <w:spacing w:after="160" w:line="259" w:lineRule="auto"/>
        <w:ind w:right="0" w:hanging="386"/>
      </w:pPr>
      <w:r w:rsidRPr="00AB14CB">
        <w:rPr>
          <w:b/>
        </w:rPr>
        <w:t xml:space="preserve">PODWYKONAWSTWO </w:t>
      </w:r>
    </w:p>
    <w:p w14:paraId="4DB17031" w14:textId="0EA3F066" w:rsidR="00A630F7" w:rsidRPr="00AB14CB" w:rsidRDefault="0050050B">
      <w:pPr>
        <w:numPr>
          <w:ilvl w:val="0"/>
          <w:numId w:val="4"/>
        </w:numPr>
        <w:ind w:right="17" w:hanging="360"/>
      </w:pPr>
      <w:r w:rsidRPr="00AB14CB">
        <w:t xml:space="preserve">Wykonawca może powierzyć wykonanie części zamówienia </w:t>
      </w:r>
      <w:r w:rsidR="00F64F19" w:rsidRPr="00AB14CB">
        <w:t>p</w:t>
      </w:r>
      <w:r w:rsidRPr="00AB14CB">
        <w:t xml:space="preserve">odwykonawcy (podwykonawcom). </w:t>
      </w:r>
    </w:p>
    <w:p w14:paraId="2B29F69F" w14:textId="77777777" w:rsidR="00A630F7" w:rsidRPr="00AB14CB" w:rsidRDefault="0050050B">
      <w:pPr>
        <w:numPr>
          <w:ilvl w:val="0"/>
          <w:numId w:val="4"/>
        </w:numPr>
        <w:ind w:right="17" w:hanging="360"/>
      </w:pPr>
      <w:r w:rsidRPr="00AB14CB">
        <w:t xml:space="preserve">Zamawiający nie zastrzega obowiązku osobistego wykonania przez Wykonawcę kluczowych części zamówienia. </w:t>
      </w:r>
    </w:p>
    <w:p w14:paraId="03E6FE0B" w14:textId="77777777" w:rsidR="00A630F7" w:rsidRPr="00AB14CB" w:rsidRDefault="0050050B">
      <w:pPr>
        <w:numPr>
          <w:ilvl w:val="0"/>
          <w:numId w:val="4"/>
        </w:numPr>
        <w:ind w:right="17" w:hanging="360"/>
      </w:pPr>
      <w:r w:rsidRPr="00AB14CB">
        <w:t xml:space="preserve">Wykonawca, który zamierza powierzyć wykonanie części zamówienia podwykonawcom, na etapie postępowania o udzielenie zamówienia jest zobowiązany wskazać w ofercie części zamówienia, których wykonanie zamierza powierzyć podwykonawcom oraz podać nazwy podwykonawców, jeżeli są już znani. W przypadku braku takiego wskazania Zamawiający uzna, że Wykonawca zrealizuje przedmiotowe zamówienie sam. </w:t>
      </w:r>
    </w:p>
    <w:p w14:paraId="4FAC9C06" w14:textId="77777777" w:rsidR="00A630F7" w:rsidRPr="00AB14CB" w:rsidRDefault="0050050B">
      <w:pPr>
        <w:numPr>
          <w:ilvl w:val="0"/>
          <w:numId w:val="4"/>
        </w:numPr>
        <w:ind w:right="17" w:hanging="360"/>
      </w:pPr>
      <w:r w:rsidRPr="00AB14CB">
        <w:t xml:space="preserve">Zamawiający wymaga, aby przed przystąpieniem do wykonania zamówienia Wykonawca podał nazwy, dane kontaktowe oraz przedstawicieli, podwykonawców zaangażowanych w realizację zamówienia,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zadania. </w:t>
      </w:r>
    </w:p>
    <w:p w14:paraId="2BEA7C94" w14:textId="12AA3D8B" w:rsidR="00A630F7" w:rsidRPr="00AB14CB" w:rsidRDefault="0050050B">
      <w:pPr>
        <w:numPr>
          <w:ilvl w:val="0"/>
          <w:numId w:val="4"/>
        </w:numPr>
        <w:ind w:right="17" w:hanging="360"/>
      </w:pPr>
      <w:r w:rsidRPr="00AB14CB">
        <w:lastRenderedPageBreak/>
        <w:t xml:space="preserve">Zamawiający może badać, czy nie zachodzą wobec podwykonawcy niebędącego podmiotem udostępniającym zasoby podstawy wykluczenia, o których mowa w art. 108 ust. 1 i art. 109 ust. 1 pkt 1, 4, 5, 7 ustawy </w:t>
      </w:r>
      <w:proofErr w:type="spellStart"/>
      <w:r w:rsidRPr="00AB14CB">
        <w:t>Pzp</w:t>
      </w:r>
      <w:proofErr w:type="spellEnd"/>
      <w:r w:rsidR="00B179CF" w:rsidRPr="00AB14CB">
        <w:t xml:space="preserve"> oraz ustawy z dnia 13 kwietnia 2022 r. o szczególnych rozwiązaniach w zakresie przeciwdziałania wspierania agresji na Ukrainę oraz służących ochronie bezpieczeństwa narodowego (Dz. U. z 2023 r., poz. 1497)</w:t>
      </w:r>
      <w:r w:rsidRPr="00AB14CB">
        <w:t xml:space="preserve">. Wykonawca na żądanie Zamawiającego przedstawi oświadczenie, o którym mowa w art. 125 ust. 1 ustawy </w:t>
      </w:r>
      <w:proofErr w:type="spellStart"/>
      <w:r w:rsidRPr="00AB14CB">
        <w:t>Pzp</w:t>
      </w:r>
      <w:proofErr w:type="spellEnd"/>
      <w:r w:rsidRPr="00AB14CB">
        <w:t xml:space="preserve">, lub podmiotowe środki dowodowe dotyczące tego podwykonawcy. </w:t>
      </w:r>
    </w:p>
    <w:p w14:paraId="5DBA10E8" w14:textId="77777777" w:rsidR="00A630F7" w:rsidRPr="00AB14CB" w:rsidRDefault="0050050B">
      <w:pPr>
        <w:numPr>
          <w:ilvl w:val="0"/>
          <w:numId w:val="4"/>
        </w:numPr>
        <w:ind w:right="17" w:hanging="360"/>
      </w:pPr>
      <w:r w:rsidRPr="00AB14CB">
        <w:t xml:space="preserve">Jeżeli wobec podwykonawcy zachodzą podstawy wykluczenia, Zamawiający żąda, aby Wykonawca w terminie określonym przez Zamawiającego zastąpił tego podwykonawcę, pod rygorem niedopuszczenia podwykonawcy do realizacji części zamówienia. </w:t>
      </w:r>
    </w:p>
    <w:p w14:paraId="462777A3" w14:textId="77777777" w:rsidR="00A630F7" w:rsidRPr="00AB14CB" w:rsidRDefault="0050050B">
      <w:pPr>
        <w:numPr>
          <w:ilvl w:val="0"/>
          <w:numId w:val="4"/>
        </w:numPr>
        <w:ind w:right="17" w:hanging="360"/>
      </w:pPr>
      <w:r w:rsidRPr="00AB14CB">
        <w:t xml:space="preserve">Jeżeli zmiana albo rezygnacja z podwykonawcy dotyczy podmiotu, na którego zasoby Wykonawca powoływał się, na zasadach określonych w art. 118 ust. 1 ustawy </w:t>
      </w:r>
      <w:proofErr w:type="spellStart"/>
      <w:r w:rsidRPr="00AB14CB">
        <w:t>Pzp</w:t>
      </w:r>
      <w:proofErr w:type="spellEnd"/>
      <w:r w:rsidRPr="00AB14CB">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73257C82" w14:textId="77777777" w:rsidR="00A630F7" w:rsidRPr="00AB14CB" w:rsidRDefault="0050050B">
      <w:pPr>
        <w:numPr>
          <w:ilvl w:val="0"/>
          <w:numId w:val="4"/>
        </w:numPr>
        <w:ind w:right="17" w:hanging="360"/>
      </w:pPr>
      <w:r w:rsidRPr="00AB14CB">
        <w:t xml:space="preserve">Powierzenie wykonania części zamówienia podwykonawcom nie zwalnia wykonawcy z odpowiedzialności za należyte wykonanie tego zamówienia. </w:t>
      </w:r>
    </w:p>
    <w:p w14:paraId="00266E55" w14:textId="77777777" w:rsidR="00A630F7" w:rsidRPr="00AB14CB" w:rsidRDefault="0050050B">
      <w:pPr>
        <w:spacing w:after="159" w:line="259" w:lineRule="auto"/>
        <w:ind w:left="360" w:right="0" w:firstLine="0"/>
        <w:jc w:val="left"/>
      </w:pPr>
      <w:r w:rsidRPr="00AB14CB">
        <w:rPr>
          <w:b/>
        </w:rPr>
        <w:t xml:space="preserve"> </w:t>
      </w:r>
    </w:p>
    <w:p w14:paraId="5D6363F5" w14:textId="77777777" w:rsidR="00A630F7" w:rsidRDefault="0050050B">
      <w:pPr>
        <w:spacing w:after="160" w:line="259" w:lineRule="auto"/>
        <w:ind w:left="-5" w:right="0" w:hanging="10"/>
      </w:pPr>
      <w:r w:rsidRPr="00AB14CB">
        <w:rPr>
          <w:b/>
        </w:rPr>
        <w:t>VI. WARUNKI UDZIAŁU W POSTĘPOWANIU</w:t>
      </w:r>
      <w:r>
        <w:rPr>
          <w:b/>
        </w:rPr>
        <w:t xml:space="preserve"> </w:t>
      </w:r>
    </w:p>
    <w:p w14:paraId="48FE86DF" w14:textId="77777777" w:rsidR="00A630F7" w:rsidRDefault="0050050B">
      <w:pPr>
        <w:numPr>
          <w:ilvl w:val="0"/>
          <w:numId w:val="5"/>
        </w:numPr>
        <w:ind w:right="17" w:hanging="360"/>
      </w:pPr>
      <w:r>
        <w:t xml:space="preserve">O udzielenie zamówienia mogą ubiegać się Wykonawcy, którzy nie podlegają wykluczeniu na zasadach określonych w Rozdziale VII SWZ, oraz spełniają określone przez zamawiającego warunki udziału w postepowaniu. </w:t>
      </w:r>
    </w:p>
    <w:p w14:paraId="6788EB35" w14:textId="77777777" w:rsidR="00A630F7" w:rsidRDefault="0050050B">
      <w:pPr>
        <w:numPr>
          <w:ilvl w:val="0"/>
          <w:numId w:val="5"/>
        </w:numPr>
        <w:ind w:right="17" w:hanging="360"/>
      </w:pPr>
      <w:r>
        <w:t xml:space="preserve">O udzielenie zamówienia mogą ubiegać się Wykonawcy, którzy spełniają warunki dotyczące: </w:t>
      </w:r>
    </w:p>
    <w:p w14:paraId="0AB43410" w14:textId="77777777" w:rsidR="00A630F7" w:rsidRDefault="0050050B">
      <w:pPr>
        <w:numPr>
          <w:ilvl w:val="1"/>
          <w:numId w:val="5"/>
        </w:numPr>
        <w:spacing w:after="160" w:line="259" w:lineRule="auto"/>
        <w:ind w:right="0" w:hanging="260"/>
      </w:pPr>
      <w:r>
        <w:rPr>
          <w:b/>
        </w:rPr>
        <w:t xml:space="preserve">zdolności do występowania w obrocie gospodarczym: </w:t>
      </w:r>
    </w:p>
    <w:p w14:paraId="3E3DFB31" w14:textId="77777777" w:rsidR="00A630F7" w:rsidRDefault="0050050B">
      <w:pPr>
        <w:spacing w:after="117" w:line="259" w:lineRule="auto"/>
        <w:ind w:left="360" w:right="17" w:firstLine="0"/>
      </w:pPr>
      <w:r>
        <w:t xml:space="preserve">Zamawiający nie stawia warunku w powyższym zakresie. </w:t>
      </w:r>
    </w:p>
    <w:p w14:paraId="6ADA552C" w14:textId="443FD03D" w:rsidR="00A630F7" w:rsidRDefault="0050050B">
      <w:pPr>
        <w:numPr>
          <w:ilvl w:val="1"/>
          <w:numId w:val="5"/>
        </w:numPr>
        <w:spacing w:after="0" w:line="402" w:lineRule="auto"/>
        <w:ind w:right="0" w:hanging="260"/>
      </w:pPr>
      <w:r>
        <w:rPr>
          <w:b/>
        </w:rPr>
        <w:t>uprawnień do prowadzenia określonej działalnośc</w:t>
      </w:r>
      <w:r w:rsidR="0037681F">
        <w:rPr>
          <w:b/>
        </w:rPr>
        <w:t>i gospodarczej lub zawodowej, o </w:t>
      </w:r>
      <w:r>
        <w:rPr>
          <w:b/>
        </w:rPr>
        <w:t xml:space="preserve">ile wynika to z odrębnych przepisów: </w:t>
      </w:r>
    </w:p>
    <w:p w14:paraId="55027909" w14:textId="77777777" w:rsidR="00A630F7" w:rsidRDefault="0050050B">
      <w:pPr>
        <w:spacing w:after="120" w:line="259" w:lineRule="auto"/>
        <w:ind w:left="360" w:right="17" w:firstLine="0"/>
      </w:pPr>
      <w:r>
        <w:t xml:space="preserve">Zamawiający nie stawia warunku w powyższym zakresie. </w:t>
      </w:r>
    </w:p>
    <w:p w14:paraId="5AEA3871" w14:textId="77777777" w:rsidR="00A630F7" w:rsidRDefault="0050050B">
      <w:pPr>
        <w:numPr>
          <w:ilvl w:val="1"/>
          <w:numId w:val="5"/>
        </w:numPr>
        <w:spacing w:after="108" w:line="259" w:lineRule="auto"/>
        <w:ind w:right="0" w:hanging="260"/>
      </w:pPr>
      <w:r>
        <w:rPr>
          <w:b/>
        </w:rPr>
        <w:t xml:space="preserve">sytuacji ekonomicznej lub finansowej: </w:t>
      </w:r>
    </w:p>
    <w:p w14:paraId="66842FA6" w14:textId="77777777" w:rsidR="00A630F7" w:rsidRDefault="0050050B">
      <w:pPr>
        <w:ind w:left="360" w:right="17" w:firstLine="0"/>
      </w:pPr>
      <w:r>
        <w:lastRenderedPageBreak/>
        <w:t xml:space="preserve">Zamawiający wymaga, aby Wykonawca był ubezpieczony od odpowiedzialności cywilnej w zakresie prowadzonej działalności gospodarczej związanej z przedmiotem zamówienia na kwotę nie mniejszą niż  100 000,00 PLN.  </w:t>
      </w:r>
    </w:p>
    <w:p w14:paraId="44CAE07F" w14:textId="77777777" w:rsidR="0037681F" w:rsidRDefault="0050050B">
      <w:pPr>
        <w:numPr>
          <w:ilvl w:val="1"/>
          <w:numId w:val="5"/>
        </w:numPr>
        <w:spacing w:after="0" w:line="392" w:lineRule="auto"/>
        <w:ind w:right="0" w:hanging="260"/>
      </w:pPr>
      <w:r>
        <w:rPr>
          <w:b/>
        </w:rPr>
        <w:t>zdolności technicznej lub zawodowej:</w:t>
      </w:r>
      <w:r>
        <w:t xml:space="preserve"> </w:t>
      </w:r>
    </w:p>
    <w:p w14:paraId="52D0B6AE" w14:textId="77777777" w:rsidR="00B613AB" w:rsidRDefault="0037681F" w:rsidP="00B613AB">
      <w:pPr>
        <w:spacing w:after="0" w:line="392" w:lineRule="auto"/>
        <w:ind w:left="360" w:right="0" w:firstLine="0"/>
      </w:pPr>
      <w:r>
        <w:t>Za</w:t>
      </w:r>
      <w:r w:rsidR="0050050B">
        <w:t xml:space="preserve">mawiający wymaga, aby Wykonawca: </w:t>
      </w:r>
    </w:p>
    <w:p w14:paraId="6619B825" w14:textId="295258B8" w:rsidR="00A630F7" w:rsidRPr="00B613AB" w:rsidRDefault="00B613AB" w:rsidP="00B613AB">
      <w:pPr>
        <w:spacing w:after="0" w:line="392" w:lineRule="auto"/>
        <w:ind w:left="360" w:right="0" w:firstLine="0"/>
      </w:pPr>
      <w:r>
        <w:t xml:space="preserve">a) </w:t>
      </w:r>
      <w:r w:rsidR="0050050B">
        <w:t xml:space="preserve">wykazał, że w okresie ostatnich 3 lat przed upływem terminu składania ofert, a jeżeli okres prowadzenia działalności jest krótszy – w tym okresie, należycie wykonał, a w przypadku świadczeń powtarzających się lub ciągłych należycie wykonuje, co najmniej dwie dostawy </w:t>
      </w:r>
      <w:proofErr w:type="spellStart"/>
      <w:r w:rsidR="00AE7C23">
        <w:t>pelletu</w:t>
      </w:r>
      <w:proofErr w:type="spellEnd"/>
      <w:r w:rsidR="00AE7C23">
        <w:t xml:space="preserve"> drzewnego</w:t>
      </w:r>
      <w:r w:rsidR="0050050B">
        <w:t xml:space="preserve">, w ilości nie </w:t>
      </w:r>
      <w:r w:rsidR="0050050B" w:rsidRPr="00B613AB">
        <w:t xml:space="preserve">mniejszej niż </w:t>
      </w:r>
      <w:r w:rsidR="007B4819" w:rsidRPr="00B613AB">
        <w:t>150</w:t>
      </w:r>
      <w:r w:rsidR="0050050B" w:rsidRPr="00B613AB">
        <w:t xml:space="preserve"> ton każda. </w:t>
      </w:r>
    </w:p>
    <w:p w14:paraId="200C286F" w14:textId="22E3920D" w:rsidR="00A630F7" w:rsidRDefault="0050050B" w:rsidP="00F64F19">
      <w:pPr>
        <w:numPr>
          <w:ilvl w:val="0"/>
          <w:numId w:val="5"/>
        </w:numPr>
        <w:ind w:right="17" w:hanging="360"/>
      </w:pPr>
      <w:r w:rsidRPr="00B613AB">
        <w:t>W odniesieniu do warunków dotyczących doświadczenia Wykonawcy</w:t>
      </w:r>
      <w:r>
        <w:t xml:space="preserve"> wspólnie ubiegający się o udzielenie zamówienia wykazując warunek udziału w postępowaniu mogą polegać na zdolnościach tych z wykonawców, którzy wykonają usługi, do realizacji których te zdolności są wymagane. Zamawiający nie dopuszcza sumowania doświadczeń Wykonawców wspólnie ubiegających się o udzielenie zamówienia. Wykonawcy wspólnie ubiegający się o udzielenie zamówienia dołączają do oferty </w:t>
      </w:r>
      <w:r w:rsidR="00F64F19">
        <w:t xml:space="preserve">oświadczenie, z którego wynika, </w:t>
      </w:r>
      <w:r>
        <w:t xml:space="preserve">który Wykonawca zrealizuje dostawy.  </w:t>
      </w:r>
    </w:p>
    <w:p w14:paraId="0D77FD59" w14:textId="77777777" w:rsidR="00A630F7" w:rsidRDefault="0050050B">
      <w:pPr>
        <w:numPr>
          <w:ilvl w:val="0"/>
          <w:numId w:val="5"/>
        </w:numPr>
        <w:ind w:right="17" w:hanging="360"/>
      </w:pPr>
      <w: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4F3EFCB3" w14:textId="625E06F0" w:rsidR="00A630F7" w:rsidRDefault="0050050B">
      <w:pPr>
        <w:numPr>
          <w:ilvl w:val="0"/>
          <w:numId w:val="5"/>
        </w:numPr>
        <w:spacing w:after="9"/>
        <w:ind w:right="17" w:hanging="360"/>
      </w:pPr>
      <w:r>
        <w:t xml:space="preserve">W odniesieniu do warunku dotyczącego doświadczenia Wykonawcy mogą polegać na zdolnościach podmiotów udostępniających zasoby, jeśli podmioty te wykonają </w:t>
      </w:r>
      <w:r w:rsidR="00AE7C23">
        <w:t>dostawy</w:t>
      </w:r>
      <w:r>
        <w:t>, do realizacji któr</w:t>
      </w:r>
      <w:r w:rsidR="00CB52FA">
        <w:t>e</w:t>
      </w:r>
      <w:r>
        <w:t xml:space="preserve"> te zdolności są wymagane. </w:t>
      </w:r>
    </w:p>
    <w:p w14:paraId="3E712FCD" w14:textId="77777777" w:rsidR="00A630F7" w:rsidRDefault="0050050B">
      <w:pPr>
        <w:spacing w:after="136" w:line="259" w:lineRule="auto"/>
        <w:ind w:left="720" w:right="0" w:firstLine="0"/>
        <w:jc w:val="left"/>
      </w:pPr>
      <w:r>
        <w:t xml:space="preserve"> </w:t>
      </w:r>
    </w:p>
    <w:p w14:paraId="17439DF9" w14:textId="77777777" w:rsidR="00A630F7" w:rsidRDefault="0050050B">
      <w:pPr>
        <w:spacing w:after="160" w:line="259" w:lineRule="auto"/>
        <w:ind w:left="-5" w:right="0" w:hanging="10"/>
      </w:pPr>
      <w:r>
        <w:rPr>
          <w:b/>
        </w:rPr>
        <w:t xml:space="preserve">VII. PODSTAWY WYKLUCZENIA Z POSTĘPOWANIA </w:t>
      </w:r>
    </w:p>
    <w:p w14:paraId="18100C69" w14:textId="77777777" w:rsidR="00A630F7" w:rsidRDefault="0050050B">
      <w:pPr>
        <w:numPr>
          <w:ilvl w:val="0"/>
          <w:numId w:val="7"/>
        </w:numPr>
        <w:ind w:right="17" w:hanging="360"/>
      </w:pPr>
      <w:r>
        <w:t xml:space="preserve">Z postępowania o udzielenie zamówienia wyklucza się Wykonawców, w stosunku do których zachodzi którakolwiek z okoliczności wskazanych: </w:t>
      </w:r>
    </w:p>
    <w:p w14:paraId="3AB8DF67" w14:textId="77777777" w:rsidR="00A630F7" w:rsidRDefault="0050050B">
      <w:pPr>
        <w:numPr>
          <w:ilvl w:val="1"/>
          <w:numId w:val="7"/>
        </w:numPr>
        <w:spacing w:after="118" w:line="259" w:lineRule="auto"/>
        <w:ind w:right="17" w:hanging="346"/>
      </w:pPr>
      <w:r>
        <w:t xml:space="preserve">w art. 108 ust. 1 </w:t>
      </w:r>
      <w:proofErr w:type="spellStart"/>
      <w:r>
        <w:t>Pzp</w:t>
      </w:r>
      <w:proofErr w:type="spellEnd"/>
      <w:r>
        <w:t xml:space="preserve"> ; </w:t>
      </w:r>
    </w:p>
    <w:p w14:paraId="615F424A" w14:textId="77777777" w:rsidR="00A630F7" w:rsidRDefault="0050050B">
      <w:pPr>
        <w:numPr>
          <w:ilvl w:val="1"/>
          <w:numId w:val="7"/>
        </w:numPr>
        <w:spacing w:after="162" w:line="259" w:lineRule="auto"/>
        <w:ind w:right="17" w:hanging="346"/>
      </w:pPr>
      <w:r>
        <w:t xml:space="preserve">w art. 109 ust. 1 pkt. 1, 4, 5, 7 </w:t>
      </w:r>
      <w:proofErr w:type="spellStart"/>
      <w:r>
        <w:t>Pzp</w:t>
      </w:r>
      <w:proofErr w:type="spellEnd"/>
      <w:r>
        <w:t xml:space="preserve">, tj.: </w:t>
      </w:r>
    </w:p>
    <w:p w14:paraId="1E7F02DA" w14:textId="77777777" w:rsidR="00A630F7" w:rsidRDefault="0050050B">
      <w:pPr>
        <w:numPr>
          <w:ilvl w:val="2"/>
          <w:numId w:val="7"/>
        </w:numPr>
        <w:ind w:right="17" w:hanging="360"/>
      </w:pPr>
      <w:r>
        <w:t xml:space="preserve">który naruszył obowiązki dotyczące płatności podatków, opłat lub składek na ubezpieczenia społeczne lub zdrowotne, z wyjątkiem przypadku, o którym mowa </w:t>
      </w:r>
      <w:r>
        <w:lastRenderedPageBreak/>
        <w:t xml:space="preserve">w art. 108 ust. 1 pkt 3, chyba że Wykonawca odpowiednio przed upływem terminu do składania ofert dokonał płatności należnych podatków, opłat lub składek na ubezpieczenia społeczne lub zdrowotne wraz z odsetkami lub grzywnami lub zawarł wiążące porozumienie w sprawie spłaty tych należności; </w:t>
      </w:r>
    </w:p>
    <w:p w14:paraId="099D233D" w14:textId="77777777" w:rsidR="00A630F7" w:rsidRDefault="0050050B">
      <w:pPr>
        <w:numPr>
          <w:ilvl w:val="2"/>
          <w:numId w:val="7"/>
        </w:numPr>
        <w:ind w:right="17" w:hanging="360"/>
      </w:pPr>
      <w: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6C5D9DEB" w14:textId="77777777" w:rsidR="00A630F7" w:rsidRDefault="0050050B">
      <w:pPr>
        <w:numPr>
          <w:ilvl w:val="2"/>
          <w:numId w:val="7"/>
        </w:numPr>
        <w:ind w:right="17" w:hanging="360"/>
      </w:pPr>
      <w: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14:paraId="5E803A81" w14:textId="77777777" w:rsidR="00A630F7" w:rsidRDefault="0050050B">
      <w:pPr>
        <w:numPr>
          <w:ilvl w:val="2"/>
          <w:numId w:val="7"/>
        </w:numPr>
        <w:spacing w:after="38"/>
        <w:ind w:right="17" w:hanging="360"/>
      </w:pPr>
      <w: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785143B2" w14:textId="4F6647F3" w:rsidR="00A630F7" w:rsidRDefault="0050050B">
      <w:pPr>
        <w:numPr>
          <w:ilvl w:val="1"/>
          <w:numId w:val="7"/>
        </w:numPr>
        <w:ind w:right="17" w:hanging="346"/>
      </w:pPr>
      <w:r>
        <w:t>w art. 7 ust. 1 ustawy z dnia 13 kwietnia 2022 r. o szczególnych rozwiązaniach w zakresie przeciwdziałania wspierania agresji na Ukrainę oraz służących ochronie bezpieczeństwa narodowego (Dz. U. z 202</w:t>
      </w:r>
      <w:r w:rsidR="00B179CF">
        <w:t>3</w:t>
      </w:r>
      <w:r>
        <w:t xml:space="preserve"> r. poz. </w:t>
      </w:r>
      <w:r w:rsidR="00B179CF">
        <w:t>1497</w:t>
      </w:r>
      <w:r>
        <w:t xml:space="preserve"> z poźn.zm.). </w:t>
      </w:r>
    </w:p>
    <w:p w14:paraId="609F05E3" w14:textId="77777777" w:rsidR="00A630F7" w:rsidRDefault="0050050B">
      <w:pPr>
        <w:numPr>
          <w:ilvl w:val="0"/>
          <w:numId w:val="7"/>
        </w:numPr>
        <w:ind w:right="17" w:hanging="360"/>
      </w:pPr>
      <w:r>
        <w:t xml:space="preserve">Wykluczenie Wykonawcy następuje zgodnie z art. 111 </w:t>
      </w:r>
      <w:proofErr w:type="spellStart"/>
      <w:r>
        <w:t>Pzp</w:t>
      </w:r>
      <w:proofErr w:type="spellEnd"/>
      <w:r>
        <w:t xml:space="preserve"> oraz z art. 7 ust. 2 ustawy o szczególnych rozwiązaniach w zakresie przeciwdziałania wspierania agresji na Ukrainę oraz służących ochronie bezpieczeństwa narodowego. </w:t>
      </w:r>
    </w:p>
    <w:p w14:paraId="4FB1C9FA" w14:textId="77777777" w:rsidR="00A630F7" w:rsidRDefault="0050050B">
      <w:pPr>
        <w:numPr>
          <w:ilvl w:val="0"/>
          <w:numId w:val="7"/>
        </w:numPr>
        <w:ind w:right="17" w:hanging="360"/>
      </w:pPr>
      <w:r>
        <w:t xml:space="preserve">Zamawiający może wykluczyć Wykonawcę na każdym etapie postępowania. Ofertę wykonawcy wykluczonego uznaje się za odrzuconą. </w:t>
      </w:r>
    </w:p>
    <w:p w14:paraId="729E66F7" w14:textId="77777777" w:rsidR="00A630F7" w:rsidRDefault="0050050B">
      <w:pPr>
        <w:spacing w:after="131" w:line="259" w:lineRule="auto"/>
        <w:ind w:left="0" w:right="0" w:firstLine="0"/>
        <w:jc w:val="left"/>
      </w:pPr>
      <w:r>
        <w:rPr>
          <w:b/>
        </w:rPr>
        <w:t xml:space="preserve"> </w:t>
      </w:r>
    </w:p>
    <w:p w14:paraId="41E10831" w14:textId="77777777" w:rsidR="00A630F7" w:rsidRDefault="0050050B">
      <w:pPr>
        <w:tabs>
          <w:tab w:val="center" w:pos="1817"/>
          <w:tab w:val="center" w:pos="3167"/>
          <w:tab w:val="center" w:pos="4388"/>
          <w:tab w:val="center" w:pos="5927"/>
          <w:tab w:val="center" w:pos="7532"/>
          <w:tab w:val="right" w:pos="9077"/>
        </w:tabs>
        <w:spacing w:after="160" w:line="259" w:lineRule="auto"/>
        <w:ind w:left="-15" w:right="0" w:firstLine="0"/>
        <w:jc w:val="left"/>
      </w:pPr>
      <w:r>
        <w:rPr>
          <w:b/>
        </w:rPr>
        <w:t xml:space="preserve">VIII. </w:t>
      </w:r>
      <w:r>
        <w:rPr>
          <w:b/>
        </w:rPr>
        <w:tab/>
        <w:t xml:space="preserve">OŚWIADCZENIA </w:t>
      </w:r>
      <w:r>
        <w:rPr>
          <w:b/>
        </w:rPr>
        <w:tab/>
        <w:t xml:space="preserve">I </w:t>
      </w:r>
      <w:r>
        <w:rPr>
          <w:b/>
        </w:rPr>
        <w:tab/>
        <w:t xml:space="preserve">DOKUMENTY, </w:t>
      </w:r>
      <w:r>
        <w:rPr>
          <w:b/>
        </w:rPr>
        <w:tab/>
        <w:t xml:space="preserve">JAKIE </w:t>
      </w:r>
      <w:r>
        <w:rPr>
          <w:b/>
        </w:rPr>
        <w:tab/>
        <w:t xml:space="preserve">ZOBOWIĄZANI </w:t>
      </w:r>
      <w:r>
        <w:rPr>
          <w:b/>
        </w:rPr>
        <w:tab/>
        <w:t xml:space="preserve">SĄ </w:t>
      </w:r>
    </w:p>
    <w:p w14:paraId="71042061" w14:textId="77777777" w:rsidR="00A630F7" w:rsidRDefault="0050050B">
      <w:pPr>
        <w:spacing w:after="160" w:line="259" w:lineRule="auto"/>
        <w:ind w:left="-5" w:right="0" w:hanging="10"/>
      </w:pPr>
      <w:r>
        <w:rPr>
          <w:b/>
        </w:rPr>
        <w:t xml:space="preserve">DOSTARCZYĆ WYKONWACY W CELU POTWIERDZENIA SPEŁNIANIA </w:t>
      </w:r>
    </w:p>
    <w:p w14:paraId="465B2E9C" w14:textId="77777777" w:rsidR="00A630F7" w:rsidRDefault="0050050B">
      <w:pPr>
        <w:spacing w:after="115" w:line="259" w:lineRule="auto"/>
        <w:ind w:left="-5" w:right="0" w:hanging="10"/>
      </w:pPr>
      <w:r>
        <w:rPr>
          <w:b/>
        </w:rPr>
        <w:t xml:space="preserve">WARUNKÓW UDZIAŁU W POSTĘPOWANIU ORAZ WYKAZANIA BRAKU </w:t>
      </w:r>
    </w:p>
    <w:p w14:paraId="3317FCCD" w14:textId="77777777" w:rsidR="00A630F7" w:rsidRDefault="0050050B">
      <w:pPr>
        <w:spacing w:after="160" w:line="259" w:lineRule="auto"/>
        <w:ind w:left="-5" w:right="0" w:hanging="10"/>
      </w:pPr>
      <w:r>
        <w:rPr>
          <w:b/>
        </w:rPr>
        <w:lastRenderedPageBreak/>
        <w:t xml:space="preserve">PODSTAW WYKLUCZENIA </w:t>
      </w:r>
    </w:p>
    <w:p w14:paraId="3A4A0E0E" w14:textId="77777777" w:rsidR="00A630F7" w:rsidRDefault="0050050B">
      <w:pPr>
        <w:numPr>
          <w:ilvl w:val="0"/>
          <w:numId w:val="8"/>
        </w:numPr>
        <w:spacing w:after="160" w:line="259" w:lineRule="auto"/>
        <w:ind w:right="8" w:firstLine="0"/>
      </w:pPr>
      <w:r>
        <w:rPr>
          <w:b/>
        </w:rPr>
        <w:t xml:space="preserve">Do oferty wykonawca zobowiązany jest dołączyć: </w:t>
      </w:r>
    </w:p>
    <w:p w14:paraId="4609F0CC" w14:textId="77777777" w:rsidR="00A630F7" w:rsidRDefault="0050050B">
      <w:pPr>
        <w:numPr>
          <w:ilvl w:val="1"/>
          <w:numId w:val="8"/>
        </w:numPr>
        <w:ind w:right="17" w:hanging="346"/>
      </w:pPr>
      <w:r>
        <w:t xml:space="preserve">aktualne na dzień składania ofert oświadczenie o którym mowa w art. 125 ust. 1 </w:t>
      </w:r>
      <w:proofErr w:type="spellStart"/>
      <w:r>
        <w:t>Pzp</w:t>
      </w:r>
      <w:proofErr w:type="spellEnd"/>
      <w:r>
        <w:t xml:space="preserve">, tj. oświadczenie o spełnianiu warunków udziału w postępowaniu oraz o braku podstaw do wykluczenia z postępowania w zakresie wskazanym w SWZ –  </w:t>
      </w:r>
      <w:r>
        <w:rPr>
          <w:b/>
        </w:rPr>
        <w:t>(załącznik nr 1 do SWZ)</w:t>
      </w:r>
      <w:r>
        <w:t xml:space="preserve"> Oświadczenie będzie stanowić wstępne potwierdzenie, że Wykonawca nie podlega wykluczeniu oraz spełnia warunki udziału w postępowaniu; </w:t>
      </w:r>
    </w:p>
    <w:p w14:paraId="0667A76B" w14:textId="7FB1DCE9" w:rsidR="00A630F7" w:rsidRDefault="0050050B">
      <w:pPr>
        <w:numPr>
          <w:ilvl w:val="1"/>
          <w:numId w:val="8"/>
        </w:numPr>
        <w:ind w:right="17" w:hanging="346"/>
      </w:pPr>
      <w:r>
        <w:t xml:space="preserve">oświadczenie, iż oferowany przez Wykonawcę </w:t>
      </w:r>
      <w:proofErr w:type="spellStart"/>
      <w:r w:rsidR="00410521">
        <w:t>pellet</w:t>
      </w:r>
      <w:proofErr w:type="spellEnd"/>
      <w:r w:rsidR="00410521">
        <w:t xml:space="preserve"> drzewny</w:t>
      </w:r>
      <w:r>
        <w:t xml:space="preserve"> spełnia wymagania określone przez Zamawiającego w SWZ. Oświadczenie należy złożyć wg załączonego wzoru – </w:t>
      </w:r>
      <w:r>
        <w:rPr>
          <w:b/>
        </w:rPr>
        <w:t>(załącznik nr 2 do SWZ.)</w:t>
      </w:r>
      <w:r>
        <w:t xml:space="preserve"> </w:t>
      </w:r>
    </w:p>
    <w:p w14:paraId="518E5729" w14:textId="77777777" w:rsidR="00A630F7" w:rsidRDefault="0050050B">
      <w:pPr>
        <w:ind w:left="-15" w:right="17" w:firstLine="0"/>
      </w:pPr>
      <w:r>
        <w:t xml:space="preserve">UWAGA: Oświadczenie (załącznik nr 2 do SWZ) jest potwierdzeniem spełniania przez oferowany węgiel norm jakościowych określonych w Rozdziale III SWZ ust. 4 niniejszej SWZ. Niedołączenie oświadczenia będzie skutkowało odrzuceniem oferty. Zamawiający nie będzie wzywał do jego złożenia lub uzupełnienia, a oferta będzie podlegała odrzuceniu zgodnie z art. 226 </w:t>
      </w:r>
      <w:proofErr w:type="spellStart"/>
      <w:r>
        <w:t>Pzp</w:t>
      </w:r>
      <w:proofErr w:type="spellEnd"/>
      <w:r>
        <w:t xml:space="preserve">. </w:t>
      </w:r>
    </w:p>
    <w:p w14:paraId="5CB2AEF0" w14:textId="77777777" w:rsidR="00A630F7" w:rsidRDefault="0050050B">
      <w:pPr>
        <w:numPr>
          <w:ilvl w:val="0"/>
          <w:numId w:val="8"/>
        </w:numPr>
        <w:ind w:right="8" w:firstLine="0"/>
      </w:pPr>
      <w:r>
        <w:rPr>
          <w:b/>
        </w:rPr>
        <w:t xml:space="preserve">Dokumenty </w:t>
      </w:r>
      <w:r>
        <w:rPr>
          <w:b/>
        </w:rPr>
        <w:tab/>
        <w:t xml:space="preserve">składane </w:t>
      </w:r>
      <w:r>
        <w:rPr>
          <w:b/>
        </w:rPr>
        <w:tab/>
        <w:t xml:space="preserve">na </w:t>
      </w:r>
      <w:r>
        <w:rPr>
          <w:b/>
        </w:rPr>
        <w:tab/>
        <w:t xml:space="preserve">wezwanie </w:t>
      </w:r>
      <w:r>
        <w:rPr>
          <w:b/>
        </w:rPr>
        <w:tab/>
        <w:t>Zamawiającego:</w:t>
      </w:r>
      <w:r>
        <w:t xml:space="preserve"> </w:t>
      </w:r>
      <w:r>
        <w:tab/>
        <w:t xml:space="preserve">Zamawiający </w:t>
      </w:r>
      <w:r>
        <w:tab/>
        <w:t>wezwie Wykonawcę, którego oferta zostanie najwyżej oceniona, do złożenia, w wyznaczonym terminie, nie krótszym niż 5 dni od dnia wezwania, podmiotowych środków dowodowych, aktualnych na dzień ich złożenia:</w:t>
      </w:r>
      <w:r>
        <w:rPr>
          <w:b/>
        </w:rPr>
        <w:t xml:space="preserve"> </w:t>
      </w:r>
    </w:p>
    <w:p w14:paraId="4DEE0E5E" w14:textId="7132DF85" w:rsidR="00A630F7" w:rsidRDefault="0050050B">
      <w:pPr>
        <w:numPr>
          <w:ilvl w:val="0"/>
          <w:numId w:val="9"/>
        </w:numPr>
        <w:ind w:right="17" w:hanging="706"/>
      </w:pPr>
      <w:r>
        <w:t>oświadczenia wykonawcy, w zakresie art. 108 ust. 1 pkt 5 ustawy, o braku przynależności do tej samej grupy kapitałowej, w rozumieniu ustawy z dnia 16 lutego 2007 r. o ochronie konkurencji i konsumentów (Dz. U. z 202</w:t>
      </w:r>
      <w:r w:rsidR="006B3200">
        <w:t>3</w:t>
      </w:r>
      <w:r>
        <w:t xml:space="preserve"> r. poz. </w:t>
      </w:r>
      <w:r w:rsidR="006B3200">
        <w:t xml:space="preserve">1689 </w:t>
      </w:r>
      <w:r w:rsidR="008F4763">
        <w:t xml:space="preserve">z </w:t>
      </w:r>
      <w:proofErr w:type="spellStart"/>
      <w:r w:rsidR="008F4763">
        <w:t>późn</w:t>
      </w:r>
      <w:proofErr w:type="spellEnd"/>
      <w:r w:rsidR="008F4763">
        <w:t xml:space="preserve">. </w:t>
      </w:r>
      <w:proofErr w:type="spellStart"/>
      <w:r w:rsidR="008F4763">
        <w:t>zm</w:t>
      </w:r>
      <w:proofErr w:type="spellEnd"/>
      <w:r>
        <w:t>), z innym wykonawcą, który złożył odr</w:t>
      </w:r>
      <w:r w:rsidR="006B3200">
        <w:t>ębną ofertę albo oświadczenia o </w:t>
      </w:r>
      <w:r>
        <w:t xml:space="preserve">przynależności do tej samej grupy kapitałowej wraz z dokumentami lub informacjami potwierdzającymi przygotowanie oferty niezależnie od innego wykonawcy należącego do tej samej grupy kapitałowej – </w:t>
      </w:r>
      <w:r>
        <w:rPr>
          <w:b/>
        </w:rPr>
        <w:t xml:space="preserve">(załącznik nr 3 do SWZ); </w:t>
      </w:r>
    </w:p>
    <w:p w14:paraId="40AA1C8B" w14:textId="77777777" w:rsidR="00A630F7" w:rsidRDefault="0050050B">
      <w:pPr>
        <w:numPr>
          <w:ilvl w:val="0"/>
          <w:numId w:val="9"/>
        </w:numPr>
        <w:ind w:right="17" w:hanging="706"/>
      </w:pPr>
      <w:r>
        <w:t xml:space="preserve">odpisu lub informacji z Krajowego Rejestru Sądowego lub z Centralnej Ewidencji i Informacji o Działalności Gospodarczej, sporządzonych nie wcześniej niż 3 miesiące przed jej złożeniem, jeżeli odrębne przepisy wymagają wpisu do rejestru lub ewidencji, w zakresie braku podstaw wykluczenia, o których mowa w art. 109 ust. 1 pkt 4 ustawy </w:t>
      </w:r>
      <w:proofErr w:type="spellStart"/>
      <w:r>
        <w:t>Pzp</w:t>
      </w:r>
      <w:proofErr w:type="spellEnd"/>
      <w:r>
        <w:t>;</w:t>
      </w:r>
      <w:r>
        <w:rPr>
          <w:b/>
        </w:rPr>
        <w:t xml:space="preserve"> </w:t>
      </w:r>
    </w:p>
    <w:p w14:paraId="1A6E4E94" w14:textId="499515A5" w:rsidR="00A630F7" w:rsidRDefault="0050050B" w:rsidP="008F4763">
      <w:pPr>
        <w:numPr>
          <w:ilvl w:val="0"/>
          <w:numId w:val="9"/>
        </w:numPr>
        <w:spacing w:after="115" w:line="360" w:lineRule="auto"/>
        <w:ind w:left="709" w:right="17" w:firstLine="0"/>
      </w:pPr>
      <w:r>
        <w:lastRenderedPageBreak/>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odsetkami lub grzywnami lub zawarł wiążące </w:t>
      </w:r>
      <w:r w:rsidR="008F4763">
        <w:t xml:space="preserve"> </w:t>
      </w:r>
      <w:r>
        <w:t xml:space="preserve">porozumienie w sprawie spłat tych należności; </w:t>
      </w:r>
      <w:r w:rsidRPr="008F4763">
        <w:rPr>
          <w:b/>
        </w:rPr>
        <w:t xml:space="preserve"> </w:t>
      </w:r>
    </w:p>
    <w:p w14:paraId="14C93752" w14:textId="77777777" w:rsidR="00A630F7" w:rsidRDefault="0050050B">
      <w:pPr>
        <w:numPr>
          <w:ilvl w:val="0"/>
          <w:numId w:val="9"/>
        </w:numPr>
        <w:ind w:right="17" w:hanging="706"/>
      </w:pPr>
      <w:r>
        <w:t>zaświadczenia 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w:t>
      </w:r>
      <w:r>
        <w:rPr>
          <w:b/>
        </w:rPr>
        <w:t xml:space="preserve"> </w:t>
      </w:r>
    </w:p>
    <w:p w14:paraId="065BF712" w14:textId="77777777" w:rsidR="00A630F7" w:rsidRDefault="0050050B">
      <w:pPr>
        <w:numPr>
          <w:ilvl w:val="0"/>
          <w:numId w:val="9"/>
        </w:numPr>
        <w:ind w:right="17" w:hanging="706"/>
      </w:pPr>
      <w:r>
        <w:t xml:space="preserve">oświadczenia wykonawcy o aktualności informacji zawartych w oświadczeniu, o którym mowa w art. 125 ust. 1 ustawy, w zakresie podstaw wykluczenia z postępowania wskazanych przez Zamawiającego, o których mowa w: </w:t>
      </w:r>
    </w:p>
    <w:p w14:paraId="11221C73" w14:textId="77777777" w:rsidR="00A630F7" w:rsidRDefault="0050050B">
      <w:pPr>
        <w:numPr>
          <w:ilvl w:val="1"/>
          <w:numId w:val="9"/>
        </w:numPr>
        <w:spacing w:after="9"/>
        <w:ind w:right="17" w:hanging="360"/>
      </w:pPr>
      <w:r>
        <w:t xml:space="preserve">art. 109 ust. 1 pkt 1 </w:t>
      </w:r>
      <w:proofErr w:type="spellStart"/>
      <w:r>
        <w:t>Pzp</w:t>
      </w:r>
      <w:proofErr w:type="spellEnd"/>
      <w:r>
        <w:t xml:space="preserve">, odnośnie do naruszenia obowiązków dotyczących płatności podatków i opłat lokalnych, o których mowa w ustawie z dnia 12 stycznia 1991 r. o podatkach i opłatach lokalnych, </w:t>
      </w:r>
    </w:p>
    <w:p w14:paraId="64AA1003" w14:textId="77777777" w:rsidR="00A630F7" w:rsidRDefault="0050050B">
      <w:pPr>
        <w:numPr>
          <w:ilvl w:val="1"/>
          <w:numId w:val="9"/>
        </w:numPr>
        <w:spacing w:after="164" w:line="259" w:lineRule="auto"/>
        <w:ind w:right="17" w:hanging="360"/>
      </w:pPr>
      <w:r>
        <w:t xml:space="preserve">art. 109 ust. 1 pkt 5 i 7 </w:t>
      </w:r>
      <w:proofErr w:type="spellStart"/>
      <w:r>
        <w:t>Pzp</w:t>
      </w:r>
      <w:proofErr w:type="spellEnd"/>
      <w:r>
        <w:t xml:space="preserve">, </w:t>
      </w:r>
    </w:p>
    <w:p w14:paraId="6B3531AF" w14:textId="77777777" w:rsidR="00A630F7" w:rsidRDefault="0050050B">
      <w:pPr>
        <w:numPr>
          <w:ilvl w:val="1"/>
          <w:numId w:val="9"/>
        </w:numPr>
        <w:ind w:right="17" w:hanging="360"/>
      </w:pPr>
      <w:r>
        <w:t xml:space="preserve">art. 7 ustawy z dnia z dnia 13 kwietnia 2022 r. o szczególnych rozwiązaniach w zakresie przeciwdziałania wspierania agresji na Ukrainę oraz służących ochronie bezpieczeństwa narodowego, </w:t>
      </w:r>
    </w:p>
    <w:p w14:paraId="72BFE44F" w14:textId="77777777" w:rsidR="00A630F7" w:rsidRPr="00714144" w:rsidRDefault="0050050B">
      <w:pPr>
        <w:spacing w:after="136" w:line="259" w:lineRule="auto"/>
        <w:ind w:left="720" w:right="17" w:firstLine="0"/>
        <w:rPr>
          <w:b/>
        </w:rPr>
      </w:pPr>
      <w:r w:rsidRPr="00714144">
        <w:rPr>
          <w:b/>
        </w:rPr>
        <w:t xml:space="preserve">zgodnie z załącznikiem (załącznik nr 4 do SWZ); </w:t>
      </w:r>
    </w:p>
    <w:p w14:paraId="7E90645B" w14:textId="406FF316" w:rsidR="00A630F7" w:rsidRPr="00714144" w:rsidRDefault="0050050B" w:rsidP="00714144">
      <w:pPr>
        <w:numPr>
          <w:ilvl w:val="0"/>
          <w:numId w:val="9"/>
        </w:numPr>
        <w:spacing w:after="113" w:line="360" w:lineRule="auto"/>
        <w:ind w:left="709" w:right="17" w:hanging="851"/>
      </w:pPr>
      <w:r w:rsidRPr="00714144">
        <w:rPr>
          <w:b/>
        </w:rPr>
        <w:lastRenderedPageBreak/>
        <w:t>w zakresie sytuacji finansowej lub ekonomicznej</w:t>
      </w:r>
      <w:r w:rsidRPr="00714144">
        <w:t xml:space="preserve"> - dokumentów potwierdzających, że Wykonawca jest  ubezpieczony od odpowiedzialności cywilnej w zakresie prowadzonej działalności związanej z przedmiotem zamówienia na kwotę określoną przez Zamawiającego (jeżeli z dokumentu potwierdzającego zawarcie umowy ubezpieczenia nie wynika fakt  uiszczenia składki ubezpieczeniowej – co stanowi warunek objęcia ochroną ubezpieczeniową - do oferty należy dołączyć dokument potwierdzający opłacenie składki); </w:t>
      </w:r>
    </w:p>
    <w:p w14:paraId="046701FB" w14:textId="77777777" w:rsidR="00A630F7" w:rsidRDefault="0050050B">
      <w:pPr>
        <w:numPr>
          <w:ilvl w:val="0"/>
          <w:numId w:val="9"/>
        </w:numPr>
        <w:spacing w:after="160" w:line="259" w:lineRule="auto"/>
        <w:ind w:right="17" w:hanging="706"/>
      </w:pPr>
      <w:r>
        <w:rPr>
          <w:b/>
        </w:rPr>
        <w:t xml:space="preserve">w zakresie zdolności technicznej lub zawodowej </w:t>
      </w:r>
    </w:p>
    <w:p w14:paraId="32910D96" w14:textId="2E01C03E" w:rsidR="00A630F7" w:rsidRPr="00DC0FF5" w:rsidRDefault="0050050B" w:rsidP="00DC0FF5">
      <w:pPr>
        <w:numPr>
          <w:ilvl w:val="1"/>
          <w:numId w:val="9"/>
        </w:numPr>
        <w:ind w:right="17" w:hanging="360"/>
        <w:rPr>
          <w:b/>
        </w:rPr>
      </w:pPr>
      <w:r>
        <w:t>wykaz zrealizowanych dostaw, a w przypadku świadczeń okresowych lub ciągłych również wykonywanych, w okresie ostatnich 3 lat przed upływem terminu składania ofert, a jeżeli okres prowadzenia działalności jest krótszy – w tym okresie, wraz z podaniem ich wartości, przedmiotu, dat wykonania i podmiotów, na rzecz których dostawy zostały wykonane, oraz załączeniem dowodów określających czy te dostawy zostały wykonane lub są wykonywane należycie, przy czym dowodami, o których mowa, są referencje bądź inne dokumenty wystawione przez podmiot, na rzecz którego dostawy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 (</w:t>
      </w:r>
      <w:r w:rsidRPr="00714144">
        <w:rPr>
          <w:b/>
        </w:rPr>
        <w:t xml:space="preserve">Załącznik nr 5 do SWZ); </w:t>
      </w:r>
    </w:p>
    <w:p w14:paraId="01C308D7" w14:textId="77777777" w:rsidR="00A630F7" w:rsidRDefault="0050050B">
      <w:pPr>
        <w:numPr>
          <w:ilvl w:val="0"/>
          <w:numId w:val="10"/>
        </w:numPr>
        <w:ind w:right="17"/>
      </w:pPr>
      <w:r>
        <w:t xml:space="preserve">Jeżeli Wykonawca ma siedzibę lub miejsce zamieszkania poza granicami Rzeczypospolitej Polskiej, zamiast dokumentów, o których mowa w ust. 2 pkt 2-4, składa dokument lub dokumenty wystawione w kraju, w którym Wykonawca ma siedzibę lub miejsce zamieszkania, potwierdzające odpowiednio, że: </w:t>
      </w:r>
      <w:r>
        <w:rPr>
          <w:b/>
        </w:rPr>
        <w:t xml:space="preserve"> </w:t>
      </w:r>
    </w:p>
    <w:p w14:paraId="3236CF50" w14:textId="77777777" w:rsidR="00A630F7" w:rsidRDefault="0050050B">
      <w:pPr>
        <w:numPr>
          <w:ilvl w:val="1"/>
          <w:numId w:val="10"/>
        </w:numPr>
        <w:ind w:right="17" w:hanging="346"/>
      </w:pPr>
      <w:r>
        <w:t xml:space="preserve">nie naruszył obowiązków dotyczących płatności podatków, opłat lub składek na ubezpieczenie społeczne lub zdrowotne,  </w:t>
      </w:r>
    </w:p>
    <w:p w14:paraId="7BBBF42C" w14:textId="7BA29935" w:rsidR="00A630F7" w:rsidRDefault="0050050B">
      <w:pPr>
        <w:numPr>
          <w:ilvl w:val="1"/>
          <w:numId w:val="10"/>
        </w:numPr>
        <w:ind w:right="17" w:hanging="346"/>
      </w:pPr>
      <w:r>
        <w:t xml:space="preserve">nie otwarto jego likwidacji, nie ogłoszono upadłości, jego aktywami nie </w:t>
      </w:r>
      <w:r w:rsidR="00714144">
        <w:t>z</w:t>
      </w:r>
      <w:r>
        <w:t xml:space="preserve">arządza likwidator lub sąd, nie zawarł układu z wierzycielami, jego działalność gospodarcza nie jest zawieszona ani nie znajduje się on w innej tego rodzaju sytuacji wynikającej z </w:t>
      </w:r>
      <w:r>
        <w:lastRenderedPageBreak/>
        <w:t xml:space="preserve">podobnej procedury przewidzianej w przepisach miejsca wszczęcia tej procedury, wystawione nie wcześniej niż 3 miesiące przed ich złożeniem; </w:t>
      </w:r>
      <w:r>
        <w:rPr>
          <w:b/>
        </w:rPr>
        <w:t xml:space="preserve"> </w:t>
      </w:r>
    </w:p>
    <w:p w14:paraId="48AFEF81" w14:textId="77777777" w:rsidR="00B613AB" w:rsidRPr="00B613AB" w:rsidRDefault="00B613AB" w:rsidP="00B613AB">
      <w:pPr>
        <w:numPr>
          <w:ilvl w:val="0"/>
          <w:numId w:val="10"/>
        </w:numPr>
        <w:ind w:right="17"/>
      </w:pPr>
      <w:r w:rsidRPr="00B613AB">
        <w:rPr>
          <w:rFonts w:ascii="Open Sans" w:hAnsi="Open Sans"/>
          <w:color w:val="333333"/>
          <w:shd w:val="clear" w:color="auto" w:fill="FFFFFF"/>
        </w:rPr>
        <w:t>Jeżeli w kraju, w którym wykonawca ma siedzibę lub miejsce zamieszkania lub miejsce zamieszkania ma osoba, której dokument dotyczy, nie wydaje się dokumentów, o których mowa w ust. 1, lub gdy dokumenty te nie odnoszą się do wszystkich przypadków, o których mowa w art. 108 ust. 1 pkt 1, 2 i 4,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p>
    <w:p w14:paraId="4DCF6253" w14:textId="2083F770" w:rsidR="00A630F7" w:rsidRDefault="0050050B" w:rsidP="00B613AB">
      <w:pPr>
        <w:numPr>
          <w:ilvl w:val="0"/>
          <w:numId w:val="10"/>
        </w:numPr>
        <w:ind w:right="17"/>
      </w:pPr>
      <w:r>
        <w:t xml:space="preserve">Zamawiający nie będzie wzywał do złożenia podmiotowych środków dowodowych, jeżeli będzie mógł je uzyskać za pomocą bezpłatnych i ogólnodostępnych baz danych, w szczególności rejestrów publicznych w rozumieniu ustawy z dnia 17 lutego 2005 r. o informatyzacji działalności podmiotów realizujących zadania publiczne, o ile Wykonawca wskaże w oświadczeniu, o którym mowa w ust. 1 pkt 1 SWZ, dane umożliwiające dostęp do tych środków. Wykonawca nie będzie zobowiązany do złożenia podmiotowych środków dowodowych, które zamawiający posiada, jeżeli Wykonawca wskaże te środki oraz potwierdzi ich prawidłowość i aktualność. </w:t>
      </w:r>
      <w:r w:rsidRPr="00B613AB">
        <w:rPr>
          <w:b/>
        </w:rPr>
        <w:t xml:space="preserve"> </w:t>
      </w:r>
    </w:p>
    <w:p w14:paraId="27FBE6B1" w14:textId="77777777" w:rsidR="00A630F7" w:rsidRDefault="0050050B">
      <w:pPr>
        <w:numPr>
          <w:ilvl w:val="0"/>
          <w:numId w:val="10"/>
        </w:numPr>
        <w:ind w:right="17"/>
      </w:pPr>
      <w:r>
        <w:t xml:space="preserve">W zakresie nieuregulowanym ustawą </w:t>
      </w:r>
      <w:proofErr w:type="spellStart"/>
      <w:r>
        <w:t>Pzp</w:t>
      </w:r>
      <w:proofErr w:type="spellEnd"/>
      <w: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z 2020 poz. 2415) oraz rozporządzenia Prezesa Rady Ministrów z dnia 30 grudnia 2020 r. w sprawie sposobu sporządzania i przekazywania informacji oraz wymagań technicznych dla dokumentów elektronicznych oraz środków komunikacji elektronicznej w </w:t>
      </w:r>
      <w:r>
        <w:lastRenderedPageBreak/>
        <w:t>postępowaniu o udzielenie zamówienia publicznego lub konkursie (Dz. U. z 2020 r. poz. 2452).</w:t>
      </w:r>
      <w:r>
        <w:rPr>
          <w:b/>
        </w:rPr>
        <w:t xml:space="preserve"> </w:t>
      </w:r>
    </w:p>
    <w:p w14:paraId="05CDD44B" w14:textId="77777777" w:rsidR="00A630F7" w:rsidRDefault="0050050B">
      <w:pPr>
        <w:numPr>
          <w:ilvl w:val="0"/>
          <w:numId w:val="10"/>
        </w:numPr>
        <w:spacing w:after="9"/>
        <w:ind w:right="17"/>
      </w:pPr>
      <w:r>
        <w:t xml:space="preserve">Podmiotowe środki dowodowe lub inne dokumenty, w tym dokumenty potwierdzające umocowanie do reprezentowania, sporządzone w języku obcym przekazuje się wraz z tłumaczeniem na język polski. </w:t>
      </w:r>
    </w:p>
    <w:p w14:paraId="4455F95E" w14:textId="01B859C9" w:rsidR="00A630F7" w:rsidRDefault="00A630F7">
      <w:pPr>
        <w:spacing w:after="163" w:line="259" w:lineRule="auto"/>
        <w:ind w:left="0" w:right="0" w:firstLine="0"/>
        <w:jc w:val="left"/>
      </w:pPr>
    </w:p>
    <w:p w14:paraId="314C66DD" w14:textId="77777777" w:rsidR="00A630F7" w:rsidRDefault="0050050B">
      <w:pPr>
        <w:spacing w:after="160" w:line="259" w:lineRule="auto"/>
        <w:ind w:left="-5" w:right="0" w:hanging="10"/>
      </w:pPr>
      <w:r>
        <w:rPr>
          <w:b/>
        </w:rPr>
        <w:t xml:space="preserve">IX. POLEGANIE NA ZASOBACH INNYCH PODMIOTÓW </w:t>
      </w:r>
    </w:p>
    <w:p w14:paraId="5B12EC59" w14:textId="77777777" w:rsidR="00A630F7" w:rsidRDefault="0050050B">
      <w:pPr>
        <w:numPr>
          <w:ilvl w:val="0"/>
          <w:numId w:val="11"/>
        </w:numPr>
        <w:ind w:right="17" w:hanging="360"/>
      </w:pPr>
      <w:r>
        <w:t xml:space="preserve">Wykonawca może w celu potwierdzenia spełniania warunków udziału w postępowaniu polegać na zdolnościach technicznych lub zawodowych podmiotów udostępniających zasoby, niezależnie od charakteru prawnego łączących go z nimi stosunków prawnych. </w:t>
      </w:r>
    </w:p>
    <w:p w14:paraId="0001F7CA" w14:textId="77777777" w:rsidR="00A630F7" w:rsidRDefault="0050050B">
      <w:pPr>
        <w:numPr>
          <w:ilvl w:val="0"/>
          <w:numId w:val="11"/>
        </w:numPr>
        <w:ind w:right="17" w:hanging="360"/>
      </w:pPr>
      <w:r>
        <w:t xml:space="preserve">W odniesieniu do warunków dotyczących zdolności technicznej lub zawodowej wykonawcy mogą polegać na zdolnościach podmiotów udostępniających zasoby, jeśli podmioty te wykonają świadczenie do realizacji, którego te zdolności są wymagane. </w:t>
      </w:r>
    </w:p>
    <w:p w14:paraId="668BB19C" w14:textId="77777777" w:rsidR="00A630F7" w:rsidRDefault="0050050B">
      <w:pPr>
        <w:numPr>
          <w:ilvl w:val="0"/>
          <w:numId w:val="11"/>
        </w:numPr>
        <w:ind w:right="17" w:hanging="360"/>
      </w:pPr>
      <w: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Załącznik nr 7 do SWZ. </w:t>
      </w:r>
    </w:p>
    <w:p w14:paraId="1829947A" w14:textId="77777777" w:rsidR="00A630F7" w:rsidRDefault="0050050B">
      <w:pPr>
        <w:numPr>
          <w:ilvl w:val="0"/>
          <w:numId w:val="11"/>
        </w:numPr>
        <w:ind w:right="17" w:hanging="360"/>
      </w:pPr>
      <w:r>
        <w:t xml:space="preserve">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 </w:t>
      </w:r>
    </w:p>
    <w:p w14:paraId="0E31D5C1" w14:textId="77777777" w:rsidR="00A630F7" w:rsidRDefault="0050050B" w:rsidP="008B2962">
      <w:pPr>
        <w:numPr>
          <w:ilvl w:val="0"/>
          <w:numId w:val="11"/>
        </w:numPr>
        <w:ind w:right="17" w:hanging="360"/>
      </w:pPr>
      <w: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0148F204" w14:textId="3CC74008" w:rsidR="00A630F7" w:rsidRDefault="0050050B" w:rsidP="008B2962">
      <w:pPr>
        <w:spacing w:after="114" w:line="259" w:lineRule="auto"/>
        <w:ind w:left="-5" w:right="0" w:hanging="10"/>
      </w:pPr>
      <w:r>
        <w:rPr>
          <w:i/>
        </w:rPr>
        <w:t xml:space="preserve">UWAGA: Wykonawca nie może, po upływie terminu składania ofert, powoływać się na zdolności lub sytuację podmiotów udostępniających zasoby, jeżeli na etapie składania ofert </w:t>
      </w:r>
      <w:r>
        <w:rPr>
          <w:i/>
        </w:rPr>
        <w:lastRenderedPageBreak/>
        <w:t xml:space="preserve">nie polegał on w danym zakresie na zdolnościach lub sytuacji podmiotów udostępniających zasoby. </w:t>
      </w:r>
    </w:p>
    <w:p w14:paraId="667925FE" w14:textId="77777777" w:rsidR="00A630F7" w:rsidRDefault="0050050B">
      <w:pPr>
        <w:numPr>
          <w:ilvl w:val="0"/>
          <w:numId w:val="11"/>
        </w:numPr>
        <w:spacing w:after="0"/>
        <w:ind w:right="17" w:hanging="360"/>
      </w:pPr>
      <w:r>
        <w:t xml:space="preserve">Wykonawca, w przypadku polegania na zdolnościach lub sytuacji podmiotów udostępniających zasoby, przedstawia, wraz z oświadczeniem, o którym mowa w Rozdziale VIII ust. 1 pkt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VIII SWZ. </w:t>
      </w:r>
    </w:p>
    <w:p w14:paraId="50B3775C" w14:textId="77777777" w:rsidR="00A630F7" w:rsidRDefault="0050050B">
      <w:pPr>
        <w:spacing w:after="118" w:line="259" w:lineRule="auto"/>
        <w:ind w:left="782" w:right="0" w:firstLine="0"/>
        <w:jc w:val="left"/>
      </w:pPr>
      <w:r>
        <w:t xml:space="preserve"> </w:t>
      </w:r>
    </w:p>
    <w:p w14:paraId="0FF6F3EB" w14:textId="585CC32E" w:rsidR="00A630F7" w:rsidRDefault="0050050B">
      <w:pPr>
        <w:spacing w:after="0" w:line="402" w:lineRule="auto"/>
        <w:ind w:left="-5" w:right="0" w:hanging="10"/>
      </w:pPr>
      <w:r>
        <w:rPr>
          <w:b/>
        </w:rPr>
        <w:t>X. INFORMACJA DLA WYKONAWCÓW WSPÓLNIE UBIEGAJĄCYCH SIĘ O</w:t>
      </w:r>
      <w:r w:rsidR="00B86FEF">
        <w:rPr>
          <w:b/>
        </w:rPr>
        <w:t> </w:t>
      </w:r>
      <w:r>
        <w:rPr>
          <w:b/>
        </w:rPr>
        <w:t xml:space="preserve">UDZIELENIE ZAMÓWIENIA (SPÓŁKI CYWILNE/KONSORCJA) </w:t>
      </w:r>
    </w:p>
    <w:p w14:paraId="0FF83CA4" w14:textId="77777777" w:rsidR="00A630F7" w:rsidRDefault="0050050B">
      <w:pPr>
        <w:numPr>
          <w:ilvl w:val="0"/>
          <w:numId w:val="12"/>
        </w:numPr>
        <w:ind w:right="17" w:hanging="360"/>
      </w:pPr>
      <w: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413B10E2" w14:textId="77777777" w:rsidR="00A630F7" w:rsidRDefault="0050050B">
      <w:pPr>
        <w:numPr>
          <w:ilvl w:val="0"/>
          <w:numId w:val="12"/>
        </w:numPr>
        <w:ind w:right="17" w:hanging="360"/>
      </w:pPr>
      <w:r>
        <w:t xml:space="preserve">W przypadku Wykonawców wspólnie ubiegających się o udzielenie zamówienia, oświadczenie, o których mowa w Rozdziale VIII ust. 1 pkt 1 SWZ, składa każdy z wykonawców. Oświadczenia te potwierdzają brak podstaw wykluczenia oraz spełnianie warunków udziału w zakresie, w jakim każdy z wykonawców wykazuje spełnianie warunków udziału w postępowaniu. </w:t>
      </w:r>
    </w:p>
    <w:p w14:paraId="12037583" w14:textId="77777777" w:rsidR="00A630F7" w:rsidRDefault="0050050B">
      <w:pPr>
        <w:numPr>
          <w:ilvl w:val="0"/>
          <w:numId w:val="12"/>
        </w:numPr>
        <w:ind w:right="17" w:hanging="360"/>
      </w:pPr>
      <w:r>
        <w:t xml:space="preserve">Oświadczenia i dokumenty potwierdzające brak podstaw do wykluczenia z postępowania składa każdy z Wykonawców wspólnie ubiegających się o zamówienie. </w:t>
      </w:r>
    </w:p>
    <w:p w14:paraId="29BFDA0A" w14:textId="77777777" w:rsidR="00A630F7" w:rsidRDefault="0050050B">
      <w:pPr>
        <w:spacing w:after="168" w:line="259" w:lineRule="auto"/>
        <w:ind w:left="0" w:right="0" w:firstLine="0"/>
        <w:jc w:val="left"/>
      </w:pPr>
      <w:r>
        <w:t xml:space="preserve"> </w:t>
      </w:r>
    </w:p>
    <w:p w14:paraId="401C74FE" w14:textId="77777777" w:rsidR="00A630F7" w:rsidRDefault="0050050B">
      <w:pPr>
        <w:spacing w:after="160" w:line="259" w:lineRule="auto"/>
        <w:ind w:left="-5" w:right="0" w:hanging="10"/>
      </w:pPr>
      <w:r>
        <w:rPr>
          <w:b/>
        </w:rPr>
        <w:t xml:space="preserve">XI. SPOSÓB KOMUNIKACJI ORAZ WYJAŚNIENIA TREŚCI SWZ </w:t>
      </w:r>
    </w:p>
    <w:p w14:paraId="1EC1196E" w14:textId="77777777" w:rsidR="00A630F7" w:rsidRDefault="0050050B">
      <w:pPr>
        <w:numPr>
          <w:ilvl w:val="0"/>
          <w:numId w:val="13"/>
        </w:numPr>
        <w:ind w:right="137" w:hanging="360"/>
      </w:pPr>
      <w:r>
        <w:t xml:space="preserve">Komunikacja w postępowaniu o udzielenie zamówienia, w tym składanie ofert, wymiana informacji oraz przekazywanie dokumentów lub oświadczeń między Zamawiającym a Wykonawcą, z uwzględnieniem wyjątków określonych w ustawie </w:t>
      </w:r>
      <w:proofErr w:type="spellStart"/>
      <w:r>
        <w:t>Pzp</w:t>
      </w:r>
      <w:proofErr w:type="spellEnd"/>
      <w:r>
        <w:t xml:space="preserve">, odbywa się przy użyciu środków komunikacji elektronicznej. Przez środki komunikacji elektronicznej rozumie się środki komunikacji elektronicznej zdefiniowane w ustawie z dnia 18 lipca 2002 r. o świadczeniu usług drogą elektroniczną (Dz. U. z 2020 r. poz. 344).  </w:t>
      </w:r>
    </w:p>
    <w:p w14:paraId="70F94CAD" w14:textId="32F91038" w:rsidR="00A630F7" w:rsidRPr="00D768A6" w:rsidRDefault="00172F1D" w:rsidP="00172F1D">
      <w:pPr>
        <w:numPr>
          <w:ilvl w:val="0"/>
          <w:numId w:val="13"/>
        </w:numPr>
        <w:ind w:right="137" w:hanging="360"/>
        <w:rPr>
          <w:color w:val="auto"/>
        </w:rPr>
      </w:pPr>
      <w:r w:rsidRPr="00D768A6">
        <w:rPr>
          <w:color w:val="auto"/>
        </w:rPr>
        <w:t xml:space="preserve">W postępowaniu o udzielenie zamówienia komunikacja między Zamawiającym a Wykonawcami odbywa się przy użyciu Platformy e-Zamówienia, zwanej dalej </w:t>
      </w:r>
      <w:r w:rsidRPr="00D768A6">
        <w:rPr>
          <w:color w:val="auto"/>
        </w:rPr>
        <w:lastRenderedPageBreak/>
        <w:t xml:space="preserve">Platformą, która jest dostępna pod adresem: </w:t>
      </w:r>
      <w:hyperlink r:id="rId13" w:history="1">
        <w:r w:rsidRPr="00D768A6">
          <w:rPr>
            <w:rStyle w:val="Hipercze"/>
            <w:color w:val="auto"/>
          </w:rPr>
          <w:t>https://ezamowienia.gov.pl</w:t>
        </w:r>
      </w:hyperlink>
      <w:r w:rsidR="006B3200" w:rsidRPr="00D768A6">
        <w:rPr>
          <w:color w:val="auto"/>
        </w:rPr>
        <w:t xml:space="preserve">., </w:t>
      </w:r>
      <w:r w:rsidR="0050050B" w:rsidRPr="00D768A6">
        <w:rPr>
          <w:color w:val="auto"/>
        </w:rPr>
        <w:t>oraz poczty elektron</w:t>
      </w:r>
      <w:r w:rsidR="00D768A6" w:rsidRPr="00D768A6">
        <w:rPr>
          <w:color w:val="auto"/>
        </w:rPr>
        <w:t>icznej: orla_szkola@op.pl.</w:t>
      </w:r>
    </w:p>
    <w:p w14:paraId="77587E90" w14:textId="77777777" w:rsidR="00172F1D" w:rsidRDefault="0050050B">
      <w:pPr>
        <w:numPr>
          <w:ilvl w:val="0"/>
          <w:numId w:val="13"/>
        </w:numPr>
        <w:ind w:right="137" w:hanging="360"/>
      </w:pPr>
      <w:r>
        <w:t>Osobą upoważnioną do kontaktu z wykonawcami jest</w:t>
      </w:r>
      <w:r w:rsidR="00172F1D">
        <w:t>:</w:t>
      </w:r>
    </w:p>
    <w:p w14:paraId="53E09A00" w14:textId="77777777" w:rsidR="00172F1D" w:rsidRDefault="0050050B" w:rsidP="00172F1D">
      <w:pPr>
        <w:ind w:left="360" w:right="137" w:firstLine="0"/>
        <w:rPr>
          <w:b/>
        </w:rPr>
      </w:pPr>
      <w:r w:rsidRPr="00172F1D">
        <w:rPr>
          <w:b/>
        </w:rPr>
        <w:t>Pani Mirosława Romaniuk –</w:t>
      </w:r>
      <w:r w:rsidR="00172F1D" w:rsidRPr="00172F1D">
        <w:rPr>
          <w:b/>
        </w:rPr>
        <w:t>D</w:t>
      </w:r>
      <w:r w:rsidRPr="00172F1D">
        <w:rPr>
          <w:b/>
        </w:rPr>
        <w:t xml:space="preserve">yrektor szkoły, </w:t>
      </w:r>
    </w:p>
    <w:p w14:paraId="4B7B40C1" w14:textId="1438E5CA" w:rsidR="00172F1D" w:rsidRPr="00601994" w:rsidRDefault="0050050B" w:rsidP="00DC0FF5">
      <w:pPr>
        <w:ind w:left="360" w:right="137" w:firstLine="0"/>
        <w:rPr>
          <w:b/>
          <w:lang w:val="en-US"/>
        </w:rPr>
      </w:pPr>
      <w:r w:rsidRPr="00601994">
        <w:rPr>
          <w:b/>
          <w:lang w:val="en-US"/>
        </w:rPr>
        <w:t>tel. 85</w:t>
      </w:r>
      <w:r w:rsidR="00172F1D" w:rsidRPr="00601994">
        <w:rPr>
          <w:b/>
          <w:lang w:val="en-US"/>
        </w:rPr>
        <w:t> </w:t>
      </w:r>
      <w:r w:rsidRPr="00601994">
        <w:rPr>
          <w:b/>
          <w:lang w:val="en-US"/>
        </w:rPr>
        <w:t>739</w:t>
      </w:r>
      <w:r w:rsidR="00172F1D" w:rsidRPr="00601994">
        <w:rPr>
          <w:b/>
          <w:lang w:val="en-US"/>
        </w:rPr>
        <w:t xml:space="preserve"> </w:t>
      </w:r>
      <w:r w:rsidRPr="00601994">
        <w:rPr>
          <w:b/>
          <w:lang w:val="en-US"/>
        </w:rPr>
        <w:t>20</w:t>
      </w:r>
      <w:r w:rsidR="00172F1D" w:rsidRPr="00601994">
        <w:rPr>
          <w:b/>
          <w:lang w:val="en-US"/>
        </w:rPr>
        <w:t xml:space="preserve"> </w:t>
      </w:r>
      <w:r w:rsidRPr="00601994">
        <w:rPr>
          <w:b/>
          <w:lang w:val="en-US"/>
        </w:rPr>
        <w:t xml:space="preserve">29, email: </w:t>
      </w:r>
      <w:hyperlink r:id="rId14" w:history="1">
        <w:r w:rsidR="00172F1D" w:rsidRPr="00601994">
          <w:rPr>
            <w:rStyle w:val="Hipercze"/>
            <w:b/>
            <w:lang w:val="en-US"/>
          </w:rPr>
          <w:t>orla_szkola@op.pl</w:t>
        </w:r>
      </w:hyperlink>
      <w:r w:rsidRPr="00601994">
        <w:rPr>
          <w:b/>
          <w:lang w:val="en-US"/>
        </w:rPr>
        <w:t xml:space="preserve">, </w:t>
      </w:r>
    </w:p>
    <w:p w14:paraId="26FF8023" w14:textId="52700EDE" w:rsidR="00A630F7" w:rsidRPr="00172F1D" w:rsidRDefault="0050050B" w:rsidP="00172F1D">
      <w:pPr>
        <w:ind w:left="360" w:right="137" w:firstLine="0"/>
        <w:rPr>
          <w:b/>
        </w:rPr>
      </w:pPr>
      <w:r w:rsidRPr="00172F1D">
        <w:rPr>
          <w:b/>
        </w:rPr>
        <w:t xml:space="preserve">godziny pracy: od poniedziałku do piątku w od 7:30 do 15:30. </w:t>
      </w:r>
    </w:p>
    <w:p w14:paraId="213BF55F" w14:textId="77777777" w:rsidR="00AB3622" w:rsidRDefault="00AB3622">
      <w:pPr>
        <w:numPr>
          <w:ilvl w:val="0"/>
          <w:numId w:val="13"/>
        </w:numPr>
        <w:ind w:right="137" w:hanging="360"/>
      </w:pPr>
      <w:r>
        <w:t xml:space="preserve">Wykonawca zamierzający wziąć udział w postępowaniu o udzielenie zamówienia publicznego musi posiadać konto podmiotu „Wykonawca” na Platformie. Szczegółowe informacje na temat zakładania kont podmiotów oraz zasady i warunki korzystania z Platformy określa Regulamin Platformy e-Zamówienia, dostępny na stronie internetowej https://ezamowienia.gov.pl oraz informacje zamieszczone w zakładce „Centrum Pomocy”. </w:t>
      </w:r>
    </w:p>
    <w:p w14:paraId="2A7215D0" w14:textId="77777777" w:rsidR="00AB3622" w:rsidRDefault="00AB3622">
      <w:pPr>
        <w:numPr>
          <w:ilvl w:val="0"/>
          <w:numId w:val="13"/>
        </w:numPr>
        <w:ind w:right="137" w:hanging="360"/>
      </w:pPr>
      <w:r>
        <w:t xml:space="preserve">Przeglądanie i pobieranie publicznej treści dokumentacji postępowania nie wymaga posiadania konta na Platformie ani logowania. </w:t>
      </w:r>
    </w:p>
    <w:p w14:paraId="3D1AE3F2" w14:textId="3709E1AB" w:rsidR="00AB3622" w:rsidRDefault="00AB3622">
      <w:pPr>
        <w:numPr>
          <w:ilvl w:val="0"/>
          <w:numId w:val="13"/>
        </w:numPr>
        <w:ind w:right="137" w:hanging="360"/>
      </w:pPr>
      <w:r>
        <w:t xml:space="preserve"> 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w:t>
      </w:r>
      <w:r w:rsidR="009A4C63">
        <w:t>.</w:t>
      </w:r>
      <w:r>
        <w:t xml:space="preserve"> 2452).</w:t>
      </w:r>
    </w:p>
    <w:p w14:paraId="575DCC93" w14:textId="1C3AB3B2" w:rsidR="00AB3622" w:rsidRDefault="00AB3622">
      <w:pPr>
        <w:numPr>
          <w:ilvl w:val="0"/>
          <w:numId w:val="13"/>
        </w:numPr>
        <w:ind w:right="137" w:hanging="360"/>
      </w:pPr>
      <w:r>
        <w:t>Dokumenty elektroniczne, o których mowa w § 2 ust. 1 w/w rozporządzenia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 uwzględnieniem rodzaju przekazywanych danych i przekazuje się je jako załączniki.</w:t>
      </w:r>
    </w:p>
    <w:p w14:paraId="11232F52" w14:textId="77777777" w:rsidR="009A4C63" w:rsidRDefault="00AB3622">
      <w:pPr>
        <w:numPr>
          <w:ilvl w:val="0"/>
          <w:numId w:val="13"/>
        </w:numPr>
        <w:ind w:right="137" w:hanging="360"/>
      </w:pPr>
      <w: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2022 r. poz. 1233) Wykonawca, w celu utrzymania poufności tych </w:t>
      </w:r>
      <w:r>
        <w:lastRenderedPageBreak/>
        <w:t xml:space="preserve">informacji, przekazuje je w wydzielonym i odpowiednio oznaczonym pliku, wraz z jednoczesnym zaznaczeniem w nazwie pliku „Dokument stanowiący tajemnicę przedsiębiorstwa”. </w:t>
      </w:r>
    </w:p>
    <w:p w14:paraId="188AB36F" w14:textId="77777777" w:rsidR="009A4C63" w:rsidRDefault="00AB3622">
      <w:pPr>
        <w:numPr>
          <w:ilvl w:val="0"/>
          <w:numId w:val="13"/>
        </w:numPr>
        <w:ind w:right="137" w:hanging="360"/>
      </w:pPr>
      <w: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w:t>
      </w:r>
      <w:r w:rsidR="009A4C63">
        <w:t>i (przycisk „dodaj załącznik”).</w:t>
      </w:r>
    </w:p>
    <w:p w14:paraId="1F39A7F9" w14:textId="77777777" w:rsidR="009A4C63" w:rsidRDefault="00AB3622">
      <w:pPr>
        <w:numPr>
          <w:ilvl w:val="0"/>
          <w:numId w:val="13"/>
        </w:numPr>
        <w:ind w:right="137" w:hanging="360"/>
      </w:pPr>
      <w:r>
        <w:t>Możliwość korzystania w postępowaniu z „Formularzy do komunikacji” w pełnym zakresie wymaga posiadania konta „Wykonawcy” na Platformie oraz zalogowania się na Platformie. Do korzystania z „Formularzy do komunikacji” służących do zadawania pytań dotyczących treści dokumentów zamówienia wystarczające jest posiadanie tzw. konta uproszczonego na Platformie.</w:t>
      </w:r>
    </w:p>
    <w:p w14:paraId="7E45026F" w14:textId="6C633504" w:rsidR="009A4C63" w:rsidRDefault="00AB3622">
      <w:pPr>
        <w:numPr>
          <w:ilvl w:val="0"/>
          <w:numId w:val="13"/>
        </w:numPr>
        <w:ind w:right="137" w:hanging="360"/>
      </w:pPr>
      <w:r>
        <w:t xml:space="preserve">Maksymalny rozmiar plików przesyłanych za pośrednictwem „Formularzy do komunikacji” wynosi </w:t>
      </w:r>
      <w:r w:rsidR="00D768A6">
        <w:t>150</w:t>
      </w:r>
      <w:r>
        <w:t xml:space="preserve"> MB (wielkość ta dotyczy plików przesyłanych jako załączniki do jednego formularza). </w:t>
      </w:r>
    </w:p>
    <w:p w14:paraId="407398E2" w14:textId="77777777" w:rsidR="009A4C63" w:rsidRDefault="00AB3622">
      <w:pPr>
        <w:numPr>
          <w:ilvl w:val="0"/>
          <w:numId w:val="13"/>
        </w:numPr>
        <w:ind w:right="137" w:hanging="360"/>
      </w:pPr>
      <w:r>
        <w:t xml:space="preserve">Minimalne wymagania techniczne dotyczące sprzętu używanego w celu korzystania z usług Platformy oraz informacje dotyczące specyfikacji połączenia określa Regulamin Platformy </w:t>
      </w:r>
      <w:proofErr w:type="spellStart"/>
      <w:r>
        <w:t>eZamówienia</w:t>
      </w:r>
      <w:proofErr w:type="spellEnd"/>
      <w:r>
        <w:t xml:space="preserve">. </w:t>
      </w:r>
    </w:p>
    <w:p w14:paraId="30B0B8F6" w14:textId="77777777" w:rsidR="009A4C63" w:rsidRDefault="00AB3622">
      <w:pPr>
        <w:numPr>
          <w:ilvl w:val="0"/>
          <w:numId w:val="13"/>
        </w:numPr>
        <w:ind w:right="137" w:hanging="360"/>
      </w:pPr>
      <w:r>
        <w:t xml:space="preserve">W przypadku problemów technicznych i awarii związanych z funkcjonowaniem Platformy użytkownicy mogą skorzystać ze wsparcia technicznego dostępnego poprzez formularz udostępniony na stronie internetowej https://ezamowienia.gov.pl w zakładce „Zgłoś problem”. </w:t>
      </w:r>
    </w:p>
    <w:p w14:paraId="5BF4BB5E" w14:textId="77777777" w:rsidR="009A4C63" w:rsidRDefault="00AB3622">
      <w:pPr>
        <w:numPr>
          <w:ilvl w:val="0"/>
          <w:numId w:val="13"/>
        </w:numPr>
        <w:ind w:right="137" w:hanging="360"/>
      </w:pPr>
      <w:r>
        <w:t>Zamawiający nie ponosi odpowiedzialności za błędy w transmisji danych, w tym błędy spowodowane awariami systemów teleinformatycznych, systemów zasilania lub okolicznościami zależnymi od operatora zapewniającego transmisję danych.</w:t>
      </w:r>
    </w:p>
    <w:p w14:paraId="2EBAC030" w14:textId="625FBCEB" w:rsidR="009A4C63" w:rsidRDefault="00AB3622">
      <w:pPr>
        <w:numPr>
          <w:ilvl w:val="0"/>
          <w:numId w:val="13"/>
        </w:numPr>
        <w:ind w:right="137" w:hanging="360"/>
      </w:pPr>
      <w:r>
        <w:t xml:space="preserve"> W szczególnie uzasadnionych przypadkach uniemożliwiających komunikację Wykonawcy z Zamawiającym za pośrednictwem Platformy, Zamawiający dopuszcza komunikację za pomocą poczty elektronicznej na adres e-mail: </w:t>
      </w:r>
      <w:hyperlink r:id="rId15" w:history="1">
        <w:r w:rsidR="009A4C63" w:rsidRPr="002253DC">
          <w:rPr>
            <w:rStyle w:val="Hipercze"/>
          </w:rPr>
          <w:t>orla_szkola@op.pl</w:t>
        </w:r>
      </w:hyperlink>
      <w:r>
        <w:t>.</w:t>
      </w:r>
    </w:p>
    <w:p w14:paraId="020E4B29" w14:textId="77777777" w:rsidR="009A4C63" w:rsidRDefault="00AB3622">
      <w:pPr>
        <w:numPr>
          <w:ilvl w:val="0"/>
          <w:numId w:val="13"/>
        </w:numPr>
        <w:ind w:right="137" w:hanging="360"/>
      </w:pPr>
      <w:r>
        <w:t xml:space="preserve">Wykonawca może zwrócić się do Zamawiającego z wnioskiem o wyjaśnienie treści SWZ. </w:t>
      </w:r>
    </w:p>
    <w:p w14:paraId="43045377" w14:textId="77777777" w:rsidR="009A4C63" w:rsidRDefault="00AB3622">
      <w:pPr>
        <w:numPr>
          <w:ilvl w:val="0"/>
          <w:numId w:val="13"/>
        </w:numPr>
        <w:ind w:right="137" w:hanging="360"/>
      </w:pPr>
      <w:r>
        <w:lastRenderedPageBreak/>
        <w:t xml:space="preserve">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14:paraId="5B34BE94" w14:textId="23C3E1DF" w:rsidR="009A4C63" w:rsidRPr="0099111C" w:rsidRDefault="00AB3622">
      <w:pPr>
        <w:numPr>
          <w:ilvl w:val="0"/>
          <w:numId w:val="13"/>
        </w:numPr>
        <w:ind w:right="137" w:hanging="360"/>
      </w:pPr>
      <w:r>
        <w:t xml:space="preserve">Jeżeli Zamawiający nie udzieli wyjaśnień w terminie, o którym mowa w ust. 17,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17, Zamawiający nie ma obowiązku </w:t>
      </w:r>
      <w:r w:rsidRPr="0099111C">
        <w:t>udzielania wyjaśnień treści SWZ oraz obowiązku przedłużenia terminu składania ofert.</w:t>
      </w:r>
    </w:p>
    <w:p w14:paraId="5D0C62D0" w14:textId="717CD547" w:rsidR="00A630F7" w:rsidRPr="0099111C" w:rsidRDefault="00AB3622" w:rsidP="009A4C63">
      <w:pPr>
        <w:numPr>
          <w:ilvl w:val="0"/>
          <w:numId w:val="13"/>
        </w:numPr>
        <w:ind w:right="137" w:hanging="360"/>
      </w:pPr>
      <w:r w:rsidRPr="0099111C">
        <w:t xml:space="preserve">Przedłużenie terminu składania ofert, o którym mowa w ust. 18, nie wpływa na bieg terminu składania wniosku o wyjaśnienie treści SWZ. </w:t>
      </w:r>
    </w:p>
    <w:p w14:paraId="5D0F01C6" w14:textId="77777777" w:rsidR="009A4C63" w:rsidRPr="0099111C" w:rsidRDefault="009A4C63" w:rsidP="00177355">
      <w:pPr>
        <w:ind w:left="360" w:right="137" w:firstLine="0"/>
      </w:pPr>
    </w:p>
    <w:p w14:paraId="3F37A326" w14:textId="77777777" w:rsidR="00A630F7" w:rsidRPr="0099111C" w:rsidRDefault="0050050B">
      <w:pPr>
        <w:spacing w:after="160" w:line="259" w:lineRule="auto"/>
        <w:ind w:left="-5" w:right="0" w:hanging="10"/>
      </w:pPr>
      <w:r w:rsidRPr="0099111C">
        <w:rPr>
          <w:b/>
        </w:rPr>
        <w:t xml:space="preserve">XII. OPIS SPOSOBU PRZYGOTOWANIA I SKŁADANIA OFERTY </w:t>
      </w:r>
      <w:r w:rsidRPr="0099111C">
        <w:t xml:space="preserve"> </w:t>
      </w:r>
    </w:p>
    <w:p w14:paraId="547ABD9F" w14:textId="77777777" w:rsidR="00A630F7" w:rsidRPr="0099111C" w:rsidRDefault="0050050B">
      <w:pPr>
        <w:numPr>
          <w:ilvl w:val="0"/>
          <w:numId w:val="14"/>
        </w:numPr>
        <w:spacing w:after="160" w:line="259" w:lineRule="auto"/>
        <w:ind w:right="17" w:hanging="360"/>
      </w:pPr>
      <w:r w:rsidRPr="0099111C">
        <w:t xml:space="preserve">Wykonawca może złożyć tylko jedną ofertę. </w:t>
      </w:r>
    </w:p>
    <w:p w14:paraId="03C96E48" w14:textId="77777777" w:rsidR="00A630F7" w:rsidRPr="0099111C" w:rsidRDefault="0050050B">
      <w:pPr>
        <w:numPr>
          <w:ilvl w:val="0"/>
          <w:numId w:val="14"/>
        </w:numPr>
        <w:spacing w:after="154" w:line="259" w:lineRule="auto"/>
        <w:ind w:right="17" w:hanging="360"/>
      </w:pPr>
      <w:r w:rsidRPr="0099111C">
        <w:t xml:space="preserve">Treść oferty musi odpowiadać treści SWZ. </w:t>
      </w:r>
    </w:p>
    <w:p w14:paraId="61987AC0" w14:textId="77777777" w:rsidR="00A630F7" w:rsidRDefault="0050050B">
      <w:pPr>
        <w:numPr>
          <w:ilvl w:val="0"/>
          <w:numId w:val="14"/>
        </w:numPr>
        <w:spacing w:after="161" w:line="259" w:lineRule="auto"/>
        <w:ind w:right="17" w:hanging="360"/>
      </w:pPr>
      <w:r>
        <w:t xml:space="preserve">Ofertę składa się na Formularzu Ofertowym – zgodnie z </w:t>
      </w:r>
      <w:r>
        <w:rPr>
          <w:b/>
        </w:rPr>
        <w:t>Załącznikiem nr 8 do SWZ</w:t>
      </w:r>
      <w:r>
        <w:t xml:space="preserve">. </w:t>
      </w:r>
    </w:p>
    <w:p w14:paraId="31A9F33D" w14:textId="77777777" w:rsidR="00A630F7" w:rsidRDefault="0050050B" w:rsidP="00FE533E">
      <w:pPr>
        <w:spacing w:after="166" w:line="259" w:lineRule="auto"/>
        <w:ind w:left="360" w:right="17" w:firstLine="0"/>
      </w:pPr>
      <w:r>
        <w:t xml:space="preserve">Wraz z ofertą Wykonawca jest zobowiązany złożyć: </w:t>
      </w:r>
    </w:p>
    <w:p w14:paraId="5FE53CAE" w14:textId="77777777" w:rsidR="00A630F7" w:rsidRDefault="0050050B">
      <w:pPr>
        <w:numPr>
          <w:ilvl w:val="1"/>
          <w:numId w:val="14"/>
        </w:numPr>
        <w:ind w:right="17" w:hanging="360"/>
      </w:pPr>
      <w:r>
        <w:t xml:space="preserve">aktualne na dzień składania ofert </w:t>
      </w:r>
      <w:r>
        <w:rPr>
          <w:b/>
        </w:rPr>
        <w:t>oświadczenie, o którym mowa w art. 125 ust. 1</w:t>
      </w:r>
      <w:r>
        <w:t xml:space="preserve"> </w:t>
      </w:r>
      <w:proofErr w:type="spellStart"/>
      <w:r>
        <w:t>Pzp</w:t>
      </w:r>
      <w:proofErr w:type="spellEnd"/>
      <w:r>
        <w:t xml:space="preserve">, tj. oświadczenie o spełnianiu warunków udziału w postępowaniu oraz o braku podstaw do wykluczenia z postępowania w zakresie wskazanym w SWZ – zgodnie z Załącznikiem nr 2 do SWZ; </w:t>
      </w:r>
    </w:p>
    <w:p w14:paraId="7855D106" w14:textId="77777777" w:rsidR="00A630F7" w:rsidRDefault="0050050B">
      <w:pPr>
        <w:numPr>
          <w:ilvl w:val="1"/>
          <w:numId w:val="14"/>
        </w:numPr>
        <w:spacing w:after="160" w:line="259" w:lineRule="auto"/>
        <w:ind w:right="17" w:hanging="360"/>
      </w:pPr>
      <w:r>
        <w:rPr>
          <w:b/>
        </w:rPr>
        <w:t>zobowiązanie innego podmiotu</w:t>
      </w:r>
      <w:r>
        <w:t xml:space="preserve"> (jeżeli dotyczy); </w:t>
      </w:r>
    </w:p>
    <w:p w14:paraId="0F40D003" w14:textId="77777777" w:rsidR="00A630F7" w:rsidRDefault="0050050B">
      <w:pPr>
        <w:numPr>
          <w:ilvl w:val="1"/>
          <w:numId w:val="14"/>
        </w:numPr>
        <w:spacing w:after="0" w:line="399" w:lineRule="auto"/>
        <w:ind w:right="17" w:hanging="360"/>
      </w:pPr>
      <w:r>
        <w:rPr>
          <w:b/>
        </w:rPr>
        <w:t>dokumenty, z których wynika prawo do podpisania oferty</w:t>
      </w:r>
      <w:r>
        <w:t xml:space="preserve">; odpowiednie pełnomocnictwa (jeżeli dotyczy); </w:t>
      </w:r>
    </w:p>
    <w:p w14:paraId="4478CE3E" w14:textId="53B034C9" w:rsidR="00A630F7" w:rsidRDefault="0050050B">
      <w:pPr>
        <w:numPr>
          <w:ilvl w:val="1"/>
          <w:numId w:val="14"/>
        </w:numPr>
        <w:ind w:right="17" w:hanging="360"/>
      </w:pPr>
      <w:r>
        <w:t xml:space="preserve">oświadczenie, iż oferowany przez Wykonawcę </w:t>
      </w:r>
      <w:proofErr w:type="spellStart"/>
      <w:r w:rsidR="00D768A6">
        <w:t>pellet</w:t>
      </w:r>
      <w:proofErr w:type="spellEnd"/>
      <w:r w:rsidR="00D768A6">
        <w:t xml:space="preserve"> drzewny</w:t>
      </w:r>
      <w:r>
        <w:t xml:space="preserve"> spełnia wymagania określone przez Zamawiającego w SWZ.  </w:t>
      </w:r>
    </w:p>
    <w:p w14:paraId="698D017A" w14:textId="77777777" w:rsidR="00A630F7" w:rsidRDefault="0050050B">
      <w:pPr>
        <w:numPr>
          <w:ilvl w:val="0"/>
          <w:numId w:val="14"/>
        </w:numPr>
        <w:ind w:right="17" w:hanging="360"/>
      </w:pPr>
      <w: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617EA72B" w14:textId="77777777" w:rsidR="00A630F7" w:rsidRDefault="0050050B">
      <w:pPr>
        <w:numPr>
          <w:ilvl w:val="0"/>
          <w:numId w:val="14"/>
        </w:numPr>
        <w:ind w:right="17" w:hanging="360"/>
      </w:pPr>
      <w:r>
        <w:lastRenderedPageBreak/>
        <w:t xml:space="preserve">W celu potwierdzenia, że osoba działająca w imieniu wykonawcy jest umocowana do jego reprezentowania, zamawiający żąda od wykonawcy przedłożenia odpisu lub informacji z Krajowego Rejestru Sądowego, Centralnej Ewidencji i Informacji o Działalności Gospodarczej lub innego właściwego rejestru. Wykonawca nie jest zobowiązany do złożenia powyższych dokumentów, jeżeli zamawiający może je uzyskać za pomocą bezpłatnych i ogólnodostępnych baz danych, o ile Wykonawca wskazał dane umożliwiające dostęp do tych dokumentów.  </w:t>
      </w:r>
    </w:p>
    <w:p w14:paraId="52E01481" w14:textId="77777777" w:rsidR="00A630F7" w:rsidRDefault="0050050B">
      <w:pPr>
        <w:numPr>
          <w:ilvl w:val="0"/>
          <w:numId w:val="14"/>
        </w:numPr>
        <w:ind w:right="17" w:hanging="360"/>
      </w:pPr>
      <w:r>
        <w:t xml:space="preserve">Jeżeli w imieniu wykonawcy działa osoba, której umocowanie do jego reprezentowania nie wynika z dokumentów, o których mowa w ust. 5, winien przedłożyć pełnomocnictwa lub inny dokument potwierdzający umocowanie do reprezentowania Wykonawcy. </w:t>
      </w:r>
    </w:p>
    <w:p w14:paraId="797F8AAD" w14:textId="77777777" w:rsidR="00A630F7" w:rsidRDefault="0050050B">
      <w:pPr>
        <w:numPr>
          <w:ilvl w:val="0"/>
          <w:numId w:val="14"/>
        </w:numPr>
        <w:spacing w:after="34"/>
        <w:ind w:right="17" w:hanging="360"/>
      </w:pPr>
      <w:r>
        <w:t xml:space="preserve">Oferta oraz pozostałe oświadczenia i dokumenty, dla których Zamawiający określił wzory w formie formularzy zamieszczonych w załącznikach do SWZ, powinny być sporządzone zgodnie z tymi wzorami, co do treści oraz opisu kolumn i wierszy, z zastrzeżeniem ust. 9. </w:t>
      </w:r>
    </w:p>
    <w:p w14:paraId="2CF80BAE" w14:textId="77777777" w:rsidR="00A630F7" w:rsidRDefault="0050050B">
      <w:pPr>
        <w:ind w:left="360" w:right="17" w:firstLine="0"/>
      </w:pPr>
      <w:r>
        <w:t xml:space="preserve">W przypadku, gdy jakikolwiek element wzoru nie dotyczy Wykonawcy należy wpisać "nie dotyczy". </w:t>
      </w:r>
    </w:p>
    <w:p w14:paraId="42E4DD5D" w14:textId="5047D7A3" w:rsidR="00A630F7" w:rsidRDefault="0050050B">
      <w:pPr>
        <w:numPr>
          <w:ilvl w:val="0"/>
          <w:numId w:val="14"/>
        </w:numPr>
        <w:ind w:right="17" w:hanging="360"/>
      </w:pPr>
      <w:r>
        <w:t>Jeżeli zostanie złożona oferta, której wybór prowadziłby do powstania u Zamawiającego obowiązku podatkowego zgodnie z ustawą z dnia 11 marca 2004 r. o podatku od towarów i usług (Dz. U. z 202</w:t>
      </w:r>
      <w:r w:rsidR="00D768A6">
        <w:t>3</w:t>
      </w:r>
      <w:r>
        <w:t xml:space="preserve"> r. poz. </w:t>
      </w:r>
      <w:r w:rsidR="00D768A6">
        <w:t>1570</w:t>
      </w:r>
      <w:r w:rsidR="00177355">
        <w:t xml:space="preserve"> </w:t>
      </w:r>
      <w:r>
        <w:t xml:space="preserve">z </w:t>
      </w:r>
      <w:proofErr w:type="spellStart"/>
      <w:r>
        <w:t>późn</w:t>
      </w:r>
      <w:proofErr w:type="spellEnd"/>
      <w:r>
        <w:t xml:space="preserve">. zm.), dla celów zastosowania kryterium ceny kosztu Zamawiający doliczy do przedstawionej w ofercie ceny kwotę podatku od towarów i usług, którą miałby obowiązek rozliczyć. W ofercie Wykonawca ma obowiązek: </w:t>
      </w:r>
    </w:p>
    <w:p w14:paraId="610D19BE" w14:textId="77777777" w:rsidR="00A630F7" w:rsidRDefault="0050050B">
      <w:pPr>
        <w:numPr>
          <w:ilvl w:val="1"/>
          <w:numId w:val="14"/>
        </w:numPr>
        <w:ind w:right="17" w:hanging="360"/>
      </w:pPr>
      <w:r>
        <w:t xml:space="preserve">poinformowania Zamawiającego, że wybór jego oferty będzie prowadził do powstania u Zamawiającego obowiązku podatkowego; </w:t>
      </w:r>
    </w:p>
    <w:p w14:paraId="4EA16983" w14:textId="77777777" w:rsidR="00A630F7" w:rsidRDefault="0050050B">
      <w:pPr>
        <w:numPr>
          <w:ilvl w:val="1"/>
          <w:numId w:val="14"/>
        </w:numPr>
        <w:ind w:right="17" w:hanging="360"/>
      </w:pPr>
      <w:r>
        <w:t xml:space="preserve">wskazania nazwy (rodzaju) usługi, których świadczenie będzie prowadziło do powstania obowiązku podatkowego; </w:t>
      </w:r>
    </w:p>
    <w:p w14:paraId="2159981D" w14:textId="77777777" w:rsidR="00A630F7" w:rsidRDefault="0050050B">
      <w:pPr>
        <w:numPr>
          <w:ilvl w:val="1"/>
          <w:numId w:val="14"/>
        </w:numPr>
        <w:ind w:right="17" w:hanging="360"/>
      </w:pPr>
      <w:r>
        <w:t xml:space="preserve">wskazania wartości usługi objętej obowiązkiem podatkowym Zamawiającego, bez kwoty podatku; </w:t>
      </w:r>
    </w:p>
    <w:p w14:paraId="052D5BFE" w14:textId="77777777" w:rsidR="00A630F7" w:rsidRDefault="0050050B">
      <w:pPr>
        <w:numPr>
          <w:ilvl w:val="1"/>
          <w:numId w:val="14"/>
        </w:numPr>
        <w:ind w:right="17" w:hanging="360"/>
      </w:pPr>
      <w:r>
        <w:t xml:space="preserve">wskazania stawki podatku od towarów i usług, która zgodnie z wiedzą Wykonawcy, będzie miała zastosowanie. </w:t>
      </w:r>
    </w:p>
    <w:p w14:paraId="382ECF61" w14:textId="77777777" w:rsidR="00A630F7" w:rsidRDefault="0050050B">
      <w:pPr>
        <w:numPr>
          <w:ilvl w:val="0"/>
          <w:numId w:val="14"/>
        </w:numPr>
        <w:ind w:right="17" w:hanging="360"/>
      </w:pPr>
      <w:r>
        <w:t xml:space="preserve">Wzór Formularza Ofertowego został opracowany przy założeniu, iż wybór oferty nie będzie prowadzić do powstania u Zamawiającego obowiązku podatkowego w zakresie podatku VAT. W przypadku, gdy Wykonawca zobowiązany jest złożyć oświadczenie o </w:t>
      </w:r>
      <w:r>
        <w:lastRenderedPageBreak/>
        <w:t xml:space="preserve">powstaniu u Zamawiającego obowiązku podatkowego, to winien odpowiednio zmodyfikować treść formularza.  </w:t>
      </w:r>
    </w:p>
    <w:p w14:paraId="76D6873D" w14:textId="77777777" w:rsidR="00A630F7" w:rsidRDefault="0050050B">
      <w:pPr>
        <w:numPr>
          <w:ilvl w:val="0"/>
          <w:numId w:val="14"/>
        </w:numPr>
        <w:ind w:right="17" w:hanging="360"/>
      </w:pPr>
      <w:r>
        <w:t xml:space="preserve">Wykonawca zobowiązany jest wskazać w ofercie części zamówienia, których wykonanie zamierza powierzyć Podwykonawcom. </w:t>
      </w:r>
    </w:p>
    <w:p w14:paraId="1F0F288C" w14:textId="77777777" w:rsidR="00A630F7" w:rsidRDefault="0050050B">
      <w:pPr>
        <w:numPr>
          <w:ilvl w:val="0"/>
          <w:numId w:val="14"/>
        </w:numPr>
        <w:ind w:right="17" w:hanging="360"/>
      </w:pPr>
      <w:r>
        <w:t xml:space="preserve">Oferta powinna być sporządzona w języku polskim. Każdy dokument składający się na ofertę powinien być czytelny. </w:t>
      </w:r>
    </w:p>
    <w:p w14:paraId="2393403A" w14:textId="77777777" w:rsidR="00A630F7" w:rsidRDefault="0050050B">
      <w:pPr>
        <w:numPr>
          <w:ilvl w:val="0"/>
          <w:numId w:val="14"/>
        </w:numPr>
        <w:ind w:right="17" w:hanging="360"/>
      </w:pPr>
      <w:r>
        <w:t xml:space="preserve">Podmiotowe środki dowodowe lub inne dokumenty, w tym dokumenty potwierdzające umocowanie do reprezentowania, sporządzone w języku obcym przekazuje się wraz z tłumaczeniem na język polski. </w:t>
      </w:r>
    </w:p>
    <w:p w14:paraId="2686053F" w14:textId="77777777" w:rsidR="00FE533E" w:rsidRDefault="00FE533E" w:rsidP="00FE533E">
      <w:pPr>
        <w:numPr>
          <w:ilvl w:val="0"/>
          <w:numId w:val="14"/>
        </w:numPr>
        <w:ind w:right="17" w:hanging="360"/>
      </w:pPr>
      <w:r>
        <w:t xml:space="preserve">Ofertę w postępowaniu składa się, pod rygorem nieważności, w formie elektronicznej, tj. w postaci elektronicznej opatrzonej kwalifikowanym podpisem elektronicznym, wystawionym przez dostawcę kwalifikowanej usługi zaufania, będącego podmiotem świadczącym usługi certyfikacyjne – podpis elektroniczny, spełniające wymogi bezpieczeństwa określone w ustawie z dnia 5 września 2016 r. o usługach zaufania oraz identyfikacji elektronicznej (Dz. U. z 2021 r., poz. 1797) lub w postaci elektronicznej opatrzonej podpisem zaufanym lub podpisem osobistym za pośrednictwem Platformy pod adresem: https://ezamowienia.gov.pl/. </w:t>
      </w:r>
    </w:p>
    <w:p w14:paraId="7CBA1333" w14:textId="77777777" w:rsidR="00FE533E" w:rsidRDefault="00FE533E" w:rsidP="00FE533E">
      <w:pPr>
        <w:numPr>
          <w:ilvl w:val="0"/>
          <w:numId w:val="14"/>
        </w:numPr>
        <w:ind w:right="17" w:hanging="360"/>
      </w:pPr>
      <w:r>
        <w:t xml:space="preserve">Ofertę wraz z wymaganymi oświadczeniami i/lub dokumentami należy złożyć za pośrednictwem Platformy pod adresem: https://ezamowienia.gov.pl/. </w:t>
      </w:r>
    </w:p>
    <w:p w14:paraId="0B8F27B9" w14:textId="77777777" w:rsidR="00FE533E" w:rsidRDefault="00FE533E" w:rsidP="00FE533E">
      <w:pPr>
        <w:numPr>
          <w:ilvl w:val="0"/>
          <w:numId w:val="14"/>
        </w:numPr>
        <w:ind w:right="17" w:hanging="360"/>
      </w:pPr>
      <w:r>
        <w:t xml:space="preserve">Zamawiający nie udostępnia interaktywnego formularza ofertowego na Platformie i w związku z tym należy zignorować komunikat pojawiający się przy składaniu oferty w tym zakresie. Ofertę należy złożyć na wzorze formularza oferty, stanowiącym </w:t>
      </w:r>
      <w:r w:rsidRPr="00FE533E">
        <w:rPr>
          <w:b/>
        </w:rPr>
        <w:t>Załącznik nr 8 do SWZ</w:t>
      </w:r>
      <w:r>
        <w:t xml:space="preserve">. </w:t>
      </w:r>
    </w:p>
    <w:p w14:paraId="1D35348D" w14:textId="77777777" w:rsidR="00FE533E" w:rsidRDefault="00FE533E" w:rsidP="00FE533E">
      <w:pPr>
        <w:numPr>
          <w:ilvl w:val="0"/>
          <w:numId w:val="14"/>
        </w:numPr>
        <w:ind w:right="17" w:hanging="360"/>
      </w:pPr>
      <w:r>
        <w:t xml:space="preserve">Wykonawca składa ofertę za pośrednictwem zakładki „Oferty/wnioski”, widocznej w podglądzie postępowania po zalogowaniu się na konto Wykonawcy. Po wybraniu przycisku „Złóż ofertę/wniosek” system prezentuje okno składania oferty umożliwiające przekazanie dokumentów elektronicznych, w którym znajdują się dwa pola „przeciągnij” i „upuść”, służące do dodawania plików. Wykonawca dodaje uprzednio pobrany, wypełniony i podpisany „Formularz oferty” w pierwszym polu („Wypełniony formularz oferty”). W kolejnym polu („Załączniki i inne dokumenty przedstawione w ofercie przez Wykonawcę”) Wykonawca dodaje pozostałe pliki stanowiące ofertę lub składane wraz z ofertą. </w:t>
      </w:r>
    </w:p>
    <w:p w14:paraId="5B736B15" w14:textId="77777777" w:rsidR="00FE533E" w:rsidRDefault="00FE533E" w:rsidP="00FE533E">
      <w:pPr>
        <w:numPr>
          <w:ilvl w:val="0"/>
          <w:numId w:val="14"/>
        </w:numPr>
        <w:ind w:right="17" w:hanging="360"/>
      </w:pPr>
      <w:r>
        <w:lastRenderedPageBreak/>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Dokumenty spakowane należy podpisać podpisem zewnętrznym.</w:t>
      </w:r>
    </w:p>
    <w:p w14:paraId="57AF10D7" w14:textId="77777777" w:rsidR="00FE533E" w:rsidRDefault="00FE533E" w:rsidP="00FE533E">
      <w:pPr>
        <w:numPr>
          <w:ilvl w:val="0"/>
          <w:numId w:val="14"/>
        </w:numPr>
        <w:ind w:right="17" w:hanging="360"/>
      </w:pPr>
      <w:r>
        <w:t xml:space="preserve">System sprawdza, czy złożone pliki są podpisane i automatycznie je szyfruje. W przypadku braku podpisu system poinformuje o tym w trakcie składania dokumentów, jednakże zostaną one przyjęte przez Platformę mimo braku podpisu. Szczegółowe informacje, jak podpisywać dokumenty podpisem kwalifikowanym znajdują się w instrukcji podpisywania znajdującej się w Centrum pomocy na Platformie. </w:t>
      </w:r>
    </w:p>
    <w:p w14:paraId="6E18614B" w14:textId="77777777" w:rsidR="00FE533E" w:rsidRDefault="00FE533E" w:rsidP="00FE533E">
      <w:pPr>
        <w:numPr>
          <w:ilvl w:val="0"/>
          <w:numId w:val="14"/>
        </w:numPr>
        <w:ind w:right="17" w:hanging="360"/>
      </w:pPr>
      <w:r>
        <w:t xml:space="preserve">W przypadku pozytywnego zakończeniu procesu potwierdzenie czasu przekazania i odbioru oferty znajdować się będzie w Elektronicznym Potwierdzeniu Przyjęcia (EPP) i Elektronicznym Potwierdzeniu Odebrania (EPO). EPP i EPO dostępne są dla zalogowanego Wykonawcy w zakładce „Oferty/Wnioski”. </w:t>
      </w:r>
    </w:p>
    <w:p w14:paraId="690B709D" w14:textId="77777777" w:rsidR="00FE533E" w:rsidRDefault="00FE533E" w:rsidP="00FE533E">
      <w:pPr>
        <w:numPr>
          <w:ilvl w:val="0"/>
          <w:numId w:val="14"/>
        </w:numPr>
        <w:ind w:right="17" w:hanging="360"/>
      </w:pPr>
      <w:r>
        <w:t xml:space="preserve"> Oferta może być złożona tylko do upływu terminu składania ofert. </w:t>
      </w:r>
    </w:p>
    <w:p w14:paraId="1280F33F" w14:textId="77777777" w:rsidR="00FE533E" w:rsidRDefault="00FE533E" w:rsidP="00FE533E">
      <w:pPr>
        <w:numPr>
          <w:ilvl w:val="0"/>
          <w:numId w:val="14"/>
        </w:numPr>
        <w:ind w:right="17" w:hanging="360"/>
      </w:pPr>
      <w:r>
        <w:t xml:space="preserve">Maksymalny łączny rozmiar plików stanowiących ofertę lub składanych wraz z ofertą to 250 MB. </w:t>
      </w:r>
    </w:p>
    <w:p w14:paraId="604F53D2" w14:textId="77777777" w:rsidR="00FE533E" w:rsidRDefault="00FE533E" w:rsidP="00FE533E">
      <w:pPr>
        <w:numPr>
          <w:ilvl w:val="0"/>
          <w:numId w:val="14"/>
        </w:numPr>
        <w:ind w:right="17" w:hanging="360"/>
      </w:pPr>
      <w:r>
        <w:t>Wykonawca może przed upływem terminu składania ofert wycofać ofertę. Wykonawca wycofuje ofertę w zakładce „Oferty/wnioski” używając przycisku „Wycofaj ofertę”.</w:t>
      </w:r>
    </w:p>
    <w:p w14:paraId="6B4964E4" w14:textId="3570D9A8" w:rsidR="00177355" w:rsidRDefault="00FE533E" w:rsidP="00FE533E">
      <w:pPr>
        <w:numPr>
          <w:ilvl w:val="0"/>
          <w:numId w:val="14"/>
        </w:numPr>
        <w:ind w:right="17" w:hanging="360"/>
      </w:pPr>
      <w:r>
        <w:t>Wszystkie koszty związane z uczestnictwem w postępowaniu, w szczególności z przygotowaniem i złożeniem oferty ponosi Wykonawca składający ofertę. Zamawiający nie przewiduje zwrotu kosztów udziału w postępowaniu.</w:t>
      </w:r>
    </w:p>
    <w:p w14:paraId="7E0F61D3" w14:textId="77777777" w:rsidR="00AE2354" w:rsidRDefault="00AE2354" w:rsidP="00AE2354">
      <w:pPr>
        <w:ind w:left="360" w:right="17" w:firstLine="0"/>
      </w:pPr>
    </w:p>
    <w:p w14:paraId="50D9813F" w14:textId="77777777" w:rsidR="00A630F7" w:rsidRDefault="0050050B">
      <w:pPr>
        <w:shd w:val="clear" w:color="auto" w:fill="EEECE1"/>
        <w:spacing w:after="228" w:line="259" w:lineRule="auto"/>
        <w:ind w:left="0" w:right="0" w:firstLine="0"/>
        <w:jc w:val="left"/>
      </w:pPr>
      <w:r>
        <w:rPr>
          <w:b/>
        </w:rPr>
        <w:t xml:space="preserve">XIII. MIEJSCE ORAZ TERMIN SKŁADANIA I OTWARCIA OFERT </w:t>
      </w:r>
    </w:p>
    <w:p w14:paraId="43401C1D" w14:textId="01034D46" w:rsidR="00A630F7" w:rsidRPr="00DC0FF5" w:rsidRDefault="0050050B">
      <w:pPr>
        <w:numPr>
          <w:ilvl w:val="0"/>
          <w:numId w:val="15"/>
        </w:numPr>
        <w:spacing w:after="160" w:line="259" w:lineRule="auto"/>
        <w:ind w:right="17" w:hanging="360"/>
      </w:pPr>
      <w:r w:rsidRPr="00DC0FF5">
        <w:rPr>
          <w:b/>
        </w:rPr>
        <w:t>Ofertę należy złożyć</w:t>
      </w:r>
      <w:r w:rsidRPr="00DC0FF5">
        <w:t xml:space="preserve"> </w:t>
      </w:r>
      <w:r w:rsidRPr="00DC0FF5">
        <w:rPr>
          <w:b/>
        </w:rPr>
        <w:t xml:space="preserve">do dnia </w:t>
      </w:r>
      <w:r w:rsidR="00DC0FF5" w:rsidRPr="00DC0FF5">
        <w:rPr>
          <w:b/>
        </w:rPr>
        <w:t>02.10</w:t>
      </w:r>
      <w:r w:rsidR="00FE533E" w:rsidRPr="00DC0FF5">
        <w:rPr>
          <w:b/>
        </w:rPr>
        <w:t>.2023</w:t>
      </w:r>
      <w:r w:rsidRPr="00DC0FF5">
        <w:rPr>
          <w:b/>
        </w:rPr>
        <w:t xml:space="preserve"> r. do godziny 10:00</w:t>
      </w:r>
      <w:r w:rsidRPr="00DC0FF5">
        <w:t xml:space="preserve">. </w:t>
      </w:r>
    </w:p>
    <w:p w14:paraId="691F072B" w14:textId="0F12364F" w:rsidR="00FE533E" w:rsidRPr="00DC0FF5" w:rsidRDefault="00FE533E">
      <w:pPr>
        <w:numPr>
          <w:ilvl w:val="0"/>
          <w:numId w:val="15"/>
        </w:numPr>
        <w:ind w:right="17" w:hanging="360"/>
      </w:pPr>
      <w:r w:rsidRPr="00DC0FF5">
        <w:t xml:space="preserve">Sposób złożenia oferty został opisany w </w:t>
      </w:r>
      <w:r w:rsidR="00FC187A" w:rsidRPr="00DC0FF5">
        <w:t xml:space="preserve">Rozdziale </w:t>
      </w:r>
      <w:r w:rsidR="00AE2354" w:rsidRPr="00DC0FF5">
        <w:t>X</w:t>
      </w:r>
      <w:r w:rsidRPr="00DC0FF5">
        <w:t xml:space="preserve">II SWZ </w:t>
      </w:r>
    </w:p>
    <w:p w14:paraId="3C90C2CE" w14:textId="6662E359" w:rsidR="00A630F7" w:rsidRPr="00DC0FF5" w:rsidRDefault="0050050B">
      <w:pPr>
        <w:numPr>
          <w:ilvl w:val="0"/>
          <w:numId w:val="15"/>
        </w:numPr>
        <w:ind w:right="17" w:hanging="360"/>
      </w:pPr>
      <w:r w:rsidRPr="00DC0FF5">
        <w:t xml:space="preserve">Najpóźniej przed otwarciem ofert, Zamawiający udostępni się na stronie internetowej prowadzonego postępowania informację o kwocie, jaką zamierza się przeznaczyć na sfinansowanie zamówienia.  </w:t>
      </w:r>
    </w:p>
    <w:p w14:paraId="188E2D5C" w14:textId="615D061F" w:rsidR="00A630F7" w:rsidRPr="00DC0FF5" w:rsidRDefault="0050050B">
      <w:pPr>
        <w:numPr>
          <w:ilvl w:val="0"/>
          <w:numId w:val="15"/>
        </w:numPr>
        <w:spacing w:after="160" w:line="259" w:lineRule="auto"/>
        <w:ind w:right="17" w:hanging="360"/>
      </w:pPr>
      <w:r w:rsidRPr="00DC0FF5">
        <w:rPr>
          <w:b/>
        </w:rPr>
        <w:t xml:space="preserve">Otwarcie ofert nastąpi w dniu </w:t>
      </w:r>
      <w:r w:rsidR="00DC0FF5" w:rsidRPr="00DC0FF5">
        <w:rPr>
          <w:b/>
        </w:rPr>
        <w:t>02.10</w:t>
      </w:r>
      <w:r w:rsidR="00FC187A" w:rsidRPr="00DC0FF5">
        <w:rPr>
          <w:b/>
        </w:rPr>
        <w:t>.2023</w:t>
      </w:r>
      <w:r w:rsidRPr="00DC0FF5">
        <w:rPr>
          <w:b/>
        </w:rPr>
        <w:t xml:space="preserve"> r. o godzinie 11:00.</w:t>
      </w:r>
      <w:r w:rsidRPr="00DC0FF5">
        <w:t xml:space="preserve">   </w:t>
      </w:r>
    </w:p>
    <w:p w14:paraId="1D691F05" w14:textId="77777777" w:rsidR="00A630F7" w:rsidRDefault="0050050B">
      <w:pPr>
        <w:numPr>
          <w:ilvl w:val="0"/>
          <w:numId w:val="15"/>
        </w:numPr>
        <w:ind w:right="17" w:hanging="360"/>
      </w:pPr>
      <w:r>
        <w:lastRenderedPageBreak/>
        <w:t xml:space="preserve">Niezwłocznie po otwarciu ofert Zamawiający udostępni na stronie internetowej prowadzonego postępowania informacje o: nazwach albo imionach i nazwiskach oraz siedzibach lub miejscach prowadzonej działalności gospodarczej albo miejscach zamieszkania wykonawców, których oferty zostały otwarte oraz cenach zawartych w ofertach. </w:t>
      </w:r>
    </w:p>
    <w:p w14:paraId="64D7BBFC" w14:textId="77777777" w:rsidR="00A630F7" w:rsidRDefault="0050050B">
      <w:pPr>
        <w:numPr>
          <w:ilvl w:val="0"/>
          <w:numId w:val="16"/>
        </w:numPr>
        <w:spacing w:after="160" w:line="259" w:lineRule="auto"/>
        <w:ind w:right="0" w:hanging="559"/>
      </w:pPr>
      <w:r>
        <w:rPr>
          <w:b/>
        </w:rPr>
        <w:t xml:space="preserve">WYMAGANIA DOTYCZĄCE WADIUM </w:t>
      </w:r>
    </w:p>
    <w:p w14:paraId="4353A317" w14:textId="77777777" w:rsidR="00A630F7" w:rsidRDefault="0050050B">
      <w:pPr>
        <w:spacing w:after="163" w:line="259" w:lineRule="auto"/>
        <w:ind w:left="-15" w:right="17" w:firstLine="0"/>
      </w:pPr>
      <w:r>
        <w:t xml:space="preserve">Zamawiający odstępuje od żądania wniesienia wadium. </w:t>
      </w:r>
    </w:p>
    <w:p w14:paraId="382D4C13" w14:textId="77777777" w:rsidR="00290EF0" w:rsidRDefault="00290EF0">
      <w:pPr>
        <w:spacing w:after="163" w:line="259" w:lineRule="auto"/>
        <w:ind w:left="-15" w:right="17" w:firstLine="0"/>
      </w:pPr>
    </w:p>
    <w:p w14:paraId="7AA47C73" w14:textId="77777777" w:rsidR="00A630F7" w:rsidRPr="00DC0FF5" w:rsidRDefault="0050050B">
      <w:pPr>
        <w:numPr>
          <w:ilvl w:val="0"/>
          <w:numId w:val="16"/>
        </w:numPr>
        <w:spacing w:after="160" w:line="259" w:lineRule="auto"/>
        <w:ind w:right="0" w:hanging="559"/>
      </w:pPr>
      <w:r w:rsidRPr="00DC0FF5">
        <w:rPr>
          <w:b/>
        </w:rPr>
        <w:t xml:space="preserve">TERMIN ZWIĄZANIA OFERTĄ </w:t>
      </w:r>
    </w:p>
    <w:p w14:paraId="1347327A" w14:textId="27273D4B" w:rsidR="00A630F7" w:rsidRPr="00DC0FF5" w:rsidRDefault="0050050B">
      <w:pPr>
        <w:numPr>
          <w:ilvl w:val="0"/>
          <w:numId w:val="17"/>
        </w:numPr>
        <w:ind w:right="17" w:hanging="360"/>
      </w:pPr>
      <w:r w:rsidRPr="00DC0FF5">
        <w:t xml:space="preserve">Termin związania Wykonawców złożoną ofertą wynosi 30 dni </w:t>
      </w:r>
      <w:proofErr w:type="spellStart"/>
      <w:r w:rsidRPr="00DC0FF5">
        <w:t>tj</w:t>
      </w:r>
      <w:proofErr w:type="spellEnd"/>
      <w:r w:rsidRPr="00DC0FF5">
        <w:t xml:space="preserve">, </w:t>
      </w:r>
      <w:r w:rsidRPr="00DC0FF5">
        <w:rPr>
          <w:b/>
        </w:rPr>
        <w:t xml:space="preserve">do dnia </w:t>
      </w:r>
      <w:r w:rsidR="00DC0FF5" w:rsidRPr="00DC0FF5">
        <w:rPr>
          <w:b/>
        </w:rPr>
        <w:t>31</w:t>
      </w:r>
      <w:r w:rsidR="00B87AE2" w:rsidRPr="00DC0FF5">
        <w:rPr>
          <w:b/>
        </w:rPr>
        <w:t>.10.</w:t>
      </w:r>
      <w:r w:rsidRPr="00DC0FF5">
        <w:rPr>
          <w:b/>
        </w:rPr>
        <w:t>202</w:t>
      </w:r>
      <w:r w:rsidR="00B87AE2" w:rsidRPr="00DC0FF5">
        <w:rPr>
          <w:b/>
        </w:rPr>
        <w:t>3</w:t>
      </w:r>
      <w:r w:rsidRPr="00DC0FF5">
        <w:rPr>
          <w:b/>
        </w:rPr>
        <w:t xml:space="preserve"> r. </w:t>
      </w:r>
    </w:p>
    <w:p w14:paraId="2D683EF9" w14:textId="77777777" w:rsidR="00A630F7" w:rsidRPr="00DC0FF5" w:rsidRDefault="0050050B">
      <w:pPr>
        <w:numPr>
          <w:ilvl w:val="0"/>
          <w:numId w:val="17"/>
        </w:numPr>
        <w:spacing w:line="259" w:lineRule="auto"/>
        <w:ind w:right="17" w:hanging="360"/>
      </w:pPr>
      <w:r w:rsidRPr="00DC0FF5">
        <w:t xml:space="preserve">Bieg terminu rozpoczyna się wraz z upływem terminu składania ofert. </w:t>
      </w:r>
    </w:p>
    <w:p w14:paraId="4CEE5325" w14:textId="45410818" w:rsidR="00BC0AAB" w:rsidRPr="00BC0AAB" w:rsidRDefault="00BC0AAB" w:rsidP="00BC0AAB">
      <w:pPr>
        <w:numPr>
          <w:ilvl w:val="0"/>
          <w:numId w:val="17"/>
        </w:numPr>
        <w:tabs>
          <w:tab w:val="left" w:pos="426"/>
        </w:tabs>
        <w:autoSpaceDE w:val="0"/>
        <w:autoSpaceDN w:val="0"/>
        <w:adjustRightInd w:val="0"/>
        <w:spacing w:after="0" w:line="276" w:lineRule="auto"/>
        <w:ind w:left="0" w:right="0" w:firstLine="0"/>
        <w:rPr>
          <w:rFonts w:eastAsiaTheme="minorEastAsia"/>
          <w:color w:val="auto"/>
          <w:kern w:val="0"/>
          <w:szCs w:val="24"/>
        </w:rPr>
      </w:pPr>
      <w:r w:rsidRPr="00DC0FF5">
        <w:rPr>
          <w:rFonts w:eastAsiaTheme="minorEastAsia"/>
          <w:color w:val="auto"/>
          <w:kern w:val="0"/>
          <w:szCs w:val="24"/>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w:t>
      </w:r>
      <w:r w:rsidRPr="00BC0AAB">
        <w:rPr>
          <w:rFonts w:eastAsiaTheme="minorEastAsia"/>
          <w:color w:val="auto"/>
          <w:kern w:val="0"/>
          <w:szCs w:val="24"/>
        </w:rPr>
        <w:t xml:space="preserve"> ofertą wymaga złożenia przez wykonawcę pisemnego oświadczenia o wyrażeniu zgody na przedłużenie terminu związania ofertą.</w:t>
      </w:r>
    </w:p>
    <w:p w14:paraId="0AE0AA58" w14:textId="77777777" w:rsidR="00B87AE2" w:rsidRPr="00BC0AAB" w:rsidRDefault="00B87AE2" w:rsidP="00BC0AAB">
      <w:pPr>
        <w:spacing w:line="276" w:lineRule="auto"/>
        <w:ind w:right="17"/>
        <w:rPr>
          <w:szCs w:val="24"/>
        </w:rPr>
      </w:pPr>
    </w:p>
    <w:p w14:paraId="1344A955" w14:textId="77777777" w:rsidR="00A630F7" w:rsidRDefault="0050050B">
      <w:pPr>
        <w:spacing w:after="160" w:line="259" w:lineRule="auto"/>
        <w:ind w:left="-5" w:right="0" w:hanging="10"/>
      </w:pPr>
      <w:r>
        <w:rPr>
          <w:b/>
        </w:rPr>
        <w:t xml:space="preserve">XVI. OPIS SPOSOBU OBLICZENIA CENY </w:t>
      </w:r>
    </w:p>
    <w:p w14:paraId="4C20D14F" w14:textId="76137349" w:rsidR="00A630F7" w:rsidRDefault="0050050B">
      <w:pPr>
        <w:numPr>
          <w:ilvl w:val="0"/>
          <w:numId w:val="18"/>
        </w:numPr>
        <w:ind w:right="17" w:hanging="360"/>
      </w:pPr>
      <w:r>
        <w:t>Wykonawca w przedstawionej ofercie na dostawę przedmiotu zamówienia powinien zaoferować cenę (brutto) za 1 Mg</w:t>
      </w:r>
      <w:r w:rsidR="00BC0AAB">
        <w:t xml:space="preserve"> </w:t>
      </w:r>
      <w:proofErr w:type="spellStart"/>
      <w:r w:rsidR="00BC0AAB">
        <w:t>pelletu</w:t>
      </w:r>
      <w:proofErr w:type="spellEnd"/>
      <w:r>
        <w:t>, ustaloną w oparciu o własną, opartą na rachunku ekonomicznym kalkulację.</w:t>
      </w:r>
    </w:p>
    <w:p w14:paraId="220A9CB7" w14:textId="5A8DD53B" w:rsidR="00A630F7" w:rsidRDefault="0050050B">
      <w:pPr>
        <w:numPr>
          <w:ilvl w:val="0"/>
          <w:numId w:val="18"/>
        </w:numPr>
        <w:ind w:right="17" w:hanging="360"/>
      </w:pPr>
      <w:r>
        <w:t xml:space="preserve">Cena oferty powinna być wyrażona w polskich złotych cyfrowo oraz słownie, z wyodrębnieniem należnego podatku VAT i </w:t>
      </w:r>
      <w:r>
        <w:rPr>
          <w:b/>
        </w:rPr>
        <w:t xml:space="preserve">powinna być wyrażona z dokładnością do dwóch miejsc po przecinku, tj. do pełnego grosza </w:t>
      </w:r>
      <w:r>
        <w:t>Cena podana w ofercie powinna obejmować wszystkie koszty i składniki związane z wykonaniem zamówienia.</w:t>
      </w:r>
      <w:r>
        <w:rPr>
          <w:b/>
        </w:rPr>
        <w:t xml:space="preserve"> </w:t>
      </w:r>
    </w:p>
    <w:p w14:paraId="0C2AEA3B" w14:textId="77777777" w:rsidR="00A630F7" w:rsidRDefault="0050050B">
      <w:pPr>
        <w:numPr>
          <w:ilvl w:val="0"/>
          <w:numId w:val="18"/>
        </w:numPr>
        <w:spacing w:after="0" w:line="400" w:lineRule="auto"/>
        <w:ind w:right="17" w:hanging="360"/>
      </w:pPr>
      <w:r>
        <w:rPr>
          <w:b/>
        </w:rPr>
        <w:t xml:space="preserve">Prawidłowe ustalenie podatku VAT należy do obowiązków Wykonawcy zgodnie z przepisami ustawy o podatku od towarów i usług. </w:t>
      </w:r>
    </w:p>
    <w:p w14:paraId="6568936D" w14:textId="77777777" w:rsidR="00A630F7" w:rsidRDefault="0050050B">
      <w:pPr>
        <w:numPr>
          <w:ilvl w:val="0"/>
          <w:numId w:val="18"/>
        </w:numPr>
        <w:spacing w:after="171" w:line="259" w:lineRule="auto"/>
        <w:ind w:right="17" w:hanging="360"/>
      </w:pPr>
      <w:r>
        <w:t>Zamawiający nie dopuszcza rozliczeń  w walutach obcych.</w:t>
      </w:r>
      <w:r>
        <w:rPr>
          <w:b/>
        </w:rPr>
        <w:t xml:space="preserve">  </w:t>
      </w:r>
    </w:p>
    <w:p w14:paraId="77ECAD10" w14:textId="6814D3FC" w:rsidR="00A630F7" w:rsidRDefault="0050050B">
      <w:pPr>
        <w:numPr>
          <w:ilvl w:val="0"/>
          <w:numId w:val="18"/>
        </w:numPr>
        <w:spacing w:after="51" w:line="358" w:lineRule="auto"/>
        <w:ind w:right="17" w:hanging="360"/>
      </w:pPr>
      <w:r>
        <w:rPr>
          <w:b/>
        </w:rPr>
        <w:t xml:space="preserve">Podstawę ustalenia wynagrodzenia za dostarczony </w:t>
      </w:r>
      <w:proofErr w:type="spellStart"/>
      <w:r w:rsidR="00BC0AAB">
        <w:rPr>
          <w:b/>
        </w:rPr>
        <w:t>pellet</w:t>
      </w:r>
      <w:proofErr w:type="spellEnd"/>
      <w:r>
        <w:rPr>
          <w:b/>
        </w:rPr>
        <w:t xml:space="preserve"> stanowić będzie ilość faktycznie dostarczonego towaru oraz podana w ofercie cena jednostkowa za 1 Mg. </w:t>
      </w:r>
    </w:p>
    <w:p w14:paraId="4DB8314D" w14:textId="77777777" w:rsidR="00A630F7" w:rsidRDefault="0050050B">
      <w:pPr>
        <w:numPr>
          <w:ilvl w:val="0"/>
          <w:numId w:val="18"/>
        </w:numPr>
        <w:spacing w:after="0" w:line="402" w:lineRule="auto"/>
        <w:ind w:right="17" w:hanging="360"/>
      </w:pPr>
      <w:r>
        <w:rPr>
          <w:b/>
        </w:rPr>
        <w:t xml:space="preserve">W przypadku rozbieżności pomiędzy wartościami podanymi cyfrowo i słownie przyjmuje się prawidłowo podane wartości słownie. </w:t>
      </w:r>
    </w:p>
    <w:p w14:paraId="25AA4906" w14:textId="44A0EB58" w:rsidR="00A630F7" w:rsidRPr="00780F0C" w:rsidRDefault="0050050B" w:rsidP="00E26636">
      <w:pPr>
        <w:spacing w:after="6"/>
        <w:ind w:left="0" w:right="17" w:firstLine="0"/>
        <w:rPr>
          <w:color w:val="auto"/>
        </w:rPr>
      </w:pPr>
      <w:r w:rsidRPr="00780F0C">
        <w:rPr>
          <w:color w:val="auto"/>
        </w:rPr>
        <w:lastRenderedPageBreak/>
        <w:t xml:space="preserve">Cena określona przez Wykonawcę zostanie ustalona na okres ważności umowy i nie będzie podlegała zmianie, poza wypadkami ustawowego obniżenia ceny </w:t>
      </w:r>
      <w:proofErr w:type="spellStart"/>
      <w:r w:rsidR="00BC0AAB" w:rsidRPr="00780F0C">
        <w:rPr>
          <w:color w:val="auto"/>
        </w:rPr>
        <w:t>pelletu</w:t>
      </w:r>
      <w:proofErr w:type="spellEnd"/>
      <w:r w:rsidRPr="00780F0C">
        <w:rPr>
          <w:color w:val="auto"/>
        </w:rPr>
        <w:t xml:space="preserve">, ustalenia sztywnej </w:t>
      </w:r>
      <w:r w:rsidR="00BC0AAB" w:rsidRPr="00780F0C">
        <w:rPr>
          <w:color w:val="auto"/>
        </w:rPr>
        <w:t xml:space="preserve">jego ceny, </w:t>
      </w:r>
      <w:r w:rsidRPr="00780F0C">
        <w:rPr>
          <w:color w:val="auto"/>
        </w:rPr>
        <w:t xml:space="preserve">udzielenie Wykonawcy rekompensat czy dopłat lub też istotnego rynkowego obniżenia ceny czego nie można było przewidzieć w dniu zawarcia umowy. W przypadku obniżenia ceny </w:t>
      </w:r>
      <w:proofErr w:type="spellStart"/>
      <w:r w:rsidR="00BC0AAB" w:rsidRPr="00780F0C">
        <w:rPr>
          <w:color w:val="auto"/>
        </w:rPr>
        <w:t>pelletu</w:t>
      </w:r>
      <w:proofErr w:type="spellEnd"/>
      <w:r w:rsidRPr="00780F0C">
        <w:rPr>
          <w:color w:val="auto"/>
        </w:rPr>
        <w:t xml:space="preserve"> lub też uzyskania przez Wykonawcę jakichkol</w:t>
      </w:r>
      <w:r w:rsidR="00BC0AAB" w:rsidRPr="00780F0C">
        <w:rPr>
          <w:color w:val="auto"/>
        </w:rPr>
        <w:t xml:space="preserve">wiek dopłat lub rekompensat do </w:t>
      </w:r>
      <w:proofErr w:type="spellStart"/>
      <w:r w:rsidR="00BC0AAB" w:rsidRPr="00780F0C">
        <w:rPr>
          <w:color w:val="auto"/>
        </w:rPr>
        <w:t>pelletu</w:t>
      </w:r>
      <w:proofErr w:type="spellEnd"/>
      <w:r w:rsidR="00BC0AAB" w:rsidRPr="00780F0C">
        <w:rPr>
          <w:color w:val="auto"/>
        </w:rPr>
        <w:t xml:space="preserve"> </w:t>
      </w:r>
      <w:r w:rsidRPr="00780F0C">
        <w:rPr>
          <w:color w:val="auto"/>
        </w:rPr>
        <w:t xml:space="preserve">dostarczanego Zamawiającemu zmiany umowy będą dopuszczalne bez względu na ich wartość. W takim wypadku cena ulegnie obniżeniu o taki procent, o jaki ulegnie obniżeniu cena </w:t>
      </w:r>
      <w:proofErr w:type="spellStart"/>
      <w:r w:rsidR="00BC0AAB" w:rsidRPr="00780F0C">
        <w:rPr>
          <w:color w:val="auto"/>
        </w:rPr>
        <w:t>pelletu</w:t>
      </w:r>
      <w:proofErr w:type="spellEnd"/>
      <w:r w:rsidRPr="00780F0C">
        <w:rPr>
          <w:color w:val="auto"/>
        </w:rPr>
        <w:t xml:space="preserve"> dla Wykonawcy lub też o równowartość ewentualnych dopłat czy rekompensat. W przypadku ustalenia ceny sztywnej, regulowanej, cena </w:t>
      </w:r>
      <w:proofErr w:type="spellStart"/>
      <w:r w:rsidR="00BC0AAB" w:rsidRPr="00780F0C">
        <w:rPr>
          <w:color w:val="auto"/>
        </w:rPr>
        <w:t>pelletu</w:t>
      </w:r>
      <w:proofErr w:type="spellEnd"/>
      <w:r w:rsidRPr="00780F0C">
        <w:rPr>
          <w:color w:val="auto"/>
        </w:rPr>
        <w:t xml:space="preserve"> odpowiadać będzie tej cenie.</w:t>
      </w:r>
    </w:p>
    <w:p w14:paraId="10C04193" w14:textId="77777777" w:rsidR="00A630F7" w:rsidRDefault="0050050B">
      <w:pPr>
        <w:spacing w:after="129" w:line="259" w:lineRule="auto"/>
        <w:ind w:left="0" w:right="0" w:firstLine="0"/>
        <w:jc w:val="left"/>
      </w:pPr>
      <w:r>
        <w:rPr>
          <w:b/>
        </w:rPr>
        <w:t xml:space="preserve"> </w:t>
      </w:r>
    </w:p>
    <w:p w14:paraId="3AA06870" w14:textId="77777777" w:rsidR="00A630F7" w:rsidRDefault="0050050B">
      <w:pPr>
        <w:spacing w:after="113" w:line="259" w:lineRule="auto"/>
        <w:ind w:left="-5" w:right="0" w:hanging="10"/>
      </w:pPr>
      <w:r>
        <w:rPr>
          <w:b/>
        </w:rPr>
        <w:t xml:space="preserve">XVII. OPIS KRYTERIÓW OCENY OFERT WRAZ Z PODANIEM ICH WAG I </w:t>
      </w:r>
    </w:p>
    <w:p w14:paraId="36D367D4" w14:textId="77777777" w:rsidR="00A630F7" w:rsidRDefault="0050050B">
      <w:pPr>
        <w:spacing w:after="160" w:line="259" w:lineRule="auto"/>
        <w:ind w:left="-5" w:right="0" w:hanging="10"/>
      </w:pPr>
      <w:r>
        <w:rPr>
          <w:b/>
        </w:rPr>
        <w:t xml:space="preserve">SPOSOBU OCENY OFERT </w:t>
      </w:r>
    </w:p>
    <w:p w14:paraId="6743135E" w14:textId="77777777" w:rsidR="00A630F7" w:rsidRDefault="0050050B">
      <w:pPr>
        <w:numPr>
          <w:ilvl w:val="0"/>
          <w:numId w:val="19"/>
        </w:numPr>
        <w:spacing w:after="160" w:line="259" w:lineRule="auto"/>
        <w:ind w:right="17" w:hanging="360"/>
      </w:pPr>
      <w:r>
        <w:t xml:space="preserve">Ocenie podlegać będą oferty nieodrzucone.  </w:t>
      </w:r>
    </w:p>
    <w:p w14:paraId="134AF7CF" w14:textId="77777777" w:rsidR="00A630F7" w:rsidRDefault="0050050B">
      <w:pPr>
        <w:numPr>
          <w:ilvl w:val="0"/>
          <w:numId w:val="19"/>
        </w:numPr>
        <w:spacing w:after="160" w:line="259" w:lineRule="auto"/>
        <w:ind w:right="17" w:hanging="360"/>
      </w:pPr>
      <w:r>
        <w:t xml:space="preserve">Oferty zostaną ocenione przez Zamawiającego w oparciu o kryterium ceny – 100%. </w:t>
      </w:r>
    </w:p>
    <w:p w14:paraId="3E1180F0" w14:textId="77777777" w:rsidR="00A630F7" w:rsidRDefault="0050050B">
      <w:pPr>
        <w:spacing w:line="259" w:lineRule="auto"/>
        <w:ind w:left="360" w:right="17" w:firstLine="0"/>
      </w:pPr>
      <w:r>
        <w:t xml:space="preserve">Oferta o najniższej cenie otrzyma maksymalną ilość, tj. 100 punktów.  </w:t>
      </w:r>
    </w:p>
    <w:p w14:paraId="408C4EA1" w14:textId="77777777" w:rsidR="00A630F7" w:rsidRDefault="0050050B">
      <w:pPr>
        <w:numPr>
          <w:ilvl w:val="0"/>
          <w:numId w:val="19"/>
        </w:numPr>
        <w:ind w:right="17" w:hanging="360"/>
      </w:pPr>
      <w:r>
        <w:t xml:space="preserve">Przy wyborze ofert Zamawiający będzie kierował się przedstawionym wyżej kryterium, stosując poniższy wzór:  </w:t>
      </w:r>
    </w:p>
    <w:p w14:paraId="61B14F5A" w14:textId="77777777" w:rsidR="00A630F7" w:rsidRDefault="0050050B">
      <w:pPr>
        <w:spacing w:after="109" w:line="259" w:lineRule="auto"/>
        <w:ind w:left="0" w:right="6" w:firstLine="0"/>
        <w:jc w:val="center"/>
      </w:pPr>
      <w:r>
        <w:t>C</w:t>
      </w:r>
      <w:r>
        <w:rPr>
          <w:sz w:val="16"/>
        </w:rPr>
        <w:t>MIN</w:t>
      </w:r>
      <w:r>
        <w:t xml:space="preserve"> </w:t>
      </w:r>
    </w:p>
    <w:p w14:paraId="6A3E19DE" w14:textId="77777777" w:rsidR="00A630F7" w:rsidRDefault="0050050B">
      <w:pPr>
        <w:spacing w:after="153" w:line="259" w:lineRule="auto"/>
        <w:ind w:left="10" w:right="5" w:hanging="10"/>
        <w:jc w:val="center"/>
      </w:pPr>
      <w:r>
        <w:t xml:space="preserve">C = ---------- x 100 </w:t>
      </w:r>
    </w:p>
    <w:p w14:paraId="6B73423F" w14:textId="77777777" w:rsidR="00A630F7" w:rsidRDefault="0050050B">
      <w:pPr>
        <w:spacing w:after="153" w:line="259" w:lineRule="auto"/>
        <w:ind w:left="10" w:right="5" w:hanging="10"/>
        <w:jc w:val="center"/>
      </w:pPr>
      <w:r>
        <w:t>C</w:t>
      </w:r>
      <w:r>
        <w:rPr>
          <w:vertAlign w:val="subscript"/>
        </w:rPr>
        <w:t>B</w:t>
      </w:r>
      <w:r>
        <w:t xml:space="preserve"> </w:t>
      </w:r>
    </w:p>
    <w:p w14:paraId="3FC15A9B" w14:textId="77777777" w:rsidR="00A630F7" w:rsidRDefault="0050050B">
      <w:pPr>
        <w:spacing w:after="120" w:line="259" w:lineRule="auto"/>
        <w:ind w:left="720" w:right="17" w:firstLine="0"/>
      </w:pPr>
      <w:r>
        <w:t xml:space="preserve">C – wartość punktowa oferty  </w:t>
      </w:r>
    </w:p>
    <w:p w14:paraId="77BDBF8D" w14:textId="202E283A" w:rsidR="00A630F7" w:rsidRDefault="0050050B" w:rsidP="00550CB6">
      <w:pPr>
        <w:tabs>
          <w:tab w:val="left" w:pos="5520"/>
        </w:tabs>
        <w:spacing w:after="164" w:line="259" w:lineRule="auto"/>
        <w:ind w:left="720" w:right="17" w:firstLine="0"/>
      </w:pPr>
      <w:r>
        <w:t>C</w:t>
      </w:r>
      <w:r>
        <w:rPr>
          <w:vertAlign w:val="subscript"/>
        </w:rPr>
        <w:t>B</w:t>
      </w:r>
      <w:r>
        <w:t xml:space="preserve"> – cena badanej oferty (brutto)  </w:t>
      </w:r>
    </w:p>
    <w:p w14:paraId="456A7CDB" w14:textId="77777777" w:rsidR="00A630F7" w:rsidRDefault="0050050B">
      <w:pPr>
        <w:spacing w:after="162" w:line="259" w:lineRule="auto"/>
        <w:ind w:left="720" w:right="17" w:firstLine="0"/>
      </w:pPr>
      <w:r>
        <w:t>C</w:t>
      </w:r>
      <w:r>
        <w:rPr>
          <w:sz w:val="16"/>
        </w:rPr>
        <w:t>MIN</w:t>
      </w:r>
      <w:r>
        <w:t xml:space="preserve"> – najniższa cena (brutto)  </w:t>
      </w:r>
    </w:p>
    <w:p w14:paraId="2144C87C" w14:textId="77777777" w:rsidR="00A630F7" w:rsidRDefault="0050050B">
      <w:pPr>
        <w:numPr>
          <w:ilvl w:val="0"/>
          <w:numId w:val="19"/>
        </w:numPr>
        <w:ind w:right="17" w:hanging="360"/>
      </w:pPr>
      <w:r>
        <w:t xml:space="preserve">Punktacja przyznawana ofertom będzie liczona z dokładnością do dwóch miejsc po przecinku, zgodnie z zasadami arytmetyki.  </w:t>
      </w:r>
    </w:p>
    <w:p w14:paraId="66CBF83D" w14:textId="77777777" w:rsidR="00A630F7" w:rsidRDefault="0050050B">
      <w:pPr>
        <w:numPr>
          <w:ilvl w:val="0"/>
          <w:numId w:val="19"/>
        </w:numPr>
        <w:ind w:right="17" w:hanging="360"/>
      </w:pPr>
      <w:r>
        <w:t xml:space="preserve">W toku badania i oceny ofert Zamawiający może żądać od Wykonawcy wyjaśnień dotyczących treści złożonej oferty, w tym zaoferowanej ceny.  </w:t>
      </w:r>
    </w:p>
    <w:p w14:paraId="39FF2908" w14:textId="77777777" w:rsidR="00A630F7" w:rsidRDefault="0050050B">
      <w:pPr>
        <w:numPr>
          <w:ilvl w:val="0"/>
          <w:numId w:val="19"/>
        </w:numPr>
        <w:ind w:right="17" w:hanging="360"/>
      </w:pPr>
      <w:r>
        <w:t xml:space="preserve">Za najkorzystniejszą ofertę zostanie uznana oferta, która otrzyma największą ilość punktów.  </w:t>
      </w:r>
    </w:p>
    <w:p w14:paraId="0CD5EED4" w14:textId="77777777" w:rsidR="00A630F7" w:rsidRDefault="0050050B">
      <w:pPr>
        <w:numPr>
          <w:ilvl w:val="0"/>
          <w:numId w:val="19"/>
        </w:numPr>
        <w:ind w:right="17" w:hanging="360"/>
      </w:pPr>
      <w:r>
        <w:t>Zamawiający udzieli zamówienia Wykonawcy, którego oferta zostanie uznana za najkorzystniejszą.</w:t>
      </w:r>
      <w:r>
        <w:rPr>
          <w:b/>
        </w:rPr>
        <w:t xml:space="preserve"> </w:t>
      </w:r>
    </w:p>
    <w:p w14:paraId="29103D1B" w14:textId="063907EB" w:rsidR="00A630F7" w:rsidRDefault="0050050B" w:rsidP="00780F0C">
      <w:pPr>
        <w:spacing w:after="159" w:line="259" w:lineRule="auto"/>
        <w:ind w:right="0"/>
        <w:jc w:val="left"/>
      </w:pPr>
      <w:r>
        <w:rPr>
          <w:b/>
        </w:rPr>
        <w:lastRenderedPageBreak/>
        <w:t>XVIII. INFORMACJE O FORMALNOŚCIACH, JAKIE POWINNY ZOSTAĆ DOPEŁNIONE PO WYBORZE OFERTY W CELU ZAWARCIA UMOWY W SPRAWIE ZAMÓWIENIA PUBLICZNEGO</w:t>
      </w:r>
      <w:r>
        <w:t xml:space="preserve"> </w:t>
      </w:r>
    </w:p>
    <w:p w14:paraId="44EF3510" w14:textId="3CD362D8" w:rsidR="00550CB6" w:rsidRDefault="00550CB6" w:rsidP="00550CB6">
      <w:pPr>
        <w:numPr>
          <w:ilvl w:val="0"/>
          <w:numId w:val="20"/>
        </w:numPr>
        <w:ind w:right="17"/>
      </w:pPr>
      <w:r>
        <w:t>Zamawiający zawiera umowę w sprawie zamówienia publicznego w terminie nie krótszym niż 5 dni od dnia przesłania zawiadomienia o wyborze najkorzystniejszej oferty.</w:t>
      </w:r>
    </w:p>
    <w:p w14:paraId="2C21B53E" w14:textId="77777777" w:rsidR="00A630F7" w:rsidRDefault="0050050B">
      <w:pPr>
        <w:numPr>
          <w:ilvl w:val="0"/>
          <w:numId w:val="20"/>
        </w:numPr>
        <w:ind w:right="17" w:hanging="360"/>
      </w:pPr>
      <w:r>
        <w:t xml:space="preserve">Zamawiający może zawrzeć umowę w sprawie zamówienia publicznego przed upływem terminu, o którym mowa w ust. 1, jeżeli w postępowaniu o udzielenie zamówienia złożona zostanie tylko jedna oferta </w:t>
      </w:r>
    </w:p>
    <w:p w14:paraId="2432D57B" w14:textId="77777777" w:rsidR="00A630F7" w:rsidRDefault="0050050B">
      <w:pPr>
        <w:numPr>
          <w:ilvl w:val="0"/>
          <w:numId w:val="20"/>
        </w:numPr>
        <w:spacing w:after="115" w:line="259" w:lineRule="auto"/>
        <w:ind w:right="17" w:hanging="360"/>
      </w:pPr>
      <w:r>
        <w:t xml:space="preserve">Wykonawca, którego ofertę zamawiający uzna za najkorzystniejszą, przed podpisaniem </w:t>
      </w:r>
    </w:p>
    <w:p w14:paraId="4D348DE0" w14:textId="74136066" w:rsidR="00A630F7" w:rsidRDefault="0050050B">
      <w:pPr>
        <w:ind w:left="360" w:right="17" w:firstLine="0"/>
      </w:pPr>
      <w:r>
        <w:t xml:space="preserve">umowy </w:t>
      </w:r>
      <w:r w:rsidR="00550CB6">
        <w:t>wskaże</w:t>
      </w:r>
      <w:r>
        <w:t xml:space="preserve"> osobę odpowiedzialną za realizację przedmiotowego zamówienia. </w:t>
      </w:r>
    </w:p>
    <w:p w14:paraId="74339B12" w14:textId="77777777" w:rsidR="00A630F7" w:rsidRDefault="0050050B">
      <w:pPr>
        <w:numPr>
          <w:ilvl w:val="0"/>
          <w:numId w:val="20"/>
        </w:numPr>
        <w:ind w:right="17" w:hanging="360"/>
      </w:pPr>
      <w:r>
        <w:t xml:space="preserve">W przypadku gdy oferta składana jest przez podmioty występujące wspólnie (konsorcjum), przed podpisaniem umowy, Wykonawca przedstawi umowę regulującą współpracę, z której m.in. wynika zakres wykonywanych czynności i związaną z nim odpowiedzialność. </w:t>
      </w:r>
    </w:p>
    <w:p w14:paraId="7AD0F36D" w14:textId="77777777" w:rsidR="00A630F7" w:rsidRDefault="0050050B">
      <w:pPr>
        <w:numPr>
          <w:ilvl w:val="0"/>
          <w:numId w:val="20"/>
        </w:numPr>
        <w:ind w:right="17" w:hanging="360"/>
      </w:pPr>
      <w:r>
        <w:t xml:space="preserve">Wykonawca będzie zobowiązany do podpisania umowy w miejscu i terminie wskazanym przez Zamawiającego. </w:t>
      </w:r>
    </w:p>
    <w:p w14:paraId="3D17A066" w14:textId="77777777" w:rsidR="00A630F7" w:rsidRDefault="0050050B">
      <w:pPr>
        <w:spacing w:after="168" w:line="259" w:lineRule="auto"/>
        <w:ind w:left="0" w:right="0" w:firstLine="0"/>
        <w:jc w:val="left"/>
      </w:pPr>
      <w:r>
        <w:t xml:space="preserve"> </w:t>
      </w:r>
    </w:p>
    <w:p w14:paraId="4E713003" w14:textId="77777777" w:rsidR="00A630F7" w:rsidRDefault="0050050B">
      <w:pPr>
        <w:tabs>
          <w:tab w:val="center" w:pos="1657"/>
          <w:tab w:val="center" w:pos="3641"/>
          <w:tab w:val="center" w:pos="5893"/>
          <w:tab w:val="right" w:pos="9077"/>
        </w:tabs>
        <w:spacing w:after="119" w:line="259" w:lineRule="auto"/>
        <w:ind w:left="-15" w:right="0" w:firstLine="0"/>
        <w:jc w:val="left"/>
      </w:pPr>
      <w:r>
        <w:rPr>
          <w:b/>
        </w:rPr>
        <w:t xml:space="preserve">XIX </w:t>
      </w:r>
      <w:r>
        <w:rPr>
          <w:b/>
        </w:rPr>
        <w:tab/>
        <w:t xml:space="preserve">WYMAGANIA </w:t>
      </w:r>
      <w:r>
        <w:rPr>
          <w:b/>
        </w:rPr>
        <w:tab/>
        <w:t xml:space="preserve">DOTYCZĄCE </w:t>
      </w:r>
      <w:r>
        <w:rPr>
          <w:b/>
        </w:rPr>
        <w:tab/>
        <w:t xml:space="preserve">ZABEZPIECZENIA </w:t>
      </w:r>
      <w:r>
        <w:rPr>
          <w:b/>
        </w:rPr>
        <w:tab/>
        <w:t xml:space="preserve">NALEŻYTEGO </w:t>
      </w:r>
    </w:p>
    <w:p w14:paraId="674BBD74" w14:textId="77777777" w:rsidR="00A630F7" w:rsidRDefault="0050050B">
      <w:pPr>
        <w:spacing w:after="160" w:line="259" w:lineRule="auto"/>
        <w:ind w:left="-5" w:right="0" w:hanging="10"/>
      </w:pPr>
      <w:r>
        <w:rPr>
          <w:b/>
        </w:rPr>
        <w:t xml:space="preserve">WYKONANIA UMOW </w:t>
      </w:r>
    </w:p>
    <w:p w14:paraId="5FAFE73A" w14:textId="177ABD7B" w:rsidR="00A630F7" w:rsidRDefault="0050050B">
      <w:pPr>
        <w:spacing w:after="112" w:line="259" w:lineRule="auto"/>
        <w:ind w:left="-15" w:right="17" w:firstLine="0"/>
      </w:pPr>
      <w:r>
        <w:t>Zabezpieczenie należytego wyko</w:t>
      </w:r>
      <w:r w:rsidR="00CB2E57">
        <w:t>nania umowy nie  jest wymagane.</w:t>
      </w:r>
    </w:p>
    <w:p w14:paraId="7A467EF9" w14:textId="77777777" w:rsidR="00A630F7" w:rsidRDefault="0050050B">
      <w:pPr>
        <w:spacing w:after="168" w:line="259" w:lineRule="auto"/>
        <w:ind w:left="0" w:right="0" w:firstLine="0"/>
        <w:jc w:val="left"/>
      </w:pPr>
      <w:r>
        <w:t xml:space="preserve"> </w:t>
      </w:r>
    </w:p>
    <w:p w14:paraId="7D820DAA" w14:textId="77777777" w:rsidR="00A630F7" w:rsidRPr="00E26636" w:rsidRDefault="0050050B">
      <w:pPr>
        <w:spacing w:after="11" w:line="392" w:lineRule="auto"/>
        <w:ind w:left="-5" w:right="0" w:hanging="10"/>
      </w:pPr>
      <w:r w:rsidRPr="00E26636">
        <w:rPr>
          <w:b/>
        </w:rPr>
        <w:t xml:space="preserve">XX. ISTOTNE DLA STRON POSTANOWIENIA, KTÓRE ZOSTANĄ WPROWADZONE DO TREŚCI ZAWIERANEJ UMOWY W SPRAWIE </w:t>
      </w:r>
    </w:p>
    <w:p w14:paraId="015332AA" w14:textId="77777777" w:rsidR="00A630F7" w:rsidRPr="00E26636" w:rsidRDefault="0050050B">
      <w:pPr>
        <w:spacing w:after="160" w:line="259" w:lineRule="auto"/>
        <w:ind w:left="-5" w:right="0" w:hanging="10"/>
      </w:pPr>
      <w:r w:rsidRPr="00E26636">
        <w:rPr>
          <w:b/>
        </w:rPr>
        <w:t xml:space="preserve">ZAMÓWIENIA PUBLICZNEGO,  </w:t>
      </w:r>
    </w:p>
    <w:p w14:paraId="6FCB59A1" w14:textId="77777777" w:rsidR="00A630F7" w:rsidRPr="00E26636" w:rsidRDefault="0050050B">
      <w:pPr>
        <w:numPr>
          <w:ilvl w:val="0"/>
          <w:numId w:val="21"/>
        </w:numPr>
        <w:spacing w:after="0"/>
        <w:ind w:right="17" w:hanging="360"/>
      </w:pPr>
      <w:r w:rsidRPr="00E26636">
        <w:t xml:space="preserve">Umowa zawarta zostanie z uwzględnieniem postanowień wynikających z treści niniejszej specyfikacji oraz danych zawartych w ofercie. </w:t>
      </w:r>
    </w:p>
    <w:p w14:paraId="673A6654" w14:textId="77777777" w:rsidR="00A630F7" w:rsidRDefault="0050050B">
      <w:pPr>
        <w:numPr>
          <w:ilvl w:val="0"/>
          <w:numId w:val="21"/>
        </w:numPr>
        <w:spacing w:after="164" w:line="259" w:lineRule="auto"/>
        <w:ind w:right="17" w:hanging="360"/>
      </w:pPr>
      <w:r>
        <w:t>Postanowienia umowy zawarto w projekcie umowy (</w:t>
      </w:r>
      <w:r>
        <w:rPr>
          <w:b/>
        </w:rPr>
        <w:t>załącznik nr 9 do SWZ).</w:t>
      </w:r>
      <w:r>
        <w:t xml:space="preserve"> </w:t>
      </w:r>
    </w:p>
    <w:p w14:paraId="46749F06" w14:textId="121DC04B" w:rsidR="00A630F7" w:rsidRPr="00780F0C" w:rsidRDefault="0050050B">
      <w:pPr>
        <w:numPr>
          <w:ilvl w:val="0"/>
          <w:numId w:val="21"/>
        </w:numPr>
        <w:ind w:right="17" w:hanging="360"/>
        <w:rPr>
          <w:color w:val="auto"/>
        </w:rPr>
      </w:pPr>
      <w:r w:rsidRPr="00780F0C">
        <w:rPr>
          <w:color w:val="auto"/>
        </w:rPr>
        <w:t xml:space="preserve">Zamawiający przewiduje możliwość zmiany zawartej umowy w stosunku do treści wybranej oferty na zasadach określonych w art. 454-455 </w:t>
      </w:r>
      <w:proofErr w:type="spellStart"/>
      <w:r w:rsidRPr="00780F0C">
        <w:rPr>
          <w:color w:val="auto"/>
        </w:rPr>
        <w:t>Pzp</w:t>
      </w:r>
      <w:proofErr w:type="spellEnd"/>
      <w:r w:rsidRPr="00780F0C">
        <w:rPr>
          <w:color w:val="auto"/>
        </w:rPr>
        <w:t xml:space="preserve">, w przepisach szczególnych  oraz w wskazanych we wzorze Umowy, stanowiącym Załącznik nr </w:t>
      </w:r>
      <w:r w:rsidR="007E2CC2" w:rsidRPr="00780F0C">
        <w:rPr>
          <w:color w:val="auto"/>
        </w:rPr>
        <w:t>9</w:t>
      </w:r>
      <w:r w:rsidRPr="00780F0C">
        <w:rPr>
          <w:color w:val="auto"/>
        </w:rPr>
        <w:t xml:space="preserve"> do SWZ. </w:t>
      </w:r>
    </w:p>
    <w:p w14:paraId="03058259" w14:textId="18CD475A" w:rsidR="00A630F7" w:rsidRPr="00780F0C" w:rsidRDefault="0050050B">
      <w:pPr>
        <w:numPr>
          <w:ilvl w:val="0"/>
          <w:numId w:val="21"/>
        </w:numPr>
        <w:ind w:right="17" w:hanging="360"/>
        <w:rPr>
          <w:color w:val="auto"/>
        </w:rPr>
      </w:pPr>
      <w:r w:rsidRPr="00780F0C">
        <w:rPr>
          <w:color w:val="auto"/>
        </w:rPr>
        <w:t xml:space="preserve">Dopuszczalna będzie zmiana zaproponowanej w ofercie ceny </w:t>
      </w:r>
      <w:proofErr w:type="spellStart"/>
      <w:r w:rsidR="00A75921" w:rsidRPr="00780F0C">
        <w:rPr>
          <w:color w:val="auto"/>
        </w:rPr>
        <w:t>pelletu</w:t>
      </w:r>
      <w:proofErr w:type="spellEnd"/>
      <w:r w:rsidRPr="00780F0C">
        <w:rPr>
          <w:color w:val="auto"/>
        </w:rPr>
        <w:t xml:space="preserve"> w przyp</w:t>
      </w:r>
      <w:r w:rsidR="00A75921" w:rsidRPr="00780F0C">
        <w:rPr>
          <w:color w:val="auto"/>
        </w:rPr>
        <w:t>adku ustawowego obniżenia ceny, ustalenia sztywnej ceny</w:t>
      </w:r>
      <w:r w:rsidRPr="00780F0C">
        <w:rPr>
          <w:color w:val="auto"/>
        </w:rPr>
        <w:t xml:space="preserve">, udzielenia Wykonawcy </w:t>
      </w:r>
      <w:r w:rsidRPr="00780F0C">
        <w:rPr>
          <w:color w:val="auto"/>
        </w:rPr>
        <w:lastRenderedPageBreak/>
        <w:t xml:space="preserve">rekompensat czy dopłat do </w:t>
      </w:r>
      <w:proofErr w:type="spellStart"/>
      <w:r w:rsidR="00A75921" w:rsidRPr="00780F0C">
        <w:rPr>
          <w:color w:val="auto"/>
        </w:rPr>
        <w:t>pelletu</w:t>
      </w:r>
      <w:proofErr w:type="spellEnd"/>
      <w:r w:rsidRPr="00780F0C">
        <w:rPr>
          <w:color w:val="auto"/>
        </w:rPr>
        <w:t xml:space="preserve"> lub też istotnego rynkowego obniżenia ceny, czego nie można było przewidzieć w dniu zawarcia umowy.  </w:t>
      </w:r>
    </w:p>
    <w:p w14:paraId="056649A8" w14:textId="3168EF74" w:rsidR="00A630F7" w:rsidRPr="00780F0C" w:rsidRDefault="0050050B">
      <w:pPr>
        <w:numPr>
          <w:ilvl w:val="0"/>
          <w:numId w:val="21"/>
        </w:numPr>
        <w:ind w:right="17" w:hanging="360"/>
        <w:rPr>
          <w:color w:val="auto"/>
        </w:rPr>
      </w:pPr>
      <w:r w:rsidRPr="00780F0C">
        <w:rPr>
          <w:color w:val="auto"/>
        </w:rPr>
        <w:t xml:space="preserve">W przypadku obniżenia ceny </w:t>
      </w:r>
      <w:proofErr w:type="spellStart"/>
      <w:r w:rsidR="00A75921" w:rsidRPr="00780F0C">
        <w:rPr>
          <w:color w:val="auto"/>
        </w:rPr>
        <w:t>pelletu</w:t>
      </w:r>
      <w:proofErr w:type="spellEnd"/>
      <w:r w:rsidRPr="00780F0C">
        <w:rPr>
          <w:color w:val="auto"/>
        </w:rPr>
        <w:t xml:space="preserve"> lub też uzyskania przez Wykonawcę jakichkolwiek dopłat lub rekompensat do </w:t>
      </w:r>
      <w:proofErr w:type="spellStart"/>
      <w:r w:rsidR="00A75921" w:rsidRPr="00780F0C">
        <w:rPr>
          <w:color w:val="auto"/>
        </w:rPr>
        <w:t>pelletu</w:t>
      </w:r>
      <w:proofErr w:type="spellEnd"/>
      <w:r w:rsidRPr="00780F0C">
        <w:rPr>
          <w:color w:val="auto"/>
        </w:rPr>
        <w:t xml:space="preserve"> dostarczanego Zamawiającemu zmiany umowy będą dopuszczalne bez względu na ich wartość. W takim wypadku cena </w:t>
      </w:r>
      <w:proofErr w:type="spellStart"/>
      <w:r w:rsidR="00A75921" w:rsidRPr="00780F0C">
        <w:rPr>
          <w:color w:val="auto"/>
        </w:rPr>
        <w:t>pelletu</w:t>
      </w:r>
      <w:proofErr w:type="spellEnd"/>
      <w:r w:rsidR="00A75921" w:rsidRPr="00780F0C">
        <w:rPr>
          <w:color w:val="auto"/>
        </w:rPr>
        <w:t xml:space="preserve"> </w:t>
      </w:r>
      <w:r w:rsidRPr="00780F0C">
        <w:rPr>
          <w:color w:val="auto"/>
        </w:rPr>
        <w:t xml:space="preserve">ulegnie obniżeniu o taki procent, o jaki ulegnie obniżeniu cena </w:t>
      </w:r>
      <w:proofErr w:type="spellStart"/>
      <w:r w:rsidR="00A75921" w:rsidRPr="00780F0C">
        <w:rPr>
          <w:color w:val="auto"/>
        </w:rPr>
        <w:t>pelletu</w:t>
      </w:r>
      <w:proofErr w:type="spellEnd"/>
      <w:r w:rsidRPr="00780F0C">
        <w:rPr>
          <w:color w:val="auto"/>
        </w:rPr>
        <w:t xml:space="preserve"> dla Wykonawcy lub też o równowartość ewentualnych dopłat czy rekompensat.  </w:t>
      </w:r>
    </w:p>
    <w:p w14:paraId="402463C9" w14:textId="02B033EF" w:rsidR="00A630F7" w:rsidRPr="00780F0C" w:rsidRDefault="0050050B">
      <w:pPr>
        <w:numPr>
          <w:ilvl w:val="0"/>
          <w:numId w:val="21"/>
        </w:numPr>
        <w:ind w:right="17" w:hanging="360"/>
        <w:rPr>
          <w:color w:val="auto"/>
        </w:rPr>
      </w:pPr>
      <w:r w:rsidRPr="00780F0C">
        <w:rPr>
          <w:color w:val="auto"/>
        </w:rPr>
        <w:t xml:space="preserve">W przypadku ustalenia ceny sztywnej, regulowanej, cena </w:t>
      </w:r>
      <w:proofErr w:type="spellStart"/>
      <w:r w:rsidR="00A75921" w:rsidRPr="00780F0C">
        <w:rPr>
          <w:color w:val="auto"/>
        </w:rPr>
        <w:t>pelletu</w:t>
      </w:r>
      <w:proofErr w:type="spellEnd"/>
      <w:r w:rsidRPr="00780F0C">
        <w:rPr>
          <w:color w:val="auto"/>
        </w:rPr>
        <w:t xml:space="preserve"> odpowiadać będzie tej cenie. </w:t>
      </w:r>
    </w:p>
    <w:p w14:paraId="4F14F7DE" w14:textId="77777777" w:rsidR="00A630F7" w:rsidRPr="007E2CC2" w:rsidRDefault="0050050B">
      <w:pPr>
        <w:numPr>
          <w:ilvl w:val="0"/>
          <w:numId w:val="21"/>
        </w:numPr>
        <w:spacing w:after="0"/>
        <w:ind w:right="17" w:hanging="360"/>
        <w:rPr>
          <w:color w:val="auto"/>
        </w:rPr>
      </w:pPr>
      <w:r w:rsidRPr="00780F0C">
        <w:rPr>
          <w:color w:val="auto"/>
        </w:rPr>
        <w:t>Zmiana umowy wymaga dla swej ważności, pod rygorem nieważności</w:t>
      </w:r>
      <w:r w:rsidRPr="007E2CC2">
        <w:rPr>
          <w:color w:val="auto"/>
        </w:rPr>
        <w:t xml:space="preserve">, zachowania formy pisemnej. </w:t>
      </w:r>
    </w:p>
    <w:p w14:paraId="7275D2BE" w14:textId="77777777" w:rsidR="00A630F7" w:rsidRDefault="0050050B">
      <w:pPr>
        <w:spacing w:after="163" w:line="259" w:lineRule="auto"/>
        <w:ind w:left="0" w:right="0" w:firstLine="0"/>
        <w:jc w:val="left"/>
      </w:pPr>
      <w:r>
        <w:rPr>
          <w:b/>
        </w:rPr>
        <w:t xml:space="preserve"> </w:t>
      </w:r>
    </w:p>
    <w:p w14:paraId="2D22ADB9" w14:textId="77777777" w:rsidR="00A630F7" w:rsidRDefault="0050050B">
      <w:pPr>
        <w:spacing w:after="47" w:line="356" w:lineRule="auto"/>
        <w:ind w:left="-5" w:right="0" w:hanging="10"/>
      </w:pPr>
      <w:r>
        <w:rPr>
          <w:b/>
        </w:rPr>
        <w:t>XXI. POUCZENIE O ŚRODKACH OCHRONY PRAWNEJ PRZYSŁUGUJĄCYCH WYKONAWCY</w:t>
      </w:r>
      <w:r>
        <w:t xml:space="preserve"> </w:t>
      </w:r>
    </w:p>
    <w:p w14:paraId="266F5EDC" w14:textId="77777777" w:rsidR="00A630F7" w:rsidRDefault="0050050B">
      <w:pPr>
        <w:numPr>
          <w:ilvl w:val="0"/>
          <w:numId w:val="22"/>
        </w:numPr>
        <w:ind w:right="17" w:hanging="360"/>
      </w:pPr>
      <w:r>
        <w:t xml:space="preserve">Środki ochrony prawnej określone w niniejszym dziale przysługują wykonawcy oraz innemu podmiotowi, jeżeli ma lub miał interes w uzyskaniu zamówienia oraz poniósł lub może ponieść szkodę w wyniku naruszenia przez zamawiającego przepisów ustawy </w:t>
      </w:r>
      <w:proofErr w:type="spellStart"/>
      <w:r>
        <w:t>Pzp</w:t>
      </w:r>
      <w:proofErr w:type="spellEnd"/>
      <w:r>
        <w:t xml:space="preserve">. </w:t>
      </w:r>
    </w:p>
    <w:p w14:paraId="1996F0CC" w14:textId="77777777" w:rsidR="00A630F7" w:rsidRDefault="0050050B">
      <w:pPr>
        <w:numPr>
          <w:ilvl w:val="0"/>
          <w:numId w:val="22"/>
        </w:numPr>
        <w:ind w:right="17" w:hanging="360"/>
      </w:pPr>
      <w:r>
        <w:t xml:space="preserve">Środki ochrony prawnej wobec ogłoszenia wszczynającego postępowanie o udzielenie zamówienia oraz dokumentów zamówienia przysługują również organizacjom wpisanym na listę, o której mowa w art. 469 pkt 15 </w:t>
      </w:r>
      <w:proofErr w:type="spellStart"/>
      <w:r>
        <w:t>Pzp</w:t>
      </w:r>
      <w:proofErr w:type="spellEnd"/>
      <w:r>
        <w:t xml:space="preserve"> oraz Rzecznikowi Małych i Średnich Przedsiębiorców.  </w:t>
      </w:r>
    </w:p>
    <w:p w14:paraId="4EA0718A" w14:textId="1EBC1E76" w:rsidR="00A630F7" w:rsidRDefault="007E2CC2">
      <w:pPr>
        <w:numPr>
          <w:ilvl w:val="0"/>
          <w:numId w:val="22"/>
        </w:numPr>
        <w:spacing w:after="164" w:line="259" w:lineRule="auto"/>
        <w:ind w:right="17" w:hanging="360"/>
      </w:pPr>
      <w:r>
        <w:t xml:space="preserve">Odwołanie wnosi się do Prezesa Krajowej Izby Odwoławczej. </w:t>
      </w:r>
      <w:r w:rsidR="0050050B">
        <w:t xml:space="preserve">Odwołanie przysługuje na:  </w:t>
      </w:r>
    </w:p>
    <w:p w14:paraId="7C309425" w14:textId="77777777" w:rsidR="00A630F7" w:rsidRDefault="0050050B">
      <w:pPr>
        <w:numPr>
          <w:ilvl w:val="1"/>
          <w:numId w:val="22"/>
        </w:numPr>
        <w:ind w:right="17" w:hanging="346"/>
      </w:pPr>
      <w:r>
        <w:t xml:space="preserve">niezgodną z przepisami ustawy czynność Zamawiającego, podjętą w postępowaniu o udzielenie zamówienia, w tym na projektowane postanowienia umowy;  </w:t>
      </w:r>
    </w:p>
    <w:p w14:paraId="6EB0478D" w14:textId="77777777" w:rsidR="00A630F7" w:rsidRDefault="0050050B">
      <w:pPr>
        <w:numPr>
          <w:ilvl w:val="1"/>
          <w:numId w:val="22"/>
        </w:numPr>
        <w:ind w:right="17" w:hanging="346"/>
      </w:pPr>
      <w:r>
        <w:t xml:space="preserve">zaniechanie czynności w postępowaniu o udzielenie zamówienia, do której zamawiający był obowiązany na podstawie ustawy.  </w:t>
      </w:r>
    </w:p>
    <w:p w14:paraId="7BB5CCA7" w14:textId="77777777" w:rsidR="00A630F7" w:rsidRDefault="0050050B">
      <w:pPr>
        <w:numPr>
          <w:ilvl w:val="0"/>
          <w:numId w:val="22"/>
        </w:numPr>
        <w:ind w:right="17" w:hanging="360"/>
      </w:pPr>
      <w: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08791A2F" w14:textId="77777777" w:rsidR="00A630F7" w:rsidRDefault="0050050B">
      <w:pPr>
        <w:numPr>
          <w:ilvl w:val="0"/>
          <w:numId w:val="22"/>
        </w:numPr>
        <w:ind w:right="17" w:hanging="360"/>
      </w:pPr>
      <w:r>
        <w:lastRenderedPageBreak/>
        <w:t xml:space="preserve">Odwołanie wobec treści ogłoszenia lub treści dokumentów zamówienia wnosi się w terminie 5 dni od dnia zamieszczenia ogłoszenia w Biuletynie Zamówień Publicznych lub dokumentów zamówienia na stronie internetowej.  </w:t>
      </w:r>
    </w:p>
    <w:p w14:paraId="28EE25C3" w14:textId="77777777" w:rsidR="00A630F7" w:rsidRDefault="0050050B">
      <w:pPr>
        <w:numPr>
          <w:ilvl w:val="0"/>
          <w:numId w:val="22"/>
        </w:numPr>
        <w:spacing w:after="164" w:line="259" w:lineRule="auto"/>
        <w:ind w:right="17" w:hanging="360"/>
      </w:pPr>
      <w:r>
        <w:t xml:space="preserve">Odwołanie wnosi się w terminie:  </w:t>
      </w:r>
    </w:p>
    <w:p w14:paraId="532B7584" w14:textId="77777777" w:rsidR="00A630F7" w:rsidRDefault="0050050B">
      <w:pPr>
        <w:numPr>
          <w:ilvl w:val="1"/>
          <w:numId w:val="22"/>
        </w:numPr>
        <w:ind w:right="17" w:hanging="346"/>
      </w:pPr>
      <w:r>
        <w:t xml:space="preserve">5 dni od dnia przekazania informacji o czynności zamawiającego stanowiącej podstawę jego wniesienia, jeżeli informacja została przekazana przy użyciu środków komunikacji elektronicznej,  </w:t>
      </w:r>
    </w:p>
    <w:p w14:paraId="45483453" w14:textId="77777777" w:rsidR="00A630F7" w:rsidRDefault="0050050B">
      <w:pPr>
        <w:numPr>
          <w:ilvl w:val="1"/>
          <w:numId w:val="22"/>
        </w:numPr>
        <w:ind w:right="17" w:hanging="346"/>
      </w:pPr>
      <w:r>
        <w:t xml:space="preserve">10 dni od dnia przekazania informacji o czynności Zamawiającego stanowiącej podstawę jego wniesienia, jeżeli informacja została przekazana w sposób inny niż określony w pkt 1. </w:t>
      </w:r>
    </w:p>
    <w:p w14:paraId="7E0C3927" w14:textId="63FC4840" w:rsidR="00A630F7" w:rsidRDefault="0050050B">
      <w:pPr>
        <w:numPr>
          <w:ilvl w:val="0"/>
          <w:numId w:val="22"/>
        </w:numPr>
        <w:ind w:right="17" w:hanging="360"/>
      </w:pPr>
      <w:r>
        <w:t>Odwołanie w przypadkach innych niż określone w pkt 5 i 6 wnosi się w terminie 5 dni od dnia, w którym powzięto lub przy zachowaniu należytej staranności można było powziąć wiadomość o okolicznościach stano</w:t>
      </w:r>
      <w:r w:rsidR="007E2CC2">
        <w:t>wiących podstawę jego wniesienia.</w:t>
      </w:r>
    </w:p>
    <w:p w14:paraId="35F987AD" w14:textId="77777777" w:rsidR="00A630F7" w:rsidRDefault="0050050B">
      <w:pPr>
        <w:numPr>
          <w:ilvl w:val="0"/>
          <w:numId w:val="22"/>
        </w:numPr>
        <w:ind w:right="17" w:hanging="360"/>
      </w:pPr>
      <w:r>
        <w:t xml:space="preserve">Na orzeczenie Izby oraz postanowienie Prezesa Izby, o którym mowa w art. 519 ust. 1 ustawy </w:t>
      </w:r>
      <w:proofErr w:type="spellStart"/>
      <w:r>
        <w:t>Pzp</w:t>
      </w:r>
      <w:proofErr w:type="spellEnd"/>
      <w:r>
        <w:t xml:space="preserve">, stronom oraz uczestnikom postępowania odwoławczego przysługuje skarga do sądu. </w:t>
      </w:r>
    </w:p>
    <w:p w14:paraId="40D6D116" w14:textId="77777777" w:rsidR="00A630F7" w:rsidRDefault="0050050B">
      <w:pPr>
        <w:numPr>
          <w:ilvl w:val="0"/>
          <w:numId w:val="22"/>
        </w:numPr>
        <w:spacing w:after="174"/>
        <w:ind w:right="17" w:hanging="360"/>
      </w:pPr>
      <w:r>
        <w:t xml:space="preserve">W postępowaniu toczącym się wskutek wniesienia skargi stosuje się odpowiednio przepisy ustawy z dnia 17 listopada 1964 r. - Kodeks postępowania cywilnego o apelacji, jeżeli przepisy niniejszego rozdziału nie stanowią inaczej.  </w:t>
      </w:r>
    </w:p>
    <w:p w14:paraId="0C201FA6" w14:textId="77777777" w:rsidR="00A630F7" w:rsidRDefault="0050050B">
      <w:pPr>
        <w:numPr>
          <w:ilvl w:val="0"/>
          <w:numId w:val="22"/>
        </w:numPr>
        <w:ind w:right="17" w:hanging="360"/>
      </w:pPr>
      <w:r>
        <w:t xml:space="preserve">Skargę wnosi się do Sądu Okręgowego w Warszawie – sądu zamówień publicznych, zwanego dalej "sądem zamówień publicznych".  </w:t>
      </w:r>
    </w:p>
    <w:p w14:paraId="476AD0F0" w14:textId="77777777" w:rsidR="00A630F7" w:rsidRDefault="0050050B">
      <w:pPr>
        <w:numPr>
          <w:ilvl w:val="0"/>
          <w:numId w:val="22"/>
        </w:numPr>
        <w:ind w:right="17" w:hanging="360"/>
      </w:pPr>
      <w:r>
        <w:t xml:space="preserve">Skargę wnosi się za pośrednictwem Prezesa Izby, w terminie 14 dni od dnia doręczenia orzeczenia Izby lub postanowienia Prezesa Izby, o którym mowa w art. 519 ust. 1 ustawy </w:t>
      </w:r>
      <w:proofErr w:type="spellStart"/>
      <w:r>
        <w:t>Pzp</w:t>
      </w:r>
      <w:proofErr w:type="spellEnd"/>
      <w:r>
        <w:t xml:space="preserve">, przesyłając jednocześnie jej odpis przeciwnikowi skargi. Złożenie skargi w placówce pocztowej operatora wyznaczonego w rozumieniu ustawy z dnia 23 listopada 2012 r. </w:t>
      </w:r>
    </w:p>
    <w:p w14:paraId="67DE526A" w14:textId="77777777" w:rsidR="00A630F7" w:rsidRDefault="0050050B">
      <w:pPr>
        <w:spacing w:after="162" w:line="259" w:lineRule="auto"/>
        <w:ind w:left="360" w:right="17" w:firstLine="0"/>
      </w:pPr>
      <w:r>
        <w:t xml:space="preserve">Prawo pocztowe (Dz. U. z 2022 r. poz.896) jest równoznaczne z jej wniesieniem.  </w:t>
      </w:r>
    </w:p>
    <w:p w14:paraId="570C946F" w14:textId="77777777" w:rsidR="00A630F7" w:rsidRDefault="0050050B">
      <w:pPr>
        <w:numPr>
          <w:ilvl w:val="0"/>
          <w:numId w:val="22"/>
        </w:numPr>
        <w:ind w:right="17" w:hanging="360"/>
      </w:pPr>
      <w:r>
        <w:t xml:space="preserve">Prezes Izby przekazuje skargę wraz z aktami postępowania odwoławczego do sądu zamówień publicznych w terminie 7 dni od dnia jej otrzymania. </w:t>
      </w:r>
    </w:p>
    <w:p w14:paraId="18A73DB1" w14:textId="77777777" w:rsidR="00A630F7" w:rsidRDefault="0050050B">
      <w:pPr>
        <w:spacing w:after="120" w:line="259" w:lineRule="auto"/>
        <w:ind w:left="720" w:right="0" w:firstLine="0"/>
        <w:jc w:val="left"/>
      </w:pPr>
      <w:r>
        <w:t xml:space="preserve"> </w:t>
      </w:r>
    </w:p>
    <w:p w14:paraId="62F68132" w14:textId="77777777" w:rsidR="00A630F7" w:rsidRDefault="0050050B">
      <w:pPr>
        <w:spacing w:after="108" w:line="259" w:lineRule="auto"/>
        <w:ind w:left="-5" w:right="0" w:hanging="10"/>
      </w:pPr>
      <w:r>
        <w:rPr>
          <w:b/>
        </w:rPr>
        <w:t xml:space="preserve">XXII. OCHRONA DANYCH OSOBOWYCH </w:t>
      </w:r>
    </w:p>
    <w:p w14:paraId="25C74976" w14:textId="77777777" w:rsidR="00A630F7" w:rsidRDefault="0050050B">
      <w:pPr>
        <w:spacing w:after="190"/>
        <w:ind w:left="-15" w:right="17" w:firstLine="0"/>
      </w:pPr>
      <w:r>
        <w:lastRenderedPageBreak/>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6959F5BA" w14:textId="77777777" w:rsidR="00A630F7" w:rsidRDefault="0050050B">
      <w:pPr>
        <w:numPr>
          <w:ilvl w:val="0"/>
          <w:numId w:val="23"/>
        </w:numPr>
        <w:spacing w:after="233"/>
        <w:ind w:right="17" w:hanging="360"/>
      </w:pPr>
      <w:r>
        <w:t xml:space="preserve">Administratorem Danych Osobowych zbieranych i przetwarzanych w ramach wykonywania zadań publicznych w Szkole Podstawowej z </w:t>
      </w:r>
      <w:proofErr w:type="spellStart"/>
      <w:r>
        <w:t>dnjb</w:t>
      </w:r>
      <w:proofErr w:type="spellEnd"/>
      <w:r>
        <w:t xml:space="preserve"> w Orli jest Dyrektor Szkoły Podstawowej z </w:t>
      </w:r>
      <w:proofErr w:type="spellStart"/>
      <w:r>
        <w:t>dnjb</w:t>
      </w:r>
      <w:proofErr w:type="spellEnd"/>
      <w:r>
        <w:t xml:space="preserve"> w Orli przy ul. Bielska 32, 17-106 Orla, </w:t>
      </w:r>
    </w:p>
    <w:p w14:paraId="3B34D3D0" w14:textId="77777777" w:rsidR="00A630F7" w:rsidRDefault="0050050B">
      <w:pPr>
        <w:numPr>
          <w:ilvl w:val="0"/>
          <w:numId w:val="23"/>
        </w:numPr>
        <w:spacing w:after="236"/>
        <w:ind w:right="17" w:hanging="360"/>
      </w:pPr>
      <w:r>
        <w:t xml:space="preserve">w celu uzyskania informacji dotyczących przetwarzanych przez Szkołę Podstawową z </w:t>
      </w:r>
      <w:proofErr w:type="spellStart"/>
      <w:r>
        <w:t>dnjb</w:t>
      </w:r>
      <w:proofErr w:type="spellEnd"/>
      <w:r>
        <w:t xml:space="preserve"> w Orli danych osobowych może się Pan/Pani skontaktować z naszym Inspektorem Ochrony Danych za pośrednictwem korespondencji e-mail kierowanej na adres: </w:t>
      </w:r>
      <w:r>
        <w:rPr>
          <w:u w:val="single" w:color="000000"/>
        </w:rPr>
        <w:t>malczyk@togatus.pl</w:t>
      </w:r>
      <w:r>
        <w:t xml:space="preserve">, lub operatora pocztowego na adres: Inspektor Ochrony Danych Osobowych Szkoła Podstawowa z </w:t>
      </w:r>
      <w:proofErr w:type="spellStart"/>
      <w:r>
        <w:t>dnjb</w:t>
      </w:r>
      <w:proofErr w:type="spellEnd"/>
      <w:r>
        <w:t xml:space="preserve"> w Orli, ul. Bielska 32, 17-106 Orla, </w:t>
      </w:r>
    </w:p>
    <w:p w14:paraId="74AE93F9" w14:textId="77777777" w:rsidR="00A630F7" w:rsidRDefault="0050050B">
      <w:pPr>
        <w:numPr>
          <w:ilvl w:val="0"/>
          <w:numId w:val="23"/>
        </w:numPr>
        <w:spacing w:after="236"/>
        <w:ind w:right="17" w:hanging="360"/>
      </w:pPr>
      <w:r>
        <w:t xml:space="preserve">Pani/Pana dane osobowe przetwarzane będą na podstawie art. 6 ust. 1 lit. c RODO w celu związanym z postępowaniem prowadzonym w formie zapytania ofertowego o udzielenie zamówienia publicznego na „Dostawa węgla kamiennego do Szkoły Podstawowej z </w:t>
      </w:r>
      <w:proofErr w:type="spellStart"/>
      <w:r>
        <w:t>dnjb</w:t>
      </w:r>
      <w:proofErr w:type="spellEnd"/>
      <w:r>
        <w:t xml:space="preserve"> w Orli w sezonie grzewczym 2022/2023”, </w:t>
      </w:r>
    </w:p>
    <w:p w14:paraId="686FA73F" w14:textId="77777777" w:rsidR="00A630F7" w:rsidRDefault="0050050B">
      <w:pPr>
        <w:numPr>
          <w:ilvl w:val="0"/>
          <w:numId w:val="23"/>
        </w:numPr>
        <w:ind w:right="17" w:hanging="360"/>
      </w:pPr>
      <w:r>
        <w:t xml:space="preserve">odbiorcami Pani/Pana danych osobowych będą osoby upoważnione do przetwarzania danych lub podmioty, którym udostępniona zostanie dokumentacja postępowania zgodnie z obowiązującymi przepisami prawa, </w:t>
      </w:r>
    </w:p>
    <w:p w14:paraId="1E701C64" w14:textId="77777777" w:rsidR="00A630F7" w:rsidRDefault="0050050B">
      <w:pPr>
        <w:numPr>
          <w:ilvl w:val="0"/>
          <w:numId w:val="23"/>
        </w:numPr>
        <w:spacing w:after="232"/>
        <w:ind w:right="17" w:hanging="360"/>
      </w:pPr>
      <w:r>
        <w:t xml:space="preserve">Pani/Pana dane osobowe będą przechowywane przez właściwy okres czasu, wynikający z odrębnych przepisów, w tym z instrukcji kancelaryjnej, </w:t>
      </w:r>
    </w:p>
    <w:p w14:paraId="4DFDEF82" w14:textId="77777777" w:rsidR="00A630F7" w:rsidRDefault="0050050B">
      <w:pPr>
        <w:numPr>
          <w:ilvl w:val="0"/>
          <w:numId w:val="23"/>
        </w:numPr>
        <w:spacing w:after="236"/>
        <w:ind w:right="17" w:hanging="360"/>
      </w:pPr>
      <w:r>
        <w:t xml:space="preserve">obowiązek podania przez Panią/Pana danych osobowych bezpośrednio Pani/Pana dotyczących jest wymogiem wynikającym z udziału w postępowaniu o udzielenie zamówienia publicznego, </w:t>
      </w:r>
    </w:p>
    <w:p w14:paraId="21DA3D7F" w14:textId="77777777" w:rsidR="00A630F7" w:rsidRDefault="0050050B">
      <w:pPr>
        <w:numPr>
          <w:ilvl w:val="0"/>
          <w:numId w:val="23"/>
        </w:numPr>
        <w:spacing w:after="193"/>
        <w:ind w:right="17" w:hanging="360"/>
      </w:pPr>
      <w:r>
        <w:t xml:space="preserve">w odniesieniu do Pani/Pana danych osobowych decyzje nie będą podejmowane w sposób zautomatyzowany, stosowanie do art. 22 RODO,  </w:t>
      </w:r>
    </w:p>
    <w:p w14:paraId="4C7600DC" w14:textId="77777777" w:rsidR="00A630F7" w:rsidRDefault="0050050B">
      <w:pPr>
        <w:numPr>
          <w:ilvl w:val="0"/>
          <w:numId w:val="23"/>
        </w:numPr>
        <w:spacing w:after="162" w:line="259" w:lineRule="auto"/>
        <w:ind w:right="17" w:hanging="360"/>
      </w:pPr>
      <w:r>
        <w:t xml:space="preserve">posiada Pani/Pan:  </w:t>
      </w:r>
    </w:p>
    <w:p w14:paraId="660BDBF3" w14:textId="77777777" w:rsidR="00A630F7" w:rsidRDefault="0050050B">
      <w:pPr>
        <w:numPr>
          <w:ilvl w:val="1"/>
          <w:numId w:val="23"/>
        </w:numPr>
        <w:spacing w:after="0"/>
        <w:ind w:right="17" w:hanging="346"/>
      </w:pPr>
      <w:r>
        <w:lastRenderedPageBreak/>
        <w:t xml:space="preserve">na podstawie art. 15 RODO prawo dostępu do danych osobowych dotyczących Pani/Pana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 </w:t>
      </w:r>
    </w:p>
    <w:p w14:paraId="7001E5EC" w14:textId="77777777" w:rsidR="00A630F7" w:rsidRDefault="0050050B">
      <w:pPr>
        <w:numPr>
          <w:ilvl w:val="1"/>
          <w:numId w:val="23"/>
        </w:numPr>
        <w:ind w:right="17" w:hanging="346"/>
      </w:pPr>
      <w: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14:paraId="13DE771D" w14:textId="77777777" w:rsidR="00A630F7" w:rsidRDefault="0050050B">
      <w:pPr>
        <w:numPr>
          <w:ilvl w:val="1"/>
          <w:numId w:val="23"/>
        </w:numPr>
        <w:ind w:right="17" w:hanging="346"/>
      </w:pPr>
      <w:r>
        <w:t xml:space="preserve">na podstawie art. 18 RODO prawo żądania od administratora ograniczenia przetwarzania danych osobowych z zastrzeżeniem okresu trwania postępowania o udzielenie zamówienia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588C480F" w14:textId="77777777" w:rsidR="00A630F7" w:rsidRDefault="0050050B">
      <w:pPr>
        <w:numPr>
          <w:ilvl w:val="1"/>
          <w:numId w:val="23"/>
        </w:numPr>
        <w:ind w:right="17" w:hanging="346"/>
      </w:pPr>
      <w:r>
        <w:t xml:space="preserve">prawo do wniesienia skargi do Prezesa Urzędu Ochrony Danych Osobowych, gdy uzna Pani/Pan, że przetwarzanie danych osobowych Pani/Pana dotyczących narusza przepisy RODO;  </w:t>
      </w:r>
    </w:p>
    <w:p w14:paraId="18B54DF4" w14:textId="77777777" w:rsidR="00A630F7" w:rsidRDefault="0050050B">
      <w:pPr>
        <w:numPr>
          <w:ilvl w:val="0"/>
          <w:numId w:val="23"/>
        </w:numPr>
        <w:spacing w:after="162" w:line="259" w:lineRule="auto"/>
        <w:ind w:right="17" w:hanging="360"/>
      </w:pPr>
      <w:r>
        <w:t xml:space="preserve">nie przysługuje Pani/Panu:  </w:t>
      </w:r>
    </w:p>
    <w:p w14:paraId="7E7C4FB2" w14:textId="77777777" w:rsidR="00A630F7" w:rsidRDefault="0050050B">
      <w:pPr>
        <w:numPr>
          <w:ilvl w:val="1"/>
          <w:numId w:val="23"/>
        </w:numPr>
        <w:spacing w:line="259" w:lineRule="auto"/>
        <w:ind w:right="17" w:hanging="346"/>
      </w:pPr>
      <w:r>
        <w:t xml:space="preserve">w związku z art. 17 ust. 3 lit. b, d lub e RODO prawo do usunięcia danych osobowych; </w:t>
      </w:r>
    </w:p>
    <w:p w14:paraId="020A5980" w14:textId="77777777" w:rsidR="00A630F7" w:rsidRDefault="0050050B">
      <w:pPr>
        <w:numPr>
          <w:ilvl w:val="1"/>
          <w:numId w:val="23"/>
        </w:numPr>
        <w:spacing w:after="118" w:line="259" w:lineRule="auto"/>
        <w:ind w:right="17" w:hanging="346"/>
      </w:pPr>
      <w:r>
        <w:t xml:space="preserve">prawo do przenoszenia danych osobowych, o którym mowa w art. 20 RODO; </w:t>
      </w:r>
    </w:p>
    <w:p w14:paraId="62184476" w14:textId="77777777" w:rsidR="00A630F7" w:rsidRDefault="0050050B">
      <w:pPr>
        <w:numPr>
          <w:ilvl w:val="1"/>
          <w:numId w:val="23"/>
        </w:numPr>
        <w:ind w:right="17" w:hanging="346"/>
      </w:pPr>
      <w:r>
        <w:t xml:space="preserve">na podstawie art. 21 RODO prawo sprzeciwu, wobec przetwarzania danych osobowych, gdyż podstawą prawną przetwarzania Pani/Pana danych osobowych jest 25 art. 6 ust. 1 lit. c RODO;  </w:t>
      </w:r>
    </w:p>
    <w:p w14:paraId="58074F37" w14:textId="77777777" w:rsidR="00A630F7" w:rsidRDefault="0050050B">
      <w:pPr>
        <w:numPr>
          <w:ilvl w:val="0"/>
          <w:numId w:val="23"/>
        </w:numPr>
        <w:spacing w:after="0"/>
        <w:ind w:right="17" w:hanging="360"/>
      </w:pPr>
      <w:r>
        <w:t xml:space="preserve">przysługuje Pani/Panu prawo wniesienia skargi do organu nadzorczego na niezgodne z RODO przetwarzanie Pani/Pana danych osobowych przez administratora. Organem właściwym dla przedmiotowej skargi jest Urząd Ochrony Danych Osobowych, ul. Stawki 2, 00-193 Warszawa. </w:t>
      </w:r>
    </w:p>
    <w:p w14:paraId="2B76D47D" w14:textId="77777777" w:rsidR="00A630F7" w:rsidRDefault="0050050B">
      <w:pPr>
        <w:spacing w:after="0" w:line="371" w:lineRule="auto"/>
        <w:ind w:left="-5" w:right="0" w:hanging="10"/>
      </w:pPr>
      <w:r>
        <w:rPr>
          <w:i/>
        </w:rPr>
        <w:lastRenderedPageBreak/>
        <w:t xml:space="preserve">*Wyjaśnienie: skorzystanie z prawa do sprostowania nie może skutkować zmianą wyniku postępowania o udzielenie zamówienia publicznego ani zmianą postanowień umowy w zakresie niezgodnym z ustawą </w:t>
      </w:r>
      <w:proofErr w:type="spellStart"/>
      <w:r>
        <w:rPr>
          <w:i/>
        </w:rPr>
        <w:t>Pzp</w:t>
      </w:r>
      <w:proofErr w:type="spellEnd"/>
      <w:r>
        <w:rPr>
          <w:i/>
        </w:rPr>
        <w:t xml:space="preserve"> oraz nie może naruszać integralności protokołu oraz jego załączników. </w:t>
      </w:r>
    </w:p>
    <w:p w14:paraId="08C27B48" w14:textId="77777777" w:rsidR="00A630F7" w:rsidRDefault="0050050B">
      <w:pPr>
        <w:spacing w:after="0" w:line="384" w:lineRule="auto"/>
        <w:ind w:left="-5" w:right="0" w:hanging="10"/>
      </w:pPr>
      <w:r>
        <w:rPr>
          <w:i/>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280031A7" w14:textId="77777777" w:rsidR="00A630F7" w:rsidRDefault="0050050B">
      <w:pPr>
        <w:spacing w:after="115" w:line="259" w:lineRule="auto"/>
        <w:ind w:left="0" w:right="0" w:firstLine="0"/>
        <w:jc w:val="left"/>
      </w:pPr>
      <w:r>
        <w:rPr>
          <w:b/>
        </w:rPr>
        <w:t xml:space="preserve"> </w:t>
      </w:r>
    </w:p>
    <w:p w14:paraId="55AE7644" w14:textId="73B08426" w:rsidR="00780F0C" w:rsidRPr="00780F0C" w:rsidRDefault="00780F0C" w:rsidP="00780F0C">
      <w:pPr>
        <w:pStyle w:val="HTML-wstpniesformatowany"/>
        <w:spacing w:line="360" w:lineRule="auto"/>
        <w:rPr>
          <w:rFonts w:ascii="Times New Roman" w:hAnsi="Times New Roman" w:cs="Times New Roman"/>
          <w:b/>
          <w:kern w:val="0"/>
          <w:sz w:val="24"/>
          <w:szCs w:val="24"/>
          <w14:ligatures w14:val="none"/>
        </w:rPr>
      </w:pPr>
      <w:r w:rsidRPr="00780F0C">
        <w:rPr>
          <w:rFonts w:ascii="Times New Roman" w:hAnsi="Times New Roman" w:cs="Times New Roman"/>
          <w:b/>
          <w:kern w:val="0"/>
          <w:sz w:val="24"/>
          <w:szCs w:val="24"/>
          <w14:ligatures w14:val="none"/>
        </w:rPr>
        <w:t>XXIII.</w:t>
      </w:r>
      <w:r w:rsidRPr="00780F0C">
        <w:rPr>
          <w:rFonts w:ascii="Times New Roman" w:hAnsi="Times New Roman" w:cs="Times New Roman"/>
          <w:b/>
          <w:kern w:val="0"/>
          <w:sz w:val="24"/>
          <w:szCs w:val="24"/>
          <w14:ligatures w14:val="none"/>
        </w:rPr>
        <w:tab/>
        <w:t>WIZJA LOKALNA</w:t>
      </w:r>
    </w:p>
    <w:p w14:paraId="48E92C19" w14:textId="26D32AC7" w:rsidR="00780F0C" w:rsidRPr="00780F0C" w:rsidRDefault="00780F0C" w:rsidP="00780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right="0" w:firstLine="0"/>
        <w:rPr>
          <w:kern w:val="0"/>
          <w:szCs w:val="24"/>
          <w14:ligatures w14:val="none"/>
        </w:rPr>
      </w:pPr>
      <w:r w:rsidRPr="00780F0C">
        <w:rPr>
          <w:kern w:val="0"/>
          <w:szCs w:val="24"/>
          <w14:ligatures w14:val="none"/>
        </w:rPr>
        <w:t>Zamawiający informuje, że nie przewiduje konieczności odbycia wizji lokalnej i sprawdzenia przez Wykonawcę dokumentów, o których mowa w art. 131 ust. 2. Każdy z Wykonawców ubiegających się o wykonanie zamówienia może przeprowadzić wizję lokalną celem dokładnego zapoznania się z przedmiotem zamówienia. Każdy z Wykonawców winien zgłosić Zamawiającemu chęć dokonania wizji lokalnej terenu realizacji przedmiotu zamówienia najpóźniej na 2 dni przed planowanym terminem wizji lokalnej. W przypadku nie dokonania przez Wykonawcę wizji lokalnej przyjmuje się, że Wykonawca uznał informacje dotyczące przedmiotu zamówienia zawarte w SWZ i załącznikach do SWZ za wystarczające.</w:t>
      </w:r>
    </w:p>
    <w:p w14:paraId="2A7DABDC" w14:textId="77777777" w:rsidR="00A630F7" w:rsidRDefault="00A630F7">
      <w:pPr>
        <w:spacing w:after="151" w:line="259" w:lineRule="auto"/>
        <w:ind w:left="0" w:right="0" w:firstLine="0"/>
        <w:jc w:val="left"/>
      </w:pPr>
    </w:p>
    <w:p w14:paraId="3236E8BF" w14:textId="7A49202F" w:rsidR="00A630F7" w:rsidRDefault="00780F0C">
      <w:pPr>
        <w:spacing w:after="160" w:line="259" w:lineRule="auto"/>
        <w:ind w:left="-5" w:right="0" w:hanging="10"/>
      </w:pPr>
      <w:r>
        <w:rPr>
          <w:b/>
        </w:rPr>
        <w:t>XXIV</w:t>
      </w:r>
      <w:r w:rsidR="0050050B">
        <w:rPr>
          <w:b/>
        </w:rPr>
        <w:t xml:space="preserve">. WYKAZ ZAŁĄCZNIKÓW DO SWZ: </w:t>
      </w:r>
    </w:p>
    <w:p w14:paraId="7F8BA859" w14:textId="77777777" w:rsidR="00A630F7" w:rsidRDefault="0050050B">
      <w:pPr>
        <w:numPr>
          <w:ilvl w:val="0"/>
          <w:numId w:val="24"/>
        </w:numPr>
        <w:spacing w:after="160" w:line="259" w:lineRule="auto"/>
        <w:ind w:right="17" w:hanging="420"/>
      </w:pPr>
      <w:r>
        <w:t xml:space="preserve">Załącznik nr 1 –. Oświadczenie – art. 125 </w:t>
      </w:r>
      <w:proofErr w:type="spellStart"/>
      <w:r>
        <w:t>Pzp</w:t>
      </w:r>
      <w:proofErr w:type="spellEnd"/>
      <w:r>
        <w:t xml:space="preserve"> </w:t>
      </w:r>
    </w:p>
    <w:p w14:paraId="2BC64AAE" w14:textId="2DD008E3" w:rsidR="00A630F7" w:rsidRDefault="0050050B">
      <w:pPr>
        <w:numPr>
          <w:ilvl w:val="0"/>
          <w:numId w:val="24"/>
        </w:numPr>
        <w:ind w:right="17" w:hanging="420"/>
      </w:pPr>
      <w:r>
        <w:t xml:space="preserve">Załącznik Nr 2 - Oświadczenie, iż oferowany przez Wykonawcę </w:t>
      </w:r>
      <w:proofErr w:type="spellStart"/>
      <w:r w:rsidR="00D16A60">
        <w:t>pellet</w:t>
      </w:r>
      <w:proofErr w:type="spellEnd"/>
      <w:r w:rsidR="00D16A60">
        <w:t xml:space="preserve"> drzewny</w:t>
      </w:r>
      <w:r>
        <w:t xml:space="preserve"> spełnia wymagania określone przez Zamawiającego w SWZ </w:t>
      </w:r>
    </w:p>
    <w:p w14:paraId="712BC1DC" w14:textId="77777777" w:rsidR="00A630F7" w:rsidRDefault="0050050B">
      <w:pPr>
        <w:numPr>
          <w:ilvl w:val="0"/>
          <w:numId w:val="24"/>
        </w:numPr>
        <w:spacing w:after="159" w:line="259" w:lineRule="auto"/>
        <w:ind w:right="17" w:hanging="420"/>
      </w:pPr>
      <w:r>
        <w:t xml:space="preserve">Załącznik nr 3 - Oświadczenie dotyczące grupy kapitałowej  </w:t>
      </w:r>
    </w:p>
    <w:p w14:paraId="36B90E28" w14:textId="77777777" w:rsidR="00A630F7" w:rsidRDefault="0050050B">
      <w:pPr>
        <w:numPr>
          <w:ilvl w:val="0"/>
          <w:numId w:val="24"/>
        </w:numPr>
        <w:spacing w:after="129" w:line="259" w:lineRule="auto"/>
        <w:ind w:right="17" w:hanging="420"/>
      </w:pPr>
      <w:r>
        <w:t xml:space="preserve">Załącznik nr 4 -  Oświadczenie o aktualności oświadczenia z art. 125 </w:t>
      </w:r>
    </w:p>
    <w:p w14:paraId="7460EA79" w14:textId="77777777" w:rsidR="00A630F7" w:rsidRDefault="0050050B">
      <w:pPr>
        <w:numPr>
          <w:ilvl w:val="0"/>
          <w:numId w:val="24"/>
        </w:numPr>
        <w:spacing w:after="156" w:line="259" w:lineRule="auto"/>
        <w:ind w:right="17" w:hanging="420"/>
      </w:pPr>
      <w:r>
        <w:t xml:space="preserve">Załącznik nr 5 - Wykaz wykonanych dostaw </w:t>
      </w:r>
    </w:p>
    <w:p w14:paraId="45100AE9" w14:textId="6858C858" w:rsidR="00A630F7" w:rsidRPr="00780F0C" w:rsidRDefault="0050050B">
      <w:pPr>
        <w:numPr>
          <w:ilvl w:val="0"/>
          <w:numId w:val="24"/>
        </w:numPr>
        <w:spacing w:after="158" w:line="259" w:lineRule="auto"/>
        <w:ind w:right="17" w:hanging="420"/>
      </w:pPr>
      <w:r w:rsidRPr="00780F0C">
        <w:t xml:space="preserve">Załącznik nr 6 - </w:t>
      </w:r>
      <w:r w:rsidR="00780F0C">
        <w:t>Identyfikator postępowania</w:t>
      </w:r>
      <w:r w:rsidRPr="00780F0C">
        <w:t xml:space="preserve"> </w:t>
      </w:r>
    </w:p>
    <w:p w14:paraId="137F564D" w14:textId="77777777" w:rsidR="00A630F7" w:rsidRDefault="0050050B">
      <w:pPr>
        <w:numPr>
          <w:ilvl w:val="0"/>
          <w:numId w:val="24"/>
        </w:numPr>
        <w:spacing w:after="134" w:line="259" w:lineRule="auto"/>
        <w:ind w:right="17" w:hanging="420"/>
      </w:pPr>
      <w:r>
        <w:t xml:space="preserve">Załącznik nr 7 -  Oświadczenie podmiotu udostępniającego zasoby </w:t>
      </w:r>
    </w:p>
    <w:p w14:paraId="171E90A8" w14:textId="77777777" w:rsidR="00A630F7" w:rsidRDefault="0050050B">
      <w:pPr>
        <w:numPr>
          <w:ilvl w:val="0"/>
          <w:numId w:val="24"/>
        </w:numPr>
        <w:spacing w:after="135" w:line="259" w:lineRule="auto"/>
        <w:ind w:right="17" w:hanging="420"/>
      </w:pPr>
      <w:r>
        <w:t xml:space="preserve">Załącznik nr 8 – Formularz ofertowy  </w:t>
      </w:r>
    </w:p>
    <w:p w14:paraId="6264A235" w14:textId="77777777" w:rsidR="00780F0C" w:rsidRDefault="00780F0C" w:rsidP="00780F0C">
      <w:pPr>
        <w:spacing w:line="259" w:lineRule="auto"/>
        <w:ind w:left="0" w:right="17" w:firstLine="0"/>
      </w:pPr>
    </w:p>
    <w:sectPr w:rsidR="00780F0C" w:rsidSect="00C35245">
      <w:footerReference w:type="even" r:id="rId16"/>
      <w:footerReference w:type="default" r:id="rId17"/>
      <w:footerReference w:type="first" r:id="rId18"/>
      <w:pgSz w:w="11906" w:h="16838"/>
      <w:pgMar w:top="1417" w:right="1417" w:bottom="1417" w:left="1417" w:header="708" w:footer="95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794EC0" w14:textId="77777777" w:rsidR="004918BF" w:rsidRDefault="004918BF">
      <w:pPr>
        <w:spacing w:after="0" w:line="240" w:lineRule="auto"/>
      </w:pPr>
      <w:r>
        <w:separator/>
      </w:r>
    </w:p>
  </w:endnote>
  <w:endnote w:type="continuationSeparator" w:id="0">
    <w:p w14:paraId="26FE100A" w14:textId="77777777" w:rsidR="004918BF" w:rsidRDefault="004918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onsolas">
    <w:panose1 w:val="020B0609020204030204"/>
    <w:charset w:val="EE"/>
    <w:family w:val="modern"/>
    <w:pitch w:val="fixed"/>
    <w:sig w:usb0="E10002FF" w:usb1="4000FCFF" w:usb2="00000009" w:usb3="00000000" w:csb0="0000019F" w:csb1="00000000"/>
  </w:font>
  <w:font w:name="Open Sans">
    <w:altName w:val="Times New Roman"/>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3D88A2" w14:textId="77777777" w:rsidR="00A630F7" w:rsidRDefault="0050050B">
    <w:pPr>
      <w:spacing w:after="0" w:line="259" w:lineRule="auto"/>
      <w:ind w:left="0" w:right="4" w:firstLine="0"/>
      <w:jc w:val="center"/>
    </w:pPr>
    <w:r>
      <w:fldChar w:fldCharType="begin"/>
    </w:r>
    <w:r>
      <w:instrText xml:space="preserve"> PAGE   \* MERGEFORMAT </w:instrText>
    </w:r>
    <w:r>
      <w:fldChar w:fldCharType="separate"/>
    </w:r>
    <w:r>
      <w:t>1</w:t>
    </w:r>
    <w:r>
      <w:fldChar w:fldCharType="end"/>
    </w:r>
    <w:r>
      <w:t xml:space="preserve"> </w:t>
    </w:r>
  </w:p>
  <w:p w14:paraId="6AAF671F" w14:textId="77777777" w:rsidR="00A630F7" w:rsidRDefault="0050050B">
    <w:pPr>
      <w:spacing w:after="0" w:line="259" w:lineRule="auto"/>
      <w:ind w:left="0" w:right="0" w:firstLine="0"/>
      <w:jc w:val="left"/>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6754D6" w14:textId="77777777" w:rsidR="00A630F7" w:rsidRDefault="0050050B">
    <w:pPr>
      <w:spacing w:after="0" w:line="259" w:lineRule="auto"/>
      <w:ind w:left="0" w:right="4" w:firstLine="0"/>
      <w:jc w:val="center"/>
    </w:pPr>
    <w:r>
      <w:fldChar w:fldCharType="begin"/>
    </w:r>
    <w:r>
      <w:instrText xml:space="preserve"> PAGE   \* MERGEFORMAT </w:instrText>
    </w:r>
    <w:r>
      <w:fldChar w:fldCharType="separate"/>
    </w:r>
    <w:r w:rsidR="00942D18">
      <w:rPr>
        <w:noProof/>
      </w:rPr>
      <w:t>2</w:t>
    </w:r>
    <w:r>
      <w:fldChar w:fldCharType="end"/>
    </w:r>
    <w:r>
      <w:t xml:space="preserve"> </w:t>
    </w:r>
  </w:p>
  <w:p w14:paraId="422E4C84" w14:textId="77777777" w:rsidR="00A630F7" w:rsidRDefault="0050050B">
    <w:pPr>
      <w:spacing w:after="0" w:line="259" w:lineRule="auto"/>
      <w:ind w:left="0" w:right="0" w:firstLine="0"/>
      <w:jc w:val="left"/>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1C9509" w14:textId="77777777" w:rsidR="00A630F7" w:rsidRDefault="0050050B">
    <w:pPr>
      <w:spacing w:after="0" w:line="259" w:lineRule="auto"/>
      <w:ind w:left="0" w:right="4" w:firstLine="0"/>
      <w:jc w:val="center"/>
    </w:pPr>
    <w:r>
      <w:fldChar w:fldCharType="begin"/>
    </w:r>
    <w:r>
      <w:instrText xml:space="preserve"> PAGE   \* MERGEFORMAT </w:instrText>
    </w:r>
    <w:r>
      <w:fldChar w:fldCharType="separate"/>
    </w:r>
    <w:r>
      <w:t>1</w:t>
    </w:r>
    <w:r>
      <w:fldChar w:fldCharType="end"/>
    </w:r>
    <w:r>
      <w:t xml:space="preserve"> </w:t>
    </w:r>
  </w:p>
  <w:p w14:paraId="548E329D" w14:textId="77777777" w:rsidR="00A630F7" w:rsidRDefault="0050050B">
    <w:pPr>
      <w:spacing w:after="0" w:line="259" w:lineRule="auto"/>
      <w:ind w:left="0" w:right="0" w:firstLine="0"/>
      <w:jc w:val="left"/>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E102E0" w14:textId="77777777" w:rsidR="004918BF" w:rsidRDefault="004918BF">
      <w:pPr>
        <w:spacing w:after="0" w:line="240" w:lineRule="auto"/>
      </w:pPr>
      <w:r>
        <w:separator/>
      </w:r>
    </w:p>
  </w:footnote>
  <w:footnote w:type="continuationSeparator" w:id="0">
    <w:p w14:paraId="1220B4F0" w14:textId="77777777" w:rsidR="004918BF" w:rsidRDefault="004918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D2B58"/>
    <w:multiLevelType w:val="hybridMultilevel"/>
    <w:tmpl w:val="16761B5E"/>
    <w:lvl w:ilvl="0" w:tplc="32CC2200">
      <w:start w:val="3"/>
      <w:numFmt w:val="decimal"/>
      <w:lvlText w:val="%1."/>
      <w:lvlJc w:val="left"/>
      <w:pPr>
        <w:ind w:left="3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772182C">
      <w:start w:val="1"/>
      <w:numFmt w:val="decimal"/>
      <w:lvlText w:val="%2)"/>
      <w:lvlJc w:val="left"/>
      <w:pPr>
        <w:ind w:left="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F643EAE">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4CC314">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A827292">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9E25D4">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EA1420">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74895F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AE44CF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19D11B2E"/>
    <w:multiLevelType w:val="hybridMultilevel"/>
    <w:tmpl w:val="B234F9AE"/>
    <w:lvl w:ilvl="0" w:tplc="452E808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54316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A4C7D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EC3E5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B62CCD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66CEC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984D89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E76A8C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D4EE3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201278D8"/>
    <w:multiLevelType w:val="hybridMultilevel"/>
    <w:tmpl w:val="7026F0F2"/>
    <w:lvl w:ilvl="0" w:tplc="F984CBB8">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5D86BB4">
      <w:start w:val="1"/>
      <w:numFmt w:val="decimal"/>
      <w:lvlText w:val="%2)"/>
      <w:lvlJc w:val="left"/>
      <w:pPr>
        <w:ind w:left="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926E9E6">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42AFB6">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394BA1A">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DF0A9B0">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C23A1A">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2261EC">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1253BE">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2E523643"/>
    <w:multiLevelType w:val="hybridMultilevel"/>
    <w:tmpl w:val="BEAC61F8"/>
    <w:lvl w:ilvl="0" w:tplc="F8FEAAC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662040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276144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EACE2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33CDF0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A4197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E2EB5C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104F48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6C8A62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339A5AEC"/>
    <w:multiLevelType w:val="hybridMultilevel"/>
    <w:tmpl w:val="BD02A4D2"/>
    <w:lvl w:ilvl="0" w:tplc="8C44A954">
      <w:start w:val="14"/>
      <w:numFmt w:val="upperRoman"/>
      <w:lvlText w:val="%1."/>
      <w:lvlJc w:val="left"/>
      <w:pPr>
        <w:ind w:left="5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4F278D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4F4658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5D22D90">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CFA364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7CC65B7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542A21C">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EAEC36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E33C1EA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
    <w:nsid w:val="3616235A"/>
    <w:multiLevelType w:val="hybridMultilevel"/>
    <w:tmpl w:val="FD6251BC"/>
    <w:lvl w:ilvl="0" w:tplc="03169D7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D9C143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EFC8EB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720C50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C41E1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ADE5E7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5EAB74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52008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3528BB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3D2C0C13"/>
    <w:multiLevelType w:val="hybridMultilevel"/>
    <w:tmpl w:val="A88EEF62"/>
    <w:lvl w:ilvl="0" w:tplc="26A8894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CF21784">
      <w:start w:val="1"/>
      <w:numFmt w:val="bullet"/>
      <w:lvlText w:val="-"/>
      <w:lvlJc w:val="left"/>
      <w:pPr>
        <w:ind w:left="50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19C85C4">
      <w:start w:val="1"/>
      <w:numFmt w:val="bullet"/>
      <w:lvlText w:val="▪"/>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4B838C0">
      <w:start w:val="1"/>
      <w:numFmt w:val="bullet"/>
      <w:lvlText w:val="•"/>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A9546DC8">
      <w:start w:val="1"/>
      <w:numFmt w:val="bullet"/>
      <w:lvlText w:val="o"/>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F9E1C3E">
      <w:start w:val="1"/>
      <w:numFmt w:val="bullet"/>
      <w:lvlText w:val="▪"/>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CEAD628">
      <w:start w:val="1"/>
      <w:numFmt w:val="bullet"/>
      <w:lvlText w:val="•"/>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17692FC">
      <w:start w:val="1"/>
      <w:numFmt w:val="bullet"/>
      <w:lvlText w:val="o"/>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834F97A">
      <w:start w:val="1"/>
      <w:numFmt w:val="bullet"/>
      <w:lvlText w:val="▪"/>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
    <w:nsid w:val="40F06C66"/>
    <w:multiLevelType w:val="hybridMultilevel"/>
    <w:tmpl w:val="8F9826E6"/>
    <w:lvl w:ilvl="0" w:tplc="A59CF08A">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D427DD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AB67390">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9E08F3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16811C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6166C4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E465C7E">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B72DDD8">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32204DB4">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
    <w:nsid w:val="45EA5E2B"/>
    <w:multiLevelType w:val="hybridMultilevel"/>
    <w:tmpl w:val="DF80E0B2"/>
    <w:lvl w:ilvl="0" w:tplc="973AFE7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FE63A6A">
      <w:start w:val="1"/>
      <w:numFmt w:val="lowerLetter"/>
      <w:lvlText w:val="%2)"/>
      <w:lvlJc w:val="left"/>
      <w:pPr>
        <w:ind w:left="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2479D8">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AD813CE">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3507AAA">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327EE0">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960594">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D363CF2">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B8127A">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50E05C82"/>
    <w:multiLevelType w:val="hybridMultilevel"/>
    <w:tmpl w:val="57B04F34"/>
    <w:lvl w:ilvl="0" w:tplc="D9D0B8A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5EF7AE">
      <w:start w:val="1"/>
      <w:numFmt w:val="decimal"/>
      <w:lvlText w:val="%2)"/>
      <w:lvlJc w:val="left"/>
      <w:pPr>
        <w:ind w:left="6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EC29E48">
      <w:start w:val="1"/>
      <w:numFmt w:val="lowerRoman"/>
      <w:lvlText w:val="%3"/>
      <w:lvlJc w:val="left"/>
      <w:pPr>
        <w:ind w:left="13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9B5C9A88">
      <w:start w:val="1"/>
      <w:numFmt w:val="decimal"/>
      <w:lvlText w:val="%4"/>
      <w:lvlJc w:val="left"/>
      <w:pPr>
        <w:ind w:left="20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7CE29F0">
      <w:start w:val="1"/>
      <w:numFmt w:val="lowerLetter"/>
      <w:lvlText w:val="%5"/>
      <w:lvlJc w:val="left"/>
      <w:pPr>
        <w:ind w:left="27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45E02EE">
      <w:start w:val="1"/>
      <w:numFmt w:val="lowerRoman"/>
      <w:lvlText w:val="%6"/>
      <w:lvlJc w:val="left"/>
      <w:pPr>
        <w:ind w:left="35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14050D6">
      <w:start w:val="1"/>
      <w:numFmt w:val="decimal"/>
      <w:lvlText w:val="%7"/>
      <w:lvlJc w:val="left"/>
      <w:pPr>
        <w:ind w:left="42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8B8BBF6">
      <w:start w:val="1"/>
      <w:numFmt w:val="lowerLetter"/>
      <w:lvlText w:val="%8"/>
      <w:lvlJc w:val="left"/>
      <w:pPr>
        <w:ind w:left="49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1DC9BCE">
      <w:start w:val="1"/>
      <w:numFmt w:val="lowerRoman"/>
      <w:lvlText w:val="%9"/>
      <w:lvlJc w:val="left"/>
      <w:pPr>
        <w:ind w:left="56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0">
    <w:nsid w:val="53CB6BE4"/>
    <w:multiLevelType w:val="hybridMultilevel"/>
    <w:tmpl w:val="A5C4EF84"/>
    <w:lvl w:ilvl="0" w:tplc="2376D7D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08E623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5EA42E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08028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1638B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D5AB9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190DAB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2A883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BA624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54091748"/>
    <w:multiLevelType w:val="hybridMultilevel"/>
    <w:tmpl w:val="AA8A13A8"/>
    <w:lvl w:ilvl="0" w:tplc="5A36363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17A4B2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AE278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9EAF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E0A06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232197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C3A5DC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9AF4D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45058C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557830BB"/>
    <w:multiLevelType w:val="hybridMultilevel"/>
    <w:tmpl w:val="5E1CAFFA"/>
    <w:lvl w:ilvl="0" w:tplc="9794A44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D72786E">
      <w:start w:val="1"/>
      <w:numFmt w:val="decimal"/>
      <w:lvlText w:val="%2)"/>
      <w:lvlJc w:val="left"/>
      <w:pPr>
        <w:ind w:left="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18777E">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CE181A">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DE8602">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A03918">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C0BCE0">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11A2CE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14606A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5A93066F"/>
    <w:multiLevelType w:val="hybridMultilevel"/>
    <w:tmpl w:val="E4BCA4B8"/>
    <w:lvl w:ilvl="0" w:tplc="CE0E880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E6ADE52">
      <w:start w:val="1"/>
      <w:numFmt w:val="lowerLetter"/>
      <w:lvlText w:val="%2)"/>
      <w:lvlJc w:val="left"/>
      <w:pPr>
        <w:ind w:left="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98EAD0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7E4037A">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286EF2">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0CA914">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7DA5ED4">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ECA81A">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4A8F0E">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5D042994"/>
    <w:multiLevelType w:val="hybridMultilevel"/>
    <w:tmpl w:val="754A3B54"/>
    <w:lvl w:ilvl="0" w:tplc="4D9A93C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33629A2">
      <w:start w:val="1"/>
      <w:numFmt w:val="decimal"/>
      <w:lvlText w:val="%2)"/>
      <w:lvlJc w:val="left"/>
      <w:pPr>
        <w:ind w:left="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48CBE46">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A4E0A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E7EB872">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6DA4658">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B28146A">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818B73E">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68ED22">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6198489F"/>
    <w:multiLevelType w:val="hybridMultilevel"/>
    <w:tmpl w:val="7B0E667C"/>
    <w:lvl w:ilvl="0" w:tplc="204434E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D061B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A70E11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007B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562C4F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F460EC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C63E6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60294C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AA80C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62C576DC"/>
    <w:multiLevelType w:val="hybridMultilevel"/>
    <w:tmpl w:val="4CF854D6"/>
    <w:lvl w:ilvl="0" w:tplc="1F00A714">
      <w:start w:val="4"/>
      <w:numFmt w:val="upperRoman"/>
      <w:lvlText w:val="%1."/>
      <w:lvlJc w:val="left"/>
      <w:pPr>
        <w:ind w:left="38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6CAABD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9469E80">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43C604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E2E28E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9E40466">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0D8788E">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5E8A6D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816C948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7">
    <w:nsid w:val="65B93D71"/>
    <w:multiLevelType w:val="hybridMultilevel"/>
    <w:tmpl w:val="ACA48BB0"/>
    <w:lvl w:ilvl="0" w:tplc="855CA262">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3BA5164">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FA2D6A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C8C995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DCA8FE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310BD0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BAE828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D22A1D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D2A0F7E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8">
    <w:nsid w:val="68E6188F"/>
    <w:multiLevelType w:val="hybridMultilevel"/>
    <w:tmpl w:val="A174917C"/>
    <w:lvl w:ilvl="0" w:tplc="A516B42C">
      <w:start w:val="1"/>
      <w:numFmt w:val="decimal"/>
      <w:lvlText w:val="%1)"/>
      <w:lvlJc w:val="left"/>
      <w:pPr>
        <w:ind w:left="70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CBC1CC0">
      <w:start w:val="1"/>
      <w:numFmt w:val="lowerLetter"/>
      <w:lvlText w:val="%2)"/>
      <w:lvlJc w:val="left"/>
      <w:pPr>
        <w:ind w:left="1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8E23A2">
      <w:start w:val="1"/>
      <w:numFmt w:val="lowerRoman"/>
      <w:lvlText w:val="%3"/>
      <w:lvlJc w:val="left"/>
      <w:pPr>
        <w:ind w:left="1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785CD8">
      <w:start w:val="1"/>
      <w:numFmt w:val="decimal"/>
      <w:lvlText w:val="%4"/>
      <w:lvlJc w:val="left"/>
      <w:pPr>
        <w:ind w:left="2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11C2BEC">
      <w:start w:val="1"/>
      <w:numFmt w:val="lowerLetter"/>
      <w:lvlText w:val="%5"/>
      <w:lvlJc w:val="left"/>
      <w:pPr>
        <w:ind w:left="3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9876A6">
      <w:start w:val="1"/>
      <w:numFmt w:val="lowerRoman"/>
      <w:lvlText w:val="%6"/>
      <w:lvlJc w:val="left"/>
      <w:pPr>
        <w:ind w:left="39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DCE47E">
      <w:start w:val="1"/>
      <w:numFmt w:val="decimal"/>
      <w:lvlText w:val="%7"/>
      <w:lvlJc w:val="left"/>
      <w:pPr>
        <w:ind w:left="46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E845AF6">
      <w:start w:val="1"/>
      <w:numFmt w:val="lowerLetter"/>
      <w:lvlText w:val="%8"/>
      <w:lvlJc w:val="left"/>
      <w:pPr>
        <w:ind w:left="5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201582">
      <w:start w:val="1"/>
      <w:numFmt w:val="lowerRoman"/>
      <w:lvlText w:val="%9"/>
      <w:lvlJc w:val="left"/>
      <w:pPr>
        <w:ind w:left="6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6C7D3BAA"/>
    <w:multiLevelType w:val="hybridMultilevel"/>
    <w:tmpl w:val="32042868"/>
    <w:lvl w:ilvl="0" w:tplc="93BADD26">
      <w:start w:val="1"/>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C5253C2">
      <w:start w:val="1"/>
      <w:numFmt w:val="decimal"/>
      <w:lvlText w:val="%2)"/>
      <w:lvlJc w:val="left"/>
      <w:pPr>
        <w:ind w:left="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FE6989C">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643102">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C0E0EA">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40320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7924D6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B1A99B4">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16EE62">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nsid w:val="6E50457A"/>
    <w:multiLevelType w:val="hybridMultilevel"/>
    <w:tmpl w:val="5AFE5924"/>
    <w:lvl w:ilvl="0" w:tplc="283872E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986F4A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F4C37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59A74C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960BF6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AECEDF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D4FE4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D0E381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A81F8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nsid w:val="6EFB6FF9"/>
    <w:multiLevelType w:val="hybridMultilevel"/>
    <w:tmpl w:val="FCB438F2"/>
    <w:lvl w:ilvl="0" w:tplc="01DA64FA">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B986E9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DD582348">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D34B86C">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16CA45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F2471B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BFE147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A7AE8C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D6B22D14">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2">
    <w:nsid w:val="77857258"/>
    <w:multiLevelType w:val="hybridMultilevel"/>
    <w:tmpl w:val="DFE6FD22"/>
    <w:lvl w:ilvl="0" w:tplc="8644670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DDA807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8B4271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E4A2C5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0AA75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8008D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19AADB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8AB9C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EBEC3C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nsid w:val="7C3724F9"/>
    <w:multiLevelType w:val="hybridMultilevel"/>
    <w:tmpl w:val="3348B6D2"/>
    <w:lvl w:ilvl="0" w:tplc="23667CD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E8E176">
      <w:start w:val="1"/>
      <w:numFmt w:val="decimal"/>
      <w:lvlText w:val="%2)"/>
      <w:lvlJc w:val="left"/>
      <w:pPr>
        <w:ind w:left="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F3A20D6">
      <w:start w:val="1"/>
      <w:numFmt w:val="lowerLetter"/>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787A72">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9CE9E22">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F25932">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E94B2A4">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6028E6">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C6004CE">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1"/>
  </w:num>
  <w:num w:numId="2">
    <w:abstractNumId w:val="6"/>
  </w:num>
  <w:num w:numId="3">
    <w:abstractNumId w:val="16"/>
  </w:num>
  <w:num w:numId="4">
    <w:abstractNumId w:val="20"/>
  </w:num>
  <w:num w:numId="5">
    <w:abstractNumId w:val="9"/>
  </w:num>
  <w:num w:numId="6">
    <w:abstractNumId w:val="8"/>
  </w:num>
  <w:num w:numId="7">
    <w:abstractNumId w:val="23"/>
  </w:num>
  <w:num w:numId="8">
    <w:abstractNumId w:val="19"/>
  </w:num>
  <w:num w:numId="9">
    <w:abstractNumId w:val="18"/>
  </w:num>
  <w:num w:numId="10">
    <w:abstractNumId w:val="0"/>
  </w:num>
  <w:num w:numId="11">
    <w:abstractNumId w:val="1"/>
  </w:num>
  <w:num w:numId="12">
    <w:abstractNumId w:val="5"/>
  </w:num>
  <w:num w:numId="13">
    <w:abstractNumId w:val="12"/>
  </w:num>
  <w:num w:numId="14">
    <w:abstractNumId w:val="2"/>
  </w:num>
  <w:num w:numId="15">
    <w:abstractNumId w:val="21"/>
  </w:num>
  <w:num w:numId="16">
    <w:abstractNumId w:val="4"/>
  </w:num>
  <w:num w:numId="17">
    <w:abstractNumId w:val="17"/>
  </w:num>
  <w:num w:numId="18">
    <w:abstractNumId w:val="7"/>
  </w:num>
  <w:num w:numId="19">
    <w:abstractNumId w:val="22"/>
  </w:num>
  <w:num w:numId="20">
    <w:abstractNumId w:val="15"/>
  </w:num>
  <w:num w:numId="21">
    <w:abstractNumId w:val="10"/>
  </w:num>
  <w:num w:numId="22">
    <w:abstractNumId w:val="14"/>
  </w:num>
  <w:num w:numId="23">
    <w:abstractNumId w:val="13"/>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0F7"/>
    <w:rsid w:val="0005696D"/>
    <w:rsid w:val="00087029"/>
    <w:rsid w:val="00097550"/>
    <w:rsid w:val="0015735B"/>
    <w:rsid w:val="00172F1D"/>
    <w:rsid w:val="00177355"/>
    <w:rsid w:val="001D39E5"/>
    <w:rsid w:val="00203DB8"/>
    <w:rsid w:val="00290EF0"/>
    <w:rsid w:val="002E6AAB"/>
    <w:rsid w:val="0037681F"/>
    <w:rsid w:val="00386944"/>
    <w:rsid w:val="003A1327"/>
    <w:rsid w:val="003B5279"/>
    <w:rsid w:val="003B62DA"/>
    <w:rsid w:val="00410521"/>
    <w:rsid w:val="00441049"/>
    <w:rsid w:val="00443193"/>
    <w:rsid w:val="004918BF"/>
    <w:rsid w:val="0050050B"/>
    <w:rsid w:val="00504F6F"/>
    <w:rsid w:val="00527973"/>
    <w:rsid w:val="00544E12"/>
    <w:rsid w:val="00550CB6"/>
    <w:rsid w:val="00601994"/>
    <w:rsid w:val="006913F7"/>
    <w:rsid w:val="006B3200"/>
    <w:rsid w:val="00714144"/>
    <w:rsid w:val="007437B0"/>
    <w:rsid w:val="00780F0C"/>
    <w:rsid w:val="007B4819"/>
    <w:rsid w:val="007E2CC2"/>
    <w:rsid w:val="008477AD"/>
    <w:rsid w:val="00855CED"/>
    <w:rsid w:val="0087063B"/>
    <w:rsid w:val="00871101"/>
    <w:rsid w:val="00894152"/>
    <w:rsid w:val="008B2962"/>
    <w:rsid w:val="008F0E37"/>
    <w:rsid w:val="008F4763"/>
    <w:rsid w:val="009315F2"/>
    <w:rsid w:val="00940B74"/>
    <w:rsid w:val="00942D18"/>
    <w:rsid w:val="0098398B"/>
    <w:rsid w:val="0099111C"/>
    <w:rsid w:val="009A4C63"/>
    <w:rsid w:val="00A13E93"/>
    <w:rsid w:val="00A630F7"/>
    <w:rsid w:val="00A75921"/>
    <w:rsid w:val="00AB14CB"/>
    <w:rsid w:val="00AB3622"/>
    <w:rsid w:val="00AE2354"/>
    <w:rsid w:val="00AE28C3"/>
    <w:rsid w:val="00AE7C23"/>
    <w:rsid w:val="00B179CF"/>
    <w:rsid w:val="00B613AB"/>
    <w:rsid w:val="00B86FEF"/>
    <w:rsid w:val="00B87AE2"/>
    <w:rsid w:val="00BB0107"/>
    <w:rsid w:val="00BC0AAB"/>
    <w:rsid w:val="00C04E72"/>
    <w:rsid w:val="00C35245"/>
    <w:rsid w:val="00C62437"/>
    <w:rsid w:val="00CB2E57"/>
    <w:rsid w:val="00CB52FA"/>
    <w:rsid w:val="00CD7318"/>
    <w:rsid w:val="00D16A60"/>
    <w:rsid w:val="00D650E7"/>
    <w:rsid w:val="00D768A6"/>
    <w:rsid w:val="00DA100F"/>
    <w:rsid w:val="00DC0FF5"/>
    <w:rsid w:val="00E26636"/>
    <w:rsid w:val="00E77F62"/>
    <w:rsid w:val="00E92851"/>
    <w:rsid w:val="00EA06C5"/>
    <w:rsid w:val="00EA0ED3"/>
    <w:rsid w:val="00EC3F10"/>
    <w:rsid w:val="00F64F19"/>
    <w:rsid w:val="00FC187A"/>
    <w:rsid w:val="00FE53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BE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33" w:line="368" w:lineRule="auto"/>
      <w:ind w:left="370" w:right="152" w:hanging="370"/>
      <w:jc w:val="both"/>
    </w:pPr>
    <w:rPr>
      <w:rFonts w:ascii="Times New Roman" w:eastAsia="Times New Roman" w:hAnsi="Times New Roman" w:cs="Times New Roman"/>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87063B"/>
    <w:rPr>
      <w:color w:val="0563C1" w:themeColor="hyperlink"/>
      <w:u w:val="single"/>
    </w:rPr>
  </w:style>
  <w:style w:type="paragraph" w:styleId="Akapitzlist">
    <w:name w:val="List Paragraph"/>
    <w:basedOn w:val="Normalny"/>
    <w:uiPriority w:val="34"/>
    <w:qFormat/>
    <w:rsid w:val="00601994"/>
    <w:pPr>
      <w:ind w:left="720"/>
      <w:contextualSpacing/>
    </w:pPr>
  </w:style>
  <w:style w:type="paragraph" w:styleId="HTML-wstpniesformatowany">
    <w:name w:val="HTML Preformatted"/>
    <w:basedOn w:val="Normalny"/>
    <w:link w:val="HTML-wstpniesformatowanyZnak"/>
    <w:uiPriority w:val="99"/>
    <w:semiHidden/>
    <w:unhideWhenUsed/>
    <w:rsid w:val="00504F6F"/>
    <w:pPr>
      <w:spacing w:after="0" w:line="240" w:lineRule="auto"/>
    </w:pPr>
    <w:rPr>
      <w:rFonts w:ascii="Consolas" w:hAnsi="Consolas" w:cs="Consolas"/>
      <w:sz w:val="20"/>
      <w:szCs w:val="20"/>
    </w:rPr>
  </w:style>
  <w:style w:type="character" w:customStyle="1" w:styleId="HTML-wstpniesformatowanyZnak">
    <w:name w:val="HTML - wstępnie sformatowany Znak"/>
    <w:basedOn w:val="Domylnaczcionkaakapitu"/>
    <w:link w:val="HTML-wstpniesformatowany"/>
    <w:uiPriority w:val="99"/>
    <w:semiHidden/>
    <w:rsid w:val="00504F6F"/>
    <w:rPr>
      <w:rFonts w:ascii="Consolas" w:eastAsia="Times New Roman" w:hAnsi="Consolas" w:cs="Consolas"/>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33" w:line="368" w:lineRule="auto"/>
      <w:ind w:left="370" w:right="152" w:hanging="370"/>
      <w:jc w:val="both"/>
    </w:pPr>
    <w:rPr>
      <w:rFonts w:ascii="Times New Roman" w:eastAsia="Times New Roman" w:hAnsi="Times New Roman" w:cs="Times New Roman"/>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87063B"/>
    <w:rPr>
      <w:color w:val="0563C1" w:themeColor="hyperlink"/>
      <w:u w:val="single"/>
    </w:rPr>
  </w:style>
  <w:style w:type="paragraph" w:styleId="Akapitzlist">
    <w:name w:val="List Paragraph"/>
    <w:basedOn w:val="Normalny"/>
    <w:uiPriority w:val="34"/>
    <w:qFormat/>
    <w:rsid w:val="00601994"/>
    <w:pPr>
      <w:ind w:left="720"/>
      <w:contextualSpacing/>
    </w:pPr>
  </w:style>
  <w:style w:type="paragraph" w:styleId="HTML-wstpniesformatowany">
    <w:name w:val="HTML Preformatted"/>
    <w:basedOn w:val="Normalny"/>
    <w:link w:val="HTML-wstpniesformatowanyZnak"/>
    <w:uiPriority w:val="99"/>
    <w:semiHidden/>
    <w:unhideWhenUsed/>
    <w:rsid w:val="00504F6F"/>
    <w:pPr>
      <w:spacing w:after="0" w:line="240" w:lineRule="auto"/>
    </w:pPr>
    <w:rPr>
      <w:rFonts w:ascii="Consolas" w:hAnsi="Consolas" w:cs="Consolas"/>
      <w:sz w:val="20"/>
      <w:szCs w:val="20"/>
    </w:rPr>
  </w:style>
  <w:style w:type="character" w:customStyle="1" w:styleId="HTML-wstpniesformatowanyZnak">
    <w:name w:val="HTML - wstępnie sformatowany Znak"/>
    <w:basedOn w:val="Domylnaczcionkaakapitu"/>
    <w:link w:val="HTML-wstpniesformatowany"/>
    <w:uiPriority w:val="99"/>
    <w:semiHidden/>
    <w:rsid w:val="00504F6F"/>
    <w:rPr>
      <w:rFonts w:ascii="Consolas" w:eastAsia="Times New Roman" w:hAnsi="Consolas" w:cs="Consola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4347958">
      <w:bodyDiv w:val="1"/>
      <w:marLeft w:val="0"/>
      <w:marRight w:val="0"/>
      <w:marTop w:val="0"/>
      <w:marBottom w:val="0"/>
      <w:divBdr>
        <w:top w:val="none" w:sz="0" w:space="0" w:color="auto"/>
        <w:left w:val="none" w:sz="0" w:space="0" w:color="auto"/>
        <w:bottom w:val="none" w:sz="0" w:space="0" w:color="auto"/>
        <w:right w:val="none" w:sz="0" w:space="0" w:color="auto"/>
      </w:divBdr>
    </w:div>
    <w:div w:id="877935319">
      <w:bodyDiv w:val="1"/>
      <w:marLeft w:val="0"/>
      <w:marRight w:val="0"/>
      <w:marTop w:val="0"/>
      <w:marBottom w:val="0"/>
      <w:divBdr>
        <w:top w:val="none" w:sz="0" w:space="0" w:color="auto"/>
        <w:left w:val="none" w:sz="0" w:space="0" w:color="auto"/>
        <w:bottom w:val="none" w:sz="0" w:space="0" w:color="auto"/>
        <w:right w:val="none" w:sz="0" w:space="0" w:color="auto"/>
      </w:divBdr>
    </w:div>
    <w:div w:id="1549296771">
      <w:bodyDiv w:val="1"/>
      <w:marLeft w:val="0"/>
      <w:marRight w:val="0"/>
      <w:marTop w:val="0"/>
      <w:marBottom w:val="0"/>
      <w:divBdr>
        <w:top w:val="none" w:sz="0" w:space="0" w:color="auto"/>
        <w:left w:val="none" w:sz="0" w:space="0" w:color="auto"/>
        <w:bottom w:val="none" w:sz="0" w:space="0" w:color="auto"/>
        <w:right w:val="none" w:sz="0" w:space="0" w:color="auto"/>
      </w:divBdr>
    </w:div>
    <w:div w:id="17773634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zamowienia.gov.pl"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bip.zs.ug.orla.wrotapodlasia.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ip.zs.ug.orla.wrotapodlasia.pl/" TargetMode="External"/><Relationship Id="rId5" Type="http://schemas.openxmlformats.org/officeDocument/2006/relationships/settings" Target="settings.xml"/><Relationship Id="rId15" Type="http://schemas.openxmlformats.org/officeDocument/2006/relationships/hyperlink" Target="mailto:orla_szkola@op.pl" TargetMode="External"/><Relationship Id="rId10" Type="http://schemas.openxmlformats.org/officeDocument/2006/relationships/hyperlink" Target="https://ezamowienia.gov.p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orla_szkola@op.pl" TargetMode="External"/><Relationship Id="rId14" Type="http://schemas.openxmlformats.org/officeDocument/2006/relationships/hyperlink" Target="mailto:orla_szkola@o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787AB-3DB0-497D-9E6B-7222F3EF8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TotalTime>
  <Pages>1</Pages>
  <Words>7738</Words>
  <Characters>46430</Characters>
  <Application>Microsoft Office Word</Application>
  <DocSecurity>0</DocSecurity>
  <Lines>386</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Sekretariat_Orla</dc:creator>
  <cp:lastModifiedBy>Sekretariat_Orla</cp:lastModifiedBy>
  <cp:revision>35</cp:revision>
  <dcterms:created xsi:type="dcterms:W3CDTF">2023-09-07T12:19:00Z</dcterms:created>
  <dcterms:modified xsi:type="dcterms:W3CDTF">2023-09-22T12:28:00Z</dcterms:modified>
</cp:coreProperties>
</file>