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07625" w14:textId="77777777" w:rsidR="00CB5FD4" w:rsidRPr="00A420E3" w:rsidRDefault="00CB5FD4">
      <w:pPr>
        <w:rPr>
          <w:rFonts w:ascii="Arial" w:hAnsi="Arial" w:cs="Arial"/>
          <w:sz w:val="24"/>
          <w:szCs w:val="24"/>
        </w:rPr>
      </w:pPr>
    </w:p>
    <w:p w14:paraId="17E13C77" w14:textId="02692E31" w:rsidR="00CB5FD4" w:rsidRPr="00A420E3" w:rsidRDefault="00CB5FD4">
      <w:pPr>
        <w:jc w:val="center"/>
        <w:rPr>
          <w:rFonts w:ascii="Arial" w:hAnsi="Arial" w:cs="Arial"/>
          <w:sz w:val="24"/>
          <w:szCs w:val="24"/>
        </w:rPr>
      </w:pPr>
    </w:p>
    <w:p w14:paraId="36D95E99" w14:textId="77777777" w:rsidR="00CB5FD4" w:rsidRPr="00A420E3" w:rsidRDefault="00CB5FD4">
      <w:pPr>
        <w:jc w:val="center"/>
        <w:rPr>
          <w:rFonts w:ascii="Arial" w:hAnsi="Arial" w:cs="Arial"/>
          <w:sz w:val="24"/>
          <w:szCs w:val="24"/>
        </w:rPr>
      </w:pPr>
    </w:p>
    <w:p w14:paraId="4C0EE45B" w14:textId="77777777" w:rsidR="00CB5FD4" w:rsidRPr="00A420E3" w:rsidRDefault="00FE7A35">
      <w:pPr>
        <w:jc w:val="center"/>
        <w:rPr>
          <w:rFonts w:ascii="Arial" w:hAnsi="Arial" w:cs="Arial"/>
          <w:b/>
          <w:sz w:val="24"/>
          <w:szCs w:val="24"/>
        </w:rPr>
      </w:pPr>
      <w:r w:rsidRPr="00A420E3">
        <w:rPr>
          <w:rFonts w:ascii="Arial" w:hAnsi="Arial" w:cs="Arial"/>
          <w:b/>
          <w:sz w:val="24"/>
          <w:szCs w:val="24"/>
        </w:rPr>
        <w:t>SPECYFIKACJA WARUNKÓW ZAMÓWIENIA (SWZ)</w:t>
      </w:r>
    </w:p>
    <w:p w14:paraId="725B498D" w14:textId="77777777" w:rsidR="00CB5FD4" w:rsidRPr="00A420E3" w:rsidRDefault="00FE7A35">
      <w:pPr>
        <w:jc w:val="center"/>
        <w:rPr>
          <w:rFonts w:ascii="Arial" w:hAnsi="Arial" w:cs="Arial"/>
          <w:sz w:val="24"/>
          <w:szCs w:val="24"/>
        </w:rPr>
      </w:pPr>
      <w:r w:rsidRPr="00A420E3">
        <w:rPr>
          <w:rFonts w:ascii="Arial" w:hAnsi="Arial" w:cs="Arial"/>
          <w:sz w:val="24"/>
          <w:szCs w:val="24"/>
        </w:rPr>
        <w:t>ZAMAWIAJĄCY:</w:t>
      </w:r>
    </w:p>
    <w:p w14:paraId="3321A5E7" w14:textId="32796976" w:rsidR="00CB5FD4" w:rsidRPr="00A420E3" w:rsidRDefault="0085644C">
      <w:pPr>
        <w:jc w:val="center"/>
        <w:rPr>
          <w:rFonts w:ascii="Arial" w:hAnsi="Arial" w:cs="Arial"/>
          <w:sz w:val="24"/>
          <w:szCs w:val="24"/>
        </w:rPr>
      </w:pPr>
      <w:r w:rsidRPr="00A420E3">
        <w:rPr>
          <w:rFonts w:ascii="Arial" w:hAnsi="Arial" w:cs="Arial"/>
          <w:sz w:val="24"/>
          <w:szCs w:val="24"/>
        </w:rPr>
        <w:t xml:space="preserve">DOM POMOCY SPOŁECZNEJ W JĘDRZEJOWIE </w:t>
      </w:r>
    </w:p>
    <w:p w14:paraId="2CE6562D" w14:textId="77777777" w:rsidR="00CB5FD4" w:rsidRPr="00A420E3" w:rsidRDefault="00FE7A35">
      <w:pPr>
        <w:jc w:val="center"/>
        <w:rPr>
          <w:rFonts w:ascii="Arial" w:hAnsi="Arial" w:cs="Arial"/>
          <w:sz w:val="24"/>
          <w:szCs w:val="24"/>
        </w:rPr>
      </w:pPr>
      <w:r w:rsidRPr="00A420E3">
        <w:rPr>
          <w:rFonts w:ascii="Arial" w:hAnsi="Arial" w:cs="Arial"/>
          <w:sz w:val="24"/>
          <w:szCs w:val="24"/>
        </w:rPr>
        <w:t xml:space="preserve">zaprasza do złożenia oferty w postępowaniu o udzielenie zamówienia klasycznego </w:t>
      </w:r>
    </w:p>
    <w:p w14:paraId="1B84CC39" w14:textId="77777777" w:rsidR="00CB5FD4" w:rsidRPr="00A420E3" w:rsidRDefault="00FE7A35">
      <w:pPr>
        <w:jc w:val="center"/>
        <w:rPr>
          <w:rFonts w:ascii="Arial" w:hAnsi="Arial" w:cs="Arial"/>
          <w:sz w:val="24"/>
          <w:szCs w:val="24"/>
        </w:rPr>
      </w:pPr>
      <w:r w:rsidRPr="00A420E3">
        <w:rPr>
          <w:rFonts w:ascii="Arial" w:hAnsi="Arial" w:cs="Arial"/>
          <w:sz w:val="24"/>
          <w:szCs w:val="24"/>
        </w:rPr>
        <w:t>o wartości mniejszej niż progi unijne</w:t>
      </w:r>
    </w:p>
    <w:p w14:paraId="509B724F" w14:textId="77777777" w:rsidR="00CB5FD4" w:rsidRPr="00A420E3" w:rsidRDefault="00FE7A35">
      <w:pPr>
        <w:jc w:val="center"/>
        <w:rPr>
          <w:rFonts w:ascii="Arial" w:hAnsi="Arial" w:cs="Arial"/>
          <w:sz w:val="24"/>
          <w:szCs w:val="24"/>
        </w:rPr>
      </w:pPr>
      <w:r w:rsidRPr="00A420E3">
        <w:rPr>
          <w:rFonts w:ascii="Arial" w:hAnsi="Arial" w:cs="Arial"/>
          <w:sz w:val="24"/>
          <w:szCs w:val="24"/>
        </w:rPr>
        <w:t>w trybie podstawowym bez przeprowadzenia negocjacji</w:t>
      </w:r>
    </w:p>
    <w:p w14:paraId="5A780E4A" w14:textId="77777777" w:rsidR="00093742" w:rsidRPr="00093742" w:rsidRDefault="0085644C" w:rsidP="00093742">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iCs/>
          <w:kern w:val="3"/>
          <w:sz w:val="24"/>
          <w:szCs w:val="24"/>
          <w:lang w:eastAsia="zh-CN" w:bidi="hi-IN"/>
        </w:rPr>
      </w:pPr>
      <w:bookmarkStart w:id="0" w:name="_Hlk58783506"/>
      <w:r w:rsidRPr="00A420E3">
        <w:rPr>
          <w:rFonts w:ascii="Arial" w:eastAsia="Arial Unicode MS" w:hAnsi="Arial" w:cs="Arial"/>
          <w:b/>
          <w:iCs/>
          <w:kern w:val="3"/>
          <w:sz w:val="24"/>
          <w:szCs w:val="24"/>
          <w:lang w:eastAsia="zh-CN" w:bidi="hi-IN"/>
        </w:rPr>
        <w:t>„</w:t>
      </w:r>
      <w:r w:rsidR="00093742" w:rsidRPr="00093742">
        <w:rPr>
          <w:rFonts w:ascii="Arial" w:eastAsia="Arial Unicode MS" w:hAnsi="Arial" w:cs="Arial"/>
          <w:b/>
          <w:iCs/>
          <w:kern w:val="3"/>
          <w:sz w:val="24"/>
          <w:szCs w:val="24"/>
          <w:lang w:eastAsia="zh-CN" w:bidi="hi-IN"/>
        </w:rPr>
        <w:t>Dostawa węgla kamiennego na</w:t>
      </w:r>
    </w:p>
    <w:p w14:paraId="4AC903B9" w14:textId="77777777" w:rsidR="00093742" w:rsidRPr="00093742" w:rsidRDefault="00093742" w:rsidP="00093742">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iCs/>
          <w:kern w:val="3"/>
          <w:sz w:val="24"/>
          <w:szCs w:val="24"/>
          <w:lang w:eastAsia="zh-CN" w:bidi="hi-IN"/>
        </w:rPr>
      </w:pPr>
      <w:r w:rsidRPr="00093742">
        <w:rPr>
          <w:rFonts w:ascii="Arial" w:eastAsia="Arial Unicode MS" w:hAnsi="Arial" w:cs="Arial"/>
          <w:b/>
          <w:iCs/>
          <w:kern w:val="3"/>
          <w:sz w:val="24"/>
          <w:szCs w:val="24"/>
          <w:lang w:eastAsia="zh-CN" w:bidi="hi-IN"/>
        </w:rPr>
        <w:t>potrzeby Domu Pomocy</w:t>
      </w:r>
    </w:p>
    <w:p w14:paraId="1CA0BE0E" w14:textId="77777777" w:rsidR="00093742" w:rsidRPr="00093742" w:rsidRDefault="00093742" w:rsidP="00093742">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iCs/>
          <w:kern w:val="3"/>
          <w:sz w:val="24"/>
          <w:szCs w:val="24"/>
          <w:lang w:eastAsia="zh-CN" w:bidi="hi-IN"/>
        </w:rPr>
      </w:pPr>
      <w:r w:rsidRPr="00093742">
        <w:rPr>
          <w:rFonts w:ascii="Arial" w:eastAsia="Arial Unicode MS" w:hAnsi="Arial" w:cs="Arial"/>
          <w:b/>
          <w:iCs/>
          <w:kern w:val="3"/>
          <w:sz w:val="24"/>
          <w:szCs w:val="24"/>
          <w:lang w:eastAsia="zh-CN" w:bidi="hi-IN"/>
        </w:rPr>
        <w:t>Społecznej w Jędrzejowie do</w:t>
      </w:r>
    </w:p>
    <w:p w14:paraId="4279E08F" w14:textId="02F40ECF" w:rsidR="00093742" w:rsidRPr="00A420E3" w:rsidRDefault="00093742" w:rsidP="00093742">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iCs/>
          <w:kern w:val="3"/>
          <w:sz w:val="24"/>
          <w:szCs w:val="24"/>
          <w:lang w:eastAsia="zh-CN" w:bidi="hi-IN"/>
        </w:rPr>
      </w:pPr>
      <w:r w:rsidRPr="00093742">
        <w:rPr>
          <w:rFonts w:ascii="Arial" w:eastAsia="Arial Unicode MS" w:hAnsi="Arial" w:cs="Arial"/>
          <w:b/>
          <w:iCs/>
          <w:kern w:val="3"/>
          <w:sz w:val="24"/>
          <w:szCs w:val="24"/>
          <w:lang w:eastAsia="zh-CN" w:bidi="hi-IN"/>
        </w:rPr>
        <w:t>końca 2023 r</w:t>
      </w:r>
      <w:r>
        <w:rPr>
          <w:rFonts w:ascii="Arial" w:eastAsia="Arial Unicode MS" w:hAnsi="Arial" w:cs="Arial"/>
          <w:b/>
          <w:iCs/>
          <w:kern w:val="3"/>
          <w:sz w:val="24"/>
          <w:szCs w:val="24"/>
          <w:lang w:eastAsia="zh-CN" w:bidi="hi-IN"/>
        </w:rPr>
        <w:t>.”</w:t>
      </w:r>
    </w:p>
    <w:p w14:paraId="58A8A52A" w14:textId="12A593FA" w:rsidR="0085644C" w:rsidRPr="00A420E3" w:rsidRDefault="0085644C" w:rsidP="0085644C">
      <w:pPr>
        <w:pStyle w:val="Bezodstpw"/>
        <w:tabs>
          <w:tab w:val="left" w:pos="0"/>
          <w:tab w:val="left" w:pos="284"/>
          <w:tab w:val="left" w:pos="567"/>
          <w:tab w:val="left" w:pos="709"/>
          <w:tab w:val="left" w:pos="851"/>
          <w:tab w:val="left" w:pos="992"/>
          <w:tab w:val="left" w:pos="1134"/>
          <w:tab w:val="left" w:pos="1276"/>
          <w:tab w:val="left" w:pos="1418"/>
          <w:tab w:val="left" w:pos="1701"/>
          <w:tab w:val="left" w:pos="1985"/>
          <w:tab w:val="left" w:pos="2268"/>
        </w:tabs>
        <w:ind w:left="0" w:firstLine="0"/>
        <w:jc w:val="center"/>
        <w:rPr>
          <w:rFonts w:ascii="Arial" w:eastAsia="Arial Unicode MS" w:hAnsi="Arial" w:cs="Arial"/>
          <w:b/>
          <w:iCs/>
          <w:kern w:val="3"/>
          <w:sz w:val="24"/>
          <w:szCs w:val="24"/>
          <w:lang w:eastAsia="zh-CN" w:bidi="hi-IN"/>
        </w:rPr>
      </w:pPr>
    </w:p>
    <w:bookmarkEnd w:id="0"/>
    <w:p w14:paraId="58D52694" w14:textId="77777777" w:rsidR="0085644C" w:rsidRPr="00A420E3" w:rsidRDefault="0085644C" w:rsidP="0085644C">
      <w:pPr>
        <w:pStyle w:val="Bezodstpw"/>
        <w:tabs>
          <w:tab w:val="left" w:pos="0"/>
          <w:tab w:val="left" w:pos="284"/>
          <w:tab w:val="left" w:pos="567"/>
          <w:tab w:val="left" w:pos="851"/>
          <w:tab w:val="left" w:pos="992"/>
          <w:tab w:val="left" w:pos="1134"/>
          <w:tab w:val="left" w:pos="1276"/>
          <w:tab w:val="left" w:pos="1418"/>
          <w:tab w:val="left" w:pos="1701"/>
          <w:tab w:val="left" w:pos="1985"/>
          <w:tab w:val="left" w:pos="2268"/>
        </w:tabs>
        <w:jc w:val="center"/>
        <w:rPr>
          <w:rFonts w:ascii="Arial" w:eastAsia="Arial Unicode MS" w:hAnsi="Arial" w:cs="Arial"/>
          <w:b/>
          <w:kern w:val="3"/>
          <w:sz w:val="24"/>
          <w:szCs w:val="24"/>
          <w:lang w:eastAsia="zh-CN" w:bidi="hi-IN"/>
        </w:rPr>
      </w:pPr>
    </w:p>
    <w:p w14:paraId="0C239CC2" w14:textId="77777777" w:rsidR="00CB5FD4" w:rsidRPr="00A420E3" w:rsidRDefault="00CB5FD4">
      <w:pPr>
        <w:jc w:val="center"/>
        <w:rPr>
          <w:rFonts w:ascii="Arial" w:hAnsi="Arial" w:cs="Arial"/>
          <w:sz w:val="24"/>
          <w:szCs w:val="24"/>
        </w:rPr>
      </w:pPr>
    </w:p>
    <w:p w14:paraId="643A8CDD" w14:textId="77777777" w:rsidR="00620F1D" w:rsidRPr="00A420E3" w:rsidRDefault="00FE7A35" w:rsidP="00620F1D">
      <w:pPr>
        <w:spacing w:line="240" w:lineRule="auto"/>
        <w:rPr>
          <w:rFonts w:ascii="Arial" w:eastAsia="Arial Unicode MS" w:hAnsi="Arial" w:cs="Arial"/>
          <w:kern w:val="1"/>
          <w:sz w:val="16"/>
          <w:szCs w:val="16"/>
          <w:lang w:eastAsia="pl-PL"/>
        </w:rPr>
      </w:pP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r w:rsidRPr="00A420E3">
        <w:rPr>
          <w:rFonts w:ascii="Arial" w:hAnsi="Arial" w:cs="Arial"/>
          <w:sz w:val="24"/>
          <w:szCs w:val="24"/>
        </w:rPr>
        <w:tab/>
      </w:r>
    </w:p>
    <w:p w14:paraId="353ADB18" w14:textId="77777777" w:rsidR="00620F1D" w:rsidRPr="00620F1D" w:rsidRDefault="00620F1D" w:rsidP="00620F1D">
      <w:pPr>
        <w:suppressAutoHyphens w:val="0"/>
        <w:overflowPunct/>
        <w:spacing w:after="0" w:line="240" w:lineRule="auto"/>
        <w:ind w:left="4956" w:firstLine="708"/>
        <w:rPr>
          <w:rFonts w:ascii="Arial" w:eastAsia="Arial Unicode MS" w:hAnsi="Arial" w:cs="Arial"/>
          <w:kern w:val="1"/>
          <w:sz w:val="16"/>
          <w:szCs w:val="16"/>
          <w:lang w:eastAsia="pl-PL"/>
        </w:rPr>
      </w:pPr>
      <w:r w:rsidRPr="00620F1D">
        <w:rPr>
          <w:rFonts w:ascii="Arial" w:eastAsia="Arial Unicode MS" w:hAnsi="Arial" w:cs="Arial"/>
          <w:kern w:val="1"/>
          <w:sz w:val="16"/>
          <w:szCs w:val="16"/>
          <w:lang w:eastAsia="pl-PL"/>
        </w:rPr>
        <w:t xml:space="preserve">podpis na oryginale </w:t>
      </w:r>
    </w:p>
    <w:p w14:paraId="2DF3F545" w14:textId="4F1D32E8" w:rsidR="00620F1D" w:rsidRPr="00620F1D" w:rsidRDefault="00620F1D" w:rsidP="00620F1D">
      <w:pPr>
        <w:suppressAutoHyphens w:val="0"/>
        <w:overflowPunct/>
        <w:spacing w:after="0" w:line="240" w:lineRule="auto"/>
        <w:rPr>
          <w:rFonts w:ascii="Arial" w:eastAsia="Arial Unicode MS" w:hAnsi="Arial" w:cs="Arial"/>
          <w:kern w:val="1"/>
          <w:sz w:val="24"/>
          <w:szCs w:val="24"/>
          <w:lang w:eastAsia="pl-PL"/>
        </w:rPr>
      </w:pPr>
      <w:r w:rsidRPr="00620F1D">
        <w:rPr>
          <w:rFonts w:ascii="Arial" w:eastAsia="Arial Unicode MS" w:hAnsi="Arial" w:cs="Arial"/>
          <w:kern w:val="1"/>
          <w:sz w:val="24"/>
          <w:szCs w:val="24"/>
          <w:lang w:eastAsia="pl-PL"/>
        </w:rPr>
        <w:t xml:space="preserve">   </w:t>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620F1D">
        <w:rPr>
          <w:rFonts w:ascii="Arial" w:eastAsia="Arial Unicode MS" w:hAnsi="Arial" w:cs="Arial"/>
          <w:kern w:val="1"/>
          <w:sz w:val="24"/>
          <w:szCs w:val="24"/>
          <w:lang w:eastAsia="pl-PL"/>
        </w:rPr>
        <w:t>DYREKTOR</w:t>
      </w:r>
    </w:p>
    <w:p w14:paraId="031531D6" w14:textId="52AEAFEE" w:rsidR="00620F1D" w:rsidRPr="00620F1D" w:rsidRDefault="00620F1D" w:rsidP="00620F1D">
      <w:pPr>
        <w:suppressAutoHyphens w:val="0"/>
        <w:overflowPunct/>
        <w:spacing w:after="0" w:line="240" w:lineRule="auto"/>
        <w:rPr>
          <w:rFonts w:ascii="Arial" w:eastAsia="Arial Unicode MS" w:hAnsi="Arial" w:cs="Arial"/>
          <w:kern w:val="1"/>
          <w:sz w:val="24"/>
          <w:szCs w:val="24"/>
          <w:lang w:eastAsia="pl-PL"/>
        </w:rPr>
      </w:pPr>
      <w:r w:rsidRPr="00620F1D">
        <w:rPr>
          <w:rFonts w:ascii="Arial" w:eastAsia="Arial Unicode MS" w:hAnsi="Arial" w:cs="Arial"/>
          <w:kern w:val="1"/>
          <w:sz w:val="24"/>
          <w:szCs w:val="24"/>
          <w:lang w:eastAsia="pl-PL"/>
        </w:rPr>
        <w:t xml:space="preserve">     </w:t>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A420E3">
        <w:rPr>
          <w:rFonts w:ascii="Arial" w:eastAsia="Arial Unicode MS" w:hAnsi="Arial" w:cs="Arial"/>
          <w:kern w:val="1"/>
          <w:sz w:val="24"/>
          <w:szCs w:val="24"/>
          <w:lang w:eastAsia="pl-PL"/>
        </w:rPr>
        <w:tab/>
      </w:r>
      <w:r w:rsidRPr="00620F1D">
        <w:rPr>
          <w:rFonts w:ascii="Arial" w:eastAsia="Arial Unicode MS" w:hAnsi="Arial" w:cs="Arial"/>
          <w:kern w:val="1"/>
          <w:sz w:val="24"/>
          <w:szCs w:val="24"/>
          <w:lang w:eastAsia="pl-PL"/>
        </w:rPr>
        <w:t xml:space="preserve">     (—)</w:t>
      </w:r>
    </w:p>
    <w:p w14:paraId="5F258315" w14:textId="725CE00C" w:rsidR="00620F1D" w:rsidRPr="00620F1D" w:rsidRDefault="00620F1D" w:rsidP="00620F1D">
      <w:pPr>
        <w:suppressAutoHyphens w:val="0"/>
        <w:overflowPunct/>
        <w:spacing w:after="0" w:line="240" w:lineRule="auto"/>
        <w:ind w:left="4956"/>
        <w:rPr>
          <w:rFonts w:ascii="Arial" w:eastAsia="Arial Unicode MS" w:hAnsi="Arial" w:cs="Arial"/>
          <w:kern w:val="1"/>
          <w:sz w:val="24"/>
          <w:szCs w:val="24"/>
          <w:lang w:eastAsia="pl-PL"/>
        </w:rPr>
      </w:pPr>
      <w:r w:rsidRPr="00A420E3">
        <w:rPr>
          <w:rFonts w:ascii="Arial" w:eastAsia="Arial Unicode MS" w:hAnsi="Arial" w:cs="Arial"/>
          <w:kern w:val="1"/>
          <w:sz w:val="24"/>
          <w:szCs w:val="24"/>
          <w:lang w:eastAsia="pl-PL"/>
        </w:rPr>
        <w:t xml:space="preserve">         </w:t>
      </w:r>
      <w:r w:rsidRPr="00620F1D">
        <w:rPr>
          <w:rFonts w:ascii="Arial" w:eastAsia="Arial Unicode MS" w:hAnsi="Arial" w:cs="Arial"/>
          <w:kern w:val="1"/>
          <w:sz w:val="24"/>
          <w:szCs w:val="24"/>
          <w:lang w:eastAsia="pl-PL"/>
        </w:rPr>
        <w:t xml:space="preserve">Jadwiga Michułka </w:t>
      </w:r>
    </w:p>
    <w:p w14:paraId="5CA0CB82" w14:textId="5106BC6D" w:rsidR="00620F1D" w:rsidRPr="00A420E3" w:rsidRDefault="00AC7E4C" w:rsidP="00620F1D">
      <w:pPr>
        <w:jc w:val="center"/>
        <w:rPr>
          <w:rFonts w:ascii="Arial" w:hAnsi="Arial" w:cs="Arial"/>
          <w:sz w:val="24"/>
          <w:szCs w:val="24"/>
        </w:rPr>
      </w:pPr>
      <w:r>
        <w:rPr>
          <w:rFonts w:ascii="Arial" w:hAnsi="Arial" w:cs="Arial"/>
          <w:sz w:val="24"/>
          <w:szCs w:val="24"/>
        </w:rPr>
        <w:t>15</w:t>
      </w:r>
      <w:r w:rsidR="00620F1D" w:rsidRPr="00A420E3">
        <w:rPr>
          <w:rFonts w:ascii="Arial" w:hAnsi="Arial" w:cs="Arial"/>
          <w:sz w:val="24"/>
          <w:szCs w:val="24"/>
        </w:rPr>
        <w:t>.09.2023 r.</w:t>
      </w:r>
    </w:p>
    <w:p w14:paraId="52E840A6" w14:textId="77777777" w:rsidR="00CB5FD4" w:rsidRPr="00A420E3" w:rsidRDefault="00FE7A35">
      <w:pPr>
        <w:spacing w:after="0"/>
        <w:jc w:val="right"/>
        <w:rPr>
          <w:rFonts w:ascii="Arial" w:hAnsi="Arial" w:cs="Arial"/>
          <w:sz w:val="24"/>
          <w:szCs w:val="24"/>
        </w:rPr>
      </w:pPr>
      <w:r w:rsidRPr="00A420E3">
        <w:rPr>
          <w:rFonts w:ascii="Arial" w:hAnsi="Arial" w:cs="Arial"/>
          <w:sz w:val="24"/>
          <w:szCs w:val="24"/>
        </w:rPr>
        <w:t>…………………………………..</w:t>
      </w:r>
    </w:p>
    <w:p w14:paraId="33051232" w14:textId="77777777" w:rsidR="00CB5FD4" w:rsidRPr="00A420E3" w:rsidRDefault="00FE7A35">
      <w:pPr>
        <w:jc w:val="right"/>
        <w:rPr>
          <w:rFonts w:ascii="Arial" w:hAnsi="Arial" w:cs="Arial"/>
          <w:sz w:val="24"/>
          <w:szCs w:val="24"/>
        </w:rPr>
      </w:pPr>
      <w:r w:rsidRPr="00A420E3">
        <w:rPr>
          <w:rFonts w:ascii="Arial" w:hAnsi="Arial" w:cs="Arial"/>
          <w:sz w:val="24"/>
          <w:szCs w:val="24"/>
        </w:rPr>
        <w:t>Kierownik Zamawiającego</w:t>
      </w:r>
    </w:p>
    <w:p w14:paraId="6497E599" w14:textId="77777777" w:rsidR="00CB5FD4" w:rsidRPr="00A420E3" w:rsidRDefault="00CB5FD4">
      <w:pPr>
        <w:jc w:val="right"/>
        <w:rPr>
          <w:rFonts w:ascii="Arial" w:hAnsi="Arial" w:cs="Arial"/>
          <w:sz w:val="24"/>
          <w:szCs w:val="24"/>
        </w:rPr>
      </w:pPr>
    </w:p>
    <w:p w14:paraId="32500BD4" w14:textId="77777777" w:rsidR="00CB5FD4" w:rsidRPr="00A420E3" w:rsidRDefault="00CB5FD4">
      <w:pPr>
        <w:jc w:val="right"/>
        <w:rPr>
          <w:rFonts w:ascii="Arial" w:hAnsi="Arial" w:cs="Arial"/>
          <w:sz w:val="24"/>
          <w:szCs w:val="24"/>
        </w:rPr>
      </w:pPr>
    </w:p>
    <w:p w14:paraId="4F7496EE" w14:textId="77777777" w:rsidR="00620F1D" w:rsidRPr="00A420E3" w:rsidRDefault="00620F1D">
      <w:pPr>
        <w:jc w:val="right"/>
        <w:rPr>
          <w:rFonts w:ascii="Arial" w:hAnsi="Arial" w:cs="Arial"/>
          <w:sz w:val="24"/>
          <w:szCs w:val="24"/>
        </w:rPr>
      </w:pPr>
    </w:p>
    <w:p w14:paraId="10FF39F9" w14:textId="77777777" w:rsidR="00620F1D" w:rsidRPr="00A420E3" w:rsidRDefault="00620F1D">
      <w:pPr>
        <w:jc w:val="right"/>
        <w:rPr>
          <w:rFonts w:ascii="Arial" w:hAnsi="Arial" w:cs="Arial"/>
          <w:sz w:val="24"/>
          <w:szCs w:val="24"/>
        </w:rPr>
      </w:pPr>
    </w:p>
    <w:p w14:paraId="35467A7F" w14:textId="77777777" w:rsidR="00620F1D" w:rsidRPr="00A420E3" w:rsidRDefault="00620F1D">
      <w:pPr>
        <w:jc w:val="right"/>
        <w:rPr>
          <w:rFonts w:ascii="Arial" w:hAnsi="Arial" w:cs="Arial"/>
          <w:sz w:val="24"/>
          <w:szCs w:val="24"/>
        </w:rPr>
      </w:pPr>
    </w:p>
    <w:p w14:paraId="13839045" w14:textId="77777777" w:rsidR="00620F1D" w:rsidRPr="00A420E3" w:rsidRDefault="00620F1D">
      <w:pPr>
        <w:jc w:val="right"/>
        <w:rPr>
          <w:rFonts w:ascii="Arial" w:hAnsi="Arial" w:cs="Arial"/>
          <w:sz w:val="24"/>
          <w:szCs w:val="24"/>
        </w:rPr>
      </w:pPr>
    </w:p>
    <w:p w14:paraId="453BAE44" w14:textId="77777777" w:rsidR="00620F1D" w:rsidRPr="00A420E3" w:rsidRDefault="00620F1D">
      <w:pPr>
        <w:jc w:val="right"/>
        <w:rPr>
          <w:rFonts w:ascii="Arial" w:hAnsi="Arial" w:cs="Arial"/>
          <w:sz w:val="24"/>
          <w:szCs w:val="24"/>
        </w:rPr>
      </w:pPr>
    </w:p>
    <w:p w14:paraId="1C5C1A04" w14:textId="77777777" w:rsidR="00620F1D" w:rsidRPr="00A420E3" w:rsidRDefault="00620F1D">
      <w:pPr>
        <w:jc w:val="right"/>
        <w:rPr>
          <w:rFonts w:ascii="Arial" w:hAnsi="Arial" w:cs="Arial"/>
          <w:sz w:val="24"/>
          <w:szCs w:val="24"/>
        </w:rPr>
      </w:pPr>
    </w:p>
    <w:p w14:paraId="112E8961" w14:textId="77777777" w:rsidR="00620F1D" w:rsidRPr="00A420E3" w:rsidRDefault="00620F1D">
      <w:pPr>
        <w:jc w:val="right"/>
        <w:rPr>
          <w:rFonts w:ascii="Arial" w:hAnsi="Arial" w:cs="Arial"/>
          <w:sz w:val="24"/>
          <w:szCs w:val="24"/>
        </w:rPr>
      </w:pPr>
    </w:p>
    <w:p w14:paraId="6C33753C" w14:textId="77777777" w:rsidR="00620F1D" w:rsidRPr="00A420E3" w:rsidRDefault="00620F1D" w:rsidP="00620F1D">
      <w:pPr>
        <w:rPr>
          <w:rFonts w:ascii="Arial" w:hAnsi="Arial" w:cs="Arial"/>
          <w:sz w:val="24"/>
          <w:szCs w:val="24"/>
        </w:rPr>
      </w:pPr>
    </w:p>
    <w:p w14:paraId="6E642456" w14:textId="77777777" w:rsidR="00620F1D" w:rsidRPr="00A420E3" w:rsidRDefault="00620F1D">
      <w:pPr>
        <w:jc w:val="right"/>
        <w:rPr>
          <w:rFonts w:ascii="Arial" w:hAnsi="Arial" w:cs="Arial"/>
          <w:sz w:val="24"/>
          <w:szCs w:val="24"/>
        </w:rPr>
      </w:pPr>
    </w:p>
    <w:p w14:paraId="7DCF6E32" w14:textId="77777777" w:rsidR="00620F1D" w:rsidRPr="00A420E3" w:rsidRDefault="00620F1D" w:rsidP="00620F1D">
      <w:pPr>
        <w:rPr>
          <w:rFonts w:ascii="Arial" w:hAnsi="Arial" w:cs="Arial"/>
          <w:sz w:val="24"/>
          <w:szCs w:val="24"/>
        </w:rPr>
      </w:pPr>
    </w:p>
    <w:p w14:paraId="66D7775A" w14:textId="77777777" w:rsidR="00CB5FD4" w:rsidRPr="00A420E3" w:rsidRDefault="00CB5FD4">
      <w:pPr>
        <w:jc w:val="both"/>
        <w:rPr>
          <w:rFonts w:ascii="Arial" w:hAnsi="Arial" w:cs="Arial"/>
          <w:sz w:val="24"/>
          <w:szCs w:val="24"/>
          <w:shd w:val="clear" w:color="auto" w:fill="C0C0C0"/>
        </w:rPr>
      </w:pPr>
    </w:p>
    <w:p w14:paraId="27649AAD" w14:textId="409266E0" w:rsidR="00CF62CF" w:rsidRPr="00A420E3" w:rsidRDefault="00FE7A35" w:rsidP="00CF62CF">
      <w:pPr>
        <w:pStyle w:val="Akapitzlist"/>
        <w:numPr>
          <w:ilvl w:val="0"/>
          <w:numId w:val="38"/>
        </w:numPr>
        <w:ind w:left="284" w:hanging="295"/>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NAZWA ORAZ ADRES ZAMAWIAJĄCEGO</w:t>
      </w:r>
    </w:p>
    <w:p w14:paraId="42C61120" w14:textId="77777777" w:rsidR="00CF62CF" w:rsidRPr="00A420E3" w:rsidRDefault="00CF62CF" w:rsidP="00CF62CF">
      <w:pPr>
        <w:jc w:val="both"/>
        <w:rPr>
          <w:rFonts w:ascii="Arial" w:hAnsi="Arial" w:cs="Arial"/>
          <w:b/>
          <w:sz w:val="24"/>
          <w:szCs w:val="24"/>
          <w:u w:val="single"/>
          <w:shd w:val="clear" w:color="auto" w:fill="C0C0C0"/>
        </w:rPr>
      </w:pPr>
    </w:p>
    <w:p w14:paraId="309B0D76" w14:textId="77777777" w:rsidR="00CF62CF" w:rsidRPr="00A420E3" w:rsidRDefault="00CF62CF" w:rsidP="00CF62CF">
      <w:pPr>
        <w:tabs>
          <w:tab w:val="left" w:pos="360"/>
        </w:tabs>
        <w:autoSpaceDE w:val="0"/>
        <w:autoSpaceDN w:val="0"/>
        <w:adjustRightInd w:val="0"/>
        <w:spacing w:after="0" w:line="240" w:lineRule="auto"/>
        <w:jc w:val="both"/>
        <w:textAlignment w:val="baseline"/>
        <w:rPr>
          <w:rFonts w:ascii="Arial" w:eastAsia="Times New Roman" w:hAnsi="Arial" w:cs="Arial"/>
          <w:sz w:val="24"/>
          <w:szCs w:val="24"/>
          <w:lang w:eastAsia="pl-PL"/>
        </w:rPr>
      </w:pPr>
      <w:r w:rsidRPr="00A420E3">
        <w:rPr>
          <w:rFonts w:ascii="Arial" w:hAnsi="Arial" w:cs="Arial"/>
          <w:sz w:val="24"/>
          <w:szCs w:val="24"/>
        </w:rPr>
        <w:t xml:space="preserve">Nazwa Zamawiającego: </w:t>
      </w:r>
      <w:r w:rsidRPr="00A420E3">
        <w:rPr>
          <w:rFonts w:ascii="Arial" w:eastAsia="Times New Roman" w:hAnsi="Arial" w:cs="Arial"/>
          <w:sz w:val="24"/>
          <w:szCs w:val="24"/>
          <w:lang w:eastAsia="pl-PL"/>
        </w:rPr>
        <w:t xml:space="preserve">Dom Pomocy Społecznej w Jędrzejowie </w:t>
      </w:r>
    </w:p>
    <w:p w14:paraId="47603F4F"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Adres Zamawiającego: Jędrzejów 16, 49-200 Grodków</w:t>
      </w:r>
    </w:p>
    <w:p w14:paraId="52699290"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NIP: 7531058668</w:t>
      </w:r>
    </w:p>
    <w:p w14:paraId="3728887D"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REGON: 000304711</w:t>
      </w:r>
    </w:p>
    <w:p w14:paraId="2908E5A6" w14:textId="02BD084F" w:rsidR="00CF62CF" w:rsidRPr="00A420E3" w:rsidRDefault="00CF62CF" w:rsidP="00CF62CF">
      <w:pPr>
        <w:spacing w:after="0" w:line="240" w:lineRule="auto"/>
        <w:jc w:val="both"/>
        <w:rPr>
          <w:rFonts w:ascii="Arial" w:hAnsi="Arial" w:cs="Arial"/>
          <w:sz w:val="24"/>
          <w:szCs w:val="24"/>
          <w:u w:val="single"/>
        </w:rPr>
      </w:pPr>
      <w:r w:rsidRPr="00A420E3">
        <w:rPr>
          <w:rFonts w:ascii="Arial" w:hAnsi="Arial" w:cs="Arial"/>
          <w:b/>
          <w:bCs/>
          <w:sz w:val="24"/>
          <w:szCs w:val="24"/>
        </w:rPr>
        <w:t>Adres strony internetowej prowadzonego postępowania</w:t>
      </w:r>
      <w:r w:rsidRPr="00A420E3">
        <w:rPr>
          <w:rFonts w:ascii="Arial" w:hAnsi="Arial" w:cs="Arial"/>
          <w:sz w:val="24"/>
          <w:szCs w:val="24"/>
        </w:rPr>
        <w:t xml:space="preserve">, na której udostępniane będą zmiany i wyjaśnienia treści SWZ oraz inne dokumenty zamówienia bezpośrednio związane z postępowaniem o udzielenie zamówienia: </w:t>
      </w:r>
      <w:hyperlink r:id="rId7" w:history="1">
        <w:r w:rsidRPr="00A420E3">
          <w:rPr>
            <w:rStyle w:val="Hipercze"/>
            <w:rFonts w:ascii="Arial" w:hAnsi="Arial" w:cs="Arial"/>
            <w:color w:val="auto"/>
            <w:sz w:val="24"/>
            <w:szCs w:val="24"/>
          </w:rPr>
          <w:t>http://ezamowienia.gov.pl</w:t>
        </w:r>
      </w:hyperlink>
    </w:p>
    <w:p w14:paraId="555EDAA9" w14:textId="77777777" w:rsidR="00CF62CF" w:rsidRPr="00A420E3" w:rsidRDefault="00CF62CF" w:rsidP="00CF62CF">
      <w:pPr>
        <w:spacing w:after="0" w:line="240" w:lineRule="auto"/>
        <w:jc w:val="both"/>
        <w:rPr>
          <w:rFonts w:ascii="Arial" w:hAnsi="Arial" w:cs="Arial"/>
          <w:sz w:val="24"/>
          <w:szCs w:val="24"/>
        </w:rPr>
      </w:pPr>
      <w:r w:rsidRPr="00A420E3">
        <w:rPr>
          <w:rStyle w:val="Hipercze"/>
          <w:rFonts w:ascii="Arial" w:hAnsi="Arial" w:cs="Arial"/>
          <w:color w:val="auto"/>
          <w:sz w:val="24"/>
          <w:szCs w:val="24"/>
        </w:rPr>
        <w:t xml:space="preserve">Adres strony internetowej Zamawiającego: </w:t>
      </w:r>
      <w:hyperlink r:id="rId8" w:history="1">
        <w:r w:rsidRPr="00A420E3">
          <w:rPr>
            <w:rStyle w:val="Hipercze"/>
            <w:rFonts w:ascii="Arial" w:hAnsi="Arial" w:cs="Arial"/>
            <w:color w:val="auto"/>
            <w:sz w:val="24"/>
            <w:szCs w:val="24"/>
          </w:rPr>
          <w:t>http://biuletyn.abip.pl/dpsjedrzejow/</w:t>
        </w:r>
      </w:hyperlink>
      <w:r w:rsidRPr="00A420E3">
        <w:rPr>
          <w:rFonts w:ascii="Arial" w:hAnsi="Arial" w:cs="Arial"/>
          <w:sz w:val="24"/>
          <w:szCs w:val="24"/>
        </w:rPr>
        <w:t xml:space="preserve">   </w:t>
      </w:r>
    </w:p>
    <w:p w14:paraId="32F75891"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Numer telefonu: 77 415 80 15</w:t>
      </w:r>
    </w:p>
    <w:p w14:paraId="560D7DFA" w14:textId="77777777" w:rsidR="00CF62CF" w:rsidRPr="00A420E3" w:rsidRDefault="00CF62CF" w:rsidP="00CF62CF">
      <w:pPr>
        <w:spacing w:after="0" w:line="240" w:lineRule="auto"/>
        <w:jc w:val="both"/>
        <w:rPr>
          <w:rFonts w:ascii="Arial" w:hAnsi="Arial" w:cs="Arial"/>
          <w:sz w:val="24"/>
          <w:szCs w:val="24"/>
        </w:rPr>
      </w:pPr>
      <w:r w:rsidRPr="00A420E3">
        <w:rPr>
          <w:rFonts w:ascii="Arial" w:hAnsi="Arial" w:cs="Arial"/>
          <w:sz w:val="24"/>
          <w:szCs w:val="24"/>
        </w:rPr>
        <w:t xml:space="preserve">Adres poczty elektronicznej: </w:t>
      </w:r>
      <w:bookmarkStart w:id="1" w:name="_Hlk145755630"/>
      <w:r w:rsidRPr="00A420E3">
        <w:rPr>
          <w:rFonts w:ascii="Arial" w:hAnsi="Arial" w:cs="Arial"/>
          <w:b/>
          <w:bCs/>
          <w:sz w:val="24"/>
          <w:szCs w:val="24"/>
        </w:rPr>
        <w:t>sekretariat@dpsjedrzejow.pl</w:t>
      </w:r>
      <w:bookmarkEnd w:id="1"/>
    </w:p>
    <w:p w14:paraId="5EA6CEB6" w14:textId="77777777" w:rsidR="00CF62CF" w:rsidRPr="00A420E3" w:rsidRDefault="00CF62CF" w:rsidP="00CF62CF">
      <w:pPr>
        <w:spacing w:after="0" w:line="240" w:lineRule="auto"/>
        <w:jc w:val="both"/>
        <w:rPr>
          <w:rFonts w:ascii="Arial" w:hAnsi="Arial" w:cs="Arial"/>
          <w:b/>
          <w:bCs/>
          <w:sz w:val="24"/>
          <w:szCs w:val="24"/>
        </w:rPr>
      </w:pPr>
      <w:r w:rsidRPr="00A420E3">
        <w:rPr>
          <w:rFonts w:ascii="Arial" w:hAnsi="Arial" w:cs="Arial"/>
          <w:b/>
          <w:bCs/>
          <w:sz w:val="24"/>
          <w:szCs w:val="24"/>
        </w:rPr>
        <w:t>Adres skrytki ePUAP:</w:t>
      </w:r>
      <w:r w:rsidRPr="00A420E3">
        <w:rPr>
          <w:rFonts w:ascii="Arial" w:hAnsi="Arial" w:cs="Arial"/>
          <w:sz w:val="24"/>
          <w:szCs w:val="24"/>
        </w:rPr>
        <w:t xml:space="preserve">   /DpsJedrzejow/skrytkaESP</w:t>
      </w:r>
    </w:p>
    <w:p w14:paraId="3224ABA1" w14:textId="46FD19EA" w:rsidR="00CB5FD4" w:rsidRPr="00A420E3" w:rsidRDefault="00CB5FD4">
      <w:pPr>
        <w:jc w:val="both"/>
        <w:rPr>
          <w:rFonts w:ascii="Arial" w:hAnsi="Arial" w:cs="Arial"/>
          <w:b/>
          <w:sz w:val="24"/>
          <w:szCs w:val="24"/>
          <w:u w:val="single"/>
          <w:shd w:val="clear" w:color="auto" w:fill="C0C0C0"/>
        </w:rPr>
      </w:pPr>
    </w:p>
    <w:p w14:paraId="43D9119C" w14:textId="77777777" w:rsidR="00CB5FD4" w:rsidRPr="00A420E3" w:rsidRDefault="00FE7A35">
      <w:pPr>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II. OCHRONA DANYCH OSOBOWYCH</w:t>
      </w:r>
    </w:p>
    <w:p w14:paraId="3ABC7B64" w14:textId="77777777" w:rsidR="0085644C" w:rsidRPr="00A420E3" w:rsidRDefault="0085644C" w:rsidP="0085644C">
      <w:pPr>
        <w:spacing w:after="0" w:line="240" w:lineRule="auto"/>
        <w:jc w:val="both"/>
        <w:rPr>
          <w:rFonts w:ascii="Arial" w:hAnsi="Arial" w:cs="Arial"/>
          <w:sz w:val="24"/>
          <w:szCs w:val="24"/>
        </w:rPr>
      </w:pPr>
      <w:r w:rsidRPr="00A420E3">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BD67EB9" w14:textId="77777777" w:rsidR="0085644C" w:rsidRPr="00A420E3" w:rsidRDefault="0085644C" w:rsidP="0085644C">
      <w:pPr>
        <w:pStyle w:val="Akapitzlist"/>
        <w:numPr>
          <w:ilvl w:val="0"/>
          <w:numId w:val="36"/>
        </w:numPr>
        <w:suppressAutoHyphens w:val="0"/>
        <w:overflowPunct/>
        <w:ind w:left="284" w:hanging="284"/>
        <w:rPr>
          <w:rFonts w:ascii="Arial" w:hAnsi="Arial" w:cs="Arial"/>
          <w:i/>
          <w:sz w:val="24"/>
          <w:szCs w:val="24"/>
        </w:rPr>
      </w:pPr>
      <w:r w:rsidRPr="00A420E3">
        <w:rPr>
          <w:rFonts w:ascii="Arial" w:hAnsi="Arial" w:cs="Arial"/>
          <w:sz w:val="24"/>
          <w:szCs w:val="24"/>
        </w:rPr>
        <w:t>administratorem  danych osobowych Wykonawcy jest Dom Pomocy Społecznej, Jędrzejów 16, 49-200 Grodków;</w:t>
      </w:r>
    </w:p>
    <w:p w14:paraId="1EC85F6B" w14:textId="77777777" w:rsidR="0085644C" w:rsidRPr="00A420E3" w:rsidRDefault="0085644C" w:rsidP="0085644C">
      <w:pPr>
        <w:pStyle w:val="Akapitzlist"/>
        <w:numPr>
          <w:ilvl w:val="0"/>
          <w:numId w:val="36"/>
        </w:numPr>
        <w:suppressAutoHyphens w:val="0"/>
        <w:overflowPunct/>
        <w:ind w:left="284" w:hanging="284"/>
        <w:rPr>
          <w:rFonts w:ascii="Arial" w:hAnsi="Arial" w:cs="Arial"/>
          <w:sz w:val="24"/>
          <w:szCs w:val="24"/>
        </w:rPr>
      </w:pPr>
      <w:r w:rsidRPr="00A420E3">
        <w:rPr>
          <w:rFonts w:ascii="Arial" w:hAnsi="Arial" w:cs="Arial"/>
          <w:sz w:val="24"/>
          <w:szCs w:val="24"/>
        </w:rPr>
        <w:t>z Inspektorem Ochrony Danych można skontaktować się pod nr tel. 77 415 80 15,  adres j.w.;</w:t>
      </w:r>
    </w:p>
    <w:p w14:paraId="0801480B"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Pani/Pana dane osobowe przetwarzane będą na podstawie art. 6 ust. 1 lit. c RODO w celu związanym z przedmiotowym postępowaniem o udzielenie zamówienia publicznego, prowadzonym w trybie podstawowym na podstawie przepisów ustawy z dnia 11 września 2019 r. Prawo zamówień publicznych;</w:t>
      </w:r>
    </w:p>
    <w:p w14:paraId="34357C01"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odbiorcami Pani/Pana danych osobowych będą osoby lub podmioty,</w:t>
      </w:r>
      <w:r w:rsidRPr="00A420E3">
        <w:rPr>
          <w:rFonts w:ascii="Arial" w:hAnsi="Arial" w:cs="Arial"/>
          <w:sz w:val="24"/>
          <w:szCs w:val="24"/>
        </w:rPr>
        <w:br/>
        <w:t>którym udostępniona zostanie dokumentacja postępowania w oparciu o art. 74 ustawy z dnia 11 września 2019 r. Prawo zamówień publicznych;</w:t>
      </w:r>
    </w:p>
    <w:p w14:paraId="02E2FA13"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w:t>
      </w:r>
    </w:p>
    <w:p w14:paraId="58A057DC"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obowiązek podania przez Panią/Pana danych osobowych bezpośrednio Pani/Pana dotyczących jest wymogiem ustawowym i niezbędnym  określonym w przepisach ustawy Prawo zamówień publicznych, związanych z udziałem w postępowaniu o udzielenie zamówienia publicznego;</w:t>
      </w:r>
    </w:p>
    <w:p w14:paraId="1A576C2B"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w odniesieniu do Pani/Pana danych osobowych decyzje nie będą podejmowane</w:t>
      </w:r>
      <w:r w:rsidRPr="00A420E3">
        <w:rPr>
          <w:rFonts w:ascii="Arial" w:hAnsi="Arial" w:cs="Arial"/>
          <w:sz w:val="24"/>
          <w:szCs w:val="24"/>
        </w:rPr>
        <w:br/>
        <w:t>w sposób zautomatyzowany, stosownie do art. 22 RODO;</w:t>
      </w:r>
    </w:p>
    <w:p w14:paraId="26DD5E8D"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Zgodnie z art. 14 RODO na wykonawcy ciąży obowiązek informacyjny względem osób fizycznych, których dane wykonawca przekaże Zamawiającemu i które Zama</w:t>
      </w:r>
      <w:r w:rsidRPr="00A420E3">
        <w:rPr>
          <w:rFonts w:ascii="Arial" w:hAnsi="Arial" w:cs="Arial"/>
          <w:sz w:val="24"/>
          <w:szCs w:val="24"/>
        </w:rPr>
        <w:lastRenderedPageBreak/>
        <w:t>wiający pośrednio pozyska od Wykonawcy biorącego udział w niniejszym postępowaniu, chyba że ma zastosowanie co najmniej jedno z wyłączeń, o których mowa w art. 14 ust. 5 RODO</w:t>
      </w:r>
    </w:p>
    <w:p w14:paraId="15811227" w14:textId="77777777" w:rsidR="0085644C" w:rsidRPr="00A420E3" w:rsidRDefault="0085644C" w:rsidP="0085644C">
      <w:pPr>
        <w:pStyle w:val="Akapitzlist"/>
        <w:numPr>
          <w:ilvl w:val="0"/>
          <w:numId w:val="36"/>
        </w:numPr>
        <w:suppressAutoHyphens w:val="0"/>
        <w:overflowPunct/>
        <w:spacing w:after="0" w:line="240" w:lineRule="auto"/>
        <w:ind w:left="284" w:hanging="284"/>
        <w:jc w:val="both"/>
        <w:rPr>
          <w:rFonts w:ascii="Arial" w:hAnsi="Arial" w:cs="Arial"/>
          <w:sz w:val="24"/>
          <w:szCs w:val="24"/>
        </w:rPr>
      </w:pPr>
      <w:r w:rsidRPr="00A420E3">
        <w:rPr>
          <w:rFonts w:ascii="Arial" w:hAnsi="Arial" w:cs="Arial"/>
          <w:sz w:val="24"/>
          <w:szCs w:val="24"/>
        </w:rPr>
        <w:t xml:space="preserve">Wykonawca ma prawo wniesienia skargi do Prezesa Urzędu Ochrony Danych Osobowych, ul. Stawki 2, 00-193 Warszawa. </w:t>
      </w:r>
    </w:p>
    <w:p w14:paraId="0E53D918" w14:textId="77777777" w:rsidR="00CB5FD4" w:rsidRPr="00A420E3" w:rsidRDefault="00CB5FD4">
      <w:pPr>
        <w:pStyle w:val="Akapitzlist"/>
        <w:jc w:val="both"/>
        <w:rPr>
          <w:rFonts w:ascii="Arial" w:hAnsi="Arial" w:cs="Arial"/>
          <w:sz w:val="24"/>
          <w:szCs w:val="24"/>
        </w:rPr>
      </w:pPr>
    </w:p>
    <w:p w14:paraId="41BC1582" w14:textId="77777777" w:rsidR="00CB5FD4" w:rsidRPr="00A420E3" w:rsidRDefault="00FE7A35">
      <w:pPr>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III. TRYB UDZIELENIA ZAMÓWIENIA</w:t>
      </w:r>
    </w:p>
    <w:p w14:paraId="6791E102" w14:textId="3A3FB2A0"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Postępowanie prowadzone jest w trybie podstawowym, bez możliwości negocjacji,</w:t>
      </w:r>
      <w:r w:rsidR="0085644C" w:rsidRPr="00A420E3">
        <w:rPr>
          <w:rFonts w:ascii="Arial" w:hAnsi="Arial" w:cs="Arial"/>
          <w:sz w:val="24"/>
          <w:szCs w:val="24"/>
        </w:rPr>
        <w:t xml:space="preserve"> </w:t>
      </w:r>
      <w:r w:rsidRPr="00A420E3">
        <w:rPr>
          <w:rFonts w:ascii="Arial" w:hAnsi="Arial" w:cs="Arial"/>
          <w:sz w:val="24"/>
          <w:szCs w:val="24"/>
        </w:rPr>
        <w:t>na podstawie art. 275 pkt 1 ustawy z dnia 11 września 2019 r. Prawo zamówień publicznych (Dz. U. z 202</w:t>
      </w:r>
      <w:r w:rsidR="0085644C" w:rsidRPr="00A420E3">
        <w:rPr>
          <w:rFonts w:ascii="Arial" w:hAnsi="Arial" w:cs="Arial"/>
          <w:sz w:val="24"/>
          <w:szCs w:val="24"/>
        </w:rPr>
        <w:t>3</w:t>
      </w:r>
      <w:r w:rsidRPr="00A420E3">
        <w:rPr>
          <w:rFonts w:ascii="Arial" w:hAnsi="Arial" w:cs="Arial"/>
          <w:sz w:val="24"/>
          <w:szCs w:val="24"/>
        </w:rPr>
        <w:t xml:space="preserve"> r. poz. </w:t>
      </w:r>
      <w:r w:rsidR="0085644C" w:rsidRPr="00A420E3">
        <w:rPr>
          <w:rFonts w:ascii="Arial" w:hAnsi="Arial" w:cs="Arial"/>
          <w:sz w:val="24"/>
          <w:szCs w:val="24"/>
        </w:rPr>
        <w:t>1605</w:t>
      </w:r>
      <w:r w:rsidRPr="00A420E3">
        <w:rPr>
          <w:rFonts w:ascii="Arial" w:hAnsi="Arial" w:cs="Arial"/>
          <w:sz w:val="24"/>
          <w:szCs w:val="24"/>
        </w:rPr>
        <w:t>), zwanej dalej ustawą Pzp,</w:t>
      </w:r>
      <w:r w:rsidRPr="00A420E3">
        <w:rPr>
          <w:rFonts w:ascii="Arial" w:hAnsi="Arial" w:cs="Arial"/>
          <w:sz w:val="24"/>
          <w:szCs w:val="24"/>
        </w:rPr>
        <w:br/>
        <w:t xml:space="preserve">oraz zgodnie z wymogami określonymi w niniejszej specyfikacji warunków zamówienia, zwanej dalej SWZ. </w:t>
      </w:r>
    </w:p>
    <w:p w14:paraId="62720030" w14:textId="7DFE0DA9"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Do czynności podejmowanych przez Zamawiającego i Wykonawców w postępowaniu o udzielenie zamówienia stosuje się przepisy powołanej ustawy Pzp oraz aktów wykonawczych wydanych na jej podstawie, a w sprawach nieuregulowanych przepisy ustawy z dnia 23 kwietnia 1964 r. – Kodeks cywilny (Dz. U. z 2022 r., poz. 1360</w:t>
      </w:r>
      <w:r w:rsidR="0085644C" w:rsidRPr="00A420E3">
        <w:rPr>
          <w:rFonts w:ascii="Arial" w:hAnsi="Arial" w:cs="Arial"/>
          <w:sz w:val="24"/>
          <w:szCs w:val="24"/>
        </w:rPr>
        <w:t xml:space="preserve"> </w:t>
      </w:r>
      <w:r w:rsidRPr="00A420E3">
        <w:rPr>
          <w:rFonts w:ascii="Arial" w:hAnsi="Arial" w:cs="Arial"/>
          <w:sz w:val="24"/>
          <w:szCs w:val="24"/>
        </w:rPr>
        <w:t>z późn. zm.).</w:t>
      </w:r>
    </w:p>
    <w:p w14:paraId="4A7E11F2"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wyboru najkorzystniejszej oferty z możliwością prowadzenia negocjacji.</w:t>
      </w:r>
    </w:p>
    <w:p w14:paraId="618348F4"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aukcji elektronicznej.</w:t>
      </w:r>
    </w:p>
    <w:p w14:paraId="0492A2E5"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dopuszcza składania ofert wariantowych oraz w postaci katalogów elektronicznych.</w:t>
      </w:r>
    </w:p>
    <w:p w14:paraId="087FCE09"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prowadzi postępowania w celu zawarcia umowy ramowej.</w:t>
      </w:r>
    </w:p>
    <w:p w14:paraId="2A0FF481"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rozliczenia w walutach obcych.</w:t>
      </w:r>
    </w:p>
    <w:p w14:paraId="4123CC69"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zwrotu kosztów udziału w postępowaniu.</w:t>
      </w:r>
    </w:p>
    <w:p w14:paraId="15659FEE" w14:textId="5584B192"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Szacunkowa wartość przedmiotowego zamówienia nie przekracza progów unijnych,</w:t>
      </w:r>
      <w:r w:rsidR="0085644C" w:rsidRPr="00A420E3">
        <w:rPr>
          <w:rFonts w:ascii="Arial" w:hAnsi="Arial" w:cs="Arial"/>
          <w:sz w:val="24"/>
          <w:szCs w:val="24"/>
        </w:rPr>
        <w:t xml:space="preserve"> </w:t>
      </w:r>
      <w:r w:rsidRPr="00A420E3">
        <w:rPr>
          <w:rFonts w:ascii="Arial" w:hAnsi="Arial" w:cs="Arial"/>
          <w:sz w:val="24"/>
          <w:szCs w:val="24"/>
        </w:rPr>
        <w:t>o jakich mowa w art. 3 ustawy Pzp.</w:t>
      </w:r>
    </w:p>
    <w:p w14:paraId="76B52162"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zastrzega możliwości ubiegania się o udzielenie zamówienia wyłącznie przez Wykonawców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o których mowa w art. 94 ust. 1 ustawy Pzp.</w:t>
      </w:r>
    </w:p>
    <w:p w14:paraId="1DCEA816"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Zamawiający nie przewiduje udzielania zaliczek na poczet wykonania zamówienia.</w:t>
      </w:r>
    </w:p>
    <w:p w14:paraId="1C1314A8"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Informacja o obowiązku osobistego wykonania przez Wykonawcę kluczowych zadań, jeżeli Zamawiający dokonuje takiego zastrzeżenia zgodnie z art. 60 i art. 121 ustawy Pzp: Zamawiający nie dokonuje takiego zastrzeżenia.</w:t>
      </w:r>
    </w:p>
    <w:p w14:paraId="230C4182" w14:textId="77777777" w:rsidR="00CB5FD4" w:rsidRPr="00A420E3" w:rsidRDefault="00FE7A35">
      <w:pPr>
        <w:pStyle w:val="Akapitzlist"/>
        <w:numPr>
          <w:ilvl w:val="0"/>
          <w:numId w:val="2"/>
        </w:numPr>
        <w:jc w:val="both"/>
        <w:rPr>
          <w:rFonts w:ascii="Arial" w:hAnsi="Arial" w:cs="Arial"/>
          <w:sz w:val="24"/>
          <w:szCs w:val="24"/>
        </w:rPr>
      </w:pPr>
      <w:r w:rsidRPr="00A420E3">
        <w:rPr>
          <w:rFonts w:ascii="Arial" w:hAnsi="Arial" w:cs="Arial"/>
          <w:sz w:val="24"/>
          <w:szCs w:val="24"/>
        </w:rPr>
        <w:t>Wymagania w zakresie zatrudnienia osób, o których mowa w art. 96 ust. 2 pkt 2 ustawy Pzp, jeżeli Zamawiający przewiduje takie wymagania: Zamawiający nie przewiduje wymagań związanych z zatrudnieniem osób, o których mowa w art. 96 ust. 2 pkt 2 ustawy Pzp.</w:t>
      </w:r>
    </w:p>
    <w:p w14:paraId="2839CEDA" w14:textId="77777777" w:rsidR="00CB5FD4" w:rsidRDefault="00CB5FD4">
      <w:pPr>
        <w:jc w:val="both"/>
        <w:rPr>
          <w:rFonts w:ascii="Arial" w:hAnsi="Arial" w:cs="Arial"/>
          <w:sz w:val="24"/>
          <w:szCs w:val="24"/>
        </w:rPr>
      </w:pPr>
    </w:p>
    <w:p w14:paraId="6815C765" w14:textId="77777777" w:rsidR="00093742" w:rsidRPr="00A420E3" w:rsidRDefault="00093742">
      <w:pPr>
        <w:jc w:val="both"/>
        <w:rPr>
          <w:rFonts w:ascii="Arial" w:hAnsi="Arial" w:cs="Arial"/>
          <w:sz w:val="24"/>
          <w:szCs w:val="24"/>
        </w:rPr>
      </w:pPr>
    </w:p>
    <w:p w14:paraId="4CC144A1" w14:textId="77777777" w:rsidR="00CB5FD4" w:rsidRPr="00A420E3" w:rsidRDefault="00FE7A35">
      <w:pPr>
        <w:pStyle w:val="Akapitzlist"/>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lastRenderedPageBreak/>
        <w:t>IV. OPIS PRZEDMIOTU ZAMÓWIENIA</w:t>
      </w:r>
    </w:p>
    <w:p w14:paraId="2D72C09C" w14:textId="77777777" w:rsidR="00CB5FD4" w:rsidRPr="00A420E3" w:rsidRDefault="00CB5FD4">
      <w:pPr>
        <w:pStyle w:val="Akapitzlist"/>
        <w:ind w:left="0"/>
        <w:jc w:val="both"/>
        <w:rPr>
          <w:rFonts w:ascii="Arial" w:hAnsi="Arial" w:cs="Arial"/>
          <w:sz w:val="24"/>
          <w:szCs w:val="24"/>
        </w:rPr>
      </w:pPr>
    </w:p>
    <w:p w14:paraId="3592BEED" w14:textId="0AF42D75"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Przedmiotem zamówienia jest dostawa ok.60 ton węgla kamiennego (orzech gat. I kl. 25-29) wraz z rozładunkiem.</w:t>
      </w:r>
    </w:p>
    <w:p w14:paraId="59B349DC"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Przez sukcesywną dostawę należy rozumieć cykliczną sprzedaż i dostawę węgla kamiennego na podstawie zamówień dostosowanych do aktualnych potrzeb, składanych pisemnie (faksem, drogą elektroniczną)  przez pracownika DPS – na warunkach wskazanych w projekcie umowy stanowiącym Załącznik do SWZ.</w:t>
      </w:r>
    </w:p>
    <w:p w14:paraId="4E256CDD"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Dostarczany opał winien być wysokiej jakości, zapewniającej prawidłową eksploatację urządzeń grzewczych o następujących parametrach:</w:t>
      </w:r>
    </w:p>
    <w:p w14:paraId="0CCE425D"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xml:space="preserve">- wartość opałowa nie mniej niż 26 000 kJ/kg (stan roboczy) </w:t>
      </w:r>
    </w:p>
    <w:p w14:paraId="5FD4A8B9"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uziarnienie 40-80mmm</w:t>
      </w:r>
    </w:p>
    <w:p w14:paraId="7C59B139"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popiołu max 8% (stan roboczy)</w:t>
      </w:r>
    </w:p>
    <w:p w14:paraId="17F0C6C1"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siarki max 0,8% (stan roboczy)</w:t>
      </w:r>
    </w:p>
    <w:p w14:paraId="0B059516"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wilgoci max 12% (stan roboczy)</w:t>
      </w:r>
    </w:p>
    <w:p w14:paraId="70351E98" w14:textId="77777777" w:rsidR="0085644C" w:rsidRPr="00A420E3" w:rsidRDefault="0085644C" w:rsidP="0085644C">
      <w:pPr>
        <w:pStyle w:val="Akapitzlist"/>
        <w:ind w:left="862"/>
        <w:jc w:val="both"/>
        <w:rPr>
          <w:rFonts w:ascii="Arial" w:hAnsi="Arial" w:cs="Arial"/>
          <w:sz w:val="24"/>
          <w:szCs w:val="24"/>
        </w:rPr>
      </w:pPr>
      <w:r w:rsidRPr="00A420E3">
        <w:rPr>
          <w:rFonts w:ascii="Arial" w:hAnsi="Arial" w:cs="Arial"/>
          <w:sz w:val="24"/>
          <w:szCs w:val="24"/>
        </w:rPr>
        <w:t>- zawartość miału max 8%</w:t>
      </w:r>
    </w:p>
    <w:p w14:paraId="40E39080"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Wykonawca będzie dostarczał węgiel własnymi środkami transportu spełniającymi wymogi do przewozu węgla.</w:t>
      </w:r>
    </w:p>
    <w:p w14:paraId="752B4BE6"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Rozliczenia pomiędzy Zamawiającym a Wykonawcą będą następowały po każdym zrealizowanym prawidłowo zamówieniu, według ceny jednostkowej przedstawionej   w formularzu ofertowym  za 1 tonę węgla, na podstawie ilości faktycznie zrealizowanych dostaw.</w:t>
      </w:r>
    </w:p>
    <w:p w14:paraId="190BA8C0"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 xml:space="preserve">Do każdej partii dostawy Wykonawca zobowiązuje się dostarczać list przewozowy oraz kserokopię certyfikatu jakości wydaną przez producenta/zakład wydobywczy potwierdzający parametry dostarczonego węgla kamiennego. </w:t>
      </w:r>
    </w:p>
    <w:p w14:paraId="6F557A54"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 xml:space="preserve">O ilości dostaw w poszczególnych miesiącach decydował będzie każdorazowo Zamawiający. </w:t>
      </w:r>
    </w:p>
    <w:p w14:paraId="3D42EBA4"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Zamawiający zastrzega sobie możliwość  wyrywkowego sprawdzenia wagi dostarczonego opału, dojazd i koszt ważenia do niezależnego punktu wagowego na koszt wykonawcy.</w:t>
      </w:r>
    </w:p>
    <w:p w14:paraId="4B56C79F"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Jeżeli w SWZ wraz z załącznikami pojawią się ewentualne wskazania znaków towarowych, patentów lub pochodzenia, to określają one minimalny standard jakości asortymentu  przyjętego do wyceny. Wykonawca w takim przypadku może zaoferować asortyment „równoważny”, a obowiązek udowodnienia równoważności, zgodnie z art. 101 ust. 4,5,6 ustawy Pzp, należy do Wykonawcy. Udowodnienie równoważności należy wykazać na etapie złożenia oferty.</w:t>
      </w:r>
    </w:p>
    <w:p w14:paraId="5B34FED2" w14:textId="77777777" w:rsidR="0085644C" w:rsidRPr="00A420E3" w:rsidRDefault="0085644C" w:rsidP="0085644C">
      <w:pPr>
        <w:pStyle w:val="Akapitzlist"/>
        <w:numPr>
          <w:ilvl w:val="1"/>
          <w:numId w:val="37"/>
        </w:numPr>
        <w:suppressAutoHyphens w:val="0"/>
        <w:overflowPunct/>
        <w:jc w:val="both"/>
        <w:rPr>
          <w:rFonts w:ascii="Arial" w:hAnsi="Arial" w:cs="Arial"/>
          <w:sz w:val="24"/>
          <w:szCs w:val="24"/>
        </w:rPr>
      </w:pPr>
      <w:r w:rsidRPr="00A420E3">
        <w:rPr>
          <w:rFonts w:ascii="Arial" w:hAnsi="Arial" w:cs="Arial"/>
          <w:sz w:val="24"/>
          <w:szCs w:val="24"/>
        </w:rPr>
        <w:t xml:space="preserve">Zamawiający dopuszcza składanie ofert równoważnych i zastosowanie produktów równoważnych na cały asortyment stanowiący przedmiot zamówienia publicznego, tj. produktów innych producentów niż wymienione w SWZ z zastrzeżeniem, by ich minimalne parametry jakościowe były co najmniej takie same jak parametry i cechy produktów wskazanych w opisie przedmiotu zamówienia.  Produkty równoważne mają mieć te same walory organoleptyczne - smak, zapach, barwę, estetykę, konsystencję. W przypadku zaoferowania asortymentu równoważnego, Wykonawca jest zobowiązany wykazać, że oferowany przez niego produkt spełnia wymagania określone przez Zamawiającego. Na potwierdzenie spełniania wymagań, Wykonawca przedłoży na żądanie Zamawiającego </w:t>
      </w:r>
      <w:r w:rsidRPr="00A420E3">
        <w:rPr>
          <w:rFonts w:ascii="Arial" w:hAnsi="Arial" w:cs="Arial"/>
          <w:sz w:val="24"/>
          <w:szCs w:val="24"/>
        </w:rPr>
        <w:lastRenderedPageBreak/>
        <w:t xml:space="preserve">specyfikację produktu równoważnego oferowanego przez Wykonawcę, która ma zawierać wyszczególnione cechy charakterystyczne, potwierdzające zgodność oferowanego asortymentu z asortymentem opisanym przez Zamawiającego  (skład, wagę, gramaturę itp.). </w:t>
      </w:r>
    </w:p>
    <w:p w14:paraId="1B2092E3" w14:textId="77777777" w:rsidR="0085644C" w:rsidRPr="00A420E3" w:rsidRDefault="0085644C" w:rsidP="0085644C">
      <w:pPr>
        <w:pStyle w:val="Akapitzlist"/>
        <w:ind w:left="862"/>
        <w:jc w:val="both"/>
        <w:rPr>
          <w:rFonts w:ascii="Arial" w:hAnsi="Arial" w:cs="Arial"/>
          <w:b/>
          <w:bCs/>
          <w:sz w:val="24"/>
          <w:szCs w:val="24"/>
        </w:rPr>
      </w:pPr>
      <w:r w:rsidRPr="00A420E3">
        <w:rPr>
          <w:rFonts w:ascii="Arial" w:hAnsi="Arial" w:cs="Arial"/>
          <w:b/>
          <w:bCs/>
          <w:sz w:val="24"/>
          <w:szCs w:val="24"/>
        </w:rPr>
        <w:t xml:space="preserve">CPV)  Wspólny Słownik Zamówień </w:t>
      </w:r>
    </w:p>
    <w:p w14:paraId="4BAFC4B6" w14:textId="77777777" w:rsidR="0085644C" w:rsidRPr="00A420E3" w:rsidRDefault="0085644C" w:rsidP="0085644C">
      <w:pPr>
        <w:spacing w:after="0" w:line="240" w:lineRule="auto"/>
        <w:jc w:val="both"/>
        <w:rPr>
          <w:rFonts w:ascii="Arial" w:eastAsia="Times New Roman" w:hAnsi="Arial" w:cs="Arial"/>
          <w:b/>
          <w:sz w:val="24"/>
          <w:szCs w:val="24"/>
          <w:lang w:eastAsia="pl-PL"/>
        </w:rPr>
      </w:pPr>
      <w:r w:rsidRPr="00A420E3">
        <w:rPr>
          <w:rFonts w:ascii="Arial" w:eastAsia="Times New Roman" w:hAnsi="Arial" w:cs="Arial"/>
          <w:b/>
          <w:sz w:val="24"/>
          <w:szCs w:val="24"/>
          <w:lang w:eastAsia="pl-PL"/>
        </w:rPr>
        <w:t xml:space="preserve">                09 11 12 10 – 5  Węgiel kamienny </w:t>
      </w:r>
    </w:p>
    <w:p w14:paraId="0149F94E" w14:textId="77777777" w:rsidR="00CB5FD4" w:rsidRDefault="00CB5FD4">
      <w:pPr>
        <w:pStyle w:val="Akapitzlist"/>
        <w:spacing w:before="240"/>
        <w:jc w:val="both"/>
        <w:rPr>
          <w:rFonts w:ascii="Arial" w:hAnsi="Arial" w:cs="Arial"/>
          <w:sz w:val="24"/>
          <w:szCs w:val="24"/>
        </w:rPr>
      </w:pPr>
    </w:p>
    <w:p w14:paraId="6D08083C" w14:textId="77777777" w:rsidR="0041552F" w:rsidRPr="008A649B" w:rsidRDefault="0041552F" w:rsidP="0041552F">
      <w:pPr>
        <w:pStyle w:val="Akapitzlist"/>
        <w:numPr>
          <w:ilvl w:val="1"/>
          <w:numId w:val="37"/>
        </w:numPr>
        <w:suppressAutoHyphens w:val="0"/>
        <w:overflowPunct/>
        <w:spacing w:after="0" w:line="240" w:lineRule="auto"/>
        <w:ind w:left="709" w:hanging="709"/>
        <w:jc w:val="both"/>
        <w:rPr>
          <w:rFonts w:ascii="Arial" w:eastAsia="Times New Roman" w:hAnsi="Arial" w:cs="Arial"/>
          <w:sz w:val="24"/>
          <w:szCs w:val="24"/>
        </w:rPr>
      </w:pPr>
      <w:r w:rsidRPr="00130E8A">
        <w:rPr>
          <w:rFonts w:ascii="Arial" w:hAnsi="Arial" w:cs="Arial"/>
          <w:sz w:val="24"/>
          <w:szCs w:val="24"/>
        </w:rPr>
        <w:t xml:space="preserve">Powody niedokonania podziału zamówienia na części: </w:t>
      </w:r>
    </w:p>
    <w:p w14:paraId="6830DEF4" w14:textId="77777777" w:rsidR="0041552F" w:rsidRPr="00FD17EE" w:rsidRDefault="0041552F" w:rsidP="0041552F">
      <w:pPr>
        <w:pStyle w:val="Akapitzlist"/>
        <w:spacing w:after="0" w:line="240" w:lineRule="auto"/>
        <w:ind w:left="709"/>
        <w:jc w:val="both"/>
        <w:rPr>
          <w:rFonts w:ascii="Arial" w:eastAsia="Times New Roman" w:hAnsi="Arial" w:cs="Arial"/>
          <w:sz w:val="24"/>
          <w:szCs w:val="24"/>
        </w:rPr>
      </w:pPr>
      <w:r w:rsidRPr="008A649B">
        <w:rPr>
          <w:rFonts w:ascii="Arial" w:eastAsia="Times New Roman" w:hAnsi="Arial" w:cs="Arial"/>
          <w:sz w:val="24"/>
          <w:szCs w:val="24"/>
        </w:rPr>
        <w:t>Zamawiający nie dokonał podziału zamówienia na części ze względu na jego jednorodny charakter i parametry. Dokonanie jakiegokolwiek podziału zamówienia na części jest nieuzasadnione organizacyjnie i ekonomicznie.</w:t>
      </w:r>
    </w:p>
    <w:p w14:paraId="198A7394" w14:textId="7FA34991" w:rsidR="0041552F" w:rsidRPr="0041552F" w:rsidRDefault="0041552F" w:rsidP="0041552F">
      <w:pPr>
        <w:spacing w:after="0" w:line="240" w:lineRule="auto"/>
        <w:jc w:val="both"/>
        <w:rPr>
          <w:rFonts w:ascii="Arial" w:hAnsi="Arial" w:cs="Arial"/>
          <w:b/>
          <w:bCs/>
          <w:sz w:val="24"/>
          <w:szCs w:val="24"/>
        </w:rPr>
      </w:pPr>
      <w:r>
        <w:rPr>
          <w:rFonts w:ascii="Arial" w:eastAsia="Times New Roman" w:hAnsi="Arial" w:cs="Arial"/>
          <w:sz w:val="24"/>
          <w:szCs w:val="24"/>
        </w:rPr>
        <w:t xml:space="preserve"> </w:t>
      </w:r>
      <w:r>
        <w:rPr>
          <w:rFonts w:ascii="Arial" w:eastAsia="Times New Roman" w:hAnsi="Arial" w:cs="Arial"/>
          <w:sz w:val="24"/>
          <w:szCs w:val="24"/>
        </w:rPr>
        <w:tab/>
      </w:r>
    </w:p>
    <w:p w14:paraId="35F401FF" w14:textId="77777777" w:rsidR="0041552F" w:rsidRPr="00A420E3" w:rsidRDefault="0041552F">
      <w:pPr>
        <w:pStyle w:val="Akapitzlist"/>
        <w:spacing w:before="240"/>
        <w:jc w:val="both"/>
        <w:rPr>
          <w:rFonts w:ascii="Arial" w:hAnsi="Arial" w:cs="Arial"/>
          <w:sz w:val="24"/>
          <w:szCs w:val="24"/>
        </w:rPr>
      </w:pPr>
    </w:p>
    <w:p w14:paraId="76450784" w14:textId="364A48DF" w:rsidR="00CB5FD4" w:rsidRPr="0041552F"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V. TERMIN WYKONANIA ZAMÓWIENIA</w:t>
      </w:r>
    </w:p>
    <w:p w14:paraId="312B6721" w14:textId="5ADA5CF7" w:rsidR="00CB5FD4" w:rsidRPr="00A420E3" w:rsidRDefault="0085644C" w:rsidP="0041552F">
      <w:pPr>
        <w:spacing w:before="240"/>
        <w:jc w:val="both"/>
        <w:rPr>
          <w:rFonts w:ascii="Arial" w:hAnsi="Arial" w:cs="Arial"/>
          <w:sz w:val="24"/>
          <w:szCs w:val="24"/>
        </w:rPr>
      </w:pPr>
      <w:r w:rsidRPr="00A420E3">
        <w:rPr>
          <w:rFonts w:ascii="Arial" w:hAnsi="Arial" w:cs="Arial"/>
          <w:sz w:val="24"/>
          <w:szCs w:val="24"/>
        </w:rPr>
        <w:t xml:space="preserve">od dnia podpisania umowy do 31.12.2023 r. </w:t>
      </w:r>
    </w:p>
    <w:p w14:paraId="69203361"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VI. WIZJA LOKALNA</w:t>
      </w:r>
    </w:p>
    <w:p w14:paraId="135FFAA4" w14:textId="77777777" w:rsidR="00CB5FD4" w:rsidRPr="00A420E3" w:rsidRDefault="00CB5FD4">
      <w:pPr>
        <w:pStyle w:val="Akapitzlist"/>
        <w:spacing w:before="240"/>
        <w:ind w:left="0"/>
        <w:jc w:val="both"/>
        <w:rPr>
          <w:rFonts w:ascii="Arial" w:hAnsi="Arial" w:cs="Arial"/>
          <w:sz w:val="24"/>
          <w:szCs w:val="24"/>
        </w:rPr>
      </w:pPr>
    </w:p>
    <w:p w14:paraId="73113E25" w14:textId="64FB023E" w:rsidR="005B4A89" w:rsidRPr="00A420E3" w:rsidRDefault="00FE7A35" w:rsidP="0085644C">
      <w:pPr>
        <w:spacing w:before="240"/>
        <w:jc w:val="both"/>
        <w:rPr>
          <w:rFonts w:ascii="Arial" w:hAnsi="Arial" w:cs="Arial"/>
          <w:sz w:val="24"/>
          <w:szCs w:val="24"/>
        </w:rPr>
      </w:pPr>
      <w:r w:rsidRPr="00A420E3">
        <w:rPr>
          <w:rFonts w:ascii="Arial" w:hAnsi="Arial" w:cs="Arial"/>
          <w:sz w:val="24"/>
          <w:szCs w:val="24"/>
        </w:rPr>
        <w:t xml:space="preserve">Zamawiający informuje, że złożenie oferty nie wymaga uprzedniego odbycia wizji lokalnej. W dyspozycji Zamawiającego nie pozostają też inne dokumenty dotyczące niniejszego postępowania, aniżeli te udostępnione na stronie internetowej prowadzonego postępowania. </w:t>
      </w:r>
    </w:p>
    <w:p w14:paraId="55B00011" w14:textId="77777777" w:rsidR="00E358C8" w:rsidRPr="00A420E3" w:rsidRDefault="00E358C8" w:rsidP="00E358C8">
      <w:pPr>
        <w:pStyle w:val="Akapitzlist"/>
        <w:spacing w:before="240"/>
        <w:jc w:val="both"/>
        <w:rPr>
          <w:rFonts w:ascii="Arial" w:hAnsi="Arial" w:cs="Arial"/>
          <w:sz w:val="24"/>
          <w:szCs w:val="24"/>
        </w:rPr>
      </w:pPr>
    </w:p>
    <w:p w14:paraId="6AEE1BD7"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VII. PODWYKONAWSTWO</w:t>
      </w:r>
    </w:p>
    <w:p w14:paraId="4BAF0669" w14:textId="77777777" w:rsidR="00CB5FD4" w:rsidRPr="00A420E3" w:rsidRDefault="00CB5FD4">
      <w:pPr>
        <w:pStyle w:val="Akapitzlist"/>
        <w:spacing w:before="240"/>
        <w:ind w:left="0"/>
        <w:jc w:val="both"/>
        <w:rPr>
          <w:rFonts w:ascii="Arial" w:hAnsi="Arial" w:cs="Arial"/>
          <w:sz w:val="24"/>
          <w:szCs w:val="24"/>
        </w:rPr>
      </w:pPr>
    </w:p>
    <w:p w14:paraId="1495B500"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Wykonawca może powierzyć wykonanie części zamówienia podwykonawcy (podwykonawcom).</w:t>
      </w:r>
    </w:p>
    <w:p w14:paraId="4E4D8615"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Zamawiający nie zastrzega obowiązku osobistego wykonania przez Wykonawcę kluczowych części zamówienia.</w:t>
      </w:r>
    </w:p>
    <w:p w14:paraId="0F1DBF9B"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Zamawiający wymaga, aby w przypadku powierzenia części zamówienia podwykonawcom, Wykonawca wskazał w ofercie części zamówienia,</w:t>
      </w:r>
      <w:r w:rsidRPr="00A420E3">
        <w:rPr>
          <w:rFonts w:ascii="Arial" w:hAnsi="Arial" w:cs="Arial"/>
          <w:sz w:val="24"/>
          <w:szCs w:val="24"/>
        </w:rPr>
        <w:br/>
        <w:t>których wykonanie zamierza powierzyć podwykonawcom oraz podał (o ile są mu wiadome na tym etapie) nazwy (firmy) tych podwykonawców.</w:t>
      </w:r>
    </w:p>
    <w:p w14:paraId="034C46F9"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Powierzenie wykonania części zamówienia podwykonawcom nie zwalnia Wykonawcy z odpowiedzialności za należyte wykonanie tego zamówienia.</w:t>
      </w:r>
    </w:p>
    <w:p w14:paraId="204B71A3" w14:textId="6892B445"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Zamawiający żąda, aby przed przystąpieniem do wykonania zamówienia Wykonawca podał nazwy, dane kontaktowe oraz przedstawicieli podwykonawców zaangażowanych w realizację zamówienia, jeżeli są już znani. Wykonawca jest obowiązany zawiadomić Zamawiającego o wszelkich zmianach w odniesieniu do informacji, o których mowa</w:t>
      </w:r>
      <w:r w:rsidR="00E358C8" w:rsidRPr="00A420E3">
        <w:rPr>
          <w:rFonts w:ascii="Arial" w:hAnsi="Arial" w:cs="Arial"/>
          <w:sz w:val="24"/>
          <w:szCs w:val="24"/>
        </w:rPr>
        <w:br/>
      </w:r>
      <w:r w:rsidRPr="00A420E3">
        <w:rPr>
          <w:rFonts w:ascii="Arial" w:hAnsi="Arial" w:cs="Arial"/>
          <w:sz w:val="24"/>
          <w:szCs w:val="24"/>
        </w:rPr>
        <w:t>w zdaniu pierwszym, w trakcie realizacji zamówienia,</w:t>
      </w:r>
      <w:r w:rsidR="00E358C8" w:rsidRPr="00A420E3">
        <w:rPr>
          <w:rFonts w:ascii="Arial" w:hAnsi="Arial" w:cs="Arial"/>
          <w:sz w:val="24"/>
          <w:szCs w:val="24"/>
        </w:rPr>
        <w:t xml:space="preserve"> </w:t>
      </w:r>
      <w:r w:rsidRPr="00A420E3">
        <w:rPr>
          <w:rFonts w:ascii="Arial" w:hAnsi="Arial" w:cs="Arial"/>
          <w:sz w:val="24"/>
          <w:szCs w:val="24"/>
        </w:rPr>
        <w:t>a także przekazać wymagane informacje na temat nowych podwykonawców,</w:t>
      </w:r>
      <w:r w:rsidR="00E358C8" w:rsidRPr="00A420E3">
        <w:rPr>
          <w:rFonts w:ascii="Arial" w:hAnsi="Arial" w:cs="Arial"/>
          <w:sz w:val="24"/>
          <w:szCs w:val="24"/>
        </w:rPr>
        <w:t xml:space="preserve"> </w:t>
      </w:r>
      <w:r w:rsidRPr="00A420E3">
        <w:rPr>
          <w:rFonts w:ascii="Arial" w:hAnsi="Arial" w:cs="Arial"/>
          <w:sz w:val="24"/>
          <w:szCs w:val="24"/>
        </w:rPr>
        <w:t>którym w późniejszym okresie zamierza powierzyć realizację zamówienia.</w:t>
      </w:r>
    </w:p>
    <w:p w14:paraId="09533005" w14:textId="2A08510A"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lastRenderedPageBreak/>
        <w:t>Powierzenie wykonania części przedmiotu zamówienia podwykonawcy wymaga zawarcia umowy o podwykonawstwo, przez którą należy rozumieć umowę w formie pisemnej o charakterze odpłatnym zawartą między Wykonawcą a podwykonawcą,</w:t>
      </w:r>
      <w:r w:rsidR="0085644C" w:rsidRPr="00A420E3">
        <w:rPr>
          <w:rFonts w:ascii="Arial" w:hAnsi="Arial" w:cs="Arial"/>
          <w:sz w:val="24"/>
          <w:szCs w:val="24"/>
        </w:rPr>
        <w:t xml:space="preserve"> </w:t>
      </w:r>
      <w:r w:rsidRPr="00A420E3">
        <w:rPr>
          <w:rFonts w:ascii="Arial" w:hAnsi="Arial" w:cs="Arial"/>
          <w:sz w:val="24"/>
          <w:szCs w:val="24"/>
        </w:rPr>
        <w:t>a w przypadku zamówienia na roboty budowlane – także między podwykonawcą</w:t>
      </w:r>
      <w:r w:rsidR="0085644C" w:rsidRPr="00A420E3">
        <w:rPr>
          <w:rFonts w:ascii="Arial" w:hAnsi="Arial" w:cs="Arial"/>
          <w:sz w:val="24"/>
          <w:szCs w:val="24"/>
        </w:rPr>
        <w:t xml:space="preserve"> </w:t>
      </w:r>
      <w:r w:rsidRPr="00A420E3">
        <w:rPr>
          <w:rFonts w:ascii="Arial" w:hAnsi="Arial" w:cs="Arial"/>
          <w:sz w:val="24"/>
          <w:szCs w:val="24"/>
        </w:rPr>
        <w:t>a dalszym podwykonawcą, na mocy której odpowiednio podwykonawca lub dalszy podwykonawca zobowiązuje się wykonać część zamówienia.</w:t>
      </w:r>
    </w:p>
    <w:p w14:paraId="5765E3F7"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Zamawiający nie żąda od Wykonawcy przedstawienia podmiotowych środków dowodowych wymienionych w Rozdziale X ust. 4 pkt 1 i 2 SWZ dotyczących podwykonawcy, któremu Wykonawca zamierza powierzyć część zamówienia, niebędącego podmiotem udostępniającym zasoby na zasadach określonych w art. 118 ustawy Pzp.</w:t>
      </w:r>
    </w:p>
    <w:p w14:paraId="7AE764C0"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Jeżeli Wykonawca zmieni albo zrezygnuje z podwykonawcy, który jednocześnie jest podmiotem udostępniającym zasoby, Wykonawca zobowiązany jest wykazać Zamawiającemu, iż proponowany inny podwykonawca lub Wykonawca samodzielnie spełnia warunki udziału w postępowaniu w stopniu nie mniejszym niż podwykonawca, na zasoby którego Wykonawca powoływał się w trakcie postępowania o udzielenie zamówienia.</w:t>
      </w:r>
    </w:p>
    <w:p w14:paraId="1A111AC7" w14:textId="77777777"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Wymagania dotyczące umowy o podwykonawstwo na usługi, których niespełnienie spowoduje zgłoszenie przez Zamawiającego odpowiednio zastrzeżeń lub sprzeciwu: Zgodnie z projektowanymi postanowieniami umowy.</w:t>
      </w:r>
    </w:p>
    <w:p w14:paraId="1D3D160B" w14:textId="62C8EDB2" w:rsidR="00CB5FD4" w:rsidRPr="00A420E3" w:rsidRDefault="00FE7A35">
      <w:pPr>
        <w:pStyle w:val="Akapitzlist"/>
        <w:numPr>
          <w:ilvl w:val="0"/>
          <w:numId w:val="4"/>
        </w:numPr>
        <w:spacing w:before="240"/>
        <w:jc w:val="both"/>
        <w:rPr>
          <w:rFonts w:ascii="Arial" w:hAnsi="Arial" w:cs="Arial"/>
          <w:sz w:val="24"/>
          <w:szCs w:val="24"/>
        </w:rPr>
      </w:pPr>
      <w:r w:rsidRPr="00A420E3">
        <w:rPr>
          <w:rFonts w:ascii="Arial" w:hAnsi="Arial" w:cs="Arial"/>
          <w:sz w:val="24"/>
          <w:szCs w:val="24"/>
        </w:rPr>
        <w:t>Zgodnie z wyrokami KIO 862/18, 299/20, 3459/20 oraz wyrokiem Sądu Okręgowego w Warszawie – XXIII Wydział Gospodarczy Odwoławczy i Zamówień Publicznych</w:t>
      </w:r>
      <w:r w:rsidR="0085644C" w:rsidRPr="00A420E3">
        <w:rPr>
          <w:rFonts w:ascii="Arial" w:hAnsi="Arial" w:cs="Arial"/>
          <w:sz w:val="24"/>
          <w:szCs w:val="24"/>
        </w:rPr>
        <w:t xml:space="preserve"> </w:t>
      </w:r>
      <w:r w:rsidRPr="00A420E3">
        <w:rPr>
          <w:rFonts w:ascii="Arial" w:hAnsi="Arial" w:cs="Arial"/>
          <w:sz w:val="24"/>
          <w:szCs w:val="24"/>
        </w:rPr>
        <w:t>z dnia 5 maja 2021 r. (Sygn. akt XXIII Zs 11/21) ustawodawca w art. 462 ustawy Prawo zamówień publicznych określił, że Wykonawca może powierzyć wykonanie części zamówienia podwykonawcom. Wykładnia literalna przepisu nie pozostawia wątpliwości interpretacyjnych, że podwykonawstwo całości zamówienia nie jest możliwe. Przyjęcie odmiennej interpretacji dopuściłoby sytuacje, w których poprzez zlecenie realizacji całości zamówienia publicznego podwykonawcom, Zamawiający</w:t>
      </w:r>
      <w:r w:rsidR="0085644C" w:rsidRPr="00A420E3">
        <w:rPr>
          <w:rFonts w:ascii="Arial" w:hAnsi="Arial" w:cs="Arial"/>
          <w:sz w:val="24"/>
          <w:szCs w:val="24"/>
        </w:rPr>
        <w:t xml:space="preserve"> </w:t>
      </w:r>
      <w:r w:rsidRPr="00A420E3">
        <w:rPr>
          <w:rFonts w:ascii="Arial" w:hAnsi="Arial" w:cs="Arial"/>
          <w:sz w:val="24"/>
          <w:szCs w:val="24"/>
        </w:rPr>
        <w:t>de facto udzielałby zamówienia podwykonawcom, a nie Wykonawcy – pomijając</w:t>
      </w:r>
      <w:r w:rsidRPr="00A420E3">
        <w:rPr>
          <w:rFonts w:ascii="Arial" w:hAnsi="Arial" w:cs="Arial"/>
          <w:sz w:val="24"/>
          <w:szCs w:val="24"/>
        </w:rPr>
        <w:br/>
        <w:t>w ten sposób regulacje prawa zamówień publicznych. Taka sytuacja byłaby niezgodna zarówno z zasadą udzielania zamówienia jedynie Wykonawcy wybranemu zgodnie</w:t>
      </w:r>
      <w:r w:rsidR="0085644C" w:rsidRPr="00A420E3">
        <w:rPr>
          <w:rFonts w:ascii="Arial" w:hAnsi="Arial" w:cs="Arial"/>
          <w:sz w:val="24"/>
          <w:szCs w:val="24"/>
        </w:rPr>
        <w:t xml:space="preserve"> </w:t>
      </w:r>
      <w:r w:rsidRPr="00A420E3">
        <w:rPr>
          <w:rFonts w:ascii="Arial" w:hAnsi="Arial" w:cs="Arial"/>
          <w:sz w:val="24"/>
          <w:szCs w:val="24"/>
        </w:rPr>
        <w:t>z przepisami prawa, jak i zasadą transparentności. Oznaczałoby to również akceptację pozorności czynności złożenia oferty przez rzekomego wykonawcę przedmiotu zamówienia.</w:t>
      </w:r>
    </w:p>
    <w:p w14:paraId="4B835DFD" w14:textId="1142FC38"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W związku z powyższym złożenie przez Wykonawcę oświadczenia o powierzeniu podwykonawcom całości zamówienia skutkować będzie odrzuceniem oferty Wykonawcy na podstawie art. 226 ust. 1 pkt 3 ustawy Pzp jako niezgodnej</w:t>
      </w:r>
      <w:r w:rsidR="0085644C" w:rsidRPr="00A420E3">
        <w:rPr>
          <w:rFonts w:ascii="Arial" w:hAnsi="Arial" w:cs="Arial"/>
          <w:sz w:val="24"/>
          <w:szCs w:val="24"/>
        </w:rPr>
        <w:t xml:space="preserve"> </w:t>
      </w:r>
      <w:r w:rsidRPr="00A420E3">
        <w:rPr>
          <w:rFonts w:ascii="Arial" w:hAnsi="Arial" w:cs="Arial"/>
          <w:sz w:val="24"/>
          <w:szCs w:val="24"/>
        </w:rPr>
        <w:t>z przepisami tejże ustawy (m.in. naruszenie art. 7 pkt 27 ustawy Pzp).</w:t>
      </w:r>
    </w:p>
    <w:p w14:paraId="09B9A362" w14:textId="77777777" w:rsidR="00CB5FD4" w:rsidRDefault="00CB5FD4">
      <w:pPr>
        <w:pStyle w:val="Akapitzlist"/>
        <w:spacing w:before="240"/>
        <w:ind w:left="0"/>
        <w:jc w:val="both"/>
        <w:rPr>
          <w:rFonts w:ascii="Arial" w:hAnsi="Arial" w:cs="Arial"/>
          <w:b/>
          <w:sz w:val="24"/>
          <w:szCs w:val="24"/>
          <w:u w:val="single"/>
          <w:shd w:val="clear" w:color="auto" w:fill="C0C0C0"/>
        </w:rPr>
      </w:pPr>
    </w:p>
    <w:p w14:paraId="209869A7" w14:textId="77777777" w:rsidR="007A4B06" w:rsidRDefault="007A4B06">
      <w:pPr>
        <w:pStyle w:val="Akapitzlist"/>
        <w:spacing w:before="240"/>
        <w:ind w:left="0"/>
        <w:jc w:val="both"/>
        <w:rPr>
          <w:rFonts w:ascii="Arial" w:hAnsi="Arial" w:cs="Arial"/>
          <w:b/>
          <w:sz w:val="24"/>
          <w:szCs w:val="24"/>
          <w:u w:val="single"/>
          <w:shd w:val="clear" w:color="auto" w:fill="C0C0C0"/>
        </w:rPr>
      </w:pPr>
    </w:p>
    <w:p w14:paraId="0827825F" w14:textId="77777777" w:rsidR="007A4B06" w:rsidRDefault="007A4B06">
      <w:pPr>
        <w:pStyle w:val="Akapitzlist"/>
        <w:spacing w:before="240"/>
        <w:ind w:left="0"/>
        <w:jc w:val="both"/>
        <w:rPr>
          <w:rFonts w:ascii="Arial" w:hAnsi="Arial" w:cs="Arial"/>
          <w:b/>
          <w:sz w:val="24"/>
          <w:szCs w:val="24"/>
          <w:u w:val="single"/>
          <w:shd w:val="clear" w:color="auto" w:fill="C0C0C0"/>
        </w:rPr>
      </w:pPr>
    </w:p>
    <w:p w14:paraId="05128DF7" w14:textId="77777777" w:rsidR="007A4B06" w:rsidRDefault="007A4B06">
      <w:pPr>
        <w:pStyle w:val="Akapitzlist"/>
        <w:spacing w:before="240"/>
        <w:ind w:left="0"/>
        <w:jc w:val="both"/>
        <w:rPr>
          <w:rFonts w:ascii="Arial" w:hAnsi="Arial" w:cs="Arial"/>
          <w:b/>
          <w:sz w:val="24"/>
          <w:szCs w:val="24"/>
          <w:u w:val="single"/>
          <w:shd w:val="clear" w:color="auto" w:fill="C0C0C0"/>
        </w:rPr>
      </w:pPr>
    </w:p>
    <w:p w14:paraId="3B3A927B" w14:textId="77777777" w:rsidR="007A4B06" w:rsidRPr="00A420E3" w:rsidRDefault="007A4B06">
      <w:pPr>
        <w:pStyle w:val="Akapitzlist"/>
        <w:spacing w:before="240"/>
        <w:ind w:left="0"/>
        <w:jc w:val="both"/>
        <w:rPr>
          <w:rFonts w:ascii="Arial" w:hAnsi="Arial" w:cs="Arial"/>
          <w:b/>
          <w:sz w:val="24"/>
          <w:szCs w:val="24"/>
          <w:u w:val="single"/>
          <w:shd w:val="clear" w:color="auto" w:fill="C0C0C0"/>
        </w:rPr>
      </w:pPr>
    </w:p>
    <w:p w14:paraId="31BD8C5E" w14:textId="77777777" w:rsidR="00CB5FD4" w:rsidRPr="00A420E3" w:rsidRDefault="00CB5FD4">
      <w:pPr>
        <w:pStyle w:val="Akapitzlist"/>
        <w:spacing w:before="240"/>
        <w:ind w:left="0"/>
        <w:jc w:val="both"/>
        <w:rPr>
          <w:rFonts w:ascii="Arial" w:hAnsi="Arial" w:cs="Arial"/>
          <w:b/>
          <w:sz w:val="24"/>
          <w:szCs w:val="24"/>
          <w:u w:val="single"/>
          <w:shd w:val="clear" w:color="auto" w:fill="C0C0C0"/>
        </w:rPr>
      </w:pPr>
    </w:p>
    <w:p w14:paraId="4FBEBA9A"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lastRenderedPageBreak/>
        <w:t>VIII. WARUNKI UDZIAŁU W POSTĘPOWANIU</w:t>
      </w:r>
    </w:p>
    <w:p w14:paraId="63099895" w14:textId="77777777" w:rsidR="00CB5FD4" w:rsidRPr="00A420E3" w:rsidRDefault="00CB5FD4">
      <w:pPr>
        <w:pStyle w:val="Akapitzlist"/>
        <w:spacing w:before="240"/>
        <w:ind w:left="0"/>
        <w:jc w:val="both"/>
        <w:rPr>
          <w:rFonts w:ascii="Arial" w:hAnsi="Arial" w:cs="Arial"/>
          <w:sz w:val="24"/>
          <w:szCs w:val="24"/>
        </w:rPr>
      </w:pPr>
    </w:p>
    <w:p w14:paraId="022F88E3" w14:textId="77777777" w:rsidR="00CB5FD4" w:rsidRPr="00A420E3" w:rsidRDefault="00FE7A35">
      <w:pPr>
        <w:pStyle w:val="Akapitzlist"/>
        <w:numPr>
          <w:ilvl w:val="0"/>
          <w:numId w:val="6"/>
        </w:numPr>
        <w:spacing w:before="240"/>
        <w:jc w:val="both"/>
        <w:rPr>
          <w:rFonts w:ascii="Arial" w:hAnsi="Arial" w:cs="Arial"/>
          <w:sz w:val="24"/>
          <w:szCs w:val="24"/>
        </w:rPr>
      </w:pPr>
      <w:r w:rsidRPr="00A420E3">
        <w:rPr>
          <w:rFonts w:ascii="Arial" w:hAnsi="Arial" w:cs="Arial"/>
          <w:sz w:val="24"/>
          <w:szCs w:val="24"/>
        </w:rPr>
        <w:t>O udzielenie zamówienia mogą ubiegać się Wykonawcy, którzy nie podlegają wykluczeniu na zasadach określonych w Rozdziale IX SWZ oraz spełniają określone przez Zamawiającego warunki udziału w postępowaniu.</w:t>
      </w:r>
    </w:p>
    <w:p w14:paraId="74A3307F" w14:textId="53FEED95" w:rsidR="00CB5FD4" w:rsidRPr="00A420E3" w:rsidRDefault="00FE7A35">
      <w:pPr>
        <w:pStyle w:val="Akapitzlist"/>
        <w:numPr>
          <w:ilvl w:val="0"/>
          <w:numId w:val="6"/>
        </w:numPr>
        <w:spacing w:before="240"/>
        <w:jc w:val="both"/>
        <w:rPr>
          <w:rFonts w:ascii="Arial" w:hAnsi="Arial" w:cs="Arial"/>
          <w:sz w:val="24"/>
          <w:szCs w:val="24"/>
        </w:rPr>
      </w:pPr>
      <w:r w:rsidRPr="00A420E3">
        <w:rPr>
          <w:rFonts w:ascii="Arial" w:hAnsi="Arial" w:cs="Arial"/>
          <w:sz w:val="24"/>
          <w:szCs w:val="24"/>
        </w:rPr>
        <w:t>O udzielenie zamówienia mogą ubiegać się Wykonawcy, którzy spełniają warunki,</w:t>
      </w:r>
      <w:r w:rsidR="0085644C" w:rsidRPr="00A420E3">
        <w:rPr>
          <w:rFonts w:ascii="Arial" w:hAnsi="Arial" w:cs="Arial"/>
          <w:sz w:val="24"/>
          <w:szCs w:val="24"/>
        </w:rPr>
        <w:t xml:space="preserve"> </w:t>
      </w:r>
      <w:r w:rsidRPr="00A420E3">
        <w:rPr>
          <w:rFonts w:ascii="Arial" w:hAnsi="Arial" w:cs="Arial"/>
          <w:sz w:val="24"/>
          <w:szCs w:val="24"/>
        </w:rPr>
        <w:t>o których mowa w art. 112 ustawy Pzp, dotyczące:</w:t>
      </w:r>
    </w:p>
    <w:p w14:paraId="338875A5" w14:textId="7777777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zdolności do występowania w obrocie gospodarczym:</w:t>
      </w:r>
    </w:p>
    <w:p w14:paraId="15160EF0" w14:textId="77777777" w:rsidR="00CB5FD4" w:rsidRPr="00A420E3" w:rsidRDefault="00FE7A35">
      <w:pPr>
        <w:pStyle w:val="Akapitzlist"/>
        <w:spacing w:before="240"/>
        <w:jc w:val="both"/>
        <w:rPr>
          <w:rFonts w:ascii="Arial" w:hAnsi="Arial" w:cs="Arial"/>
          <w:i/>
          <w:sz w:val="24"/>
          <w:szCs w:val="24"/>
        </w:rPr>
      </w:pPr>
      <w:r w:rsidRPr="00A420E3">
        <w:rPr>
          <w:rFonts w:ascii="Arial" w:hAnsi="Arial" w:cs="Arial"/>
          <w:i/>
          <w:sz w:val="24"/>
          <w:szCs w:val="24"/>
        </w:rPr>
        <w:t>Zamawiający nie stawia warunku w powyższym zakresie.</w:t>
      </w:r>
    </w:p>
    <w:p w14:paraId="0A47D86B" w14:textId="77777777" w:rsidR="00CB5FD4" w:rsidRPr="00A420E3" w:rsidRDefault="00CB5FD4">
      <w:pPr>
        <w:pStyle w:val="Akapitzlist"/>
        <w:spacing w:before="240"/>
        <w:jc w:val="both"/>
        <w:rPr>
          <w:rFonts w:ascii="Arial" w:hAnsi="Arial" w:cs="Arial"/>
          <w:sz w:val="24"/>
          <w:szCs w:val="24"/>
        </w:rPr>
      </w:pPr>
    </w:p>
    <w:p w14:paraId="01464270" w14:textId="26860C1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uprawnień do prowadzenia określonej działalności gospodarczej lub zawodowej,</w:t>
      </w:r>
      <w:r w:rsidR="0085644C" w:rsidRPr="00A420E3">
        <w:rPr>
          <w:rFonts w:ascii="Arial" w:hAnsi="Arial" w:cs="Arial"/>
          <w:sz w:val="24"/>
          <w:szCs w:val="24"/>
        </w:rPr>
        <w:t xml:space="preserve"> </w:t>
      </w:r>
      <w:r w:rsidRPr="00A420E3">
        <w:rPr>
          <w:rFonts w:ascii="Arial" w:hAnsi="Arial" w:cs="Arial"/>
          <w:sz w:val="24"/>
          <w:szCs w:val="24"/>
        </w:rPr>
        <w:t>o ile wynika to z odrębnych przepisów:</w:t>
      </w:r>
    </w:p>
    <w:p w14:paraId="7F6F73B0" w14:textId="77777777" w:rsidR="00CB5FD4" w:rsidRPr="00A420E3" w:rsidRDefault="00FE7A35">
      <w:pPr>
        <w:pStyle w:val="Akapitzlist"/>
        <w:spacing w:before="240"/>
        <w:jc w:val="both"/>
        <w:rPr>
          <w:rFonts w:ascii="Arial" w:hAnsi="Arial" w:cs="Arial"/>
          <w:i/>
          <w:sz w:val="24"/>
          <w:szCs w:val="24"/>
        </w:rPr>
      </w:pPr>
      <w:r w:rsidRPr="00A420E3">
        <w:rPr>
          <w:rFonts w:ascii="Arial" w:hAnsi="Arial" w:cs="Arial"/>
          <w:i/>
          <w:sz w:val="24"/>
          <w:szCs w:val="24"/>
        </w:rPr>
        <w:t>Zamawiający nie stawia warunku w powyższym zakresie.</w:t>
      </w:r>
    </w:p>
    <w:p w14:paraId="71B61F32" w14:textId="77777777" w:rsidR="00CB5FD4" w:rsidRPr="00A420E3" w:rsidRDefault="00CB5FD4">
      <w:pPr>
        <w:pStyle w:val="Akapitzlist"/>
        <w:spacing w:before="240"/>
        <w:jc w:val="both"/>
        <w:rPr>
          <w:rFonts w:ascii="Arial" w:hAnsi="Arial" w:cs="Arial"/>
          <w:sz w:val="24"/>
          <w:szCs w:val="24"/>
        </w:rPr>
      </w:pPr>
    </w:p>
    <w:p w14:paraId="72D7BB12" w14:textId="7777777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sytuacji ekonomicznej lub finansowej:</w:t>
      </w:r>
    </w:p>
    <w:p w14:paraId="59308FC2" w14:textId="77777777" w:rsidR="00CB5FD4" w:rsidRPr="00A420E3" w:rsidRDefault="00FE7A35">
      <w:pPr>
        <w:pStyle w:val="Akapitzlist"/>
        <w:spacing w:before="240"/>
        <w:jc w:val="both"/>
        <w:rPr>
          <w:rFonts w:ascii="Arial" w:hAnsi="Arial" w:cs="Arial"/>
          <w:i/>
          <w:sz w:val="24"/>
          <w:szCs w:val="24"/>
        </w:rPr>
      </w:pPr>
      <w:bookmarkStart w:id="2" w:name="_Hlk145753180"/>
      <w:r w:rsidRPr="00A420E3">
        <w:rPr>
          <w:rFonts w:ascii="Arial" w:hAnsi="Arial" w:cs="Arial"/>
          <w:i/>
          <w:sz w:val="24"/>
          <w:szCs w:val="24"/>
        </w:rPr>
        <w:t>Zamawiający nie stawia warunku w powyższym zakresie.</w:t>
      </w:r>
    </w:p>
    <w:bookmarkEnd w:id="2"/>
    <w:p w14:paraId="3707E6CF" w14:textId="77777777" w:rsidR="00CB5FD4" w:rsidRPr="00A420E3" w:rsidRDefault="00CB5FD4">
      <w:pPr>
        <w:pStyle w:val="Akapitzlist"/>
        <w:spacing w:before="240"/>
        <w:jc w:val="both"/>
        <w:rPr>
          <w:rFonts w:ascii="Arial" w:hAnsi="Arial" w:cs="Arial"/>
          <w:sz w:val="24"/>
          <w:szCs w:val="24"/>
        </w:rPr>
      </w:pPr>
    </w:p>
    <w:p w14:paraId="452E6B2A" w14:textId="77777777" w:rsidR="00CB5FD4" w:rsidRPr="00A420E3" w:rsidRDefault="00FE7A35">
      <w:pPr>
        <w:pStyle w:val="Akapitzlist"/>
        <w:numPr>
          <w:ilvl w:val="0"/>
          <w:numId w:val="7"/>
        </w:numPr>
        <w:spacing w:before="240"/>
        <w:jc w:val="both"/>
        <w:rPr>
          <w:rFonts w:ascii="Arial" w:hAnsi="Arial" w:cs="Arial"/>
          <w:sz w:val="24"/>
          <w:szCs w:val="24"/>
        </w:rPr>
      </w:pPr>
      <w:r w:rsidRPr="00A420E3">
        <w:rPr>
          <w:rFonts w:ascii="Arial" w:hAnsi="Arial" w:cs="Arial"/>
          <w:sz w:val="24"/>
          <w:szCs w:val="24"/>
        </w:rPr>
        <w:t>zdolności technicznej lub zawodowej:</w:t>
      </w:r>
    </w:p>
    <w:p w14:paraId="4440396A" w14:textId="12A0D4BE" w:rsidR="00CB5FD4" w:rsidRPr="00A420E3" w:rsidRDefault="0085644C" w:rsidP="00620F1D">
      <w:pPr>
        <w:pStyle w:val="Akapitzlist"/>
        <w:spacing w:before="240"/>
        <w:jc w:val="both"/>
        <w:rPr>
          <w:rFonts w:ascii="Arial" w:hAnsi="Arial" w:cs="Arial"/>
          <w:i/>
          <w:sz w:val="24"/>
          <w:szCs w:val="24"/>
        </w:rPr>
      </w:pPr>
      <w:r w:rsidRPr="00A420E3">
        <w:rPr>
          <w:rFonts w:ascii="Arial" w:hAnsi="Arial" w:cs="Arial"/>
          <w:i/>
          <w:sz w:val="24"/>
          <w:szCs w:val="24"/>
        </w:rPr>
        <w:t>Zamawiający nie stawia warunku w powyższym zakresie.</w:t>
      </w:r>
    </w:p>
    <w:p w14:paraId="6EE7620F" w14:textId="77777777" w:rsidR="00CB5FD4" w:rsidRPr="00A420E3" w:rsidRDefault="00CB5FD4">
      <w:pPr>
        <w:pStyle w:val="Akapitzlist"/>
        <w:spacing w:before="240"/>
        <w:jc w:val="both"/>
        <w:rPr>
          <w:rFonts w:ascii="Arial" w:hAnsi="Arial" w:cs="Arial"/>
          <w:sz w:val="24"/>
          <w:szCs w:val="24"/>
        </w:rPr>
      </w:pPr>
    </w:p>
    <w:p w14:paraId="3DA9CF63"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IX. PODSTAWY WYKLUCZENIA Z POSTĘPOWANIA</w:t>
      </w:r>
    </w:p>
    <w:p w14:paraId="3685DF35" w14:textId="77777777" w:rsidR="00CB5FD4" w:rsidRPr="00A420E3" w:rsidRDefault="00CB5FD4">
      <w:pPr>
        <w:pStyle w:val="Akapitzlist"/>
        <w:spacing w:before="240"/>
        <w:ind w:left="0"/>
        <w:jc w:val="both"/>
        <w:rPr>
          <w:rFonts w:ascii="Arial" w:hAnsi="Arial" w:cs="Arial"/>
          <w:sz w:val="24"/>
          <w:szCs w:val="24"/>
        </w:rPr>
      </w:pPr>
    </w:p>
    <w:p w14:paraId="48D0D0B7" w14:textId="3C7B283B"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Z postępowania o udzielenie zamówienia wyklucza się Wykonawcę,</w:t>
      </w:r>
      <w:r w:rsidR="00CF39C2" w:rsidRPr="00A420E3">
        <w:rPr>
          <w:rFonts w:ascii="Arial" w:hAnsi="Arial" w:cs="Arial"/>
          <w:sz w:val="24"/>
          <w:szCs w:val="24"/>
        </w:rPr>
        <w:br/>
      </w:r>
      <w:r w:rsidRPr="00A420E3">
        <w:rPr>
          <w:rFonts w:ascii="Arial" w:hAnsi="Arial" w:cs="Arial"/>
          <w:sz w:val="24"/>
          <w:szCs w:val="24"/>
        </w:rPr>
        <w:t>wobec którego zachodzą obligatoryjne przesłanki wykluczenia określone w art. 108 ustawy Pzp.</w:t>
      </w:r>
    </w:p>
    <w:p w14:paraId="0DE3DBDE" w14:textId="77777777"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Zamawiający przewiduje wykluczenie Wykonawcy na podstawie art. 109 ust. 1 pkt 4, pkt 5, pkt 8, pkt 10 ustawy Pzp (fakultatywne przesłanki wykluczenia), tj.:</w:t>
      </w:r>
    </w:p>
    <w:p w14:paraId="79768FE3" w14:textId="77777777"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Pzp);</w:t>
      </w:r>
    </w:p>
    <w:p w14:paraId="547AF92A" w14:textId="3B02A371"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który w sposób zawiniony poważnie naruszył obowiązki zawodowe, co podważa jego uczciwość, w szczególności gdy Wykonawca w wyniku zamierzonego działania</w:t>
      </w:r>
      <w:r w:rsidR="0085644C" w:rsidRPr="00A420E3">
        <w:rPr>
          <w:rFonts w:ascii="Arial" w:hAnsi="Arial" w:cs="Arial"/>
          <w:sz w:val="24"/>
          <w:szCs w:val="24"/>
        </w:rPr>
        <w:t xml:space="preserve"> </w:t>
      </w:r>
      <w:r w:rsidRPr="00A420E3">
        <w:rPr>
          <w:rFonts w:ascii="Arial" w:hAnsi="Arial" w:cs="Arial"/>
          <w:sz w:val="24"/>
          <w:szCs w:val="24"/>
        </w:rPr>
        <w:t>lub rażącego niedbalstwa nie wykonał lub nienależycie wykonał zamówienie,</w:t>
      </w:r>
      <w:r w:rsidR="0085644C" w:rsidRPr="00A420E3">
        <w:rPr>
          <w:rFonts w:ascii="Arial" w:hAnsi="Arial" w:cs="Arial"/>
          <w:sz w:val="24"/>
          <w:szCs w:val="24"/>
        </w:rPr>
        <w:t xml:space="preserve"> </w:t>
      </w:r>
      <w:r w:rsidRPr="00A420E3">
        <w:rPr>
          <w:rFonts w:ascii="Arial" w:hAnsi="Arial" w:cs="Arial"/>
          <w:sz w:val="24"/>
          <w:szCs w:val="24"/>
        </w:rPr>
        <w:t>co Zamawiający jest w stanie wykazać za pomocą stosownych dowodów (art. 109</w:t>
      </w:r>
      <w:r w:rsidR="0085644C" w:rsidRPr="00A420E3">
        <w:rPr>
          <w:rFonts w:ascii="Arial" w:hAnsi="Arial" w:cs="Arial"/>
          <w:sz w:val="24"/>
          <w:szCs w:val="24"/>
        </w:rPr>
        <w:t xml:space="preserve"> </w:t>
      </w:r>
      <w:r w:rsidRPr="00A420E3">
        <w:rPr>
          <w:rFonts w:ascii="Arial" w:hAnsi="Arial" w:cs="Arial"/>
          <w:sz w:val="24"/>
          <w:szCs w:val="24"/>
        </w:rPr>
        <w:t>ust. 1 pkt 5 ustawy Pzp);</w:t>
      </w:r>
    </w:p>
    <w:p w14:paraId="0CB5AA49" w14:textId="42F1B855"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w:t>
      </w:r>
      <w:r w:rsidR="0085644C" w:rsidRPr="00A420E3">
        <w:rPr>
          <w:rFonts w:ascii="Arial" w:hAnsi="Arial" w:cs="Arial"/>
          <w:sz w:val="24"/>
          <w:szCs w:val="24"/>
        </w:rPr>
        <w:t xml:space="preserve"> </w:t>
      </w:r>
      <w:r w:rsidRPr="00A420E3">
        <w:rPr>
          <w:rFonts w:ascii="Arial" w:hAnsi="Arial" w:cs="Arial"/>
          <w:sz w:val="24"/>
          <w:szCs w:val="24"/>
        </w:rPr>
        <w:t>lub który zataił te informacje lub nie jest w stanie przedstawić wymaganych podmiotowych środków dowodowych (art. 109 ust. 1 pkt 8 ustawy Pzp);</w:t>
      </w:r>
    </w:p>
    <w:p w14:paraId="305266D2" w14:textId="77777777" w:rsidR="00CB5FD4" w:rsidRPr="00A420E3" w:rsidRDefault="00FE7A35">
      <w:pPr>
        <w:pStyle w:val="Akapitzlist"/>
        <w:numPr>
          <w:ilvl w:val="0"/>
          <w:numId w:val="9"/>
        </w:numPr>
        <w:spacing w:before="240"/>
        <w:jc w:val="both"/>
        <w:rPr>
          <w:rFonts w:ascii="Arial" w:hAnsi="Arial" w:cs="Arial"/>
          <w:sz w:val="24"/>
          <w:szCs w:val="24"/>
        </w:rPr>
      </w:pPr>
      <w:r w:rsidRPr="00A420E3">
        <w:rPr>
          <w:rFonts w:ascii="Arial" w:hAnsi="Arial" w:cs="Arial"/>
          <w:sz w:val="24"/>
          <w:szCs w:val="24"/>
        </w:rPr>
        <w:t xml:space="preserve">który w wyniku lekkomyślności lub niedbalstwa przedstawił informacje wprowadzające w błąd, co mogło mieć istotny wpływ na decyzje podejmowane </w:t>
      </w:r>
      <w:r w:rsidRPr="00A420E3">
        <w:rPr>
          <w:rFonts w:ascii="Arial" w:hAnsi="Arial" w:cs="Arial"/>
          <w:sz w:val="24"/>
          <w:szCs w:val="24"/>
        </w:rPr>
        <w:lastRenderedPageBreak/>
        <w:t>przez Zamawiającego w postępowaniu o udzielenie zamówienia (art. 109 ust. 1 pkt 10 ustawy Pzp).</w:t>
      </w:r>
    </w:p>
    <w:p w14:paraId="643F57E2" w14:textId="77777777"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Z postępowania o udzielenie zamówienia wyklucza się Wykonawcę z zastrzeżeniem art. 110 ust. 2 ustawy Pzp.</w:t>
      </w:r>
    </w:p>
    <w:p w14:paraId="6D1B71E2" w14:textId="1706BD74" w:rsidR="00CB5FD4" w:rsidRPr="00A420E3" w:rsidRDefault="00FE7A35">
      <w:pPr>
        <w:pStyle w:val="Akapitzlist"/>
        <w:numPr>
          <w:ilvl w:val="0"/>
          <w:numId w:val="8"/>
        </w:numPr>
        <w:spacing w:before="240"/>
        <w:jc w:val="both"/>
        <w:rPr>
          <w:rFonts w:ascii="Arial" w:hAnsi="Arial" w:cs="Arial"/>
          <w:sz w:val="24"/>
          <w:szCs w:val="24"/>
        </w:rPr>
      </w:pPr>
      <w:r w:rsidRPr="00A420E3">
        <w:rPr>
          <w:rFonts w:ascii="Arial" w:hAnsi="Arial" w:cs="Arial"/>
          <w:sz w:val="24"/>
          <w:szCs w:val="24"/>
        </w:rPr>
        <w:t>Z postępowania o udzielenie zamówienia Zamawiający wykluczy Wykonawcę,</w:t>
      </w:r>
      <w:r w:rsidRPr="00A420E3">
        <w:rPr>
          <w:rFonts w:ascii="Arial" w:hAnsi="Arial" w:cs="Arial"/>
          <w:sz w:val="24"/>
          <w:szCs w:val="24"/>
        </w:rPr>
        <w:br/>
        <w:t>w stosunku do którego zachodzą okoliczności wskazane w art. 7 ust. 1 ustawy</w:t>
      </w:r>
      <w:r w:rsidRPr="00A420E3">
        <w:rPr>
          <w:rFonts w:ascii="Arial" w:hAnsi="Arial" w:cs="Arial"/>
          <w:sz w:val="24"/>
          <w:szCs w:val="24"/>
        </w:rPr>
        <w:br/>
        <w:t>z dnia 13 kwietnia 2022 r. o szczególnych rozwiązaniach w zakresie przeciwdziałania wspieraniu agresji na Ukrainę oraz służących ochronie bezpieczeństwa narodowego (Dz. U. z 2023 r., poz. 129 z późn. zm.), zwana dalej „UOBN”. Wykluczenie,</w:t>
      </w:r>
      <w:r w:rsidR="0085644C" w:rsidRPr="00A420E3">
        <w:rPr>
          <w:rFonts w:ascii="Arial" w:hAnsi="Arial" w:cs="Arial"/>
          <w:sz w:val="24"/>
          <w:szCs w:val="24"/>
        </w:rPr>
        <w:t xml:space="preserve"> </w:t>
      </w:r>
      <w:r w:rsidRPr="00A420E3">
        <w:rPr>
          <w:rFonts w:ascii="Arial" w:hAnsi="Arial" w:cs="Arial"/>
          <w:sz w:val="24"/>
          <w:szCs w:val="24"/>
        </w:rPr>
        <w:t>o którym mowa w niniejszym ustępie następować będzie na okres trwania okoliczności powodujących wykluczenie. W przypadku Wykonawcy wykluczonego z udziału w postępowaniu na podstawie art. 7 ust. 1 UOBN Zamawiający odrzuca ofertę takiego Wykonawcy. Weryfikacji braku zaistnienia podstawy wykluczenia z udziału</w:t>
      </w:r>
      <w:r w:rsidR="0085644C" w:rsidRPr="00A420E3">
        <w:rPr>
          <w:rFonts w:ascii="Arial" w:hAnsi="Arial" w:cs="Arial"/>
          <w:sz w:val="24"/>
          <w:szCs w:val="24"/>
        </w:rPr>
        <w:t xml:space="preserve"> </w:t>
      </w:r>
      <w:r w:rsidRPr="00A420E3">
        <w:rPr>
          <w:rFonts w:ascii="Arial" w:hAnsi="Arial" w:cs="Arial"/>
          <w:sz w:val="24"/>
          <w:szCs w:val="24"/>
        </w:rPr>
        <w:t>w postępowaniu, o której mowa w art. 7 ust. 1 UOBN w stosunku do konkretnego podmiotu, Zamawiający dokona za pomocą wszelkich dostępnych środków poprzez ogólnodostępne rejestry.</w:t>
      </w:r>
    </w:p>
    <w:p w14:paraId="51A4FAAE" w14:textId="4CA46F1D" w:rsidR="00CB5FD4" w:rsidRPr="00A420E3" w:rsidRDefault="00FE7A35" w:rsidP="00CF39C2">
      <w:pPr>
        <w:pStyle w:val="Akapitzlist"/>
        <w:numPr>
          <w:ilvl w:val="0"/>
          <w:numId w:val="8"/>
        </w:numPr>
        <w:spacing w:before="240"/>
        <w:jc w:val="both"/>
        <w:rPr>
          <w:rFonts w:ascii="Arial" w:hAnsi="Arial" w:cs="Arial"/>
          <w:sz w:val="24"/>
          <w:szCs w:val="24"/>
        </w:rPr>
      </w:pPr>
      <w:r w:rsidRPr="00A420E3">
        <w:rPr>
          <w:rFonts w:ascii="Arial" w:hAnsi="Arial" w:cs="Arial"/>
          <w:sz w:val="24"/>
          <w:szCs w:val="24"/>
        </w:rPr>
        <w:t>Wykonawca może zostać wykluczony przez Zamawiającego z postępowania</w:t>
      </w:r>
      <w:r w:rsidRPr="00A420E3">
        <w:rPr>
          <w:rFonts w:ascii="Arial" w:hAnsi="Arial" w:cs="Arial"/>
          <w:sz w:val="24"/>
          <w:szCs w:val="24"/>
        </w:rPr>
        <w:br/>
        <w:t>o udzielenie zamówienia na każdym etapie tego postępowania.</w:t>
      </w:r>
    </w:p>
    <w:p w14:paraId="4131C8F1" w14:textId="77777777" w:rsidR="00CB5FD4" w:rsidRPr="00A420E3" w:rsidRDefault="00CB5FD4">
      <w:pPr>
        <w:pStyle w:val="Akapitzlist"/>
        <w:spacing w:before="240"/>
        <w:jc w:val="both"/>
        <w:rPr>
          <w:rFonts w:ascii="Arial" w:hAnsi="Arial" w:cs="Arial"/>
          <w:sz w:val="24"/>
          <w:szCs w:val="24"/>
        </w:rPr>
      </w:pPr>
    </w:p>
    <w:p w14:paraId="2DF69653"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 OŚWIADCZENIA I DOKUMENTY, JAKIE ZOBOWIĄZANI SĄ DOSTARCZYĆ WYKONAWCY W CELU POTWIERDZENIA SPEŁNIANIA WARUNKÓW UDZIAŁU W POSTĘPOWANIU ORAZ WYKAZANIA BRAKU PODSTAW WYKLUCZENIA (PODMIOTOWE ŚRODKI DOWODOWE)</w:t>
      </w:r>
    </w:p>
    <w:p w14:paraId="67F1C0A5" w14:textId="77777777" w:rsidR="00CB5FD4" w:rsidRPr="00A420E3" w:rsidRDefault="00CB5FD4">
      <w:pPr>
        <w:pStyle w:val="Akapitzlist"/>
        <w:spacing w:before="240"/>
        <w:ind w:left="0"/>
        <w:jc w:val="both"/>
        <w:rPr>
          <w:rFonts w:ascii="Arial" w:hAnsi="Arial" w:cs="Arial"/>
          <w:sz w:val="24"/>
          <w:szCs w:val="24"/>
        </w:rPr>
      </w:pPr>
    </w:p>
    <w:p w14:paraId="4078799F"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Do oferty Wykonawca zobowiązany jest dołączyć:</w:t>
      </w:r>
    </w:p>
    <w:p w14:paraId="68DE9004"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aktualne na dzień składania ofert oświadczenie o spełnianiu warunków udziału</w:t>
      </w:r>
      <w:r w:rsidRPr="00A420E3">
        <w:rPr>
          <w:rFonts w:ascii="Arial" w:hAnsi="Arial" w:cs="Arial"/>
          <w:sz w:val="24"/>
          <w:szCs w:val="24"/>
        </w:rPr>
        <w:br/>
        <w:t>w postępowaniu oraz o braku podstaw do wykluczenia z postępowania (wzór stanowi załącznik nr 2 do SWZ);</w:t>
      </w:r>
    </w:p>
    <w:p w14:paraId="095D54E8" w14:textId="35C92E99"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dokumenty, z których wynika prawo do podpisania oferty (odpis lub informacja</w:t>
      </w:r>
      <w:r w:rsidRPr="00A420E3">
        <w:rPr>
          <w:rFonts w:ascii="Arial" w:hAnsi="Arial" w:cs="Arial"/>
          <w:sz w:val="24"/>
          <w:szCs w:val="24"/>
        </w:rPr>
        <w:br/>
        <w:t>z Krajowego Rejestru Sądowego lub Centralnej Ewidencji i Informacji o Działalności Gospodarczej lub innego właściwego rejestru potwierdzającego, że osoba działająca</w:t>
      </w:r>
      <w:r w:rsidR="00F951D5" w:rsidRPr="00A420E3">
        <w:rPr>
          <w:rFonts w:ascii="Arial" w:hAnsi="Arial" w:cs="Arial"/>
          <w:sz w:val="24"/>
          <w:szCs w:val="24"/>
        </w:rPr>
        <w:t xml:space="preserve"> </w:t>
      </w:r>
      <w:r w:rsidRPr="00A420E3">
        <w:rPr>
          <w:rFonts w:ascii="Arial" w:hAnsi="Arial" w:cs="Arial"/>
          <w:sz w:val="24"/>
          <w:szCs w:val="24"/>
        </w:rPr>
        <w:t xml:space="preserve">w imieniu Wykonawcy jest umocowana do jego reprezentowania); </w:t>
      </w:r>
    </w:p>
    <w:p w14:paraId="5C8F0652"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odpowiednie pełnomocnictwa (jeżeli dotyczy);</w:t>
      </w:r>
    </w:p>
    <w:p w14:paraId="75F260E9" w14:textId="1BF6475F"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UWAGA! W przypadku polegania na zasobach innych podmiotów – patrz ponadto Rozdział XI ust. 9 SWZ;</w:t>
      </w:r>
      <w:r w:rsidR="0041552F">
        <w:rPr>
          <w:rFonts w:ascii="Arial" w:hAnsi="Arial" w:cs="Arial"/>
          <w:sz w:val="24"/>
          <w:szCs w:val="24"/>
        </w:rPr>
        <w:t xml:space="preserve"> jeżeli dotyczy</w:t>
      </w:r>
    </w:p>
    <w:p w14:paraId="6E7CC4C6"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UWAGA! W przypadku Wykonawców wspólnie ubiegających się o udzielenie zamówienia – patrz ponadto Rozdział XII ust. 1, 2, 3 i 4 SWZ.</w:t>
      </w:r>
    </w:p>
    <w:p w14:paraId="4395E321"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Informacje zawarte w oświadczeniu, o którym mowa w ust. 1 stanowią wstępne potwierdzenie, że Wykonawca nie podlega wykluczeniu oraz spełnia warunki udziału w postępowaniu.</w:t>
      </w:r>
    </w:p>
    <w:p w14:paraId="683744EC"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Zamawiający wzywa Wykonawcę, którego oferta została najwyżej oceniona, do złożenia w wyznaczonym terminie, nie krótszym niż 5 dni od dnia wezwania, podmiotowych środków dowodowych, jeżeli wymagał ich złożenia w ogłoszeniu</w:t>
      </w:r>
      <w:r w:rsidRPr="00A420E3">
        <w:rPr>
          <w:rFonts w:ascii="Arial" w:hAnsi="Arial" w:cs="Arial"/>
          <w:sz w:val="24"/>
          <w:szCs w:val="24"/>
        </w:rPr>
        <w:br/>
        <w:t>o zamówieniu lub dokumentach zamówienia, aktualnych na dzień złożenia podmiotowych środków dowodowych.</w:t>
      </w:r>
    </w:p>
    <w:p w14:paraId="2B5C0D11" w14:textId="77777777" w:rsidR="00CB5FD4" w:rsidRPr="00A420E3" w:rsidRDefault="00FE7A35">
      <w:pPr>
        <w:pStyle w:val="Akapitzlist"/>
        <w:spacing w:before="240"/>
        <w:jc w:val="both"/>
        <w:rPr>
          <w:rFonts w:ascii="Arial" w:hAnsi="Arial" w:cs="Arial"/>
          <w:b/>
          <w:bCs/>
          <w:sz w:val="24"/>
          <w:szCs w:val="24"/>
          <w:u w:val="single"/>
        </w:rPr>
      </w:pPr>
      <w:r w:rsidRPr="00A420E3">
        <w:rPr>
          <w:rFonts w:ascii="Arial" w:hAnsi="Arial" w:cs="Arial"/>
          <w:b/>
          <w:bCs/>
          <w:sz w:val="24"/>
          <w:szCs w:val="24"/>
          <w:u w:val="single"/>
        </w:rPr>
        <w:t xml:space="preserve">UWAGA! </w:t>
      </w:r>
    </w:p>
    <w:p w14:paraId="056E1E45" w14:textId="5816267C" w:rsidR="00CB5FD4" w:rsidRPr="00A420E3" w:rsidRDefault="00FE7A35">
      <w:pPr>
        <w:pStyle w:val="Akapitzlist"/>
        <w:spacing w:before="240"/>
        <w:jc w:val="both"/>
        <w:rPr>
          <w:rFonts w:ascii="Arial" w:hAnsi="Arial" w:cs="Arial"/>
          <w:i/>
          <w:iCs/>
          <w:sz w:val="24"/>
          <w:szCs w:val="24"/>
          <w:u w:val="single"/>
        </w:rPr>
      </w:pPr>
      <w:r w:rsidRPr="00A420E3">
        <w:rPr>
          <w:rFonts w:ascii="Arial" w:hAnsi="Arial" w:cs="Arial"/>
          <w:i/>
          <w:iCs/>
          <w:sz w:val="24"/>
          <w:szCs w:val="24"/>
          <w:u w:val="single"/>
        </w:rPr>
        <w:lastRenderedPageBreak/>
        <w:t>PODMIOTOWE ŚRODKI DOWODOWE ORAZ INNE DOKUMENTY</w:t>
      </w:r>
      <w:r w:rsidRPr="00A420E3">
        <w:rPr>
          <w:rFonts w:ascii="Arial" w:hAnsi="Arial" w:cs="Arial"/>
          <w:i/>
          <w:iCs/>
          <w:sz w:val="24"/>
          <w:szCs w:val="24"/>
          <w:u w:val="single"/>
        </w:rPr>
        <w:br/>
        <w:t>LUB OŚWIADCZENIA WYKONAWCA SKŁADA, POD RYGOREM NIEWAŻNOŚCI,</w:t>
      </w:r>
      <w:r w:rsidR="00F951D5" w:rsidRPr="00A420E3">
        <w:rPr>
          <w:rFonts w:ascii="Arial" w:hAnsi="Arial" w:cs="Arial"/>
          <w:i/>
          <w:iCs/>
          <w:sz w:val="24"/>
          <w:szCs w:val="24"/>
          <w:u w:val="single"/>
        </w:rPr>
        <w:t xml:space="preserve"> </w:t>
      </w:r>
      <w:r w:rsidRPr="00A420E3">
        <w:rPr>
          <w:rFonts w:ascii="Arial" w:hAnsi="Arial" w:cs="Arial"/>
          <w:i/>
          <w:iCs/>
          <w:sz w:val="24"/>
          <w:szCs w:val="24"/>
          <w:u w:val="single"/>
        </w:rPr>
        <w:t>W FORMIE ELEKTRONICZNEJ LUB W POSTACI ELEKTRONICZNEJ OPATRZONEJ PODPISEM ZAUFANYM LUB PODPISEM OSOBISTYM.</w:t>
      </w:r>
    </w:p>
    <w:p w14:paraId="6C8BEF6A" w14:textId="77777777" w:rsidR="00CB5FD4" w:rsidRPr="00A420E3" w:rsidRDefault="00CB5FD4">
      <w:pPr>
        <w:pStyle w:val="Akapitzlist"/>
        <w:spacing w:before="240"/>
        <w:jc w:val="both"/>
        <w:rPr>
          <w:rFonts w:ascii="Arial" w:hAnsi="Arial" w:cs="Arial"/>
          <w:i/>
          <w:iCs/>
          <w:sz w:val="24"/>
          <w:szCs w:val="24"/>
          <w:u w:val="single"/>
        </w:rPr>
      </w:pPr>
    </w:p>
    <w:p w14:paraId="4F6CB81B"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Podmiotowe środki dowodowe wymagane od Wykonawcy obejmują:</w:t>
      </w:r>
    </w:p>
    <w:p w14:paraId="18DFD4BA" w14:textId="77777777" w:rsidR="00CB5FD4" w:rsidRPr="00A420E3" w:rsidRDefault="00FE7A35">
      <w:pPr>
        <w:pStyle w:val="Akapitzlist"/>
        <w:numPr>
          <w:ilvl w:val="0"/>
          <w:numId w:val="11"/>
        </w:numPr>
        <w:spacing w:before="240"/>
        <w:jc w:val="both"/>
        <w:rPr>
          <w:rFonts w:ascii="Arial" w:hAnsi="Arial" w:cs="Arial"/>
          <w:sz w:val="24"/>
          <w:szCs w:val="24"/>
        </w:rPr>
      </w:pPr>
      <w:r w:rsidRPr="00A420E3">
        <w:rPr>
          <w:rFonts w:ascii="Arial" w:hAnsi="Arial" w:cs="Arial"/>
          <w:sz w:val="24"/>
          <w:szCs w:val="24"/>
        </w:rPr>
        <w:t>odpis lub informacja z Krajowego Rejestru Sądowego lub z Centralnej Ewidencji</w:t>
      </w:r>
      <w:r w:rsidRPr="00A420E3">
        <w:rPr>
          <w:rFonts w:ascii="Arial" w:hAnsi="Arial" w:cs="Arial"/>
          <w:sz w:val="24"/>
          <w:szCs w:val="24"/>
        </w:rPr>
        <w:br/>
        <w:t>i Informacji o Działalności Gospodarczej, w zakresie art. 109 ust. 1 pkt 4 ustawy, sporządzone nie wcześniej niż 3 miesiące przed jej złożeniem, jeżeli odrębne przepisy wymagają wpisu do rejestru lub ewidencji;</w:t>
      </w:r>
    </w:p>
    <w:p w14:paraId="5DF0B325" w14:textId="35D64FB5" w:rsidR="00CB5FD4" w:rsidRPr="00A420E3" w:rsidRDefault="00FE7A35">
      <w:pPr>
        <w:pStyle w:val="Akapitzlist"/>
        <w:numPr>
          <w:ilvl w:val="0"/>
          <w:numId w:val="11"/>
        </w:numPr>
        <w:spacing w:before="240"/>
        <w:jc w:val="both"/>
        <w:rPr>
          <w:rFonts w:ascii="Arial" w:hAnsi="Arial" w:cs="Arial"/>
          <w:sz w:val="24"/>
          <w:szCs w:val="24"/>
        </w:rPr>
      </w:pPr>
      <w:r w:rsidRPr="00A420E3">
        <w:rPr>
          <w:rFonts w:ascii="Arial" w:hAnsi="Arial" w:cs="Arial"/>
          <w:sz w:val="24"/>
          <w:szCs w:val="24"/>
        </w:rPr>
        <w:t>oświadczenie Wykonawcy, w zakresie art. 108 ust. 1 pkt 5 ustawy Pzp, o braku przynależności do tej samej grupy kapitałowej w rozumieniu ustawy z dnia 16 lutego 2007 r. o ochronie konkurencji i konsumentów (Dz. U. z 2020 r., poz. 1076 i 1086),</w:t>
      </w:r>
      <w:r w:rsidR="00F951D5" w:rsidRPr="00A420E3">
        <w:rPr>
          <w:rFonts w:ascii="Arial" w:hAnsi="Arial" w:cs="Arial"/>
          <w:sz w:val="24"/>
          <w:szCs w:val="24"/>
        </w:rPr>
        <w:t xml:space="preserve"> </w:t>
      </w:r>
      <w:r w:rsidRPr="00A420E3">
        <w:rPr>
          <w:rFonts w:ascii="Arial" w:hAnsi="Arial" w:cs="Arial"/>
          <w:sz w:val="24"/>
          <w:szCs w:val="24"/>
        </w:rPr>
        <w:t>z innym Wykonawcą, który złożył odrębną ofertę, ofertę częściową lub wniosek</w:t>
      </w:r>
      <w:r w:rsidR="00F951D5" w:rsidRPr="00A420E3">
        <w:rPr>
          <w:rFonts w:ascii="Arial" w:hAnsi="Arial" w:cs="Arial"/>
          <w:sz w:val="24"/>
          <w:szCs w:val="24"/>
        </w:rPr>
        <w:t xml:space="preserve"> </w:t>
      </w:r>
      <w:r w:rsidRPr="00A420E3">
        <w:rPr>
          <w:rFonts w:ascii="Arial" w:hAnsi="Arial" w:cs="Arial"/>
          <w:sz w:val="24"/>
          <w:szCs w:val="24"/>
        </w:rPr>
        <w:t>o dopuszczenie do udziału w postępowaniu, albo oświadczenie o przynależności do tej samej grupy kapitałowej wraz z dokumentami lub informacjami potwierdzającymi przygotowanie oferty, oferty częściowej lub wniosku o dopuszczenie do udziału</w:t>
      </w:r>
      <w:r w:rsidR="00F951D5" w:rsidRPr="00A420E3">
        <w:rPr>
          <w:rFonts w:ascii="Arial" w:hAnsi="Arial" w:cs="Arial"/>
          <w:sz w:val="24"/>
          <w:szCs w:val="24"/>
        </w:rPr>
        <w:t xml:space="preserve"> </w:t>
      </w:r>
      <w:r w:rsidRPr="00A420E3">
        <w:rPr>
          <w:rFonts w:ascii="Arial" w:hAnsi="Arial" w:cs="Arial"/>
          <w:sz w:val="24"/>
          <w:szCs w:val="24"/>
        </w:rPr>
        <w:t xml:space="preserve">w postępowaniu niezależnie od innego Wykonawcy należącego do tej samej grupy kapitałowej (wzór oświadczenia stanowi załącznik nr </w:t>
      </w:r>
      <w:r w:rsidR="0041552F">
        <w:rPr>
          <w:rFonts w:ascii="Arial" w:hAnsi="Arial" w:cs="Arial"/>
          <w:sz w:val="24"/>
          <w:szCs w:val="24"/>
        </w:rPr>
        <w:t>3</w:t>
      </w:r>
      <w:r w:rsidRPr="00A420E3">
        <w:rPr>
          <w:rFonts w:ascii="Arial" w:hAnsi="Arial" w:cs="Arial"/>
          <w:sz w:val="24"/>
          <w:szCs w:val="24"/>
        </w:rPr>
        <w:t xml:space="preserve"> do SWZ);</w:t>
      </w:r>
    </w:p>
    <w:p w14:paraId="2E581E4C" w14:textId="6AA5FC36" w:rsidR="00CB5FD4" w:rsidRPr="00A420E3" w:rsidRDefault="00FE7A35">
      <w:pPr>
        <w:pStyle w:val="Akapitzlist"/>
        <w:numPr>
          <w:ilvl w:val="0"/>
          <w:numId w:val="11"/>
        </w:numPr>
        <w:spacing w:before="240"/>
        <w:jc w:val="both"/>
        <w:rPr>
          <w:rFonts w:ascii="Arial" w:hAnsi="Arial" w:cs="Arial"/>
          <w:sz w:val="24"/>
          <w:szCs w:val="24"/>
        </w:rPr>
      </w:pPr>
      <w:r w:rsidRPr="00A420E3">
        <w:rPr>
          <w:rFonts w:ascii="Arial" w:hAnsi="Arial" w:cs="Arial"/>
          <w:sz w:val="24"/>
          <w:szCs w:val="24"/>
        </w:rPr>
        <w:t>Jeżeli Wykonawca ma siedzibę lub miejsce zamieszkania poza granicami Rzeczypospolitej Polskiej, zamiast dokumentu, o którym mowa w ust. 4 pkt 1, składa dokument lub dokumenty wystawione w kraju, w którym Wykonawca ma siedzibę</w:t>
      </w:r>
      <w:r w:rsidR="00F951D5" w:rsidRPr="00A420E3">
        <w:rPr>
          <w:rFonts w:ascii="Arial" w:hAnsi="Arial" w:cs="Arial"/>
          <w:sz w:val="24"/>
          <w:szCs w:val="24"/>
        </w:rPr>
        <w:t xml:space="preserve"> </w:t>
      </w:r>
      <w:r w:rsidRPr="00A420E3">
        <w:rPr>
          <w:rFonts w:ascii="Arial" w:hAnsi="Arial" w:cs="Arial"/>
          <w:sz w:val="24"/>
          <w:szCs w:val="24"/>
        </w:rPr>
        <w:t>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w:t>
      </w:r>
      <w:r w:rsidR="00F951D5" w:rsidRPr="00A420E3">
        <w:rPr>
          <w:rFonts w:ascii="Arial" w:hAnsi="Arial" w:cs="Arial"/>
          <w:sz w:val="24"/>
          <w:szCs w:val="24"/>
        </w:rPr>
        <w:t xml:space="preserve"> </w:t>
      </w:r>
      <w:r w:rsidRPr="00A420E3">
        <w:rPr>
          <w:rFonts w:ascii="Arial" w:hAnsi="Arial" w:cs="Arial"/>
          <w:sz w:val="24"/>
          <w:szCs w:val="24"/>
        </w:rPr>
        <w:t>o którym mowa powyżej powinien być wystawiony nie wcześniej niż 3 miesiące przed jego złożeniem.</w:t>
      </w:r>
    </w:p>
    <w:p w14:paraId="058F0AE0" w14:textId="734F08FF"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Jeżeli w kraju, w którym Wykonawca ma siedzibę lub miejsce zamieszkania, nie wydaje się dokumentów, o których mowa w ust. 4 pkt 1, zastępuje się je odpowiednio w całości lub w części dokumentem zawierającym odpowiednio oświadczenie Wykonawcy, ze wskazaniem osoby albo osób uprawnionych do jego reprezentacji,</w:t>
      </w:r>
      <w:r w:rsidR="00F951D5" w:rsidRPr="00A420E3">
        <w:rPr>
          <w:rFonts w:ascii="Arial" w:hAnsi="Arial" w:cs="Arial"/>
          <w:sz w:val="24"/>
          <w:szCs w:val="24"/>
        </w:rPr>
        <w:t xml:space="preserve"> </w:t>
      </w:r>
      <w:r w:rsidRPr="00A420E3">
        <w:rPr>
          <w:rFonts w:ascii="Arial" w:hAnsi="Arial" w:cs="Arial"/>
          <w:sz w:val="24"/>
          <w:szCs w:val="24"/>
        </w:rPr>
        <w:t>lub oświadczenie osoby, której dokument miał dotyczyć, złożone pod przysięgą,</w:t>
      </w:r>
      <w:r w:rsidR="00F951D5" w:rsidRPr="00A420E3">
        <w:rPr>
          <w:rFonts w:ascii="Arial" w:hAnsi="Arial" w:cs="Arial"/>
          <w:sz w:val="24"/>
          <w:szCs w:val="24"/>
        </w:rPr>
        <w:t xml:space="preserve"> </w:t>
      </w:r>
      <w:r w:rsidRPr="00A420E3">
        <w:rPr>
          <w:rFonts w:ascii="Arial" w:hAnsi="Arial" w:cs="Arial"/>
          <w:sz w:val="24"/>
          <w:szCs w:val="24"/>
        </w:rPr>
        <w:t>lub, jeżeli w kraju, w którym Wykonawca ma siedzibę lub miejsce zamieszkania nie ma przepisów o oświadczeniu pod przysięgą, złożone przed organem sądowym</w:t>
      </w:r>
      <w:r w:rsidR="00F951D5" w:rsidRPr="00A420E3">
        <w:rPr>
          <w:rFonts w:ascii="Arial" w:hAnsi="Arial" w:cs="Arial"/>
          <w:sz w:val="24"/>
          <w:szCs w:val="24"/>
        </w:rPr>
        <w:t xml:space="preserve"> </w:t>
      </w:r>
      <w:r w:rsidRPr="00A420E3">
        <w:rPr>
          <w:rFonts w:ascii="Arial" w:hAnsi="Arial" w:cs="Arial"/>
          <w:sz w:val="24"/>
          <w:szCs w:val="24"/>
        </w:rPr>
        <w:t>lub administracyjnym, notariuszem, organem samorządu zawodowego</w:t>
      </w:r>
      <w:r w:rsidR="00F951D5" w:rsidRPr="00A420E3">
        <w:rPr>
          <w:rFonts w:ascii="Arial" w:hAnsi="Arial" w:cs="Arial"/>
          <w:sz w:val="24"/>
          <w:szCs w:val="24"/>
        </w:rPr>
        <w:t xml:space="preserve"> </w:t>
      </w:r>
      <w:r w:rsidRPr="00A420E3">
        <w:rPr>
          <w:rFonts w:ascii="Arial" w:hAnsi="Arial" w:cs="Arial"/>
          <w:sz w:val="24"/>
          <w:szCs w:val="24"/>
        </w:rPr>
        <w:t>lub gospodarczego, właściwym ze względu na siedzibę lub miejsce zamieszkania Wykonawcy. Dokument powinien być wystawiony nie wcześniej niż 3 miesiące przed jego złożeniem.</w:t>
      </w:r>
    </w:p>
    <w:p w14:paraId="5BA0EEDE"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Zamawiający nie wzywa do złożenia podmiotowych środków dowodowych, jeżeli:</w:t>
      </w:r>
    </w:p>
    <w:p w14:paraId="47F89D07" w14:textId="00844D58" w:rsidR="00CB5FD4" w:rsidRPr="00A420E3" w:rsidRDefault="00FE7A35">
      <w:pPr>
        <w:pStyle w:val="Akapitzlist"/>
        <w:numPr>
          <w:ilvl w:val="0"/>
          <w:numId w:val="12"/>
        </w:numPr>
        <w:spacing w:before="240"/>
        <w:jc w:val="both"/>
        <w:rPr>
          <w:rFonts w:ascii="Arial" w:hAnsi="Arial" w:cs="Arial"/>
          <w:sz w:val="24"/>
          <w:szCs w:val="24"/>
        </w:rPr>
      </w:pPr>
      <w:r w:rsidRPr="00A420E3">
        <w:rPr>
          <w:rFonts w:ascii="Arial" w:hAnsi="Arial" w:cs="Arial"/>
          <w:sz w:val="24"/>
          <w:szCs w:val="24"/>
        </w:rPr>
        <w:t>może je uzyskać za pomocą bezpłatnych i ogólnodostępnych baz danych,</w:t>
      </w:r>
      <w:r w:rsidRPr="00A420E3">
        <w:rPr>
          <w:rFonts w:ascii="Arial" w:hAnsi="Arial" w:cs="Arial"/>
          <w:sz w:val="24"/>
          <w:szCs w:val="24"/>
        </w:rPr>
        <w:br/>
        <w:t>w szczególności rejestrów publicznych w rozumieniu ustawy z dnia 17 lutego 2005 r.</w:t>
      </w:r>
      <w:r w:rsidR="00F951D5" w:rsidRPr="00A420E3">
        <w:rPr>
          <w:rFonts w:ascii="Arial" w:hAnsi="Arial" w:cs="Arial"/>
          <w:sz w:val="24"/>
          <w:szCs w:val="24"/>
        </w:rPr>
        <w:t xml:space="preserve"> </w:t>
      </w:r>
      <w:r w:rsidRPr="00A420E3">
        <w:rPr>
          <w:rFonts w:ascii="Arial" w:hAnsi="Arial" w:cs="Arial"/>
          <w:sz w:val="24"/>
          <w:szCs w:val="24"/>
        </w:rPr>
        <w:t xml:space="preserve">o informatyzacji działalności podmiotów realizujących zadania </w:t>
      </w:r>
      <w:r w:rsidRPr="00A420E3">
        <w:rPr>
          <w:rFonts w:ascii="Arial" w:hAnsi="Arial" w:cs="Arial"/>
          <w:sz w:val="24"/>
          <w:szCs w:val="24"/>
        </w:rPr>
        <w:lastRenderedPageBreak/>
        <w:t>publiczne,</w:t>
      </w:r>
      <w:r w:rsidR="00F951D5" w:rsidRPr="00A420E3">
        <w:rPr>
          <w:rFonts w:ascii="Arial" w:hAnsi="Arial" w:cs="Arial"/>
          <w:sz w:val="24"/>
          <w:szCs w:val="24"/>
        </w:rPr>
        <w:t xml:space="preserve"> </w:t>
      </w:r>
      <w:r w:rsidRPr="00A420E3">
        <w:rPr>
          <w:rFonts w:ascii="Arial" w:hAnsi="Arial" w:cs="Arial"/>
          <w:sz w:val="24"/>
          <w:szCs w:val="24"/>
        </w:rPr>
        <w:t>o ile Wykonawca wskazał w oświadczeniu, o którym mowa w art. 125 ust. 1 ustawy Pzp dane umożliwiające dostęp do tych środków (art. 274 ust. 4 ustawy Pzp);</w:t>
      </w:r>
    </w:p>
    <w:p w14:paraId="27AD0257" w14:textId="77777777" w:rsidR="00CB5FD4" w:rsidRPr="00A420E3" w:rsidRDefault="00FE7A35">
      <w:pPr>
        <w:pStyle w:val="Akapitzlist"/>
        <w:numPr>
          <w:ilvl w:val="0"/>
          <w:numId w:val="12"/>
        </w:numPr>
        <w:spacing w:before="240"/>
        <w:jc w:val="both"/>
        <w:rPr>
          <w:rFonts w:ascii="Arial" w:hAnsi="Arial" w:cs="Arial"/>
          <w:sz w:val="24"/>
          <w:szCs w:val="24"/>
        </w:rPr>
      </w:pPr>
      <w:r w:rsidRPr="00A420E3">
        <w:rPr>
          <w:rFonts w:ascii="Arial" w:hAnsi="Arial" w:cs="Arial"/>
          <w:sz w:val="24"/>
          <w:szCs w:val="24"/>
        </w:rPr>
        <w:t xml:space="preserve">podmiotowym środkiem dowodowym jest oświadczenie, którego treść odpowiada zakresowi oświadczenia, o którym mowa w art. 125 ust. 1 ustawy Pzp. </w:t>
      </w:r>
    </w:p>
    <w:p w14:paraId="333F938E" w14:textId="77777777"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290C8129" w14:textId="0D55E89F" w:rsidR="00CB5FD4" w:rsidRPr="00A420E3" w:rsidRDefault="00FE7A35">
      <w:pPr>
        <w:pStyle w:val="Akapitzlist"/>
        <w:numPr>
          <w:ilvl w:val="0"/>
          <w:numId w:val="10"/>
        </w:numPr>
        <w:spacing w:before="240"/>
        <w:jc w:val="both"/>
        <w:rPr>
          <w:rFonts w:ascii="Arial" w:hAnsi="Arial" w:cs="Arial"/>
          <w:sz w:val="24"/>
          <w:szCs w:val="24"/>
        </w:rPr>
      </w:pPr>
      <w:r w:rsidRPr="00A420E3">
        <w:rPr>
          <w:rFonts w:ascii="Arial" w:hAnsi="Arial" w:cs="Arial"/>
          <w:sz w:val="24"/>
          <w:szCs w:val="24"/>
        </w:rPr>
        <w:t>W zakresie nieuregulowanym ustawą Pzp lub niniejszą SWZ do oświadczeń</w:t>
      </w:r>
      <w:r w:rsidRPr="00A420E3">
        <w:rPr>
          <w:rFonts w:ascii="Arial" w:hAnsi="Arial" w:cs="Arial"/>
          <w:sz w:val="24"/>
          <w:szCs w:val="24"/>
        </w:rPr>
        <w:br/>
        <w:t>i dokumentów składanych przez Wykonawcę w postępowaniu zastosowanie mają</w:t>
      </w:r>
      <w:r w:rsidR="00F951D5" w:rsidRPr="00A420E3">
        <w:rPr>
          <w:rFonts w:ascii="Arial" w:hAnsi="Arial" w:cs="Arial"/>
          <w:sz w:val="24"/>
          <w:szCs w:val="24"/>
        </w:rPr>
        <w:t xml:space="preserve"> </w:t>
      </w:r>
      <w:r w:rsidRPr="00A420E3">
        <w:rPr>
          <w:rFonts w:ascii="Arial" w:hAnsi="Arial" w:cs="Arial"/>
          <w:sz w:val="24"/>
          <w:szCs w:val="24"/>
        </w:rPr>
        <w:t>w szczególności przepisy rozporządzenia Ministra Rozwoju, Pracy i Technologii</w:t>
      </w:r>
      <w:r w:rsidR="00F951D5" w:rsidRPr="00A420E3">
        <w:rPr>
          <w:rFonts w:ascii="Arial" w:hAnsi="Arial" w:cs="Arial"/>
          <w:sz w:val="24"/>
          <w:szCs w:val="24"/>
        </w:rPr>
        <w:t xml:space="preserve"> </w:t>
      </w:r>
      <w:r w:rsidRPr="00A420E3">
        <w:rPr>
          <w:rFonts w:ascii="Arial" w:hAnsi="Arial" w:cs="Arial"/>
          <w:sz w:val="24"/>
          <w:szCs w:val="24"/>
        </w:rPr>
        <w:t>z dnia 23 grudnia 2020 r. w sprawie podmiotowych środków dowodowych</w:t>
      </w:r>
      <w:r w:rsidR="00F951D5" w:rsidRPr="00A420E3">
        <w:rPr>
          <w:rFonts w:ascii="Arial" w:hAnsi="Arial" w:cs="Arial"/>
          <w:sz w:val="24"/>
          <w:szCs w:val="24"/>
        </w:rPr>
        <w:t xml:space="preserve"> </w:t>
      </w:r>
      <w:r w:rsidRPr="00A420E3">
        <w:rPr>
          <w:rFonts w:ascii="Arial" w:hAnsi="Arial" w:cs="Arial"/>
          <w:sz w:val="24"/>
          <w:szCs w:val="24"/>
        </w:rPr>
        <w:t>oraz innych dokumentów lub oświadczeń, jakich może żądać zamawiający od wykonawcy oraz rozporządzenia Prezesa rady Ministrów z dnia 30 grudnia 2020 r.</w:t>
      </w:r>
      <w:r w:rsidR="00F951D5" w:rsidRPr="00A420E3">
        <w:rPr>
          <w:rFonts w:ascii="Arial" w:hAnsi="Arial" w:cs="Arial"/>
          <w:sz w:val="24"/>
          <w:szCs w:val="24"/>
        </w:rPr>
        <w:t xml:space="preserve"> </w:t>
      </w:r>
      <w:r w:rsidRPr="00A420E3">
        <w:rPr>
          <w:rFonts w:ascii="Arial" w:hAnsi="Arial" w:cs="Arial"/>
          <w:sz w:val="24"/>
          <w:szCs w:val="24"/>
        </w:rPr>
        <w:t>w sprawie sposobu sporządzania i przekazywania informacji oraz wymagań technicznych dla dokumentów elektronicznych oraz środków komunikacji elektronicznej w postępowaniu o udzielenie zamówienia publicznego lub konkursie.</w:t>
      </w:r>
    </w:p>
    <w:p w14:paraId="5FC3BBD0" w14:textId="77777777" w:rsidR="00CB5FD4" w:rsidRPr="00A420E3" w:rsidRDefault="00CB5FD4">
      <w:pPr>
        <w:pStyle w:val="Akapitzlist"/>
        <w:spacing w:before="240"/>
        <w:jc w:val="both"/>
        <w:rPr>
          <w:rFonts w:ascii="Arial" w:hAnsi="Arial" w:cs="Arial"/>
          <w:sz w:val="24"/>
          <w:szCs w:val="24"/>
        </w:rPr>
      </w:pPr>
    </w:p>
    <w:p w14:paraId="7309040F" w14:textId="77777777" w:rsidR="00CB5FD4" w:rsidRPr="00A420E3" w:rsidRDefault="00CB5FD4">
      <w:pPr>
        <w:pStyle w:val="Akapitzlist"/>
        <w:spacing w:before="240"/>
        <w:jc w:val="both"/>
        <w:rPr>
          <w:rFonts w:ascii="Arial" w:hAnsi="Arial" w:cs="Arial"/>
          <w:sz w:val="24"/>
          <w:szCs w:val="24"/>
        </w:rPr>
      </w:pPr>
    </w:p>
    <w:p w14:paraId="3BEDAA10" w14:textId="7CA3AD0A"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D0CECE" w:themeFill="background2" w:themeFillShade="E6"/>
        </w:rPr>
        <w:t>XI. POLEGANIE NA ZASOBACH INNYCH PODMIOTÓW</w:t>
      </w:r>
      <w:r w:rsidR="00F951D5" w:rsidRPr="00A420E3">
        <w:rPr>
          <w:rFonts w:ascii="Arial" w:hAnsi="Arial" w:cs="Arial"/>
          <w:b/>
          <w:sz w:val="24"/>
          <w:szCs w:val="24"/>
          <w:u w:val="single"/>
          <w:shd w:val="clear" w:color="auto" w:fill="FFFFFF" w:themeFill="background1"/>
        </w:rPr>
        <w:t xml:space="preserve"> </w:t>
      </w:r>
      <w:r w:rsidR="00F951D5" w:rsidRPr="00A420E3">
        <w:rPr>
          <w:rFonts w:ascii="Arial" w:hAnsi="Arial" w:cs="Arial"/>
          <w:bCs/>
          <w:sz w:val="24"/>
          <w:szCs w:val="24"/>
          <w:u w:val="single"/>
          <w:shd w:val="clear" w:color="auto" w:fill="FFFFFF" w:themeFill="background1"/>
        </w:rPr>
        <w:t xml:space="preserve">– </w:t>
      </w:r>
      <w:r w:rsidR="00620F1D" w:rsidRPr="00A420E3">
        <w:rPr>
          <w:rFonts w:ascii="Arial" w:hAnsi="Arial" w:cs="Arial"/>
          <w:bCs/>
          <w:sz w:val="24"/>
          <w:szCs w:val="24"/>
          <w:u w:val="single"/>
          <w:shd w:val="clear" w:color="auto" w:fill="FFFFFF" w:themeFill="background1"/>
        </w:rPr>
        <w:t>nie dotyczy niniejszego postępowani</w:t>
      </w:r>
      <w:r w:rsidR="00321800">
        <w:rPr>
          <w:rFonts w:ascii="Arial" w:hAnsi="Arial" w:cs="Arial"/>
          <w:bCs/>
          <w:sz w:val="24"/>
          <w:szCs w:val="24"/>
          <w:u w:val="single"/>
          <w:shd w:val="clear" w:color="auto" w:fill="FFFFFF" w:themeFill="background1"/>
        </w:rPr>
        <w:t>a</w:t>
      </w:r>
    </w:p>
    <w:p w14:paraId="27A1EFF8" w14:textId="77777777" w:rsidR="00CB5FD4" w:rsidRPr="00A420E3" w:rsidRDefault="00CB5FD4">
      <w:pPr>
        <w:pStyle w:val="Akapitzlist"/>
        <w:spacing w:before="240"/>
        <w:ind w:left="0"/>
        <w:jc w:val="both"/>
        <w:rPr>
          <w:rFonts w:ascii="Arial" w:hAnsi="Arial" w:cs="Arial"/>
          <w:sz w:val="24"/>
          <w:szCs w:val="24"/>
        </w:rPr>
      </w:pPr>
    </w:p>
    <w:p w14:paraId="0A7FD3DD"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Wykonawca może w celu potwierdzenia spełniania warunków udziału</w:t>
      </w:r>
      <w:r w:rsidRPr="00A420E3">
        <w:rPr>
          <w:rFonts w:ascii="Arial" w:hAnsi="Arial" w:cs="Arial"/>
          <w:sz w:val="24"/>
          <w:szCs w:val="24"/>
        </w:rPr>
        <w:b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Zgodnie z zasadami określonymi w art. 118-123 ustawy Pzp.</w:t>
      </w:r>
    </w:p>
    <w:p w14:paraId="64EF85CC" w14:textId="2994F71D"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 odniesieniu do warunków dotyczących wykształcenia, kwalifikacji zawodowych</w:t>
      </w:r>
      <w:r w:rsidR="00F951D5" w:rsidRPr="00A420E3">
        <w:rPr>
          <w:rFonts w:ascii="Arial" w:hAnsi="Arial" w:cs="Arial"/>
          <w:sz w:val="24"/>
          <w:szCs w:val="24"/>
        </w:rPr>
        <w:t xml:space="preserve"> </w:t>
      </w:r>
      <w:r w:rsidRPr="00A420E3">
        <w:rPr>
          <w:rFonts w:ascii="Arial" w:hAnsi="Arial" w:cs="Arial"/>
          <w:sz w:val="24"/>
          <w:szCs w:val="24"/>
        </w:rPr>
        <w:t>lub doświadczenia Wykonawcy mogą polegać na zdolnościach podmiotów udostępniających zasoby, jeśli podmioty te wykonają roboty budowlane lub usługi,</w:t>
      </w:r>
      <w:r w:rsidR="00F951D5" w:rsidRPr="00A420E3">
        <w:rPr>
          <w:rFonts w:ascii="Arial" w:hAnsi="Arial" w:cs="Arial"/>
          <w:sz w:val="24"/>
          <w:szCs w:val="24"/>
        </w:rPr>
        <w:t xml:space="preserve"> </w:t>
      </w:r>
      <w:r w:rsidRPr="00A420E3">
        <w:rPr>
          <w:rFonts w:ascii="Arial" w:hAnsi="Arial" w:cs="Arial"/>
          <w:sz w:val="24"/>
          <w:szCs w:val="24"/>
        </w:rPr>
        <w:t>do realizacji których te zdolności są wymagane.</w:t>
      </w:r>
    </w:p>
    <w:p w14:paraId="53ECCC02" w14:textId="14869EF1"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stanowi załącznik nr </w:t>
      </w:r>
      <w:r w:rsidR="0041552F">
        <w:rPr>
          <w:rFonts w:ascii="Arial" w:hAnsi="Arial" w:cs="Arial"/>
          <w:sz w:val="24"/>
          <w:szCs w:val="24"/>
        </w:rPr>
        <w:t xml:space="preserve">… </w:t>
      </w:r>
      <w:r w:rsidRPr="00A420E3">
        <w:rPr>
          <w:rFonts w:ascii="Arial" w:hAnsi="Arial" w:cs="Arial"/>
          <w:sz w:val="24"/>
          <w:szCs w:val="24"/>
        </w:rPr>
        <w:t>do SWZ.</w:t>
      </w:r>
    </w:p>
    <w:p w14:paraId="3E5B4DF5"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Zobowiązanie podmiotu udostępniającego zasoby, o którym mowa w pkt 3, potwierdza, że stosunek łączący Wykonawcę z podmiotami udostępniającymi zasoby gwarantuje rzeczywisty dostęp do tych zasobów oraz określa w szczególności:</w:t>
      </w:r>
    </w:p>
    <w:p w14:paraId="4FCA72B0"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zakres dostępnych Wykonawcy zasobów podmiotu udostępniającego zasoby,</w:t>
      </w:r>
    </w:p>
    <w:p w14:paraId="249EBD1B"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lastRenderedPageBreak/>
        <w:t>- sposób i okres udostępnienia Wykonawcy i wykorzystania przez niego zasobów podmiotu udostępniającego te zasoby przy wykonywaniu zamówienia,</w:t>
      </w:r>
    </w:p>
    <w:p w14:paraId="78C96F40" w14:textId="77777777" w:rsidR="00CB5FD4" w:rsidRPr="00A420E3" w:rsidRDefault="00FE7A35">
      <w:pPr>
        <w:pStyle w:val="Akapitzlist"/>
        <w:spacing w:before="240"/>
        <w:jc w:val="both"/>
        <w:rPr>
          <w:rFonts w:ascii="Arial" w:hAnsi="Arial" w:cs="Arial"/>
          <w:sz w:val="24"/>
          <w:szCs w:val="24"/>
        </w:rPr>
      </w:pPr>
      <w:r w:rsidRPr="00A420E3">
        <w:rPr>
          <w:rFonts w:ascii="Arial" w:hAnsi="Arial" w:cs="Arial"/>
          <w:sz w:val="24"/>
          <w:szCs w:val="24"/>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2BDDE2A" w14:textId="50D09848"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Zamawiający ocenia, czy udostępniane Wykonawcy przez podmioty udostępniające zasoby zdolności techniczne lub zawodowe lub ich sytuacja finansowa</w:t>
      </w:r>
      <w:r w:rsidR="00F951D5" w:rsidRPr="00A420E3">
        <w:rPr>
          <w:rFonts w:ascii="Arial" w:hAnsi="Arial" w:cs="Arial"/>
          <w:sz w:val="24"/>
          <w:szCs w:val="24"/>
        </w:rPr>
        <w:t xml:space="preserve"> </w:t>
      </w:r>
      <w:r w:rsidRPr="00A420E3">
        <w:rPr>
          <w:rFonts w:ascii="Arial" w:hAnsi="Arial" w:cs="Arial"/>
          <w:sz w:val="24"/>
          <w:szCs w:val="24"/>
        </w:rPr>
        <w:t>lub ekonomiczna, pozwalają na wykazanie przez Wykonawcę spełniania warunków udziału w postępowaniu, o których mowa w Rozdziale VIII SWZ w ust. 2 pkt 4,</w:t>
      </w:r>
      <w:r w:rsidR="00F951D5" w:rsidRPr="00A420E3">
        <w:rPr>
          <w:rFonts w:ascii="Arial" w:hAnsi="Arial" w:cs="Arial"/>
          <w:sz w:val="24"/>
          <w:szCs w:val="24"/>
        </w:rPr>
        <w:t xml:space="preserve"> </w:t>
      </w:r>
      <w:r w:rsidRPr="00A420E3">
        <w:rPr>
          <w:rFonts w:ascii="Arial" w:hAnsi="Arial" w:cs="Arial"/>
          <w:sz w:val="24"/>
          <w:szCs w:val="24"/>
        </w:rPr>
        <w:t>a także bada czy nie zachodzą wobec tego podmiotu podstawy wykluczenia,</w:t>
      </w:r>
      <w:r w:rsidR="00F951D5" w:rsidRPr="00A420E3">
        <w:rPr>
          <w:rFonts w:ascii="Arial" w:hAnsi="Arial" w:cs="Arial"/>
          <w:sz w:val="24"/>
          <w:szCs w:val="24"/>
        </w:rPr>
        <w:t xml:space="preserve"> </w:t>
      </w:r>
      <w:r w:rsidRPr="00A420E3">
        <w:rPr>
          <w:rFonts w:ascii="Arial" w:hAnsi="Arial" w:cs="Arial"/>
          <w:sz w:val="24"/>
          <w:szCs w:val="24"/>
        </w:rPr>
        <w:t>które zostały przewidziane względem Wykonawcy.</w:t>
      </w:r>
    </w:p>
    <w:p w14:paraId="2900CB19"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Podmiot, który zobowiązał się do udostępnienia zasobów, odpowiada solidarnie</w:t>
      </w:r>
      <w:r w:rsidRPr="00A420E3">
        <w:rPr>
          <w:rFonts w:ascii="Arial" w:hAnsi="Arial" w:cs="Arial"/>
          <w:sz w:val="24"/>
          <w:szCs w:val="24"/>
        </w:rPr>
        <w:br/>
        <w:t>z Wykonawcą, który polega na jego sytuacji finansowej lub ekonomicznej, za szkodę poniesioną przez Zamawiającego powstałą wskutek nieudostępnienia tych zasobów, chyba że za nieudostępnienie zasobów podmiot ten nie ponosi winy.</w:t>
      </w:r>
    </w:p>
    <w:p w14:paraId="1E7C4FC2"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20C7881"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377BB16" w14:textId="77777777" w:rsidR="00CB5FD4" w:rsidRPr="00A420E3" w:rsidRDefault="00FE7A35">
      <w:pPr>
        <w:pStyle w:val="Akapitzlist"/>
        <w:numPr>
          <w:ilvl w:val="0"/>
          <w:numId w:val="13"/>
        </w:numPr>
        <w:spacing w:before="240"/>
        <w:jc w:val="both"/>
        <w:rPr>
          <w:rFonts w:ascii="Arial" w:hAnsi="Arial" w:cs="Arial"/>
          <w:sz w:val="24"/>
          <w:szCs w:val="24"/>
        </w:rPr>
      </w:pPr>
      <w:r w:rsidRPr="00A420E3">
        <w:rPr>
          <w:rFonts w:ascii="Arial" w:hAnsi="Arial" w:cs="Arial"/>
          <w:sz w:val="24"/>
          <w:szCs w:val="24"/>
        </w:rPr>
        <w:t>Wykonawca, w przypadku polegania na zdolnościach lub sytuacji podmiotów udostępniających zasoby, przedstawia, wraz z oświadczeniem, o którym mowa</w:t>
      </w:r>
      <w:r w:rsidRPr="00A420E3">
        <w:rPr>
          <w:rFonts w:ascii="Arial" w:hAnsi="Arial" w:cs="Arial"/>
          <w:sz w:val="24"/>
          <w:szCs w:val="24"/>
        </w:rPr>
        <w:br/>
        <w:t>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4C3C5726" w14:textId="77777777" w:rsidR="00CB5FD4" w:rsidRPr="00A420E3" w:rsidRDefault="00CB5FD4">
      <w:pPr>
        <w:pStyle w:val="Akapitzlist"/>
        <w:spacing w:before="240"/>
        <w:ind w:left="0"/>
        <w:jc w:val="both"/>
        <w:rPr>
          <w:rFonts w:ascii="Arial" w:hAnsi="Arial" w:cs="Arial"/>
          <w:sz w:val="24"/>
          <w:szCs w:val="24"/>
        </w:rPr>
      </w:pPr>
    </w:p>
    <w:p w14:paraId="41E82DB0"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XII. INFORMACJA DLA WYKONAWCÓW WSPÓLNIE UBIEGAJĄCYCH SIĘ</w:t>
      </w:r>
      <w:r w:rsidRPr="00A420E3">
        <w:rPr>
          <w:rFonts w:ascii="Arial" w:hAnsi="Arial" w:cs="Arial"/>
          <w:b/>
          <w:sz w:val="24"/>
          <w:szCs w:val="24"/>
          <w:u w:val="single"/>
          <w:shd w:val="clear" w:color="auto" w:fill="C0C0C0"/>
        </w:rPr>
        <w:br/>
        <w:t>O UDZIELENIE ZAMÓWIENIA (SPÓŁKI CYWILNE, KONSORCJA)</w:t>
      </w:r>
    </w:p>
    <w:p w14:paraId="032D8D76" w14:textId="77777777" w:rsidR="00CB5FD4" w:rsidRPr="00A420E3" w:rsidRDefault="00CB5FD4">
      <w:pPr>
        <w:pStyle w:val="Akapitzlist"/>
        <w:spacing w:before="240"/>
        <w:ind w:left="0"/>
        <w:jc w:val="both"/>
        <w:rPr>
          <w:rFonts w:ascii="Arial" w:hAnsi="Arial" w:cs="Arial"/>
          <w:sz w:val="24"/>
          <w:szCs w:val="24"/>
        </w:rPr>
      </w:pPr>
    </w:p>
    <w:p w14:paraId="05989727" w14:textId="256417CB"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Wykonawcy mogą wspólnie ubiegać się o udzielenie zamówienia. W takim przypadku Wykonawcy ustanawiają pełnomocnika do reprezentowania ich w postępowaniu</w:t>
      </w:r>
      <w:r w:rsidR="00F951D5" w:rsidRPr="00A420E3">
        <w:rPr>
          <w:rFonts w:ascii="Arial" w:hAnsi="Arial" w:cs="Arial"/>
          <w:sz w:val="24"/>
          <w:szCs w:val="24"/>
        </w:rPr>
        <w:t xml:space="preserve"> </w:t>
      </w:r>
      <w:r w:rsidRPr="00A420E3">
        <w:rPr>
          <w:rFonts w:ascii="Arial" w:hAnsi="Arial" w:cs="Arial"/>
          <w:sz w:val="24"/>
          <w:szCs w:val="24"/>
        </w:rPr>
        <w:t>albo do reprezentowania w postępowaniu i zawarcia umowy w sprawie zamówienia publicznego. Pełnomocnictwo winno być załączone do oferty i dokładnie określać zakres umocowania.</w:t>
      </w:r>
    </w:p>
    <w:p w14:paraId="49EB57E3" w14:textId="4F00D3CB"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 xml:space="preserve">W przypadku Wykonawców wspólnie ubiegających się o udzielenie zamówienia, oświadczenie, o którym mowa w Rozdziale X ust. 1 SWZ, składa </w:t>
      </w:r>
      <w:r w:rsidRPr="00A420E3">
        <w:rPr>
          <w:rFonts w:ascii="Arial" w:hAnsi="Arial" w:cs="Arial"/>
          <w:sz w:val="24"/>
          <w:szCs w:val="24"/>
        </w:rPr>
        <w:lastRenderedPageBreak/>
        <w:t>każdy</w:t>
      </w:r>
      <w:r w:rsidR="00F951D5" w:rsidRPr="00A420E3">
        <w:rPr>
          <w:rFonts w:ascii="Arial" w:hAnsi="Arial" w:cs="Arial"/>
          <w:sz w:val="24"/>
          <w:szCs w:val="24"/>
        </w:rPr>
        <w:t xml:space="preserve"> </w:t>
      </w:r>
      <w:r w:rsidRPr="00A420E3">
        <w:rPr>
          <w:rFonts w:ascii="Arial" w:hAnsi="Arial" w:cs="Arial"/>
          <w:sz w:val="24"/>
          <w:szCs w:val="24"/>
        </w:rPr>
        <w:t>z Wykonawców. Oświadczenie to potwierdza brak podstaw wykluczenia</w:t>
      </w:r>
      <w:r w:rsidRPr="00A420E3">
        <w:rPr>
          <w:rFonts w:ascii="Arial" w:hAnsi="Arial" w:cs="Arial"/>
          <w:sz w:val="24"/>
          <w:szCs w:val="24"/>
        </w:rPr>
        <w:br/>
        <w:t>oraz spełnianie warunków udziału w zakresie, w jakim każdy z Wykonawców wykazuje spełnianie warunków udziału w postępowaniu.</w:t>
      </w:r>
    </w:p>
    <w:p w14:paraId="64976A15" w14:textId="40A7928C"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 odniesieniu do warunków dotyczących wykształcenia, kwalifikacji zawodowych</w:t>
      </w:r>
      <w:r w:rsidR="00F951D5" w:rsidRPr="00A420E3">
        <w:rPr>
          <w:rFonts w:ascii="Arial" w:hAnsi="Arial" w:cs="Arial"/>
          <w:sz w:val="24"/>
          <w:szCs w:val="24"/>
        </w:rPr>
        <w:t xml:space="preserve"> </w:t>
      </w:r>
      <w:r w:rsidRPr="00A420E3">
        <w:rPr>
          <w:rFonts w:ascii="Arial" w:hAnsi="Arial" w:cs="Arial"/>
          <w:sz w:val="24"/>
          <w:szCs w:val="24"/>
        </w:rPr>
        <w:t>lub doświadczenia, o których mowa w Rozdziale VIII SWZ, Wykonawcy wspólnie ubiegający się o zamówienie mogą polegać na zdolnościach tych współpartnerów, którzy wykonają usługi, do realizacji których te zdolności są wymagane. Wykonawcy wspólnie ubiegający się o udzielenie zamówienia dołączają do oferty oświadczenie,</w:t>
      </w:r>
      <w:r w:rsidR="00F951D5" w:rsidRPr="00A420E3">
        <w:rPr>
          <w:rFonts w:ascii="Arial" w:hAnsi="Arial" w:cs="Arial"/>
          <w:sz w:val="24"/>
          <w:szCs w:val="24"/>
        </w:rPr>
        <w:t xml:space="preserve"> </w:t>
      </w:r>
      <w:r w:rsidRPr="00A420E3">
        <w:rPr>
          <w:rFonts w:ascii="Arial" w:hAnsi="Arial" w:cs="Arial"/>
          <w:sz w:val="24"/>
          <w:szCs w:val="24"/>
        </w:rPr>
        <w:t xml:space="preserve">z którego wynika, które usługi wykonają poszczególni Wykonawcy (wzór stanowi załącznik nr </w:t>
      </w:r>
      <w:r w:rsidR="00321800">
        <w:rPr>
          <w:rFonts w:ascii="Arial" w:hAnsi="Arial" w:cs="Arial"/>
          <w:sz w:val="24"/>
          <w:szCs w:val="24"/>
        </w:rPr>
        <w:t>…</w:t>
      </w:r>
      <w:r w:rsidRPr="00A420E3">
        <w:rPr>
          <w:rFonts w:ascii="Arial" w:hAnsi="Arial" w:cs="Arial"/>
          <w:sz w:val="24"/>
          <w:szCs w:val="24"/>
        </w:rPr>
        <w:t xml:space="preserve"> do SWZ)</w:t>
      </w:r>
      <w:r w:rsidR="00321800">
        <w:rPr>
          <w:rFonts w:ascii="Arial" w:hAnsi="Arial" w:cs="Arial"/>
          <w:sz w:val="24"/>
          <w:szCs w:val="24"/>
        </w:rPr>
        <w:t xml:space="preserve"> -nie dotyczy niniejszego postępowania.</w:t>
      </w:r>
    </w:p>
    <w:p w14:paraId="1FCD9540"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Oświadczenia i dokumenty potwierdzające brak podstaw do wykluczenia</w:t>
      </w:r>
      <w:r w:rsidRPr="00A420E3">
        <w:rPr>
          <w:rFonts w:ascii="Arial" w:hAnsi="Arial" w:cs="Arial"/>
          <w:sz w:val="24"/>
          <w:szCs w:val="24"/>
        </w:rPr>
        <w:br/>
        <w:t>z postępowania składa każdy z Wykonawców wspólnie ubiegających się</w:t>
      </w:r>
      <w:r w:rsidRPr="00A420E3">
        <w:rPr>
          <w:rFonts w:ascii="Arial" w:hAnsi="Arial" w:cs="Arial"/>
          <w:sz w:val="24"/>
          <w:szCs w:val="24"/>
        </w:rPr>
        <w:br/>
        <w:t>o zamówienie.</w:t>
      </w:r>
    </w:p>
    <w:p w14:paraId="2CE38820"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 przypadku wniesienia przez Wykonawców wspólnie ubiegających się</w:t>
      </w:r>
      <w:r w:rsidRPr="00A420E3">
        <w:rPr>
          <w:rFonts w:ascii="Arial" w:hAnsi="Arial" w:cs="Arial"/>
          <w:sz w:val="24"/>
          <w:szCs w:val="24"/>
        </w:rPr>
        <w:br/>
        <w:t>o zamówienie wadium i/lub zabezpieczenia należytego wykonania umowy w formie gwarancji, dokument ten powinien być wystawiony na wszystkich współpartnerów łącznie, a nie na ich pełnomocnika lub jednego ze współpartnerów.</w:t>
      </w:r>
    </w:p>
    <w:p w14:paraId="2FE9FF3B"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Wykonawcy wspólnie ubiegający się o zamówienie, przed zawarciem umowy</w:t>
      </w:r>
      <w:r w:rsidRPr="00A420E3">
        <w:rPr>
          <w:rFonts w:ascii="Arial" w:hAnsi="Arial" w:cs="Arial"/>
          <w:sz w:val="24"/>
          <w:szCs w:val="24"/>
        </w:rPr>
        <w:br/>
        <w:t>o realizację zamówienia, są zobowiązani do zawarcia umowy cywilnoprawnej określającej rolę i zadania poszczególnych Wykonawców oraz zasady ich współdziałania podczas realizacji zamówienia. Zamawiający może żądać przedstawienia kopii zawartej umowy regulującej współpracę.</w:t>
      </w:r>
    </w:p>
    <w:p w14:paraId="3EF1387A" w14:textId="77777777" w:rsidR="00CB5FD4" w:rsidRPr="00A420E3" w:rsidRDefault="00FE7A35">
      <w:pPr>
        <w:pStyle w:val="Akapitzlist"/>
        <w:numPr>
          <w:ilvl w:val="0"/>
          <w:numId w:val="14"/>
        </w:numPr>
        <w:spacing w:before="240"/>
        <w:jc w:val="both"/>
        <w:rPr>
          <w:rFonts w:ascii="Arial" w:hAnsi="Arial" w:cs="Arial"/>
          <w:sz w:val="24"/>
          <w:szCs w:val="24"/>
        </w:rPr>
      </w:pPr>
      <w:r w:rsidRPr="00A420E3">
        <w:rPr>
          <w:rFonts w:ascii="Arial" w:hAnsi="Arial" w:cs="Arial"/>
          <w:sz w:val="24"/>
          <w:szCs w:val="24"/>
        </w:rPr>
        <w:t>Wszelka korespondencja oraz rozliczenia będą dokonywane wyłącznie</w:t>
      </w:r>
      <w:r w:rsidRPr="00A420E3">
        <w:rPr>
          <w:rFonts w:ascii="Arial" w:hAnsi="Arial" w:cs="Arial"/>
          <w:sz w:val="24"/>
          <w:szCs w:val="24"/>
        </w:rPr>
        <w:br/>
        <w:t>z pełnomocnikiem.</w:t>
      </w:r>
    </w:p>
    <w:p w14:paraId="47106315" w14:textId="77777777" w:rsidR="00CB5FD4" w:rsidRPr="00A420E3" w:rsidRDefault="00CB5FD4">
      <w:pPr>
        <w:pStyle w:val="Akapitzlist"/>
        <w:spacing w:before="240"/>
        <w:jc w:val="both"/>
        <w:rPr>
          <w:rFonts w:ascii="Arial" w:hAnsi="Arial" w:cs="Arial"/>
          <w:sz w:val="24"/>
          <w:szCs w:val="24"/>
        </w:rPr>
      </w:pPr>
    </w:p>
    <w:p w14:paraId="5AB5F066"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XIII. WYMAGANIA W ZAKRESIE ZATRUDNIENIA NA PODSTAWIE STOSUNKU PRACY W OKOLICZNOŚCIACH, O KTÓRYCH MOWA W ART. 95 USTAWY PZP</w:t>
      </w:r>
    </w:p>
    <w:p w14:paraId="3CEA27F3" w14:textId="60B4833B" w:rsidR="00CB5FD4" w:rsidRPr="00A420E3" w:rsidRDefault="00FE7A35">
      <w:pPr>
        <w:jc w:val="both"/>
        <w:rPr>
          <w:rFonts w:ascii="Arial" w:hAnsi="Arial" w:cs="Arial"/>
          <w:sz w:val="24"/>
          <w:szCs w:val="24"/>
        </w:rPr>
      </w:pPr>
      <w:r w:rsidRPr="00A420E3">
        <w:rPr>
          <w:rFonts w:ascii="Arial" w:hAnsi="Arial" w:cs="Arial"/>
          <w:sz w:val="24"/>
          <w:szCs w:val="24"/>
        </w:rPr>
        <w:t>Zamawiający nie przewiduje wymagań w zakresie zatrudnienia na podstawie stosunku pracy.</w:t>
      </w:r>
    </w:p>
    <w:p w14:paraId="1993B866" w14:textId="77777777" w:rsidR="00984CCC" w:rsidRPr="00A420E3" w:rsidRDefault="00984CCC">
      <w:pPr>
        <w:jc w:val="both"/>
        <w:rPr>
          <w:rFonts w:ascii="Arial" w:hAnsi="Arial" w:cs="Arial"/>
          <w:sz w:val="24"/>
          <w:szCs w:val="24"/>
        </w:rPr>
      </w:pPr>
    </w:p>
    <w:p w14:paraId="7E0B6B84" w14:textId="77777777" w:rsidR="00CB5FD4" w:rsidRPr="00A420E3" w:rsidRDefault="00FE7A35">
      <w:pPr>
        <w:spacing w:before="240" w:after="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XIV. INFORMACJE O ŚRODKACH KOMUNIKACJI ELEKTRONICZNEJ,</w:t>
      </w:r>
      <w:r w:rsidRPr="00A420E3">
        <w:rPr>
          <w:rFonts w:ascii="Arial" w:hAnsi="Arial" w:cs="Arial"/>
          <w:b/>
          <w:sz w:val="24"/>
          <w:szCs w:val="24"/>
          <w:u w:val="single"/>
          <w:shd w:val="clear" w:color="auto" w:fill="C0C0C0"/>
        </w:rPr>
        <w:br/>
        <w:t>PRZY UŻYCIU KTÓRYCH ZAMAWIAJĄCY BĘDZIE KOMUNIKOWAŁ SIĘ</w:t>
      </w:r>
      <w:r w:rsidRPr="00A420E3">
        <w:rPr>
          <w:rFonts w:ascii="Arial" w:hAnsi="Arial" w:cs="Arial"/>
          <w:b/>
          <w:sz w:val="24"/>
          <w:szCs w:val="24"/>
          <w:u w:val="single"/>
          <w:shd w:val="clear" w:color="auto" w:fill="C0C0C0"/>
        </w:rPr>
        <w:br/>
        <w:t>Z WYKONAWCAMI ORAZ INFORMACJE O WYMAGANIACH TECHNICZNYCH I ORGANIZACYJNYCH SPORZĄDZANIA, WYSYŁANIA I ODBIERANIA KORESPONDENCJI ELEKTRONICZNEJ ORAZ WSKAZANIE OSÓB UPRAWNIONYCH DO KOMUNIKOWANIA SIĘ Z WYKONAWCAMI</w:t>
      </w:r>
    </w:p>
    <w:p w14:paraId="1728A9C8" w14:textId="77777777" w:rsidR="00CB5FD4" w:rsidRPr="00A420E3" w:rsidRDefault="00CB5FD4">
      <w:pPr>
        <w:jc w:val="both"/>
        <w:rPr>
          <w:rFonts w:ascii="Arial" w:hAnsi="Arial" w:cs="Arial"/>
          <w:sz w:val="24"/>
          <w:szCs w:val="24"/>
        </w:rPr>
      </w:pPr>
    </w:p>
    <w:p w14:paraId="476265CC" w14:textId="53F92056"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9" w:history="1">
        <w:r w:rsidRPr="00A420E3">
          <w:rPr>
            <w:rStyle w:val="Hipercze"/>
            <w:rFonts w:ascii="Arial" w:hAnsi="Arial" w:cs="Arial"/>
            <w:color w:val="auto"/>
            <w:sz w:val="24"/>
            <w:szCs w:val="24"/>
          </w:rPr>
          <w:t>https://ezamowienia.gov.pl</w:t>
        </w:r>
      </w:hyperlink>
      <w:r w:rsidRPr="00A420E3">
        <w:rPr>
          <w:rFonts w:ascii="Arial" w:hAnsi="Arial" w:cs="Arial"/>
          <w:sz w:val="24"/>
          <w:szCs w:val="24"/>
        </w:rPr>
        <w:t>.</w:t>
      </w:r>
    </w:p>
    <w:p w14:paraId="24E830F5" w14:textId="7B95DCEC"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Korzystanie z Platformy e-Zamówienia jest bezpłatne</w:t>
      </w:r>
    </w:p>
    <w:p w14:paraId="0113622D" w14:textId="1F30C0BB"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lastRenderedPageBreak/>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9359399" w14:textId="4D8529A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Przeglądanie i pobieranie publicznej treści dokumentacji postępowania nie wymaga posiadania konta na Platformie e-Zamówienia ani logowania.</w:t>
      </w:r>
    </w:p>
    <w:p w14:paraId="0E4F2A75" w14:textId="5A4B9602"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ECD2B1D" w14:textId="146F039B"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A83C7D3" w14:textId="07EF75F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W przypadku formatów, o których mowa w art. 66 ust. 1 ustawy Pzp, ww. regulacje nie będą miały bezpośredniego zastosowania.</w:t>
      </w:r>
    </w:p>
    <w:p w14:paraId="1ECF8B09" w14:textId="529F80F2"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w:t>
      </w:r>
    </w:p>
    <w:p w14:paraId="476DB72C" w14:textId="5566FC40" w:rsidR="00CF4DCA" w:rsidRPr="00A420E3" w:rsidRDefault="00CF4DCA" w:rsidP="00CF4DCA">
      <w:pPr>
        <w:pStyle w:val="Akapitzlist"/>
        <w:numPr>
          <w:ilvl w:val="0"/>
          <w:numId w:val="40"/>
        </w:numPr>
        <w:tabs>
          <w:tab w:val="left" w:pos="284"/>
        </w:tabs>
        <w:jc w:val="both"/>
        <w:rPr>
          <w:rFonts w:ascii="Arial" w:hAnsi="Arial" w:cs="Arial"/>
          <w:sz w:val="24"/>
          <w:szCs w:val="24"/>
        </w:rPr>
      </w:pPr>
      <w:r w:rsidRPr="00A420E3">
        <w:rPr>
          <w:rFonts w:ascii="Arial" w:hAnsi="Arial" w:cs="Arial"/>
          <w:sz w:val="24"/>
          <w:szCs w:val="24"/>
        </w:rPr>
        <w:t>w formatach danych określonych w przepisach rozporządzenia Rady Ministrów w sprawie Krajowych Ram Interoperacyjności (i przekazuje się jako załącznik), lub</w:t>
      </w:r>
    </w:p>
    <w:p w14:paraId="71D91015" w14:textId="5542A3CE" w:rsidR="00CF4DCA" w:rsidRPr="00A420E3" w:rsidRDefault="00CF4DCA" w:rsidP="00CF4DCA">
      <w:pPr>
        <w:pStyle w:val="Akapitzlist"/>
        <w:numPr>
          <w:ilvl w:val="0"/>
          <w:numId w:val="40"/>
        </w:numPr>
        <w:jc w:val="both"/>
        <w:rPr>
          <w:rFonts w:ascii="Arial" w:hAnsi="Arial" w:cs="Arial"/>
          <w:sz w:val="24"/>
          <w:szCs w:val="24"/>
        </w:rPr>
      </w:pPr>
      <w:r w:rsidRPr="00A420E3">
        <w:rPr>
          <w:rFonts w:ascii="Arial" w:hAnsi="Arial" w:cs="Arial"/>
          <w:sz w:val="24"/>
          <w:szCs w:val="24"/>
        </w:rPr>
        <w:t>jako tekst wpisany bezpośrednio do wiadomości przekazywanej przy użyciu środków komunikacji elektronicznej (np. w treści wiadomości e-mail lub w treści„Formularza do komunikacji”).</w:t>
      </w:r>
    </w:p>
    <w:p w14:paraId="3F163B26" w14:textId="76724C59"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Jeżeli dokumenty elektroniczne, przekazywane przy użyciu środków komunikacji</w:t>
      </w:r>
      <w:r w:rsidR="00CF4DCA" w:rsidRPr="00A420E3">
        <w:rPr>
          <w:rFonts w:ascii="Arial" w:hAnsi="Arial" w:cs="Arial"/>
          <w:sz w:val="24"/>
          <w:szCs w:val="24"/>
        </w:rPr>
        <w:t xml:space="preserve"> </w:t>
      </w:r>
      <w:r w:rsidRPr="00A420E3">
        <w:rPr>
          <w:rFonts w:ascii="Arial" w:hAnsi="Arial" w:cs="Arial"/>
          <w:sz w:val="24"/>
          <w:szCs w:val="24"/>
        </w:rPr>
        <w:t>elektronicznej, zawierają informacje stanowiące tajemnicę przedsiębiorstwa</w:t>
      </w:r>
      <w:r w:rsidR="00CF4DCA" w:rsidRPr="00A420E3">
        <w:rPr>
          <w:rFonts w:ascii="Arial" w:hAnsi="Arial" w:cs="Arial"/>
          <w:sz w:val="24"/>
          <w:szCs w:val="24"/>
        </w:rPr>
        <w:t xml:space="preserve"> </w:t>
      </w:r>
      <w:r w:rsidRPr="00A420E3">
        <w:rPr>
          <w:rFonts w:ascii="Arial" w:hAnsi="Arial" w:cs="Arial"/>
          <w:sz w:val="24"/>
          <w:szCs w:val="24"/>
        </w:rPr>
        <w:t>w rozumieniu przepisów ustawy z dnia 16 kwietnia 1993 r. o zwalczaniu nieuczciwej</w:t>
      </w:r>
      <w:r w:rsidR="00CF4DCA" w:rsidRPr="00A420E3">
        <w:rPr>
          <w:rFonts w:ascii="Arial" w:hAnsi="Arial" w:cs="Arial"/>
          <w:sz w:val="24"/>
          <w:szCs w:val="24"/>
        </w:rPr>
        <w:t xml:space="preserve"> </w:t>
      </w:r>
      <w:r w:rsidRPr="00A420E3">
        <w:rPr>
          <w:rFonts w:ascii="Arial" w:hAnsi="Arial" w:cs="Arial"/>
          <w:sz w:val="24"/>
          <w:szCs w:val="24"/>
        </w:rPr>
        <w:t>konkurencji (Dz. U. z 2020 r. poz. 1913 oraz z 2021 r. poz. 1655) wykonawca, w celu</w:t>
      </w:r>
      <w:r w:rsidR="00CF4DCA" w:rsidRPr="00A420E3">
        <w:rPr>
          <w:rFonts w:ascii="Arial" w:hAnsi="Arial" w:cs="Arial"/>
          <w:sz w:val="24"/>
          <w:szCs w:val="24"/>
        </w:rPr>
        <w:t xml:space="preserve"> </w:t>
      </w:r>
      <w:r w:rsidRPr="00A420E3">
        <w:rPr>
          <w:rFonts w:ascii="Arial" w:hAnsi="Arial" w:cs="Arial"/>
          <w:sz w:val="24"/>
          <w:szCs w:val="24"/>
        </w:rPr>
        <w:t>utrzymania w poufności tych informacji, przekazuje je w wydzielonym i odpowiednio</w:t>
      </w:r>
      <w:r w:rsidR="00CF4DCA" w:rsidRPr="00A420E3">
        <w:rPr>
          <w:rFonts w:ascii="Arial" w:hAnsi="Arial" w:cs="Arial"/>
          <w:sz w:val="24"/>
          <w:szCs w:val="24"/>
        </w:rPr>
        <w:t xml:space="preserve"> </w:t>
      </w:r>
      <w:r w:rsidRPr="00A420E3">
        <w:rPr>
          <w:rFonts w:ascii="Arial" w:hAnsi="Arial" w:cs="Arial"/>
          <w:sz w:val="24"/>
          <w:szCs w:val="24"/>
        </w:rPr>
        <w:t>oznaczonym pliku, wraz z jednoczesnym zaznaczeniem w nazwie pliku „Dokument</w:t>
      </w:r>
      <w:r w:rsidR="00CF4DCA" w:rsidRPr="00A420E3">
        <w:rPr>
          <w:rFonts w:ascii="Arial" w:hAnsi="Arial" w:cs="Arial"/>
          <w:sz w:val="24"/>
          <w:szCs w:val="24"/>
        </w:rPr>
        <w:t xml:space="preserve"> </w:t>
      </w:r>
      <w:r w:rsidRPr="00A420E3">
        <w:rPr>
          <w:rFonts w:ascii="Arial" w:hAnsi="Arial" w:cs="Arial"/>
          <w:sz w:val="24"/>
          <w:szCs w:val="24"/>
        </w:rPr>
        <w:t>stanowiący tajemnicę przedsiębiorstwa”.</w:t>
      </w:r>
    </w:p>
    <w:p w14:paraId="0E3982CE" w14:textId="5225BA75"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Komunikacja w postępowaniu, z wyłączeniem składania ofert/wniosków</w:t>
      </w:r>
      <w:r w:rsidR="00CF4DCA" w:rsidRPr="00A420E3">
        <w:rPr>
          <w:rFonts w:ascii="Arial" w:hAnsi="Arial" w:cs="Arial"/>
          <w:sz w:val="24"/>
          <w:szCs w:val="24"/>
        </w:rPr>
        <w:t xml:space="preserve"> </w:t>
      </w:r>
      <w:r w:rsidRPr="00A420E3">
        <w:rPr>
          <w:rFonts w:ascii="Arial" w:hAnsi="Arial" w:cs="Arial"/>
          <w:sz w:val="24"/>
          <w:szCs w:val="24"/>
        </w:rPr>
        <w:t>o dopuszczenie do udziału w postępowaniu, odbywa się drogą elektroniczną</w:t>
      </w:r>
      <w:r w:rsidR="00CF4DCA" w:rsidRPr="00A420E3">
        <w:rPr>
          <w:rFonts w:ascii="Arial" w:hAnsi="Arial" w:cs="Arial"/>
          <w:sz w:val="24"/>
          <w:szCs w:val="24"/>
        </w:rPr>
        <w:t xml:space="preserve"> </w:t>
      </w:r>
      <w:r w:rsidRPr="00A420E3">
        <w:rPr>
          <w:rFonts w:ascii="Arial" w:hAnsi="Arial" w:cs="Arial"/>
          <w:sz w:val="24"/>
          <w:szCs w:val="24"/>
        </w:rPr>
        <w:t>za pośrednictwem formularzy do komunikacji dostępnych w zakładce „Formularze”</w:t>
      </w:r>
      <w:r w:rsidR="00CF4DCA" w:rsidRPr="00A420E3">
        <w:rPr>
          <w:rFonts w:ascii="Arial" w:hAnsi="Arial" w:cs="Arial"/>
          <w:sz w:val="24"/>
          <w:szCs w:val="24"/>
        </w:rPr>
        <w:t xml:space="preserve"> </w:t>
      </w:r>
      <w:r w:rsidRPr="00A420E3">
        <w:rPr>
          <w:rFonts w:ascii="Arial" w:hAnsi="Arial" w:cs="Arial"/>
          <w:sz w:val="24"/>
          <w:szCs w:val="24"/>
        </w:rPr>
        <w:t>(„Formularze do komunikacji”). Za pośrednictwem „Formularzy do komunikacji”</w:t>
      </w:r>
      <w:r w:rsidR="00CF4DCA" w:rsidRPr="00A420E3">
        <w:rPr>
          <w:rFonts w:ascii="Arial" w:hAnsi="Arial" w:cs="Arial"/>
          <w:sz w:val="24"/>
          <w:szCs w:val="24"/>
        </w:rPr>
        <w:t xml:space="preserve"> </w:t>
      </w:r>
      <w:r w:rsidRPr="00A420E3">
        <w:rPr>
          <w:rFonts w:ascii="Arial" w:hAnsi="Arial" w:cs="Arial"/>
          <w:sz w:val="24"/>
          <w:szCs w:val="24"/>
        </w:rPr>
        <w:t>odbywa się w szczególności przekazywanie wezwań i zawiadomień, zadawanie pytań</w:t>
      </w:r>
      <w:r w:rsidR="00CF4DCA" w:rsidRPr="00A420E3">
        <w:rPr>
          <w:rFonts w:ascii="Arial" w:hAnsi="Arial" w:cs="Arial"/>
          <w:sz w:val="24"/>
          <w:szCs w:val="24"/>
        </w:rPr>
        <w:t xml:space="preserve"> </w:t>
      </w:r>
      <w:r w:rsidRPr="00A420E3">
        <w:rPr>
          <w:rFonts w:ascii="Arial" w:hAnsi="Arial" w:cs="Arial"/>
          <w:sz w:val="24"/>
          <w:szCs w:val="24"/>
        </w:rPr>
        <w:t>i udzielanie odpowiedzi. Formularze do komunikacji umożliwiają również dołączenie</w:t>
      </w:r>
      <w:r w:rsidR="00CF4DCA" w:rsidRPr="00A420E3">
        <w:rPr>
          <w:rFonts w:ascii="Arial" w:hAnsi="Arial" w:cs="Arial"/>
          <w:sz w:val="24"/>
          <w:szCs w:val="24"/>
        </w:rPr>
        <w:t xml:space="preserve"> </w:t>
      </w:r>
      <w:r w:rsidRPr="00A420E3">
        <w:rPr>
          <w:rFonts w:ascii="Arial" w:hAnsi="Arial" w:cs="Arial"/>
          <w:sz w:val="24"/>
          <w:szCs w:val="24"/>
        </w:rPr>
        <w:t>załącznika do przesyłanej wiadomości (przycisk „dodaj załącznik”).</w:t>
      </w:r>
      <w:r w:rsidR="00CF4DCA" w:rsidRPr="00A420E3">
        <w:rPr>
          <w:rFonts w:ascii="Arial" w:hAnsi="Arial" w:cs="Arial"/>
          <w:sz w:val="24"/>
          <w:szCs w:val="24"/>
        </w:rPr>
        <w:t xml:space="preserve"> </w:t>
      </w:r>
      <w:r w:rsidRPr="00A420E3">
        <w:rPr>
          <w:rFonts w:ascii="Arial" w:hAnsi="Arial" w:cs="Arial"/>
          <w:sz w:val="24"/>
          <w:szCs w:val="24"/>
        </w:rPr>
        <w:t>W przypadku załączników, które są zgodnie z ustawą Pzp lub rozporządzeniem Prezesa</w:t>
      </w:r>
      <w:r w:rsidR="00CF4DCA" w:rsidRPr="00A420E3">
        <w:rPr>
          <w:rFonts w:ascii="Arial" w:hAnsi="Arial" w:cs="Arial"/>
          <w:sz w:val="24"/>
          <w:szCs w:val="24"/>
        </w:rPr>
        <w:t xml:space="preserve"> </w:t>
      </w:r>
      <w:r w:rsidRPr="00A420E3">
        <w:rPr>
          <w:rFonts w:ascii="Arial" w:hAnsi="Arial" w:cs="Arial"/>
          <w:sz w:val="24"/>
          <w:szCs w:val="24"/>
        </w:rPr>
        <w:t>Rady Ministrów w sprawie wymagań dla dokumentów elektronicznych opatrzone</w:t>
      </w:r>
      <w:r w:rsidR="00CF4DCA" w:rsidRPr="00A420E3">
        <w:rPr>
          <w:rFonts w:ascii="Arial" w:hAnsi="Arial" w:cs="Arial"/>
          <w:sz w:val="24"/>
          <w:szCs w:val="24"/>
        </w:rPr>
        <w:t xml:space="preserve"> </w:t>
      </w:r>
      <w:r w:rsidRPr="00A420E3">
        <w:rPr>
          <w:rFonts w:ascii="Arial" w:hAnsi="Arial" w:cs="Arial"/>
          <w:sz w:val="24"/>
          <w:szCs w:val="24"/>
        </w:rPr>
        <w:t xml:space="preserve">kwalifikowanym podpisem elektronicznym, podpisem zaufanym lub </w:t>
      </w:r>
      <w:r w:rsidRPr="00A420E3">
        <w:rPr>
          <w:rFonts w:ascii="Arial" w:hAnsi="Arial" w:cs="Arial"/>
          <w:sz w:val="24"/>
          <w:szCs w:val="24"/>
        </w:rPr>
        <w:lastRenderedPageBreak/>
        <w:t>podpisem</w:t>
      </w:r>
      <w:r w:rsidR="00CF4DCA" w:rsidRPr="00A420E3">
        <w:rPr>
          <w:rFonts w:ascii="Arial" w:hAnsi="Arial" w:cs="Arial"/>
          <w:sz w:val="24"/>
          <w:szCs w:val="24"/>
        </w:rPr>
        <w:t xml:space="preserve"> </w:t>
      </w:r>
      <w:r w:rsidRPr="00A420E3">
        <w:rPr>
          <w:rFonts w:ascii="Arial" w:hAnsi="Arial" w:cs="Arial"/>
          <w:sz w:val="24"/>
          <w:szCs w:val="24"/>
        </w:rPr>
        <w:t>osobistym, mogą być opatrzone, zgodnie z wyborem wykonawcy/wykonawcy</w:t>
      </w:r>
      <w:r w:rsidR="00CF4DCA" w:rsidRPr="00A420E3">
        <w:rPr>
          <w:rFonts w:ascii="Arial" w:hAnsi="Arial" w:cs="Arial"/>
          <w:sz w:val="24"/>
          <w:szCs w:val="24"/>
        </w:rPr>
        <w:t xml:space="preserve"> </w:t>
      </w:r>
      <w:r w:rsidRPr="00A420E3">
        <w:rPr>
          <w:rFonts w:ascii="Arial" w:hAnsi="Arial" w:cs="Arial"/>
          <w:sz w:val="24"/>
          <w:szCs w:val="24"/>
        </w:rPr>
        <w:t>wspólnie ubiegającego się o udzielenie zamówienia/podmiotu udostępniającego</w:t>
      </w:r>
      <w:r w:rsidR="00CF4DCA" w:rsidRPr="00A420E3">
        <w:rPr>
          <w:rFonts w:ascii="Arial" w:hAnsi="Arial" w:cs="Arial"/>
          <w:sz w:val="24"/>
          <w:szCs w:val="24"/>
        </w:rPr>
        <w:t xml:space="preserve"> </w:t>
      </w:r>
      <w:r w:rsidRPr="00A420E3">
        <w:rPr>
          <w:rFonts w:ascii="Arial" w:hAnsi="Arial" w:cs="Arial"/>
          <w:sz w:val="24"/>
          <w:szCs w:val="24"/>
        </w:rPr>
        <w:t>zasoby, podpisem zewnętrznym lub wewnętrznym. W zależności od rodzaju podpisu i</w:t>
      </w:r>
      <w:r w:rsidR="00CF4DCA" w:rsidRPr="00A420E3">
        <w:rPr>
          <w:rFonts w:ascii="Arial" w:hAnsi="Arial" w:cs="Arial"/>
          <w:sz w:val="24"/>
          <w:szCs w:val="24"/>
        </w:rPr>
        <w:t xml:space="preserve"> </w:t>
      </w:r>
      <w:r w:rsidRPr="00A420E3">
        <w:rPr>
          <w:rFonts w:ascii="Arial" w:hAnsi="Arial" w:cs="Arial"/>
          <w:sz w:val="24"/>
          <w:szCs w:val="24"/>
        </w:rPr>
        <w:t>jego typu (zewnętrzny, wewnętrzny) dodaje się do przesyłanej wiadomości uprzednio</w:t>
      </w:r>
      <w:r w:rsidR="00CF4DCA" w:rsidRPr="00A420E3">
        <w:rPr>
          <w:rFonts w:ascii="Arial" w:hAnsi="Arial" w:cs="Arial"/>
          <w:sz w:val="24"/>
          <w:szCs w:val="24"/>
        </w:rPr>
        <w:t xml:space="preserve"> </w:t>
      </w:r>
      <w:r w:rsidRPr="00A420E3">
        <w:rPr>
          <w:rFonts w:ascii="Arial" w:hAnsi="Arial" w:cs="Arial"/>
          <w:sz w:val="24"/>
          <w:szCs w:val="24"/>
        </w:rPr>
        <w:t>podpisane dokumenty wraz z wygenerowanym plikiem podpisu (typ zewnętrzny) lub</w:t>
      </w:r>
      <w:r w:rsidR="00CF4DCA" w:rsidRPr="00A420E3">
        <w:rPr>
          <w:rFonts w:ascii="Arial" w:hAnsi="Arial" w:cs="Arial"/>
          <w:sz w:val="24"/>
          <w:szCs w:val="24"/>
        </w:rPr>
        <w:t xml:space="preserve"> </w:t>
      </w:r>
      <w:r w:rsidRPr="00A420E3">
        <w:rPr>
          <w:rFonts w:ascii="Arial" w:hAnsi="Arial" w:cs="Arial"/>
          <w:sz w:val="24"/>
          <w:szCs w:val="24"/>
        </w:rPr>
        <w:t>dokument z wszytym podpisem (typ wewnętrzny).</w:t>
      </w:r>
    </w:p>
    <w:p w14:paraId="61F99F46" w14:textId="442FB95E" w:rsidR="00CF4DCA" w:rsidRPr="00A420E3" w:rsidRDefault="00FB766F" w:rsidP="00CF4DCA">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Możliwość korzystania w postępowaniu z „Formularzy do komunikacji” w pełnym</w:t>
      </w:r>
      <w:r w:rsidR="00CF4DCA" w:rsidRPr="00A420E3">
        <w:rPr>
          <w:rFonts w:ascii="Arial" w:hAnsi="Arial" w:cs="Arial"/>
          <w:sz w:val="24"/>
          <w:szCs w:val="24"/>
        </w:rPr>
        <w:t xml:space="preserve"> </w:t>
      </w:r>
      <w:r w:rsidRPr="00A420E3">
        <w:rPr>
          <w:rFonts w:ascii="Arial" w:hAnsi="Arial" w:cs="Arial"/>
          <w:sz w:val="24"/>
          <w:szCs w:val="24"/>
        </w:rPr>
        <w:t>zakresie wymaga posiadania konta „Wykonawcy” na Platformie e-Zamówienia</w:t>
      </w:r>
      <w:r w:rsidR="00CF4DCA" w:rsidRPr="00A420E3">
        <w:rPr>
          <w:rFonts w:ascii="Arial" w:hAnsi="Arial" w:cs="Arial"/>
          <w:sz w:val="24"/>
          <w:szCs w:val="24"/>
        </w:rPr>
        <w:t xml:space="preserve"> oraz zalogowania się na Platformie e-Zamówienia. Do korzystania z „Formularzy do komunikacji” służących do zadawania pytań dotyczących treści dokumentów zamówienia wystarczające jest posiadanie tzw. konta uproszczonego na Platformie e-Zamówienia.</w:t>
      </w:r>
    </w:p>
    <w:p w14:paraId="1540FA37" w14:textId="14950BD6"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Wszystkie wysłane i odebrane w postępowaniu przez wykonawcę wiadomości</w:t>
      </w:r>
      <w:r w:rsidR="00CF4DCA" w:rsidRPr="00A420E3">
        <w:rPr>
          <w:rFonts w:ascii="Arial" w:hAnsi="Arial" w:cs="Arial"/>
          <w:sz w:val="24"/>
          <w:szCs w:val="24"/>
        </w:rPr>
        <w:t xml:space="preserve"> </w:t>
      </w:r>
      <w:r w:rsidRPr="00A420E3">
        <w:rPr>
          <w:rFonts w:ascii="Arial" w:hAnsi="Arial" w:cs="Arial"/>
          <w:sz w:val="24"/>
          <w:szCs w:val="24"/>
        </w:rPr>
        <w:t>widoczne są po zalogowaniu w podglądzie postępowania w zakładce „Komunikacja”.</w:t>
      </w:r>
    </w:p>
    <w:p w14:paraId="4DCBA4C5" w14:textId="70A83DD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Maksymalny rozmiar plików przesyłanych za pośrednictwem „Formularzy</w:t>
      </w:r>
      <w:r w:rsidR="00CF4DCA" w:rsidRPr="00A420E3">
        <w:rPr>
          <w:rFonts w:ascii="Arial" w:hAnsi="Arial" w:cs="Arial"/>
          <w:sz w:val="24"/>
          <w:szCs w:val="24"/>
        </w:rPr>
        <w:t xml:space="preserve"> </w:t>
      </w:r>
      <w:r w:rsidRPr="00A420E3">
        <w:rPr>
          <w:rFonts w:ascii="Arial" w:hAnsi="Arial" w:cs="Arial"/>
          <w:sz w:val="24"/>
          <w:szCs w:val="24"/>
        </w:rPr>
        <w:t>do komunikacji” wynosi 150 MB (wielkość ta dotyczy plików przesyłanych</w:t>
      </w:r>
      <w:r w:rsidR="00CF4DCA" w:rsidRPr="00A420E3">
        <w:rPr>
          <w:rFonts w:ascii="Arial" w:hAnsi="Arial" w:cs="Arial"/>
          <w:sz w:val="24"/>
          <w:szCs w:val="24"/>
        </w:rPr>
        <w:t xml:space="preserve"> </w:t>
      </w:r>
      <w:r w:rsidRPr="00A420E3">
        <w:rPr>
          <w:rFonts w:ascii="Arial" w:hAnsi="Arial" w:cs="Arial"/>
          <w:sz w:val="24"/>
          <w:szCs w:val="24"/>
        </w:rPr>
        <w:t>jako załączniki do jednego formularza).</w:t>
      </w:r>
    </w:p>
    <w:p w14:paraId="11454417" w14:textId="09FCB901"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Minimalne wymagania techniczne dotyczące sprzętu używanego w celu korzystania</w:t>
      </w:r>
      <w:r w:rsidR="00CF4DCA" w:rsidRPr="00A420E3">
        <w:rPr>
          <w:rFonts w:ascii="Arial" w:hAnsi="Arial" w:cs="Arial"/>
          <w:sz w:val="24"/>
          <w:szCs w:val="24"/>
        </w:rPr>
        <w:t xml:space="preserve"> </w:t>
      </w:r>
      <w:r w:rsidRPr="00A420E3">
        <w:rPr>
          <w:rFonts w:ascii="Arial" w:hAnsi="Arial" w:cs="Arial"/>
          <w:sz w:val="24"/>
          <w:szCs w:val="24"/>
        </w:rPr>
        <w:t>z usług Platformy e-Zamówienia oraz informacje dotyczące specyfikacji połączenia</w:t>
      </w:r>
      <w:r w:rsidR="00CF4DCA" w:rsidRPr="00A420E3">
        <w:rPr>
          <w:rFonts w:ascii="Arial" w:hAnsi="Arial" w:cs="Arial"/>
          <w:sz w:val="24"/>
          <w:szCs w:val="24"/>
        </w:rPr>
        <w:t xml:space="preserve"> </w:t>
      </w:r>
      <w:r w:rsidRPr="00A420E3">
        <w:rPr>
          <w:rFonts w:ascii="Arial" w:hAnsi="Arial" w:cs="Arial"/>
          <w:sz w:val="24"/>
          <w:szCs w:val="24"/>
        </w:rPr>
        <w:t>określa Regulamin Platformy e-Zamówienia.</w:t>
      </w:r>
    </w:p>
    <w:p w14:paraId="5FABC8A2" w14:textId="41218CD8" w:rsidR="00FB766F" w:rsidRPr="00A420E3" w:rsidRDefault="00FB766F" w:rsidP="00FB766F">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sz w:val="24"/>
          <w:szCs w:val="24"/>
        </w:rPr>
        <w:t>W przypadku problemów technicznych i awarii związanych z funkcjonowaniem</w:t>
      </w:r>
      <w:r w:rsidR="00CF4DCA" w:rsidRPr="00A420E3">
        <w:rPr>
          <w:rFonts w:ascii="Arial" w:hAnsi="Arial" w:cs="Arial"/>
          <w:sz w:val="24"/>
          <w:szCs w:val="24"/>
        </w:rPr>
        <w:t xml:space="preserve"> </w:t>
      </w:r>
      <w:r w:rsidRPr="00A420E3">
        <w:rPr>
          <w:rFonts w:ascii="Arial" w:hAnsi="Arial" w:cs="Arial"/>
          <w:sz w:val="24"/>
          <w:szCs w:val="24"/>
        </w:rPr>
        <w:t>Platformy e-Zamówienia użytkownicy mogą skorzystać ze wsparcia technicznego</w:t>
      </w:r>
      <w:r w:rsidR="00CF4DCA" w:rsidRPr="00A420E3">
        <w:rPr>
          <w:rFonts w:ascii="Arial" w:hAnsi="Arial" w:cs="Arial"/>
          <w:sz w:val="24"/>
          <w:szCs w:val="24"/>
        </w:rPr>
        <w:t xml:space="preserve"> </w:t>
      </w:r>
      <w:r w:rsidRPr="00A420E3">
        <w:rPr>
          <w:rFonts w:ascii="Arial" w:hAnsi="Arial" w:cs="Arial"/>
          <w:sz w:val="24"/>
          <w:szCs w:val="24"/>
        </w:rPr>
        <w:t>dostępnego pod numerem telefonu (32) 77 88 999 lub drogą elektroniczną poprzez</w:t>
      </w:r>
      <w:r w:rsidR="00CF4DCA" w:rsidRPr="00A420E3">
        <w:rPr>
          <w:rFonts w:ascii="Arial" w:hAnsi="Arial" w:cs="Arial"/>
          <w:sz w:val="24"/>
          <w:szCs w:val="24"/>
        </w:rPr>
        <w:t xml:space="preserve"> </w:t>
      </w:r>
      <w:r w:rsidRPr="00A420E3">
        <w:rPr>
          <w:rFonts w:ascii="Arial" w:hAnsi="Arial" w:cs="Arial"/>
          <w:sz w:val="24"/>
          <w:szCs w:val="24"/>
        </w:rPr>
        <w:t xml:space="preserve">formularz udostępniony na stronie internetowej </w:t>
      </w:r>
      <w:hyperlink r:id="rId10" w:history="1">
        <w:r w:rsidR="00CF4DCA" w:rsidRPr="00A420E3">
          <w:rPr>
            <w:rStyle w:val="Hipercze"/>
            <w:rFonts w:ascii="Arial" w:hAnsi="Arial" w:cs="Arial"/>
            <w:color w:val="auto"/>
            <w:sz w:val="24"/>
            <w:szCs w:val="24"/>
          </w:rPr>
          <w:t>https://ezamowienia.gov.pl</w:t>
        </w:r>
      </w:hyperlink>
      <w:r w:rsidR="00CF4DCA" w:rsidRPr="00A420E3">
        <w:rPr>
          <w:rFonts w:ascii="Arial" w:hAnsi="Arial" w:cs="Arial"/>
          <w:sz w:val="24"/>
          <w:szCs w:val="24"/>
        </w:rPr>
        <w:t xml:space="preserve"> </w:t>
      </w:r>
      <w:r w:rsidRPr="00A420E3">
        <w:rPr>
          <w:rFonts w:ascii="Arial" w:hAnsi="Arial" w:cs="Arial"/>
          <w:sz w:val="24"/>
          <w:szCs w:val="24"/>
        </w:rPr>
        <w:t>w zakładce „Zgłoś problem”.</w:t>
      </w:r>
    </w:p>
    <w:p w14:paraId="4981FA53" w14:textId="71202623" w:rsidR="00CB5FD4" w:rsidRPr="00A420E3" w:rsidRDefault="00FB766F" w:rsidP="00CF4DCA">
      <w:pPr>
        <w:pStyle w:val="Akapitzlist"/>
        <w:numPr>
          <w:ilvl w:val="0"/>
          <w:numId w:val="39"/>
        </w:numPr>
        <w:tabs>
          <w:tab w:val="left" w:pos="284"/>
        </w:tabs>
        <w:ind w:left="142" w:hanging="142"/>
        <w:jc w:val="both"/>
        <w:rPr>
          <w:rFonts w:ascii="Arial" w:hAnsi="Arial" w:cs="Arial"/>
          <w:sz w:val="24"/>
          <w:szCs w:val="24"/>
        </w:rPr>
      </w:pPr>
      <w:r w:rsidRPr="00A420E3">
        <w:rPr>
          <w:rFonts w:ascii="Arial" w:hAnsi="Arial" w:cs="Arial"/>
          <w:b/>
          <w:bCs/>
          <w:sz w:val="24"/>
          <w:szCs w:val="24"/>
        </w:rPr>
        <w:t>W szczególnie uzasadnionych przypadkach uniemożliwiających komunikację</w:t>
      </w:r>
      <w:r w:rsidR="00CF4DCA" w:rsidRPr="00A420E3">
        <w:rPr>
          <w:rFonts w:ascii="Arial" w:hAnsi="Arial" w:cs="Arial"/>
          <w:b/>
          <w:bCs/>
          <w:sz w:val="24"/>
          <w:szCs w:val="24"/>
        </w:rPr>
        <w:t xml:space="preserve"> </w:t>
      </w:r>
      <w:r w:rsidRPr="00A420E3">
        <w:rPr>
          <w:rFonts w:ascii="Arial" w:hAnsi="Arial" w:cs="Arial"/>
          <w:b/>
          <w:bCs/>
          <w:sz w:val="24"/>
          <w:szCs w:val="24"/>
        </w:rPr>
        <w:t>wykonawcy i Zamawiającego za pośrednictwem Platformy e-Zamówienia,</w:t>
      </w:r>
      <w:r w:rsidR="00CF4DCA" w:rsidRPr="00A420E3">
        <w:rPr>
          <w:rFonts w:ascii="Arial" w:hAnsi="Arial" w:cs="Arial"/>
          <w:sz w:val="24"/>
          <w:szCs w:val="24"/>
        </w:rPr>
        <w:t xml:space="preserve"> </w:t>
      </w:r>
      <w:r w:rsidRPr="00A420E3">
        <w:rPr>
          <w:rFonts w:ascii="Arial" w:hAnsi="Arial" w:cs="Arial"/>
          <w:sz w:val="24"/>
          <w:szCs w:val="24"/>
        </w:rPr>
        <w:t>Zamawiający dopuszcza komunikację za pomocą poczty elektronicznej na adres</w:t>
      </w:r>
      <w:r w:rsidR="00CF4DCA" w:rsidRPr="00A420E3">
        <w:rPr>
          <w:rFonts w:ascii="Arial" w:hAnsi="Arial" w:cs="Arial"/>
          <w:sz w:val="24"/>
          <w:szCs w:val="24"/>
        </w:rPr>
        <w:t xml:space="preserve"> </w:t>
      </w:r>
      <w:r w:rsidRPr="00A420E3">
        <w:rPr>
          <w:rFonts w:ascii="Arial" w:hAnsi="Arial" w:cs="Arial"/>
          <w:sz w:val="24"/>
          <w:szCs w:val="24"/>
        </w:rPr>
        <w:t>e-mail:</w:t>
      </w:r>
      <w:r w:rsidR="00CF4DCA" w:rsidRPr="00A420E3">
        <w:rPr>
          <w:rFonts w:ascii="Arial" w:hAnsi="Arial" w:cs="Arial"/>
          <w:sz w:val="24"/>
          <w:szCs w:val="24"/>
        </w:rPr>
        <w:t xml:space="preserve"> sekretariat@dpsjedrzejow.pl  </w:t>
      </w:r>
      <w:r w:rsidRPr="00A420E3">
        <w:rPr>
          <w:rFonts w:ascii="Arial" w:hAnsi="Arial" w:cs="Arial"/>
          <w:sz w:val="24"/>
          <w:szCs w:val="24"/>
        </w:rPr>
        <w:t xml:space="preserve"> (nie dotyczy składania ofert/wniosków</w:t>
      </w:r>
      <w:r w:rsidR="00CF4DCA" w:rsidRPr="00A420E3">
        <w:rPr>
          <w:rFonts w:ascii="Arial" w:hAnsi="Arial" w:cs="Arial"/>
          <w:sz w:val="24"/>
          <w:szCs w:val="24"/>
        </w:rPr>
        <w:t xml:space="preserve"> </w:t>
      </w:r>
      <w:r w:rsidRPr="00A420E3">
        <w:rPr>
          <w:rFonts w:ascii="Arial" w:hAnsi="Arial" w:cs="Arial"/>
          <w:sz w:val="24"/>
          <w:szCs w:val="24"/>
        </w:rPr>
        <w:t>o dopuszczenie do udziału w postępowaniu).</w:t>
      </w:r>
      <w:r w:rsidR="00FE7A35" w:rsidRPr="00A420E3">
        <w:rPr>
          <w:rFonts w:ascii="Arial" w:hAnsi="Arial" w:cs="Arial"/>
          <w:sz w:val="24"/>
          <w:szCs w:val="24"/>
        </w:rPr>
        <w:t xml:space="preserve"> </w:t>
      </w:r>
    </w:p>
    <w:p w14:paraId="1A6D1088" w14:textId="77777777" w:rsidR="00CB5FD4" w:rsidRPr="00A420E3" w:rsidRDefault="00CB5FD4">
      <w:pPr>
        <w:pStyle w:val="Akapitzlist"/>
        <w:spacing w:before="240"/>
        <w:ind w:left="0"/>
        <w:jc w:val="both"/>
        <w:rPr>
          <w:rFonts w:ascii="Arial" w:hAnsi="Arial" w:cs="Arial"/>
          <w:b/>
          <w:sz w:val="24"/>
          <w:szCs w:val="24"/>
          <w:u w:val="single"/>
          <w:shd w:val="clear" w:color="auto" w:fill="C0C0C0"/>
        </w:rPr>
      </w:pPr>
    </w:p>
    <w:p w14:paraId="05750878" w14:textId="77777777" w:rsidR="005B4A89" w:rsidRPr="00A420E3" w:rsidRDefault="005B4A89">
      <w:pPr>
        <w:pStyle w:val="Akapitzlist"/>
        <w:spacing w:before="240"/>
        <w:ind w:left="0"/>
        <w:jc w:val="both"/>
        <w:rPr>
          <w:rFonts w:ascii="Arial" w:hAnsi="Arial" w:cs="Arial"/>
          <w:b/>
          <w:sz w:val="24"/>
          <w:szCs w:val="24"/>
          <w:u w:val="single"/>
          <w:shd w:val="clear" w:color="auto" w:fill="C0C0C0"/>
        </w:rPr>
      </w:pPr>
    </w:p>
    <w:p w14:paraId="651FE4BB"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 SPOSÓB OBLICZENIA CENY OFERTY</w:t>
      </w:r>
    </w:p>
    <w:p w14:paraId="1396C409" w14:textId="77777777" w:rsidR="00CB5FD4" w:rsidRPr="00A420E3" w:rsidRDefault="00CB5FD4">
      <w:pPr>
        <w:pStyle w:val="Akapitzlist"/>
        <w:spacing w:before="240"/>
        <w:ind w:left="0"/>
        <w:jc w:val="both"/>
        <w:rPr>
          <w:rFonts w:ascii="Arial" w:hAnsi="Arial" w:cs="Arial"/>
          <w:sz w:val="24"/>
          <w:szCs w:val="24"/>
        </w:rPr>
      </w:pPr>
    </w:p>
    <w:p w14:paraId="19EB488A" w14:textId="7EF64A4D"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Cena przedmiotu zamówienia powinna być rozumiana jako cena w rozumieniu art. 3 ust. 1 pkt 1 ustawy z dnia 9 maja 2014 r. o informowaniu o cenach towarów i usług</w:t>
      </w:r>
      <w:r w:rsidR="00895119" w:rsidRPr="00A420E3">
        <w:rPr>
          <w:rFonts w:ascii="Arial" w:hAnsi="Arial" w:cs="Arial"/>
          <w:sz w:val="24"/>
          <w:szCs w:val="24"/>
        </w:rPr>
        <w:t xml:space="preserve"> </w:t>
      </w:r>
      <w:r w:rsidRPr="00A420E3">
        <w:rPr>
          <w:rFonts w:ascii="Arial" w:hAnsi="Arial" w:cs="Arial"/>
          <w:sz w:val="24"/>
          <w:szCs w:val="24"/>
        </w:rPr>
        <w:t xml:space="preserve">(Dz. U. z 2023 r., poz. 168). </w:t>
      </w:r>
    </w:p>
    <w:p w14:paraId="724AA39B"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Wykonawca podaje cenę za realizację przedmiotu zamówienia zgodnie ze wzorem formularza ofertowego stanowiącego załącznik nr 1 do SWZ.</w:t>
      </w:r>
    </w:p>
    <w:p w14:paraId="34736A78" w14:textId="5D553E63"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 xml:space="preserve">Cena ofertowa brutto musi uwzględniać wszystkie koszty związane z realizacją przedmiotu zamówienia zgodnie z opisem przedmiotu zamówienia oraz istotnymi postanowieniami umowy określonymi w niniejszej SWZ. </w:t>
      </w:r>
    </w:p>
    <w:p w14:paraId="4AC84C7E" w14:textId="6469C854"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Wykonawca w przedłożonej ofercie winien zaoferować cenę ostateczną brutto za</w:t>
      </w:r>
      <w:r w:rsidR="00620F1D" w:rsidRPr="00A420E3">
        <w:rPr>
          <w:rFonts w:ascii="Arial" w:hAnsi="Arial" w:cs="Arial"/>
          <w:sz w:val="24"/>
          <w:szCs w:val="24"/>
        </w:rPr>
        <w:t xml:space="preserve"> 1 tonę węgla oraz łączną cenę.</w:t>
      </w:r>
      <w:r w:rsidRPr="00A420E3">
        <w:rPr>
          <w:rFonts w:ascii="Arial" w:hAnsi="Arial" w:cs="Arial"/>
          <w:sz w:val="24"/>
          <w:szCs w:val="24"/>
        </w:rPr>
        <w:t xml:space="preserve"> Cena oferty musi być wyrażona w złotych polskich (PLN) z dokładnością do dwóch miejsc po przecinku. Nie dopuszcza się rozliczeń w walutach obcych. Cena oferty musi zawierać wszystkie koszty </w:t>
      </w:r>
      <w:r w:rsidRPr="00A420E3">
        <w:rPr>
          <w:rFonts w:ascii="Arial" w:hAnsi="Arial" w:cs="Arial"/>
          <w:sz w:val="24"/>
          <w:szCs w:val="24"/>
        </w:rPr>
        <w:lastRenderedPageBreak/>
        <w:t>niezbędne do wykonania zamówienia. Cena oferty musi zawierać więc wszystkie koszty związane z realizacją zadania będącego przedmiotem niniejszego postępowania wynikające wprost z opisu przedmiotu zamówienia,</w:t>
      </w:r>
      <w:r w:rsidRPr="00A420E3">
        <w:rPr>
          <w:rFonts w:ascii="Arial" w:hAnsi="Arial" w:cs="Arial"/>
          <w:sz w:val="24"/>
          <w:szCs w:val="24"/>
        </w:rPr>
        <w:br/>
        <w:t>jak również inne nieujęte wprost w tym opisie, a niezbędne do prawidłowego wykonania zamówienia. Wykonawca obowiązany jest zawrzeć w cenie oferty obowiązujący podatek VAT. Prawidłowe ustalenie stawki podatku VAT należy do obowiązków Wykonawcy, zgodnie z przepisami ustawy o podatku od towarów</w:t>
      </w:r>
      <w:r w:rsidR="00895119" w:rsidRPr="00A420E3">
        <w:rPr>
          <w:rFonts w:ascii="Arial" w:hAnsi="Arial" w:cs="Arial"/>
          <w:sz w:val="24"/>
          <w:szCs w:val="24"/>
        </w:rPr>
        <w:t xml:space="preserve"> </w:t>
      </w:r>
      <w:r w:rsidRPr="00A420E3">
        <w:rPr>
          <w:rFonts w:ascii="Arial" w:hAnsi="Arial" w:cs="Arial"/>
          <w:sz w:val="24"/>
          <w:szCs w:val="24"/>
        </w:rPr>
        <w:t xml:space="preserve">i usług. Cena ofertowa pozostaje niezmienna. Wszystkie wartości określone w ofercie muszą być liczone z dokładnością do dwóch miejsc po przecinku. Cena </w:t>
      </w:r>
      <w:r w:rsidR="00620F1D" w:rsidRPr="00A420E3">
        <w:rPr>
          <w:rFonts w:ascii="Arial" w:hAnsi="Arial" w:cs="Arial"/>
          <w:sz w:val="24"/>
          <w:szCs w:val="24"/>
        </w:rPr>
        <w:t xml:space="preserve">jednostkowa </w:t>
      </w:r>
      <w:r w:rsidRPr="00A420E3">
        <w:rPr>
          <w:rFonts w:ascii="Arial" w:hAnsi="Arial" w:cs="Arial"/>
          <w:sz w:val="24"/>
          <w:szCs w:val="24"/>
        </w:rPr>
        <w:t>podana</w:t>
      </w:r>
      <w:r w:rsidR="00895119" w:rsidRPr="00A420E3">
        <w:rPr>
          <w:rFonts w:ascii="Arial" w:hAnsi="Arial" w:cs="Arial"/>
          <w:sz w:val="24"/>
          <w:szCs w:val="24"/>
        </w:rPr>
        <w:t xml:space="preserve"> </w:t>
      </w:r>
      <w:r w:rsidRPr="00A420E3">
        <w:rPr>
          <w:rFonts w:ascii="Arial" w:hAnsi="Arial" w:cs="Arial"/>
          <w:sz w:val="24"/>
          <w:szCs w:val="24"/>
        </w:rPr>
        <w:t>w formularzu ofertowym jest ceną ostateczną, niepodlegającą negocjacji.</w:t>
      </w:r>
    </w:p>
    <w:p w14:paraId="7856C1FC" w14:textId="23AFA67E"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Wyliczona cena oferty brutto będzie służyć do porównania złożonych ofert i będzie stanowić podstawę do obliczenia jednej ze składowych wartości punktowej oferty</w:t>
      </w:r>
      <w:r w:rsidR="00895119" w:rsidRPr="00A420E3">
        <w:rPr>
          <w:rFonts w:ascii="Arial" w:hAnsi="Arial" w:cs="Arial"/>
          <w:sz w:val="24"/>
          <w:szCs w:val="24"/>
        </w:rPr>
        <w:t xml:space="preserve"> </w:t>
      </w:r>
      <w:r w:rsidRPr="00A420E3">
        <w:rPr>
          <w:rFonts w:ascii="Arial" w:hAnsi="Arial" w:cs="Arial"/>
          <w:sz w:val="24"/>
          <w:szCs w:val="24"/>
        </w:rPr>
        <w:t>oraz do rozliczenia w trakcie realizacji zamówienia.</w:t>
      </w:r>
    </w:p>
    <w:p w14:paraId="335CEB2B"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 przypadku, gdy Wykonawca przy wycenie prac uzna, że są rozbieżności</w:t>
      </w:r>
      <w:r w:rsidRPr="00A420E3">
        <w:rPr>
          <w:rFonts w:ascii="Arial" w:hAnsi="Arial" w:cs="Arial"/>
          <w:sz w:val="24"/>
          <w:szCs w:val="24"/>
        </w:rPr>
        <w:br/>
        <w:t>w załączonej przez Zamawiającego dokumentacji, powinien zwrócić się do Zamawiającego z zapytaniem w terminie ustawowym wg ustawy Pzp. Jeżeli Wykonawca nie zwróci się z zapytaniem w tym terminie, Zamawiający uzna,</w:t>
      </w:r>
      <w:r w:rsidRPr="00A420E3">
        <w:rPr>
          <w:rFonts w:ascii="Arial" w:hAnsi="Arial" w:cs="Arial"/>
          <w:sz w:val="24"/>
          <w:szCs w:val="24"/>
        </w:rPr>
        <w:br/>
        <w:t>że akceptuje on pełny zakres prac zawarty w opisie przedmiotu zamówienia</w:t>
      </w:r>
      <w:r w:rsidRPr="00A420E3">
        <w:rPr>
          <w:rFonts w:ascii="Arial" w:hAnsi="Arial" w:cs="Arial"/>
          <w:sz w:val="24"/>
          <w:szCs w:val="24"/>
        </w:rPr>
        <w:br/>
        <w:t xml:space="preserve">oraz, że odzwierciedleniem tego zakresu jest oferta Wykonawcy. Przed obliczeniem ceny oferty Wykonawca powinien dokładnie zapoznać się z dokumentacją / opisem przedmiotu zamówienia. </w:t>
      </w:r>
    </w:p>
    <w:p w14:paraId="0EB690FD"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Zamawiający poprawi w ofercie oczywiste omyłki pisarskie, oczywiste omyłki rachunkowe (z uwzględnieniem konsekwencji rachunkowych dokonanych poprawek) oraz inne omyłki polegające na niezgodności oferty ze specyfikacją warunków zamówienia, niepowodujące istotnych zmian w treści oferty. Jednocześnie niezwłocznie zawiadomi o tym Wykonawcę, którego oferta została poprawiona.</w:t>
      </w:r>
    </w:p>
    <w:p w14:paraId="0CE4EE83" w14:textId="15F53C3A"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 przypadku, gdy Wykonawca poda cenę oferty, ceny jednostkowe, wartości pozycji lub podatek VAT z dokładnością większą niż do drugiego miejsca po przecinku</w:t>
      </w:r>
      <w:r w:rsidR="00895119" w:rsidRPr="00A420E3">
        <w:rPr>
          <w:rFonts w:ascii="Arial" w:hAnsi="Arial" w:cs="Arial"/>
          <w:sz w:val="24"/>
          <w:szCs w:val="24"/>
        </w:rPr>
        <w:t xml:space="preserve"> </w:t>
      </w:r>
      <w:r w:rsidRPr="00A420E3">
        <w:rPr>
          <w:rFonts w:ascii="Arial" w:hAnsi="Arial" w:cs="Arial"/>
          <w:sz w:val="24"/>
          <w:szCs w:val="24"/>
        </w:rPr>
        <w:t>lub dokona ich nieprawidłowego zaokrąglenia, to Zamawiający poprawi taką omyłkę jako oczywistą omyłkę rachunkową. Zamawiający dokona przeliczenia podanych</w:t>
      </w:r>
      <w:r w:rsidR="00895119" w:rsidRPr="00A420E3">
        <w:rPr>
          <w:rFonts w:ascii="Arial" w:hAnsi="Arial" w:cs="Arial"/>
          <w:sz w:val="24"/>
          <w:szCs w:val="24"/>
        </w:rPr>
        <w:t xml:space="preserve"> </w:t>
      </w:r>
      <w:r w:rsidRPr="00A420E3">
        <w:rPr>
          <w:rFonts w:ascii="Arial" w:hAnsi="Arial" w:cs="Arial"/>
          <w:sz w:val="24"/>
          <w:szCs w:val="24"/>
        </w:rPr>
        <w:t>w ofercie cen lub kwotę podatku VAT do dwóch miejsc po przecinku, stosując następującą zasadę: podane w ofercie kwoty zostaną zaokrąglone do pełnych groszy, przy czym końcówki poniżej 0,5 grosza zostaną pominięte, a końcówki 0,5 grosza</w:t>
      </w:r>
      <w:r w:rsidR="00895119" w:rsidRPr="00A420E3">
        <w:rPr>
          <w:rFonts w:ascii="Arial" w:hAnsi="Arial" w:cs="Arial"/>
          <w:sz w:val="24"/>
          <w:szCs w:val="24"/>
        </w:rPr>
        <w:t xml:space="preserve"> </w:t>
      </w:r>
      <w:r w:rsidRPr="00A420E3">
        <w:rPr>
          <w:rFonts w:ascii="Arial" w:hAnsi="Arial" w:cs="Arial"/>
          <w:sz w:val="24"/>
          <w:szCs w:val="24"/>
        </w:rPr>
        <w:t>i wyższe zostaną zaokrąglone do 1 grosza.</w:t>
      </w:r>
    </w:p>
    <w:p w14:paraId="459EDEB2" w14:textId="2CC845D8"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Zamawiający uzna poniżej opisane omyłki rachunkowe za oczywiste i poprawi je</w:t>
      </w:r>
      <w:r w:rsidR="00895119" w:rsidRPr="00A420E3">
        <w:rPr>
          <w:rFonts w:ascii="Arial" w:hAnsi="Arial" w:cs="Arial"/>
          <w:sz w:val="24"/>
          <w:szCs w:val="24"/>
        </w:rPr>
        <w:t xml:space="preserve"> </w:t>
      </w:r>
      <w:r w:rsidRPr="00A420E3">
        <w:rPr>
          <w:rFonts w:ascii="Arial" w:hAnsi="Arial" w:cs="Arial"/>
          <w:sz w:val="24"/>
          <w:szCs w:val="24"/>
        </w:rPr>
        <w:t>w następujący sposób: w przypadku mnożenia cen jednostkowych i liczby jednostek miar: jeżeli obliczona cena nie odpowiada iloczynowi ceny jednostkowej oraz liczby jednostek miar, przyjmuje się, że prawidłowo podano liczbę jednostek miar oraz cenę jednostkową.</w:t>
      </w:r>
    </w:p>
    <w:p w14:paraId="7AD23AF6"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 xml:space="preserve">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nieprawidłowego wyniku działania arytmetycznego zostanie poprawiony, przy założeniu jednak, że składniki (elementy) działania są prawidłowe i który można </w:t>
      </w:r>
      <w:r w:rsidRPr="00A420E3">
        <w:rPr>
          <w:rFonts w:ascii="Arial" w:hAnsi="Arial" w:cs="Arial"/>
          <w:sz w:val="24"/>
          <w:szCs w:val="24"/>
        </w:rPr>
        <w:lastRenderedPageBreak/>
        <w:t>jednoznacznie poprawić (obliczyć wynik działania), zostanie poprawiony z zastosowaniem powszechnie znanych reguł arytmetycznych.</w:t>
      </w:r>
    </w:p>
    <w:p w14:paraId="6E2CE993" w14:textId="2E72BF7A"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Jeżeli została złożona oferta, której wybór prowadziłby do powstania</w:t>
      </w:r>
      <w:r w:rsidRPr="00A420E3">
        <w:rPr>
          <w:rFonts w:ascii="Arial" w:hAnsi="Arial" w:cs="Arial"/>
          <w:sz w:val="24"/>
          <w:szCs w:val="24"/>
        </w:rPr>
        <w:br/>
        <w:t>u Zamawiającego obowiązku podatkowego zgodnie z ustawą z dnia 11 marca 2004 r. o podatku od towarów i usług (Dz. U. z 2020 r., poz. 106 z późn. zm.), dla celów zastosowania kryterium ceny lub kosztu Zamawiający dolicza do przedstawionej w tej ofercie ceny kwotę podatku od towarów i usług, którą miałby obowiązek rozliczyć.</w:t>
      </w:r>
      <w:r w:rsidR="00895119" w:rsidRPr="00A420E3">
        <w:rPr>
          <w:rFonts w:ascii="Arial" w:hAnsi="Arial" w:cs="Arial"/>
          <w:sz w:val="24"/>
          <w:szCs w:val="24"/>
        </w:rPr>
        <w:t xml:space="preserve"> </w:t>
      </w:r>
      <w:r w:rsidRPr="00A420E3">
        <w:rPr>
          <w:rFonts w:ascii="Arial" w:hAnsi="Arial" w:cs="Arial"/>
          <w:sz w:val="24"/>
          <w:szCs w:val="24"/>
        </w:rPr>
        <w:t>W ofercie, o której mowa w ust. 1, Wykonawca ma obowiązek:</w:t>
      </w:r>
    </w:p>
    <w:p w14:paraId="4C099022"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t>poinformowania Zamawiającego, że wybór jego oferty będzie prowadził do powstania u Zamawiającego obowiązku podatkowego;</w:t>
      </w:r>
    </w:p>
    <w:p w14:paraId="25EB3933"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t>wskazania nazwy (rodzaju) towaru lub usługi, których dostawa lub świadczenie będą prowadziły do powstania obowiązku podatkowego;</w:t>
      </w:r>
    </w:p>
    <w:p w14:paraId="4BFE32FE"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t>wskazania wartości towaru lub usługi objętego obowiązkiem podatkowym Zamawiającego, bez kwoty podatku;</w:t>
      </w:r>
    </w:p>
    <w:p w14:paraId="71F70F77" w14:textId="77777777" w:rsidR="00CB5FD4" w:rsidRPr="00A420E3" w:rsidRDefault="00FE7A35">
      <w:pPr>
        <w:pStyle w:val="Akapitzlist"/>
        <w:numPr>
          <w:ilvl w:val="0"/>
          <w:numId w:val="17"/>
        </w:numPr>
        <w:spacing w:before="240"/>
        <w:jc w:val="both"/>
        <w:rPr>
          <w:rFonts w:ascii="Arial" w:hAnsi="Arial" w:cs="Arial"/>
          <w:sz w:val="24"/>
          <w:szCs w:val="24"/>
        </w:rPr>
      </w:pPr>
      <w:r w:rsidRPr="00A420E3">
        <w:rPr>
          <w:rFonts w:ascii="Arial" w:hAnsi="Arial" w:cs="Arial"/>
          <w:sz w:val="24"/>
          <w:szCs w:val="24"/>
        </w:rPr>
        <w:t>wskazania stawki podatku od towarów i usług, która zgodnie z wiedzą Wykonawcy, będzie miała zastosowanie.</w:t>
      </w:r>
    </w:p>
    <w:p w14:paraId="2E19363A" w14:textId="77777777" w:rsidR="00CB5FD4" w:rsidRPr="00A420E3" w:rsidRDefault="00FE7A35">
      <w:pPr>
        <w:pStyle w:val="Akapitzlist"/>
        <w:numPr>
          <w:ilvl w:val="0"/>
          <w:numId w:val="16"/>
        </w:numPr>
        <w:spacing w:before="240"/>
        <w:jc w:val="both"/>
        <w:rPr>
          <w:rFonts w:ascii="Arial" w:hAnsi="Arial" w:cs="Arial"/>
          <w:sz w:val="24"/>
          <w:szCs w:val="24"/>
        </w:rPr>
      </w:pPr>
      <w:r w:rsidRPr="00A420E3">
        <w:rPr>
          <w:rFonts w:ascii="Arial" w:hAnsi="Arial" w:cs="Arial"/>
          <w:sz w:val="24"/>
          <w:szCs w:val="24"/>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18421B6D" w14:textId="77777777" w:rsidR="00CB5FD4" w:rsidRPr="00A420E3" w:rsidRDefault="00CB5FD4">
      <w:pPr>
        <w:pStyle w:val="Akapitzlist"/>
        <w:spacing w:before="240"/>
        <w:jc w:val="both"/>
        <w:rPr>
          <w:rFonts w:ascii="Arial" w:hAnsi="Arial" w:cs="Arial"/>
          <w:sz w:val="24"/>
          <w:szCs w:val="24"/>
        </w:rPr>
      </w:pPr>
    </w:p>
    <w:p w14:paraId="3B22DB98" w14:textId="77777777" w:rsidR="00CB5FD4" w:rsidRPr="00A420E3" w:rsidRDefault="00CB5FD4">
      <w:pPr>
        <w:pStyle w:val="Akapitzlist"/>
        <w:spacing w:before="240"/>
        <w:jc w:val="both"/>
        <w:rPr>
          <w:rFonts w:ascii="Arial" w:hAnsi="Arial" w:cs="Arial"/>
          <w:sz w:val="24"/>
          <w:szCs w:val="24"/>
        </w:rPr>
      </w:pPr>
    </w:p>
    <w:p w14:paraId="434F3C7F"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XVI. WYMAGANIA DOTYCZĄCE WADIUM</w:t>
      </w:r>
    </w:p>
    <w:p w14:paraId="4D560580" w14:textId="77777777" w:rsidR="00CB5FD4" w:rsidRPr="00A420E3" w:rsidRDefault="00FE7A35" w:rsidP="00984CCC">
      <w:pPr>
        <w:widowControl w:val="0"/>
        <w:spacing w:after="0" w:line="240" w:lineRule="auto"/>
        <w:jc w:val="both"/>
        <w:rPr>
          <w:rFonts w:ascii="Arial" w:hAnsi="Arial" w:cs="Arial"/>
          <w:sz w:val="24"/>
          <w:szCs w:val="24"/>
        </w:rPr>
      </w:pPr>
      <w:r w:rsidRPr="00A420E3">
        <w:rPr>
          <w:rFonts w:ascii="Arial" w:hAnsi="Arial" w:cs="Arial"/>
          <w:sz w:val="24"/>
          <w:szCs w:val="24"/>
        </w:rPr>
        <w:t>Zamawiający nie wymaga wniesienia wadium.</w:t>
      </w:r>
    </w:p>
    <w:p w14:paraId="2DFC3B33" w14:textId="77777777" w:rsidR="00CB5FD4" w:rsidRPr="00A420E3" w:rsidRDefault="00CB5FD4" w:rsidP="00984CCC">
      <w:pPr>
        <w:widowControl w:val="0"/>
        <w:spacing w:after="0" w:line="240" w:lineRule="auto"/>
        <w:jc w:val="both"/>
        <w:rPr>
          <w:rFonts w:ascii="Arial" w:hAnsi="Arial" w:cs="Arial"/>
          <w:sz w:val="24"/>
          <w:szCs w:val="24"/>
        </w:rPr>
      </w:pPr>
    </w:p>
    <w:p w14:paraId="4077D970"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XVII. TERMIN ZWIĄZANIA OFERTĄ</w:t>
      </w:r>
    </w:p>
    <w:p w14:paraId="50DD6338" w14:textId="77777777" w:rsidR="00CB5FD4" w:rsidRPr="00A420E3" w:rsidRDefault="00CB5FD4">
      <w:pPr>
        <w:pStyle w:val="Akapitzlist"/>
        <w:spacing w:before="240"/>
        <w:ind w:left="0"/>
        <w:jc w:val="both"/>
        <w:rPr>
          <w:rFonts w:ascii="Arial" w:hAnsi="Arial" w:cs="Arial"/>
          <w:sz w:val="24"/>
          <w:szCs w:val="24"/>
        </w:rPr>
      </w:pPr>
    </w:p>
    <w:p w14:paraId="58344AC3" w14:textId="54DAB4C7" w:rsidR="00CB5FD4" w:rsidRPr="00A420E3" w:rsidRDefault="00FE7A35">
      <w:pPr>
        <w:pStyle w:val="Akapitzlist"/>
        <w:numPr>
          <w:ilvl w:val="0"/>
          <w:numId w:val="18"/>
        </w:numPr>
        <w:spacing w:before="240"/>
        <w:jc w:val="both"/>
        <w:rPr>
          <w:rFonts w:ascii="Arial" w:hAnsi="Arial" w:cs="Arial"/>
          <w:sz w:val="24"/>
          <w:szCs w:val="24"/>
        </w:rPr>
      </w:pPr>
      <w:r w:rsidRPr="00A420E3">
        <w:rPr>
          <w:rFonts w:ascii="Arial" w:hAnsi="Arial" w:cs="Arial"/>
          <w:sz w:val="24"/>
          <w:szCs w:val="24"/>
        </w:rPr>
        <w:t xml:space="preserve">Wykonawca będzie związany ofertą przez okres 30 dni, tj. do dnia </w:t>
      </w:r>
      <w:r w:rsidR="00FA37A8" w:rsidRPr="00A420E3">
        <w:rPr>
          <w:rFonts w:ascii="Arial" w:hAnsi="Arial" w:cs="Arial"/>
          <w:sz w:val="24"/>
          <w:szCs w:val="24"/>
        </w:rPr>
        <w:t>2</w:t>
      </w:r>
      <w:r w:rsidR="00083FA1" w:rsidRPr="00A420E3">
        <w:rPr>
          <w:rFonts w:ascii="Arial" w:hAnsi="Arial" w:cs="Arial"/>
          <w:sz w:val="24"/>
          <w:szCs w:val="24"/>
        </w:rPr>
        <w:t>5 października</w:t>
      </w:r>
      <w:r w:rsidRPr="00A420E3">
        <w:rPr>
          <w:rFonts w:ascii="Arial" w:hAnsi="Arial" w:cs="Arial"/>
          <w:sz w:val="24"/>
          <w:szCs w:val="24"/>
        </w:rPr>
        <w:t xml:space="preserve"> 2023 r. Pierwszym dniem terminu związania ofertą jest dzień, w którym upływa termin składania ofert.</w:t>
      </w:r>
    </w:p>
    <w:p w14:paraId="6924F87F" w14:textId="77777777" w:rsidR="00CB5FD4" w:rsidRPr="00A420E3" w:rsidRDefault="00FE7A35">
      <w:pPr>
        <w:pStyle w:val="Akapitzlist"/>
        <w:numPr>
          <w:ilvl w:val="0"/>
          <w:numId w:val="18"/>
        </w:numPr>
        <w:spacing w:before="240"/>
        <w:jc w:val="both"/>
        <w:rPr>
          <w:rFonts w:ascii="Arial" w:hAnsi="Arial" w:cs="Arial"/>
          <w:sz w:val="24"/>
          <w:szCs w:val="24"/>
        </w:rPr>
      </w:pPr>
      <w:r w:rsidRPr="00A420E3">
        <w:rPr>
          <w:rFonts w:ascii="Arial" w:hAnsi="Arial" w:cs="Arial"/>
          <w:sz w:val="24"/>
          <w:szCs w:val="24"/>
        </w:rPr>
        <w:t>W przypadku, gdy wybór najkorzystniejszej oferty nie nastąpi przed upływem terminu związania ofertą określonego w ust. 1 powyżej,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A5E2249" w14:textId="77777777" w:rsidR="00CB5FD4" w:rsidRPr="00A420E3" w:rsidRDefault="00CB5FD4">
      <w:pPr>
        <w:pStyle w:val="Akapitzlist"/>
        <w:spacing w:before="240"/>
        <w:ind w:left="0"/>
        <w:jc w:val="both"/>
        <w:rPr>
          <w:rFonts w:ascii="Arial" w:hAnsi="Arial" w:cs="Arial"/>
          <w:sz w:val="24"/>
          <w:szCs w:val="24"/>
        </w:rPr>
      </w:pPr>
    </w:p>
    <w:p w14:paraId="185637EB" w14:textId="77777777" w:rsidR="00CB5FD4" w:rsidRPr="00A420E3" w:rsidRDefault="00CB5FD4">
      <w:pPr>
        <w:pStyle w:val="Akapitzlist"/>
        <w:spacing w:before="240"/>
        <w:ind w:left="0"/>
        <w:jc w:val="both"/>
        <w:rPr>
          <w:rFonts w:ascii="Arial" w:hAnsi="Arial" w:cs="Arial"/>
          <w:sz w:val="24"/>
          <w:szCs w:val="24"/>
        </w:rPr>
      </w:pPr>
    </w:p>
    <w:p w14:paraId="3EABED57"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XVIII. SPOSÓB ORAZ TERMIN SKŁADANIA I OTWARCIA OFERT</w:t>
      </w:r>
    </w:p>
    <w:p w14:paraId="5BDCED3F" w14:textId="77777777" w:rsidR="00A420E3" w:rsidRPr="00A420E3" w:rsidRDefault="00A420E3">
      <w:pPr>
        <w:pStyle w:val="Akapitzlist"/>
        <w:spacing w:before="240"/>
        <w:ind w:left="0"/>
        <w:jc w:val="both"/>
        <w:rPr>
          <w:rFonts w:ascii="Arial" w:hAnsi="Arial" w:cs="Arial"/>
          <w:sz w:val="24"/>
          <w:szCs w:val="24"/>
        </w:rPr>
      </w:pPr>
    </w:p>
    <w:p w14:paraId="26D35E0F" w14:textId="6E80CD61" w:rsidR="00A420E3" w:rsidRPr="00A420E3"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rPr>
      </w:pPr>
      <w:r w:rsidRPr="00A420E3">
        <w:rPr>
          <w:rFonts w:ascii="Arial" w:hAnsi="Arial" w:cs="Arial"/>
          <w:sz w:val="24"/>
          <w:szCs w:val="24"/>
        </w:rPr>
        <w:lastRenderedPageBreak/>
        <w:t>Ofertę oraz oświadczenia, składane na podstawie art. 125 ust. 1 PZP (sporządzane wg wzorów stanowiących odpowiednio załącznik nr 1 i 2  do SWZ), sporządza się, pod rygorem nieważności w formie elektronicznej (tj. w postaci elektronicznej opatrzonej kwalifikowanym podpisem elektronicznym) lub w postaci elektronicznej opatrzonej podpisem zaufanym lub podpisem osobistym.</w:t>
      </w:r>
    </w:p>
    <w:p w14:paraId="15CC266A" w14:textId="77777777" w:rsidR="00A420E3" w:rsidRPr="00A420E3" w:rsidRDefault="00A420E3" w:rsidP="00A420E3">
      <w:pPr>
        <w:suppressAutoHyphens w:val="0"/>
        <w:overflowPunct/>
        <w:spacing w:before="240" w:line="276" w:lineRule="auto"/>
        <w:ind w:left="567"/>
        <w:contextualSpacing/>
        <w:jc w:val="both"/>
        <w:rPr>
          <w:rFonts w:ascii="Arial" w:hAnsi="Arial" w:cs="Arial"/>
          <w:sz w:val="24"/>
          <w:szCs w:val="24"/>
        </w:rPr>
      </w:pPr>
      <w:r w:rsidRPr="00A420E3">
        <w:rPr>
          <w:rFonts w:ascii="Arial" w:hAnsi="Arial" w:cs="Arial"/>
          <w:sz w:val="24"/>
          <w:szCs w:val="24"/>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1" w:history="1">
        <w:r w:rsidRPr="00A420E3">
          <w:rPr>
            <w:rFonts w:ascii="Arial" w:hAnsi="Arial" w:cs="Arial"/>
            <w:sz w:val="24"/>
            <w:szCs w:val="24"/>
            <w:u w:val="single"/>
          </w:rPr>
          <w:t>http://www.nccert.pl/kontakt.htm</w:t>
        </w:r>
      </w:hyperlink>
      <w:r w:rsidRPr="00A420E3">
        <w:rPr>
          <w:rFonts w:ascii="Arial" w:hAnsi="Arial" w:cs="Arial"/>
          <w:sz w:val="24"/>
          <w:szCs w:val="24"/>
          <w:u w:val="single"/>
        </w:rPr>
        <w:t xml:space="preserve"> .</w:t>
      </w:r>
      <w:r w:rsidRPr="00A420E3">
        <w:rPr>
          <w:rFonts w:ascii="Arial" w:hAnsi="Arial" w:cs="Arial"/>
          <w:sz w:val="24"/>
          <w:szCs w:val="24"/>
        </w:rPr>
        <w:t xml:space="preserve"> </w:t>
      </w:r>
    </w:p>
    <w:p w14:paraId="53EA767D" w14:textId="77777777" w:rsidR="00A420E3" w:rsidRPr="00A420E3" w:rsidRDefault="00A420E3" w:rsidP="00A420E3">
      <w:pPr>
        <w:suppressAutoHyphens w:val="0"/>
        <w:overflowPunct/>
        <w:spacing w:before="240" w:line="276" w:lineRule="auto"/>
        <w:ind w:left="567"/>
        <w:contextualSpacing/>
        <w:jc w:val="both"/>
        <w:rPr>
          <w:rFonts w:ascii="Arial" w:hAnsi="Arial" w:cs="Arial"/>
          <w:sz w:val="24"/>
          <w:szCs w:val="24"/>
        </w:rPr>
      </w:pPr>
      <w:r w:rsidRPr="00A420E3">
        <w:rPr>
          <w:rFonts w:ascii="Arial" w:hAnsi="Arial" w:cs="Arial"/>
          <w:sz w:val="24"/>
          <w:szCs w:val="24"/>
        </w:rPr>
        <w:t xml:space="preserve">Szczegółowe informacje o sposobie pozyskania usługi profilu zaufanego można znaleźć pod adresem internetowym: </w:t>
      </w:r>
      <w:hyperlink r:id="rId12" w:history="1">
        <w:r w:rsidRPr="00A420E3">
          <w:rPr>
            <w:rFonts w:ascii="Arial" w:hAnsi="Arial" w:cs="Arial"/>
            <w:sz w:val="24"/>
            <w:szCs w:val="24"/>
            <w:u w:val="single"/>
          </w:rPr>
          <w:t>https://www.gov.pl/web/gov/zaloz-profil-zaufany</w:t>
        </w:r>
      </w:hyperlink>
      <w:r w:rsidRPr="00A420E3">
        <w:rPr>
          <w:rFonts w:ascii="Arial" w:hAnsi="Arial" w:cs="Arial"/>
          <w:sz w:val="24"/>
          <w:szCs w:val="24"/>
        </w:rPr>
        <w:t xml:space="preserve">. </w:t>
      </w:r>
    </w:p>
    <w:p w14:paraId="64D08C46" w14:textId="77777777" w:rsidR="00A420E3" w:rsidRPr="00A420E3" w:rsidRDefault="00A420E3" w:rsidP="00A420E3">
      <w:pPr>
        <w:suppressAutoHyphens w:val="0"/>
        <w:overflowPunct/>
        <w:spacing w:before="240" w:line="276" w:lineRule="auto"/>
        <w:ind w:left="567"/>
        <w:contextualSpacing/>
        <w:jc w:val="both"/>
        <w:rPr>
          <w:u w:val="single"/>
        </w:rPr>
      </w:pPr>
      <w:r w:rsidRPr="00A420E3">
        <w:rPr>
          <w:rFonts w:ascii="Arial" w:hAnsi="Arial" w:cs="Arial"/>
          <w:sz w:val="24"/>
          <w:szCs w:val="24"/>
        </w:rPr>
        <w:t xml:space="preserve">Szczegółowe informacje o sposobie pozyskania podpisu osobistego można znaleźć pod adresem internetowym: </w:t>
      </w:r>
      <w:hyperlink r:id="rId13" w:history="1">
        <w:r w:rsidRPr="00A420E3">
          <w:rPr>
            <w:rFonts w:ascii="Arial" w:hAnsi="Arial" w:cs="Arial"/>
            <w:sz w:val="24"/>
            <w:szCs w:val="24"/>
            <w:u w:val="single"/>
          </w:rPr>
          <w:t>https://www.gov.pl/web/e-dowod/podpis-osobisty</w:t>
        </w:r>
      </w:hyperlink>
      <w:r w:rsidRPr="00A420E3">
        <w:rPr>
          <w:rFonts w:ascii="Arial" w:hAnsi="Arial" w:cs="Arial"/>
          <w:sz w:val="24"/>
          <w:szCs w:val="24"/>
          <w:u w:val="single"/>
        </w:rPr>
        <w:t>.</w:t>
      </w:r>
    </w:p>
    <w:p w14:paraId="2FA244BA" w14:textId="77777777" w:rsidR="00A420E3" w:rsidRPr="00A420E3"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u w:val="single"/>
        </w:rPr>
        <w:t>Złożenie oferty:</w:t>
      </w:r>
    </w:p>
    <w:p w14:paraId="7F33719A" w14:textId="77777777" w:rsidR="00A420E3" w:rsidRPr="00A420E3" w:rsidRDefault="00A420E3" w:rsidP="00A420E3">
      <w:pPr>
        <w:numPr>
          <w:ilvl w:val="0"/>
          <w:numId w:val="43"/>
        </w:numPr>
        <w:suppressAutoHyphens w:val="0"/>
        <w:overflowPunct/>
        <w:spacing w:before="240" w:line="276" w:lineRule="auto"/>
        <w:ind w:left="993" w:hanging="426"/>
        <w:contextualSpacing/>
        <w:jc w:val="both"/>
      </w:pPr>
      <w:r w:rsidRPr="00A420E3">
        <w:rPr>
          <w:rFonts w:ascii="Arial" w:hAnsi="Arial" w:cs="Arial"/>
          <w:sz w:val="24"/>
          <w:szCs w:val="24"/>
          <w:u w:val="single"/>
        </w:rPr>
        <w:t xml:space="preserve">Złożenie oferty w postępowaniu prowadzonym na Platformie wymaga, aby Wykonawca posiadał aktywowane konto na Platformie. </w:t>
      </w:r>
      <w:r w:rsidRPr="00A420E3">
        <w:rPr>
          <w:rFonts w:ascii="Arial" w:hAnsi="Arial" w:cs="Arial"/>
          <w:sz w:val="24"/>
          <w:szCs w:val="24"/>
        </w:rPr>
        <w:t xml:space="preserve">Wykonawca przygotowuje ofertę z wykorzystaniem </w:t>
      </w:r>
      <w:r w:rsidRPr="00A420E3">
        <w:rPr>
          <w:rFonts w:ascii="Arial" w:hAnsi="Arial" w:cs="Arial"/>
          <w:b/>
          <w:bCs/>
          <w:sz w:val="24"/>
          <w:szCs w:val="24"/>
        </w:rPr>
        <w:t>formularza Oferty</w:t>
      </w:r>
      <w:r w:rsidRPr="00A420E3">
        <w:rPr>
          <w:rFonts w:ascii="Arial" w:hAnsi="Arial" w:cs="Arial"/>
          <w:sz w:val="24"/>
          <w:szCs w:val="24"/>
        </w:rPr>
        <w:t xml:space="preserve"> opracowanego przez Zamawiającego stanowiącego załącznik nr 1 do SWZ. </w:t>
      </w:r>
    </w:p>
    <w:p w14:paraId="739A1F92" w14:textId="77777777" w:rsidR="00A420E3" w:rsidRPr="00A420E3" w:rsidRDefault="00A420E3" w:rsidP="00A420E3">
      <w:pPr>
        <w:suppressAutoHyphens w:val="0"/>
        <w:overflowPunct/>
        <w:spacing w:before="240" w:line="276" w:lineRule="auto"/>
        <w:ind w:left="993"/>
        <w:contextualSpacing/>
        <w:jc w:val="both"/>
        <w:rPr>
          <w:rFonts w:ascii="Arial" w:hAnsi="Arial" w:cs="Arial"/>
          <w:b/>
          <w:bCs/>
          <w:sz w:val="24"/>
          <w:szCs w:val="24"/>
        </w:rPr>
      </w:pPr>
      <w:r w:rsidRPr="00A420E3">
        <w:rPr>
          <w:rFonts w:ascii="Arial" w:hAnsi="Arial" w:cs="Arial"/>
          <w:b/>
          <w:bCs/>
          <w:sz w:val="24"/>
          <w:szCs w:val="24"/>
        </w:rPr>
        <w:t xml:space="preserve">UWAGA: </w:t>
      </w:r>
    </w:p>
    <w:p w14:paraId="7ABA2357"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rPr>
      </w:pPr>
      <w:r w:rsidRPr="00A420E3">
        <w:rPr>
          <w:rFonts w:ascii="Arial" w:hAnsi="Arial" w:cs="Arial"/>
          <w:sz w:val="24"/>
          <w:szCs w:val="24"/>
        </w:rPr>
        <w:t xml:space="preserve">W przedmiotowym postępowaniu Zamawiający zrezygnował z interaktywnego „Formularza ofertowego” udostępnianego przez Platformę e-Zamówienia. </w:t>
      </w:r>
    </w:p>
    <w:p w14:paraId="35EFE824" w14:textId="49CE9B05" w:rsidR="00A420E3" w:rsidRPr="00A420E3" w:rsidRDefault="00A420E3" w:rsidP="00A420E3">
      <w:pPr>
        <w:suppressAutoHyphens w:val="0"/>
        <w:overflowPunct/>
        <w:spacing w:before="240" w:line="276" w:lineRule="auto"/>
        <w:ind w:left="993"/>
        <w:contextualSpacing/>
        <w:jc w:val="both"/>
        <w:rPr>
          <w:rFonts w:ascii="Arial" w:hAnsi="Arial" w:cs="Arial"/>
          <w:sz w:val="24"/>
          <w:szCs w:val="24"/>
        </w:rPr>
      </w:pPr>
      <w:r w:rsidRPr="00A420E3">
        <w:rPr>
          <w:rFonts w:ascii="Arial" w:hAnsi="Arial" w:cs="Arial"/>
          <w:sz w:val="24"/>
          <w:szCs w:val="24"/>
        </w:rPr>
        <w:t>Z uwagi na powyższe, nie wszystkie zapisy zamieszczone w Instrukcji interaktywnej na stronie</w:t>
      </w:r>
      <w:r>
        <w:rPr>
          <w:rFonts w:ascii="Arial" w:hAnsi="Arial" w:cs="Arial"/>
          <w:sz w:val="24"/>
          <w:szCs w:val="24"/>
        </w:rPr>
        <w:t xml:space="preserve"> </w:t>
      </w:r>
      <w:hyperlink r:id="rId14" w:history="1">
        <w:r w:rsidRPr="00A420E3">
          <w:rPr>
            <w:rStyle w:val="Hipercze"/>
            <w:rFonts w:ascii="Arial" w:hAnsi="Arial" w:cs="Arial"/>
            <w:sz w:val="24"/>
            <w:szCs w:val="24"/>
          </w:rPr>
          <w:t>https://media.ezamowienia.gov.pl/pod/2022/07/Oferty-5.2.1.pdf</w:t>
        </w:r>
      </w:hyperlink>
      <w:r>
        <w:rPr>
          <w:rFonts w:ascii="Arial" w:hAnsi="Arial" w:cs="Arial"/>
          <w:sz w:val="24"/>
          <w:szCs w:val="24"/>
        </w:rPr>
        <w:t xml:space="preserve">   </w:t>
      </w:r>
      <w:r w:rsidRPr="00A420E3">
        <w:rPr>
          <w:rFonts w:ascii="Arial" w:hAnsi="Arial" w:cs="Arial"/>
          <w:sz w:val="24"/>
          <w:szCs w:val="24"/>
        </w:rPr>
        <w:t xml:space="preserve">- znajdą zastosowanie przy składaniu oferty. </w:t>
      </w:r>
    </w:p>
    <w:p w14:paraId="4FA978FB" w14:textId="77777777" w:rsidR="00A420E3" w:rsidRPr="00A420E3" w:rsidRDefault="00A420E3" w:rsidP="00A420E3">
      <w:pPr>
        <w:suppressAutoHyphens w:val="0"/>
        <w:overflowPunct/>
        <w:spacing w:before="240" w:line="276" w:lineRule="auto"/>
        <w:ind w:left="993"/>
        <w:contextualSpacing/>
        <w:jc w:val="both"/>
        <w:rPr>
          <w:u w:val="single"/>
        </w:rPr>
      </w:pPr>
      <w:r w:rsidRPr="00A420E3">
        <w:rPr>
          <w:rFonts w:ascii="Arial" w:hAnsi="Arial" w:cs="Arial"/>
          <w:sz w:val="24"/>
          <w:szCs w:val="24"/>
        </w:rPr>
        <w:t>W celu pobrania wzorów formularza Oferty oraz pozostałych dokumentów postępowania Wykonawca powinien przejść do szczegółów postępowania, pobrać i zapisać te formularze na swoich lokalnych zasobach (na dysku komputera użytkownika). Uzupełnić formularz Oferty i pozostałe formularze składane wraz z ofertą danymi wymaganymi przez Zamawiającego. Następnie ponownie zapisać te dokumenty na dysku komputera użytkownika oraz podpisać kwalifikowanym podpisem elektronicznym, podpisem zaufanym lub podpisem osobistym.</w:t>
      </w:r>
    </w:p>
    <w:p w14:paraId="33930F19"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Wykonawca składa ofertę za pośrednictwem zakładki </w:t>
      </w:r>
      <w:r w:rsidRPr="00A420E3">
        <w:rPr>
          <w:rFonts w:ascii="Arial" w:hAnsi="Arial" w:cs="Arial"/>
          <w:b/>
          <w:bCs/>
          <w:sz w:val="24"/>
          <w:szCs w:val="24"/>
          <w:u w:val="single"/>
        </w:rPr>
        <w:t>„Oferty/wnioski”</w:t>
      </w:r>
      <w:r w:rsidRPr="00A420E3">
        <w:rPr>
          <w:rFonts w:ascii="Arial" w:hAnsi="Arial" w:cs="Arial"/>
          <w:sz w:val="24"/>
          <w:szCs w:val="24"/>
          <w:u w:val="single"/>
        </w:rPr>
        <w:t xml:space="preserve">, widocznej w podglądzie postępowania po zalogowaniu się na konto Wykonawcy. </w:t>
      </w:r>
    </w:p>
    <w:p w14:paraId="2BB70AB9"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rPr>
        <w:t xml:space="preserve">Po wybraniu zakładki </w:t>
      </w:r>
      <w:r w:rsidRPr="00A420E3">
        <w:rPr>
          <w:rFonts w:ascii="Arial" w:hAnsi="Arial" w:cs="Arial"/>
          <w:b/>
          <w:bCs/>
          <w:sz w:val="24"/>
          <w:szCs w:val="24"/>
        </w:rPr>
        <w:t>„</w:t>
      </w:r>
      <w:r w:rsidRPr="00A420E3">
        <w:rPr>
          <w:rFonts w:ascii="Arial" w:hAnsi="Arial" w:cs="Arial"/>
          <w:b/>
          <w:bCs/>
          <w:i/>
          <w:iCs/>
          <w:sz w:val="24"/>
          <w:szCs w:val="24"/>
        </w:rPr>
        <w:t>Oferty/wnioski”</w:t>
      </w:r>
      <w:r w:rsidRPr="00A420E3">
        <w:rPr>
          <w:rFonts w:ascii="Arial" w:hAnsi="Arial" w:cs="Arial"/>
          <w:b/>
          <w:bCs/>
          <w:sz w:val="24"/>
          <w:szCs w:val="24"/>
        </w:rPr>
        <w:t>,</w:t>
      </w:r>
      <w:r w:rsidRPr="00A420E3">
        <w:rPr>
          <w:rFonts w:ascii="Arial" w:hAnsi="Arial" w:cs="Arial"/>
          <w:sz w:val="24"/>
          <w:szCs w:val="24"/>
        </w:rPr>
        <w:t xml:space="preserve"> należy wybrać przycisk </w:t>
      </w:r>
      <w:r w:rsidRPr="00A420E3">
        <w:rPr>
          <w:rFonts w:ascii="Arial" w:hAnsi="Arial" w:cs="Arial"/>
          <w:b/>
          <w:bCs/>
          <w:sz w:val="24"/>
          <w:szCs w:val="24"/>
        </w:rPr>
        <w:t>„</w:t>
      </w:r>
      <w:r w:rsidRPr="00A420E3">
        <w:rPr>
          <w:rFonts w:ascii="Arial" w:hAnsi="Arial" w:cs="Arial"/>
          <w:b/>
          <w:bCs/>
          <w:i/>
          <w:iCs/>
          <w:sz w:val="24"/>
          <w:szCs w:val="24"/>
        </w:rPr>
        <w:t>Złóż ofertę”.</w:t>
      </w:r>
    </w:p>
    <w:p w14:paraId="2823307A"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Po wybraniu przycisku </w:t>
      </w:r>
      <w:r w:rsidRPr="00A420E3">
        <w:rPr>
          <w:rFonts w:ascii="Arial" w:hAnsi="Arial" w:cs="Arial"/>
          <w:b/>
          <w:bCs/>
          <w:sz w:val="24"/>
          <w:szCs w:val="24"/>
          <w:u w:val="single"/>
        </w:rPr>
        <w:t>„Złóż ofertę”</w:t>
      </w:r>
      <w:r w:rsidRPr="00A420E3">
        <w:rPr>
          <w:rFonts w:ascii="Arial" w:hAnsi="Arial" w:cs="Arial"/>
          <w:sz w:val="24"/>
          <w:szCs w:val="24"/>
          <w:u w:val="single"/>
        </w:rPr>
        <w:t xml:space="preserve"> system prezentuje okno składania oferty umożliwiające przekazanie dokumentów elektronicznych, w którym znajdują się dwa pola typu drag&amp;drop („przeciągnij” i „upuść”) służące do dodawania plików. </w:t>
      </w:r>
    </w:p>
    <w:p w14:paraId="690786EB" w14:textId="1A1DF440"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rPr>
        <w:lastRenderedPageBreak/>
        <w:t xml:space="preserve">Na formularzu do składania ofert w sekcji </w:t>
      </w:r>
      <w:r w:rsidRPr="00A420E3">
        <w:rPr>
          <w:rFonts w:ascii="Arial" w:hAnsi="Arial" w:cs="Arial"/>
          <w:b/>
          <w:bCs/>
          <w:i/>
          <w:iCs/>
          <w:sz w:val="24"/>
          <w:szCs w:val="24"/>
        </w:rPr>
        <w:t xml:space="preserve">„Załączniki i inne dokumenty przedstawione w ofercie przez Wykonawcę” </w:t>
      </w:r>
      <w:r w:rsidRPr="00A420E3">
        <w:rPr>
          <w:rFonts w:ascii="Arial" w:hAnsi="Arial" w:cs="Arial"/>
          <w:sz w:val="24"/>
          <w:szCs w:val="24"/>
        </w:rPr>
        <w:t>Wykonawca dodaje wybrane z dysku i uprzednio podpisane formularz Oferty oraz pozostałe pliki stanowiące ofertę lub składane wraz z ofertą</w:t>
      </w:r>
      <w:r>
        <w:rPr>
          <w:rFonts w:ascii="Arial" w:hAnsi="Arial" w:cs="Arial"/>
          <w:sz w:val="24"/>
          <w:szCs w:val="24"/>
        </w:rPr>
        <w:t>.</w:t>
      </w:r>
    </w:p>
    <w:p w14:paraId="60CFD3F7"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u w:val="single"/>
        </w:rPr>
        <w:t xml:space="preserve">Po wprowadzeniu plików należy wcisnąć przycisk „Wyślij plik i złóż ofertę” a następnie potwierdzić, że chce się złożyć ofertę. </w:t>
      </w:r>
    </w:p>
    <w:p w14:paraId="20038878"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u w:val="single"/>
        </w:rPr>
        <w:t>(</w:t>
      </w:r>
      <w:r w:rsidRPr="00A420E3">
        <w:rPr>
          <w:rFonts w:ascii="Arial" w:hAnsi="Arial" w:cs="Arial"/>
          <w:i/>
          <w:iCs/>
          <w:sz w:val="24"/>
          <w:szCs w:val="24"/>
          <w:u w:val="single"/>
        </w:rPr>
        <w:t>W związku z tym, że Wykonawcy składają formularz Oferty opracowany przez Zamawiającego w procesie przesyłania Oferty może pojawić się komunikat „Czy chcesz kontynuować? Postępowanie nie posiada opublikowanego formularza do tego etapu postępowania. Plik formularz ofertowy.docx.xml nie jest poprawnym formularzem interaktywnym wygenerowanym na Platformie.”. W takiej sytuacji Wykonawca potwierdza chęć złożenia tej Oferty poprzez wybranie przycisku „Tak, chcę kontynuować” Oferta zostanie złożona z wykorzystaniem tego formularza Oferty.</w:t>
      </w:r>
      <w:r w:rsidRPr="00A420E3">
        <w:rPr>
          <w:rFonts w:ascii="Arial" w:hAnsi="Arial" w:cs="Arial"/>
          <w:sz w:val="24"/>
          <w:szCs w:val="24"/>
          <w:u w:val="single"/>
        </w:rPr>
        <w:t xml:space="preserve">) </w:t>
      </w:r>
    </w:p>
    <w:p w14:paraId="42971FFC"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sz w:val="24"/>
          <w:szCs w:val="24"/>
          <w:u w:val="single"/>
        </w:rPr>
        <w:t>W tym momencie System rozpoczyna proces walidacji składanych plików, ich automatycznego szyfrowania, pakowania i składania na Platformie.</w:t>
      </w:r>
    </w:p>
    <w:p w14:paraId="3AB2EFD2"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Jeżeli wraz z ofertą składane są dokumenty zawierające tajemnicę przedsiębiorstwa w rozumieniu przepisów ustawy z dnia 16 kwietnia 1993 r. o zwalczaniu nieuczciwej konkurencji, Wykonawca, w celu utrzymania w poufności tych informacji, przekazuje je w wydzielonym i odpowiednio oznaczonym pliku - z zaznaczeniem w nazwie pliku</w:t>
      </w:r>
      <w:r w:rsidRPr="00A420E3">
        <w:rPr>
          <w:rFonts w:ascii="Arial" w:hAnsi="Arial" w:cs="Arial"/>
          <w:i/>
          <w:iCs/>
          <w:sz w:val="24"/>
          <w:szCs w:val="24"/>
          <w:u w:val="single"/>
        </w:rPr>
        <w:t xml:space="preserve"> </w:t>
      </w:r>
      <w:r w:rsidRPr="00A420E3">
        <w:rPr>
          <w:rFonts w:ascii="Arial" w:hAnsi="Arial" w:cs="Arial"/>
          <w:b/>
          <w:bCs/>
          <w:i/>
          <w:iCs/>
          <w:sz w:val="24"/>
          <w:szCs w:val="24"/>
          <w:u w:val="single"/>
        </w:rPr>
        <w:t>„Dokument stanowiący tajemnicę przedsiębiorstwa”</w:t>
      </w:r>
      <w:r w:rsidRPr="00A420E3">
        <w:rPr>
          <w:rFonts w:ascii="Arial" w:hAnsi="Arial" w:cs="Arial"/>
          <w:i/>
          <w:iCs/>
          <w:sz w:val="24"/>
          <w:szCs w:val="24"/>
          <w:u w:val="single"/>
        </w:rPr>
        <w:t>.</w:t>
      </w:r>
      <w:r w:rsidRPr="00A420E3">
        <w:rPr>
          <w:rFonts w:ascii="Arial" w:hAnsi="Arial" w:cs="Arial"/>
          <w:sz w:val="24"/>
          <w:szCs w:val="24"/>
          <w:u w:val="single"/>
        </w:rPr>
        <w:t xml:space="preserve"> Zarówno załącznik stanowiący tajemnicę przedsiębiorstwa jak i uzasadnienie zastrzeżenia tajemnicy przedsiębiorstwa należy dodać w polu </w:t>
      </w:r>
      <w:r w:rsidRPr="00A420E3">
        <w:rPr>
          <w:rFonts w:ascii="Arial" w:hAnsi="Arial" w:cs="Arial"/>
          <w:b/>
          <w:bCs/>
          <w:i/>
          <w:iCs/>
          <w:sz w:val="24"/>
          <w:szCs w:val="24"/>
          <w:u w:val="single"/>
        </w:rPr>
        <w:t>„Załączniki i inne dokumenty przedstawione w ofercie przez Wykonawcę”</w:t>
      </w:r>
      <w:r w:rsidRPr="00A420E3">
        <w:rPr>
          <w:rFonts w:ascii="Arial" w:hAnsi="Arial" w:cs="Arial"/>
          <w:i/>
          <w:iCs/>
          <w:sz w:val="24"/>
          <w:szCs w:val="24"/>
          <w:u w:val="single"/>
        </w:rPr>
        <w:t>.</w:t>
      </w:r>
    </w:p>
    <w:p w14:paraId="7DA72CFE"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b/>
          <w:bCs/>
          <w:sz w:val="24"/>
          <w:szCs w:val="24"/>
          <w:u w:val="single"/>
        </w:rPr>
        <w:t>Formularz ofertowy</w:t>
      </w:r>
      <w:r w:rsidRPr="00A420E3">
        <w:rPr>
          <w:rFonts w:ascii="Arial" w:hAnsi="Arial" w:cs="Arial"/>
          <w:sz w:val="24"/>
          <w:szCs w:val="24"/>
          <w:u w:val="single"/>
        </w:rPr>
        <w:t xml:space="preserve"> podpisuje się kwalifikowanym podpisem elektronicznym, podpisem zaufanym lub podpisem osobistym. Rekomendowanym wariantem podpisu jest typ wewnętrzny. Podpis formularza Oferty wariantem podpisu w typie zewnętrznym również jest możliwy, tylko w tym przypadku, powstały oddzielny plik podpisu dla tego formularza należy załączyć w polu </w:t>
      </w:r>
      <w:r w:rsidRPr="00A420E3">
        <w:rPr>
          <w:rFonts w:ascii="Arial" w:hAnsi="Arial" w:cs="Arial"/>
          <w:b/>
          <w:bCs/>
          <w:i/>
          <w:iCs/>
          <w:sz w:val="24"/>
          <w:szCs w:val="24"/>
          <w:u w:val="single"/>
        </w:rPr>
        <w:t>„Załączniki i inne dokumenty przedstawione w ofercie przez Wykonawcę”.</w:t>
      </w:r>
      <w:r w:rsidRPr="00A420E3">
        <w:rPr>
          <w:rFonts w:ascii="Arial" w:hAnsi="Arial" w:cs="Arial"/>
          <w:sz w:val="24"/>
          <w:szCs w:val="24"/>
          <w:u w:val="single"/>
        </w:rPr>
        <w:t xml:space="preserve"> Po podpisaniu nie należy modyfikować pliku. Nie należy zmieniać nazwy pliku formularza. </w:t>
      </w:r>
    </w:p>
    <w:p w14:paraId="11760716" w14:textId="77777777" w:rsidR="00A420E3" w:rsidRPr="00A420E3" w:rsidRDefault="00A420E3" w:rsidP="00A420E3">
      <w:pPr>
        <w:suppressAutoHyphens w:val="0"/>
        <w:overflowPunct/>
        <w:spacing w:before="240" w:line="276" w:lineRule="auto"/>
        <w:ind w:left="993"/>
        <w:contextualSpacing/>
        <w:jc w:val="both"/>
        <w:rPr>
          <w:rFonts w:ascii="Arial" w:hAnsi="Arial" w:cs="Arial"/>
          <w:sz w:val="24"/>
          <w:szCs w:val="24"/>
          <w:u w:val="single"/>
        </w:rPr>
      </w:pPr>
      <w:r w:rsidRPr="00A420E3">
        <w:rPr>
          <w:rFonts w:ascii="Arial" w:hAnsi="Arial" w:cs="Arial"/>
          <w:b/>
          <w:bCs/>
          <w:sz w:val="24"/>
          <w:szCs w:val="24"/>
          <w:u w:val="single"/>
        </w:rPr>
        <w:t>Pozostałe dokumenty</w:t>
      </w:r>
      <w:r w:rsidRPr="00A420E3">
        <w:rPr>
          <w:rFonts w:ascii="Arial" w:hAnsi="Arial" w:cs="Arial"/>
          <w:sz w:val="24"/>
          <w:szCs w:val="24"/>
          <w:u w:val="single"/>
        </w:rPr>
        <w:t xml:space="preserve"> wchodzące w skład oferty lub składane wraz z ofertą, które są zgodnie z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w:t>
      </w:r>
      <w:r w:rsidRPr="00A420E3">
        <w:rPr>
          <w:rFonts w:ascii="Arial" w:hAnsi="Arial" w:cs="Arial"/>
          <w:sz w:val="24"/>
          <w:szCs w:val="24"/>
          <w:u w:val="single"/>
        </w:rPr>
        <w:lastRenderedPageBreak/>
        <w:t xml:space="preserve">ści od rodzaju podpisu i jego typu (zewnętrzny, wewnętrzny) w polu </w:t>
      </w:r>
      <w:r w:rsidRPr="00A420E3">
        <w:rPr>
          <w:rFonts w:ascii="Arial" w:hAnsi="Arial" w:cs="Arial"/>
          <w:b/>
          <w:bCs/>
          <w:i/>
          <w:iCs/>
          <w:sz w:val="24"/>
          <w:szCs w:val="24"/>
          <w:u w:val="single"/>
        </w:rPr>
        <w:t>„Załączniki i inne dokumenty przedstawione w ofercie przez Wykonawcę”</w:t>
      </w:r>
      <w:r w:rsidRPr="00A420E3">
        <w:rPr>
          <w:rFonts w:ascii="Arial" w:hAnsi="Arial" w:cs="Arial"/>
          <w:i/>
          <w:iCs/>
          <w:sz w:val="24"/>
          <w:szCs w:val="24"/>
          <w:u w:val="single"/>
        </w:rPr>
        <w:t xml:space="preserve"> </w:t>
      </w:r>
      <w:r w:rsidRPr="00A420E3">
        <w:rPr>
          <w:rFonts w:ascii="Arial" w:hAnsi="Arial" w:cs="Arial"/>
          <w:sz w:val="24"/>
          <w:szCs w:val="24"/>
          <w:u w:val="single"/>
        </w:rPr>
        <w:t xml:space="preserve">dodaje się uprzednio podpisane dokumenty: (i) wraz z wygenerowanym plikiem podpisu (typ zewnętrzny) lub (ii) dokument z wszytym podpisem (typ wewnętrzny). </w:t>
      </w:r>
    </w:p>
    <w:p w14:paraId="77FA7F60"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5FF58267"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w:t>
      </w:r>
    </w:p>
    <w:p w14:paraId="6898A56C"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EPP i EPO dostępne są dla zalogowanego Wykonawcy w zakładce </w:t>
      </w:r>
      <w:r w:rsidRPr="00A420E3">
        <w:rPr>
          <w:rFonts w:ascii="Arial" w:hAnsi="Arial" w:cs="Arial"/>
          <w:b/>
          <w:bCs/>
          <w:i/>
          <w:iCs/>
          <w:sz w:val="24"/>
          <w:szCs w:val="24"/>
          <w:u w:val="single"/>
        </w:rPr>
        <w:t>„Oferty/Wnioski”</w:t>
      </w:r>
      <w:r w:rsidRPr="00A420E3">
        <w:rPr>
          <w:rFonts w:ascii="Arial" w:hAnsi="Arial" w:cs="Arial"/>
          <w:i/>
          <w:iCs/>
          <w:sz w:val="24"/>
          <w:szCs w:val="24"/>
          <w:u w:val="single"/>
        </w:rPr>
        <w:t>.</w:t>
      </w:r>
    </w:p>
    <w:p w14:paraId="430F11AD"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Oferta może być złożona tylko do upływu terminu składania ofert. Oferta złożona po terminie nie zostanie przyjęta. Wykonawca może przed upływem terminu składania ofert wycofać ofertę. Wykonawca wycofuje ofertę w zakładce </w:t>
      </w:r>
      <w:r w:rsidRPr="00A420E3">
        <w:rPr>
          <w:rFonts w:ascii="Arial" w:hAnsi="Arial" w:cs="Arial"/>
          <w:b/>
          <w:bCs/>
          <w:i/>
          <w:iCs/>
          <w:sz w:val="24"/>
          <w:szCs w:val="24"/>
          <w:u w:val="single"/>
        </w:rPr>
        <w:t>„Oferty/wnioski”</w:t>
      </w:r>
      <w:r w:rsidRPr="00A420E3">
        <w:rPr>
          <w:rFonts w:ascii="Arial" w:hAnsi="Arial" w:cs="Arial"/>
          <w:sz w:val="24"/>
          <w:szCs w:val="24"/>
          <w:u w:val="single"/>
        </w:rPr>
        <w:t xml:space="preserve"> używając przycisku </w:t>
      </w:r>
      <w:r w:rsidRPr="00A420E3">
        <w:rPr>
          <w:rFonts w:ascii="Arial" w:hAnsi="Arial" w:cs="Arial"/>
          <w:b/>
          <w:bCs/>
          <w:i/>
          <w:iCs/>
          <w:sz w:val="24"/>
          <w:szCs w:val="24"/>
          <w:u w:val="single"/>
        </w:rPr>
        <w:t>„Wycofaj ofertę”</w:t>
      </w:r>
      <w:r w:rsidRPr="00A420E3">
        <w:rPr>
          <w:rFonts w:ascii="Arial" w:hAnsi="Arial" w:cs="Arial"/>
          <w:i/>
          <w:iCs/>
          <w:sz w:val="24"/>
          <w:szCs w:val="24"/>
          <w:u w:val="single"/>
        </w:rPr>
        <w:t>.</w:t>
      </w:r>
    </w:p>
    <w:p w14:paraId="3425F3D6"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Maksymalny łączny rozmiar plików stanowiących ofertę lub składanych wraz z ofertą to 250 MB.</w:t>
      </w:r>
    </w:p>
    <w:p w14:paraId="2F08385A"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 xml:space="preserve">Zalecane jest by w procesie sporządzania i składania oferty Wykonawca korzystał z Instrukcji interaktywnej – „Oferta wnioski i prace konkursowe” dostępnej pod adresem: </w:t>
      </w:r>
      <w:hyperlink r:id="rId15" w:history="1">
        <w:r w:rsidRPr="00A420E3">
          <w:rPr>
            <w:rFonts w:ascii="Arial" w:hAnsi="Arial" w:cs="Arial"/>
            <w:sz w:val="24"/>
            <w:szCs w:val="24"/>
            <w:u w:val="single"/>
          </w:rPr>
          <w:t>https://media.ezamowienia.gov.pl/pod/2021/10/Oferty-5.2.pdf</w:t>
        </w:r>
      </w:hyperlink>
      <w:r w:rsidRPr="00A420E3">
        <w:rPr>
          <w:rFonts w:ascii="Arial" w:hAnsi="Arial" w:cs="Arial"/>
          <w:sz w:val="24"/>
          <w:szCs w:val="24"/>
          <w:u w:val="single"/>
        </w:rPr>
        <w:t>.</w:t>
      </w:r>
    </w:p>
    <w:p w14:paraId="6966A5D7" w14:textId="77777777" w:rsidR="00A420E3" w:rsidRPr="00A420E3" w:rsidRDefault="00A420E3" w:rsidP="00A420E3">
      <w:pPr>
        <w:numPr>
          <w:ilvl w:val="0"/>
          <w:numId w:val="43"/>
        </w:numPr>
        <w:suppressAutoHyphens w:val="0"/>
        <w:overflowPunct/>
        <w:spacing w:before="240" w:line="276" w:lineRule="auto"/>
        <w:ind w:left="993" w:hanging="426"/>
        <w:contextualSpacing/>
        <w:jc w:val="both"/>
        <w:rPr>
          <w:rFonts w:ascii="Arial" w:hAnsi="Arial" w:cs="Arial"/>
          <w:sz w:val="24"/>
          <w:szCs w:val="24"/>
          <w:u w:val="single"/>
        </w:rPr>
      </w:pPr>
      <w:r w:rsidRPr="00A420E3">
        <w:rPr>
          <w:rFonts w:ascii="Arial" w:hAnsi="Arial" w:cs="Arial"/>
          <w:sz w:val="24"/>
          <w:szCs w:val="24"/>
          <w:u w:val="single"/>
        </w:rPr>
        <w:t>Ofertę należy sporządzić w języku polskim.</w:t>
      </w:r>
    </w:p>
    <w:p w14:paraId="21F51E72" w14:textId="77777777" w:rsidR="00A420E3" w:rsidRPr="00A420E3" w:rsidRDefault="00A420E3" w:rsidP="00A420E3">
      <w:pPr>
        <w:suppressAutoHyphens w:val="0"/>
        <w:overflowPunct/>
        <w:spacing w:before="240" w:line="276" w:lineRule="auto"/>
        <w:ind w:left="567"/>
        <w:contextualSpacing/>
        <w:jc w:val="both"/>
        <w:rPr>
          <w:rFonts w:ascii="Arial" w:hAnsi="Arial" w:cs="Arial"/>
          <w:sz w:val="24"/>
          <w:szCs w:val="24"/>
          <w:u w:val="single"/>
        </w:rPr>
      </w:pPr>
    </w:p>
    <w:p w14:paraId="539DC01F" w14:textId="77777777" w:rsidR="00A420E3"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u w:val="single"/>
        </w:rPr>
        <w:t xml:space="preserve">W przypadku problemów technicznych i awarii związanych z funkcjonowaniem Platformy użytkownicy mogą skorzystać ze wsparcia technicznego dostępnego poprzez formularz udostępniony na stronie internetowej https://ezamowienia.gov.pl w zakładce </w:t>
      </w:r>
      <w:r w:rsidRPr="00A420E3">
        <w:rPr>
          <w:rFonts w:ascii="Arial" w:hAnsi="Arial" w:cs="Arial"/>
          <w:b/>
          <w:bCs/>
          <w:sz w:val="24"/>
          <w:szCs w:val="24"/>
          <w:u w:val="single"/>
        </w:rPr>
        <w:t>„Zgłoś problem”</w:t>
      </w:r>
      <w:r w:rsidRPr="00A420E3">
        <w:rPr>
          <w:rFonts w:ascii="Arial" w:hAnsi="Arial" w:cs="Arial"/>
          <w:sz w:val="24"/>
          <w:szCs w:val="24"/>
          <w:u w:val="single"/>
        </w:rPr>
        <w:t>.</w:t>
      </w:r>
    </w:p>
    <w:p w14:paraId="6D439124" w14:textId="77777777" w:rsidR="001B39FF" w:rsidRDefault="001B39FF" w:rsidP="001B39FF">
      <w:pPr>
        <w:suppressAutoHyphens w:val="0"/>
        <w:overflowPunct/>
        <w:spacing w:before="240" w:line="276" w:lineRule="auto"/>
        <w:ind w:left="567"/>
        <w:contextualSpacing/>
        <w:jc w:val="both"/>
        <w:rPr>
          <w:rFonts w:ascii="Arial" w:hAnsi="Arial" w:cs="Arial"/>
          <w:sz w:val="24"/>
          <w:szCs w:val="24"/>
          <w:u w:val="single"/>
        </w:rPr>
      </w:pPr>
    </w:p>
    <w:p w14:paraId="67649817" w14:textId="2815A756" w:rsidR="00A420E3" w:rsidRPr="001B39FF" w:rsidRDefault="00A420E3" w:rsidP="00A420E3">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b/>
          <w:bCs/>
          <w:sz w:val="24"/>
          <w:szCs w:val="24"/>
          <w:u w:val="single"/>
        </w:rPr>
        <w:t>TERMIN ZŁOŻENIA OFERTY</w:t>
      </w:r>
      <w:r>
        <w:rPr>
          <w:rFonts w:ascii="Arial" w:hAnsi="Arial" w:cs="Arial"/>
          <w:sz w:val="24"/>
          <w:szCs w:val="24"/>
          <w:u w:val="single"/>
        </w:rPr>
        <w:t xml:space="preserve">   </w:t>
      </w:r>
      <w:r w:rsidRPr="00A420E3">
        <w:rPr>
          <w:rFonts w:ascii="Arial" w:hAnsi="Arial" w:cs="Arial"/>
          <w:sz w:val="24"/>
          <w:szCs w:val="24"/>
        </w:rPr>
        <w:t xml:space="preserve">Ofertę należy złożyć za pośrednictwem Platformy, do dnia </w:t>
      </w:r>
      <w:r w:rsidR="008632B7">
        <w:rPr>
          <w:rFonts w:ascii="Arial" w:hAnsi="Arial" w:cs="Arial"/>
          <w:b/>
          <w:bCs/>
          <w:sz w:val="24"/>
          <w:szCs w:val="24"/>
        </w:rPr>
        <w:t xml:space="preserve">26 września 2023 </w:t>
      </w:r>
      <w:r w:rsidRPr="00A420E3">
        <w:rPr>
          <w:rFonts w:ascii="Arial" w:hAnsi="Arial" w:cs="Arial"/>
          <w:b/>
          <w:bCs/>
          <w:sz w:val="24"/>
          <w:szCs w:val="24"/>
        </w:rPr>
        <w:t xml:space="preserve"> r.</w:t>
      </w:r>
      <w:r w:rsidRPr="00A420E3">
        <w:rPr>
          <w:rFonts w:ascii="Arial" w:hAnsi="Arial" w:cs="Arial"/>
          <w:sz w:val="24"/>
          <w:szCs w:val="24"/>
        </w:rPr>
        <w:t xml:space="preserve"> </w:t>
      </w:r>
      <w:r w:rsidR="008632B7">
        <w:rPr>
          <w:rFonts w:ascii="Arial" w:hAnsi="Arial" w:cs="Arial"/>
          <w:sz w:val="24"/>
          <w:szCs w:val="24"/>
        </w:rPr>
        <w:t xml:space="preserve">do </w:t>
      </w:r>
      <w:r w:rsidRPr="00A420E3">
        <w:rPr>
          <w:rFonts w:ascii="Arial" w:hAnsi="Arial" w:cs="Arial"/>
          <w:sz w:val="24"/>
          <w:szCs w:val="24"/>
        </w:rPr>
        <w:t xml:space="preserve">godz. </w:t>
      </w:r>
      <w:r w:rsidR="008632B7">
        <w:rPr>
          <w:rFonts w:ascii="Arial" w:hAnsi="Arial" w:cs="Arial"/>
          <w:b/>
          <w:bCs/>
          <w:sz w:val="24"/>
          <w:szCs w:val="24"/>
        </w:rPr>
        <w:t>10.00.</w:t>
      </w:r>
    </w:p>
    <w:p w14:paraId="0503DB52" w14:textId="77777777" w:rsidR="001B39FF" w:rsidRPr="008632B7" w:rsidRDefault="001B39FF" w:rsidP="001B39FF">
      <w:pPr>
        <w:suppressAutoHyphens w:val="0"/>
        <w:overflowPunct/>
        <w:spacing w:before="240" w:line="276" w:lineRule="auto"/>
        <w:contextualSpacing/>
        <w:jc w:val="both"/>
        <w:rPr>
          <w:rFonts w:ascii="Arial" w:hAnsi="Arial" w:cs="Arial"/>
          <w:sz w:val="24"/>
          <w:szCs w:val="24"/>
          <w:u w:val="single"/>
        </w:rPr>
      </w:pPr>
    </w:p>
    <w:p w14:paraId="4D901A0A" w14:textId="71906942"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 xml:space="preserve">Otwarcie ofert nastąpi dnia </w:t>
      </w:r>
      <w:r w:rsidR="008632B7" w:rsidRPr="008632B7">
        <w:rPr>
          <w:rFonts w:ascii="Arial" w:hAnsi="Arial" w:cs="Arial"/>
          <w:sz w:val="24"/>
          <w:szCs w:val="24"/>
        </w:rPr>
        <w:tab/>
        <w:t xml:space="preserve">26 września 2023 r. </w:t>
      </w:r>
      <w:r w:rsidRPr="00A420E3">
        <w:rPr>
          <w:rFonts w:ascii="Arial" w:hAnsi="Arial" w:cs="Arial"/>
          <w:sz w:val="24"/>
          <w:szCs w:val="24"/>
        </w:rPr>
        <w:t>o godz. 1</w:t>
      </w:r>
      <w:r w:rsidR="008632B7" w:rsidRPr="008632B7">
        <w:rPr>
          <w:rFonts w:ascii="Arial" w:hAnsi="Arial" w:cs="Arial"/>
          <w:sz w:val="24"/>
          <w:szCs w:val="24"/>
        </w:rPr>
        <w:t>0.15.</w:t>
      </w:r>
    </w:p>
    <w:p w14:paraId="2C43C328" w14:textId="77777777"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Po upływie terminu składania i otwarcia ofert Zamawiający za pośrednictwem Platformy dokonuje czynności automatycznej deszyfracji ofert.</w:t>
      </w:r>
    </w:p>
    <w:p w14:paraId="3EA2A0FC" w14:textId="10E08BEF"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 xml:space="preserve">W przypadku awarii sytemu teleinformatycznego przy użyciu którego Zamawiający dokonuje otwarcia ofert, która powoduje brak możliwości otwarcia ofert w </w:t>
      </w:r>
      <w:r w:rsidRPr="00A420E3">
        <w:rPr>
          <w:rFonts w:ascii="Arial" w:hAnsi="Arial" w:cs="Arial"/>
          <w:sz w:val="24"/>
          <w:szCs w:val="24"/>
        </w:rPr>
        <w:lastRenderedPageBreak/>
        <w:t>terminie określonym przez Zamawiającego, otwarcie ofert następuje niezwłocznie po usunięciu awarii. Zamawiający poinformuje o zmianie terminu otwarcia ofert na stronie internetowej prowadzonego postępowania.</w:t>
      </w:r>
    </w:p>
    <w:p w14:paraId="0006BA05" w14:textId="77777777" w:rsidR="00A420E3" w:rsidRPr="008632B7"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Zamawiający, najpóźniej przed otwarciem ofert, udostępnia na stronie internetowej prowadzonego postępowania informację o kwocie, jaką zamierza przeznaczyć na sfinansowanie zamówienia.</w:t>
      </w:r>
    </w:p>
    <w:p w14:paraId="1D1AF675" w14:textId="77777777" w:rsidR="00A420E3" w:rsidRPr="00A420E3" w:rsidRDefault="00A420E3" w:rsidP="008632B7">
      <w:pPr>
        <w:numPr>
          <w:ilvl w:val="1"/>
          <w:numId w:val="42"/>
        </w:numPr>
        <w:suppressAutoHyphens w:val="0"/>
        <w:overflowPunct/>
        <w:spacing w:before="240" w:line="276" w:lineRule="auto"/>
        <w:ind w:left="567" w:hanging="567"/>
        <w:contextualSpacing/>
        <w:jc w:val="both"/>
        <w:rPr>
          <w:rFonts w:ascii="Arial" w:hAnsi="Arial" w:cs="Arial"/>
          <w:sz w:val="24"/>
          <w:szCs w:val="24"/>
          <w:u w:val="single"/>
        </w:rPr>
      </w:pPr>
      <w:r w:rsidRPr="00A420E3">
        <w:rPr>
          <w:rFonts w:ascii="Arial" w:hAnsi="Arial" w:cs="Arial"/>
          <w:sz w:val="24"/>
          <w:szCs w:val="24"/>
        </w:rPr>
        <w:t>Zamawiający, niezwłocznie po otwarciu ofert, udostępnia na stronie internetowej prowadzonego postępowania informacje o:</w:t>
      </w:r>
    </w:p>
    <w:p w14:paraId="2E6DB987" w14:textId="77777777" w:rsidR="00A420E3" w:rsidRPr="00A420E3" w:rsidRDefault="00A420E3" w:rsidP="00A420E3">
      <w:pPr>
        <w:numPr>
          <w:ilvl w:val="2"/>
          <w:numId w:val="45"/>
        </w:numPr>
        <w:suppressAutoHyphens w:val="0"/>
        <w:overflowPunct/>
        <w:spacing w:line="276" w:lineRule="auto"/>
        <w:ind w:left="993"/>
        <w:contextualSpacing/>
        <w:jc w:val="both"/>
        <w:rPr>
          <w:rFonts w:ascii="Arial" w:hAnsi="Arial" w:cs="Arial"/>
          <w:sz w:val="24"/>
          <w:szCs w:val="24"/>
        </w:rPr>
      </w:pPr>
      <w:r w:rsidRPr="00A420E3">
        <w:rPr>
          <w:rFonts w:ascii="Arial" w:hAnsi="Arial" w:cs="Arial"/>
          <w:sz w:val="24"/>
          <w:szCs w:val="24"/>
        </w:rPr>
        <w:t>nazwach albo imionach i nazwiskach oraz siedzibach lub miejscach prowadzonej działalności gospodarczej albo miejscach zamieszkania Wykonawców, których oferty zostały otwarte;</w:t>
      </w:r>
    </w:p>
    <w:p w14:paraId="65AE5FF3" w14:textId="1F94366D" w:rsidR="00A420E3" w:rsidRPr="001B39FF" w:rsidRDefault="00A420E3" w:rsidP="001B39FF">
      <w:pPr>
        <w:numPr>
          <w:ilvl w:val="2"/>
          <w:numId w:val="45"/>
        </w:numPr>
        <w:suppressAutoHyphens w:val="0"/>
        <w:overflowPunct/>
        <w:spacing w:line="276" w:lineRule="auto"/>
        <w:ind w:left="993"/>
        <w:contextualSpacing/>
        <w:jc w:val="both"/>
        <w:rPr>
          <w:rFonts w:ascii="Arial" w:hAnsi="Arial" w:cs="Arial"/>
          <w:sz w:val="24"/>
          <w:szCs w:val="24"/>
        </w:rPr>
      </w:pPr>
      <w:r w:rsidRPr="00A420E3">
        <w:rPr>
          <w:rFonts w:ascii="Arial" w:hAnsi="Arial" w:cs="Arial"/>
          <w:sz w:val="24"/>
          <w:szCs w:val="24"/>
        </w:rPr>
        <w:t>cenach zawartych w ofertach.</w:t>
      </w:r>
    </w:p>
    <w:p w14:paraId="667F8EA4" w14:textId="77777777" w:rsidR="00A420E3" w:rsidRPr="00A420E3" w:rsidRDefault="00A420E3" w:rsidP="00FA37A8">
      <w:pPr>
        <w:spacing w:before="240"/>
        <w:jc w:val="both"/>
        <w:rPr>
          <w:rFonts w:ascii="Arial" w:hAnsi="Arial" w:cs="Arial"/>
          <w:sz w:val="24"/>
          <w:szCs w:val="24"/>
        </w:rPr>
      </w:pPr>
    </w:p>
    <w:p w14:paraId="4E216A77"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XIX. OPIS KRYTERIÓW OCENY OFERT WRAZ Z PODANIEM WAG TYCH KRYTERIÓW I SPOSOBU OCENY OFERT</w:t>
      </w:r>
    </w:p>
    <w:p w14:paraId="19885EE4" w14:textId="77777777" w:rsidR="008632B7" w:rsidRPr="008632B7" w:rsidRDefault="008632B7" w:rsidP="008632B7">
      <w:pPr>
        <w:spacing w:after="0" w:line="240" w:lineRule="auto"/>
        <w:jc w:val="both"/>
        <w:rPr>
          <w:rFonts w:ascii="Arial" w:hAnsi="Arial" w:cs="Arial"/>
          <w:b/>
          <w:sz w:val="24"/>
          <w:szCs w:val="24"/>
        </w:rPr>
      </w:pPr>
    </w:p>
    <w:p w14:paraId="1FAD0BCD"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226CAC">
        <w:rPr>
          <w:rFonts w:ascii="Arial" w:hAnsi="Arial" w:cs="Arial"/>
          <w:sz w:val="24"/>
          <w:szCs w:val="24"/>
        </w:rPr>
        <w:t xml:space="preserve">Ocenie będą podlegały oferty ważne tj. oferty niepodlegające odrzuceniu. </w:t>
      </w:r>
    </w:p>
    <w:p w14:paraId="4CAA6913"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633EB3">
        <w:rPr>
          <w:rFonts w:ascii="Arial" w:hAnsi="Arial" w:cs="Arial"/>
          <w:sz w:val="24"/>
          <w:szCs w:val="24"/>
        </w:rPr>
        <w:t>Zamawiający wybierze ofertę najkorzystniejszą spośród ofert nie odrzuconych wyłącznie na podstawie po</w:t>
      </w:r>
      <w:r>
        <w:rPr>
          <w:rFonts w:ascii="Arial" w:hAnsi="Arial" w:cs="Arial"/>
          <w:sz w:val="24"/>
          <w:szCs w:val="24"/>
        </w:rPr>
        <w:t>niższych</w:t>
      </w:r>
      <w:r w:rsidRPr="00633EB3">
        <w:rPr>
          <w:rFonts w:ascii="Arial" w:hAnsi="Arial" w:cs="Arial"/>
          <w:sz w:val="24"/>
          <w:szCs w:val="24"/>
        </w:rPr>
        <w:t xml:space="preserve"> kryteriów oceny ofert. Oferty zostaną ocenione według systemu punktowego, przyjmując zasadę, że 1% = 1 punkt. </w:t>
      </w:r>
    </w:p>
    <w:p w14:paraId="408DE12F" w14:textId="77777777" w:rsidR="008632B7" w:rsidRPr="00633EB3"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633EB3">
        <w:rPr>
          <w:rFonts w:ascii="Arial" w:hAnsi="Arial" w:cs="Arial"/>
          <w:sz w:val="24"/>
          <w:szCs w:val="24"/>
        </w:rPr>
        <w:t xml:space="preserve"> Za najkorzystniejszą zostanie uznana oferta, która uzyska najwyższą liczbę punktów obliczonych w oparciu o ustalone kryteria przedstawione w tabeli: </w:t>
      </w:r>
    </w:p>
    <w:tbl>
      <w:tblPr>
        <w:tblW w:w="9923" w:type="dxa"/>
        <w:tblInd w:w="-459" w:type="dxa"/>
        <w:tblLayout w:type="fixed"/>
        <w:tblLook w:val="0000" w:firstRow="0" w:lastRow="0" w:firstColumn="0" w:lastColumn="0" w:noHBand="0" w:noVBand="0"/>
      </w:tblPr>
      <w:tblGrid>
        <w:gridCol w:w="5245"/>
        <w:gridCol w:w="4678"/>
      </w:tblGrid>
      <w:tr w:rsidR="008632B7" w:rsidRPr="00226CAC" w14:paraId="42A85BDC" w14:textId="77777777" w:rsidTr="00800F76">
        <w:trPr>
          <w:trHeight w:val="472"/>
        </w:trPr>
        <w:tc>
          <w:tcPr>
            <w:tcW w:w="5245" w:type="dxa"/>
            <w:tcBorders>
              <w:top w:val="single" w:sz="4" w:space="0" w:color="000000"/>
              <w:left w:val="single" w:sz="4" w:space="0" w:color="000000"/>
              <w:bottom w:val="single" w:sz="4" w:space="0" w:color="000000"/>
            </w:tcBorders>
            <w:shd w:val="clear" w:color="auto" w:fill="E0E0E0"/>
            <w:vAlign w:val="center"/>
          </w:tcPr>
          <w:p w14:paraId="1E049567" w14:textId="77777777" w:rsidR="008632B7" w:rsidRPr="00226CAC" w:rsidRDefault="008632B7" w:rsidP="00800F76">
            <w:pPr>
              <w:pStyle w:val="Akapitzlist"/>
              <w:ind w:left="709"/>
              <w:jc w:val="both"/>
              <w:rPr>
                <w:rFonts w:ascii="Arial" w:hAnsi="Arial" w:cs="Arial"/>
                <w:b/>
                <w:sz w:val="24"/>
                <w:szCs w:val="24"/>
                <w:u w:val="single"/>
              </w:rPr>
            </w:pPr>
            <w:r w:rsidRPr="00226CAC">
              <w:rPr>
                <w:rFonts w:ascii="Arial" w:hAnsi="Arial" w:cs="Arial"/>
                <w:b/>
                <w:sz w:val="24"/>
                <w:szCs w:val="24"/>
                <w:u w:val="single"/>
              </w:rPr>
              <w:t>Nazwa kryterium</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0E45547" w14:textId="77777777" w:rsidR="008632B7" w:rsidRPr="00226CAC" w:rsidRDefault="008632B7" w:rsidP="00800F76">
            <w:pPr>
              <w:pStyle w:val="Akapitzlist"/>
              <w:ind w:left="709"/>
              <w:jc w:val="both"/>
              <w:rPr>
                <w:rFonts w:ascii="Arial" w:hAnsi="Arial" w:cs="Arial"/>
                <w:b/>
                <w:sz w:val="24"/>
                <w:szCs w:val="24"/>
                <w:u w:val="single"/>
              </w:rPr>
            </w:pPr>
            <w:r w:rsidRPr="00226CAC">
              <w:rPr>
                <w:rFonts w:ascii="Arial" w:hAnsi="Arial" w:cs="Arial"/>
                <w:b/>
                <w:sz w:val="24"/>
                <w:szCs w:val="24"/>
                <w:u w:val="single"/>
              </w:rPr>
              <w:t>Ranga</w:t>
            </w:r>
          </w:p>
        </w:tc>
      </w:tr>
      <w:tr w:rsidR="008632B7" w:rsidRPr="00226CAC" w14:paraId="4AE40D43" w14:textId="77777777" w:rsidTr="00800F76">
        <w:trPr>
          <w:trHeight w:val="472"/>
        </w:trPr>
        <w:tc>
          <w:tcPr>
            <w:tcW w:w="5245" w:type="dxa"/>
            <w:tcBorders>
              <w:top w:val="single" w:sz="4" w:space="0" w:color="000000"/>
              <w:left w:val="single" w:sz="4" w:space="0" w:color="000000"/>
              <w:bottom w:val="single" w:sz="4" w:space="0" w:color="000000"/>
            </w:tcBorders>
            <w:shd w:val="clear" w:color="auto" w:fill="E0E0E0"/>
            <w:vAlign w:val="center"/>
          </w:tcPr>
          <w:p w14:paraId="4FD8E34F"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Cena (C)</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E95261D"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60%</w:t>
            </w:r>
          </w:p>
        </w:tc>
      </w:tr>
      <w:tr w:rsidR="008632B7" w:rsidRPr="00226CAC" w14:paraId="73522059" w14:textId="77777777" w:rsidTr="00800F76">
        <w:trPr>
          <w:trHeight w:val="472"/>
        </w:trPr>
        <w:tc>
          <w:tcPr>
            <w:tcW w:w="5245" w:type="dxa"/>
            <w:tcBorders>
              <w:top w:val="single" w:sz="4" w:space="0" w:color="000000"/>
              <w:left w:val="single" w:sz="4" w:space="0" w:color="000000"/>
              <w:bottom w:val="single" w:sz="4" w:space="0" w:color="000000"/>
            </w:tcBorders>
            <w:shd w:val="clear" w:color="auto" w:fill="E0E0E0"/>
            <w:vAlign w:val="center"/>
          </w:tcPr>
          <w:p w14:paraId="29DD9E4E" w14:textId="77777777" w:rsidR="008632B7" w:rsidRPr="00226CAC" w:rsidRDefault="008632B7" w:rsidP="00800F76">
            <w:pPr>
              <w:pStyle w:val="Akapitzlist"/>
              <w:ind w:left="709"/>
              <w:jc w:val="both"/>
              <w:rPr>
                <w:rFonts w:ascii="Arial" w:hAnsi="Arial" w:cs="Arial"/>
                <w:b/>
                <w:sz w:val="24"/>
                <w:szCs w:val="24"/>
              </w:rPr>
            </w:pPr>
            <w:r>
              <w:rPr>
                <w:rFonts w:ascii="Arial" w:hAnsi="Arial" w:cs="Arial"/>
                <w:b/>
                <w:sz w:val="24"/>
                <w:szCs w:val="24"/>
              </w:rPr>
              <w:t xml:space="preserve">Wartość kaloryczna węgla </w:t>
            </w:r>
            <w:r w:rsidRPr="00226CAC">
              <w:rPr>
                <w:rFonts w:ascii="Arial" w:hAnsi="Arial" w:cs="Arial"/>
                <w:b/>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60EDD72"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40%</w:t>
            </w:r>
          </w:p>
        </w:tc>
      </w:tr>
      <w:tr w:rsidR="008632B7" w:rsidRPr="00226CAC" w14:paraId="20390C0F" w14:textId="77777777" w:rsidTr="00800F76">
        <w:trPr>
          <w:trHeight w:val="476"/>
        </w:trPr>
        <w:tc>
          <w:tcPr>
            <w:tcW w:w="5245" w:type="dxa"/>
            <w:tcBorders>
              <w:top w:val="single" w:sz="4" w:space="0" w:color="000000"/>
              <w:left w:val="single" w:sz="4" w:space="0" w:color="000000"/>
              <w:bottom w:val="single" w:sz="4" w:space="0" w:color="000000"/>
            </w:tcBorders>
            <w:shd w:val="clear" w:color="auto" w:fill="E0E0E0"/>
            <w:vAlign w:val="center"/>
          </w:tcPr>
          <w:p w14:paraId="30AFF08B" w14:textId="77777777" w:rsidR="008632B7" w:rsidRPr="00226CAC" w:rsidRDefault="008632B7" w:rsidP="00800F76">
            <w:pPr>
              <w:pStyle w:val="Akapitzlist"/>
              <w:ind w:left="709"/>
              <w:jc w:val="both"/>
              <w:rPr>
                <w:rFonts w:ascii="Arial" w:hAnsi="Arial" w:cs="Arial"/>
                <w:sz w:val="24"/>
                <w:szCs w:val="24"/>
              </w:rPr>
            </w:pPr>
            <w:r w:rsidRPr="00226CAC">
              <w:rPr>
                <w:rFonts w:ascii="Arial" w:hAnsi="Arial" w:cs="Arial"/>
                <w:sz w:val="24"/>
                <w:szCs w:val="24"/>
              </w:rPr>
              <w:t>Razem</w:t>
            </w:r>
          </w:p>
        </w:tc>
        <w:tc>
          <w:tcPr>
            <w:tcW w:w="467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8ABC1DC" w14:textId="77777777" w:rsidR="008632B7" w:rsidRPr="00226CAC" w:rsidRDefault="008632B7" w:rsidP="00800F76">
            <w:pPr>
              <w:pStyle w:val="Akapitzlist"/>
              <w:ind w:left="709"/>
              <w:jc w:val="both"/>
              <w:rPr>
                <w:rFonts w:ascii="Arial" w:hAnsi="Arial" w:cs="Arial"/>
                <w:b/>
                <w:sz w:val="24"/>
                <w:szCs w:val="24"/>
              </w:rPr>
            </w:pPr>
            <w:r w:rsidRPr="00226CAC">
              <w:rPr>
                <w:rFonts w:ascii="Arial" w:hAnsi="Arial" w:cs="Arial"/>
                <w:b/>
                <w:sz w:val="24"/>
                <w:szCs w:val="24"/>
              </w:rPr>
              <w:t>100%</w:t>
            </w:r>
          </w:p>
        </w:tc>
      </w:tr>
    </w:tbl>
    <w:p w14:paraId="47906DF2"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226CAC">
        <w:rPr>
          <w:rFonts w:ascii="Arial" w:hAnsi="Arial" w:cs="Arial"/>
          <w:sz w:val="24"/>
          <w:szCs w:val="24"/>
        </w:rPr>
        <w:t xml:space="preserve">Ocena ofert zostanie dokonana wg poniższego wzoru </w:t>
      </w:r>
    </w:p>
    <w:p w14:paraId="0AD6B63B"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P = Pc + Pwk</w:t>
      </w:r>
    </w:p>
    <w:p w14:paraId="6A19BCB0"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 xml:space="preserve">gdzie: </w:t>
      </w:r>
    </w:p>
    <w:p w14:paraId="7868A22C"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 xml:space="preserve">P – łączna liczba punktów przyznanych badanej ofercie, </w:t>
      </w:r>
    </w:p>
    <w:p w14:paraId="612263F3"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 xml:space="preserve">Pc – liczba punktów w kryterium „cena”, </w:t>
      </w:r>
    </w:p>
    <w:p w14:paraId="7F6145C1" w14:textId="77777777" w:rsidR="008632B7" w:rsidRDefault="008632B7" w:rsidP="008632B7">
      <w:pPr>
        <w:pStyle w:val="Akapitzlist"/>
        <w:spacing w:line="240" w:lineRule="auto"/>
        <w:jc w:val="both"/>
        <w:rPr>
          <w:rFonts w:ascii="Arial" w:hAnsi="Arial" w:cs="Arial"/>
          <w:sz w:val="24"/>
          <w:szCs w:val="24"/>
        </w:rPr>
      </w:pPr>
      <w:r w:rsidRPr="00226CAC">
        <w:rPr>
          <w:rFonts w:ascii="Arial" w:hAnsi="Arial" w:cs="Arial"/>
          <w:sz w:val="24"/>
          <w:szCs w:val="24"/>
        </w:rPr>
        <w:t xml:space="preserve">Pwk – liczba punktów w kryterium „wartość kaloryczna węgla”. </w:t>
      </w:r>
    </w:p>
    <w:p w14:paraId="51BDED35" w14:textId="77777777" w:rsidR="008632B7" w:rsidRDefault="008632B7" w:rsidP="008632B7">
      <w:pPr>
        <w:pStyle w:val="Akapitzlist"/>
        <w:numPr>
          <w:ilvl w:val="0"/>
          <w:numId w:val="46"/>
        </w:numPr>
        <w:suppressAutoHyphens w:val="0"/>
        <w:overflowPunct/>
        <w:spacing w:line="240" w:lineRule="auto"/>
        <w:ind w:left="709" w:hanging="709"/>
        <w:jc w:val="both"/>
        <w:rPr>
          <w:rFonts w:ascii="Arial" w:hAnsi="Arial" w:cs="Arial"/>
          <w:sz w:val="24"/>
          <w:szCs w:val="24"/>
        </w:rPr>
      </w:pPr>
      <w:r w:rsidRPr="00226CAC">
        <w:rPr>
          <w:rFonts w:ascii="Arial" w:hAnsi="Arial" w:cs="Arial"/>
          <w:sz w:val="24"/>
          <w:szCs w:val="24"/>
        </w:rPr>
        <w:t xml:space="preserve">Ocena w poszczególnych kryteriach dokonywana będzie na poniższych zasadach: </w:t>
      </w:r>
    </w:p>
    <w:p w14:paraId="7E41D9E6" w14:textId="77777777" w:rsidR="008632B7" w:rsidRDefault="008632B7" w:rsidP="008632B7">
      <w:pPr>
        <w:pStyle w:val="Akapitzlist"/>
        <w:numPr>
          <w:ilvl w:val="0"/>
          <w:numId w:val="48"/>
        </w:numPr>
        <w:suppressAutoHyphens w:val="0"/>
        <w:overflowPunct/>
        <w:spacing w:line="240" w:lineRule="auto"/>
        <w:jc w:val="both"/>
        <w:rPr>
          <w:rFonts w:ascii="Arial" w:hAnsi="Arial" w:cs="Arial"/>
          <w:sz w:val="24"/>
          <w:szCs w:val="24"/>
        </w:rPr>
      </w:pPr>
      <w:r w:rsidRPr="00226CAC">
        <w:rPr>
          <w:rFonts w:ascii="Arial" w:hAnsi="Arial" w:cs="Arial"/>
          <w:sz w:val="24"/>
          <w:szCs w:val="24"/>
        </w:rPr>
        <w:t xml:space="preserve">Każda z ważnych ofert będzie punktowana w kryterium „cena” poprzez porównanie ceny brutto oferty badanej do ceny brutto najniższej ze wszystkich ważnych ofert wg poniższego wzoru, </w:t>
      </w:r>
    </w:p>
    <w:p w14:paraId="3F514FFB"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𝑃𝑐</w:t>
      </w:r>
      <w:r w:rsidRPr="00226CAC">
        <w:rPr>
          <w:rFonts w:ascii="Arial" w:hAnsi="Arial" w:cs="Arial"/>
          <w:sz w:val="24"/>
          <w:szCs w:val="24"/>
        </w:rPr>
        <w:t xml:space="preserve"> = </w:t>
      </w:r>
      <w:r w:rsidRPr="00226CAC">
        <w:rPr>
          <w:rFonts w:ascii="Cambria Math" w:hAnsi="Cambria Math" w:cs="Cambria Math"/>
          <w:sz w:val="24"/>
          <w:szCs w:val="24"/>
        </w:rPr>
        <w:t>𝐶𝑛</w:t>
      </w:r>
      <w:r>
        <w:rPr>
          <w:rFonts w:ascii="Cambria Math" w:hAnsi="Cambria Math" w:cs="Cambria Math"/>
          <w:sz w:val="24"/>
          <w:szCs w:val="24"/>
        </w:rPr>
        <w:t>/</w:t>
      </w:r>
      <w:r w:rsidRPr="00226CAC">
        <w:rPr>
          <w:rFonts w:ascii="Arial" w:hAnsi="Arial" w:cs="Arial"/>
          <w:sz w:val="24"/>
          <w:szCs w:val="24"/>
        </w:rPr>
        <w:t xml:space="preserve"> </w:t>
      </w:r>
      <w:r w:rsidRPr="00226CAC">
        <w:rPr>
          <w:rFonts w:ascii="Cambria Math" w:hAnsi="Cambria Math" w:cs="Cambria Math"/>
          <w:sz w:val="24"/>
          <w:szCs w:val="24"/>
        </w:rPr>
        <w:t>𝐶𝑏</w:t>
      </w:r>
      <w:r w:rsidRPr="00226CAC">
        <w:rPr>
          <w:rFonts w:ascii="Arial" w:hAnsi="Arial" w:cs="Arial"/>
          <w:sz w:val="24"/>
          <w:szCs w:val="24"/>
        </w:rPr>
        <w:t xml:space="preserve"> × 60 , </w:t>
      </w:r>
    </w:p>
    <w:p w14:paraId="2D761ABD"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𝑔𝑑𝑧𝑖𝑒</w:t>
      </w:r>
      <w:r w:rsidRPr="00226CAC">
        <w:rPr>
          <w:rFonts w:ascii="Arial" w:hAnsi="Arial" w:cs="Arial"/>
          <w:sz w:val="24"/>
          <w:szCs w:val="24"/>
        </w:rPr>
        <w:t xml:space="preserve"> </w:t>
      </w:r>
      <w:r w:rsidRPr="00226CAC">
        <w:rPr>
          <w:rFonts w:ascii="Cambria Math" w:hAnsi="Cambria Math" w:cs="Cambria Math"/>
          <w:sz w:val="24"/>
          <w:szCs w:val="24"/>
        </w:rPr>
        <w:t>𝑃𝑐</w:t>
      </w:r>
      <w:r w:rsidRPr="00226CAC">
        <w:rPr>
          <w:rFonts w:ascii="Arial" w:hAnsi="Arial" w:cs="Arial"/>
          <w:sz w:val="24"/>
          <w:szCs w:val="24"/>
        </w:rPr>
        <w:t xml:space="preserve"> - ilość punktów za kryterium cena </w:t>
      </w:r>
    </w:p>
    <w:p w14:paraId="26EC943C"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𝐶𝑛</w:t>
      </w:r>
      <w:r w:rsidRPr="00226CAC">
        <w:rPr>
          <w:rFonts w:ascii="Arial" w:hAnsi="Arial" w:cs="Arial"/>
          <w:sz w:val="24"/>
          <w:szCs w:val="24"/>
        </w:rPr>
        <w:t xml:space="preserve"> - cena brutto najniższa spośród wszystkich ofert podlegających ocenie </w:t>
      </w:r>
      <w:r w:rsidRPr="00226CAC">
        <w:rPr>
          <w:rFonts w:ascii="Cambria Math" w:hAnsi="Cambria Math" w:cs="Cambria Math"/>
          <w:sz w:val="24"/>
          <w:szCs w:val="24"/>
        </w:rPr>
        <w:t>𝐶𝑏</w:t>
      </w:r>
      <w:r w:rsidRPr="00226CAC">
        <w:rPr>
          <w:rFonts w:ascii="Arial" w:hAnsi="Arial" w:cs="Arial"/>
          <w:sz w:val="24"/>
          <w:szCs w:val="24"/>
        </w:rPr>
        <w:t xml:space="preserve"> - cena brutto oferty badanej </w:t>
      </w:r>
    </w:p>
    <w:p w14:paraId="5CFF97E3" w14:textId="77777777" w:rsidR="008632B7" w:rsidRDefault="008632B7" w:rsidP="008632B7">
      <w:pPr>
        <w:pStyle w:val="Akapitzlist"/>
        <w:numPr>
          <w:ilvl w:val="0"/>
          <w:numId w:val="48"/>
        </w:numPr>
        <w:suppressAutoHyphens w:val="0"/>
        <w:overflowPunct/>
        <w:spacing w:line="240" w:lineRule="auto"/>
        <w:jc w:val="both"/>
        <w:rPr>
          <w:rFonts w:ascii="Arial" w:hAnsi="Arial" w:cs="Arial"/>
          <w:sz w:val="24"/>
          <w:szCs w:val="24"/>
        </w:rPr>
      </w:pPr>
      <w:r w:rsidRPr="00226CAC">
        <w:rPr>
          <w:rFonts w:ascii="Arial" w:hAnsi="Arial" w:cs="Arial"/>
          <w:sz w:val="24"/>
          <w:szCs w:val="24"/>
        </w:rPr>
        <w:t xml:space="preserve">Każda z ważnych ofert będzie punktowana w kryterium „wartość kaloryczna węgla” poprzez porównanie kaloryczności: węgla </w:t>
      </w:r>
      <w:r>
        <w:rPr>
          <w:rFonts w:ascii="Arial" w:hAnsi="Arial" w:cs="Arial"/>
          <w:sz w:val="24"/>
          <w:szCs w:val="24"/>
        </w:rPr>
        <w:t xml:space="preserve">kamiennego – </w:t>
      </w:r>
      <w:r>
        <w:rPr>
          <w:rFonts w:ascii="Arial" w:hAnsi="Arial" w:cs="Arial"/>
          <w:sz w:val="24"/>
          <w:szCs w:val="24"/>
        </w:rPr>
        <w:lastRenderedPageBreak/>
        <w:t xml:space="preserve">orzech </w:t>
      </w:r>
      <w:r w:rsidRPr="00226CAC">
        <w:rPr>
          <w:rFonts w:ascii="Arial" w:hAnsi="Arial" w:cs="Arial"/>
          <w:sz w:val="24"/>
          <w:szCs w:val="24"/>
        </w:rPr>
        <w:t xml:space="preserve">badanej oferty do najwyższej zaoferowanej kaloryczności węgla ze wszystkich ważnych ofert, wg poniższego wzoru, </w:t>
      </w:r>
    </w:p>
    <w:p w14:paraId="5472D45A"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𝑃𝑤𝑘</w:t>
      </w:r>
      <w:r w:rsidRPr="00226CAC">
        <w:rPr>
          <w:rFonts w:ascii="Arial" w:hAnsi="Arial" w:cs="Arial"/>
          <w:sz w:val="24"/>
          <w:szCs w:val="24"/>
        </w:rPr>
        <w:t xml:space="preserve"> = </w:t>
      </w:r>
      <w:r w:rsidRPr="00226CAC">
        <w:rPr>
          <w:rFonts w:ascii="Cambria Math" w:hAnsi="Cambria Math" w:cs="Cambria Math"/>
          <w:sz w:val="24"/>
          <w:szCs w:val="24"/>
        </w:rPr>
        <w:t>𝑊𝐾𝑏</w:t>
      </w:r>
      <w:r w:rsidRPr="00226CAC">
        <w:rPr>
          <w:rFonts w:ascii="Arial" w:hAnsi="Arial" w:cs="Arial"/>
          <w:sz w:val="24"/>
          <w:szCs w:val="24"/>
        </w:rPr>
        <w:t xml:space="preserve"> </w:t>
      </w:r>
      <w:r>
        <w:rPr>
          <w:rFonts w:ascii="Arial" w:hAnsi="Arial" w:cs="Arial"/>
          <w:sz w:val="24"/>
          <w:szCs w:val="24"/>
        </w:rPr>
        <w:t xml:space="preserve">/ </w:t>
      </w:r>
      <w:r w:rsidRPr="00226CAC">
        <w:rPr>
          <w:rFonts w:ascii="Cambria Math" w:hAnsi="Cambria Math" w:cs="Cambria Math"/>
          <w:sz w:val="24"/>
          <w:szCs w:val="24"/>
        </w:rPr>
        <w:t>𝑊𝐾𝑛</w:t>
      </w:r>
      <w:r w:rsidRPr="00226CAC">
        <w:rPr>
          <w:rFonts w:ascii="Arial" w:hAnsi="Arial" w:cs="Arial"/>
          <w:sz w:val="24"/>
          <w:szCs w:val="24"/>
        </w:rPr>
        <w:t xml:space="preserve"> × 40 , </w:t>
      </w:r>
    </w:p>
    <w:p w14:paraId="54496852" w14:textId="77777777" w:rsidR="008632B7" w:rsidRDefault="008632B7" w:rsidP="008632B7">
      <w:pPr>
        <w:pStyle w:val="Akapitzlist"/>
        <w:spacing w:line="240" w:lineRule="auto"/>
        <w:ind w:left="1440"/>
        <w:jc w:val="both"/>
        <w:rPr>
          <w:rFonts w:ascii="Arial" w:hAnsi="Arial" w:cs="Arial"/>
          <w:sz w:val="24"/>
          <w:szCs w:val="24"/>
        </w:rPr>
      </w:pPr>
      <w:r w:rsidRPr="00226CAC">
        <w:rPr>
          <w:rFonts w:ascii="Cambria Math" w:hAnsi="Cambria Math" w:cs="Cambria Math"/>
          <w:sz w:val="24"/>
          <w:szCs w:val="24"/>
        </w:rPr>
        <w:t>𝑔𝑑𝑧𝑖𝑒</w:t>
      </w:r>
      <w:r w:rsidRPr="00226CAC">
        <w:rPr>
          <w:rFonts w:ascii="Arial" w:hAnsi="Arial" w:cs="Arial"/>
          <w:sz w:val="24"/>
          <w:szCs w:val="24"/>
        </w:rPr>
        <w:t xml:space="preserve"> </w:t>
      </w:r>
      <w:r w:rsidRPr="00226CAC">
        <w:rPr>
          <w:rFonts w:ascii="Cambria Math" w:hAnsi="Cambria Math" w:cs="Cambria Math"/>
          <w:sz w:val="24"/>
          <w:szCs w:val="24"/>
        </w:rPr>
        <w:t>𝑃𝑤𝑘</w:t>
      </w:r>
      <w:r w:rsidRPr="00226CAC">
        <w:rPr>
          <w:rFonts w:ascii="Arial" w:hAnsi="Arial" w:cs="Arial"/>
          <w:sz w:val="24"/>
          <w:szCs w:val="24"/>
        </w:rPr>
        <w:t xml:space="preserve"> - ilość punktów w kryterium wartość kaloryczna węgla</w:t>
      </w:r>
      <w:r w:rsidRPr="00633EB3">
        <w:rPr>
          <w:rFonts w:ascii="Arial" w:hAnsi="Arial" w:cs="Arial"/>
          <w:sz w:val="24"/>
          <w:szCs w:val="24"/>
        </w:rPr>
        <w:t xml:space="preserve">, </w:t>
      </w:r>
    </w:p>
    <w:p w14:paraId="1F33F3A6" w14:textId="77777777" w:rsidR="008632B7" w:rsidRDefault="008632B7" w:rsidP="008632B7">
      <w:pPr>
        <w:pStyle w:val="Akapitzlist"/>
        <w:spacing w:line="240" w:lineRule="auto"/>
        <w:ind w:left="1440"/>
        <w:jc w:val="both"/>
        <w:rPr>
          <w:rFonts w:ascii="Arial" w:hAnsi="Arial" w:cs="Arial"/>
          <w:sz w:val="24"/>
          <w:szCs w:val="24"/>
        </w:rPr>
      </w:pPr>
      <w:r w:rsidRPr="00633EB3">
        <w:rPr>
          <w:rFonts w:ascii="Cambria Math" w:hAnsi="Cambria Math" w:cs="Cambria Math"/>
          <w:sz w:val="24"/>
          <w:szCs w:val="24"/>
        </w:rPr>
        <w:t>𝑊𝐾𝑏</w:t>
      </w:r>
      <w:r w:rsidRPr="00633EB3">
        <w:rPr>
          <w:rFonts w:ascii="Arial" w:hAnsi="Arial" w:cs="Arial"/>
          <w:sz w:val="24"/>
          <w:szCs w:val="24"/>
        </w:rPr>
        <w:t xml:space="preserve"> - wartość kaloryczna węgla </w:t>
      </w:r>
      <w:r>
        <w:rPr>
          <w:rFonts w:ascii="Arial" w:hAnsi="Arial" w:cs="Arial"/>
          <w:sz w:val="24"/>
          <w:szCs w:val="24"/>
        </w:rPr>
        <w:t xml:space="preserve">kamiennego – orzech </w:t>
      </w:r>
      <w:r w:rsidRPr="00633EB3">
        <w:rPr>
          <w:rFonts w:ascii="Arial" w:hAnsi="Arial" w:cs="Arial"/>
          <w:sz w:val="24"/>
          <w:szCs w:val="24"/>
        </w:rPr>
        <w:t xml:space="preserve">zaoferowana w ofercie badanej, </w:t>
      </w:r>
    </w:p>
    <w:p w14:paraId="2716E353" w14:textId="77777777" w:rsidR="008632B7" w:rsidRDefault="008632B7" w:rsidP="008632B7">
      <w:pPr>
        <w:pStyle w:val="Akapitzlist"/>
        <w:spacing w:line="240" w:lineRule="auto"/>
        <w:ind w:left="1440"/>
        <w:jc w:val="both"/>
        <w:rPr>
          <w:rFonts w:ascii="Arial" w:hAnsi="Arial" w:cs="Arial"/>
          <w:sz w:val="24"/>
          <w:szCs w:val="24"/>
        </w:rPr>
      </w:pPr>
      <w:r w:rsidRPr="00633EB3">
        <w:rPr>
          <w:rFonts w:ascii="Cambria Math" w:hAnsi="Cambria Math" w:cs="Cambria Math"/>
          <w:sz w:val="24"/>
          <w:szCs w:val="24"/>
        </w:rPr>
        <w:t>𝑊𝐾𝑛</w:t>
      </w:r>
      <w:r w:rsidRPr="00633EB3">
        <w:rPr>
          <w:rFonts w:ascii="Arial" w:hAnsi="Arial" w:cs="Arial"/>
          <w:sz w:val="24"/>
          <w:szCs w:val="24"/>
        </w:rPr>
        <w:t xml:space="preserve"> - najwyższa zaoferowana wartość kaloryczna</w:t>
      </w:r>
      <w:r>
        <w:rPr>
          <w:rFonts w:ascii="Arial" w:hAnsi="Arial" w:cs="Arial"/>
          <w:sz w:val="24"/>
          <w:szCs w:val="24"/>
        </w:rPr>
        <w:t xml:space="preserve"> </w:t>
      </w:r>
      <w:r w:rsidRPr="00633EB3">
        <w:rPr>
          <w:rFonts w:ascii="Arial" w:hAnsi="Arial" w:cs="Arial"/>
          <w:sz w:val="24"/>
          <w:szCs w:val="24"/>
        </w:rPr>
        <w:t xml:space="preserve">węgla </w:t>
      </w:r>
      <w:r>
        <w:rPr>
          <w:rFonts w:ascii="Arial" w:hAnsi="Arial" w:cs="Arial"/>
          <w:sz w:val="24"/>
          <w:szCs w:val="24"/>
        </w:rPr>
        <w:t xml:space="preserve">kamiennego – orzech </w:t>
      </w:r>
    </w:p>
    <w:p w14:paraId="341BAD96" w14:textId="77777777" w:rsidR="008632B7" w:rsidRDefault="008632B7" w:rsidP="008632B7">
      <w:pPr>
        <w:pStyle w:val="Akapitzlist"/>
        <w:spacing w:line="240" w:lineRule="auto"/>
        <w:ind w:left="1440"/>
        <w:jc w:val="both"/>
        <w:rPr>
          <w:rFonts w:ascii="Arial" w:hAnsi="Arial" w:cs="Arial"/>
          <w:sz w:val="24"/>
          <w:szCs w:val="24"/>
        </w:rPr>
      </w:pPr>
      <w:r w:rsidRPr="00633EB3">
        <w:rPr>
          <w:rFonts w:ascii="Arial" w:hAnsi="Arial" w:cs="Arial"/>
          <w:sz w:val="24"/>
          <w:szCs w:val="24"/>
        </w:rPr>
        <w:t xml:space="preserve">przy czym: − Minimalna kaloryczna wartość węgla </w:t>
      </w:r>
      <w:r>
        <w:rPr>
          <w:rFonts w:ascii="Arial" w:hAnsi="Arial" w:cs="Arial"/>
          <w:sz w:val="24"/>
          <w:szCs w:val="24"/>
        </w:rPr>
        <w:t xml:space="preserve">kamiennego – orzech </w:t>
      </w:r>
      <w:r w:rsidRPr="00633EB3">
        <w:rPr>
          <w:rFonts w:ascii="Arial" w:hAnsi="Arial" w:cs="Arial"/>
          <w:sz w:val="24"/>
          <w:szCs w:val="24"/>
        </w:rPr>
        <w:t xml:space="preserve">wynosi 26 MJ/kg </w:t>
      </w:r>
    </w:p>
    <w:p w14:paraId="24DF2371" w14:textId="77777777" w:rsidR="008632B7" w:rsidRPr="00633EB3" w:rsidRDefault="008632B7" w:rsidP="008632B7">
      <w:pPr>
        <w:pStyle w:val="Akapitzlist"/>
        <w:spacing w:line="240" w:lineRule="auto"/>
        <w:ind w:left="1440"/>
        <w:jc w:val="both"/>
        <w:rPr>
          <w:rFonts w:ascii="Arial" w:hAnsi="Arial" w:cs="Arial"/>
          <w:sz w:val="24"/>
          <w:szCs w:val="24"/>
        </w:rPr>
      </w:pPr>
      <w:r w:rsidRPr="00633EB3">
        <w:rPr>
          <w:rFonts w:ascii="Arial" w:hAnsi="Arial" w:cs="Arial"/>
          <w:sz w:val="24"/>
          <w:szCs w:val="24"/>
        </w:rPr>
        <w:t xml:space="preserve">UWAGA: W przypadku podania przez Wykonawcę wartości kalorycznej węgla mniejszej niż wymagana przez Zamawiającego lub nie podanie (wpisanie) wartości kalorycznej węgla, oferta Wykonawcy zostanie odrzucona na podstawie art. 226 ust.1 pkt. 6 ustawy Prawo zamówień publicznych, jako niezgodna z warunkami zamówienia. </w:t>
      </w:r>
    </w:p>
    <w:p w14:paraId="1F5F78A0" w14:textId="77777777" w:rsidR="008632B7" w:rsidRDefault="008632B7" w:rsidP="008632B7">
      <w:pPr>
        <w:pStyle w:val="Akapitzlist"/>
        <w:numPr>
          <w:ilvl w:val="1"/>
          <w:numId w:val="47"/>
        </w:numPr>
        <w:suppressAutoHyphens w:val="0"/>
        <w:overflowPunct/>
        <w:spacing w:line="240" w:lineRule="auto"/>
        <w:jc w:val="both"/>
        <w:rPr>
          <w:rFonts w:ascii="Arial" w:hAnsi="Arial" w:cs="Arial"/>
          <w:sz w:val="24"/>
          <w:szCs w:val="24"/>
        </w:rPr>
      </w:pPr>
      <w:r w:rsidRPr="0086100D">
        <w:rPr>
          <w:rFonts w:ascii="Arial" w:hAnsi="Arial" w:cs="Arial"/>
          <w:sz w:val="24"/>
          <w:szCs w:val="24"/>
        </w:rPr>
        <w:t>Oferta wypełniająca w najwyższym stopniu wymagania określone w ww. kryteriach otrzyma maksymalną liczbę punktów. Pozostałym Wykonawcom, wypełniającym wymagania kryterialne przypisana zostanie odpowiednio mniejsza (proporcjonalnie mniejsza) liczba punktów. Wynik będzie traktowany jako wartość punktowa oferty.</w:t>
      </w:r>
    </w:p>
    <w:p w14:paraId="2CA34C0C" w14:textId="5A547992" w:rsidR="008632B7" w:rsidRPr="008632B7" w:rsidRDefault="008632B7" w:rsidP="008632B7">
      <w:pPr>
        <w:pStyle w:val="Akapitzlist"/>
        <w:numPr>
          <w:ilvl w:val="1"/>
          <w:numId w:val="47"/>
        </w:numPr>
        <w:suppressAutoHyphens w:val="0"/>
        <w:overflowPunct/>
        <w:spacing w:line="240" w:lineRule="auto"/>
        <w:jc w:val="both"/>
        <w:rPr>
          <w:rFonts w:ascii="Arial" w:hAnsi="Arial" w:cs="Arial"/>
          <w:sz w:val="24"/>
          <w:szCs w:val="24"/>
        </w:rPr>
      </w:pPr>
      <w:r w:rsidRPr="008632B7">
        <w:rPr>
          <w:rFonts w:ascii="Arial" w:hAnsi="Arial" w:cs="Arial"/>
          <w:sz w:val="24"/>
          <w:szCs w:val="24"/>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spełnia warunki udziału w postępowaniu oraz nie podlega wykluczeniu, a jego oferta uzyska najwyższą ilość punktów, zgodnie  z przyjętymi kryteriami oceny ofert.</w:t>
      </w:r>
    </w:p>
    <w:p w14:paraId="73B53605" w14:textId="77777777" w:rsidR="008632B7" w:rsidRDefault="008632B7">
      <w:pPr>
        <w:pStyle w:val="Akapitzlist"/>
        <w:spacing w:before="240"/>
        <w:ind w:left="0"/>
        <w:jc w:val="both"/>
        <w:rPr>
          <w:rFonts w:ascii="Arial" w:hAnsi="Arial" w:cs="Arial"/>
          <w:sz w:val="24"/>
          <w:szCs w:val="24"/>
        </w:rPr>
      </w:pPr>
    </w:p>
    <w:p w14:paraId="6694CD6B" w14:textId="77777777" w:rsidR="008632B7" w:rsidRDefault="008632B7">
      <w:pPr>
        <w:pStyle w:val="Akapitzlist"/>
        <w:spacing w:before="240"/>
        <w:ind w:left="0"/>
        <w:jc w:val="both"/>
        <w:rPr>
          <w:rFonts w:ascii="Arial" w:hAnsi="Arial" w:cs="Arial"/>
          <w:sz w:val="24"/>
          <w:szCs w:val="24"/>
        </w:rPr>
      </w:pPr>
    </w:p>
    <w:p w14:paraId="1C598D80" w14:textId="77777777" w:rsidR="008632B7" w:rsidRDefault="008632B7">
      <w:pPr>
        <w:pStyle w:val="Akapitzlist"/>
        <w:spacing w:before="240"/>
        <w:ind w:left="0"/>
        <w:jc w:val="both"/>
        <w:rPr>
          <w:rFonts w:ascii="Arial" w:hAnsi="Arial" w:cs="Arial"/>
          <w:sz w:val="24"/>
          <w:szCs w:val="24"/>
        </w:rPr>
      </w:pPr>
    </w:p>
    <w:p w14:paraId="45E5DFDA" w14:textId="77777777" w:rsidR="008632B7" w:rsidRDefault="008632B7">
      <w:pPr>
        <w:pStyle w:val="Akapitzlist"/>
        <w:spacing w:before="240"/>
        <w:ind w:left="0"/>
        <w:jc w:val="both"/>
        <w:rPr>
          <w:rFonts w:ascii="Arial" w:hAnsi="Arial" w:cs="Arial"/>
          <w:sz w:val="24"/>
          <w:szCs w:val="24"/>
        </w:rPr>
      </w:pPr>
    </w:p>
    <w:p w14:paraId="33A59C41" w14:textId="77777777" w:rsidR="008632B7" w:rsidRDefault="008632B7">
      <w:pPr>
        <w:pStyle w:val="Akapitzlist"/>
        <w:spacing w:before="240"/>
        <w:ind w:left="0"/>
        <w:jc w:val="both"/>
        <w:rPr>
          <w:rFonts w:ascii="Arial" w:hAnsi="Arial" w:cs="Arial"/>
          <w:sz w:val="24"/>
          <w:szCs w:val="24"/>
        </w:rPr>
      </w:pPr>
    </w:p>
    <w:p w14:paraId="00585D2E" w14:textId="77777777" w:rsidR="008632B7" w:rsidRDefault="008632B7">
      <w:pPr>
        <w:pStyle w:val="Akapitzlist"/>
        <w:spacing w:before="240"/>
        <w:ind w:left="0"/>
        <w:jc w:val="both"/>
        <w:rPr>
          <w:rFonts w:ascii="Arial" w:hAnsi="Arial" w:cs="Arial"/>
          <w:sz w:val="24"/>
          <w:szCs w:val="24"/>
        </w:rPr>
      </w:pPr>
    </w:p>
    <w:p w14:paraId="4030B013" w14:textId="77777777" w:rsidR="008632B7" w:rsidRDefault="008632B7">
      <w:pPr>
        <w:pStyle w:val="Akapitzlist"/>
        <w:spacing w:before="240"/>
        <w:ind w:left="0"/>
        <w:jc w:val="both"/>
        <w:rPr>
          <w:rFonts w:ascii="Arial" w:hAnsi="Arial" w:cs="Arial"/>
          <w:sz w:val="24"/>
          <w:szCs w:val="24"/>
        </w:rPr>
      </w:pPr>
    </w:p>
    <w:p w14:paraId="6CB261D9" w14:textId="77777777" w:rsidR="008632B7" w:rsidRDefault="008632B7">
      <w:pPr>
        <w:pStyle w:val="Akapitzlist"/>
        <w:spacing w:before="240"/>
        <w:ind w:left="0"/>
        <w:jc w:val="both"/>
        <w:rPr>
          <w:rFonts w:ascii="Arial" w:hAnsi="Arial" w:cs="Arial"/>
          <w:sz w:val="24"/>
          <w:szCs w:val="24"/>
        </w:rPr>
      </w:pPr>
    </w:p>
    <w:p w14:paraId="612BB07F"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 INFORMACJE O TREŚCI ZAWIERANEJ UMOWY ORAZ MOŻLIWOŚCI JEJ ZMIANY</w:t>
      </w:r>
    </w:p>
    <w:p w14:paraId="641EE8C1" w14:textId="77777777" w:rsidR="00CB5FD4" w:rsidRPr="00A420E3" w:rsidRDefault="00CB5FD4">
      <w:pPr>
        <w:pStyle w:val="Akapitzlist"/>
        <w:spacing w:before="240"/>
        <w:ind w:left="0"/>
        <w:jc w:val="both"/>
        <w:rPr>
          <w:rFonts w:ascii="Arial" w:hAnsi="Arial" w:cs="Arial"/>
          <w:sz w:val="24"/>
          <w:szCs w:val="24"/>
        </w:rPr>
      </w:pPr>
    </w:p>
    <w:p w14:paraId="10D40E2E" w14:textId="1825AA52"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 xml:space="preserve">Wybrany Wykonawca jest zobowiązany do zawarcia umowy w sprawie zamówienia </w:t>
      </w:r>
      <w:r w:rsidRPr="0041552F">
        <w:rPr>
          <w:rFonts w:ascii="Arial" w:hAnsi="Arial" w:cs="Arial"/>
          <w:sz w:val="24"/>
          <w:szCs w:val="24"/>
        </w:rPr>
        <w:t>publicznego na warunkach określonych we wzorze umowy, stanowiącym załącznik</w:t>
      </w:r>
      <w:r w:rsidR="008632B7" w:rsidRPr="0041552F">
        <w:rPr>
          <w:rFonts w:ascii="Arial" w:hAnsi="Arial" w:cs="Arial"/>
          <w:sz w:val="24"/>
          <w:szCs w:val="24"/>
        </w:rPr>
        <w:t xml:space="preserve"> </w:t>
      </w:r>
      <w:r w:rsidRPr="0041552F">
        <w:rPr>
          <w:rFonts w:ascii="Arial" w:hAnsi="Arial" w:cs="Arial"/>
          <w:sz w:val="24"/>
          <w:szCs w:val="24"/>
        </w:rPr>
        <w:t xml:space="preserve">nr </w:t>
      </w:r>
      <w:r w:rsidR="0041552F" w:rsidRPr="0041552F">
        <w:rPr>
          <w:rFonts w:ascii="Arial" w:hAnsi="Arial" w:cs="Arial"/>
          <w:sz w:val="24"/>
          <w:szCs w:val="24"/>
        </w:rPr>
        <w:t xml:space="preserve">5 </w:t>
      </w:r>
      <w:r w:rsidRPr="0041552F">
        <w:rPr>
          <w:rFonts w:ascii="Arial" w:hAnsi="Arial" w:cs="Arial"/>
          <w:sz w:val="24"/>
          <w:szCs w:val="24"/>
        </w:rPr>
        <w:t>do SWZ.</w:t>
      </w:r>
    </w:p>
    <w:p w14:paraId="3230BAED" w14:textId="77777777"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Złożenie oferty jest jednoznaczne z akceptacją przez Wykonawcę projektowanych postanowień umowy (wzoru umowy).</w:t>
      </w:r>
    </w:p>
    <w:p w14:paraId="127FE321" w14:textId="77777777"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Zakres świadczenia Wykonawcy wynikający z umowy jest tożsamy z jego zobowiązaniem zawartym w ofercie.</w:t>
      </w:r>
    </w:p>
    <w:p w14:paraId="4F3911F9" w14:textId="77777777"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 xml:space="preserve">Zamawiający przewiduje możliwość zmiany zawartej umowy w stosunku do treści wybranej oferty w zakresie uregulowanym w art. 454-455 ustawy Pzp i wskazanym we wzorze umowy. Umowa może zostać zmieniona na pisemny </w:t>
      </w:r>
      <w:r w:rsidRPr="00A420E3">
        <w:rPr>
          <w:rFonts w:ascii="Arial" w:hAnsi="Arial" w:cs="Arial"/>
          <w:sz w:val="24"/>
          <w:szCs w:val="24"/>
        </w:rPr>
        <w:lastRenderedPageBreak/>
        <w:t>wniosek jednej ze Stron, za zgodą drugiej Strony, w formie pisemnej pod rygorem nieważności.</w:t>
      </w:r>
    </w:p>
    <w:p w14:paraId="5B736502" w14:textId="77777777" w:rsidR="00CB5FD4" w:rsidRPr="00A420E3" w:rsidRDefault="00FE7A35">
      <w:pPr>
        <w:pStyle w:val="Akapitzlist"/>
        <w:numPr>
          <w:ilvl w:val="0"/>
          <w:numId w:val="23"/>
        </w:numPr>
        <w:spacing w:before="240"/>
        <w:jc w:val="both"/>
        <w:rPr>
          <w:rFonts w:ascii="Arial" w:hAnsi="Arial" w:cs="Arial"/>
          <w:sz w:val="24"/>
          <w:szCs w:val="24"/>
        </w:rPr>
      </w:pPr>
      <w:r w:rsidRPr="00A420E3">
        <w:rPr>
          <w:rFonts w:ascii="Arial" w:hAnsi="Arial" w:cs="Arial"/>
          <w:sz w:val="24"/>
          <w:szCs w:val="24"/>
        </w:rPr>
        <w:t>Zmiana umowy wymaga dla swej ważności, pod rygorem nieważności, zachowania formy pisemnej.</w:t>
      </w:r>
    </w:p>
    <w:p w14:paraId="74F6D89D" w14:textId="77777777" w:rsidR="00CB5FD4" w:rsidRPr="00A420E3" w:rsidRDefault="00CB5FD4">
      <w:pPr>
        <w:pStyle w:val="Akapitzlist"/>
        <w:spacing w:before="240"/>
        <w:jc w:val="both"/>
        <w:rPr>
          <w:rFonts w:ascii="Arial" w:hAnsi="Arial" w:cs="Arial"/>
          <w:sz w:val="24"/>
          <w:szCs w:val="24"/>
        </w:rPr>
      </w:pPr>
    </w:p>
    <w:p w14:paraId="3CE0E58A" w14:textId="77777777" w:rsidR="00CB5FD4" w:rsidRPr="00A420E3" w:rsidRDefault="00CB5FD4">
      <w:pPr>
        <w:pStyle w:val="Akapitzlist"/>
        <w:spacing w:before="240"/>
        <w:jc w:val="both"/>
        <w:rPr>
          <w:rFonts w:ascii="Arial" w:hAnsi="Arial" w:cs="Arial"/>
          <w:sz w:val="24"/>
          <w:szCs w:val="24"/>
        </w:rPr>
      </w:pPr>
    </w:p>
    <w:p w14:paraId="1AD2A532"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 WYMAGANIA DOTYCZĄCE ZABEZPIECZENIA NALEŻYTEGO WYKONANIA UMOWY</w:t>
      </w:r>
    </w:p>
    <w:p w14:paraId="1E181C46" w14:textId="77777777" w:rsidR="00CB5FD4" w:rsidRPr="00A420E3" w:rsidRDefault="00CB5FD4">
      <w:pPr>
        <w:pStyle w:val="Akapitzlist"/>
        <w:spacing w:before="240"/>
        <w:ind w:left="0"/>
        <w:jc w:val="both"/>
        <w:rPr>
          <w:rFonts w:ascii="Arial" w:hAnsi="Arial" w:cs="Arial"/>
          <w:sz w:val="24"/>
          <w:szCs w:val="24"/>
        </w:rPr>
      </w:pPr>
    </w:p>
    <w:p w14:paraId="1E016A3F" w14:textId="77777777" w:rsidR="00CB5FD4" w:rsidRPr="00A420E3" w:rsidRDefault="00FE7A35">
      <w:pPr>
        <w:pStyle w:val="Akapitzlist"/>
        <w:spacing w:before="240"/>
        <w:ind w:left="0"/>
        <w:jc w:val="both"/>
        <w:rPr>
          <w:rFonts w:ascii="Arial" w:hAnsi="Arial" w:cs="Arial"/>
          <w:sz w:val="24"/>
          <w:szCs w:val="24"/>
        </w:rPr>
      </w:pPr>
      <w:r w:rsidRPr="00A420E3">
        <w:rPr>
          <w:rFonts w:ascii="Arial" w:hAnsi="Arial" w:cs="Arial"/>
          <w:sz w:val="24"/>
          <w:szCs w:val="24"/>
        </w:rPr>
        <w:t>Zamawiający nie wymaga wniesienia zabezpieczenia należytego wykonania umowy.</w:t>
      </w:r>
    </w:p>
    <w:p w14:paraId="3755AAEF" w14:textId="77777777" w:rsidR="00CB5FD4" w:rsidRPr="00A420E3" w:rsidRDefault="00CB5FD4">
      <w:pPr>
        <w:pStyle w:val="Akapitzlist"/>
        <w:spacing w:before="240"/>
        <w:jc w:val="both"/>
        <w:rPr>
          <w:rFonts w:ascii="Arial" w:hAnsi="Arial" w:cs="Arial"/>
          <w:sz w:val="24"/>
          <w:szCs w:val="24"/>
        </w:rPr>
      </w:pPr>
    </w:p>
    <w:p w14:paraId="6C8B6791" w14:textId="77777777" w:rsidR="00CB5FD4" w:rsidRPr="00A420E3" w:rsidRDefault="00CB5FD4">
      <w:pPr>
        <w:pStyle w:val="Akapitzlist"/>
        <w:spacing w:before="240"/>
        <w:jc w:val="both"/>
        <w:rPr>
          <w:rFonts w:ascii="Arial" w:hAnsi="Arial" w:cs="Arial"/>
          <w:sz w:val="24"/>
          <w:szCs w:val="24"/>
        </w:rPr>
      </w:pPr>
    </w:p>
    <w:p w14:paraId="3B111039"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XXII. INFORMACJE O FORMALNOŚCIACH, JAKIE POWINNY BYĆ DOPEŁNIONE PO WYBORZE OFERTY W CELU ZAWARCIA UMOWY</w:t>
      </w:r>
      <w:r w:rsidRPr="00A420E3">
        <w:rPr>
          <w:rFonts w:ascii="Arial" w:hAnsi="Arial" w:cs="Arial"/>
          <w:b/>
          <w:sz w:val="24"/>
          <w:szCs w:val="24"/>
          <w:u w:val="single"/>
          <w:shd w:val="clear" w:color="auto" w:fill="C0C0C0"/>
        </w:rPr>
        <w:br/>
        <w:t>W SPRAWIE ZAMÓWIENIA PUBLICZNEGO</w:t>
      </w:r>
    </w:p>
    <w:p w14:paraId="18A83FF0" w14:textId="77777777" w:rsidR="00CB5FD4" w:rsidRPr="00A420E3" w:rsidRDefault="00CB5FD4">
      <w:pPr>
        <w:pStyle w:val="Akapitzlist"/>
        <w:spacing w:before="240"/>
        <w:ind w:left="0"/>
        <w:jc w:val="both"/>
        <w:rPr>
          <w:rFonts w:ascii="Arial" w:hAnsi="Arial" w:cs="Arial"/>
          <w:sz w:val="24"/>
          <w:szCs w:val="24"/>
        </w:rPr>
      </w:pPr>
    </w:p>
    <w:p w14:paraId="09A99CE1" w14:textId="697E7F0D"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Zamawiający zawrze umowę w sprawie zamówienia publicznego, z zastrzeżeniem</w:t>
      </w:r>
      <w:r w:rsidR="008632B7">
        <w:rPr>
          <w:rFonts w:ascii="Arial" w:hAnsi="Arial" w:cs="Arial"/>
          <w:sz w:val="24"/>
          <w:szCs w:val="24"/>
        </w:rPr>
        <w:t xml:space="preserve"> </w:t>
      </w:r>
      <w:r w:rsidRPr="00A420E3">
        <w:rPr>
          <w:rFonts w:ascii="Arial" w:hAnsi="Arial" w:cs="Arial"/>
          <w:sz w:val="24"/>
          <w:szCs w:val="24"/>
        </w:rPr>
        <w:t>art. 577 ustawy Pzp, w terminach określonych w art. 308 ustawy Pzp.</w:t>
      </w:r>
    </w:p>
    <w:p w14:paraId="4AF40A2D" w14:textId="77777777"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Przed zawarciem umowy Wykonawca, na wezwanie Zamawiającego, zobowiązany jest do podania wszelkich informacji niezbędnych do wypełnienia treści umowy.</w:t>
      </w:r>
    </w:p>
    <w:p w14:paraId="0F374129" w14:textId="1E6010A3"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Wykonawca, którego oferta zostanie uznana za najkorzystniejszą, będzie zobowiązany przed podpisaniem umowy do wniesienia zabezpieczenia należytego wykonania umowy (jeżeli jego wniesienie było wymagane) w wysokości i formie określonej</w:t>
      </w:r>
      <w:r w:rsidR="008632B7">
        <w:rPr>
          <w:rFonts w:ascii="Arial" w:hAnsi="Arial" w:cs="Arial"/>
          <w:sz w:val="24"/>
          <w:szCs w:val="24"/>
        </w:rPr>
        <w:t xml:space="preserve"> </w:t>
      </w:r>
      <w:r w:rsidRPr="00A420E3">
        <w:rPr>
          <w:rFonts w:ascii="Arial" w:hAnsi="Arial" w:cs="Arial"/>
          <w:sz w:val="24"/>
          <w:szCs w:val="24"/>
        </w:rPr>
        <w:t>w SWZ.</w:t>
      </w:r>
    </w:p>
    <w:p w14:paraId="55CB6915" w14:textId="325828AD"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W przypadku wyboru oferty złożonej przez Wykonawców wspólnie ubiegających się</w:t>
      </w:r>
      <w:r w:rsidR="008632B7">
        <w:rPr>
          <w:rFonts w:ascii="Arial" w:hAnsi="Arial" w:cs="Arial"/>
          <w:sz w:val="24"/>
          <w:szCs w:val="24"/>
        </w:rPr>
        <w:t xml:space="preserve"> </w:t>
      </w:r>
      <w:r w:rsidRPr="00A420E3">
        <w:rPr>
          <w:rFonts w:ascii="Arial" w:hAnsi="Arial" w:cs="Arial"/>
          <w:sz w:val="24"/>
          <w:szCs w:val="24"/>
        </w:rPr>
        <w:t>o udzielenie zamówienia Zamawiający zastrzega sobie prawo żądania, przed zawarciem umowy w sprawie zamówienia publicznego, kopii umowy regulującej współpracę tych Wykonawców.</w:t>
      </w:r>
    </w:p>
    <w:p w14:paraId="778B2464" w14:textId="77777777"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Przed zawarciem umowy w sprawie zamówienia publicznego Wykonawca przedłoży Zamawiającemu dla osoby podpisującej umowę dokument potwierdzający uprawnienie osoby podpisującej do reprezentowania Wykonawcy. Powyższe nie dotyczy sytuacji, gdy Zamawiający dysponuje już odpowiednimi dokumentami złożonymi w toku postępowania.</w:t>
      </w:r>
    </w:p>
    <w:p w14:paraId="30000165" w14:textId="45FAE0C7" w:rsidR="00CB5FD4" w:rsidRPr="00A420E3" w:rsidRDefault="00FE7A35">
      <w:pPr>
        <w:pStyle w:val="Akapitzlist"/>
        <w:numPr>
          <w:ilvl w:val="0"/>
          <w:numId w:val="22"/>
        </w:numPr>
        <w:spacing w:before="240"/>
        <w:jc w:val="both"/>
        <w:rPr>
          <w:rFonts w:ascii="Arial" w:hAnsi="Arial" w:cs="Arial"/>
          <w:sz w:val="24"/>
          <w:szCs w:val="24"/>
        </w:rPr>
      </w:pPr>
      <w:r w:rsidRPr="00A420E3">
        <w:rPr>
          <w:rFonts w:ascii="Arial" w:hAnsi="Arial" w:cs="Arial"/>
          <w:sz w:val="24"/>
          <w:szCs w:val="24"/>
        </w:rPr>
        <w:t>Wykonawca będzie zobowiązany do podpisania umowy w miejscu i terminie wskazanym przez Zamawiającego. Zamawiający zastrzega, że w przypadku zawarcia umowy drogą korespondencyjną, za dzień zawarcia umowy uważa się datę wpisaną przez Zamawiającego w komparycji umowy. Jednocześnie Zamawiający</w:t>
      </w:r>
      <w:r w:rsidR="0041552F">
        <w:rPr>
          <w:rFonts w:ascii="Arial" w:hAnsi="Arial" w:cs="Arial"/>
          <w:sz w:val="24"/>
          <w:szCs w:val="24"/>
        </w:rPr>
        <w:t xml:space="preserve"> </w:t>
      </w:r>
      <w:r w:rsidRPr="00A420E3">
        <w:rPr>
          <w:rFonts w:ascii="Arial" w:hAnsi="Arial" w:cs="Arial"/>
          <w:sz w:val="24"/>
          <w:szCs w:val="24"/>
        </w:rPr>
        <w:t>zobowiązuje się, że w dniu wysyłki oryginału umowy do Wykonawcy prześle ponadto pocztą elektroniczną skan podpisanej jednostronnie umowy, w której wskazana będzie data jej zawarcia.</w:t>
      </w:r>
    </w:p>
    <w:p w14:paraId="0B425D48" w14:textId="77777777" w:rsidR="00CB5FD4" w:rsidRPr="00A420E3" w:rsidRDefault="00CB5FD4">
      <w:pPr>
        <w:pStyle w:val="Akapitzlist"/>
        <w:spacing w:before="240"/>
        <w:jc w:val="both"/>
        <w:rPr>
          <w:rFonts w:ascii="Arial" w:hAnsi="Arial" w:cs="Arial"/>
          <w:sz w:val="24"/>
          <w:szCs w:val="24"/>
        </w:rPr>
      </w:pPr>
    </w:p>
    <w:p w14:paraId="0C01419E" w14:textId="77777777" w:rsidR="00CB5FD4" w:rsidRPr="00A420E3" w:rsidRDefault="00CB5FD4">
      <w:pPr>
        <w:pStyle w:val="Akapitzlist"/>
        <w:spacing w:before="240"/>
        <w:jc w:val="both"/>
        <w:rPr>
          <w:rFonts w:ascii="Arial" w:hAnsi="Arial" w:cs="Arial"/>
          <w:sz w:val="24"/>
          <w:szCs w:val="24"/>
        </w:rPr>
      </w:pPr>
    </w:p>
    <w:p w14:paraId="273EEF31"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XXIII. INFORMACJA O PRZEWIDYWANYCH ZAMÓWIENIACH,</w:t>
      </w:r>
      <w:r w:rsidRPr="00A420E3">
        <w:rPr>
          <w:rFonts w:ascii="Arial" w:hAnsi="Arial" w:cs="Arial"/>
          <w:b/>
          <w:sz w:val="24"/>
          <w:szCs w:val="24"/>
          <w:u w:val="single"/>
          <w:shd w:val="clear" w:color="auto" w:fill="C0C0C0"/>
        </w:rPr>
        <w:br/>
        <w:t>O KTÓRYCH MOWA W ART. 214 UST. 1 PKT 7 USTAWY PZP,</w:t>
      </w:r>
      <w:r w:rsidRPr="00A420E3">
        <w:rPr>
          <w:rFonts w:ascii="Arial" w:hAnsi="Arial" w:cs="Arial"/>
          <w:b/>
          <w:sz w:val="24"/>
          <w:szCs w:val="24"/>
          <w:u w:val="single"/>
          <w:shd w:val="clear" w:color="auto" w:fill="C0C0C0"/>
        </w:rPr>
        <w:br/>
        <w:t>JEŻELI ZAMAWIAJĄCY PRZEWIDUJE UDZIELENIE TAKICH ZAMÓWIEŃP</w:t>
      </w:r>
    </w:p>
    <w:p w14:paraId="346AE565" w14:textId="77777777" w:rsidR="00CB5FD4" w:rsidRPr="00A420E3" w:rsidRDefault="00CB5FD4">
      <w:pPr>
        <w:pStyle w:val="Akapitzlist"/>
        <w:spacing w:before="240"/>
        <w:jc w:val="both"/>
        <w:rPr>
          <w:rFonts w:ascii="Arial" w:hAnsi="Arial" w:cs="Arial"/>
          <w:sz w:val="24"/>
          <w:szCs w:val="24"/>
        </w:rPr>
      </w:pPr>
    </w:p>
    <w:p w14:paraId="03EF2F2F" w14:textId="77777777" w:rsidR="00CB5FD4" w:rsidRPr="00A420E3" w:rsidRDefault="00FE7A35">
      <w:pPr>
        <w:pStyle w:val="Akapitzlist"/>
        <w:rPr>
          <w:rFonts w:ascii="Arial" w:hAnsi="Arial" w:cs="Arial"/>
          <w:sz w:val="24"/>
          <w:szCs w:val="24"/>
        </w:rPr>
      </w:pPr>
      <w:r w:rsidRPr="00A420E3">
        <w:rPr>
          <w:rFonts w:ascii="Arial" w:hAnsi="Arial" w:cs="Arial"/>
          <w:sz w:val="24"/>
          <w:szCs w:val="24"/>
        </w:rPr>
        <w:t>Zamawiający nie przewiduje takich zamówień.</w:t>
      </w:r>
    </w:p>
    <w:p w14:paraId="09F1C93D" w14:textId="77777777" w:rsidR="00CB5FD4" w:rsidRPr="00A420E3" w:rsidRDefault="00CB5FD4">
      <w:pPr>
        <w:pStyle w:val="Akapitzlist"/>
        <w:rPr>
          <w:rFonts w:ascii="Arial" w:hAnsi="Arial" w:cs="Arial"/>
          <w:sz w:val="24"/>
          <w:szCs w:val="24"/>
        </w:rPr>
      </w:pPr>
    </w:p>
    <w:p w14:paraId="1BC1CE41"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XXIV. POUCZENIE O ŚRODKACH OCHRONY PRAWNEJ PRZYSŁUGUJĄCYCH WYKONAWCY</w:t>
      </w:r>
      <w:bookmarkStart w:id="3" w:name="_Hlk135918794"/>
      <w:bookmarkEnd w:id="3"/>
    </w:p>
    <w:p w14:paraId="751243B7" w14:textId="77777777" w:rsidR="00CB5FD4" w:rsidRPr="00A420E3" w:rsidRDefault="00CB5FD4">
      <w:pPr>
        <w:pStyle w:val="Akapitzlist"/>
        <w:spacing w:before="240"/>
        <w:ind w:left="0"/>
        <w:jc w:val="both"/>
        <w:rPr>
          <w:rFonts w:ascii="Arial" w:hAnsi="Arial" w:cs="Arial"/>
          <w:sz w:val="24"/>
          <w:szCs w:val="24"/>
        </w:rPr>
      </w:pPr>
    </w:p>
    <w:p w14:paraId="58BCB4D9"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Środki ochrony prawnej określone w niniejszym Rozdziale przysługują Wykonawcy, uczestnikowi konkursu oraz innemu podmiotowi, jeżeli ma lub miał interes</w:t>
      </w:r>
      <w:r w:rsidRPr="00A420E3">
        <w:rPr>
          <w:rFonts w:ascii="Arial" w:hAnsi="Arial" w:cs="Arial"/>
          <w:sz w:val="24"/>
          <w:szCs w:val="24"/>
        </w:rPr>
        <w:br/>
        <w:t>w uzyskaniu zamówienia lub nagrody w konkursie oraz poniósł lub może ponieść szkodę w wyniku naruszenia przez Zamawiającego przepisów ustawy Pzp.</w:t>
      </w:r>
    </w:p>
    <w:p w14:paraId="5A72BBED"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EA05DCB"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Odwołanie przysługuje na:</w:t>
      </w:r>
    </w:p>
    <w:p w14:paraId="693B27C2" w14:textId="09B7F63C" w:rsidR="00CB5FD4" w:rsidRPr="00A420E3" w:rsidRDefault="00FE7A35">
      <w:pPr>
        <w:pStyle w:val="Akapitzlist"/>
        <w:numPr>
          <w:ilvl w:val="0"/>
          <w:numId w:val="25"/>
        </w:numPr>
        <w:spacing w:before="240"/>
        <w:jc w:val="both"/>
        <w:rPr>
          <w:rFonts w:ascii="Arial" w:hAnsi="Arial" w:cs="Arial"/>
          <w:sz w:val="24"/>
          <w:szCs w:val="24"/>
        </w:rPr>
      </w:pPr>
      <w:r w:rsidRPr="00A420E3">
        <w:rPr>
          <w:rFonts w:ascii="Arial" w:hAnsi="Arial" w:cs="Arial"/>
          <w:sz w:val="24"/>
          <w:szCs w:val="24"/>
        </w:rPr>
        <w:t xml:space="preserve">niezgodną z przepisami ustawy czynność Zamawiającego, podjętą </w:t>
      </w:r>
      <w:r w:rsidR="0041552F">
        <w:rPr>
          <w:rFonts w:ascii="Arial" w:hAnsi="Arial" w:cs="Arial"/>
          <w:sz w:val="24"/>
          <w:szCs w:val="24"/>
        </w:rPr>
        <w:t xml:space="preserve">                                   </w:t>
      </w:r>
      <w:r w:rsidRPr="00A420E3">
        <w:rPr>
          <w:rFonts w:ascii="Arial" w:hAnsi="Arial" w:cs="Arial"/>
          <w:sz w:val="24"/>
          <w:szCs w:val="24"/>
        </w:rPr>
        <w:t>w postępowaniu</w:t>
      </w:r>
      <w:r w:rsidR="0041552F">
        <w:rPr>
          <w:rFonts w:ascii="Arial" w:hAnsi="Arial" w:cs="Arial"/>
          <w:sz w:val="24"/>
          <w:szCs w:val="24"/>
        </w:rPr>
        <w:t xml:space="preserve"> </w:t>
      </w:r>
      <w:r w:rsidRPr="00A420E3">
        <w:rPr>
          <w:rFonts w:ascii="Arial" w:hAnsi="Arial" w:cs="Arial"/>
          <w:sz w:val="24"/>
          <w:szCs w:val="24"/>
        </w:rPr>
        <w:t>o udzielenie zamówienia, w tym na projektowane postanowienie umowy;</w:t>
      </w:r>
    </w:p>
    <w:p w14:paraId="1D7136CA" w14:textId="5BDA8A0A" w:rsidR="00CB5FD4" w:rsidRPr="00A420E3" w:rsidRDefault="00FE7A35">
      <w:pPr>
        <w:pStyle w:val="Akapitzlist"/>
        <w:numPr>
          <w:ilvl w:val="0"/>
          <w:numId w:val="25"/>
        </w:numPr>
        <w:spacing w:before="240"/>
        <w:jc w:val="both"/>
        <w:rPr>
          <w:rFonts w:ascii="Arial" w:hAnsi="Arial" w:cs="Arial"/>
          <w:sz w:val="24"/>
          <w:szCs w:val="24"/>
        </w:rPr>
      </w:pPr>
      <w:r w:rsidRPr="00A420E3">
        <w:rPr>
          <w:rFonts w:ascii="Arial" w:hAnsi="Arial" w:cs="Arial"/>
          <w:sz w:val="24"/>
          <w:szCs w:val="24"/>
        </w:rPr>
        <w:t>zaniechanie czynności w postępowaniu o udzielenie zamówienia,</w:t>
      </w:r>
      <w:r w:rsidR="00FA37A8" w:rsidRPr="00A420E3">
        <w:rPr>
          <w:rFonts w:ascii="Arial" w:hAnsi="Arial" w:cs="Arial"/>
          <w:sz w:val="24"/>
          <w:szCs w:val="24"/>
        </w:rPr>
        <w:br/>
      </w:r>
      <w:r w:rsidRPr="00A420E3">
        <w:rPr>
          <w:rFonts w:ascii="Arial" w:hAnsi="Arial" w:cs="Arial"/>
          <w:sz w:val="24"/>
          <w:szCs w:val="24"/>
        </w:rPr>
        <w:t>do której Zamawiający był obowiązany na podstawie ustawy.</w:t>
      </w:r>
    </w:p>
    <w:p w14:paraId="1B4F99C9"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Odwołanie wnosi się do Prezesa Izby. Odwołujący przekazuje Zamawiającemu odwołanie wniesione w formie elektronicznej albo postaci elektronicznej albo kopie tego odwołania, jeżeli zostało ono wniesione w formie pisemnej, przed upływem terminu do wniesienia odwołania w taki sposób, aby mógł on zapoznać się z jego treścią przed upływem tego terminu.</w:t>
      </w:r>
    </w:p>
    <w:p w14:paraId="57CB628D" w14:textId="77777777" w:rsidR="00CB5FD4" w:rsidRPr="00A420E3" w:rsidRDefault="00FE7A35">
      <w:pPr>
        <w:pStyle w:val="Akapitzlist"/>
        <w:numPr>
          <w:ilvl w:val="0"/>
          <w:numId w:val="24"/>
        </w:numPr>
        <w:spacing w:before="240"/>
        <w:jc w:val="both"/>
        <w:rPr>
          <w:rFonts w:ascii="Arial" w:hAnsi="Arial" w:cs="Arial"/>
          <w:sz w:val="24"/>
          <w:szCs w:val="24"/>
        </w:rPr>
      </w:pPr>
      <w:r w:rsidRPr="00A420E3">
        <w:rPr>
          <w:rFonts w:ascii="Arial" w:hAnsi="Arial" w:cs="Arial"/>
          <w:sz w:val="24"/>
          <w:szCs w:val="24"/>
        </w:rPr>
        <w:t>Środki ochrony prawnej zostały szczegółowo opisane w Dziale IX ustawy Pzp.</w:t>
      </w:r>
    </w:p>
    <w:p w14:paraId="30908D58" w14:textId="77777777" w:rsidR="00CB5FD4" w:rsidRPr="00A420E3" w:rsidRDefault="00CB5FD4">
      <w:pPr>
        <w:pStyle w:val="Akapitzlist"/>
        <w:spacing w:before="240"/>
        <w:jc w:val="both"/>
        <w:rPr>
          <w:rFonts w:ascii="Arial" w:hAnsi="Arial" w:cs="Arial"/>
          <w:sz w:val="24"/>
          <w:szCs w:val="24"/>
        </w:rPr>
      </w:pPr>
    </w:p>
    <w:p w14:paraId="348B45CE" w14:textId="77777777" w:rsidR="00CB5FD4" w:rsidRPr="00A420E3" w:rsidRDefault="00CB5FD4">
      <w:pPr>
        <w:pStyle w:val="Akapitzlist"/>
        <w:spacing w:before="240"/>
        <w:jc w:val="both"/>
        <w:rPr>
          <w:rFonts w:ascii="Arial" w:hAnsi="Arial" w:cs="Arial"/>
          <w:sz w:val="24"/>
          <w:szCs w:val="24"/>
        </w:rPr>
      </w:pPr>
    </w:p>
    <w:p w14:paraId="5E01CBB2" w14:textId="77777777" w:rsidR="00CB5FD4" w:rsidRPr="00A420E3" w:rsidRDefault="00FE7A35">
      <w:pPr>
        <w:pStyle w:val="Akapitzlist"/>
        <w:spacing w:before="240"/>
        <w:ind w:left="0"/>
        <w:jc w:val="both"/>
        <w:rPr>
          <w:rFonts w:ascii="Arial" w:hAnsi="Arial" w:cs="Arial"/>
          <w:b/>
          <w:sz w:val="24"/>
          <w:szCs w:val="24"/>
          <w:u w:val="single"/>
          <w:shd w:val="clear" w:color="auto" w:fill="C0C0C0"/>
        </w:rPr>
      </w:pPr>
      <w:r w:rsidRPr="00A420E3">
        <w:rPr>
          <w:rFonts w:ascii="Arial" w:hAnsi="Arial" w:cs="Arial"/>
          <w:b/>
          <w:sz w:val="24"/>
          <w:szCs w:val="24"/>
          <w:u w:val="single"/>
          <w:shd w:val="clear" w:color="auto" w:fill="C0C0C0"/>
        </w:rPr>
        <w:t>XXV. WYKAZ ZAŁĄCZNIKÓW DO SWZ</w:t>
      </w:r>
    </w:p>
    <w:p w14:paraId="05F06008" w14:textId="77777777" w:rsidR="00CB5FD4" w:rsidRPr="00A420E3" w:rsidRDefault="00CB5FD4">
      <w:pPr>
        <w:pStyle w:val="Akapitzlist"/>
        <w:spacing w:before="240"/>
        <w:ind w:left="0"/>
        <w:jc w:val="both"/>
        <w:rPr>
          <w:rFonts w:ascii="Arial" w:hAnsi="Arial" w:cs="Arial"/>
          <w:sz w:val="24"/>
          <w:szCs w:val="24"/>
        </w:rPr>
      </w:pPr>
    </w:p>
    <w:p w14:paraId="71A0C9C0" w14:textId="77777777" w:rsidR="00CB5FD4" w:rsidRPr="00A420E3" w:rsidRDefault="00FE7A35">
      <w:pPr>
        <w:pStyle w:val="Akapitzlist"/>
        <w:spacing w:before="240"/>
        <w:ind w:left="0"/>
        <w:jc w:val="both"/>
        <w:rPr>
          <w:rFonts w:ascii="Arial" w:hAnsi="Arial" w:cs="Arial"/>
          <w:sz w:val="24"/>
          <w:szCs w:val="24"/>
        </w:rPr>
      </w:pPr>
      <w:r w:rsidRPr="00A420E3">
        <w:rPr>
          <w:rFonts w:ascii="Arial" w:hAnsi="Arial" w:cs="Arial"/>
          <w:sz w:val="24"/>
          <w:szCs w:val="24"/>
        </w:rPr>
        <w:t>Załączniki składające się na integralną część SWZ:</w:t>
      </w:r>
    </w:p>
    <w:p w14:paraId="4068C974" w14:textId="77777777"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t>Wzór formularza ofertowego – załącznik nr 1 do SWZ;</w:t>
      </w:r>
    </w:p>
    <w:p w14:paraId="0F0546FA" w14:textId="77777777"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t>Wzór oświadczenia dotyczącego spełniania warunków udziału w postępowaniu</w:t>
      </w:r>
      <w:r w:rsidRPr="00A420E3">
        <w:rPr>
          <w:rFonts w:ascii="Arial" w:hAnsi="Arial" w:cs="Arial"/>
          <w:sz w:val="24"/>
          <w:szCs w:val="24"/>
        </w:rPr>
        <w:br/>
        <w:t>oraz podstaw wykluczenia z postępowania – załącznik nr 2 do SWZ;</w:t>
      </w:r>
    </w:p>
    <w:p w14:paraId="16C5A8BA" w14:textId="52F17F70"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t xml:space="preserve">Wzór oświadczenia dotyczącego przynależności do grupy kapitałowej – załącznik nr </w:t>
      </w:r>
      <w:r w:rsidR="0041552F">
        <w:rPr>
          <w:rFonts w:ascii="Arial" w:hAnsi="Arial" w:cs="Arial"/>
          <w:sz w:val="24"/>
          <w:szCs w:val="24"/>
        </w:rPr>
        <w:t>3</w:t>
      </w:r>
      <w:r w:rsidRPr="00A420E3">
        <w:rPr>
          <w:rFonts w:ascii="Arial" w:hAnsi="Arial" w:cs="Arial"/>
          <w:sz w:val="24"/>
          <w:szCs w:val="24"/>
        </w:rPr>
        <w:t xml:space="preserve"> do SWZ;</w:t>
      </w:r>
    </w:p>
    <w:p w14:paraId="25055D1E" w14:textId="62540112" w:rsidR="00CB5FD4" w:rsidRPr="00A420E3" w:rsidRDefault="00FE7A35">
      <w:pPr>
        <w:pStyle w:val="Akapitzlist"/>
        <w:numPr>
          <w:ilvl w:val="0"/>
          <w:numId w:val="26"/>
        </w:numPr>
        <w:spacing w:before="240"/>
        <w:jc w:val="both"/>
        <w:rPr>
          <w:rFonts w:ascii="Arial" w:hAnsi="Arial" w:cs="Arial"/>
          <w:sz w:val="24"/>
          <w:szCs w:val="24"/>
        </w:rPr>
      </w:pPr>
      <w:r w:rsidRPr="00A420E3">
        <w:rPr>
          <w:rFonts w:ascii="Arial" w:hAnsi="Arial" w:cs="Arial"/>
          <w:sz w:val="24"/>
          <w:szCs w:val="24"/>
        </w:rPr>
        <w:t xml:space="preserve">Wzór umowy – załącznik nr </w:t>
      </w:r>
      <w:r w:rsidR="00321800">
        <w:rPr>
          <w:rFonts w:ascii="Arial" w:hAnsi="Arial" w:cs="Arial"/>
          <w:sz w:val="24"/>
          <w:szCs w:val="24"/>
        </w:rPr>
        <w:t>4</w:t>
      </w:r>
      <w:r w:rsidRPr="00A420E3">
        <w:rPr>
          <w:rFonts w:ascii="Arial" w:hAnsi="Arial" w:cs="Arial"/>
          <w:sz w:val="24"/>
          <w:szCs w:val="24"/>
        </w:rPr>
        <w:t xml:space="preserve"> do SWZ;</w:t>
      </w:r>
    </w:p>
    <w:p w14:paraId="448D0347" w14:textId="77777777" w:rsidR="00CB5FD4" w:rsidRPr="00A420E3" w:rsidRDefault="00CB5FD4">
      <w:pPr>
        <w:pStyle w:val="Akapitzlist"/>
        <w:spacing w:before="240"/>
        <w:ind w:left="0"/>
        <w:jc w:val="right"/>
        <w:rPr>
          <w:rFonts w:ascii="Arial" w:hAnsi="Arial" w:cs="Arial"/>
          <w:sz w:val="24"/>
          <w:szCs w:val="24"/>
        </w:rPr>
      </w:pPr>
    </w:p>
    <w:p w14:paraId="70C39202" w14:textId="77777777" w:rsidR="00CB5FD4" w:rsidRPr="00A420E3" w:rsidRDefault="00CB5FD4">
      <w:pPr>
        <w:pStyle w:val="Akapitzlist"/>
        <w:spacing w:before="240"/>
        <w:ind w:left="0"/>
        <w:jc w:val="right"/>
        <w:rPr>
          <w:rFonts w:ascii="Arial" w:hAnsi="Arial" w:cs="Arial"/>
          <w:sz w:val="24"/>
          <w:szCs w:val="24"/>
        </w:rPr>
      </w:pPr>
    </w:p>
    <w:p w14:paraId="19C5410D" w14:textId="77777777" w:rsidR="00CB5FD4" w:rsidRPr="00A420E3" w:rsidRDefault="00CB5FD4">
      <w:pPr>
        <w:pStyle w:val="Akapitzlist"/>
        <w:spacing w:before="240"/>
        <w:ind w:left="0"/>
        <w:jc w:val="right"/>
        <w:rPr>
          <w:rFonts w:ascii="Arial" w:hAnsi="Arial" w:cs="Arial"/>
          <w:sz w:val="24"/>
          <w:szCs w:val="24"/>
        </w:rPr>
      </w:pPr>
    </w:p>
    <w:p w14:paraId="3F5D5FF9" w14:textId="77777777" w:rsidR="00CB5FD4" w:rsidRPr="00A420E3" w:rsidRDefault="00CB5FD4">
      <w:pPr>
        <w:pStyle w:val="Akapitzlist"/>
        <w:spacing w:before="240"/>
        <w:ind w:left="0"/>
        <w:jc w:val="right"/>
        <w:rPr>
          <w:rFonts w:ascii="Arial" w:hAnsi="Arial" w:cs="Arial"/>
          <w:sz w:val="24"/>
          <w:szCs w:val="24"/>
        </w:rPr>
      </w:pPr>
    </w:p>
    <w:p w14:paraId="7C379B89" w14:textId="77777777" w:rsidR="00CB5FD4" w:rsidRPr="00A420E3" w:rsidRDefault="00CB5FD4">
      <w:pPr>
        <w:pStyle w:val="Akapitzlist"/>
        <w:spacing w:before="240"/>
        <w:ind w:left="0"/>
        <w:jc w:val="right"/>
        <w:rPr>
          <w:rFonts w:ascii="Arial" w:hAnsi="Arial" w:cs="Arial"/>
          <w:sz w:val="24"/>
          <w:szCs w:val="24"/>
        </w:rPr>
      </w:pPr>
    </w:p>
    <w:p w14:paraId="7C56CCEE" w14:textId="77777777" w:rsidR="00CB5FD4" w:rsidRPr="00A420E3" w:rsidRDefault="00CB5FD4">
      <w:pPr>
        <w:pStyle w:val="Akapitzlist"/>
        <w:spacing w:before="240"/>
        <w:ind w:left="0"/>
        <w:jc w:val="right"/>
        <w:rPr>
          <w:rFonts w:ascii="Arial" w:hAnsi="Arial" w:cs="Arial"/>
          <w:sz w:val="24"/>
          <w:szCs w:val="24"/>
        </w:rPr>
      </w:pPr>
    </w:p>
    <w:p w14:paraId="01382563" w14:textId="77777777" w:rsidR="005B4A89" w:rsidRPr="00A420E3" w:rsidRDefault="005B4A89">
      <w:pPr>
        <w:pStyle w:val="Akapitzlist"/>
        <w:spacing w:before="240"/>
        <w:ind w:left="0"/>
        <w:jc w:val="right"/>
        <w:rPr>
          <w:rFonts w:ascii="Arial" w:hAnsi="Arial" w:cs="Arial"/>
          <w:sz w:val="24"/>
          <w:szCs w:val="24"/>
        </w:rPr>
      </w:pPr>
    </w:p>
    <w:p w14:paraId="0E870AF8" w14:textId="77777777" w:rsidR="005B4A89" w:rsidRPr="00A420E3" w:rsidRDefault="005B4A89">
      <w:pPr>
        <w:pStyle w:val="Akapitzlist"/>
        <w:spacing w:before="240"/>
        <w:ind w:left="0"/>
        <w:jc w:val="right"/>
        <w:rPr>
          <w:rFonts w:ascii="Arial" w:hAnsi="Arial" w:cs="Arial"/>
          <w:sz w:val="24"/>
          <w:szCs w:val="24"/>
        </w:rPr>
      </w:pPr>
    </w:p>
    <w:p w14:paraId="728E002F" w14:textId="77777777" w:rsidR="005B4A89" w:rsidRPr="00A420E3" w:rsidRDefault="005B4A89">
      <w:pPr>
        <w:pStyle w:val="Akapitzlist"/>
        <w:spacing w:before="240"/>
        <w:ind w:left="0"/>
        <w:jc w:val="right"/>
        <w:rPr>
          <w:rFonts w:ascii="Arial" w:hAnsi="Arial" w:cs="Arial"/>
          <w:sz w:val="24"/>
          <w:szCs w:val="24"/>
        </w:rPr>
      </w:pPr>
    </w:p>
    <w:p w14:paraId="30B948F9" w14:textId="77777777" w:rsidR="005B4A89" w:rsidRPr="00A420E3" w:rsidRDefault="005B4A89">
      <w:pPr>
        <w:pStyle w:val="Akapitzlist"/>
        <w:spacing w:before="240"/>
        <w:ind w:left="0"/>
        <w:jc w:val="right"/>
        <w:rPr>
          <w:rFonts w:ascii="Arial" w:hAnsi="Arial" w:cs="Arial"/>
          <w:sz w:val="24"/>
          <w:szCs w:val="24"/>
        </w:rPr>
      </w:pPr>
    </w:p>
    <w:p w14:paraId="3300D5D7" w14:textId="77777777" w:rsidR="005B4A89" w:rsidRPr="00A420E3" w:rsidRDefault="005B4A89">
      <w:pPr>
        <w:pStyle w:val="Akapitzlist"/>
        <w:spacing w:before="240"/>
        <w:ind w:left="0"/>
        <w:jc w:val="right"/>
        <w:rPr>
          <w:rFonts w:ascii="Arial" w:hAnsi="Arial" w:cs="Arial"/>
          <w:sz w:val="24"/>
          <w:szCs w:val="24"/>
        </w:rPr>
      </w:pPr>
    </w:p>
    <w:p w14:paraId="3FD615E3" w14:textId="77777777" w:rsidR="005B4A89" w:rsidRPr="00A420E3" w:rsidRDefault="005B4A89">
      <w:pPr>
        <w:pStyle w:val="Akapitzlist"/>
        <w:spacing w:before="240"/>
        <w:ind w:left="0"/>
        <w:jc w:val="right"/>
        <w:rPr>
          <w:rFonts w:ascii="Arial" w:hAnsi="Arial" w:cs="Arial"/>
          <w:sz w:val="24"/>
          <w:szCs w:val="24"/>
        </w:rPr>
      </w:pPr>
    </w:p>
    <w:p w14:paraId="47460989" w14:textId="77777777" w:rsidR="005B4A89" w:rsidRPr="00A420E3" w:rsidRDefault="005B4A89">
      <w:pPr>
        <w:pStyle w:val="Akapitzlist"/>
        <w:spacing w:before="240"/>
        <w:ind w:left="0"/>
        <w:jc w:val="right"/>
        <w:rPr>
          <w:rFonts w:ascii="Arial" w:hAnsi="Arial" w:cs="Arial"/>
          <w:sz w:val="24"/>
          <w:szCs w:val="24"/>
        </w:rPr>
      </w:pPr>
    </w:p>
    <w:p w14:paraId="2900B189" w14:textId="77777777" w:rsidR="00CB5FD4" w:rsidRPr="00A420E3" w:rsidRDefault="00CB5FD4">
      <w:pPr>
        <w:pStyle w:val="Akapitzlist"/>
        <w:spacing w:before="240"/>
        <w:ind w:left="0"/>
        <w:jc w:val="right"/>
        <w:rPr>
          <w:rFonts w:ascii="Arial" w:hAnsi="Arial" w:cs="Arial"/>
          <w:sz w:val="24"/>
          <w:szCs w:val="24"/>
        </w:rPr>
      </w:pPr>
    </w:p>
    <w:sectPr w:rsidR="00CB5FD4" w:rsidRPr="00A420E3" w:rsidSect="00731D81">
      <w:headerReference w:type="default" r:id="rId16"/>
      <w:footerReference w:type="default" r:id="rId17"/>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FD567" w14:textId="77777777" w:rsidR="0002664F" w:rsidRDefault="0002664F">
      <w:pPr>
        <w:spacing w:after="0" w:line="240" w:lineRule="auto"/>
      </w:pPr>
      <w:r>
        <w:separator/>
      </w:r>
    </w:p>
  </w:endnote>
  <w:endnote w:type="continuationSeparator" w:id="0">
    <w:p w14:paraId="3E7696BE" w14:textId="77777777" w:rsidR="0002664F" w:rsidRDefault="00026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EAB3B" w14:textId="77777777" w:rsidR="00CB5FD4" w:rsidRDefault="00FE7A35">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Pr>
        <w:b/>
        <w:bCs/>
        <w:sz w:val="24"/>
        <w:szCs w:val="24"/>
      </w:rPr>
      <w:t>43</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Pr>
        <w:b/>
        <w:bCs/>
        <w:sz w:val="24"/>
        <w:szCs w:val="24"/>
      </w:rPr>
      <w:t>43</w:t>
    </w:r>
    <w:r>
      <w:rPr>
        <w:b/>
        <w:bCs/>
        <w:sz w:val="24"/>
        <w:szCs w:val="24"/>
      </w:rPr>
      <w:fldChar w:fldCharType="end"/>
    </w:r>
  </w:p>
  <w:p w14:paraId="48DBB1A0" w14:textId="77777777" w:rsidR="00CB5FD4" w:rsidRDefault="00CB5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B922" w14:textId="77777777" w:rsidR="0002664F" w:rsidRDefault="0002664F">
      <w:pPr>
        <w:spacing w:after="0" w:line="240" w:lineRule="auto"/>
      </w:pPr>
      <w:r>
        <w:separator/>
      </w:r>
    </w:p>
  </w:footnote>
  <w:footnote w:type="continuationSeparator" w:id="0">
    <w:p w14:paraId="6BC35EC3" w14:textId="77777777" w:rsidR="0002664F" w:rsidRDefault="00026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BE1B2" w14:textId="722F4ABC" w:rsidR="00CB5FD4" w:rsidRDefault="00CB5FD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80E"/>
    <w:multiLevelType w:val="multilevel"/>
    <w:tmpl w:val="C100BB56"/>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 w15:restartNumberingAfterBreak="0">
    <w:nsid w:val="014A237E"/>
    <w:multiLevelType w:val="multilevel"/>
    <w:tmpl w:val="89DA1AE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 w15:restartNumberingAfterBreak="0">
    <w:nsid w:val="023E43E6"/>
    <w:multiLevelType w:val="multilevel"/>
    <w:tmpl w:val="20803A1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 w15:restartNumberingAfterBreak="0">
    <w:nsid w:val="099D7877"/>
    <w:multiLevelType w:val="multilevel"/>
    <w:tmpl w:val="6CAEEB3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 w15:restartNumberingAfterBreak="0">
    <w:nsid w:val="0D8F528C"/>
    <w:multiLevelType w:val="multilevel"/>
    <w:tmpl w:val="C902015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 w15:restartNumberingAfterBreak="0">
    <w:nsid w:val="12450CAB"/>
    <w:multiLevelType w:val="multilevel"/>
    <w:tmpl w:val="1BB0B18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 w15:restartNumberingAfterBreak="0">
    <w:nsid w:val="133D49AA"/>
    <w:multiLevelType w:val="multilevel"/>
    <w:tmpl w:val="635412B6"/>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7" w15:restartNumberingAfterBreak="0">
    <w:nsid w:val="13C344AD"/>
    <w:multiLevelType w:val="multilevel"/>
    <w:tmpl w:val="A6F20612"/>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8" w15:restartNumberingAfterBreak="0">
    <w:nsid w:val="151E676B"/>
    <w:multiLevelType w:val="multilevel"/>
    <w:tmpl w:val="9C7A834A"/>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 w15:restartNumberingAfterBreak="0">
    <w:nsid w:val="16BC63AB"/>
    <w:multiLevelType w:val="hybridMultilevel"/>
    <w:tmpl w:val="0114B3DA"/>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Symbol" w:eastAsia="Calibri" w:hAnsi="Symbol" w:cs="Aria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9B55844"/>
    <w:multiLevelType w:val="multilevel"/>
    <w:tmpl w:val="F04ADC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14502ED"/>
    <w:multiLevelType w:val="multilevel"/>
    <w:tmpl w:val="FDD6AEC0"/>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2" w15:restartNumberingAfterBreak="0">
    <w:nsid w:val="225667C2"/>
    <w:multiLevelType w:val="multilevel"/>
    <w:tmpl w:val="08D8B62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3" w15:restartNumberingAfterBreak="0">
    <w:nsid w:val="22DB60C7"/>
    <w:multiLevelType w:val="multilevel"/>
    <w:tmpl w:val="183286DE"/>
    <w:lvl w:ilvl="0">
      <w:start w:val="2"/>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4" w15:restartNumberingAfterBreak="0">
    <w:nsid w:val="23A41325"/>
    <w:multiLevelType w:val="multilevel"/>
    <w:tmpl w:val="53F67696"/>
    <w:lvl w:ilvl="0">
      <w:start w:val="1"/>
      <w:numFmt w:val="decimal"/>
      <w:lvlText w:val="%1"/>
      <w:lvlJc w:val="right"/>
      <w:pPr>
        <w:tabs>
          <w:tab w:val="num" w:pos="0"/>
        </w:tabs>
        <w:ind w:left="720" w:hanging="360"/>
      </w:pPr>
    </w:lvl>
    <w:lvl w:ilvl="1">
      <w:start w:val="1"/>
      <w:numFmt w:val="decimal"/>
      <w:lvlText w:val="%1.%2"/>
      <w:lvlJc w:val="left"/>
      <w:pPr>
        <w:tabs>
          <w:tab w:val="num" w:pos="0"/>
        </w:tabs>
        <w:ind w:left="1200" w:hanging="48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25F67D36"/>
    <w:multiLevelType w:val="multilevel"/>
    <w:tmpl w:val="B176A4D4"/>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6" w15:restartNumberingAfterBreak="0">
    <w:nsid w:val="2AD7240C"/>
    <w:multiLevelType w:val="multilevel"/>
    <w:tmpl w:val="FAB23DC2"/>
    <w:lvl w:ilvl="0">
      <w:start w:val="20"/>
      <w:numFmt w:val="decimal"/>
      <w:lvlText w:val="%1"/>
      <w:lvlJc w:val="left"/>
      <w:pPr>
        <w:ind w:left="465" w:hanging="465"/>
      </w:pPr>
      <w:rPr>
        <w:rFonts w:hint="default"/>
      </w:rPr>
    </w:lvl>
    <w:lvl w:ilvl="1">
      <w:start w:val="6"/>
      <w:numFmt w:val="decimal"/>
      <w:lvlText w:val="%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060601"/>
    <w:multiLevelType w:val="hybridMultilevel"/>
    <w:tmpl w:val="B45E1446"/>
    <w:lvl w:ilvl="0" w:tplc="188871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F625E4"/>
    <w:multiLevelType w:val="multilevel"/>
    <w:tmpl w:val="609EF25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9" w15:restartNumberingAfterBreak="0">
    <w:nsid w:val="3E4638B1"/>
    <w:multiLevelType w:val="multilevel"/>
    <w:tmpl w:val="BCC4332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0" w15:restartNumberingAfterBreak="0">
    <w:nsid w:val="46B430FB"/>
    <w:multiLevelType w:val="multilevel"/>
    <w:tmpl w:val="A566A566"/>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1" w15:restartNumberingAfterBreak="0">
    <w:nsid w:val="4A0721AB"/>
    <w:multiLevelType w:val="multilevel"/>
    <w:tmpl w:val="309651A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2" w15:restartNumberingAfterBreak="0">
    <w:nsid w:val="4A310667"/>
    <w:multiLevelType w:val="hybridMultilevel"/>
    <w:tmpl w:val="309C4F08"/>
    <w:lvl w:ilvl="0" w:tplc="0415000F">
      <w:start w:val="1"/>
      <w:numFmt w:val="decimal"/>
      <w:lvlText w:val="%1."/>
      <w:lvlJc w:val="left"/>
      <w:pPr>
        <w:ind w:left="72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827FB6"/>
    <w:multiLevelType w:val="hybridMultilevel"/>
    <w:tmpl w:val="5A5281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4C884D6E"/>
    <w:multiLevelType w:val="multilevel"/>
    <w:tmpl w:val="60900F2E"/>
    <w:lvl w:ilvl="0">
      <w:start w:val="1"/>
      <w:numFmt w:val="decimal"/>
      <w:lvlText w:val="%1"/>
      <w:lvlJc w:val="left"/>
      <w:pPr>
        <w:tabs>
          <w:tab w:val="num" w:pos="0"/>
        </w:tabs>
        <w:ind w:left="1068" w:hanging="360"/>
      </w:pPr>
    </w:lvl>
    <w:lvl w:ilvl="1">
      <w:start w:val="1"/>
      <w:numFmt w:val="lowerLetter"/>
      <w:lvlText w:val="%1.%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3.%4"/>
      <w:lvlJc w:val="left"/>
      <w:pPr>
        <w:tabs>
          <w:tab w:val="num" w:pos="0"/>
        </w:tabs>
        <w:ind w:left="3228" w:hanging="360"/>
      </w:pPr>
    </w:lvl>
    <w:lvl w:ilvl="4">
      <w:start w:val="1"/>
      <w:numFmt w:val="lowerLetter"/>
      <w:lvlText w:val="%4.%5"/>
      <w:lvlJc w:val="left"/>
      <w:pPr>
        <w:tabs>
          <w:tab w:val="num" w:pos="0"/>
        </w:tabs>
        <w:ind w:left="3948" w:hanging="360"/>
      </w:pPr>
    </w:lvl>
    <w:lvl w:ilvl="5">
      <w:start w:val="1"/>
      <w:numFmt w:val="lowerRoman"/>
      <w:lvlText w:val="%5.%6"/>
      <w:lvlJc w:val="right"/>
      <w:pPr>
        <w:tabs>
          <w:tab w:val="num" w:pos="0"/>
        </w:tabs>
        <w:ind w:left="4668" w:hanging="180"/>
      </w:pPr>
    </w:lvl>
    <w:lvl w:ilvl="6">
      <w:start w:val="1"/>
      <w:numFmt w:val="decimal"/>
      <w:lvlText w:val="%6.%7"/>
      <w:lvlJc w:val="left"/>
      <w:pPr>
        <w:tabs>
          <w:tab w:val="num" w:pos="0"/>
        </w:tabs>
        <w:ind w:left="5388" w:hanging="360"/>
      </w:pPr>
    </w:lvl>
    <w:lvl w:ilvl="7">
      <w:start w:val="1"/>
      <w:numFmt w:val="lowerLetter"/>
      <w:lvlText w:val="%7.%8"/>
      <w:lvlJc w:val="left"/>
      <w:pPr>
        <w:tabs>
          <w:tab w:val="num" w:pos="0"/>
        </w:tabs>
        <w:ind w:left="6108" w:hanging="360"/>
      </w:pPr>
    </w:lvl>
    <w:lvl w:ilvl="8">
      <w:start w:val="1"/>
      <w:numFmt w:val="lowerRoman"/>
      <w:lvlText w:val="%8.%9"/>
      <w:lvlJc w:val="right"/>
      <w:pPr>
        <w:tabs>
          <w:tab w:val="num" w:pos="0"/>
        </w:tabs>
        <w:ind w:left="6828" w:hanging="180"/>
      </w:pPr>
    </w:lvl>
  </w:abstractNum>
  <w:abstractNum w:abstractNumId="25" w15:restartNumberingAfterBreak="0">
    <w:nsid w:val="4E085752"/>
    <w:multiLevelType w:val="hybridMultilevel"/>
    <w:tmpl w:val="99828A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49F2E69"/>
    <w:multiLevelType w:val="multilevel"/>
    <w:tmpl w:val="244E42D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7" w15:restartNumberingAfterBreak="0">
    <w:nsid w:val="56942C5C"/>
    <w:multiLevelType w:val="multilevel"/>
    <w:tmpl w:val="E49815F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8" w15:restartNumberingAfterBreak="0">
    <w:nsid w:val="56E3107A"/>
    <w:multiLevelType w:val="multilevel"/>
    <w:tmpl w:val="D068D310"/>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9" w15:restartNumberingAfterBreak="0">
    <w:nsid w:val="57A643C1"/>
    <w:multiLevelType w:val="hybridMultilevel"/>
    <w:tmpl w:val="FBE2930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D2B0E38"/>
    <w:multiLevelType w:val="multilevel"/>
    <w:tmpl w:val="4AA06990"/>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1" w15:restartNumberingAfterBreak="0">
    <w:nsid w:val="61040F4B"/>
    <w:multiLevelType w:val="hybridMultilevel"/>
    <w:tmpl w:val="8298A994"/>
    <w:lvl w:ilvl="0" w:tplc="0415000F">
      <w:start w:val="1"/>
      <w:numFmt w:val="decimal"/>
      <w:lvlText w:val="%1."/>
      <w:lvlJc w:val="left"/>
      <w:pPr>
        <w:ind w:left="720" w:hanging="36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600E58"/>
    <w:multiLevelType w:val="multilevel"/>
    <w:tmpl w:val="9574F1AC"/>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67DC270D"/>
    <w:multiLevelType w:val="multilevel"/>
    <w:tmpl w:val="00FE799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4" w15:restartNumberingAfterBreak="0">
    <w:nsid w:val="6AA172F3"/>
    <w:multiLevelType w:val="multilevel"/>
    <w:tmpl w:val="5D2CF5A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5" w15:restartNumberingAfterBreak="0">
    <w:nsid w:val="6BD50799"/>
    <w:multiLevelType w:val="multilevel"/>
    <w:tmpl w:val="466400E0"/>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6D1F132D"/>
    <w:multiLevelType w:val="multilevel"/>
    <w:tmpl w:val="93A0F872"/>
    <w:lvl w:ilvl="0">
      <w:start w:val="4"/>
      <w:numFmt w:val="decimal"/>
      <w:lvlText w:val="%1."/>
      <w:lvlJc w:val="left"/>
      <w:pPr>
        <w:ind w:left="390" w:hanging="390"/>
      </w:pPr>
      <w:rPr>
        <w:rFonts w:eastAsia="Times New Roman" w:hint="default"/>
        <w:b w:val="0"/>
        <w:color w:val="auto"/>
      </w:rPr>
    </w:lvl>
    <w:lvl w:ilvl="1">
      <w:start w:val="1"/>
      <w:numFmt w:val="decimal"/>
      <w:lvlText w:val="%2."/>
      <w:lvlJc w:val="left"/>
      <w:pPr>
        <w:ind w:left="720" w:hanging="360"/>
      </w:pPr>
    </w:lvl>
    <w:lvl w:ilvl="2">
      <w:start w:val="1"/>
      <w:numFmt w:val="decimal"/>
      <w:lvlText w:val="%1.%2.%3."/>
      <w:lvlJc w:val="left"/>
      <w:pPr>
        <w:ind w:left="1440" w:hanging="720"/>
      </w:pPr>
      <w:rPr>
        <w:rFonts w:eastAsia="Times New Roman" w:hint="default"/>
        <w:b/>
        <w:bCs w:val="0"/>
        <w:color w:val="auto"/>
      </w:rPr>
    </w:lvl>
    <w:lvl w:ilvl="3">
      <w:start w:val="1"/>
      <w:numFmt w:val="decimal"/>
      <w:lvlText w:val="%1.%2.%3.%4."/>
      <w:lvlJc w:val="left"/>
      <w:pPr>
        <w:ind w:left="2160" w:hanging="1080"/>
      </w:pPr>
      <w:rPr>
        <w:rFonts w:eastAsia="Times New Roman" w:hint="default"/>
        <w:b w:val="0"/>
        <w:color w:val="auto"/>
      </w:rPr>
    </w:lvl>
    <w:lvl w:ilvl="4">
      <w:start w:val="1"/>
      <w:numFmt w:val="decimal"/>
      <w:lvlText w:val="%1.%2.%3.%4.%5."/>
      <w:lvlJc w:val="left"/>
      <w:pPr>
        <w:ind w:left="2520" w:hanging="1080"/>
      </w:pPr>
      <w:rPr>
        <w:rFonts w:eastAsia="Times New Roman" w:hint="default"/>
        <w:b w:val="0"/>
        <w:color w:val="auto"/>
      </w:rPr>
    </w:lvl>
    <w:lvl w:ilvl="5">
      <w:start w:val="1"/>
      <w:numFmt w:val="decimal"/>
      <w:lvlText w:val="%1.%2.%3.%4.%5.%6."/>
      <w:lvlJc w:val="left"/>
      <w:pPr>
        <w:ind w:left="3240" w:hanging="1440"/>
      </w:pPr>
      <w:rPr>
        <w:rFonts w:eastAsia="Times New Roman" w:hint="default"/>
        <w:b w:val="0"/>
        <w:color w:val="auto"/>
      </w:rPr>
    </w:lvl>
    <w:lvl w:ilvl="6">
      <w:start w:val="1"/>
      <w:numFmt w:val="decimal"/>
      <w:lvlText w:val="%1.%2.%3.%4.%5.%6.%7."/>
      <w:lvlJc w:val="left"/>
      <w:pPr>
        <w:ind w:left="3600" w:hanging="1440"/>
      </w:pPr>
      <w:rPr>
        <w:rFonts w:eastAsia="Times New Roman" w:hint="default"/>
        <w:b w:val="0"/>
        <w:color w:val="auto"/>
      </w:rPr>
    </w:lvl>
    <w:lvl w:ilvl="7">
      <w:start w:val="1"/>
      <w:numFmt w:val="decimal"/>
      <w:lvlText w:val="%1.%2.%3.%4.%5.%6.%7.%8."/>
      <w:lvlJc w:val="left"/>
      <w:pPr>
        <w:ind w:left="4320" w:hanging="1800"/>
      </w:pPr>
      <w:rPr>
        <w:rFonts w:eastAsia="Times New Roman" w:hint="default"/>
        <w:b w:val="0"/>
        <w:color w:val="auto"/>
      </w:rPr>
    </w:lvl>
    <w:lvl w:ilvl="8">
      <w:start w:val="1"/>
      <w:numFmt w:val="decimal"/>
      <w:lvlText w:val="%1.%2.%3.%4.%5.%6.%7.%8.%9."/>
      <w:lvlJc w:val="left"/>
      <w:pPr>
        <w:ind w:left="5040" w:hanging="2160"/>
      </w:pPr>
      <w:rPr>
        <w:rFonts w:eastAsia="Times New Roman" w:hint="default"/>
        <w:b w:val="0"/>
        <w:color w:val="auto"/>
      </w:rPr>
    </w:lvl>
  </w:abstractNum>
  <w:abstractNum w:abstractNumId="37" w15:restartNumberingAfterBreak="0">
    <w:nsid w:val="7038573A"/>
    <w:multiLevelType w:val="hybridMultilevel"/>
    <w:tmpl w:val="0E82F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0A3B1B"/>
    <w:multiLevelType w:val="multilevel"/>
    <w:tmpl w:val="92C4153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9" w15:restartNumberingAfterBreak="0">
    <w:nsid w:val="72D65619"/>
    <w:multiLevelType w:val="multilevel"/>
    <w:tmpl w:val="A0EE7B3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0" w15:restartNumberingAfterBreak="0">
    <w:nsid w:val="74541E6F"/>
    <w:multiLevelType w:val="multilevel"/>
    <w:tmpl w:val="9A6468AE"/>
    <w:lvl w:ilvl="0">
      <w:start w:val="1"/>
      <w:numFmt w:val="decimal"/>
      <w:lvlText w:val="%1"/>
      <w:lvlJc w:val="left"/>
      <w:pPr>
        <w:tabs>
          <w:tab w:val="num" w:pos="0"/>
        </w:tabs>
        <w:ind w:left="644" w:hanging="360"/>
      </w:pPr>
    </w:lvl>
    <w:lvl w:ilvl="1">
      <w:start w:val="1"/>
      <w:numFmt w:val="lowerLetter"/>
      <w:lvlText w:val="%1.%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3.%4"/>
      <w:lvlJc w:val="left"/>
      <w:pPr>
        <w:tabs>
          <w:tab w:val="num" w:pos="0"/>
        </w:tabs>
        <w:ind w:left="2804" w:hanging="360"/>
      </w:pPr>
    </w:lvl>
    <w:lvl w:ilvl="4">
      <w:start w:val="1"/>
      <w:numFmt w:val="lowerLetter"/>
      <w:lvlText w:val="%4.%5"/>
      <w:lvlJc w:val="left"/>
      <w:pPr>
        <w:tabs>
          <w:tab w:val="num" w:pos="0"/>
        </w:tabs>
        <w:ind w:left="3524" w:hanging="360"/>
      </w:pPr>
    </w:lvl>
    <w:lvl w:ilvl="5">
      <w:start w:val="1"/>
      <w:numFmt w:val="lowerRoman"/>
      <w:lvlText w:val="%5.%6"/>
      <w:lvlJc w:val="right"/>
      <w:pPr>
        <w:tabs>
          <w:tab w:val="num" w:pos="0"/>
        </w:tabs>
        <w:ind w:left="4244" w:hanging="180"/>
      </w:pPr>
    </w:lvl>
    <w:lvl w:ilvl="6">
      <w:start w:val="1"/>
      <w:numFmt w:val="decimal"/>
      <w:lvlText w:val="%6.%7"/>
      <w:lvlJc w:val="left"/>
      <w:pPr>
        <w:tabs>
          <w:tab w:val="num" w:pos="0"/>
        </w:tabs>
        <w:ind w:left="4964" w:hanging="360"/>
      </w:pPr>
    </w:lvl>
    <w:lvl w:ilvl="7">
      <w:start w:val="1"/>
      <w:numFmt w:val="lowerLetter"/>
      <w:lvlText w:val="%7.%8"/>
      <w:lvlJc w:val="left"/>
      <w:pPr>
        <w:tabs>
          <w:tab w:val="num" w:pos="0"/>
        </w:tabs>
        <w:ind w:left="5684" w:hanging="360"/>
      </w:pPr>
    </w:lvl>
    <w:lvl w:ilvl="8">
      <w:start w:val="1"/>
      <w:numFmt w:val="lowerRoman"/>
      <w:lvlText w:val="%8.%9"/>
      <w:lvlJc w:val="right"/>
      <w:pPr>
        <w:tabs>
          <w:tab w:val="num" w:pos="0"/>
        </w:tabs>
        <w:ind w:left="6404" w:hanging="180"/>
      </w:pPr>
    </w:lvl>
  </w:abstractNum>
  <w:abstractNum w:abstractNumId="41" w15:restartNumberingAfterBreak="0">
    <w:nsid w:val="792C5065"/>
    <w:multiLevelType w:val="multilevel"/>
    <w:tmpl w:val="FB56BF4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2" w15:restartNumberingAfterBreak="0">
    <w:nsid w:val="7AAD2500"/>
    <w:multiLevelType w:val="multilevel"/>
    <w:tmpl w:val="3CC4B73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D8E7600"/>
    <w:multiLevelType w:val="hybridMultilevel"/>
    <w:tmpl w:val="A198DE8A"/>
    <w:lvl w:ilvl="0" w:tplc="04150011">
      <w:start w:val="1"/>
      <w:numFmt w:val="decimal"/>
      <w:lvlText w:val="%1)"/>
      <w:lvlJc w:val="left"/>
      <w:pPr>
        <w:ind w:left="1440" w:hanging="360"/>
      </w:pPr>
      <w:rPr>
        <w:rFonts w:hint="default"/>
        <w:b/>
        <w:bCs/>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DE5062F"/>
    <w:multiLevelType w:val="multilevel"/>
    <w:tmpl w:val="EECCAA08"/>
    <w:lvl w:ilvl="0">
      <w:start w:val="1"/>
      <w:numFmt w:val="decimal"/>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5" w15:restartNumberingAfterBreak="0">
    <w:nsid w:val="7EB35E21"/>
    <w:multiLevelType w:val="multilevel"/>
    <w:tmpl w:val="C60AF03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6" w15:restartNumberingAfterBreak="0">
    <w:nsid w:val="7F7F0F4C"/>
    <w:multiLevelType w:val="multilevel"/>
    <w:tmpl w:val="38CA25C6"/>
    <w:lvl w:ilvl="0">
      <w:start w:val="1"/>
      <w:numFmt w:val="decimal"/>
      <w:lvlText w:val="%1."/>
      <w:lvlJc w:val="left"/>
      <w:pPr>
        <w:ind w:left="360" w:hanging="360"/>
      </w:p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16186810">
    <w:abstractNumId w:val="27"/>
  </w:num>
  <w:num w:numId="2" w16cid:durableId="1975522078">
    <w:abstractNumId w:val="7"/>
  </w:num>
  <w:num w:numId="3" w16cid:durableId="1639988810">
    <w:abstractNumId w:val="15"/>
  </w:num>
  <w:num w:numId="4" w16cid:durableId="1034888274">
    <w:abstractNumId w:val="21"/>
  </w:num>
  <w:num w:numId="5" w16cid:durableId="107089021">
    <w:abstractNumId w:val="34"/>
  </w:num>
  <w:num w:numId="6" w16cid:durableId="892959848">
    <w:abstractNumId w:val="18"/>
  </w:num>
  <w:num w:numId="7" w16cid:durableId="697197363">
    <w:abstractNumId w:val="33"/>
  </w:num>
  <w:num w:numId="8" w16cid:durableId="1154683566">
    <w:abstractNumId w:val="41"/>
  </w:num>
  <w:num w:numId="9" w16cid:durableId="324629466">
    <w:abstractNumId w:val="19"/>
  </w:num>
  <w:num w:numId="10" w16cid:durableId="1216769715">
    <w:abstractNumId w:val="45"/>
  </w:num>
  <w:num w:numId="11" w16cid:durableId="1997952076">
    <w:abstractNumId w:val="5"/>
  </w:num>
  <w:num w:numId="12" w16cid:durableId="1183320449">
    <w:abstractNumId w:val="26"/>
  </w:num>
  <w:num w:numId="13" w16cid:durableId="1628313548">
    <w:abstractNumId w:val="20"/>
  </w:num>
  <w:num w:numId="14" w16cid:durableId="2055350240">
    <w:abstractNumId w:val="2"/>
  </w:num>
  <w:num w:numId="15" w16cid:durableId="259333230">
    <w:abstractNumId w:val="14"/>
  </w:num>
  <w:num w:numId="16" w16cid:durableId="1531409170">
    <w:abstractNumId w:val="4"/>
  </w:num>
  <w:num w:numId="17" w16cid:durableId="1416124467">
    <w:abstractNumId w:val="32"/>
  </w:num>
  <w:num w:numId="18" w16cid:durableId="2064258228">
    <w:abstractNumId w:val="12"/>
  </w:num>
  <w:num w:numId="19" w16cid:durableId="1783768176">
    <w:abstractNumId w:val="8"/>
  </w:num>
  <w:num w:numId="20" w16cid:durableId="389547870">
    <w:abstractNumId w:val="44"/>
  </w:num>
  <w:num w:numId="21" w16cid:durableId="569536114">
    <w:abstractNumId w:val="24"/>
  </w:num>
  <w:num w:numId="22" w16cid:durableId="1557662406">
    <w:abstractNumId w:val="38"/>
  </w:num>
  <w:num w:numId="23" w16cid:durableId="2091463968">
    <w:abstractNumId w:val="35"/>
  </w:num>
  <w:num w:numId="24" w16cid:durableId="1731347476">
    <w:abstractNumId w:val="3"/>
  </w:num>
  <w:num w:numId="25" w16cid:durableId="1542787618">
    <w:abstractNumId w:val="1"/>
  </w:num>
  <w:num w:numId="26" w16cid:durableId="706294170">
    <w:abstractNumId w:val="28"/>
  </w:num>
  <w:num w:numId="27" w16cid:durableId="232546240">
    <w:abstractNumId w:val="0"/>
  </w:num>
  <w:num w:numId="28" w16cid:durableId="630479765">
    <w:abstractNumId w:val="30"/>
  </w:num>
  <w:num w:numId="29" w16cid:durableId="855995723">
    <w:abstractNumId w:val="39"/>
  </w:num>
  <w:num w:numId="30" w16cid:durableId="1868445923">
    <w:abstractNumId w:val="6"/>
  </w:num>
  <w:num w:numId="31" w16cid:durableId="1910847736">
    <w:abstractNumId w:val="40"/>
  </w:num>
  <w:num w:numId="32" w16cid:durableId="383480798">
    <w:abstractNumId w:val="13"/>
  </w:num>
  <w:num w:numId="33" w16cid:durableId="1278292916">
    <w:abstractNumId w:val="11"/>
  </w:num>
  <w:num w:numId="34" w16cid:durableId="614213876">
    <w:abstractNumId w:val="10"/>
  </w:num>
  <w:num w:numId="35" w16cid:durableId="1186751117">
    <w:abstractNumId w:val="0"/>
    <w:lvlOverride w:ilvl="0">
      <w:startOverride w:val="1"/>
    </w:lvlOverride>
  </w:num>
  <w:num w:numId="36" w16cid:durableId="943070922">
    <w:abstractNumId w:val="31"/>
  </w:num>
  <w:num w:numId="37" w16cid:durableId="1919509434">
    <w:abstractNumId w:val="36"/>
  </w:num>
  <w:num w:numId="38" w16cid:durableId="191116564">
    <w:abstractNumId w:val="17"/>
  </w:num>
  <w:num w:numId="39" w16cid:durableId="807550875">
    <w:abstractNumId w:val="37"/>
  </w:num>
  <w:num w:numId="40" w16cid:durableId="1108744595">
    <w:abstractNumId w:val="23"/>
  </w:num>
  <w:num w:numId="41" w16cid:durableId="745154874">
    <w:abstractNumId w:val="29"/>
  </w:num>
  <w:num w:numId="42" w16cid:durableId="1594387882">
    <w:abstractNumId w:val="42"/>
  </w:num>
  <w:num w:numId="43" w16cid:durableId="43452096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50075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60237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5760442">
    <w:abstractNumId w:val="22"/>
  </w:num>
  <w:num w:numId="47" w16cid:durableId="1115562002">
    <w:abstractNumId w:val="16"/>
  </w:num>
  <w:num w:numId="48" w16cid:durableId="86973984">
    <w:abstractNumId w:val="43"/>
  </w:num>
  <w:num w:numId="49" w16cid:durableId="11526011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FD4"/>
    <w:rsid w:val="0002664F"/>
    <w:rsid w:val="00083FA1"/>
    <w:rsid w:val="00093742"/>
    <w:rsid w:val="001B39FF"/>
    <w:rsid w:val="002B4351"/>
    <w:rsid w:val="002F35B0"/>
    <w:rsid w:val="00321800"/>
    <w:rsid w:val="003F6AC0"/>
    <w:rsid w:val="0041552F"/>
    <w:rsid w:val="00526759"/>
    <w:rsid w:val="00555B6A"/>
    <w:rsid w:val="0058663A"/>
    <w:rsid w:val="005B4A89"/>
    <w:rsid w:val="00620F1D"/>
    <w:rsid w:val="00731D81"/>
    <w:rsid w:val="007A4B06"/>
    <w:rsid w:val="0085644C"/>
    <w:rsid w:val="008632B7"/>
    <w:rsid w:val="00895119"/>
    <w:rsid w:val="008D31C2"/>
    <w:rsid w:val="00984CCC"/>
    <w:rsid w:val="00996104"/>
    <w:rsid w:val="00A1691C"/>
    <w:rsid w:val="00A420E3"/>
    <w:rsid w:val="00AC7E4C"/>
    <w:rsid w:val="00CB5FD4"/>
    <w:rsid w:val="00CF39C2"/>
    <w:rsid w:val="00CF4DCA"/>
    <w:rsid w:val="00CF62CF"/>
    <w:rsid w:val="00DD7EEE"/>
    <w:rsid w:val="00E358C8"/>
    <w:rsid w:val="00F31655"/>
    <w:rsid w:val="00F951D5"/>
    <w:rsid w:val="00FA37A8"/>
    <w:rsid w:val="00FB766F"/>
    <w:rsid w:val="00FE7A3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EEAD23"/>
  <w15:docId w15:val="{EEE0716E-606A-4DC5-B228-86CA497D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overflowPunct w:val="0"/>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czeinternetowe">
    <w:name w:val="Łącze internetowe"/>
    <w:basedOn w:val="Domylnaczcionkaakapitu"/>
    <w:rPr>
      <w:color w:val="0563C1"/>
      <w:u w:val="single"/>
    </w:rPr>
  </w:style>
  <w:style w:type="character" w:customStyle="1" w:styleId="TekstdymkaZnak">
    <w:name w:val="Tekst dymka Znak"/>
    <w:basedOn w:val="Domylnaczcionkaakapitu"/>
    <w:qFormat/>
    <w:rPr>
      <w:rFonts w:ascii="Segoe UI" w:hAnsi="Segoe UI" w:cs="Segoe UI"/>
      <w:sz w:val="18"/>
      <w:szCs w:val="18"/>
    </w:rPr>
  </w:style>
  <w:style w:type="character" w:styleId="Nierozpoznanawzmianka">
    <w:name w:val="Unresolved Mention"/>
    <w:basedOn w:val="Domylnaczcionkaakapitu"/>
    <w:qFormat/>
    <w:rPr>
      <w:color w:val="605E5C"/>
      <w:shd w:val="clear" w:color="auto" w:fill="E1DFDD"/>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after="0" w:line="240" w:lineRule="auto"/>
    </w:pPr>
  </w:style>
  <w:style w:type="paragraph" w:styleId="Akapitzlist">
    <w:name w:val="List Paragraph"/>
    <w:aliases w:val="maz_wyliczenie,opis dzialania,K-P_odwolanie,A_wyliczenie,Akapit z listą 1,CW_Lista"/>
    <w:basedOn w:val="Normalny"/>
    <w:link w:val="AkapitzlistZnak"/>
    <w:uiPriority w:val="34"/>
    <w:qFormat/>
    <w:pPr>
      <w:ind w:left="720"/>
      <w:contextualSpacing/>
    </w:pPr>
  </w:style>
  <w:style w:type="paragraph" w:styleId="Tekstdymka">
    <w:name w:val="Balloon Text"/>
    <w:basedOn w:val="Normalny"/>
    <w:qFormat/>
    <w:pPr>
      <w:spacing w:after="0" w:line="240" w:lineRule="auto"/>
    </w:pPr>
    <w:rPr>
      <w:rFonts w:ascii="Segoe UI" w:hAnsi="Segoe UI" w:cs="Segoe UI"/>
      <w:sz w:val="18"/>
      <w:szCs w:val="18"/>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przypisudolnego">
    <w:name w:val="footnote text"/>
    <w:basedOn w:val="Normalny"/>
    <w:pPr>
      <w:suppressLineNumbers/>
      <w:ind w:left="339" w:hanging="339"/>
    </w:pPr>
    <w:rPr>
      <w:sz w:val="20"/>
      <w:szCs w:val="20"/>
    </w:rPr>
  </w:style>
  <w:style w:type="paragraph" w:styleId="Bezodstpw">
    <w:name w:val="No Spacing"/>
    <w:qFormat/>
    <w:pPr>
      <w:overflowPunct w:val="0"/>
      <w:ind w:left="3686" w:hanging="3686"/>
      <w:jc w:val="both"/>
    </w:pPr>
    <w:rPr>
      <w:rFonts w:ascii="Times New Roman" w:eastAsia="Times New Roman" w:hAnsi="Times New Roman" w:cs="Times New Roman"/>
      <w:sz w:val="28"/>
      <w:szCs w:val="20"/>
    </w:rPr>
  </w:style>
  <w:style w:type="paragraph" w:customStyle="1" w:styleId="Tekstpodstawowywcity21">
    <w:name w:val="Tekst podstawowy wcięty 21"/>
    <w:basedOn w:val="Normalny"/>
    <w:qFormat/>
    <w:pPr>
      <w:spacing w:after="120" w:line="480" w:lineRule="auto"/>
      <w:ind w:left="283"/>
    </w:pPr>
    <w:rPr>
      <w:szCs w:val="20"/>
      <w:lang w:eastAsia="ar-SA"/>
    </w:rPr>
  </w:style>
  <w:style w:type="character" w:customStyle="1" w:styleId="AkapitzlistZnak">
    <w:name w:val="Akapit z listą Znak"/>
    <w:aliases w:val="maz_wyliczenie Znak,opis dzialania Znak,K-P_odwolanie Znak,A_wyliczenie Znak,Akapit z listą 1 Znak,CW_Lista Znak"/>
    <w:link w:val="Akapitzlist"/>
    <w:uiPriority w:val="34"/>
    <w:rsid w:val="0085644C"/>
  </w:style>
  <w:style w:type="character" w:styleId="Hipercze">
    <w:name w:val="Hyperlink"/>
    <w:basedOn w:val="Domylnaczcionkaakapitu"/>
    <w:uiPriority w:val="99"/>
    <w:unhideWhenUsed/>
    <w:rsid w:val="00CF62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02659">
      <w:bodyDiv w:val="1"/>
      <w:marLeft w:val="0"/>
      <w:marRight w:val="0"/>
      <w:marTop w:val="0"/>
      <w:marBottom w:val="0"/>
      <w:divBdr>
        <w:top w:val="none" w:sz="0" w:space="0" w:color="auto"/>
        <w:left w:val="none" w:sz="0" w:space="0" w:color="auto"/>
        <w:bottom w:val="none" w:sz="0" w:space="0" w:color="auto"/>
        <w:right w:val="none" w:sz="0" w:space="0" w:color="auto"/>
      </w:divBdr>
    </w:div>
    <w:div w:id="1009521905">
      <w:bodyDiv w:val="1"/>
      <w:marLeft w:val="0"/>
      <w:marRight w:val="0"/>
      <w:marTop w:val="0"/>
      <w:marBottom w:val="0"/>
      <w:divBdr>
        <w:top w:val="none" w:sz="0" w:space="0" w:color="auto"/>
        <w:left w:val="none" w:sz="0" w:space="0" w:color="auto"/>
        <w:bottom w:val="none" w:sz="0" w:space="0" w:color="auto"/>
        <w:right w:val="none" w:sz="0" w:space="0" w:color="auto"/>
      </w:divBdr>
    </w:div>
    <w:div w:id="115383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biuletyn.abip.pl/dpsjedrzejow/" TargetMode="External"/><Relationship Id="rId13" Type="http://schemas.openxmlformats.org/officeDocument/2006/relationships/hyperlink" Target="https://www.gov.pl/web/e-dowod/podpis-osobist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zamowienia.gov.pl" TargetMode="External"/><Relationship Id="rId12" Type="http://schemas.openxmlformats.org/officeDocument/2006/relationships/hyperlink" Target="https://www.gov.pl/web/gov/zaloz-profil-zaufan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cert.pl/kontakt.htm" TargetMode="External"/><Relationship Id="rId5" Type="http://schemas.openxmlformats.org/officeDocument/2006/relationships/footnotes" Target="footnote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media.ezamowienia.gov.pl/pod/2022/07/Oferty-5.2.1.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24</Pages>
  <Words>8223</Words>
  <Characters>49341</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Przetargi2</dc:creator>
  <dc:description/>
  <cp:lastModifiedBy>Kurpiel, Slawomir</cp:lastModifiedBy>
  <cp:revision>13</cp:revision>
  <cp:lastPrinted>2023-08-14T08:56:00Z</cp:lastPrinted>
  <dcterms:created xsi:type="dcterms:W3CDTF">2023-07-17T07:19:00Z</dcterms:created>
  <dcterms:modified xsi:type="dcterms:W3CDTF">2023-09-18T10:00:00Z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