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C1250" w:rsidRDefault="001F027E" w:rsidP="00FC1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C1250" w:rsidRPr="00FC1250">
        <w:rPr>
          <w:rFonts w:ascii="Arial" w:hAnsi="Arial" w:cs="Arial"/>
          <w:b/>
          <w:sz w:val="20"/>
          <w:szCs w:val="20"/>
        </w:rPr>
        <w:t xml:space="preserve">Zakup pomocy medycznych w tym: igły, strzykawki, akcesoria j. u. </w:t>
      </w:r>
      <w:r w:rsidR="00FC1250">
        <w:rPr>
          <w:rFonts w:cstheme="minorHAnsi"/>
          <w:b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5" w:name="_GoBack"/>
      <w:bookmarkEnd w:id="5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D2DB7"/>
    <w:rsid w:val="00FE4E2B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4E0D9-CF38-4BCF-A601-18762FB6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MariolaT</cp:lastModifiedBy>
  <cp:revision>9</cp:revision>
  <cp:lastPrinted>2016-07-26T10:32:00Z</cp:lastPrinted>
  <dcterms:created xsi:type="dcterms:W3CDTF">2023-03-28T10:51:00Z</dcterms:created>
  <dcterms:modified xsi:type="dcterms:W3CDTF">2023-03-29T11:29:00Z</dcterms:modified>
</cp:coreProperties>
</file>