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B4466" w14:textId="77777777" w:rsidR="003C24F6" w:rsidRDefault="00ED1600" w:rsidP="006A48E7">
      <w:pPr>
        <w:pStyle w:val="Style21"/>
        <w:widowControl/>
        <w:spacing w:line="276" w:lineRule="auto"/>
        <w:ind w:right="2774"/>
        <w:jc w:val="left"/>
        <w:rPr>
          <w:rStyle w:val="FontStyle43"/>
        </w:rPr>
      </w:pPr>
      <w:r>
        <w:rPr>
          <w:rStyle w:val="FontStyle43"/>
        </w:rPr>
        <w:t xml:space="preserve"> </w:t>
      </w:r>
    </w:p>
    <w:p w14:paraId="6C8BACC8" w14:textId="77777777" w:rsidR="00834B21" w:rsidRDefault="00834B21" w:rsidP="0067375C">
      <w:pPr>
        <w:pStyle w:val="Nagwek3"/>
        <w:pBdr>
          <w:top w:val="single" w:sz="4" w:space="1" w:color="auto"/>
          <w:left w:val="single" w:sz="4" w:space="4" w:color="auto"/>
          <w:bottom w:val="single" w:sz="4" w:space="1" w:color="auto"/>
          <w:right w:val="single" w:sz="4" w:space="4" w:color="auto"/>
        </w:pBdr>
        <w:shd w:val="clear" w:color="auto" w:fill="FFFFFF"/>
        <w:spacing w:line="276" w:lineRule="auto"/>
        <w:rPr>
          <w:sz w:val="24"/>
          <w:szCs w:val="24"/>
        </w:rPr>
      </w:pPr>
    </w:p>
    <w:p w14:paraId="4570698B" w14:textId="77777777" w:rsidR="004416D3" w:rsidRPr="00095AAA" w:rsidRDefault="004416D3" w:rsidP="0067375C">
      <w:pPr>
        <w:pStyle w:val="Nagwek3"/>
        <w:pBdr>
          <w:top w:val="single" w:sz="4" w:space="1" w:color="auto"/>
          <w:left w:val="single" w:sz="4" w:space="4" w:color="auto"/>
          <w:bottom w:val="single" w:sz="4" w:space="1" w:color="auto"/>
          <w:right w:val="single" w:sz="4" w:space="4" w:color="auto"/>
        </w:pBdr>
        <w:shd w:val="clear" w:color="auto" w:fill="FFFFFF"/>
        <w:spacing w:line="276" w:lineRule="auto"/>
        <w:rPr>
          <w:sz w:val="28"/>
          <w:szCs w:val="28"/>
        </w:rPr>
      </w:pPr>
      <w:r w:rsidRPr="00095AAA">
        <w:rPr>
          <w:sz w:val="28"/>
          <w:szCs w:val="28"/>
        </w:rPr>
        <w:t>SPECYFIKACJA</w:t>
      </w:r>
      <w:r w:rsidR="00834B21" w:rsidRPr="00095AAA">
        <w:rPr>
          <w:sz w:val="28"/>
          <w:szCs w:val="28"/>
        </w:rPr>
        <w:t xml:space="preserve"> </w:t>
      </w:r>
      <w:r w:rsidRPr="00095AAA">
        <w:rPr>
          <w:sz w:val="28"/>
          <w:szCs w:val="28"/>
        </w:rPr>
        <w:t>WARUNKÓW ZAMÓWIENIA</w:t>
      </w:r>
    </w:p>
    <w:p w14:paraId="048DE120" w14:textId="77777777" w:rsidR="004416D3" w:rsidRPr="00834B21" w:rsidRDefault="004416D3" w:rsidP="0067375C">
      <w:pPr>
        <w:pBdr>
          <w:top w:val="single" w:sz="4" w:space="1" w:color="auto"/>
          <w:left w:val="single" w:sz="4" w:space="4" w:color="auto"/>
          <w:bottom w:val="single" w:sz="4" w:space="1" w:color="auto"/>
          <w:right w:val="single" w:sz="4" w:space="4" w:color="auto"/>
        </w:pBdr>
        <w:shd w:val="clear" w:color="auto" w:fill="FFFFFF"/>
        <w:spacing w:line="276" w:lineRule="auto"/>
        <w:jc w:val="center"/>
        <w:rPr>
          <w:rFonts w:ascii="Times New Roman" w:hAnsi="Times New Roman" w:cs="Times New Roman"/>
        </w:rPr>
      </w:pPr>
    </w:p>
    <w:p w14:paraId="5202441E" w14:textId="77777777" w:rsidR="004416D3" w:rsidRPr="00834B21" w:rsidRDefault="004416D3" w:rsidP="0067375C">
      <w:pPr>
        <w:shd w:val="clear" w:color="auto" w:fill="FFFFFF"/>
        <w:spacing w:line="276" w:lineRule="auto"/>
        <w:jc w:val="center"/>
        <w:rPr>
          <w:rFonts w:ascii="Times New Roman" w:hAnsi="Times New Roman" w:cs="Times New Roman"/>
        </w:rPr>
      </w:pPr>
    </w:p>
    <w:p w14:paraId="69DA255F" w14:textId="77777777" w:rsidR="00741393" w:rsidRDefault="00741393" w:rsidP="0067375C">
      <w:pPr>
        <w:shd w:val="clear" w:color="auto" w:fill="FFFFFF"/>
        <w:spacing w:line="276" w:lineRule="auto"/>
        <w:jc w:val="center"/>
        <w:rPr>
          <w:rFonts w:ascii="Times New Roman" w:hAnsi="Times New Roman" w:cs="Times New Roman"/>
          <w:b/>
        </w:rPr>
      </w:pPr>
    </w:p>
    <w:p w14:paraId="3EAD8F48" w14:textId="77777777" w:rsidR="00741393" w:rsidRDefault="00741393" w:rsidP="0067375C">
      <w:pPr>
        <w:shd w:val="clear" w:color="auto" w:fill="FFFFFF"/>
        <w:spacing w:line="276" w:lineRule="auto"/>
        <w:jc w:val="center"/>
        <w:rPr>
          <w:rFonts w:ascii="Times New Roman" w:hAnsi="Times New Roman" w:cs="Times New Roman"/>
          <w:b/>
        </w:rPr>
      </w:pPr>
    </w:p>
    <w:p w14:paraId="3BFC1548" w14:textId="77777777" w:rsidR="004416D3" w:rsidRPr="00834B21" w:rsidRDefault="004416D3" w:rsidP="0067375C">
      <w:pPr>
        <w:shd w:val="clear" w:color="auto" w:fill="FFFFFF"/>
        <w:spacing w:line="276" w:lineRule="auto"/>
        <w:jc w:val="center"/>
        <w:rPr>
          <w:rFonts w:ascii="Times New Roman" w:hAnsi="Times New Roman" w:cs="Times New Roman"/>
          <w:b/>
        </w:rPr>
      </w:pPr>
      <w:r w:rsidRPr="00834B21">
        <w:rPr>
          <w:rFonts w:ascii="Times New Roman" w:hAnsi="Times New Roman" w:cs="Times New Roman"/>
          <w:b/>
        </w:rPr>
        <w:t>ZAMAWIAJĄCY:</w:t>
      </w:r>
    </w:p>
    <w:p w14:paraId="70D88D31" w14:textId="77777777" w:rsidR="00741393" w:rsidRPr="00834B21" w:rsidRDefault="00741393" w:rsidP="0067375C">
      <w:pPr>
        <w:shd w:val="clear" w:color="auto" w:fill="FFFFFF"/>
        <w:spacing w:line="276" w:lineRule="auto"/>
        <w:rPr>
          <w:rFonts w:ascii="Times New Roman" w:hAnsi="Times New Roman" w:cs="Times New Roman"/>
          <w:b/>
        </w:rPr>
      </w:pPr>
    </w:p>
    <w:p w14:paraId="2C71DCF0" w14:textId="5FDBBE96" w:rsidR="009B2C4B" w:rsidRPr="009B2C4B" w:rsidRDefault="009B2C4B" w:rsidP="009B2C4B">
      <w:pPr>
        <w:pStyle w:val="NormalnyWeb"/>
        <w:spacing w:after="240" w:afterAutospacing="0"/>
        <w:jc w:val="center"/>
        <w:rPr>
          <w:b/>
        </w:rPr>
      </w:pPr>
      <w:r w:rsidRPr="009B2C4B">
        <w:rPr>
          <w:rStyle w:val="slab-text"/>
          <w:b/>
        </w:rPr>
        <w:t>SĄD REJONOWY W ŚWINOUJŚCIU</w:t>
      </w:r>
      <w:r w:rsidRPr="009B2C4B">
        <w:rPr>
          <w:b/>
        </w:rPr>
        <w:br/>
        <w:t>UL. PADEREWSKIEGO 6</w:t>
      </w:r>
      <w:r>
        <w:rPr>
          <w:b/>
        </w:rPr>
        <w:br/>
      </w:r>
      <w:r w:rsidRPr="009B2C4B">
        <w:rPr>
          <w:b/>
        </w:rPr>
        <w:t>72-600 ŚWINOUJŚCIE</w:t>
      </w:r>
    </w:p>
    <w:p w14:paraId="620E574F" w14:textId="77777777" w:rsidR="004416D3" w:rsidRPr="00834B21" w:rsidRDefault="004416D3" w:rsidP="0067375C">
      <w:pPr>
        <w:pStyle w:val="Tekstpodstawowy3"/>
        <w:shd w:val="clear" w:color="auto" w:fill="FFFFFF"/>
        <w:spacing w:line="276" w:lineRule="auto"/>
        <w:rPr>
          <w:sz w:val="24"/>
          <w:szCs w:val="24"/>
        </w:rPr>
      </w:pPr>
    </w:p>
    <w:p w14:paraId="5B38684F" w14:textId="77777777" w:rsidR="004416D3" w:rsidRPr="00834B21" w:rsidRDefault="004416D3" w:rsidP="0067375C">
      <w:pPr>
        <w:pStyle w:val="Tekstpodstawowy3"/>
        <w:shd w:val="clear" w:color="auto" w:fill="FFFFFF"/>
        <w:spacing w:line="276" w:lineRule="auto"/>
        <w:rPr>
          <w:sz w:val="24"/>
          <w:szCs w:val="24"/>
        </w:rPr>
      </w:pPr>
    </w:p>
    <w:p w14:paraId="1E068D25" w14:textId="5EA687D8" w:rsidR="004416D3" w:rsidRDefault="004416D3" w:rsidP="007F7483">
      <w:pPr>
        <w:pStyle w:val="Tekstpodstawowy3"/>
        <w:shd w:val="clear" w:color="auto" w:fill="FFFFFF"/>
        <w:spacing w:line="276" w:lineRule="auto"/>
        <w:jc w:val="center"/>
        <w:rPr>
          <w:sz w:val="24"/>
          <w:szCs w:val="24"/>
        </w:rPr>
      </w:pPr>
      <w:r w:rsidRPr="00834B21">
        <w:rPr>
          <w:sz w:val="24"/>
          <w:szCs w:val="24"/>
        </w:rPr>
        <w:t xml:space="preserve">ZAPRASZA DO ZŁOŻENIA OFERTY W POSTĘPOWANIU PROWADZONYM </w:t>
      </w:r>
      <w:r w:rsidRPr="00834B21">
        <w:rPr>
          <w:sz w:val="24"/>
          <w:szCs w:val="24"/>
        </w:rPr>
        <w:br/>
      </w:r>
      <w:r w:rsidR="00D1110F">
        <w:rPr>
          <w:sz w:val="24"/>
          <w:szCs w:val="24"/>
        </w:rPr>
        <w:t xml:space="preserve"> </w:t>
      </w:r>
      <w:r w:rsidRPr="00834B21">
        <w:rPr>
          <w:sz w:val="24"/>
          <w:szCs w:val="24"/>
        </w:rPr>
        <w:t>W TRYBIE</w:t>
      </w:r>
      <w:r w:rsidR="00D1110F">
        <w:rPr>
          <w:sz w:val="24"/>
          <w:szCs w:val="24"/>
        </w:rPr>
        <w:t xml:space="preserve"> PODSTAWOWYM</w:t>
      </w:r>
      <w:r w:rsidR="000C1898">
        <w:rPr>
          <w:sz w:val="24"/>
          <w:szCs w:val="24"/>
        </w:rPr>
        <w:t xml:space="preserve"> BEZ NEGOCJACJI</w:t>
      </w:r>
      <w:r w:rsidRPr="00834B21">
        <w:rPr>
          <w:sz w:val="24"/>
          <w:szCs w:val="24"/>
        </w:rPr>
        <w:t xml:space="preserve">, </w:t>
      </w:r>
      <w:r w:rsidR="000C1898">
        <w:rPr>
          <w:sz w:val="24"/>
          <w:szCs w:val="24"/>
        </w:rPr>
        <w:br/>
      </w:r>
      <w:r w:rsidR="007F7483" w:rsidRPr="00834B21">
        <w:rPr>
          <w:sz w:val="24"/>
          <w:szCs w:val="24"/>
        </w:rPr>
        <w:t>KTÓREGO PRZEDMIOTEM JEST</w:t>
      </w:r>
    </w:p>
    <w:p w14:paraId="235E8803" w14:textId="77777777" w:rsidR="00741393" w:rsidRPr="000B6C9D" w:rsidRDefault="00741393" w:rsidP="007F7483">
      <w:pPr>
        <w:pStyle w:val="Tekstpodstawowy3"/>
        <w:shd w:val="clear" w:color="auto" w:fill="FFFFFF"/>
        <w:spacing w:line="276" w:lineRule="auto"/>
        <w:jc w:val="center"/>
        <w:rPr>
          <w:sz w:val="24"/>
          <w:szCs w:val="24"/>
        </w:rPr>
      </w:pPr>
    </w:p>
    <w:p w14:paraId="4AE4A96B" w14:textId="0BDAEFA6" w:rsidR="00893AD2" w:rsidRDefault="000B6C9D" w:rsidP="0067375C">
      <w:pPr>
        <w:pStyle w:val="Tekstpodstawowy3"/>
        <w:shd w:val="clear" w:color="auto" w:fill="FFFFFF"/>
        <w:spacing w:line="276" w:lineRule="auto"/>
        <w:jc w:val="center"/>
        <w:rPr>
          <w:sz w:val="24"/>
          <w:szCs w:val="24"/>
        </w:rPr>
      </w:pPr>
      <w:r w:rsidRPr="000B6C9D">
        <w:rPr>
          <w:sz w:val="24"/>
          <w:szCs w:val="24"/>
        </w:rPr>
        <w:t xml:space="preserve">REMONT BUDYNKU SĄDU REJONOWEGO W ŚWINOUJŚCIU </w:t>
      </w:r>
      <w:r>
        <w:rPr>
          <w:sz w:val="24"/>
          <w:szCs w:val="24"/>
        </w:rPr>
        <w:br/>
      </w:r>
      <w:r w:rsidRPr="000B6C9D">
        <w:rPr>
          <w:sz w:val="24"/>
          <w:szCs w:val="24"/>
        </w:rPr>
        <w:t>UL. PADEREWSKIEGO 6 – ETAP II</w:t>
      </w:r>
    </w:p>
    <w:p w14:paraId="4F494953" w14:textId="77777777" w:rsidR="000B6C9D" w:rsidRDefault="000B6C9D" w:rsidP="0067375C">
      <w:pPr>
        <w:pStyle w:val="Tekstpodstawowy3"/>
        <w:shd w:val="clear" w:color="auto" w:fill="FFFFFF"/>
        <w:spacing w:line="276" w:lineRule="auto"/>
        <w:jc w:val="center"/>
        <w:rPr>
          <w:color w:val="FF0000"/>
          <w:sz w:val="24"/>
          <w:szCs w:val="24"/>
        </w:rPr>
      </w:pPr>
    </w:p>
    <w:p w14:paraId="57318E0E" w14:textId="175C0AAF" w:rsidR="004416D3" w:rsidRPr="000B5148" w:rsidRDefault="004416D3" w:rsidP="0067375C">
      <w:pPr>
        <w:pStyle w:val="Tekstpodstawowy3"/>
        <w:shd w:val="clear" w:color="auto" w:fill="FFFFFF"/>
        <w:spacing w:line="276" w:lineRule="auto"/>
        <w:jc w:val="center"/>
        <w:rPr>
          <w:sz w:val="24"/>
          <w:szCs w:val="24"/>
        </w:rPr>
      </w:pPr>
      <w:r w:rsidRPr="000B5148">
        <w:rPr>
          <w:sz w:val="24"/>
          <w:szCs w:val="24"/>
        </w:rPr>
        <w:t>ZNAK SPRAWY:</w:t>
      </w:r>
      <w:r w:rsidR="00BA2654">
        <w:rPr>
          <w:sz w:val="24"/>
          <w:szCs w:val="24"/>
        </w:rPr>
        <w:t xml:space="preserve"> </w:t>
      </w:r>
      <w:r w:rsidR="00EC34E1" w:rsidRPr="000B5148">
        <w:rPr>
          <w:sz w:val="24"/>
          <w:szCs w:val="24"/>
        </w:rPr>
        <w:t>A-</w:t>
      </w:r>
      <w:r w:rsidR="008F55AE" w:rsidRPr="000B5148">
        <w:rPr>
          <w:sz w:val="24"/>
          <w:szCs w:val="24"/>
        </w:rPr>
        <w:t>21</w:t>
      </w:r>
      <w:r w:rsidR="00BA2654">
        <w:rPr>
          <w:sz w:val="24"/>
          <w:szCs w:val="24"/>
        </w:rPr>
        <w:t>1-8</w:t>
      </w:r>
      <w:r w:rsidR="008F55AE" w:rsidRPr="000B5148">
        <w:rPr>
          <w:sz w:val="24"/>
          <w:szCs w:val="24"/>
        </w:rPr>
        <w:t>/23</w:t>
      </w:r>
    </w:p>
    <w:p w14:paraId="2784C409" w14:textId="77777777" w:rsidR="004416D3" w:rsidRDefault="004416D3" w:rsidP="0067375C">
      <w:pPr>
        <w:pStyle w:val="Tekstpodstawowy3"/>
        <w:shd w:val="clear" w:color="auto" w:fill="FFFFFF"/>
        <w:spacing w:line="276" w:lineRule="auto"/>
        <w:rPr>
          <w:sz w:val="24"/>
          <w:szCs w:val="24"/>
        </w:rPr>
      </w:pPr>
    </w:p>
    <w:p w14:paraId="2B615833" w14:textId="77777777" w:rsidR="004416D3" w:rsidRDefault="004416D3" w:rsidP="0067375C">
      <w:pPr>
        <w:pStyle w:val="Tekstpodstawowy3"/>
        <w:shd w:val="clear" w:color="auto" w:fill="FFFFFF"/>
        <w:spacing w:line="276" w:lineRule="auto"/>
        <w:rPr>
          <w:sz w:val="24"/>
          <w:szCs w:val="24"/>
        </w:rPr>
      </w:pPr>
    </w:p>
    <w:p w14:paraId="7C94A02C" w14:textId="77777777" w:rsidR="00741393" w:rsidRDefault="00741393" w:rsidP="0067375C">
      <w:pPr>
        <w:pStyle w:val="Tekstpodstawowy3"/>
        <w:shd w:val="clear" w:color="auto" w:fill="FFFFFF"/>
        <w:spacing w:line="276" w:lineRule="auto"/>
        <w:rPr>
          <w:sz w:val="24"/>
          <w:szCs w:val="24"/>
        </w:rPr>
      </w:pPr>
    </w:p>
    <w:p w14:paraId="6CD1A3F4" w14:textId="77777777" w:rsidR="00741393" w:rsidRDefault="00741393" w:rsidP="0067375C">
      <w:pPr>
        <w:pStyle w:val="Tekstpodstawowy3"/>
        <w:shd w:val="clear" w:color="auto" w:fill="FFFFFF"/>
        <w:spacing w:line="276" w:lineRule="auto"/>
        <w:rPr>
          <w:sz w:val="24"/>
          <w:szCs w:val="24"/>
        </w:rPr>
      </w:pPr>
    </w:p>
    <w:p w14:paraId="2908CC08" w14:textId="77777777" w:rsidR="00741393" w:rsidRPr="00834B21" w:rsidRDefault="00741393" w:rsidP="0067375C">
      <w:pPr>
        <w:pStyle w:val="Tekstpodstawowy3"/>
        <w:shd w:val="clear" w:color="auto" w:fill="FFFFFF"/>
        <w:spacing w:line="276" w:lineRule="auto"/>
        <w:rPr>
          <w:sz w:val="24"/>
          <w:szCs w:val="24"/>
        </w:rPr>
      </w:pPr>
    </w:p>
    <w:p w14:paraId="50816894" w14:textId="77777777" w:rsidR="004416D3" w:rsidRPr="00834B21" w:rsidRDefault="004416D3" w:rsidP="0067375C">
      <w:pPr>
        <w:spacing w:line="276" w:lineRule="auto"/>
        <w:jc w:val="center"/>
        <w:rPr>
          <w:rFonts w:ascii="Times New Roman" w:hAnsi="Times New Roman" w:cs="Times New Roman"/>
          <w:b/>
          <w:bCs/>
          <w:color w:val="000000"/>
        </w:rPr>
      </w:pPr>
      <w:r w:rsidRPr="00834B21">
        <w:rPr>
          <w:rFonts w:ascii="Times New Roman" w:hAnsi="Times New Roman" w:cs="Times New Roman"/>
          <w:b/>
          <w:bCs/>
          <w:color w:val="000000"/>
        </w:rPr>
        <w:t>ZATWIERDZIŁ:</w:t>
      </w:r>
    </w:p>
    <w:p w14:paraId="0F95DD9F" w14:textId="16B75559" w:rsidR="004416D3" w:rsidRPr="00834B21" w:rsidRDefault="004416D3" w:rsidP="0067375C">
      <w:pPr>
        <w:spacing w:line="276" w:lineRule="auto"/>
        <w:jc w:val="center"/>
        <w:rPr>
          <w:rFonts w:ascii="Times New Roman" w:hAnsi="Times New Roman" w:cs="Times New Roman"/>
          <w:b/>
          <w:bCs/>
          <w:color w:val="000000"/>
        </w:rPr>
      </w:pPr>
      <w:r w:rsidRPr="00834B21">
        <w:rPr>
          <w:rFonts w:ascii="Times New Roman" w:hAnsi="Times New Roman" w:cs="Times New Roman"/>
          <w:b/>
          <w:bCs/>
          <w:color w:val="000000"/>
        </w:rPr>
        <w:t xml:space="preserve">Dyrektor Sądu </w:t>
      </w:r>
      <w:r w:rsidR="00F44B6C">
        <w:rPr>
          <w:rFonts w:ascii="Times New Roman" w:hAnsi="Times New Roman" w:cs="Times New Roman"/>
          <w:b/>
          <w:bCs/>
          <w:color w:val="000000"/>
        </w:rPr>
        <w:t xml:space="preserve">Rejonowego </w:t>
      </w:r>
      <w:r w:rsidRPr="00834B21">
        <w:rPr>
          <w:rFonts w:ascii="Times New Roman" w:hAnsi="Times New Roman" w:cs="Times New Roman"/>
          <w:b/>
          <w:bCs/>
          <w:color w:val="000000"/>
        </w:rPr>
        <w:t>w </w:t>
      </w:r>
      <w:r w:rsidR="00F44B6C">
        <w:rPr>
          <w:rFonts w:ascii="Times New Roman" w:hAnsi="Times New Roman" w:cs="Times New Roman"/>
          <w:b/>
          <w:bCs/>
          <w:color w:val="000000"/>
        </w:rPr>
        <w:t>Świnoujściu</w:t>
      </w:r>
    </w:p>
    <w:p w14:paraId="25CE5621" w14:textId="77777777" w:rsidR="004416D3" w:rsidRPr="00834B21" w:rsidRDefault="004416D3" w:rsidP="0067375C">
      <w:pPr>
        <w:spacing w:line="276" w:lineRule="auto"/>
        <w:rPr>
          <w:rFonts w:ascii="Times New Roman" w:hAnsi="Times New Roman" w:cs="Times New Roman"/>
          <w:b/>
          <w:bCs/>
          <w:color w:val="000000"/>
        </w:rPr>
      </w:pPr>
    </w:p>
    <w:p w14:paraId="77CAF78B" w14:textId="03D0589F" w:rsidR="004416D3" w:rsidRPr="002326D6" w:rsidRDefault="00F44B6C" w:rsidP="0067375C">
      <w:pPr>
        <w:spacing w:line="276" w:lineRule="auto"/>
        <w:jc w:val="center"/>
        <w:rPr>
          <w:rFonts w:ascii="Times New Roman" w:hAnsi="Times New Roman" w:cs="Times New Roman"/>
          <w:b/>
          <w:bCs/>
        </w:rPr>
      </w:pPr>
      <w:r>
        <w:rPr>
          <w:rFonts w:ascii="Times New Roman" w:hAnsi="Times New Roman" w:cs="Times New Roman"/>
          <w:b/>
          <w:bCs/>
        </w:rPr>
        <w:t>Monika Piotrowska</w:t>
      </w:r>
    </w:p>
    <w:p w14:paraId="40877B3E" w14:textId="77777777" w:rsidR="004416D3" w:rsidRPr="002326D6" w:rsidRDefault="004416D3" w:rsidP="0067375C">
      <w:pPr>
        <w:spacing w:line="276" w:lineRule="auto"/>
        <w:jc w:val="center"/>
        <w:rPr>
          <w:rFonts w:ascii="Times New Roman" w:hAnsi="Times New Roman" w:cs="Times New Roman"/>
          <w:b/>
          <w:bCs/>
        </w:rPr>
      </w:pPr>
    </w:p>
    <w:p w14:paraId="288FDB28" w14:textId="0BFE168C" w:rsidR="004416D3" w:rsidRPr="002326D6" w:rsidRDefault="00F44B6C" w:rsidP="0067375C">
      <w:pPr>
        <w:spacing w:line="276" w:lineRule="auto"/>
        <w:jc w:val="center"/>
        <w:rPr>
          <w:rFonts w:ascii="Times New Roman" w:hAnsi="Times New Roman" w:cs="Times New Roman"/>
          <w:b/>
          <w:bCs/>
        </w:rPr>
      </w:pPr>
      <w:r>
        <w:rPr>
          <w:rFonts w:ascii="Times New Roman" w:hAnsi="Times New Roman" w:cs="Times New Roman"/>
          <w:b/>
          <w:bCs/>
        </w:rPr>
        <w:t>Świnoujście</w:t>
      </w:r>
      <w:r w:rsidR="004416D3" w:rsidRPr="002326D6">
        <w:rPr>
          <w:rFonts w:ascii="Times New Roman" w:hAnsi="Times New Roman" w:cs="Times New Roman"/>
          <w:b/>
          <w:bCs/>
        </w:rPr>
        <w:t>, dnia</w:t>
      </w:r>
      <w:r w:rsidR="008F55AE">
        <w:rPr>
          <w:rFonts w:ascii="Times New Roman" w:hAnsi="Times New Roman" w:cs="Times New Roman"/>
          <w:b/>
          <w:bCs/>
        </w:rPr>
        <w:t xml:space="preserve"> 10 sierpnia</w:t>
      </w:r>
      <w:r w:rsidR="002C7CB3">
        <w:rPr>
          <w:rFonts w:ascii="Times New Roman" w:hAnsi="Times New Roman" w:cs="Times New Roman"/>
          <w:b/>
          <w:bCs/>
        </w:rPr>
        <w:t xml:space="preserve"> </w:t>
      </w:r>
      <w:r w:rsidR="004416D3" w:rsidRPr="002326D6">
        <w:rPr>
          <w:rFonts w:ascii="Times New Roman" w:hAnsi="Times New Roman" w:cs="Times New Roman"/>
          <w:b/>
          <w:bCs/>
        </w:rPr>
        <w:t>20</w:t>
      </w:r>
      <w:r w:rsidR="002C7CB3">
        <w:rPr>
          <w:rFonts w:ascii="Times New Roman" w:hAnsi="Times New Roman" w:cs="Times New Roman"/>
          <w:b/>
          <w:bCs/>
        </w:rPr>
        <w:t>2</w:t>
      </w:r>
      <w:r w:rsidR="00246700">
        <w:rPr>
          <w:rFonts w:ascii="Times New Roman" w:hAnsi="Times New Roman" w:cs="Times New Roman"/>
          <w:b/>
          <w:bCs/>
        </w:rPr>
        <w:t>3</w:t>
      </w:r>
      <w:r w:rsidR="004416D3" w:rsidRPr="002326D6">
        <w:rPr>
          <w:rFonts w:ascii="Times New Roman" w:hAnsi="Times New Roman" w:cs="Times New Roman"/>
          <w:b/>
          <w:bCs/>
        </w:rPr>
        <w:t xml:space="preserve"> r.</w:t>
      </w:r>
    </w:p>
    <w:p w14:paraId="15EF1F4C" w14:textId="77777777" w:rsidR="005C6B55" w:rsidRDefault="005C6B55" w:rsidP="005E7F6E">
      <w:pPr>
        <w:pStyle w:val="Style4"/>
        <w:widowControl/>
        <w:spacing w:before="149" w:line="240" w:lineRule="auto"/>
        <w:jc w:val="left"/>
        <w:rPr>
          <w:rStyle w:val="FontStyle42"/>
          <w:rFonts w:ascii="Times New Roman" w:hAnsi="Times New Roman" w:cs="Times New Roman"/>
          <w:b/>
          <w:sz w:val="20"/>
          <w:szCs w:val="20"/>
          <w:u w:val="single"/>
        </w:rPr>
      </w:pPr>
    </w:p>
    <w:p w14:paraId="59E3DDC7" w14:textId="77777777" w:rsidR="006A48E7" w:rsidRDefault="006A48E7" w:rsidP="005E7F6E">
      <w:pPr>
        <w:pStyle w:val="Style4"/>
        <w:widowControl/>
        <w:spacing w:before="149" w:line="240" w:lineRule="auto"/>
        <w:jc w:val="left"/>
        <w:rPr>
          <w:rStyle w:val="FontStyle42"/>
          <w:rFonts w:ascii="Times New Roman" w:hAnsi="Times New Roman" w:cs="Times New Roman"/>
          <w:b/>
          <w:sz w:val="20"/>
          <w:szCs w:val="20"/>
          <w:u w:val="single"/>
        </w:rPr>
      </w:pPr>
    </w:p>
    <w:p w14:paraId="21096D93" w14:textId="77777777" w:rsidR="00344BCB" w:rsidRDefault="00344BCB" w:rsidP="0067375C">
      <w:pPr>
        <w:shd w:val="clear" w:color="auto" w:fill="FFFFFF"/>
        <w:spacing w:line="276" w:lineRule="auto"/>
        <w:jc w:val="both"/>
        <w:rPr>
          <w:rStyle w:val="FontStyle42"/>
          <w:rFonts w:ascii="Times New Roman" w:hAnsi="Times New Roman" w:cs="Times New Roman"/>
          <w:b/>
          <w:sz w:val="20"/>
          <w:szCs w:val="20"/>
          <w:u w:val="single"/>
        </w:rPr>
      </w:pPr>
    </w:p>
    <w:p w14:paraId="04B8D7E7" w14:textId="498EE339" w:rsidR="002C7CB3" w:rsidRDefault="002C7CB3" w:rsidP="002C7CB3">
      <w:pPr>
        <w:shd w:val="clear" w:color="auto" w:fill="FFFFFF"/>
        <w:spacing w:line="276" w:lineRule="auto"/>
        <w:jc w:val="both"/>
        <w:rPr>
          <w:rFonts w:ascii="Times New Roman" w:hAnsi="Times New Roman" w:cs="Times New Roman"/>
        </w:rPr>
      </w:pPr>
    </w:p>
    <w:p w14:paraId="09AFD508" w14:textId="77777777" w:rsidR="000B6C9D" w:rsidRDefault="000B6C9D" w:rsidP="002C7CB3">
      <w:pPr>
        <w:shd w:val="clear" w:color="auto" w:fill="FFFFFF"/>
        <w:spacing w:line="276" w:lineRule="auto"/>
        <w:jc w:val="both"/>
        <w:rPr>
          <w:rFonts w:ascii="Times New Roman" w:hAnsi="Times New Roman" w:cs="Times New Roman"/>
        </w:rPr>
      </w:pPr>
    </w:p>
    <w:p w14:paraId="18878D9A" w14:textId="77777777" w:rsidR="00EB6D29" w:rsidRDefault="00EB6D29" w:rsidP="00EB6D29">
      <w:pPr>
        <w:shd w:val="clear" w:color="auto" w:fill="FFFFFF"/>
        <w:spacing w:line="276" w:lineRule="auto"/>
        <w:jc w:val="both"/>
        <w:rPr>
          <w:rFonts w:ascii="Times New Roman" w:hAnsi="Times New Roman" w:cs="Times New Roman"/>
        </w:rPr>
      </w:pPr>
    </w:p>
    <w:p w14:paraId="4F667E52" w14:textId="77777777" w:rsidR="00EB6D29" w:rsidRDefault="00EB6D29" w:rsidP="00EB6D29">
      <w:pPr>
        <w:shd w:val="clear" w:color="auto" w:fill="FFFFFF"/>
        <w:spacing w:line="276" w:lineRule="auto"/>
        <w:jc w:val="both"/>
        <w:rPr>
          <w:rFonts w:ascii="Times New Roman" w:hAnsi="Times New Roman" w:cs="Times New Roman"/>
        </w:rPr>
      </w:pPr>
    </w:p>
    <w:p w14:paraId="07BBE8A5" w14:textId="5FEA3C4B" w:rsidR="00741393" w:rsidRPr="00EB6D29" w:rsidRDefault="002C7CB3" w:rsidP="00EB6D29">
      <w:pPr>
        <w:shd w:val="clear" w:color="auto" w:fill="FFFFFF"/>
        <w:spacing w:line="276" w:lineRule="auto"/>
        <w:jc w:val="both"/>
        <w:rPr>
          <w:rStyle w:val="FontStyle43"/>
          <w:rFonts w:ascii="Times New Roman" w:hAnsi="Times New Roman" w:cs="Times New Roman"/>
          <w:b w:val="0"/>
          <w:bCs w:val="0"/>
          <w:sz w:val="24"/>
          <w:szCs w:val="24"/>
        </w:rPr>
      </w:pPr>
      <w:r w:rsidRPr="001546A7">
        <w:rPr>
          <w:rFonts w:ascii="Times New Roman" w:hAnsi="Times New Roman" w:cs="Times New Roman"/>
        </w:rPr>
        <w:t xml:space="preserve">Podstawa prawna: Ustawa z dnia </w:t>
      </w:r>
      <w:r w:rsidRPr="001546A7">
        <w:rPr>
          <w:rStyle w:val="FontStyle42"/>
          <w:rFonts w:ascii="Times New Roman" w:hAnsi="Times New Roman" w:cs="Times New Roman"/>
          <w:sz w:val="24"/>
          <w:szCs w:val="24"/>
        </w:rPr>
        <w:t>11 września 2019 r.</w:t>
      </w:r>
      <w:r w:rsidRPr="001546A7">
        <w:rPr>
          <w:rFonts w:ascii="Times New Roman" w:hAnsi="Times New Roman" w:cs="Times New Roman"/>
        </w:rPr>
        <w:t xml:space="preserve"> Prawo zamówień publicznych </w:t>
      </w:r>
      <w:r w:rsidRPr="001546A7">
        <w:rPr>
          <w:rFonts w:ascii="Times New Roman" w:hAnsi="Times New Roman" w:cs="Times New Roman"/>
        </w:rPr>
        <w:br/>
        <w:t>(</w:t>
      </w:r>
      <w:r w:rsidRPr="005268CC">
        <w:rPr>
          <w:rFonts w:ascii="Times New Roman" w:hAnsi="Times New Roman" w:cs="Times New Roman"/>
        </w:rPr>
        <w:t>Dz. U. z 202</w:t>
      </w:r>
      <w:r w:rsidR="00246700">
        <w:rPr>
          <w:rFonts w:ascii="Times New Roman" w:hAnsi="Times New Roman" w:cs="Times New Roman"/>
        </w:rPr>
        <w:t>2</w:t>
      </w:r>
      <w:r w:rsidRPr="005268CC">
        <w:rPr>
          <w:rFonts w:ascii="Times New Roman" w:hAnsi="Times New Roman" w:cs="Times New Roman"/>
        </w:rPr>
        <w:t xml:space="preserve"> r., poz.1</w:t>
      </w:r>
      <w:r w:rsidR="00246700">
        <w:rPr>
          <w:rFonts w:ascii="Times New Roman" w:hAnsi="Times New Roman" w:cs="Times New Roman"/>
        </w:rPr>
        <w:t>710</w:t>
      </w:r>
      <w:r w:rsidRPr="005268CC">
        <w:rPr>
          <w:rFonts w:ascii="Times New Roman" w:hAnsi="Times New Roman" w:cs="Times New Roman"/>
        </w:rPr>
        <w:t xml:space="preserve"> ze zmianami</w:t>
      </w:r>
      <w:r w:rsidRPr="001546A7">
        <w:rPr>
          <w:rFonts w:ascii="Times New Roman" w:hAnsi="Times New Roman" w:cs="Times New Roman"/>
        </w:rPr>
        <w:t xml:space="preserve">), </w:t>
      </w:r>
      <w:r w:rsidRPr="001546A7">
        <w:rPr>
          <w:rStyle w:val="FontStyle42"/>
          <w:rFonts w:ascii="Times New Roman" w:hAnsi="Times New Roman" w:cs="Times New Roman"/>
          <w:sz w:val="24"/>
          <w:szCs w:val="24"/>
        </w:rPr>
        <w:t xml:space="preserve">zwanej dalej także „ustawą </w:t>
      </w:r>
      <w:proofErr w:type="spellStart"/>
      <w:r w:rsidRPr="001546A7">
        <w:rPr>
          <w:rStyle w:val="FontStyle42"/>
          <w:rFonts w:ascii="Times New Roman" w:hAnsi="Times New Roman" w:cs="Times New Roman"/>
          <w:sz w:val="24"/>
          <w:szCs w:val="24"/>
        </w:rPr>
        <w:t>Pzp</w:t>
      </w:r>
      <w:proofErr w:type="spellEnd"/>
      <w:r w:rsidRPr="001546A7">
        <w:rPr>
          <w:rStyle w:val="FontStyle42"/>
          <w:rFonts w:ascii="Times New Roman" w:hAnsi="Times New Roman" w:cs="Times New Roman"/>
          <w:sz w:val="24"/>
          <w:szCs w:val="24"/>
        </w:rPr>
        <w:t>”, „</w:t>
      </w:r>
      <w:proofErr w:type="spellStart"/>
      <w:r w:rsidRPr="001546A7">
        <w:rPr>
          <w:rStyle w:val="FontStyle42"/>
          <w:rFonts w:ascii="Times New Roman" w:hAnsi="Times New Roman" w:cs="Times New Roman"/>
          <w:sz w:val="24"/>
          <w:szCs w:val="24"/>
        </w:rPr>
        <w:t>Pzp</w:t>
      </w:r>
      <w:proofErr w:type="spellEnd"/>
      <w:r w:rsidRPr="001546A7">
        <w:rPr>
          <w:rStyle w:val="FontStyle42"/>
          <w:rFonts w:ascii="Times New Roman" w:hAnsi="Times New Roman" w:cs="Times New Roman"/>
          <w:sz w:val="24"/>
          <w:szCs w:val="24"/>
        </w:rPr>
        <w:t>”.</w:t>
      </w:r>
    </w:p>
    <w:p w14:paraId="320BE1C4" w14:textId="77777777" w:rsidR="00EB6D29" w:rsidRDefault="00EB6D29" w:rsidP="0067375C">
      <w:pPr>
        <w:pStyle w:val="Style21"/>
        <w:widowControl/>
        <w:spacing w:line="276" w:lineRule="auto"/>
        <w:ind w:right="2774"/>
        <w:jc w:val="left"/>
        <w:rPr>
          <w:rStyle w:val="FontStyle43"/>
          <w:rFonts w:ascii="Times New Roman" w:hAnsi="Times New Roman" w:cs="Times New Roman"/>
          <w:sz w:val="24"/>
          <w:szCs w:val="24"/>
        </w:rPr>
      </w:pPr>
    </w:p>
    <w:p w14:paraId="20E23A9B" w14:textId="1D59893D" w:rsidR="00651E35" w:rsidRPr="004416D3" w:rsidRDefault="00D940BD" w:rsidP="00F44B6C">
      <w:pPr>
        <w:pStyle w:val="Style21"/>
        <w:widowControl/>
        <w:pBdr>
          <w:top w:val="single" w:sz="4" w:space="1" w:color="auto"/>
          <w:left w:val="single" w:sz="4" w:space="4" w:color="auto"/>
          <w:bottom w:val="single" w:sz="4" w:space="1" w:color="auto"/>
          <w:right w:val="single" w:sz="4" w:space="6" w:color="auto"/>
        </w:pBdr>
        <w:spacing w:line="276" w:lineRule="auto"/>
        <w:ind w:right="126"/>
        <w:jc w:val="left"/>
        <w:rPr>
          <w:rStyle w:val="FontStyle43"/>
          <w:rFonts w:ascii="Times New Roman" w:hAnsi="Times New Roman" w:cs="Times New Roman"/>
          <w:sz w:val="20"/>
          <w:szCs w:val="20"/>
        </w:rPr>
      </w:pPr>
      <w:r>
        <w:rPr>
          <w:rStyle w:val="FontStyle43"/>
          <w:rFonts w:ascii="Times New Roman" w:hAnsi="Times New Roman" w:cs="Times New Roman"/>
          <w:sz w:val="20"/>
          <w:szCs w:val="20"/>
        </w:rPr>
        <w:lastRenderedPageBreak/>
        <w:t>I.</w:t>
      </w:r>
      <w:r w:rsidR="003C24F6" w:rsidRPr="004416D3">
        <w:rPr>
          <w:rStyle w:val="FontStyle43"/>
          <w:rFonts w:ascii="Times New Roman" w:hAnsi="Times New Roman" w:cs="Times New Roman"/>
          <w:sz w:val="20"/>
          <w:szCs w:val="20"/>
        </w:rPr>
        <w:t>NAZWA ORAZ ADRES ZAMAWIAJĄCEGO</w:t>
      </w:r>
      <w:r w:rsidR="00F44B6C">
        <w:rPr>
          <w:rStyle w:val="FontStyle43"/>
          <w:rFonts w:ascii="Times New Roman" w:hAnsi="Times New Roman" w:cs="Times New Roman"/>
          <w:sz w:val="20"/>
          <w:szCs w:val="20"/>
        </w:rPr>
        <w:t xml:space="preserve">                                     </w:t>
      </w:r>
    </w:p>
    <w:p w14:paraId="5A4ED0D3" w14:textId="681518E3" w:rsidR="0028057D" w:rsidRPr="00753B6C" w:rsidRDefault="00A42B1E" w:rsidP="00753B6C">
      <w:pPr>
        <w:pStyle w:val="NormalnyWeb"/>
        <w:spacing w:after="240" w:afterAutospacing="0"/>
        <w:rPr>
          <w:rStyle w:val="FontStyle42"/>
          <w:rFonts w:ascii="Times New Roman" w:hAnsi="Times New Roman" w:cs="Times New Roman"/>
          <w:b/>
          <w:sz w:val="24"/>
          <w:szCs w:val="24"/>
        </w:rPr>
      </w:pPr>
      <w:r w:rsidRPr="009B2C4B">
        <w:rPr>
          <w:rStyle w:val="slab-text"/>
          <w:b/>
        </w:rPr>
        <w:t xml:space="preserve">Sąd Rejonowy </w:t>
      </w:r>
      <w:r>
        <w:rPr>
          <w:rStyle w:val="slab-text"/>
          <w:b/>
        </w:rPr>
        <w:t>w</w:t>
      </w:r>
      <w:r w:rsidRPr="009B2C4B">
        <w:rPr>
          <w:rStyle w:val="slab-text"/>
          <w:b/>
        </w:rPr>
        <w:t xml:space="preserve"> Świnoujściu</w:t>
      </w:r>
      <w:r w:rsidR="00F44B6C">
        <w:rPr>
          <w:b/>
        </w:rPr>
        <w:t xml:space="preserve">, </w:t>
      </w:r>
      <w:r w:rsidRPr="009B2C4B">
        <w:rPr>
          <w:b/>
        </w:rPr>
        <w:t xml:space="preserve">ul. </w:t>
      </w:r>
      <w:r w:rsidR="00F44B6C" w:rsidRPr="009B2C4B">
        <w:rPr>
          <w:b/>
        </w:rPr>
        <w:t>P</w:t>
      </w:r>
      <w:r w:rsidRPr="009B2C4B">
        <w:rPr>
          <w:b/>
        </w:rPr>
        <w:t>aderewskiego</w:t>
      </w:r>
      <w:r w:rsidR="00F44B6C" w:rsidRPr="009B2C4B">
        <w:rPr>
          <w:b/>
        </w:rPr>
        <w:t xml:space="preserve"> 6</w:t>
      </w:r>
      <w:r w:rsidR="00F44B6C">
        <w:rPr>
          <w:b/>
        </w:rPr>
        <w:t xml:space="preserve">, </w:t>
      </w:r>
      <w:r w:rsidR="00F44B6C" w:rsidRPr="009B2C4B">
        <w:rPr>
          <w:b/>
        </w:rPr>
        <w:t>72-600 Ś</w:t>
      </w:r>
      <w:r w:rsidRPr="009B2C4B">
        <w:rPr>
          <w:b/>
        </w:rPr>
        <w:t>winoujście</w:t>
      </w:r>
      <w:r w:rsidR="00753B6C">
        <w:rPr>
          <w:b/>
        </w:rPr>
        <w:br/>
      </w:r>
      <w:r w:rsidR="0028057D" w:rsidRPr="003C24F6">
        <w:rPr>
          <w:rStyle w:val="FontStyle42"/>
          <w:rFonts w:ascii="Times New Roman" w:hAnsi="Times New Roman" w:cs="Times New Roman"/>
          <w:sz w:val="24"/>
          <w:szCs w:val="24"/>
        </w:rPr>
        <w:t>Adres poczty elektronicznej</w:t>
      </w:r>
      <w:r w:rsidR="0028057D" w:rsidRPr="00DD57A3">
        <w:rPr>
          <w:rStyle w:val="FontStyle42"/>
          <w:rFonts w:ascii="Times New Roman" w:hAnsi="Times New Roman" w:cs="Times New Roman"/>
          <w:sz w:val="24"/>
          <w:szCs w:val="24"/>
        </w:rPr>
        <w:t>:</w:t>
      </w:r>
      <w:r w:rsidR="000C7244">
        <w:rPr>
          <w:rStyle w:val="FontStyle42"/>
          <w:rFonts w:ascii="Times New Roman" w:hAnsi="Times New Roman" w:cs="Times New Roman"/>
          <w:sz w:val="24"/>
          <w:szCs w:val="24"/>
        </w:rPr>
        <w:t xml:space="preserve"> </w:t>
      </w:r>
      <w:r w:rsidR="000C7244" w:rsidRPr="000C7244">
        <w:rPr>
          <w:rStyle w:val="FontStyle42"/>
          <w:rFonts w:ascii="Times New Roman" w:hAnsi="Times New Roman" w:cs="Times New Roman"/>
          <w:sz w:val="24"/>
          <w:szCs w:val="24"/>
        </w:rPr>
        <w:t>sekretariat</w:t>
      </w:r>
      <w:hyperlink r:id="rId8" w:history="1">
        <w:r w:rsidR="0028057D" w:rsidRPr="000C7244">
          <w:rPr>
            <w:rStyle w:val="Hipercze"/>
            <w:color w:val="auto"/>
            <w:u w:val="none"/>
          </w:rPr>
          <w:t>@s</w:t>
        </w:r>
        <w:r w:rsidRPr="000C7244">
          <w:rPr>
            <w:rStyle w:val="Hipercze"/>
            <w:color w:val="auto"/>
            <w:u w:val="none"/>
          </w:rPr>
          <w:t>winoujscie</w:t>
        </w:r>
        <w:r w:rsidR="0028057D" w:rsidRPr="000C7244">
          <w:rPr>
            <w:rStyle w:val="Hipercze"/>
            <w:color w:val="auto"/>
            <w:u w:val="none"/>
          </w:rPr>
          <w:t>.s</w:t>
        </w:r>
        <w:r w:rsidRPr="000C7244">
          <w:rPr>
            <w:rStyle w:val="Hipercze"/>
            <w:color w:val="auto"/>
            <w:u w:val="none"/>
          </w:rPr>
          <w:t>r</w:t>
        </w:r>
        <w:r w:rsidR="0028057D" w:rsidRPr="000C7244">
          <w:rPr>
            <w:rStyle w:val="Hipercze"/>
            <w:color w:val="auto"/>
            <w:u w:val="none"/>
          </w:rPr>
          <w:t>.gov.pl</w:t>
        </w:r>
      </w:hyperlink>
      <w:r w:rsidR="0028057D" w:rsidRPr="000C7244">
        <w:rPr>
          <w:rStyle w:val="FontStyle42"/>
          <w:rFonts w:ascii="Times New Roman" w:hAnsi="Times New Roman" w:cs="Times New Roman"/>
          <w:sz w:val="24"/>
          <w:szCs w:val="24"/>
        </w:rPr>
        <w:br/>
      </w:r>
      <w:r w:rsidR="0028057D" w:rsidRPr="003C24F6">
        <w:rPr>
          <w:rStyle w:val="FontStyle42"/>
          <w:rFonts w:ascii="Times New Roman" w:hAnsi="Times New Roman" w:cs="Times New Roman"/>
          <w:sz w:val="24"/>
          <w:szCs w:val="24"/>
        </w:rPr>
        <w:t>Adres strony internetowej prowadzonego postępowania:</w:t>
      </w:r>
      <w:r w:rsidR="0028057D">
        <w:rPr>
          <w:rStyle w:val="FontStyle42"/>
          <w:rFonts w:ascii="Times New Roman" w:hAnsi="Times New Roman" w:cs="Times New Roman"/>
          <w:sz w:val="24"/>
          <w:szCs w:val="24"/>
        </w:rPr>
        <w:t xml:space="preserve"> </w:t>
      </w:r>
      <w:r w:rsidR="0028057D" w:rsidRPr="00F84021">
        <w:rPr>
          <w:b/>
        </w:rPr>
        <w:t>https://ezamowienia.gov.pl</w:t>
      </w:r>
    </w:p>
    <w:p w14:paraId="7B8172D3" w14:textId="77777777" w:rsidR="00651E35" w:rsidRPr="003C24F6" w:rsidRDefault="00651E35" w:rsidP="00945450">
      <w:pPr>
        <w:pStyle w:val="Style21"/>
        <w:widowControl/>
        <w:spacing w:line="276" w:lineRule="auto"/>
        <w:jc w:val="left"/>
        <w:rPr>
          <w:rFonts w:ascii="Times New Roman" w:hAnsi="Times New Roman" w:cs="Times New Roman"/>
        </w:rPr>
      </w:pPr>
    </w:p>
    <w:p w14:paraId="301F051C" w14:textId="77777777" w:rsidR="00651E35" w:rsidRPr="004416D3" w:rsidRDefault="00D940BD" w:rsidP="00945450">
      <w:pPr>
        <w:pStyle w:val="Style21"/>
        <w:widowControl/>
        <w:pBdr>
          <w:top w:val="single" w:sz="4" w:space="1" w:color="auto"/>
          <w:left w:val="single" w:sz="4" w:space="4" w:color="auto"/>
          <w:bottom w:val="single" w:sz="4" w:space="1" w:color="auto"/>
          <w:right w:val="single" w:sz="4" w:space="4" w:color="auto"/>
        </w:pBdr>
        <w:spacing w:before="67" w:line="276" w:lineRule="auto"/>
        <w:jc w:val="both"/>
        <w:rPr>
          <w:rStyle w:val="FontStyle43"/>
          <w:rFonts w:ascii="Times New Roman" w:hAnsi="Times New Roman" w:cs="Times New Roman"/>
          <w:sz w:val="20"/>
          <w:szCs w:val="20"/>
        </w:rPr>
      </w:pPr>
      <w:r>
        <w:rPr>
          <w:rStyle w:val="FontStyle43"/>
          <w:rFonts w:ascii="Times New Roman" w:hAnsi="Times New Roman" w:cs="Times New Roman"/>
          <w:sz w:val="20"/>
          <w:szCs w:val="20"/>
        </w:rPr>
        <w:t>II.</w:t>
      </w:r>
      <w:r w:rsidR="004416D3" w:rsidRPr="004416D3">
        <w:rPr>
          <w:rStyle w:val="FontStyle43"/>
          <w:rFonts w:ascii="Times New Roman" w:hAnsi="Times New Roman" w:cs="Times New Roman"/>
          <w:sz w:val="20"/>
          <w:szCs w:val="20"/>
        </w:rPr>
        <w:t>ADRES STRONY INTERNETOWEJ, NA KTÓREJ UDOSTĘPNIANE BĘDĄ ZMIANY</w:t>
      </w:r>
      <w:r w:rsidR="004416D3">
        <w:rPr>
          <w:rStyle w:val="FontStyle43"/>
          <w:rFonts w:ascii="Times New Roman" w:hAnsi="Times New Roman" w:cs="Times New Roman"/>
          <w:sz w:val="20"/>
          <w:szCs w:val="20"/>
        </w:rPr>
        <w:br/>
      </w:r>
      <w:r w:rsidR="004416D3" w:rsidRPr="004416D3">
        <w:rPr>
          <w:rStyle w:val="FontStyle43"/>
          <w:rFonts w:ascii="Times New Roman" w:hAnsi="Times New Roman" w:cs="Times New Roman"/>
          <w:sz w:val="20"/>
          <w:szCs w:val="20"/>
        </w:rPr>
        <w:t>I WYJAŚNIENIA TREŚCI SWZ ORAZ INNE DOKUMENTY ZAMÓWIENIA BEZPOŚREDNIO ZWIĄZANE Z POSTĘPOWANIEM O</w:t>
      </w:r>
      <w:r w:rsidR="004416D3">
        <w:rPr>
          <w:rStyle w:val="FontStyle43"/>
          <w:rFonts w:ascii="Times New Roman" w:hAnsi="Times New Roman" w:cs="Times New Roman"/>
          <w:sz w:val="20"/>
          <w:szCs w:val="20"/>
        </w:rPr>
        <w:t xml:space="preserve"> </w:t>
      </w:r>
      <w:r w:rsidR="004416D3" w:rsidRPr="004416D3">
        <w:rPr>
          <w:rStyle w:val="FontStyle43"/>
          <w:rFonts w:ascii="Times New Roman" w:hAnsi="Times New Roman" w:cs="Times New Roman"/>
          <w:sz w:val="20"/>
          <w:szCs w:val="20"/>
        </w:rPr>
        <w:t>UDZIELENIE ZAMÓWIENIA</w:t>
      </w:r>
    </w:p>
    <w:p w14:paraId="48715D6B" w14:textId="77777777" w:rsidR="0028057D" w:rsidRPr="003C24F6" w:rsidRDefault="0028057D" w:rsidP="0028057D">
      <w:pPr>
        <w:pStyle w:val="Style23"/>
        <w:widowControl/>
        <w:spacing w:before="110" w:line="276" w:lineRule="auto"/>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Zmiany i wyjaśnienia treści SWZ oraz inne dokumenty zamówienia bezpośrednio związane </w:t>
      </w:r>
      <w:r>
        <w:rPr>
          <w:rStyle w:val="FontStyle42"/>
          <w:rFonts w:ascii="Times New Roman" w:hAnsi="Times New Roman" w:cs="Times New Roman"/>
          <w:sz w:val="24"/>
          <w:szCs w:val="24"/>
        </w:rPr>
        <w:br/>
      </w:r>
      <w:r w:rsidRPr="003C24F6">
        <w:rPr>
          <w:rStyle w:val="FontStyle42"/>
          <w:rFonts w:ascii="Times New Roman" w:hAnsi="Times New Roman" w:cs="Times New Roman"/>
          <w:sz w:val="24"/>
          <w:szCs w:val="24"/>
        </w:rPr>
        <w:t>z postępowaniem o udzielenie zamówienia będą udostępniane na stronie internetowej:</w:t>
      </w:r>
      <w:r w:rsidRPr="000D20E2">
        <w:rPr>
          <w:rFonts w:ascii="Times New Roman" w:hAnsi="Times New Roman" w:cs="Times New Roman"/>
          <w:b/>
        </w:rPr>
        <w:t xml:space="preserve"> </w:t>
      </w:r>
      <w:r>
        <w:rPr>
          <w:rFonts w:ascii="Times New Roman" w:hAnsi="Times New Roman" w:cs="Times New Roman"/>
          <w:b/>
        </w:rPr>
        <w:br/>
      </w:r>
      <w:r w:rsidRPr="00F84021">
        <w:rPr>
          <w:rFonts w:ascii="Times New Roman" w:hAnsi="Times New Roman" w:cs="Times New Roman"/>
          <w:b/>
        </w:rPr>
        <w:t>https://ezamowienia.gov.pl</w:t>
      </w:r>
    </w:p>
    <w:p w14:paraId="60636129" w14:textId="77777777" w:rsidR="00651E35" w:rsidRPr="003C24F6" w:rsidRDefault="00651E35" w:rsidP="00945450">
      <w:pPr>
        <w:pStyle w:val="Style6"/>
        <w:widowControl/>
        <w:spacing w:line="276" w:lineRule="auto"/>
        <w:rPr>
          <w:rFonts w:ascii="Times New Roman" w:hAnsi="Times New Roman" w:cs="Times New Roman"/>
        </w:rPr>
      </w:pPr>
    </w:p>
    <w:p w14:paraId="5F933FA1" w14:textId="77777777" w:rsidR="00651E35" w:rsidRPr="004416D3" w:rsidRDefault="00D940BD" w:rsidP="00945450">
      <w:pPr>
        <w:pStyle w:val="Style6"/>
        <w:widowControl/>
        <w:pBdr>
          <w:top w:val="single" w:sz="4" w:space="1" w:color="auto"/>
          <w:left w:val="single" w:sz="4" w:space="4" w:color="auto"/>
          <w:bottom w:val="single" w:sz="4" w:space="1" w:color="auto"/>
          <w:right w:val="single" w:sz="4" w:space="4" w:color="auto"/>
        </w:pBdr>
        <w:spacing w:before="134" w:line="276" w:lineRule="auto"/>
        <w:jc w:val="left"/>
        <w:rPr>
          <w:rStyle w:val="FontStyle43"/>
          <w:rFonts w:ascii="Times New Roman" w:hAnsi="Times New Roman" w:cs="Times New Roman"/>
          <w:sz w:val="20"/>
          <w:szCs w:val="20"/>
        </w:rPr>
      </w:pPr>
      <w:r>
        <w:rPr>
          <w:rStyle w:val="FontStyle43"/>
          <w:rFonts w:ascii="Times New Roman" w:hAnsi="Times New Roman" w:cs="Times New Roman"/>
          <w:sz w:val="20"/>
          <w:szCs w:val="20"/>
        </w:rPr>
        <w:t>III.</w:t>
      </w:r>
      <w:r w:rsidR="004416D3" w:rsidRPr="004416D3">
        <w:rPr>
          <w:rStyle w:val="FontStyle43"/>
          <w:rFonts w:ascii="Times New Roman" w:hAnsi="Times New Roman" w:cs="Times New Roman"/>
          <w:sz w:val="20"/>
          <w:szCs w:val="20"/>
        </w:rPr>
        <w:t>TRYB UDZIELENIA ZAMÓWIENIA</w:t>
      </w:r>
    </w:p>
    <w:p w14:paraId="2EFCE63F" w14:textId="5AB0C3AA" w:rsidR="00651E35" w:rsidRPr="0003553D" w:rsidRDefault="0003553D" w:rsidP="00945450">
      <w:pPr>
        <w:pStyle w:val="Style23"/>
        <w:widowControl/>
        <w:spacing w:before="125" w:line="276" w:lineRule="auto"/>
        <w:rPr>
          <w:rStyle w:val="FontStyle42"/>
          <w:rFonts w:ascii="Times New Roman" w:hAnsi="Times New Roman" w:cs="Times New Roman"/>
          <w:sz w:val="24"/>
          <w:szCs w:val="24"/>
        </w:rPr>
      </w:pPr>
      <w:r w:rsidRPr="0003553D">
        <w:rPr>
          <w:rStyle w:val="FontStyle42"/>
          <w:rFonts w:ascii="Times New Roman" w:hAnsi="Times New Roman" w:cs="Times New Roman"/>
          <w:sz w:val="24"/>
          <w:szCs w:val="24"/>
        </w:rPr>
        <w:t>1.</w:t>
      </w:r>
      <w:r w:rsidR="00ED1600" w:rsidRPr="0003553D">
        <w:rPr>
          <w:rStyle w:val="FontStyle42"/>
          <w:rFonts w:ascii="Times New Roman" w:hAnsi="Times New Roman" w:cs="Times New Roman"/>
          <w:sz w:val="24"/>
          <w:szCs w:val="24"/>
        </w:rPr>
        <w:t>Postępowanie o udzielenie zamówienia publicznego prowadzone jest w trybie podstawo</w:t>
      </w:r>
      <w:r w:rsidR="00692382" w:rsidRPr="0003553D">
        <w:rPr>
          <w:rStyle w:val="FontStyle42"/>
          <w:rFonts w:ascii="Times New Roman" w:hAnsi="Times New Roman" w:cs="Times New Roman"/>
          <w:sz w:val="24"/>
          <w:szCs w:val="24"/>
        </w:rPr>
        <w:t>wym, na podstawie art. 275 pkt 1</w:t>
      </w:r>
      <w:r w:rsidR="00ED1600" w:rsidRPr="0003553D">
        <w:rPr>
          <w:rStyle w:val="FontStyle42"/>
          <w:rFonts w:ascii="Times New Roman" w:hAnsi="Times New Roman" w:cs="Times New Roman"/>
          <w:sz w:val="24"/>
          <w:szCs w:val="24"/>
        </w:rPr>
        <w:t xml:space="preserve"> ustawy z dnia 11 września 2019 r. - Prawo zamówień publicznych (</w:t>
      </w:r>
      <w:r w:rsidR="002C7CB3" w:rsidRPr="0003553D">
        <w:rPr>
          <w:rFonts w:ascii="Times New Roman" w:hAnsi="Times New Roman" w:cs="Times New Roman"/>
        </w:rPr>
        <w:t>Dz. U. z 202</w:t>
      </w:r>
      <w:r w:rsidR="001401AA">
        <w:rPr>
          <w:rFonts w:ascii="Times New Roman" w:hAnsi="Times New Roman" w:cs="Times New Roman"/>
        </w:rPr>
        <w:t>2</w:t>
      </w:r>
      <w:r w:rsidR="002C7CB3" w:rsidRPr="0003553D">
        <w:rPr>
          <w:rFonts w:ascii="Times New Roman" w:hAnsi="Times New Roman" w:cs="Times New Roman"/>
        </w:rPr>
        <w:t xml:space="preserve"> r., poz.1</w:t>
      </w:r>
      <w:r w:rsidR="000F2DB2">
        <w:rPr>
          <w:rFonts w:ascii="Times New Roman" w:hAnsi="Times New Roman" w:cs="Times New Roman"/>
        </w:rPr>
        <w:t>710</w:t>
      </w:r>
      <w:r w:rsidR="002C7CB3" w:rsidRPr="0003553D">
        <w:rPr>
          <w:rFonts w:ascii="Times New Roman" w:hAnsi="Times New Roman" w:cs="Times New Roman"/>
        </w:rPr>
        <w:t xml:space="preserve"> ze zmianami</w:t>
      </w:r>
      <w:r w:rsidR="00ED1600" w:rsidRPr="0003553D">
        <w:rPr>
          <w:rStyle w:val="FontStyle42"/>
          <w:rFonts w:ascii="Times New Roman" w:hAnsi="Times New Roman" w:cs="Times New Roman"/>
          <w:sz w:val="24"/>
          <w:szCs w:val="24"/>
        </w:rPr>
        <w:t>)</w:t>
      </w:r>
      <w:r w:rsidR="00532F04" w:rsidRPr="0003553D">
        <w:rPr>
          <w:rStyle w:val="FontStyle42"/>
          <w:rFonts w:ascii="Times New Roman" w:hAnsi="Times New Roman" w:cs="Times New Roman"/>
          <w:sz w:val="24"/>
          <w:szCs w:val="24"/>
        </w:rPr>
        <w:t>.</w:t>
      </w:r>
    </w:p>
    <w:p w14:paraId="4E8EFDE0" w14:textId="13257806" w:rsidR="0003553D" w:rsidRPr="0003553D" w:rsidRDefault="0003553D" w:rsidP="0003553D">
      <w:pPr>
        <w:pStyle w:val="Style23"/>
        <w:widowControl/>
        <w:spacing w:before="125" w:line="276" w:lineRule="auto"/>
        <w:rPr>
          <w:rFonts w:ascii="Times New Roman" w:hAnsi="Times New Roman" w:cs="Times New Roman"/>
        </w:rPr>
      </w:pPr>
      <w:r w:rsidRPr="0003553D">
        <w:rPr>
          <w:rStyle w:val="FontStyle42"/>
          <w:rFonts w:ascii="Times New Roman" w:hAnsi="Times New Roman" w:cs="Times New Roman"/>
          <w:sz w:val="24"/>
          <w:szCs w:val="24"/>
        </w:rPr>
        <w:t>2.</w:t>
      </w:r>
      <w:r w:rsidRPr="0003553D">
        <w:rPr>
          <w:rFonts w:ascii="Times New Roman" w:hAnsi="Times New Roman" w:cs="Times New Roman"/>
        </w:rPr>
        <w:t xml:space="preserve">W kwestiach nie uregulowanych postanowieniami SWZ, w postępowaniu niniejszym zastosowanie bezpośrednie ma ustawa </w:t>
      </w:r>
      <w:proofErr w:type="spellStart"/>
      <w:r w:rsidRPr="0003553D">
        <w:rPr>
          <w:rFonts w:ascii="Times New Roman" w:hAnsi="Times New Roman" w:cs="Times New Roman"/>
        </w:rPr>
        <w:t>Pzp</w:t>
      </w:r>
      <w:proofErr w:type="spellEnd"/>
      <w:r w:rsidRPr="0003553D">
        <w:rPr>
          <w:rFonts w:ascii="Times New Roman" w:hAnsi="Times New Roman" w:cs="Times New Roman"/>
        </w:rPr>
        <w:t xml:space="preserve"> oraz wskazane w niej przepisy prawa. Żadne </w:t>
      </w:r>
      <w:r w:rsidRPr="0003553D">
        <w:rPr>
          <w:rFonts w:ascii="Times New Roman" w:hAnsi="Times New Roman" w:cs="Times New Roman"/>
        </w:rPr>
        <w:br/>
        <w:t xml:space="preserve">z postanowień SWZ nie będzie interpretowane w sposób naruszający ustawę </w:t>
      </w:r>
      <w:proofErr w:type="spellStart"/>
      <w:r w:rsidRPr="0003553D">
        <w:rPr>
          <w:rFonts w:ascii="Times New Roman" w:hAnsi="Times New Roman" w:cs="Times New Roman"/>
        </w:rPr>
        <w:t>Pzp</w:t>
      </w:r>
      <w:proofErr w:type="spellEnd"/>
      <w:r w:rsidRPr="0003553D">
        <w:rPr>
          <w:rFonts w:ascii="Times New Roman" w:hAnsi="Times New Roman" w:cs="Times New Roman"/>
        </w:rPr>
        <w:t>, inne wskazane w tej ustawie, czy SWZ przepisy obowiązującego prawa (w tym kodeks cywilny).</w:t>
      </w:r>
    </w:p>
    <w:p w14:paraId="3719C1CC" w14:textId="77777777" w:rsidR="00651E35" w:rsidRPr="003C24F6" w:rsidRDefault="00651E35" w:rsidP="00945450">
      <w:pPr>
        <w:pStyle w:val="Style6"/>
        <w:widowControl/>
        <w:spacing w:line="276" w:lineRule="auto"/>
        <w:jc w:val="both"/>
        <w:rPr>
          <w:rFonts w:ascii="Times New Roman" w:hAnsi="Times New Roman" w:cs="Times New Roman"/>
        </w:rPr>
      </w:pPr>
    </w:p>
    <w:p w14:paraId="722C90D0" w14:textId="77777777" w:rsidR="00651E35" w:rsidRPr="00D940BD" w:rsidRDefault="00D940BD" w:rsidP="00945450">
      <w:pPr>
        <w:pStyle w:val="Style6"/>
        <w:widowControl/>
        <w:pBdr>
          <w:top w:val="single" w:sz="4" w:space="1" w:color="auto"/>
          <w:left w:val="single" w:sz="4" w:space="4" w:color="auto"/>
          <w:bottom w:val="single" w:sz="4" w:space="1" w:color="auto"/>
          <w:right w:val="single" w:sz="4" w:space="4" w:color="auto"/>
        </w:pBdr>
        <w:spacing w:before="86" w:line="276" w:lineRule="auto"/>
        <w:jc w:val="both"/>
        <w:rPr>
          <w:rStyle w:val="FontStyle43"/>
          <w:rFonts w:ascii="Times New Roman" w:hAnsi="Times New Roman" w:cs="Times New Roman"/>
          <w:sz w:val="20"/>
          <w:szCs w:val="20"/>
        </w:rPr>
      </w:pPr>
      <w:r w:rsidRPr="00D940BD">
        <w:rPr>
          <w:rStyle w:val="FontStyle43"/>
          <w:rFonts w:ascii="Times New Roman" w:hAnsi="Times New Roman" w:cs="Times New Roman"/>
          <w:sz w:val="20"/>
          <w:szCs w:val="20"/>
        </w:rPr>
        <w:t>IV. INFORMACJA, CZY ZAMAWIAJĄCY PRZEWIDUJE WYBÓR NAJKORZYSTNIEJSZEJ OFERTY Z MOŻLIWOŚCIĄ PROWADZENIA NEGOCJACJI</w:t>
      </w:r>
    </w:p>
    <w:p w14:paraId="32BC765F" w14:textId="78970F07" w:rsidR="00651E35" w:rsidRPr="00142EF7" w:rsidRDefault="00923693" w:rsidP="00945450">
      <w:pPr>
        <w:pStyle w:val="Style27"/>
        <w:widowControl/>
        <w:spacing w:before="125" w:line="276" w:lineRule="auto"/>
        <w:ind w:firstLine="0"/>
        <w:jc w:val="both"/>
        <w:rPr>
          <w:rStyle w:val="FontStyle42"/>
          <w:rFonts w:ascii="Times New Roman" w:hAnsi="Times New Roman" w:cs="Times New Roman"/>
          <w:sz w:val="24"/>
          <w:szCs w:val="24"/>
        </w:rPr>
      </w:pPr>
      <w:r w:rsidRPr="008F55AE">
        <w:rPr>
          <w:rStyle w:val="FontStyle42"/>
          <w:rFonts w:ascii="Times New Roman" w:hAnsi="Times New Roman" w:cs="Times New Roman"/>
          <w:sz w:val="24"/>
          <w:szCs w:val="24"/>
        </w:rPr>
        <w:t xml:space="preserve">Postepowanie jest prowadzone w </w:t>
      </w:r>
      <w:r w:rsidRPr="008F55AE">
        <w:rPr>
          <w:rStyle w:val="FontStyle42"/>
          <w:rFonts w:ascii="Times New Roman" w:hAnsi="Times New Roman" w:cs="Times New Roman"/>
          <w:b/>
          <w:sz w:val="24"/>
          <w:szCs w:val="24"/>
        </w:rPr>
        <w:t xml:space="preserve">trybie podstawowym </w:t>
      </w:r>
      <w:r w:rsidRPr="00142EF7">
        <w:rPr>
          <w:rStyle w:val="FontStyle42"/>
          <w:rFonts w:ascii="Times New Roman" w:hAnsi="Times New Roman" w:cs="Times New Roman"/>
          <w:b/>
          <w:sz w:val="24"/>
          <w:szCs w:val="24"/>
        </w:rPr>
        <w:t>bez przeprowadzenia negocjacji treści złożonych ofert</w:t>
      </w:r>
      <w:r w:rsidRPr="008F55AE">
        <w:rPr>
          <w:rStyle w:val="FontStyle42"/>
          <w:rFonts w:ascii="Times New Roman" w:hAnsi="Times New Roman" w:cs="Times New Roman"/>
          <w:sz w:val="24"/>
          <w:szCs w:val="24"/>
        </w:rPr>
        <w:t xml:space="preserve"> zgodnie z art. 275 pkt 1 ustawy Prawo zamówień publicznych. </w:t>
      </w:r>
      <w:r w:rsidR="0004378A" w:rsidRPr="008F55AE">
        <w:rPr>
          <w:rStyle w:val="FontStyle42"/>
          <w:rFonts w:ascii="Times New Roman" w:hAnsi="Times New Roman" w:cs="Times New Roman"/>
          <w:sz w:val="24"/>
          <w:szCs w:val="24"/>
        </w:rPr>
        <w:br/>
      </w:r>
      <w:r w:rsidRPr="00142EF7">
        <w:rPr>
          <w:rStyle w:val="FontStyle42"/>
          <w:rFonts w:ascii="Times New Roman" w:hAnsi="Times New Roman" w:cs="Times New Roman"/>
          <w:sz w:val="24"/>
          <w:szCs w:val="24"/>
        </w:rPr>
        <w:t xml:space="preserve">W związku z tym </w:t>
      </w:r>
      <w:r w:rsidR="00ED1600" w:rsidRPr="00142EF7">
        <w:rPr>
          <w:rStyle w:val="FontStyle42"/>
          <w:rFonts w:ascii="Times New Roman" w:hAnsi="Times New Roman" w:cs="Times New Roman"/>
          <w:sz w:val="24"/>
          <w:szCs w:val="24"/>
        </w:rPr>
        <w:t xml:space="preserve">Zamawiający </w:t>
      </w:r>
      <w:r w:rsidR="00692382" w:rsidRPr="00142EF7">
        <w:rPr>
          <w:rStyle w:val="FontStyle42"/>
          <w:rFonts w:ascii="Times New Roman" w:hAnsi="Times New Roman" w:cs="Times New Roman"/>
          <w:sz w:val="24"/>
          <w:szCs w:val="24"/>
        </w:rPr>
        <w:t xml:space="preserve">nie </w:t>
      </w:r>
      <w:r w:rsidR="00ED1600" w:rsidRPr="00142EF7">
        <w:rPr>
          <w:rStyle w:val="FontStyle42"/>
          <w:rFonts w:ascii="Times New Roman" w:hAnsi="Times New Roman" w:cs="Times New Roman"/>
          <w:sz w:val="24"/>
          <w:szCs w:val="24"/>
        </w:rPr>
        <w:t>przewiduje wyb</w:t>
      </w:r>
      <w:r w:rsidR="00CB30E9" w:rsidRPr="00142EF7">
        <w:rPr>
          <w:rStyle w:val="FontStyle42"/>
          <w:rFonts w:ascii="Times New Roman" w:hAnsi="Times New Roman" w:cs="Times New Roman"/>
          <w:sz w:val="24"/>
          <w:szCs w:val="24"/>
        </w:rPr>
        <w:t>o</w:t>
      </w:r>
      <w:r w:rsidR="00ED1600" w:rsidRPr="00142EF7">
        <w:rPr>
          <w:rStyle w:val="FontStyle42"/>
          <w:rFonts w:ascii="Times New Roman" w:hAnsi="Times New Roman" w:cs="Times New Roman"/>
          <w:sz w:val="24"/>
          <w:szCs w:val="24"/>
        </w:rPr>
        <w:t>r</w:t>
      </w:r>
      <w:r w:rsidR="00DD57A3" w:rsidRPr="00142EF7">
        <w:rPr>
          <w:rStyle w:val="FontStyle42"/>
          <w:rFonts w:ascii="Times New Roman" w:hAnsi="Times New Roman" w:cs="Times New Roman"/>
          <w:sz w:val="24"/>
          <w:szCs w:val="24"/>
        </w:rPr>
        <w:t>u</w:t>
      </w:r>
      <w:r w:rsidR="00ED1600" w:rsidRPr="00142EF7">
        <w:rPr>
          <w:rStyle w:val="FontStyle42"/>
          <w:rFonts w:ascii="Times New Roman" w:hAnsi="Times New Roman" w:cs="Times New Roman"/>
          <w:sz w:val="24"/>
          <w:szCs w:val="24"/>
        </w:rPr>
        <w:t xml:space="preserve"> najkorzystniejszej oferty z możliwością prowadzenia nego</w:t>
      </w:r>
      <w:r w:rsidR="00ED1600" w:rsidRPr="00142EF7">
        <w:rPr>
          <w:rStyle w:val="FontStyle42"/>
          <w:rFonts w:ascii="Times New Roman" w:hAnsi="Times New Roman" w:cs="Times New Roman"/>
          <w:sz w:val="24"/>
          <w:szCs w:val="24"/>
        </w:rPr>
        <w:softHyphen/>
        <w:t>cjacji.</w:t>
      </w:r>
    </w:p>
    <w:p w14:paraId="507AB307" w14:textId="77777777" w:rsidR="00651E35" w:rsidRPr="003C24F6" w:rsidRDefault="00651E35" w:rsidP="00945450">
      <w:pPr>
        <w:pStyle w:val="Style6"/>
        <w:widowControl/>
        <w:spacing w:line="276" w:lineRule="auto"/>
        <w:jc w:val="left"/>
        <w:rPr>
          <w:rFonts w:ascii="Times New Roman" w:hAnsi="Times New Roman" w:cs="Times New Roman"/>
        </w:rPr>
      </w:pPr>
    </w:p>
    <w:p w14:paraId="0E32F82D" w14:textId="77777777" w:rsidR="00651E35" w:rsidRPr="004622ED" w:rsidRDefault="004622ED" w:rsidP="00945450">
      <w:pPr>
        <w:pStyle w:val="Style6"/>
        <w:widowControl/>
        <w:pBdr>
          <w:top w:val="single" w:sz="4" w:space="1" w:color="auto"/>
          <w:left w:val="single" w:sz="4" w:space="4" w:color="auto"/>
          <w:bottom w:val="single" w:sz="4" w:space="1" w:color="auto"/>
          <w:right w:val="single" w:sz="4" w:space="4" w:color="auto"/>
        </w:pBdr>
        <w:spacing w:before="86" w:line="276" w:lineRule="auto"/>
        <w:jc w:val="left"/>
        <w:rPr>
          <w:rStyle w:val="FontStyle43"/>
          <w:rFonts w:ascii="Times New Roman" w:hAnsi="Times New Roman" w:cs="Times New Roman"/>
          <w:sz w:val="20"/>
          <w:szCs w:val="20"/>
        </w:rPr>
      </w:pPr>
      <w:r w:rsidRPr="004622ED">
        <w:rPr>
          <w:rStyle w:val="FontStyle43"/>
          <w:rFonts w:ascii="Times New Roman" w:hAnsi="Times New Roman" w:cs="Times New Roman"/>
          <w:sz w:val="20"/>
          <w:szCs w:val="20"/>
        </w:rPr>
        <w:t>V. OPIS PRZEDMIOTU ZAMÓWIENIA</w:t>
      </w:r>
    </w:p>
    <w:p w14:paraId="202FF6AE" w14:textId="43FBC354" w:rsidR="003D39A6" w:rsidRPr="003D39A6" w:rsidRDefault="00E70816" w:rsidP="003D39A6">
      <w:pPr>
        <w:pStyle w:val="Tekstpodstawowy3"/>
        <w:numPr>
          <w:ilvl w:val="0"/>
          <w:numId w:val="24"/>
        </w:numPr>
        <w:spacing w:after="120"/>
        <w:ind w:left="284" w:hanging="284"/>
        <w:rPr>
          <w:b w:val="0"/>
          <w:sz w:val="24"/>
          <w:szCs w:val="24"/>
          <w:lang w:val="x-none" w:eastAsia="x-none"/>
        </w:rPr>
      </w:pPr>
      <w:r w:rsidRPr="003D39A6">
        <w:rPr>
          <w:b w:val="0"/>
          <w:sz w:val="24"/>
          <w:szCs w:val="24"/>
        </w:rPr>
        <w:t xml:space="preserve">Przedmiot </w:t>
      </w:r>
      <w:r w:rsidR="00B92BCF" w:rsidRPr="003D39A6">
        <w:rPr>
          <w:b w:val="0"/>
          <w:sz w:val="24"/>
          <w:szCs w:val="24"/>
        </w:rPr>
        <w:t>zamówienia</w:t>
      </w:r>
      <w:r w:rsidRPr="003D39A6">
        <w:rPr>
          <w:b w:val="0"/>
          <w:sz w:val="24"/>
          <w:szCs w:val="24"/>
        </w:rPr>
        <w:t xml:space="preserve"> obejmuje</w:t>
      </w:r>
      <w:r w:rsidR="003D39A6" w:rsidRPr="003D39A6">
        <w:rPr>
          <w:b w:val="0"/>
          <w:sz w:val="24"/>
          <w:szCs w:val="24"/>
          <w:lang w:eastAsia="x-none"/>
        </w:rPr>
        <w:t>:</w:t>
      </w:r>
      <w:r w:rsidR="003D39A6" w:rsidRPr="003D39A6">
        <w:rPr>
          <w:b w:val="0"/>
          <w:sz w:val="24"/>
          <w:szCs w:val="24"/>
          <w:lang w:val="x-none" w:eastAsia="x-none"/>
        </w:rPr>
        <w:t xml:space="preserve"> </w:t>
      </w:r>
    </w:p>
    <w:p w14:paraId="6B17432E" w14:textId="55755757" w:rsidR="003D39A6" w:rsidRPr="003D39A6" w:rsidRDefault="003D39A6" w:rsidP="003D39A6">
      <w:pPr>
        <w:widowControl/>
        <w:numPr>
          <w:ilvl w:val="1"/>
          <w:numId w:val="24"/>
        </w:numPr>
        <w:autoSpaceDE/>
        <w:autoSpaceDN/>
        <w:adjustRightInd/>
        <w:spacing w:after="120"/>
        <w:jc w:val="both"/>
        <w:rPr>
          <w:rFonts w:ascii="Times New Roman" w:eastAsia="Times New Roman" w:hAnsi="Times New Roman" w:cs="Times New Roman"/>
          <w:lang w:val="x-none" w:eastAsia="x-none"/>
        </w:rPr>
      </w:pPr>
      <w:r w:rsidRPr="003D39A6">
        <w:rPr>
          <w:rFonts w:ascii="Times New Roman" w:eastAsia="Times New Roman" w:hAnsi="Times New Roman" w:cs="Times New Roman"/>
          <w:lang w:val="x-none" w:eastAsia="x-none"/>
        </w:rPr>
        <w:t>Przebudow</w:t>
      </w:r>
      <w:r>
        <w:rPr>
          <w:rFonts w:ascii="Times New Roman" w:eastAsia="Times New Roman" w:hAnsi="Times New Roman" w:cs="Times New Roman"/>
          <w:lang w:eastAsia="x-none"/>
        </w:rPr>
        <w:t xml:space="preserve">ę </w:t>
      </w:r>
      <w:r w:rsidRPr="003D39A6">
        <w:rPr>
          <w:rFonts w:ascii="Times New Roman" w:eastAsia="Times New Roman" w:hAnsi="Times New Roman" w:cs="Times New Roman"/>
          <w:lang w:val="x-none" w:eastAsia="x-none"/>
        </w:rPr>
        <w:t xml:space="preserve">wewnętrznej instalacji elektrycznej i teletechnicznej pomieszczeń piwnic </w:t>
      </w:r>
      <w:r>
        <w:rPr>
          <w:rFonts w:ascii="Times New Roman" w:eastAsia="Times New Roman" w:hAnsi="Times New Roman" w:cs="Times New Roman"/>
          <w:lang w:val="x-none" w:eastAsia="x-none"/>
        </w:rPr>
        <w:br/>
      </w:r>
      <w:r w:rsidRPr="003D39A6">
        <w:rPr>
          <w:rFonts w:ascii="Times New Roman" w:eastAsia="Times New Roman" w:hAnsi="Times New Roman" w:cs="Times New Roman"/>
          <w:lang w:val="x-none" w:eastAsia="x-none"/>
        </w:rPr>
        <w:t>i parteru przyłączony</w:t>
      </w:r>
      <w:r w:rsidRPr="003D39A6">
        <w:rPr>
          <w:rFonts w:ascii="Times New Roman" w:eastAsia="Times New Roman" w:hAnsi="Times New Roman" w:cs="Times New Roman"/>
          <w:lang w:eastAsia="x-none"/>
        </w:rPr>
        <w:t>ch</w:t>
      </w:r>
      <w:r w:rsidRPr="003D39A6">
        <w:rPr>
          <w:rFonts w:ascii="Times New Roman" w:eastAsia="Times New Roman" w:hAnsi="Times New Roman" w:cs="Times New Roman"/>
          <w:lang w:val="x-none" w:eastAsia="x-none"/>
        </w:rPr>
        <w:t xml:space="preserve"> dla potrzeb S</w:t>
      </w:r>
      <w:r w:rsidRPr="003D39A6">
        <w:rPr>
          <w:rFonts w:ascii="Times New Roman" w:eastAsia="Times New Roman" w:hAnsi="Times New Roman" w:cs="Times New Roman"/>
          <w:lang w:eastAsia="x-none"/>
        </w:rPr>
        <w:t xml:space="preserve">ądu </w:t>
      </w:r>
      <w:r w:rsidRPr="003D39A6">
        <w:rPr>
          <w:rFonts w:ascii="Times New Roman" w:eastAsia="Times New Roman" w:hAnsi="Times New Roman" w:cs="Times New Roman"/>
          <w:lang w:val="x-none" w:eastAsia="x-none"/>
        </w:rPr>
        <w:t>R</w:t>
      </w:r>
      <w:r w:rsidRPr="003D39A6">
        <w:rPr>
          <w:rFonts w:ascii="Times New Roman" w:eastAsia="Times New Roman" w:hAnsi="Times New Roman" w:cs="Times New Roman"/>
          <w:lang w:eastAsia="x-none"/>
        </w:rPr>
        <w:t>ejonowego</w:t>
      </w:r>
      <w:r w:rsidRPr="003D39A6">
        <w:rPr>
          <w:rFonts w:ascii="Times New Roman" w:eastAsia="Times New Roman" w:hAnsi="Times New Roman" w:cs="Times New Roman"/>
          <w:lang w:val="x-none" w:eastAsia="x-none"/>
        </w:rPr>
        <w:t xml:space="preserve"> w Świnoujściu po byłym areszcie śledczym</w:t>
      </w:r>
      <w:r>
        <w:rPr>
          <w:rFonts w:ascii="Times New Roman" w:eastAsia="Times New Roman" w:hAnsi="Times New Roman" w:cs="Times New Roman"/>
          <w:lang w:eastAsia="x-none"/>
        </w:rPr>
        <w:t>-</w:t>
      </w:r>
      <w:r w:rsidRPr="003D39A6">
        <w:rPr>
          <w:rFonts w:ascii="Times New Roman" w:eastAsia="Times New Roman" w:hAnsi="Times New Roman" w:cs="Times New Roman"/>
          <w:lang w:val="x-none" w:eastAsia="x-none"/>
        </w:rPr>
        <w:t xml:space="preserve"> zgodnie z projektem</w:t>
      </w:r>
      <w:r>
        <w:rPr>
          <w:rFonts w:ascii="Times New Roman" w:eastAsia="Times New Roman" w:hAnsi="Times New Roman" w:cs="Times New Roman"/>
          <w:lang w:eastAsia="x-none"/>
        </w:rPr>
        <w:t>;</w:t>
      </w:r>
    </w:p>
    <w:p w14:paraId="767930F9" w14:textId="47A12CDF" w:rsidR="003D39A6" w:rsidRPr="003D39A6" w:rsidRDefault="003D39A6" w:rsidP="003D39A6">
      <w:pPr>
        <w:widowControl/>
        <w:numPr>
          <w:ilvl w:val="1"/>
          <w:numId w:val="24"/>
        </w:numPr>
        <w:autoSpaceDE/>
        <w:autoSpaceDN/>
        <w:adjustRightInd/>
        <w:spacing w:after="120"/>
        <w:jc w:val="both"/>
        <w:rPr>
          <w:rFonts w:ascii="Times New Roman" w:eastAsia="Times New Roman" w:hAnsi="Times New Roman" w:cs="Times New Roman"/>
          <w:lang w:val="x-none" w:eastAsia="x-none"/>
        </w:rPr>
      </w:pPr>
      <w:r w:rsidRPr="003D39A6">
        <w:rPr>
          <w:rFonts w:ascii="Times New Roman" w:eastAsia="Times New Roman" w:hAnsi="Times New Roman" w:cs="Times New Roman"/>
          <w:lang w:val="x-none" w:eastAsia="x-none"/>
        </w:rPr>
        <w:t>Rozbudow</w:t>
      </w:r>
      <w:r>
        <w:rPr>
          <w:rFonts w:ascii="Times New Roman" w:eastAsia="Times New Roman" w:hAnsi="Times New Roman" w:cs="Times New Roman"/>
          <w:lang w:eastAsia="x-none"/>
        </w:rPr>
        <w:t>ę</w:t>
      </w:r>
      <w:r w:rsidRPr="003D39A6">
        <w:rPr>
          <w:rFonts w:ascii="Times New Roman" w:eastAsia="Times New Roman" w:hAnsi="Times New Roman" w:cs="Times New Roman"/>
          <w:lang w:val="x-none" w:eastAsia="x-none"/>
        </w:rPr>
        <w:t xml:space="preserve"> Systemu Sygnalizacji Pożaru dla pomieszczeń piwnic i parteru przyłączony</w:t>
      </w:r>
      <w:r w:rsidRPr="003D39A6">
        <w:rPr>
          <w:rFonts w:ascii="Times New Roman" w:eastAsia="Times New Roman" w:hAnsi="Times New Roman" w:cs="Times New Roman"/>
          <w:lang w:eastAsia="x-none"/>
        </w:rPr>
        <w:t>ch</w:t>
      </w:r>
      <w:r w:rsidRPr="003D39A6">
        <w:rPr>
          <w:rFonts w:ascii="Times New Roman" w:eastAsia="Times New Roman" w:hAnsi="Times New Roman" w:cs="Times New Roman"/>
          <w:lang w:val="x-none" w:eastAsia="x-none"/>
        </w:rPr>
        <w:t xml:space="preserve"> dla potrzeb S</w:t>
      </w:r>
      <w:r w:rsidRPr="003D39A6">
        <w:rPr>
          <w:rFonts w:ascii="Times New Roman" w:eastAsia="Times New Roman" w:hAnsi="Times New Roman" w:cs="Times New Roman"/>
          <w:lang w:eastAsia="x-none"/>
        </w:rPr>
        <w:t>ądu Rejonowego</w:t>
      </w:r>
      <w:r w:rsidRPr="003D39A6">
        <w:rPr>
          <w:rFonts w:ascii="Times New Roman" w:eastAsia="Times New Roman" w:hAnsi="Times New Roman" w:cs="Times New Roman"/>
          <w:lang w:val="x-none" w:eastAsia="x-none"/>
        </w:rPr>
        <w:t xml:space="preserve"> w Świnoujściu po byłym areszcie śledczym - zgodnie z projektem</w:t>
      </w:r>
      <w:r w:rsidR="00C42BE2">
        <w:rPr>
          <w:rFonts w:ascii="Times New Roman" w:eastAsia="Times New Roman" w:hAnsi="Times New Roman" w:cs="Times New Roman"/>
          <w:lang w:eastAsia="x-none"/>
        </w:rPr>
        <w:t>;</w:t>
      </w:r>
    </w:p>
    <w:p w14:paraId="2258A4A3" w14:textId="6A3B046C" w:rsidR="003D39A6" w:rsidRPr="003D39A6" w:rsidRDefault="003D39A6" w:rsidP="003D39A6">
      <w:pPr>
        <w:widowControl/>
        <w:numPr>
          <w:ilvl w:val="1"/>
          <w:numId w:val="24"/>
        </w:numPr>
        <w:autoSpaceDE/>
        <w:autoSpaceDN/>
        <w:adjustRightInd/>
        <w:spacing w:after="120"/>
        <w:jc w:val="both"/>
        <w:rPr>
          <w:rFonts w:ascii="Times New Roman" w:eastAsia="Times New Roman" w:hAnsi="Times New Roman" w:cs="Times New Roman"/>
          <w:lang w:val="x-none" w:eastAsia="x-none"/>
        </w:rPr>
      </w:pPr>
      <w:r w:rsidRPr="003D39A6">
        <w:rPr>
          <w:rFonts w:ascii="Times New Roman" w:eastAsia="Times New Roman" w:hAnsi="Times New Roman" w:cs="Times New Roman"/>
          <w:lang w:val="x-none" w:eastAsia="x-none"/>
        </w:rPr>
        <w:t>Wymian</w:t>
      </w:r>
      <w:r>
        <w:rPr>
          <w:rFonts w:ascii="Times New Roman" w:eastAsia="Times New Roman" w:hAnsi="Times New Roman" w:cs="Times New Roman"/>
          <w:lang w:eastAsia="x-none"/>
        </w:rPr>
        <w:t>ę</w:t>
      </w:r>
      <w:r w:rsidRPr="003D39A6">
        <w:rPr>
          <w:rFonts w:ascii="Times New Roman" w:eastAsia="Times New Roman" w:hAnsi="Times New Roman" w:cs="Times New Roman"/>
          <w:lang w:val="x-none" w:eastAsia="x-none"/>
        </w:rPr>
        <w:t xml:space="preserve"> trzech okien na korytarzu parteru (z pogłębieniem dwóch otworów) oraz wymian</w:t>
      </w:r>
      <w:r>
        <w:rPr>
          <w:rFonts w:ascii="Times New Roman" w:eastAsia="Times New Roman" w:hAnsi="Times New Roman" w:cs="Times New Roman"/>
          <w:lang w:eastAsia="x-none"/>
        </w:rPr>
        <w:t xml:space="preserve">ę </w:t>
      </w:r>
      <w:r w:rsidRPr="003D39A6">
        <w:rPr>
          <w:rFonts w:ascii="Times New Roman" w:eastAsia="Times New Roman" w:hAnsi="Times New Roman" w:cs="Times New Roman"/>
          <w:lang w:val="x-none" w:eastAsia="x-none"/>
        </w:rPr>
        <w:t>daszku nad drzwiami wejściowymi -</w:t>
      </w:r>
      <w:r>
        <w:rPr>
          <w:rFonts w:ascii="Times New Roman" w:eastAsia="Times New Roman" w:hAnsi="Times New Roman" w:cs="Times New Roman"/>
          <w:lang w:eastAsia="x-none"/>
        </w:rPr>
        <w:t xml:space="preserve"> </w:t>
      </w:r>
      <w:r w:rsidRPr="003D39A6">
        <w:rPr>
          <w:rFonts w:ascii="Times New Roman" w:eastAsia="Times New Roman" w:hAnsi="Times New Roman" w:cs="Times New Roman"/>
          <w:lang w:val="x-none" w:eastAsia="x-none"/>
        </w:rPr>
        <w:t>zgodnie z projektem</w:t>
      </w:r>
      <w:r w:rsidR="00C42BE2">
        <w:rPr>
          <w:rFonts w:ascii="Times New Roman" w:eastAsia="Times New Roman" w:hAnsi="Times New Roman" w:cs="Times New Roman"/>
          <w:lang w:eastAsia="x-none"/>
        </w:rPr>
        <w:t>;</w:t>
      </w:r>
    </w:p>
    <w:p w14:paraId="2205BD6F" w14:textId="3E2D062E" w:rsidR="003C5465" w:rsidRPr="003D39A6" w:rsidRDefault="003D39A6" w:rsidP="003D39A6">
      <w:pPr>
        <w:widowControl/>
        <w:numPr>
          <w:ilvl w:val="1"/>
          <w:numId w:val="24"/>
        </w:numPr>
        <w:autoSpaceDE/>
        <w:autoSpaceDN/>
        <w:adjustRightInd/>
        <w:spacing w:after="120"/>
        <w:jc w:val="both"/>
        <w:rPr>
          <w:rFonts w:ascii="Times New Roman" w:eastAsia="Times New Roman" w:hAnsi="Times New Roman" w:cs="Times New Roman"/>
          <w:lang w:val="x-none" w:eastAsia="x-none"/>
        </w:rPr>
      </w:pPr>
      <w:r>
        <w:rPr>
          <w:rFonts w:ascii="Times New Roman" w:eastAsia="Times New Roman" w:hAnsi="Times New Roman" w:cs="Times New Roman"/>
          <w:lang w:eastAsia="x-none"/>
        </w:rPr>
        <w:t>P</w:t>
      </w:r>
      <w:proofErr w:type="spellStart"/>
      <w:r w:rsidRPr="003D39A6">
        <w:rPr>
          <w:rFonts w:ascii="Times New Roman" w:eastAsia="Times New Roman" w:hAnsi="Times New Roman" w:cs="Times New Roman"/>
          <w:lang w:val="x-none" w:eastAsia="x-none"/>
        </w:rPr>
        <w:t>ołożenie</w:t>
      </w:r>
      <w:proofErr w:type="spellEnd"/>
      <w:r w:rsidRPr="003D39A6">
        <w:rPr>
          <w:rFonts w:ascii="Times New Roman" w:eastAsia="Times New Roman" w:hAnsi="Times New Roman" w:cs="Times New Roman"/>
          <w:lang w:val="x-none" w:eastAsia="x-none"/>
        </w:rPr>
        <w:t xml:space="preserve"> cegieł ozdobnych na ścianie za podestem sędziowskim w nowej sali rozpraw</w:t>
      </w:r>
      <w:r w:rsidR="00C42BE2">
        <w:rPr>
          <w:rFonts w:ascii="Times New Roman" w:eastAsia="Times New Roman" w:hAnsi="Times New Roman" w:cs="Times New Roman"/>
          <w:lang w:eastAsia="x-none"/>
        </w:rPr>
        <w:t>;</w:t>
      </w:r>
    </w:p>
    <w:p w14:paraId="460D9AE8" w14:textId="7E1A6227" w:rsidR="000E4F00" w:rsidRPr="007537A8" w:rsidRDefault="000E4F00" w:rsidP="000E4F00">
      <w:pPr>
        <w:pStyle w:val="Tekstpodstawowy3"/>
        <w:spacing w:line="276" w:lineRule="auto"/>
        <w:ind w:left="284" w:hanging="284"/>
        <w:rPr>
          <w:b w:val="0"/>
          <w:sz w:val="24"/>
        </w:rPr>
      </w:pPr>
      <w:r>
        <w:rPr>
          <w:b w:val="0"/>
          <w:sz w:val="24"/>
        </w:rPr>
        <w:t>2.</w:t>
      </w:r>
      <w:r w:rsidR="000B1522">
        <w:rPr>
          <w:b w:val="0"/>
          <w:sz w:val="24"/>
        </w:rPr>
        <w:t xml:space="preserve"> </w:t>
      </w:r>
      <w:r w:rsidRPr="007537A8">
        <w:rPr>
          <w:b w:val="0"/>
          <w:sz w:val="24"/>
        </w:rPr>
        <w:t>Nazwa i kod Wspólnego Słownika Zamówień (CPV): 45000000-7 roboty</w:t>
      </w:r>
      <w:r>
        <w:rPr>
          <w:b w:val="0"/>
          <w:sz w:val="24"/>
        </w:rPr>
        <w:t xml:space="preserve"> </w:t>
      </w:r>
      <w:r w:rsidRPr="007537A8">
        <w:rPr>
          <w:b w:val="0"/>
          <w:sz w:val="24"/>
        </w:rPr>
        <w:t>budowlane</w:t>
      </w:r>
    </w:p>
    <w:p w14:paraId="12FC8E66" w14:textId="38D09270" w:rsidR="000E4F00" w:rsidRPr="00B127FF" w:rsidRDefault="000E4F00" w:rsidP="000E4F00">
      <w:pPr>
        <w:pStyle w:val="Tekstpodstawowy3"/>
        <w:spacing w:line="276" w:lineRule="auto"/>
        <w:rPr>
          <w:color w:val="FF0000"/>
          <w:sz w:val="24"/>
          <w:szCs w:val="24"/>
        </w:rPr>
      </w:pPr>
      <w:r w:rsidRPr="007537A8">
        <w:rPr>
          <w:b w:val="0"/>
          <w:sz w:val="24"/>
          <w:szCs w:val="24"/>
        </w:rPr>
        <w:t>3.</w:t>
      </w:r>
      <w:r>
        <w:rPr>
          <w:sz w:val="24"/>
          <w:szCs w:val="24"/>
        </w:rPr>
        <w:t xml:space="preserve"> </w:t>
      </w:r>
      <w:r w:rsidRPr="00111811">
        <w:rPr>
          <w:sz w:val="24"/>
          <w:szCs w:val="24"/>
        </w:rPr>
        <w:t xml:space="preserve">Przedmiot zamówienia został opisany </w:t>
      </w:r>
      <w:r w:rsidRPr="000B5148">
        <w:rPr>
          <w:sz w:val="24"/>
          <w:szCs w:val="24"/>
        </w:rPr>
        <w:t>w załącznikach nr 8,9,10</w:t>
      </w:r>
      <w:r w:rsidR="00AC3D83" w:rsidRPr="000B5148">
        <w:rPr>
          <w:sz w:val="24"/>
          <w:szCs w:val="24"/>
        </w:rPr>
        <w:t xml:space="preserve">, </w:t>
      </w:r>
      <w:r w:rsidRPr="000B5148">
        <w:rPr>
          <w:sz w:val="24"/>
          <w:szCs w:val="24"/>
        </w:rPr>
        <w:t>do SWZ.</w:t>
      </w:r>
    </w:p>
    <w:p w14:paraId="7DEFA9E8" w14:textId="0E4EA449" w:rsidR="000E4F00" w:rsidRPr="00D13F2B" w:rsidRDefault="000E4F00" w:rsidP="000E4F00">
      <w:pPr>
        <w:spacing w:line="276" w:lineRule="auto"/>
        <w:ind w:left="284" w:hanging="284"/>
        <w:jc w:val="both"/>
        <w:rPr>
          <w:rFonts w:ascii="Times New Roman" w:eastAsiaTheme="minorHAnsi" w:hAnsi="Times New Roman" w:cs="Times New Roman"/>
          <w:color w:val="FF0000"/>
        </w:rPr>
      </w:pPr>
      <w:r w:rsidRPr="00D13F2B">
        <w:rPr>
          <w:rFonts w:ascii="Times New Roman" w:eastAsiaTheme="minorHAnsi" w:hAnsi="Times New Roman" w:cs="Times New Roman"/>
        </w:rPr>
        <w:lastRenderedPageBreak/>
        <w:t xml:space="preserve">4. Zamawiający na podstawie art. 95 ustawy </w:t>
      </w:r>
      <w:proofErr w:type="spellStart"/>
      <w:r w:rsidRPr="00D13F2B">
        <w:rPr>
          <w:rFonts w:ascii="Times New Roman" w:eastAsiaTheme="minorHAnsi" w:hAnsi="Times New Roman" w:cs="Times New Roman"/>
        </w:rPr>
        <w:t>Pzp</w:t>
      </w:r>
      <w:proofErr w:type="spellEnd"/>
      <w:r w:rsidRPr="00D13F2B">
        <w:rPr>
          <w:rFonts w:ascii="Times New Roman" w:eastAsiaTheme="minorHAnsi" w:hAnsi="Times New Roman" w:cs="Times New Roman"/>
        </w:rPr>
        <w:t xml:space="preserve"> wymaga zatrudnienia przez Wykonawcę lub Podwykonawcę w </w:t>
      </w:r>
      <w:r w:rsidRPr="005046DC">
        <w:rPr>
          <w:rFonts w:ascii="Times New Roman" w:eastAsiaTheme="minorHAnsi" w:hAnsi="Times New Roman" w:cs="Times New Roman"/>
        </w:rPr>
        <w:t xml:space="preserve">trakcie realizacji zamówienia na podstawie stosunku pracy osoby, które będą wykonywać czynności związane z realizacją zamówienia, jeżeli wykonanie tych czynności polega na wykonywaniu pracy w sposób określony w art. 22, paragraf 1 ustawy z dnia 26 czerwca 1974 r. – Kodeks pracy (Dz.U. z </w:t>
      </w:r>
      <w:r w:rsidRPr="000B5148">
        <w:rPr>
          <w:rFonts w:ascii="Times New Roman" w:eastAsiaTheme="minorHAnsi" w:hAnsi="Times New Roman" w:cs="Times New Roman"/>
        </w:rPr>
        <w:t xml:space="preserve">2019 r. poz. 1040 z </w:t>
      </w:r>
      <w:proofErr w:type="spellStart"/>
      <w:r w:rsidRPr="000B5148">
        <w:rPr>
          <w:rFonts w:ascii="Times New Roman" w:eastAsiaTheme="minorHAnsi" w:hAnsi="Times New Roman" w:cs="Times New Roman"/>
        </w:rPr>
        <w:t>późn</w:t>
      </w:r>
      <w:proofErr w:type="spellEnd"/>
      <w:r w:rsidRPr="000B5148">
        <w:rPr>
          <w:rFonts w:ascii="Times New Roman" w:eastAsiaTheme="minorHAnsi" w:hAnsi="Times New Roman" w:cs="Times New Roman"/>
        </w:rPr>
        <w:t>. zm.). Dotyczy to w szczególności</w:t>
      </w:r>
      <w:r w:rsidR="000B5148" w:rsidRPr="000B5148">
        <w:rPr>
          <w:rFonts w:ascii="Times New Roman" w:eastAsiaTheme="minorHAnsi" w:hAnsi="Times New Roman" w:cs="Times New Roman"/>
        </w:rPr>
        <w:t xml:space="preserve"> </w:t>
      </w:r>
      <w:r w:rsidRPr="000B5148">
        <w:rPr>
          <w:rFonts w:ascii="Times New Roman" w:eastAsiaTheme="minorHAnsi" w:hAnsi="Times New Roman" w:cs="Times New Roman"/>
        </w:rPr>
        <w:t xml:space="preserve">czynności </w:t>
      </w:r>
      <w:r w:rsidR="00C7335A" w:rsidRPr="000B5148">
        <w:rPr>
          <w:rFonts w:ascii="Times New Roman" w:eastAsiaTheme="minorHAnsi" w:hAnsi="Times New Roman" w:cs="Times New Roman"/>
        </w:rPr>
        <w:t>wykonywanych przez</w:t>
      </w:r>
      <w:r w:rsidR="000B5148" w:rsidRPr="000B5148">
        <w:rPr>
          <w:rFonts w:ascii="Times New Roman" w:eastAsiaTheme="minorHAnsi" w:hAnsi="Times New Roman" w:cs="Times New Roman"/>
        </w:rPr>
        <w:t xml:space="preserve"> </w:t>
      </w:r>
      <w:r w:rsidR="00B91930" w:rsidRPr="000B5148">
        <w:rPr>
          <w:rFonts w:ascii="Times New Roman" w:eastAsiaTheme="minorHAnsi" w:hAnsi="Times New Roman" w:cs="Times New Roman"/>
        </w:rPr>
        <w:t>monter</w:t>
      </w:r>
      <w:r w:rsidR="00C7335A" w:rsidRPr="000B5148">
        <w:rPr>
          <w:rFonts w:ascii="Times New Roman" w:eastAsiaTheme="minorHAnsi" w:hAnsi="Times New Roman" w:cs="Times New Roman"/>
        </w:rPr>
        <w:t>a</w:t>
      </w:r>
      <w:r w:rsidR="00B91930" w:rsidRPr="000B5148">
        <w:rPr>
          <w:rFonts w:ascii="Times New Roman" w:eastAsiaTheme="minorHAnsi" w:hAnsi="Times New Roman" w:cs="Times New Roman"/>
        </w:rPr>
        <w:t xml:space="preserve"> instalacji elektrycznych</w:t>
      </w:r>
      <w:r w:rsidR="000E1D9D" w:rsidRPr="000B5148">
        <w:rPr>
          <w:rFonts w:ascii="Times New Roman" w:eastAsiaTheme="minorHAnsi" w:hAnsi="Times New Roman" w:cs="Times New Roman"/>
        </w:rPr>
        <w:t xml:space="preserve"> lub i teletechnicznych</w:t>
      </w:r>
      <w:r w:rsidR="000B5148" w:rsidRPr="000B5148">
        <w:rPr>
          <w:rFonts w:ascii="Times New Roman" w:eastAsiaTheme="minorHAnsi" w:hAnsi="Times New Roman" w:cs="Times New Roman"/>
        </w:rPr>
        <w:t xml:space="preserve"> oraz przez </w:t>
      </w:r>
      <w:r w:rsidR="00B91930" w:rsidRPr="000B5148">
        <w:rPr>
          <w:rFonts w:ascii="Times New Roman" w:eastAsiaTheme="minorHAnsi" w:hAnsi="Times New Roman" w:cs="Times New Roman"/>
        </w:rPr>
        <w:t>pracownik</w:t>
      </w:r>
      <w:r w:rsidR="00C7335A" w:rsidRPr="000B5148">
        <w:rPr>
          <w:rFonts w:ascii="Times New Roman" w:eastAsiaTheme="minorHAnsi" w:hAnsi="Times New Roman" w:cs="Times New Roman"/>
        </w:rPr>
        <w:t>a</w:t>
      </w:r>
      <w:r w:rsidR="00B91930" w:rsidRPr="000B5148">
        <w:rPr>
          <w:rFonts w:ascii="Times New Roman" w:eastAsiaTheme="minorHAnsi" w:hAnsi="Times New Roman" w:cs="Times New Roman"/>
        </w:rPr>
        <w:t xml:space="preserve"> budowlan</w:t>
      </w:r>
      <w:r w:rsidR="00C7335A" w:rsidRPr="000B5148">
        <w:rPr>
          <w:rFonts w:ascii="Times New Roman" w:eastAsiaTheme="minorHAnsi" w:hAnsi="Times New Roman" w:cs="Times New Roman"/>
        </w:rPr>
        <w:t>ego.</w:t>
      </w:r>
      <w:r w:rsidR="00B91930" w:rsidRPr="000B5148">
        <w:rPr>
          <w:rFonts w:ascii="Times New Roman" w:eastAsiaTheme="minorHAnsi" w:hAnsi="Times New Roman" w:cs="Times New Roman"/>
        </w:rPr>
        <w:t xml:space="preserve"> </w:t>
      </w:r>
      <w:r w:rsidRPr="005046DC">
        <w:rPr>
          <w:rFonts w:ascii="Times New Roman" w:eastAsiaTheme="minorHAnsi" w:hAnsi="Times New Roman" w:cs="Times New Roman"/>
        </w:rPr>
        <w:t xml:space="preserve">Obowiązek zatrudnienia na podstawie umowy o pracę nie dotyczy sytuacji, w której wykonawca, podwykonawca lub dalszy podwykonawca osobiście wykonuje powyższe czynności (osoba fizyczna prowadząca działalność gospodarczą, wspólnicy spółki cywilnej). </w:t>
      </w:r>
    </w:p>
    <w:p w14:paraId="6E5614BA" w14:textId="77777777" w:rsidR="000E4F00" w:rsidRPr="00A92DF4" w:rsidRDefault="000E4F00" w:rsidP="000E4F00">
      <w:pPr>
        <w:pStyle w:val="Tekstpodstawowy"/>
        <w:widowControl/>
        <w:suppressAutoHyphens/>
        <w:autoSpaceDE/>
        <w:autoSpaceDN/>
        <w:adjustRightInd/>
        <w:spacing w:after="0" w:line="276" w:lineRule="auto"/>
        <w:ind w:left="284" w:right="-1" w:hanging="284"/>
        <w:jc w:val="both"/>
        <w:rPr>
          <w:rFonts w:ascii="Times New Roman" w:eastAsia="Times New Roman" w:hAnsi="Times New Roman" w:cs="Times New Roman"/>
          <w:b/>
          <w:bCs/>
        </w:rPr>
      </w:pPr>
      <w:r w:rsidRPr="005139A5">
        <w:rPr>
          <w:rFonts w:ascii="Times New Roman" w:eastAsia="Times New Roman" w:hAnsi="Times New Roman" w:cs="Times New Roman"/>
          <w:bCs/>
        </w:rPr>
        <w:t>5.</w:t>
      </w:r>
      <w:r w:rsidRPr="00A92DF4">
        <w:rPr>
          <w:rFonts w:ascii="Times New Roman" w:eastAsia="Calibri" w:hAnsi="Times New Roman" w:cs="Times New Roman"/>
          <w:lang w:eastAsia="en-US"/>
        </w:rPr>
        <w:t xml:space="preserve">Wykonawca przed podpisaniem umowy, będzie zobowiązany do przedstawienia Zamawiającemu wykazu osób oraz </w:t>
      </w:r>
      <w:r w:rsidRPr="00A92DF4">
        <w:rPr>
          <w:rFonts w:ascii="Times New Roman" w:eastAsia="Calibri" w:hAnsi="Times New Roman" w:cs="Times New Roman"/>
          <w:bCs/>
          <w:lang w:eastAsia="en-US"/>
        </w:rPr>
        <w:t>pisemnych oświadczeń osób realizujących przedmiot zamówienia</w:t>
      </w:r>
      <w:r w:rsidRPr="00A92DF4">
        <w:rPr>
          <w:rFonts w:ascii="Times New Roman" w:eastAsia="Calibri" w:hAnsi="Times New Roman" w:cs="Times New Roman"/>
          <w:lang w:eastAsia="en-US"/>
        </w:rPr>
        <w:t xml:space="preserve">, </w:t>
      </w:r>
      <w:r w:rsidRPr="00A92DF4">
        <w:rPr>
          <w:rFonts w:ascii="Times New Roman" w:eastAsia="Calibri" w:hAnsi="Times New Roman" w:cs="Times New Roman"/>
          <w:bCs/>
          <w:lang w:eastAsia="en-US"/>
        </w:rPr>
        <w:t>że są zatrudnione na podstawie umowy o pracę</w:t>
      </w:r>
      <w:r w:rsidRPr="00A92DF4">
        <w:rPr>
          <w:rFonts w:ascii="Times New Roman" w:eastAsia="Calibri" w:hAnsi="Times New Roman" w:cs="Times New Roman"/>
          <w:b/>
          <w:bCs/>
          <w:lang w:eastAsia="en-US"/>
        </w:rPr>
        <w:t xml:space="preserve"> </w:t>
      </w:r>
      <w:r w:rsidRPr="00A92DF4">
        <w:rPr>
          <w:rFonts w:ascii="Times New Roman" w:eastAsia="Calibri" w:hAnsi="Times New Roman" w:cs="Times New Roman"/>
          <w:lang w:eastAsia="en-US"/>
        </w:rPr>
        <w:t xml:space="preserve">w rozumieniu przepisów ustawy z dnia 26 czerwca 1974 r. – Kodeks pracy z uwzględnieniem minimalnego wynagrodzenia za pracę ustalonego na podstawie art. 2 ust. 3-5 ustawy z dnia 10 października 2002 r. o minimalnym wynagrodzeniu za pracę, przez cały okres realizacji przedmiotu zamówienia. Zatrudnienie na umowę o pracę obejmować musi okres realizacji całego zamówienia w zakresie określonym przez Zamawiającego. </w:t>
      </w:r>
    </w:p>
    <w:p w14:paraId="77660FB0" w14:textId="77777777" w:rsidR="000E4F00" w:rsidRPr="00A92DF4" w:rsidRDefault="000E4F00" w:rsidP="000E4F00">
      <w:pPr>
        <w:pStyle w:val="Tekstpodstawowy"/>
        <w:widowControl/>
        <w:numPr>
          <w:ilvl w:val="1"/>
          <w:numId w:val="14"/>
        </w:numPr>
        <w:suppressAutoHyphens/>
        <w:autoSpaceDE/>
        <w:autoSpaceDN/>
        <w:adjustRightInd/>
        <w:spacing w:after="0" w:line="276" w:lineRule="auto"/>
        <w:ind w:left="709" w:right="-1" w:hanging="425"/>
        <w:jc w:val="both"/>
        <w:rPr>
          <w:rFonts w:ascii="Times New Roman" w:eastAsia="Times New Roman" w:hAnsi="Times New Roman" w:cs="Times New Roman"/>
          <w:b/>
          <w:bCs/>
        </w:rPr>
      </w:pPr>
      <w:r w:rsidRPr="00A92DF4">
        <w:rPr>
          <w:rFonts w:ascii="Times New Roman" w:eastAsia="Calibri" w:hAnsi="Times New Roman" w:cs="Times New Roman"/>
          <w:lang w:eastAsia="en-US"/>
        </w:rPr>
        <w:t>Podwykonawca przedstawia pisemny wykaz osób wraz z pisemnymi oświadczeniami tych osób, że są zatrudnione na umowę o pracę, przed przystąpieniem do realizacji czynności, do których zostały wyznaczone.</w:t>
      </w:r>
    </w:p>
    <w:p w14:paraId="2174D757" w14:textId="77777777" w:rsidR="000E4F00" w:rsidRPr="00A92DF4" w:rsidRDefault="000E4F00" w:rsidP="000E4F00">
      <w:pPr>
        <w:pStyle w:val="Tekstpodstawowy"/>
        <w:widowControl/>
        <w:numPr>
          <w:ilvl w:val="1"/>
          <w:numId w:val="25"/>
        </w:numPr>
        <w:suppressAutoHyphens/>
        <w:autoSpaceDE/>
        <w:autoSpaceDN/>
        <w:adjustRightInd/>
        <w:spacing w:after="0" w:line="276" w:lineRule="auto"/>
        <w:ind w:left="709" w:right="-1" w:hanging="425"/>
        <w:jc w:val="both"/>
        <w:rPr>
          <w:rFonts w:ascii="Times New Roman" w:eastAsia="Times New Roman" w:hAnsi="Times New Roman" w:cs="Times New Roman"/>
          <w:b/>
          <w:bCs/>
        </w:rPr>
      </w:pPr>
      <w:r w:rsidRPr="00A92DF4">
        <w:rPr>
          <w:rFonts w:ascii="Times New Roman" w:eastAsia="Times New Roman" w:hAnsi="Times New Roman" w:cs="Times New Roman"/>
        </w:rPr>
        <w:t xml:space="preserve">W trakcie realizacji zamówienia zamawiający uprawniony jest do wykonywania czynności kontrolnych wobec wykonawcy odnośnie spełniania przez wykonawcę lub podwykonawcę wymogu zatrudnienia na podstawie umowy o pracę. Zamawiający uprawniony jest w szczególności do: </w:t>
      </w:r>
    </w:p>
    <w:p w14:paraId="1A75D696" w14:textId="77777777" w:rsidR="000E4F00" w:rsidRPr="00A92DF4" w:rsidRDefault="000E4F00" w:rsidP="000E4F00">
      <w:pPr>
        <w:pStyle w:val="Akapitzlist"/>
        <w:numPr>
          <w:ilvl w:val="0"/>
          <w:numId w:val="26"/>
        </w:numPr>
        <w:spacing w:line="276" w:lineRule="auto"/>
        <w:ind w:left="851" w:hanging="284"/>
        <w:jc w:val="both"/>
        <w:rPr>
          <w:rFonts w:ascii="Times New Roman" w:eastAsia="Calibri" w:hAnsi="Times New Roman" w:cs="Times New Roman"/>
          <w:sz w:val="24"/>
          <w:szCs w:val="24"/>
        </w:rPr>
      </w:pPr>
      <w:r w:rsidRPr="00A92DF4">
        <w:rPr>
          <w:rFonts w:ascii="Times New Roman" w:eastAsia="Calibri" w:hAnsi="Times New Roman" w:cs="Times New Roman"/>
          <w:sz w:val="24"/>
          <w:szCs w:val="24"/>
        </w:rPr>
        <w:t>żądania oświadczeń i dokumentów w zakresie potwierdzenia spełniania ww. wymogów i dokonywania ich oceny,</w:t>
      </w:r>
    </w:p>
    <w:p w14:paraId="35B5F1E3" w14:textId="77777777" w:rsidR="000E4F00" w:rsidRPr="00A92DF4" w:rsidRDefault="000E4F00" w:rsidP="000E4F00">
      <w:pPr>
        <w:pStyle w:val="Akapitzlist"/>
        <w:numPr>
          <w:ilvl w:val="0"/>
          <w:numId w:val="26"/>
        </w:numPr>
        <w:spacing w:line="276" w:lineRule="auto"/>
        <w:ind w:left="851" w:hanging="284"/>
        <w:jc w:val="both"/>
        <w:rPr>
          <w:rFonts w:ascii="Times New Roman" w:eastAsia="Calibri" w:hAnsi="Times New Roman" w:cs="Times New Roman"/>
          <w:sz w:val="24"/>
          <w:szCs w:val="24"/>
        </w:rPr>
      </w:pPr>
      <w:r w:rsidRPr="00A92DF4">
        <w:rPr>
          <w:rFonts w:ascii="Times New Roman" w:eastAsia="Calibri" w:hAnsi="Times New Roman" w:cs="Times New Roman"/>
          <w:sz w:val="24"/>
          <w:szCs w:val="24"/>
        </w:rPr>
        <w:t>żądania wyjaśnień w przypadku wątpliwości w zakresie potwierdzenia spełniania ww. wymogów,</w:t>
      </w:r>
    </w:p>
    <w:p w14:paraId="200D708D" w14:textId="77777777" w:rsidR="000E4F00" w:rsidRPr="00A92DF4" w:rsidRDefault="000E4F00" w:rsidP="000E4F00">
      <w:pPr>
        <w:pStyle w:val="Akapitzlist"/>
        <w:numPr>
          <w:ilvl w:val="0"/>
          <w:numId w:val="26"/>
        </w:numPr>
        <w:tabs>
          <w:tab w:val="left" w:pos="709"/>
        </w:tabs>
        <w:spacing w:before="40" w:after="40" w:line="276" w:lineRule="auto"/>
        <w:ind w:left="851" w:hanging="284"/>
        <w:jc w:val="both"/>
        <w:rPr>
          <w:rFonts w:ascii="Times New Roman" w:eastAsia="Calibri" w:hAnsi="Times New Roman" w:cs="Times New Roman"/>
          <w:sz w:val="24"/>
          <w:szCs w:val="24"/>
        </w:rPr>
      </w:pPr>
      <w:r w:rsidRPr="00A92DF4">
        <w:rPr>
          <w:rFonts w:ascii="Times New Roman" w:eastAsia="Calibri" w:hAnsi="Times New Roman" w:cs="Times New Roman"/>
          <w:sz w:val="24"/>
          <w:szCs w:val="24"/>
        </w:rPr>
        <w:t>przeprowadzania kontroli na miejscu wykonywania świadczenia.</w:t>
      </w:r>
    </w:p>
    <w:p w14:paraId="3EA397F5" w14:textId="77777777" w:rsidR="000E4F00" w:rsidRPr="00A92DF4" w:rsidRDefault="000E4F00" w:rsidP="000E4F00">
      <w:pPr>
        <w:pStyle w:val="Akapitzlist"/>
        <w:numPr>
          <w:ilvl w:val="0"/>
          <w:numId w:val="14"/>
        </w:numPr>
        <w:tabs>
          <w:tab w:val="left" w:pos="709"/>
        </w:tabs>
        <w:spacing w:before="40" w:after="40" w:line="276" w:lineRule="auto"/>
        <w:jc w:val="both"/>
        <w:rPr>
          <w:rFonts w:ascii="Times New Roman" w:eastAsia="Calibri" w:hAnsi="Times New Roman" w:cs="Times New Roman"/>
          <w:sz w:val="24"/>
          <w:szCs w:val="24"/>
        </w:rPr>
      </w:pPr>
      <w:r w:rsidRPr="00A92DF4">
        <w:rPr>
          <w:rFonts w:ascii="Times New Roman" w:eastAsia="Calibri"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w trakcie realizacji zamówienia:</w:t>
      </w:r>
    </w:p>
    <w:p w14:paraId="25095777" w14:textId="77777777" w:rsidR="000E4F00" w:rsidRPr="00A92DF4" w:rsidRDefault="000E4F00" w:rsidP="000E4F00">
      <w:pPr>
        <w:pStyle w:val="Tekstpodstawowy"/>
        <w:widowControl/>
        <w:numPr>
          <w:ilvl w:val="0"/>
          <w:numId w:val="27"/>
        </w:numPr>
        <w:tabs>
          <w:tab w:val="left" w:pos="709"/>
          <w:tab w:val="left" w:pos="851"/>
        </w:tabs>
        <w:suppressAutoHyphens/>
        <w:autoSpaceDE/>
        <w:autoSpaceDN/>
        <w:adjustRightInd/>
        <w:spacing w:after="0" w:line="276" w:lineRule="auto"/>
        <w:ind w:right="-1" w:hanging="153"/>
        <w:jc w:val="both"/>
        <w:rPr>
          <w:rFonts w:ascii="Times New Roman" w:hAnsi="Times New Roman" w:cs="Times New Roman"/>
          <w:spacing w:val="6"/>
        </w:rPr>
      </w:pPr>
      <w:r w:rsidRPr="00A92DF4">
        <w:rPr>
          <w:rFonts w:ascii="Times New Roman" w:hAnsi="Times New Roman" w:cs="Times New Roman"/>
        </w:rPr>
        <w:t>oświadczenia zatrudnionego pracownika,</w:t>
      </w:r>
    </w:p>
    <w:p w14:paraId="726D3251" w14:textId="77777777" w:rsidR="000E4F00" w:rsidRPr="00A92DF4" w:rsidRDefault="000E4F00" w:rsidP="000E4F00">
      <w:pPr>
        <w:pStyle w:val="Tekstpodstawowy"/>
        <w:widowControl/>
        <w:numPr>
          <w:ilvl w:val="0"/>
          <w:numId w:val="27"/>
        </w:numPr>
        <w:tabs>
          <w:tab w:val="left" w:pos="851"/>
        </w:tabs>
        <w:suppressAutoHyphens/>
        <w:autoSpaceDE/>
        <w:autoSpaceDN/>
        <w:adjustRightInd/>
        <w:spacing w:after="0" w:line="276" w:lineRule="auto"/>
        <w:ind w:left="851" w:right="-1" w:hanging="284"/>
        <w:jc w:val="both"/>
        <w:rPr>
          <w:rFonts w:ascii="Times New Roman" w:hAnsi="Times New Roman" w:cs="Times New Roman"/>
          <w:spacing w:val="6"/>
        </w:rPr>
      </w:pPr>
      <w:r w:rsidRPr="00A92DF4">
        <w:rPr>
          <w:rFonts w:ascii="Times New Roman" w:hAnsi="Times New Roman" w:cs="Times New Roman"/>
        </w:rPr>
        <w:t>oświadczenia wykonawcy lub podwykonawcy o zatrudnieniu pracownika na   podstawie umowy o pracę,</w:t>
      </w:r>
    </w:p>
    <w:p w14:paraId="62302F35" w14:textId="77777777" w:rsidR="000E4F00" w:rsidRPr="00A92DF4" w:rsidRDefault="000E4F00" w:rsidP="000E4F00">
      <w:pPr>
        <w:pStyle w:val="Tekstpodstawowy"/>
        <w:widowControl/>
        <w:numPr>
          <w:ilvl w:val="0"/>
          <w:numId w:val="27"/>
        </w:numPr>
        <w:tabs>
          <w:tab w:val="left" w:pos="851"/>
        </w:tabs>
        <w:suppressAutoHyphens/>
        <w:autoSpaceDE/>
        <w:autoSpaceDN/>
        <w:adjustRightInd/>
        <w:spacing w:after="0" w:line="276" w:lineRule="auto"/>
        <w:ind w:left="851" w:right="-1" w:hanging="284"/>
        <w:jc w:val="both"/>
        <w:rPr>
          <w:rFonts w:ascii="Times New Roman" w:hAnsi="Times New Roman" w:cs="Times New Roman"/>
          <w:spacing w:val="6"/>
        </w:rPr>
      </w:pPr>
      <w:r w:rsidRPr="00A92DF4">
        <w:rPr>
          <w:rFonts w:ascii="Times New Roman" w:hAnsi="Times New Roman" w:cs="Times New Roman"/>
        </w:rPr>
        <w:t>poświadczonej za zgodność z oryginałem kopii umowy o pracę zatrudnionego pracownika,</w:t>
      </w:r>
    </w:p>
    <w:p w14:paraId="6D8FDFBD" w14:textId="77777777" w:rsidR="000E4F00" w:rsidRPr="00A92DF4" w:rsidRDefault="000E4F00" w:rsidP="000E4F00">
      <w:pPr>
        <w:pStyle w:val="Tekstpodstawowy"/>
        <w:widowControl/>
        <w:numPr>
          <w:ilvl w:val="0"/>
          <w:numId w:val="27"/>
        </w:numPr>
        <w:tabs>
          <w:tab w:val="left" w:pos="709"/>
          <w:tab w:val="left" w:pos="851"/>
        </w:tabs>
        <w:suppressAutoHyphens/>
        <w:autoSpaceDE/>
        <w:autoSpaceDN/>
        <w:adjustRightInd/>
        <w:spacing w:after="0" w:line="276" w:lineRule="auto"/>
        <w:ind w:right="-1" w:hanging="153"/>
        <w:jc w:val="both"/>
        <w:rPr>
          <w:rFonts w:ascii="Times New Roman" w:hAnsi="Times New Roman" w:cs="Times New Roman"/>
          <w:spacing w:val="6"/>
        </w:rPr>
      </w:pPr>
      <w:r w:rsidRPr="00A92DF4">
        <w:rPr>
          <w:rFonts w:ascii="Times New Roman" w:hAnsi="Times New Roman" w:cs="Times New Roman"/>
        </w:rPr>
        <w:t>innych dokumentów</w:t>
      </w:r>
    </w:p>
    <w:p w14:paraId="43874D8C" w14:textId="77777777" w:rsidR="000E4F00" w:rsidRPr="00A92DF4" w:rsidRDefault="000E4F00" w:rsidP="000E4F00">
      <w:pPr>
        <w:tabs>
          <w:tab w:val="left" w:pos="851"/>
          <w:tab w:val="left" w:pos="993"/>
        </w:tabs>
        <w:spacing w:line="276" w:lineRule="auto"/>
        <w:ind w:left="709" w:hanging="142"/>
        <w:jc w:val="both"/>
        <w:rPr>
          <w:rFonts w:ascii="Times New Roman" w:hAnsi="Times New Roman" w:cs="Times New Roman"/>
        </w:rPr>
      </w:pPr>
      <w:r w:rsidRPr="00A92DF4">
        <w:rPr>
          <w:rFonts w:ascii="Times New Roman" w:hAnsi="Times New Roman" w:cs="Times New Roma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8B6BF50" w14:textId="77777777" w:rsidR="000E4F00" w:rsidRPr="00A92DF4" w:rsidRDefault="000E4F00" w:rsidP="000E4F00">
      <w:pPr>
        <w:pStyle w:val="Akapitzlist"/>
        <w:numPr>
          <w:ilvl w:val="0"/>
          <w:numId w:val="14"/>
        </w:numPr>
        <w:tabs>
          <w:tab w:val="left" w:pos="-1843"/>
          <w:tab w:val="left" w:pos="-284"/>
        </w:tabs>
        <w:spacing w:line="276" w:lineRule="auto"/>
        <w:jc w:val="both"/>
        <w:rPr>
          <w:rFonts w:ascii="Times New Roman" w:eastAsia="Times New Roman" w:hAnsi="Times New Roman" w:cs="Times New Roman"/>
          <w:sz w:val="24"/>
          <w:szCs w:val="24"/>
        </w:rPr>
      </w:pPr>
      <w:r w:rsidRPr="00A92DF4">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14:paraId="55D63687" w14:textId="77777777" w:rsidR="000E4F00" w:rsidRPr="00A92DF4" w:rsidRDefault="000E4F00" w:rsidP="000E4F00">
      <w:pPr>
        <w:pStyle w:val="Akapitzlist"/>
        <w:numPr>
          <w:ilvl w:val="0"/>
          <w:numId w:val="14"/>
        </w:numPr>
        <w:tabs>
          <w:tab w:val="left" w:pos="-1843"/>
          <w:tab w:val="left" w:pos="-284"/>
        </w:tabs>
        <w:spacing w:line="276" w:lineRule="auto"/>
        <w:jc w:val="both"/>
        <w:rPr>
          <w:rFonts w:ascii="Times New Roman" w:eastAsia="Times New Roman" w:hAnsi="Times New Roman" w:cs="Times New Roman"/>
          <w:sz w:val="24"/>
          <w:szCs w:val="24"/>
        </w:rPr>
      </w:pPr>
      <w:r w:rsidRPr="00A92DF4">
        <w:rPr>
          <w:rFonts w:ascii="Times New Roman" w:eastAsia="Times New Roman" w:hAnsi="Times New Roman" w:cs="Times New Roman"/>
          <w:sz w:val="24"/>
          <w:szCs w:val="24"/>
        </w:rPr>
        <w:t xml:space="preserve">Sankcję z tytułu niezatrudnienia osób na umowę o prace  lub nie przedstawienia </w:t>
      </w:r>
      <w:r w:rsidRPr="00A92DF4">
        <w:rPr>
          <w:rFonts w:ascii="Times New Roman" w:eastAsia="Times New Roman" w:hAnsi="Times New Roman" w:cs="Times New Roman"/>
          <w:sz w:val="24"/>
          <w:szCs w:val="24"/>
        </w:rPr>
        <w:br/>
        <w:t>na wezwanie Zamawiającego, w terminie przez niego wskazanym wymaganych dokumentów/ dowodów określone są we wzorze umowy.</w:t>
      </w:r>
    </w:p>
    <w:p w14:paraId="15F6CA6A" w14:textId="77777777" w:rsidR="000E4F00" w:rsidRPr="00A92DF4" w:rsidRDefault="000E4F00" w:rsidP="000E4F00">
      <w:pPr>
        <w:pStyle w:val="pkt"/>
        <w:numPr>
          <w:ilvl w:val="0"/>
          <w:numId w:val="14"/>
        </w:numPr>
        <w:tabs>
          <w:tab w:val="left" w:pos="426"/>
        </w:tabs>
        <w:spacing w:line="276" w:lineRule="auto"/>
      </w:pPr>
      <w:r w:rsidRPr="00A92DF4">
        <w:t xml:space="preserve">Ilekroć w niniejszej SWZ (w opisie przedmiotu zamówienia) jest mowa </w:t>
      </w:r>
      <w:r w:rsidRPr="00A92DF4">
        <w:br/>
        <w:t xml:space="preserve">o materiałach, urządzeniach itp. z podaniem znaków towarowych, patentów lub pochodzenia, źródła lub szczególnego procesu, który charakteryzuje produkty lub usługi dostarczane przez konkretnego wykonawcę, to przyjmuje się, że wskazaniom takim towarzyszą wyrazy „lub równoważne”. </w:t>
      </w:r>
      <w:r w:rsidRPr="00A92DF4">
        <w:rPr>
          <w:rFonts w:eastAsia="ArialMT-Identity-H"/>
        </w:rPr>
        <w:t>Oznaczenia i nazwy własne produktów służą wyłącznie do opisania minimalnych parametrów technicznych, które powinny spełniać te produkty.</w:t>
      </w:r>
      <w:r w:rsidRPr="00A92DF4">
        <w:t xml:space="preserve"> Jeżeli w dokumentach zamówienia znajduje się wskazanie znaków towarowych, patentów lub pochodzenia, źródła lub szczególnego procesu, który charakteryzuje produkty lub usługi dostarczane przez konkretnego wykonawcę (nazwy własne), a zamawiający nie określił kryteriów równoważności, o których mowa w art. 99 ust. 6 ustawy, to należy traktować je jako niebyłe. </w:t>
      </w:r>
    </w:p>
    <w:p w14:paraId="37BFF12A" w14:textId="77777777" w:rsidR="000E4F00" w:rsidRPr="00A92DF4" w:rsidRDefault="000E4F00" w:rsidP="000E4F00">
      <w:pPr>
        <w:pStyle w:val="pkt"/>
        <w:tabs>
          <w:tab w:val="left" w:pos="426"/>
        </w:tabs>
        <w:spacing w:line="276" w:lineRule="auto"/>
        <w:ind w:left="360" w:firstLine="0"/>
      </w:pPr>
      <w:r w:rsidRPr="00A92DF4">
        <w:t xml:space="preserve">Zamawiający dołożył staranności w celu wyeliminowania z dokumentów zamówienia wszelkich nazw własnych jednak mogło dojść do przeoczenia w tym zakresie. </w:t>
      </w:r>
    </w:p>
    <w:p w14:paraId="5993BBFC" w14:textId="77777777" w:rsidR="000E4F00" w:rsidRPr="00A92DF4" w:rsidRDefault="000E4F00" w:rsidP="000E4F00">
      <w:pPr>
        <w:pStyle w:val="pkt"/>
        <w:numPr>
          <w:ilvl w:val="0"/>
          <w:numId w:val="14"/>
        </w:numPr>
        <w:tabs>
          <w:tab w:val="left" w:pos="426"/>
        </w:tabs>
        <w:spacing w:before="0" w:after="0" w:line="276" w:lineRule="auto"/>
        <w:rPr>
          <w:rFonts w:eastAsia="ArialMT-Identity-H"/>
        </w:rPr>
      </w:pPr>
      <w:r w:rsidRPr="00A92DF4">
        <w:t xml:space="preserve">Zgodnie z art. 101 ust. 4 ustawy </w:t>
      </w:r>
      <w:proofErr w:type="spellStart"/>
      <w:r w:rsidRPr="00A92DF4">
        <w:t>Pzp</w:t>
      </w:r>
      <w:proofErr w:type="spellEnd"/>
      <w:r w:rsidRPr="00A92DF4">
        <w:t xml:space="preserve"> w sytuacji, gdyby w dokumentacji</w:t>
      </w:r>
      <w:r w:rsidRPr="00A92DF4">
        <w:rPr>
          <w:rFonts w:eastAsia="ArialMT-Identity-H"/>
        </w:rPr>
        <w:t xml:space="preserve"> </w:t>
      </w:r>
      <w:r w:rsidRPr="00A92DF4">
        <w:t xml:space="preserve">projektowej lub </w:t>
      </w:r>
      <w:proofErr w:type="spellStart"/>
      <w:r w:rsidRPr="00A92DF4">
        <w:t>STWiORB</w:t>
      </w:r>
      <w:proofErr w:type="spellEnd"/>
      <w:r w:rsidRPr="00A92DF4">
        <w:t>, a więc w dokumentach opisującym przedmiot</w:t>
      </w:r>
      <w:r w:rsidRPr="00A92DF4">
        <w:rPr>
          <w:rFonts w:eastAsia="ArialMT-Identity-H"/>
        </w:rPr>
        <w:t xml:space="preserve"> </w:t>
      </w:r>
      <w:r w:rsidRPr="00A92DF4">
        <w:t>zamówienia, zawarto odniesienie do norm, ocen technicznych, aprobat,</w:t>
      </w:r>
      <w:r w:rsidRPr="00A92DF4">
        <w:rPr>
          <w:rFonts w:eastAsia="ArialMT-Identity-H"/>
        </w:rPr>
        <w:t xml:space="preserve"> </w:t>
      </w:r>
      <w:r w:rsidRPr="00A92DF4">
        <w:t>specyfikacji technicznych i systemów referencji technicznych, o których</w:t>
      </w:r>
      <w:r w:rsidRPr="00A92DF4">
        <w:rPr>
          <w:rFonts w:eastAsia="ArialMT-Identity-H"/>
        </w:rPr>
        <w:t xml:space="preserve"> </w:t>
      </w:r>
      <w:r w:rsidRPr="00A92DF4">
        <w:t xml:space="preserve">mowa w art. 101 ust. 1 pkt 2 i ust. 3 ustawy </w:t>
      </w:r>
      <w:proofErr w:type="spellStart"/>
      <w:r w:rsidRPr="00A92DF4">
        <w:t>Pzp</w:t>
      </w:r>
      <w:proofErr w:type="spellEnd"/>
      <w:r w:rsidRPr="00A92DF4">
        <w:t xml:space="preserve"> a takim odniesieniom nie</w:t>
      </w:r>
      <w:r w:rsidRPr="00A92DF4">
        <w:rPr>
          <w:rFonts w:eastAsia="ArialMT-Identity-H"/>
        </w:rPr>
        <w:t xml:space="preserve"> </w:t>
      </w:r>
      <w:r w:rsidRPr="00A92DF4">
        <w:t>towarzyszyło wyrażenie „lub równoważne”, to Zamawiający dopuszcza</w:t>
      </w:r>
      <w:r w:rsidRPr="00A92DF4">
        <w:rPr>
          <w:rFonts w:eastAsia="ArialMT-Identity-H"/>
        </w:rPr>
        <w:t xml:space="preserve"> </w:t>
      </w:r>
      <w:r w:rsidRPr="00A92DF4">
        <w:t>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p>
    <w:p w14:paraId="139FA9B0" w14:textId="77777777" w:rsidR="000E4F00" w:rsidRPr="00A92DF4" w:rsidRDefault="000E4F00" w:rsidP="000E4F00">
      <w:pPr>
        <w:pStyle w:val="pkt"/>
        <w:tabs>
          <w:tab w:val="left" w:pos="426"/>
        </w:tabs>
        <w:spacing w:before="0" w:after="0" w:line="276" w:lineRule="auto"/>
        <w:ind w:left="360" w:firstLine="0"/>
        <w:rPr>
          <w:rFonts w:eastAsia="ArialMT-Identity-H"/>
        </w:rPr>
      </w:pPr>
      <w:r w:rsidRPr="00A92DF4">
        <w:t xml:space="preserve">Zgodnie z art. 101 ust. 5 </w:t>
      </w:r>
      <w:proofErr w:type="spellStart"/>
      <w:r w:rsidRPr="00A92DF4">
        <w:t>Pzp</w:t>
      </w:r>
      <w:proofErr w:type="spellEnd"/>
      <w:r w:rsidRPr="00A92DF4">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A92DF4">
        <w:t>Pzp</w:t>
      </w:r>
      <w:proofErr w:type="spellEnd"/>
      <w:r w:rsidRPr="00A92DF4">
        <w:t>, że proponowane rozwiązania w równoważnym stopniu spełniają wymagania określone w opisie przedmiotu zamówienia.</w:t>
      </w:r>
    </w:p>
    <w:p w14:paraId="6F3D7111" w14:textId="77777777" w:rsidR="000E4F00" w:rsidRPr="00A92DF4" w:rsidRDefault="000E4F00" w:rsidP="000E4F00">
      <w:pPr>
        <w:pStyle w:val="pkt"/>
        <w:numPr>
          <w:ilvl w:val="0"/>
          <w:numId w:val="14"/>
        </w:numPr>
        <w:tabs>
          <w:tab w:val="left" w:pos="426"/>
        </w:tabs>
        <w:spacing w:before="0" w:after="0" w:line="276" w:lineRule="auto"/>
      </w:pPr>
      <w:r w:rsidRPr="00A92DF4">
        <w:t>Zamawiający dopuszcza zastosowanie produktów równoważnych pod warunkiem, że zaproponowane produkty będą odpowiadały pod względem parametrów równoważności tj. jakości, trwałości, wydajności,</w:t>
      </w:r>
      <w:r>
        <w:t xml:space="preserve"> funkcjonalności,</w:t>
      </w:r>
      <w:r w:rsidRPr="00A92DF4">
        <w:t xml:space="preserve"> struktury, kolorystyki i wymiaru produktom wskazanym przykładowo przez Zamawiającego. </w:t>
      </w:r>
    </w:p>
    <w:p w14:paraId="232798DB" w14:textId="77777777" w:rsidR="000E4F00" w:rsidRPr="002016D4" w:rsidRDefault="000E4F00" w:rsidP="000E4F00">
      <w:pPr>
        <w:pStyle w:val="pkt"/>
        <w:numPr>
          <w:ilvl w:val="0"/>
          <w:numId w:val="14"/>
        </w:numPr>
        <w:spacing w:before="0" w:after="0" w:line="276" w:lineRule="auto"/>
      </w:pPr>
      <w:r w:rsidRPr="002016D4">
        <w:rPr>
          <w:rFonts w:eastAsia="Helvetica Neue"/>
        </w:rPr>
        <w:t xml:space="preserve">Zamawiający informuje, że nie </w:t>
      </w:r>
      <w:r w:rsidRPr="002016D4">
        <w:t>dokonano podziału zamówienia na części z następujących  powodów:</w:t>
      </w:r>
    </w:p>
    <w:p w14:paraId="411FD0D1" w14:textId="77777777" w:rsidR="000E4F00" w:rsidRPr="002016D4" w:rsidRDefault="000E4F00" w:rsidP="000E4F00">
      <w:pPr>
        <w:widowControl/>
        <w:autoSpaceDE/>
        <w:autoSpaceDN/>
        <w:adjustRightInd/>
        <w:spacing w:after="120" w:line="276" w:lineRule="auto"/>
        <w:ind w:left="851" w:hanging="425"/>
        <w:jc w:val="both"/>
        <w:rPr>
          <w:rFonts w:ascii="Times New Roman" w:hAnsi="Times New Roman" w:cs="Times New Roman"/>
        </w:rPr>
      </w:pPr>
      <w:r w:rsidRPr="002016D4">
        <w:rPr>
          <w:rFonts w:ascii="Times New Roman" w:hAnsi="Times New Roman" w:cs="Times New Roman"/>
        </w:rPr>
        <w:t>12.1.podział ilościowy polegający na rozbiciu robót groziłby</w:t>
      </w:r>
      <w:r w:rsidRPr="002016D4">
        <w:rPr>
          <w:rFonts w:ascii="Times New Roman" w:hAnsi="Times New Roman" w:cs="Times New Roman"/>
          <w:bCs/>
        </w:rPr>
        <w:t> </w:t>
      </w:r>
      <w:r w:rsidRPr="002016D4">
        <w:rPr>
          <w:rFonts w:ascii="Times New Roman" w:hAnsi="Times New Roman" w:cs="Times New Roman"/>
        </w:rPr>
        <w:t>nadmiernymi kosztami wykonania zamówienia.  Roboty będą wykonywane na tym samym obiekcie i terenie. Trudności w skoordynowaniu działań Wykonawców realizujących poszczególne części zamówienia na tym samym terenie mogły by poważnie zagrozić właściwemu</w:t>
      </w:r>
      <w:r w:rsidRPr="002016D4">
        <w:rPr>
          <w:rFonts w:ascii="Times New Roman" w:hAnsi="Times New Roman" w:cs="Times New Roman"/>
        </w:rPr>
        <w:br/>
      </w:r>
      <w:r w:rsidRPr="002016D4">
        <w:rPr>
          <w:rFonts w:ascii="Times New Roman" w:hAnsi="Times New Roman" w:cs="Times New Roman"/>
        </w:rPr>
        <w:lastRenderedPageBreak/>
        <w:t>i terminowemu wykonaniu zamówienia. Podział zamówienia na części nie jest możliwy ze względu na ograniczony front robót, które mogą być jednocześnie wykonywane.  Ponadto wiązało by się to z dużymi trudności związane ze skoordynowaniem działań różnych wykonawców realizujących poszczególne części zamówienia co mogłaby poważnie zagrozić właściwemu wykonaniu zamówienia, jak również poważnymi trudnościami w egzekwowaniu uprawnień Zamawiającego związanych z udzieloną przez wykonawców gwarancją i rękojmią. Na całość robót budowlanych objętych przedmiotem zamówienia istnieje jedna dokumentacja stanowiąca opis przedmiotu zamówienia.</w:t>
      </w:r>
    </w:p>
    <w:p w14:paraId="7C9AB1CC" w14:textId="77777777" w:rsidR="000E4F00" w:rsidRPr="002016D4" w:rsidRDefault="000E4F00" w:rsidP="000E4F00">
      <w:pPr>
        <w:widowControl/>
        <w:autoSpaceDE/>
        <w:autoSpaceDN/>
        <w:adjustRightInd/>
        <w:spacing w:after="120" w:line="276" w:lineRule="auto"/>
        <w:ind w:left="851" w:hanging="425"/>
        <w:jc w:val="both"/>
        <w:rPr>
          <w:rFonts w:ascii="Times New Roman" w:hAnsi="Times New Roman" w:cs="Times New Roman"/>
        </w:rPr>
      </w:pPr>
      <w:r w:rsidRPr="002016D4">
        <w:rPr>
          <w:rFonts w:ascii="Times New Roman" w:hAnsi="Times New Roman" w:cs="Times New Roman"/>
        </w:rPr>
        <w:t>12.2.zamówienie jest o wartości nieprzekraczającej progów UE i z dotychczasowych doświadczeń Zamawiającego wynika, jak i obserwacji rynku zamówień publicznych, iż ubiegają się o takie zamówienie głównie małe i średnie przedsiębiorstwa, a więc zakres zamówienia jest dostosowany do potrzeb sektora MŚP bez konieczności dalszego dzielenia zakresu zamówienia.</w:t>
      </w:r>
    </w:p>
    <w:p w14:paraId="55A3D113" w14:textId="77777777" w:rsidR="000E4F00" w:rsidRPr="00A92DF4" w:rsidRDefault="000E4F00" w:rsidP="000E4F00">
      <w:pPr>
        <w:pStyle w:val="Akapitzlist"/>
        <w:numPr>
          <w:ilvl w:val="0"/>
          <w:numId w:val="14"/>
        </w:numPr>
        <w:spacing w:line="276" w:lineRule="auto"/>
        <w:jc w:val="both"/>
        <w:rPr>
          <w:rFonts w:ascii="Times New Roman" w:hAnsi="Times New Roman" w:cs="Times New Roman"/>
          <w:sz w:val="24"/>
          <w:szCs w:val="24"/>
        </w:rPr>
      </w:pPr>
      <w:r w:rsidRPr="00A92DF4">
        <w:rPr>
          <w:rFonts w:ascii="Times New Roman" w:hAnsi="Times New Roman" w:cs="Times New Roman"/>
          <w:sz w:val="24"/>
          <w:szCs w:val="24"/>
        </w:rPr>
        <w:t>Wykonawca zobowiązuje się każdorazowo (po każdym dniu pracy) do pozostawienia porządku w pomieszczeniach w których wykonywane są roboty budowlane.</w:t>
      </w:r>
    </w:p>
    <w:p w14:paraId="0898AA63" w14:textId="77777777" w:rsidR="000E4F00" w:rsidRPr="00FD0E50" w:rsidRDefault="000E4F00" w:rsidP="000E4F00">
      <w:pPr>
        <w:widowControl/>
        <w:numPr>
          <w:ilvl w:val="0"/>
          <w:numId w:val="14"/>
        </w:numPr>
        <w:tabs>
          <w:tab w:val="num" w:pos="360"/>
        </w:tabs>
        <w:adjustRightInd/>
        <w:spacing w:line="276" w:lineRule="auto"/>
        <w:jc w:val="both"/>
        <w:rPr>
          <w:rFonts w:ascii="Times New Roman" w:hAnsi="Times New Roman" w:cs="Times New Roman"/>
        </w:rPr>
      </w:pPr>
      <w:r w:rsidRPr="00FD0E50">
        <w:rPr>
          <w:rFonts w:ascii="Times New Roman" w:hAnsi="Times New Roman" w:cs="Times New Roman"/>
        </w:rPr>
        <w:t>Nie przewiduje się zaliczek na poczet zlecanych robót oraz zamawiający nie przewiduje indeksacji cen.</w:t>
      </w:r>
    </w:p>
    <w:p w14:paraId="15CDBDBA" w14:textId="659B1798" w:rsidR="000C7244" w:rsidRPr="00FD0E50" w:rsidRDefault="000E4F00" w:rsidP="000C7244">
      <w:pPr>
        <w:widowControl/>
        <w:numPr>
          <w:ilvl w:val="0"/>
          <w:numId w:val="14"/>
        </w:numPr>
        <w:tabs>
          <w:tab w:val="num" w:pos="360"/>
        </w:tabs>
        <w:autoSpaceDE/>
        <w:autoSpaceDN/>
        <w:adjustRightInd/>
        <w:spacing w:line="276" w:lineRule="auto"/>
        <w:ind w:left="357" w:hanging="357"/>
        <w:jc w:val="both"/>
        <w:rPr>
          <w:rFonts w:ascii="Times New Roman" w:hAnsi="Times New Roman" w:cs="Times New Roman"/>
        </w:rPr>
      </w:pPr>
      <w:r w:rsidRPr="00FD0E50">
        <w:rPr>
          <w:rFonts w:ascii="Times New Roman" w:hAnsi="Times New Roman" w:cs="Times New Roman"/>
        </w:rPr>
        <w:t xml:space="preserve">W celu dokonania prawidłowej wyceny przedmiotu zamówienia zaleca się, aby wykonawca przeprowadził wizję lokalną w celu zapoznania się z obiektem. W sprawie ustalenia dogodnego terminu przeprowadzenia wizji lokalnej należy skontaktować się z </w:t>
      </w:r>
      <w:r w:rsidR="000C7244" w:rsidRPr="00FD0E50">
        <w:rPr>
          <w:rFonts w:ascii="Times New Roman" w:hAnsi="Times New Roman" w:cs="Times New Roman"/>
        </w:rPr>
        <w:t xml:space="preserve">Panią </w:t>
      </w:r>
      <w:r w:rsidR="004143BD">
        <w:rPr>
          <w:rFonts w:ascii="Times New Roman" w:hAnsi="Times New Roman" w:cs="Times New Roman"/>
        </w:rPr>
        <w:t xml:space="preserve">Moniką Piotrowską </w:t>
      </w:r>
      <w:r w:rsidR="000C7244" w:rsidRPr="00FD0E50">
        <w:rPr>
          <w:rFonts w:ascii="Times New Roman" w:hAnsi="Times New Roman" w:cs="Times New Roman"/>
        </w:rPr>
        <w:t xml:space="preserve">pod nr tel. 91 326 28 </w:t>
      </w:r>
      <w:r w:rsidR="00F745B8">
        <w:rPr>
          <w:rFonts w:ascii="Times New Roman" w:hAnsi="Times New Roman" w:cs="Times New Roman"/>
        </w:rPr>
        <w:t>68</w:t>
      </w:r>
      <w:r w:rsidR="000C7244" w:rsidRPr="00FD0E50">
        <w:rPr>
          <w:rFonts w:ascii="Times New Roman" w:hAnsi="Times New Roman" w:cs="Times New Roman"/>
        </w:rPr>
        <w:t>.</w:t>
      </w:r>
    </w:p>
    <w:p w14:paraId="5369FB87" w14:textId="57A2A62C" w:rsidR="000E4F00" w:rsidRPr="000C7244" w:rsidRDefault="000E4F00" w:rsidP="00433574">
      <w:pPr>
        <w:widowControl/>
        <w:numPr>
          <w:ilvl w:val="0"/>
          <w:numId w:val="14"/>
        </w:numPr>
        <w:tabs>
          <w:tab w:val="num" w:pos="360"/>
        </w:tabs>
        <w:adjustRightInd/>
        <w:spacing w:line="276" w:lineRule="auto"/>
        <w:jc w:val="both"/>
        <w:rPr>
          <w:rFonts w:ascii="Times New Roman" w:hAnsi="Times New Roman" w:cs="Times New Roman"/>
        </w:rPr>
      </w:pPr>
      <w:r w:rsidRPr="000C7244">
        <w:rPr>
          <w:rFonts w:ascii="Times New Roman" w:hAnsi="Times New Roman" w:cs="Times New Roman"/>
        </w:rPr>
        <w:t xml:space="preserve">Przedmiary robót należy traktować jedynie jako pomocnicze przy sporządzeniu oferty. </w:t>
      </w:r>
      <w:r w:rsidRPr="000C7244">
        <w:rPr>
          <w:rFonts w:ascii="Times New Roman" w:hAnsi="Times New Roman" w:cs="Times New Roman"/>
        </w:rPr>
        <w:br/>
        <w:t>W zakres zamówienia wchodzi całość prac opisanych w dokumentacji projektowej.</w:t>
      </w:r>
    </w:p>
    <w:p w14:paraId="2FBD97BC" w14:textId="77777777" w:rsidR="000E4F00" w:rsidRPr="00A92DF4" w:rsidRDefault="000E4F00" w:rsidP="000E4F00">
      <w:pPr>
        <w:pStyle w:val="pkt"/>
        <w:numPr>
          <w:ilvl w:val="0"/>
          <w:numId w:val="14"/>
        </w:numPr>
        <w:spacing w:before="0" w:after="0" w:line="276" w:lineRule="auto"/>
        <w:rPr>
          <w:b/>
        </w:rPr>
      </w:pPr>
      <w:r w:rsidRPr="00A92DF4">
        <w:t>Roboty budowlane głośne hałaśliwe, wywołujące zapachy należy wykonywać w godzinach od 15:30 do 22:00.</w:t>
      </w:r>
    </w:p>
    <w:p w14:paraId="1772D513" w14:textId="77777777" w:rsidR="000E4F00" w:rsidRPr="00A92DF4" w:rsidRDefault="000E4F00" w:rsidP="000E4F00">
      <w:pPr>
        <w:pStyle w:val="pkt"/>
        <w:numPr>
          <w:ilvl w:val="0"/>
          <w:numId w:val="14"/>
        </w:numPr>
        <w:spacing w:before="0" w:after="0" w:line="276" w:lineRule="auto"/>
      </w:pPr>
      <w:r w:rsidRPr="00A92DF4">
        <w:t>Zaplecze budowy Zamawiający przewiduje na dziedzińcu Sądu Rejonowego w Świnoujściu.</w:t>
      </w:r>
    </w:p>
    <w:p w14:paraId="2B650236" w14:textId="1E25A274" w:rsidR="000E4F00" w:rsidRPr="002016D4" w:rsidRDefault="000E4F00" w:rsidP="000E4F00">
      <w:pPr>
        <w:pStyle w:val="BodyText21"/>
        <w:numPr>
          <w:ilvl w:val="0"/>
          <w:numId w:val="14"/>
        </w:numPr>
        <w:tabs>
          <w:tab w:val="clear" w:pos="0"/>
        </w:tabs>
        <w:spacing w:line="276" w:lineRule="auto"/>
        <w:rPr>
          <w:rStyle w:val="markedcontent"/>
        </w:rPr>
      </w:pPr>
      <w:r w:rsidRPr="002016D4">
        <w:t xml:space="preserve">Zamawiający przewiduje udzielanie zamówień, których mowa w art. 214 ust. 1 pkt 7 ustawy, polegających na powtórzeniu podobnych robót budowlanych, zgodnych z przedmiotem zamówienia podstawowego. Wielkość lub zakres zamówienia: do </w:t>
      </w:r>
      <w:r w:rsidR="00B91930" w:rsidRPr="002016D4">
        <w:t>70 </w:t>
      </w:r>
      <w:r w:rsidRPr="002016D4">
        <w:t>000 zł netto. Podstawą do ustalenia warunków realizacji zamówienia podobnego jest umowa podstawowa oraz przeprowadzone z wykonawcą negocjacje.</w:t>
      </w:r>
    </w:p>
    <w:p w14:paraId="5D128FF5" w14:textId="1BD873D6" w:rsidR="000E4F00" w:rsidRPr="002016D4" w:rsidRDefault="000E4F00" w:rsidP="000E4F00">
      <w:pPr>
        <w:pStyle w:val="Style36"/>
        <w:widowControl/>
        <w:numPr>
          <w:ilvl w:val="0"/>
          <w:numId w:val="14"/>
        </w:numPr>
        <w:tabs>
          <w:tab w:val="left" w:pos="350"/>
        </w:tabs>
        <w:spacing w:before="115" w:line="276" w:lineRule="auto"/>
        <w:rPr>
          <w:rStyle w:val="markedcontent"/>
          <w:rFonts w:ascii="Times New Roman" w:hAnsi="Times New Roman" w:cs="Times New Roman"/>
        </w:rPr>
      </w:pPr>
      <w:r w:rsidRPr="002016D4">
        <w:rPr>
          <w:rStyle w:val="markedcontent"/>
          <w:rFonts w:ascii="Times New Roman" w:hAnsi="Times New Roman" w:cs="Times New Roman"/>
        </w:rPr>
        <w:t xml:space="preserve">Zamawiający żąda, aby przed przystąpieniem do wykonania zamówienia wykonawca podał nazwy, dane kontaktowe oraz przedstawicieli podwykonawców zaangażowanych </w:t>
      </w:r>
      <w:r w:rsidRPr="002016D4">
        <w:rPr>
          <w:rStyle w:val="markedcontent"/>
          <w:rFonts w:ascii="Times New Roman" w:hAnsi="Times New Roman" w:cs="Times New Roman"/>
        </w:rPr>
        <w:br/>
        <w:t>w roboty budowlane, jeżeli są już</w:t>
      </w:r>
      <w:r w:rsidRPr="002016D4">
        <w:rPr>
          <w:rFonts w:ascii="Times New Roman" w:hAnsi="Times New Roman" w:cs="Times New Roman"/>
        </w:rPr>
        <w:t xml:space="preserve"> </w:t>
      </w:r>
      <w:r w:rsidRPr="002016D4">
        <w:rPr>
          <w:rStyle w:val="markedcontent"/>
          <w:rFonts w:ascii="Times New Roman" w:hAnsi="Times New Roman" w:cs="Times New Roman"/>
        </w:rPr>
        <w:t xml:space="preserve">znani. Wykonawca zawiadamia zamawiającego </w:t>
      </w:r>
      <w:r w:rsidRPr="002016D4">
        <w:rPr>
          <w:rStyle w:val="markedcontent"/>
          <w:rFonts w:ascii="Times New Roman" w:hAnsi="Times New Roman" w:cs="Times New Roman"/>
        </w:rPr>
        <w:br/>
        <w:t>o wszelkich zmianach danych, o których mowa</w:t>
      </w:r>
      <w:r w:rsidRPr="002016D4">
        <w:rPr>
          <w:rFonts w:ascii="Times New Roman" w:hAnsi="Times New Roman" w:cs="Times New Roman"/>
        </w:rPr>
        <w:t xml:space="preserve"> </w:t>
      </w:r>
      <w:r w:rsidRPr="002016D4">
        <w:rPr>
          <w:rStyle w:val="markedcontent"/>
          <w:rFonts w:ascii="Times New Roman" w:hAnsi="Times New Roman" w:cs="Times New Roman"/>
        </w:rPr>
        <w:t>w zdaniu pierwszym, w trakcie realizacji zamówienia, a także przekazuje wymagane informacje na</w:t>
      </w:r>
      <w:r w:rsidRPr="002016D4">
        <w:rPr>
          <w:rFonts w:ascii="Times New Roman" w:hAnsi="Times New Roman" w:cs="Times New Roman"/>
        </w:rPr>
        <w:t xml:space="preserve"> </w:t>
      </w:r>
      <w:r w:rsidRPr="002016D4">
        <w:rPr>
          <w:rStyle w:val="markedcontent"/>
          <w:rFonts w:ascii="Times New Roman" w:hAnsi="Times New Roman" w:cs="Times New Roman"/>
        </w:rPr>
        <w:t>temat nowych podwykonawców, którym w późniejszym okresie zamierza powierzyć realizację</w:t>
      </w:r>
      <w:r w:rsidRPr="002016D4">
        <w:rPr>
          <w:rFonts w:ascii="Times New Roman" w:hAnsi="Times New Roman" w:cs="Times New Roman"/>
        </w:rPr>
        <w:t xml:space="preserve"> </w:t>
      </w:r>
      <w:r w:rsidRPr="002016D4">
        <w:rPr>
          <w:rStyle w:val="markedcontent"/>
          <w:rFonts w:ascii="Times New Roman" w:hAnsi="Times New Roman" w:cs="Times New Roman"/>
        </w:rPr>
        <w:t xml:space="preserve">usługi. </w:t>
      </w:r>
    </w:p>
    <w:p w14:paraId="59E08EC4" w14:textId="77777777" w:rsidR="00235D75" w:rsidRPr="00A92DF4" w:rsidRDefault="00235D75" w:rsidP="00235D75">
      <w:pPr>
        <w:pStyle w:val="Style36"/>
        <w:widowControl/>
        <w:tabs>
          <w:tab w:val="left" w:pos="350"/>
        </w:tabs>
        <w:spacing w:before="115" w:line="276" w:lineRule="auto"/>
        <w:ind w:left="360" w:firstLine="0"/>
        <w:rPr>
          <w:rStyle w:val="FontStyle42"/>
          <w:rFonts w:ascii="Times New Roman" w:hAnsi="Times New Roman" w:cs="Times New Roman"/>
          <w:sz w:val="24"/>
          <w:szCs w:val="24"/>
        </w:rPr>
      </w:pPr>
    </w:p>
    <w:p w14:paraId="5F82B0B2" w14:textId="10CF40AE" w:rsidR="00651E35" w:rsidRPr="00C060BB" w:rsidRDefault="004622ED" w:rsidP="00945450">
      <w:pPr>
        <w:pStyle w:val="Style6"/>
        <w:widowControl/>
        <w:pBdr>
          <w:top w:val="single" w:sz="4" w:space="1" w:color="auto"/>
          <w:left w:val="single" w:sz="4" w:space="4" w:color="auto"/>
          <w:bottom w:val="single" w:sz="4" w:space="1" w:color="auto"/>
          <w:right w:val="single" w:sz="4" w:space="4" w:color="auto"/>
        </w:pBdr>
        <w:spacing w:before="86" w:line="276" w:lineRule="auto"/>
        <w:jc w:val="left"/>
        <w:rPr>
          <w:rStyle w:val="FontStyle43"/>
          <w:rFonts w:ascii="Times New Roman" w:hAnsi="Times New Roman" w:cs="Times New Roman"/>
          <w:sz w:val="20"/>
          <w:szCs w:val="20"/>
        </w:rPr>
      </w:pPr>
      <w:r w:rsidRPr="00C060BB">
        <w:rPr>
          <w:rStyle w:val="FontStyle43"/>
          <w:rFonts w:ascii="Times New Roman" w:hAnsi="Times New Roman" w:cs="Times New Roman"/>
          <w:sz w:val="20"/>
          <w:szCs w:val="20"/>
        </w:rPr>
        <w:t>VI. TERMIN WYKONANIA ZAMÓWIENI</w:t>
      </w:r>
      <w:r w:rsidR="001A6B23" w:rsidRPr="00C060BB">
        <w:rPr>
          <w:rStyle w:val="FontStyle43"/>
          <w:rFonts w:ascii="Times New Roman" w:hAnsi="Times New Roman" w:cs="Times New Roman"/>
          <w:sz w:val="20"/>
          <w:szCs w:val="20"/>
        </w:rPr>
        <w:t>A</w:t>
      </w:r>
    </w:p>
    <w:p w14:paraId="00FDE76B" w14:textId="7BA79038" w:rsidR="003946A5" w:rsidRPr="00C060BB" w:rsidRDefault="00074426" w:rsidP="00945450">
      <w:pPr>
        <w:spacing w:line="276" w:lineRule="auto"/>
        <w:jc w:val="both"/>
        <w:rPr>
          <w:rFonts w:ascii="Times New Roman" w:hAnsi="Times New Roman" w:cs="Times New Roman"/>
        </w:rPr>
      </w:pPr>
      <w:r w:rsidRPr="00C060BB">
        <w:rPr>
          <w:rFonts w:ascii="Times New Roman" w:hAnsi="Times New Roman" w:cs="Times New Roman"/>
        </w:rPr>
        <w:t xml:space="preserve">Termin wykonania zamówienia: </w:t>
      </w:r>
      <w:r w:rsidR="0088185A" w:rsidRPr="00C060BB">
        <w:rPr>
          <w:rFonts w:ascii="Times New Roman" w:hAnsi="Times New Roman" w:cs="Times New Roman"/>
        </w:rPr>
        <w:t>80</w:t>
      </w:r>
      <w:r w:rsidR="00C7335A" w:rsidRPr="00C060BB">
        <w:rPr>
          <w:rFonts w:ascii="Times New Roman" w:hAnsi="Times New Roman" w:cs="Times New Roman"/>
        </w:rPr>
        <w:t xml:space="preserve"> dni kalendarzowych</w:t>
      </w:r>
      <w:r w:rsidR="00FD0E50" w:rsidRPr="00C060BB">
        <w:rPr>
          <w:rFonts w:ascii="Times New Roman" w:hAnsi="Times New Roman" w:cs="Times New Roman"/>
        </w:rPr>
        <w:t xml:space="preserve"> </w:t>
      </w:r>
      <w:r w:rsidRPr="00C060BB">
        <w:rPr>
          <w:rFonts w:ascii="Times New Roman" w:hAnsi="Times New Roman" w:cs="Times New Roman"/>
        </w:rPr>
        <w:t>od daty podpisania umowy</w:t>
      </w:r>
      <w:r w:rsidR="00C7335A" w:rsidRPr="00C060BB">
        <w:rPr>
          <w:rFonts w:ascii="Times New Roman" w:hAnsi="Times New Roman" w:cs="Times New Roman"/>
        </w:rPr>
        <w:t xml:space="preserve">, jednak nie później niż do </w:t>
      </w:r>
      <w:r w:rsidR="00A23C92" w:rsidRPr="00C060BB">
        <w:rPr>
          <w:rFonts w:ascii="Times New Roman" w:hAnsi="Times New Roman" w:cs="Times New Roman"/>
        </w:rPr>
        <w:t>dnia</w:t>
      </w:r>
      <w:r w:rsidR="00B91930" w:rsidRPr="00C060BB">
        <w:rPr>
          <w:rFonts w:ascii="Times New Roman" w:hAnsi="Times New Roman" w:cs="Times New Roman"/>
        </w:rPr>
        <w:t xml:space="preserve"> </w:t>
      </w:r>
      <w:r w:rsidR="007814FE" w:rsidRPr="00C060BB">
        <w:rPr>
          <w:rFonts w:ascii="Times New Roman" w:hAnsi="Times New Roman" w:cs="Times New Roman"/>
        </w:rPr>
        <w:t>08</w:t>
      </w:r>
      <w:r w:rsidR="00B91930" w:rsidRPr="00C060BB">
        <w:rPr>
          <w:rFonts w:ascii="Times New Roman" w:hAnsi="Times New Roman" w:cs="Times New Roman"/>
        </w:rPr>
        <w:t>.12.2023 r</w:t>
      </w:r>
      <w:r w:rsidRPr="00C060BB">
        <w:rPr>
          <w:rFonts w:ascii="Times New Roman" w:hAnsi="Times New Roman" w:cs="Times New Roman"/>
        </w:rPr>
        <w:t>.</w:t>
      </w:r>
    </w:p>
    <w:p w14:paraId="08934C73" w14:textId="77777777" w:rsidR="00074426" w:rsidRPr="00D52A14" w:rsidRDefault="00074426" w:rsidP="00945450">
      <w:pPr>
        <w:spacing w:line="276" w:lineRule="auto"/>
        <w:jc w:val="both"/>
        <w:rPr>
          <w:rStyle w:val="FontStyle45"/>
          <w:rFonts w:ascii="Times New Roman" w:hAnsi="Times New Roman" w:cs="Times New Roman"/>
          <w:sz w:val="24"/>
          <w:szCs w:val="24"/>
        </w:rPr>
      </w:pPr>
    </w:p>
    <w:p w14:paraId="016B537C" w14:textId="77777777" w:rsidR="00651E35" w:rsidRPr="004622ED" w:rsidRDefault="004622ED" w:rsidP="00945450">
      <w:pPr>
        <w:pStyle w:val="Style6"/>
        <w:widowControl/>
        <w:pBdr>
          <w:top w:val="single" w:sz="4" w:space="1" w:color="auto"/>
          <w:left w:val="single" w:sz="4" w:space="4" w:color="auto"/>
          <w:bottom w:val="single" w:sz="4" w:space="1" w:color="auto"/>
          <w:right w:val="single" w:sz="4" w:space="4" w:color="auto"/>
        </w:pBdr>
        <w:spacing w:line="276" w:lineRule="auto"/>
        <w:jc w:val="both"/>
        <w:rPr>
          <w:rStyle w:val="FontStyle43"/>
          <w:rFonts w:ascii="Times New Roman" w:hAnsi="Times New Roman" w:cs="Times New Roman"/>
          <w:sz w:val="20"/>
          <w:szCs w:val="20"/>
          <w:lang w:eastAsia="it-IT"/>
        </w:rPr>
      </w:pPr>
      <w:r w:rsidRPr="004622ED">
        <w:rPr>
          <w:rStyle w:val="FontStyle43"/>
          <w:rFonts w:ascii="Times New Roman" w:hAnsi="Times New Roman" w:cs="Times New Roman"/>
          <w:sz w:val="20"/>
          <w:szCs w:val="20"/>
          <w:lang w:val="it-IT" w:eastAsia="it-IT"/>
        </w:rPr>
        <w:t xml:space="preserve">VII. </w:t>
      </w:r>
      <w:r w:rsidRPr="004622ED">
        <w:rPr>
          <w:rStyle w:val="FontStyle43"/>
          <w:rFonts w:ascii="Times New Roman" w:hAnsi="Times New Roman" w:cs="Times New Roman"/>
          <w:sz w:val="20"/>
          <w:szCs w:val="20"/>
          <w:lang w:eastAsia="it-IT"/>
        </w:rPr>
        <w:t>PROJEKTOWANE POSTANOWIENIA UMOWY W SPRAWIE ZAMÓWIENIA PUBLICZNEGO, KTÓRE ZOSTANĄ WPROWADZONE DO TREŚCI TEJ UMOWY</w:t>
      </w:r>
    </w:p>
    <w:p w14:paraId="0D6E657B" w14:textId="70917BBF" w:rsidR="00651E35" w:rsidRPr="003C24F6" w:rsidRDefault="00ED1600" w:rsidP="00945450">
      <w:pPr>
        <w:pStyle w:val="Style23"/>
        <w:widowControl/>
        <w:spacing w:before="110" w:line="276" w:lineRule="auto"/>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Projektowane postanowienia umowy w sprawie zamówienia publicznego, które zostaną wprowadzone do treści </w:t>
      </w:r>
      <w:r w:rsidR="00E64487">
        <w:rPr>
          <w:rStyle w:val="FontStyle42"/>
          <w:rFonts w:ascii="Times New Roman" w:hAnsi="Times New Roman" w:cs="Times New Roman"/>
          <w:sz w:val="24"/>
          <w:szCs w:val="24"/>
        </w:rPr>
        <w:t>tej umowy, określone zostały w Z</w:t>
      </w:r>
      <w:r w:rsidRPr="003C24F6">
        <w:rPr>
          <w:rStyle w:val="FontStyle42"/>
          <w:rFonts w:ascii="Times New Roman" w:hAnsi="Times New Roman" w:cs="Times New Roman"/>
          <w:sz w:val="24"/>
          <w:szCs w:val="24"/>
        </w:rPr>
        <w:t xml:space="preserve">ałączniku nr </w:t>
      </w:r>
      <w:r w:rsidR="0081468E">
        <w:rPr>
          <w:rStyle w:val="FontStyle42"/>
          <w:rFonts w:ascii="Times New Roman" w:hAnsi="Times New Roman" w:cs="Times New Roman"/>
          <w:sz w:val="24"/>
          <w:szCs w:val="24"/>
        </w:rPr>
        <w:t>7</w:t>
      </w:r>
      <w:r w:rsidR="00364F50">
        <w:rPr>
          <w:rStyle w:val="FontStyle42"/>
          <w:rFonts w:ascii="Times New Roman" w:hAnsi="Times New Roman" w:cs="Times New Roman"/>
          <w:sz w:val="24"/>
          <w:szCs w:val="24"/>
        </w:rPr>
        <w:t xml:space="preserve"> </w:t>
      </w:r>
      <w:r w:rsidRPr="003C24F6">
        <w:rPr>
          <w:rStyle w:val="FontStyle42"/>
          <w:rFonts w:ascii="Times New Roman" w:hAnsi="Times New Roman" w:cs="Times New Roman"/>
          <w:sz w:val="24"/>
          <w:szCs w:val="24"/>
        </w:rPr>
        <w:t>do SWZ.</w:t>
      </w:r>
    </w:p>
    <w:p w14:paraId="371888A4" w14:textId="77777777" w:rsidR="006444D8" w:rsidRPr="003C24F6" w:rsidRDefault="006444D8" w:rsidP="00945450">
      <w:pPr>
        <w:pStyle w:val="Style6"/>
        <w:widowControl/>
        <w:spacing w:line="276" w:lineRule="auto"/>
        <w:jc w:val="left"/>
        <w:rPr>
          <w:rFonts w:ascii="Times New Roman" w:hAnsi="Times New Roman" w:cs="Times New Roman"/>
        </w:rPr>
      </w:pPr>
    </w:p>
    <w:p w14:paraId="073713A1" w14:textId="77777777" w:rsidR="002C7CB3" w:rsidRPr="003A721B" w:rsidRDefault="002C7CB3" w:rsidP="002C7CB3">
      <w:pPr>
        <w:pStyle w:val="Style6"/>
        <w:widowControl/>
        <w:pBdr>
          <w:top w:val="single" w:sz="4" w:space="1" w:color="auto"/>
          <w:left w:val="single" w:sz="4" w:space="4" w:color="auto"/>
          <w:bottom w:val="single" w:sz="4" w:space="1" w:color="auto"/>
          <w:right w:val="single" w:sz="4" w:space="4" w:color="auto"/>
        </w:pBdr>
        <w:spacing w:before="58" w:line="276" w:lineRule="auto"/>
        <w:jc w:val="both"/>
        <w:rPr>
          <w:rStyle w:val="FontStyle42"/>
          <w:rFonts w:ascii="Times New Roman" w:hAnsi="Times New Roman" w:cs="Times New Roman"/>
          <w:b/>
          <w:bCs/>
          <w:sz w:val="20"/>
          <w:szCs w:val="20"/>
        </w:rPr>
      </w:pPr>
      <w:r w:rsidRPr="004622ED">
        <w:rPr>
          <w:rStyle w:val="FontStyle43"/>
          <w:rFonts w:ascii="Times New Roman" w:hAnsi="Times New Roman" w:cs="Times New Roman"/>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30E67FCD" w14:textId="7112EC9B" w:rsidR="002C7CB3" w:rsidRDefault="002C7CB3" w:rsidP="002C7CB3">
      <w:pPr>
        <w:pStyle w:val="Style6"/>
        <w:widowControl/>
        <w:spacing w:line="276" w:lineRule="auto"/>
        <w:jc w:val="left"/>
        <w:rPr>
          <w:rFonts w:ascii="Times New Roman" w:hAnsi="Times New Roman" w:cs="Times New Roman"/>
        </w:rPr>
      </w:pPr>
    </w:p>
    <w:p w14:paraId="223A9D6F" w14:textId="477199B8" w:rsidR="00BD239D" w:rsidRPr="00506E1B" w:rsidRDefault="00BD239D" w:rsidP="007A6712">
      <w:pPr>
        <w:widowControl/>
        <w:numPr>
          <w:ilvl w:val="0"/>
          <w:numId w:val="16"/>
        </w:numPr>
        <w:autoSpaceDE/>
        <w:autoSpaceDN/>
        <w:adjustRightInd/>
        <w:spacing w:after="8" w:line="276" w:lineRule="auto"/>
        <w:ind w:left="284" w:hanging="284"/>
        <w:jc w:val="both"/>
        <w:rPr>
          <w:rFonts w:ascii="Times New Roman" w:hAnsi="Times New Roman" w:cs="Times New Roman"/>
          <w:noProof/>
        </w:rPr>
      </w:pPr>
      <w:bookmarkStart w:id="0" w:name="_Hlk119582398"/>
      <w:r w:rsidRPr="00506E1B">
        <w:rPr>
          <w:rFonts w:ascii="Times New Roman" w:hAnsi="Times New Roman" w:cs="Times New Roman"/>
          <w:noProof/>
        </w:rPr>
        <w:t>W postępowaniu o udzielenie zamówienia publicznego komunikacja między Zamawiającym</w:t>
      </w:r>
      <w:r w:rsidR="0081468E">
        <w:rPr>
          <w:rFonts w:ascii="Times New Roman" w:hAnsi="Times New Roman" w:cs="Times New Roman"/>
          <w:noProof/>
        </w:rPr>
        <w:t>,</w:t>
      </w:r>
      <w:r w:rsidRPr="00506E1B">
        <w:rPr>
          <w:rFonts w:ascii="Times New Roman" w:hAnsi="Times New Roman" w:cs="Times New Roman"/>
          <w:noProof/>
        </w:rPr>
        <w:t xml:space="preserve"> a </w:t>
      </w:r>
      <w:r>
        <w:rPr>
          <w:rFonts w:ascii="Times New Roman" w:hAnsi="Times New Roman" w:cs="Times New Roman"/>
          <w:noProof/>
        </w:rPr>
        <w:t>W</w:t>
      </w:r>
      <w:r w:rsidRPr="00506E1B">
        <w:rPr>
          <w:rFonts w:ascii="Times New Roman" w:hAnsi="Times New Roman" w:cs="Times New Roman"/>
          <w:noProof/>
        </w:rPr>
        <w:t xml:space="preserve">ykonawcami odbywa się przy użyciu Platformy e-Zamówienia, która jest dostępna pod adresem </w:t>
      </w:r>
      <w:hyperlink r:id="rId9">
        <w:r w:rsidRPr="00506E1B">
          <w:rPr>
            <w:rFonts w:ascii="Times New Roman" w:hAnsi="Times New Roman" w:cs="Times New Roman"/>
            <w:noProof/>
          </w:rPr>
          <w:t>https://ezamowienia.gov.pl</w:t>
        </w:r>
      </w:hyperlink>
      <w:hyperlink r:id="rId10">
        <w:r w:rsidRPr="00506E1B">
          <w:rPr>
            <w:rFonts w:ascii="Times New Roman" w:hAnsi="Times New Roman" w:cs="Times New Roman"/>
            <w:noProof/>
          </w:rPr>
          <w:t>.</w:t>
        </w:r>
      </w:hyperlink>
      <w:r w:rsidRPr="00506E1B">
        <w:rPr>
          <w:rFonts w:ascii="Times New Roman" w:hAnsi="Times New Roman" w:cs="Times New Roman"/>
          <w:noProof/>
        </w:rPr>
        <w:t xml:space="preserve"> </w:t>
      </w:r>
    </w:p>
    <w:p w14:paraId="3DB67AD3" w14:textId="77777777" w:rsidR="00BD239D" w:rsidRPr="002016D4"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noProof/>
        </w:rPr>
      </w:pPr>
      <w:r w:rsidRPr="002016D4">
        <w:rPr>
          <w:rFonts w:ascii="Times New Roman" w:hAnsi="Times New Roman" w:cs="Times New Roman"/>
          <w:noProof/>
        </w:rPr>
        <w:t xml:space="preserve">Korzystanie z Platformy e-Zamówienia jest bezpłatne. </w:t>
      </w:r>
    </w:p>
    <w:p w14:paraId="1C92BFC7" w14:textId="0F33974D" w:rsidR="00BD239D" w:rsidRPr="002016D4" w:rsidRDefault="00BD239D" w:rsidP="007A6712">
      <w:pPr>
        <w:widowControl/>
        <w:numPr>
          <w:ilvl w:val="0"/>
          <w:numId w:val="16"/>
        </w:numPr>
        <w:autoSpaceDE/>
        <w:autoSpaceDN/>
        <w:adjustRightInd/>
        <w:spacing w:after="8" w:line="276" w:lineRule="auto"/>
        <w:ind w:left="142" w:hanging="142"/>
        <w:rPr>
          <w:rFonts w:ascii="Times New Roman" w:hAnsi="Times New Roman" w:cs="Times New Roman"/>
          <w:noProof/>
        </w:rPr>
      </w:pPr>
      <w:r w:rsidRPr="002016D4">
        <w:rPr>
          <w:rFonts w:ascii="Times New Roman" w:hAnsi="Times New Roman" w:cs="Times New Roman"/>
          <w:noProof/>
        </w:rPr>
        <w:t>Adres strony internetowej prowadzonego postępowania (link prowadzący bezpośrednio do widoku postępowania na Platformie e-Zamówienia):</w:t>
      </w:r>
      <w:r w:rsidRPr="002016D4">
        <w:rPr>
          <w:rFonts w:ascii="Times New Roman" w:hAnsi="Times New Roman" w:cs="Times New Roman"/>
          <w:noProof/>
        </w:rPr>
        <w:tab/>
      </w:r>
      <w:r w:rsidRPr="002016D4">
        <w:rPr>
          <w:rFonts w:ascii="Times New Roman" w:hAnsi="Times New Roman" w:cs="Times New Roman"/>
          <w:noProof/>
        </w:rPr>
        <w:br/>
      </w:r>
      <w:hyperlink r:id="rId11" w:history="1">
        <w:r w:rsidRPr="002016D4">
          <w:rPr>
            <w:rFonts w:ascii="Times New Roman" w:hAnsi="Times New Roman" w:cs="Times New Roman"/>
            <w:noProof/>
          </w:rPr>
          <w:t>https://ezamowienia.gov.pl/mp-client/search/list/ocds-</w:t>
        </w:r>
      </w:hyperlink>
      <w:r w:rsidR="00C7335A" w:rsidRPr="002016D4">
        <w:rPr>
          <w:rFonts w:ascii="Times New Roman" w:hAnsi="Times New Roman" w:cs="Times New Roman"/>
        </w:rPr>
        <w:t>148610-94cc3b17-36ef-11ee-9aa3-96d3b4440790</w:t>
      </w:r>
    </w:p>
    <w:p w14:paraId="44D407F0" w14:textId="77777777" w:rsidR="00BD239D" w:rsidRPr="002016D4" w:rsidRDefault="00BD239D" w:rsidP="007A6712">
      <w:pPr>
        <w:widowControl/>
        <w:numPr>
          <w:ilvl w:val="0"/>
          <w:numId w:val="16"/>
        </w:numPr>
        <w:autoSpaceDE/>
        <w:autoSpaceDN/>
        <w:adjustRightInd/>
        <w:spacing w:after="8" w:line="276" w:lineRule="auto"/>
        <w:ind w:left="284" w:hanging="284"/>
        <w:jc w:val="both"/>
        <w:rPr>
          <w:rFonts w:ascii="Times New Roman" w:hAnsi="Times New Roman" w:cs="Times New Roman"/>
          <w:noProof/>
        </w:rPr>
      </w:pPr>
      <w:r w:rsidRPr="002016D4">
        <w:rPr>
          <w:rFonts w:ascii="Times New Roman" w:hAnsi="Times New Roman" w:cs="Times New Roman"/>
          <w:noProof/>
        </w:rPr>
        <w:t xml:space="preserve">Postępowanie można wyszukać również ze strony głównej Platformy e-Zamówienia (przycisk „Przeglądaj postępowania/konkursy”). </w:t>
      </w:r>
    </w:p>
    <w:p w14:paraId="15416971" w14:textId="77777777" w:rsidR="00BD239D" w:rsidRPr="002016D4" w:rsidRDefault="00BD239D" w:rsidP="007A6712">
      <w:pPr>
        <w:widowControl/>
        <w:numPr>
          <w:ilvl w:val="0"/>
          <w:numId w:val="16"/>
        </w:numPr>
        <w:autoSpaceDE/>
        <w:autoSpaceDN/>
        <w:adjustRightInd/>
        <w:spacing w:after="8" w:line="276" w:lineRule="auto"/>
        <w:ind w:left="397"/>
        <w:jc w:val="both"/>
        <w:rPr>
          <w:rFonts w:ascii="Times New Roman" w:hAnsi="Times New Roman" w:cs="Times New Roman"/>
          <w:noProof/>
        </w:rPr>
      </w:pPr>
      <w:r w:rsidRPr="002016D4">
        <w:rPr>
          <w:rFonts w:ascii="Times New Roman" w:hAnsi="Times New Roman" w:cs="Times New Roman"/>
          <w:noProof/>
        </w:rPr>
        <w:t xml:space="preserve">Identyfikator (ID) postępowania na Platformie e-Zamówienia: </w:t>
      </w:r>
    </w:p>
    <w:p w14:paraId="0976D312" w14:textId="77926A55" w:rsidR="00BD239D" w:rsidRPr="002016D4" w:rsidRDefault="00BD239D" w:rsidP="00BD239D">
      <w:pPr>
        <w:widowControl/>
        <w:autoSpaceDE/>
        <w:autoSpaceDN/>
        <w:adjustRightInd/>
        <w:spacing w:after="8" w:line="276" w:lineRule="auto"/>
        <w:rPr>
          <w:rFonts w:ascii="Times New Roman" w:hAnsi="Times New Roman" w:cs="Times New Roman"/>
          <w:noProof/>
        </w:rPr>
      </w:pPr>
      <w:r w:rsidRPr="002016D4">
        <w:rPr>
          <w:rFonts w:ascii="Times New Roman" w:hAnsi="Times New Roman" w:cs="Times New Roman"/>
          <w:noProof/>
        </w:rPr>
        <w:t xml:space="preserve">  ocds-</w:t>
      </w:r>
      <w:r w:rsidR="00C7335A" w:rsidRPr="002016D4">
        <w:rPr>
          <w:rFonts w:ascii="Times New Roman" w:hAnsi="Times New Roman" w:cs="Times New Roman"/>
        </w:rPr>
        <w:t>148610-94cc3b17-36ef-11ee-9aa3-96d3b4440790</w:t>
      </w:r>
    </w:p>
    <w:p w14:paraId="2E8C03CD" w14:textId="77777777" w:rsidR="00BD239D" w:rsidRPr="00506E1B" w:rsidRDefault="00BD239D" w:rsidP="007A6712">
      <w:pPr>
        <w:widowControl/>
        <w:numPr>
          <w:ilvl w:val="0"/>
          <w:numId w:val="16"/>
        </w:numPr>
        <w:autoSpaceDE/>
        <w:autoSpaceDN/>
        <w:adjustRightInd/>
        <w:spacing w:after="8" w:line="276" w:lineRule="auto"/>
        <w:ind w:left="284" w:hanging="284"/>
        <w:contextualSpacing/>
        <w:jc w:val="both"/>
        <w:rPr>
          <w:rFonts w:ascii="Times New Roman" w:eastAsiaTheme="minorHAnsi" w:hAnsi="Times New Roman" w:cs="Times New Roman"/>
          <w:noProof/>
          <w:lang w:eastAsia="en-US"/>
        </w:rPr>
      </w:pPr>
      <w:r w:rsidRPr="00506E1B">
        <w:rPr>
          <w:rFonts w:ascii="Times New Roman" w:eastAsiaTheme="minorHAnsi" w:hAnsi="Times New Roman" w:cs="Times New Roman"/>
          <w:noProof/>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r w:rsidRPr="00506E1B">
          <w:rPr>
            <w:rFonts w:ascii="Times New Roman" w:eastAsiaTheme="minorHAnsi" w:hAnsi="Times New Roman" w:cs="Times New Roman"/>
            <w:noProof/>
            <w:lang w:eastAsia="en-US"/>
          </w:rPr>
          <w:t>https://ezamowienia.gov.pl</w:t>
        </w:r>
      </w:hyperlink>
      <w:hyperlink r:id="rId13">
        <w:r w:rsidRPr="00506E1B">
          <w:rPr>
            <w:rFonts w:ascii="Times New Roman" w:eastAsiaTheme="minorHAnsi" w:hAnsi="Times New Roman" w:cs="Times New Roman"/>
            <w:noProof/>
            <w:lang w:eastAsia="en-US"/>
          </w:rPr>
          <w:t xml:space="preserve"> </w:t>
        </w:r>
      </w:hyperlink>
      <w:r w:rsidRPr="00506E1B">
        <w:rPr>
          <w:rFonts w:ascii="Times New Roman" w:eastAsiaTheme="minorHAnsi" w:hAnsi="Times New Roman" w:cs="Times New Roman"/>
          <w:noProof/>
          <w:lang w:eastAsia="en-US"/>
        </w:rPr>
        <w:t xml:space="preserve">oraz informacje zamieszczone w zakładce „Centrum Pomocy”.  </w:t>
      </w:r>
    </w:p>
    <w:p w14:paraId="4C7A9408" w14:textId="77777777" w:rsidR="00BD239D" w:rsidRPr="00506E1B" w:rsidRDefault="00BD239D" w:rsidP="007A6712">
      <w:pPr>
        <w:widowControl/>
        <w:numPr>
          <w:ilvl w:val="0"/>
          <w:numId w:val="16"/>
        </w:numPr>
        <w:autoSpaceDE/>
        <w:autoSpaceDN/>
        <w:adjustRightInd/>
        <w:spacing w:after="8" w:line="276" w:lineRule="auto"/>
        <w:ind w:left="284" w:hanging="284"/>
        <w:jc w:val="both"/>
        <w:rPr>
          <w:rFonts w:ascii="Times New Roman" w:hAnsi="Times New Roman" w:cs="Times New Roman"/>
          <w:noProof/>
        </w:rPr>
      </w:pPr>
      <w:r w:rsidRPr="00506E1B">
        <w:rPr>
          <w:rFonts w:ascii="Times New Roman" w:hAnsi="Times New Roman" w:cs="Times New Roman"/>
          <w:noProof/>
        </w:rPr>
        <w:t xml:space="preserve">Przeglądanie i pobieranie publicznej treści dokumentacji postępowania nie wymaga posiadania konta na Platformie e-Zamówienia ani logowania.  </w:t>
      </w:r>
    </w:p>
    <w:p w14:paraId="158DD877" w14:textId="77777777" w:rsidR="00BD239D" w:rsidRPr="00506E1B" w:rsidRDefault="00BD239D" w:rsidP="007A6712">
      <w:pPr>
        <w:widowControl/>
        <w:numPr>
          <w:ilvl w:val="0"/>
          <w:numId w:val="16"/>
        </w:numPr>
        <w:autoSpaceDE/>
        <w:autoSpaceDN/>
        <w:adjustRightInd/>
        <w:spacing w:after="8" w:line="276" w:lineRule="auto"/>
        <w:ind w:left="284" w:hanging="284"/>
        <w:jc w:val="both"/>
        <w:rPr>
          <w:rFonts w:ascii="Times New Roman" w:hAnsi="Times New Roman" w:cs="Times New Roman"/>
          <w:noProof/>
        </w:rPr>
      </w:pPr>
      <w:r w:rsidRPr="00506E1B">
        <w:rPr>
          <w:rFonts w:ascii="Times New Roman" w:hAnsi="Times New Roman" w:cs="Times New Roman"/>
          <w:noProof/>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DB613BC" w14:textId="77777777" w:rsidR="00BD239D" w:rsidRPr="00506E1B" w:rsidRDefault="00BD239D" w:rsidP="007A6712">
      <w:pPr>
        <w:widowControl/>
        <w:numPr>
          <w:ilvl w:val="0"/>
          <w:numId w:val="16"/>
        </w:numPr>
        <w:autoSpaceDE/>
        <w:autoSpaceDN/>
        <w:adjustRightInd/>
        <w:spacing w:after="8" w:line="276" w:lineRule="auto"/>
        <w:ind w:left="284" w:hanging="284"/>
        <w:jc w:val="both"/>
        <w:rPr>
          <w:rFonts w:ascii="Times New Roman" w:hAnsi="Times New Roman" w:cs="Times New Roman"/>
          <w:noProof/>
        </w:rPr>
      </w:pPr>
      <w:r w:rsidRPr="00506E1B">
        <w:rPr>
          <w:rFonts w:ascii="Times New Roman" w:hAnsi="Times New Roman" w:cs="Times New Roman"/>
          <w:noProof/>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506E1B">
        <w:rPr>
          <w:rFonts w:ascii="Times New Roman" w:hAnsi="Times New Roman" w:cs="Times New Roman"/>
          <w:noProof/>
        </w:rPr>
        <w:tab/>
      </w:r>
      <w:r w:rsidRPr="00506E1B">
        <w:rPr>
          <w:rFonts w:ascii="Times New Roman" w:hAnsi="Times New Roman" w:cs="Times New Roman"/>
          <w:noProof/>
        </w:rPr>
        <w:br/>
        <w:t xml:space="preserve">W przypadku formatów, o których mowa w art. 66 ust. 1 ustawy Pzp, ww. regulacje nie będą miały bezpośredniego zastosowania. </w:t>
      </w:r>
    </w:p>
    <w:p w14:paraId="4D201094" w14:textId="77777777" w:rsidR="00BD239D" w:rsidRPr="00506E1B"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Informacje, oświadczenia lub dokumenty, inne niż wymienione w § 2 ust. 1 rozporządzenia Prezesa Rady Ministrów w sprawie wymagań dla dokumentów elektronicznych, przekazywane w postępowaniu sporządza się w postaci elektronicznej: </w:t>
      </w:r>
    </w:p>
    <w:p w14:paraId="18197D2C" w14:textId="77777777" w:rsidR="00B174EC" w:rsidRPr="00B174EC" w:rsidRDefault="00BD239D" w:rsidP="007A6712">
      <w:pPr>
        <w:pStyle w:val="Akapitzlist"/>
        <w:numPr>
          <w:ilvl w:val="1"/>
          <w:numId w:val="16"/>
        </w:numPr>
        <w:spacing w:after="40" w:line="276" w:lineRule="auto"/>
        <w:ind w:left="851" w:hanging="567"/>
        <w:jc w:val="both"/>
        <w:rPr>
          <w:rFonts w:ascii="Times New Roman" w:hAnsi="Times New Roman" w:cs="Times New Roman"/>
          <w:noProof/>
          <w:sz w:val="24"/>
          <w:szCs w:val="24"/>
        </w:rPr>
      </w:pPr>
      <w:r w:rsidRPr="00B174EC">
        <w:rPr>
          <w:rFonts w:ascii="Times New Roman" w:hAnsi="Times New Roman" w:cs="Times New Roman"/>
          <w:noProof/>
          <w:sz w:val="24"/>
          <w:szCs w:val="24"/>
        </w:rPr>
        <w:lastRenderedPageBreak/>
        <w:t xml:space="preserve">w formatach danych określonych w przepisach rozporządzenia Rady Ministrów  </w:t>
      </w:r>
      <w:r w:rsidRPr="00B174EC">
        <w:rPr>
          <w:rFonts w:ascii="Times New Roman" w:hAnsi="Times New Roman" w:cs="Times New Roman"/>
          <w:noProof/>
          <w:sz w:val="24"/>
          <w:szCs w:val="24"/>
        </w:rPr>
        <w:br/>
        <w:t xml:space="preserve">w sprawie Krajowych Ram Interoperacyjności (i przekazuje się jako załącznik), lub  </w:t>
      </w:r>
    </w:p>
    <w:p w14:paraId="4C348EEE" w14:textId="73E44AE1" w:rsidR="00C1539E" w:rsidRPr="00B174EC" w:rsidRDefault="00BD239D" w:rsidP="007A6712">
      <w:pPr>
        <w:pStyle w:val="Akapitzlist"/>
        <w:numPr>
          <w:ilvl w:val="1"/>
          <w:numId w:val="16"/>
        </w:numPr>
        <w:spacing w:after="40" w:line="276" w:lineRule="auto"/>
        <w:ind w:left="851" w:hanging="567"/>
        <w:jc w:val="both"/>
        <w:rPr>
          <w:rFonts w:ascii="Times New Roman" w:hAnsi="Times New Roman" w:cs="Times New Roman"/>
          <w:noProof/>
          <w:sz w:val="24"/>
          <w:szCs w:val="24"/>
        </w:rPr>
      </w:pPr>
      <w:r w:rsidRPr="00B174EC">
        <w:rPr>
          <w:rFonts w:ascii="Times New Roman" w:hAnsi="Times New Roman" w:cs="Times New Roman"/>
          <w:noProof/>
          <w:sz w:val="24"/>
          <w:szCs w:val="24"/>
        </w:rPr>
        <w:t xml:space="preserve">jako tekst wpisany bezpośrednio do wiadomości przekazywanej przy użyciu środków komunikacji elektronicznej (np. w treści „Formularza do komunikacji”). </w:t>
      </w:r>
    </w:p>
    <w:p w14:paraId="0BCBD128" w14:textId="77777777" w:rsidR="00BD239D" w:rsidRPr="00506E1B"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523A9B9" w14:textId="77777777" w:rsidR="00BD239D" w:rsidRPr="00506E1B"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Komunikacja w postępowaniu, </w:t>
      </w:r>
      <w:r w:rsidRPr="00506E1B">
        <w:rPr>
          <w:rFonts w:ascii="Times New Roman" w:hAnsi="Times New Roman" w:cs="Times New Roman"/>
          <w:noProof/>
          <w:u w:val="single"/>
        </w:rPr>
        <w:t>z wyłączeniem składania ofert/wniosków o dopuszczenie do udziału w postępowaniu</w:t>
      </w:r>
      <w:r w:rsidRPr="00506E1B">
        <w:rPr>
          <w:rFonts w:ascii="Times New Roman" w:hAnsi="Times New Roman" w:cs="Times New Roman"/>
          <w:noProof/>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w:t>
      </w:r>
      <w:r w:rsidRPr="00506E1B">
        <w:rPr>
          <w:rFonts w:ascii="Times New Roman" w:eastAsia="Times New Roman" w:hAnsi="Times New Roman" w:cs="Times New Roman"/>
          <w:bCs/>
        </w:rPr>
        <w:t>podpisem zaufanym, podpisem osobistym</w:t>
      </w:r>
      <w:r w:rsidRPr="00506E1B">
        <w:rPr>
          <w:rFonts w:ascii="Times New Roman" w:hAnsi="Times New Roman" w:cs="Times New Roman"/>
          <w:noProof/>
        </w:rPr>
        <w:t xml:space="preserve"> mogą być opatrzone, zgodnie z wyborem wykonawcy/wykonawcy wspólnie ubiegającego się o udzielenie zamówienia/podmiotu udostępniającego zasoby, </w:t>
      </w:r>
      <w:r w:rsidRPr="00506E1B">
        <w:rPr>
          <w:rFonts w:ascii="Times New Roman" w:hAnsi="Times New Roman" w:cs="Times New Roman"/>
          <w:noProof/>
          <w:u w:val="single"/>
        </w:rPr>
        <w:t>podpisem zewnętrznym</w:t>
      </w:r>
      <w:r w:rsidRPr="00506E1B">
        <w:rPr>
          <w:rFonts w:ascii="Times New Roman" w:hAnsi="Times New Roman" w:cs="Times New Roman"/>
          <w:noProof/>
        </w:rPr>
        <w:t xml:space="preserve"> lub </w:t>
      </w:r>
      <w:r w:rsidRPr="00506E1B">
        <w:rPr>
          <w:rFonts w:ascii="Times New Roman" w:hAnsi="Times New Roman" w:cs="Times New Roman"/>
          <w:noProof/>
          <w:u w:val="single"/>
        </w:rPr>
        <w:t>wewnętrznym</w:t>
      </w:r>
      <w:r w:rsidRPr="00506E1B">
        <w:rPr>
          <w:rFonts w:ascii="Times New Roman" w:hAnsi="Times New Roman" w:cs="Times New Roman"/>
          <w:noProof/>
        </w:rPr>
        <w:t>.</w:t>
      </w:r>
    </w:p>
    <w:p w14:paraId="6432EEE7" w14:textId="77777777" w:rsidR="00BD239D" w:rsidRPr="00506E1B" w:rsidRDefault="00BD239D" w:rsidP="00BD239D">
      <w:pPr>
        <w:widowControl/>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W zależności od rodzaju podpisu i jego typu (zewnętrzny, wewnętrzny) dodaje się do przesyłanej wiadomości uprzednio podpisane dokumenty wraz z wygenerowanym plikiem podpisu (typ zewnętrzny) lub dokument z wszytym podpisem (typ wewnętrzny).</w:t>
      </w:r>
    </w:p>
    <w:p w14:paraId="110405D0" w14:textId="77777777" w:rsidR="00BD239D" w:rsidRPr="00506E1B"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25FB3A2" w14:textId="77777777" w:rsidR="00BD239D" w:rsidRPr="00506E1B"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Wszystkie wysłane i odebrane w postępowaniu przez wykonawcę wiadomości widoczne są po zalogowaniu w podglądzie postępowania w zakładce „Komunikacja”.  </w:t>
      </w:r>
    </w:p>
    <w:p w14:paraId="0C7B3B1A" w14:textId="77777777" w:rsidR="00BD239D" w:rsidRPr="00506E1B"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Maksymalny rozmiar plików przesyłanych za pośrednictwem „Formularzy </w:t>
      </w:r>
      <w:r w:rsidRPr="00506E1B">
        <w:rPr>
          <w:rFonts w:ascii="Times New Roman" w:hAnsi="Times New Roman" w:cs="Times New Roman"/>
          <w:noProof/>
        </w:rPr>
        <w:br/>
        <w:t xml:space="preserve">do komunikacji” wynosi 150 MB  (wielkość ta dotyczy plików przesyłanych jako załączniki do jednego formularza). </w:t>
      </w:r>
    </w:p>
    <w:p w14:paraId="6E97017A" w14:textId="77777777" w:rsidR="00BD239D" w:rsidRPr="00506E1B"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Minimalne wymagania techniczne dotyczące sprzętu używanego w celu korzystania  z usług Platformy e-Zamówienia oraz informacje dotyczące specyfikacji połączenia określa Regulamin Platformy e-Zamówienia.  </w:t>
      </w:r>
    </w:p>
    <w:p w14:paraId="32208588" w14:textId="264CC565" w:rsidR="00BD239D"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rPr>
      </w:pPr>
      <w:r w:rsidRPr="00506E1B">
        <w:rPr>
          <w:rFonts w:ascii="Times New Roman" w:hAnsi="Times New Roman" w:cs="Times New Roman"/>
        </w:rPr>
        <w:t xml:space="preserve">W przypadku problemów technicznych i awarii związanych z funkcjonowaniem Platformy e-Zamówienia użytkownicy mogą skorzystać ze wsparcia technicznego dostępnego poprzez formularz udostępniony na stronie internetowej https://ezamowienia.gov.pl </w:t>
      </w:r>
      <w:r w:rsidRPr="00506E1B">
        <w:rPr>
          <w:rFonts w:ascii="Times New Roman" w:hAnsi="Times New Roman" w:cs="Times New Roman"/>
        </w:rPr>
        <w:br/>
        <w:t>w zakładce „Zgłoś problem”.</w:t>
      </w:r>
    </w:p>
    <w:p w14:paraId="6E6F69A2" w14:textId="77777777" w:rsidR="001A2BBD" w:rsidRPr="00506E1B" w:rsidRDefault="001A2BBD" w:rsidP="00FD0E50">
      <w:pPr>
        <w:widowControl/>
        <w:autoSpaceDE/>
        <w:autoSpaceDN/>
        <w:adjustRightInd/>
        <w:spacing w:after="40" w:line="276" w:lineRule="auto"/>
        <w:jc w:val="both"/>
        <w:rPr>
          <w:rFonts w:ascii="Times New Roman" w:hAnsi="Times New Roman" w:cs="Times New Roman"/>
        </w:rPr>
      </w:pPr>
    </w:p>
    <w:p w14:paraId="24AF6E93" w14:textId="2829FD9D" w:rsidR="00BD239D" w:rsidRPr="00506E1B"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lastRenderedPageBreak/>
        <w:t xml:space="preserve">W szczególnie uzasadnionych przypadkach uniemożliwiających komunikację wykonawcy i Zamawiającego za pośrednictwem Platformy e-Zamówienia, Zamawiający dopuszcza </w:t>
      </w:r>
      <w:r w:rsidRPr="00FD0E50">
        <w:rPr>
          <w:rFonts w:ascii="Times New Roman" w:hAnsi="Times New Roman" w:cs="Times New Roman"/>
          <w:noProof/>
        </w:rPr>
        <w:t>komunikację za pomocą poczty elektronicznej na adres e</w:t>
      </w:r>
      <w:r w:rsidRPr="00FD0E50">
        <w:rPr>
          <w:rFonts w:ascii="Times New Roman" w:hAnsi="Times New Roman" w:cs="Times New Roman"/>
          <w:noProof/>
        </w:rPr>
        <w:sym w:font="Symbol" w:char="F02D"/>
      </w:r>
      <w:r w:rsidRPr="00FD0E50">
        <w:rPr>
          <w:rFonts w:ascii="Times New Roman" w:hAnsi="Times New Roman" w:cs="Times New Roman"/>
          <w:noProof/>
        </w:rPr>
        <w:t xml:space="preserve">mail: </w:t>
      </w:r>
      <w:r w:rsidR="00FD0E50" w:rsidRPr="00FD0E50">
        <w:rPr>
          <w:rFonts w:ascii="Times New Roman" w:hAnsi="Times New Roman" w:cs="Times New Roman"/>
          <w:noProof/>
        </w:rPr>
        <w:t>sekretariat</w:t>
      </w:r>
      <w:r w:rsidRPr="00FD0E50">
        <w:rPr>
          <w:rFonts w:ascii="Times New Roman" w:hAnsi="Times New Roman" w:cs="Times New Roman"/>
          <w:noProof/>
        </w:rPr>
        <w:t>@</w:t>
      </w:r>
      <w:r w:rsidR="0081468E" w:rsidRPr="00FD0E50">
        <w:rPr>
          <w:rFonts w:ascii="Times New Roman" w:hAnsi="Times New Roman" w:cs="Times New Roman"/>
          <w:noProof/>
        </w:rPr>
        <w:t>swinoujscie</w:t>
      </w:r>
      <w:r w:rsidRPr="00FD0E50">
        <w:rPr>
          <w:rFonts w:ascii="Times New Roman" w:hAnsi="Times New Roman" w:cs="Times New Roman"/>
          <w:noProof/>
        </w:rPr>
        <w:t>.s</w:t>
      </w:r>
      <w:r w:rsidR="0081468E" w:rsidRPr="00FD0E50">
        <w:rPr>
          <w:rFonts w:ascii="Times New Roman" w:hAnsi="Times New Roman" w:cs="Times New Roman"/>
          <w:noProof/>
        </w:rPr>
        <w:t>r</w:t>
      </w:r>
      <w:r w:rsidRPr="00FD0E50">
        <w:rPr>
          <w:rFonts w:ascii="Times New Roman" w:hAnsi="Times New Roman" w:cs="Times New Roman"/>
          <w:noProof/>
        </w:rPr>
        <w:t>.gov.pl (nie dotyczy składania ofert/wniosków o dopuszczenie do udziału w postępowaniu).</w:t>
      </w:r>
    </w:p>
    <w:p w14:paraId="7931D1C5" w14:textId="77777777" w:rsidR="00BD239D" w:rsidRPr="00506E1B"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Sposób sporządzenia podmiotowych środków dowodowych, przedmiotowych środków dowodowych oraz innych dokumentów lub oświadczeń musi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74960A4" w14:textId="77777777" w:rsidR="00BD239D" w:rsidRPr="00506E1B" w:rsidRDefault="00BD239D" w:rsidP="007A6712">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Zamawiający nie przewiduje sposobu komunikowania się z Wykonawcami w inny sposób niż przy użyciu środków komunikacji elektronicznej, wskazanych w SWZ.</w:t>
      </w:r>
    </w:p>
    <w:bookmarkEnd w:id="0"/>
    <w:p w14:paraId="7E0BE6D9" w14:textId="77777777" w:rsidR="00BD239D" w:rsidRPr="003C24F6" w:rsidRDefault="00BD239D" w:rsidP="002C7CB3">
      <w:pPr>
        <w:pStyle w:val="Style6"/>
        <w:widowControl/>
        <w:spacing w:line="276" w:lineRule="auto"/>
        <w:jc w:val="left"/>
        <w:rPr>
          <w:rFonts w:ascii="Times New Roman" w:hAnsi="Times New Roman" w:cs="Times New Roman"/>
        </w:rPr>
      </w:pPr>
    </w:p>
    <w:p w14:paraId="2357BA65" w14:textId="77777777" w:rsidR="002C7CB3" w:rsidRPr="00675EFA" w:rsidRDefault="002C7CB3" w:rsidP="002C7CB3">
      <w:pPr>
        <w:pStyle w:val="Style6"/>
        <w:widowControl/>
        <w:pBdr>
          <w:top w:val="single" w:sz="4" w:space="1" w:color="auto"/>
          <w:left w:val="single" w:sz="4" w:space="4" w:color="auto"/>
          <w:bottom w:val="single" w:sz="4" w:space="1" w:color="auto"/>
          <w:right w:val="single" w:sz="4" w:space="4" w:color="auto"/>
        </w:pBdr>
        <w:spacing w:before="86" w:line="276" w:lineRule="auto"/>
        <w:jc w:val="left"/>
        <w:rPr>
          <w:rStyle w:val="FontStyle43"/>
          <w:rFonts w:ascii="Times New Roman" w:hAnsi="Times New Roman" w:cs="Times New Roman"/>
          <w:sz w:val="20"/>
          <w:szCs w:val="20"/>
        </w:rPr>
      </w:pPr>
      <w:r w:rsidRPr="00675EFA">
        <w:rPr>
          <w:rStyle w:val="FontStyle43"/>
          <w:rFonts w:ascii="Times New Roman" w:hAnsi="Times New Roman" w:cs="Times New Roman"/>
          <w:sz w:val="20"/>
          <w:szCs w:val="20"/>
        </w:rPr>
        <w:t>IX. WSKAZANIE OSÓB UPRAWNIONYCH DO KOMUNIKOWANIA SIĘ Z WYKONAWCAMI</w:t>
      </w:r>
    </w:p>
    <w:p w14:paraId="1D022C22" w14:textId="44D9D78D" w:rsidR="004A77BE" w:rsidRPr="004143BD" w:rsidRDefault="002C7CB3" w:rsidP="00BC3CFE">
      <w:pPr>
        <w:pStyle w:val="Style4"/>
        <w:widowControl/>
        <w:spacing w:before="154" w:line="276" w:lineRule="auto"/>
        <w:jc w:val="both"/>
        <w:rPr>
          <w:rStyle w:val="FontStyle42"/>
          <w:rFonts w:ascii="Times New Roman" w:hAnsi="Times New Roman" w:cs="Times New Roman"/>
          <w:sz w:val="24"/>
          <w:szCs w:val="24"/>
        </w:rPr>
      </w:pPr>
      <w:r w:rsidRPr="004143BD">
        <w:rPr>
          <w:rStyle w:val="FontStyle42"/>
          <w:rFonts w:ascii="Times New Roman" w:hAnsi="Times New Roman" w:cs="Times New Roman"/>
          <w:sz w:val="24"/>
          <w:szCs w:val="24"/>
        </w:rPr>
        <w:t>Zamawiający wyznacza następując</w:t>
      </w:r>
      <w:r w:rsidR="00BD239D" w:rsidRPr="004143BD">
        <w:rPr>
          <w:rStyle w:val="FontStyle42"/>
          <w:rFonts w:ascii="Times New Roman" w:hAnsi="Times New Roman" w:cs="Times New Roman"/>
          <w:sz w:val="24"/>
          <w:szCs w:val="24"/>
        </w:rPr>
        <w:t>ą</w:t>
      </w:r>
      <w:r w:rsidRPr="004143BD">
        <w:rPr>
          <w:rStyle w:val="FontStyle42"/>
          <w:rFonts w:ascii="Times New Roman" w:hAnsi="Times New Roman" w:cs="Times New Roman"/>
          <w:sz w:val="24"/>
          <w:szCs w:val="24"/>
        </w:rPr>
        <w:t xml:space="preserve"> osob</w:t>
      </w:r>
      <w:r w:rsidR="00BD239D" w:rsidRPr="004143BD">
        <w:rPr>
          <w:rStyle w:val="FontStyle42"/>
          <w:rFonts w:ascii="Times New Roman" w:hAnsi="Times New Roman" w:cs="Times New Roman"/>
          <w:sz w:val="24"/>
          <w:szCs w:val="24"/>
        </w:rPr>
        <w:t>ę</w:t>
      </w:r>
      <w:r w:rsidRPr="004143BD">
        <w:rPr>
          <w:rStyle w:val="FontStyle42"/>
          <w:rFonts w:ascii="Times New Roman" w:hAnsi="Times New Roman" w:cs="Times New Roman"/>
          <w:sz w:val="24"/>
          <w:szCs w:val="24"/>
        </w:rPr>
        <w:t xml:space="preserve"> do kontaktu z Wykonawcami</w:t>
      </w:r>
      <w:r w:rsidR="00FD0E50" w:rsidRPr="004143BD">
        <w:rPr>
          <w:rStyle w:val="FontStyle42"/>
          <w:rFonts w:ascii="Times New Roman" w:hAnsi="Times New Roman" w:cs="Times New Roman"/>
          <w:sz w:val="24"/>
          <w:szCs w:val="24"/>
        </w:rPr>
        <w:t>:</w:t>
      </w:r>
      <w:r w:rsidR="00C060BB" w:rsidRPr="004143BD">
        <w:rPr>
          <w:rStyle w:val="FontStyle42"/>
          <w:rFonts w:ascii="Times New Roman" w:hAnsi="Times New Roman" w:cs="Times New Roman"/>
          <w:sz w:val="24"/>
          <w:szCs w:val="24"/>
        </w:rPr>
        <w:t xml:space="preserve"> Monika Piotrowska</w:t>
      </w:r>
    </w:p>
    <w:p w14:paraId="0E0347FA" w14:textId="7DEBD72B" w:rsidR="00BC3CFE" w:rsidRPr="00FD0E50" w:rsidRDefault="00BC3CFE" w:rsidP="00BC3CFE">
      <w:pPr>
        <w:pStyle w:val="Style4"/>
        <w:widowControl/>
        <w:spacing w:before="154" w:line="276" w:lineRule="auto"/>
        <w:jc w:val="both"/>
        <w:rPr>
          <w:rFonts w:ascii="Times New Roman" w:hAnsi="Times New Roman" w:cs="Times New Roman"/>
          <w:color w:val="FF0000"/>
        </w:rPr>
      </w:pPr>
    </w:p>
    <w:p w14:paraId="6DA2AA9D" w14:textId="77777777" w:rsidR="002C7CB3" w:rsidRPr="00675EFA" w:rsidRDefault="002C7CB3" w:rsidP="002C7CB3">
      <w:pPr>
        <w:pStyle w:val="Style6"/>
        <w:widowControl/>
        <w:pBdr>
          <w:top w:val="single" w:sz="4" w:space="1" w:color="auto"/>
          <w:left w:val="single" w:sz="4" w:space="4" w:color="auto"/>
          <w:bottom w:val="single" w:sz="4" w:space="1" w:color="auto"/>
          <w:right w:val="single" w:sz="4" w:space="4" w:color="auto"/>
        </w:pBdr>
        <w:spacing w:before="96" w:line="276" w:lineRule="auto"/>
        <w:jc w:val="left"/>
        <w:rPr>
          <w:rStyle w:val="FontStyle43"/>
          <w:rFonts w:ascii="Times New Roman" w:hAnsi="Times New Roman" w:cs="Times New Roman"/>
          <w:sz w:val="20"/>
          <w:szCs w:val="20"/>
        </w:rPr>
      </w:pPr>
      <w:r w:rsidRPr="00675EFA">
        <w:rPr>
          <w:rStyle w:val="FontStyle43"/>
          <w:rFonts w:ascii="Times New Roman" w:hAnsi="Times New Roman" w:cs="Times New Roman"/>
          <w:sz w:val="20"/>
          <w:szCs w:val="20"/>
        </w:rPr>
        <w:t>X. TERMIN ZWIĄZANIA OFERTĄ</w:t>
      </w:r>
    </w:p>
    <w:p w14:paraId="14783B14" w14:textId="4494BF77" w:rsidR="002C7CB3" w:rsidRPr="001975BA" w:rsidRDefault="002C7CB3" w:rsidP="002C7CB3">
      <w:pPr>
        <w:pStyle w:val="Style30"/>
        <w:widowControl/>
        <w:numPr>
          <w:ilvl w:val="0"/>
          <w:numId w:val="1"/>
        </w:numPr>
        <w:tabs>
          <w:tab w:val="left" w:pos="245"/>
          <w:tab w:val="left" w:leader="dot" w:pos="1214"/>
        </w:tabs>
        <w:spacing w:before="120" w:line="276" w:lineRule="auto"/>
        <w:ind w:left="245"/>
        <w:jc w:val="both"/>
        <w:rPr>
          <w:rStyle w:val="FontStyle42"/>
          <w:rFonts w:ascii="Times New Roman" w:hAnsi="Times New Roman" w:cs="Times New Roman"/>
          <w:sz w:val="24"/>
          <w:szCs w:val="24"/>
        </w:rPr>
      </w:pPr>
      <w:r w:rsidRPr="001975BA">
        <w:rPr>
          <w:rStyle w:val="FontStyle42"/>
          <w:rFonts w:ascii="Times New Roman" w:hAnsi="Times New Roman" w:cs="Times New Roman"/>
          <w:sz w:val="24"/>
          <w:szCs w:val="24"/>
        </w:rPr>
        <w:t>Wykonawca jest związany ofertą od dnia upływu terminu składania ofert do dnia</w:t>
      </w:r>
      <w:r w:rsidR="00822D53">
        <w:rPr>
          <w:rStyle w:val="FontStyle42"/>
          <w:rFonts w:ascii="Times New Roman" w:hAnsi="Times New Roman" w:cs="Times New Roman"/>
          <w:sz w:val="24"/>
          <w:szCs w:val="24"/>
        </w:rPr>
        <w:t xml:space="preserve"> </w:t>
      </w:r>
      <w:r w:rsidR="00822D53">
        <w:rPr>
          <w:rStyle w:val="FontStyle42"/>
          <w:rFonts w:ascii="Times New Roman" w:hAnsi="Times New Roman" w:cs="Times New Roman"/>
          <w:sz w:val="24"/>
          <w:szCs w:val="24"/>
        </w:rPr>
        <w:br/>
      </w:r>
      <w:r w:rsidR="00106861">
        <w:rPr>
          <w:rStyle w:val="FontStyle42"/>
          <w:rFonts w:ascii="Times New Roman" w:hAnsi="Times New Roman" w:cs="Times New Roman"/>
          <w:sz w:val="24"/>
          <w:szCs w:val="24"/>
        </w:rPr>
        <w:t>26</w:t>
      </w:r>
      <w:r w:rsidR="00822D53" w:rsidRPr="00B174EC">
        <w:rPr>
          <w:rStyle w:val="FontStyle42"/>
          <w:rFonts w:ascii="Times New Roman" w:hAnsi="Times New Roman" w:cs="Times New Roman"/>
          <w:sz w:val="24"/>
          <w:szCs w:val="24"/>
        </w:rPr>
        <w:t>.0</w:t>
      </w:r>
      <w:r w:rsidR="00106861">
        <w:rPr>
          <w:rStyle w:val="FontStyle42"/>
          <w:rFonts w:ascii="Times New Roman" w:hAnsi="Times New Roman" w:cs="Times New Roman"/>
          <w:sz w:val="24"/>
          <w:szCs w:val="24"/>
        </w:rPr>
        <w:t>9</w:t>
      </w:r>
      <w:r w:rsidRPr="00B174EC">
        <w:rPr>
          <w:rStyle w:val="FontStyle42"/>
          <w:rFonts w:ascii="Times New Roman" w:hAnsi="Times New Roman" w:cs="Times New Roman"/>
          <w:sz w:val="24"/>
          <w:szCs w:val="24"/>
        </w:rPr>
        <w:t>.202</w:t>
      </w:r>
      <w:r w:rsidR="00BD239D" w:rsidRPr="00B174EC">
        <w:rPr>
          <w:rStyle w:val="FontStyle42"/>
          <w:rFonts w:ascii="Times New Roman" w:hAnsi="Times New Roman" w:cs="Times New Roman"/>
          <w:sz w:val="24"/>
          <w:szCs w:val="24"/>
        </w:rPr>
        <w:t xml:space="preserve">3 </w:t>
      </w:r>
      <w:r w:rsidRPr="00B174EC">
        <w:rPr>
          <w:rStyle w:val="FontStyle42"/>
          <w:rFonts w:ascii="Times New Roman" w:hAnsi="Times New Roman" w:cs="Times New Roman"/>
          <w:sz w:val="24"/>
          <w:szCs w:val="24"/>
        </w:rPr>
        <w:t xml:space="preserve">r., </w:t>
      </w:r>
      <w:r w:rsidRPr="00D93864">
        <w:rPr>
          <w:rStyle w:val="FontStyle42"/>
          <w:rFonts w:ascii="Times New Roman" w:hAnsi="Times New Roman" w:cs="Times New Roman"/>
          <w:sz w:val="24"/>
          <w:szCs w:val="24"/>
        </w:rPr>
        <w:t xml:space="preserve">przy czym pierwszym dniem terminu związania ofertą jest dzień, </w:t>
      </w:r>
      <w:r w:rsidRPr="00D93864">
        <w:rPr>
          <w:rStyle w:val="FontStyle42"/>
          <w:rFonts w:ascii="Times New Roman" w:hAnsi="Times New Roman" w:cs="Times New Roman"/>
          <w:sz w:val="24"/>
          <w:szCs w:val="24"/>
        </w:rPr>
        <w:br/>
        <w:t>w któ</w:t>
      </w:r>
      <w:r w:rsidRPr="00D93864">
        <w:rPr>
          <w:rStyle w:val="FontStyle42"/>
          <w:rFonts w:ascii="Times New Roman" w:hAnsi="Times New Roman" w:cs="Times New Roman"/>
          <w:sz w:val="24"/>
          <w:szCs w:val="24"/>
        </w:rPr>
        <w:softHyphen/>
        <w:t>rym upływa termin składania ofert.</w:t>
      </w:r>
    </w:p>
    <w:p w14:paraId="637F336C" w14:textId="77777777" w:rsidR="002C7CB3" w:rsidRPr="0049172D" w:rsidRDefault="002C7CB3" w:rsidP="002C7CB3">
      <w:pPr>
        <w:pStyle w:val="Style34"/>
        <w:widowControl/>
        <w:numPr>
          <w:ilvl w:val="0"/>
          <w:numId w:val="1"/>
        </w:numPr>
        <w:tabs>
          <w:tab w:val="left" w:pos="245"/>
        </w:tabs>
        <w:spacing w:before="115" w:line="276" w:lineRule="auto"/>
        <w:ind w:left="245" w:hanging="245"/>
        <w:rPr>
          <w:rStyle w:val="FontStyle42"/>
          <w:rFonts w:ascii="Times New Roman" w:hAnsi="Times New Roman" w:cs="Times New Roman"/>
          <w:sz w:val="24"/>
          <w:szCs w:val="24"/>
        </w:rPr>
      </w:pPr>
      <w:r w:rsidRPr="00675EFA">
        <w:rPr>
          <w:rStyle w:val="FontStyle42"/>
          <w:rFonts w:ascii="Times New Roman" w:hAnsi="Times New Roman" w:cs="Times New Roman"/>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21E4A92D" w14:textId="77777777" w:rsidR="002C7CB3" w:rsidRPr="002379AC" w:rsidRDefault="002C7CB3" w:rsidP="002C7CB3">
      <w:pPr>
        <w:pStyle w:val="Style34"/>
        <w:widowControl/>
        <w:numPr>
          <w:ilvl w:val="0"/>
          <w:numId w:val="1"/>
        </w:numPr>
        <w:tabs>
          <w:tab w:val="left" w:pos="245"/>
        </w:tabs>
        <w:spacing w:before="115" w:line="276" w:lineRule="auto"/>
        <w:ind w:left="245" w:hanging="245"/>
        <w:rPr>
          <w:rStyle w:val="FontStyle42"/>
          <w:rFonts w:ascii="Times New Roman" w:hAnsi="Times New Roman" w:cs="Times New Roman"/>
          <w:sz w:val="24"/>
          <w:szCs w:val="24"/>
        </w:rPr>
      </w:pPr>
      <w:r w:rsidRPr="002379AC">
        <w:rPr>
          <w:rStyle w:val="FontStyle42"/>
          <w:rFonts w:ascii="Times New Roman" w:hAnsi="Times New Roman" w:cs="Times New Roman"/>
          <w:sz w:val="24"/>
          <w:szCs w:val="24"/>
        </w:rPr>
        <w:t>Przedłużenie terminu związania ofertą, o którym mowa w ust. 2, wymaga złożenia przez Wykonawcę pisemnego (</w:t>
      </w:r>
      <w:proofErr w:type="spellStart"/>
      <w:r w:rsidRPr="002379AC">
        <w:rPr>
          <w:rStyle w:val="FontStyle45"/>
          <w:rFonts w:ascii="Times New Roman" w:hAnsi="Times New Roman" w:cs="Times New Roman"/>
          <w:sz w:val="24"/>
          <w:szCs w:val="24"/>
        </w:rPr>
        <w:t>t.j</w:t>
      </w:r>
      <w:proofErr w:type="spellEnd"/>
      <w:r w:rsidRPr="002379AC">
        <w:rPr>
          <w:rStyle w:val="FontStyle45"/>
          <w:rFonts w:ascii="Times New Roman" w:hAnsi="Times New Roman" w:cs="Times New Roman"/>
          <w:sz w:val="24"/>
          <w:szCs w:val="24"/>
        </w:rPr>
        <w:t xml:space="preserve">. wyrażonego przy użyciu wyrazów, cyfr lub innych znaków pisarskich, które można odczytać i powielić) </w:t>
      </w:r>
      <w:r w:rsidRPr="002379AC">
        <w:rPr>
          <w:rStyle w:val="FontStyle42"/>
          <w:rFonts w:ascii="Times New Roman" w:hAnsi="Times New Roman" w:cs="Times New Roman"/>
          <w:sz w:val="24"/>
          <w:szCs w:val="24"/>
        </w:rPr>
        <w:t>oświadczenia o wyrażeniu zgody na przedłużenie terminu związa</w:t>
      </w:r>
      <w:r w:rsidRPr="002379AC">
        <w:rPr>
          <w:rStyle w:val="FontStyle42"/>
          <w:rFonts w:ascii="Times New Roman" w:hAnsi="Times New Roman" w:cs="Times New Roman"/>
          <w:sz w:val="24"/>
          <w:szCs w:val="24"/>
        </w:rPr>
        <w:softHyphen/>
        <w:t>nia ofertą.</w:t>
      </w:r>
    </w:p>
    <w:p w14:paraId="68BA5C51" w14:textId="77777777" w:rsidR="00651E35" w:rsidRPr="00675EFA" w:rsidRDefault="00651E35" w:rsidP="00945450">
      <w:pPr>
        <w:pStyle w:val="Style10"/>
        <w:widowControl/>
        <w:spacing w:line="276" w:lineRule="auto"/>
        <w:jc w:val="both"/>
        <w:rPr>
          <w:rFonts w:ascii="Times New Roman" w:hAnsi="Times New Roman" w:cs="Times New Roman"/>
        </w:rPr>
      </w:pPr>
    </w:p>
    <w:p w14:paraId="65F588E1" w14:textId="7270DE98" w:rsidR="00DA4581" w:rsidRPr="00BA747B" w:rsidRDefault="00B61A00" w:rsidP="00945450">
      <w:pPr>
        <w:pStyle w:val="Style6"/>
        <w:widowControl/>
        <w:pBdr>
          <w:top w:val="single" w:sz="4" w:space="1" w:color="auto"/>
          <w:left w:val="single" w:sz="4" w:space="4" w:color="auto"/>
          <w:bottom w:val="single" w:sz="4" w:space="1" w:color="auto"/>
          <w:right w:val="single" w:sz="4" w:space="4" w:color="auto"/>
        </w:pBdr>
        <w:spacing w:line="276" w:lineRule="auto"/>
        <w:jc w:val="left"/>
        <w:rPr>
          <w:rStyle w:val="FontStyle42"/>
          <w:rFonts w:ascii="Times New Roman" w:hAnsi="Times New Roman" w:cs="Times New Roman"/>
          <w:b/>
          <w:bCs/>
          <w:sz w:val="20"/>
          <w:szCs w:val="20"/>
        </w:rPr>
      </w:pPr>
      <w:r w:rsidRPr="00B61A00">
        <w:rPr>
          <w:rStyle w:val="FontStyle43"/>
          <w:rFonts w:ascii="Times New Roman" w:hAnsi="Times New Roman" w:cs="Times New Roman"/>
          <w:sz w:val="20"/>
          <w:szCs w:val="20"/>
        </w:rPr>
        <w:t>XI. OPIS SPOSOBU PRZYGOTOWANIA OFERTY</w:t>
      </w:r>
    </w:p>
    <w:p w14:paraId="7F4B0985" w14:textId="4AEF4BFA" w:rsidR="009F09E6" w:rsidRPr="009F09E6" w:rsidRDefault="009F09E6" w:rsidP="009F09E6">
      <w:pPr>
        <w:numPr>
          <w:ilvl w:val="0"/>
          <w:numId w:val="17"/>
        </w:numPr>
        <w:spacing w:line="276" w:lineRule="auto"/>
        <w:jc w:val="both"/>
        <w:rPr>
          <w:rFonts w:ascii="Times New Roman" w:eastAsia="Times New Roman" w:hAnsi="Times New Roman" w:cs="Times New Roman"/>
          <w:bCs/>
        </w:rPr>
      </w:pPr>
      <w:bookmarkStart w:id="1" w:name="_Hlk113628394"/>
      <w:r w:rsidRPr="00EB5A3E">
        <w:rPr>
          <w:rFonts w:ascii="Times New Roman" w:eastAsia="Times New Roman" w:hAnsi="Times New Roman" w:cs="Times New Roman"/>
          <w:bCs/>
        </w:rPr>
        <w:t>Wykonawca może złożyć tylko jedną ofertę.</w:t>
      </w:r>
      <w:r>
        <w:rPr>
          <w:rFonts w:ascii="Times New Roman" w:eastAsia="Times New Roman" w:hAnsi="Times New Roman" w:cs="Times New Roman"/>
          <w:bCs/>
        </w:rPr>
        <w:t xml:space="preserve"> </w:t>
      </w:r>
      <w:r w:rsidRPr="009F09E6">
        <w:rPr>
          <w:rFonts w:ascii="Times New Roman" w:eastAsia="Times New Roman" w:hAnsi="Times New Roman" w:cs="Times New Roman"/>
          <w:bCs/>
        </w:rPr>
        <w:t>Ofertę należy złożyć w języku polskim, sporządzoną pod rygorem nieważności, w formie  elektronicznej (opatrzoną kwalifikowanym podpisem elektronicznym, podpisem zaufanym, podpisem osobistym). Treść oferty musi być zgodna z wymaganiami Zamawiającego określonymi w dokumentach zamówienia.</w:t>
      </w:r>
    </w:p>
    <w:p w14:paraId="7CB91E3C" w14:textId="77777777" w:rsidR="009F09E6" w:rsidRPr="003D5927" w:rsidRDefault="009F09E6" w:rsidP="009F09E6">
      <w:pPr>
        <w:numPr>
          <w:ilvl w:val="0"/>
          <w:numId w:val="17"/>
        </w:numPr>
        <w:spacing w:line="276" w:lineRule="auto"/>
        <w:jc w:val="both"/>
        <w:rPr>
          <w:rFonts w:ascii="Times New Roman" w:eastAsia="Times New Roman" w:hAnsi="Times New Roman" w:cs="Times New Roman"/>
          <w:bCs/>
        </w:rPr>
      </w:pPr>
      <w:r w:rsidRPr="003D5927">
        <w:rPr>
          <w:rFonts w:ascii="Times New Roman" w:eastAsia="Times New Roman" w:hAnsi="Times New Roman" w:cs="Times New Roman"/>
          <w:bCs/>
        </w:rPr>
        <w:t xml:space="preserve">Wykonawca przygotowuje ofertę na formularzu ofertowo-cenowym stanowiącym Załącznik nr 1 do SWZ oraz pozostałe załączniki. </w:t>
      </w:r>
      <w:r w:rsidRPr="003D5927">
        <w:rPr>
          <w:rFonts w:ascii="Times New Roman" w:hAnsi="Times New Roman" w:cs="Times New Roman"/>
          <w:sz w:val="23"/>
          <w:szCs w:val="23"/>
        </w:rPr>
        <w:t>Niezależnie od oferty sporządzonej wg formularza ofertowo-cenowego, którego wzór stanowi Załącznik nr 1 do SWZ, Wykonawca przygotowuje ofertę przy pomocy interaktywnego „Formularza ofertowego” udostępnionego przez Zamawiającego na Platformie e-Zamówienia i zamieszczonego w podglądzie postępowania w zakładce „Informacje podstawowe”.</w:t>
      </w:r>
      <w:r w:rsidRPr="003D5927">
        <w:rPr>
          <w:rFonts w:ascii="Times New Roman" w:eastAsia="Times New Roman" w:hAnsi="Times New Roman" w:cs="Times New Roman"/>
          <w:bCs/>
        </w:rPr>
        <w:t xml:space="preserve"> Interaktywny „Formularz ofertowy” </w:t>
      </w:r>
      <w:r w:rsidRPr="003D5927">
        <w:rPr>
          <w:rFonts w:ascii="Times New Roman" w:eastAsia="Times New Roman" w:hAnsi="Times New Roman" w:cs="Times New Roman"/>
          <w:bCs/>
        </w:rPr>
        <w:lastRenderedPageBreak/>
        <w:t>udostępniony przez Zamawiającego na platformie e-Zamówienia i zamieszczony w podglądzie postępowania w zakładce „Informacje podstawowe” sporządza Wykonawca w celu zaciągnięcia informacji do systemu.</w:t>
      </w:r>
    </w:p>
    <w:p w14:paraId="64C9EBCA" w14:textId="77777777" w:rsidR="009F09E6" w:rsidRPr="00EA69D5" w:rsidRDefault="009F09E6" w:rsidP="009F09E6">
      <w:pPr>
        <w:numPr>
          <w:ilvl w:val="0"/>
          <w:numId w:val="17"/>
        </w:numPr>
        <w:spacing w:line="276" w:lineRule="auto"/>
        <w:jc w:val="both"/>
        <w:rPr>
          <w:rFonts w:ascii="Times New Roman" w:eastAsia="Times New Roman" w:hAnsi="Times New Roman" w:cs="Times New Roman"/>
          <w:bCs/>
        </w:rPr>
      </w:pPr>
      <w:r w:rsidRPr="00EA69D5">
        <w:rPr>
          <w:rFonts w:ascii="Times New Roman" w:hAnsi="Times New Roman" w:cs="Times New Roman"/>
        </w:rPr>
        <w:t xml:space="preserve">Do przygotowania oferty zaleca się wykorzystanie </w:t>
      </w:r>
      <w:r>
        <w:rPr>
          <w:rFonts w:ascii="Times New Roman" w:hAnsi="Times New Roman" w:cs="Times New Roman"/>
        </w:rPr>
        <w:t>f</w:t>
      </w:r>
      <w:r w:rsidRPr="00EA69D5">
        <w:rPr>
          <w:rFonts w:ascii="Times New Roman" w:hAnsi="Times New Roman" w:cs="Times New Roman"/>
        </w:rPr>
        <w:t xml:space="preserve">ormularza </w:t>
      </w:r>
      <w:r>
        <w:rPr>
          <w:rFonts w:ascii="Times New Roman" w:hAnsi="Times New Roman" w:cs="Times New Roman"/>
        </w:rPr>
        <w:t>ofertowo-cenowego</w:t>
      </w:r>
      <w:r w:rsidRPr="00EA69D5">
        <w:rPr>
          <w:rFonts w:ascii="Times New Roman" w:hAnsi="Times New Roman" w:cs="Times New Roman"/>
        </w:rPr>
        <w:t xml:space="preserve">, którego wzór stanowi Załącznik nr </w:t>
      </w:r>
      <w:r>
        <w:rPr>
          <w:rFonts w:ascii="Times New Roman" w:hAnsi="Times New Roman" w:cs="Times New Roman"/>
        </w:rPr>
        <w:t>1</w:t>
      </w:r>
      <w:r w:rsidRPr="00EA69D5">
        <w:rPr>
          <w:rFonts w:ascii="Times New Roman" w:hAnsi="Times New Roman" w:cs="Times New Roman"/>
        </w:rPr>
        <w:t xml:space="preserve"> do SWZ. W przypadku, gdy Wykonawca nie korzysta z przygotowanego przez Zamawiającego wzoru, w treści oferty należy zamieścić wszystkie informacje wymagane w </w:t>
      </w:r>
      <w:r>
        <w:rPr>
          <w:rFonts w:ascii="Times New Roman" w:hAnsi="Times New Roman" w:cs="Times New Roman"/>
        </w:rPr>
        <w:t>f</w:t>
      </w:r>
      <w:r w:rsidRPr="00EA69D5">
        <w:rPr>
          <w:rFonts w:ascii="Times New Roman" w:hAnsi="Times New Roman" w:cs="Times New Roman"/>
        </w:rPr>
        <w:t xml:space="preserve">ormularzu </w:t>
      </w:r>
      <w:r>
        <w:rPr>
          <w:rFonts w:ascii="Times New Roman" w:hAnsi="Times New Roman" w:cs="Times New Roman"/>
        </w:rPr>
        <w:t>o</w:t>
      </w:r>
      <w:r w:rsidRPr="00EA69D5">
        <w:rPr>
          <w:rFonts w:ascii="Times New Roman" w:hAnsi="Times New Roman" w:cs="Times New Roman"/>
        </w:rPr>
        <w:t>fert</w:t>
      </w:r>
      <w:r>
        <w:rPr>
          <w:rFonts w:ascii="Times New Roman" w:hAnsi="Times New Roman" w:cs="Times New Roman"/>
        </w:rPr>
        <w:t>owo-cenowym</w:t>
      </w:r>
      <w:r w:rsidRPr="00EA69D5">
        <w:rPr>
          <w:rFonts w:ascii="Times New Roman" w:hAnsi="Times New Roman" w:cs="Times New Roman"/>
        </w:rPr>
        <w:t>.</w:t>
      </w:r>
    </w:p>
    <w:bookmarkEnd w:id="1"/>
    <w:p w14:paraId="2E162E43" w14:textId="229AD648" w:rsidR="009F09E6" w:rsidRPr="009F09E6" w:rsidRDefault="009F09E6" w:rsidP="009F09E6">
      <w:pPr>
        <w:numPr>
          <w:ilvl w:val="0"/>
          <w:numId w:val="17"/>
        </w:numPr>
        <w:spacing w:line="276" w:lineRule="auto"/>
        <w:jc w:val="both"/>
        <w:rPr>
          <w:rFonts w:ascii="Times New Roman" w:eastAsia="Times New Roman" w:hAnsi="Times New Roman" w:cs="Times New Roman"/>
          <w:bCs/>
        </w:rPr>
      </w:pPr>
      <w:r w:rsidRPr="00A46F03">
        <w:rPr>
          <w:rFonts w:ascii="Times New Roman" w:eastAsia="Times New Roman" w:hAnsi="Times New Roman" w:cs="Times New Roman"/>
          <w:bCs/>
        </w:rPr>
        <w:t xml:space="preserve">Cenę brutto oferty należy określić na formularzu ofertowo-cenowym, stanowiącym Załącznik nr 1 do SWZ, a następnie przenieść ją do interaktywnego formularza ofertowego. </w:t>
      </w:r>
      <w:r w:rsidRPr="00A46F03">
        <w:rPr>
          <w:rFonts w:ascii="Times New Roman" w:hAnsi="Times New Roman" w:cs="Times New Roman"/>
        </w:rPr>
        <w:t xml:space="preserve">Oferta sporządzana przy pomocy interaktywnego „Formularza ofertowego” udostępnionego przez Zamawiającego na Platformie e-Zamówienia pełni funkcję wspomagającą automatyzację czynności wykonywanych za pośrednictwem Platformy </w:t>
      </w:r>
      <w:r w:rsidRPr="00A46F03">
        <w:rPr>
          <w:rFonts w:ascii="Times New Roman" w:hAnsi="Times New Roman" w:cs="Times New Roman"/>
        </w:rPr>
        <w:br/>
        <w:t xml:space="preserve">e-Zamówienia i rolę podrzędną w stosunku do oferty sporządzanej wg. Załącznika nr 1 do SWZ. W przypadku rozbieżności pomiędzy treścią obu tych formularzy, wiążąca jest treść formularza ofertowo-cenowego, którego wzór stanowi Załącznik nr 1 do SWZ </w:t>
      </w:r>
      <w:r w:rsidRPr="00A46F03">
        <w:rPr>
          <w:rFonts w:ascii="Times New Roman" w:eastAsia="Times New Roman" w:hAnsi="Times New Roman" w:cs="Times New Roman"/>
          <w:bCs/>
        </w:rPr>
        <w:t>podpisanego prawidłowo, zgodnie z zasadami reprezentacji.</w:t>
      </w:r>
    </w:p>
    <w:p w14:paraId="2EB0CAE5" w14:textId="77777777" w:rsidR="00E1134E" w:rsidRPr="008B2489" w:rsidRDefault="00E1134E" w:rsidP="007A6712">
      <w:pPr>
        <w:numPr>
          <w:ilvl w:val="0"/>
          <w:numId w:val="17"/>
        </w:numPr>
        <w:spacing w:line="276" w:lineRule="auto"/>
        <w:jc w:val="both"/>
        <w:rPr>
          <w:rFonts w:ascii="Times New Roman" w:eastAsia="Times New Roman" w:hAnsi="Times New Roman" w:cs="Times New Roman"/>
          <w:bCs/>
        </w:rPr>
      </w:pPr>
      <w:r w:rsidRPr="008B2489">
        <w:rPr>
          <w:rFonts w:ascii="Times New Roman" w:eastAsia="Times New Roman" w:hAnsi="Times New Roman" w:cs="Times New Roman"/>
          <w:bCs/>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F648ADB" w14:textId="77777777" w:rsidR="00E1134E" w:rsidRDefault="00E1134E" w:rsidP="007A6712">
      <w:pPr>
        <w:numPr>
          <w:ilvl w:val="0"/>
          <w:numId w:val="17"/>
        </w:numPr>
        <w:spacing w:line="276" w:lineRule="auto"/>
        <w:jc w:val="both"/>
        <w:rPr>
          <w:rFonts w:ascii="Times New Roman" w:eastAsia="Times New Roman" w:hAnsi="Times New Roman" w:cs="Times New Roman"/>
          <w:bCs/>
        </w:rPr>
      </w:pPr>
      <w:r w:rsidRPr="008B2489">
        <w:rPr>
          <w:rFonts w:ascii="Times New Roman" w:eastAsia="Times New Roman" w:hAnsi="Times New Roman" w:cs="Times New Roman"/>
          <w:bCs/>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5F2FE154" w14:textId="77777777" w:rsidR="00E1134E" w:rsidRPr="008B2489" w:rsidRDefault="00E1134E" w:rsidP="00E1134E">
      <w:pPr>
        <w:spacing w:line="276" w:lineRule="auto"/>
        <w:ind w:left="360"/>
        <w:jc w:val="both"/>
        <w:rPr>
          <w:rFonts w:ascii="Times New Roman" w:eastAsia="Times New Roman" w:hAnsi="Times New Roman" w:cs="Times New Roman"/>
          <w:bCs/>
        </w:rPr>
      </w:pPr>
      <w:r w:rsidRPr="008B2489">
        <w:rPr>
          <w:rFonts w:ascii="Times New Roman" w:eastAsia="Times New Roman" w:hAnsi="Times New Roman" w:cs="Times New Roman"/>
          <w:b/>
          <w:bCs/>
          <w:u w:val="single"/>
        </w:rPr>
        <w:t xml:space="preserve">Uwaga! Nie należy zmieniać nazwy pliku nadanej przez Platformę e-Zamówienia. Zapisany „Formularz ofertowy” należy  zawsze otwierać w programie Adobe </w:t>
      </w:r>
      <w:proofErr w:type="spellStart"/>
      <w:r w:rsidRPr="008B2489">
        <w:rPr>
          <w:rFonts w:ascii="Times New Roman" w:eastAsia="Times New Roman" w:hAnsi="Times New Roman" w:cs="Times New Roman"/>
          <w:b/>
          <w:bCs/>
          <w:u w:val="single"/>
        </w:rPr>
        <w:t>Acrobat</w:t>
      </w:r>
      <w:proofErr w:type="spellEnd"/>
      <w:r w:rsidRPr="008B2489">
        <w:rPr>
          <w:rFonts w:ascii="Times New Roman" w:eastAsia="Times New Roman" w:hAnsi="Times New Roman" w:cs="Times New Roman"/>
          <w:b/>
          <w:bCs/>
          <w:u w:val="single"/>
        </w:rPr>
        <w:t xml:space="preserve"> Reader DC.</w:t>
      </w:r>
      <w:r w:rsidRPr="008B2489">
        <w:rPr>
          <w:rFonts w:ascii="Times New Roman" w:eastAsia="Times New Roman" w:hAnsi="Times New Roman" w:cs="Times New Roman"/>
          <w:bCs/>
        </w:rPr>
        <w:t xml:space="preserve"> </w:t>
      </w:r>
    </w:p>
    <w:p w14:paraId="4AE43153" w14:textId="77777777" w:rsidR="00E1134E" w:rsidRPr="008B2489" w:rsidRDefault="00E1134E" w:rsidP="007A6712">
      <w:pPr>
        <w:numPr>
          <w:ilvl w:val="0"/>
          <w:numId w:val="17"/>
        </w:numPr>
        <w:spacing w:line="276" w:lineRule="auto"/>
        <w:jc w:val="both"/>
        <w:rPr>
          <w:rFonts w:ascii="Times New Roman" w:eastAsia="Times New Roman" w:hAnsi="Times New Roman" w:cs="Times New Roman"/>
          <w:bCs/>
        </w:rPr>
      </w:pPr>
      <w:r w:rsidRPr="008B2489">
        <w:rPr>
          <w:rFonts w:ascii="Times New Roman" w:eastAsia="Times New Roman" w:hAnsi="Times New Roman" w:cs="Times New Roman"/>
          <w:bC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B2489">
        <w:rPr>
          <w:rFonts w:ascii="Times New Roman" w:eastAsia="Times New Roman" w:hAnsi="Times New Roman" w:cs="Times New Roman"/>
          <w:bCs/>
        </w:rPr>
        <w:t>drag&amp;drop</w:t>
      </w:r>
      <w:proofErr w:type="spellEnd"/>
      <w:r w:rsidRPr="008B2489">
        <w:rPr>
          <w:rFonts w:ascii="Times New Roman" w:eastAsia="Times New Roman" w:hAnsi="Times New Roman" w:cs="Times New Roman"/>
          <w:bCs/>
        </w:rPr>
        <w:t xml:space="preserve">  („przeciągnij” i „upuść”) służące do dodawania plików.</w:t>
      </w:r>
    </w:p>
    <w:p w14:paraId="2F4526E1" w14:textId="77777777" w:rsidR="00E1134E" w:rsidRPr="008B2489" w:rsidRDefault="00E1134E" w:rsidP="007A6712">
      <w:pPr>
        <w:numPr>
          <w:ilvl w:val="0"/>
          <w:numId w:val="17"/>
        </w:numPr>
        <w:spacing w:line="276" w:lineRule="auto"/>
        <w:jc w:val="both"/>
        <w:rPr>
          <w:rFonts w:ascii="Times New Roman" w:eastAsia="Times New Roman" w:hAnsi="Times New Roman" w:cs="Times New Roman"/>
          <w:bCs/>
        </w:rPr>
      </w:pPr>
      <w:r w:rsidRPr="008B2489">
        <w:rPr>
          <w:rFonts w:ascii="Times New Roman" w:eastAsia="Times New Roman" w:hAnsi="Times New Roman" w:cs="Times New Roman"/>
          <w:bCs/>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 </w:t>
      </w:r>
    </w:p>
    <w:p w14:paraId="0AF14488" w14:textId="77777777" w:rsidR="00E1134E" w:rsidRPr="006C31C7" w:rsidRDefault="00E1134E" w:rsidP="007A6712">
      <w:pPr>
        <w:numPr>
          <w:ilvl w:val="0"/>
          <w:numId w:val="17"/>
        </w:numPr>
        <w:spacing w:line="276" w:lineRule="auto"/>
        <w:jc w:val="both"/>
        <w:rPr>
          <w:rFonts w:ascii="Times New Roman" w:eastAsia="Times New Roman" w:hAnsi="Times New Roman" w:cs="Times New Roman"/>
          <w:bCs/>
        </w:rPr>
      </w:pPr>
      <w:r w:rsidRPr="008B2489">
        <w:rPr>
          <w:rFonts w:ascii="Times New Roman" w:eastAsia="Times New Roman" w:hAnsi="Times New Roman" w:cs="Times New Roman"/>
          <w:bC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t>
      </w:r>
      <w:r w:rsidRPr="006C31C7">
        <w:rPr>
          <w:rFonts w:ascii="Times New Roman" w:eastAsia="Times New Roman" w:hAnsi="Times New Roman" w:cs="Times New Roman"/>
          <w:bCs/>
        </w:rPr>
        <w:t xml:space="preserve">Wykonawcę”.   </w:t>
      </w:r>
    </w:p>
    <w:p w14:paraId="64DED11F" w14:textId="5A4A683B" w:rsidR="00E1134E" w:rsidRPr="00D43592" w:rsidRDefault="00E1134E" w:rsidP="007A6712">
      <w:pPr>
        <w:numPr>
          <w:ilvl w:val="0"/>
          <w:numId w:val="17"/>
        </w:numPr>
        <w:spacing w:line="276" w:lineRule="auto"/>
        <w:jc w:val="both"/>
        <w:rPr>
          <w:rFonts w:ascii="Times New Roman" w:eastAsia="Times New Roman" w:hAnsi="Times New Roman" w:cs="Times New Roman"/>
          <w:bCs/>
        </w:rPr>
      </w:pPr>
      <w:r w:rsidRPr="006C31C7">
        <w:rPr>
          <w:rFonts w:ascii="Times New Roman" w:eastAsia="Times New Roman" w:hAnsi="Times New Roman" w:cs="Times New Roman"/>
          <w:bCs/>
        </w:rPr>
        <w:t>Formularz ofertowo – cenowy</w:t>
      </w:r>
      <w:r w:rsidR="00B174EC" w:rsidRPr="006C31C7">
        <w:rPr>
          <w:rFonts w:ascii="Times New Roman" w:eastAsia="Times New Roman" w:hAnsi="Times New Roman" w:cs="Times New Roman"/>
          <w:bCs/>
        </w:rPr>
        <w:t xml:space="preserve"> </w:t>
      </w:r>
      <w:r w:rsidRPr="006C31C7">
        <w:rPr>
          <w:rFonts w:ascii="Times New Roman" w:eastAsia="Times New Roman" w:hAnsi="Times New Roman" w:cs="Times New Roman"/>
          <w:bCs/>
        </w:rPr>
        <w:t xml:space="preserve">podpisuje się kwalifikowanym podpisem elektronicznym </w:t>
      </w:r>
      <w:bookmarkStart w:id="2" w:name="_Hlk114053815"/>
      <w:r w:rsidRPr="006C31C7">
        <w:rPr>
          <w:rFonts w:ascii="Times New Roman" w:eastAsia="Times New Roman" w:hAnsi="Times New Roman" w:cs="Times New Roman"/>
          <w:bCs/>
        </w:rPr>
        <w:t>lub podpisem zaufanym lub podpisem osobistym</w:t>
      </w:r>
      <w:bookmarkEnd w:id="2"/>
      <w:r w:rsidR="00B174EC" w:rsidRPr="006C31C7">
        <w:rPr>
          <w:rFonts w:ascii="Times New Roman" w:eastAsia="Times New Roman" w:hAnsi="Times New Roman" w:cs="Times New Roman"/>
          <w:bCs/>
        </w:rPr>
        <w:t>, w przypadku interaktywn</w:t>
      </w:r>
      <w:r w:rsidR="00E46733">
        <w:rPr>
          <w:rFonts w:ascii="Times New Roman" w:eastAsia="Times New Roman" w:hAnsi="Times New Roman" w:cs="Times New Roman"/>
          <w:bCs/>
        </w:rPr>
        <w:t xml:space="preserve">ego </w:t>
      </w:r>
      <w:r w:rsidR="00B174EC" w:rsidRPr="006C31C7">
        <w:rPr>
          <w:rFonts w:ascii="Times New Roman" w:eastAsia="Times New Roman" w:hAnsi="Times New Roman" w:cs="Times New Roman"/>
          <w:bCs/>
        </w:rPr>
        <w:t xml:space="preserve">formularza </w:t>
      </w:r>
      <w:r w:rsidR="00B174EC" w:rsidRPr="006C31C7">
        <w:rPr>
          <w:rFonts w:ascii="Times New Roman" w:eastAsia="Times New Roman" w:hAnsi="Times New Roman" w:cs="Times New Roman"/>
          <w:bCs/>
        </w:rPr>
        <w:lastRenderedPageBreak/>
        <w:t xml:space="preserve">ofertowego </w:t>
      </w:r>
      <w:r w:rsidR="00E46733">
        <w:rPr>
          <w:rFonts w:ascii="Times New Roman" w:eastAsia="Times New Roman" w:hAnsi="Times New Roman" w:cs="Times New Roman"/>
          <w:bCs/>
        </w:rPr>
        <w:t xml:space="preserve">wyżej wymienione podpisy są </w:t>
      </w:r>
      <w:r w:rsidR="00B174EC" w:rsidRPr="006C31C7">
        <w:rPr>
          <w:rFonts w:ascii="Times New Roman" w:eastAsia="Times New Roman" w:hAnsi="Times New Roman" w:cs="Times New Roman"/>
          <w:bCs/>
        </w:rPr>
        <w:t>zalec</w:t>
      </w:r>
      <w:r w:rsidR="005931F1" w:rsidRPr="006C31C7">
        <w:rPr>
          <w:rFonts w:ascii="Times New Roman" w:eastAsia="Times New Roman" w:hAnsi="Times New Roman" w:cs="Times New Roman"/>
          <w:bCs/>
        </w:rPr>
        <w:t>a</w:t>
      </w:r>
      <w:r w:rsidR="00B174EC" w:rsidRPr="006C31C7">
        <w:rPr>
          <w:rFonts w:ascii="Times New Roman" w:eastAsia="Times New Roman" w:hAnsi="Times New Roman" w:cs="Times New Roman"/>
          <w:bCs/>
        </w:rPr>
        <w:t>n</w:t>
      </w:r>
      <w:r w:rsidR="005931F1" w:rsidRPr="006C31C7">
        <w:rPr>
          <w:rFonts w:ascii="Times New Roman" w:eastAsia="Times New Roman" w:hAnsi="Times New Roman" w:cs="Times New Roman"/>
          <w:bCs/>
        </w:rPr>
        <w:t>e</w:t>
      </w:r>
      <w:r w:rsidRPr="006C31C7">
        <w:rPr>
          <w:rFonts w:ascii="Times New Roman" w:eastAsia="Times New Roman" w:hAnsi="Times New Roman" w:cs="Times New Roman"/>
          <w:bCs/>
        </w:rPr>
        <w:t xml:space="preserve">. </w:t>
      </w:r>
      <w:r w:rsidRPr="006C31C7">
        <w:rPr>
          <w:rFonts w:ascii="Times New Roman" w:eastAsia="Times New Roman" w:hAnsi="Times New Roman" w:cs="Times New Roman"/>
          <w:bCs/>
          <w:u w:val="single"/>
        </w:rPr>
        <w:t>Rekomendowanym wariantem podpisu jest typ wewnętrzny</w:t>
      </w:r>
      <w:r w:rsidRPr="006C31C7">
        <w:rPr>
          <w:rFonts w:ascii="Times New Roman" w:eastAsia="Times New Roman" w:hAnsi="Times New Roman" w:cs="Times New Roman"/>
          <w:bCs/>
        </w:rPr>
        <w:t xml:space="preserve">. Podpis formularza ofertowego wariantem podpisu w typie zewnętrznym również jest możliwy, tylko w tym przypadku, powstały oddzielny plik podpisu dla tego formularza należy załączyć </w:t>
      </w:r>
      <w:r w:rsidRPr="005960D9">
        <w:rPr>
          <w:rFonts w:ascii="Times New Roman" w:eastAsia="Times New Roman" w:hAnsi="Times New Roman" w:cs="Times New Roman"/>
          <w:bCs/>
        </w:rPr>
        <w:t>w polu „Załączniki i inne dokumenty przedstawione w ofercie przez Wykonawcę”.</w:t>
      </w:r>
      <w:r w:rsidRPr="005960D9">
        <w:rPr>
          <w:rFonts w:ascii="Times New Roman" w:eastAsia="Times New Roman" w:hAnsi="Times New Roman" w:cs="Times New Roman"/>
          <w:bCs/>
        </w:rPr>
        <w:tab/>
      </w:r>
      <w:r w:rsidRPr="005960D9">
        <w:rPr>
          <w:rFonts w:ascii="Times New Roman" w:eastAsia="Times New Roman" w:hAnsi="Times New Roman" w:cs="Times New Roman"/>
          <w:bCs/>
        </w:rPr>
        <w:br/>
        <w:t xml:space="preserve">Pozostałe dokumenty wchodzące w skład oferty lub składane wraz z ofertą, które są zgodne z ustawą </w:t>
      </w:r>
      <w:proofErr w:type="spellStart"/>
      <w:r w:rsidRPr="005960D9">
        <w:rPr>
          <w:rFonts w:ascii="Times New Roman" w:eastAsia="Times New Roman" w:hAnsi="Times New Roman" w:cs="Times New Roman"/>
          <w:bCs/>
        </w:rPr>
        <w:t>Pzp</w:t>
      </w:r>
      <w:proofErr w:type="spellEnd"/>
      <w:r w:rsidRPr="005960D9">
        <w:rPr>
          <w:rFonts w:ascii="Times New Roman" w:eastAsia="Times New Roman" w:hAnsi="Times New Roman" w:cs="Times New Roman"/>
          <w:bCs/>
        </w:rPr>
        <w:t xml:space="preserve"> lub rozporządzeniem Prezesa Rady Ministrów w sprawie wymagań dla dokumentów elektronicznych opatrzone kwalifikowanym podpisem elektronicznym lub podpisem zaufanym lub podpisem osobistym mogą być zgodnie z wyborem wykonawcy/wykonawcy wspólnie ubiegającego się o udzielenie zamówienia/podmiotu udostępniającego zasoby opatrzone podpisem typu </w:t>
      </w:r>
      <w:r w:rsidRPr="005960D9">
        <w:rPr>
          <w:rFonts w:ascii="Times New Roman" w:eastAsia="Times New Roman" w:hAnsi="Times New Roman" w:cs="Times New Roman"/>
          <w:bCs/>
          <w:u w:val="single"/>
        </w:rPr>
        <w:t>zewnętrznego</w:t>
      </w:r>
      <w:r w:rsidRPr="005960D9">
        <w:rPr>
          <w:rFonts w:ascii="Times New Roman" w:eastAsia="Times New Roman" w:hAnsi="Times New Roman" w:cs="Times New Roman"/>
          <w:bCs/>
        </w:rPr>
        <w:t xml:space="preserve"> lub </w:t>
      </w:r>
      <w:r w:rsidRPr="005960D9">
        <w:rPr>
          <w:rFonts w:ascii="Times New Roman" w:eastAsia="Times New Roman" w:hAnsi="Times New Roman" w:cs="Times New Roman"/>
          <w:bCs/>
          <w:u w:val="single"/>
        </w:rPr>
        <w:t>wewnętrznego</w:t>
      </w:r>
      <w:r w:rsidRPr="005960D9">
        <w:rPr>
          <w:rFonts w:ascii="Times New Roman" w:eastAsia="Times New Roman" w:hAnsi="Times New Roman" w:cs="Times New Roman"/>
          <w:bCs/>
        </w:rPr>
        <w:t>. W zależności typu (zewnętrzny, wewnętrzny) w polu „Załączniki i inne dokumenty przedstawione w ofercie przez Wykonawcę” dodaje się uprzednio podpisane dokumenty wraz z wygenerowanym plikiem podpisu (typ zewnętrzny) lub dokument z wszytym podpisem (typ wewnętrzny).</w:t>
      </w:r>
    </w:p>
    <w:p w14:paraId="5309898C" w14:textId="77777777" w:rsidR="00E1134E" w:rsidRPr="00362C9A"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odpowiednio kwalifikowanym podpisem elektronicznym </w:t>
      </w:r>
      <w:bookmarkStart w:id="3" w:name="_Hlk113891061"/>
      <w:r w:rsidRPr="005960D9">
        <w:rPr>
          <w:rFonts w:ascii="Times New Roman" w:eastAsia="Times New Roman" w:hAnsi="Times New Roman" w:cs="Times New Roman"/>
          <w:bCs/>
        </w:rPr>
        <w:t xml:space="preserve">lub podpisem zaufanym lub podpisem osobistym. </w:t>
      </w:r>
    </w:p>
    <w:bookmarkEnd w:id="3"/>
    <w:p w14:paraId="2FEEA04B" w14:textId="77777777" w:rsidR="00E1134E" w:rsidRPr="005960D9"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0882E51" w14:textId="77777777" w:rsidR="00E1134E" w:rsidRPr="00090713"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Oferta może być złożona tylko do upływu terminu składania ofert.</w:t>
      </w:r>
    </w:p>
    <w:p w14:paraId="3365C7CC" w14:textId="77777777" w:rsidR="00E1134E" w:rsidRPr="005960D9"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 xml:space="preserve">Wykonawca może przed upływem terminu składania ofert wycofać ofertę. Wykonawca wycofuje ofertę w zakładce „Oferty/wnioski” używając przycisku „Wycofaj ofertę”. </w:t>
      </w:r>
    </w:p>
    <w:p w14:paraId="62AEA603" w14:textId="77777777" w:rsidR="00E1134E" w:rsidRPr="006B6047" w:rsidRDefault="00E1134E" w:rsidP="007A6712">
      <w:pPr>
        <w:numPr>
          <w:ilvl w:val="0"/>
          <w:numId w:val="17"/>
        </w:numPr>
        <w:spacing w:line="276" w:lineRule="auto"/>
        <w:jc w:val="both"/>
        <w:rPr>
          <w:rFonts w:ascii="Times New Roman" w:eastAsia="Times New Roman" w:hAnsi="Times New Roman" w:cs="Times New Roman"/>
          <w:bCs/>
          <w:i/>
        </w:rPr>
      </w:pPr>
      <w:r w:rsidRPr="005960D9">
        <w:rPr>
          <w:rFonts w:ascii="Times New Roman" w:eastAsia="Times New Roman" w:hAnsi="Times New Roman" w:cs="Times New Roman"/>
          <w:bCs/>
        </w:rPr>
        <w:t>Maksymalny łączny rozmiar plików stanowiących ofertę lub składanych wraz z ofertą to 250 MB.</w:t>
      </w:r>
    </w:p>
    <w:p w14:paraId="6123B72D" w14:textId="77777777" w:rsidR="00E1134E" w:rsidRPr="005960D9" w:rsidRDefault="00E1134E" w:rsidP="007A6712">
      <w:pPr>
        <w:numPr>
          <w:ilvl w:val="0"/>
          <w:numId w:val="17"/>
        </w:numPr>
        <w:spacing w:line="276" w:lineRule="auto"/>
        <w:jc w:val="both"/>
        <w:rPr>
          <w:rFonts w:ascii="Times New Roman" w:eastAsia="Times New Roman" w:hAnsi="Times New Roman" w:cs="Times New Roman"/>
          <w:bCs/>
          <w:i/>
        </w:rPr>
      </w:pPr>
      <w:r w:rsidRPr="005960D9">
        <w:rPr>
          <w:rFonts w:ascii="Times New Roman" w:eastAsia="Times New Roman" w:hAnsi="Times New Roman" w:cs="Times New Roman"/>
          <w:bCs/>
        </w:rPr>
        <w:t xml:space="preserve">Podmiotowe środki dowodowe, przedmiotowe środki dowodowe oraz inne dokumenty lub oświadczenia, w tym pełnomocnictwa, wymagane zapisami SWZ składa się w formie, w zakresie i w sposób określony w rozporządzeniu Ministra Rozwoju, Pracy i Technologii z dnia 23 grudnia 2020 r. </w:t>
      </w:r>
      <w:r w:rsidRPr="005960D9">
        <w:rPr>
          <w:rFonts w:ascii="Times New Roman" w:eastAsia="Times New Roman" w:hAnsi="Times New Roman" w:cs="Times New Roman"/>
          <w:bCs/>
          <w:i/>
        </w:rPr>
        <w:t xml:space="preserve">w sprawie podmiotowych środków dowodowych oraz innych dokumentów lub oświadczeń, jakich może żądać zamawiający od wykonawcy </w:t>
      </w:r>
      <w:r w:rsidRPr="005960D9">
        <w:rPr>
          <w:rFonts w:ascii="Times New Roman" w:eastAsia="Times New Roman" w:hAnsi="Times New Roman" w:cs="Times New Roman"/>
          <w:bCs/>
        </w:rPr>
        <w:t xml:space="preserve"> oraz w rozporządzeniu Prezesa Rady Ministrów z dnia 30  grudnia 2020 r. </w:t>
      </w:r>
      <w:r w:rsidRPr="005960D9">
        <w:rPr>
          <w:rFonts w:ascii="Times New Roman" w:eastAsia="Times New Roman" w:hAnsi="Times New Roman" w:cs="Times New Roman"/>
          <w:bCs/>
          <w:i/>
        </w:rPr>
        <w:t>w sprawie sposobu sporządzania i przekazywania informacji oraz wymagań technicznych dla dokumentów elektronicznych oraz środków komunikacji elektronicznej w postępowaniu o udzielenie zamówienia publicznego lub konkursie.</w:t>
      </w:r>
      <w:r w:rsidRPr="005960D9">
        <w:rPr>
          <w:rFonts w:ascii="Times New Roman" w:eastAsia="Times New Roman" w:hAnsi="Times New Roman" w:cs="Times New Roman"/>
          <w:bCs/>
        </w:rPr>
        <w:t xml:space="preserve"> </w:t>
      </w:r>
    </w:p>
    <w:p w14:paraId="2958B71E" w14:textId="6CD2DA76" w:rsidR="00E1134E" w:rsidRPr="00E1134E"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 xml:space="preserve">W przypadku gdy podmiotowe środki dowodowe, przedmiotowe środki dowodowe, inne dokumenty, w tym dokumenty, o których mowa w art. 94 ust. 2 ustawy </w:t>
      </w:r>
      <w:proofErr w:type="spellStart"/>
      <w:r w:rsidRPr="005960D9">
        <w:rPr>
          <w:rFonts w:ascii="Times New Roman" w:eastAsia="Times New Roman" w:hAnsi="Times New Roman" w:cs="Times New Roman"/>
          <w:bCs/>
        </w:rPr>
        <w:t>Pzp</w:t>
      </w:r>
      <w:proofErr w:type="spellEnd"/>
      <w:r w:rsidRPr="005960D9">
        <w:rPr>
          <w:rFonts w:ascii="Times New Roman" w:eastAsia="Times New Roman" w:hAnsi="Times New Roman" w:cs="Times New Roman"/>
          <w:bCs/>
        </w:rPr>
        <w:t xml:space="preserve">,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5960D9">
        <w:rPr>
          <w:rFonts w:ascii="Times New Roman" w:eastAsia="Times New Roman" w:hAnsi="Times New Roman" w:cs="Times New Roman"/>
          <w:bCs/>
        </w:rPr>
        <w:t>Pzp</w:t>
      </w:r>
      <w:proofErr w:type="spellEnd"/>
      <w:r w:rsidRPr="005960D9">
        <w:rPr>
          <w:rFonts w:ascii="Times New Roman" w:eastAsia="Times New Roman" w:hAnsi="Times New Roman" w:cs="Times New Roman"/>
          <w:bCs/>
        </w:rPr>
        <w:t xml:space="preserve"> lub </w:t>
      </w:r>
      <w:r w:rsidRPr="005960D9">
        <w:rPr>
          <w:rFonts w:ascii="Times New Roman" w:eastAsia="Times New Roman" w:hAnsi="Times New Roman" w:cs="Times New Roman"/>
          <w:bCs/>
        </w:rPr>
        <w:lastRenderedPageBreak/>
        <w:t>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B75B311" w14:textId="77777777" w:rsidR="00E1134E" w:rsidRPr="005960D9"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 xml:space="preserve">W przypadku gdy podmiotowe środki dowodowe, przedmiotowe środki dowodowe, inne dokumenty, w tym dokumenty, o których mowa w art. 94 ust. 2 ustawy </w:t>
      </w:r>
      <w:proofErr w:type="spellStart"/>
      <w:r w:rsidRPr="005960D9">
        <w:rPr>
          <w:rFonts w:ascii="Times New Roman" w:eastAsia="Times New Roman" w:hAnsi="Times New Roman" w:cs="Times New Roman"/>
          <w:bCs/>
        </w:rPr>
        <w:t>Pzp</w:t>
      </w:r>
      <w:proofErr w:type="spellEnd"/>
      <w:r w:rsidRPr="005960D9">
        <w:rPr>
          <w:rFonts w:ascii="Times New Roman" w:eastAsia="Times New Roman" w:hAnsi="Times New Roman" w:cs="Times New Roman"/>
          <w:bCs/>
        </w:rPr>
        <w:t xml:space="preserve"> lub dokumenty potwierdzające umocowanie do reprezentowania, zostały wystawione przez upoważnione podmioty jako dokument w postaci papierowej, przekazuje się cyfrowe odwzorowanie tego dokumentu opatrzone kwalifikowanym podpisem elektronicznym lub podpisem zaufanym lub podpisem osobistym poświadczające zgodność cyfrowego odwzorowania </w:t>
      </w:r>
      <w:r>
        <w:rPr>
          <w:rFonts w:ascii="Times New Roman" w:eastAsia="Times New Roman" w:hAnsi="Times New Roman" w:cs="Times New Roman"/>
          <w:bCs/>
        </w:rPr>
        <w:br/>
      </w:r>
      <w:r w:rsidRPr="005960D9">
        <w:rPr>
          <w:rFonts w:ascii="Times New Roman" w:eastAsia="Times New Roman" w:hAnsi="Times New Roman" w:cs="Times New Roman"/>
          <w:bCs/>
        </w:rPr>
        <w:t>z dokumentem w postaci papierowej.</w:t>
      </w:r>
    </w:p>
    <w:p w14:paraId="7D6383B7" w14:textId="77777777" w:rsidR="00E1134E" w:rsidRPr="005960D9"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Poświadczenia zgodności cyfrowego odwzorowania z dokumentem w postaci papierowej, dokonuje w przypadku:</w:t>
      </w:r>
    </w:p>
    <w:p w14:paraId="6DC0FCF0" w14:textId="77777777" w:rsidR="00E1134E" w:rsidRPr="005960D9" w:rsidRDefault="00E1134E" w:rsidP="007A6712">
      <w:pPr>
        <w:numPr>
          <w:ilvl w:val="1"/>
          <w:numId w:val="17"/>
        </w:numPr>
        <w:spacing w:line="276" w:lineRule="auto"/>
        <w:ind w:left="851" w:hanging="567"/>
        <w:jc w:val="both"/>
        <w:rPr>
          <w:rFonts w:ascii="Times New Roman" w:eastAsia="Times New Roman" w:hAnsi="Times New Roman" w:cs="Times New Roman"/>
          <w:bCs/>
        </w:rPr>
      </w:pPr>
      <w:r w:rsidRPr="005960D9">
        <w:rPr>
          <w:rFonts w:ascii="Times New Roman" w:eastAsia="Times New Roman" w:hAnsi="Times New Roman" w:cs="Times New Roman"/>
          <w:bCs/>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FB46DF6" w14:textId="77777777" w:rsidR="00E1134E" w:rsidRPr="005960D9" w:rsidRDefault="00E1134E" w:rsidP="007A6712">
      <w:pPr>
        <w:numPr>
          <w:ilvl w:val="1"/>
          <w:numId w:val="17"/>
        </w:numPr>
        <w:spacing w:line="276" w:lineRule="auto"/>
        <w:ind w:left="851" w:hanging="567"/>
        <w:jc w:val="both"/>
        <w:rPr>
          <w:rFonts w:ascii="Times New Roman" w:eastAsia="Times New Roman" w:hAnsi="Times New Roman" w:cs="Times New Roman"/>
          <w:bCs/>
        </w:rPr>
      </w:pPr>
      <w:r w:rsidRPr="005960D9">
        <w:rPr>
          <w:rFonts w:ascii="Times New Roman" w:eastAsia="Times New Roman" w:hAnsi="Times New Roman" w:cs="Times New Roman"/>
          <w:bCs/>
        </w:rPr>
        <w:t>przedmiotowych środków dowodowych – odpowiednio Wykonawca lub Wykonawca wspólnie ubiegający się o udzielenie zamówienia;</w:t>
      </w:r>
    </w:p>
    <w:p w14:paraId="67EB4A0F" w14:textId="77777777" w:rsidR="00E1134E" w:rsidRPr="00FF0045" w:rsidRDefault="00E1134E" w:rsidP="007A6712">
      <w:pPr>
        <w:numPr>
          <w:ilvl w:val="1"/>
          <w:numId w:val="17"/>
        </w:numPr>
        <w:spacing w:line="276" w:lineRule="auto"/>
        <w:ind w:left="851" w:hanging="567"/>
        <w:jc w:val="both"/>
        <w:rPr>
          <w:rFonts w:ascii="Times New Roman" w:eastAsia="Times New Roman" w:hAnsi="Times New Roman" w:cs="Times New Roman"/>
          <w:bCs/>
        </w:rPr>
      </w:pPr>
      <w:r w:rsidRPr="005960D9">
        <w:rPr>
          <w:rFonts w:ascii="Times New Roman" w:eastAsia="Times New Roman" w:hAnsi="Times New Roman" w:cs="Times New Roman"/>
          <w:bCs/>
        </w:rPr>
        <w:t xml:space="preserve">innych dokumentów, w tym dokumentów, o których mowa w art. 94 ust. 2 ustawy </w:t>
      </w:r>
      <w:proofErr w:type="spellStart"/>
      <w:r w:rsidRPr="005960D9">
        <w:rPr>
          <w:rFonts w:ascii="Times New Roman" w:eastAsia="Times New Roman" w:hAnsi="Times New Roman" w:cs="Times New Roman"/>
          <w:bCs/>
        </w:rPr>
        <w:t>Pzp</w:t>
      </w:r>
      <w:proofErr w:type="spellEnd"/>
      <w:r w:rsidRPr="005960D9">
        <w:rPr>
          <w:rFonts w:ascii="Times New Roman" w:eastAsia="Times New Roman" w:hAnsi="Times New Roman" w:cs="Times New Roman"/>
          <w:bCs/>
        </w:rPr>
        <w:t xml:space="preserve"> – odpowiednio Wykonawca lub Wykonawca wspólnie ubiegający się </w:t>
      </w:r>
      <w:r>
        <w:rPr>
          <w:rFonts w:ascii="Times New Roman" w:eastAsia="Times New Roman" w:hAnsi="Times New Roman" w:cs="Times New Roman"/>
          <w:bCs/>
        </w:rPr>
        <w:br/>
      </w:r>
      <w:r w:rsidRPr="005960D9">
        <w:rPr>
          <w:rFonts w:ascii="Times New Roman" w:eastAsia="Times New Roman" w:hAnsi="Times New Roman" w:cs="Times New Roman"/>
          <w:bCs/>
        </w:rPr>
        <w:t>o udzielenie zamówienia, w zakresie dokumentów, które każdego z nich dotyczą.</w:t>
      </w:r>
    </w:p>
    <w:p w14:paraId="48851D88" w14:textId="77777777" w:rsidR="00E1134E" w:rsidRPr="00285F14"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Poświadczenia zgodności cyfrowego odwzorowania z dokumentem w postaci papierowej, o którym mowa w pkt 19 powyżej, może dokonać również notariusz.</w:t>
      </w:r>
    </w:p>
    <w:p w14:paraId="35CABC74" w14:textId="77777777" w:rsidR="00E1134E" w:rsidRPr="008C6E19"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 xml:space="preserve">Jeżeli któryś z wymaganych dokumentów składanych przez Wykonawcę jest sporządzony </w:t>
      </w:r>
      <w:r w:rsidRPr="005960D9">
        <w:rPr>
          <w:rFonts w:ascii="Times New Roman" w:eastAsia="Times New Roman" w:hAnsi="Times New Roman" w:cs="Times New Roman"/>
          <w:bCs/>
        </w:rPr>
        <w:br/>
        <w:t>w języku obcym, dokument taki należy złożyć wraz z tłumaczeniem na język polski.</w:t>
      </w:r>
    </w:p>
    <w:p w14:paraId="3DAC8402" w14:textId="77777777" w:rsidR="00E1134E" w:rsidRPr="005960D9"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u w:val="single"/>
        </w:rPr>
        <w:t>Wykonawca wraz z przekazaniem informacji o zastrzeżeniu tajemnicy przedsiębiorstwa, zobowiązany jest wykazać, iż zastrzeżone informacje stanowią tajemnicę przedsiębiorstwa, pod rygorem możliwości ich odtajnienia.</w:t>
      </w:r>
      <w:r w:rsidRPr="005960D9">
        <w:rPr>
          <w:rFonts w:ascii="Times New Roman" w:eastAsia="Times New Roman" w:hAnsi="Times New Roman" w:cs="Times New Roman"/>
          <w:bCs/>
        </w:rPr>
        <w:t xml:space="preserve">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Powyższe regulacje znajdują odpowiednie zastosowanie, w przypadku zastrzeżenia informacji stanowiących tajemnicę przedsiębiorstwa na późniejszym etapie postępowania, w stosunku do oświadczeń i dokumentów składanych po otwarciu ofert.</w:t>
      </w:r>
    </w:p>
    <w:p w14:paraId="1E5120B6" w14:textId="77777777" w:rsidR="00E1134E" w:rsidRPr="005960D9"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 xml:space="preserve">Wykonawca ponosi wszelkie koszty związane z udziałem w postępowaniu, w tym przygotowaniem i złożeniem oferty. </w:t>
      </w:r>
    </w:p>
    <w:p w14:paraId="2960B3BF" w14:textId="77777777" w:rsidR="00E1134E" w:rsidRPr="005960D9"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Zamawiający nie ponosi odpowiedzialności za nieprawidłowe lub nieterminowe złożenie oferty, w szczególności Zamawiający nie odpowiada za ujawnienie przez Wykonawcę treści swojej oferty przed upływem terminu składania.</w:t>
      </w:r>
    </w:p>
    <w:p w14:paraId="7DDC60C1" w14:textId="77777777" w:rsidR="00E1134E" w:rsidRDefault="00E1134E" w:rsidP="007A6712">
      <w:pPr>
        <w:numPr>
          <w:ilvl w:val="0"/>
          <w:numId w:val="17"/>
        </w:numPr>
        <w:spacing w:line="276" w:lineRule="auto"/>
        <w:jc w:val="both"/>
        <w:rPr>
          <w:rFonts w:ascii="Times New Roman" w:eastAsia="Times New Roman" w:hAnsi="Times New Roman" w:cs="Times New Roman"/>
          <w:bCs/>
        </w:rPr>
      </w:pPr>
      <w:r w:rsidRPr="005960D9">
        <w:rPr>
          <w:rFonts w:ascii="Times New Roman" w:eastAsia="Times New Roman" w:hAnsi="Times New Roman" w:cs="Times New Roman"/>
          <w:bCs/>
        </w:rPr>
        <w:t xml:space="preserve">W przypadku składania oferty przez Wykonawców wspólnie ubiegających się o udzielenie zamówienia (konsorcjum), Wykonawcy ustanawiają pełnomocnika do reprezentowania ich </w:t>
      </w:r>
      <w:r w:rsidRPr="005960D9">
        <w:rPr>
          <w:rFonts w:ascii="Times New Roman" w:eastAsia="Times New Roman" w:hAnsi="Times New Roman" w:cs="Times New Roman"/>
          <w:bCs/>
        </w:rPr>
        <w:lastRenderedPageBreak/>
        <w:t xml:space="preserve">w postępowaniu albo do reprezentowania ich w postępowaniu i zawarcia umowy (lider konsorcjum). 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0A78B910" w14:textId="77777777" w:rsidR="00E1134E" w:rsidRPr="005960D9" w:rsidRDefault="00E1134E" w:rsidP="00E1134E">
      <w:pPr>
        <w:spacing w:line="276" w:lineRule="auto"/>
        <w:ind w:left="360"/>
        <w:jc w:val="both"/>
        <w:rPr>
          <w:rFonts w:ascii="Times New Roman" w:eastAsia="Times New Roman" w:hAnsi="Times New Roman" w:cs="Times New Roman"/>
          <w:bCs/>
        </w:rPr>
      </w:pPr>
      <w:r w:rsidRPr="005960D9">
        <w:rPr>
          <w:rFonts w:ascii="Times New Roman" w:eastAsia="Times New Roman" w:hAnsi="Times New Roman" w:cs="Times New Roman"/>
          <w:bCs/>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Wspólnicy spółki cywilnej są traktowani jak Wykonawcy składający ofertę wspólną.</w:t>
      </w:r>
    </w:p>
    <w:p w14:paraId="5460527C" w14:textId="77777777" w:rsidR="00E1134E" w:rsidRPr="007A32D8" w:rsidRDefault="00E1134E" w:rsidP="007A6712">
      <w:pPr>
        <w:numPr>
          <w:ilvl w:val="0"/>
          <w:numId w:val="17"/>
        </w:numPr>
        <w:spacing w:line="276" w:lineRule="auto"/>
        <w:jc w:val="both"/>
        <w:rPr>
          <w:rStyle w:val="FontStyle42"/>
          <w:rFonts w:ascii="Times New Roman" w:eastAsia="Times New Roman" w:hAnsi="Times New Roman" w:cs="Times New Roman"/>
          <w:bCs/>
          <w:sz w:val="24"/>
          <w:szCs w:val="24"/>
        </w:rPr>
      </w:pPr>
      <w:r w:rsidRPr="007A32D8">
        <w:rPr>
          <w:rStyle w:val="FontStyle42"/>
          <w:rFonts w:ascii="Times New Roman" w:hAnsi="Times New Roman" w:cs="Times New Roman"/>
          <w:b/>
          <w:sz w:val="24"/>
          <w:szCs w:val="24"/>
        </w:rPr>
        <w:t>Wykonawca składając ofertę zobowiązany jest złożyć:</w:t>
      </w:r>
    </w:p>
    <w:p w14:paraId="0E493751" w14:textId="1D585D66" w:rsidR="00E1134E" w:rsidRPr="00DA6076" w:rsidRDefault="00E1134E" w:rsidP="007A6712">
      <w:pPr>
        <w:pStyle w:val="Style39"/>
        <w:widowControl/>
        <w:numPr>
          <w:ilvl w:val="1"/>
          <w:numId w:val="17"/>
        </w:numPr>
        <w:spacing w:before="115" w:line="276" w:lineRule="auto"/>
        <w:ind w:left="993" w:hanging="567"/>
        <w:rPr>
          <w:rStyle w:val="FontStyle42"/>
          <w:rFonts w:ascii="Times New Roman" w:hAnsi="Times New Roman" w:cs="Times New Roman"/>
          <w:sz w:val="24"/>
          <w:szCs w:val="24"/>
        </w:rPr>
      </w:pPr>
      <w:bookmarkStart w:id="4" w:name="_Hlk131753881"/>
      <w:bookmarkStart w:id="5" w:name="_Hlk128145054"/>
      <w:r w:rsidRPr="00DA6076">
        <w:rPr>
          <w:rStyle w:val="FontStyle42"/>
          <w:rFonts w:ascii="Times New Roman" w:hAnsi="Times New Roman" w:cs="Times New Roman"/>
          <w:sz w:val="24"/>
          <w:szCs w:val="24"/>
        </w:rPr>
        <w:t xml:space="preserve">Wypełniony formularz ofertowo-cenowy, według wzoru stanowiącego Załącznik </w:t>
      </w:r>
      <w:r w:rsidR="005931F1">
        <w:rPr>
          <w:rStyle w:val="FontStyle42"/>
          <w:rFonts w:ascii="Times New Roman" w:hAnsi="Times New Roman" w:cs="Times New Roman"/>
          <w:sz w:val="24"/>
          <w:szCs w:val="24"/>
        </w:rPr>
        <w:br/>
      </w:r>
      <w:r w:rsidRPr="00DA6076">
        <w:rPr>
          <w:rStyle w:val="FontStyle42"/>
          <w:rFonts w:ascii="Times New Roman" w:hAnsi="Times New Roman" w:cs="Times New Roman"/>
          <w:sz w:val="24"/>
          <w:szCs w:val="24"/>
        </w:rPr>
        <w:t>nr 1 do SWZ;</w:t>
      </w:r>
    </w:p>
    <w:p w14:paraId="29DBD0DB" w14:textId="77777777" w:rsidR="00E1134E" w:rsidRPr="00DA6076" w:rsidRDefault="00E1134E" w:rsidP="007A6712">
      <w:pPr>
        <w:pStyle w:val="Style39"/>
        <w:widowControl/>
        <w:numPr>
          <w:ilvl w:val="1"/>
          <w:numId w:val="17"/>
        </w:numPr>
        <w:spacing w:before="115" w:line="276" w:lineRule="auto"/>
        <w:ind w:left="993" w:hanging="567"/>
        <w:rPr>
          <w:rStyle w:val="FontStyle42"/>
          <w:rFonts w:ascii="Times New Roman" w:hAnsi="Times New Roman" w:cs="Times New Roman"/>
          <w:sz w:val="24"/>
          <w:szCs w:val="24"/>
        </w:rPr>
      </w:pPr>
      <w:r w:rsidRPr="00DA6076">
        <w:rPr>
          <w:rStyle w:val="FontStyle42"/>
          <w:rFonts w:ascii="Times New Roman" w:hAnsi="Times New Roman" w:cs="Times New Roman"/>
          <w:sz w:val="24"/>
          <w:szCs w:val="24"/>
        </w:rPr>
        <w:t xml:space="preserve">Oświadczenie Wykonawcy o niepodleganiu wykluczeniu z postępowania </w:t>
      </w:r>
      <w:r w:rsidRPr="00DA6076">
        <w:rPr>
          <w:rStyle w:val="FontStyle42"/>
          <w:rFonts w:ascii="Times New Roman" w:hAnsi="Times New Roman" w:cs="Times New Roman"/>
          <w:sz w:val="24"/>
          <w:szCs w:val="24"/>
        </w:rPr>
        <w:br/>
        <w:t>o udzielenie za</w:t>
      </w:r>
      <w:r w:rsidRPr="00DA6076">
        <w:rPr>
          <w:rStyle w:val="FontStyle42"/>
          <w:rFonts w:ascii="Times New Roman" w:hAnsi="Times New Roman" w:cs="Times New Roman"/>
          <w:sz w:val="24"/>
          <w:szCs w:val="24"/>
        </w:rPr>
        <w:softHyphen/>
        <w:t xml:space="preserve">mówienia - wzór oświadczenia o niepodleganiu wykluczeniu stanowi Załącznik nr 2 do SWZ. </w:t>
      </w:r>
      <w:r w:rsidRPr="00DA6076">
        <w:rPr>
          <w:rStyle w:val="FontStyle42"/>
          <w:rFonts w:ascii="Times New Roman" w:hAnsi="Times New Roman" w:cs="Times New Roman"/>
          <w:sz w:val="24"/>
          <w:szCs w:val="24"/>
          <w:u w:val="single"/>
        </w:rPr>
        <w:t xml:space="preserve">W przypadku wspólnego ubiegania się o zamówienie przez Wykonawców, oświadczenie o niepodleganiu wykluczeniu składa każdy </w:t>
      </w:r>
      <w:r w:rsidRPr="00DA6076">
        <w:rPr>
          <w:rStyle w:val="FontStyle42"/>
          <w:rFonts w:ascii="Times New Roman" w:hAnsi="Times New Roman" w:cs="Times New Roman"/>
          <w:sz w:val="24"/>
          <w:szCs w:val="24"/>
          <w:u w:val="single"/>
        </w:rPr>
        <w:br/>
        <w:t>z Wykonawców (wspólnicy spółki cywilnej traktowani są jako Wykonawcy składający ofertę wspólną).</w:t>
      </w:r>
      <w:r w:rsidRPr="00DA6076">
        <w:rPr>
          <w:rStyle w:val="FontStyle42"/>
          <w:rFonts w:ascii="Times New Roman" w:hAnsi="Times New Roman" w:cs="Times New Roman"/>
          <w:sz w:val="24"/>
          <w:szCs w:val="24"/>
        </w:rPr>
        <w:t xml:space="preserve"> </w:t>
      </w:r>
    </w:p>
    <w:p w14:paraId="70E81E66" w14:textId="77777777" w:rsidR="00E1134E" w:rsidRPr="00DA6076" w:rsidRDefault="00E1134E" w:rsidP="007A6712">
      <w:pPr>
        <w:pStyle w:val="Style39"/>
        <w:widowControl/>
        <w:numPr>
          <w:ilvl w:val="1"/>
          <w:numId w:val="17"/>
        </w:numPr>
        <w:spacing w:before="115" w:line="276" w:lineRule="auto"/>
        <w:ind w:left="993" w:hanging="567"/>
        <w:rPr>
          <w:rStyle w:val="Brak"/>
          <w:rFonts w:ascii="Times New Roman" w:hAnsi="Times New Roman" w:cs="Times New Roman"/>
        </w:rPr>
      </w:pPr>
      <w:r w:rsidRPr="00DA6076">
        <w:rPr>
          <w:rStyle w:val="Brak"/>
          <w:rFonts w:ascii="Times New Roman" w:hAnsi="Times New Roman" w:cs="Times New Roman"/>
        </w:rPr>
        <w:t xml:space="preserve">Oświadczenie Wykonawcy o spełnianiu warunków udziału w postępowaniu </w:t>
      </w:r>
      <w:r>
        <w:rPr>
          <w:rStyle w:val="Brak"/>
          <w:rFonts w:ascii="Times New Roman" w:hAnsi="Times New Roman" w:cs="Times New Roman"/>
        </w:rPr>
        <w:br/>
      </w:r>
      <w:r w:rsidRPr="00DA6076">
        <w:rPr>
          <w:rStyle w:val="Brak"/>
          <w:rFonts w:ascii="Times New Roman" w:hAnsi="Times New Roman" w:cs="Times New Roman"/>
        </w:rPr>
        <w:t>o udzielenie zamówienia -</w:t>
      </w:r>
      <w:r w:rsidRPr="00DA6076">
        <w:rPr>
          <w:rStyle w:val="Brak"/>
          <w:rFonts w:ascii="Times New Roman" w:hAnsi="Times New Roman" w:cs="Times New Roman"/>
          <w:u w:color="FF2600"/>
        </w:rPr>
        <w:t xml:space="preserve"> wzór oświadczenia stanowi Załącznik nr 3 do SWZ. </w:t>
      </w:r>
      <w:r w:rsidRPr="00DA6076">
        <w:rPr>
          <w:rStyle w:val="Brak"/>
          <w:rFonts w:ascii="Times New Roman" w:hAnsi="Times New Roman" w:cs="Times New Roman"/>
          <w:u w:color="FF2600"/>
        </w:rPr>
        <w:br/>
      </w:r>
      <w:r w:rsidRPr="00DA6076">
        <w:rPr>
          <w:rStyle w:val="Brak"/>
          <w:rFonts w:ascii="Times New Roman" w:hAnsi="Times New Roman" w:cs="Times New Roman"/>
          <w:u w:val="single"/>
        </w:rPr>
        <w:t>W przypadku wspólnego ubiegania się̨ o zamówienie przez Wykonawców, oświadczenie o spełnianiu warunków udziału w postępowaniu składa każdy z Wykonawców</w:t>
      </w:r>
      <w:r w:rsidRPr="00DA6076">
        <w:rPr>
          <w:rStyle w:val="Brak"/>
          <w:rFonts w:ascii="Times New Roman" w:hAnsi="Times New Roman" w:cs="Times New Roman"/>
        </w:rPr>
        <w:t xml:space="preserve">; oświadczenia te winny potwierdzać spełnianie warunków udziału </w:t>
      </w:r>
      <w:r w:rsidRPr="00DA6076">
        <w:rPr>
          <w:rStyle w:val="Brak"/>
          <w:rFonts w:ascii="Times New Roman" w:hAnsi="Times New Roman" w:cs="Times New Roman"/>
        </w:rPr>
        <w:br/>
        <w:t xml:space="preserve">w postępowaniu </w:t>
      </w:r>
      <w:r w:rsidRPr="00090713">
        <w:rPr>
          <w:rStyle w:val="Brak"/>
          <w:rFonts w:ascii="Times New Roman" w:hAnsi="Times New Roman" w:cs="Times New Roman"/>
          <w:b/>
          <w:u w:val="single"/>
        </w:rPr>
        <w:t>w zakresie, w jakim każdy z Wykonawców wykazuje spełnianie warunków udziału w postępowaniu;</w:t>
      </w:r>
    </w:p>
    <w:p w14:paraId="13E31BC7" w14:textId="77777777" w:rsidR="00E1134E" w:rsidRPr="00DA6076" w:rsidRDefault="00E1134E" w:rsidP="007A6712">
      <w:pPr>
        <w:pStyle w:val="Style39"/>
        <w:widowControl/>
        <w:numPr>
          <w:ilvl w:val="1"/>
          <w:numId w:val="17"/>
        </w:numPr>
        <w:spacing w:before="115" w:line="276" w:lineRule="auto"/>
        <w:ind w:left="993" w:hanging="567"/>
        <w:rPr>
          <w:rStyle w:val="FontStyle42"/>
          <w:rFonts w:ascii="Times New Roman" w:hAnsi="Times New Roman" w:cs="Times New Roman"/>
          <w:sz w:val="24"/>
          <w:szCs w:val="24"/>
        </w:rPr>
      </w:pPr>
      <w:r w:rsidRPr="00DA6076">
        <w:rPr>
          <w:rStyle w:val="FontStyle42"/>
          <w:rFonts w:ascii="Times New Roman" w:hAnsi="Times New Roman" w:cs="Times New Roman"/>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w:t>
      </w:r>
    </w:p>
    <w:p w14:paraId="0AAD6A5A" w14:textId="77777777" w:rsidR="00E1134E" w:rsidRPr="00DA6076" w:rsidRDefault="00E1134E" w:rsidP="007A6712">
      <w:pPr>
        <w:pStyle w:val="Style39"/>
        <w:widowControl/>
        <w:numPr>
          <w:ilvl w:val="1"/>
          <w:numId w:val="17"/>
        </w:numPr>
        <w:spacing w:before="115" w:line="276" w:lineRule="auto"/>
        <w:ind w:left="993" w:hanging="567"/>
        <w:rPr>
          <w:rFonts w:ascii="Times New Roman" w:hAnsi="Times New Roman" w:cs="Times New Roman"/>
        </w:rPr>
      </w:pPr>
      <w:r w:rsidRPr="00DA6076">
        <w:rPr>
          <w:rStyle w:val="FontStyle42"/>
          <w:rFonts w:ascii="Times New Roman" w:hAnsi="Times New Roman" w:cs="Times New Roman"/>
          <w:sz w:val="24"/>
          <w:szCs w:val="24"/>
        </w:rPr>
        <w:t xml:space="preserve">Jeżeli w imieniu Wykonawcy działa osoba, której umocowanie do jego reprezentowania nie wynika z dokumentów, o których mowa w pkt 26.4. - pełnomocnictwo lub inny dokument (np. akt powołania na stanowisko prezesa zarządu, członka zarządu spółki lub, w przypadku spółek działających w systemie </w:t>
      </w:r>
      <w:proofErr w:type="spellStart"/>
      <w:r w:rsidRPr="00DA6076">
        <w:rPr>
          <w:rStyle w:val="FontStyle46"/>
          <w:rFonts w:ascii="Times New Roman" w:hAnsi="Times New Roman" w:cs="Times New Roman"/>
          <w:sz w:val="24"/>
          <w:szCs w:val="24"/>
        </w:rPr>
        <w:t>common</w:t>
      </w:r>
      <w:proofErr w:type="spellEnd"/>
      <w:r w:rsidRPr="00DA6076">
        <w:rPr>
          <w:rStyle w:val="FontStyle46"/>
          <w:rFonts w:ascii="Times New Roman" w:hAnsi="Times New Roman" w:cs="Times New Roman"/>
          <w:sz w:val="24"/>
          <w:szCs w:val="24"/>
        </w:rPr>
        <w:t xml:space="preserve"> law, </w:t>
      </w:r>
      <w:r w:rsidRPr="00DA6076">
        <w:rPr>
          <w:rStyle w:val="FontStyle42"/>
          <w:rFonts w:ascii="Times New Roman" w:hAnsi="Times New Roman" w:cs="Times New Roman"/>
          <w:sz w:val="24"/>
          <w:szCs w:val="24"/>
        </w:rPr>
        <w:t>członka rady dyrektorów spółki, a także umowa spółki cywilnej lub uchwała jej wspólników, wskazująca jednego ze wspólników jako umocowanego do reprezentacji spółki) potwierdzający umocowanie do reprezentowania Wykonawcy;</w:t>
      </w:r>
    </w:p>
    <w:p w14:paraId="39D5B5FE" w14:textId="77777777" w:rsidR="00E1134E" w:rsidRPr="00DA6076" w:rsidRDefault="00E1134E" w:rsidP="007A6712">
      <w:pPr>
        <w:pStyle w:val="Style39"/>
        <w:widowControl/>
        <w:numPr>
          <w:ilvl w:val="1"/>
          <w:numId w:val="17"/>
        </w:numPr>
        <w:spacing w:before="115" w:line="276" w:lineRule="auto"/>
        <w:ind w:left="993" w:hanging="567"/>
        <w:rPr>
          <w:rStyle w:val="FontStyle42"/>
          <w:rFonts w:ascii="Times New Roman" w:hAnsi="Times New Roman" w:cs="Times New Roman"/>
          <w:sz w:val="24"/>
          <w:szCs w:val="24"/>
        </w:rPr>
      </w:pPr>
      <w:r w:rsidRPr="00DA6076">
        <w:rPr>
          <w:rStyle w:val="FontStyle42"/>
          <w:rFonts w:ascii="Times New Roman" w:hAnsi="Times New Roman" w:cs="Times New Roman"/>
          <w:sz w:val="24"/>
          <w:szCs w:val="24"/>
        </w:rPr>
        <w:t xml:space="preserve">Pełnomocnictwo dla pełnomocnika do reprezentowania w postępowaniu Wykonawców wspólnie ubiegających się o udzielenie zamówienia - dotyczy ofert składanych przez Wykonawców wspólnie ubiegających się o udzielenie zamówienia </w:t>
      </w:r>
      <w:r w:rsidRPr="00DA6076">
        <w:rPr>
          <w:rStyle w:val="FontStyle42"/>
          <w:rFonts w:ascii="Times New Roman" w:hAnsi="Times New Roman" w:cs="Times New Roman"/>
          <w:sz w:val="24"/>
          <w:szCs w:val="24"/>
          <w:u w:val="single"/>
        </w:rPr>
        <w:lastRenderedPageBreak/>
        <w:t>(wspólnicy spółki cywilnej traktowani są jako Wykonawcy składający ofertę wspólną)</w:t>
      </w:r>
      <w:r w:rsidRPr="00DA6076">
        <w:rPr>
          <w:rStyle w:val="FontStyle42"/>
          <w:rFonts w:ascii="Times New Roman" w:hAnsi="Times New Roman" w:cs="Times New Roman"/>
          <w:sz w:val="24"/>
          <w:szCs w:val="24"/>
        </w:rPr>
        <w:t>;</w:t>
      </w:r>
    </w:p>
    <w:p w14:paraId="56B3AD0F" w14:textId="77777777" w:rsidR="00E1134E" w:rsidRPr="004B02E6" w:rsidRDefault="00E1134E" w:rsidP="007A6712">
      <w:pPr>
        <w:pStyle w:val="Style39"/>
        <w:widowControl/>
        <w:numPr>
          <w:ilvl w:val="1"/>
          <w:numId w:val="17"/>
        </w:numPr>
        <w:spacing w:before="115" w:line="276" w:lineRule="auto"/>
        <w:ind w:left="993" w:hanging="567"/>
        <w:rPr>
          <w:rStyle w:val="Brak"/>
          <w:rFonts w:ascii="Times New Roman" w:hAnsi="Times New Roman" w:cs="Times New Roman"/>
          <w:i/>
          <w:color w:val="00B0F0"/>
        </w:rPr>
      </w:pPr>
      <w:r w:rsidRPr="00571E0D">
        <w:rPr>
          <w:rStyle w:val="Brak"/>
          <w:rFonts w:ascii="Times New Roman" w:hAnsi="Times New Roman" w:cs="Times New Roman"/>
          <w:u w:color="FF2600"/>
        </w:rPr>
        <w:t xml:space="preserve">Oświadczenie podmiotu udostępniającego zasoby, potwierdzające brak podstaw wykluczenia tego podmiotu oraz spełnianie warunków udziału w postępowaniu w zakresie, w jakim Wykonawca powołuje się na jego zasoby (wzór oświadczenia stanowi Załącznik nr 5 do SWZ) - dotyczy ofert składanych przez Wykonawców, którzy w celu potwierdzenia spełniania warunków udziału w postępowaniu polegają na zdolnościach lub sytuacji podmiotów udostępniających zasoby – zgodnie z art. 118 ust. 1 i 2 ustawy </w:t>
      </w:r>
      <w:proofErr w:type="spellStart"/>
      <w:r w:rsidRPr="00571E0D">
        <w:rPr>
          <w:rStyle w:val="Brak"/>
          <w:rFonts w:ascii="Times New Roman" w:hAnsi="Times New Roman" w:cs="Times New Roman"/>
          <w:u w:color="FF2600"/>
        </w:rPr>
        <w:t>Pzp</w:t>
      </w:r>
      <w:proofErr w:type="spellEnd"/>
      <w:r w:rsidRPr="00571E0D">
        <w:rPr>
          <w:rStyle w:val="Brak"/>
          <w:rFonts w:ascii="Times New Roman" w:hAnsi="Times New Roman" w:cs="Times New Roman"/>
          <w:u w:color="FF2600"/>
        </w:rPr>
        <w:t xml:space="preserve">: </w:t>
      </w:r>
    </w:p>
    <w:p w14:paraId="460305D8" w14:textId="6DA5D4C9" w:rsidR="00E1134E" w:rsidRDefault="005931F1" w:rsidP="00E1134E">
      <w:pPr>
        <w:pStyle w:val="Style39"/>
        <w:widowControl/>
        <w:spacing w:before="115" w:line="276" w:lineRule="auto"/>
        <w:ind w:left="993"/>
        <w:rPr>
          <w:rFonts w:ascii="Times New Roman" w:eastAsia="Times New Roman" w:hAnsi="Times New Roman" w:cs="Times New Roman"/>
        </w:rPr>
      </w:pPr>
      <w:r>
        <w:rPr>
          <w:rFonts w:ascii="Times New Roman" w:eastAsia="Times New Roman" w:hAnsi="Times New Roman" w:cs="Times New Roman"/>
        </w:rPr>
        <w:t xml:space="preserve">- </w:t>
      </w:r>
      <w:r w:rsidR="00E1134E" w:rsidRPr="007F76D4">
        <w:rPr>
          <w:rFonts w:ascii="Times New Roman" w:eastAsia="Times New Roman" w:hAnsi="Times New Roman" w:cs="Times New Roman"/>
        </w:rPr>
        <w:t>Wykonawca może w celu potwierdzenia spełniania warunków udziału w postępowaniu lub kryteriów selekcji, w stosownych sytuacjach oraz w odniesieniu do konkretnego zamówienia, lub jego części,</w:t>
      </w:r>
      <w:r w:rsidR="00E1134E" w:rsidRPr="004B02E6">
        <w:rPr>
          <w:rFonts w:ascii="Times New Roman" w:eastAsia="Times New Roman" w:hAnsi="Times New Roman" w:cs="Times New Roman"/>
          <w:u w:val="single"/>
        </w:rPr>
        <w:t xml:space="preserve"> polegać na zdolnościach technicznych lub zawodowych lub sytuacji finansowej lub ekonomicznej podmiotów udostępniających zasoby, </w:t>
      </w:r>
      <w:r w:rsidR="00E1134E" w:rsidRPr="007F76D4">
        <w:rPr>
          <w:rFonts w:ascii="Times New Roman" w:eastAsia="Times New Roman" w:hAnsi="Times New Roman" w:cs="Times New Roman"/>
        </w:rPr>
        <w:t>niezależnie od charakteru prawnego łączących go z nimi stosunków prawnych</w:t>
      </w:r>
      <w:r>
        <w:rPr>
          <w:rFonts w:ascii="Times New Roman" w:eastAsia="Times New Roman" w:hAnsi="Times New Roman" w:cs="Times New Roman"/>
        </w:rPr>
        <w:t>,</w:t>
      </w:r>
      <w:r w:rsidR="00E1134E" w:rsidRPr="007F76D4">
        <w:rPr>
          <w:rFonts w:ascii="Times New Roman" w:eastAsia="Times New Roman" w:hAnsi="Times New Roman" w:cs="Times New Roman"/>
        </w:rPr>
        <w:t xml:space="preserve"> </w:t>
      </w:r>
    </w:p>
    <w:p w14:paraId="7D0410CC" w14:textId="0DE11BCF" w:rsidR="00E1134E" w:rsidRDefault="005931F1" w:rsidP="00E1134E">
      <w:pPr>
        <w:pStyle w:val="Style39"/>
        <w:widowControl/>
        <w:spacing w:before="115" w:line="276" w:lineRule="auto"/>
        <w:ind w:left="993"/>
        <w:rPr>
          <w:rFonts w:ascii="Times New Roman" w:eastAsia="Times New Roman" w:hAnsi="Times New Roman" w:cs="Times New Roman"/>
        </w:rPr>
      </w:pPr>
      <w:r>
        <w:rPr>
          <w:rFonts w:ascii="Times New Roman" w:eastAsia="Times New Roman" w:hAnsi="Times New Roman" w:cs="Times New Roman"/>
        </w:rPr>
        <w:t xml:space="preserve">- </w:t>
      </w:r>
      <w:r w:rsidR="00E1134E" w:rsidRPr="007F76D4">
        <w:rPr>
          <w:rFonts w:ascii="Times New Roman" w:eastAsia="Times New Roman" w:hAnsi="Times New Roman" w:cs="Times New Roman"/>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Pr>
          <w:rFonts w:ascii="Times New Roman" w:eastAsia="Times New Roman" w:hAnsi="Times New Roman" w:cs="Times New Roman"/>
        </w:rPr>
        <w:t>.</w:t>
      </w:r>
      <w:r w:rsidR="00E1134E">
        <w:rPr>
          <w:rFonts w:ascii="Times New Roman" w:eastAsia="Times New Roman" w:hAnsi="Times New Roman" w:cs="Times New Roman"/>
        </w:rPr>
        <w:t xml:space="preserve"> </w:t>
      </w:r>
    </w:p>
    <w:p w14:paraId="20056071" w14:textId="77777777" w:rsidR="00E1134E" w:rsidRPr="00571E0D" w:rsidRDefault="00E1134E" w:rsidP="00E1134E">
      <w:pPr>
        <w:pStyle w:val="Style39"/>
        <w:widowControl/>
        <w:spacing w:before="115" w:line="276" w:lineRule="auto"/>
        <w:ind w:left="993"/>
        <w:rPr>
          <w:rStyle w:val="Brak"/>
          <w:rFonts w:ascii="Times New Roman" w:hAnsi="Times New Roman" w:cs="Times New Roman"/>
          <w:i/>
          <w:color w:val="00B0F0"/>
        </w:rPr>
      </w:pPr>
      <w:r w:rsidRPr="004B02E6">
        <w:rPr>
          <w:rFonts w:ascii="Times New Roman" w:eastAsia="Times New Roman" w:hAnsi="Times New Roman" w:cs="Times New Roman"/>
          <w:i/>
        </w:rPr>
        <w:t>Wymagane tylko jeśli dotyczy konkretnego postępowania</w:t>
      </w:r>
      <w:r w:rsidRPr="007F76D4">
        <w:rPr>
          <w:rFonts w:ascii="Times New Roman" w:eastAsia="Times New Roman" w:hAnsi="Times New Roman" w:cs="Times New Roman"/>
        </w:rPr>
        <w:t>.</w:t>
      </w:r>
    </w:p>
    <w:p w14:paraId="09518C1F" w14:textId="12335312" w:rsidR="00E1134E" w:rsidRPr="00B94E1D" w:rsidRDefault="00E1134E" w:rsidP="007A6712">
      <w:pPr>
        <w:pStyle w:val="Style39"/>
        <w:widowControl/>
        <w:numPr>
          <w:ilvl w:val="1"/>
          <w:numId w:val="17"/>
        </w:numPr>
        <w:spacing w:before="115" w:line="276" w:lineRule="auto"/>
        <w:ind w:left="993" w:hanging="567"/>
        <w:rPr>
          <w:rStyle w:val="Brak"/>
          <w:rFonts w:ascii="Times New Roman" w:hAnsi="Times New Roman" w:cs="Times New Roman"/>
        </w:rPr>
      </w:pPr>
      <w:r w:rsidRPr="00DA6076">
        <w:rPr>
          <w:rStyle w:val="Brak"/>
          <w:rFonts w:ascii="Times New Roman" w:hAnsi="Times New Roman" w:cs="Times New Roman"/>
        </w:rPr>
        <w:t xml:space="preserve">Zobowiązanie podmiotu udostępniającego zasoby do oddania Wykonawcy do dyspozycji niezbędnych zasobów na potrzeby realizacji przedmiotowego zamówienia lub inny podmiotowy środek dowodowy potwierdzający, że Wykonawca realizując zamówienie, będzie dysponował niezbędnymi zasobami tych podmiotów </w:t>
      </w:r>
      <w:r w:rsidRPr="00DA6076">
        <w:rPr>
          <w:rStyle w:val="Brak"/>
          <w:rFonts w:ascii="Times New Roman" w:hAnsi="Times New Roman" w:cs="Times New Roman"/>
          <w:u w:val="single"/>
        </w:rPr>
        <w:t xml:space="preserve">- dotyczy ofert składanych przez Wykonawców, którzy w celu potwierdzenia spełniania warunków udziału w postępowaniu polegają na zdolnościach lub sytuacji podmiotów udostępniających zasoby (wzór oświadczenia stanowi Załącznik nr </w:t>
      </w:r>
      <w:r w:rsidR="00B37987">
        <w:rPr>
          <w:rStyle w:val="Brak"/>
          <w:rFonts w:ascii="Times New Roman" w:hAnsi="Times New Roman" w:cs="Times New Roman"/>
          <w:u w:val="single"/>
        </w:rPr>
        <w:t>6</w:t>
      </w:r>
      <w:r w:rsidRPr="00DA6076">
        <w:rPr>
          <w:rStyle w:val="Brak"/>
          <w:rFonts w:ascii="Times New Roman" w:hAnsi="Times New Roman" w:cs="Times New Roman"/>
          <w:u w:val="single"/>
        </w:rPr>
        <w:t xml:space="preserve"> do SWZ);</w:t>
      </w:r>
    </w:p>
    <w:p w14:paraId="713578A1" w14:textId="77777777" w:rsidR="000259DB" w:rsidRDefault="00E1134E" w:rsidP="000259DB">
      <w:pPr>
        <w:pStyle w:val="Style39"/>
        <w:widowControl/>
        <w:numPr>
          <w:ilvl w:val="1"/>
          <w:numId w:val="17"/>
        </w:numPr>
        <w:spacing w:before="115" w:line="276" w:lineRule="auto"/>
        <w:ind w:left="993" w:hanging="567"/>
        <w:rPr>
          <w:rStyle w:val="Brak"/>
          <w:rFonts w:ascii="Times New Roman" w:hAnsi="Times New Roman" w:cs="Times New Roman"/>
        </w:rPr>
      </w:pPr>
      <w:r w:rsidRPr="00DF1512">
        <w:rPr>
          <w:rStyle w:val="Brak"/>
          <w:rFonts w:ascii="Times New Roman" w:hAnsi="Times New Roman" w:cs="Times New Roman"/>
        </w:rPr>
        <w:t xml:space="preserve">Oświadczenie Wykonawców wspólnie ubiegających się o udzielenie zamówienia, z którego wynika, który zakres wykonają poszczególni Wykonawcy (podmiotowy środek dowodowy) - </w:t>
      </w:r>
      <w:r w:rsidRPr="00DF1512">
        <w:rPr>
          <w:rStyle w:val="Brak"/>
          <w:rFonts w:ascii="Times New Roman" w:hAnsi="Times New Roman" w:cs="Times New Roman"/>
          <w:u w:color="FF2600"/>
        </w:rPr>
        <w:t xml:space="preserve">wzór oświadczenia stanowi Załącznik nr 4 do SWZ </w:t>
      </w:r>
      <w:r w:rsidRPr="00DF1512">
        <w:rPr>
          <w:rStyle w:val="Brak"/>
          <w:rFonts w:ascii="Times New Roman" w:hAnsi="Times New Roman" w:cs="Times New Roman"/>
          <w:u w:val="single"/>
        </w:rPr>
        <w:t>- dotyczy ofert składanych przez Wykonawców wspólnie ubiegających się o udzielenie zamówienia;</w:t>
      </w:r>
      <w:r w:rsidRPr="00DF1512">
        <w:rPr>
          <w:rStyle w:val="Brak"/>
          <w:rFonts w:ascii="Times New Roman" w:hAnsi="Times New Roman" w:cs="Times New Roman"/>
        </w:rPr>
        <w:t xml:space="preserve">  </w:t>
      </w:r>
    </w:p>
    <w:p w14:paraId="7FC44568" w14:textId="77777777" w:rsidR="00A2760D" w:rsidRDefault="00E1134E" w:rsidP="00A2760D">
      <w:pPr>
        <w:pStyle w:val="Style39"/>
        <w:widowControl/>
        <w:numPr>
          <w:ilvl w:val="1"/>
          <w:numId w:val="17"/>
        </w:numPr>
        <w:spacing w:before="115" w:line="276" w:lineRule="auto"/>
        <w:ind w:left="1134" w:hanging="708"/>
        <w:rPr>
          <w:rFonts w:ascii="Times New Roman" w:hAnsi="Times New Roman" w:cs="Times New Roman"/>
        </w:rPr>
      </w:pPr>
      <w:r w:rsidRPr="00DA6076">
        <w:rPr>
          <w:rFonts w:ascii="Times New Roman" w:hAnsi="Times New Roman" w:cs="Times New Roman"/>
        </w:rPr>
        <w:t>Interaktywny formularz ofertowy, udostępniony przez Zamawiającego na platformie e-Zamówienia (zamieszczony w podglądzie postępowania w zakładce „Informacje podstawowe”), pomocniczo w celu zaciągnięcia informacji do systemu;</w:t>
      </w:r>
      <w:r w:rsidRPr="00DA6076" w:rsidDel="000A6980">
        <w:rPr>
          <w:rFonts w:ascii="Times New Roman" w:hAnsi="Times New Roman" w:cs="Times New Roman"/>
        </w:rPr>
        <w:t xml:space="preserve"> </w:t>
      </w:r>
      <w:bookmarkEnd w:id="4"/>
    </w:p>
    <w:p w14:paraId="568F8A38" w14:textId="24F3111F" w:rsidR="009C7F28" w:rsidRPr="00A2760D" w:rsidRDefault="009C7F28" w:rsidP="009C7F28">
      <w:pPr>
        <w:pStyle w:val="Style39"/>
        <w:widowControl/>
        <w:numPr>
          <w:ilvl w:val="1"/>
          <w:numId w:val="17"/>
        </w:numPr>
        <w:spacing w:before="115" w:line="276" w:lineRule="auto"/>
        <w:ind w:left="1134" w:hanging="708"/>
        <w:rPr>
          <w:rStyle w:val="FontStyle42"/>
          <w:rFonts w:ascii="Times New Roman" w:hAnsi="Times New Roman" w:cs="Times New Roman"/>
          <w:sz w:val="24"/>
          <w:szCs w:val="24"/>
        </w:rPr>
      </w:pPr>
      <w:r w:rsidRPr="00A2760D">
        <w:rPr>
          <w:rStyle w:val="FontStyle42"/>
          <w:rFonts w:ascii="Times New Roman" w:hAnsi="Times New Roman" w:cs="Times New Roman"/>
          <w:sz w:val="24"/>
          <w:szCs w:val="24"/>
        </w:rPr>
        <w:t xml:space="preserve">Przedmiotowe środki dowodowe: Opis rozwiązań równoważnych – jeżeli Wykonawca przewiduje ich zastosowanie (w przypadku, o którym mowa w zapisach SWZ) oraz dokumenty na potwierdzenie równoważności zastosowanych rozwiązań (jeżeli są konieczne do wykazania równoważności). W przypadku </w:t>
      </w:r>
      <w:r w:rsidRPr="00A2760D">
        <w:rPr>
          <w:rStyle w:val="FontStyle42"/>
          <w:rFonts w:ascii="Times New Roman" w:hAnsi="Times New Roman" w:cs="Times New Roman"/>
          <w:sz w:val="24"/>
          <w:szCs w:val="24"/>
        </w:rPr>
        <w:lastRenderedPageBreak/>
        <w:t>wspólnego ubiegania się Wykonawców o zamówienie składają oni wspólnie ww. dokumenty.</w:t>
      </w:r>
    </w:p>
    <w:bookmarkEnd w:id="5"/>
    <w:p w14:paraId="2E0B55A6" w14:textId="2D891363" w:rsidR="00F355B9" w:rsidRPr="00F355B9" w:rsidRDefault="00E1134E" w:rsidP="00FD0E50">
      <w:pPr>
        <w:pStyle w:val="Style39"/>
        <w:widowControl/>
        <w:numPr>
          <w:ilvl w:val="0"/>
          <w:numId w:val="12"/>
        </w:numPr>
        <w:tabs>
          <w:tab w:val="left" w:pos="254"/>
        </w:tabs>
        <w:spacing w:line="276" w:lineRule="auto"/>
        <w:ind w:left="426" w:hanging="426"/>
        <w:rPr>
          <w:rStyle w:val="FontStyle42"/>
          <w:rFonts w:ascii="Times New Roman" w:hAnsi="Times New Roman" w:cs="Times New Roman"/>
          <w:sz w:val="24"/>
          <w:szCs w:val="24"/>
        </w:rPr>
      </w:pPr>
      <w:r w:rsidRPr="008062F5">
        <w:rPr>
          <w:rStyle w:val="FontStyle42"/>
          <w:rFonts w:ascii="Times New Roman" w:hAnsi="Times New Roman" w:cs="Times New Roman"/>
          <w:sz w:val="24"/>
          <w:szCs w:val="24"/>
        </w:rPr>
        <w:t xml:space="preserve">Oferta oraz oświadczenie o spełnieniu warunków oraz o niepodleganiu wykluczeniu </w:t>
      </w:r>
      <w:r w:rsidR="00F355B9">
        <w:rPr>
          <w:rStyle w:val="FontStyle42"/>
          <w:rFonts w:ascii="Times New Roman" w:hAnsi="Times New Roman" w:cs="Times New Roman"/>
          <w:sz w:val="24"/>
          <w:szCs w:val="24"/>
        </w:rPr>
        <w:t xml:space="preserve">oraz zobowiązanie podmiotu udostępniającego zasoby </w:t>
      </w:r>
      <w:r w:rsidRPr="008062F5">
        <w:rPr>
          <w:rStyle w:val="FontStyle42"/>
          <w:rFonts w:ascii="Times New Roman" w:hAnsi="Times New Roman" w:cs="Times New Roman"/>
          <w:sz w:val="24"/>
          <w:szCs w:val="24"/>
        </w:rPr>
        <w:t>muszą być złożone w oryginale</w:t>
      </w:r>
      <w:r w:rsidR="00F355B9">
        <w:rPr>
          <w:rStyle w:val="FontStyle42"/>
          <w:rFonts w:ascii="Times New Roman" w:hAnsi="Times New Roman" w:cs="Times New Roman"/>
          <w:sz w:val="24"/>
          <w:szCs w:val="24"/>
        </w:rPr>
        <w:t xml:space="preserve"> tj. podpisane </w:t>
      </w:r>
      <w:r w:rsidR="00F355B9" w:rsidRPr="00F355B9">
        <w:rPr>
          <w:rStyle w:val="FontStyle42"/>
          <w:rFonts w:ascii="Times New Roman" w:hAnsi="Times New Roman" w:cs="Times New Roman"/>
          <w:sz w:val="24"/>
          <w:szCs w:val="24"/>
        </w:rPr>
        <w:t>kwalifi</w:t>
      </w:r>
      <w:r w:rsidR="00F355B9" w:rsidRPr="00F355B9">
        <w:rPr>
          <w:rStyle w:val="FontStyle42"/>
          <w:rFonts w:ascii="Times New Roman" w:hAnsi="Times New Roman" w:cs="Times New Roman"/>
          <w:sz w:val="24"/>
          <w:szCs w:val="24"/>
        </w:rPr>
        <w:softHyphen/>
        <w:t>kowanym podpisem elektronicznym, podpisem zaufanym lub podpisem osobistym.</w:t>
      </w:r>
    </w:p>
    <w:p w14:paraId="142FDF26" w14:textId="77777777" w:rsidR="00E1134E" w:rsidRPr="0070462A" w:rsidRDefault="00E1134E" w:rsidP="007A6712">
      <w:pPr>
        <w:pStyle w:val="Style38"/>
        <w:widowControl/>
        <w:numPr>
          <w:ilvl w:val="0"/>
          <w:numId w:val="12"/>
        </w:numPr>
        <w:tabs>
          <w:tab w:val="left" w:pos="1421"/>
        </w:tabs>
        <w:spacing w:before="115" w:line="276" w:lineRule="auto"/>
        <w:ind w:left="426" w:hanging="426"/>
        <w:rPr>
          <w:rStyle w:val="FontStyle42"/>
          <w:rFonts w:ascii="Times New Roman" w:hAnsi="Times New Roman" w:cs="Times New Roman"/>
          <w:sz w:val="24"/>
          <w:szCs w:val="24"/>
        </w:rPr>
      </w:pPr>
      <w:r w:rsidRPr="0070462A">
        <w:rPr>
          <w:rStyle w:val="FontStyle42"/>
          <w:rFonts w:ascii="Times New Roman" w:hAnsi="Times New Roman" w:cs="Times New Roman"/>
          <w:sz w:val="24"/>
          <w:szCs w:val="24"/>
        </w:rPr>
        <w:t>Pełnomocnictwo przekazuje się w postaci elektronicznej i opatruje się kwalifi</w:t>
      </w:r>
      <w:r w:rsidRPr="0070462A">
        <w:rPr>
          <w:rStyle w:val="FontStyle42"/>
          <w:rFonts w:ascii="Times New Roman" w:hAnsi="Times New Roman" w:cs="Times New Roman"/>
          <w:sz w:val="24"/>
          <w:szCs w:val="24"/>
        </w:rPr>
        <w:softHyphen/>
        <w:t>kowanym podpisem elektronicznym, podpisem zaufanym lub podpisem osobistym. Do</w:t>
      </w:r>
      <w:r w:rsidRPr="0070462A">
        <w:rPr>
          <w:rStyle w:val="FontStyle42"/>
          <w:rFonts w:ascii="Times New Roman" w:hAnsi="Times New Roman" w:cs="Times New Roman"/>
          <w:sz w:val="24"/>
          <w:szCs w:val="24"/>
        </w:rPr>
        <w:softHyphen/>
        <w:t>puszcza się także złożenie cyfrowego odwzorowania pełnomocnictwa (sporządzonego uprzednio w formie pisemnej) opatrzonego kwalifikowanym podpisem elektronicznym, podpisem zaufanym lub podpisem osobistym, poświadczającym zgodność cyfrowego od</w:t>
      </w:r>
      <w:r w:rsidRPr="0070462A">
        <w:rPr>
          <w:rStyle w:val="FontStyle42"/>
          <w:rFonts w:ascii="Times New Roman" w:hAnsi="Times New Roman" w:cs="Times New Roman"/>
          <w:sz w:val="24"/>
          <w:szCs w:val="24"/>
        </w:rPr>
        <w:softHyphen/>
        <w:t>wzorowania z dokumentem w postaci papierowej. Poświadczenia zgodności cyfrowego od</w:t>
      </w:r>
      <w:r w:rsidRPr="0070462A">
        <w:rPr>
          <w:rStyle w:val="FontStyle42"/>
          <w:rFonts w:ascii="Times New Roman" w:hAnsi="Times New Roman" w:cs="Times New Roman"/>
          <w:sz w:val="24"/>
          <w:szCs w:val="24"/>
        </w:rPr>
        <w:softHyphen/>
        <w:t>wzorowania z pełnomocnictwem w postaci papierowej dokonuje mocodawca lub notariusz (w formie elektronicznego poświadczenia sporządzonego stosownie do art. 97 § 2 ustawy z dnia 14 lutego 1991 r. - Prawo o notariacie, które to poświadczenie notariusz opatruje kwa</w:t>
      </w:r>
      <w:r w:rsidRPr="0070462A">
        <w:rPr>
          <w:rStyle w:val="FontStyle42"/>
          <w:rFonts w:ascii="Times New Roman" w:hAnsi="Times New Roman" w:cs="Times New Roman"/>
          <w:sz w:val="24"/>
          <w:szCs w:val="24"/>
        </w:rPr>
        <w:softHyphen/>
        <w:t>lifikowanym podpisem elektronicznym</w:t>
      </w:r>
      <w:r w:rsidRPr="00237829">
        <w:rPr>
          <w:rFonts w:ascii="Times New Roman" w:eastAsia="Times New Roman" w:hAnsi="Times New Roman" w:cs="Times New Roman"/>
          <w:bCs/>
        </w:rPr>
        <w:t xml:space="preserve"> </w:t>
      </w:r>
      <w:r w:rsidRPr="007A32D8">
        <w:rPr>
          <w:rFonts w:ascii="Times New Roman" w:eastAsia="Times New Roman" w:hAnsi="Times New Roman" w:cs="Times New Roman"/>
          <w:bCs/>
        </w:rPr>
        <w:t>lub podpisem zaufanym lub podpisem osobistym</w:t>
      </w:r>
      <w:r w:rsidRPr="0070462A">
        <w:rPr>
          <w:rStyle w:val="FontStyle42"/>
          <w:rFonts w:ascii="Times New Roman" w:hAnsi="Times New Roman" w:cs="Times New Roman"/>
          <w:sz w:val="24"/>
          <w:szCs w:val="24"/>
        </w:rPr>
        <w:t>). Cyfrowe odwzorowanie pełnomocnictwa nie może być poświadczone przez upełnomocnionego.</w:t>
      </w:r>
    </w:p>
    <w:p w14:paraId="0B906403" w14:textId="77777777" w:rsidR="00E1134E" w:rsidRPr="0070462A" w:rsidRDefault="00E1134E" w:rsidP="007A6712">
      <w:pPr>
        <w:pStyle w:val="Style38"/>
        <w:widowControl/>
        <w:numPr>
          <w:ilvl w:val="0"/>
          <w:numId w:val="12"/>
        </w:numPr>
        <w:tabs>
          <w:tab w:val="left" w:pos="1421"/>
        </w:tabs>
        <w:spacing w:before="115" w:line="276" w:lineRule="auto"/>
        <w:ind w:left="426" w:hanging="426"/>
        <w:rPr>
          <w:rStyle w:val="FontStyle42"/>
          <w:rFonts w:ascii="Times New Roman" w:hAnsi="Times New Roman" w:cs="Times New Roman"/>
          <w:b/>
          <w:sz w:val="24"/>
          <w:szCs w:val="24"/>
        </w:rPr>
      </w:pPr>
      <w:r w:rsidRPr="0070462A">
        <w:rPr>
          <w:rStyle w:val="FontStyle42"/>
          <w:rFonts w:ascii="Times New Roman" w:hAnsi="Times New Roman" w:cs="Times New Roman"/>
          <w:b/>
          <w:sz w:val="24"/>
          <w:szCs w:val="24"/>
        </w:rPr>
        <w:t>Jeżeli Wykonawca nie złoży przedmiotowych środków dowodowych lub zło</w:t>
      </w:r>
      <w:r w:rsidRPr="0070462A">
        <w:rPr>
          <w:rStyle w:val="FontStyle42"/>
          <w:rFonts w:ascii="Times New Roman" w:hAnsi="Times New Roman" w:cs="Times New Roman"/>
          <w:b/>
          <w:sz w:val="24"/>
          <w:szCs w:val="24"/>
        </w:rPr>
        <w:softHyphen/>
        <w:t xml:space="preserve">żone przedmiotowe środki dowodowe będą niekompletne, Zamawiający wezwie do ich </w:t>
      </w:r>
      <w:r>
        <w:rPr>
          <w:rStyle w:val="FontStyle42"/>
          <w:rFonts w:ascii="Times New Roman" w:hAnsi="Times New Roman" w:cs="Times New Roman"/>
          <w:b/>
          <w:sz w:val="24"/>
          <w:szCs w:val="24"/>
        </w:rPr>
        <w:br/>
      </w:r>
      <w:r w:rsidRPr="0070462A">
        <w:rPr>
          <w:rStyle w:val="FontStyle42"/>
          <w:rFonts w:ascii="Times New Roman" w:hAnsi="Times New Roman" w:cs="Times New Roman"/>
          <w:b/>
          <w:sz w:val="24"/>
          <w:szCs w:val="24"/>
        </w:rPr>
        <w:t>zło</w:t>
      </w:r>
      <w:r w:rsidRPr="0070462A">
        <w:rPr>
          <w:rStyle w:val="FontStyle42"/>
          <w:rFonts w:ascii="Times New Roman" w:hAnsi="Times New Roman" w:cs="Times New Roman"/>
          <w:b/>
          <w:sz w:val="24"/>
          <w:szCs w:val="24"/>
        </w:rPr>
        <w:softHyphen/>
        <w:t>żenia lub uzupełnienia w wyznaczonym terminie</w:t>
      </w:r>
      <w:r>
        <w:rPr>
          <w:rStyle w:val="FontStyle42"/>
          <w:rFonts w:ascii="Times New Roman" w:hAnsi="Times New Roman" w:cs="Times New Roman"/>
          <w:b/>
          <w:sz w:val="24"/>
          <w:szCs w:val="24"/>
        </w:rPr>
        <w:t xml:space="preserve"> </w:t>
      </w:r>
      <w:r w:rsidRPr="0025402C">
        <w:rPr>
          <w:rStyle w:val="FontStyle42"/>
          <w:rFonts w:ascii="Times New Roman" w:hAnsi="Times New Roman" w:cs="Times New Roman"/>
          <w:b/>
          <w:sz w:val="24"/>
          <w:szCs w:val="24"/>
        </w:rPr>
        <w:t>(</w:t>
      </w:r>
      <w:r w:rsidRPr="0025402C">
        <w:rPr>
          <w:rStyle w:val="FontStyle42"/>
          <w:rFonts w:ascii="Times New Roman" w:hAnsi="Times New Roman" w:cs="Times New Roman"/>
          <w:b/>
          <w:i/>
          <w:sz w:val="24"/>
          <w:szCs w:val="24"/>
        </w:rPr>
        <w:t>dotyczy przypadku, jeżeli Zamawiający wymaga złożenia przedmiotowych środków dowodowych</w:t>
      </w:r>
      <w:r w:rsidRPr="0025402C">
        <w:rPr>
          <w:rStyle w:val="FontStyle42"/>
          <w:rFonts w:ascii="Times New Roman" w:hAnsi="Times New Roman" w:cs="Times New Roman"/>
          <w:b/>
          <w:sz w:val="24"/>
          <w:szCs w:val="24"/>
        </w:rPr>
        <w:t>).</w:t>
      </w:r>
    </w:p>
    <w:p w14:paraId="3D598B33" w14:textId="77777777" w:rsidR="00E1134E" w:rsidRPr="00E70A32" w:rsidRDefault="00E1134E" w:rsidP="007A6712">
      <w:pPr>
        <w:pStyle w:val="Style38"/>
        <w:widowControl/>
        <w:numPr>
          <w:ilvl w:val="0"/>
          <w:numId w:val="12"/>
        </w:numPr>
        <w:tabs>
          <w:tab w:val="left" w:pos="1421"/>
        </w:tabs>
        <w:spacing w:before="115" w:line="276" w:lineRule="auto"/>
        <w:ind w:left="426" w:hanging="426"/>
        <w:rPr>
          <w:rStyle w:val="FontStyle42"/>
          <w:rFonts w:ascii="Times New Roman" w:hAnsi="Times New Roman" w:cs="Times New Roman"/>
          <w:b/>
          <w:sz w:val="24"/>
          <w:szCs w:val="24"/>
        </w:rPr>
      </w:pPr>
      <w:r w:rsidRPr="00E70A32">
        <w:rPr>
          <w:rStyle w:val="FontStyle42"/>
          <w:rFonts w:ascii="Times New Roman" w:hAnsi="Times New Roman" w:cs="Times New Roman"/>
          <w:b/>
          <w:sz w:val="24"/>
          <w:szCs w:val="24"/>
        </w:rPr>
        <w:t>Postanowień ust. 29 nie stosuje się, jeżeli przedmiotowy środek dowodowy służy potwierdzaniu zgodności z cechami lub kryteriami określonymi w opisie kryteriów.</w:t>
      </w:r>
    </w:p>
    <w:p w14:paraId="2F3E01A3" w14:textId="77777777" w:rsidR="00E1134E" w:rsidRPr="0070462A" w:rsidRDefault="00E1134E" w:rsidP="007A6712">
      <w:pPr>
        <w:pStyle w:val="Style38"/>
        <w:widowControl/>
        <w:numPr>
          <w:ilvl w:val="0"/>
          <w:numId w:val="12"/>
        </w:numPr>
        <w:tabs>
          <w:tab w:val="left" w:pos="1421"/>
        </w:tabs>
        <w:spacing w:before="115" w:line="276" w:lineRule="auto"/>
        <w:ind w:left="426" w:hanging="426"/>
        <w:rPr>
          <w:rFonts w:ascii="Times New Roman" w:hAnsi="Times New Roman" w:cs="Times New Roman"/>
        </w:rPr>
      </w:pPr>
      <w:r w:rsidRPr="0070462A">
        <w:rPr>
          <w:rFonts w:ascii="Times New Roman" w:hAnsi="Times New Roman" w:cs="Times New Roman"/>
        </w:rPr>
        <w:t>Zobowiązanie podmiotu udostępniającego zasob</w:t>
      </w:r>
      <w:r>
        <w:rPr>
          <w:rFonts w:ascii="Times New Roman" w:hAnsi="Times New Roman" w:cs="Times New Roman"/>
        </w:rPr>
        <w:t>y</w:t>
      </w:r>
      <w:r w:rsidRPr="0070462A">
        <w:rPr>
          <w:rFonts w:ascii="Times New Roman" w:hAnsi="Times New Roman" w:cs="Times New Roman"/>
        </w:rPr>
        <w:t>, potwierdza, że stosunek łączący Wykonawcę z podmiotami udostępniającymi zasoby gwarantuje rzeczywisty dostęp do tych zasob</w:t>
      </w:r>
      <w:r w:rsidRPr="0070462A">
        <w:rPr>
          <w:rStyle w:val="Brak"/>
          <w:rFonts w:ascii="Times New Roman" w:hAnsi="Times New Roman" w:cs="Times New Roman"/>
        </w:rPr>
        <w:t>ó</w:t>
      </w:r>
      <w:r w:rsidRPr="0070462A">
        <w:rPr>
          <w:rFonts w:ascii="Times New Roman" w:hAnsi="Times New Roman" w:cs="Times New Roman"/>
        </w:rPr>
        <w:t>w oraz określa w szczeg</w:t>
      </w:r>
      <w:r w:rsidRPr="0070462A">
        <w:rPr>
          <w:rStyle w:val="Brak"/>
          <w:rFonts w:ascii="Times New Roman" w:hAnsi="Times New Roman" w:cs="Times New Roman"/>
        </w:rPr>
        <w:t>ó</w:t>
      </w:r>
      <w:r w:rsidRPr="0070462A">
        <w:rPr>
          <w:rFonts w:ascii="Times New Roman" w:hAnsi="Times New Roman" w:cs="Times New Roman"/>
        </w:rPr>
        <w:t>lnoś</w:t>
      </w:r>
      <w:r w:rsidRPr="0070462A">
        <w:rPr>
          <w:rStyle w:val="Brak"/>
          <w:rFonts w:ascii="Times New Roman" w:hAnsi="Times New Roman" w:cs="Times New Roman"/>
        </w:rPr>
        <w:t xml:space="preserve">ci: </w:t>
      </w:r>
    </w:p>
    <w:p w14:paraId="78D1A972" w14:textId="77777777" w:rsidR="00E1134E" w:rsidRPr="0070462A" w:rsidRDefault="00E1134E" w:rsidP="00E1134E">
      <w:pPr>
        <w:pStyle w:val="DomylneA"/>
        <w:spacing w:before="120" w:after="120" w:line="276" w:lineRule="auto"/>
        <w:ind w:left="851" w:hanging="426"/>
        <w:jc w:val="both"/>
        <w:rPr>
          <w:rStyle w:val="Brak"/>
          <w:rFonts w:ascii="Times New Roman" w:hAnsi="Times New Roman" w:cs="Times New Roman"/>
          <w:color w:val="auto"/>
          <w:sz w:val="24"/>
          <w:szCs w:val="24"/>
        </w:rPr>
      </w:pPr>
      <w:r>
        <w:rPr>
          <w:rStyle w:val="Brak"/>
          <w:rFonts w:ascii="Times New Roman" w:hAnsi="Times New Roman" w:cs="Times New Roman"/>
          <w:color w:val="auto"/>
          <w:sz w:val="24"/>
          <w:szCs w:val="24"/>
        </w:rPr>
        <w:t>31</w:t>
      </w:r>
      <w:r w:rsidRPr="0070462A">
        <w:rPr>
          <w:rStyle w:val="Brak"/>
          <w:rFonts w:ascii="Times New Roman" w:hAnsi="Times New Roman" w:cs="Times New Roman"/>
          <w:color w:val="auto"/>
          <w:sz w:val="24"/>
          <w:szCs w:val="24"/>
        </w:rPr>
        <w:t xml:space="preserve">.1. Zakres dostępnych Wykonawcy zasobów podmiotu udostępniającego zasoby; </w:t>
      </w:r>
    </w:p>
    <w:p w14:paraId="1E5E7573" w14:textId="77777777" w:rsidR="00E1134E" w:rsidRPr="0070462A" w:rsidRDefault="00E1134E" w:rsidP="00E1134E">
      <w:pPr>
        <w:pStyle w:val="DomylneA"/>
        <w:spacing w:before="120" w:after="120" w:line="276" w:lineRule="auto"/>
        <w:ind w:left="851" w:hanging="426"/>
        <w:jc w:val="both"/>
        <w:rPr>
          <w:rStyle w:val="Brak"/>
          <w:rFonts w:ascii="Times New Roman" w:hAnsi="Times New Roman" w:cs="Times New Roman"/>
          <w:color w:val="auto"/>
          <w:sz w:val="24"/>
          <w:szCs w:val="24"/>
        </w:rPr>
      </w:pPr>
      <w:r>
        <w:rPr>
          <w:rStyle w:val="Brak"/>
          <w:rFonts w:ascii="Times New Roman" w:hAnsi="Times New Roman" w:cs="Times New Roman"/>
          <w:color w:val="auto"/>
          <w:sz w:val="24"/>
          <w:szCs w:val="24"/>
        </w:rPr>
        <w:t>31</w:t>
      </w:r>
      <w:r w:rsidRPr="0070462A">
        <w:rPr>
          <w:rStyle w:val="Brak"/>
          <w:rFonts w:ascii="Times New Roman" w:hAnsi="Times New Roman" w:cs="Times New Roman"/>
          <w:color w:val="auto"/>
          <w:sz w:val="24"/>
          <w:szCs w:val="24"/>
        </w:rPr>
        <w:t>.2. Sposób i okres udostępnienia Wykonawcy i wykorzystania przez niego zasobów podmiotu udostępniającego te zaso</w:t>
      </w:r>
      <w:r>
        <w:rPr>
          <w:rStyle w:val="Brak"/>
          <w:rFonts w:ascii="Times New Roman" w:hAnsi="Times New Roman" w:cs="Times New Roman"/>
          <w:color w:val="auto"/>
          <w:sz w:val="24"/>
          <w:szCs w:val="24"/>
        </w:rPr>
        <w:t>by przy wykonywaniu zamówienia;</w:t>
      </w:r>
    </w:p>
    <w:p w14:paraId="28CC7A25" w14:textId="77777777" w:rsidR="00E1134E" w:rsidRPr="008205DC" w:rsidRDefault="00E1134E" w:rsidP="00E1134E">
      <w:pPr>
        <w:pStyle w:val="DomylneA"/>
        <w:spacing w:before="120" w:after="120" w:line="276" w:lineRule="auto"/>
        <w:ind w:left="851" w:hanging="425"/>
        <w:jc w:val="both"/>
        <w:rPr>
          <w:rStyle w:val="Brak"/>
          <w:rFonts w:ascii="Times New Roman" w:hAnsi="Times New Roman" w:cs="Times New Roman"/>
          <w:color w:val="auto"/>
          <w:sz w:val="24"/>
          <w:szCs w:val="24"/>
        </w:rPr>
      </w:pPr>
      <w:r>
        <w:rPr>
          <w:rStyle w:val="Brak"/>
          <w:rFonts w:ascii="Times New Roman" w:hAnsi="Times New Roman" w:cs="Times New Roman"/>
          <w:color w:val="auto"/>
          <w:sz w:val="24"/>
          <w:szCs w:val="24"/>
        </w:rPr>
        <w:t>31</w:t>
      </w:r>
      <w:r w:rsidRPr="0070462A">
        <w:rPr>
          <w:rStyle w:val="Brak"/>
          <w:rFonts w:ascii="Times New Roman" w:hAnsi="Times New Roman" w:cs="Times New Roman"/>
          <w:color w:val="auto"/>
          <w:sz w:val="24"/>
          <w:szCs w:val="24"/>
        </w:rPr>
        <w:t xml:space="preserve">.3.Czy i w jakim zakresie podmiot udostępniający zasoby, na zdolnościach którego Wykonawca polega w odniesieniu do warunków udziału w postępowaniu dotyczących wykształcenia, kwalifikacji zawodowych lub doświadczenia, zrealizuje roboty, </w:t>
      </w:r>
      <w:r w:rsidRPr="001908C7">
        <w:rPr>
          <w:rStyle w:val="Brak"/>
          <w:rFonts w:ascii="Times New Roman" w:hAnsi="Times New Roman" w:cs="Times New Roman"/>
          <w:color w:val="auto"/>
          <w:sz w:val="24"/>
          <w:szCs w:val="24"/>
        </w:rPr>
        <w:t xml:space="preserve">których wskazane zdolności dotyczą. </w:t>
      </w:r>
    </w:p>
    <w:p w14:paraId="4776AE37" w14:textId="77777777" w:rsidR="00E1134E" w:rsidRPr="00362166" w:rsidRDefault="00E1134E" w:rsidP="00E1134E">
      <w:pPr>
        <w:pStyle w:val="DomylneA"/>
        <w:spacing w:before="120" w:after="120" w:line="276" w:lineRule="auto"/>
        <w:ind w:left="426" w:hanging="426"/>
        <w:jc w:val="both"/>
        <w:rPr>
          <w:rFonts w:ascii="Times New Roman" w:hAnsi="Times New Roman" w:cs="Times New Roman"/>
          <w:b/>
          <w:bCs/>
          <w:color w:val="auto"/>
          <w:sz w:val="24"/>
          <w:szCs w:val="24"/>
          <w:u w:val="single"/>
        </w:rPr>
      </w:pPr>
      <w:r>
        <w:rPr>
          <w:rFonts w:ascii="Times New Roman" w:hAnsi="Times New Roman" w:cs="Times New Roman"/>
          <w:color w:val="auto"/>
          <w:sz w:val="24"/>
          <w:szCs w:val="24"/>
        </w:rPr>
        <w:t>32</w:t>
      </w:r>
      <w:r w:rsidRPr="008205DC">
        <w:rPr>
          <w:rFonts w:ascii="Times New Roman" w:hAnsi="Times New Roman" w:cs="Times New Roman"/>
          <w:color w:val="auto"/>
          <w:sz w:val="24"/>
          <w:szCs w:val="24"/>
        </w:rPr>
        <w:t xml:space="preserve">. Podmiotowe środki dowodowe, oraz inne dokumenty lub oświadczenia, sporządzone w  języku obcym przekazuje się wraz z tłumaczeniem na język polski. </w:t>
      </w:r>
    </w:p>
    <w:p w14:paraId="2F06467A" w14:textId="77777777" w:rsidR="00E1134E" w:rsidRPr="0070462A" w:rsidRDefault="00E1134E" w:rsidP="00E1134E">
      <w:pPr>
        <w:pStyle w:val="DomylneA"/>
        <w:spacing w:before="120" w:after="120" w:line="276" w:lineRule="auto"/>
        <w:ind w:left="284" w:hanging="284"/>
        <w:jc w:val="both"/>
        <w:rPr>
          <w:rFonts w:ascii="Times New Roman" w:hAnsi="Times New Roman" w:cs="Times New Roman"/>
          <w:color w:val="auto"/>
          <w:sz w:val="24"/>
          <w:szCs w:val="24"/>
        </w:rPr>
      </w:pPr>
      <w:r w:rsidRPr="0070462A">
        <w:rPr>
          <w:rStyle w:val="Brak"/>
          <w:rFonts w:ascii="Times New Roman" w:hAnsi="Times New Roman" w:cs="Times New Roman"/>
          <w:color w:val="auto"/>
          <w:sz w:val="24"/>
          <w:szCs w:val="24"/>
        </w:rPr>
        <w:t>3</w:t>
      </w:r>
      <w:r>
        <w:rPr>
          <w:rStyle w:val="Brak"/>
          <w:rFonts w:ascii="Times New Roman" w:hAnsi="Times New Roman" w:cs="Times New Roman"/>
          <w:color w:val="auto"/>
          <w:sz w:val="24"/>
          <w:szCs w:val="24"/>
        </w:rPr>
        <w:t>3</w:t>
      </w:r>
      <w:r w:rsidRPr="0070462A">
        <w:rPr>
          <w:rStyle w:val="Brak"/>
          <w:rFonts w:ascii="Times New Roman" w:hAnsi="Times New Roman" w:cs="Times New Roman"/>
          <w:color w:val="auto"/>
          <w:sz w:val="24"/>
          <w:szCs w:val="24"/>
        </w:rPr>
        <w:t>. Jeżeli Wykonawca ma siedzibę lub miejsce zamieszkania poza granicami Rzeczypospolitej Polskiej, wymagane dokumenty składa się z uwzględnieniem postanowień rozporządzenia Ministra Rozwoju, Pracy i Technologii z</w:t>
      </w:r>
      <w:r w:rsidRPr="0070462A">
        <w:rPr>
          <w:rFonts w:ascii="Times New Roman" w:hAnsi="Times New Roman" w:cs="Times New Roman"/>
          <w:color w:val="auto"/>
          <w:sz w:val="24"/>
          <w:szCs w:val="24"/>
        </w:rPr>
        <w:t xml:space="preserve"> dnia 23 grudnia 2020 r.  w sprawie podmiotowych środk</w:t>
      </w:r>
      <w:r w:rsidRPr="0070462A">
        <w:rPr>
          <w:rStyle w:val="Brak"/>
          <w:rFonts w:ascii="Times New Roman" w:hAnsi="Times New Roman" w:cs="Times New Roman"/>
          <w:color w:val="auto"/>
          <w:sz w:val="24"/>
          <w:szCs w:val="24"/>
        </w:rPr>
        <w:t>ó</w:t>
      </w:r>
      <w:r w:rsidRPr="0070462A">
        <w:rPr>
          <w:rFonts w:ascii="Times New Roman" w:hAnsi="Times New Roman" w:cs="Times New Roman"/>
          <w:color w:val="auto"/>
          <w:sz w:val="24"/>
          <w:szCs w:val="24"/>
        </w:rPr>
        <w:t>w dowodowych oraz innych dokument</w:t>
      </w:r>
      <w:r w:rsidRPr="0070462A">
        <w:rPr>
          <w:rStyle w:val="Brak"/>
          <w:rFonts w:ascii="Times New Roman" w:hAnsi="Times New Roman" w:cs="Times New Roman"/>
          <w:color w:val="auto"/>
          <w:sz w:val="24"/>
          <w:szCs w:val="24"/>
        </w:rPr>
        <w:t>ó</w:t>
      </w:r>
      <w:r w:rsidRPr="0070462A">
        <w:rPr>
          <w:rFonts w:ascii="Times New Roman" w:hAnsi="Times New Roman" w:cs="Times New Roman"/>
          <w:color w:val="auto"/>
          <w:sz w:val="24"/>
          <w:szCs w:val="24"/>
        </w:rPr>
        <w:t>w lub oświadczeń, jakich może żądać zamawiający od wykonawcy (Dz. U. z 2020 r., poz. 2415).</w:t>
      </w:r>
    </w:p>
    <w:p w14:paraId="4DD8E734" w14:textId="77777777" w:rsidR="002223DB" w:rsidRPr="007214F5" w:rsidRDefault="002223DB" w:rsidP="00945450">
      <w:pPr>
        <w:pStyle w:val="Style38"/>
        <w:widowControl/>
        <w:tabs>
          <w:tab w:val="left" w:pos="1421"/>
        </w:tabs>
        <w:spacing w:before="115" w:line="276" w:lineRule="auto"/>
        <w:ind w:firstLine="0"/>
        <w:rPr>
          <w:rStyle w:val="FontStyle42"/>
          <w:rFonts w:ascii="Times New Roman" w:hAnsi="Times New Roman" w:cs="Times New Roman"/>
          <w:color w:val="00B050"/>
          <w:sz w:val="24"/>
          <w:szCs w:val="24"/>
        </w:rPr>
      </w:pPr>
    </w:p>
    <w:p w14:paraId="3C6EDEF3" w14:textId="77777777" w:rsidR="00651E35" w:rsidRPr="00762942" w:rsidRDefault="003E024A" w:rsidP="00945450">
      <w:pPr>
        <w:pStyle w:val="Style6"/>
        <w:widowControl/>
        <w:pBdr>
          <w:top w:val="single" w:sz="4" w:space="1" w:color="auto"/>
          <w:left w:val="single" w:sz="4" w:space="4" w:color="auto"/>
          <w:bottom w:val="single" w:sz="4" w:space="1" w:color="auto"/>
          <w:right w:val="single" w:sz="4" w:space="4" w:color="auto"/>
        </w:pBdr>
        <w:spacing w:line="276" w:lineRule="auto"/>
        <w:jc w:val="left"/>
        <w:rPr>
          <w:rStyle w:val="FontStyle43"/>
          <w:rFonts w:ascii="Times New Roman" w:hAnsi="Times New Roman" w:cs="Times New Roman"/>
          <w:sz w:val="20"/>
          <w:szCs w:val="20"/>
        </w:rPr>
      </w:pPr>
      <w:r w:rsidRPr="00A46F95">
        <w:rPr>
          <w:rStyle w:val="FontStyle43"/>
          <w:rFonts w:ascii="Times New Roman" w:hAnsi="Times New Roman" w:cs="Times New Roman"/>
          <w:sz w:val="20"/>
          <w:szCs w:val="20"/>
        </w:rPr>
        <w:t xml:space="preserve">XII. </w:t>
      </w:r>
      <w:r w:rsidRPr="00762942">
        <w:rPr>
          <w:rStyle w:val="FontStyle43"/>
          <w:rFonts w:ascii="Times New Roman" w:hAnsi="Times New Roman" w:cs="Times New Roman"/>
          <w:sz w:val="20"/>
          <w:szCs w:val="20"/>
        </w:rPr>
        <w:t>TERMIN SKŁADANIA OFERT</w:t>
      </w:r>
    </w:p>
    <w:p w14:paraId="046BF1C3" w14:textId="3AE8A6A2" w:rsidR="00651E35" w:rsidRPr="00762942" w:rsidRDefault="00ED1600" w:rsidP="00945450">
      <w:pPr>
        <w:pStyle w:val="Style11"/>
        <w:widowControl/>
        <w:numPr>
          <w:ilvl w:val="0"/>
          <w:numId w:val="2"/>
        </w:numPr>
        <w:tabs>
          <w:tab w:val="left" w:pos="360"/>
          <w:tab w:val="left" w:leader="dot" w:pos="5789"/>
          <w:tab w:val="left" w:leader="dot" w:pos="7723"/>
        </w:tabs>
        <w:spacing w:before="19" w:line="276" w:lineRule="auto"/>
        <w:ind w:firstLine="0"/>
        <w:jc w:val="left"/>
        <w:rPr>
          <w:rStyle w:val="FontStyle42"/>
          <w:rFonts w:ascii="Times New Roman" w:hAnsi="Times New Roman" w:cs="Times New Roman"/>
          <w:b/>
          <w:sz w:val="24"/>
          <w:szCs w:val="24"/>
        </w:rPr>
      </w:pPr>
      <w:r w:rsidRPr="00762942">
        <w:rPr>
          <w:rStyle w:val="FontStyle42"/>
          <w:rFonts w:ascii="Times New Roman" w:hAnsi="Times New Roman" w:cs="Times New Roman"/>
          <w:b/>
          <w:sz w:val="24"/>
          <w:szCs w:val="24"/>
        </w:rPr>
        <w:t>Ofertę należy złożyć w terminie do dn</w:t>
      </w:r>
      <w:r w:rsidR="0005424C" w:rsidRPr="00762942">
        <w:rPr>
          <w:rStyle w:val="FontStyle42"/>
          <w:rFonts w:ascii="Times New Roman" w:hAnsi="Times New Roman" w:cs="Times New Roman"/>
          <w:b/>
          <w:sz w:val="24"/>
          <w:szCs w:val="24"/>
        </w:rPr>
        <w:t xml:space="preserve">ia </w:t>
      </w:r>
      <w:r w:rsidR="00106861">
        <w:rPr>
          <w:rStyle w:val="FontStyle42"/>
          <w:rFonts w:ascii="Times New Roman" w:hAnsi="Times New Roman" w:cs="Times New Roman"/>
          <w:b/>
          <w:sz w:val="24"/>
          <w:szCs w:val="24"/>
        </w:rPr>
        <w:t>28</w:t>
      </w:r>
      <w:r w:rsidR="00822D53" w:rsidRPr="00762942">
        <w:rPr>
          <w:rStyle w:val="FontStyle42"/>
          <w:rFonts w:ascii="Times New Roman" w:hAnsi="Times New Roman" w:cs="Times New Roman"/>
          <w:b/>
          <w:sz w:val="24"/>
          <w:szCs w:val="24"/>
        </w:rPr>
        <w:t>.0</w:t>
      </w:r>
      <w:r w:rsidR="00106861">
        <w:rPr>
          <w:rStyle w:val="FontStyle42"/>
          <w:rFonts w:ascii="Times New Roman" w:hAnsi="Times New Roman" w:cs="Times New Roman"/>
          <w:b/>
          <w:sz w:val="24"/>
          <w:szCs w:val="24"/>
        </w:rPr>
        <w:t>8</w:t>
      </w:r>
      <w:r w:rsidR="00360437" w:rsidRPr="00762942">
        <w:rPr>
          <w:rStyle w:val="FontStyle42"/>
          <w:rFonts w:ascii="Times New Roman" w:hAnsi="Times New Roman" w:cs="Times New Roman"/>
          <w:b/>
          <w:sz w:val="24"/>
          <w:szCs w:val="24"/>
        </w:rPr>
        <w:t>.</w:t>
      </w:r>
      <w:r w:rsidR="002C7CB3" w:rsidRPr="00762942">
        <w:rPr>
          <w:rStyle w:val="FontStyle42"/>
          <w:rFonts w:ascii="Times New Roman" w:hAnsi="Times New Roman" w:cs="Times New Roman"/>
          <w:b/>
          <w:sz w:val="24"/>
          <w:szCs w:val="24"/>
        </w:rPr>
        <w:t>202</w:t>
      </w:r>
      <w:r w:rsidR="004450E5" w:rsidRPr="00762942">
        <w:rPr>
          <w:rStyle w:val="FontStyle42"/>
          <w:rFonts w:ascii="Times New Roman" w:hAnsi="Times New Roman" w:cs="Times New Roman"/>
          <w:b/>
          <w:sz w:val="24"/>
          <w:szCs w:val="24"/>
        </w:rPr>
        <w:t>3</w:t>
      </w:r>
      <w:r w:rsidR="0005424C" w:rsidRPr="00762942">
        <w:rPr>
          <w:rStyle w:val="FontStyle42"/>
          <w:rFonts w:ascii="Times New Roman" w:hAnsi="Times New Roman" w:cs="Times New Roman"/>
          <w:b/>
          <w:sz w:val="24"/>
          <w:szCs w:val="24"/>
        </w:rPr>
        <w:t>r.</w:t>
      </w:r>
      <w:r w:rsidRPr="00762942">
        <w:rPr>
          <w:rStyle w:val="FontStyle42"/>
          <w:rFonts w:ascii="Times New Roman" w:hAnsi="Times New Roman" w:cs="Times New Roman"/>
          <w:b/>
          <w:sz w:val="24"/>
          <w:szCs w:val="24"/>
        </w:rPr>
        <w:t>, do god</w:t>
      </w:r>
      <w:r w:rsidR="00B522B2" w:rsidRPr="00762942">
        <w:rPr>
          <w:rStyle w:val="FontStyle42"/>
          <w:rFonts w:ascii="Times New Roman" w:hAnsi="Times New Roman" w:cs="Times New Roman"/>
          <w:b/>
          <w:sz w:val="24"/>
          <w:szCs w:val="24"/>
        </w:rPr>
        <w:t>z. 10</w:t>
      </w:r>
      <w:r w:rsidR="003C55CD" w:rsidRPr="00762942">
        <w:rPr>
          <w:rStyle w:val="FontStyle42"/>
          <w:rFonts w:ascii="Times New Roman" w:hAnsi="Times New Roman" w:cs="Times New Roman"/>
          <w:b/>
          <w:sz w:val="24"/>
          <w:szCs w:val="24"/>
        </w:rPr>
        <w:t>.0</w:t>
      </w:r>
      <w:r w:rsidR="0005424C" w:rsidRPr="00762942">
        <w:rPr>
          <w:rStyle w:val="FontStyle42"/>
          <w:rFonts w:ascii="Times New Roman" w:hAnsi="Times New Roman" w:cs="Times New Roman"/>
          <w:b/>
          <w:sz w:val="24"/>
          <w:szCs w:val="24"/>
        </w:rPr>
        <w:t>0.</w:t>
      </w:r>
    </w:p>
    <w:p w14:paraId="3C268561" w14:textId="77777777" w:rsidR="00651E35" w:rsidRPr="00762942" w:rsidRDefault="00ED1600" w:rsidP="00945450">
      <w:pPr>
        <w:pStyle w:val="Style11"/>
        <w:widowControl/>
        <w:numPr>
          <w:ilvl w:val="0"/>
          <w:numId w:val="2"/>
        </w:numPr>
        <w:tabs>
          <w:tab w:val="left" w:pos="360"/>
        </w:tabs>
        <w:spacing w:line="276" w:lineRule="auto"/>
        <w:ind w:firstLine="0"/>
        <w:jc w:val="left"/>
        <w:rPr>
          <w:rStyle w:val="FontStyle42"/>
          <w:rFonts w:ascii="Times New Roman" w:hAnsi="Times New Roman" w:cs="Times New Roman"/>
          <w:sz w:val="24"/>
          <w:szCs w:val="24"/>
        </w:rPr>
      </w:pPr>
      <w:r w:rsidRPr="00762942">
        <w:rPr>
          <w:rStyle w:val="FontStyle42"/>
          <w:rFonts w:ascii="Times New Roman" w:hAnsi="Times New Roman" w:cs="Times New Roman"/>
          <w:sz w:val="24"/>
          <w:szCs w:val="24"/>
        </w:rPr>
        <w:t>Wykonawca może złożyć tylko jedną ofertę.</w:t>
      </w:r>
    </w:p>
    <w:p w14:paraId="6E7652D3" w14:textId="1E5674F9" w:rsidR="00651E35" w:rsidRPr="00762942" w:rsidRDefault="00ED1600" w:rsidP="00945450">
      <w:pPr>
        <w:pStyle w:val="Style11"/>
        <w:widowControl/>
        <w:numPr>
          <w:ilvl w:val="0"/>
          <w:numId w:val="2"/>
        </w:numPr>
        <w:tabs>
          <w:tab w:val="left" w:pos="360"/>
        </w:tabs>
        <w:spacing w:before="115" w:line="276" w:lineRule="auto"/>
        <w:ind w:left="360" w:hanging="360"/>
        <w:rPr>
          <w:rStyle w:val="FontStyle42"/>
          <w:rFonts w:ascii="Times New Roman" w:hAnsi="Times New Roman" w:cs="Times New Roman"/>
          <w:sz w:val="24"/>
          <w:szCs w:val="24"/>
        </w:rPr>
      </w:pPr>
      <w:r w:rsidRPr="00762942">
        <w:rPr>
          <w:rStyle w:val="FontStyle42"/>
          <w:rFonts w:ascii="Times New Roman" w:hAnsi="Times New Roman" w:cs="Times New Roman"/>
          <w:sz w:val="24"/>
          <w:szCs w:val="24"/>
        </w:rPr>
        <w:t>Wykonawca po upływie terminu do składania ofert nie może skutecznie dokonać zmiany ani wycofać złożonej oferty.</w:t>
      </w:r>
    </w:p>
    <w:p w14:paraId="7D03F777" w14:textId="77777777" w:rsidR="00797CDD" w:rsidRPr="00762942" w:rsidRDefault="00823024" w:rsidP="00945450">
      <w:pPr>
        <w:pStyle w:val="Style11"/>
        <w:widowControl/>
        <w:numPr>
          <w:ilvl w:val="0"/>
          <w:numId w:val="2"/>
        </w:numPr>
        <w:tabs>
          <w:tab w:val="left" w:pos="360"/>
        </w:tabs>
        <w:spacing w:before="115" w:line="276" w:lineRule="auto"/>
        <w:ind w:left="360" w:hanging="360"/>
        <w:rPr>
          <w:rStyle w:val="FontStyle42"/>
          <w:rFonts w:ascii="Times New Roman" w:hAnsi="Times New Roman" w:cs="Times New Roman"/>
          <w:sz w:val="24"/>
          <w:szCs w:val="24"/>
        </w:rPr>
      </w:pPr>
      <w:r w:rsidRPr="00762942">
        <w:rPr>
          <w:rStyle w:val="FontStyle42"/>
          <w:rFonts w:ascii="Times New Roman" w:hAnsi="Times New Roman" w:cs="Times New Roman"/>
          <w:sz w:val="24"/>
          <w:szCs w:val="24"/>
        </w:rPr>
        <w:t>Zamawiający odrzuci ofertę złożoną po terminie składania ofert.</w:t>
      </w:r>
    </w:p>
    <w:p w14:paraId="1D1B96EC" w14:textId="0C9CB8DA" w:rsidR="00981874" w:rsidRDefault="00823024" w:rsidP="00BE2BD5">
      <w:pPr>
        <w:pStyle w:val="Style11"/>
        <w:widowControl/>
        <w:numPr>
          <w:ilvl w:val="0"/>
          <w:numId w:val="2"/>
        </w:numPr>
        <w:tabs>
          <w:tab w:val="left" w:pos="360"/>
        </w:tabs>
        <w:spacing w:before="115" w:line="276" w:lineRule="auto"/>
        <w:ind w:left="360" w:hanging="360"/>
        <w:rPr>
          <w:rStyle w:val="FontStyle42"/>
          <w:rFonts w:ascii="Times New Roman" w:hAnsi="Times New Roman" w:cs="Times New Roman"/>
          <w:sz w:val="24"/>
          <w:szCs w:val="24"/>
        </w:rPr>
      </w:pPr>
      <w:r w:rsidRPr="00762942">
        <w:rPr>
          <w:rStyle w:val="FontStyle42"/>
          <w:rFonts w:ascii="Times New Roman" w:hAnsi="Times New Roman" w:cs="Times New Roman"/>
          <w:sz w:val="24"/>
          <w:szCs w:val="24"/>
        </w:rPr>
        <w:t>Wykonawca składa ofertę za pośrednictwem</w:t>
      </w:r>
      <w:r w:rsidR="00797CDD" w:rsidRPr="00762942">
        <w:rPr>
          <w:rFonts w:ascii="Times New Roman" w:hAnsi="Times New Roman" w:cs="Times New Roman"/>
        </w:rPr>
        <w:t xml:space="preserve"> systemu dostępnego pod adresem: </w:t>
      </w:r>
      <w:r w:rsidR="00797CDD" w:rsidRPr="00762942">
        <w:rPr>
          <w:rFonts w:ascii="Times New Roman" w:hAnsi="Times New Roman" w:cs="Times New Roman"/>
        </w:rPr>
        <w:br/>
        <w:t>https:// ezamowienia.gov.pl i pod nazwą niniejszego postępowania. Sposób złożenia oferty został opisany w Rozdziale XI SWZ.</w:t>
      </w:r>
    </w:p>
    <w:p w14:paraId="736C4847" w14:textId="77777777" w:rsidR="00BE2BD5" w:rsidRPr="00BE2BD5" w:rsidRDefault="00BE2BD5" w:rsidP="00BE2BD5">
      <w:pPr>
        <w:pStyle w:val="Style11"/>
        <w:widowControl/>
        <w:tabs>
          <w:tab w:val="left" w:pos="360"/>
        </w:tabs>
        <w:spacing w:before="115" w:line="276" w:lineRule="auto"/>
        <w:ind w:firstLine="0"/>
        <w:rPr>
          <w:rFonts w:ascii="Times New Roman" w:hAnsi="Times New Roman" w:cs="Times New Roman"/>
        </w:rPr>
      </w:pPr>
    </w:p>
    <w:p w14:paraId="4C54633C" w14:textId="77777777" w:rsidR="00651E35" w:rsidRPr="00762942" w:rsidRDefault="003E024A" w:rsidP="00945450">
      <w:pPr>
        <w:pStyle w:val="Style6"/>
        <w:widowControl/>
        <w:pBdr>
          <w:top w:val="single" w:sz="4" w:space="1" w:color="auto"/>
          <w:left w:val="single" w:sz="4" w:space="4" w:color="auto"/>
          <w:bottom w:val="single" w:sz="4" w:space="1" w:color="auto"/>
          <w:right w:val="single" w:sz="4" w:space="4" w:color="auto"/>
        </w:pBdr>
        <w:spacing w:line="276" w:lineRule="auto"/>
        <w:jc w:val="left"/>
        <w:rPr>
          <w:rStyle w:val="FontStyle43"/>
          <w:rFonts w:ascii="Times New Roman" w:hAnsi="Times New Roman" w:cs="Times New Roman"/>
          <w:sz w:val="20"/>
          <w:szCs w:val="20"/>
        </w:rPr>
      </w:pPr>
      <w:r w:rsidRPr="00762942">
        <w:rPr>
          <w:rStyle w:val="FontStyle43"/>
          <w:rFonts w:ascii="Times New Roman" w:hAnsi="Times New Roman" w:cs="Times New Roman"/>
          <w:sz w:val="20"/>
          <w:szCs w:val="20"/>
        </w:rPr>
        <w:t>XIII. TERMIN OTWARCIA OFERT</w:t>
      </w:r>
    </w:p>
    <w:p w14:paraId="5C6FD4EE" w14:textId="45BC31F5" w:rsidR="00651E35" w:rsidRPr="00762942" w:rsidRDefault="00ED1600" w:rsidP="00945450">
      <w:pPr>
        <w:pStyle w:val="Style11"/>
        <w:widowControl/>
        <w:numPr>
          <w:ilvl w:val="0"/>
          <w:numId w:val="3"/>
        </w:numPr>
        <w:tabs>
          <w:tab w:val="left" w:pos="427"/>
          <w:tab w:val="left" w:leader="dot" w:pos="4978"/>
          <w:tab w:val="left" w:leader="dot" w:pos="6763"/>
        </w:tabs>
        <w:spacing w:line="276" w:lineRule="auto"/>
        <w:ind w:firstLine="0"/>
        <w:jc w:val="left"/>
        <w:rPr>
          <w:rStyle w:val="FontStyle42"/>
          <w:rFonts w:ascii="Times New Roman" w:hAnsi="Times New Roman" w:cs="Times New Roman"/>
          <w:b/>
          <w:sz w:val="24"/>
          <w:szCs w:val="24"/>
        </w:rPr>
      </w:pPr>
      <w:r w:rsidRPr="00762942">
        <w:rPr>
          <w:rStyle w:val="FontStyle42"/>
          <w:rFonts w:ascii="Times New Roman" w:hAnsi="Times New Roman" w:cs="Times New Roman"/>
          <w:b/>
          <w:sz w:val="24"/>
          <w:szCs w:val="24"/>
        </w:rPr>
        <w:t>Otwarcie ofert nastąpi w dniu</w:t>
      </w:r>
      <w:r w:rsidR="0027529D" w:rsidRPr="00762942">
        <w:rPr>
          <w:rStyle w:val="FontStyle42"/>
          <w:rFonts w:ascii="Times New Roman" w:hAnsi="Times New Roman" w:cs="Times New Roman"/>
          <w:b/>
          <w:sz w:val="24"/>
          <w:szCs w:val="24"/>
        </w:rPr>
        <w:t xml:space="preserve"> </w:t>
      </w:r>
      <w:r w:rsidR="00106861">
        <w:rPr>
          <w:rStyle w:val="FontStyle42"/>
          <w:rFonts w:ascii="Times New Roman" w:hAnsi="Times New Roman" w:cs="Times New Roman"/>
          <w:b/>
          <w:sz w:val="24"/>
          <w:szCs w:val="24"/>
        </w:rPr>
        <w:t>28</w:t>
      </w:r>
      <w:r w:rsidR="00822D53" w:rsidRPr="00762942">
        <w:rPr>
          <w:rStyle w:val="FontStyle42"/>
          <w:rFonts w:ascii="Times New Roman" w:hAnsi="Times New Roman" w:cs="Times New Roman"/>
          <w:b/>
          <w:sz w:val="24"/>
          <w:szCs w:val="24"/>
        </w:rPr>
        <w:t>.0</w:t>
      </w:r>
      <w:r w:rsidR="00106861">
        <w:rPr>
          <w:rStyle w:val="FontStyle42"/>
          <w:rFonts w:ascii="Times New Roman" w:hAnsi="Times New Roman" w:cs="Times New Roman"/>
          <w:b/>
          <w:sz w:val="24"/>
          <w:szCs w:val="24"/>
        </w:rPr>
        <w:t>8</w:t>
      </w:r>
      <w:r w:rsidR="003C55CD" w:rsidRPr="00762942">
        <w:rPr>
          <w:rStyle w:val="FontStyle42"/>
          <w:rFonts w:ascii="Times New Roman" w:hAnsi="Times New Roman" w:cs="Times New Roman"/>
          <w:b/>
          <w:sz w:val="24"/>
          <w:szCs w:val="24"/>
        </w:rPr>
        <w:t>.</w:t>
      </w:r>
      <w:r w:rsidR="002C7CB3" w:rsidRPr="00762942">
        <w:rPr>
          <w:rStyle w:val="FontStyle42"/>
          <w:rFonts w:ascii="Times New Roman" w:hAnsi="Times New Roman" w:cs="Times New Roman"/>
          <w:b/>
          <w:sz w:val="24"/>
          <w:szCs w:val="24"/>
        </w:rPr>
        <w:t>202</w:t>
      </w:r>
      <w:r w:rsidR="004450E5" w:rsidRPr="00762942">
        <w:rPr>
          <w:rStyle w:val="FontStyle42"/>
          <w:rFonts w:ascii="Times New Roman" w:hAnsi="Times New Roman" w:cs="Times New Roman"/>
          <w:b/>
          <w:sz w:val="24"/>
          <w:szCs w:val="24"/>
        </w:rPr>
        <w:t xml:space="preserve">3 </w:t>
      </w:r>
      <w:r w:rsidR="003E024A" w:rsidRPr="00762942">
        <w:rPr>
          <w:rStyle w:val="FontStyle42"/>
          <w:rFonts w:ascii="Times New Roman" w:hAnsi="Times New Roman" w:cs="Times New Roman"/>
          <w:b/>
          <w:sz w:val="24"/>
          <w:szCs w:val="24"/>
        </w:rPr>
        <w:t>r.</w:t>
      </w:r>
      <w:r w:rsidRPr="00762942">
        <w:rPr>
          <w:rStyle w:val="FontStyle42"/>
          <w:rFonts w:ascii="Times New Roman" w:hAnsi="Times New Roman" w:cs="Times New Roman"/>
          <w:b/>
          <w:sz w:val="24"/>
          <w:szCs w:val="24"/>
        </w:rPr>
        <w:t>, o godzini</w:t>
      </w:r>
      <w:r w:rsidR="00B522B2" w:rsidRPr="00762942">
        <w:rPr>
          <w:rStyle w:val="FontStyle42"/>
          <w:rFonts w:ascii="Times New Roman" w:hAnsi="Times New Roman" w:cs="Times New Roman"/>
          <w:b/>
          <w:sz w:val="24"/>
          <w:szCs w:val="24"/>
        </w:rPr>
        <w:t>e 11</w:t>
      </w:r>
      <w:r w:rsidR="003E024A" w:rsidRPr="00762942">
        <w:rPr>
          <w:rStyle w:val="FontStyle42"/>
          <w:rFonts w:ascii="Times New Roman" w:hAnsi="Times New Roman" w:cs="Times New Roman"/>
          <w:b/>
          <w:sz w:val="24"/>
          <w:szCs w:val="24"/>
        </w:rPr>
        <w:t>.00</w:t>
      </w:r>
      <w:r w:rsidR="00F4789D" w:rsidRPr="00762942">
        <w:rPr>
          <w:rStyle w:val="FontStyle42"/>
          <w:rFonts w:ascii="Times New Roman" w:hAnsi="Times New Roman" w:cs="Times New Roman"/>
          <w:b/>
          <w:sz w:val="24"/>
          <w:szCs w:val="24"/>
        </w:rPr>
        <w:t>.</w:t>
      </w:r>
    </w:p>
    <w:p w14:paraId="49488A06" w14:textId="71D0AEF3" w:rsidR="00651E35" w:rsidRPr="003C24F6" w:rsidRDefault="00A6771A" w:rsidP="00945450">
      <w:pPr>
        <w:pStyle w:val="Style11"/>
        <w:widowControl/>
        <w:numPr>
          <w:ilvl w:val="0"/>
          <w:numId w:val="3"/>
        </w:numPr>
        <w:tabs>
          <w:tab w:val="left" w:pos="427"/>
        </w:tabs>
        <w:spacing w:line="276" w:lineRule="auto"/>
        <w:ind w:firstLine="0"/>
        <w:jc w:val="left"/>
        <w:rPr>
          <w:rStyle w:val="FontStyle42"/>
          <w:rFonts w:ascii="Times New Roman" w:hAnsi="Times New Roman" w:cs="Times New Roman"/>
          <w:sz w:val="24"/>
          <w:szCs w:val="24"/>
        </w:rPr>
      </w:pPr>
      <w:r>
        <w:rPr>
          <w:rStyle w:val="FontStyle42"/>
          <w:rFonts w:ascii="Times New Roman" w:hAnsi="Times New Roman" w:cs="Times New Roman"/>
          <w:sz w:val="24"/>
          <w:szCs w:val="24"/>
        </w:rPr>
        <w:t xml:space="preserve">Otwarcie ofert odbywa się bez </w:t>
      </w:r>
      <w:r w:rsidR="00ED1600" w:rsidRPr="003C24F6">
        <w:rPr>
          <w:rStyle w:val="FontStyle42"/>
          <w:rFonts w:ascii="Times New Roman" w:hAnsi="Times New Roman" w:cs="Times New Roman"/>
          <w:sz w:val="24"/>
          <w:szCs w:val="24"/>
        </w:rPr>
        <w:t>działu Wykonawców.</w:t>
      </w:r>
    </w:p>
    <w:p w14:paraId="7EE3E0AB" w14:textId="77777777" w:rsidR="00651E35" w:rsidRPr="003C24F6" w:rsidRDefault="00ED1600" w:rsidP="00945450">
      <w:pPr>
        <w:pStyle w:val="Style11"/>
        <w:widowControl/>
        <w:numPr>
          <w:ilvl w:val="0"/>
          <w:numId w:val="3"/>
        </w:numPr>
        <w:tabs>
          <w:tab w:val="left" w:pos="427"/>
        </w:tabs>
        <w:spacing w:before="91" w:line="276" w:lineRule="auto"/>
        <w:ind w:left="427" w:hanging="427"/>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Zamawiający, najpóźniej przed otwarciem ofert, udostępnia na stronie internetowej prowadzonego postępowania informację o kwocie, jaką zamierza przeznaczyć na sfinansowanie zamówienia.</w:t>
      </w:r>
    </w:p>
    <w:p w14:paraId="072EEDD2" w14:textId="77777777" w:rsidR="00651E35" w:rsidRPr="003C24F6" w:rsidRDefault="00ED1600" w:rsidP="00945450">
      <w:pPr>
        <w:pStyle w:val="Style11"/>
        <w:widowControl/>
        <w:numPr>
          <w:ilvl w:val="0"/>
          <w:numId w:val="3"/>
        </w:numPr>
        <w:tabs>
          <w:tab w:val="left" w:pos="427"/>
        </w:tabs>
        <w:spacing w:before="115" w:line="276" w:lineRule="auto"/>
        <w:ind w:left="427" w:hanging="427"/>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Zamawiający, niezwłocznie po otwarciu ofert, udostępnia na stronie internetowej prowadzonego postępowania informacje o:</w:t>
      </w:r>
    </w:p>
    <w:p w14:paraId="378891A4" w14:textId="210519BD" w:rsidR="00E65EDE" w:rsidRDefault="00ED1600" w:rsidP="00945450">
      <w:pPr>
        <w:pStyle w:val="Style20"/>
        <w:widowControl/>
        <w:numPr>
          <w:ilvl w:val="1"/>
          <w:numId w:val="3"/>
        </w:numPr>
        <w:spacing w:before="115" w:line="276" w:lineRule="auto"/>
        <w:ind w:left="851" w:hanging="425"/>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nazwach albo imionach i nazwiskach oraz siedz</w:t>
      </w:r>
      <w:r w:rsidR="00E65EDE">
        <w:rPr>
          <w:rStyle w:val="FontStyle42"/>
          <w:rFonts w:ascii="Times New Roman" w:hAnsi="Times New Roman" w:cs="Times New Roman"/>
          <w:sz w:val="24"/>
          <w:szCs w:val="24"/>
        </w:rPr>
        <w:t xml:space="preserve">ibach lub miejscach prowadzonej </w:t>
      </w:r>
      <w:r w:rsidRPr="003C24F6">
        <w:rPr>
          <w:rStyle w:val="FontStyle42"/>
          <w:rFonts w:ascii="Times New Roman" w:hAnsi="Times New Roman" w:cs="Times New Roman"/>
          <w:sz w:val="24"/>
          <w:szCs w:val="24"/>
        </w:rPr>
        <w:t>działalności gospodarczej albo miejscach zamieszkania wykonawców, k</w:t>
      </w:r>
      <w:r w:rsidR="00E65EDE">
        <w:rPr>
          <w:rStyle w:val="FontStyle42"/>
          <w:rFonts w:ascii="Times New Roman" w:hAnsi="Times New Roman" w:cs="Times New Roman"/>
          <w:sz w:val="24"/>
          <w:szCs w:val="24"/>
        </w:rPr>
        <w:t xml:space="preserve">tórych oferty zostały </w:t>
      </w:r>
      <w:r w:rsidRPr="003C24F6">
        <w:rPr>
          <w:rStyle w:val="FontStyle42"/>
          <w:rFonts w:ascii="Times New Roman" w:hAnsi="Times New Roman" w:cs="Times New Roman"/>
          <w:sz w:val="24"/>
          <w:szCs w:val="24"/>
        </w:rPr>
        <w:t>otwarte;</w:t>
      </w:r>
    </w:p>
    <w:p w14:paraId="23F5EA0D" w14:textId="0D4812C7" w:rsidR="00651E35" w:rsidRPr="003C24F6" w:rsidRDefault="00ED1600" w:rsidP="00945450">
      <w:pPr>
        <w:pStyle w:val="Style20"/>
        <w:widowControl/>
        <w:numPr>
          <w:ilvl w:val="1"/>
          <w:numId w:val="3"/>
        </w:numPr>
        <w:spacing w:before="115" w:line="276" w:lineRule="auto"/>
        <w:ind w:left="851" w:hanging="425"/>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cenach lub kosztach zawartych w ofertach.</w:t>
      </w:r>
    </w:p>
    <w:p w14:paraId="7D852B50" w14:textId="77777777" w:rsidR="00651E35" w:rsidRPr="003C24F6" w:rsidRDefault="00ED1600" w:rsidP="00945450">
      <w:pPr>
        <w:pStyle w:val="Style11"/>
        <w:widowControl/>
        <w:numPr>
          <w:ilvl w:val="0"/>
          <w:numId w:val="4"/>
        </w:numPr>
        <w:tabs>
          <w:tab w:val="left" w:pos="422"/>
        </w:tabs>
        <w:spacing w:line="276" w:lineRule="auto"/>
        <w:ind w:left="422" w:hanging="422"/>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78DBA7F3" w14:textId="77777777" w:rsidR="00651E35" w:rsidRPr="003C24F6" w:rsidRDefault="00ED1600" w:rsidP="00945450">
      <w:pPr>
        <w:pStyle w:val="Style11"/>
        <w:widowControl/>
        <w:numPr>
          <w:ilvl w:val="0"/>
          <w:numId w:val="4"/>
        </w:numPr>
        <w:tabs>
          <w:tab w:val="left" w:pos="422"/>
        </w:tabs>
        <w:spacing w:before="115" w:line="276" w:lineRule="auto"/>
        <w:ind w:left="422" w:hanging="422"/>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Zamawiający poinformuje o zmianie terminu otwarcia ofert na stronie internetowej prowadzonego postępowania.</w:t>
      </w:r>
    </w:p>
    <w:p w14:paraId="1DC71A47" w14:textId="77777777" w:rsidR="00651E35" w:rsidRPr="003C24F6" w:rsidRDefault="00651E35" w:rsidP="00945450">
      <w:pPr>
        <w:pStyle w:val="Style6"/>
        <w:widowControl/>
        <w:spacing w:line="276" w:lineRule="auto"/>
        <w:rPr>
          <w:rFonts w:ascii="Times New Roman" w:hAnsi="Times New Roman" w:cs="Times New Roman"/>
        </w:rPr>
      </w:pPr>
    </w:p>
    <w:p w14:paraId="7A47D926" w14:textId="77777777" w:rsidR="00651E35" w:rsidRPr="00096BF1" w:rsidRDefault="00096BF1" w:rsidP="00945450">
      <w:pPr>
        <w:pStyle w:val="Style6"/>
        <w:widowControl/>
        <w:pBdr>
          <w:top w:val="single" w:sz="4" w:space="1" w:color="auto"/>
          <w:left w:val="single" w:sz="4" w:space="4" w:color="auto"/>
          <w:bottom w:val="single" w:sz="4" w:space="1" w:color="auto"/>
          <w:right w:val="single" w:sz="4" w:space="4" w:color="auto"/>
        </w:pBdr>
        <w:spacing w:before="86" w:line="276" w:lineRule="auto"/>
        <w:jc w:val="left"/>
        <w:rPr>
          <w:rStyle w:val="FontStyle43"/>
          <w:rFonts w:ascii="Times New Roman" w:hAnsi="Times New Roman" w:cs="Times New Roman"/>
          <w:sz w:val="20"/>
          <w:szCs w:val="20"/>
        </w:rPr>
      </w:pPr>
      <w:r w:rsidRPr="00096BF1">
        <w:rPr>
          <w:rStyle w:val="FontStyle43"/>
          <w:rFonts w:ascii="Times New Roman" w:hAnsi="Times New Roman" w:cs="Times New Roman"/>
          <w:sz w:val="20"/>
          <w:szCs w:val="20"/>
        </w:rPr>
        <w:t>XIV. PODSTAWY WYKLUCZENIA</w:t>
      </w:r>
    </w:p>
    <w:p w14:paraId="2CCFA71A" w14:textId="07086A69" w:rsidR="00B04BD0" w:rsidRPr="00020BB7" w:rsidRDefault="00762942" w:rsidP="00B04BD0">
      <w:pPr>
        <w:widowControl/>
        <w:spacing w:before="125" w:line="276" w:lineRule="auto"/>
        <w:ind w:left="284" w:hanging="284"/>
        <w:jc w:val="both"/>
        <w:rPr>
          <w:rFonts w:ascii="Times New Roman" w:hAnsi="Times New Roman" w:cs="Times New Roman"/>
        </w:rPr>
      </w:pPr>
      <w:r>
        <w:rPr>
          <w:rFonts w:ascii="Times New Roman" w:hAnsi="Times New Roman" w:cs="Times New Roman"/>
        </w:rPr>
        <w:t xml:space="preserve">1. </w:t>
      </w:r>
      <w:r w:rsidR="00B04BD0" w:rsidRPr="00020BB7">
        <w:rPr>
          <w:rFonts w:ascii="Times New Roman" w:hAnsi="Times New Roman" w:cs="Times New Roman"/>
        </w:rPr>
        <w:t xml:space="preserve">Z postępowania o udzielenie zamówienia wyklucza się, z zastrzeżeniem art. 110 ust. 2 </w:t>
      </w:r>
      <w:proofErr w:type="spellStart"/>
      <w:r w:rsidR="00B04BD0" w:rsidRPr="00020BB7">
        <w:rPr>
          <w:rFonts w:ascii="Times New Roman" w:hAnsi="Times New Roman" w:cs="Times New Roman"/>
        </w:rPr>
        <w:t>Pzp</w:t>
      </w:r>
      <w:proofErr w:type="spellEnd"/>
      <w:r w:rsidR="00B04BD0" w:rsidRPr="00020BB7">
        <w:rPr>
          <w:rFonts w:ascii="Times New Roman" w:hAnsi="Times New Roman" w:cs="Times New Roman"/>
        </w:rPr>
        <w:t>,</w:t>
      </w:r>
      <w:r>
        <w:rPr>
          <w:rFonts w:ascii="Times New Roman" w:hAnsi="Times New Roman" w:cs="Times New Roman"/>
        </w:rPr>
        <w:t xml:space="preserve"> </w:t>
      </w:r>
      <w:r w:rsidR="00B04BD0" w:rsidRPr="00020BB7">
        <w:rPr>
          <w:rFonts w:ascii="Times New Roman" w:hAnsi="Times New Roman" w:cs="Times New Roman"/>
        </w:rPr>
        <w:t>Wykonawcę:</w:t>
      </w:r>
    </w:p>
    <w:p w14:paraId="354A4AF7" w14:textId="77777777" w:rsidR="00B04BD0" w:rsidRPr="00020BB7" w:rsidRDefault="00B04BD0" w:rsidP="00B04BD0">
      <w:pPr>
        <w:widowControl/>
        <w:tabs>
          <w:tab w:val="left" w:pos="394"/>
        </w:tabs>
        <w:spacing w:before="149" w:line="276" w:lineRule="auto"/>
        <w:ind w:left="567" w:hanging="283"/>
        <w:jc w:val="both"/>
        <w:rPr>
          <w:rFonts w:ascii="Times New Roman" w:hAnsi="Times New Roman" w:cs="Times New Roman"/>
        </w:rPr>
      </w:pPr>
      <w:r w:rsidRPr="00020BB7">
        <w:rPr>
          <w:rFonts w:ascii="Times New Roman" w:hAnsi="Times New Roman" w:cs="Times New Roman"/>
        </w:rPr>
        <w:t>1.1.</w:t>
      </w:r>
      <w:r w:rsidRPr="00020BB7">
        <w:rPr>
          <w:rFonts w:ascii="Times New Roman" w:hAnsi="Times New Roman" w:cs="Times New Roman"/>
        </w:rPr>
        <w:tab/>
        <w:t>będącego osobą fizyczną, którego prawomocnie skazano za przestępstwo:</w:t>
      </w:r>
    </w:p>
    <w:p w14:paraId="7E2ABA3F" w14:textId="77777777" w:rsidR="00B04BD0" w:rsidRPr="00020BB7" w:rsidRDefault="00B04BD0" w:rsidP="00B04BD0">
      <w:pPr>
        <w:widowControl/>
        <w:numPr>
          <w:ilvl w:val="0"/>
          <w:numId w:val="5"/>
        </w:numPr>
        <w:tabs>
          <w:tab w:val="left" w:pos="206"/>
        </w:tabs>
        <w:spacing w:before="125" w:line="276" w:lineRule="auto"/>
        <w:ind w:left="567" w:hanging="283"/>
        <w:jc w:val="both"/>
        <w:rPr>
          <w:rFonts w:ascii="Times New Roman" w:hAnsi="Times New Roman" w:cs="Times New Roman"/>
        </w:rPr>
      </w:pPr>
      <w:r w:rsidRPr="00020BB7">
        <w:rPr>
          <w:rFonts w:ascii="Times New Roman" w:hAnsi="Times New Roman" w:cs="Times New Roman"/>
        </w:rPr>
        <w:t>udziału w zorganizowanej grupie przestępczej albo związku mającym na celu popełnienie przestępstwa lub przestępstwa skarbowego, o którym mowa w art. 258 Kodeksu karnego,</w:t>
      </w:r>
    </w:p>
    <w:p w14:paraId="4837FEE5" w14:textId="77777777" w:rsidR="00B04BD0" w:rsidRPr="00020BB7" w:rsidRDefault="00B04BD0" w:rsidP="00B04BD0">
      <w:pPr>
        <w:widowControl/>
        <w:numPr>
          <w:ilvl w:val="0"/>
          <w:numId w:val="5"/>
        </w:numPr>
        <w:tabs>
          <w:tab w:val="left" w:pos="206"/>
        </w:tabs>
        <w:spacing w:before="149" w:line="276" w:lineRule="auto"/>
        <w:ind w:left="567" w:hanging="283"/>
        <w:jc w:val="both"/>
        <w:rPr>
          <w:rFonts w:ascii="Times New Roman" w:hAnsi="Times New Roman" w:cs="Times New Roman"/>
        </w:rPr>
      </w:pPr>
      <w:r w:rsidRPr="00020BB7">
        <w:rPr>
          <w:rFonts w:ascii="Times New Roman" w:hAnsi="Times New Roman" w:cs="Times New Roman"/>
        </w:rPr>
        <w:t>handlu ludźmi, o którym mowa w art. 189a Kodeksu karnego,</w:t>
      </w:r>
    </w:p>
    <w:p w14:paraId="273A6259" w14:textId="77777777" w:rsidR="00B04BD0" w:rsidRPr="00020BB7" w:rsidRDefault="00B04BD0" w:rsidP="00B04BD0">
      <w:pPr>
        <w:widowControl/>
        <w:numPr>
          <w:ilvl w:val="0"/>
          <w:numId w:val="5"/>
        </w:numPr>
        <w:tabs>
          <w:tab w:val="left" w:pos="206"/>
        </w:tabs>
        <w:spacing w:before="125" w:line="276" w:lineRule="auto"/>
        <w:ind w:left="567" w:hanging="283"/>
        <w:jc w:val="both"/>
        <w:rPr>
          <w:rFonts w:ascii="Times New Roman" w:hAnsi="Times New Roman" w:cs="Times New Roman"/>
        </w:rPr>
      </w:pPr>
      <w:r w:rsidRPr="00020BB7">
        <w:rPr>
          <w:rFonts w:ascii="Times New Roman" w:hAnsi="Times New Roman" w:cs="Times New Roman"/>
        </w:rPr>
        <w:t>o którym mowa w art. 228-230a, art. 250a Kodeksu karnego lub w art. 46 lub art. 48 ustawy z dnia 25 czerwca 2010 r. o sporcie,</w:t>
      </w:r>
    </w:p>
    <w:p w14:paraId="05DBAAEE" w14:textId="77777777" w:rsidR="00B04BD0" w:rsidRPr="00020BB7" w:rsidRDefault="00B04BD0" w:rsidP="00B04BD0">
      <w:pPr>
        <w:widowControl/>
        <w:numPr>
          <w:ilvl w:val="0"/>
          <w:numId w:val="5"/>
        </w:numPr>
        <w:tabs>
          <w:tab w:val="left" w:pos="206"/>
        </w:tabs>
        <w:spacing w:before="115" w:line="276" w:lineRule="auto"/>
        <w:ind w:left="567" w:hanging="283"/>
        <w:jc w:val="both"/>
        <w:rPr>
          <w:rFonts w:ascii="Times New Roman" w:hAnsi="Times New Roman" w:cs="Times New Roman"/>
        </w:rPr>
      </w:pPr>
      <w:r w:rsidRPr="00020BB7">
        <w:rPr>
          <w:rFonts w:ascii="Times New Roman" w:hAnsi="Times New Roman" w:cs="Times New Roman"/>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7392196" w14:textId="77777777" w:rsidR="00B04BD0" w:rsidRPr="00020BB7" w:rsidRDefault="00B04BD0" w:rsidP="00B04BD0">
      <w:pPr>
        <w:widowControl/>
        <w:numPr>
          <w:ilvl w:val="0"/>
          <w:numId w:val="5"/>
        </w:numPr>
        <w:tabs>
          <w:tab w:val="left" w:pos="206"/>
        </w:tabs>
        <w:spacing w:before="115" w:line="276" w:lineRule="auto"/>
        <w:ind w:left="567" w:hanging="283"/>
        <w:jc w:val="both"/>
        <w:rPr>
          <w:rFonts w:ascii="Times New Roman" w:hAnsi="Times New Roman" w:cs="Times New Roman"/>
        </w:rPr>
      </w:pPr>
      <w:r w:rsidRPr="00020BB7">
        <w:rPr>
          <w:rFonts w:ascii="Times New Roman" w:hAnsi="Times New Roman" w:cs="Times New Roman"/>
        </w:rPr>
        <w:t>o charakterze terrorystycznym, o którym mowa w art. 115 § 20 Kodeksu karnego, lub mające na celu popełnienie tego przestępstwa,</w:t>
      </w:r>
    </w:p>
    <w:p w14:paraId="45CA4904" w14:textId="77777777" w:rsidR="00B04BD0" w:rsidRPr="00020BB7" w:rsidRDefault="00B04BD0" w:rsidP="00B04BD0">
      <w:pPr>
        <w:widowControl/>
        <w:numPr>
          <w:ilvl w:val="0"/>
          <w:numId w:val="5"/>
        </w:numPr>
        <w:tabs>
          <w:tab w:val="left" w:pos="206"/>
        </w:tabs>
        <w:spacing w:before="115" w:line="276" w:lineRule="auto"/>
        <w:ind w:left="567" w:hanging="283"/>
        <w:jc w:val="both"/>
        <w:rPr>
          <w:rFonts w:ascii="Times New Roman" w:hAnsi="Times New Roman" w:cs="Times New Roman"/>
        </w:rPr>
      </w:pPr>
      <w:r w:rsidRPr="00020BB7">
        <w:rPr>
          <w:rFonts w:ascii="Times New Roman" w:hAnsi="Times New Roman" w:cs="Times New Roman"/>
        </w:rPr>
        <w:t>powierzania wykonywania pracy małoletniemu cudzoziemcowi, o którym mowa w art. 9 ust. 2 ustawy z dnia 15 czerwca 2012 r. o skutkach powierzania wykonywania pracy cudzoziemcom przebywającym wbrew przepisom na terytorium Rzeczypospolitej Polskiej (Dz. U. poz. 769),</w:t>
      </w:r>
    </w:p>
    <w:p w14:paraId="7C5FE9E7" w14:textId="77777777" w:rsidR="00B04BD0" w:rsidRPr="00020BB7" w:rsidRDefault="00B04BD0" w:rsidP="00B04BD0">
      <w:pPr>
        <w:widowControl/>
        <w:tabs>
          <w:tab w:val="left" w:pos="269"/>
        </w:tabs>
        <w:spacing w:before="115" w:line="276" w:lineRule="auto"/>
        <w:ind w:left="567" w:hanging="283"/>
        <w:jc w:val="both"/>
        <w:rPr>
          <w:rFonts w:ascii="Times New Roman" w:hAnsi="Times New Roman" w:cs="Times New Roman"/>
        </w:rPr>
      </w:pPr>
      <w:r w:rsidRPr="00020BB7">
        <w:rPr>
          <w:rFonts w:ascii="Times New Roman" w:hAnsi="Times New Roman" w:cs="Times New Roman"/>
        </w:rPr>
        <w:t>g)</w:t>
      </w:r>
      <w:r w:rsidRPr="00020BB7">
        <w:rPr>
          <w:rFonts w:ascii="Times New Roman" w:hAnsi="Times New Roman" w:cs="Times New Roman"/>
        </w:rPr>
        <w:tab/>
        <w:t>przeciwko obrotowi gospodarczemu, o których mowa w art. 296-307 Kodeksu karnego,</w:t>
      </w:r>
      <w:r w:rsidRPr="00020BB7">
        <w:rPr>
          <w:rFonts w:ascii="Times New Roman" w:hAnsi="Times New Roman" w:cs="Times New Roman"/>
        </w:rPr>
        <w:br/>
        <w:t>przestępstwo oszustwa, o którym mowa w art. 286 Kodeksu karnego, przestępstwo przeciwko wiarygodności dokumentów, o których mowa w art. 270-277d Kodeksu karnego, lub przestępstwo skarbowe,</w:t>
      </w:r>
    </w:p>
    <w:p w14:paraId="069D3FC1" w14:textId="77777777" w:rsidR="00B04BD0" w:rsidRPr="00020BB7" w:rsidRDefault="00B04BD0" w:rsidP="00B04BD0">
      <w:pPr>
        <w:widowControl/>
        <w:tabs>
          <w:tab w:val="left" w:pos="269"/>
        </w:tabs>
        <w:spacing w:before="115" w:line="276" w:lineRule="auto"/>
        <w:ind w:left="567" w:hanging="283"/>
        <w:jc w:val="both"/>
        <w:rPr>
          <w:rFonts w:ascii="Times New Roman" w:hAnsi="Times New Roman" w:cs="Times New Roman"/>
        </w:rPr>
      </w:pPr>
      <w:r w:rsidRPr="00020BB7">
        <w:rPr>
          <w:rFonts w:ascii="Times New Roman" w:hAnsi="Times New Roman" w:cs="Times New Roman"/>
        </w:rPr>
        <w:t>h)</w:t>
      </w:r>
      <w:r w:rsidRPr="00020BB7">
        <w:rPr>
          <w:rFonts w:ascii="Times New Roman" w:hAnsi="Times New Roman" w:cs="Times New Roman"/>
        </w:rPr>
        <w:tab/>
        <w:t>o którym mowa w art. 9 ust. 1 i 3 lub art. 10 ustawy z dnia 15 czerwca 2012 r. o skutkach</w:t>
      </w:r>
      <w:r w:rsidRPr="00020BB7">
        <w:rPr>
          <w:rFonts w:ascii="Times New Roman" w:hAnsi="Times New Roman" w:cs="Times New Roman"/>
        </w:rPr>
        <w:br/>
        <w:t>powierzania wykonywania pracy cudzoziemcom przebywającym wbrew przepisom na</w:t>
      </w:r>
      <w:r w:rsidRPr="00020BB7">
        <w:rPr>
          <w:rFonts w:ascii="Times New Roman" w:hAnsi="Times New Roman" w:cs="Times New Roman"/>
        </w:rPr>
        <w:br/>
        <w:t>terytorium Rzeczypospolitej Polskiej</w:t>
      </w:r>
    </w:p>
    <w:p w14:paraId="59A373E7" w14:textId="77777777" w:rsidR="00B04BD0" w:rsidRPr="00020BB7" w:rsidRDefault="00B04BD0" w:rsidP="00B04BD0">
      <w:pPr>
        <w:widowControl/>
        <w:spacing w:before="149" w:line="276" w:lineRule="auto"/>
        <w:ind w:left="567" w:hanging="283"/>
        <w:jc w:val="both"/>
        <w:rPr>
          <w:rFonts w:ascii="Times New Roman" w:hAnsi="Times New Roman" w:cs="Times New Roman"/>
        </w:rPr>
      </w:pPr>
      <w:r w:rsidRPr="00020BB7">
        <w:rPr>
          <w:rFonts w:ascii="Times New Roman" w:hAnsi="Times New Roman" w:cs="Times New Roman"/>
        </w:rPr>
        <w:t>- lub za odpowiedni czyn zabroniony określony w przepisach prawa obcego;</w:t>
      </w:r>
    </w:p>
    <w:p w14:paraId="6EA245DF" w14:textId="77777777" w:rsidR="00B04BD0" w:rsidRPr="00020BB7" w:rsidRDefault="00B04BD0" w:rsidP="007A6712">
      <w:pPr>
        <w:widowControl/>
        <w:numPr>
          <w:ilvl w:val="1"/>
          <w:numId w:val="18"/>
        </w:numPr>
        <w:spacing w:before="125" w:line="276" w:lineRule="auto"/>
        <w:ind w:left="709" w:hanging="425"/>
        <w:jc w:val="both"/>
        <w:rPr>
          <w:rFonts w:ascii="Times New Roman" w:hAnsi="Times New Roman" w:cs="Times New Roman"/>
        </w:rPr>
      </w:pPr>
      <w:r w:rsidRPr="00020BB7">
        <w:rPr>
          <w:rFonts w:ascii="Times New Roman" w:hAnsi="Times New Roman" w:cs="Times New Roman"/>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25F7DDC" w14:textId="77777777" w:rsidR="00B04BD0" w:rsidRPr="00020BB7" w:rsidRDefault="00B04BD0" w:rsidP="007A6712">
      <w:pPr>
        <w:widowControl/>
        <w:numPr>
          <w:ilvl w:val="1"/>
          <w:numId w:val="18"/>
        </w:numPr>
        <w:spacing w:before="125" w:line="276" w:lineRule="auto"/>
        <w:ind w:left="709" w:hanging="425"/>
        <w:jc w:val="both"/>
        <w:rPr>
          <w:rFonts w:ascii="Times New Roman" w:hAnsi="Times New Roman" w:cs="Times New Roman"/>
        </w:rPr>
      </w:pPr>
      <w:r w:rsidRPr="00020BB7">
        <w:rPr>
          <w:rFonts w:ascii="Times New Roman" w:hAnsi="Times New Roman" w:cs="Times New Roman"/>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46C58E3" w14:textId="77777777" w:rsidR="00B04BD0" w:rsidRPr="00020BB7" w:rsidRDefault="00B04BD0" w:rsidP="007A6712">
      <w:pPr>
        <w:widowControl/>
        <w:numPr>
          <w:ilvl w:val="1"/>
          <w:numId w:val="18"/>
        </w:numPr>
        <w:spacing w:before="125" w:line="276" w:lineRule="auto"/>
        <w:ind w:left="709" w:hanging="425"/>
        <w:jc w:val="both"/>
        <w:rPr>
          <w:rFonts w:ascii="Times New Roman" w:hAnsi="Times New Roman" w:cs="Times New Roman"/>
        </w:rPr>
      </w:pPr>
      <w:r w:rsidRPr="00020BB7">
        <w:rPr>
          <w:rFonts w:ascii="Times New Roman" w:hAnsi="Times New Roman" w:cs="Times New Roman"/>
        </w:rPr>
        <w:t>wobec którego prawomocnie orzeczono zakaz ubiegania się o zamówienia publiczne;</w:t>
      </w:r>
    </w:p>
    <w:p w14:paraId="4B9AA886" w14:textId="77777777" w:rsidR="00B04BD0" w:rsidRPr="00020BB7" w:rsidRDefault="00B04BD0" w:rsidP="007A6712">
      <w:pPr>
        <w:widowControl/>
        <w:numPr>
          <w:ilvl w:val="1"/>
          <w:numId w:val="18"/>
        </w:numPr>
        <w:spacing w:before="125" w:line="276" w:lineRule="auto"/>
        <w:ind w:left="709" w:hanging="425"/>
        <w:jc w:val="both"/>
        <w:rPr>
          <w:rFonts w:ascii="Times New Roman" w:hAnsi="Times New Roman" w:cs="Times New Roman"/>
        </w:rPr>
      </w:pPr>
      <w:r w:rsidRPr="00020BB7">
        <w:rPr>
          <w:rFonts w:ascii="Times New Roman" w:hAnsi="Times New Roman" w:cs="Times New Roman"/>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73FEF08" w14:textId="77777777" w:rsidR="00B04BD0" w:rsidRPr="00020BB7" w:rsidRDefault="00B04BD0" w:rsidP="007A6712">
      <w:pPr>
        <w:widowControl/>
        <w:numPr>
          <w:ilvl w:val="1"/>
          <w:numId w:val="18"/>
        </w:numPr>
        <w:spacing w:before="125" w:line="276" w:lineRule="auto"/>
        <w:ind w:left="709" w:hanging="425"/>
        <w:jc w:val="both"/>
        <w:rPr>
          <w:rFonts w:ascii="Times New Roman" w:hAnsi="Times New Roman" w:cs="Times New Roman"/>
        </w:rPr>
      </w:pPr>
      <w:r w:rsidRPr="00020BB7">
        <w:rPr>
          <w:rFonts w:ascii="Times New Roman" w:hAnsi="Times New Roman" w:cs="Times New Roman"/>
        </w:rPr>
        <w:t xml:space="preserve">jeżeli, w przypadkach, o których mowa w art. 85 ust. 1Pzp, doszło do zakłócenia konkurencji wynikającego z wcześniejszego zaangażowania tego Wykonawcy lub podmiotu, który należy z wykonawcą do tej samej grupy kapitałowej w rozumieniu ustawy z dnia 16 lutego 2007 r. o ochronie konkurencji i konsumentów, chyba że </w:t>
      </w:r>
      <w:r w:rsidRPr="00020BB7">
        <w:rPr>
          <w:rFonts w:ascii="Times New Roman" w:hAnsi="Times New Roman" w:cs="Times New Roman"/>
          <w:color w:val="000000" w:themeColor="text1"/>
        </w:rPr>
        <w:lastRenderedPageBreak/>
        <w:t>spowodowane tym zakłócenie konkurencji może być wyeliminowane w inny sposób niż przez wykluczenie Wykonawcy z udziału w postępowaniu o udzielenie zamówienia;</w:t>
      </w:r>
    </w:p>
    <w:p w14:paraId="3AC1AAEC" w14:textId="77777777" w:rsidR="00B04BD0" w:rsidRPr="00020BB7" w:rsidRDefault="00B04BD0" w:rsidP="007A6712">
      <w:pPr>
        <w:widowControl/>
        <w:numPr>
          <w:ilvl w:val="0"/>
          <w:numId w:val="18"/>
        </w:numPr>
        <w:tabs>
          <w:tab w:val="left" w:pos="461"/>
        </w:tabs>
        <w:spacing w:before="115" w:line="276" w:lineRule="auto"/>
        <w:jc w:val="both"/>
        <w:rPr>
          <w:rFonts w:ascii="Times New Roman" w:hAnsi="Times New Roman" w:cs="Times New Roman"/>
        </w:rPr>
      </w:pPr>
      <w:r w:rsidRPr="00020BB7">
        <w:rPr>
          <w:rFonts w:ascii="Times New Roman" w:hAnsi="Times New Roman" w:cs="Times New Roman"/>
        </w:rPr>
        <w:t>Zgodnie z art. 109 ust. 1 pkt. 4 ustawy,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2C6EF3C" w14:textId="2A50CFC6" w:rsidR="00B04BD0" w:rsidRPr="00020BB7" w:rsidRDefault="00B04BD0" w:rsidP="007A6712">
      <w:pPr>
        <w:widowControl/>
        <w:numPr>
          <w:ilvl w:val="0"/>
          <w:numId w:val="18"/>
        </w:numPr>
        <w:tabs>
          <w:tab w:val="left" w:pos="461"/>
        </w:tabs>
        <w:spacing w:before="115" w:line="276" w:lineRule="auto"/>
        <w:jc w:val="both"/>
        <w:rPr>
          <w:rFonts w:ascii="Times New Roman" w:hAnsi="Times New Roman" w:cs="Times New Roman"/>
        </w:rPr>
      </w:pPr>
      <w:r w:rsidRPr="00020BB7">
        <w:rPr>
          <w:rFonts w:ascii="Times New Roman" w:hAnsi="Times New Roman" w:cs="Times New Roman"/>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020BB7">
        <w:rPr>
          <w:rFonts w:ascii="Times New Roman" w:hAnsi="Times New Roman" w:cs="Times New Roman"/>
        </w:rPr>
        <w:t>Pzp</w:t>
      </w:r>
      <w:proofErr w:type="spellEnd"/>
      <w:r w:rsidRPr="00020BB7">
        <w:rPr>
          <w:rFonts w:ascii="Times New Roman" w:hAnsi="Times New Roman" w:cs="Times New Roman"/>
        </w:rPr>
        <w:t xml:space="preserve"> wyklucza się:</w:t>
      </w:r>
      <w:r w:rsidRPr="00020BB7">
        <w:rPr>
          <w:rFonts w:ascii="Times New Roman" w:hAnsi="Times New Roman" w:cs="Times New Roman"/>
        </w:rPr>
        <w:br/>
      </w:r>
      <w:r w:rsidR="004C57AC">
        <w:rPr>
          <w:rFonts w:ascii="Times New Roman" w:hAnsi="Times New Roman" w:cs="Times New Roman"/>
        </w:rPr>
        <w:t>3.1 W</w:t>
      </w:r>
      <w:r w:rsidRPr="00020BB7">
        <w:rPr>
          <w:rFonts w:ascii="Times New Roman" w:hAnsi="Times New Roman" w:cs="Times New Roman"/>
        </w:rPr>
        <w:t>ykonawcę oraz uczestnika konkursu wymienionego w wykazach określonych</w:t>
      </w:r>
      <w:r w:rsidRPr="00020BB7">
        <w:rPr>
          <w:rFonts w:ascii="Times New Roman" w:hAnsi="Times New Roman" w:cs="Times New Roman"/>
        </w:rPr>
        <w:br/>
        <w:t>w rozporządzeniu 765/2006 i rozporządzeniu 269/2014 albo wpisanego na listę</w:t>
      </w:r>
      <w:r w:rsidRPr="00020BB7">
        <w:rPr>
          <w:rFonts w:ascii="Times New Roman" w:hAnsi="Times New Roman" w:cs="Times New Roman"/>
        </w:rPr>
        <w:br/>
        <w:t>na podstawie decyzji w sprawie wpisu na listę rozstrzygającej o zastosowaniu środka,</w:t>
      </w:r>
      <w:r w:rsidRPr="00020BB7">
        <w:rPr>
          <w:rFonts w:ascii="Times New Roman" w:hAnsi="Times New Roman" w:cs="Times New Roman"/>
        </w:rPr>
        <w:br/>
        <w:t>o którym mowa w art. 1 pkt 3 ustawy;</w:t>
      </w:r>
    </w:p>
    <w:p w14:paraId="14D49FED" w14:textId="6B660D98" w:rsidR="00B04BD0" w:rsidRPr="00020BB7" w:rsidRDefault="004C57AC" w:rsidP="00B04BD0">
      <w:pPr>
        <w:widowControl/>
        <w:tabs>
          <w:tab w:val="left" w:pos="461"/>
        </w:tabs>
        <w:spacing w:before="115" w:line="276" w:lineRule="auto"/>
        <w:ind w:left="360"/>
        <w:jc w:val="both"/>
        <w:rPr>
          <w:rFonts w:ascii="Times New Roman" w:hAnsi="Times New Roman" w:cs="Times New Roman"/>
        </w:rPr>
      </w:pPr>
      <w:r>
        <w:rPr>
          <w:rFonts w:ascii="Times New Roman" w:hAnsi="Times New Roman" w:cs="Times New Roman"/>
        </w:rPr>
        <w:t xml:space="preserve">3.2 </w:t>
      </w:r>
      <w:r w:rsidR="00B04BD0" w:rsidRPr="00020BB7">
        <w:rPr>
          <w:rFonts w:ascii="Times New Roman" w:hAnsi="Times New Roman" w:cs="Times New Roman"/>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B04BD0" w:rsidRPr="00020BB7">
        <w:rPr>
          <w:rFonts w:ascii="Times New Roman" w:hAnsi="Times New Roman" w:cs="Times New Roman"/>
        </w:rPr>
        <w:b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C07F361" w14:textId="77777777" w:rsidR="00B04BD0" w:rsidRDefault="00B04BD0" w:rsidP="007A6712">
      <w:pPr>
        <w:widowControl/>
        <w:numPr>
          <w:ilvl w:val="0"/>
          <w:numId w:val="18"/>
        </w:numPr>
        <w:tabs>
          <w:tab w:val="left" w:pos="461"/>
        </w:tabs>
        <w:spacing w:before="115" w:line="276" w:lineRule="auto"/>
        <w:jc w:val="both"/>
        <w:rPr>
          <w:rFonts w:ascii="Times New Roman" w:hAnsi="Times New Roman" w:cs="Times New Roman"/>
          <w:color w:val="FF0000"/>
        </w:rPr>
      </w:pPr>
      <w:r w:rsidRPr="00020BB7">
        <w:rPr>
          <w:rFonts w:ascii="Times New Roman" w:hAnsi="Times New Roman" w:cs="Times New Roman"/>
        </w:rPr>
        <w:t xml:space="preserve">Wykonawca może zostać wykluczony przez Zamawiającego na każdym etapie </w:t>
      </w:r>
      <w:r w:rsidRPr="00020BB7">
        <w:rPr>
          <w:rFonts w:ascii="Times New Roman" w:hAnsi="Times New Roman" w:cs="Times New Roman"/>
        </w:rPr>
        <w:br/>
        <w:t>postępo</w:t>
      </w:r>
      <w:r w:rsidRPr="00020BB7">
        <w:rPr>
          <w:rFonts w:ascii="Times New Roman" w:hAnsi="Times New Roman" w:cs="Times New Roman"/>
        </w:rPr>
        <w:softHyphen/>
        <w:t>wania o udzielenie zamówienia.</w:t>
      </w:r>
    </w:p>
    <w:p w14:paraId="1810B77E" w14:textId="77777777" w:rsidR="00B04BD0" w:rsidRPr="002D101A" w:rsidRDefault="00B04BD0" w:rsidP="00B04BD0">
      <w:pPr>
        <w:widowControl/>
        <w:tabs>
          <w:tab w:val="left" w:pos="461"/>
        </w:tabs>
        <w:spacing w:before="115" w:line="276" w:lineRule="auto"/>
        <w:ind w:left="360"/>
        <w:jc w:val="both"/>
        <w:rPr>
          <w:rStyle w:val="FontStyle42"/>
          <w:rFonts w:ascii="Times New Roman" w:hAnsi="Times New Roman" w:cs="Times New Roman"/>
          <w:color w:val="FF0000"/>
          <w:sz w:val="24"/>
          <w:szCs w:val="24"/>
        </w:rPr>
      </w:pPr>
    </w:p>
    <w:p w14:paraId="59EDAD3B" w14:textId="4396E3A8" w:rsidR="005D0499" w:rsidRPr="00E173FC" w:rsidRDefault="005D0499" w:rsidP="00945450">
      <w:pPr>
        <w:pStyle w:val="Style21"/>
        <w:widowControl/>
        <w:pBdr>
          <w:top w:val="single" w:sz="4" w:space="1" w:color="auto"/>
          <w:left w:val="single" w:sz="4" w:space="4" w:color="auto"/>
          <w:bottom w:val="single" w:sz="4" w:space="1" w:color="auto"/>
          <w:right w:val="single" w:sz="4" w:space="4" w:color="auto"/>
        </w:pBdr>
        <w:spacing w:before="149" w:line="276" w:lineRule="auto"/>
        <w:jc w:val="left"/>
        <w:rPr>
          <w:rFonts w:ascii="Times New Roman" w:hAnsi="Times New Roman" w:cs="Times New Roman"/>
          <w:b/>
          <w:bCs/>
          <w:color w:val="000000" w:themeColor="text1"/>
          <w:sz w:val="20"/>
          <w:szCs w:val="20"/>
        </w:rPr>
      </w:pPr>
      <w:r w:rsidRPr="00E173FC">
        <w:rPr>
          <w:rStyle w:val="FontStyle43"/>
          <w:rFonts w:ascii="Times New Roman" w:hAnsi="Times New Roman" w:cs="Times New Roman"/>
          <w:color w:val="000000" w:themeColor="text1"/>
          <w:sz w:val="20"/>
          <w:szCs w:val="20"/>
        </w:rPr>
        <w:t>XV.</w:t>
      </w:r>
      <w:r w:rsidR="008D7490" w:rsidRPr="00E173FC">
        <w:rPr>
          <w:rStyle w:val="FontStyle43"/>
          <w:rFonts w:ascii="Times New Roman" w:hAnsi="Times New Roman" w:cs="Times New Roman"/>
          <w:color w:val="000000" w:themeColor="text1"/>
          <w:sz w:val="20"/>
          <w:szCs w:val="20"/>
        </w:rPr>
        <w:t xml:space="preserve"> WARUNKI UDZIAŁU W POSTĘPOWANIU</w:t>
      </w:r>
    </w:p>
    <w:p w14:paraId="46CEAD81" w14:textId="77777777" w:rsidR="000259DB" w:rsidRDefault="000259DB" w:rsidP="000259DB">
      <w:pPr>
        <w:widowControl/>
        <w:spacing w:line="276" w:lineRule="auto"/>
        <w:ind w:left="142" w:hanging="142"/>
        <w:rPr>
          <w:rFonts w:ascii="Times New Roman" w:hAnsi="Times New Roman" w:cs="Times New Roman"/>
          <w:color w:val="000000"/>
        </w:rPr>
      </w:pPr>
      <w:r w:rsidRPr="00954AD5">
        <w:rPr>
          <w:rFonts w:ascii="Times New Roman" w:hAnsi="Times New Roman" w:cs="Times New Roman"/>
          <w:color w:val="000000"/>
        </w:rPr>
        <w:t>1.</w:t>
      </w:r>
      <w:r w:rsidRPr="005D0499">
        <w:rPr>
          <w:rFonts w:ascii="Times New Roman" w:hAnsi="Times New Roman" w:cs="Times New Roman"/>
          <w:color w:val="000000"/>
        </w:rPr>
        <w:t xml:space="preserve">O udzielenie zamówienia może się ubiegać wykonawca, który spełnia </w:t>
      </w:r>
      <w:r>
        <w:rPr>
          <w:rFonts w:ascii="Times New Roman" w:hAnsi="Times New Roman" w:cs="Times New Roman"/>
          <w:color w:val="000000"/>
        </w:rPr>
        <w:t>następujące warun</w:t>
      </w:r>
      <w:r w:rsidRPr="005D0499">
        <w:rPr>
          <w:rFonts w:ascii="Times New Roman" w:hAnsi="Times New Roman" w:cs="Times New Roman"/>
          <w:color w:val="000000"/>
        </w:rPr>
        <w:t>k</w:t>
      </w:r>
      <w:r>
        <w:rPr>
          <w:rFonts w:ascii="Times New Roman" w:hAnsi="Times New Roman" w:cs="Times New Roman"/>
          <w:color w:val="000000"/>
        </w:rPr>
        <w:t>i</w:t>
      </w:r>
      <w:r w:rsidRPr="005D0499">
        <w:rPr>
          <w:rFonts w:ascii="Times New Roman" w:hAnsi="Times New Roman" w:cs="Times New Roman"/>
          <w:color w:val="000000"/>
        </w:rPr>
        <w:t xml:space="preserve"> udziału w </w:t>
      </w:r>
      <w:r>
        <w:rPr>
          <w:rFonts w:ascii="Times New Roman" w:hAnsi="Times New Roman" w:cs="Times New Roman"/>
          <w:color w:val="000000"/>
        </w:rPr>
        <w:t>postępowaniu:</w:t>
      </w:r>
    </w:p>
    <w:p w14:paraId="01E30190" w14:textId="77777777" w:rsidR="000259DB" w:rsidRPr="0024502F" w:rsidRDefault="000259DB" w:rsidP="000259DB">
      <w:pPr>
        <w:widowControl/>
        <w:spacing w:line="276" w:lineRule="auto"/>
        <w:ind w:left="142" w:hanging="142"/>
        <w:rPr>
          <w:rFonts w:ascii="Times New Roman" w:hAnsi="Times New Roman" w:cs="Times New Roman"/>
          <w:color w:val="000000"/>
        </w:rPr>
      </w:pPr>
    </w:p>
    <w:p w14:paraId="7CBFA0AA" w14:textId="77777777" w:rsidR="000259DB" w:rsidRPr="00F00C5F" w:rsidRDefault="000259DB" w:rsidP="000259DB">
      <w:pPr>
        <w:tabs>
          <w:tab w:val="left" w:pos="710"/>
        </w:tabs>
        <w:suppressAutoHyphens/>
        <w:spacing w:line="276" w:lineRule="auto"/>
        <w:ind w:left="142"/>
        <w:jc w:val="both"/>
        <w:rPr>
          <w:rFonts w:ascii="Times New Roman" w:hAnsi="Times New Roman" w:cs="Times New Roman"/>
        </w:rPr>
      </w:pPr>
      <w:r w:rsidRPr="00F00C5F">
        <w:rPr>
          <w:rFonts w:ascii="Times New Roman" w:hAnsi="Times New Roman" w:cs="Times New Roman"/>
          <w:b/>
        </w:rPr>
        <w:t>1.1.dotyczące zdolności do występowania w obrocie gospodarczym;</w:t>
      </w:r>
    </w:p>
    <w:p w14:paraId="5E83922B" w14:textId="77777777" w:rsidR="000259DB" w:rsidRPr="00501628" w:rsidRDefault="000259DB" w:rsidP="000259DB">
      <w:pPr>
        <w:tabs>
          <w:tab w:val="left" w:pos="360"/>
        </w:tabs>
        <w:spacing w:line="276" w:lineRule="auto"/>
        <w:ind w:left="142"/>
        <w:jc w:val="both"/>
        <w:rPr>
          <w:rFonts w:ascii="Times New Roman" w:hAnsi="Times New Roman" w:cs="Times New Roman"/>
        </w:rPr>
      </w:pPr>
      <w:r w:rsidRPr="00501628">
        <w:rPr>
          <w:rFonts w:ascii="Times New Roman" w:hAnsi="Times New Roman" w:cs="Times New Roman"/>
        </w:rPr>
        <w:t>Zamawiający nie stawia warunku w tym zakresie.</w:t>
      </w:r>
    </w:p>
    <w:p w14:paraId="788B687D" w14:textId="77777777" w:rsidR="000259DB" w:rsidRPr="00501628" w:rsidRDefault="000259DB" w:rsidP="000259DB">
      <w:pPr>
        <w:tabs>
          <w:tab w:val="left" w:pos="360"/>
        </w:tabs>
        <w:spacing w:line="276" w:lineRule="auto"/>
        <w:ind w:left="142"/>
        <w:jc w:val="both"/>
        <w:rPr>
          <w:rFonts w:ascii="Times New Roman" w:hAnsi="Times New Roman" w:cs="Times New Roman"/>
          <w:color w:val="FF0000"/>
        </w:rPr>
      </w:pPr>
    </w:p>
    <w:p w14:paraId="173480B1" w14:textId="77777777" w:rsidR="000259DB" w:rsidRPr="00F00C5F" w:rsidRDefault="000259DB" w:rsidP="000259DB">
      <w:pPr>
        <w:widowControl/>
        <w:tabs>
          <w:tab w:val="left" w:pos="360"/>
        </w:tabs>
        <w:suppressAutoHyphens/>
        <w:autoSpaceDE/>
        <w:autoSpaceDN/>
        <w:adjustRightInd/>
        <w:spacing w:line="276" w:lineRule="auto"/>
        <w:ind w:left="142"/>
        <w:jc w:val="both"/>
        <w:rPr>
          <w:rFonts w:ascii="Times New Roman" w:hAnsi="Times New Roman" w:cs="Times New Roman"/>
        </w:rPr>
      </w:pPr>
      <w:r w:rsidRPr="00F00C5F">
        <w:rPr>
          <w:rFonts w:ascii="Times New Roman" w:hAnsi="Times New Roman" w:cs="Times New Roman"/>
          <w:b/>
        </w:rPr>
        <w:t>1.2.dotyczące uprawnień do prowadzenia określonej działalności gospodarczej lub zawodowej, o ile wynika to z odrębnych przepisów;</w:t>
      </w:r>
    </w:p>
    <w:p w14:paraId="5439D4C0" w14:textId="77777777" w:rsidR="000259DB" w:rsidRPr="00501628" w:rsidRDefault="000259DB" w:rsidP="000259DB">
      <w:pPr>
        <w:widowControl/>
        <w:tabs>
          <w:tab w:val="left" w:pos="360"/>
        </w:tabs>
        <w:suppressAutoHyphens/>
        <w:autoSpaceDE/>
        <w:autoSpaceDN/>
        <w:adjustRightInd/>
        <w:spacing w:line="276" w:lineRule="auto"/>
        <w:ind w:left="142"/>
        <w:jc w:val="both"/>
        <w:rPr>
          <w:rFonts w:ascii="Times New Roman" w:hAnsi="Times New Roman" w:cs="Times New Roman"/>
        </w:rPr>
      </w:pPr>
      <w:r w:rsidRPr="00501628">
        <w:rPr>
          <w:rFonts w:ascii="Times New Roman" w:hAnsi="Times New Roman" w:cs="Times New Roman"/>
        </w:rPr>
        <w:t>Zamawiający nie stawia warunku w tym zakresie.</w:t>
      </w:r>
    </w:p>
    <w:p w14:paraId="49A3AA68" w14:textId="77777777" w:rsidR="000259DB" w:rsidRPr="00B26658" w:rsidRDefault="000259DB" w:rsidP="000259DB">
      <w:pPr>
        <w:widowControl/>
        <w:spacing w:line="276" w:lineRule="auto"/>
        <w:ind w:left="142" w:hanging="142"/>
        <w:rPr>
          <w:rFonts w:ascii="Times New Roman" w:hAnsi="Times New Roman" w:cs="Times New Roman"/>
          <w:color w:val="000000"/>
        </w:rPr>
      </w:pPr>
    </w:p>
    <w:p w14:paraId="26CD3DC3" w14:textId="77777777" w:rsidR="000259DB" w:rsidRPr="00F00C5F" w:rsidRDefault="000259DB" w:rsidP="000259DB">
      <w:pPr>
        <w:widowControl/>
        <w:spacing w:line="276" w:lineRule="auto"/>
        <w:ind w:left="142"/>
        <w:rPr>
          <w:rFonts w:ascii="Times New Roman" w:hAnsi="Times New Roman" w:cs="Times New Roman"/>
          <w:b/>
        </w:rPr>
      </w:pPr>
      <w:r w:rsidRPr="00F00C5F">
        <w:rPr>
          <w:rFonts w:ascii="Times New Roman" w:hAnsi="Times New Roman" w:cs="Times New Roman"/>
          <w:b/>
          <w:color w:val="000000"/>
        </w:rPr>
        <w:lastRenderedPageBreak/>
        <w:t>1.3.</w:t>
      </w:r>
      <w:r w:rsidRPr="00F00C5F">
        <w:rPr>
          <w:rFonts w:ascii="Times New Roman" w:hAnsi="Times New Roman" w:cs="Times New Roman"/>
        </w:rPr>
        <w:t xml:space="preserve"> </w:t>
      </w:r>
      <w:r w:rsidRPr="00F00C5F">
        <w:rPr>
          <w:rFonts w:ascii="Times New Roman" w:hAnsi="Times New Roman" w:cs="Times New Roman"/>
          <w:b/>
        </w:rPr>
        <w:t>dotyczące sytuacji ekonomicznej i finansowej;</w:t>
      </w:r>
    </w:p>
    <w:p w14:paraId="2AC71D7C" w14:textId="77777777" w:rsidR="000259DB" w:rsidRPr="00501628" w:rsidRDefault="000259DB" w:rsidP="000259DB">
      <w:pPr>
        <w:widowControl/>
        <w:tabs>
          <w:tab w:val="left" w:pos="360"/>
        </w:tabs>
        <w:suppressAutoHyphens/>
        <w:autoSpaceDE/>
        <w:autoSpaceDN/>
        <w:adjustRightInd/>
        <w:spacing w:line="276" w:lineRule="auto"/>
        <w:ind w:left="142"/>
        <w:jc w:val="both"/>
        <w:rPr>
          <w:rFonts w:ascii="Times New Roman" w:hAnsi="Times New Roman" w:cs="Times New Roman"/>
        </w:rPr>
      </w:pPr>
      <w:r w:rsidRPr="00501628">
        <w:rPr>
          <w:rFonts w:ascii="Times New Roman" w:hAnsi="Times New Roman" w:cs="Times New Roman"/>
        </w:rPr>
        <w:t>Zamawiający nie stawia warunku w tym zakresie.</w:t>
      </w:r>
    </w:p>
    <w:p w14:paraId="33C2E801" w14:textId="77777777" w:rsidR="000259DB" w:rsidRPr="001B42A1" w:rsidRDefault="000259DB" w:rsidP="000259DB">
      <w:pPr>
        <w:tabs>
          <w:tab w:val="left" w:pos="567"/>
        </w:tabs>
        <w:spacing w:line="276" w:lineRule="auto"/>
        <w:ind w:left="567"/>
        <w:jc w:val="both"/>
        <w:rPr>
          <w:rFonts w:ascii="Times New Roman" w:hAnsi="Times New Roman" w:cs="Times New Roman"/>
          <w:color w:val="000000" w:themeColor="text1"/>
        </w:rPr>
      </w:pPr>
      <w:r>
        <w:rPr>
          <w:rFonts w:ascii="Times New Roman" w:hAnsi="Times New Roman" w:cs="Times New Roman"/>
          <w:color w:val="000000" w:themeColor="text1"/>
        </w:rPr>
        <w:tab/>
      </w:r>
      <w:r>
        <w:rPr>
          <w:rFonts w:ascii="Times New Roman" w:hAnsi="Times New Roman" w:cs="Times New Roman"/>
          <w:color w:val="000000" w:themeColor="text1"/>
        </w:rPr>
        <w:tab/>
      </w:r>
    </w:p>
    <w:p w14:paraId="574B2C8D" w14:textId="047C2FEB" w:rsidR="000259DB" w:rsidRDefault="000259DB" w:rsidP="000259DB">
      <w:pPr>
        <w:widowControl/>
        <w:spacing w:line="276" w:lineRule="auto"/>
        <w:ind w:firstLine="142"/>
        <w:jc w:val="both"/>
        <w:rPr>
          <w:rFonts w:ascii="Times New Roman" w:hAnsi="Times New Roman" w:cs="Times New Roman"/>
          <w:b/>
        </w:rPr>
      </w:pPr>
      <w:r w:rsidRPr="00F00C5F">
        <w:rPr>
          <w:rFonts w:ascii="Times New Roman" w:hAnsi="Times New Roman" w:cs="Times New Roman"/>
          <w:b/>
        </w:rPr>
        <w:t>1.4. dotyczące zdolności technicznej i zawodowej:</w:t>
      </w:r>
    </w:p>
    <w:p w14:paraId="29EFB8A4" w14:textId="09914B3F" w:rsidR="000259DB" w:rsidRPr="003E1491" w:rsidRDefault="000C3E78" w:rsidP="002D4607">
      <w:pPr>
        <w:widowControl/>
        <w:spacing w:line="276" w:lineRule="auto"/>
        <w:ind w:left="142"/>
        <w:jc w:val="both"/>
        <w:rPr>
          <w:rFonts w:ascii="Times New Roman" w:hAnsi="Times New Roman" w:cs="Times New Roman"/>
        </w:rPr>
      </w:pPr>
      <w:r>
        <w:rPr>
          <w:rFonts w:ascii="Times New Roman" w:hAnsi="Times New Roman" w:cs="Times New Roman"/>
        </w:rPr>
        <w:t xml:space="preserve">1) </w:t>
      </w:r>
      <w:r w:rsidR="00F57563" w:rsidRPr="00EE4EB1">
        <w:rPr>
          <w:rFonts w:ascii="Times New Roman" w:hAnsi="Times New Roman" w:cs="Times New Roman"/>
        </w:rPr>
        <w:t>Zamawiający uzna, że Wykonawca posiada wymagane zdolności techniczne lub zawodowe zapewniające należyte wykonanie zamówienia, jeżeli Wykonawca oświadczy, że</w:t>
      </w:r>
      <w:r w:rsidR="002D4607">
        <w:rPr>
          <w:rFonts w:ascii="Times New Roman" w:hAnsi="Times New Roman" w:cs="Times New Roman"/>
        </w:rPr>
        <w:t xml:space="preserve"> </w:t>
      </w:r>
      <w:r w:rsidR="00EC7102">
        <w:rPr>
          <w:rFonts w:ascii="Times New Roman" w:hAnsi="Times New Roman" w:cs="Times New Roman"/>
        </w:rPr>
        <w:t>zapewni</w:t>
      </w:r>
      <w:r w:rsidR="00F57563" w:rsidRPr="006F45B8">
        <w:rPr>
          <w:rFonts w:ascii="Times New Roman" w:hAnsi="Times New Roman" w:cs="Times New Roman"/>
        </w:rPr>
        <w:t xml:space="preserve"> minimum 1 osobą na każde z wymienionych poniżej stanowisk:</w:t>
      </w:r>
    </w:p>
    <w:p w14:paraId="7273E30F" w14:textId="73F2AA47" w:rsidR="009A486A" w:rsidRPr="002016D4" w:rsidRDefault="000259DB" w:rsidP="00EC7102">
      <w:pPr>
        <w:pStyle w:val="Akapitzlist"/>
        <w:numPr>
          <w:ilvl w:val="0"/>
          <w:numId w:val="33"/>
        </w:numPr>
        <w:spacing w:line="276" w:lineRule="auto"/>
        <w:jc w:val="both"/>
        <w:rPr>
          <w:rFonts w:ascii="Times New Roman" w:hAnsi="Times New Roman" w:cs="Times New Roman"/>
        </w:rPr>
      </w:pPr>
      <w:r w:rsidRPr="002016D4">
        <w:rPr>
          <w:rFonts w:ascii="Times New Roman" w:hAnsi="Times New Roman" w:cs="Times New Roman"/>
          <w:b/>
        </w:rPr>
        <w:t>Kierownik Budowy</w:t>
      </w:r>
      <w:r w:rsidRPr="002016D4">
        <w:rPr>
          <w:rFonts w:ascii="Times New Roman" w:hAnsi="Times New Roman" w:cs="Times New Roman"/>
        </w:rPr>
        <w:t>, posiadając</w:t>
      </w:r>
      <w:r w:rsidR="009F4742" w:rsidRPr="002016D4">
        <w:rPr>
          <w:rFonts w:ascii="Times New Roman" w:hAnsi="Times New Roman" w:cs="Times New Roman"/>
        </w:rPr>
        <w:t>y</w:t>
      </w:r>
      <w:r w:rsidRPr="002016D4">
        <w:rPr>
          <w:rFonts w:ascii="Times New Roman" w:hAnsi="Times New Roman" w:cs="Times New Roman"/>
        </w:rPr>
        <w:t xml:space="preserve"> uprawnienia do kierowania robotami budowlanymi </w:t>
      </w:r>
      <w:r w:rsidR="002016D4">
        <w:rPr>
          <w:rFonts w:ascii="Times New Roman" w:hAnsi="Times New Roman" w:cs="Times New Roman"/>
        </w:rPr>
        <w:br/>
      </w:r>
      <w:r w:rsidRPr="002016D4">
        <w:rPr>
          <w:rFonts w:ascii="Times New Roman" w:hAnsi="Times New Roman" w:cs="Times New Roman"/>
        </w:rPr>
        <w:t>w specjalności konstrukcyjno-budowlanej bez ograniczeń oraz aktualne zaświadczenia Polskiej Izby Inżynierów Budownictwa.</w:t>
      </w:r>
    </w:p>
    <w:p w14:paraId="784DFC7D" w14:textId="77777777" w:rsidR="009A486A" w:rsidRDefault="009A486A" w:rsidP="009A486A">
      <w:pPr>
        <w:pStyle w:val="Akapitzlist"/>
        <w:spacing w:line="276" w:lineRule="auto"/>
        <w:ind w:left="502"/>
        <w:jc w:val="both"/>
        <w:rPr>
          <w:rFonts w:ascii="Times New Roman" w:hAnsi="Times New Roman" w:cs="Times New Roman"/>
        </w:rPr>
      </w:pPr>
    </w:p>
    <w:p w14:paraId="084C741C" w14:textId="1AC9ADB0" w:rsidR="00320930" w:rsidRPr="00320930" w:rsidRDefault="00F57563" w:rsidP="00320930">
      <w:pPr>
        <w:pStyle w:val="Akapitzlist"/>
        <w:numPr>
          <w:ilvl w:val="0"/>
          <w:numId w:val="33"/>
        </w:numPr>
        <w:spacing w:line="276" w:lineRule="auto"/>
        <w:jc w:val="both"/>
        <w:rPr>
          <w:rFonts w:ascii="Times New Roman" w:hAnsi="Times New Roman" w:cs="Times New Roman"/>
        </w:rPr>
      </w:pPr>
      <w:r w:rsidRPr="009A486A">
        <w:rPr>
          <w:rFonts w:ascii="Times New Roman" w:hAnsi="Times New Roman" w:cs="Times New Roman"/>
          <w:b/>
          <w:bCs/>
        </w:rPr>
        <w:t>Kierownik robót elektrycznych</w:t>
      </w:r>
      <w:r w:rsidR="00EC7102">
        <w:rPr>
          <w:rFonts w:ascii="Times New Roman" w:hAnsi="Times New Roman" w:cs="Times New Roman"/>
          <w:b/>
          <w:bCs/>
        </w:rPr>
        <w:t xml:space="preserve">, </w:t>
      </w:r>
      <w:r w:rsidR="009F4742" w:rsidRPr="00EC7102">
        <w:rPr>
          <w:rFonts w:ascii="Times New Roman" w:hAnsi="Times New Roman" w:cs="Times New Roman"/>
        </w:rPr>
        <w:t xml:space="preserve">posiadający </w:t>
      </w:r>
      <w:r w:rsidRPr="00EC7102">
        <w:rPr>
          <w:rFonts w:ascii="Times New Roman" w:hAnsi="Times New Roman" w:cs="Times New Roman"/>
        </w:rPr>
        <w:t>uprawnienia do pełnienia samodzielnych funkcji technicznych w budownictwie tj. do kierowania robotami budowlanymi w specjalności instalacyjnej w zakresie sieci, instalacji i urządzeń elektrycznych i elektroenergetycznych bez ograniczeń oraz posiada aktualne zaświadczenia Polskiej Izby Inżynierów Budownictwa.</w:t>
      </w:r>
      <w:r w:rsidRPr="00F333DC">
        <w:t> </w:t>
      </w:r>
    </w:p>
    <w:p w14:paraId="6ECE3DC9" w14:textId="45210DF2" w:rsidR="000259DB" w:rsidRPr="00320930" w:rsidRDefault="004B4EAE" w:rsidP="00320930">
      <w:pPr>
        <w:spacing w:line="276" w:lineRule="auto"/>
        <w:ind w:hanging="142"/>
        <w:jc w:val="both"/>
        <w:rPr>
          <w:rFonts w:ascii="Times New Roman" w:hAnsi="Times New Roman" w:cs="Times New Roman"/>
        </w:rPr>
      </w:pPr>
      <w:r>
        <w:rPr>
          <w:rFonts w:ascii="Times New Roman" w:hAnsi="Times New Roman" w:cs="Times New Roman"/>
          <w:b/>
        </w:rPr>
        <w:t xml:space="preserve"> </w:t>
      </w:r>
      <w:r w:rsidR="000259DB" w:rsidRPr="00320930">
        <w:rPr>
          <w:rFonts w:ascii="Times New Roman" w:hAnsi="Times New Roman" w:cs="Times New Roman"/>
          <w:b/>
        </w:rPr>
        <w:t>Uwaga:</w:t>
      </w:r>
    </w:p>
    <w:p w14:paraId="0AA03E4B" w14:textId="6C1464CE" w:rsidR="00BE44D8" w:rsidRPr="004B4EAE" w:rsidRDefault="000259DB" w:rsidP="006E4E43">
      <w:pPr>
        <w:spacing w:line="276" w:lineRule="auto"/>
        <w:jc w:val="both"/>
        <w:rPr>
          <w:rFonts w:ascii="Times New Roman" w:hAnsi="Times New Roman" w:cs="Times New Roman"/>
          <w:u w:val="single"/>
        </w:rPr>
      </w:pPr>
      <w:r w:rsidRPr="00954AD5">
        <w:rPr>
          <w:rFonts w:ascii="Times New Roman" w:hAnsi="Times New Roman" w:cs="Times New Roman"/>
        </w:rPr>
        <w:t>Kierownik robót powinien posiadać uprawni</w:t>
      </w:r>
      <w:r>
        <w:rPr>
          <w:rFonts w:ascii="Times New Roman" w:hAnsi="Times New Roman" w:cs="Times New Roman"/>
        </w:rPr>
        <w:t xml:space="preserve">enia budowlane zgodnie z ustawą </w:t>
      </w:r>
      <w:r w:rsidRPr="00954AD5">
        <w:rPr>
          <w:rFonts w:ascii="Times New Roman" w:hAnsi="Times New Roman" w:cs="Times New Roman"/>
        </w:rPr>
        <w:t>z dnia 07 lipca 1994 r. Prawo budowlane (</w:t>
      </w:r>
      <w:r>
        <w:rPr>
          <w:rFonts w:ascii="Times New Roman" w:hAnsi="Times New Roman" w:cs="Times New Roman"/>
        </w:rPr>
        <w:t xml:space="preserve">j.t. </w:t>
      </w:r>
      <w:r w:rsidRPr="00954AD5">
        <w:rPr>
          <w:rFonts w:ascii="Times New Roman" w:hAnsi="Times New Roman" w:cs="Times New Roman"/>
        </w:rPr>
        <w:t>Dz</w:t>
      </w:r>
      <w:r>
        <w:rPr>
          <w:rFonts w:ascii="Times New Roman" w:hAnsi="Times New Roman" w:cs="Times New Roman"/>
        </w:rPr>
        <w:t xml:space="preserve">. U. z 2020 r., poz. 1333) oraz </w:t>
      </w:r>
      <w:r w:rsidRPr="00954AD5">
        <w:rPr>
          <w:rFonts w:ascii="Times New Roman" w:hAnsi="Times New Roman" w:cs="Times New Roman"/>
        </w:rPr>
        <w:t>rozporządzeniem Ministra Inwestycji i Roz</w:t>
      </w:r>
      <w:r>
        <w:rPr>
          <w:rFonts w:ascii="Times New Roman" w:hAnsi="Times New Roman" w:cs="Times New Roman"/>
        </w:rPr>
        <w:t xml:space="preserve">woju z dnia 29 kwietnia 2019 r. </w:t>
      </w:r>
      <w:r w:rsidRPr="00954AD5">
        <w:rPr>
          <w:rFonts w:ascii="Times New Roman" w:hAnsi="Times New Roman" w:cs="Times New Roman"/>
        </w:rPr>
        <w:t>w sprawie przygotowania zawodowego do wy</w:t>
      </w:r>
      <w:r>
        <w:rPr>
          <w:rFonts w:ascii="Times New Roman" w:hAnsi="Times New Roman" w:cs="Times New Roman"/>
        </w:rPr>
        <w:t xml:space="preserve">konywania samodzielnych funkcji </w:t>
      </w:r>
      <w:r w:rsidRPr="00954AD5">
        <w:rPr>
          <w:rFonts w:ascii="Times New Roman" w:hAnsi="Times New Roman" w:cs="Times New Roman"/>
        </w:rPr>
        <w:t xml:space="preserve">technicznych w budownictwie (Dz. U. z 2019 </w:t>
      </w:r>
      <w:r>
        <w:rPr>
          <w:rFonts w:ascii="Times New Roman" w:hAnsi="Times New Roman" w:cs="Times New Roman"/>
        </w:rPr>
        <w:t xml:space="preserve">r., poz. 831) lub odpowiadające </w:t>
      </w:r>
      <w:r w:rsidRPr="00954AD5">
        <w:rPr>
          <w:rFonts w:ascii="Times New Roman" w:hAnsi="Times New Roman" w:cs="Times New Roman"/>
        </w:rPr>
        <w:t>im ważne uprawnienia budowlane, kt</w:t>
      </w:r>
      <w:r>
        <w:rPr>
          <w:rFonts w:ascii="Times New Roman" w:hAnsi="Times New Roman" w:cs="Times New Roman"/>
        </w:rPr>
        <w:t xml:space="preserve">óre zostały wydane na podstawie </w:t>
      </w:r>
      <w:r w:rsidRPr="00954AD5">
        <w:rPr>
          <w:rFonts w:ascii="Times New Roman" w:hAnsi="Times New Roman" w:cs="Times New Roman"/>
        </w:rPr>
        <w:t>wcze</w:t>
      </w:r>
      <w:r>
        <w:rPr>
          <w:rFonts w:ascii="Times New Roman" w:hAnsi="Times New Roman" w:cs="Times New Roman"/>
        </w:rPr>
        <w:t xml:space="preserve">śniej obowiązujących przepisów. </w:t>
      </w:r>
      <w:r w:rsidRPr="00954AD5">
        <w:rPr>
          <w:rFonts w:ascii="Times New Roman" w:hAnsi="Times New Roman" w:cs="Times New Roman"/>
        </w:rPr>
        <w:t xml:space="preserve">Zgodnie z art. 12a ustawy Prawo budowlane </w:t>
      </w:r>
      <w:r>
        <w:rPr>
          <w:rFonts w:ascii="Times New Roman" w:hAnsi="Times New Roman" w:cs="Times New Roman"/>
        </w:rPr>
        <w:t xml:space="preserve">samodzielne funkcje techniczne </w:t>
      </w:r>
      <w:r w:rsidRPr="00954AD5">
        <w:rPr>
          <w:rFonts w:ascii="Times New Roman" w:hAnsi="Times New Roman" w:cs="Times New Roman"/>
        </w:rPr>
        <w:t xml:space="preserve">w budownictwie, określone w art. 12 ust. </w:t>
      </w:r>
      <w:r>
        <w:rPr>
          <w:rFonts w:ascii="Times New Roman" w:hAnsi="Times New Roman" w:cs="Times New Roman"/>
        </w:rPr>
        <w:t xml:space="preserve">1 ustawy mogą również wykonywać </w:t>
      </w:r>
      <w:r w:rsidRPr="00954AD5">
        <w:rPr>
          <w:rFonts w:ascii="Times New Roman" w:hAnsi="Times New Roman" w:cs="Times New Roman"/>
        </w:rPr>
        <w:t>osoby, których odpowiednie kwalifikacje zawo</w:t>
      </w:r>
      <w:r>
        <w:rPr>
          <w:rFonts w:ascii="Times New Roman" w:hAnsi="Times New Roman" w:cs="Times New Roman"/>
        </w:rPr>
        <w:t xml:space="preserve">dowe zostały uznane na zasadach </w:t>
      </w:r>
      <w:r w:rsidRPr="00954AD5">
        <w:rPr>
          <w:rFonts w:ascii="Times New Roman" w:hAnsi="Times New Roman" w:cs="Times New Roman"/>
        </w:rPr>
        <w:t>określonych w przepisach odrębnych. Regu</w:t>
      </w:r>
      <w:r>
        <w:rPr>
          <w:rFonts w:ascii="Times New Roman" w:hAnsi="Times New Roman" w:cs="Times New Roman"/>
        </w:rPr>
        <w:t xml:space="preserve">lację odrębną stanowią przepisy </w:t>
      </w:r>
      <w:r w:rsidRPr="00954AD5">
        <w:rPr>
          <w:rFonts w:ascii="Times New Roman" w:hAnsi="Times New Roman" w:cs="Times New Roman"/>
        </w:rPr>
        <w:t xml:space="preserve">ustawy z dnia 22 grudnia 2015 r. o </w:t>
      </w:r>
      <w:r>
        <w:rPr>
          <w:rFonts w:ascii="Times New Roman" w:hAnsi="Times New Roman" w:cs="Times New Roman"/>
        </w:rPr>
        <w:t xml:space="preserve">zasadach uznawania kwalifikacji </w:t>
      </w:r>
      <w:r w:rsidRPr="00954AD5">
        <w:rPr>
          <w:rFonts w:ascii="Times New Roman" w:hAnsi="Times New Roman" w:cs="Times New Roman"/>
        </w:rPr>
        <w:t>zawodowych nabytych w państwach członkowskich</w:t>
      </w:r>
      <w:r>
        <w:rPr>
          <w:rFonts w:ascii="Times New Roman" w:hAnsi="Times New Roman" w:cs="Times New Roman"/>
        </w:rPr>
        <w:t xml:space="preserve"> Unii Europejskiej (j.t. Dz. U. </w:t>
      </w:r>
      <w:r w:rsidRPr="00954AD5">
        <w:rPr>
          <w:rFonts w:ascii="Times New Roman" w:hAnsi="Times New Roman" w:cs="Times New Roman"/>
        </w:rPr>
        <w:t>z 2020, poz. 220).</w:t>
      </w:r>
      <w:r w:rsidRPr="00E173FC">
        <w:rPr>
          <w:rFonts w:ascii="Times New Roman" w:hAnsi="Times New Roman" w:cs="Times New Roman"/>
          <w:szCs w:val="22"/>
        </w:rPr>
        <w:t>Wykonawca składający ofertę zobowiązuje się w przypadku podpisania umowy, do skierowania do pracy osoby odpowiadającej wyżej wskazanym wymogom. W przypadkach losowyc</w:t>
      </w:r>
      <w:r w:rsidR="00B9578C">
        <w:rPr>
          <w:rFonts w:ascii="Times New Roman" w:hAnsi="Times New Roman" w:cs="Times New Roman"/>
          <w:szCs w:val="22"/>
        </w:rPr>
        <w:t xml:space="preserve">h </w:t>
      </w:r>
      <w:r w:rsidRPr="00E173FC">
        <w:rPr>
          <w:rFonts w:ascii="Times New Roman" w:hAnsi="Times New Roman" w:cs="Times New Roman"/>
          <w:szCs w:val="22"/>
        </w:rPr>
        <w:t>wykluczających pracę osoby wskazanej w ofercie Wykonawca będzie zobowiązany do zatrudnienia osoby o kwalifikacjach zawodowych, doświadczeniu i wykształceniu odpowiadającym warunkom SWZ.</w:t>
      </w:r>
      <w:r w:rsidR="004B4EAE">
        <w:rPr>
          <w:rFonts w:ascii="Times New Roman" w:hAnsi="Times New Roman" w:cs="Times New Roman"/>
          <w:szCs w:val="22"/>
        </w:rPr>
        <w:t xml:space="preserve"> </w:t>
      </w:r>
      <w:r w:rsidR="004B4EAE" w:rsidRPr="004B4EAE">
        <w:rPr>
          <w:rFonts w:ascii="Times New Roman" w:hAnsi="Times New Roman" w:cs="Times New Roman"/>
        </w:rPr>
        <w:t>I</w:t>
      </w:r>
      <w:r w:rsidR="00BE44D8" w:rsidRPr="004B4EAE">
        <w:rPr>
          <w:rFonts w:ascii="Times New Roman" w:hAnsi="Times New Roman" w:cs="Times New Roman"/>
        </w:rPr>
        <w:t>lekroć w SIWZ jest mowa o</w:t>
      </w:r>
      <w:r w:rsidR="004B4EAE" w:rsidRPr="004B4EAE">
        <w:rPr>
          <w:rFonts w:ascii="Times New Roman" w:hAnsi="Times New Roman" w:cs="Times New Roman"/>
        </w:rPr>
        <w:t xml:space="preserve"> </w:t>
      </w:r>
      <w:r w:rsidR="00BE44D8" w:rsidRPr="004B4EAE">
        <w:rPr>
          <w:rFonts w:ascii="Times New Roman" w:hAnsi="Times New Roman" w:cs="Times New Roman"/>
        </w:rPr>
        <w:t>„Kierowniku budowy” lub „kierowniku robót” należy przez to rozumieć odpowiednio kierownika budowy lub kierownika robót w rozumieniu ustawy z dnia 7 lipca 1994 roku Prawo budowlane (tj. Dz. U. z 2019 poz. 1186</w:t>
      </w:r>
      <w:r w:rsidR="004B4EAE">
        <w:rPr>
          <w:rFonts w:ascii="Times New Roman" w:hAnsi="Times New Roman" w:cs="Times New Roman"/>
        </w:rPr>
        <w:t xml:space="preserve"> </w:t>
      </w:r>
      <w:r w:rsidR="00BE44D8" w:rsidRPr="004B4EAE">
        <w:rPr>
          <w:rFonts w:ascii="Times New Roman" w:hAnsi="Times New Roman" w:cs="Times New Roman"/>
        </w:rPr>
        <w:t>ze zmianami);</w:t>
      </w:r>
    </w:p>
    <w:p w14:paraId="6FEE398D" w14:textId="098B38B6" w:rsidR="000259DB" w:rsidRPr="00B9578C" w:rsidRDefault="000259DB" w:rsidP="006E4E43">
      <w:pPr>
        <w:widowControl/>
        <w:spacing w:line="276" w:lineRule="auto"/>
        <w:jc w:val="both"/>
        <w:rPr>
          <w:rFonts w:ascii="Times New Roman" w:hAnsi="Times New Roman" w:cs="Times New Roman"/>
        </w:rPr>
      </w:pPr>
    </w:p>
    <w:p w14:paraId="7C993BD7" w14:textId="6987D381" w:rsidR="00B40040" w:rsidRPr="008442C1" w:rsidRDefault="00B40040" w:rsidP="003C1DD8">
      <w:pPr>
        <w:pStyle w:val="Akapitzlist"/>
        <w:numPr>
          <w:ilvl w:val="0"/>
          <w:numId w:val="34"/>
        </w:numPr>
        <w:spacing w:line="276" w:lineRule="auto"/>
        <w:ind w:left="426" w:hanging="426"/>
        <w:jc w:val="both"/>
        <w:rPr>
          <w:rFonts w:ascii="Times New Roman" w:hAnsi="Times New Roman" w:cs="Times New Roman"/>
          <w:b/>
          <w:sz w:val="24"/>
          <w:szCs w:val="24"/>
        </w:rPr>
      </w:pPr>
      <w:r w:rsidRPr="008442C1">
        <w:rPr>
          <w:rFonts w:ascii="Times New Roman" w:hAnsi="Times New Roman" w:cs="Times New Roman"/>
          <w:b/>
          <w:sz w:val="24"/>
          <w:szCs w:val="24"/>
        </w:rPr>
        <w:t>Zamawiający uzna, że Wykonawca posiada wymagane zdolności techniczne lub zawodowe zapewniające należyte wykonanie zamówienia, jeżeli Wykonawca oświadczy, że</w:t>
      </w:r>
      <w:r w:rsidR="00C85405" w:rsidRPr="008442C1">
        <w:rPr>
          <w:rFonts w:ascii="Times New Roman" w:hAnsi="Times New Roman" w:cs="Times New Roman"/>
          <w:b/>
          <w:sz w:val="24"/>
          <w:szCs w:val="24"/>
        </w:rPr>
        <w:t xml:space="preserve"> </w:t>
      </w:r>
      <w:r w:rsidRPr="008442C1">
        <w:rPr>
          <w:rFonts w:ascii="Times New Roman" w:hAnsi="Times New Roman" w:cs="Times New Roman"/>
          <w:b/>
          <w:sz w:val="24"/>
          <w:szCs w:val="24"/>
        </w:rPr>
        <w:t xml:space="preserve">wykonał (zakończył), w okresie ostatnich pięciu lat przed upływem terminu składania ofert, a jeżeli okres prowadzenia działalności jest krótszy - w tym okresie, co najmniej </w:t>
      </w:r>
      <w:r w:rsidRPr="008442C1">
        <w:rPr>
          <w:rFonts w:ascii="Times New Roman" w:hAnsi="Times New Roman"/>
          <w:b/>
          <w:sz w:val="24"/>
          <w:szCs w:val="24"/>
        </w:rPr>
        <w:t xml:space="preserve">jedną robotę budowlaną polegającą na </w:t>
      </w:r>
      <w:r w:rsidR="008442C1" w:rsidRPr="008442C1">
        <w:rPr>
          <w:rFonts w:ascii="Times New Roman" w:hAnsi="Times New Roman"/>
          <w:b/>
          <w:sz w:val="24"/>
          <w:szCs w:val="24"/>
        </w:rPr>
        <w:t xml:space="preserve">wykonaniu robót elektrycznych </w:t>
      </w:r>
      <w:r w:rsidRPr="008442C1">
        <w:rPr>
          <w:rFonts w:ascii="Times New Roman" w:hAnsi="Times New Roman"/>
          <w:b/>
          <w:sz w:val="24"/>
          <w:szCs w:val="24"/>
        </w:rPr>
        <w:t xml:space="preserve">o wartości nie mniejszej niż </w:t>
      </w:r>
      <w:r w:rsidR="008442C1" w:rsidRPr="008442C1">
        <w:rPr>
          <w:rFonts w:ascii="Times New Roman" w:hAnsi="Times New Roman"/>
          <w:b/>
          <w:sz w:val="24"/>
          <w:szCs w:val="24"/>
        </w:rPr>
        <w:t>150</w:t>
      </w:r>
      <w:r w:rsidRPr="008442C1">
        <w:rPr>
          <w:rFonts w:ascii="Times New Roman" w:hAnsi="Times New Roman"/>
          <w:b/>
          <w:sz w:val="24"/>
          <w:szCs w:val="24"/>
        </w:rPr>
        <w:t>.000,00 zł brutto.</w:t>
      </w:r>
    </w:p>
    <w:p w14:paraId="57583446" w14:textId="0E3A98CD" w:rsidR="001944F4" w:rsidRPr="008C433B" w:rsidRDefault="00B40040" w:rsidP="008C433B">
      <w:pPr>
        <w:pStyle w:val="Domylne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76" w:lineRule="auto"/>
        <w:ind w:left="502"/>
        <w:jc w:val="both"/>
        <w:rPr>
          <w:rFonts w:ascii="Times New Roman" w:hAnsi="Times New Roman" w:cs="Times New Roman"/>
          <w:sz w:val="24"/>
          <w:szCs w:val="24"/>
          <w:shd w:val="clear" w:color="auto" w:fill="FFFFFF"/>
        </w:rPr>
      </w:pPr>
      <w:r w:rsidRPr="00E173FC">
        <w:rPr>
          <w:rFonts w:ascii="Times New Roman" w:hAnsi="Times New Roman" w:cs="Times New Roman"/>
          <w:sz w:val="24"/>
          <w:szCs w:val="24"/>
          <w:u w:val="single"/>
        </w:rPr>
        <w:t>W przypadku Wykonawców wspólnie ubiegających się o udzielenie zamówienia powyższy warunek musi spełnić co najmniej jeden z Wykonawców w całości</w:t>
      </w:r>
      <w:r>
        <w:rPr>
          <w:rFonts w:ascii="Times New Roman" w:hAnsi="Times New Roman" w:cs="Times New Roman"/>
          <w:sz w:val="24"/>
          <w:szCs w:val="24"/>
          <w:u w:val="single"/>
        </w:rPr>
        <w:t>.</w:t>
      </w:r>
      <w:r w:rsidRPr="006E3B54">
        <w:rPr>
          <w:rFonts w:ascii="Times New Roman" w:hAnsi="Times New Roman" w:cs="Times New Roman"/>
          <w:sz w:val="24"/>
          <w:szCs w:val="24"/>
        </w:rPr>
        <w:t xml:space="preserve"> </w:t>
      </w:r>
      <w:r w:rsidRPr="00EB7AB6">
        <w:rPr>
          <w:rFonts w:ascii="Times New Roman" w:hAnsi="Times New Roman" w:cs="Times New Roman"/>
          <w:sz w:val="24"/>
          <w:szCs w:val="24"/>
        </w:rPr>
        <w:t>N</w:t>
      </w:r>
      <w:r w:rsidRPr="00EB7AB6">
        <w:rPr>
          <w:rStyle w:val="Brak"/>
          <w:rFonts w:ascii="Times New Roman" w:hAnsi="Times New Roman" w:cs="Times New Roman"/>
          <w:sz w:val="24"/>
          <w:szCs w:val="24"/>
          <w:shd w:val="clear" w:color="auto" w:fill="FFFFFF"/>
        </w:rPr>
        <w:t xml:space="preserve">iedopuszczalne jest łączenie liczby robót budowlanych wykonanych przez różnych Wykonawców, aby uzyskać 1 robotę </w:t>
      </w:r>
      <w:r>
        <w:rPr>
          <w:rStyle w:val="Brak"/>
          <w:rFonts w:ascii="Times New Roman" w:hAnsi="Times New Roman" w:cs="Times New Roman"/>
          <w:sz w:val="24"/>
          <w:szCs w:val="24"/>
          <w:shd w:val="clear" w:color="auto" w:fill="FFFFFF"/>
        </w:rPr>
        <w:t xml:space="preserve">budowlaną spełniającą wymagania </w:t>
      </w:r>
      <w:r w:rsidRPr="00E173FC">
        <w:rPr>
          <w:rStyle w:val="Brak"/>
          <w:rFonts w:ascii="Times New Roman" w:hAnsi="Times New Roman" w:cs="Times New Roman"/>
          <w:sz w:val="24"/>
          <w:szCs w:val="24"/>
          <w:shd w:val="clear" w:color="auto" w:fill="FFFFFF"/>
        </w:rPr>
        <w:t>Zamawiającego</w:t>
      </w:r>
      <w:r w:rsidR="004B4EAE">
        <w:rPr>
          <w:rStyle w:val="Brak"/>
          <w:rFonts w:ascii="Times New Roman" w:hAnsi="Times New Roman" w:cs="Times New Roman"/>
          <w:sz w:val="24"/>
          <w:szCs w:val="24"/>
          <w:shd w:val="clear" w:color="auto" w:fill="FFFFFF"/>
        </w:rPr>
        <w:t>.</w:t>
      </w:r>
    </w:p>
    <w:p w14:paraId="292A853E" w14:textId="3D0B42A5" w:rsidR="00B40040" w:rsidRPr="00320930" w:rsidRDefault="00B40040" w:rsidP="00320930">
      <w:pPr>
        <w:pStyle w:val="Domylne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76" w:lineRule="auto"/>
        <w:jc w:val="both"/>
        <w:rPr>
          <w:rFonts w:ascii="Times New Roman" w:hAnsi="Times New Roman" w:cs="Times New Roman"/>
          <w:sz w:val="24"/>
          <w:szCs w:val="24"/>
          <w:shd w:val="clear" w:color="auto" w:fill="FFFFFF"/>
        </w:rPr>
      </w:pPr>
      <w:r w:rsidRPr="00320930">
        <w:rPr>
          <w:rFonts w:ascii="Times New Roman" w:hAnsi="Times New Roman" w:cs="Times New Roman"/>
          <w:color w:val="000000" w:themeColor="text1"/>
        </w:rPr>
        <w:lastRenderedPageBreak/>
        <w:t xml:space="preserve">Przez zamówienia </w:t>
      </w:r>
      <w:r w:rsidRPr="00320930">
        <w:rPr>
          <w:rFonts w:ascii="Times New Roman" w:hAnsi="Times New Roman" w:cs="Times New Roman"/>
          <w:color w:val="000000" w:themeColor="text1"/>
          <w:u w:val="single"/>
        </w:rPr>
        <w:t>wykonane</w:t>
      </w:r>
      <w:r w:rsidRPr="00320930">
        <w:rPr>
          <w:rFonts w:ascii="Times New Roman" w:hAnsi="Times New Roman" w:cs="Times New Roman"/>
          <w:color w:val="000000" w:themeColor="text1"/>
        </w:rPr>
        <w:t xml:space="preserve"> należy rozumieć: </w:t>
      </w:r>
    </w:p>
    <w:p w14:paraId="5F46519F" w14:textId="77777777" w:rsidR="00B40040" w:rsidRPr="00B40040" w:rsidRDefault="00B40040" w:rsidP="00320930">
      <w:pPr>
        <w:pStyle w:val="Akapitzlist"/>
        <w:shd w:val="clear" w:color="auto" w:fill="FFFFFF"/>
        <w:spacing w:after="20" w:line="276" w:lineRule="auto"/>
        <w:ind w:left="0"/>
        <w:jc w:val="both"/>
        <w:rPr>
          <w:rFonts w:ascii="Times New Roman" w:hAnsi="Times New Roman" w:cs="Times New Roman"/>
          <w:color w:val="000000" w:themeColor="text1"/>
        </w:rPr>
      </w:pPr>
      <w:r w:rsidRPr="00B40040">
        <w:rPr>
          <w:rFonts w:ascii="Times New Roman" w:hAnsi="Times New Roman" w:cs="Times New Roman"/>
          <w:color w:val="000000" w:themeColor="text1"/>
        </w:rPr>
        <w:t xml:space="preserve">1) zamówienia rozpoczęte i zakończone w w/w okresie, </w:t>
      </w:r>
    </w:p>
    <w:p w14:paraId="27B62026" w14:textId="77777777" w:rsidR="00B40040" w:rsidRPr="00B40040" w:rsidRDefault="00B40040" w:rsidP="00320930">
      <w:pPr>
        <w:pStyle w:val="Akapitzlist"/>
        <w:shd w:val="clear" w:color="auto" w:fill="FFFFFF"/>
        <w:spacing w:line="276" w:lineRule="auto"/>
        <w:ind w:left="0"/>
        <w:jc w:val="both"/>
        <w:rPr>
          <w:rStyle w:val="Brak"/>
          <w:rFonts w:ascii="Times New Roman" w:hAnsi="Times New Roman" w:cs="Times New Roman"/>
          <w:color w:val="000000" w:themeColor="text1"/>
        </w:rPr>
      </w:pPr>
      <w:r w:rsidRPr="00B40040">
        <w:rPr>
          <w:rFonts w:ascii="Times New Roman" w:hAnsi="Times New Roman" w:cs="Times New Roman"/>
          <w:color w:val="000000" w:themeColor="text1"/>
        </w:rPr>
        <w:t xml:space="preserve">2) zamówienia zakończone w w/w okresie, których rozpoczęcie mogło nastąpić wcześniej niż w w/w okresie.           </w:t>
      </w:r>
    </w:p>
    <w:p w14:paraId="0388BCDA" w14:textId="55823754" w:rsidR="001D5EF3" w:rsidRDefault="00B40040" w:rsidP="00320930">
      <w:pPr>
        <w:pStyle w:val="DomylneA"/>
        <w:spacing w:line="276" w:lineRule="auto"/>
        <w:jc w:val="both"/>
        <w:rPr>
          <w:rFonts w:ascii="Times New Roman" w:eastAsiaTheme="minorEastAsia" w:hAnsi="Times New Roman" w:cs="Times New Roman"/>
          <w:color w:val="auto"/>
          <w:sz w:val="24"/>
          <w:szCs w:val="24"/>
          <w:bdr w:val="none" w:sz="0" w:space="0" w:color="auto"/>
        </w:rPr>
      </w:pPr>
      <w:r w:rsidRPr="00E173FC">
        <w:rPr>
          <w:rFonts w:ascii="Times New Roman" w:eastAsiaTheme="minorEastAsia" w:hAnsi="Times New Roman" w:cs="Times New Roman"/>
          <w:color w:val="auto"/>
          <w:sz w:val="24"/>
          <w:szCs w:val="24"/>
          <w:bdr w:val="none" w:sz="0" w:space="0" w:color="auto"/>
        </w:rPr>
        <w:t xml:space="preserve">W przypadku, gdy jakakolwiek wartość dotycząca ww. warunku udziału </w:t>
      </w:r>
      <w:r w:rsidRPr="00E173FC">
        <w:rPr>
          <w:rFonts w:ascii="Times New Roman" w:eastAsiaTheme="minorEastAsia" w:hAnsi="Times New Roman" w:cs="Times New Roman"/>
          <w:color w:val="auto"/>
          <w:sz w:val="24"/>
          <w:szCs w:val="24"/>
          <w:bdr w:val="none" w:sz="0" w:space="0" w:color="auto"/>
        </w:rPr>
        <w:br/>
        <w:t xml:space="preserve">w postępowaniu wyrażona będzie w walucie obcej, Zamawiający przeliczy tę wartość  </w:t>
      </w:r>
      <w:r w:rsidRPr="00E173FC">
        <w:rPr>
          <w:rFonts w:ascii="Times New Roman" w:eastAsiaTheme="minorEastAsia" w:hAnsi="Times New Roman" w:cs="Times New Roman"/>
          <w:color w:val="auto"/>
          <w:sz w:val="24"/>
          <w:szCs w:val="24"/>
          <w:bdr w:val="none" w:sz="0" w:space="0" w:color="auto"/>
        </w:rPr>
        <w:br/>
        <w:t xml:space="preserve">w oparciu o średni kurs walut NBP dla danej waluty z daty wszczęcia postępowania </w:t>
      </w:r>
      <w:r w:rsidRPr="00E173FC">
        <w:rPr>
          <w:rFonts w:ascii="Times New Roman" w:eastAsiaTheme="minorEastAsia" w:hAnsi="Times New Roman" w:cs="Times New Roman"/>
          <w:color w:val="auto"/>
          <w:sz w:val="24"/>
          <w:szCs w:val="24"/>
          <w:bdr w:val="none" w:sz="0" w:space="0" w:color="auto"/>
        </w:rPr>
        <w:br/>
        <w:t xml:space="preserve">o udzielenie zamówienia publicznego (za datę wszczęcia postępowania uznaje się datę zamieszczenia ogłoszenia o zamówieniu w Biuletynie Zamówień Publicznych). Jeżeli </w:t>
      </w:r>
      <w:r w:rsidRPr="00E173FC">
        <w:rPr>
          <w:rFonts w:ascii="Times New Roman" w:eastAsiaTheme="minorEastAsia" w:hAnsi="Times New Roman" w:cs="Times New Roman"/>
          <w:color w:val="auto"/>
          <w:sz w:val="24"/>
          <w:szCs w:val="24"/>
          <w:bdr w:val="none" w:sz="0" w:space="0" w:color="auto"/>
        </w:rPr>
        <w:br/>
        <w:t>w tym dniu nie będzie opublikowany średni kurs NBP, Zamawiający przyjmie kurs średni z ostatniej tabeli przed wszczęciem postępowania.</w:t>
      </w:r>
      <w:r w:rsidRPr="00E173FC" w:rsidDel="00C65721">
        <w:rPr>
          <w:rFonts w:ascii="Times New Roman" w:eastAsiaTheme="minorEastAsia" w:hAnsi="Times New Roman" w:cs="Times New Roman"/>
          <w:color w:val="auto"/>
          <w:sz w:val="24"/>
          <w:szCs w:val="24"/>
          <w:bdr w:val="none" w:sz="0" w:space="0" w:color="auto"/>
        </w:rPr>
        <w:t xml:space="preserve"> </w:t>
      </w:r>
    </w:p>
    <w:p w14:paraId="7F917F22" w14:textId="0BC73198" w:rsidR="00B9578C" w:rsidRDefault="00B9578C" w:rsidP="008442C1">
      <w:pPr>
        <w:pStyle w:val="DomylneA"/>
        <w:spacing w:line="276" w:lineRule="auto"/>
        <w:ind w:left="502"/>
        <w:jc w:val="both"/>
        <w:rPr>
          <w:rFonts w:ascii="Times New Roman" w:hAnsi="Times New Roman" w:cs="Times New Roman"/>
        </w:rPr>
      </w:pPr>
    </w:p>
    <w:p w14:paraId="35D6A333" w14:textId="52B9645E" w:rsidR="00465AC3" w:rsidRDefault="00465AC3" w:rsidP="002A0017">
      <w:pPr>
        <w:widowControl/>
        <w:spacing w:line="276" w:lineRule="auto"/>
        <w:jc w:val="both"/>
        <w:rPr>
          <w:rFonts w:ascii="Times New Roman" w:hAnsi="Times New Roman" w:cs="Times New Roman"/>
          <w:b/>
        </w:rPr>
      </w:pPr>
      <w:r w:rsidRPr="00EB7AB6">
        <w:rPr>
          <w:rFonts w:ascii="Times New Roman" w:hAnsi="Times New Roman" w:cs="Times New Roman"/>
        </w:rPr>
        <w:t xml:space="preserve">W związku z art. 118 ust. 2 ustawy </w:t>
      </w:r>
      <w:proofErr w:type="spellStart"/>
      <w:r w:rsidRPr="00EB7AB6">
        <w:rPr>
          <w:rFonts w:ascii="Times New Roman" w:hAnsi="Times New Roman" w:cs="Times New Roman"/>
        </w:rPr>
        <w:t>Pzp</w:t>
      </w:r>
      <w:proofErr w:type="spellEnd"/>
      <w:r w:rsidRPr="00EB7AB6">
        <w:rPr>
          <w:rFonts w:ascii="Times New Roman" w:hAnsi="Times New Roman" w:cs="Times New Roman"/>
        </w:rPr>
        <w:t xml:space="preserve">: </w:t>
      </w:r>
      <w:r w:rsidRPr="00B704A3">
        <w:rPr>
          <w:rFonts w:ascii="Times New Roman" w:hAnsi="Times New Roman" w:cs="Times New Roman"/>
          <w:b/>
        </w:rPr>
        <w:t>„</w:t>
      </w:r>
      <w:r w:rsidRPr="00B704A3">
        <w:rPr>
          <w:rFonts w:ascii="Times New Roman" w:hAnsi="Times New Roman" w:cs="Times New Roman"/>
          <w:b/>
          <w:i/>
          <w:iCs/>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B704A3">
        <w:rPr>
          <w:rFonts w:ascii="Times New Roman" w:hAnsi="Times New Roman" w:cs="Times New Roman"/>
          <w:b/>
        </w:rPr>
        <w:t>.”</w:t>
      </w:r>
    </w:p>
    <w:p w14:paraId="4A288DA7" w14:textId="77777777" w:rsidR="00402BBD" w:rsidRDefault="00402BBD" w:rsidP="002016D4">
      <w:pPr>
        <w:widowControl/>
        <w:spacing w:line="276" w:lineRule="auto"/>
        <w:jc w:val="both"/>
        <w:rPr>
          <w:rFonts w:ascii="Times New Roman" w:hAnsi="Times New Roman" w:cs="Times New Roman"/>
          <w:b/>
        </w:rPr>
      </w:pPr>
    </w:p>
    <w:p w14:paraId="2F95D387" w14:textId="088E0546" w:rsidR="00651E35" w:rsidRPr="002016D4" w:rsidRDefault="001920C6" w:rsidP="00945450">
      <w:pPr>
        <w:pStyle w:val="Style21"/>
        <w:widowControl/>
        <w:pBdr>
          <w:top w:val="single" w:sz="4" w:space="1" w:color="auto"/>
          <w:left w:val="single" w:sz="4" w:space="0" w:color="auto"/>
          <w:bottom w:val="single" w:sz="4" w:space="1" w:color="auto"/>
          <w:right w:val="single" w:sz="4" w:space="4" w:color="auto"/>
        </w:pBdr>
        <w:spacing w:before="149" w:line="276" w:lineRule="auto"/>
        <w:jc w:val="left"/>
        <w:rPr>
          <w:rStyle w:val="FontStyle43"/>
          <w:rFonts w:ascii="Times New Roman" w:hAnsi="Times New Roman" w:cs="Times New Roman"/>
          <w:sz w:val="20"/>
          <w:szCs w:val="20"/>
        </w:rPr>
      </w:pPr>
      <w:r w:rsidRPr="002016D4">
        <w:rPr>
          <w:rStyle w:val="FontStyle43"/>
          <w:rFonts w:ascii="Times New Roman" w:hAnsi="Times New Roman" w:cs="Times New Roman"/>
          <w:sz w:val="20"/>
          <w:szCs w:val="20"/>
        </w:rPr>
        <w:t>XVI.</w:t>
      </w:r>
      <w:r w:rsidR="00353A89" w:rsidRPr="002016D4">
        <w:rPr>
          <w:rStyle w:val="FontStyle43"/>
          <w:rFonts w:ascii="Times New Roman" w:hAnsi="Times New Roman" w:cs="Times New Roman"/>
          <w:sz w:val="20"/>
          <w:szCs w:val="20"/>
        </w:rPr>
        <w:t xml:space="preserve"> </w:t>
      </w:r>
      <w:r w:rsidR="00BF60D2" w:rsidRPr="002016D4">
        <w:rPr>
          <w:rStyle w:val="FontStyle43"/>
          <w:rFonts w:ascii="Times New Roman" w:hAnsi="Times New Roman" w:cs="Times New Roman"/>
          <w:sz w:val="20"/>
          <w:szCs w:val="20"/>
        </w:rPr>
        <w:t>INFORMACJA O PODMIOTOWYCH ŚRODKACH DOWODOWYCH</w:t>
      </w:r>
    </w:p>
    <w:p w14:paraId="12D49F7B" w14:textId="20190636" w:rsidR="0027529D" w:rsidRPr="002016D4" w:rsidRDefault="00CA5642" w:rsidP="00945450">
      <w:pPr>
        <w:pStyle w:val="Style36"/>
        <w:widowControl/>
        <w:tabs>
          <w:tab w:val="left" w:pos="0"/>
        </w:tabs>
        <w:spacing w:before="110" w:line="276" w:lineRule="auto"/>
        <w:ind w:firstLine="0"/>
        <w:rPr>
          <w:rStyle w:val="FontStyle42"/>
          <w:rFonts w:ascii="Times New Roman" w:hAnsi="Times New Roman" w:cs="Times New Roman"/>
          <w:sz w:val="24"/>
          <w:szCs w:val="24"/>
        </w:rPr>
      </w:pPr>
      <w:r w:rsidRPr="002016D4">
        <w:rPr>
          <w:rStyle w:val="FontStyle42"/>
          <w:rFonts w:ascii="Times New Roman" w:hAnsi="Times New Roman" w:cs="Times New Roman"/>
          <w:sz w:val="24"/>
          <w:szCs w:val="24"/>
        </w:rPr>
        <w:t xml:space="preserve">Na podstawie paragrafu 10 Rozporządzenia </w:t>
      </w:r>
      <w:r w:rsidR="00E954BA" w:rsidRPr="002016D4">
        <w:rPr>
          <w:rStyle w:val="FontStyle42"/>
          <w:rFonts w:ascii="Times New Roman" w:hAnsi="Times New Roman" w:cs="Times New Roman"/>
          <w:sz w:val="24"/>
          <w:szCs w:val="24"/>
        </w:rPr>
        <w:t xml:space="preserve">Ministra Rozwoju, Pracy i Technologii z dnia </w:t>
      </w:r>
      <w:r w:rsidR="001920C6" w:rsidRPr="002016D4">
        <w:rPr>
          <w:rStyle w:val="FontStyle42"/>
          <w:rFonts w:ascii="Times New Roman" w:hAnsi="Times New Roman" w:cs="Times New Roman"/>
          <w:sz w:val="24"/>
          <w:szCs w:val="24"/>
        </w:rPr>
        <w:br/>
      </w:r>
      <w:r w:rsidR="00E954BA" w:rsidRPr="002016D4">
        <w:rPr>
          <w:rStyle w:val="FontStyle42"/>
          <w:rFonts w:ascii="Times New Roman" w:hAnsi="Times New Roman" w:cs="Times New Roman"/>
          <w:sz w:val="24"/>
          <w:szCs w:val="24"/>
        </w:rPr>
        <w:t xml:space="preserve">23 grudnia 2020 r. w sprawie podmiotowych środków dowodowych oraz innych dokumentów </w:t>
      </w:r>
      <w:r w:rsidR="00424076" w:rsidRPr="002016D4">
        <w:rPr>
          <w:rStyle w:val="FontStyle42"/>
          <w:rFonts w:ascii="Times New Roman" w:hAnsi="Times New Roman" w:cs="Times New Roman"/>
          <w:sz w:val="24"/>
          <w:szCs w:val="24"/>
        </w:rPr>
        <w:t xml:space="preserve">lub oświadczeń, jakich może żądać zamawiający od wykonawcy (Dz.U. z 2020r., poz. 2415) </w:t>
      </w:r>
      <w:r w:rsidR="001920C6" w:rsidRPr="002016D4">
        <w:rPr>
          <w:rStyle w:val="FontStyle42"/>
          <w:rFonts w:ascii="Times New Roman" w:hAnsi="Times New Roman" w:cs="Times New Roman"/>
          <w:sz w:val="24"/>
          <w:szCs w:val="24"/>
        </w:rPr>
        <w:br/>
      </w:r>
      <w:r w:rsidRPr="002016D4">
        <w:rPr>
          <w:rStyle w:val="FontStyle42"/>
          <w:rFonts w:ascii="Times New Roman" w:hAnsi="Times New Roman" w:cs="Times New Roman"/>
          <w:sz w:val="24"/>
          <w:szCs w:val="24"/>
        </w:rPr>
        <w:t>w celu potw</w:t>
      </w:r>
      <w:r w:rsidR="00E954BA" w:rsidRPr="002016D4">
        <w:rPr>
          <w:rStyle w:val="FontStyle42"/>
          <w:rFonts w:ascii="Times New Roman" w:hAnsi="Times New Roman" w:cs="Times New Roman"/>
          <w:sz w:val="24"/>
          <w:szCs w:val="24"/>
        </w:rPr>
        <w:t>i</w:t>
      </w:r>
      <w:r w:rsidRPr="002016D4">
        <w:rPr>
          <w:rStyle w:val="FontStyle42"/>
          <w:rFonts w:ascii="Times New Roman" w:hAnsi="Times New Roman" w:cs="Times New Roman"/>
          <w:sz w:val="24"/>
          <w:szCs w:val="24"/>
        </w:rPr>
        <w:t>erdzenia spełnienia przez wykonawcę warunków udziału w pos</w:t>
      </w:r>
      <w:r w:rsidR="00E954BA" w:rsidRPr="002016D4">
        <w:rPr>
          <w:rStyle w:val="FontStyle42"/>
          <w:rFonts w:ascii="Times New Roman" w:hAnsi="Times New Roman" w:cs="Times New Roman"/>
          <w:sz w:val="24"/>
          <w:szCs w:val="24"/>
        </w:rPr>
        <w:t xml:space="preserve">tępowaniu Zamawiający może, zamiast podmiotowych środków dowodowych, o których mowa </w:t>
      </w:r>
      <w:r w:rsidR="001920C6" w:rsidRPr="002016D4">
        <w:rPr>
          <w:rStyle w:val="FontStyle42"/>
          <w:rFonts w:ascii="Times New Roman" w:hAnsi="Times New Roman" w:cs="Times New Roman"/>
          <w:sz w:val="24"/>
          <w:szCs w:val="24"/>
        </w:rPr>
        <w:br/>
      </w:r>
      <w:r w:rsidR="00E954BA" w:rsidRPr="002016D4">
        <w:rPr>
          <w:rStyle w:val="FontStyle42"/>
          <w:rFonts w:ascii="Times New Roman" w:hAnsi="Times New Roman" w:cs="Times New Roman"/>
          <w:sz w:val="24"/>
          <w:szCs w:val="24"/>
        </w:rPr>
        <w:t xml:space="preserve">w </w:t>
      </w:r>
      <w:r w:rsidR="005406DC" w:rsidRPr="002016D4">
        <w:rPr>
          <w:rStyle w:val="FontStyle42"/>
          <w:rFonts w:ascii="Times New Roman" w:hAnsi="Times New Roman" w:cs="Times New Roman"/>
          <w:sz w:val="24"/>
          <w:szCs w:val="24"/>
        </w:rPr>
        <w:t>paragrafie</w:t>
      </w:r>
      <w:r w:rsidR="00531420" w:rsidRPr="002016D4">
        <w:rPr>
          <w:rStyle w:val="FontStyle42"/>
          <w:rFonts w:ascii="Times New Roman" w:hAnsi="Times New Roman" w:cs="Times New Roman"/>
          <w:sz w:val="24"/>
          <w:szCs w:val="24"/>
        </w:rPr>
        <w:t xml:space="preserve"> </w:t>
      </w:r>
      <w:r w:rsidR="00E954BA" w:rsidRPr="002016D4">
        <w:rPr>
          <w:rStyle w:val="FontStyle42"/>
          <w:rFonts w:ascii="Times New Roman" w:hAnsi="Times New Roman" w:cs="Times New Roman"/>
          <w:sz w:val="24"/>
          <w:szCs w:val="24"/>
        </w:rPr>
        <w:t>6-9, żądać oświadczenia wykonawcy o spełnieniu warunków udziału w postępowaniu.</w:t>
      </w:r>
      <w:r w:rsidR="00424076" w:rsidRPr="002016D4">
        <w:rPr>
          <w:rStyle w:val="FontStyle42"/>
          <w:rFonts w:ascii="Times New Roman" w:hAnsi="Times New Roman" w:cs="Times New Roman"/>
          <w:sz w:val="24"/>
          <w:szCs w:val="24"/>
        </w:rPr>
        <w:t xml:space="preserve"> Wzór przedmiotowego oświadczenia stanowi </w:t>
      </w:r>
      <w:r w:rsidR="00FC757E" w:rsidRPr="002016D4">
        <w:rPr>
          <w:rStyle w:val="FontStyle42"/>
          <w:rFonts w:ascii="Times New Roman" w:hAnsi="Times New Roman" w:cs="Times New Roman"/>
          <w:sz w:val="24"/>
          <w:szCs w:val="24"/>
        </w:rPr>
        <w:t>Załącznik nr</w:t>
      </w:r>
      <w:r w:rsidR="00261A09" w:rsidRPr="002016D4">
        <w:rPr>
          <w:rStyle w:val="FontStyle42"/>
          <w:rFonts w:ascii="Times New Roman" w:hAnsi="Times New Roman" w:cs="Times New Roman"/>
          <w:sz w:val="24"/>
          <w:szCs w:val="24"/>
        </w:rPr>
        <w:t xml:space="preserve"> 3.</w:t>
      </w:r>
    </w:p>
    <w:p w14:paraId="015F102A" w14:textId="77777777" w:rsidR="008E3839" w:rsidRPr="00A74652" w:rsidRDefault="008E3839" w:rsidP="00945450">
      <w:pPr>
        <w:pStyle w:val="Style36"/>
        <w:widowControl/>
        <w:tabs>
          <w:tab w:val="left" w:pos="0"/>
        </w:tabs>
        <w:spacing w:before="110" w:line="276" w:lineRule="auto"/>
        <w:ind w:firstLine="0"/>
        <w:rPr>
          <w:rFonts w:ascii="Times New Roman" w:hAnsi="Times New Roman" w:cs="Times New Roman"/>
        </w:rPr>
      </w:pPr>
    </w:p>
    <w:p w14:paraId="6F680842" w14:textId="7E073822" w:rsidR="00651E35" w:rsidRPr="00096BF1" w:rsidRDefault="00B61A00" w:rsidP="00945450">
      <w:pPr>
        <w:pStyle w:val="Style6"/>
        <w:widowControl/>
        <w:pBdr>
          <w:top w:val="single" w:sz="4" w:space="1" w:color="auto"/>
          <w:left w:val="single" w:sz="4" w:space="4" w:color="auto"/>
          <w:bottom w:val="single" w:sz="4" w:space="1" w:color="auto"/>
          <w:right w:val="single" w:sz="4" w:space="4" w:color="auto"/>
        </w:pBdr>
        <w:spacing w:before="91" w:line="276" w:lineRule="auto"/>
        <w:jc w:val="left"/>
        <w:rPr>
          <w:rStyle w:val="FontStyle43"/>
          <w:rFonts w:ascii="Times New Roman" w:hAnsi="Times New Roman" w:cs="Times New Roman"/>
          <w:sz w:val="20"/>
          <w:szCs w:val="20"/>
        </w:rPr>
      </w:pPr>
      <w:r w:rsidRPr="00096BF1">
        <w:rPr>
          <w:rStyle w:val="FontStyle43"/>
          <w:rFonts w:ascii="Times New Roman" w:hAnsi="Times New Roman" w:cs="Times New Roman"/>
          <w:sz w:val="20"/>
          <w:szCs w:val="20"/>
        </w:rPr>
        <w:t>XVI</w:t>
      </w:r>
      <w:r w:rsidR="003E1E31">
        <w:rPr>
          <w:rStyle w:val="FontStyle43"/>
          <w:rFonts w:ascii="Times New Roman" w:hAnsi="Times New Roman" w:cs="Times New Roman"/>
          <w:sz w:val="20"/>
          <w:szCs w:val="20"/>
        </w:rPr>
        <w:t>I</w:t>
      </w:r>
      <w:r w:rsidRPr="00096BF1">
        <w:rPr>
          <w:rStyle w:val="FontStyle43"/>
          <w:rFonts w:ascii="Times New Roman" w:hAnsi="Times New Roman" w:cs="Times New Roman"/>
          <w:sz w:val="20"/>
          <w:szCs w:val="20"/>
        </w:rPr>
        <w:t>. SPOSÓB OBLICZENIA CENY</w:t>
      </w:r>
    </w:p>
    <w:p w14:paraId="795B747B" w14:textId="77777777" w:rsidR="002016D4" w:rsidRDefault="00EC2171" w:rsidP="002016D4">
      <w:pPr>
        <w:widowControl/>
        <w:numPr>
          <w:ilvl w:val="0"/>
          <w:numId w:val="13"/>
        </w:numPr>
        <w:tabs>
          <w:tab w:val="clear" w:pos="720"/>
          <w:tab w:val="num" w:pos="284"/>
        </w:tabs>
        <w:autoSpaceDE/>
        <w:autoSpaceDN/>
        <w:adjustRightInd/>
        <w:spacing w:line="276" w:lineRule="auto"/>
        <w:ind w:left="284" w:hanging="284"/>
        <w:jc w:val="both"/>
        <w:rPr>
          <w:rFonts w:ascii="Times New Roman" w:hAnsi="Times New Roman" w:cs="Times New Roman"/>
          <w:color w:val="000000" w:themeColor="text1"/>
        </w:rPr>
      </w:pPr>
      <w:r w:rsidRPr="00EC2171">
        <w:rPr>
          <w:rFonts w:ascii="Times New Roman" w:hAnsi="Times New Roman" w:cs="Times New Roman"/>
          <w:color w:val="000000" w:themeColor="text1"/>
        </w:rPr>
        <w:t xml:space="preserve">Zamawiający przewiduje wynagrodzenie ryczałtowe. </w:t>
      </w:r>
    </w:p>
    <w:p w14:paraId="2F6CE51E" w14:textId="354D8105" w:rsidR="00587426" w:rsidRPr="002016D4" w:rsidRDefault="00EC2171" w:rsidP="002016D4">
      <w:pPr>
        <w:widowControl/>
        <w:numPr>
          <w:ilvl w:val="0"/>
          <w:numId w:val="13"/>
        </w:numPr>
        <w:tabs>
          <w:tab w:val="clear" w:pos="720"/>
          <w:tab w:val="num" w:pos="284"/>
        </w:tabs>
        <w:autoSpaceDE/>
        <w:autoSpaceDN/>
        <w:adjustRightInd/>
        <w:spacing w:line="276" w:lineRule="auto"/>
        <w:ind w:left="284" w:hanging="284"/>
        <w:jc w:val="both"/>
        <w:rPr>
          <w:rFonts w:ascii="Times New Roman" w:hAnsi="Times New Roman" w:cs="Times New Roman"/>
          <w:color w:val="000000" w:themeColor="text1"/>
        </w:rPr>
      </w:pPr>
      <w:r w:rsidRPr="002016D4">
        <w:rPr>
          <w:rFonts w:ascii="Times New Roman" w:hAnsi="Times New Roman" w:cs="Times New Roman"/>
          <w:color w:val="000000" w:themeColor="text1"/>
        </w:rPr>
        <w:t>Wynagrodzenie ryczałtowe obejmuje wszystkie koszty związane z realizacją robót budowlanych objętych dokumentacją projektową oraz specyfikacjami technicznymi wykonania i odbioru robót budowlanych</w:t>
      </w:r>
      <w:r w:rsidR="00587426" w:rsidRPr="002016D4">
        <w:rPr>
          <w:rFonts w:ascii="Times New Roman" w:hAnsi="Times New Roman" w:cs="Times New Roman"/>
        </w:rPr>
        <w:t xml:space="preserve"> oraz</w:t>
      </w:r>
      <w:r w:rsidR="00531420" w:rsidRPr="002016D4">
        <w:rPr>
          <w:rFonts w:ascii="Times New Roman" w:hAnsi="Times New Roman" w:cs="Times New Roman"/>
        </w:rPr>
        <w:t xml:space="preserve"> </w:t>
      </w:r>
      <w:r w:rsidR="00531420" w:rsidRPr="002016D4">
        <w:rPr>
          <w:rFonts w:ascii="Times New Roman" w:hAnsi="Times New Roman" w:cs="Times New Roman"/>
          <w:spacing w:val="1"/>
        </w:rPr>
        <w:t>całość kosztów niezbędnych do prawidłowego wykonania przedmiotu umowy, w tym m. in. koszty transportu, organizacji, ochrony i oznakowania miejsca budowy, zaplecza budowy i jego otoczenia, wywozu i utylizacji odpadów po robotach budowlanych,</w:t>
      </w:r>
      <w:r w:rsidR="00531420" w:rsidRPr="002016D4">
        <w:rPr>
          <w:rFonts w:ascii="Times New Roman" w:hAnsi="Times New Roman" w:cs="Times New Roman"/>
        </w:rPr>
        <w:t xml:space="preserve"> sporządzenie i zatwierdzenie projektu organizacji ruchu i zajecie pasa drogowego, wprowadzenie oznakowania dla tymczasowej </w:t>
      </w:r>
      <w:r w:rsidR="00531420" w:rsidRPr="002016D4">
        <w:rPr>
          <w:rFonts w:ascii="Times New Roman" w:hAnsi="Times New Roman" w:cs="Times New Roman"/>
          <w:spacing w:val="1"/>
        </w:rPr>
        <w:t xml:space="preserve"> organizacji ruchu itp.</w:t>
      </w:r>
    </w:p>
    <w:p w14:paraId="6C69CB3F" w14:textId="4429CEA1" w:rsidR="00EC2171" w:rsidRPr="00587426" w:rsidRDefault="00EC2171" w:rsidP="00587426">
      <w:pPr>
        <w:widowControl/>
        <w:numPr>
          <w:ilvl w:val="0"/>
          <w:numId w:val="13"/>
        </w:numPr>
        <w:tabs>
          <w:tab w:val="clear" w:pos="720"/>
          <w:tab w:val="num" w:pos="284"/>
        </w:tabs>
        <w:autoSpaceDE/>
        <w:autoSpaceDN/>
        <w:adjustRightInd/>
        <w:spacing w:line="276" w:lineRule="auto"/>
        <w:ind w:left="284" w:hanging="284"/>
        <w:jc w:val="both"/>
        <w:rPr>
          <w:rFonts w:ascii="Times New Roman" w:hAnsi="Times New Roman" w:cs="Times New Roman"/>
          <w:color w:val="000000" w:themeColor="text1"/>
        </w:rPr>
      </w:pPr>
      <w:r w:rsidRPr="00587426">
        <w:rPr>
          <w:rFonts w:ascii="Times New Roman" w:hAnsi="Times New Roman" w:cs="Times New Roman"/>
          <w:color w:val="000000" w:themeColor="text1"/>
        </w:rPr>
        <w:t xml:space="preserve">Wykonawca poda w formularzu ofertowo-cenowym wynagrodzenie ryczałtowe brutto za roboty budowlane </w:t>
      </w:r>
      <w:r w:rsidR="00587426">
        <w:rPr>
          <w:rFonts w:ascii="Times New Roman" w:hAnsi="Times New Roman" w:cs="Times New Roman"/>
        </w:rPr>
        <w:t>oraz</w:t>
      </w:r>
      <w:r w:rsidRPr="00587426">
        <w:rPr>
          <w:rFonts w:ascii="Times New Roman" w:hAnsi="Times New Roman" w:cs="Times New Roman"/>
        </w:rPr>
        <w:t xml:space="preserve"> poda także w formularzu ofertowym wskaźniki cenotwórcze, które następnie zostaną uwzględnione przez Wykonawcę, którego oferta zostanie uznana za najkorzystniejszą, w kosztorysie ofertowym. Wskaźniki te muszą być spójne z kosztorysem ofertowym, który będzie składany przed podpisaniem umowy i będzie miał wyłącznie charakter pomocniczy i nie zmienia rodzaju umówionego wynagrodzenia (wynagrodzenie ryczałtowe). </w:t>
      </w:r>
    </w:p>
    <w:p w14:paraId="31A727A0" w14:textId="4ADD2778" w:rsidR="00EC2171" w:rsidRPr="00EC2171" w:rsidRDefault="00EC2171" w:rsidP="00EC2171">
      <w:pPr>
        <w:widowControl/>
        <w:numPr>
          <w:ilvl w:val="0"/>
          <w:numId w:val="13"/>
        </w:numPr>
        <w:tabs>
          <w:tab w:val="clear" w:pos="720"/>
          <w:tab w:val="num" w:pos="284"/>
        </w:tabs>
        <w:autoSpaceDE/>
        <w:autoSpaceDN/>
        <w:adjustRightInd/>
        <w:spacing w:line="276" w:lineRule="auto"/>
        <w:ind w:left="284" w:hanging="284"/>
        <w:jc w:val="both"/>
        <w:rPr>
          <w:rFonts w:ascii="Times New Roman" w:hAnsi="Times New Roman" w:cs="Times New Roman"/>
          <w:color w:val="000000" w:themeColor="text1"/>
        </w:rPr>
      </w:pPr>
      <w:r w:rsidRPr="00EC2171">
        <w:rPr>
          <w:rFonts w:ascii="Times New Roman" w:hAnsi="Times New Roman" w:cs="Times New Roman"/>
          <w:color w:val="000000" w:themeColor="text1"/>
        </w:rPr>
        <w:lastRenderedPageBreak/>
        <w:t>Obliczona przez wykonawcę cena oferty powinna zawierać wszystkie koszty bezpośrednie i pośrednie, jakie Wykonawca uważa za niezbędne dla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niniejszej SWZ (w tym w</w:t>
      </w:r>
      <w:r w:rsidR="00587426">
        <w:rPr>
          <w:rFonts w:ascii="Times New Roman" w:hAnsi="Times New Roman" w:cs="Times New Roman"/>
          <w:color w:val="000000" w:themeColor="text1"/>
        </w:rPr>
        <w:t xml:space="preserve"> projektowanych postanowieniach umowy</w:t>
      </w:r>
      <w:r w:rsidRPr="00EC2171">
        <w:rPr>
          <w:rFonts w:ascii="Times New Roman" w:hAnsi="Times New Roman" w:cs="Times New Roman"/>
          <w:color w:val="000000" w:themeColor="text1"/>
        </w:rPr>
        <w:t>).</w:t>
      </w:r>
    </w:p>
    <w:p w14:paraId="74A7E2CA" w14:textId="40400A0C" w:rsidR="00EC2171" w:rsidRPr="00EC2171" w:rsidRDefault="00EC2171" w:rsidP="00EC2171">
      <w:pPr>
        <w:widowControl/>
        <w:numPr>
          <w:ilvl w:val="0"/>
          <w:numId w:val="13"/>
        </w:numPr>
        <w:tabs>
          <w:tab w:val="clear" w:pos="720"/>
          <w:tab w:val="num" w:pos="284"/>
        </w:tabs>
        <w:autoSpaceDE/>
        <w:autoSpaceDN/>
        <w:adjustRightInd/>
        <w:spacing w:line="276" w:lineRule="auto"/>
        <w:ind w:left="284" w:hanging="284"/>
        <w:jc w:val="both"/>
        <w:rPr>
          <w:rFonts w:ascii="Times New Roman" w:hAnsi="Times New Roman" w:cs="Times New Roman"/>
          <w:color w:val="000000" w:themeColor="text1"/>
        </w:rPr>
      </w:pPr>
      <w:r w:rsidRPr="00EC2171">
        <w:rPr>
          <w:rFonts w:ascii="Times New Roman" w:hAnsi="Times New Roman" w:cs="Times New Roman"/>
          <w:color w:val="000000" w:themeColor="text1"/>
        </w:rPr>
        <w:t xml:space="preserve">Niedoszacowanie, pominięcie oraz brak rozpoznania przedmiotu i zakresu zamówienia nie może być podstawą do żądania zmiany wynagrodzenia ryczałtowego określonego </w:t>
      </w:r>
      <w:r w:rsidR="000D7F81">
        <w:rPr>
          <w:rFonts w:ascii="Times New Roman" w:hAnsi="Times New Roman" w:cs="Times New Roman"/>
          <w:color w:val="000000" w:themeColor="text1"/>
        </w:rPr>
        <w:br/>
      </w:r>
      <w:r w:rsidRPr="00EC2171">
        <w:rPr>
          <w:rFonts w:ascii="Times New Roman" w:hAnsi="Times New Roman" w:cs="Times New Roman"/>
          <w:color w:val="000000" w:themeColor="text1"/>
        </w:rPr>
        <w:t>w umowie.</w:t>
      </w:r>
    </w:p>
    <w:p w14:paraId="490701BB" w14:textId="2140012F" w:rsidR="00EC2171" w:rsidRPr="00EC2171" w:rsidRDefault="00EC2171" w:rsidP="00EC2171">
      <w:pPr>
        <w:widowControl/>
        <w:numPr>
          <w:ilvl w:val="0"/>
          <w:numId w:val="13"/>
        </w:numPr>
        <w:tabs>
          <w:tab w:val="clear" w:pos="720"/>
          <w:tab w:val="num" w:pos="284"/>
        </w:tabs>
        <w:autoSpaceDE/>
        <w:autoSpaceDN/>
        <w:adjustRightInd/>
        <w:spacing w:line="276" w:lineRule="auto"/>
        <w:ind w:hanging="720"/>
        <w:jc w:val="both"/>
        <w:rPr>
          <w:rFonts w:ascii="Times New Roman" w:hAnsi="Times New Roman" w:cs="Times New Roman"/>
          <w:color w:val="000000" w:themeColor="text1"/>
        </w:rPr>
      </w:pPr>
      <w:r w:rsidRPr="00EC2171">
        <w:rPr>
          <w:rFonts w:ascii="Times New Roman" w:hAnsi="Times New Roman" w:cs="Times New Roman"/>
          <w:color w:val="000000" w:themeColor="text1"/>
        </w:rPr>
        <w:t>Rozliczenia pomiędzy zamawiającym</w:t>
      </w:r>
      <w:r w:rsidR="00587426">
        <w:rPr>
          <w:rFonts w:ascii="Times New Roman" w:hAnsi="Times New Roman" w:cs="Times New Roman"/>
          <w:color w:val="000000" w:themeColor="text1"/>
        </w:rPr>
        <w:t>,</w:t>
      </w:r>
      <w:r w:rsidRPr="00EC2171">
        <w:rPr>
          <w:rFonts w:ascii="Times New Roman" w:hAnsi="Times New Roman" w:cs="Times New Roman"/>
          <w:color w:val="000000" w:themeColor="text1"/>
        </w:rPr>
        <w:t xml:space="preserve"> a wykonawcą będą prowadzone w walucie PLN.</w:t>
      </w:r>
    </w:p>
    <w:p w14:paraId="500A592B" w14:textId="59B9D401" w:rsidR="0027529D" w:rsidRPr="00EC2171" w:rsidRDefault="00EC2171" w:rsidP="00EC2171">
      <w:pPr>
        <w:widowControl/>
        <w:numPr>
          <w:ilvl w:val="0"/>
          <w:numId w:val="13"/>
        </w:numPr>
        <w:tabs>
          <w:tab w:val="clear" w:pos="720"/>
          <w:tab w:val="num" w:pos="284"/>
        </w:tabs>
        <w:autoSpaceDE/>
        <w:autoSpaceDN/>
        <w:adjustRightInd/>
        <w:spacing w:line="276" w:lineRule="auto"/>
        <w:ind w:left="284" w:hanging="284"/>
        <w:jc w:val="both"/>
        <w:rPr>
          <w:rFonts w:ascii="Times New Roman" w:hAnsi="Times New Roman" w:cs="Times New Roman"/>
          <w:color w:val="000000" w:themeColor="text1"/>
        </w:rPr>
      </w:pPr>
      <w:r w:rsidRPr="00EC2171">
        <w:rPr>
          <w:rFonts w:ascii="Times New Roman" w:hAnsi="Times New Roman" w:cs="Times New Roman"/>
          <w:color w:val="000000" w:themeColor="text1"/>
        </w:rPr>
        <w:t>Cena musi być wyrażona w złotych polskich niezależnie od wchodzących w jej skład elementów. Tak obliczona cena będzie brana pod uwagę przez komisję przetargową w trakcie wyboru najkorzystniejszej oferty.</w:t>
      </w:r>
    </w:p>
    <w:p w14:paraId="4805DBF3" w14:textId="6C1951C0" w:rsidR="00B873A2" w:rsidRDefault="00B873A2" w:rsidP="00A01A3D">
      <w:pPr>
        <w:widowControl/>
        <w:autoSpaceDE/>
        <w:autoSpaceDN/>
        <w:adjustRightInd/>
        <w:spacing w:line="276" w:lineRule="auto"/>
        <w:jc w:val="both"/>
        <w:rPr>
          <w:rFonts w:ascii="Times New Roman" w:hAnsi="Times New Roman" w:cs="Times New Roman"/>
          <w:color w:val="FF0000"/>
        </w:rPr>
      </w:pPr>
    </w:p>
    <w:p w14:paraId="2A1F1DDD" w14:textId="76016FE0" w:rsidR="00651E35" w:rsidRPr="00652534" w:rsidRDefault="00652534" w:rsidP="00945450">
      <w:pPr>
        <w:pStyle w:val="Style6"/>
        <w:widowControl/>
        <w:pBdr>
          <w:top w:val="single" w:sz="4" w:space="1" w:color="auto"/>
          <w:left w:val="single" w:sz="4" w:space="4" w:color="auto"/>
          <w:bottom w:val="single" w:sz="4" w:space="1" w:color="auto"/>
          <w:right w:val="single" w:sz="4" w:space="4" w:color="auto"/>
        </w:pBdr>
        <w:spacing w:before="82" w:line="276" w:lineRule="auto"/>
        <w:jc w:val="both"/>
        <w:rPr>
          <w:rStyle w:val="FontStyle43"/>
          <w:rFonts w:ascii="Times New Roman" w:hAnsi="Times New Roman" w:cs="Times New Roman"/>
          <w:sz w:val="20"/>
          <w:szCs w:val="20"/>
        </w:rPr>
      </w:pPr>
      <w:r w:rsidRPr="00652534">
        <w:rPr>
          <w:rStyle w:val="FontStyle43"/>
          <w:rFonts w:ascii="Times New Roman" w:hAnsi="Times New Roman" w:cs="Times New Roman"/>
          <w:sz w:val="20"/>
          <w:szCs w:val="20"/>
        </w:rPr>
        <w:t>XVII</w:t>
      </w:r>
      <w:r w:rsidR="003E1E31">
        <w:rPr>
          <w:rStyle w:val="FontStyle43"/>
          <w:rFonts w:ascii="Times New Roman" w:hAnsi="Times New Roman" w:cs="Times New Roman"/>
          <w:sz w:val="20"/>
          <w:szCs w:val="20"/>
        </w:rPr>
        <w:t>I</w:t>
      </w:r>
      <w:r w:rsidRPr="00652534">
        <w:rPr>
          <w:rStyle w:val="FontStyle43"/>
          <w:rFonts w:ascii="Times New Roman" w:hAnsi="Times New Roman" w:cs="Times New Roman"/>
          <w:sz w:val="20"/>
          <w:szCs w:val="20"/>
        </w:rPr>
        <w:t xml:space="preserve">. OPIS KRYTERIÓW OCENY OFERT, WRAZ Z PODANIEM WAG TYCH KRYTERIÓW </w:t>
      </w:r>
      <w:r>
        <w:rPr>
          <w:rStyle w:val="FontStyle43"/>
          <w:rFonts w:ascii="Times New Roman" w:hAnsi="Times New Roman" w:cs="Times New Roman"/>
          <w:sz w:val="20"/>
          <w:szCs w:val="20"/>
        </w:rPr>
        <w:br/>
      </w:r>
      <w:r w:rsidRPr="00652534">
        <w:rPr>
          <w:rStyle w:val="FontStyle43"/>
          <w:rFonts w:ascii="Times New Roman" w:hAnsi="Times New Roman" w:cs="Times New Roman"/>
          <w:sz w:val="20"/>
          <w:szCs w:val="20"/>
        </w:rPr>
        <w:t>I SPOSOBU OCENY</w:t>
      </w:r>
      <w:r>
        <w:rPr>
          <w:rStyle w:val="FontStyle43"/>
          <w:rFonts w:ascii="Times New Roman" w:hAnsi="Times New Roman" w:cs="Times New Roman"/>
          <w:sz w:val="20"/>
          <w:szCs w:val="20"/>
        </w:rPr>
        <w:t xml:space="preserve"> </w:t>
      </w:r>
      <w:r w:rsidRPr="00652534">
        <w:rPr>
          <w:rStyle w:val="FontStyle43"/>
          <w:rFonts w:ascii="Times New Roman" w:hAnsi="Times New Roman" w:cs="Times New Roman"/>
          <w:sz w:val="20"/>
          <w:szCs w:val="20"/>
        </w:rPr>
        <w:t>OFERT</w:t>
      </w:r>
    </w:p>
    <w:p w14:paraId="38828499" w14:textId="77777777" w:rsidR="00FC0294" w:rsidRPr="00FC0294" w:rsidRDefault="00FC0294" w:rsidP="00FC0294">
      <w:pPr>
        <w:spacing w:line="276" w:lineRule="auto"/>
        <w:jc w:val="both"/>
        <w:rPr>
          <w:rFonts w:ascii="Times New Roman" w:eastAsia="Helvetica Neue" w:hAnsi="Times New Roman" w:cs="Times New Roman"/>
        </w:rPr>
      </w:pPr>
      <w:r w:rsidRPr="00FC0294">
        <w:rPr>
          <w:rFonts w:ascii="Times New Roman" w:eastAsia="Helvetica Neue" w:hAnsi="Times New Roman" w:cs="Times New Roman"/>
        </w:rPr>
        <w:t>1.</w:t>
      </w:r>
      <w:r w:rsidRPr="00FC0294">
        <w:rPr>
          <w:rFonts w:ascii="Times New Roman" w:eastAsia="Helvetica Neue" w:hAnsi="Times New Roman" w:cs="Times New Roman"/>
        </w:rPr>
        <w:tab/>
        <w:t xml:space="preserve">Wybór oferty najkorzystniejszej zostanie dokonany według następujących kryteriów oceny ofert: </w:t>
      </w:r>
    </w:p>
    <w:p w14:paraId="0225A7CB" w14:textId="77777777" w:rsidR="00FC0294" w:rsidRPr="00FC0294" w:rsidRDefault="00FC0294" w:rsidP="00FC0294">
      <w:pPr>
        <w:spacing w:line="276" w:lineRule="auto"/>
        <w:jc w:val="both"/>
        <w:rPr>
          <w:rFonts w:ascii="Times New Roman" w:eastAsia="Helvetica Neue" w:hAnsi="Times New Roman" w:cs="Times New Roman"/>
        </w:rPr>
      </w:pPr>
    </w:p>
    <w:p w14:paraId="79A2D1C9" w14:textId="77777777" w:rsidR="00FC0294" w:rsidRPr="00FC0294" w:rsidRDefault="00FC0294" w:rsidP="00FC0294">
      <w:pPr>
        <w:spacing w:line="276" w:lineRule="auto"/>
        <w:jc w:val="both"/>
        <w:rPr>
          <w:rFonts w:ascii="Times New Roman" w:eastAsia="Helvetica Neue" w:hAnsi="Times New Roman" w:cs="Times New Roman"/>
        </w:rPr>
      </w:pPr>
      <w:r w:rsidRPr="00FC0294">
        <w:rPr>
          <w:rFonts w:ascii="Times New Roman" w:eastAsia="Helvetica Neue" w:hAnsi="Times New Roman" w:cs="Times New Roman"/>
        </w:rPr>
        <w:t>1)</w:t>
      </w:r>
      <w:r w:rsidRPr="00FC0294">
        <w:rPr>
          <w:rFonts w:ascii="Times New Roman" w:eastAsia="Helvetica Neue" w:hAnsi="Times New Roman" w:cs="Times New Roman"/>
        </w:rPr>
        <w:tab/>
        <w:t>Cena – waga kryterium 60 %</w:t>
      </w:r>
    </w:p>
    <w:p w14:paraId="76571151" w14:textId="77777777" w:rsidR="00FC0294" w:rsidRPr="00FC0294" w:rsidRDefault="00FC0294" w:rsidP="00FC0294">
      <w:pPr>
        <w:spacing w:line="276" w:lineRule="auto"/>
        <w:jc w:val="both"/>
        <w:rPr>
          <w:rFonts w:ascii="Times New Roman" w:eastAsia="Helvetica Neue" w:hAnsi="Times New Roman" w:cs="Times New Roman"/>
        </w:rPr>
      </w:pPr>
    </w:p>
    <w:p w14:paraId="05404697" w14:textId="77777777" w:rsidR="00FC0294" w:rsidRPr="00FC0294" w:rsidRDefault="00FC0294" w:rsidP="00FC0294">
      <w:pPr>
        <w:spacing w:line="276" w:lineRule="auto"/>
        <w:jc w:val="both"/>
        <w:rPr>
          <w:rFonts w:ascii="Times New Roman" w:eastAsia="Helvetica Neue" w:hAnsi="Times New Roman" w:cs="Times New Roman"/>
        </w:rPr>
      </w:pPr>
      <w:r w:rsidRPr="00FC0294">
        <w:rPr>
          <w:rFonts w:ascii="Times New Roman" w:eastAsia="Helvetica Neue" w:hAnsi="Times New Roman" w:cs="Times New Roman"/>
        </w:rPr>
        <w:tab/>
        <w:t xml:space="preserve">Sposób przyznania punktów w kryterium „cena” (C): </w:t>
      </w:r>
    </w:p>
    <w:p w14:paraId="0DE0D391" w14:textId="77777777" w:rsidR="00FC0294" w:rsidRPr="00FC0294" w:rsidRDefault="00FC0294" w:rsidP="00FC0294">
      <w:pPr>
        <w:spacing w:line="276" w:lineRule="auto"/>
        <w:jc w:val="both"/>
        <w:rPr>
          <w:rFonts w:ascii="Times New Roman" w:eastAsia="Helvetica Neue" w:hAnsi="Times New Roman" w:cs="Times New Roman"/>
        </w:rPr>
      </w:pPr>
    </w:p>
    <w:p w14:paraId="05212ACF" w14:textId="6F5016F6" w:rsidR="00FC0294" w:rsidRPr="00FC0294" w:rsidRDefault="00FC0294" w:rsidP="00FC0294">
      <w:pPr>
        <w:spacing w:line="276" w:lineRule="auto"/>
        <w:jc w:val="both"/>
        <w:rPr>
          <w:rFonts w:ascii="Times New Roman" w:eastAsia="Helvetica Neue" w:hAnsi="Times New Roman" w:cs="Times New Roman"/>
        </w:rPr>
      </w:pPr>
      <w:r w:rsidRPr="00FC0294">
        <w:rPr>
          <w:rFonts w:ascii="Times New Roman" w:eastAsia="Helvetica Neue" w:hAnsi="Times New Roman" w:cs="Times New Roman"/>
        </w:rPr>
        <w:t xml:space="preserve">          </w:t>
      </w:r>
      <w:r w:rsidR="004A3550">
        <w:rPr>
          <w:rFonts w:ascii="Times New Roman" w:eastAsia="Helvetica Neue" w:hAnsi="Times New Roman" w:cs="Times New Roman"/>
        </w:rPr>
        <w:t xml:space="preserve">   </w:t>
      </w:r>
      <w:r w:rsidRPr="00FC0294">
        <w:rPr>
          <w:rFonts w:ascii="Times New Roman" w:eastAsia="Helvetica Neue" w:hAnsi="Times New Roman" w:cs="Times New Roman"/>
        </w:rPr>
        <w:t xml:space="preserve"> Cena najniższa    </w:t>
      </w:r>
    </w:p>
    <w:p w14:paraId="64740576" w14:textId="77777777" w:rsidR="00FC0294" w:rsidRPr="00FC0294" w:rsidRDefault="00FC0294" w:rsidP="00FC0294">
      <w:pPr>
        <w:spacing w:line="276" w:lineRule="auto"/>
        <w:jc w:val="both"/>
        <w:rPr>
          <w:rFonts w:ascii="Times New Roman" w:eastAsia="Helvetica Neue" w:hAnsi="Times New Roman" w:cs="Times New Roman"/>
        </w:rPr>
      </w:pPr>
      <w:r w:rsidRPr="00FC0294">
        <w:rPr>
          <w:rFonts w:ascii="Times New Roman" w:eastAsia="Helvetica Neue" w:hAnsi="Times New Roman" w:cs="Times New Roman"/>
        </w:rPr>
        <w:t xml:space="preserve">     C  = ------------------------------ x 100 pkt x znaczenie kryterium 60 %</w:t>
      </w:r>
    </w:p>
    <w:p w14:paraId="72797386" w14:textId="077D5012" w:rsidR="008E3839" w:rsidRPr="00FC0294" w:rsidRDefault="00FC0294" w:rsidP="00FC0294">
      <w:pPr>
        <w:spacing w:line="276" w:lineRule="auto"/>
        <w:jc w:val="both"/>
        <w:rPr>
          <w:rFonts w:ascii="Times New Roman" w:eastAsia="Helvetica Neue" w:hAnsi="Times New Roman" w:cs="Times New Roman"/>
        </w:rPr>
      </w:pPr>
      <w:r w:rsidRPr="00FC0294">
        <w:rPr>
          <w:rFonts w:ascii="Times New Roman" w:eastAsia="Helvetica Neue" w:hAnsi="Times New Roman" w:cs="Times New Roman"/>
        </w:rPr>
        <w:t xml:space="preserve">   </w:t>
      </w:r>
      <w:r w:rsidR="004A3550">
        <w:rPr>
          <w:rFonts w:ascii="Times New Roman" w:eastAsia="Helvetica Neue" w:hAnsi="Times New Roman" w:cs="Times New Roman"/>
        </w:rPr>
        <w:t xml:space="preserve">       </w:t>
      </w:r>
      <w:r w:rsidRPr="00FC0294">
        <w:rPr>
          <w:rFonts w:ascii="Times New Roman" w:eastAsia="Helvetica Neue" w:hAnsi="Times New Roman" w:cs="Times New Roman"/>
        </w:rPr>
        <w:t xml:space="preserve"> Cena oferty ocenianej</w:t>
      </w:r>
    </w:p>
    <w:p w14:paraId="44A4A7F6" w14:textId="77777777" w:rsidR="00FC0294" w:rsidRPr="00FC0294" w:rsidRDefault="00FC0294" w:rsidP="00FC0294">
      <w:pPr>
        <w:spacing w:line="276" w:lineRule="auto"/>
        <w:jc w:val="both"/>
        <w:rPr>
          <w:rFonts w:ascii="Times New Roman" w:eastAsia="Helvetica Neue" w:hAnsi="Times New Roman" w:cs="Times New Roman"/>
        </w:rPr>
      </w:pPr>
    </w:p>
    <w:p w14:paraId="7BCC662D" w14:textId="5030A430" w:rsidR="00FC0294" w:rsidRPr="008E3839" w:rsidRDefault="00FC0294" w:rsidP="00FC0294">
      <w:pPr>
        <w:spacing w:line="276" w:lineRule="auto"/>
        <w:jc w:val="both"/>
        <w:rPr>
          <w:rFonts w:ascii="Times New Roman" w:eastAsia="Helvetica Neue" w:hAnsi="Times New Roman" w:cs="Times New Roman"/>
        </w:rPr>
      </w:pPr>
      <w:r w:rsidRPr="008E3839">
        <w:rPr>
          <w:rFonts w:ascii="Times New Roman" w:eastAsia="Helvetica Neue" w:hAnsi="Times New Roman" w:cs="Times New Roman"/>
        </w:rPr>
        <w:t>2)</w:t>
      </w:r>
      <w:r w:rsidRPr="008E3839">
        <w:rPr>
          <w:rFonts w:ascii="Times New Roman" w:eastAsia="Helvetica Neue" w:hAnsi="Times New Roman" w:cs="Times New Roman"/>
        </w:rPr>
        <w:tab/>
        <w:t xml:space="preserve">Wysokość kary umownej za zwłokę w realizacji zamówienia - </w:t>
      </w:r>
      <w:r w:rsidR="004A3550" w:rsidRPr="008E3839">
        <w:rPr>
          <w:rFonts w:ascii="Times New Roman" w:eastAsia="Helvetica Neue" w:hAnsi="Times New Roman" w:cs="Times New Roman"/>
        </w:rPr>
        <w:t xml:space="preserve">waga kryterium </w:t>
      </w:r>
      <w:r w:rsidRPr="008E3839">
        <w:rPr>
          <w:rFonts w:ascii="Times New Roman" w:eastAsia="Helvetica Neue" w:hAnsi="Times New Roman" w:cs="Times New Roman"/>
        </w:rPr>
        <w:t>20%</w:t>
      </w:r>
    </w:p>
    <w:p w14:paraId="6B78B612" w14:textId="77777777" w:rsidR="00FC0294" w:rsidRPr="008E3839" w:rsidRDefault="00FC0294" w:rsidP="00FC0294">
      <w:pPr>
        <w:spacing w:line="276" w:lineRule="auto"/>
        <w:jc w:val="both"/>
        <w:rPr>
          <w:rFonts w:ascii="Times New Roman" w:eastAsia="Helvetica Neue" w:hAnsi="Times New Roman" w:cs="Times New Roman"/>
        </w:rPr>
      </w:pPr>
    </w:p>
    <w:p w14:paraId="10EDB5C5" w14:textId="77777777" w:rsidR="00FC0294" w:rsidRPr="008E3839" w:rsidRDefault="00FC0294" w:rsidP="00FC0294">
      <w:pPr>
        <w:spacing w:line="276" w:lineRule="auto"/>
        <w:jc w:val="both"/>
        <w:rPr>
          <w:rFonts w:ascii="Times New Roman" w:eastAsia="Helvetica Neue" w:hAnsi="Times New Roman" w:cs="Times New Roman"/>
        </w:rPr>
      </w:pPr>
      <w:r w:rsidRPr="008E3839">
        <w:rPr>
          <w:rFonts w:ascii="Times New Roman" w:eastAsia="Helvetica Neue" w:hAnsi="Times New Roman" w:cs="Times New Roman"/>
        </w:rPr>
        <w:t>Sposób przyznania punktów w kryterium „Wysokość kary umownej za zwłokę w realizacji zamówienia”(K):</w:t>
      </w:r>
    </w:p>
    <w:p w14:paraId="35766035" w14:textId="3172A329" w:rsidR="00FC0294" w:rsidRPr="008E3839" w:rsidRDefault="00FC0294" w:rsidP="00FC0294">
      <w:pPr>
        <w:spacing w:line="276" w:lineRule="auto"/>
        <w:jc w:val="both"/>
        <w:rPr>
          <w:rFonts w:ascii="Times New Roman" w:eastAsia="Helvetica Neue" w:hAnsi="Times New Roman" w:cs="Times New Roman"/>
        </w:rPr>
      </w:pPr>
      <w:r w:rsidRPr="008E3839">
        <w:rPr>
          <w:rFonts w:ascii="Times New Roman" w:eastAsia="Helvetica Neue" w:hAnsi="Times New Roman" w:cs="Times New Roman"/>
        </w:rPr>
        <w:t>punkty zostaną przyznane w zależności od wysokości zaoferowanej przez wykonawcę kary umownej za każdy dzień zwłoki w realizacji przedmiotu zamówienia w następujący sposób:</w:t>
      </w:r>
    </w:p>
    <w:p w14:paraId="15EA3583" w14:textId="77777777" w:rsidR="00CA74D0" w:rsidRPr="008E3839" w:rsidRDefault="00CA74D0" w:rsidP="00FC0294">
      <w:pPr>
        <w:spacing w:line="276" w:lineRule="auto"/>
        <w:jc w:val="both"/>
        <w:rPr>
          <w:rFonts w:ascii="Times New Roman" w:eastAsia="Helvetica Neue" w:hAnsi="Times New Roman" w:cs="Times New Roman"/>
        </w:rPr>
      </w:pPr>
    </w:p>
    <w:p w14:paraId="04C87DF5" w14:textId="03FCE843" w:rsidR="00FC0294" w:rsidRPr="008E3839" w:rsidRDefault="00FC0294" w:rsidP="00FC0294">
      <w:pPr>
        <w:pStyle w:val="Akapitzlist"/>
        <w:numPr>
          <w:ilvl w:val="0"/>
          <w:numId w:val="30"/>
        </w:numPr>
        <w:spacing w:line="276" w:lineRule="auto"/>
        <w:ind w:left="426" w:hanging="426"/>
        <w:jc w:val="both"/>
        <w:rPr>
          <w:rFonts w:ascii="Times New Roman" w:eastAsia="Helvetica Neue" w:hAnsi="Times New Roman" w:cs="Times New Roman"/>
        </w:rPr>
      </w:pPr>
      <w:r w:rsidRPr="008E3839">
        <w:rPr>
          <w:rFonts w:ascii="Times New Roman" w:eastAsia="Helvetica Neue" w:hAnsi="Times New Roman" w:cs="Times New Roman"/>
        </w:rPr>
        <w:t>jeżeli wykonawca zadeklaruje karę umowną za każdy dzień zwłoki w wykonaniu przedmiotu zamówienia w wysokości 100 zł – otrzyma 0 pkt;</w:t>
      </w:r>
    </w:p>
    <w:p w14:paraId="08D8E344" w14:textId="039355A3" w:rsidR="00CA74D0" w:rsidRPr="008E3839" w:rsidRDefault="00FC0294" w:rsidP="00CA74D0">
      <w:pPr>
        <w:pStyle w:val="Akapitzlist"/>
        <w:numPr>
          <w:ilvl w:val="0"/>
          <w:numId w:val="30"/>
        </w:numPr>
        <w:spacing w:line="276" w:lineRule="auto"/>
        <w:ind w:left="426" w:hanging="426"/>
        <w:jc w:val="both"/>
        <w:rPr>
          <w:rFonts w:ascii="Times New Roman" w:eastAsia="Helvetica Neue" w:hAnsi="Times New Roman" w:cs="Times New Roman"/>
        </w:rPr>
      </w:pPr>
      <w:r w:rsidRPr="008E3839">
        <w:rPr>
          <w:rFonts w:ascii="Times New Roman" w:eastAsia="Helvetica Neue" w:hAnsi="Times New Roman" w:cs="Times New Roman"/>
        </w:rPr>
        <w:t>jeżeli wykonawca zadeklaruje karę umowną za każdy dzień zwłoki w wykonaniu</w:t>
      </w:r>
      <w:r w:rsidR="00CA74D0" w:rsidRPr="008E3839">
        <w:rPr>
          <w:rFonts w:ascii="Times New Roman" w:eastAsia="Helvetica Neue" w:hAnsi="Times New Roman" w:cs="Times New Roman"/>
        </w:rPr>
        <w:t xml:space="preserve"> </w:t>
      </w:r>
      <w:r w:rsidRPr="008E3839">
        <w:rPr>
          <w:rFonts w:ascii="Times New Roman" w:eastAsia="Helvetica Neue" w:hAnsi="Times New Roman" w:cs="Times New Roman"/>
        </w:rPr>
        <w:t>przedmiotu zamówienia w wysokości 250 zł – otrzyma 10 pkt;</w:t>
      </w:r>
    </w:p>
    <w:p w14:paraId="5835E19F" w14:textId="728B3BC8" w:rsidR="00FC0294" w:rsidRPr="008E3839" w:rsidRDefault="00FC0294" w:rsidP="00CA74D0">
      <w:pPr>
        <w:pStyle w:val="Akapitzlist"/>
        <w:numPr>
          <w:ilvl w:val="0"/>
          <w:numId w:val="30"/>
        </w:numPr>
        <w:spacing w:line="276" w:lineRule="auto"/>
        <w:ind w:left="426" w:hanging="426"/>
        <w:jc w:val="both"/>
        <w:rPr>
          <w:rFonts w:ascii="Times New Roman" w:eastAsia="Helvetica Neue" w:hAnsi="Times New Roman" w:cs="Times New Roman"/>
        </w:rPr>
      </w:pPr>
      <w:r w:rsidRPr="008E3839">
        <w:rPr>
          <w:rFonts w:ascii="Times New Roman" w:eastAsia="Helvetica Neue" w:hAnsi="Times New Roman" w:cs="Times New Roman"/>
        </w:rPr>
        <w:t>jeżeli wykonawca zadeklaruje karę umowną za każdy dzień zwłoki w wykonaniu przedmiotu zamówienia w wysokości 500 zł – otrzyma 20 pkt</w:t>
      </w:r>
      <w:r w:rsidR="00CA74D0" w:rsidRPr="008E3839">
        <w:rPr>
          <w:rFonts w:ascii="Times New Roman" w:eastAsia="Helvetica Neue" w:hAnsi="Times New Roman" w:cs="Times New Roman"/>
        </w:rPr>
        <w:t>;</w:t>
      </w:r>
    </w:p>
    <w:p w14:paraId="51C8E508" w14:textId="260D5D19" w:rsidR="00FC0294" w:rsidRPr="008E3839" w:rsidRDefault="00FC0294" w:rsidP="00FC0294">
      <w:pPr>
        <w:spacing w:line="276" w:lineRule="auto"/>
        <w:jc w:val="both"/>
        <w:rPr>
          <w:rFonts w:ascii="Times New Roman" w:eastAsia="Helvetica Neue" w:hAnsi="Times New Roman" w:cs="Times New Roman"/>
        </w:rPr>
      </w:pPr>
      <w:r w:rsidRPr="008E3839">
        <w:rPr>
          <w:rFonts w:ascii="Times New Roman" w:eastAsia="Helvetica Neue" w:hAnsi="Times New Roman" w:cs="Times New Roman"/>
        </w:rPr>
        <w:t>Minimalna kara umowna za każdy dzień zwłoki w wykonaniu przedmiotu zamówienia wynosi 100 zł.</w:t>
      </w:r>
      <w:r w:rsidR="004669A6" w:rsidRPr="008E3839">
        <w:rPr>
          <w:rFonts w:ascii="Times New Roman" w:eastAsia="Helvetica Neue" w:hAnsi="Times New Roman" w:cs="Times New Roman"/>
        </w:rPr>
        <w:t xml:space="preserve"> </w:t>
      </w:r>
      <w:r w:rsidRPr="008E3839">
        <w:rPr>
          <w:rFonts w:ascii="Times New Roman" w:eastAsia="Helvetica Neue" w:hAnsi="Times New Roman" w:cs="Times New Roman"/>
        </w:rPr>
        <w:t>Wykonawca może uzyskać w tym kryterium maksymalnie 20 pkt.</w:t>
      </w:r>
    </w:p>
    <w:p w14:paraId="2307379A" w14:textId="6F2F40D5" w:rsidR="00FC0294" w:rsidRPr="008E3839" w:rsidRDefault="00FC0294" w:rsidP="00FC0294">
      <w:pPr>
        <w:spacing w:line="276" w:lineRule="auto"/>
        <w:jc w:val="both"/>
        <w:rPr>
          <w:rFonts w:ascii="Times New Roman" w:eastAsia="Helvetica Neue" w:hAnsi="Times New Roman" w:cs="Times New Roman"/>
        </w:rPr>
      </w:pPr>
      <w:r w:rsidRPr="008E3839">
        <w:rPr>
          <w:rFonts w:ascii="Times New Roman" w:eastAsia="Helvetica Neue" w:hAnsi="Times New Roman" w:cs="Times New Roman"/>
        </w:rPr>
        <w:t>W przypadku braku dokonania wyboru przez Wykonawcę wysokości kary umownej, Zamawiający uzna,</w:t>
      </w:r>
      <w:r w:rsidR="004A3550" w:rsidRPr="008E3839">
        <w:rPr>
          <w:rFonts w:ascii="Times New Roman" w:eastAsia="Helvetica Neue" w:hAnsi="Times New Roman" w:cs="Times New Roman"/>
        </w:rPr>
        <w:t xml:space="preserve"> </w:t>
      </w:r>
      <w:r w:rsidRPr="008E3839">
        <w:rPr>
          <w:rFonts w:ascii="Times New Roman" w:eastAsia="Helvetica Neue" w:hAnsi="Times New Roman" w:cs="Times New Roman"/>
        </w:rPr>
        <w:t xml:space="preserve">że Wykonawca zaoferował minimalną karę umowną w wysokości 100 zł za każdy dzień zwłoki. </w:t>
      </w:r>
    </w:p>
    <w:p w14:paraId="66ECE4A9" w14:textId="77777777" w:rsidR="00FC0294" w:rsidRPr="00110A96" w:rsidRDefault="00FC0294" w:rsidP="00FC0294">
      <w:pPr>
        <w:spacing w:line="276" w:lineRule="auto"/>
        <w:jc w:val="both"/>
        <w:rPr>
          <w:rFonts w:ascii="Times New Roman" w:eastAsia="Helvetica Neue" w:hAnsi="Times New Roman" w:cs="Times New Roman"/>
          <w:color w:val="0070C0"/>
        </w:rPr>
      </w:pPr>
    </w:p>
    <w:p w14:paraId="290D1FCE" w14:textId="02D715A2" w:rsidR="00FC0294" w:rsidRPr="00997FC9" w:rsidRDefault="00FC0294" w:rsidP="00FC0294">
      <w:pPr>
        <w:spacing w:line="276" w:lineRule="auto"/>
        <w:jc w:val="both"/>
        <w:rPr>
          <w:rFonts w:ascii="Times New Roman" w:eastAsia="Helvetica Neue" w:hAnsi="Times New Roman" w:cs="Times New Roman"/>
        </w:rPr>
      </w:pPr>
      <w:r w:rsidRPr="00997FC9">
        <w:rPr>
          <w:rFonts w:ascii="Times New Roman" w:eastAsia="Helvetica Neue" w:hAnsi="Times New Roman" w:cs="Times New Roman"/>
        </w:rPr>
        <w:t>3)</w:t>
      </w:r>
      <w:r w:rsidRPr="00997FC9">
        <w:rPr>
          <w:rFonts w:ascii="Times New Roman" w:eastAsia="Helvetica Neue" w:hAnsi="Times New Roman" w:cs="Times New Roman"/>
        </w:rPr>
        <w:tab/>
        <w:t xml:space="preserve">Okres gwarancji i rękojmi – </w:t>
      </w:r>
      <w:r w:rsidR="004A3550" w:rsidRPr="00997FC9">
        <w:rPr>
          <w:rFonts w:ascii="Times New Roman" w:eastAsia="Helvetica Neue" w:hAnsi="Times New Roman" w:cs="Times New Roman"/>
        </w:rPr>
        <w:t xml:space="preserve">waga kryterium </w:t>
      </w:r>
      <w:r w:rsidRPr="00997FC9">
        <w:rPr>
          <w:rFonts w:ascii="Times New Roman" w:eastAsia="Helvetica Neue" w:hAnsi="Times New Roman" w:cs="Times New Roman"/>
        </w:rPr>
        <w:t>20%</w:t>
      </w:r>
    </w:p>
    <w:p w14:paraId="7789F7B3" w14:textId="77777777" w:rsidR="00FC0294" w:rsidRPr="00997FC9" w:rsidRDefault="00FC0294" w:rsidP="00FC0294">
      <w:pPr>
        <w:spacing w:line="276" w:lineRule="auto"/>
        <w:jc w:val="both"/>
        <w:rPr>
          <w:rFonts w:ascii="Times New Roman" w:eastAsia="Helvetica Neue" w:hAnsi="Times New Roman" w:cs="Times New Roman"/>
        </w:rPr>
      </w:pPr>
    </w:p>
    <w:p w14:paraId="02F09461" w14:textId="77777777" w:rsidR="00FC0294" w:rsidRPr="00997FC9" w:rsidRDefault="00FC0294" w:rsidP="00FC0294">
      <w:pPr>
        <w:spacing w:line="276" w:lineRule="auto"/>
        <w:jc w:val="both"/>
        <w:rPr>
          <w:rFonts w:ascii="Times New Roman" w:eastAsia="Helvetica Neue" w:hAnsi="Times New Roman" w:cs="Times New Roman"/>
        </w:rPr>
      </w:pPr>
      <w:r w:rsidRPr="00997FC9">
        <w:rPr>
          <w:rFonts w:ascii="Times New Roman" w:eastAsia="Helvetica Neue" w:hAnsi="Times New Roman" w:cs="Times New Roman"/>
        </w:rPr>
        <w:t>Sposób przyznania punktów w kryterium „Okres gwarancji i rękojmi”(G):</w:t>
      </w:r>
    </w:p>
    <w:p w14:paraId="5B7037C1" w14:textId="6F7BAB51" w:rsidR="00FC0294" w:rsidRPr="00997FC9" w:rsidRDefault="00FC0294" w:rsidP="00FC0294">
      <w:pPr>
        <w:spacing w:line="276" w:lineRule="auto"/>
        <w:jc w:val="both"/>
        <w:rPr>
          <w:rFonts w:ascii="Times New Roman" w:eastAsia="Helvetica Neue" w:hAnsi="Times New Roman" w:cs="Times New Roman"/>
        </w:rPr>
      </w:pPr>
      <w:r w:rsidRPr="00997FC9">
        <w:rPr>
          <w:rFonts w:ascii="Times New Roman" w:eastAsia="Helvetica Neue" w:hAnsi="Times New Roman" w:cs="Times New Roman"/>
        </w:rPr>
        <w:t>punkty zostaną przyznane w zależności od zaoferowanego przez wykonawcę okresu gwarancji i rękojmi. Wymagany minimalny okres gwarancji i rękojmi: 36 miesięcy od dnia odbioru końcowego przedmiotu umowy.</w:t>
      </w:r>
      <w:r w:rsidR="0003363E" w:rsidRPr="00997FC9">
        <w:rPr>
          <w:rFonts w:ascii="Times New Roman" w:eastAsia="Helvetica Neue" w:hAnsi="Times New Roman" w:cs="Times New Roman"/>
        </w:rPr>
        <w:t xml:space="preserve"> </w:t>
      </w:r>
      <w:r w:rsidRPr="00997FC9">
        <w:rPr>
          <w:rFonts w:ascii="Times New Roman" w:eastAsia="Helvetica Neue" w:hAnsi="Times New Roman" w:cs="Times New Roman"/>
        </w:rPr>
        <w:t>Za wykazanie minimalnego okresu gwarancji i rękojmi wykonawca otrzyma 0 pkt.</w:t>
      </w:r>
      <w:r w:rsidR="0003363E" w:rsidRPr="00997FC9">
        <w:rPr>
          <w:rFonts w:ascii="Times New Roman" w:eastAsia="Helvetica Neue" w:hAnsi="Times New Roman" w:cs="Times New Roman"/>
        </w:rPr>
        <w:t xml:space="preserve"> </w:t>
      </w:r>
      <w:r w:rsidRPr="00997FC9">
        <w:rPr>
          <w:rFonts w:ascii="Times New Roman" w:eastAsia="Helvetica Neue" w:hAnsi="Times New Roman" w:cs="Times New Roman"/>
        </w:rPr>
        <w:t>Za przedłużenie okresu gwarancji i rękojmi wykonawcy zostaną przyznane punkty w następujący sposób:</w:t>
      </w:r>
    </w:p>
    <w:p w14:paraId="5A33BE2C" w14:textId="77777777" w:rsidR="0003065A" w:rsidRPr="00997FC9" w:rsidRDefault="0003065A" w:rsidP="00FC0294">
      <w:pPr>
        <w:spacing w:line="276" w:lineRule="auto"/>
        <w:jc w:val="both"/>
        <w:rPr>
          <w:rFonts w:ascii="Times New Roman" w:eastAsia="Helvetica Neue" w:hAnsi="Times New Roman" w:cs="Times New Roman"/>
        </w:rPr>
      </w:pPr>
    </w:p>
    <w:p w14:paraId="7B17D9D3" w14:textId="551D686E" w:rsidR="00FC0294" w:rsidRPr="00997FC9" w:rsidRDefault="00FC0294" w:rsidP="00FC0294">
      <w:pPr>
        <w:spacing w:line="276" w:lineRule="auto"/>
        <w:jc w:val="both"/>
        <w:rPr>
          <w:rFonts w:ascii="Times New Roman" w:eastAsia="Helvetica Neue" w:hAnsi="Times New Roman" w:cs="Times New Roman"/>
        </w:rPr>
      </w:pPr>
      <w:bookmarkStart w:id="6" w:name="_GoBack"/>
      <w:r w:rsidRPr="00997FC9">
        <w:rPr>
          <w:rFonts w:ascii="Times New Roman" w:eastAsia="Helvetica Neue" w:hAnsi="Times New Roman" w:cs="Times New Roman"/>
        </w:rPr>
        <w:t xml:space="preserve">a)okres gwarancji i rękojmi dłuższy od minimalnego o </w:t>
      </w:r>
      <w:r w:rsidR="000B5903" w:rsidRPr="00997FC9">
        <w:rPr>
          <w:rFonts w:ascii="Times New Roman" w:eastAsia="Helvetica Neue" w:hAnsi="Times New Roman" w:cs="Times New Roman"/>
        </w:rPr>
        <w:t xml:space="preserve">12 </w:t>
      </w:r>
      <w:r w:rsidRPr="00997FC9">
        <w:rPr>
          <w:rFonts w:ascii="Times New Roman" w:eastAsia="Helvetica Neue" w:hAnsi="Times New Roman" w:cs="Times New Roman"/>
        </w:rPr>
        <w:t xml:space="preserve">miesiące – </w:t>
      </w:r>
      <w:r w:rsidR="00C3727E">
        <w:rPr>
          <w:rFonts w:ascii="Times New Roman" w:eastAsia="Helvetica Neue" w:hAnsi="Times New Roman" w:cs="Times New Roman"/>
        </w:rPr>
        <w:t>5</w:t>
      </w:r>
      <w:r w:rsidRPr="00997FC9">
        <w:rPr>
          <w:rFonts w:ascii="Times New Roman" w:eastAsia="Helvetica Neue" w:hAnsi="Times New Roman" w:cs="Times New Roman"/>
        </w:rPr>
        <w:t xml:space="preserve"> pkt</w:t>
      </w:r>
    </w:p>
    <w:p w14:paraId="5D0C7760" w14:textId="4EAF6F13" w:rsidR="00FC0294" w:rsidRDefault="00FC0294" w:rsidP="00FC0294">
      <w:pPr>
        <w:spacing w:line="276" w:lineRule="auto"/>
        <w:jc w:val="both"/>
        <w:rPr>
          <w:rFonts w:ascii="Times New Roman" w:eastAsia="Helvetica Neue" w:hAnsi="Times New Roman" w:cs="Times New Roman"/>
        </w:rPr>
      </w:pPr>
      <w:r w:rsidRPr="00997FC9">
        <w:rPr>
          <w:rFonts w:ascii="Times New Roman" w:eastAsia="Helvetica Neue" w:hAnsi="Times New Roman" w:cs="Times New Roman"/>
        </w:rPr>
        <w:t xml:space="preserve">b)okres gwarancji i rękojmi dłuższy od minimalnego o </w:t>
      </w:r>
      <w:r w:rsidR="00C3727E">
        <w:rPr>
          <w:rFonts w:ascii="Times New Roman" w:eastAsia="Helvetica Neue" w:hAnsi="Times New Roman" w:cs="Times New Roman"/>
        </w:rPr>
        <w:t>24</w:t>
      </w:r>
      <w:r w:rsidR="000B5903" w:rsidRPr="00997FC9">
        <w:rPr>
          <w:rFonts w:ascii="Times New Roman" w:eastAsia="Helvetica Neue" w:hAnsi="Times New Roman" w:cs="Times New Roman"/>
        </w:rPr>
        <w:t xml:space="preserve"> </w:t>
      </w:r>
      <w:r w:rsidRPr="00997FC9">
        <w:rPr>
          <w:rFonts w:ascii="Times New Roman" w:eastAsia="Helvetica Neue" w:hAnsi="Times New Roman" w:cs="Times New Roman"/>
        </w:rPr>
        <w:t>miesięcy –</w:t>
      </w:r>
      <w:r w:rsidR="00C3727E">
        <w:rPr>
          <w:rFonts w:ascii="Times New Roman" w:eastAsia="Helvetica Neue" w:hAnsi="Times New Roman" w:cs="Times New Roman"/>
        </w:rPr>
        <w:t>10</w:t>
      </w:r>
      <w:r w:rsidRPr="00997FC9">
        <w:rPr>
          <w:rFonts w:ascii="Times New Roman" w:eastAsia="Helvetica Neue" w:hAnsi="Times New Roman" w:cs="Times New Roman"/>
        </w:rPr>
        <w:t xml:space="preserve"> pkt</w:t>
      </w:r>
    </w:p>
    <w:p w14:paraId="72A5C69F" w14:textId="52438185" w:rsidR="00C3727E" w:rsidRPr="00997FC9" w:rsidRDefault="00C3727E" w:rsidP="00C3727E">
      <w:pPr>
        <w:spacing w:line="276" w:lineRule="auto"/>
        <w:jc w:val="both"/>
        <w:rPr>
          <w:rFonts w:ascii="Times New Roman" w:eastAsia="Helvetica Neue" w:hAnsi="Times New Roman" w:cs="Times New Roman"/>
        </w:rPr>
      </w:pPr>
      <w:r>
        <w:rPr>
          <w:rFonts w:ascii="Times New Roman" w:eastAsia="Helvetica Neue" w:hAnsi="Times New Roman" w:cs="Times New Roman"/>
        </w:rPr>
        <w:t>c)</w:t>
      </w:r>
      <w:r w:rsidRPr="00997FC9">
        <w:rPr>
          <w:rFonts w:ascii="Times New Roman" w:eastAsia="Helvetica Neue" w:hAnsi="Times New Roman" w:cs="Times New Roman"/>
        </w:rPr>
        <w:t>okres gwarancji i rękojmi dłuższy od minimalnego o 36 miesięcy –</w:t>
      </w:r>
      <w:r>
        <w:rPr>
          <w:rFonts w:ascii="Times New Roman" w:eastAsia="Helvetica Neue" w:hAnsi="Times New Roman" w:cs="Times New Roman"/>
        </w:rPr>
        <w:t xml:space="preserve"> 20</w:t>
      </w:r>
      <w:r w:rsidRPr="00997FC9">
        <w:rPr>
          <w:rFonts w:ascii="Times New Roman" w:eastAsia="Helvetica Neue" w:hAnsi="Times New Roman" w:cs="Times New Roman"/>
        </w:rPr>
        <w:t xml:space="preserve"> pkt</w:t>
      </w:r>
    </w:p>
    <w:bookmarkEnd w:id="6"/>
    <w:p w14:paraId="52D3ED2F" w14:textId="6DA1C8EB" w:rsidR="00C3727E" w:rsidRPr="00997FC9" w:rsidRDefault="00C3727E" w:rsidP="00FC0294">
      <w:pPr>
        <w:spacing w:line="276" w:lineRule="auto"/>
        <w:jc w:val="both"/>
        <w:rPr>
          <w:rFonts w:ascii="Times New Roman" w:eastAsia="Helvetica Neue" w:hAnsi="Times New Roman" w:cs="Times New Roman"/>
        </w:rPr>
      </w:pPr>
    </w:p>
    <w:p w14:paraId="424C844D" w14:textId="77777777" w:rsidR="00FC0294" w:rsidRPr="00997FC9" w:rsidRDefault="00FC0294" w:rsidP="00FC0294">
      <w:pPr>
        <w:spacing w:line="276" w:lineRule="auto"/>
        <w:jc w:val="both"/>
        <w:rPr>
          <w:rFonts w:ascii="Times New Roman" w:eastAsia="Helvetica Neue" w:hAnsi="Times New Roman" w:cs="Times New Roman"/>
        </w:rPr>
      </w:pPr>
    </w:p>
    <w:p w14:paraId="0C7C636E" w14:textId="77777777" w:rsidR="00FC0294" w:rsidRPr="00997FC9" w:rsidRDefault="00FC0294" w:rsidP="00FC0294">
      <w:pPr>
        <w:spacing w:line="276" w:lineRule="auto"/>
        <w:jc w:val="both"/>
        <w:rPr>
          <w:rFonts w:ascii="Times New Roman" w:eastAsia="Helvetica Neue" w:hAnsi="Times New Roman" w:cs="Times New Roman"/>
        </w:rPr>
      </w:pPr>
      <w:r w:rsidRPr="00997FC9">
        <w:rPr>
          <w:rFonts w:ascii="Times New Roman" w:eastAsia="Helvetica Neue" w:hAnsi="Times New Roman" w:cs="Times New Roman"/>
        </w:rPr>
        <w:t>Wykonawca może uzyskać w tym kryterium maksymalnie 20 pkt.</w:t>
      </w:r>
    </w:p>
    <w:p w14:paraId="1AFF2431" w14:textId="77777777" w:rsidR="00FC0294" w:rsidRPr="00997FC9" w:rsidRDefault="00FC0294" w:rsidP="00FC0294">
      <w:pPr>
        <w:spacing w:line="276" w:lineRule="auto"/>
        <w:jc w:val="both"/>
        <w:rPr>
          <w:rFonts w:ascii="Times New Roman" w:eastAsia="Helvetica Neue" w:hAnsi="Times New Roman" w:cs="Times New Roman"/>
        </w:rPr>
      </w:pPr>
    </w:p>
    <w:p w14:paraId="491C2C3D" w14:textId="10AB8FDC" w:rsidR="00FC0294" w:rsidRPr="00997FC9" w:rsidRDefault="00FC0294" w:rsidP="00FC0294">
      <w:pPr>
        <w:spacing w:line="276" w:lineRule="auto"/>
        <w:jc w:val="both"/>
        <w:rPr>
          <w:rFonts w:ascii="Times New Roman" w:eastAsia="Helvetica Neue" w:hAnsi="Times New Roman" w:cs="Times New Roman"/>
        </w:rPr>
      </w:pPr>
      <w:r w:rsidRPr="00997FC9">
        <w:rPr>
          <w:rFonts w:ascii="Times New Roman" w:eastAsia="Helvetica Neue" w:hAnsi="Times New Roman" w:cs="Times New Roman"/>
        </w:rPr>
        <w:t>UWAGA: W przypadku braku dokonania wyboru przez Wykonawcę wydłużenia okresu rękojmi i gwarancji, Zamawiający uzna,</w:t>
      </w:r>
      <w:r w:rsidR="00110A96" w:rsidRPr="00997FC9">
        <w:rPr>
          <w:rFonts w:ascii="Times New Roman" w:eastAsia="Helvetica Neue" w:hAnsi="Times New Roman" w:cs="Times New Roman"/>
        </w:rPr>
        <w:t xml:space="preserve"> </w:t>
      </w:r>
      <w:r w:rsidRPr="00997FC9">
        <w:rPr>
          <w:rFonts w:ascii="Times New Roman" w:eastAsia="Helvetica Neue" w:hAnsi="Times New Roman" w:cs="Times New Roman"/>
        </w:rPr>
        <w:t>że Wykonawca zaoferował minimalny okres gwarancji i rękojmi tj. 36 miesięcy</w:t>
      </w:r>
    </w:p>
    <w:p w14:paraId="58DA0217" w14:textId="77777777" w:rsidR="00FC0294" w:rsidRPr="00FC0294" w:rsidRDefault="00FC0294" w:rsidP="00FC0294">
      <w:pPr>
        <w:spacing w:line="276" w:lineRule="auto"/>
        <w:jc w:val="both"/>
        <w:rPr>
          <w:rFonts w:ascii="Times New Roman" w:eastAsia="Helvetica Neue" w:hAnsi="Times New Roman" w:cs="Times New Roman"/>
        </w:rPr>
      </w:pPr>
    </w:p>
    <w:p w14:paraId="3E8F15B4" w14:textId="77777777" w:rsidR="00FC0294" w:rsidRPr="00FC0294" w:rsidRDefault="00FC0294" w:rsidP="00FC0294">
      <w:pPr>
        <w:spacing w:line="276" w:lineRule="auto"/>
        <w:jc w:val="both"/>
        <w:rPr>
          <w:rFonts w:ascii="Times New Roman" w:eastAsia="Helvetica Neue" w:hAnsi="Times New Roman" w:cs="Times New Roman"/>
        </w:rPr>
      </w:pPr>
      <w:r w:rsidRPr="00FC0294">
        <w:rPr>
          <w:rFonts w:ascii="Times New Roman" w:eastAsia="Helvetica Neue" w:hAnsi="Times New Roman" w:cs="Times New Roman"/>
        </w:rPr>
        <w:t>Podane wyżej wagi procentowe są wagami punktowymi według zasady:</w:t>
      </w:r>
    </w:p>
    <w:p w14:paraId="1D6C0829" w14:textId="12408312" w:rsidR="007D2429" w:rsidRPr="007D2429" w:rsidRDefault="00FC0294" w:rsidP="00FC0294">
      <w:pPr>
        <w:spacing w:line="276" w:lineRule="auto"/>
        <w:jc w:val="both"/>
        <w:rPr>
          <w:rFonts w:ascii="Times New Roman" w:eastAsia="Helvetica Neue" w:hAnsi="Times New Roman" w:cs="Times New Roman"/>
          <w:b/>
        </w:rPr>
      </w:pPr>
      <w:r w:rsidRPr="00FC0294">
        <w:rPr>
          <w:rFonts w:ascii="Times New Roman" w:eastAsia="Helvetica Neue" w:hAnsi="Times New Roman" w:cs="Times New Roman"/>
        </w:rPr>
        <w:t>jeden procent (%)=jeden punkt wagowy</w:t>
      </w:r>
    </w:p>
    <w:p w14:paraId="5481DDD1" w14:textId="5D49A37E" w:rsidR="007D2429" w:rsidRPr="007D2429" w:rsidRDefault="007D2429" w:rsidP="00945450">
      <w:pPr>
        <w:spacing w:line="276" w:lineRule="auto"/>
        <w:ind w:left="284" w:hanging="284"/>
        <w:jc w:val="both"/>
        <w:rPr>
          <w:rFonts w:ascii="Times New Roman" w:eastAsia="Helvetica Neue" w:hAnsi="Times New Roman" w:cs="Times New Roman"/>
        </w:rPr>
      </w:pPr>
      <w:r w:rsidRPr="007D2429">
        <w:rPr>
          <w:rFonts w:ascii="Times New Roman" w:eastAsia="Helvetica Neue" w:hAnsi="Times New Roman" w:cs="Times New Roman"/>
        </w:rPr>
        <w:t xml:space="preserve">3. Za najkorzystniejszą zostanie uznana oferta, która uzyska łącznie najwyższą liczbę punktów </w:t>
      </w:r>
      <w:r w:rsidR="002F49D7">
        <w:rPr>
          <w:rFonts w:ascii="Times New Roman" w:eastAsia="Helvetica Neue" w:hAnsi="Times New Roman" w:cs="Times New Roman"/>
        </w:rPr>
        <w:t xml:space="preserve">   </w:t>
      </w:r>
      <w:r w:rsidRPr="007D2429">
        <w:rPr>
          <w:rFonts w:ascii="Times New Roman" w:eastAsia="Helvetica Neue" w:hAnsi="Times New Roman" w:cs="Times New Roman"/>
        </w:rPr>
        <w:t>zgodnie ze</w:t>
      </w:r>
      <w:r w:rsidR="00B1517B">
        <w:rPr>
          <w:rFonts w:ascii="Times New Roman" w:eastAsia="Helvetica Neue" w:hAnsi="Times New Roman" w:cs="Times New Roman"/>
        </w:rPr>
        <w:t xml:space="preserve"> </w:t>
      </w:r>
      <w:r w:rsidRPr="007D2429">
        <w:rPr>
          <w:rFonts w:ascii="Times New Roman" w:eastAsia="Helvetica Neue" w:hAnsi="Times New Roman" w:cs="Times New Roman"/>
        </w:rPr>
        <w:t>wzorem:</w:t>
      </w:r>
    </w:p>
    <w:p w14:paraId="15277B5D" w14:textId="77777777" w:rsidR="007D2429" w:rsidRPr="007D2429" w:rsidRDefault="007D2429" w:rsidP="00945450">
      <w:pPr>
        <w:spacing w:line="276" w:lineRule="auto"/>
        <w:ind w:firstLine="284"/>
        <w:jc w:val="both"/>
        <w:rPr>
          <w:rFonts w:ascii="Times New Roman" w:eastAsia="Helvetica Neue" w:hAnsi="Times New Roman" w:cs="Times New Roman"/>
        </w:rPr>
      </w:pPr>
      <w:proofErr w:type="spellStart"/>
      <w:r w:rsidRPr="007D2429">
        <w:rPr>
          <w:rFonts w:ascii="Times New Roman" w:eastAsia="Helvetica Neue" w:hAnsi="Times New Roman" w:cs="Times New Roman"/>
        </w:rPr>
        <w:t>Lp</w:t>
      </w:r>
      <w:proofErr w:type="spellEnd"/>
      <w:r w:rsidRPr="007D2429">
        <w:rPr>
          <w:rFonts w:ascii="Times New Roman" w:eastAsia="Helvetica Neue" w:hAnsi="Times New Roman" w:cs="Times New Roman"/>
        </w:rPr>
        <w:t xml:space="preserve"> = C + G </w:t>
      </w:r>
    </w:p>
    <w:p w14:paraId="1B47D8D4" w14:textId="77777777" w:rsidR="00815F2D" w:rsidRDefault="007D2429" w:rsidP="00945450">
      <w:pPr>
        <w:spacing w:line="276" w:lineRule="auto"/>
        <w:ind w:firstLine="284"/>
        <w:jc w:val="both"/>
        <w:rPr>
          <w:rFonts w:ascii="Times New Roman" w:eastAsia="Helvetica Neue" w:hAnsi="Times New Roman" w:cs="Times New Roman"/>
        </w:rPr>
      </w:pPr>
      <w:r w:rsidRPr="007D2429">
        <w:rPr>
          <w:rFonts w:ascii="Times New Roman" w:eastAsia="Helvetica Neue" w:hAnsi="Times New Roman" w:cs="Times New Roman"/>
        </w:rPr>
        <w:t>Obliczenia dokonywane będą z dokładnością do dwóch miejsc po przecinku.</w:t>
      </w:r>
    </w:p>
    <w:p w14:paraId="1BD8D243" w14:textId="6E35B52C" w:rsidR="0072040E" w:rsidRPr="0072040E" w:rsidRDefault="00815F2D" w:rsidP="00945450">
      <w:pPr>
        <w:spacing w:line="276" w:lineRule="auto"/>
        <w:jc w:val="both"/>
        <w:rPr>
          <w:rStyle w:val="FontStyle42"/>
          <w:rFonts w:ascii="Times New Roman" w:hAnsi="Times New Roman" w:cs="Times New Roman"/>
          <w:sz w:val="24"/>
          <w:szCs w:val="24"/>
        </w:rPr>
      </w:pPr>
      <w:r>
        <w:rPr>
          <w:rFonts w:ascii="Times New Roman" w:hAnsi="Times New Roman" w:cs="Times New Roman"/>
        </w:rPr>
        <w:t>4.</w:t>
      </w:r>
      <w:r w:rsidR="000F7099">
        <w:rPr>
          <w:rFonts w:ascii="Times New Roman" w:hAnsi="Times New Roman" w:cs="Times New Roman"/>
        </w:rPr>
        <w:t xml:space="preserve"> </w:t>
      </w:r>
      <w:r w:rsidR="007D2429" w:rsidRPr="00815F2D">
        <w:rPr>
          <w:rFonts w:ascii="Times New Roman" w:hAnsi="Times New Roman" w:cs="Times New Roman"/>
        </w:rPr>
        <w:t>Ocenie będą podlegać wyłącznie oferty nie podlegające odrzuceniu.</w:t>
      </w:r>
    </w:p>
    <w:p w14:paraId="64BA60FF" w14:textId="1D743D9E" w:rsidR="00B1517B" w:rsidRPr="002F2F10" w:rsidRDefault="00AA1836" w:rsidP="00945450">
      <w:pPr>
        <w:spacing w:line="276" w:lineRule="auto"/>
        <w:ind w:left="142" w:hanging="142"/>
        <w:jc w:val="both"/>
        <w:rPr>
          <w:rStyle w:val="FontStyle42"/>
          <w:rFonts w:ascii="Times New Roman" w:hAnsi="Times New Roman" w:cs="Times New Roman"/>
          <w:sz w:val="24"/>
          <w:szCs w:val="24"/>
        </w:rPr>
      </w:pPr>
      <w:r>
        <w:rPr>
          <w:rStyle w:val="FontStyle42"/>
          <w:rFonts w:ascii="Times New Roman" w:eastAsia="Helvetica Neue" w:hAnsi="Times New Roman" w:cs="Times New Roman"/>
          <w:sz w:val="24"/>
          <w:szCs w:val="24"/>
        </w:rPr>
        <w:t>5</w:t>
      </w:r>
      <w:r w:rsidR="00815F2D">
        <w:rPr>
          <w:rStyle w:val="FontStyle42"/>
          <w:rFonts w:ascii="Times New Roman" w:eastAsia="Helvetica Neue" w:hAnsi="Times New Roman" w:cs="Times New Roman"/>
          <w:sz w:val="24"/>
          <w:szCs w:val="24"/>
        </w:rPr>
        <w:t>.</w:t>
      </w:r>
      <w:r w:rsidR="000F7099">
        <w:rPr>
          <w:rStyle w:val="FontStyle42"/>
          <w:rFonts w:ascii="Times New Roman" w:eastAsia="Helvetica Neue" w:hAnsi="Times New Roman" w:cs="Times New Roman"/>
          <w:sz w:val="24"/>
          <w:szCs w:val="24"/>
        </w:rPr>
        <w:t xml:space="preserve"> </w:t>
      </w:r>
      <w:r w:rsidR="00ED1600" w:rsidRPr="00815F2D">
        <w:rPr>
          <w:rStyle w:val="FontStyle42"/>
          <w:rFonts w:ascii="Times New Roman" w:hAnsi="Times New Roman" w:cs="Times New Roman"/>
          <w:sz w:val="24"/>
          <w:szCs w:val="24"/>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964598C" w14:textId="0F6C87C8" w:rsidR="00815F2D" w:rsidRDefault="00621A23" w:rsidP="00945450">
      <w:pPr>
        <w:spacing w:line="276" w:lineRule="auto"/>
        <w:ind w:left="142" w:hanging="142"/>
        <w:jc w:val="both"/>
        <w:rPr>
          <w:rStyle w:val="FontStyle42"/>
          <w:rFonts w:ascii="Times New Roman" w:eastAsia="Helvetica Neue" w:hAnsi="Times New Roman" w:cs="Times New Roman"/>
          <w:sz w:val="24"/>
          <w:szCs w:val="24"/>
        </w:rPr>
      </w:pPr>
      <w:r>
        <w:rPr>
          <w:rStyle w:val="FontStyle42"/>
          <w:rFonts w:ascii="Times New Roman" w:eastAsia="Helvetica Neue" w:hAnsi="Times New Roman" w:cs="Times New Roman"/>
          <w:sz w:val="24"/>
          <w:szCs w:val="24"/>
        </w:rPr>
        <w:t>6</w:t>
      </w:r>
      <w:r w:rsidR="00815F2D">
        <w:rPr>
          <w:rStyle w:val="FontStyle42"/>
          <w:rFonts w:ascii="Times New Roman" w:eastAsia="Helvetica Neue" w:hAnsi="Times New Roman" w:cs="Times New Roman"/>
          <w:sz w:val="24"/>
          <w:szCs w:val="24"/>
        </w:rPr>
        <w:t>.</w:t>
      </w:r>
      <w:r w:rsidR="000F7099">
        <w:rPr>
          <w:rStyle w:val="FontStyle42"/>
          <w:rFonts w:ascii="Times New Roman" w:eastAsia="Helvetica Neue" w:hAnsi="Times New Roman" w:cs="Times New Roman"/>
          <w:sz w:val="24"/>
          <w:szCs w:val="24"/>
        </w:rPr>
        <w:t xml:space="preserve"> </w:t>
      </w:r>
      <w:r w:rsidR="00ED1600" w:rsidRPr="00815F2D">
        <w:rPr>
          <w:rStyle w:val="FontStyle42"/>
          <w:rFonts w:ascii="Times New Roman" w:hAnsi="Times New Roman" w:cs="Times New Roman"/>
          <w:sz w:val="24"/>
          <w:szCs w:val="24"/>
        </w:rPr>
        <w:t xml:space="preserve">Jeżeli zostanie złożona oferta, której wybór prowadziłby do powstania u Zamawiającego obowiązku podatkowego zgodnie z ustawą z dnia 11 marca 2004 r. o podatku od towarów </w:t>
      </w:r>
      <w:r w:rsidR="0058428C" w:rsidRPr="00815F2D">
        <w:rPr>
          <w:rStyle w:val="FontStyle42"/>
          <w:rFonts w:ascii="Times New Roman" w:hAnsi="Times New Roman" w:cs="Times New Roman"/>
          <w:sz w:val="24"/>
          <w:szCs w:val="24"/>
        </w:rPr>
        <w:br/>
      </w:r>
      <w:r w:rsidR="00ED1600" w:rsidRPr="00815F2D">
        <w:rPr>
          <w:rStyle w:val="FontStyle42"/>
          <w:rFonts w:ascii="Times New Roman" w:hAnsi="Times New Roman" w:cs="Times New Roman"/>
          <w:sz w:val="24"/>
          <w:szCs w:val="24"/>
        </w:rPr>
        <w:t>i usług (</w:t>
      </w:r>
      <w:proofErr w:type="spellStart"/>
      <w:r w:rsidR="00ED1600" w:rsidRPr="00815F2D">
        <w:rPr>
          <w:rStyle w:val="FontStyle42"/>
          <w:rFonts w:ascii="Times New Roman" w:hAnsi="Times New Roman" w:cs="Times New Roman"/>
          <w:sz w:val="24"/>
          <w:szCs w:val="24"/>
        </w:rPr>
        <w:t>t.j</w:t>
      </w:r>
      <w:proofErr w:type="spellEnd"/>
      <w:r w:rsidR="00ED1600" w:rsidRPr="00815F2D">
        <w:rPr>
          <w:rStyle w:val="FontStyle42"/>
          <w:rFonts w:ascii="Times New Roman" w:hAnsi="Times New Roman" w:cs="Times New Roman"/>
          <w:sz w:val="24"/>
          <w:szCs w:val="24"/>
        </w:rPr>
        <w:t xml:space="preserve">.: Dz. U. z 2020 r. poz. 106, ze zm.), dla celów zastosowania kryterium ceny Zamawiający dolicza do przedstawionej w tej ofercie ceny kwotę podatku od towarów </w:t>
      </w:r>
      <w:r w:rsidR="005C1D2E" w:rsidRPr="00815F2D">
        <w:rPr>
          <w:rStyle w:val="FontStyle42"/>
          <w:rFonts w:ascii="Times New Roman" w:hAnsi="Times New Roman" w:cs="Times New Roman"/>
          <w:sz w:val="24"/>
          <w:szCs w:val="24"/>
        </w:rPr>
        <w:br/>
      </w:r>
      <w:r w:rsidR="00ED1600" w:rsidRPr="00815F2D">
        <w:rPr>
          <w:rStyle w:val="FontStyle42"/>
          <w:rFonts w:ascii="Times New Roman" w:hAnsi="Times New Roman" w:cs="Times New Roman"/>
          <w:sz w:val="24"/>
          <w:szCs w:val="24"/>
        </w:rPr>
        <w:t>i usług, którą miałby obowiązek rozliczyć.</w:t>
      </w:r>
    </w:p>
    <w:p w14:paraId="504F4DD2" w14:textId="51A1ABAB" w:rsidR="00651E35" w:rsidRPr="00C674A7" w:rsidRDefault="00621A23" w:rsidP="00945450">
      <w:pPr>
        <w:spacing w:line="276" w:lineRule="auto"/>
        <w:jc w:val="both"/>
        <w:rPr>
          <w:rStyle w:val="FontStyle42"/>
          <w:rFonts w:ascii="Times New Roman" w:eastAsia="Helvetica Neue" w:hAnsi="Times New Roman" w:cs="Times New Roman"/>
          <w:sz w:val="24"/>
          <w:szCs w:val="24"/>
        </w:rPr>
      </w:pPr>
      <w:r w:rsidRPr="00C674A7">
        <w:rPr>
          <w:rStyle w:val="FontStyle42"/>
          <w:rFonts w:ascii="Times New Roman" w:eastAsia="Helvetica Neue" w:hAnsi="Times New Roman" w:cs="Times New Roman"/>
          <w:sz w:val="24"/>
          <w:szCs w:val="24"/>
        </w:rPr>
        <w:t>7</w:t>
      </w:r>
      <w:r w:rsidR="00815F2D" w:rsidRPr="00C674A7">
        <w:rPr>
          <w:rStyle w:val="FontStyle42"/>
          <w:rFonts w:ascii="Times New Roman" w:eastAsia="Helvetica Neue" w:hAnsi="Times New Roman" w:cs="Times New Roman"/>
          <w:sz w:val="24"/>
          <w:szCs w:val="24"/>
        </w:rPr>
        <w:t>.</w:t>
      </w:r>
      <w:r w:rsidR="000F7099">
        <w:rPr>
          <w:rStyle w:val="FontStyle42"/>
          <w:rFonts w:ascii="Times New Roman" w:eastAsia="Helvetica Neue" w:hAnsi="Times New Roman" w:cs="Times New Roman"/>
          <w:sz w:val="24"/>
          <w:szCs w:val="24"/>
        </w:rPr>
        <w:t xml:space="preserve"> </w:t>
      </w:r>
      <w:r w:rsidR="00ED1600" w:rsidRPr="00C674A7">
        <w:rPr>
          <w:rStyle w:val="FontStyle42"/>
          <w:rFonts w:ascii="Times New Roman" w:hAnsi="Times New Roman" w:cs="Times New Roman"/>
          <w:sz w:val="24"/>
          <w:szCs w:val="24"/>
        </w:rPr>
        <w:t>W</w:t>
      </w:r>
      <w:r w:rsidR="008F3979" w:rsidRPr="00C674A7">
        <w:rPr>
          <w:rStyle w:val="FontStyle42"/>
          <w:rFonts w:ascii="Times New Roman" w:hAnsi="Times New Roman" w:cs="Times New Roman"/>
          <w:sz w:val="24"/>
          <w:szCs w:val="24"/>
        </w:rPr>
        <w:t xml:space="preserve"> ofercie, o której mowa w ust. </w:t>
      </w:r>
      <w:r w:rsidR="00C674A7" w:rsidRPr="00C674A7">
        <w:rPr>
          <w:rStyle w:val="FontStyle42"/>
          <w:rFonts w:ascii="Times New Roman" w:hAnsi="Times New Roman" w:cs="Times New Roman"/>
          <w:sz w:val="24"/>
          <w:szCs w:val="24"/>
        </w:rPr>
        <w:t>6</w:t>
      </w:r>
      <w:r w:rsidR="00ED1600" w:rsidRPr="00C674A7">
        <w:rPr>
          <w:rStyle w:val="FontStyle42"/>
          <w:rFonts w:ascii="Times New Roman" w:hAnsi="Times New Roman" w:cs="Times New Roman"/>
          <w:sz w:val="24"/>
          <w:szCs w:val="24"/>
        </w:rPr>
        <w:t>, Wykonawca ma obowiązek:</w:t>
      </w:r>
    </w:p>
    <w:p w14:paraId="19E31E0E" w14:textId="04D0B41B" w:rsidR="00815F2D" w:rsidRPr="00C674A7" w:rsidRDefault="00621A23" w:rsidP="006A7B3E">
      <w:pPr>
        <w:pStyle w:val="Style39"/>
        <w:widowControl/>
        <w:tabs>
          <w:tab w:val="left" w:pos="993"/>
        </w:tabs>
        <w:spacing w:before="125" w:line="276" w:lineRule="auto"/>
        <w:ind w:left="709" w:hanging="425"/>
        <w:rPr>
          <w:rStyle w:val="FontStyle42"/>
          <w:rFonts w:ascii="Times New Roman" w:hAnsi="Times New Roman" w:cs="Times New Roman"/>
          <w:sz w:val="24"/>
          <w:szCs w:val="24"/>
        </w:rPr>
      </w:pPr>
      <w:r w:rsidRPr="00C674A7">
        <w:rPr>
          <w:rStyle w:val="FontStyle42"/>
          <w:rFonts w:ascii="Times New Roman" w:hAnsi="Times New Roman" w:cs="Times New Roman"/>
          <w:sz w:val="24"/>
          <w:szCs w:val="24"/>
        </w:rPr>
        <w:t>7</w:t>
      </w:r>
      <w:r w:rsidR="00815F2D" w:rsidRPr="00C674A7">
        <w:rPr>
          <w:rStyle w:val="FontStyle42"/>
          <w:rFonts w:ascii="Times New Roman" w:hAnsi="Times New Roman" w:cs="Times New Roman"/>
          <w:sz w:val="24"/>
          <w:szCs w:val="24"/>
        </w:rPr>
        <w:t>.1.</w:t>
      </w:r>
      <w:r w:rsidR="006A7B3E">
        <w:rPr>
          <w:rStyle w:val="FontStyle42"/>
          <w:rFonts w:ascii="Times New Roman" w:hAnsi="Times New Roman" w:cs="Times New Roman"/>
          <w:sz w:val="24"/>
          <w:szCs w:val="24"/>
        </w:rPr>
        <w:t xml:space="preserve"> </w:t>
      </w:r>
      <w:r w:rsidR="00ED1600" w:rsidRPr="00C674A7">
        <w:rPr>
          <w:rStyle w:val="FontStyle42"/>
          <w:rFonts w:ascii="Times New Roman" w:hAnsi="Times New Roman" w:cs="Times New Roman"/>
          <w:sz w:val="24"/>
          <w:szCs w:val="24"/>
        </w:rPr>
        <w:t xml:space="preserve">poinformowania Zamawiającego, że wybór jego oferty będzie prowadził do powstania </w:t>
      </w:r>
      <w:r w:rsidR="006A7B3E">
        <w:rPr>
          <w:rStyle w:val="FontStyle42"/>
          <w:rFonts w:ascii="Times New Roman" w:hAnsi="Times New Roman" w:cs="Times New Roman"/>
          <w:sz w:val="24"/>
          <w:szCs w:val="24"/>
        </w:rPr>
        <w:t xml:space="preserve"> </w:t>
      </w:r>
      <w:r w:rsidR="00ED1600" w:rsidRPr="00C674A7">
        <w:rPr>
          <w:rStyle w:val="FontStyle42"/>
          <w:rFonts w:ascii="Times New Roman" w:hAnsi="Times New Roman" w:cs="Times New Roman"/>
          <w:sz w:val="24"/>
          <w:szCs w:val="24"/>
        </w:rPr>
        <w:t>u Zamawiającego obowiązku podatkowego;</w:t>
      </w:r>
    </w:p>
    <w:p w14:paraId="4A00DB0B" w14:textId="2352E7A7" w:rsidR="00815F2D" w:rsidRPr="00C674A7" w:rsidRDefault="00621A23" w:rsidP="006A7B3E">
      <w:pPr>
        <w:pStyle w:val="Style39"/>
        <w:widowControl/>
        <w:tabs>
          <w:tab w:val="left" w:pos="993"/>
        </w:tabs>
        <w:spacing w:before="125" w:line="276" w:lineRule="auto"/>
        <w:ind w:left="709" w:hanging="425"/>
        <w:rPr>
          <w:rStyle w:val="FontStyle42"/>
          <w:rFonts w:ascii="Times New Roman" w:hAnsi="Times New Roman" w:cs="Times New Roman"/>
          <w:sz w:val="24"/>
          <w:szCs w:val="24"/>
        </w:rPr>
      </w:pPr>
      <w:r w:rsidRPr="00C674A7">
        <w:rPr>
          <w:rStyle w:val="FontStyle42"/>
          <w:rFonts w:ascii="Times New Roman" w:hAnsi="Times New Roman" w:cs="Times New Roman"/>
          <w:sz w:val="24"/>
          <w:szCs w:val="24"/>
        </w:rPr>
        <w:t>7</w:t>
      </w:r>
      <w:r w:rsidR="00815F2D" w:rsidRPr="00C674A7">
        <w:rPr>
          <w:rStyle w:val="FontStyle42"/>
          <w:rFonts w:ascii="Times New Roman" w:hAnsi="Times New Roman" w:cs="Times New Roman"/>
          <w:sz w:val="24"/>
          <w:szCs w:val="24"/>
        </w:rPr>
        <w:t xml:space="preserve">.2. </w:t>
      </w:r>
      <w:r w:rsidR="00ED1600" w:rsidRPr="00C674A7">
        <w:rPr>
          <w:rStyle w:val="FontStyle42"/>
          <w:rFonts w:ascii="Times New Roman" w:hAnsi="Times New Roman" w:cs="Times New Roman"/>
          <w:sz w:val="24"/>
          <w:szCs w:val="24"/>
        </w:rPr>
        <w:t>wskazania nazwy (rodzaju) towaru lub usługi, których dostawa lub świadczenie będą prowadziły do powstania obowiązku podatkowego;</w:t>
      </w:r>
    </w:p>
    <w:p w14:paraId="3A92D832" w14:textId="1B8BE8D7" w:rsidR="00815F2D" w:rsidRPr="00C674A7" w:rsidRDefault="00621A23" w:rsidP="006A7B3E">
      <w:pPr>
        <w:pStyle w:val="Style39"/>
        <w:widowControl/>
        <w:tabs>
          <w:tab w:val="left" w:pos="993"/>
        </w:tabs>
        <w:spacing w:before="125" w:line="276" w:lineRule="auto"/>
        <w:ind w:left="567" w:hanging="283"/>
        <w:rPr>
          <w:rStyle w:val="FontStyle42"/>
          <w:rFonts w:ascii="Times New Roman" w:hAnsi="Times New Roman" w:cs="Times New Roman"/>
          <w:sz w:val="24"/>
          <w:szCs w:val="24"/>
        </w:rPr>
      </w:pPr>
      <w:r w:rsidRPr="00C674A7">
        <w:rPr>
          <w:rStyle w:val="FontStyle42"/>
          <w:rFonts w:ascii="Times New Roman" w:hAnsi="Times New Roman" w:cs="Times New Roman"/>
          <w:sz w:val="24"/>
          <w:szCs w:val="24"/>
        </w:rPr>
        <w:t>7</w:t>
      </w:r>
      <w:r w:rsidR="00815F2D" w:rsidRPr="00C674A7">
        <w:rPr>
          <w:rStyle w:val="FontStyle42"/>
          <w:rFonts w:ascii="Times New Roman" w:hAnsi="Times New Roman" w:cs="Times New Roman"/>
          <w:sz w:val="24"/>
          <w:szCs w:val="24"/>
        </w:rPr>
        <w:t>.3.</w:t>
      </w:r>
      <w:r w:rsidR="006A7B3E">
        <w:rPr>
          <w:rStyle w:val="FontStyle42"/>
          <w:rFonts w:ascii="Times New Roman" w:hAnsi="Times New Roman" w:cs="Times New Roman"/>
          <w:sz w:val="24"/>
          <w:szCs w:val="24"/>
        </w:rPr>
        <w:t xml:space="preserve"> </w:t>
      </w:r>
      <w:r w:rsidR="00ED1600" w:rsidRPr="00C674A7">
        <w:rPr>
          <w:rStyle w:val="FontStyle42"/>
          <w:rFonts w:ascii="Times New Roman" w:hAnsi="Times New Roman" w:cs="Times New Roman"/>
          <w:sz w:val="24"/>
          <w:szCs w:val="24"/>
        </w:rPr>
        <w:t>wskazania wartości towaru lub usługi objętego obowiązkiem podatkowym</w:t>
      </w:r>
      <w:r w:rsidR="00ED1600" w:rsidRPr="00C674A7">
        <w:rPr>
          <w:rStyle w:val="FontStyle42"/>
          <w:rFonts w:ascii="Times New Roman" w:hAnsi="Times New Roman" w:cs="Times New Roman"/>
          <w:sz w:val="24"/>
          <w:szCs w:val="24"/>
        </w:rPr>
        <w:br/>
      </w:r>
      <w:r w:rsidR="006A7B3E">
        <w:rPr>
          <w:rStyle w:val="FontStyle42"/>
          <w:rFonts w:ascii="Times New Roman" w:hAnsi="Times New Roman" w:cs="Times New Roman"/>
          <w:sz w:val="24"/>
          <w:szCs w:val="24"/>
        </w:rPr>
        <w:t xml:space="preserve">  </w:t>
      </w:r>
      <w:r w:rsidR="00ED1600" w:rsidRPr="00C674A7">
        <w:rPr>
          <w:rStyle w:val="FontStyle42"/>
          <w:rFonts w:ascii="Times New Roman" w:hAnsi="Times New Roman" w:cs="Times New Roman"/>
          <w:sz w:val="24"/>
          <w:szCs w:val="24"/>
        </w:rPr>
        <w:t>Zamawiającego, bez kwoty podatku;</w:t>
      </w:r>
    </w:p>
    <w:p w14:paraId="2A8E63C6" w14:textId="225105C8" w:rsidR="00D22D70" w:rsidRPr="00C674A7" w:rsidRDefault="00C674A7" w:rsidP="006A7B3E">
      <w:pPr>
        <w:pStyle w:val="Style39"/>
        <w:widowControl/>
        <w:tabs>
          <w:tab w:val="left" w:pos="993"/>
        </w:tabs>
        <w:spacing w:before="125" w:line="276" w:lineRule="auto"/>
        <w:ind w:left="709" w:hanging="425"/>
        <w:rPr>
          <w:rStyle w:val="FontStyle42"/>
          <w:rFonts w:ascii="Times New Roman" w:hAnsi="Times New Roman" w:cs="Times New Roman"/>
          <w:sz w:val="24"/>
          <w:szCs w:val="24"/>
        </w:rPr>
      </w:pPr>
      <w:r w:rsidRPr="00C674A7">
        <w:rPr>
          <w:rStyle w:val="FontStyle42"/>
          <w:rFonts w:ascii="Times New Roman" w:hAnsi="Times New Roman" w:cs="Times New Roman"/>
          <w:sz w:val="24"/>
          <w:szCs w:val="24"/>
        </w:rPr>
        <w:lastRenderedPageBreak/>
        <w:t>7</w:t>
      </w:r>
      <w:r w:rsidR="00815F2D" w:rsidRPr="00C674A7">
        <w:rPr>
          <w:rStyle w:val="FontStyle42"/>
          <w:rFonts w:ascii="Times New Roman" w:hAnsi="Times New Roman" w:cs="Times New Roman"/>
          <w:sz w:val="24"/>
          <w:szCs w:val="24"/>
        </w:rPr>
        <w:t>.4.</w:t>
      </w:r>
      <w:r w:rsidR="006A7B3E">
        <w:rPr>
          <w:rStyle w:val="FontStyle42"/>
          <w:rFonts w:ascii="Times New Roman" w:hAnsi="Times New Roman" w:cs="Times New Roman"/>
          <w:sz w:val="24"/>
          <w:szCs w:val="24"/>
        </w:rPr>
        <w:t xml:space="preserve"> </w:t>
      </w:r>
      <w:r w:rsidR="00ED1600" w:rsidRPr="00C674A7">
        <w:rPr>
          <w:rStyle w:val="FontStyle42"/>
          <w:rFonts w:ascii="Times New Roman" w:hAnsi="Times New Roman" w:cs="Times New Roman"/>
          <w:sz w:val="24"/>
          <w:szCs w:val="24"/>
        </w:rPr>
        <w:t>wskazania stawki podatku od towarów i usług, która zgodnie z wiedzą</w:t>
      </w:r>
      <w:r w:rsidR="00F72EF1" w:rsidRPr="00C674A7">
        <w:rPr>
          <w:rStyle w:val="FontStyle42"/>
          <w:rFonts w:ascii="Times New Roman" w:hAnsi="Times New Roman" w:cs="Times New Roman"/>
          <w:sz w:val="24"/>
          <w:szCs w:val="24"/>
        </w:rPr>
        <w:t xml:space="preserve"> Wykonawcy, </w:t>
      </w:r>
      <w:r w:rsidR="006A7B3E">
        <w:rPr>
          <w:rStyle w:val="FontStyle42"/>
          <w:rFonts w:ascii="Times New Roman" w:hAnsi="Times New Roman" w:cs="Times New Roman"/>
          <w:sz w:val="24"/>
          <w:szCs w:val="24"/>
        </w:rPr>
        <w:t xml:space="preserve">  </w:t>
      </w:r>
      <w:r w:rsidR="00F72EF1" w:rsidRPr="00C674A7">
        <w:rPr>
          <w:rStyle w:val="FontStyle42"/>
          <w:rFonts w:ascii="Times New Roman" w:hAnsi="Times New Roman" w:cs="Times New Roman"/>
          <w:sz w:val="24"/>
          <w:szCs w:val="24"/>
        </w:rPr>
        <w:t xml:space="preserve">będzie </w:t>
      </w:r>
      <w:r w:rsidR="00ED1600" w:rsidRPr="00C674A7">
        <w:rPr>
          <w:rStyle w:val="FontStyle42"/>
          <w:rFonts w:ascii="Times New Roman" w:hAnsi="Times New Roman" w:cs="Times New Roman"/>
          <w:sz w:val="24"/>
          <w:szCs w:val="24"/>
        </w:rPr>
        <w:t>miała zastosowanie.</w:t>
      </w:r>
    </w:p>
    <w:p w14:paraId="09ECA725" w14:textId="5CB7F9B7" w:rsidR="00D22D70" w:rsidRPr="00C674A7" w:rsidRDefault="00C674A7" w:rsidP="00745205">
      <w:pPr>
        <w:pStyle w:val="Style39"/>
        <w:widowControl/>
        <w:spacing w:before="115" w:line="276" w:lineRule="auto"/>
        <w:ind w:left="284" w:hanging="284"/>
        <w:rPr>
          <w:rStyle w:val="FontStyle42"/>
          <w:rFonts w:ascii="Times New Roman" w:hAnsi="Times New Roman" w:cs="Times New Roman"/>
          <w:sz w:val="24"/>
          <w:szCs w:val="24"/>
        </w:rPr>
      </w:pPr>
      <w:r w:rsidRPr="00C674A7">
        <w:rPr>
          <w:rStyle w:val="FontStyle42"/>
          <w:rFonts w:ascii="Times New Roman" w:hAnsi="Times New Roman" w:cs="Times New Roman"/>
          <w:sz w:val="24"/>
          <w:szCs w:val="24"/>
        </w:rPr>
        <w:t>8</w:t>
      </w:r>
      <w:r w:rsidR="00815F2D" w:rsidRPr="00C674A7">
        <w:rPr>
          <w:rStyle w:val="FontStyle42"/>
          <w:rFonts w:ascii="Times New Roman" w:hAnsi="Times New Roman" w:cs="Times New Roman"/>
          <w:sz w:val="24"/>
          <w:szCs w:val="24"/>
        </w:rPr>
        <w:t>.</w:t>
      </w:r>
      <w:r w:rsidR="00745205">
        <w:rPr>
          <w:rStyle w:val="FontStyle42"/>
          <w:rFonts w:ascii="Times New Roman" w:hAnsi="Times New Roman" w:cs="Times New Roman"/>
          <w:sz w:val="24"/>
          <w:szCs w:val="24"/>
        </w:rPr>
        <w:t xml:space="preserve"> </w:t>
      </w:r>
      <w:r w:rsidR="00ED1600" w:rsidRPr="00C674A7">
        <w:rPr>
          <w:rStyle w:val="FontStyle42"/>
          <w:rFonts w:ascii="Times New Roman" w:hAnsi="Times New Roman" w:cs="Times New Roman"/>
          <w:sz w:val="24"/>
          <w:szCs w:val="24"/>
        </w:rPr>
        <w:t xml:space="preserve">Zamawiający wybiera najkorzystniejszą ofertę w terminie związania ofertą określonym </w:t>
      </w:r>
      <w:r w:rsidR="00FE37FB" w:rsidRPr="00C674A7">
        <w:rPr>
          <w:rStyle w:val="FontStyle42"/>
          <w:rFonts w:ascii="Times New Roman" w:hAnsi="Times New Roman" w:cs="Times New Roman"/>
          <w:sz w:val="24"/>
          <w:szCs w:val="24"/>
        </w:rPr>
        <w:br/>
      </w:r>
      <w:r w:rsidR="00ED1600" w:rsidRPr="00C674A7">
        <w:rPr>
          <w:rStyle w:val="FontStyle42"/>
          <w:rFonts w:ascii="Times New Roman" w:hAnsi="Times New Roman" w:cs="Times New Roman"/>
          <w:sz w:val="24"/>
          <w:szCs w:val="24"/>
        </w:rPr>
        <w:t>w</w:t>
      </w:r>
      <w:r w:rsidR="00FE37FB" w:rsidRPr="00C674A7">
        <w:rPr>
          <w:rStyle w:val="FontStyle42"/>
          <w:rFonts w:ascii="Times New Roman" w:hAnsi="Times New Roman" w:cs="Times New Roman"/>
          <w:sz w:val="24"/>
          <w:szCs w:val="24"/>
        </w:rPr>
        <w:t xml:space="preserve"> </w:t>
      </w:r>
      <w:r w:rsidR="00ED1600" w:rsidRPr="00C674A7">
        <w:rPr>
          <w:rStyle w:val="FontStyle42"/>
          <w:rFonts w:ascii="Times New Roman" w:hAnsi="Times New Roman" w:cs="Times New Roman"/>
          <w:sz w:val="24"/>
          <w:szCs w:val="24"/>
        </w:rPr>
        <w:t>SWZ.</w:t>
      </w:r>
    </w:p>
    <w:p w14:paraId="0A3C762F" w14:textId="245B46CD" w:rsidR="00D22D70" w:rsidRPr="00C674A7" w:rsidRDefault="00C674A7" w:rsidP="00745205">
      <w:pPr>
        <w:pStyle w:val="Style39"/>
        <w:widowControl/>
        <w:spacing w:before="115" w:line="276" w:lineRule="auto"/>
        <w:ind w:left="284" w:hanging="284"/>
        <w:rPr>
          <w:rStyle w:val="FontStyle42"/>
          <w:rFonts w:ascii="Times New Roman" w:hAnsi="Times New Roman" w:cs="Times New Roman"/>
          <w:sz w:val="24"/>
          <w:szCs w:val="24"/>
        </w:rPr>
      </w:pPr>
      <w:r w:rsidRPr="00C674A7">
        <w:rPr>
          <w:rStyle w:val="FontStyle42"/>
          <w:rFonts w:ascii="Times New Roman" w:hAnsi="Times New Roman" w:cs="Times New Roman"/>
          <w:sz w:val="24"/>
          <w:szCs w:val="24"/>
        </w:rPr>
        <w:t>9</w:t>
      </w:r>
      <w:r w:rsidR="00815F2D" w:rsidRPr="00C674A7">
        <w:rPr>
          <w:rStyle w:val="FontStyle42"/>
          <w:rFonts w:ascii="Times New Roman" w:hAnsi="Times New Roman" w:cs="Times New Roman"/>
          <w:sz w:val="24"/>
          <w:szCs w:val="24"/>
        </w:rPr>
        <w:t>.</w:t>
      </w:r>
      <w:r w:rsidR="00745205">
        <w:rPr>
          <w:rStyle w:val="FontStyle42"/>
          <w:rFonts w:ascii="Times New Roman" w:hAnsi="Times New Roman" w:cs="Times New Roman"/>
          <w:sz w:val="24"/>
          <w:szCs w:val="24"/>
        </w:rPr>
        <w:t xml:space="preserve"> </w:t>
      </w:r>
      <w:r w:rsidR="00ED1600" w:rsidRPr="00C674A7">
        <w:rPr>
          <w:rStyle w:val="FontStyle42"/>
          <w:rFonts w:ascii="Times New Roman" w:hAnsi="Times New Roman" w:cs="Times New Roman"/>
          <w:sz w:val="24"/>
          <w:szCs w:val="24"/>
        </w:rPr>
        <w:t>Jeżeli termin związania ofertą upłynie przed wyborem najkorzystniejszej oferty,</w:t>
      </w:r>
      <w:r w:rsidR="00ED1600" w:rsidRPr="00C674A7">
        <w:rPr>
          <w:rStyle w:val="FontStyle42"/>
          <w:rFonts w:ascii="Times New Roman" w:hAnsi="Times New Roman" w:cs="Times New Roman"/>
          <w:sz w:val="24"/>
          <w:szCs w:val="24"/>
        </w:rPr>
        <w:br/>
        <w:t>Zamawiający wezwie Wykonawcę, którego oferta otrzymała najwyższą ocenę, do</w:t>
      </w:r>
      <w:r w:rsidR="00ED1600" w:rsidRPr="00C674A7">
        <w:rPr>
          <w:rStyle w:val="FontStyle42"/>
          <w:rFonts w:ascii="Times New Roman" w:hAnsi="Times New Roman" w:cs="Times New Roman"/>
          <w:sz w:val="24"/>
          <w:szCs w:val="24"/>
        </w:rPr>
        <w:br/>
        <w:t>wyrażenia, w wyznaczonym przez Zamawiającego terminie, pisemnej zgody na wybór jego</w:t>
      </w:r>
      <w:r w:rsidR="00D22D70" w:rsidRPr="00C674A7">
        <w:rPr>
          <w:rStyle w:val="FontStyle42"/>
          <w:rFonts w:ascii="Times New Roman" w:hAnsi="Times New Roman" w:cs="Times New Roman"/>
          <w:sz w:val="24"/>
          <w:szCs w:val="24"/>
        </w:rPr>
        <w:t xml:space="preserve"> </w:t>
      </w:r>
      <w:r w:rsidR="00ED1600" w:rsidRPr="00C674A7">
        <w:rPr>
          <w:rStyle w:val="FontStyle42"/>
          <w:rFonts w:ascii="Times New Roman" w:hAnsi="Times New Roman" w:cs="Times New Roman"/>
          <w:sz w:val="24"/>
          <w:szCs w:val="24"/>
        </w:rPr>
        <w:t>oferty.</w:t>
      </w:r>
    </w:p>
    <w:p w14:paraId="6AC804DE" w14:textId="4A85F0E3" w:rsidR="00651E35" w:rsidRPr="00C674A7" w:rsidRDefault="00164B68" w:rsidP="00745205">
      <w:pPr>
        <w:pStyle w:val="Style39"/>
        <w:widowControl/>
        <w:spacing w:before="115" w:line="276" w:lineRule="auto"/>
        <w:ind w:left="284" w:hanging="284"/>
        <w:rPr>
          <w:rStyle w:val="FontStyle42"/>
          <w:rFonts w:ascii="Times New Roman" w:hAnsi="Times New Roman" w:cs="Times New Roman"/>
          <w:sz w:val="24"/>
          <w:szCs w:val="24"/>
        </w:rPr>
      </w:pPr>
      <w:r w:rsidRPr="00C674A7">
        <w:rPr>
          <w:rStyle w:val="FontStyle42"/>
          <w:rFonts w:ascii="Times New Roman" w:hAnsi="Times New Roman" w:cs="Times New Roman"/>
          <w:sz w:val="24"/>
          <w:szCs w:val="24"/>
        </w:rPr>
        <w:t>1</w:t>
      </w:r>
      <w:r w:rsidR="00C674A7" w:rsidRPr="00C674A7">
        <w:rPr>
          <w:rStyle w:val="FontStyle42"/>
          <w:rFonts w:ascii="Times New Roman" w:hAnsi="Times New Roman" w:cs="Times New Roman"/>
          <w:sz w:val="24"/>
          <w:szCs w:val="24"/>
        </w:rPr>
        <w:t>0</w:t>
      </w:r>
      <w:r w:rsidRPr="00C674A7">
        <w:rPr>
          <w:rStyle w:val="FontStyle42"/>
          <w:rFonts w:ascii="Times New Roman" w:hAnsi="Times New Roman" w:cs="Times New Roman"/>
          <w:sz w:val="24"/>
          <w:szCs w:val="24"/>
        </w:rPr>
        <w:t>.</w:t>
      </w:r>
      <w:r w:rsidR="00FE37FB" w:rsidRPr="00C674A7">
        <w:rPr>
          <w:rStyle w:val="FontStyle42"/>
          <w:rFonts w:ascii="Times New Roman" w:hAnsi="Times New Roman" w:cs="Times New Roman"/>
          <w:sz w:val="24"/>
          <w:szCs w:val="24"/>
        </w:rPr>
        <w:t xml:space="preserve">W </w:t>
      </w:r>
      <w:r w:rsidR="00ED1600" w:rsidRPr="00C674A7">
        <w:rPr>
          <w:rStyle w:val="FontStyle42"/>
          <w:rFonts w:ascii="Times New Roman" w:hAnsi="Times New Roman" w:cs="Times New Roman"/>
          <w:sz w:val="24"/>
          <w:szCs w:val="24"/>
        </w:rPr>
        <w:t xml:space="preserve">przypadku braku zgody, o której mowa w ust. </w:t>
      </w:r>
      <w:r w:rsidR="00C674A7" w:rsidRPr="00C674A7">
        <w:rPr>
          <w:rStyle w:val="FontStyle42"/>
          <w:rFonts w:ascii="Times New Roman" w:hAnsi="Times New Roman" w:cs="Times New Roman"/>
          <w:sz w:val="24"/>
          <w:szCs w:val="24"/>
        </w:rPr>
        <w:t>9</w:t>
      </w:r>
      <w:r w:rsidR="00ED1600" w:rsidRPr="00C674A7">
        <w:rPr>
          <w:rStyle w:val="FontStyle42"/>
          <w:rFonts w:ascii="Times New Roman" w:hAnsi="Times New Roman" w:cs="Times New Roman"/>
          <w:sz w:val="24"/>
          <w:szCs w:val="24"/>
        </w:rPr>
        <w:t xml:space="preserve">, oferta podlega odrzuceniu, </w:t>
      </w:r>
      <w:r w:rsidR="005C1D2E" w:rsidRPr="00C674A7">
        <w:rPr>
          <w:rStyle w:val="FontStyle42"/>
          <w:rFonts w:ascii="Times New Roman" w:hAnsi="Times New Roman" w:cs="Times New Roman"/>
          <w:sz w:val="24"/>
          <w:szCs w:val="24"/>
        </w:rPr>
        <w:br/>
      </w:r>
      <w:r w:rsidR="00ED1600" w:rsidRPr="00C674A7">
        <w:rPr>
          <w:rStyle w:val="FontStyle42"/>
          <w:rFonts w:ascii="Times New Roman" w:hAnsi="Times New Roman" w:cs="Times New Roman"/>
          <w:sz w:val="24"/>
          <w:szCs w:val="24"/>
        </w:rPr>
        <w:t>a</w:t>
      </w:r>
      <w:r w:rsidR="009A6425" w:rsidRPr="00C674A7">
        <w:rPr>
          <w:rStyle w:val="FontStyle42"/>
          <w:rFonts w:ascii="Times New Roman" w:hAnsi="Times New Roman" w:cs="Times New Roman"/>
          <w:sz w:val="24"/>
          <w:szCs w:val="24"/>
        </w:rPr>
        <w:t xml:space="preserve"> </w:t>
      </w:r>
      <w:r w:rsidR="00ED1600" w:rsidRPr="00C674A7">
        <w:rPr>
          <w:rStyle w:val="FontStyle42"/>
          <w:rFonts w:ascii="Times New Roman" w:hAnsi="Times New Roman" w:cs="Times New Roman"/>
          <w:sz w:val="24"/>
          <w:szCs w:val="24"/>
        </w:rPr>
        <w:t>Zamawiający zwraca się o wyrażenie takiej zgody do kolejnego Wykonawcy, którego oferta</w:t>
      </w:r>
      <w:r w:rsidR="009A6425" w:rsidRPr="00C674A7">
        <w:rPr>
          <w:rStyle w:val="FontStyle42"/>
          <w:rFonts w:ascii="Times New Roman" w:hAnsi="Times New Roman" w:cs="Times New Roman"/>
          <w:sz w:val="24"/>
          <w:szCs w:val="24"/>
        </w:rPr>
        <w:t xml:space="preserve"> </w:t>
      </w:r>
      <w:r w:rsidR="00ED1600" w:rsidRPr="00C674A7">
        <w:rPr>
          <w:rStyle w:val="FontStyle42"/>
          <w:rFonts w:ascii="Times New Roman" w:hAnsi="Times New Roman" w:cs="Times New Roman"/>
          <w:sz w:val="24"/>
          <w:szCs w:val="24"/>
        </w:rPr>
        <w:t>została najwyżej oceniona, chyba że zachodzą przesłanki do unieważnienia postępowania.</w:t>
      </w:r>
    </w:p>
    <w:p w14:paraId="3E621AA2" w14:textId="77777777" w:rsidR="00324758" w:rsidRPr="003C24F6" w:rsidRDefault="00324758" w:rsidP="00945450">
      <w:pPr>
        <w:pStyle w:val="Style39"/>
        <w:widowControl/>
        <w:spacing w:before="115" w:line="276" w:lineRule="auto"/>
        <w:rPr>
          <w:rFonts w:ascii="Times New Roman" w:hAnsi="Times New Roman" w:cs="Times New Roman"/>
        </w:rPr>
      </w:pPr>
    </w:p>
    <w:p w14:paraId="166FB75B" w14:textId="1F72B5A2" w:rsidR="00651E35" w:rsidRPr="009A6425" w:rsidRDefault="009A6425" w:rsidP="00945450">
      <w:pPr>
        <w:pStyle w:val="Style6"/>
        <w:widowControl/>
        <w:pBdr>
          <w:top w:val="single" w:sz="4" w:space="1" w:color="auto"/>
          <w:left w:val="single" w:sz="4" w:space="4" w:color="auto"/>
          <w:bottom w:val="single" w:sz="4" w:space="1" w:color="auto"/>
          <w:right w:val="single" w:sz="4" w:space="4" w:color="auto"/>
        </w:pBdr>
        <w:spacing w:before="58" w:line="276" w:lineRule="auto"/>
        <w:ind w:left="221"/>
        <w:jc w:val="both"/>
        <w:rPr>
          <w:rStyle w:val="FontStyle43"/>
          <w:rFonts w:ascii="Times New Roman" w:hAnsi="Times New Roman" w:cs="Times New Roman"/>
          <w:sz w:val="20"/>
          <w:szCs w:val="20"/>
        </w:rPr>
      </w:pPr>
      <w:r w:rsidRPr="009A6425">
        <w:rPr>
          <w:rStyle w:val="FontStyle43"/>
          <w:rFonts w:ascii="Times New Roman" w:hAnsi="Times New Roman" w:cs="Times New Roman"/>
          <w:sz w:val="20"/>
          <w:szCs w:val="20"/>
        </w:rPr>
        <w:t>X</w:t>
      </w:r>
      <w:r w:rsidR="003E1E31">
        <w:rPr>
          <w:rStyle w:val="FontStyle43"/>
          <w:rFonts w:ascii="Times New Roman" w:hAnsi="Times New Roman" w:cs="Times New Roman"/>
          <w:sz w:val="20"/>
          <w:szCs w:val="20"/>
        </w:rPr>
        <w:t>IX</w:t>
      </w:r>
      <w:r w:rsidRPr="009A6425">
        <w:rPr>
          <w:rStyle w:val="FontStyle43"/>
          <w:rFonts w:ascii="Times New Roman" w:hAnsi="Times New Roman" w:cs="Times New Roman"/>
          <w:sz w:val="20"/>
          <w:szCs w:val="20"/>
        </w:rPr>
        <w:t>. INFORMACJE O FORMALNOŚCIACH, JAKIE MUSZĄ ZOSTAĆ DOPEŁNIONE PO WYBORZE OFERTY W CELU ZAWARCIA UMOWY W SPRAWIE ZAMÓWIENIA PUBLICZNEGO</w:t>
      </w:r>
    </w:p>
    <w:p w14:paraId="56D9D787" w14:textId="5D2806F4" w:rsidR="00651E35" w:rsidRPr="003C24F6" w:rsidRDefault="00ED1600" w:rsidP="007A6712">
      <w:pPr>
        <w:pStyle w:val="Style11"/>
        <w:widowControl/>
        <w:numPr>
          <w:ilvl w:val="0"/>
          <w:numId w:val="7"/>
        </w:numPr>
        <w:tabs>
          <w:tab w:val="left" w:pos="360"/>
        </w:tabs>
        <w:spacing w:before="120" w:line="276" w:lineRule="auto"/>
        <w:ind w:left="360" w:hanging="360"/>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Zamawiający zawiera umowę w sprawie zamówienia publicznego, z uwzględnieniem art. 577</w:t>
      </w:r>
      <w:r w:rsidR="00B1517B">
        <w:rPr>
          <w:rStyle w:val="FontStyle42"/>
          <w:rFonts w:ascii="Times New Roman" w:hAnsi="Times New Roman" w:cs="Times New Roman"/>
          <w:sz w:val="24"/>
          <w:szCs w:val="24"/>
        </w:rPr>
        <w:t xml:space="preserve"> </w:t>
      </w:r>
      <w:proofErr w:type="spellStart"/>
      <w:r w:rsidR="000A0739">
        <w:rPr>
          <w:rStyle w:val="FontStyle42"/>
          <w:rFonts w:ascii="Times New Roman" w:hAnsi="Times New Roman" w:cs="Times New Roman"/>
          <w:sz w:val="24"/>
          <w:szCs w:val="24"/>
        </w:rPr>
        <w:t>Pzp</w:t>
      </w:r>
      <w:proofErr w:type="spellEnd"/>
      <w:r w:rsidRPr="003C24F6">
        <w:rPr>
          <w:rStyle w:val="FontStyle42"/>
          <w:rFonts w:ascii="Times New Roman" w:hAnsi="Times New Roman" w:cs="Times New Roman"/>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7E2E3C18" w14:textId="77777777" w:rsidR="00651E35" w:rsidRPr="003C24F6" w:rsidRDefault="00ED1600" w:rsidP="007A6712">
      <w:pPr>
        <w:pStyle w:val="Style11"/>
        <w:widowControl/>
        <w:numPr>
          <w:ilvl w:val="0"/>
          <w:numId w:val="7"/>
        </w:numPr>
        <w:tabs>
          <w:tab w:val="left" w:pos="360"/>
        </w:tabs>
        <w:spacing w:before="115" w:line="276" w:lineRule="auto"/>
        <w:ind w:left="360" w:hanging="360"/>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Zamawiający może zawrzeć umowę w sprawie zamówienia publicznego przed upływem terminu, o którym mowa w ust. 1, jeżeli w postępowaniu o udzielenie zamówienia złożono tylko jedną ofertę.</w:t>
      </w:r>
    </w:p>
    <w:p w14:paraId="4EC44DB1" w14:textId="77777777" w:rsidR="00651E35" w:rsidRPr="003C24F6" w:rsidRDefault="00ED1600" w:rsidP="007A6712">
      <w:pPr>
        <w:pStyle w:val="Style11"/>
        <w:widowControl/>
        <w:numPr>
          <w:ilvl w:val="0"/>
          <w:numId w:val="7"/>
        </w:numPr>
        <w:tabs>
          <w:tab w:val="left" w:pos="360"/>
        </w:tabs>
        <w:spacing w:before="115" w:line="276" w:lineRule="auto"/>
        <w:ind w:left="360" w:hanging="360"/>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Wykonawca, którego oferta została wybrana jako najkorzystniejsza, zostanie </w:t>
      </w:r>
      <w:r w:rsidR="009A6425">
        <w:rPr>
          <w:rStyle w:val="FontStyle42"/>
          <w:rFonts w:ascii="Times New Roman" w:hAnsi="Times New Roman" w:cs="Times New Roman"/>
          <w:sz w:val="24"/>
          <w:szCs w:val="24"/>
        </w:rPr>
        <w:br/>
      </w:r>
      <w:r w:rsidRPr="003C24F6">
        <w:rPr>
          <w:rStyle w:val="FontStyle42"/>
          <w:rFonts w:ascii="Times New Roman" w:hAnsi="Times New Roman" w:cs="Times New Roman"/>
          <w:sz w:val="24"/>
          <w:szCs w:val="24"/>
        </w:rPr>
        <w:t>poinformo</w:t>
      </w:r>
      <w:r w:rsidRPr="003C24F6">
        <w:rPr>
          <w:rStyle w:val="FontStyle42"/>
          <w:rFonts w:ascii="Times New Roman" w:hAnsi="Times New Roman" w:cs="Times New Roman"/>
          <w:sz w:val="24"/>
          <w:szCs w:val="24"/>
        </w:rPr>
        <w:softHyphen/>
        <w:t>wany przez Zamawiającego o miejscu i terminie podpisania umowy.</w:t>
      </w:r>
    </w:p>
    <w:p w14:paraId="5BE56B92" w14:textId="7BF27ECE" w:rsidR="00651E35" w:rsidRPr="003C24F6" w:rsidRDefault="00ED1600" w:rsidP="007A6712">
      <w:pPr>
        <w:pStyle w:val="Style11"/>
        <w:widowControl/>
        <w:numPr>
          <w:ilvl w:val="0"/>
          <w:numId w:val="7"/>
        </w:numPr>
        <w:tabs>
          <w:tab w:val="left" w:pos="360"/>
        </w:tabs>
        <w:spacing w:before="120" w:line="276" w:lineRule="auto"/>
        <w:ind w:left="360" w:hanging="360"/>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Wykonawca, o którym mowa w ust. 1, ma obowiązek zawrzeć umowę w sprawie </w:t>
      </w:r>
      <w:r w:rsidR="00B1517B">
        <w:rPr>
          <w:rStyle w:val="FontStyle42"/>
          <w:rFonts w:ascii="Times New Roman" w:hAnsi="Times New Roman" w:cs="Times New Roman"/>
          <w:sz w:val="24"/>
          <w:szCs w:val="24"/>
        </w:rPr>
        <w:br/>
      </w:r>
      <w:r w:rsidRPr="003C24F6">
        <w:rPr>
          <w:rStyle w:val="FontStyle42"/>
          <w:rFonts w:ascii="Times New Roman" w:hAnsi="Times New Roman" w:cs="Times New Roman"/>
          <w:sz w:val="24"/>
          <w:szCs w:val="24"/>
        </w:rPr>
        <w:t>zamó</w:t>
      </w:r>
      <w:r w:rsidRPr="003C24F6">
        <w:rPr>
          <w:rStyle w:val="FontStyle42"/>
          <w:rFonts w:ascii="Times New Roman" w:hAnsi="Times New Roman" w:cs="Times New Roman"/>
          <w:sz w:val="24"/>
          <w:szCs w:val="24"/>
        </w:rPr>
        <w:softHyphen/>
        <w:t>wienia na warunkach określonych w projektowanych postanowieniach umowy</w:t>
      </w:r>
      <w:r w:rsidR="00440394">
        <w:rPr>
          <w:rStyle w:val="FontStyle42"/>
          <w:rFonts w:ascii="Times New Roman" w:hAnsi="Times New Roman" w:cs="Times New Roman"/>
          <w:sz w:val="24"/>
          <w:szCs w:val="24"/>
        </w:rPr>
        <w:t>, które sta</w:t>
      </w:r>
      <w:r w:rsidR="00440394">
        <w:rPr>
          <w:rStyle w:val="FontStyle42"/>
          <w:rFonts w:ascii="Times New Roman" w:hAnsi="Times New Roman" w:cs="Times New Roman"/>
          <w:sz w:val="24"/>
          <w:szCs w:val="24"/>
        </w:rPr>
        <w:softHyphen/>
        <w:t xml:space="preserve">nowią Załącznik Nr </w:t>
      </w:r>
      <w:r w:rsidR="001D2655">
        <w:rPr>
          <w:rStyle w:val="FontStyle42"/>
          <w:rFonts w:ascii="Times New Roman" w:hAnsi="Times New Roman" w:cs="Times New Roman"/>
          <w:sz w:val="24"/>
          <w:szCs w:val="24"/>
        </w:rPr>
        <w:t xml:space="preserve">7 </w:t>
      </w:r>
      <w:r w:rsidRPr="003C24F6">
        <w:rPr>
          <w:rStyle w:val="FontStyle42"/>
          <w:rFonts w:ascii="Times New Roman" w:hAnsi="Times New Roman" w:cs="Times New Roman"/>
          <w:sz w:val="24"/>
          <w:szCs w:val="24"/>
        </w:rPr>
        <w:t xml:space="preserve">do SWZ. Umowa zostanie uzupełniona o zapisy wynikające </w:t>
      </w:r>
      <w:r w:rsidR="008C5E9E">
        <w:rPr>
          <w:rStyle w:val="FontStyle42"/>
          <w:rFonts w:ascii="Times New Roman" w:hAnsi="Times New Roman" w:cs="Times New Roman"/>
          <w:sz w:val="24"/>
          <w:szCs w:val="24"/>
        </w:rPr>
        <w:br/>
      </w:r>
      <w:r w:rsidR="00933606">
        <w:rPr>
          <w:rStyle w:val="FontStyle42"/>
          <w:rFonts w:ascii="Times New Roman" w:hAnsi="Times New Roman" w:cs="Times New Roman"/>
          <w:sz w:val="24"/>
          <w:szCs w:val="24"/>
        </w:rPr>
        <w:t>ze złożo</w:t>
      </w:r>
      <w:r w:rsidR="00933606">
        <w:rPr>
          <w:rStyle w:val="FontStyle42"/>
          <w:rFonts w:ascii="Times New Roman" w:hAnsi="Times New Roman" w:cs="Times New Roman"/>
          <w:sz w:val="24"/>
          <w:szCs w:val="24"/>
        </w:rPr>
        <w:softHyphen/>
        <w:t>nej oferty</w:t>
      </w:r>
      <w:r w:rsidRPr="003C24F6">
        <w:rPr>
          <w:rStyle w:val="FontStyle42"/>
          <w:rFonts w:ascii="Times New Roman" w:hAnsi="Times New Roman" w:cs="Times New Roman"/>
          <w:sz w:val="24"/>
          <w:szCs w:val="24"/>
        </w:rPr>
        <w:t>.</w:t>
      </w:r>
    </w:p>
    <w:p w14:paraId="7D3CDF3D" w14:textId="77777777" w:rsidR="00651E35" w:rsidRPr="003C24F6" w:rsidRDefault="00ED1600" w:rsidP="007A6712">
      <w:pPr>
        <w:pStyle w:val="Style36"/>
        <w:widowControl/>
        <w:numPr>
          <w:ilvl w:val="0"/>
          <w:numId w:val="8"/>
        </w:numPr>
        <w:tabs>
          <w:tab w:val="left" w:pos="350"/>
        </w:tabs>
        <w:spacing w:line="276" w:lineRule="auto"/>
        <w:ind w:left="350" w:hanging="350"/>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Przed podpisaniem umowy Wykonawcy wspólnie ubiegający się o udzielenie zamówienia (w przypadku wyboru ich oferty jako najkorzystniejszej) przedstawią Zamawiającemu umowę regulującą współpracę tych Wykonawców.</w:t>
      </w:r>
    </w:p>
    <w:p w14:paraId="30958C03" w14:textId="77777777" w:rsidR="008E25D9" w:rsidRPr="001D19DF" w:rsidRDefault="00ED1600" w:rsidP="007A6712">
      <w:pPr>
        <w:pStyle w:val="Style36"/>
        <w:widowControl/>
        <w:numPr>
          <w:ilvl w:val="0"/>
          <w:numId w:val="8"/>
        </w:numPr>
        <w:tabs>
          <w:tab w:val="left" w:pos="350"/>
        </w:tabs>
        <w:spacing w:before="115" w:line="276" w:lineRule="auto"/>
        <w:ind w:left="350" w:hanging="350"/>
        <w:rPr>
          <w:rStyle w:val="FontStyle42"/>
          <w:rFonts w:ascii="Times New Roman" w:hAnsi="Times New Roman" w:cs="Times New Roman"/>
          <w:sz w:val="24"/>
          <w:szCs w:val="24"/>
        </w:rPr>
      </w:pPr>
      <w:r w:rsidRPr="007F727B">
        <w:rPr>
          <w:rStyle w:val="FontStyle42"/>
          <w:rFonts w:ascii="Times New Roman" w:hAnsi="Times New Roman" w:cs="Times New Roman"/>
          <w:sz w:val="24"/>
          <w:szCs w:val="24"/>
        </w:rPr>
        <w:t>Jeżeli Wykonawca, którego oferta została wybrana jako najkorzystniejsza, uchyla się od zawarcia umowy w sprawie zamówienia publicznego Zamawiający może dokonać ponow</w:t>
      </w:r>
      <w:r w:rsidRPr="007F727B">
        <w:rPr>
          <w:rStyle w:val="FontStyle42"/>
          <w:rFonts w:ascii="Times New Roman" w:hAnsi="Times New Roman" w:cs="Times New Roman"/>
          <w:sz w:val="24"/>
          <w:szCs w:val="24"/>
        </w:rPr>
        <w:softHyphen/>
        <w:t xml:space="preserve">nego badania i oceny ofert spośród ofert pozostałych w postępowaniu Wykonawców albo </w:t>
      </w:r>
      <w:r w:rsidRPr="001D19DF">
        <w:rPr>
          <w:rStyle w:val="FontStyle42"/>
          <w:rFonts w:ascii="Times New Roman" w:hAnsi="Times New Roman" w:cs="Times New Roman"/>
          <w:sz w:val="24"/>
          <w:szCs w:val="24"/>
        </w:rPr>
        <w:t>unieważnić postępowanie.</w:t>
      </w:r>
    </w:p>
    <w:p w14:paraId="47F238D2" w14:textId="101D3458" w:rsidR="00846291" w:rsidRPr="000F6046" w:rsidRDefault="008E25D9" w:rsidP="007A6712">
      <w:pPr>
        <w:pStyle w:val="Style36"/>
        <w:widowControl/>
        <w:numPr>
          <w:ilvl w:val="0"/>
          <w:numId w:val="8"/>
        </w:numPr>
        <w:tabs>
          <w:tab w:val="left" w:pos="350"/>
        </w:tabs>
        <w:spacing w:before="115" w:line="276" w:lineRule="auto"/>
        <w:ind w:left="350" w:hanging="350"/>
        <w:rPr>
          <w:rStyle w:val="FontStyle42"/>
          <w:rFonts w:ascii="Times New Roman" w:hAnsi="Times New Roman" w:cs="Times New Roman"/>
          <w:sz w:val="24"/>
          <w:szCs w:val="24"/>
        </w:rPr>
      </w:pPr>
      <w:r w:rsidRPr="008E25D9">
        <w:rPr>
          <w:rFonts w:ascii="Times New Roman" w:hAnsi="Times New Roman" w:cs="Times New Roman"/>
        </w:rPr>
        <w:t>Zamawiający dopuszcza zawarcie umowy w formie elektronicznej z zastosowaniem kwalifikowanego podpisu elektronicznego lub formie korespondencyjnej.</w:t>
      </w:r>
    </w:p>
    <w:p w14:paraId="70345E31" w14:textId="4364BE83" w:rsidR="00F04CA2" w:rsidRPr="00997FC9" w:rsidRDefault="003A2140" w:rsidP="00F04CA2">
      <w:pPr>
        <w:pStyle w:val="Style36"/>
        <w:widowControl/>
        <w:numPr>
          <w:ilvl w:val="0"/>
          <w:numId w:val="8"/>
        </w:numPr>
        <w:tabs>
          <w:tab w:val="left" w:pos="350"/>
        </w:tabs>
        <w:spacing w:before="115" w:line="276" w:lineRule="auto"/>
        <w:ind w:left="350" w:hanging="350"/>
        <w:rPr>
          <w:rFonts w:ascii="Times New Roman" w:hAnsi="Times New Roman" w:cs="Times New Roman"/>
          <w:color w:val="FF0000"/>
        </w:rPr>
      </w:pPr>
      <w:r w:rsidRPr="00997FC9">
        <w:rPr>
          <w:rFonts w:ascii="Times New Roman" w:hAnsi="Times New Roman" w:cs="Times New Roman"/>
        </w:rPr>
        <w:t xml:space="preserve">Przed podpisaniem umowy Wykonawca, którego oferta zostanie uznana za najkorzystniejszą przedłoży Zamawiającemu oryginał dokumentu lub potwierdzoną za zgodność kserokopię przedmiotowego dokumentu potwierdzającego, że Wykonawca jest </w:t>
      </w:r>
      <w:r w:rsidRPr="00997FC9">
        <w:rPr>
          <w:rFonts w:ascii="Times New Roman" w:hAnsi="Times New Roman" w:cs="Times New Roman"/>
        </w:rPr>
        <w:lastRenderedPageBreak/>
        <w:t xml:space="preserve">ubezpieczony od odpowiedzialności cywilnej w zakresie prowadzonej działalności związanej z przedmiotem zamówienia na kwotę minimum </w:t>
      </w:r>
      <w:r w:rsidR="000B5903" w:rsidRPr="00997FC9">
        <w:rPr>
          <w:rFonts w:ascii="Times New Roman" w:hAnsi="Times New Roman" w:cs="Times New Roman"/>
        </w:rPr>
        <w:t>200 </w:t>
      </w:r>
      <w:r w:rsidRPr="00997FC9">
        <w:rPr>
          <w:rFonts w:ascii="Times New Roman" w:hAnsi="Times New Roman" w:cs="Times New Roman"/>
        </w:rPr>
        <w:t>000,00 zł brutto</w:t>
      </w:r>
      <w:r w:rsidR="005A3537" w:rsidRPr="00997FC9">
        <w:rPr>
          <w:rFonts w:ascii="Times New Roman" w:hAnsi="Times New Roman" w:cs="Times New Roman"/>
        </w:rPr>
        <w:t>.</w:t>
      </w:r>
      <w:r w:rsidR="00997FC9" w:rsidRPr="00997FC9">
        <w:rPr>
          <w:rFonts w:ascii="Times New Roman" w:hAnsi="Times New Roman" w:cs="Times New Roman"/>
        </w:rPr>
        <w:t xml:space="preserve"> </w:t>
      </w:r>
      <w:r w:rsidR="00997FC9" w:rsidRPr="00F3654A">
        <w:rPr>
          <w:rFonts w:ascii="Times New Roman" w:hAnsi="Times New Roman" w:cs="Times New Roman"/>
        </w:rPr>
        <w:t xml:space="preserve">Jeżeli dokument ubezpieczeniowy obejmować będzie okres krótszy niż realizacja przedmiotu </w:t>
      </w:r>
      <w:r w:rsidR="00997FC9" w:rsidRPr="00E81055">
        <w:rPr>
          <w:rFonts w:ascii="Times New Roman" w:hAnsi="Times New Roman" w:cs="Times New Roman"/>
        </w:rPr>
        <w:t>zamówienia, Wykonawca zobowiązany będzie dokonać przedłużenia ubezpieczenia na dalszy okres realizacji umowy i będzie przedłużał ubezpieczenie w sposób ciągły.</w:t>
      </w:r>
    </w:p>
    <w:p w14:paraId="667690AB" w14:textId="38A6C084" w:rsidR="00EE3AE1" w:rsidRPr="00F04CA2" w:rsidRDefault="00EE3AE1" w:rsidP="00F04CA2">
      <w:pPr>
        <w:pStyle w:val="Style36"/>
        <w:widowControl/>
        <w:numPr>
          <w:ilvl w:val="0"/>
          <w:numId w:val="8"/>
        </w:numPr>
        <w:tabs>
          <w:tab w:val="left" w:pos="350"/>
        </w:tabs>
        <w:spacing w:before="115" w:line="276" w:lineRule="auto"/>
        <w:ind w:left="350" w:hanging="350"/>
        <w:rPr>
          <w:rFonts w:ascii="Times New Roman" w:hAnsi="Times New Roman" w:cs="Times New Roman"/>
          <w:u w:val="single"/>
        </w:rPr>
      </w:pPr>
      <w:r w:rsidRPr="00F04CA2">
        <w:rPr>
          <w:rFonts w:ascii="Times New Roman" w:hAnsi="Times New Roman" w:cs="Times New Roman"/>
        </w:rPr>
        <w:t xml:space="preserve">Przed podpisaniem umowy wykonawca, którego oferta została wybrana, </w:t>
      </w:r>
      <w:r w:rsidRPr="00F04CA2">
        <w:rPr>
          <w:rFonts w:ascii="Times New Roman" w:hAnsi="Times New Roman" w:cs="Times New Roman"/>
          <w:u w:val="single"/>
        </w:rPr>
        <w:t xml:space="preserve">dostarczy </w:t>
      </w:r>
      <w:r w:rsidRPr="00F04CA2">
        <w:rPr>
          <w:rFonts w:ascii="Times New Roman" w:hAnsi="Times New Roman" w:cs="Times New Roman"/>
        </w:rPr>
        <w:t xml:space="preserve">polisę </w:t>
      </w:r>
      <w:r w:rsidRPr="00F04CA2">
        <w:rPr>
          <w:rFonts w:ascii="Times New Roman" w:hAnsi="Times New Roman" w:cs="Times New Roman"/>
          <w:iCs/>
        </w:rPr>
        <w:t xml:space="preserve">ubezpieczenia budowy od wszystkich </w:t>
      </w:r>
      <w:proofErr w:type="spellStart"/>
      <w:r w:rsidRPr="00F04CA2">
        <w:rPr>
          <w:rFonts w:ascii="Times New Roman" w:hAnsi="Times New Roman" w:cs="Times New Roman"/>
          <w:iCs/>
        </w:rPr>
        <w:t>ryzyk</w:t>
      </w:r>
      <w:proofErr w:type="spellEnd"/>
      <w:r w:rsidRPr="00F04CA2">
        <w:rPr>
          <w:rFonts w:ascii="Times New Roman" w:hAnsi="Times New Roman" w:cs="Times New Roman"/>
          <w:iCs/>
        </w:rPr>
        <w:t xml:space="preserve"> – CAR z sumą ubezpieczenia do pełnej wysokości wartości wynagrodzenia brutto za realizację przedmiotu zamówienia  zgodnie z warunkami realizowanego zadania </w:t>
      </w:r>
      <w:proofErr w:type="spellStart"/>
      <w:r w:rsidRPr="00F04CA2">
        <w:rPr>
          <w:rFonts w:ascii="Times New Roman" w:hAnsi="Times New Roman" w:cs="Times New Roman"/>
          <w:iCs/>
        </w:rPr>
        <w:t>pn</w:t>
      </w:r>
      <w:proofErr w:type="spellEnd"/>
      <w:r w:rsidRPr="00F04CA2">
        <w:rPr>
          <w:rFonts w:ascii="Times New Roman" w:hAnsi="Times New Roman" w:cs="Times New Roman"/>
          <w:iCs/>
        </w:rPr>
        <w:t>:</w:t>
      </w:r>
      <w:r w:rsidRPr="00F04CA2">
        <w:rPr>
          <w:rFonts w:ascii="Times New Roman" w:hAnsi="Times New Roman" w:cs="Times New Roman"/>
        </w:rPr>
        <w:t>„Remont budynku Sądu Rejonowego w Świnoujściu ul. Paderewskiego 6 –ETAP II”.</w:t>
      </w:r>
    </w:p>
    <w:p w14:paraId="486BF369" w14:textId="513494F9" w:rsidR="005A3537" w:rsidRPr="00F04CA2" w:rsidRDefault="005A3537" w:rsidP="00131CCC">
      <w:pPr>
        <w:pStyle w:val="Style36"/>
        <w:widowControl/>
        <w:numPr>
          <w:ilvl w:val="0"/>
          <w:numId w:val="8"/>
        </w:numPr>
        <w:tabs>
          <w:tab w:val="left" w:pos="350"/>
        </w:tabs>
        <w:spacing w:before="115" w:line="276" w:lineRule="auto"/>
        <w:ind w:left="350" w:hanging="350"/>
        <w:rPr>
          <w:rFonts w:ascii="Times New Roman" w:hAnsi="Times New Roman" w:cs="Times New Roman"/>
        </w:rPr>
      </w:pPr>
      <w:r w:rsidRPr="00F04CA2">
        <w:rPr>
          <w:rFonts w:ascii="Times New Roman" w:hAnsi="Times New Roman" w:cs="Times New Roman"/>
        </w:rPr>
        <w:t>Wykonawca, którego oferta zostanie uznana za najkorzystniejszą jako załącznik do umowy dołączy, przed podpisaniem umowy, uproszczony  i  szczegółowy kosztorys ofertowy z podaniem roboczogodziny oraz narzutów: kosztów zakupu, kosztów pośrednich, kosztów zysku wraz z Tabelą elementów scalonych i Zestawieniami : robocizny, materiałów i sprzętu. Kosztorys ofertowy ma wyłącznie charakter pomocniczy i nie wpływa na zmianę ustalonego w umowie rodzaju wynagrodzenia (wynagrodzenie ryczałtowe).</w:t>
      </w:r>
    </w:p>
    <w:p w14:paraId="5ABDA333" w14:textId="77777777" w:rsidR="00E657A3" w:rsidRPr="0003065A" w:rsidRDefault="00E657A3" w:rsidP="00E657A3">
      <w:pPr>
        <w:pStyle w:val="Style36"/>
        <w:widowControl/>
        <w:tabs>
          <w:tab w:val="left" w:pos="350"/>
        </w:tabs>
        <w:spacing w:before="115" w:line="276" w:lineRule="auto"/>
        <w:ind w:firstLine="0"/>
        <w:rPr>
          <w:rStyle w:val="FontStyle42"/>
          <w:rFonts w:ascii="Times New Roman" w:hAnsi="Times New Roman" w:cs="Times New Roman"/>
          <w:color w:val="FF0000"/>
          <w:sz w:val="24"/>
          <w:szCs w:val="24"/>
        </w:rPr>
      </w:pPr>
    </w:p>
    <w:p w14:paraId="670B67BE" w14:textId="0EAED422" w:rsidR="002976E7" w:rsidRPr="009A6425" w:rsidRDefault="00532F04" w:rsidP="00945450">
      <w:pPr>
        <w:pStyle w:val="Style6"/>
        <w:widowControl/>
        <w:pBdr>
          <w:top w:val="single" w:sz="4" w:space="1" w:color="auto"/>
          <w:left w:val="single" w:sz="4" w:space="4" w:color="auto"/>
          <w:bottom w:val="single" w:sz="4" w:space="1" w:color="auto"/>
          <w:right w:val="single" w:sz="4" w:space="4" w:color="auto"/>
        </w:pBdr>
        <w:spacing w:before="82" w:line="276" w:lineRule="auto"/>
        <w:jc w:val="left"/>
        <w:rPr>
          <w:rStyle w:val="FontStyle43"/>
          <w:rFonts w:ascii="Times New Roman" w:hAnsi="Times New Roman" w:cs="Times New Roman"/>
          <w:sz w:val="20"/>
          <w:szCs w:val="20"/>
        </w:rPr>
      </w:pPr>
      <w:r>
        <w:rPr>
          <w:rStyle w:val="FontStyle43"/>
          <w:rFonts w:ascii="Times New Roman" w:hAnsi="Times New Roman" w:cs="Times New Roman"/>
          <w:sz w:val="20"/>
          <w:szCs w:val="20"/>
        </w:rPr>
        <w:t>XX</w:t>
      </w:r>
      <w:r w:rsidR="002976E7">
        <w:rPr>
          <w:rStyle w:val="FontStyle43"/>
          <w:rFonts w:ascii="Times New Roman" w:hAnsi="Times New Roman" w:cs="Times New Roman"/>
          <w:sz w:val="20"/>
          <w:szCs w:val="20"/>
        </w:rPr>
        <w:t>. PODWYKONAWCY</w:t>
      </w:r>
    </w:p>
    <w:p w14:paraId="5F3FD4F0" w14:textId="2300B10C" w:rsidR="00CF45B0" w:rsidRPr="00F04CA2" w:rsidRDefault="00CF45B0" w:rsidP="000F7099">
      <w:pPr>
        <w:pStyle w:val="Style29"/>
        <w:widowControl/>
        <w:spacing w:line="276" w:lineRule="auto"/>
        <w:jc w:val="both"/>
        <w:rPr>
          <w:rStyle w:val="FontStyle45"/>
          <w:rFonts w:ascii="Times New Roman" w:hAnsi="Times New Roman" w:cs="Times New Roman"/>
          <w:sz w:val="24"/>
          <w:szCs w:val="24"/>
        </w:rPr>
      </w:pPr>
      <w:r w:rsidRPr="00F04CA2">
        <w:rPr>
          <w:rStyle w:val="FontStyle45"/>
          <w:rFonts w:ascii="Times New Roman" w:hAnsi="Times New Roman" w:cs="Times New Roman"/>
          <w:sz w:val="24"/>
          <w:szCs w:val="24"/>
        </w:rPr>
        <w:t xml:space="preserve">1. </w:t>
      </w:r>
      <w:r w:rsidR="00E44203" w:rsidRPr="00F04CA2">
        <w:rPr>
          <w:rStyle w:val="FontStyle45"/>
          <w:rFonts w:ascii="Times New Roman" w:hAnsi="Times New Roman" w:cs="Times New Roman"/>
          <w:sz w:val="24"/>
          <w:szCs w:val="24"/>
        </w:rPr>
        <w:t xml:space="preserve">Wykonawca może powierzyć </w:t>
      </w:r>
      <w:r w:rsidR="00976C7D" w:rsidRPr="00F04CA2">
        <w:rPr>
          <w:rStyle w:val="FontStyle45"/>
          <w:rFonts w:ascii="Times New Roman" w:hAnsi="Times New Roman" w:cs="Times New Roman"/>
          <w:sz w:val="24"/>
          <w:szCs w:val="24"/>
        </w:rPr>
        <w:t>wykonanie części zamówienia podwykonawcy</w:t>
      </w:r>
      <w:r w:rsidR="008C5E9E" w:rsidRPr="00F04CA2">
        <w:rPr>
          <w:rStyle w:val="FontStyle45"/>
          <w:rFonts w:ascii="Times New Roman" w:hAnsi="Times New Roman" w:cs="Times New Roman"/>
          <w:sz w:val="24"/>
          <w:szCs w:val="24"/>
        </w:rPr>
        <w:t>.</w:t>
      </w:r>
    </w:p>
    <w:p w14:paraId="05BF04B6" w14:textId="709049BD" w:rsidR="00FC0C0B" w:rsidRPr="00F04CA2" w:rsidRDefault="00CF45B0" w:rsidP="000F7099">
      <w:pPr>
        <w:pStyle w:val="Style29"/>
        <w:widowControl/>
        <w:spacing w:line="276" w:lineRule="auto"/>
        <w:ind w:left="284" w:hanging="284"/>
        <w:jc w:val="both"/>
        <w:rPr>
          <w:rFonts w:ascii="Times New Roman" w:hAnsi="Times New Roman" w:cs="Times New Roman"/>
        </w:rPr>
      </w:pPr>
      <w:r w:rsidRPr="00F04CA2">
        <w:rPr>
          <w:rStyle w:val="FontStyle45"/>
          <w:rFonts w:ascii="Times New Roman" w:hAnsi="Times New Roman" w:cs="Times New Roman"/>
          <w:sz w:val="24"/>
          <w:szCs w:val="24"/>
        </w:rPr>
        <w:t xml:space="preserve">2. </w:t>
      </w:r>
      <w:r w:rsidRPr="00F04CA2">
        <w:rPr>
          <w:rFonts w:ascii="Times New Roman" w:hAnsi="Times New Roman" w:cs="Times New Roman"/>
        </w:rPr>
        <w:t xml:space="preserve">Powierzenie wykonania części zamówienia podwykonawcom nie zwalnia Wykonawcy </w:t>
      </w:r>
      <w:r w:rsidR="000F7099" w:rsidRPr="00F04CA2">
        <w:rPr>
          <w:rFonts w:ascii="Times New Roman" w:hAnsi="Times New Roman" w:cs="Times New Roman"/>
        </w:rPr>
        <w:t xml:space="preserve">  </w:t>
      </w:r>
      <w:r w:rsidRPr="00F04CA2">
        <w:rPr>
          <w:rFonts w:ascii="Times New Roman" w:hAnsi="Times New Roman" w:cs="Times New Roman"/>
        </w:rPr>
        <w:t>z odpowiedzialności za należyte wykonanie zamówienia.</w:t>
      </w:r>
    </w:p>
    <w:p w14:paraId="4FD2B3F9" w14:textId="4A62816E" w:rsidR="00FC0C0B" w:rsidRPr="00F04CA2" w:rsidRDefault="00FC0C0B" w:rsidP="000F7099">
      <w:pPr>
        <w:pStyle w:val="Style29"/>
        <w:widowControl/>
        <w:spacing w:line="276" w:lineRule="auto"/>
        <w:ind w:left="284" w:hanging="284"/>
        <w:jc w:val="both"/>
        <w:rPr>
          <w:rFonts w:ascii="Times New Roman" w:hAnsi="Times New Roman" w:cs="Times New Roman"/>
          <w:bCs/>
        </w:rPr>
      </w:pPr>
      <w:r w:rsidRPr="00F04CA2">
        <w:rPr>
          <w:rFonts w:ascii="Times New Roman" w:hAnsi="Times New Roman" w:cs="Times New Roman"/>
          <w:bCs/>
        </w:rPr>
        <w:t xml:space="preserve">3. Zamawiający żąda wskazania w formularzu ofertowym części zamówienia, której </w:t>
      </w:r>
      <w:r w:rsidR="000F7099" w:rsidRPr="00F04CA2">
        <w:rPr>
          <w:rFonts w:ascii="Times New Roman" w:hAnsi="Times New Roman" w:cs="Times New Roman"/>
          <w:bCs/>
        </w:rPr>
        <w:t xml:space="preserve"> </w:t>
      </w:r>
      <w:r w:rsidRPr="00F04CA2">
        <w:rPr>
          <w:rFonts w:ascii="Times New Roman" w:hAnsi="Times New Roman" w:cs="Times New Roman"/>
          <w:bCs/>
        </w:rPr>
        <w:t>wykonanie Wykonawca zamierza powierzyć podwykonawcom.</w:t>
      </w:r>
    </w:p>
    <w:p w14:paraId="7F8CF2E6" w14:textId="57BFC4C6" w:rsidR="00FC0C0B" w:rsidRPr="00F04CA2" w:rsidRDefault="00FC0C0B" w:rsidP="000F7099">
      <w:pPr>
        <w:pStyle w:val="Style29"/>
        <w:widowControl/>
        <w:spacing w:line="276" w:lineRule="auto"/>
        <w:ind w:left="284" w:hanging="284"/>
        <w:jc w:val="both"/>
        <w:rPr>
          <w:rFonts w:ascii="Times New Roman" w:hAnsi="Times New Roman" w:cs="Times New Roman"/>
        </w:rPr>
      </w:pPr>
      <w:r w:rsidRPr="00F04CA2">
        <w:rPr>
          <w:rFonts w:ascii="Times New Roman" w:hAnsi="Times New Roman" w:cs="Times New Roman"/>
          <w:bCs/>
        </w:rPr>
        <w:t xml:space="preserve">4. W przypadku nie podania przez Wykonawcę w formularzu ofertowym zakresu zamówienia </w:t>
      </w:r>
      <w:r w:rsidR="000F7099" w:rsidRPr="00F04CA2">
        <w:rPr>
          <w:rFonts w:ascii="Times New Roman" w:hAnsi="Times New Roman" w:cs="Times New Roman"/>
          <w:bCs/>
        </w:rPr>
        <w:t xml:space="preserve">  </w:t>
      </w:r>
      <w:r w:rsidRPr="00F04CA2">
        <w:rPr>
          <w:rFonts w:ascii="Times New Roman" w:hAnsi="Times New Roman" w:cs="Times New Roman"/>
          <w:bCs/>
        </w:rPr>
        <w:t>jakie powierzy Podwykonawcy, Zamawiający uzna, że Wykonawca wykona je samodzielnie.</w:t>
      </w:r>
    </w:p>
    <w:p w14:paraId="7C125B97" w14:textId="77777777" w:rsidR="007F727B" w:rsidRPr="003C24F6" w:rsidRDefault="007F727B" w:rsidP="00FC0C0B">
      <w:pPr>
        <w:pStyle w:val="Style29"/>
        <w:widowControl/>
        <w:spacing w:line="276" w:lineRule="auto"/>
        <w:jc w:val="both"/>
        <w:rPr>
          <w:rFonts w:ascii="Times New Roman" w:hAnsi="Times New Roman" w:cs="Times New Roman"/>
        </w:rPr>
      </w:pPr>
    </w:p>
    <w:p w14:paraId="1FD7768B" w14:textId="640CCC61" w:rsidR="00651E35" w:rsidRPr="009A6425" w:rsidRDefault="00532F04" w:rsidP="00945450">
      <w:pPr>
        <w:pStyle w:val="Style6"/>
        <w:widowControl/>
        <w:pBdr>
          <w:top w:val="single" w:sz="4" w:space="1" w:color="auto"/>
          <w:left w:val="single" w:sz="4" w:space="4" w:color="auto"/>
          <w:bottom w:val="single" w:sz="4" w:space="1" w:color="auto"/>
          <w:right w:val="single" w:sz="4" w:space="4" w:color="auto"/>
        </w:pBdr>
        <w:spacing w:before="82" w:line="276" w:lineRule="auto"/>
        <w:jc w:val="left"/>
        <w:rPr>
          <w:rStyle w:val="FontStyle43"/>
          <w:rFonts w:ascii="Times New Roman" w:hAnsi="Times New Roman" w:cs="Times New Roman"/>
          <w:sz w:val="20"/>
          <w:szCs w:val="20"/>
        </w:rPr>
      </w:pPr>
      <w:r>
        <w:rPr>
          <w:rStyle w:val="FontStyle43"/>
          <w:rFonts w:ascii="Times New Roman" w:hAnsi="Times New Roman" w:cs="Times New Roman"/>
          <w:sz w:val="20"/>
          <w:szCs w:val="20"/>
        </w:rPr>
        <w:t>X</w:t>
      </w:r>
      <w:r w:rsidR="002976E7">
        <w:rPr>
          <w:rStyle w:val="FontStyle43"/>
          <w:rFonts w:ascii="Times New Roman" w:hAnsi="Times New Roman" w:cs="Times New Roman"/>
          <w:sz w:val="20"/>
          <w:szCs w:val="20"/>
        </w:rPr>
        <w:t>X</w:t>
      </w:r>
      <w:r w:rsidR="003E1E31">
        <w:rPr>
          <w:rStyle w:val="FontStyle43"/>
          <w:rFonts w:ascii="Times New Roman" w:hAnsi="Times New Roman" w:cs="Times New Roman"/>
          <w:sz w:val="20"/>
          <w:szCs w:val="20"/>
        </w:rPr>
        <w:t>I</w:t>
      </w:r>
      <w:r w:rsidR="009A6425" w:rsidRPr="009A6425">
        <w:rPr>
          <w:rStyle w:val="FontStyle43"/>
          <w:rFonts w:ascii="Times New Roman" w:hAnsi="Times New Roman" w:cs="Times New Roman"/>
          <w:sz w:val="20"/>
          <w:szCs w:val="20"/>
        </w:rPr>
        <w:t>. POUCZENIE O ŚRODKACH OCHRONY PRAWNEJ PRZYSŁUGUJĄCYCH WYKONAWCY</w:t>
      </w:r>
    </w:p>
    <w:p w14:paraId="27EB64DA" w14:textId="055C5371" w:rsidR="00651E35" w:rsidRPr="003C24F6" w:rsidRDefault="00ED1600" w:rsidP="007A6712">
      <w:pPr>
        <w:pStyle w:val="Style11"/>
        <w:widowControl/>
        <w:numPr>
          <w:ilvl w:val="0"/>
          <w:numId w:val="9"/>
        </w:numPr>
        <w:tabs>
          <w:tab w:val="left" w:pos="360"/>
        </w:tabs>
        <w:spacing w:before="125" w:line="276" w:lineRule="auto"/>
        <w:ind w:left="360" w:hanging="360"/>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Środki ochrony prawnej przysługują Wykonawcy, jeżeli ma lub miał interes w uzyskaniu zamówienia oraz poniósł lub może ponieść szkodę w wyniku naruszenia przez </w:t>
      </w:r>
      <w:r w:rsidR="00B81EC2">
        <w:rPr>
          <w:rStyle w:val="FontStyle42"/>
          <w:rFonts w:ascii="Times New Roman" w:hAnsi="Times New Roman" w:cs="Times New Roman"/>
          <w:sz w:val="24"/>
          <w:szCs w:val="24"/>
        </w:rPr>
        <w:br/>
      </w:r>
      <w:r w:rsidRPr="003C24F6">
        <w:rPr>
          <w:rStyle w:val="FontStyle42"/>
          <w:rFonts w:ascii="Times New Roman" w:hAnsi="Times New Roman" w:cs="Times New Roman"/>
          <w:sz w:val="24"/>
          <w:szCs w:val="24"/>
        </w:rPr>
        <w:t>Zama</w:t>
      </w:r>
      <w:r w:rsidRPr="003C24F6">
        <w:rPr>
          <w:rStyle w:val="FontStyle42"/>
          <w:rFonts w:ascii="Times New Roman" w:hAnsi="Times New Roman" w:cs="Times New Roman"/>
          <w:sz w:val="24"/>
          <w:szCs w:val="24"/>
        </w:rPr>
        <w:softHyphen/>
        <w:t>wiającego przepisów</w:t>
      </w:r>
      <w:r w:rsidR="00BF381F">
        <w:rPr>
          <w:rStyle w:val="FontStyle42"/>
          <w:rFonts w:ascii="Times New Roman" w:hAnsi="Times New Roman" w:cs="Times New Roman"/>
          <w:sz w:val="24"/>
          <w:szCs w:val="24"/>
        </w:rPr>
        <w:t xml:space="preserve"> ustawy </w:t>
      </w:r>
      <w:proofErr w:type="spellStart"/>
      <w:r w:rsidR="000A0739">
        <w:rPr>
          <w:rStyle w:val="FontStyle42"/>
          <w:rFonts w:ascii="Times New Roman" w:hAnsi="Times New Roman" w:cs="Times New Roman"/>
          <w:sz w:val="24"/>
          <w:szCs w:val="24"/>
        </w:rPr>
        <w:t>Pzp</w:t>
      </w:r>
      <w:proofErr w:type="spellEnd"/>
      <w:r w:rsidRPr="003C24F6">
        <w:rPr>
          <w:rStyle w:val="FontStyle42"/>
          <w:rFonts w:ascii="Times New Roman" w:hAnsi="Times New Roman" w:cs="Times New Roman"/>
          <w:sz w:val="24"/>
          <w:szCs w:val="24"/>
        </w:rPr>
        <w:t>.</w:t>
      </w:r>
    </w:p>
    <w:p w14:paraId="0C88B512" w14:textId="77777777" w:rsidR="00651E35" w:rsidRPr="00EC6EBA" w:rsidRDefault="00ED1600" w:rsidP="007A6712">
      <w:pPr>
        <w:pStyle w:val="Style11"/>
        <w:widowControl/>
        <w:numPr>
          <w:ilvl w:val="0"/>
          <w:numId w:val="9"/>
        </w:numPr>
        <w:tabs>
          <w:tab w:val="left" w:pos="360"/>
        </w:tabs>
        <w:spacing w:before="149" w:line="276" w:lineRule="auto"/>
        <w:ind w:firstLine="0"/>
        <w:jc w:val="left"/>
        <w:rPr>
          <w:rFonts w:ascii="Times New Roman" w:hAnsi="Times New Roman" w:cs="Times New Roman"/>
        </w:rPr>
      </w:pPr>
      <w:r w:rsidRPr="003C24F6">
        <w:rPr>
          <w:rStyle w:val="FontStyle42"/>
          <w:rFonts w:ascii="Times New Roman" w:hAnsi="Times New Roman" w:cs="Times New Roman"/>
          <w:sz w:val="24"/>
          <w:szCs w:val="24"/>
        </w:rPr>
        <w:t>Odwołanie przysługuje na:</w:t>
      </w:r>
    </w:p>
    <w:p w14:paraId="73973E04" w14:textId="77777777" w:rsidR="00651E35" w:rsidRPr="003C24F6" w:rsidRDefault="00ED1600" w:rsidP="007A6712">
      <w:pPr>
        <w:pStyle w:val="Style20"/>
        <w:widowControl/>
        <w:numPr>
          <w:ilvl w:val="0"/>
          <w:numId w:val="10"/>
        </w:numPr>
        <w:tabs>
          <w:tab w:val="left" w:pos="422"/>
        </w:tabs>
        <w:spacing w:before="125" w:line="276" w:lineRule="auto"/>
        <w:ind w:left="851" w:hanging="425"/>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niezgodną z przepisami ustawy czynność Zamawiającego, podjętą w postępowaniu </w:t>
      </w:r>
      <w:r w:rsidR="00EC6EBA">
        <w:rPr>
          <w:rStyle w:val="FontStyle42"/>
          <w:rFonts w:ascii="Times New Roman" w:hAnsi="Times New Roman" w:cs="Times New Roman"/>
          <w:sz w:val="24"/>
          <w:szCs w:val="24"/>
        </w:rPr>
        <w:br/>
      </w:r>
      <w:r w:rsidRPr="003C24F6">
        <w:rPr>
          <w:rStyle w:val="FontStyle42"/>
          <w:rFonts w:ascii="Times New Roman" w:hAnsi="Times New Roman" w:cs="Times New Roman"/>
          <w:sz w:val="24"/>
          <w:szCs w:val="24"/>
        </w:rPr>
        <w:t>o udzielenie zamówienia, w tym na projektowane postanowienie umowy;</w:t>
      </w:r>
    </w:p>
    <w:p w14:paraId="0C330E6D" w14:textId="77777777" w:rsidR="00651E35" w:rsidRPr="009A0909" w:rsidRDefault="00ED1600" w:rsidP="007A6712">
      <w:pPr>
        <w:pStyle w:val="Style20"/>
        <w:widowControl/>
        <w:numPr>
          <w:ilvl w:val="0"/>
          <w:numId w:val="10"/>
        </w:numPr>
        <w:tabs>
          <w:tab w:val="left" w:pos="422"/>
        </w:tabs>
        <w:spacing w:before="115" w:line="276" w:lineRule="auto"/>
        <w:ind w:left="851" w:hanging="425"/>
        <w:rPr>
          <w:rFonts w:ascii="Times New Roman" w:hAnsi="Times New Roman" w:cs="Times New Roman"/>
        </w:rPr>
      </w:pPr>
      <w:r w:rsidRPr="003C24F6">
        <w:rPr>
          <w:rStyle w:val="FontStyle42"/>
          <w:rFonts w:ascii="Times New Roman" w:hAnsi="Times New Roman" w:cs="Times New Roman"/>
          <w:sz w:val="24"/>
          <w:szCs w:val="24"/>
        </w:rPr>
        <w:t>zaniechanie czynności w postępowaniu o udzielenie zamówienia, do której Zamawiający był obowiązany na podstawie ustawy.</w:t>
      </w:r>
    </w:p>
    <w:p w14:paraId="1DBD1F86" w14:textId="163DFD37" w:rsidR="00651E35" w:rsidRPr="003C24F6" w:rsidRDefault="00ED1600" w:rsidP="007A6712">
      <w:pPr>
        <w:pStyle w:val="Style11"/>
        <w:widowControl/>
        <w:numPr>
          <w:ilvl w:val="0"/>
          <w:numId w:val="11"/>
        </w:numPr>
        <w:tabs>
          <w:tab w:val="left" w:pos="0"/>
        </w:tabs>
        <w:spacing w:before="115" w:line="276" w:lineRule="auto"/>
        <w:ind w:firstLine="0"/>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Odwołanie wnosi się do Prezesa Krajowej Izby Odwoławczej w formie pisemnej albo </w:t>
      </w:r>
      <w:r w:rsidR="00EC6EBA">
        <w:rPr>
          <w:rStyle w:val="FontStyle42"/>
          <w:rFonts w:ascii="Times New Roman" w:hAnsi="Times New Roman" w:cs="Times New Roman"/>
          <w:sz w:val="24"/>
          <w:szCs w:val="24"/>
        </w:rPr>
        <w:br/>
        <w:t xml:space="preserve">   </w:t>
      </w:r>
      <w:r w:rsidRPr="003C24F6">
        <w:rPr>
          <w:rStyle w:val="FontStyle42"/>
          <w:rFonts w:ascii="Times New Roman" w:hAnsi="Times New Roman" w:cs="Times New Roman"/>
          <w:sz w:val="24"/>
          <w:szCs w:val="24"/>
        </w:rPr>
        <w:t>w formie elektronicznej albo w postaci elektronicznej opatrzone</w:t>
      </w:r>
      <w:r w:rsidR="00D22D70">
        <w:rPr>
          <w:rStyle w:val="FontStyle42"/>
          <w:rFonts w:ascii="Times New Roman" w:hAnsi="Times New Roman" w:cs="Times New Roman"/>
          <w:sz w:val="24"/>
          <w:szCs w:val="24"/>
        </w:rPr>
        <w:t>j</w:t>
      </w:r>
      <w:r w:rsidRPr="003C24F6">
        <w:rPr>
          <w:rStyle w:val="FontStyle42"/>
          <w:rFonts w:ascii="Times New Roman" w:hAnsi="Times New Roman" w:cs="Times New Roman"/>
          <w:sz w:val="24"/>
          <w:szCs w:val="24"/>
        </w:rPr>
        <w:t xml:space="preserve"> podpisem zaufanym.</w:t>
      </w:r>
    </w:p>
    <w:p w14:paraId="7B6F2CCC" w14:textId="760FF266" w:rsidR="00651E35" w:rsidRPr="003C24F6" w:rsidRDefault="00ED1600" w:rsidP="007A6712">
      <w:pPr>
        <w:pStyle w:val="Style11"/>
        <w:widowControl/>
        <w:numPr>
          <w:ilvl w:val="0"/>
          <w:numId w:val="11"/>
        </w:numPr>
        <w:tabs>
          <w:tab w:val="left" w:pos="360"/>
        </w:tabs>
        <w:spacing w:before="115" w:line="276" w:lineRule="auto"/>
        <w:ind w:left="360" w:hanging="360"/>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Na orzeczenie Krajowej Izby Odwoławczej oraz postanowienie Prezesa Krajowej Izby </w:t>
      </w:r>
      <w:r w:rsidR="00EC6EBA">
        <w:rPr>
          <w:rStyle w:val="FontStyle42"/>
          <w:rFonts w:ascii="Times New Roman" w:hAnsi="Times New Roman" w:cs="Times New Roman"/>
          <w:sz w:val="24"/>
          <w:szCs w:val="24"/>
        </w:rPr>
        <w:br/>
      </w:r>
      <w:r w:rsidRPr="003C24F6">
        <w:rPr>
          <w:rStyle w:val="FontStyle42"/>
          <w:rFonts w:ascii="Times New Roman" w:hAnsi="Times New Roman" w:cs="Times New Roman"/>
          <w:sz w:val="24"/>
          <w:szCs w:val="24"/>
        </w:rPr>
        <w:t>Od</w:t>
      </w:r>
      <w:r w:rsidRPr="003C24F6">
        <w:rPr>
          <w:rStyle w:val="FontStyle42"/>
          <w:rFonts w:ascii="Times New Roman" w:hAnsi="Times New Roman" w:cs="Times New Roman"/>
          <w:sz w:val="24"/>
          <w:szCs w:val="24"/>
        </w:rPr>
        <w:softHyphen/>
        <w:t xml:space="preserve">woławczej, o którym mowa w art. 519 ust. 1, stronom oraz uczestnikom </w:t>
      </w:r>
      <w:r w:rsidR="00EC6EBA">
        <w:rPr>
          <w:rStyle w:val="FontStyle42"/>
          <w:rFonts w:ascii="Times New Roman" w:hAnsi="Times New Roman" w:cs="Times New Roman"/>
          <w:sz w:val="24"/>
          <w:szCs w:val="24"/>
        </w:rPr>
        <w:br/>
      </w:r>
      <w:r w:rsidRPr="003C24F6">
        <w:rPr>
          <w:rStyle w:val="FontStyle42"/>
          <w:rFonts w:ascii="Times New Roman" w:hAnsi="Times New Roman" w:cs="Times New Roman"/>
          <w:sz w:val="24"/>
          <w:szCs w:val="24"/>
        </w:rPr>
        <w:lastRenderedPageBreak/>
        <w:t>postępowa</w:t>
      </w:r>
      <w:r w:rsidRPr="003C24F6">
        <w:rPr>
          <w:rStyle w:val="FontStyle42"/>
          <w:rFonts w:ascii="Times New Roman" w:hAnsi="Times New Roman" w:cs="Times New Roman"/>
          <w:sz w:val="24"/>
          <w:szCs w:val="24"/>
        </w:rPr>
        <w:softHyphen/>
        <w:t>nia odwoławczego przysługuje skarga do sądu. Skargę wnosi się do Sądu Okręgowego w Warszawie za pośrednictwem Prezesa Krajowej Izby Odwoławczej.</w:t>
      </w:r>
    </w:p>
    <w:p w14:paraId="5AE33E5E" w14:textId="41F9CAE0" w:rsidR="00651E35" w:rsidRPr="004D64BD" w:rsidRDefault="00ED1600" w:rsidP="007A6712">
      <w:pPr>
        <w:pStyle w:val="Style11"/>
        <w:widowControl/>
        <w:numPr>
          <w:ilvl w:val="0"/>
          <w:numId w:val="11"/>
        </w:numPr>
        <w:tabs>
          <w:tab w:val="left" w:pos="360"/>
        </w:tabs>
        <w:spacing w:before="82" w:line="276" w:lineRule="auto"/>
        <w:ind w:left="360" w:hanging="360"/>
        <w:jc w:val="left"/>
        <w:rPr>
          <w:rStyle w:val="FontStyle42"/>
          <w:rFonts w:ascii="Times New Roman" w:hAnsi="Times New Roman" w:cs="Times New Roman"/>
          <w:b/>
          <w:bCs/>
          <w:sz w:val="20"/>
          <w:szCs w:val="20"/>
        </w:rPr>
      </w:pPr>
      <w:r w:rsidRPr="00F17AEA">
        <w:rPr>
          <w:rStyle w:val="FontStyle42"/>
          <w:rFonts w:ascii="Times New Roman" w:hAnsi="Times New Roman" w:cs="Times New Roman"/>
          <w:sz w:val="24"/>
          <w:szCs w:val="24"/>
        </w:rPr>
        <w:t>Szczegółowe informacje dotyczące środków ochrony prawnej określone są w Dziale IX „Środki ochrony prawnej"</w:t>
      </w:r>
      <w:r w:rsidR="00BF381F">
        <w:rPr>
          <w:rStyle w:val="FontStyle42"/>
          <w:rFonts w:ascii="Times New Roman" w:hAnsi="Times New Roman" w:cs="Times New Roman"/>
          <w:sz w:val="24"/>
          <w:szCs w:val="24"/>
        </w:rPr>
        <w:t xml:space="preserve"> </w:t>
      </w:r>
      <w:proofErr w:type="spellStart"/>
      <w:r w:rsidR="000A0739">
        <w:rPr>
          <w:rStyle w:val="FontStyle42"/>
          <w:rFonts w:ascii="Times New Roman" w:hAnsi="Times New Roman" w:cs="Times New Roman"/>
          <w:sz w:val="24"/>
          <w:szCs w:val="24"/>
        </w:rPr>
        <w:t>Pzp</w:t>
      </w:r>
      <w:proofErr w:type="spellEnd"/>
      <w:r w:rsidRPr="00F17AEA">
        <w:rPr>
          <w:rStyle w:val="FontStyle42"/>
          <w:rFonts w:ascii="Times New Roman" w:hAnsi="Times New Roman" w:cs="Times New Roman"/>
          <w:sz w:val="24"/>
          <w:szCs w:val="24"/>
        </w:rPr>
        <w:t>.</w:t>
      </w:r>
    </w:p>
    <w:p w14:paraId="0D1781AF" w14:textId="77777777" w:rsidR="004D64BD" w:rsidRPr="00F17AEA" w:rsidRDefault="004D64BD" w:rsidP="00945450">
      <w:pPr>
        <w:pStyle w:val="Style11"/>
        <w:widowControl/>
        <w:tabs>
          <w:tab w:val="left" w:pos="360"/>
        </w:tabs>
        <w:spacing w:before="82" w:line="276" w:lineRule="auto"/>
        <w:ind w:left="360" w:firstLine="0"/>
        <w:jc w:val="left"/>
        <w:rPr>
          <w:rStyle w:val="FontStyle42"/>
          <w:rFonts w:ascii="Times New Roman" w:hAnsi="Times New Roman" w:cs="Times New Roman"/>
          <w:b/>
          <w:bCs/>
          <w:sz w:val="20"/>
          <w:szCs w:val="20"/>
        </w:rPr>
      </w:pPr>
    </w:p>
    <w:p w14:paraId="3EE505D1" w14:textId="24428BA7" w:rsidR="004D64BD" w:rsidRPr="00E173FC" w:rsidRDefault="004D64BD" w:rsidP="00945450">
      <w:pPr>
        <w:pStyle w:val="Style6"/>
        <w:pBdr>
          <w:top w:val="single" w:sz="4" w:space="1" w:color="auto"/>
          <w:left w:val="single" w:sz="4" w:space="4" w:color="auto"/>
          <w:bottom w:val="single" w:sz="4" w:space="1" w:color="auto"/>
          <w:right w:val="single" w:sz="4" w:space="4" w:color="auto"/>
        </w:pBdr>
        <w:spacing w:before="82" w:after="120" w:line="276" w:lineRule="auto"/>
        <w:jc w:val="both"/>
        <w:rPr>
          <w:rStyle w:val="FontStyle43"/>
          <w:rFonts w:ascii="Times New Roman" w:hAnsi="Times New Roman" w:cs="Times New Roman"/>
          <w:sz w:val="24"/>
          <w:szCs w:val="24"/>
        </w:rPr>
      </w:pPr>
      <w:r w:rsidRPr="00E173FC">
        <w:rPr>
          <w:rStyle w:val="FontStyle43"/>
          <w:rFonts w:ascii="Times New Roman" w:hAnsi="Times New Roman" w:cs="Times New Roman"/>
        </w:rPr>
        <w:t>XXI</w:t>
      </w:r>
      <w:r w:rsidR="003E1E31">
        <w:rPr>
          <w:rStyle w:val="FontStyle43"/>
          <w:rFonts w:ascii="Times New Roman" w:hAnsi="Times New Roman" w:cs="Times New Roman"/>
        </w:rPr>
        <w:t>I</w:t>
      </w:r>
      <w:r w:rsidRPr="00E173FC">
        <w:rPr>
          <w:rStyle w:val="FontStyle43"/>
          <w:rFonts w:ascii="Times New Roman" w:hAnsi="Times New Roman" w:cs="Times New Roman"/>
        </w:rPr>
        <w:t>. ZABEZPIECZENIE NALEŻYTEGO WYKONANIA UMOWY</w:t>
      </w:r>
      <w:r w:rsidR="0030575F">
        <w:rPr>
          <w:rStyle w:val="FontStyle43"/>
          <w:rFonts w:ascii="Times New Roman" w:hAnsi="Times New Roman" w:cs="Times New Roman"/>
        </w:rPr>
        <w:t xml:space="preserve"> </w:t>
      </w:r>
    </w:p>
    <w:p w14:paraId="63B07F07" w14:textId="2ACAC9FF" w:rsidR="00F473F3" w:rsidRPr="00F04CA2" w:rsidRDefault="00FC0D98" w:rsidP="00EB3FD2">
      <w:pPr>
        <w:pStyle w:val="Style11"/>
        <w:widowControl/>
        <w:numPr>
          <w:ilvl w:val="0"/>
          <w:numId w:val="15"/>
        </w:numPr>
        <w:tabs>
          <w:tab w:val="left" w:pos="360"/>
        </w:tabs>
        <w:spacing w:before="115" w:line="276" w:lineRule="auto"/>
        <w:ind w:left="284" w:hanging="284"/>
        <w:rPr>
          <w:rStyle w:val="FontStyle42"/>
          <w:rFonts w:ascii="Times New Roman" w:hAnsi="Times New Roman" w:cs="Times New Roman"/>
          <w:sz w:val="24"/>
          <w:szCs w:val="24"/>
        </w:rPr>
      </w:pPr>
      <w:r w:rsidRPr="00F04CA2">
        <w:rPr>
          <w:rStyle w:val="FontStyle42"/>
          <w:rFonts w:ascii="Times New Roman" w:hAnsi="Times New Roman" w:cs="Times New Roman"/>
          <w:sz w:val="24"/>
          <w:szCs w:val="24"/>
        </w:rPr>
        <w:t>Zamawiający będzie wymagał od wykonawcy, który złoży najkorzystniejszą</w:t>
      </w:r>
      <w:r w:rsidR="00404A1A" w:rsidRPr="00F04CA2">
        <w:rPr>
          <w:rStyle w:val="FontStyle42"/>
          <w:rFonts w:ascii="Times New Roman" w:hAnsi="Times New Roman" w:cs="Times New Roman"/>
          <w:sz w:val="24"/>
          <w:szCs w:val="24"/>
        </w:rPr>
        <w:t xml:space="preserve"> </w:t>
      </w:r>
      <w:r w:rsidRPr="00F04CA2">
        <w:rPr>
          <w:rStyle w:val="FontStyle42"/>
          <w:rFonts w:ascii="Times New Roman" w:hAnsi="Times New Roman" w:cs="Times New Roman"/>
          <w:sz w:val="24"/>
          <w:szCs w:val="24"/>
        </w:rPr>
        <w:t xml:space="preserve">ofertę wniesienia przed podpisaniem </w:t>
      </w:r>
      <w:r w:rsidR="00404A1A" w:rsidRPr="00F04CA2">
        <w:rPr>
          <w:rStyle w:val="FontStyle42"/>
          <w:rFonts w:ascii="Times New Roman" w:hAnsi="Times New Roman" w:cs="Times New Roman"/>
          <w:sz w:val="24"/>
          <w:szCs w:val="24"/>
        </w:rPr>
        <w:t>umowy</w:t>
      </w:r>
      <w:r w:rsidRPr="00F04CA2">
        <w:rPr>
          <w:rStyle w:val="FontStyle42"/>
          <w:rFonts w:ascii="Times New Roman" w:hAnsi="Times New Roman" w:cs="Times New Roman"/>
          <w:sz w:val="24"/>
          <w:szCs w:val="24"/>
        </w:rPr>
        <w:t xml:space="preserve">, zabezpieczenia należytego wykonania umowy </w:t>
      </w:r>
      <w:r w:rsidR="00940900" w:rsidRPr="00F04CA2">
        <w:rPr>
          <w:rStyle w:val="FontStyle42"/>
          <w:rFonts w:ascii="Times New Roman" w:hAnsi="Times New Roman" w:cs="Times New Roman"/>
          <w:sz w:val="24"/>
          <w:szCs w:val="24"/>
        </w:rPr>
        <w:br/>
      </w:r>
      <w:r w:rsidRPr="00F04CA2">
        <w:rPr>
          <w:rStyle w:val="FontStyle42"/>
          <w:rFonts w:ascii="Times New Roman" w:hAnsi="Times New Roman" w:cs="Times New Roman"/>
          <w:sz w:val="24"/>
          <w:szCs w:val="24"/>
        </w:rPr>
        <w:t>w wysokości</w:t>
      </w:r>
      <w:r w:rsidR="00404A1A" w:rsidRPr="00F04CA2">
        <w:rPr>
          <w:rStyle w:val="FontStyle42"/>
          <w:rFonts w:ascii="Times New Roman" w:hAnsi="Times New Roman" w:cs="Times New Roman"/>
          <w:sz w:val="24"/>
          <w:szCs w:val="24"/>
        </w:rPr>
        <w:t xml:space="preserve"> </w:t>
      </w:r>
      <w:r w:rsidRPr="00F04CA2">
        <w:rPr>
          <w:rStyle w:val="FontStyle42"/>
          <w:rFonts w:ascii="Times New Roman" w:hAnsi="Times New Roman" w:cs="Times New Roman"/>
          <w:sz w:val="24"/>
          <w:szCs w:val="24"/>
        </w:rPr>
        <w:t>5%</w:t>
      </w:r>
      <w:r w:rsidR="00115881" w:rsidRPr="00F04CA2">
        <w:rPr>
          <w:rStyle w:val="FontStyle42"/>
          <w:rFonts w:ascii="Times New Roman" w:hAnsi="Times New Roman" w:cs="Times New Roman"/>
          <w:sz w:val="24"/>
          <w:szCs w:val="24"/>
        </w:rPr>
        <w:t xml:space="preserve"> ceny brutto podanej w ofercie.</w:t>
      </w:r>
    </w:p>
    <w:p w14:paraId="731E475D" w14:textId="2CE11409" w:rsidR="00FC0D98" w:rsidRPr="00F04CA2" w:rsidRDefault="00FC0D98" w:rsidP="007A6712">
      <w:pPr>
        <w:pStyle w:val="Style11"/>
        <w:widowControl/>
        <w:numPr>
          <w:ilvl w:val="0"/>
          <w:numId w:val="15"/>
        </w:numPr>
        <w:tabs>
          <w:tab w:val="left" w:pos="360"/>
        </w:tabs>
        <w:spacing w:before="115" w:line="276" w:lineRule="auto"/>
        <w:ind w:left="284" w:hanging="284"/>
        <w:rPr>
          <w:rStyle w:val="FontStyle42"/>
          <w:rFonts w:ascii="Times New Roman" w:hAnsi="Times New Roman" w:cs="Times New Roman"/>
          <w:sz w:val="24"/>
          <w:szCs w:val="24"/>
        </w:rPr>
      </w:pPr>
      <w:r w:rsidRPr="00F04CA2">
        <w:rPr>
          <w:rStyle w:val="FontStyle42"/>
          <w:rFonts w:ascii="Times New Roman" w:hAnsi="Times New Roman" w:cs="Times New Roman"/>
          <w:bCs/>
          <w:sz w:val="24"/>
          <w:szCs w:val="24"/>
        </w:rPr>
        <w:t>Zabezpieczenie może być wnoszone według wyboru wykonawcy w jednej lub w kilku</w:t>
      </w:r>
    </w:p>
    <w:p w14:paraId="6BA49D2A" w14:textId="41AD319D" w:rsidR="00FC0D98" w:rsidRPr="00F04CA2" w:rsidRDefault="00115881" w:rsidP="00945450">
      <w:pPr>
        <w:pStyle w:val="Style11"/>
        <w:widowControl/>
        <w:tabs>
          <w:tab w:val="left" w:pos="567"/>
        </w:tabs>
        <w:spacing w:before="82" w:line="276" w:lineRule="auto"/>
        <w:ind w:firstLine="0"/>
        <w:rPr>
          <w:rStyle w:val="FontStyle42"/>
          <w:rFonts w:ascii="Times New Roman" w:hAnsi="Times New Roman" w:cs="Times New Roman"/>
          <w:bCs/>
          <w:sz w:val="24"/>
          <w:szCs w:val="24"/>
        </w:rPr>
      </w:pPr>
      <w:r w:rsidRPr="00F04CA2">
        <w:rPr>
          <w:rStyle w:val="FontStyle42"/>
          <w:rFonts w:ascii="Times New Roman" w:hAnsi="Times New Roman" w:cs="Times New Roman"/>
          <w:bCs/>
          <w:sz w:val="24"/>
          <w:szCs w:val="24"/>
        </w:rPr>
        <w:t xml:space="preserve">  </w:t>
      </w:r>
      <w:r w:rsidR="00FC0D98" w:rsidRPr="00F04CA2">
        <w:rPr>
          <w:rStyle w:val="FontStyle42"/>
          <w:rFonts w:ascii="Times New Roman" w:hAnsi="Times New Roman" w:cs="Times New Roman"/>
          <w:bCs/>
          <w:sz w:val="24"/>
          <w:szCs w:val="24"/>
        </w:rPr>
        <w:t>następujących formach:</w:t>
      </w:r>
    </w:p>
    <w:p w14:paraId="55B627CD" w14:textId="77777777" w:rsidR="000F7099" w:rsidRPr="00F04CA2" w:rsidRDefault="00115881" w:rsidP="007A6712">
      <w:pPr>
        <w:pStyle w:val="Style11"/>
        <w:widowControl/>
        <w:numPr>
          <w:ilvl w:val="1"/>
          <w:numId w:val="15"/>
        </w:numPr>
        <w:spacing w:before="82" w:line="276" w:lineRule="auto"/>
        <w:ind w:hanging="608"/>
        <w:rPr>
          <w:rStyle w:val="FontStyle42"/>
          <w:rFonts w:ascii="Times New Roman" w:hAnsi="Times New Roman" w:cs="Times New Roman"/>
          <w:bCs/>
          <w:sz w:val="24"/>
          <w:szCs w:val="24"/>
        </w:rPr>
      </w:pPr>
      <w:r w:rsidRPr="00F04CA2">
        <w:rPr>
          <w:rStyle w:val="FontStyle42"/>
          <w:rFonts w:ascii="Times New Roman" w:hAnsi="Times New Roman" w:cs="Times New Roman"/>
          <w:bCs/>
          <w:sz w:val="24"/>
          <w:szCs w:val="24"/>
        </w:rPr>
        <w:t>pieniądzu;</w:t>
      </w:r>
    </w:p>
    <w:p w14:paraId="60A7FC59" w14:textId="77777777" w:rsidR="000F7099" w:rsidRPr="00F04CA2" w:rsidRDefault="00FC0D98" w:rsidP="007A6712">
      <w:pPr>
        <w:pStyle w:val="Style11"/>
        <w:widowControl/>
        <w:numPr>
          <w:ilvl w:val="1"/>
          <w:numId w:val="15"/>
        </w:numPr>
        <w:spacing w:before="82" w:line="276" w:lineRule="auto"/>
        <w:ind w:hanging="608"/>
        <w:rPr>
          <w:rStyle w:val="FontStyle42"/>
          <w:rFonts w:ascii="Times New Roman" w:hAnsi="Times New Roman" w:cs="Times New Roman"/>
          <w:bCs/>
          <w:sz w:val="24"/>
          <w:szCs w:val="24"/>
        </w:rPr>
      </w:pPr>
      <w:r w:rsidRPr="00F04CA2">
        <w:rPr>
          <w:rStyle w:val="FontStyle42"/>
          <w:rFonts w:ascii="Times New Roman" w:hAnsi="Times New Roman" w:cs="Times New Roman"/>
          <w:bCs/>
          <w:sz w:val="24"/>
          <w:szCs w:val="24"/>
        </w:rPr>
        <w:t>poręczeniach bankowych lub poręczeniach spółdzielczej kasy oszczędnościowo</w:t>
      </w:r>
      <w:r w:rsidR="00404A1A" w:rsidRPr="00F04CA2">
        <w:rPr>
          <w:rStyle w:val="FontStyle42"/>
          <w:rFonts w:ascii="Times New Roman" w:hAnsi="Times New Roman" w:cs="Times New Roman"/>
          <w:bCs/>
          <w:sz w:val="24"/>
          <w:szCs w:val="24"/>
        </w:rPr>
        <w:t xml:space="preserve">   </w:t>
      </w:r>
      <w:r w:rsidR="00115881" w:rsidRPr="00F04CA2">
        <w:rPr>
          <w:rStyle w:val="FontStyle42"/>
          <w:rFonts w:ascii="Times New Roman" w:hAnsi="Times New Roman" w:cs="Times New Roman"/>
          <w:bCs/>
          <w:sz w:val="24"/>
          <w:szCs w:val="24"/>
        </w:rPr>
        <w:t xml:space="preserve">      </w:t>
      </w:r>
      <w:r w:rsidR="00404A1A" w:rsidRPr="00F04CA2">
        <w:rPr>
          <w:rStyle w:val="FontStyle42"/>
          <w:rFonts w:ascii="Times New Roman" w:hAnsi="Times New Roman" w:cs="Times New Roman"/>
          <w:bCs/>
          <w:sz w:val="24"/>
          <w:szCs w:val="24"/>
        </w:rPr>
        <w:t xml:space="preserve">kredytowej, </w:t>
      </w:r>
      <w:r w:rsidRPr="00F04CA2">
        <w:rPr>
          <w:rStyle w:val="FontStyle42"/>
          <w:rFonts w:ascii="Times New Roman" w:hAnsi="Times New Roman" w:cs="Times New Roman"/>
          <w:bCs/>
          <w:sz w:val="24"/>
          <w:szCs w:val="24"/>
        </w:rPr>
        <w:t>z tym że zobowiązanie kasy jest zawsze zobowiązaniem pieniężnym;</w:t>
      </w:r>
    </w:p>
    <w:p w14:paraId="23CC0105" w14:textId="77777777" w:rsidR="00AE2380" w:rsidRPr="00F04CA2" w:rsidRDefault="00FC0D98" w:rsidP="007A6712">
      <w:pPr>
        <w:pStyle w:val="Style11"/>
        <w:widowControl/>
        <w:numPr>
          <w:ilvl w:val="1"/>
          <w:numId w:val="15"/>
        </w:numPr>
        <w:spacing w:before="82" w:line="276" w:lineRule="auto"/>
        <w:ind w:hanging="608"/>
        <w:rPr>
          <w:rStyle w:val="FontStyle42"/>
          <w:rFonts w:ascii="Times New Roman" w:hAnsi="Times New Roman" w:cs="Times New Roman"/>
          <w:bCs/>
          <w:sz w:val="24"/>
          <w:szCs w:val="24"/>
        </w:rPr>
      </w:pPr>
      <w:r w:rsidRPr="00F04CA2">
        <w:rPr>
          <w:rStyle w:val="FontStyle42"/>
          <w:rFonts w:ascii="Times New Roman" w:hAnsi="Times New Roman" w:cs="Times New Roman"/>
          <w:bCs/>
          <w:sz w:val="24"/>
          <w:szCs w:val="24"/>
        </w:rPr>
        <w:t>gwarancjach bankowych;</w:t>
      </w:r>
    </w:p>
    <w:p w14:paraId="6948CC40" w14:textId="77777777" w:rsidR="00AE2380" w:rsidRPr="00F04CA2" w:rsidRDefault="00FC0D98" w:rsidP="007A6712">
      <w:pPr>
        <w:pStyle w:val="Style11"/>
        <w:widowControl/>
        <w:numPr>
          <w:ilvl w:val="1"/>
          <w:numId w:val="15"/>
        </w:numPr>
        <w:spacing w:before="82" w:line="276" w:lineRule="auto"/>
        <w:ind w:hanging="608"/>
        <w:rPr>
          <w:rStyle w:val="FontStyle42"/>
          <w:rFonts w:ascii="Times New Roman" w:hAnsi="Times New Roman" w:cs="Times New Roman"/>
          <w:bCs/>
          <w:sz w:val="24"/>
          <w:szCs w:val="24"/>
        </w:rPr>
      </w:pPr>
      <w:r w:rsidRPr="00F04CA2">
        <w:rPr>
          <w:rStyle w:val="FontStyle42"/>
          <w:rFonts w:ascii="Times New Roman" w:hAnsi="Times New Roman" w:cs="Times New Roman"/>
          <w:bCs/>
          <w:sz w:val="24"/>
          <w:szCs w:val="24"/>
        </w:rPr>
        <w:t>gwarancjach ubezpieczeniowych;</w:t>
      </w:r>
    </w:p>
    <w:p w14:paraId="00D2A3B0" w14:textId="05061EBE" w:rsidR="00FC0D98" w:rsidRPr="00F04CA2" w:rsidRDefault="00FC0D98" w:rsidP="007A6712">
      <w:pPr>
        <w:pStyle w:val="Style11"/>
        <w:widowControl/>
        <w:numPr>
          <w:ilvl w:val="1"/>
          <w:numId w:val="15"/>
        </w:numPr>
        <w:spacing w:before="82" w:line="276" w:lineRule="auto"/>
        <w:ind w:hanging="608"/>
        <w:rPr>
          <w:rStyle w:val="FontStyle42"/>
          <w:rFonts w:ascii="Times New Roman" w:hAnsi="Times New Roman" w:cs="Times New Roman"/>
          <w:bCs/>
          <w:sz w:val="24"/>
          <w:szCs w:val="24"/>
        </w:rPr>
      </w:pPr>
      <w:r w:rsidRPr="00F04CA2">
        <w:rPr>
          <w:rStyle w:val="FontStyle42"/>
          <w:rFonts w:ascii="Times New Roman" w:hAnsi="Times New Roman" w:cs="Times New Roman"/>
          <w:bCs/>
          <w:sz w:val="24"/>
          <w:szCs w:val="24"/>
        </w:rPr>
        <w:t>poręczeniach udzielanych przez podmioty, o których mowa w art. 6 b ust. 5 pkt 2ustawy z dnia 9 listopada 2000 r. o utwo</w:t>
      </w:r>
      <w:r w:rsidR="00404A1A" w:rsidRPr="00F04CA2">
        <w:rPr>
          <w:rStyle w:val="FontStyle42"/>
          <w:rFonts w:ascii="Times New Roman" w:hAnsi="Times New Roman" w:cs="Times New Roman"/>
          <w:bCs/>
          <w:sz w:val="24"/>
          <w:szCs w:val="24"/>
        </w:rPr>
        <w:t xml:space="preserve">rzeniu Polskiej Agencji Rozwoju Przedsiębiorczości </w:t>
      </w:r>
      <w:r w:rsidRPr="00F04CA2">
        <w:rPr>
          <w:rStyle w:val="FontStyle42"/>
          <w:rFonts w:ascii="Times New Roman" w:hAnsi="Times New Roman" w:cs="Times New Roman"/>
          <w:bCs/>
          <w:sz w:val="24"/>
          <w:szCs w:val="24"/>
        </w:rPr>
        <w:t>(j.t. Dz. U. z 2020 r., poz. 299);</w:t>
      </w:r>
    </w:p>
    <w:p w14:paraId="10C0FA64" w14:textId="1D0EFE85" w:rsidR="00FC0D98" w:rsidRPr="00F04CA2" w:rsidRDefault="00C2470D" w:rsidP="00945450">
      <w:pPr>
        <w:pStyle w:val="Style11"/>
        <w:widowControl/>
        <w:tabs>
          <w:tab w:val="left" w:pos="360"/>
        </w:tabs>
        <w:spacing w:before="82" w:line="276" w:lineRule="auto"/>
        <w:ind w:left="426"/>
        <w:rPr>
          <w:rStyle w:val="FontStyle42"/>
          <w:rFonts w:ascii="Times New Roman" w:hAnsi="Times New Roman" w:cs="Times New Roman"/>
          <w:bCs/>
          <w:sz w:val="24"/>
          <w:szCs w:val="24"/>
        </w:rPr>
      </w:pPr>
      <w:r w:rsidRPr="00F04CA2">
        <w:rPr>
          <w:rStyle w:val="FontStyle42"/>
          <w:rFonts w:ascii="Times New Roman" w:hAnsi="Times New Roman" w:cs="Times New Roman"/>
          <w:bCs/>
          <w:sz w:val="24"/>
          <w:szCs w:val="24"/>
        </w:rPr>
        <w:t>3</w:t>
      </w:r>
      <w:r w:rsidR="00404A1A" w:rsidRPr="00F04CA2">
        <w:rPr>
          <w:rStyle w:val="FontStyle42"/>
          <w:rFonts w:ascii="Times New Roman" w:hAnsi="Times New Roman" w:cs="Times New Roman"/>
          <w:bCs/>
          <w:sz w:val="24"/>
          <w:szCs w:val="24"/>
        </w:rPr>
        <w:t>.</w:t>
      </w:r>
      <w:r w:rsidR="00D830E1" w:rsidRPr="00F04CA2">
        <w:rPr>
          <w:rStyle w:val="FontStyle42"/>
          <w:rFonts w:ascii="Times New Roman" w:hAnsi="Times New Roman" w:cs="Times New Roman"/>
          <w:bCs/>
          <w:sz w:val="24"/>
          <w:szCs w:val="24"/>
        </w:rPr>
        <w:t xml:space="preserve"> </w:t>
      </w:r>
      <w:r w:rsidR="00115881" w:rsidRPr="00F04CA2">
        <w:rPr>
          <w:rStyle w:val="FontStyle42"/>
          <w:rFonts w:ascii="Times New Roman" w:hAnsi="Times New Roman" w:cs="Times New Roman"/>
          <w:bCs/>
          <w:sz w:val="24"/>
          <w:szCs w:val="24"/>
        </w:rPr>
        <w:t xml:space="preserve"> </w:t>
      </w:r>
      <w:r w:rsidR="00FC0D98" w:rsidRPr="00F04CA2">
        <w:rPr>
          <w:rStyle w:val="FontStyle42"/>
          <w:rFonts w:ascii="Times New Roman" w:hAnsi="Times New Roman" w:cs="Times New Roman"/>
          <w:bCs/>
          <w:sz w:val="24"/>
          <w:szCs w:val="24"/>
        </w:rPr>
        <w:t>Zabezpieczenie w formie innej ni</w:t>
      </w:r>
      <w:r w:rsidR="00404A1A" w:rsidRPr="00F04CA2">
        <w:rPr>
          <w:rStyle w:val="FontStyle42"/>
          <w:rFonts w:ascii="Times New Roman" w:hAnsi="Times New Roman" w:cs="Times New Roman"/>
          <w:bCs/>
          <w:sz w:val="24"/>
          <w:szCs w:val="24"/>
        </w:rPr>
        <w:t xml:space="preserve">ż pieniądz wykonawca przekazuje </w:t>
      </w:r>
      <w:r w:rsidR="00FC0D98" w:rsidRPr="00F04CA2">
        <w:rPr>
          <w:rStyle w:val="FontStyle42"/>
          <w:rFonts w:ascii="Times New Roman" w:hAnsi="Times New Roman" w:cs="Times New Roman"/>
          <w:bCs/>
          <w:sz w:val="24"/>
          <w:szCs w:val="24"/>
        </w:rPr>
        <w:t>zamawiającemu:</w:t>
      </w:r>
    </w:p>
    <w:p w14:paraId="565289F8" w14:textId="77777777" w:rsidR="00FC0D98" w:rsidRPr="00F04CA2" w:rsidRDefault="00FC0D98" w:rsidP="00945450">
      <w:pPr>
        <w:pStyle w:val="Style11"/>
        <w:widowControl/>
        <w:spacing w:before="82" w:line="276" w:lineRule="auto"/>
        <w:ind w:left="426" w:firstLine="0"/>
        <w:rPr>
          <w:rStyle w:val="FontStyle42"/>
          <w:rFonts w:ascii="Times New Roman" w:hAnsi="Times New Roman" w:cs="Times New Roman"/>
          <w:bCs/>
          <w:sz w:val="24"/>
          <w:szCs w:val="24"/>
        </w:rPr>
      </w:pPr>
      <w:r w:rsidRPr="00F04CA2">
        <w:rPr>
          <w:rStyle w:val="FontStyle42"/>
          <w:rFonts w:ascii="Times New Roman" w:hAnsi="Times New Roman" w:cs="Times New Roman"/>
          <w:bCs/>
          <w:sz w:val="24"/>
          <w:szCs w:val="24"/>
        </w:rPr>
        <w:t>- w oryginale w postaci papierowej albo</w:t>
      </w:r>
    </w:p>
    <w:p w14:paraId="3783DF69" w14:textId="2AC456A4" w:rsidR="00FC0D98" w:rsidRPr="00F04CA2" w:rsidRDefault="00FC0D98" w:rsidP="00945450">
      <w:pPr>
        <w:pStyle w:val="Style11"/>
        <w:widowControl/>
        <w:spacing w:before="82" w:line="276" w:lineRule="auto"/>
        <w:ind w:left="426" w:firstLine="0"/>
        <w:rPr>
          <w:rStyle w:val="FontStyle42"/>
          <w:rFonts w:ascii="Times New Roman" w:hAnsi="Times New Roman" w:cs="Times New Roman"/>
          <w:bCs/>
          <w:sz w:val="24"/>
          <w:szCs w:val="24"/>
        </w:rPr>
      </w:pPr>
      <w:r w:rsidRPr="00F04CA2">
        <w:rPr>
          <w:rStyle w:val="FontStyle42"/>
          <w:rFonts w:ascii="Times New Roman" w:hAnsi="Times New Roman" w:cs="Times New Roman"/>
          <w:bCs/>
          <w:sz w:val="24"/>
          <w:szCs w:val="24"/>
        </w:rPr>
        <w:t xml:space="preserve">- przekazuje </w:t>
      </w:r>
      <w:r w:rsidRPr="00F04CA2">
        <w:rPr>
          <w:rStyle w:val="FontStyle42"/>
          <w:rFonts w:ascii="Times New Roman" w:hAnsi="Times New Roman" w:cs="Times New Roman"/>
          <w:bCs/>
          <w:sz w:val="24"/>
          <w:szCs w:val="24"/>
          <w:u w:val="single"/>
        </w:rPr>
        <w:t>oryginał</w:t>
      </w:r>
      <w:r w:rsidRPr="00F04CA2">
        <w:rPr>
          <w:rStyle w:val="FontStyle42"/>
          <w:rFonts w:ascii="Times New Roman" w:hAnsi="Times New Roman" w:cs="Times New Roman"/>
          <w:bCs/>
          <w:sz w:val="24"/>
          <w:szCs w:val="24"/>
        </w:rPr>
        <w:t xml:space="preserve"> gwarancji</w:t>
      </w:r>
      <w:r w:rsidR="00500A40" w:rsidRPr="00F04CA2">
        <w:rPr>
          <w:rStyle w:val="FontStyle42"/>
          <w:rFonts w:ascii="Times New Roman" w:hAnsi="Times New Roman" w:cs="Times New Roman"/>
          <w:bCs/>
          <w:sz w:val="24"/>
          <w:szCs w:val="24"/>
        </w:rPr>
        <w:t xml:space="preserve"> –</w:t>
      </w:r>
      <w:r w:rsidR="00F473F3" w:rsidRPr="00F04CA2">
        <w:rPr>
          <w:rStyle w:val="FontStyle42"/>
          <w:rFonts w:ascii="Times New Roman" w:hAnsi="Times New Roman" w:cs="Times New Roman"/>
          <w:bCs/>
          <w:sz w:val="24"/>
          <w:szCs w:val="24"/>
        </w:rPr>
        <w:t xml:space="preserve"> </w:t>
      </w:r>
      <w:r w:rsidRPr="00F04CA2">
        <w:rPr>
          <w:rStyle w:val="FontStyle42"/>
          <w:rFonts w:ascii="Times New Roman" w:hAnsi="Times New Roman" w:cs="Times New Roman"/>
          <w:bCs/>
          <w:sz w:val="24"/>
          <w:szCs w:val="24"/>
        </w:rPr>
        <w:t>poręczenia lub zastawu na papierach wartościowych,</w:t>
      </w:r>
    </w:p>
    <w:p w14:paraId="43EEE0BE" w14:textId="30B21B07" w:rsidR="0081383C" w:rsidRPr="00997FC9" w:rsidRDefault="00FC0D98" w:rsidP="00FC0C0B">
      <w:pPr>
        <w:pStyle w:val="Style11"/>
        <w:widowControl/>
        <w:spacing w:before="82" w:line="276" w:lineRule="auto"/>
        <w:ind w:left="426" w:firstLine="0"/>
        <w:rPr>
          <w:rStyle w:val="FontStyle42"/>
          <w:rFonts w:ascii="Times New Roman" w:hAnsi="Times New Roman" w:cs="Times New Roman"/>
          <w:bCs/>
          <w:sz w:val="24"/>
          <w:szCs w:val="24"/>
        </w:rPr>
      </w:pPr>
      <w:r w:rsidRPr="00997FC9">
        <w:rPr>
          <w:rStyle w:val="FontStyle42"/>
          <w:rFonts w:ascii="Times New Roman" w:hAnsi="Times New Roman" w:cs="Times New Roman"/>
          <w:bCs/>
          <w:sz w:val="24"/>
          <w:szCs w:val="24"/>
        </w:rPr>
        <w:t>w pos</w:t>
      </w:r>
      <w:r w:rsidR="00404A1A" w:rsidRPr="00997FC9">
        <w:rPr>
          <w:rStyle w:val="FontStyle42"/>
          <w:rFonts w:ascii="Times New Roman" w:hAnsi="Times New Roman" w:cs="Times New Roman"/>
          <w:bCs/>
          <w:sz w:val="24"/>
          <w:szCs w:val="24"/>
        </w:rPr>
        <w:t>taci elektronicznej na adres:</w:t>
      </w:r>
      <w:r w:rsidR="00997FC9" w:rsidRPr="00997FC9">
        <w:rPr>
          <w:rStyle w:val="FontStyle42"/>
          <w:rFonts w:ascii="Times New Roman" w:hAnsi="Times New Roman" w:cs="Times New Roman"/>
          <w:bCs/>
          <w:sz w:val="24"/>
          <w:szCs w:val="24"/>
        </w:rPr>
        <w:t>sekretariat</w:t>
      </w:r>
      <w:hyperlink r:id="rId14" w:history="1">
        <w:r w:rsidR="0081383C" w:rsidRPr="00997FC9">
          <w:rPr>
            <w:rStyle w:val="Hipercze"/>
            <w:rFonts w:ascii="Times New Roman" w:hAnsi="Times New Roman" w:cs="Times New Roman"/>
            <w:bCs/>
            <w:color w:val="auto"/>
            <w:u w:val="none"/>
          </w:rPr>
          <w:t>@s</w:t>
        </w:r>
        <w:r w:rsidR="00F473F3" w:rsidRPr="00997FC9">
          <w:rPr>
            <w:rStyle w:val="Hipercze"/>
            <w:rFonts w:ascii="Times New Roman" w:hAnsi="Times New Roman" w:cs="Times New Roman"/>
            <w:bCs/>
            <w:color w:val="auto"/>
            <w:u w:val="none"/>
          </w:rPr>
          <w:t>winoujscie</w:t>
        </w:r>
        <w:r w:rsidR="0081383C" w:rsidRPr="00997FC9">
          <w:rPr>
            <w:rStyle w:val="Hipercze"/>
            <w:rFonts w:ascii="Times New Roman" w:hAnsi="Times New Roman" w:cs="Times New Roman"/>
            <w:bCs/>
            <w:color w:val="auto"/>
            <w:u w:val="none"/>
          </w:rPr>
          <w:t>.s</w:t>
        </w:r>
        <w:r w:rsidR="00F473F3" w:rsidRPr="00997FC9">
          <w:rPr>
            <w:rStyle w:val="Hipercze"/>
            <w:rFonts w:ascii="Times New Roman" w:hAnsi="Times New Roman" w:cs="Times New Roman"/>
            <w:bCs/>
            <w:color w:val="auto"/>
            <w:u w:val="none"/>
          </w:rPr>
          <w:t>r</w:t>
        </w:r>
        <w:r w:rsidR="0081383C" w:rsidRPr="00997FC9">
          <w:rPr>
            <w:rStyle w:val="Hipercze"/>
            <w:rFonts w:ascii="Times New Roman" w:hAnsi="Times New Roman" w:cs="Times New Roman"/>
            <w:bCs/>
            <w:color w:val="auto"/>
            <w:u w:val="none"/>
          </w:rPr>
          <w:t>.gov.pl</w:t>
        </w:r>
      </w:hyperlink>
    </w:p>
    <w:p w14:paraId="27AE1BBB" w14:textId="34ACAC19" w:rsidR="00FC0D98" w:rsidRPr="00F04CA2" w:rsidRDefault="00C2470D" w:rsidP="00945450">
      <w:pPr>
        <w:pStyle w:val="Style11"/>
        <w:widowControl/>
        <w:tabs>
          <w:tab w:val="left" w:pos="360"/>
        </w:tabs>
        <w:spacing w:before="82" w:line="276" w:lineRule="auto"/>
        <w:ind w:left="426" w:hanging="426"/>
        <w:rPr>
          <w:rStyle w:val="FontStyle42"/>
          <w:rFonts w:ascii="Times New Roman" w:hAnsi="Times New Roman" w:cs="Times New Roman"/>
          <w:bCs/>
          <w:sz w:val="24"/>
          <w:szCs w:val="24"/>
        </w:rPr>
      </w:pPr>
      <w:r w:rsidRPr="00F04CA2">
        <w:rPr>
          <w:rStyle w:val="FontStyle42"/>
          <w:rFonts w:ascii="Times New Roman" w:hAnsi="Times New Roman" w:cs="Times New Roman"/>
          <w:bCs/>
          <w:sz w:val="24"/>
          <w:szCs w:val="24"/>
        </w:rPr>
        <w:t>4</w:t>
      </w:r>
      <w:r w:rsidR="00D830E1" w:rsidRPr="00F04CA2">
        <w:rPr>
          <w:rStyle w:val="FontStyle42"/>
          <w:rFonts w:ascii="Times New Roman" w:hAnsi="Times New Roman" w:cs="Times New Roman"/>
          <w:bCs/>
          <w:sz w:val="24"/>
          <w:szCs w:val="24"/>
        </w:rPr>
        <w:t>.</w:t>
      </w:r>
      <w:r w:rsidR="00115881" w:rsidRPr="00F04CA2">
        <w:rPr>
          <w:rStyle w:val="FontStyle42"/>
          <w:rFonts w:ascii="Times New Roman" w:hAnsi="Times New Roman" w:cs="Times New Roman"/>
          <w:bCs/>
          <w:sz w:val="24"/>
          <w:szCs w:val="24"/>
        </w:rPr>
        <w:t xml:space="preserve">  </w:t>
      </w:r>
      <w:r w:rsidR="00FC0D98" w:rsidRPr="00F04CA2">
        <w:rPr>
          <w:rStyle w:val="FontStyle42"/>
          <w:rFonts w:ascii="Times New Roman" w:hAnsi="Times New Roman" w:cs="Times New Roman"/>
          <w:bCs/>
          <w:sz w:val="24"/>
          <w:szCs w:val="24"/>
        </w:rPr>
        <w:t>Z treści zabezpieczenia przedstawionego w fo</w:t>
      </w:r>
      <w:r w:rsidR="00D830E1" w:rsidRPr="00F04CA2">
        <w:rPr>
          <w:rStyle w:val="FontStyle42"/>
          <w:rFonts w:ascii="Times New Roman" w:hAnsi="Times New Roman" w:cs="Times New Roman"/>
          <w:bCs/>
          <w:sz w:val="24"/>
          <w:szCs w:val="24"/>
        </w:rPr>
        <w:t xml:space="preserve">rmie gwarancji/poręczenia winno </w:t>
      </w:r>
      <w:r w:rsidR="00FC0D98" w:rsidRPr="00F04CA2">
        <w:rPr>
          <w:rStyle w:val="FontStyle42"/>
          <w:rFonts w:ascii="Times New Roman" w:hAnsi="Times New Roman" w:cs="Times New Roman"/>
          <w:bCs/>
          <w:sz w:val="24"/>
          <w:szCs w:val="24"/>
        </w:rPr>
        <w:t xml:space="preserve">wynikać, że bank, ubezpieczyciel, poręczyciel </w:t>
      </w:r>
      <w:r w:rsidR="00D830E1" w:rsidRPr="00F04CA2">
        <w:rPr>
          <w:rStyle w:val="FontStyle42"/>
          <w:rFonts w:ascii="Times New Roman" w:hAnsi="Times New Roman" w:cs="Times New Roman"/>
          <w:bCs/>
          <w:sz w:val="24"/>
          <w:szCs w:val="24"/>
        </w:rPr>
        <w:t xml:space="preserve">zapłaci, na rzecz zamawiającego </w:t>
      </w:r>
      <w:r w:rsidR="00FC0D98" w:rsidRPr="00F04CA2">
        <w:rPr>
          <w:rStyle w:val="FontStyle42"/>
          <w:rFonts w:ascii="Times New Roman" w:hAnsi="Times New Roman" w:cs="Times New Roman"/>
          <w:bCs/>
          <w:sz w:val="24"/>
          <w:szCs w:val="24"/>
        </w:rPr>
        <w:t>w terminie maksymalnie 15 dni od pisemnego ż</w:t>
      </w:r>
      <w:r w:rsidR="00D830E1" w:rsidRPr="00F04CA2">
        <w:rPr>
          <w:rStyle w:val="FontStyle42"/>
          <w:rFonts w:ascii="Times New Roman" w:hAnsi="Times New Roman" w:cs="Times New Roman"/>
          <w:bCs/>
          <w:sz w:val="24"/>
          <w:szCs w:val="24"/>
        </w:rPr>
        <w:t xml:space="preserve">ądania kwotę zabezpieczenia, na </w:t>
      </w:r>
      <w:r w:rsidR="00FC0D98" w:rsidRPr="00F04CA2">
        <w:rPr>
          <w:rStyle w:val="FontStyle42"/>
          <w:rFonts w:ascii="Times New Roman" w:hAnsi="Times New Roman" w:cs="Times New Roman"/>
          <w:bCs/>
          <w:sz w:val="24"/>
          <w:szCs w:val="24"/>
        </w:rPr>
        <w:t xml:space="preserve">pierwsze wezwanie zamawiającego, </w:t>
      </w:r>
      <w:r w:rsidR="00D830E1" w:rsidRPr="00F04CA2">
        <w:rPr>
          <w:rStyle w:val="FontStyle42"/>
          <w:rFonts w:ascii="Times New Roman" w:hAnsi="Times New Roman" w:cs="Times New Roman"/>
          <w:bCs/>
          <w:sz w:val="24"/>
          <w:szCs w:val="24"/>
        </w:rPr>
        <w:t xml:space="preserve">bez odwołania, bez warunku, bez </w:t>
      </w:r>
      <w:r w:rsidR="00FC0D98" w:rsidRPr="00F04CA2">
        <w:rPr>
          <w:rStyle w:val="FontStyle42"/>
          <w:rFonts w:ascii="Times New Roman" w:hAnsi="Times New Roman" w:cs="Times New Roman"/>
          <w:bCs/>
          <w:sz w:val="24"/>
          <w:szCs w:val="24"/>
        </w:rPr>
        <w:t>konieczności sporządzania i podpisywania jakichkolwi</w:t>
      </w:r>
      <w:r w:rsidR="00D830E1" w:rsidRPr="00F04CA2">
        <w:rPr>
          <w:rStyle w:val="FontStyle42"/>
          <w:rFonts w:ascii="Times New Roman" w:hAnsi="Times New Roman" w:cs="Times New Roman"/>
          <w:bCs/>
          <w:sz w:val="24"/>
          <w:szCs w:val="24"/>
        </w:rPr>
        <w:t xml:space="preserve">ek protokołów odbioru robót lub </w:t>
      </w:r>
      <w:r w:rsidR="00FC0D98" w:rsidRPr="00F04CA2">
        <w:rPr>
          <w:rStyle w:val="FontStyle42"/>
          <w:rFonts w:ascii="Times New Roman" w:hAnsi="Times New Roman" w:cs="Times New Roman"/>
          <w:bCs/>
          <w:sz w:val="24"/>
          <w:szCs w:val="24"/>
        </w:rPr>
        <w:t>usuwania wad w okresie rękojmi oraz niezależnie o</w:t>
      </w:r>
      <w:r w:rsidR="00D830E1" w:rsidRPr="00F04CA2">
        <w:rPr>
          <w:rStyle w:val="FontStyle42"/>
          <w:rFonts w:ascii="Times New Roman" w:hAnsi="Times New Roman" w:cs="Times New Roman"/>
          <w:bCs/>
          <w:sz w:val="24"/>
          <w:szCs w:val="24"/>
        </w:rPr>
        <w:t xml:space="preserve">d kwestionowania czy zastrzeżeń </w:t>
      </w:r>
      <w:r w:rsidR="00FC0D98" w:rsidRPr="00F04CA2">
        <w:rPr>
          <w:rStyle w:val="FontStyle42"/>
          <w:rFonts w:ascii="Times New Roman" w:hAnsi="Times New Roman" w:cs="Times New Roman"/>
          <w:bCs/>
          <w:sz w:val="24"/>
          <w:szCs w:val="24"/>
        </w:rPr>
        <w:t>wykonawcy i bez dochodzenia czy wezwanie zamawiającego jest uzasadnione czy nie.</w:t>
      </w:r>
    </w:p>
    <w:p w14:paraId="7B606DC0" w14:textId="0E3FF6F9" w:rsidR="00E853FD" w:rsidRPr="00F04CA2" w:rsidRDefault="00C2470D" w:rsidP="00945450">
      <w:pPr>
        <w:pStyle w:val="Style11"/>
        <w:widowControl/>
        <w:tabs>
          <w:tab w:val="left" w:pos="360"/>
        </w:tabs>
        <w:spacing w:before="82" w:line="276" w:lineRule="auto"/>
        <w:ind w:left="426"/>
        <w:rPr>
          <w:rFonts w:ascii="Times New Roman" w:hAnsi="Times New Roman" w:cs="Times New Roman"/>
          <w:bCs/>
        </w:rPr>
      </w:pPr>
      <w:r w:rsidRPr="00F04CA2">
        <w:rPr>
          <w:rStyle w:val="FontStyle42"/>
          <w:rFonts w:ascii="Times New Roman" w:hAnsi="Times New Roman" w:cs="Times New Roman"/>
          <w:bCs/>
          <w:sz w:val="24"/>
          <w:szCs w:val="24"/>
        </w:rPr>
        <w:t>5</w:t>
      </w:r>
      <w:r w:rsidR="00D830E1" w:rsidRPr="00F04CA2">
        <w:rPr>
          <w:rStyle w:val="FontStyle42"/>
          <w:rFonts w:ascii="Times New Roman" w:hAnsi="Times New Roman" w:cs="Times New Roman"/>
          <w:bCs/>
          <w:sz w:val="24"/>
          <w:szCs w:val="24"/>
        </w:rPr>
        <w:t>.</w:t>
      </w:r>
      <w:r w:rsidR="00115881" w:rsidRPr="00F04CA2">
        <w:rPr>
          <w:rStyle w:val="FontStyle42"/>
          <w:rFonts w:ascii="Times New Roman" w:hAnsi="Times New Roman" w:cs="Times New Roman"/>
          <w:bCs/>
          <w:sz w:val="24"/>
          <w:szCs w:val="24"/>
        </w:rPr>
        <w:t xml:space="preserve">  </w:t>
      </w:r>
      <w:r w:rsidR="00FC0D98" w:rsidRPr="00F04CA2">
        <w:rPr>
          <w:rStyle w:val="FontStyle42"/>
          <w:rFonts w:ascii="Times New Roman" w:hAnsi="Times New Roman" w:cs="Times New Roman"/>
          <w:bCs/>
          <w:sz w:val="24"/>
          <w:szCs w:val="24"/>
        </w:rPr>
        <w:t>Treść dokumentu stanowiącego zabezpieczenie w zakresie jego zwrotu musi być</w:t>
      </w:r>
      <w:r w:rsidR="0042497A" w:rsidRPr="00F04CA2">
        <w:rPr>
          <w:rStyle w:val="FontStyle42"/>
          <w:rFonts w:ascii="Times New Roman" w:hAnsi="Times New Roman" w:cs="Times New Roman"/>
          <w:bCs/>
          <w:sz w:val="24"/>
          <w:szCs w:val="24"/>
        </w:rPr>
        <w:t xml:space="preserve"> </w:t>
      </w:r>
      <w:r w:rsidR="00FC0D98" w:rsidRPr="00F04CA2">
        <w:rPr>
          <w:rStyle w:val="FontStyle42"/>
          <w:rFonts w:ascii="Times New Roman" w:hAnsi="Times New Roman" w:cs="Times New Roman"/>
          <w:bCs/>
          <w:sz w:val="24"/>
          <w:szCs w:val="24"/>
        </w:rPr>
        <w:t>zgodna z art. 453 ustawy Prawo zamówień publicznych.</w:t>
      </w:r>
      <w:r w:rsidR="00FC0D98" w:rsidRPr="00F04CA2">
        <w:rPr>
          <w:rFonts w:ascii="Times New Roman" w:hAnsi="Times New Roman" w:cs="Times New Roman"/>
        </w:rPr>
        <w:t xml:space="preserve"> </w:t>
      </w:r>
    </w:p>
    <w:p w14:paraId="2D65DAE6" w14:textId="58FB4D8A" w:rsidR="00115881" w:rsidRPr="000F6046" w:rsidRDefault="00115881" w:rsidP="00FC0C0B">
      <w:pPr>
        <w:widowControl/>
        <w:spacing w:line="276" w:lineRule="auto"/>
        <w:jc w:val="both"/>
        <w:rPr>
          <w:rStyle w:val="FontStyle42"/>
          <w:rFonts w:ascii="Times New Roman" w:hAnsi="Times New Roman" w:cs="Times New Roman"/>
          <w:b/>
          <w:bCs/>
          <w:color w:val="00B050"/>
          <w:sz w:val="24"/>
          <w:szCs w:val="24"/>
        </w:rPr>
      </w:pPr>
    </w:p>
    <w:p w14:paraId="4BEE1B76" w14:textId="24B328B8" w:rsidR="00FC0C0B" w:rsidRPr="00EC70D2" w:rsidRDefault="00FC0C0B" w:rsidP="00FC0C0B">
      <w:pPr>
        <w:pStyle w:val="Style6"/>
        <w:widowControl/>
        <w:pBdr>
          <w:top w:val="single" w:sz="4" w:space="0" w:color="auto"/>
          <w:left w:val="single" w:sz="4" w:space="4" w:color="auto"/>
          <w:bottom w:val="single" w:sz="4" w:space="1" w:color="auto"/>
          <w:right w:val="single" w:sz="4" w:space="4" w:color="auto"/>
        </w:pBdr>
        <w:spacing w:before="82" w:line="276" w:lineRule="auto"/>
        <w:jc w:val="left"/>
        <w:rPr>
          <w:rStyle w:val="FontStyle43"/>
          <w:rFonts w:ascii="Times New Roman" w:hAnsi="Times New Roman" w:cs="Times New Roman"/>
          <w:sz w:val="20"/>
          <w:szCs w:val="20"/>
        </w:rPr>
      </w:pPr>
      <w:r>
        <w:rPr>
          <w:rStyle w:val="FontStyle43"/>
          <w:rFonts w:ascii="Times New Roman" w:hAnsi="Times New Roman" w:cs="Times New Roman"/>
          <w:sz w:val="20"/>
          <w:szCs w:val="20"/>
        </w:rPr>
        <w:t>XXIII</w:t>
      </w:r>
      <w:r w:rsidRPr="00EC70D2">
        <w:rPr>
          <w:rStyle w:val="FontStyle43"/>
          <w:rFonts w:ascii="Times New Roman" w:hAnsi="Times New Roman" w:cs="Times New Roman"/>
          <w:sz w:val="20"/>
          <w:szCs w:val="20"/>
        </w:rPr>
        <w:t xml:space="preserve">. </w:t>
      </w:r>
      <w:r w:rsidRPr="00EC70D2">
        <w:rPr>
          <w:rStyle w:val="markedcontent"/>
          <w:rFonts w:ascii="Times New Roman" w:hAnsi="Times New Roman" w:cs="Times New Roman"/>
          <w:b/>
          <w:sz w:val="20"/>
          <w:szCs w:val="20"/>
        </w:rPr>
        <w:t>WYJAŚNIENIA TREŚCI SWZ</w:t>
      </w:r>
    </w:p>
    <w:p w14:paraId="08A052B1" w14:textId="77777777" w:rsidR="00FC0C0B" w:rsidRPr="00B62E45" w:rsidRDefault="00FC0C0B" w:rsidP="007A6712">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Wykonawca może zwrócić się do Zamawiającego z wnioskiem o wyjaśnienie treści SWZ. Jeżeli</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wniosek o wyjaśnienie treści SWZ wpłynie do Zamawiającego nie później niż na 4 dni</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przed upływem terminu składania ofert, Zamawiający udzieli wyjaśnień niezwłocznie, jednak</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nie później niż na 2 dni przed upływem terminu składania ofert.</w:t>
      </w:r>
    </w:p>
    <w:p w14:paraId="0990F518" w14:textId="77777777" w:rsidR="00FC0C0B" w:rsidRPr="00B62E45" w:rsidRDefault="00FC0C0B" w:rsidP="007A6712">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lastRenderedPageBreak/>
        <w:t>Zamawiający zaleca, aby w przypadku zwrócenia się Wykonawcy o wyjaśnienie treści SWZ,</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pytania przesłać w wersji elektronicznej również w formie umożliwiającej edycję treści tego</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dokumentu.</w:t>
      </w:r>
    </w:p>
    <w:p w14:paraId="19175451" w14:textId="77777777" w:rsidR="00FC0C0B" w:rsidRPr="00B62E45" w:rsidRDefault="00FC0C0B" w:rsidP="007A6712">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Jeżeli Zamawiający nie udzieli wyjaśnień w terminie, o którym mowa w pkt 1, przedłuża</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termin składania ofert o czas niezbędny do zapoznania się wszystkich zainteresowanych</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Wykonawców z wyjaśnieniami niezbędnymi do należytego przygotowania i złożenia ofert.</w:t>
      </w:r>
    </w:p>
    <w:p w14:paraId="2F0A5C8D" w14:textId="77777777" w:rsidR="00FC0C0B" w:rsidRPr="00B62E45" w:rsidRDefault="00FC0C0B" w:rsidP="007A6712">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Przedłużenie terminu składania ofert nie wpływa na bieg terminu składania wniosku</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o wyjaśnienie treści SWZ, o którym mowa w pkt 1.</w:t>
      </w:r>
    </w:p>
    <w:p w14:paraId="3B8D5EBF" w14:textId="77777777" w:rsidR="00FC0C0B" w:rsidRPr="00B62E45" w:rsidRDefault="00FC0C0B" w:rsidP="007A6712">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W przypadku gdy wniosek o wyjaśnienie treści SWZ nie wpłynie w terminie, o którym mowa</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w pkt 1, Zamawiający nie ma obowiązku udzielania wyjaśnień SWZ oraz obowiązku</w:t>
      </w:r>
      <w:r>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przedłużenia terminu składania ofert.</w:t>
      </w:r>
    </w:p>
    <w:p w14:paraId="397890D7" w14:textId="77777777" w:rsidR="00FC0C0B" w:rsidRPr="00B62E45" w:rsidRDefault="00FC0C0B" w:rsidP="007A6712">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Treść zapytań wraz z wyjaśnieniami Zamawiający udostępnia na stronie internetowej</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prowadzonego postępowania.</w:t>
      </w:r>
    </w:p>
    <w:p w14:paraId="61595E92" w14:textId="77777777" w:rsidR="00FC0C0B" w:rsidRPr="00B62E45" w:rsidRDefault="00FC0C0B" w:rsidP="007A6712">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W uzasadnionych przypadkach Zamawiający może przed upływem terminu składania ofert</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zmienić treść SWZ. Dokonaną zmianę treści SWZ Zamawiający udostępni na wskazanej</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stronie internetowej.</w:t>
      </w:r>
    </w:p>
    <w:p w14:paraId="2D7F80CE" w14:textId="470F40E2" w:rsidR="00FC0C0B" w:rsidRDefault="00FC0C0B" w:rsidP="007A6712">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 xml:space="preserve"> Zamawiający nie przewiduje zwołania zebrania Wykonawców.</w:t>
      </w:r>
    </w:p>
    <w:p w14:paraId="2F38F6D1" w14:textId="77777777" w:rsidR="00AE2380" w:rsidRPr="00F04CA2" w:rsidRDefault="00AE2380" w:rsidP="00AE2380">
      <w:pPr>
        <w:pStyle w:val="Akapitzlist"/>
        <w:spacing w:line="276" w:lineRule="auto"/>
        <w:ind w:left="426"/>
        <w:jc w:val="both"/>
        <w:rPr>
          <w:rStyle w:val="markedcontent"/>
          <w:rFonts w:ascii="Times New Roman" w:hAnsi="Times New Roman" w:cs="Times New Roman"/>
          <w:sz w:val="24"/>
          <w:szCs w:val="24"/>
        </w:rPr>
      </w:pPr>
    </w:p>
    <w:p w14:paraId="0F7D1C35" w14:textId="428D5133" w:rsidR="00FC0C0B" w:rsidRPr="00F04CA2" w:rsidRDefault="00FC0C0B" w:rsidP="00FC0C0B">
      <w:pPr>
        <w:pStyle w:val="Style6"/>
        <w:widowControl/>
        <w:pBdr>
          <w:top w:val="single" w:sz="4" w:space="0" w:color="auto"/>
          <w:left w:val="single" w:sz="4" w:space="4" w:color="auto"/>
          <w:bottom w:val="single" w:sz="4" w:space="1" w:color="auto"/>
          <w:right w:val="single" w:sz="4" w:space="4" w:color="auto"/>
        </w:pBdr>
        <w:spacing w:before="82" w:line="276" w:lineRule="auto"/>
        <w:jc w:val="left"/>
        <w:rPr>
          <w:rStyle w:val="FontStyle43"/>
          <w:rFonts w:ascii="Times New Roman" w:hAnsi="Times New Roman" w:cs="Times New Roman"/>
          <w:sz w:val="20"/>
          <w:szCs w:val="20"/>
        </w:rPr>
      </w:pPr>
      <w:r w:rsidRPr="00F04CA2">
        <w:rPr>
          <w:rStyle w:val="FontStyle43"/>
          <w:rFonts w:ascii="Times New Roman" w:hAnsi="Times New Roman" w:cs="Times New Roman"/>
          <w:sz w:val="20"/>
          <w:szCs w:val="20"/>
        </w:rPr>
        <w:t>XXIV. WADIUM</w:t>
      </w:r>
    </w:p>
    <w:p w14:paraId="05BF5248" w14:textId="37840766" w:rsidR="000F6046" w:rsidRPr="00F04CA2" w:rsidRDefault="00FC0C0B" w:rsidP="00782BD8">
      <w:pPr>
        <w:spacing w:line="276" w:lineRule="auto"/>
        <w:jc w:val="both"/>
        <w:rPr>
          <w:rStyle w:val="FontStyle42"/>
          <w:rFonts w:ascii="Times New Roman" w:hAnsi="Times New Roman" w:cs="Times New Roman"/>
          <w:sz w:val="24"/>
          <w:szCs w:val="24"/>
        </w:rPr>
      </w:pPr>
      <w:r w:rsidRPr="00F04CA2">
        <w:rPr>
          <w:rStyle w:val="FontStyle42"/>
          <w:rFonts w:ascii="Times New Roman" w:hAnsi="Times New Roman" w:cs="Times New Roman"/>
          <w:sz w:val="24"/>
          <w:szCs w:val="24"/>
        </w:rPr>
        <w:t xml:space="preserve">Zamawiający nie wymaga </w:t>
      </w:r>
      <w:r w:rsidR="00F57C90" w:rsidRPr="00F04CA2">
        <w:rPr>
          <w:rStyle w:val="FontStyle42"/>
          <w:rFonts w:ascii="Times New Roman" w:hAnsi="Times New Roman" w:cs="Times New Roman"/>
          <w:sz w:val="24"/>
          <w:szCs w:val="24"/>
        </w:rPr>
        <w:t>wadium</w:t>
      </w:r>
      <w:r w:rsidR="000F6046" w:rsidRPr="00F04CA2">
        <w:rPr>
          <w:rStyle w:val="FontStyle42"/>
          <w:rFonts w:ascii="Times New Roman" w:hAnsi="Times New Roman" w:cs="Times New Roman"/>
          <w:sz w:val="24"/>
          <w:szCs w:val="24"/>
        </w:rPr>
        <w:t xml:space="preserve">. </w:t>
      </w:r>
    </w:p>
    <w:p w14:paraId="75624ADA" w14:textId="77777777" w:rsidR="0079482B" w:rsidRPr="00142EF7" w:rsidRDefault="0079482B" w:rsidP="00782BD8">
      <w:pPr>
        <w:spacing w:line="276" w:lineRule="auto"/>
        <w:jc w:val="both"/>
        <w:rPr>
          <w:rStyle w:val="FontStyle42"/>
          <w:rFonts w:ascii="Times New Roman" w:hAnsi="Times New Roman" w:cs="Times New Roman"/>
          <w:strike/>
          <w:color w:val="FF0000"/>
          <w:sz w:val="24"/>
          <w:szCs w:val="24"/>
        </w:rPr>
      </w:pPr>
    </w:p>
    <w:p w14:paraId="34D0C24D" w14:textId="6DF44654" w:rsidR="00286464" w:rsidRPr="003946A5" w:rsidRDefault="00286464" w:rsidP="00945450">
      <w:pPr>
        <w:pStyle w:val="Style6"/>
        <w:pBdr>
          <w:top w:val="single" w:sz="4" w:space="1" w:color="auto"/>
          <w:left w:val="single" w:sz="4" w:space="4" w:color="auto"/>
          <w:bottom w:val="single" w:sz="4" w:space="1" w:color="auto"/>
          <w:right w:val="single" w:sz="4" w:space="4" w:color="auto"/>
        </w:pBdr>
        <w:spacing w:before="82" w:after="120" w:line="276" w:lineRule="auto"/>
        <w:jc w:val="both"/>
        <w:rPr>
          <w:rStyle w:val="FontStyle43"/>
          <w:rFonts w:ascii="Times New Roman" w:hAnsi="Times New Roman" w:cs="Times New Roman"/>
          <w:sz w:val="20"/>
          <w:szCs w:val="20"/>
        </w:rPr>
      </w:pPr>
      <w:r w:rsidRPr="003946A5">
        <w:rPr>
          <w:rStyle w:val="FontStyle43"/>
          <w:rFonts w:ascii="Times New Roman" w:hAnsi="Times New Roman" w:cs="Times New Roman"/>
          <w:sz w:val="20"/>
          <w:szCs w:val="20"/>
        </w:rPr>
        <w:t>XX</w:t>
      </w:r>
      <w:r w:rsidR="00FC0C0B" w:rsidRPr="003946A5">
        <w:rPr>
          <w:rStyle w:val="FontStyle43"/>
          <w:rFonts w:ascii="Times New Roman" w:hAnsi="Times New Roman" w:cs="Times New Roman"/>
          <w:sz w:val="20"/>
          <w:szCs w:val="20"/>
        </w:rPr>
        <w:t>V</w:t>
      </w:r>
      <w:r w:rsidRPr="003946A5">
        <w:rPr>
          <w:rStyle w:val="FontStyle43"/>
          <w:rFonts w:ascii="Times New Roman" w:hAnsi="Times New Roman" w:cs="Times New Roman"/>
          <w:sz w:val="20"/>
          <w:szCs w:val="20"/>
        </w:rPr>
        <w:t>. KLAUZULA INFORMACYJNA DOTYCZĄCA PRZETWARZANIA DANYCH OSOBOWYCH</w:t>
      </w:r>
    </w:p>
    <w:p w14:paraId="5F09E39A" w14:textId="77777777" w:rsidR="00950B82" w:rsidRPr="00E24D34" w:rsidRDefault="00950B82" w:rsidP="00950B82">
      <w:pPr>
        <w:spacing w:after="120"/>
        <w:jc w:val="both"/>
        <w:rPr>
          <w:rFonts w:ascii="Times New Roman" w:hAnsi="Times New Roman" w:cs="Times New Roman"/>
        </w:rPr>
      </w:pPr>
      <w:r w:rsidRPr="00E24D34">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d</w:t>
      </w:r>
      <w:r>
        <w:rPr>
          <w:rFonts w:ascii="Times New Roman" w:hAnsi="Times New Roman" w:cs="Times New Roman"/>
        </w:rPr>
        <w:t xml:space="preserve">alej „RODO”, informuję, że: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00"/>
      </w:tblGrid>
      <w:tr w:rsidR="00950B82" w:rsidRPr="00E24D34" w14:paraId="7CE65DA0" w14:textId="77777777" w:rsidTr="00FC7953">
        <w:tc>
          <w:tcPr>
            <w:tcW w:w="2547" w:type="dxa"/>
            <w:shd w:val="clear" w:color="auto" w:fill="auto"/>
            <w:vAlign w:val="center"/>
          </w:tcPr>
          <w:p w14:paraId="196D7D37"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t>Administrator Danych Osobowych</w:t>
            </w:r>
          </w:p>
        </w:tc>
        <w:tc>
          <w:tcPr>
            <w:tcW w:w="6500" w:type="dxa"/>
            <w:shd w:val="clear" w:color="auto" w:fill="auto"/>
            <w:vAlign w:val="center"/>
          </w:tcPr>
          <w:p w14:paraId="18695A89" w14:textId="3A050E48" w:rsidR="00950B82" w:rsidRDefault="00950B82" w:rsidP="00FC7953">
            <w:pPr>
              <w:jc w:val="both"/>
              <w:rPr>
                <w:rFonts w:ascii="Times New Roman" w:hAnsi="Times New Roman" w:cs="Times New Roman"/>
              </w:rPr>
            </w:pPr>
            <w:r w:rsidRPr="00C124A1">
              <w:rPr>
                <w:rFonts w:ascii="Times New Roman" w:eastAsia="Calibri" w:hAnsi="Times New Roman" w:cs="Times New Roman"/>
              </w:rPr>
              <w:t xml:space="preserve">Administratorem Państwa danych osobowych jest Dyrektor Sądu </w:t>
            </w:r>
            <w:r w:rsidR="00C124A1" w:rsidRPr="00C124A1">
              <w:rPr>
                <w:rFonts w:ascii="Times New Roman" w:eastAsia="Calibri" w:hAnsi="Times New Roman" w:cs="Times New Roman"/>
              </w:rPr>
              <w:t>Rejonowego</w:t>
            </w:r>
            <w:r w:rsidRPr="00C124A1">
              <w:rPr>
                <w:rFonts w:ascii="Times New Roman" w:eastAsia="Calibri" w:hAnsi="Times New Roman" w:cs="Times New Roman"/>
              </w:rPr>
              <w:t xml:space="preserve"> w </w:t>
            </w:r>
            <w:r w:rsidR="00C124A1" w:rsidRPr="00C124A1">
              <w:rPr>
                <w:rFonts w:ascii="Times New Roman" w:eastAsia="Calibri" w:hAnsi="Times New Roman" w:cs="Times New Roman"/>
              </w:rPr>
              <w:t>Świnoujściu</w:t>
            </w:r>
            <w:r w:rsidRPr="00C124A1">
              <w:rPr>
                <w:rFonts w:ascii="Times New Roman" w:eastAsia="Calibri" w:hAnsi="Times New Roman" w:cs="Times New Roman"/>
              </w:rPr>
              <w:t xml:space="preserve"> z siedzibą przy </w:t>
            </w:r>
            <w:r w:rsidR="00C124A1" w:rsidRPr="00C124A1">
              <w:rPr>
                <w:rFonts w:ascii="Times New Roman" w:hAnsi="Times New Roman" w:cs="Times New Roman"/>
              </w:rPr>
              <w:t>ul. Paderewskiego 6, 72-600 Świnoujście.</w:t>
            </w:r>
          </w:p>
          <w:p w14:paraId="6F01C1B6" w14:textId="77777777" w:rsidR="001D41DB" w:rsidRPr="00C124A1" w:rsidRDefault="001D41DB" w:rsidP="00FC7953">
            <w:pPr>
              <w:jc w:val="both"/>
              <w:rPr>
                <w:rFonts w:ascii="Times New Roman" w:eastAsia="Calibri" w:hAnsi="Times New Roman" w:cs="Times New Roman"/>
              </w:rPr>
            </w:pPr>
          </w:p>
          <w:p w14:paraId="1CC2EC0D" w14:textId="77777777" w:rsidR="00950B82" w:rsidRPr="00E24D34" w:rsidRDefault="00950B82" w:rsidP="00FC7953">
            <w:pPr>
              <w:jc w:val="both"/>
              <w:rPr>
                <w:rFonts w:ascii="Times New Roman" w:eastAsia="Calibri" w:hAnsi="Times New Roman" w:cs="Times New Roman"/>
                <w:color w:val="000000"/>
              </w:rPr>
            </w:pPr>
          </w:p>
        </w:tc>
      </w:tr>
      <w:tr w:rsidR="00950B82" w:rsidRPr="00E24D34" w14:paraId="4E41C219" w14:textId="77777777" w:rsidTr="00FC7953">
        <w:tc>
          <w:tcPr>
            <w:tcW w:w="2547" w:type="dxa"/>
            <w:shd w:val="clear" w:color="auto" w:fill="auto"/>
            <w:vAlign w:val="center"/>
          </w:tcPr>
          <w:p w14:paraId="2CA2B817"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t>Dane kontaktowe Inspektora Ochrony Danych</w:t>
            </w:r>
          </w:p>
        </w:tc>
        <w:tc>
          <w:tcPr>
            <w:tcW w:w="6500" w:type="dxa"/>
            <w:shd w:val="clear" w:color="auto" w:fill="auto"/>
            <w:vAlign w:val="center"/>
          </w:tcPr>
          <w:p w14:paraId="797D12A8" w14:textId="10DCC468"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 xml:space="preserve">Administrator wyznaczył Inspektora Ochrony Danych, z którym kontakt możliwy jest za pośrednictwem adresu do korespondencji: Sąd </w:t>
            </w:r>
            <w:r w:rsidR="00C124A1" w:rsidRPr="00C124A1">
              <w:rPr>
                <w:rFonts w:ascii="Times New Roman" w:eastAsia="Calibri" w:hAnsi="Times New Roman" w:cs="Times New Roman"/>
              </w:rPr>
              <w:t>Rejonow</w:t>
            </w:r>
            <w:r w:rsidR="00C124A1">
              <w:rPr>
                <w:rFonts w:ascii="Times New Roman" w:eastAsia="Calibri" w:hAnsi="Times New Roman" w:cs="Times New Roman"/>
              </w:rPr>
              <w:t>y</w:t>
            </w:r>
            <w:r w:rsidR="00C124A1" w:rsidRPr="00C124A1">
              <w:rPr>
                <w:rFonts w:ascii="Times New Roman" w:eastAsia="Calibri" w:hAnsi="Times New Roman" w:cs="Times New Roman"/>
              </w:rPr>
              <w:t xml:space="preserve"> w Świnoujściu z siedzibą przy </w:t>
            </w:r>
            <w:r w:rsidR="00C124A1" w:rsidRPr="00C124A1">
              <w:rPr>
                <w:rFonts w:ascii="Times New Roman" w:hAnsi="Times New Roman" w:cs="Times New Roman"/>
              </w:rPr>
              <w:t>ul. Paderewskiego 6</w:t>
            </w:r>
            <w:r w:rsidR="00C124A1" w:rsidRPr="00F04CA2">
              <w:rPr>
                <w:rFonts w:ascii="Times New Roman" w:hAnsi="Times New Roman" w:cs="Times New Roman"/>
              </w:rPr>
              <w:t>, 72-600 Świnoujście</w:t>
            </w:r>
            <w:r w:rsidRPr="00F04CA2">
              <w:rPr>
                <w:rFonts w:ascii="Times New Roman" w:eastAsia="Calibri" w:hAnsi="Times New Roman" w:cs="Times New Roman"/>
              </w:rPr>
              <w:t xml:space="preserve"> lub za pośrednictwem poczty elektronicznej: iod@</w:t>
            </w:r>
            <w:r w:rsidR="00C124A1" w:rsidRPr="00F04CA2">
              <w:rPr>
                <w:rFonts w:ascii="Times New Roman" w:eastAsia="Calibri" w:hAnsi="Times New Roman" w:cs="Times New Roman"/>
              </w:rPr>
              <w:t>swinoujscie</w:t>
            </w:r>
            <w:r w:rsidRPr="00F04CA2">
              <w:rPr>
                <w:rFonts w:ascii="Times New Roman" w:eastAsia="Calibri" w:hAnsi="Times New Roman" w:cs="Times New Roman"/>
              </w:rPr>
              <w:t>.s</w:t>
            </w:r>
            <w:r w:rsidR="00C124A1" w:rsidRPr="00F04CA2">
              <w:rPr>
                <w:rFonts w:ascii="Times New Roman" w:eastAsia="Calibri" w:hAnsi="Times New Roman" w:cs="Times New Roman"/>
              </w:rPr>
              <w:t>r</w:t>
            </w:r>
            <w:r w:rsidRPr="00F04CA2">
              <w:rPr>
                <w:rFonts w:ascii="Times New Roman" w:eastAsia="Calibri" w:hAnsi="Times New Roman" w:cs="Times New Roman"/>
              </w:rPr>
              <w:t>.gov.pl.</w:t>
            </w:r>
          </w:p>
        </w:tc>
      </w:tr>
      <w:tr w:rsidR="00950B82" w:rsidRPr="00E24D34" w14:paraId="694A1D2C" w14:textId="77777777" w:rsidTr="00FC7953">
        <w:tc>
          <w:tcPr>
            <w:tcW w:w="2547" w:type="dxa"/>
            <w:shd w:val="clear" w:color="auto" w:fill="auto"/>
            <w:vAlign w:val="center"/>
          </w:tcPr>
          <w:p w14:paraId="4BC017B7"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t>Cele przetwarzania danych osobowych</w:t>
            </w:r>
          </w:p>
        </w:tc>
        <w:tc>
          <w:tcPr>
            <w:tcW w:w="6500" w:type="dxa"/>
            <w:shd w:val="clear" w:color="auto" w:fill="auto"/>
            <w:vAlign w:val="center"/>
          </w:tcPr>
          <w:p w14:paraId="235AB122" w14:textId="4716527F"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Dane osobowe przekazane przez Wykonawcę przetwarzane będą w celu związanym z prowadzeniem postępowania o udzielenie zamówień publicznych realizowanego w trybie wynikającym z ustawy PZP oraz w celu zawarcia, realizacji i rozliczenia umowy z Sądem</w:t>
            </w:r>
            <w:r w:rsidR="00C124A1">
              <w:rPr>
                <w:rFonts w:ascii="Times New Roman" w:eastAsia="Calibri" w:hAnsi="Times New Roman" w:cs="Times New Roman"/>
              </w:rPr>
              <w:t xml:space="preserve"> Rejonowym </w:t>
            </w:r>
            <w:r w:rsidRPr="00E24D34">
              <w:rPr>
                <w:rFonts w:ascii="Times New Roman" w:eastAsia="Calibri" w:hAnsi="Times New Roman" w:cs="Times New Roman"/>
              </w:rPr>
              <w:t xml:space="preserve">w </w:t>
            </w:r>
            <w:r w:rsidR="00C124A1">
              <w:rPr>
                <w:rFonts w:ascii="Times New Roman" w:eastAsia="Calibri" w:hAnsi="Times New Roman" w:cs="Times New Roman"/>
              </w:rPr>
              <w:t>Świnoujściu</w:t>
            </w:r>
            <w:r w:rsidRPr="00E24D34">
              <w:rPr>
                <w:rFonts w:ascii="Times New Roman" w:eastAsia="Calibri" w:hAnsi="Times New Roman" w:cs="Times New Roman"/>
              </w:rPr>
              <w:t xml:space="preserve"> oraz w celu wypełnienia obowiązku archiwizacji dokumentów. </w:t>
            </w:r>
          </w:p>
        </w:tc>
      </w:tr>
      <w:tr w:rsidR="00950B82" w:rsidRPr="00E24D34" w14:paraId="6E0B8380" w14:textId="77777777" w:rsidTr="00FC7953">
        <w:tc>
          <w:tcPr>
            <w:tcW w:w="2547" w:type="dxa"/>
            <w:shd w:val="clear" w:color="auto" w:fill="auto"/>
            <w:vAlign w:val="center"/>
          </w:tcPr>
          <w:p w14:paraId="5B4E072F"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t>Podstawa prawna przetwarzania danych osobowych</w:t>
            </w:r>
          </w:p>
        </w:tc>
        <w:tc>
          <w:tcPr>
            <w:tcW w:w="6500" w:type="dxa"/>
            <w:shd w:val="clear" w:color="auto" w:fill="auto"/>
            <w:vAlign w:val="center"/>
          </w:tcPr>
          <w:p w14:paraId="61E507C8" w14:textId="77777777" w:rsidR="00950B82" w:rsidRDefault="00950B82" w:rsidP="00FC7953">
            <w:pPr>
              <w:jc w:val="both"/>
              <w:rPr>
                <w:rFonts w:ascii="Times New Roman" w:eastAsia="Calibri" w:hAnsi="Times New Roman" w:cs="Times New Roman"/>
              </w:rPr>
            </w:pPr>
            <w:r w:rsidRPr="00E24D34">
              <w:rPr>
                <w:rFonts w:ascii="Times New Roman" w:eastAsia="Calibri" w:hAnsi="Times New Roman" w:cs="Times New Roman"/>
              </w:rPr>
              <w:t xml:space="preserve">Procedura prowadzona na podstawie ustawy z dnia 11 września 2019 r. Prawo zamówień publicznych. Przesłankami legalizującymi przetwarzanie danych osobowych przekazanych przez Wykonawcę jest art. 6 ust. 1 lit. c RODO – w celu </w:t>
            </w:r>
            <w:r w:rsidRPr="00E24D34">
              <w:rPr>
                <w:rFonts w:ascii="Times New Roman" w:eastAsia="Calibri" w:hAnsi="Times New Roman" w:cs="Times New Roman"/>
              </w:rPr>
              <w:lastRenderedPageBreak/>
              <w:t>wypełnienia obowiązków prawnych ciążących na administratorze określonych w przepisach krajowych lub unijnych odnoszących się do zamówień publicznych, przedmiotu umowy oraz ochrony danych osobowych; po wybraniu Wykonawcy - art. 6 ust. 1 lit. b RODO – w celu zawarcia, realizacji i rozliczenia umowy, a także udokumentowania postępowania o udzielenie zamówienia publicznego i jego archiwizacji oraz art. 6 ust. 1 lit. f RODO – prawnie uzasadniony interes realizowany przez administratora, tj.: ewentualne ustalenie i dochodzenie roszczeń lub obrona przed roszczeniami; potrzeba posiadania stałego kontaktu z osobami wskazanymi przez Wykonawcę, odpowiedzialnymi za realizację umowy, przy czym z chwilą podjęcia przez tę osobę czynności w ramach wykonywania umowy, takich, które podlegają obowiązkowi udokumentowania, zmianie ulegnie przesłanka przetwarzania danych osobowych, którą od tego momentu będzie art. 6 ust. 1 lit. c RODO oraz art. 10 RODO w celu umożliwienia korzystania ze środków ochrony prawnej, o których mowa w dziale IX PZP, do upływu terminu do ich wniesienia.</w:t>
            </w:r>
          </w:p>
          <w:p w14:paraId="042A7C88" w14:textId="77777777" w:rsidR="00F42A08" w:rsidRDefault="00F42A08" w:rsidP="00FC7953">
            <w:pPr>
              <w:jc w:val="both"/>
              <w:rPr>
                <w:rFonts w:ascii="Times New Roman" w:eastAsia="Calibri" w:hAnsi="Times New Roman" w:cs="Times New Roman"/>
              </w:rPr>
            </w:pPr>
          </w:p>
          <w:p w14:paraId="5B768CFC" w14:textId="2A6873AD" w:rsidR="00F42A08" w:rsidRPr="00E24D34" w:rsidRDefault="00F42A08" w:rsidP="00FC7953">
            <w:pPr>
              <w:jc w:val="both"/>
              <w:rPr>
                <w:rFonts w:ascii="Times New Roman" w:eastAsia="Calibri" w:hAnsi="Times New Roman" w:cs="Times New Roman"/>
              </w:rPr>
            </w:pPr>
          </w:p>
        </w:tc>
      </w:tr>
      <w:tr w:rsidR="00950B82" w:rsidRPr="00E24D34" w14:paraId="61161DC7" w14:textId="77777777" w:rsidTr="00FC7953">
        <w:tc>
          <w:tcPr>
            <w:tcW w:w="2547" w:type="dxa"/>
            <w:shd w:val="clear" w:color="auto" w:fill="auto"/>
            <w:vAlign w:val="center"/>
          </w:tcPr>
          <w:p w14:paraId="4AC0AB2D"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lastRenderedPageBreak/>
              <w:t xml:space="preserve">Informacja </w:t>
            </w:r>
            <w:r>
              <w:rPr>
                <w:rFonts w:ascii="Times New Roman" w:eastAsia="Calibri" w:hAnsi="Times New Roman" w:cs="Times New Roman"/>
                <w:b/>
              </w:rPr>
              <w:br/>
            </w:r>
            <w:r w:rsidRPr="00E24D34">
              <w:rPr>
                <w:rFonts w:ascii="Times New Roman" w:eastAsia="Calibri" w:hAnsi="Times New Roman" w:cs="Times New Roman"/>
                <w:b/>
              </w:rPr>
              <w:t>o odbiorcach danych osobowych</w:t>
            </w:r>
          </w:p>
        </w:tc>
        <w:tc>
          <w:tcPr>
            <w:tcW w:w="6500" w:type="dxa"/>
            <w:shd w:val="clear" w:color="auto" w:fill="auto"/>
            <w:vAlign w:val="center"/>
          </w:tcPr>
          <w:p w14:paraId="48362F18" w14:textId="77777777" w:rsidR="00950B82" w:rsidRDefault="00950B82" w:rsidP="00FC7953">
            <w:pPr>
              <w:jc w:val="both"/>
              <w:rPr>
                <w:rFonts w:ascii="Times New Roman" w:eastAsia="Calibri" w:hAnsi="Times New Roman" w:cs="Times New Roman"/>
              </w:rPr>
            </w:pPr>
            <w:r w:rsidRPr="00E24D34">
              <w:rPr>
                <w:rFonts w:ascii="Times New Roman" w:eastAsia="Calibri" w:hAnsi="Times New Roman" w:cs="Times New Roman"/>
              </w:rPr>
              <w:t>Odbiorcami danych osobowych będą osoby lub podmioty, którym udostępniona zostanie dokumentacja postępowania w oparciu o art. 18 oraz art. 74-75 ustawy PZP oraz: podmioty zapewniające na rzecz Sądu Apelacyjnego w Szczecinie obsługę techniczną i organizacyjną, np. dostawcy oprogramowania do zarządzania systemami, podmioty świadczące obsługę techniczną oprogramowania, itp.</w:t>
            </w:r>
          </w:p>
          <w:p w14:paraId="5C73C9EB" w14:textId="10C74887" w:rsidR="00C124A1" w:rsidRPr="00E24D34" w:rsidRDefault="00C124A1" w:rsidP="00FC7953">
            <w:pPr>
              <w:jc w:val="both"/>
              <w:rPr>
                <w:rFonts w:ascii="Times New Roman" w:eastAsia="Calibri" w:hAnsi="Times New Roman" w:cs="Times New Roman"/>
              </w:rPr>
            </w:pPr>
          </w:p>
        </w:tc>
      </w:tr>
      <w:tr w:rsidR="00950B82" w:rsidRPr="00E24D34" w14:paraId="5581230D" w14:textId="77777777" w:rsidTr="00FC7953">
        <w:tc>
          <w:tcPr>
            <w:tcW w:w="2547" w:type="dxa"/>
            <w:shd w:val="clear" w:color="auto" w:fill="auto"/>
            <w:vAlign w:val="center"/>
          </w:tcPr>
          <w:p w14:paraId="28813A3B" w14:textId="77777777" w:rsidR="00950B82"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t>Okres przechowywania danych osobowych</w:t>
            </w:r>
          </w:p>
          <w:p w14:paraId="00A3A23C" w14:textId="77777777" w:rsidR="00950B82" w:rsidRPr="00E24D34" w:rsidRDefault="00950B82" w:rsidP="00FC7953">
            <w:pPr>
              <w:spacing w:after="120"/>
              <w:jc w:val="center"/>
              <w:rPr>
                <w:rFonts w:ascii="Times New Roman" w:eastAsia="Calibri" w:hAnsi="Times New Roman" w:cs="Times New Roman"/>
                <w:b/>
              </w:rPr>
            </w:pPr>
          </w:p>
        </w:tc>
        <w:tc>
          <w:tcPr>
            <w:tcW w:w="6500" w:type="dxa"/>
            <w:shd w:val="clear" w:color="auto" w:fill="auto"/>
            <w:vAlign w:val="center"/>
          </w:tcPr>
          <w:p w14:paraId="20937F23"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Okres przechowywania danych osobowych, zgodnie z art. 78 ust. 1 ustawy PZP, wynosi 4 lata od dnia zakończenia postępowania o udzielenie zamówienia, a jeżeli czas trwania umowy przekracza 4 lata, okres przechowywania obejmuje cały czas trwania umowy.</w:t>
            </w:r>
          </w:p>
        </w:tc>
      </w:tr>
      <w:tr w:rsidR="00950B82" w:rsidRPr="00E24D34" w14:paraId="73FC7A80" w14:textId="77777777" w:rsidTr="00FC7953">
        <w:tc>
          <w:tcPr>
            <w:tcW w:w="2547" w:type="dxa"/>
            <w:shd w:val="clear" w:color="auto" w:fill="auto"/>
            <w:vAlign w:val="center"/>
          </w:tcPr>
          <w:p w14:paraId="562A9E0C"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t>Uprawnienia z art. 15</w:t>
            </w:r>
            <w:r>
              <w:rPr>
                <w:rFonts w:ascii="Times New Roman" w:eastAsia="Calibri" w:hAnsi="Times New Roman" w:cs="Times New Roman"/>
                <w:b/>
              </w:rPr>
              <w:br/>
            </w:r>
            <w:r w:rsidRPr="00E24D34">
              <w:rPr>
                <w:rFonts w:ascii="Times New Roman" w:eastAsia="Calibri" w:hAnsi="Times New Roman" w:cs="Times New Roman"/>
                <w:b/>
              </w:rPr>
              <w:t xml:space="preserve">-19 ogólnego rozporządzenia Parlamentu Europejskiego </w:t>
            </w:r>
            <w:r>
              <w:rPr>
                <w:rFonts w:ascii="Times New Roman" w:eastAsia="Calibri" w:hAnsi="Times New Roman" w:cs="Times New Roman"/>
                <w:b/>
              </w:rPr>
              <w:br/>
            </w:r>
            <w:r w:rsidRPr="00E24D34">
              <w:rPr>
                <w:rFonts w:ascii="Times New Roman" w:eastAsia="Calibri" w:hAnsi="Times New Roman" w:cs="Times New Roman"/>
                <w:b/>
              </w:rPr>
              <w:t>i Rady (UE) 2016/679</w:t>
            </w:r>
          </w:p>
        </w:tc>
        <w:tc>
          <w:tcPr>
            <w:tcW w:w="6500" w:type="dxa"/>
            <w:shd w:val="clear" w:color="auto" w:fill="auto"/>
            <w:vAlign w:val="center"/>
          </w:tcPr>
          <w:p w14:paraId="3BFE1F4E" w14:textId="282E0F66" w:rsidR="00950B82" w:rsidRDefault="00950B82" w:rsidP="00FC7953">
            <w:pPr>
              <w:jc w:val="both"/>
              <w:rPr>
                <w:rFonts w:ascii="Times New Roman" w:eastAsia="Calibri" w:hAnsi="Times New Roman" w:cs="Times New Roman"/>
              </w:rPr>
            </w:pPr>
            <w:r w:rsidRPr="00E24D34">
              <w:rPr>
                <w:rFonts w:ascii="Times New Roman" w:eastAsia="Calibri" w:hAnsi="Times New Roman" w:cs="Times New Roman"/>
              </w:rPr>
              <w:t>Osoba, której dotyczą pozyskane w związku z prowadzeniem postępowania dane osobowe, ma prawo:</w:t>
            </w:r>
          </w:p>
          <w:p w14:paraId="1F03D139" w14:textId="77777777" w:rsidR="00950B82" w:rsidRPr="00E24D34" w:rsidRDefault="00950B82" w:rsidP="00FC7953">
            <w:pPr>
              <w:jc w:val="both"/>
              <w:rPr>
                <w:rFonts w:ascii="Times New Roman" w:eastAsia="Calibri" w:hAnsi="Times New Roman" w:cs="Times New Roman"/>
              </w:rPr>
            </w:pPr>
          </w:p>
          <w:p w14:paraId="707E4209"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 dostępu do treści swoich danych osobowych – w celu realizacji niniejszego żądania administrator może żądać od osoby, której dane dotyczą, wskazania dodatkowych informacji mających na celu sprecyzowanie żądania;</w:t>
            </w:r>
          </w:p>
          <w:p w14:paraId="36B8344D"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 prawo do sprostowania lub uzupełnienia swoich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53BB5081"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 xml:space="preserve">-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w:t>
            </w:r>
            <w:r w:rsidRPr="00E24D34">
              <w:rPr>
                <w:rFonts w:ascii="Times New Roman" w:eastAsia="Calibri" w:hAnsi="Times New Roman" w:cs="Times New Roman"/>
              </w:rPr>
              <w:lastRenderedPageBreak/>
              <w:t>lub prawnej, lub z uwagi na ważne względy interesu publicznego Unii Europejskiej lub państwa członkowskiego, a także nie ogranicza przetwarzania danych osobowych do czasu zakończenia postępowania o udzielenie zamówienia publicznego;</w:t>
            </w:r>
          </w:p>
          <w:p w14:paraId="540C393B"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 w zakresie w jakim dane osobowe przetwarzane są w oparciu o art. 6 ust. 1 lit. f RODO przysługuje prawo do wniesienia w dowolnym momencie sprzeciwu - z przyczyn związanych ze szczególną sytuacją wobec przetwarzania danych osobowych.</w:t>
            </w:r>
          </w:p>
        </w:tc>
      </w:tr>
      <w:tr w:rsidR="00950B82" w:rsidRPr="00E24D34" w14:paraId="583081B7" w14:textId="77777777" w:rsidTr="00FC7953">
        <w:tc>
          <w:tcPr>
            <w:tcW w:w="2547" w:type="dxa"/>
            <w:shd w:val="clear" w:color="auto" w:fill="auto"/>
            <w:vAlign w:val="center"/>
          </w:tcPr>
          <w:p w14:paraId="37F47A2F"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lastRenderedPageBreak/>
              <w:t xml:space="preserve">Prawo </w:t>
            </w:r>
            <w:r>
              <w:rPr>
                <w:rFonts w:ascii="Times New Roman" w:eastAsia="Calibri" w:hAnsi="Times New Roman" w:cs="Times New Roman"/>
                <w:b/>
              </w:rPr>
              <w:br/>
            </w:r>
            <w:r w:rsidRPr="00E24D34">
              <w:rPr>
                <w:rFonts w:ascii="Times New Roman" w:eastAsia="Calibri" w:hAnsi="Times New Roman" w:cs="Times New Roman"/>
                <w:b/>
              </w:rPr>
              <w:t>do wniesienia skargi</w:t>
            </w:r>
          </w:p>
        </w:tc>
        <w:tc>
          <w:tcPr>
            <w:tcW w:w="6500" w:type="dxa"/>
            <w:shd w:val="clear" w:color="auto" w:fill="auto"/>
            <w:vAlign w:val="center"/>
          </w:tcPr>
          <w:p w14:paraId="344AF1BD" w14:textId="77777777" w:rsidR="00950B82" w:rsidRDefault="00950B82" w:rsidP="00FC7953">
            <w:pPr>
              <w:jc w:val="both"/>
              <w:rPr>
                <w:rFonts w:ascii="Times New Roman" w:eastAsia="Calibri" w:hAnsi="Times New Roman" w:cs="Times New Roman"/>
              </w:rPr>
            </w:pPr>
            <w:r w:rsidRPr="00E24D34">
              <w:rPr>
                <w:rFonts w:ascii="Times New Roman" w:eastAsia="Calibri" w:hAnsi="Times New Roman" w:cs="Times New Roman"/>
              </w:rPr>
              <w:t>Osoba, której dotyczą pozyskane w związku z prowadzeniem niniejszego postępowania dane osobowe posiada prawo do wniesienia skargi do Prezesa Urzędu Ochrony Danych Osobowych, ul. Stawki 2, 00-193 Warszawa</w:t>
            </w:r>
            <w:r>
              <w:rPr>
                <w:rFonts w:ascii="Times New Roman" w:eastAsia="Calibri" w:hAnsi="Times New Roman" w:cs="Times New Roman"/>
              </w:rPr>
              <w:t xml:space="preserve"> lub www.uodo.gov.pl</w:t>
            </w:r>
            <w:r w:rsidRPr="00E24D34">
              <w:rPr>
                <w:rFonts w:ascii="Times New Roman" w:eastAsia="Calibri" w:hAnsi="Times New Roman" w:cs="Times New Roman"/>
              </w:rPr>
              <w:t>, gdy uznają Państwo, iż przetwarzanie danych osobowych przez administratora narusza przepisy rozporządzenia Parlamentu Europejskiego i Rady (UE) 2016/679.</w:t>
            </w:r>
          </w:p>
          <w:p w14:paraId="39003651" w14:textId="37618C2A" w:rsidR="00AE2380" w:rsidRPr="00E24D34" w:rsidRDefault="00AE2380" w:rsidP="00FC7953">
            <w:pPr>
              <w:jc w:val="both"/>
              <w:rPr>
                <w:rFonts w:ascii="Times New Roman" w:eastAsia="Calibri" w:hAnsi="Times New Roman" w:cs="Times New Roman"/>
              </w:rPr>
            </w:pPr>
          </w:p>
        </w:tc>
      </w:tr>
      <w:tr w:rsidR="00950B82" w:rsidRPr="00E24D34" w14:paraId="2E697D38" w14:textId="77777777" w:rsidTr="00FC7953">
        <w:tc>
          <w:tcPr>
            <w:tcW w:w="2547" w:type="dxa"/>
            <w:shd w:val="clear" w:color="auto" w:fill="auto"/>
            <w:vAlign w:val="center"/>
          </w:tcPr>
          <w:p w14:paraId="57ED1D79"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t>Ograniczenie stosowania</w:t>
            </w:r>
          </w:p>
        </w:tc>
        <w:tc>
          <w:tcPr>
            <w:tcW w:w="6500" w:type="dxa"/>
            <w:shd w:val="clear" w:color="auto" w:fill="auto"/>
            <w:vAlign w:val="center"/>
          </w:tcPr>
          <w:p w14:paraId="3E909C8C"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Osoba, której dotyczą pozyskane w związku z prowadzeniem postępowania dane osobowe nie przysługuje prawo do:</w:t>
            </w:r>
          </w:p>
          <w:p w14:paraId="4CD28EC9"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 usunięcia danych osobowych w związku z art. 17 ust. 3 lit. b, d lub e RODO;</w:t>
            </w:r>
          </w:p>
          <w:p w14:paraId="44BC8C63"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 przenoszenia danych osobowych, o którym mowa w art. 20 RODO;</w:t>
            </w:r>
          </w:p>
          <w:p w14:paraId="5FE40189" w14:textId="77777777" w:rsidR="00950B82" w:rsidRDefault="00950B82" w:rsidP="00FC7953">
            <w:pPr>
              <w:jc w:val="both"/>
              <w:rPr>
                <w:rFonts w:ascii="Times New Roman" w:eastAsia="Calibri" w:hAnsi="Times New Roman" w:cs="Times New Roman"/>
              </w:rPr>
            </w:pPr>
            <w:r w:rsidRPr="00E24D34">
              <w:rPr>
                <w:rFonts w:ascii="Times New Roman" w:eastAsia="Calibri" w:hAnsi="Times New Roman" w:cs="Times New Roman"/>
              </w:rPr>
              <w:t>- prawo sprzeciwu, wobec przetwarzania na podstawie art. 21 RODO danych osobowych, w przypadku gdy podstawą prawną przetwarzania danych osobowych jest art. 6 ust. 1 lit. b lub art. 6 ust. 1 lit. c RODO.</w:t>
            </w:r>
          </w:p>
          <w:p w14:paraId="48BCB4B9" w14:textId="77777777" w:rsidR="00207A57" w:rsidRDefault="00207A57" w:rsidP="00FC7953">
            <w:pPr>
              <w:jc w:val="both"/>
              <w:rPr>
                <w:rFonts w:ascii="Times New Roman" w:eastAsia="Calibri" w:hAnsi="Times New Roman" w:cs="Times New Roman"/>
              </w:rPr>
            </w:pPr>
          </w:p>
          <w:p w14:paraId="106283DD" w14:textId="491BC0B5" w:rsidR="00207A57" w:rsidRPr="00E24D34" w:rsidRDefault="00207A57" w:rsidP="00FC7953">
            <w:pPr>
              <w:jc w:val="both"/>
              <w:rPr>
                <w:rFonts w:ascii="Times New Roman" w:eastAsia="Calibri" w:hAnsi="Times New Roman" w:cs="Times New Roman"/>
              </w:rPr>
            </w:pPr>
          </w:p>
        </w:tc>
      </w:tr>
      <w:tr w:rsidR="00950B82" w:rsidRPr="00E24D34" w14:paraId="192F26C4" w14:textId="77777777" w:rsidTr="00FC7953">
        <w:tc>
          <w:tcPr>
            <w:tcW w:w="2547" w:type="dxa"/>
            <w:shd w:val="clear" w:color="auto" w:fill="auto"/>
            <w:vAlign w:val="center"/>
          </w:tcPr>
          <w:p w14:paraId="1FF58F35"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t xml:space="preserve">Informacja </w:t>
            </w:r>
            <w:r>
              <w:rPr>
                <w:rFonts w:ascii="Times New Roman" w:eastAsia="Calibri" w:hAnsi="Times New Roman" w:cs="Times New Roman"/>
                <w:b/>
              </w:rPr>
              <w:br/>
            </w:r>
            <w:r w:rsidRPr="00E24D34">
              <w:rPr>
                <w:rFonts w:ascii="Times New Roman" w:eastAsia="Calibri" w:hAnsi="Times New Roman" w:cs="Times New Roman"/>
                <w:b/>
              </w:rPr>
              <w:t>o dobrowolności lub obowiązku podania danych osobowych</w:t>
            </w:r>
          </w:p>
        </w:tc>
        <w:tc>
          <w:tcPr>
            <w:tcW w:w="6500" w:type="dxa"/>
            <w:shd w:val="clear" w:color="auto" w:fill="auto"/>
            <w:vAlign w:val="center"/>
          </w:tcPr>
          <w:p w14:paraId="2A83B122"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Obowiązek podania przez Wykonawcę danych osobowych jest wymogiem ustawowym określonym w ustawie PZP, związanym z udziałem w postępowaniu o udzielenie zamówienia publicznego. Konsekwencje niepodania określonych danych wynikają z ustawy PZP.</w:t>
            </w:r>
          </w:p>
        </w:tc>
      </w:tr>
      <w:tr w:rsidR="00950B82" w:rsidRPr="00E24D34" w14:paraId="6BAC9D74" w14:textId="77777777" w:rsidTr="00FC7953">
        <w:tc>
          <w:tcPr>
            <w:tcW w:w="2547" w:type="dxa"/>
            <w:shd w:val="clear" w:color="auto" w:fill="auto"/>
            <w:vAlign w:val="center"/>
          </w:tcPr>
          <w:p w14:paraId="40EEF6A2"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t xml:space="preserve">Informacje </w:t>
            </w:r>
            <w:r>
              <w:rPr>
                <w:rFonts w:ascii="Times New Roman" w:eastAsia="Calibri" w:hAnsi="Times New Roman" w:cs="Times New Roman"/>
                <w:b/>
              </w:rPr>
              <w:br/>
            </w:r>
            <w:r w:rsidRPr="00E24D34">
              <w:rPr>
                <w:rFonts w:ascii="Times New Roman" w:eastAsia="Calibri" w:hAnsi="Times New Roman" w:cs="Times New Roman"/>
                <w:b/>
              </w:rPr>
              <w:t xml:space="preserve">o zautomatyzowanym podejmowaniu decyzji, w tym </w:t>
            </w:r>
            <w:r>
              <w:rPr>
                <w:rFonts w:ascii="Times New Roman" w:eastAsia="Calibri" w:hAnsi="Times New Roman" w:cs="Times New Roman"/>
                <w:b/>
              </w:rPr>
              <w:br/>
            </w:r>
            <w:r w:rsidRPr="00E24D34">
              <w:rPr>
                <w:rFonts w:ascii="Times New Roman" w:eastAsia="Calibri" w:hAnsi="Times New Roman" w:cs="Times New Roman"/>
                <w:b/>
              </w:rPr>
              <w:t>o profilowaniu</w:t>
            </w:r>
          </w:p>
        </w:tc>
        <w:tc>
          <w:tcPr>
            <w:tcW w:w="6500" w:type="dxa"/>
            <w:shd w:val="clear" w:color="auto" w:fill="auto"/>
            <w:vAlign w:val="center"/>
          </w:tcPr>
          <w:p w14:paraId="2A787EFE"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W odniesieniu do danych osobowych przekazanych przez Wykonawcę decyzje nie będą podejmowane w sposób zautomatyzowany, stosowanie do art. 22 RODO.</w:t>
            </w:r>
          </w:p>
        </w:tc>
      </w:tr>
      <w:tr w:rsidR="00950B82" w:rsidRPr="00E24D34" w14:paraId="28D3318D" w14:textId="77777777" w:rsidTr="00FC7953">
        <w:tc>
          <w:tcPr>
            <w:tcW w:w="2547" w:type="dxa"/>
            <w:shd w:val="clear" w:color="auto" w:fill="auto"/>
            <w:vAlign w:val="center"/>
          </w:tcPr>
          <w:p w14:paraId="58215A68"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t xml:space="preserve">Informacje o zamiarze przekazania danych osobowych od państwa trzeciego </w:t>
            </w:r>
            <w:r>
              <w:rPr>
                <w:rFonts w:ascii="Times New Roman" w:eastAsia="Calibri" w:hAnsi="Times New Roman" w:cs="Times New Roman"/>
                <w:b/>
              </w:rPr>
              <w:br/>
            </w:r>
            <w:r w:rsidRPr="00E24D34">
              <w:rPr>
                <w:rFonts w:ascii="Times New Roman" w:eastAsia="Calibri" w:hAnsi="Times New Roman" w:cs="Times New Roman"/>
                <w:b/>
              </w:rPr>
              <w:t>lub organizacji międzynarodowej</w:t>
            </w:r>
          </w:p>
        </w:tc>
        <w:tc>
          <w:tcPr>
            <w:tcW w:w="6500" w:type="dxa"/>
            <w:shd w:val="clear" w:color="auto" w:fill="auto"/>
            <w:vAlign w:val="center"/>
          </w:tcPr>
          <w:p w14:paraId="12963DF2"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Dane osobowe przekazane przez Wykonawcę nie będą przekazywane do państwa trzeciego lub organizacji międzynarodowej.</w:t>
            </w:r>
          </w:p>
        </w:tc>
      </w:tr>
      <w:tr w:rsidR="00950B82" w:rsidRPr="00E24D34" w14:paraId="694ABBFC" w14:textId="77777777" w:rsidTr="00FC7953">
        <w:tc>
          <w:tcPr>
            <w:tcW w:w="2547" w:type="dxa"/>
            <w:shd w:val="clear" w:color="auto" w:fill="auto"/>
            <w:vAlign w:val="center"/>
          </w:tcPr>
          <w:p w14:paraId="4920B062" w14:textId="77777777" w:rsidR="00950B82" w:rsidRPr="00E24D34" w:rsidRDefault="00950B82" w:rsidP="00FC7953">
            <w:pPr>
              <w:spacing w:after="120"/>
              <w:jc w:val="center"/>
              <w:rPr>
                <w:rFonts w:ascii="Times New Roman" w:eastAsia="Calibri" w:hAnsi="Times New Roman" w:cs="Times New Roman"/>
                <w:b/>
              </w:rPr>
            </w:pPr>
            <w:r w:rsidRPr="00E24D34">
              <w:rPr>
                <w:rFonts w:ascii="Times New Roman" w:eastAsia="Calibri" w:hAnsi="Times New Roman" w:cs="Times New Roman"/>
                <w:b/>
              </w:rPr>
              <w:t>Przetwarzanie danych</w:t>
            </w:r>
          </w:p>
        </w:tc>
        <w:tc>
          <w:tcPr>
            <w:tcW w:w="6500" w:type="dxa"/>
            <w:shd w:val="clear" w:color="auto" w:fill="auto"/>
            <w:vAlign w:val="center"/>
          </w:tcPr>
          <w:p w14:paraId="061B885B" w14:textId="77777777" w:rsidR="00950B82" w:rsidRPr="00E24D34" w:rsidRDefault="00950B82" w:rsidP="00FC7953">
            <w:pPr>
              <w:jc w:val="both"/>
              <w:rPr>
                <w:rFonts w:ascii="Times New Roman" w:eastAsia="Calibri" w:hAnsi="Times New Roman" w:cs="Times New Roman"/>
              </w:rPr>
            </w:pPr>
            <w:r w:rsidRPr="00E24D34">
              <w:rPr>
                <w:rFonts w:ascii="Times New Roman" w:eastAsia="Calibri" w:hAnsi="Times New Roman" w:cs="Times New Roman"/>
              </w:rPr>
              <w:t>Dane osobowe przekazane przez Wykonawcę będą przetwarzane jedynie przez upoważnione do tego osoby.</w:t>
            </w:r>
          </w:p>
        </w:tc>
      </w:tr>
    </w:tbl>
    <w:p w14:paraId="731AA3D6" w14:textId="77777777" w:rsidR="00950B82" w:rsidRDefault="00950B82" w:rsidP="00950B82">
      <w:pPr>
        <w:spacing w:after="120" w:line="276" w:lineRule="auto"/>
        <w:jc w:val="both"/>
        <w:rPr>
          <w:rStyle w:val="FontStyle42"/>
          <w:rFonts w:ascii="Times New Roman" w:hAnsi="Times New Roman" w:cs="Times New Roman"/>
          <w:sz w:val="24"/>
          <w:szCs w:val="24"/>
        </w:rPr>
      </w:pPr>
    </w:p>
    <w:p w14:paraId="600C3B28" w14:textId="7E20CBB3" w:rsidR="00950B82" w:rsidRPr="00A4306A" w:rsidRDefault="00950B82" w:rsidP="00950B82">
      <w:pPr>
        <w:spacing w:line="276" w:lineRule="auto"/>
        <w:jc w:val="both"/>
        <w:rPr>
          <w:rFonts w:ascii="Times New Roman" w:hAnsi="Times New Roman" w:cs="Times New Roman"/>
        </w:rPr>
      </w:pPr>
      <w:r w:rsidRPr="00A4306A">
        <w:rPr>
          <w:rFonts w:ascii="Times New Roman" w:hAnsi="Times New Roman" w:cs="Times New Roman"/>
        </w:rPr>
        <w:t xml:space="preserve">Wykonawca ubiegający się o udzielenie zamówienia publicznego jest zobowiązany do wypełnienia wszystkich obowiązków formalno-prawnych związanych z udziałem w postępowaniu, w szczególności do udzielenia informacji przewidzianych w art. 13 oraz 14 </w:t>
      </w:r>
      <w:r w:rsidRPr="00A4306A">
        <w:rPr>
          <w:rFonts w:ascii="Times New Roman" w:hAnsi="Times New Roman" w:cs="Times New Roman"/>
        </w:rPr>
        <w:lastRenderedPageBreak/>
        <w:t>RODO dotyczących osób fizycznych, których dane przekazuje zamawiającemu, a które pozyskał bezpośrednio lub pośrednio od tych osób lub podwykonawców, chyba że ma zastosowanie co najmniej jedno z włączeń, o których mowa w art. 14 ust. 5 RO</w:t>
      </w:r>
      <w:r w:rsidR="00087EF9">
        <w:rPr>
          <w:rFonts w:ascii="Times New Roman" w:hAnsi="Times New Roman" w:cs="Times New Roman"/>
        </w:rPr>
        <w:t>DO.</w:t>
      </w:r>
    </w:p>
    <w:p w14:paraId="5037325D" w14:textId="77777777" w:rsidR="004B4EAE" w:rsidRDefault="004B4EAE" w:rsidP="00945450">
      <w:pPr>
        <w:pStyle w:val="Style4"/>
        <w:widowControl/>
        <w:spacing w:before="149" w:line="276" w:lineRule="auto"/>
        <w:jc w:val="left"/>
        <w:rPr>
          <w:rStyle w:val="FontStyle42"/>
          <w:rFonts w:ascii="Times New Roman" w:hAnsi="Times New Roman" w:cs="Times New Roman"/>
          <w:b/>
          <w:sz w:val="24"/>
          <w:szCs w:val="24"/>
          <w:u w:val="single"/>
        </w:rPr>
      </w:pPr>
    </w:p>
    <w:p w14:paraId="77748D1A" w14:textId="77777777" w:rsidR="004B4EAE" w:rsidRDefault="004B4EAE" w:rsidP="00945450">
      <w:pPr>
        <w:pStyle w:val="Style4"/>
        <w:widowControl/>
        <w:spacing w:before="149" w:line="276" w:lineRule="auto"/>
        <w:jc w:val="left"/>
        <w:rPr>
          <w:rStyle w:val="FontStyle42"/>
          <w:rFonts w:ascii="Times New Roman" w:hAnsi="Times New Roman" w:cs="Times New Roman"/>
          <w:b/>
          <w:sz w:val="24"/>
          <w:szCs w:val="24"/>
          <w:u w:val="single"/>
        </w:rPr>
      </w:pPr>
    </w:p>
    <w:p w14:paraId="01BD6411" w14:textId="7093F6EB" w:rsidR="00344BCB" w:rsidRPr="00DC319E" w:rsidRDefault="00F95AB5" w:rsidP="00945450">
      <w:pPr>
        <w:pStyle w:val="Style4"/>
        <w:widowControl/>
        <w:spacing w:before="149" w:line="276" w:lineRule="auto"/>
        <w:jc w:val="left"/>
        <w:rPr>
          <w:rStyle w:val="FontStyle42"/>
          <w:rFonts w:ascii="Times New Roman" w:hAnsi="Times New Roman" w:cs="Times New Roman"/>
          <w:b/>
          <w:sz w:val="24"/>
          <w:szCs w:val="24"/>
          <w:u w:val="single"/>
        </w:rPr>
      </w:pPr>
      <w:r w:rsidRPr="00DC319E">
        <w:rPr>
          <w:rStyle w:val="FontStyle42"/>
          <w:rFonts w:ascii="Times New Roman" w:hAnsi="Times New Roman" w:cs="Times New Roman"/>
          <w:b/>
          <w:sz w:val="24"/>
          <w:szCs w:val="24"/>
          <w:u w:val="single"/>
        </w:rPr>
        <w:t xml:space="preserve">INTEGRALNĄ CZĘŚĆ </w:t>
      </w:r>
      <w:r w:rsidR="00344BCB" w:rsidRPr="00DC319E">
        <w:rPr>
          <w:rStyle w:val="FontStyle42"/>
          <w:rFonts w:ascii="Times New Roman" w:hAnsi="Times New Roman" w:cs="Times New Roman"/>
          <w:b/>
          <w:sz w:val="24"/>
          <w:szCs w:val="24"/>
          <w:u w:val="single"/>
        </w:rPr>
        <w:t>SWZ STANOWIĄ NASTĘPUJĄCE ZAŁĄCZNIKI:</w:t>
      </w:r>
    </w:p>
    <w:p w14:paraId="457A2A81" w14:textId="0C434CF1" w:rsidR="00807F0F" w:rsidRDefault="00344BCB" w:rsidP="00807F0F">
      <w:pPr>
        <w:pStyle w:val="Style9"/>
        <w:widowControl/>
        <w:spacing w:before="139" w:line="276" w:lineRule="auto"/>
        <w:ind w:firstLine="0"/>
        <w:rPr>
          <w:rFonts w:ascii="Times New Roman" w:hAnsi="Times New Roman" w:cs="Times New Roman"/>
        </w:rPr>
      </w:pPr>
      <w:r w:rsidRPr="00405472">
        <w:rPr>
          <w:rStyle w:val="FontStyle42"/>
          <w:rFonts w:ascii="Times New Roman" w:hAnsi="Times New Roman" w:cs="Times New Roman"/>
          <w:b/>
          <w:sz w:val="24"/>
          <w:szCs w:val="24"/>
        </w:rPr>
        <w:t>Załącznik nr 1:</w:t>
      </w:r>
      <w:r w:rsidRPr="00DC319E">
        <w:rPr>
          <w:rStyle w:val="FontStyle42"/>
          <w:rFonts w:ascii="Times New Roman" w:hAnsi="Times New Roman" w:cs="Times New Roman"/>
          <w:sz w:val="24"/>
          <w:szCs w:val="24"/>
        </w:rPr>
        <w:t xml:space="preserve"> Formularz </w:t>
      </w:r>
      <w:r w:rsidR="00950B82">
        <w:rPr>
          <w:rStyle w:val="FontStyle42"/>
          <w:rFonts w:ascii="Times New Roman" w:hAnsi="Times New Roman" w:cs="Times New Roman"/>
          <w:sz w:val="24"/>
          <w:szCs w:val="24"/>
        </w:rPr>
        <w:t>o</w:t>
      </w:r>
      <w:r w:rsidRPr="00DC319E">
        <w:rPr>
          <w:rStyle w:val="FontStyle42"/>
          <w:rFonts w:ascii="Times New Roman" w:hAnsi="Times New Roman" w:cs="Times New Roman"/>
          <w:sz w:val="24"/>
          <w:szCs w:val="24"/>
        </w:rPr>
        <w:t>fertow</w:t>
      </w:r>
      <w:r w:rsidR="00950B82">
        <w:rPr>
          <w:rStyle w:val="FontStyle42"/>
          <w:rFonts w:ascii="Times New Roman" w:hAnsi="Times New Roman" w:cs="Times New Roman"/>
          <w:sz w:val="24"/>
          <w:szCs w:val="24"/>
        </w:rPr>
        <w:t>o-cenowy</w:t>
      </w:r>
      <w:r w:rsidRPr="00DC319E">
        <w:rPr>
          <w:rStyle w:val="FontStyle42"/>
          <w:rFonts w:ascii="Times New Roman" w:hAnsi="Times New Roman" w:cs="Times New Roman"/>
          <w:sz w:val="24"/>
          <w:szCs w:val="24"/>
        </w:rPr>
        <w:t>;</w:t>
      </w:r>
      <w:r w:rsidR="001E3C09">
        <w:rPr>
          <w:rStyle w:val="FontStyle42"/>
          <w:rFonts w:ascii="Times New Roman" w:hAnsi="Times New Roman" w:cs="Times New Roman"/>
          <w:sz w:val="24"/>
          <w:szCs w:val="24"/>
        </w:rPr>
        <w:br/>
      </w:r>
      <w:r w:rsidRPr="00405472">
        <w:rPr>
          <w:rStyle w:val="FontStyle42"/>
          <w:rFonts w:ascii="Times New Roman" w:hAnsi="Times New Roman" w:cs="Times New Roman"/>
          <w:b/>
          <w:sz w:val="24"/>
          <w:szCs w:val="24"/>
        </w:rPr>
        <w:t>Załącznik nr 2:</w:t>
      </w:r>
      <w:r w:rsidRPr="00DC319E">
        <w:rPr>
          <w:rStyle w:val="FontStyle42"/>
          <w:rFonts w:ascii="Times New Roman" w:hAnsi="Times New Roman" w:cs="Times New Roman"/>
          <w:sz w:val="24"/>
          <w:szCs w:val="24"/>
        </w:rPr>
        <w:t xml:space="preserve"> Oświadczenie o niepodleganiu wykluczeniu;</w:t>
      </w:r>
      <w:r w:rsidRPr="00DC319E">
        <w:rPr>
          <w:rStyle w:val="FontStyle42"/>
          <w:rFonts w:ascii="Times New Roman" w:hAnsi="Times New Roman" w:cs="Times New Roman"/>
          <w:sz w:val="24"/>
          <w:szCs w:val="24"/>
        </w:rPr>
        <w:br/>
      </w:r>
      <w:r w:rsidRPr="00405472">
        <w:rPr>
          <w:rStyle w:val="FontStyle42"/>
          <w:rFonts w:ascii="Times New Roman" w:hAnsi="Times New Roman" w:cs="Times New Roman"/>
          <w:b/>
          <w:sz w:val="24"/>
          <w:szCs w:val="24"/>
        </w:rPr>
        <w:t>Załącznik nr 3:</w:t>
      </w:r>
      <w:r w:rsidRPr="00DC319E">
        <w:rPr>
          <w:rStyle w:val="FontStyle42"/>
          <w:rFonts w:ascii="Times New Roman" w:hAnsi="Times New Roman" w:cs="Times New Roman"/>
          <w:sz w:val="24"/>
          <w:szCs w:val="24"/>
        </w:rPr>
        <w:t xml:space="preserve"> Oświadczenie o spełnieniu warunków udziału w postępowaniu;</w:t>
      </w:r>
      <w:r w:rsidR="00F95AB5" w:rsidRPr="00DC319E">
        <w:rPr>
          <w:rStyle w:val="FontStyle42"/>
          <w:rFonts w:ascii="Times New Roman" w:hAnsi="Times New Roman" w:cs="Times New Roman"/>
          <w:sz w:val="24"/>
          <w:szCs w:val="24"/>
        </w:rPr>
        <w:br/>
      </w:r>
      <w:r w:rsidRPr="00405472">
        <w:rPr>
          <w:rStyle w:val="FontStyle42"/>
          <w:rFonts w:ascii="Times New Roman" w:hAnsi="Times New Roman" w:cs="Times New Roman"/>
          <w:b/>
          <w:sz w:val="24"/>
          <w:szCs w:val="24"/>
        </w:rPr>
        <w:t>Załącznik nr 4:</w:t>
      </w:r>
      <w:r w:rsidRPr="00DC319E">
        <w:rPr>
          <w:rStyle w:val="FontStyle42"/>
          <w:rFonts w:ascii="Times New Roman" w:hAnsi="Times New Roman" w:cs="Times New Roman"/>
          <w:sz w:val="24"/>
          <w:szCs w:val="24"/>
        </w:rPr>
        <w:t xml:space="preserve"> </w:t>
      </w:r>
      <w:r w:rsidRPr="00DC319E">
        <w:rPr>
          <w:rFonts w:ascii="Times New Roman" w:hAnsi="Times New Roman" w:cs="Times New Roman"/>
        </w:rPr>
        <w:t>Oświadczenie Wykonawc</w:t>
      </w:r>
      <w:r w:rsidRPr="00DC319E">
        <w:rPr>
          <w:rStyle w:val="Brak"/>
          <w:rFonts w:ascii="Times New Roman" w:hAnsi="Times New Roman" w:cs="Times New Roman"/>
        </w:rPr>
        <w:t>ó</w:t>
      </w:r>
      <w:r w:rsidRPr="00DC319E">
        <w:rPr>
          <w:rFonts w:ascii="Times New Roman" w:hAnsi="Times New Roman" w:cs="Times New Roman"/>
        </w:rPr>
        <w:t>w wsp</w:t>
      </w:r>
      <w:r w:rsidRPr="00DC319E">
        <w:rPr>
          <w:rStyle w:val="Brak"/>
          <w:rFonts w:ascii="Times New Roman" w:hAnsi="Times New Roman" w:cs="Times New Roman"/>
        </w:rPr>
        <w:t>ó</w:t>
      </w:r>
      <w:r w:rsidRPr="00DC319E">
        <w:rPr>
          <w:rFonts w:ascii="Times New Roman" w:hAnsi="Times New Roman" w:cs="Times New Roman"/>
        </w:rPr>
        <w:t>lnie ubiegających się o udzielenie zam</w:t>
      </w:r>
      <w:r w:rsidRPr="00DC319E">
        <w:rPr>
          <w:rStyle w:val="Brak"/>
          <w:rFonts w:ascii="Times New Roman" w:hAnsi="Times New Roman" w:cs="Times New Roman"/>
        </w:rPr>
        <w:t>ó</w:t>
      </w:r>
      <w:r w:rsidRPr="00DC319E">
        <w:rPr>
          <w:rFonts w:ascii="Times New Roman" w:hAnsi="Times New Roman" w:cs="Times New Roman"/>
        </w:rPr>
        <w:t>wienia, z</w:t>
      </w:r>
      <w:r w:rsidR="00D46573">
        <w:rPr>
          <w:rFonts w:ascii="Times New Roman" w:hAnsi="Times New Roman" w:cs="Times New Roman"/>
        </w:rPr>
        <w:t xml:space="preserve"> </w:t>
      </w:r>
      <w:r w:rsidRPr="00DC319E">
        <w:rPr>
          <w:rFonts w:ascii="Times New Roman" w:hAnsi="Times New Roman" w:cs="Times New Roman"/>
        </w:rPr>
        <w:t>kt</w:t>
      </w:r>
      <w:r w:rsidRPr="00DC319E">
        <w:rPr>
          <w:rStyle w:val="Brak"/>
          <w:rFonts w:ascii="Times New Roman" w:hAnsi="Times New Roman" w:cs="Times New Roman"/>
        </w:rPr>
        <w:t>ó</w:t>
      </w:r>
      <w:r w:rsidRPr="00DC319E">
        <w:rPr>
          <w:rFonts w:ascii="Times New Roman" w:hAnsi="Times New Roman" w:cs="Times New Roman"/>
        </w:rPr>
        <w:t>rego wynika, kt</w:t>
      </w:r>
      <w:r w:rsidRPr="00DC319E">
        <w:rPr>
          <w:rStyle w:val="Brak"/>
          <w:rFonts w:ascii="Times New Roman" w:hAnsi="Times New Roman" w:cs="Times New Roman"/>
        </w:rPr>
        <w:t xml:space="preserve">óre </w:t>
      </w:r>
      <w:r w:rsidR="007A4854">
        <w:rPr>
          <w:rStyle w:val="Brak"/>
          <w:rFonts w:ascii="Times New Roman" w:hAnsi="Times New Roman" w:cs="Times New Roman"/>
        </w:rPr>
        <w:t>roboty budowlane</w:t>
      </w:r>
      <w:r w:rsidR="007A4854" w:rsidRPr="00DC319E">
        <w:rPr>
          <w:rFonts w:ascii="Times New Roman" w:hAnsi="Times New Roman" w:cs="Times New Roman"/>
        </w:rPr>
        <w:t xml:space="preserve"> </w:t>
      </w:r>
      <w:r w:rsidRPr="00DC319E">
        <w:rPr>
          <w:rFonts w:ascii="Times New Roman" w:hAnsi="Times New Roman" w:cs="Times New Roman"/>
        </w:rPr>
        <w:t>wykonają poszczeg</w:t>
      </w:r>
      <w:r w:rsidRPr="00DC319E">
        <w:rPr>
          <w:rStyle w:val="Brak"/>
          <w:rFonts w:ascii="Times New Roman" w:hAnsi="Times New Roman" w:cs="Times New Roman"/>
        </w:rPr>
        <w:t>ó</w:t>
      </w:r>
      <w:r w:rsidRPr="00DC319E">
        <w:rPr>
          <w:rFonts w:ascii="Times New Roman" w:hAnsi="Times New Roman" w:cs="Times New Roman"/>
        </w:rPr>
        <w:t>lni Wykonawcy</w:t>
      </w:r>
      <w:r w:rsidR="00F95AB5" w:rsidRPr="00DC319E">
        <w:rPr>
          <w:rFonts w:ascii="Times New Roman" w:hAnsi="Times New Roman" w:cs="Times New Roman"/>
        </w:rPr>
        <w:t xml:space="preserve">; </w:t>
      </w:r>
      <w:r w:rsidR="00F95AB5" w:rsidRPr="00DC319E">
        <w:rPr>
          <w:rFonts w:ascii="Times New Roman" w:hAnsi="Times New Roman" w:cs="Times New Roman"/>
        </w:rPr>
        <w:br/>
      </w:r>
      <w:r w:rsidRPr="00405472">
        <w:rPr>
          <w:rStyle w:val="FontStyle42"/>
          <w:rFonts w:ascii="Times New Roman" w:hAnsi="Times New Roman" w:cs="Times New Roman"/>
          <w:b/>
          <w:sz w:val="24"/>
          <w:szCs w:val="24"/>
        </w:rPr>
        <w:t>Załącznik nr 5:</w:t>
      </w:r>
      <w:r w:rsidRPr="00DC319E">
        <w:rPr>
          <w:rStyle w:val="FontStyle42"/>
          <w:rFonts w:ascii="Times New Roman" w:hAnsi="Times New Roman" w:cs="Times New Roman"/>
          <w:sz w:val="24"/>
          <w:szCs w:val="24"/>
        </w:rPr>
        <w:t xml:space="preserve"> </w:t>
      </w:r>
      <w:r w:rsidRPr="00DC319E">
        <w:rPr>
          <w:rFonts w:ascii="Times New Roman" w:hAnsi="Times New Roman" w:cs="Times New Roman"/>
        </w:rPr>
        <w:t>Oświadczenie podmiotu udostępniającego zasoby, potwierdzające brak</w:t>
      </w:r>
      <w:r w:rsidR="00D46573">
        <w:rPr>
          <w:rFonts w:ascii="Times New Roman" w:hAnsi="Times New Roman" w:cs="Times New Roman"/>
        </w:rPr>
        <w:t xml:space="preserve"> </w:t>
      </w:r>
      <w:r w:rsidRPr="00DC319E">
        <w:rPr>
          <w:rFonts w:ascii="Times New Roman" w:hAnsi="Times New Roman" w:cs="Times New Roman"/>
        </w:rPr>
        <w:t>podstaw wykluczenia tego podmiotu oraz spełnianie warunk</w:t>
      </w:r>
      <w:r w:rsidRPr="00DC319E">
        <w:rPr>
          <w:rStyle w:val="Brak"/>
          <w:rFonts w:ascii="Times New Roman" w:hAnsi="Times New Roman" w:cs="Times New Roman"/>
        </w:rPr>
        <w:t>ó</w:t>
      </w:r>
      <w:r w:rsidRPr="00DC319E">
        <w:rPr>
          <w:rFonts w:ascii="Times New Roman" w:hAnsi="Times New Roman" w:cs="Times New Roman"/>
        </w:rPr>
        <w:t xml:space="preserve">w udziału w postępowaniu </w:t>
      </w:r>
      <w:r w:rsidR="00D46573">
        <w:rPr>
          <w:rFonts w:ascii="Times New Roman" w:hAnsi="Times New Roman" w:cs="Times New Roman"/>
        </w:rPr>
        <w:br/>
      </w:r>
      <w:r w:rsidRPr="00DC319E">
        <w:rPr>
          <w:rFonts w:ascii="Times New Roman" w:hAnsi="Times New Roman" w:cs="Times New Roman"/>
        </w:rPr>
        <w:t>w zakresie, w jakim Wykonawca powołuje się na jego</w:t>
      </w:r>
      <w:r w:rsidR="00D46573">
        <w:rPr>
          <w:rFonts w:ascii="Times New Roman" w:hAnsi="Times New Roman" w:cs="Times New Roman"/>
        </w:rPr>
        <w:t xml:space="preserve"> </w:t>
      </w:r>
      <w:r w:rsidR="001D45A9" w:rsidRPr="00DC319E">
        <w:rPr>
          <w:rFonts w:ascii="Times New Roman" w:hAnsi="Times New Roman" w:cs="Times New Roman"/>
        </w:rPr>
        <w:t xml:space="preserve">zasoby; </w:t>
      </w:r>
      <w:r w:rsidR="001D45A9">
        <w:rPr>
          <w:rFonts w:ascii="Times New Roman" w:hAnsi="Times New Roman" w:cs="Times New Roman"/>
        </w:rPr>
        <w:t xml:space="preserve"> </w:t>
      </w:r>
    </w:p>
    <w:p w14:paraId="59B49479" w14:textId="4DACEF92" w:rsidR="00344BCB" w:rsidRPr="00DC319E" w:rsidRDefault="00807F0F" w:rsidP="00807F0F">
      <w:pPr>
        <w:tabs>
          <w:tab w:val="left" w:pos="426"/>
          <w:tab w:val="left" w:pos="1134"/>
          <w:tab w:val="left" w:pos="1418"/>
        </w:tabs>
        <w:spacing w:line="276" w:lineRule="auto"/>
        <w:rPr>
          <w:rStyle w:val="FontStyle42"/>
          <w:rFonts w:ascii="Times New Roman" w:hAnsi="Times New Roman" w:cs="Times New Roman"/>
          <w:sz w:val="24"/>
          <w:szCs w:val="24"/>
        </w:rPr>
      </w:pPr>
      <w:r w:rsidRPr="00405472">
        <w:rPr>
          <w:rFonts w:ascii="Times New Roman" w:hAnsi="Times New Roman" w:cs="Times New Roman"/>
          <w:b/>
        </w:rPr>
        <w:t xml:space="preserve">Załącznik nr </w:t>
      </w:r>
      <w:r>
        <w:rPr>
          <w:rFonts w:ascii="Times New Roman" w:hAnsi="Times New Roman" w:cs="Times New Roman"/>
          <w:b/>
        </w:rPr>
        <w:t>6</w:t>
      </w:r>
      <w:r w:rsidRPr="00405472">
        <w:rPr>
          <w:rFonts w:ascii="Times New Roman" w:hAnsi="Times New Roman" w:cs="Times New Roman"/>
          <w:b/>
        </w:rPr>
        <w:t>:</w:t>
      </w:r>
      <w:r w:rsidRPr="00DC319E">
        <w:rPr>
          <w:rFonts w:ascii="Times New Roman" w:hAnsi="Times New Roman" w:cs="Times New Roman"/>
        </w:rPr>
        <w:t xml:space="preserve"> Wzór zobowiązania podmiotu trzeciego;</w:t>
      </w:r>
      <w:r w:rsidR="001D45A9">
        <w:rPr>
          <w:rFonts w:ascii="Times New Roman" w:hAnsi="Times New Roman" w:cs="Times New Roman"/>
        </w:rPr>
        <w:t xml:space="preserve">              </w:t>
      </w:r>
      <w:r w:rsidR="00D46573">
        <w:rPr>
          <w:rStyle w:val="FontStyle42"/>
          <w:rFonts w:ascii="Times New Roman" w:hAnsi="Times New Roman" w:cs="Times New Roman"/>
          <w:sz w:val="24"/>
          <w:szCs w:val="24"/>
        </w:rPr>
        <w:br/>
      </w:r>
      <w:r w:rsidR="00344BCB" w:rsidRPr="00405472">
        <w:rPr>
          <w:rStyle w:val="FontStyle42"/>
          <w:rFonts w:ascii="Times New Roman" w:hAnsi="Times New Roman" w:cs="Times New Roman"/>
          <w:b/>
          <w:sz w:val="24"/>
          <w:szCs w:val="24"/>
        </w:rPr>
        <w:t xml:space="preserve">Załącznik nr </w:t>
      </w:r>
      <w:r>
        <w:rPr>
          <w:rStyle w:val="FontStyle42"/>
          <w:rFonts w:ascii="Times New Roman" w:hAnsi="Times New Roman" w:cs="Times New Roman"/>
          <w:b/>
          <w:sz w:val="24"/>
          <w:szCs w:val="24"/>
        </w:rPr>
        <w:t>7</w:t>
      </w:r>
      <w:r w:rsidR="00344BCB" w:rsidRPr="00405472">
        <w:rPr>
          <w:rStyle w:val="FontStyle42"/>
          <w:rFonts w:ascii="Times New Roman" w:hAnsi="Times New Roman" w:cs="Times New Roman"/>
          <w:b/>
          <w:sz w:val="24"/>
          <w:szCs w:val="24"/>
        </w:rPr>
        <w:t>:</w:t>
      </w:r>
      <w:r w:rsidR="00344BCB" w:rsidRPr="00DC319E">
        <w:rPr>
          <w:rStyle w:val="FontStyle42"/>
          <w:rFonts w:ascii="Times New Roman" w:hAnsi="Times New Roman" w:cs="Times New Roman"/>
          <w:sz w:val="24"/>
          <w:szCs w:val="24"/>
        </w:rPr>
        <w:t xml:space="preserve"> Projektowane postanowienia umowy;</w:t>
      </w:r>
    </w:p>
    <w:p w14:paraId="3F3E69CC" w14:textId="57F5EB13" w:rsidR="00344BCB" w:rsidRPr="003C1DD8" w:rsidRDefault="00344BCB" w:rsidP="00807F0F">
      <w:pPr>
        <w:tabs>
          <w:tab w:val="left" w:pos="1134"/>
        </w:tabs>
        <w:spacing w:line="276" w:lineRule="auto"/>
        <w:rPr>
          <w:rFonts w:ascii="Times New Roman" w:hAnsi="Times New Roman" w:cs="Times New Roman"/>
        </w:rPr>
      </w:pPr>
      <w:r w:rsidRPr="003C1DD8">
        <w:rPr>
          <w:rFonts w:ascii="Times New Roman" w:hAnsi="Times New Roman" w:cs="Times New Roman"/>
          <w:b/>
        </w:rPr>
        <w:t xml:space="preserve">Załącznik nr </w:t>
      </w:r>
      <w:r w:rsidR="00807F0F" w:rsidRPr="003C1DD8">
        <w:rPr>
          <w:rFonts w:ascii="Times New Roman" w:hAnsi="Times New Roman" w:cs="Times New Roman"/>
          <w:b/>
        </w:rPr>
        <w:t>8</w:t>
      </w:r>
      <w:r w:rsidRPr="003C1DD8">
        <w:rPr>
          <w:rFonts w:ascii="Times New Roman" w:hAnsi="Times New Roman" w:cs="Times New Roman"/>
          <w:b/>
        </w:rPr>
        <w:t>:</w:t>
      </w:r>
      <w:r w:rsidRPr="003C1DD8">
        <w:rPr>
          <w:rFonts w:ascii="Times New Roman" w:hAnsi="Times New Roman" w:cs="Times New Roman"/>
        </w:rPr>
        <w:t xml:space="preserve"> </w:t>
      </w:r>
      <w:r w:rsidR="00807F0F" w:rsidRPr="003C1DD8">
        <w:rPr>
          <w:rFonts w:ascii="Times New Roman" w:hAnsi="Times New Roman" w:cs="Times New Roman"/>
        </w:rPr>
        <w:t>Opis przedmiotu zamówienia</w:t>
      </w:r>
      <w:r w:rsidRPr="003C1DD8">
        <w:rPr>
          <w:rFonts w:ascii="Times New Roman" w:hAnsi="Times New Roman" w:cs="Times New Roman"/>
        </w:rPr>
        <w:t>;</w:t>
      </w:r>
    </w:p>
    <w:p w14:paraId="64422D41" w14:textId="39A74D18" w:rsidR="008A695B" w:rsidRPr="003C1DD8" w:rsidRDefault="008A695B" w:rsidP="008A695B">
      <w:pPr>
        <w:tabs>
          <w:tab w:val="left" w:pos="1134"/>
        </w:tabs>
        <w:spacing w:line="276" w:lineRule="auto"/>
        <w:rPr>
          <w:rFonts w:ascii="Times New Roman" w:hAnsi="Times New Roman" w:cs="Times New Roman"/>
        </w:rPr>
      </w:pPr>
      <w:r w:rsidRPr="003C1DD8">
        <w:rPr>
          <w:rFonts w:ascii="Times New Roman" w:hAnsi="Times New Roman" w:cs="Times New Roman"/>
          <w:b/>
        </w:rPr>
        <w:t>Załącznik nr 9:</w:t>
      </w:r>
      <w:r w:rsidRPr="003C1DD8">
        <w:rPr>
          <w:rFonts w:ascii="Times New Roman" w:hAnsi="Times New Roman" w:cs="Times New Roman"/>
        </w:rPr>
        <w:t xml:space="preserve"> Opis przedmiotu zamówienia -</w:t>
      </w:r>
      <w:r w:rsidR="00DC061D" w:rsidRPr="003C1DD8">
        <w:rPr>
          <w:rFonts w:ascii="Times New Roman" w:hAnsi="Times New Roman" w:cs="Times New Roman"/>
        </w:rPr>
        <w:t xml:space="preserve"> dokumentacja projektowa</w:t>
      </w:r>
      <w:r w:rsidRPr="003C1DD8">
        <w:rPr>
          <w:rFonts w:ascii="Times New Roman" w:hAnsi="Times New Roman" w:cs="Times New Roman"/>
        </w:rPr>
        <w:t>;</w:t>
      </w:r>
    </w:p>
    <w:p w14:paraId="730262C6" w14:textId="40F610BB" w:rsidR="008A695B" w:rsidRPr="003C1DD8" w:rsidRDefault="008A695B" w:rsidP="008A695B">
      <w:pPr>
        <w:tabs>
          <w:tab w:val="left" w:pos="1134"/>
        </w:tabs>
        <w:spacing w:line="276" w:lineRule="auto"/>
        <w:rPr>
          <w:rFonts w:ascii="Times New Roman" w:hAnsi="Times New Roman" w:cs="Times New Roman"/>
        </w:rPr>
      </w:pPr>
      <w:r w:rsidRPr="003C1DD8">
        <w:rPr>
          <w:rFonts w:ascii="Times New Roman" w:hAnsi="Times New Roman" w:cs="Times New Roman"/>
          <w:b/>
        </w:rPr>
        <w:t xml:space="preserve">Załącznik nr </w:t>
      </w:r>
      <w:r w:rsidR="0077228B" w:rsidRPr="003C1DD8">
        <w:rPr>
          <w:rFonts w:ascii="Times New Roman" w:hAnsi="Times New Roman" w:cs="Times New Roman"/>
          <w:b/>
        </w:rPr>
        <w:t>10</w:t>
      </w:r>
      <w:r w:rsidRPr="003C1DD8">
        <w:rPr>
          <w:rFonts w:ascii="Times New Roman" w:hAnsi="Times New Roman" w:cs="Times New Roman"/>
          <w:b/>
        </w:rPr>
        <w:t>:</w:t>
      </w:r>
      <w:r w:rsidRPr="003C1DD8">
        <w:rPr>
          <w:rFonts w:ascii="Times New Roman" w:hAnsi="Times New Roman" w:cs="Times New Roman"/>
        </w:rPr>
        <w:t xml:space="preserve"> Opis przedmiotu zamówienia </w:t>
      </w:r>
      <w:r w:rsidR="00BA2654" w:rsidRPr="003C1DD8">
        <w:rPr>
          <w:rFonts w:ascii="Times New Roman" w:hAnsi="Times New Roman" w:cs="Times New Roman"/>
        </w:rPr>
        <w:t xml:space="preserve">- </w:t>
      </w:r>
      <w:r w:rsidR="00F61394" w:rsidRPr="003C1DD8">
        <w:rPr>
          <w:rFonts w:ascii="Times New Roman" w:hAnsi="Times New Roman" w:cs="Times New Roman"/>
        </w:rPr>
        <w:t>przedmia</w:t>
      </w:r>
      <w:r w:rsidR="00087EF9" w:rsidRPr="003C1DD8">
        <w:rPr>
          <w:rFonts w:ascii="Times New Roman" w:hAnsi="Times New Roman" w:cs="Times New Roman"/>
        </w:rPr>
        <w:t>r;</w:t>
      </w:r>
    </w:p>
    <w:p w14:paraId="596073AA" w14:textId="77777777" w:rsidR="008A695B" w:rsidRPr="00DC319E" w:rsidRDefault="008A695B" w:rsidP="00807F0F">
      <w:pPr>
        <w:tabs>
          <w:tab w:val="left" w:pos="1134"/>
        </w:tabs>
        <w:spacing w:line="276" w:lineRule="auto"/>
        <w:rPr>
          <w:rFonts w:ascii="Times New Roman" w:hAnsi="Times New Roman" w:cs="Times New Roman"/>
        </w:rPr>
      </w:pPr>
    </w:p>
    <w:sectPr w:rsidR="008A695B" w:rsidRPr="00DC319E" w:rsidSect="00D6748A">
      <w:footerReference w:type="default" r:id="rId15"/>
      <w:pgSz w:w="11909" w:h="16834"/>
      <w:pgMar w:top="1135" w:right="1152" w:bottom="720" w:left="1700" w:header="708" w:footer="708" w:gutter="0"/>
      <w:cols w:space="6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C2615" w16cex:dateUtc="2023-07-02T14:36:00Z"/>
  <w16cex:commentExtensible w16cex:durableId="284C2953" w16cex:dateUtc="2023-07-02T14:50:00Z"/>
  <w16cex:commentExtensible w16cex:durableId="284C2700" w16cex:dateUtc="2023-07-02T14: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239DA" w14:textId="77777777" w:rsidR="00106861" w:rsidRDefault="00106861">
      <w:r>
        <w:separator/>
      </w:r>
    </w:p>
  </w:endnote>
  <w:endnote w:type="continuationSeparator" w:id="0">
    <w:p w14:paraId="7B6D51A1" w14:textId="77777777" w:rsidR="00106861" w:rsidRDefault="0010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ArialMT-Identity-H">
    <w:charset w:val="EE"/>
    <w:family w:val="swiss"/>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159278816"/>
      <w:docPartObj>
        <w:docPartGallery w:val="Page Numbers (Bottom of Page)"/>
        <w:docPartUnique/>
      </w:docPartObj>
    </w:sdtPr>
    <w:sdtEndPr>
      <w:rPr>
        <w:rFonts w:ascii="Times New Roman" w:hAnsi="Times New Roman" w:cs="Times New Roman"/>
        <w:i/>
        <w:sz w:val="20"/>
        <w:szCs w:val="20"/>
      </w:rPr>
    </w:sdtEndPr>
    <w:sdtContent>
      <w:p w14:paraId="693D9F71" w14:textId="5C8070A7" w:rsidR="00106861" w:rsidRPr="001B017B" w:rsidRDefault="00106861">
        <w:pPr>
          <w:pStyle w:val="Stopka"/>
          <w:jc w:val="right"/>
          <w:rPr>
            <w:rFonts w:ascii="Times New Roman" w:eastAsiaTheme="majorEastAsia" w:hAnsi="Times New Roman" w:cs="Times New Roman"/>
            <w:i/>
            <w:sz w:val="20"/>
            <w:szCs w:val="20"/>
          </w:rPr>
        </w:pPr>
        <w:r w:rsidRPr="001B017B">
          <w:rPr>
            <w:rFonts w:ascii="Times New Roman" w:eastAsiaTheme="majorEastAsia" w:hAnsi="Times New Roman" w:cs="Times New Roman"/>
            <w:i/>
            <w:sz w:val="20"/>
            <w:szCs w:val="20"/>
          </w:rPr>
          <w:t xml:space="preserve">str. </w:t>
        </w:r>
        <w:r w:rsidRPr="001B017B">
          <w:rPr>
            <w:rFonts w:ascii="Times New Roman" w:hAnsi="Times New Roman" w:cs="Times New Roman"/>
            <w:i/>
            <w:sz w:val="20"/>
            <w:szCs w:val="20"/>
          </w:rPr>
          <w:fldChar w:fldCharType="begin"/>
        </w:r>
        <w:r w:rsidRPr="001B017B">
          <w:rPr>
            <w:rFonts w:ascii="Times New Roman" w:hAnsi="Times New Roman" w:cs="Times New Roman"/>
            <w:i/>
            <w:sz w:val="20"/>
            <w:szCs w:val="20"/>
          </w:rPr>
          <w:instrText>PAGE    \* MERGEFORMAT</w:instrText>
        </w:r>
        <w:r w:rsidRPr="001B017B">
          <w:rPr>
            <w:rFonts w:ascii="Times New Roman" w:hAnsi="Times New Roman" w:cs="Times New Roman"/>
            <w:i/>
            <w:sz w:val="20"/>
            <w:szCs w:val="20"/>
          </w:rPr>
          <w:fldChar w:fldCharType="separate"/>
        </w:r>
        <w:r w:rsidRPr="000E1D9D">
          <w:rPr>
            <w:rFonts w:ascii="Times New Roman" w:eastAsiaTheme="majorEastAsia" w:hAnsi="Times New Roman" w:cs="Times New Roman"/>
            <w:i/>
            <w:noProof/>
            <w:sz w:val="20"/>
            <w:szCs w:val="20"/>
          </w:rPr>
          <w:t>22</w:t>
        </w:r>
        <w:r w:rsidRPr="001B017B">
          <w:rPr>
            <w:rFonts w:ascii="Times New Roman" w:eastAsiaTheme="majorEastAsia" w:hAnsi="Times New Roman" w:cs="Times New Roman"/>
            <w:i/>
            <w:sz w:val="20"/>
            <w:szCs w:val="20"/>
          </w:rPr>
          <w:fldChar w:fldCharType="end"/>
        </w:r>
      </w:p>
    </w:sdtContent>
  </w:sdt>
  <w:p w14:paraId="53F7B14A" w14:textId="77777777" w:rsidR="00106861" w:rsidRDefault="001068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4302EE" w14:textId="77777777" w:rsidR="00106861" w:rsidRDefault="00106861">
      <w:r>
        <w:separator/>
      </w:r>
    </w:p>
  </w:footnote>
  <w:footnote w:type="continuationSeparator" w:id="0">
    <w:p w14:paraId="5F8F76DA" w14:textId="77777777" w:rsidR="00106861" w:rsidRDefault="001068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F10DB"/>
    <w:multiLevelType w:val="singleLevel"/>
    <w:tmpl w:val="15DAA3B0"/>
    <w:lvl w:ilvl="0">
      <w:start w:val="1"/>
      <w:numFmt w:val="decimal"/>
      <w:lvlText w:val="%1."/>
      <w:legacy w:legacy="1" w:legacySpace="0" w:legacyIndent="360"/>
      <w:lvlJc w:val="left"/>
      <w:rPr>
        <w:rFonts w:ascii="Times New Roman" w:hAnsi="Times New Roman" w:cs="Times New Roman" w:hint="default"/>
      </w:rPr>
    </w:lvl>
  </w:abstractNum>
  <w:abstractNum w:abstractNumId="1" w15:restartNumberingAfterBreak="0">
    <w:nsid w:val="0B295FF8"/>
    <w:multiLevelType w:val="hybridMultilevel"/>
    <w:tmpl w:val="500C3366"/>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7147C5"/>
    <w:multiLevelType w:val="multilevel"/>
    <w:tmpl w:val="24DA4016"/>
    <w:lvl w:ilvl="0">
      <w:start w:val="1"/>
      <w:numFmt w:val="decimal"/>
      <w:lvlText w:val="%1."/>
      <w:lvlJc w:val="left"/>
      <w:pPr>
        <w:ind w:left="720" w:hanging="360"/>
      </w:pPr>
      <w:rPr>
        <w:rFonts w:ascii="Times New Roman" w:eastAsia="Times New Roman" w:hAnsi="Times New Roman" w:cs="Times New Roman"/>
        <w:b w:val="0"/>
        <w:color w:val="auto"/>
      </w:rPr>
    </w:lvl>
    <w:lvl w:ilvl="1">
      <w:start w:val="1"/>
      <w:numFmt w:val="decimal"/>
      <w:lvlText w:val="%2)"/>
      <w:lvlJc w:val="left"/>
      <w:pPr>
        <w:ind w:left="644" w:hanging="360"/>
      </w:pPr>
      <w:rPr>
        <w:rFonts w:ascii="Times New Roman" w:eastAsia="Times New Roman" w:hAnsi="Times New Roman" w:cs="Times New Roman" w:hint="default"/>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24296D7A"/>
    <w:multiLevelType w:val="hybridMultilevel"/>
    <w:tmpl w:val="E0B4F1E2"/>
    <w:lvl w:ilvl="0" w:tplc="1EA4DE30">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24477F48"/>
    <w:multiLevelType w:val="multilevel"/>
    <w:tmpl w:val="A13042C4"/>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6D732D"/>
    <w:multiLevelType w:val="multilevel"/>
    <w:tmpl w:val="0254A9EC"/>
    <w:lvl w:ilvl="0">
      <w:start w:val="5"/>
      <w:numFmt w:val="decimal"/>
      <w:lvlText w:val="%1."/>
      <w:legacy w:legacy="1" w:legacySpace="0" w:legacyIndent="422"/>
      <w:lvlJc w:val="left"/>
      <w:rPr>
        <w:rFonts w:ascii="Times New Roman" w:hAnsi="Times New Roman" w:cs="Times New Roman" w:hint="default"/>
      </w:rPr>
    </w:lvl>
    <w:lvl w:ilvl="1">
      <w:start w:val="1"/>
      <w:numFmt w:val="decimal"/>
      <w:isLgl/>
      <w:lvlText w:val="%1.%2."/>
      <w:lvlJc w:val="left"/>
      <w:pPr>
        <w:ind w:left="87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63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5010" w:hanging="1440"/>
      </w:pPr>
      <w:rPr>
        <w:rFonts w:hint="default"/>
      </w:rPr>
    </w:lvl>
    <w:lvl w:ilvl="8">
      <w:start w:val="1"/>
      <w:numFmt w:val="decimal"/>
      <w:isLgl/>
      <w:lvlText w:val="%1.%2.%3.%4.%5.%6.%7.%8.%9."/>
      <w:lvlJc w:val="left"/>
      <w:pPr>
        <w:ind w:left="5880" w:hanging="1800"/>
      </w:pPr>
      <w:rPr>
        <w:rFonts w:hint="default"/>
      </w:rPr>
    </w:lvl>
  </w:abstractNum>
  <w:abstractNum w:abstractNumId="6" w15:restartNumberingAfterBreak="0">
    <w:nsid w:val="26386335"/>
    <w:multiLevelType w:val="singleLevel"/>
    <w:tmpl w:val="6B528C3C"/>
    <w:lvl w:ilvl="0">
      <w:start w:val="1"/>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264B43DC"/>
    <w:multiLevelType w:val="multilevel"/>
    <w:tmpl w:val="2A1CF8C4"/>
    <w:lvl w:ilvl="0">
      <w:start w:val="1"/>
      <w:numFmt w:val="decimal"/>
      <w:lvlText w:val="%1."/>
      <w:lvlJc w:val="left"/>
      <w:pPr>
        <w:ind w:left="360" w:hanging="360"/>
      </w:pPr>
      <w:rPr>
        <w:b w:val="0"/>
        <w:i w:val="0"/>
      </w:rPr>
    </w:lvl>
    <w:lvl w:ilvl="1">
      <w:start w:val="1"/>
      <w:numFmt w:val="decimal"/>
      <w:isLgl/>
      <w:lvlText w:val="%1.%2."/>
      <w:lvlJc w:val="left"/>
      <w:pPr>
        <w:ind w:left="1290" w:hanging="570"/>
      </w:pPr>
      <w:rPr>
        <w:i w:val="0"/>
        <w:color w:val="auto"/>
      </w:rPr>
    </w:lvl>
    <w:lvl w:ilvl="2">
      <w:start w:val="1"/>
      <w:numFmt w:val="decimal"/>
      <w:isLgl/>
      <w:lvlText w:val="%3)"/>
      <w:lvlJc w:val="left"/>
      <w:pPr>
        <w:ind w:left="1800" w:hanging="720"/>
      </w:pPr>
      <w:rPr>
        <w:rFonts w:ascii="Times New Roman" w:eastAsiaTheme="minorHAnsi" w:hAnsi="Times New Roman" w:cs="Times New Roman" w:hint="default"/>
        <w:sz w:val="24"/>
        <w:szCs w:val="24"/>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26D57044"/>
    <w:multiLevelType w:val="singleLevel"/>
    <w:tmpl w:val="AFBAE784"/>
    <w:lvl w:ilvl="0">
      <w:start w:val="1"/>
      <w:numFmt w:val="decimal"/>
      <w:lvlText w:val="2.%1."/>
      <w:legacy w:legacy="1" w:legacySpace="0" w:legacyIndent="422"/>
      <w:lvlJc w:val="left"/>
      <w:rPr>
        <w:rFonts w:ascii="Times New Roman" w:hAnsi="Times New Roman" w:cs="Times New Roman" w:hint="default"/>
      </w:rPr>
    </w:lvl>
  </w:abstractNum>
  <w:abstractNum w:abstractNumId="9" w15:restartNumberingAfterBreak="0">
    <w:nsid w:val="2DAC49A9"/>
    <w:multiLevelType w:val="singleLevel"/>
    <w:tmpl w:val="E25476E4"/>
    <w:lvl w:ilvl="0">
      <w:start w:val="1"/>
      <w:numFmt w:val="lowerLetter"/>
      <w:lvlText w:val="%1)"/>
      <w:legacy w:legacy="1" w:legacySpace="0" w:legacyIndent="206"/>
      <w:lvlJc w:val="left"/>
      <w:rPr>
        <w:rFonts w:ascii="Times New Roman" w:hAnsi="Times New Roman" w:cs="Times New Roman" w:hint="default"/>
        <w:sz w:val="24"/>
        <w:szCs w:val="24"/>
      </w:rPr>
    </w:lvl>
  </w:abstractNum>
  <w:abstractNum w:abstractNumId="10" w15:restartNumberingAfterBreak="0">
    <w:nsid w:val="374504AB"/>
    <w:multiLevelType w:val="multilevel"/>
    <w:tmpl w:val="3168C9C8"/>
    <w:lvl w:ilvl="0">
      <w:start w:val="1"/>
      <w:numFmt w:val="decimal"/>
      <w:lvlText w:val="%1."/>
      <w:legacy w:legacy="1" w:legacySpace="0" w:legacyIndent="245"/>
      <w:lvlJc w:val="left"/>
      <w:rPr>
        <w:rFonts w:ascii="Times New Roman" w:hAnsi="Times New Roman"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383508F4"/>
    <w:multiLevelType w:val="hybridMultilevel"/>
    <w:tmpl w:val="6A409DDA"/>
    <w:lvl w:ilvl="0" w:tplc="C120849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C460A9A"/>
    <w:multiLevelType w:val="multilevel"/>
    <w:tmpl w:val="362EF1B4"/>
    <w:lvl w:ilvl="0">
      <w:start w:val="2"/>
      <w:numFmt w:val="decimal"/>
      <w:lvlText w:val="%1)"/>
      <w:lvlJc w:val="left"/>
      <w:pPr>
        <w:tabs>
          <w:tab w:val="num" w:pos="360"/>
        </w:tabs>
        <w:ind w:left="360" w:hanging="360"/>
      </w:pPr>
      <w:rPr>
        <w:rFonts w:hint="default"/>
        <w:b/>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start w:val="27"/>
      <w:numFmt w:val="lowerLetter"/>
      <w:lvlText w:val="(%5)"/>
      <w:lvlJc w:val="left"/>
      <w:pPr>
        <w:tabs>
          <w:tab w:val="num" w:pos="3960"/>
        </w:tabs>
        <w:ind w:left="3960" w:hanging="360"/>
      </w:pPr>
      <w:rPr>
        <w:rFonts w:hint="default"/>
      </w:rPr>
    </w:lvl>
    <w:lvl w:ilvl="5">
      <w:start w:val="1"/>
      <w:numFmt w:val="lowerRoman"/>
      <w:lvlText w:val="%6)"/>
      <w:lvlJc w:val="left"/>
      <w:pPr>
        <w:tabs>
          <w:tab w:val="num" w:pos="4860"/>
        </w:tabs>
        <w:ind w:left="4860" w:hanging="360"/>
      </w:pPr>
      <w:rPr>
        <w:rFonts w:ascii="Times New Roman" w:eastAsia="Times New Roman" w:hAnsi="Times New Roman"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DFC2475"/>
    <w:multiLevelType w:val="hybridMultilevel"/>
    <w:tmpl w:val="728CEE8A"/>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090034"/>
    <w:multiLevelType w:val="hybridMultilevel"/>
    <w:tmpl w:val="26D40A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7B3477"/>
    <w:multiLevelType w:val="multilevel"/>
    <w:tmpl w:val="F2DA202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20"/>
        </w:tabs>
        <w:ind w:left="720" w:hanging="360"/>
      </w:pPr>
      <w:rPr>
        <w:rFonts w:hint="default"/>
        <w:strike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9853D02"/>
    <w:multiLevelType w:val="hybridMultilevel"/>
    <w:tmpl w:val="6AA2334C"/>
    <w:lvl w:ilvl="0" w:tplc="0415000F">
      <w:start w:val="2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EC1FE1"/>
    <w:multiLevelType w:val="multilevel"/>
    <w:tmpl w:val="8598B5F0"/>
    <w:lvl w:ilvl="0">
      <w:start w:val="5"/>
      <w:numFmt w:val="decimal"/>
      <w:lvlText w:val="%1"/>
      <w:lvlJc w:val="left"/>
      <w:pPr>
        <w:ind w:left="360" w:hanging="360"/>
      </w:pPr>
      <w:rPr>
        <w:rFonts w:hint="default"/>
        <w:b w:val="0"/>
      </w:rPr>
    </w:lvl>
    <w:lvl w:ilvl="1">
      <w:start w:val="2"/>
      <w:numFmt w:val="decimal"/>
      <w:lvlText w:val="%1.%2"/>
      <w:lvlJc w:val="left"/>
      <w:pPr>
        <w:ind w:left="862" w:hanging="360"/>
      </w:pPr>
      <w:rPr>
        <w:rFonts w:hint="default"/>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18" w15:restartNumberingAfterBreak="0">
    <w:nsid w:val="4AAF6C00"/>
    <w:multiLevelType w:val="hybridMultilevel"/>
    <w:tmpl w:val="E76A59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C53484"/>
    <w:multiLevelType w:val="hybridMultilevel"/>
    <w:tmpl w:val="D61A4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DB764C"/>
    <w:multiLevelType w:val="multilevel"/>
    <w:tmpl w:val="27C2CB1C"/>
    <w:lvl w:ilvl="0">
      <w:start w:val="5"/>
      <w:numFmt w:val="decimal"/>
      <w:lvlText w:val="%1."/>
      <w:lvlJc w:val="left"/>
      <w:pPr>
        <w:ind w:left="360" w:hanging="360"/>
      </w:pPr>
      <w:rPr>
        <w:rFonts w:eastAsia="Calibri" w:hint="default"/>
        <w:b w:val="0"/>
      </w:rPr>
    </w:lvl>
    <w:lvl w:ilvl="1">
      <w:start w:val="1"/>
      <w:numFmt w:val="decimal"/>
      <w:lvlText w:val="%1.%2."/>
      <w:lvlJc w:val="left"/>
      <w:pPr>
        <w:ind w:left="862" w:hanging="360"/>
      </w:pPr>
      <w:rPr>
        <w:rFonts w:eastAsia="Calibri" w:hint="default"/>
        <w:b w:val="0"/>
      </w:rPr>
    </w:lvl>
    <w:lvl w:ilvl="2">
      <w:start w:val="1"/>
      <w:numFmt w:val="decimal"/>
      <w:lvlText w:val="%1.%2.%3."/>
      <w:lvlJc w:val="left"/>
      <w:pPr>
        <w:ind w:left="1724" w:hanging="720"/>
      </w:pPr>
      <w:rPr>
        <w:rFonts w:eastAsia="Calibri" w:hint="default"/>
        <w:b w:val="0"/>
      </w:rPr>
    </w:lvl>
    <w:lvl w:ilvl="3">
      <w:start w:val="1"/>
      <w:numFmt w:val="decimal"/>
      <w:lvlText w:val="%1.%2.%3.%4."/>
      <w:lvlJc w:val="left"/>
      <w:pPr>
        <w:ind w:left="2226" w:hanging="720"/>
      </w:pPr>
      <w:rPr>
        <w:rFonts w:eastAsia="Calibri" w:hint="default"/>
        <w:b w:val="0"/>
      </w:rPr>
    </w:lvl>
    <w:lvl w:ilvl="4">
      <w:start w:val="1"/>
      <w:numFmt w:val="decimal"/>
      <w:lvlText w:val="%1.%2.%3.%4.%5."/>
      <w:lvlJc w:val="left"/>
      <w:pPr>
        <w:ind w:left="3088" w:hanging="1080"/>
      </w:pPr>
      <w:rPr>
        <w:rFonts w:eastAsia="Calibri" w:hint="default"/>
        <w:b w:val="0"/>
      </w:rPr>
    </w:lvl>
    <w:lvl w:ilvl="5">
      <w:start w:val="1"/>
      <w:numFmt w:val="decimal"/>
      <w:lvlText w:val="%1.%2.%3.%4.%5.%6."/>
      <w:lvlJc w:val="left"/>
      <w:pPr>
        <w:ind w:left="3590" w:hanging="1080"/>
      </w:pPr>
      <w:rPr>
        <w:rFonts w:eastAsia="Calibri" w:hint="default"/>
        <w:b w:val="0"/>
      </w:rPr>
    </w:lvl>
    <w:lvl w:ilvl="6">
      <w:start w:val="1"/>
      <w:numFmt w:val="decimal"/>
      <w:lvlText w:val="%1.%2.%3.%4.%5.%6.%7."/>
      <w:lvlJc w:val="left"/>
      <w:pPr>
        <w:ind w:left="4452" w:hanging="1440"/>
      </w:pPr>
      <w:rPr>
        <w:rFonts w:eastAsia="Calibri" w:hint="default"/>
        <w:b w:val="0"/>
      </w:rPr>
    </w:lvl>
    <w:lvl w:ilvl="7">
      <w:start w:val="1"/>
      <w:numFmt w:val="decimal"/>
      <w:lvlText w:val="%1.%2.%3.%4.%5.%6.%7.%8."/>
      <w:lvlJc w:val="left"/>
      <w:pPr>
        <w:ind w:left="4954" w:hanging="1440"/>
      </w:pPr>
      <w:rPr>
        <w:rFonts w:eastAsia="Calibri" w:hint="default"/>
        <w:b w:val="0"/>
      </w:rPr>
    </w:lvl>
    <w:lvl w:ilvl="8">
      <w:start w:val="1"/>
      <w:numFmt w:val="decimal"/>
      <w:lvlText w:val="%1.%2.%3.%4.%5.%6.%7.%8.%9."/>
      <w:lvlJc w:val="left"/>
      <w:pPr>
        <w:ind w:left="5816" w:hanging="1800"/>
      </w:pPr>
      <w:rPr>
        <w:rFonts w:eastAsia="Calibri" w:hint="default"/>
        <w:b w:val="0"/>
      </w:rPr>
    </w:lvl>
  </w:abstractNum>
  <w:abstractNum w:abstractNumId="21" w15:restartNumberingAfterBreak="0">
    <w:nsid w:val="50510807"/>
    <w:multiLevelType w:val="singleLevel"/>
    <w:tmpl w:val="3EE8B2DC"/>
    <w:lvl w:ilvl="0">
      <w:start w:val="1"/>
      <w:numFmt w:val="decimal"/>
      <w:lvlText w:val="%1."/>
      <w:legacy w:legacy="1" w:legacySpace="0" w:legacyIndent="360"/>
      <w:lvlJc w:val="left"/>
      <w:rPr>
        <w:rFonts w:ascii="Times New Roman" w:hAnsi="Times New Roman" w:cs="Times New Roman" w:hint="default"/>
        <w:color w:val="auto"/>
      </w:rPr>
    </w:lvl>
  </w:abstractNum>
  <w:abstractNum w:abstractNumId="22" w15:restartNumberingAfterBreak="0">
    <w:nsid w:val="56AF4B81"/>
    <w:multiLevelType w:val="hybridMultilevel"/>
    <w:tmpl w:val="7FF0A552"/>
    <w:lvl w:ilvl="0" w:tplc="DE8AE6B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5A6812"/>
    <w:multiLevelType w:val="hybridMultilevel"/>
    <w:tmpl w:val="03B48E58"/>
    <w:lvl w:ilvl="0" w:tplc="505C7092">
      <w:start w:val="1"/>
      <w:numFmt w:val="lowerLetter"/>
      <w:lvlText w:val="%1)"/>
      <w:lvlJc w:val="left"/>
      <w:pPr>
        <w:ind w:left="502" w:hanging="360"/>
      </w:pPr>
      <w:rPr>
        <w:rFonts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5AF36B09"/>
    <w:multiLevelType w:val="multilevel"/>
    <w:tmpl w:val="38C2CFA2"/>
    <w:lvl w:ilvl="0">
      <w:start w:val="1"/>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B186E5E"/>
    <w:multiLevelType w:val="hybridMultilevel"/>
    <w:tmpl w:val="543E4AC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D7034"/>
    <w:multiLevelType w:val="singleLevel"/>
    <w:tmpl w:val="E9A63704"/>
    <w:lvl w:ilvl="0">
      <w:start w:val="3"/>
      <w:numFmt w:val="decimal"/>
      <w:lvlText w:val="%1."/>
      <w:legacy w:legacy="1" w:legacySpace="0" w:legacyIndent="360"/>
      <w:lvlJc w:val="left"/>
      <w:rPr>
        <w:rFonts w:ascii="Times New Roman" w:hAnsi="Times New Roman" w:cs="Times New Roman" w:hint="default"/>
        <w:b w:val="0"/>
        <w:sz w:val="24"/>
        <w:szCs w:val="24"/>
      </w:rPr>
    </w:lvl>
  </w:abstractNum>
  <w:abstractNum w:abstractNumId="27" w15:restartNumberingAfterBreak="0">
    <w:nsid w:val="5E72005B"/>
    <w:multiLevelType w:val="multilevel"/>
    <w:tmpl w:val="F18C44DE"/>
    <w:lvl w:ilvl="0">
      <w:start w:val="1"/>
      <w:numFmt w:val="decimal"/>
      <w:suff w:val="space"/>
      <w:lvlText w:val="%1."/>
      <w:lvlJc w:val="left"/>
      <w:pPr>
        <w:ind w:left="1248" w:hanging="397"/>
      </w:pPr>
      <w:rPr>
        <w:rFonts w:hAnsi="Arial Unicode MS" w:hint="default"/>
        <w:caps w:val="0"/>
        <w:smallCaps w:val="0"/>
        <w:strike w:val="0"/>
        <w:dstrike w:val="0"/>
        <w:color w:val="000000"/>
        <w:spacing w:val="0"/>
        <w:w w:val="100"/>
        <w:kern w:val="0"/>
        <w:position w:val="0"/>
        <w:u w:val="none"/>
        <w:effect w:val="none"/>
        <w:vertAlign w:val="baseline"/>
      </w:rPr>
    </w:lvl>
    <w:lvl w:ilvl="1">
      <w:start w:val="1"/>
      <w:numFmt w:val="decimal"/>
      <w:isLgl/>
      <w:lvlText w:val="%1.%2."/>
      <w:lvlJc w:val="left"/>
      <w:pPr>
        <w:ind w:left="1331" w:hanging="48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8" w15:restartNumberingAfterBreak="0">
    <w:nsid w:val="5EFE6EB6"/>
    <w:multiLevelType w:val="multilevel"/>
    <w:tmpl w:val="64466A6A"/>
    <w:lvl w:ilvl="0">
      <w:start w:val="1"/>
      <w:numFmt w:val="decimal"/>
      <w:lvlText w:val="%1."/>
      <w:lvlJc w:val="left"/>
      <w:pPr>
        <w:ind w:left="720" w:hanging="360"/>
      </w:pPr>
      <w:rPr>
        <w:rFonts w:hint="default"/>
      </w:rPr>
    </w:lvl>
    <w:lvl w:ilvl="1">
      <w:start w:val="1"/>
      <w:numFmt w:val="decimal"/>
      <w:isLgl/>
      <w:lvlText w:val="%1.%2."/>
      <w:lvlJc w:val="left"/>
      <w:pPr>
        <w:ind w:left="892" w:hanging="36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29" w15:restartNumberingAfterBreak="0">
    <w:nsid w:val="657740E5"/>
    <w:multiLevelType w:val="singleLevel"/>
    <w:tmpl w:val="F39AEE9C"/>
    <w:lvl w:ilvl="0">
      <w:start w:val="1"/>
      <w:numFmt w:val="decimal"/>
      <w:pStyle w:val="Punktnumerowany"/>
      <w:lvlText w:val="%1."/>
      <w:legacy w:legacy="1" w:legacySpace="0" w:legacyIndent="355"/>
      <w:lvlJc w:val="left"/>
      <w:rPr>
        <w:rFonts w:ascii="Times New Roman" w:hAnsi="Times New Roman" w:cs="Times New Roman" w:hint="default"/>
        <w:sz w:val="24"/>
        <w:szCs w:val="24"/>
      </w:rPr>
    </w:lvl>
  </w:abstractNum>
  <w:abstractNum w:abstractNumId="30" w15:restartNumberingAfterBreak="0">
    <w:nsid w:val="68CB6E9D"/>
    <w:multiLevelType w:val="multilevel"/>
    <w:tmpl w:val="73108B92"/>
    <w:lvl w:ilvl="0">
      <w:start w:val="1"/>
      <w:numFmt w:val="decimal"/>
      <w:lvlText w:val="%1."/>
      <w:lvlJc w:val="left"/>
      <w:pPr>
        <w:tabs>
          <w:tab w:val="num" w:pos="360"/>
        </w:tabs>
        <w:ind w:left="360"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6F7830A9"/>
    <w:multiLevelType w:val="multilevel"/>
    <w:tmpl w:val="B770CE02"/>
    <w:lvl w:ilvl="0">
      <w:start w:val="1"/>
      <w:numFmt w:val="decimal"/>
      <w:lvlText w:val="%1."/>
      <w:legacy w:legacy="1" w:legacySpace="0" w:legacyIndent="427"/>
      <w:lvlJc w:val="left"/>
      <w:rPr>
        <w:rFonts w:ascii="Times New Roman" w:hAnsi="Times New Roman" w:cs="Times New Roman" w:hint="default"/>
        <w:sz w:val="24"/>
        <w:szCs w:val="24"/>
      </w:rPr>
    </w:lvl>
    <w:lvl w:ilvl="1">
      <w:start w:val="1"/>
      <w:numFmt w:val="decimal"/>
      <w:isLgl/>
      <w:lvlText w:val="%1.%2."/>
      <w:lvlJc w:val="left"/>
      <w:pPr>
        <w:ind w:left="1446" w:hanging="1020"/>
      </w:pPr>
      <w:rPr>
        <w:rFonts w:hint="default"/>
      </w:rPr>
    </w:lvl>
    <w:lvl w:ilvl="2">
      <w:start w:val="1"/>
      <w:numFmt w:val="decimal"/>
      <w:isLgl/>
      <w:lvlText w:val="%1.%2.%3."/>
      <w:lvlJc w:val="left"/>
      <w:pPr>
        <w:ind w:left="1872" w:hanging="1020"/>
      </w:pPr>
      <w:rPr>
        <w:rFonts w:hint="default"/>
      </w:rPr>
    </w:lvl>
    <w:lvl w:ilvl="3">
      <w:start w:val="1"/>
      <w:numFmt w:val="decimal"/>
      <w:isLgl/>
      <w:lvlText w:val="%1.%2.%3.%4."/>
      <w:lvlJc w:val="left"/>
      <w:pPr>
        <w:ind w:left="2298" w:hanging="10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32" w15:restartNumberingAfterBreak="0">
    <w:nsid w:val="7117559A"/>
    <w:multiLevelType w:val="hybridMultilevel"/>
    <w:tmpl w:val="8A4CFDF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10"/>
  </w:num>
  <w:num w:numId="2">
    <w:abstractNumId w:val="21"/>
  </w:num>
  <w:num w:numId="3">
    <w:abstractNumId w:val="31"/>
  </w:num>
  <w:num w:numId="4">
    <w:abstractNumId w:val="5"/>
  </w:num>
  <w:num w:numId="5">
    <w:abstractNumId w:val="9"/>
  </w:num>
  <w:num w:numId="6">
    <w:abstractNumId w:val="29"/>
  </w:num>
  <w:num w:numId="7">
    <w:abstractNumId w:val="0"/>
  </w:num>
  <w:num w:numId="8">
    <w:abstractNumId w:val="0"/>
    <w:lvlOverride w:ilvl="0">
      <w:lvl w:ilvl="0">
        <w:start w:val="5"/>
        <w:numFmt w:val="decimal"/>
        <w:lvlText w:val="%1."/>
        <w:legacy w:legacy="1" w:legacySpace="0" w:legacyIndent="350"/>
        <w:lvlJc w:val="left"/>
        <w:rPr>
          <w:rFonts w:ascii="Times New Roman" w:hAnsi="Times New Roman" w:cs="Times New Roman" w:hint="default"/>
          <w:color w:val="auto"/>
        </w:rPr>
      </w:lvl>
    </w:lvlOverride>
  </w:num>
  <w:num w:numId="9">
    <w:abstractNumId w:val="6"/>
  </w:num>
  <w:num w:numId="10">
    <w:abstractNumId w:val="8"/>
  </w:num>
  <w:num w:numId="11">
    <w:abstractNumId w:val="26"/>
  </w:num>
  <w:num w:numId="12">
    <w:abstractNumId w:val="16"/>
  </w:num>
  <w:num w:numId="13">
    <w:abstractNumId w:val="3"/>
  </w:num>
  <w:num w:numId="14">
    <w:abstractNumId w:val="20"/>
  </w:num>
  <w:num w:numId="15">
    <w:abstractNumId w:val="28"/>
  </w:num>
  <w:num w:numId="16">
    <w:abstractNumId w:val="27"/>
  </w:num>
  <w:num w:numId="17">
    <w:abstractNumId w:val="7"/>
  </w:num>
  <w:num w:numId="18">
    <w:abstractNumId w:val="24"/>
  </w:num>
  <w:num w:numId="19">
    <w:abstractNumId w:val="19"/>
  </w:num>
  <w:num w:numId="20">
    <w:abstractNumId w:val="15"/>
  </w:num>
  <w:num w:numId="21">
    <w:abstractNumId w:val="22"/>
  </w:num>
  <w:num w:numId="22">
    <w:abstractNumId w:val="12"/>
  </w:num>
  <w:num w:numId="23">
    <w:abstractNumId w:val="13"/>
  </w:num>
  <w:num w:numId="24">
    <w:abstractNumId w:val="2"/>
  </w:num>
  <w:num w:numId="25">
    <w:abstractNumId w:val="17"/>
  </w:num>
  <w:num w:numId="26">
    <w:abstractNumId w:val="32"/>
  </w:num>
  <w:num w:numId="27">
    <w:abstractNumId w:val="14"/>
  </w:num>
  <w:num w:numId="28">
    <w:abstractNumId w:val="4"/>
  </w:num>
  <w:num w:numId="29">
    <w:abstractNumId w:val="25"/>
  </w:num>
  <w:num w:numId="30">
    <w:abstractNumId w:val="18"/>
  </w:num>
  <w:num w:numId="31">
    <w:abstractNumId w:val="23"/>
  </w:num>
  <w:num w:numId="32">
    <w:abstractNumId w:val="30"/>
  </w:num>
  <w:num w:numId="33">
    <w:abstractNumId w:val="11"/>
  </w:num>
  <w:num w:numId="34">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91B"/>
    <w:rsid w:val="00001956"/>
    <w:rsid w:val="000075F0"/>
    <w:rsid w:val="000116C9"/>
    <w:rsid w:val="00014601"/>
    <w:rsid w:val="00014CB7"/>
    <w:rsid w:val="0002313E"/>
    <w:rsid w:val="000259DB"/>
    <w:rsid w:val="000277A2"/>
    <w:rsid w:val="00030546"/>
    <w:rsid w:val="0003065A"/>
    <w:rsid w:val="000333FD"/>
    <w:rsid w:val="0003363E"/>
    <w:rsid w:val="00034277"/>
    <w:rsid w:val="0003553D"/>
    <w:rsid w:val="000356CF"/>
    <w:rsid w:val="00037A68"/>
    <w:rsid w:val="00040208"/>
    <w:rsid w:val="00040D47"/>
    <w:rsid w:val="0004378A"/>
    <w:rsid w:val="00044ED5"/>
    <w:rsid w:val="00046521"/>
    <w:rsid w:val="000509B7"/>
    <w:rsid w:val="0005424C"/>
    <w:rsid w:val="00054607"/>
    <w:rsid w:val="000557C2"/>
    <w:rsid w:val="00060472"/>
    <w:rsid w:val="00062AAE"/>
    <w:rsid w:val="00065F0C"/>
    <w:rsid w:val="00073EA1"/>
    <w:rsid w:val="00073EB1"/>
    <w:rsid w:val="00074426"/>
    <w:rsid w:val="00082F85"/>
    <w:rsid w:val="0008600A"/>
    <w:rsid w:val="00087EF9"/>
    <w:rsid w:val="00087FC9"/>
    <w:rsid w:val="000929DB"/>
    <w:rsid w:val="00095AAA"/>
    <w:rsid w:val="000969D8"/>
    <w:rsid w:val="00096BF1"/>
    <w:rsid w:val="00097B9F"/>
    <w:rsid w:val="00097F6F"/>
    <w:rsid w:val="000A0739"/>
    <w:rsid w:val="000A49FA"/>
    <w:rsid w:val="000A6FD9"/>
    <w:rsid w:val="000A7502"/>
    <w:rsid w:val="000B00CD"/>
    <w:rsid w:val="000B1233"/>
    <w:rsid w:val="000B1522"/>
    <w:rsid w:val="000B2F3F"/>
    <w:rsid w:val="000B35FB"/>
    <w:rsid w:val="000B3E89"/>
    <w:rsid w:val="000B5148"/>
    <w:rsid w:val="000B5903"/>
    <w:rsid w:val="000B6C9D"/>
    <w:rsid w:val="000B6E49"/>
    <w:rsid w:val="000C06DE"/>
    <w:rsid w:val="000C1898"/>
    <w:rsid w:val="000C3C6B"/>
    <w:rsid w:val="000C3E78"/>
    <w:rsid w:val="000C6EA9"/>
    <w:rsid w:val="000C7244"/>
    <w:rsid w:val="000D20E2"/>
    <w:rsid w:val="000D2D12"/>
    <w:rsid w:val="000D37B9"/>
    <w:rsid w:val="000D7F81"/>
    <w:rsid w:val="000E1D9D"/>
    <w:rsid w:val="000E430D"/>
    <w:rsid w:val="000E4D3F"/>
    <w:rsid w:val="000E4F00"/>
    <w:rsid w:val="000E56F4"/>
    <w:rsid w:val="000F2DB2"/>
    <w:rsid w:val="000F5CD1"/>
    <w:rsid w:val="000F6046"/>
    <w:rsid w:val="000F7099"/>
    <w:rsid w:val="000F7FF9"/>
    <w:rsid w:val="00102666"/>
    <w:rsid w:val="00102D05"/>
    <w:rsid w:val="00102EC0"/>
    <w:rsid w:val="00106861"/>
    <w:rsid w:val="00110A7B"/>
    <w:rsid w:val="00110A96"/>
    <w:rsid w:val="00113F84"/>
    <w:rsid w:val="001153C9"/>
    <w:rsid w:val="00115881"/>
    <w:rsid w:val="00120BDD"/>
    <w:rsid w:val="00131CCC"/>
    <w:rsid w:val="00133F1B"/>
    <w:rsid w:val="001401AA"/>
    <w:rsid w:val="00141F95"/>
    <w:rsid w:val="001422C9"/>
    <w:rsid w:val="00142EF7"/>
    <w:rsid w:val="00147251"/>
    <w:rsid w:val="00150EBD"/>
    <w:rsid w:val="001518FE"/>
    <w:rsid w:val="00152FFC"/>
    <w:rsid w:val="00153A7E"/>
    <w:rsid w:val="001546A7"/>
    <w:rsid w:val="00160291"/>
    <w:rsid w:val="00161108"/>
    <w:rsid w:val="00164B68"/>
    <w:rsid w:val="00185B36"/>
    <w:rsid w:val="00190003"/>
    <w:rsid w:val="001920C6"/>
    <w:rsid w:val="001944F4"/>
    <w:rsid w:val="00197332"/>
    <w:rsid w:val="001975BA"/>
    <w:rsid w:val="001A2BBD"/>
    <w:rsid w:val="001A6B23"/>
    <w:rsid w:val="001A7101"/>
    <w:rsid w:val="001B004F"/>
    <w:rsid w:val="001B017B"/>
    <w:rsid w:val="001B1F76"/>
    <w:rsid w:val="001B6926"/>
    <w:rsid w:val="001C05A2"/>
    <w:rsid w:val="001C404F"/>
    <w:rsid w:val="001D19DF"/>
    <w:rsid w:val="001D25C0"/>
    <w:rsid w:val="001D2655"/>
    <w:rsid w:val="001D389A"/>
    <w:rsid w:val="001D41DB"/>
    <w:rsid w:val="001D45A9"/>
    <w:rsid w:val="001D5EF3"/>
    <w:rsid w:val="001D66D8"/>
    <w:rsid w:val="001E1473"/>
    <w:rsid w:val="001E2475"/>
    <w:rsid w:val="001E3C09"/>
    <w:rsid w:val="00200558"/>
    <w:rsid w:val="002016D4"/>
    <w:rsid w:val="0020220E"/>
    <w:rsid w:val="00205E4A"/>
    <w:rsid w:val="00207723"/>
    <w:rsid w:val="00207A57"/>
    <w:rsid w:val="00220B00"/>
    <w:rsid w:val="002223DB"/>
    <w:rsid w:val="0022415A"/>
    <w:rsid w:val="0023154E"/>
    <w:rsid w:val="002326D6"/>
    <w:rsid w:val="00232816"/>
    <w:rsid w:val="00235D75"/>
    <w:rsid w:val="0023703E"/>
    <w:rsid w:val="002379AC"/>
    <w:rsid w:val="00242482"/>
    <w:rsid w:val="0024502F"/>
    <w:rsid w:val="00246700"/>
    <w:rsid w:val="00254D24"/>
    <w:rsid w:val="0025726A"/>
    <w:rsid w:val="00261A09"/>
    <w:rsid w:val="002708FA"/>
    <w:rsid w:val="00270F51"/>
    <w:rsid w:val="0027312B"/>
    <w:rsid w:val="0027314A"/>
    <w:rsid w:val="002735EF"/>
    <w:rsid w:val="0027529D"/>
    <w:rsid w:val="002757F3"/>
    <w:rsid w:val="002777E1"/>
    <w:rsid w:val="0028057D"/>
    <w:rsid w:val="00281CC9"/>
    <w:rsid w:val="002852A7"/>
    <w:rsid w:val="00285482"/>
    <w:rsid w:val="00285BF5"/>
    <w:rsid w:val="00286464"/>
    <w:rsid w:val="00287183"/>
    <w:rsid w:val="00293948"/>
    <w:rsid w:val="00295C1A"/>
    <w:rsid w:val="00297357"/>
    <w:rsid w:val="002976E7"/>
    <w:rsid w:val="002A0007"/>
    <w:rsid w:val="002A0017"/>
    <w:rsid w:val="002A3323"/>
    <w:rsid w:val="002A4877"/>
    <w:rsid w:val="002B2410"/>
    <w:rsid w:val="002C0DCD"/>
    <w:rsid w:val="002C4F85"/>
    <w:rsid w:val="002C6877"/>
    <w:rsid w:val="002C6F8A"/>
    <w:rsid w:val="002C7CB3"/>
    <w:rsid w:val="002D138F"/>
    <w:rsid w:val="002D3264"/>
    <w:rsid w:val="002D3E92"/>
    <w:rsid w:val="002D4607"/>
    <w:rsid w:val="002D4C0F"/>
    <w:rsid w:val="002D7110"/>
    <w:rsid w:val="002E5F45"/>
    <w:rsid w:val="002E6DCA"/>
    <w:rsid w:val="002F2842"/>
    <w:rsid w:val="002F2F10"/>
    <w:rsid w:val="002F49D7"/>
    <w:rsid w:val="002F4BEC"/>
    <w:rsid w:val="002F772D"/>
    <w:rsid w:val="002F7D9C"/>
    <w:rsid w:val="00301C1C"/>
    <w:rsid w:val="00302117"/>
    <w:rsid w:val="0030245B"/>
    <w:rsid w:val="0030575F"/>
    <w:rsid w:val="00305E27"/>
    <w:rsid w:val="00312D4A"/>
    <w:rsid w:val="00315E39"/>
    <w:rsid w:val="003178F5"/>
    <w:rsid w:val="00320930"/>
    <w:rsid w:val="003222BE"/>
    <w:rsid w:val="003223E1"/>
    <w:rsid w:val="003231EF"/>
    <w:rsid w:val="00324758"/>
    <w:rsid w:val="003278EA"/>
    <w:rsid w:val="0032797C"/>
    <w:rsid w:val="00334286"/>
    <w:rsid w:val="003373B3"/>
    <w:rsid w:val="00344BCB"/>
    <w:rsid w:val="00346DC1"/>
    <w:rsid w:val="00352836"/>
    <w:rsid w:val="00352DFC"/>
    <w:rsid w:val="00353A89"/>
    <w:rsid w:val="003547DF"/>
    <w:rsid w:val="00360437"/>
    <w:rsid w:val="00363C49"/>
    <w:rsid w:val="00364F50"/>
    <w:rsid w:val="00367D38"/>
    <w:rsid w:val="00381EA8"/>
    <w:rsid w:val="00382A65"/>
    <w:rsid w:val="00382B8C"/>
    <w:rsid w:val="00386C06"/>
    <w:rsid w:val="003922A3"/>
    <w:rsid w:val="003946A5"/>
    <w:rsid w:val="003946F5"/>
    <w:rsid w:val="0039480B"/>
    <w:rsid w:val="00396D3F"/>
    <w:rsid w:val="003A2140"/>
    <w:rsid w:val="003A330B"/>
    <w:rsid w:val="003A4A8F"/>
    <w:rsid w:val="003A67CA"/>
    <w:rsid w:val="003A6DCF"/>
    <w:rsid w:val="003A77C8"/>
    <w:rsid w:val="003B260F"/>
    <w:rsid w:val="003C1A10"/>
    <w:rsid w:val="003C1DD8"/>
    <w:rsid w:val="003C22FF"/>
    <w:rsid w:val="003C24F6"/>
    <w:rsid w:val="003C5465"/>
    <w:rsid w:val="003C55CD"/>
    <w:rsid w:val="003C7A29"/>
    <w:rsid w:val="003D2CF5"/>
    <w:rsid w:val="003D39A6"/>
    <w:rsid w:val="003D4858"/>
    <w:rsid w:val="003D75AA"/>
    <w:rsid w:val="003D7EBC"/>
    <w:rsid w:val="003E024A"/>
    <w:rsid w:val="003E1491"/>
    <w:rsid w:val="003E1E31"/>
    <w:rsid w:val="003E633E"/>
    <w:rsid w:val="003F1CA8"/>
    <w:rsid w:val="003F2440"/>
    <w:rsid w:val="0040261B"/>
    <w:rsid w:val="00402BBD"/>
    <w:rsid w:val="00404A1A"/>
    <w:rsid w:val="00405472"/>
    <w:rsid w:val="00405636"/>
    <w:rsid w:val="00405A2C"/>
    <w:rsid w:val="00405B96"/>
    <w:rsid w:val="004124FC"/>
    <w:rsid w:val="004138A9"/>
    <w:rsid w:val="004143BD"/>
    <w:rsid w:val="004150AA"/>
    <w:rsid w:val="00417348"/>
    <w:rsid w:val="004223CE"/>
    <w:rsid w:val="00424076"/>
    <w:rsid w:val="0042497A"/>
    <w:rsid w:val="004303B0"/>
    <w:rsid w:val="00430ECD"/>
    <w:rsid w:val="00431107"/>
    <w:rsid w:val="00440394"/>
    <w:rsid w:val="004416D3"/>
    <w:rsid w:val="004444D3"/>
    <w:rsid w:val="004450E5"/>
    <w:rsid w:val="00450772"/>
    <w:rsid w:val="004622ED"/>
    <w:rsid w:val="004624FE"/>
    <w:rsid w:val="00463936"/>
    <w:rsid w:val="004649ED"/>
    <w:rsid w:val="0046512E"/>
    <w:rsid w:val="00465AC3"/>
    <w:rsid w:val="004669A6"/>
    <w:rsid w:val="00476D3D"/>
    <w:rsid w:val="00482AEA"/>
    <w:rsid w:val="004830ED"/>
    <w:rsid w:val="00483374"/>
    <w:rsid w:val="004833D1"/>
    <w:rsid w:val="00483944"/>
    <w:rsid w:val="004915EF"/>
    <w:rsid w:val="0049172D"/>
    <w:rsid w:val="00495814"/>
    <w:rsid w:val="0049694B"/>
    <w:rsid w:val="004A3550"/>
    <w:rsid w:val="004A77BE"/>
    <w:rsid w:val="004B1EFE"/>
    <w:rsid w:val="004B245B"/>
    <w:rsid w:val="004B4EAE"/>
    <w:rsid w:val="004B56DD"/>
    <w:rsid w:val="004B5972"/>
    <w:rsid w:val="004B6BBF"/>
    <w:rsid w:val="004C1ADA"/>
    <w:rsid w:val="004C57AC"/>
    <w:rsid w:val="004C58A2"/>
    <w:rsid w:val="004C7375"/>
    <w:rsid w:val="004D0C9F"/>
    <w:rsid w:val="004D4A3E"/>
    <w:rsid w:val="004D64BD"/>
    <w:rsid w:val="004E62CE"/>
    <w:rsid w:val="004F139F"/>
    <w:rsid w:val="004F4475"/>
    <w:rsid w:val="004F5B3C"/>
    <w:rsid w:val="00500A40"/>
    <w:rsid w:val="00500DDC"/>
    <w:rsid w:val="005027B5"/>
    <w:rsid w:val="00512D26"/>
    <w:rsid w:val="005139A5"/>
    <w:rsid w:val="00514102"/>
    <w:rsid w:val="00514699"/>
    <w:rsid w:val="00522DD5"/>
    <w:rsid w:val="00524FC7"/>
    <w:rsid w:val="00526A6C"/>
    <w:rsid w:val="00531420"/>
    <w:rsid w:val="0053250B"/>
    <w:rsid w:val="00532F04"/>
    <w:rsid w:val="005368F1"/>
    <w:rsid w:val="005406DC"/>
    <w:rsid w:val="0054624C"/>
    <w:rsid w:val="005466FB"/>
    <w:rsid w:val="00550B31"/>
    <w:rsid w:val="00552307"/>
    <w:rsid w:val="00552F20"/>
    <w:rsid w:val="0055446A"/>
    <w:rsid w:val="005547FA"/>
    <w:rsid w:val="00556E06"/>
    <w:rsid w:val="005603F1"/>
    <w:rsid w:val="00564369"/>
    <w:rsid w:val="005664D7"/>
    <w:rsid w:val="00572343"/>
    <w:rsid w:val="005778C6"/>
    <w:rsid w:val="0058428C"/>
    <w:rsid w:val="0058523E"/>
    <w:rsid w:val="00587426"/>
    <w:rsid w:val="005931F1"/>
    <w:rsid w:val="00593AD7"/>
    <w:rsid w:val="00593D12"/>
    <w:rsid w:val="005969B6"/>
    <w:rsid w:val="005977C3"/>
    <w:rsid w:val="005A1929"/>
    <w:rsid w:val="005A1D31"/>
    <w:rsid w:val="005A3537"/>
    <w:rsid w:val="005B0D16"/>
    <w:rsid w:val="005B60D0"/>
    <w:rsid w:val="005C097E"/>
    <w:rsid w:val="005C1D2E"/>
    <w:rsid w:val="005C3B49"/>
    <w:rsid w:val="005C6B55"/>
    <w:rsid w:val="005D0499"/>
    <w:rsid w:val="005D111F"/>
    <w:rsid w:val="005D47E8"/>
    <w:rsid w:val="005D64B3"/>
    <w:rsid w:val="005E12BF"/>
    <w:rsid w:val="005E1BED"/>
    <w:rsid w:val="005E4C18"/>
    <w:rsid w:val="005E7F6E"/>
    <w:rsid w:val="005F3FFF"/>
    <w:rsid w:val="005F505C"/>
    <w:rsid w:val="005F50BC"/>
    <w:rsid w:val="005F7A6B"/>
    <w:rsid w:val="00601855"/>
    <w:rsid w:val="00601B08"/>
    <w:rsid w:val="00603A6C"/>
    <w:rsid w:val="00605AA7"/>
    <w:rsid w:val="00612768"/>
    <w:rsid w:val="00613A7F"/>
    <w:rsid w:val="00613F6B"/>
    <w:rsid w:val="0061770B"/>
    <w:rsid w:val="00621A23"/>
    <w:rsid w:val="0062549A"/>
    <w:rsid w:val="00641EE8"/>
    <w:rsid w:val="0064289B"/>
    <w:rsid w:val="00642ED7"/>
    <w:rsid w:val="006444D8"/>
    <w:rsid w:val="00650FA5"/>
    <w:rsid w:val="00651E35"/>
    <w:rsid w:val="00652534"/>
    <w:rsid w:val="006553C6"/>
    <w:rsid w:val="00657284"/>
    <w:rsid w:val="00664321"/>
    <w:rsid w:val="00664EB9"/>
    <w:rsid w:val="006666FD"/>
    <w:rsid w:val="00671A4F"/>
    <w:rsid w:val="0067290C"/>
    <w:rsid w:val="0067375C"/>
    <w:rsid w:val="00675EFA"/>
    <w:rsid w:val="00680961"/>
    <w:rsid w:val="00684294"/>
    <w:rsid w:val="006861D0"/>
    <w:rsid w:val="00687CC6"/>
    <w:rsid w:val="00687E2A"/>
    <w:rsid w:val="00690931"/>
    <w:rsid w:val="006917D1"/>
    <w:rsid w:val="00692382"/>
    <w:rsid w:val="00695FAD"/>
    <w:rsid w:val="0069733F"/>
    <w:rsid w:val="006A24AA"/>
    <w:rsid w:val="006A455C"/>
    <w:rsid w:val="006A48E7"/>
    <w:rsid w:val="006A67E9"/>
    <w:rsid w:val="006A6E21"/>
    <w:rsid w:val="006A79BF"/>
    <w:rsid w:val="006A7B3E"/>
    <w:rsid w:val="006A7E27"/>
    <w:rsid w:val="006B05DB"/>
    <w:rsid w:val="006B6B51"/>
    <w:rsid w:val="006C31C7"/>
    <w:rsid w:val="006C7E0A"/>
    <w:rsid w:val="006D43A7"/>
    <w:rsid w:val="006D458B"/>
    <w:rsid w:val="006D51F1"/>
    <w:rsid w:val="006E3B54"/>
    <w:rsid w:val="006E4E43"/>
    <w:rsid w:val="006E4FD6"/>
    <w:rsid w:val="006E5BD7"/>
    <w:rsid w:val="006F169D"/>
    <w:rsid w:val="006F2F74"/>
    <w:rsid w:val="006F32DD"/>
    <w:rsid w:val="006F3381"/>
    <w:rsid w:val="006F663C"/>
    <w:rsid w:val="00701A81"/>
    <w:rsid w:val="00702E20"/>
    <w:rsid w:val="0070319B"/>
    <w:rsid w:val="0070462A"/>
    <w:rsid w:val="00707AD4"/>
    <w:rsid w:val="00707FA2"/>
    <w:rsid w:val="00711D20"/>
    <w:rsid w:val="00712A68"/>
    <w:rsid w:val="00713E04"/>
    <w:rsid w:val="00714774"/>
    <w:rsid w:val="0072040E"/>
    <w:rsid w:val="00721116"/>
    <w:rsid w:val="007214F5"/>
    <w:rsid w:val="0072366E"/>
    <w:rsid w:val="00725086"/>
    <w:rsid w:val="00726077"/>
    <w:rsid w:val="00733C6E"/>
    <w:rsid w:val="00734196"/>
    <w:rsid w:val="00735A10"/>
    <w:rsid w:val="00741393"/>
    <w:rsid w:val="00741A27"/>
    <w:rsid w:val="00745205"/>
    <w:rsid w:val="00745659"/>
    <w:rsid w:val="007474C0"/>
    <w:rsid w:val="00750802"/>
    <w:rsid w:val="0075291B"/>
    <w:rsid w:val="00753616"/>
    <w:rsid w:val="00753B6C"/>
    <w:rsid w:val="0075527A"/>
    <w:rsid w:val="00755DAA"/>
    <w:rsid w:val="007562B9"/>
    <w:rsid w:val="00762942"/>
    <w:rsid w:val="0077228B"/>
    <w:rsid w:val="00774A1E"/>
    <w:rsid w:val="007814FE"/>
    <w:rsid w:val="00782BD8"/>
    <w:rsid w:val="007833FA"/>
    <w:rsid w:val="00786E28"/>
    <w:rsid w:val="00786EA4"/>
    <w:rsid w:val="00787F94"/>
    <w:rsid w:val="00791D15"/>
    <w:rsid w:val="007922C4"/>
    <w:rsid w:val="007924B6"/>
    <w:rsid w:val="007934B7"/>
    <w:rsid w:val="0079482B"/>
    <w:rsid w:val="00797CDD"/>
    <w:rsid w:val="007A2EFE"/>
    <w:rsid w:val="007A4854"/>
    <w:rsid w:val="007A6272"/>
    <w:rsid w:val="007A6424"/>
    <w:rsid w:val="007A6712"/>
    <w:rsid w:val="007B1FF3"/>
    <w:rsid w:val="007B22E2"/>
    <w:rsid w:val="007B3042"/>
    <w:rsid w:val="007B440C"/>
    <w:rsid w:val="007C1F5D"/>
    <w:rsid w:val="007C3149"/>
    <w:rsid w:val="007C77A2"/>
    <w:rsid w:val="007D16F9"/>
    <w:rsid w:val="007D2429"/>
    <w:rsid w:val="007D5E2B"/>
    <w:rsid w:val="007D6B47"/>
    <w:rsid w:val="007F248C"/>
    <w:rsid w:val="007F3247"/>
    <w:rsid w:val="007F727B"/>
    <w:rsid w:val="007F7483"/>
    <w:rsid w:val="007F7706"/>
    <w:rsid w:val="008006F4"/>
    <w:rsid w:val="00802BED"/>
    <w:rsid w:val="00807BB7"/>
    <w:rsid w:val="00807F08"/>
    <w:rsid w:val="00807F0F"/>
    <w:rsid w:val="008121E6"/>
    <w:rsid w:val="0081383C"/>
    <w:rsid w:val="00814154"/>
    <w:rsid w:val="0081468E"/>
    <w:rsid w:val="00815F2D"/>
    <w:rsid w:val="008167FE"/>
    <w:rsid w:val="00820F6F"/>
    <w:rsid w:val="00822D53"/>
    <w:rsid w:val="00823024"/>
    <w:rsid w:val="00823B37"/>
    <w:rsid w:val="008241C9"/>
    <w:rsid w:val="00825FE8"/>
    <w:rsid w:val="00827CC2"/>
    <w:rsid w:val="008337BA"/>
    <w:rsid w:val="00834B21"/>
    <w:rsid w:val="00834BDB"/>
    <w:rsid w:val="008365CE"/>
    <w:rsid w:val="00836D4F"/>
    <w:rsid w:val="008438D3"/>
    <w:rsid w:val="008442C1"/>
    <w:rsid w:val="00845F4E"/>
    <w:rsid w:val="00846291"/>
    <w:rsid w:val="00854628"/>
    <w:rsid w:val="0085617F"/>
    <w:rsid w:val="00861509"/>
    <w:rsid w:val="00862C6E"/>
    <w:rsid w:val="00870748"/>
    <w:rsid w:val="0087102B"/>
    <w:rsid w:val="0088008D"/>
    <w:rsid w:val="0088185A"/>
    <w:rsid w:val="00881D45"/>
    <w:rsid w:val="00881F02"/>
    <w:rsid w:val="00887521"/>
    <w:rsid w:val="00887DC1"/>
    <w:rsid w:val="0089199F"/>
    <w:rsid w:val="00891EEB"/>
    <w:rsid w:val="00892B10"/>
    <w:rsid w:val="00893AD2"/>
    <w:rsid w:val="00894715"/>
    <w:rsid w:val="0089496A"/>
    <w:rsid w:val="00894CEF"/>
    <w:rsid w:val="008962A2"/>
    <w:rsid w:val="008964E2"/>
    <w:rsid w:val="008A31E2"/>
    <w:rsid w:val="008A695B"/>
    <w:rsid w:val="008B6192"/>
    <w:rsid w:val="008C0199"/>
    <w:rsid w:val="008C167D"/>
    <w:rsid w:val="008C2266"/>
    <w:rsid w:val="008C2904"/>
    <w:rsid w:val="008C433B"/>
    <w:rsid w:val="008C43BD"/>
    <w:rsid w:val="008C5E9E"/>
    <w:rsid w:val="008D161A"/>
    <w:rsid w:val="008D1FD7"/>
    <w:rsid w:val="008D2B2D"/>
    <w:rsid w:val="008D635F"/>
    <w:rsid w:val="008D7490"/>
    <w:rsid w:val="008D7B81"/>
    <w:rsid w:val="008E25D9"/>
    <w:rsid w:val="008E3839"/>
    <w:rsid w:val="008E55BA"/>
    <w:rsid w:val="008E6FDD"/>
    <w:rsid w:val="008F3979"/>
    <w:rsid w:val="008F3B1A"/>
    <w:rsid w:val="008F55AE"/>
    <w:rsid w:val="008F57E1"/>
    <w:rsid w:val="008F711A"/>
    <w:rsid w:val="00900B13"/>
    <w:rsid w:val="00902765"/>
    <w:rsid w:val="00910E27"/>
    <w:rsid w:val="00911E12"/>
    <w:rsid w:val="0091395E"/>
    <w:rsid w:val="00920F2E"/>
    <w:rsid w:val="00923693"/>
    <w:rsid w:val="00925025"/>
    <w:rsid w:val="00933606"/>
    <w:rsid w:val="00940900"/>
    <w:rsid w:val="009415FF"/>
    <w:rsid w:val="00941BE0"/>
    <w:rsid w:val="00943AD4"/>
    <w:rsid w:val="0094475C"/>
    <w:rsid w:val="00945450"/>
    <w:rsid w:val="00945CC6"/>
    <w:rsid w:val="00950B82"/>
    <w:rsid w:val="00951C4C"/>
    <w:rsid w:val="00953597"/>
    <w:rsid w:val="00953C47"/>
    <w:rsid w:val="00954AD5"/>
    <w:rsid w:val="00955C82"/>
    <w:rsid w:val="00966184"/>
    <w:rsid w:val="009719D8"/>
    <w:rsid w:val="00976C7D"/>
    <w:rsid w:val="00977C06"/>
    <w:rsid w:val="00981874"/>
    <w:rsid w:val="00986AAC"/>
    <w:rsid w:val="00987CF5"/>
    <w:rsid w:val="00993C16"/>
    <w:rsid w:val="00997FC9"/>
    <w:rsid w:val="009A04E6"/>
    <w:rsid w:val="009A0909"/>
    <w:rsid w:val="009A2E69"/>
    <w:rsid w:val="009A486A"/>
    <w:rsid w:val="009A6425"/>
    <w:rsid w:val="009B1FCA"/>
    <w:rsid w:val="009B2C4B"/>
    <w:rsid w:val="009B4A74"/>
    <w:rsid w:val="009B5292"/>
    <w:rsid w:val="009B5AC2"/>
    <w:rsid w:val="009C095B"/>
    <w:rsid w:val="009C3859"/>
    <w:rsid w:val="009C7F28"/>
    <w:rsid w:val="009D2451"/>
    <w:rsid w:val="009D2B53"/>
    <w:rsid w:val="009D56B7"/>
    <w:rsid w:val="009E1A10"/>
    <w:rsid w:val="009E42CC"/>
    <w:rsid w:val="009E73C4"/>
    <w:rsid w:val="009E7D33"/>
    <w:rsid w:val="009E7D3E"/>
    <w:rsid w:val="009F09E6"/>
    <w:rsid w:val="009F4742"/>
    <w:rsid w:val="009F5189"/>
    <w:rsid w:val="00A01A3D"/>
    <w:rsid w:val="00A02C59"/>
    <w:rsid w:val="00A04553"/>
    <w:rsid w:val="00A0463F"/>
    <w:rsid w:val="00A11AA4"/>
    <w:rsid w:val="00A1551E"/>
    <w:rsid w:val="00A2128B"/>
    <w:rsid w:val="00A21BCA"/>
    <w:rsid w:val="00A23C92"/>
    <w:rsid w:val="00A255EE"/>
    <w:rsid w:val="00A2760D"/>
    <w:rsid w:val="00A300C6"/>
    <w:rsid w:val="00A30E9A"/>
    <w:rsid w:val="00A31F90"/>
    <w:rsid w:val="00A339AC"/>
    <w:rsid w:val="00A4276B"/>
    <w:rsid w:val="00A42B1E"/>
    <w:rsid w:val="00A44A6E"/>
    <w:rsid w:val="00A45ED7"/>
    <w:rsid w:val="00A46F95"/>
    <w:rsid w:val="00A6128E"/>
    <w:rsid w:val="00A625BF"/>
    <w:rsid w:val="00A63368"/>
    <w:rsid w:val="00A66E4F"/>
    <w:rsid w:val="00A6771A"/>
    <w:rsid w:val="00A74652"/>
    <w:rsid w:val="00A76396"/>
    <w:rsid w:val="00A83D43"/>
    <w:rsid w:val="00A86ADD"/>
    <w:rsid w:val="00A933D6"/>
    <w:rsid w:val="00AA0258"/>
    <w:rsid w:val="00AA035B"/>
    <w:rsid w:val="00AA1836"/>
    <w:rsid w:val="00AA4F29"/>
    <w:rsid w:val="00AA6FB2"/>
    <w:rsid w:val="00AB086A"/>
    <w:rsid w:val="00AB099A"/>
    <w:rsid w:val="00AB549F"/>
    <w:rsid w:val="00AC3C3F"/>
    <w:rsid w:val="00AC3D83"/>
    <w:rsid w:val="00AC4275"/>
    <w:rsid w:val="00AC7719"/>
    <w:rsid w:val="00AD035B"/>
    <w:rsid w:val="00AD3F9D"/>
    <w:rsid w:val="00AD5584"/>
    <w:rsid w:val="00AD5E3E"/>
    <w:rsid w:val="00AE2380"/>
    <w:rsid w:val="00AE2F2F"/>
    <w:rsid w:val="00AE5AE3"/>
    <w:rsid w:val="00AE7603"/>
    <w:rsid w:val="00AF2C03"/>
    <w:rsid w:val="00AF465E"/>
    <w:rsid w:val="00AF7EBE"/>
    <w:rsid w:val="00B04BD0"/>
    <w:rsid w:val="00B0588F"/>
    <w:rsid w:val="00B05CDC"/>
    <w:rsid w:val="00B14230"/>
    <w:rsid w:val="00B1517B"/>
    <w:rsid w:val="00B174EC"/>
    <w:rsid w:val="00B24D8A"/>
    <w:rsid w:val="00B26E24"/>
    <w:rsid w:val="00B33B73"/>
    <w:rsid w:val="00B37987"/>
    <w:rsid w:val="00B40040"/>
    <w:rsid w:val="00B4036E"/>
    <w:rsid w:val="00B507C8"/>
    <w:rsid w:val="00B51E44"/>
    <w:rsid w:val="00B522B2"/>
    <w:rsid w:val="00B54EDA"/>
    <w:rsid w:val="00B56FDF"/>
    <w:rsid w:val="00B61A00"/>
    <w:rsid w:val="00B662B8"/>
    <w:rsid w:val="00B704A3"/>
    <w:rsid w:val="00B71EB8"/>
    <w:rsid w:val="00B7311F"/>
    <w:rsid w:val="00B81EC2"/>
    <w:rsid w:val="00B836D0"/>
    <w:rsid w:val="00B873A2"/>
    <w:rsid w:val="00B90966"/>
    <w:rsid w:val="00B91930"/>
    <w:rsid w:val="00B91C3E"/>
    <w:rsid w:val="00B92B65"/>
    <w:rsid w:val="00B92BCF"/>
    <w:rsid w:val="00B92FCD"/>
    <w:rsid w:val="00B9578C"/>
    <w:rsid w:val="00B97DA1"/>
    <w:rsid w:val="00BA056E"/>
    <w:rsid w:val="00BA1133"/>
    <w:rsid w:val="00BA2654"/>
    <w:rsid w:val="00BA50E0"/>
    <w:rsid w:val="00BA747B"/>
    <w:rsid w:val="00BB32C2"/>
    <w:rsid w:val="00BB78D2"/>
    <w:rsid w:val="00BC046D"/>
    <w:rsid w:val="00BC0EA7"/>
    <w:rsid w:val="00BC171D"/>
    <w:rsid w:val="00BC3586"/>
    <w:rsid w:val="00BC3CFE"/>
    <w:rsid w:val="00BD0C65"/>
    <w:rsid w:val="00BD239D"/>
    <w:rsid w:val="00BD465D"/>
    <w:rsid w:val="00BD76F1"/>
    <w:rsid w:val="00BD7BFD"/>
    <w:rsid w:val="00BE0279"/>
    <w:rsid w:val="00BE0CC4"/>
    <w:rsid w:val="00BE224B"/>
    <w:rsid w:val="00BE2BD5"/>
    <w:rsid w:val="00BE44D8"/>
    <w:rsid w:val="00BE6E45"/>
    <w:rsid w:val="00BF2248"/>
    <w:rsid w:val="00BF381F"/>
    <w:rsid w:val="00BF3921"/>
    <w:rsid w:val="00BF44FA"/>
    <w:rsid w:val="00BF46C8"/>
    <w:rsid w:val="00BF4A71"/>
    <w:rsid w:val="00BF60D2"/>
    <w:rsid w:val="00C0568B"/>
    <w:rsid w:val="00C060BB"/>
    <w:rsid w:val="00C107EA"/>
    <w:rsid w:val="00C124A1"/>
    <w:rsid w:val="00C14AA9"/>
    <w:rsid w:val="00C1539E"/>
    <w:rsid w:val="00C17DDC"/>
    <w:rsid w:val="00C2013D"/>
    <w:rsid w:val="00C2066B"/>
    <w:rsid w:val="00C23A00"/>
    <w:rsid w:val="00C2470D"/>
    <w:rsid w:val="00C250A6"/>
    <w:rsid w:val="00C2625F"/>
    <w:rsid w:val="00C275CA"/>
    <w:rsid w:val="00C3727E"/>
    <w:rsid w:val="00C37554"/>
    <w:rsid w:val="00C42088"/>
    <w:rsid w:val="00C42BE2"/>
    <w:rsid w:val="00C44C3A"/>
    <w:rsid w:val="00C472F0"/>
    <w:rsid w:val="00C505B7"/>
    <w:rsid w:val="00C50A8A"/>
    <w:rsid w:val="00C5145E"/>
    <w:rsid w:val="00C54876"/>
    <w:rsid w:val="00C54E98"/>
    <w:rsid w:val="00C5768A"/>
    <w:rsid w:val="00C60509"/>
    <w:rsid w:val="00C61D8C"/>
    <w:rsid w:val="00C62B89"/>
    <w:rsid w:val="00C63D7E"/>
    <w:rsid w:val="00C65721"/>
    <w:rsid w:val="00C66293"/>
    <w:rsid w:val="00C674A7"/>
    <w:rsid w:val="00C72563"/>
    <w:rsid w:val="00C7335A"/>
    <w:rsid w:val="00C747F4"/>
    <w:rsid w:val="00C74F33"/>
    <w:rsid w:val="00C835C6"/>
    <w:rsid w:val="00C85405"/>
    <w:rsid w:val="00C90A56"/>
    <w:rsid w:val="00C90EC7"/>
    <w:rsid w:val="00C93924"/>
    <w:rsid w:val="00C93A83"/>
    <w:rsid w:val="00C94756"/>
    <w:rsid w:val="00C948D1"/>
    <w:rsid w:val="00C9656F"/>
    <w:rsid w:val="00CA0559"/>
    <w:rsid w:val="00CA398D"/>
    <w:rsid w:val="00CA5642"/>
    <w:rsid w:val="00CA57EC"/>
    <w:rsid w:val="00CA59A8"/>
    <w:rsid w:val="00CA74D0"/>
    <w:rsid w:val="00CB0C98"/>
    <w:rsid w:val="00CB30E9"/>
    <w:rsid w:val="00CB76CD"/>
    <w:rsid w:val="00CC28FA"/>
    <w:rsid w:val="00CD1CC7"/>
    <w:rsid w:val="00CD2783"/>
    <w:rsid w:val="00CD51C0"/>
    <w:rsid w:val="00CD7D47"/>
    <w:rsid w:val="00CE37A5"/>
    <w:rsid w:val="00CE4B7F"/>
    <w:rsid w:val="00CE5E33"/>
    <w:rsid w:val="00CE71E8"/>
    <w:rsid w:val="00CF0372"/>
    <w:rsid w:val="00CF283C"/>
    <w:rsid w:val="00CF45B0"/>
    <w:rsid w:val="00CF6B14"/>
    <w:rsid w:val="00D02769"/>
    <w:rsid w:val="00D027BA"/>
    <w:rsid w:val="00D05084"/>
    <w:rsid w:val="00D05393"/>
    <w:rsid w:val="00D05940"/>
    <w:rsid w:val="00D0698D"/>
    <w:rsid w:val="00D1110F"/>
    <w:rsid w:val="00D20E80"/>
    <w:rsid w:val="00D22D70"/>
    <w:rsid w:val="00D2355D"/>
    <w:rsid w:val="00D2694D"/>
    <w:rsid w:val="00D3059F"/>
    <w:rsid w:val="00D36C65"/>
    <w:rsid w:val="00D40477"/>
    <w:rsid w:val="00D410C5"/>
    <w:rsid w:val="00D458A5"/>
    <w:rsid w:val="00D46573"/>
    <w:rsid w:val="00D507EE"/>
    <w:rsid w:val="00D52A14"/>
    <w:rsid w:val="00D558F9"/>
    <w:rsid w:val="00D627E7"/>
    <w:rsid w:val="00D64399"/>
    <w:rsid w:val="00D67066"/>
    <w:rsid w:val="00D6748A"/>
    <w:rsid w:val="00D67A3B"/>
    <w:rsid w:val="00D71199"/>
    <w:rsid w:val="00D71814"/>
    <w:rsid w:val="00D73F21"/>
    <w:rsid w:val="00D75FDD"/>
    <w:rsid w:val="00D830E1"/>
    <w:rsid w:val="00D85048"/>
    <w:rsid w:val="00D91086"/>
    <w:rsid w:val="00D92891"/>
    <w:rsid w:val="00D93864"/>
    <w:rsid w:val="00D93A4E"/>
    <w:rsid w:val="00D940BD"/>
    <w:rsid w:val="00D9480E"/>
    <w:rsid w:val="00D96337"/>
    <w:rsid w:val="00DA0D22"/>
    <w:rsid w:val="00DA17EE"/>
    <w:rsid w:val="00DA4581"/>
    <w:rsid w:val="00DA5078"/>
    <w:rsid w:val="00DA62C8"/>
    <w:rsid w:val="00DA7F11"/>
    <w:rsid w:val="00DB171B"/>
    <w:rsid w:val="00DB3604"/>
    <w:rsid w:val="00DB5259"/>
    <w:rsid w:val="00DB6108"/>
    <w:rsid w:val="00DB6AED"/>
    <w:rsid w:val="00DC0160"/>
    <w:rsid w:val="00DC061D"/>
    <w:rsid w:val="00DC0A6B"/>
    <w:rsid w:val="00DC319E"/>
    <w:rsid w:val="00DC34B0"/>
    <w:rsid w:val="00DC4DC6"/>
    <w:rsid w:val="00DD0F58"/>
    <w:rsid w:val="00DD1263"/>
    <w:rsid w:val="00DD3B7E"/>
    <w:rsid w:val="00DD57A3"/>
    <w:rsid w:val="00DD5845"/>
    <w:rsid w:val="00DD5DEA"/>
    <w:rsid w:val="00DE0413"/>
    <w:rsid w:val="00DE405D"/>
    <w:rsid w:val="00DE7FF2"/>
    <w:rsid w:val="00DF5CCB"/>
    <w:rsid w:val="00DF6942"/>
    <w:rsid w:val="00E02E1B"/>
    <w:rsid w:val="00E037FA"/>
    <w:rsid w:val="00E04CFD"/>
    <w:rsid w:val="00E1134E"/>
    <w:rsid w:val="00E13824"/>
    <w:rsid w:val="00E15F5B"/>
    <w:rsid w:val="00E16990"/>
    <w:rsid w:val="00E173FC"/>
    <w:rsid w:val="00E240A0"/>
    <w:rsid w:val="00E3304D"/>
    <w:rsid w:val="00E35B07"/>
    <w:rsid w:val="00E367E0"/>
    <w:rsid w:val="00E376CD"/>
    <w:rsid w:val="00E424AF"/>
    <w:rsid w:val="00E44203"/>
    <w:rsid w:val="00E45CE2"/>
    <w:rsid w:val="00E45CF9"/>
    <w:rsid w:val="00E46733"/>
    <w:rsid w:val="00E500FB"/>
    <w:rsid w:val="00E515F6"/>
    <w:rsid w:val="00E56075"/>
    <w:rsid w:val="00E56228"/>
    <w:rsid w:val="00E56C72"/>
    <w:rsid w:val="00E57815"/>
    <w:rsid w:val="00E57B13"/>
    <w:rsid w:val="00E64487"/>
    <w:rsid w:val="00E657A3"/>
    <w:rsid w:val="00E65EDE"/>
    <w:rsid w:val="00E663EF"/>
    <w:rsid w:val="00E70816"/>
    <w:rsid w:val="00E7186D"/>
    <w:rsid w:val="00E75AE0"/>
    <w:rsid w:val="00E7622C"/>
    <w:rsid w:val="00E778FE"/>
    <w:rsid w:val="00E82F26"/>
    <w:rsid w:val="00E853FD"/>
    <w:rsid w:val="00E870DE"/>
    <w:rsid w:val="00E87217"/>
    <w:rsid w:val="00E90B94"/>
    <w:rsid w:val="00E92862"/>
    <w:rsid w:val="00E9387C"/>
    <w:rsid w:val="00E94688"/>
    <w:rsid w:val="00E954BA"/>
    <w:rsid w:val="00EA30E0"/>
    <w:rsid w:val="00EA4883"/>
    <w:rsid w:val="00EB3FD2"/>
    <w:rsid w:val="00EB4EB9"/>
    <w:rsid w:val="00EB4EEC"/>
    <w:rsid w:val="00EB6D29"/>
    <w:rsid w:val="00EB7AB6"/>
    <w:rsid w:val="00EB7ADC"/>
    <w:rsid w:val="00EC20AE"/>
    <w:rsid w:val="00EC2171"/>
    <w:rsid w:val="00EC24FE"/>
    <w:rsid w:val="00EC297F"/>
    <w:rsid w:val="00EC3431"/>
    <w:rsid w:val="00EC34E1"/>
    <w:rsid w:val="00EC366A"/>
    <w:rsid w:val="00EC4C0D"/>
    <w:rsid w:val="00EC6EBA"/>
    <w:rsid w:val="00EC7038"/>
    <w:rsid w:val="00EC7102"/>
    <w:rsid w:val="00ED0FD7"/>
    <w:rsid w:val="00ED1600"/>
    <w:rsid w:val="00ED28B9"/>
    <w:rsid w:val="00ED7583"/>
    <w:rsid w:val="00EE0DC3"/>
    <w:rsid w:val="00EE3AE1"/>
    <w:rsid w:val="00EE3DA5"/>
    <w:rsid w:val="00EE626F"/>
    <w:rsid w:val="00EF263D"/>
    <w:rsid w:val="00EF2EB9"/>
    <w:rsid w:val="00EF30F5"/>
    <w:rsid w:val="00F00C5F"/>
    <w:rsid w:val="00F00DF9"/>
    <w:rsid w:val="00F010A6"/>
    <w:rsid w:val="00F04CA2"/>
    <w:rsid w:val="00F0588B"/>
    <w:rsid w:val="00F06E12"/>
    <w:rsid w:val="00F11D3C"/>
    <w:rsid w:val="00F17303"/>
    <w:rsid w:val="00F17AEA"/>
    <w:rsid w:val="00F27BC0"/>
    <w:rsid w:val="00F314F8"/>
    <w:rsid w:val="00F31658"/>
    <w:rsid w:val="00F31952"/>
    <w:rsid w:val="00F33273"/>
    <w:rsid w:val="00F355B9"/>
    <w:rsid w:val="00F35A83"/>
    <w:rsid w:val="00F3648E"/>
    <w:rsid w:val="00F37E05"/>
    <w:rsid w:val="00F4035C"/>
    <w:rsid w:val="00F41508"/>
    <w:rsid w:val="00F42A08"/>
    <w:rsid w:val="00F43DEF"/>
    <w:rsid w:val="00F44B6C"/>
    <w:rsid w:val="00F44FF3"/>
    <w:rsid w:val="00F473F3"/>
    <w:rsid w:val="00F4789D"/>
    <w:rsid w:val="00F54113"/>
    <w:rsid w:val="00F56919"/>
    <w:rsid w:val="00F57563"/>
    <w:rsid w:val="00F57C90"/>
    <w:rsid w:val="00F61394"/>
    <w:rsid w:val="00F66783"/>
    <w:rsid w:val="00F72EF1"/>
    <w:rsid w:val="00F745B8"/>
    <w:rsid w:val="00F84021"/>
    <w:rsid w:val="00F84E57"/>
    <w:rsid w:val="00F9216F"/>
    <w:rsid w:val="00F932A0"/>
    <w:rsid w:val="00F9538B"/>
    <w:rsid w:val="00F95AB5"/>
    <w:rsid w:val="00F96455"/>
    <w:rsid w:val="00F9693D"/>
    <w:rsid w:val="00FB11FB"/>
    <w:rsid w:val="00FB43FF"/>
    <w:rsid w:val="00FB6D79"/>
    <w:rsid w:val="00FC0294"/>
    <w:rsid w:val="00FC0C0B"/>
    <w:rsid w:val="00FC0D98"/>
    <w:rsid w:val="00FC4109"/>
    <w:rsid w:val="00FC757E"/>
    <w:rsid w:val="00FC7953"/>
    <w:rsid w:val="00FD0250"/>
    <w:rsid w:val="00FD0A61"/>
    <w:rsid w:val="00FD0E50"/>
    <w:rsid w:val="00FD2F0F"/>
    <w:rsid w:val="00FD5D0C"/>
    <w:rsid w:val="00FD7321"/>
    <w:rsid w:val="00FE37FB"/>
    <w:rsid w:val="00FE4372"/>
    <w:rsid w:val="00FF6B12"/>
    <w:rsid w:val="00FF6B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083CAA"/>
  <w14:defaultImageDpi w14:val="0"/>
  <w15:docId w15:val="{72435D3F-D62F-4CF6-9C5C-3B7D3EBDE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autoSpaceDE w:val="0"/>
      <w:autoSpaceDN w:val="0"/>
      <w:adjustRightInd w:val="0"/>
      <w:spacing w:after="0" w:line="240" w:lineRule="auto"/>
    </w:pPr>
    <w:rPr>
      <w:rFonts w:hAnsi="Calibri"/>
      <w:sz w:val="24"/>
      <w:szCs w:val="24"/>
    </w:rPr>
  </w:style>
  <w:style w:type="paragraph" w:styleId="Nagwek3">
    <w:name w:val="heading 3"/>
    <w:basedOn w:val="Normalny"/>
    <w:next w:val="Normalny"/>
    <w:link w:val="Nagwek3Znak"/>
    <w:qFormat/>
    <w:rsid w:val="004416D3"/>
    <w:pPr>
      <w:keepNext/>
      <w:widowControl/>
      <w:autoSpaceDE/>
      <w:autoSpaceDN/>
      <w:adjustRightInd/>
      <w:jc w:val="center"/>
      <w:outlineLvl w:val="2"/>
    </w:pPr>
    <w:rPr>
      <w:rFonts w:ascii="Times New Roman" w:eastAsia="Times New Roman" w:hAnsi="Times New Roman" w:cs="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style>
  <w:style w:type="paragraph" w:customStyle="1" w:styleId="Style3">
    <w:name w:val="Style3"/>
    <w:basedOn w:val="Normalny"/>
    <w:uiPriority w:val="99"/>
  </w:style>
  <w:style w:type="paragraph" w:customStyle="1" w:styleId="Style4">
    <w:name w:val="Style4"/>
    <w:basedOn w:val="Normalny"/>
    <w:uiPriority w:val="99"/>
    <w:pPr>
      <w:spacing w:line="413" w:lineRule="exact"/>
      <w:jc w:val="center"/>
    </w:pPr>
  </w:style>
  <w:style w:type="paragraph" w:customStyle="1" w:styleId="Style5">
    <w:name w:val="Style5"/>
    <w:basedOn w:val="Normalny"/>
    <w:uiPriority w:val="99"/>
  </w:style>
  <w:style w:type="paragraph" w:customStyle="1" w:styleId="Style6">
    <w:name w:val="Style6"/>
    <w:basedOn w:val="Normalny"/>
    <w:uiPriority w:val="99"/>
    <w:pPr>
      <w:jc w:val="center"/>
    </w:pPr>
  </w:style>
  <w:style w:type="paragraph" w:customStyle="1" w:styleId="Style7">
    <w:name w:val="Style7"/>
    <w:basedOn w:val="Normalny"/>
    <w:uiPriority w:val="99"/>
  </w:style>
  <w:style w:type="paragraph" w:customStyle="1" w:styleId="Style8">
    <w:name w:val="Style8"/>
    <w:basedOn w:val="Normalny"/>
    <w:uiPriority w:val="99"/>
    <w:pPr>
      <w:jc w:val="both"/>
    </w:pPr>
  </w:style>
  <w:style w:type="paragraph" w:customStyle="1" w:styleId="Style9">
    <w:name w:val="Style9"/>
    <w:basedOn w:val="Normalny"/>
    <w:uiPriority w:val="99"/>
    <w:pPr>
      <w:spacing w:line="293" w:lineRule="exact"/>
      <w:ind w:hanging="350"/>
    </w:pPr>
  </w:style>
  <w:style w:type="paragraph" w:customStyle="1" w:styleId="Style10">
    <w:name w:val="Style10"/>
    <w:basedOn w:val="Normalny"/>
    <w:uiPriority w:val="99"/>
  </w:style>
  <w:style w:type="paragraph" w:customStyle="1" w:styleId="Style11">
    <w:name w:val="Style11"/>
    <w:basedOn w:val="Normalny"/>
    <w:uiPriority w:val="99"/>
    <w:pPr>
      <w:spacing w:line="293" w:lineRule="exact"/>
      <w:ind w:hanging="350"/>
      <w:jc w:val="both"/>
    </w:pPr>
  </w:style>
  <w:style w:type="paragraph" w:customStyle="1" w:styleId="Style12">
    <w:name w:val="Style12"/>
    <w:basedOn w:val="Normalny"/>
    <w:uiPriority w:val="99"/>
    <w:pPr>
      <w:spacing w:line="293" w:lineRule="exact"/>
      <w:jc w:val="both"/>
    </w:pPr>
  </w:style>
  <w:style w:type="paragraph" w:customStyle="1" w:styleId="Style13">
    <w:name w:val="Style13"/>
    <w:basedOn w:val="Normalny"/>
    <w:uiPriority w:val="99"/>
    <w:pPr>
      <w:spacing w:line="245" w:lineRule="exact"/>
      <w:ind w:hanging="413"/>
      <w:jc w:val="both"/>
    </w:pPr>
  </w:style>
  <w:style w:type="paragraph" w:customStyle="1" w:styleId="Style14">
    <w:name w:val="Style14"/>
    <w:basedOn w:val="Normalny"/>
    <w:uiPriority w:val="99"/>
    <w:pPr>
      <w:spacing w:line="413" w:lineRule="exact"/>
      <w:jc w:val="both"/>
    </w:pPr>
  </w:style>
  <w:style w:type="paragraph" w:customStyle="1" w:styleId="Style15">
    <w:name w:val="Style15"/>
    <w:basedOn w:val="Normalny"/>
    <w:uiPriority w:val="99"/>
    <w:pPr>
      <w:spacing w:line="379" w:lineRule="exact"/>
      <w:jc w:val="both"/>
    </w:pPr>
  </w:style>
  <w:style w:type="paragraph" w:customStyle="1" w:styleId="Style16">
    <w:name w:val="Style16"/>
    <w:basedOn w:val="Normalny"/>
    <w:uiPriority w:val="99"/>
    <w:pPr>
      <w:spacing w:line="293" w:lineRule="exact"/>
      <w:jc w:val="right"/>
    </w:pPr>
  </w:style>
  <w:style w:type="paragraph" w:customStyle="1" w:styleId="Style17">
    <w:name w:val="Style17"/>
    <w:basedOn w:val="Normalny"/>
    <w:uiPriority w:val="99"/>
    <w:pPr>
      <w:spacing w:line="204" w:lineRule="exact"/>
      <w:ind w:firstLine="72"/>
    </w:pPr>
  </w:style>
  <w:style w:type="paragraph" w:customStyle="1" w:styleId="Style18">
    <w:name w:val="Style18"/>
    <w:basedOn w:val="Normalny"/>
    <w:uiPriority w:val="99"/>
    <w:pPr>
      <w:spacing w:line="413" w:lineRule="exact"/>
    </w:pPr>
  </w:style>
  <w:style w:type="paragraph" w:customStyle="1" w:styleId="Style19">
    <w:name w:val="Style19"/>
    <w:basedOn w:val="Normalny"/>
    <w:uiPriority w:val="99"/>
    <w:pPr>
      <w:jc w:val="both"/>
    </w:pPr>
  </w:style>
  <w:style w:type="paragraph" w:customStyle="1" w:styleId="Style20">
    <w:name w:val="Style20"/>
    <w:basedOn w:val="Normalny"/>
    <w:uiPriority w:val="99"/>
    <w:pPr>
      <w:spacing w:line="293" w:lineRule="exact"/>
      <w:jc w:val="both"/>
    </w:pPr>
  </w:style>
  <w:style w:type="paragraph" w:customStyle="1" w:styleId="Style21">
    <w:name w:val="Style21"/>
    <w:basedOn w:val="Normalny"/>
    <w:uiPriority w:val="99"/>
    <w:pPr>
      <w:spacing w:line="293" w:lineRule="exact"/>
      <w:jc w:val="center"/>
    </w:pPr>
  </w:style>
  <w:style w:type="paragraph" w:customStyle="1" w:styleId="Style22">
    <w:name w:val="Style22"/>
    <w:basedOn w:val="Normalny"/>
    <w:uiPriority w:val="99"/>
    <w:pPr>
      <w:spacing w:line="413" w:lineRule="exact"/>
      <w:ind w:hanging="211"/>
    </w:pPr>
  </w:style>
  <w:style w:type="paragraph" w:customStyle="1" w:styleId="Style23">
    <w:name w:val="Style23"/>
    <w:basedOn w:val="Normalny"/>
    <w:uiPriority w:val="99"/>
    <w:pPr>
      <w:spacing w:line="293" w:lineRule="exact"/>
      <w:jc w:val="both"/>
    </w:pPr>
  </w:style>
  <w:style w:type="paragraph" w:customStyle="1" w:styleId="Style24">
    <w:name w:val="Style24"/>
    <w:basedOn w:val="Normalny"/>
    <w:uiPriority w:val="99"/>
    <w:pPr>
      <w:spacing w:line="269" w:lineRule="exact"/>
      <w:ind w:hanging="677"/>
    </w:pPr>
  </w:style>
  <w:style w:type="paragraph" w:customStyle="1" w:styleId="Style25">
    <w:name w:val="Style25"/>
    <w:basedOn w:val="Normalny"/>
    <w:uiPriority w:val="99"/>
    <w:pPr>
      <w:spacing w:line="293" w:lineRule="exact"/>
      <w:ind w:hanging="720"/>
    </w:pPr>
  </w:style>
  <w:style w:type="paragraph" w:customStyle="1" w:styleId="Style26">
    <w:name w:val="Style26"/>
    <w:basedOn w:val="Normalny"/>
    <w:uiPriority w:val="99"/>
    <w:pPr>
      <w:spacing w:line="389" w:lineRule="exact"/>
    </w:pPr>
  </w:style>
  <w:style w:type="paragraph" w:customStyle="1" w:styleId="Style27">
    <w:name w:val="Style27"/>
    <w:basedOn w:val="Normalny"/>
    <w:uiPriority w:val="99"/>
    <w:pPr>
      <w:spacing w:line="293" w:lineRule="exact"/>
      <w:ind w:hanging="216"/>
    </w:pPr>
  </w:style>
  <w:style w:type="paragraph" w:customStyle="1" w:styleId="Style28">
    <w:name w:val="Style28"/>
    <w:basedOn w:val="Normalny"/>
    <w:uiPriority w:val="99"/>
    <w:pPr>
      <w:jc w:val="both"/>
    </w:pPr>
  </w:style>
  <w:style w:type="paragraph" w:customStyle="1" w:styleId="Style29">
    <w:name w:val="Style29"/>
    <w:basedOn w:val="Normalny"/>
    <w:uiPriority w:val="99"/>
    <w:pPr>
      <w:jc w:val="center"/>
    </w:pPr>
  </w:style>
  <w:style w:type="paragraph" w:customStyle="1" w:styleId="Style30">
    <w:name w:val="Style30"/>
    <w:basedOn w:val="Normalny"/>
    <w:uiPriority w:val="99"/>
    <w:pPr>
      <w:spacing w:line="293" w:lineRule="exact"/>
      <w:ind w:hanging="245"/>
    </w:pPr>
  </w:style>
  <w:style w:type="paragraph" w:customStyle="1" w:styleId="Style31">
    <w:name w:val="Style31"/>
    <w:basedOn w:val="Normalny"/>
    <w:uiPriority w:val="99"/>
    <w:pPr>
      <w:jc w:val="both"/>
    </w:pPr>
  </w:style>
  <w:style w:type="paragraph" w:customStyle="1" w:styleId="Style32">
    <w:name w:val="Style32"/>
    <w:basedOn w:val="Normalny"/>
    <w:uiPriority w:val="99"/>
    <w:pPr>
      <w:spacing w:line="245" w:lineRule="exact"/>
      <w:jc w:val="both"/>
    </w:pPr>
  </w:style>
  <w:style w:type="paragraph" w:customStyle="1" w:styleId="Style33">
    <w:name w:val="Style33"/>
    <w:basedOn w:val="Normalny"/>
    <w:uiPriority w:val="99"/>
    <w:pPr>
      <w:spacing w:line="245" w:lineRule="exact"/>
      <w:jc w:val="both"/>
    </w:pPr>
  </w:style>
  <w:style w:type="paragraph" w:customStyle="1" w:styleId="Style34">
    <w:name w:val="Style34"/>
    <w:basedOn w:val="Normalny"/>
    <w:uiPriority w:val="99"/>
    <w:pPr>
      <w:spacing w:line="293" w:lineRule="exact"/>
      <w:ind w:hanging="254"/>
      <w:jc w:val="both"/>
    </w:pPr>
  </w:style>
  <w:style w:type="paragraph" w:customStyle="1" w:styleId="Style35">
    <w:name w:val="Style35"/>
    <w:basedOn w:val="Normalny"/>
    <w:uiPriority w:val="99"/>
    <w:pPr>
      <w:jc w:val="both"/>
    </w:pPr>
  </w:style>
  <w:style w:type="paragraph" w:customStyle="1" w:styleId="Style36">
    <w:name w:val="Style36"/>
    <w:basedOn w:val="Normalny"/>
    <w:uiPriority w:val="99"/>
    <w:pPr>
      <w:spacing w:line="293" w:lineRule="exact"/>
      <w:ind w:hanging="346"/>
      <w:jc w:val="both"/>
    </w:pPr>
  </w:style>
  <w:style w:type="paragraph" w:customStyle="1" w:styleId="Style37">
    <w:name w:val="Style37"/>
    <w:basedOn w:val="Normalny"/>
    <w:uiPriority w:val="99"/>
    <w:pPr>
      <w:spacing w:line="269" w:lineRule="exact"/>
      <w:ind w:hanging="648"/>
      <w:jc w:val="both"/>
    </w:pPr>
  </w:style>
  <w:style w:type="paragraph" w:customStyle="1" w:styleId="Style38">
    <w:name w:val="Style38"/>
    <w:basedOn w:val="Normalny"/>
    <w:uiPriority w:val="99"/>
    <w:pPr>
      <w:spacing w:line="294" w:lineRule="exact"/>
      <w:ind w:hanging="254"/>
      <w:jc w:val="both"/>
    </w:pPr>
  </w:style>
  <w:style w:type="paragraph" w:customStyle="1" w:styleId="Style39">
    <w:name w:val="Style39"/>
    <w:basedOn w:val="Normalny"/>
    <w:uiPriority w:val="99"/>
    <w:pPr>
      <w:spacing w:line="293" w:lineRule="exact"/>
      <w:jc w:val="both"/>
    </w:pPr>
  </w:style>
  <w:style w:type="character" w:customStyle="1" w:styleId="FontStyle41">
    <w:name w:val="Font Style41"/>
    <w:basedOn w:val="Domylnaczcionkaakapitu"/>
    <w:uiPriority w:val="99"/>
    <w:rPr>
      <w:rFonts w:ascii="Calibri" w:hAnsi="Calibri" w:cs="Calibri"/>
      <w:spacing w:val="-10"/>
      <w:sz w:val="98"/>
      <w:szCs w:val="98"/>
    </w:rPr>
  </w:style>
  <w:style w:type="character" w:customStyle="1" w:styleId="FontStyle42">
    <w:name w:val="Font Style42"/>
    <w:basedOn w:val="Domylnaczcionkaakapitu"/>
    <w:uiPriority w:val="99"/>
    <w:rPr>
      <w:rFonts w:ascii="Calibri" w:hAnsi="Calibri" w:cs="Calibri"/>
      <w:sz w:val="22"/>
      <w:szCs w:val="22"/>
    </w:rPr>
  </w:style>
  <w:style w:type="character" w:customStyle="1" w:styleId="FontStyle43">
    <w:name w:val="Font Style43"/>
    <w:basedOn w:val="Domylnaczcionkaakapitu"/>
    <w:uiPriority w:val="99"/>
    <w:rPr>
      <w:rFonts w:ascii="Calibri" w:hAnsi="Calibri" w:cs="Calibri"/>
      <w:b/>
      <w:bCs/>
      <w:sz w:val="22"/>
      <w:szCs w:val="22"/>
    </w:rPr>
  </w:style>
  <w:style w:type="character" w:customStyle="1" w:styleId="FontStyle44">
    <w:name w:val="Font Style44"/>
    <w:basedOn w:val="Domylnaczcionkaakapitu"/>
    <w:uiPriority w:val="99"/>
    <w:rPr>
      <w:rFonts w:ascii="Calibri" w:hAnsi="Calibri" w:cs="Calibri"/>
      <w:i/>
      <w:iCs/>
      <w:sz w:val="18"/>
      <w:szCs w:val="18"/>
    </w:rPr>
  </w:style>
  <w:style w:type="character" w:customStyle="1" w:styleId="FontStyle45">
    <w:name w:val="Font Style45"/>
    <w:basedOn w:val="Domylnaczcionkaakapitu"/>
    <w:uiPriority w:val="99"/>
    <w:rPr>
      <w:rFonts w:ascii="Calibri" w:hAnsi="Calibri" w:cs="Calibri"/>
      <w:sz w:val="18"/>
      <w:szCs w:val="18"/>
    </w:rPr>
  </w:style>
  <w:style w:type="character" w:customStyle="1" w:styleId="FontStyle46">
    <w:name w:val="Font Style46"/>
    <w:basedOn w:val="Domylnaczcionkaakapitu"/>
    <w:uiPriority w:val="99"/>
    <w:rPr>
      <w:rFonts w:ascii="Calibri" w:hAnsi="Calibri" w:cs="Calibri"/>
      <w:i/>
      <w:iCs/>
      <w:sz w:val="22"/>
      <w:szCs w:val="22"/>
    </w:rPr>
  </w:style>
  <w:style w:type="character" w:customStyle="1" w:styleId="FontStyle47">
    <w:name w:val="Font Style47"/>
    <w:basedOn w:val="Domylnaczcionkaakapitu"/>
    <w:uiPriority w:val="99"/>
    <w:rPr>
      <w:rFonts w:ascii="Calibri" w:hAnsi="Calibri" w:cs="Calibri"/>
      <w:b/>
      <w:bCs/>
      <w:sz w:val="22"/>
      <w:szCs w:val="22"/>
    </w:rPr>
  </w:style>
  <w:style w:type="character" w:customStyle="1" w:styleId="FontStyle48">
    <w:name w:val="Font Style48"/>
    <w:basedOn w:val="Domylnaczcionkaakapitu"/>
    <w:uiPriority w:val="99"/>
    <w:rPr>
      <w:rFonts w:ascii="Calibri" w:hAnsi="Calibri" w:cs="Calibri"/>
      <w:b/>
      <w:bCs/>
      <w:sz w:val="76"/>
      <w:szCs w:val="76"/>
    </w:rPr>
  </w:style>
  <w:style w:type="character" w:customStyle="1" w:styleId="FontStyle49">
    <w:name w:val="Font Style49"/>
    <w:basedOn w:val="Domylnaczcionkaakapitu"/>
    <w:uiPriority w:val="99"/>
    <w:rPr>
      <w:rFonts w:ascii="Trebuchet MS" w:hAnsi="Trebuchet MS" w:cs="Trebuchet MS"/>
      <w:i/>
      <w:iCs/>
      <w:spacing w:val="-70"/>
      <w:sz w:val="112"/>
      <w:szCs w:val="112"/>
    </w:rPr>
  </w:style>
  <w:style w:type="character" w:customStyle="1" w:styleId="FontStyle50">
    <w:name w:val="Font Style50"/>
    <w:basedOn w:val="Domylnaczcionkaakapitu"/>
    <w:uiPriority w:val="99"/>
    <w:rPr>
      <w:rFonts w:ascii="Calibri" w:hAnsi="Calibri" w:cs="Calibri"/>
      <w:b/>
      <w:bCs/>
      <w:sz w:val="18"/>
      <w:szCs w:val="18"/>
    </w:rPr>
  </w:style>
  <w:style w:type="character" w:customStyle="1" w:styleId="FontStyle51">
    <w:name w:val="Font Style51"/>
    <w:basedOn w:val="Domylnaczcionkaakapitu"/>
    <w:uiPriority w:val="99"/>
    <w:rPr>
      <w:rFonts w:ascii="Trebuchet MS" w:hAnsi="Trebuchet MS" w:cs="Trebuchet MS"/>
      <w:sz w:val="24"/>
      <w:szCs w:val="24"/>
    </w:rPr>
  </w:style>
  <w:style w:type="character" w:customStyle="1" w:styleId="FontStyle52">
    <w:name w:val="Font Style52"/>
    <w:basedOn w:val="Domylnaczcionkaakapitu"/>
    <w:uiPriority w:val="99"/>
    <w:rPr>
      <w:rFonts w:ascii="Microsoft Sans Serif" w:hAnsi="Microsoft Sans Serif" w:cs="Microsoft Sans Serif"/>
      <w:b/>
      <w:bCs/>
      <w:i/>
      <w:iCs/>
      <w:sz w:val="8"/>
      <w:szCs w:val="8"/>
    </w:rPr>
  </w:style>
  <w:style w:type="character" w:customStyle="1" w:styleId="FontStyle53">
    <w:name w:val="Font Style53"/>
    <w:basedOn w:val="Domylnaczcionkaakapitu"/>
    <w:uiPriority w:val="99"/>
    <w:rPr>
      <w:rFonts w:ascii="Calibri" w:hAnsi="Calibri" w:cs="Calibri"/>
      <w:sz w:val="20"/>
      <w:szCs w:val="20"/>
    </w:rPr>
  </w:style>
  <w:style w:type="character" w:customStyle="1" w:styleId="FontStyle54">
    <w:name w:val="Font Style54"/>
    <w:basedOn w:val="Domylnaczcionkaakapitu"/>
    <w:uiPriority w:val="99"/>
    <w:rPr>
      <w:rFonts w:ascii="Calibri" w:hAnsi="Calibri" w:cs="Calibri"/>
      <w:b/>
      <w:bCs/>
      <w:smallCaps/>
      <w:sz w:val="20"/>
      <w:szCs w:val="20"/>
    </w:rPr>
  </w:style>
  <w:style w:type="character" w:customStyle="1" w:styleId="FontStyle55">
    <w:name w:val="Font Style55"/>
    <w:basedOn w:val="Domylnaczcionkaakapitu"/>
    <w:uiPriority w:val="99"/>
    <w:rPr>
      <w:rFonts w:ascii="Microsoft Sans Serif" w:hAnsi="Microsoft Sans Serif" w:cs="Microsoft Sans Serif"/>
      <w:sz w:val="16"/>
      <w:szCs w:val="16"/>
    </w:rPr>
  </w:style>
  <w:style w:type="character" w:customStyle="1" w:styleId="FontStyle56">
    <w:name w:val="Font Style56"/>
    <w:basedOn w:val="Domylnaczcionkaakapitu"/>
    <w:uiPriority w:val="99"/>
    <w:rPr>
      <w:rFonts w:ascii="Calibri" w:hAnsi="Calibri" w:cs="Calibri"/>
      <w:sz w:val="16"/>
      <w:szCs w:val="16"/>
    </w:rPr>
  </w:style>
  <w:style w:type="character" w:customStyle="1" w:styleId="Nagwek3Znak">
    <w:name w:val="Nagłówek 3 Znak"/>
    <w:basedOn w:val="Domylnaczcionkaakapitu"/>
    <w:link w:val="Nagwek3"/>
    <w:rsid w:val="004416D3"/>
    <w:rPr>
      <w:rFonts w:ascii="Times New Roman" w:eastAsia="Times New Roman" w:hAnsi="Times New Roman" w:cs="Times New Roman"/>
      <w:b/>
      <w:bCs/>
      <w:sz w:val="36"/>
      <w:szCs w:val="36"/>
    </w:rPr>
  </w:style>
  <w:style w:type="paragraph" w:styleId="Tekstpodstawowy3">
    <w:name w:val="Body Text 3"/>
    <w:basedOn w:val="Normalny"/>
    <w:link w:val="Tekstpodstawowy3Znak"/>
    <w:rsid w:val="004416D3"/>
    <w:pPr>
      <w:widowControl/>
      <w:autoSpaceDE/>
      <w:autoSpaceDN/>
      <w:adjustRightInd/>
      <w:jc w:val="both"/>
    </w:pPr>
    <w:rPr>
      <w:rFonts w:ascii="Times New Roman" w:eastAsia="Times New Roman" w:hAnsi="Times New Roman" w:cs="Times New Roman"/>
      <w:b/>
      <w:bCs/>
      <w:sz w:val="28"/>
      <w:szCs w:val="28"/>
    </w:rPr>
  </w:style>
  <w:style w:type="character" w:customStyle="1" w:styleId="Tekstpodstawowy3Znak">
    <w:name w:val="Tekst podstawowy 3 Znak"/>
    <w:basedOn w:val="Domylnaczcionkaakapitu"/>
    <w:link w:val="Tekstpodstawowy3"/>
    <w:rsid w:val="004416D3"/>
    <w:rPr>
      <w:rFonts w:ascii="Times New Roman" w:eastAsia="Times New Roman" w:hAnsi="Times New Roman" w:cs="Times New Roman"/>
      <w:b/>
      <w:bCs/>
      <w:sz w:val="28"/>
      <w:szCs w:val="28"/>
    </w:rPr>
  </w:style>
  <w:style w:type="character" w:styleId="Hipercze">
    <w:name w:val="Hyperlink"/>
    <w:basedOn w:val="Domylnaczcionkaakapitu"/>
    <w:uiPriority w:val="99"/>
    <w:unhideWhenUsed/>
    <w:rsid w:val="007B3042"/>
    <w:rPr>
      <w:color w:val="0563C1" w:themeColor="hyperlink"/>
      <w:u w:val="single"/>
    </w:rPr>
  </w:style>
  <w:style w:type="paragraph" w:styleId="Akapitzlist">
    <w:name w:val="List Paragraph"/>
    <w:aliases w:val="List bullet,List Paragraph,Akapit z listą BS,Kolorowa lista — akcent 11,Średnia siatka 1 — akcent 21,Akapit z listą numerowaną,Podsis rysunku,CW_Lista,Wypunktowanie,L1,Numerowanie,BulletC,Wyliczanie,Obiekt,normalny tekst,Akapit z listą31"/>
    <w:basedOn w:val="Normalny"/>
    <w:link w:val="AkapitzlistZnak"/>
    <w:uiPriority w:val="34"/>
    <w:qFormat/>
    <w:rsid w:val="007B3042"/>
    <w:pPr>
      <w:widowControl/>
      <w:autoSpaceDE/>
      <w:autoSpaceDN/>
      <w:adjustRightInd/>
      <w:spacing w:after="160" w:line="259" w:lineRule="auto"/>
      <w:ind w:left="720"/>
      <w:contextualSpacing/>
    </w:pPr>
    <w:rPr>
      <w:rFonts w:asciiTheme="minorHAnsi" w:eastAsiaTheme="minorHAnsi" w:hAnsiTheme="minorHAnsi"/>
      <w:sz w:val="22"/>
      <w:szCs w:val="22"/>
      <w:lang w:eastAsia="en-US"/>
    </w:rPr>
  </w:style>
  <w:style w:type="paragraph" w:styleId="Tekstpodstawowy">
    <w:name w:val="Body Text"/>
    <w:basedOn w:val="Normalny"/>
    <w:link w:val="TekstpodstawowyZnak"/>
    <w:uiPriority w:val="99"/>
    <w:unhideWhenUsed/>
    <w:rsid w:val="00150EBD"/>
    <w:pPr>
      <w:spacing w:after="120"/>
    </w:pPr>
  </w:style>
  <w:style w:type="character" w:customStyle="1" w:styleId="TekstpodstawowyZnak">
    <w:name w:val="Tekst podstawowy Znak"/>
    <w:basedOn w:val="Domylnaczcionkaakapitu"/>
    <w:link w:val="Tekstpodstawowy"/>
    <w:uiPriority w:val="99"/>
    <w:rsid w:val="00150EBD"/>
    <w:rPr>
      <w:rFonts w:hAnsi="Calibri"/>
      <w:sz w:val="24"/>
      <w:szCs w:val="24"/>
    </w:rPr>
  </w:style>
  <w:style w:type="character" w:customStyle="1" w:styleId="Nierozpoznanawzmianka1">
    <w:name w:val="Nierozpoznana wzmianka1"/>
    <w:basedOn w:val="Domylnaczcionkaakapitu"/>
    <w:uiPriority w:val="99"/>
    <w:semiHidden/>
    <w:unhideWhenUsed/>
    <w:rsid w:val="00684294"/>
    <w:rPr>
      <w:color w:val="605E5C"/>
      <w:shd w:val="clear" w:color="auto" w:fill="E1DFDD"/>
    </w:rPr>
  </w:style>
  <w:style w:type="character" w:styleId="Odwoaniedokomentarza">
    <w:name w:val="annotation reference"/>
    <w:basedOn w:val="Domylnaczcionkaakapitu"/>
    <w:uiPriority w:val="99"/>
    <w:semiHidden/>
    <w:unhideWhenUsed/>
    <w:rsid w:val="00293948"/>
    <w:rPr>
      <w:sz w:val="16"/>
      <w:szCs w:val="16"/>
    </w:rPr>
  </w:style>
  <w:style w:type="paragraph" w:styleId="Tekstkomentarza">
    <w:name w:val="annotation text"/>
    <w:basedOn w:val="Normalny"/>
    <w:link w:val="TekstkomentarzaZnak"/>
    <w:uiPriority w:val="99"/>
    <w:semiHidden/>
    <w:unhideWhenUsed/>
    <w:rsid w:val="00293948"/>
    <w:rPr>
      <w:sz w:val="20"/>
      <w:szCs w:val="20"/>
    </w:rPr>
  </w:style>
  <w:style w:type="character" w:customStyle="1" w:styleId="TekstkomentarzaZnak">
    <w:name w:val="Tekst komentarza Znak"/>
    <w:basedOn w:val="Domylnaczcionkaakapitu"/>
    <w:link w:val="Tekstkomentarza"/>
    <w:uiPriority w:val="99"/>
    <w:semiHidden/>
    <w:rsid w:val="00293948"/>
    <w:rPr>
      <w:rFonts w:hAnsi="Calibri"/>
      <w:sz w:val="20"/>
      <w:szCs w:val="20"/>
    </w:rPr>
  </w:style>
  <w:style w:type="paragraph" w:styleId="Tematkomentarza">
    <w:name w:val="annotation subject"/>
    <w:basedOn w:val="Tekstkomentarza"/>
    <w:next w:val="Tekstkomentarza"/>
    <w:link w:val="TematkomentarzaZnak"/>
    <w:uiPriority w:val="99"/>
    <w:semiHidden/>
    <w:unhideWhenUsed/>
    <w:rsid w:val="00293948"/>
    <w:rPr>
      <w:b/>
      <w:bCs/>
    </w:rPr>
  </w:style>
  <w:style w:type="character" w:customStyle="1" w:styleId="TematkomentarzaZnak">
    <w:name w:val="Temat komentarza Znak"/>
    <w:basedOn w:val="TekstkomentarzaZnak"/>
    <w:link w:val="Tematkomentarza"/>
    <w:uiPriority w:val="99"/>
    <w:semiHidden/>
    <w:rsid w:val="00293948"/>
    <w:rPr>
      <w:rFonts w:hAnsi="Calibri"/>
      <w:b/>
      <w:bCs/>
      <w:sz w:val="20"/>
      <w:szCs w:val="20"/>
    </w:rPr>
  </w:style>
  <w:style w:type="paragraph" w:styleId="Tekstdymka">
    <w:name w:val="Balloon Text"/>
    <w:basedOn w:val="Normalny"/>
    <w:link w:val="TekstdymkaZnak"/>
    <w:uiPriority w:val="99"/>
    <w:semiHidden/>
    <w:unhideWhenUsed/>
    <w:rsid w:val="002939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3948"/>
    <w:rPr>
      <w:rFonts w:ascii="Segoe UI" w:hAnsi="Segoe UI" w:cs="Segoe UI"/>
      <w:sz w:val="18"/>
      <w:szCs w:val="18"/>
    </w:rPr>
  </w:style>
  <w:style w:type="paragraph" w:customStyle="1" w:styleId="Default">
    <w:name w:val="Default"/>
    <w:qFormat/>
    <w:rsid w:val="00476D3D"/>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ntStyle58">
    <w:name w:val="Font Style58"/>
    <w:basedOn w:val="Domylnaczcionkaakapitu"/>
    <w:uiPriority w:val="99"/>
    <w:rsid w:val="005F3FFF"/>
    <w:rPr>
      <w:rFonts w:ascii="Calibri" w:hAnsi="Calibri" w:cs="Calibri"/>
      <w:b/>
      <w:bCs/>
      <w:sz w:val="22"/>
      <w:szCs w:val="22"/>
    </w:rPr>
  </w:style>
  <w:style w:type="paragraph" w:customStyle="1" w:styleId="pkt">
    <w:name w:val="pkt"/>
    <w:basedOn w:val="Normalny"/>
    <w:rsid w:val="00CB76CD"/>
    <w:pPr>
      <w:widowControl/>
      <w:autoSpaceDE/>
      <w:autoSpaceDN/>
      <w:adjustRightInd/>
      <w:spacing w:before="60" w:after="60"/>
      <w:ind w:left="851" w:hanging="295"/>
      <w:jc w:val="both"/>
    </w:pPr>
    <w:rPr>
      <w:rFonts w:ascii="Times New Roman" w:eastAsia="Times New Roman" w:hAnsi="Times New Roman" w:cs="Times New Roman"/>
    </w:rPr>
  </w:style>
  <w:style w:type="paragraph" w:styleId="Tekstprzypisukocowego">
    <w:name w:val="endnote text"/>
    <w:basedOn w:val="Normalny"/>
    <w:link w:val="TekstprzypisukocowegoZnak"/>
    <w:rsid w:val="00CB76CD"/>
    <w:pPr>
      <w:widowControl/>
      <w:autoSpaceDE/>
      <w:autoSpaceDN/>
      <w:adjustRightInd/>
    </w:pPr>
    <w:rPr>
      <w:rFonts w:ascii="Times New Roman" w:eastAsia="Times New Roman" w:hAnsi="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rsid w:val="00CB76CD"/>
    <w:rPr>
      <w:rFonts w:ascii="Times New Roman" w:eastAsia="Times New Roman" w:hAnsi="Times New Roman" w:cs="Times New Roman"/>
      <w:sz w:val="20"/>
      <w:szCs w:val="20"/>
      <w:lang w:val="x-none" w:eastAsia="x-none"/>
    </w:rPr>
  </w:style>
  <w:style w:type="character" w:styleId="Odwoanieprzypisukocowego">
    <w:name w:val="endnote reference"/>
    <w:uiPriority w:val="99"/>
    <w:rsid w:val="00CB76CD"/>
    <w:rPr>
      <w:rFonts w:cs="Times New Roman"/>
      <w:vertAlign w:val="superscript"/>
    </w:rPr>
  </w:style>
  <w:style w:type="character" w:customStyle="1" w:styleId="AkapitzlistZnak">
    <w:name w:val="Akapit z listą Znak"/>
    <w:aliases w:val="List bullet Znak,List Paragraph Znak,Akapit z listą BS Znak,Kolorowa lista — akcent 11 Znak,Średnia siatka 1 — akcent 21 Znak,Akapit z listą numerowaną Znak,Podsis rysunku Znak,CW_Lista Znak,Wypunktowanie Znak,L1 Znak,BulletC Znak"/>
    <w:link w:val="Akapitzlist"/>
    <w:uiPriority w:val="34"/>
    <w:qFormat/>
    <w:locked/>
    <w:rsid w:val="00CB76CD"/>
    <w:rPr>
      <w:rFonts w:asciiTheme="minorHAnsi" w:eastAsiaTheme="minorHAnsi"/>
      <w:lang w:eastAsia="en-US"/>
    </w:rPr>
  </w:style>
  <w:style w:type="paragraph" w:styleId="Nagwek">
    <w:name w:val="header"/>
    <w:basedOn w:val="Normalny"/>
    <w:link w:val="NagwekZnak"/>
    <w:uiPriority w:val="99"/>
    <w:unhideWhenUsed/>
    <w:rsid w:val="00CA398D"/>
    <w:pPr>
      <w:tabs>
        <w:tab w:val="center" w:pos="4536"/>
        <w:tab w:val="right" w:pos="9072"/>
      </w:tabs>
    </w:pPr>
  </w:style>
  <w:style w:type="character" w:customStyle="1" w:styleId="NagwekZnak">
    <w:name w:val="Nagłówek Znak"/>
    <w:basedOn w:val="Domylnaczcionkaakapitu"/>
    <w:link w:val="Nagwek"/>
    <w:uiPriority w:val="99"/>
    <w:rsid w:val="00CA398D"/>
    <w:rPr>
      <w:rFonts w:hAnsi="Calibri"/>
      <w:sz w:val="24"/>
      <w:szCs w:val="24"/>
    </w:rPr>
  </w:style>
  <w:style w:type="paragraph" w:styleId="Stopka">
    <w:name w:val="footer"/>
    <w:basedOn w:val="Normalny"/>
    <w:link w:val="StopkaZnak"/>
    <w:uiPriority w:val="99"/>
    <w:unhideWhenUsed/>
    <w:rsid w:val="00CA398D"/>
    <w:pPr>
      <w:tabs>
        <w:tab w:val="center" w:pos="4536"/>
        <w:tab w:val="right" w:pos="9072"/>
      </w:tabs>
    </w:pPr>
  </w:style>
  <w:style w:type="character" w:customStyle="1" w:styleId="StopkaZnak">
    <w:name w:val="Stopka Znak"/>
    <w:basedOn w:val="Domylnaczcionkaakapitu"/>
    <w:link w:val="Stopka"/>
    <w:uiPriority w:val="99"/>
    <w:rsid w:val="00CA398D"/>
    <w:rPr>
      <w:rFonts w:hAnsi="Calibri"/>
      <w:sz w:val="24"/>
      <w:szCs w:val="24"/>
    </w:rPr>
  </w:style>
  <w:style w:type="paragraph" w:customStyle="1" w:styleId="Punktnumerowany">
    <w:name w:val="Punkt numerowany"/>
    <w:basedOn w:val="Normalny"/>
    <w:rsid w:val="00C90EC7"/>
    <w:pPr>
      <w:widowControl/>
      <w:numPr>
        <w:numId w:val="6"/>
      </w:numPr>
      <w:autoSpaceDE/>
      <w:autoSpaceDN/>
      <w:adjustRightInd/>
      <w:spacing w:before="120"/>
      <w:jc w:val="both"/>
    </w:pPr>
    <w:rPr>
      <w:rFonts w:ascii="Times New Roman" w:eastAsia="Times New Roman" w:hAnsi="Times New Roman" w:cs="Times New Roman"/>
      <w:szCs w:val="20"/>
    </w:rPr>
  </w:style>
  <w:style w:type="character" w:customStyle="1" w:styleId="Brak">
    <w:name w:val="Brak"/>
    <w:rsid w:val="00285482"/>
  </w:style>
  <w:style w:type="paragraph" w:customStyle="1" w:styleId="DomylneA">
    <w:name w:val="Domyślne A"/>
    <w:rsid w:val="002854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rPr>
  </w:style>
  <w:style w:type="character" w:customStyle="1" w:styleId="Nierozpoznanawzmianka2">
    <w:name w:val="Nierozpoznana wzmianka2"/>
    <w:basedOn w:val="Domylnaczcionkaakapitu"/>
    <w:uiPriority w:val="99"/>
    <w:semiHidden/>
    <w:unhideWhenUsed/>
    <w:rsid w:val="0024502F"/>
    <w:rPr>
      <w:color w:val="605E5C"/>
      <w:shd w:val="clear" w:color="auto" w:fill="E1DFDD"/>
    </w:rPr>
  </w:style>
  <w:style w:type="character" w:customStyle="1" w:styleId="markedcontent">
    <w:name w:val="markedcontent"/>
    <w:basedOn w:val="Domylnaczcionkaakapitu"/>
    <w:rsid w:val="00C107EA"/>
  </w:style>
  <w:style w:type="paragraph" w:customStyle="1" w:styleId="Tekstpodstawowywcity21">
    <w:name w:val="Tekst podstawowy wcięty 21"/>
    <w:basedOn w:val="Normalny"/>
    <w:rsid w:val="00FC0C0B"/>
    <w:pPr>
      <w:widowControl/>
      <w:suppressAutoHyphens/>
      <w:overflowPunct w:val="0"/>
      <w:autoSpaceDN/>
      <w:adjustRightInd/>
      <w:ind w:left="340"/>
      <w:jc w:val="both"/>
      <w:textAlignment w:val="baseline"/>
    </w:pPr>
    <w:rPr>
      <w:rFonts w:ascii="Arial" w:eastAsia="Times New Roman" w:hAnsi="Arial" w:cs="Arial"/>
      <w:sz w:val="22"/>
      <w:szCs w:val="20"/>
      <w:lang w:eastAsia="zh-CN"/>
    </w:rPr>
  </w:style>
  <w:style w:type="paragraph" w:styleId="NormalnyWeb">
    <w:name w:val="Normal (Web)"/>
    <w:basedOn w:val="Normalny"/>
    <w:uiPriority w:val="99"/>
    <w:unhideWhenUsed/>
    <w:rsid w:val="009B2C4B"/>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slab-text">
    <w:name w:val="slab-text"/>
    <w:basedOn w:val="Domylnaczcionkaakapitu"/>
    <w:rsid w:val="009B2C4B"/>
  </w:style>
  <w:style w:type="paragraph" w:customStyle="1" w:styleId="place">
    <w:name w:val="place"/>
    <w:basedOn w:val="Normalny"/>
    <w:rsid w:val="009B2C4B"/>
    <w:pPr>
      <w:widowControl/>
      <w:autoSpaceDE/>
      <w:autoSpaceDN/>
      <w:adjustRightInd/>
      <w:spacing w:before="100" w:beforeAutospacing="1" w:after="100" w:afterAutospacing="1"/>
    </w:pPr>
    <w:rPr>
      <w:rFonts w:ascii="Times New Roman" w:eastAsia="Times New Roman" w:hAnsi="Times New Roman" w:cs="Times New Roman"/>
    </w:rPr>
  </w:style>
  <w:style w:type="paragraph" w:customStyle="1" w:styleId="BodyText21">
    <w:name w:val="Body Text 21"/>
    <w:basedOn w:val="Normalny"/>
    <w:rsid w:val="000E4F00"/>
    <w:pPr>
      <w:widowControl/>
      <w:tabs>
        <w:tab w:val="left" w:pos="0"/>
      </w:tabs>
      <w:autoSpaceDE/>
      <w:autoSpaceDN/>
      <w:adjustRightInd/>
      <w:jc w:val="both"/>
    </w:pPr>
    <w:rPr>
      <w:rFonts w:ascii="Times New Roman" w:eastAsia="Times New Roman" w:hAnsi="Times New Roman" w:cs="Times New Roman"/>
    </w:rPr>
  </w:style>
  <w:style w:type="character" w:customStyle="1" w:styleId="phone">
    <w:name w:val="phone"/>
    <w:basedOn w:val="Domylnaczcionkaakapitu"/>
    <w:rsid w:val="000E4F00"/>
  </w:style>
  <w:style w:type="paragraph" w:styleId="Poprawka">
    <w:name w:val="Revision"/>
    <w:hidden/>
    <w:uiPriority w:val="99"/>
    <w:semiHidden/>
    <w:rsid w:val="00F355B9"/>
    <w:pPr>
      <w:spacing w:after="0" w:line="240" w:lineRule="auto"/>
    </w:pPr>
    <w:rPr>
      <w:rFonts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933410">
      <w:bodyDiv w:val="1"/>
      <w:marLeft w:val="0"/>
      <w:marRight w:val="0"/>
      <w:marTop w:val="0"/>
      <w:marBottom w:val="0"/>
      <w:divBdr>
        <w:top w:val="none" w:sz="0" w:space="0" w:color="auto"/>
        <w:left w:val="none" w:sz="0" w:space="0" w:color="auto"/>
        <w:bottom w:val="none" w:sz="0" w:space="0" w:color="auto"/>
        <w:right w:val="none" w:sz="0" w:space="0" w:color="auto"/>
      </w:divBdr>
    </w:div>
    <w:div w:id="675117133">
      <w:bodyDiv w:val="1"/>
      <w:marLeft w:val="0"/>
      <w:marRight w:val="0"/>
      <w:marTop w:val="0"/>
      <w:marBottom w:val="0"/>
      <w:divBdr>
        <w:top w:val="none" w:sz="0" w:space="0" w:color="auto"/>
        <w:left w:val="none" w:sz="0" w:space="0" w:color="auto"/>
        <w:bottom w:val="none" w:sz="0" w:space="0" w:color="auto"/>
        <w:right w:val="none" w:sz="0" w:space="0" w:color="auto"/>
      </w:divBdr>
    </w:div>
    <w:div w:id="1663697060">
      <w:bodyDiv w:val="1"/>
      <w:marLeft w:val="0"/>
      <w:marRight w:val="0"/>
      <w:marTop w:val="0"/>
      <w:marBottom w:val="0"/>
      <w:divBdr>
        <w:top w:val="none" w:sz="0" w:space="0" w:color="auto"/>
        <w:left w:val="none" w:sz="0" w:space="0" w:color="auto"/>
        <w:bottom w:val="none" w:sz="0" w:space="0" w:color="auto"/>
        <w:right w:val="none" w:sz="0" w:space="0" w:color="auto"/>
      </w:divBdr>
    </w:div>
    <w:div w:id="213097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szczecin.sa.gov.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krzysztof.tazbierski@szczecin.s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F2522-040E-47D1-8AE8-260D00E2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28</Pages>
  <Words>9828</Words>
  <Characters>65588</Characters>
  <Application>Microsoft Office Word</Application>
  <DocSecurity>0</DocSecurity>
  <Lines>546</Lines>
  <Paragraphs>150</Paragraphs>
  <ScaleCrop>false</ScaleCrop>
  <HeadingPairs>
    <vt:vector size="2" baseType="variant">
      <vt:variant>
        <vt:lpstr>Tytuł</vt:lpstr>
      </vt:variant>
      <vt:variant>
        <vt:i4>1</vt:i4>
      </vt:variant>
    </vt:vector>
  </HeadingPairs>
  <TitlesOfParts>
    <vt:vector size="1" baseType="lpstr">
      <vt:lpstr>PACZKA WZORÓW DOKUMENTÓW Z NOWEJ USTAWY PZP</vt:lpstr>
    </vt:vector>
  </TitlesOfParts>
  <Company/>
  <LinksUpToDate>false</LinksUpToDate>
  <CharactersWithSpaces>75266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PACZKA WZORÓW DOKUMENTÓW Z NOWEJ USTAWY PZP</dc:title>
  <dc:subject/>
  <dc:creator>Jacek Dąbrzalski</dc:creator>
  <cp:keywords>DAEE11MXmnI,BAD9WfrkDcc</cp:keywords>
  <dc:description/>
  <cp:lastModifiedBy>Administrator</cp:lastModifiedBy>
  <cp:revision>23</cp:revision>
  <cp:lastPrinted>2023-04-17T14:08:00Z</cp:lastPrinted>
  <dcterms:created xsi:type="dcterms:W3CDTF">2023-08-10T10:18:00Z</dcterms:created>
  <dcterms:modified xsi:type="dcterms:W3CDTF">2023-08-10T15:18:00Z</dcterms:modified>
</cp:coreProperties>
</file>