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2BBF6" w14:textId="77777777" w:rsidR="007C5F74" w:rsidRPr="00E17F71" w:rsidRDefault="007C5F74" w:rsidP="007C5F74">
      <w:pPr>
        <w:ind w:left="4820"/>
        <w:jc w:val="right"/>
        <w:rPr>
          <w:b/>
          <w:szCs w:val="24"/>
        </w:rPr>
        <w:sectPr w:rsidR="007C5F74" w:rsidRPr="00E17F71" w:rsidSect="00F76C0B">
          <w:headerReference w:type="even" r:id="rId8"/>
          <w:footerReference w:type="default" r:id="rId9"/>
          <w:pgSz w:w="11906" w:h="16838" w:code="9"/>
          <w:pgMar w:top="1418" w:right="1418" w:bottom="1418" w:left="1418" w:header="709" w:footer="397" w:gutter="0"/>
          <w:cols w:space="708"/>
          <w:titlePg/>
          <w:docGrid w:linePitch="326"/>
        </w:sectPr>
      </w:pPr>
      <w:r w:rsidRPr="00E17F71">
        <w:rPr>
          <w:szCs w:val="24"/>
        </w:rPr>
        <w:t xml:space="preserve">      </w:t>
      </w:r>
      <w:r w:rsidRPr="00E17F71">
        <w:rPr>
          <w:b/>
          <w:szCs w:val="24"/>
        </w:rPr>
        <w:t xml:space="preserve">            </w:t>
      </w:r>
    </w:p>
    <w:p w14:paraId="5FE193C6" w14:textId="77777777" w:rsidR="00087868" w:rsidRPr="006D2E56" w:rsidRDefault="00087868" w:rsidP="006D2E56">
      <w:pPr>
        <w:tabs>
          <w:tab w:val="right" w:pos="9780"/>
        </w:tabs>
        <w:rPr>
          <w:b/>
          <w:i/>
          <w:szCs w:val="24"/>
        </w:rPr>
      </w:pPr>
    </w:p>
    <w:p w14:paraId="6BEEF0BD" w14:textId="77777777" w:rsidR="00087868" w:rsidRPr="00E17F71" w:rsidRDefault="00087868" w:rsidP="00A363C1">
      <w:pPr>
        <w:rPr>
          <w:b/>
          <w:szCs w:val="24"/>
        </w:rPr>
      </w:pPr>
    </w:p>
    <w:p w14:paraId="48966C62" w14:textId="77777777" w:rsidR="00FE444B" w:rsidRPr="00E17F71" w:rsidRDefault="00FE444B" w:rsidP="007E08FC">
      <w:pPr>
        <w:rPr>
          <w:szCs w:val="24"/>
        </w:rPr>
      </w:pPr>
      <w:r w:rsidRPr="00E17F71">
        <w:rPr>
          <w:szCs w:val="24"/>
        </w:rPr>
        <w:t xml:space="preserve">            </w:t>
      </w:r>
      <w:r w:rsidR="00D07241" w:rsidRPr="00E17F71">
        <w:rPr>
          <w:szCs w:val="24"/>
        </w:rPr>
        <w:t xml:space="preserve"> </w:t>
      </w:r>
    </w:p>
    <w:p w14:paraId="4DC8D0D4" w14:textId="4B77AE39" w:rsidR="00D07241" w:rsidRPr="00F47E1D" w:rsidRDefault="006B7CE5" w:rsidP="006B7CE5">
      <w:pPr>
        <w:tabs>
          <w:tab w:val="left" w:pos="990"/>
        </w:tabs>
        <w:rPr>
          <w:b/>
          <w:color w:val="000000" w:themeColor="text1"/>
          <w:szCs w:val="24"/>
        </w:rPr>
      </w:pPr>
      <w:r>
        <w:rPr>
          <w:szCs w:val="24"/>
        </w:rPr>
        <w:tab/>
      </w:r>
      <w:r w:rsidR="007301C6" w:rsidRPr="00F47E1D">
        <w:rPr>
          <w:b/>
          <w:color w:val="000000" w:themeColor="text1"/>
          <w:szCs w:val="24"/>
        </w:rPr>
        <w:t>Złącznik do SWZ nr</w:t>
      </w:r>
      <w:r w:rsidR="008908F8" w:rsidRPr="00F47E1D">
        <w:rPr>
          <w:b/>
          <w:color w:val="000000" w:themeColor="text1"/>
          <w:szCs w:val="24"/>
        </w:rPr>
        <w:t xml:space="preserve"> 8</w:t>
      </w:r>
    </w:p>
    <w:p w14:paraId="2C003E11" w14:textId="77777777" w:rsidR="007301C6" w:rsidRPr="00F47E1D" w:rsidRDefault="007301C6" w:rsidP="006B7CE5">
      <w:pPr>
        <w:tabs>
          <w:tab w:val="left" w:pos="990"/>
        </w:tabs>
        <w:rPr>
          <w:b/>
          <w:color w:val="000000" w:themeColor="text1"/>
          <w:szCs w:val="24"/>
        </w:rPr>
      </w:pPr>
    </w:p>
    <w:p w14:paraId="2059DEFB" w14:textId="667B18CF" w:rsidR="007301C6" w:rsidRDefault="007301C6" w:rsidP="007301C6">
      <w:pPr>
        <w:tabs>
          <w:tab w:val="left" w:pos="990"/>
        </w:tabs>
        <w:jc w:val="center"/>
        <w:rPr>
          <w:b/>
          <w:color w:val="000000" w:themeColor="text1"/>
          <w:szCs w:val="24"/>
        </w:rPr>
      </w:pPr>
      <w:r w:rsidRPr="00F47E1D">
        <w:rPr>
          <w:b/>
          <w:color w:val="000000" w:themeColor="text1"/>
          <w:szCs w:val="24"/>
        </w:rPr>
        <w:t>Opis Przedmiotu Zamówienia</w:t>
      </w:r>
      <w:r w:rsidR="008A1BC3">
        <w:rPr>
          <w:b/>
          <w:color w:val="000000" w:themeColor="text1"/>
          <w:szCs w:val="24"/>
        </w:rPr>
        <w:t>:</w:t>
      </w:r>
    </w:p>
    <w:p w14:paraId="1B73B157" w14:textId="77777777" w:rsidR="008A1BC3" w:rsidRPr="00F47E1D" w:rsidRDefault="008A1BC3" w:rsidP="007301C6">
      <w:pPr>
        <w:tabs>
          <w:tab w:val="left" w:pos="990"/>
        </w:tabs>
        <w:jc w:val="center"/>
        <w:rPr>
          <w:b/>
          <w:color w:val="000000" w:themeColor="text1"/>
          <w:szCs w:val="24"/>
        </w:rPr>
      </w:pPr>
      <w:bookmarkStart w:id="0" w:name="_GoBack"/>
      <w:bookmarkEnd w:id="0"/>
    </w:p>
    <w:p w14:paraId="411EB0BC" w14:textId="2A559FC9" w:rsidR="000B452E" w:rsidRPr="00F47E1D" w:rsidRDefault="007301C6" w:rsidP="000B452E">
      <w:pPr>
        <w:rPr>
          <w:color w:val="000000"/>
        </w:rPr>
      </w:pPr>
      <w:r w:rsidRPr="00F47E1D">
        <w:rPr>
          <w:color w:val="000000" w:themeColor="text1"/>
          <w:szCs w:val="24"/>
        </w:rPr>
        <w:t>Przedmiotem zamówienia jest</w:t>
      </w:r>
      <w:r w:rsidR="0064221D" w:rsidRPr="00F47E1D">
        <w:rPr>
          <w:color w:val="000000" w:themeColor="text1"/>
          <w:szCs w:val="24"/>
        </w:rPr>
        <w:t xml:space="preserve"> wykonanie robót budowlanych - II etap polegających  na </w:t>
      </w:r>
      <w:r w:rsidR="000B69B0" w:rsidRPr="00F47E1D">
        <w:rPr>
          <w:color w:val="FF0000"/>
          <w:szCs w:val="24"/>
        </w:rPr>
        <w:t>:</w:t>
      </w:r>
      <w:r w:rsidR="000B69B0" w:rsidRPr="00F47E1D">
        <w:rPr>
          <w:color w:val="FF0000"/>
          <w:szCs w:val="24"/>
        </w:rPr>
        <w:br/>
      </w:r>
      <w:r w:rsidR="000B69B0" w:rsidRPr="00F47E1D">
        <w:rPr>
          <w:szCs w:val="24"/>
        </w:rPr>
        <w:t xml:space="preserve">1. </w:t>
      </w:r>
      <w:r w:rsidRPr="00F47E1D">
        <w:rPr>
          <w:szCs w:val="24"/>
        </w:rPr>
        <w:t xml:space="preserve"> </w:t>
      </w:r>
      <w:r w:rsidR="000B69B0" w:rsidRPr="00F47E1D">
        <w:rPr>
          <w:szCs w:val="24"/>
        </w:rPr>
        <w:t xml:space="preserve"> </w:t>
      </w:r>
      <w:r w:rsidR="000B69B0" w:rsidRPr="00F47E1D">
        <w:rPr>
          <w:color w:val="000000" w:themeColor="text1"/>
          <w:lang w:bidi="pl-PL"/>
        </w:rPr>
        <w:t xml:space="preserve">Remont </w:t>
      </w:r>
      <w:r w:rsidR="000B69B0" w:rsidRPr="00F47E1D">
        <w:rPr>
          <w:bCs/>
          <w:color w:val="000000" w:themeColor="text1"/>
          <w:lang w:bidi="pl-PL"/>
        </w:rPr>
        <w:t xml:space="preserve"> wewnętrznej instalacji elektrycznej i teletechnicznej pomieszczeń piwnic i parteru, </w:t>
      </w:r>
      <w:r w:rsidR="000B69B0" w:rsidRPr="00F47E1D">
        <w:rPr>
          <w:color w:val="000000" w:themeColor="text1"/>
          <w:lang w:bidi="pl-PL"/>
        </w:rPr>
        <w:t>modernizację istniejącego sytemu sygnalizacji pożaru</w:t>
      </w:r>
      <w:r w:rsidR="00EB7CF7" w:rsidRPr="00F47E1D">
        <w:rPr>
          <w:color w:val="000000" w:themeColor="text1"/>
          <w:lang w:bidi="pl-PL"/>
        </w:rPr>
        <w:t xml:space="preserve">, </w:t>
      </w:r>
      <w:r w:rsidR="00EB7CF7" w:rsidRPr="00F47E1D">
        <w:t>wymiana 3-ch okien,  wymiana zadaszenia nad drzwiami bocznymi zewnętrznymi, okładziny z płytek</w:t>
      </w:r>
      <w:r w:rsidR="000B452E" w:rsidRPr="00F47E1D">
        <w:t xml:space="preserve"> </w:t>
      </w:r>
      <w:r w:rsidR="000B452E" w:rsidRPr="00F47E1D">
        <w:rPr>
          <w:color w:val="000000"/>
        </w:rPr>
        <w:t xml:space="preserve"> na ścianie za podestem sędziowskim, zadaszenie nad drzwiami (wejście od strony byłego Aresztu Śledczego)</w:t>
      </w:r>
    </w:p>
    <w:p w14:paraId="1AE5EC88" w14:textId="4E37A3B9" w:rsidR="0083380E" w:rsidRPr="00F47E1D" w:rsidRDefault="000B452E" w:rsidP="000B452E">
      <w:pPr>
        <w:jc w:val="both"/>
        <w:rPr>
          <w:color w:val="000000" w:themeColor="text1"/>
          <w:lang w:bidi="pl-PL"/>
        </w:rPr>
      </w:pPr>
      <w:r w:rsidRPr="00F47E1D">
        <w:rPr>
          <w:color w:val="000000"/>
        </w:rPr>
        <w:t xml:space="preserve"> na ścianie za stołem sędziego cegła na całej szerokości ściany – 536 cm, na wysokość licząc od podestu -  290 cm, cegła cięta z rozbiórek środkowa o wymiarach 25cm na 6,5 cm, w kolorze czerwonym analogicznym jak cegła zewnętrzna budynku sądu, zbliżona do RAL 2002, fuga ciemny grafit RAL 7024</w:t>
      </w:r>
      <w:r w:rsidRPr="00F47E1D">
        <w:t xml:space="preserve">, </w:t>
      </w:r>
      <w:r w:rsidR="000B69B0" w:rsidRPr="00F47E1D">
        <w:rPr>
          <w:bCs/>
          <w:color w:val="000000" w:themeColor="text1"/>
          <w:lang w:bidi="pl-PL"/>
        </w:rPr>
        <w:t xml:space="preserve">dla potrzeb Sądu Rejonowego w Świnoujściu”, </w:t>
      </w:r>
      <w:r w:rsidR="000B69B0" w:rsidRPr="00F47E1D">
        <w:rPr>
          <w:color w:val="000000" w:themeColor="text1"/>
          <w:lang w:bidi="pl-PL"/>
        </w:rPr>
        <w:t>ul. Paderewskiego 6 działka nr 230/21, obręb 06</w:t>
      </w:r>
      <w:r w:rsidRPr="00F47E1D">
        <w:rPr>
          <w:color w:val="000000" w:themeColor="text1"/>
          <w:lang w:bidi="pl-PL"/>
        </w:rPr>
        <w:t xml:space="preserve"> </w:t>
      </w:r>
      <w:r w:rsidR="000B69B0" w:rsidRPr="00F47E1D">
        <w:rPr>
          <w:color w:val="000000" w:themeColor="text1"/>
          <w:lang w:bidi="pl-PL"/>
        </w:rPr>
        <w:t xml:space="preserve"> </w:t>
      </w:r>
      <w:r w:rsidR="00EB7CF7" w:rsidRPr="00F47E1D">
        <w:rPr>
          <w:color w:val="000000" w:themeColor="text1"/>
          <w:lang w:bidi="pl-PL"/>
        </w:rPr>
        <w:t xml:space="preserve">na </w:t>
      </w:r>
      <w:r w:rsidR="000B69B0" w:rsidRPr="00F47E1D">
        <w:rPr>
          <w:color w:val="000000" w:themeColor="text1"/>
          <w:lang w:bidi="pl-PL"/>
        </w:rPr>
        <w:t xml:space="preserve"> podstawie</w:t>
      </w:r>
      <w:r w:rsidR="0064221D" w:rsidRPr="00F47E1D">
        <w:rPr>
          <w:color w:val="000000" w:themeColor="text1"/>
          <w:lang w:bidi="pl-PL"/>
        </w:rPr>
        <w:t xml:space="preserve"> poniższych opracowań</w:t>
      </w:r>
      <w:r w:rsidR="000B69B0" w:rsidRPr="00F47E1D">
        <w:rPr>
          <w:color w:val="000000" w:themeColor="text1"/>
          <w:lang w:bidi="pl-PL"/>
        </w:rPr>
        <w:t xml:space="preserve"> </w:t>
      </w:r>
      <w:proofErr w:type="spellStart"/>
      <w:r w:rsidR="000B69B0" w:rsidRPr="00F47E1D">
        <w:rPr>
          <w:color w:val="000000" w:themeColor="text1"/>
          <w:lang w:bidi="pl-PL"/>
        </w:rPr>
        <w:t>tj</w:t>
      </w:r>
      <w:proofErr w:type="spellEnd"/>
      <w:r w:rsidR="000B69B0" w:rsidRPr="00F47E1D">
        <w:rPr>
          <w:color w:val="000000" w:themeColor="text1"/>
          <w:lang w:bidi="pl-PL"/>
        </w:rPr>
        <w:t xml:space="preserve">: </w:t>
      </w:r>
    </w:p>
    <w:p w14:paraId="63318EC9" w14:textId="579DFA83" w:rsidR="000B69B0" w:rsidRPr="00F47E1D" w:rsidRDefault="000B69B0" w:rsidP="000B69B0">
      <w:pPr>
        <w:spacing w:before="100" w:beforeAutospacing="1" w:after="100" w:afterAutospacing="1"/>
        <w:rPr>
          <w:color w:val="000000"/>
          <w:lang w:bidi="pl-PL"/>
        </w:rPr>
      </w:pPr>
      <w:r w:rsidRPr="00F47E1D">
        <w:rPr>
          <w:color w:val="000000" w:themeColor="text1"/>
          <w:lang w:bidi="pl-PL"/>
        </w:rPr>
        <w:t xml:space="preserve">- </w:t>
      </w:r>
      <w:r w:rsidRPr="00F47E1D">
        <w:rPr>
          <w:color w:val="000000"/>
          <w:lang w:bidi="pl-PL"/>
        </w:rPr>
        <w:t xml:space="preserve">Projekt budowlany </w:t>
      </w:r>
      <w:r w:rsidRPr="00F47E1D">
        <w:rPr>
          <w:bCs/>
          <w:color w:val="000000"/>
          <w:lang w:bidi="pl-PL"/>
        </w:rPr>
        <w:t xml:space="preserve">„Przebudowa wewnętrznej instalacji elektrycznej i teletechnicznej pomieszczeń piwnic i parteru przyłączonych dla potrzeb Sądu Rejonowego w Świnoujściu”, </w:t>
      </w:r>
      <w:r w:rsidRPr="00F47E1D">
        <w:rPr>
          <w:color w:val="000000"/>
          <w:lang w:bidi="pl-PL"/>
        </w:rPr>
        <w:t xml:space="preserve">ul. Paderewskiego 6 działka nr 230/21, obręb 06 data opracowania listopad 2022 r, </w:t>
      </w:r>
    </w:p>
    <w:p w14:paraId="3D90268F" w14:textId="550F2BFC" w:rsidR="00EB7CF7" w:rsidRPr="00F47E1D" w:rsidRDefault="00EB7CF7" w:rsidP="00EB7CF7">
      <w:pPr>
        <w:spacing w:before="100" w:beforeAutospacing="1" w:after="100" w:afterAutospacing="1"/>
        <w:rPr>
          <w:color w:val="000000"/>
          <w:lang w:bidi="pl-PL"/>
        </w:rPr>
      </w:pPr>
      <w:r w:rsidRPr="00F47E1D">
        <w:rPr>
          <w:color w:val="000000" w:themeColor="text1"/>
          <w:lang w:bidi="pl-PL"/>
        </w:rPr>
        <w:t xml:space="preserve">- </w:t>
      </w:r>
      <w:r w:rsidRPr="00F47E1D">
        <w:rPr>
          <w:color w:val="000000"/>
          <w:lang w:bidi="pl-PL"/>
        </w:rPr>
        <w:t xml:space="preserve">Projekt techniczny </w:t>
      </w:r>
      <w:r w:rsidRPr="00F47E1D">
        <w:rPr>
          <w:bCs/>
          <w:color w:val="000000"/>
          <w:lang w:bidi="pl-PL"/>
        </w:rPr>
        <w:t xml:space="preserve">„Przebudowa wewnętrznej instalacji elektrycznej i teletechnicznej pomieszczeń piwnic i parteru przyłączonych dla potrzeb Sądu Rejonowego w Świnoujściu”, </w:t>
      </w:r>
      <w:r w:rsidRPr="00F47E1D">
        <w:rPr>
          <w:color w:val="000000"/>
          <w:lang w:bidi="pl-PL"/>
        </w:rPr>
        <w:t xml:space="preserve">ul. Paderewskiego 6 działka nr 230/21, obręb 06 data opracowania listopad 2022 r, </w:t>
      </w:r>
    </w:p>
    <w:p w14:paraId="65B432C4" w14:textId="7EB0A0AE" w:rsidR="000B69B0" w:rsidRPr="00F47E1D" w:rsidRDefault="000B69B0" w:rsidP="000B69B0">
      <w:pPr>
        <w:spacing w:before="100" w:beforeAutospacing="1" w:after="100" w:afterAutospacing="1"/>
        <w:rPr>
          <w:b/>
          <w:bCs/>
          <w:color w:val="000000"/>
          <w:lang w:bidi="pl-PL"/>
        </w:rPr>
      </w:pPr>
      <w:r w:rsidRPr="00F47E1D">
        <w:rPr>
          <w:color w:val="000000"/>
          <w:lang w:bidi="pl-PL"/>
        </w:rPr>
        <w:t xml:space="preserve">-Projekt urządzeń przeciw pożarowych pomieszczeń  </w:t>
      </w:r>
      <w:r w:rsidRPr="00F47E1D">
        <w:rPr>
          <w:bCs/>
          <w:color w:val="000000"/>
          <w:lang w:bidi="pl-PL"/>
        </w:rPr>
        <w:t>Sądu Rejonowego w Świnoujściu data opracowania grudzień 2022</w:t>
      </w:r>
      <w:r w:rsidRPr="00F47E1D">
        <w:rPr>
          <w:b/>
          <w:bCs/>
          <w:color w:val="000000"/>
          <w:lang w:bidi="pl-PL"/>
        </w:rPr>
        <w:t xml:space="preserve"> </w:t>
      </w:r>
      <w:r w:rsidR="00EB7CF7" w:rsidRPr="00F47E1D">
        <w:rPr>
          <w:bCs/>
          <w:color w:val="000000"/>
          <w:lang w:bidi="pl-PL"/>
        </w:rPr>
        <w:t>r</w:t>
      </w:r>
      <w:r w:rsidR="00EB7CF7" w:rsidRPr="00F47E1D">
        <w:rPr>
          <w:b/>
          <w:bCs/>
          <w:color w:val="000000"/>
          <w:lang w:bidi="pl-PL"/>
        </w:rPr>
        <w:t>.</w:t>
      </w:r>
    </w:p>
    <w:p w14:paraId="59113DD4" w14:textId="16F21119" w:rsidR="000B452E" w:rsidRPr="00F47E1D" w:rsidRDefault="000B452E" w:rsidP="000B69B0">
      <w:pPr>
        <w:spacing w:before="100" w:beforeAutospacing="1" w:after="100" w:afterAutospacing="1"/>
        <w:rPr>
          <w:b/>
          <w:bCs/>
          <w:color w:val="000000"/>
          <w:lang w:bidi="pl-PL"/>
        </w:rPr>
      </w:pPr>
      <w:r w:rsidRPr="00F47E1D">
        <w:rPr>
          <w:b/>
          <w:bCs/>
          <w:color w:val="000000"/>
          <w:lang w:bidi="pl-PL"/>
        </w:rPr>
        <w:t>-</w:t>
      </w:r>
      <w:r w:rsidRPr="00F47E1D">
        <w:rPr>
          <w:color w:val="000000"/>
          <w:lang w:bidi="pl-PL"/>
        </w:rPr>
        <w:t xml:space="preserve"> Projekt</w:t>
      </w:r>
      <w:r w:rsidRPr="00F47E1D">
        <w:rPr>
          <w:b/>
          <w:bCs/>
          <w:color w:val="000000"/>
          <w:lang w:bidi="pl-PL"/>
        </w:rPr>
        <w:t xml:space="preserve">  </w:t>
      </w:r>
      <w:r w:rsidRPr="00F47E1D">
        <w:rPr>
          <w:bCs/>
          <w:color w:val="000000"/>
          <w:lang w:bidi="pl-PL"/>
        </w:rPr>
        <w:t xml:space="preserve">techniczny uzupełniający, wymiana trzech okien na korytarzu parteru (z pogłębieniem dwóch otworów) oraz wymiana daszku nad wejściem    </w:t>
      </w:r>
      <w:r w:rsidR="008908F8" w:rsidRPr="00F47E1D">
        <w:rPr>
          <w:bCs/>
          <w:color w:val="000000"/>
          <w:lang w:bidi="pl-PL"/>
        </w:rPr>
        <w:t>data opracowania maj 2023</w:t>
      </w:r>
      <w:r w:rsidR="005B0D9B" w:rsidRPr="00F47E1D">
        <w:rPr>
          <w:bCs/>
          <w:color w:val="000000"/>
          <w:lang w:bidi="pl-PL"/>
        </w:rPr>
        <w:t xml:space="preserve"> </w:t>
      </w:r>
      <w:r w:rsidR="008908F8" w:rsidRPr="00F47E1D">
        <w:rPr>
          <w:bCs/>
          <w:color w:val="000000"/>
          <w:lang w:bidi="pl-PL"/>
        </w:rPr>
        <w:t>r.</w:t>
      </w:r>
    </w:p>
    <w:p w14:paraId="7BCB1A46" w14:textId="5043FDEE" w:rsidR="00EB7CF7" w:rsidRPr="00F47E1D" w:rsidRDefault="00EB7CF7" w:rsidP="00EB7CF7">
      <w:pPr>
        <w:spacing w:line="288" w:lineRule="auto"/>
        <w:rPr>
          <w:szCs w:val="24"/>
        </w:rPr>
      </w:pPr>
      <w:r w:rsidRPr="00F47E1D">
        <w:rPr>
          <w:b/>
          <w:bCs/>
          <w:color w:val="000000"/>
          <w:lang w:bidi="pl-PL"/>
        </w:rPr>
        <w:t>-</w:t>
      </w:r>
      <w:r w:rsidRPr="00F47E1D">
        <w:rPr>
          <w:b/>
          <w:sz w:val="32"/>
          <w:szCs w:val="32"/>
        </w:rPr>
        <w:t xml:space="preserve"> </w:t>
      </w:r>
      <w:r w:rsidRPr="00F47E1D">
        <w:rPr>
          <w:szCs w:val="24"/>
        </w:rPr>
        <w:t>Specyfikacja techniczna</w:t>
      </w:r>
      <w:r w:rsidR="000B452E" w:rsidRPr="00F47E1D">
        <w:rPr>
          <w:szCs w:val="24"/>
        </w:rPr>
        <w:t xml:space="preserve"> i odbioru robót </w:t>
      </w:r>
      <w:r w:rsidRPr="00F47E1D">
        <w:rPr>
          <w:szCs w:val="24"/>
        </w:rPr>
        <w:t xml:space="preserve"> </w:t>
      </w:r>
      <w:r w:rsidR="000B452E" w:rsidRPr="00F47E1D">
        <w:rPr>
          <w:szCs w:val="24"/>
        </w:rPr>
        <w:t xml:space="preserve">instalacje, elektryczne, teletechniczne i p.poż  </w:t>
      </w:r>
      <w:r w:rsidRPr="00F47E1D">
        <w:rPr>
          <w:szCs w:val="24"/>
        </w:rPr>
        <w:t xml:space="preserve"> </w:t>
      </w:r>
    </w:p>
    <w:p w14:paraId="6ACBBA54" w14:textId="41C12BF9" w:rsidR="00EB7CF7" w:rsidRPr="00F47E1D" w:rsidRDefault="00EB7CF7" w:rsidP="00EB7CF7">
      <w:pPr>
        <w:spacing w:line="288" w:lineRule="auto"/>
        <w:rPr>
          <w:szCs w:val="24"/>
        </w:rPr>
      </w:pPr>
      <w:r w:rsidRPr="00F47E1D">
        <w:rPr>
          <w:szCs w:val="24"/>
        </w:rPr>
        <w:t>-</w:t>
      </w:r>
      <w:r w:rsidR="00A81AA9" w:rsidRPr="00F47E1D">
        <w:rPr>
          <w:szCs w:val="24"/>
        </w:rPr>
        <w:t xml:space="preserve"> Specyfikacja techniczna i odbioru robót   </w:t>
      </w:r>
      <w:proofErr w:type="spellStart"/>
      <w:r w:rsidR="00A81AA9" w:rsidRPr="00F47E1D">
        <w:rPr>
          <w:szCs w:val="24"/>
        </w:rPr>
        <w:t>ogólnobudowlanaych</w:t>
      </w:r>
      <w:proofErr w:type="spellEnd"/>
      <w:r w:rsidR="00A81AA9" w:rsidRPr="00F47E1D">
        <w:rPr>
          <w:szCs w:val="24"/>
        </w:rPr>
        <w:t xml:space="preserve"> </w:t>
      </w:r>
      <w:r w:rsidR="000B452E" w:rsidRPr="00F47E1D">
        <w:rPr>
          <w:szCs w:val="24"/>
        </w:rPr>
        <w:t xml:space="preserve"> </w:t>
      </w:r>
    </w:p>
    <w:p w14:paraId="2AC0B43E" w14:textId="4B16FD73" w:rsidR="00A81AA9" w:rsidRPr="00F47E1D" w:rsidRDefault="00A81AA9" w:rsidP="00EB7CF7">
      <w:pPr>
        <w:spacing w:line="288" w:lineRule="auto"/>
      </w:pPr>
      <w:r w:rsidRPr="00F47E1D">
        <w:rPr>
          <w:szCs w:val="24"/>
        </w:rPr>
        <w:t>-</w:t>
      </w:r>
      <w:r w:rsidRPr="00F47E1D">
        <w:t xml:space="preserve"> Decyzja o pozwoleniu na budowę nr 251/PB/2019 z dnia 27.11.2019</w:t>
      </w:r>
      <w:r w:rsidR="005B0D9B" w:rsidRPr="00F47E1D">
        <w:t xml:space="preserve"> </w:t>
      </w:r>
      <w:r w:rsidRPr="00F47E1D">
        <w:t>r</w:t>
      </w:r>
      <w:r w:rsidR="005B0D9B" w:rsidRPr="00F47E1D">
        <w:t>.</w:t>
      </w:r>
    </w:p>
    <w:p w14:paraId="017F3E71" w14:textId="679A70DA" w:rsidR="00A81AA9" w:rsidRPr="00F47E1D" w:rsidRDefault="00A81AA9" w:rsidP="00EB7CF7">
      <w:pPr>
        <w:spacing w:line="288" w:lineRule="auto"/>
        <w:rPr>
          <w:szCs w:val="24"/>
        </w:rPr>
      </w:pPr>
      <w:r w:rsidRPr="00F47E1D">
        <w:t>- Decyzja  o pozwoleniu na budowę nr 2</w:t>
      </w:r>
      <w:r w:rsidR="0064221D" w:rsidRPr="00F47E1D">
        <w:t>36</w:t>
      </w:r>
      <w:r w:rsidRPr="00F47E1D">
        <w:t>/PB/201</w:t>
      </w:r>
      <w:r w:rsidR="0064221D" w:rsidRPr="00F47E1D">
        <w:t>7</w:t>
      </w:r>
      <w:r w:rsidRPr="00F47E1D">
        <w:t xml:space="preserve"> z dnia </w:t>
      </w:r>
      <w:r w:rsidR="0064221D" w:rsidRPr="00F47E1D">
        <w:t xml:space="preserve">31.10.2017 r. </w:t>
      </w:r>
    </w:p>
    <w:p w14:paraId="15E80E1C" w14:textId="02720F5C" w:rsidR="00EB7CF7" w:rsidRPr="00F47E1D" w:rsidRDefault="00EB7CF7" w:rsidP="00EB7CF7">
      <w:pPr>
        <w:spacing w:before="100" w:beforeAutospacing="1" w:after="100" w:afterAutospacing="1"/>
        <w:rPr>
          <w:color w:val="000000"/>
          <w:lang w:bidi="pl-PL"/>
        </w:rPr>
      </w:pPr>
    </w:p>
    <w:p w14:paraId="33C1DFEC" w14:textId="77777777" w:rsidR="000B69B0" w:rsidRDefault="000B69B0" w:rsidP="000B69B0">
      <w:pPr>
        <w:spacing w:before="100" w:beforeAutospacing="1" w:after="100" w:afterAutospacing="1"/>
        <w:rPr>
          <w:color w:val="000000"/>
          <w:lang w:bidi="pl-PL"/>
        </w:rPr>
      </w:pPr>
    </w:p>
    <w:p w14:paraId="5B9A3312" w14:textId="77777777" w:rsidR="000B69B0" w:rsidRDefault="000B69B0" w:rsidP="000B69B0">
      <w:pPr>
        <w:spacing w:before="100" w:beforeAutospacing="1" w:after="100" w:afterAutospacing="1"/>
        <w:jc w:val="both"/>
        <w:rPr>
          <w:color w:val="000000"/>
          <w:lang w:bidi="pl-PL"/>
        </w:rPr>
      </w:pPr>
    </w:p>
    <w:p w14:paraId="28E45B07" w14:textId="77777777" w:rsidR="000B69B0" w:rsidRPr="00E17F71" w:rsidRDefault="000B69B0" w:rsidP="000B69B0">
      <w:pPr>
        <w:spacing w:before="100" w:beforeAutospacing="1" w:after="100" w:afterAutospacing="1"/>
        <w:jc w:val="both"/>
        <w:rPr>
          <w:szCs w:val="24"/>
        </w:rPr>
      </w:pPr>
    </w:p>
    <w:p w14:paraId="01AFD981" w14:textId="77777777" w:rsidR="006A10F9" w:rsidRPr="00E17F71" w:rsidRDefault="006A10F9" w:rsidP="00537521">
      <w:pPr>
        <w:suppressAutoHyphens/>
        <w:spacing w:line="276" w:lineRule="auto"/>
        <w:rPr>
          <w:color w:val="000000"/>
          <w:szCs w:val="24"/>
        </w:rPr>
      </w:pPr>
    </w:p>
    <w:sectPr w:rsidR="006A10F9" w:rsidRPr="00E17F71" w:rsidSect="007E08FC">
      <w:headerReference w:type="even" r:id="rId10"/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709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FF9AA" w14:textId="77777777" w:rsidR="00AF0287" w:rsidRDefault="00AF0287">
      <w:r>
        <w:separator/>
      </w:r>
    </w:p>
  </w:endnote>
  <w:endnote w:type="continuationSeparator" w:id="0">
    <w:p w14:paraId="28E6B0C5" w14:textId="77777777" w:rsidR="00AF0287" w:rsidRDefault="00AF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5B21D" w14:textId="77777777" w:rsidR="00DF4BB1" w:rsidRDefault="00DF4BB1" w:rsidP="004A34CE">
    <w:pPr>
      <w:pStyle w:val="Stopka"/>
      <w:jc w:val="center"/>
      <w:rPr>
        <w:sz w:val="16"/>
        <w:szCs w:val="16"/>
      </w:rPr>
    </w:pPr>
    <w:r w:rsidRPr="003D43A8">
      <w:rPr>
        <w:sz w:val="16"/>
        <w:szCs w:val="16"/>
      </w:rPr>
      <w:t xml:space="preserve">Sąd Apelacyjny w Szczecinie, </w:t>
    </w:r>
    <w:r>
      <w:rPr>
        <w:sz w:val="16"/>
        <w:szCs w:val="16"/>
      </w:rPr>
      <w:t>Dyrektor Sądu Apelacyjnego w Szczecinie</w:t>
    </w:r>
    <w:r w:rsidRPr="003D43A8">
      <w:rPr>
        <w:sz w:val="16"/>
        <w:szCs w:val="16"/>
      </w:rPr>
      <w:t>, ul. Mickiewicza 163, 71-165 Szczecin</w:t>
    </w:r>
  </w:p>
  <w:p w14:paraId="3AAECEAA" w14:textId="77777777" w:rsidR="00DF4BB1" w:rsidRDefault="00DF4BB1" w:rsidP="004A34CE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>Godziny urzędowania: pn.-pt. 7</w:t>
    </w:r>
    <w:r w:rsidRPr="003D43A8">
      <w:rPr>
        <w:sz w:val="16"/>
        <w:szCs w:val="16"/>
        <w:u w:val="single"/>
        <w:vertAlign w:val="superscript"/>
      </w:rPr>
      <w:t>30</w:t>
    </w:r>
    <w:r>
      <w:rPr>
        <w:sz w:val="16"/>
        <w:szCs w:val="16"/>
      </w:rPr>
      <w:t>-15</w:t>
    </w:r>
    <w:r w:rsidRPr="003D43A8">
      <w:rPr>
        <w:sz w:val="16"/>
        <w:szCs w:val="16"/>
        <w:u w:val="single"/>
        <w:vertAlign w:val="superscript"/>
      </w:rPr>
      <w:t>30</w:t>
    </w:r>
  </w:p>
  <w:p w14:paraId="5F3B1836" w14:textId="77777777" w:rsidR="00DF4BB1" w:rsidRDefault="00DF4BB1" w:rsidP="004A34CE">
    <w:pPr>
      <w:pStyle w:val="Stopka"/>
      <w:rPr>
        <w:sz w:val="16"/>
        <w:szCs w:val="16"/>
      </w:rPr>
    </w:pPr>
    <w:r>
      <w:rPr>
        <w:sz w:val="16"/>
        <w:szCs w:val="16"/>
      </w:rPr>
      <w:t>Sekretariat Prezesa</w:t>
    </w:r>
    <w:r>
      <w:rPr>
        <w:sz w:val="16"/>
        <w:szCs w:val="16"/>
      </w:rPr>
      <w:tab/>
      <w:t xml:space="preserve">     tel.:   91 48 49 409,                           faks: 91 48 49 408                                         e-mail: sekretariat@szczecin.sa.gov.pl</w:t>
    </w:r>
  </w:p>
  <w:p w14:paraId="791CC241" w14:textId="77777777" w:rsidR="00DF4BB1" w:rsidRDefault="00DF4BB1" w:rsidP="004A34CE">
    <w:pPr>
      <w:pStyle w:val="Stopka"/>
      <w:rPr>
        <w:sz w:val="16"/>
        <w:szCs w:val="16"/>
      </w:rPr>
    </w:pPr>
    <w:r>
      <w:rPr>
        <w:sz w:val="16"/>
        <w:szCs w:val="16"/>
      </w:rPr>
      <w:t>Sekretariat Dyrektora</w:t>
    </w:r>
    <w:r>
      <w:rPr>
        <w:sz w:val="16"/>
        <w:szCs w:val="16"/>
      </w:rPr>
      <w:tab/>
      <w:t xml:space="preserve"> tel.:   91 48 49 501,                           faks: 91 48 49 502</w:t>
    </w:r>
    <w:r w:rsidRPr="003D43A8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e-mail: dyrektor@szczecin.sa.gov.pl</w:t>
    </w:r>
  </w:p>
  <w:p w14:paraId="5F55345E" w14:textId="77777777" w:rsidR="00DF4BB1" w:rsidRPr="004A34CE" w:rsidRDefault="00DF4BB1" w:rsidP="004A34CE">
    <w:pPr>
      <w:pStyle w:val="Stopka"/>
      <w:tabs>
        <w:tab w:val="left" w:pos="6083"/>
      </w:tabs>
      <w:jc w:val="center"/>
      <w:rPr>
        <w:sz w:val="16"/>
        <w:szCs w:val="16"/>
      </w:rPr>
    </w:pPr>
    <w:r>
      <w:rPr>
        <w:sz w:val="16"/>
        <w:szCs w:val="16"/>
      </w:rPr>
      <w:t>http://www.szczecin.sa.gov.pl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D062B" w14:textId="77777777" w:rsidR="00DF4BB1" w:rsidRPr="007301C6" w:rsidRDefault="00DF4BB1" w:rsidP="007301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BEAAE" w14:textId="77777777" w:rsidR="00DF4BB1" w:rsidRDefault="00DF4BB1" w:rsidP="00F512A3">
    <w:pPr>
      <w:pStyle w:val="Stopka"/>
      <w:jc w:val="center"/>
      <w:rPr>
        <w:sz w:val="16"/>
        <w:szCs w:val="16"/>
      </w:rPr>
    </w:pPr>
    <w:r w:rsidRPr="003D43A8">
      <w:rPr>
        <w:sz w:val="16"/>
        <w:szCs w:val="16"/>
      </w:rPr>
      <w:t xml:space="preserve">Sąd Apelacyjny w Szczecinie, </w:t>
    </w:r>
    <w:r>
      <w:rPr>
        <w:sz w:val="16"/>
        <w:szCs w:val="16"/>
      </w:rPr>
      <w:t>Dyrektor Sądu Apelacyjnego w Szczecinie</w:t>
    </w:r>
    <w:r w:rsidRPr="003D43A8">
      <w:rPr>
        <w:sz w:val="16"/>
        <w:szCs w:val="16"/>
      </w:rPr>
      <w:t>, ul. Mickiewicza 163, 71-165 Szczecin</w:t>
    </w:r>
  </w:p>
  <w:p w14:paraId="5F46C77C" w14:textId="77777777" w:rsidR="00DF4BB1" w:rsidRDefault="00DF4BB1" w:rsidP="00F512A3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>Godziny urzędowania: pn.-pt. 7</w:t>
    </w:r>
    <w:r w:rsidRPr="003D43A8">
      <w:rPr>
        <w:sz w:val="16"/>
        <w:szCs w:val="16"/>
        <w:u w:val="single"/>
        <w:vertAlign w:val="superscript"/>
      </w:rPr>
      <w:t>30</w:t>
    </w:r>
    <w:r>
      <w:rPr>
        <w:sz w:val="16"/>
        <w:szCs w:val="16"/>
      </w:rPr>
      <w:t>-15</w:t>
    </w:r>
    <w:r w:rsidRPr="003D43A8">
      <w:rPr>
        <w:sz w:val="16"/>
        <w:szCs w:val="16"/>
        <w:u w:val="single"/>
        <w:vertAlign w:val="superscript"/>
      </w:rPr>
      <w:t>30</w:t>
    </w:r>
  </w:p>
  <w:p w14:paraId="395FDBAE" w14:textId="77777777" w:rsidR="00DF4BB1" w:rsidRDefault="00DF4BB1" w:rsidP="00F512A3">
    <w:pPr>
      <w:pStyle w:val="Stopka"/>
      <w:rPr>
        <w:sz w:val="16"/>
        <w:szCs w:val="16"/>
      </w:rPr>
    </w:pPr>
    <w:r>
      <w:rPr>
        <w:sz w:val="16"/>
        <w:szCs w:val="16"/>
      </w:rPr>
      <w:t>Sekretariat Prezesa</w:t>
    </w:r>
    <w:r>
      <w:rPr>
        <w:sz w:val="16"/>
        <w:szCs w:val="16"/>
      </w:rPr>
      <w:tab/>
      <w:t xml:space="preserve">     tel.:   91 48 49 409,                           faks: 91 48 49 408                                         e-mail: sekretariat@szczecin.sa.gov.pl</w:t>
    </w:r>
  </w:p>
  <w:p w14:paraId="2D7B70D0" w14:textId="77777777" w:rsidR="00DF4BB1" w:rsidRDefault="00DF4BB1" w:rsidP="00F512A3">
    <w:pPr>
      <w:pStyle w:val="Stopka"/>
      <w:rPr>
        <w:sz w:val="16"/>
        <w:szCs w:val="16"/>
      </w:rPr>
    </w:pPr>
    <w:r>
      <w:rPr>
        <w:sz w:val="16"/>
        <w:szCs w:val="16"/>
      </w:rPr>
      <w:t>Sekretariat Dyrektora</w:t>
    </w:r>
    <w:r>
      <w:rPr>
        <w:sz w:val="16"/>
        <w:szCs w:val="16"/>
      </w:rPr>
      <w:tab/>
      <w:t xml:space="preserve"> tel.:   91 48 49 501,                           faks: 91 48 49 502</w:t>
    </w:r>
    <w:r w:rsidRPr="003D43A8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e-mail: dyrektor@szczecin.sa.gov.pl</w:t>
    </w:r>
  </w:p>
  <w:p w14:paraId="73A3A3CA" w14:textId="77777777" w:rsidR="00DF4BB1" w:rsidRPr="00F512A3" w:rsidRDefault="00DF4BB1" w:rsidP="00F512A3">
    <w:pPr>
      <w:pStyle w:val="Stopka"/>
      <w:tabs>
        <w:tab w:val="left" w:pos="6083"/>
      </w:tabs>
      <w:jc w:val="center"/>
      <w:rPr>
        <w:sz w:val="16"/>
        <w:szCs w:val="16"/>
      </w:rPr>
    </w:pPr>
    <w:r>
      <w:rPr>
        <w:sz w:val="16"/>
        <w:szCs w:val="16"/>
      </w:rPr>
      <w:t>http://www.szczecin.sa.gov.pl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81020" w14:textId="77777777" w:rsidR="00AF0287" w:rsidRDefault="00AF0287">
      <w:r>
        <w:separator/>
      </w:r>
    </w:p>
  </w:footnote>
  <w:footnote w:type="continuationSeparator" w:id="0">
    <w:p w14:paraId="3A16E8CF" w14:textId="77777777" w:rsidR="00AF0287" w:rsidRDefault="00AF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F58ED" w14:textId="77777777" w:rsidR="00DF4BB1" w:rsidRDefault="00DF4BB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536BF6" w14:textId="77777777" w:rsidR="00DF4BB1" w:rsidRDefault="00DF4B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D85E0" w14:textId="77777777" w:rsidR="00DF4BB1" w:rsidRDefault="00DF4BB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459B3E" w14:textId="77777777" w:rsidR="00DF4BB1" w:rsidRDefault="00DF4B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67E"/>
    <w:multiLevelType w:val="hybridMultilevel"/>
    <w:tmpl w:val="26587668"/>
    <w:lvl w:ilvl="0" w:tplc="F244E3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FC562C"/>
    <w:multiLevelType w:val="hybridMultilevel"/>
    <w:tmpl w:val="28EE827E"/>
    <w:lvl w:ilvl="0" w:tplc="C7382566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5E9661E"/>
    <w:multiLevelType w:val="hybridMultilevel"/>
    <w:tmpl w:val="AD6450DE"/>
    <w:lvl w:ilvl="0" w:tplc="CF16F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75B94"/>
    <w:multiLevelType w:val="hybridMultilevel"/>
    <w:tmpl w:val="FA148B62"/>
    <w:lvl w:ilvl="0" w:tplc="CF16F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23BA6"/>
    <w:multiLevelType w:val="hybridMultilevel"/>
    <w:tmpl w:val="0032BA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8410F"/>
    <w:multiLevelType w:val="hybridMultilevel"/>
    <w:tmpl w:val="3B4EB3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A0F59"/>
    <w:multiLevelType w:val="hybridMultilevel"/>
    <w:tmpl w:val="CF92CDB0"/>
    <w:lvl w:ilvl="0" w:tplc="1BF636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6B96BAB"/>
    <w:multiLevelType w:val="multilevel"/>
    <w:tmpl w:val="87C631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  <w:u w:val="single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  <w:color w:val="000000"/>
        <w:u w:val="single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000000"/>
        <w:u w:val="single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color w:val="000000"/>
        <w:u w:val="single"/>
      </w:rPr>
    </w:lvl>
  </w:abstractNum>
  <w:abstractNum w:abstractNumId="8" w15:restartNumberingAfterBreak="0">
    <w:nsid w:val="19921FFE"/>
    <w:multiLevelType w:val="hybridMultilevel"/>
    <w:tmpl w:val="104ECBD0"/>
    <w:lvl w:ilvl="0" w:tplc="94AAAB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F684B"/>
    <w:multiLevelType w:val="hybridMultilevel"/>
    <w:tmpl w:val="AF74ABCC"/>
    <w:lvl w:ilvl="0" w:tplc="CF16FBA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1F094D88"/>
    <w:multiLevelType w:val="hybridMultilevel"/>
    <w:tmpl w:val="422E3C5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1FD97C39"/>
    <w:multiLevelType w:val="hybridMultilevel"/>
    <w:tmpl w:val="BDDA0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A5814"/>
    <w:multiLevelType w:val="hybridMultilevel"/>
    <w:tmpl w:val="78E67858"/>
    <w:lvl w:ilvl="0" w:tplc="94AAAB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F41B3"/>
    <w:multiLevelType w:val="hybridMultilevel"/>
    <w:tmpl w:val="886881C2"/>
    <w:lvl w:ilvl="0" w:tplc="94AAAB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13A56"/>
    <w:multiLevelType w:val="hybridMultilevel"/>
    <w:tmpl w:val="8C503D1E"/>
    <w:lvl w:ilvl="0" w:tplc="1A7C59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7E35FCE"/>
    <w:multiLevelType w:val="hybridMultilevel"/>
    <w:tmpl w:val="3A3A4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87CCE06">
      <w:start w:val="1"/>
      <w:numFmt w:val="decimal"/>
      <w:lvlText w:val="%4."/>
      <w:lvlJc w:val="left"/>
      <w:pPr>
        <w:ind w:left="501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A0D07"/>
    <w:multiLevelType w:val="hybridMultilevel"/>
    <w:tmpl w:val="E5047EB8"/>
    <w:lvl w:ilvl="0" w:tplc="94AAAB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6A2575"/>
    <w:multiLevelType w:val="hybridMultilevel"/>
    <w:tmpl w:val="6002B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86C5C"/>
    <w:multiLevelType w:val="hybridMultilevel"/>
    <w:tmpl w:val="A7D42400"/>
    <w:lvl w:ilvl="0" w:tplc="94AAAB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C4366"/>
    <w:multiLevelType w:val="hybridMultilevel"/>
    <w:tmpl w:val="C01EB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63C7B"/>
    <w:multiLevelType w:val="hybridMultilevel"/>
    <w:tmpl w:val="E04EC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013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334AE0"/>
    <w:multiLevelType w:val="hybridMultilevel"/>
    <w:tmpl w:val="739E0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87EF3"/>
    <w:multiLevelType w:val="hybridMultilevel"/>
    <w:tmpl w:val="2ACE76D4"/>
    <w:lvl w:ilvl="0" w:tplc="CF16F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CC7D94"/>
    <w:multiLevelType w:val="hybridMultilevel"/>
    <w:tmpl w:val="BB0C389E"/>
    <w:lvl w:ilvl="0" w:tplc="432659D6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C6D3DCD"/>
    <w:multiLevelType w:val="hybridMultilevel"/>
    <w:tmpl w:val="2A70619A"/>
    <w:lvl w:ilvl="0" w:tplc="CF16F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121C09"/>
    <w:multiLevelType w:val="hybridMultilevel"/>
    <w:tmpl w:val="776CD326"/>
    <w:lvl w:ilvl="0" w:tplc="DBA4C03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320BD"/>
    <w:multiLevelType w:val="hybridMultilevel"/>
    <w:tmpl w:val="3C306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B3B6A"/>
    <w:multiLevelType w:val="multilevel"/>
    <w:tmpl w:val="E6D8AAC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29" w15:restartNumberingAfterBreak="0">
    <w:nsid w:val="61BD6B64"/>
    <w:multiLevelType w:val="hybridMultilevel"/>
    <w:tmpl w:val="8DB85CD8"/>
    <w:lvl w:ilvl="0" w:tplc="D8C2172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4463D5"/>
    <w:multiLevelType w:val="hybridMultilevel"/>
    <w:tmpl w:val="5366E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27F05"/>
    <w:multiLevelType w:val="hybridMultilevel"/>
    <w:tmpl w:val="7A7A15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C21810"/>
    <w:multiLevelType w:val="hybridMultilevel"/>
    <w:tmpl w:val="10642B36"/>
    <w:lvl w:ilvl="0" w:tplc="265CE9F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6764800">
      <w:start w:val="1"/>
      <w:numFmt w:val="decimal"/>
      <w:lvlText w:val="%2)"/>
      <w:lvlJc w:val="left"/>
      <w:pPr>
        <w:ind w:left="1440" w:hanging="360"/>
      </w:pPr>
      <w:rPr>
        <w:rFonts w:eastAsia="SymbolM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06AD9"/>
    <w:multiLevelType w:val="hybridMultilevel"/>
    <w:tmpl w:val="9F4C9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BF0888"/>
    <w:multiLevelType w:val="hybridMultilevel"/>
    <w:tmpl w:val="D0F4C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29"/>
  </w:num>
  <w:num w:numId="5">
    <w:abstractNumId w:val="18"/>
  </w:num>
  <w:num w:numId="6">
    <w:abstractNumId w:val="8"/>
  </w:num>
  <w:num w:numId="7">
    <w:abstractNumId w:val="6"/>
  </w:num>
  <w:num w:numId="8">
    <w:abstractNumId w:val="0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30"/>
  </w:num>
  <w:num w:numId="19">
    <w:abstractNumId w:val="20"/>
  </w:num>
  <w:num w:numId="20">
    <w:abstractNumId w:val="17"/>
  </w:num>
  <w:num w:numId="21">
    <w:abstractNumId w:val="10"/>
  </w:num>
  <w:num w:numId="22">
    <w:abstractNumId w:val="7"/>
  </w:num>
  <w:num w:numId="23">
    <w:abstractNumId w:val="5"/>
  </w:num>
  <w:num w:numId="24">
    <w:abstractNumId w:val="34"/>
  </w:num>
  <w:num w:numId="25">
    <w:abstractNumId w:val="2"/>
  </w:num>
  <w:num w:numId="26">
    <w:abstractNumId w:val="21"/>
  </w:num>
  <w:num w:numId="27">
    <w:abstractNumId w:val="19"/>
  </w:num>
  <w:num w:numId="28">
    <w:abstractNumId w:val="23"/>
  </w:num>
  <w:num w:numId="29">
    <w:abstractNumId w:val="4"/>
  </w:num>
  <w:num w:numId="30">
    <w:abstractNumId w:val="9"/>
  </w:num>
  <w:num w:numId="31">
    <w:abstractNumId w:val="3"/>
  </w:num>
  <w:num w:numId="32">
    <w:abstractNumId w:val="25"/>
  </w:num>
  <w:num w:numId="33">
    <w:abstractNumId w:val="26"/>
  </w:num>
  <w:num w:numId="34">
    <w:abstractNumId w:val="28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F74"/>
    <w:rsid w:val="00000E02"/>
    <w:rsid w:val="0000183E"/>
    <w:rsid w:val="00004A7A"/>
    <w:rsid w:val="00004D29"/>
    <w:rsid w:val="000175E2"/>
    <w:rsid w:val="000325C5"/>
    <w:rsid w:val="00036D5D"/>
    <w:rsid w:val="00042DEB"/>
    <w:rsid w:val="0005069A"/>
    <w:rsid w:val="00052C38"/>
    <w:rsid w:val="00056B5E"/>
    <w:rsid w:val="00066396"/>
    <w:rsid w:val="00081C3E"/>
    <w:rsid w:val="00085804"/>
    <w:rsid w:val="00087868"/>
    <w:rsid w:val="000A035B"/>
    <w:rsid w:val="000A7179"/>
    <w:rsid w:val="000B452E"/>
    <w:rsid w:val="000B69B0"/>
    <w:rsid w:val="000D4A71"/>
    <w:rsid w:val="000E7FB3"/>
    <w:rsid w:val="000F125B"/>
    <w:rsid w:val="000F2F03"/>
    <w:rsid w:val="00106EBB"/>
    <w:rsid w:val="0012194B"/>
    <w:rsid w:val="00122771"/>
    <w:rsid w:val="00122DCB"/>
    <w:rsid w:val="00127D7D"/>
    <w:rsid w:val="00130EFB"/>
    <w:rsid w:val="00141813"/>
    <w:rsid w:val="00141E97"/>
    <w:rsid w:val="00142DDC"/>
    <w:rsid w:val="00156DC7"/>
    <w:rsid w:val="00173474"/>
    <w:rsid w:val="00180AA3"/>
    <w:rsid w:val="001811D6"/>
    <w:rsid w:val="00183B50"/>
    <w:rsid w:val="001849B0"/>
    <w:rsid w:val="00194787"/>
    <w:rsid w:val="001B0C34"/>
    <w:rsid w:val="001B2610"/>
    <w:rsid w:val="001B3984"/>
    <w:rsid w:val="001C1BB8"/>
    <w:rsid w:val="001C5F56"/>
    <w:rsid w:val="001D21C2"/>
    <w:rsid w:val="001E1CF6"/>
    <w:rsid w:val="001E1DD1"/>
    <w:rsid w:val="001E2272"/>
    <w:rsid w:val="001E5B8D"/>
    <w:rsid w:val="001F4EE1"/>
    <w:rsid w:val="00211EB5"/>
    <w:rsid w:val="00214593"/>
    <w:rsid w:val="002236B5"/>
    <w:rsid w:val="00224EB2"/>
    <w:rsid w:val="00225FD9"/>
    <w:rsid w:val="00240913"/>
    <w:rsid w:val="002413F4"/>
    <w:rsid w:val="00251093"/>
    <w:rsid w:val="00256950"/>
    <w:rsid w:val="00265AB4"/>
    <w:rsid w:val="00292E1C"/>
    <w:rsid w:val="002A2931"/>
    <w:rsid w:val="002B6CCE"/>
    <w:rsid w:val="002B7AEE"/>
    <w:rsid w:val="002C1AE2"/>
    <w:rsid w:val="002C20DD"/>
    <w:rsid w:val="002C2A1E"/>
    <w:rsid w:val="002D4189"/>
    <w:rsid w:val="002E6463"/>
    <w:rsid w:val="002E71B1"/>
    <w:rsid w:val="00307B5E"/>
    <w:rsid w:val="003229BF"/>
    <w:rsid w:val="00342B07"/>
    <w:rsid w:val="00343062"/>
    <w:rsid w:val="0036281D"/>
    <w:rsid w:val="00370819"/>
    <w:rsid w:val="00372243"/>
    <w:rsid w:val="003767D1"/>
    <w:rsid w:val="00383B38"/>
    <w:rsid w:val="00383DEA"/>
    <w:rsid w:val="003919DB"/>
    <w:rsid w:val="00392EFC"/>
    <w:rsid w:val="003A5AA0"/>
    <w:rsid w:val="003B700C"/>
    <w:rsid w:val="003C2B00"/>
    <w:rsid w:val="003C3E6F"/>
    <w:rsid w:val="003D4487"/>
    <w:rsid w:val="004020D5"/>
    <w:rsid w:val="004035AA"/>
    <w:rsid w:val="00411391"/>
    <w:rsid w:val="00414FA8"/>
    <w:rsid w:val="004235FB"/>
    <w:rsid w:val="0043088D"/>
    <w:rsid w:val="00435868"/>
    <w:rsid w:val="00452AFC"/>
    <w:rsid w:val="00465566"/>
    <w:rsid w:val="00466896"/>
    <w:rsid w:val="004745F3"/>
    <w:rsid w:val="004750E7"/>
    <w:rsid w:val="00476082"/>
    <w:rsid w:val="004808F2"/>
    <w:rsid w:val="00483B51"/>
    <w:rsid w:val="00490BE7"/>
    <w:rsid w:val="00492720"/>
    <w:rsid w:val="004A34CE"/>
    <w:rsid w:val="004A40D7"/>
    <w:rsid w:val="004A7A4F"/>
    <w:rsid w:val="004B3734"/>
    <w:rsid w:val="004C3D58"/>
    <w:rsid w:val="004D34A4"/>
    <w:rsid w:val="004E4325"/>
    <w:rsid w:val="004E6B0A"/>
    <w:rsid w:val="004F3B3A"/>
    <w:rsid w:val="005114B5"/>
    <w:rsid w:val="00511A6B"/>
    <w:rsid w:val="00514924"/>
    <w:rsid w:val="00537521"/>
    <w:rsid w:val="00540725"/>
    <w:rsid w:val="005448CC"/>
    <w:rsid w:val="00545CA8"/>
    <w:rsid w:val="005462CB"/>
    <w:rsid w:val="00546CE1"/>
    <w:rsid w:val="00562178"/>
    <w:rsid w:val="005677B7"/>
    <w:rsid w:val="00577D32"/>
    <w:rsid w:val="005838EE"/>
    <w:rsid w:val="005A36D4"/>
    <w:rsid w:val="005B0D9B"/>
    <w:rsid w:val="005B6AE4"/>
    <w:rsid w:val="005C498C"/>
    <w:rsid w:val="005D0FF3"/>
    <w:rsid w:val="005D2C89"/>
    <w:rsid w:val="005F2724"/>
    <w:rsid w:val="00601B8F"/>
    <w:rsid w:val="00607BD6"/>
    <w:rsid w:val="00613264"/>
    <w:rsid w:val="0062643E"/>
    <w:rsid w:val="00626B12"/>
    <w:rsid w:val="00637F7B"/>
    <w:rsid w:val="0064221D"/>
    <w:rsid w:val="00652866"/>
    <w:rsid w:val="006669F9"/>
    <w:rsid w:val="006762B7"/>
    <w:rsid w:val="00682523"/>
    <w:rsid w:val="006A10F9"/>
    <w:rsid w:val="006B7CE5"/>
    <w:rsid w:val="006B7ED4"/>
    <w:rsid w:val="006C0C4D"/>
    <w:rsid w:val="006D1D36"/>
    <w:rsid w:val="006D2E56"/>
    <w:rsid w:val="006D4134"/>
    <w:rsid w:val="006E2262"/>
    <w:rsid w:val="006F7A3C"/>
    <w:rsid w:val="00700A19"/>
    <w:rsid w:val="007058BD"/>
    <w:rsid w:val="00722196"/>
    <w:rsid w:val="007301C6"/>
    <w:rsid w:val="00731B37"/>
    <w:rsid w:val="00742D2A"/>
    <w:rsid w:val="00746B84"/>
    <w:rsid w:val="00760328"/>
    <w:rsid w:val="00762A77"/>
    <w:rsid w:val="00765A40"/>
    <w:rsid w:val="00767A9D"/>
    <w:rsid w:val="00784A67"/>
    <w:rsid w:val="007916D1"/>
    <w:rsid w:val="00793207"/>
    <w:rsid w:val="007A4910"/>
    <w:rsid w:val="007C5F74"/>
    <w:rsid w:val="007C7A57"/>
    <w:rsid w:val="007E08FC"/>
    <w:rsid w:val="007E10E9"/>
    <w:rsid w:val="007F38DF"/>
    <w:rsid w:val="007F78D0"/>
    <w:rsid w:val="0080104B"/>
    <w:rsid w:val="0080184A"/>
    <w:rsid w:val="008173EC"/>
    <w:rsid w:val="00830AFD"/>
    <w:rsid w:val="00830D1F"/>
    <w:rsid w:val="0083380E"/>
    <w:rsid w:val="00866086"/>
    <w:rsid w:val="00866565"/>
    <w:rsid w:val="00881CBB"/>
    <w:rsid w:val="008908F8"/>
    <w:rsid w:val="00892A9D"/>
    <w:rsid w:val="00896364"/>
    <w:rsid w:val="008A1BC3"/>
    <w:rsid w:val="008A1CD2"/>
    <w:rsid w:val="008B5C41"/>
    <w:rsid w:val="008D4872"/>
    <w:rsid w:val="008D6413"/>
    <w:rsid w:val="008E4FE8"/>
    <w:rsid w:val="008E571C"/>
    <w:rsid w:val="00911CDF"/>
    <w:rsid w:val="00921B2C"/>
    <w:rsid w:val="009230C0"/>
    <w:rsid w:val="0092754F"/>
    <w:rsid w:val="0094044E"/>
    <w:rsid w:val="00940BF2"/>
    <w:rsid w:val="009430A3"/>
    <w:rsid w:val="00945E51"/>
    <w:rsid w:val="0095455E"/>
    <w:rsid w:val="00954F24"/>
    <w:rsid w:val="00964057"/>
    <w:rsid w:val="0097336B"/>
    <w:rsid w:val="00973443"/>
    <w:rsid w:val="00973BA4"/>
    <w:rsid w:val="00986680"/>
    <w:rsid w:val="00991928"/>
    <w:rsid w:val="00991CEC"/>
    <w:rsid w:val="009B24F0"/>
    <w:rsid w:val="009B394E"/>
    <w:rsid w:val="009B79D1"/>
    <w:rsid w:val="009D2229"/>
    <w:rsid w:val="009D5E04"/>
    <w:rsid w:val="009E0D88"/>
    <w:rsid w:val="009F1795"/>
    <w:rsid w:val="009F630F"/>
    <w:rsid w:val="00A00416"/>
    <w:rsid w:val="00A00D39"/>
    <w:rsid w:val="00A011F5"/>
    <w:rsid w:val="00A2097D"/>
    <w:rsid w:val="00A24900"/>
    <w:rsid w:val="00A25F62"/>
    <w:rsid w:val="00A267D8"/>
    <w:rsid w:val="00A30512"/>
    <w:rsid w:val="00A33196"/>
    <w:rsid w:val="00A363C1"/>
    <w:rsid w:val="00A402AB"/>
    <w:rsid w:val="00A62C77"/>
    <w:rsid w:val="00A64097"/>
    <w:rsid w:val="00A72104"/>
    <w:rsid w:val="00A75C3A"/>
    <w:rsid w:val="00A81AA9"/>
    <w:rsid w:val="00A87D35"/>
    <w:rsid w:val="00A93DE6"/>
    <w:rsid w:val="00A95C9A"/>
    <w:rsid w:val="00AB7D15"/>
    <w:rsid w:val="00AC1139"/>
    <w:rsid w:val="00AC244F"/>
    <w:rsid w:val="00AC5742"/>
    <w:rsid w:val="00AD6E2B"/>
    <w:rsid w:val="00AE570E"/>
    <w:rsid w:val="00AF0287"/>
    <w:rsid w:val="00B21770"/>
    <w:rsid w:val="00B2523D"/>
    <w:rsid w:val="00B36199"/>
    <w:rsid w:val="00B36E21"/>
    <w:rsid w:val="00B4230E"/>
    <w:rsid w:val="00B468FB"/>
    <w:rsid w:val="00B57A15"/>
    <w:rsid w:val="00B60251"/>
    <w:rsid w:val="00B727DF"/>
    <w:rsid w:val="00B73240"/>
    <w:rsid w:val="00B8023F"/>
    <w:rsid w:val="00B83A8A"/>
    <w:rsid w:val="00B96F3D"/>
    <w:rsid w:val="00B97ED6"/>
    <w:rsid w:val="00BA320E"/>
    <w:rsid w:val="00BA40BC"/>
    <w:rsid w:val="00BB07F1"/>
    <w:rsid w:val="00BB4E6B"/>
    <w:rsid w:val="00BB5D5A"/>
    <w:rsid w:val="00BB7C3B"/>
    <w:rsid w:val="00BC0FAD"/>
    <w:rsid w:val="00BC289C"/>
    <w:rsid w:val="00BD2897"/>
    <w:rsid w:val="00BE0BE1"/>
    <w:rsid w:val="00BE0DF1"/>
    <w:rsid w:val="00BF4C0C"/>
    <w:rsid w:val="00BF5AAA"/>
    <w:rsid w:val="00C07CD3"/>
    <w:rsid w:val="00C17C7E"/>
    <w:rsid w:val="00C20AB6"/>
    <w:rsid w:val="00C20D67"/>
    <w:rsid w:val="00C37F1F"/>
    <w:rsid w:val="00C436D5"/>
    <w:rsid w:val="00C440B0"/>
    <w:rsid w:val="00C534C6"/>
    <w:rsid w:val="00C5717F"/>
    <w:rsid w:val="00C67F4E"/>
    <w:rsid w:val="00C76F77"/>
    <w:rsid w:val="00C82F77"/>
    <w:rsid w:val="00C85BC4"/>
    <w:rsid w:val="00C95BCB"/>
    <w:rsid w:val="00CA035D"/>
    <w:rsid w:val="00CA13D9"/>
    <w:rsid w:val="00CA7402"/>
    <w:rsid w:val="00CB5818"/>
    <w:rsid w:val="00CC4BA8"/>
    <w:rsid w:val="00CC7F32"/>
    <w:rsid w:val="00CD5C7F"/>
    <w:rsid w:val="00CE22BD"/>
    <w:rsid w:val="00CE7C36"/>
    <w:rsid w:val="00D02290"/>
    <w:rsid w:val="00D02F60"/>
    <w:rsid w:val="00D05201"/>
    <w:rsid w:val="00D07241"/>
    <w:rsid w:val="00D179EA"/>
    <w:rsid w:val="00D33556"/>
    <w:rsid w:val="00D40938"/>
    <w:rsid w:val="00D64BBB"/>
    <w:rsid w:val="00D734D0"/>
    <w:rsid w:val="00D75362"/>
    <w:rsid w:val="00D91D01"/>
    <w:rsid w:val="00D92D09"/>
    <w:rsid w:val="00DB2001"/>
    <w:rsid w:val="00DB2639"/>
    <w:rsid w:val="00DB5728"/>
    <w:rsid w:val="00DC02B2"/>
    <w:rsid w:val="00DC4C26"/>
    <w:rsid w:val="00DC5FC6"/>
    <w:rsid w:val="00DE7195"/>
    <w:rsid w:val="00DF1D8B"/>
    <w:rsid w:val="00DF4BB1"/>
    <w:rsid w:val="00DF5B45"/>
    <w:rsid w:val="00E03CFD"/>
    <w:rsid w:val="00E05F28"/>
    <w:rsid w:val="00E1144A"/>
    <w:rsid w:val="00E15345"/>
    <w:rsid w:val="00E17F71"/>
    <w:rsid w:val="00E33424"/>
    <w:rsid w:val="00E3668B"/>
    <w:rsid w:val="00E42105"/>
    <w:rsid w:val="00EA451D"/>
    <w:rsid w:val="00EA7576"/>
    <w:rsid w:val="00EB7CF7"/>
    <w:rsid w:val="00EC73B1"/>
    <w:rsid w:val="00ED23BA"/>
    <w:rsid w:val="00ED28A3"/>
    <w:rsid w:val="00ED33A8"/>
    <w:rsid w:val="00ED7E60"/>
    <w:rsid w:val="00EE38A7"/>
    <w:rsid w:val="00EE3C31"/>
    <w:rsid w:val="00EF1370"/>
    <w:rsid w:val="00EF1560"/>
    <w:rsid w:val="00F14ED1"/>
    <w:rsid w:val="00F1710C"/>
    <w:rsid w:val="00F22FC3"/>
    <w:rsid w:val="00F3122F"/>
    <w:rsid w:val="00F47E1D"/>
    <w:rsid w:val="00F50C48"/>
    <w:rsid w:val="00F512A3"/>
    <w:rsid w:val="00F53188"/>
    <w:rsid w:val="00F732F3"/>
    <w:rsid w:val="00F76C0B"/>
    <w:rsid w:val="00FA3457"/>
    <w:rsid w:val="00FA5C3F"/>
    <w:rsid w:val="00FB4153"/>
    <w:rsid w:val="00FC2DAF"/>
    <w:rsid w:val="00FC310C"/>
    <w:rsid w:val="00FC7001"/>
    <w:rsid w:val="00FE16B1"/>
    <w:rsid w:val="00FE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8EF7"/>
  <w15:chartTrackingRefBased/>
  <w15:docId w15:val="{A6891ED8-7A07-4E81-A8EC-FDD2EF510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5F74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4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C5F7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7C5F7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7C5F7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C5F7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7C5F74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F15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F1560"/>
    <w:rPr>
      <w:rFonts w:ascii="Courier New" w:eastAsia="Times New Roman" w:hAnsi="Courier New" w:cs="Courier New"/>
    </w:rPr>
  </w:style>
  <w:style w:type="character" w:customStyle="1" w:styleId="Bodytext2">
    <w:name w:val="Body text (2)"/>
    <w:uiPriority w:val="99"/>
    <w:rsid w:val="00EF1560"/>
    <w:rPr>
      <w:color w:val="252829"/>
      <w:shd w:val="clear" w:color="auto" w:fill="FFFFFF"/>
    </w:rPr>
  </w:style>
  <w:style w:type="character" w:customStyle="1" w:styleId="Teksttreci2">
    <w:name w:val="Tekst treści (2)_"/>
    <w:link w:val="Teksttreci20"/>
    <w:uiPriority w:val="99"/>
    <w:rsid w:val="00EF1560"/>
    <w:rPr>
      <w:rFonts w:ascii="Bookman Old Style" w:eastAsia="Bookman Old Style" w:hAnsi="Bookman Old Style" w:cs="Bookman Old Styl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F1560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21"/>
      <w:szCs w:val="21"/>
    </w:rPr>
  </w:style>
  <w:style w:type="paragraph" w:styleId="Bezodstpw">
    <w:name w:val="No Spacing"/>
    <w:uiPriority w:val="1"/>
    <w:qFormat/>
    <w:rsid w:val="00B8023F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2413F4"/>
    <w:pPr>
      <w:ind w:left="720"/>
      <w:contextualSpacing/>
    </w:pPr>
  </w:style>
  <w:style w:type="character" w:customStyle="1" w:styleId="Bodytext20">
    <w:name w:val="Body text (2)_"/>
    <w:link w:val="Bodytext21"/>
    <w:uiPriority w:val="99"/>
    <w:locked/>
    <w:rsid w:val="00AE570E"/>
    <w:rPr>
      <w:rFonts w:cs="Calibri"/>
      <w:sz w:val="24"/>
      <w:szCs w:val="24"/>
      <w:shd w:val="clear" w:color="auto" w:fill="FFFFFF"/>
    </w:rPr>
  </w:style>
  <w:style w:type="character" w:customStyle="1" w:styleId="Bodytext2Candara">
    <w:name w:val="Body text (2) + Candara"/>
    <w:aliases w:val="10,5 pt"/>
    <w:uiPriority w:val="99"/>
    <w:rsid w:val="00AE570E"/>
    <w:rPr>
      <w:rFonts w:ascii="Candara" w:hAnsi="Candara" w:cs="Candara"/>
      <w:sz w:val="21"/>
      <w:szCs w:val="21"/>
      <w:shd w:val="clear" w:color="auto" w:fill="FFFFFF"/>
    </w:rPr>
  </w:style>
  <w:style w:type="paragraph" w:customStyle="1" w:styleId="Bodytext21">
    <w:name w:val="Body text (2)1"/>
    <w:basedOn w:val="Normalny"/>
    <w:link w:val="Bodytext20"/>
    <w:uiPriority w:val="99"/>
    <w:rsid w:val="00AE570E"/>
    <w:pPr>
      <w:widowControl w:val="0"/>
      <w:shd w:val="clear" w:color="auto" w:fill="FFFFFF"/>
      <w:spacing w:before="1320" w:line="437" w:lineRule="exact"/>
      <w:jc w:val="both"/>
    </w:pPr>
    <w:rPr>
      <w:rFonts w:ascii="Calibri" w:eastAsia="Calibri" w:hAnsi="Calibri" w:cs="Calibri"/>
      <w:szCs w:val="24"/>
    </w:rPr>
  </w:style>
  <w:style w:type="paragraph" w:styleId="Zwykytekst">
    <w:name w:val="Plain Text"/>
    <w:aliases w:val="Znak"/>
    <w:basedOn w:val="Normalny"/>
    <w:link w:val="ZwykytekstZnak"/>
    <w:uiPriority w:val="99"/>
    <w:unhideWhenUsed/>
    <w:rsid w:val="00435868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aliases w:val="Znak Znak"/>
    <w:basedOn w:val="Domylnaczcionkaakapitu"/>
    <w:link w:val="Zwykytekst"/>
    <w:uiPriority w:val="99"/>
    <w:rsid w:val="00435868"/>
    <w:rPr>
      <w:sz w:val="22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4E6B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4E6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4E6B"/>
    <w:rPr>
      <w:vertAlign w:val="superscript"/>
    </w:rPr>
  </w:style>
  <w:style w:type="character" w:styleId="Hipercze">
    <w:name w:val="Hyperlink"/>
    <w:uiPriority w:val="99"/>
    <w:unhideWhenUsed/>
    <w:rsid w:val="002C2A1E"/>
    <w:rPr>
      <w:color w:val="0000FF"/>
      <w:u w:val="single"/>
    </w:rPr>
  </w:style>
  <w:style w:type="paragraph" w:customStyle="1" w:styleId="pkt">
    <w:name w:val="pkt"/>
    <w:basedOn w:val="Normalny"/>
    <w:rsid w:val="002C2A1E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3D44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wydatnienie">
    <w:name w:val="Emphasis"/>
    <w:basedOn w:val="Domylnaczcionkaakapitu"/>
    <w:uiPriority w:val="20"/>
    <w:qFormat/>
    <w:rsid w:val="00B73240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740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1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1C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1C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1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1C6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1C6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483B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ksttreci">
    <w:name w:val="Tekst treści_"/>
    <w:link w:val="Teksttreci0"/>
    <w:rsid w:val="006C0C4D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0C4D"/>
    <w:pPr>
      <w:widowControl w:val="0"/>
      <w:shd w:val="clear" w:color="auto" w:fill="FFFFFF"/>
      <w:spacing w:line="320" w:lineRule="exact"/>
      <w:ind w:hanging="360"/>
      <w:jc w:val="both"/>
    </w:pPr>
    <w:rPr>
      <w:rFonts w:ascii="Calibri" w:eastAsia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57F8B-8BAC-485F-9672-B568B43E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Szczecinie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Kosowska-Drąg</dc:creator>
  <cp:keywords/>
  <cp:lastModifiedBy>Piotrowska Monika</cp:lastModifiedBy>
  <cp:revision>2</cp:revision>
  <cp:lastPrinted>2022-08-19T11:17:00Z</cp:lastPrinted>
  <dcterms:created xsi:type="dcterms:W3CDTF">2023-07-28T10:24:00Z</dcterms:created>
  <dcterms:modified xsi:type="dcterms:W3CDTF">2023-07-28T10:24:00Z</dcterms:modified>
</cp:coreProperties>
</file>