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83AE9" w14:textId="0AA4A147" w:rsidR="00045D56" w:rsidRDefault="00045D56" w:rsidP="00045D56">
      <w:pPr>
        <w:pStyle w:val="Akapitzlist"/>
        <w:spacing w:before="60" w:after="0" w:line="360" w:lineRule="auto"/>
        <w:ind w:left="426"/>
        <w:contextualSpacing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1 do SWZ</w:t>
      </w:r>
    </w:p>
    <w:p w14:paraId="4B8D07D3" w14:textId="77777777" w:rsidR="00045D56" w:rsidRDefault="00045D56" w:rsidP="00945E98">
      <w:pPr>
        <w:pStyle w:val="Akapitzlist"/>
        <w:spacing w:before="60" w:after="0" w:line="360" w:lineRule="auto"/>
        <w:ind w:left="426"/>
        <w:contextualSpacing w:val="0"/>
        <w:jc w:val="center"/>
        <w:rPr>
          <w:rFonts w:ascii="Arial" w:hAnsi="Arial" w:cs="Arial"/>
        </w:rPr>
      </w:pPr>
    </w:p>
    <w:p w14:paraId="3D9AE355" w14:textId="77777777" w:rsidR="00045D56" w:rsidRDefault="00045D56" w:rsidP="00945E98">
      <w:pPr>
        <w:pStyle w:val="Akapitzlist"/>
        <w:spacing w:before="60" w:after="0" w:line="360" w:lineRule="auto"/>
        <w:ind w:left="426"/>
        <w:contextualSpacing w:val="0"/>
        <w:jc w:val="center"/>
        <w:rPr>
          <w:rFonts w:ascii="Arial" w:hAnsi="Arial" w:cs="Arial"/>
        </w:rPr>
      </w:pPr>
    </w:p>
    <w:p w14:paraId="6B958F63" w14:textId="7C72079C" w:rsidR="00945E98" w:rsidRPr="004D7D24" w:rsidRDefault="00945E98" w:rsidP="00945E98">
      <w:pPr>
        <w:pStyle w:val="Akapitzlist"/>
        <w:spacing w:before="60" w:after="0" w:line="360" w:lineRule="auto"/>
        <w:ind w:left="426"/>
        <w:contextualSpacing w:val="0"/>
        <w:jc w:val="center"/>
        <w:rPr>
          <w:rFonts w:ascii="Arial" w:hAnsi="Arial" w:cs="Arial"/>
          <w:b/>
          <w:bCs/>
        </w:rPr>
      </w:pPr>
      <w:r w:rsidRPr="004D7D24">
        <w:rPr>
          <w:rFonts w:ascii="Arial" w:hAnsi="Arial" w:cs="Arial"/>
          <w:b/>
          <w:bCs/>
        </w:rPr>
        <w:t>OPIS PRZEDMIOTU ZAMÓWIENIA</w:t>
      </w:r>
    </w:p>
    <w:p w14:paraId="3A7D22CE" w14:textId="77777777" w:rsidR="00780E5D" w:rsidRDefault="00780E5D" w:rsidP="00945E98">
      <w:pPr>
        <w:pStyle w:val="Akapitzlist"/>
        <w:spacing w:before="60" w:after="0" w:line="360" w:lineRule="auto"/>
        <w:ind w:left="426"/>
        <w:contextualSpacing w:val="0"/>
        <w:jc w:val="center"/>
        <w:rPr>
          <w:rFonts w:ascii="Arial" w:hAnsi="Arial" w:cs="Arial"/>
        </w:rPr>
      </w:pPr>
    </w:p>
    <w:p w14:paraId="6F5A859A" w14:textId="46A3FC52" w:rsidR="00945E98" w:rsidRPr="005C063A" w:rsidRDefault="00945E98" w:rsidP="00780E5D">
      <w:pPr>
        <w:pStyle w:val="Akapitzlist"/>
        <w:numPr>
          <w:ilvl w:val="0"/>
          <w:numId w:val="8"/>
        </w:numPr>
        <w:spacing w:before="60" w:after="0" w:line="360" w:lineRule="auto"/>
        <w:ind w:left="426" w:hanging="426"/>
        <w:jc w:val="both"/>
        <w:rPr>
          <w:rFonts w:ascii="Arial" w:hAnsi="Arial" w:cs="Arial"/>
        </w:rPr>
      </w:pPr>
      <w:r w:rsidRPr="005C063A">
        <w:rPr>
          <w:rFonts w:ascii="Arial" w:hAnsi="Arial" w:cs="Arial"/>
        </w:rPr>
        <w:t xml:space="preserve">Przedmiotem zamówienia jest </w:t>
      </w:r>
      <w:r w:rsidR="005C063A" w:rsidRPr="005C063A">
        <w:rPr>
          <w:rFonts w:ascii="Arial" w:eastAsia="Lucida Sans Unicode" w:hAnsi="Arial" w:cs="Arial"/>
          <w:kern w:val="2"/>
          <w:sz w:val="24"/>
          <w:szCs w:val="24"/>
          <w:lang w:eastAsia="ar-SA"/>
        </w:rPr>
        <w:t xml:space="preserve">kompleksowa dostawa gazu ziemnego </w:t>
      </w:r>
      <w:bookmarkStart w:id="0" w:name="_Hlk138231601"/>
      <w:r w:rsidR="005C063A" w:rsidRPr="005C063A">
        <w:rPr>
          <w:rFonts w:ascii="Arial" w:eastAsia="Lucida Sans Unicode" w:hAnsi="Arial" w:cs="Arial"/>
          <w:kern w:val="2"/>
          <w:sz w:val="24"/>
          <w:szCs w:val="24"/>
          <w:lang w:eastAsia="ar-SA"/>
        </w:rPr>
        <w:t>wysokometanowego</w:t>
      </w:r>
      <w:bookmarkEnd w:id="0"/>
      <w:r w:rsidR="005C063A" w:rsidRPr="005C063A">
        <w:rPr>
          <w:rFonts w:ascii="Arial" w:eastAsia="Lucida Sans Unicode" w:hAnsi="Arial" w:cs="Arial"/>
          <w:kern w:val="2"/>
          <w:sz w:val="24"/>
          <w:szCs w:val="24"/>
          <w:lang w:eastAsia="ar-SA"/>
        </w:rPr>
        <w:t xml:space="preserve"> typu E, obejmująca sprzedaż i dystrybucję gazu</w:t>
      </w:r>
      <w:r w:rsidRPr="005C063A">
        <w:rPr>
          <w:rFonts w:ascii="Arial" w:hAnsi="Arial" w:cs="Arial"/>
        </w:rPr>
        <w:t xml:space="preserve"> do budynku </w:t>
      </w:r>
      <w:r w:rsidR="00780E5D" w:rsidRPr="005C063A">
        <w:rPr>
          <w:rFonts w:ascii="Arial" w:hAnsi="Arial" w:cs="Arial"/>
        </w:rPr>
        <w:t xml:space="preserve">Wojskowej Specjalistycznej Przychodni Lekarskiej SPZOZ w Świnoujściu, </w:t>
      </w:r>
      <w:r w:rsidR="00780E5D" w:rsidRPr="005C063A">
        <w:rPr>
          <w:rFonts w:ascii="Arial" w:hAnsi="Arial" w:cs="Arial"/>
        </w:rPr>
        <w:br/>
        <w:t>ul. Kapitańska 8-8b przez okres 24 miesięcy począwszy od dnia 1 stycznia 2024 r.</w:t>
      </w:r>
    </w:p>
    <w:p w14:paraId="6B2B609C" w14:textId="0BDC1166" w:rsidR="00780E5D" w:rsidRPr="00780E5D" w:rsidRDefault="00780E5D" w:rsidP="00780E5D">
      <w:pPr>
        <w:pStyle w:val="Akapitzlist"/>
        <w:numPr>
          <w:ilvl w:val="0"/>
          <w:numId w:val="8"/>
        </w:numPr>
        <w:spacing w:before="60"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Nazwy i kody według Wspólnego Słownika Zamówień (CPV)</w:t>
      </w:r>
    </w:p>
    <w:p w14:paraId="2926CD21" w14:textId="2DD40AC4" w:rsidR="00945E98" w:rsidRDefault="00945E98" w:rsidP="00945E98">
      <w:pPr>
        <w:pStyle w:val="Akapitzlist"/>
        <w:spacing w:before="60" w:after="0" w:line="360" w:lineRule="auto"/>
        <w:ind w:left="426"/>
        <w:jc w:val="both"/>
        <w:rPr>
          <w:rFonts w:ascii="Arial" w:hAnsi="Arial" w:cs="Arial"/>
        </w:rPr>
      </w:pPr>
      <w:r w:rsidRPr="00945E98">
        <w:rPr>
          <w:rFonts w:ascii="Arial" w:hAnsi="Arial" w:cs="Arial"/>
        </w:rPr>
        <w:t>09123000-7 – gaz ziemny</w:t>
      </w:r>
    </w:p>
    <w:p w14:paraId="5F6F54DF" w14:textId="5A3B3922" w:rsidR="00047F89" w:rsidRDefault="00047F89" w:rsidP="00945E98">
      <w:pPr>
        <w:pStyle w:val="Akapitzlist"/>
        <w:spacing w:before="60"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65210000-8 </w:t>
      </w:r>
      <w:r w:rsidR="00406DD5">
        <w:rPr>
          <w:rFonts w:ascii="Arial" w:hAnsi="Arial" w:cs="Arial"/>
        </w:rPr>
        <w:t>– p</w:t>
      </w:r>
      <w:r w:rsidR="00406DD5" w:rsidRPr="00406DD5">
        <w:rPr>
          <w:rFonts w:ascii="Arial" w:hAnsi="Arial" w:cs="Arial"/>
        </w:rPr>
        <w:t>rzesył gazu</w:t>
      </w:r>
    </w:p>
    <w:p w14:paraId="1855FB61" w14:textId="4746C066" w:rsidR="00645D9C" w:rsidRDefault="00645D9C" w:rsidP="00645D9C">
      <w:pPr>
        <w:pStyle w:val="Akapitzlist"/>
        <w:numPr>
          <w:ilvl w:val="0"/>
          <w:numId w:val="8"/>
        </w:numPr>
        <w:spacing w:before="60" w:after="0" w:line="360" w:lineRule="auto"/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B921D5">
        <w:rPr>
          <w:rFonts w:ascii="Arial" w:hAnsi="Arial" w:cs="Arial"/>
        </w:rPr>
        <w:t>odzaj paliwa gazowego: gaz ziemny wysokometanowy typ</w:t>
      </w:r>
      <w:r>
        <w:rPr>
          <w:rFonts w:ascii="Arial" w:hAnsi="Arial" w:cs="Arial"/>
        </w:rPr>
        <w:t>u</w:t>
      </w:r>
      <w:r w:rsidRPr="00B921D5">
        <w:rPr>
          <w:rFonts w:ascii="Arial" w:hAnsi="Arial" w:cs="Arial"/>
        </w:rPr>
        <w:t xml:space="preserve"> E</w:t>
      </w:r>
      <w:r w:rsidR="005C063A">
        <w:rPr>
          <w:rFonts w:ascii="Arial" w:hAnsi="Arial" w:cs="Arial"/>
        </w:rPr>
        <w:t>.</w:t>
      </w:r>
    </w:p>
    <w:p w14:paraId="359971B6" w14:textId="0D5630CE" w:rsidR="00645D9C" w:rsidRDefault="00645D9C" w:rsidP="00645D9C">
      <w:pPr>
        <w:pStyle w:val="Akapitzlist"/>
        <w:numPr>
          <w:ilvl w:val="0"/>
          <w:numId w:val="8"/>
        </w:numPr>
        <w:spacing w:before="60" w:after="0" w:line="360" w:lineRule="auto"/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Pr="00B921D5">
        <w:rPr>
          <w:rFonts w:ascii="Arial" w:hAnsi="Arial" w:cs="Arial"/>
        </w:rPr>
        <w:t>rupa taryfowa</w:t>
      </w:r>
      <w:r w:rsidR="00406DD5">
        <w:rPr>
          <w:rFonts w:ascii="Arial" w:hAnsi="Arial" w:cs="Arial"/>
        </w:rPr>
        <w:t xml:space="preserve"> (cennikowa) Sprzedawcy</w:t>
      </w:r>
      <w:r w:rsidRPr="00B921D5">
        <w:rPr>
          <w:rFonts w:ascii="Arial" w:hAnsi="Arial" w:cs="Arial"/>
        </w:rPr>
        <w:t>: BW-5</w:t>
      </w:r>
      <w:r w:rsidR="005C063A">
        <w:rPr>
          <w:rFonts w:ascii="Arial" w:hAnsi="Arial" w:cs="Arial"/>
        </w:rPr>
        <w:t>.</w:t>
      </w:r>
    </w:p>
    <w:p w14:paraId="5D18F8B2" w14:textId="5C8FB8E6" w:rsidR="00406DD5" w:rsidRPr="00B921D5" w:rsidRDefault="00406DD5" w:rsidP="00645D9C">
      <w:pPr>
        <w:pStyle w:val="Akapitzlist"/>
        <w:numPr>
          <w:ilvl w:val="0"/>
          <w:numId w:val="8"/>
        </w:numPr>
        <w:spacing w:before="60" w:after="0" w:line="360" w:lineRule="auto"/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Grupa taryfowa OSD</w:t>
      </w:r>
      <w:r w:rsidR="00323403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W-5.1_PO</w:t>
      </w:r>
    </w:p>
    <w:p w14:paraId="5AAC12CE" w14:textId="10B52EDE" w:rsidR="00645D9C" w:rsidRDefault="00645D9C" w:rsidP="00645D9C">
      <w:pPr>
        <w:pStyle w:val="Akapitzlist"/>
        <w:numPr>
          <w:ilvl w:val="0"/>
          <w:numId w:val="8"/>
        </w:numPr>
        <w:spacing w:before="60" w:after="0" w:line="360" w:lineRule="auto"/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Moc umowna: 120kWh/h</w:t>
      </w:r>
    </w:p>
    <w:p w14:paraId="165A51D0" w14:textId="2D7393EE" w:rsidR="00645D9C" w:rsidRDefault="003E4344" w:rsidP="00645D9C">
      <w:pPr>
        <w:pStyle w:val="Akapitzlist"/>
        <w:numPr>
          <w:ilvl w:val="0"/>
          <w:numId w:val="8"/>
        </w:numPr>
        <w:spacing w:before="60" w:after="0" w:line="360" w:lineRule="auto"/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Adres punktu poboru</w:t>
      </w:r>
      <w:r w:rsidR="00645D9C">
        <w:rPr>
          <w:rFonts w:ascii="Arial" w:hAnsi="Arial" w:cs="Arial"/>
        </w:rPr>
        <w:t xml:space="preserve">: </w:t>
      </w:r>
    </w:p>
    <w:p w14:paraId="22015E66" w14:textId="09CE7C24" w:rsidR="00645D9C" w:rsidRDefault="00645D9C" w:rsidP="00645D9C">
      <w:pPr>
        <w:pStyle w:val="Akapitzlist"/>
        <w:spacing w:before="60" w:after="0" w:line="360" w:lineRule="auto"/>
        <w:ind w:left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Wojskowa Specjalistyczna Przychodnia Lekarska SPZOZ w Świnoujściu ul. Kapitańska 8-8b (miejsce instalacji ul. Kapitańska 8)</w:t>
      </w:r>
      <w:r w:rsidR="005C063A">
        <w:rPr>
          <w:rFonts w:ascii="Arial" w:hAnsi="Arial" w:cs="Arial"/>
        </w:rPr>
        <w:t>.</w:t>
      </w:r>
    </w:p>
    <w:p w14:paraId="0F87416A" w14:textId="20CBC40B" w:rsidR="005C063A" w:rsidRDefault="005C063A" w:rsidP="005C063A">
      <w:pPr>
        <w:pStyle w:val="Akapitzlist"/>
        <w:numPr>
          <w:ilvl w:val="0"/>
          <w:numId w:val="8"/>
        </w:numPr>
        <w:spacing w:before="60" w:after="0" w:line="360" w:lineRule="auto"/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Numer </w:t>
      </w:r>
      <w:r w:rsidR="00406DD5">
        <w:rPr>
          <w:rFonts w:ascii="Arial" w:hAnsi="Arial" w:cs="Arial"/>
        </w:rPr>
        <w:t>Punktu Poboru Gazu Ziemnego (PPG)</w:t>
      </w:r>
      <w:r>
        <w:rPr>
          <w:rFonts w:ascii="Arial" w:hAnsi="Arial" w:cs="Arial"/>
        </w:rPr>
        <w:t>: 8018590365500019116865</w:t>
      </w:r>
    </w:p>
    <w:p w14:paraId="298F2D9F" w14:textId="2B9AC992" w:rsidR="00645D9C" w:rsidRDefault="00645D9C" w:rsidP="00645D9C">
      <w:pPr>
        <w:pStyle w:val="Akapitzlist"/>
        <w:numPr>
          <w:ilvl w:val="0"/>
          <w:numId w:val="8"/>
        </w:numPr>
        <w:spacing w:before="60" w:after="0" w:line="360" w:lineRule="auto"/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Paliwo zostanie wykorzystane do ogrzewania budynków i wody Wojskowej Specjalistycznej Przychodni Lekarskiej </w:t>
      </w:r>
      <w:r w:rsidR="00B658BC">
        <w:rPr>
          <w:rFonts w:ascii="Arial" w:hAnsi="Arial" w:cs="Arial"/>
        </w:rPr>
        <w:t xml:space="preserve">SPZOZ </w:t>
      </w:r>
      <w:r>
        <w:rPr>
          <w:rFonts w:ascii="Arial" w:hAnsi="Arial" w:cs="Arial"/>
        </w:rPr>
        <w:t>w Świnoujściu ul. Kapitańska 8-8b</w:t>
      </w:r>
      <w:r w:rsidR="005C063A">
        <w:rPr>
          <w:rFonts w:ascii="Arial" w:hAnsi="Arial" w:cs="Arial"/>
        </w:rPr>
        <w:t>.</w:t>
      </w:r>
    </w:p>
    <w:p w14:paraId="74D5F9EF" w14:textId="11D3AFED" w:rsidR="00645D9C" w:rsidRDefault="00645D9C" w:rsidP="00645D9C">
      <w:pPr>
        <w:pStyle w:val="Akapitzlist"/>
        <w:numPr>
          <w:ilvl w:val="0"/>
          <w:numId w:val="8"/>
        </w:numPr>
        <w:spacing w:before="60" w:after="0" w:line="360" w:lineRule="auto"/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Typ odbiornika gazu: kocioł gazowy 2 – funkcyjny – 1 szt. moc: 285 kW</w:t>
      </w:r>
    </w:p>
    <w:p w14:paraId="6F43B72B" w14:textId="407F6654" w:rsidR="00465F09" w:rsidRPr="00465F09" w:rsidRDefault="00465F09" w:rsidP="00465F09">
      <w:pPr>
        <w:pStyle w:val="Akapitzlist"/>
        <w:numPr>
          <w:ilvl w:val="0"/>
          <w:numId w:val="8"/>
        </w:numPr>
        <w:spacing w:before="60" w:after="0" w:line="360" w:lineRule="auto"/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465F09">
        <w:rPr>
          <w:rFonts w:ascii="Arial" w:hAnsi="Arial" w:cs="Arial"/>
        </w:rPr>
        <w:t>ostarczane paliwo gazowe musi spełniać standardy techniczne zgodnie z zapisami ustawy Prawo energetyczne, aktami wykonawczymi oraz Polskimi Normami</w:t>
      </w:r>
      <w:r>
        <w:rPr>
          <w:rFonts w:ascii="Arial" w:hAnsi="Arial" w:cs="Arial"/>
        </w:rPr>
        <w:t>.</w:t>
      </w:r>
    </w:p>
    <w:p w14:paraId="45FD649F" w14:textId="016C30E2" w:rsidR="00465F09" w:rsidRPr="00465F09" w:rsidRDefault="00465F09" w:rsidP="00465F09">
      <w:pPr>
        <w:pStyle w:val="Akapitzlist"/>
        <w:numPr>
          <w:ilvl w:val="0"/>
          <w:numId w:val="8"/>
        </w:numPr>
        <w:spacing w:before="60" w:after="0" w:line="360" w:lineRule="auto"/>
        <w:ind w:left="426" w:hanging="426"/>
        <w:contextualSpacing w:val="0"/>
        <w:jc w:val="both"/>
        <w:rPr>
          <w:rFonts w:ascii="Arial" w:hAnsi="Arial" w:cs="Arial"/>
        </w:rPr>
      </w:pPr>
      <w:r w:rsidRPr="00465F09">
        <w:rPr>
          <w:rFonts w:ascii="Arial" w:hAnsi="Arial" w:cs="Arial"/>
        </w:rPr>
        <w:t>Wykonawca powinien zapewnić ciągłość dostaw bez jakichkolwiek przerw w dostawach i posiadać rezerwę gwarantując</w:t>
      </w:r>
      <w:r w:rsidR="00406DD5">
        <w:rPr>
          <w:rFonts w:ascii="Arial" w:hAnsi="Arial" w:cs="Arial"/>
        </w:rPr>
        <w:t>ą</w:t>
      </w:r>
      <w:r w:rsidRPr="00465F09">
        <w:rPr>
          <w:rFonts w:ascii="Arial" w:hAnsi="Arial" w:cs="Arial"/>
        </w:rPr>
        <w:t xml:space="preserve"> ciągłość dostaw</w:t>
      </w:r>
      <w:r>
        <w:rPr>
          <w:rFonts w:ascii="Arial" w:hAnsi="Arial" w:cs="Arial"/>
        </w:rPr>
        <w:t>.</w:t>
      </w:r>
    </w:p>
    <w:p w14:paraId="35EB4FBA" w14:textId="2C279651" w:rsidR="00645D9C" w:rsidRDefault="00645D9C" w:rsidP="00645D9C">
      <w:pPr>
        <w:pStyle w:val="Akapitzlist"/>
        <w:numPr>
          <w:ilvl w:val="0"/>
          <w:numId w:val="8"/>
        </w:numPr>
        <w:spacing w:before="60" w:after="0" w:line="360" w:lineRule="auto"/>
        <w:ind w:left="426" w:hanging="426"/>
        <w:contextualSpacing w:val="0"/>
        <w:jc w:val="both"/>
        <w:rPr>
          <w:rFonts w:ascii="Arial" w:hAnsi="Arial" w:cs="Arial"/>
        </w:rPr>
      </w:pPr>
      <w:r w:rsidRPr="00645D9C">
        <w:rPr>
          <w:rFonts w:ascii="Arial" w:hAnsi="Arial" w:cs="Arial"/>
        </w:rPr>
        <w:t xml:space="preserve">Prognozowane szacunkowe </w:t>
      </w:r>
      <w:r w:rsidR="00406DD5">
        <w:rPr>
          <w:rFonts w:ascii="Arial" w:hAnsi="Arial" w:cs="Arial"/>
        </w:rPr>
        <w:t>zużycie</w:t>
      </w:r>
      <w:r w:rsidRPr="00645D9C">
        <w:rPr>
          <w:rFonts w:ascii="Arial" w:hAnsi="Arial" w:cs="Arial"/>
        </w:rPr>
        <w:t xml:space="preserve"> paliwa w poszczególnych miesiącach</w:t>
      </w:r>
      <w:r w:rsidR="00B14285">
        <w:rPr>
          <w:rFonts w:ascii="Arial" w:hAnsi="Arial" w:cs="Arial"/>
        </w:rPr>
        <w:t>:</w:t>
      </w:r>
    </w:p>
    <w:p w14:paraId="77A68411" w14:textId="77777777" w:rsidR="00727395" w:rsidRPr="00645D9C" w:rsidRDefault="00727395" w:rsidP="00B14285">
      <w:pPr>
        <w:pStyle w:val="Akapitzlist"/>
        <w:spacing w:before="60" w:after="0" w:line="360" w:lineRule="auto"/>
        <w:ind w:left="426"/>
        <w:contextualSpacing w:val="0"/>
        <w:jc w:val="both"/>
        <w:rPr>
          <w:rFonts w:ascii="Arial" w:hAnsi="Arial" w:cs="Arial"/>
        </w:rPr>
      </w:pPr>
    </w:p>
    <w:tbl>
      <w:tblPr>
        <w:tblW w:w="3440" w:type="dxa"/>
        <w:tblInd w:w="22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0"/>
        <w:gridCol w:w="1720"/>
      </w:tblGrid>
      <w:tr w:rsidR="00727395" w:rsidRPr="00727395" w14:paraId="261A8E88" w14:textId="77777777" w:rsidTr="00727395">
        <w:trPr>
          <w:trHeight w:val="315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3E8B1" w14:textId="77777777" w:rsidR="00727395" w:rsidRPr="00727395" w:rsidRDefault="00727395" w:rsidP="007273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2024 rok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829EFF" w14:textId="77777777" w:rsidR="00727395" w:rsidRPr="00727395" w:rsidRDefault="00727395" w:rsidP="007273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Ilość kWh</w:t>
            </w:r>
          </w:p>
        </w:tc>
      </w:tr>
      <w:tr w:rsidR="00727395" w:rsidRPr="00727395" w14:paraId="427F6D12" w14:textId="77777777" w:rsidTr="00727395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AAE7A" w14:textId="77777777" w:rsidR="00727395" w:rsidRPr="00727395" w:rsidRDefault="00727395" w:rsidP="0072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styczeń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46B91" w14:textId="77777777" w:rsidR="00727395" w:rsidRPr="00727395" w:rsidRDefault="00727395" w:rsidP="0072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45823</w:t>
            </w:r>
          </w:p>
        </w:tc>
      </w:tr>
      <w:tr w:rsidR="00727395" w:rsidRPr="00727395" w14:paraId="7F12ABBD" w14:textId="77777777" w:rsidTr="00727395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82BC0" w14:textId="77777777" w:rsidR="00727395" w:rsidRPr="00727395" w:rsidRDefault="00727395" w:rsidP="0072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luty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320EB" w14:textId="77777777" w:rsidR="00727395" w:rsidRPr="00727395" w:rsidRDefault="00727395" w:rsidP="0072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59447</w:t>
            </w:r>
          </w:p>
        </w:tc>
      </w:tr>
      <w:tr w:rsidR="00727395" w:rsidRPr="00727395" w14:paraId="12BEE2BA" w14:textId="77777777" w:rsidTr="00727395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35FBC" w14:textId="77777777" w:rsidR="00727395" w:rsidRPr="00727395" w:rsidRDefault="00727395" w:rsidP="0072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marzec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C5C54" w14:textId="77777777" w:rsidR="00727395" w:rsidRPr="00727395" w:rsidRDefault="00727395" w:rsidP="0072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39582</w:t>
            </w:r>
          </w:p>
        </w:tc>
      </w:tr>
      <w:tr w:rsidR="00727395" w:rsidRPr="00727395" w14:paraId="4B66429D" w14:textId="77777777" w:rsidTr="00727395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CB5BD" w14:textId="77777777" w:rsidR="00727395" w:rsidRPr="00727395" w:rsidRDefault="00727395" w:rsidP="0072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kwiecień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4E808" w14:textId="77777777" w:rsidR="00727395" w:rsidRPr="00727395" w:rsidRDefault="00727395" w:rsidP="0072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30587</w:t>
            </w:r>
          </w:p>
        </w:tc>
      </w:tr>
      <w:tr w:rsidR="00727395" w:rsidRPr="00727395" w14:paraId="70AB4A42" w14:textId="77777777" w:rsidTr="00727395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16545B" w14:textId="77777777" w:rsidR="00727395" w:rsidRPr="00727395" w:rsidRDefault="00727395" w:rsidP="0072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 xml:space="preserve">maj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F004C" w14:textId="77777777" w:rsidR="00727395" w:rsidRPr="00727395" w:rsidRDefault="00727395" w:rsidP="0072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17388</w:t>
            </w:r>
          </w:p>
        </w:tc>
      </w:tr>
      <w:tr w:rsidR="00727395" w:rsidRPr="00727395" w14:paraId="0F4CB978" w14:textId="77777777" w:rsidTr="00727395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4CC055" w14:textId="77777777" w:rsidR="00727395" w:rsidRPr="00727395" w:rsidRDefault="00727395" w:rsidP="0072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czerwiec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B6E8B" w14:textId="77777777" w:rsidR="00727395" w:rsidRPr="00727395" w:rsidRDefault="00727395" w:rsidP="0072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5312</w:t>
            </w:r>
          </w:p>
        </w:tc>
      </w:tr>
      <w:tr w:rsidR="00727395" w:rsidRPr="00727395" w14:paraId="0E48645B" w14:textId="77777777" w:rsidTr="00727395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3E486" w14:textId="77777777" w:rsidR="00727395" w:rsidRPr="00727395" w:rsidRDefault="00727395" w:rsidP="0072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lipiec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29770" w14:textId="77777777" w:rsidR="00727395" w:rsidRPr="00727395" w:rsidRDefault="00727395" w:rsidP="0072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6038</w:t>
            </w:r>
          </w:p>
        </w:tc>
      </w:tr>
      <w:tr w:rsidR="00727395" w:rsidRPr="00727395" w14:paraId="35C4E31C" w14:textId="77777777" w:rsidTr="00727395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EA12C" w14:textId="77777777" w:rsidR="00727395" w:rsidRPr="00727395" w:rsidRDefault="00727395" w:rsidP="0072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sierpień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9CB9C" w14:textId="77777777" w:rsidR="00727395" w:rsidRPr="00727395" w:rsidRDefault="00727395" w:rsidP="0072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6297</w:t>
            </w:r>
          </w:p>
        </w:tc>
      </w:tr>
      <w:tr w:rsidR="00727395" w:rsidRPr="00727395" w14:paraId="36CBC688" w14:textId="77777777" w:rsidTr="00727395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496EEE" w14:textId="77777777" w:rsidR="00727395" w:rsidRPr="00727395" w:rsidRDefault="00727395" w:rsidP="0072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wrzesień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317E6B" w14:textId="77777777" w:rsidR="00727395" w:rsidRPr="00727395" w:rsidRDefault="00727395" w:rsidP="0072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10139</w:t>
            </w:r>
          </w:p>
        </w:tc>
      </w:tr>
      <w:tr w:rsidR="00727395" w:rsidRPr="00727395" w14:paraId="3A9C67DB" w14:textId="77777777" w:rsidTr="00727395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8C2C51" w14:textId="77777777" w:rsidR="00727395" w:rsidRPr="00727395" w:rsidRDefault="00727395" w:rsidP="0072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październik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8D0242" w14:textId="77777777" w:rsidR="00727395" w:rsidRPr="00727395" w:rsidRDefault="00727395" w:rsidP="0072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22091</w:t>
            </w:r>
          </w:p>
        </w:tc>
      </w:tr>
      <w:tr w:rsidR="00727395" w:rsidRPr="00727395" w14:paraId="079B1F7F" w14:textId="77777777" w:rsidTr="00727395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91A25" w14:textId="77777777" w:rsidR="00727395" w:rsidRPr="00727395" w:rsidRDefault="00727395" w:rsidP="0072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listopad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CD243" w14:textId="77777777" w:rsidR="00727395" w:rsidRPr="00727395" w:rsidRDefault="00727395" w:rsidP="0072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33206</w:t>
            </w:r>
          </w:p>
        </w:tc>
      </w:tr>
      <w:tr w:rsidR="00727395" w:rsidRPr="00727395" w14:paraId="69C5AAC1" w14:textId="77777777" w:rsidTr="00727395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1405BB" w14:textId="77777777" w:rsidR="00727395" w:rsidRPr="00727395" w:rsidRDefault="00727395" w:rsidP="0072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grudzień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2CB26C" w14:textId="77777777" w:rsidR="00727395" w:rsidRPr="00727395" w:rsidRDefault="00727395" w:rsidP="0072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46955</w:t>
            </w:r>
          </w:p>
        </w:tc>
      </w:tr>
      <w:tr w:rsidR="00727395" w:rsidRPr="00727395" w14:paraId="6982CC76" w14:textId="77777777" w:rsidTr="00727395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49FEE" w14:textId="77777777" w:rsidR="00727395" w:rsidRPr="00727395" w:rsidRDefault="00727395" w:rsidP="007273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2025 rok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843EF" w14:textId="77777777" w:rsidR="00727395" w:rsidRPr="00727395" w:rsidRDefault="00727395" w:rsidP="007273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Ilość kWh</w:t>
            </w:r>
          </w:p>
        </w:tc>
      </w:tr>
      <w:tr w:rsidR="00727395" w:rsidRPr="00727395" w14:paraId="7238702B" w14:textId="77777777" w:rsidTr="00727395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AC440" w14:textId="77777777" w:rsidR="00727395" w:rsidRPr="00727395" w:rsidRDefault="00727395" w:rsidP="0072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styczeń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7BA72" w14:textId="77777777" w:rsidR="00727395" w:rsidRPr="00727395" w:rsidRDefault="00727395" w:rsidP="0072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41813</w:t>
            </w:r>
          </w:p>
        </w:tc>
      </w:tr>
      <w:tr w:rsidR="00727395" w:rsidRPr="00727395" w14:paraId="5AE3DB74" w14:textId="77777777" w:rsidTr="00727395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409C5" w14:textId="77777777" w:rsidR="00727395" w:rsidRPr="00727395" w:rsidRDefault="00727395" w:rsidP="0072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luty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7B6FD" w14:textId="77777777" w:rsidR="00727395" w:rsidRPr="00727395" w:rsidRDefault="00727395" w:rsidP="0072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35244</w:t>
            </w:r>
          </w:p>
        </w:tc>
      </w:tr>
      <w:tr w:rsidR="00727395" w:rsidRPr="00727395" w14:paraId="21345365" w14:textId="77777777" w:rsidTr="00727395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6DF48" w14:textId="77777777" w:rsidR="00727395" w:rsidRPr="00727395" w:rsidRDefault="00727395" w:rsidP="0072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marzec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0CDCE" w14:textId="77777777" w:rsidR="00727395" w:rsidRPr="00727395" w:rsidRDefault="00727395" w:rsidP="0072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36570</w:t>
            </w:r>
          </w:p>
        </w:tc>
      </w:tr>
      <w:tr w:rsidR="00727395" w:rsidRPr="00727395" w14:paraId="0B03C11E" w14:textId="77777777" w:rsidTr="00727395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701165" w14:textId="77777777" w:rsidR="00727395" w:rsidRPr="00727395" w:rsidRDefault="00727395" w:rsidP="0072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kwiecień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84960" w14:textId="77777777" w:rsidR="00727395" w:rsidRPr="00727395" w:rsidRDefault="00727395" w:rsidP="0072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27933</w:t>
            </w:r>
          </w:p>
        </w:tc>
      </w:tr>
      <w:tr w:rsidR="00727395" w:rsidRPr="00727395" w14:paraId="20097A8E" w14:textId="77777777" w:rsidTr="00727395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45C30" w14:textId="77777777" w:rsidR="00727395" w:rsidRPr="00727395" w:rsidRDefault="00727395" w:rsidP="0072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maj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21716E" w14:textId="77777777" w:rsidR="00727395" w:rsidRPr="00727395" w:rsidRDefault="00727395" w:rsidP="0072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13955</w:t>
            </w:r>
          </w:p>
        </w:tc>
      </w:tr>
      <w:tr w:rsidR="00727395" w:rsidRPr="00727395" w14:paraId="6C02A1E1" w14:textId="77777777" w:rsidTr="00727395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F5B26" w14:textId="77777777" w:rsidR="00727395" w:rsidRPr="00727395" w:rsidRDefault="00727395" w:rsidP="0072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czerwiec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48982C" w14:textId="77777777" w:rsidR="00727395" w:rsidRPr="00727395" w:rsidRDefault="00727395" w:rsidP="0072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7300</w:t>
            </w:r>
          </w:p>
        </w:tc>
      </w:tr>
      <w:tr w:rsidR="00727395" w:rsidRPr="00727395" w14:paraId="06372F3B" w14:textId="77777777" w:rsidTr="00727395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92309" w14:textId="77777777" w:rsidR="00727395" w:rsidRPr="00727395" w:rsidRDefault="00727395" w:rsidP="0072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lipiec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1D222" w14:textId="77777777" w:rsidR="00727395" w:rsidRPr="00727395" w:rsidRDefault="00727395" w:rsidP="0072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6294</w:t>
            </w:r>
          </w:p>
        </w:tc>
      </w:tr>
      <w:tr w:rsidR="00727395" w:rsidRPr="00727395" w14:paraId="4A187D7A" w14:textId="77777777" w:rsidTr="00727395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BABD9" w14:textId="77777777" w:rsidR="00727395" w:rsidRPr="00727395" w:rsidRDefault="00727395" w:rsidP="0072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sierpień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C6D43" w14:textId="77777777" w:rsidR="00727395" w:rsidRPr="00727395" w:rsidRDefault="00727395" w:rsidP="0072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6162</w:t>
            </w:r>
          </w:p>
        </w:tc>
      </w:tr>
      <w:tr w:rsidR="00727395" w:rsidRPr="00727395" w14:paraId="4C8EDE4F" w14:textId="77777777" w:rsidTr="00727395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29EDE" w14:textId="77777777" w:rsidR="00727395" w:rsidRPr="00727395" w:rsidRDefault="00727395" w:rsidP="0072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wrzesień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5738E" w14:textId="77777777" w:rsidR="00727395" w:rsidRPr="00727395" w:rsidRDefault="00727395" w:rsidP="0072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9555</w:t>
            </w:r>
          </w:p>
        </w:tc>
      </w:tr>
      <w:tr w:rsidR="00727395" w:rsidRPr="00727395" w14:paraId="6B25A25A" w14:textId="77777777" w:rsidTr="00727395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F360BB" w14:textId="77777777" w:rsidR="00727395" w:rsidRPr="00727395" w:rsidRDefault="00727395" w:rsidP="0072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październik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D2AC37" w14:textId="77777777" w:rsidR="00727395" w:rsidRPr="00727395" w:rsidRDefault="00727395" w:rsidP="0072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16606</w:t>
            </w:r>
          </w:p>
        </w:tc>
      </w:tr>
      <w:tr w:rsidR="00727395" w:rsidRPr="00727395" w14:paraId="774FF609" w14:textId="77777777" w:rsidTr="00727395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257E0" w14:textId="77777777" w:rsidR="00727395" w:rsidRPr="00727395" w:rsidRDefault="00727395" w:rsidP="0072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listopad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1E58C" w14:textId="77777777" w:rsidR="00727395" w:rsidRPr="00727395" w:rsidRDefault="00727395" w:rsidP="0072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32404</w:t>
            </w:r>
          </w:p>
        </w:tc>
      </w:tr>
      <w:tr w:rsidR="00727395" w:rsidRPr="00727395" w14:paraId="146F9597" w14:textId="77777777" w:rsidTr="00727395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EB0BA" w14:textId="77777777" w:rsidR="00727395" w:rsidRPr="00727395" w:rsidRDefault="00727395" w:rsidP="0072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grudzień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EEBA58" w14:textId="77777777" w:rsidR="00727395" w:rsidRPr="00727395" w:rsidRDefault="00727395" w:rsidP="0072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46364</w:t>
            </w:r>
          </w:p>
        </w:tc>
      </w:tr>
      <w:tr w:rsidR="00727395" w:rsidRPr="00727395" w14:paraId="7BF3FDCF" w14:textId="77777777" w:rsidTr="00727395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A909C" w14:textId="77777777" w:rsidR="00727395" w:rsidRPr="00727395" w:rsidRDefault="00727395" w:rsidP="007273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1A607A" w14:textId="77777777" w:rsidR="00727395" w:rsidRPr="00727395" w:rsidRDefault="00727395" w:rsidP="0072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2739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603065</w:t>
            </w:r>
          </w:p>
        </w:tc>
      </w:tr>
    </w:tbl>
    <w:p w14:paraId="1F9A8325" w14:textId="77777777" w:rsidR="00645D9C" w:rsidRDefault="00645D9C" w:rsidP="00E07082">
      <w:pPr>
        <w:spacing w:before="60" w:after="0" w:line="360" w:lineRule="auto"/>
        <w:ind w:left="2832"/>
        <w:jc w:val="both"/>
        <w:rPr>
          <w:rFonts w:ascii="Arial" w:hAnsi="Arial" w:cs="Arial"/>
        </w:rPr>
      </w:pPr>
    </w:p>
    <w:p w14:paraId="5BDCF85C" w14:textId="77777777" w:rsidR="00645D9C" w:rsidRPr="00645D9C" w:rsidRDefault="00645D9C" w:rsidP="00645D9C">
      <w:pPr>
        <w:spacing w:before="60" w:after="0" w:line="360" w:lineRule="auto"/>
        <w:jc w:val="both"/>
        <w:rPr>
          <w:rFonts w:ascii="Arial" w:hAnsi="Arial" w:cs="Arial"/>
        </w:rPr>
      </w:pPr>
    </w:p>
    <w:p w14:paraId="0B200044" w14:textId="0F640C9A" w:rsidR="00837E11" w:rsidRPr="00837E11" w:rsidRDefault="00837E11" w:rsidP="00837E11">
      <w:pPr>
        <w:pStyle w:val="Akapitzlist"/>
        <w:numPr>
          <w:ilvl w:val="0"/>
          <w:numId w:val="8"/>
        </w:numPr>
        <w:spacing w:before="60" w:after="0" w:line="360" w:lineRule="auto"/>
        <w:ind w:left="426" w:hanging="426"/>
        <w:contextualSpacing w:val="0"/>
        <w:jc w:val="both"/>
        <w:rPr>
          <w:rFonts w:ascii="Arial" w:hAnsi="Arial" w:cs="Arial"/>
        </w:rPr>
      </w:pPr>
      <w:r w:rsidRPr="00837E11">
        <w:rPr>
          <w:rFonts w:ascii="Arial" w:hAnsi="Arial" w:cs="Arial"/>
        </w:rPr>
        <w:t xml:space="preserve">Prognozowany pobór gazu w okresie trwania całej umowy wynosi: </w:t>
      </w:r>
      <w:r w:rsidRPr="007C79D7">
        <w:rPr>
          <w:rFonts w:ascii="Arial" w:hAnsi="Arial" w:cs="Arial"/>
          <w:b/>
          <w:bCs/>
        </w:rPr>
        <w:t>603 065 kWh</w:t>
      </w:r>
      <w:r>
        <w:rPr>
          <w:rFonts w:ascii="Arial" w:hAnsi="Arial" w:cs="Arial"/>
        </w:rPr>
        <w:t>.</w:t>
      </w:r>
    </w:p>
    <w:p w14:paraId="4F139A36" w14:textId="6B468BBB" w:rsidR="00645D9C" w:rsidRDefault="007C1087" w:rsidP="007C1087">
      <w:pPr>
        <w:pStyle w:val="Akapitzlist"/>
        <w:numPr>
          <w:ilvl w:val="0"/>
          <w:numId w:val="8"/>
        </w:numPr>
        <w:spacing w:before="60" w:after="0" w:line="360" w:lineRule="auto"/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645D9C" w:rsidRPr="003870E9">
        <w:rPr>
          <w:rFonts w:ascii="Arial" w:hAnsi="Arial" w:cs="Arial"/>
        </w:rPr>
        <w:t>zacunkowe zapotrzebowanie na paliwo gazowe zostało obliczone na podstawie rzeczywistego zużycia gazu ziemnego w 202</w:t>
      </w:r>
      <w:r w:rsidR="00E07082">
        <w:rPr>
          <w:rFonts w:ascii="Arial" w:hAnsi="Arial" w:cs="Arial"/>
        </w:rPr>
        <w:t>1 i 2022</w:t>
      </w:r>
      <w:r w:rsidR="00645D9C">
        <w:rPr>
          <w:rFonts w:ascii="Arial" w:hAnsi="Arial" w:cs="Arial"/>
        </w:rPr>
        <w:t xml:space="preserve"> </w:t>
      </w:r>
      <w:r w:rsidR="00645D9C" w:rsidRPr="003870E9">
        <w:rPr>
          <w:rFonts w:ascii="Arial" w:hAnsi="Arial" w:cs="Arial"/>
        </w:rPr>
        <w:t xml:space="preserve">r. </w:t>
      </w:r>
      <w:r w:rsidR="005B4E35">
        <w:rPr>
          <w:rFonts w:ascii="Arial" w:hAnsi="Arial" w:cs="Arial"/>
        </w:rPr>
        <w:t>P</w:t>
      </w:r>
      <w:r w:rsidR="00645D9C" w:rsidRPr="003870E9">
        <w:rPr>
          <w:rFonts w:ascii="Arial" w:hAnsi="Arial" w:cs="Arial"/>
        </w:rPr>
        <w:t>odana wielkość</w:t>
      </w:r>
      <w:r w:rsidR="00B658BC">
        <w:rPr>
          <w:rFonts w:ascii="Arial" w:hAnsi="Arial" w:cs="Arial"/>
        </w:rPr>
        <w:t xml:space="preserve"> zużycia</w:t>
      </w:r>
      <w:r w:rsidR="00645D9C" w:rsidRPr="003870E9">
        <w:rPr>
          <w:rFonts w:ascii="Arial" w:hAnsi="Arial" w:cs="Arial"/>
        </w:rPr>
        <w:t xml:space="preserve"> gazu jest szacunkowa i może ulec zmniejszeniu lub zwiększeniu w zależności od warunków</w:t>
      </w:r>
      <w:r w:rsidR="00645D9C">
        <w:rPr>
          <w:rFonts w:ascii="Arial" w:hAnsi="Arial" w:cs="Arial"/>
        </w:rPr>
        <w:t xml:space="preserve"> atmosferycznych, mających wpływ na wielkość zużycia gazu. Wykonawcy nie będzie przysługiwało jakiekolwiek roszczenie z tytułu nie pobrania przez Zamawiającego przewidywanej ilości paliwa gazowego w czasie trwania umowy</w:t>
      </w:r>
      <w:r w:rsidR="00465F09">
        <w:rPr>
          <w:rFonts w:ascii="Arial" w:hAnsi="Arial" w:cs="Arial"/>
        </w:rPr>
        <w:t>.</w:t>
      </w:r>
    </w:p>
    <w:p w14:paraId="50136D46" w14:textId="437541B3" w:rsidR="00465F09" w:rsidRDefault="00465F09" w:rsidP="00465F09">
      <w:pPr>
        <w:pStyle w:val="Akapitzlist"/>
        <w:numPr>
          <w:ilvl w:val="0"/>
          <w:numId w:val="8"/>
        </w:numPr>
        <w:spacing w:before="60" w:after="0" w:line="360" w:lineRule="auto"/>
        <w:ind w:left="426" w:hanging="426"/>
        <w:contextualSpacing w:val="0"/>
        <w:jc w:val="both"/>
        <w:rPr>
          <w:rFonts w:ascii="Arial" w:hAnsi="Arial" w:cs="Arial"/>
        </w:rPr>
      </w:pPr>
      <w:r w:rsidRPr="00465F09">
        <w:rPr>
          <w:rFonts w:ascii="Arial" w:hAnsi="Arial" w:cs="Arial"/>
        </w:rPr>
        <w:t>Wykonawca zobowiązuje się do przeprowadzania procedury zmiany sprzedawcy paliwa gazowego, zgodnie z Instrukcją Ruchu i Eksploatacji Sieci Dystrybucyjnej (IRiESD) w zakresie świadczenia i korzystania z usług dystrybucji paliwa gazowego.</w:t>
      </w:r>
    </w:p>
    <w:p w14:paraId="10D73CB4" w14:textId="2EF98EDA" w:rsidR="006164D9" w:rsidRPr="006164D9" w:rsidRDefault="006164D9" w:rsidP="006164D9">
      <w:pPr>
        <w:pStyle w:val="Akapitzlist"/>
        <w:numPr>
          <w:ilvl w:val="0"/>
          <w:numId w:val="8"/>
        </w:numPr>
        <w:spacing w:before="60" w:after="0" w:line="360" w:lineRule="auto"/>
        <w:ind w:left="426" w:hanging="426"/>
        <w:contextualSpacing w:val="0"/>
        <w:jc w:val="both"/>
        <w:rPr>
          <w:rFonts w:ascii="Arial" w:hAnsi="Arial" w:cs="Arial"/>
        </w:rPr>
      </w:pPr>
      <w:r w:rsidRPr="006164D9">
        <w:rPr>
          <w:rFonts w:ascii="Arial" w:hAnsi="Arial" w:cs="Arial"/>
        </w:rPr>
        <w:t>Wykonawca ponosi wszelką odpowiedzialność związaną z niedopełnieniem tego obowiązku.</w:t>
      </w:r>
    </w:p>
    <w:p w14:paraId="0C1BDD94" w14:textId="682F5C01" w:rsidR="006164D9" w:rsidRDefault="006164D9" w:rsidP="006164D9">
      <w:pPr>
        <w:pStyle w:val="Akapitzlist"/>
        <w:numPr>
          <w:ilvl w:val="0"/>
          <w:numId w:val="8"/>
        </w:numPr>
        <w:spacing w:before="60" w:after="0" w:line="360" w:lineRule="auto"/>
        <w:ind w:left="426" w:hanging="426"/>
        <w:contextualSpacing w:val="0"/>
        <w:jc w:val="both"/>
        <w:rPr>
          <w:rFonts w:ascii="Arial" w:hAnsi="Arial" w:cs="Arial"/>
        </w:rPr>
      </w:pPr>
      <w:r w:rsidRPr="006164D9">
        <w:rPr>
          <w:rFonts w:ascii="Arial" w:hAnsi="Arial" w:cs="Arial"/>
        </w:rPr>
        <w:t>Zamawiający przekaże Wykonawcy wszelkie niezbędne informacje dotyczące zmiany sprzedawcy oraz pełnomocnictwo, jeśli takie jest wymagane.</w:t>
      </w:r>
    </w:p>
    <w:p w14:paraId="3E0FE4F5" w14:textId="4192FC33" w:rsidR="00645D9C" w:rsidRDefault="00645D9C" w:rsidP="007C1087">
      <w:pPr>
        <w:pStyle w:val="Akapitzlist"/>
        <w:numPr>
          <w:ilvl w:val="0"/>
          <w:numId w:val="8"/>
        </w:numPr>
        <w:spacing w:before="60" w:after="0" w:line="360" w:lineRule="auto"/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Zamawiający jest zwolniony z podatku akcyzowego</w:t>
      </w:r>
      <w:r w:rsidR="007C79D7">
        <w:rPr>
          <w:rFonts w:ascii="Arial" w:hAnsi="Arial" w:cs="Arial"/>
        </w:rPr>
        <w:t xml:space="preserve">. </w:t>
      </w:r>
    </w:p>
    <w:p w14:paraId="019A24B9" w14:textId="14A57EF9" w:rsidR="00945E98" w:rsidRDefault="00945E98" w:rsidP="00945E98">
      <w:pPr>
        <w:pStyle w:val="Akapitzlist"/>
        <w:numPr>
          <w:ilvl w:val="0"/>
          <w:numId w:val="8"/>
        </w:numPr>
        <w:spacing w:before="60" w:after="0" w:line="360" w:lineRule="auto"/>
        <w:ind w:left="426" w:hanging="426"/>
        <w:jc w:val="both"/>
        <w:rPr>
          <w:rFonts w:ascii="Arial" w:hAnsi="Arial" w:cs="Arial"/>
        </w:rPr>
      </w:pPr>
      <w:r w:rsidRPr="00780E5D">
        <w:rPr>
          <w:rFonts w:ascii="Arial" w:hAnsi="Arial" w:cs="Arial"/>
        </w:rPr>
        <w:t>Umowa dotycząca zamówienia realizowana będzie na warunkach, określonych przepisami ustawy z dnia 10</w:t>
      </w:r>
      <w:r w:rsidR="00780E5D" w:rsidRPr="00780E5D">
        <w:rPr>
          <w:rFonts w:ascii="Arial" w:hAnsi="Arial" w:cs="Arial"/>
        </w:rPr>
        <w:t xml:space="preserve"> </w:t>
      </w:r>
      <w:r w:rsidRPr="00780E5D">
        <w:rPr>
          <w:rFonts w:ascii="Arial" w:hAnsi="Arial" w:cs="Arial"/>
        </w:rPr>
        <w:t xml:space="preserve">kwietnia 1997 r. Prawo energetyczne </w:t>
      </w:r>
      <w:r w:rsidR="00837E11" w:rsidRPr="00837E11">
        <w:rPr>
          <w:rFonts w:ascii="Arial" w:hAnsi="Arial" w:cs="Arial"/>
        </w:rPr>
        <w:t>(</w:t>
      </w:r>
      <w:r w:rsidR="00B658BC">
        <w:rPr>
          <w:rFonts w:ascii="Arial" w:hAnsi="Arial" w:cs="Arial"/>
        </w:rPr>
        <w:t xml:space="preserve">tj. </w:t>
      </w:r>
      <w:r w:rsidR="00837E11" w:rsidRPr="00837E11">
        <w:rPr>
          <w:rFonts w:ascii="Arial" w:hAnsi="Arial" w:cs="Arial"/>
        </w:rPr>
        <w:t>Dz.U. z 2022 r. poz. 1385</w:t>
      </w:r>
      <w:r w:rsidR="00B658BC">
        <w:rPr>
          <w:rFonts w:ascii="Arial" w:hAnsi="Arial" w:cs="Arial"/>
        </w:rPr>
        <w:t xml:space="preserve"> z późn. zm.</w:t>
      </w:r>
      <w:r w:rsidR="00837E11" w:rsidRPr="00837E11">
        <w:rPr>
          <w:rFonts w:ascii="Arial" w:hAnsi="Arial" w:cs="Arial"/>
        </w:rPr>
        <w:t>)</w:t>
      </w:r>
      <w:r w:rsidRPr="00780E5D">
        <w:rPr>
          <w:rFonts w:ascii="Arial" w:hAnsi="Arial" w:cs="Arial"/>
        </w:rPr>
        <w:t xml:space="preserve">, Kodeksu cywilnego </w:t>
      </w:r>
      <w:r w:rsidR="00837E11" w:rsidRPr="00837E11">
        <w:rPr>
          <w:rFonts w:ascii="Arial" w:hAnsi="Arial" w:cs="Arial"/>
        </w:rPr>
        <w:t>(</w:t>
      </w:r>
      <w:r w:rsidR="00B658BC">
        <w:rPr>
          <w:rFonts w:ascii="Arial" w:hAnsi="Arial" w:cs="Arial"/>
        </w:rPr>
        <w:t xml:space="preserve">tj. </w:t>
      </w:r>
      <w:r w:rsidR="00837E11" w:rsidRPr="00837E11">
        <w:rPr>
          <w:rFonts w:ascii="Arial" w:hAnsi="Arial" w:cs="Arial"/>
        </w:rPr>
        <w:t>Dz.U. z 2022 r. poz. 1360</w:t>
      </w:r>
      <w:r w:rsidR="00B658BC">
        <w:rPr>
          <w:rFonts w:ascii="Arial" w:hAnsi="Arial" w:cs="Arial"/>
        </w:rPr>
        <w:t xml:space="preserve"> z późn. zm.</w:t>
      </w:r>
      <w:r w:rsidR="00837E11" w:rsidRPr="00837E11">
        <w:rPr>
          <w:rFonts w:ascii="Arial" w:hAnsi="Arial" w:cs="Arial"/>
        </w:rPr>
        <w:t>)</w:t>
      </w:r>
      <w:r w:rsidR="00837E11">
        <w:rPr>
          <w:rFonts w:ascii="Arial" w:hAnsi="Arial" w:cs="Arial"/>
        </w:rPr>
        <w:t xml:space="preserve"> </w:t>
      </w:r>
      <w:r w:rsidRPr="00780E5D">
        <w:rPr>
          <w:rFonts w:ascii="Arial" w:hAnsi="Arial" w:cs="Arial"/>
        </w:rPr>
        <w:t>oraz przepisami</w:t>
      </w:r>
      <w:r w:rsidR="00780E5D" w:rsidRPr="00780E5D">
        <w:rPr>
          <w:rFonts w:ascii="Arial" w:hAnsi="Arial" w:cs="Arial"/>
        </w:rPr>
        <w:t xml:space="preserve"> </w:t>
      </w:r>
      <w:r w:rsidRPr="00780E5D">
        <w:rPr>
          <w:rFonts w:ascii="Arial" w:hAnsi="Arial" w:cs="Arial"/>
        </w:rPr>
        <w:t>wykonawczymi wydanymi na ich podstawie.</w:t>
      </w:r>
    </w:p>
    <w:p w14:paraId="26FE0B46" w14:textId="3901E12B" w:rsidR="007C1087" w:rsidRDefault="007C1087" w:rsidP="00945E98">
      <w:pPr>
        <w:pStyle w:val="Akapitzlist"/>
        <w:numPr>
          <w:ilvl w:val="0"/>
          <w:numId w:val="8"/>
        </w:numPr>
        <w:spacing w:before="60"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ma podpisaną umowę </w:t>
      </w:r>
      <w:r w:rsidR="001D02AE">
        <w:rPr>
          <w:rFonts w:ascii="Arial" w:hAnsi="Arial" w:cs="Arial"/>
        </w:rPr>
        <w:t>kompleksową na dostawę paliwa gazowego z PGNiG Obrót Detaliczny sp. z o.o. z siedzibą w Warszawie (01-248) przy ul. Jana Kazimierza 3</w:t>
      </w:r>
      <w:r w:rsidR="003E4344">
        <w:rPr>
          <w:rFonts w:ascii="Arial" w:hAnsi="Arial" w:cs="Arial"/>
        </w:rPr>
        <w:t>.</w:t>
      </w:r>
    </w:p>
    <w:p w14:paraId="53A935B6" w14:textId="1944D37C" w:rsidR="00F923AE" w:rsidRDefault="003E4344" w:rsidP="00F923AE">
      <w:pPr>
        <w:pStyle w:val="Akapitzlist"/>
        <w:numPr>
          <w:ilvl w:val="0"/>
          <w:numId w:val="8"/>
        </w:numPr>
        <w:spacing w:before="60"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Usługę dystrybucji paliwa gazowego do instalacji znajdującej się w obiekcie Zamawiającego wykonuje Operator Systemu Dystrybucyjnego – Polska Spółka Gazownictwa sp. z o.o. z siedzibą w Tarnowie (33-100), ul. Bandrowskiego 16.</w:t>
      </w:r>
    </w:p>
    <w:p w14:paraId="2DC6F671" w14:textId="09861E4F" w:rsidR="00D93900" w:rsidRDefault="00D93900" w:rsidP="00D93900">
      <w:pPr>
        <w:pStyle w:val="Akapitzlist"/>
        <w:numPr>
          <w:ilvl w:val="0"/>
          <w:numId w:val="8"/>
        </w:numPr>
        <w:spacing w:before="60" w:after="0" w:line="360" w:lineRule="auto"/>
        <w:ind w:left="426" w:hanging="426"/>
        <w:jc w:val="both"/>
        <w:rPr>
          <w:rFonts w:ascii="Arial" w:hAnsi="Arial" w:cs="Arial"/>
        </w:rPr>
      </w:pPr>
      <w:r w:rsidRPr="00D93900">
        <w:rPr>
          <w:rFonts w:ascii="Arial" w:hAnsi="Arial" w:cs="Arial"/>
        </w:rPr>
        <w:t xml:space="preserve">Numer i data podpisania umowy z dotychczasowym sprzedawcą: </w:t>
      </w:r>
      <w:r>
        <w:rPr>
          <w:rFonts w:ascii="Arial" w:hAnsi="Arial" w:cs="Arial"/>
        </w:rPr>
        <w:t>Umowa Kompleksowa Dostarczania Paliwa Gazowego nr 010/2021/552/PZP z dnia 29.07.2021 r. okres obowiązywania dotychczasowej umowy:</w:t>
      </w:r>
      <w:r w:rsidR="007C79D7">
        <w:rPr>
          <w:rFonts w:ascii="Arial" w:hAnsi="Arial" w:cs="Arial"/>
        </w:rPr>
        <w:t xml:space="preserve"> do</w:t>
      </w:r>
      <w:r>
        <w:rPr>
          <w:rFonts w:ascii="Arial" w:hAnsi="Arial" w:cs="Arial"/>
        </w:rPr>
        <w:t xml:space="preserve"> 31.12.2023</w:t>
      </w:r>
      <w:r w:rsidR="00B658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r.</w:t>
      </w:r>
    </w:p>
    <w:p w14:paraId="42CA1D1C" w14:textId="55A0296C" w:rsidR="00D93900" w:rsidRPr="00D93900" w:rsidRDefault="00D93900" w:rsidP="00D93900">
      <w:pPr>
        <w:pStyle w:val="Akapitzlist"/>
        <w:numPr>
          <w:ilvl w:val="0"/>
          <w:numId w:val="8"/>
        </w:numPr>
        <w:spacing w:before="60"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Planowana data rozpoczęcia dostarczania paliwa gazowego: 1 stycznia 2024 r. lecz nie wcześniej niż z dniem skutecznego przeprowadzenia przez </w:t>
      </w:r>
      <w:r w:rsidR="00465F09">
        <w:rPr>
          <w:rFonts w:ascii="Arial" w:hAnsi="Arial" w:cs="Arial"/>
        </w:rPr>
        <w:t>Wykonawcę</w:t>
      </w:r>
      <w:r>
        <w:rPr>
          <w:rFonts w:ascii="Arial" w:hAnsi="Arial" w:cs="Arial"/>
        </w:rPr>
        <w:t xml:space="preserve"> procedury </w:t>
      </w:r>
      <w:r w:rsidR="00465F09">
        <w:rPr>
          <w:rFonts w:ascii="Arial" w:hAnsi="Arial" w:cs="Arial"/>
        </w:rPr>
        <w:t xml:space="preserve">zmiany </w:t>
      </w:r>
      <w:r>
        <w:rPr>
          <w:rFonts w:ascii="Arial" w:hAnsi="Arial" w:cs="Arial"/>
        </w:rPr>
        <w:t xml:space="preserve">Sprzedawcy </w:t>
      </w:r>
      <w:r w:rsidR="00465F09">
        <w:rPr>
          <w:rFonts w:ascii="Arial" w:hAnsi="Arial" w:cs="Arial"/>
        </w:rPr>
        <w:t>paliwa gazowego.</w:t>
      </w:r>
    </w:p>
    <w:p w14:paraId="409688F7" w14:textId="34259991" w:rsidR="00945E98" w:rsidRPr="00F923AE" w:rsidRDefault="00945E98" w:rsidP="00F923AE">
      <w:pPr>
        <w:pStyle w:val="Akapitzlist"/>
        <w:numPr>
          <w:ilvl w:val="0"/>
          <w:numId w:val="8"/>
        </w:numPr>
        <w:spacing w:before="60" w:after="0" w:line="360" w:lineRule="auto"/>
        <w:ind w:left="426" w:hanging="426"/>
        <w:jc w:val="both"/>
        <w:rPr>
          <w:rFonts w:ascii="Arial" w:hAnsi="Arial" w:cs="Arial"/>
        </w:rPr>
      </w:pPr>
      <w:r w:rsidRPr="00F923AE">
        <w:rPr>
          <w:rFonts w:ascii="Arial" w:hAnsi="Arial" w:cs="Arial"/>
        </w:rPr>
        <w:t>Na koszt realizacji przedmiotu zamówienia składają się:</w:t>
      </w:r>
    </w:p>
    <w:p w14:paraId="6A1147D1" w14:textId="7091D254" w:rsidR="00945E98" w:rsidRPr="00945E98" w:rsidRDefault="00323403" w:rsidP="00323403">
      <w:pPr>
        <w:pStyle w:val="Akapitzlist"/>
        <w:numPr>
          <w:ilvl w:val="1"/>
          <w:numId w:val="11"/>
        </w:numPr>
        <w:spacing w:before="60" w:after="0"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945E98" w:rsidRPr="00945E98">
        <w:rPr>
          <w:rFonts w:ascii="Arial" w:hAnsi="Arial" w:cs="Arial"/>
        </w:rPr>
        <w:t>płata za gaz (paliwo gazowe)</w:t>
      </w:r>
      <w:r>
        <w:rPr>
          <w:rFonts w:ascii="Arial" w:hAnsi="Arial" w:cs="Arial"/>
        </w:rPr>
        <w:t>,</w:t>
      </w:r>
    </w:p>
    <w:p w14:paraId="33FCFFD5" w14:textId="561DC78B" w:rsidR="00945E98" w:rsidRPr="00945E98" w:rsidRDefault="00323403" w:rsidP="00323403">
      <w:pPr>
        <w:pStyle w:val="Akapitzlist"/>
        <w:numPr>
          <w:ilvl w:val="1"/>
          <w:numId w:val="11"/>
        </w:numPr>
        <w:spacing w:before="60" w:after="0"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945E98" w:rsidRPr="00945E98">
        <w:rPr>
          <w:rFonts w:ascii="Arial" w:hAnsi="Arial" w:cs="Arial"/>
        </w:rPr>
        <w:t>płata abonamentowa</w:t>
      </w:r>
      <w:r>
        <w:rPr>
          <w:rFonts w:ascii="Arial" w:hAnsi="Arial" w:cs="Arial"/>
        </w:rPr>
        <w:t>,</w:t>
      </w:r>
    </w:p>
    <w:p w14:paraId="0BEF5F3B" w14:textId="4F7CF7FC" w:rsidR="00945E98" w:rsidRPr="00945E98" w:rsidRDefault="00323403" w:rsidP="00323403">
      <w:pPr>
        <w:pStyle w:val="Akapitzlist"/>
        <w:numPr>
          <w:ilvl w:val="1"/>
          <w:numId w:val="11"/>
        </w:numPr>
        <w:spacing w:before="60" w:after="0"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945E98" w:rsidRPr="00945E98">
        <w:rPr>
          <w:rFonts w:ascii="Arial" w:hAnsi="Arial" w:cs="Arial"/>
        </w:rPr>
        <w:t>płata dystrybucyjna stała</w:t>
      </w:r>
      <w:r>
        <w:rPr>
          <w:rFonts w:ascii="Arial" w:hAnsi="Arial" w:cs="Arial"/>
        </w:rPr>
        <w:t>,</w:t>
      </w:r>
    </w:p>
    <w:p w14:paraId="79250D88" w14:textId="08426C3F" w:rsidR="00945E98" w:rsidRDefault="00323403" w:rsidP="00323403">
      <w:pPr>
        <w:pStyle w:val="Akapitzlist"/>
        <w:numPr>
          <w:ilvl w:val="1"/>
          <w:numId w:val="11"/>
        </w:numPr>
        <w:spacing w:before="60" w:after="0"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945E98" w:rsidRPr="00945E98">
        <w:rPr>
          <w:rFonts w:ascii="Arial" w:hAnsi="Arial" w:cs="Arial"/>
        </w:rPr>
        <w:t>płata dystrybucyjna zmienna</w:t>
      </w:r>
      <w:r>
        <w:rPr>
          <w:rFonts w:ascii="Arial" w:hAnsi="Arial" w:cs="Arial"/>
        </w:rPr>
        <w:t>.</w:t>
      </w:r>
    </w:p>
    <w:p w14:paraId="15A86C71" w14:textId="37114B87" w:rsidR="00945E98" w:rsidRDefault="00945E98" w:rsidP="00F923AE">
      <w:pPr>
        <w:pStyle w:val="Akapitzlist"/>
        <w:numPr>
          <w:ilvl w:val="0"/>
          <w:numId w:val="8"/>
        </w:numPr>
        <w:spacing w:before="60" w:after="0" w:line="360" w:lineRule="auto"/>
        <w:ind w:left="426" w:hanging="426"/>
        <w:jc w:val="both"/>
        <w:rPr>
          <w:rFonts w:ascii="Arial" w:hAnsi="Arial" w:cs="Arial"/>
        </w:rPr>
      </w:pPr>
      <w:r w:rsidRPr="00945E98">
        <w:rPr>
          <w:rFonts w:ascii="Arial" w:hAnsi="Arial" w:cs="Arial"/>
        </w:rPr>
        <w:t xml:space="preserve">Rozliczenia za dystrybucję </w:t>
      </w:r>
      <w:r w:rsidR="00F923AE">
        <w:rPr>
          <w:rFonts w:ascii="Arial" w:hAnsi="Arial" w:cs="Arial"/>
        </w:rPr>
        <w:t xml:space="preserve">i dostawę </w:t>
      </w:r>
      <w:r w:rsidRPr="00945E98">
        <w:rPr>
          <w:rFonts w:ascii="Arial" w:hAnsi="Arial" w:cs="Arial"/>
        </w:rPr>
        <w:t>paliwa gazowego odbywać się będą na podstawie bieżących wskazań układu</w:t>
      </w:r>
      <w:r w:rsidR="003E4344">
        <w:rPr>
          <w:rFonts w:ascii="Arial" w:hAnsi="Arial" w:cs="Arial"/>
        </w:rPr>
        <w:t xml:space="preserve"> </w:t>
      </w:r>
      <w:r w:rsidRPr="00945E98">
        <w:rPr>
          <w:rFonts w:ascii="Arial" w:hAnsi="Arial" w:cs="Arial"/>
        </w:rPr>
        <w:t>pomiarowego</w:t>
      </w:r>
      <w:r w:rsidR="00F923AE">
        <w:rPr>
          <w:rFonts w:ascii="Arial" w:hAnsi="Arial" w:cs="Arial"/>
        </w:rPr>
        <w:t>.</w:t>
      </w:r>
    </w:p>
    <w:p w14:paraId="2581BEB3" w14:textId="268BC29C" w:rsidR="00465F09" w:rsidRDefault="00945E98" w:rsidP="00465F09">
      <w:pPr>
        <w:pStyle w:val="Akapitzlist"/>
        <w:numPr>
          <w:ilvl w:val="0"/>
          <w:numId w:val="8"/>
        </w:numPr>
        <w:spacing w:before="60" w:after="0" w:line="360" w:lineRule="auto"/>
        <w:ind w:left="426" w:hanging="426"/>
        <w:jc w:val="both"/>
        <w:rPr>
          <w:rFonts w:ascii="Arial" w:hAnsi="Arial" w:cs="Arial"/>
        </w:rPr>
      </w:pPr>
      <w:r w:rsidRPr="00945E98">
        <w:rPr>
          <w:rFonts w:ascii="Arial" w:hAnsi="Arial" w:cs="Arial"/>
        </w:rPr>
        <w:t>Koszty niezbilansowane ponosi Sprzedawca</w:t>
      </w:r>
      <w:r w:rsidR="00D93900">
        <w:rPr>
          <w:rFonts w:ascii="Arial" w:hAnsi="Arial" w:cs="Arial"/>
        </w:rPr>
        <w:t>.</w:t>
      </w:r>
    </w:p>
    <w:p w14:paraId="739FCBE5" w14:textId="20B05678" w:rsidR="00945E98" w:rsidRDefault="00945E98" w:rsidP="00E774EF">
      <w:pPr>
        <w:pStyle w:val="Akapitzlist"/>
        <w:numPr>
          <w:ilvl w:val="0"/>
          <w:numId w:val="8"/>
        </w:numPr>
        <w:spacing w:before="60" w:after="0" w:line="360" w:lineRule="auto"/>
        <w:ind w:left="426" w:hanging="426"/>
        <w:jc w:val="both"/>
        <w:rPr>
          <w:rFonts w:ascii="Arial" w:hAnsi="Arial" w:cs="Arial"/>
        </w:rPr>
      </w:pPr>
      <w:r w:rsidRPr="00465F09">
        <w:rPr>
          <w:rFonts w:ascii="Arial" w:hAnsi="Arial" w:cs="Arial"/>
        </w:rPr>
        <w:t>Wykonawca jest zobowiązany do określenia ceny za wszystkie elementy zamówienia. Cena podana w ofercie</w:t>
      </w:r>
      <w:r w:rsidR="00465F09" w:rsidRPr="00465F09">
        <w:rPr>
          <w:rFonts w:ascii="Arial" w:hAnsi="Arial" w:cs="Arial"/>
        </w:rPr>
        <w:t xml:space="preserve"> </w:t>
      </w:r>
      <w:r w:rsidRPr="00465F09">
        <w:rPr>
          <w:rFonts w:ascii="Arial" w:hAnsi="Arial" w:cs="Arial"/>
        </w:rPr>
        <w:t>powinna obejmować wszystkie koszty i składniki związane z wykonaniem zamówienia oraz warunkami</w:t>
      </w:r>
      <w:r w:rsidR="00465F09" w:rsidRPr="00465F09">
        <w:rPr>
          <w:rFonts w:ascii="Arial" w:hAnsi="Arial" w:cs="Arial"/>
        </w:rPr>
        <w:t xml:space="preserve"> </w:t>
      </w:r>
      <w:r w:rsidRPr="00465F09">
        <w:rPr>
          <w:rFonts w:ascii="Arial" w:hAnsi="Arial" w:cs="Arial"/>
        </w:rPr>
        <w:t>stawianymi przez Zamawiającego z zastrzeżeniem, że cena oferty nie zawiera ewentualnych opłat za</w:t>
      </w:r>
      <w:r w:rsidR="00465F09" w:rsidRPr="00465F09">
        <w:rPr>
          <w:rFonts w:ascii="Arial" w:hAnsi="Arial" w:cs="Arial"/>
        </w:rPr>
        <w:t xml:space="preserve"> </w:t>
      </w:r>
      <w:r w:rsidRPr="00465F09">
        <w:rPr>
          <w:rFonts w:ascii="Arial" w:hAnsi="Arial" w:cs="Arial"/>
        </w:rPr>
        <w:t>przekroczenie mocy umownej, opłat z tytułu niedostosowania się przez Zamawiającego do ograniczeń</w:t>
      </w:r>
      <w:r w:rsidR="00465F09" w:rsidRPr="00465F09">
        <w:rPr>
          <w:rFonts w:ascii="Arial" w:hAnsi="Arial" w:cs="Arial"/>
        </w:rPr>
        <w:t xml:space="preserve"> </w:t>
      </w:r>
      <w:r w:rsidRPr="00465F09">
        <w:rPr>
          <w:rFonts w:ascii="Arial" w:hAnsi="Arial" w:cs="Arial"/>
        </w:rPr>
        <w:t>wprowadzonych przez OSD, IRiESD, na zasadach wynikających z taryfy OSD, IRiESD.</w:t>
      </w:r>
    </w:p>
    <w:p w14:paraId="0F148848" w14:textId="35F25079" w:rsidR="00872938" w:rsidRPr="00872938" w:rsidRDefault="00872938" w:rsidP="00872938">
      <w:pPr>
        <w:pStyle w:val="Akapitzlist"/>
        <w:numPr>
          <w:ilvl w:val="0"/>
          <w:numId w:val="8"/>
        </w:numPr>
        <w:spacing w:before="60" w:after="0" w:line="360" w:lineRule="auto"/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872938">
        <w:rPr>
          <w:rFonts w:ascii="Arial" w:hAnsi="Arial" w:cs="Arial"/>
        </w:rPr>
        <w:t>tawka zaoferowana przez Wykonawcę nie będzie podlegała zmianom przez okres realizacji zamówienia z wyjątkiem:</w:t>
      </w:r>
    </w:p>
    <w:p w14:paraId="21BCDDB1" w14:textId="09287D1D" w:rsidR="00872938" w:rsidRPr="00872938" w:rsidRDefault="00872938" w:rsidP="00872938">
      <w:pPr>
        <w:pStyle w:val="Akapitzlist"/>
        <w:numPr>
          <w:ilvl w:val="0"/>
          <w:numId w:val="9"/>
        </w:numPr>
        <w:spacing w:before="60" w:after="0" w:line="360" w:lineRule="auto"/>
        <w:ind w:left="709"/>
        <w:jc w:val="both"/>
        <w:rPr>
          <w:rFonts w:ascii="Arial" w:hAnsi="Arial" w:cs="Arial"/>
        </w:rPr>
      </w:pPr>
      <w:r w:rsidRPr="00872938">
        <w:rPr>
          <w:rFonts w:ascii="Arial" w:hAnsi="Arial" w:cs="Arial"/>
        </w:rPr>
        <w:t xml:space="preserve">przypadku zmiany stawiki vat </w:t>
      </w:r>
      <w:r w:rsidR="006164D9">
        <w:rPr>
          <w:rFonts w:ascii="Arial" w:hAnsi="Arial" w:cs="Arial"/>
        </w:rPr>
        <w:t xml:space="preserve">- </w:t>
      </w:r>
      <w:r w:rsidRPr="00872938">
        <w:rPr>
          <w:rFonts w:ascii="Arial" w:hAnsi="Arial" w:cs="Arial"/>
        </w:rPr>
        <w:t xml:space="preserve">nastąpi </w:t>
      </w:r>
      <w:r w:rsidR="00323403">
        <w:rPr>
          <w:rFonts w:ascii="Arial" w:hAnsi="Arial" w:cs="Arial"/>
        </w:rPr>
        <w:t xml:space="preserve">wtedy </w:t>
      </w:r>
      <w:r w:rsidRPr="00872938">
        <w:rPr>
          <w:rFonts w:ascii="Arial" w:hAnsi="Arial" w:cs="Arial"/>
        </w:rPr>
        <w:t>zmiana cen jednostkowych odpowiednio do zmiany stawki podatku,</w:t>
      </w:r>
    </w:p>
    <w:p w14:paraId="6591973B" w14:textId="5BEBA509" w:rsidR="00872938" w:rsidRPr="00872938" w:rsidRDefault="00872938" w:rsidP="00872938">
      <w:pPr>
        <w:pStyle w:val="Akapitzlist"/>
        <w:numPr>
          <w:ilvl w:val="0"/>
          <w:numId w:val="9"/>
        </w:numPr>
        <w:spacing w:before="60" w:after="0" w:line="360" w:lineRule="auto"/>
        <w:ind w:left="709"/>
        <w:jc w:val="both"/>
        <w:rPr>
          <w:rFonts w:ascii="Arial" w:hAnsi="Arial" w:cs="Arial"/>
        </w:rPr>
      </w:pPr>
      <w:r w:rsidRPr="00872938">
        <w:rPr>
          <w:rFonts w:ascii="Arial" w:hAnsi="Arial" w:cs="Arial"/>
        </w:rPr>
        <w:t>przypadku, jeśli konieczność wprowadzenia zmian umowy wyniknie ze zmiany taryfy zatwierdzonej przez Prezesa Urzędu Regulacji Energetyki,</w:t>
      </w:r>
    </w:p>
    <w:p w14:paraId="11311246" w14:textId="5F42F3A5" w:rsidR="00872938" w:rsidRDefault="00872938" w:rsidP="00872938">
      <w:pPr>
        <w:pStyle w:val="Akapitzlist"/>
        <w:numPr>
          <w:ilvl w:val="0"/>
          <w:numId w:val="9"/>
        </w:numPr>
        <w:spacing w:before="60" w:after="0" w:line="360" w:lineRule="auto"/>
        <w:ind w:left="709"/>
        <w:jc w:val="both"/>
        <w:rPr>
          <w:rFonts w:ascii="Arial" w:hAnsi="Arial" w:cs="Arial"/>
        </w:rPr>
      </w:pPr>
      <w:r w:rsidRPr="00872938">
        <w:rPr>
          <w:rFonts w:ascii="Arial" w:hAnsi="Arial" w:cs="Arial"/>
        </w:rPr>
        <w:lastRenderedPageBreak/>
        <w:t xml:space="preserve">przypadku, gdy taryfy zatwierdzone przez Prezesa Urzędu Regulacji Energetyki będą niższe od taryf widniejących w przedłożonej ofercie, Wykonawca ma obowiązek wówczas stosować względem Zamawiającego obniżone taryfy. </w:t>
      </w:r>
    </w:p>
    <w:p w14:paraId="6B88F2C7" w14:textId="77777777" w:rsidR="000378C7" w:rsidRDefault="000378C7" w:rsidP="000378C7">
      <w:pPr>
        <w:spacing w:before="60" w:after="0" w:line="360" w:lineRule="auto"/>
        <w:jc w:val="both"/>
        <w:rPr>
          <w:rFonts w:ascii="Arial" w:hAnsi="Arial" w:cs="Arial"/>
        </w:rPr>
      </w:pPr>
    </w:p>
    <w:p w14:paraId="76F04F93" w14:textId="77777777" w:rsidR="000378C7" w:rsidRDefault="000378C7" w:rsidP="000378C7">
      <w:pPr>
        <w:spacing w:before="60" w:after="0" w:line="360" w:lineRule="auto"/>
        <w:jc w:val="both"/>
        <w:rPr>
          <w:rFonts w:ascii="Arial" w:hAnsi="Arial" w:cs="Arial"/>
        </w:rPr>
      </w:pPr>
    </w:p>
    <w:p w14:paraId="64FA5FE2" w14:textId="77777777" w:rsidR="000378C7" w:rsidRDefault="000378C7" w:rsidP="000378C7">
      <w:pPr>
        <w:spacing w:before="60" w:after="0" w:line="360" w:lineRule="auto"/>
        <w:jc w:val="both"/>
        <w:rPr>
          <w:rFonts w:ascii="Arial" w:hAnsi="Arial" w:cs="Arial"/>
        </w:rPr>
      </w:pPr>
    </w:p>
    <w:p w14:paraId="6E49E75B" w14:textId="77777777" w:rsidR="000378C7" w:rsidRPr="000378C7" w:rsidRDefault="000378C7" w:rsidP="000378C7">
      <w:pPr>
        <w:spacing w:before="60" w:after="0" w:line="360" w:lineRule="auto"/>
        <w:jc w:val="both"/>
        <w:rPr>
          <w:rFonts w:ascii="Arial" w:hAnsi="Arial" w:cs="Arial"/>
        </w:rPr>
      </w:pPr>
    </w:p>
    <w:p w14:paraId="43714005" w14:textId="71546E1D" w:rsidR="007A68D9" w:rsidRDefault="007A68D9"/>
    <w:sectPr w:rsidR="007A68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3CE90" w14:textId="77777777" w:rsidR="00093341" w:rsidRDefault="00093341" w:rsidP="00053D66">
      <w:pPr>
        <w:spacing w:after="0" w:line="240" w:lineRule="auto"/>
      </w:pPr>
      <w:r>
        <w:separator/>
      </w:r>
    </w:p>
  </w:endnote>
  <w:endnote w:type="continuationSeparator" w:id="0">
    <w:p w14:paraId="53BBB4DC" w14:textId="77777777" w:rsidR="00093341" w:rsidRDefault="00093341" w:rsidP="00053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360623039"/>
      <w:docPartObj>
        <w:docPartGallery w:val="Page Numbers (Bottom of Page)"/>
        <w:docPartUnique/>
      </w:docPartObj>
    </w:sdtPr>
    <w:sdtContent>
      <w:p w14:paraId="345B04D8" w14:textId="2A1CA904" w:rsidR="00053D66" w:rsidRDefault="00053D6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3D704B9" w14:textId="77777777" w:rsidR="00053D66" w:rsidRDefault="00053D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97383" w14:textId="77777777" w:rsidR="00093341" w:rsidRDefault="00093341" w:rsidP="00053D66">
      <w:pPr>
        <w:spacing w:after="0" w:line="240" w:lineRule="auto"/>
      </w:pPr>
      <w:r>
        <w:separator/>
      </w:r>
    </w:p>
  </w:footnote>
  <w:footnote w:type="continuationSeparator" w:id="0">
    <w:p w14:paraId="0E929691" w14:textId="77777777" w:rsidR="00093341" w:rsidRDefault="00093341" w:rsidP="00053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E04CD"/>
    <w:multiLevelType w:val="hybridMultilevel"/>
    <w:tmpl w:val="5E0A14C0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0357FC0"/>
    <w:multiLevelType w:val="hybridMultilevel"/>
    <w:tmpl w:val="05804AB6"/>
    <w:lvl w:ilvl="0" w:tplc="9D4CE0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A426DDB"/>
    <w:multiLevelType w:val="hybridMultilevel"/>
    <w:tmpl w:val="05804AB6"/>
    <w:lvl w:ilvl="0" w:tplc="9D4CE0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39A6149"/>
    <w:multiLevelType w:val="hybridMultilevel"/>
    <w:tmpl w:val="653E5ECE"/>
    <w:lvl w:ilvl="0" w:tplc="65E43C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44006BD"/>
    <w:multiLevelType w:val="hybridMultilevel"/>
    <w:tmpl w:val="9CECA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C4E0F"/>
    <w:multiLevelType w:val="hybridMultilevel"/>
    <w:tmpl w:val="C22C8D08"/>
    <w:lvl w:ilvl="0" w:tplc="04150017">
      <w:start w:val="1"/>
      <w:numFmt w:val="lowerLetter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6" w15:restartNumberingAfterBreak="0">
    <w:nsid w:val="4C632456"/>
    <w:multiLevelType w:val="hybridMultilevel"/>
    <w:tmpl w:val="67E64170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67A0321D"/>
    <w:multiLevelType w:val="hybridMultilevel"/>
    <w:tmpl w:val="6B10B7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68526A45"/>
    <w:multiLevelType w:val="hybridMultilevel"/>
    <w:tmpl w:val="78B63F8A"/>
    <w:lvl w:ilvl="0" w:tplc="65E43CE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1AECEE4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6E4237E1"/>
    <w:multiLevelType w:val="hybridMultilevel"/>
    <w:tmpl w:val="7798903A"/>
    <w:lvl w:ilvl="0" w:tplc="A6801302">
      <w:start w:val="7"/>
      <w:numFmt w:val="lowerLetter"/>
      <w:lvlText w:val="%1."/>
      <w:lvlJc w:val="left"/>
      <w:pPr>
        <w:ind w:left="22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0" w15:restartNumberingAfterBreak="0">
    <w:nsid w:val="7ADB7465"/>
    <w:multiLevelType w:val="hybridMultilevel"/>
    <w:tmpl w:val="48984CC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307907823">
    <w:abstractNumId w:val="4"/>
  </w:num>
  <w:num w:numId="2" w16cid:durableId="1073309598">
    <w:abstractNumId w:val="2"/>
  </w:num>
  <w:num w:numId="3" w16cid:durableId="1524055903">
    <w:abstractNumId w:val="6"/>
  </w:num>
  <w:num w:numId="4" w16cid:durableId="1340890226">
    <w:abstractNumId w:val="1"/>
  </w:num>
  <w:num w:numId="5" w16cid:durableId="1076784166">
    <w:abstractNumId w:val="9"/>
  </w:num>
  <w:num w:numId="6" w16cid:durableId="1744331087">
    <w:abstractNumId w:val="7"/>
  </w:num>
  <w:num w:numId="7" w16cid:durableId="1433085498">
    <w:abstractNumId w:val="3"/>
  </w:num>
  <w:num w:numId="8" w16cid:durableId="105779803">
    <w:abstractNumId w:val="8"/>
  </w:num>
  <w:num w:numId="9" w16cid:durableId="1147240428">
    <w:abstractNumId w:val="5"/>
  </w:num>
  <w:num w:numId="10" w16cid:durableId="993414588">
    <w:abstractNumId w:val="10"/>
  </w:num>
  <w:num w:numId="11" w16cid:durableId="1808468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E98"/>
    <w:rsid w:val="0000797C"/>
    <w:rsid w:val="0002262B"/>
    <w:rsid w:val="00036F64"/>
    <w:rsid w:val="000378C7"/>
    <w:rsid w:val="00045D56"/>
    <w:rsid w:val="00047F89"/>
    <w:rsid w:val="00053D66"/>
    <w:rsid w:val="00093341"/>
    <w:rsid w:val="000F72A2"/>
    <w:rsid w:val="0013531E"/>
    <w:rsid w:val="001D02AE"/>
    <w:rsid w:val="001F12B1"/>
    <w:rsid w:val="00323403"/>
    <w:rsid w:val="00386A53"/>
    <w:rsid w:val="003D0AB3"/>
    <w:rsid w:val="003E4344"/>
    <w:rsid w:val="00406DD5"/>
    <w:rsid w:val="00465F09"/>
    <w:rsid w:val="004D40CA"/>
    <w:rsid w:val="004D7D24"/>
    <w:rsid w:val="00542976"/>
    <w:rsid w:val="005B4E35"/>
    <w:rsid w:val="005C063A"/>
    <w:rsid w:val="005C2B44"/>
    <w:rsid w:val="005F654A"/>
    <w:rsid w:val="006164D9"/>
    <w:rsid w:val="00645D9C"/>
    <w:rsid w:val="006D4812"/>
    <w:rsid w:val="00727395"/>
    <w:rsid w:val="00780E5D"/>
    <w:rsid w:val="007A68D9"/>
    <w:rsid w:val="007C1087"/>
    <w:rsid w:val="007C79D7"/>
    <w:rsid w:val="008040E1"/>
    <w:rsid w:val="00837E11"/>
    <w:rsid w:val="00872938"/>
    <w:rsid w:val="009423E6"/>
    <w:rsid w:val="00945E98"/>
    <w:rsid w:val="00A647B6"/>
    <w:rsid w:val="00B14285"/>
    <w:rsid w:val="00B431C6"/>
    <w:rsid w:val="00B548DC"/>
    <w:rsid w:val="00B658BC"/>
    <w:rsid w:val="00BA7569"/>
    <w:rsid w:val="00BD7B4B"/>
    <w:rsid w:val="00C771BC"/>
    <w:rsid w:val="00D270C9"/>
    <w:rsid w:val="00D74321"/>
    <w:rsid w:val="00D93900"/>
    <w:rsid w:val="00DB3F84"/>
    <w:rsid w:val="00DE32AF"/>
    <w:rsid w:val="00E07082"/>
    <w:rsid w:val="00EF5B4B"/>
    <w:rsid w:val="00F22842"/>
    <w:rsid w:val="00F923AE"/>
    <w:rsid w:val="00FB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A1C318"/>
  <w15:chartTrackingRefBased/>
  <w15:docId w15:val="{1C18060C-62CA-45C1-A714-8032E0855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45E98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0E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0E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0E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0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0E5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53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3D66"/>
  </w:style>
  <w:style w:type="paragraph" w:styleId="Stopka">
    <w:name w:val="footer"/>
    <w:basedOn w:val="Normalny"/>
    <w:link w:val="StopkaZnak"/>
    <w:uiPriority w:val="99"/>
    <w:unhideWhenUsed/>
    <w:rsid w:val="00053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3D66"/>
  </w:style>
  <w:style w:type="paragraph" w:styleId="Poprawka">
    <w:name w:val="Revision"/>
    <w:hidden/>
    <w:uiPriority w:val="99"/>
    <w:semiHidden/>
    <w:rsid w:val="00B658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757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Lubarska-Skórka</dc:creator>
  <cp:keywords/>
  <dc:description/>
  <cp:lastModifiedBy>Justyna Lubarska-Skórka</cp:lastModifiedBy>
  <cp:revision>3</cp:revision>
  <cp:lastPrinted>2023-06-21T09:18:00Z</cp:lastPrinted>
  <dcterms:created xsi:type="dcterms:W3CDTF">2023-08-04T05:55:00Z</dcterms:created>
  <dcterms:modified xsi:type="dcterms:W3CDTF">2023-08-07T06:01:00Z</dcterms:modified>
</cp:coreProperties>
</file>