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ECD13" w14:textId="77777777" w:rsidR="002A6E6E" w:rsidRDefault="002A6E6E" w:rsidP="00361966">
      <w:pPr>
        <w:spacing w:after="0"/>
        <w:jc w:val="center"/>
        <w:rPr>
          <w:rFonts w:ascii="Cambria" w:hAnsi="Cambria"/>
          <w:b/>
          <w:bCs/>
          <w:color w:val="000000" w:themeColor="text1"/>
          <w:sz w:val="24"/>
          <w:szCs w:val="24"/>
        </w:rPr>
      </w:pPr>
    </w:p>
    <w:p w14:paraId="6F81D126" w14:textId="0BF26524"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36196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39E8ABF6" w:rsidR="009C3898" w:rsidRPr="003C6A1A" w:rsidRDefault="009C3898" w:rsidP="0036196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w:t>
      </w:r>
      <w:r w:rsidR="00361966">
        <w:rPr>
          <w:rFonts w:ascii="Cambria" w:hAnsi="Cambria"/>
          <w:bCs/>
          <w:color w:val="000000" w:themeColor="text1"/>
          <w:sz w:val="24"/>
          <w:szCs w:val="24"/>
        </w:rPr>
        <w:t>Numer referencyjny:</w:t>
      </w:r>
      <w:r w:rsidR="0015555F">
        <w:rPr>
          <w:rFonts w:ascii="Cambria" w:hAnsi="Cambria"/>
          <w:bCs/>
          <w:color w:val="000000" w:themeColor="text1"/>
          <w:sz w:val="24"/>
          <w:szCs w:val="24"/>
        </w:rPr>
        <w:t xml:space="preserve"> </w:t>
      </w:r>
      <w:r w:rsidR="003657C4">
        <w:rPr>
          <w:rFonts w:ascii="Cambria" w:hAnsi="Cambria"/>
          <w:b/>
          <w:bCs/>
          <w:sz w:val="24"/>
          <w:szCs w:val="24"/>
        </w:rPr>
        <w:t>Z.271.</w:t>
      </w:r>
      <w:r w:rsidR="0036621B">
        <w:rPr>
          <w:rFonts w:ascii="Cambria" w:hAnsi="Cambria"/>
          <w:b/>
          <w:bCs/>
          <w:sz w:val="24"/>
          <w:szCs w:val="24"/>
        </w:rPr>
        <w:t>1</w:t>
      </w:r>
      <w:r w:rsidR="005776EA">
        <w:rPr>
          <w:rFonts w:ascii="Cambria" w:hAnsi="Cambria"/>
          <w:b/>
          <w:bCs/>
          <w:sz w:val="24"/>
          <w:szCs w:val="24"/>
        </w:rPr>
        <w:t>5</w:t>
      </w:r>
      <w:r w:rsidR="003657C4">
        <w:rPr>
          <w:rFonts w:ascii="Cambria" w:hAnsi="Cambria"/>
          <w:b/>
          <w:bCs/>
          <w:sz w:val="24"/>
          <w:szCs w:val="24"/>
        </w:rPr>
        <w:t>.</w:t>
      </w:r>
      <w:r w:rsidR="0015555F" w:rsidRPr="008B0716">
        <w:rPr>
          <w:rFonts w:ascii="Cambria" w:hAnsi="Cambria"/>
          <w:b/>
          <w:bCs/>
          <w:sz w:val="24"/>
          <w:szCs w:val="24"/>
        </w:rPr>
        <w:t>202</w:t>
      </w:r>
      <w:r w:rsidR="00295B2B">
        <w:rPr>
          <w:rFonts w:ascii="Cambria" w:hAnsi="Cambria"/>
          <w:b/>
          <w:bCs/>
          <w:sz w:val="24"/>
          <w:szCs w:val="24"/>
        </w:rPr>
        <w:t>3</w:t>
      </w:r>
      <w:r w:rsidRPr="003C6A1A">
        <w:rPr>
          <w:rFonts w:ascii="Cambria" w:hAnsi="Cambria"/>
          <w:bCs/>
          <w:color w:val="000000" w:themeColor="text1"/>
          <w:sz w:val="24"/>
          <w:szCs w:val="24"/>
        </w:rPr>
        <w:t>)</w:t>
      </w:r>
    </w:p>
    <w:p w14:paraId="4FB9DE38" w14:textId="77777777" w:rsidR="009C3898" w:rsidRPr="003C6A1A" w:rsidRDefault="009C3898" w:rsidP="00361966">
      <w:pPr>
        <w:spacing w:after="0"/>
        <w:jc w:val="center"/>
        <w:rPr>
          <w:rFonts w:ascii="Cambria" w:hAnsi="Cambria"/>
          <w:color w:val="000000" w:themeColor="text1"/>
          <w:spacing w:val="4"/>
          <w:sz w:val="10"/>
          <w:szCs w:val="10"/>
        </w:rPr>
      </w:pPr>
    </w:p>
    <w:p w14:paraId="288EED2D" w14:textId="77777777"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361966">
      <w:pPr>
        <w:pStyle w:val="Default"/>
        <w:spacing w:line="276" w:lineRule="auto"/>
        <w:jc w:val="both"/>
        <w:rPr>
          <w:rFonts w:ascii="Cambria" w:hAnsi="Cambria" w:cs="Cambria"/>
          <w:color w:val="000000" w:themeColor="text1"/>
        </w:rPr>
      </w:pPr>
    </w:p>
    <w:p w14:paraId="13EC7509" w14:textId="00BBEA7F" w:rsidR="009C3898" w:rsidRPr="003C6A1A" w:rsidRDefault="009C3898" w:rsidP="00361966">
      <w:pPr>
        <w:pStyle w:val="Default"/>
        <w:spacing w:line="276" w:lineRule="auto"/>
        <w:jc w:val="both"/>
        <w:rPr>
          <w:rFonts w:ascii="Cambria" w:hAnsi="Cambria" w:cs="Cambria"/>
          <w:color w:val="000000" w:themeColor="text1"/>
        </w:rPr>
      </w:pPr>
      <w:r w:rsidRPr="003C6A1A">
        <w:rPr>
          <w:rFonts w:ascii="Cambria" w:hAnsi="Cambria" w:cs="Cambria"/>
          <w:color w:val="000000" w:themeColor="text1"/>
        </w:rPr>
        <w:t xml:space="preserve">zawarta w wyniku udzielenia zamówienia publicznego w trybie podstawowym, zgodnie z przepisami ustawy z dnia 11 września 2019 r. – Prawo zamówień publicznych </w:t>
      </w:r>
    </w:p>
    <w:p w14:paraId="7152A5B8" w14:textId="2DBBEEF7" w:rsidR="009C3898" w:rsidRPr="003C6A1A" w:rsidRDefault="009C3898" w:rsidP="00361966">
      <w:pPr>
        <w:pStyle w:val="Default"/>
        <w:spacing w:line="276" w:lineRule="auto"/>
        <w:rPr>
          <w:rFonts w:ascii="Cambria" w:hAnsi="Cambria" w:cs="Cambria"/>
          <w:color w:val="000000" w:themeColor="text1"/>
        </w:rPr>
      </w:pPr>
      <w:r w:rsidRPr="003C6A1A">
        <w:rPr>
          <w:rFonts w:ascii="Cambria" w:hAnsi="Cambria" w:cs="Cambria"/>
          <w:color w:val="000000" w:themeColor="text1"/>
        </w:rPr>
        <w:t>zawarta dnia ....................</w:t>
      </w:r>
      <w:r w:rsidR="00B27946" w:rsidRPr="003C6A1A">
        <w:rPr>
          <w:rFonts w:ascii="Cambria" w:hAnsi="Cambria" w:cs="Cambria"/>
          <w:color w:val="000000" w:themeColor="text1"/>
        </w:rPr>
        <w:t xml:space="preserve"> </w:t>
      </w:r>
      <w:r w:rsidRPr="003C6A1A">
        <w:rPr>
          <w:rFonts w:ascii="Cambria" w:hAnsi="Cambria" w:cs="Cambria"/>
          <w:color w:val="000000" w:themeColor="text1"/>
        </w:rPr>
        <w:t xml:space="preserve"> r. w </w:t>
      </w:r>
      <w:r w:rsidR="009F46A8">
        <w:rPr>
          <w:rFonts w:ascii="Cambria" w:hAnsi="Cambria" w:cs="Cambria"/>
          <w:color w:val="000000" w:themeColor="text1"/>
        </w:rPr>
        <w:t>Sławatyczach</w:t>
      </w:r>
      <w:r w:rsidRPr="003C6A1A">
        <w:rPr>
          <w:rFonts w:ascii="Cambria" w:hAnsi="Cambria" w:cs="Cambria"/>
          <w:color w:val="000000" w:themeColor="text1"/>
        </w:rPr>
        <w:t xml:space="preserve"> </w:t>
      </w:r>
    </w:p>
    <w:p w14:paraId="58D0C1CF" w14:textId="3892B3D8" w:rsidR="00030A9F" w:rsidRDefault="009C3898" w:rsidP="00361966">
      <w:pPr>
        <w:rPr>
          <w:rFonts w:ascii="Cambria" w:hAnsi="Cambria" w:cs="Cambria"/>
          <w:color w:val="000000" w:themeColor="text1"/>
        </w:rPr>
      </w:pPr>
      <w:r w:rsidRPr="003C6A1A">
        <w:rPr>
          <w:rFonts w:ascii="Cambria" w:hAnsi="Cambria" w:cs="Cambria"/>
          <w:color w:val="000000" w:themeColor="text1"/>
        </w:rPr>
        <w:t>pomiędzy:</w:t>
      </w:r>
    </w:p>
    <w:p w14:paraId="77ACE58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b/>
        </w:rPr>
        <w:t xml:space="preserve">Gminą Sławatycze </w:t>
      </w:r>
      <w:r w:rsidRPr="00493FCB">
        <w:rPr>
          <w:rFonts w:ascii="Cambria" w:hAnsi="Cambria" w:cs="Cambria"/>
        </w:rPr>
        <w:t>z siedzibą przy ul. Rynek 14, 21-515 Sławatycze, woj. lubelskie,</w:t>
      </w:r>
    </w:p>
    <w:p w14:paraId="3EEF320E"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NIP: 537 23 49 492, REGON: 030237701</w:t>
      </w:r>
    </w:p>
    <w:p w14:paraId="79602936" w14:textId="77777777" w:rsidR="009F46A8" w:rsidRPr="00493FCB" w:rsidRDefault="009F46A8" w:rsidP="00361966">
      <w:pPr>
        <w:pStyle w:val="Default"/>
        <w:spacing w:line="276" w:lineRule="auto"/>
        <w:rPr>
          <w:rFonts w:ascii="Cambria" w:hAnsi="Cambria" w:cs="Cambria"/>
          <w:b/>
        </w:rPr>
      </w:pPr>
      <w:r w:rsidRPr="00493FCB">
        <w:rPr>
          <w:rFonts w:ascii="Cambria" w:hAnsi="Cambria" w:cs="Cambria"/>
        </w:rPr>
        <w:t xml:space="preserve">zwaną w dalszej części umowy </w:t>
      </w:r>
      <w:r w:rsidRPr="00493FCB">
        <w:rPr>
          <w:rFonts w:ascii="Cambria" w:hAnsi="Cambria" w:cs="Cambria"/>
          <w:b/>
        </w:rPr>
        <w:t>„Zamawiającym”</w:t>
      </w:r>
    </w:p>
    <w:p w14:paraId="7919EC8F"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 xml:space="preserve">reprezentowaną przez: </w:t>
      </w:r>
    </w:p>
    <w:p w14:paraId="7295122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b/>
        </w:rPr>
        <w:t xml:space="preserve">Pana Arkadiusz Misztala </w:t>
      </w:r>
      <w:r w:rsidRPr="00493FCB">
        <w:rPr>
          <w:rFonts w:ascii="Cambria" w:hAnsi="Cambria" w:cs="Cambria"/>
        </w:rPr>
        <w:t>–</w:t>
      </w:r>
      <w:r w:rsidRPr="00493FCB">
        <w:rPr>
          <w:rFonts w:ascii="Cambria" w:hAnsi="Cambria" w:cs="Cambria"/>
          <w:b/>
        </w:rPr>
        <w:t xml:space="preserve"> </w:t>
      </w:r>
      <w:r w:rsidRPr="00493FCB">
        <w:rPr>
          <w:rFonts w:ascii="Cambria" w:hAnsi="Cambria" w:cs="Cambria"/>
          <w:bCs/>
        </w:rPr>
        <w:t>Wójta Gminy Sławatycze</w:t>
      </w:r>
    </w:p>
    <w:p w14:paraId="5BE7154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 xml:space="preserve">przy kontrasygnacie Skarbnika Gminy </w:t>
      </w:r>
      <w:r w:rsidRPr="00493FCB">
        <w:rPr>
          <w:rFonts w:ascii="Cambria" w:hAnsi="Cambria" w:cs="Cambria"/>
          <w:bCs/>
        </w:rPr>
        <w:t>Sławatycze</w:t>
      </w:r>
      <w:r w:rsidRPr="00493FCB">
        <w:rPr>
          <w:rFonts w:ascii="Cambria" w:hAnsi="Cambria" w:cs="Cambria"/>
        </w:rPr>
        <w:t xml:space="preserve"> - </w:t>
      </w:r>
      <w:r w:rsidRPr="00493FCB">
        <w:rPr>
          <w:rFonts w:ascii="Cambria" w:hAnsi="Cambria" w:cs="Cambria"/>
          <w:b/>
        </w:rPr>
        <w:t>Pani Ewy Jabłońskiej</w:t>
      </w:r>
    </w:p>
    <w:p w14:paraId="4B28F36E" w14:textId="77777777" w:rsidR="009F46A8" w:rsidRPr="001253DD" w:rsidRDefault="009F46A8" w:rsidP="00361966">
      <w:pPr>
        <w:pStyle w:val="Default"/>
        <w:spacing w:line="276" w:lineRule="auto"/>
        <w:rPr>
          <w:rFonts w:ascii="Cambria" w:hAnsi="Cambria" w:cs="Cambria"/>
        </w:rPr>
      </w:pPr>
      <w:r w:rsidRPr="00493FCB">
        <w:rPr>
          <w:rFonts w:ascii="Cambria" w:hAnsi="Cambria" w:cs="Cambria"/>
        </w:rPr>
        <w:t xml:space="preserve">zwaną w dalszej części umowy </w:t>
      </w:r>
      <w:r w:rsidRPr="00493FCB">
        <w:rPr>
          <w:rFonts w:ascii="Cambria" w:hAnsi="Cambria" w:cs="Cambria"/>
          <w:b/>
        </w:rPr>
        <w:t>„Zamawiającym”</w:t>
      </w:r>
      <w:r w:rsidRPr="00493FCB">
        <w:rPr>
          <w:rFonts w:ascii="Cambria" w:hAnsi="Cambria" w:cs="Cambria"/>
        </w:rPr>
        <w:t>,</w:t>
      </w:r>
    </w:p>
    <w:p w14:paraId="2A803927" w14:textId="77777777" w:rsidR="009C3898" w:rsidRPr="003C6A1A" w:rsidRDefault="009C3898" w:rsidP="00361966">
      <w:pPr>
        <w:pStyle w:val="Textbody"/>
        <w:spacing w:after="0" w:line="276" w:lineRule="auto"/>
        <w:rPr>
          <w:rFonts w:ascii="Cambria" w:hAnsi="Cambria" w:cs="Calibri"/>
          <w:color w:val="000000" w:themeColor="text1"/>
        </w:rPr>
      </w:pPr>
      <w:r w:rsidRPr="003C6A1A">
        <w:rPr>
          <w:rFonts w:ascii="Cambria" w:hAnsi="Cambria" w:cs="Calibri"/>
          <w:color w:val="000000" w:themeColor="text1"/>
        </w:rPr>
        <w:t>a</w:t>
      </w:r>
    </w:p>
    <w:p w14:paraId="141D5673" w14:textId="77777777"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 xml:space="preserve">*gdy kontrahentem jest spółka prawa handlowego: </w:t>
      </w:r>
    </w:p>
    <w:p w14:paraId="448A45FB" w14:textId="0D356A5D"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spółką pod firmą „…” z siedzibą w ... (wpisać tylko nazwę miasta/miejscowości), ul. ………., ………………. (wpisać adres), wpisaną do Rejestru Przedsiębiorców Krajowego Rejestru Sądowego pod numerem KRS ...</w:t>
      </w:r>
      <w:r w:rsidR="00B27946" w:rsidRPr="003C6A1A">
        <w:rPr>
          <w:rFonts w:ascii="Cambria" w:hAnsi="Cambria" w:cs="Calibri"/>
          <w:color w:val="000000" w:themeColor="text1"/>
        </w:rPr>
        <w:t>........</w:t>
      </w:r>
      <w:r w:rsidRPr="003C6A1A">
        <w:rPr>
          <w:rFonts w:ascii="Cambria" w:hAnsi="Cambria" w:cs="Calibri"/>
          <w:color w:val="000000" w:themeColor="text1"/>
        </w:rPr>
        <w:t>, NIP ……………….., REGON ……………………..</w:t>
      </w:r>
      <w:r w:rsidRPr="003C6A1A">
        <w:rPr>
          <w:rFonts w:ascii="Cambria" w:hAnsi="Cambria"/>
          <w:i/>
          <w:iCs/>
          <w:color w:val="000000" w:themeColor="text1"/>
        </w:rPr>
        <w:t>,</w:t>
      </w:r>
      <w:r w:rsidRPr="003C6A1A">
        <w:rPr>
          <w:rFonts w:ascii="Cambria" w:hAnsi="Cambria" w:cs="Calibri"/>
          <w:color w:val="000000" w:themeColor="text1"/>
        </w:rPr>
        <w:t xml:space="preserve"> zwaną dalej „Wykonawcą”, reprezentowaną przez ..........</w:t>
      </w:r>
      <w:r w:rsidRPr="003C6A1A">
        <w:rPr>
          <w:rStyle w:val="Znakiprzypiswdolnych"/>
          <w:rFonts w:ascii="Cambria" w:hAnsi="Cambria" w:cs="Calibri"/>
          <w:color w:val="000000" w:themeColor="text1"/>
        </w:rPr>
        <w:footnoteReference w:id="1"/>
      </w:r>
      <w:r w:rsidRPr="003C6A1A">
        <w:rPr>
          <w:rFonts w:ascii="Cambria" w:hAnsi="Cambria" w:cs="Calibri"/>
          <w:color w:val="000000" w:themeColor="text1"/>
        </w:rPr>
        <w:t>/reprezentowaną przez … działającą/-ego na podstawie pełnomocnictwa, stanowiącego załącznik do umowy</w:t>
      </w:r>
      <w:r w:rsidRPr="003C6A1A">
        <w:rPr>
          <w:rStyle w:val="Znakiprzypiswdolnych"/>
          <w:rFonts w:ascii="Cambria" w:hAnsi="Cambria" w:cs="Calibri"/>
          <w:color w:val="000000" w:themeColor="text1"/>
        </w:rPr>
        <w:footnoteReference w:id="2"/>
      </w:r>
      <w:r w:rsidRPr="003C6A1A">
        <w:rPr>
          <w:rFonts w:ascii="Cambria" w:hAnsi="Cambria" w:cs="Calibri"/>
          <w:color w:val="000000" w:themeColor="text1"/>
        </w:rPr>
        <w:t xml:space="preserve">, </w:t>
      </w:r>
    </w:p>
    <w:p w14:paraId="07AB7D9D" w14:textId="77777777" w:rsidR="009C3898" w:rsidRPr="003C6A1A" w:rsidRDefault="009C3898" w:rsidP="00361966">
      <w:pPr>
        <w:pStyle w:val="Default"/>
        <w:spacing w:line="276" w:lineRule="auto"/>
        <w:jc w:val="both"/>
        <w:rPr>
          <w:rFonts w:ascii="Cambria" w:hAnsi="Cambria" w:cs="Calibri"/>
          <w:color w:val="000000" w:themeColor="text1"/>
        </w:rPr>
      </w:pPr>
    </w:p>
    <w:p w14:paraId="58FE91D4" w14:textId="77777777"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 xml:space="preserve">*gdy kontrahentem jest osoba fizyczna prowadząca działalność gospodarczą: </w:t>
      </w:r>
    </w:p>
    <w:p w14:paraId="392D48C9" w14:textId="50F1F786"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Panią/Panem ………., prowadzącą/-ym działalność gospodarczą pod firmą „…” z siedzibą w … (wpisać tylko nazwę miasta/miejscowości), ul. ……………….. (wpisać adres</w:t>
      </w:r>
      <w:r w:rsidR="00B27946" w:rsidRPr="003C6A1A">
        <w:rPr>
          <w:rFonts w:ascii="Cambria" w:hAnsi="Cambria" w:cs="Calibri"/>
          <w:color w:val="000000" w:themeColor="text1"/>
        </w:rPr>
        <w:t>)</w:t>
      </w:r>
      <w:r w:rsidRPr="003C6A1A">
        <w:rPr>
          <w:rFonts w:ascii="Cambria" w:hAnsi="Cambria" w:cs="Calibri"/>
          <w:color w:val="000000" w:themeColor="text1"/>
        </w:rPr>
        <w:t xml:space="preserve">, NIP ……………, REGON …………., </w:t>
      </w:r>
      <w:r w:rsidRPr="003C6A1A">
        <w:rPr>
          <w:rFonts w:ascii="Cambria" w:hAnsi="Cambria"/>
          <w:i/>
          <w:iCs/>
          <w:color w:val="000000" w:themeColor="text1"/>
        </w:rPr>
        <w:t>,</w:t>
      </w:r>
      <w:r w:rsidRPr="003C6A1A">
        <w:rPr>
          <w:rFonts w:ascii="Cambria" w:hAnsi="Cambria" w:cs="Calibri"/>
          <w:color w:val="000000" w:themeColor="text1"/>
        </w:rPr>
        <w:t xml:space="preserve"> zwaną/-ym dalej „Wykonawcą”, reprezentowaną/-ym przez … działającą/-ego na podstawie pełnomocnictwa, stanowiącego załącznik do umowy</w:t>
      </w:r>
      <w:r w:rsidRPr="003C6A1A">
        <w:rPr>
          <w:rStyle w:val="Znakiprzypiswdolnych"/>
          <w:rFonts w:ascii="Cambria" w:hAnsi="Cambria" w:cs="Calibri"/>
          <w:color w:val="000000" w:themeColor="text1"/>
        </w:rPr>
        <w:footnoteReference w:id="3"/>
      </w:r>
      <w:r w:rsidRPr="003C6A1A">
        <w:rPr>
          <w:rFonts w:ascii="Cambria" w:hAnsi="Cambria" w:cs="Calibri"/>
          <w:color w:val="000000" w:themeColor="text1"/>
        </w:rPr>
        <w:t xml:space="preserve">, </w:t>
      </w:r>
    </w:p>
    <w:p w14:paraId="194E0789" w14:textId="269C74DB"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wspólnie zwanymi dalej „Stronami”.</w:t>
      </w:r>
    </w:p>
    <w:p w14:paraId="5B3BB0FA" w14:textId="1C01423C" w:rsidR="009C3898" w:rsidRPr="003C6A1A" w:rsidRDefault="009C3898" w:rsidP="00361966">
      <w:pPr>
        <w:pStyle w:val="Default"/>
        <w:spacing w:line="276" w:lineRule="auto"/>
        <w:jc w:val="both"/>
        <w:rPr>
          <w:rFonts w:ascii="Cambria" w:hAnsi="Cambria" w:cs="Calibri"/>
          <w:color w:val="000000" w:themeColor="text1"/>
        </w:rPr>
      </w:pPr>
    </w:p>
    <w:p w14:paraId="3F655EC7" w14:textId="77777777" w:rsidR="00D0588F" w:rsidRPr="003C6A1A" w:rsidRDefault="00D0588F" w:rsidP="00361966">
      <w:pPr>
        <w:spacing w:after="0"/>
        <w:jc w:val="center"/>
        <w:rPr>
          <w:rFonts w:ascii="Cambria" w:hAnsi="Cambria"/>
          <w:b/>
          <w:bCs/>
          <w:color w:val="000000" w:themeColor="text1"/>
          <w:sz w:val="24"/>
          <w:szCs w:val="24"/>
        </w:rPr>
      </w:pPr>
    </w:p>
    <w:p w14:paraId="0D901A1B" w14:textId="5B437A66" w:rsidR="00D0588F" w:rsidRPr="003C6A1A" w:rsidRDefault="00D0588F"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lastRenderedPageBreak/>
        <w:t>Definicje</w:t>
      </w:r>
    </w:p>
    <w:p w14:paraId="46BB7651" w14:textId="4207DF62" w:rsidR="00D0588F" w:rsidRPr="003C6A1A" w:rsidRDefault="00D0588F" w:rsidP="00361966">
      <w:pPr>
        <w:spacing w:after="0"/>
        <w:rPr>
          <w:rFonts w:ascii="Cambria" w:hAnsi="Cambria"/>
          <w:color w:val="000000" w:themeColor="text1"/>
          <w:sz w:val="24"/>
          <w:szCs w:val="24"/>
        </w:rPr>
      </w:pPr>
      <w:r w:rsidRPr="003C6A1A">
        <w:rPr>
          <w:rFonts w:ascii="Cambria" w:hAnsi="Cambria"/>
          <w:color w:val="000000" w:themeColor="text1"/>
          <w:sz w:val="24"/>
          <w:szCs w:val="24"/>
        </w:rPr>
        <w:t>Strony przyjmują następujące rozumienie pojęć użytych w umowie:</w:t>
      </w:r>
    </w:p>
    <w:p w14:paraId="6AD060E9" w14:textId="77777777" w:rsidR="00D0588F" w:rsidRPr="003C6A1A" w:rsidRDefault="00D0588F">
      <w:pPr>
        <w:pStyle w:val="Akapitzlist"/>
        <w:numPr>
          <w:ilvl w:val="0"/>
          <w:numId w:val="40"/>
        </w:numPr>
        <w:autoSpaceDE w:val="0"/>
        <w:autoSpaceDN w:val="0"/>
        <w:spacing w:after="0"/>
        <w:jc w:val="both"/>
        <w:rPr>
          <w:rFonts w:ascii="Cambria" w:hAnsi="Cambria"/>
          <w:b/>
          <w:bCs/>
          <w:color w:val="000000" w:themeColor="text1"/>
          <w:sz w:val="24"/>
          <w:szCs w:val="24"/>
        </w:rPr>
      </w:pPr>
      <w:r w:rsidRPr="003C6A1A">
        <w:rPr>
          <w:rFonts w:ascii="Cambria" w:eastAsiaTheme="minorHAnsi" w:hAnsi="Cambria" w:cs="Calibri-Bold"/>
          <w:b/>
          <w:bCs/>
          <w:color w:val="000000" w:themeColor="text1"/>
          <w:sz w:val="24"/>
          <w:szCs w:val="24"/>
          <w:lang w:eastAsia="en-US"/>
        </w:rPr>
        <w:t xml:space="preserve">Inwestycja </w:t>
      </w:r>
      <w:r w:rsidRPr="003C6A1A">
        <w:rPr>
          <w:rFonts w:ascii="Cambria" w:eastAsiaTheme="minorHAnsi" w:hAnsi="Cambria"/>
          <w:color w:val="000000" w:themeColor="text1"/>
          <w:sz w:val="24"/>
          <w:szCs w:val="24"/>
          <w:lang w:eastAsia="en-US"/>
        </w:rPr>
        <w:t xml:space="preserve">–zadanie inwestycyjne objęte przedmiotem zamówienia publicznego którego zakres określono w § 1 umowy </w:t>
      </w:r>
    </w:p>
    <w:p w14:paraId="7408FB5E" w14:textId="2A1E6333" w:rsidR="00D0588F" w:rsidRPr="003C6A1A" w:rsidRDefault="00D0588F">
      <w:pPr>
        <w:pStyle w:val="Akapitzlist"/>
        <w:numPr>
          <w:ilvl w:val="0"/>
          <w:numId w:val="40"/>
        </w:numPr>
        <w:autoSpaceDE w:val="0"/>
        <w:autoSpaceDN w:val="0"/>
        <w:spacing w:after="0"/>
        <w:jc w:val="both"/>
        <w:rPr>
          <w:rFonts w:ascii="Cambria" w:hAnsi="Cambria"/>
          <w:b/>
          <w:bCs/>
          <w:color w:val="000000" w:themeColor="text1"/>
          <w:sz w:val="24"/>
          <w:szCs w:val="24"/>
        </w:rPr>
      </w:pPr>
      <w:r w:rsidRPr="003C6A1A">
        <w:rPr>
          <w:rFonts w:ascii="Cambria" w:eastAsiaTheme="minorHAnsi" w:hAnsi="Cambria" w:cs="Calibri-Bold"/>
          <w:b/>
          <w:bCs/>
          <w:color w:val="000000" w:themeColor="text1"/>
          <w:sz w:val="24"/>
          <w:szCs w:val="24"/>
          <w:lang w:eastAsia="en-US"/>
        </w:rPr>
        <w:t xml:space="preserve">Okno płatnicze </w:t>
      </w:r>
      <w:r w:rsidRPr="003C6A1A">
        <w:rPr>
          <w:rFonts w:ascii="Cambria" w:eastAsiaTheme="minorHAnsi" w:hAnsi="Cambria"/>
          <w:color w:val="000000" w:themeColor="text1"/>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5BB792DB" w:rsidR="00D0588F"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Program </w:t>
      </w:r>
      <w:r w:rsidRPr="003C6A1A">
        <w:rPr>
          <w:rFonts w:ascii="Cambria" w:eastAsiaTheme="minorHAnsi" w:hAnsi="Cambria"/>
          <w:color w:val="000000" w:themeColor="text1"/>
          <w:sz w:val="24"/>
          <w:szCs w:val="24"/>
          <w:lang w:eastAsia="en-US"/>
        </w:rPr>
        <w:t>– Rządowy Fundusz Polski Ład: Program Inwestycji Strategicznych ustanowiony Uchwałą</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RM </w:t>
      </w:r>
    </w:p>
    <w:p w14:paraId="6F9B8ACF" w14:textId="4191FF39"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r w:rsidRPr="003C6A1A">
        <w:rPr>
          <w:rFonts w:ascii="Cambria" w:eastAsiaTheme="minorHAnsi" w:hAnsi="Cambria"/>
          <w:b/>
          <w:bCs/>
          <w:color w:val="000000" w:themeColor="text1"/>
          <w:sz w:val="24"/>
          <w:szCs w:val="24"/>
          <w:lang w:eastAsia="en-US"/>
        </w:rPr>
        <w:t>Uchwała RM</w:t>
      </w:r>
      <w:r w:rsidRPr="003C6A1A">
        <w:rPr>
          <w:rFonts w:ascii="Cambria" w:eastAsiaTheme="minorHAnsi" w:hAnsi="Cambria"/>
          <w:color w:val="000000" w:themeColor="text1"/>
          <w:sz w:val="24"/>
          <w:szCs w:val="24"/>
          <w:lang w:eastAsia="en-US"/>
        </w:rPr>
        <w:t xml:space="preserve"> - </w:t>
      </w:r>
      <w:r w:rsidR="009F46A8" w:rsidRPr="00E67671">
        <w:rPr>
          <w:rFonts w:ascii="Cambria" w:hAnsi="Cambria"/>
          <w:color w:val="000000" w:themeColor="text1"/>
          <w:sz w:val="24"/>
          <w:szCs w:val="24"/>
        </w:rPr>
        <w:t>uchwała Rady Ministrów Nr 84/2021 z dnia 1 lipca 2021 r.</w:t>
      </w:r>
      <w:r w:rsidR="009F46A8">
        <w:rPr>
          <w:rFonts w:ascii="Cambria" w:hAnsi="Cambria"/>
          <w:color w:val="000000" w:themeColor="text1"/>
          <w:sz w:val="24"/>
          <w:szCs w:val="24"/>
        </w:rPr>
        <w:t xml:space="preserve"> </w:t>
      </w:r>
      <w:r w:rsidR="009F46A8" w:rsidRPr="00E67671">
        <w:rPr>
          <w:rFonts w:ascii="Cambria" w:hAnsi="Cambria"/>
          <w:color w:val="000000" w:themeColor="text1"/>
          <w:sz w:val="24"/>
          <w:szCs w:val="24"/>
        </w:rPr>
        <w:t>(zmieniona uchwałą Rady Ministrów nr 176/2021 z dnia 28 grudnia 2021 r., uchwałą Rady Ministrów nr 87/2022 z dnia 26 kwietnia 2022 r. oraz uchwałą Rady Ministrów nr 205/2022 z dnia 13 października 2022 r.) w sprawie utworzenia Rządowego Funduszu Polski Ład: Programu Inwestycji Strategicznych;</w:t>
      </w:r>
    </w:p>
    <w:p w14:paraId="3F4ED033" w14:textId="4C785A39" w:rsidR="00EF2DDD" w:rsidRPr="003C6A1A" w:rsidRDefault="00EF2DDD">
      <w:pPr>
        <w:pStyle w:val="Default"/>
        <w:numPr>
          <w:ilvl w:val="0"/>
          <w:numId w:val="40"/>
        </w:numPr>
        <w:spacing w:line="276" w:lineRule="auto"/>
        <w:jc w:val="both"/>
        <w:rPr>
          <w:rFonts w:ascii="Cambria" w:hAnsi="Cambria" w:cs="Calibri"/>
          <w:color w:val="000000" w:themeColor="text1"/>
        </w:rPr>
      </w:pPr>
      <w:r w:rsidRPr="003C6A1A">
        <w:rPr>
          <w:rFonts w:ascii="Cambria" w:hAnsi="Cambria"/>
          <w:b/>
          <w:bCs/>
          <w:color w:val="000000" w:themeColor="text1"/>
        </w:rPr>
        <w:t>Regulamin BGK</w:t>
      </w:r>
      <w:r w:rsidRPr="003C6A1A">
        <w:rPr>
          <w:rFonts w:ascii="Cambria" w:hAnsi="Cambria"/>
          <w:color w:val="000000" w:themeColor="text1"/>
        </w:rPr>
        <w:t xml:space="preserve"> – </w:t>
      </w:r>
      <w:r w:rsidR="00B83CE6" w:rsidRPr="003C6A1A">
        <w:rPr>
          <w:rFonts w:ascii="Cambria" w:hAnsi="Cambria" w:cs="Calibri"/>
          <w:color w:val="000000" w:themeColor="text1"/>
        </w:rPr>
        <w:t>regulamin,</w:t>
      </w:r>
      <w:r w:rsidRPr="003C6A1A">
        <w:rPr>
          <w:rFonts w:ascii="Cambria" w:hAnsi="Cambria" w:cs="Calibri"/>
          <w:color w:val="000000" w:themeColor="text1"/>
        </w:rPr>
        <w:t xml:space="preserve"> o którym mowa w § 11 uchwały RM, określający </w:t>
      </w:r>
      <w:r w:rsidRPr="003C6A1A">
        <w:rPr>
          <w:rFonts w:ascii="Cambria" w:eastAsiaTheme="minorHAnsi" w:hAnsi="Cambria" w:cs="TimesNewRomanPSMT"/>
          <w:color w:val="000000" w:themeColor="text1"/>
        </w:rPr>
        <w:t xml:space="preserve">szczegółowy tryb i sposób składania </w:t>
      </w:r>
      <w:r w:rsidRPr="003C6A1A">
        <w:rPr>
          <w:rFonts w:ascii="Cambria" w:eastAsiaTheme="minorHAnsi" w:hAnsi="Cambria" w:cs="Times New Roman"/>
          <w:color w:val="000000" w:themeColor="text1"/>
        </w:rPr>
        <w:t>w</w:t>
      </w:r>
      <w:r w:rsidRPr="003C6A1A">
        <w:rPr>
          <w:rFonts w:ascii="Cambria" w:eastAsiaTheme="minorHAnsi" w:hAnsi="Cambria" w:cs="TimesNewRomanPSMT"/>
          <w:color w:val="000000" w:themeColor="text1"/>
        </w:rPr>
        <w:t xml:space="preserve">niosków o dofinansowanie </w:t>
      </w:r>
      <w:r w:rsidRPr="003C6A1A">
        <w:rPr>
          <w:rFonts w:ascii="Cambria" w:eastAsiaTheme="minorHAnsi" w:hAnsi="Cambria" w:cs="Times New Roman"/>
          <w:color w:val="000000" w:themeColor="text1"/>
        </w:rPr>
        <w:t>z Programu, wydawania w</w:t>
      </w:r>
      <w:r w:rsidRPr="003C6A1A">
        <w:rPr>
          <w:rFonts w:ascii="Cambria" w:eastAsiaTheme="minorHAnsi" w:hAnsi="Cambria" w:cs="TimesNewRomanPSMT"/>
          <w:color w:val="000000" w:themeColor="text1"/>
        </w:rPr>
        <w:t xml:space="preserve">stępnych </w:t>
      </w:r>
      <w:r w:rsidRPr="003C6A1A">
        <w:rPr>
          <w:rFonts w:ascii="Cambria" w:eastAsiaTheme="minorHAnsi" w:hAnsi="Cambria" w:cs="Times New Roman"/>
          <w:color w:val="000000" w:themeColor="text1"/>
        </w:rPr>
        <w:t>promes i p</w:t>
      </w:r>
      <w:r w:rsidRPr="003C6A1A">
        <w:rPr>
          <w:rFonts w:ascii="Cambria" w:eastAsiaTheme="minorHAnsi" w:hAnsi="Cambria" w:cs="TimesNewRomanPSMT"/>
          <w:color w:val="000000" w:themeColor="text1"/>
        </w:rPr>
        <w:t>romes, w tym wzory dokumentów</w:t>
      </w:r>
      <w:r w:rsidRPr="003C6A1A">
        <w:rPr>
          <w:rFonts w:ascii="Cambria" w:eastAsiaTheme="minorHAnsi" w:hAnsi="Cambria" w:cs="Times New Roman"/>
          <w:color w:val="000000" w:themeColor="text1"/>
        </w:rPr>
        <w:t xml:space="preserve">, </w:t>
      </w:r>
      <w:r w:rsidRPr="003C6A1A">
        <w:rPr>
          <w:rFonts w:ascii="Cambria" w:eastAsiaTheme="minorHAnsi" w:hAnsi="Cambria" w:cs="TimesNewRomanPSMT"/>
          <w:color w:val="000000" w:themeColor="text1"/>
        </w:rPr>
        <w:t xml:space="preserve">wydanym przez </w:t>
      </w:r>
      <w:r w:rsidRPr="003C6A1A">
        <w:rPr>
          <w:rFonts w:ascii="Cambria" w:eastAsiaTheme="minorHAnsi" w:hAnsi="Cambria" w:cs="Times New Roman"/>
          <w:color w:val="000000" w:themeColor="text1"/>
        </w:rPr>
        <w:t>Bank Gospodarstwa Krajowego i zatwierdzonym przez Prezesa Rady M</w:t>
      </w:r>
      <w:r w:rsidRPr="003C6A1A">
        <w:rPr>
          <w:rFonts w:ascii="Cambria" w:eastAsiaTheme="minorHAnsi" w:hAnsi="Cambria" w:cs="TimesNewRomanPSMT"/>
          <w:color w:val="000000" w:themeColor="text1"/>
        </w:rPr>
        <w:t xml:space="preserve">inistrów </w:t>
      </w:r>
      <w:r w:rsidRPr="003C6A1A">
        <w:rPr>
          <w:rFonts w:ascii="Cambria" w:eastAsiaTheme="minorHAnsi" w:hAnsi="Cambria" w:cs="Times New Roman"/>
          <w:color w:val="000000" w:themeColor="text1"/>
        </w:rPr>
        <w:t>(o</w:t>
      </w:r>
      <w:r w:rsidRPr="003C6A1A">
        <w:rPr>
          <w:rFonts w:ascii="Cambria" w:eastAsiaTheme="minorHAnsi" w:hAnsi="Cambria" w:cs="TimesNewRomanPSMT"/>
          <w:color w:val="000000" w:themeColor="text1"/>
        </w:rPr>
        <w:t>gł</w:t>
      </w:r>
      <w:r w:rsidRPr="003C6A1A">
        <w:rPr>
          <w:rFonts w:ascii="Cambria" w:eastAsiaTheme="minorHAnsi" w:hAnsi="Cambria" w:cs="Times New Roman"/>
          <w:color w:val="000000" w:themeColor="text1"/>
        </w:rPr>
        <w:t>oszony na stronach internetowych</w:t>
      </w:r>
      <w:r w:rsidRPr="003C6A1A">
        <w:rPr>
          <w:rFonts w:ascii="Cambria" w:hAnsi="Cambria" w:cs="Calibri"/>
          <w:color w:val="000000" w:themeColor="text1"/>
        </w:rPr>
        <w:t xml:space="preserve"> </w:t>
      </w:r>
      <w:r w:rsidRPr="003C6A1A">
        <w:rPr>
          <w:rFonts w:ascii="Cambria" w:eastAsiaTheme="minorHAnsi" w:hAnsi="Cambria" w:cs="Times New Roman"/>
          <w:color w:val="000000" w:themeColor="text1"/>
        </w:rPr>
        <w:t xml:space="preserve">Kancelarii </w:t>
      </w:r>
      <w:r w:rsidRPr="003C6A1A">
        <w:rPr>
          <w:rFonts w:ascii="Cambria" w:eastAsiaTheme="minorHAnsi" w:hAnsi="Cambria" w:cs="TimesNewRomanPSMT"/>
          <w:color w:val="000000" w:themeColor="text1"/>
        </w:rPr>
        <w:t>Prezesa Rady Ministrów</w:t>
      </w:r>
      <w:r w:rsidRPr="003C6A1A">
        <w:rPr>
          <w:rFonts w:ascii="Cambria" w:eastAsiaTheme="minorHAnsi" w:hAnsi="Cambria" w:cs="Times New Roman"/>
          <w:color w:val="000000" w:themeColor="text1"/>
        </w:rPr>
        <w:t>(gov.pl/premier) oraz BGK (www.bgk.pl.).</w:t>
      </w:r>
    </w:p>
    <w:p w14:paraId="08417918" w14:textId="418A1FCB"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Promesa </w:t>
      </w:r>
      <w:r w:rsidRPr="003C6A1A">
        <w:rPr>
          <w:rFonts w:ascii="Cambria" w:eastAsiaTheme="minorHAnsi" w:hAnsi="Cambria"/>
          <w:color w:val="000000" w:themeColor="text1"/>
          <w:sz w:val="24"/>
          <w:szCs w:val="24"/>
          <w:lang w:eastAsia="en-US"/>
        </w:rPr>
        <w:t>– dokument potwierdzający objęcie Inwestycji dofinansowaniem z Programu</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oraz zawierający zobowiązanie do przekazania zamawiającemu środków pieniężnych do kwoty</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nie wyższej niż wskazana w Promesie zgodnie z warunkami Promesy, udzielana przez BGK zgodnie</w:t>
      </w:r>
      <w:r w:rsidR="00B83CE6" w:rsidRPr="003C6A1A">
        <w:rPr>
          <w:rFonts w:ascii="Cambria" w:eastAsiaTheme="minorHAnsi" w:hAnsi="Cambria"/>
          <w:color w:val="000000" w:themeColor="text1"/>
          <w:sz w:val="24"/>
          <w:szCs w:val="24"/>
          <w:lang w:eastAsia="en-US"/>
        </w:rPr>
        <w:t xml:space="preserve"> z </w:t>
      </w:r>
      <w:r w:rsidRPr="003C6A1A">
        <w:rPr>
          <w:rFonts w:ascii="Cambria" w:eastAsiaTheme="minorHAnsi" w:hAnsi="Cambria"/>
          <w:color w:val="000000" w:themeColor="text1"/>
          <w:sz w:val="24"/>
          <w:szCs w:val="24"/>
          <w:lang w:eastAsia="en-US"/>
        </w:rPr>
        <w:t>art. 69a ust. 1 Ustawy z dnia 31 marca 2020 r. o zmianie ustawy o szczególnych rozwiązaniach związanych z zapobieganiem, przeciwdziałaniem i zwalczaniem COVID-19, innych chorób zakaźnych</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oraz wywołanych nimi sytuacji kryzysowych oraz niektórych innych ustaw </w:t>
      </w:r>
    </w:p>
    <w:p w14:paraId="0A90E10B" w14:textId="75FFFCA7"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b/>
          <w:bCs/>
          <w:color w:val="000000" w:themeColor="text1"/>
          <w:sz w:val="24"/>
          <w:szCs w:val="24"/>
          <w:lang w:eastAsia="en-US"/>
        </w:rPr>
        <w:t>BGK</w:t>
      </w:r>
      <w:r w:rsidRPr="003C6A1A">
        <w:rPr>
          <w:rFonts w:ascii="Cambria" w:eastAsiaTheme="minorHAnsi" w:hAnsi="Cambria"/>
          <w:color w:val="000000" w:themeColor="text1"/>
          <w:sz w:val="24"/>
          <w:szCs w:val="24"/>
          <w:lang w:eastAsia="en-US"/>
        </w:rPr>
        <w:t xml:space="preserve"> – Bank Gospodarstwa Krajowego</w:t>
      </w:r>
    </w:p>
    <w:p w14:paraId="788C7DD0" w14:textId="6319B580"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Strona internetowa BGK </w:t>
      </w:r>
      <w:r w:rsidRPr="003C6A1A">
        <w:rPr>
          <w:rFonts w:ascii="Cambria" w:eastAsiaTheme="minorHAnsi" w:hAnsi="Cambria"/>
          <w:color w:val="000000" w:themeColor="text1"/>
          <w:sz w:val="24"/>
          <w:szCs w:val="24"/>
          <w:lang w:eastAsia="en-US"/>
        </w:rPr>
        <w:t>– strona internetowa BGK, na której zamieszczane są informacje</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i ogłoszenia związane z Programem oraz Regulamin</w:t>
      </w:r>
      <w:r w:rsidR="00B83CE6" w:rsidRPr="003C6A1A">
        <w:rPr>
          <w:rFonts w:ascii="Cambria" w:eastAsiaTheme="minorHAnsi" w:hAnsi="Cambria"/>
          <w:color w:val="000000" w:themeColor="text1"/>
          <w:sz w:val="24"/>
          <w:szCs w:val="24"/>
          <w:lang w:eastAsia="en-US"/>
        </w:rPr>
        <w:t xml:space="preserve"> BGK</w:t>
      </w:r>
      <w:r w:rsidRPr="003C6A1A">
        <w:rPr>
          <w:rFonts w:ascii="Cambria" w:eastAsiaTheme="minorHAnsi" w:hAnsi="Cambria"/>
          <w:color w:val="000000" w:themeColor="text1"/>
          <w:sz w:val="24"/>
          <w:szCs w:val="24"/>
          <w:lang w:eastAsia="en-US"/>
        </w:rPr>
        <w:t>, w tym wzory</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i formularzy dokumentów; adres strony: </w:t>
      </w:r>
      <w:hyperlink r:id="rId8" w:history="1">
        <w:r w:rsidRPr="003C6A1A">
          <w:rPr>
            <w:rStyle w:val="Hipercze"/>
            <w:rFonts w:ascii="Cambria" w:eastAsiaTheme="minorHAnsi" w:hAnsi="Cambria"/>
            <w:color w:val="000000" w:themeColor="text1"/>
            <w:sz w:val="24"/>
            <w:szCs w:val="24"/>
            <w:lang w:eastAsia="en-US"/>
          </w:rPr>
          <w:t>www.bgk.pl</w:t>
        </w:r>
      </w:hyperlink>
      <w:r w:rsidRPr="003C6A1A">
        <w:rPr>
          <w:rFonts w:ascii="Cambria" w:eastAsiaTheme="minorHAnsi" w:hAnsi="Cambria"/>
          <w:color w:val="000000" w:themeColor="text1"/>
          <w:sz w:val="24"/>
          <w:szCs w:val="24"/>
          <w:lang w:eastAsia="en-US"/>
        </w:rPr>
        <w:t>.</w:t>
      </w:r>
    </w:p>
    <w:p w14:paraId="5DB141DC" w14:textId="73EFC2BB"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r w:rsidRPr="003C6A1A">
        <w:rPr>
          <w:rFonts w:ascii="Cambria" w:hAnsi="Cambria"/>
          <w:b/>
          <w:bCs/>
          <w:color w:val="000000" w:themeColor="text1"/>
          <w:sz w:val="24"/>
          <w:szCs w:val="24"/>
        </w:rPr>
        <w:t xml:space="preserve">Harmonogram </w:t>
      </w:r>
      <w:r w:rsidRPr="003C6A1A">
        <w:rPr>
          <w:rFonts w:ascii="Cambria" w:hAnsi="Cambria"/>
          <w:color w:val="000000" w:themeColor="text1"/>
          <w:sz w:val="24"/>
          <w:szCs w:val="24"/>
        </w:rPr>
        <w:t xml:space="preserve">– harmonogram rzeczowo-finansowy o którym mowa w § 2 ust. </w:t>
      </w:r>
      <w:r w:rsidR="00B26A35" w:rsidRPr="003C6A1A">
        <w:rPr>
          <w:rFonts w:ascii="Cambria" w:hAnsi="Cambria"/>
          <w:color w:val="000000" w:themeColor="text1"/>
          <w:sz w:val="24"/>
          <w:szCs w:val="24"/>
        </w:rPr>
        <w:t>5</w:t>
      </w:r>
      <w:r w:rsidRPr="003C6A1A">
        <w:rPr>
          <w:rFonts w:ascii="Cambria" w:hAnsi="Cambria"/>
          <w:color w:val="000000" w:themeColor="text1"/>
          <w:sz w:val="24"/>
          <w:szCs w:val="24"/>
        </w:rPr>
        <w:t xml:space="preserve"> umowy</w:t>
      </w:r>
    </w:p>
    <w:p w14:paraId="2CB59CDB" w14:textId="4C8B23D0"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proofErr w:type="spellStart"/>
      <w:r w:rsidRPr="003C6A1A">
        <w:rPr>
          <w:rFonts w:ascii="Cambria" w:hAnsi="Cambria"/>
          <w:b/>
          <w:bCs/>
          <w:color w:val="000000" w:themeColor="text1"/>
          <w:sz w:val="24"/>
          <w:szCs w:val="24"/>
        </w:rPr>
        <w:t>STWiOR</w:t>
      </w:r>
      <w:r w:rsidR="005E443B" w:rsidRPr="003C6A1A">
        <w:rPr>
          <w:rFonts w:ascii="Cambria" w:hAnsi="Cambria"/>
          <w:b/>
          <w:bCs/>
          <w:color w:val="000000" w:themeColor="text1"/>
          <w:sz w:val="24"/>
          <w:szCs w:val="24"/>
        </w:rPr>
        <w:t>B</w:t>
      </w:r>
      <w:proofErr w:type="spellEnd"/>
      <w:r w:rsidRPr="003C6A1A">
        <w:rPr>
          <w:rFonts w:ascii="Cambria" w:hAnsi="Cambria"/>
          <w:color w:val="000000" w:themeColor="text1"/>
          <w:sz w:val="24"/>
          <w:szCs w:val="24"/>
        </w:rPr>
        <w:t xml:space="preserve"> - specyfikacje techniczne wykonania i odbioru robót budowlanych o których mowa w § 1 ust. 3 pkt 3 umowy</w:t>
      </w:r>
    </w:p>
    <w:p w14:paraId="70BBCC5A" w14:textId="77777777" w:rsidR="00EF2DDD" w:rsidRPr="0065087F" w:rsidRDefault="00EF2DDD" w:rsidP="00361966">
      <w:pPr>
        <w:autoSpaceDE w:val="0"/>
        <w:autoSpaceDN w:val="0"/>
        <w:spacing w:after="0"/>
        <w:rPr>
          <w:rFonts w:ascii="Cambria" w:hAnsi="Cambria"/>
          <w:b/>
          <w:bCs/>
          <w:color w:val="000000" w:themeColor="text1"/>
          <w:sz w:val="24"/>
          <w:szCs w:val="24"/>
        </w:rPr>
      </w:pPr>
    </w:p>
    <w:p w14:paraId="566AC645" w14:textId="6C4632B5"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lastRenderedPageBreak/>
        <w:t>Oświadczenia Stron</w:t>
      </w:r>
    </w:p>
    <w:p w14:paraId="7756C259" w14:textId="75BC8FF5" w:rsidR="009C3898" w:rsidRPr="003C6A1A" w:rsidRDefault="009C3898"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olor w:val="000000" w:themeColor="text1"/>
        </w:rPr>
        <w:t xml:space="preserve">Strony oświadczają, że niniejsza umowa, zwana dalej „umową”, została zawarta </w:t>
      </w:r>
      <w:r w:rsidRPr="003C6A1A">
        <w:rPr>
          <w:rFonts w:ascii="Cambria" w:hAnsi="Cambria"/>
          <w:color w:val="000000" w:themeColor="text1"/>
        </w:rPr>
        <w:br/>
        <w:t>w wyniku udzielenia zamówienia publicznego w trybie podstawowym, zgodnie z przepisami ustawy z dnia 11 września 2019 r. – Prawo zamówień publicznych.</w:t>
      </w:r>
    </w:p>
    <w:p w14:paraId="1EFA5CE0" w14:textId="3ABFE515" w:rsidR="005C5B27" w:rsidRPr="009F46A8" w:rsidRDefault="009C3898" w:rsidP="00361966">
      <w:pPr>
        <w:pStyle w:val="Default"/>
        <w:numPr>
          <w:ilvl w:val="0"/>
          <w:numId w:val="1"/>
        </w:numPr>
        <w:spacing w:line="276" w:lineRule="auto"/>
        <w:ind w:left="567" w:hanging="567"/>
        <w:jc w:val="both"/>
        <w:rPr>
          <w:rFonts w:ascii="Cambria" w:hAnsi="Cambria" w:cs="Calibri"/>
          <w:b/>
          <w:bCs/>
          <w:color w:val="000000" w:themeColor="text1"/>
        </w:rPr>
      </w:pPr>
      <w:r w:rsidRPr="009F46A8">
        <w:rPr>
          <w:rFonts w:ascii="Cambria" w:hAnsi="Cambria"/>
          <w:b/>
          <w:bCs/>
          <w:color w:val="000000" w:themeColor="text1"/>
        </w:rPr>
        <w:t xml:space="preserve">Zamawiający oświadcza, że niniejsze postępowanie współfinansowane jest z </w:t>
      </w:r>
      <w:r w:rsidR="00063697" w:rsidRPr="009F46A8">
        <w:rPr>
          <w:rFonts w:ascii="Cambria" w:hAnsi="Cambria"/>
          <w:b/>
          <w:bCs/>
          <w:color w:val="000000" w:themeColor="text1"/>
        </w:rPr>
        <w:t xml:space="preserve">Rządowego </w:t>
      </w:r>
      <w:r w:rsidRPr="009F46A8">
        <w:rPr>
          <w:rFonts w:ascii="Cambria" w:hAnsi="Cambria"/>
          <w:b/>
          <w:bCs/>
          <w:color w:val="000000" w:themeColor="text1"/>
        </w:rPr>
        <w:t xml:space="preserve">Funduszu Polski Ład </w:t>
      </w:r>
      <w:r w:rsidR="00C424AD" w:rsidRPr="009F46A8">
        <w:rPr>
          <w:rFonts w:ascii="Cambria" w:hAnsi="Cambria"/>
          <w:b/>
          <w:bCs/>
          <w:color w:val="000000" w:themeColor="text1"/>
        </w:rPr>
        <w:t>„</w:t>
      </w:r>
      <w:r w:rsidR="00063697" w:rsidRPr="009F46A8">
        <w:rPr>
          <w:rFonts w:ascii="Cambria" w:hAnsi="Cambria"/>
          <w:b/>
          <w:bCs/>
          <w:color w:val="000000" w:themeColor="text1"/>
        </w:rPr>
        <w:t>Program</w:t>
      </w:r>
      <w:r w:rsidRPr="009F46A8">
        <w:rPr>
          <w:rFonts w:ascii="Cambria" w:hAnsi="Cambria"/>
          <w:b/>
          <w:bCs/>
          <w:color w:val="000000" w:themeColor="text1"/>
        </w:rPr>
        <w:t xml:space="preserve"> Inwestycji Strategicznych</w:t>
      </w:r>
      <w:r w:rsidR="00C424AD" w:rsidRPr="009F46A8">
        <w:rPr>
          <w:rFonts w:ascii="Cambria" w:hAnsi="Cambria"/>
          <w:b/>
          <w:bCs/>
          <w:color w:val="000000" w:themeColor="text1"/>
        </w:rPr>
        <w:t>”</w:t>
      </w:r>
      <w:r w:rsidR="00063697" w:rsidRPr="009F46A8">
        <w:rPr>
          <w:rFonts w:ascii="Cambria" w:hAnsi="Cambria"/>
          <w:b/>
          <w:bCs/>
          <w:color w:val="000000" w:themeColor="text1"/>
        </w:rPr>
        <w:t>.</w:t>
      </w:r>
    </w:p>
    <w:p w14:paraId="7BF6D610" w14:textId="77777777" w:rsidR="00C424AD" w:rsidRPr="003C6A1A" w:rsidRDefault="00726169"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Zasady wypłaty wynagrodzenia wykonawcy</w:t>
      </w:r>
      <w:r w:rsidR="00512484" w:rsidRPr="003C6A1A">
        <w:rPr>
          <w:rFonts w:ascii="Cambria" w:hAnsi="Cambria" w:cs="Calibri"/>
          <w:color w:val="000000" w:themeColor="text1"/>
        </w:rPr>
        <w:t xml:space="preserve"> wskazane w niniejszej umowie </w:t>
      </w:r>
      <w:r w:rsidRPr="003C6A1A">
        <w:rPr>
          <w:rFonts w:ascii="Cambria" w:hAnsi="Cambria" w:cs="Calibri"/>
          <w:color w:val="000000" w:themeColor="text1"/>
        </w:rPr>
        <w:t>zostały ustalone zgodnie z zasadami wskazanymi w</w:t>
      </w:r>
      <w:r w:rsidR="00C424AD" w:rsidRPr="003C6A1A">
        <w:rPr>
          <w:rFonts w:ascii="Cambria" w:hAnsi="Cambria" w:cs="Calibri"/>
          <w:color w:val="000000" w:themeColor="text1"/>
        </w:rPr>
        <w:t>:</w:t>
      </w:r>
    </w:p>
    <w:p w14:paraId="7B544478" w14:textId="17D84830" w:rsidR="00C424AD" w:rsidRPr="003C6A1A" w:rsidRDefault="00B83CE6">
      <w:pPr>
        <w:pStyle w:val="Default"/>
        <w:numPr>
          <w:ilvl w:val="0"/>
          <w:numId w:val="39"/>
        </w:numPr>
        <w:spacing w:line="276" w:lineRule="auto"/>
        <w:ind w:left="1134" w:hanging="567"/>
        <w:jc w:val="both"/>
        <w:rPr>
          <w:rFonts w:ascii="Cambria" w:hAnsi="Cambria" w:cs="Calibri"/>
          <w:color w:val="000000" w:themeColor="text1"/>
        </w:rPr>
      </w:pPr>
      <w:r w:rsidRPr="003C6A1A">
        <w:rPr>
          <w:rFonts w:ascii="Cambria" w:hAnsi="Cambria" w:cs="Calibri"/>
          <w:color w:val="000000" w:themeColor="text1"/>
        </w:rPr>
        <w:t>U</w:t>
      </w:r>
      <w:r w:rsidR="00726169" w:rsidRPr="003C6A1A">
        <w:rPr>
          <w:rFonts w:ascii="Cambria" w:hAnsi="Cambria" w:cs="Calibri"/>
          <w:color w:val="000000" w:themeColor="text1"/>
        </w:rPr>
        <w:t>chwale R</w:t>
      </w:r>
      <w:r w:rsidRPr="003C6A1A">
        <w:rPr>
          <w:rFonts w:ascii="Cambria" w:hAnsi="Cambria" w:cs="Calibri"/>
          <w:color w:val="000000" w:themeColor="text1"/>
        </w:rPr>
        <w:t>M</w:t>
      </w:r>
      <w:r w:rsidR="00C424AD" w:rsidRPr="003C6A1A">
        <w:rPr>
          <w:rFonts w:ascii="Cambria" w:hAnsi="Cambria" w:cs="Calibri"/>
          <w:color w:val="000000" w:themeColor="text1"/>
        </w:rPr>
        <w:t>;</w:t>
      </w:r>
    </w:p>
    <w:p w14:paraId="10CE1FE6" w14:textId="24112699" w:rsidR="00512484" w:rsidRPr="003C6A1A" w:rsidRDefault="00512484">
      <w:pPr>
        <w:pStyle w:val="Default"/>
        <w:numPr>
          <w:ilvl w:val="0"/>
          <w:numId w:val="39"/>
        </w:numPr>
        <w:spacing w:line="276" w:lineRule="auto"/>
        <w:ind w:left="1134" w:hanging="567"/>
        <w:jc w:val="both"/>
        <w:rPr>
          <w:rFonts w:ascii="Cambria" w:hAnsi="Cambria" w:cs="Calibri"/>
          <w:color w:val="000000" w:themeColor="text1"/>
        </w:rPr>
      </w:pPr>
      <w:r w:rsidRPr="003C6A1A">
        <w:rPr>
          <w:rFonts w:ascii="Cambria" w:hAnsi="Cambria" w:cs="Calibri"/>
          <w:color w:val="000000" w:themeColor="text1"/>
        </w:rPr>
        <w:t>Regulaminie</w:t>
      </w:r>
      <w:r w:rsidR="00B83CE6" w:rsidRPr="003C6A1A">
        <w:rPr>
          <w:rFonts w:ascii="Cambria" w:hAnsi="Cambria" w:cs="Calibri"/>
          <w:color w:val="000000" w:themeColor="text1"/>
        </w:rPr>
        <w:t xml:space="preserve"> BGK</w:t>
      </w:r>
      <w:r w:rsidRPr="003C6A1A">
        <w:rPr>
          <w:rFonts w:ascii="Cambria" w:eastAsiaTheme="minorHAnsi" w:hAnsi="Cambria" w:cs="Times New Roman"/>
          <w:color w:val="000000" w:themeColor="text1"/>
        </w:rPr>
        <w:t>.</w:t>
      </w:r>
    </w:p>
    <w:p w14:paraId="02285036" w14:textId="2CFA1AAE" w:rsidR="00C424AD" w:rsidRPr="003C6A1A" w:rsidRDefault="00512484"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 xml:space="preserve">Strony oświadczają, że </w:t>
      </w:r>
      <w:r w:rsidR="00C424AD" w:rsidRPr="003C6A1A">
        <w:rPr>
          <w:rFonts w:ascii="Cambria" w:hAnsi="Cambria" w:cs="Calibri"/>
          <w:color w:val="000000" w:themeColor="text1"/>
        </w:rPr>
        <w:t xml:space="preserve">będąc świadomymi treści dokumentów wskazanych w ust. 3 lit a) i b) </w:t>
      </w:r>
      <w:r w:rsidRPr="003C6A1A">
        <w:rPr>
          <w:rFonts w:ascii="Cambria" w:hAnsi="Cambria" w:cs="Calibri"/>
          <w:color w:val="000000" w:themeColor="text1"/>
        </w:rPr>
        <w:t xml:space="preserve">godzą się na zasady wypłaty wynagrodzenia wykonawcy wskazane w niniejszej umowie </w:t>
      </w:r>
      <w:r w:rsidR="00C424AD" w:rsidRPr="003C6A1A">
        <w:rPr>
          <w:rFonts w:ascii="Cambria" w:hAnsi="Cambria" w:cs="Calibri"/>
          <w:color w:val="000000" w:themeColor="text1"/>
        </w:rPr>
        <w:t>oraz dokumentach wskazanych w ust. 3 lit a) i b).</w:t>
      </w:r>
    </w:p>
    <w:p w14:paraId="17C413B8" w14:textId="613FBA54" w:rsidR="00512484" w:rsidRPr="003C6A1A" w:rsidRDefault="00C424AD"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 xml:space="preserve">Strony </w:t>
      </w:r>
      <w:r w:rsidR="00512484" w:rsidRPr="003C6A1A">
        <w:rPr>
          <w:rFonts w:ascii="Cambria" w:hAnsi="Cambria" w:cs="Calibri"/>
          <w:color w:val="000000" w:themeColor="text1"/>
        </w:rPr>
        <w:t xml:space="preserve">oświadczają, że zasady </w:t>
      </w:r>
      <w:r w:rsidRPr="003C6A1A">
        <w:rPr>
          <w:rFonts w:ascii="Cambria" w:hAnsi="Cambria" w:cs="Calibri"/>
          <w:color w:val="000000" w:themeColor="text1"/>
        </w:rPr>
        <w:t xml:space="preserve">wypłaty wynagrodzenia wskazane w niniejszej umowie </w:t>
      </w:r>
      <w:r w:rsidR="00512484" w:rsidRPr="003C6A1A">
        <w:rPr>
          <w:rFonts w:ascii="Cambria" w:hAnsi="Cambria" w:cs="Calibri"/>
          <w:color w:val="000000" w:themeColor="text1"/>
        </w:rPr>
        <w:t xml:space="preserve">nie będą podlegały zmianom, które byłyby niezgodne </w:t>
      </w:r>
      <w:r w:rsidRPr="003C6A1A">
        <w:rPr>
          <w:rFonts w:ascii="Cambria" w:hAnsi="Cambria" w:cs="Calibri"/>
          <w:color w:val="000000" w:themeColor="text1"/>
        </w:rPr>
        <w:t>z dokumentami wskazanymi w ust. 3 lit a) i b).</w:t>
      </w:r>
    </w:p>
    <w:p w14:paraId="6A4514C9" w14:textId="77777777" w:rsidR="00C6125B" w:rsidRPr="003C6A1A" w:rsidRDefault="00C6125B" w:rsidP="00361966">
      <w:pPr>
        <w:pStyle w:val="Default"/>
        <w:spacing w:line="276" w:lineRule="auto"/>
        <w:ind w:left="284"/>
        <w:jc w:val="both"/>
        <w:rPr>
          <w:rFonts w:ascii="Cambria" w:hAnsi="Cambria" w:cs="Calibri"/>
          <w:color w:val="000000" w:themeColor="text1"/>
        </w:rPr>
      </w:pPr>
    </w:p>
    <w:p w14:paraId="1FB5AE64" w14:textId="77777777" w:rsidR="00063697" w:rsidRPr="003C6A1A" w:rsidRDefault="00063697" w:rsidP="00361966">
      <w:pPr>
        <w:autoSpaceDE w:val="0"/>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1</w:t>
      </w:r>
    </w:p>
    <w:p w14:paraId="17EFF7A4" w14:textId="77777777" w:rsidR="00063697" w:rsidRPr="003C6A1A" w:rsidRDefault="00063697" w:rsidP="00361966">
      <w:pPr>
        <w:autoSpaceDE w:val="0"/>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Przedmiot umowy</w:t>
      </w:r>
    </w:p>
    <w:p w14:paraId="3DC1EE8D" w14:textId="5E43F17D" w:rsidR="00BA3D4A" w:rsidRDefault="00063697" w:rsidP="00BA3D4A">
      <w:pPr>
        <w:numPr>
          <w:ilvl w:val="0"/>
          <w:numId w:val="2"/>
        </w:numPr>
        <w:adjustRightInd/>
        <w:spacing w:after="0"/>
        <w:ind w:left="426"/>
        <w:contextualSpacing/>
        <w:rPr>
          <w:rFonts w:ascii="Cambria" w:hAnsi="Cambria"/>
          <w:b/>
          <w:bCs/>
          <w:color w:val="000000" w:themeColor="text1"/>
          <w:sz w:val="24"/>
          <w:szCs w:val="24"/>
        </w:rPr>
      </w:pPr>
      <w:r w:rsidRPr="00881631">
        <w:rPr>
          <w:rFonts w:ascii="Cambria" w:hAnsi="Cambria"/>
          <w:color w:val="000000" w:themeColor="text1"/>
          <w:sz w:val="24"/>
          <w:szCs w:val="24"/>
        </w:rPr>
        <w:t xml:space="preserve">Zamawiający zleca, a Wykonawca przyjmuje do realizacji zamówienie publiczne pn.: </w:t>
      </w:r>
      <w:bookmarkStart w:id="0" w:name="_Hlk66180577"/>
      <w:bookmarkStart w:id="1" w:name="_Hlk94337913"/>
      <w:bookmarkStart w:id="2" w:name="_Hlk94459366"/>
      <w:r w:rsidR="00B76FBA" w:rsidRPr="00B76FBA">
        <w:rPr>
          <w:rFonts w:ascii="Cambria" w:hAnsi="Cambria"/>
          <w:b/>
          <w:bCs/>
          <w:i/>
          <w:iCs/>
          <w:color w:val="000000" w:themeColor="text1"/>
          <w:sz w:val="24"/>
          <w:szCs w:val="24"/>
        </w:rPr>
        <w:t>„</w:t>
      </w:r>
      <w:bookmarkStart w:id="3" w:name="_Hlk129012039"/>
      <w:r w:rsidR="008A3E64" w:rsidRPr="008A3E64">
        <w:rPr>
          <w:rFonts w:ascii="Cambria" w:hAnsi="Cambria"/>
          <w:b/>
          <w:bCs/>
          <w:i/>
          <w:iCs/>
          <w:color w:val="000000" w:themeColor="text1"/>
          <w:sz w:val="24"/>
          <w:szCs w:val="24"/>
        </w:rPr>
        <w:t>Rozbudowa budynku świetlicy wiejskiej w miejscowości Jabłeczna</w:t>
      </w:r>
      <w:bookmarkEnd w:id="3"/>
      <w:r w:rsidR="004E7EB8">
        <w:rPr>
          <w:rFonts w:ascii="Cambria" w:hAnsi="Cambria"/>
          <w:b/>
          <w:bCs/>
          <w:i/>
          <w:iCs/>
          <w:color w:val="000000" w:themeColor="text1"/>
          <w:sz w:val="24"/>
          <w:szCs w:val="24"/>
        </w:rPr>
        <w:t xml:space="preserve"> – etap I</w:t>
      </w:r>
      <w:r w:rsidR="00B76FBA" w:rsidRPr="00B76FBA">
        <w:rPr>
          <w:rFonts w:ascii="Cambria" w:hAnsi="Cambria"/>
          <w:b/>
          <w:bCs/>
          <w:i/>
          <w:iCs/>
          <w:color w:val="000000" w:themeColor="text1"/>
          <w:sz w:val="24"/>
          <w:szCs w:val="24"/>
        </w:rPr>
        <w:t>”</w:t>
      </w:r>
      <w:bookmarkEnd w:id="0"/>
      <w:bookmarkEnd w:id="1"/>
      <w:bookmarkEnd w:id="2"/>
      <w:r w:rsidR="00BA3D4A">
        <w:rPr>
          <w:rFonts w:ascii="Cambria" w:hAnsi="Cambria"/>
          <w:b/>
          <w:bCs/>
          <w:color w:val="000000" w:themeColor="text1"/>
          <w:sz w:val="24"/>
          <w:szCs w:val="24"/>
        </w:rPr>
        <w:t>.</w:t>
      </w:r>
    </w:p>
    <w:p w14:paraId="7D9A3514" w14:textId="788C69C0" w:rsidR="00BA3D4A" w:rsidRPr="00183B64" w:rsidRDefault="00BA3D4A" w:rsidP="00BA3D4A">
      <w:pPr>
        <w:numPr>
          <w:ilvl w:val="0"/>
          <w:numId w:val="2"/>
        </w:numPr>
        <w:adjustRightInd/>
        <w:spacing w:after="0"/>
        <w:ind w:left="426"/>
        <w:contextualSpacing/>
        <w:rPr>
          <w:rFonts w:ascii="Cambria" w:hAnsi="Cambria"/>
          <w:b/>
          <w:bCs/>
          <w:color w:val="000000" w:themeColor="text1"/>
          <w:sz w:val="24"/>
          <w:szCs w:val="24"/>
        </w:rPr>
      </w:pPr>
      <w:r w:rsidRPr="00183B64">
        <w:rPr>
          <w:rFonts w:ascii="Cambria" w:hAnsi="Cambria"/>
          <w:b/>
          <w:sz w:val="24"/>
          <w:szCs w:val="24"/>
        </w:rPr>
        <w:t>Przedmiot zamówienia obejmuje następujący zakres:</w:t>
      </w:r>
    </w:p>
    <w:p w14:paraId="1FF3445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1) Roboty rozbiórkowe i demontażowe:</w:t>
      </w:r>
    </w:p>
    <w:p w14:paraId="5292869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opaski z płyt chodnikowych, ażurowych dookoła budynku</w:t>
      </w:r>
    </w:p>
    <w:p w14:paraId="5A43254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instalacji elektrycznych zew i wew.,</w:t>
      </w:r>
    </w:p>
    <w:p w14:paraId="5CF9F26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orynnowania i obróbek blacharskich,</w:t>
      </w:r>
    </w:p>
    <w:p w14:paraId="7BD4480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istniejącego dachu</w:t>
      </w:r>
    </w:p>
    <w:p w14:paraId="19DD329B"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kominów dymowych i wentylacyjnych ponad stropem</w:t>
      </w:r>
    </w:p>
    <w:p w14:paraId="55EB1EF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stolarki okiennej i drzwiowej,</w:t>
      </w:r>
    </w:p>
    <w:p w14:paraId="38103F4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parapetów wewnętrznych i zewnętrznych</w:t>
      </w:r>
    </w:p>
    <w:p w14:paraId="6258543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warstw posadzkowych</w:t>
      </w:r>
    </w:p>
    <w:p w14:paraId="71A2CDF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demontaż napowietrznego przyłącza </w:t>
      </w:r>
      <w:proofErr w:type="spellStart"/>
      <w:r w:rsidRPr="00183B64">
        <w:rPr>
          <w:rFonts w:ascii="Cambria" w:hAnsi="Cambria" w:cs="Arial"/>
          <w:kern w:val="2"/>
          <w:sz w:val="24"/>
          <w:szCs w:val="24"/>
        </w:rPr>
        <w:t>elektr</w:t>
      </w:r>
      <w:proofErr w:type="spellEnd"/>
      <w:r w:rsidRPr="00183B64">
        <w:rPr>
          <w:rFonts w:ascii="Cambria" w:hAnsi="Cambria" w:cs="Arial"/>
          <w:kern w:val="2"/>
          <w:sz w:val="24"/>
          <w:szCs w:val="24"/>
        </w:rPr>
        <w:t>. NN wraz z kablem elektrycznym</w:t>
      </w:r>
    </w:p>
    <w:p w14:paraId="0DC55C39"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demontaż </w:t>
      </w:r>
      <w:proofErr w:type="spellStart"/>
      <w:r w:rsidRPr="00183B64">
        <w:rPr>
          <w:rFonts w:ascii="Cambria" w:hAnsi="Cambria" w:cs="Arial"/>
          <w:kern w:val="2"/>
          <w:sz w:val="24"/>
          <w:szCs w:val="24"/>
        </w:rPr>
        <w:t>okratowań</w:t>
      </w:r>
      <w:proofErr w:type="spellEnd"/>
      <w:r w:rsidRPr="00183B64">
        <w:rPr>
          <w:rFonts w:ascii="Cambria" w:hAnsi="Cambria" w:cs="Arial"/>
          <w:kern w:val="2"/>
          <w:sz w:val="24"/>
          <w:szCs w:val="24"/>
        </w:rPr>
        <w:t>,</w:t>
      </w:r>
    </w:p>
    <w:p w14:paraId="676FAD2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ścianek wew. działowych oznaczonych na rzucie</w:t>
      </w:r>
    </w:p>
    <w:p w14:paraId="4253999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skucie glazury w istniejących pomieszczeniach sanitarnych i kuchennych</w:t>
      </w:r>
    </w:p>
    <w:p w14:paraId="1C376A68"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obudów ścian w Sali i wiatrołapie</w:t>
      </w:r>
    </w:p>
    <w:p w14:paraId="14F9CEA2"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rozbiórka istniejących utwardzenia terenu w postaci trylinki, </w:t>
      </w:r>
    </w:p>
    <w:p w14:paraId="4E78CED4"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2) Dach:</w:t>
      </w:r>
    </w:p>
    <w:p w14:paraId="0BA37AC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nowej konstrukcji więźby dachowej </w:t>
      </w:r>
    </w:p>
    <w:p w14:paraId="19A9DD04"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lastRenderedPageBreak/>
        <w:t xml:space="preserve">- wykonanie </w:t>
      </w:r>
      <w:proofErr w:type="spellStart"/>
      <w:r w:rsidRPr="00183B64">
        <w:rPr>
          <w:rFonts w:ascii="Cambria" w:hAnsi="Cambria" w:cs="Arial"/>
          <w:kern w:val="2"/>
          <w:sz w:val="24"/>
          <w:szCs w:val="24"/>
        </w:rPr>
        <w:t>łacenia</w:t>
      </w:r>
      <w:proofErr w:type="spellEnd"/>
      <w:r w:rsidRPr="00183B64">
        <w:rPr>
          <w:rFonts w:ascii="Cambria" w:hAnsi="Cambria" w:cs="Arial"/>
          <w:kern w:val="2"/>
          <w:sz w:val="24"/>
          <w:szCs w:val="24"/>
        </w:rPr>
        <w:t xml:space="preserve"> połaci dachowej (łaty + </w:t>
      </w:r>
      <w:proofErr w:type="spellStart"/>
      <w:r w:rsidRPr="00183B64">
        <w:rPr>
          <w:rFonts w:ascii="Cambria" w:hAnsi="Cambria" w:cs="Arial"/>
          <w:kern w:val="2"/>
          <w:sz w:val="24"/>
          <w:szCs w:val="24"/>
        </w:rPr>
        <w:t>kontrłaty</w:t>
      </w:r>
      <w:proofErr w:type="spellEnd"/>
      <w:r w:rsidRPr="00183B64">
        <w:rPr>
          <w:rFonts w:ascii="Cambria" w:hAnsi="Cambria" w:cs="Arial"/>
          <w:kern w:val="2"/>
          <w:sz w:val="24"/>
          <w:szCs w:val="24"/>
        </w:rPr>
        <w:t>),</w:t>
      </w:r>
    </w:p>
    <w:p w14:paraId="2490A93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nowych warstw pokryciowych blachodachówki</w:t>
      </w:r>
    </w:p>
    <w:p w14:paraId="5CB75BE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obróbek blach. z blachy ocynkowanej, płaskiej powlekanej w kol. grafitowym,</w:t>
      </w:r>
    </w:p>
    <w:p w14:paraId="014D48A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orynnowania z blachy stalowej, ocynkowanej, powlekanej w kolorze grafitowym,</w:t>
      </w:r>
    </w:p>
    <w:p w14:paraId="0CE89D5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drewnianej podbitki dachu lub z blachy</w:t>
      </w:r>
    </w:p>
    <w:p w14:paraId="52E9ADD6"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instalacji odgromowej,</w:t>
      </w:r>
    </w:p>
    <w:p w14:paraId="69BEC0C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instalacji fotowoltaicznej,</w:t>
      </w:r>
    </w:p>
    <w:p w14:paraId="55F7305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wymurowanie na nowo kominów ponad stropem, ponad dachem za pomocą cegły wykonaniem otworów wentylacyjnych i czapek kominowych</w:t>
      </w:r>
    </w:p>
    <w:p w14:paraId="0707735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 montaż wyłazu dachowego</w:t>
      </w:r>
    </w:p>
    <w:p w14:paraId="43DFDD37"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3) Roboty związane z dociepleniem stropu ostatniej kondygnacji</w:t>
      </w:r>
    </w:p>
    <w:p w14:paraId="08BF97DC" w14:textId="6E9ABF30"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-docieplenie stropu styropianem o grubości 20cm o λ=0,038W/(m*K) wraz z izolacją paroprzepuszczalną </w:t>
      </w:r>
    </w:p>
    <w:p w14:paraId="3931849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podłogi na ruszcie z płyty </w:t>
      </w:r>
      <w:proofErr w:type="spellStart"/>
      <w:r w:rsidRPr="00183B64">
        <w:rPr>
          <w:rFonts w:ascii="Cambria" w:hAnsi="Cambria" w:cs="Arial"/>
          <w:kern w:val="2"/>
          <w:sz w:val="24"/>
          <w:szCs w:val="24"/>
        </w:rPr>
        <w:t>mdf</w:t>
      </w:r>
      <w:proofErr w:type="spellEnd"/>
      <w:r w:rsidRPr="00183B64">
        <w:rPr>
          <w:rFonts w:ascii="Cambria" w:hAnsi="Cambria" w:cs="Arial"/>
          <w:kern w:val="2"/>
          <w:sz w:val="24"/>
          <w:szCs w:val="24"/>
        </w:rPr>
        <w:t xml:space="preserve"> w celu komunikacji </w:t>
      </w:r>
    </w:p>
    <w:p w14:paraId="3BB8CBD5"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4) Zakres robót przy stolarce:</w:t>
      </w:r>
    </w:p>
    <w:p w14:paraId="3B70739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montaż nowej stolarki okiennej i drzwiowej zewnętrznej zgodnie z zestawieniem stolarki </w:t>
      </w:r>
    </w:p>
    <w:p w14:paraId="640F06B9"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montaż parapetów zewnętrznych z blachy powlekanej </w:t>
      </w:r>
    </w:p>
    <w:p w14:paraId="2F81E11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uzupełnienie tynków </w:t>
      </w:r>
    </w:p>
    <w:p w14:paraId="24A603A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 pomalowanie wszystkich pomieszczeń po robotach termomodernizacyjnych</w:t>
      </w:r>
    </w:p>
    <w:p w14:paraId="0FE8048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parapetów wewnętrznych z konglomeratu gr. min. 2 cm</w:t>
      </w:r>
    </w:p>
    <w:p w14:paraId="5301779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5) Zakres robót przy dociepleniu i izolacji ścian fundamentowych</w:t>
      </w:r>
    </w:p>
    <w:p w14:paraId="7A56CF6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odkopanie budynku </w:t>
      </w:r>
    </w:p>
    <w:p w14:paraId="6F60591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oczyszczenie ścian fundamentowych</w:t>
      </w:r>
    </w:p>
    <w:p w14:paraId="5E45E4A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położenie podkładu gruntującego</w:t>
      </w:r>
    </w:p>
    <w:p w14:paraId="3A62924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położenie hydroizolacji dwie warstwy</w:t>
      </w:r>
    </w:p>
    <w:p w14:paraId="7293321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docieplenie ścian fundamentowych styropianem ekstrudowanym gr. 10cm</w:t>
      </w:r>
    </w:p>
    <w:p w14:paraId="13F59D4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montaż instalacji odgromowej wraz z uziomem </w:t>
      </w:r>
    </w:p>
    <w:p w14:paraId="50A0AA6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docieplenie ścian fundamentowych za pomocą styropianu ekstrudowanego gr. 10cm na wysokość 0,5m od poziomu terenu wraz z wykończeniem tynkiem mozaikowym, poniżej terenem 1,0m w przypadku ścian fundamentowych i do ław fundamentowych w przypadku piwnicy</w:t>
      </w:r>
    </w:p>
    <w:p w14:paraId="3EB60EE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 xml:space="preserve">6) Zakres robót przy dociepleniu ścian </w:t>
      </w:r>
    </w:p>
    <w:p w14:paraId="69678E4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projektowanych rur spustowych rynien wraz z deską okapową i obróbkami</w:t>
      </w:r>
    </w:p>
    <w:p w14:paraId="44CB625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docieplenie ścian zewnętrznych za pomocą styropianu gr. 16cm wraz z wykończeniem tynkiem cienkowarstwowym barwionym w masie</w:t>
      </w:r>
    </w:p>
    <w:p w14:paraId="49885DD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zabezpieczyć występujące uszkodzenia ścian zewnętrznych.</w:t>
      </w:r>
    </w:p>
    <w:p w14:paraId="0F8446A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lastRenderedPageBreak/>
        <w:t>- montaż zadaszeń nad wejściami do budynku typu lekkiego</w:t>
      </w:r>
    </w:p>
    <w:p w14:paraId="6097A785"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7) Roboty budowlane wewnętrzne:</w:t>
      </w:r>
    </w:p>
    <w:p w14:paraId="3502894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w:t>
      </w:r>
      <w:proofErr w:type="spellStart"/>
      <w:r w:rsidRPr="00183B64">
        <w:rPr>
          <w:rFonts w:ascii="Cambria" w:hAnsi="Cambria" w:cs="Arial"/>
          <w:kern w:val="2"/>
          <w:sz w:val="24"/>
          <w:szCs w:val="24"/>
        </w:rPr>
        <w:t>zamurowań</w:t>
      </w:r>
      <w:proofErr w:type="spellEnd"/>
      <w:r w:rsidRPr="00183B64">
        <w:rPr>
          <w:rFonts w:ascii="Cambria" w:hAnsi="Cambria" w:cs="Arial"/>
          <w:kern w:val="2"/>
          <w:sz w:val="24"/>
          <w:szCs w:val="24"/>
        </w:rPr>
        <w:t xml:space="preserve"> otworów okiennych i drzwiowych oznaczonych na rzucie</w:t>
      </w:r>
    </w:p>
    <w:p w14:paraId="3D58910D"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przejścia do projektowanej sali świetlicy - wykonanie podciągu stalowego</w:t>
      </w:r>
    </w:p>
    <w:p w14:paraId="09C18508"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nowych warstw posadzkowych wraz z dociepleniem </w:t>
      </w:r>
    </w:p>
    <w:p w14:paraId="60192732"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nowych otworów okiennych i drzwiowych,</w:t>
      </w:r>
    </w:p>
    <w:p w14:paraId="40019835"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poszerzeń otworów drzwiowych</w:t>
      </w:r>
    </w:p>
    <w:p w14:paraId="18390A7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nadproży stalowych w ścianach konstrukcyjnych oraz działowych lub z </w:t>
      </w:r>
    </w:p>
    <w:p w14:paraId="5F5234B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wykorzystaniem belek prefabrykowanych,</w:t>
      </w:r>
    </w:p>
    <w:p w14:paraId="6FBD3C0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postawienie ścianek działowych wydzielających nowe pomieszczenia</w:t>
      </w:r>
    </w:p>
    <w:p w14:paraId="49B3BEF1"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otynkowanie istniejących ścian wewnątrz budynku tynkiem </w:t>
      </w:r>
      <w:proofErr w:type="spellStart"/>
      <w:r w:rsidRPr="00183B64">
        <w:rPr>
          <w:rFonts w:ascii="Cambria" w:hAnsi="Cambria" w:cs="Arial"/>
          <w:kern w:val="2"/>
          <w:sz w:val="24"/>
          <w:szCs w:val="24"/>
        </w:rPr>
        <w:t>cem</w:t>
      </w:r>
      <w:proofErr w:type="spellEnd"/>
      <w:r w:rsidRPr="00183B64">
        <w:rPr>
          <w:rFonts w:ascii="Cambria" w:hAnsi="Cambria" w:cs="Arial"/>
          <w:kern w:val="2"/>
          <w:sz w:val="24"/>
          <w:szCs w:val="24"/>
        </w:rPr>
        <w:t>. - wapiennym gr. 1,5 cm</w:t>
      </w:r>
    </w:p>
    <w:p w14:paraId="0FB0EF9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położenie gładzi na wszystkich ścianach i sufitach wraz z pomalowaniem</w:t>
      </w:r>
    </w:p>
    <w:p w14:paraId="11E4CECD"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malowanie ścian i sufitów farbami lateksowymi lub emulsyjnymi,</w:t>
      </w:r>
    </w:p>
    <w:p w14:paraId="11DE3883"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położenie glazury w pomieszczeniach zgodnie z zestawieniem</w:t>
      </w:r>
    </w:p>
    <w:p w14:paraId="152AA93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żelbetowego wieńca opaskowego w poziomie istniejącego stropu </w:t>
      </w:r>
    </w:p>
    <w:p w14:paraId="20AB9D7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ścian szczytowych wraz z trzpieniami żelbetowymi,</w:t>
      </w:r>
    </w:p>
    <w:p w14:paraId="72C3E3C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skucie w razie konieczności starych tynków, naprawa i odnowienie istniejących tynków,</w:t>
      </w:r>
    </w:p>
    <w:p w14:paraId="6006EA9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nowych tynków wewnętrznych w miejscach </w:t>
      </w:r>
      <w:proofErr w:type="spellStart"/>
      <w:r w:rsidRPr="00183B64">
        <w:rPr>
          <w:rFonts w:ascii="Cambria" w:hAnsi="Cambria" w:cs="Arial"/>
          <w:kern w:val="2"/>
          <w:sz w:val="24"/>
          <w:szCs w:val="24"/>
        </w:rPr>
        <w:t>zamurowań</w:t>
      </w:r>
      <w:proofErr w:type="spellEnd"/>
      <w:r w:rsidRPr="00183B64">
        <w:rPr>
          <w:rFonts w:ascii="Cambria" w:hAnsi="Cambria" w:cs="Arial"/>
          <w:kern w:val="2"/>
          <w:sz w:val="24"/>
          <w:szCs w:val="24"/>
        </w:rPr>
        <w:t>,</w:t>
      </w:r>
    </w:p>
    <w:p w14:paraId="046288D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podjazdu dla niepełnosprawnych </w:t>
      </w:r>
    </w:p>
    <w:p w14:paraId="5328356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schodów zewnętrznych stalowych na strych nieużytkowy montowane na elewacji zachodniej</w:t>
      </w:r>
    </w:p>
    <w:p w14:paraId="4894E0E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remont istniejących schodów zewnętrznych</w:t>
      </w:r>
    </w:p>
    <w:p w14:paraId="12857BE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przebudowa wewnętrznej instalacji </w:t>
      </w:r>
      <w:proofErr w:type="spellStart"/>
      <w:r w:rsidRPr="00183B64">
        <w:rPr>
          <w:rFonts w:ascii="Cambria" w:hAnsi="Cambria" w:cs="Arial"/>
          <w:kern w:val="2"/>
          <w:sz w:val="24"/>
          <w:szCs w:val="24"/>
        </w:rPr>
        <w:t>wod-kan</w:t>
      </w:r>
      <w:proofErr w:type="spellEnd"/>
      <w:r w:rsidRPr="00183B64">
        <w:rPr>
          <w:rFonts w:ascii="Cambria" w:hAnsi="Cambria" w:cs="Arial"/>
          <w:kern w:val="2"/>
          <w:sz w:val="24"/>
          <w:szCs w:val="24"/>
        </w:rPr>
        <w:t xml:space="preserve"> w pomieszczeniach – zgodnie z częścią sanitarną</w:t>
      </w:r>
    </w:p>
    <w:p w14:paraId="25F003CC"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przebudowa wewnętrznej instalacji </w:t>
      </w:r>
      <w:proofErr w:type="spellStart"/>
      <w:r w:rsidRPr="00183B64">
        <w:rPr>
          <w:rFonts w:ascii="Cambria" w:hAnsi="Cambria" w:cs="Arial"/>
          <w:kern w:val="2"/>
          <w:sz w:val="24"/>
          <w:szCs w:val="24"/>
        </w:rPr>
        <w:t>c.o</w:t>
      </w:r>
      <w:proofErr w:type="spellEnd"/>
      <w:r w:rsidRPr="00183B64">
        <w:rPr>
          <w:rFonts w:ascii="Cambria" w:hAnsi="Cambria" w:cs="Arial"/>
          <w:kern w:val="2"/>
          <w:sz w:val="24"/>
          <w:szCs w:val="24"/>
        </w:rPr>
        <w:t xml:space="preserve"> w pomieszczeniach – zgodnie z częścią sanitarną</w:t>
      </w:r>
    </w:p>
    <w:p w14:paraId="03CE74A4"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przebudowa wewnętrznej instalacji elektrycznej w pomieszczeniach – zgodnie z częścią elektryczną</w:t>
      </w:r>
    </w:p>
    <w:p w14:paraId="225D6EA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nowych kominów wentylacyjnych zgodnie z rzutem</w:t>
      </w:r>
    </w:p>
    <w:p w14:paraId="756AC38C"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prace renowacyjne wynikłe podczas przebudowy</w:t>
      </w:r>
    </w:p>
    <w:p w14:paraId="1BDCCB9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kratek wentylacyjnych stalowych sufitowych i ściennych</w:t>
      </w:r>
    </w:p>
    <w:p w14:paraId="007C4CA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przebudowa i remont istniejącej sceny</w:t>
      </w:r>
    </w:p>
    <w:p w14:paraId="3B9698B6" w14:textId="77777777" w:rsidR="00BA3D4A" w:rsidRPr="00183B64" w:rsidRDefault="00BA3D4A" w:rsidP="00183B64">
      <w:pPr>
        <w:spacing w:after="0"/>
        <w:ind w:left="567"/>
        <w:outlineLvl w:val="3"/>
        <w:rPr>
          <w:rFonts w:ascii="Cambria" w:hAnsi="Cambria" w:cs="Arial"/>
          <w:b/>
          <w:bCs/>
          <w:kern w:val="2"/>
          <w:sz w:val="24"/>
          <w:szCs w:val="24"/>
        </w:rPr>
      </w:pPr>
      <w:r w:rsidRPr="00183B64">
        <w:rPr>
          <w:rFonts w:ascii="Cambria" w:hAnsi="Cambria" w:cs="Arial"/>
          <w:b/>
          <w:bCs/>
          <w:kern w:val="2"/>
          <w:sz w:val="24"/>
          <w:szCs w:val="24"/>
        </w:rPr>
        <w:t>8) Roboty zagospodarowania terenu przy budynku:</w:t>
      </w:r>
    </w:p>
    <w:p w14:paraId="1B6D4E5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oczyścić i wyprofilować teren działek</w:t>
      </w:r>
    </w:p>
    <w:p w14:paraId="4B643FB1"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utwardzenia, miejsca postojowe</w:t>
      </w:r>
    </w:p>
    <w:p w14:paraId="5FEC577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oświetlenia zewnętrznego budynku</w:t>
      </w:r>
    </w:p>
    <w:p w14:paraId="08E38AB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lastRenderedPageBreak/>
        <w:t>- obsianie trawą, nasadzenie roślin niskopiennych nieutwardzonych części działek,</w:t>
      </w:r>
    </w:p>
    <w:p w14:paraId="1C4CF083" w14:textId="77777777" w:rsidR="00BA3D4A"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placu zabaw wraz z ogrodzeniem</w:t>
      </w:r>
    </w:p>
    <w:p w14:paraId="3E6F3319" w14:textId="291E2CC7" w:rsidR="00B041D9" w:rsidRPr="00B041D9" w:rsidRDefault="00B041D9" w:rsidP="00183B64">
      <w:pPr>
        <w:spacing w:after="0"/>
        <w:ind w:left="567"/>
        <w:outlineLvl w:val="3"/>
        <w:rPr>
          <w:rFonts w:ascii="Cambria" w:hAnsi="Cambria" w:cs="Arial"/>
          <w:b/>
          <w:bCs/>
          <w:kern w:val="2"/>
          <w:sz w:val="24"/>
          <w:szCs w:val="24"/>
        </w:rPr>
      </w:pPr>
      <w:r w:rsidRPr="00B041D9">
        <w:rPr>
          <w:rFonts w:ascii="Cambria" w:hAnsi="Cambria" w:cs="Arial"/>
          <w:b/>
          <w:bCs/>
          <w:kern w:val="2"/>
          <w:sz w:val="24"/>
          <w:szCs w:val="24"/>
        </w:rPr>
        <w:t>9) Wyposażenie kuchni.</w:t>
      </w:r>
    </w:p>
    <w:p w14:paraId="2732C0AC" w14:textId="77777777" w:rsidR="00C122F6" w:rsidRPr="00C122F6" w:rsidRDefault="00C122F6" w:rsidP="00C122F6">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Szczegółowy zakres oraz sposób wykonania robót budowlanych o którym mowa </w:t>
      </w:r>
      <w:r w:rsidRPr="00C122F6">
        <w:rPr>
          <w:rFonts w:ascii="Cambria" w:hAnsi="Cambria"/>
          <w:color w:val="000000" w:themeColor="text1"/>
          <w:sz w:val="24"/>
          <w:szCs w:val="24"/>
        </w:rPr>
        <w:br/>
        <w:t>w ust. 2 określają:</w:t>
      </w:r>
    </w:p>
    <w:p w14:paraId="611641FA"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specyfikacja warunków zamówienia,</w:t>
      </w:r>
    </w:p>
    <w:p w14:paraId="2DEDF634" w14:textId="5EC246B4"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 xml:space="preserve">dokumentacja projektowa, w tym: </w:t>
      </w:r>
      <w:r w:rsidR="0025425C">
        <w:rPr>
          <w:rFonts w:ascii="Cambria" w:hAnsi="Cambria"/>
          <w:bCs/>
          <w:color w:val="000000" w:themeColor="text1"/>
          <w:sz w:val="24"/>
          <w:szCs w:val="24"/>
        </w:rPr>
        <w:t>projekt architektoniczno-budowalny z załącznikami</w:t>
      </w:r>
      <w:r w:rsidRPr="00C122F6">
        <w:rPr>
          <w:rFonts w:ascii="Cambria" w:hAnsi="Cambria"/>
          <w:bCs/>
          <w:color w:val="000000" w:themeColor="text1"/>
          <w:sz w:val="24"/>
          <w:szCs w:val="24"/>
        </w:rPr>
        <w:t>, projekt zagospodarowania terenu,</w:t>
      </w:r>
      <w:r w:rsidR="00B041D9">
        <w:rPr>
          <w:rFonts w:ascii="Cambria" w:hAnsi="Cambria"/>
          <w:bCs/>
          <w:color w:val="000000" w:themeColor="text1"/>
          <w:sz w:val="24"/>
          <w:szCs w:val="24"/>
        </w:rPr>
        <w:t xml:space="preserve"> wyposażenie kuchni,</w:t>
      </w:r>
    </w:p>
    <w:p w14:paraId="1D0AEF53" w14:textId="77777777" w:rsidR="00C122F6" w:rsidRPr="00C122F6" w:rsidRDefault="00C122F6" w:rsidP="00C122F6">
      <w:pPr>
        <w:numPr>
          <w:ilvl w:val="1"/>
          <w:numId w:val="2"/>
        </w:numPr>
        <w:adjustRightInd/>
        <w:spacing w:after="0"/>
        <w:contextualSpacing/>
        <w:rPr>
          <w:rFonts w:ascii="Cambria" w:hAnsi="Cambria"/>
          <w:bCs/>
          <w:color w:val="000000" w:themeColor="text1"/>
          <w:sz w:val="24"/>
          <w:szCs w:val="24"/>
        </w:rPr>
      </w:pPr>
      <w:r w:rsidRPr="00C122F6">
        <w:rPr>
          <w:rFonts w:ascii="Cambria" w:hAnsi="Cambria"/>
          <w:bCs/>
          <w:color w:val="000000" w:themeColor="text1"/>
          <w:sz w:val="24"/>
          <w:szCs w:val="24"/>
        </w:rPr>
        <w:t>specyfikacje techniczne wykonania i odbioru robót budowlanych (</w:t>
      </w:r>
      <w:proofErr w:type="spellStart"/>
      <w:r w:rsidRPr="00C122F6">
        <w:rPr>
          <w:rFonts w:ascii="Cambria" w:hAnsi="Cambria"/>
          <w:bCs/>
          <w:color w:val="000000" w:themeColor="text1"/>
          <w:sz w:val="24"/>
          <w:szCs w:val="24"/>
        </w:rPr>
        <w:t>STWiORB</w:t>
      </w:r>
      <w:proofErr w:type="spellEnd"/>
      <w:r w:rsidRPr="00C122F6">
        <w:rPr>
          <w:rFonts w:ascii="Cambria" w:hAnsi="Cambria"/>
          <w:bCs/>
          <w:color w:val="000000" w:themeColor="text1"/>
          <w:sz w:val="24"/>
          <w:szCs w:val="24"/>
        </w:rPr>
        <w:t>),</w:t>
      </w:r>
    </w:p>
    <w:p w14:paraId="478C131A" w14:textId="77777777" w:rsidR="00C122F6" w:rsidRPr="00C122F6" w:rsidRDefault="00C122F6" w:rsidP="00C122F6">
      <w:pPr>
        <w:numPr>
          <w:ilvl w:val="1"/>
          <w:numId w:val="2"/>
        </w:numPr>
        <w:adjustRightInd/>
        <w:spacing w:after="0"/>
        <w:contextualSpacing/>
        <w:rPr>
          <w:rFonts w:ascii="Cambria" w:hAnsi="Cambria"/>
          <w:bCs/>
          <w:color w:val="000000" w:themeColor="text1"/>
          <w:sz w:val="24"/>
          <w:szCs w:val="24"/>
        </w:rPr>
      </w:pPr>
      <w:r w:rsidRPr="00C122F6">
        <w:rPr>
          <w:rFonts w:ascii="Cambria" w:hAnsi="Cambria"/>
          <w:color w:val="000000" w:themeColor="text1"/>
          <w:sz w:val="24"/>
          <w:szCs w:val="24"/>
        </w:rPr>
        <w:t>przedmiary robót - z zastrzeżeniem ust. 5-7,</w:t>
      </w:r>
    </w:p>
    <w:p w14:paraId="63C59F04"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złożona oferta, stanowiąca załącznik nr 1 do umowy,</w:t>
      </w:r>
    </w:p>
    <w:p w14:paraId="2F723CBD"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harmonogram rzeczowo-finansowy, o którym mowa w § 2 ust. 4 umowy, stanowiący załącznik nr 2 do umowy.</w:t>
      </w:r>
    </w:p>
    <w:p w14:paraId="4C90E1CC" w14:textId="77777777" w:rsidR="00C122F6" w:rsidRPr="00C122F6" w:rsidRDefault="00C122F6" w:rsidP="007A7331">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W przypadku rozbieżności w dokumentach wskazanych w ust. 3 wiążące są zapisy wg następującej hierarchii dokumentów:</w:t>
      </w:r>
    </w:p>
    <w:p w14:paraId="6D331F5B"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bCs/>
          <w:color w:val="000000" w:themeColor="text1"/>
          <w:sz w:val="24"/>
          <w:szCs w:val="24"/>
        </w:rPr>
        <w:t>dokumentacja projektowa, o której mowa w ust. 3 pkt 2) z uwzględnieniem wyjaśnień udzielanych podczas postępowania o udzielenie zamówienia publicznego,</w:t>
      </w:r>
    </w:p>
    <w:p w14:paraId="5D46D480"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Specyfikacje Techniczne Wykonania i Odbioru Robót Budowlanych (</w:t>
      </w:r>
      <w:proofErr w:type="spellStart"/>
      <w:r w:rsidRPr="00C122F6">
        <w:rPr>
          <w:rFonts w:ascii="Cambria" w:hAnsi="Cambria"/>
          <w:color w:val="000000" w:themeColor="text1"/>
          <w:sz w:val="24"/>
          <w:szCs w:val="24"/>
        </w:rPr>
        <w:t>STWiORB</w:t>
      </w:r>
      <w:proofErr w:type="spellEnd"/>
      <w:r w:rsidRPr="00C122F6">
        <w:rPr>
          <w:rFonts w:ascii="Cambria" w:hAnsi="Cambria"/>
          <w:color w:val="000000" w:themeColor="text1"/>
          <w:sz w:val="24"/>
          <w:szCs w:val="24"/>
        </w:rPr>
        <w:t>),</w:t>
      </w:r>
    </w:p>
    <w:p w14:paraId="015328D1"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bCs/>
          <w:color w:val="000000" w:themeColor="text1"/>
          <w:sz w:val="24"/>
          <w:szCs w:val="24"/>
        </w:rPr>
        <w:t>przedmiary robót, z zastrzeżeniem ust. 6 i 7.</w:t>
      </w:r>
    </w:p>
    <w:p w14:paraId="6E518622"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bookmarkStart w:id="4" w:name="_Hlk63064893"/>
      <w:r w:rsidRPr="00C122F6">
        <w:rPr>
          <w:rFonts w:ascii="Cambria" w:hAnsi="Cambria"/>
          <w:iCs/>
          <w:color w:val="000000" w:themeColor="text1"/>
          <w:sz w:val="24"/>
          <w:szCs w:val="24"/>
        </w:rPr>
        <w:t xml:space="preserve">Wynagrodzenie wykonawcy ma charakter ryczałtu, który stanowi ekwiwalent świadczenia wykonawcy opisanego w dokumentacji projektowej wskazanej w ust. 3 pkt 2) umowy oraz w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w:t>
      </w:r>
    </w:p>
    <w:p w14:paraId="4893A6A3"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iCs/>
          <w:color w:val="000000" w:themeColor="text1"/>
          <w:sz w:val="24"/>
          <w:szCs w:val="24"/>
        </w:rPr>
        <w:t xml:space="preserve">Przedmiar robót ma charakter pomocniczy, co oznacza, że w przypadku, gdy dany rodzaj robót lub ich obmiar lub ich zakres został ujęty w dokumentacji projektowej lub w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 wykonawca zobowiązuje się wykonać wskazany tam rodzaj robót lub ich obmiar lub ich zakres zgodnie z dokumentacją projektową lub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w:t>
      </w:r>
      <w:r w:rsidRPr="00C122F6">
        <w:rPr>
          <w:rFonts w:ascii="Cambria" w:hAnsi="Cambria"/>
          <w:iCs/>
          <w:color w:val="000000" w:themeColor="text1"/>
          <w:sz w:val="24"/>
          <w:szCs w:val="24"/>
        </w:rPr>
        <w:br/>
        <w:t xml:space="preserve">w ramach wynagrodzenia ryczałtowego, nawet jeżeli dany rodzaj robót lub ich obmiar lub ich zakres nie został ujęty w przedmiarze robót. </w:t>
      </w:r>
    </w:p>
    <w:bookmarkEnd w:id="4"/>
    <w:p w14:paraId="636C89F6"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Wszystkie wykonane roboty i dostarczone materiały będą zgodne z dokumentacją projektową i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W przypadku, gdy materiały lub roboty nie będą w pełni zgodne z dokumentacją projektową lub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i wpłynie to na niezadowalającą jakość robót budowlanych, to takie materiały zostaną zastąpione innymi, a elementy wykonane będą rozebrane i wykonane ponownie na koszt Wykonawcy. </w:t>
      </w:r>
    </w:p>
    <w:p w14:paraId="55F59EE6" w14:textId="77777777" w:rsidR="00C122F6" w:rsidRPr="00C122F6" w:rsidRDefault="00C122F6">
      <w:pPr>
        <w:numPr>
          <w:ilvl w:val="0"/>
          <w:numId w:val="49"/>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Przedmiot umowy należy wykonać zgodnie z dokumentacją projektową,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oraz obowiązującymi przepisami prawa, sztuką budowlaną, wiedzą techniczną, zawartą z Zamawiającym umową, uzgodnieniami z Zamawiającym dokonanymi w </w:t>
      </w:r>
      <w:r w:rsidRPr="00C122F6">
        <w:rPr>
          <w:rFonts w:ascii="Cambria" w:hAnsi="Cambria"/>
          <w:color w:val="000000" w:themeColor="text1"/>
          <w:sz w:val="24"/>
          <w:szCs w:val="24"/>
        </w:rPr>
        <w:lastRenderedPageBreak/>
        <w:t>trakcie realizacji przedmiotu umowy.</w:t>
      </w:r>
    </w:p>
    <w:p w14:paraId="79C8F7F7" w14:textId="77777777" w:rsidR="00AB769D" w:rsidRDefault="00C122F6">
      <w:pPr>
        <w:numPr>
          <w:ilvl w:val="0"/>
          <w:numId w:val="49"/>
        </w:numPr>
        <w:adjustRightInd/>
        <w:spacing w:after="0"/>
        <w:ind w:left="426"/>
        <w:contextualSpacing/>
        <w:rPr>
          <w:rFonts w:ascii="Cambria" w:hAnsi="Cambria"/>
          <w:color w:val="000000" w:themeColor="text1"/>
          <w:sz w:val="24"/>
          <w:szCs w:val="24"/>
        </w:rPr>
      </w:pPr>
      <w:r w:rsidRPr="00C122F6">
        <w:rPr>
          <w:rFonts w:ascii="Cambria" w:hAnsi="Cambria"/>
          <w:color w:val="000000" w:themeColor="text1"/>
          <w:sz w:val="24"/>
          <w:szCs w:val="24"/>
        </w:rPr>
        <w:t xml:space="preserve">Wykonawca winien natychmiast powiadomić Zamawiającego i Inspektora Nadzoru Inwestorskiego o wykryciu błędów w dokumentacji projektowej. </w:t>
      </w:r>
    </w:p>
    <w:p w14:paraId="1FB61E85" w14:textId="55F2E459" w:rsidR="00C122F6" w:rsidRPr="00C122F6" w:rsidRDefault="00C122F6">
      <w:pPr>
        <w:numPr>
          <w:ilvl w:val="0"/>
          <w:numId w:val="49"/>
        </w:numPr>
        <w:adjustRightInd/>
        <w:spacing w:after="0"/>
        <w:ind w:left="426"/>
        <w:contextualSpacing/>
        <w:rPr>
          <w:rFonts w:ascii="Cambria" w:hAnsi="Cambria"/>
          <w:color w:val="000000" w:themeColor="text1"/>
          <w:sz w:val="24"/>
          <w:szCs w:val="24"/>
        </w:rPr>
      </w:pPr>
      <w:r w:rsidRPr="00C122F6">
        <w:rPr>
          <w:rFonts w:ascii="Cambria" w:hAnsi="Cambria"/>
          <w:bCs/>
          <w:color w:val="000000" w:themeColor="text1"/>
          <w:sz w:val="24"/>
          <w:szCs w:val="24"/>
        </w:rPr>
        <w:t>Wykonawca oświadcza, że zapoznał się z dokumentacją projektową.</w:t>
      </w:r>
    </w:p>
    <w:p w14:paraId="52046F10" w14:textId="77777777" w:rsidR="003C1EAD" w:rsidRPr="003C6A1A" w:rsidRDefault="003C1EAD" w:rsidP="00361966">
      <w:pPr>
        <w:adjustRightInd/>
        <w:spacing w:after="0"/>
        <w:contextualSpacing/>
        <w:rPr>
          <w:rFonts w:ascii="Cambria" w:hAnsi="Cambria"/>
          <w:color w:val="000000" w:themeColor="text1"/>
          <w:sz w:val="24"/>
          <w:szCs w:val="24"/>
        </w:rPr>
      </w:pPr>
    </w:p>
    <w:p w14:paraId="4949A9B3" w14:textId="77777777" w:rsidR="008E0ACC" w:rsidRPr="003C6A1A" w:rsidRDefault="008E0AC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p>
    <w:p w14:paraId="2A00141E" w14:textId="77777777" w:rsidR="008E0ACC" w:rsidRPr="003C6A1A" w:rsidRDefault="008E0AC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Termin realizacji</w:t>
      </w:r>
    </w:p>
    <w:p w14:paraId="60107F70" w14:textId="3D9164FB"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olor w:val="000000" w:themeColor="text1"/>
          <w:sz w:val="24"/>
          <w:szCs w:val="24"/>
        </w:rPr>
      </w:pPr>
      <w:r w:rsidRPr="003C6A1A">
        <w:rPr>
          <w:rFonts w:ascii="Cambria" w:eastAsia="Cambria" w:hAnsi="Cambria"/>
          <w:color w:val="000000" w:themeColor="text1"/>
          <w:sz w:val="24"/>
          <w:szCs w:val="24"/>
        </w:rPr>
        <w:t xml:space="preserve">Wykonawca zobowiązany jest wykonać całość przedmiotu zamówienia </w:t>
      </w:r>
      <w:r w:rsidRPr="003C6A1A">
        <w:rPr>
          <w:rFonts w:ascii="Cambria" w:eastAsia="Cambria" w:hAnsi="Cambria"/>
          <w:color w:val="000000" w:themeColor="text1"/>
          <w:sz w:val="24"/>
          <w:szCs w:val="24"/>
        </w:rPr>
        <w:br/>
        <w:t xml:space="preserve">w </w:t>
      </w:r>
      <w:r w:rsidRPr="00451C89">
        <w:rPr>
          <w:rFonts w:ascii="Cambria" w:eastAsia="Cambria" w:hAnsi="Cambria"/>
          <w:color w:val="000000" w:themeColor="text1"/>
          <w:sz w:val="24"/>
          <w:szCs w:val="24"/>
        </w:rPr>
        <w:t>terminie</w:t>
      </w:r>
      <w:r w:rsidR="00376B76" w:rsidRPr="00451C89">
        <w:rPr>
          <w:rFonts w:ascii="Cambria" w:eastAsia="Cambria" w:hAnsi="Cambria"/>
          <w:color w:val="000000" w:themeColor="text1"/>
          <w:sz w:val="24"/>
          <w:szCs w:val="24"/>
        </w:rPr>
        <w:t xml:space="preserve"> </w:t>
      </w:r>
      <w:r w:rsidR="00123091" w:rsidRPr="00584A76">
        <w:rPr>
          <w:rFonts w:ascii="Cambria" w:eastAsia="Cambria" w:hAnsi="Cambria"/>
          <w:b/>
          <w:bCs/>
          <w:color w:val="000000" w:themeColor="text1"/>
          <w:sz w:val="24"/>
          <w:szCs w:val="24"/>
        </w:rPr>
        <w:t xml:space="preserve">do </w:t>
      </w:r>
      <w:r w:rsidR="00376B76" w:rsidRPr="00451C89">
        <w:rPr>
          <w:rFonts w:ascii="Cambria" w:eastAsia="Cambria" w:hAnsi="Cambria"/>
          <w:b/>
          <w:bCs/>
          <w:color w:val="000000" w:themeColor="text1"/>
          <w:sz w:val="24"/>
          <w:szCs w:val="24"/>
        </w:rPr>
        <w:t>12</w:t>
      </w:r>
      <w:r w:rsidR="006A190B" w:rsidRPr="00451C89">
        <w:rPr>
          <w:rFonts w:ascii="Cambria" w:eastAsia="Cambria" w:hAnsi="Cambria"/>
          <w:b/>
          <w:color w:val="000000" w:themeColor="text1"/>
          <w:sz w:val="24"/>
          <w:szCs w:val="24"/>
        </w:rPr>
        <w:t xml:space="preserve"> </w:t>
      </w:r>
      <w:r w:rsidR="00283A2E" w:rsidRPr="00451C89">
        <w:rPr>
          <w:rFonts w:ascii="Cambria" w:eastAsia="Cambria" w:hAnsi="Cambria"/>
          <w:b/>
          <w:color w:val="000000" w:themeColor="text1"/>
          <w:sz w:val="24"/>
          <w:szCs w:val="24"/>
        </w:rPr>
        <w:t xml:space="preserve">miesięcy </w:t>
      </w:r>
      <w:r w:rsidR="00283A2E" w:rsidRPr="00451C89">
        <w:rPr>
          <w:rFonts w:ascii="Cambria" w:eastAsia="Cambria" w:hAnsi="Cambria"/>
          <w:bCs/>
          <w:color w:val="000000" w:themeColor="text1"/>
          <w:sz w:val="24"/>
          <w:szCs w:val="24"/>
        </w:rPr>
        <w:t>od</w:t>
      </w:r>
      <w:r w:rsidRPr="00451C89">
        <w:rPr>
          <w:rFonts w:ascii="Cambria" w:hAnsi="Cambria" w:cs="Arial"/>
          <w:bCs/>
          <w:color w:val="000000" w:themeColor="text1"/>
          <w:sz w:val="24"/>
          <w:szCs w:val="24"/>
        </w:rPr>
        <w:t xml:space="preserve"> </w:t>
      </w:r>
      <w:r w:rsidR="00451C89" w:rsidRPr="00451C89">
        <w:rPr>
          <w:rFonts w:ascii="Cambria" w:hAnsi="Cambria" w:cs="Arial"/>
          <w:bCs/>
          <w:color w:val="000000" w:themeColor="text1"/>
          <w:sz w:val="24"/>
          <w:szCs w:val="24"/>
        </w:rPr>
        <w:t>dnia</w:t>
      </w:r>
      <w:r w:rsidR="00451C89">
        <w:rPr>
          <w:rFonts w:ascii="Cambria" w:hAnsi="Cambria" w:cs="Arial"/>
          <w:bCs/>
          <w:color w:val="000000" w:themeColor="text1"/>
          <w:sz w:val="24"/>
          <w:szCs w:val="24"/>
        </w:rPr>
        <w:t xml:space="preserve"> </w:t>
      </w:r>
      <w:r w:rsidRPr="00995E57">
        <w:rPr>
          <w:rFonts w:ascii="Cambria" w:hAnsi="Cambria" w:cs="Arial"/>
          <w:bCs/>
          <w:color w:val="000000" w:themeColor="text1"/>
          <w:sz w:val="24"/>
          <w:szCs w:val="24"/>
        </w:rPr>
        <w:t>podpisania</w:t>
      </w:r>
      <w:r w:rsidRPr="003C6A1A">
        <w:rPr>
          <w:rFonts w:ascii="Cambria" w:hAnsi="Cambria" w:cs="Arial"/>
          <w:bCs/>
          <w:color w:val="000000" w:themeColor="text1"/>
          <w:sz w:val="24"/>
          <w:szCs w:val="24"/>
        </w:rPr>
        <w:t xml:space="preserve"> umowy</w:t>
      </w:r>
      <w:r w:rsidR="00B26A35" w:rsidRPr="003C6A1A">
        <w:rPr>
          <w:rFonts w:ascii="Cambria" w:hAnsi="Cambria" w:cs="Arial"/>
          <w:bCs/>
          <w:color w:val="000000" w:themeColor="text1"/>
          <w:sz w:val="24"/>
          <w:szCs w:val="24"/>
        </w:rPr>
        <w:t xml:space="preserve"> tj. do dnia ………</w:t>
      </w:r>
      <w:r w:rsidR="003657C4">
        <w:rPr>
          <w:rFonts w:ascii="Cambria" w:hAnsi="Cambria" w:cs="Arial"/>
          <w:bCs/>
          <w:color w:val="000000" w:themeColor="text1"/>
          <w:sz w:val="24"/>
          <w:szCs w:val="24"/>
        </w:rPr>
        <w:t>……….</w:t>
      </w:r>
    </w:p>
    <w:p w14:paraId="73F5E2E5" w14:textId="6095A17C"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olor w:val="000000" w:themeColor="text1"/>
          <w:sz w:val="24"/>
          <w:szCs w:val="24"/>
        </w:rPr>
      </w:pPr>
      <w:r w:rsidRPr="003C6A1A">
        <w:rPr>
          <w:rFonts w:ascii="Cambria" w:hAnsi="Cambria"/>
          <w:color w:val="000000" w:themeColor="text1"/>
          <w:sz w:val="24"/>
          <w:szCs w:val="24"/>
        </w:rPr>
        <w:t xml:space="preserve">Termin wykonania poszczególnych elementów </w:t>
      </w:r>
      <w:r w:rsidR="0037784C" w:rsidRPr="003C6A1A">
        <w:rPr>
          <w:rFonts w:ascii="Cambria" w:hAnsi="Cambria"/>
          <w:color w:val="000000" w:themeColor="text1"/>
          <w:sz w:val="24"/>
          <w:szCs w:val="24"/>
        </w:rPr>
        <w:t xml:space="preserve">robót </w:t>
      </w:r>
      <w:r w:rsidRPr="003C6A1A">
        <w:rPr>
          <w:rFonts w:ascii="Cambria" w:hAnsi="Cambria"/>
          <w:color w:val="000000" w:themeColor="text1"/>
          <w:sz w:val="24"/>
          <w:szCs w:val="24"/>
        </w:rPr>
        <w:t xml:space="preserve">składających się na przedmiot </w:t>
      </w:r>
      <w:r w:rsidR="0037784C" w:rsidRPr="003C6A1A">
        <w:rPr>
          <w:rFonts w:ascii="Cambria" w:hAnsi="Cambria"/>
          <w:color w:val="000000" w:themeColor="text1"/>
          <w:sz w:val="24"/>
          <w:szCs w:val="24"/>
        </w:rPr>
        <w:t xml:space="preserve">zamówienia strony </w:t>
      </w:r>
      <w:r w:rsidRPr="003C6A1A">
        <w:rPr>
          <w:rFonts w:ascii="Cambria" w:hAnsi="Cambria"/>
          <w:color w:val="000000" w:themeColor="text1"/>
          <w:sz w:val="24"/>
          <w:szCs w:val="24"/>
        </w:rPr>
        <w:t>określ</w:t>
      </w:r>
      <w:r w:rsidR="0037784C" w:rsidRPr="003C6A1A">
        <w:rPr>
          <w:rFonts w:ascii="Cambria" w:hAnsi="Cambria"/>
          <w:color w:val="000000" w:themeColor="text1"/>
          <w:sz w:val="24"/>
          <w:szCs w:val="24"/>
        </w:rPr>
        <w:t>ą</w:t>
      </w:r>
      <w:r w:rsidRPr="003C6A1A">
        <w:rPr>
          <w:rFonts w:ascii="Cambria" w:hAnsi="Cambria"/>
          <w:color w:val="000000" w:themeColor="text1"/>
          <w:sz w:val="24"/>
          <w:szCs w:val="24"/>
        </w:rPr>
        <w:t xml:space="preserve"> w harmonogramie rzeczowo-finansowym, </w:t>
      </w:r>
      <w:r w:rsidRPr="003C6A1A">
        <w:rPr>
          <w:rFonts w:ascii="Cambria" w:hAnsi="Cambria"/>
          <w:color w:val="000000" w:themeColor="text1"/>
          <w:sz w:val="24"/>
          <w:szCs w:val="24"/>
        </w:rPr>
        <w:br/>
        <w:t>o którym mowa w ust. 5</w:t>
      </w:r>
      <w:r w:rsidR="0037784C" w:rsidRPr="003C6A1A">
        <w:rPr>
          <w:rFonts w:ascii="Cambria" w:hAnsi="Cambria"/>
          <w:color w:val="000000" w:themeColor="text1"/>
          <w:sz w:val="24"/>
          <w:szCs w:val="24"/>
        </w:rPr>
        <w:t>.</w:t>
      </w:r>
    </w:p>
    <w:p w14:paraId="62940911" w14:textId="3EA17139" w:rsidR="00722FF7"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s="Cambria"/>
          <w:color w:val="000000" w:themeColor="text1"/>
          <w:sz w:val="24"/>
          <w:szCs w:val="24"/>
        </w:rPr>
      </w:pPr>
      <w:r w:rsidRPr="003C6A1A">
        <w:rPr>
          <w:rFonts w:ascii="Cambria" w:hAnsi="Cambria"/>
          <w:color w:val="000000" w:themeColor="text1"/>
          <w:sz w:val="24"/>
          <w:szCs w:val="24"/>
        </w:rPr>
        <w:t xml:space="preserve">Za termin wykonania całości zamówienia uznaje się dzień </w:t>
      </w:r>
      <w:r w:rsidR="00E34C0C" w:rsidRPr="003C6A1A">
        <w:rPr>
          <w:rFonts w:ascii="Cambria" w:hAnsi="Cambria"/>
          <w:color w:val="000000" w:themeColor="text1"/>
          <w:sz w:val="24"/>
          <w:szCs w:val="24"/>
        </w:rPr>
        <w:t>zgłoszenia gotowości odbioru robót budowlanych</w:t>
      </w:r>
      <w:r w:rsidR="003657C4">
        <w:rPr>
          <w:rFonts w:ascii="Cambria" w:hAnsi="Cambria"/>
          <w:color w:val="000000" w:themeColor="text1"/>
          <w:sz w:val="24"/>
          <w:szCs w:val="24"/>
        </w:rPr>
        <w:t>.</w:t>
      </w:r>
    </w:p>
    <w:p w14:paraId="5A9E07B3" w14:textId="039080E8" w:rsidR="00553C36" w:rsidRPr="003C6A1A" w:rsidRDefault="00553C36" w:rsidP="00361966">
      <w:pPr>
        <w:widowControl/>
        <w:numPr>
          <w:ilvl w:val="0"/>
          <w:numId w:val="3"/>
        </w:numPr>
        <w:suppressAutoHyphens w:val="0"/>
        <w:adjustRightInd/>
        <w:spacing w:after="0"/>
        <w:ind w:left="426" w:hanging="426"/>
        <w:contextualSpacing/>
        <w:textAlignment w:val="auto"/>
        <w:rPr>
          <w:rFonts w:ascii="Cambria" w:hAnsi="Cambria" w:cs="Cambria"/>
          <w:color w:val="000000" w:themeColor="text1"/>
          <w:sz w:val="24"/>
          <w:szCs w:val="24"/>
        </w:rPr>
      </w:pPr>
      <w:r w:rsidRPr="003C6A1A">
        <w:rPr>
          <w:rFonts w:ascii="Cambria" w:hAnsi="Cambria"/>
          <w:color w:val="000000" w:themeColor="text1"/>
          <w:sz w:val="24"/>
          <w:szCs w:val="24"/>
        </w:rPr>
        <w:t xml:space="preserve">Wykonawca w </w:t>
      </w:r>
      <w:r w:rsidRPr="00451C89">
        <w:rPr>
          <w:rFonts w:ascii="Cambria" w:hAnsi="Cambria"/>
          <w:color w:val="000000" w:themeColor="text1"/>
          <w:sz w:val="24"/>
          <w:szCs w:val="24"/>
        </w:rPr>
        <w:t xml:space="preserve">terminie </w:t>
      </w:r>
      <w:r w:rsidR="00442938" w:rsidRPr="00451C89">
        <w:rPr>
          <w:rFonts w:ascii="Cambria" w:hAnsi="Cambria"/>
          <w:b/>
          <w:bCs/>
          <w:color w:val="000000" w:themeColor="text1"/>
          <w:sz w:val="24"/>
          <w:szCs w:val="24"/>
        </w:rPr>
        <w:t xml:space="preserve">7 </w:t>
      </w:r>
      <w:r w:rsidRPr="00451C89">
        <w:rPr>
          <w:rFonts w:ascii="Cambria" w:hAnsi="Cambria"/>
          <w:b/>
          <w:bCs/>
          <w:color w:val="000000" w:themeColor="text1"/>
          <w:sz w:val="24"/>
          <w:szCs w:val="24"/>
        </w:rPr>
        <w:t>dni roboczych</w:t>
      </w:r>
      <w:r w:rsidRPr="003C6A1A">
        <w:rPr>
          <w:rFonts w:ascii="Cambria" w:hAnsi="Cambria"/>
          <w:b/>
          <w:bCs/>
          <w:color w:val="000000" w:themeColor="text1"/>
          <w:sz w:val="24"/>
          <w:szCs w:val="24"/>
        </w:rPr>
        <w:t xml:space="preserve"> od dnia podpisania umowy</w:t>
      </w:r>
      <w:r w:rsidRPr="003C6A1A">
        <w:rPr>
          <w:rFonts w:ascii="Cambria" w:hAnsi="Cambria"/>
          <w:color w:val="000000" w:themeColor="text1"/>
          <w:sz w:val="24"/>
          <w:szCs w:val="24"/>
        </w:rPr>
        <w:t xml:space="preserve"> przedstawia Zamawiającemu do akceptacji harmonogram rzeczowo – finansowy. Harmonogram zawier</w:t>
      </w:r>
      <w:r w:rsidR="00D02C21" w:rsidRPr="003C6A1A">
        <w:rPr>
          <w:rFonts w:ascii="Cambria" w:hAnsi="Cambria"/>
          <w:color w:val="000000" w:themeColor="text1"/>
          <w:sz w:val="24"/>
          <w:szCs w:val="24"/>
        </w:rPr>
        <w:t>a</w:t>
      </w:r>
      <w:r w:rsidRPr="003C6A1A">
        <w:rPr>
          <w:rFonts w:ascii="Cambria" w:hAnsi="Cambria"/>
          <w:color w:val="000000" w:themeColor="text1"/>
          <w:sz w:val="24"/>
          <w:szCs w:val="24"/>
        </w:rPr>
        <w:t>:</w:t>
      </w:r>
    </w:p>
    <w:p w14:paraId="3DCA16B1" w14:textId="500E2CA8"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bookmarkStart w:id="5" w:name="_Hlk90327274"/>
      <w:r w:rsidRPr="003C6A1A">
        <w:rPr>
          <w:rFonts w:ascii="Cambria" w:hAnsi="Cambria"/>
          <w:color w:val="000000" w:themeColor="text1"/>
          <w:sz w:val="24"/>
          <w:szCs w:val="24"/>
        </w:rPr>
        <w:t>terminy rozpoczęcia i zakończenia realizacji poszczególnych etapów rozliczeniowych wskazanych w § 5</w:t>
      </w:r>
      <w:r w:rsidR="00B45C73">
        <w:rPr>
          <w:rFonts w:ascii="Cambria" w:hAnsi="Cambria"/>
          <w:color w:val="000000" w:themeColor="text1"/>
          <w:sz w:val="24"/>
          <w:szCs w:val="24"/>
        </w:rPr>
        <w:t xml:space="preserve">, </w:t>
      </w:r>
    </w:p>
    <w:p w14:paraId="0CD54CE9"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wartość robót przewidzianych w każdym etapie rozliczeniowym wskazanym w § 5,</w:t>
      </w:r>
    </w:p>
    <w:p w14:paraId="6DF43A7E" w14:textId="1BD6A285"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zakres robót do wykonania w każdym etapie rozliczeniowym wskazanym w § 5;</w:t>
      </w:r>
    </w:p>
    <w:p w14:paraId="4D74E849"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datę zakończenia realizacji robót z uwzględnieniem wymogów wskazanych w ust. 1, 3 i 4;</w:t>
      </w:r>
    </w:p>
    <w:p w14:paraId="190023BF"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datę zgłoszenia robót do odbioru z uwzględnieniem wymogów wskazanych w ust. 1, 3 i 4.</w:t>
      </w:r>
    </w:p>
    <w:bookmarkEnd w:id="5"/>
    <w:p w14:paraId="4DAA7F57" w14:textId="4F2A5E25"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3C6A1A">
        <w:rPr>
          <w:rFonts w:ascii="Cambria" w:hAnsi="Cambria"/>
          <w:color w:val="000000" w:themeColor="text1"/>
          <w:sz w:val="24"/>
          <w:szCs w:val="24"/>
        </w:rPr>
        <w:t xml:space="preserve">Harmonogram, o którym mowa w ust. </w:t>
      </w:r>
      <w:r w:rsidR="00E34C0C" w:rsidRPr="003C6A1A">
        <w:rPr>
          <w:rFonts w:ascii="Cambria" w:hAnsi="Cambria"/>
          <w:color w:val="000000" w:themeColor="text1"/>
          <w:sz w:val="24"/>
          <w:szCs w:val="24"/>
        </w:rPr>
        <w:t>4</w:t>
      </w:r>
      <w:r w:rsidRPr="003C6A1A">
        <w:rPr>
          <w:rFonts w:ascii="Cambria" w:hAnsi="Cambria"/>
          <w:color w:val="000000" w:themeColor="text1"/>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3C6A1A">
        <w:rPr>
          <w:rFonts w:ascii="Cambria" w:hAnsi="Cambria"/>
          <w:color w:val="000000" w:themeColor="text1"/>
          <w:sz w:val="24"/>
          <w:szCs w:val="24"/>
        </w:rPr>
        <w:t>Wykonawca zobowiązany jest, w terminie 3 dni</w:t>
      </w:r>
      <w:r w:rsidR="00A8730C" w:rsidRPr="003C6A1A">
        <w:rPr>
          <w:rFonts w:ascii="Cambria" w:hAnsi="Cambria"/>
          <w:color w:val="000000" w:themeColor="text1"/>
          <w:sz w:val="24"/>
          <w:szCs w:val="24"/>
        </w:rPr>
        <w:t xml:space="preserve"> roboczych</w:t>
      </w:r>
      <w:r w:rsidRPr="003C6A1A">
        <w:rPr>
          <w:rFonts w:ascii="Cambria" w:hAnsi="Cambria"/>
          <w:color w:val="000000" w:themeColor="text1"/>
          <w:sz w:val="24"/>
          <w:szCs w:val="24"/>
        </w:rPr>
        <w:t xml:space="preserve"> od dnia otrzymania uwag i zastrzeżeń, o których mowa w ust. </w:t>
      </w:r>
      <w:r w:rsidR="00ED6135" w:rsidRPr="003C6A1A">
        <w:rPr>
          <w:rFonts w:ascii="Cambria" w:hAnsi="Cambria"/>
          <w:color w:val="000000" w:themeColor="text1"/>
          <w:sz w:val="24"/>
          <w:szCs w:val="24"/>
        </w:rPr>
        <w:t>5</w:t>
      </w:r>
      <w:r w:rsidRPr="003C6A1A">
        <w:rPr>
          <w:rFonts w:ascii="Cambria" w:hAnsi="Cambria"/>
          <w:color w:val="000000" w:themeColor="text1"/>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3C6A1A">
        <w:rPr>
          <w:rFonts w:ascii="Cambria" w:hAnsi="Cambria"/>
          <w:color w:val="000000" w:themeColor="text1"/>
          <w:sz w:val="24"/>
          <w:szCs w:val="24"/>
        </w:rPr>
        <w:t>5</w:t>
      </w:r>
      <w:r w:rsidRPr="003C6A1A">
        <w:rPr>
          <w:rFonts w:ascii="Cambria" w:hAnsi="Cambria"/>
          <w:color w:val="000000" w:themeColor="text1"/>
          <w:sz w:val="24"/>
          <w:szCs w:val="24"/>
        </w:rPr>
        <w:t xml:space="preserve">. </w:t>
      </w:r>
    </w:p>
    <w:p w14:paraId="5BC5AB4E" w14:textId="15417D11" w:rsidR="008E0ACC" w:rsidRPr="003C6A1A" w:rsidRDefault="008E0ACC" w:rsidP="00361966">
      <w:pPr>
        <w:pStyle w:val="Akapitzlist"/>
        <w:numPr>
          <w:ilvl w:val="0"/>
          <w:numId w:val="3"/>
        </w:numPr>
        <w:ind w:left="426" w:hanging="284"/>
        <w:jc w:val="both"/>
        <w:rPr>
          <w:color w:val="000000" w:themeColor="text1"/>
        </w:rPr>
      </w:pPr>
      <w:r w:rsidRPr="003C6A1A">
        <w:rPr>
          <w:rFonts w:ascii="Cambria" w:eastAsia="Cambria" w:hAnsi="Cambria"/>
          <w:color w:val="000000" w:themeColor="text1"/>
          <w:sz w:val="24"/>
          <w:szCs w:val="24"/>
        </w:rPr>
        <w:lastRenderedPageBreak/>
        <w:t>Zmiana harmonogramu jest dopuszczalna w przypadkach uzasadnionych i nie wymaga aneksu do umowy</w:t>
      </w:r>
      <w:r w:rsidR="00D02C21" w:rsidRPr="003C6A1A">
        <w:rPr>
          <w:rFonts w:ascii="Cambria" w:eastAsia="Cambria" w:hAnsi="Cambria"/>
          <w:color w:val="000000" w:themeColor="text1"/>
          <w:sz w:val="24"/>
          <w:szCs w:val="24"/>
        </w:rPr>
        <w:t xml:space="preserve"> o ile zmiana nie powoduje niezgodności harmonogramu z postanowienia umowy</w:t>
      </w:r>
      <w:r w:rsidRPr="003C6A1A">
        <w:rPr>
          <w:rFonts w:ascii="Cambria" w:eastAsia="Cambria" w:hAnsi="Cambria"/>
          <w:color w:val="000000" w:themeColor="text1"/>
          <w:sz w:val="24"/>
          <w:szCs w:val="24"/>
        </w:rPr>
        <w:t>. Wniosek o zmianę harmonogramu wraz z uzasadnieniem składa zamawiający lub wykonawca. Zmiana harmonogramu wymaga zgody obu stron umowy wyrażonej na piśmie.</w:t>
      </w:r>
    </w:p>
    <w:p w14:paraId="0C67B3D2" w14:textId="49E6195D" w:rsidR="00D02C21" w:rsidRPr="003C335D" w:rsidRDefault="00D02C21" w:rsidP="00361966">
      <w:pPr>
        <w:pStyle w:val="Akapitzlist"/>
        <w:numPr>
          <w:ilvl w:val="0"/>
          <w:numId w:val="3"/>
        </w:numPr>
        <w:ind w:left="426" w:hanging="284"/>
        <w:jc w:val="both"/>
        <w:rPr>
          <w:color w:val="000000" w:themeColor="text1"/>
        </w:rPr>
      </w:pPr>
      <w:r w:rsidRPr="003C6A1A">
        <w:rPr>
          <w:rFonts w:ascii="Cambria" w:eastAsia="Cambria" w:hAnsi="Cambria"/>
          <w:color w:val="000000" w:themeColor="text1"/>
          <w:sz w:val="24"/>
          <w:szCs w:val="24"/>
        </w:rPr>
        <w:t xml:space="preserve">W przypadku dokonania zmiany umowy wpływającej na treść harmonogramu strony dostosowują harmonogram </w:t>
      </w:r>
      <w:r w:rsidR="00976C0E"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zmienionych zapisów umowy. Zmieniony harmonogram stanowi załącznik </w:t>
      </w:r>
      <w:r w:rsidR="0099648C"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aneksu </w:t>
      </w:r>
      <w:r w:rsidR="0099648C"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umowy.</w:t>
      </w:r>
    </w:p>
    <w:p w14:paraId="5A4096A0" w14:textId="77777777" w:rsidR="00C04E22" w:rsidRPr="003C6A1A" w:rsidRDefault="00C04E22"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3</w:t>
      </w:r>
    </w:p>
    <w:p w14:paraId="7ADF4F43"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Wynagrodzenie</w:t>
      </w:r>
    </w:p>
    <w:p w14:paraId="1AEF24DA" w14:textId="3A261FD8" w:rsidR="00C04E22" w:rsidRPr="00451C89" w:rsidRDefault="00C04E22" w:rsidP="00451C89">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3C6A1A">
        <w:rPr>
          <w:rFonts w:ascii="Cambria" w:eastAsia="Calibri" w:hAnsi="Cambria" w:cs="Calibri"/>
          <w:color w:val="000000" w:themeColor="text1"/>
          <w:sz w:val="24"/>
          <w:szCs w:val="24"/>
          <w:lang w:eastAsia="en-US"/>
        </w:rPr>
        <w:t>Za należyte wykonanie przedmiotu umowy, Zamawiający zapłaci Wykonawcy wynagrodzenie w kwocie</w:t>
      </w:r>
      <w:r w:rsidRPr="003C6A1A">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zł netto</w:t>
      </w:r>
      <w:r w:rsid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plus należny podatek VAT</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 xml:space="preserve"> w wysokości </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 xml:space="preserve">zł, </w:t>
      </w:r>
      <w:r w:rsidR="00451C89">
        <w:rPr>
          <w:rFonts w:ascii="Cambria" w:hAnsi="Cambria" w:cs="Calibri"/>
          <w:color w:val="000000" w:themeColor="text1"/>
          <w:sz w:val="24"/>
          <w:szCs w:val="24"/>
          <w:lang w:val="pl-PL"/>
        </w:rPr>
        <w:t xml:space="preserve"> </w:t>
      </w:r>
      <w:r w:rsidRPr="00451C89">
        <w:rPr>
          <w:rFonts w:ascii="Cambria" w:eastAsia="Calibri" w:hAnsi="Cambria" w:cs="Calibri"/>
          <w:color w:val="000000" w:themeColor="text1"/>
          <w:sz w:val="24"/>
          <w:szCs w:val="24"/>
          <w:lang w:eastAsia="en-US"/>
        </w:rPr>
        <w:t xml:space="preserve">co stanowi kwotę brutto </w:t>
      </w:r>
      <w:r w:rsidRPr="00451C89">
        <w:rPr>
          <w:rFonts w:ascii="Cambria" w:eastAsia="Calibri" w:hAnsi="Cambria" w:cs="Calibri"/>
          <w:color w:val="000000" w:themeColor="text1"/>
          <w:sz w:val="24"/>
          <w:szCs w:val="24"/>
          <w:lang w:val="pl-PL" w:eastAsia="en-US"/>
        </w:rPr>
        <w:t>............................ z</w:t>
      </w:r>
      <w:r w:rsidRPr="00451C89">
        <w:rPr>
          <w:rFonts w:ascii="Cambria" w:eastAsia="Calibri" w:hAnsi="Cambria" w:cs="Calibri"/>
          <w:color w:val="000000" w:themeColor="text1"/>
          <w:sz w:val="24"/>
          <w:szCs w:val="24"/>
          <w:lang w:eastAsia="en-US"/>
        </w:rPr>
        <w:t>ł (słownie:</w:t>
      </w:r>
      <w:r w:rsidRPr="00451C89">
        <w:rPr>
          <w:rFonts w:ascii="Cambria" w:eastAsia="Calibri" w:hAnsi="Cambria" w:cs="Calibri"/>
          <w:color w:val="000000" w:themeColor="text1"/>
          <w:sz w:val="24"/>
          <w:szCs w:val="24"/>
          <w:lang w:val="pl-PL" w:eastAsia="en-US"/>
        </w:rPr>
        <w:t xml:space="preserve"> ........................... złotych …/100)</w:t>
      </w:r>
    </w:p>
    <w:p w14:paraId="61DF72F8" w14:textId="77777777" w:rsidR="005A6294" w:rsidRPr="00706065" w:rsidRDefault="005A6294" w:rsidP="0036196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706065">
        <w:rPr>
          <w:rFonts w:ascii="Cambria" w:eastAsia="Calibri" w:hAnsi="Cambria" w:cs="Calibri"/>
          <w:sz w:val="24"/>
          <w:szCs w:val="24"/>
          <w:lang w:eastAsia="en-US"/>
        </w:rPr>
        <w:t>w tym:</w:t>
      </w:r>
    </w:p>
    <w:p w14:paraId="544A7546" w14:textId="4421BBAC" w:rsidR="005A6294" w:rsidRPr="00706065" w:rsidRDefault="005A6294">
      <w:pPr>
        <w:pStyle w:val="Akapitzlist"/>
        <w:widowControl w:val="0"/>
        <w:numPr>
          <w:ilvl w:val="0"/>
          <w:numId w:val="44"/>
        </w:numPr>
        <w:tabs>
          <w:tab w:val="left" w:pos="541"/>
          <w:tab w:val="left" w:leader="dot" w:pos="9640"/>
        </w:tabs>
        <w:autoSpaceDE w:val="0"/>
        <w:autoSpaceDN w:val="0"/>
        <w:spacing w:after="0"/>
        <w:ind w:left="709" w:hanging="283"/>
        <w:contextualSpacing w:val="0"/>
        <w:jc w:val="both"/>
        <w:rPr>
          <w:rFonts w:ascii="Cambria" w:hAnsi="Cambria"/>
          <w:sz w:val="24"/>
          <w:szCs w:val="24"/>
        </w:rPr>
      </w:pPr>
      <w:r w:rsidRPr="00706065">
        <w:rPr>
          <w:rFonts w:ascii="Cambria" w:hAnsi="Cambria"/>
          <w:sz w:val="24"/>
          <w:szCs w:val="24"/>
        </w:rPr>
        <w:t>kwota udziału własnego Zamawiającego, stanowiąca środki finansowe Zamawiającego przeznaczone na realizację Inwestycji, wynosi: …………………</w:t>
      </w:r>
      <w:r w:rsidR="00283A2E" w:rsidRPr="00706065">
        <w:rPr>
          <w:rFonts w:ascii="Cambria" w:hAnsi="Cambria"/>
          <w:sz w:val="24"/>
          <w:szCs w:val="24"/>
        </w:rPr>
        <w:t>……</w:t>
      </w:r>
      <w:r w:rsidRPr="00706065">
        <w:rPr>
          <w:rStyle w:val="Odwoanieprzypisudolnego"/>
          <w:rFonts w:ascii="Cambria" w:hAnsi="Cambria"/>
          <w:sz w:val="24"/>
          <w:szCs w:val="24"/>
        </w:rPr>
        <w:footnoteReference w:id="4"/>
      </w:r>
      <w:r w:rsidRPr="00706065">
        <w:rPr>
          <w:rFonts w:ascii="Cambria" w:hAnsi="Cambria"/>
          <w:sz w:val="24"/>
          <w:szCs w:val="24"/>
        </w:rPr>
        <w:t xml:space="preserve"> zł (słownie: …………….).</w:t>
      </w:r>
    </w:p>
    <w:p w14:paraId="4DA8DAD1" w14:textId="1E873E8C" w:rsidR="005A6294" w:rsidRPr="00706065" w:rsidRDefault="005A6294">
      <w:pPr>
        <w:pStyle w:val="Akapitzlist"/>
        <w:widowControl w:val="0"/>
        <w:numPr>
          <w:ilvl w:val="0"/>
          <w:numId w:val="44"/>
        </w:numPr>
        <w:tabs>
          <w:tab w:val="left" w:pos="541"/>
          <w:tab w:val="left" w:leader="dot" w:pos="9940"/>
        </w:tabs>
        <w:autoSpaceDE w:val="0"/>
        <w:autoSpaceDN w:val="0"/>
        <w:spacing w:before="43" w:after="0"/>
        <w:ind w:left="709" w:hanging="283"/>
        <w:contextualSpacing w:val="0"/>
        <w:jc w:val="both"/>
        <w:rPr>
          <w:rFonts w:ascii="Cambria" w:hAnsi="Cambria"/>
          <w:sz w:val="24"/>
          <w:szCs w:val="24"/>
        </w:rPr>
      </w:pPr>
      <w:r w:rsidRPr="00706065">
        <w:rPr>
          <w:rFonts w:ascii="Cambria" w:hAnsi="Cambria"/>
          <w:sz w:val="24"/>
          <w:szCs w:val="24"/>
        </w:rPr>
        <w:t>kwota stanowiąca wysokość dofinansowania Inwestycji z Rządowego Funduszu Polski Ład: Program Inwestycji Strategicznych wynosi: ………………………</w:t>
      </w:r>
      <w:r w:rsidRPr="00706065">
        <w:rPr>
          <w:rStyle w:val="Odwoanieprzypisudolnego"/>
          <w:rFonts w:ascii="Cambria" w:hAnsi="Cambria"/>
          <w:sz w:val="24"/>
          <w:szCs w:val="24"/>
        </w:rPr>
        <w:footnoteReference w:id="5"/>
      </w:r>
      <w:r w:rsidRPr="00706065">
        <w:rPr>
          <w:rFonts w:ascii="Cambria" w:hAnsi="Cambria"/>
          <w:sz w:val="24"/>
          <w:szCs w:val="24"/>
        </w:rPr>
        <w:t>.</w:t>
      </w:r>
      <w:r w:rsidRPr="00706065">
        <w:rPr>
          <w:rFonts w:ascii="Cambria" w:hAnsi="Cambria"/>
          <w:spacing w:val="-8"/>
          <w:sz w:val="24"/>
          <w:szCs w:val="24"/>
        </w:rPr>
        <w:t>z</w:t>
      </w:r>
      <w:r w:rsidRPr="00706065">
        <w:rPr>
          <w:rFonts w:ascii="Cambria" w:hAnsi="Cambria"/>
          <w:sz w:val="24"/>
          <w:szCs w:val="24"/>
        </w:rPr>
        <w:t>ł (słownie).</w:t>
      </w:r>
    </w:p>
    <w:p w14:paraId="22144DD2" w14:textId="25FEFD0C" w:rsidR="00AB5DE1" w:rsidRPr="003C6A1A" w:rsidRDefault="00C04E22" w:rsidP="00361966">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4"/>
          <w:szCs w:val="24"/>
        </w:rPr>
      </w:pPr>
      <w:r w:rsidRPr="003C6A1A">
        <w:rPr>
          <w:rFonts w:ascii="Cambria" w:hAnsi="Cambria" w:cs="Calibri"/>
          <w:color w:val="000000" w:themeColor="text1"/>
          <w:sz w:val="24"/>
          <w:szCs w:val="24"/>
        </w:rPr>
        <w:t>Wynagrodzenie, o którym mowa w ust. 1 jest wynagrodzeniem ryczałtowym</w:t>
      </w:r>
      <w:r w:rsidRPr="003C6A1A">
        <w:rPr>
          <w:rFonts w:ascii="Cambria" w:hAnsi="Cambria" w:cs="Calibri"/>
          <w:color w:val="000000" w:themeColor="text1"/>
          <w:sz w:val="24"/>
          <w:szCs w:val="24"/>
          <w:lang w:val="pl-PL"/>
        </w:rPr>
        <w:t>,</w:t>
      </w:r>
      <w:r w:rsidRPr="003C6A1A">
        <w:rPr>
          <w:rFonts w:ascii="Cambria" w:hAnsi="Cambria" w:cs="Calibri"/>
          <w:color w:val="000000" w:themeColor="text1"/>
          <w:sz w:val="24"/>
          <w:szCs w:val="24"/>
        </w:rPr>
        <w:t xml:space="preserve"> obejmuje wszelkie koszty związane z wykonaniem umowy. W ramach wynagrodzenia ryczałtowego Wykonawca zobowiązany jest do wykonania </w:t>
      </w:r>
      <w:r w:rsidRPr="003C6A1A">
        <w:rPr>
          <w:rFonts w:ascii="Cambria" w:hAnsi="Cambria" w:cs="Calibri"/>
          <w:color w:val="000000" w:themeColor="text1"/>
          <w:sz w:val="24"/>
          <w:szCs w:val="24"/>
        </w:rPr>
        <w:br/>
        <w:t xml:space="preserve">z należytą starannością </w:t>
      </w:r>
      <w:r w:rsidR="00E34C0C" w:rsidRPr="003C6A1A">
        <w:rPr>
          <w:rFonts w:ascii="Cambria" w:hAnsi="Cambria" w:cs="Calibri"/>
          <w:color w:val="000000" w:themeColor="text1"/>
          <w:sz w:val="24"/>
          <w:szCs w:val="24"/>
          <w:lang w:val="pl-PL"/>
        </w:rPr>
        <w:t xml:space="preserve">Dokumentacji Projektowej, </w:t>
      </w:r>
      <w:r w:rsidRPr="003C6A1A">
        <w:rPr>
          <w:rFonts w:ascii="Cambria" w:hAnsi="Cambria" w:cs="Calibri"/>
          <w:color w:val="000000" w:themeColor="text1"/>
          <w:sz w:val="24"/>
          <w:szCs w:val="24"/>
        </w:rPr>
        <w:t>robót budowlanych</w:t>
      </w:r>
      <w:r w:rsidRPr="003C6A1A">
        <w:rPr>
          <w:rFonts w:ascii="Cambria" w:hAnsi="Cambria" w:cs="Calibri"/>
          <w:color w:val="000000" w:themeColor="text1"/>
          <w:sz w:val="24"/>
          <w:szCs w:val="24"/>
          <w:lang w:val="pl-PL"/>
        </w:rPr>
        <w:t xml:space="preserve">, dostaw </w:t>
      </w:r>
      <w:r w:rsidRPr="003C6A1A">
        <w:rPr>
          <w:rFonts w:ascii="Cambria" w:hAnsi="Cambria" w:cs="Calibri"/>
          <w:color w:val="000000" w:themeColor="text1"/>
          <w:sz w:val="24"/>
          <w:szCs w:val="24"/>
        </w:rPr>
        <w:t xml:space="preserve">i czynności </w:t>
      </w:r>
      <w:r w:rsidRPr="003C6A1A">
        <w:rPr>
          <w:rFonts w:ascii="Cambria" w:hAnsi="Cambria" w:cs="Calibri"/>
          <w:color w:val="000000" w:themeColor="text1"/>
          <w:sz w:val="24"/>
          <w:szCs w:val="24"/>
          <w:lang w:val="pl-PL"/>
        </w:rPr>
        <w:t>przewidzianych w</w:t>
      </w:r>
      <w:r w:rsidR="00E34C0C" w:rsidRPr="003C6A1A">
        <w:rPr>
          <w:rFonts w:ascii="Cambria" w:hAnsi="Cambria" w:cs="Calibri"/>
          <w:color w:val="000000" w:themeColor="text1"/>
          <w:sz w:val="24"/>
          <w:szCs w:val="24"/>
          <w:lang w:val="pl-PL"/>
        </w:rPr>
        <w:t xml:space="preserve"> D</w:t>
      </w:r>
      <w:r w:rsidRPr="003C6A1A">
        <w:rPr>
          <w:rFonts w:ascii="Cambria" w:hAnsi="Cambria" w:cs="Calibri"/>
          <w:color w:val="000000" w:themeColor="text1"/>
          <w:sz w:val="24"/>
          <w:szCs w:val="24"/>
          <w:lang w:val="pl-PL"/>
        </w:rPr>
        <w:t xml:space="preserve">okumentacji </w:t>
      </w:r>
      <w:r w:rsidR="00E34C0C" w:rsidRPr="003C6A1A">
        <w:rPr>
          <w:rFonts w:ascii="Cambria" w:hAnsi="Cambria" w:cs="Calibri"/>
          <w:color w:val="000000" w:themeColor="text1"/>
          <w:sz w:val="24"/>
          <w:szCs w:val="24"/>
          <w:lang w:val="pl-PL"/>
        </w:rPr>
        <w:t>P</w:t>
      </w:r>
      <w:r w:rsidRPr="003C6A1A">
        <w:rPr>
          <w:rFonts w:ascii="Cambria" w:hAnsi="Cambria" w:cs="Calibri"/>
          <w:color w:val="000000" w:themeColor="text1"/>
          <w:sz w:val="24"/>
          <w:szCs w:val="24"/>
          <w:lang w:val="pl-PL"/>
        </w:rPr>
        <w:t>rojektowej</w:t>
      </w:r>
      <w:r w:rsidR="00E34C0C" w:rsidRPr="003C6A1A">
        <w:rPr>
          <w:rFonts w:ascii="Cambria" w:hAnsi="Cambria" w:cs="Calibri"/>
          <w:color w:val="000000" w:themeColor="text1"/>
          <w:sz w:val="24"/>
          <w:szCs w:val="24"/>
          <w:lang w:val="pl-PL"/>
        </w:rPr>
        <w:t>,</w:t>
      </w:r>
      <w:r w:rsidRPr="003C6A1A">
        <w:rPr>
          <w:rFonts w:ascii="Cambria" w:hAnsi="Cambria" w:cs="Calibri"/>
          <w:color w:val="000000" w:themeColor="text1"/>
          <w:sz w:val="24"/>
          <w:szCs w:val="24"/>
          <w:lang w:val="pl-PL"/>
        </w:rPr>
        <w:t xml:space="preserve"> STWIOR</w:t>
      </w:r>
      <w:r w:rsidR="006A308F" w:rsidRPr="003C6A1A">
        <w:rPr>
          <w:rFonts w:ascii="Cambria" w:hAnsi="Cambria" w:cs="Calibri"/>
          <w:color w:val="000000" w:themeColor="text1"/>
          <w:sz w:val="24"/>
          <w:szCs w:val="24"/>
          <w:lang w:val="pl-PL"/>
        </w:rPr>
        <w:t>B</w:t>
      </w:r>
      <w:r w:rsidR="00584A76">
        <w:rPr>
          <w:rFonts w:ascii="Cambria" w:hAnsi="Cambria" w:cs="Calibri"/>
          <w:color w:val="000000" w:themeColor="text1"/>
          <w:sz w:val="24"/>
          <w:szCs w:val="24"/>
          <w:lang w:val="pl-PL"/>
        </w:rPr>
        <w:t>.</w:t>
      </w:r>
    </w:p>
    <w:p w14:paraId="3463E5B6" w14:textId="2994FB81" w:rsidR="009D2995" w:rsidRPr="00C56887" w:rsidRDefault="009D2995" w:rsidP="00D87A6C">
      <w:pPr>
        <w:pStyle w:val="Jasnalistaakcent51"/>
        <w:numPr>
          <w:ilvl w:val="0"/>
          <w:numId w:val="8"/>
        </w:numPr>
        <w:autoSpaceDE w:val="0"/>
        <w:autoSpaceDN w:val="0"/>
        <w:spacing w:after="0"/>
        <w:ind w:left="426" w:hanging="426"/>
        <w:rPr>
          <w:rFonts w:ascii="Cambria" w:hAnsi="Cambria"/>
          <w:color w:val="000000" w:themeColor="text1"/>
          <w:sz w:val="24"/>
          <w:szCs w:val="24"/>
          <w:lang w:val="pl-PL"/>
        </w:rPr>
      </w:pPr>
      <w:r w:rsidRPr="003C6A1A">
        <w:rPr>
          <w:rFonts w:ascii="Cambria" w:hAnsi="Cambria" w:cs="Calibri"/>
          <w:color w:val="000000" w:themeColor="text1"/>
          <w:sz w:val="24"/>
          <w:szCs w:val="24"/>
        </w:rPr>
        <w:t xml:space="preserve">W przypadku konieczności zaniechania </w:t>
      </w:r>
      <w:r w:rsidRPr="003C6A1A">
        <w:rPr>
          <w:rFonts w:ascii="Cambria" w:hAnsi="Cambria" w:cs="Calibri"/>
          <w:color w:val="000000" w:themeColor="text1"/>
          <w:sz w:val="24"/>
          <w:szCs w:val="24"/>
          <w:lang w:val="pl-PL"/>
        </w:rPr>
        <w:t xml:space="preserve">lub niewykonania </w:t>
      </w:r>
      <w:r w:rsidRPr="003C6A1A">
        <w:rPr>
          <w:rFonts w:ascii="Cambria" w:hAnsi="Cambria" w:cs="Calibri"/>
          <w:color w:val="000000" w:themeColor="text1"/>
          <w:sz w:val="24"/>
          <w:szCs w:val="24"/>
        </w:rPr>
        <w:t>części umowy</w:t>
      </w:r>
      <w:r w:rsidRPr="003C6A1A">
        <w:rPr>
          <w:rFonts w:ascii="Cambria" w:hAnsi="Cambria" w:cs="Calibri"/>
          <w:color w:val="000000" w:themeColor="text1"/>
          <w:sz w:val="24"/>
          <w:szCs w:val="24"/>
          <w:lang w:val="pl-PL"/>
        </w:rPr>
        <w:t xml:space="preserve"> objętego Dokumentacją projektową</w:t>
      </w:r>
      <w:r w:rsidRPr="003C6A1A">
        <w:rPr>
          <w:rFonts w:ascii="Cambria" w:hAnsi="Cambria" w:cs="Calibri"/>
          <w:color w:val="000000" w:themeColor="text1"/>
          <w:sz w:val="24"/>
          <w:szCs w:val="24"/>
        </w:rPr>
        <w:t xml:space="preserve">, </w:t>
      </w:r>
      <w:r w:rsidRPr="003C6A1A">
        <w:rPr>
          <w:rFonts w:ascii="Cambria" w:hAnsi="Cambria" w:cs="Calibri"/>
          <w:color w:val="000000" w:themeColor="text1"/>
          <w:sz w:val="24"/>
          <w:szCs w:val="24"/>
          <w:lang w:val="pl-PL"/>
        </w:rPr>
        <w:t>strony przewidują, że wy</w:t>
      </w:r>
      <w:r w:rsidRPr="003C6A1A">
        <w:rPr>
          <w:rFonts w:ascii="Cambria" w:hAnsi="Cambria" w:cs="Calibri"/>
          <w:color w:val="000000" w:themeColor="text1"/>
          <w:sz w:val="24"/>
          <w:szCs w:val="24"/>
        </w:rPr>
        <w:t>nagrodzenie Wykonawcy ulegnie odpowiednio zmniejszeniu</w:t>
      </w:r>
      <w:r w:rsidRPr="003C6A1A">
        <w:rPr>
          <w:rFonts w:ascii="Cambria" w:hAnsi="Cambria" w:cs="Calibri"/>
          <w:color w:val="000000" w:themeColor="text1"/>
          <w:sz w:val="24"/>
          <w:szCs w:val="24"/>
          <w:lang w:val="pl-PL"/>
        </w:rPr>
        <w:t xml:space="preserve"> o wartość prac niewykonanych</w:t>
      </w:r>
      <w:r w:rsidRPr="003C6A1A">
        <w:rPr>
          <w:rFonts w:ascii="Cambria" w:hAnsi="Cambria" w:cs="Calibri"/>
          <w:color w:val="000000" w:themeColor="text1"/>
          <w:sz w:val="24"/>
          <w:szCs w:val="24"/>
        </w:rPr>
        <w:t>.</w:t>
      </w:r>
      <w:r w:rsidR="00662C1F">
        <w:rPr>
          <w:rFonts w:ascii="Cambria" w:hAnsi="Cambria" w:cs="Calibri"/>
          <w:color w:val="000000" w:themeColor="text1"/>
          <w:sz w:val="24"/>
          <w:szCs w:val="24"/>
          <w:lang w:val="pl-PL"/>
        </w:rPr>
        <w:t xml:space="preserve"> </w:t>
      </w:r>
      <w:r w:rsidR="00C56887" w:rsidRPr="00C56887">
        <w:rPr>
          <w:rFonts w:ascii="Cambria" w:hAnsi="Cambria"/>
          <w:color w:val="000000" w:themeColor="text1"/>
          <w:sz w:val="24"/>
          <w:szCs w:val="24"/>
          <w:lang w:val="pl-PL"/>
        </w:rPr>
        <w:t xml:space="preserve">Zgodnie z wymogami art. 433 pkt 4) ustawy Pzp Zamawiający wskazuje, że minimalna wielkość świadczenia będzie nie </w:t>
      </w:r>
      <w:r w:rsidR="00C56887" w:rsidRPr="00451C89">
        <w:rPr>
          <w:rFonts w:ascii="Cambria" w:hAnsi="Cambria"/>
          <w:color w:val="000000" w:themeColor="text1"/>
          <w:sz w:val="24"/>
          <w:szCs w:val="24"/>
          <w:lang w:val="pl-PL"/>
        </w:rPr>
        <w:t>mniejsza niż 40 % wynagrodzenia</w:t>
      </w:r>
      <w:r w:rsidR="00C56887" w:rsidRPr="00C56887">
        <w:rPr>
          <w:rFonts w:ascii="Cambria" w:hAnsi="Cambria"/>
          <w:color w:val="000000" w:themeColor="text1"/>
          <w:sz w:val="24"/>
          <w:szCs w:val="24"/>
          <w:lang w:val="pl-PL"/>
        </w:rPr>
        <w:t>, o którym mowa w ust. 1</w:t>
      </w:r>
      <w:r w:rsidR="00C56887">
        <w:rPr>
          <w:rFonts w:ascii="Cambria" w:hAnsi="Cambria"/>
          <w:color w:val="000000" w:themeColor="text1"/>
          <w:sz w:val="24"/>
          <w:szCs w:val="24"/>
          <w:lang w:val="pl-PL"/>
        </w:rPr>
        <w:t>.</w:t>
      </w:r>
    </w:p>
    <w:p w14:paraId="558EBD29"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r w:rsidRPr="00D87A6C">
        <w:rPr>
          <w:rFonts w:ascii="Cambria" w:hAnsi="Cambria"/>
          <w:sz w:val="24"/>
          <w:szCs w:val="24"/>
        </w:rPr>
        <w:t>W przypadku konieczności wykonania dodatkowych robót nieobjętych dokumentacją projektową w</w:t>
      </w:r>
      <w:r w:rsidRPr="00D87A6C">
        <w:rPr>
          <w:rFonts w:ascii="Cambria" w:hAnsi="Cambria" w:cs="Cambria"/>
          <w:iCs/>
          <w:color w:val="000000"/>
          <w:sz w:val="24"/>
          <w:szCs w:val="24"/>
        </w:rPr>
        <w:t xml:space="preserve">skazaną w § 1 ust. 3 pkt 2) oraz </w:t>
      </w:r>
      <w:proofErr w:type="spellStart"/>
      <w:r w:rsidRPr="00D87A6C">
        <w:rPr>
          <w:rFonts w:ascii="Cambria" w:hAnsi="Cambria" w:cs="Tahoma"/>
          <w:bCs/>
          <w:color w:val="000000"/>
          <w:sz w:val="24"/>
          <w:szCs w:val="24"/>
        </w:rPr>
        <w:t>STWiORB</w:t>
      </w:r>
      <w:proofErr w:type="spellEnd"/>
      <w:r w:rsidRPr="00D87A6C">
        <w:rPr>
          <w:rFonts w:ascii="Cambria" w:hAnsi="Cambria"/>
          <w:sz w:val="24"/>
          <w:szCs w:val="24"/>
        </w:rPr>
        <w:t xml:space="preserve"> strony przewidują możliwość zlecenia tych robót za dodatkowym wynagrodzeniem poprzez </w:t>
      </w:r>
      <w:r w:rsidRPr="00D87A6C">
        <w:rPr>
          <w:rFonts w:ascii="Cambria" w:hAnsi="Cambria"/>
          <w:sz w:val="24"/>
          <w:szCs w:val="24"/>
        </w:rPr>
        <w:lastRenderedPageBreak/>
        <w:t xml:space="preserve">zmianę umowy na zasadach określonych w art. 454-455 ustawy Prawo zamówień publicznych. </w:t>
      </w:r>
    </w:p>
    <w:p w14:paraId="5FFBA14A"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r w:rsidRPr="00D87A6C">
        <w:rPr>
          <w:rFonts w:ascii="Cambria" w:hAnsi="Cambria"/>
          <w:sz w:val="24"/>
          <w:szCs w:val="24"/>
        </w:rPr>
        <w:t xml:space="preserve">Wykonawca nie może wykonywać prac nieobjętych dokumentacją projektową lub </w:t>
      </w:r>
      <w:proofErr w:type="spellStart"/>
      <w:r w:rsidRPr="00D87A6C">
        <w:rPr>
          <w:rFonts w:ascii="Cambria" w:hAnsi="Cambria" w:cs="Tahoma"/>
          <w:bCs/>
          <w:color w:val="000000"/>
          <w:sz w:val="24"/>
          <w:szCs w:val="24"/>
        </w:rPr>
        <w:t>STWiORB</w:t>
      </w:r>
      <w:proofErr w:type="spellEnd"/>
      <w:r w:rsidRPr="00D87A6C">
        <w:rPr>
          <w:rFonts w:ascii="Cambria" w:hAnsi="Cambria"/>
          <w:sz w:val="24"/>
          <w:szCs w:val="24"/>
        </w:rPr>
        <w:t xml:space="preserve"> bez uprzedniej zgody Zamawiającego wyrażonej na piśmie przez osoby umocowane do reprezentowania Zamawiającego - pod rygorem odmowy zapłaty za wykonane prace.   </w:t>
      </w:r>
    </w:p>
    <w:p w14:paraId="53677417" w14:textId="69F0E79E"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 xml:space="preserve">Wykonawca </w:t>
      </w:r>
      <w:r w:rsidRPr="00D87A6C">
        <w:rPr>
          <w:rFonts w:ascii="Cambria" w:hAnsi="Cambria"/>
          <w:b/>
          <w:bCs/>
          <w:color w:val="000000" w:themeColor="text1"/>
          <w:sz w:val="24"/>
          <w:szCs w:val="24"/>
          <w:u w:val="single"/>
        </w:rPr>
        <w:t>przed podpisaniem umowy</w:t>
      </w:r>
      <w:r w:rsidRPr="00D87A6C">
        <w:rPr>
          <w:rFonts w:ascii="Cambria" w:hAnsi="Cambria"/>
          <w:color w:val="000000" w:themeColor="text1"/>
          <w:sz w:val="24"/>
          <w:szCs w:val="24"/>
        </w:rPr>
        <w:t xml:space="preserve"> złożył Zamawiającemu </w:t>
      </w:r>
      <w:r w:rsidRPr="00D87A6C">
        <w:rPr>
          <w:rFonts w:ascii="Cambria" w:hAnsi="Cambria"/>
          <w:b/>
          <w:bCs/>
          <w:color w:val="000000" w:themeColor="text1"/>
          <w:sz w:val="24"/>
          <w:szCs w:val="24"/>
        </w:rPr>
        <w:t>kosztorys uproszczon</w:t>
      </w:r>
      <w:r w:rsidR="001D433E">
        <w:rPr>
          <w:rFonts w:ascii="Cambria" w:hAnsi="Cambria"/>
          <w:b/>
          <w:bCs/>
          <w:color w:val="000000" w:themeColor="text1"/>
          <w:sz w:val="24"/>
          <w:szCs w:val="24"/>
        </w:rPr>
        <w:t>y</w:t>
      </w:r>
      <w:r w:rsidRPr="00D87A6C">
        <w:rPr>
          <w:rFonts w:ascii="Cambria" w:hAnsi="Cambria"/>
          <w:b/>
          <w:bCs/>
          <w:color w:val="000000" w:themeColor="text1"/>
          <w:sz w:val="24"/>
          <w:szCs w:val="24"/>
        </w:rPr>
        <w:t xml:space="preserve"> </w:t>
      </w:r>
      <w:r w:rsidRPr="00D87A6C">
        <w:rPr>
          <w:rFonts w:ascii="Cambria" w:hAnsi="Cambria"/>
          <w:color w:val="000000" w:themeColor="text1"/>
          <w:sz w:val="24"/>
          <w:szCs w:val="24"/>
        </w:rPr>
        <w:t>wskazując</w:t>
      </w:r>
      <w:r w:rsidR="001D433E">
        <w:rPr>
          <w:rFonts w:ascii="Cambria" w:hAnsi="Cambria"/>
          <w:color w:val="000000" w:themeColor="text1"/>
          <w:sz w:val="24"/>
          <w:szCs w:val="24"/>
        </w:rPr>
        <w:t>y</w:t>
      </w:r>
      <w:r w:rsidRPr="00D87A6C">
        <w:rPr>
          <w:rFonts w:ascii="Cambria" w:hAnsi="Cambria"/>
          <w:color w:val="000000" w:themeColor="text1"/>
          <w:sz w:val="24"/>
          <w:szCs w:val="24"/>
        </w:rPr>
        <w:t xml:space="preserve"> sposób wyliczenia ceny ofertowej oraz zakres rzeczowy zamówienia z wyszczególnieniem zastosowanych w kosztorysie ofertowym składników cenotwórczych (stawka r-g w zł; </w:t>
      </w:r>
      <w:proofErr w:type="spellStart"/>
      <w:r w:rsidRPr="00D87A6C">
        <w:rPr>
          <w:rFonts w:ascii="Cambria" w:hAnsi="Cambria"/>
          <w:color w:val="000000" w:themeColor="text1"/>
          <w:sz w:val="24"/>
          <w:szCs w:val="24"/>
        </w:rPr>
        <w:t>Kp</w:t>
      </w:r>
      <w:proofErr w:type="spellEnd"/>
      <w:r w:rsidRPr="00D87A6C">
        <w:rPr>
          <w:rFonts w:ascii="Cambria" w:hAnsi="Cambria"/>
          <w:color w:val="000000" w:themeColor="text1"/>
          <w:sz w:val="24"/>
          <w:szCs w:val="24"/>
        </w:rPr>
        <w:t xml:space="preserve"> - koszty pośrednie w % od R i S; </w:t>
      </w:r>
      <w:proofErr w:type="spellStart"/>
      <w:r w:rsidRPr="00D87A6C">
        <w:rPr>
          <w:rFonts w:ascii="Cambria" w:hAnsi="Cambria"/>
          <w:color w:val="000000" w:themeColor="text1"/>
          <w:sz w:val="24"/>
          <w:szCs w:val="24"/>
        </w:rPr>
        <w:t>Kz</w:t>
      </w:r>
      <w:proofErr w:type="spellEnd"/>
      <w:r w:rsidRPr="00D87A6C">
        <w:rPr>
          <w:rFonts w:ascii="Cambria" w:hAnsi="Cambria"/>
          <w:color w:val="000000" w:themeColor="text1"/>
          <w:sz w:val="24"/>
          <w:szCs w:val="24"/>
        </w:rPr>
        <w:t xml:space="preserve"> – koszty zakupu w % od M; Z- zysk w % od R, S, </w:t>
      </w:r>
      <w:proofErr w:type="spellStart"/>
      <w:r w:rsidRPr="00D87A6C">
        <w:rPr>
          <w:rFonts w:ascii="Cambria" w:hAnsi="Cambria"/>
          <w:color w:val="000000" w:themeColor="text1"/>
          <w:sz w:val="24"/>
          <w:szCs w:val="24"/>
        </w:rPr>
        <w:t>Kp</w:t>
      </w:r>
      <w:proofErr w:type="spellEnd"/>
      <w:r w:rsidRPr="00D87A6C">
        <w:rPr>
          <w:rFonts w:ascii="Cambria" w:hAnsi="Cambria"/>
          <w:color w:val="000000" w:themeColor="text1"/>
          <w:sz w:val="24"/>
          <w:szCs w:val="24"/>
        </w:rPr>
        <w:t>).</w:t>
      </w:r>
    </w:p>
    <w:p w14:paraId="42DD78E3"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bookmarkStart w:id="6" w:name="_Hlk90138693"/>
      <w:r w:rsidRPr="00D87A6C">
        <w:rPr>
          <w:rFonts w:ascii="Cambria" w:hAnsi="Cambria"/>
          <w:sz w:val="24"/>
          <w:szCs w:val="24"/>
        </w:rPr>
        <w:t xml:space="preserve">Kosztorys, o którym mowa w ust. 6 służy do obliczenia należnego wynagrodzenia wykonawcy w szczególności w przypadku: </w:t>
      </w:r>
    </w:p>
    <w:p w14:paraId="457370D6"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sz w:val="24"/>
          <w:szCs w:val="24"/>
        </w:rPr>
      </w:pPr>
      <w:r w:rsidRPr="00D87A6C">
        <w:rPr>
          <w:rFonts w:ascii="Cambria" w:hAnsi="Cambria"/>
          <w:sz w:val="24"/>
          <w:szCs w:val="24"/>
        </w:rPr>
        <w:t xml:space="preserve">odstąpienia od umowy, </w:t>
      </w:r>
    </w:p>
    <w:p w14:paraId="78BC8972"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sz w:val="24"/>
          <w:szCs w:val="24"/>
        </w:rPr>
      </w:pPr>
      <w:r w:rsidRPr="00D87A6C">
        <w:rPr>
          <w:rFonts w:ascii="Cambria" w:hAnsi="Cambria"/>
          <w:sz w:val="24"/>
          <w:szCs w:val="24"/>
        </w:rPr>
        <w:t xml:space="preserve">rezygnacji z wykonania części przedmiotu umowy - zgodnie z ust. 3, </w:t>
      </w:r>
    </w:p>
    <w:p w14:paraId="73F1D418"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 xml:space="preserve">zlecenia robót nieujętych w dokumentacji projektowej </w:t>
      </w:r>
      <w:r w:rsidRPr="00D87A6C">
        <w:rPr>
          <w:rFonts w:ascii="Cambria" w:hAnsi="Cambria" w:cs="Cambria"/>
          <w:iCs/>
          <w:color w:val="000000" w:themeColor="text1"/>
          <w:sz w:val="24"/>
          <w:szCs w:val="24"/>
        </w:rPr>
        <w:t xml:space="preserve">wskazanej w § 1 ust. 3 pkt 2) lub </w:t>
      </w:r>
      <w:proofErr w:type="spellStart"/>
      <w:r w:rsidRPr="00D87A6C">
        <w:rPr>
          <w:rFonts w:ascii="Cambria" w:hAnsi="Cambria" w:cs="Tahoma"/>
          <w:bCs/>
          <w:color w:val="000000"/>
          <w:sz w:val="24"/>
          <w:szCs w:val="24"/>
        </w:rPr>
        <w:t>STWiORB</w:t>
      </w:r>
      <w:proofErr w:type="spellEnd"/>
      <w:r w:rsidRPr="00D87A6C">
        <w:rPr>
          <w:rFonts w:ascii="Cambria" w:hAnsi="Cambria"/>
          <w:color w:val="000000" w:themeColor="text1"/>
          <w:sz w:val="24"/>
          <w:szCs w:val="24"/>
        </w:rPr>
        <w:t xml:space="preserve"> - zgodnie z ust, 4; </w:t>
      </w:r>
    </w:p>
    <w:p w14:paraId="1F629C53"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robót zamiennych (wystąpienia równolegle sytuacji określonej w ust. 3 i 4).</w:t>
      </w:r>
    </w:p>
    <w:bookmarkEnd w:id="6"/>
    <w:p w14:paraId="2513DC85" w14:textId="77777777" w:rsidR="00D87A6C" w:rsidRPr="00D87A6C" w:rsidRDefault="00D87A6C" w:rsidP="00D87A6C">
      <w:pPr>
        <w:widowControl/>
        <w:numPr>
          <w:ilvl w:val="0"/>
          <w:numId w:val="6"/>
        </w:numPr>
        <w:suppressAutoHyphens w:val="0"/>
        <w:autoSpaceDE w:val="0"/>
        <w:autoSpaceDN w:val="0"/>
        <w:spacing w:after="0"/>
        <w:ind w:left="426"/>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Kosztorys, o którym mowa w ust. 6, wskazuje sposób kalkulacji wynagrodzenia ryczałtowego.</w:t>
      </w:r>
    </w:p>
    <w:p w14:paraId="05FF8EEC" w14:textId="77777777" w:rsidR="00D87A6C" w:rsidRPr="00D87A6C" w:rsidRDefault="00D87A6C" w:rsidP="00D87A6C">
      <w:pPr>
        <w:widowControl/>
        <w:numPr>
          <w:ilvl w:val="0"/>
          <w:numId w:val="6"/>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D87A6C">
        <w:rPr>
          <w:rFonts w:ascii="Cambria" w:hAnsi="Cambria"/>
          <w:color w:val="000000"/>
          <w:sz w:val="24"/>
          <w:szCs w:val="24"/>
        </w:rPr>
        <w:t xml:space="preserve">Kosztorys, o których mowa w ust. 6, należy wykonać jako </w:t>
      </w:r>
      <w:r w:rsidRPr="00D87A6C">
        <w:rPr>
          <w:rFonts w:ascii="Cambria" w:hAnsi="Cambria"/>
          <w:sz w:val="24"/>
          <w:szCs w:val="24"/>
        </w:rPr>
        <w:t>kosztorys uproszczony zgodnie</w:t>
      </w:r>
      <w:r w:rsidRPr="00D87A6C">
        <w:rPr>
          <w:rFonts w:ascii="Cambria" w:hAnsi="Cambria"/>
          <w:color w:val="000000"/>
          <w:sz w:val="24"/>
          <w:szCs w:val="24"/>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381A947B"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color w:val="000000"/>
          <w:sz w:val="24"/>
          <w:szCs w:val="24"/>
          <w:lang w:eastAsia="pl-PL"/>
        </w:rPr>
      </w:pPr>
      <w:r w:rsidRPr="00D87A6C">
        <w:rPr>
          <w:rFonts w:ascii="Cambria" w:eastAsia="Calibri" w:hAnsi="Cambria"/>
          <w:color w:val="000000"/>
          <w:sz w:val="24"/>
          <w:szCs w:val="24"/>
          <w:lang w:eastAsia="pl-PL"/>
        </w:rPr>
        <w:t xml:space="preserve">W przypadku, gdyby ceny robót dodatkowych określonych w ust. 7 pkt 3) nie były </w:t>
      </w:r>
      <w:r w:rsidRPr="00D87A6C">
        <w:rPr>
          <w:rFonts w:ascii="Cambria" w:eastAsia="Calibri" w:hAnsi="Cambria"/>
          <w:sz w:val="24"/>
          <w:szCs w:val="24"/>
          <w:lang w:eastAsia="pl-PL"/>
        </w:rPr>
        <w:t>objęte kosztorysem,</w:t>
      </w:r>
      <w:r w:rsidRPr="00D87A6C">
        <w:rPr>
          <w:rFonts w:ascii="Cambria" w:eastAsia="Calibri" w:hAnsi="Cambria"/>
          <w:color w:val="000000"/>
          <w:sz w:val="24"/>
          <w:szCs w:val="24"/>
          <w:lang w:eastAsia="pl-PL"/>
        </w:rPr>
        <w:t xml:space="preserve"> o którym mowa w ust. 6 przy rozliczeniu obowiązywać będą następujące zasady:</w:t>
      </w:r>
    </w:p>
    <w:p w14:paraId="6EBEF49E"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Calibri" w:hAnsi="Cambria"/>
          <w:color w:val="000000"/>
          <w:sz w:val="24"/>
          <w:szCs w:val="24"/>
          <w:lang w:eastAsia="pl-PL"/>
        </w:rPr>
        <w:t xml:space="preserve">roboty dodatkowe zostaną rozliczone w oparciu o kosztorysy sporządzone przez Wykonawcę </w:t>
      </w:r>
      <w:r w:rsidRPr="00D87A6C">
        <w:rPr>
          <w:rFonts w:ascii="Cambria" w:eastAsia="Verdana" w:hAnsi="Cambria"/>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Koszty pośrednie od R+S (</w:t>
      </w:r>
      <w:proofErr w:type="spellStart"/>
      <w:r w:rsidRPr="00D87A6C">
        <w:rPr>
          <w:rFonts w:ascii="Cambria" w:eastAsia="Verdana" w:hAnsi="Cambria"/>
          <w:color w:val="000000"/>
          <w:sz w:val="24"/>
          <w:szCs w:val="24"/>
          <w:lang w:eastAsia="pl-PL"/>
        </w:rPr>
        <w:t>Kp</w:t>
      </w:r>
      <w:proofErr w:type="spellEnd"/>
      <w:r w:rsidRPr="00D87A6C">
        <w:rPr>
          <w:rFonts w:ascii="Cambria" w:eastAsia="Verdana" w:hAnsi="Cambria"/>
          <w:color w:val="000000"/>
          <w:sz w:val="24"/>
          <w:szCs w:val="24"/>
          <w:lang w:eastAsia="pl-PL"/>
        </w:rPr>
        <w:t xml:space="preserve">), Zysk od </w:t>
      </w:r>
      <w:proofErr w:type="spellStart"/>
      <w:r w:rsidRPr="00D87A6C">
        <w:rPr>
          <w:rFonts w:ascii="Cambria" w:eastAsia="Verdana" w:hAnsi="Cambria"/>
          <w:color w:val="000000"/>
          <w:sz w:val="24"/>
          <w:szCs w:val="24"/>
          <w:lang w:eastAsia="pl-PL"/>
        </w:rPr>
        <w:t>R+S+Kp</w:t>
      </w:r>
      <w:proofErr w:type="spellEnd"/>
      <w:r w:rsidRPr="00D87A6C">
        <w:rPr>
          <w:rFonts w:ascii="Cambria" w:eastAsia="Verdana" w:hAnsi="Cambria"/>
          <w:color w:val="000000"/>
          <w:sz w:val="24"/>
          <w:szCs w:val="24"/>
          <w:lang w:eastAsia="pl-PL"/>
        </w:rPr>
        <w:t xml:space="preserve">), jak </w:t>
      </w:r>
      <w:r w:rsidRPr="00D87A6C">
        <w:rPr>
          <w:rFonts w:ascii="Cambria" w:eastAsia="Verdana" w:hAnsi="Cambria"/>
          <w:color w:val="000000"/>
          <w:sz w:val="24"/>
          <w:szCs w:val="24"/>
          <w:lang w:eastAsia="pl-PL"/>
        </w:rPr>
        <w:br/>
        <w:t>w kosztorysie, o którym mowa w ust. 6;</w:t>
      </w:r>
    </w:p>
    <w:p w14:paraId="2EBB4B9C"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Verdana" w:hAnsi="Cambria"/>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D87A6C">
        <w:rPr>
          <w:rFonts w:ascii="Cambria" w:eastAsia="Verdana" w:hAnsi="Cambria"/>
          <w:color w:val="000000"/>
          <w:sz w:val="24"/>
          <w:szCs w:val="24"/>
          <w:lang w:eastAsia="pl-PL"/>
        </w:rPr>
        <w:t>Sekocenbud</w:t>
      </w:r>
      <w:proofErr w:type="spellEnd"/>
      <w:r w:rsidRPr="00D87A6C">
        <w:rPr>
          <w:rFonts w:ascii="Cambria" w:eastAsia="Verdana" w:hAnsi="Cambria"/>
          <w:color w:val="000000"/>
          <w:sz w:val="24"/>
          <w:szCs w:val="24"/>
          <w:lang w:eastAsia="pl-PL"/>
        </w:rPr>
        <w:t xml:space="preserve"> +%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xml:space="preserve"> </w:t>
      </w:r>
      <w:proofErr w:type="spellStart"/>
      <w:r w:rsidRPr="00D87A6C">
        <w:rPr>
          <w:rFonts w:ascii="Cambria" w:eastAsia="Verdana" w:hAnsi="Cambria"/>
          <w:color w:val="000000"/>
          <w:sz w:val="24"/>
          <w:szCs w:val="24"/>
          <w:lang w:eastAsia="pl-PL"/>
        </w:rPr>
        <w:t>j.w</w:t>
      </w:r>
      <w:proofErr w:type="spellEnd"/>
      <w:r w:rsidRPr="00D87A6C">
        <w:rPr>
          <w:rFonts w:ascii="Cambria" w:eastAsia="Verdana" w:hAnsi="Cambria"/>
          <w:color w:val="000000"/>
          <w:sz w:val="24"/>
          <w:szCs w:val="24"/>
          <w:lang w:eastAsia="pl-PL"/>
        </w:rPr>
        <w:t xml:space="preserve">.; </w:t>
      </w:r>
    </w:p>
    <w:p w14:paraId="62505D09"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Verdana" w:hAnsi="Cambria"/>
          <w:color w:val="000000"/>
          <w:sz w:val="24"/>
          <w:szCs w:val="24"/>
          <w:lang w:eastAsia="pl-PL"/>
        </w:rPr>
        <w:lastRenderedPageBreak/>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D87A6C">
        <w:rPr>
          <w:rFonts w:ascii="Cambria" w:eastAsia="Verdana" w:hAnsi="Cambria"/>
          <w:color w:val="000000"/>
          <w:sz w:val="24"/>
          <w:szCs w:val="24"/>
          <w:lang w:eastAsia="pl-PL"/>
        </w:rPr>
        <w:t>Sekocenbud</w:t>
      </w:r>
      <w:proofErr w:type="spellEnd"/>
      <w:r w:rsidRPr="00D87A6C">
        <w:rPr>
          <w:rFonts w:ascii="Cambria" w:eastAsia="Verdana" w:hAnsi="Cambria"/>
          <w:color w:val="000000"/>
          <w:sz w:val="24"/>
          <w:szCs w:val="24"/>
          <w:lang w:eastAsia="pl-PL"/>
        </w:rPr>
        <w:t xml:space="preserve"> +%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xml:space="preserve"> </w:t>
      </w:r>
      <w:proofErr w:type="spellStart"/>
      <w:r w:rsidRPr="00D87A6C">
        <w:rPr>
          <w:rFonts w:ascii="Cambria" w:eastAsia="Verdana" w:hAnsi="Cambria"/>
          <w:color w:val="000000"/>
          <w:sz w:val="24"/>
          <w:szCs w:val="24"/>
          <w:lang w:eastAsia="pl-PL"/>
        </w:rPr>
        <w:t>j.w</w:t>
      </w:r>
      <w:proofErr w:type="spellEnd"/>
      <w:r w:rsidRPr="00D87A6C">
        <w:rPr>
          <w:rFonts w:ascii="Cambria" w:eastAsia="Verdana" w:hAnsi="Cambria"/>
          <w:color w:val="000000"/>
          <w:sz w:val="24"/>
          <w:szCs w:val="24"/>
          <w:lang w:eastAsia="pl-PL"/>
        </w:rPr>
        <w:t xml:space="preserve">.; </w:t>
      </w:r>
    </w:p>
    <w:p w14:paraId="400E1968"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D87A6C">
        <w:rPr>
          <w:rFonts w:ascii="Cambria" w:eastAsia="Calibri" w:hAnsi="Cambria" w:cs="Times New Roman"/>
          <w:color w:val="000000"/>
          <w:sz w:val="24"/>
          <w:szCs w:val="24"/>
          <w:shd w:val="clear" w:color="auto" w:fill="FFFFFF"/>
          <w:lang w:eastAsia="pl-PL"/>
        </w:rPr>
        <w:t>Sekocenbud</w:t>
      </w:r>
      <w:proofErr w:type="spellEnd"/>
      <w:r w:rsidRPr="00D87A6C">
        <w:rPr>
          <w:rFonts w:ascii="Cambria" w:eastAsia="Calibri" w:hAnsi="Cambria" w:cs="Times New Roman"/>
          <w:color w:val="000000"/>
          <w:sz w:val="24"/>
          <w:szCs w:val="24"/>
          <w:shd w:val="clear" w:color="auto" w:fill="FFFFFF"/>
          <w:lang w:eastAsia="pl-PL"/>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D87A6C">
        <w:rPr>
          <w:rFonts w:ascii="Cambria" w:eastAsia="Verdana" w:hAnsi="Cambria"/>
          <w:color w:val="000000"/>
          <w:sz w:val="24"/>
          <w:szCs w:val="24"/>
          <w:lang w:eastAsia="pl-PL"/>
        </w:rPr>
        <w:t>.</w:t>
      </w:r>
    </w:p>
    <w:p w14:paraId="77F17D46"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D87A6C">
        <w:rPr>
          <w:rFonts w:ascii="Cambria" w:eastAsia="Calibri" w:hAnsi="Cambria"/>
          <w:sz w:val="24"/>
          <w:szCs w:val="24"/>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065FE61D"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D87A6C">
        <w:rPr>
          <w:rFonts w:ascii="Cambria" w:eastAsia="Calibri" w:hAnsi="Cambria"/>
          <w:color w:val="000000"/>
          <w:sz w:val="24"/>
          <w:szCs w:val="24"/>
          <w:lang w:eastAsia="pl-PL"/>
        </w:rPr>
        <w:t xml:space="preserve">Bez uprzedniej zgody Zamawiającego mogą być wykonywane jedynie prace niezbędne ze względu na bezpieczeństwo lub konieczność zapobieżenia awarii. </w:t>
      </w:r>
    </w:p>
    <w:p w14:paraId="017E983D" w14:textId="70A300DF" w:rsidR="00C04E22" w:rsidRPr="003C6A1A" w:rsidRDefault="00C04E22" w:rsidP="00361966">
      <w:pPr>
        <w:pStyle w:val="Jasnasiatkaakcent32"/>
        <w:autoSpaceDE w:val="0"/>
        <w:autoSpaceDN w:val="0"/>
        <w:adjustRightInd w:val="0"/>
        <w:spacing w:after="0"/>
        <w:ind w:left="0"/>
        <w:jc w:val="both"/>
        <w:rPr>
          <w:rFonts w:ascii="Cambria" w:hAnsi="Cambria" w:cs="Calibri"/>
          <w:color w:val="000000" w:themeColor="text1"/>
          <w:sz w:val="24"/>
          <w:szCs w:val="24"/>
        </w:rPr>
      </w:pPr>
    </w:p>
    <w:p w14:paraId="25D4BA02"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bookmarkStart w:id="7" w:name="_Hlk63065414"/>
      <w:r w:rsidRPr="003C6A1A">
        <w:rPr>
          <w:rFonts w:ascii="Cambria" w:eastAsia="Calibri" w:hAnsi="Cambria"/>
          <w:b/>
          <w:bCs/>
          <w:color w:val="000000" w:themeColor="text1"/>
          <w:sz w:val="24"/>
          <w:szCs w:val="24"/>
        </w:rPr>
        <w:t>§ 4</w:t>
      </w:r>
    </w:p>
    <w:p w14:paraId="6CF0B5CA"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Obowiązki stron</w:t>
      </w:r>
    </w:p>
    <w:p w14:paraId="7C35850D" w14:textId="77777777" w:rsidR="0012680D" w:rsidRPr="0012680D" w:rsidRDefault="0012680D" w:rsidP="0012680D">
      <w:pPr>
        <w:widowControl/>
        <w:numPr>
          <w:ilvl w:val="0"/>
          <w:numId w:val="9"/>
        </w:numPr>
        <w:tabs>
          <w:tab w:val="left" w:pos="426"/>
        </w:tabs>
        <w:suppressAutoHyphens w:val="0"/>
        <w:autoSpaceDE w:val="0"/>
        <w:autoSpaceDN w:val="0"/>
        <w:spacing w:after="0"/>
        <w:ind w:hanging="720"/>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Do obowiązków Zamawiającego należy:</w:t>
      </w:r>
    </w:p>
    <w:p w14:paraId="2C3E47F9"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2680D">
        <w:rPr>
          <w:rFonts w:ascii="Cambria" w:eastAsia="Calibri" w:hAnsi="Cambria"/>
          <w:color w:val="000000"/>
          <w:sz w:val="24"/>
          <w:szCs w:val="24"/>
          <w:lang w:eastAsia="en-US"/>
        </w:rPr>
        <w:t>przekazanie dokumentacji projektowej, pozwoleń na budowę, dzienników budowy,</w:t>
      </w:r>
    </w:p>
    <w:p w14:paraId="6C5BE5DC"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protokolarne przekazanie Wykonawcy placu budowy na czas realizacji przedmiotu zamówienia - w terminie uzgodnionym przez strony, </w:t>
      </w:r>
    </w:p>
    <w:p w14:paraId="1C8E10ED"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sprawowanie nadzoru inwestorskiego do dnia odbioru robót budowlanych, stanowiących przedmiot zamówienia,</w:t>
      </w:r>
    </w:p>
    <w:p w14:paraId="112C0C13"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uczestniczenie w radach budowy zwoływanych przez Wykonawcę,</w:t>
      </w:r>
    </w:p>
    <w:p w14:paraId="61D7DC50"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dokonanie odbioru przedmiotu umowy i zapłata umówionego wynagrodzenia.</w:t>
      </w:r>
    </w:p>
    <w:p w14:paraId="312BD7BC"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Do obowiązków Wykonawcy należy:</w:t>
      </w:r>
    </w:p>
    <w:p w14:paraId="7A0005A2" w14:textId="77777777" w:rsidR="0012680D" w:rsidRPr="0012680D" w:rsidRDefault="0012680D">
      <w:pPr>
        <w:widowControl/>
        <w:numPr>
          <w:ilvl w:val="0"/>
          <w:numId w:val="47"/>
        </w:numPr>
        <w:suppressAutoHyphens w:val="0"/>
        <w:autoSpaceDE w:val="0"/>
        <w:autoSpaceDN w:val="0"/>
        <w:spacing w:after="0"/>
        <w:ind w:left="993" w:hanging="426"/>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 xml:space="preserve">wykonanie robót zgodnie z dokumentacją projektową i </w:t>
      </w:r>
      <w:proofErr w:type="spellStart"/>
      <w:r w:rsidRPr="0012680D">
        <w:rPr>
          <w:rFonts w:ascii="Cambria" w:hAnsi="Cambria" w:cs="Tahoma"/>
          <w:bCs/>
          <w:color w:val="000000"/>
          <w:sz w:val="24"/>
          <w:szCs w:val="24"/>
        </w:rPr>
        <w:t>STWiORB</w:t>
      </w:r>
      <w:proofErr w:type="spellEnd"/>
      <w:r w:rsidRPr="0012680D">
        <w:rPr>
          <w:rFonts w:ascii="Cambria" w:eastAsia="Calibri" w:hAnsi="Cambria"/>
          <w:color w:val="000000" w:themeColor="text1"/>
          <w:sz w:val="24"/>
          <w:szCs w:val="24"/>
          <w:lang w:eastAsia="en-US"/>
        </w:rPr>
        <w:t xml:space="preserve">; </w:t>
      </w:r>
    </w:p>
    <w:p w14:paraId="6DE51CD9" w14:textId="77777777" w:rsidR="0012680D" w:rsidRPr="0012680D" w:rsidRDefault="0012680D">
      <w:pPr>
        <w:widowControl/>
        <w:numPr>
          <w:ilvl w:val="0"/>
          <w:numId w:val="47"/>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zapewnienie kompleksowej obsługi geodezyjnej na etapie realizacji </w:t>
      </w:r>
      <w:r w:rsidRPr="0012680D">
        <w:rPr>
          <w:rFonts w:ascii="Cambria" w:hAnsi="Cambria"/>
          <w:color w:val="000000" w:themeColor="text1"/>
          <w:sz w:val="24"/>
          <w:szCs w:val="24"/>
        </w:rPr>
        <w:br/>
        <w:t>umowy i po jej wykonaniu w tym wykonanie geodezyjnej inwentaryzacji powykonawczej,</w:t>
      </w:r>
    </w:p>
    <w:p w14:paraId="09909A8F" w14:textId="77777777" w:rsidR="0012680D" w:rsidRPr="0012680D" w:rsidRDefault="0012680D">
      <w:pPr>
        <w:widowControl/>
        <w:numPr>
          <w:ilvl w:val="0"/>
          <w:numId w:val="47"/>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wykonanie bez dodatkowego wynagrodzenia wszelkich robót subsydiarnych które zgodnie z wiedzą techniczną są niezbędne do wykonania robót objętych dokumentacją projektową i </w:t>
      </w:r>
      <w:proofErr w:type="spellStart"/>
      <w:r w:rsidRPr="0012680D">
        <w:rPr>
          <w:rFonts w:ascii="Cambria" w:hAnsi="Cambria" w:cs="Tahoma"/>
          <w:bCs/>
          <w:color w:val="000000"/>
          <w:sz w:val="24"/>
          <w:szCs w:val="24"/>
        </w:rPr>
        <w:t>STWiORB</w:t>
      </w:r>
      <w:proofErr w:type="spellEnd"/>
      <w:r w:rsidRPr="0012680D">
        <w:rPr>
          <w:rFonts w:ascii="Cambria" w:hAnsi="Cambria"/>
          <w:color w:val="000000" w:themeColor="text1"/>
          <w:sz w:val="24"/>
          <w:szCs w:val="24"/>
        </w:rPr>
        <w:t xml:space="preserve"> – nawet w przypadku ich nieujęcia a dokumentacji projektowej i </w:t>
      </w:r>
      <w:proofErr w:type="spellStart"/>
      <w:r w:rsidRPr="0012680D">
        <w:rPr>
          <w:rFonts w:ascii="Cambria" w:hAnsi="Cambria" w:cs="Tahoma"/>
          <w:bCs/>
          <w:color w:val="000000"/>
          <w:sz w:val="24"/>
          <w:szCs w:val="24"/>
        </w:rPr>
        <w:t>STWiORB</w:t>
      </w:r>
      <w:proofErr w:type="spellEnd"/>
      <w:r w:rsidRPr="0012680D">
        <w:rPr>
          <w:rFonts w:ascii="Cambria" w:hAnsi="Cambria"/>
          <w:color w:val="000000" w:themeColor="text1"/>
          <w:sz w:val="24"/>
          <w:szCs w:val="24"/>
        </w:rPr>
        <w:t>,</w:t>
      </w:r>
    </w:p>
    <w:p w14:paraId="0B861ED1" w14:textId="77777777" w:rsidR="0012680D" w:rsidRPr="0012680D" w:rsidRDefault="0012680D">
      <w:pPr>
        <w:widowControl/>
        <w:numPr>
          <w:ilvl w:val="0"/>
          <w:numId w:val="47"/>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niezwłoczne informowanie Zamawiającego o problemach technicznych lub okolicznościach, które mogą wpłynąć na jakość robót lub termin zakończenia robót. </w:t>
      </w:r>
    </w:p>
    <w:p w14:paraId="3358FA9D" w14:textId="77777777" w:rsidR="0012680D" w:rsidRPr="0012680D" w:rsidRDefault="0012680D">
      <w:pPr>
        <w:widowControl/>
        <w:numPr>
          <w:ilvl w:val="0"/>
          <w:numId w:val="47"/>
        </w:numPr>
        <w:tabs>
          <w:tab w:val="left" w:pos="709"/>
        </w:tabs>
        <w:suppressAutoHyphens w:val="0"/>
        <w:adjustRightInd/>
        <w:spacing w:after="0"/>
        <w:ind w:left="993" w:hanging="426"/>
        <w:textAlignment w:val="auto"/>
        <w:rPr>
          <w:rFonts w:ascii="Cambria" w:eastAsia="Calibri" w:hAnsi="Cambria"/>
          <w:color w:val="000000" w:themeColor="text1"/>
          <w:sz w:val="24"/>
          <w:szCs w:val="24"/>
          <w:u w:color="000000"/>
          <w:lang w:eastAsia="pl-PL"/>
        </w:rPr>
      </w:pPr>
      <w:r w:rsidRPr="0012680D">
        <w:rPr>
          <w:rFonts w:ascii="Cambria" w:eastAsia="Calibri" w:hAnsi="Cambria"/>
          <w:color w:val="000000" w:themeColor="text1"/>
          <w:sz w:val="24"/>
          <w:szCs w:val="24"/>
          <w:u w:color="000000"/>
          <w:lang w:eastAsia="pl-PL"/>
        </w:rPr>
        <w:lastRenderedPageBreak/>
        <w:t xml:space="preserve">skompletowanie i przedstawienie Zamawiającemu dokumentów wymaganych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i umowie w tym szczególności: protokołów badań i sprawdzeń (o ile są wymagane w</w:t>
      </w:r>
      <w:r w:rsidRPr="0012680D">
        <w:rPr>
          <w:rFonts w:ascii="Cambria" w:hAnsi="Cambria" w:cs="Tahoma"/>
          <w:bCs/>
          <w:color w:val="000000"/>
          <w:sz w:val="24"/>
          <w:szCs w:val="24"/>
          <w:u w:color="000000"/>
        </w:rPr>
        <w:t xml:space="preserve">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protokołów pomiarów (o ile są wymagane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protokołów odbiorów technicznych (o ile są wymagane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dziennika budowy, inwentaryzacji powykonawczej; </w:t>
      </w:r>
    </w:p>
    <w:p w14:paraId="779325D5" w14:textId="77777777" w:rsidR="0012680D" w:rsidRPr="0012680D" w:rsidRDefault="0012680D">
      <w:pPr>
        <w:widowControl/>
        <w:numPr>
          <w:ilvl w:val="0"/>
          <w:numId w:val="47"/>
        </w:numPr>
        <w:tabs>
          <w:tab w:val="left" w:pos="709"/>
        </w:tabs>
        <w:suppressAutoHyphens w:val="0"/>
        <w:autoSpaceDE w:val="0"/>
        <w:autoSpaceDN w:val="0"/>
        <w:adjustRightInd/>
        <w:spacing w:after="0"/>
        <w:ind w:left="993" w:hanging="426"/>
        <w:textAlignment w:val="auto"/>
        <w:rPr>
          <w:rFonts w:ascii="Cambria" w:eastAsia="Calibri" w:hAnsi="Cambria"/>
          <w:color w:val="000000" w:themeColor="text1"/>
          <w:sz w:val="24"/>
          <w:szCs w:val="24"/>
          <w:u w:color="000000"/>
          <w:lang w:eastAsia="pl-PL"/>
        </w:rPr>
      </w:pPr>
      <w:r w:rsidRPr="0012680D">
        <w:rPr>
          <w:rFonts w:ascii="Cambria" w:eastAsia="Calibri" w:hAnsi="Cambria"/>
          <w:color w:val="000000" w:themeColor="text1"/>
          <w:sz w:val="24"/>
          <w:szCs w:val="24"/>
          <w:u w:color="000000"/>
          <w:lang w:eastAsia="pl-PL"/>
        </w:rPr>
        <w:t xml:space="preserve">uzyskanie, w imieniu i na rzecz Zamawiającego, wszelkich uzgodnień pozwoleń, zezwoleń, decyzji i zgód niezbędnych dla wykonania umowy </w:t>
      </w:r>
      <w:r w:rsidRPr="0012680D">
        <w:rPr>
          <w:rFonts w:ascii="Cambria" w:eastAsia="Calibri" w:hAnsi="Cambria"/>
          <w:color w:val="000000" w:themeColor="text1"/>
          <w:sz w:val="24"/>
          <w:szCs w:val="24"/>
          <w:u w:color="000000"/>
          <w:lang w:eastAsia="pl-PL"/>
        </w:rPr>
        <w:br/>
        <w:t xml:space="preserve">w zakresie w jakim obowiązki te obciążają wykonawcę zgodnie </w:t>
      </w:r>
      <w:r w:rsidRPr="0012680D">
        <w:rPr>
          <w:rFonts w:ascii="Cambria" w:eastAsia="Calibri" w:hAnsi="Cambria"/>
          <w:color w:val="000000" w:themeColor="text1"/>
          <w:sz w:val="24"/>
          <w:szCs w:val="24"/>
          <w:u w:color="000000"/>
          <w:lang w:eastAsia="pl-PL"/>
        </w:rPr>
        <w:br/>
        <w:t xml:space="preserve">z dokumentacją projektową i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w:t>
      </w:r>
    </w:p>
    <w:p w14:paraId="631F638C" w14:textId="77777777" w:rsidR="0012680D" w:rsidRPr="0012680D" w:rsidRDefault="0012680D">
      <w:pPr>
        <w:widowControl/>
        <w:numPr>
          <w:ilvl w:val="0"/>
          <w:numId w:val="47"/>
        </w:numPr>
        <w:tabs>
          <w:tab w:val="left" w:pos="709"/>
        </w:tabs>
        <w:suppressAutoHyphens w:val="0"/>
        <w:autoSpaceDE w:val="0"/>
        <w:autoSpaceDN w:val="0"/>
        <w:adjustRightInd/>
        <w:spacing w:after="0"/>
        <w:ind w:left="993" w:hanging="426"/>
        <w:textAlignment w:val="auto"/>
        <w:rPr>
          <w:rFonts w:ascii="Cambria" w:eastAsia="Calibri" w:hAnsi="Cambria"/>
          <w:sz w:val="24"/>
          <w:szCs w:val="24"/>
          <w:u w:color="000000"/>
          <w:lang w:eastAsia="pl-PL"/>
        </w:rPr>
      </w:pPr>
      <w:r w:rsidRPr="0012680D">
        <w:rPr>
          <w:rFonts w:ascii="Cambria" w:eastAsia="Calibri" w:hAnsi="Cambria"/>
          <w:color w:val="000000" w:themeColor="text1"/>
          <w:sz w:val="24"/>
          <w:szCs w:val="24"/>
          <w:u w:color="000000"/>
          <w:lang w:eastAsia="pl-PL"/>
        </w:rPr>
        <w:t>informowanie - z minimum 5-dniowym</w:t>
      </w:r>
      <w:r w:rsidRPr="0012680D">
        <w:rPr>
          <w:rFonts w:ascii="Cambria" w:eastAsia="Calibri" w:hAnsi="Cambria"/>
          <w:sz w:val="24"/>
          <w:szCs w:val="24"/>
          <w:u w:color="000000"/>
          <w:lang w:eastAsia="pl-PL"/>
        </w:rPr>
        <w:t xml:space="preserve"> wyprzedzeniem - zamawiającego </w:t>
      </w:r>
      <w:r w:rsidRPr="0012680D">
        <w:rPr>
          <w:rFonts w:ascii="Cambria" w:eastAsia="Calibri" w:hAnsi="Cambria"/>
          <w:sz w:val="24"/>
          <w:szCs w:val="24"/>
          <w:u w:color="000000"/>
          <w:lang w:eastAsia="pl-PL"/>
        </w:rPr>
        <w:b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63AE5C6"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jest wytwórcą odpadów w rozumieniu przepisów ustawy z dnia </w:t>
      </w:r>
      <w:r w:rsidRPr="0012680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12680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5C8DB6B1"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43A6955E"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68BD14A8"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38CE653F"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jest zobowiązany współpracować w trakcie realizacji prac </w:t>
      </w:r>
      <w:r w:rsidRPr="0012680D">
        <w:rPr>
          <w:rFonts w:ascii="Cambria" w:eastAsia="Calibri" w:hAnsi="Cambria"/>
          <w:sz w:val="24"/>
          <w:szCs w:val="24"/>
          <w:lang w:eastAsia="en-US"/>
        </w:rPr>
        <w:br/>
        <w:t>z przedstawicielami Zamawiającego.</w:t>
      </w:r>
    </w:p>
    <w:p w14:paraId="610EF129"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12680D">
        <w:rPr>
          <w:rFonts w:ascii="Cambria" w:eastAsia="Calibri" w:hAnsi="Cambria"/>
          <w:sz w:val="24"/>
          <w:szCs w:val="24"/>
          <w:lang w:eastAsia="en-US"/>
        </w:rPr>
        <w:br/>
        <w:t>z jednoczesnym zastosowaniem szczególnych środków ostrożności.</w:t>
      </w:r>
    </w:p>
    <w:p w14:paraId="1546927B"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lastRenderedPageBreak/>
        <w:t xml:space="preserve">Do dnia komisyjnego odbioru końcowego robót, plac budowy pozostaje </w:t>
      </w:r>
      <w:r w:rsidRPr="0012680D">
        <w:rPr>
          <w:rFonts w:ascii="Cambria" w:eastAsia="Calibri" w:hAnsi="Cambria"/>
          <w:sz w:val="24"/>
          <w:szCs w:val="24"/>
          <w:lang w:eastAsia="en-US"/>
        </w:rPr>
        <w:br/>
        <w:t>w posiadaniu Wykonawcy.</w:t>
      </w:r>
    </w:p>
    <w:p w14:paraId="4109A108" w14:textId="77777777" w:rsidR="00CA7766" w:rsidRDefault="00CA7766" w:rsidP="00361966">
      <w:pPr>
        <w:autoSpaceDE w:val="0"/>
        <w:autoSpaceDN w:val="0"/>
        <w:spacing w:after="0"/>
        <w:jc w:val="center"/>
        <w:rPr>
          <w:rFonts w:ascii="Cambria" w:eastAsia="Calibri" w:hAnsi="Cambria"/>
          <w:b/>
          <w:bCs/>
          <w:color w:val="000000" w:themeColor="text1"/>
          <w:sz w:val="24"/>
          <w:szCs w:val="24"/>
        </w:rPr>
      </w:pPr>
    </w:p>
    <w:p w14:paraId="0CB9EEF7" w14:textId="67C30E54" w:rsidR="003B6FBB" w:rsidRPr="003C6A1A" w:rsidRDefault="003B6FBB"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5</w:t>
      </w:r>
    </w:p>
    <w:p w14:paraId="54112F9A" w14:textId="04663267" w:rsidR="003B6FBB" w:rsidRPr="003C6A1A" w:rsidRDefault="003B6FBB" w:rsidP="00361966">
      <w:pPr>
        <w:autoSpaceDE w:val="0"/>
        <w:autoSpaceDN w:val="0"/>
        <w:spacing w:after="0"/>
        <w:jc w:val="center"/>
        <w:rPr>
          <w:rFonts w:ascii="Cambria" w:hAnsi="Cambria"/>
          <w:b/>
          <w:bCs/>
          <w:color w:val="000000" w:themeColor="text1"/>
          <w:spacing w:val="-8"/>
          <w:sz w:val="24"/>
          <w:szCs w:val="24"/>
        </w:rPr>
      </w:pPr>
      <w:r w:rsidRPr="003C6A1A">
        <w:rPr>
          <w:rFonts w:ascii="Cambria" w:hAnsi="Cambria"/>
          <w:b/>
          <w:bCs/>
          <w:color w:val="000000" w:themeColor="text1"/>
          <w:spacing w:val="-8"/>
          <w:sz w:val="24"/>
          <w:szCs w:val="24"/>
        </w:rPr>
        <w:t>Rozliczenie przedmiotu umowy</w:t>
      </w:r>
    </w:p>
    <w:bookmarkEnd w:id="7"/>
    <w:p w14:paraId="023D01DA" w14:textId="73EB6351"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Strony przewidują rozliczenie wynagrodzenia fakturą zaliczkową obejmującą </w:t>
      </w:r>
      <w:r w:rsidR="0000085A" w:rsidRPr="008D181E">
        <w:rPr>
          <w:rFonts w:ascii="Cambria" w:eastAsia="Calibri" w:hAnsi="Cambria" w:cs="Times New Roman"/>
          <w:b/>
          <w:bCs/>
          <w:color w:val="000000" w:themeColor="text1"/>
          <w:sz w:val="24"/>
          <w:szCs w:val="24"/>
          <w:lang w:eastAsia="pl-PL"/>
        </w:rPr>
        <w:t>2</w:t>
      </w:r>
      <w:r w:rsidRPr="008D181E">
        <w:rPr>
          <w:rFonts w:ascii="Cambria" w:eastAsia="Calibri" w:hAnsi="Cambria" w:cs="Times New Roman"/>
          <w:b/>
          <w:bCs/>
          <w:color w:val="000000" w:themeColor="text1"/>
          <w:sz w:val="24"/>
          <w:szCs w:val="24"/>
          <w:lang w:eastAsia="pl-PL"/>
        </w:rPr>
        <w:t>%</w:t>
      </w:r>
      <w:r w:rsidRPr="001972E2">
        <w:rPr>
          <w:rFonts w:ascii="Cambria" w:eastAsia="Calibri" w:hAnsi="Cambria" w:cs="Times New Roman"/>
          <w:color w:val="000000" w:themeColor="text1"/>
          <w:sz w:val="24"/>
          <w:szCs w:val="24"/>
          <w:lang w:eastAsia="pl-PL"/>
        </w:rPr>
        <w:t xml:space="preserve"> wynagrodzenia brutto wskazanego w § 3 ust. 1 umowy oraz jedną fakturą końcową obejmującą </w:t>
      </w:r>
      <w:r w:rsidRPr="008D181E">
        <w:rPr>
          <w:rFonts w:ascii="Cambria" w:eastAsia="Calibri" w:hAnsi="Cambria" w:cs="Times New Roman"/>
          <w:b/>
          <w:bCs/>
          <w:color w:val="000000" w:themeColor="text1"/>
          <w:sz w:val="24"/>
          <w:szCs w:val="24"/>
          <w:lang w:eastAsia="pl-PL"/>
        </w:rPr>
        <w:t>9</w:t>
      </w:r>
      <w:r w:rsidR="0000085A" w:rsidRPr="008D181E">
        <w:rPr>
          <w:rFonts w:ascii="Cambria" w:eastAsia="Calibri" w:hAnsi="Cambria" w:cs="Times New Roman"/>
          <w:b/>
          <w:bCs/>
          <w:color w:val="000000" w:themeColor="text1"/>
          <w:sz w:val="24"/>
          <w:szCs w:val="24"/>
          <w:lang w:eastAsia="pl-PL"/>
        </w:rPr>
        <w:t>8</w:t>
      </w:r>
      <w:r w:rsidRPr="008D181E">
        <w:rPr>
          <w:rFonts w:ascii="Cambria" w:eastAsia="Calibri" w:hAnsi="Cambria" w:cs="Times New Roman"/>
          <w:b/>
          <w:bCs/>
          <w:color w:val="000000" w:themeColor="text1"/>
          <w:sz w:val="24"/>
          <w:szCs w:val="24"/>
          <w:lang w:eastAsia="pl-PL"/>
        </w:rPr>
        <w:t>%</w:t>
      </w:r>
      <w:r w:rsidRPr="001972E2">
        <w:rPr>
          <w:rFonts w:ascii="Cambria" w:eastAsia="Calibri" w:hAnsi="Cambria" w:cs="Times New Roman"/>
          <w:color w:val="000000" w:themeColor="text1"/>
          <w:sz w:val="24"/>
          <w:szCs w:val="24"/>
          <w:lang w:eastAsia="pl-PL"/>
        </w:rPr>
        <w:t xml:space="preserve"> wynagrodzenia brutto wskazanego w § 3 ust. 1 umowy.</w:t>
      </w:r>
      <w:r w:rsidR="00E02168">
        <w:rPr>
          <w:rFonts w:ascii="Cambria" w:eastAsia="Calibri" w:hAnsi="Cambria" w:cs="Times New Roman"/>
          <w:color w:val="000000" w:themeColor="text1"/>
          <w:sz w:val="24"/>
          <w:szCs w:val="24"/>
          <w:lang w:eastAsia="pl-PL"/>
        </w:rPr>
        <w:t xml:space="preserve"> </w:t>
      </w:r>
    </w:p>
    <w:p w14:paraId="797CB18D"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Do faktury </w:t>
      </w:r>
      <w:r w:rsidRPr="001972E2">
        <w:rPr>
          <w:rFonts w:ascii="Cambria" w:eastAsia="Calibri" w:hAnsi="Cambria" w:cs="Times New Roman"/>
          <w:b/>
          <w:color w:val="000000" w:themeColor="text1"/>
          <w:sz w:val="24"/>
          <w:szCs w:val="24"/>
          <w:u w:val="single"/>
          <w:lang w:eastAsia="pl-PL"/>
        </w:rPr>
        <w:t>końcowej</w:t>
      </w:r>
      <w:r w:rsidRPr="001972E2">
        <w:rPr>
          <w:rFonts w:ascii="Cambria" w:eastAsia="Calibri" w:hAnsi="Cambria" w:cs="Times New Roman"/>
          <w:color w:val="000000" w:themeColor="text1"/>
          <w:sz w:val="24"/>
          <w:szCs w:val="24"/>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FB4789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Wykonawca jest zobowiązany do zawierania umów podwykonawczych w sposób umożliwiający rozliczenie robót wykonanych przez podwykonawców.</w:t>
      </w:r>
    </w:p>
    <w:p w14:paraId="098422B0"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Zamawiający ma obowiązek zapłaty wystawionej zgodnie z umową faktury VAT </w:t>
      </w:r>
      <w:r w:rsidRPr="001972E2">
        <w:rPr>
          <w:rFonts w:ascii="Cambria" w:eastAsia="Calibri" w:hAnsi="Cambria" w:cs="Times New Roman"/>
          <w:color w:val="000000" w:themeColor="text1"/>
          <w:sz w:val="24"/>
          <w:szCs w:val="24"/>
          <w:lang w:eastAsia="pl-PL"/>
        </w:rPr>
        <w:br/>
        <w:t>w terminie 30 dni od daty wpływu faktury do Zamawiającego pod warunkiem spełnienia wskazanych w umowie warunków zapłaty danej faktury.</w:t>
      </w:r>
    </w:p>
    <w:p w14:paraId="2D3372E2"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Wynagrodzenie należne Wykonawcy zostanie przekazane na jego rachunek bankowy wskazany w fakturze po uzyskaniu przez Zamawiającego środków pochodzących z Funduszu na zapłatę wynagrodzenia wykonawcy.</w:t>
      </w:r>
    </w:p>
    <w:p w14:paraId="29CB23B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Warunkiem przekazania Wykonawcy wynagrodzenia jest przedłożenie Zamawiającemu wraz z fakturą dokumentów wskazanych w ust. 2.</w:t>
      </w:r>
    </w:p>
    <w:p w14:paraId="7126E91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1972E2">
        <w:rPr>
          <w:rFonts w:ascii="Cambria" w:eastAsia="Calibri" w:hAnsi="Cambria" w:cs="Times New Roman"/>
          <w:color w:val="000000" w:themeColor="text1"/>
          <w:sz w:val="24"/>
          <w:szCs w:val="24"/>
          <w:lang w:eastAsia="en-US"/>
        </w:rPr>
        <w:br/>
        <w:t>w przypadku uchylenia się od obowiązku zapłaty odpowiednio przez Wykonawcę, podwykonawcę lub dalszego podwykonawcę.</w:t>
      </w:r>
    </w:p>
    <w:p w14:paraId="7CCA0D78"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E73B23F"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lastRenderedPageBreak/>
        <w:t>Bezpośrednia zapłata, o której mowa w ust. 7, obejmuje wyłącznie należne wynagrodzenie, bez odsetek, należnych podwykonawcy lub dalszemu podwykonawcy.</w:t>
      </w:r>
    </w:p>
    <w:p w14:paraId="678A0C40"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Przed dokonaniem bezpośredniej zapłaty Wykonawca zostanie poinformowany przez Zamawiającego w formie pisemnej o:</w:t>
      </w:r>
    </w:p>
    <w:p w14:paraId="3604ECB6" w14:textId="77777777" w:rsidR="001972E2" w:rsidRPr="001972E2" w:rsidRDefault="001972E2" w:rsidP="001972E2">
      <w:pPr>
        <w:widowControl/>
        <w:numPr>
          <w:ilvl w:val="0"/>
          <w:numId w:val="11"/>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F9C673" w14:textId="77777777" w:rsidR="001972E2" w:rsidRPr="001972E2" w:rsidRDefault="001972E2" w:rsidP="001972E2">
      <w:pPr>
        <w:widowControl/>
        <w:numPr>
          <w:ilvl w:val="0"/>
          <w:numId w:val="11"/>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0A3F1CCC"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W przypadku zgłoszenia przez Wykonawcę uwag, o których mowa w ust. 10 </w:t>
      </w:r>
      <w:r w:rsidRPr="001972E2">
        <w:rPr>
          <w:rFonts w:ascii="Cambria" w:eastAsia="Calibri" w:hAnsi="Cambria" w:cs="Times New Roman"/>
          <w:color w:val="000000" w:themeColor="text1"/>
          <w:sz w:val="24"/>
          <w:szCs w:val="24"/>
          <w:lang w:eastAsia="en-US"/>
        </w:rPr>
        <w:br/>
        <w:t>pkt 2), w terminie 7 dni od dnia otrzymania informacji, o której mowa w ust. 10 pkt 1) i 2), Zamawiający może:</w:t>
      </w:r>
    </w:p>
    <w:p w14:paraId="32406AB1"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nie dokonać bezpośredniej zapłaty wynagrodzenia podwykonawcy lub dalszemu podwykonawcy, jeżeli wykonawca wykaże niezasadność takiej zapłaty, albo</w:t>
      </w:r>
    </w:p>
    <w:p w14:paraId="6C49E50F"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9E56BB4"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dokonać bezpośredniej zapłaty wynagrodzenia podwykonawcy lub dalszemu podwykonawcy, jeżeli podwykonawca lub dalszy podwykonawca wykaże zasadność takiej zapłaty.</w:t>
      </w:r>
    </w:p>
    <w:p w14:paraId="2161D0F4"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4099DE15"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Zasady wystawiania faktur:</w:t>
      </w:r>
    </w:p>
    <w:p w14:paraId="69E9A35E"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jc w:val="left"/>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Zamawiający upoważnia Wykonawcę do wystawiania faktury na: </w:t>
      </w:r>
    </w:p>
    <w:p w14:paraId="25B27578" w14:textId="40495452" w:rsidR="00E60FBE" w:rsidRPr="00E60FBE" w:rsidRDefault="00E60FBE" w:rsidP="00E60FBE">
      <w:pPr>
        <w:overflowPunct w:val="0"/>
        <w:spacing w:after="0"/>
        <w:ind w:left="709"/>
        <w:rPr>
          <w:rFonts w:ascii="Cambria" w:hAnsi="Cambria"/>
          <w:b/>
          <w:bCs/>
          <w:sz w:val="24"/>
          <w:szCs w:val="24"/>
        </w:rPr>
      </w:pPr>
      <w:r w:rsidRPr="00E60FBE">
        <w:rPr>
          <w:rFonts w:ascii="Cambria" w:hAnsi="Cambria"/>
          <w:b/>
          <w:bCs/>
          <w:sz w:val="24"/>
          <w:szCs w:val="24"/>
        </w:rPr>
        <w:t xml:space="preserve">Gmina Sławatycze </w:t>
      </w:r>
    </w:p>
    <w:p w14:paraId="64CEC7D1" w14:textId="77777777" w:rsidR="00337559" w:rsidRDefault="00E60FBE" w:rsidP="00E60FBE">
      <w:pPr>
        <w:overflowPunct w:val="0"/>
        <w:spacing w:after="0"/>
        <w:ind w:left="709"/>
        <w:rPr>
          <w:rFonts w:ascii="Cambria" w:hAnsi="Cambria"/>
          <w:b/>
          <w:bCs/>
          <w:sz w:val="24"/>
          <w:szCs w:val="24"/>
        </w:rPr>
      </w:pPr>
      <w:r w:rsidRPr="00E60FBE">
        <w:rPr>
          <w:rFonts w:ascii="Cambria" w:hAnsi="Cambria"/>
          <w:b/>
          <w:bCs/>
          <w:sz w:val="24"/>
          <w:szCs w:val="24"/>
        </w:rPr>
        <w:t>ul. Rynek 14</w:t>
      </w:r>
    </w:p>
    <w:p w14:paraId="4A514DF7" w14:textId="2F1D5358" w:rsidR="00E60FBE" w:rsidRPr="00E60FBE" w:rsidRDefault="00E60FBE" w:rsidP="00E60FBE">
      <w:pPr>
        <w:overflowPunct w:val="0"/>
        <w:spacing w:after="0"/>
        <w:ind w:left="709"/>
        <w:rPr>
          <w:rFonts w:ascii="Cambria" w:hAnsi="Cambria"/>
          <w:b/>
          <w:bCs/>
          <w:sz w:val="24"/>
          <w:szCs w:val="24"/>
        </w:rPr>
      </w:pPr>
      <w:r w:rsidRPr="00E60FBE">
        <w:rPr>
          <w:rFonts w:ascii="Cambria" w:hAnsi="Cambria"/>
          <w:b/>
          <w:bCs/>
          <w:sz w:val="24"/>
          <w:szCs w:val="24"/>
        </w:rPr>
        <w:t>21-515 Sławatycze</w:t>
      </w:r>
    </w:p>
    <w:p w14:paraId="59501CB3" w14:textId="486398FC" w:rsidR="008C4463" w:rsidRPr="0048362E" w:rsidRDefault="00E60FBE" w:rsidP="0048362E">
      <w:pPr>
        <w:overflowPunct w:val="0"/>
        <w:spacing w:after="0"/>
        <w:ind w:left="709"/>
        <w:rPr>
          <w:rFonts w:ascii="Cambria" w:hAnsi="Cambria"/>
          <w:b/>
          <w:bCs/>
          <w:sz w:val="24"/>
          <w:szCs w:val="24"/>
        </w:rPr>
      </w:pPr>
      <w:r w:rsidRPr="00E60FBE">
        <w:rPr>
          <w:rFonts w:ascii="Cambria" w:hAnsi="Cambria"/>
          <w:b/>
          <w:bCs/>
          <w:sz w:val="24"/>
          <w:szCs w:val="24"/>
        </w:rPr>
        <w:t>NIP: 537 23 49 492</w:t>
      </w:r>
    </w:p>
    <w:p w14:paraId="0B101F57"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lastRenderedPageBreak/>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1972E2">
        <w:rPr>
          <w:rFonts w:ascii="Cambria" w:eastAsia="Calibri" w:hAnsi="Cambria" w:cs="Times New Roman"/>
          <w:color w:val="000000" w:themeColor="text1"/>
          <w:sz w:val="24"/>
          <w:szCs w:val="24"/>
          <w:lang w:eastAsia="pl-PL"/>
        </w:rPr>
        <w:t>t.j</w:t>
      </w:r>
      <w:proofErr w:type="spellEnd"/>
      <w:r w:rsidRPr="001972E2">
        <w:rPr>
          <w:rFonts w:ascii="Cambria" w:eastAsia="Calibri" w:hAnsi="Cambria" w:cs="Times New Roman"/>
          <w:color w:val="000000" w:themeColor="text1"/>
          <w:sz w:val="24"/>
          <w:szCs w:val="24"/>
          <w:lang w:eastAsia="pl-PL"/>
        </w:rPr>
        <w:t>. Dz. U. z 2020 r. poz. 1666).</w:t>
      </w:r>
    </w:p>
    <w:p w14:paraId="048EF3B9"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 xml:space="preserve">Zapłata faktury nastąpi z uwzględnieniem przepisów art. 108a ust. 1a ustawy </w:t>
      </w:r>
      <w:r w:rsidRPr="001972E2">
        <w:rPr>
          <w:rFonts w:ascii="Cambria" w:eastAsia="Calibri" w:hAnsi="Cambria" w:cs="Times New Roman"/>
          <w:color w:val="000000" w:themeColor="text1"/>
          <w:sz w:val="24"/>
          <w:szCs w:val="24"/>
          <w:lang w:eastAsia="pl-PL"/>
        </w:rPr>
        <w:br/>
        <w:t>o podatku od towarów i usług.</w:t>
      </w:r>
    </w:p>
    <w:p w14:paraId="7B28ACA3"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Wykonawca jest zobowiązany podać na fakturze adnotację „mechanizm podzielonej płatności”.</w:t>
      </w:r>
    </w:p>
    <w:p w14:paraId="6273DE67"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1227F28F"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19102F6" w14:textId="77777777"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Zamawiający zastrzega sobie prawo zakwestionowania zafakturowanej kwoty w przypadku stwierdzenia, że jest ona niezgodna z umową lub przepisami powszechnie obowiązującymi.</w:t>
      </w:r>
    </w:p>
    <w:p w14:paraId="532B54E2" w14:textId="414B34B5"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 W przypadku, o którym mowa w ust. 1</w:t>
      </w:r>
      <w:r w:rsidR="00123091">
        <w:rPr>
          <w:rFonts w:ascii="Cambria" w:eastAsia="Calibri" w:hAnsi="Cambria" w:cs="Times New Roman"/>
          <w:color w:val="000000" w:themeColor="text1"/>
          <w:sz w:val="24"/>
          <w:szCs w:val="24"/>
          <w:lang w:eastAsia="en-US"/>
        </w:rPr>
        <w:t>4</w:t>
      </w:r>
      <w:r w:rsidRPr="001972E2">
        <w:rPr>
          <w:rFonts w:ascii="Cambria" w:eastAsia="Calibri" w:hAnsi="Cambria" w:cs="Times New Roman"/>
          <w:color w:val="000000" w:themeColor="text1"/>
          <w:sz w:val="24"/>
          <w:szCs w:val="24"/>
          <w:lang w:eastAsia="en-US"/>
        </w:rPr>
        <w:t xml:space="preserve"> Zamawiający dokona zwrotu faktury bez jej zaksięgowania i zapłaty Wykonawcy, żądając jednocześnie dodatkowych wyjaśnień lub zmiany faktury.</w:t>
      </w:r>
    </w:p>
    <w:p w14:paraId="406440D0" w14:textId="44568AED"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 Termin płatności faktury, w sytuacji opisanej w ust. 1</w:t>
      </w:r>
      <w:r w:rsidR="00123091">
        <w:rPr>
          <w:rFonts w:ascii="Cambria" w:eastAsia="Calibri" w:hAnsi="Cambria" w:cs="Times New Roman"/>
          <w:color w:val="000000" w:themeColor="text1"/>
          <w:sz w:val="24"/>
          <w:szCs w:val="24"/>
          <w:lang w:eastAsia="en-US"/>
        </w:rPr>
        <w:t>5</w:t>
      </w:r>
      <w:r w:rsidRPr="001972E2">
        <w:rPr>
          <w:rFonts w:ascii="Cambria" w:eastAsia="Calibri" w:hAnsi="Cambria" w:cs="Times New Roman"/>
          <w:color w:val="000000" w:themeColor="text1"/>
          <w:sz w:val="24"/>
          <w:szCs w:val="24"/>
          <w:lang w:eastAsia="en-US"/>
        </w:rPr>
        <w:t>, będzie liczony od dnia otrzymania wymaganych wyjaśnień lub prawidłowo wystawionej faktury.</w:t>
      </w:r>
    </w:p>
    <w:p w14:paraId="63F5ABF1" w14:textId="77777777" w:rsidR="00913420" w:rsidRDefault="00913420" w:rsidP="00361966">
      <w:pPr>
        <w:widowControl/>
        <w:suppressAutoHyphens w:val="0"/>
        <w:overflowPunct w:val="0"/>
        <w:autoSpaceDE w:val="0"/>
        <w:autoSpaceDN w:val="0"/>
        <w:spacing w:after="0"/>
        <w:ind w:left="426"/>
        <w:rPr>
          <w:rFonts w:ascii="Cambria" w:eastAsia="Calibri" w:hAnsi="Cambria"/>
          <w:sz w:val="24"/>
          <w:szCs w:val="24"/>
          <w:lang w:eastAsia="en-US"/>
        </w:rPr>
      </w:pPr>
    </w:p>
    <w:p w14:paraId="3C215A23" w14:textId="77777777" w:rsidR="00913420" w:rsidRDefault="00913420" w:rsidP="00361966">
      <w:pPr>
        <w:pStyle w:val="Jasnasiatkaakcent32"/>
        <w:autoSpaceDE w:val="0"/>
        <w:autoSpaceDN w:val="0"/>
        <w:adjustRightInd w:val="0"/>
        <w:spacing w:after="0"/>
        <w:ind w:left="0"/>
        <w:jc w:val="center"/>
        <w:rPr>
          <w:rFonts w:ascii="Cambria" w:hAnsi="Cambria" w:cs="Calibri"/>
          <w:b/>
          <w:bCs/>
          <w:sz w:val="24"/>
          <w:szCs w:val="24"/>
          <w:vertAlign w:val="superscript"/>
        </w:rPr>
      </w:pPr>
      <w:r w:rsidRPr="007F004F">
        <w:rPr>
          <w:rFonts w:ascii="Cambria" w:hAnsi="Cambria" w:cs="Calibri"/>
          <w:b/>
          <w:bCs/>
          <w:sz w:val="24"/>
          <w:szCs w:val="24"/>
        </w:rPr>
        <w:t>§5</w:t>
      </w:r>
      <w:r w:rsidRPr="007F004F">
        <w:rPr>
          <w:rFonts w:ascii="Cambria" w:hAnsi="Cambria" w:cs="Calibri"/>
          <w:b/>
          <w:bCs/>
          <w:sz w:val="24"/>
          <w:szCs w:val="24"/>
          <w:vertAlign w:val="superscript"/>
        </w:rPr>
        <w:t>1</w:t>
      </w:r>
    </w:p>
    <w:p w14:paraId="668BC408" w14:textId="77777777" w:rsidR="00913420" w:rsidRDefault="00913420" w:rsidP="00361966">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 zwrotu zaliczki</w:t>
      </w:r>
    </w:p>
    <w:p w14:paraId="1AEC6683" w14:textId="58C44924" w:rsidR="00913420" w:rsidRPr="00E641C6" w:rsidRDefault="00913420">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Zamawiający udziel</w:t>
      </w:r>
      <w:r>
        <w:rPr>
          <w:rFonts w:ascii="Cambria" w:hAnsi="Cambria"/>
          <w:sz w:val="24"/>
          <w:szCs w:val="24"/>
        </w:rPr>
        <w:t>a</w:t>
      </w:r>
      <w:r w:rsidRPr="00E641C6">
        <w:rPr>
          <w:rFonts w:ascii="Cambria" w:hAnsi="Cambria"/>
          <w:sz w:val="24"/>
          <w:szCs w:val="24"/>
        </w:rPr>
        <w:t xml:space="preserve"> wykonawcy zaliczki </w:t>
      </w:r>
      <w:r>
        <w:rPr>
          <w:rFonts w:ascii="Cambria" w:hAnsi="Cambria"/>
          <w:sz w:val="24"/>
          <w:szCs w:val="24"/>
        </w:rPr>
        <w:t xml:space="preserve">na poczet wykonania zamówienia </w:t>
      </w:r>
      <w:r w:rsidRPr="00E641C6">
        <w:rPr>
          <w:rFonts w:ascii="Cambria" w:hAnsi="Cambria"/>
          <w:sz w:val="24"/>
          <w:szCs w:val="24"/>
        </w:rPr>
        <w:t xml:space="preserve">w </w:t>
      </w:r>
      <w:r w:rsidRPr="00995E57">
        <w:rPr>
          <w:rFonts w:ascii="Cambria" w:hAnsi="Cambria"/>
          <w:sz w:val="24"/>
          <w:szCs w:val="24"/>
        </w:rPr>
        <w:t xml:space="preserve">wysokości </w:t>
      </w:r>
      <w:r w:rsidR="0000085A">
        <w:rPr>
          <w:rFonts w:ascii="Cambria" w:hAnsi="Cambria"/>
          <w:b/>
          <w:bCs/>
          <w:sz w:val="24"/>
          <w:szCs w:val="24"/>
        </w:rPr>
        <w:t>2</w:t>
      </w:r>
      <w:r w:rsidR="00995E57" w:rsidRPr="00A45962">
        <w:rPr>
          <w:rFonts w:ascii="Cambria" w:hAnsi="Cambria"/>
          <w:b/>
          <w:bCs/>
          <w:sz w:val="24"/>
          <w:szCs w:val="24"/>
        </w:rPr>
        <w:t xml:space="preserve"> </w:t>
      </w:r>
      <w:r w:rsidRPr="00A45962">
        <w:rPr>
          <w:rFonts w:ascii="Cambria" w:hAnsi="Cambria"/>
          <w:b/>
          <w:bCs/>
          <w:sz w:val="24"/>
          <w:szCs w:val="24"/>
        </w:rPr>
        <w:t>% ceny brutto</w:t>
      </w:r>
      <w:r w:rsidRPr="00E641C6">
        <w:rPr>
          <w:rFonts w:ascii="Cambria" w:hAnsi="Cambria"/>
          <w:sz w:val="24"/>
          <w:szCs w:val="24"/>
        </w:rPr>
        <w:t xml:space="preserve"> wskazanej w §3 ust. 1 umowy</w:t>
      </w:r>
      <w:r>
        <w:rPr>
          <w:rFonts w:ascii="Cambria" w:hAnsi="Cambria"/>
          <w:sz w:val="24"/>
          <w:szCs w:val="24"/>
        </w:rPr>
        <w:t xml:space="preserve"> tj. w kwocie ……………..</w:t>
      </w:r>
      <w:r w:rsidRPr="00E641C6">
        <w:rPr>
          <w:rFonts w:ascii="Cambria" w:hAnsi="Cambria"/>
          <w:sz w:val="24"/>
          <w:szCs w:val="24"/>
        </w:rPr>
        <w:t xml:space="preserve">. </w:t>
      </w:r>
    </w:p>
    <w:p w14:paraId="7A256FE0"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Pr>
          <w:rFonts w:ascii="Cambria" w:hAnsi="Cambria" w:cs="Calibri"/>
          <w:sz w:val="24"/>
          <w:szCs w:val="24"/>
        </w:rPr>
        <w:t xml:space="preserve">przekazana </w:t>
      </w:r>
      <w:r w:rsidRPr="00E641C6">
        <w:rPr>
          <w:rFonts w:ascii="Cambria" w:hAnsi="Cambria" w:cs="Calibri"/>
          <w:sz w:val="24"/>
          <w:szCs w:val="24"/>
        </w:rPr>
        <w:t>w formie jednorazowej płatności.</w:t>
      </w:r>
    </w:p>
    <w:p w14:paraId="0941DEBD"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Płatność zaliczki nastąpi przelewem na rachunek bankowy Wykonawcy </w:t>
      </w:r>
    </w:p>
    <w:p w14:paraId="3F0A9D9A" w14:textId="77777777" w:rsidR="00913420" w:rsidRPr="00E641C6" w:rsidRDefault="00913420" w:rsidP="00361966">
      <w:pPr>
        <w:pStyle w:val="Jasnasiatkaakcent32"/>
        <w:autoSpaceDE w:val="0"/>
        <w:autoSpaceDN w:val="0"/>
        <w:adjustRightInd w:val="0"/>
        <w:spacing w:after="0"/>
        <w:ind w:left="360"/>
        <w:rPr>
          <w:rFonts w:ascii="Cambria" w:hAnsi="Cambria"/>
          <w:sz w:val="24"/>
          <w:szCs w:val="24"/>
        </w:rPr>
      </w:pPr>
      <w:r w:rsidRPr="00E641C6">
        <w:rPr>
          <w:rFonts w:ascii="Cambria" w:hAnsi="Cambria"/>
          <w:sz w:val="24"/>
          <w:szCs w:val="24"/>
        </w:rPr>
        <w:t>……………………………………………………………………….………………..</w:t>
      </w:r>
    </w:p>
    <w:p w14:paraId="154CE57B" w14:textId="39C8941D" w:rsidR="00913420" w:rsidRDefault="00913420" w:rsidP="00361966">
      <w:pPr>
        <w:pStyle w:val="Jasnasiatkaakcent32"/>
        <w:autoSpaceDE w:val="0"/>
        <w:autoSpaceDN w:val="0"/>
        <w:adjustRightInd w:val="0"/>
        <w:spacing w:after="0"/>
        <w:ind w:left="360"/>
        <w:jc w:val="both"/>
        <w:rPr>
          <w:rFonts w:ascii="Cambria" w:hAnsi="Cambria"/>
          <w:sz w:val="24"/>
          <w:szCs w:val="24"/>
        </w:rPr>
      </w:pPr>
      <w:r w:rsidRPr="00E641C6">
        <w:rPr>
          <w:rFonts w:ascii="Cambria" w:hAnsi="Cambria"/>
          <w:sz w:val="24"/>
          <w:szCs w:val="24"/>
        </w:rPr>
        <w:t xml:space="preserve">nie później niż w terminie </w:t>
      </w:r>
      <w:r>
        <w:rPr>
          <w:rFonts w:ascii="Cambria" w:hAnsi="Cambria"/>
          <w:sz w:val="24"/>
          <w:szCs w:val="24"/>
        </w:rPr>
        <w:t xml:space="preserve">30 dni po otrzymaniu faktury zaliczkowej, do której Wykonawca dołączy dokument potwierdzający zabezpieczenie zaliczki, o którym mowa w ust. </w:t>
      </w:r>
      <w:r w:rsidR="008A3127">
        <w:rPr>
          <w:rFonts w:ascii="Cambria" w:hAnsi="Cambria"/>
          <w:sz w:val="24"/>
          <w:szCs w:val="24"/>
        </w:rPr>
        <w:t>8</w:t>
      </w:r>
      <w:r>
        <w:rPr>
          <w:rFonts w:ascii="Cambria" w:hAnsi="Cambria"/>
          <w:sz w:val="24"/>
          <w:szCs w:val="24"/>
        </w:rPr>
        <w:t>.</w:t>
      </w:r>
    </w:p>
    <w:p w14:paraId="420C4C91" w14:textId="77777777" w:rsidR="00913420" w:rsidRPr="00C00437" w:rsidRDefault="00913420">
      <w:pPr>
        <w:pStyle w:val="Jasnasiatkaakcent32"/>
        <w:numPr>
          <w:ilvl w:val="2"/>
          <w:numId w:val="47"/>
        </w:numPr>
        <w:autoSpaceDE w:val="0"/>
        <w:autoSpaceDN w:val="0"/>
        <w:spacing w:after="0"/>
        <w:jc w:val="both"/>
        <w:rPr>
          <w:rFonts w:ascii="Cambria" w:hAnsi="Cambria"/>
          <w:sz w:val="24"/>
          <w:szCs w:val="24"/>
        </w:rPr>
      </w:pPr>
      <w:r w:rsidRPr="00401400">
        <w:rPr>
          <w:rFonts w:ascii="Cambria" w:hAnsi="Cambria"/>
          <w:sz w:val="24"/>
          <w:szCs w:val="24"/>
        </w:rPr>
        <w:lastRenderedPageBreak/>
        <w:t xml:space="preserve">Faktura zaliczkowa zostanie wystawiona z uwzględnieniem przepisów art. 108a </w:t>
      </w:r>
      <w:r>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 xml:space="preserve"> i będzie zawierała </w:t>
      </w:r>
      <w:r w:rsidRPr="00C00437">
        <w:rPr>
          <w:rFonts w:ascii="Cambria" w:hAnsi="Cambria"/>
          <w:sz w:val="24"/>
          <w:szCs w:val="24"/>
        </w:rPr>
        <w:t>adnotację „mechanizm podzielonej płatności”.</w:t>
      </w:r>
    </w:p>
    <w:p w14:paraId="6CE228F2"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sz w:val="24"/>
          <w:szCs w:val="24"/>
        </w:rPr>
      </w:pPr>
      <w:r w:rsidRPr="00E641C6">
        <w:rPr>
          <w:rFonts w:ascii="Cambria" w:hAnsi="Cambria"/>
          <w:sz w:val="24"/>
          <w:szCs w:val="24"/>
        </w:rPr>
        <w:t>Pozostałe</w:t>
      </w:r>
      <w:r>
        <w:rPr>
          <w:rFonts w:ascii="Cambria" w:hAnsi="Cambria"/>
          <w:sz w:val="24"/>
          <w:szCs w:val="24"/>
        </w:rPr>
        <w:t xml:space="preserve"> </w:t>
      </w:r>
      <w:r w:rsidRPr="00E641C6">
        <w:rPr>
          <w:rFonts w:ascii="Cambria" w:hAnsi="Cambria"/>
          <w:sz w:val="24"/>
          <w:szCs w:val="24"/>
        </w:rPr>
        <w:t xml:space="preserve">wynagrodzenie Wykonawcy zostanie zapłacone po </w:t>
      </w:r>
      <w:r>
        <w:rPr>
          <w:rFonts w:ascii="Cambria" w:hAnsi="Cambria"/>
          <w:sz w:val="24"/>
          <w:szCs w:val="24"/>
        </w:rPr>
        <w:t>dokonaniu odbioru końcowego, zgodnie z postanowieniami § 5.</w:t>
      </w:r>
      <w:r w:rsidRPr="00D12B5B">
        <w:rPr>
          <w:rFonts w:ascii="Cambria" w:hAnsi="Cambria"/>
          <w:sz w:val="24"/>
          <w:szCs w:val="24"/>
        </w:rPr>
        <w:t>Zapłacona zaliczka zostanie zaliczona, po wykonaniu całości zamówienia, na poczet wynagrodzenia Wykonawcy</w:t>
      </w:r>
      <w:r>
        <w:rPr>
          <w:rFonts w:ascii="Cambria" w:hAnsi="Cambria"/>
          <w:sz w:val="24"/>
          <w:szCs w:val="24"/>
        </w:rPr>
        <w:t>.</w:t>
      </w:r>
    </w:p>
    <w:p w14:paraId="3B49B6B0"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Wykonawca zobowiązany jest do wniesienia zabezpieczenia zaliczki zgodnie z art. 442 ust. 3 ustawy Prawo zamówień publicznych.</w:t>
      </w:r>
    </w:p>
    <w:p w14:paraId="15F251A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Pr>
          <w:rFonts w:ascii="Cambria" w:hAnsi="Cambria"/>
          <w:sz w:val="24"/>
          <w:szCs w:val="24"/>
        </w:rPr>
        <w:t xml:space="preserve">zaliczki </w:t>
      </w:r>
      <w:r w:rsidRPr="00E641C6">
        <w:rPr>
          <w:rFonts w:ascii="Cambria" w:hAnsi="Cambria"/>
          <w:sz w:val="24"/>
          <w:szCs w:val="24"/>
        </w:rPr>
        <w:t>ustala się w wysokości odpowiadającej 100 % kwoty zaliczki.</w:t>
      </w:r>
    </w:p>
    <w:p w14:paraId="0C32899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może być </w:t>
      </w:r>
      <w:r>
        <w:rPr>
          <w:rFonts w:ascii="Cambria" w:hAnsi="Cambria"/>
          <w:sz w:val="24"/>
          <w:szCs w:val="24"/>
        </w:rPr>
        <w:t xml:space="preserve">wniesione </w:t>
      </w:r>
      <w:r w:rsidRPr="00E641C6">
        <w:rPr>
          <w:rFonts w:ascii="Cambria" w:hAnsi="Cambria"/>
          <w:sz w:val="24"/>
          <w:szCs w:val="24"/>
        </w:rPr>
        <w:t>w formie:</w:t>
      </w:r>
    </w:p>
    <w:p w14:paraId="09D47817" w14:textId="2B8B8DC9"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poręczeń bankowych lub poręczeń spółdzielczej kasy oszczędnościowo-kredytowej, z tym, że zobowiązanie kasy jest zawsze zobowiązaniem pieniężnym;</w:t>
      </w:r>
    </w:p>
    <w:p w14:paraId="370FB9DC"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gwarancji bankowych;</w:t>
      </w:r>
    </w:p>
    <w:p w14:paraId="715A0CE7"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gwarancji ubezpieczeniowych;</w:t>
      </w:r>
    </w:p>
    <w:p w14:paraId="26ADEDE9"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798CBE0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Zabezpieczenie</w:t>
      </w:r>
      <w:r>
        <w:rPr>
          <w:rFonts w:ascii="Cambria" w:hAnsi="Cambria"/>
          <w:sz w:val="24"/>
          <w:szCs w:val="24"/>
        </w:rPr>
        <w:t xml:space="preserve"> </w:t>
      </w:r>
      <w:r w:rsidRPr="00E641C6">
        <w:rPr>
          <w:rFonts w:ascii="Cambria" w:hAnsi="Cambria"/>
          <w:sz w:val="24"/>
          <w:szCs w:val="24"/>
        </w:rPr>
        <w:t>musi być ustanowione zgodnie z prawem polskim i</w:t>
      </w:r>
      <w:r>
        <w:rPr>
          <w:rFonts w:ascii="Cambria" w:hAnsi="Cambria"/>
          <w:sz w:val="24"/>
          <w:szCs w:val="24"/>
        </w:rPr>
        <w:t xml:space="preserve"> </w:t>
      </w:r>
      <w:r w:rsidRPr="00E641C6">
        <w:rPr>
          <w:rFonts w:ascii="Cambria" w:hAnsi="Cambria"/>
          <w:sz w:val="24"/>
          <w:szCs w:val="24"/>
        </w:rPr>
        <w:t>podlegać prawu polskiemu.</w:t>
      </w:r>
    </w:p>
    <w:p w14:paraId="2762660A" w14:textId="77777777" w:rsidR="00913420" w:rsidRDefault="00913420">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Dokument gwarancji/poręczenia wymaga akceptacji Zamawiającego przed jego podpisaniem przez gwaranta/poręczyciela</w:t>
      </w:r>
      <w:r w:rsidRPr="00E641C6">
        <w:rPr>
          <w:rFonts w:ascii="Cambria" w:hAnsi="Cambria"/>
          <w:sz w:val="24"/>
          <w:szCs w:val="24"/>
        </w:rPr>
        <w:t>.</w:t>
      </w:r>
    </w:p>
    <w:p w14:paraId="04F1454F" w14:textId="77777777" w:rsidR="00913420" w:rsidRDefault="00913420">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p>
    <w:p w14:paraId="36FC999A" w14:textId="77777777" w:rsidR="00913420"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Pr>
          <w:rFonts w:ascii="Cambria" w:hAnsi="Cambria"/>
          <w:sz w:val="24"/>
          <w:szCs w:val="24"/>
        </w:rPr>
        <w:t xml:space="preserve">podmiot </w:t>
      </w:r>
      <w:r w:rsidRPr="00E641C6">
        <w:rPr>
          <w:rFonts w:ascii="Cambria" w:hAnsi="Cambria"/>
          <w:sz w:val="24"/>
          <w:szCs w:val="24"/>
        </w:rPr>
        <w:t xml:space="preserve">zagraniczny dokumenty te winny zawierać klauzulę, iż wszelkie prawa i obowiązki wynikające z wystawionych dokumentów podlegają </w:t>
      </w:r>
      <w:r>
        <w:rPr>
          <w:rFonts w:ascii="Cambria" w:hAnsi="Cambria"/>
          <w:sz w:val="24"/>
          <w:szCs w:val="24"/>
        </w:rPr>
        <w:t xml:space="preserve">prawu </w:t>
      </w:r>
      <w:r w:rsidRPr="00E641C6">
        <w:rPr>
          <w:rFonts w:ascii="Cambria" w:hAnsi="Cambria"/>
          <w:sz w:val="24"/>
          <w:szCs w:val="24"/>
        </w:rPr>
        <w:t>polskiemu</w:t>
      </w:r>
      <w:r>
        <w:rPr>
          <w:rFonts w:ascii="Cambria" w:hAnsi="Cambria"/>
          <w:sz w:val="24"/>
          <w:szCs w:val="24"/>
        </w:rPr>
        <w:t>, spory będą rozstrzygane przez polski sąd</w:t>
      </w:r>
      <w:r w:rsidRPr="00E641C6">
        <w:rPr>
          <w:rFonts w:ascii="Cambria" w:hAnsi="Cambria"/>
          <w:sz w:val="24"/>
          <w:szCs w:val="24"/>
        </w:rPr>
        <w:t>.</w:t>
      </w:r>
    </w:p>
    <w:p w14:paraId="139D81BD" w14:textId="77777777" w:rsidR="00913420" w:rsidRPr="007373E8" w:rsidRDefault="00913420">
      <w:pPr>
        <w:pStyle w:val="Akapitzlist"/>
        <w:numPr>
          <w:ilvl w:val="2"/>
          <w:numId w:val="47"/>
        </w:numPr>
        <w:autoSpaceDE w:val="0"/>
        <w:autoSpaceDN w:val="0"/>
        <w:spacing w:after="0"/>
        <w:rPr>
          <w:rFonts w:ascii="Cambria" w:hAnsi="Cambria" w:cs="ArialNarrow"/>
          <w:color w:val="000000"/>
          <w:sz w:val="24"/>
          <w:szCs w:val="24"/>
        </w:rPr>
      </w:pPr>
      <w:r w:rsidRPr="007373E8">
        <w:rPr>
          <w:rFonts w:ascii="Cambria" w:hAnsi="Cambria" w:cs="ArialNarrow"/>
          <w:color w:val="000000"/>
          <w:sz w:val="24"/>
          <w:szCs w:val="24"/>
        </w:rPr>
        <w:t>Zamawiający nie dokona wypłaty zaliczki w sytuacji braku lub niezgodnego z umową lub przepisami ustawy Praw zamówień publicznych lub z SWZ jej zabezpieczenia.</w:t>
      </w:r>
    </w:p>
    <w:p w14:paraId="1C86EC81" w14:textId="77777777" w:rsidR="00913420" w:rsidRPr="007373E8" w:rsidRDefault="00913420">
      <w:pPr>
        <w:pStyle w:val="Akapitzlist"/>
        <w:numPr>
          <w:ilvl w:val="2"/>
          <w:numId w:val="47"/>
        </w:numPr>
        <w:autoSpaceDE w:val="0"/>
        <w:autoSpaceDN w:val="0"/>
        <w:spacing w:after="0"/>
        <w:jc w:val="both"/>
        <w:rPr>
          <w:rFonts w:ascii="Cambria" w:hAnsi="Cambria" w:cs="ArialNarrow"/>
          <w:color w:val="000000"/>
          <w:sz w:val="24"/>
          <w:szCs w:val="24"/>
        </w:rPr>
      </w:pPr>
      <w:r w:rsidRPr="007373E8">
        <w:rPr>
          <w:rFonts w:ascii="Cambria" w:hAnsi="Cambria" w:cs="ArialNarrow"/>
          <w:color w:val="000000"/>
          <w:sz w:val="24"/>
          <w:szCs w:val="24"/>
        </w:rPr>
        <w:t>Dokument potwierdzający zabezpieczenie zaliczki musi zawierać bezwarunkowe i nieodwołalne zobowiązanie gwaranta/poręczyciela do wypłaty na rzecz zamawiającego kwoty zaliczki na żądanie zamawiającego zawierające oświadczenie, że Wykonawca, pomimo pisemnego wezwania, nie rozliczył przekazanej mu zaliczki, zgodnie z umową.</w:t>
      </w:r>
    </w:p>
    <w:p w14:paraId="7F2BD738" w14:textId="77777777" w:rsidR="00913420" w:rsidRPr="00891C92"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Zamawiający dokona zwrotu zabezpieczenia zaliczki w terminie 30 dni od dnia uznania, że umowa została wykonana należycie.</w:t>
      </w:r>
    </w:p>
    <w:p w14:paraId="4FEC6EB0" w14:textId="77777777" w:rsidR="00913420" w:rsidRPr="00891C92"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 xml:space="preserve">W przypadku zmiany umowy polegającej na przedłużeniu terminu wykonania świadczenia wykonawcy Wykonawca zobowiązany jest – przed podpisaniem aneksu </w:t>
      </w:r>
      <w:r w:rsidRPr="007373E8">
        <w:rPr>
          <w:rFonts w:ascii="Cambria" w:hAnsi="Cambria" w:cs="ArialNarrow"/>
          <w:color w:val="000000"/>
          <w:sz w:val="24"/>
          <w:szCs w:val="24"/>
        </w:rPr>
        <w:lastRenderedPageBreak/>
        <w:t xml:space="preserve">- wnieść nowe zabezpieczenie lub aneks do zabezpieczenia uwzględniający nowy termin wykonania świadczenia i dokonani odbioru wykonanych robót. </w:t>
      </w:r>
    </w:p>
    <w:p w14:paraId="3C5F2CC8" w14:textId="218926D7" w:rsidR="00913420" w:rsidRPr="000B713F"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Brak wykonania zobowiązania wskazanego w ust. 1</w:t>
      </w:r>
      <w:r w:rsidR="00123091">
        <w:rPr>
          <w:rFonts w:ascii="Cambria" w:hAnsi="Cambria" w:cs="ArialNarrow"/>
          <w:color w:val="000000"/>
          <w:sz w:val="24"/>
          <w:szCs w:val="24"/>
        </w:rPr>
        <w:t>6</w:t>
      </w:r>
      <w:r w:rsidRPr="007373E8">
        <w:rPr>
          <w:rFonts w:ascii="Cambria" w:hAnsi="Cambria" w:cs="ArialNarrow"/>
          <w:color w:val="000000"/>
          <w:sz w:val="24"/>
          <w:szCs w:val="24"/>
        </w:rPr>
        <w:t xml:space="preserve"> będzie podstawą do odmowy podpisania aneksu do umowy przez zamawiającego. </w:t>
      </w:r>
    </w:p>
    <w:p w14:paraId="38656B5E" w14:textId="5EDEC219" w:rsidR="00C04E22" w:rsidRPr="00913420" w:rsidRDefault="00C04E22" w:rsidP="00361966">
      <w:pPr>
        <w:pStyle w:val="Jasnasiatkaakcent32"/>
        <w:autoSpaceDE w:val="0"/>
        <w:autoSpaceDN w:val="0"/>
        <w:adjustRightInd w:val="0"/>
        <w:spacing w:after="0"/>
        <w:ind w:left="0"/>
        <w:jc w:val="both"/>
        <w:rPr>
          <w:rFonts w:ascii="Cambria" w:hAnsi="Cambria" w:cs="Calibri"/>
          <w:color w:val="000000" w:themeColor="text1"/>
          <w:sz w:val="24"/>
          <w:szCs w:val="24"/>
        </w:rPr>
      </w:pPr>
    </w:p>
    <w:p w14:paraId="26EEA34C" w14:textId="77777777" w:rsidR="0074770C" w:rsidRPr="003C6A1A" w:rsidRDefault="0074770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6</w:t>
      </w:r>
    </w:p>
    <w:p w14:paraId="2BFB6623" w14:textId="77777777" w:rsidR="0074770C" w:rsidRPr="003C6A1A" w:rsidRDefault="0074770C" w:rsidP="00361966">
      <w:pPr>
        <w:autoSpaceDE w:val="0"/>
        <w:autoSpaceDN w:val="0"/>
        <w:spacing w:after="0"/>
        <w:ind w:left="567" w:hanging="567"/>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Odbiory robót</w:t>
      </w:r>
    </w:p>
    <w:p w14:paraId="7CD685B8"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4CD4D882" w14:textId="77777777" w:rsidR="00834DE4" w:rsidRDefault="00834DE4">
      <w:pPr>
        <w:pStyle w:val="Akapitzlist"/>
        <w:numPr>
          <w:ilvl w:val="0"/>
          <w:numId w:val="13"/>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Pr>
          <w:rFonts w:ascii="Cambria" w:hAnsi="Cambria"/>
          <w:color w:val="000000"/>
          <w:sz w:val="24"/>
          <w:szCs w:val="24"/>
        </w:rPr>
        <w:t>,</w:t>
      </w:r>
    </w:p>
    <w:p w14:paraId="1C82C606" w14:textId="77777777" w:rsidR="00834DE4" w:rsidRPr="00B17751" w:rsidRDefault="00834DE4">
      <w:pPr>
        <w:pStyle w:val="Akapitzlist"/>
        <w:numPr>
          <w:ilvl w:val="0"/>
          <w:numId w:val="13"/>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r>
        <w:rPr>
          <w:rFonts w:ascii="Cambria" w:hAnsi="Cambria"/>
          <w:color w:val="000000"/>
          <w:sz w:val="24"/>
          <w:szCs w:val="24"/>
        </w:rPr>
        <w:t>, o której nowa w § 5 ust. 1 Umowy</w:t>
      </w:r>
      <w:r w:rsidRPr="00B17751">
        <w:rPr>
          <w:rFonts w:ascii="Cambria" w:hAnsi="Cambria"/>
          <w:color w:val="000000"/>
          <w:sz w:val="24"/>
          <w:szCs w:val="24"/>
        </w:rPr>
        <w:t>.</w:t>
      </w:r>
    </w:p>
    <w:p w14:paraId="5FF3A301"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20C13A80"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2FEE11E0" w14:textId="77777777" w:rsidR="00834DE4" w:rsidRPr="00A8448E"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themeColor="text1"/>
          <w:sz w:val="24"/>
          <w:szCs w:val="24"/>
        </w:rPr>
        <w:t>następujące dokumenty wynikające z art. 57 ustawy Prawo budowlane:</w:t>
      </w:r>
    </w:p>
    <w:p w14:paraId="5B307BE4"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Dziennik budowy – jeżeli dotyczy,</w:t>
      </w:r>
    </w:p>
    <w:p w14:paraId="6E0DB889"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Dokumentację powykonawczą wymaganą w </w:t>
      </w:r>
      <w:proofErr w:type="spellStart"/>
      <w:r w:rsidRPr="005E120D">
        <w:rPr>
          <w:rFonts w:ascii="Cambria" w:eastAsia="Times New Roman" w:hAnsi="Cambria" w:cs="Calibri"/>
          <w:sz w:val="24"/>
          <w:szCs w:val="24"/>
          <w:lang w:eastAsia="ar-SA"/>
        </w:rPr>
        <w:t>STWiORB</w:t>
      </w:r>
      <w:proofErr w:type="spellEnd"/>
      <w:r w:rsidRPr="005E120D">
        <w:rPr>
          <w:rFonts w:ascii="Cambria" w:hAnsi="Cambria"/>
          <w:color w:val="000000" w:themeColor="text1"/>
          <w:sz w:val="24"/>
          <w:szCs w:val="24"/>
        </w:rPr>
        <w:t>,</w:t>
      </w:r>
      <w:r w:rsidRPr="00A8448E">
        <w:rPr>
          <w:rFonts w:ascii="Cambria" w:hAnsi="Cambria"/>
          <w:color w:val="000000" w:themeColor="text1"/>
          <w:sz w:val="24"/>
          <w:szCs w:val="24"/>
        </w:rPr>
        <w:t xml:space="preserve"> opisaną i skompletowaną w formie papierowej i elektronicznej w formacie </w:t>
      </w:r>
      <w:proofErr w:type="spellStart"/>
      <w:r w:rsidRPr="00A8448E">
        <w:rPr>
          <w:rFonts w:ascii="Cambria" w:hAnsi="Cambria"/>
          <w:color w:val="000000" w:themeColor="text1"/>
          <w:sz w:val="24"/>
          <w:szCs w:val="24"/>
        </w:rPr>
        <w:t>doc</w:t>
      </w:r>
      <w:proofErr w:type="spellEnd"/>
      <w:r w:rsidRPr="00A8448E">
        <w:rPr>
          <w:rFonts w:ascii="Cambria" w:hAnsi="Cambria"/>
          <w:color w:val="000000" w:themeColor="text1"/>
          <w:sz w:val="24"/>
          <w:szCs w:val="24"/>
        </w:rPr>
        <w:t xml:space="preserve"> i pdf,</w:t>
      </w:r>
    </w:p>
    <w:p w14:paraId="1F6D5064"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Dokumenty (atesty, certyfikaty, oświadczenia) potwierdzające, że wbudowane wyroby budowlane są zgodne z art. 10 ustawy Prawo budowlane (opisane </w:t>
      </w:r>
      <w:r w:rsidRPr="00A8448E">
        <w:rPr>
          <w:rFonts w:ascii="Cambria" w:hAnsi="Cambria"/>
          <w:color w:val="000000" w:themeColor="text1"/>
          <w:sz w:val="24"/>
          <w:szCs w:val="24"/>
        </w:rPr>
        <w:br/>
        <w:t>i ostemplowane przez Kierownika budowy i potwierdzone przez Inspektora Nadzoru),</w:t>
      </w:r>
    </w:p>
    <w:p w14:paraId="3FB1C01B"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Protokoły i zaświadczenia z przeprowadzonych prób, badań, sprawdzeń i inne dokumenty wymagane w </w:t>
      </w:r>
      <w:proofErr w:type="spellStart"/>
      <w:r w:rsidRPr="005E120D">
        <w:rPr>
          <w:rFonts w:ascii="Cambria" w:hAnsi="Cambria"/>
          <w:color w:val="000000" w:themeColor="text1"/>
          <w:sz w:val="24"/>
          <w:szCs w:val="24"/>
        </w:rPr>
        <w:t>STWiORB</w:t>
      </w:r>
      <w:proofErr w:type="spellEnd"/>
      <w:r w:rsidRPr="00A8448E">
        <w:rPr>
          <w:rFonts w:ascii="Cambria" w:hAnsi="Cambria"/>
          <w:color w:val="000000" w:themeColor="text1"/>
          <w:sz w:val="24"/>
          <w:szCs w:val="24"/>
        </w:rPr>
        <w:t>,</w:t>
      </w:r>
    </w:p>
    <w:p w14:paraId="212392FE"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Oświadczenie Kierownika budowy oraz kierowników robót o zakończeniu robót budowlanych oraz wykonaniu robót zgodnie ze sztuką budowlaną, obowiązującymi przepisami i normami,</w:t>
      </w:r>
    </w:p>
    <w:p w14:paraId="6CCAE32D"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8448E">
        <w:rPr>
          <w:rFonts w:ascii="Cambria" w:hAnsi="Cambria"/>
          <w:color w:val="000000" w:themeColor="text1"/>
          <w:sz w:val="24"/>
          <w:szCs w:val="24"/>
        </w:rPr>
        <w:lastRenderedPageBreak/>
        <w:t>Zamawiający wyznaczy i rozpocznie czynności odbioru końcowego</w:t>
      </w:r>
      <w:r w:rsidRPr="00B17751">
        <w:rPr>
          <w:rFonts w:ascii="Cambria" w:hAnsi="Cambria"/>
          <w:sz w:val="24"/>
          <w:szCs w:val="24"/>
        </w:rPr>
        <w:t xml:space="preserve"> w terminie </w:t>
      </w:r>
      <w:r>
        <w:rPr>
          <w:rFonts w:ascii="Cambria" w:hAnsi="Cambria"/>
          <w:sz w:val="24"/>
          <w:szCs w:val="24"/>
        </w:rPr>
        <w:br/>
      </w:r>
      <w:r w:rsidRPr="00185680">
        <w:rPr>
          <w:rFonts w:ascii="Cambria" w:hAnsi="Cambria"/>
          <w:b/>
          <w:bCs/>
          <w:sz w:val="24"/>
          <w:szCs w:val="24"/>
        </w:rPr>
        <w:t xml:space="preserve">do </w:t>
      </w:r>
      <w:r>
        <w:rPr>
          <w:rFonts w:ascii="Cambria" w:hAnsi="Cambria"/>
          <w:b/>
          <w:bCs/>
          <w:sz w:val="24"/>
          <w:szCs w:val="24"/>
        </w:rPr>
        <w:t>10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3E7A2B6F"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Pr>
          <w:rFonts w:ascii="Cambria" w:hAnsi="Cambria"/>
          <w:b/>
          <w:bCs/>
          <w:sz w:val="24"/>
          <w:szCs w:val="24"/>
        </w:rPr>
        <w:t xml:space="preserve">20 </w:t>
      </w:r>
      <w:r w:rsidRPr="00185680">
        <w:rPr>
          <w:rFonts w:ascii="Cambria" w:hAnsi="Cambria"/>
          <w:b/>
          <w:bCs/>
          <w:sz w:val="24"/>
          <w:szCs w:val="24"/>
        </w:rPr>
        <w:t>dni od dnia rozpoczęcia tego odbioru</w:t>
      </w:r>
      <w:r w:rsidRPr="00B17751">
        <w:rPr>
          <w:rFonts w:ascii="Cambria" w:hAnsi="Cambria"/>
          <w:sz w:val="24"/>
          <w:szCs w:val="24"/>
        </w:rPr>
        <w:t>.</w:t>
      </w:r>
    </w:p>
    <w:p w14:paraId="6FE1255A"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Pr>
          <w:rFonts w:ascii="Cambria" w:hAnsi="Cambria"/>
          <w:sz w:val="24"/>
          <w:szCs w:val="24"/>
        </w:rPr>
        <w:t>.</w:t>
      </w:r>
      <w:r w:rsidRPr="00B17751">
        <w:rPr>
          <w:rFonts w:ascii="Cambria" w:hAnsi="Cambria"/>
          <w:sz w:val="24"/>
          <w:szCs w:val="24"/>
        </w:rPr>
        <w:t xml:space="preserve"> </w:t>
      </w:r>
    </w:p>
    <w:p w14:paraId="2B62DA58"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0A5F2422"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EF9EEBC"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5489FF3"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5E2D1EA4" w14:textId="77777777" w:rsidR="00834DE4" w:rsidRPr="00B17751" w:rsidRDefault="00834DE4">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03FD72F7" w14:textId="77777777" w:rsidR="00834DE4" w:rsidRPr="00B17751" w:rsidRDefault="00834DE4">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2D302B19" w14:textId="77777777" w:rsidR="00834DE4"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 xml:space="preserve">W przypadku odmowy usunięcia wad przez Wykonawcę, wady zostaną usunięte </w:t>
      </w:r>
      <w:r>
        <w:rPr>
          <w:rFonts w:ascii="Cambria" w:eastAsia="Calibri" w:hAnsi="Cambria"/>
          <w:color w:val="000000"/>
          <w:sz w:val="24"/>
          <w:szCs w:val="24"/>
        </w:rPr>
        <w:br/>
      </w:r>
      <w:r w:rsidRPr="00B17751">
        <w:rPr>
          <w:rFonts w:ascii="Cambria" w:eastAsia="Calibri" w:hAnsi="Cambria"/>
          <w:color w:val="000000"/>
          <w:sz w:val="24"/>
          <w:szCs w:val="24"/>
        </w:rPr>
        <w:t>w ramach wykonawstwa zastępczego na jego koszt.</w:t>
      </w:r>
    </w:p>
    <w:p w14:paraId="2BF22EDB" w14:textId="0F6B692C"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Pr>
          <w:rFonts w:ascii="Cambria" w:hAnsi="Cambria"/>
          <w:color w:val="000000"/>
          <w:sz w:val="24"/>
          <w:szCs w:val="24"/>
        </w:rPr>
        <w:t xml:space="preserve">Strony zgodnie postanawiają, że za datę odbioru będą uznawały datę zgłoszenia gotowości do odbioru częściowego/końcowego przez Wykonawcę, jeżeli będzie ono skutkowało dokonaniem odbioru w terminach wymienionych wyżej. </w:t>
      </w:r>
      <w:r w:rsidRPr="00B17751">
        <w:rPr>
          <w:rFonts w:ascii="Cambria" w:hAnsi="Cambria"/>
          <w:color w:val="000000"/>
          <w:sz w:val="24"/>
          <w:szCs w:val="24"/>
        </w:rPr>
        <w:t xml:space="preserve">W przypadku odmowy odbioru, o którym mowa w ust. </w:t>
      </w:r>
      <w:r>
        <w:rPr>
          <w:rFonts w:ascii="Cambria" w:hAnsi="Cambria"/>
          <w:color w:val="000000"/>
          <w:sz w:val="24"/>
          <w:szCs w:val="24"/>
        </w:rPr>
        <w:t>8</w:t>
      </w:r>
      <w:r w:rsidRPr="00B17751">
        <w:rPr>
          <w:rFonts w:ascii="Cambria" w:hAnsi="Cambria"/>
          <w:color w:val="000000"/>
          <w:sz w:val="24"/>
          <w:szCs w:val="24"/>
        </w:rPr>
        <w:t xml:space="preserve"> </w:t>
      </w:r>
      <w:r w:rsidR="00123091">
        <w:rPr>
          <w:rFonts w:ascii="Cambria" w:hAnsi="Cambria"/>
          <w:color w:val="000000"/>
          <w:sz w:val="24"/>
          <w:szCs w:val="24"/>
        </w:rPr>
        <w:t>lit. a</w:t>
      </w:r>
      <w:r>
        <w:rPr>
          <w:rFonts w:ascii="Cambria" w:hAnsi="Cambria"/>
          <w:color w:val="000000"/>
          <w:sz w:val="24"/>
          <w:szCs w:val="24"/>
        </w:rPr>
        <w:t>)</w:t>
      </w:r>
      <w:r w:rsidRPr="00B17751">
        <w:rPr>
          <w:rFonts w:ascii="Cambria" w:hAnsi="Cambria"/>
          <w:color w:val="000000"/>
          <w:sz w:val="24"/>
          <w:szCs w:val="24"/>
        </w:rPr>
        <w:t xml:space="preserve">, terminem wykonana zamówienia będzie data ponownego zgłoszenia przez wykonawcę gotowości do odbioru przedmiotu zamówienia z usuniętymi wadami istotnymi (nie będzie nim data pierwotnego zgłoszenia gotowości odbioru). </w:t>
      </w:r>
    </w:p>
    <w:p w14:paraId="5D4896FC" w14:textId="77777777" w:rsidR="00B00E23" w:rsidRDefault="00B00E23" w:rsidP="00361966">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7EBE789F" w14:textId="6A0502C8"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7</w:t>
      </w:r>
    </w:p>
    <w:p w14:paraId="6C267973" w14:textId="77777777" w:rsidR="00A424D7" w:rsidRPr="003C6A1A" w:rsidRDefault="00A424D7" w:rsidP="00361966">
      <w:pPr>
        <w:pStyle w:val="Lista"/>
        <w:spacing w:line="276" w:lineRule="auto"/>
        <w:ind w:left="360"/>
        <w:jc w:val="center"/>
        <w:rPr>
          <w:rFonts w:ascii="Cambria" w:hAnsi="Cambria" w:cs="Calibri"/>
          <w:b/>
          <w:bCs/>
          <w:color w:val="000000" w:themeColor="text1"/>
          <w:szCs w:val="24"/>
        </w:rPr>
      </w:pPr>
      <w:r w:rsidRPr="003C6A1A">
        <w:rPr>
          <w:rFonts w:ascii="Cambria" w:hAnsi="Cambria" w:cs="Calibri"/>
          <w:b/>
          <w:bCs/>
          <w:color w:val="000000" w:themeColor="text1"/>
          <w:szCs w:val="24"/>
        </w:rPr>
        <w:t>Obowiązki Kierownika budowy</w:t>
      </w:r>
    </w:p>
    <w:p w14:paraId="1B0E1D33" w14:textId="75531D99" w:rsidR="00A424D7" w:rsidRPr="003C6A1A" w:rsidRDefault="00A424D7">
      <w:pPr>
        <w:pStyle w:val="Lista"/>
        <w:numPr>
          <w:ilvl w:val="2"/>
          <w:numId w:val="22"/>
        </w:numPr>
        <w:tabs>
          <w:tab w:val="clear" w:pos="737"/>
          <w:tab w:val="num" w:pos="284"/>
        </w:tabs>
        <w:spacing w:line="276" w:lineRule="auto"/>
        <w:ind w:left="284"/>
        <w:jc w:val="both"/>
        <w:rPr>
          <w:rFonts w:ascii="Cambria" w:hAnsi="Cambria" w:cs="Calibri"/>
          <w:color w:val="000000" w:themeColor="text1"/>
          <w:szCs w:val="24"/>
        </w:rPr>
      </w:pPr>
      <w:r w:rsidRPr="003C6A1A">
        <w:rPr>
          <w:rFonts w:ascii="Cambria" w:hAnsi="Cambria" w:cs="Calibri"/>
          <w:color w:val="000000" w:themeColor="text1"/>
          <w:szCs w:val="24"/>
        </w:rPr>
        <w:t xml:space="preserve">Kierownik budowy działać będzie w granicach umocowania określonego w ustawie </w:t>
      </w:r>
      <w:r w:rsidRPr="003C6A1A">
        <w:rPr>
          <w:rFonts w:ascii="Cambria" w:hAnsi="Cambria" w:cs="Calibri"/>
          <w:color w:val="000000" w:themeColor="text1"/>
          <w:szCs w:val="24"/>
        </w:rPr>
        <w:br/>
        <w:t>z dnia 7 lipca 1994 r.  Prawo budowlane.</w:t>
      </w:r>
    </w:p>
    <w:p w14:paraId="07830113" w14:textId="77777777" w:rsidR="00A424D7" w:rsidRPr="003C6A1A" w:rsidRDefault="00A424D7">
      <w:pPr>
        <w:pStyle w:val="Lista"/>
        <w:numPr>
          <w:ilvl w:val="2"/>
          <w:numId w:val="22"/>
        </w:numPr>
        <w:tabs>
          <w:tab w:val="clear" w:pos="737"/>
          <w:tab w:val="num" w:pos="284"/>
        </w:tabs>
        <w:spacing w:line="276" w:lineRule="auto"/>
        <w:ind w:left="284"/>
        <w:jc w:val="both"/>
        <w:rPr>
          <w:rFonts w:ascii="Cambria" w:hAnsi="Cambria" w:cs="Calibri"/>
          <w:color w:val="000000" w:themeColor="text1"/>
          <w:szCs w:val="24"/>
        </w:rPr>
      </w:pPr>
      <w:r w:rsidRPr="003C6A1A">
        <w:rPr>
          <w:rFonts w:ascii="Cambria" w:hAnsi="Cambria" w:cs="Calibri"/>
          <w:color w:val="000000" w:themeColor="text1"/>
          <w:szCs w:val="24"/>
        </w:rPr>
        <w:t>Kierownik budowy zobowiązany jest do:</w:t>
      </w:r>
    </w:p>
    <w:p w14:paraId="47CCFDAF" w14:textId="59498A7F"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lastRenderedPageBreak/>
        <w:t xml:space="preserve">złożenia Zamawiającemu w dniu przekazania placu budowy oświadczenia </w:t>
      </w:r>
      <w:r w:rsidRPr="003C6A1A">
        <w:rPr>
          <w:rFonts w:ascii="Cambria" w:hAnsi="Cambria"/>
          <w:color w:val="000000" w:themeColor="text1"/>
          <w:sz w:val="24"/>
          <w:szCs w:val="24"/>
        </w:rPr>
        <w:br/>
        <w:t>o przyjęciu obowiązków kierownika budowy,</w:t>
      </w:r>
    </w:p>
    <w:p w14:paraId="1E2CFCDD"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prowadzenia dziennika budowy, </w:t>
      </w:r>
    </w:p>
    <w:p w14:paraId="3EED7F67" w14:textId="02D07B74"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przedkładani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Inspektorowi Nadzoru wniosków o zatwierdzenie do wbudowania materiałów</w:t>
      </w:r>
      <w:r w:rsidR="00013C3B" w:rsidRPr="003C6A1A">
        <w:rPr>
          <w:rFonts w:ascii="Cambria" w:hAnsi="Cambria"/>
          <w:color w:val="000000" w:themeColor="text1"/>
          <w:sz w:val="24"/>
          <w:szCs w:val="24"/>
        </w:rPr>
        <w:t xml:space="preserve"> przed ich wbudowaniem</w:t>
      </w:r>
    </w:p>
    <w:p w14:paraId="383D7972" w14:textId="60838FFB"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zgłaszani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informowani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koordynowania wszystkich prac na budowie </w:t>
      </w:r>
      <w:r w:rsidR="00013C3B" w:rsidRPr="003C6A1A">
        <w:rPr>
          <w:rFonts w:ascii="Cambria" w:hAnsi="Cambria"/>
          <w:color w:val="000000" w:themeColor="text1"/>
          <w:sz w:val="24"/>
          <w:szCs w:val="24"/>
        </w:rPr>
        <w:t xml:space="preserve">w tym wykonywanych przez </w:t>
      </w:r>
      <w:r w:rsidRPr="003C6A1A">
        <w:rPr>
          <w:rFonts w:ascii="Cambria" w:hAnsi="Cambria"/>
          <w:color w:val="000000" w:themeColor="text1"/>
          <w:sz w:val="24"/>
          <w:szCs w:val="24"/>
        </w:rPr>
        <w:t>podwykonawc</w:t>
      </w:r>
      <w:r w:rsidR="00013C3B" w:rsidRPr="003C6A1A">
        <w:rPr>
          <w:rFonts w:ascii="Cambria" w:hAnsi="Cambria"/>
          <w:color w:val="000000" w:themeColor="text1"/>
          <w:sz w:val="24"/>
          <w:szCs w:val="24"/>
        </w:rPr>
        <w:t>ów</w:t>
      </w:r>
      <w:r w:rsidRPr="003C6A1A">
        <w:rPr>
          <w:rFonts w:ascii="Cambria" w:hAnsi="Cambria"/>
          <w:color w:val="000000" w:themeColor="text1"/>
          <w:sz w:val="24"/>
          <w:szCs w:val="24"/>
        </w:rPr>
        <w:t xml:space="preserve">, </w:t>
      </w:r>
    </w:p>
    <w:p w14:paraId="02D10C95" w14:textId="024E510C"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uczestniczenia w Radach Budowy</w:t>
      </w:r>
      <w:r w:rsidR="00013C3B" w:rsidRPr="003C6A1A">
        <w:rPr>
          <w:rFonts w:ascii="Cambria" w:hAnsi="Cambria"/>
          <w:color w:val="000000" w:themeColor="text1"/>
          <w:sz w:val="24"/>
          <w:szCs w:val="24"/>
        </w:rPr>
        <w:t xml:space="preserve"> i</w:t>
      </w:r>
      <w:r w:rsidRPr="003C6A1A">
        <w:rPr>
          <w:rFonts w:ascii="Cambria" w:hAnsi="Cambria"/>
          <w:color w:val="000000" w:themeColor="text1"/>
          <w:sz w:val="24"/>
          <w:szCs w:val="24"/>
        </w:rPr>
        <w:t xml:space="preserve"> odbiorach,</w:t>
      </w:r>
    </w:p>
    <w:p w14:paraId="26E3A5A5"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uczestniczenia w odbiorze końcowym zadania, w tym kontroli organów uprawnionych, </w:t>
      </w:r>
    </w:p>
    <w:p w14:paraId="06566CE2" w14:textId="4AA9F0C1"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niezwłoczn</w:t>
      </w:r>
      <w:r w:rsidR="00013C3B" w:rsidRPr="003C6A1A">
        <w:rPr>
          <w:rFonts w:ascii="Cambria" w:hAnsi="Cambria"/>
          <w:color w:val="000000" w:themeColor="text1"/>
          <w:sz w:val="24"/>
          <w:szCs w:val="24"/>
        </w:rPr>
        <w:t>ego</w:t>
      </w:r>
      <w:r w:rsidRPr="003C6A1A">
        <w:rPr>
          <w:rFonts w:ascii="Cambria" w:hAnsi="Cambria"/>
          <w:color w:val="000000" w:themeColor="text1"/>
          <w:sz w:val="24"/>
          <w:szCs w:val="24"/>
        </w:rPr>
        <w:t xml:space="preserve"> inform</w:t>
      </w:r>
      <w:r w:rsidR="00013C3B" w:rsidRPr="003C6A1A">
        <w:rPr>
          <w:rFonts w:ascii="Cambria" w:hAnsi="Cambria"/>
          <w:color w:val="000000" w:themeColor="text1"/>
          <w:sz w:val="24"/>
          <w:szCs w:val="24"/>
        </w:rPr>
        <w:t>owanie</w:t>
      </w:r>
      <w:r w:rsidRPr="003C6A1A">
        <w:rPr>
          <w:rFonts w:ascii="Cambria" w:hAnsi="Cambria"/>
          <w:color w:val="000000" w:themeColor="text1"/>
          <w:sz w:val="24"/>
          <w:szCs w:val="24"/>
        </w:rPr>
        <w:t xml:space="preserve"> Inspektora Nadzoru i Zamawiającego o problemach lub okolicznościach, które mogą wpłynąć na jakość robót lub opóźnienie terminu zakończenia zadania, </w:t>
      </w:r>
    </w:p>
    <w:p w14:paraId="3C9BC795"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3C6A1A" w:rsidRDefault="00A424D7" w:rsidP="00361966">
      <w:pPr>
        <w:widowControl/>
        <w:suppressAutoHyphens w:val="0"/>
        <w:overflowPunct w:val="0"/>
        <w:autoSpaceDE w:val="0"/>
        <w:autoSpaceDN w:val="0"/>
        <w:spacing w:after="0"/>
        <w:jc w:val="center"/>
        <w:rPr>
          <w:rFonts w:ascii="Cambria" w:eastAsia="Calibri" w:hAnsi="Cambria"/>
          <w:b/>
          <w:bCs/>
          <w:color w:val="000000" w:themeColor="text1"/>
          <w:sz w:val="24"/>
          <w:szCs w:val="24"/>
          <w:lang w:eastAsia="en-US"/>
        </w:rPr>
      </w:pPr>
      <w:r w:rsidRPr="003C6A1A">
        <w:rPr>
          <w:rStyle w:val="Odwoaniedokomentarza"/>
          <w:rFonts w:ascii="Cambria" w:hAnsi="Cambria"/>
          <w:color w:val="000000" w:themeColor="text1"/>
          <w:sz w:val="24"/>
          <w:szCs w:val="24"/>
          <w:lang w:val="x-none"/>
        </w:rPr>
        <w:br/>
      </w:r>
      <w:r w:rsidRPr="003C6A1A">
        <w:rPr>
          <w:rFonts w:ascii="Cambria" w:eastAsia="Calibri" w:hAnsi="Cambria"/>
          <w:b/>
          <w:bCs/>
          <w:color w:val="000000" w:themeColor="text1"/>
          <w:sz w:val="24"/>
          <w:szCs w:val="24"/>
          <w:lang w:eastAsia="en-US"/>
        </w:rPr>
        <w:t>§ 8</w:t>
      </w:r>
    </w:p>
    <w:p w14:paraId="425A22D3" w14:textId="77777777"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Podwykonawcy</w:t>
      </w:r>
    </w:p>
    <w:p w14:paraId="6A403622" w14:textId="77777777" w:rsidR="00C1126D" w:rsidRPr="008A5A6A" w:rsidRDefault="00C1126D" w:rsidP="00C1126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zobowiązuje się do wykonania przedmiotu zamówienia siłami własnymi z wyjątkiem robót w zakresie:</w:t>
      </w:r>
    </w:p>
    <w:p w14:paraId="3C69A5EC"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3C0F13F8"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297DE4A4"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5DB92F5C" w14:textId="77777777" w:rsidR="00C1126D" w:rsidRPr="008A5A6A" w:rsidRDefault="00C1126D" w:rsidP="00C1126D">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8A5A6A">
        <w:rPr>
          <w:rFonts w:ascii="Cambria" w:eastAsia="Calibri" w:hAnsi="Cambria"/>
          <w:sz w:val="24"/>
          <w:szCs w:val="24"/>
          <w:lang w:eastAsia="en-US"/>
        </w:rPr>
        <w:tab/>
        <w:t>które zostaną wykonane przy udziale podwykonawcy (podwykonawców).</w:t>
      </w:r>
    </w:p>
    <w:p w14:paraId="245AB6B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A5A6A">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w:t>
      </w:r>
      <w:r w:rsidRPr="008A5A6A">
        <w:rPr>
          <w:rFonts w:ascii="Cambria" w:eastAsia="Calibri" w:hAnsi="Cambria"/>
          <w:sz w:val="24"/>
          <w:szCs w:val="24"/>
          <w:lang w:eastAsia="en-US"/>
        </w:rPr>
        <w:lastRenderedPageBreak/>
        <w:t xml:space="preserve">obowiązany dołączyć zgodę </w:t>
      </w:r>
      <w:r w:rsidRPr="008A5A6A">
        <w:rPr>
          <w:rFonts w:ascii="Cambria" w:eastAsia="Calibri" w:hAnsi="Cambria"/>
          <w:color w:val="000000"/>
          <w:sz w:val="24"/>
          <w:szCs w:val="24"/>
          <w:lang w:eastAsia="en-US"/>
        </w:rPr>
        <w:t>Wykonawcy na zawarcie umowy o podwykonawstwo o treści zgodnej z projektem umowy.</w:t>
      </w:r>
    </w:p>
    <w:p w14:paraId="4720393C"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A5A6A">
        <w:rPr>
          <w:rFonts w:ascii="Cambria" w:eastAsia="Calibri" w:hAnsi="Cambria"/>
          <w:color w:val="000000"/>
          <w:sz w:val="24"/>
          <w:szCs w:val="24"/>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3A4099D3"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8A5A6A">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5B5A0420"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termin wykonania umowy o podwykonawstwo wykracza poza termin wykonania zamówienia, wskazany w § 2 ust. 1 umowy,</w:t>
      </w:r>
    </w:p>
    <w:p w14:paraId="275D1C9D"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3A1F7679"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6410C5B7"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kwoty wynagrodzenia wykonawcy;</w:t>
      </w:r>
    </w:p>
    <w:p w14:paraId="727DDB70" w14:textId="6BEA6BBC"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uregulowań, o których mowa w § 1</w:t>
      </w:r>
      <w:r w:rsidR="00B041D9">
        <w:rPr>
          <w:rFonts w:ascii="Cambria" w:eastAsia="Calibri" w:hAnsi="Cambria"/>
          <w:sz w:val="24"/>
          <w:szCs w:val="24"/>
          <w:lang w:eastAsia="en-US"/>
        </w:rPr>
        <w:t>2</w:t>
      </w:r>
      <w:r w:rsidRPr="008A5A6A">
        <w:rPr>
          <w:rFonts w:ascii="Cambria" w:eastAsia="Calibri" w:hAnsi="Cambria"/>
          <w:sz w:val="24"/>
          <w:szCs w:val="24"/>
          <w:lang w:eastAsia="en-US"/>
        </w:rPr>
        <w:t xml:space="preserve"> umowy,</w:t>
      </w:r>
    </w:p>
    <w:p w14:paraId="61584F59"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załączony do umowy o podwykonawstwo harmonogram rzeczowo-finansowy jest niezgodny z harmonogramem,</w:t>
      </w:r>
    </w:p>
    <w:p w14:paraId="13E8E652"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68D89B3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58C7C5D4"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2FD33FB"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Zamawiający, w terminie 14 dni, zgłasza w formie pisemnej pod rygorem nieważności sprzeciw do umowy o podwykonawstwo, której przedmiotem są roboty budowlane, w przypadkach, o których mowa w ust. 3.</w:t>
      </w:r>
    </w:p>
    <w:p w14:paraId="46BFCF1E"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lastRenderedPageBreak/>
        <w:t>Niezgłoszenie sprzeciwu, o którym mowa w ust. 6, do przedłożonej umowy o podwykonawstwo, której przedmiotem są roboty budowlane, w terminie określonym w  ust. 6, uważa się za akceptację umowy przez zamawiającego.</w:t>
      </w:r>
    </w:p>
    <w:p w14:paraId="47798ED0"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8A5A6A">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68950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Wyłączenia, o których mowa w ust. 8, nie dotyczą również umów </w:t>
      </w:r>
      <w:r w:rsidRPr="008A5A6A">
        <w:rPr>
          <w:rFonts w:ascii="Cambria" w:eastAsia="Calibri" w:hAnsi="Cambria"/>
          <w:sz w:val="24"/>
          <w:szCs w:val="24"/>
          <w:lang w:eastAsia="en-US"/>
        </w:rPr>
        <w:br/>
        <w:t>o podwykonawstwo o wartości większej niż 50 000,00 złotych brutto.</w:t>
      </w:r>
    </w:p>
    <w:p w14:paraId="502A3B15"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hAnsi="Cambria"/>
          <w:sz w:val="24"/>
          <w:szCs w:val="24"/>
        </w:rPr>
      </w:pPr>
      <w:r w:rsidRPr="008A5A6A">
        <w:rPr>
          <w:rFonts w:ascii="Cambria" w:eastAsia="Calibri" w:hAnsi="Cambria"/>
          <w:sz w:val="24"/>
          <w:szCs w:val="24"/>
          <w:lang w:eastAsia="en-US"/>
        </w:rPr>
        <w:t xml:space="preserve">W przypadku, o którym mowa w ust. 8, jeżeli termin zapłaty wynagrodzenia jest dłuższy niż określony w ust. 3 pkt 1, Zamawiający poinformuje o tym Wykonawcę </w:t>
      </w:r>
      <w:r w:rsidRPr="008A5A6A">
        <w:rPr>
          <w:rFonts w:ascii="Cambria" w:eastAsia="Calibri" w:hAnsi="Cambria"/>
          <w:sz w:val="24"/>
          <w:szCs w:val="24"/>
          <w:lang w:eastAsia="en-US"/>
        </w:rPr>
        <w:br/>
        <w:t xml:space="preserve">i wezwie go do doprowadzenia do zmiany tej umowy w terminie nie dłuższym niż </w:t>
      </w:r>
      <w:r w:rsidRPr="008A5A6A">
        <w:rPr>
          <w:rFonts w:ascii="Cambria" w:eastAsia="Calibri" w:hAnsi="Cambria"/>
          <w:sz w:val="24"/>
          <w:szCs w:val="24"/>
          <w:lang w:eastAsia="en-US"/>
        </w:rPr>
        <w:br/>
      </w:r>
      <w:r w:rsidRPr="008A5A6A">
        <w:rPr>
          <w:rFonts w:ascii="Cambria" w:eastAsia="Calibri" w:hAnsi="Cambria"/>
          <w:color w:val="000000"/>
          <w:sz w:val="24"/>
          <w:szCs w:val="24"/>
          <w:lang w:eastAsia="en-US"/>
        </w:rPr>
        <w:t>5 dni od dnia otrzymania informacji, pod rygorem wystąpienia o zapłatę kary umownej.</w:t>
      </w:r>
    </w:p>
    <w:p w14:paraId="7F29730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Wszystkie umowy o podwykonawstwo wymagają formy pisemnej.</w:t>
      </w:r>
    </w:p>
    <w:p w14:paraId="742F1B60"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Postanowienia, zawarte w ust. 2-8, stosuje się odpowiednio do zawierania umów o podwykonawstwo z dalszymi podwykonawcami.</w:t>
      </w:r>
    </w:p>
    <w:p w14:paraId="4E3A1C7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Postanowienia, zawarte w ust. 2-8, stosuje się odpowiednio do zmian umów o podwykonawstwo.</w:t>
      </w:r>
    </w:p>
    <w:p w14:paraId="26642043"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ponosi wobec Zamawiającego pełną odpowiedzialność za roboty budowlane, które wykonuje przy pomocy podwykonawców.</w:t>
      </w:r>
    </w:p>
    <w:p w14:paraId="6A3661E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przyjmuje na siebie pełnienie funkcji koordynatora w stosunku do robót budowlanych, realizowanych przez podwykonawców.</w:t>
      </w:r>
    </w:p>
    <w:p w14:paraId="4358057C"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22D742F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373093D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5DA4429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w:t>
      </w:r>
      <w:r w:rsidRPr="008A5A6A">
        <w:rPr>
          <w:rFonts w:ascii="Cambria" w:eastAsia="Calibri" w:hAnsi="Cambria"/>
          <w:sz w:val="24"/>
          <w:szCs w:val="24"/>
          <w:lang w:eastAsia="en-US"/>
        </w:rPr>
        <w:lastRenderedPageBreak/>
        <w:t>samodzielnie spełnia je w stopniu nie mniejszym niż podwykonawca, na którego zasoby Wykonawca powoływał się w trakcie postępowania o udzielenie zamówienia.</w:t>
      </w:r>
    </w:p>
    <w:p w14:paraId="019CAB5A"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2664A2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 </w:t>
      </w:r>
      <w:r w:rsidRPr="008A5A6A">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59378552"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14DFBBC4" w:rsidR="003C6A1A" w:rsidRPr="00C1126D" w:rsidRDefault="003C6A1A">
      <w:pPr>
        <w:widowControl/>
        <w:numPr>
          <w:ilvl w:val="0"/>
          <w:numId w:val="18"/>
        </w:numPr>
        <w:suppressAutoHyphens w:val="0"/>
        <w:autoSpaceDE w:val="0"/>
        <w:autoSpaceDN w:val="0"/>
        <w:spacing w:after="0"/>
        <w:ind w:left="360"/>
        <w:contextualSpacing/>
        <w:textAlignment w:val="auto"/>
        <w:rPr>
          <w:rFonts w:ascii="Cambria" w:eastAsia="Calibri" w:hAnsi="Cambria"/>
          <w:sz w:val="24"/>
          <w:szCs w:val="24"/>
          <w:lang w:eastAsia="en-US"/>
        </w:rPr>
      </w:pPr>
      <w:r w:rsidRPr="00C1126D">
        <w:rPr>
          <w:rFonts w:ascii="Cambria" w:hAnsi="Cambria"/>
          <w:sz w:val="24"/>
          <w:szCs w:val="24"/>
        </w:rPr>
        <w:t xml:space="preserve">W przypadku dokonania zmiany niniejszej umowy na podstawie § 18a umowy, Wykonawca zobowiązany jest, w terminie </w:t>
      </w:r>
      <w:r w:rsidR="00B91FE4" w:rsidRPr="00C1126D">
        <w:rPr>
          <w:rFonts w:ascii="Cambria" w:hAnsi="Cambria"/>
          <w:sz w:val="24"/>
          <w:szCs w:val="24"/>
        </w:rPr>
        <w:t>7</w:t>
      </w:r>
      <w:r w:rsidRPr="00C1126D">
        <w:rPr>
          <w:rFonts w:ascii="Cambria" w:hAnsi="Cambria"/>
          <w:sz w:val="24"/>
          <w:szCs w:val="24"/>
        </w:rPr>
        <w:t xml:space="preserve"> dni, do zmiany wynagrodzenia przysługującego podwykonawcy, z którym zawarł umowę na </w:t>
      </w:r>
      <w:r w:rsidR="00B91FE4" w:rsidRPr="00C1126D">
        <w:rPr>
          <w:rFonts w:ascii="Cambria" w:hAnsi="Cambria"/>
          <w:sz w:val="24"/>
          <w:szCs w:val="24"/>
        </w:rPr>
        <w:t xml:space="preserve">dostawy, </w:t>
      </w:r>
      <w:r w:rsidRPr="00C1126D">
        <w:rPr>
          <w:rFonts w:ascii="Cambria" w:hAnsi="Cambria"/>
          <w:sz w:val="24"/>
          <w:szCs w:val="24"/>
        </w:rPr>
        <w:t xml:space="preserve">roboty budowlane lub usługi obowiązującą przez okres przekraczający </w:t>
      </w:r>
      <w:r w:rsidR="00883580" w:rsidRPr="00C1126D">
        <w:rPr>
          <w:rFonts w:ascii="Cambria" w:hAnsi="Cambria"/>
          <w:sz w:val="24"/>
          <w:szCs w:val="24"/>
        </w:rPr>
        <w:t>6</w:t>
      </w:r>
      <w:r w:rsidRPr="00C1126D">
        <w:rPr>
          <w:rFonts w:ascii="Cambria" w:hAnsi="Cambria"/>
          <w:sz w:val="24"/>
          <w:szCs w:val="24"/>
        </w:rPr>
        <w:t xml:space="preserve"> miesięcy, w zakresie odpowiadającym zmianom cen materiałów lub kosztów dotyczących zobowiązania podwykonawcy.</w:t>
      </w:r>
    </w:p>
    <w:p w14:paraId="7C25A8D3" w14:textId="3F0B164C" w:rsidR="003C6A1A" w:rsidRPr="00C1126D" w:rsidRDefault="003C6A1A">
      <w:pPr>
        <w:widowControl/>
        <w:numPr>
          <w:ilvl w:val="0"/>
          <w:numId w:val="18"/>
        </w:numPr>
        <w:suppressAutoHyphens w:val="0"/>
        <w:autoSpaceDE w:val="0"/>
        <w:autoSpaceDN w:val="0"/>
        <w:spacing w:after="0"/>
        <w:ind w:left="360"/>
        <w:contextualSpacing/>
        <w:textAlignment w:val="auto"/>
        <w:rPr>
          <w:rFonts w:ascii="Cambria" w:eastAsia="Calibri" w:hAnsi="Cambria"/>
          <w:sz w:val="24"/>
          <w:szCs w:val="24"/>
          <w:lang w:eastAsia="en-US"/>
        </w:rPr>
      </w:pPr>
      <w:r w:rsidRPr="00C1126D">
        <w:rPr>
          <w:rFonts w:ascii="Cambria" w:hAnsi="Cambria"/>
          <w:sz w:val="24"/>
          <w:szCs w:val="24"/>
        </w:rPr>
        <w:t xml:space="preserve">W sytuacji, o której mowa wyżej, ust. </w:t>
      </w:r>
      <w:r w:rsidR="00C1126D" w:rsidRPr="00C1126D">
        <w:rPr>
          <w:rFonts w:ascii="Cambria" w:hAnsi="Cambria"/>
          <w:sz w:val="24"/>
          <w:szCs w:val="24"/>
        </w:rPr>
        <w:t>13</w:t>
      </w:r>
      <w:r w:rsidRPr="00C1126D">
        <w:rPr>
          <w:rFonts w:ascii="Cambria" w:hAnsi="Cambria"/>
          <w:sz w:val="24"/>
          <w:szCs w:val="24"/>
        </w:rPr>
        <w:t xml:space="preserve"> stosuje się odpowiednio, z zastrzeżeniem, że przedstawiając projekt zmiany umowy podwykonawczej, Wykonawca zobowiązany jest dodatkowo przedstawić wyjaśnienia wskazujące sposób ustalenia zakresu dokonywanej zmiany wynagrodzenia podwykonawcy.   </w:t>
      </w:r>
    </w:p>
    <w:p w14:paraId="09975D5E" w14:textId="77777777" w:rsidR="00A424D7" w:rsidRPr="003C6A1A" w:rsidRDefault="00A424D7" w:rsidP="00512FEC">
      <w:pPr>
        <w:widowControl/>
        <w:suppressAutoHyphens w:val="0"/>
        <w:autoSpaceDE w:val="0"/>
        <w:autoSpaceDN w:val="0"/>
        <w:spacing w:after="0"/>
        <w:contextualSpacing/>
        <w:textAlignment w:val="auto"/>
        <w:rPr>
          <w:rFonts w:ascii="Cambria" w:eastAsia="Calibri" w:hAnsi="Cambria"/>
          <w:color w:val="000000" w:themeColor="text1"/>
          <w:sz w:val="24"/>
          <w:szCs w:val="24"/>
          <w:highlight w:val="cyan"/>
          <w:lang w:eastAsia="en-US"/>
        </w:rPr>
      </w:pPr>
    </w:p>
    <w:p w14:paraId="0EE5A4D6" w14:textId="77777777" w:rsidR="00A424D7" w:rsidRPr="003C6A1A" w:rsidRDefault="00A424D7" w:rsidP="00361966">
      <w:pPr>
        <w:autoSpaceDE w:val="0"/>
        <w:autoSpaceDN w:val="0"/>
        <w:spacing w:after="0"/>
        <w:jc w:val="center"/>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9</w:t>
      </w:r>
    </w:p>
    <w:p w14:paraId="1AF15660" w14:textId="77777777" w:rsidR="00A424D7" w:rsidRPr="003C6A1A" w:rsidRDefault="00A424D7" w:rsidP="00361966">
      <w:pPr>
        <w:shd w:val="clear" w:color="auto" w:fill="FFFFFF"/>
        <w:spacing w:after="0"/>
        <w:jc w:val="center"/>
        <w:rPr>
          <w:rFonts w:ascii="Cambria" w:hAnsi="Cambria"/>
          <w:b/>
          <w:bCs/>
          <w:color w:val="000000" w:themeColor="text1"/>
          <w:spacing w:val="-11"/>
          <w:sz w:val="24"/>
          <w:szCs w:val="24"/>
        </w:rPr>
      </w:pPr>
      <w:r w:rsidRPr="003C6A1A">
        <w:rPr>
          <w:rFonts w:ascii="Cambria" w:hAnsi="Cambria"/>
          <w:b/>
          <w:bCs/>
          <w:color w:val="000000" w:themeColor="text1"/>
          <w:spacing w:val="-11"/>
          <w:sz w:val="24"/>
          <w:szCs w:val="24"/>
        </w:rPr>
        <w:t>Personel realizujący zadanie</w:t>
      </w:r>
    </w:p>
    <w:p w14:paraId="378B4FEE" w14:textId="77777777" w:rsidR="00A424D7" w:rsidRPr="003C6A1A" w:rsidRDefault="00A424D7">
      <w:pPr>
        <w:widowControl/>
        <w:numPr>
          <w:ilvl w:val="1"/>
          <w:numId w:val="20"/>
        </w:numPr>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Osobą upoważnioną do kontaktów:</w:t>
      </w:r>
    </w:p>
    <w:p w14:paraId="768639FF" w14:textId="77777777" w:rsidR="00A424D7" w:rsidRPr="003C6A1A" w:rsidRDefault="00A424D7">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lastRenderedPageBreak/>
        <w:t>z Wykonawcą ze strony Zamawiającego jest: …………………..; nr tel.: ………………….; e-mail: ……………………;</w:t>
      </w:r>
    </w:p>
    <w:p w14:paraId="166BD1FE" w14:textId="77777777" w:rsidR="00A424D7" w:rsidRPr="003C6A1A" w:rsidRDefault="00A424D7">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z Zamawiającym ze strony Wykonawcy jest: ……………………; nr tel.: ………………….; e-mail: ……………………;</w:t>
      </w:r>
    </w:p>
    <w:p w14:paraId="4163B58B"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Zamawiający zobowiązuje się do powołania odpowiedniego inspektora nadzoru inwestorskiego.</w:t>
      </w:r>
    </w:p>
    <w:p w14:paraId="2AA2368C" w14:textId="77777777" w:rsidR="00AA1B6C" w:rsidRPr="003C6A1A" w:rsidRDefault="00AA1B6C">
      <w:pPr>
        <w:widowControl/>
        <w:numPr>
          <w:ilvl w:val="1"/>
          <w:numId w:val="20"/>
        </w:numPr>
        <w:suppressAutoHyphens w:val="0"/>
        <w:autoSpaceDE w:val="0"/>
        <w:autoSpaceDN w:val="0"/>
        <w:spacing w:after="0"/>
        <w:ind w:left="426" w:hanging="426"/>
        <w:contextualSpacing/>
        <w:textAlignment w:val="auto"/>
        <w:rPr>
          <w:color w:val="000000" w:themeColor="text1"/>
        </w:rPr>
      </w:pPr>
      <w:r w:rsidRPr="003C6A1A">
        <w:rPr>
          <w:rFonts w:ascii="Cambria" w:hAnsi="Cambria" w:cs="Cambria"/>
          <w:color w:val="000000" w:themeColor="text1"/>
          <w:sz w:val="24"/>
          <w:szCs w:val="24"/>
        </w:rPr>
        <w:t>Wykonawca ustanawia:</w:t>
      </w:r>
    </w:p>
    <w:p w14:paraId="00215A58" w14:textId="67D90317" w:rsidR="00AA1B6C" w:rsidRPr="0018414B" w:rsidRDefault="00AA1B6C">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bookmarkStart w:id="8" w:name="_Hlk129025463"/>
      <w:r w:rsidRPr="0018414B">
        <w:rPr>
          <w:rFonts w:ascii="Cambria" w:hAnsi="Cambria" w:cs="ArialNarrow"/>
          <w:color w:val="000000" w:themeColor="text1"/>
          <w:sz w:val="24"/>
          <w:szCs w:val="24"/>
        </w:rPr>
        <w:t xml:space="preserve">Kierownika budowy w specjalności </w:t>
      </w:r>
      <w:r w:rsidR="001561FB" w:rsidRPr="0018414B">
        <w:rPr>
          <w:rFonts w:ascii="Cambria" w:hAnsi="Cambria"/>
          <w:b/>
          <w:bCs/>
          <w:sz w:val="24"/>
          <w:szCs w:val="24"/>
        </w:rPr>
        <w:t xml:space="preserve">konstrukcyjno-budowlanej,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bookmarkEnd w:id="8"/>
    <w:p w14:paraId="1BB7FBE2" w14:textId="0501F2C6" w:rsidR="001561FB" w:rsidRPr="0018414B" w:rsidRDefault="001561FB">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r w:rsidRPr="0018414B">
        <w:rPr>
          <w:rFonts w:ascii="Cambria" w:hAnsi="Cambria" w:cs="ArialNarrow"/>
          <w:color w:val="000000" w:themeColor="text1"/>
          <w:sz w:val="24"/>
          <w:szCs w:val="24"/>
        </w:rPr>
        <w:t xml:space="preserve">Kierownika robót w </w:t>
      </w:r>
      <w:r w:rsidR="009969DD" w:rsidRPr="0018414B">
        <w:rPr>
          <w:rFonts w:ascii="Cambria" w:hAnsi="Cambria" w:cs="ArialNarrow"/>
          <w:color w:val="000000" w:themeColor="text1"/>
          <w:sz w:val="24"/>
          <w:szCs w:val="24"/>
        </w:rPr>
        <w:t>specjalności</w:t>
      </w:r>
      <w:r w:rsidR="00EC75C2" w:rsidRPr="0018414B">
        <w:rPr>
          <w:rFonts w:ascii="Cambria" w:hAnsi="Cambria" w:cs="ArialNarrow"/>
          <w:color w:val="000000" w:themeColor="text1"/>
          <w:sz w:val="24"/>
          <w:szCs w:val="24"/>
        </w:rPr>
        <w:t xml:space="preserve"> </w:t>
      </w:r>
      <w:r w:rsidRPr="0018414B">
        <w:rPr>
          <w:rFonts w:ascii="Cambria" w:hAnsi="Cambria" w:cs="ArialNarrow"/>
          <w:color w:val="000000" w:themeColor="text1"/>
          <w:sz w:val="24"/>
          <w:szCs w:val="24"/>
        </w:rPr>
        <w:t xml:space="preserve"> </w:t>
      </w:r>
      <w:r w:rsidR="00300F68" w:rsidRPr="0018414B">
        <w:rPr>
          <w:rFonts w:ascii="Cambria" w:hAnsi="Cambria"/>
          <w:b/>
          <w:bCs/>
          <w:sz w:val="24"/>
          <w:szCs w:val="24"/>
        </w:rPr>
        <w:t>instalacyjnej w zakresie instalacji i urządzeń cieplnych, wentylacyjnych, wodociągowych i kanalizacyjnych,</w:t>
      </w:r>
      <w:r w:rsidRPr="0018414B">
        <w:rPr>
          <w:rFonts w:ascii="Cambria" w:hAnsi="Cambria"/>
          <w:b/>
          <w:bCs/>
          <w:sz w:val="24"/>
          <w:szCs w:val="24"/>
        </w:rPr>
        <w:t xml:space="preserve">,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p w14:paraId="5A61F66B" w14:textId="41C76ED3" w:rsidR="00512FEC" w:rsidRPr="0018414B" w:rsidRDefault="001561FB">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r w:rsidRPr="0018414B">
        <w:rPr>
          <w:rFonts w:ascii="Cambria" w:hAnsi="Cambria" w:cs="ArialNarrow"/>
          <w:color w:val="000000" w:themeColor="text1"/>
          <w:sz w:val="24"/>
          <w:szCs w:val="24"/>
        </w:rPr>
        <w:t xml:space="preserve">Kierownika robót w specjalności </w:t>
      </w:r>
      <w:r w:rsidR="0018414B" w:rsidRPr="0018414B">
        <w:rPr>
          <w:rFonts w:ascii="Cambria" w:hAnsi="Cambria"/>
          <w:b/>
          <w:bCs/>
          <w:sz w:val="24"/>
          <w:szCs w:val="24"/>
        </w:rPr>
        <w:t>instalacyjnej w zakresie instalacji elektrycznych</w:t>
      </w:r>
      <w:r w:rsidRPr="0018414B">
        <w:rPr>
          <w:rFonts w:ascii="Cambria" w:hAnsi="Cambria"/>
          <w:b/>
          <w:bCs/>
          <w:sz w:val="24"/>
          <w:szCs w:val="24"/>
        </w:rPr>
        <w:t xml:space="preserve">,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p w14:paraId="188450C5" w14:textId="42957F4A"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hAnsi="Cambria"/>
          <w:color w:val="000000" w:themeColor="text1"/>
          <w:sz w:val="24"/>
          <w:szCs w:val="24"/>
        </w:rPr>
        <w:t xml:space="preserve">Wykonawca powinien skierować do realizacji zamówienia personel wskazany w wykazie osób złożonym w postępowaniu. Zmiana którejkolwiek z </w:t>
      </w:r>
      <w:r w:rsidRPr="003C6A1A">
        <w:rPr>
          <w:rFonts w:ascii="Cambria" w:eastAsia="Calibri" w:hAnsi="Cambria"/>
          <w:color w:val="000000" w:themeColor="text1"/>
          <w:sz w:val="24"/>
          <w:szCs w:val="24"/>
          <w:lang w:eastAsia="en-US"/>
        </w:rPr>
        <w:t xml:space="preserve">osób wskazanych w ust. </w:t>
      </w:r>
      <w:r w:rsidR="00750953" w:rsidRPr="003C6A1A">
        <w:rPr>
          <w:rFonts w:ascii="Cambria" w:eastAsia="Calibri" w:hAnsi="Cambria"/>
          <w:color w:val="000000" w:themeColor="text1"/>
          <w:sz w:val="24"/>
          <w:szCs w:val="24"/>
          <w:lang w:eastAsia="en-US"/>
        </w:rPr>
        <w:t>4</w:t>
      </w:r>
      <w:r w:rsidRPr="003C6A1A">
        <w:rPr>
          <w:rFonts w:ascii="Cambria" w:hAnsi="Cambria"/>
          <w:color w:val="000000" w:themeColor="text1"/>
          <w:sz w:val="24"/>
          <w:szCs w:val="24"/>
        </w:rPr>
        <w:t>, w trakcie realizacji umowy, musi być uzasadniona przez Wykonawcę na piśmie i zaakceptowana przez Zamawiającego.</w:t>
      </w:r>
    </w:p>
    <w:p w14:paraId="271B6059"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3C6A1A">
        <w:rPr>
          <w:rFonts w:ascii="Cambria" w:hAnsi="Cambria" w:cs="Arial"/>
          <w:color w:val="000000" w:themeColor="text1"/>
          <w:sz w:val="24"/>
          <w:szCs w:val="24"/>
        </w:rPr>
        <w:t>w terminie 14 dni od daty powzięcia przez Wykonawcę wiadomości o zaistnieniu powyższych zdarzeń.</w:t>
      </w:r>
    </w:p>
    <w:p w14:paraId="604BF472"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Zamawiający lub osoba upoważniona przez Zamawiającego może wystąpić </w:t>
      </w:r>
      <w:r w:rsidRPr="003C6A1A">
        <w:rPr>
          <w:rFonts w:ascii="Cambria" w:hAnsi="Cambria"/>
          <w:color w:val="000000" w:themeColor="text1"/>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3C6A1A">
        <w:rPr>
          <w:rFonts w:ascii="Cambria" w:hAnsi="Cambria" w:cs="Arial"/>
          <w:color w:val="000000" w:themeColor="text1"/>
          <w:sz w:val="24"/>
          <w:szCs w:val="24"/>
        </w:rPr>
        <w:t xml:space="preserve"> od daty doręczenia wniosku</w:t>
      </w:r>
      <w:r w:rsidRPr="003C6A1A">
        <w:rPr>
          <w:rFonts w:ascii="Cambria" w:hAnsi="Cambria"/>
          <w:color w:val="000000" w:themeColor="text1"/>
          <w:sz w:val="24"/>
          <w:szCs w:val="24"/>
        </w:rPr>
        <w:t xml:space="preserve"> inną osobą spełniająca wymagania zawarte w SWZ i niniejszej umowie.</w:t>
      </w:r>
    </w:p>
    <w:p w14:paraId="248CAFE1"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lastRenderedPageBreak/>
        <w:t>Kierownik budowy działać będzie w granicach umocowania określonego w ustawie Prawo budowlane.</w:t>
      </w:r>
    </w:p>
    <w:p w14:paraId="7FF7F016" w14:textId="77777777" w:rsidR="00A424D7" w:rsidRPr="003C6A1A" w:rsidRDefault="00A424D7" w:rsidP="00361966">
      <w:pPr>
        <w:widowControl/>
        <w:suppressAutoHyphens w:val="0"/>
        <w:autoSpaceDE w:val="0"/>
        <w:autoSpaceDN w:val="0"/>
        <w:spacing w:after="0"/>
        <w:ind w:left="426"/>
        <w:contextualSpacing/>
        <w:textAlignment w:val="auto"/>
        <w:rPr>
          <w:rFonts w:ascii="Cambria" w:eastAsia="Calibri" w:hAnsi="Cambria"/>
          <w:color w:val="000000" w:themeColor="text1"/>
          <w:sz w:val="24"/>
          <w:szCs w:val="24"/>
          <w:lang w:eastAsia="en-US"/>
        </w:rPr>
      </w:pPr>
    </w:p>
    <w:p w14:paraId="759EFE04" w14:textId="77777777" w:rsidR="00F52F18" w:rsidRPr="003C6A1A" w:rsidRDefault="00F52F18" w:rsidP="00361966">
      <w:pPr>
        <w:autoSpaceDE w:val="0"/>
        <w:autoSpaceDN w:val="0"/>
        <w:spacing w:after="0"/>
        <w:ind w:left="426"/>
        <w:jc w:val="center"/>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10</w:t>
      </w:r>
    </w:p>
    <w:p w14:paraId="4D1C6BC9" w14:textId="77777777" w:rsidR="000F32E2" w:rsidRPr="00122020" w:rsidRDefault="000F32E2" w:rsidP="000F32E2">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565FD0AA" w14:textId="7BA6D40F"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na sumę </w:t>
      </w:r>
      <w:r w:rsidR="00E62855">
        <w:rPr>
          <w:rFonts w:ascii="Cambria" w:eastAsia="Calibri" w:hAnsi="Cambria"/>
          <w:sz w:val="24"/>
          <w:szCs w:val="24"/>
          <w:lang w:eastAsia="en-US"/>
        </w:rPr>
        <w:t>gwarancyjną</w:t>
      </w:r>
      <w:r w:rsidRPr="00F43B80">
        <w:rPr>
          <w:rFonts w:ascii="Cambria" w:eastAsia="Calibri" w:hAnsi="Cambria"/>
          <w:sz w:val="24"/>
          <w:szCs w:val="24"/>
          <w:lang w:eastAsia="en-US"/>
        </w:rPr>
        <w:t xml:space="preserve">, </w:t>
      </w:r>
      <w:r w:rsidRPr="000F32E2">
        <w:rPr>
          <w:rFonts w:ascii="Cambria" w:hAnsi="Cambria"/>
          <w:b/>
          <w:bCs/>
          <w:color w:val="000000"/>
          <w:sz w:val="24"/>
          <w:szCs w:val="24"/>
        </w:rPr>
        <w:t xml:space="preserve">nie mniejszą niż </w:t>
      </w:r>
      <w:r w:rsidRPr="0048362E">
        <w:rPr>
          <w:rFonts w:ascii="Cambria" w:hAnsi="Cambria"/>
          <w:b/>
          <w:bCs/>
          <w:color w:val="000000"/>
          <w:sz w:val="24"/>
          <w:szCs w:val="24"/>
        </w:rPr>
        <w:t>50%</w:t>
      </w:r>
      <w:r w:rsidRPr="000F32E2">
        <w:rPr>
          <w:rFonts w:ascii="Cambria" w:hAnsi="Cambria"/>
          <w:b/>
          <w:bCs/>
          <w:color w:val="000000"/>
          <w:sz w:val="24"/>
          <w:szCs w:val="24"/>
        </w:rPr>
        <w:t xml:space="preserve"> wynagrodzenia umownego brutto wynikającego z niniejszej umowy</w:t>
      </w:r>
      <w:r w:rsidRPr="000F32E2">
        <w:rPr>
          <w:rFonts w:ascii="Cambria" w:eastAsia="Calibri" w:hAnsi="Cambria"/>
          <w:b/>
          <w:bCs/>
          <w:sz w:val="24"/>
          <w:szCs w:val="24"/>
          <w:lang w:eastAsia="en-US"/>
        </w:rPr>
        <w:t>.</w:t>
      </w:r>
    </w:p>
    <w:p w14:paraId="34D4F103" w14:textId="77777777" w:rsidR="000F32E2" w:rsidRPr="001622F1"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Pr="001622F1">
        <w:rPr>
          <w:rFonts w:ascii="Cambria" w:eastAsia="Calibri" w:hAnsi="Cambria"/>
          <w:sz w:val="24"/>
          <w:szCs w:val="24"/>
          <w:lang w:eastAsia="en-US"/>
        </w:rPr>
        <w:t xml:space="preserve">w wysokości 2.000 zł za każdy dzień zwłoki. </w:t>
      </w:r>
    </w:p>
    <w:p w14:paraId="682EBF1A" w14:textId="77777777"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22F1">
        <w:rPr>
          <w:rFonts w:ascii="Cambria" w:eastAsia="Calibri" w:hAnsi="Cambria"/>
          <w:sz w:val="24"/>
          <w:szCs w:val="24"/>
          <w:lang w:eastAsia="en-US"/>
        </w:rPr>
        <w:t xml:space="preserve">Przed przekazaniem placu budowy, Wykonawca jest zobowiązany </w:t>
      </w:r>
      <w:r w:rsidRPr="00122020">
        <w:rPr>
          <w:rFonts w:ascii="Cambria" w:eastAsia="Calibri" w:hAnsi="Cambria"/>
          <w:sz w:val="24"/>
          <w:szCs w:val="24"/>
          <w:lang w:eastAsia="en-US"/>
        </w:rPr>
        <w:t>do przedłożenia Zamawiającemu poświadczonych za zgodność z oryginałem kopii polisy ubezpieczeniowej (OC), o których mowa w ust. 1.</w:t>
      </w:r>
    </w:p>
    <w:p w14:paraId="64663F6E" w14:textId="77777777"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419C49E2" w14:textId="77777777" w:rsidR="000F32E2"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23CB44A9" w14:textId="77777777" w:rsidR="000F32E2"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50CAB90A" w14:textId="77777777" w:rsidR="001622F1" w:rsidRPr="003C6A1A" w:rsidRDefault="001622F1" w:rsidP="00387B5A">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65C28A5B" w14:textId="49F83722"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F52F18" w:rsidRPr="003C6A1A">
        <w:rPr>
          <w:rFonts w:ascii="Cambria" w:eastAsia="Calibri" w:hAnsi="Cambria"/>
          <w:b/>
          <w:bCs/>
          <w:color w:val="000000" w:themeColor="text1"/>
          <w:sz w:val="24"/>
          <w:szCs w:val="24"/>
          <w:lang w:eastAsia="en-US"/>
        </w:rPr>
        <w:t>1</w:t>
      </w:r>
    </w:p>
    <w:p w14:paraId="51CBDA23" w14:textId="77777777" w:rsidR="004E6C85" w:rsidRPr="005F1E2B" w:rsidRDefault="004E6C85" w:rsidP="004E6C85">
      <w:pPr>
        <w:widowControl/>
        <w:suppressAutoHyphens w:val="0"/>
        <w:autoSpaceDE w:val="0"/>
        <w:autoSpaceDN w:val="0"/>
        <w:spacing w:after="0"/>
        <w:jc w:val="center"/>
        <w:textAlignment w:val="auto"/>
        <w:rPr>
          <w:rFonts w:ascii="Cambria" w:eastAsia="Calibri" w:hAnsi="Cambria"/>
          <w:b/>
          <w:bCs/>
          <w:sz w:val="24"/>
          <w:szCs w:val="24"/>
          <w:lang w:eastAsia="en-US"/>
        </w:rPr>
      </w:pPr>
      <w:r w:rsidRPr="005F1E2B">
        <w:rPr>
          <w:rFonts w:ascii="Cambria" w:eastAsia="Calibri" w:hAnsi="Cambria"/>
          <w:b/>
          <w:bCs/>
          <w:sz w:val="24"/>
          <w:szCs w:val="24"/>
          <w:lang w:eastAsia="en-US"/>
        </w:rPr>
        <w:t xml:space="preserve">Gwarancja i rękojmia. </w:t>
      </w:r>
    </w:p>
    <w:p w14:paraId="147C4BAE" w14:textId="1A048908" w:rsidR="004E6C85" w:rsidRPr="005F1E2B" w:rsidRDefault="004E6C85" w:rsidP="00B041D9">
      <w:pPr>
        <w:widowControl/>
        <w:numPr>
          <w:ilvl w:val="0"/>
          <w:numId w:val="51"/>
        </w:numPr>
        <w:suppressAutoHyphens w:val="0"/>
        <w:autoSpaceDE w:val="0"/>
        <w:autoSpaceDN w:val="0"/>
        <w:spacing w:after="0"/>
        <w:ind w:left="426" w:hanging="426"/>
        <w:contextualSpacing/>
        <w:textAlignment w:val="auto"/>
        <w:rPr>
          <w:rFonts w:ascii="Cambria" w:hAnsi="Cambria"/>
          <w:b/>
          <w:bCs/>
          <w:color w:val="000000"/>
          <w:sz w:val="24"/>
          <w:szCs w:val="24"/>
          <w:u w:val="single"/>
        </w:rPr>
      </w:pPr>
      <w:r w:rsidRPr="005F1E2B">
        <w:rPr>
          <w:rFonts w:ascii="Cambria" w:eastAsia="Calibri" w:hAnsi="Cambria"/>
          <w:sz w:val="24"/>
          <w:szCs w:val="24"/>
          <w:lang w:eastAsia="en-US"/>
        </w:rPr>
        <w:t xml:space="preserve">Z chwilą podpisania protokołu odbioru końcowego, Wykonawca </w:t>
      </w:r>
      <w:r w:rsidRPr="005F1E2B">
        <w:rPr>
          <w:rFonts w:ascii="Cambria" w:eastAsia="Calibri" w:hAnsi="Cambria"/>
          <w:sz w:val="24"/>
          <w:szCs w:val="24"/>
          <w:lang w:eastAsia="en-US"/>
        </w:rPr>
        <w:br/>
        <w:t xml:space="preserve">udziela Zamawiającemu: </w:t>
      </w:r>
      <w:r w:rsidRPr="005F1E2B">
        <w:rPr>
          <w:rFonts w:ascii="Cambria" w:eastAsia="Calibri" w:hAnsi="Cambria"/>
          <w:b/>
          <w:bCs/>
          <w:sz w:val="24"/>
          <w:szCs w:val="24"/>
          <w:lang w:eastAsia="en-US"/>
        </w:rPr>
        <w:t>….……</w:t>
      </w:r>
      <w:r w:rsidRPr="005F1E2B">
        <w:rPr>
          <w:rFonts w:ascii="Cambria" w:eastAsia="Calibri" w:hAnsi="Cambria"/>
          <w:b/>
          <w:bCs/>
          <w:sz w:val="24"/>
          <w:szCs w:val="24"/>
          <w:vertAlign w:val="superscript"/>
          <w:lang w:eastAsia="en-US"/>
        </w:rPr>
        <w:footnoteReference w:id="6"/>
      </w:r>
      <w:r w:rsidRPr="005F1E2B">
        <w:rPr>
          <w:rFonts w:ascii="Cambria" w:eastAsia="Calibri" w:hAnsi="Cambria"/>
          <w:b/>
          <w:bCs/>
          <w:sz w:val="24"/>
          <w:szCs w:val="24"/>
          <w:lang w:eastAsia="en-US"/>
        </w:rPr>
        <w:t xml:space="preserve"> miesięcznej gwarancji jakości na </w:t>
      </w:r>
      <w:bookmarkStart w:id="9" w:name="_Hlk58909145"/>
      <w:r w:rsidRPr="005F1E2B">
        <w:rPr>
          <w:rFonts w:ascii="Cambria" w:eastAsia="Calibri" w:hAnsi="Cambria"/>
          <w:b/>
          <w:bCs/>
          <w:sz w:val="24"/>
          <w:szCs w:val="24"/>
          <w:lang w:eastAsia="en-US"/>
        </w:rPr>
        <w:t>wykonane roboty budowlane oraz dostarczone i wbudowane materiały</w:t>
      </w:r>
      <w:r w:rsidRPr="005F1E2B">
        <w:rPr>
          <w:rFonts w:ascii="Cambria" w:hAnsi="Cambria"/>
          <w:b/>
          <w:bCs/>
          <w:color w:val="000000"/>
          <w:sz w:val="24"/>
          <w:szCs w:val="24"/>
        </w:rPr>
        <w:t>.</w:t>
      </w:r>
      <w:r w:rsidR="00B041D9" w:rsidRPr="005F1E2B">
        <w:rPr>
          <w:rFonts w:ascii="Cambria" w:hAnsi="Cambria" w:cs="Arial"/>
          <w:b/>
          <w:color w:val="000000"/>
          <w:sz w:val="24"/>
          <w:szCs w:val="24"/>
          <w:u w:val="single"/>
          <w:lang w:eastAsia="pl-PL"/>
        </w:rPr>
        <w:t xml:space="preserve"> </w:t>
      </w:r>
      <w:r w:rsidR="00B041D9" w:rsidRPr="005F1E2B">
        <w:rPr>
          <w:rFonts w:ascii="Cambria" w:hAnsi="Cambria"/>
          <w:b/>
          <w:bCs/>
          <w:color w:val="000000"/>
          <w:sz w:val="24"/>
          <w:szCs w:val="24"/>
          <w:u w:val="single"/>
        </w:rPr>
        <w:t>Powyższą gwarancję nie jest objęte wyposażenie kuchni, dla którego gwarancja  wynosi 12 miesięcy.</w:t>
      </w:r>
    </w:p>
    <w:bookmarkEnd w:id="9"/>
    <w:p w14:paraId="7F701950"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A8820BB"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 xml:space="preserve">Niezależnie od uprawnień z tytułu gwarancji Wykonawca udziela rękojmi za wady fizyczne na wykonane prace budowlane i montażowe oraz zamontowane materiały </w:t>
      </w:r>
      <w:r w:rsidRPr="004E6C85">
        <w:rPr>
          <w:rFonts w:ascii="Cambria" w:eastAsia="Calibri" w:hAnsi="Cambria"/>
          <w:sz w:val="24"/>
          <w:szCs w:val="24"/>
          <w:lang w:eastAsia="en-US"/>
        </w:rPr>
        <w:br/>
      </w:r>
      <w:r w:rsidRPr="004E6C85">
        <w:rPr>
          <w:rFonts w:ascii="Cambria" w:eastAsia="Calibri" w:hAnsi="Cambria"/>
          <w:sz w:val="24"/>
          <w:szCs w:val="24"/>
          <w:lang w:eastAsia="en-US"/>
        </w:rPr>
        <w:lastRenderedPageBreak/>
        <w:t>i urządzenia i zobowiązuje się do usunięcia wad fizycznych, jeżeli wady te ujawnią się w ciągu terminu określonego rękojmią (poprzez ich naprawę lub wymianę).</w:t>
      </w:r>
    </w:p>
    <w:p w14:paraId="235C536B"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27F8ED2A"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Termin udzielonej rękojmi za wady fizyczne oraz gwarancji biegnie od dnia podpisania protokołu odbioru końcowego, o którym mowa w § 6 ust. 1 pkt 2) umowy.</w:t>
      </w:r>
    </w:p>
    <w:p w14:paraId="13AF2E11"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Zamawiający może wykonywać uprawnienia z tytułu rękojmi za wady fizyczne, niezależnie od uprawnień wynikających z gwarancji.</w:t>
      </w:r>
    </w:p>
    <w:p w14:paraId="4286F26E"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E0F3EE6"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39ECEEB2"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18E0724"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0B4E02C"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608C7A2"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Powiadomienie o wystąpieniu wady Zamawiający zgłasza Wykonawcy elektronicznie, na adres e-mail: …………………………………………</w:t>
      </w:r>
    </w:p>
    <w:p w14:paraId="59DF6EE9"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nieusunięcia wad we wskazanym terminie, Zamawiający może usunąć wady na koszt i ryzyko Wykonawcy.</w:t>
      </w:r>
    </w:p>
    <w:p w14:paraId="6BAED169"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 xml:space="preserve">Termin gwarancji ulega przedłużeniu o czas usunięcia wady, jeżeli powiadomienie </w:t>
      </w:r>
      <w:r w:rsidRPr="004E6C85">
        <w:rPr>
          <w:rFonts w:ascii="Cambria" w:eastAsia="Calibri" w:hAnsi="Cambria"/>
          <w:sz w:val="24"/>
          <w:szCs w:val="24"/>
          <w:lang w:eastAsia="en-US"/>
        </w:rPr>
        <w:br/>
        <w:t>o wystąpieniu wady nastąpiło jeszcze w czasie trwania gwarancji.</w:t>
      </w:r>
    </w:p>
    <w:p w14:paraId="2CA49126"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4E6C85">
        <w:rPr>
          <w:rFonts w:ascii="Cambria" w:hAnsi="Cambria"/>
          <w:color w:val="000000"/>
          <w:sz w:val="24"/>
          <w:szCs w:val="24"/>
        </w:rPr>
        <w:t xml:space="preserve">Wykonawca odpowiada z tytułu rękojmi za wady fizyczne, jeżeli wada </w:t>
      </w:r>
      <w:r w:rsidRPr="004E6C85">
        <w:rPr>
          <w:rFonts w:ascii="Cambria" w:hAnsi="Cambria"/>
          <w:color w:val="000000"/>
          <w:sz w:val="24"/>
          <w:szCs w:val="24"/>
          <w:shd w:val="clear" w:color="auto" w:fill="FFFFFF"/>
        </w:rPr>
        <w:t xml:space="preserve">fizyczna zostanie stwierdzona przed upływem </w:t>
      </w:r>
      <w:r w:rsidRPr="004E6C85">
        <w:rPr>
          <w:rFonts w:ascii="Cambria" w:hAnsi="Cambria"/>
          <w:sz w:val="24"/>
          <w:szCs w:val="24"/>
          <w:shd w:val="clear" w:color="auto" w:fill="FFFFFF"/>
        </w:rPr>
        <w:t xml:space="preserve">60 miesięcy </w:t>
      </w:r>
      <w:r w:rsidRPr="004E6C85">
        <w:rPr>
          <w:rFonts w:ascii="Cambria" w:hAnsi="Cambria"/>
          <w:color w:val="000000"/>
          <w:sz w:val="24"/>
          <w:szCs w:val="24"/>
          <w:shd w:val="clear" w:color="auto" w:fill="FFFFFF"/>
        </w:rPr>
        <w:t>od dnia odbioru końcowego</w:t>
      </w:r>
      <w:r w:rsidRPr="004E6C85">
        <w:rPr>
          <w:rFonts w:ascii="Cambria" w:hAnsi="Cambria"/>
          <w:color w:val="000000"/>
          <w:sz w:val="24"/>
          <w:szCs w:val="24"/>
        </w:rPr>
        <w:t xml:space="preserve">. </w:t>
      </w:r>
    </w:p>
    <w:p w14:paraId="406116C7"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lastRenderedPageBreak/>
        <w:t>W okresie rękojmi i gwarancji jakości Wykonawca zobowiązany jest do pisemnego zawiadomienia Zamawiającego w terminie 7 dni o:</w:t>
      </w:r>
    </w:p>
    <w:p w14:paraId="67B39E11"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zmianie siedziby lub nazwy Wykonawcy,</w:t>
      </w:r>
    </w:p>
    <w:p w14:paraId="70C3E0D8"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wszczęciu postępowania upadłościowego,</w:t>
      </w:r>
    </w:p>
    <w:p w14:paraId="2595A32D"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ogłoszeniu swojej likwidacji,</w:t>
      </w:r>
    </w:p>
    <w:p w14:paraId="78A1AD9E"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zawieszeniu działalności.</w:t>
      </w:r>
    </w:p>
    <w:p w14:paraId="4A698FBE" w14:textId="4EBC5825" w:rsidR="00A671E3" w:rsidRPr="003C6A1A" w:rsidRDefault="00A671E3" w:rsidP="0036196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p w14:paraId="333B7DB7" w14:textId="6F180AD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12 </w:t>
      </w:r>
    </w:p>
    <w:p w14:paraId="46F01085" w14:textId="77777777" w:rsidR="00BB3452" w:rsidRPr="00EC702D" w:rsidRDefault="00BB3452" w:rsidP="00BB3452">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02B6947D" w14:textId="29A3155F" w:rsidR="00BB3452" w:rsidRPr="001622F1" w:rsidRDefault="00BB3452" w:rsidP="001622F1">
      <w:pPr>
        <w:numPr>
          <w:ilvl w:val="0"/>
          <w:numId w:val="25"/>
        </w:numPr>
        <w:autoSpaceDE w:val="0"/>
        <w:autoSpaceDN w:val="0"/>
        <w:spacing w:after="0"/>
        <w:ind w:left="426" w:hanging="426"/>
        <w:rPr>
          <w:rFonts w:ascii="Cambria" w:eastAsia="Cambria" w:hAnsi="Cambria" w:cs="Cambria"/>
          <w:b/>
          <w:color w:val="000000"/>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Pr="005E62BC">
        <w:rPr>
          <w:rFonts w:ascii="Cambria" w:eastAsia="Cambria" w:hAnsi="Cambria" w:cs="Cambria"/>
          <w:b/>
          <w:color w:val="000000"/>
          <w:sz w:val="24"/>
          <w:szCs w:val="24"/>
        </w:rPr>
        <w:t xml:space="preserve">wykonywanie prac fizycznych przy realizacji robót budowlanych, operatorzy sprzętu i prace fizyczne instalacyjno-montażowe objęte zakresem zamówienia </w:t>
      </w:r>
      <w:r w:rsidR="001622F1" w:rsidRPr="001622F1">
        <w:rPr>
          <w:rFonts w:ascii="Cambria" w:eastAsia="Cambria" w:hAnsi="Cambria" w:cs="Cambria"/>
          <w:b/>
          <w:color w:val="000000"/>
          <w:sz w:val="24"/>
          <w:szCs w:val="24"/>
        </w:rPr>
        <w:t>(nie dotyczy kierowników budowy i kierowników robót)</w:t>
      </w:r>
      <w:r w:rsidR="001622F1">
        <w:rPr>
          <w:rFonts w:ascii="Cambria" w:eastAsia="Cambria" w:hAnsi="Cambria" w:cs="Cambria"/>
          <w:b/>
          <w:color w:val="000000"/>
          <w:sz w:val="24"/>
          <w:szCs w:val="24"/>
        </w:rPr>
        <w:t>.</w:t>
      </w:r>
    </w:p>
    <w:p w14:paraId="316B2E8B" w14:textId="77777777" w:rsidR="00BB3452" w:rsidRDefault="00BB3452" w:rsidP="00BB3452">
      <w:pPr>
        <w:widowControl/>
        <w:suppressAutoHyphens w:val="0"/>
        <w:autoSpaceDE w:val="0"/>
        <w:autoSpaceDN w:val="0"/>
        <w:spacing w:after="0"/>
        <w:ind w:left="426"/>
        <w:contextualSpacing/>
        <w:textAlignment w:val="auto"/>
        <w:rPr>
          <w:rFonts w:ascii="Cambria" w:eastAsia="Cambria"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77E547A3"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wykonawcy lub podwykonawcy o zatrudnieniu na podstawie umowy o pracę osób wykonujących czynności</w:t>
      </w:r>
      <w:r w:rsidRPr="001233D7">
        <w:rPr>
          <w:rFonts w:ascii="Cambria" w:hAnsi="Cambria"/>
          <w:color w:val="FF0000"/>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Pr>
          <w:rFonts w:ascii="Cambria" w:hAnsi="Cambria"/>
          <w:sz w:val="24"/>
          <w:szCs w:val="24"/>
        </w:rPr>
        <w:t xml:space="preserve"> </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31FA3173"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6647DEB8"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E381FCB" w14:textId="77777777" w:rsidR="00BB3452" w:rsidRPr="009A7A21" w:rsidRDefault="00BB3452">
      <w:pPr>
        <w:pStyle w:val="Akapitzlist"/>
        <w:numPr>
          <w:ilvl w:val="0"/>
          <w:numId w:val="34"/>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7A289E9C"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oświadczenia zatrudnionego pracownika,</w:t>
      </w:r>
    </w:p>
    <w:p w14:paraId="0359CE39"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oświadczenia wykonawcy lub podwykonawcy o zatrudnieniu pracownika na podstawie umowy o pracę,</w:t>
      </w:r>
    </w:p>
    <w:p w14:paraId="27490473"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poświadczonej za zgodność z oryginałem kopii umowy o pracę zatrudnionego pracownika,</w:t>
      </w:r>
    </w:p>
    <w:p w14:paraId="373C7BE8"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lastRenderedPageBreak/>
        <w:t xml:space="preserve">innych dokumentów </w:t>
      </w:r>
    </w:p>
    <w:p w14:paraId="266A3BBD" w14:textId="77777777" w:rsidR="00BB3452" w:rsidRPr="00FE52BE" w:rsidRDefault="00BB3452" w:rsidP="00BB3452">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4828DF0" w14:textId="77777777" w:rsidR="00BB3452" w:rsidRPr="00B17751" w:rsidRDefault="00BB3452">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2F8C0695" w14:textId="77777777" w:rsidR="00BB3452" w:rsidRPr="00B17751" w:rsidRDefault="00BB3452">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29E5462A" w14:textId="77777777" w:rsidR="00BB3452" w:rsidRPr="00B17751" w:rsidRDefault="00BB3452">
      <w:pPr>
        <w:pStyle w:val="gmail-msolistparagraph"/>
        <w:numPr>
          <w:ilvl w:val="0"/>
          <w:numId w:val="53"/>
        </w:numPr>
        <w:spacing w:before="0" w:beforeAutospacing="0" w:after="0" w:afterAutospacing="0" w:line="276" w:lineRule="auto"/>
        <w:jc w:val="both"/>
        <w:rPr>
          <w:rFonts w:ascii="Cambria" w:hAnsi="Cambria" w:cs="Calibri"/>
        </w:rPr>
      </w:pPr>
      <w:r w:rsidRPr="00B17751">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5BC19066" w14:textId="77777777" w:rsidR="00BB3452" w:rsidRPr="00B17751" w:rsidRDefault="00BB3452">
      <w:pPr>
        <w:pStyle w:val="gmail-msolistparagraph"/>
        <w:numPr>
          <w:ilvl w:val="0"/>
          <w:numId w:val="53"/>
        </w:numPr>
        <w:spacing w:before="0" w:beforeAutospacing="0" w:after="0" w:afterAutospacing="0" w:line="276" w:lineRule="auto"/>
        <w:jc w:val="both"/>
        <w:rPr>
          <w:rFonts w:ascii="Cambria" w:hAnsi="Cambria" w:cs="Calibri"/>
        </w:rPr>
      </w:pPr>
      <w:r w:rsidRPr="00B17751">
        <w:rPr>
          <w:rFonts w:ascii="Cambria" w:hAnsi="Cambria" w:cs="Calibri"/>
        </w:rPr>
        <w:t>W trakcie realizacji zamówienia na każde wezwanie zamawiającego w wyznaczonym w tym wezwaniu terminie wykonawca przedłoży zamawiającemu aktualne dokumenty wskazane w ust. 2.</w:t>
      </w:r>
    </w:p>
    <w:p w14:paraId="2BCD7C69" w14:textId="77777777" w:rsidR="00BB3452" w:rsidRPr="00B17751" w:rsidRDefault="00BB3452">
      <w:pPr>
        <w:widowControl/>
        <w:numPr>
          <w:ilvl w:val="0"/>
          <w:numId w:val="54"/>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t xml:space="preserve">Wykonawca zobowiązany jest do wprowadzenia w umowach z podwykonawcami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3C667568" w14:textId="2A5C6650" w:rsidR="00A671E3" w:rsidRPr="003C6A1A" w:rsidRDefault="00A671E3" w:rsidP="00361966">
      <w:pPr>
        <w:pStyle w:val="Standard"/>
        <w:spacing w:line="276" w:lineRule="auto"/>
        <w:ind w:left="851"/>
        <w:jc w:val="both"/>
        <w:rPr>
          <w:rFonts w:ascii="Cambria" w:hAnsi="Cambria" w:cs="Calibri"/>
          <w:color w:val="000000" w:themeColor="text1"/>
        </w:rPr>
      </w:pPr>
    </w:p>
    <w:p w14:paraId="41B2D98B" w14:textId="1229550B" w:rsidR="00A671E3" w:rsidRPr="003C6A1A" w:rsidRDefault="00A671E3" w:rsidP="00361966">
      <w:pPr>
        <w:overflowPunct w:val="0"/>
        <w:autoSpaceDE w:val="0"/>
        <w:autoSpaceDN w:val="0"/>
        <w:spacing w:after="0"/>
        <w:ind w:left="426" w:hanging="426"/>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1</w:t>
      </w:r>
      <w:r w:rsidR="007365BF" w:rsidRPr="003C6A1A">
        <w:rPr>
          <w:rFonts w:ascii="Cambria" w:eastAsia="Calibri" w:hAnsi="Cambria"/>
          <w:b/>
          <w:bCs/>
          <w:color w:val="000000" w:themeColor="text1"/>
          <w:sz w:val="24"/>
          <w:szCs w:val="24"/>
        </w:rPr>
        <w:t>3</w:t>
      </w:r>
    </w:p>
    <w:p w14:paraId="13CBBFB3" w14:textId="77777777" w:rsidR="008D29B5" w:rsidRPr="000C4CBA" w:rsidRDefault="008D29B5" w:rsidP="008D29B5">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0A85F472" w14:textId="77777777" w:rsidR="008D29B5" w:rsidRPr="009B51D4"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p>
    <w:p w14:paraId="4FFF78A7"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wykonaniu przedmiotu umowy – </w:t>
      </w:r>
      <w:r w:rsidRPr="00E02168">
        <w:rPr>
          <w:rFonts w:ascii="Cambria" w:eastAsia="Calibri" w:hAnsi="Cambria"/>
          <w:color w:val="000000"/>
          <w:sz w:val="24"/>
          <w:szCs w:val="24"/>
          <w:lang w:eastAsia="en-US"/>
        </w:rPr>
        <w:t>w wysokości 0,1 % wynagrodzenia brutto, o którym mowa § 3 ust. 1 umowy za każdy dzień zwłoki, liczony od terminu określonego w § 2 ust. 1 umowy,</w:t>
      </w:r>
    </w:p>
    <w:p w14:paraId="16C48433" w14:textId="2C1862F1"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usuwaniu wad lub usterek w przedmiocie zamówienia o których mowa w § 6 ust.   8 pkt 2) umowy – w wysokości 0,0</w:t>
      </w:r>
      <w:r w:rsidR="0048362E" w:rsidRPr="00E02168">
        <w:rPr>
          <w:rFonts w:ascii="Cambria" w:eastAsia="Calibri" w:hAnsi="Cambria"/>
          <w:color w:val="000000"/>
          <w:sz w:val="24"/>
          <w:szCs w:val="24"/>
          <w:lang w:eastAsia="en-US"/>
        </w:rPr>
        <w:t>3</w:t>
      </w:r>
      <w:r w:rsidRPr="00E02168">
        <w:rPr>
          <w:rFonts w:ascii="Cambria" w:eastAsia="Calibri" w:hAnsi="Cambria"/>
          <w:color w:val="000000"/>
          <w:sz w:val="24"/>
          <w:szCs w:val="24"/>
          <w:lang w:eastAsia="en-US"/>
        </w:rPr>
        <w:t xml:space="preserve"> % wynagrodzenia brutto o którym mowa § 3 ust. 1 umowy za każdy dzień zwłoki, liczony od terminu wyznaczonego przez Zamawiającego na usunięcie wad lub usterek;</w:t>
      </w:r>
    </w:p>
    <w:p w14:paraId="0C1050BA" w14:textId="7A6E04C5"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usuwaniu wad fizycznych lub gwarancyjnych – w wysokości 0,0</w:t>
      </w:r>
      <w:r w:rsidR="0048362E" w:rsidRPr="00E02168">
        <w:rPr>
          <w:rFonts w:ascii="Cambria" w:eastAsia="Calibri" w:hAnsi="Cambria"/>
          <w:color w:val="000000"/>
          <w:sz w:val="24"/>
          <w:szCs w:val="24"/>
          <w:lang w:eastAsia="en-US"/>
        </w:rPr>
        <w:t>3</w:t>
      </w:r>
      <w:r w:rsidRPr="00E02168">
        <w:rPr>
          <w:rFonts w:ascii="Cambria" w:eastAsia="Calibri" w:hAnsi="Cambria"/>
          <w:color w:val="000000"/>
          <w:sz w:val="24"/>
          <w:szCs w:val="24"/>
          <w:lang w:eastAsia="en-US"/>
        </w:rPr>
        <w:t xml:space="preserve"> %  wynagrodzenia brutto o którym mowa § 3 ust. 1 umowy za każdy dzień zwłoki, liczonej od terminu wyznaczonego przez Zamawiającego na usunięcie wad i usterek zgodnie z § 10 ust. 7 lub 8, </w:t>
      </w:r>
    </w:p>
    <w:p w14:paraId="68F5ABE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w każdym przypadku braku zapłaty należnego wynagrodzenia podwykonawcom lub dalszym podwykonawcom którego skutkiem będzie bezpośrednia zapłata, o której mowa w § 5 ust. 7 umowy – w wysokości 3000 zł,</w:t>
      </w:r>
    </w:p>
    <w:p w14:paraId="33D005C6" w14:textId="1CE10136"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lastRenderedPageBreak/>
        <w:t>w każdym przypadku nieterminowej zapłaty wynagrodzenia należnego podwykonawcom lub dalszym podwykonawcom – w wysokości 0,0</w:t>
      </w:r>
      <w:r w:rsidR="0048362E" w:rsidRPr="00E02168">
        <w:rPr>
          <w:rFonts w:ascii="Cambria" w:eastAsia="Calibri" w:hAnsi="Cambria"/>
          <w:color w:val="000000"/>
          <w:sz w:val="24"/>
          <w:szCs w:val="24"/>
          <w:lang w:eastAsia="en-US"/>
        </w:rPr>
        <w:t>2</w:t>
      </w:r>
      <w:r w:rsidRPr="00E02168">
        <w:rPr>
          <w:rFonts w:ascii="Cambria" w:eastAsia="Calibri" w:hAnsi="Cambria"/>
          <w:color w:val="000000"/>
          <w:sz w:val="24"/>
          <w:szCs w:val="24"/>
          <w:lang w:eastAsia="en-US"/>
        </w:rPr>
        <w:t xml:space="preserve"> % wynagrodzenia brutto o którym mowa § 3 ust. 1 umowy za każdy dzień zwłoki,</w:t>
      </w:r>
    </w:p>
    <w:p w14:paraId="4E7A3C65"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E02168">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2000 zł za każdy stwierdzony przypadek, </w:t>
      </w:r>
    </w:p>
    <w:p w14:paraId="426BC2C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nieprzedłożenia w terminie poświadczonej za zgodność </w:t>
      </w:r>
      <w:r w:rsidRPr="00E02168">
        <w:rPr>
          <w:rFonts w:ascii="Cambria" w:eastAsia="Calibri" w:hAnsi="Cambria"/>
          <w:color w:val="000000"/>
          <w:sz w:val="24"/>
          <w:szCs w:val="24"/>
          <w:lang w:eastAsia="en-US"/>
        </w:rPr>
        <w:br/>
        <w:t>z oryginałem kopii umowy o podwykonawstwo lub jej zmiany – w wysokości 2000 zł za każdy stwierdzony przypadek,</w:t>
      </w:r>
    </w:p>
    <w:p w14:paraId="3B1B8509"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braku zmiany umowy o podwykonawstwo w zakresie terminu zapłaty – w wysokości 1 % wartości brutto tej umowy, za każdy dzień zwłoki od upływu terminu, o którym </w:t>
      </w:r>
      <w:r w:rsidRPr="00D45BCC">
        <w:rPr>
          <w:rFonts w:ascii="Cambria" w:eastAsia="Calibri" w:hAnsi="Cambria"/>
          <w:color w:val="000000"/>
          <w:sz w:val="24"/>
          <w:szCs w:val="24"/>
          <w:lang w:eastAsia="en-US"/>
        </w:rPr>
        <w:t>mowa w § 8 ust. 10 umowy,</w:t>
      </w:r>
    </w:p>
    <w:p w14:paraId="29CB8E1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dostarczeniu Zamawiającemu do akceptacji harmonogramu rzeczowo – finansowego – w wysokości 500 zł za każdy dzień zwłoki liczonej od upływu terminu, o którym mowa w § 2 ust. 4 lub 6 umowy,</w:t>
      </w:r>
    </w:p>
    <w:p w14:paraId="011646A6"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niedopełnienia obowiązku, o którym mowa w § 12 ust. 1 umowy – w wysokości 1000 zł za każdy dzień roboczy, w którym osoba niezatrudniona przez Wykonawcę lub podwykonawcę na podstawie umowy </w:t>
      </w:r>
      <w:r w:rsidRPr="00E02168">
        <w:rPr>
          <w:rFonts w:ascii="Cambria" w:eastAsia="Calibri" w:hAnsi="Cambria"/>
          <w:color w:val="000000"/>
          <w:sz w:val="24"/>
          <w:szCs w:val="24"/>
          <w:lang w:eastAsia="en-US"/>
        </w:rPr>
        <w:br/>
        <w:t>o pracę wykonywała czynności wymienione w § 12 ust. 1 umowy,</w:t>
      </w:r>
    </w:p>
    <w:p w14:paraId="4EA0F651"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za zwłokę w dostarczeniu oświadczenia, o którym mowa w § 12 ust. 2 lub 6 umowy w wysokości 500 zł za każdy dzień zwłoki liczonej od terminu, </w:t>
      </w:r>
      <w:r w:rsidRPr="00E02168">
        <w:rPr>
          <w:rFonts w:ascii="Cambria" w:eastAsia="Calibri" w:hAnsi="Cambria"/>
          <w:color w:val="000000"/>
          <w:sz w:val="24"/>
          <w:szCs w:val="24"/>
          <w:lang w:eastAsia="en-US"/>
        </w:rPr>
        <w:br/>
        <w:t>o którym mowa w § 12 ust. 2 umowy,</w:t>
      </w:r>
    </w:p>
    <w:p w14:paraId="0F5FE128" w14:textId="77777777" w:rsidR="00202076"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poinformowaniu Zamawiającego o zmianie, o której mowa w § 12 ust. 3 umowy – w wysokości po 500 zł za każdy dzień zwłoki liczonej od terminu, o którym mowa w § 13 ust. 3 umowy,</w:t>
      </w:r>
    </w:p>
    <w:p w14:paraId="332CB9E7" w14:textId="0C1745FF" w:rsidR="00202076" w:rsidRPr="00D45BCC" w:rsidRDefault="00202076">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02168">
        <w:rPr>
          <w:rFonts w:ascii="Cambria" w:eastAsia="Calibri" w:hAnsi="Cambria"/>
          <w:sz w:val="24"/>
          <w:szCs w:val="24"/>
          <w:lang w:eastAsia="en-US"/>
        </w:rPr>
        <w:t xml:space="preserve">w każdym przypadku braku </w:t>
      </w:r>
      <w:r w:rsidRPr="00D45BCC">
        <w:rPr>
          <w:rFonts w:ascii="Cambria" w:eastAsia="Calibri" w:hAnsi="Cambria"/>
          <w:sz w:val="24"/>
          <w:szCs w:val="24"/>
          <w:lang w:eastAsia="en-US"/>
        </w:rPr>
        <w:t>zmiany umowy o podwykonawstwo zawartej na okres przekraczający 6 miesięcy, której przedmiotem są roboty budowlane lub usługi lub dostawy, zgodnie z § 8 ust. 2</w:t>
      </w:r>
      <w:r w:rsidR="00D45BCC" w:rsidRPr="00D45BCC">
        <w:rPr>
          <w:rFonts w:ascii="Cambria" w:eastAsia="Calibri" w:hAnsi="Cambria"/>
          <w:sz w:val="24"/>
          <w:szCs w:val="24"/>
          <w:lang w:eastAsia="en-US"/>
        </w:rPr>
        <w:t>3</w:t>
      </w:r>
      <w:r w:rsidRPr="00D45BCC">
        <w:rPr>
          <w:rFonts w:ascii="Cambria" w:eastAsia="Calibri" w:hAnsi="Cambria"/>
          <w:sz w:val="24"/>
          <w:szCs w:val="24"/>
          <w:lang w:eastAsia="en-US"/>
        </w:rPr>
        <w:t xml:space="preserve"> umowy – w wysokości </w:t>
      </w:r>
      <w:r w:rsidR="0048362E" w:rsidRPr="00D45BCC">
        <w:rPr>
          <w:rFonts w:ascii="Cambria" w:eastAsia="Calibri" w:hAnsi="Cambria"/>
          <w:sz w:val="24"/>
          <w:szCs w:val="24"/>
          <w:lang w:eastAsia="en-US"/>
        </w:rPr>
        <w:t>2 000</w:t>
      </w:r>
      <w:r w:rsidRPr="00D45BCC">
        <w:rPr>
          <w:rFonts w:ascii="Cambria" w:eastAsia="Calibri" w:hAnsi="Cambria"/>
          <w:sz w:val="24"/>
          <w:szCs w:val="24"/>
          <w:lang w:eastAsia="en-US"/>
        </w:rPr>
        <w:t xml:space="preserve">  zł za każdy przypadek;</w:t>
      </w:r>
    </w:p>
    <w:p w14:paraId="5A946140" w14:textId="3CF5537D" w:rsidR="00202076" w:rsidRPr="00E02168" w:rsidRDefault="00202076">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w przypadku braku zapłaty lub nieterminowej zapłaty należnego podwykonawcom z tytułu zmiany wysokości wynagrodzenia, o której mowa w § 8 ust. 2</w:t>
      </w:r>
      <w:r w:rsidR="00D45BCC" w:rsidRPr="00D45BCC">
        <w:rPr>
          <w:rFonts w:ascii="Cambria" w:eastAsia="Calibri" w:hAnsi="Cambria"/>
          <w:sz w:val="24"/>
          <w:szCs w:val="24"/>
          <w:lang w:eastAsia="en-US"/>
        </w:rPr>
        <w:t>3</w:t>
      </w:r>
      <w:r w:rsidRPr="00D45BCC">
        <w:rPr>
          <w:rFonts w:ascii="Cambria" w:eastAsia="Calibri" w:hAnsi="Cambria"/>
          <w:sz w:val="24"/>
          <w:szCs w:val="24"/>
          <w:lang w:eastAsia="en-US"/>
        </w:rPr>
        <w:t xml:space="preserve"> umowy – w wysokości </w:t>
      </w:r>
      <w:r w:rsidR="0048362E" w:rsidRPr="00D45BCC">
        <w:rPr>
          <w:rFonts w:ascii="Cambria" w:eastAsia="Calibri" w:hAnsi="Cambria"/>
          <w:sz w:val="24"/>
          <w:szCs w:val="24"/>
          <w:lang w:eastAsia="en-US"/>
        </w:rPr>
        <w:t>1 000</w:t>
      </w:r>
      <w:r w:rsidRPr="00D45BCC">
        <w:rPr>
          <w:rFonts w:ascii="Cambria" w:eastAsia="Calibri" w:hAnsi="Cambria"/>
          <w:sz w:val="24"/>
          <w:szCs w:val="24"/>
          <w:lang w:eastAsia="en-US"/>
        </w:rPr>
        <w:t xml:space="preserve">  zł za każdy dzień zwłoki od upływu terminu, w którym zapłata powinna najpóźniej</w:t>
      </w:r>
      <w:r w:rsidRPr="00E02168">
        <w:rPr>
          <w:rFonts w:ascii="Cambria" w:eastAsia="Calibri" w:hAnsi="Cambria"/>
          <w:sz w:val="24"/>
          <w:szCs w:val="24"/>
          <w:lang w:eastAsia="en-US"/>
        </w:rPr>
        <w:t xml:space="preserve"> zostać dokonana.</w:t>
      </w:r>
    </w:p>
    <w:p w14:paraId="44B25D19" w14:textId="77777777" w:rsidR="008D29B5" w:rsidRPr="00E02168"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eastAsia="Calibri" w:hAnsi="Cambria"/>
          <w:sz w:val="24"/>
          <w:szCs w:val="24"/>
          <w:lang w:eastAsia="en-US"/>
        </w:rPr>
        <w:t>Strony zastrzegają sobie prawo do odszkodowania uzupełniającego do wysokości rzeczywiście poniesionej szkody.</w:t>
      </w:r>
    </w:p>
    <w:p w14:paraId="09AA61B3" w14:textId="77777777" w:rsidR="008D29B5" w:rsidRPr="00E02168"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hAnsi="Cambria"/>
          <w:sz w:val="24"/>
          <w:szCs w:val="24"/>
        </w:rPr>
        <w:t xml:space="preserve">Zamawiający ma prawo do potrącenia kar umownych z faktury przedłożonej do zapłaty przez Wykonawcę lub z zabezpieczenia należytego wykonania przedmiotu umowy, o którym mowa w § 16, po uprzednim powiadomieniu Wykonawcy o </w:t>
      </w:r>
      <w:r w:rsidRPr="00E02168">
        <w:rPr>
          <w:rFonts w:ascii="Cambria" w:hAnsi="Cambria"/>
          <w:sz w:val="24"/>
          <w:szCs w:val="24"/>
        </w:rPr>
        <w:lastRenderedPageBreak/>
        <w:t>podstawie i wysokości naliczonej kary umownej i wyznaczeniu mu 5 dniowego terminu zapłaty tej kary.</w:t>
      </w:r>
    </w:p>
    <w:p w14:paraId="6872CCCB" w14:textId="035513E1" w:rsidR="008D29B5" w:rsidRPr="009B51D4"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hAnsi="Cambria"/>
          <w:color w:val="000000"/>
          <w:sz w:val="24"/>
          <w:szCs w:val="24"/>
        </w:rPr>
        <w:t xml:space="preserve">Strony zastrzegają możliwość kumulatywnego naliczania kar umownych z różnych tytułów do maksymalnej wysokości </w:t>
      </w:r>
      <w:r w:rsidRPr="00E02168">
        <w:rPr>
          <w:rFonts w:ascii="Cambria" w:eastAsia="Calibri" w:hAnsi="Cambria"/>
          <w:color w:val="000000"/>
          <w:sz w:val="24"/>
          <w:szCs w:val="24"/>
          <w:lang w:eastAsia="en-US"/>
        </w:rPr>
        <w:t>20</w:t>
      </w:r>
      <w:r w:rsidRPr="00E02168">
        <w:rPr>
          <w:rFonts w:ascii="Cambria" w:hAnsi="Cambria"/>
          <w:color w:val="000000"/>
          <w:sz w:val="24"/>
          <w:szCs w:val="24"/>
        </w:rPr>
        <w:t>% wynag</w:t>
      </w:r>
      <w:r w:rsidRPr="009B51D4">
        <w:rPr>
          <w:rFonts w:ascii="Cambria" w:hAnsi="Cambria"/>
          <w:color w:val="000000"/>
          <w:sz w:val="24"/>
          <w:szCs w:val="24"/>
        </w:rPr>
        <w:t xml:space="preserve">rodzenia, o którym mowa </w:t>
      </w:r>
      <w:r w:rsidRPr="009B51D4">
        <w:rPr>
          <w:rFonts w:ascii="Cambria" w:hAnsi="Cambria"/>
          <w:color w:val="000000"/>
          <w:sz w:val="24"/>
          <w:szCs w:val="24"/>
        </w:rPr>
        <w:br/>
        <w:t>w § 3 ust. 1 umowy.</w:t>
      </w:r>
    </w:p>
    <w:p w14:paraId="0E54601B" w14:textId="77777777" w:rsidR="00A671E3" w:rsidRPr="003C6A1A" w:rsidRDefault="00A671E3" w:rsidP="00361966">
      <w:pPr>
        <w:widowControl/>
        <w:suppressAutoHyphens w:val="0"/>
        <w:autoSpaceDE w:val="0"/>
        <w:autoSpaceDN w:val="0"/>
        <w:spacing w:after="0"/>
        <w:textAlignment w:val="auto"/>
        <w:rPr>
          <w:rFonts w:ascii="Cambria" w:eastAsia="Calibri" w:hAnsi="Cambria"/>
          <w:color w:val="000000" w:themeColor="text1"/>
          <w:sz w:val="24"/>
          <w:szCs w:val="24"/>
          <w:lang w:eastAsia="en-US"/>
        </w:rPr>
      </w:pPr>
    </w:p>
    <w:p w14:paraId="55F79BE9" w14:textId="2B50C8A2"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D41AFF" w:rsidRPr="003C6A1A">
        <w:rPr>
          <w:rFonts w:ascii="Cambria" w:eastAsia="Calibri" w:hAnsi="Cambria"/>
          <w:b/>
          <w:bCs/>
          <w:color w:val="000000" w:themeColor="text1"/>
          <w:sz w:val="24"/>
          <w:szCs w:val="24"/>
          <w:lang w:eastAsia="en-US"/>
        </w:rPr>
        <w:t>4</w:t>
      </w:r>
    </w:p>
    <w:p w14:paraId="6A3E180A" w14:textId="77777777" w:rsidR="00AE1606" w:rsidRPr="0099509E" w:rsidRDefault="00AE1606" w:rsidP="00AE1606">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0" w:name="_Hlk94098438"/>
      <w:r w:rsidRPr="0099509E">
        <w:rPr>
          <w:rFonts w:ascii="Cambria" w:eastAsia="Calibri" w:hAnsi="Cambria"/>
          <w:b/>
          <w:bCs/>
          <w:sz w:val="24"/>
          <w:szCs w:val="24"/>
          <w:lang w:eastAsia="en-US"/>
        </w:rPr>
        <w:t>Kary umowne z tytułu odstąpienia</w:t>
      </w:r>
    </w:p>
    <w:p w14:paraId="6B2D2BFE"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E0243">
        <w:rPr>
          <w:rFonts w:ascii="Cambria" w:eastAsia="Calibri" w:hAnsi="Cambria"/>
          <w:sz w:val="24"/>
          <w:szCs w:val="24"/>
          <w:lang w:eastAsia="en-US"/>
        </w:rPr>
        <w:t xml:space="preserve">Wykonawca zobowiązany jest do zapłaty Zamawiającemu kar umownych z tytułu odstąpienia przez Zamawiającego od umowy </w:t>
      </w:r>
      <w:r w:rsidRPr="00D45BCC">
        <w:rPr>
          <w:rFonts w:ascii="Cambria" w:eastAsia="Calibri" w:hAnsi="Cambria"/>
          <w:sz w:val="24"/>
          <w:szCs w:val="24"/>
          <w:lang w:eastAsia="en-US"/>
        </w:rPr>
        <w:t xml:space="preserve">z przyczyn zależnych </w:t>
      </w:r>
      <w:r w:rsidRPr="00D45BCC">
        <w:rPr>
          <w:rFonts w:ascii="Cambria" w:eastAsia="Calibri" w:hAnsi="Cambria"/>
          <w:sz w:val="24"/>
          <w:szCs w:val="24"/>
          <w:lang w:eastAsia="en-US"/>
        </w:rPr>
        <w:br/>
        <w:t>od Wykonawcy, o których mowa w § 15 ust. 1 umowy – w wysokości 10 % łącznego wynagrodzenia umownego brutto, o którym mowa w § 3 ust. 1 umowy,</w:t>
      </w:r>
    </w:p>
    <w:p w14:paraId="3EFDB2D9"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 xml:space="preserve">Zamawiający jest zobowiązany do zapłaty Wykonawcy kary umownej z tytułu odstąpienia od umowy z przyczyn leżących po stronie Zamawiającego w wysokości 10 % wynagrodzenia brutto, z zastrzeżeniem art. 456 ust. 1 pkt. 1) ustawy – Prawo zamówień publicznych. </w:t>
      </w:r>
    </w:p>
    <w:p w14:paraId="25C3072D"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Strony zastrzegają sobie prawo dochodzenia odszkodowania uzupełniającego do wysokości poniesionej szkody.</w:t>
      </w:r>
    </w:p>
    <w:p w14:paraId="45F702BE" w14:textId="77777777" w:rsidR="00AE1606" w:rsidRPr="005B52EF"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Zobowiązania z tytułu kar umownych Wykonawcy mogą być potrącane </w:t>
      </w:r>
      <w:r w:rsidRPr="005B52EF">
        <w:rPr>
          <w:rFonts w:ascii="Cambria" w:eastAsia="Calibri" w:hAnsi="Cambria"/>
          <w:sz w:val="24"/>
          <w:szCs w:val="24"/>
          <w:lang w:eastAsia="en-US"/>
        </w:rPr>
        <w:br/>
        <w:t>z wynagrodzenia Wykonawcy oraz z zabezpieczenia należytego wykonania umowy.</w:t>
      </w:r>
    </w:p>
    <w:bookmarkEnd w:id="10"/>
    <w:p w14:paraId="7818D640" w14:textId="77777777" w:rsidR="007422FA" w:rsidRPr="003C6A1A" w:rsidRDefault="007422FA" w:rsidP="00451C89">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055267C4"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bookmarkStart w:id="11" w:name="_Hlk97890405"/>
      <w:bookmarkStart w:id="12" w:name="_Hlk94098475"/>
      <w:r w:rsidRPr="003C6A1A">
        <w:rPr>
          <w:rFonts w:ascii="Cambria" w:eastAsia="Calibri" w:hAnsi="Cambria"/>
          <w:b/>
          <w:bCs/>
          <w:color w:val="000000" w:themeColor="text1"/>
          <w:sz w:val="24"/>
          <w:szCs w:val="24"/>
          <w:lang w:eastAsia="en-US"/>
        </w:rPr>
        <w:t>§ 15</w:t>
      </w:r>
    </w:p>
    <w:bookmarkEnd w:id="11"/>
    <w:p w14:paraId="44F71132" w14:textId="77777777" w:rsidR="00E15A86" w:rsidRPr="00EC702D" w:rsidRDefault="00E15A86" w:rsidP="00E15A8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555B76C4"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30E8219C"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545E206F"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3A0F1618"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6FCF7367"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p>
    <w:p w14:paraId="048B2AB6"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69F237FE"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wystąpiła konieczność co najmniej trzykrotnego dokonania przez Zamawiającego bezpośredniej zapłaty podwykonawcy lub dalszemu podwykonawcy,</w:t>
      </w:r>
    </w:p>
    <w:p w14:paraId="0C5B0E1A" w14:textId="77777777" w:rsidR="00E15A86"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14:paraId="1C38B478" w14:textId="77777777" w:rsidR="00E15A86"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12 ust. 1,</w:t>
      </w:r>
    </w:p>
    <w:p w14:paraId="46701BD6"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12 ust. 2 lub 5, pomimo powtórnego wezwania. </w:t>
      </w:r>
    </w:p>
    <w:p w14:paraId="55E8BC14"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5C843536"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56FA52AD"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5C428C90"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01768BA"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1D195714"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702E53E2"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3C5506BA"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24EFF0B4"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23F1E8C8"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przekaże znajdujące się w jego posiadaniu dokumenty należące do Zamawiającego, urządzenia, materiały i inne prace, za które Wykonawca </w:t>
      </w:r>
      <w:r w:rsidRPr="00EC702D">
        <w:rPr>
          <w:rFonts w:ascii="Cambria" w:eastAsia="Calibri" w:hAnsi="Cambria"/>
          <w:sz w:val="24"/>
          <w:szCs w:val="24"/>
          <w:lang w:eastAsia="en-US"/>
        </w:rPr>
        <w:lastRenderedPageBreak/>
        <w:t>otrzymał płatność oraz inną, sporządzoną przez niego lub na jego rzecz, dokumentację projektową, najpóźniej w terminie wskazanym przez Zamawiającego.</w:t>
      </w:r>
    </w:p>
    <w:p w14:paraId="127C0DC3"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3C28A1CB" w14:textId="77777777" w:rsidR="00E15A86" w:rsidRPr="00EC702D" w:rsidRDefault="00E15A86">
      <w:pPr>
        <w:widowControl/>
        <w:numPr>
          <w:ilvl w:val="0"/>
          <w:numId w:val="29"/>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79CCAE39"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3C44B645" w14:textId="77777777" w:rsidR="007F30B7" w:rsidRPr="003C6A1A" w:rsidRDefault="007F30B7" w:rsidP="00361966">
      <w:pPr>
        <w:widowControl/>
        <w:suppressAutoHyphens w:val="0"/>
        <w:autoSpaceDE w:val="0"/>
        <w:autoSpaceDN w:val="0"/>
        <w:spacing w:after="0"/>
        <w:jc w:val="center"/>
        <w:textAlignment w:val="auto"/>
        <w:rPr>
          <w:rFonts w:ascii="Cambria" w:hAnsi="Cambria"/>
          <w:b/>
          <w:bCs/>
          <w:color w:val="000000" w:themeColor="text1"/>
          <w:sz w:val="24"/>
          <w:szCs w:val="24"/>
        </w:rPr>
      </w:pPr>
      <w:r w:rsidRPr="003C6A1A">
        <w:rPr>
          <w:rFonts w:ascii="Cambria" w:eastAsia="Calibri" w:hAnsi="Cambria"/>
          <w:b/>
          <w:bCs/>
          <w:color w:val="000000" w:themeColor="text1"/>
          <w:sz w:val="24"/>
          <w:szCs w:val="24"/>
          <w:lang w:eastAsia="en-US"/>
        </w:rPr>
        <w:t>§ 16</w:t>
      </w:r>
    </w:p>
    <w:p w14:paraId="7183D408" w14:textId="77777777" w:rsidR="00B90641" w:rsidRPr="00EC702D" w:rsidRDefault="00B90641" w:rsidP="00B90641">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96A1850"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Pr>
          <w:rFonts w:ascii="Cambria" w:eastAsia="Calibri" w:hAnsi="Cambria"/>
          <w:sz w:val="24"/>
          <w:szCs w:val="24"/>
          <w:lang w:eastAsia="en-US"/>
        </w:rPr>
        <w:t>.</w:t>
      </w:r>
    </w:p>
    <w:p w14:paraId="26339400" w14:textId="77777777" w:rsidR="00B90641" w:rsidRPr="00F5569C"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23C17CCC"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50DD6BCF"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597DCBE6"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A041F61"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1B34AA80" w14:textId="77777777" w:rsidR="00B90641" w:rsidRPr="009B043A"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EF6850">
        <w:rPr>
          <w:rFonts w:ascii="Cambria" w:eastAsia="Calibri" w:hAnsi="Cambria" w:cs="ArialNarrow"/>
          <w:sz w:val="24"/>
          <w:szCs w:val="24"/>
        </w:rPr>
        <w:t>60 miesięcy</w:t>
      </w:r>
      <w:r w:rsidRPr="00922787">
        <w:rPr>
          <w:rFonts w:ascii="Cambria" w:eastAsia="Calibri" w:hAnsi="Cambria" w:cs="ArialNarrow"/>
          <w:sz w:val="24"/>
          <w:szCs w:val="24"/>
        </w:rPr>
        <w:t xml:space="preserve"> od dnia odbioru.</w:t>
      </w:r>
    </w:p>
    <w:p w14:paraId="4E7DB74F" w14:textId="77777777" w:rsidR="00B90641" w:rsidRPr="00EA193F"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 xml:space="preserve">cie lub nie wykonał obowiązków wynikających z rękojmi za wady </w:t>
      </w:r>
      <w:r>
        <w:rPr>
          <w:rFonts w:ascii="Cambria" w:hAnsi="Cambria"/>
          <w:sz w:val="24"/>
          <w:szCs w:val="24"/>
        </w:rPr>
        <w:lastRenderedPageBreak/>
        <w:t>fizyczne lub gwarancji lub wykonał je nienależycie (w szczególności nie usunął stwierdzonych wad lub usterek)</w:t>
      </w:r>
      <w:r w:rsidRPr="00EA193F">
        <w:rPr>
          <w:rFonts w:ascii="Cambria" w:hAnsi="Cambria"/>
          <w:sz w:val="24"/>
          <w:szCs w:val="24"/>
        </w:rPr>
        <w:t xml:space="preserve">. </w:t>
      </w:r>
    </w:p>
    <w:p w14:paraId="47EE1E20" w14:textId="77777777" w:rsidR="00B90641" w:rsidRPr="00F5569C"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50695F5" w14:textId="77777777" w:rsidR="00B90641" w:rsidRPr="00EC702D"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38B393CC"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C39D100" w14:textId="77777777" w:rsidR="00B90641"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113C950" w14:textId="77777777" w:rsidR="00B90641" w:rsidRPr="00BB3B8F"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B3B8F">
        <w:rPr>
          <w:rFonts w:ascii="Cambria" w:eastAsia="Calibri" w:hAnsi="Cambria"/>
          <w:sz w:val="24"/>
          <w:szCs w:val="24"/>
          <w:lang w:eastAsia="en-US"/>
        </w:rPr>
        <w:t xml:space="preserve">W sytuacji, gdy wystąpi konieczność przedłużenia terminu realizacji umowy, </w:t>
      </w:r>
      <w:r>
        <w:rPr>
          <w:rFonts w:ascii="Cambria" w:eastAsia="Calibri" w:hAnsi="Cambria"/>
          <w:sz w:val="24"/>
          <w:szCs w:val="24"/>
          <w:lang w:eastAsia="en-US"/>
        </w:rPr>
        <w:br/>
      </w:r>
      <w:r w:rsidRPr="00BB3B8F">
        <w:rPr>
          <w:rFonts w:ascii="Cambria" w:eastAsia="Calibri"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3C21E2B"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290C3CDA"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17</w:t>
      </w:r>
    </w:p>
    <w:p w14:paraId="54B7E761" w14:textId="77777777" w:rsidR="0005774E" w:rsidRPr="0005774E" w:rsidRDefault="0005774E" w:rsidP="0005774E">
      <w:pPr>
        <w:widowControl/>
        <w:suppressAutoHyphens w:val="0"/>
        <w:autoSpaceDE w:val="0"/>
        <w:autoSpaceDN w:val="0"/>
        <w:spacing w:after="0"/>
        <w:jc w:val="center"/>
        <w:textAlignment w:val="auto"/>
        <w:rPr>
          <w:rFonts w:ascii="Cambria" w:eastAsia="Calibri" w:hAnsi="Cambria"/>
          <w:b/>
          <w:bCs/>
          <w:sz w:val="24"/>
          <w:szCs w:val="24"/>
          <w:lang w:eastAsia="en-US"/>
        </w:rPr>
      </w:pPr>
      <w:r w:rsidRPr="0005774E">
        <w:rPr>
          <w:rFonts w:ascii="Cambria" w:eastAsia="Calibri" w:hAnsi="Cambria"/>
          <w:b/>
          <w:bCs/>
          <w:sz w:val="24"/>
          <w:szCs w:val="24"/>
          <w:lang w:eastAsia="en-US"/>
        </w:rPr>
        <w:t>Zmiany umowy</w:t>
      </w:r>
    </w:p>
    <w:p w14:paraId="2E345D37" w14:textId="77777777" w:rsidR="0005774E" w:rsidRPr="0005774E" w:rsidRDefault="0005774E">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5774E">
        <w:rPr>
          <w:rFonts w:ascii="Cambria" w:eastAsia="Calibri" w:hAnsi="Cambria"/>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29E8CCD1"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hAnsi="Cambria"/>
          <w:sz w:val="24"/>
          <w:szCs w:val="24"/>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w:t>
      </w:r>
      <w:r w:rsidRPr="0005774E">
        <w:rPr>
          <w:rFonts w:ascii="Cambria" w:eastAsia="Calibri" w:hAnsi="Cambria"/>
          <w:sz w:val="24"/>
          <w:szCs w:val="24"/>
          <w:lang w:eastAsia="en-US"/>
        </w:rPr>
        <w:lastRenderedPageBreak/>
        <w:t>publicznej, przy czym przedłużenie terminu realizacji zamówienia nastąpi o liczbę dni, odpowiadającą okresowi występowania okoliczności siły wyższej;</w:t>
      </w:r>
    </w:p>
    <w:p w14:paraId="63062C7D"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05774E">
        <w:rPr>
          <w:rFonts w:ascii="Cambria" w:eastAsia="Calibri" w:hAnsi="Cambria"/>
          <w:sz w:val="24"/>
          <w:szCs w:val="24"/>
          <w:lang w:eastAsia="en-US"/>
        </w:rPr>
        <w:t>eksploatorów</w:t>
      </w:r>
      <w:proofErr w:type="spellEnd"/>
      <w:r w:rsidRPr="0005774E">
        <w:rPr>
          <w:rFonts w:ascii="Cambria" w:eastAsia="Calibri" w:hAnsi="Cambria"/>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7EE5AAF2"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sz w:val="24"/>
          <w:szCs w:val="24"/>
          <w:lang w:eastAsia="en-US"/>
        </w:rPr>
        <w:t xml:space="preserve"> </w:t>
      </w: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4BDC0990"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Pr="0005774E">
        <w:rPr>
          <w:rFonts w:ascii="Cambria" w:eastAsia="Calibri" w:hAnsi="Cambria"/>
          <w:sz w:val="24"/>
          <w:szCs w:val="24"/>
          <w:lang w:eastAsia="en-US"/>
        </w:rPr>
        <w:br/>
        <w:t>w § 3 ust. 1;</w:t>
      </w:r>
    </w:p>
    <w:p w14:paraId="5367B8B2"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4D256745"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lastRenderedPageBreak/>
        <w:t>przedłużenia terminu realizacji zamówienia</w:t>
      </w:r>
      <w:r w:rsidRPr="0005774E">
        <w:rPr>
          <w:rFonts w:ascii="Cambria" w:eastAsia="Calibri" w:hAnsi="Cambria"/>
          <w:sz w:val="24"/>
          <w:szCs w:val="24"/>
          <w:lang w:eastAsia="en-US"/>
        </w:rPr>
        <w:t>, o którym mowa w § 2 ust.1, może nastąpić w zakresie niezbędnym do wykonania robót zleconych na podstawie art. 455 ust. 1 pkt 1, 3, 4 lub ust. 2 ustawy Prawo zamówień publicznych,</w:t>
      </w:r>
    </w:p>
    <w:p w14:paraId="2EF79D68"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zmiana terminu wykonania zamówienia lub zakresu świadczeń lub sposobu wykonywania zamówienia</w:t>
      </w:r>
      <w:r w:rsidRPr="0005774E">
        <w:rPr>
          <w:rFonts w:ascii="Cambria" w:eastAsia="Calibri" w:hAnsi="Cambria"/>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6C5E625D"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zmiany sposobu rozliczania Umowy lub dokonywania płatności na rzecz Wykonawcy</w:t>
      </w:r>
      <w:r w:rsidRPr="0005774E">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7BF083D7"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zmiana terminu wykonania zamówienia lub zakresu świadczeń lub sposobu wykonywania zamówienia</w:t>
      </w:r>
      <w:r w:rsidRPr="0005774E">
        <w:rPr>
          <w:rFonts w:ascii="Cambria" w:eastAsia="Calibri" w:hAnsi="Cambria"/>
          <w:sz w:val="24"/>
          <w:szCs w:val="24"/>
          <w:lang w:eastAsia="en-US"/>
        </w:rPr>
        <w:t xml:space="preserve"> może nastąpić </w:t>
      </w:r>
      <w:r w:rsidRPr="0005774E">
        <w:rPr>
          <w:rFonts w:ascii="Cambria" w:hAnsi="Cambria"/>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54FECB43"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 xml:space="preserve">zmiana terminu wykonania zamówienia lub zakresu świadczeń lub sposobu wykonywania zamówienia </w:t>
      </w:r>
      <w:r w:rsidRPr="0005774E">
        <w:rPr>
          <w:rFonts w:ascii="Cambria" w:eastAsia="Calibri" w:hAnsi="Cambria"/>
          <w:sz w:val="24"/>
          <w:szCs w:val="24"/>
          <w:lang w:eastAsia="en-US"/>
        </w:rPr>
        <w:t>może nastąpić w przypadku konieczności wykonania robót nieujętych w dokumentacji projektowej,</w:t>
      </w:r>
    </w:p>
    <w:p w14:paraId="4DC8A26E"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hAnsi="Cambria" w:cs="Times New Roman"/>
          <w:b/>
          <w:bCs/>
          <w:sz w:val="24"/>
          <w:szCs w:val="24"/>
          <w:lang w:eastAsia="en-US"/>
        </w:rPr>
        <w:t>zmiana wysokości wynagrodzenia wypłaconego w poszczególnych transzach</w:t>
      </w:r>
      <w:r w:rsidRPr="0005774E">
        <w:rPr>
          <w:rFonts w:ascii="Cambria" w:hAnsi="Cambria" w:cs="Times New Roman"/>
          <w:sz w:val="24"/>
          <w:szCs w:val="24"/>
          <w:lang w:eastAsia="en-US"/>
        </w:rPr>
        <w:t xml:space="preserve"> rozliczeniowych ulegnie zmianie w sytuacji, gdy konieczne będzie dostosowanie tych wysokości do warunków wynikających z promesy BGK w celu zapewnienia zgodności z umowy z treścią tej promesy.</w:t>
      </w:r>
    </w:p>
    <w:p w14:paraId="250C2EAE" w14:textId="77777777" w:rsidR="0005774E" w:rsidRPr="0005774E" w:rsidRDefault="0005774E">
      <w:pPr>
        <w:widowControl/>
        <w:numPr>
          <w:ilvl w:val="0"/>
          <w:numId w:val="32"/>
        </w:numPr>
        <w:shd w:val="clear" w:color="auto" w:fill="FFFFFF"/>
        <w:suppressAutoHyphens w:val="0"/>
        <w:adjustRightInd/>
        <w:spacing w:after="0"/>
        <w:ind w:left="284" w:hanging="284"/>
        <w:textAlignment w:val="auto"/>
        <w:rPr>
          <w:rFonts w:ascii="Cambria" w:hAnsi="Cambria"/>
          <w:color w:val="000000"/>
          <w:sz w:val="24"/>
          <w:szCs w:val="24"/>
          <w:lang w:eastAsia="pl-PL"/>
        </w:rPr>
      </w:pPr>
      <w:r w:rsidRPr="0005774E">
        <w:rPr>
          <w:rFonts w:ascii="Cambria" w:eastAsiaTheme="minorHAnsi" w:hAnsi="Cambria" w:cs="AppleSystemUIFont"/>
          <w:sz w:val="24"/>
          <w:szCs w:val="24"/>
          <w:lang w:eastAsia="en-US"/>
        </w:rPr>
        <w:t xml:space="preserve">Zamawiający przewiduje również zmianę umowy: </w:t>
      </w:r>
    </w:p>
    <w:p w14:paraId="5F677F15"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odniesieniu do zakresu lub sposobu świadczenia Wykonawcy,</w:t>
      </w:r>
    </w:p>
    <w:p w14:paraId="20833979"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zakresie wynagrodzenia Wykonawcy będącą konsekwencją zmian zakresu lub sposobu świadczenia Wykonawcy,</w:t>
      </w:r>
    </w:p>
    <w:p w14:paraId="65409F90"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odniesieniu do terminu jej wykonania - w zakresie w jakim będzie to niezbędne lub potrzebne do dostosowania umowy w tym sposobu wykonywania robót budowlanych do zmian ustawy Prawo budowlane, które wejdą w życie podczas trwania umowy.</w:t>
      </w:r>
    </w:p>
    <w:p w14:paraId="01C09DD7" w14:textId="480B5D5B" w:rsidR="00E92519" w:rsidRDefault="00E92519">
      <w:pPr>
        <w:pStyle w:val="Jasnalistaakcent51"/>
        <w:numPr>
          <w:ilvl w:val="0"/>
          <w:numId w:val="32"/>
        </w:numPr>
        <w:autoSpaceDE w:val="0"/>
        <w:autoSpaceDN w:val="0"/>
        <w:ind w:left="284" w:hanging="284"/>
        <w:rPr>
          <w:rFonts w:ascii="Cambria" w:eastAsia="Calibri" w:hAnsi="Cambria"/>
          <w:b/>
          <w:bCs/>
          <w:sz w:val="24"/>
          <w:szCs w:val="24"/>
          <w:lang w:val="pl-PL" w:eastAsia="en-US"/>
        </w:rPr>
      </w:pPr>
      <w:r w:rsidRPr="008939F1">
        <w:rPr>
          <w:rFonts w:ascii="Cambria" w:eastAsia="Calibri" w:hAnsi="Cambria"/>
          <w:b/>
          <w:bCs/>
          <w:sz w:val="24"/>
          <w:szCs w:val="24"/>
          <w:lang w:val="pl-PL" w:eastAsia="en-US"/>
        </w:rPr>
        <w:t>Zamawiający przewiduje także możliwość zmiany umowy poprzez</w:t>
      </w:r>
      <w:r>
        <w:rPr>
          <w:rFonts w:ascii="Cambria" w:eastAsia="Calibri" w:hAnsi="Cambria"/>
          <w:b/>
          <w:bCs/>
          <w:sz w:val="24"/>
          <w:szCs w:val="24"/>
          <w:lang w:val="pl-PL" w:eastAsia="en-US"/>
        </w:rPr>
        <w:t>:</w:t>
      </w:r>
    </w:p>
    <w:p w14:paraId="5573FAB9" w14:textId="1B593DDD" w:rsidR="00E92519" w:rsidRDefault="00E92519">
      <w:pPr>
        <w:pStyle w:val="Jasnalistaakcent51"/>
        <w:numPr>
          <w:ilvl w:val="3"/>
          <w:numId w:val="32"/>
        </w:numPr>
        <w:autoSpaceDE w:val="0"/>
        <w:autoSpaceDN w:val="0"/>
        <w:spacing w:after="0"/>
        <w:ind w:left="1134"/>
        <w:rPr>
          <w:rFonts w:ascii="Cambria" w:eastAsia="Calibri" w:hAnsi="Cambria"/>
          <w:b/>
          <w:bCs/>
          <w:sz w:val="24"/>
          <w:szCs w:val="24"/>
          <w:lang w:val="pl-PL" w:eastAsia="en-US"/>
        </w:rPr>
      </w:pPr>
      <w:r w:rsidRPr="008939F1">
        <w:rPr>
          <w:rFonts w:ascii="Cambria" w:eastAsia="Calibri" w:hAnsi="Cambria"/>
          <w:b/>
          <w:bCs/>
          <w:sz w:val="24"/>
          <w:szCs w:val="24"/>
          <w:lang w:val="pl-PL" w:eastAsia="en-US"/>
        </w:rPr>
        <w:t>zastąpienie zaliczki</w:t>
      </w: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płatnością częściową po wykonaniu robót o wartości odpowiadającej kwocie przewidywanej zaliczki</w:t>
      </w:r>
    </w:p>
    <w:p w14:paraId="5D667F32" w14:textId="77777777" w:rsidR="00E92519" w:rsidRDefault="00E92519">
      <w:pPr>
        <w:pStyle w:val="Jasnalistaakcent51"/>
        <w:numPr>
          <w:ilvl w:val="3"/>
          <w:numId w:val="32"/>
        </w:numPr>
        <w:autoSpaceDE w:val="0"/>
        <w:autoSpaceDN w:val="0"/>
        <w:spacing w:after="0"/>
        <w:ind w:left="1134" w:hanging="425"/>
        <w:rPr>
          <w:rFonts w:ascii="Cambria" w:eastAsia="Calibri" w:hAnsi="Cambria"/>
          <w:b/>
          <w:bCs/>
          <w:sz w:val="24"/>
          <w:szCs w:val="24"/>
          <w:lang w:val="pl-PL" w:eastAsia="en-US"/>
        </w:rPr>
      </w:pPr>
      <w:r>
        <w:rPr>
          <w:rFonts w:ascii="Cambria" w:eastAsia="Calibri" w:hAnsi="Cambria"/>
          <w:b/>
          <w:bCs/>
          <w:sz w:val="24"/>
          <w:szCs w:val="24"/>
          <w:lang w:val="pl-PL" w:eastAsia="en-US"/>
        </w:rPr>
        <w:t>całkowitą rezygnację z zaliczki i wprowadzenie jednej płatności końcowej</w:t>
      </w:r>
    </w:p>
    <w:p w14:paraId="402A98E6" w14:textId="77777777" w:rsidR="00E92519" w:rsidRPr="00312F22" w:rsidRDefault="00E92519" w:rsidP="00BC0AE2">
      <w:pPr>
        <w:pStyle w:val="Jasnalistaakcent51"/>
        <w:autoSpaceDE w:val="0"/>
        <w:autoSpaceDN w:val="0"/>
        <w:spacing w:after="0"/>
        <w:ind w:left="708"/>
        <w:rPr>
          <w:rFonts w:ascii="Cambria" w:eastAsia="Calibri" w:hAnsi="Cambria"/>
          <w:b/>
          <w:bCs/>
          <w:sz w:val="24"/>
          <w:szCs w:val="24"/>
          <w:lang w:val="pl-PL" w:eastAsia="en-US"/>
        </w:rPr>
      </w:pP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 xml:space="preserve">jeśli Wykonawca złoży </w:t>
      </w:r>
      <w:r>
        <w:rPr>
          <w:rFonts w:ascii="Cambria" w:eastAsia="Calibri" w:hAnsi="Cambria"/>
          <w:b/>
          <w:bCs/>
          <w:sz w:val="24"/>
          <w:szCs w:val="24"/>
          <w:lang w:val="pl-PL" w:eastAsia="en-US"/>
        </w:rPr>
        <w:t xml:space="preserve">uzasadniony </w:t>
      </w:r>
      <w:r w:rsidRPr="008939F1">
        <w:rPr>
          <w:rFonts w:ascii="Cambria" w:eastAsia="Calibri" w:hAnsi="Cambria"/>
          <w:b/>
          <w:bCs/>
          <w:sz w:val="24"/>
          <w:szCs w:val="24"/>
          <w:lang w:val="pl-PL" w:eastAsia="en-US"/>
        </w:rPr>
        <w:t>wniosek o</w:t>
      </w: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rezygnację z zaliczki.</w:t>
      </w:r>
    </w:p>
    <w:p w14:paraId="6916D631" w14:textId="77777777" w:rsidR="0005774E" w:rsidRPr="0005774E" w:rsidRDefault="0005774E">
      <w:pPr>
        <w:widowControl/>
        <w:numPr>
          <w:ilvl w:val="0"/>
          <w:numId w:val="32"/>
        </w:numPr>
        <w:suppressAutoHyphens w:val="0"/>
        <w:adjustRightInd/>
        <w:spacing w:after="0"/>
        <w:ind w:left="426" w:hanging="426"/>
        <w:contextualSpacing/>
        <w:textAlignment w:val="auto"/>
        <w:rPr>
          <w:rFonts w:ascii="Cambria" w:eastAsia="Calibri" w:hAnsi="Cambria"/>
          <w:color w:val="000000"/>
          <w:sz w:val="24"/>
          <w:szCs w:val="24"/>
        </w:rPr>
      </w:pPr>
      <w:r w:rsidRPr="0005774E">
        <w:rPr>
          <w:rFonts w:ascii="Cambria" w:eastAsia="Calibri" w:hAnsi="Cambria"/>
          <w:color w:val="000000"/>
          <w:sz w:val="24"/>
          <w:szCs w:val="24"/>
        </w:rPr>
        <w:lastRenderedPageBreak/>
        <w:t xml:space="preserve">Wszelkie zmiany umowy wymagają pod rygorem nieważności formy pisemnej </w:t>
      </w:r>
      <w:r w:rsidRPr="0005774E">
        <w:rPr>
          <w:rFonts w:ascii="Cambria" w:eastAsia="Calibri" w:hAnsi="Cambria"/>
          <w:color w:val="000000"/>
          <w:sz w:val="24"/>
          <w:szCs w:val="24"/>
        </w:rPr>
        <w:br/>
        <w:t>i podpisania przez obydwie strony umowy.</w:t>
      </w:r>
    </w:p>
    <w:p w14:paraId="2C240106" w14:textId="77777777" w:rsidR="0005774E" w:rsidRPr="0005774E" w:rsidRDefault="0005774E">
      <w:pPr>
        <w:widowControl/>
        <w:numPr>
          <w:ilvl w:val="0"/>
          <w:numId w:val="32"/>
        </w:numPr>
        <w:suppressAutoHyphens w:val="0"/>
        <w:adjustRightInd/>
        <w:spacing w:after="0"/>
        <w:ind w:left="426" w:hanging="426"/>
        <w:contextualSpacing/>
        <w:textAlignment w:val="auto"/>
        <w:rPr>
          <w:rFonts w:ascii="Cambria" w:eastAsia="Calibri" w:hAnsi="Cambria"/>
          <w:color w:val="000000"/>
          <w:sz w:val="24"/>
          <w:szCs w:val="24"/>
        </w:rPr>
      </w:pPr>
      <w:r w:rsidRPr="0005774E">
        <w:rPr>
          <w:rFonts w:ascii="Cambria" w:eastAsia="Calibri" w:hAnsi="Cambria"/>
          <w:color w:val="000000"/>
          <w:sz w:val="24"/>
          <w:szCs w:val="24"/>
        </w:rPr>
        <w:t xml:space="preserve">Z wnioskiem o zmianę umowy może wystąpić zarówno Wykonawca, jak </w:t>
      </w:r>
      <w:r w:rsidRPr="0005774E">
        <w:rPr>
          <w:rFonts w:ascii="Cambria" w:eastAsia="Calibri" w:hAnsi="Cambria"/>
          <w:color w:val="000000"/>
          <w:sz w:val="24"/>
          <w:szCs w:val="24"/>
        </w:rPr>
        <w:br/>
        <w:t>i Zamawiający.</w:t>
      </w:r>
    </w:p>
    <w:p w14:paraId="7C481A3E" w14:textId="77777777" w:rsidR="0005774E" w:rsidRPr="0005774E" w:rsidRDefault="0005774E">
      <w:pPr>
        <w:widowControl/>
        <w:numPr>
          <w:ilvl w:val="0"/>
          <w:numId w:val="32"/>
        </w:numPr>
        <w:shd w:val="clear" w:color="auto" w:fill="FFFFFF"/>
        <w:suppressAutoHyphens w:val="0"/>
        <w:adjustRightInd/>
        <w:spacing w:after="0"/>
        <w:ind w:left="426" w:hanging="426"/>
        <w:textAlignment w:val="auto"/>
        <w:rPr>
          <w:rFonts w:ascii="Cambria" w:hAnsi="Cambria"/>
          <w:color w:val="000000"/>
          <w:sz w:val="24"/>
          <w:szCs w:val="24"/>
          <w:lang w:eastAsia="pl-PL"/>
        </w:rPr>
      </w:pPr>
      <w:r w:rsidRPr="0005774E">
        <w:rPr>
          <w:rFonts w:ascii="Cambria" w:hAnsi="Cambria"/>
          <w:color w:val="000000"/>
          <w:sz w:val="24"/>
          <w:szCs w:val="24"/>
          <w:lang w:eastAsia="pl-PL"/>
        </w:rPr>
        <w:t>Wszystkie powyższe postanowienia stanowią katalog zmian, na które Zamawiający może wyrazić zgodę. Nie stanowią one jednak zobowiązania do wyrażenia takiej zgody.</w:t>
      </w:r>
    </w:p>
    <w:p w14:paraId="7E1E431C"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bookmarkEnd w:id="12"/>
    <w:p w14:paraId="0F32C61A" w14:textId="23B68078"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F5569C" w:rsidRPr="003C6A1A">
        <w:rPr>
          <w:rFonts w:ascii="Cambria" w:eastAsia="Calibri" w:hAnsi="Cambria"/>
          <w:b/>
          <w:bCs/>
          <w:color w:val="000000" w:themeColor="text1"/>
          <w:sz w:val="24"/>
          <w:szCs w:val="24"/>
          <w:lang w:eastAsia="en-US"/>
        </w:rPr>
        <w:t>8</w:t>
      </w:r>
    </w:p>
    <w:p w14:paraId="2014579F" w14:textId="77777777" w:rsidR="00B637CC" w:rsidRPr="00EC702D" w:rsidRDefault="00B637CC" w:rsidP="00B637CC">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47722024"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047D375"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5E87E2D4"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E15C91E"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4D14D8E"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C990945"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060556E4"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5E30C7F"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263294C"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134152F"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761D9E56"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69504998"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8242BE7"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EB51509"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3F4C51F"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103B21B6"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478908E0"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6F265755"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2CF14F8A"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0853E1E"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2ACEEB2"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color w:val="000000"/>
          <w:sz w:val="24"/>
          <w:szCs w:val="24"/>
        </w:rPr>
        <w:t xml:space="preserve">Podmiot przetwarzający oświadcza, że w związku ze zobowiązaniem do zachowania w tajemnicy danych poufnych nie będą one wykorzystywane, ujawniane ani udostępniane w innym celu niż wykonanie Umowy, chyba że konieczność </w:t>
      </w:r>
      <w:r w:rsidRPr="00EC702D">
        <w:rPr>
          <w:rFonts w:ascii="Cambria" w:hAnsi="Cambria"/>
          <w:color w:val="000000"/>
          <w:sz w:val="24"/>
          <w:szCs w:val="24"/>
        </w:rPr>
        <w:lastRenderedPageBreak/>
        <w:t>ujawnienia posiadanych informacji wynika z obowiązujących przepisów prawa lub Umowy.</w:t>
      </w:r>
    </w:p>
    <w:p w14:paraId="4F4E0EC9"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09A12FC"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1D6F87B" w14:textId="77777777" w:rsidR="00B637CC"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44C001F0" w14:textId="7363F036" w:rsidR="004879ED" w:rsidRPr="003C6A1A" w:rsidRDefault="004879ED" w:rsidP="0036196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rPr>
      </w:pPr>
    </w:p>
    <w:p w14:paraId="7CF60BE5" w14:textId="751C16EE" w:rsidR="00EA7E83" w:rsidRDefault="00EA7E8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18a</w:t>
      </w:r>
    </w:p>
    <w:p w14:paraId="51A8AEF5" w14:textId="6B72ACE7" w:rsidR="000C1E39" w:rsidRPr="001622F1" w:rsidRDefault="000C1E39" w:rsidP="00361966">
      <w:pPr>
        <w:widowControl/>
        <w:suppressAutoHyphens w:val="0"/>
        <w:autoSpaceDE w:val="0"/>
        <w:autoSpaceDN w:val="0"/>
        <w:spacing w:after="0"/>
        <w:jc w:val="center"/>
        <w:textAlignment w:val="auto"/>
        <w:rPr>
          <w:rFonts w:ascii="Cambria" w:eastAsia="Calibri" w:hAnsi="Cambria"/>
          <w:b/>
          <w:bCs/>
          <w:sz w:val="24"/>
          <w:szCs w:val="24"/>
          <w:lang w:eastAsia="en-US"/>
        </w:rPr>
      </w:pPr>
      <w:r w:rsidRPr="001622F1">
        <w:rPr>
          <w:rFonts w:ascii="Cambria" w:eastAsia="Calibri" w:hAnsi="Cambria"/>
          <w:b/>
          <w:bCs/>
          <w:sz w:val="24"/>
          <w:szCs w:val="24"/>
          <w:lang w:eastAsia="en-US"/>
        </w:rPr>
        <w:t>Klauzula waloryzacyjna</w:t>
      </w:r>
    </w:p>
    <w:p w14:paraId="7CEE384F"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Kwoty płatne Wykonawcy będą korygowane dla oddania wzrostów lub spadków cen zgodnie z poniższymi zapisami. </w:t>
      </w:r>
    </w:p>
    <w:p w14:paraId="59F3339F"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Waloryzacja będzie odbywać się w oparciu o wskaźnik cen produkcji budowlano-montażowej, pozycja Budowa obiektów inżynierii lądowej i wodnej  publikowany przez Główny Urząd Statystyczny (zwany dalej GUS), dostępny w Dziedzinowej Bazie Wiedzy pod linkiem: http://swaid.stat.gov.pl/Ceny_dashboards/Raporty_predefiniowane/RAP_DBD_CEN_30.aspx,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62103D97"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Wskaźnik waloryzacji </w:t>
      </w:r>
      <w:proofErr w:type="spellStart"/>
      <w:r w:rsidRPr="00BC0388">
        <w:rPr>
          <w:rFonts w:ascii="Cambria" w:hAnsi="Cambria" w:cs="Tahoma"/>
          <w:color w:val="222222"/>
          <w:sz w:val="24"/>
          <w:szCs w:val="24"/>
        </w:rPr>
        <w:t>Ww</w:t>
      </w:r>
      <w:proofErr w:type="spellEnd"/>
      <w:r w:rsidRPr="00BC0388">
        <w:rPr>
          <w:rFonts w:ascii="Cambria" w:hAnsi="Cambria" w:cs="Tahoma"/>
          <w:color w:val="222222"/>
          <w:sz w:val="24"/>
          <w:szCs w:val="24"/>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za który nastąpi wystawienie faktury (miesiąc n-ty) wg poniższego wzoru:</w:t>
      </w:r>
    </w:p>
    <w:p w14:paraId="2417BA1A"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p>
    <w:p w14:paraId="3D4B2EAB" w14:textId="77777777" w:rsidR="000C1E39" w:rsidRPr="00BC0388" w:rsidRDefault="000C1E39" w:rsidP="000C1E39">
      <w:pPr>
        <w:shd w:val="clear" w:color="auto" w:fill="FFFFFF"/>
        <w:spacing w:after="0"/>
        <w:ind w:left="426" w:hanging="426"/>
        <w:rPr>
          <w:rFonts w:ascii="Cambria" w:hAnsi="Cambria" w:cs="Tahoma"/>
          <w:color w:val="222222"/>
          <w:sz w:val="24"/>
          <w:szCs w:val="24"/>
        </w:rPr>
      </w:pPr>
      <m:oMathPara>
        <m:oMath>
          <m:r>
            <m:rPr>
              <m:sty m:val="b"/>
            </m:rPr>
            <w:rPr>
              <w:rFonts w:ascii="Cambria Math" w:hAnsi="Cambria Math" w:cs="Tahoma"/>
              <w:color w:val="222222"/>
              <w:sz w:val="24"/>
              <w:szCs w:val="24"/>
            </w:rPr>
            <m:t>Ww</m:t>
          </m:r>
          <m:r>
            <m:rPr>
              <m:sty m:val="p"/>
            </m:rPr>
            <w:rPr>
              <w:rFonts w:ascii="Cambria Math" w:hAnsi="Cambria Math" w:cs="Tahoma"/>
              <w:color w:val="222222"/>
              <w:sz w:val="24"/>
              <w:szCs w:val="24"/>
            </w:rPr>
            <m:t xml:space="preserve"> (</m:t>
          </m:r>
          <m:r>
            <m:rPr>
              <m:sty m:val="b"/>
            </m:rPr>
            <w:rPr>
              <w:rFonts w:ascii="Cambria Math" w:hAnsi="Cambria Math" w:cs="Tahoma"/>
              <w:color w:val="222222"/>
              <w:sz w:val="24"/>
              <w:szCs w:val="24"/>
            </w:rPr>
            <m:t>n</m:t>
          </m:r>
          <m:r>
            <m:rPr>
              <m:sty m:val="p"/>
            </m:rPr>
            <w:rPr>
              <w:rFonts w:ascii="Cambria Math" w:hAnsi="Cambria Math" w:cs="Tahoma"/>
              <w:color w:val="222222"/>
              <w:sz w:val="24"/>
              <w:szCs w:val="24"/>
            </w:rPr>
            <m:t>) = a + (1 - a) × (</m:t>
          </m:r>
          <m:f>
            <m:fPr>
              <m:ctrlPr>
                <w:rPr>
                  <w:rFonts w:ascii="Cambria Math" w:hAnsi="Cambria Math" w:cs="Tahoma"/>
                  <w:color w:val="222222"/>
                  <w:sz w:val="24"/>
                  <w:szCs w:val="24"/>
                </w:rPr>
              </m:ctrlPr>
            </m:fPr>
            <m:num>
              <m:r>
                <m:rPr>
                  <m:sty m:val="bi"/>
                </m:rPr>
                <w:rPr>
                  <w:rFonts w:ascii="Cambria Math" w:hAnsi="Cambria Math" w:cs="Tahoma"/>
                  <w:color w:val="222222"/>
                  <w:sz w:val="24"/>
                  <w:szCs w:val="24"/>
                </w:rPr>
                <m:t>W</m:t>
              </m:r>
              <m:r>
                <m:rPr>
                  <m:sty m:val="bi"/>
                </m:rPr>
                <w:rPr>
                  <w:rFonts w:ascii="Cambria Math" w:hAnsi="Cambria Math" w:cs="Tahoma"/>
                  <w:color w:val="222222"/>
                  <w:sz w:val="24"/>
                  <w:szCs w:val="24"/>
                </w:rPr>
                <m:t>0</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W1</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W2</m:t>
              </m:r>
            </m:num>
            <m:den>
              <m:r>
                <w:rPr>
                  <w:rFonts w:ascii="Cambria Math" w:hAnsi="Cambria Math" w:cs="Tahoma"/>
                  <w:color w:val="222222"/>
                  <w:sz w:val="24"/>
                  <w:szCs w:val="24"/>
                </w:rPr>
                <m:t>100</m:t>
              </m:r>
            </m:den>
          </m:f>
          <m:r>
            <w:rPr>
              <w:rFonts w:ascii="Cambria Math" w:hAnsi="Cambria Math" w:cs="Tahoma"/>
              <w:color w:val="222222"/>
              <w:sz w:val="24"/>
              <w:szCs w:val="24"/>
            </w:rPr>
            <m:t xml:space="preserve"> </m:t>
          </m:r>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W3</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 ×</m:t>
          </m:r>
          <m:f>
            <m:fPr>
              <m:ctrlPr>
                <w:rPr>
                  <w:rFonts w:ascii="Cambria Math" w:hAnsi="Cambria Math" w:cs="Tahoma"/>
                  <w:color w:val="222222"/>
                  <w:sz w:val="24"/>
                  <w:szCs w:val="24"/>
                </w:rPr>
              </m:ctrlPr>
            </m:fPr>
            <m:num>
              <m:r>
                <w:rPr>
                  <w:rFonts w:ascii="Cambria Math" w:hAnsi="Cambria Math" w:cs="Tahoma"/>
                  <w:color w:val="222222"/>
                  <w:sz w:val="24"/>
                  <w:szCs w:val="24"/>
                </w:rPr>
                <m:t>Wn-1</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r>
            <w:rPr>
              <w:rFonts w:ascii="Cambria Math" w:hAnsi="Cambria Math" w:cs="Tahoma"/>
              <w:color w:val="222222"/>
              <w:sz w:val="24"/>
              <w:szCs w:val="24"/>
            </w:rPr>
            <m:t xml:space="preserve"> </m:t>
          </m:r>
          <m:f>
            <m:fPr>
              <m:ctrlPr>
                <w:rPr>
                  <w:rFonts w:ascii="Cambria Math" w:hAnsi="Cambria Math" w:cs="Tahoma"/>
                  <w:color w:val="222222"/>
                  <w:sz w:val="24"/>
                  <w:szCs w:val="24"/>
                </w:rPr>
              </m:ctrlPr>
            </m:fPr>
            <m:num>
              <m:r>
                <w:rPr>
                  <w:rFonts w:ascii="Cambria Math" w:hAnsi="Cambria Math" w:cs="Tahoma"/>
                  <w:color w:val="222222"/>
                  <w:sz w:val="24"/>
                  <w:szCs w:val="24"/>
                </w:rPr>
                <m:t>Wn</m:t>
              </m:r>
            </m:num>
            <m:den>
              <m:r>
                <w:rPr>
                  <w:rFonts w:ascii="Cambria Math" w:hAnsi="Cambria Math" w:cs="Tahoma"/>
                  <w:color w:val="222222"/>
                  <w:sz w:val="24"/>
                  <w:szCs w:val="24"/>
                </w:rPr>
                <m:t>100</m:t>
              </m:r>
            </m:den>
          </m:f>
          <m:r>
            <w:rPr>
              <w:rFonts w:ascii="Cambria Math" w:hAnsi="Cambria Math" w:cs="Tahoma"/>
              <w:color w:val="222222"/>
              <w:sz w:val="24"/>
              <w:szCs w:val="24"/>
            </w:rPr>
            <m:t>)</m:t>
          </m:r>
        </m:oMath>
      </m:oMathPara>
    </w:p>
    <w:p w14:paraId="084A2AF2" w14:textId="77777777" w:rsidR="000C1E39" w:rsidRPr="00BC0388" w:rsidRDefault="000C1E39" w:rsidP="000C1E39">
      <w:pPr>
        <w:shd w:val="clear" w:color="auto" w:fill="FFFFFF"/>
        <w:spacing w:after="0"/>
        <w:ind w:left="426" w:hanging="426"/>
        <w:rPr>
          <w:rFonts w:ascii="Cambria" w:hAnsi="Cambria" w:cs="Tahoma"/>
          <w:color w:val="222222"/>
          <w:sz w:val="24"/>
          <w:szCs w:val="24"/>
        </w:rPr>
      </w:pPr>
    </w:p>
    <w:p w14:paraId="205E2AB5"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gdzie:</w:t>
      </w:r>
    </w:p>
    <w:p w14:paraId="57991C59"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w:t>
      </w:r>
      <w:r w:rsidRPr="00BC0388">
        <w:rPr>
          <w:rFonts w:ascii="Cambria" w:hAnsi="Cambria" w:cs="Tahoma"/>
          <w:color w:val="222222"/>
          <w:sz w:val="24"/>
          <w:szCs w:val="24"/>
        </w:rPr>
        <w:t xml:space="preserve"> –wskaźnik waloryzacji dla n-tego miesiąca;</w:t>
      </w:r>
    </w:p>
    <w:p w14:paraId="27E15DD2"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„a"</w:t>
      </w:r>
      <w:r w:rsidRPr="00BC0388">
        <w:rPr>
          <w:rFonts w:ascii="Cambria" w:hAnsi="Cambria" w:cs="Tahoma"/>
          <w:color w:val="222222"/>
          <w:sz w:val="24"/>
          <w:szCs w:val="24"/>
        </w:rPr>
        <w:t xml:space="preserve"> - stały współczynnik o wartości  ……… obrazujący część wynagrodzenia, które nie podlega waloryzacji (element niewaloryzowany).</w:t>
      </w:r>
    </w:p>
    <w:p w14:paraId="0BD912D1"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„W0"</w:t>
      </w:r>
      <w:r w:rsidRPr="00BC0388">
        <w:rPr>
          <w:rFonts w:ascii="Cambria" w:hAnsi="Cambria" w:cs="Tahoma"/>
          <w:color w:val="222222"/>
          <w:sz w:val="24"/>
          <w:szCs w:val="24"/>
        </w:rPr>
        <w:t xml:space="preserve"> – wskaźnik „0” z miesiąca podpisania umowy  = 100</w:t>
      </w:r>
    </w:p>
    <w:p w14:paraId="21B38104"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 xml:space="preserve">„W1" </w:t>
      </w:r>
      <w:r w:rsidRPr="00BC0388">
        <w:rPr>
          <w:rFonts w:ascii="Cambria" w:hAnsi="Cambria" w:cs="Tahoma"/>
          <w:color w:val="222222"/>
          <w:sz w:val="24"/>
          <w:szCs w:val="24"/>
        </w:rPr>
        <w:t xml:space="preserve">– wskaźnik „1” z następnego miesiąca po miesiącu zawarcia umowy (wskaźnik cen produkcji budowlano-montażowej publikowany przez GUS, w układzie miesiąc poprzedni = 100) </w:t>
      </w:r>
    </w:p>
    <w:p w14:paraId="7E694CEB"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„W2”, „W3",…</w:t>
      </w:r>
      <w:r w:rsidRPr="00BC0388">
        <w:rPr>
          <w:rFonts w:ascii="Cambria" w:hAnsi="Cambria" w:cs="Tahoma"/>
          <w:color w:val="222222"/>
          <w:sz w:val="24"/>
          <w:szCs w:val="24"/>
        </w:rPr>
        <w:t xml:space="preserve"> – wskaźniki „2”, „3”, … z kolejnych miesięcy po zawarcia umowy  (wskaźnik cen produkcji budowlano-montażowej publikowany przez GUS, w układzie miesiąc poprzedni = 100) </w:t>
      </w:r>
    </w:p>
    <w:p w14:paraId="28B8C4BD"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Wn-1–</w:t>
      </w:r>
      <w:r w:rsidRPr="00BC0388">
        <w:rPr>
          <w:rFonts w:ascii="Cambria" w:hAnsi="Cambria" w:cs="Tahoma"/>
          <w:color w:val="222222"/>
          <w:sz w:val="24"/>
          <w:szCs w:val="24"/>
        </w:rPr>
        <w:t xml:space="preserve"> wskaźnik „n-1” z miesiąca poprzedzającego miesiąc za który nastąpi wystawienie faktury (wskaźnik cen produkcji budowlano-montażowej publikowany przez GUS, w układzie miesiąc poprzedni = 100) </w:t>
      </w:r>
    </w:p>
    <w:p w14:paraId="536059C1"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Wn</w:t>
      </w:r>
      <w:proofErr w:type="spellEnd"/>
      <w:r w:rsidRPr="00BC0388">
        <w:rPr>
          <w:rFonts w:ascii="Cambria" w:hAnsi="Cambria" w:cs="Tahoma"/>
          <w:b/>
          <w:bCs/>
          <w:color w:val="222222"/>
          <w:sz w:val="24"/>
          <w:szCs w:val="24"/>
        </w:rPr>
        <w:t>"</w:t>
      </w:r>
      <w:r w:rsidRPr="00BC0388">
        <w:rPr>
          <w:rFonts w:ascii="Cambria" w:hAnsi="Cambria" w:cs="Tahoma"/>
          <w:color w:val="222222"/>
          <w:sz w:val="24"/>
          <w:szCs w:val="24"/>
        </w:rPr>
        <w:t xml:space="preserve"> – wskaźnik „n” z miesiąca za który nastąpi wystawienie faktury (wskaźnik cen produkcji budowlano-montażowej publikowany przez GUS, w układzie miesiąc poprzedni = 100)</w:t>
      </w:r>
    </w:p>
    <w:p w14:paraId="32602BD0"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Wskaźnik „</w:t>
      </w:r>
      <w:proofErr w:type="spellStart"/>
      <w:r w:rsidRPr="00BC0388">
        <w:rPr>
          <w:rFonts w:ascii="Cambria" w:hAnsi="Cambria" w:cs="Tahoma"/>
          <w:color w:val="222222"/>
          <w:sz w:val="24"/>
          <w:szCs w:val="24"/>
        </w:rPr>
        <w:t>W</w:t>
      </w:r>
      <w:r w:rsidRPr="00BC0388">
        <w:rPr>
          <w:rFonts w:ascii="Cambria" w:hAnsi="Cambria" w:cs="Tahoma"/>
          <w:color w:val="222222"/>
          <w:sz w:val="24"/>
          <w:szCs w:val="24"/>
          <w:vertAlign w:val="subscript"/>
        </w:rPr>
        <w:t>w</w:t>
      </w:r>
      <w:proofErr w:type="spellEnd"/>
      <w:r w:rsidRPr="00BC0388">
        <w:rPr>
          <w:rFonts w:ascii="Cambria" w:hAnsi="Cambria" w:cs="Tahoma"/>
          <w:color w:val="222222"/>
          <w:sz w:val="24"/>
          <w:szCs w:val="24"/>
          <w:vertAlign w:val="subscript"/>
        </w:rPr>
        <w:t xml:space="preserve"> (n)</w:t>
      </w:r>
      <w:r w:rsidRPr="00BC0388">
        <w:rPr>
          <w:rFonts w:ascii="Cambria" w:hAnsi="Cambria" w:cs="Tahoma"/>
          <w:color w:val="222222"/>
          <w:sz w:val="24"/>
          <w:szCs w:val="24"/>
        </w:rPr>
        <w:t>" powstaje poprzez przemnożenie poprzednio obliczonego wskaźnika dla miesiąca n-1 przez wskaźnik dla miesiąca bieżącego n</w:t>
      </w:r>
    </w:p>
    <w:p w14:paraId="2E7D9737" w14:textId="77777777" w:rsidR="000C1E39" w:rsidRPr="00BC0388" w:rsidRDefault="00000000" w:rsidP="006166AF">
      <w:pPr>
        <w:shd w:val="clear" w:color="auto" w:fill="FFFFFF"/>
        <w:spacing w:after="0"/>
        <w:ind w:left="426"/>
        <w:rPr>
          <w:rFonts w:ascii="Cambria" w:hAnsi="Cambria" w:cs="Tahoma"/>
          <w:color w:val="222222"/>
          <w:sz w:val="24"/>
          <w:szCs w:val="24"/>
        </w:rPr>
      </w:pPr>
      <m:oMath>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w(n)</m:t>
            </m:r>
          </m:sub>
        </m:sSub>
        <m:r>
          <m:rPr>
            <m:sty m:val="p"/>
          </m:rPr>
          <w:rPr>
            <w:rFonts w:ascii="Cambria Math" w:hAnsi="Cambria Math" w:cs="Tahoma"/>
            <w:color w:val="222222"/>
            <w:sz w:val="24"/>
            <w:szCs w:val="24"/>
          </w:rPr>
          <m:t>=a+(1-a) × (</m:t>
        </m:r>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w (n-1)</m:t>
            </m:r>
          </m:sub>
        </m:sSub>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n</m:t>
                </m:r>
              </m:sub>
            </m:sSub>
          </m:num>
          <m:den>
            <m:r>
              <m:rPr>
                <m:sty m:val="p"/>
              </m:rPr>
              <w:rPr>
                <w:rFonts w:ascii="Cambria Math" w:hAnsi="Cambria Math" w:cs="Tahoma"/>
                <w:color w:val="222222"/>
                <w:sz w:val="24"/>
                <w:szCs w:val="24"/>
              </w:rPr>
              <m:t>100</m:t>
            </m:r>
          </m:den>
        </m:f>
      </m:oMath>
      <w:r w:rsidR="000C1E39" w:rsidRPr="00BC0388">
        <w:rPr>
          <w:rFonts w:ascii="Cambria" w:hAnsi="Cambria" w:cs="Tahoma"/>
          <w:color w:val="222222"/>
          <w:sz w:val="24"/>
          <w:szCs w:val="24"/>
        </w:rPr>
        <w:t>)</w:t>
      </w:r>
    </w:p>
    <w:p w14:paraId="231EEBDA"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color w:val="222222"/>
          <w:sz w:val="24"/>
          <w:szCs w:val="24"/>
        </w:rPr>
        <w:t>gdzie:</w:t>
      </w:r>
    </w:p>
    <w:p w14:paraId="744ADFFC"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 </w:t>
      </w:r>
      <w:r w:rsidRPr="00BC0388">
        <w:rPr>
          <w:rFonts w:ascii="Cambria" w:hAnsi="Cambria" w:cs="Tahoma"/>
          <w:color w:val="222222"/>
          <w:sz w:val="24"/>
          <w:szCs w:val="24"/>
        </w:rPr>
        <w:t>– wskaźnik waloryzacji dla n-tego miesiąca;</w:t>
      </w:r>
    </w:p>
    <w:p w14:paraId="777FC5EC"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(n-1)"</w:t>
      </w:r>
      <w:r w:rsidRPr="00BC0388">
        <w:rPr>
          <w:rFonts w:ascii="Cambria" w:hAnsi="Cambria" w:cs="Tahoma"/>
          <w:color w:val="222222"/>
          <w:sz w:val="24"/>
          <w:szCs w:val="24"/>
        </w:rPr>
        <w:t xml:space="preserve"> – wskaźnik waloryzacji z miesiąca poprzedzającego miesiąc za który nastąpiło wystawienie faktury</w:t>
      </w:r>
    </w:p>
    <w:p w14:paraId="7BD8E6D7" w14:textId="77777777" w:rsidR="000C1E39" w:rsidRPr="00BC0388" w:rsidRDefault="000C1E39" w:rsidP="006166AF">
      <w:pPr>
        <w:shd w:val="clear" w:color="auto" w:fill="FFFFFF"/>
        <w:spacing w:after="0"/>
        <w:ind w:left="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Wn</w:t>
      </w:r>
      <w:proofErr w:type="spellEnd"/>
      <w:r w:rsidRPr="00BC0388">
        <w:rPr>
          <w:rFonts w:ascii="Cambria" w:hAnsi="Cambria" w:cs="Tahoma"/>
          <w:b/>
          <w:bCs/>
          <w:color w:val="222222"/>
          <w:sz w:val="24"/>
          <w:szCs w:val="24"/>
        </w:rPr>
        <w:t>"</w:t>
      </w:r>
      <w:r w:rsidRPr="00BC0388">
        <w:rPr>
          <w:rFonts w:ascii="Cambria" w:hAnsi="Cambria" w:cs="Tahoma"/>
          <w:color w:val="222222"/>
          <w:sz w:val="24"/>
          <w:szCs w:val="24"/>
        </w:rPr>
        <w:t xml:space="preserve"> – wskaźnik „n” z miesiąca za który nastąpiło wystawienie faktury (wskaźnik cen produkcji budowlano-montażowej publikowany przez GUS, w układzie miesiąc poprzedni = 100)</w:t>
      </w:r>
    </w:p>
    <w:p w14:paraId="4B1CCCE7"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Ilorazy wskaźników cen (np. </w:t>
      </w:r>
      <m:oMath>
        <m:f>
          <m:fPr>
            <m:ctrlPr>
              <w:rPr>
                <w:rFonts w:ascii="Cambria Math" w:hAnsi="Cambria Math" w:cs="Tahoma"/>
                <w:color w:val="222222"/>
                <w:sz w:val="24"/>
                <w:szCs w:val="24"/>
              </w:rPr>
            </m:ctrlPr>
          </m:fPr>
          <m:num>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1</m:t>
                </m:r>
              </m:sub>
            </m:sSub>
          </m:num>
          <m:den>
            <m:r>
              <m:rPr>
                <m:sty m:val="p"/>
              </m:rPr>
              <w:rPr>
                <w:rFonts w:ascii="Cambria Math" w:hAnsi="Cambria Math" w:cs="Tahoma"/>
                <w:color w:val="222222"/>
                <w:sz w:val="24"/>
                <w:szCs w:val="24"/>
              </w:rPr>
              <m:t>100</m:t>
            </m:r>
          </m:den>
        </m:f>
      </m:oMath>
      <w:r w:rsidRPr="00BC0388">
        <w:rPr>
          <w:rFonts w:ascii="Cambria" w:hAnsi="Cambria" w:cs="Tahoma"/>
          <w:color w:val="222222"/>
          <w:sz w:val="24"/>
          <w:szCs w:val="24"/>
        </w:rPr>
        <w:t>) należy obliczać z dokładnością do trzech miejsc po przecinku. Natomiast wynik iloczynów tj. wskaźnik waloryzacji W</w:t>
      </w:r>
      <w:r w:rsidRPr="00BC0388">
        <w:rPr>
          <w:rFonts w:ascii="Cambria" w:hAnsi="Cambria" w:cs="Tahoma"/>
          <w:color w:val="222222"/>
          <w:sz w:val="24"/>
          <w:szCs w:val="24"/>
          <w:vertAlign w:val="subscript"/>
        </w:rPr>
        <w:t>w (n)</w:t>
      </w:r>
      <w:r w:rsidRPr="00BC0388">
        <w:rPr>
          <w:rFonts w:ascii="Cambria" w:hAnsi="Cambria" w:cs="Tahoma"/>
          <w:color w:val="222222"/>
          <w:sz w:val="24"/>
          <w:szCs w:val="24"/>
        </w:rPr>
        <w:t xml:space="preserve"> należy obliczać z dokładnością do 4 miejsc po przecinku. </w:t>
      </w:r>
    </w:p>
    <w:p w14:paraId="2AED8B11" w14:textId="53E54C53"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Kwoty netto płatne Wykonawcy będą waloryzowane miesięcznie począwszy </w:t>
      </w:r>
      <w:r w:rsidRPr="00BC0388">
        <w:rPr>
          <w:rFonts w:ascii="Cambria" w:hAnsi="Cambria" w:cs="Tahoma"/>
          <w:color w:val="222222"/>
          <w:sz w:val="24"/>
          <w:szCs w:val="24"/>
        </w:rPr>
        <w:br/>
      </w:r>
      <w:r w:rsidRPr="002B5EF1">
        <w:rPr>
          <w:rFonts w:ascii="Cambria" w:hAnsi="Cambria" w:cs="Tahoma"/>
          <w:b/>
          <w:bCs/>
          <w:color w:val="222222"/>
          <w:sz w:val="24"/>
          <w:szCs w:val="24"/>
        </w:rPr>
        <w:t xml:space="preserve">od  </w:t>
      </w:r>
      <w:r w:rsidR="00E02168" w:rsidRPr="002B5EF1">
        <w:rPr>
          <w:rFonts w:ascii="Cambria" w:hAnsi="Cambria" w:cs="Tahoma"/>
          <w:b/>
          <w:bCs/>
          <w:color w:val="222222"/>
          <w:sz w:val="24"/>
          <w:szCs w:val="24"/>
        </w:rPr>
        <w:t>7</w:t>
      </w:r>
      <w:r w:rsidRPr="002B5EF1">
        <w:rPr>
          <w:rFonts w:ascii="Cambria" w:hAnsi="Cambria" w:cs="Tahoma"/>
          <w:b/>
          <w:bCs/>
          <w:color w:val="222222"/>
          <w:sz w:val="24"/>
          <w:szCs w:val="24"/>
        </w:rPr>
        <w:t xml:space="preserve"> miesiąca</w:t>
      </w:r>
      <w:r w:rsidRPr="00BC0388">
        <w:rPr>
          <w:rFonts w:ascii="Cambria" w:hAnsi="Cambria" w:cs="Tahoma"/>
          <w:color w:val="222222"/>
          <w:sz w:val="24"/>
          <w:szCs w:val="24"/>
        </w:rPr>
        <w:t xml:space="preserve"> po podpisaniu Umowy do osiągnięcia limitu </w:t>
      </w:r>
      <w:r w:rsidRPr="008514B8">
        <w:rPr>
          <w:rFonts w:ascii="Cambria" w:hAnsi="Cambria" w:cs="Tahoma"/>
          <w:color w:val="222222"/>
          <w:sz w:val="24"/>
          <w:szCs w:val="24"/>
        </w:rPr>
        <w:t xml:space="preserve">waloryzacji </w:t>
      </w:r>
      <w:r w:rsidRPr="00A13C97">
        <w:rPr>
          <w:rFonts w:ascii="Cambria" w:hAnsi="Cambria" w:cs="Tahoma"/>
          <w:b/>
          <w:bCs/>
          <w:color w:val="222222"/>
          <w:sz w:val="24"/>
          <w:szCs w:val="24"/>
        </w:rPr>
        <w:t xml:space="preserve">+/- </w:t>
      </w:r>
      <w:r w:rsidR="0048362E" w:rsidRPr="00A13C97">
        <w:rPr>
          <w:rFonts w:ascii="Cambria" w:hAnsi="Cambria" w:cs="Tahoma"/>
          <w:b/>
          <w:bCs/>
          <w:color w:val="222222"/>
          <w:sz w:val="24"/>
          <w:szCs w:val="24"/>
        </w:rPr>
        <w:t>10</w:t>
      </w:r>
      <w:r w:rsidRPr="00A13C97">
        <w:rPr>
          <w:rFonts w:ascii="Cambria" w:hAnsi="Cambria" w:cs="Tahoma"/>
          <w:b/>
          <w:bCs/>
          <w:color w:val="222222"/>
          <w:sz w:val="24"/>
          <w:szCs w:val="24"/>
        </w:rPr>
        <w:t>%</w:t>
      </w:r>
      <w:r w:rsidRPr="008514B8">
        <w:rPr>
          <w:rFonts w:ascii="Cambria" w:hAnsi="Cambria" w:cs="Tahoma"/>
          <w:color w:val="222222"/>
          <w:sz w:val="24"/>
          <w:szCs w:val="24"/>
        </w:rPr>
        <w:t xml:space="preserve"> </w:t>
      </w:r>
      <w:r w:rsidRPr="00BC0388">
        <w:rPr>
          <w:rFonts w:ascii="Cambria" w:hAnsi="Cambria" w:cs="Tahoma"/>
          <w:color w:val="222222"/>
          <w:sz w:val="24"/>
          <w:szCs w:val="24"/>
        </w:rPr>
        <w:t xml:space="preserve">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t>
      </w:r>
      <w:r w:rsidRPr="00BC0388">
        <w:rPr>
          <w:rFonts w:ascii="Cambria" w:hAnsi="Cambria" w:cs="Tahoma"/>
          <w:color w:val="222222"/>
          <w:sz w:val="24"/>
          <w:szCs w:val="24"/>
        </w:rPr>
        <w:lastRenderedPageBreak/>
        <w:t>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75FCDA26"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049CEE2"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1CCA32A9" w14:textId="77777777" w:rsidR="00BF331B" w:rsidRPr="000C1E39" w:rsidRDefault="00BF331B" w:rsidP="000C1E39">
      <w:pPr>
        <w:spacing w:after="0"/>
        <w:rPr>
          <w:sz w:val="24"/>
          <w:szCs w:val="24"/>
        </w:rPr>
      </w:pPr>
    </w:p>
    <w:p w14:paraId="6C7E515E" w14:textId="4DFDE8D3" w:rsidR="00A671E3" w:rsidRPr="003C6A1A" w:rsidRDefault="00A671E3"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1</w:t>
      </w:r>
      <w:r w:rsidR="009B0528" w:rsidRPr="003C6A1A">
        <w:rPr>
          <w:rFonts w:ascii="Cambria" w:hAnsi="Cambria"/>
          <w:b/>
          <w:bCs/>
          <w:color w:val="000000" w:themeColor="text1"/>
          <w:sz w:val="24"/>
          <w:szCs w:val="24"/>
        </w:rPr>
        <w:t>9</w:t>
      </w:r>
    </w:p>
    <w:p w14:paraId="07DDE91A" w14:textId="77777777" w:rsidR="00A671E3" w:rsidRPr="003C6A1A" w:rsidRDefault="00A671E3"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Wierzytelności</w:t>
      </w:r>
    </w:p>
    <w:p w14:paraId="67443CA5" w14:textId="77777777" w:rsidR="00A671E3" w:rsidRPr="003C6A1A" w:rsidRDefault="00A671E3" w:rsidP="00361966">
      <w:pPr>
        <w:widowControl/>
        <w:suppressAutoHyphens w:val="0"/>
        <w:autoSpaceDE w:val="0"/>
        <w:autoSpaceDN w:val="0"/>
        <w:spacing w:after="0"/>
        <w:textAlignment w:val="auto"/>
        <w:rPr>
          <w:rFonts w:ascii="Cambria" w:eastAsia="Lucida Sans Unicode" w:hAnsi="Cambria"/>
          <w:color w:val="000000" w:themeColor="text1"/>
          <w:kern w:val="3"/>
          <w:sz w:val="24"/>
          <w:szCs w:val="24"/>
          <w:lang w:eastAsia="pl-PL"/>
        </w:rPr>
      </w:pPr>
      <w:r w:rsidRPr="003C6A1A">
        <w:rPr>
          <w:rFonts w:ascii="Cambria" w:eastAsia="Lucida Sans Unicode" w:hAnsi="Cambria"/>
          <w:color w:val="000000" w:themeColor="text1"/>
          <w:kern w:val="3"/>
          <w:sz w:val="24"/>
          <w:szCs w:val="24"/>
          <w:lang w:eastAsia="pl-PL"/>
        </w:rPr>
        <w:t>Wykonawca nie może przenieść wierzytelności wynikających z niniejszej umowy na osobę trzecią bez uprzedniej zgody Zamawiającego, wyrażonej w formie pisemnej pod rygorem nieważności.</w:t>
      </w:r>
    </w:p>
    <w:p w14:paraId="3FD77A9B" w14:textId="028152DA"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p>
    <w:p w14:paraId="365420E1" w14:textId="3711F31D" w:rsidR="00EF3F4F" w:rsidRPr="003C6A1A" w:rsidRDefault="00EF3F4F"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r w:rsidR="00E60B73">
        <w:rPr>
          <w:rFonts w:ascii="Cambria" w:eastAsia="Calibri" w:hAnsi="Cambria"/>
          <w:b/>
          <w:bCs/>
          <w:color w:val="000000" w:themeColor="text1"/>
          <w:sz w:val="24"/>
          <w:szCs w:val="24"/>
        </w:rPr>
        <w:t>0</w:t>
      </w:r>
    </w:p>
    <w:p w14:paraId="16C6BBD5" w14:textId="77777777" w:rsidR="00676EB1" w:rsidRPr="003C6A1A" w:rsidRDefault="00EF3F4F"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Polubowne rozwiązywanie sporów</w:t>
      </w:r>
    </w:p>
    <w:p w14:paraId="0CFF3D69" w14:textId="736A59D3" w:rsidR="00676EB1" w:rsidRPr="003C6A1A" w:rsidRDefault="00EF3F4F">
      <w:pPr>
        <w:pStyle w:val="Akapitzlist"/>
        <w:numPr>
          <w:ilvl w:val="3"/>
          <w:numId w:val="37"/>
        </w:numPr>
        <w:autoSpaceDE w:val="0"/>
        <w:autoSpaceDN w:val="0"/>
        <w:spacing w:after="0"/>
        <w:ind w:left="426" w:hanging="426"/>
        <w:jc w:val="both"/>
        <w:rPr>
          <w:rFonts w:ascii="Cambria" w:hAnsi="Cambria"/>
          <w:b/>
          <w:bCs/>
          <w:color w:val="000000" w:themeColor="text1"/>
          <w:sz w:val="24"/>
          <w:szCs w:val="24"/>
        </w:rPr>
      </w:pPr>
      <w:r w:rsidRPr="003C6A1A">
        <w:rPr>
          <w:rFonts w:ascii="Cambria" w:hAnsi="Cambria" w:cs="Open Sans"/>
          <w:color w:val="000000" w:themeColor="text1"/>
          <w:sz w:val="24"/>
          <w:szCs w:val="24"/>
          <w:shd w:val="clear" w:color="auto" w:fill="FFFFFF"/>
        </w:rPr>
        <w:t xml:space="preserve">W przypadku zaistnienia pomiędzy stronami sporu wynikającego z umowy </w:t>
      </w:r>
      <w:r w:rsidR="00676EB1" w:rsidRPr="003C6A1A">
        <w:rPr>
          <w:rFonts w:ascii="Cambria" w:hAnsi="Cambria" w:cs="Open Sans"/>
          <w:color w:val="000000" w:themeColor="text1"/>
          <w:sz w:val="24"/>
          <w:szCs w:val="24"/>
          <w:shd w:val="clear" w:color="auto" w:fill="FFFFFF"/>
        </w:rPr>
        <w:br/>
      </w:r>
      <w:r w:rsidRPr="003C6A1A">
        <w:rPr>
          <w:rFonts w:ascii="Cambria" w:hAnsi="Cambria" w:cs="Open Sans"/>
          <w:color w:val="000000" w:themeColor="text1"/>
          <w:sz w:val="24"/>
          <w:szCs w:val="24"/>
          <w:shd w:val="clear" w:color="auto" w:fill="FFFFFF"/>
        </w:rPr>
        <w:t>lub pozostającego w związku z umową,</w:t>
      </w:r>
      <w:r w:rsidR="00E60B8C" w:rsidRPr="003C6A1A">
        <w:rPr>
          <w:rFonts w:ascii="Cambria" w:hAnsi="Cambria" w:cs="Open Sans"/>
          <w:color w:val="000000" w:themeColor="text1"/>
          <w:sz w:val="24"/>
          <w:szCs w:val="24"/>
          <w:shd w:val="clear" w:color="auto" w:fill="FFFFFF"/>
        </w:rPr>
        <w:t xml:space="preserve"> dla którego możliwe jest zawarcie ugody, </w:t>
      </w:r>
      <w:r w:rsidRPr="003C6A1A">
        <w:rPr>
          <w:rFonts w:ascii="Cambria" w:hAnsi="Cambria" w:cs="Open Sans"/>
          <w:color w:val="000000" w:themeColor="text1"/>
          <w:sz w:val="24"/>
          <w:szCs w:val="24"/>
          <w:shd w:val="clear" w:color="auto" w:fill="FFFFFF"/>
        </w:rPr>
        <w:t xml:space="preserve">strony zobowiązują się do </w:t>
      </w:r>
      <w:r w:rsidR="00E62855">
        <w:rPr>
          <w:rFonts w:ascii="Cambria" w:hAnsi="Cambria" w:cs="Open Sans"/>
          <w:color w:val="000000" w:themeColor="text1"/>
          <w:sz w:val="24"/>
          <w:szCs w:val="24"/>
          <w:shd w:val="clear" w:color="auto" w:fill="FFFFFF"/>
        </w:rPr>
        <w:t>poddania go</w:t>
      </w:r>
      <w:r w:rsidRPr="003C6A1A">
        <w:rPr>
          <w:rFonts w:ascii="Cambria" w:hAnsi="Cambria" w:cs="Open Sans"/>
          <w:color w:val="000000" w:themeColor="text1"/>
          <w:sz w:val="24"/>
          <w:szCs w:val="24"/>
          <w:shd w:val="clear" w:color="auto" w:fill="FFFFFF"/>
        </w:rPr>
        <w:t xml:space="preserve"> mediacji. </w:t>
      </w:r>
    </w:p>
    <w:p w14:paraId="2A6CE932" w14:textId="4DD8B0B0" w:rsidR="00EF3F4F" w:rsidRPr="003C6A1A" w:rsidRDefault="00EF3F4F">
      <w:pPr>
        <w:pStyle w:val="Akapitzlist"/>
        <w:numPr>
          <w:ilvl w:val="3"/>
          <w:numId w:val="37"/>
        </w:numPr>
        <w:autoSpaceDE w:val="0"/>
        <w:autoSpaceDN w:val="0"/>
        <w:spacing w:after="0"/>
        <w:ind w:left="426" w:hanging="426"/>
        <w:jc w:val="both"/>
        <w:rPr>
          <w:rFonts w:ascii="Cambria" w:hAnsi="Cambria"/>
          <w:b/>
          <w:bCs/>
          <w:color w:val="000000" w:themeColor="text1"/>
          <w:sz w:val="24"/>
          <w:szCs w:val="24"/>
        </w:rPr>
      </w:pPr>
      <w:r w:rsidRPr="003C6A1A">
        <w:rPr>
          <w:rFonts w:ascii="Cambria" w:hAnsi="Cambria" w:cs="Open Sans"/>
          <w:color w:val="000000" w:themeColor="text1"/>
          <w:sz w:val="24"/>
          <w:szCs w:val="24"/>
          <w:shd w:val="clear" w:color="auto" w:fill="FFFFFF"/>
        </w:rPr>
        <w:t>Mediacja prowadzona będzie przez Mediatorów Stałych Sądu Polubownego przy Prokuratorii Generalnej Rzeczypospolitej Polskiej zgodnie z Regulaminem tego Sądu.</w:t>
      </w:r>
    </w:p>
    <w:p w14:paraId="07A88A4C" w14:textId="77777777" w:rsidR="00EF3F4F" w:rsidRPr="003C6A1A" w:rsidRDefault="00EF3F4F" w:rsidP="00361966">
      <w:pPr>
        <w:autoSpaceDE w:val="0"/>
        <w:autoSpaceDN w:val="0"/>
        <w:spacing w:after="0"/>
        <w:jc w:val="center"/>
        <w:rPr>
          <w:rFonts w:ascii="Cambria" w:eastAsia="Calibri" w:hAnsi="Cambria"/>
          <w:b/>
          <w:bCs/>
          <w:color w:val="000000" w:themeColor="text1"/>
          <w:sz w:val="24"/>
          <w:szCs w:val="24"/>
        </w:rPr>
      </w:pPr>
    </w:p>
    <w:p w14:paraId="48875F07" w14:textId="4792F191"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r w:rsidR="00E60B73">
        <w:rPr>
          <w:rFonts w:ascii="Cambria" w:eastAsia="Calibri" w:hAnsi="Cambria"/>
          <w:b/>
          <w:bCs/>
          <w:color w:val="000000" w:themeColor="text1"/>
          <w:sz w:val="24"/>
          <w:szCs w:val="24"/>
        </w:rPr>
        <w:t>1</w:t>
      </w:r>
    </w:p>
    <w:p w14:paraId="0C557DC4" w14:textId="77777777"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Postanowienia końcowe</w:t>
      </w:r>
    </w:p>
    <w:p w14:paraId="46C68319"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 xml:space="preserve">W sprawach nieuregulowanych niniejszą umową stosuje się przepisy obowiązującego prawa, w szczególności Kodeksu cywilnego, Prawa zamówień publicznych, Prawa </w:t>
      </w:r>
      <w:r w:rsidRPr="003C6A1A">
        <w:rPr>
          <w:rFonts w:ascii="Cambria" w:hAnsi="Cambria" w:cs="Calibri"/>
          <w:color w:val="000000" w:themeColor="text1"/>
          <w:sz w:val="24"/>
          <w:szCs w:val="24"/>
        </w:rPr>
        <w:lastRenderedPageBreak/>
        <w:t>budowlanego oraz ustawy o prawie autorskim i prawach pokrewnych.</w:t>
      </w:r>
    </w:p>
    <w:p w14:paraId="48A02714"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1B010808"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Wszelkie spory</w:t>
      </w:r>
      <w:r w:rsidR="00676EB1" w:rsidRPr="003C6A1A">
        <w:rPr>
          <w:rFonts w:ascii="Cambria" w:hAnsi="Cambria" w:cs="Calibri"/>
          <w:color w:val="000000" w:themeColor="text1"/>
          <w:sz w:val="24"/>
          <w:szCs w:val="24"/>
        </w:rPr>
        <w:t>, z zastrzeżeniem § 2</w:t>
      </w:r>
      <w:r w:rsidR="00C25AA1">
        <w:rPr>
          <w:rFonts w:ascii="Cambria" w:hAnsi="Cambria" w:cs="Calibri"/>
          <w:color w:val="000000" w:themeColor="text1"/>
          <w:sz w:val="24"/>
          <w:szCs w:val="24"/>
        </w:rPr>
        <w:t>0</w:t>
      </w:r>
      <w:r w:rsidR="00676EB1" w:rsidRPr="003C6A1A">
        <w:rPr>
          <w:rFonts w:ascii="Cambria" w:hAnsi="Cambria" w:cs="Calibri"/>
          <w:color w:val="000000" w:themeColor="text1"/>
          <w:sz w:val="24"/>
          <w:szCs w:val="24"/>
        </w:rPr>
        <w:t xml:space="preserve"> Umowy,</w:t>
      </w:r>
      <w:r w:rsidRPr="003C6A1A">
        <w:rPr>
          <w:rFonts w:ascii="Cambria" w:hAnsi="Cambria" w:cs="Calibri"/>
          <w:color w:val="000000" w:themeColor="text1"/>
          <w:sz w:val="24"/>
          <w:szCs w:val="24"/>
        </w:rPr>
        <w:t xml:space="preserve"> wynikające z niniejszej umowy lub powstające w związku z umową będą rozstrzygane przez sąd właściwy dla siedziby Zamawiającego. </w:t>
      </w:r>
    </w:p>
    <w:p w14:paraId="71159348"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Umowę sporządzono w czterech jednobrzmiących egzemplarzach: trzy egzemplarze dla Zamawiającego, jeden egzemplarz dla Wykonawcy.</w:t>
      </w:r>
    </w:p>
    <w:p w14:paraId="63C01CD4" w14:textId="77777777" w:rsidR="00A671E3" w:rsidRPr="003C6A1A" w:rsidRDefault="00A671E3">
      <w:pPr>
        <w:pStyle w:val="Akapitzlist"/>
        <w:numPr>
          <w:ilvl w:val="0"/>
          <w:numId w:val="35"/>
        </w:numPr>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Załącznikami do umowy są:</w:t>
      </w:r>
    </w:p>
    <w:p w14:paraId="5C1ECB9A" w14:textId="77777777" w:rsidR="00A671E3" w:rsidRPr="003C6A1A" w:rsidRDefault="00A671E3">
      <w:pPr>
        <w:pStyle w:val="Akapitzlist"/>
        <w:numPr>
          <w:ilvl w:val="1"/>
          <w:numId w:val="43"/>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3C6A1A">
        <w:rPr>
          <w:rFonts w:ascii="Cambria" w:hAnsi="Cambria" w:cs="Cambria"/>
          <w:color w:val="000000" w:themeColor="text1"/>
          <w:sz w:val="24"/>
          <w:szCs w:val="24"/>
        </w:rPr>
        <w:t>Specyfikacja warunków zamówienia.</w:t>
      </w:r>
    </w:p>
    <w:p w14:paraId="4C3E722E" w14:textId="77777777" w:rsidR="00A671E3" w:rsidRPr="003C6A1A" w:rsidRDefault="00A671E3">
      <w:pPr>
        <w:widowControl/>
        <w:numPr>
          <w:ilvl w:val="1"/>
          <w:numId w:val="43"/>
        </w:numPr>
        <w:tabs>
          <w:tab w:val="left" w:pos="851"/>
        </w:tabs>
        <w:autoSpaceDE w:val="0"/>
        <w:adjustRightInd/>
        <w:spacing w:after="0"/>
        <w:ind w:left="1276" w:hanging="567"/>
        <w:contextualSpacing/>
        <w:textAlignment w:val="auto"/>
        <w:rPr>
          <w:rFonts w:ascii="Cambria" w:hAnsi="Cambria" w:cs="Times New Roman"/>
          <w:color w:val="000000" w:themeColor="text1"/>
          <w:sz w:val="24"/>
          <w:szCs w:val="24"/>
        </w:rPr>
      </w:pPr>
      <w:r w:rsidRPr="003C6A1A">
        <w:rPr>
          <w:rFonts w:ascii="Cambria" w:hAnsi="Cambria" w:cs="Cambria"/>
          <w:color w:val="000000" w:themeColor="text1"/>
          <w:sz w:val="24"/>
          <w:szCs w:val="24"/>
        </w:rPr>
        <w:t>Złożona oferta.</w:t>
      </w:r>
    </w:p>
    <w:p w14:paraId="582D279A" w14:textId="2D746F11" w:rsidR="00A671E3" w:rsidRPr="0048362E" w:rsidRDefault="00A671E3" w:rsidP="0048362E">
      <w:pPr>
        <w:widowControl/>
        <w:numPr>
          <w:ilvl w:val="1"/>
          <w:numId w:val="43"/>
        </w:numPr>
        <w:tabs>
          <w:tab w:val="left" w:pos="851"/>
        </w:tabs>
        <w:autoSpaceDE w:val="0"/>
        <w:adjustRightInd/>
        <w:spacing w:after="0"/>
        <w:ind w:left="1276" w:hanging="567"/>
        <w:contextualSpacing/>
        <w:textAlignment w:val="auto"/>
        <w:rPr>
          <w:rFonts w:ascii="Cambria" w:hAnsi="Cambria"/>
          <w:color w:val="000000" w:themeColor="text1"/>
        </w:rPr>
      </w:pPr>
      <w:r w:rsidRPr="003C6A1A">
        <w:rPr>
          <w:rFonts w:ascii="Cambria" w:hAnsi="Cambria" w:cs="Cambria"/>
          <w:color w:val="000000" w:themeColor="text1"/>
          <w:sz w:val="24"/>
          <w:szCs w:val="24"/>
        </w:rPr>
        <w:t>Harmonogram rzeczowo-finansowy.</w:t>
      </w:r>
    </w:p>
    <w:p w14:paraId="57551A22" w14:textId="77777777" w:rsidR="00A671E3" w:rsidRPr="003C6A1A" w:rsidRDefault="00A671E3" w:rsidP="0036196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3C6A1A" w14:paraId="1B3C6341" w14:textId="77777777" w:rsidTr="00A4379F">
        <w:tc>
          <w:tcPr>
            <w:tcW w:w="4605" w:type="dxa"/>
          </w:tcPr>
          <w:p w14:paraId="76D8665C" w14:textId="7777777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36196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FA7779">
      <w:headerReference w:type="default" r:id="rId9"/>
      <w:footerReference w:type="default" r:id="rId10"/>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9A40A" w14:textId="77777777" w:rsidR="002412E8" w:rsidRDefault="002412E8" w:rsidP="009C3898">
      <w:pPr>
        <w:spacing w:after="0" w:line="240" w:lineRule="auto"/>
      </w:pPr>
      <w:r>
        <w:separator/>
      </w:r>
    </w:p>
  </w:endnote>
  <w:endnote w:type="continuationSeparator" w:id="0">
    <w:p w14:paraId="3A94AF58" w14:textId="77777777" w:rsidR="002412E8" w:rsidRDefault="002412E8"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Arial"/>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charset w:val="00"/>
    <w:family w:val="auto"/>
    <w:pitch w:val="default"/>
  </w:font>
  <w:font w:name="TimesNewRomanPSMT">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5528"/>
      <w:docPartObj>
        <w:docPartGallery w:val="Page Numbers (Bottom of Page)"/>
        <w:docPartUnique/>
      </w:docPartObj>
    </w:sdtPr>
    <w:sdtEndPr>
      <w:rPr>
        <w:rFonts w:asciiTheme="minorHAnsi" w:hAnsiTheme="minorHAnsi" w:cstheme="minorHAnsi"/>
        <w:sz w:val="16"/>
        <w:szCs w:val="16"/>
      </w:rPr>
    </w:sdtEndPr>
    <w:sdtContent>
      <w:p w14:paraId="5290B7DB" w14:textId="34CCED2A" w:rsidR="00A4379F" w:rsidRPr="00BE51DB" w:rsidRDefault="00A4379F"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651F95" w:rsidRPr="00651F95">
          <w:rPr>
            <w:rFonts w:asciiTheme="minorHAnsi" w:hAnsiTheme="minorHAnsi" w:cstheme="minorHAnsi"/>
            <w:noProof/>
            <w:sz w:val="16"/>
            <w:szCs w:val="16"/>
            <w:lang w:val="pl-PL"/>
          </w:rPr>
          <w:t>48</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FCBC7" w14:textId="77777777" w:rsidR="002412E8" w:rsidRDefault="002412E8" w:rsidP="009C3898">
      <w:pPr>
        <w:spacing w:after="0" w:line="240" w:lineRule="auto"/>
      </w:pPr>
      <w:r>
        <w:separator/>
      </w:r>
    </w:p>
  </w:footnote>
  <w:footnote w:type="continuationSeparator" w:id="0">
    <w:p w14:paraId="6C48C5CE" w14:textId="77777777" w:rsidR="002412E8" w:rsidRDefault="002412E8" w:rsidP="009C3898">
      <w:pPr>
        <w:spacing w:after="0" w:line="240" w:lineRule="auto"/>
      </w:pPr>
      <w:r>
        <w:continuationSeparator/>
      </w:r>
    </w:p>
  </w:footnote>
  <w:footnote w:id="1">
    <w:p w14:paraId="6183D54E" w14:textId="77777777" w:rsidR="00A4379F" w:rsidRPr="00DF5F1F" w:rsidRDefault="00A4379F"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A4379F" w:rsidRPr="00DF5F1F" w:rsidRDefault="00A4379F"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A4379F" w:rsidRDefault="00A4379F"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A4379F" w:rsidRPr="00706065" w:rsidRDefault="00A4379F" w:rsidP="005A6294">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5">
    <w:p w14:paraId="0A45A9FC" w14:textId="6F1C4044" w:rsidR="00A4379F" w:rsidRPr="005A5117" w:rsidRDefault="00A4379F" w:rsidP="005A6294">
      <w:pPr>
        <w:pStyle w:val="Tekstprzypisudolnego"/>
        <w:ind w:left="142" w:hanging="142"/>
        <w:rPr>
          <w:color w:val="FF0000"/>
        </w:rPr>
      </w:pPr>
      <w:r w:rsidRPr="00706065">
        <w:rPr>
          <w:rStyle w:val="Odwoanieprzypisudolnego"/>
        </w:rPr>
        <w:footnoteRef/>
      </w:r>
      <w:r w:rsidRPr="00706065">
        <w:t xml:space="preserve"> Według wstępnej promesy BGK kwota ta wynosi </w:t>
      </w:r>
      <w:r w:rsidR="00451C89">
        <w:rPr>
          <w:lang w:val="pl-PL"/>
        </w:rPr>
        <w:t>2</w:t>
      </w:r>
      <w:r w:rsidR="006448A4">
        <w:rPr>
          <w:lang w:val="pl-PL"/>
        </w:rPr>
        <w:t xml:space="preserve"> 000 000,00 </w:t>
      </w:r>
      <w:r w:rsidRPr="003657C4">
        <w:t>zł</w:t>
      </w:r>
      <w:r w:rsidRPr="00706065">
        <w:t xml:space="preserve"> jeżeli jednak w wyniku postępowania łączna cena ofertowa będzie niższa niż </w:t>
      </w:r>
      <w:r w:rsidR="00451C89">
        <w:t>2</w:t>
      </w:r>
      <w:r w:rsidR="00451C89">
        <w:rPr>
          <w:lang w:val="pl-PL"/>
        </w:rPr>
        <w:t xml:space="preserve"> </w:t>
      </w:r>
      <w:r w:rsidR="00451C89">
        <w:t>040</w:t>
      </w:r>
      <w:r w:rsidR="00451C89">
        <w:rPr>
          <w:lang w:val="pl-PL"/>
        </w:rPr>
        <w:t xml:space="preserve"> </w:t>
      </w:r>
      <w:r w:rsidR="00451C89">
        <w:t>800,00</w:t>
      </w:r>
      <w:r w:rsidR="00451C89" w:rsidRPr="003657C4">
        <w:t xml:space="preserve"> </w:t>
      </w:r>
      <w:r w:rsidRPr="003657C4">
        <w:t>zł</w:t>
      </w:r>
      <w:r w:rsidRPr="00706065">
        <w:t xml:space="preserve">  kwota ta ulegnie proporcjonalnemu obniżeniu i stanowić będzie</w:t>
      </w:r>
      <w:r w:rsidR="006448A4">
        <w:rPr>
          <w:lang w:val="pl-PL"/>
        </w:rPr>
        <w:t xml:space="preserve"> 9</w:t>
      </w:r>
      <w:r w:rsidR="00451C89">
        <w:rPr>
          <w:lang w:val="pl-PL"/>
        </w:rPr>
        <w:t>8</w:t>
      </w:r>
      <w:r w:rsidR="006448A4">
        <w:rPr>
          <w:lang w:val="pl-PL"/>
        </w:rPr>
        <w:t>%</w:t>
      </w:r>
      <w:r w:rsidRPr="00706065">
        <w:t xml:space="preserve"> wynagrodzenia wykonawcy</w:t>
      </w:r>
    </w:p>
  </w:footnote>
  <w:footnote w:id="6">
    <w:p w14:paraId="6D8E700B" w14:textId="77777777" w:rsidR="004E6C85" w:rsidRPr="006812B2" w:rsidRDefault="004E6C85" w:rsidP="004E6C85">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D113" w14:textId="13B27C3A" w:rsidR="00DA757E" w:rsidRDefault="00DA757E" w:rsidP="00DA757E">
    <w:pPr>
      <w:rPr>
        <w:rFonts w:ascii="Cambria" w:hAnsi="Cambria" w:cs="Calibri-Bold"/>
        <w:sz w:val="18"/>
        <w:szCs w:val="18"/>
      </w:rPr>
    </w:pPr>
    <w:bookmarkStart w:id="13" w:name="_Hlk95842155"/>
    <w:r w:rsidRPr="00310FF1">
      <w:rPr>
        <w:noProof/>
        <w:sz w:val="18"/>
        <w:szCs w:val="18"/>
        <w:lang w:eastAsia="pl-PL"/>
      </w:rPr>
      <w:drawing>
        <wp:inline distT="0" distB="0" distL="0" distR="0" wp14:anchorId="68AED0F1" wp14:editId="1592AB35">
          <wp:extent cx="6200775" cy="1148715"/>
          <wp:effectExtent l="0" t="0" r="9525" b="0"/>
          <wp:docPr id="490457415" name="Obraz 490457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200775" cy="1148715"/>
                  </a:xfrm>
                  <a:prstGeom prst="rect">
                    <a:avLst/>
                  </a:prstGeom>
                </pic:spPr>
              </pic:pic>
            </a:graphicData>
          </a:graphic>
        </wp:inline>
      </w:drawing>
    </w:r>
  </w:p>
  <w:p w14:paraId="0ECCA165" w14:textId="77777777" w:rsidR="00DA757E" w:rsidRPr="00310FF1" w:rsidRDefault="00DA757E" w:rsidP="002A6E6E">
    <w:pPr>
      <w:spacing w:after="0"/>
      <w:jc w:val="center"/>
      <w:rPr>
        <w:rFonts w:ascii="Cambria" w:hAnsi="Cambria" w:cs="Calibri-Bold"/>
        <w:sz w:val="18"/>
        <w:szCs w:val="18"/>
      </w:rPr>
    </w:pPr>
    <w:r w:rsidRPr="00177564">
      <w:rPr>
        <w:rFonts w:ascii="Cambria" w:hAnsi="Cambria" w:cs="Calibri-Bold"/>
        <w:i/>
        <w:sz w:val="18"/>
        <w:szCs w:val="18"/>
      </w:rPr>
      <w:t xml:space="preserve">Postępowanie </w:t>
    </w:r>
    <w:r w:rsidRPr="00177564">
      <w:rPr>
        <w:rFonts w:ascii="Cambria" w:hAnsi="Cambria"/>
        <w:bCs/>
        <w:i/>
        <w:color w:val="000000"/>
        <w:sz w:val="18"/>
        <w:szCs w:val="18"/>
      </w:rPr>
      <w:t xml:space="preserve">współfinansowane jest ze </w:t>
    </w:r>
    <w:r w:rsidRPr="00177564">
      <w:rPr>
        <w:rFonts w:ascii="Cambria" w:hAnsi="Cambria"/>
        <w:i/>
        <w:color w:val="000000"/>
        <w:sz w:val="18"/>
        <w:szCs w:val="18"/>
      </w:rPr>
      <w:t>ś</w:t>
    </w:r>
    <w:r w:rsidRPr="00177564">
      <w:rPr>
        <w:rFonts w:ascii="Cambria" w:hAnsi="Cambria"/>
        <w:bCs/>
        <w:i/>
        <w:color w:val="000000"/>
        <w:sz w:val="18"/>
        <w:szCs w:val="18"/>
      </w:rPr>
      <w:t>rodków</w:t>
    </w:r>
    <w:r w:rsidRPr="00310FF1">
      <w:rPr>
        <w:rFonts w:ascii="Cambria" w:hAnsi="Cambria"/>
        <w:bCs/>
        <w:color w:val="000000"/>
        <w:sz w:val="18"/>
        <w:szCs w:val="18"/>
      </w:rPr>
      <w:t>:</w:t>
    </w:r>
  </w:p>
  <w:p w14:paraId="31B77E9F" w14:textId="262DAD29" w:rsidR="00DA757E" w:rsidRPr="00DA757E" w:rsidRDefault="00DA757E" w:rsidP="002A6E6E">
    <w:pPr>
      <w:spacing w:after="0"/>
      <w:jc w:val="center"/>
    </w:pPr>
    <w:r w:rsidRPr="00177564">
      <w:rPr>
        <w:rFonts w:ascii="Cambria" w:hAnsi="Cambria" w:cs="Calibri-Bold"/>
        <w:b/>
        <w:sz w:val="18"/>
        <w:szCs w:val="18"/>
      </w:rPr>
      <w:t>RZĄDOWY FUNDUSZ POLSKI ŁAD</w:t>
    </w:r>
    <w:r w:rsidRPr="00310FF1">
      <w:rPr>
        <w:rFonts w:ascii="Cambria" w:hAnsi="Cambria" w:cs="Calibri-Bold"/>
        <w:sz w:val="18"/>
        <w:szCs w:val="18"/>
      </w:rPr>
      <w:t>: Program Inwestycji Strategicznyc</w:t>
    </w:r>
    <w:r>
      <w:rPr>
        <w:rFonts w:ascii="Cambria" w:hAnsi="Cambria" w:cs="Calibri-Bold"/>
        <w:sz w:val="18"/>
        <w:szCs w:val="18"/>
      </w:rPr>
      <w:t>h</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8"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D57700"/>
    <w:multiLevelType w:val="hybridMultilevel"/>
    <w:tmpl w:val="B6FED51C"/>
    <w:lvl w:ilvl="0" w:tplc="127A0E3A">
      <w:start w:val="5"/>
      <w:numFmt w:val="decimal"/>
      <w:lvlText w:val="%1."/>
      <w:lvlJc w:val="left"/>
      <w:pPr>
        <w:ind w:left="1494" w:hanging="360"/>
      </w:pPr>
      <w:rPr>
        <w:rFonts w:cs="Times New Roman" w:hint="default"/>
        <w:b/>
        <w:sz w:val="24"/>
        <w:szCs w:val="24"/>
      </w:rPr>
    </w:lvl>
    <w:lvl w:ilvl="1" w:tplc="1BA27DA4">
      <w:start w:val="1"/>
      <w:numFmt w:val="decimal"/>
      <w:lvlText w:val="%2)"/>
      <w:lvlJc w:val="left"/>
      <w:pPr>
        <w:ind w:left="1440" w:hanging="360"/>
      </w:pPr>
      <w:rPr>
        <w:rFonts w:ascii="Cambria" w:eastAsia="Times New Roman" w:hAnsi="Cambria" w:cs="Cambria"/>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8"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59363E"/>
    <w:multiLevelType w:val="hybridMultilevel"/>
    <w:tmpl w:val="0A7A5654"/>
    <w:lvl w:ilvl="0" w:tplc="33942A0E">
      <w:start w:val="1"/>
      <w:numFmt w:val="decimal"/>
      <w:lvlText w:val="%1)"/>
      <w:lvlJc w:val="left"/>
      <w:pPr>
        <w:ind w:left="644" w:hanging="360"/>
      </w:pPr>
      <w:rPr>
        <w:b w:val="0"/>
        <w:strike w:val="0"/>
        <w:lang w:val="pl-PL"/>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0456B2"/>
    <w:multiLevelType w:val="hybridMultilevel"/>
    <w:tmpl w:val="78500892"/>
    <w:lvl w:ilvl="0" w:tplc="B6D81B2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3D6E0C0A">
      <w:start w:val="1"/>
      <w:numFmt w:val="decimal"/>
      <w:lvlText w:val="%4)"/>
      <w:lvlJc w:val="left"/>
      <w:pPr>
        <w:ind w:left="2880" w:hanging="360"/>
      </w:pPr>
      <w:rPr>
        <w:rFonts w:ascii="Cambria" w:eastAsia="Calibri" w:hAnsi="Cambria"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0"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1"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6"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72"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3"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1238173">
    <w:abstractNumId w:val="59"/>
  </w:num>
  <w:num w:numId="2" w16cid:durableId="1553692355">
    <w:abstractNumId w:val="50"/>
  </w:num>
  <w:num w:numId="3" w16cid:durableId="407725364">
    <w:abstractNumId w:val="61"/>
  </w:num>
  <w:num w:numId="4" w16cid:durableId="684985721">
    <w:abstractNumId w:val="40"/>
  </w:num>
  <w:num w:numId="5" w16cid:durableId="117530229">
    <w:abstractNumId w:val="39"/>
  </w:num>
  <w:num w:numId="6" w16cid:durableId="912200822">
    <w:abstractNumId w:val="45"/>
  </w:num>
  <w:num w:numId="7" w16cid:durableId="1205562779">
    <w:abstractNumId w:val="75"/>
  </w:num>
  <w:num w:numId="8" w16cid:durableId="362485639">
    <w:abstractNumId w:val="49"/>
  </w:num>
  <w:num w:numId="9" w16cid:durableId="187180524">
    <w:abstractNumId w:val="64"/>
  </w:num>
  <w:num w:numId="10" w16cid:durableId="575818764">
    <w:abstractNumId w:val="54"/>
  </w:num>
  <w:num w:numId="11" w16cid:durableId="190267197">
    <w:abstractNumId w:val="53"/>
  </w:num>
  <w:num w:numId="12" w16cid:durableId="437023219">
    <w:abstractNumId w:val="32"/>
  </w:num>
  <w:num w:numId="13" w16cid:durableId="859702211">
    <w:abstractNumId w:val="37"/>
  </w:num>
  <w:num w:numId="14" w16cid:durableId="585119429">
    <w:abstractNumId w:val="82"/>
  </w:num>
  <w:num w:numId="15" w16cid:durableId="1979530018">
    <w:abstractNumId w:val="69"/>
  </w:num>
  <w:num w:numId="16" w16cid:durableId="993608224">
    <w:abstractNumId w:val="55"/>
  </w:num>
  <w:num w:numId="17" w16cid:durableId="1424491217">
    <w:abstractNumId w:val="62"/>
  </w:num>
  <w:num w:numId="18" w16cid:durableId="672804001">
    <w:abstractNumId w:val="58"/>
  </w:num>
  <w:num w:numId="19" w16cid:durableId="471170003">
    <w:abstractNumId w:val="73"/>
  </w:num>
  <w:num w:numId="20" w16cid:durableId="1578637231">
    <w:abstractNumId w:val="65"/>
  </w:num>
  <w:num w:numId="21" w16cid:durableId="1642422622">
    <w:abstractNumId w:val="44"/>
  </w:num>
  <w:num w:numId="22" w16cid:durableId="488255552">
    <w:abstractNumId w:val="35"/>
  </w:num>
  <w:num w:numId="23" w16cid:durableId="1185098193">
    <w:abstractNumId w:val="41"/>
  </w:num>
  <w:num w:numId="24" w16cid:durableId="170112956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9494759">
    <w:abstractNumId w:val="29"/>
  </w:num>
  <w:num w:numId="26" w16cid:durableId="925652600">
    <w:abstractNumId w:val="46"/>
  </w:num>
  <w:num w:numId="27" w16cid:durableId="1863008352">
    <w:abstractNumId w:val="67"/>
  </w:num>
  <w:num w:numId="28" w16cid:durableId="1309556624">
    <w:abstractNumId w:val="80"/>
  </w:num>
  <w:num w:numId="29" w16cid:durableId="1990163599">
    <w:abstractNumId w:val="78"/>
  </w:num>
  <w:num w:numId="30" w16cid:durableId="1423137123">
    <w:abstractNumId w:val="81"/>
  </w:num>
  <w:num w:numId="31" w16cid:durableId="1713453676">
    <w:abstractNumId w:val="48"/>
  </w:num>
  <w:num w:numId="32" w16cid:durableId="118762954">
    <w:abstractNumId w:val="47"/>
  </w:num>
  <w:num w:numId="33" w16cid:durableId="1295864342">
    <w:abstractNumId w:val="76"/>
  </w:num>
  <w:num w:numId="34" w16cid:durableId="1305311773">
    <w:abstractNumId w:val="33"/>
  </w:num>
  <w:num w:numId="35" w16cid:durableId="1703166569">
    <w:abstractNumId w:val="84"/>
  </w:num>
  <w:num w:numId="36" w16cid:durableId="16348272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78130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4986091">
    <w:abstractNumId w:val="60"/>
  </w:num>
  <w:num w:numId="39" w16cid:durableId="1010597600">
    <w:abstractNumId w:val="66"/>
  </w:num>
  <w:num w:numId="40" w16cid:durableId="908883768">
    <w:abstractNumId w:val="38"/>
  </w:num>
  <w:num w:numId="41" w16cid:durableId="1999535664">
    <w:abstractNumId w:val="1"/>
  </w:num>
  <w:num w:numId="42" w16cid:durableId="74668050">
    <w:abstractNumId w:val="43"/>
  </w:num>
  <w:num w:numId="43" w16cid:durableId="408314605">
    <w:abstractNumId w:val="83"/>
  </w:num>
  <w:num w:numId="44" w16cid:durableId="332033870">
    <w:abstractNumId w:val="52"/>
  </w:num>
  <w:num w:numId="45" w16cid:durableId="1275206918">
    <w:abstractNumId w:val="28"/>
  </w:num>
  <w:num w:numId="46" w16cid:durableId="990981817">
    <w:abstractNumId w:val="34"/>
  </w:num>
  <w:num w:numId="47" w16cid:durableId="534119565">
    <w:abstractNumId w:val="42"/>
  </w:num>
  <w:num w:numId="48" w16cid:durableId="532377175">
    <w:abstractNumId w:val="23"/>
  </w:num>
  <w:num w:numId="49" w16cid:durableId="1339767715">
    <w:abstractNumId w:val="79"/>
  </w:num>
  <w:num w:numId="50" w16cid:durableId="147550949">
    <w:abstractNumId w:val="30"/>
  </w:num>
  <w:num w:numId="51" w16cid:durableId="193159369">
    <w:abstractNumId w:val="51"/>
  </w:num>
  <w:num w:numId="52" w16cid:durableId="1319308936">
    <w:abstractNumId w:val="71"/>
  </w:num>
  <w:num w:numId="53" w16cid:durableId="1398817571">
    <w:abstractNumId w:val="63"/>
  </w:num>
  <w:num w:numId="54" w16cid:durableId="1360548617">
    <w:abstractNumId w:val="36"/>
  </w:num>
  <w:num w:numId="55" w16cid:durableId="1799953306">
    <w:abstractNumId w:val="72"/>
  </w:num>
  <w:num w:numId="56" w16cid:durableId="14463853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41248473">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085A"/>
    <w:rsid w:val="0001235A"/>
    <w:rsid w:val="00013533"/>
    <w:rsid w:val="00013C3B"/>
    <w:rsid w:val="0001642D"/>
    <w:rsid w:val="00026B5C"/>
    <w:rsid w:val="00030A9F"/>
    <w:rsid w:val="00034095"/>
    <w:rsid w:val="00042197"/>
    <w:rsid w:val="0004220B"/>
    <w:rsid w:val="000426BC"/>
    <w:rsid w:val="000441F5"/>
    <w:rsid w:val="000533C3"/>
    <w:rsid w:val="000573BC"/>
    <w:rsid w:val="0005774E"/>
    <w:rsid w:val="00063697"/>
    <w:rsid w:val="00067CE2"/>
    <w:rsid w:val="00067D29"/>
    <w:rsid w:val="00071A7C"/>
    <w:rsid w:val="000775F2"/>
    <w:rsid w:val="00077606"/>
    <w:rsid w:val="000901C7"/>
    <w:rsid w:val="00093E59"/>
    <w:rsid w:val="000A161D"/>
    <w:rsid w:val="000B170F"/>
    <w:rsid w:val="000B1D59"/>
    <w:rsid w:val="000B378B"/>
    <w:rsid w:val="000B4108"/>
    <w:rsid w:val="000B5E52"/>
    <w:rsid w:val="000B713F"/>
    <w:rsid w:val="000C1E39"/>
    <w:rsid w:val="000C1FAE"/>
    <w:rsid w:val="000C5A11"/>
    <w:rsid w:val="000D38D5"/>
    <w:rsid w:val="000D46AD"/>
    <w:rsid w:val="000E3D65"/>
    <w:rsid w:val="000F05BD"/>
    <w:rsid w:val="000F32E2"/>
    <w:rsid w:val="000F3B55"/>
    <w:rsid w:val="000F743A"/>
    <w:rsid w:val="001076F6"/>
    <w:rsid w:val="001102F3"/>
    <w:rsid w:val="00112A99"/>
    <w:rsid w:val="00112C80"/>
    <w:rsid w:val="00113F7C"/>
    <w:rsid w:val="00114E9A"/>
    <w:rsid w:val="00123091"/>
    <w:rsid w:val="00125475"/>
    <w:rsid w:val="0012680D"/>
    <w:rsid w:val="00131409"/>
    <w:rsid w:val="00131783"/>
    <w:rsid w:val="0013208F"/>
    <w:rsid w:val="00137F51"/>
    <w:rsid w:val="001412CF"/>
    <w:rsid w:val="001420FB"/>
    <w:rsid w:val="00142123"/>
    <w:rsid w:val="0014447B"/>
    <w:rsid w:val="00146631"/>
    <w:rsid w:val="00146934"/>
    <w:rsid w:val="00151DC8"/>
    <w:rsid w:val="0015555F"/>
    <w:rsid w:val="001561FB"/>
    <w:rsid w:val="00156250"/>
    <w:rsid w:val="0015772B"/>
    <w:rsid w:val="00160CC7"/>
    <w:rsid w:val="001622F1"/>
    <w:rsid w:val="00163E75"/>
    <w:rsid w:val="00164984"/>
    <w:rsid w:val="0017112D"/>
    <w:rsid w:val="0017613F"/>
    <w:rsid w:val="001817E4"/>
    <w:rsid w:val="001825B7"/>
    <w:rsid w:val="00183B64"/>
    <w:rsid w:val="0018414B"/>
    <w:rsid w:val="0018521E"/>
    <w:rsid w:val="001972E2"/>
    <w:rsid w:val="001974F2"/>
    <w:rsid w:val="001A76C1"/>
    <w:rsid w:val="001A7B75"/>
    <w:rsid w:val="001B0A83"/>
    <w:rsid w:val="001B0D3C"/>
    <w:rsid w:val="001B6853"/>
    <w:rsid w:val="001B73DA"/>
    <w:rsid w:val="001D433E"/>
    <w:rsid w:val="001F6227"/>
    <w:rsid w:val="001F6601"/>
    <w:rsid w:val="00201868"/>
    <w:rsid w:val="00202076"/>
    <w:rsid w:val="00214967"/>
    <w:rsid w:val="00214E2B"/>
    <w:rsid w:val="002211B5"/>
    <w:rsid w:val="002327F7"/>
    <w:rsid w:val="002412E8"/>
    <w:rsid w:val="00243DF7"/>
    <w:rsid w:val="00245D22"/>
    <w:rsid w:val="002472AC"/>
    <w:rsid w:val="0025425C"/>
    <w:rsid w:val="00270D87"/>
    <w:rsid w:val="0027430E"/>
    <w:rsid w:val="00275198"/>
    <w:rsid w:val="002753FC"/>
    <w:rsid w:val="00283309"/>
    <w:rsid w:val="00283A2E"/>
    <w:rsid w:val="00295B2B"/>
    <w:rsid w:val="00295C25"/>
    <w:rsid w:val="002A6E6E"/>
    <w:rsid w:val="002B115C"/>
    <w:rsid w:val="002B49B0"/>
    <w:rsid w:val="002B5EF1"/>
    <w:rsid w:val="002B7D59"/>
    <w:rsid w:val="002C30F3"/>
    <w:rsid w:val="002C3240"/>
    <w:rsid w:val="002D4886"/>
    <w:rsid w:val="002E3B17"/>
    <w:rsid w:val="002F00C9"/>
    <w:rsid w:val="002F2274"/>
    <w:rsid w:val="002F2855"/>
    <w:rsid w:val="002F6718"/>
    <w:rsid w:val="00300F68"/>
    <w:rsid w:val="00304B49"/>
    <w:rsid w:val="00305F10"/>
    <w:rsid w:val="00305F85"/>
    <w:rsid w:val="003076EA"/>
    <w:rsid w:val="0030793C"/>
    <w:rsid w:val="003106BD"/>
    <w:rsid w:val="00312F22"/>
    <w:rsid w:val="00314B63"/>
    <w:rsid w:val="00325C41"/>
    <w:rsid w:val="00335685"/>
    <w:rsid w:val="0033706B"/>
    <w:rsid w:val="00337559"/>
    <w:rsid w:val="0034579B"/>
    <w:rsid w:val="00346251"/>
    <w:rsid w:val="003463CE"/>
    <w:rsid w:val="0035066F"/>
    <w:rsid w:val="00353BD8"/>
    <w:rsid w:val="0035597C"/>
    <w:rsid w:val="00357ADA"/>
    <w:rsid w:val="00357E64"/>
    <w:rsid w:val="00361966"/>
    <w:rsid w:val="003657C4"/>
    <w:rsid w:val="0036621B"/>
    <w:rsid w:val="0037478C"/>
    <w:rsid w:val="00376B76"/>
    <w:rsid w:val="0037784C"/>
    <w:rsid w:val="003838EC"/>
    <w:rsid w:val="00384EEC"/>
    <w:rsid w:val="00387B5A"/>
    <w:rsid w:val="00393129"/>
    <w:rsid w:val="0039749E"/>
    <w:rsid w:val="003A02CD"/>
    <w:rsid w:val="003A34FE"/>
    <w:rsid w:val="003A3584"/>
    <w:rsid w:val="003A515A"/>
    <w:rsid w:val="003A5D23"/>
    <w:rsid w:val="003A61BF"/>
    <w:rsid w:val="003B07D6"/>
    <w:rsid w:val="003B24CC"/>
    <w:rsid w:val="003B4FD4"/>
    <w:rsid w:val="003B6FBB"/>
    <w:rsid w:val="003C1EAD"/>
    <w:rsid w:val="003C1F6D"/>
    <w:rsid w:val="003C335D"/>
    <w:rsid w:val="003C343D"/>
    <w:rsid w:val="003C4CFB"/>
    <w:rsid w:val="003C4D7A"/>
    <w:rsid w:val="003C6A1A"/>
    <w:rsid w:val="003C6E14"/>
    <w:rsid w:val="003D20C8"/>
    <w:rsid w:val="003D7EBE"/>
    <w:rsid w:val="003E01AB"/>
    <w:rsid w:val="003E500F"/>
    <w:rsid w:val="003E5182"/>
    <w:rsid w:val="003E6A90"/>
    <w:rsid w:val="003E7458"/>
    <w:rsid w:val="003F5384"/>
    <w:rsid w:val="003F62E5"/>
    <w:rsid w:val="00401400"/>
    <w:rsid w:val="00401D62"/>
    <w:rsid w:val="0040263D"/>
    <w:rsid w:val="00403608"/>
    <w:rsid w:val="00404673"/>
    <w:rsid w:val="004063A3"/>
    <w:rsid w:val="004107CD"/>
    <w:rsid w:val="00411BDE"/>
    <w:rsid w:val="004120E1"/>
    <w:rsid w:val="00416E0B"/>
    <w:rsid w:val="0041798A"/>
    <w:rsid w:val="00421483"/>
    <w:rsid w:val="004240BF"/>
    <w:rsid w:val="00431C91"/>
    <w:rsid w:val="004368E6"/>
    <w:rsid w:val="00442938"/>
    <w:rsid w:val="00451468"/>
    <w:rsid w:val="00451C89"/>
    <w:rsid w:val="004525EF"/>
    <w:rsid w:val="00452E50"/>
    <w:rsid w:val="00453176"/>
    <w:rsid w:val="0046701A"/>
    <w:rsid w:val="0047218D"/>
    <w:rsid w:val="00477EA6"/>
    <w:rsid w:val="004801CF"/>
    <w:rsid w:val="0048362E"/>
    <w:rsid w:val="004879ED"/>
    <w:rsid w:val="00490348"/>
    <w:rsid w:val="00490E0A"/>
    <w:rsid w:val="00493F2B"/>
    <w:rsid w:val="00497AD7"/>
    <w:rsid w:val="004A4429"/>
    <w:rsid w:val="004A4E90"/>
    <w:rsid w:val="004B4261"/>
    <w:rsid w:val="004B43CB"/>
    <w:rsid w:val="004B4FD3"/>
    <w:rsid w:val="004C03BE"/>
    <w:rsid w:val="004C0782"/>
    <w:rsid w:val="004C4CB8"/>
    <w:rsid w:val="004C7D5B"/>
    <w:rsid w:val="004D291D"/>
    <w:rsid w:val="004E455E"/>
    <w:rsid w:val="004E5B29"/>
    <w:rsid w:val="004E6C85"/>
    <w:rsid w:val="004E70B3"/>
    <w:rsid w:val="004E7EB8"/>
    <w:rsid w:val="004F0A75"/>
    <w:rsid w:val="004F0E81"/>
    <w:rsid w:val="004F57C8"/>
    <w:rsid w:val="004F64A2"/>
    <w:rsid w:val="00504C49"/>
    <w:rsid w:val="00506587"/>
    <w:rsid w:val="00510AD3"/>
    <w:rsid w:val="00512484"/>
    <w:rsid w:val="00512FEC"/>
    <w:rsid w:val="005150A7"/>
    <w:rsid w:val="00515987"/>
    <w:rsid w:val="0052487E"/>
    <w:rsid w:val="00536CA4"/>
    <w:rsid w:val="00546A3B"/>
    <w:rsid w:val="00553C36"/>
    <w:rsid w:val="00561A7E"/>
    <w:rsid w:val="00570BF5"/>
    <w:rsid w:val="00570CC1"/>
    <w:rsid w:val="005715CB"/>
    <w:rsid w:val="005770E5"/>
    <w:rsid w:val="005776EA"/>
    <w:rsid w:val="00584246"/>
    <w:rsid w:val="00584A76"/>
    <w:rsid w:val="00592A6E"/>
    <w:rsid w:val="0059386F"/>
    <w:rsid w:val="00594E93"/>
    <w:rsid w:val="005A3BE3"/>
    <w:rsid w:val="005A6294"/>
    <w:rsid w:val="005B10AF"/>
    <w:rsid w:val="005B694E"/>
    <w:rsid w:val="005C0F65"/>
    <w:rsid w:val="005C1DD6"/>
    <w:rsid w:val="005C576F"/>
    <w:rsid w:val="005C5B27"/>
    <w:rsid w:val="005D1507"/>
    <w:rsid w:val="005D2DD6"/>
    <w:rsid w:val="005D63A4"/>
    <w:rsid w:val="005E3DEE"/>
    <w:rsid w:val="005E443B"/>
    <w:rsid w:val="005F1E2B"/>
    <w:rsid w:val="005F6D98"/>
    <w:rsid w:val="005F7A36"/>
    <w:rsid w:val="00607DB7"/>
    <w:rsid w:val="00607EBB"/>
    <w:rsid w:val="006113BC"/>
    <w:rsid w:val="00615CBB"/>
    <w:rsid w:val="006166AF"/>
    <w:rsid w:val="00620ED8"/>
    <w:rsid w:val="0062410F"/>
    <w:rsid w:val="00632D6C"/>
    <w:rsid w:val="00635687"/>
    <w:rsid w:val="00635F13"/>
    <w:rsid w:val="0063674D"/>
    <w:rsid w:val="00644499"/>
    <w:rsid w:val="0064481B"/>
    <w:rsid w:val="006448A4"/>
    <w:rsid w:val="00644CE3"/>
    <w:rsid w:val="00646276"/>
    <w:rsid w:val="00647977"/>
    <w:rsid w:val="0065087F"/>
    <w:rsid w:val="00651F95"/>
    <w:rsid w:val="00656308"/>
    <w:rsid w:val="00660141"/>
    <w:rsid w:val="00662C1F"/>
    <w:rsid w:val="00672AAB"/>
    <w:rsid w:val="00675258"/>
    <w:rsid w:val="00675419"/>
    <w:rsid w:val="006761F7"/>
    <w:rsid w:val="00676EB1"/>
    <w:rsid w:val="00680377"/>
    <w:rsid w:val="006825AE"/>
    <w:rsid w:val="00683D23"/>
    <w:rsid w:val="006867A1"/>
    <w:rsid w:val="00692C0C"/>
    <w:rsid w:val="006930C9"/>
    <w:rsid w:val="006A16D2"/>
    <w:rsid w:val="006A190B"/>
    <w:rsid w:val="006A1B4C"/>
    <w:rsid w:val="006A308F"/>
    <w:rsid w:val="006B01F6"/>
    <w:rsid w:val="006C4A07"/>
    <w:rsid w:val="006C51AD"/>
    <w:rsid w:val="006C6B77"/>
    <w:rsid w:val="006D1AEB"/>
    <w:rsid w:val="006E0EC9"/>
    <w:rsid w:val="006E14E2"/>
    <w:rsid w:val="006E1725"/>
    <w:rsid w:val="006E45C4"/>
    <w:rsid w:val="006F1A9A"/>
    <w:rsid w:val="006F407E"/>
    <w:rsid w:val="006F4174"/>
    <w:rsid w:val="006F65B1"/>
    <w:rsid w:val="00706065"/>
    <w:rsid w:val="00711492"/>
    <w:rsid w:val="00720E94"/>
    <w:rsid w:val="00722FF7"/>
    <w:rsid w:val="00723E4E"/>
    <w:rsid w:val="0072471C"/>
    <w:rsid w:val="00726169"/>
    <w:rsid w:val="0073102C"/>
    <w:rsid w:val="007365BF"/>
    <w:rsid w:val="00740E05"/>
    <w:rsid w:val="007422F6"/>
    <w:rsid w:val="007422FA"/>
    <w:rsid w:val="00743C2B"/>
    <w:rsid w:val="00744218"/>
    <w:rsid w:val="00745BBC"/>
    <w:rsid w:val="0074770C"/>
    <w:rsid w:val="00750953"/>
    <w:rsid w:val="00751805"/>
    <w:rsid w:val="00756B7C"/>
    <w:rsid w:val="00762F33"/>
    <w:rsid w:val="007630E7"/>
    <w:rsid w:val="00763334"/>
    <w:rsid w:val="007673AA"/>
    <w:rsid w:val="00775ABB"/>
    <w:rsid w:val="00785E44"/>
    <w:rsid w:val="00796909"/>
    <w:rsid w:val="00797BB6"/>
    <w:rsid w:val="007A7331"/>
    <w:rsid w:val="007C2D9E"/>
    <w:rsid w:val="007D0222"/>
    <w:rsid w:val="007D43A0"/>
    <w:rsid w:val="007E117C"/>
    <w:rsid w:val="007E4179"/>
    <w:rsid w:val="007E5AE0"/>
    <w:rsid w:val="007E61D0"/>
    <w:rsid w:val="007E6F50"/>
    <w:rsid w:val="007F004F"/>
    <w:rsid w:val="007F2A29"/>
    <w:rsid w:val="007F30B7"/>
    <w:rsid w:val="008005F1"/>
    <w:rsid w:val="00801D81"/>
    <w:rsid w:val="00806F0D"/>
    <w:rsid w:val="00807A9E"/>
    <w:rsid w:val="008103B4"/>
    <w:rsid w:val="00814B4D"/>
    <w:rsid w:val="0083029C"/>
    <w:rsid w:val="00834DE4"/>
    <w:rsid w:val="00845C4C"/>
    <w:rsid w:val="00850C9D"/>
    <w:rsid w:val="0085135C"/>
    <w:rsid w:val="008514B8"/>
    <w:rsid w:val="00852FE8"/>
    <w:rsid w:val="00861A05"/>
    <w:rsid w:val="00862281"/>
    <w:rsid w:val="00867947"/>
    <w:rsid w:val="008705DC"/>
    <w:rsid w:val="00871D82"/>
    <w:rsid w:val="00872F0D"/>
    <w:rsid w:val="0087745E"/>
    <w:rsid w:val="00881631"/>
    <w:rsid w:val="008824D7"/>
    <w:rsid w:val="00883580"/>
    <w:rsid w:val="00883777"/>
    <w:rsid w:val="00891C92"/>
    <w:rsid w:val="008927E1"/>
    <w:rsid w:val="008939F1"/>
    <w:rsid w:val="00896912"/>
    <w:rsid w:val="00896A80"/>
    <w:rsid w:val="008A195D"/>
    <w:rsid w:val="008A238B"/>
    <w:rsid w:val="008A3127"/>
    <w:rsid w:val="008A3E64"/>
    <w:rsid w:val="008A56B5"/>
    <w:rsid w:val="008B13C4"/>
    <w:rsid w:val="008B21B3"/>
    <w:rsid w:val="008B5789"/>
    <w:rsid w:val="008C048B"/>
    <w:rsid w:val="008C138E"/>
    <w:rsid w:val="008C4463"/>
    <w:rsid w:val="008C4F29"/>
    <w:rsid w:val="008D181E"/>
    <w:rsid w:val="008D29B5"/>
    <w:rsid w:val="008E0ACC"/>
    <w:rsid w:val="008E790E"/>
    <w:rsid w:val="008F7819"/>
    <w:rsid w:val="0090260B"/>
    <w:rsid w:val="00902D73"/>
    <w:rsid w:val="0090425D"/>
    <w:rsid w:val="009047BA"/>
    <w:rsid w:val="00913420"/>
    <w:rsid w:val="009178B5"/>
    <w:rsid w:val="00922787"/>
    <w:rsid w:val="0092609C"/>
    <w:rsid w:val="00930184"/>
    <w:rsid w:val="00930D94"/>
    <w:rsid w:val="009319EE"/>
    <w:rsid w:val="00942686"/>
    <w:rsid w:val="009539BA"/>
    <w:rsid w:val="00957C20"/>
    <w:rsid w:val="00962B9C"/>
    <w:rsid w:val="00972554"/>
    <w:rsid w:val="00976C0E"/>
    <w:rsid w:val="00985BF0"/>
    <w:rsid w:val="00995E57"/>
    <w:rsid w:val="009963B9"/>
    <w:rsid w:val="0099648C"/>
    <w:rsid w:val="009969DD"/>
    <w:rsid w:val="009B043A"/>
    <w:rsid w:val="009B0528"/>
    <w:rsid w:val="009C3898"/>
    <w:rsid w:val="009C53C7"/>
    <w:rsid w:val="009D1AC7"/>
    <w:rsid w:val="009D2995"/>
    <w:rsid w:val="009D588A"/>
    <w:rsid w:val="009E569A"/>
    <w:rsid w:val="009F2DFE"/>
    <w:rsid w:val="009F46A8"/>
    <w:rsid w:val="009F6E10"/>
    <w:rsid w:val="00A00238"/>
    <w:rsid w:val="00A0094D"/>
    <w:rsid w:val="00A04656"/>
    <w:rsid w:val="00A07506"/>
    <w:rsid w:val="00A117F9"/>
    <w:rsid w:val="00A13C97"/>
    <w:rsid w:val="00A14C87"/>
    <w:rsid w:val="00A162E1"/>
    <w:rsid w:val="00A2287A"/>
    <w:rsid w:val="00A26659"/>
    <w:rsid w:val="00A33E20"/>
    <w:rsid w:val="00A35ACF"/>
    <w:rsid w:val="00A35F6E"/>
    <w:rsid w:val="00A424D7"/>
    <w:rsid w:val="00A4379F"/>
    <w:rsid w:val="00A45962"/>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CE9"/>
    <w:rsid w:val="00A773EF"/>
    <w:rsid w:val="00A815FA"/>
    <w:rsid w:val="00A81E85"/>
    <w:rsid w:val="00A836D2"/>
    <w:rsid w:val="00A849EF"/>
    <w:rsid w:val="00A8623C"/>
    <w:rsid w:val="00A8730C"/>
    <w:rsid w:val="00A87452"/>
    <w:rsid w:val="00A8765B"/>
    <w:rsid w:val="00A92AC6"/>
    <w:rsid w:val="00AA1B6C"/>
    <w:rsid w:val="00AA5349"/>
    <w:rsid w:val="00AA5BC9"/>
    <w:rsid w:val="00AA71CB"/>
    <w:rsid w:val="00AA7223"/>
    <w:rsid w:val="00AB01DF"/>
    <w:rsid w:val="00AB25B5"/>
    <w:rsid w:val="00AB324C"/>
    <w:rsid w:val="00AB5DE1"/>
    <w:rsid w:val="00AB73E0"/>
    <w:rsid w:val="00AB769D"/>
    <w:rsid w:val="00AB7C9C"/>
    <w:rsid w:val="00AC4B9F"/>
    <w:rsid w:val="00AC4F58"/>
    <w:rsid w:val="00AD2913"/>
    <w:rsid w:val="00AE1606"/>
    <w:rsid w:val="00AF74E6"/>
    <w:rsid w:val="00B00E23"/>
    <w:rsid w:val="00B010A2"/>
    <w:rsid w:val="00B041D9"/>
    <w:rsid w:val="00B0610C"/>
    <w:rsid w:val="00B0695E"/>
    <w:rsid w:val="00B07DFA"/>
    <w:rsid w:val="00B109F1"/>
    <w:rsid w:val="00B14460"/>
    <w:rsid w:val="00B155E8"/>
    <w:rsid w:val="00B2514F"/>
    <w:rsid w:val="00B26A35"/>
    <w:rsid w:val="00B27946"/>
    <w:rsid w:val="00B27AB0"/>
    <w:rsid w:val="00B34F65"/>
    <w:rsid w:val="00B42C8F"/>
    <w:rsid w:val="00B4369A"/>
    <w:rsid w:val="00B44934"/>
    <w:rsid w:val="00B45C73"/>
    <w:rsid w:val="00B474E2"/>
    <w:rsid w:val="00B54ADE"/>
    <w:rsid w:val="00B57C6C"/>
    <w:rsid w:val="00B637CC"/>
    <w:rsid w:val="00B65007"/>
    <w:rsid w:val="00B70CEF"/>
    <w:rsid w:val="00B71CD6"/>
    <w:rsid w:val="00B72548"/>
    <w:rsid w:val="00B74858"/>
    <w:rsid w:val="00B76FBA"/>
    <w:rsid w:val="00B83CE6"/>
    <w:rsid w:val="00B843A6"/>
    <w:rsid w:val="00B90641"/>
    <w:rsid w:val="00B91743"/>
    <w:rsid w:val="00B91FE4"/>
    <w:rsid w:val="00BA29C2"/>
    <w:rsid w:val="00BA3D4A"/>
    <w:rsid w:val="00BA5D2D"/>
    <w:rsid w:val="00BB3452"/>
    <w:rsid w:val="00BB6F4C"/>
    <w:rsid w:val="00BC0AE2"/>
    <w:rsid w:val="00BE1789"/>
    <w:rsid w:val="00BE2C21"/>
    <w:rsid w:val="00BE51DB"/>
    <w:rsid w:val="00BF153E"/>
    <w:rsid w:val="00BF2122"/>
    <w:rsid w:val="00BF331B"/>
    <w:rsid w:val="00BF55BB"/>
    <w:rsid w:val="00C00437"/>
    <w:rsid w:val="00C04E22"/>
    <w:rsid w:val="00C05FE6"/>
    <w:rsid w:val="00C0682E"/>
    <w:rsid w:val="00C06B68"/>
    <w:rsid w:val="00C06F0F"/>
    <w:rsid w:val="00C1126D"/>
    <w:rsid w:val="00C12040"/>
    <w:rsid w:val="00C122F6"/>
    <w:rsid w:val="00C15DE7"/>
    <w:rsid w:val="00C1614C"/>
    <w:rsid w:val="00C1782F"/>
    <w:rsid w:val="00C222AA"/>
    <w:rsid w:val="00C226C0"/>
    <w:rsid w:val="00C246A0"/>
    <w:rsid w:val="00C249EC"/>
    <w:rsid w:val="00C25A04"/>
    <w:rsid w:val="00C25AA1"/>
    <w:rsid w:val="00C30C8B"/>
    <w:rsid w:val="00C34A29"/>
    <w:rsid w:val="00C424AD"/>
    <w:rsid w:val="00C457B8"/>
    <w:rsid w:val="00C552FC"/>
    <w:rsid w:val="00C56887"/>
    <w:rsid w:val="00C5780F"/>
    <w:rsid w:val="00C6125B"/>
    <w:rsid w:val="00C7225D"/>
    <w:rsid w:val="00C75035"/>
    <w:rsid w:val="00C85186"/>
    <w:rsid w:val="00C9142F"/>
    <w:rsid w:val="00C9218F"/>
    <w:rsid w:val="00CA0A73"/>
    <w:rsid w:val="00CA7766"/>
    <w:rsid w:val="00CB06D2"/>
    <w:rsid w:val="00CB2EF5"/>
    <w:rsid w:val="00CB3A5A"/>
    <w:rsid w:val="00CB3BCF"/>
    <w:rsid w:val="00CC1CC7"/>
    <w:rsid w:val="00CC4560"/>
    <w:rsid w:val="00CC4A80"/>
    <w:rsid w:val="00CC615A"/>
    <w:rsid w:val="00CE46D4"/>
    <w:rsid w:val="00CF21A1"/>
    <w:rsid w:val="00CF7C70"/>
    <w:rsid w:val="00D0237E"/>
    <w:rsid w:val="00D02C21"/>
    <w:rsid w:val="00D0342D"/>
    <w:rsid w:val="00D0445C"/>
    <w:rsid w:val="00D0588F"/>
    <w:rsid w:val="00D0679A"/>
    <w:rsid w:val="00D102C6"/>
    <w:rsid w:val="00D107D2"/>
    <w:rsid w:val="00D108B2"/>
    <w:rsid w:val="00D12168"/>
    <w:rsid w:val="00D12B5B"/>
    <w:rsid w:val="00D41AFF"/>
    <w:rsid w:val="00D4293A"/>
    <w:rsid w:val="00D45BCC"/>
    <w:rsid w:val="00D73324"/>
    <w:rsid w:val="00D76F7B"/>
    <w:rsid w:val="00D8318C"/>
    <w:rsid w:val="00D87541"/>
    <w:rsid w:val="00D87570"/>
    <w:rsid w:val="00D87A6C"/>
    <w:rsid w:val="00D9289F"/>
    <w:rsid w:val="00D92FB2"/>
    <w:rsid w:val="00D939B4"/>
    <w:rsid w:val="00D964F4"/>
    <w:rsid w:val="00DA0FD9"/>
    <w:rsid w:val="00DA14DF"/>
    <w:rsid w:val="00DA1F47"/>
    <w:rsid w:val="00DA757E"/>
    <w:rsid w:val="00DB1E16"/>
    <w:rsid w:val="00DB3E41"/>
    <w:rsid w:val="00DB5493"/>
    <w:rsid w:val="00DC42C6"/>
    <w:rsid w:val="00DD0DCE"/>
    <w:rsid w:val="00DD2AB1"/>
    <w:rsid w:val="00DD35BA"/>
    <w:rsid w:val="00DD7AF5"/>
    <w:rsid w:val="00DE0D82"/>
    <w:rsid w:val="00DE1931"/>
    <w:rsid w:val="00DE29CD"/>
    <w:rsid w:val="00DF537B"/>
    <w:rsid w:val="00E0069E"/>
    <w:rsid w:val="00E02168"/>
    <w:rsid w:val="00E04C24"/>
    <w:rsid w:val="00E04DC3"/>
    <w:rsid w:val="00E15A86"/>
    <w:rsid w:val="00E17223"/>
    <w:rsid w:val="00E23442"/>
    <w:rsid w:val="00E25008"/>
    <w:rsid w:val="00E30428"/>
    <w:rsid w:val="00E33BE8"/>
    <w:rsid w:val="00E34C0C"/>
    <w:rsid w:val="00E43045"/>
    <w:rsid w:val="00E43FF4"/>
    <w:rsid w:val="00E453A2"/>
    <w:rsid w:val="00E46E1B"/>
    <w:rsid w:val="00E51ACF"/>
    <w:rsid w:val="00E5473C"/>
    <w:rsid w:val="00E56329"/>
    <w:rsid w:val="00E60B73"/>
    <w:rsid w:val="00E60B8C"/>
    <w:rsid w:val="00E60FBE"/>
    <w:rsid w:val="00E61A98"/>
    <w:rsid w:val="00E62855"/>
    <w:rsid w:val="00E641C6"/>
    <w:rsid w:val="00E65A2F"/>
    <w:rsid w:val="00E71C0C"/>
    <w:rsid w:val="00E770D7"/>
    <w:rsid w:val="00E83B11"/>
    <w:rsid w:val="00E84339"/>
    <w:rsid w:val="00E865AA"/>
    <w:rsid w:val="00E87935"/>
    <w:rsid w:val="00E92519"/>
    <w:rsid w:val="00E936AE"/>
    <w:rsid w:val="00E94099"/>
    <w:rsid w:val="00EA53A8"/>
    <w:rsid w:val="00EA605D"/>
    <w:rsid w:val="00EA7C51"/>
    <w:rsid w:val="00EA7E83"/>
    <w:rsid w:val="00EB1AB0"/>
    <w:rsid w:val="00EB54F8"/>
    <w:rsid w:val="00EC03EE"/>
    <w:rsid w:val="00EC2B01"/>
    <w:rsid w:val="00EC75C2"/>
    <w:rsid w:val="00ED37B8"/>
    <w:rsid w:val="00ED6135"/>
    <w:rsid w:val="00ED7D18"/>
    <w:rsid w:val="00EE057E"/>
    <w:rsid w:val="00EE1310"/>
    <w:rsid w:val="00EE242B"/>
    <w:rsid w:val="00EF234F"/>
    <w:rsid w:val="00EF2DDD"/>
    <w:rsid w:val="00EF3F4F"/>
    <w:rsid w:val="00EF5E39"/>
    <w:rsid w:val="00EF6441"/>
    <w:rsid w:val="00F04722"/>
    <w:rsid w:val="00F06294"/>
    <w:rsid w:val="00F12072"/>
    <w:rsid w:val="00F1299E"/>
    <w:rsid w:val="00F165F0"/>
    <w:rsid w:val="00F168A2"/>
    <w:rsid w:val="00F20B93"/>
    <w:rsid w:val="00F24B67"/>
    <w:rsid w:val="00F25300"/>
    <w:rsid w:val="00F259B8"/>
    <w:rsid w:val="00F32109"/>
    <w:rsid w:val="00F321E5"/>
    <w:rsid w:val="00F34482"/>
    <w:rsid w:val="00F34D98"/>
    <w:rsid w:val="00F3610F"/>
    <w:rsid w:val="00F43B80"/>
    <w:rsid w:val="00F44E18"/>
    <w:rsid w:val="00F44E91"/>
    <w:rsid w:val="00F44F1D"/>
    <w:rsid w:val="00F47806"/>
    <w:rsid w:val="00F52F18"/>
    <w:rsid w:val="00F5569C"/>
    <w:rsid w:val="00F7190B"/>
    <w:rsid w:val="00F757DA"/>
    <w:rsid w:val="00F80176"/>
    <w:rsid w:val="00F80EF3"/>
    <w:rsid w:val="00F813AC"/>
    <w:rsid w:val="00F9236F"/>
    <w:rsid w:val="00F933C6"/>
    <w:rsid w:val="00F94F0E"/>
    <w:rsid w:val="00FA0A60"/>
    <w:rsid w:val="00FA41FF"/>
    <w:rsid w:val="00FA5CC3"/>
    <w:rsid w:val="00FA6F6D"/>
    <w:rsid w:val="00FA7779"/>
    <w:rsid w:val="00FB02A5"/>
    <w:rsid w:val="00FC21D2"/>
    <w:rsid w:val="00FC33BE"/>
    <w:rsid w:val="00FC4D79"/>
    <w:rsid w:val="00FD2508"/>
    <w:rsid w:val="00FD3531"/>
    <w:rsid w:val="00FE309E"/>
    <w:rsid w:val="00FF06A9"/>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character" w:customStyle="1" w:styleId="DefaultZnak">
    <w:name w:val="Default Znak"/>
    <w:link w:val="Default"/>
    <w:locked/>
    <w:rsid w:val="009F46A8"/>
    <w:rPr>
      <w:rFonts w:ascii="Arial" w:eastAsia="Calibri" w:hAnsi="Arial" w:cs="Arial"/>
      <w:color w:val="000000"/>
      <w:sz w:val="24"/>
      <w:szCs w:val="24"/>
    </w:rPr>
  </w:style>
  <w:style w:type="character" w:styleId="Nierozpoznanawzmianka">
    <w:name w:val="Unresolved Mention"/>
    <w:basedOn w:val="Domylnaczcionkaakapitu"/>
    <w:uiPriority w:val="99"/>
    <w:semiHidden/>
    <w:unhideWhenUsed/>
    <w:rsid w:val="00141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42896720">
      <w:bodyDiv w:val="1"/>
      <w:marLeft w:val="0"/>
      <w:marRight w:val="0"/>
      <w:marTop w:val="0"/>
      <w:marBottom w:val="0"/>
      <w:divBdr>
        <w:top w:val="none" w:sz="0" w:space="0" w:color="auto"/>
        <w:left w:val="none" w:sz="0" w:space="0" w:color="auto"/>
        <w:bottom w:val="none" w:sz="0" w:space="0" w:color="auto"/>
        <w:right w:val="none" w:sz="0" w:space="0" w:color="auto"/>
      </w:divBdr>
      <w:divsChild>
        <w:div w:id="1946501712">
          <w:marLeft w:val="0"/>
          <w:marRight w:val="0"/>
          <w:marTop w:val="0"/>
          <w:marBottom w:val="0"/>
          <w:divBdr>
            <w:top w:val="none" w:sz="0" w:space="0" w:color="auto"/>
            <w:left w:val="none" w:sz="0" w:space="0" w:color="auto"/>
            <w:bottom w:val="none" w:sz="0" w:space="0" w:color="auto"/>
            <w:right w:val="none" w:sz="0" w:space="0" w:color="auto"/>
          </w:divBdr>
          <w:divsChild>
            <w:div w:id="932207705">
              <w:marLeft w:val="0"/>
              <w:marRight w:val="0"/>
              <w:marTop w:val="0"/>
              <w:marBottom w:val="0"/>
              <w:divBdr>
                <w:top w:val="none" w:sz="0" w:space="0" w:color="auto"/>
                <w:left w:val="none" w:sz="0" w:space="0" w:color="auto"/>
                <w:bottom w:val="none" w:sz="0" w:space="0" w:color="auto"/>
                <w:right w:val="none" w:sz="0" w:space="0" w:color="auto"/>
              </w:divBdr>
              <w:divsChild>
                <w:div w:id="13904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652836536">
      <w:bodyDiv w:val="1"/>
      <w:marLeft w:val="0"/>
      <w:marRight w:val="0"/>
      <w:marTop w:val="0"/>
      <w:marBottom w:val="0"/>
      <w:divBdr>
        <w:top w:val="none" w:sz="0" w:space="0" w:color="auto"/>
        <w:left w:val="none" w:sz="0" w:space="0" w:color="auto"/>
        <w:bottom w:val="none" w:sz="0" w:space="0" w:color="auto"/>
        <w:right w:val="none" w:sz="0" w:space="0" w:color="auto"/>
      </w:divBdr>
    </w:div>
    <w:div w:id="73828977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889077444">
      <w:bodyDiv w:val="1"/>
      <w:marLeft w:val="0"/>
      <w:marRight w:val="0"/>
      <w:marTop w:val="0"/>
      <w:marBottom w:val="0"/>
      <w:divBdr>
        <w:top w:val="none" w:sz="0" w:space="0" w:color="auto"/>
        <w:left w:val="none" w:sz="0" w:space="0" w:color="auto"/>
        <w:bottom w:val="none" w:sz="0" w:space="0" w:color="auto"/>
        <w:right w:val="none" w:sz="0" w:space="0" w:color="auto"/>
      </w:divBdr>
      <w:divsChild>
        <w:div w:id="826365262">
          <w:marLeft w:val="0"/>
          <w:marRight w:val="0"/>
          <w:marTop w:val="0"/>
          <w:marBottom w:val="0"/>
          <w:divBdr>
            <w:top w:val="none" w:sz="0" w:space="0" w:color="auto"/>
            <w:left w:val="none" w:sz="0" w:space="0" w:color="auto"/>
            <w:bottom w:val="none" w:sz="0" w:space="0" w:color="auto"/>
            <w:right w:val="none" w:sz="0" w:space="0" w:color="auto"/>
          </w:divBdr>
          <w:divsChild>
            <w:div w:id="781149002">
              <w:marLeft w:val="0"/>
              <w:marRight w:val="0"/>
              <w:marTop w:val="0"/>
              <w:marBottom w:val="0"/>
              <w:divBdr>
                <w:top w:val="none" w:sz="0" w:space="0" w:color="auto"/>
                <w:left w:val="none" w:sz="0" w:space="0" w:color="auto"/>
                <w:bottom w:val="none" w:sz="0" w:space="0" w:color="auto"/>
                <w:right w:val="none" w:sz="0" w:space="0" w:color="auto"/>
              </w:divBdr>
              <w:divsChild>
                <w:div w:id="9350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21968">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7F158-3E94-47A9-BA53-5803480B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39</Pages>
  <Words>12375</Words>
  <Characters>74255</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Gmina Sławatycze</cp:lastModifiedBy>
  <cp:revision>13</cp:revision>
  <dcterms:created xsi:type="dcterms:W3CDTF">2023-04-13T11:00:00Z</dcterms:created>
  <dcterms:modified xsi:type="dcterms:W3CDTF">2023-06-28T11:13:00Z</dcterms:modified>
</cp:coreProperties>
</file>