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4EBFF" w14:textId="65AFC2E2" w:rsidR="00DD0D39" w:rsidRPr="00953D0B" w:rsidRDefault="00000000">
      <w:pPr>
        <w:tabs>
          <w:tab w:val="left" w:pos="4272"/>
          <w:tab w:val="left" w:pos="7142"/>
        </w:tabs>
        <w:ind w:left="388"/>
        <w:rPr>
          <w:rFonts w:ascii="Arial" w:hAnsi="Arial" w:cs="Arial"/>
          <w:sz w:val="24"/>
          <w:szCs w:val="24"/>
        </w:rPr>
      </w:pPr>
      <w:r w:rsidRPr="00953D0B">
        <w:rPr>
          <w:rFonts w:ascii="Arial" w:hAnsi="Arial" w:cs="Arial"/>
          <w:position w:val="3"/>
          <w:sz w:val="24"/>
          <w:szCs w:val="24"/>
        </w:rPr>
        <w:tab/>
      </w:r>
    </w:p>
    <w:p w14:paraId="284E5301" w14:textId="77777777" w:rsidR="00DD0D39" w:rsidRPr="00953D0B" w:rsidRDefault="00DD0D39">
      <w:pPr>
        <w:pStyle w:val="Tekstpodstawowy"/>
        <w:spacing w:before="2"/>
        <w:ind w:left="0"/>
        <w:jc w:val="left"/>
        <w:rPr>
          <w:rFonts w:ascii="Arial" w:hAnsi="Arial" w:cs="Arial"/>
        </w:rPr>
      </w:pPr>
    </w:p>
    <w:p w14:paraId="1B13ABEF" w14:textId="77777777" w:rsidR="00DD0D39" w:rsidRPr="00953D0B" w:rsidRDefault="00DD0D39">
      <w:pPr>
        <w:pStyle w:val="Tekstpodstawowy"/>
        <w:ind w:left="0"/>
        <w:jc w:val="left"/>
        <w:rPr>
          <w:rFonts w:ascii="Arial" w:hAnsi="Arial" w:cs="Arial"/>
        </w:rPr>
      </w:pPr>
    </w:p>
    <w:p w14:paraId="5CB7B714" w14:textId="4502C048" w:rsidR="00DD0D39" w:rsidRPr="00953D0B" w:rsidRDefault="00000000" w:rsidP="001E0562">
      <w:pPr>
        <w:spacing w:before="1"/>
        <w:rPr>
          <w:rFonts w:ascii="Arial" w:hAnsi="Arial" w:cs="Arial"/>
          <w:sz w:val="24"/>
          <w:szCs w:val="24"/>
        </w:rPr>
      </w:pPr>
      <w:r w:rsidRPr="00953D0B">
        <w:rPr>
          <w:rFonts w:ascii="Arial" w:hAnsi="Arial" w:cs="Arial"/>
          <w:sz w:val="24"/>
          <w:szCs w:val="24"/>
        </w:rPr>
        <w:t xml:space="preserve">Nr sprawy: </w:t>
      </w:r>
      <w:r w:rsidR="001E0562" w:rsidRPr="00953D0B">
        <w:rPr>
          <w:rFonts w:ascii="Arial" w:hAnsi="Arial" w:cs="Arial"/>
          <w:sz w:val="24"/>
          <w:szCs w:val="24"/>
        </w:rPr>
        <w:t>SPZOZ/ZP/1/2023</w:t>
      </w:r>
    </w:p>
    <w:p w14:paraId="0EF77081" w14:textId="77777777" w:rsidR="00DD0D39" w:rsidRPr="00953D0B" w:rsidRDefault="00DD0D39">
      <w:pPr>
        <w:pStyle w:val="Tekstpodstawowy"/>
        <w:ind w:left="0"/>
        <w:jc w:val="left"/>
        <w:rPr>
          <w:rFonts w:ascii="Arial" w:hAnsi="Arial" w:cs="Arial"/>
        </w:rPr>
      </w:pPr>
    </w:p>
    <w:p w14:paraId="45A3D077" w14:textId="77777777" w:rsidR="00DD0D39" w:rsidRPr="00953D0B" w:rsidRDefault="00DD0D39">
      <w:pPr>
        <w:pStyle w:val="Tekstpodstawowy"/>
        <w:ind w:left="0"/>
        <w:jc w:val="left"/>
        <w:rPr>
          <w:rFonts w:ascii="Arial" w:hAnsi="Arial" w:cs="Arial"/>
        </w:rPr>
      </w:pPr>
    </w:p>
    <w:p w14:paraId="388149A3" w14:textId="77777777" w:rsidR="00DD0D39" w:rsidRPr="00953D0B" w:rsidRDefault="00000000" w:rsidP="001E0562">
      <w:pPr>
        <w:pStyle w:val="Tytu"/>
        <w:ind w:hanging="546"/>
        <w:jc w:val="center"/>
        <w:rPr>
          <w:sz w:val="24"/>
          <w:szCs w:val="24"/>
        </w:rPr>
      </w:pPr>
      <w:r w:rsidRPr="00953D0B">
        <w:rPr>
          <w:sz w:val="24"/>
          <w:szCs w:val="24"/>
        </w:rPr>
        <w:t>SPECYFIKACJA WARUNKÓW ZAMÓWIENIA</w:t>
      </w:r>
    </w:p>
    <w:p w14:paraId="52F2B4FA" w14:textId="77777777" w:rsidR="00DD0D39" w:rsidRPr="00953D0B" w:rsidRDefault="00DD0D39">
      <w:pPr>
        <w:pStyle w:val="Tekstpodstawowy"/>
        <w:ind w:left="0"/>
        <w:jc w:val="left"/>
        <w:rPr>
          <w:rFonts w:ascii="Arial" w:hAnsi="Arial" w:cs="Arial"/>
          <w:b/>
        </w:rPr>
      </w:pPr>
    </w:p>
    <w:p w14:paraId="1A78A6C9" w14:textId="77777777" w:rsidR="00DD0D39" w:rsidRPr="00953D0B" w:rsidRDefault="00DD0D39">
      <w:pPr>
        <w:pStyle w:val="Tekstpodstawowy"/>
        <w:spacing w:before="4"/>
        <w:ind w:left="0"/>
        <w:jc w:val="left"/>
        <w:rPr>
          <w:rFonts w:ascii="Arial" w:hAnsi="Arial" w:cs="Arial"/>
        </w:rPr>
      </w:pPr>
    </w:p>
    <w:p w14:paraId="63A1C7F4" w14:textId="77777777" w:rsidR="00953D0B" w:rsidRPr="00953D0B" w:rsidRDefault="00953D0B">
      <w:pPr>
        <w:pStyle w:val="Tekstpodstawowy"/>
        <w:spacing w:before="4"/>
        <w:ind w:left="0"/>
        <w:jc w:val="left"/>
        <w:rPr>
          <w:rFonts w:ascii="Arial" w:hAnsi="Arial" w:cs="Arial"/>
        </w:rPr>
      </w:pPr>
    </w:p>
    <w:p w14:paraId="79B86810" w14:textId="77777777" w:rsidR="00953D0B" w:rsidRPr="00953D0B" w:rsidRDefault="00953D0B">
      <w:pPr>
        <w:pStyle w:val="Tekstpodstawowy"/>
        <w:spacing w:before="4"/>
        <w:ind w:left="0"/>
        <w:jc w:val="left"/>
        <w:rPr>
          <w:rFonts w:ascii="Arial" w:hAnsi="Arial" w:cs="Arial"/>
        </w:rPr>
      </w:pPr>
    </w:p>
    <w:p w14:paraId="03E8A8D5" w14:textId="77777777" w:rsidR="00953D0B" w:rsidRPr="00953D0B" w:rsidRDefault="00953D0B">
      <w:pPr>
        <w:pStyle w:val="Tekstpodstawowy"/>
        <w:spacing w:before="4"/>
        <w:ind w:left="0"/>
        <w:jc w:val="left"/>
        <w:rPr>
          <w:rFonts w:ascii="Arial" w:hAnsi="Arial" w:cs="Arial"/>
        </w:rPr>
      </w:pPr>
    </w:p>
    <w:p w14:paraId="21A3260B" w14:textId="77777777" w:rsidR="00DD0D39" w:rsidRPr="00953D0B" w:rsidRDefault="00000000" w:rsidP="001E0562">
      <w:pPr>
        <w:rPr>
          <w:rFonts w:ascii="Arial" w:hAnsi="Arial" w:cs="Arial"/>
          <w:sz w:val="24"/>
          <w:szCs w:val="24"/>
        </w:rPr>
      </w:pPr>
      <w:r w:rsidRPr="00953D0B">
        <w:rPr>
          <w:rFonts w:ascii="Arial" w:hAnsi="Arial" w:cs="Arial"/>
          <w:sz w:val="24"/>
          <w:szCs w:val="24"/>
        </w:rPr>
        <w:t>Przedmiot zamówienia:</w:t>
      </w:r>
    </w:p>
    <w:p w14:paraId="0AF7303E" w14:textId="77777777" w:rsidR="00DD0D39" w:rsidRPr="00953D0B" w:rsidRDefault="00DD0D39">
      <w:pPr>
        <w:pStyle w:val="Tekstpodstawowy"/>
        <w:spacing w:before="7"/>
        <w:ind w:left="0"/>
        <w:jc w:val="left"/>
        <w:rPr>
          <w:rFonts w:ascii="Arial" w:hAnsi="Arial" w:cs="Arial"/>
        </w:rPr>
      </w:pPr>
    </w:p>
    <w:p w14:paraId="538BABB4" w14:textId="77777777" w:rsidR="007B5D8D" w:rsidRDefault="001E0562" w:rsidP="001E0562">
      <w:pPr>
        <w:pStyle w:val="Tekstpodstawowy"/>
        <w:spacing w:before="5"/>
        <w:ind w:left="0"/>
        <w:jc w:val="center"/>
        <w:rPr>
          <w:rFonts w:ascii="Arial" w:hAnsi="Arial" w:cs="Arial"/>
          <w:b/>
          <w:iCs/>
        </w:rPr>
      </w:pPr>
      <w:r w:rsidRPr="00953D0B">
        <w:rPr>
          <w:rFonts w:ascii="Arial" w:hAnsi="Arial" w:cs="Arial"/>
          <w:b/>
          <w:iCs/>
        </w:rPr>
        <w:t xml:space="preserve">Zmiana sposobu użytkowania istniejącego budynku mieszkalnego na </w:t>
      </w:r>
    </w:p>
    <w:p w14:paraId="207C4516" w14:textId="31E5AF87" w:rsidR="00DD0D39" w:rsidRPr="00953D0B" w:rsidRDefault="001E0562" w:rsidP="001E0562">
      <w:pPr>
        <w:pStyle w:val="Tekstpodstawowy"/>
        <w:spacing w:before="5"/>
        <w:ind w:left="0"/>
        <w:jc w:val="center"/>
        <w:rPr>
          <w:rFonts w:ascii="Arial" w:hAnsi="Arial" w:cs="Arial"/>
          <w:b/>
          <w:iCs/>
        </w:rPr>
      </w:pPr>
      <w:r w:rsidRPr="00953D0B">
        <w:rPr>
          <w:rFonts w:ascii="Arial" w:hAnsi="Arial" w:cs="Arial"/>
          <w:b/>
          <w:iCs/>
        </w:rPr>
        <w:t xml:space="preserve">„Zakład Diagnostyki Obrazowej </w:t>
      </w:r>
      <w:proofErr w:type="spellStart"/>
      <w:r w:rsidRPr="00953D0B">
        <w:rPr>
          <w:rFonts w:ascii="Arial" w:hAnsi="Arial" w:cs="Arial"/>
          <w:b/>
          <w:iCs/>
        </w:rPr>
        <w:t>Rtg</w:t>
      </w:r>
      <w:proofErr w:type="spellEnd"/>
      <w:r w:rsidRPr="00953D0B">
        <w:rPr>
          <w:rFonts w:ascii="Arial" w:hAnsi="Arial" w:cs="Arial"/>
          <w:b/>
          <w:iCs/>
        </w:rPr>
        <w:t xml:space="preserve"> i </w:t>
      </w:r>
      <w:proofErr w:type="spellStart"/>
      <w:r w:rsidRPr="00953D0B">
        <w:rPr>
          <w:rFonts w:ascii="Arial" w:hAnsi="Arial" w:cs="Arial"/>
          <w:b/>
          <w:iCs/>
        </w:rPr>
        <w:t>Usg</w:t>
      </w:r>
      <w:proofErr w:type="spellEnd"/>
      <w:r w:rsidRPr="00953D0B">
        <w:rPr>
          <w:rFonts w:ascii="Arial" w:hAnsi="Arial" w:cs="Arial"/>
          <w:b/>
          <w:iCs/>
        </w:rPr>
        <w:t xml:space="preserve"> i Zespół Poradni Specjalistycznych”</w:t>
      </w:r>
    </w:p>
    <w:p w14:paraId="0D9962DF" w14:textId="77777777" w:rsidR="001E0562" w:rsidRPr="00953D0B" w:rsidRDefault="001E0562">
      <w:pPr>
        <w:ind w:left="362"/>
        <w:rPr>
          <w:rFonts w:ascii="Arial" w:hAnsi="Arial" w:cs="Arial"/>
          <w:sz w:val="24"/>
          <w:szCs w:val="24"/>
        </w:rPr>
      </w:pPr>
    </w:p>
    <w:p w14:paraId="140F5CF6" w14:textId="77777777" w:rsidR="00DD0D39" w:rsidRPr="00953D0B" w:rsidRDefault="00DD0D39">
      <w:pPr>
        <w:pStyle w:val="Tekstpodstawowy"/>
        <w:spacing w:before="3"/>
        <w:ind w:left="0"/>
        <w:jc w:val="left"/>
        <w:rPr>
          <w:rFonts w:ascii="Arial" w:hAnsi="Arial" w:cs="Arial"/>
          <w:b/>
          <w:i/>
        </w:rPr>
      </w:pPr>
    </w:p>
    <w:p w14:paraId="7EA52237" w14:textId="77777777" w:rsidR="001E0562" w:rsidRPr="00953D0B" w:rsidRDefault="001E0562">
      <w:pPr>
        <w:pStyle w:val="Tekstpodstawowy"/>
        <w:spacing w:before="3"/>
        <w:ind w:left="0"/>
        <w:jc w:val="left"/>
        <w:rPr>
          <w:rFonts w:ascii="Arial" w:hAnsi="Arial" w:cs="Arial"/>
          <w:b/>
          <w:i/>
        </w:rPr>
      </w:pPr>
    </w:p>
    <w:p w14:paraId="508A7734" w14:textId="77777777" w:rsidR="001E0562" w:rsidRPr="00953D0B" w:rsidRDefault="001E0562">
      <w:pPr>
        <w:pStyle w:val="Tekstpodstawowy"/>
        <w:spacing w:before="3"/>
        <w:ind w:left="0"/>
        <w:jc w:val="left"/>
        <w:rPr>
          <w:rFonts w:ascii="Arial" w:hAnsi="Arial" w:cs="Arial"/>
          <w:b/>
          <w:i/>
        </w:rPr>
      </w:pPr>
    </w:p>
    <w:p w14:paraId="41BDF8AA" w14:textId="77777777" w:rsidR="001E0562" w:rsidRPr="00953D0B" w:rsidRDefault="001E0562">
      <w:pPr>
        <w:pStyle w:val="Tekstpodstawowy"/>
        <w:spacing w:before="3"/>
        <w:ind w:left="0"/>
        <w:jc w:val="left"/>
        <w:rPr>
          <w:rFonts w:ascii="Arial" w:hAnsi="Arial" w:cs="Arial"/>
          <w:b/>
          <w:i/>
        </w:rPr>
      </w:pPr>
    </w:p>
    <w:p w14:paraId="10CF452B" w14:textId="77777777" w:rsidR="001E0562" w:rsidRPr="00953D0B" w:rsidRDefault="001E0562">
      <w:pPr>
        <w:pStyle w:val="Tekstpodstawowy"/>
        <w:spacing w:before="3"/>
        <w:ind w:left="0"/>
        <w:jc w:val="left"/>
        <w:rPr>
          <w:rFonts w:ascii="Arial" w:hAnsi="Arial" w:cs="Arial"/>
          <w:b/>
          <w:i/>
        </w:rPr>
      </w:pPr>
    </w:p>
    <w:p w14:paraId="7D0BA4EC" w14:textId="77777777" w:rsidR="001E0562" w:rsidRPr="00953D0B" w:rsidRDefault="001E0562">
      <w:pPr>
        <w:pStyle w:val="Tekstpodstawowy"/>
        <w:spacing w:before="3"/>
        <w:ind w:left="0"/>
        <w:jc w:val="left"/>
        <w:rPr>
          <w:rFonts w:ascii="Arial" w:hAnsi="Arial" w:cs="Arial"/>
          <w:b/>
          <w:i/>
        </w:rPr>
      </w:pPr>
    </w:p>
    <w:p w14:paraId="4ACB6151" w14:textId="77777777" w:rsidR="001E0562" w:rsidRPr="00953D0B" w:rsidRDefault="001E0562">
      <w:pPr>
        <w:pStyle w:val="Tekstpodstawowy"/>
        <w:spacing w:before="3"/>
        <w:ind w:left="0"/>
        <w:jc w:val="left"/>
        <w:rPr>
          <w:rFonts w:ascii="Arial" w:hAnsi="Arial" w:cs="Arial"/>
          <w:b/>
          <w:i/>
        </w:rPr>
      </w:pPr>
    </w:p>
    <w:p w14:paraId="65DA4D55" w14:textId="77777777" w:rsidR="001E0562" w:rsidRPr="00953D0B" w:rsidRDefault="001E0562">
      <w:pPr>
        <w:pStyle w:val="Tekstpodstawowy"/>
        <w:spacing w:before="3"/>
        <w:ind w:left="0"/>
        <w:jc w:val="left"/>
        <w:rPr>
          <w:rFonts w:ascii="Arial" w:hAnsi="Arial" w:cs="Arial"/>
          <w:b/>
          <w:i/>
        </w:rPr>
      </w:pPr>
    </w:p>
    <w:p w14:paraId="2C6E13B3" w14:textId="4B3193CD" w:rsidR="00DD0D39" w:rsidRPr="00953D0B" w:rsidRDefault="001025C3">
      <w:pPr>
        <w:ind w:left="1248" w:right="325"/>
        <w:jc w:val="center"/>
        <w:rPr>
          <w:rFonts w:ascii="Arial" w:hAnsi="Arial" w:cs="Arial"/>
          <w:sz w:val="24"/>
          <w:szCs w:val="24"/>
        </w:rPr>
      </w:pPr>
      <w:r>
        <w:rPr>
          <w:rFonts w:ascii="Arial" w:hAnsi="Arial" w:cs="Arial"/>
          <w:sz w:val="24"/>
          <w:szCs w:val="24"/>
        </w:rPr>
        <w:t xml:space="preserve">                              </w:t>
      </w:r>
      <w:r w:rsidRPr="00953D0B">
        <w:rPr>
          <w:rFonts w:ascii="Arial" w:hAnsi="Arial" w:cs="Arial"/>
          <w:sz w:val="24"/>
          <w:szCs w:val="24"/>
        </w:rPr>
        <w:t>Zatwierdził:</w:t>
      </w:r>
    </w:p>
    <w:p w14:paraId="296979DD" w14:textId="77777777" w:rsidR="001E0562" w:rsidRPr="00953D0B" w:rsidRDefault="001E0562">
      <w:pPr>
        <w:ind w:left="1248" w:right="325"/>
        <w:jc w:val="center"/>
        <w:rPr>
          <w:rFonts w:ascii="Arial" w:hAnsi="Arial" w:cs="Arial"/>
          <w:sz w:val="24"/>
          <w:szCs w:val="24"/>
        </w:rPr>
      </w:pPr>
    </w:p>
    <w:p w14:paraId="55752BFA" w14:textId="77777777" w:rsidR="001E0562" w:rsidRPr="00953D0B" w:rsidRDefault="001E0562" w:rsidP="001E0562">
      <w:pPr>
        <w:ind w:left="3408" w:right="325" w:firstLine="192"/>
        <w:jc w:val="center"/>
        <w:rPr>
          <w:rFonts w:ascii="Arial" w:hAnsi="Arial" w:cs="Arial"/>
          <w:sz w:val="24"/>
          <w:szCs w:val="24"/>
        </w:rPr>
      </w:pPr>
      <w:r w:rsidRPr="00953D0B">
        <w:rPr>
          <w:rFonts w:ascii="Arial" w:hAnsi="Arial" w:cs="Arial"/>
          <w:sz w:val="24"/>
          <w:szCs w:val="24"/>
        </w:rPr>
        <w:t>Dyrektor Samodzielnego Publicznego</w:t>
      </w:r>
    </w:p>
    <w:p w14:paraId="0B24FF8C" w14:textId="77777777" w:rsidR="001E0562" w:rsidRPr="00953D0B" w:rsidRDefault="001E0562" w:rsidP="001E0562">
      <w:pPr>
        <w:ind w:left="3216" w:right="325" w:firstLine="384"/>
        <w:jc w:val="center"/>
        <w:rPr>
          <w:rFonts w:ascii="Arial" w:hAnsi="Arial" w:cs="Arial"/>
          <w:sz w:val="24"/>
          <w:szCs w:val="24"/>
        </w:rPr>
      </w:pPr>
      <w:r w:rsidRPr="00953D0B">
        <w:rPr>
          <w:rFonts w:ascii="Arial" w:hAnsi="Arial" w:cs="Arial"/>
          <w:sz w:val="24"/>
          <w:szCs w:val="24"/>
        </w:rPr>
        <w:t>Zakładu Opieki Zdrowotnej w Śliwicach</w:t>
      </w:r>
    </w:p>
    <w:p w14:paraId="34BB50E6" w14:textId="77777777" w:rsidR="001E0562" w:rsidRPr="00953D0B" w:rsidRDefault="001E0562" w:rsidP="001E0562">
      <w:pPr>
        <w:ind w:left="1248" w:right="325"/>
        <w:jc w:val="center"/>
        <w:rPr>
          <w:rFonts w:ascii="Arial" w:hAnsi="Arial" w:cs="Arial"/>
          <w:sz w:val="24"/>
          <w:szCs w:val="24"/>
        </w:rPr>
      </w:pPr>
    </w:p>
    <w:p w14:paraId="7421B42B" w14:textId="189F5CE4" w:rsidR="001E0562" w:rsidRPr="00953D0B" w:rsidRDefault="001E0562" w:rsidP="001E0562">
      <w:pPr>
        <w:ind w:left="3024" w:right="325" w:firstLine="576"/>
        <w:jc w:val="center"/>
        <w:rPr>
          <w:rFonts w:ascii="Arial" w:hAnsi="Arial" w:cs="Arial"/>
          <w:sz w:val="24"/>
          <w:szCs w:val="24"/>
        </w:rPr>
      </w:pPr>
      <w:r w:rsidRPr="00953D0B">
        <w:rPr>
          <w:rFonts w:ascii="Arial" w:hAnsi="Arial" w:cs="Arial"/>
          <w:sz w:val="24"/>
          <w:szCs w:val="24"/>
        </w:rPr>
        <w:t xml:space="preserve">/-/ lek. med. Wojciech </w:t>
      </w:r>
      <w:proofErr w:type="spellStart"/>
      <w:r w:rsidRPr="00953D0B">
        <w:rPr>
          <w:rFonts w:ascii="Arial" w:hAnsi="Arial" w:cs="Arial"/>
          <w:sz w:val="24"/>
          <w:szCs w:val="24"/>
        </w:rPr>
        <w:t>Kroplewski</w:t>
      </w:r>
      <w:proofErr w:type="spellEnd"/>
    </w:p>
    <w:p w14:paraId="2F3A7E8A" w14:textId="77777777" w:rsidR="001E0562" w:rsidRPr="00953D0B" w:rsidRDefault="001E0562">
      <w:pPr>
        <w:ind w:left="1248" w:right="325"/>
        <w:jc w:val="center"/>
        <w:rPr>
          <w:rFonts w:ascii="Arial" w:hAnsi="Arial" w:cs="Arial"/>
          <w:sz w:val="24"/>
          <w:szCs w:val="24"/>
        </w:rPr>
      </w:pPr>
    </w:p>
    <w:p w14:paraId="31C57006" w14:textId="77777777" w:rsidR="001E0562" w:rsidRPr="00953D0B" w:rsidRDefault="001E0562">
      <w:pPr>
        <w:ind w:left="1248" w:right="325"/>
        <w:jc w:val="center"/>
        <w:rPr>
          <w:rFonts w:ascii="Arial" w:hAnsi="Arial" w:cs="Arial"/>
          <w:sz w:val="24"/>
          <w:szCs w:val="24"/>
        </w:rPr>
      </w:pPr>
    </w:p>
    <w:p w14:paraId="15F674B3" w14:textId="77777777" w:rsidR="00DD0D39" w:rsidRPr="00953D0B" w:rsidRDefault="00DD0D39">
      <w:pPr>
        <w:pStyle w:val="Tekstpodstawowy"/>
        <w:spacing w:before="3"/>
        <w:ind w:left="0"/>
        <w:jc w:val="left"/>
        <w:rPr>
          <w:rFonts w:ascii="Arial" w:hAnsi="Arial" w:cs="Arial"/>
        </w:rPr>
      </w:pPr>
    </w:p>
    <w:p w14:paraId="2AE7B31F" w14:textId="77777777" w:rsidR="00DD0D39" w:rsidRPr="00953D0B" w:rsidRDefault="00DD0D39">
      <w:pPr>
        <w:rPr>
          <w:rFonts w:ascii="Arial" w:hAnsi="Arial" w:cs="Arial"/>
          <w:sz w:val="24"/>
          <w:szCs w:val="24"/>
        </w:rPr>
        <w:sectPr w:rsidR="00DD0D39" w:rsidRPr="00953D0B">
          <w:footerReference w:type="default" r:id="rId8"/>
          <w:type w:val="continuous"/>
          <w:pgSz w:w="11910" w:h="16840"/>
          <w:pgMar w:top="680" w:right="1260" w:bottom="800" w:left="1200" w:header="708" w:footer="618" w:gutter="0"/>
          <w:pgNumType w:start="1"/>
          <w:cols w:space="708"/>
        </w:sectPr>
      </w:pPr>
    </w:p>
    <w:p w14:paraId="15CF79AA" w14:textId="77777777" w:rsidR="00DD0D39" w:rsidRPr="00953D0B" w:rsidRDefault="00DD0D39">
      <w:pPr>
        <w:pStyle w:val="Tekstpodstawowy"/>
        <w:ind w:left="0"/>
        <w:jc w:val="left"/>
        <w:rPr>
          <w:rFonts w:ascii="Arial" w:hAnsi="Arial" w:cs="Arial"/>
        </w:rPr>
      </w:pPr>
    </w:p>
    <w:p w14:paraId="537B3A96" w14:textId="77777777" w:rsidR="00DD0D39" w:rsidRPr="00953D0B" w:rsidRDefault="00DD0D39">
      <w:pPr>
        <w:pStyle w:val="Tekstpodstawowy"/>
        <w:ind w:left="0"/>
        <w:jc w:val="left"/>
        <w:rPr>
          <w:rFonts w:ascii="Arial" w:hAnsi="Arial" w:cs="Arial"/>
        </w:rPr>
      </w:pPr>
    </w:p>
    <w:p w14:paraId="39835F70" w14:textId="77777777" w:rsidR="00DD0D39" w:rsidRDefault="00DD0D39">
      <w:pPr>
        <w:pStyle w:val="Tekstpodstawowy"/>
        <w:spacing w:before="10"/>
        <w:ind w:left="0"/>
        <w:jc w:val="left"/>
        <w:rPr>
          <w:rFonts w:ascii="Arial" w:hAnsi="Arial" w:cs="Arial"/>
        </w:rPr>
      </w:pPr>
    </w:p>
    <w:p w14:paraId="1DC32A15" w14:textId="77777777" w:rsidR="001025C3" w:rsidRDefault="001025C3">
      <w:pPr>
        <w:pStyle w:val="Tekstpodstawowy"/>
        <w:spacing w:before="10"/>
        <w:ind w:left="0"/>
        <w:jc w:val="left"/>
        <w:rPr>
          <w:rFonts w:ascii="Arial" w:hAnsi="Arial" w:cs="Arial"/>
        </w:rPr>
      </w:pPr>
    </w:p>
    <w:p w14:paraId="17DBA33A" w14:textId="77777777" w:rsidR="001025C3" w:rsidRDefault="001025C3">
      <w:pPr>
        <w:pStyle w:val="Tekstpodstawowy"/>
        <w:spacing w:before="10"/>
        <w:ind w:left="0"/>
        <w:jc w:val="left"/>
        <w:rPr>
          <w:rFonts w:ascii="Arial" w:hAnsi="Arial" w:cs="Arial"/>
        </w:rPr>
      </w:pPr>
    </w:p>
    <w:p w14:paraId="22ADCBD0" w14:textId="77777777" w:rsidR="001025C3" w:rsidRDefault="001025C3">
      <w:pPr>
        <w:pStyle w:val="Tekstpodstawowy"/>
        <w:spacing w:before="10"/>
        <w:ind w:left="0"/>
        <w:jc w:val="left"/>
        <w:rPr>
          <w:rFonts w:ascii="Arial" w:hAnsi="Arial" w:cs="Arial"/>
        </w:rPr>
      </w:pPr>
    </w:p>
    <w:p w14:paraId="7D6E4027" w14:textId="77777777" w:rsidR="001025C3" w:rsidRPr="00953D0B" w:rsidRDefault="001025C3">
      <w:pPr>
        <w:pStyle w:val="Tekstpodstawowy"/>
        <w:spacing w:before="10"/>
        <w:ind w:left="0"/>
        <w:jc w:val="left"/>
        <w:rPr>
          <w:rFonts w:ascii="Arial" w:hAnsi="Arial" w:cs="Arial"/>
        </w:rPr>
      </w:pPr>
    </w:p>
    <w:p w14:paraId="2B6C83EA" w14:textId="77777777" w:rsidR="001E0562" w:rsidRPr="00953D0B" w:rsidRDefault="001E0562" w:rsidP="001E0562">
      <w:pPr>
        <w:ind w:left="362" w:hanging="362"/>
        <w:rPr>
          <w:rFonts w:ascii="Arial" w:hAnsi="Arial" w:cs="Arial"/>
          <w:sz w:val="24"/>
          <w:szCs w:val="24"/>
          <w:highlight w:val="yellow"/>
        </w:rPr>
      </w:pPr>
    </w:p>
    <w:p w14:paraId="08DC8349" w14:textId="77777777" w:rsidR="001E0562" w:rsidRPr="00953D0B" w:rsidRDefault="001E0562" w:rsidP="001E0562">
      <w:pPr>
        <w:ind w:left="362" w:hanging="362"/>
        <w:rPr>
          <w:rFonts w:ascii="Arial" w:hAnsi="Arial" w:cs="Arial"/>
          <w:sz w:val="24"/>
          <w:szCs w:val="24"/>
          <w:highlight w:val="yellow"/>
        </w:rPr>
      </w:pPr>
    </w:p>
    <w:p w14:paraId="745F1419" w14:textId="77777777" w:rsidR="001E0562" w:rsidRPr="00953D0B" w:rsidRDefault="001E0562" w:rsidP="001E0562">
      <w:pPr>
        <w:ind w:left="362" w:hanging="362"/>
        <w:rPr>
          <w:rFonts w:ascii="Arial" w:hAnsi="Arial" w:cs="Arial"/>
          <w:sz w:val="24"/>
          <w:szCs w:val="24"/>
          <w:highlight w:val="yellow"/>
        </w:rPr>
      </w:pPr>
    </w:p>
    <w:p w14:paraId="7FF12872" w14:textId="04502A81" w:rsidR="00DD0D39" w:rsidRPr="00953D0B" w:rsidRDefault="001E0562" w:rsidP="001E0562">
      <w:pPr>
        <w:ind w:left="362" w:hanging="362"/>
        <w:rPr>
          <w:rFonts w:ascii="Arial" w:hAnsi="Arial" w:cs="Arial"/>
          <w:sz w:val="24"/>
          <w:szCs w:val="24"/>
        </w:rPr>
      </w:pPr>
      <w:r w:rsidRPr="001025C3">
        <w:rPr>
          <w:rFonts w:ascii="Arial" w:hAnsi="Arial" w:cs="Arial"/>
          <w:sz w:val="24"/>
          <w:szCs w:val="24"/>
        </w:rPr>
        <w:t>Śliwice, dnia 1</w:t>
      </w:r>
      <w:r w:rsidR="001025C3" w:rsidRPr="001025C3">
        <w:rPr>
          <w:rFonts w:ascii="Arial" w:hAnsi="Arial" w:cs="Arial"/>
          <w:sz w:val="24"/>
          <w:szCs w:val="24"/>
        </w:rPr>
        <w:t>5</w:t>
      </w:r>
      <w:r w:rsidRPr="001025C3">
        <w:rPr>
          <w:rFonts w:ascii="Arial" w:hAnsi="Arial" w:cs="Arial"/>
          <w:sz w:val="24"/>
          <w:szCs w:val="24"/>
        </w:rPr>
        <w:t xml:space="preserve"> czerwca</w:t>
      </w:r>
      <w:r w:rsidRPr="00953D0B">
        <w:rPr>
          <w:rFonts w:ascii="Arial" w:hAnsi="Arial" w:cs="Arial"/>
          <w:sz w:val="24"/>
          <w:szCs w:val="24"/>
        </w:rPr>
        <w:t xml:space="preserve"> 2023 r.</w:t>
      </w:r>
    </w:p>
    <w:p w14:paraId="4252D0AE" w14:textId="492B2E63" w:rsidR="00DD0D39" w:rsidRPr="00953D0B" w:rsidRDefault="00000000" w:rsidP="001E0562">
      <w:pPr>
        <w:pStyle w:val="Tytu"/>
        <w:spacing w:before="100" w:line="326" w:lineRule="auto"/>
        <w:ind w:left="648" w:right="1485"/>
        <w:rPr>
          <w:sz w:val="24"/>
          <w:szCs w:val="24"/>
        </w:rPr>
        <w:sectPr w:rsidR="00DD0D39" w:rsidRPr="00953D0B" w:rsidSect="001E0562">
          <w:type w:val="continuous"/>
          <w:pgSz w:w="11910" w:h="16840"/>
          <w:pgMar w:top="680" w:right="1260" w:bottom="800" w:left="1200" w:header="708" w:footer="708" w:gutter="0"/>
          <w:cols w:num="2" w:space="140" w:equalWidth="0">
            <w:col w:w="3529" w:space="1336"/>
            <w:col w:w="4585"/>
          </w:cols>
        </w:sectPr>
      </w:pPr>
      <w:r w:rsidRPr="00953D0B">
        <w:rPr>
          <w:b w:val="0"/>
          <w:sz w:val="24"/>
          <w:szCs w:val="24"/>
        </w:rPr>
        <w:br w:type="column"/>
      </w:r>
    </w:p>
    <w:p w14:paraId="498D250B" w14:textId="77777777" w:rsidR="00ED36C1" w:rsidRDefault="00ED36C1">
      <w:pPr>
        <w:pStyle w:val="Tekstpodstawowy"/>
        <w:spacing w:before="9"/>
        <w:ind w:left="0"/>
        <w:jc w:val="left"/>
        <w:rPr>
          <w:rFonts w:ascii="Arial" w:hAnsi="Arial" w:cs="Arial"/>
          <w:b/>
        </w:rPr>
      </w:pPr>
    </w:p>
    <w:p w14:paraId="0D0FB3BD" w14:textId="7551433B" w:rsidR="0076106C" w:rsidRPr="00953D0B" w:rsidRDefault="0076106C" w:rsidP="00ED36C1">
      <w:pPr>
        <w:pStyle w:val="Tekstpodstawowy"/>
        <w:spacing w:before="120" w:after="120"/>
        <w:ind w:left="0"/>
        <w:jc w:val="left"/>
        <w:rPr>
          <w:rFonts w:ascii="Arial" w:hAnsi="Arial" w:cs="Arial"/>
          <w:b/>
        </w:rPr>
      </w:pPr>
      <w:r w:rsidRPr="0076106C">
        <w:rPr>
          <w:rFonts w:ascii="Arial" w:hAnsi="Arial" w:cs="Arial"/>
          <w:b/>
        </w:rPr>
        <w:t>I. Nazwa oraz adres Zamawiającego, numer telefonu, adres poczty elektronicznej oraz strony internetowej prowadzonego postępowania</w:t>
      </w:r>
    </w:p>
    <w:p w14:paraId="47580D19" w14:textId="77777777" w:rsidR="0076106C" w:rsidRDefault="0076106C" w:rsidP="0076106C">
      <w:pPr>
        <w:pStyle w:val="Tekstpodstawowy"/>
        <w:spacing w:before="105" w:line="237" w:lineRule="auto"/>
        <w:ind w:left="216" w:right="94"/>
        <w:jc w:val="left"/>
        <w:rPr>
          <w:rFonts w:ascii="Arial" w:hAnsi="Arial" w:cs="Arial"/>
        </w:rPr>
      </w:pPr>
    </w:p>
    <w:p w14:paraId="443653FB"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Samodzielny Publiczny Zakład Opieki Zdrowotnej w Śliwicach</w:t>
      </w:r>
    </w:p>
    <w:p w14:paraId="73409720"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ul. Szkolna 7</w:t>
      </w:r>
    </w:p>
    <w:p w14:paraId="0FF2A9C1"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89-530 Śliwice</w:t>
      </w:r>
    </w:p>
    <w:p w14:paraId="6B66FFCB"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 xml:space="preserve">NIP 561 13 26 578, REGON 09 23 52 820 </w:t>
      </w:r>
    </w:p>
    <w:p w14:paraId="696FEECD"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Tel/fax 52 334 00 19</w:t>
      </w:r>
    </w:p>
    <w:p w14:paraId="06292995"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 xml:space="preserve">godziny pracy: poniedziałek – piątek w godz. od 8:00 do 16:00  </w:t>
      </w:r>
    </w:p>
    <w:p w14:paraId="742CFD50" w14:textId="77777777" w:rsidR="0076106C" w:rsidRPr="0076106C" w:rsidRDefault="0076106C" w:rsidP="0076106C">
      <w:pPr>
        <w:pStyle w:val="Tekstpodstawowy"/>
        <w:spacing w:before="105" w:line="237" w:lineRule="auto"/>
        <w:ind w:left="0" w:right="94"/>
        <w:rPr>
          <w:rFonts w:ascii="Arial" w:hAnsi="Arial" w:cs="Arial"/>
        </w:rPr>
      </w:pPr>
      <w:r w:rsidRPr="0076106C">
        <w:rPr>
          <w:rFonts w:ascii="Arial" w:hAnsi="Arial" w:cs="Arial"/>
        </w:rPr>
        <w:t>adres poczty elektronicznej: spzoz@sliwice.pl</w:t>
      </w:r>
    </w:p>
    <w:p w14:paraId="7F82C20C" w14:textId="49DDEBE4" w:rsidR="001025C3" w:rsidRDefault="0076106C" w:rsidP="001025C3">
      <w:pPr>
        <w:pStyle w:val="Tekstpodstawowy"/>
        <w:spacing w:before="105" w:line="237" w:lineRule="auto"/>
        <w:ind w:left="0" w:right="94"/>
        <w:rPr>
          <w:rFonts w:ascii="Arial" w:hAnsi="Arial" w:cs="Arial"/>
        </w:rPr>
      </w:pPr>
      <w:r w:rsidRPr="0076106C">
        <w:rPr>
          <w:rFonts w:ascii="Arial" w:hAnsi="Arial" w:cs="Arial"/>
        </w:rPr>
        <w:t xml:space="preserve">adres strony internetowej prowadzonego postępowania: </w:t>
      </w:r>
      <w:hyperlink r:id="rId9" w:history="1">
        <w:r w:rsidR="002B3478" w:rsidRPr="003E74C1">
          <w:rPr>
            <w:rStyle w:val="Hipercze"/>
            <w:rFonts w:ascii="Arial" w:hAnsi="Arial" w:cs="Arial"/>
          </w:rPr>
          <w:t>https://ezamowienia.gov.pl/</w:t>
        </w:r>
      </w:hyperlink>
    </w:p>
    <w:p w14:paraId="2D7ABB6B" w14:textId="0E7D85D3" w:rsidR="00DD0D39" w:rsidRDefault="0076106C" w:rsidP="001025C3">
      <w:pPr>
        <w:pStyle w:val="Tekstpodstawowy"/>
        <w:spacing w:before="105" w:line="237" w:lineRule="auto"/>
        <w:ind w:left="0" w:right="94"/>
        <w:rPr>
          <w:rFonts w:ascii="Arial" w:hAnsi="Arial" w:cs="Arial"/>
        </w:rPr>
      </w:pPr>
      <w:r w:rsidRPr="0076106C">
        <w:rPr>
          <w:rFonts w:ascii="Arial" w:hAnsi="Arial" w:cs="Arial"/>
        </w:rPr>
        <w:t xml:space="preserve">adres strony internetowej Zamawiającego: </w:t>
      </w:r>
      <w:hyperlink r:id="rId10" w:history="1">
        <w:r w:rsidR="001025C3" w:rsidRPr="00B82D67">
          <w:rPr>
            <w:rStyle w:val="Hipercze"/>
            <w:rFonts w:ascii="Arial" w:hAnsi="Arial" w:cs="Arial"/>
          </w:rPr>
          <w:t>https://przychodnia-sliwice.bip.gov.pl/</w:t>
        </w:r>
      </w:hyperlink>
    </w:p>
    <w:p w14:paraId="621D5B63" w14:textId="77777777" w:rsidR="001025C3" w:rsidRPr="00953D0B" w:rsidRDefault="001025C3" w:rsidP="001025C3">
      <w:pPr>
        <w:pStyle w:val="Tekstpodstawowy"/>
        <w:spacing w:before="105" w:line="237" w:lineRule="auto"/>
        <w:ind w:left="0" w:right="94"/>
        <w:rPr>
          <w:rFonts w:ascii="Arial" w:hAnsi="Arial" w:cs="Arial"/>
        </w:rPr>
      </w:pPr>
    </w:p>
    <w:p w14:paraId="5874BCBB" w14:textId="295FFACF" w:rsidR="00DD0D39" w:rsidRPr="00953D0B" w:rsidRDefault="00000000" w:rsidP="0076106C">
      <w:pPr>
        <w:ind w:right="660"/>
        <w:rPr>
          <w:rFonts w:ascii="Arial" w:hAnsi="Arial" w:cs="Arial"/>
          <w:b/>
          <w:sz w:val="24"/>
          <w:szCs w:val="24"/>
        </w:rPr>
      </w:pPr>
      <w:r w:rsidRPr="00953D0B">
        <w:rPr>
          <w:rFonts w:ascii="Arial" w:hAnsi="Arial" w:cs="Arial"/>
          <w:sz w:val="24"/>
          <w:szCs w:val="24"/>
        </w:rPr>
        <w:t xml:space="preserve">Identyfikator (ID) postępowania na Platformie e-Zamówienia: </w:t>
      </w:r>
      <w:r w:rsidR="00DF3762" w:rsidRPr="00DF3762">
        <w:rPr>
          <w:rFonts w:ascii="Arial" w:hAnsi="Arial" w:cs="Arial"/>
          <w:b/>
          <w:sz w:val="24"/>
          <w:szCs w:val="24"/>
        </w:rPr>
        <w:t>ocds-148610-3a38f600-06b6-11ee-9355-06954b8c6cb9</w:t>
      </w:r>
    </w:p>
    <w:p w14:paraId="11792901" w14:textId="77777777" w:rsidR="00DD0D39" w:rsidRDefault="00DD0D39" w:rsidP="0076106C">
      <w:pPr>
        <w:pStyle w:val="Tekstpodstawowy"/>
        <w:spacing w:before="5"/>
        <w:ind w:left="0"/>
        <w:jc w:val="left"/>
        <w:rPr>
          <w:rFonts w:ascii="Arial" w:hAnsi="Arial" w:cs="Arial"/>
          <w:b/>
        </w:rPr>
      </w:pPr>
    </w:p>
    <w:p w14:paraId="4F761F1B" w14:textId="2A14EAAD" w:rsidR="0076106C" w:rsidRPr="00953D0B" w:rsidRDefault="0076106C" w:rsidP="0076106C">
      <w:pPr>
        <w:pStyle w:val="Tekstpodstawowy"/>
        <w:spacing w:before="5"/>
        <w:ind w:left="0"/>
        <w:jc w:val="left"/>
        <w:rPr>
          <w:rFonts w:ascii="Arial" w:hAnsi="Arial" w:cs="Arial"/>
          <w:b/>
        </w:rPr>
      </w:pPr>
      <w:r w:rsidRPr="0076106C">
        <w:rPr>
          <w:rFonts w:ascii="Arial" w:hAnsi="Arial" w:cs="Arial"/>
          <w:b/>
        </w:rPr>
        <w:t>II. Adres strony internetowej, na której udostępniane będą zmiany i wyjaśnienia treści SWZ oraz  inne dokumenty zamówienia bezpośrednio związane z postępowaniem o udzielenie zamówienia</w:t>
      </w:r>
    </w:p>
    <w:p w14:paraId="1FF447A5" w14:textId="4B9ED2F5" w:rsidR="0076106C" w:rsidRDefault="00000000" w:rsidP="00A146DF">
      <w:pPr>
        <w:pStyle w:val="Tekstpodstawowy"/>
        <w:spacing w:before="143" w:line="244" w:lineRule="auto"/>
        <w:ind w:left="0" w:right="148"/>
        <w:rPr>
          <w:rFonts w:ascii="Arial" w:hAnsi="Arial" w:cs="Arial"/>
        </w:rPr>
      </w:pPr>
      <w:r w:rsidRPr="00953D0B">
        <w:rPr>
          <w:rFonts w:ascii="Arial" w:hAnsi="Arial" w:cs="Arial"/>
        </w:rPr>
        <w:t xml:space="preserve">Zmiany i wyjaśnienia treści SWZ oraz inne dokumenty zamówienia będą udostępniane na stronie internetowej prowadzonego postępowania: </w:t>
      </w:r>
      <w:hyperlink r:id="rId11" w:history="1">
        <w:r w:rsidR="00A146DF" w:rsidRPr="003E74C1">
          <w:rPr>
            <w:rStyle w:val="Hipercze"/>
            <w:rFonts w:ascii="Arial" w:hAnsi="Arial" w:cs="Arial"/>
          </w:rPr>
          <w:t>https://ezamowienia.gov.pl/mp-client/tenders/ocds-148610-3a38f600-06b6-11ee-9355-06954b8c6cb9</w:t>
        </w:r>
      </w:hyperlink>
    </w:p>
    <w:p w14:paraId="167B37C6" w14:textId="13CBC325" w:rsidR="00DD0D39" w:rsidRPr="00953D0B" w:rsidRDefault="0076106C" w:rsidP="00ED36C1">
      <w:pPr>
        <w:pStyle w:val="Tekstpodstawowy"/>
        <w:spacing w:before="120" w:after="120"/>
        <w:ind w:left="0"/>
        <w:jc w:val="left"/>
        <w:rPr>
          <w:rFonts w:ascii="Arial" w:hAnsi="Arial" w:cs="Arial"/>
          <w:b/>
        </w:rPr>
      </w:pPr>
      <w:r w:rsidRPr="0076106C">
        <w:rPr>
          <w:rFonts w:ascii="Arial" w:hAnsi="Arial" w:cs="Arial"/>
          <w:b/>
        </w:rPr>
        <w:t>III. Tryb udzielenia zamówienia</w:t>
      </w:r>
    </w:p>
    <w:p w14:paraId="101768DF" w14:textId="77777777" w:rsidR="00DD0D39" w:rsidRPr="00953D0B" w:rsidRDefault="00000000" w:rsidP="008B4760">
      <w:pPr>
        <w:pStyle w:val="Akapitzlist"/>
        <w:numPr>
          <w:ilvl w:val="0"/>
          <w:numId w:val="28"/>
        </w:numPr>
        <w:tabs>
          <w:tab w:val="left" w:pos="426"/>
        </w:tabs>
        <w:ind w:left="425" w:right="174" w:hanging="425"/>
        <w:jc w:val="both"/>
        <w:rPr>
          <w:rFonts w:ascii="Arial" w:hAnsi="Arial" w:cs="Arial"/>
          <w:sz w:val="24"/>
          <w:szCs w:val="24"/>
        </w:rPr>
      </w:pPr>
      <w:r w:rsidRPr="00953D0B">
        <w:rPr>
          <w:rFonts w:ascii="Arial" w:hAnsi="Arial" w:cs="Arial"/>
          <w:sz w:val="24"/>
          <w:szCs w:val="24"/>
        </w:rPr>
        <w:t xml:space="preserve">Postępowanie niniejsze prowadzone jest w trybie podstawowym, na podstawie art. 275 pkt 1 ustawy z dnia 11 września 2019 r.- Prawo zamówień publicznych (Dz. U. z 2022 r. poz. 1710 z </w:t>
      </w:r>
      <w:proofErr w:type="spellStart"/>
      <w:r w:rsidRPr="00953D0B">
        <w:rPr>
          <w:rFonts w:ascii="Arial" w:hAnsi="Arial" w:cs="Arial"/>
          <w:sz w:val="24"/>
          <w:szCs w:val="24"/>
        </w:rPr>
        <w:t>późn</w:t>
      </w:r>
      <w:proofErr w:type="spellEnd"/>
      <w:r w:rsidRPr="00953D0B">
        <w:rPr>
          <w:rFonts w:ascii="Arial" w:hAnsi="Arial" w:cs="Arial"/>
          <w:sz w:val="24"/>
          <w:szCs w:val="24"/>
        </w:rPr>
        <w:t>. zm.).</w:t>
      </w:r>
    </w:p>
    <w:p w14:paraId="6D1EE07E" w14:textId="77777777" w:rsidR="00DD0D39" w:rsidRPr="00953D0B" w:rsidRDefault="00000000" w:rsidP="008B4760">
      <w:pPr>
        <w:pStyle w:val="Akapitzlist"/>
        <w:numPr>
          <w:ilvl w:val="0"/>
          <w:numId w:val="28"/>
        </w:numPr>
        <w:tabs>
          <w:tab w:val="left" w:pos="426"/>
        </w:tabs>
        <w:spacing w:line="237" w:lineRule="auto"/>
        <w:ind w:left="425" w:right="184" w:hanging="425"/>
        <w:jc w:val="both"/>
        <w:rPr>
          <w:rFonts w:ascii="Arial" w:hAnsi="Arial" w:cs="Arial"/>
          <w:sz w:val="24"/>
          <w:szCs w:val="24"/>
        </w:rPr>
      </w:pPr>
      <w:r w:rsidRPr="00953D0B">
        <w:rPr>
          <w:rFonts w:ascii="Arial" w:hAnsi="Arial" w:cs="Arial"/>
          <w:sz w:val="24"/>
          <w:szCs w:val="24"/>
        </w:rPr>
        <w:t>Ilekroć w niniejszej specyfikacji warunków zamówienia użyte jest pojęcie „ustawa”, należy przez to rozumieć ustawę Prawo zamówień publicznych, o której mowa w ust. 1.</w:t>
      </w:r>
    </w:p>
    <w:p w14:paraId="5497256D" w14:textId="77777777" w:rsidR="00DD0D39" w:rsidRPr="00953D0B" w:rsidRDefault="00000000" w:rsidP="008B4760">
      <w:pPr>
        <w:pStyle w:val="Akapitzlist"/>
        <w:numPr>
          <w:ilvl w:val="0"/>
          <w:numId w:val="28"/>
        </w:numPr>
        <w:tabs>
          <w:tab w:val="left" w:pos="426"/>
        </w:tabs>
        <w:ind w:left="425" w:hanging="425"/>
        <w:jc w:val="both"/>
        <w:rPr>
          <w:rFonts w:ascii="Arial" w:hAnsi="Arial" w:cs="Arial"/>
          <w:sz w:val="24"/>
          <w:szCs w:val="24"/>
        </w:rPr>
      </w:pPr>
      <w:r w:rsidRPr="00953D0B">
        <w:rPr>
          <w:rFonts w:ascii="Arial" w:hAnsi="Arial" w:cs="Arial"/>
          <w:sz w:val="24"/>
          <w:szCs w:val="24"/>
        </w:rPr>
        <w:t>Wartość zamówienia jest mniejsza niż próg unijny, o którym mowa w art. 3 ustawy.</w:t>
      </w:r>
    </w:p>
    <w:p w14:paraId="4583B6EA" w14:textId="77777777" w:rsidR="00DD0D39" w:rsidRPr="00ED36C1" w:rsidRDefault="00000000" w:rsidP="008B4760">
      <w:pPr>
        <w:pStyle w:val="Akapitzlist"/>
        <w:numPr>
          <w:ilvl w:val="0"/>
          <w:numId w:val="28"/>
        </w:numPr>
        <w:tabs>
          <w:tab w:val="left" w:pos="426"/>
        </w:tabs>
        <w:ind w:left="425" w:hanging="425"/>
        <w:jc w:val="both"/>
        <w:rPr>
          <w:rFonts w:ascii="Arial" w:hAnsi="Arial" w:cs="Arial"/>
          <w:sz w:val="24"/>
          <w:szCs w:val="24"/>
        </w:rPr>
      </w:pPr>
      <w:r w:rsidRPr="00953D0B">
        <w:rPr>
          <w:rFonts w:ascii="Arial" w:hAnsi="Arial" w:cs="Arial"/>
          <w:sz w:val="24"/>
          <w:szCs w:val="24"/>
        </w:rPr>
        <w:t xml:space="preserve">Rodzaj </w:t>
      </w:r>
      <w:r w:rsidRPr="00ED36C1">
        <w:rPr>
          <w:rFonts w:ascii="Arial" w:hAnsi="Arial" w:cs="Arial"/>
          <w:sz w:val="24"/>
          <w:szCs w:val="24"/>
        </w:rPr>
        <w:t>zamówienia: roboty budowlane.</w:t>
      </w:r>
    </w:p>
    <w:p w14:paraId="21302AB5" w14:textId="77777777" w:rsidR="0076106C" w:rsidRDefault="0076106C" w:rsidP="0076106C">
      <w:pPr>
        <w:pStyle w:val="Tekstpodstawowy"/>
        <w:spacing w:before="5"/>
        <w:ind w:left="0"/>
        <w:jc w:val="left"/>
        <w:rPr>
          <w:rFonts w:ascii="Arial" w:hAnsi="Arial" w:cs="Arial"/>
        </w:rPr>
      </w:pPr>
    </w:p>
    <w:p w14:paraId="690D138F" w14:textId="4FE3317A" w:rsidR="00DD0D39" w:rsidRPr="0076106C" w:rsidRDefault="0076106C" w:rsidP="0076106C">
      <w:pPr>
        <w:pStyle w:val="Tekstpodstawowy"/>
        <w:spacing w:before="5"/>
        <w:ind w:left="0"/>
        <w:jc w:val="left"/>
        <w:rPr>
          <w:rFonts w:ascii="Arial" w:hAnsi="Arial" w:cs="Arial"/>
          <w:b/>
          <w:bCs/>
        </w:rPr>
      </w:pPr>
      <w:r w:rsidRPr="0076106C">
        <w:rPr>
          <w:rFonts w:ascii="Arial" w:hAnsi="Arial" w:cs="Arial"/>
          <w:b/>
          <w:bCs/>
        </w:rPr>
        <w:t>IV. Informacja, czy Zamawiający przewiduje wybór najkorzystniejszej oferty z możliwością prowadzenia negocjacji</w:t>
      </w:r>
    </w:p>
    <w:p w14:paraId="35B44C03" w14:textId="77777777" w:rsidR="00DD0D39" w:rsidRPr="00953D0B" w:rsidRDefault="00000000" w:rsidP="0076106C">
      <w:pPr>
        <w:pStyle w:val="Tekstpodstawowy"/>
        <w:spacing w:before="121"/>
        <w:ind w:left="0"/>
        <w:jc w:val="left"/>
        <w:rPr>
          <w:rFonts w:ascii="Arial" w:hAnsi="Arial" w:cs="Arial"/>
        </w:rPr>
      </w:pPr>
      <w:r w:rsidRPr="00953D0B">
        <w:rPr>
          <w:rFonts w:ascii="Arial" w:hAnsi="Arial" w:cs="Arial"/>
        </w:rPr>
        <w:t>Zamawiający nie przewiduje wyboru najkorzystniejszej oferty z możliwością prowadzenia negocjacji.</w:t>
      </w:r>
    </w:p>
    <w:p w14:paraId="60D3BCD5" w14:textId="768D0C29" w:rsidR="00DD0D39" w:rsidRPr="00953D0B" w:rsidRDefault="0076106C" w:rsidP="00ED36C1">
      <w:pPr>
        <w:pStyle w:val="Tekstpodstawowy"/>
        <w:spacing w:before="120" w:after="120"/>
        <w:ind w:left="0"/>
        <w:jc w:val="left"/>
        <w:rPr>
          <w:rFonts w:ascii="Arial" w:hAnsi="Arial" w:cs="Arial"/>
          <w:b/>
        </w:rPr>
      </w:pPr>
      <w:r w:rsidRPr="0076106C">
        <w:rPr>
          <w:rFonts w:ascii="Arial" w:hAnsi="Arial" w:cs="Arial"/>
          <w:b/>
        </w:rPr>
        <w:t>V. Opis przedmiotu zamówienia</w:t>
      </w:r>
    </w:p>
    <w:p w14:paraId="5517B190" w14:textId="58D11587" w:rsidR="00CE0BFD" w:rsidRPr="00CE0BFD" w:rsidRDefault="00CE0BFD" w:rsidP="00CE0BFD">
      <w:pPr>
        <w:pStyle w:val="Akapitzlist"/>
        <w:numPr>
          <w:ilvl w:val="0"/>
          <w:numId w:val="27"/>
        </w:numPr>
        <w:tabs>
          <w:tab w:val="left" w:pos="426"/>
        </w:tabs>
        <w:spacing w:line="244" w:lineRule="auto"/>
        <w:ind w:left="426" w:right="157" w:hanging="426"/>
        <w:rPr>
          <w:rFonts w:ascii="Arial" w:hAnsi="Arial" w:cs="Arial"/>
          <w:sz w:val="24"/>
          <w:szCs w:val="24"/>
        </w:rPr>
      </w:pPr>
      <w:r w:rsidRPr="00CE0BFD">
        <w:rPr>
          <w:rFonts w:ascii="Arial" w:hAnsi="Arial" w:cs="Arial"/>
          <w:sz w:val="24"/>
          <w:szCs w:val="24"/>
        </w:rPr>
        <w:t xml:space="preserve">Przedmiotem zamówienia jest </w:t>
      </w:r>
      <w:r w:rsidR="00ED36C1">
        <w:rPr>
          <w:rFonts w:ascii="Arial" w:hAnsi="Arial" w:cs="Arial"/>
          <w:sz w:val="24"/>
          <w:szCs w:val="24"/>
        </w:rPr>
        <w:t>„</w:t>
      </w:r>
      <w:r w:rsidR="00ED36C1" w:rsidRPr="00ED36C1">
        <w:rPr>
          <w:rFonts w:ascii="Arial" w:hAnsi="Arial" w:cs="Arial"/>
          <w:sz w:val="24"/>
          <w:szCs w:val="24"/>
        </w:rPr>
        <w:t xml:space="preserve">Zmiana sposobu użytkowania istniejącego budynku mieszkalnego na „Zakład Diagnostyki Obrazowej </w:t>
      </w:r>
      <w:proofErr w:type="spellStart"/>
      <w:r w:rsidR="00ED36C1" w:rsidRPr="00ED36C1">
        <w:rPr>
          <w:rFonts w:ascii="Arial" w:hAnsi="Arial" w:cs="Arial"/>
          <w:sz w:val="24"/>
          <w:szCs w:val="24"/>
        </w:rPr>
        <w:t>Rtg</w:t>
      </w:r>
      <w:proofErr w:type="spellEnd"/>
      <w:r w:rsidR="00ED36C1" w:rsidRPr="00ED36C1">
        <w:rPr>
          <w:rFonts w:ascii="Arial" w:hAnsi="Arial" w:cs="Arial"/>
          <w:sz w:val="24"/>
          <w:szCs w:val="24"/>
        </w:rPr>
        <w:t xml:space="preserve"> i </w:t>
      </w:r>
      <w:proofErr w:type="spellStart"/>
      <w:r w:rsidR="00ED36C1" w:rsidRPr="00ED36C1">
        <w:rPr>
          <w:rFonts w:ascii="Arial" w:hAnsi="Arial" w:cs="Arial"/>
          <w:sz w:val="24"/>
          <w:szCs w:val="24"/>
        </w:rPr>
        <w:t>Usg</w:t>
      </w:r>
      <w:proofErr w:type="spellEnd"/>
      <w:r w:rsidR="00ED36C1" w:rsidRPr="00ED36C1">
        <w:rPr>
          <w:rFonts w:ascii="Arial" w:hAnsi="Arial" w:cs="Arial"/>
          <w:sz w:val="24"/>
          <w:szCs w:val="24"/>
        </w:rPr>
        <w:t xml:space="preserve"> i Zespół Poradni Specjalistycznych”</w:t>
      </w:r>
      <w:r w:rsidRPr="00CE0BFD">
        <w:rPr>
          <w:rFonts w:ascii="Arial" w:hAnsi="Arial" w:cs="Arial"/>
          <w:sz w:val="24"/>
          <w:szCs w:val="24"/>
        </w:rPr>
        <w:t xml:space="preserve">.  </w:t>
      </w:r>
    </w:p>
    <w:p w14:paraId="0903D3BB" w14:textId="77777777" w:rsidR="00CE0BFD" w:rsidRPr="00CE0BFD" w:rsidRDefault="00CE0BFD" w:rsidP="00CE0BFD">
      <w:pPr>
        <w:pStyle w:val="Akapitzlist"/>
        <w:numPr>
          <w:ilvl w:val="0"/>
          <w:numId w:val="27"/>
        </w:numPr>
        <w:tabs>
          <w:tab w:val="left" w:pos="426"/>
        </w:tabs>
        <w:spacing w:line="244" w:lineRule="auto"/>
        <w:ind w:left="426" w:right="157" w:hanging="426"/>
        <w:rPr>
          <w:rFonts w:ascii="Arial" w:hAnsi="Arial" w:cs="Arial"/>
          <w:sz w:val="24"/>
          <w:szCs w:val="24"/>
        </w:rPr>
      </w:pPr>
      <w:r w:rsidRPr="00CE0BFD">
        <w:rPr>
          <w:rFonts w:ascii="Arial" w:hAnsi="Arial" w:cs="Arial"/>
          <w:sz w:val="24"/>
          <w:szCs w:val="24"/>
        </w:rPr>
        <w:t xml:space="preserve">Realizacja przedmiotu zamówienia będzie odbywała się na działce o nr </w:t>
      </w:r>
      <w:proofErr w:type="spellStart"/>
      <w:r w:rsidRPr="00CE0BFD">
        <w:rPr>
          <w:rFonts w:ascii="Arial" w:hAnsi="Arial" w:cs="Arial"/>
          <w:sz w:val="24"/>
          <w:szCs w:val="24"/>
        </w:rPr>
        <w:t>ewid</w:t>
      </w:r>
      <w:proofErr w:type="spellEnd"/>
      <w:r w:rsidRPr="00CE0BFD">
        <w:rPr>
          <w:rFonts w:ascii="Arial" w:hAnsi="Arial" w:cs="Arial"/>
          <w:sz w:val="24"/>
          <w:szCs w:val="24"/>
        </w:rPr>
        <w:t>. 331 obręb Śliwice.</w:t>
      </w:r>
    </w:p>
    <w:p w14:paraId="42A4CC65" w14:textId="06BB146D" w:rsidR="00CE0BFD" w:rsidRPr="00CE0BFD" w:rsidRDefault="00CE0BFD" w:rsidP="00CE0BFD">
      <w:pPr>
        <w:pStyle w:val="Akapitzlist"/>
        <w:numPr>
          <w:ilvl w:val="0"/>
          <w:numId w:val="27"/>
        </w:numPr>
        <w:tabs>
          <w:tab w:val="left" w:pos="426"/>
        </w:tabs>
        <w:spacing w:line="244" w:lineRule="auto"/>
        <w:ind w:left="426" w:right="157" w:hanging="426"/>
        <w:rPr>
          <w:rFonts w:ascii="Arial" w:hAnsi="Arial" w:cs="Arial"/>
          <w:sz w:val="24"/>
          <w:szCs w:val="24"/>
        </w:rPr>
      </w:pPr>
      <w:r>
        <w:rPr>
          <w:rFonts w:ascii="Arial" w:hAnsi="Arial" w:cs="Arial"/>
          <w:sz w:val="24"/>
          <w:szCs w:val="24"/>
        </w:rPr>
        <w:t xml:space="preserve">Zakres zamówienia obejmuje </w:t>
      </w:r>
      <w:r w:rsidR="0006461F">
        <w:rPr>
          <w:rFonts w:ascii="Arial" w:hAnsi="Arial" w:cs="Arial"/>
          <w:sz w:val="24"/>
          <w:szCs w:val="24"/>
        </w:rPr>
        <w:t xml:space="preserve">w szczególności </w:t>
      </w:r>
    </w:p>
    <w:p w14:paraId="2C35CF83" w14:textId="77777777"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Demontaż w wewnętrznej instalacji wodociągowej i kanalizacji sanitarnej;</w:t>
      </w:r>
    </w:p>
    <w:p w14:paraId="2766A690" w14:textId="73DD2AF9"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Wymiana zewnętrznej stolarki drzwiowej;</w:t>
      </w:r>
    </w:p>
    <w:p w14:paraId="2810B137" w14:textId="091DC45B"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Przebicie otworu do drzwi;</w:t>
      </w:r>
    </w:p>
    <w:p w14:paraId="236B48B9" w14:textId="3950298A"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Poszerzenie otworu na komunikacji na parterze budyniu;</w:t>
      </w:r>
    </w:p>
    <w:p w14:paraId="65D1AE75" w14:textId="33E1D22D"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lastRenderedPageBreak/>
        <w:t>Wykonanie robót rozbiórkowych na parterze i poddaszu budynku;</w:t>
      </w:r>
    </w:p>
    <w:p w14:paraId="381EA2C2" w14:textId="7A065508"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Naprawa popękanych murów zewnętrznych budynku</w:t>
      </w:r>
    </w:p>
    <w:p w14:paraId="0A56C7AB" w14:textId="70BC10F8"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nowych ścian na parterze budynku;</w:t>
      </w:r>
    </w:p>
    <w:p w14:paraId="3E36A0C5" w14:textId="383CFBD8"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remontu wewnętrznych pomieszczeń:</w:t>
      </w:r>
    </w:p>
    <w:p w14:paraId="50C28181" w14:textId="236D8EB8"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Demontaż podłóg drewnianych i betonowych;</w:t>
      </w:r>
    </w:p>
    <w:p w14:paraId="50EF06D5" w14:textId="18AB3F72"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Demontaż okładzin sufitów;</w:t>
      </w:r>
    </w:p>
    <w:p w14:paraId="7CE5F277" w14:textId="2F8B05C6"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nowych w całym budynku;</w:t>
      </w:r>
    </w:p>
    <w:p w14:paraId="1C93BE50" w14:textId="7AE218DB"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Termomodernizacja poddasza;</w:t>
      </w:r>
    </w:p>
    <w:p w14:paraId="6AF8B8EF" w14:textId="40E962A8"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nowych tynków i okładzin ściennych z malowaniem;</w:t>
      </w:r>
    </w:p>
    <w:p w14:paraId="62DB99AA" w14:textId="547A97BA"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zabezpieczenia p.poż. stropów drewnianych płytą G-K, EI 30;</w:t>
      </w:r>
    </w:p>
    <w:p w14:paraId="1DA2FDE1" w14:textId="7E1BAC75"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zabezpieczenia biobójczych drewnianych belek stropowych i</w:t>
      </w:r>
    </w:p>
    <w:p w14:paraId="10F26287" w14:textId="77777777" w:rsidR="00CE0BFD" w:rsidRPr="00CE0BFD" w:rsidRDefault="00CE0BFD" w:rsidP="00CE0BFD">
      <w:pPr>
        <w:pStyle w:val="Akapitzlist"/>
        <w:tabs>
          <w:tab w:val="left" w:pos="426"/>
        </w:tabs>
        <w:spacing w:line="244" w:lineRule="auto"/>
        <w:ind w:left="720" w:right="157" w:firstLine="0"/>
        <w:rPr>
          <w:rFonts w:ascii="Arial" w:hAnsi="Arial" w:cs="Arial"/>
          <w:sz w:val="24"/>
          <w:szCs w:val="24"/>
        </w:rPr>
      </w:pPr>
      <w:r w:rsidRPr="00CE0BFD">
        <w:rPr>
          <w:rFonts w:ascii="Arial" w:hAnsi="Arial" w:cs="Arial"/>
          <w:sz w:val="24"/>
          <w:szCs w:val="24"/>
        </w:rPr>
        <w:t>konstrukcji dachu;</w:t>
      </w:r>
    </w:p>
    <w:p w14:paraId="3DBA9AF4" w14:textId="34FCDD5D"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łazienki dla niepełnosprawnych i toalety ogólnodostępnej;</w:t>
      </w:r>
    </w:p>
    <w:p w14:paraId="3AD7482D" w14:textId="183AAEE4"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pomieszczenia socjalnego;</w:t>
      </w:r>
    </w:p>
    <w:p w14:paraId="6FF8AF66" w14:textId="199ED164"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Wymiana stolarki drzwiowej w wykonaniu stolarski i do piwnicy drzwi EI 30;</w:t>
      </w:r>
    </w:p>
    <w:p w14:paraId="326DE014" w14:textId="5FBCFF47"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Wymiana schodów strychowych opuszczanych na strych;</w:t>
      </w:r>
    </w:p>
    <w:p w14:paraId="20FE0EDD" w14:textId="17BF4303"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Wymiana nowych podłóg z paneli podłogowych AC5 i płytek</w:t>
      </w:r>
      <w:r>
        <w:rPr>
          <w:rFonts w:ascii="Arial" w:hAnsi="Arial" w:cs="Arial"/>
          <w:sz w:val="24"/>
          <w:szCs w:val="24"/>
        </w:rPr>
        <w:t xml:space="preserve"> </w:t>
      </w:r>
      <w:r w:rsidRPr="00CE0BFD">
        <w:rPr>
          <w:rFonts w:ascii="Arial" w:hAnsi="Arial" w:cs="Arial"/>
          <w:sz w:val="24"/>
          <w:szCs w:val="24"/>
        </w:rPr>
        <w:t>terakotowych;</w:t>
      </w:r>
    </w:p>
    <w:p w14:paraId="318736CE" w14:textId="39A2F02D"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wentylacji mechanicznej i klimatyzacji;</w:t>
      </w:r>
    </w:p>
    <w:p w14:paraId="2B4E5913" w14:textId="741A7F8A"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wykonanie instalacji CO zasilaną istniejącą pompą ciepła powietrze woda;</w:t>
      </w:r>
    </w:p>
    <w:p w14:paraId="77BBF861" w14:textId="1684811B"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Wymiana instalacji elektrycznej, oświetlenia LE</w:t>
      </w:r>
      <w:r w:rsidR="001527A5">
        <w:rPr>
          <w:rFonts w:ascii="Arial" w:hAnsi="Arial" w:cs="Arial"/>
          <w:sz w:val="24"/>
          <w:szCs w:val="24"/>
        </w:rPr>
        <w:t>D</w:t>
      </w:r>
      <w:r w:rsidRPr="00CE0BFD">
        <w:rPr>
          <w:rFonts w:ascii="Arial" w:hAnsi="Arial" w:cs="Arial"/>
          <w:sz w:val="24"/>
          <w:szCs w:val="24"/>
        </w:rPr>
        <w:t>, alarmowej, monitoringu</w:t>
      </w:r>
    </w:p>
    <w:p w14:paraId="01349036" w14:textId="77777777" w:rsidR="00CE0BFD" w:rsidRDefault="00CE0BFD" w:rsidP="00CE0BFD">
      <w:pPr>
        <w:pStyle w:val="Akapitzlist"/>
        <w:tabs>
          <w:tab w:val="left" w:pos="426"/>
        </w:tabs>
        <w:spacing w:line="244" w:lineRule="auto"/>
        <w:ind w:left="720" w:right="157" w:firstLine="0"/>
        <w:rPr>
          <w:rFonts w:ascii="Arial" w:hAnsi="Arial" w:cs="Arial"/>
          <w:sz w:val="24"/>
          <w:szCs w:val="24"/>
        </w:rPr>
      </w:pPr>
      <w:r w:rsidRPr="00CE0BFD">
        <w:rPr>
          <w:rFonts w:ascii="Arial" w:hAnsi="Arial" w:cs="Arial"/>
          <w:sz w:val="24"/>
          <w:szCs w:val="24"/>
        </w:rPr>
        <w:t>teletechnicznej – na stropach drewnianych stosować kable niepalne;</w:t>
      </w:r>
    </w:p>
    <w:p w14:paraId="588D1B8B" w14:textId="65F5A843" w:rsidR="00CE0BFD" w:rsidRPr="00CE0BFD" w:rsidRDefault="00CE0BFD" w:rsidP="00CE0BFD">
      <w:pPr>
        <w:pStyle w:val="Akapitzlist"/>
        <w:numPr>
          <w:ilvl w:val="0"/>
          <w:numId w:val="29"/>
        </w:numPr>
        <w:tabs>
          <w:tab w:val="left" w:pos="426"/>
        </w:tabs>
        <w:spacing w:line="244" w:lineRule="auto"/>
        <w:ind w:right="157"/>
        <w:rPr>
          <w:rFonts w:ascii="Arial" w:hAnsi="Arial" w:cs="Arial"/>
          <w:sz w:val="24"/>
          <w:szCs w:val="24"/>
        </w:rPr>
      </w:pPr>
      <w:r w:rsidRPr="00CE0BFD">
        <w:rPr>
          <w:rFonts w:ascii="Arial" w:hAnsi="Arial" w:cs="Arial"/>
          <w:sz w:val="24"/>
          <w:szCs w:val="24"/>
        </w:rPr>
        <w:t>wykonie robót ochronnych przed radiacją w pomieszczeniu RTG;</w:t>
      </w:r>
    </w:p>
    <w:p w14:paraId="36B609B8" w14:textId="4119934E" w:rsidR="00CE0BFD" w:rsidRPr="006A23F0" w:rsidRDefault="00CE0BFD" w:rsidP="00C1348E">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Oznaczenie przedmiotu zamówienia według Wspólnego Słownika Zamówień (CPV):</w:t>
      </w:r>
    </w:p>
    <w:p w14:paraId="3CB5D44B" w14:textId="2B686F98" w:rsidR="00C5039E" w:rsidRDefault="00C5039E" w:rsidP="006A23F0">
      <w:pPr>
        <w:tabs>
          <w:tab w:val="left" w:pos="426"/>
        </w:tabs>
        <w:spacing w:line="244" w:lineRule="auto"/>
        <w:ind w:left="426" w:right="157"/>
        <w:rPr>
          <w:rFonts w:ascii="Arial" w:hAnsi="Arial" w:cs="Arial"/>
          <w:sz w:val="24"/>
          <w:szCs w:val="24"/>
        </w:rPr>
      </w:pPr>
      <w:r w:rsidRPr="00C5039E">
        <w:rPr>
          <w:rFonts w:ascii="Arial" w:hAnsi="Arial" w:cs="Arial"/>
          <w:sz w:val="24"/>
          <w:szCs w:val="24"/>
        </w:rPr>
        <w:t>45400000-1 Roboty wykończeniowe w zakresie obiektów budowlanych</w:t>
      </w:r>
    </w:p>
    <w:p w14:paraId="3F253006" w14:textId="2E5CE479" w:rsidR="006A23F0" w:rsidRPr="006A23F0" w:rsidRDefault="006A23F0" w:rsidP="006A23F0">
      <w:pPr>
        <w:tabs>
          <w:tab w:val="left" w:pos="426"/>
        </w:tabs>
        <w:spacing w:line="244" w:lineRule="auto"/>
        <w:ind w:left="426" w:right="157"/>
        <w:rPr>
          <w:rFonts w:ascii="Arial" w:hAnsi="Arial" w:cs="Arial"/>
          <w:sz w:val="24"/>
          <w:szCs w:val="24"/>
        </w:rPr>
      </w:pPr>
      <w:r w:rsidRPr="006A23F0">
        <w:rPr>
          <w:rFonts w:ascii="Arial" w:hAnsi="Arial" w:cs="Arial"/>
          <w:sz w:val="24"/>
          <w:szCs w:val="24"/>
        </w:rPr>
        <w:t>45100000-8 Roboty budowlane w zakresie przygotowania terenu pod budowę</w:t>
      </w:r>
    </w:p>
    <w:p w14:paraId="10B01CB1" w14:textId="77777777" w:rsidR="006A23F0" w:rsidRPr="006A23F0" w:rsidRDefault="006A23F0" w:rsidP="006A23F0">
      <w:pPr>
        <w:tabs>
          <w:tab w:val="left" w:pos="426"/>
        </w:tabs>
        <w:spacing w:line="244" w:lineRule="auto"/>
        <w:ind w:left="426" w:right="157"/>
        <w:rPr>
          <w:rFonts w:ascii="Arial" w:hAnsi="Arial" w:cs="Arial"/>
          <w:sz w:val="24"/>
          <w:szCs w:val="24"/>
        </w:rPr>
      </w:pPr>
      <w:r w:rsidRPr="006A23F0">
        <w:rPr>
          <w:rFonts w:ascii="Arial" w:hAnsi="Arial" w:cs="Arial"/>
          <w:sz w:val="24"/>
          <w:szCs w:val="24"/>
        </w:rPr>
        <w:t>45453000-7 Roboty remontowe i renowacyjne</w:t>
      </w:r>
    </w:p>
    <w:p w14:paraId="4E220129" w14:textId="4D623A02" w:rsidR="006A23F0" w:rsidRDefault="006A23F0" w:rsidP="006A23F0">
      <w:pPr>
        <w:tabs>
          <w:tab w:val="left" w:pos="426"/>
        </w:tabs>
        <w:spacing w:line="244" w:lineRule="auto"/>
        <w:ind w:left="426" w:right="157"/>
        <w:rPr>
          <w:rFonts w:ascii="Arial" w:hAnsi="Arial" w:cs="Arial"/>
          <w:sz w:val="24"/>
          <w:szCs w:val="24"/>
        </w:rPr>
      </w:pPr>
      <w:r w:rsidRPr="006A23F0">
        <w:rPr>
          <w:rFonts w:ascii="Arial" w:hAnsi="Arial" w:cs="Arial"/>
          <w:sz w:val="24"/>
          <w:szCs w:val="24"/>
        </w:rPr>
        <w:t>45300000-0 Roboty w zakresie instalacji budowlanych</w:t>
      </w:r>
    </w:p>
    <w:p w14:paraId="2D2C49ED" w14:textId="11278F32" w:rsidR="001527A5" w:rsidRDefault="001527A5" w:rsidP="006A23F0">
      <w:pPr>
        <w:tabs>
          <w:tab w:val="left" w:pos="426"/>
        </w:tabs>
        <w:spacing w:line="244" w:lineRule="auto"/>
        <w:ind w:left="426" w:right="157"/>
        <w:rPr>
          <w:rFonts w:ascii="Arial" w:hAnsi="Arial" w:cs="Arial"/>
          <w:sz w:val="24"/>
          <w:szCs w:val="24"/>
        </w:rPr>
      </w:pPr>
      <w:r w:rsidRPr="00C5039E">
        <w:rPr>
          <w:rFonts w:ascii="Arial" w:hAnsi="Arial" w:cs="Arial"/>
          <w:sz w:val="24"/>
          <w:szCs w:val="24"/>
        </w:rPr>
        <w:t>450000</w:t>
      </w:r>
      <w:r w:rsidR="00C5039E" w:rsidRPr="00C5039E">
        <w:rPr>
          <w:rFonts w:ascii="Arial" w:hAnsi="Arial" w:cs="Arial"/>
          <w:sz w:val="24"/>
          <w:szCs w:val="24"/>
        </w:rPr>
        <w:t>0</w:t>
      </w:r>
      <w:r w:rsidRPr="00C5039E">
        <w:rPr>
          <w:rFonts w:ascii="Arial" w:hAnsi="Arial" w:cs="Arial"/>
          <w:sz w:val="24"/>
          <w:szCs w:val="24"/>
        </w:rPr>
        <w:t>0-7</w:t>
      </w:r>
      <w:r w:rsidR="00C5039E" w:rsidRPr="00C5039E">
        <w:rPr>
          <w:rFonts w:ascii="Arial" w:hAnsi="Arial" w:cs="Arial"/>
          <w:sz w:val="24"/>
          <w:szCs w:val="24"/>
        </w:rPr>
        <w:t xml:space="preserve"> Roboty</w:t>
      </w:r>
      <w:r w:rsidR="00C5039E">
        <w:rPr>
          <w:rFonts w:ascii="Arial" w:hAnsi="Arial" w:cs="Arial"/>
          <w:sz w:val="24"/>
          <w:szCs w:val="24"/>
        </w:rPr>
        <w:t xml:space="preserve"> budowlane</w:t>
      </w:r>
    </w:p>
    <w:p w14:paraId="4335F6C1" w14:textId="13D39DCA" w:rsidR="00CE0BFD" w:rsidRDefault="00CE0BFD"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CE0BFD">
        <w:rPr>
          <w:rFonts w:ascii="Arial" w:hAnsi="Arial" w:cs="Arial"/>
          <w:sz w:val="24"/>
          <w:szCs w:val="24"/>
        </w:rPr>
        <w:t xml:space="preserve">Szczegółowy opis przedmiotu zamówienia zawarty jest w dokumentacji projektowej  stanowiącej </w:t>
      </w:r>
      <w:r w:rsidRPr="001527A5">
        <w:rPr>
          <w:rFonts w:ascii="Arial" w:hAnsi="Arial" w:cs="Arial"/>
          <w:sz w:val="24"/>
          <w:szCs w:val="24"/>
        </w:rPr>
        <w:t>Załącznik Nr 7</w:t>
      </w:r>
      <w:r w:rsidR="006A23F0" w:rsidRPr="001527A5">
        <w:rPr>
          <w:rFonts w:ascii="Arial" w:hAnsi="Arial" w:cs="Arial"/>
          <w:sz w:val="24"/>
          <w:szCs w:val="24"/>
        </w:rPr>
        <w:t xml:space="preserve"> </w:t>
      </w:r>
      <w:r w:rsidRPr="001527A5">
        <w:rPr>
          <w:rFonts w:ascii="Arial" w:hAnsi="Arial" w:cs="Arial"/>
          <w:sz w:val="24"/>
          <w:szCs w:val="24"/>
        </w:rPr>
        <w:t xml:space="preserve">do SWZ, Specyfikacji Technicznej Wykonania i Odbioru Robót Budowlanych, stanowiącej Załączniki Nr </w:t>
      </w:r>
      <w:r w:rsidR="00EC7B80">
        <w:rPr>
          <w:rFonts w:ascii="Arial" w:hAnsi="Arial" w:cs="Arial"/>
          <w:sz w:val="24"/>
          <w:szCs w:val="24"/>
        </w:rPr>
        <w:t>9</w:t>
      </w:r>
      <w:r w:rsidRPr="001527A5">
        <w:rPr>
          <w:rFonts w:ascii="Arial" w:hAnsi="Arial" w:cs="Arial"/>
          <w:sz w:val="24"/>
          <w:szCs w:val="24"/>
        </w:rPr>
        <w:t xml:space="preserve"> do SWZ, przedmiarze robót stanowiącym Załącznik nr </w:t>
      </w:r>
      <w:r w:rsidR="00EC7B80">
        <w:rPr>
          <w:rFonts w:ascii="Arial" w:hAnsi="Arial" w:cs="Arial"/>
          <w:sz w:val="24"/>
          <w:szCs w:val="24"/>
        </w:rPr>
        <w:t>9</w:t>
      </w:r>
      <w:r w:rsidRPr="001527A5">
        <w:rPr>
          <w:rFonts w:ascii="Arial" w:hAnsi="Arial" w:cs="Arial"/>
          <w:sz w:val="24"/>
          <w:szCs w:val="24"/>
        </w:rPr>
        <w:t>.</w:t>
      </w:r>
      <w:r w:rsidRPr="00CE0BFD">
        <w:rPr>
          <w:rFonts w:ascii="Arial" w:hAnsi="Arial" w:cs="Arial"/>
          <w:sz w:val="24"/>
          <w:szCs w:val="24"/>
        </w:rPr>
        <w:t xml:space="preserve">  </w:t>
      </w:r>
    </w:p>
    <w:p w14:paraId="2DC06893"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4978A665"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opisywanym przez Zamawiającego, jest obowiązany wykazać, że oferowane przez niego produkty spełniają wymagania stawiane przez Zamawiającego.</w:t>
      </w:r>
    </w:p>
    <w:p w14:paraId="3494461C" w14:textId="7935DDD1"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Pr>
          <w:rFonts w:ascii="Arial" w:hAnsi="Arial" w:cs="Arial"/>
          <w:sz w:val="24"/>
          <w:szCs w:val="24"/>
        </w:rPr>
        <w:t xml:space="preserve">Szczegółowy </w:t>
      </w:r>
      <w:r w:rsidRPr="006A23F0">
        <w:rPr>
          <w:rFonts w:ascii="Arial" w:hAnsi="Arial" w:cs="Arial"/>
          <w:sz w:val="24"/>
          <w:szCs w:val="24"/>
        </w:rPr>
        <w:t>kosztorys ofertowy oraz harmonogram rzeczowo-finansowy będzie wymagany od Wykonawcy, którego oferta zostanie uznana za najkorzystniejszą i zostanie przedłożony przez Wykonawcę najpóźniej w dniu zawarcia umowy.</w:t>
      </w:r>
    </w:p>
    <w:p w14:paraId="37527CB6"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 xml:space="preserve">Obowiązki Wykonawcy związane z realizacją przedmiotu zamówienia. Wykonawca </w:t>
      </w:r>
      <w:r w:rsidRPr="006A23F0">
        <w:rPr>
          <w:rFonts w:ascii="Arial" w:hAnsi="Arial" w:cs="Arial"/>
          <w:sz w:val="24"/>
          <w:szCs w:val="24"/>
        </w:rPr>
        <w:lastRenderedPageBreak/>
        <w:t>zobowiązuje się do:</w:t>
      </w:r>
    </w:p>
    <w:p w14:paraId="7287121A"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zrealizowania wszystkich robót zgodnie z zasadami sztuki budowlanej i wiedzy technicznej, obowiązującymi normami oraz dokumentacją projektową, umową i uzgodnieniami dokonanymi w trakcie realizacji umowy, w tym zachowania określonych standardów materiałów oraz zachowanie jakości robót,  określonych w dokumentacji nie niższej niż zadeklarowanej w ofercie,</w:t>
      </w:r>
    </w:p>
    <w:p w14:paraId="42CE744B"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przystosowania terenu budowy (w tym gruntu) i pomieszczeń w sposób niezbędny do wykonania przedmiotu zamówienia,</w:t>
      </w:r>
    </w:p>
    <w:p w14:paraId="05503D0A"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pokrycia wszelkich opłat i kar nałożonych przez właściwe podmioty, organy i instytucje za dokonane przez Wykonawcę: złamanie prawa, przekroczenie norm i przepisów w trakcie realizacji umowy oraz zawinione zaniedbania,</w:t>
      </w:r>
    </w:p>
    <w:p w14:paraId="7242494C"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 xml:space="preserve">kierowania do wykonywania robót budowlanych wyłącznie osób posiadających odpowiednie kwalifikacje, uprawnienia i doświadczenie, </w:t>
      </w:r>
    </w:p>
    <w:p w14:paraId="7402F04D"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2FC9B861"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68B32532"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 xml:space="preserve">przedstawiania Zamawiającemu do akceptacji rysunków zamiennych dotyczących proponowanych zmian nieistotnych przed wykonaniem danego zakresu robót budowlanych. </w:t>
      </w:r>
    </w:p>
    <w:p w14:paraId="3BA6E5B4"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terminowego wykonania robót, a także usuwania wad, zgodnie z harmonogramem i ze wskazaniami Zamawiającego,</w:t>
      </w:r>
    </w:p>
    <w:p w14:paraId="0CC6EB82"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464587C8"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 xml:space="preserve">uzyskania protokołów odbioru wykonanych robót, które w świetle obowiązujących przepisów prawa wymagane są przez właściwe służby, takie jak np.: </w:t>
      </w:r>
      <w:proofErr w:type="spellStart"/>
      <w:r w:rsidRPr="006A23F0">
        <w:rPr>
          <w:rFonts w:ascii="Arial" w:hAnsi="Arial" w:cs="Arial"/>
          <w:sz w:val="24"/>
          <w:szCs w:val="24"/>
        </w:rPr>
        <w:t>PiP</w:t>
      </w:r>
      <w:proofErr w:type="spellEnd"/>
      <w:r w:rsidRPr="006A23F0">
        <w:rPr>
          <w:rFonts w:ascii="Arial" w:hAnsi="Arial" w:cs="Arial"/>
          <w:sz w:val="24"/>
          <w:szCs w:val="24"/>
        </w:rPr>
        <w:t>, P.poż. Wykonawca jest zwolniony z obowiązku uzyskania protokołów odbioru w zakresie robót, co do których odmawiają odbioru w/w służby, a roboty te nie były przez niego wykonywane,</w:t>
      </w:r>
    </w:p>
    <w:p w14:paraId="7476EE47" w14:textId="77777777" w:rsidR="006A23F0" w:rsidRPr="006A23F0" w:rsidRDefault="006A23F0" w:rsidP="006A23F0">
      <w:pPr>
        <w:pStyle w:val="Akapitzlist"/>
        <w:numPr>
          <w:ilvl w:val="0"/>
          <w:numId w:val="30"/>
        </w:numPr>
        <w:tabs>
          <w:tab w:val="left" w:pos="709"/>
        </w:tabs>
        <w:spacing w:line="244" w:lineRule="auto"/>
        <w:ind w:left="709" w:right="157" w:hanging="283"/>
        <w:rPr>
          <w:rFonts w:ascii="Arial" w:hAnsi="Arial" w:cs="Arial"/>
          <w:sz w:val="24"/>
          <w:szCs w:val="24"/>
        </w:rPr>
      </w:pPr>
      <w:r w:rsidRPr="006A23F0">
        <w:rPr>
          <w:rFonts w:ascii="Arial" w:hAnsi="Arial" w:cs="Arial"/>
          <w:sz w:val="24"/>
          <w:szCs w:val="24"/>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 (jeśli dotyczy).</w:t>
      </w:r>
    </w:p>
    <w:p w14:paraId="11A005D8"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430CE03F"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6003B43D"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lastRenderedPageBreak/>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092682D2"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Zamawiający ma podczas realizacji inwestycji stałe prawo wstępu na własne ryzyko na plac budowy z zastrzeżeniem przestrzegania odpowiednich przepisów bezpieczeństwa.</w:t>
      </w:r>
    </w:p>
    <w:p w14:paraId="25757307"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 xml:space="preserve">Wykonawca ponosi całkowitą odpowiedzialność za szkody powstałe, z przyczyn leżących po jego stronie lub po stronie osób i podmiotów z nim współpracujących, w robotach wykonywanych u Zamawiającego przez Podwykonawców oraz za szkody powstałe u osób trzecich. </w:t>
      </w:r>
    </w:p>
    <w:p w14:paraId="25CAAAFC"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6B0E5E69"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2148CC52"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00D3281B"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O ile wskazuje na to charakter wykonywanych przez Wykonawcę czynności, Wykonawca jest wytwórcą odpadów w rozumieniu przepisów ustawy „o odpadach” z dnia 14 grudnia 2012r. (</w:t>
      </w:r>
      <w:proofErr w:type="spellStart"/>
      <w:r w:rsidRPr="006A23F0">
        <w:rPr>
          <w:rFonts w:ascii="Arial" w:hAnsi="Arial" w:cs="Arial"/>
          <w:sz w:val="24"/>
          <w:szCs w:val="24"/>
        </w:rPr>
        <w:t>t.j</w:t>
      </w:r>
      <w:proofErr w:type="spellEnd"/>
      <w:r w:rsidRPr="006A23F0">
        <w:rPr>
          <w:rFonts w:ascii="Arial" w:hAnsi="Arial" w:cs="Arial"/>
          <w:sz w:val="24"/>
          <w:szCs w:val="24"/>
        </w:rPr>
        <w:t>. Dz. U. 2021r. poz. 779). Wykonawca w trakcie realizacji przedmiotu umowy, ma obowiązek w pierwszej kolejności poddania odpadów budowlanych (np. odpadów betonowych, ziemi, gruzu budowlanego) odzyskowi, a jeżeli z przyczyn technologicznych jest on niemożliwy lub nieuzasadniony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umowy. Wszystkie materiały nienadające się do ponownego wbudowania i wymagające wywozu, a pochodzące z prowadzonych w ramach inwestycji robót będą stanowiły własność Wykonawcy.</w:t>
      </w:r>
    </w:p>
    <w:p w14:paraId="3FB63DC5"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 xml:space="preserve">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 </w:t>
      </w:r>
    </w:p>
    <w:p w14:paraId="4D6C7D9E" w14:textId="77777777" w:rsidR="006A23F0" w:rsidRPr="006A23F0" w:rsidRDefault="006A23F0" w:rsidP="006A23F0">
      <w:pPr>
        <w:pStyle w:val="Akapitzlist"/>
        <w:numPr>
          <w:ilvl w:val="0"/>
          <w:numId w:val="27"/>
        </w:numPr>
        <w:tabs>
          <w:tab w:val="left" w:pos="426"/>
        </w:tabs>
        <w:spacing w:line="244" w:lineRule="auto"/>
        <w:ind w:left="426" w:right="157" w:hanging="426"/>
        <w:rPr>
          <w:rFonts w:ascii="Arial" w:hAnsi="Arial" w:cs="Arial"/>
          <w:sz w:val="24"/>
          <w:szCs w:val="24"/>
        </w:rPr>
      </w:pPr>
      <w:r w:rsidRPr="006A23F0">
        <w:rPr>
          <w:rFonts w:ascii="Arial" w:hAnsi="Arial" w:cs="Arial"/>
          <w:sz w:val="24"/>
          <w:szCs w:val="24"/>
        </w:rPr>
        <w:t xml:space="preserve">W celu wykonania swoich obowiązków Wykonawca zobowiązuje się do: </w:t>
      </w:r>
    </w:p>
    <w:p w14:paraId="561BED8A" w14:textId="508BB1A5"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 xml:space="preserve">Wykonania robót budowlanych zgodnie z dokumentacją projektową, specyfikacjami technicznymi wykonania i odbioru robót budowlanych z obowiązującymi przepisami, normami, sztuką budowlaną oraz harmonogramem rzeczowo-finansowym, </w:t>
      </w:r>
    </w:p>
    <w:p w14:paraId="0874AA7E" w14:textId="29F70DA1"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wykonawca uzgodni z Zamawiającym organizację placu budowy,</w:t>
      </w:r>
    </w:p>
    <w:p w14:paraId="7EBD51B3" w14:textId="43AA6E85"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 xml:space="preserve">zapewnienia i przeprowadzenia prób, sprawdzeń i rozruchu instalacji, </w:t>
      </w:r>
    </w:p>
    <w:p w14:paraId="3FF44D7E" w14:textId="71386F2D"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 xml:space="preserve">użycia materiałów gwarantujących odpowiednią jakość, o parametrach </w:t>
      </w:r>
      <w:r w:rsidRPr="006A23F0">
        <w:rPr>
          <w:rFonts w:ascii="Arial" w:hAnsi="Arial" w:cs="Arial"/>
          <w:sz w:val="24"/>
          <w:szCs w:val="24"/>
        </w:rPr>
        <w:lastRenderedPageBreak/>
        <w:t>technicznych i jakościowych nie gorszych niż określone w dokumentacji projektowej i specyfikacjach technicznych wykonania i odbioru robót budowlanych,</w:t>
      </w:r>
    </w:p>
    <w:p w14:paraId="1A4DB238" w14:textId="7FAD903D"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zapewnienia kierownictwa i nadzoru nad realizowanym przedmiotem umowy,</w:t>
      </w:r>
    </w:p>
    <w:p w14:paraId="31BAC0D9" w14:textId="26668C5C"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organizacji i utrzymania zaplecza niezbędnego dla realizowanego przedmiotu umowy,</w:t>
      </w:r>
    </w:p>
    <w:p w14:paraId="648508A4" w14:textId="1423926A"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uporządkowania terenu budowy po zakończeniu robót i przekazania go w terminie ustalonym dla odbioru końcowego,</w:t>
      </w:r>
    </w:p>
    <w:p w14:paraId="5EA9642D" w14:textId="0545D764"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wykonania zabezpieczenia budowy i pomieszczeń oraz ich ochrony w okresie realizacji umowy, aż do dnia przekazania wykonanego przedmiotu umowy Zamawiającemu,</w:t>
      </w:r>
    </w:p>
    <w:p w14:paraId="23750211" w14:textId="3180A1EF" w:rsidR="006A23F0" w:rsidRPr="006A23F0" w:rsidRDefault="006A23F0" w:rsidP="002C0E35">
      <w:pPr>
        <w:pStyle w:val="Akapitzlist"/>
        <w:numPr>
          <w:ilvl w:val="0"/>
          <w:numId w:val="31"/>
        </w:numPr>
        <w:tabs>
          <w:tab w:val="left" w:pos="426"/>
        </w:tabs>
        <w:spacing w:line="244" w:lineRule="auto"/>
        <w:ind w:right="157" w:hanging="294"/>
        <w:rPr>
          <w:rFonts w:ascii="Arial" w:hAnsi="Arial" w:cs="Arial"/>
          <w:sz w:val="24"/>
          <w:szCs w:val="24"/>
        </w:rPr>
      </w:pPr>
      <w:r w:rsidRPr="006A23F0">
        <w:rPr>
          <w:rFonts w:ascii="Arial" w:hAnsi="Arial" w:cs="Arial"/>
          <w:sz w:val="24"/>
          <w:szCs w:val="24"/>
        </w:rPr>
        <w:t>odpowiedniego oznakowania terenu budowy,</w:t>
      </w:r>
    </w:p>
    <w:p w14:paraId="5ADD1958" w14:textId="04D90E96"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dostawy dla potrzeb realizacji przedmiotu umowy: energii elektrycznej, energii cieplnej, wody łącznie z opomiarowaniem (jeśli dotyczy),</w:t>
      </w:r>
    </w:p>
    <w:p w14:paraId="6F2236A2" w14:textId="759AD82D"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organizacji siły roboczej i pracy niezbędnych specjalistów wraz z nadzorem bezpośrednim nad robotami,</w:t>
      </w:r>
    </w:p>
    <w:p w14:paraId="0E96D3C0" w14:textId="4F0C0858"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zapewnienia pracy sprzętu budowlano-montażowego i środków transportu,</w:t>
      </w:r>
    </w:p>
    <w:p w14:paraId="4B4619A2" w14:textId="0AF5F66F"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zapewnienia właściwych warunków składowania materiałów oraz ich ochronę,</w:t>
      </w:r>
    </w:p>
    <w:p w14:paraId="5B522E1F" w14:textId="7F96E5AF"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 xml:space="preserve">zabezpieczenia terenu robót i pomieszczeń przed dostępem osób trzecich w sposób zapewniający bezpieczne ich prowadzenie, </w:t>
      </w:r>
    </w:p>
    <w:p w14:paraId="7AC04608" w14:textId="06EB5A81"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realizacji robót w sposób nie powodujący szkód, w tym zagrożenia ludzi i mienia Zamawiającego,</w:t>
      </w:r>
    </w:p>
    <w:p w14:paraId="3D4B9AE4" w14:textId="14E8B959"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w przypadku uszkodzenia urządzeń bądź ich części (m. in. sieci wodno-kanalizacyjnej, elektrycznej, elektrotechnicznej, urządzeń melioracyjnych w toku realizacji przedmiotu zamówienia - naprawienia ich i doprowadzenie do stanu pierwotnego,</w:t>
      </w:r>
    </w:p>
    <w:p w14:paraId="1881EB95" w14:textId="610A6DB2"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pokrycia kosztów ewentualnych odszkodowań za wejście na grunty, zniszczenie plonów i innych spowodowanych strat,</w:t>
      </w:r>
    </w:p>
    <w:p w14:paraId="4B3762EF" w14:textId="7EDD9C5C"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pokrycia ewentualnych kosztów demontażu, montażu bądź naprawy ogrodzeń posesji oraz innych uszkodzeń obiektów istniejących i elementów zagospodarowania terenu,</w:t>
      </w:r>
    </w:p>
    <w:p w14:paraId="26DB4052" w14:textId="4F2393AE"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pokrycia kosztów odtworzenia nawierzchni dróg,</w:t>
      </w:r>
    </w:p>
    <w:p w14:paraId="443F46EE" w14:textId="6DCDB809"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 xml:space="preserve">wykonania we własnym zakresie projektu tymczasowej organizacji ruchu i uzyskania jego akceptacji stosownej instytucji, jeśli będzie to konieczne,  </w:t>
      </w:r>
    </w:p>
    <w:p w14:paraId="4A90FAB1" w14:textId="36C8AB4E" w:rsidR="006A23F0" w:rsidRPr="006A23F0" w:rsidRDefault="006A23F0" w:rsidP="002C0E35">
      <w:pPr>
        <w:pStyle w:val="Akapitzlist"/>
        <w:numPr>
          <w:ilvl w:val="0"/>
          <w:numId w:val="31"/>
        </w:numPr>
        <w:tabs>
          <w:tab w:val="left" w:pos="426"/>
        </w:tabs>
        <w:spacing w:line="244" w:lineRule="auto"/>
        <w:ind w:left="851" w:right="157" w:hanging="425"/>
        <w:rPr>
          <w:rFonts w:ascii="Arial" w:hAnsi="Arial" w:cs="Arial"/>
          <w:sz w:val="24"/>
          <w:szCs w:val="24"/>
        </w:rPr>
      </w:pPr>
      <w:r w:rsidRPr="006A23F0">
        <w:rPr>
          <w:rFonts w:ascii="Arial"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5DF535B7" w14:textId="4D884F0B" w:rsidR="00DD0D39" w:rsidRPr="00953D0B" w:rsidRDefault="00CE0BFD" w:rsidP="00ED36C1">
      <w:pPr>
        <w:pStyle w:val="Tekstpodstawowy"/>
        <w:spacing w:before="120" w:after="120"/>
        <w:ind w:left="0"/>
        <w:jc w:val="left"/>
        <w:rPr>
          <w:rFonts w:ascii="Arial" w:hAnsi="Arial" w:cs="Arial"/>
          <w:b/>
        </w:rPr>
      </w:pPr>
      <w:r w:rsidRPr="00CE0BFD">
        <w:rPr>
          <w:rFonts w:ascii="Arial" w:hAnsi="Arial" w:cs="Arial"/>
          <w:b/>
        </w:rPr>
        <w:t>VI. Termin wykonania zamówienia</w:t>
      </w:r>
    </w:p>
    <w:p w14:paraId="231A9CC0" w14:textId="0187E09A" w:rsidR="00DD0D39" w:rsidRPr="00953D0B" w:rsidRDefault="00000000" w:rsidP="002037E3">
      <w:pPr>
        <w:tabs>
          <w:tab w:val="left" w:pos="426"/>
        </w:tabs>
        <w:rPr>
          <w:rFonts w:ascii="Arial" w:hAnsi="Arial" w:cs="Arial"/>
          <w:sz w:val="24"/>
          <w:szCs w:val="24"/>
        </w:rPr>
      </w:pPr>
      <w:r w:rsidRPr="00953D0B">
        <w:rPr>
          <w:rFonts w:ascii="Arial" w:hAnsi="Arial" w:cs="Arial"/>
          <w:sz w:val="24"/>
          <w:szCs w:val="24"/>
        </w:rPr>
        <w:t xml:space="preserve">Termin wykonania przedmiotu zamówienia: </w:t>
      </w:r>
      <w:r w:rsidR="002037E3">
        <w:rPr>
          <w:rFonts w:ascii="Arial" w:hAnsi="Arial" w:cs="Arial"/>
          <w:b/>
          <w:sz w:val="24"/>
          <w:szCs w:val="24"/>
        </w:rPr>
        <w:t>5</w:t>
      </w:r>
      <w:r w:rsidRPr="00953D0B">
        <w:rPr>
          <w:rFonts w:ascii="Arial" w:hAnsi="Arial" w:cs="Arial"/>
          <w:b/>
          <w:sz w:val="24"/>
          <w:szCs w:val="24"/>
        </w:rPr>
        <w:t xml:space="preserve"> miesięcy od dnia zawarcia umowy</w:t>
      </w:r>
      <w:r w:rsidRPr="00953D0B">
        <w:rPr>
          <w:rFonts w:ascii="Arial" w:hAnsi="Arial" w:cs="Arial"/>
          <w:sz w:val="24"/>
          <w:szCs w:val="24"/>
        </w:rPr>
        <w:t>.</w:t>
      </w:r>
    </w:p>
    <w:p w14:paraId="060F6E4A" w14:textId="77777777" w:rsidR="002037E3" w:rsidRDefault="00AF0BE0" w:rsidP="00ED36C1">
      <w:pPr>
        <w:spacing w:before="120" w:after="120"/>
        <w:rPr>
          <w:rFonts w:ascii="Arial" w:hAnsi="Arial" w:cs="Arial"/>
          <w:b/>
          <w:bCs/>
          <w:sz w:val="24"/>
          <w:szCs w:val="24"/>
        </w:rPr>
      </w:pPr>
      <w:r w:rsidRPr="00AF0BE0">
        <w:rPr>
          <w:rFonts w:ascii="Arial" w:hAnsi="Arial" w:cs="Arial"/>
          <w:b/>
          <w:bCs/>
          <w:sz w:val="24"/>
          <w:szCs w:val="24"/>
        </w:rPr>
        <w:t>VII. Projektowane postanowienia umowy w sprawie zamówienia publicznego, które zostaną wprowadzone do treści tej umowy</w:t>
      </w:r>
    </w:p>
    <w:p w14:paraId="4F418A31" w14:textId="72A13EA8" w:rsidR="00DD0D39" w:rsidRPr="00953D0B" w:rsidRDefault="00000000" w:rsidP="00133C12">
      <w:pPr>
        <w:pStyle w:val="Akapitzlist"/>
        <w:numPr>
          <w:ilvl w:val="0"/>
          <w:numId w:val="24"/>
        </w:numPr>
        <w:tabs>
          <w:tab w:val="left" w:pos="426"/>
        </w:tabs>
        <w:ind w:left="425" w:right="153" w:hanging="425"/>
        <w:jc w:val="both"/>
        <w:rPr>
          <w:rFonts w:ascii="Arial" w:hAnsi="Arial" w:cs="Arial"/>
          <w:sz w:val="24"/>
          <w:szCs w:val="24"/>
        </w:rPr>
      </w:pPr>
      <w:r w:rsidRPr="00953D0B">
        <w:rPr>
          <w:rFonts w:ascii="Arial" w:hAnsi="Arial" w:cs="Arial"/>
          <w:sz w:val="24"/>
          <w:szCs w:val="24"/>
        </w:rPr>
        <w:t xml:space="preserve">Projektowane postanowienia umowy w sprawie zamówienia publicznego, które zostaną wprowadzone do treści tej umowy, określone zostały w projekcie umowy stanowiącym </w:t>
      </w:r>
      <w:r w:rsidRPr="00953D0B">
        <w:rPr>
          <w:rFonts w:ascii="Arial" w:hAnsi="Arial" w:cs="Arial"/>
          <w:b/>
          <w:sz w:val="24"/>
          <w:szCs w:val="24"/>
        </w:rPr>
        <w:t xml:space="preserve">Załącznik Nr </w:t>
      </w:r>
      <w:r w:rsidR="001527A5">
        <w:rPr>
          <w:rFonts w:ascii="Arial" w:hAnsi="Arial" w:cs="Arial"/>
          <w:b/>
          <w:sz w:val="24"/>
          <w:szCs w:val="24"/>
        </w:rPr>
        <w:t>6</w:t>
      </w:r>
      <w:r w:rsidRPr="00953D0B">
        <w:rPr>
          <w:rFonts w:ascii="Arial" w:hAnsi="Arial" w:cs="Arial"/>
          <w:b/>
          <w:sz w:val="24"/>
          <w:szCs w:val="24"/>
        </w:rPr>
        <w:t xml:space="preserve"> do SWZ</w:t>
      </w:r>
      <w:r w:rsidRPr="00953D0B">
        <w:rPr>
          <w:rFonts w:ascii="Arial" w:hAnsi="Arial" w:cs="Arial"/>
          <w:sz w:val="24"/>
          <w:szCs w:val="24"/>
        </w:rPr>
        <w:t>.</w:t>
      </w:r>
    </w:p>
    <w:p w14:paraId="205F622E" w14:textId="705532B7" w:rsidR="00DD0D39" w:rsidRDefault="00000000" w:rsidP="00133C12">
      <w:pPr>
        <w:pStyle w:val="Akapitzlist"/>
        <w:numPr>
          <w:ilvl w:val="0"/>
          <w:numId w:val="24"/>
        </w:numPr>
        <w:tabs>
          <w:tab w:val="left" w:pos="426"/>
        </w:tabs>
        <w:spacing w:line="242" w:lineRule="auto"/>
        <w:ind w:left="425" w:right="154" w:hanging="425"/>
        <w:jc w:val="both"/>
        <w:rPr>
          <w:rFonts w:ascii="Arial" w:hAnsi="Arial" w:cs="Arial"/>
          <w:sz w:val="24"/>
          <w:szCs w:val="24"/>
        </w:rPr>
      </w:pPr>
      <w:r w:rsidRPr="00953D0B">
        <w:rPr>
          <w:rFonts w:ascii="Arial" w:hAnsi="Arial" w:cs="Arial"/>
          <w:sz w:val="24"/>
          <w:szCs w:val="24"/>
        </w:rPr>
        <w:t xml:space="preserve">Zamawiający przewiduje możliwość zmian zawartej umowy w przypadkach, o których mowa w art. 455 ustawy oraz w przypadkach wskazanych w projekcie umowy stanowiącym </w:t>
      </w:r>
      <w:r w:rsidRPr="00953D0B">
        <w:rPr>
          <w:rFonts w:ascii="Arial" w:hAnsi="Arial" w:cs="Arial"/>
          <w:b/>
          <w:sz w:val="24"/>
          <w:szCs w:val="24"/>
        </w:rPr>
        <w:t xml:space="preserve">Załącznik Nr </w:t>
      </w:r>
      <w:r w:rsidR="001527A5">
        <w:rPr>
          <w:rFonts w:ascii="Arial" w:hAnsi="Arial" w:cs="Arial"/>
          <w:b/>
          <w:sz w:val="24"/>
          <w:szCs w:val="24"/>
        </w:rPr>
        <w:t>6</w:t>
      </w:r>
      <w:r w:rsidRPr="00953D0B">
        <w:rPr>
          <w:rFonts w:ascii="Arial" w:hAnsi="Arial" w:cs="Arial"/>
          <w:b/>
          <w:sz w:val="24"/>
          <w:szCs w:val="24"/>
        </w:rPr>
        <w:t xml:space="preserve"> do SWZ</w:t>
      </w:r>
      <w:r w:rsidRPr="00953D0B">
        <w:rPr>
          <w:rFonts w:ascii="Arial" w:hAnsi="Arial" w:cs="Arial"/>
          <w:sz w:val="24"/>
          <w:szCs w:val="24"/>
        </w:rPr>
        <w:t>.</w:t>
      </w:r>
    </w:p>
    <w:p w14:paraId="52242A0D" w14:textId="7DA17BCC" w:rsidR="00AF0BE0" w:rsidRPr="00AF0BE0" w:rsidRDefault="00AF0BE0" w:rsidP="00AF0BE0">
      <w:pPr>
        <w:tabs>
          <w:tab w:val="left" w:pos="426"/>
        </w:tabs>
        <w:spacing w:before="201" w:line="242" w:lineRule="auto"/>
        <w:ind w:right="154"/>
        <w:jc w:val="both"/>
        <w:rPr>
          <w:rFonts w:ascii="Arial" w:hAnsi="Arial" w:cs="Arial"/>
          <w:b/>
          <w:bCs/>
          <w:sz w:val="24"/>
          <w:szCs w:val="24"/>
        </w:rPr>
      </w:pPr>
      <w:r w:rsidRPr="00AF0BE0">
        <w:rPr>
          <w:rFonts w:ascii="Arial" w:hAnsi="Arial" w:cs="Arial"/>
          <w:b/>
          <w:bCs/>
          <w:sz w:val="24"/>
          <w:szCs w:val="24"/>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1162C525" w14:textId="77777777" w:rsidR="00DD0D39" w:rsidRPr="00953D0B" w:rsidRDefault="00000000" w:rsidP="00ED36C1">
      <w:pPr>
        <w:pStyle w:val="Nagwek1"/>
        <w:numPr>
          <w:ilvl w:val="0"/>
          <w:numId w:val="23"/>
        </w:numPr>
        <w:tabs>
          <w:tab w:val="left" w:pos="426"/>
        </w:tabs>
        <w:spacing w:before="100"/>
        <w:ind w:left="426" w:hanging="426"/>
      </w:pPr>
      <w:r w:rsidRPr="00953D0B">
        <w:lastRenderedPageBreak/>
        <w:t>Informacje ogólne:</w:t>
      </w:r>
    </w:p>
    <w:p w14:paraId="1531C92D" w14:textId="77777777" w:rsidR="00DD0D39" w:rsidRPr="00953D0B" w:rsidRDefault="00000000" w:rsidP="00ED36C1">
      <w:pPr>
        <w:pStyle w:val="Akapitzlist"/>
        <w:numPr>
          <w:ilvl w:val="1"/>
          <w:numId w:val="23"/>
        </w:numPr>
        <w:tabs>
          <w:tab w:val="left" w:pos="709"/>
        </w:tabs>
        <w:spacing w:before="236"/>
        <w:ind w:left="709" w:right="178" w:hanging="283"/>
        <w:jc w:val="both"/>
        <w:rPr>
          <w:rFonts w:ascii="Arial" w:hAnsi="Arial" w:cs="Arial"/>
          <w:sz w:val="24"/>
          <w:szCs w:val="24"/>
        </w:rPr>
      </w:pPr>
      <w:r w:rsidRPr="00953D0B">
        <w:rPr>
          <w:rFonts w:ascii="Arial" w:hAnsi="Arial" w:cs="Arial"/>
          <w:sz w:val="24"/>
          <w:szCs w:val="24"/>
        </w:rPr>
        <w:t>Postępowanie o udzielenie zamówienia prowadzone jest w języku polskim przy użyciu środków komunikacji elektronicznej za pośrednictwem Platformy e-Zamówienia, która jest dostępna pod adresem</w:t>
      </w:r>
      <w:r w:rsidRPr="00953D0B">
        <w:rPr>
          <w:rFonts w:ascii="Arial" w:hAnsi="Arial" w:cs="Arial"/>
          <w:color w:val="0000FF"/>
          <w:sz w:val="24"/>
          <w:szCs w:val="24"/>
        </w:rPr>
        <w:t xml:space="preserve"> </w:t>
      </w:r>
      <w:hyperlink r:id="rId12">
        <w:r w:rsidRPr="00953D0B">
          <w:rPr>
            <w:rFonts w:ascii="Arial" w:hAnsi="Arial" w:cs="Arial"/>
            <w:color w:val="0000FF"/>
            <w:sz w:val="24"/>
            <w:szCs w:val="24"/>
            <w:u w:val="single" w:color="0000FF"/>
          </w:rPr>
          <w:t>https://ezamowienia.gov.p</w:t>
        </w:r>
        <w:r w:rsidRPr="00953D0B">
          <w:rPr>
            <w:rFonts w:ascii="Arial" w:hAnsi="Arial" w:cs="Arial"/>
            <w:color w:val="0000FF"/>
            <w:sz w:val="24"/>
            <w:szCs w:val="24"/>
          </w:rPr>
          <w:t>l</w:t>
        </w:r>
        <w:r w:rsidRPr="00953D0B">
          <w:rPr>
            <w:rFonts w:ascii="Arial" w:hAnsi="Arial" w:cs="Arial"/>
            <w:sz w:val="24"/>
            <w:szCs w:val="24"/>
          </w:rPr>
          <w:t>.</w:t>
        </w:r>
      </w:hyperlink>
    </w:p>
    <w:p w14:paraId="31FF87AF" w14:textId="77777777" w:rsidR="00DD0D39" w:rsidRPr="00953D0B" w:rsidRDefault="00000000" w:rsidP="00ED36C1">
      <w:pPr>
        <w:pStyle w:val="Akapitzlist"/>
        <w:numPr>
          <w:ilvl w:val="1"/>
          <w:numId w:val="23"/>
        </w:numPr>
        <w:tabs>
          <w:tab w:val="left" w:pos="709"/>
        </w:tabs>
        <w:ind w:left="709" w:hanging="284"/>
        <w:rPr>
          <w:rFonts w:ascii="Arial" w:hAnsi="Arial" w:cs="Arial"/>
          <w:sz w:val="24"/>
          <w:szCs w:val="24"/>
        </w:rPr>
      </w:pPr>
      <w:r w:rsidRPr="00953D0B">
        <w:rPr>
          <w:rFonts w:ascii="Arial" w:hAnsi="Arial" w:cs="Arial"/>
          <w:sz w:val="24"/>
          <w:szCs w:val="24"/>
        </w:rPr>
        <w:t>Korzystanie z Platformy e-Zamówienia jest bezpłatne.</w:t>
      </w:r>
    </w:p>
    <w:p w14:paraId="3305113A" w14:textId="77777777" w:rsidR="00DD0D39" w:rsidRPr="00953D0B" w:rsidRDefault="00000000" w:rsidP="00ED36C1">
      <w:pPr>
        <w:pStyle w:val="Akapitzlist"/>
        <w:numPr>
          <w:ilvl w:val="1"/>
          <w:numId w:val="23"/>
        </w:numPr>
        <w:tabs>
          <w:tab w:val="left" w:pos="709"/>
        </w:tabs>
        <w:spacing w:line="235" w:lineRule="auto"/>
        <w:ind w:left="709" w:right="174" w:hanging="284"/>
        <w:jc w:val="both"/>
        <w:rPr>
          <w:rFonts w:ascii="Arial" w:hAnsi="Arial" w:cs="Arial"/>
          <w:sz w:val="24"/>
          <w:szCs w:val="24"/>
        </w:rPr>
      </w:pPr>
      <w:r w:rsidRPr="00953D0B">
        <w:rPr>
          <w:rFonts w:ascii="Arial"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53D0B">
        <w:rPr>
          <w:rFonts w:ascii="Arial" w:hAnsi="Arial" w:cs="Arial"/>
          <w:b/>
          <w:sz w:val="24"/>
          <w:szCs w:val="24"/>
        </w:rPr>
        <w:t>Regulamin Platformy e-Zamówienia</w:t>
      </w:r>
      <w:r w:rsidRPr="00953D0B">
        <w:rPr>
          <w:rFonts w:ascii="Arial" w:hAnsi="Arial" w:cs="Arial"/>
          <w:sz w:val="24"/>
          <w:szCs w:val="24"/>
        </w:rPr>
        <w:t xml:space="preserve">, dostępny na stronie internetowej </w:t>
      </w:r>
      <w:r w:rsidRPr="00953D0B">
        <w:rPr>
          <w:rFonts w:ascii="Arial" w:hAnsi="Arial" w:cs="Arial"/>
          <w:b/>
          <w:sz w:val="24"/>
          <w:szCs w:val="24"/>
        </w:rPr>
        <w:t xml:space="preserve">https://ezamowienia.gov.pl </w:t>
      </w:r>
      <w:r w:rsidRPr="00953D0B">
        <w:rPr>
          <w:rFonts w:ascii="Arial" w:hAnsi="Arial" w:cs="Arial"/>
          <w:sz w:val="24"/>
          <w:szCs w:val="24"/>
        </w:rPr>
        <w:t>oraz informacje zamieszczone w zakładce „Centrum Pomocy”.</w:t>
      </w:r>
    </w:p>
    <w:p w14:paraId="6472B0F0" w14:textId="77777777" w:rsidR="00DD0D39" w:rsidRPr="00953D0B" w:rsidRDefault="00000000" w:rsidP="00ED36C1">
      <w:pPr>
        <w:pStyle w:val="Akapitzlist"/>
        <w:numPr>
          <w:ilvl w:val="1"/>
          <w:numId w:val="23"/>
        </w:numPr>
        <w:tabs>
          <w:tab w:val="left" w:pos="709"/>
        </w:tabs>
        <w:ind w:left="709" w:right="186" w:hanging="284"/>
        <w:jc w:val="both"/>
        <w:rPr>
          <w:rFonts w:ascii="Arial" w:hAnsi="Arial" w:cs="Arial"/>
          <w:sz w:val="24"/>
          <w:szCs w:val="24"/>
        </w:rPr>
      </w:pPr>
      <w:r w:rsidRPr="00953D0B">
        <w:rPr>
          <w:rFonts w:ascii="Arial" w:hAnsi="Arial" w:cs="Arial"/>
          <w:sz w:val="24"/>
          <w:szCs w:val="24"/>
        </w:rPr>
        <w:t>Przeglądanie i pobieranie publicznej treści dokumentacji postępowania nie wymaga posiadania konta na Platformie e-Zamówienia ani logowania.</w:t>
      </w:r>
    </w:p>
    <w:p w14:paraId="1EFAE359" w14:textId="77777777" w:rsidR="00DD0D39" w:rsidRPr="00953D0B" w:rsidRDefault="00000000" w:rsidP="00ED36C1">
      <w:pPr>
        <w:pStyle w:val="Akapitzlist"/>
        <w:numPr>
          <w:ilvl w:val="1"/>
          <w:numId w:val="23"/>
        </w:numPr>
        <w:tabs>
          <w:tab w:val="left" w:pos="709"/>
        </w:tabs>
        <w:spacing w:line="235" w:lineRule="auto"/>
        <w:ind w:left="709" w:right="173" w:hanging="284"/>
        <w:jc w:val="both"/>
        <w:rPr>
          <w:rFonts w:ascii="Arial" w:hAnsi="Arial" w:cs="Arial"/>
          <w:i/>
          <w:sz w:val="24"/>
          <w:szCs w:val="24"/>
        </w:rPr>
      </w:pPr>
      <w:r w:rsidRPr="00953D0B">
        <w:rPr>
          <w:rFonts w:ascii="Arial" w:hAnsi="Arial" w:cs="Arial"/>
          <w:sz w:val="24"/>
          <w:szCs w:val="24"/>
        </w:rPr>
        <w:t xml:space="preserve">Minimalne wymagania techniczne dotyczące sprzętu używanego w celu korzystania z usług Platformy e-Zamówienia oraz informacje dotyczące specyfikacji połączenia określa </w:t>
      </w:r>
      <w:r w:rsidRPr="00953D0B">
        <w:rPr>
          <w:rFonts w:ascii="Arial" w:hAnsi="Arial" w:cs="Arial"/>
          <w:b/>
          <w:i/>
          <w:sz w:val="24"/>
          <w:szCs w:val="24"/>
        </w:rPr>
        <w:t>Regulamin Platformy e-Zamówienia</w:t>
      </w:r>
      <w:r w:rsidRPr="00953D0B">
        <w:rPr>
          <w:rFonts w:ascii="Arial" w:hAnsi="Arial" w:cs="Arial"/>
          <w:i/>
          <w:sz w:val="24"/>
          <w:szCs w:val="24"/>
        </w:rPr>
        <w:t>.</w:t>
      </w:r>
    </w:p>
    <w:p w14:paraId="19F07FFC" w14:textId="77777777" w:rsidR="00DD0D39" w:rsidRPr="00953D0B" w:rsidRDefault="00000000" w:rsidP="00ED36C1">
      <w:pPr>
        <w:pStyle w:val="Akapitzlist"/>
        <w:numPr>
          <w:ilvl w:val="1"/>
          <w:numId w:val="23"/>
        </w:numPr>
        <w:tabs>
          <w:tab w:val="left" w:pos="709"/>
        </w:tabs>
        <w:spacing w:line="237" w:lineRule="auto"/>
        <w:ind w:left="709" w:right="177" w:hanging="284"/>
        <w:jc w:val="both"/>
        <w:rPr>
          <w:rFonts w:ascii="Arial" w:hAnsi="Arial" w:cs="Arial"/>
          <w:sz w:val="24"/>
          <w:szCs w:val="24"/>
        </w:rPr>
      </w:pPr>
      <w:r w:rsidRPr="00953D0B">
        <w:rPr>
          <w:rFonts w:ascii="Arial" w:hAnsi="Arial" w:cs="Arial"/>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3A6AB84B" w14:textId="77777777" w:rsidR="00DD0D39" w:rsidRPr="00953D0B" w:rsidRDefault="00000000" w:rsidP="00E640A9">
      <w:pPr>
        <w:pStyle w:val="Nagwek1"/>
        <w:numPr>
          <w:ilvl w:val="0"/>
          <w:numId w:val="23"/>
        </w:numPr>
        <w:tabs>
          <w:tab w:val="left" w:pos="426"/>
        </w:tabs>
        <w:spacing w:before="240" w:line="235" w:lineRule="auto"/>
        <w:ind w:left="426" w:right="198" w:hanging="426"/>
      </w:pPr>
      <w:r w:rsidRPr="00953D0B">
        <w:t>Sposób komunikowania się Zamawiającego z Wykonawcami (nie dotyczy składania ofert oraz załączników składanych wraz z ofertą)</w:t>
      </w:r>
    </w:p>
    <w:p w14:paraId="76D70569" w14:textId="218323F8" w:rsidR="00DD0D39" w:rsidRPr="00E640A9" w:rsidRDefault="00000000" w:rsidP="00133C12">
      <w:pPr>
        <w:pStyle w:val="Akapitzlist"/>
        <w:numPr>
          <w:ilvl w:val="1"/>
          <w:numId w:val="23"/>
        </w:numPr>
        <w:tabs>
          <w:tab w:val="left" w:pos="925"/>
        </w:tabs>
        <w:spacing w:line="269" w:lineRule="exact"/>
        <w:ind w:right="176"/>
        <w:rPr>
          <w:rFonts w:ascii="Arial" w:hAnsi="Arial" w:cs="Arial"/>
        </w:rPr>
      </w:pPr>
      <w:r w:rsidRPr="00E640A9">
        <w:rPr>
          <w:rFonts w:ascii="Arial" w:hAnsi="Arial" w:cs="Arial"/>
          <w:sz w:val="24"/>
          <w:szCs w:val="24"/>
        </w:rPr>
        <w:t xml:space="preserve">Komunikacja w postępowaniu, </w:t>
      </w:r>
      <w:r w:rsidRPr="00E640A9">
        <w:rPr>
          <w:rFonts w:ascii="Arial" w:hAnsi="Arial" w:cs="Arial"/>
          <w:b/>
          <w:sz w:val="24"/>
          <w:szCs w:val="24"/>
        </w:rPr>
        <w:t>z wyłączeniem składania ofert</w:t>
      </w:r>
      <w:r w:rsidRPr="00E640A9">
        <w:rPr>
          <w:rFonts w:ascii="Arial" w:hAnsi="Arial" w:cs="Arial"/>
          <w:sz w:val="24"/>
          <w:szCs w:val="24"/>
        </w:rPr>
        <w:t>, odbywa się drogą elektroniczną za pośrednictwem formularzy do komunikacji dostępnych w zakładce</w:t>
      </w:r>
      <w:r w:rsidR="00E640A9" w:rsidRPr="00E640A9">
        <w:rPr>
          <w:rFonts w:ascii="Arial" w:hAnsi="Arial" w:cs="Arial"/>
          <w:sz w:val="24"/>
          <w:szCs w:val="24"/>
        </w:rPr>
        <w:t xml:space="preserve"> </w:t>
      </w:r>
      <w:r w:rsidRPr="00E640A9">
        <w:rPr>
          <w:rFonts w:ascii="Arial" w:hAnsi="Arial" w:cs="Arial"/>
        </w:rPr>
        <w:t>„Formularze” („Formularze do komunikacji”).</w:t>
      </w:r>
    </w:p>
    <w:p w14:paraId="31F77FA3" w14:textId="77777777" w:rsidR="00DD0D39" w:rsidRPr="00953D0B" w:rsidRDefault="00000000" w:rsidP="00133C12">
      <w:pPr>
        <w:pStyle w:val="Akapitzlist"/>
        <w:numPr>
          <w:ilvl w:val="1"/>
          <w:numId w:val="23"/>
        </w:numPr>
        <w:tabs>
          <w:tab w:val="left" w:pos="925"/>
        </w:tabs>
        <w:spacing w:line="237" w:lineRule="auto"/>
        <w:ind w:right="176"/>
        <w:jc w:val="both"/>
        <w:rPr>
          <w:rFonts w:ascii="Arial" w:hAnsi="Arial" w:cs="Arial"/>
          <w:sz w:val="24"/>
          <w:szCs w:val="24"/>
        </w:rPr>
      </w:pPr>
      <w:r w:rsidRPr="00953D0B">
        <w:rPr>
          <w:rFonts w:ascii="Arial" w:hAnsi="Arial" w:cs="Arial"/>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73E3163" w14:textId="1D81CB19" w:rsidR="00DD0D39" w:rsidRPr="001527A5" w:rsidRDefault="00000000" w:rsidP="001527A5">
      <w:pPr>
        <w:pStyle w:val="Akapitzlist"/>
        <w:numPr>
          <w:ilvl w:val="1"/>
          <w:numId w:val="23"/>
        </w:numPr>
        <w:tabs>
          <w:tab w:val="left" w:pos="925"/>
        </w:tabs>
        <w:spacing w:line="238" w:lineRule="auto"/>
        <w:ind w:right="176"/>
        <w:jc w:val="both"/>
        <w:rPr>
          <w:rFonts w:ascii="Arial" w:hAnsi="Arial" w:cs="Arial"/>
          <w:sz w:val="24"/>
          <w:szCs w:val="24"/>
        </w:rPr>
      </w:pPr>
      <w:r w:rsidRPr="001527A5">
        <w:rPr>
          <w:rFonts w:ascii="Arial" w:hAnsi="Arial" w:cs="Arial"/>
          <w:sz w:val="24"/>
          <w:szCs w:val="24"/>
        </w:rPr>
        <w:t xml:space="preserve">W przypadku załączników, które są zgodnie z ustawą </w:t>
      </w:r>
      <w:proofErr w:type="spellStart"/>
      <w:r w:rsidRPr="001527A5">
        <w:rPr>
          <w:rFonts w:ascii="Arial" w:hAnsi="Arial" w:cs="Arial"/>
          <w:sz w:val="24"/>
          <w:szCs w:val="24"/>
        </w:rPr>
        <w:t>Pzp</w:t>
      </w:r>
      <w:proofErr w:type="spellEnd"/>
      <w:r w:rsidRPr="001527A5">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w:t>
      </w:r>
      <w:r w:rsidR="001527A5" w:rsidRPr="001527A5">
        <w:rPr>
          <w:rFonts w:ascii="Arial" w:hAnsi="Arial" w:cs="Arial"/>
          <w:sz w:val="24"/>
          <w:szCs w:val="24"/>
        </w:rPr>
        <w:t xml:space="preserve"> </w:t>
      </w:r>
      <w:r w:rsidRPr="001527A5">
        <w:rPr>
          <w:rFonts w:ascii="Arial" w:hAnsi="Arial" w:cs="Arial"/>
          <w:sz w:val="24"/>
          <w:szCs w:val="24"/>
        </w:rPr>
        <w:t>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7F94E92" w14:textId="77777777" w:rsidR="00DD0D39" w:rsidRPr="00953D0B" w:rsidRDefault="00000000" w:rsidP="00133C12">
      <w:pPr>
        <w:pStyle w:val="Akapitzlist"/>
        <w:numPr>
          <w:ilvl w:val="1"/>
          <w:numId w:val="23"/>
        </w:numPr>
        <w:tabs>
          <w:tab w:val="left" w:pos="925"/>
        </w:tabs>
        <w:spacing w:line="237" w:lineRule="auto"/>
        <w:ind w:right="176"/>
        <w:jc w:val="both"/>
        <w:rPr>
          <w:rFonts w:ascii="Arial" w:hAnsi="Arial" w:cs="Arial"/>
          <w:sz w:val="24"/>
          <w:szCs w:val="24"/>
        </w:rPr>
      </w:pPr>
      <w:r w:rsidRPr="00953D0B">
        <w:rPr>
          <w:rFonts w:ascii="Arial" w:hAnsi="Arial" w:cs="Arial"/>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2482C4E" w14:textId="77777777" w:rsidR="00DD0D39" w:rsidRPr="00953D0B" w:rsidRDefault="00000000" w:rsidP="00133C12">
      <w:pPr>
        <w:pStyle w:val="Akapitzlist"/>
        <w:numPr>
          <w:ilvl w:val="1"/>
          <w:numId w:val="23"/>
        </w:numPr>
        <w:tabs>
          <w:tab w:val="left" w:pos="925"/>
        </w:tabs>
        <w:ind w:right="183"/>
        <w:jc w:val="both"/>
        <w:rPr>
          <w:rFonts w:ascii="Arial" w:hAnsi="Arial" w:cs="Arial"/>
          <w:sz w:val="24"/>
          <w:szCs w:val="24"/>
        </w:rPr>
      </w:pPr>
      <w:r w:rsidRPr="00953D0B">
        <w:rPr>
          <w:rFonts w:ascii="Arial" w:hAnsi="Arial" w:cs="Arial"/>
          <w:sz w:val="24"/>
          <w:szCs w:val="24"/>
        </w:rPr>
        <w:t>Wszystkie wysłane i odebrane w postępowaniu przez wykonawcę wiadomości widoczne są po zalogowaniu w podglądzie postępowania w zakładce „Komunikacja”.</w:t>
      </w:r>
    </w:p>
    <w:p w14:paraId="15D86A28" w14:textId="18DFAE67" w:rsidR="00DD0D39" w:rsidRPr="00953D0B" w:rsidRDefault="00000000" w:rsidP="00133C12">
      <w:pPr>
        <w:pStyle w:val="Akapitzlist"/>
        <w:numPr>
          <w:ilvl w:val="1"/>
          <w:numId w:val="23"/>
        </w:numPr>
        <w:tabs>
          <w:tab w:val="left" w:pos="925"/>
        </w:tabs>
        <w:spacing w:line="237" w:lineRule="auto"/>
        <w:ind w:right="178"/>
        <w:jc w:val="both"/>
        <w:rPr>
          <w:rFonts w:ascii="Arial" w:hAnsi="Arial" w:cs="Arial"/>
          <w:sz w:val="24"/>
          <w:szCs w:val="24"/>
        </w:rPr>
      </w:pPr>
      <w:r w:rsidRPr="00953D0B">
        <w:rPr>
          <w:rFonts w:ascii="Arial" w:hAnsi="Arial" w:cs="Arial"/>
          <w:sz w:val="24"/>
          <w:szCs w:val="24"/>
        </w:rPr>
        <w:t xml:space="preserve">Maksymalny rozmiar plików przesyłanych za pośrednictwem „Formularzy do komunikacji” wynosi </w:t>
      </w:r>
      <w:r w:rsidR="00E640A9">
        <w:rPr>
          <w:rFonts w:ascii="Arial" w:hAnsi="Arial" w:cs="Arial"/>
          <w:sz w:val="24"/>
          <w:szCs w:val="24"/>
        </w:rPr>
        <w:t>25</w:t>
      </w:r>
      <w:r w:rsidRPr="00953D0B">
        <w:rPr>
          <w:rFonts w:ascii="Arial" w:hAnsi="Arial" w:cs="Arial"/>
          <w:sz w:val="24"/>
          <w:szCs w:val="24"/>
        </w:rPr>
        <w:t xml:space="preserve"> MB (wielkość ta dotyczy plików przesyłanych jako załączniki do jednego formularza).</w:t>
      </w:r>
    </w:p>
    <w:p w14:paraId="2A6D2E64" w14:textId="69B86618" w:rsidR="00DD0D39" w:rsidRPr="00953D0B" w:rsidRDefault="00000000" w:rsidP="00E640A9">
      <w:pPr>
        <w:pStyle w:val="Akapitzlist"/>
        <w:numPr>
          <w:ilvl w:val="1"/>
          <w:numId w:val="23"/>
        </w:numPr>
        <w:tabs>
          <w:tab w:val="left" w:pos="426"/>
        </w:tabs>
        <w:spacing w:line="237" w:lineRule="auto"/>
        <w:ind w:left="426" w:right="174" w:hanging="426"/>
        <w:jc w:val="both"/>
        <w:rPr>
          <w:rFonts w:ascii="Arial" w:hAnsi="Arial" w:cs="Arial"/>
          <w:sz w:val="24"/>
          <w:szCs w:val="24"/>
        </w:rPr>
      </w:pPr>
      <w:r w:rsidRPr="00953D0B">
        <w:rPr>
          <w:rFonts w:ascii="Arial" w:hAnsi="Arial" w:cs="Arial"/>
          <w:sz w:val="24"/>
          <w:szCs w:val="24"/>
        </w:rPr>
        <w:t xml:space="preserve">W szczególnie uzasadnionych przypadkach uniemożliwiających komunikację </w:t>
      </w:r>
      <w:r w:rsidRPr="00953D0B">
        <w:rPr>
          <w:rFonts w:ascii="Arial" w:hAnsi="Arial" w:cs="Arial"/>
          <w:sz w:val="24"/>
          <w:szCs w:val="24"/>
        </w:rPr>
        <w:lastRenderedPageBreak/>
        <w:t>wykonawcy i Zamawiającego za pośrednictwem Platformy e-Zamówienia, Zamawiający dopuszcza komunikację za pomocą poczty elektronicznej na adres e-mail:</w:t>
      </w:r>
      <w:r w:rsidRPr="00953D0B">
        <w:rPr>
          <w:rFonts w:ascii="Arial" w:hAnsi="Arial" w:cs="Arial"/>
          <w:color w:val="0000FF"/>
          <w:sz w:val="24"/>
          <w:szCs w:val="24"/>
        </w:rPr>
        <w:t xml:space="preserve"> </w:t>
      </w:r>
      <w:r w:rsidR="00A90C99" w:rsidRPr="00A90C99">
        <w:rPr>
          <w:rFonts w:ascii="Arial" w:hAnsi="Arial" w:cs="Arial"/>
          <w:sz w:val="24"/>
          <w:szCs w:val="24"/>
        </w:rPr>
        <w:t xml:space="preserve">spzoz@sliwice.pl </w:t>
      </w:r>
      <w:r w:rsidRPr="00A90C99">
        <w:rPr>
          <w:rFonts w:ascii="Arial" w:hAnsi="Arial" w:cs="Arial"/>
          <w:sz w:val="24"/>
          <w:szCs w:val="24"/>
        </w:rPr>
        <w:t>(nie dotyczy</w:t>
      </w:r>
      <w:r w:rsidRPr="00953D0B">
        <w:rPr>
          <w:rFonts w:ascii="Arial" w:hAnsi="Arial" w:cs="Arial"/>
          <w:sz w:val="24"/>
          <w:szCs w:val="24"/>
        </w:rPr>
        <w:t xml:space="preserve"> składania ofe</w:t>
      </w:r>
      <w:r w:rsidR="00A90C99">
        <w:rPr>
          <w:rFonts w:ascii="Arial" w:hAnsi="Arial" w:cs="Arial"/>
          <w:sz w:val="24"/>
          <w:szCs w:val="24"/>
        </w:rPr>
        <w:t>rt</w:t>
      </w:r>
      <w:r w:rsidRPr="00953D0B">
        <w:rPr>
          <w:rFonts w:ascii="Arial" w:hAnsi="Arial" w:cs="Arial"/>
          <w:sz w:val="24"/>
          <w:szCs w:val="24"/>
        </w:rPr>
        <w:t>).</w:t>
      </w:r>
    </w:p>
    <w:p w14:paraId="39996C19" w14:textId="77777777" w:rsidR="00DD0D39" w:rsidRPr="00953D0B" w:rsidRDefault="00000000" w:rsidP="008B4760">
      <w:pPr>
        <w:pStyle w:val="Nagwek1"/>
        <w:numPr>
          <w:ilvl w:val="0"/>
          <w:numId w:val="23"/>
        </w:numPr>
        <w:tabs>
          <w:tab w:val="left" w:pos="426"/>
        </w:tabs>
        <w:spacing w:before="120" w:after="120"/>
        <w:ind w:left="425" w:hanging="425"/>
      </w:pPr>
      <w:r w:rsidRPr="00953D0B">
        <w:t>Sposób sporządzania dokumentów</w:t>
      </w:r>
    </w:p>
    <w:p w14:paraId="4DD4D6A5" w14:textId="77777777" w:rsidR="00DD0D39" w:rsidRPr="00953D0B" w:rsidRDefault="00000000" w:rsidP="00E640A9">
      <w:pPr>
        <w:pStyle w:val="Akapitzlist"/>
        <w:numPr>
          <w:ilvl w:val="1"/>
          <w:numId w:val="23"/>
        </w:numPr>
        <w:tabs>
          <w:tab w:val="left" w:pos="709"/>
        </w:tabs>
        <w:spacing w:line="242" w:lineRule="auto"/>
        <w:ind w:left="709" w:right="153" w:hanging="283"/>
        <w:jc w:val="both"/>
        <w:rPr>
          <w:rFonts w:ascii="Arial" w:hAnsi="Arial" w:cs="Arial"/>
          <w:sz w:val="24"/>
          <w:szCs w:val="24"/>
        </w:rPr>
      </w:pPr>
      <w:r w:rsidRPr="00953D0B">
        <w:rPr>
          <w:rFonts w:ascii="Arial" w:hAnsi="Arial" w:cs="Arial"/>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738979A7" w14:textId="104AC75C" w:rsidR="00DD0D39" w:rsidRPr="00E640A9" w:rsidRDefault="00000000" w:rsidP="00E640A9">
      <w:pPr>
        <w:pStyle w:val="Akapitzlist"/>
        <w:numPr>
          <w:ilvl w:val="1"/>
          <w:numId w:val="23"/>
        </w:numPr>
        <w:tabs>
          <w:tab w:val="left" w:pos="709"/>
        </w:tabs>
        <w:spacing w:line="242" w:lineRule="auto"/>
        <w:ind w:left="709" w:right="153" w:hanging="283"/>
        <w:jc w:val="both"/>
        <w:rPr>
          <w:rFonts w:ascii="Arial" w:hAnsi="Arial" w:cs="Arial"/>
          <w:sz w:val="24"/>
          <w:szCs w:val="24"/>
        </w:rPr>
      </w:pPr>
      <w:r w:rsidRPr="00E640A9">
        <w:rPr>
          <w:rFonts w:ascii="Arial" w:hAnsi="Arial" w:cs="Arial"/>
          <w:sz w:val="24"/>
          <w:szCs w:val="24"/>
        </w:rPr>
        <w:t xml:space="preserve">Oferta, oświadczenia, o których mowa w </w:t>
      </w:r>
      <w:hyperlink r:id="rId13">
        <w:r w:rsidRPr="00E640A9">
          <w:rPr>
            <w:rFonts w:ascii="Arial" w:hAnsi="Arial" w:cs="Arial"/>
            <w:sz w:val="24"/>
            <w:szCs w:val="24"/>
          </w:rPr>
          <w:t xml:space="preserve">art. 125 ust. 1 </w:t>
        </w:r>
      </w:hyperlink>
      <w:r w:rsidRPr="00E640A9">
        <w:rPr>
          <w:rFonts w:ascii="Arial" w:hAnsi="Arial" w:cs="Arial"/>
          <w:sz w:val="24"/>
          <w:szCs w:val="24"/>
        </w:rPr>
        <w:t xml:space="preserve">ustawy, podmiotowe środki dowodowe, w tym oświadczenie, o którym mowa w </w:t>
      </w:r>
      <w:hyperlink r:id="rId14">
        <w:r w:rsidRPr="00E640A9">
          <w:rPr>
            <w:rFonts w:ascii="Arial" w:hAnsi="Arial" w:cs="Arial"/>
            <w:sz w:val="24"/>
            <w:szCs w:val="24"/>
          </w:rPr>
          <w:t xml:space="preserve">art. 117 ust. 4 </w:t>
        </w:r>
      </w:hyperlink>
      <w:r w:rsidRPr="00E640A9">
        <w:rPr>
          <w:rFonts w:ascii="Arial" w:hAnsi="Arial" w:cs="Arial"/>
          <w:sz w:val="24"/>
          <w:szCs w:val="24"/>
        </w:rPr>
        <w:t xml:space="preserve">ustawy, oraz zobowiązanie podmiotu udostępniającego zasoby, o którym mowa w </w:t>
      </w:r>
      <w:hyperlink r:id="rId15">
        <w:r w:rsidRPr="00E640A9">
          <w:rPr>
            <w:rFonts w:ascii="Arial" w:hAnsi="Arial" w:cs="Arial"/>
            <w:sz w:val="24"/>
            <w:szCs w:val="24"/>
          </w:rPr>
          <w:t>art. 118 ust.</w:t>
        </w:r>
      </w:hyperlink>
      <w:r w:rsidRPr="00E640A9">
        <w:rPr>
          <w:rFonts w:ascii="Arial" w:hAnsi="Arial" w:cs="Arial"/>
          <w:sz w:val="24"/>
          <w:szCs w:val="24"/>
        </w:rPr>
        <w:t xml:space="preserve"> </w:t>
      </w:r>
      <w:hyperlink r:id="rId16">
        <w:r w:rsidRPr="00E640A9">
          <w:rPr>
            <w:rFonts w:ascii="Arial" w:hAnsi="Arial" w:cs="Arial"/>
            <w:sz w:val="24"/>
            <w:szCs w:val="24"/>
          </w:rPr>
          <w:t>3</w:t>
        </w:r>
      </w:hyperlink>
      <w:r w:rsidRPr="00E640A9">
        <w:rPr>
          <w:rFonts w:ascii="Arial" w:hAnsi="Arial" w:cs="Arial"/>
          <w:sz w:val="24"/>
          <w:szCs w:val="24"/>
        </w:rPr>
        <w:t xml:space="preserve"> ustawy, zwane dalej</w:t>
      </w:r>
      <w:r w:rsidR="00E640A9" w:rsidRPr="00E640A9">
        <w:rPr>
          <w:rFonts w:ascii="Arial" w:hAnsi="Arial" w:cs="Arial"/>
          <w:sz w:val="24"/>
          <w:szCs w:val="24"/>
        </w:rPr>
        <w:t xml:space="preserve"> </w:t>
      </w:r>
      <w:r w:rsidRPr="00E640A9">
        <w:rPr>
          <w:rFonts w:ascii="Arial" w:hAnsi="Arial" w:cs="Arial"/>
          <w:sz w:val="24"/>
          <w:szCs w:val="24"/>
        </w:rPr>
        <w:t xml:space="preserve">„zobowiązaniem podmiotu udostępniającego zasoby”, przedmiotowe środki dowodowe, pełnomocnictwo, dokumenty, o których mowa w </w:t>
      </w:r>
      <w:hyperlink r:id="rId17">
        <w:r w:rsidRPr="00E640A9">
          <w:rPr>
            <w:rFonts w:ascii="Arial" w:hAnsi="Arial" w:cs="Arial"/>
            <w:sz w:val="24"/>
            <w:szCs w:val="24"/>
          </w:rPr>
          <w:t xml:space="preserve">art. 94 ust. 2 </w:t>
        </w:r>
      </w:hyperlink>
      <w:r w:rsidRPr="00E640A9">
        <w:rPr>
          <w:rFonts w:ascii="Arial" w:hAnsi="Arial" w:cs="Arial"/>
          <w:sz w:val="24"/>
          <w:szCs w:val="24"/>
        </w:rPr>
        <w:t xml:space="preserve">ustawy, </w:t>
      </w:r>
      <w:r w:rsidRPr="00E640A9">
        <w:rPr>
          <w:rFonts w:ascii="Arial" w:hAnsi="Arial" w:cs="Arial"/>
          <w:sz w:val="24"/>
          <w:szCs w:val="24"/>
          <w:u w:val="single"/>
        </w:rPr>
        <w:t>sporządza się w postaci</w:t>
      </w:r>
      <w:r w:rsidRPr="00E640A9">
        <w:rPr>
          <w:rFonts w:ascii="Arial" w:hAnsi="Arial" w:cs="Arial"/>
          <w:sz w:val="24"/>
          <w:szCs w:val="24"/>
        </w:rPr>
        <w:t xml:space="preserve"> </w:t>
      </w:r>
      <w:r w:rsidRPr="00E640A9">
        <w:rPr>
          <w:rFonts w:ascii="Arial" w:hAnsi="Arial" w:cs="Arial"/>
          <w:sz w:val="24"/>
          <w:szCs w:val="24"/>
          <w:u w:val="single"/>
        </w:rPr>
        <w:t>elektroniczne</w:t>
      </w:r>
      <w:r w:rsidRPr="00E640A9">
        <w:rPr>
          <w:rFonts w:ascii="Arial" w:hAnsi="Arial" w:cs="Arial"/>
          <w:sz w:val="24"/>
          <w:szCs w:val="24"/>
        </w:rPr>
        <w:t xml:space="preserve">j, w formatach danych określonych w przepisach wydanych na podstawie </w:t>
      </w:r>
      <w:hyperlink r:id="rId18">
        <w:r w:rsidRPr="00E640A9">
          <w:rPr>
            <w:rFonts w:ascii="Arial" w:hAnsi="Arial" w:cs="Arial"/>
            <w:sz w:val="24"/>
            <w:szCs w:val="24"/>
          </w:rPr>
          <w:t>art. 18</w:t>
        </w:r>
      </w:hyperlink>
      <w:r w:rsidRPr="00E640A9">
        <w:rPr>
          <w:rFonts w:ascii="Arial" w:hAnsi="Arial" w:cs="Arial"/>
          <w:sz w:val="24"/>
          <w:szCs w:val="24"/>
        </w:rPr>
        <w:t xml:space="preserve"> ustawy z dnia 17 lutego 2005 r. o informatyzacji działalności podmiotów realizujących zadania publiczne (Dz. U. z 2023 r. poz. 57), z zastrzeżeniem formatów, o których mowa w </w:t>
      </w:r>
      <w:hyperlink r:id="rId19">
        <w:r w:rsidRPr="00E640A9">
          <w:rPr>
            <w:rFonts w:ascii="Arial" w:hAnsi="Arial" w:cs="Arial"/>
            <w:sz w:val="24"/>
            <w:szCs w:val="24"/>
          </w:rPr>
          <w:t>art. 66 ust. 1</w:t>
        </w:r>
      </w:hyperlink>
      <w:r w:rsidRPr="00E640A9">
        <w:rPr>
          <w:rFonts w:ascii="Arial" w:hAnsi="Arial" w:cs="Arial"/>
          <w:sz w:val="24"/>
          <w:szCs w:val="24"/>
        </w:rPr>
        <w:t xml:space="preserve"> ustawy, z uwzględnieniem rodzaju przekazywanych danych.</w:t>
      </w:r>
    </w:p>
    <w:p w14:paraId="7C0CF8DF" w14:textId="77777777" w:rsidR="00DD0D39" w:rsidRPr="00E640A9" w:rsidRDefault="00000000" w:rsidP="00E640A9">
      <w:pPr>
        <w:pStyle w:val="Akapitzlist"/>
        <w:numPr>
          <w:ilvl w:val="1"/>
          <w:numId w:val="23"/>
        </w:numPr>
        <w:tabs>
          <w:tab w:val="left" w:pos="925"/>
        </w:tabs>
        <w:ind w:left="709" w:right="153" w:hanging="284"/>
        <w:jc w:val="both"/>
        <w:rPr>
          <w:rFonts w:ascii="Arial" w:hAnsi="Arial" w:cs="Arial"/>
          <w:sz w:val="24"/>
          <w:szCs w:val="24"/>
        </w:rPr>
      </w:pPr>
      <w:r w:rsidRPr="00E640A9">
        <w:rPr>
          <w:rFonts w:ascii="Arial" w:hAnsi="Arial" w:cs="Arial"/>
          <w:sz w:val="24"/>
          <w:szCs w:val="24"/>
        </w:rPr>
        <w:t xml:space="preserve">Informacje, oświadczenia lub dokumenty, inne niż określone w pkt 2, przekazywane w postępowaniu </w:t>
      </w:r>
      <w:r w:rsidRPr="00E640A9">
        <w:rPr>
          <w:rFonts w:ascii="Arial" w:hAnsi="Arial" w:cs="Arial"/>
          <w:sz w:val="24"/>
          <w:szCs w:val="24"/>
          <w:u w:val="single"/>
        </w:rPr>
        <w:t>sporządza się w postaci elektroniczne</w:t>
      </w:r>
      <w:r w:rsidRPr="00E640A9">
        <w:rPr>
          <w:rFonts w:ascii="Arial" w:hAnsi="Arial" w:cs="Arial"/>
          <w:sz w:val="24"/>
          <w:szCs w:val="24"/>
        </w:rPr>
        <w:t xml:space="preserve">j, w formatach danych określonych w przepisach wydanych na podstawie </w:t>
      </w:r>
      <w:hyperlink r:id="rId20">
        <w:r w:rsidRPr="00E640A9">
          <w:rPr>
            <w:rFonts w:ascii="Arial" w:hAnsi="Arial" w:cs="Arial"/>
            <w:sz w:val="24"/>
            <w:szCs w:val="24"/>
          </w:rPr>
          <w:t xml:space="preserve">art. 18 </w:t>
        </w:r>
      </w:hyperlink>
      <w:r w:rsidRPr="00E640A9">
        <w:rPr>
          <w:rFonts w:ascii="Arial" w:hAnsi="Arial" w:cs="Arial"/>
          <w:sz w:val="24"/>
          <w:szCs w:val="24"/>
        </w:rPr>
        <w:t>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E5E209B" w14:textId="65DFEA6F" w:rsidR="00DD0D39" w:rsidRPr="00133C12" w:rsidRDefault="00000000" w:rsidP="00E640A9">
      <w:pPr>
        <w:pStyle w:val="Akapitzlist"/>
        <w:numPr>
          <w:ilvl w:val="1"/>
          <w:numId w:val="23"/>
        </w:numPr>
        <w:tabs>
          <w:tab w:val="left" w:pos="925"/>
        </w:tabs>
        <w:ind w:left="709" w:right="151" w:hanging="284"/>
        <w:jc w:val="both"/>
        <w:rPr>
          <w:rFonts w:ascii="Arial" w:hAnsi="Arial" w:cs="Arial"/>
          <w:sz w:val="24"/>
          <w:szCs w:val="24"/>
        </w:rPr>
      </w:pPr>
      <w:r w:rsidRPr="00133C12">
        <w:rPr>
          <w:rFonts w:ascii="Arial" w:hAnsi="Arial" w:cs="Arial"/>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powinien przekazać je w wydzielonym i odpowiednio oznaczonym pliku, wraz z jednoczesnym zaznaczeniem</w:t>
      </w:r>
      <w:r w:rsidR="00133C12" w:rsidRPr="00133C12">
        <w:rPr>
          <w:rFonts w:ascii="Arial" w:hAnsi="Arial" w:cs="Arial"/>
          <w:sz w:val="24"/>
          <w:szCs w:val="24"/>
        </w:rPr>
        <w:t xml:space="preserve"> </w:t>
      </w:r>
      <w:r w:rsidRPr="00133C12">
        <w:rPr>
          <w:rFonts w:ascii="Arial" w:hAnsi="Arial" w:cs="Arial"/>
          <w:sz w:val="24"/>
          <w:szCs w:val="24"/>
        </w:rPr>
        <w:t xml:space="preserve">polecenia „Załącznik stanowiący tajemnicę przedsiębiorstwa” a następnie wraz z plikami stanowiącymi jawną część oferty ten plik zaszyfrować. Nie ujawnia się informacji stanowiących tajemnicę przedsiębiorstwa w rozumieniu przepisów </w:t>
      </w:r>
      <w:hyperlink r:id="rId21">
        <w:r w:rsidRPr="00133C12">
          <w:rPr>
            <w:rFonts w:ascii="Arial" w:hAnsi="Arial" w:cs="Arial"/>
            <w:sz w:val="24"/>
            <w:szCs w:val="24"/>
          </w:rPr>
          <w:t>ustawy</w:t>
        </w:r>
      </w:hyperlink>
      <w:r w:rsidRPr="00133C12">
        <w:rPr>
          <w:rFonts w:ascii="Arial" w:hAnsi="Arial" w:cs="Arial"/>
          <w:sz w:val="24"/>
          <w:szCs w:val="24"/>
        </w:rPr>
        <w:t xml:space="preserve"> z dnia 16 kwietnia 1993 r. o zwalczaniu nieuczciwej konkurencji (Dz. U. z 2022 r. poz. 1233), jeżeli wykonawca, wraz z przekazaniem takich informacji, zastrzegł, że nie mogą być one udostępniane oraz </w:t>
      </w:r>
      <w:r w:rsidRPr="00133C12">
        <w:rPr>
          <w:rFonts w:ascii="Arial" w:hAnsi="Arial" w:cs="Arial"/>
          <w:sz w:val="24"/>
          <w:szCs w:val="24"/>
          <w:u w:val="single"/>
        </w:rPr>
        <w:t>wykazał,</w:t>
      </w:r>
      <w:r w:rsidRPr="00133C12">
        <w:rPr>
          <w:rFonts w:ascii="Arial" w:hAnsi="Arial" w:cs="Arial"/>
          <w:sz w:val="24"/>
          <w:szCs w:val="24"/>
        </w:rPr>
        <w:t xml:space="preserve"> </w:t>
      </w:r>
      <w:r w:rsidRPr="00133C12">
        <w:rPr>
          <w:rFonts w:ascii="Arial" w:hAnsi="Arial" w:cs="Arial"/>
          <w:sz w:val="24"/>
          <w:szCs w:val="24"/>
          <w:u w:val="single"/>
        </w:rPr>
        <w:t>że zastrzeżone informacje stanowią tajemnicę przedsiębiorstwa</w:t>
      </w:r>
      <w:r w:rsidRPr="00133C12">
        <w:rPr>
          <w:rFonts w:ascii="Arial" w:hAnsi="Arial" w:cs="Arial"/>
          <w:sz w:val="24"/>
          <w:szCs w:val="24"/>
        </w:rPr>
        <w:t>. Wykonawca nie może zastrzec informacji, o których mowa w art. 222 ust. 5 ustawy.</w:t>
      </w:r>
    </w:p>
    <w:p w14:paraId="48DD99C5" w14:textId="421F3F73" w:rsidR="00DD0D39" w:rsidRPr="00E640A9" w:rsidRDefault="00000000" w:rsidP="00E640A9">
      <w:pPr>
        <w:pStyle w:val="Akapitzlist"/>
        <w:numPr>
          <w:ilvl w:val="1"/>
          <w:numId w:val="23"/>
        </w:numPr>
        <w:spacing w:line="270" w:lineRule="exact"/>
        <w:ind w:left="709" w:right="154" w:hanging="283"/>
        <w:jc w:val="both"/>
        <w:rPr>
          <w:rFonts w:ascii="Arial" w:hAnsi="Arial" w:cs="Arial"/>
        </w:rPr>
      </w:pPr>
      <w:r w:rsidRPr="00E640A9">
        <w:rPr>
          <w:rFonts w:ascii="Arial" w:hAnsi="Arial" w:cs="Arial"/>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22">
        <w:r w:rsidRPr="00E640A9">
          <w:rPr>
            <w:rFonts w:ascii="Arial" w:hAnsi="Arial" w:cs="Arial"/>
            <w:sz w:val="24"/>
            <w:szCs w:val="24"/>
          </w:rPr>
          <w:t>art. 118</w:t>
        </w:r>
      </w:hyperlink>
      <w:r w:rsidRPr="00E640A9">
        <w:rPr>
          <w:rFonts w:ascii="Arial" w:hAnsi="Arial" w:cs="Arial"/>
          <w:sz w:val="24"/>
          <w:szCs w:val="24"/>
        </w:rPr>
        <w:t xml:space="preserve">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w:t>
      </w:r>
      <w:r w:rsidR="00E640A9" w:rsidRPr="00E640A9">
        <w:rPr>
          <w:rFonts w:ascii="Arial" w:hAnsi="Arial" w:cs="Arial"/>
          <w:sz w:val="24"/>
          <w:szCs w:val="24"/>
        </w:rPr>
        <w:t xml:space="preserve"> </w:t>
      </w:r>
      <w:r w:rsidRPr="00E640A9">
        <w:rPr>
          <w:rFonts w:ascii="Arial" w:hAnsi="Arial" w:cs="Arial"/>
        </w:rPr>
        <w:t xml:space="preserve">„upoważnionymi podmiotami”, jako dokument </w:t>
      </w:r>
      <w:r w:rsidRPr="00E640A9">
        <w:rPr>
          <w:rFonts w:ascii="Arial" w:hAnsi="Arial" w:cs="Arial"/>
        </w:rPr>
        <w:lastRenderedPageBreak/>
        <w:t>elektroniczny, przekazuje się ten dokument.</w:t>
      </w:r>
    </w:p>
    <w:p w14:paraId="7860E51E" w14:textId="77777777" w:rsidR="00DD0D39" w:rsidRPr="00953D0B" w:rsidRDefault="00000000" w:rsidP="00E640A9">
      <w:pPr>
        <w:pStyle w:val="Akapitzlist"/>
        <w:numPr>
          <w:ilvl w:val="1"/>
          <w:numId w:val="23"/>
        </w:numPr>
        <w:spacing w:line="242" w:lineRule="auto"/>
        <w:ind w:left="709" w:right="155" w:hanging="283"/>
        <w:jc w:val="both"/>
        <w:rPr>
          <w:rFonts w:ascii="Arial" w:hAnsi="Arial" w:cs="Arial"/>
          <w:sz w:val="24"/>
          <w:szCs w:val="24"/>
        </w:rPr>
      </w:pPr>
      <w:r w:rsidRPr="00953D0B">
        <w:rPr>
          <w:rFonts w:ascii="Arial" w:hAnsi="Arial" w:cs="Arial"/>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842A5D6" w14:textId="77777777" w:rsidR="00DD0D39" w:rsidRPr="00953D0B" w:rsidRDefault="00000000" w:rsidP="00E640A9">
      <w:pPr>
        <w:pStyle w:val="Akapitzlist"/>
        <w:numPr>
          <w:ilvl w:val="1"/>
          <w:numId w:val="23"/>
        </w:numPr>
        <w:ind w:left="709" w:right="162" w:hanging="283"/>
        <w:jc w:val="both"/>
        <w:rPr>
          <w:rFonts w:ascii="Arial" w:hAnsi="Arial" w:cs="Arial"/>
          <w:sz w:val="24"/>
          <w:szCs w:val="24"/>
        </w:rPr>
      </w:pPr>
      <w:r w:rsidRPr="00953D0B">
        <w:rPr>
          <w:rFonts w:ascii="Arial" w:hAnsi="Arial" w:cs="Arial"/>
          <w:sz w:val="24"/>
          <w:szCs w:val="24"/>
        </w:rPr>
        <w:t>Poświadczenia zgodności cyfrowego odwzorowania z dokumentem w postaci papierowej, o którym mowa w ust. 6, dokonuje w przypadku:</w:t>
      </w:r>
    </w:p>
    <w:p w14:paraId="6FE0D8FB" w14:textId="77777777" w:rsidR="00DD0D39" w:rsidRPr="00953D0B" w:rsidRDefault="00000000" w:rsidP="00E640A9">
      <w:pPr>
        <w:pStyle w:val="Akapitzlist"/>
        <w:numPr>
          <w:ilvl w:val="2"/>
          <w:numId w:val="23"/>
        </w:numPr>
        <w:tabs>
          <w:tab w:val="left" w:pos="993"/>
        </w:tabs>
        <w:spacing w:line="242" w:lineRule="auto"/>
        <w:ind w:left="993" w:right="179" w:hanging="284"/>
        <w:jc w:val="both"/>
        <w:rPr>
          <w:rFonts w:ascii="Arial" w:hAnsi="Arial" w:cs="Arial"/>
          <w:sz w:val="24"/>
          <w:szCs w:val="24"/>
        </w:rPr>
      </w:pPr>
      <w:r w:rsidRPr="00953D0B">
        <w:rPr>
          <w:rFonts w:ascii="Arial" w:hAnsi="Arial" w:cs="Arial"/>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F11803" w14:textId="77777777" w:rsidR="00DD0D39" w:rsidRPr="00953D0B" w:rsidRDefault="00000000" w:rsidP="00E640A9">
      <w:pPr>
        <w:pStyle w:val="Akapitzlist"/>
        <w:numPr>
          <w:ilvl w:val="2"/>
          <w:numId w:val="23"/>
        </w:numPr>
        <w:tabs>
          <w:tab w:val="left" w:pos="993"/>
        </w:tabs>
        <w:ind w:left="993" w:right="174" w:hanging="284"/>
        <w:jc w:val="both"/>
        <w:rPr>
          <w:rFonts w:ascii="Arial" w:hAnsi="Arial" w:cs="Arial"/>
          <w:sz w:val="24"/>
          <w:szCs w:val="24"/>
        </w:rPr>
      </w:pPr>
      <w:r w:rsidRPr="00953D0B">
        <w:rPr>
          <w:rFonts w:ascii="Arial" w:hAnsi="Arial" w:cs="Arial"/>
          <w:sz w:val="24"/>
          <w:szCs w:val="24"/>
        </w:rPr>
        <w:t>przedmiotowych środków dowodowych - odpowiednio wykonawca lub wykonawca wspólnie ubiegający się o udzielenie zamówienia;</w:t>
      </w:r>
    </w:p>
    <w:p w14:paraId="7F32E442" w14:textId="77777777" w:rsidR="00DD0D39" w:rsidRPr="00953D0B" w:rsidRDefault="00000000" w:rsidP="00E640A9">
      <w:pPr>
        <w:pStyle w:val="Akapitzlist"/>
        <w:numPr>
          <w:ilvl w:val="2"/>
          <w:numId w:val="23"/>
        </w:numPr>
        <w:tabs>
          <w:tab w:val="left" w:pos="993"/>
        </w:tabs>
        <w:ind w:left="993" w:right="183" w:hanging="284"/>
        <w:jc w:val="both"/>
        <w:rPr>
          <w:rFonts w:ascii="Arial" w:hAnsi="Arial" w:cs="Arial"/>
          <w:sz w:val="24"/>
          <w:szCs w:val="24"/>
        </w:rPr>
      </w:pPr>
      <w:r w:rsidRPr="00953D0B">
        <w:rPr>
          <w:rFonts w:ascii="Arial" w:hAnsi="Arial" w:cs="Arial"/>
          <w:sz w:val="24"/>
          <w:szCs w:val="24"/>
        </w:rPr>
        <w:t>innych dokumentów odpowiednio wykonawca lub wykonawca wspólnie ubiegający się o udzielenie zamówienia, w zakresie dokumentów, które każdego z nich dotyczą.</w:t>
      </w:r>
    </w:p>
    <w:p w14:paraId="5E6BA884" w14:textId="77777777" w:rsidR="00DD0D39" w:rsidRPr="00953D0B" w:rsidRDefault="00000000" w:rsidP="00E640A9">
      <w:pPr>
        <w:pStyle w:val="Akapitzlist"/>
        <w:numPr>
          <w:ilvl w:val="1"/>
          <w:numId w:val="23"/>
        </w:numPr>
        <w:tabs>
          <w:tab w:val="left" w:pos="709"/>
        </w:tabs>
        <w:spacing w:line="237" w:lineRule="auto"/>
        <w:ind w:left="709" w:right="178" w:hanging="283"/>
        <w:jc w:val="both"/>
        <w:rPr>
          <w:rFonts w:ascii="Arial" w:hAnsi="Arial" w:cs="Arial"/>
          <w:sz w:val="24"/>
          <w:szCs w:val="24"/>
        </w:rPr>
      </w:pPr>
      <w:r w:rsidRPr="00953D0B">
        <w:rPr>
          <w:rFonts w:ascii="Arial" w:hAnsi="Arial" w:cs="Arial"/>
          <w:sz w:val="24"/>
          <w:szCs w:val="24"/>
        </w:rPr>
        <w:t>Poświadczenia zgodności cyfrowego odwzorowania z dokumentem w postaci papierowej, o którym mowa w ust. 6, może dokonać również notariusz.</w:t>
      </w:r>
    </w:p>
    <w:p w14:paraId="632CC98F" w14:textId="77777777" w:rsidR="00DD0D39" w:rsidRPr="008B4760" w:rsidRDefault="00000000" w:rsidP="00E640A9">
      <w:pPr>
        <w:pStyle w:val="Akapitzlist"/>
        <w:numPr>
          <w:ilvl w:val="1"/>
          <w:numId w:val="23"/>
        </w:numPr>
        <w:tabs>
          <w:tab w:val="left" w:pos="709"/>
        </w:tabs>
        <w:spacing w:line="237" w:lineRule="auto"/>
        <w:ind w:left="709" w:right="172" w:hanging="283"/>
        <w:jc w:val="both"/>
        <w:rPr>
          <w:rFonts w:ascii="Arial" w:hAnsi="Arial" w:cs="Arial"/>
          <w:sz w:val="24"/>
          <w:szCs w:val="24"/>
        </w:rPr>
      </w:pPr>
      <w:r w:rsidRPr="008B4760">
        <w:rPr>
          <w:rFonts w:ascii="Arial" w:hAnsi="Arial" w:cs="Arial"/>
          <w:sz w:val="24"/>
          <w:szCs w:val="24"/>
        </w:rPr>
        <w:t xml:space="preserve">Podmiotowe środki dowodowe, w tym oświadczenie, o którym mowa w </w:t>
      </w:r>
      <w:hyperlink r:id="rId23">
        <w:r w:rsidRPr="008B4760">
          <w:rPr>
            <w:rFonts w:ascii="Arial" w:hAnsi="Arial" w:cs="Arial"/>
            <w:sz w:val="24"/>
            <w:szCs w:val="24"/>
          </w:rPr>
          <w:t xml:space="preserve">art. 117 </w:t>
        </w:r>
      </w:hyperlink>
      <w:hyperlink r:id="rId24">
        <w:r w:rsidRPr="008B4760">
          <w:rPr>
            <w:rFonts w:ascii="Arial" w:hAnsi="Arial" w:cs="Arial"/>
            <w:sz w:val="24"/>
            <w:szCs w:val="24"/>
          </w:rPr>
          <w:t xml:space="preserve">ust. 4 </w:t>
        </w:r>
      </w:hyperlink>
      <w:r w:rsidRPr="008B4760">
        <w:rPr>
          <w:rFonts w:ascii="Arial" w:hAnsi="Arial" w:cs="Arial"/>
          <w:sz w:val="24"/>
          <w:szCs w:val="24"/>
        </w:rPr>
        <w:t xml:space="preserve">ustawy, oraz zobowiązanie podmiotu udostępniającego zasoby, przedmiotowe środki dowodowe, niewystawione przez upoważnione podmioty, oraz </w:t>
      </w:r>
      <w:r w:rsidRPr="008B4760">
        <w:rPr>
          <w:rFonts w:ascii="Arial" w:hAnsi="Arial" w:cs="Arial"/>
          <w:i/>
          <w:sz w:val="24"/>
          <w:szCs w:val="24"/>
        </w:rPr>
        <w:t xml:space="preserve">pełnomocnictwo </w:t>
      </w:r>
      <w:r w:rsidRPr="008B4760">
        <w:rPr>
          <w:rFonts w:ascii="Arial" w:hAnsi="Arial" w:cs="Arial"/>
          <w:sz w:val="24"/>
          <w:szCs w:val="24"/>
        </w:rPr>
        <w:t>przekazuje się w postaci elektronicznej i opatruje się kwalifikowanym podpisem elektronicznym, podpisem zaufanym lub podpisem osobistym.</w:t>
      </w:r>
    </w:p>
    <w:p w14:paraId="1768FA8A" w14:textId="3F9F234D" w:rsidR="00DD0D39" w:rsidRPr="00133C12" w:rsidRDefault="00000000" w:rsidP="008B4760">
      <w:pPr>
        <w:pStyle w:val="Akapitzlist"/>
        <w:numPr>
          <w:ilvl w:val="1"/>
          <w:numId w:val="23"/>
        </w:numPr>
        <w:tabs>
          <w:tab w:val="left" w:pos="851"/>
        </w:tabs>
        <w:spacing w:line="238" w:lineRule="auto"/>
        <w:ind w:left="709" w:right="176" w:hanging="284"/>
        <w:rPr>
          <w:rFonts w:ascii="Arial" w:hAnsi="Arial" w:cs="Arial"/>
        </w:rPr>
      </w:pPr>
      <w:r w:rsidRPr="008B4760">
        <w:rPr>
          <w:rFonts w:ascii="Arial" w:hAnsi="Arial" w:cs="Arial"/>
          <w:sz w:val="24"/>
          <w:szCs w:val="24"/>
        </w:rPr>
        <w:t>W przypadku</w:t>
      </w:r>
      <w:r w:rsidRPr="00133C12">
        <w:rPr>
          <w:rFonts w:ascii="Arial" w:hAnsi="Arial" w:cs="Arial"/>
          <w:sz w:val="24"/>
          <w:szCs w:val="24"/>
        </w:rPr>
        <w:t xml:space="preserve"> gdy podmiotowe środki dowodowe, w tym oświadczenie, o którym mowa w </w:t>
      </w:r>
      <w:hyperlink r:id="rId25">
        <w:r w:rsidRPr="00133C12">
          <w:rPr>
            <w:rFonts w:ascii="Arial" w:hAnsi="Arial" w:cs="Arial"/>
            <w:sz w:val="24"/>
            <w:szCs w:val="24"/>
          </w:rPr>
          <w:t>art.</w:t>
        </w:r>
      </w:hyperlink>
      <w:r w:rsidRPr="00133C12">
        <w:rPr>
          <w:rFonts w:ascii="Arial" w:hAnsi="Arial" w:cs="Arial"/>
          <w:sz w:val="24"/>
          <w:szCs w:val="24"/>
        </w:rPr>
        <w:t xml:space="preserve"> </w:t>
      </w:r>
      <w:hyperlink r:id="rId26">
        <w:r w:rsidRPr="00133C12">
          <w:rPr>
            <w:rFonts w:ascii="Arial" w:hAnsi="Arial" w:cs="Arial"/>
            <w:sz w:val="24"/>
            <w:szCs w:val="24"/>
          </w:rPr>
          <w:t xml:space="preserve">117 ust. 4 </w:t>
        </w:r>
      </w:hyperlink>
      <w:r w:rsidRPr="00133C12">
        <w:rPr>
          <w:rFonts w:ascii="Arial" w:hAnsi="Arial" w:cs="Arial"/>
          <w:sz w:val="24"/>
          <w:szCs w:val="24"/>
        </w:rPr>
        <w:t xml:space="preserve">ustawy, oraz zobowiązanie podmiotu udostępniającego zasoby, przedmiotowe środki dowodowe, niewystawione przez upoważnione podmioty lub </w:t>
      </w:r>
      <w:r w:rsidRPr="00133C12">
        <w:rPr>
          <w:rFonts w:ascii="Arial" w:hAnsi="Arial" w:cs="Arial"/>
          <w:i/>
          <w:sz w:val="24"/>
          <w:szCs w:val="24"/>
        </w:rPr>
        <w:t>pełnomocnictwo</w:t>
      </w:r>
      <w:r w:rsidRPr="00133C12">
        <w:rPr>
          <w:rFonts w:ascii="Arial" w:hAnsi="Arial" w:cs="Arial"/>
          <w:sz w:val="24"/>
          <w:szCs w:val="24"/>
        </w:rPr>
        <w:t>, zostały sporządzone jako dokument w postaci papierowej i opatrzone własnoręcznym podpisem, przekazuje się cyfrowe odwzorowanie tego dokumentu opatrzone kwalifikowanym podpisem elektronicznym, kwalifikowanym podpisem elektronicznym, podpisem zaufanym lub podpisem</w:t>
      </w:r>
      <w:r w:rsidR="00133C12" w:rsidRPr="00133C12">
        <w:rPr>
          <w:rFonts w:ascii="Arial" w:hAnsi="Arial" w:cs="Arial"/>
          <w:sz w:val="24"/>
          <w:szCs w:val="24"/>
        </w:rPr>
        <w:t xml:space="preserve"> </w:t>
      </w:r>
      <w:r w:rsidRPr="00133C12">
        <w:rPr>
          <w:rFonts w:ascii="Arial" w:hAnsi="Arial" w:cs="Arial"/>
        </w:rPr>
        <w:t>osobistym, poświadczającym zgodność cyfrowego odwzorowania z dokumentem w postaci papierowej.</w:t>
      </w:r>
    </w:p>
    <w:p w14:paraId="31604EE2" w14:textId="77777777" w:rsidR="00DD0D39" w:rsidRPr="00133C12" w:rsidRDefault="00000000" w:rsidP="00E640A9">
      <w:pPr>
        <w:pStyle w:val="Akapitzlist"/>
        <w:numPr>
          <w:ilvl w:val="1"/>
          <w:numId w:val="23"/>
        </w:numPr>
        <w:tabs>
          <w:tab w:val="left" w:pos="851"/>
        </w:tabs>
        <w:spacing w:line="237" w:lineRule="auto"/>
        <w:ind w:left="709" w:right="184" w:hanging="283"/>
        <w:jc w:val="both"/>
        <w:rPr>
          <w:rFonts w:ascii="Arial" w:hAnsi="Arial" w:cs="Arial"/>
          <w:sz w:val="24"/>
          <w:szCs w:val="24"/>
        </w:rPr>
      </w:pPr>
      <w:r w:rsidRPr="00133C12">
        <w:rPr>
          <w:rFonts w:ascii="Arial" w:hAnsi="Arial" w:cs="Arial"/>
          <w:sz w:val="24"/>
          <w:szCs w:val="24"/>
        </w:rPr>
        <w:t>Poświadczenia zgodności cyfrowego odwzorowania z dokumentem w postaci papierowej, o którym mowa w ust. 10, dokonuje w przypadku:</w:t>
      </w:r>
    </w:p>
    <w:p w14:paraId="79F9CE8E" w14:textId="77777777" w:rsidR="00DD0D39" w:rsidRPr="00133C12" w:rsidRDefault="00000000" w:rsidP="00E640A9">
      <w:pPr>
        <w:pStyle w:val="Akapitzlist"/>
        <w:numPr>
          <w:ilvl w:val="2"/>
          <w:numId w:val="23"/>
        </w:numPr>
        <w:tabs>
          <w:tab w:val="left" w:pos="993"/>
          <w:tab w:val="left" w:pos="1350"/>
        </w:tabs>
        <w:ind w:left="993" w:right="154" w:hanging="284"/>
        <w:jc w:val="both"/>
        <w:rPr>
          <w:rFonts w:ascii="Arial" w:hAnsi="Arial" w:cs="Arial"/>
          <w:sz w:val="24"/>
          <w:szCs w:val="24"/>
        </w:rPr>
      </w:pPr>
      <w:r w:rsidRPr="00133C12">
        <w:rPr>
          <w:rFonts w:ascii="Arial" w:hAnsi="Arial" w:cs="Arial"/>
          <w:sz w:val="24"/>
          <w:szCs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F762773" w14:textId="77777777" w:rsidR="00DD0D39" w:rsidRPr="00133C12" w:rsidRDefault="00000000" w:rsidP="00E640A9">
      <w:pPr>
        <w:pStyle w:val="Akapitzlist"/>
        <w:numPr>
          <w:ilvl w:val="2"/>
          <w:numId w:val="23"/>
        </w:numPr>
        <w:tabs>
          <w:tab w:val="left" w:pos="993"/>
          <w:tab w:val="left" w:pos="1350"/>
        </w:tabs>
        <w:ind w:left="993" w:right="154" w:hanging="284"/>
        <w:jc w:val="both"/>
        <w:rPr>
          <w:rFonts w:ascii="Arial" w:hAnsi="Arial" w:cs="Arial"/>
          <w:sz w:val="24"/>
          <w:szCs w:val="24"/>
        </w:rPr>
      </w:pPr>
      <w:r w:rsidRPr="00133C12">
        <w:rPr>
          <w:rFonts w:ascii="Arial" w:hAnsi="Arial" w:cs="Arial"/>
          <w:sz w:val="24"/>
          <w:szCs w:val="24"/>
        </w:rPr>
        <w:t xml:space="preserve">przedmiotowego środka dowodowego, oświadczenia, o którym mowa w </w:t>
      </w:r>
      <w:hyperlink r:id="rId27">
        <w:r w:rsidRPr="00133C12">
          <w:rPr>
            <w:rFonts w:ascii="Arial" w:hAnsi="Arial" w:cs="Arial"/>
            <w:sz w:val="24"/>
            <w:szCs w:val="24"/>
          </w:rPr>
          <w:t>art.</w:t>
        </w:r>
      </w:hyperlink>
      <w:r w:rsidRPr="00133C12">
        <w:rPr>
          <w:rFonts w:ascii="Arial" w:hAnsi="Arial" w:cs="Arial"/>
          <w:sz w:val="24"/>
          <w:szCs w:val="24"/>
        </w:rPr>
        <w:t xml:space="preserve"> </w:t>
      </w:r>
      <w:hyperlink r:id="rId28">
        <w:r w:rsidRPr="00133C12">
          <w:rPr>
            <w:rFonts w:ascii="Arial" w:hAnsi="Arial" w:cs="Arial"/>
            <w:sz w:val="24"/>
            <w:szCs w:val="24"/>
          </w:rPr>
          <w:t>117 ust. 4</w:t>
        </w:r>
      </w:hyperlink>
      <w:r w:rsidRPr="00133C12">
        <w:rPr>
          <w:rFonts w:ascii="Arial" w:hAnsi="Arial" w:cs="Arial"/>
          <w:sz w:val="24"/>
          <w:szCs w:val="24"/>
        </w:rPr>
        <w:t xml:space="preserve"> ustawy, lub zobowiązania podmiotu udostępniającego zasoby - odpowiednio wykonawca lub wykonawca wspólnie ubiegający się o udzielenie zamówienia;</w:t>
      </w:r>
    </w:p>
    <w:p w14:paraId="72D46F5E" w14:textId="77777777" w:rsidR="00DD0D39" w:rsidRPr="00133C12" w:rsidRDefault="00000000" w:rsidP="00E640A9">
      <w:pPr>
        <w:pStyle w:val="Akapitzlist"/>
        <w:numPr>
          <w:ilvl w:val="2"/>
          <w:numId w:val="23"/>
        </w:numPr>
        <w:tabs>
          <w:tab w:val="left" w:pos="993"/>
          <w:tab w:val="left" w:pos="1350"/>
        </w:tabs>
        <w:ind w:left="993" w:hanging="284"/>
        <w:rPr>
          <w:rFonts w:ascii="Arial" w:hAnsi="Arial" w:cs="Arial"/>
          <w:sz w:val="24"/>
          <w:szCs w:val="24"/>
        </w:rPr>
      </w:pPr>
      <w:r w:rsidRPr="00133C12">
        <w:rPr>
          <w:rFonts w:ascii="Arial" w:hAnsi="Arial" w:cs="Arial"/>
          <w:sz w:val="24"/>
          <w:szCs w:val="24"/>
        </w:rPr>
        <w:t>pełnomocnictwa – mocodawca.</w:t>
      </w:r>
    </w:p>
    <w:p w14:paraId="5AC16E72" w14:textId="77777777" w:rsidR="00DD0D39" w:rsidRPr="00133C12" w:rsidRDefault="00000000" w:rsidP="00E640A9">
      <w:pPr>
        <w:pStyle w:val="Akapitzlist"/>
        <w:numPr>
          <w:ilvl w:val="1"/>
          <w:numId w:val="23"/>
        </w:numPr>
        <w:tabs>
          <w:tab w:val="left" w:pos="851"/>
        </w:tabs>
        <w:ind w:left="709" w:right="184" w:hanging="283"/>
        <w:jc w:val="both"/>
        <w:rPr>
          <w:rFonts w:ascii="Arial" w:hAnsi="Arial" w:cs="Arial"/>
          <w:sz w:val="24"/>
          <w:szCs w:val="24"/>
        </w:rPr>
      </w:pPr>
      <w:r w:rsidRPr="00133C12">
        <w:rPr>
          <w:rFonts w:ascii="Arial" w:hAnsi="Arial" w:cs="Arial"/>
          <w:sz w:val="24"/>
          <w:szCs w:val="24"/>
        </w:rPr>
        <w:t>Poświadczenia zgodności cyfrowego odwzorowania z dokumentem w postaci papierowej, o którym mowa w ust. 10, może dokonać również notariusz.</w:t>
      </w:r>
    </w:p>
    <w:p w14:paraId="49B6EAA6" w14:textId="77777777" w:rsidR="00DD0D39" w:rsidRPr="00133C12" w:rsidRDefault="00000000" w:rsidP="00E640A9">
      <w:pPr>
        <w:pStyle w:val="Akapitzlist"/>
        <w:numPr>
          <w:ilvl w:val="1"/>
          <w:numId w:val="23"/>
        </w:numPr>
        <w:tabs>
          <w:tab w:val="left" w:pos="851"/>
        </w:tabs>
        <w:ind w:left="709" w:right="178" w:hanging="283"/>
        <w:jc w:val="both"/>
        <w:rPr>
          <w:rFonts w:ascii="Arial" w:hAnsi="Arial" w:cs="Arial"/>
          <w:sz w:val="24"/>
          <w:szCs w:val="24"/>
        </w:rPr>
      </w:pPr>
      <w:r w:rsidRPr="00133C12">
        <w:rPr>
          <w:rFonts w:ascii="Arial" w:hAnsi="Arial" w:cs="Arial"/>
          <w:sz w:val="24"/>
          <w:szCs w:val="24"/>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0954B6FA" w14:textId="77777777" w:rsidR="00DD0D39" w:rsidRPr="00133C12" w:rsidRDefault="00000000" w:rsidP="00E640A9">
      <w:pPr>
        <w:pStyle w:val="Akapitzlist"/>
        <w:numPr>
          <w:ilvl w:val="1"/>
          <w:numId w:val="23"/>
        </w:numPr>
        <w:tabs>
          <w:tab w:val="left" w:pos="851"/>
        </w:tabs>
        <w:ind w:left="709" w:right="174" w:hanging="283"/>
        <w:jc w:val="both"/>
        <w:rPr>
          <w:rFonts w:ascii="Arial" w:hAnsi="Arial" w:cs="Arial"/>
          <w:sz w:val="24"/>
          <w:szCs w:val="24"/>
        </w:rPr>
      </w:pPr>
      <w:r w:rsidRPr="00133C12">
        <w:rPr>
          <w:rFonts w:ascii="Arial" w:hAnsi="Arial" w:cs="Arial"/>
          <w:sz w:val="24"/>
          <w:szCs w:val="24"/>
        </w:rPr>
        <w:t xml:space="preserve">W przypadku przekazywania w postępowaniu dokumentu elektronicznego w </w:t>
      </w:r>
      <w:r w:rsidRPr="00133C12">
        <w:rPr>
          <w:rFonts w:ascii="Arial" w:hAnsi="Arial" w:cs="Arial"/>
          <w:sz w:val="24"/>
          <w:szCs w:val="24"/>
        </w:rPr>
        <w:lastRenderedPageBreak/>
        <w:t>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1FC520A" w14:textId="77777777" w:rsidR="00DD0D39" w:rsidRDefault="00000000" w:rsidP="00E640A9">
      <w:pPr>
        <w:pStyle w:val="Akapitzlist"/>
        <w:numPr>
          <w:ilvl w:val="1"/>
          <w:numId w:val="23"/>
        </w:numPr>
        <w:tabs>
          <w:tab w:val="left" w:pos="851"/>
        </w:tabs>
        <w:ind w:left="709" w:right="173" w:hanging="283"/>
        <w:jc w:val="both"/>
        <w:rPr>
          <w:rFonts w:ascii="Arial" w:hAnsi="Arial" w:cs="Arial"/>
          <w:sz w:val="24"/>
          <w:szCs w:val="24"/>
        </w:rPr>
      </w:pPr>
      <w:r w:rsidRPr="00133C12">
        <w:rPr>
          <w:rFonts w:ascii="Arial" w:hAnsi="Arial" w:cs="Arial"/>
          <w:sz w:val="24"/>
          <w:szCs w:val="24"/>
        </w:rPr>
        <w:t>Podmiotowe środki dowodowe, przedmiotowe środki dowodowe oraz inne dokumenty lub oświadczenia, sporządzone w języku obcym przekazuje się wraz z tłumaczeniem na język polski.</w:t>
      </w:r>
    </w:p>
    <w:p w14:paraId="17E40C79" w14:textId="4D01FC82" w:rsidR="00DD0D39" w:rsidRPr="00953D0B" w:rsidRDefault="00133C12" w:rsidP="00133C12">
      <w:pPr>
        <w:pStyle w:val="Akapitzlist"/>
        <w:tabs>
          <w:tab w:val="left" w:pos="426"/>
        </w:tabs>
        <w:spacing w:before="120" w:after="120"/>
        <w:ind w:left="425" w:right="176" w:hanging="425"/>
        <w:rPr>
          <w:rFonts w:ascii="Arial" w:hAnsi="Arial" w:cs="Arial"/>
        </w:rPr>
      </w:pPr>
      <w:r w:rsidRPr="00133C12">
        <w:rPr>
          <w:rFonts w:ascii="Arial" w:hAnsi="Arial" w:cs="Arial"/>
          <w:b/>
          <w:bCs/>
          <w:sz w:val="24"/>
          <w:szCs w:val="24"/>
        </w:rPr>
        <w:t>IX. Informacje o sposobie komunikowania się Zamawiającego z Wykonawcami w inny sposób niż przy użyciu środków komunikacji elektronicznej w przypadku zaistnienia jednej z sytuacji określonych w art. 65 ust. 1, art. 66 i art. 69 ustawy</w:t>
      </w:r>
      <w:r>
        <w:rPr>
          <w:rFonts w:ascii="Arial" w:hAnsi="Arial" w:cs="Arial"/>
          <w:b/>
          <w:bCs/>
          <w:sz w:val="24"/>
          <w:szCs w:val="24"/>
        </w:rPr>
        <w:t xml:space="preserve"> </w:t>
      </w:r>
    </w:p>
    <w:p w14:paraId="1BFABF72" w14:textId="77777777" w:rsidR="00DD0D39" w:rsidRDefault="00000000" w:rsidP="00E640A9">
      <w:pPr>
        <w:pStyle w:val="Tekstpodstawowy"/>
        <w:spacing w:before="104"/>
        <w:ind w:left="0"/>
        <w:jc w:val="left"/>
        <w:rPr>
          <w:rFonts w:ascii="Arial" w:hAnsi="Arial" w:cs="Arial"/>
        </w:rPr>
      </w:pPr>
      <w:r w:rsidRPr="00953D0B">
        <w:rPr>
          <w:rFonts w:ascii="Arial" w:hAnsi="Arial" w:cs="Arial"/>
        </w:rPr>
        <w:t>Zamawiający nie przewiduje innego sposobu komunikacji niż przy użyciu środków komunikacji elektronicznej.</w:t>
      </w:r>
    </w:p>
    <w:p w14:paraId="0B8D4D13" w14:textId="34926A4C" w:rsidR="00133C12" w:rsidRPr="00133C12" w:rsidRDefault="00133C12" w:rsidP="00133C12">
      <w:pPr>
        <w:pStyle w:val="Tekstpodstawowy"/>
        <w:spacing w:before="120" w:after="120"/>
        <w:ind w:left="215" w:hanging="215"/>
        <w:jc w:val="left"/>
        <w:rPr>
          <w:rFonts w:ascii="Arial" w:hAnsi="Arial" w:cs="Arial"/>
          <w:b/>
          <w:bCs/>
        </w:rPr>
      </w:pPr>
      <w:r w:rsidRPr="00133C12">
        <w:rPr>
          <w:rFonts w:ascii="Arial" w:hAnsi="Arial" w:cs="Arial"/>
          <w:b/>
          <w:bCs/>
        </w:rPr>
        <w:t>X. Wskazanie osób uprawnionych do komunikowania się z Wykonawcami</w:t>
      </w:r>
    </w:p>
    <w:p w14:paraId="08396BC0" w14:textId="77777777" w:rsidR="00DD0D39" w:rsidRPr="00953D0B" w:rsidRDefault="00000000" w:rsidP="00133C12">
      <w:pPr>
        <w:pStyle w:val="Akapitzlist"/>
        <w:numPr>
          <w:ilvl w:val="0"/>
          <w:numId w:val="22"/>
        </w:numPr>
        <w:tabs>
          <w:tab w:val="left" w:pos="500"/>
        </w:tabs>
        <w:ind w:left="425" w:hanging="425"/>
        <w:rPr>
          <w:rFonts w:ascii="Arial" w:hAnsi="Arial" w:cs="Arial"/>
          <w:sz w:val="24"/>
          <w:szCs w:val="24"/>
        </w:rPr>
      </w:pPr>
      <w:r w:rsidRPr="00953D0B">
        <w:rPr>
          <w:rFonts w:ascii="Arial" w:hAnsi="Arial" w:cs="Arial"/>
          <w:sz w:val="24"/>
          <w:szCs w:val="24"/>
        </w:rPr>
        <w:t>Zamawiający wyznacza następujące osoby do kontaktu z Wykonawcami:</w:t>
      </w:r>
    </w:p>
    <w:p w14:paraId="0047DB99" w14:textId="7BFF9E67" w:rsidR="00D2359C" w:rsidRPr="00953D0B" w:rsidRDefault="00D2359C" w:rsidP="00D2359C">
      <w:pPr>
        <w:pStyle w:val="Akapitzlist"/>
        <w:numPr>
          <w:ilvl w:val="1"/>
          <w:numId w:val="22"/>
        </w:numPr>
        <w:tabs>
          <w:tab w:val="left" w:pos="924"/>
          <w:tab w:val="left" w:pos="925"/>
        </w:tabs>
        <w:spacing w:line="292" w:lineRule="exact"/>
        <w:ind w:left="425" w:firstLine="1"/>
        <w:jc w:val="left"/>
        <w:rPr>
          <w:rFonts w:ascii="Arial" w:hAnsi="Arial" w:cs="Arial"/>
          <w:sz w:val="24"/>
          <w:szCs w:val="24"/>
        </w:rPr>
      </w:pPr>
      <w:r w:rsidRPr="00D2359C">
        <w:rPr>
          <w:rFonts w:ascii="Arial" w:hAnsi="Arial" w:cs="Arial"/>
          <w:sz w:val="24"/>
          <w:szCs w:val="24"/>
        </w:rPr>
        <w:tab/>
        <w:t>Estera Gwizdała, telefon 531 490</w:t>
      </w:r>
      <w:r>
        <w:rPr>
          <w:rFonts w:ascii="Arial" w:hAnsi="Arial" w:cs="Arial"/>
          <w:sz w:val="24"/>
          <w:szCs w:val="24"/>
        </w:rPr>
        <w:t> </w:t>
      </w:r>
      <w:r w:rsidRPr="00D2359C">
        <w:rPr>
          <w:rFonts w:ascii="Arial" w:hAnsi="Arial" w:cs="Arial"/>
          <w:sz w:val="24"/>
          <w:szCs w:val="24"/>
        </w:rPr>
        <w:t>106</w:t>
      </w:r>
      <w:r>
        <w:rPr>
          <w:rFonts w:ascii="Arial" w:hAnsi="Arial" w:cs="Arial"/>
          <w:sz w:val="24"/>
          <w:szCs w:val="24"/>
        </w:rPr>
        <w:t>.</w:t>
      </w:r>
    </w:p>
    <w:p w14:paraId="2563017B" w14:textId="77777777" w:rsidR="00DD0D39" w:rsidRPr="00953D0B" w:rsidRDefault="00000000" w:rsidP="00133C12">
      <w:pPr>
        <w:pStyle w:val="Akapitzlist"/>
        <w:numPr>
          <w:ilvl w:val="0"/>
          <w:numId w:val="22"/>
        </w:numPr>
        <w:tabs>
          <w:tab w:val="left" w:pos="500"/>
        </w:tabs>
        <w:spacing w:line="235" w:lineRule="auto"/>
        <w:ind w:left="425" w:right="161" w:hanging="425"/>
        <w:jc w:val="both"/>
        <w:rPr>
          <w:rFonts w:ascii="Arial" w:hAnsi="Arial" w:cs="Arial"/>
          <w:sz w:val="24"/>
          <w:szCs w:val="24"/>
        </w:rPr>
      </w:pPr>
      <w:r w:rsidRPr="00953D0B">
        <w:rPr>
          <w:rFonts w:ascii="Arial" w:hAnsi="Arial" w:cs="Arial"/>
          <w:sz w:val="24"/>
          <w:szCs w:val="24"/>
        </w:rPr>
        <w:t xml:space="preserve">Wykonawca może zwrócić się do zamawiającego z wnioskiem o wyjaśnienie treści SWZ. Wnioski należy składać w sposób wskazany w </w:t>
      </w:r>
      <w:r w:rsidRPr="00953D0B">
        <w:rPr>
          <w:rFonts w:ascii="Arial" w:hAnsi="Arial" w:cs="Arial"/>
          <w:b/>
          <w:sz w:val="24"/>
          <w:szCs w:val="24"/>
        </w:rPr>
        <w:t xml:space="preserve">rozdziale VIII ust. 2 </w:t>
      </w:r>
      <w:r w:rsidRPr="00953D0B">
        <w:rPr>
          <w:rFonts w:ascii="Arial" w:hAnsi="Arial" w:cs="Arial"/>
          <w:sz w:val="24"/>
          <w:szCs w:val="24"/>
        </w:rPr>
        <w:t>niniejszej SWZ.</w:t>
      </w:r>
    </w:p>
    <w:p w14:paraId="623C9902" w14:textId="77777777" w:rsidR="00DD0D39" w:rsidRPr="00953D0B" w:rsidRDefault="00000000" w:rsidP="00133C12">
      <w:pPr>
        <w:pStyle w:val="Akapitzlist"/>
        <w:numPr>
          <w:ilvl w:val="0"/>
          <w:numId w:val="22"/>
        </w:numPr>
        <w:tabs>
          <w:tab w:val="left" w:pos="500"/>
        </w:tabs>
        <w:ind w:left="425" w:right="154" w:hanging="425"/>
        <w:jc w:val="both"/>
        <w:rPr>
          <w:rFonts w:ascii="Arial" w:hAnsi="Arial" w:cs="Arial"/>
          <w:sz w:val="24"/>
          <w:szCs w:val="24"/>
        </w:rPr>
      </w:pPr>
      <w:r w:rsidRPr="00953D0B">
        <w:rPr>
          <w:rFonts w:ascii="Arial" w:hAnsi="Arial" w:cs="Arial"/>
          <w:sz w:val="24"/>
          <w:szCs w:val="24"/>
        </w:rPr>
        <w:t xml:space="preserve">Zamawiający jest obowiązany udzielić </w:t>
      </w:r>
      <w:r w:rsidRPr="00953D0B">
        <w:rPr>
          <w:rFonts w:ascii="Arial" w:hAnsi="Arial" w:cs="Arial"/>
          <w:i/>
          <w:sz w:val="24"/>
          <w:szCs w:val="24"/>
        </w:rPr>
        <w:t xml:space="preserve">wyjaśnień </w:t>
      </w:r>
      <w:r w:rsidRPr="00953D0B">
        <w:rPr>
          <w:rFonts w:ascii="Arial" w:hAnsi="Arial" w:cs="Arial"/>
          <w:sz w:val="24"/>
          <w:szCs w:val="24"/>
        </w:rPr>
        <w:t xml:space="preserve">niezwłocznie, jednak nie później niż na 2 dni przed upływem terminu składania ofert, pod warunkiem że wniosek o </w:t>
      </w:r>
      <w:r w:rsidRPr="00953D0B">
        <w:rPr>
          <w:rFonts w:ascii="Arial" w:hAnsi="Arial" w:cs="Arial"/>
          <w:i/>
          <w:sz w:val="24"/>
          <w:szCs w:val="24"/>
        </w:rPr>
        <w:t xml:space="preserve">wyjaśnienie </w:t>
      </w:r>
      <w:r w:rsidRPr="00953D0B">
        <w:rPr>
          <w:rFonts w:ascii="Arial" w:hAnsi="Arial" w:cs="Arial"/>
          <w:sz w:val="24"/>
          <w:szCs w:val="24"/>
        </w:rPr>
        <w:t>treści odpowiednio SWZ wpłynął do zamawiającego nie później niż na 4 dni przed upływem terminu składania odpowiednio ofert.</w:t>
      </w:r>
    </w:p>
    <w:p w14:paraId="6AB15D57" w14:textId="77777777" w:rsidR="00DD0D39" w:rsidRPr="00953D0B" w:rsidRDefault="00000000" w:rsidP="00133C12">
      <w:pPr>
        <w:pStyle w:val="Akapitzlist"/>
        <w:numPr>
          <w:ilvl w:val="0"/>
          <w:numId w:val="22"/>
        </w:numPr>
        <w:tabs>
          <w:tab w:val="left" w:pos="500"/>
        </w:tabs>
        <w:ind w:left="425" w:right="156" w:hanging="425"/>
        <w:jc w:val="both"/>
        <w:rPr>
          <w:rFonts w:ascii="Arial" w:hAnsi="Arial" w:cs="Arial"/>
          <w:sz w:val="24"/>
          <w:szCs w:val="24"/>
        </w:rPr>
      </w:pPr>
      <w:r w:rsidRPr="00953D0B">
        <w:rPr>
          <w:rFonts w:ascii="Arial" w:hAnsi="Arial" w:cs="Arial"/>
          <w:sz w:val="24"/>
          <w:szCs w:val="24"/>
        </w:rPr>
        <w:t xml:space="preserve">Jeżeli zamawiający nie udzieli </w:t>
      </w:r>
      <w:r w:rsidRPr="00953D0B">
        <w:rPr>
          <w:rFonts w:ascii="Arial" w:hAnsi="Arial" w:cs="Arial"/>
          <w:i/>
          <w:sz w:val="24"/>
          <w:szCs w:val="24"/>
        </w:rPr>
        <w:t xml:space="preserve">wyjaśnień </w:t>
      </w:r>
      <w:r w:rsidRPr="00953D0B">
        <w:rPr>
          <w:rFonts w:ascii="Arial" w:hAnsi="Arial" w:cs="Arial"/>
          <w:sz w:val="24"/>
          <w:szCs w:val="24"/>
        </w:rPr>
        <w:t xml:space="preserve">w terminie, o którym mowa w ust. 3, przedłuża termin składania ofert albo ofert podlegających negocjacjom o czas niezbędny do zapoznania się wszystkich zainteresowanych wykonawców z </w:t>
      </w:r>
      <w:r w:rsidRPr="00953D0B">
        <w:rPr>
          <w:rFonts w:ascii="Arial" w:hAnsi="Arial" w:cs="Arial"/>
          <w:i/>
          <w:sz w:val="24"/>
          <w:szCs w:val="24"/>
        </w:rPr>
        <w:t xml:space="preserve">wyjaśnieniami </w:t>
      </w:r>
      <w:r w:rsidRPr="00953D0B">
        <w:rPr>
          <w:rFonts w:ascii="Arial" w:hAnsi="Arial" w:cs="Arial"/>
          <w:sz w:val="24"/>
          <w:szCs w:val="24"/>
        </w:rPr>
        <w:t>niezbędnymi do należytego przygotowania i złożenia odpowiednio ofert.</w:t>
      </w:r>
    </w:p>
    <w:p w14:paraId="3156D55B" w14:textId="77777777" w:rsidR="00DD0D39" w:rsidRPr="00953D0B" w:rsidRDefault="00000000" w:rsidP="00133C12">
      <w:pPr>
        <w:pStyle w:val="Akapitzlist"/>
        <w:numPr>
          <w:ilvl w:val="0"/>
          <w:numId w:val="22"/>
        </w:numPr>
        <w:tabs>
          <w:tab w:val="left" w:pos="500"/>
        </w:tabs>
        <w:ind w:left="425" w:right="158" w:hanging="425"/>
        <w:jc w:val="both"/>
        <w:rPr>
          <w:rFonts w:ascii="Arial" w:hAnsi="Arial" w:cs="Arial"/>
          <w:sz w:val="24"/>
          <w:szCs w:val="24"/>
        </w:rPr>
      </w:pPr>
      <w:r w:rsidRPr="00953D0B">
        <w:rPr>
          <w:rFonts w:ascii="Arial" w:hAnsi="Arial" w:cs="Arial"/>
          <w:sz w:val="24"/>
          <w:szCs w:val="24"/>
        </w:rPr>
        <w:t xml:space="preserve">W przypadku gdy wniosek o </w:t>
      </w:r>
      <w:r w:rsidRPr="00953D0B">
        <w:rPr>
          <w:rFonts w:ascii="Arial" w:hAnsi="Arial" w:cs="Arial"/>
          <w:i/>
          <w:sz w:val="24"/>
          <w:szCs w:val="24"/>
        </w:rPr>
        <w:t xml:space="preserve">wyjaśnienie </w:t>
      </w:r>
      <w:r w:rsidRPr="00953D0B">
        <w:rPr>
          <w:rFonts w:ascii="Arial" w:hAnsi="Arial" w:cs="Arial"/>
          <w:sz w:val="24"/>
          <w:szCs w:val="24"/>
        </w:rPr>
        <w:t>treści SWZ nie wpłynął w terminie, o którym mowa w ust. 3, zamawiający nie ma obowiązku udzielania wyjaśnień SWZ oraz obowiązku przedłużenia terminu składania ofert.</w:t>
      </w:r>
    </w:p>
    <w:p w14:paraId="6B43DC79" w14:textId="77777777" w:rsidR="00DD0D39" w:rsidRPr="00953D0B" w:rsidRDefault="00000000" w:rsidP="00133C12">
      <w:pPr>
        <w:pStyle w:val="Akapitzlist"/>
        <w:numPr>
          <w:ilvl w:val="0"/>
          <w:numId w:val="22"/>
        </w:numPr>
        <w:tabs>
          <w:tab w:val="left" w:pos="500"/>
        </w:tabs>
        <w:ind w:left="425" w:right="158" w:hanging="425"/>
        <w:jc w:val="both"/>
        <w:rPr>
          <w:rFonts w:ascii="Arial" w:hAnsi="Arial" w:cs="Arial"/>
          <w:sz w:val="24"/>
          <w:szCs w:val="24"/>
        </w:rPr>
      </w:pPr>
      <w:r w:rsidRPr="00953D0B">
        <w:rPr>
          <w:rFonts w:ascii="Arial" w:hAnsi="Arial" w:cs="Arial"/>
          <w:sz w:val="24"/>
          <w:szCs w:val="24"/>
        </w:rPr>
        <w:t>Przedłużenie terminu składania ofert nie wpływa na bieg terminu składania wniosku o wyjaśnienie treści SWZ.</w:t>
      </w:r>
    </w:p>
    <w:p w14:paraId="256DF4B0" w14:textId="77777777" w:rsidR="00DD0D39" w:rsidRDefault="00000000" w:rsidP="00133C12">
      <w:pPr>
        <w:pStyle w:val="Akapitzlist"/>
        <w:numPr>
          <w:ilvl w:val="0"/>
          <w:numId w:val="22"/>
        </w:numPr>
        <w:tabs>
          <w:tab w:val="left" w:pos="500"/>
        </w:tabs>
        <w:ind w:left="425" w:right="164" w:hanging="425"/>
        <w:jc w:val="both"/>
        <w:rPr>
          <w:rFonts w:ascii="Arial" w:hAnsi="Arial" w:cs="Arial"/>
          <w:sz w:val="24"/>
          <w:szCs w:val="24"/>
        </w:rPr>
      </w:pPr>
      <w:r w:rsidRPr="00953D0B">
        <w:rPr>
          <w:rFonts w:ascii="Arial" w:hAnsi="Arial" w:cs="Arial"/>
          <w:sz w:val="24"/>
          <w:szCs w:val="24"/>
        </w:rPr>
        <w:t>Treść zapytań wraz z wyjaśnieniami zamawiający udostępnia, bez ujawniania źródła zapytania, na stronie internetowej prowadzonego postępowania.</w:t>
      </w:r>
    </w:p>
    <w:p w14:paraId="1CD6D71E" w14:textId="20E64E22" w:rsidR="00133C12" w:rsidRPr="00133C12" w:rsidRDefault="00133C12" w:rsidP="00D2359C">
      <w:pPr>
        <w:pStyle w:val="Akapitzlist"/>
        <w:tabs>
          <w:tab w:val="left" w:pos="426"/>
        </w:tabs>
        <w:spacing w:before="120" w:after="120"/>
        <w:ind w:left="425" w:right="164" w:hanging="425"/>
        <w:jc w:val="left"/>
        <w:rPr>
          <w:rFonts w:ascii="Arial" w:hAnsi="Arial" w:cs="Arial"/>
          <w:b/>
          <w:bCs/>
          <w:sz w:val="24"/>
          <w:szCs w:val="24"/>
        </w:rPr>
      </w:pPr>
      <w:r w:rsidRPr="00133C12">
        <w:rPr>
          <w:rFonts w:ascii="Arial" w:hAnsi="Arial" w:cs="Arial"/>
          <w:b/>
          <w:bCs/>
          <w:sz w:val="24"/>
          <w:szCs w:val="24"/>
        </w:rPr>
        <w:t>XI. Termin związania z ofertą</w:t>
      </w:r>
    </w:p>
    <w:p w14:paraId="311A6F5A" w14:textId="4B02D07D" w:rsidR="00DD0D39" w:rsidRPr="008B4760" w:rsidRDefault="00000000" w:rsidP="00D2359C">
      <w:pPr>
        <w:pStyle w:val="Akapitzlist"/>
        <w:numPr>
          <w:ilvl w:val="0"/>
          <w:numId w:val="21"/>
        </w:numPr>
        <w:tabs>
          <w:tab w:val="left" w:pos="426"/>
        </w:tabs>
        <w:ind w:left="426" w:hanging="426"/>
        <w:jc w:val="both"/>
        <w:rPr>
          <w:rFonts w:ascii="Arial" w:hAnsi="Arial" w:cs="Arial"/>
          <w:b/>
          <w:sz w:val="24"/>
          <w:szCs w:val="24"/>
        </w:rPr>
      </w:pPr>
      <w:r w:rsidRPr="008B4760">
        <w:rPr>
          <w:rFonts w:ascii="Arial" w:hAnsi="Arial" w:cs="Arial"/>
          <w:sz w:val="24"/>
          <w:szCs w:val="24"/>
        </w:rPr>
        <w:t xml:space="preserve">Wykonawca jest związany ofertą od dnia upływu terminu składania ofert </w:t>
      </w:r>
      <w:r w:rsidRPr="008B4760">
        <w:rPr>
          <w:rFonts w:ascii="Arial" w:hAnsi="Arial" w:cs="Arial"/>
          <w:b/>
          <w:sz w:val="24"/>
          <w:szCs w:val="24"/>
        </w:rPr>
        <w:t>do dnia 2</w:t>
      </w:r>
      <w:r w:rsidR="008B4760" w:rsidRPr="008B4760">
        <w:rPr>
          <w:rFonts w:ascii="Arial" w:hAnsi="Arial" w:cs="Arial"/>
          <w:b/>
          <w:sz w:val="24"/>
          <w:szCs w:val="24"/>
        </w:rPr>
        <w:t>9</w:t>
      </w:r>
      <w:r w:rsidRPr="008B4760">
        <w:rPr>
          <w:rFonts w:ascii="Arial" w:hAnsi="Arial" w:cs="Arial"/>
          <w:b/>
          <w:sz w:val="24"/>
          <w:szCs w:val="24"/>
        </w:rPr>
        <w:t xml:space="preserve"> </w:t>
      </w:r>
      <w:r w:rsidR="008B4760" w:rsidRPr="008B4760">
        <w:rPr>
          <w:rFonts w:ascii="Arial" w:hAnsi="Arial" w:cs="Arial"/>
          <w:b/>
          <w:sz w:val="24"/>
          <w:szCs w:val="24"/>
        </w:rPr>
        <w:t>lipca</w:t>
      </w:r>
      <w:r w:rsidRPr="008B4760">
        <w:rPr>
          <w:rFonts w:ascii="Arial" w:hAnsi="Arial" w:cs="Arial"/>
          <w:b/>
          <w:sz w:val="24"/>
          <w:szCs w:val="24"/>
        </w:rPr>
        <w:t xml:space="preserve"> 2023r.</w:t>
      </w:r>
    </w:p>
    <w:p w14:paraId="5E2EA3EA" w14:textId="77777777" w:rsidR="00DD0D39" w:rsidRPr="00953D0B" w:rsidRDefault="00000000" w:rsidP="00D2359C">
      <w:pPr>
        <w:pStyle w:val="Akapitzlist"/>
        <w:numPr>
          <w:ilvl w:val="0"/>
          <w:numId w:val="21"/>
        </w:numPr>
        <w:tabs>
          <w:tab w:val="left" w:pos="426"/>
        </w:tabs>
        <w:ind w:left="426" w:right="155" w:hanging="426"/>
        <w:jc w:val="both"/>
        <w:rPr>
          <w:rFonts w:ascii="Arial" w:hAnsi="Arial" w:cs="Arial"/>
          <w:sz w:val="24"/>
          <w:szCs w:val="24"/>
        </w:rPr>
      </w:pPr>
      <w:r w:rsidRPr="00953D0B">
        <w:rPr>
          <w:rFonts w:ascii="Arial" w:hAnsi="Arial" w:cs="Arial"/>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3E532824" w14:textId="77777777" w:rsidR="00DD0D39" w:rsidRPr="00953D0B" w:rsidRDefault="00000000" w:rsidP="00D2359C">
      <w:pPr>
        <w:pStyle w:val="Akapitzlist"/>
        <w:numPr>
          <w:ilvl w:val="0"/>
          <w:numId w:val="21"/>
        </w:numPr>
        <w:tabs>
          <w:tab w:val="left" w:pos="426"/>
        </w:tabs>
        <w:ind w:left="426" w:right="177" w:hanging="426"/>
        <w:jc w:val="both"/>
        <w:rPr>
          <w:rFonts w:ascii="Arial" w:hAnsi="Arial" w:cs="Arial"/>
          <w:sz w:val="24"/>
          <w:szCs w:val="24"/>
        </w:rPr>
      </w:pPr>
      <w:r w:rsidRPr="00953D0B">
        <w:rPr>
          <w:rFonts w:ascii="Arial" w:hAnsi="Arial" w:cs="Arial"/>
          <w:sz w:val="24"/>
          <w:szCs w:val="24"/>
        </w:rPr>
        <w:t>Przedłużenie terminu związania ofertą, o którym mowa w ust. 2, wymaga złożenia przez Wykonawcę pisemnego oświadczenia o wyrażeniu zgody na przedłużenie terminu związania ofertą.</w:t>
      </w:r>
    </w:p>
    <w:p w14:paraId="1737C8A5" w14:textId="77777777" w:rsidR="00DD0D39" w:rsidRDefault="00000000" w:rsidP="00D2359C">
      <w:pPr>
        <w:pStyle w:val="Akapitzlist"/>
        <w:numPr>
          <w:ilvl w:val="0"/>
          <w:numId w:val="21"/>
        </w:numPr>
        <w:tabs>
          <w:tab w:val="left" w:pos="426"/>
        </w:tabs>
        <w:spacing w:line="242" w:lineRule="auto"/>
        <w:ind w:left="426" w:right="153" w:hanging="426"/>
        <w:jc w:val="both"/>
        <w:rPr>
          <w:rFonts w:ascii="Arial" w:hAnsi="Arial" w:cs="Arial"/>
          <w:sz w:val="24"/>
          <w:szCs w:val="24"/>
        </w:rPr>
      </w:pPr>
      <w:r w:rsidRPr="00953D0B">
        <w:rPr>
          <w:rFonts w:ascii="Arial" w:hAnsi="Arial" w:cs="Arial"/>
          <w:sz w:val="24"/>
          <w:szCs w:val="24"/>
        </w:rPr>
        <w:t>Przedłużenie terminu związania ofertą, o którym mowa w ust. 2 następuje wraz z przedłużeniem okresu ważności wadium albo, jeżeli nie jest to możliwe, z wniesieniem nowego wadium na przedłużony okres związania ofertą.</w:t>
      </w:r>
    </w:p>
    <w:p w14:paraId="5C3A83C9" w14:textId="114B2FA9" w:rsidR="00133C12" w:rsidRPr="00133C12" w:rsidRDefault="00133C12" w:rsidP="00133C12">
      <w:pPr>
        <w:pStyle w:val="Akapitzlist"/>
        <w:tabs>
          <w:tab w:val="left" w:pos="426"/>
        </w:tabs>
        <w:spacing w:before="120" w:after="120" w:line="242" w:lineRule="auto"/>
        <w:ind w:right="153" w:hanging="499"/>
        <w:jc w:val="left"/>
        <w:rPr>
          <w:rFonts w:ascii="Arial" w:hAnsi="Arial" w:cs="Arial"/>
          <w:b/>
          <w:bCs/>
          <w:sz w:val="24"/>
          <w:szCs w:val="24"/>
        </w:rPr>
      </w:pPr>
      <w:r w:rsidRPr="00133C12">
        <w:rPr>
          <w:rFonts w:ascii="Arial" w:hAnsi="Arial" w:cs="Arial"/>
          <w:b/>
          <w:bCs/>
          <w:sz w:val="24"/>
          <w:szCs w:val="24"/>
        </w:rPr>
        <w:t>XII. Opis sposobu przygotowania i składania oferty</w:t>
      </w:r>
    </w:p>
    <w:p w14:paraId="2137EADB" w14:textId="77777777" w:rsidR="00DD0D39" w:rsidRPr="00953D0B" w:rsidRDefault="00000000" w:rsidP="00133C12">
      <w:pPr>
        <w:pStyle w:val="Akapitzlist"/>
        <w:numPr>
          <w:ilvl w:val="0"/>
          <w:numId w:val="20"/>
        </w:numPr>
        <w:tabs>
          <w:tab w:val="left" w:pos="426"/>
        </w:tabs>
        <w:spacing w:line="237" w:lineRule="auto"/>
        <w:ind w:left="426" w:right="172" w:hanging="426"/>
        <w:jc w:val="both"/>
        <w:rPr>
          <w:rFonts w:ascii="Arial" w:hAnsi="Arial" w:cs="Arial"/>
          <w:sz w:val="24"/>
          <w:szCs w:val="24"/>
        </w:rPr>
      </w:pPr>
      <w:r w:rsidRPr="00953D0B">
        <w:rPr>
          <w:rFonts w:ascii="Arial" w:hAnsi="Arial" w:cs="Arial"/>
          <w:sz w:val="24"/>
          <w:szCs w:val="24"/>
        </w:rPr>
        <w:t xml:space="preserve">Wykonawca może złożyć tylko jedną ofertę na formularzu ofertowym stanowiącym </w:t>
      </w:r>
      <w:r w:rsidRPr="00953D0B">
        <w:rPr>
          <w:rFonts w:ascii="Arial" w:hAnsi="Arial" w:cs="Arial"/>
          <w:b/>
          <w:sz w:val="24"/>
          <w:szCs w:val="24"/>
        </w:rPr>
        <w:t xml:space="preserve">Załącznik Nr 1 do SWZ </w:t>
      </w:r>
      <w:r w:rsidRPr="00953D0B">
        <w:rPr>
          <w:rFonts w:ascii="Arial" w:hAnsi="Arial" w:cs="Arial"/>
          <w:sz w:val="24"/>
          <w:szCs w:val="24"/>
        </w:rPr>
        <w:t>(Zamawiający nie posługuje się interaktywnym formularzem oferty przewidzianym przez Platformę e-Zamówienia).</w:t>
      </w:r>
    </w:p>
    <w:p w14:paraId="79399B09" w14:textId="77777777" w:rsidR="00DD0D39" w:rsidRPr="00953D0B" w:rsidRDefault="00000000" w:rsidP="00133C12">
      <w:pPr>
        <w:pStyle w:val="Akapitzlist"/>
        <w:numPr>
          <w:ilvl w:val="0"/>
          <w:numId w:val="20"/>
        </w:numPr>
        <w:tabs>
          <w:tab w:val="left" w:pos="426"/>
        </w:tabs>
        <w:ind w:left="426" w:right="181" w:hanging="426"/>
        <w:jc w:val="both"/>
        <w:rPr>
          <w:rFonts w:ascii="Arial" w:hAnsi="Arial" w:cs="Arial"/>
          <w:sz w:val="24"/>
          <w:szCs w:val="24"/>
        </w:rPr>
      </w:pPr>
      <w:r w:rsidRPr="00953D0B">
        <w:rPr>
          <w:rFonts w:ascii="Arial" w:hAnsi="Arial" w:cs="Arial"/>
          <w:sz w:val="24"/>
          <w:szCs w:val="24"/>
        </w:rPr>
        <w:lastRenderedPageBreak/>
        <w:t>Ofertę składa się pod rygorem nieważności w formie elektronicznej (opatrzonej kwalifikowanym podpisem elektronicznym) lub w postaci elektronicznej opatrzonej podpisem zaufanym lub podpisem osobistym.</w:t>
      </w:r>
    </w:p>
    <w:p w14:paraId="6E30EC0A" w14:textId="77777777" w:rsidR="00133C12" w:rsidRPr="00133C12" w:rsidRDefault="00000000" w:rsidP="00133C12">
      <w:pPr>
        <w:pStyle w:val="Akapitzlist"/>
        <w:numPr>
          <w:ilvl w:val="0"/>
          <w:numId w:val="20"/>
        </w:numPr>
        <w:tabs>
          <w:tab w:val="left" w:pos="426"/>
        </w:tabs>
        <w:ind w:left="426" w:right="173" w:hanging="426"/>
        <w:jc w:val="both"/>
        <w:rPr>
          <w:rFonts w:ascii="Arial" w:hAnsi="Arial" w:cs="Arial"/>
          <w:b/>
          <w:sz w:val="24"/>
          <w:szCs w:val="24"/>
        </w:rPr>
      </w:pPr>
      <w:r w:rsidRPr="00953D0B">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53D0B">
        <w:rPr>
          <w:rFonts w:ascii="Arial" w:hAnsi="Arial" w:cs="Arial"/>
          <w:sz w:val="24"/>
          <w:szCs w:val="24"/>
        </w:rPr>
        <w:t>drag&amp;drop</w:t>
      </w:r>
      <w:proofErr w:type="spellEnd"/>
      <w:r w:rsidRPr="00953D0B">
        <w:rPr>
          <w:rFonts w:ascii="Arial" w:hAnsi="Arial" w:cs="Arial"/>
          <w:sz w:val="24"/>
          <w:szCs w:val="24"/>
        </w:rPr>
        <w:t xml:space="preserve"> („przeciągnij” i „upuść”) służące do dodawania plików.</w:t>
      </w:r>
    </w:p>
    <w:p w14:paraId="716B0B8A" w14:textId="77777777" w:rsidR="00133C12" w:rsidRPr="00133C12" w:rsidRDefault="00000000" w:rsidP="00133C12">
      <w:pPr>
        <w:pStyle w:val="Akapitzlist"/>
        <w:tabs>
          <w:tab w:val="left" w:pos="426"/>
        </w:tabs>
        <w:ind w:left="426" w:right="173" w:firstLine="0"/>
        <w:jc w:val="left"/>
        <w:rPr>
          <w:rFonts w:ascii="Arial" w:hAnsi="Arial" w:cs="Arial"/>
          <w:b/>
          <w:sz w:val="24"/>
          <w:szCs w:val="24"/>
        </w:rPr>
      </w:pPr>
      <w:r w:rsidRPr="00133C12">
        <w:rPr>
          <w:rFonts w:ascii="Arial" w:hAnsi="Arial" w:cs="Arial"/>
          <w:b/>
          <w:sz w:val="24"/>
          <w:szCs w:val="24"/>
        </w:rPr>
        <w:t>W polu</w:t>
      </w:r>
      <w:r w:rsidR="00133C12" w:rsidRPr="00133C12">
        <w:rPr>
          <w:rFonts w:ascii="Arial" w:hAnsi="Arial" w:cs="Arial"/>
          <w:b/>
          <w:sz w:val="24"/>
          <w:szCs w:val="24"/>
        </w:rPr>
        <w:t xml:space="preserve"> </w:t>
      </w:r>
      <w:r w:rsidRPr="00133C12">
        <w:rPr>
          <w:rFonts w:ascii="Arial" w:hAnsi="Arial" w:cs="Arial"/>
          <w:b/>
          <w:sz w:val="24"/>
          <w:szCs w:val="24"/>
        </w:rPr>
        <w:t xml:space="preserve">„Wypełniony formularz oferty” Wykonawca dodaje wypełniony Załącznik nr 1 do SWZ. </w:t>
      </w:r>
    </w:p>
    <w:p w14:paraId="4ED16CC9" w14:textId="32A690CA" w:rsidR="00DD0D39" w:rsidRPr="00133C12" w:rsidRDefault="00000000" w:rsidP="00133C12">
      <w:pPr>
        <w:pStyle w:val="Akapitzlist"/>
        <w:tabs>
          <w:tab w:val="left" w:pos="426"/>
        </w:tabs>
        <w:ind w:left="426" w:right="173" w:firstLine="0"/>
        <w:jc w:val="left"/>
        <w:rPr>
          <w:rFonts w:ascii="Arial" w:hAnsi="Arial" w:cs="Arial"/>
          <w:b/>
          <w:sz w:val="24"/>
          <w:szCs w:val="24"/>
        </w:rPr>
      </w:pPr>
      <w:r w:rsidRPr="00133C12">
        <w:rPr>
          <w:rFonts w:ascii="Arial" w:hAnsi="Arial" w:cs="Arial"/>
          <w:b/>
          <w:sz w:val="24"/>
          <w:szCs w:val="24"/>
        </w:rPr>
        <w:t>W polu</w:t>
      </w:r>
      <w:r w:rsidR="00133C12" w:rsidRPr="00133C12">
        <w:rPr>
          <w:rFonts w:ascii="Arial" w:hAnsi="Arial" w:cs="Arial"/>
          <w:b/>
          <w:sz w:val="24"/>
          <w:szCs w:val="24"/>
        </w:rPr>
        <w:t xml:space="preserve"> </w:t>
      </w:r>
      <w:r w:rsidRPr="00133C12">
        <w:rPr>
          <w:rFonts w:ascii="Arial" w:hAnsi="Arial" w:cs="Arial"/>
          <w:b/>
          <w:sz w:val="24"/>
          <w:szCs w:val="24"/>
        </w:rPr>
        <w:t>„Załączniki i inne dokumenty przedstawiane w ofercie przez Wykonawcę” Wykonawca dodaje dokumenty składane wraz z ofertą.</w:t>
      </w:r>
    </w:p>
    <w:p w14:paraId="53473575" w14:textId="77777777" w:rsidR="00DD0D39" w:rsidRPr="00953D0B" w:rsidRDefault="00000000" w:rsidP="00133C12">
      <w:pPr>
        <w:pStyle w:val="Nagwek1"/>
        <w:spacing w:before="239" w:line="237" w:lineRule="auto"/>
        <w:ind w:left="426" w:right="173"/>
        <w:jc w:val="both"/>
      </w:pPr>
      <w:r w:rsidRPr="00953D0B">
        <w:t>WAŻNE! Do złożenia oferty niezbędne jest posiadanie przez użytkownika Wykonawcy uprawnienia „Składanie ofert/wniosków/prac konkursowych”. UWAGA – Jeśli Wykonawca do podpisania formularza oferty wykorzystuje podpis zewnętrzny, wykonawca dodaje plik podpisu w polu („Załączniki i inne dokumenty przedstawione w ofercie przez Wykonawcę”).</w:t>
      </w:r>
    </w:p>
    <w:p w14:paraId="1393A599" w14:textId="2135686A" w:rsidR="00DD0D39" w:rsidRPr="00133C12" w:rsidRDefault="00000000" w:rsidP="00133C12">
      <w:pPr>
        <w:pStyle w:val="Akapitzlist"/>
        <w:numPr>
          <w:ilvl w:val="0"/>
          <w:numId w:val="20"/>
        </w:numPr>
        <w:tabs>
          <w:tab w:val="left" w:pos="426"/>
        </w:tabs>
        <w:ind w:left="425" w:right="172" w:hanging="425"/>
        <w:jc w:val="both"/>
        <w:rPr>
          <w:rFonts w:ascii="Arial" w:hAnsi="Arial" w:cs="Arial"/>
        </w:rPr>
      </w:pPr>
      <w:r w:rsidRPr="00133C12">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w:t>
      </w:r>
      <w:r w:rsidR="00133C12" w:rsidRPr="00133C12">
        <w:rPr>
          <w:rFonts w:ascii="Arial" w:hAnsi="Arial" w:cs="Arial"/>
          <w:sz w:val="24"/>
          <w:szCs w:val="24"/>
        </w:rPr>
        <w:t xml:space="preserve"> </w:t>
      </w:r>
      <w:r w:rsidRPr="00133C12">
        <w:rPr>
          <w:rFonts w:ascii="Arial" w:hAnsi="Arial" w:cs="Arial"/>
        </w:rPr>
        <w:t>tajemnicę przedsiębiorstwa”. Zarówno załącznik stanowiący tajemnicę przedsiębiorstwa jak i uzasadnienie zastrzeżenia tajemnicy przedsiębiorstwa należy dodać w polu „Załączniki i inne dokumenty przedstawione w ofercie przez Wykonawcę”.</w:t>
      </w:r>
    </w:p>
    <w:p w14:paraId="22449535" w14:textId="77777777" w:rsidR="00DD0D39" w:rsidRPr="00953D0B" w:rsidRDefault="00000000" w:rsidP="00133C12">
      <w:pPr>
        <w:pStyle w:val="Akapitzlist"/>
        <w:numPr>
          <w:ilvl w:val="0"/>
          <w:numId w:val="20"/>
        </w:numPr>
        <w:tabs>
          <w:tab w:val="left" w:pos="426"/>
        </w:tabs>
        <w:spacing w:line="242" w:lineRule="auto"/>
        <w:ind w:left="425" w:right="161" w:hanging="425"/>
        <w:jc w:val="both"/>
        <w:rPr>
          <w:rFonts w:ascii="Arial" w:hAnsi="Arial" w:cs="Arial"/>
          <w:sz w:val="24"/>
          <w:szCs w:val="24"/>
        </w:rPr>
      </w:pPr>
      <w:r w:rsidRPr="00953D0B">
        <w:rPr>
          <w:rFonts w:ascii="Arial" w:hAnsi="Arial" w:cs="Arial"/>
          <w:b/>
          <w:sz w:val="24"/>
          <w:szCs w:val="24"/>
        </w:rPr>
        <w:t xml:space="preserve">Oferta oraz pozostałe dokumenty </w:t>
      </w:r>
      <w:r w:rsidRPr="00953D0B">
        <w:rPr>
          <w:rFonts w:ascii="Arial" w:hAnsi="Arial" w:cs="Arial"/>
          <w:sz w:val="24"/>
          <w:szCs w:val="24"/>
        </w:rPr>
        <w:t>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w:t>
      </w:r>
    </w:p>
    <w:p w14:paraId="3C1CD5B1" w14:textId="7AEBCA62" w:rsidR="00DD0D39" w:rsidRPr="00953D0B" w:rsidRDefault="00133C12" w:rsidP="00133C12">
      <w:pPr>
        <w:pStyle w:val="Tekstpodstawowy"/>
        <w:tabs>
          <w:tab w:val="left" w:pos="426"/>
        </w:tabs>
        <w:spacing w:line="242" w:lineRule="auto"/>
        <w:ind w:left="425" w:right="162" w:hanging="425"/>
        <w:rPr>
          <w:rFonts w:ascii="Arial" w:hAnsi="Arial" w:cs="Arial"/>
        </w:rPr>
      </w:pPr>
      <w:r>
        <w:rPr>
          <w:rFonts w:ascii="Arial" w:hAnsi="Arial" w:cs="Arial"/>
        </w:rPr>
        <w:tab/>
      </w:r>
      <w:r w:rsidRPr="00953D0B">
        <w:rPr>
          <w:rFonts w:ascii="Arial" w:hAnsi="Arial" w:cs="Arial"/>
        </w:rPr>
        <w:t>„Załączniki i inne dokumenty przedstawione w ofercie przez Wykonawcę” dodaje się uprzednio podpisane dokumenty wraz z wygenerowanym plikiem podpisu (typ zewnętrzny) lub dokument z wszytym podpisem (typ wewnętrzny).</w:t>
      </w:r>
    </w:p>
    <w:p w14:paraId="393EAD0F" w14:textId="77777777" w:rsidR="00DD0D39" w:rsidRPr="00953D0B" w:rsidRDefault="00000000" w:rsidP="00133C12">
      <w:pPr>
        <w:pStyle w:val="Akapitzlist"/>
        <w:numPr>
          <w:ilvl w:val="0"/>
          <w:numId w:val="20"/>
        </w:numPr>
        <w:tabs>
          <w:tab w:val="left" w:pos="426"/>
        </w:tabs>
        <w:ind w:left="425" w:right="175" w:hanging="425"/>
        <w:jc w:val="both"/>
        <w:rPr>
          <w:rFonts w:ascii="Arial" w:hAnsi="Arial" w:cs="Arial"/>
          <w:sz w:val="24"/>
          <w:szCs w:val="24"/>
        </w:rPr>
      </w:pPr>
      <w:r w:rsidRPr="00953D0B">
        <w:rPr>
          <w:rFonts w:ascii="Arial" w:hAnsi="Arial" w:cs="Arial"/>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481F669" w14:textId="77777777" w:rsidR="00DD0D39" w:rsidRPr="00953D0B" w:rsidRDefault="00000000" w:rsidP="00133C12">
      <w:pPr>
        <w:pStyle w:val="Akapitzlist"/>
        <w:numPr>
          <w:ilvl w:val="0"/>
          <w:numId w:val="20"/>
        </w:numPr>
        <w:tabs>
          <w:tab w:val="left" w:pos="426"/>
        </w:tabs>
        <w:ind w:left="425" w:right="175" w:hanging="425"/>
        <w:jc w:val="both"/>
        <w:rPr>
          <w:rFonts w:ascii="Arial" w:hAnsi="Arial" w:cs="Arial"/>
          <w:sz w:val="24"/>
          <w:szCs w:val="24"/>
        </w:rPr>
      </w:pPr>
      <w:r w:rsidRPr="00953D0B">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8D6EB70" w14:textId="77777777" w:rsidR="00DD0D39" w:rsidRPr="00953D0B" w:rsidRDefault="00000000" w:rsidP="00133C12">
      <w:pPr>
        <w:pStyle w:val="Akapitzlist"/>
        <w:numPr>
          <w:ilvl w:val="0"/>
          <w:numId w:val="20"/>
        </w:numPr>
        <w:tabs>
          <w:tab w:val="left" w:pos="426"/>
        </w:tabs>
        <w:ind w:left="425" w:hanging="425"/>
        <w:rPr>
          <w:rFonts w:ascii="Arial" w:hAnsi="Arial" w:cs="Arial"/>
          <w:sz w:val="24"/>
          <w:szCs w:val="24"/>
        </w:rPr>
      </w:pPr>
      <w:r w:rsidRPr="00953D0B">
        <w:rPr>
          <w:rFonts w:ascii="Arial" w:hAnsi="Arial" w:cs="Arial"/>
          <w:sz w:val="24"/>
          <w:szCs w:val="24"/>
        </w:rPr>
        <w:t>Oferta może być złożona tylko do upływu terminu składania ofert.</w:t>
      </w:r>
    </w:p>
    <w:p w14:paraId="68132AF6" w14:textId="77777777" w:rsidR="00DD0D39" w:rsidRPr="00953D0B" w:rsidRDefault="00000000" w:rsidP="00133C12">
      <w:pPr>
        <w:pStyle w:val="Akapitzlist"/>
        <w:numPr>
          <w:ilvl w:val="0"/>
          <w:numId w:val="20"/>
        </w:numPr>
        <w:tabs>
          <w:tab w:val="left" w:pos="426"/>
        </w:tabs>
        <w:ind w:left="425" w:right="590" w:hanging="425"/>
        <w:rPr>
          <w:rFonts w:ascii="Arial" w:hAnsi="Arial" w:cs="Arial"/>
          <w:sz w:val="24"/>
          <w:szCs w:val="24"/>
        </w:rPr>
      </w:pPr>
      <w:r w:rsidRPr="00953D0B">
        <w:rPr>
          <w:rFonts w:ascii="Arial" w:hAnsi="Arial" w:cs="Arial"/>
          <w:sz w:val="24"/>
          <w:szCs w:val="24"/>
        </w:rPr>
        <w:t>Maksymalny łączny rozmiar plików stanowiących ofertę lub składanych wraz z ofertą to 250 MB. 10.Treść oferty musi odpowiadać treści SWZ.</w:t>
      </w:r>
    </w:p>
    <w:p w14:paraId="42640233" w14:textId="77777777" w:rsidR="00DD0D39" w:rsidRPr="00953D0B" w:rsidRDefault="00000000" w:rsidP="00133C12">
      <w:pPr>
        <w:pStyle w:val="Akapitzlist"/>
        <w:numPr>
          <w:ilvl w:val="0"/>
          <w:numId w:val="19"/>
        </w:numPr>
        <w:tabs>
          <w:tab w:val="left" w:pos="426"/>
        </w:tabs>
        <w:ind w:left="425" w:right="178" w:hanging="425"/>
        <w:rPr>
          <w:rFonts w:ascii="Arial" w:hAnsi="Arial" w:cs="Arial"/>
          <w:sz w:val="24"/>
          <w:szCs w:val="24"/>
        </w:rPr>
      </w:pPr>
      <w:r w:rsidRPr="00953D0B">
        <w:rPr>
          <w:rFonts w:ascii="Arial" w:hAnsi="Arial" w:cs="Arial"/>
          <w:sz w:val="24"/>
          <w:szCs w:val="24"/>
        </w:rPr>
        <w:t>Oferta, dokumenty i oświadczenia powinny być podpisane przez osobę/y upoważnione do reprezentowania Wykonawcy.</w:t>
      </w:r>
    </w:p>
    <w:p w14:paraId="11B52869" w14:textId="77777777" w:rsidR="00DD0D39" w:rsidRPr="00953D0B" w:rsidRDefault="00000000" w:rsidP="00133C12">
      <w:pPr>
        <w:pStyle w:val="Akapitzlist"/>
        <w:numPr>
          <w:ilvl w:val="0"/>
          <w:numId w:val="19"/>
        </w:numPr>
        <w:tabs>
          <w:tab w:val="left" w:pos="426"/>
        </w:tabs>
        <w:ind w:left="425" w:right="172" w:hanging="425"/>
        <w:jc w:val="both"/>
        <w:rPr>
          <w:rFonts w:ascii="Arial" w:hAnsi="Arial" w:cs="Arial"/>
          <w:sz w:val="24"/>
          <w:szCs w:val="24"/>
        </w:rPr>
      </w:pPr>
      <w:r w:rsidRPr="00953D0B">
        <w:rPr>
          <w:rFonts w:ascii="Arial" w:hAnsi="Arial" w:cs="Arial"/>
          <w:sz w:val="24"/>
          <w:szCs w:val="24"/>
        </w:rPr>
        <w:t>Zamawiający zaleca wykorzystanie formularzy załączników zawartych w niniejszej SWZ. Dopuszcza się złożenie załączników sporządzonych przez Wykonawcę, jednakże muszą one zawierać dane wymagane przez Zamawiającego.</w:t>
      </w:r>
    </w:p>
    <w:p w14:paraId="4F8E0E7F" w14:textId="24C19036" w:rsidR="00133C12" w:rsidRDefault="00000000" w:rsidP="00133C12">
      <w:pPr>
        <w:pStyle w:val="Akapitzlist"/>
        <w:numPr>
          <w:ilvl w:val="0"/>
          <w:numId w:val="19"/>
        </w:numPr>
        <w:tabs>
          <w:tab w:val="left" w:pos="426"/>
        </w:tabs>
        <w:ind w:left="425" w:right="94" w:hanging="425"/>
        <w:jc w:val="both"/>
        <w:rPr>
          <w:rFonts w:ascii="Arial" w:hAnsi="Arial" w:cs="Arial"/>
          <w:sz w:val="24"/>
          <w:szCs w:val="24"/>
        </w:rPr>
      </w:pPr>
      <w:r w:rsidRPr="00953D0B">
        <w:rPr>
          <w:rFonts w:ascii="Arial" w:hAnsi="Arial" w:cs="Arial"/>
          <w:sz w:val="24"/>
          <w:szCs w:val="24"/>
        </w:rPr>
        <w:t>Ofertę należy przygotować w języku polskim.</w:t>
      </w:r>
    </w:p>
    <w:p w14:paraId="6DDBFB5D" w14:textId="18F379A3" w:rsidR="00DD0D39" w:rsidRPr="00953D0B" w:rsidRDefault="00000000" w:rsidP="00133C12">
      <w:pPr>
        <w:pStyle w:val="Akapitzlist"/>
        <w:numPr>
          <w:ilvl w:val="0"/>
          <w:numId w:val="19"/>
        </w:numPr>
        <w:tabs>
          <w:tab w:val="left" w:pos="426"/>
        </w:tabs>
        <w:ind w:left="425" w:right="-48" w:hanging="425"/>
        <w:jc w:val="both"/>
        <w:rPr>
          <w:rFonts w:ascii="Arial" w:hAnsi="Arial" w:cs="Arial"/>
          <w:sz w:val="24"/>
          <w:szCs w:val="24"/>
        </w:rPr>
      </w:pPr>
      <w:r w:rsidRPr="00953D0B">
        <w:rPr>
          <w:rFonts w:ascii="Arial" w:hAnsi="Arial" w:cs="Arial"/>
          <w:sz w:val="24"/>
          <w:szCs w:val="24"/>
          <w:u w:val="single"/>
        </w:rPr>
        <w:t>Wraz z ofertą Wykonawca zobowiązany jest złożyć:</w:t>
      </w:r>
    </w:p>
    <w:p w14:paraId="2B4719F8" w14:textId="77777777" w:rsidR="00DD0D39" w:rsidRPr="00953D0B" w:rsidRDefault="00000000" w:rsidP="00A3309C">
      <w:pPr>
        <w:pStyle w:val="Akapitzlist"/>
        <w:numPr>
          <w:ilvl w:val="1"/>
          <w:numId w:val="19"/>
        </w:numPr>
        <w:tabs>
          <w:tab w:val="left" w:pos="783"/>
        </w:tabs>
        <w:spacing w:line="218" w:lineRule="exact"/>
        <w:ind w:hanging="356"/>
        <w:jc w:val="both"/>
        <w:rPr>
          <w:rFonts w:ascii="Arial" w:hAnsi="Arial" w:cs="Arial"/>
          <w:sz w:val="24"/>
          <w:szCs w:val="24"/>
        </w:rPr>
      </w:pPr>
      <w:r w:rsidRPr="00953D0B">
        <w:rPr>
          <w:rFonts w:ascii="Arial" w:hAnsi="Arial" w:cs="Arial"/>
          <w:sz w:val="24"/>
          <w:szCs w:val="24"/>
        </w:rPr>
        <w:t xml:space="preserve">oświadczenie, o którym mowa w art. 125 ust. 1 ustawy </w:t>
      </w:r>
      <w:proofErr w:type="spellStart"/>
      <w:r w:rsidRPr="00953D0B">
        <w:rPr>
          <w:rFonts w:ascii="Arial" w:hAnsi="Arial" w:cs="Arial"/>
          <w:sz w:val="24"/>
          <w:szCs w:val="24"/>
        </w:rPr>
        <w:t>Pzp</w:t>
      </w:r>
      <w:proofErr w:type="spellEnd"/>
      <w:r w:rsidRPr="00953D0B">
        <w:rPr>
          <w:rFonts w:ascii="Arial" w:hAnsi="Arial" w:cs="Arial"/>
          <w:sz w:val="24"/>
          <w:szCs w:val="24"/>
        </w:rPr>
        <w:t xml:space="preserve"> o niepodleganiu </w:t>
      </w:r>
      <w:r w:rsidRPr="00953D0B">
        <w:rPr>
          <w:rFonts w:ascii="Arial" w:hAnsi="Arial" w:cs="Arial"/>
          <w:sz w:val="24"/>
          <w:szCs w:val="24"/>
        </w:rPr>
        <w:lastRenderedPageBreak/>
        <w:t>wykluczeniu</w:t>
      </w:r>
    </w:p>
    <w:p w14:paraId="61BC0A3F" w14:textId="77777777" w:rsidR="00DD0D39" w:rsidRPr="00953D0B" w:rsidRDefault="00000000">
      <w:pPr>
        <w:spacing w:before="4" w:line="235" w:lineRule="auto"/>
        <w:ind w:left="792" w:right="159"/>
        <w:jc w:val="both"/>
        <w:rPr>
          <w:rFonts w:ascii="Arial" w:hAnsi="Arial" w:cs="Arial"/>
          <w:b/>
          <w:sz w:val="24"/>
          <w:szCs w:val="24"/>
        </w:rPr>
      </w:pPr>
      <w:r w:rsidRPr="00953D0B">
        <w:rPr>
          <w:rFonts w:ascii="Arial" w:hAnsi="Arial" w:cs="Arial"/>
          <w:sz w:val="24"/>
          <w:szCs w:val="24"/>
        </w:rPr>
        <w:t xml:space="preserve">z postępowania oraz spełnianiu warunków udziału w postępowaniu w zakresie wskazanym przez Zamawiającego – </w:t>
      </w:r>
      <w:r w:rsidRPr="00953D0B">
        <w:rPr>
          <w:rFonts w:ascii="Arial" w:hAnsi="Arial" w:cs="Arial"/>
          <w:b/>
          <w:sz w:val="24"/>
          <w:szCs w:val="24"/>
        </w:rPr>
        <w:t>zgodnie z Załącznikiem Nr 2A do SWZ;</w:t>
      </w:r>
    </w:p>
    <w:p w14:paraId="05E1F3D9" w14:textId="77777777" w:rsidR="00DD0D39" w:rsidRPr="00953D0B" w:rsidRDefault="00000000">
      <w:pPr>
        <w:pStyle w:val="Akapitzlist"/>
        <w:numPr>
          <w:ilvl w:val="2"/>
          <w:numId w:val="19"/>
        </w:numPr>
        <w:tabs>
          <w:tab w:val="left" w:pos="1285"/>
        </w:tabs>
        <w:spacing w:before="1"/>
        <w:ind w:right="175"/>
        <w:rPr>
          <w:rFonts w:ascii="Arial" w:hAnsi="Arial" w:cs="Arial"/>
          <w:sz w:val="24"/>
          <w:szCs w:val="24"/>
        </w:rPr>
      </w:pPr>
      <w:r w:rsidRPr="00953D0B">
        <w:rPr>
          <w:rFonts w:ascii="Arial" w:hAnsi="Arial" w:cs="Arial"/>
          <w:sz w:val="24"/>
          <w:szCs w:val="24"/>
        </w:rPr>
        <w:t>w przypadku wspólnego ubiegania się o zamówienie przez wielu wykonawców, oświadczenie składa każdy z wykonawców, oświadczenia te potwierdzają brak podstaw wykluczenia oraz spełnianie warunków udziału w zakresie, w jakim każdy z wykonawców wykazuje spełnianie warunków udziału w postępowaniu;</w:t>
      </w:r>
    </w:p>
    <w:p w14:paraId="485480F5" w14:textId="77777777" w:rsidR="00DD0D39" w:rsidRPr="00953D0B" w:rsidRDefault="00000000">
      <w:pPr>
        <w:pStyle w:val="Akapitzlist"/>
        <w:numPr>
          <w:ilvl w:val="2"/>
          <w:numId w:val="19"/>
        </w:numPr>
        <w:tabs>
          <w:tab w:val="left" w:pos="1285"/>
        </w:tabs>
        <w:ind w:right="173"/>
        <w:rPr>
          <w:rFonts w:ascii="Arial" w:hAnsi="Arial" w:cs="Arial"/>
          <w:sz w:val="24"/>
          <w:szCs w:val="24"/>
        </w:rPr>
      </w:pPr>
      <w:r w:rsidRPr="00953D0B">
        <w:rPr>
          <w:rFonts w:ascii="Arial" w:hAnsi="Arial" w:cs="Arial"/>
          <w:sz w:val="24"/>
          <w:szCs w:val="24"/>
        </w:rPr>
        <w:t xml:space="preserve">w przypadku polegania na zdolnościach lub sytuacji podmiotów udostępniających zasoby Wykonawca przedstawia także oświadczenie podmiotu udostępniającego zasoby potwierdzającego brak podstaw wykluczenia oraz spełnianie warunków udziału w zakresie, w jakim wykonawca powołuje się na jego zasoby – </w:t>
      </w:r>
      <w:r w:rsidRPr="00953D0B">
        <w:rPr>
          <w:rFonts w:ascii="Arial" w:hAnsi="Arial" w:cs="Arial"/>
          <w:b/>
          <w:sz w:val="24"/>
          <w:szCs w:val="24"/>
        </w:rPr>
        <w:t>zgodnie z Załącznikiem Nr 2B do SWZ</w:t>
      </w:r>
      <w:r w:rsidRPr="00953D0B">
        <w:rPr>
          <w:rFonts w:ascii="Arial" w:hAnsi="Arial" w:cs="Arial"/>
          <w:sz w:val="24"/>
          <w:szCs w:val="24"/>
        </w:rPr>
        <w:t>;</w:t>
      </w:r>
    </w:p>
    <w:p w14:paraId="6CE40886" w14:textId="77777777" w:rsidR="00DD0D39" w:rsidRPr="00953D0B" w:rsidRDefault="00000000" w:rsidP="00A3309C">
      <w:pPr>
        <w:pStyle w:val="Akapitzlist"/>
        <w:numPr>
          <w:ilvl w:val="1"/>
          <w:numId w:val="19"/>
        </w:numPr>
        <w:tabs>
          <w:tab w:val="left" w:pos="793"/>
        </w:tabs>
        <w:ind w:left="792" w:right="154" w:hanging="366"/>
        <w:jc w:val="both"/>
        <w:rPr>
          <w:rFonts w:ascii="Arial" w:hAnsi="Arial" w:cs="Arial"/>
          <w:sz w:val="24"/>
          <w:szCs w:val="24"/>
        </w:rPr>
      </w:pPr>
      <w:r w:rsidRPr="00953D0B">
        <w:rPr>
          <w:rFonts w:ascii="Arial" w:hAnsi="Arial" w:cs="Arial"/>
          <w:sz w:val="24"/>
          <w:szCs w:val="24"/>
        </w:rPr>
        <w:t>pełnomocnictwo lub inny dokument potwierdzający umocowanie do reprezentowania Wykonawcy, jeżeli w imieniu Wykonawcy działa osoba, której umocowanie do jego reprezentowania nie wynika z odpisu lub informacji Krajowego Rejestru Sądowego, Centralnej Ewidencji i Informacji o Działalności Gospodarczej lub innego właściwego rejestru,</w:t>
      </w:r>
    </w:p>
    <w:p w14:paraId="2DF554AE" w14:textId="77777777" w:rsidR="00DD0D39" w:rsidRPr="00953D0B" w:rsidRDefault="00000000">
      <w:pPr>
        <w:pStyle w:val="Akapitzlist"/>
        <w:numPr>
          <w:ilvl w:val="1"/>
          <w:numId w:val="19"/>
        </w:numPr>
        <w:tabs>
          <w:tab w:val="left" w:pos="793"/>
        </w:tabs>
        <w:spacing w:before="84"/>
        <w:ind w:left="792" w:right="156"/>
        <w:jc w:val="both"/>
        <w:rPr>
          <w:rFonts w:ascii="Arial" w:hAnsi="Arial" w:cs="Arial"/>
          <w:sz w:val="24"/>
          <w:szCs w:val="24"/>
        </w:rPr>
      </w:pPr>
      <w:r w:rsidRPr="00953D0B">
        <w:rPr>
          <w:rFonts w:ascii="Arial" w:hAnsi="Arial" w:cs="Arial"/>
          <w:sz w:val="24"/>
          <w:szCs w:val="24"/>
        </w:rPr>
        <w:t>pełnomocnictwo do reprezentowania wykonawców wspólnie ubiegających się o udzielenie zamówienia w postępowaniu albo do reprezentowania w postępowaniu i zawarcia umowy w sprawie zamówienia publicznego (jeżeli dotyczy);</w:t>
      </w:r>
    </w:p>
    <w:p w14:paraId="37BE6930" w14:textId="77777777" w:rsidR="00DD0D39" w:rsidRPr="00953D0B" w:rsidRDefault="00000000">
      <w:pPr>
        <w:pStyle w:val="Akapitzlist"/>
        <w:numPr>
          <w:ilvl w:val="1"/>
          <w:numId w:val="19"/>
        </w:numPr>
        <w:tabs>
          <w:tab w:val="left" w:pos="793"/>
        </w:tabs>
        <w:spacing w:before="1"/>
        <w:ind w:left="792" w:right="162"/>
        <w:jc w:val="both"/>
        <w:rPr>
          <w:rFonts w:ascii="Arial" w:hAnsi="Arial" w:cs="Arial"/>
          <w:sz w:val="24"/>
          <w:szCs w:val="24"/>
        </w:rPr>
      </w:pPr>
      <w:r w:rsidRPr="00953D0B">
        <w:rPr>
          <w:rFonts w:ascii="Arial" w:hAnsi="Arial" w:cs="Arial"/>
          <w:sz w:val="24"/>
          <w:szCs w:val="24"/>
        </w:rPr>
        <w:t xml:space="preserve">oświadczenie wykonawców wspólnie ubiegających się o udzielenie zamówienia, składane na podstawie art. 117 ust. 4 ustawy, z którego wynika, które roboty budowlane wykonają poszczególni wykonawcy - </w:t>
      </w:r>
      <w:r w:rsidRPr="00953D0B">
        <w:rPr>
          <w:rFonts w:ascii="Arial" w:hAnsi="Arial" w:cs="Arial"/>
          <w:b/>
          <w:sz w:val="24"/>
          <w:szCs w:val="24"/>
        </w:rPr>
        <w:t xml:space="preserve">zgodnie z Załącznikiem Nr 3 do SWZ </w:t>
      </w:r>
      <w:r w:rsidRPr="00953D0B">
        <w:rPr>
          <w:rFonts w:ascii="Arial" w:hAnsi="Arial" w:cs="Arial"/>
          <w:sz w:val="24"/>
          <w:szCs w:val="24"/>
        </w:rPr>
        <w:t>(jeżeli dotyczy),</w:t>
      </w:r>
    </w:p>
    <w:p w14:paraId="1ED615FB" w14:textId="77777777" w:rsidR="00DD0D39" w:rsidRPr="00953D0B" w:rsidRDefault="00000000">
      <w:pPr>
        <w:pStyle w:val="Akapitzlist"/>
        <w:numPr>
          <w:ilvl w:val="1"/>
          <w:numId w:val="19"/>
        </w:numPr>
        <w:tabs>
          <w:tab w:val="left" w:pos="793"/>
        </w:tabs>
        <w:spacing w:line="237" w:lineRule="auto"/>
        <w:ind w:left="792" w:right="154"/>
        <w:jc w:val="both"/>
        <w:rPr>
          <w:rFonts w:ascii="Arial" w:hAnsi="Arial" w:cs="Arial"/>
          <w:sz w:val="24"/>
          <w:szCs w:val="24"/>
        </w:rPr>
      </w:pPr>
      <w:r w:rsidRPr="00953D0B">
        <w:rPr>
          <w:rFonts w:ascii="Arial" w:hAnsi="Arial" w:cs="Arial"/>
          <w:sz w:val="24"/>
          <w:szCs w:val="24"/>
        </w:rPr>
        <w:t xml:space="preserve">zobowiązanie podmiotu udostępniającego zasoby do oddania wykonawcy do dyspozycji niezbędnych zasobów na potrzeby realizacji danego zamówienia </w:t>
      </w:r>
      <w:r w:rsidRPr="00953D0B">
        <w:rPr>
          <w:rFonts w:ascii="Arial" w:hAnsi="Arial" w:cs="Arial"/>
          <w:b/>
          <w:sz w:val="24"/>
          <w:szCs w:val="24"/>
        </w:rPr>
        <w:t xml:space="preserve">(zgodnie z Załącznikiem Nr 4 do SWZ) </w:t>
      </w:r>
      <w:r w:rsidRPr="00953D0B">
        <w:rPr>
          <w:rFonts w:ascii="Arial" w:hAnsi="Arial" w:cs="Arial"/>
          <w:sz w:val="24"/>
          <w:szCs w:val="24"/>
        </w:rPr>
        <w:t>lub inny podmiotowy środek dowodowy potwierdzający, że Wykonawca realizując zamówienie, będzie dysponował niezbędnymi zasobami tych podmiotów w przypadku polegania na zdolnościach innych podmiotów (jeżeli dotyczy),</w:t>
      </w:r>
    </w:p>
    <w:p w14:paraId="1615F2DC" w14:textId="229B3F18" w:rsidR="00DD0D39" w:rsidRPr="008B4760" w:rsidRDefault="008B4760" w:rsidP="008B4760">
      <w:pPr>
        <w:pStyle w:val="Akapitzlist"/>
        <w:numPr>
          <w:ilvl w:val="0"/>
          <w:numId w:val="19"/>
        </w:numPr>
        <w:tabs>
          <w:tab w:val="left" w:pos="793"/>
        </w:tabs>
        <w:spacing w:before="2"/>
        <w:ind w:left="426" w:hanging="426"/>
        <w:rPr>
          <w:rFonts w:ascii="Arial" w:hAnsi="Arial" w:cs="Arial"/>
          <w:sz w:val="24"/>
          <w:szCs w:val="24"/>
        </w:rPr>
      </w:pPr>
      <w:r>
        <w:rPr>
          <w:rFonts w:ascii="Arial" w:hAnsi="Arial" w:cs="Arial"/>
          <w:sz w:val="24"/>
          <w:szCs w:val="24"/>
        </w:rPr>
        <w:t>D</w:t>
      </w:r>
      <w:r w:rsidRPr="008B4760">
        <w:rPr>
          <w:rFonts w:ascii="Arial" w:hAnsi="Arial" w:cs="Arial"/>
          <w:sz w:val="24"/>
          <w:szCs w:val="24"/>
        </w:rPr>
        <w:t>okument potwierdzający wpłacenie lub wniesienie wadium składa się</w:t>
      </w:r>
      <w:r>
        <w:rPr>
          <w:rFonts w:ascii="Arial" w:hAnsi="Arial" w:cs="Arial"/>
          <w:sz w:val="24"/>
          <w:szCs w:val="24"/>
        </w:rPr>
        <w:t xml:space="preserve"> do upływu terminu składania ofert. </w:t>
      </w:r>
    </w:p>
    <w:p w14:paraId="5D248271" w14:textId="77777777" w:rsidR="00A3309C" w:rsidRDefault="00A3309C" w:rsidP="00A3309C">
      <w:pPr>
        <w:pStyle w:val="Akapitzlist"/>
        <w:tabs>
          <w:tab w:val="left" w:pos="793"/>
        </w:tabs>
        <w:spacing w:before="2"/>
        <w:ind w:left="792" w:firstLine="0"/>
        <w:jc w:val="left"/>
        <w:rPr>
          <w:rFonts w:ascii="Arial" w:hAnsi="Arial" w:cs="Arial"/>
          <w:sz w:val="24"/>
          <w:szCs w:val="24"/>
        </w:rPr>
      </w:pPr>
    </w:p>
    <w:p w14:paraId="7437F7CA" w14:textId="5CC02E30" w:rsidR="00A3309C" w:rsidRPr="00A3309C" w:rsidRDefault="00A3309C" w:rsidP="00A3309C">
      <w:pPr>
        <w:pStyle w:val="Akapitzlist"/>
        <w:tabs>
          <w:tab w:val="left" w:pos="793"/>
        </w:tabs>
        <w:spacing w:before="120" w:after="120"/>
        <w:ind w:left="794" w:hanging="794"/>
        <w:jc w:val="left"/>
        <w:rPr>
          <w:rFonts w:ascii="Arial" w:hAnsi="Arial" w:cs="Arial"/>
          <w:b/>
          <w:bCs/>
          <w:sz w:val="24"/>
          <w:szCs w:val="24"/>
        </w:rPr>
      </w:pPr>
      <w:r w:rsidRPr="00A3309C">
        <w:rPr>
          <w:rFonts w:ascii="Arial" w:hAnsi="Arial" w:cs="Arial"/>
          <w:b/>
          <w:bCs/>
          <w:sz w:val="24"/>
          <w:szCs w:val="24"/>
        </w:rPr>
        <w:t>XIII. Termin składania ofert</w:t>
      </w:r>
    </w:p>
    <w:p w14:paraId="3876FF25" w14:textId="77777777" w:rsidR="00DD0D39" w:rsidRPr="00953D0B" w:rsidRDefault="00000000" w:rsidP="00A3309C">
      <w:pPr>
        <w:pStyle w:val="Akapitzlist"/>
        <w:numPr>
          <w:ilvl w:val="0"/>
          <w:numId w:val="18"/>
        </w:numPr>
        <w:tabs>
          <w:tab w:val="left" w:pos="426"/>
        </w:tabs>
        <w:ind w:left="425" w:right="171" w:hanging="425"/>
        <w:jc w:val="both"/>
        <w:rPr>
          <w:rFonts w:ascii="Arial" w:hAnsi="Arial" w:cs="Arial"/>
          <w:sz w:val="24"/>
          <w:szCs w:val="24"/>
        </w:rPr>
      </w:pPr>
      <w:r w:rsidRPr="00953D0B">
        <w:rPr>
          <w:rFonts w:ascii="Arial" w:hAnsi="Arial" w:cs="Arial"/>
          <w:sz w:val="24"/>
          <w:szCs w:val="24"/>
        </w:rPr>
        <w:t>Wykonawca składa ofertę za pośrednictwem zakładki „Oferty/wnioski”, widocznej w podglądzie postępowania po zalogowaniu się na konto Wykonawcy na Platformie e-Zamówienia,</w:t>
      </w:r>
      <w:r w:rsidRPr="00953D0B">
        <w:rPr>
          <w:rFonts w:ascii="Arial" w:hAnsi="Arial" w:cs="Arial"/>
          <w:color w:val="0000FF"/>
          <w:sz w:val="24"/>
          <w:szCs w:val="24"/>
        </w:rPr>
        <w:t xml:space="preserve"> </w:t>
      </w:r>
      <w:hyperlink r:id="rId29">
        <w:r w:rsidRPr="00953D0B">
          <w:rPr>
            <w:rFonts w:ascii="Arial" w:hAnsi="Arial" w:cs="Arial"/>
            <w:color w:val="0000FF"/>
            <w:sz w:val="24"/>
            <w:szCs w:val="24"/>
            <w:u w:val="single" w:color="0000FF"/>
          </w:rPr>
          <w:t>https://ezamowienia.gov.p</w:t>
        </w:r>
        <w:r w:rsidRPr="00953D0B">
          <w:rPr>
            <w:rFonts w:ascii="Arial" w:hAnsi="Arial" w:cs="Arial"/>
            <w:color w:val="0000FF"/>
            <w:sz w:val="24"/>
            <w:szCs w:val="24"/>
          </w:rPr>
          <w:t>l</w:t>
        </w:r>
        <w:r w:rsidRPr="00953D0B">
          <w:rPr>
            <w:rFonts w:ascii="Arial" w:hAnsi="Arial" w:cs="Arial"/>
            <w:sz w:val="24"/>
            <w:szCs w:val="24"/>
          </w:rPr>
          <w:t>.</w:t>
        </w:r>
      </w:hyperlink>
    </w:p>
    <w:p w14:paraId="48270E93" w14:textId="32A20B52" w:rsidR="00DD0D39" w:rsidRPr="00A90C99" w:rsidRDefault="00000000" w:rsidP="00A3309C">
      <w:pPr>
        <w:pStyle w:val="Akapitzlist"/>
        <w:numPr>
          <w:ilvl w:val="0"/>
          <w:numId w:val="18"/>
        </w:numPr>
        <w:tabs>
          <w:tab w:val="left" w:pos="426"/>
        </w:tabs>
        <w:spacing w:line="235" w:lineRule="auto"/>
        <w:ind w:left="425" w:right="173" w:hanging="425"/>
        <w:jc w:val="both"/>
        <w:rPr>
          <w:rFonts w:ascii="Arial" w:hAnsi="Arial" w:cs="Arial"/>
          <w:b/>
          <w:sz w:val="24"/>
          <w:szCs w:val="24"/>
        </w:rPr>
      </w:pPr>
      <w:r w:rsidRPr="00953D0B">
        <w:rPr>
          <w:rFonts w:ascii="Arial" w:hAnsi="Arial" w:cs="Arial"/>
          <w:sz w:val="24"/>
          <w:szCs w:val="24"/>
        </w:rPr>
        <w:t xml:space="preserve">Ofertę wraz z wymaganymi załącznikami należy złożyć w terminie do dnia </w:t>
      </w:r>
      <w:r w:rsidRPr="00A90C99">
        <w:rPr>
          <w:rFonts w:ascii="Arial" w:hAnsi="Arial" w:cs="Arial"/>
          <w:b/>
          <w:sz w:val="24"/>
          <w:szCs w:val="24"/>
        </w:rPr>
        <w:t xml:space="preserve">30 </w:t>
      </w:r>
      <w:r w:rsidR="008B4760" w:rsidRPr="00A90C99">
        <w:rPr>
          <w:rFonts w:ascii="Arial" w:hAnsi="Arial" w:cs="Arial"/>
          <w:b/>
          <w:sz w:val="24"/>
          <w:szCs w:val="24"/>
        </w:rPr>
        <w:t xml:space="preserve">czerwca </w:t>
      </w:r>
      <w:r w:rsidRPr="00A90C99">
        <w:rPr>
          <w:rFonts w:ascii="Arial" w:hAnsi="Arial" w:cs="Arial"/>
          <w:b/>
          <w:sz w:val="24"/>
          <w:szCs w:val="24"/>
        </w:rPr>
        <w:t>2023 roku, do godz. 10:00.</w:t>
      </w:r>
    </w:p>
    <w:p w14:paraId="1D66F8F8" w14:textId="77777777" w:rsidR="00DD0D39" w:rsidRPr="00A90C99" w:rsidRDefault="00000000" w:rsidP="00A3309C">
      <w:pPr>
        <w:pStyle w:val="Akapitzlist"/>
        <w:numPr>
          <w:ilvl w:val="0"/>
          <w:numId w:val="18"/>
        </w:numPr>
        <w:tabs>
          <w:tab w:val="left" w:pos="426"/>
        </w:tabs>
        <w:ind w:left="425" w:hanging="425"/>
        <w:rPr>
          <w:rFonts w:ascii="Arial" w:hAnsi="Arial" w:cs="Arial"/>
          <w:sz w:val="24"/>
          <w:szCs w:val="24"/>
        </w:rPr>
      </w:pPr>
      <w:r w:rsidRPr="00A90C99">
        <w:rPr>
          <w:rFonts w:ascii="Arial" w:hAnsi="Arial" w:cs="Arial"/>
          <w:sz w:val="24"/>
          <w:szCs w:val="24"/>
        </w:rPr>
        <w:t>Wykonawca może złożyć tylko jedną ofertę.</w:t>
      </w:r>
    </w:p>
    <w:p w14:paraId="1269F439" w14:textId="77777777" w:rsidR="00DD0D39" w:rsidRPr="00953D0B" w:rsidRDefault="00000000" w:rsidP="00A3309C">
      <w:pPr>
        <w:pStyle w:val="Akapitzlist"/>
        <w:numPr>
          <w:ilvl w:val="0"/>
          <w:numId w:val="18"/>
        </w:numPr>
        <w:tabs>
          <w:tab w:val="left" w:pos="426"/>
        </w:tabs>
        <w:ind w:left="425" w:hanging="425"/>
        <w:rPr>
          <w:rFonts w:ascii="Arial" w:hAnsi="Arial" w:cs="Arial"/>
          <w:sz w:val="24"/>
          <w:szCs w:val="24"/>
        </w:rPr>
      </w:pPr>
      <w:r w:rsidRPr="00953D0B">
        <w:rPr>
          <w:rFonts w:ascii="Arial" w:hAnsi="Arial" w:cs="Arial"/>
          <w:sz w:val="24"/>
          <w:szCs w:val="24"/>
        </w:rPr>
        <w:t>Oferta może być złożona tylko do upływu terminu składania ofert.</w:t>
      </w:r>
    </w:p>
    <w:p w14:paraId="05CAF60B" w14:textId="77777777" w:rsidR="00DD0D39" w:rsidRPr="00953D0B" w:rsidRDefault="00000000" w:rsidP="00A3309C">
      <w:pPr>
        <w:pStyle w:val="Akapitzlist"/>
        <w:numPr>
          <w:ilvl w:val="0"/>
          <w:numId w:val="18"/>
        </w:numPr>
        <w:tabs>
          <w:tab w:val="left" w:pos="426"/>
        </w:tabs>
        <w:ind w:left="425" w:right="178" w:hanging="425"/>
        <w:jc w:val="both"/>
        <w:rPr>
          <w:rFonts w:ascii="Arial" w:hAnsi="Arial" w:cs="Arial"/>
          <w:sz w:val="24"/>
          <w:szCs w:val="24"/>
        </w:rPr>
      </w:pPr>
      <w:r w:rsidRPr="00953D0B">
        <w:rPr>
          <w:rFonts w:ascii="Arial" w:hAnsi="Arial" w:cs="Arial"/>
          <w:sz w:val="24"/>
          <w:szCs w:val="24"/>
        </w:rPr>
        <w:t>Wykonawca może przed upływem terminu składania ofert wycofać ofertę. Wykonawca wycofuje ofertę w zakładce „Oferty/wnioski” używając przycisku „Wycofaj ofertę”.</w:t>
      </w:r>
    </w:p>
    <w:p w14:paraId="564DB479" w14:textId="77777777" w:rsidR="00DD0D39" w:rsidRDefault="00000000" w:rsidP="00A3309C">
      <w:pPr>
        <w:pStyle w:val="Akapitzlist"/>
        <w:numPr>
          <w:ilvl w:val="0"/>
          <w:numId w:val="18"/>
        </w:numPr>
        <w:tabs>
          <w:tab w:val="left" w:pos="426"/>
        </w:tabs>
        <w:ind w:left="425" w:right="184" w:hanging="425"/>
        <w:jc w:val="both"/>
        <w:rPr>
          <w:rFonts w:ascii="Arial" w:hAnsi="Arial" w:cs="Arial"/>
          <w:sz w:val="24"/>
          <w:szCs w:val="24"/>
        </w:rPr>
      </w:pPr>
      <w:r w:rsidRPr="00953D0B">
        <w:rPr>
          <w:rFonts w:ascii="Arial" w:hAnsi="Arial" w:cs="Arial"/>
          <w:sz w:val="24"/>
          <w:szCs w:val="24"/>
        </w:rPr>
        <w:t>Wykonawca po upływie terminu do składania ofert nie może dokonać zmiany ani wycofać złożonej oferty.</w:t>
      </w:r>
    </w:p>
    <w:p w14:paraId="1918C08C" w14:textId="600076BC" w:rsidR="00A3309C" w:rsidRPr="00746B99" w:rsidRDefault="00746B99" w:rsidP="00746B99">
      <w:pPr>
        <w:pStyle w:val="Akapitzlist"/>
        <w:tabs>
          <w:tab w:val="left" w:pos="426"/>
        </w:tabs>
        <w:spacing w:before="120" w:after="120"/>
        <w:ind w:left="425" w:right="181" w:hanging="425"/>
        <w:jc w:val="left"/>
        <w:rPr>
          <w:rFonts w:ascii="Arial" w:hAnsi="Arial" w:cs="Arial"/>
          <w:b/>
          <w:bCs/>
          <w:sz w:val="24"/>
          <w:szCs w:val="24"/>
        </w:rPr>
      </w:pPr>
      <w:r w:rsidRPr="00746B99">
        <w:rPr>
          <w:rFonts w:ascii="Arial" w:hAnsi="Arial" w:cs="Arial"/>
          <w:b/>
          <w:bCs/>
          <w:sz w:val="24"/>
          <w:szCs w:val="24"/>
        </w:rPr>
        <w:t>XIV. Termin otwarcia ofert</w:t>
      </w:r>
    </w:p>
    <w:p w14:paraId="1DD6D0EE" w14:textId="3384C28C" w:rsidR="00DD0D39" w:rsidRPr="00953D0B" w:rsidRDefault="00000000" w:rsidP="00746B99">
      <w:pPr>
        <w:pStyle w:val="Akapitzlist"/>
        <w:numPr>
          <w:ilvl w:val="0"/>
          <w:numId w:val="17"/>
        </w:numPr>
        <w:tabs>
          <w:tab w:val="left" w:pos="426"/>
        </w:tabs>
        <w:ind w:left="426" w:hanging="426"/>
        <w:rPr>
          <w:rFonts w:ascii="Arial" w:hAnsi="Arial" w:cs="Arial"/>
          <w:sz w:val="24"/>
          <w:szCs w:val="24"/>
        </w:rPr>
      </w:pPr>
      <w:r w:rsidRPr="00953D0B">
        <w:rPr>
          <w:rFonts w:ascii="Arial" w:hAnsi="Arial" w:cs="Arial"/>
          <w:sz w:val="24"/>
          <w:szCs w:val="24"/>
        </w:rPr>
        <w:t xml:space="preserve">Otwarcie ofert nastąpi </w:t>
      </w:r>
      <w:r w:rsidRPr="00953D0B">
        <w:rPr>
          <w:rFonts w:ascii="Arial" w:hAnsi="Arial" w:cs="Arial"/>
          <w:b/>
          <w:sz w:val="24"/>
          <w:szCs w:val="24"/>
        </w:rPr>
        <w:t xml:space="preserve">w dniu 30 </w:t>
      </w:r>
      <w:r w:rsidR="008B4760">
        <w:rPr>
          <w:rFonts w:ascii="Arial" w:hAnsi="Arial" w:cs="Arial"/>
          <w:b/>
          <w:sz w:val="24"/>
          <w:szCs w:val="24"/>
        </w:rPr>
        <w:t xml:space="preserve">czerwca </w:t>
      </w:r>
      <w:r w:rsidRPr="00953D0B">
        <w:rPr>
          <w:rFonts w:ascii="Arial" w:hAnsi="Arial" w:cs="Arial"/>
          <w:b/>
          <w:sz w:val="24"/>
          <w:szCs w:val="24"/>
        </w:rPr>
        <w:t>2023 r., o godzinie 11:00</w:t>
      </w:r>
      <w:r w:rsidRPr="00953D0B">
        <w:rPr>
          <w:rFonts w:ascii="Arial" w:hAnsi="Arial" w:cs="Arial"/>
          <w:sz w:val="24"/>
          <w:szCs w:val="24"/>
        </w:rPr>
        <w:t>.</w:t>
      </w:r>
    </w:p>
    <w:p w14:paraId="551A00AB" w14:textId="77777777" w:rsidR="00DD0D39" w:rsidRPr="00953D0B" w:rsidRDefault="00000000" w:rsidP="00746B99">
      <w:pPr>
        <w:pStyle w:val="Akapitzlist"/>
        <w:numPr>
          <w:ilvl w:val="0"/>
          <w:numId w:val="17"/>
        </w:numPr>
        <w:tabs>
          <w:tab w:val="left" w:pos="426"/>
        </w:tabs>
        <w:spacing w:line="244" w:lineRule="auto"/>
        <w:ind w:left="426" w:right="164" w:hanging="426"/>
        <w:jc w:val="both"/>
        <w:rPr>
          <w:rFonts w:ascii="Arial" w:hAnsi="Arial" w:cs="Arial"/>
          <w:sz w:val="24"/>
          <w:szCs w:val="24"/>
        </w:rPr>
      </w:pPr>
      <w:r w:rsidRPr="00953D0B">
        <w:rPr>
          <w:rFonts w:ascii="Arial" w:hAnsi="Arial" w:cs="Arial"/>
          <w:sz w:val="24"/>
          <w:szCs w:val="24"/>
        </w:rPr>
        <w:t>Zamawiający, najpóźniej przed otwarciem ofert, udostępnia na stronie internetowej prowadzonego postępowania informację o kwocie, jaką zamierza przeznaczyć na sfinansowanie zamówienia.</w:t>
      </w:r>
    </w:p>
    <w:p w14:paraId="61988187" w14:textId="77777777" w:rsidR="00DD0D39" w:rsidRPr="00953D0B" w:rsidRDefault="00000000" w:rsidP="00746B99">
      <w:pPr>
        <w:pStyle w:val="Akapitzlist"/>
        <w:numPr>
          <w:ilvl w:val="0"/>
          <w:numId w:val="17"/>
        </w:numPr>
        <w:tabs>
          <w:tab w:val="left" w:pos="426"/>
        </w:tabs>
        <w:ind w:left="426" w:right="164" w:hanging="426"/>
        <w:jc w:val="both"/>
        <w:rPr>
          <w:rFonts w:ascii="Arial" w:hAnsi="Arial" w:cs="Arial"/>
          <w:sz w:val="24"/>
          <w:szCs w:val="24"/>
        </w:rPr>
      </w:pPr>
      <w:r w:rsidRPr="00953D0B">
        <w:rPr>
          <w:rFonts w:ascii="Arial" w:hAnsi="Arial" w:cs="Arial"/>
          <w:sz w:val="24"/>
          <w:szCs w:val="24"/>
        </w:rPr>
        <w:lastRenderedPageBreak/>
        <w:t>Zamawiający, niezwłocznie po otwarciu ofert, udostępnia na stronie internetowej prowadzonego postępowania informacje o:</w:t>
      </w:r>
    </w:p>
    <w:p w14:paraId="32ADF6FA" w14:textId="77777777" w:rsidR="00DD0D39" w:rsidRPr="00953D0B" w:rsidRDefault="00000000" w:rsidP="00746B99">
      <w:pPr>
        <w:pStyle w:val="Akapitzlist"/>
        <w:numPr>
          <w:ilvl w:val="1"/>
          <w:numId w:val="17"/>
        </w:numPr>
        <w:tabs>
          <w:tab w:val="left" w:pos="709"/>
        </w:tabs>
        <w:spacing w:line="244" w:lineRule="auto"/>
        <w:ind w:left="709" w:right="156" w:hanging="283"/>
        <w:jc w:val="both"/>
        <w:rPr>
          <w:rFonts w:ascii="Arial" w:hAnsi="Arial" w:cs="Arial"/>
          <w:sz w:val="24"/>
          <w:szCs w:val="24"/>
        </w:rPr>
      </w:pPr>
      <w:r w:rsidRPr="00953D0B">
        <w:rPr>
          <w:rFonts w:ascii="Arial" w:hAnsi="Arial" w:cs="Arial"/>
          <w:sz w:val="24"/>
          <w:szCs w:val="24"/>
        </w:rPr>
        <w:t>nazwach albo imionach i nazwiskach oraz siedzibach lub miejscach prowadzonej działalności gospodarczej albo miejscach zamieszkania wykonawców, których oferty zostały otwarte;</w:t>
      </w:r>
    </w:p>
    <w:p w14:paraId="56E8B3FA" w14:textId="77777777" w:rsidR="00DD0D39" w:rsidRPr="00953D0B" w:rsidRDefault="00000000" w:rsidP="00746B99">
      <w:pPr>
        <w:pStyle w:val="Akapitzlist"/>
        <w:numPr>
          <w:ilvl w:val="1"/>
          <w:numId w:val="17"/>
        </w:numPr>
        <w:tabs>
          <w:tab w:val="left" w:pos="709"/>
        </w:tabs>
        <w:ind w:left="709" w:hanging="283"/>
        <w:rPr>
          <w:rFonts w:ascii="Arial" w:hAnsi="Arial" w:cs="Arial"/>
          <w:sz w:val="24"/>
          <w:szCs w:val="24"/>
        </w:rPr>
      </w:pPr>
      <w:r w:rsidRPr="00953D0B">
        <w:rPr>
          <w:rFonts w:ascii="Arial" w:hAnsi="Arial" w:cs="Arial"/>
          <w:sz w:val="24"/>
          <w:szCs w:val="24"/>
        </w:rPr>
        <w:t>cenach lub kosztach zawartych w ofertach.</w:t>
      </w:r>
    </w:p>
    <w:p w14:paraId="384D71E3" w14:textId="77777777" w:rsidR="00DD0D39" w:rsidRPr="00953D0B" w:rsidRDefault="00000000" w:rsidP="00746B99">
      <w:pPr>
        <w:pStyle w:val="Akapitzlist"/>
        <w:numPr>
          <w:ilvl w:val="0"/>
          <w:numId w:val="17"/>
        </w:numPr>
        <w:tabs>
          <w:tab w:val="left" w:pos="426"/>
        </w:tabs>
        <w:ind w:left="426" w:right="177" w:hanging="426"/>
        <w:rPr>
          <w:rFonts w:ascii="Arial" w:hAnsi="Arial" w:cs="Arial"/>
          <w:sz w:val="24"/>
          <w:szCs w:val="24"/>
        </w:rPr>
      </w:pPr>
      <w:r w:rsidRPr="00953D0B">
        <w:rPr>
          <w:rFonts w:ascii="Arial" w:hAnsi="Arial" w:cs="Arial"/>
          <w:sz w:val="24"/>
          <w:szCs w:val="24"/>
        </w:rPr>
        <w:t>W przypadku wystąpienia awarii systemu teleinformatycznego, która spowoduje brak możliwości otwarcia ofert w terminie określonym przez Zamawiającego, otwarcie ofert nastąpi niezwłocznie po usunięciu awarii.</w:t>
      </w:r>
    </w:p>
    <w:p w14:paraId="0E16D2CE" w14:textId="77777777" w:rsidR="00DD0D39" w:rsidRDefault="00000000" w:rsidP="00746B99">
      <w:pPr>
        <w:pStyle w:val="Akapitzlist"/>
        <w:numPr>
          <w:ilvl w:val="0"/>
          <w:numId w:val="17"/>
        </w:numPr>
        <w:tabs>
          <w:tab w:val="left" w:pos="426"/>
        </w:tabs>
        <w:ind w:left="426" w:right="184" w:hanging="426"/>
        <w:rPr>
          <w:rFonts w:ascii="Arial" w:hAnsi="Arial" w:cs="Arial"/>
          <w:sz w:val="24"/>
          <w:szCs w:val="24"/>
        </w:rPr>
      </w:pPr>
      <w:r w:rsidRPr="00953D0B">
        <w:rPr>
          <w:rFonts w:ascii="Arial" w:hAnsi="Arial" w:cs="Arial"/>
          <w:sz w:val="24"/>
          <w:szCs w:val="24"/>
        </w:rPr>
        <w:t>Zamawiający poinformuje o zmianie terminu otwarcia ofert na stronie internetowej prowadzonego postępowania.</w:t>
      </w:r>
    </w:p>
    <w:p w14:paraId="64DBBFB9" w14:textId="77777777" w:rsidR="00746B99" w:rsidRDefault="00746B99" w:rsidP="00746B99">
      <w:pPr>
        <w:pStyle w:val="Akapitzlist"/>
        <w:tabs>
          <w:tab w:val="left" w:pos="426"/>
        </w:tabs>
        <w:ind w:left="426" w:right="184" w:firstLine="0"/>
        <w:jc w:val="left"/>
        <w:rPr>
          <w:rFonts w:ascii="Arial" w:hAnsi="Arial" w:cs="Arial"/>
          <w:sz w:val="24"/>
          <w:szCs w:val="24"/>
        </w:rPr>
      </w:pPr>
    </w:p>
    <w:p w14:paraId="6C271C28" w14:textId="585820F1" w:rsidR="00746B99" w:rsidRPr="00746B99" w:rsidRDefault="00746B99" w:rsidP="00746B99">
      <w:pPr>
        <w:pStyle w:val="Akapitzlist"/>
        <w:tabs>
          <w:tab w:val="left" w:pos="426"/>
        </w:tabs>
        <w:ind w:left="426" w:right="184" w:hanging="426"/>
        <w:jc w:val="left"/>
        <w:rPr>
          <w:rFonts w:ascii="Arial" w:hAnsi="Arial" w:cs="Arial"/>
          <w:b/>
          <w:bCs/>
          <w:sz w:val="24"/>
          <w:szCs w:val="24"/>
        </w:rPr>
      </w:pPr>
      <w:r w:rsidRPr="00746B99">
        <w:rPr>
          <w:rFonts w:ascii="Arial" w:hAnsi="Arial" w:cs="Arial"/>
          <w:b/>
          <w:bCs/>
          <w:sz w:val="24"/>
          <w:szCs w:val="24"/>
        </w:rPr>
        <w:t>XV. Podstawy wykluczenia</w:t>
      </w:r>
    </w:p>
    <w:p w14:paraId="674451D1" w14:textId="77777777" w:rsidR="00DD0D39" w:rsidRPr="00953D0B" w:rsidRDefault="00000000" w:rsidP="00746B99">
      <w:pPr>
        <w:pStyle w:val="Nagwek1"/>
        <w:numPr>
          <w:ilvl w:val="0"/>
          <w:numId w:val="15"/>
        </w:numPr>
        <w:tabs>
          <w:tab w:val="left" w:pos="426"/>
        </w:tabs>
        <w:spacing w:before="83"/>
        <w:ind w:left="426" w:right="154" w:hanging="426"/>
      </w:pPr>
      <w:r w:rsidRPr="00953D0B">
        <w:t xml:space="preserve">Z postępowania o udzielenie zamówienia wyklucza się wykonawcę, w stosunku do którego zachodzi którakolwiek z okoliczności, o których mowa w art. 108 ust. 1 ustawy </w:t>
      </w:r>
      <w:proofErr w:type="spellStart"/>
      <w:r w:rsidRPr="00953D0B">
        <w:t>pzp</w:t>
      </w:r>
      <w:proofErr w:type="spellEnd"/>
      <w:r w:rsidRPr="00953D0B">
        <w:t>, tj.:</w:t>
      </w:r>
    </w:p>
    <w:p w14:paraId="4303B1B7" w14:textId="77777777" w:rsidR="00DD0D39" w:rsidRPr="00953D0B" w:rsidRDefault="00000000" w:rsidP="00746B99">
      <w:pPr>
        <w:pStyle w:val="Akapitzlist"/>
        <w:numPr>
          <w:ilvl w:val="1"/>
          <w:numId w:val="15"/>
        </w:numPr>
        <w:tabs>
          <w:tab w:val="left" w:pos="709"/>
        </w:tabs>
        <w:ind w:left="709" w:hanging="284"/>
        <w:jc w:val="both"/>
        <w:rPr>
          <w:rFonts w:ascii="Arial" w:hAnsi="Arial" w:cs="Arial"/>
          <w:sz w:val="24"/>
          <w:szCs w:val="24"/>
        </w:rPr>
      </w:pPr>
      <w:r w:rsidRPr="00953D0B">
        <w:rPr>
          <w:rFonts w:ascii="Arial" w:hAnsi="Arial" w:cs="Arial"/>
          <w:sz w:val="24"/>
          <w:szCs w:val="24"/>
        </w:rPr>
        <w:t>będącego osobą fizyczną, którego prawomocnie skazano za przestępstwo:</w:t>
      </w:r>
    </w:p>
    <w:p w14:paraId="7FC59DCE" w14:textId="77777777" w:rsidR="00DD0D39" w:rsidRPr="00953D0B" w:rsidRDefault="00000000" w:rsidP="00746B99">
      <w:pPr>
        <w:pStyle w:val="Akapitzlist"/>
        <w:numPr>
          <w:ilvl w:val="2"/>
          <w:numId w:val="15"/>
        </w:numPr>
        <w:tabs>
          <w:tab w:val="left" w:pos="993"/>
          <w:tab w:val="left" w:pos="1220"/>
        </w:tabs>
        <w:spacing w:line="244" w:lineRule="auto"/>
        <w:ind w:left="993" w:right="165" w:hanging="284"/>
        <w:jc w:val="both"/>
        <w:rPr>
          <w:rFonts w:ascii="Arial" w:hAnsi="Arial" w:cs="Arial"/>
          <w:sz w:val="24"/>
          <w:szCs w:val="24"/>
        </w:rPr>
      </w:pPr>
      <w:r w:rsidRPr="00953D0B">
        <w:rPr>
          <w:rFonts w:ascii="Arial" w:hAnsi="Arial" w:cs="Arial"/>
          <w:sz w:val="24"/>
          <w:szCs w:val="24"/>
        </w:rPr>
        <w:t>udziału w zorganizowanej grupie przestępczej albo związku mającym na celu popełnienie przestępstwa lub przestępstwa skarbowego, o którym mowa w art. 258 Kodeksu karnego,</w:t>
      </w:r>
    </w:p>
    <w:p w14:paraId="5B43F05B" w14:textId="77777777" w:rsidR="00DD0D39" w:rsidRPr="00953D0B" w:rsidRDefault="00000000" w:rsidP="00746B99">
      <w:pPr>
        <w:pStyle w:val="Akapitzlist"/>
        <w:numPr>
          <w:ilvl w:val="2"/>
          <w:numId w:val="15"/>
        </w:numPr>
        <w:tabs>
          <w:tab w:val="left" w:pos="993"/>
          <w:tab w:val="left" w:pos="1220"/>
        </w:tabs>
        <w:ind w:left="993" w:hanging="284"/>
        <w:jc w:val="both"/>
        <w:rPr>
          <w:rFonts w:ascii="Arial" w:hAnsi="Arial" w:cs="Arial"/>
          <w:sz w:val="24"/>
          <w:szCs w:val="24"/>
        </w:rPr>
      </w:pPr>
      <w:r w:rsidRPr="00953D0B">
        <w:rPr>
          <w:rFonts w:ascii="Arial" w:hAnsi="Arial" w:cs="Arial"/>
          <w:sz w:val="24"/>
          <w:szCs w:val="24"/>
        </w:rPr>
        <w:t>handlu ludźmi, o którym mowa w art. 189a Kodeksu karnego,</w:t>
      </w:r>
    </w:p>
    <w:p w14:paraId="5868AB19" w14:textId="77777777" w:rsidR="00DD0D39" w:rsidRPr="00953D0B" w:rsidRDefault="00000000" w:rsidP="00746B99">
      <w:pPr>
        <w:pStyle w:val="Akapitzlist"/>
        <w:numPr>
          <w:ilvl w:val="2"/>
          <w:numId w:val="15"/>
        </w:numPr>
        <w:tabs>
          <w:tab w:val="left" w:pos="993"/>
          <w:tab w:val="left" w:pos="1220"/>
        </w:tabs>
        <w:spacing w:line="242" w:lineRule="auto"/>
        <w:ind w:left="993" w:right="157" w:hanging="284"/>
        <w:jc w:val="both"/>
        <w:rPr>
          <w:rFonts w:ascii="Arial" w:hAnsi="Arial" w:cs="Arial"/>
          <w:sz w:val="24"/>
          <w:szCs w:val="24"/>
        </w:rPr>
      </w:pPr>
      <w:r w:rsidRPr="00953D0B">
        <w:rPr>
          <w:rFonts w:ascii="Arial" w:hAnsi="Arial" w:cs="Arial"/>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278C855" w14:textId="77777777" w:rsidR="00DD0D39" w:rsidRPr="00953D0B" w:rsidRDefault="00000000" w:rsidP="00746B99">
      <w:pPr>
        <w:pStyle w:val="Akapitzlist"/>
        <w:numPr>
          <w:ilvl w:val="2"/>
          <w:numId w:val="15"/>
        </w:numPr>
        <w:tabs>
          <w:tab w:val="left" w:pos="993"/>
          <w:tab w:val="left" w:pos="1220"/>
        </w:tabs>
        <w:spacing w:line="242" w:lineRule="auto"/>
        <w:ind w:left="993" w:right="152" w:hanging="284"/>
        <w:jc w:val="both"/>
        <w:rPr>
          <w:rFonts w:ascii="Arial" w:hAnsi="Arial" w:cs="Arial"/>
          <w:sz w:val="24"/>
          <w:szCs w:val="24"/>
        </w:rPr>
      </w:pPr>
      <w:r w:rsidRPr="00953D0B">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EAA2E16" w14:textId="77777777" w:rsidR="00DD0D39" w:rsidRPr="00953D0B" w:rsidRDefault="00000000" w:rsidP="00746B99">
      <w:pPr>
        <w:pStyle w:val="Akapitzlist"/>
        <w:numPr>
          <w:ilvl w:val="2"/>
          <w:numId w:val="15"/>
        </w:numPr>
        <w:tabs>
          <w:tab w:val="left" w:pos="993"/>
          <w:tab w:val="left" w:pos="1220"/>
        </w:tabs>
        <w:spacing w:line="244" w:lineRule="auto"/>
        <w:ind w:left="993" w:right="161" w:hanging="284"/>
        <w:jc w:val="both"/>
        <w:rPr>
          <w:rFonts w:ascii="Arial" w:hAnsi="Arial" w:cs="Arial"/>
          <w:sz w:val="24"/>
          <w:szCs w:val="24"/>
        </w:rPr>
      </w:pPr>
      <w:r w:rsidRPr="00953D0B">
        <w:rPr>
          <w:rFonts w:ascii="Arial" w:hAnsi="Arial" w:cs="Arial"/>
          <w:sz w:val="24"/>
          <w:szCs w:val="24"/>
        </w:rPr>
        <w:t>o charakterze terrorystycznym, o którym mowa w art. 115 § 20 Kodeksu karnego, lub mające na celu popełnienie tego przestępstwa,</w:t>
      </w:r>
    </w:p>
    <w:p w14:paraId="6C05CF9D" w14:textId="2C87DA20" w:rsidR="00DD0D39" w:rsidRPr="00746B99" w:rsidRDefault="00000000" w:rsidP="00746B99">
      <w:pPr>
        <w:pStyle w:val="Akapitzlist"/>
        <w:numPr>
          <w:ilvl w:val="2"/>
          <w:numId w:val="15"/>
        </w:numPr>
        <w:tabs>
          <w:tab w:val="left" w:pos="993"/>
          <w:tab w:val="left" w:pos="1220"/>
        </w:tabs>
        <w:spacing w:line="244" w:lineRule="auto"/>
        <w:ind w:left="993" w:right="162" w:hanging="284"/>
        <w:jc w:val="both"/>
        <w:rPr>
          <w:rFonts w:ascii="Arial" w:hAnsi="Arial" w:cs="Arial"/>
        </w:rPr>
      </w:pPr>
      <w:r w:rsidRPr="00746B99">
        <w:rPr>
          <w:rFonts w:ascii="Arial" w:hAnsi="Arial" w:cs="Arial"/>
          <w:sz w:val="24"/>
          <w:szCs w:val="24"/>
        </w:rPr>
        <w:t>powierzenia wykonywania pracy małoletniemu cudzoziemcowi, o którym mowa w art. 9 ust.</w:t>
      </w:r>
      <w:r w:rsidR="00746B99" w:rsidRPr="00746B99">
        <w:rPr>
          <w:rFonts w:ascii="Arial" w:hAnsi="Arial" w:cs="Arial"/>
          <w:sz w:val="24"/>
          <w:szCs w:val="24"/>
        </w:rPr>
        <w:t xml:space="preserve"> </w:t>
      </w:r>
      <w:r w:rsidRPr="00746B99">
        <w:rPr>
          <w:rFonts w:ascii="Arial" w:hAnsi="Arial" w:cs="Arial"/>
        </w:rPr>
        <w:t>2 ustawy z dnia 15 czerwca 2012 r. o skutkach powierzania wykonywania pracy cudzoziemcom przebywającym wbrew przepisom na terytorium Rzeczypospolitej Polskiej (Dz. U. poz. 769),</w:t>
      </w:r>
    </w:p>
    <w:p w14:paraId="35FAA82E" w14:textId="77777777" w:rsidR="00DD0D39" w:rsidRPr="00953D0B" w:rsidRDefault="00000000" w:rsidP="00746B99">
      <w:pPr>
        <w:pStyle w:val="Akapitzlist"/>
        <w:numPr>
          <w:ilvl w:val="2"/>
          <w:numId w:val="15"/>
        </w:numPr>
        <w:tabs>
          <w:tab w:val="left" w:pos="993"/>
          <w:tab w:val="left" w:pos="1220"/>
        </w:tabs>
        <w:spacing w:line="242" w:lineRule="auto"/>
        <w:ind w:left="993" w:right="156" w:hanging="284"/>
        <w:jc w:val="both"/>
        <w:rPr>
          <w:rFonts w:ascii="Arial" w:hAnsi="Arial" w:cs="Arial"/>
          <w:sz w:val="24"/>
          <w:szCs w:val="24"/>
        </w:rPr>
      </w:pPr>
      <w:r w:rsidRPr="00953D0B">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C12C726" w14:textId="77777777" w:rsidR="00DD0D39" w:rsidRPr="00953D0B" w:rsidRDefault="00000000" w:rsidP="00746B99">
      <w:pPr>
        <w:pStyle w:val="Akapitzlist"/>
        <w:numPr>
          <w:ilvl w:val="2"/>
          <w:numId w:val="15"/>
        </w:numPr>
        <w:tabs>
          <w:tab w:val="left" w:pos="993"/>
          <w:tab w:val="left" w:pos="1220"/>
        </w:tabs>
        <w:spacing w:line="242" w:lineRule="auto"/>
        <w:ind w:left="993" w:right="153" w:hanging="284"/>
        <w:jc w:val="both"/>
        <w:rPr>
          <w:rFonts w:ascii="Arial" w:hAnsi="Arial" w:cs="Arial"/>
          <w:sz w:val="24"/>
          <w:szCs w:val="24"/>
        </w:rPr>
      </w:pPr>
      <w:r w:rsidRPr="00953D0B">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276EDFDD" w14:textId="72C7BEE3" w:rsidR="00DD0D39" w:rsidRPr="00953D0B" w:rsidRDefault="00746B99" w:rsidP="00746B99">
      <w:pPr>
        <w:pStyle w:val="Tekstpodstawowy"/>
        <w:tabs>
          <w:tab w:val="left" w:pos="993"/>
        </w:tabs>
        <w:ind w:left="993" w:hanging="284"/>
        <w:rPr>
          <w:rFonts w:ascii="Arial" w:hAnsi="Arial" w:cs="Arial"/>
        </w:rPr>
      </w:pPr>
      <w:r>
        <w:rPr>
          <w:rFonts w:ascii="Arial" w:hAnsi="Arial" w:cs="Arial"/>
        </w:rPr>
        <w:tab/>
      </w:r>
      <w:r w:rsidRPr="00953D0B">
        <w:rPr>
          <w:rFonts w:ascii="Arial" w:hAnsi="Arial" w:cs="Arial"/>
        </w:rPr>
        <w:t>- lub za odpowiedni czyn zabroniony określony w przepisach prawa obcego;</w:t>
      </w:r>
    </w:p>
    <w:p w14:paraId="638ED9DB" w14:textId="77777777" w:rsidR="00DD0D39" w:rsidRPr="00953D0B" w:rsidRDefault="00000000" w:rsidP="00746B99">
      <w:pPr>
        <w:pStyle w:val="Akapitzlist"/>
        <w:numPr>
          <w:ilvl w:val="1"/>
          <w:numId w:val="15"/>
        </w:numPr>
        <w:tabs>
          <w:tab w:val="left" w:pos="709"/>
        </w:tabs>
        <w:spacing w:line="242" w:lineRule="auto"/>
        <w:ind w:left="709" w:right="156" w:hanging="284"/>
        <w:jc w:val="both"/>
        <w:rPr>
          <w:rFonts w:ascii="Arial" w:hAnsi="Arial" w:cs="Arial"/>
          <w:sz w:val="24"/>
          <w:szCs w:val="24"/>
        </w:rPr>
      </w:pPr>
      <w:r w:rsidRPr="00953D0B">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A4885B7" w14:textId="77777777" w:rsidR="00DD0D39" w:rsidRPr="00953D0B" w:rsidRDefault="00000000" w:rsidP="00746B99">
      <w:pPr>
        <w:pStyle w:val="Akapitzlist"/>
        <w:numPr>
          <w:ilvl w:val="1"/>
          <w:numId w:val="15"/>
        </w:numPr>
        <w:tabs>
          <w:tab w:val="left" w:pos="709"/>
        </w:tabs>
        <w:spacing w:line="242" w:lineRule="auto"/>
        <w:ind w:left="709" w:right="160" w:hanging="284"/>
        <w:jc w:val="both"/>
        <w:rPr>
          <w:rFonts w:ascii="Arial" w:hAnsi="Arial" w:cs="Arial"/>
          <w:sz w:val="24"/>
          <w:szCs w:val="24"/>
        </w:rPr>
      </w:pPr>
      <w:r w:rsidRPr="00953D0B">
        <w:rPr>
          <w:rFonts w:ascii="Arial"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953D0B">
        <w:rPr>
          <w:rFonts w:ascii="Arial" w:hAnsi="Arial" w:cs="Arial"/>
          <w:sz w:val="24"/>
          <w:szCs w:val="24"/>
        </w:rPr>
        <w:lastRenderedPageBreak/>
        <w:t>zdrowotne wraz z odsetkami lub grzywnami lub zawarł wiążące porozumienie w sprawie spłaty tych należności;</w:t>
      </w:r>
    </w:p>
    <w:p w14:paraId="4B3EB18B" w14:textId="77777777" w:rsidR="00DD0D39" w:rsidRPr="00953D0B" w:rsidRDefault="00000000" w:rsidP="00746B99">
      <w:pPr>
        <w:pStyle w:val="Akapitzlist"/>
        <w:numPr>
          <w:ilvl w:val="1"/>
          <w:numId w:val="15"/>
        </w:numPr>
        <w:tabs>
          <w:tab w:val="left" w:pos="709"/>
        </w:tabs>
        <w:ind w:left="709" w:hanging="284"/>
        <w:jc w:val="both"/>
        <w:rPr>
          <w:rFonts w:ascii="Arial" w:hAnsi="Arial" w:cs="Arial"/>
          <w:sz w:val="24"/>
          <w:szCs w:val="24"/>
        </w:rPr>
      </w:pPr>
      <w:r w:rsidRPr="00953D0B">
        <w:rPr>
          <w:rFonts w:ascii="Arial" w:hAnsi="Arial" w:cs="Arial"/>
          <w:sz w:val="24"/>
          <w:szCs w:val="24"/>
        </w:rPr>
        <w:t>wobec którego prawomocnie orzeczono zakaz ubiegania się o zamówienia publiczne;</w:t>
      </w:r>
    </w:p>
    <w:p w14:paraId="64268BDC" w14:textId="6503B7EE" w:rsidR="00DD0D39" w:rsidRPr="00746B99" w:rsidRDefault="00000000" w:rsidP="00746B99">
      <w:pPr>
        <w:pStyle w:val="Akapitzlist"/>
        <w:numPr>
          <w:ilvl w:val="1"/>
          <w:numId w:val="15"/>
        </w:numPr>
        <w:tabs>
          <w:tab w:val="left" w:pos="709"/>
        </w:tabs>
        <w:spacing w:line="242" w:lineRule="auto"/>
        <w:ind w:left="709" w:right="158" w:hanging="284"/>
        <w:jc w:val="both"/>
        <w:rPr>
          <w:rFonts w:ascii="Arial" w:hAnsi="Arial" w:cs="Arial"/>
        </w:rPr>
      </w:pPr>
      <w:r w:rsidRPr="00746B99">
        <w:rPr>
          <w:rFonts w:ascii="Arial" w:hAnsi="Arial" w:cs="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w:t>
      </w:r>
      <w:r w:rsidR="00746B99" w:rsidRPr="00746B99">
        <w:rPr>
          <w:rFonts w:ascii="Arial" w:hAnsi="Arial" w:cs="Arial"/>
          <w:sz w:val="24"/>
          <w:szCs w:val="24"/>
        </w:rPr>
        <w:t xml:space="preserve"> </w:t>
      </w:r>
      <w:r w:rsidRPr="00746B99">
        <w:rPr>
          <w:rFonts w:ascii="Arial" w:hAnsi="Arial" w:cs="Arial"/>
        </w:rPr>
        <w:t>16 lutego 2007 r. o ochronie konkurencji i konsumentów, złożyli odrębne oferty, oferty częściowe lub wnioski o dopuszczenie do udziału w postępowaniu, chyba że wykażą, że przygotowali te oferty lub wnioski niezależnie od siebie;</w:t>
      </w:r>
    </w:p>
    <w:p w14:paraId="13C299FF" w14:textId="77777777" w:rsidR="00DD0D39" w:rsidRPr="00953D0B" w:rsidRDefault="00000000" w:rsidP="00746B99">
      <w:pPr>
        <w:pStyle w:val="Akapitzlist"/>
        <w:numPr>
          <w:ilvl w:val="1"/>
          <w:numId w:val="15"/>
        </w:numPr>
        <w:tabs>
          <w:tab w:val="left" w:pos="709"/>
        </w:tabs>
        <w:spacing w:line="242" w:lineRule="auto"/>
        <w:ind w:left="709" w:right="155" w:hanging="284"/>
        <w:jc w:val="both"/>
        <w:rPr>
          <w:rFonts w:ascii="Arial" w:hAnsi="Arial" w:cs="Arial"/>
          <w:sz w:val="24"/>
          <w:szCs w:val="24"/>
        </w:rPr>
      </w:pPr>
      <w:r w:rsidRPr="00953D0B">
        <w:rPr>
          <w:rFonts w:ascii="Arial" w:hAnsi="Arial" w:cs="Arial"/>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9A948B" w14:textId="77777777" w:rsidR="00DD0D39" w:rsidRPr="00953D0B" w:rsidRDefault="00000000" w:rsidP="00746B99">
      <w:pPr>
        <w:pStyle w:val="Akapitzlist"/>
        <w:numPr>
          <w:ilvl w:val="0"/>
          <w:numId w:val="15"/>
        </w:numPr>
        <w:tabs>
          <w:tab w:val="left" w:pos="426"/>
        </w:tabs>
        <w:spacing w:line="244" w:lineRule="auto"/>
        <w:ind w:left="426" w:right="164" w:hanging="426"/>
        <w:jc w:val="both"/>
        <w:rPr>
          <w:rFonts w:ascii="Arial" w:hAnsi="Arial" w:cs="Arial"/>
          <w:sz w:val="24"/>
          <w:szCs w:val="24"/>
        </w:rPr>
      </w:pPr>
      <w:r w:rsidRPr="00953D0B">
        <w:rPr>
          <w:rFonts w:ascii="Arial" w:hAnsi="Arial" w:cs="Arial"/>
          <w:sz w:val="24"/>
          <w:szCs w:val="24"/>
        </w:rPr>
        <w:t>Wykonawca może zostać wykluczony przez zamawiającego na każdym etapie postępowania o udzielenie zamówienia.</w:t>
      </w:r>
    </w:p>
    <w:p w14:paraId="64416838" w14:textId="77777777" w:rsidR="00DD0D39" w:rsidRPr="00953D0B" w:rsidRDefault="00000000" w:rsidP="00746B99">
      <w:pPr>
        <w:pStyle w:val="Akapitzlist"/>
        <w:numPr>
          <w:ilvl w:val="0"/>
          <w:numId w:val="15"/>
        </w:numPr>
        <w:tabs>
          <w:tab w:val="left" w:pos="426"/>
        </w:tabs>
        <w:spacing w:line="244" w:lineRule="auto"/>
        <w:ind w:left="426" w:right="164" w:hanging="426"/>
        <w:jc w:val="both"/>
        <w:rPr>
          <w:rFonts w:ascii="Arial" w:hAnsi="Arial" w:cs="Arial"/>
          <w:sz w:val="24"/>
          <w:szCs w:val="24"/>
        </w:rPr>
      </w:pPr>
      <w:r w:rsidRPr="00953D0B">
        <w:rPr>
          <w:rFonts w:ascii="Arial" w:hAnsi="Arial" w:cs="Arial"/>
          <w:sz w:val="24"/>
          <w:szCs w:val="24"/>
        </w:rPr>
        <w:t>Wykonawca nie podlega wykluczeniu w okolicznościach określonych w art. 108 ust. 1 pkt 1, 2 i 5 ustawy, jeżeli udowodni zamawiającemu, że spełnił łącznie następujące przesłanki:</w:t>
      </w:r>
    </w:p>
    <w:p w14:paraId="3C481060" w14:textId="77777777" w:rsidR="00DD0D39" w:rsidRPr="00953D0B" w:rsidRDefault="00000000" w:rsidP="00746B99">
      <w:pPr>
        <w:pStyle w:val="Akapitzlist"/>
        <w:numPr>
          <w:ilvl w:val="1"/>
          <w:numId w:val="15"/>
        </w:numPr>
        <w:tabs>
          <w:tab w:val="left" w:pos="709"/>
          <w:tab w:val="left" w:pos="925"/>
        </w:tabs>
        <w:spacing w:line="244" w:lineRule="auto"/>
        <w:ind w:left="709" w:right="152" w:hanging="284"/>
        <w:jc w:val="both"/>
        <w:rPr>
          <w:rFonts w:ascii="Arial" w:hAnsi="Arial" w:cs="Arial"/>
          <w:sz w:val="24"/>
          <w:szCs w:val="24"/>
        </w:rPr>
      </w:pPr>
      <w:r w:rsidRPr="00953D0B">
        <w:rPr>
          <w:rFonts w:ascii="Arial" w:hAnsi="Arial" w:cs="Arial"/>
          <w:sz w:val="24"/>
          <w:szCs w:val="24"/>
        </w:rPr>
        <w:t>naprawił lub zobowiązał się do naprawienia szkody wyrządzonej przestępstwem, wykroczeniem lub swoim nieprawidłowym postępowaniem, w tym poprzez zadośćuczynienie pieniężne;</w:t>
      </w:r>
    </w:p>
    <w:p w14:paraId="33A8F929" w14:textId="77777777" w:rsidR="00DD0D39" w:rsidRPr="00953D0B" w:rsidRDefault="00000000" w:rsidP="00746B99">
      <w:pPr>
        <w:pStyle w:val="Akapitzlist"/>
        <w:numPr>
          <w:ilvl w:val="1"/>
          <w:numId w:val="15"/>
        </w:numPr>
        <w:tabs>
          <w:tab w:val="left" w:pos="709"/>
          <w:tab w:val="left" w:pos="925"/>
        </w:tabs>
        <w:spacing w:line="242" w:lineRule="auto"/>
        <w:ind w:left="709" w:right="152" w:hanging="284"/>
        <w:jc w:val="both"/>
        <w:rPr>
          <w:rFonts w:ascii="Arial" w:hAnsi="Arial" w:cs="Arial"/>
          <w:sz w:val="24"/>
          <w:szCs w:val="24"/>
        </w:rPr>
      </w:pPr>
      <w:r w:rsidRPr="00953D0B">
        <w:rPr>
          <w:rFonts w:ascii="Arial" w:hAnsi="Arial" w:cs="Arial"/>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46B5BE7" w14:textId="77777777" w:rsidR="00DD0D39" w:rsidRPr="00953D0B" w:rsidRDefault="00000000" w:rsidP="00746B99">
      <w:pPr>
        <w:pStyle w:val="Akapitzlist"/>
        <w:numPr>
          <w:ilvl w:val="1"/>
          <w:numId w:val="15"/>
        </w:numPr>
        <w:tabs>
          <w:tab w:val="left" w:pos="709"/>
          <w:tab w:val="left" w:pos="925"/>
        </w:tabs>
        <w:spacing w:line="244" w:lineRule="auto"/>
        <w:ind w:left="709" w:right="163" w:hanging="284"/>
        <w:jc w:val="both"/>
        <w:rPr>
          <w:rFonts w:ascii="Arial" w:hAnsi="Arial" w:cs="Arial"/>
          <w:sz w:val="24"/>
          <w:szCs w:val="24"/>
        </w:rPr>
      </w:pPr>
      <w:r w:rsidRPr="00953D0B">
        <w:rPr>
          <w:rFonts w:ascii="Arial" w:hAnsi="Arial" w:cs="Arial"/>
          <w:sz w:val="24"/>
          <w:szCs w:val="24"/>
        </w:rPr>
        <w:t>podjął konkretne środki techniczne, organizacyjne i kadrowe, odpowiednie dla zapobiegania dalszym przestępstwom, wykroczeniom lub nieprawidłowemu postępowaniu, w szczególności:</w:t>
      </w:r>
    </w:p>
    <w:p w14:paraId="55B1AE18" w14:textId="77777777" w:rsidR="00DD0D39" w:rsidRPr="00953D0B" w:rsidRDefault="00000000" w:rsidP="00746B99">
      <w:pPr>
        <w:pStyle w:val="Akapitzlist"/>
        <w:numPr>
          <w:ilvl w:val="2"/>
          <w:numId w:val="15"/>
        </w:numPr>
        <w:tabs>
          <w:tab w:val="left" w:pos="993"/>
          <w:tab w:val="left" w:pos="1297"/>
        </w:tabs>
        <w:spacing w:line="244" w:lineRule="auto"/>
        <w:ind w:left="993" w:right="164" w:hanging="284"/>
        <w:rPr>
          <w:rFonts w:ascii="Arial" w:hAnsi="Arial" w:cs="Arial"/>
          <w:sz w:val="24"/>
          <w:szCs w:val="24"/>
        </w:rPr>
      </w:pPr>
      <w:r w:rsidRPr="00953D0B">
        <w:rPr>
          <w:rFonts w:ascii="Arial" w:hAnsi="Arial" w:cs="Arial"/>
          <w:sz w:val="24"/>
          <w:szCs w:val="24"/>
        </w:rPr>
        <w:t>zerwał wszelkie powiązania z osobami lub podmiotami odpowiedzialnymi za nieprawidłowe postępowanie wykonawcy,</w:t>
      </w:r>
    </w:p>
    <w:p w14:paraId="1C70AE41" w14:textId="77777777" w:rsidR="00DD0D39" w:rsidRPr="00953D0B" w:rsidRDefault="00000000" w:rsidP="00746B99">
      <w:pPr>
        <w:pStyle w:val="Akapitzlist"/>
        <w:numPr>
          <w:ilvl w:val="2"/>
          <w:numId w:val="15"/>
        </w:numPr>
        <w:tabs>
          <w:tab w:val="left" w:pos="993"/>
          <w:tab w:val="left" w:pos="1297"/>
        </w:tabs>
        <w:ind w:left="993" w:hanging="284"/>
        <w:rPr>
          <w:rFonts w:ascii="Arial" w:hAnsi="Arial" w:cs="Arial"/>
          <w:sz w:val="24"/>
          <w:szCs w:val="24"/>
        </w:rPr>
      </w:pPr>
      <w:r w:rsidRPr="00953D0B">
        <w:rPr>
          <w:rFonts w:ascii="Arial" w:hAnsi="Arial" w:cs="Arial"/>
          <w:sz w:val="24"/>
          <w:szCs w:val="24"/>
        </w:rPr>
        <w:t>zreorganizował personel,</w:t>
      </w:r>
    </w:p>
    <w:p w14:paraId="29D9BDCB" w14:textId="77777777" w:rsidR="00DD0D39" w:rsidRPr="00953D0B" w:rsidRDefault="00000000" w:rsidP="00746B99">
      <w:pPr>
        <w:pStyle w:val="Akapitzlist"/>
        <w:numPr>
          <w:ilvl w:val="2"/>
          <w:numId w:val="15"/>
        </w:numPr>
        <w:tabs>
          <w:tab w:val="left" w:pos="993"/>
          <w:tab w:val="left" w:pos="1297"/>
        </w:tabs>
        <w:ind w:left="993" w:hanging="284"/>
        <w:rPr>
          <w:rFonts w:ascii="Arial" w:hAnsi="Arial" w:cs="Arial"/>
          <w:sz w:val="24"/>
          <w:szCs w:val="24"/>
        </w:rPr>
      </w:pPr>
      <w:r w:rsidRPr="00953D0B">
        <w:rPr>
          <w:rFonts w:ascii="Arial" w:hAnsi="Arial" w:cs="Arial"/>
          <w:sz w:val="24"/>
          <w:szCs w:val="24"/>
        </w:rPr>
        <w:t>wdrożył system sprawozdawczości i kontroli,</w:t>
      </w:r>
    </w:p>
    <w:p w14:paraId="2152E7D8" w14:textId="77777777" w:rsidR="00DD0D39" w:rsidRPr="00953D0B" w:rsidRDefault="00000000" w:rsidP="00746B99">
      <w:pPr>
        <w:pStyle w:val="Akapitzlist"/>
        <w:numPr>
          <w:ilvl w:val="2"/>
          <w:numId w:val="15"/>
        </w:numPr>
        <w:tabs>
          <w:tab w:val="left" w:pos="993"/>
          <w:tab w:val="left" w:pos="1297"/>
        </w:tabs>
        <w:spacing w:line="244" w:lineRule="auto"/>
        <w:ind w:left="993" w:right="154" w:hanging="284"/>
        <w:rPr>
          <w:rFonts w:ascii="Arial" w:hAnsi="Arial" w:cs="Arial"/>
          <w:sz w:val="24"/>
          <w:szCs w:val="24"/>
        </w:rPr>
      </w:pPr>
      <w:r w:rsidRPr="00953D0B">
        <w:rPr>
          <w:rFonts w:ascii="Arial" w:hAnsi="Arial" w:cs="Arial"/>
          <w:sz w:val="24"/>
          <w:szCs w:val="24"/>
        </w:rPr>
        <w:t>utworzył struktury audytu wewnętrznego do monitorowania przestrzegania przepisów, wewnętrznych regulacji lub standardów,</w:t>
      </w:r>
    </w:p>
    <w:p w14:paraId="04950DCF" w14:textId="77777777" w:rsidR="00DD0D39" w:rsidRPr="00953D0B" w:rsidRDefault="00000000" w:rsidP="00746B99">
      <w:pPr>
        <w:pStyle w:val="Akapitzlist"/>
        <w:numPr>
          <w:ilvl w:val="2"/>
          <w:numId w:val="15"/>
        </w:numPr>
        <w:tabs>
          <w:tab w:val="left" w:pos="993"/>
          <w:tab w:val="left" w:pos="1297"/>
        </w:tabs>
        <w:spacing w:line="244" w:lineRule="auto"/>
        <w:ind w:left="993" w:right="160" w:hanging="284"/>
        <w:rPr>
          <w:rFonts w:ascii="Arial" w:hAnsi="Arial" w:cs="Arial"/>
          <w:sz w:val="24"/>
          <w:szCs w:val="24"/>
        </w:rPr>
      </w:pPr>
      <w:r w:rsidRPr="00953D0B">
        <w:rPr>
          <w:rFonts w:ascii="Arial" w:hAnsi="Arial" w:cs="Arial"/>
          <w:sz w:val="24"/>
          <w:szCs w:val="24"/>
        </w:rPr>
        <w:t>wprowadził wewnętrzne regulacje dotyczące odpowiedzialności i odszkodowań za nieprzestrzeganie przepisów, wewnętrznych regulacji lub standardów.</w:t>
      </w:r>
    </w:p>
    <w:p w14:paraId="653F647C" w14:textId="77777777" w:rsidR="00DD0D39" w:rsidRPr="00953D0B" w:rsidRDefault="00000000" w:rsidP="00746B99">
      <w:pPr>
        <w:pStyle w:val="Akapitzlist"/>
        <w:numPr>
          <w:ilvl w:val="0"/>
          <w:numId w:val="15"/>
        </w:numPr>
        <w:tabs>
          <w:tab w:val="left" w:pos="426"/>
        </w:tabs>
        <w:spacing w:line="244" w:lineRule="auto"/>
        <w:ind w:left="426" w:right="152" w:hanging="426"/>
        <w:jc w:val="both"/>
        <w:rPr>
          <w:rFonts w:ascii="Arial" w:hAnsi="Arial" w:cs="Arial"/>
          <w:sz w:val="24"/>
          <w:szCs w:val="24"/>
        </w:rPr>
      </w:pPr>
      <w:r w:rsidRPr="00953D0B">
        <w:rPr>
          <w:rFonts w:ascii="Arial" w:hAnsi="Arial" w:cs="Arial"/>
          <w:sz w:val="24"/>
          <w:szCs w:val="24"/>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4BFEE248" w14:textId="77777777" w:rsidR="00DD0D39" w:rsidRPr="00953D0B" w:rsidRDefault="00000000" w:rsidP="00746B99">
      <w:pPr>
        <w:pStyle w:val="Nagwek1"/>
        <w:numPr>
          <w:ilvl w:val="0"/>
          <w:numId w:val="15"/>
        </w:numPr>
        <w:tabs>
          <w:tab w:val="left" w:pos="426"/>
        </w:tabs>
        <w:spacing w:before="0" w:line="252" w:lineRule="auto"/>
        <w:ind w:left="426" w:right="154" w:hanging="426"/>
        <w:jc w:val="both"/>
      </w:pPr>
      <w:r w:rsidRPr="00953D0B">
        <w:t xml:space="preserve">Ponadto na podstawie art. 7 ust. 1 ustawy z dnia 13 kwietnia 2022 r. o szczególnych rozwiązaniach w zakresie przeciwdziałania wspieraniu agresji na Ukrainę oraz służących ochronie bezpieczeństwa narodowego (Dz. U. z 2023 r. poz. 129 z </w:t>
      </w:r>
      <w:proofErr w:type="spellStart"/>
      <w:r w:rsidRPr="00953D0B">
        <w:t>późn</w:t>
      </w:r>
      <w:proofErr w:type="spellEnd"/>
      <w:r w:rsidRPr="00953D0B">
        <w:t xml:space="preserve">. zm.) z postępowania o udzielenie zamówienia publicznego lub konkursu prowadzonego na podstawie ustawy </w:t>
      </w:r>
      <w:proofErr w:type="spellStart"/>
      <w:r w:rsidRPr="00953D0B">
        <w:t>Pzp</w:t>
      </w:r>
      <w:proofErr w:type="spellEnd"/>
      <w:r w:rsidRPr="00953D0B">
        <w:t xml:space="preserve"> wyklucza się:</w:t>
      </w:r>
    </w:p>
    <w:p w14:paraId="0C3BB9F4" w14:textId="77777777" w:rsidR="00DD0D39" w:rsidRPr="00953D0B" w:rsidRDefault="00000000" w:rsidP="00746B99">
      <w:pPr>
        <w:pStyle w:val="Akapitzlist"/>
        <w:numPr>
          <w:ilvl w:val="1"/>
          <w:numId w:val="15"/>
        </w:numPr>
        <w:tabs>
          <w:tab w:val="left" w:pos="709"/>
          <w:tab w:val="left" w:pos="860"/>
        </w:tabs>
        <w:spacing w:line="254" w:lineRule="auto"/>
        <w:ind w:left="709" w:right="159" w:hanging="284"/>
        <w:jc w:val="both"/>
        <w:rPr>
          <w:rFonts w:ascii="Arial" w:hAnsi="Arial" w:cs="Arial"/>
          <w:sz w:val="24"/>
          <w:szCs w:val="24"/>
        </w:rPr>
      </w:pPr>
      <w:r w:rsidRPr="00953D0B">
        <w:rPr>
          <w:rFonts w:ascii="Arial" w:hAnsi="Arial" w:cs="Arial"/>
          <w:sz w:val="24"/>
          <w:szCs w:val="24"/>
        </w:rPr>
        <w:t xml:space="preserve">wykonawcę oraz uczestnika konkursu wymienionego w wykazach określonych w rozporządzeniu 765/2006 i rozporządzeniu 269/2014 albo wpisanego na listę na </w:t>
      </w:r>
      <w:r w:rsidRPr="00953D0B">
        <w:rPr>
          <w:rFonts w:ascii="Arial" w:hAnsi="Arial" w:cs="Arial"/>
          <w:sz w:val="24"/>
          <w:szCs w:val="24"/>
        </w:rPr>
        <w:lastRenderedPageBreak/>
        <w:t>podstawie decyzji w sprawie wpisu na listę rozstrzygającej o zastosowaniu środka, o którym mowa w art. 1 pkt 3 ustawy;</w:t>
      </w:r>
    </w:p>
    <w:p w14:paraId="6A59784A" w14:textId="77777777" w:rsidR="00DD0D39" w:rsidRPr="00953D0B" w:rsidRDefault="00000000" w:rsidP="00746B99">
      <w:pPr>
        <w:pStyle w:val="Akapitzlist"/>
        <w:numPr>
          <w:ilvl w:val="1"/>
          <w:numId w:val="15"/>
        </w:numPr>
        <w:tabs>
          <w:tab w:val="left" w:pos="709"/>
          <w:tab w:val="left" w:pos="860"/>
        </w:tabs>
        <w:spacing w:line="254" w:lineRule="auto"/>
        <w:ind w:left="709" w:right="155" w:hanging="284"/>
        <w:jc w:val="both"/>
        <w:rPr>
          <w:rFonts w:ascii="Arial" w:hAnsi="Arial" w:cs="Arial"/>
          <w:sz w:val="24"/>
          <w:szCs w:val="24"/>
        </w:rPr>
      </w:pPr>
      <w:r w:rsidRPr="00953D0B">
        <w:rPr>
          <w:rFonts w:ascii="Arial" w:hAnsi="Arial" w:cs="Arial"/>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7FE96F4" w14:textId="7E7D6084" w:rsidR="00DD0D39" w:rsidRDefault="00000000" w:rsidP="00746B99">
      <w:pPr>
        <w:pStyle w:val="Akapitzlist"/>
        <w:numPr>
          <w:ilvl w:val="1"/>
          <w:numId w:val="15"/>
        </w:numPr>
        <w:tabs>
          <w:tab w:val="left" w:pos="709"/>
          <w:tab w:val="left" w:pos="860"/>
        </w:tabs>
        <w:spacing w:line="254" w:lineRule="auto"/>
        <w:ind w:left="709" w:right="156" w:hanging="284"/>
        <w:jc w:val="both"/>
        <w:rPr>
          <w:rFonts w:ascii="Arial" w:hAnsi="Arial" w:cs="Arial"/>
          <w:sz w:val="24"/>
          <w:szCs w:val="24"/>
        </w:rPr>
      </w:pPr>
      <w:r w:rsidRPr="00953D0B">
        <w:rPr>
          <w:rFonts w:ascii="Arial" w:hAnsi="Arial" w:cs="Arial"/>
          <w:sz w:val="24"/>
          <w:szCs w:val="24"/>
        </w:rPr>
        <w:t>wykonawcę oraz uczestnika konkursu, którego jednostką dominującą w rozumieniu art. 3 ust. 1 pkt 37 ustawy z dnia 29 września 1994 r. o rachunkowości (Dz. U. z 2021 r. poz. 217, 2105</w:t>
      </w:r>
      <w:r w:rsidR="00746B99">
        <w:rPr>
          <w:rFonts w:ascii="Arial" w:hAnsi="Arial" w:cs="Arial"/>
          <w:sz w:val="24"/>
          <w:szCs w:val="24"/>
        </w:rPr>
        <w:t xml:space="preserve"> </w:t>
      </w:r>
      <w:r w:rsidRPr="00746B99">
        <w:rPr>
          <w:rFonts w:ascii="Arial" w:hAnsi="Arial" w:cs="Arial"/>
          <w:sz w:val="24"/>
          <w:szCs w:val="24"/>
        </w:rPr>
        <w:t>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B34CCA5" w14:textId="3BFB2B8D" w:rsidR="00746B99" w:rsidRPr="00746B99" w:rsidRDefault="00746B99" w:rsidP="00746B99">
      <w:pPr>
        <w:tabs>
          <w:tab w:val="left" w:pos="709"/>
          <w:tab w:val="left" w:pos="860"/>
        </w:tabs>
        <w:spacing w:before="120" w:after="120" w:line="254" w:lineRule="auto"/>
        <w:ind w:right="159"/>
        <w:rPr>
          <w:rFonts w:ascii="Arial" w:hAnsi="Arial" w:cs="Arial"/>
          <w:b/>
          <w:bCs/>
          <w:sz w:val="24"/>
          <w:szCs w:val="24"/>
        </w:rPr>
      </w:pPr>
      <w:r w:rsidRPr="00746B99">
        <w:rPr>
          <w:rFonts w:ascii="Arial" w:hAnsi="Arial" w:cs="Arial"/>
          <w:b/>
          <w:bCs/>
          <w:sz w:val="24"/>
          <w:szCs w:val="24"/>
        </w:rPr>
        <w:t>XVI. Sposób obliczenia ceny</w:t>
      </w:r>
    </w:p>
    <w:p w14:paraId="4BA9FA7A" w14:textId="77777777" w:rsidR="00DD0D39" w:rsidRPr="00953D0B" w:rsidRDefault="00000000" w:rsidP="00746B99">
      <w:pPr>
        <w:pStyle w:val="Akapitzlist"/>
        <w:numPr>
          <w:ilvl w:val="0"/>
          <w:numId w:val="14"/>
        </w:numPr>
        <w:tabs>
          <w:tab w:val="left" w:pos="500"/>
        </w:tabs>
        <w:spacing w:line="235" w:lineRule="auto"/>
        <w:ind w:right="176"/>
        <w:jc w:val="both"/>
        <w:rPr>
          <w:rFonts w:ascii="Arial" w:hAnsi="Arial" w:cs="Arial"/>
          <w:sz w:val="24"/>
          <w:szCs w:val="24"/>
        </w:rPr>
      </w:pPr>
      <w:r w:rsidRPr="00953D0B">
        <w:rPr>
          <w:rFonts w:ascii="Arial" w:hAnsi="Arial" w:cs="Arial"/>
          <w:sz w:val="24"/>
          <w:szCs w:val="24"/>
        </w:rPr>
        <w:t xml:space="preserve">Wykonawca zobowiązany jest określić cenę i wartość zamówienia zgodnie z formularzem ofertowym stanowiącym </w:t>
      </w:r>
      <w:r w:rsidRPr="00953D0B">
        <w:rPr>
          <w:rFonts w:ascii="Arial" w:hAnsi="Arial" w:cs="Arial"/>
          <w:b/>
          <w:sz w:val="24"/>
          <w:szCs w:val="24"/>
        </w:rPr>
        <w:t>Załącznik Nr 1 do SWZ</w:t>
      </w:r>
      <w:r w:rsidRPr="00953D0B">
        <w:rPr>
          <w:rFonts w:ascii="Arial" w:hAnsi="Arial" w:cs="Arial"/>
          <w:sz w:val="24"/>
          <w:szCs w:val="24"/>
        </w:rPr>
        <w:t>.</w:t>
      </w:r>
    </w:p>
    <w:p w14:paraId="52FAF0B6" w14:textId="77777777" w:rsidR="00DD0D39" w:rsidRPr="00953D0B" w:rsidRDefault="00000000" w:rsidP="00746B99">
      <w:pPr>
        <w:pStyle w:val="Akapitzlist"/>
        <w:numPr>
          <w:ilvl w:val="0"/>
          <w:numId w:val="14"/>
        </w:numPr>
        <w:tabs>
          <w:tab w:val="left" w:pos="500"/>
        </w:tabs>
        <w:spacing w:line="237" w:lineRule="auto"/>
        <w:ind w:right="178"/>
        <w:jc w:val="both"/>
        <w:rPr>
          <w:rFonts w:ascii="Arial" w:hAnsi="Arial" w:cs="Arial"/>
          <w:sz w:val="24"/>
          <w:szCs w:val="24"/>
        </w:rPr>
      </w:pPr>
      <w:r w:rsidRPr="00953D0B">
        <w:rPr>
          <w:rFonts w:ascii="Arial" w:hAnsi="Arial" w:cs="Arial"/>
          <w:sz w:val="24"/>
          <w:szCs w:val="24"/>
        </w:rPr>
        <w:t>Cena oferty jest ceną ryczałtową i powinna obejmować wszystkie koszty i składniki związane z wykonaniem zamówienia.</w:t>
      </w:r>
    </w:p>
    <w:p w14:paraId="7FF16083" w14:textId="77777777" w:rsidR="00DD0D39" w:rsidRPr="00953D0B" w:rsidRDefault="00000000" w:rsidP="00746B99">
      <w:pPr>
        <w:pStyle w:val="Akapitzlist"/>
        <w:numPr>
          <w:ilvl w:val="0"/>
          <w:numId w:val="14"/>
        </w:numPr>
        <w:tabs>
          <w:tab w:val="left" w:pos="500"/>
        </w:tabs>
        <w:spacing w:line="237" w:lineRule="auto"/>
        <w:ind w:right="179"/>
        <w:jc w:val="both"/>
        <w:rPr>
          <w:rFonts w:ascii="Arial" w:hAnsi="Arial" w:cs="Arial"/>
          <w:sz w:val="24"/>
          <w:szCs w:val="24"/>
        </w:rPr>
      </w:pPr>
      <w:r w:rsidRPr="00953D0B">
        <w:rPr>
          <w:rFonts w:ascii="Arial" w:hAnsi="Arial" w:cs="Arial"/>
          <w:sz w:val="24"/>
          <w:szCs w:val="24"/>
        </w:rPr>
        <w:t>Cena ofertowa brutto powinna zawierać wszelkie koszty niezbędne do realizacji zamówienia, jakie Zamawiający będzie musiał ponieść na wykonanie przedmiotu zamówienia, z uwzględnieniem podatku VAT oraz innych podatków i opłat, jak również wszelkich ulg i zwolnień w podatkach i opłatach.</w:t>
      </w:r>
    </w:p>
    <w:p w14:paraId="6A107F18" w14:textId="77777777" w:rsidR="00DD0D39" w:rsidRPr="00953D0B" w:rsidRDefault="00000000" w:rsidP="00746B99">
      <w:pPr>
        <w:pStyle w:val="Akapitzlist"/>
        <w:numPr>
          <w:ilvl w:val="0"/>
          <w:numId w:val="14"/>
        </w:numPr>
        <w:tabs>
          <w:tab w:val="left" w:pos="500"/>
        </w:tabs>
        <w:spacing w:line="237" w:lineRule="auto"/>
        <w:ind w:right="172"/>
        <w:jc w:val="both"/>
        <w:rPr>
          <w:rFonts w:ascii="Arial" w:hAnsi="Arial" w:cs="Arial"/>
          <w:sz w:val="24"/>
          <w:szCs w:val="24"/>
        </w:rPr>
      </w:pPr>
      <w:r w:rsidRPr="00953D0B">
        <w:rPr>
          <w:rFonts w:ascii="Arial" w:hAnsi="Arial" w:cs="Arial"/>
          <w:sz w:val="24"/>
          <w:szCs w:val="24"/>
        </w:rPr>
        <w:t>Zakres robót budowlanych, który jest podstawą do określenia tej ceny musi być zgodny z zakresami robót określonymi w specyfikacji warunków zamówienia oraz dokumentacji projektowej. Wykonawca zobowiązany jest do porównania przedmiaru inwestorskiego robót budowlanych z dokumentacją projektową. W przypadku nie ujęcia w przedmiarze elementu robót występującego w dokumentacji projektowej należy przedmiar uzupełnić o ten element i ująć go do oferty. W przypadku pominięcia przez Wykonawcę przy wycenie przedmiotu jakichkolwiek kosztów określonych w dokumentacji zamówienia i ich nieujęcia w wynagrodzeniu ryczałtowym, Wykonawcy nie przysługuje względem Zamawiającego żadne roszczenia z powyższego tytułu, a w szczególności roszczenie o dodatkowe wynagrodzenie.</w:t>
      </w:r>
    </w:p>
    <w:p w14:paraId="15E89F27" w14:textId="77777777" w:rsidR="00DD0D39" w:rsidRPr="00953D0B" w:rsidRDefault="00000000" w:rsidP="00746B99">
      <w:pPr>
        <w:pStyle w:val="Akapitzlist"/>
        <w:numPr>
          <w:ilvl w:val="0"/>
          <w:numId w:val="14"/>
        </w:numPr>
        <w:tabs>
          <w:tab w:val="left" w:pos="500"/>
        </w:tabs>
        <w:spacing w:line="235" w:lineRule="auto"/>
        <w:ind w:right="182"/>
        <w:jc w:val="both"/>
        <w:rPr>
          <w:rFonts w:ascii="Arial" w:hAnsi="Arial" w:cs="Arial"/>
          <w:sz w:val="24"/>
          <w:szCs w:val="24"/>
        </w:rPr>
      </w:pPr>
      <w:r w:rsidRPr="00953D0B">
        <w:rPr>
          <w:rFonts w:ascii="Arial" w:hAnsi="Arial" w:cs="Arial"/>
          <w:sz w:val="24"/>
          <w:szCs w:val="24"/>
        </w:rPr>
        <w:t>Cena musi zawierać wszystkie koszty związane z realizacją zadania, określonymi w rozdziale V SWZ oraz w projekcie umowy,</w:t>
      </w:r>
    </w:p>
    <w:p w14:paraId="182E5012" w14:textId="77777777" w:rsidR="00DD0D39" w:rsidRPr="00953D0B" w:rsidRDefault="00000000" w:rsidP="00746B99">
      <w:pPr>
        <w:pStyle w:val="Akapitzlist"/>
        <w:numPr>
          <w:ilvl w:val="0"/>
          <w:numId w:val="14"/>
        </w:numPr>
        <w:tabs>
          <w:tab w:val="left" w:pos="500"/>
        </w:tabs>
        <w:spacing w:line="237" w:lineRule="auto"/>
        <w:ind w:right="185"/>
        <w:jc w:val="both"/>
        <w:rPr>
          <w:rFonts w:ascii="Arial" w:hAnsi="Arial" w:cs="Arial"/>
          <w:sz w:val="24"/>
          <w:szCs w:val="24"/>
        </w:rPr>
      </w:pPr>
      <w:r w:rsidRPr="00953D0B">
        <w:rPr>
          <w:rFonts w:ascii="Arial" w:hAnsi="Arial" w:cs="Arial"/>
          <w:sz w:val="24"/>
          <w:szCs w:val="24"/>
        </w:rPr>
        <w:t>Cena musi być wyrażona w złotych polskich. Wartość winna być określona do dwóch miejsc po przecinku.</w:t>
      </w:r>
    </w:p>
    <w:p w14:paraId="43C27F28" w14:textId="77777777" w:rsidR="00DD0D39" w:rsidRPr="00953D0B" w:rsidRDefault="00000000" w:rsidP="00746B99">
      <w:pPr>
        <w:pStyle w:val="Akapitzlist"/>
        <w:numPr>
          <w:ilvl w:val="0"/>
          <w:numId w:val="14"/>
        </w:numPr>
        <w:tabs>
          <w:tab w:val="left" w:pos="500"/>
        </w:tabs>
        <w:spacing w:line="237" w:lineRule="auto"/>
        <w:ind w:right="179"/>
        <w:jc w:val="both"/>
        <w:rPr>
          <w:rFonts w:ascii="Arial" w:hAnsi="Arial" w:cs="Arial"/>
          <w:sz w:val="24"/>
          <w:szCs w:val="24"/>
        </w:rPr>
      </w:pPr>
      <w:r w:rsidRPr="00953D0B">
        <w:rPr>
          <w:rFonts w:ascii="Arial" w:hAnsi="Arial" w:cs="Arial"/>
          <w:sz w:val="24"/>
          <w:szCs w:val="24"/>
        </w:rPr>
        <w:t>Oferta winna uwzględniać cenę netto, podatek VAT wg obowiązujących przepisów oraz cenę brutto i musi być podana w złotych polskich cyfrowo i słownie.</w:t>
      </w:r>
    </w:p>
    <w:p w14:paraId="1794F95A" w14:textId="77777777" w:rsidR="00DD0D39" w:rsidRPr="00953D0B" w:rsidRDefault="00000000" w:rsidP="00746B99">
      <w:pPr>
        <w:pStyle w:val="Akapitzlist"/>
        <w:numPr>
          <w:ilvl w:val="0"/>
          <w:numId w:val="14"/>
        </w:numPr>
        <w:tabs>
          <w:tab w:val="left" w:pos="500"/>
        </w:tabs>
        <w:spacing w:line="237" w:lineRule="auto"/>
        <w:ind w:right="175"/>
        <w:jc w:val="both"/>
        <w:rPr>
          <w:rFonts w:ascii="Arial" w:hAnsi="Arial" w:cs="Arial"/>
          <w:sz w:val="24"/>
          <w:szCs w:val="24"/>
        </w:rPr>
      </w:pPr>
      <w:r w:rsidRPr="00953D0B">
        <w:rPr>
          <w:rFonts w:ascii="Arial" w:hAnsi="Arial" w:cs="Arial"/>
          <w:sz w:val="24"/>
          <w:szCs w:val="24"/>
        </w:rPr>
        <w:t>Zamawiający nie dopuszcza przedstawienia ceny w kilku wariantach, w zależności od zastosowanych rozwiązań. W przypadku przedstawienia ceny w taki sposób oferta zostanie odrzucona.</w:t>
      </w:r>
    </w:p>
    <w:p w14:paraId="492EA0AD" w14:textId="77777777" w:rsidR="00DD0D39" w:rsidRDefault="00DD0D39">
      <w:pPr>
        <w:pStyle w:val="Tekstpodstawowy"/>
        <w:spacing w:before="4"/>
        <w:ind w:left="0"/>
        <w:jc w:val="left"/>
        <w:rPr>
          <w:rFonts w:ascii="Arial" w:hAnsi="Arial" w:cs="Arial"/>
        </w:rPr>
      </w:pPr>
    </w:p>
    <w:p w14:paraId="11D630FE" w14:textId="6F154CE0" w:rsidR="00AF37B5" w:rsidRPr="00AF37B5" w:rsidRDefault="00AF37B5" w:rsidP="00AF37B5">
      <w:pPr>
        <w:pStyle w:val="Tekstpodstawowy"/>
        <w:spacing w:before="120" w:after="120"/>
        <w:ind w:left="0"/>
        <w:jc w:val="left"/>
        <w:rPr>
          <w:rFonts w:ascii="Arial" w:hAnsi="Arial" w:cs="Arial"/>
          <w:b/>
          <w:bCs/>
        </w:rPr>
      </w:pPr>
      <w:r w:rsidRPr="00AF37B5">
        <w:rPr>
          <w:rFonts w:ascii="Arial" w:hAnsi="Arial" w:cs="Arial"/>
          <w:b/>
          <w:bCs/>
        </w:rPr>
        <w:t>XVII. Opis kryteriów oceny ofert, wraz z podaniem wag tych kryteriów, i sposobu oceny ofert</w:t>
      </w:r>
    </w:p>
    <w:p w14:paraId="2282094C" w14:textId="77777777" w:rsidR="00DD0D39" w:rsidRPr="00953D0B" w:rsidRDefault="00000000" w:rsidP="00AF37B5">
      <w:pPr>
        <w:pStyle w:val="Akapitzlist"/>
        <w:numPr>
          <w:ilvl w:val="0"/>
          <w:numId w:val="13"/>
        </w:numPr>
        <w:tabs>
          <w:tab w:val="left" w:pos="426"/>
        </w:tabs>
        <w:spacing w:line="235" w:lineRule="auto"/>
        <w:ind w:left="426" w:right="177" w:hanging="426"/>
        <w:rPr>
          <w:rFonts w:ascii="Arial" w:hAnsi="Arial" w:cs="Arial"/>
          <w:i/>
          <w:sz w:val="24"/>
          <w:szCs w:val="24"/>
        </w:rPr>
      </w:pPr>
      <w:r w:rsidRPr="00953D0B">
        <w:rPr>
          <w:rFonts w:ascii="Arial" w:hAnsi="Arial" w:cs="Arial"/>
          <w:sz w:val="24"/>
          <w:szCs w:val="24"/>
        </w:rPr>
        <w:t>Zamawiający wybierze Zamawiający wybierze ofertę najkorzystniejszą spośród ofert nie odrzuconych na podstawie kryteriów oceny ofert określonych w SWZ</w:t>
      </w:r>
      <w:r w:rsidRPr="00953D0B">
        <w:rPr>
          <w:rFonts w:ascii="Arial" w:hAnsi="Arial" w:cs="Arial"/>
          <w:i/>
          <w:sz w:val="24"/>
          <w:szCs w:val="24"/>
        </w:rPr>
        <w:t>.</w:t>
      </w:r>
    </w:p>
    <w:p w14:paraId="71AB617A" w14:textId="77777777" w:rsidR="00DD0D39" w:rsidRPr="00953D0B" w:rsidRDefault="00000000" w:rsidP="00AF37B5">
      <w:pPr>
        <w:pStyle w:val="Akapitzlist"/>
        <w:numPr>
          <w:ilvl w:val="0"/>
          <w:numId w:val="13"/>
        </w:numPr>
        <w:tabs>
          <w:tab w:val="left" w:pos="426"/>
        </w:tabs>
        <w:spacing w:before="239"/>
        <w:ind w:left="426" w:right="182" w:hanging="426"/>
        <w:rPr>
          <w:rFonts w:ascii="Arial" w:hAnsi="Arial" w:cs="Arial"/>
          <w:sz w:val="24"/>
          <w:szCs w:val="24"/>
        </w:rPr>
      </w:pPr>
      <w:r w:rsidRPr="00953D0B">
        <w:rPr>
          <w:rFonts w:ascii="Arial" w:hAnsi="Arial" w:cs="Arial"/>
          <w:sz w:val="24"/>
          <w:szCs w:val="24"/>
        </w:rPr>
        <w:t xml:space="preserve">Przy wyborze oferty Zamawiający będzie się kierował następującymi kryteriami o </w:t>
      </w:r>
      <w:r w:rsidRPr="00953D0B">
        <w:rPr>
          <w:rFonts w:ascii="Arial" w:hAnsi="Arial" w:cs="Arial"/>
          <w:sz w:val="24"/>
          <w:szCs w:val="24"/>
        </w:rPr>
        <w:lastRenderedPageBreak/>
        <w:t>następujących wagach:</w:t>
      </w:r>
    </w:p>
    <w:p w14:paraId="56C7805A" w14:textId="77777777" w:rsidR="00DD0D39" w:rsidRPr="00953D0B" w:rsidRDefault="00000000">
      <w:pPr>
        <w:pStyle w:val="Nagwek1"/>
        <w:spacing w:before="226"/>
        <w:ind w:left="859"/>
      </w:pPr>
      <w:r w:rsidRPr="00953D0B">
        <w:t>A – cena (brutto) – 60%</w:t>
      </w:r>
    </w:p>
    <w:p w14:paraId="3E93E06D" w14:textId="77777777" w:rsidR="00DD0D39" w:rsidRPr="00953D0B" w:rsidRDefault="00000000">
      <w:pPr>
        <w:ind w:left="859"/>
        <w:rPr>
          <w:rFonts w:ascii="Arial" w:hAnsi="Arial" w:cs="Arial"/>
          <w:b/>
          <w:sz w:val="24"/>
          <w:szCs w:val="24"/>
        </w:rPr>
      </w:pPr>
      <w:r w:rsidRPr="00953D0B">
        <w:rPr>
          <w:rFonts w:ascii="Arial" w:hAnsi="Arial" w:cs="Arial"/>
          <w:b/>
          <w:sz w:val="24"/>
          <w:szCs w:val="24"/>
        </w:rPr>
        <w:t>B – okres gwarancji jakości – 40%</w:t>
      </w:r>
    </w:p>
    <w:p w14:paraId="4A15865F" w14:textId="77777777" w:rsidR="00DD0D39" w:rsidRPr="00953D0B" w:rsidRDefault="00000000" w:rsidP="00AF37B5">
      <w:pPr>
        <w:pStyle w:val="Tekstpodstawowy"/>
        <w:spacing w:before="237"/>
        <w:ind w:left="426"/>
        <w:jc w:val="left"/>
        <w:rPr>
          <w:rFonts w:ascii="Arial" w:hAnsi="Arial" w:cs="Arial"/>
        </w:rPr>
      </w:pPr>
      <w:r w:rsidRPr="00953D0B">
        <w:rPr>
          <w:rFonts w:ascii="Arial" w:hAnsi="Arial" w:cs="Arial"/>
        </w:rPr>
        <w:t>Sposób oceny ofert:</w:t>
      </w:r>
    </w:p>
    <w:p w14:paraId="36D0BD02" w14:textId="77777777" w:rsidR="00DD0D39" w:rsidRPr="00953D0B" w:rsidRDefault="00000000" w:rsidP="00AF37B5">
      <w:pPr>
        <w:pStyle w:val="Tekstpodstawowy"/>
        <w:spacing w:before="122"/>
        <w:ind w:left="426"/>
        <w:jc w:val="left"/>
        <w:rPr>
          <w:rFonts w:ascii="Arial" w:hAnsi="Arial" w:cs="Arial"/>
        </w:rPr>
      </w:pPr>
      <w:r w:rsidRPr="00953D0B">
        <w:rPr>
          <w:rFonts w:ascii="Arial" w:hAnsi="Arial" w:cs="Arial"/>
        </w:rPr>
        <w:t xml:space="preserve">A/ </w:t>
      </w:r>
      <w:r w:rsidRPr="00953D0B">
        <w:rPr>
          <w:rFonts w:ascii="Arial" w:hAnsi="Arial" w:cs="Arial"/>
          <w:u w:val="single"/>
        </w:rPr>
        <w:t>Kryterium łącznej ceny brutto</w:t>
      </w:r>
    </w:p>
    <w:p w14:paraId="00EFCF0C" w14:textId="77777777" w:rsidR="00DD0D39" w:rsidRPr="00953D0B" w:rsidRDefault="00000000" w:rsidP="00AF37B5">
      <w:pPr>
        <w:pStyle w:val="Tekstpodstawowy"/>
        <w:spacing w:before="122"/>
        <w:ind w:left="426"/>
        <w:jc w:val="left"/>
        <w:rPr>
          <w:rFonts w:ascii="Arial" w:hAnsi="Arial" w:cs="Arial"/>
        </w:rPr>
      </w:pPr>
      <w:r w:rsidRPr="00953D0B">
        <w:rPr>
          <w:rFonts w:ascii="Arial" w:hAnsi="Arial" w:cs="Arial"/>
        </w:rPr>
        <w:t>Zastosowanie będzie miał następujący wzór, wykorzystywany przy ocenie oferty:</w:t>
      </w:r>
    </w:p>
    <w:p w14:paraId="5F2DADE1" w14:textId="77777777" w:rsidR="00DD0D39" w:rsidRDefault="00DD0D39">
      <w:pPr>
        <w:rPr>
          <w:rFonts w:ascii="Arial" w:hAnsi="Arial" w:cs="Arial"/>
          <w:sz w:val="24"/>
          <w:szCs w:val="24"/>
        </w:rPr>
      </w:pPr>
    </w:p>
    <w:p w14:paraId="4C9EAD7D" w14:textId="77777777" w:rsidR="00DD0D39" w:rsidRPr="00953D0B" w:rsidRDefault="00000000">
      <w:pPr>
        <w:spacing w:before="90" w:line="248" w:lineRule="exact"/>
        <w:ind w:left="2376"/>
        <w:rPr>
          <w:rFonts w:ascii="Arial" w:hAnsi="Arial" w:cs="Arial"/>
          <w:sz w:val="24"/>
          <w:szCs w:val="24"/>
        </w:rPr>
      </w:pPr>
      <w:r w:rsidRPr="00953D0B">
        <w:rPr>
          <w:rFonts w:ascii="Arial" w:hAnsi="Arial" w:cs="Arial"/>
          <w:sz w:val="24"/>
          <w:szCs w:val="24"/>
        </w:rPr>
        <w:t>Cena oferowana najniższa</w:t>
      </w:r>
    </w:p>
    <w:p w14:paraId="7E726B83" w14:textId="5AF1E9BC" w:rsidR="00DD0D39" w:rsidRPr="00953D0B" w:rsidRDefault="00000000" w:rsidP="00AF37B5">
      <w:pPr>
        <w:pStyle w:val="Tekstpodstawowy"/>
        <w:tabs>
          <w:tab w:val="left" w:pos="1413"/>
        </w:tabs>
        <w:spacing w:line="271" w:lineRule="exact"/>
        <w:ind w:left="426"/>
        <w:jc w:val="left"/>
        <w:rPr>
          <w:rFonts w:ascii="Arial" w:hAnsi="Arial" w:cs="Arial"/>
        </w:rPr>
      </w:pPr>
      <w:r w:rsidRPr="00953D0B">
        <w:rPr>
          <w:rFonts w:ascii="Arial" w:hAnsi="Arial" w:cs="Arial"/>
        </w:rPr>
        <w:t>A =</w:t>
      </w:r>
      <w:r w:rsidR="00AF37B5">
        <w:rPr>
          <w:rFonts w:ascii="Arial" w:hAnsi="Arial" w:cs="Arial"/>
        </w:rPr>
        <w:t xml:space="preserve"> </w:t>
      </w:r>
      <w:r w:rsidRPr="00953D0B">
        <w:rPr>
          <w:rFonts w:ascii="Arial" w:hAnsi="Arial" w:cs="Arial"/>
        </w:rPr>
        <w:t>---------------------------------------------------------------------------- x 100 pkt x 60%</w:t>
      </w:r>
    </w:p>
    <w:p w14:paraId="069373AF" w14:textId="77777777" w:rsidR="00DD0D39" w:rsidRPr="00953D0B" w:rsidRDefault="00000000">
      <w:pPr>
        <w:spacing w:before="9"/>
        <w:ind w:left="2525"/>
        <w:rPr>
          <w:rFonts w:ascii="Arial" w:hAnsi="Arial" w:cs="Arial"/>
          <w:sz w:val="24"/>
          <w:szCs w:val="24"/>
        </w:rPr>
      </w:pPr>
      <w:r w:rsidRPr="00953D0B">
        <w:rPr>
          <w:rFonts w:ascii="Arial" w:hAnsi="Arial" w:cs="Arial"/>
          <w:sz w:val="24"/>
          <w:szCs w:val="24"/>
        </w:rPr>
        <w:t>Cena oferty badanej</w:t>
      </w:r>
    </w:p>
    <w:p w14:paraId="1DD38415" w14:textId="77777777" w:rsidR="00DD0D39" w:rsidRPr="00953D0B" w:rsidRDefault="00000000" w:rsidP="00AF37B5">
      <w:pPr>
        <w:pStyle w:val="Tekstpodstawowy"/>
        <w:spacing w:before="103"/>
        <w:ind w:left="426"/>
        <w:jc w:val="left"/>
        <w:rPr>
          <w:rFonts w:ascii="Arial" w:hAnsi="Arial" w:cs="Arial"/>
        </w:rPr>
      </w:pPr>
      <w:r w:rsidRPr="00953D0B">
        <w:rPr>
          <w:rFonts w:ascii="Arial" w:hAnsi="Arial" w:cs="Arial"/>
        </w:rPr>
        <w:t xml:space="preserve">B/ </w:t>
      </w:r>
      <w:r w:rsidRPr="00953D0B">
        <w:rPr>
          <w:rFonts w:ascii="Arial" w:hAnsi="Arial" w:cs="Arial"/>
          <w:u w:val="single"/>
        </w:rPr>
        <w:t>Kryterium okresu gwarancji jakości</w:t>
      </w:r>
    </w:p>
    <w:p w14:paraId="567EE7DA" w14:textId="77777777" w:rsidR="00DD0D39" w:rsidRPr="00953D0B" w:rsidRDefault="00000000" w:rsidP="00AF37B5">
      <w:pPr>
        <w:pStyle w:val="Tekstpodstawowy"/>
        <w:spacing w:before="129"/>
        <w:ind w:left="426"/>
        <w:jc w:val="left"/>
        <w:rPr>
          <w:rFonts w:ascii="Arial" w:hAnsi="Arial" w:cs="Arial"/>
        </w:rPr>
      </w:pPr>
      <w:r w:rsidRPr="00953D0B">
        <w:rPr>
          <w:rFonts w:ascii="Arial" w:hAnsi="Arial" w:cs="Arial"/>
        </w:rPr>
        <w:t>Zastosowanie będzie miał następujący wzór, wykorzystywany przy ocenie oferty:</w:t>
      </w:r>
    </w:p>
    <w:p w14:paraId="5D91884F" w14:textId="77777777" w:rsidR="00DD0D39" w:rsidRPr="00953D0B" w:rsidRDefault="00DD0D39" w:rsidP="00AF37B5">
      <w:pPr>
        <w:pStyle w:val="Tekstpodstawowy"/>
        <w:spacing w:before="6"/>
        <w:ind w:left="426"/>
        <w:jc w:val="left"/>
        <w:rPr>
          <w:rFonts w:ascii="Arial" w:hAnsi="Arial" w:cs="Arial"/>
        </w:rPr>
      </w:pPr>
    </w:p>
    <w:p w14:paraId="3327310A" w14:textId="3C0E999B" w:rsidR="00DD0D39" w:rsidRPr="00953D0B" w:rsidRDefault="00AF37B5" w:rsidP="00AF37B5">
      <w:pPr>
        <w:spacing w:before="104" w:line="248" w:lineRule="exact"/>
        <w:ind w:left="426"/>
        <w:rPr>
          <w:rFonts w:ascii="Arial" w:hAnsi="Arial" w:cs="Arial"/>
          <w:sz w:val="24"/>
          <w:szCs w:val="24"/>
        </w:rPr>
      </w:pPr>
      <w:r>
        <w:rPr>
          <w:rFonts w:ascii="Arial" w:hAnsi="Arial" w:cs="Arial"/>
          <w:sz w:val="24"/>
          <w:szCs w:val="24"/>
        </w:rPr>
        <w:t xml:space="preserve">         </w:t>
      </w:r>
      <w:r w:rsidRPr="00953D0B">
        <w:rPr>
          <w:rFonts w:ascii="Arial" w:hAnsi="Arial" w:cs="Arial"/>
          <w:sz w:val="24"/>
          <w:szCs w:val="24"/>
        </w:rPr>
        <w:t>Okres gwarancji jakości oferty badanej w miesiącach</w:t>
      </w:r>
    </w:p>
    <w:p w14:paraId="01912D85" w14:textId="78BE7984" w:rsidR="00DD0D39" w:rsidRPr="00953D0B" w:rsidRDefault="00000000" w:rsidP="00AF37B5">
      <w:pPr>
        <w:pStyle w:val="Tekstpodstawowy"/>
        <w:tabs>
          <w:tab w:val="left" w:leader="hyphen" w:pos="6718"/>
        </w:tabs>
        <w:spacing w:line="271" w:lineRule="exact"/>
        <w:ind w:left="426"/>
        <w:jc w:val="left"/>
        <w:rPr>
          <w:rFonts w:ascii="Arial" w:hAnsi="Arial" w:cs="Arial"/>
        </w:rPr>
      </w:pPr>
      <w:r w:rsidRPr="00953D0B">
        <w:rPr>
          <w:rFonts w:ascii="Arial" w:hAnsi="Arial" w:cs="Arial"/>
        </w:rPr>
        <w:t>B =</w:t>
      </w:r>
      <w:r w:rsidR="00AF37B5">
        <w:rPr>
          <w:rFonts w:ascii="Arial" w:hAnsi="Arial" w:cs="Arial"/>
        </w:rPr>
        <w:t xml:space="preserve"> </w:t>
      </w:r>
      <w:r w:rsidRPr="00953D0B">
        <w:rPr>
          <w:rFonts w:ascii="Arial" w:hAnsi="Arial" w:cs="Arial"/>
        </w:rPr>
        <w:tab/>
      </w:r>
      <w:r w:rsidR="00AF37B5">
        <w:rPr>
          <w:rFonts w:ascii="Arial" w:hAnsi="Arial" w:cs="Arial"/>
        </w:rPr>
        <w:t xml:space="preserve">-------- </w:t>
      </w:r>
      <w:r w:rsidRPr="00953D0B">
        <w:rPr>
          <w:rFonts w:ascii="Arial" w:hAnsi="Arial" w:cs="Arial"/>
        </w:rPr>
        <w:t>x 100 pkt x 40%</w:t>
      </w:r>
    </w:p>
    <w:p w14:paraId="398BF579" w14:textId="5512B5F5" w:rsidR="00DD0D39" w:rsidRPr="00953D0B" w:rsidRDefault="00AF37B5" w:rsidP="00AF37B5">
      <w:pPr>
        <w:spacing w:before="9"/>
        <w:ind w:left="426"/>
        <w:rPr>
          <w:rFonts w:ascii="Arial" w:hAnsi="Arial" w:cs="Arial"/>
          <w:sz w:val="24"/>
          <w:szCs w:val="24"/>
        </w:rPr>
      </w:pPr>
      <w:r>
        <w:rPr>
          <w:rFonts w:ascii="Arial" w:hAnsi="Arial" w:cs="Arial"/>
          <w:sz w:val="24"/>
          <w:szCs w:val="24"/>
        </w:rPr>
        <w:t xml:space="preserve">        </w:t>
      </w:r>
      <w:r w:rsidRPr="00953D0B">
        <w:rPr>
          <w:rFonts w:ascii="Arial" w:hAnsi="Arial" w:cs="Arial"/>
          <w:sz w:val="24"/>
          <w:szCs w:val="24"/>
        </w:rPr>
        <w:t>Najdłuższy okres gwarancji jakości spośród badanych ofert</w:t>
      </w:r>
    </w:p>
    <w:p w14:paraId="4954F89A" w14:textId="77777777" w:rsidR="00DD0D39" w:rsidRPr="00953D0B" w:rsidRDefault="00DD0D39">
      <w:pPr>
        <w:pStyle w:val="Tekstpodstawowy"/>
        <w:ind w:left="0"/>
        <w:jc w:val="left"/>
        <w:rPr>
          <w:rFonts w:ascii="Arial" w:hAnsi="Arial" w:cs="Arial"/>
        </w:rPr>
      </w:pPr>
    </w:p>
    <w:p w14:paraId="22B64762" w14:textId="77777777" w:rsidR="00DD0D39" w:rsidRPr="00953D0B" w:rsidRDefault="00000000" w:rsidP="00AF37B5">
      <w:pPr>
        <w:pStyle w:val="Nagwek1"/>
        <w:spacing w:before="0" w:line="232" w:lineRule="auto"/>
        <w:ind w:left="426" w:right="175"/>
        <w:jc w:val="both"/>
      </w:pPr>
      <w:r w:rsidRPr="00953D0B">
        <w:t>Minimalny okres gwarancji jakości wynosi 36 miesięcy, liczony od dnia odbioru końcowego przedmiotu zamówienia.</w:t>
      </w:r>
    </w:p>
    <w:p w14:paraId="45DD4980" w14:textId="77777777" w:rsidR="00DD0D39" w:rsidRPr="00953D0B" w:rsidRDefault="00000000" w:rsidP="00AF37B5">
      <w:pPr>
        <w:spacing w:before="129" w:line="237" w:lineRule="auto"/>
        <w:ind w:left="426" w:right="172"/>
        <w:jc w:val="both"/>
        <w:rPr>
          <w:rFonts w:ascii="Arial" w:hAnsi="Arial" w:cs="Arial"/>
          <w:sz w:val="24"/>
          <w:szCs w:val="24"/>
        </w:rPr>
      </w:pPr>
      <w:r w:rsidRPr="00953D0B">
        <w:rPr>
          <w:rFonts w:ascii="Arial" w:hAnsi="Arial" w:cs="Arial"/>
          <w:b/>
          <w:sz w:val="24"/>
          <w:szCs w:val="24"/>
        </w:rPr>
        <w:t xml:space="preserve">Maksymalny okres gwarancji jakości oceniany przez Zamawiającego wynosi 60 miesięcy. </w:t>
      </w:r>
      <w:r w:rsidRPr="00953D0B">
        <w:rPr>
          <w:rFonts w:ascii="Arial" w:hAnsi="Arial" w:cs="Arial"/>
          <w:sz w:val="24"/>
          <w:szCs w:val="24"/>
        </w:rPr>
        <w:t>W przypadku zaproponowania przez Wykonawcę okresu gwarancji jakości wynoszącego więcej niż 60 miesięcy oceniona będzie wartość 60 miesięcy.</w:t>
      </w:r>
    </w:p>
    <w:p w14:paraId="5559979A" w14:textId="77777777" w:rsidR="00DD0D39" w:rsidRPr="00953D0B" w:rsidRDefault="00000000" w:rsidP="00AF37B5">
      <w:pPr>
        <w:pStyle w:val="Tekstpodstawowy"/>
        <w:spacing w:before="130"/>
        <w:ind w:left="426"/>
        <w:rPr>
          <w:rFonts w:ascii="Arial" w:hAnsi="Arial" w:cs="Arial"/>
        </w:rPr>
      </w:pPr>
      <w:r w:rsidRPr="00953D0B">
        <w:rPr>
          <w:rFonts w:ascii="Arial" w:hAnsi="Arial" w:cs="Arial"/>
        </w:rPr>
        <w:t>Oferty z okresem gwarancji jakości krótszym niż 36 miesięcy zostaną odrzucone.</w:t>
      </w:r>
    </w:p>
    <w:p w14:paraId="6919E28F" w14:textId="77777777" w:rsidR="00DD0D39" w:rsidRPr="00953D0B" w:rsidRDefault="00000000" w:rsidP="00AF37B5">
      <w:pPr>
        <w:pStyle w:val="Akapitzlist"/>
        <w:numPr>
          <w:ilvl w:val="0"/>
          <w:numId w:val="13"/>
        </w:numPr>
        <w:tabs>
          <w:tab w:val="left" w:pos="426"/>
        </w:tabs>
        <w:ind w:left="425" w:right="182" w:hanging="425"/>
        <w:jc w:val="both"/>
        <w:rPr>
          <w:rFonts w:ascii="Arial" w:hAnsi="Arial" w:cs="Arial"/>
          <w:sz w:val="24"/>
          <w:szCs w:val="24"/>
        </w:rPr>
      </w:pPr>
      <w:r w:rsidRPr="00953D0B">
        <w:rPr>
          <w:rFonts w:ascii="Arial" w:hAnsi="Arial" w:cs="Arial"/>
          <w:sz w:val="24"/>
          <w:szCs w:val="24"/>
        </w:rPr>
        <w:t>W trakcie oceny ofert kolejno rozpatrywanym i ocenianym ofertom przyznawane są punkty za powyższe kryteria. Zastosowanie będzie miał następujący wzór:</w:t>
      </w:r>
    </w:p>
    <w:p w14:paraId="21156C35" w14:textId="13AD78F8" w:rsidR="00DD0D39" w:rsidRPr="00953D0B" w:rsidRDefault="00AF37B5" w:rsidP="00AF37B5">
      <w:pPr>
        <w:pStyle w:val="Tekstpodstawowy"/>
        <w:tabs>
          <w:tab w:val="left" w:pos="426"/>
        </w:tabs>
        <w:ind w:left="425" w:hanging="425"/>
        <w:rPr>
          <w:rFonts w:ascii="Arial" w:hAnsi="Arial" w:cs="Arial"/>
        </w:rPr>
      </w:pPr>
      <w:r>
        <w:rPr>
          <w:rFonts w:ascii="Arial" w:hAnsi="Arial" w:cs="Arial"/>
        </w:rPr>
        <w:tab/>
      </w:r>
      <w:r w:rsidRPr="00953D0B">
        <w:rPr>
          <w:rFonts w:ascii="Arial" w:hAnsi="Arial" w:cs="Arial"/>
        </w:rPr>
        <w:t>P (punkty) = A+B</w:t>
      </w:r>
    </w:p>
    <w:p w14:paraId="4DE4E214" w14:textId="77777777" w:rsidR="00DD0D39" w:rsidRPr="00953D0B" w:rsidRDefault="00000000" w:rsidP="00AF37B5">
      <w:pPr>
        <w:pStyle w:val="Akapitzlist"/>
        <w:numPr>
          <w:ilvl w:val="0"/>
          <w:numId w:val="13"/>
        </w:numPr>
        <w:tabs>
          <w:tab w:val="left" w:pos="426"/>
        </w:tabs>
        <w:ind w:left="425" w:hanging="425"/>
        <w:jc w:val="both"/>
        <w:rPr>
          <w:rFonts w:ascii="Arial" w:hAnsi="Arial" w:cs="Arial"/>
          <w:sz w:val="24"/>
          <w:szCs w:val="24"/>
        </w:rPr>
      </w:pPr>
      <w:r w:rsidRPr="00953D0B">
        <w:rPr>
          <w:rFonts w:ascii="Arial" w:hAnsi="Arial" w:cs="Arial"/>
          <w:sz w:val="24"/>
          <w:szCs w:val="24"/>
        </w:rPr>
        <w:t>Za ofertę najkorzystniejszą zostanie uznana ta, która uzyskała największą ilość punktów.</w:t>
      </w:r>
    </w:p>
    <w:p w14:paraId="60C1F547" w14:textId="77777777" w:rsidR="00DD0D39" w:rsidRPr="00953D0B" w:rsidRDefault="00000000" w:rsidP="00AF37B5">
      <w:pPr>
        <w:pStyle w:val="Akapitzlist"/>
        <w:numPr>
          <w:ilvl w:val="0"/>
          <w:numId w:val="13"/>
        </w:numPr>
        <w:tabs>
          <w:tab w:val="left" w:pos="426"/>
        </w:tabs>
        <w:ind w:left="425" w:right="180" w:hanging="425"/>
        <w:jc w:val="both"/>
        <w:rPr>
          <w:rFonts w:ascii="Arial" w:hAnsi="Arial" w:cs="Arial"/>
          <w:sz w:val="24"/>
          <w:szCs w:val="24"/>
        </w:rPr>
      </w:pPr>
      <w:r w:rsidRPr="00953D0B">
        <w:rPr>
          <w:rFonts w:ascii="Arial" w:hAnsi="Arial" w:cs="Arial"/>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BEB80BC" w14:textId="77777777" w:rsidR="00DD0D39" w:rsidRPr="00953D0B" w:rsidRDefault="00000000" w:rsidP="00AF37B5">
      <w:pPr>
        <w:pStyle w:val="Akapitzlist"/>
        <w:numPr>
          <w:ilvl w:val="0"/>
          <w:numId w:val="13"/>
        </w:numPr>
        <w:tabs>
          <w:tab w:val="left" w:pos="426"/>
        </w:tabs>
        <w:spacing w:line="237" w:lineRule="auto"/>
        <w:ind w:left="425" w:right="181" w:hanging="425"/>
        <w:jc w:val="both"/>
        <w:rPr>
          <w:rFonts w:ascii="Arial" w:hAnsi="Arial" w:cs="Arial"/>
          <w:sz w:val="24"/>
          <w:szCs w:val="24"/>
        </w:rPr>
      </w:pPr>
      <w:r w:rsidRPr="00953D0B">
        <w:rPr>
          <w:rFonts w:ascii="Arial" w:hAnsi="Arial" w:cs="Arial"/>
          <w:sz w:val="24"/>
          <w:szCs w:val="24"/>
        </w:rPr>
        <w:t>Jeżeli oferty otrzymały taką samą ocenę w kryterium o najwyższej wadze, zamawiający wybiera ofertę z najniższą ceną lub najniższym kosztem.</w:t>
      </w:r>
    </w:p>
    <w:p w14:paraId="64B65AE6" w14:textId="77777777" w:rsidR="00DD0D39" w:rsidRPr="00953D0B" w:rsidRDefault="00000000" w:rsidP="00AF37B5">
      <w:pPr>
        <w:pStyle w:val="Akapitzlist"/>
        <w:numPr>
          <w:ilvl w:val="0"/>
          <w:numId w:val="13"/>
        </w:numPr>
        <w:tabs>
          <w:tab w:val="left" w:pos="426"/>
        </w:tabs>
        <w:ind w:left="425" w:right="178" w:hanging="425"/>
        <w:jc w:val="both"/>
        <w:rPr>
          <w:rFonts w:ascii="Arial" w:hAnsi="Arial" w:cs="Arial"/>
          <w:sz w:val="24"/>
          <w:szCs w:val="24"/>
        </w:rPr>
      </w:pPr>
      <w:r w:rsidRPr="00953D0B">
        <w:rPr>
          <w:rFonts w:ascii="Arial" w:hAnsi="Arial" w:cs="Arial"/>
          <w:sz w:val="24"/>
          <w:szCs w:val="24"/>
        </w:rPr>
        <w:t xml:space="preserve">Jeżeli nie można dokonać wyboru oferty w sposób, o którym mowa w ust. 6, zamawiający wzywa wykonawców, którzy złożyli te oferty, do złożenia w terminie określonym przez zamawiającego ofert </w:t>
      </w:r>
      <w:r w:rsidRPr="00953D0B">
        <w:rPr>
          <w:rFonts w:ascii="Arial" w:hAnsi="Arial" w:cs="Arial"/>
          <w:i/>
          <w:sz w:val="24"/>
          <w:szCs w:val="24"/>
        </w:rPr>
        <w:t xml:space="preserve">dodatkowych </w:t>
      </w:r>
      <w:r w:rsidRPr="00953D0B">
        <w:rPr>
          <w:rFonts w:ascii="Arial" w:hAnsi="Arial" w:cs="Arial"/>
          <w:sz w:val="24"/>
          <w:szCs w:val="24"/>
        </w:rPr>
        <w:t>zawierających nową cenę lub koszt.</w:t>
      </w:r>
    </w:p>
    <w:p w14:paraId="42CA2902" w14:textId="77777777" w:rsidR="00DD0D39" w:rsidRPr="00953D0B" w:rsidRDefault="00000000" w:rsidP="00AF37B5">
      <w:pPr>
        <w:pStyle w:val="Akapitzlist"/>
        <w:numPr>
          <w:ilvl w:val="0"/>
          <w:numId w:val="13"/>
        </w:numPr>
        <w:tabs>
          <w:tab w:val="left" w:pos="426"/>
        </w:tabs>
        <w:spacing w:line="237" w:lineRule="auto"/>
        <w:ind w:left="425" w:right="156" w:hanging="425"/>
        <w:jc w:val="both"/>
        <w:rPr>
          <w:rFonts w:ascii="Arial" w:hAnsi="Arial" w:cs="Arial"/>
          <w:sz w:val="24"/>
          <w:szCs w:val="24"/>
        </w:rPr>
      </w:pPr>
      <w:r w:rsidRPr="00953D0B">
        <w:rPr>
          <w:rFonts w:ascii="Arial" w:hAnsi="Arial" w:cs="Arial"/>
          <w:sz w:val="24"/>
          <w:szCs w:val="24"/>
        </w:rPr>
        <w:t xml:space="preserve">Wykonawcy, składając oferty </w:t>
      </w:r>
      <w:r w:rsidRPr="00953D0B">
        <w:rPr>
          <w:rFonts w:ascii="Arial" w:hAnsi="Arial" w:cs="Arial"/>
          <w:i/>
          <w:sz w:val="24"/>
          <w:szCs w:val="24"/>
        </w:rPr>
        <w:t>dodatkowe</w:t>
      </w:r>
      <w:r w:rsidRPr="00953D0B">
        <w:rPr>
          <w:rFonts w:ascii="Arial" w:hAnsi="Arial" w:cs="Arial"/>
          <w:sz w:val="24"/>
          <w:szCs w:val="24"/>
        </w:rPr>
        <w:t>, nie mogą oferować cen lub kosztów wyższych niż zaoferowane w uprzednio złożonych przez nich ofertach.</w:t>
      </w:r>
    </w:p>
    <w:p w14:paraId="60940A71" w14:textId="77777777" w:rsidR="00DD0D39" w:rsidRPr="00953D0B" w:rsidRDefault="00000000" w:rsidP="00AF37B5">
      <w:pPr>
        <w:pStyle w:val="Akapitzlist"/>
        <w:numPr>
          <w:ilvl w:val="0"/>
          <w:numId w:val="13"/>
        </w:numPr>
        <w:tabs>
          <w:tab w:val="left" w:pos="426"/>
          <w:tab w:val="left" w:pos="464"/>
        </w:tabs>
        <w:ind w:left="425" w:right="173" w:hanging="425"/>
        <w:jc w:val="both"/>
        <w:rPr>
          <w:rFonts w:ascii="Arial" w:hAnsi="Arial" w:cs="Arial"/>
          <w:sz w:val="24"/>
          <w:szCs w:val="24"/>
        </w:rPr>
      </w:pPr>
      <w:r w:rsidRPr="00953D0B">
        <w:rPr>
          <w:rFonts w:ascii="Arial" w:hAnsi="Arial" w:cs="Arial"/>
          <w:sz w:val="24"/>
          <w:szCs w:val="24"/>
        </w:rPr>
        <w:t xml:space="preserve">Jeżeli została złożona oferta, której wybór prowadziłby do powstania u zamawiającego obowiązku </w:t>
      </w:r>
      <w:r w:rsidRPr="00953D0B">
        <w:rPr>
          <w:rFonts w:ascii="Arial" w:hAnsi="Arial" w:cs="Arial"/>
          <w:i/>
          <w:sz w:val="24"/>
          <w:szCs w:val="24"/>
        </w:rPr>
        <w:t xml:space="preserve">podatkowego </w:t>
      </w:r>
      <w:r w:rsidRPr="00953D0B">
        <w:rPr>
          <w:rFonts w:ascii="Arial" w:hAnsi="Arial" w:cs="Arial"/>
          <w:sz w:val="24"/>
          <w:szCs w:val="24"/>
        </w:rPr>
        <w:t xml:space="preserve">zgodnie z </w:t>
      </w:r>
      <w:hyperlink r:id="rId30">
        <w:r w:rsidRPr="00953D0B">
          <w:rPr>
            <w:rFonts w:ascii="Arial" w:hAnsi="Arial" w:cs="Arial"/>
            <w:sz w:val="24"/>
            <w:szCs w:val="24"/>
          </w:rPr>
          <w:t xml:space="preserve">ustawą </w:t>
        </w:r>
      </w:hyperlink>
      <w:r w:rsidRPr="00953D0B">
        <w:rPr>
          <w:rFonts w:ascii="Arial" w:hAnsi="Arial" w:cs="Arial"/>
          <w:sz w:val="24"/>
          <w:szCs w:val="24"/>
        </w:rPr>
        <w:t xml:space="preserve">z dnia 11 marca 2004 r. o podatku od towarów i usług (Dz. U. z 2022 r. poz. 931 z </w:t>
      </w:r>
      <w:proofErr w:type="spellStart"/>
      <w:r w:rsidRPr="00953D0B">
        <w:rPr>
          <w:rFonts w:ascii="Arial" w:hAnsi="Arial" w:cs="Arial"/>
          <w:sz w:val="24"/>
          <w:szCs w:val="24"/>
        </w:rPr>
        <w:t>późn</w:t>
      </w:r>
      <w:proofErr w:type="spellEnd"/>
      <w:r w:rsidRPr="00953D0B">
        <w:rPr>
          <w:rFonts w:ascii="Arial" w:hAnsi="Arial" w:cs="Arial"/>
          <w:sz w:val="24"/>
          <w:szCs w:val="24"/>
        </w:rPr>
        <w:t>. zm.), dla celów zastosowania kryterium ceny lub kosztu zamawiający dolicza do przedstawionej w tej ofercie ceny kwotę podatku od towarów i usług, którą miałby obowiązek rozliczyć. W ofercie wykonawca ma obowiązek:</w:t>
      </w:r>
    </w:p>
    <w:p w14:paraId="2A616D4A" w14:textId="77777777" w:rsidR="00DD0D39" w:rsidRPr="00953D0B" w:rsidRDefault="00000000" w:rsidP="00AF37B5">
      <w:pPr>
        <w:pStyle w:val="Akapitzlist"/>
        <w:numPr>
          <w:ilvl w:val="1"/>
          <w:numId w:val="13"/>
        </w:numPr>
        <w:tabs>
          <w:tab w:val="left" w:pos="709"/>
          <w:tab w:val="left" w:pos="783"/>
        </w:tabs>
        <w:spacing w:line="235" w:lineRule="auto"/>
        <w:ind w:left="709" w:right="164" w:hanging="283"/>
        <w:rPr>
          <w:rFonts w:ascii="Arial" w:hAnsi="Arial" w:cs="Arial"/>
          <w:sz w:val="24"/>
          <w:szCs w:val="24"/>
        </w:rPr>
      </w:pPr>
      <w:r w:rsidRPr="00953D0B">
        <w:rPr>
          <w:rFonts w:ascii="Arial" w:hAnsi="Arial" w:cs="Arial"/>
          <w:sz w:val="24"/>
          <w:szCs w:val="24"/>
        </w:rPr>
        <w:t xml:space="preserve">poinformowania zamawiającego, że wybór jego oferty będzie prowadził do powstania u zamawiającego obowiązku </w:t>
      </w:r>
      <w:r w:rsidRPr="00953D0B">
        <w:rPr>
          <w:rFonts w:ascii="Arial" w:hAnsi="Arial" w:cs="Arial"/>
          <w:i/>
          <w:sz w:val="24"/>
          <w:szCs w:val="24"/>
        </w:rPr>
        <w:t>podatkowego</w:t>
      </w:r>
      <w:r w:rsidRPr="00953D0B">
        <w:rPr>
          <w:rFonts w:ascii="Arial" w:hAnsi="Arial" w:cs="Arial"/>
          <w:sz w:val="24"/>
          <w:szCs w:val="24"/>
        </w:rPr>
        <w:t>;</w:t>
      </w:r>
    </w:p>
    <w:p w14:paraId="76AA7A5C" w14:textId="77777777" w:rsidR="00DD0D39" w:rsidRPr="00953D0B" w:rsidRDefault="00000000" w:rsidP="00AF37B5">
      <w:pPr>
        <w:pStyle w:val="Akapitzlist"/>
        <w:numPr>
          <w:ilvl w:val="1"/>
          <w:numId w:val="13"/>
        </w:numPr>
        <w:tabs>
          <w:tab w:val="left" w:pos="709"/>
          <w:tab w:val="left" w:pos="783"/>
        </w:tabs>
        <w:spacing w:line="237" w:lineRule="auto"/>
        <w:ind w:left="709" w:right="162" w:hanging="283"/>
        <w:rPr>
          <w:rFonts w:ascii="Arial" w:hAnsi="Arial" w:cs="Arial"/>
          <w:sz w:val="24"/>
          <w:szCs w:val="24"/>
        </w:rPr>
      </w:pPr>
      <w:r w:rsidRPr="00953D0B">
        <w:rPr>
          <w:rFonts w:ascii="Arial" w:hAnsi="Arial" w:cs="Arial"/>
          <w:sz w:val="24"/>
          <w:szCs w:val="24"/>
        </w:rPr>
        <w:t xml:space="preserve">wskazania nazwy (rodzaju) towaru lub usługi, których dostawa lub świadczenie będą prowadziły do powstania obowiązku </w:t>
      </w:r>
      <w:r w:rsidRPr="00953D0B">
        <w:rPr>
          <w:rFonts w:ascii="Arial" w:hAnsi="Arial" w:cs="Arial"/>
          <w:i/>
          <w:sz w:val="24"/>
          <w:szCs w:val="24"/>
        </w:rPr>
        <w:t>podatkowego</w:t>
      </w:r>
      <w:r w:rsidRPr="00953D0B">
        <w:rPr>
          <w:rFonts w:ascii="Arial" w:hAnsi="Arial" w:cs="Arial"/>
          <w:sz w:val="24"/>
          <w:szCs w:val="24"/>
        </w:rPr>
        <w:t>;</w:t>
      </w:r>
    </w:p>
    <w:p w14:paraId="05250A65" w14:textId="77777777" w:rsidR="00DD0D39" w:rsidRPr="00953D0B" w:rsidRDefault="00000000" w:rsidP="00AF37B5">
      <w:pPr>
        <w:pStyle w:val="Akapitzlist"/>
        <w:numPr>
          <w:ilvl w:val="1"/>
          <w:numId w:val="13"/>
        </w:numPr>
        <w:tabs>
          <w:tab w:val="left" w:pos="709"/>
          <w:tab w:val="left" w:pos="783"/>
        </w:tabs>
        <w:ind w:left="709" w:right="156" w:hanging="283"/>
        <w:rPr>
          <w:rFonts w:ascii="Arial" w:hAnsi="Arial" w:cs="Arial"/>
          <w:sz w:val="24"/>
          <w:szCs w:val="24"/>
        </w:rPr>
      </w:pPr>
      <w:r w:rsidRPr="00953D0B">
        <w:rPr>
          <w:rFonts w:ascii="Arial" w:hAnsi="Arial" w:cs="Arial"/>
          <w:sz w:val="24"/>
          <w:szCs w:val="24"/>
        </w:rPr>
        <w:t xml:space="preserve">wskazania wartości towaru lub usługi objętego obowiązkiem </w:t>
      </w:r>
      <w:r w:rsidRPr="00953D0B">
        <w:rPr>
          <w:rFonts w:ascii="Arial" w:hAnsi="Arial" w:cs="Arial"/>
          <w:i/>
          <w:sz w:val="24"/>
          <w:szCs w:val="24"/>
        </w:rPr>
        <w:t xml:space="preserve">podatkowym </w:t>
      </w:r>
      <w:r w:rsidRPr="00953D0B">
        <w:rPr>
          <w:rFonts w:ascii="Arial" w:hAnsi="Arial" w:cs="Arial"/>
          <w:sz w:val="24"/>
          <w:szCs w:val="24"/>
        </w:rPr>
        <w:lastRenderedPageBreak/>
        <w:t>zamawiającego, bez kwoty podatku;</w:t>
      </w:r>
    </w:p>
    <w:p w14:paraId="790C789D" w14:textId="77777777" w:rsidR="00DD0D39" w:rsidRDefault="00000000" w:rsidP="00AF37B5">
      <w:pPr>
        <w:pStyle w:val="Akapitzlist"/>
        <w:numPr>
          <w:ilvl w:val="1"/>
          <w:numId w:val="13"/>
        </w:numPr>
        <w:tabs>
          <w:tab w:val="left" w:pos="709"/>
          <w:tab w:val="left" w:pos="783"/>
        </w:tabs>
        <w:ind w:left="709" w:right="165" w:hanging="283"/>
        <w:rPr>
          <w:rFonts w:ascii="Arial" w:hAnsi="Arial" w:cs="Arial"/>
          <w:sz w:val="24"/>
          <w:szCs w:val="24"/>
        </w:rPr>
      </w:pPr>
      <w:r w:rsidRPr="00953D0B">
        <w:rPr>
          <w:rFonts w:ascii="Arial" w:hAnsi="Arial" w:cs="Arial"/>
          <w:sz w:val="24"/>
          <w:szCs w:val="24"/>
        </w:rPr>
        <w:t>wskazania stawki podatku od towarów i usług, która zgodnie z wiedzą wykonawcy, będzie miała zastosowanie.</w:t>
      </w:r>
    </w:p>
    <w:p w14:paraId="5B3B4850" w14:textId="037B9627" w:rsidR="00AF37B5" w:rsidRPr="00AF37B5" w:rsidRDefault="00AF37B5" w:rsidP="00AF37B5">
      <w:pPr>
        <w:pStyle w:val="Akapitzlist"/>
        <w:tabs>
          <w:tab w:val="left" w:pos="709"/>
          <w:tab w:val="left" w:pos="783"/>
        </w:tabs>
        <w:spacing w:before="120" w:after="120"/>
        <w:ind w:left="0" w:right="164" w:firstLine="0"/>
        <w:jc w:val="left"/>
        <w:rPr>
          <w:rFonts w:ascii="Arial" w:hAnsi="Arial" w:cs="Arial"/>
          <w:b/>
          <w:bCs/>
          <w:sz w:val="24"/>
          <w:szCs w:val="24"/>
        </w:rPr>
      </w:pPr>
      <w:r w:rsidRPr="00AF37B5">
        <w:rPr>
          <w:rFonts w:ascii="Arial" w:hAnsi="Arial" w:cs="Arial"/>
          <w:b/>
          <w:bCs/>
          <w:sz w:val="24"/>
          <w:szCs w:val="24"/>
        </w:rPr>
        <w:t>XVIII. Informacje o formalnościach, jakie muszą zostać dopełnione po wyborze oferty w celu zawarcia umowy w sprawie zamówienia publicznego</w:t>
      </w:r>
    </w:p>
    <w:p w14:paraId="14880DBC" w14:textId="77777777" w:rsidR="00DD0D39" w:rsidRPr="00953D0B" w:rsidRDefault="00000000" w:rsidP="00A177AD">
      <w:pPr>
        <w:pStyle w:val="Akapitzlist"/>
        <w:numPr>
          <w:ilvl w:val="0"/>
          <w:numId w:val="12"/>
        </w:numPr>
        <w:tabs>
          <w:tab w:val="left" w:pos="426"/>
        </w:tabs>
        <w:spacing w:line="237" w:lineRule="auto"/>
        <w:ind w:left="425" w:right="180" w:hanging="425"/>
        <w:jc w:val="both"/>
        <w:rPr>
          <w:rFonts w:ascii="Arial" w:hAnsi="Arial" w:cs="Arial"/>
          <w:sz w:val="24"/>
          <w:szCs w:val="24"/>
        </w:rPr>
      </w:pPr>
      <w:r w:rsidRPr="00953D0B">
        <w:rPr>
          <w:rFonts w:ascii="Arial" w:hAnsi="Arial" w:cs="Arial"/>
          <w:sz w:val="24"/>
          <w:szCs w:val="24"/>
        </w:rPr>
        <w:t>Zamawiający zawrze umowę z Wykonawcą, który złożył najkorzystniejszą ofertę w niniejszym postępowaniu.</w:t>
      </w:r>
    </w:p>
    <w:p w14:paraId="4283A2E3" w14:textId="77777777" w:rsidR="00DD0D39" w:rsidRPr="00953D0B" w:rsidRDefault="00000000" w:rsidP="00A177AD">
      <w:pPr>
        <w:pStyle w:val="Akapitzlist"/>
        <w:numPr>
          <w:ilvl w:val="0"/>
          <w:numId w:val="12"/>
        </w:numPr>
        <w:tabs>
          <w:tab w:val="left" w:pos="426"/>
        </w:tabs>
        <w:spacing w:line="237" w:lineRule="auto"/>
        <w:ind w:left="425" w:right="185" w:hanging="425"/>
        <w:jc w:val="both"/>
        <w:rPr>
          <w:rFonts w:ascii="Arial" w:hAnsi="Arial" w:cs="Arial"/>
          <w:sz w:val="24"/>
          <w:szCs w:val="24"/>
        </w:rPr>
      </w:pPr>
      <w:r w:rsidRPr="00953D0B">
        <w:rPr>
          <w:rFonts w:ascii="Arial" w:hAnsi="Arial" w:cs="Arial"/>
          <w:sz w:val="24"/>
          <w:szCs w:val="24"/>
        </w:rPr>
        <w:t>Wykonawca, którego oferta została wybrana zobowiązany jest do podpisania umowy na warunkach określonych w projektowanych postanowieniach umowy przez Zamawiającego.</w:t>
      </w:r>
    </w:p>
    <w:p w14:paraId="4F0CC424" w14:textId="77777777" w:rsidR="00DD0D39" w:rsidRPr="00953D0B" w:rsidRDefault="00000000" w:rsidP="00A177AD">
      <w:pPr>
        <w:pStyle w:val="Akapitzlist"/>
        <w:numPr>
          <w:ilvl w:val="0"/>
          <w:numId w:val="12"/>
        </w:numPr>
        <w:tabs>
          <w:tab w:val="left" w:pos="426"/>
        </w:tabs>
        <w:spacing w:line="237" w:lineRule="auto"/>
        <w:ind w:left="425" w:right="180" w:hanging="425"/>
        <w:jc w:val="both"/>
        <w:rPr>
          <w:rFonts w:ascii="Arial" w:hAnsi="Arial" w:cs="Arial"/>
          <w:sz w:val="24"/>
          <w:szCs w:val="24"/>
        </w:rPr>
      </w:pPr>
      <w:r w:rsidRPr="00953D0B">
        <w:rPr>
          <w:rFonts w:ascii="Arial" w:hAnsi="Arial" w:cs="Arial"/>
          <w:sz w:val="24"/>
          <w:szCs w:val="24"/>
        </w:rPr>
        <w:t xml:space="preserve">Zamawiający zawrze umowę w sprawie zamówienia publicznego, z uwzględnieniem art. 577 ustawy </w:t>
      </w:r>
      <w:proofErr w:type="spellStart"/>
      <w:r w:rsidRPr="00953D0B">
        <w:rPr>
          <w:rFonts w:ascii="Arial" w:hAnsi="Arial" w:cs="Arial"/>
          <w:sz w:val="24"/>
          <w:szCs w:val="24"/>
        </w:rPr>
        <w:t>Pzp</w:t>
      </w:r>
      <w:proofErr w:type="spellEnd"/>
      <w:r w:rsidRPr="00953D0B">
        <w:rPr>
          <w:rFonts w:ascii="Arial" w:hAnsi="Arial" w:cs="Arial"/>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7CD8593" w14:textId="77777777" w:rsidR="00DD0D39" w:rsidRPr="00953D0B" w:rsidRDefault="00000000" w:rsidP="00A177AD">
      <w:pPr>
        <w:pStyle w:val="Akapitzlist"/>
        <w:numPr>
          <w:ilvl w:val="0"/>
          <w:numId w:val="12"/>
        </w:numPr>
        <w:tabs>
          <w:tab w:val="left" w:pos="426"/>
        </w:tabs>
        <w:ind w:left="425" w:right="183" w:hanging="425"/>
        <w:jc w:val="both"/>
        <w:rPr>
          <w:rFonts w:ascii="Arial" w:hAnsi="Arial" w:cs="Arial"/>
          <w:sz w:val="24"/>
          <w:szCs w:val="24"/>
        </w:rPr>
      </w:pPr>
      <w:r w:rsidRPr="00953D0B">
        <w:rPr>
          <w:rFonts w:ascii="Arial" w:hAnsi="Arial" w:cs="Arial"/>
          <w:sz w:val="24"/>
          <w:szCs w:val="24"/>
        </w:rPr>
        <w:t>Zamawiający może zawrzeć umową w sprawie zamówienia publicznego przed upływem terminu, o którym mowa w ust. 3, jeżeli w postępowaniu o udzielenie zamówienia złożono tylko jedną ofertą.</w:t>
      </w:r>
    </w:p>
    <w:p w14:paraId="628A32D7" w14:textId="77777777" w:rsidR="00DD0D39" w:rsidRPr="00953D0B" w:rsidRDefault="00000000" w:rsidP="00A177AD">
      <w:pPr>
        <w:pStyle w:val="Akapitzlist"/>
        <w:numPr>
          <w:ilvl w:val="0"/>
          <w:numId w:val="12"/>
        </w:numPr>
        <w:tabs>
          <w:tab w:val="left" w:pos="426"/>
        </w:tabs>
        <w:ind w:left="425" w:right="172" w:hanging="425"/>
        <w:jc w:val="both"/>
        <w:rPr>
          <w:rFonts w:ascii="Arial" w:hAnsi="Arial" w:cs="Arial"/>
          <w:sz w:val="24"/>
          <w:szCs w:val="24"/>
        </w:rPr>
      </w:pPr>
      <w:r w:rsidRPr="00953D0B">
        <w:rPr>
          <w:rFonts w:ascii="Arial" w:hAnsi="Arial" w:cs="Arial"/>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ACD4529" w14:textId="77777777" w:rsidR="00DD0D39" w:rsidRPr="00953D0B" w:rsidRDefault="00000000" w:rsidP="00A177AD">
      <w:pPr>
        <w:pStyle w:val="Akapitzlist"/>
        <w:numPr>
          <w:ilvl w:val="0"/>
          <w:numId w:val="12"/>
        </w:numPr>
        <w:tabs>
          <w:tab w:val="left" w:pos="426"/>
        </w:tabs>
        <w:ind w:left="425" w:right="177" w:hanging="425"/>
        <w:jc w:val="both"/>
        <w:rPr>
          <w:rFonts w:ascii="Arial" w:hAnsi="Arial" w:cs="Arial"/>
          <w:sz w:val="24"/>
          <w:szCs w:val="24"/>
        </w:rPr>
      </w:pPr>
      <w:r w:rsidRPr="00953D0B">
        <w:rPr>
          <w:rFonts w:ascii="Arial" w:hAnsi="Arial" w:cs="Arial"/>
          <w:sz w:val="24"/>
          <w:szCs w:val="24"/>
        </w:rPr>
        <w:t>Przed zawarciem umowy Wykonawcy wspólnie ubiegający się o udzielenie zamówienia (w przypadku wyboru ich oferty jako najkorzystniejszej) przedłożą Zamawiającemu kopię umowy regulującej współpracę tych Wykonawców.</w:t>
      </w:r>
    </w:p>
    <w:p w14:paraId="5FE314AD" w14:textId="77777777" w:rsidR="00DD0D39" w:rsidRPr="00953D0B" w:rsidRDefault="00000000" w:rsidP="00A177AD">
      <w:pPr>
        <w:pStyle w:val="Akapitzlist"/>
        <w:numPr>
          <w:ilvl w:val="0"/>
          <w:numId w:val="12"/>
        </w:numPr>
        <w:tabs>
          <w:tab w:val="left" w:pos="426"/>
        </w:tabs>
        <w:ind w:left="425" w:hanging="425"/>
        <w:rPr>
          <w:rFonts w:ascii="Arial" w:hAnsi="Arial" w:cs="Arial"/>
          <w:sz w:val="24"/>
          <w:szCs w:val="24"/>
        </w:rPr>
      </w:pPr>
      <w:r w:rsidRPr="00953D0B">
        <w:rPr>
          <w:rFonts w:ascii="Arial" w:hAnsi="Arial" w:cs="Arial"/>
          <w:sz w:val="24"/>
          <w:szCs w:val="24"/>
          <w:u w:val="single"/>
        </w:rPr>
        <w:t>Najpóźniej w dniu zawarcia umowy Wykonawca jest zobowiązany dostarczyć Zamawiającemu:</w:t>
      </w:r>
    </w:p>
    <w:p w14:paraId="259D2883" w14:textId="0332DF73" w:rsidR="00DD0D39" w:rsidRPr="00953D0B" w:rsidRDefault="00A177AD" w:rsidP="00A177AD">
      <w:pPr>
        <w:pStyle w:val="Akapitzlist"/>
        <w:numPr>
          <w:ilvl w:val="1"/>
          <w:numId w:val="12"/>
        </w:numPr>
        <w:tabs>
          <w:tab w:val="left" w:pos="860"/>
        </w:tabs>
        <w:ind w:left="856" w:hanging="361"/>
        <w:jc w:val="both"/>
        <w:rPr>
          <w:rFonts w:ascii="Arial" w:hAnsi="Arial" w:cs="Arial"/>
          <w:sz w:val="24"/>
          <w:szCs w:val="24"/>
        </w:rPr>
      </w:pPr>
      <w:r>
        <w:rPr>
          <w:rFonts w:ascii="Arial" w:hAnsi="Arial" w:cs="Arial"/>
          <w:sz w:val="24"/>
          <w:szCs w:val="24"/>
        </w:rPr>
        <w:t xml:space="preserve">Szczegółowy </w:t>
      </w:r>
      <w:r w:rsidRPr="00953D0B">
        <w:rPr>
          <w:rFonts w:ascii="Arial" w:hAnsi="Arial" w:cs="Arial"/>
          <w:sz w:val="24"/>
          <w:szCs w:val="24"/>
        </w:rPr>
        <w:t>kosztorys ofertowy;</w:t>
      </w:r>
    </w:p>
    <w:p w14:paraId="1927E024" w14:textId="77777777" w:rsidR="00DD0D39" w:rsidRPr="00953D0B" w:rsidRDefault="00000000" w:rsidP="00A177AD">
      <w:pPr>
        <w:pStyle w:val="Akapitzlist"/>
        <w:numPr>
          <w:ilvl w:val="1"/>
          <w:numId w:val="12"/>
        </w:numPr>
        <w:tabs>
          <w:tab w:val="left" w:pos="860"/>
        </w:tabs>
        <w:spacing w:line="244" w:lineRule="auto"/>
        <w:ind w:left="856" w:right="152"/>
        <w:jc w:val="both"/>
        <w:rPr>
          <w:rFonts w:ascii="Arial" w:hAnsi="Arial" w:cs="Arial"/>
          <w:sz w:val="24"/>
          <w:szCs w:val="24"/>
        </w:rPr>
      </w:pPr>
      <w:r w:rsidRPr="00953D0B">
        <w:rPr>
          <w:rFonts w:ascii="Arial" w:hAnsi="Arial" w:cs="Arial"/>
          <w:sz w:val="24"/>
          <w:szCs w:val="24"/>
        </w:rPr>
        <w:t>kopię poświadczoną za zgodność z oryginałem wymaganych uprawnień osób skierowanych do realizacji przedmiotowego zamówienia wraz z potwierdzeniem członkostwa tych osób we właściwej izbie samorządu zawodowego;</w:t>
      </w:r>
    </w:p>
    <w:p w14:paraId="29CE818C" w14:textId="77777777" w:rsidR="00DD0D39" w:rsidRPr="00953D0B" w:rsidRDefault="00000000" w:rsidP="00A177AD">
      <w:pPr>
        <w:pStyle w:val="Akapitzlist"/>
        <w:numPr>
          <w:ilvl w:val="1"/>
          <w:numId w:val="12"/>
        </w:numPr>
        <w:tabs>
          <w:tab w:val="left" w:pos="860"/>
        </w:tabs>
        <w:spacing w:line="266" w:lineRule="exact"/>
        <w:ind w:left="856" w:hanging="361"/>
        <w:jc w:val="both"/>
        <w:rPr>
          <w:rFonts w:ascii="Arial" w:hAnsi="Arial" w:cs="Arial"/>
          <w:sz w:val="24"/>
          <w:szCs w:val="24"/>
        </w:rPr>
      </w:pPr>
      <w:r w:rsidRPr="00953D0B">
        <w:rPr>
          <w:rFonts w:ascii="Arial" w:hAnsi="Arial" w:cs="Arial"/>
          <w:sz w:val="24"/>
          <w:szCs w:val="24"/>
        </w:rPr>
        <w:t>opracowany harmonogram rzeczowo-finansowy uzgodniony z Zamawiającym,</w:t>
      </w:r>
    </w:p>
    <w:p w14:paraId="724CA1BC" w14:textId="77777777" w:rsidR="00DD0D39" w:rsidRPr="00953D0B" w:rsidRDefault="00000000" w:rsidP="00A177AD">
      <w:pPr>
        <w:pStyle w:val="Akapitzlist"/>
        <w:numPr>
          <w:ilvl w:val="1"/>
          <w:numId w:val="12"/>
        </w:numPr>
        <w:tabs>
          <w:tab w:val="left" w:pos="860"/>
        </w:tabs>
        <w:spacing w:line="242" w:lineRule="auto"/>
        <w:ind w:left="856" w:right="159"/>
        <w:jc w:val="both"/>
        <w:rPr>
          <w:rFonts w:ascii="Arial" w:hAnsi="Arial" w:cs="Arial"/>
          <w:sz w:val="24"/>
          <w:szCs w:val="24"/>
        </w:rPr>
      </w:pPr>
      <w:r w:rsidRPr="00953D0B">
        <w:rPr>
          <w:rFonts w:ascii="Arial" w:hAnsi="Arial" w:cs="Arial"/>
          <w:sz w:val="24"/>
          <w:szCs w:val="24"/>
        </w:rPr>
        <w:t>kopię poświadczoną za zgodność z oryginałem opłaconej polisy ubezpieczeniowej bądź innego dokumentu potwierdzającego, że Wykonawca jest ubezpieczony od odpowiedzialności cywilnej w zakresie prowadzonej działalności. Wykonawca zobowiązuje się utrzymywać ubezpieczenie od odpowiedzialności cywilnej w zakresie prowadzonej działalności w okresie obowiązywania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 raty);</w:t>
      </w:r>
    </w:p>
    <w:p w14:paraId="00E5AD40" w14:textId="77777777" w:rsidR="00DD0D39" w:rsidRPr="00953D0B" w:rsidRDefault="00000000" w:rsidP="00A177AD">
      <w:pPr>
        <w:pStyle w:val="Akapitzlist"/>
        <w:numPr>
          <w:ilvl w:val="1"/>
          <w:numId w:val="12"/>
        </w:numPr>
        <w:tabs>
          <w:tab w:val="left" w:pos="860"/>
        </w:tabs>
        <w:ind w:left="856" w:hanging="361"/>
        <w:jc w:val="both"/>
        <w:rPr>
          <w:rFonts w:ascii="Arial" w:hAnsi="Arial" w:cs="Arial"/>
          <w:sz w:val="24"/>
          <w:szCs w:val="24"/>
        </w:rPr>
      </w:pPr>
      <w:r w:rsidRPr="00953D0B">
        <w:rPr>
          <w:rFonts w:ascii="Arial" w:hAnsi="Arial" w:cs="Arial"/>
          <w:sz w:val="24"/>
          <w:szCs w:val="24"/>
        </w:rPr>
        <w:t>plan BIOZ – jeśli dotyczy;</w:t>
      </w:r>
    </w:p>
    <w:p w14:paraId="06341EC9" w14:textId="77777777" w:rsidR="00DD0D39" w:rsidRPr="00953D0B" w:rsidRDefault="00000000" w:rsidP="00A177AD">
      <w:pPr>
        <w:pStyle w:val="Akapitzlist"/>
        <w:numPr>
          <w:ilvl w:val="1"/>
          <w:numId w:val="12"/>
        </w:numPr>
        <w:tabs>
          <w:tab w:val="left" w:pos="860"/>
        </w:tabs>
        <w:ind w:left="856" w:hanging="361"/>
        <w:jc w:val="both"/>
        <w:rPr>
          <w:rFonts w:ascii="Arial" w:hAnsi="Arial" w:cs="Arial"/>
          <w:sz w:val="24"/>
          <w:szCs w:val="24"/>
        </w:rPr>
      </w:pPr>
      <w:r w:rsidRPr="00953D0B">
        <w:rPr>
          <w:rFonts w:ascii="Arial" w:hAnsi="Arial" w:cs="Arial"/>
          <w:sz w:val="24"/>
          <w:szCs w:val="24"/>
        </w:rPr>
        <w:t>dokument potwierdzający wniesienie zabezpieczenia należytego wykonania umowy.</w:t>
      </w:r>
    </w:p>
    <w:p w14:paraId="6B3F3C39" w14:textId="460D0787" w:rsidR="00A177AD" w:rsidRPr="00996A3A" w:rsidRDefault="00996A3A" w:rsidP="00996A3A">
      <w:pPr>
        <w:pStyle w:val="Tekstpodstawowy"/>
        <w:spacing w:before="120" w:after="120"/>
        <w:ind w:left="0"/>
        <w:jc w:val="left"/>
        <w:rPr>
          <w:rFonts w:ascii="Arial" w:hAnsi="Arial" w:cs="Arial"/>
          <w:b/>
          <w:bCs/>
        </w:rPr>
      </w:pPr>
      <w:r w:rsidRPr="00996A3A">
        <w:rPr>
          <w:rFonts w:ascii="Arial" w:hAnsi="Arial" w:cs="Arial"/>
          <w:b/>
          <w:bCs/>
        </w:rPr>
        <w:t>XIX. Pouczenie o środkach ochrony prawnej przysługujących Wykonawcy</w:t>
      </w:r>
    </w:p>
    <w:p w14:paraId="52620EC9" w14:textId="77777777" w:rsidR="00DD0D39" w:rsidRPr="00705A45" w:rsidRDefault="00000000" w:rsidP="00705A45">
      <w:pPr>
        <w:pStyle w:val="Akapitzlist"/>
        <w:numPr>
          <w:ilvl w:val="0"/>
          <w:numId w:val="11"/>
        </w:numPr>
        <w:tabs>
          <w:tab w:val="left" w:pos="426"/>
        </w:tabs>
        <w:ind w:left="425" w:right="176" w:hanging="425"/>
        <w:jc w:val="both"/>
        <w:rPr>
          <w:rFonts w:ascii="Arial" w:hAnsi="Arial" w:cs="Arial"/>
          <w:sz w:val="24"/>
          <w:szCs w:val="24"/>
        </w:rPr>
      </w:pPr>
      <w:r w:rsidRPr="00705A45">
        <w:rPr>
          <w:rFonts w:ascii="Arial" w:hAnsi="Arial" w:cs="Arial"/>
          <w:sz w:val="24"/>
          <w:szCs w:val="24"/>
        </w:rPr>
        <w:t>Środki ochrony prawnej przysługują Wykonawcy, jeżeli ma lub miał interes w uzyskaniu zamówienia oraz poniósł lub może ponieść szkodę, w wyniku naruszenia przez Zamawiającego przepisów ustawy.</w:t>
      </w:r>
    </w:p>
    <w:p w14:paraId="16DE191C" w14:textId="77777777" w:rsidR="00DD0D39" w:rsidRPr="00705A45" w:rsidRDefault="00000000" w:rsidP="00705A45">
      <w:pPr>
        <w:pStyle w:val="Akapitzlist"/>
        <w:numPr>
          <w:ilvl w:val="0"/>
          <w:numId w:val="11"/>
        </w:numPr>
        <w:tabs>
          <w:tab w:val="left" w:pos="426"/>
        </w:tabs>
        <w:ind w:left="425" w:right="176" w:hanging="425"/>
        <w:jc w:val="both"/>
        <w:rPr>
          <w:rFonts w:ascii="Arial" w:hAnsi="Arial" w:cs="Arial"/>
          <w:sz w:val="24"/>
          <w:szCs w:val="24"/>
        </w:rPr>
      </w:pPr>
      <w:r w:rsidRPr="00705A45">
        <w:rPr>
          <w:rFonts w:ascii="Arial" w:hAnsi="Arial" w:cs="Arial"/>
          <w:sz w:val="24"/>
          <w:szCs w:val="24"/>
        </w:rPr>
        <w:lastRenderedPageBreak/>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05686C21" w14:textId="77777777" w:rsidR="00DD0D39" w:rsidRPr="00705A45" w:rsidRDefault="00000000" w:rsidP="00705A45">
      <w:pPr>
        <w:pStyle w:val="Akapitzlist"/>
        <w:numPr>
          <w:ilvl w:val="0"/>
          <w:numId w:val="11"/>
        </w:numPr>
        <w:tabs>
          <w:tab w:val="left" w:pos="426"/>
        </w:tabs>
        <w:ind w:left="425" w:hanging="425"/>
        <w:rPr>
          <w:rFonts w:ascii="Arial" w:hAnsi="Arial" w:cs="Arial"/>
          <w:sz w:val="24"/>
          <w:szCs w:val="24"/>
        </w:rPr>
      </w:pPr>
      <w:r w:rsidRPr="00705A45">
        <w:rPr>
          <w:rFonts w:ascii="Arial" w:hAnsi="Arial" w:cs="Arial"/>
          <w:sz w:val="24"/>
          <w:szCs w:val="24"/>
        </w:rPr>
        <w:t>Odwołanie przysługuje na:</w:t>
      </w:r>
    </w:p>
    <w:p w14:paraId="1208D81A" w14:textId="77777777" w:rsidR="00DD0D39" w:rsidRPr="00705A45" w:rsidRDefault="00000000" w:rsidP="00705A45">
      <w:pPr>
        <w:pStyle w:val="Akapitzlist"/>
        <w:numPr>
          <w:ilvl w:val="1"/>
          <w:numId w:val="11"/>
        </w:numPr>
        <w:tabs>
          <w:tab w:val="left" w:pos="709"/>
          <w:tab w:val="left" w:pos="783"/>
        </w:tabs>
        <w:ind w:left="709" w:right="174" w:hanging="283"/>
        <w:rPr>
          <w:rFonts w:ascii="Arial" w:hAnsi="Arial" w:cs="Arial"/>
          <w:sz w:val="24"/>
          <w:szCs w:val="24"/>
        </w:rPr>
      </w:pPr>
      <w:r w:rsidRPr="00705A45">
        <w:rPr>
          <w:rFonts w:ascii="Arial" w:hAnsi="Arial" w:cs="Arial"/>
          <w:sz w:val="24"/>
          <w:szCs w:val="24"/>
        </w:rPr>
        <w:t>niezgodną z przepisami ustawy czynność Zamawiającego, podjętą w postępowaniu o udzielenie zamówienia, w tym na projektowane postanowienie umowy;</w:t>
      </w:r>
    </w:p>
    <w:p w14:paraId="78571411" w14:textId="77777777" w:rsidR="00DD0D39" w:rsidRPr="00705A45" w:rsidRDefault="00000000" w:rsidP="00705A45">
      <w:pPr>
        <w:pStyle w:val="Akapitzlist"/>
        <w:numPr>
          <w:ilvl w:val="1"/>
          <w:numId w:val="11"/>
        </w:numPr>
        <w:tabs>
          <w:tab w:val="left" w:pos="709"/>
          <w:tab w:val="left" w:pos="783"/>
        </w:tabs>
        <w:ind w:left="709" w:right="183" w:hanging="283"/>
        <w:rPr>
          <w:rFonts w:ascii="Arial" w:hAnsi="Arial" w:cs="Arial"/>
          <w:sz w:val="24"/>
          <w:szCs w:val="24"/>
        </w:rPr>
      </w:pPr>
      <w:r w:rsidRPr="00705A45">
        <w:rPr>
          <w:rFonts w:ascii="Arial" w:hAnsi="Arial" w:cs="Arial"/>
          <w:sz w:val="24"/>
          <w:szCs w:val="24"/>
        </w:rPr>
        <w:t>zaniechanie czynności w postępowaniu o udzielenie zamówienia, do której Zamawiający był obowiązany na podstawie ustawy;</w:t>
      </w:r>
    </w:p>
    <w:p w14:paraId="3FA9B9FA" w14:textId="77777777" w:rsidR="00DD0D39" w:rsidRPr="00705A45" w:rsidRDefault="00000000" w:rsidP="00705A45">
      <w:pPr>
        <w:pStyle w:val="Akapitzlist"/>
        <w:numPr>
          <w:ilvl w:val="1"/>
          <w:numId w:val="11"/>
        </w:numPr>
        <w:tabs>
          <w:tab w:val="left" w:pos="709"/>
          <w:tab w:val="left" w:pos="783"/>
        </w:tabs>
        <w:ind w:left="709" w:right="172" w:hanging="283"/>
        <w:rPr>
          <w:rFonts w:ascii="Arial" w:hAnsi="Arial" w:cs="Arial"/>
          <w:sz w:val="24"/>
          <w:szCs w:val="24"/>
        </w:rPr>
      </w:pPr>
      <w:r w:rsidRPr="00705A45">
        <w:rPr>
          <w:rFonts w:ascii="Arial" w:hAnsi="Arial" w:cs="Arial"/>
          <w:sz w:val="24"/>
          <w:szCs w:val="24"/>
        </w:rPr>
        <w:t>zaniechanie przeprowadzenia postępowania o udzielenie zamówienia lub zorganizowania konkursu na podstawie ustawy, mimo że zamawiający był do tego obowiązany.</w:t>
      </w:r>
    </w:p>
    <w:p w14:paraId="6D507193" w14:textId="77777777" w:rsidR="00DD0D39" w:rsidRPr="00705A45" w:rsidRDefault="00000000" w:rsidP="00705A45">
      <w:pPr>
        <w:pStyle w:val="Akapitzlist"/>
        <w:numPr>
          <w:ilvl w:val="0"/>
          <w:numId w:val="11"/>
        </w:numPr>
        <w:tabs>
          <w:tab w:val="left" w:pos="426"/>
        </w:tabs>
        <w:ind w:left="425" w:hanging="425"/>
        <w:rPr>
          <w:rFonts w:ascii="Arial" w:hAnsi="Arial" w:cs="Arial"/>
          <w:sz w:val="24"/>
          <w:szCs w:val="24"/>
        </w:rPr>
      </w:pPr>
      <w:r w:rsidRPr="00705A45">
        <w:rPr>
          <w:rFonts w:ascii="Arial" w:hAnsi="Arial" w:cs="Arial"/>
          <w:sz w:val="24"/>
          <w:szCs w:val="24"/>
        </w:rPr>
        <w:t>Odwołanie wnosi się do Prezesa Krajowej Izby Odwoławczej.</w:t>
      </w:r>
    </w:p>
    <w:p w14:paraId="422218BA" w14:textId="77777777" w:rsidR="00DD0D39" w:rsidRPr="00705A45" w:rsidRDefault="00000000" w:rsidP="00705A45">
      <w:pPr>
        <w:pStyle w:val="Akapitzlist"/>
        <w:numPr>
          <w:ilvl w:val="0"/>
          <w:numId w:val="11"/>
        </w:numPr>
        <w:tabs>
          <w:tab w:val="left" w:pos="426"/>
        </w:tabs>
        <w:spacing w:line="242" w:lineRule="auto"/>
        <w:ind w:left="425" w:right="161" w:hanging="425"/>
        <w:jc w:val="both"/>
        <w:rPr>
          <w:rFonts w:ascii="Arial" w:hAnsi="Arial" w:cs="Arial"/>
          <w:sz w:val="24"/>
          <w:szCs w:val="24"/>
        </w:rPr>
      </w:pPr>
      <w:r w:rsidRPr="00705A45">
        <w:rPr>
          <w:rFonts w:ascii="Arial" w:hAnsi="Arial" w:cs="Arial"/>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11B6905" w14:textId="77777777" w:rsidR="00DD0D39" w:rsidRPr="00705A45" w:rsidRDefault="00000000" w:rsidP="00705A45">
      <w:pPr>
        <w:pStyle w:val="Akapitzlist"/>
        <w:numPr>
          <w:ilvl w:val="0"/>
          <w:numId w:val="11"/>
        </w:numPr>
        <w:tabs>
          <w:tab w:val="left" w:pos="426"/>
        </w:tabs>
        <w:spacing w:line="242" w:lineRule="auto"/>
        <w:ind w:left="425" w:right="156" w:hanging="425"/>
        <w:jc w:val="both"/>
        <w:rPr>
          <w:rFonts w:ascii="Arial" w:hAnsi="Arial" w:cs="Arial"/>
          <w:sz w:val="24"/>
          <w:szCs w:val="24"/>
        </w:rPr>
      </w:pPr>
      <w:r w:rsidRPr="00705A45">
        <w:rPr>
          <w:rFonts w:ascii="Arial" w:hAnsi="Arial" w:cs="Arial"/>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398A94E" w14:textId="77777777" w:rsidR="00DD0D39" w:rsidRPr="00705A45" w:rsidRDefault="00000000" w:rsidP="00705A45">
      <w:pPr>
        <w:pStyle w:val="Akapitzlist"/>
        <w:numPr>
          <w:ilvl w:val="0"/>
          <w:numId w:val="11"/>
        </w:numPr>
        <w:tabs>
          <w:tab w:val="left" w:pos="426"/>
        </w:tabs>
        <w:ind w:left="425" w:hanging="425"/>
        <w:rPr>
          <w:rFonts w:ascii="Arial" w:hAnsi="Arial" w:cs="Arial"/>
          <w:sz w:val="24"/>
          <w:szCs w:val="24"/>
        </w:rPr>
      </w:pPr>
      <w:r w:rsidRPr="00705A45">
        <w:rPr>
          <w:rFonts w:ascii="Arial" w:hAnsi="Arial" w:cs="Arial"/>
          <w:sz w:val="24"/>
          <w:szCs w:val="24"/>
        </w:rPr>
        <w:t>Odwołanie wnosi się w terminie:</w:t>
      </w:r>
    </w:p>
    <w:p w14:paraId="12A3C990" w14:textId="77777777" w:rsidR="00DD0D39" w:rsidRPr="00705A45" w:rsidRDefault="00000000" w:rsidP="00705A45">
      <w:pPr>
        <w:pStyle w:val="Akapitzlist"/>
        <w:numPr>
          <w:ilvl w:val="1"/>
          <w:numId w:val="11"/>
        </w:numPr>
        <w:tabs>
          <w:tab w:val="left" w:pos="709"/>
        </w:tabs>
        <w:spacing w:line="244" w:lineRule="auto"/>
        <w:ind w:left="709" w:right="162" w:hanging="283"/>
        <w:rPr>
          <w:rFonts w:ascii="Arial" w:hAnsi="Arial" w:cs="Arial"/>
          <w:sz w:val="24"/>
          <w:szCs w:val="24"/>
        </w:rPr>
      </w:pPr>
      <w:r w:rsidRPr="00705A45">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307863F1" w14:textId="77777777" w:rsidR="00DD0D39" w:rsidRPr="00705A45" w:rsidRDefault="00000000" w:rsidP="00705A45">
      <w:pPr>
        <w:pStyle w:val="Akapitzlist"/>
        <w:numPr>
          <w:ilvl w:val="1"/>
          <w:numId w:val="11"/>
        </w:numPr>
        <w:tabs>
          <w:tab w:val="left" w:pos="709"/>
        </w:tabs>
        <w:spacing w:line="244" w:lineRule="auto"/>
        <w:ind w:left="709" w:right="156" w:hanging="283"/>
        <w:rPr>
          <w:rFonts w:ascii="Arial" w:hAnsi="Arial" w:cs="Arial"/>
          <w:sz w:val="24"/>
          <w:szCs w:val="24"/>
        </w:rPr>
      </w:pPr>
      <w:r w:rsidRPr="00705A45">
        <w:rPr>
          <w:rFonts w:ascii="Arial" w:hAnsi="Arial" w:cs="Arial"/>
          <w:sz w:val="24"/>
          <w:szCs w:val="24"/>
        </w:rPr>
        <w:t>10 dni od dnia przekazania informacji o czynności zamawiającego stanowiącej podstawę jego wniesienia, jeżeli informacja została przekazana w sposób inny niż określony w pkt 1.</w:t>
      </w:r>
    </w:p>
    <w:p w14:paraId="159EEB19" w14:textId="77777777" w:rsidR="00DD0D39" w:rsidRPr="00705A45" w:rsidRDefault="00000000" w:rsidP="00705A45">
      <w:pPr>
        <w:pStyle w:val="Akapitzlist"/>
        <w:numPr>
          <w:ilvl w:val="0"/>
          <w:numId w:val="11"/>
        </w:numPr>
        <w:tabs>
          <w:tab w:val="left" w:pos="426"/>
        </w:tabs>
        <w:ind w:left="425" w:right="176" w:hanging="425"/>
        <w:jc w:val="both"/>
        <w:rPr>
          <w:rFonts w:ascii="Arial" w:hAnsi="Arial" w:cs="Arial"/>
          <w:sz w:val="24"/>
          <w:szCs w:val="24"/>
        </w:rPr>
      </w:pPr>
      <w:r w:rsidRPr="00705A45">
        <w:rPr>
          <w:rFonts w:ascii="Arial" w:hAnsi="Arial" w:cs="Arial"/>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CADC9B2" w14:textId="77777777" w:rsidR="00DD0D39" w:rsidRPr="00705A45" w:rsidRDefault="00000000" w:rsidP="00705A45">
      <w:pPr>
        <w:pStyle w:val="Akapitzlist"/>
        <w:numPr>
          <w:ilvl w:val="0"/>
          <w:numId w:val="11"/>
        </w:numPr>
        <w:tabs>
          <w:tab w:val="left" w:pos="426"/>
        </w:tabs>
        <w:ind w:left="425" w:right="179" w:hanging="425"/>
        <w:jc w:val="both"/>
        <w:rPr>
          <w:rFonts w:ascii="Arial" w:hAnsi="Arial" w:cs="Arial"/>
          <w:sz w:val="24"/>
          <w:szCs w:val="24"/>
        </w:rPr>
      </w:pPr>
      <w:r w:rsidRPr="00705A45">
        <w:rPr>
          <w:rFonts w:ascii="Arial" w:hAnsi="Arial" w:cs="Arial"/>
          <w:sz w:val="24"/>
          <w:szCs w:val="24"/>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021F5A34" w14:textId="77777777" w:rsidR="00DD0D39" w:rsidRPr="00705A45" w:rsidRDefault="00000000" w:rsidP="00705A45">
      <w:pPr>
        <w:pStyle w:val="Akapitzlist"/>
        <w:numPr>
          <w:ilvl w:val="0"/>
          <w:numId w:val="11"/>
        </w:numPr>
        <w:tabs>
          <w:tab w:val="left" w:pos="426"/>
        </w:tabs>
        <w:ind w:left="425" w:right="178" w:hanging="425"/>
        <w:jc w:val="both"/>
        <w:rPr>
          <w:rFonts w:ascii="Arial" w:hAnsi="Arial" w:cs="Arial"/>
          <w:sz w:val="24"/>
          <w:szCs w:val="24"/>
        </w:rPr>
      </w:pPr>
      <w:r w:rsidRPr="00705A45">
        <w:rPr>
          <w:rFonts w:ascii="Arial" w:hAnsi="Arial" w:cs="Arial"/>
          <w:sz w:val="24"/>
          <w:szCs w:val="24"/>
        </w:rPr>
        <w:t>Na orzeczenie Krajowej Izby Odwoławczej oraz postanowienie Prezesa Krajowej Izby Odwoławczej, o którym mowa w art. 519 ust. 1 ustawy, stronom oraz uczestnikom postępowania odwoławczego przysługuje skarga do sądu.</w:t>
      </w:r>
    </w:p>
    <w:p w14:paraId="73DA261A" w14:textId="7925F868" w:rsidR="00DD0D39" w:rsidRPr="00705A45" w:rsidRDefault="00000000" w:rsidP="00705A45">
      <w:pPr>
        <w:pStyle w:val="Akapitzlist"/>
        <w:numPr>
          <w:ilvl w:val="0"/>
          <w:numId w:val="11"/>
        </w:numPr>
        <w:tabs>
          <w:tab w:val="left" w:pos="426"/>
        </w:tabs>
        <w:ind w:left="425" w:hanging="425"/>
        <w:rPr>
          <w:rFonts w:ascii="Arial" w:hAnsi="Arial" w:cs="Arial"/>
          <w:sz w:val="24"/>
          <w:szCs w:val="24"/>
        </w:rPr>
      </w:pPr>
      <w:r w:rsidRPr="00705A45">
        <w:rPr>
          <w:rFonts w:ascii="Arial" w:hAnsi="Arial" w:cs="Arial"/>
          <w:sz w:val="24"/>
          <w:szCs w:val="24"/>
        </w:rPr>
        <w:t>Skargę wnosi sią do Sądu Okręgowego w Warszawie – sądu zamówień publicznych, zwanego</w:t>
      </w:r>
      <w:r w:rsidR="00705A45" w:rsidRPr="00705A45">
        <w:rPr>
          <w:rFonts w:ascii="Arial" w:hAnsi="Arial" w:cs="Arial"/>
          <w:sz w:val="24"/>
          <w:szCs w:val="24"/>
        </w:rPr>
        <w:t xml:space="preserve"> </w:t>
      </w:r>
      <w:r w:rsidRPr="00705A45">
        <w:rPr>
          <w:rFonts w:ascii="Arial" w:hAnsi="Arial" w:cs="Arial"/>
          <w:sz w:val="24"/>
          <w:szCs w:val="24"/>
        </w:rPr>
        <w:t>„sądem zamówień publicznych”.</w:t>
      </w:r>
    </w:p>
    <w:p w14:paraId="12F4AEB2" w14:textId="77777777" w:rsidR="00DD0D39" w:rsidRPr="00705A45" w:rsidRDefault="00000000" w:rsidP="00705A45">
      <w:pPr>
        <w:pStyle w:val="Akapitzlist"/>
        <w:numPr>
          <w:ilvl w:val="0"/>
          <w:numId w:val="11"/>
        </w:numPr>
        <w:tabs>
          <w:tab w:val="left" w:pos="426"/>
        </w:tabs>
        <w:ind w:left="425" w:right="175" w:hanging="425"/>
        <w:jc w:val="both"/>
        <w:rPr>
          <w:rFonts w:ascii="Arial" w:hAnsi="Arial" w:cs="Arial"/>
          <w:sz w:val="24"/>
          <w:szCs w:val="24"/>
        </w:rPr>
      </w:pPr>
      <w:r w:rsidRPr="00705A45">
        <w:rPr>
          <w:rFonts w:ascii="Arial" w:hAnsi="Arial" w:cs="Arial"/>
          <w:sz w:val="24"/>
          <w:szCs w:val="24"/>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w:t>
      </w:r>
      <w:hyperlink r:id="rId31">
        <w:r w:rsidRPr="00705A45">
          <w:rPr>
            <w:rFonts w:ascii="Arial" w:hAnsi="Arial" w:cs="Arial"/>
            <w:sz w:val="24"/>
            <w:szCs w:val="24"/>
          </w:rPr>
          <w:t>ustawy</w:t>
        </w:r>
      </w:hyperlink>
      <w:r w:rsidRPr="00705A45">
        <w:rPr>
          <w:rFonts w:ascii="Arial" w:hAnsi="Arial" w:cs="Arial"/>
          <w:sz w:val="24"/>
          <w:szCs w:val="24"/>
        </w:rPr>
        <w:t xml:space="preserve"> z dnia 23 listopada 2012 r. - Prawo pocztowe jest równoznaczne z jej wniesieniem.</w:t>
      </w:r>
    </w:p>
    <w:p w14:paraId="2B82DA1C" w14:textId="0F49FB52" w:rsidR="00DD0D39" w:rsidRPr="00705A45" w:rsidRDefault="00000000" w:rsidP="00705A45">
      <w:pPr>
        <w:pStyle w:val="Akapitzlist"/>
        <w:numPr>
          <w:ilvl w:val="0"/>
          <w:numId w:val="11"/>
        </w:numPr>
        <w:tabs>
          <w:tab w:val="left" w:pos="426"/>
        </w:tabs>
        <w:spacing w:line="274" w:lineRule="exact"/>
        <w:ind w:left="425" w:hanging="425"/>
        <w:rPr>
          <w:rFonts w:ascii="Arial" w:hAnsi="Arial" w:cs="Arial"/>
          <w:sz w:val="24"/>
          <w:szCs w:val="24"/>
        </w:rPr>
      </w:pPr>
      <w:r w:rsidRPr="00705A45">
        <w:rPr>
          <w:rFonts w:ascii="Arial" w:hAnsi="Arial" w:cs="Arial"/>
          <w:sz w:val="24"/>
          <w:szCs w:val="24"/>
        </w:rPr>
        <w:t>Od wyroku sądu lub postanowienia kończącego postępowanie w sprawie przysługuje skarga</w:t>
      </w:r>
      <w:r w:rsidR="00705A45" w:rsidRPr="00705A45">
        <w:rPr>
          <w:rFonts w:ascii="Arial" w:hAnsi="Arial" w:cs="Arial"/>
          <w:sz w:val="24"/>
          <w:szCs w:val="24"/>
        </w:rPr>
        <w:t xml:space="preserve"> </w:t>
      </w:r>
      <w:r w:rsidRPr="00705A45">
        <w:rPr>
          <w:rFonts w:ascii="Arial" w:hAnsi="Arial" w:cs="Arial"/>
          <w:i/>
          <w:sz w:val="24"/>
          <w:szCs w:val="24"/>
        </w:rPr>
        <w:t xml:space="preserve">kasacyjna </w:t>
      </w:r>
      <w:r w:rsidRPr="00705A45">
        <w:rPr>
          <w:rFonts w:ascii="Arial" w:hAnsi="Arial" w:cs="Arial"/>
          <w:sz w:val="24"/>
          <w:szCs w:val="24"/>
        </w:rPr>
        <w:t>do Sądu Najwyższego.</w:t>
      </w:r>
    </w:p>
    <w:p w14:paraId="55F6389D" w14:textId="77777777" w:rsidR="00DD0D39" w:rsidRPr="00953D0B" w:rsidRDefault="00000000" w:rsidP="00705A45">
      <w:pPr>
        <w:pStyle w:val="Akapitzlist"/>
        <w:numPr>
          <w:ilvl w:val="0"/>
          <w:numId w:val="11"/>
        </w:numPr>
        <w:tabs>
          <w:tab w:val="left" w:pos="426"/>
        </w:tabs>
        <w:ind w:left="425" w:right="183" w:hanging="425"/>
        <w:jc w:val="both"/>
        <w:rPr>
          <w:rFonts w:ascii="Arial" w:hAnsi="Arial" w:cs="Arial"/>
          <w:sz w:val="24"/>
          <w:szCs w:val="24"/>
        </w:rPr>
      </w:pPr>
      <w:r w:rsidRPr="00705A45">
        <w:rPr>
          <w:rFonts w:ascii="Arial" w:hAnsi="Arial" w:cs="Arial"/>
          <w:sz w:val="24"/>
          <w:szCs w:val="24"/>
        </w:rPr>
        <w:t>Szczegółowe informacje dotyczące środków ochrony prawnej określone są w Dziale IX „Środki ochrony</w:t>
      </w:r>
      <w:r w:rsidRPr="00953D0B">
        <w:rPr>
          <w:rFonts w:ascii="Arial" w:hAnsi="Arial" w:cs="Arial"/>
          <w:sz w:val="24"/>
          <w:szCs w:val="24"/>
        </w:rPr>
        <w:t xml:space="preserve"> prawnej" ustawy.</w:t>
      </w:r>
    </w:p>
    <w:p w14:paraId="0FE3FE6F" w14:textId="2F027D74" w:rsidR="00705A45" w:rsidRDefault="00705A45" w:rsidP="00705A45">
      <w:pPr>
        <w:pStyle w:val="Tekstpodstawowy"/>
        <w:spacing w:before="120" w:after="120"/>
        <w:ind w:left="0"/>
        <w:jc w:val="left"/>
        <w:rPr>
          <w:rFonts w:ascii="Arial" w:hAnsi="Arial" w:cs="Arial"/>
          <w:b/>
          <w:bCs/>
        </w:rPr>
      </w:pPr>
      <w:r w:rsidRPr="00705A45">
        <w:rPr>
          <w:rFonts w:ascii="Arial" w:hAnsi="Arial" w:cs="Arial"/>
          <w:b/>
          <w:bCs/>
        </w:rPr>
        <w:t>XX. Podstawy wykluczenia, o których mowa w art. 109 ust. 1, jeżeli Zamawiający je przewiduje</w:t>
      </w:r>
    </w:p>
    <w:p w14:paraId="0DF39195" w14:textId="77777777" w:rsidR="00DD0D39" w:rsidRDefault="00000000" w:rsidP="00705A45">
      <w:pPr>
        <w:pStyle w:val="Tekstpodstawowy"/>
        <w:spacing w:before="84" w:line="237" w:lineRule="auto"/>
        <w:ind w:left="0"/>
        <w:jc w:val="left"/>
        <w:rPr>
          <w:rFonts w:ascii="Arial" w:hAnsi="Arial" w:cs="Arial"/>
        </w:rPr>
      </w:pPr>
      <w:r w:rsidRPr="00953D0B">
        <w:rPr>
          <w:rFonts w:ascii="Arial" w:hAnsi="Arial" w:cs="Arial"/>
        </w:rPr>
        <w:t xml:space="preserve">Zamawiający nie przewiduje podstaw wykluczenia z postępowania, o których mowa w art. 109 ust. 1 ustawy </w:t>
      </w:r>
      <w:proofErr w:type="spellStart"/>
      <w:r w:rsidRPr="00953D0B">
        <w:rPr>
          <w:rFonts w:ascii="Arial" w:hAnsi="Arial" w:cs="Arial"/>
        </w:rPr>
        <w:t>Pzp</w:t>
      </w:r>
      <w:proofErr w:type="spellEnd"/>
      <w:r w:rsidRPr="00953D0B">
        <w:rPr>
          <w:rFonts w:ascii="Arial" w:hAnsi="Arial" w:cs="Arial"/>
        </w:rPr>
        <w:t>.</w:t>
      </w:r>
    </w:p>
    <w:p w14:paraId="7CBBBBD4" w14:textId="2E2A3F2C" w:rsidR="00705A45" w:rsidRPr="00705A45" w:rsidRDefault="00705A45" w:rsidP="00705A45">
      <w:pPr>
        <w:pStyle w:val="Tekstpodstawowy"/>
        <w:spacing w:before="120" w:after="120" w:line="238" w:lineRule="auto"/>
        <w:ind w:left="0"/>
        <w:jc w:val="left"/>
        <w:rPr>
          <w:rFonts w:ascii="Arial" w:hAnsi="Arial" w:cs="Arial"/>
          <w:b/>
          <w:bCs/>
        </w:rPr>
      </w:pPr>
      <w:r w:rsidRPr="00705A45">
        <w:rPr>
          <w:rFonts w:ascii="Arial" w:hAnsi="Arial" w:cs="Arial"/>
          <w:b/>
          <w:bCs/>
        </w:rPr>
        <w:lastRenderedPageBreak/>
        <w:t>XXI. Informacje o warunkach udziału w postępowaniu, jeżeli Zamawiający je przewiduje</w:t>
      </w:r>
    </w:p>
    <w:p w14:paraId="445D8E30" w14:textId="77777777" w:rsidR="00DD0D39" w:rsidRPr="00953D0B" w:rsidRDefault="00000000" w:rsidP="00705A45">
      <w:pPr>
        <w:pStyle w:val="Akapitzlist"/>
        <w:numPr>
          <w:ilvl w:val="0"/>
          <w:numId w:val="10"/>
        </w:numPr>
        <w:tabs>
          <w:tab w:val="left" w:pos="426"/>
          <w:tab w:val="left" w:pos="567"/>
        </w:tabs>
        <w:spacing w:line="232" w:lineRule="auto"/>
        <w:ind w:left="426" w:right="342" w:hanging="426"/>
        <w:rPr>
          <w:rFonts w:ascii="Arial" w:hAnsi="Arial" w:cs="Arial"/>
          <w:sz w:val="24"/>
          <w:szCs w:val="24"/>
        </w:rPr>
      </w:pPr>
      <w:r w:rsidRPr="00953D0B">
        <w:rPr>
          <w:rFonts w:ascii="Arial" w:hAnsi="Arial" w:cs="Arial"/>
          <w:sz w:val="24"/>
          <w:szCs w:val="24"/>
        </w:rPr>
        <w:t>O udzielenie zamówienia mogą ubiegać się Wykonawcy spełniają warunki udziału w postępowaniu dotyczące zdolności technicznej lub zawodowej.</w:t>
      </w:r>
    </w:p>
    <w:p w14:paraId="5424AADE" w14:textId="77777777" w:rsidR="00DD0D39" w:rsidRPr="00953D0B" w:rsidRDefault="00000000" w:rsidP="00705A45">
      <w:pPr>
        <w:pStyle w:val="Akapitzlist"/>
        <w:numPr>
          <w:ilvl w:val="0"/>
          <w:numId w:val="10"/>
        </w:numPr>
        <w:tabs>
          <w:tab w:val="left" w:pos="426"/>
          <w:tab w:val="left" w:pos="567"/>
        </w:tabs>
        <w:spacing w:line="232" w:lineRule="auto"/>
        <w:ind w:left="426" w:right="349" w:hanging="426"/>
        <w:rPr>
          <w:rFonts w:ascii="Arial" w:hAnsi="Arial" w:cs="Arial"/>
          <w:sz w:val="24"/>
          <w:szCs w:val="24"/>
        </w:rPr>
      </w:pPr>
      <w:r w:rsidRPr="00953D0B">
        <w:rPr>
          <w:rFonts w:ascii="Arial" w:hAnsi="Arial" w:cs="Arial"/>
          <w:sz w:val="24"/>
          <w:szCs w:val="24"/>
        </w:rPr>
        <w:t>Dla uznania, że Wykonawca spełnia warunek, o którym mowa w pkt. 1, Zamawiający wymaga, aby Wykonawca wykazał, że:</w:t>
      </w:r>
    </w:p>
    <w:p w14:paraId="6D354DE6" w14:textId="7558BB0E" w:rsidR="00784B5A" w:rsidRDefault="00784B5A" w:rsidP="00784B5A">
      <w:pPr>
        <w:pStyle w:val="Akapitzlist"/>
        <w:tabs>
          <w:tab w:val="left" w:pos="709"/>
          <w:tab w:val="left" w:pos="925"/>
        </w:tabs>
        <w:spacing w:line="242" w:lineRule="auto"/>
        <w:ind w:left="709" w:right="173" w:hanging="283"/>
        <w:jc w:val="left"/>
        <w:rPr>
          <w:rFonts w:ascii="Arial" w:hAnsi="Arial" w:cs="Arial"/>
          <w:sz w:val="24"/>
          <w:szCs w:val="24"/>
          <w:highlight w:val="yellow"/>
        </w:rPr>
      </w:pPr>
      <w:r w:rsidRPr="00784B5A">
        <w:rPr>
          <w:rFonts w:ascii="Arial" w:hAnsi="Arial" w:cs="Arial"/>
          <w:sz w:val="24"/>
          <w:szCs w:val="24"/>
        </w:rPr>
        <w:t>1)</w:t>
      </w:r>
      <w:r w:rsidRPr="00784B5A">
        <w:rPr>
          <w:rFonts w:ascii="Arial" w:hAnsi="Arial" w:cs="Arial"/>
          <w:sz w:val="24"/>
          <w:szCs w:val="24"/>
        </w:rPr>
        <w:tab/>
        <w:t xml:space="preserve">posiada doświadczenie polegające na wykonaniu co najmniej </w:t>
      </w:r>
      <w:r>
        <w:rPr>
          <w:rFonts w:ascii="Arial" w:hAnsi="Arial" w:cs="Arial"/>
          <w:sz w:val="24"/>
          <w:szCs w:val="24"/>
        </w:rPr>
        <w:t xml:space="preserve">dwóch </w:t>
      </w:r>
      <w:r w:rsidRPr="00784B5A">
        <w:rPr>
          <w:rFonts w:ascii="Arial" w:hAnsi="Arial" w:cs="Arial"/>
          <w:sz w:val="24"/>
          <w:szCs w:val="24"/>
        </w:rPr>
        <w:t>rob</w:t>
      </w:r>
      <w:r>
        <w:rPr>
          <w:rFonts w:ascii="Arial" w:hAnsi="Arial" w:cs="Arial"/>
          <w:sz w:val="24"/>
          <w:szCs w:val="24"/>
        </w:rPr>
        <w:t>ó</w:t>
      </w:r>
      <w:r w:rsidRPr="00784B5A">
        <w:rPr>
          <w:rFonts w:ascii="Arial" w:hAnsi="Arial" w:cs="Arial"/>
          <w:sz w:val="24"/>
          <w:szCs w:val="24"/>
        </w:rPr>
        <w:t>t budowlan</w:t>
      </w:r>
      <w:r>
        <w:rPr>
          <w:rFonts w:ascii="Arial" w:hAnsi="Arial" w:cs="Arial"/>
          <w:sz w:val="24"/>
          <w:szCs w:val="24"/>
        </w:rPr>
        <w:t>ych</w:t>
      </w:r>
      <w:r w:rsidRPr="00784B5A">
        <w:rPr>
          <w:rFonts w:ascii="Arial" w:hAnsi="Arial" w:cs="Arial"/>
          <w:sz w:val="24"/>
          <w:szCs w:val="24"/>
        </w:rPr>
        <w:t xml:space="preserve"> w zakresie budowy, przebudowy, rozbudowy lub remontu budynku o wartości nie mniejszej niż </w:t>
      </w:r>
      <w:r w:rsidR="00F1296F">
        <w:rPr>
          <w:rFonts w:ascii="Arial" w:hAnsi="Arial" w:cs="Arial"/>
          <w:sz w:val="24"/>
          <w:szCs w:val="24"/>
        </w:rPr>
        <w:t>3</w:t>
      </w:r>
      <w:r w:rsidRPr="00784B5A">
        <w:rPr>
          <w:rFonts w:ascii="Arial" w:hAnsi="Arial" w:cs="Arial"/>
          <w:sz w:val="24"/>
          <w:szCs w:val="24"/>
        </w:rPr>
        <w:t>00 000,00 zł, wykonanej nie wcześniej niż w okresie ostatnich 5 lat przed upływem terminu składania ofert w postępowaniu, a jeżeli okres prowadzenia działalności jest krótszy - w tym okresie, wraz z podaniem jej rodzaju, wartości, daty, miejsca wykonania i podmiotów, na rzecz których robota ta została wykonana z załączeniem dowodu określającego, czy ta robota budowlana została wykonana, oraz załączeniem dowodów określających, czy ta robota budowlana została wykonana należycie.</w:t>
      </w:r>
    </w:p>
    <w:p w14:paraId="1AC4939B" w14:textId="77777777" w:rsidR="00DD0D39" w:rsidRPr="00953D0B" w:rsidRDefault="00000000" w:rsidP="00705A45">
      <w:pPr>
        <w:pStyle w:val="Akapitzlist"/>
        <w:numPr>
          <w:ilvl w:val="0"/>
          <w:numId w:val="10"/>
        </w:numPr>
        <w:tabs>
          <w:tab w:val="left" w:pos="426"/>
          <w:tab w:val="left" w:pos="567"/>
        </w:tabs>
        <w:ind w:left="426" w:right="179" w:hanging="426"/>
        <w:jc w:val="both"/>
        <w:rPr>
          <w:rFonts w:ascii="Arial" w:hAnsi="Arial" w:cs="Arial"/>
          <w:sz w:val="24"/>
          <w:szCs w:val="24"/>
        </w:rPr>
      </w:pPr>
      <w:r w:rsidRPr="00953D0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25F607A" w14:textId="77777777" w:rsidR="00DD0D39" w:rsidRPr="00953D0B" w:rsidRDefault="00000000" w:rsidP="00705A45">
      <w:pPr>
        <w:pStyle w:val="Akapitzlist"/>
        <w:numPr>
          <w:ilvl w:val="0"/>
          <w:numId w:val="10"/>
        </w:numPr>
        <w:tabs>
          <w:tab w:val="left" w:pos="426"/>
          <w:tab w:val="left" w:pos="567"/>
        </w:tabs>
        <w:ind w:left="426" w:right="181" w:hanging="426"/>
        <w:jc w:val="both"/>
        <w:rPr>
          <w:rFonts w:ascii="Arial" w:hAnsi="Arial" w:cs="Arial"/>
          <w:sz w:val="24"/>
          <w:szCs w:val="24"/>
        </w:rPr>
      </w:pPr>
      <w:r w:rsidRPr="00953D0B">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004E085" w14:textId="77777777" w:rsidR="00DD0D39" w:rsidRPr="00953D0B" w:rsidRDefault="00000000" w:rsidP="00705A45">
      <w:pPr>
        <w:pStyle w:val="Akapitzlist"/>
        <w:numPr>
          <w:ilvl w:val="0"/>
          <w:numId w:val="10"/>
        </w:numPr>
        <w:tabs>
          <w:tab w:val="left" w:pos="426"/>
          <w:tab w:val="left" w:pos="567"/>
        </w:tabs>
        <w:ind w:left="426" w:right="172" w:hanging="426"/>
        <w:jc w:val="both"/>
        <w:rPr>
          <w:rFonts w:ascii="Arial" w:hAnsi="Arial" w:cs="Arial"/>
          <w:sz w:val="24"/>
          <w:szCs w:val="24"/>
        </w:rPr>
      </w:pPr>
      <w:r w:rsidRPr="00953D0B">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72E229" w14:textId="77777777" w:rsidR="00DD0D39" w:rsidRPr="00953D0B" w:rsidRDefault="00000000" w:rsidP="00705A45">
      <w:pPr>
        <w:pStyle w:val="Akapitzlist"/>
        <w:numPr>
          <w:ilvl w:val="0"/>
          <w:numId w:val="10"/>
        </w:numPr>
        <w:tabs>
          <w:tab w:val="left" w:pos="426"/>
          <w:tab w:val="left" w:pos="567"/>
        </w:tabs>
        <w:ind w:left="426" w:right="181" w:hanging="426"/>
        <w:jc w:val="both"/>
        <w:rPr>
          <w:rFonts w:ascii="Arial" w:hAnsi="Arial" w:cs="Arial"/>
          <w:sz w:val="24"/>
          <w:szCs w:val="24"/>
        </w:rPr>
      </w:pPr>
      <w:r w:rsidRPr="00953D0B">
        <w:rPr>
          <w:rFonts w:ascii="Arial" w:hAnsi="Arial" w:cs="Arial"/>
          <w:sz w:val="24"/>
          <w:szCs w:val="24"/>
        </w:rPr>
        <w:t>Zobowiązanie podmiotu udostępniającego zasoby, o którym mowa w ust. 4, potwierdza, że stosunek łączący wykonawcę z podmiotami udostępniającymi zasoby gwarantuje rzeczywisty dostęp do tych zasobów oraz określa w szczególności:</w:t>
      </w:r>
    </w:p>
    <w:p w14:paraId="4E5B1BBB" w14:textId="77777777" w:rsidR="00DD0D39" w:rsidRPr="00953D0B" w:rsidRDefault="00000000" w:rsidP="00526600">
      <w:pPr>
        <w:pStyle w:val="Akapitzlist"/>
        <w:numPr>
          <w:ilvl w:val="0"/>
          <w:numId w:val="9"/>
        </w:numPr>
        <w:tabs>
          <w:tab w:val="left" w:pos="709"/>
          <w:tab w:val="left" w:pos="925"/>
        </w:tabs>
        <w:ind w:left="709" w:hanging="283"/>
        <w:rPr>
          <w:rFonts w:ascii="Arial" w:hAnsi="Arial" w:cs="Arial"/>
          <w:sz w:val="24"/>
          <w:szCs w:val="24"/>
        </w:rPr>
      </w:pPr>
      <w:r w:rsidRPr="00953D0B">
        <w:rPr>
          <w:rFonts w:ascii="Arial" w:hAnsi="Arial" w:cs="Arial"/>
          <w:sz w:val="24"/>
          <w:szCs w:val="24"/>
        </w:rPr>
        <w:t>zakres dostępnych wykonawcy zasobów podmiotu udostępniającego zasoby;</w:t>
      </w:r>
    </w:p>
    <w:p w14:paraId="1843B0CC" w14:textId="77777777" w:rsidR="00DD0D39" w:rsidRPr="00953D0B" w:rsidRDefault="00000000" w:rsidP="00526600">
      <w:pPr>
        <w:pStyle w:val="Akapitzlist"/>
        <w:numPr>
          <w:ilvl w:val="0"/>
          <w:numId w:val="9"/>
        </w:numPr>
        <w:tabs>
          <w:tab w:val="left" w:pos="709"/>
          <w:tab w:val="left" w:pos="925"/>
        </w:tabs>
        <w:spacing w:line="244" w:lineRule="auto"/>
        <w:ind w:left="709" w:right="754" w:hanging="283"/>
        <w:rPr>
          <w:rFonts w:ascii="Arial" w:hAnsi="Arial" w:cs="Arial"/>
          <w:sz w:val="24"/>
          <w:szCs w:val="24"/>
        </w:rPr>
      </w:pPr>
      <w:r w:rsidRPr="00953D0B">
        <w:rPr>
          <w:rFonts w:ascii="Arial" w:hAnsi="Arial" w:cs="Arial"/>
          <w:sz w:val="24"/>
          <w:szCs w:val="24"/>
        </w:rPr>
        <w:t>sposób i okres udostępnienia wykonawcy i wykorzystania przez niego zasobów podmiotu udostępniającego te zasoby przy wykonywaniu zamówienia;</w:t>
      </w:r>
    </w:p>
    <w:p w14:paraId="77E2501B" w14:textId="77777777" w:rsidR="00DD0D39" w:rsidRPr="00953D0B" w:rsidRDefault="00000000" w:rsidP="00526600">
      <w:pPr>
        <w:pStyle w:val="Akapitzlist"/>
        <w:numPr>
          <w:ilvl w:val="0"/>
          <w:numId w:val="9"/>
        </w:numPr>
        <w:tabs>
          <w:tab w:val="left" w:pos="709"/>
          <w:tab w:val="left" w:pos="925"/>
        </w:tabs>
        <w:spacing w:line="242" w:lineRule="auto"/>
        <w:ind w:left="709" w:right="522" w:hanging="283"/>
        <w:rPr>
          <w:rFonts w:ascii="Arial" w:hAnsi="Arial" w:cs="Arial"/>
          <w:sz w:val="24"/>
          <w:szCs w:val="24"/>
        </w:rPr>
      </w:pPr>
      <w:r w:rsidRPr="00953D0B">
        <w:rPr>
          <w:rFonts w:ascii="Arial" w:hAnsi="Arial" w:cs="Arial"/>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281F62" w14:textId="77777777" w:rsidR="00DD0D39" w:rsidRPr="00953D0B" w:rsidRDefault="00000000" w:rsidP="00705A45">
      <w:pPr>
        <w:pStyle w:val="Akapitzlist"/>
        <w:numPr>
          <w:ilvl w:val="0"/>
          <w:numId w:val="10"/>
        </w:numPr>
        <w:tabs>
          <w:tab w:val="left" w:pos="426"/>
          <w:tab w:val="left" w:pos="567"/>
        </w:tabs>
        <w:ind w:left="426" w:right="175" w:hanging="426"/>
        <w:jc w:val="both"/>
        <w:rPr>
          <w:rFonts w:ascii="Arial" w:hAnsi="Arial" w:cs="Arial"/>
          <w:sz w:val="24"/>
          <w:szCs w:val="24"/>
        </w:rPr>
      </w:pPr>
      <w:r w:rsidRPr="00953D0B">
        <w:rPr>
          <w:rFonts w:ascii="Arial" w:hAnsi="Arial" w:cs="Arial"/>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w:t>
      </w:r>
    </w:p>
    <w:p w14:paraId="5E48CAF1" w14:textId="77777777" w:rsidR="00DD0D39" w:rsidRPr="00953D0B" w:rsidRDefault="00000000" w:rsidP="00705A45">
      <w:pPr>
        <w:pStyle w:val="Akapitzlist"/>
        <w:numPr>
          <w:ilvl w:val="0"/>
          <w:numId w:val="10"/>
        </w:numPr>
        <w:tabs>
          <w:tab w:val="left" w:pos="426"/>
          <w:tab w:val="left" w:pos="567"/>
        </w:tabs>
        <w:ind w:left="426" w:right="170" w:hanging="426"/>
        <w:jc w:val="both"/>
        <w:rPr>
          <w:rFonts w:ascii="Arial" w:hAnsi="Arial" w:cs="Arial"/>
          <w:sz w:val="24"/>
          <w:szCs w:val="24"/>
        </w:rPr>
      </w:pPr>
      <w:r w:rsidRPr="00953D0B">
        <w:rPr>
          <w:rFonts w:ascii="Arial" w:hAnsi="Arial" w:cs="Arial"/>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99E5F50" w14:textId="77777777" w:rsidR="00DD0D39" w:rsidRPr="00953D0B" w:rsidRDefault="00000000" w:rsidP="00705A45">
      <w:pPr>
        <w:pStyle w:val="Akapitzlist"/>
        <w:numPr>
          <w:ilvl w:val="0"/>
          <w:numId w:val="10"/>
        </w:numPr>
        <w:tabs>
          <w:tab w:val="left" w:pos="426"/>
          <w:tab w:val="left" w:pos="567"/>
        </w:tabs>
        <w:ind w:left="426" w:right="173" w:hanging="426"/>
        <w:jc w:val="both"/>
        <w:rPr>
          <w:rFonts w:ascii="Arial" w:hAnsi="Arial" w:cs="Arial"/>
          <w:sz w:val="24"/>
          <w:szCs w:val="24"/>
        </w:rPr>
      </w:pPr>
      <w:r w:rsidRPr="00953D0B">
        <w:rPr>
          <w:rFonts w:ascii="Arial" w:hAnsi="Arial" w:cs="Arial"/>
          <w:sz w:val="24"/>
          <w:szCs w:val="24"/>
        </w:rPr>
        <w:t xml:space="preserve">Jeżeli zdolności techniczne lub zawodowe, sytuacja ekonomiczna lub finansowa podmiotu udostępniającego zasoby nie potwierdzają spełniania przez wykonawcę </w:t>
      </w:r>
      <w:r w:rsidRPr="00953D0B">
        <w:rPr>
          <w:rFonts w:ascii="Arial" w:hAnsi="Arial" w:cs="Arial"/>
          <w:sz w:val="24"/>
          <w:szCs w:val="24"/>
        </w:rPr>
        <w:lastRenderedPageBreak/>
        <w:t>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BB38C9" w14:textId="77777777" w:rsidR="00DD0D39" w:rsidRDefault="00000000" w:rsidP="00705A45">
      <w:pPr>
        <w:pStyle w:val="Akapitzlist"/>
        <w:numPr>
          <w:ilvl w:val="0"/>
          <w:numId w:val="10"/>
        </w:numPr>
        <w:tabs>
          <w:tab w:val="left" w:pos="426"/>
          <w:tab w:val="left" w:pos="567"/>
        </w:tabs>
        <w:ind w:left="426" w:right="181" w:hanging="426"/>
        <w:jc w:val="both"/>
        <w:rPr>
          <w:rFonts w:ascii="Arial" w:hAnsi="Arial" w:cs="Arial"/>
          <w:sz w:val="24"/>
          <w:szCs w:val="24"/>
        </w:rPr>
      </w:pPr>
      <w:r w:rsidRPr="00953D0B">
        <w:rPr>
          <w:rFonts w:ascii="Arial" w:hAnsi="Arial" w:cs="Arial"/>
          <w:sz w:val="24"/>
          <w:szCs w:val="24"/>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9E60425" w14:textId="36FA6B87" w:rsidR="00526600" w:rsidRPr="00526600" w:rsidRDefault="00526600" w:rsidP="00526600">
      <w:pPr>
        <w:tabs>
          <w:tab w:val="left" w:pos="426"/>
          <w:tab w:val="left" w:pos="567"/>
        </w:tabs>
        <w:spacing w:before="120" w:after="120"/>
        <w:ind w:right="181"/>
        <w:jc w:val="both"/>
        <w:rPr>
          <w:rFonts w:ascii="Arial" w:hAnsi="Arial" w:cs="Arial"/>
          <w:b/>
          <w:bCs/>
          <w:sz w:val="24"/>
          <w:szCs w:val="24"/>
        </w:rPr>
      </w:pPr>
      <w:r w:rsidRPr="00526600">
        <w:rPr>
          <w:rFonts w:ascii="Arial" w:hAnsi="Arial" w:cs="Arial"/>
          <w:b/>
          <w:bCs/>
          <w:sz w:val="24"/>
          <w:szCs w:val="24"/>
        </w:rPr>
        <w:t>XXII. Informacje o podmiotowych i przedmiotowych środkach dowodowych, jeżeli Zamawiający będzie wymagał ich złożenia</w:t>
      </w:r>
    </w:p>
    <w:p w14:paraId="1AB4FB7E" w14:textId="77777777" w:rsidR="00DD0D39" w:rsidRPr="00953D0B" w:rsidRDefault="00000000" w:rsidP="00526600">
      <w:pPr>
        <w:pStyle w:val="Akapitzlist"/>
        <w:numPr>
          <w:ilvl w:val="0"/>
          <w:numId w:val="8"/>
        </w:numPr>
        <w:tabs>
          <w:tab w:val="left" w:pos="426"/>
        </w:tabs>
        <w:ind w:left="425" w:right="152" w:hanging="425"/>
        <w:jc w:val="both"/>
        <w:rPr>
          <w:rFonts w:ascii="Arial" w:hAnsi="Arial" w:cs="Arial"/>
          <w:b/>
          <w:sz w:val="24"/>
          <w:szCs w:val="24"/>
        </w:rPr>
      </w:pPr>
      <w:r w:rsidRPr="00953D0B">
        <w:rPr>
          <w:rFonts w:ascii="Arial" w:hAnsi="Arial" w:cs="Arial"/>
          <w:sz w:val="24"/>
          <w:szCs w:val="24"/>
        </w:rPr>
        <w:t xml:space="preserve">Do oferty wykonawca zobowiązany jest załączyć oświadczenie o niepodleganiu wykluczeniu oraz spełnianiu warunków udziału w postępowaniu zgodnie z </w:t>
      </w:r>
      <w:r w:rsidRPr="00953D0B">
        <w:rPr>
          <w:rFonts w:ascii="Arial" w:hAnsi="Arial" w:cs="Arial"/>
          <w:b/>
          <w:sz w:val="24"/>
          <w:szCs w:val="24"/>
        </w:rPr>
        <w:t>Załącznikiem Nr 2A do SWZ.</w:t>
      </w:r>
    </w:p>
    <w:p w14:paraId="2C20CC31" w14:textId="77777777" w:rsidR="00DD0D39" w:rsidRPr="00953D0B" w:rsidRDefault="00000000" w:rsidP="00526600">
      <w:pPr>
        <w:pStyle w:val="Akapitzlist"/>
        <w:numPr>
          <w:ilvl w:val="0"/>
          <w:numId w:val="8"/>
        </w:numPr>
        <w:tabs>
          <w:tab w:val="left" w:pos="426"/>
        </w:tabs>
        <w:spacing w:line="244" w:lineRule="auto"/>
        <w:ind w:left="425" w:right="156" w:hanging="425"/>
        <w:jc w:val="both"/>
        <w:rPr>
          <w:rFonts w:ascii="Arial" w:hAnsi="Arial" w:cs="Arial"/>
          <w:sz w:val="24"/>
          <w:szCs w:val="24"/>
        </w:rPr>
      </w:pPr>
      <w:r w:rsidRPr="00953D0B">
        <w:rPr>
          <w:rFonts w:ascii="Arial" w:hAnsi="Arial" w:cs="Arial"/>
          <w:sz w:val="24"/>
          <w:szCs w:val="24"/>
        </w:rPr>
        <w:t>Oświadczenie, o którym mowa w ust. 1, stanowi dowód potwierdzający brak podstaw wykluczenia, spełnianie warunków udziału w postępowaniu na dzień składania ofert, tymczasowo zastępujący wymagane przez zamawiającego podmiotowe środki dowodowe.</w:t>
      </w:r>
    </w:p>
    <w:p w14:paraId="01464F38" w14:textId="77777777" w:rsidR="00DD0D39" w:rsidRPr="00953D0B" w:rsidRDefault="00000000" w:rsidP="00526600">
      <w:pPr>
        <w:pStyle w:val="Akapitzlist"/>
        <w:numPr>
          <w:ilvl w:val="0"/>
          <w:numId w:val="8"/>
        </w:numPr>
        <w:tabs>
          <w:tab w:val="left" w:pos="426"/>
        </w:tabs>
        <w:spacing w:line="242" w:lineRule="auto"/>
        <w:ind w:left="425" w:right="153" w:hanging="425"/>
        <w:jc w:val="both"/>
        <w:rPr>
          <w:rFonts w:ascii="Arial" w:hAnsi="Arial" w:cs="Arial"/>
          <w:sz w:val="24"/>
          <w:szCs w:val="24"/>
        </w:rPr>
      </w:pPr>
      <w:r w:rsidRPr="00953D0B">
        <w:rPr>
          <w:rFonts w:ascii="Arial" w:hAnsi="Arial" w:cs="Arial"/>
          <w:sz w:val="24"/>
          <w:szCs w:val="24"/>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0159BB8A" w14:textId="77777777" w:rsidR="00DD0D39" w:rsidRPr="00953D0B" w:rsidRDefault="00000000" w:rsidP="00526600">
      <w:pPr>
        <w:pStyle w:val="Akapitzlist"/>
        <w:numPr>
          <w:ilvl w:val="0"/>
          <w:numId w:val="8"/>
        </w:numPr>
        <w:tabs>
          <w:tab w:val="left" w:pos="426"/>
        </w:tabs>
        <w:spacing w:line="242" w:lineRule="auto"/>
        <w:ind w:left="425" w:right="155" w:hanging="425"/>
        <w:jc w:val="both"/>
        <w:rPr>
          <w:rFonts w:ascii="Arial" w:hAnsi="Arial" w:cs="Arial"/>
          <w:b/>
          <w:sz w:val="24"/>
          <w:szCs w:val="24"/>
        </w:rPr>
      </w:pPr>
      <w:r w:rsidRPr="00953D0B">
        <w:rPr>
          <w:rFonts w:ascii="Arial" w:hAnsi="Arial" w:cs="Arial"/>
          <w:sz w:val="24"/>
          <w:szCs w:val="24"/>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 zgodnie z </w:t>
      </w:r>
      <w:r w:rsidRPr="00953D0B">
        <w:rPr>
          <w:rFonts w:ascii="Arial" w:hAnsi="Arial" w:cs="Arial"/>
          <w:b/>
          <w:sz w:val="24"/>
          <w:szCs w:val="24"/>
        </w:rPr>
        <w:t>Załącznikiem Nr 2B do SWZ.</w:t>
      </w:r>
    </w:p>
    <w:p w14:paraId="3CA37F90" w14:textId="77777777" w:rsidR="00DD0D39" w:rsidRPr="00953D0B" w:rsidRDefault="00000000" w:rsidP="00526600">
      <w:pPr>
        <w:pStyle w:val="Akapitzlist"/>
        <w:numPr>
          <w:ilvl w:val="0"/>
          <w:numId w:val="8"/>
        </w:numPr>
        <w:tabs>
          <w:tab w:val="left" w:pos="426"/>
        </w:tabs>
        <w:spacing w:line="242" w:lineRule="auto"/>
        <w:ind w:left="425" w:right="154" w:hanging="425"/>
        <w:jc w:val="both"/>
        <w:rPr>
          <w:rFonts w:ascii="Arial" w:hAnsi="Arial" w:cs="Arial"/>
          <w:sz w:val="24"/>
          <w:szCs w:val="24"/>
        </w:rPr>
      </w:pPr>
      <w:r w:rsidRPr="00953D0B">
        <w:rPr>
          <w:rFonts w:ascii="Arial" w:hAnsi="Arial" w:cs="Arial"/>
          <w:sz w:val="24"/>
          <w:szCs w:val="24"/>
        </w:rPr>
        <w:t>Wykonawcę, którego oferta została najwyżej oceniona, zostanie wezwany przez Zamawiającego do złożenia w wyznaczonym terminie, nie krótszym niż 5 dni od dnia wezwania, podmiotowych środków dowodowych, aktualnych na dzień złożenia podmiotowych środków dowodowych.</w:t>
      </w:r>
    </w:p>
    <w:p w14:paraId="67617D85" w14:textId="77777777" w:rsidR="00DD0D39" w:rsidRPr="00953D0B" w:rsidRDefault="00000000" w:rsidP="00526600">
      <w:pPr>
        <w:pStyle w:val="Akapitzlist"/>
        <w:numPr>
          <w:ilvl w:val="0"/>
          <w:numId w:val="8"/>
        </w:numPr>
        <w:tabs>
          <w:tab w:val="left" w:pos="426"/>
        </w:tabs>
        <w:spacing w:line="244" w:lineRule="auto"/>
        <w:ind w:left="425" w:right="162" w:hanging="425"/>
        <w:jc w:val="both"/>
        <w:rPr>
          <w:rFonts w:ascii="Arial" w:hAnsi="Arial" w:cs="Arial"/>
          <w:sz w:val="24"/>
          <w:szCs w:val="24"/>
        </w:rPr>
      </w:pPr>
      <w:r w:rsidRPr="00953D0B">
        <w:rPr>
          <w:rFonts w:ascii="Arial" w:hAnsi="Arial" w:cs="Arial"/>
          <w:sz w:val="24"/>
          <w:szCs w:val="24"/>
          <w:u w:val="single"/>
        </w:rPr>
        <w:t>W celu potwierdzenia spełniania przez Wykonawcę warunków udziału w postępowaniu na wezwanie</w:t>
      </w:r>
      <w:r w:rsidRPr="00953D0B">
        <w:rPr>
          <w:rFonts w:ascii="Arial" w:hAnsi="Arial" w:cs="Arial"/>
          <w:sz w:val="24"/>
          <w:szCs w:val="24"/>
        </w:rPr>
        <w:t xml:space="preserve"> </w:t>
      </w:r>
      <w:r w:rsidRPr="00953D0B">
        <w:rPr>
          <w:rFonts w:ascii="Arial" w:hAnsi="Arial" w:cs="Arial"/>
          <w:sz w:val="24"/>
          <w:szCs w:val="24"/>
          <w:u w:val="single"/>
        </w:rPr>
        <w:t>Zamawiającego Wykonawca zobowiązany będzie do złożenia następujących dokumentów:</w:t>
      </w:r>
    </w:p>
    <w:p w14:paraId="221938BA" w14:textId="77777777" w:rsidR="00DD0D39" w:rsidRPr="00953D0B" w:rsidRDefault="00000000" w:rsidP="00526600">
      <w:pPr>
        <w:pStyle w:val="Akapitzlist"/>
        <w:numPr>
          <w:ilvl w:val="1"/>
          <w:numId w:val="8"/>
        </w:numPr>
        <w:tabs>
          <w:tab w:val="left" w:pos="709"/>
          <w:tab w:val="left" w:pos="925"/>
        </w:tabs>
        <w:spacing w:line="242" w:lineRule="auto"/>
        <w:ind w:left="709" w:right="155" w:hanging="283"/>
        <w:jc w:val="both"/>
        <w:rPr>
          <w:rFonts w:ascii="Arial" w:hAnsi="Arial" w:cs="Arial"/>
          <w:sz w:val="24"/>
          <w:szCs w:val="24"/>
        </w:rPr>
      </w:pPr>
      <w:r w:rsidRPr="00953D0B">
        <w:rPr>
          <w:rFonts w:ascii="Arial" w:hAnsi="Arial" w:cs="Arial"/>
          <w:b/>
          <w:sz w:val="24"/>
          <w:szCs w:val="24"/>
        </w:rPr>
        <w:t xml:space="preserve">wykazu robót budowlanych </w:t>
      </w:r>
      <w:r w:rsidRPr="00953D0B">
        <w:rPr>
          <w:rFonts w:ascii="Arial" w:hAnsi="Arial" w:cs="Arial"/>
          <w:sz w:val="24"/>
          <w:szCs w:val="24"/>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t>
      </w:r>
      <w:r w:rsidRPr="00953D0B">
        <w:rPr>
          <w:rFonts w:ascii="Arial" w:hAnsi="Arial" w:cs="Arial"/>
          <w:b/>
          <w:sz w:val="24"/>
          <w:szCs w:val="24"/>
        </w:rPr>
        <w:t>zgodnie z Załącznikiem Nr 5 do SWZ</w:t>
      </w:r>
      <w:r w:rsidRPr="00953D0B">
        <w:rPr>
          <w:rFonts w:ascii="Arial" w:hAnsi="Arial" w:cs="Arial"/>
          <w:sz w:val="24"/>
          <w:szCs w:val="24"/>
        </w:rPr>
        <w:t>,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B86743D" w14:textId="77777777" w:rsidR="00DD0D39" w:rsidRPr="00953D0B" w:rsidRDefault="00000000" w:rsidP="00526600">
      <w:pPr>
        <w:pStyle w:val="Akapitzlist"/>
        <w:numPr>
          <w:ilvl w:val="0"/>
          <w:numId w:val="8"/>
        </w:numPr>
        <w:tabs>
          <w:tab w:val="left" w:pos="426"/>
        </w:tabs>
        <w:ind w:left="425" w:right="185" w:hanging="425"/>
        <w:jc w:val="both"/>
        <w:rPr>
          <w:rFonts w:ascii="Arial" w:hAnsi="Arial" w:cs="Arial"/>
          <w:sz w:val="24"/>
          <w:szCs w:val="24"/>
        </w:rPr>
      </w:pPr>
      <w:r w:rsidRPr="00953D0B">
        <w:rPr>
          <w:rFonts w:ascii="Arial" w:hAnsi="Arial" w:cs="Arial"/>
          <w:sz w:val="24"/>
          <w:szCs w:val="24"/>
          <w:u w:val="single"/>
        </w:rPr>
        <w:t>W celu potwierdzenia braku podstaw wykluczenia z postępowania Zamawiający nie żąda złożenia</w:t>
      </w:r>
      <w:r w:rsidRPr="00953D0B">
        <w:rPr>
          <w:rFonts w:ascii="Arial" w:hAnsi="Arial" w:cs="Arial"/>
          <w:sz w:val="24"/>
          <w:szCs w:val="24"/>
        </w:rPr>
        <w:t xml:space="preserve"> </w:t>
      </w:r>
      <w:r w:rsidRPr="00953D0B">
        <w:rPr>
          <w:rFonts w:ascii="Arial" w:hAnsi="Arial" w:cs="Arial"/>
          <w:sz w:val="24"/>
          <w:szCs w:val="24"/>
          <w:u w:val="single"/>
        </w:rPr>
        <w:t>podmiotowych środków dowodowych.</w:t>
      </w:r>
    </w:p>
    <w:p w14:paraId="36F3B546" w14:textId="7C12313F" w:rsidR="00526600" w:rsidRPr="000030F5" w:rsidRDefault="00526600" w:rsidP="000030F5">
      <w:pPr>
        <w:pStyle w:val="Tekstpodstawowy"/>
        <w:spacing w:before="120" w:after="120"/>
        <w:ind w:left="0"/>
        <w:jc w:val="left"/>
        <w:rPr>
          <w:rFonts w:ascii="Arial" w:hAnsi="Arial" w:cs="Arial"/>
          <w:b/>
          <w:bCs/>
        </w:rPr>
      </w:pPr>
      <w:r w:rsidRPr="000030F5">
        <w:rPr>
          <w:rFonts w:ascii="Arial" w:hAnsi="Arial" w:cs="Arial"/>
          <w:b/>
          <w:bCs/>
        </w:rPr>
        <w:t xml:space="preserve">XXIII. Opis części zamówienia, jeżeli Zamawiający dopuszcza składanie ofert częściowych      </w:t>
      </w:r>
    </w:p>
    <w:p w14:paraId="713124C0" w14:textId="77777777" w:rsidR="00DD0D39" w:rsidRPr="00953D0B" w:rsidRDefault="00000000" w:rsidP="000030F5">
      <w:pPr>
        <w:pStyle w:val="Tekstpodstawowy"/>
        <w:ind w:left="0" w:right="96"/>
        <w:rPr>
          <w:rFonts w:ascii="Arial" w:hAnsi="Arial" w:cs="Arial"/>
        </w:rPr>
      </w:pPr>
      <w:r w:rsidRPr="00953D0B">
        <w:rPr>
          <w:rFonts w:ascii="Arial" w:hAnsi="Arial" w:cs="Arial"/>
        </w:rPr>
        <w:t>Zamawiający nie dopuszcza składania ofert częściowych. Powody niedokonania podziału zamówienia na części:</w:t>
      </w:r>
    </w:p>
    <w:p w14:paraId="055BC6ED" w14:textId="77777777" w:rsidR="00DD0D39" w:rsidRDefault="00000000" w:rsidP="000030F5">
      <w:pPr>
        <w:pStyle w:val="Tekstpodstawowy"/>
        <w:spacing w:line="242" w:lineRule="auto"/>
        <w:ind w:left="0" w:right="157"/>
        <w:rPr>
          <w:rFonts w:ascii="Arial" w:hAnsi="Arial" w:cs="Arial"/>
        </w:rPr>
      </w:pPr>
      <w:r w:rsidRPr="00953D0B">
        <w:rPr>
          <w:rFonts w:ascii="Arial" w:hAnsi="Arial" w:cs="Arial"/>
        </w:rPr>
        <w:t xml:space="preserve">Podział zamówienia na części wprowadziłby nadmierne trudności techniczne, organizacyjne oraz koordynacyjne przy wykonywaniu robót budowlanych, które są ściśle </w:t>
      </w:r>
      <w:r w:rsidRPr="00953D0B">
        <w:rPr>
          <w:rFonts w:ascii="Arial" w:hAnsi="Arial" w:cs="Arial"/>
        </w:rPr>
        <w:lastRenderedPageBreak/>
        <w:t>ze sobą powiązane i stanowią łącznie jeden element końcowy. Udzielona gwarancja jakości wykonanych robót przez Wykonawcę obejmuje całość wykonanych robót budowlanych zgodnie z dokumentacją projektową. W przypadku podziału zamówienia na części ustalenie odpowiedzialności za wykonane roboty byłoby znacznie utrudnione.</w:t>
      </w:r>
    </w:p>
    <w:p w14:paraId="7CB5E9FC" w14:textId="77777777" w:rsidR="000030F5" w:rsidRDefault="000030F5" w:rsidP="000030F5">
      <w:pPr>
        <w:pStyle w:val="Tekstpodstawowy"/>
        <w:spacing w:line="242" w:lineRule="auto"/>
        <w:ind w:left="0" w:right="157"/>
        <w:rPr>
          <w:rFonts w:ascii="Arial" w:hAnsi="Arial" w:cs="Arial"/>
        </w:rPr>
      </w:pPr>
    </w:p>
    <w:p w14:paraId="11FE46B7" w14:textId="5440727E" w:rsidR="000030F5" w:rsidRPr="000030F5" w:rsidRDefault="000030F5" w:rsidP="000030F5">
      <w:pPr>
        <w:pStyle w:val="Tekstpodstawowy"/>
        <w:spacing w:before="120" w:after="120" w:line="242" w:lineRule="auto"/>
        <w:ind w:left="0" w:right="159"/>
        <w:rPr>
          <w:rFonts w:ascii="Arial" w:hAnsi="Arial" w:cs="Arial"/>
          <w:b/>
          <w:bCs/>
        </w:rPr>
      </w:pPr>
      <w:r w:rsidRPr="000030F5">
        <w:rPr>
          <w:rFonts w:ascii="Arial" w:hAnsi="Arial" w:cs="Arial"/>
          <w:b/>
          <w:bCs/>
        </w:rPr>
        <w:t>XXIV.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6FE9F3C0" w14:textId="77777777" w:rsidR="00DD0D39" w:rsidRDefault="00000000" w:rsidP="000030F5">
      <w:pPr>
        <w:pStyle w:val="Tekstpodstawowy"/>
        <w:spacing w:before="103"/>
        <w:ind w:left="0"/>
        <w:jc w:val="left"/>
        <w:rPr>
          <w:rFonts w:ascii="Arial" w:hAnsi="Arial" w:cs="Arial"/>
        </w:rPr>
      </w:pPr>
      <w:r w:rsidRPr="00953D0B">
        <w:rPr>
          <w:rFonts w:ascii="Arial" w:hAnsi="Arial" w:cs="Arial"/>
        </w:rPr>
        <w:t>Nie dotyczy.</w:t>
      </w:r>
    </w:p>
    <w:p w14:paraId="64248593" w14:textId="665AB925" w:rsidR="000030F5" w:rsidRDefault="000030F5" w:rsidP="000030F5">
      <w:pPr>
        <w:pStyle w:val="Tekstpodstawowy"/>
        <w:spacing w:before="120" w:after="120"/>
        <w:ind w:left="0"/>
        <w:rPr>
          <w:rFonts w:ascii="Arial" w:hAnsi="Arial" w:cs="Arial"/>
          <w:b/>
          <w:bCs/>
        </w:rPr>
      </w:pPr>
      <w:r w:rsidRPr="000030F5">
        <w:rPr>
          <w:rFonts w:ascii="Arial" w:hAnsi="Arial" w:cs="Arial"/>
          <w:b/>
          <w:bCs/>
        </w:rPr>
        <w:t>XXV. Informacje dotyczące ofert wariantowych, w tym informacje o sposobie przedstawiania ofert wariantowych oraz minimalne warunki, jakim muszą odpowiadać oferty wariantowe, jeżeli Zamawiający wymaga lub dopuszcza ich składanie</w:t>
      </w:r>
    </w:p>
    <w:p w14:paraId="287AEC91" w14:textId="77777777" w:rsidR="00DD0D39" w:rsidRPr="00953D0B" w:rsidRDefault="00000000" w:rsidP="000030F5">
      <w:pPr>
        <w:pStyle w:val="Tekstpodstawowy"/>
        <w:spacing w:before="104"/>
        <w:ind w:left="0"/>
        <w:jc w:val="left"/>
        <w:rPr>
          <w:rFonts w:ascii="Arial" w:hAnsi="Arial" w:cs="Arial"/>
        </w:rPr>
      </w:pPr>
      <w:r w:rsidRPr="00953D0B">
        <w:rPr>
          <w:rFonts w:ascii="Arial" w:hAnsi="Arial" w:cs="Arial"/>
        </w:rPr>
        <w:t>Zamawiający nie dopuszcza składania ofert wariantowych.</w:t>
      </w:r>
    </w:p>
    <w:p w14:paraId="4B8545CB" w14:textId="77777777" w:rsidR="000030F5" w:rsidRDefault="000030F5">
      <w:pPr>
        <w:pStyle w:val="Tekstpodstawowy"/>
        <w:spacing w:before="5"/>
        <w:ind w:left="0"/>
        <w:jc w:val="left"/>
        <w:rPr>
          <w:rFonts w:ascii="Arial" w:hAnsi="Arial" w:cs="Arial"/>
        </w:rPr>
      </w:pPr>
    </w:p>
    <w:p w14:paraId="0FA7F5F0" w14:textId="31AE7E76" w:rsidR="000030F5" w:rsidRPr="000030F5" w:rsidRDefault="000030F5" w:rsidP="000030F5">
      <w:pPr>
        <w:pStyle w:val="Tekstpodstawowy"/>
        <w:spacing w:before="120" w:after="120"/>
        <w:ind w:left="0"/>
        <w:jc w:val="left"/>
        <w:rPr>
          <w:rFonts w:ascii="Arial" w:hAnsi="Arial" w:cs="Arial"/>
          <w:b/>
          <w:bCs/>
        </w:rPr>
      </w:pPr>
      <w:r w:rsidRPr="000030F5">
        <w:rPr>
          <w:rFonts w:ascii="Arial" w:hAnsi="Arial" w:cs="Arial"/>
          <w:b/>
          <w:bCs/>
        </w:rPr>
        <w:t>XXVI. Wymagania w zakresie zatrudnienia na podstawie stosunku pracy, w okolicznościach, o których mowa w art. 95 ustawy</w:t>
      </w:r>
    </w:p>
    <w:p w14:paraId="12B2A4CE" w14:textId="253E6FFF" w:rsidR="00DD0D39" w:rsidRPr="00F1296F" w:rsidRDefault="00000000" w:rsidP="000030F5">
      <w:pPr>
        <w:pStyle w:val="Akapitzlist"/>
        <w:numPr>
          <w:ilvl w:val="0"/>
          <w:numId w:val="7"/>
        </w:numPr>
        <w:tabs>
          <w:tab w:val="left" w:pos="426"/>
        </w:tabs>
        <w:spacing w:line="242" w:lineRule="auto"/>
        <w:ind w:left="425" w:right="156" w:hanging="425"/>
        <w:jc w:val="both"/>
        <w:rPr>
          <w:rFonts w:ascii="Arial" w:hAnsi="Arial" w:cs="Arial"/>
          <w:sz w:val="24"/>
          <w:szCs w:val="24"/>
        </w:rPr>
      </w:pPr>
      <w:r w:rsidRPr="00953D0B">
        <w:rPr>
          <w:rFonts w:ascii="Arial" w:hAnsi="Arial" w:cs="Arial"/>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w:t>
      </w:r>
      <w:r w:rsidRPr="00F1296F">
        <w:rPr>
          <w:rFonts w:ascii="Arial" w:hAnsi="Arial" w:cs="Arial"/>
          <w:sz w:val="24"/>
          <w:szCs w:val="24"/>
        </w:rPr>
        <w:t xml:space="preserve">czyli tzw. pracowników fizycznych wykonujących roboty </w:t>
      </w:r>
      <w:r w:rsidR="00F1296F" w:rsidRPr="00F1296F">
        <w:rPr>
          <w:rFonts w:ascii="Arial" w:hAnsi="Arial" w:cs="Arial"/>
          <w:sz w:val="24"/>
          <w:szCs w:val="24"/>
        </w:rPr>
        <w:t xml:space="preserve">ogólnobudowlane i </w:t>
      </w:r>
      <w:r w:rsidRPr="00F1296F">
        <w:rPr>
          <w:rFonts w:ascii="Arial" w:hAnsi="Arial" w:cs="Arial"/>
          <w:sz w:val="24"/>
          <w:szCs w:val="24"/>
        </w:rPr>
        <w:t>instalacyjne. Wymóg nie dotyczy m.in. osób kierujących budową, wykonujących obsługę geodezyjną, dostawców materiałów budowlanych, itp.</w:t>
      </w:r>
    </w:p>
    <w:p w14:paraId="6A692602" w14:textId="48B4D196" w:rsidR="00DD0D39" w:rsidRDefault="00000000" w:rsidP="000030F5">
      <w:pPr>
        <w:pStyle w:val="Akapitzlist"/>
        <w:numPr>
          <w:ilvl w:val="0"/>
          <w:numId w:val="7"/>
        </w:numPr>
        <w:tabs>
          <w:tab w:val="left" w:pos="426"/>
        </w:tabs>
        <w:spacing w:line="237" w:lineRule="auto"/>
        <w:ind w:left="425" w:right="154" w:hanging="425"/>
        <w:jc w:val="both"/>
        <w:rPr>
          <w:rFonts w:ascii="Arial" w:hAnsi="Arial" w:cs="Arial"/>
          <w:sz w:val="24"/>
          <w:szCs w:val="24"/>
        </w:rPr>
      </w:pPr>
      <w:r w:rsidRPr="00F1296F">
        <w:rPr>
          <w:rFonts w:ascii="Arial" w:hAnsi="Arial" w:cs="Arial"/>
          <w:sz w:val="24"/>
          <w:szCs w:val="24"/>
        </w:rPr>
        <w:t>Sposób weryfikacji zatrudnienia tych osób oraz uprawnienia zamawiającego w zakresie kontroli spełniania przez wykonawcę wymagań związanych z zatrudnianiem</w:t>
      </w:r>
      <w:r w:rsidRPr="00953D0B">
        <w:rPr>
          <w:rFonts w:ascii="Arial" w:hAnsi="Arial" w:cs="Arial"/>
          <w:sz w:val="24"/>
          <w:szCs w:val="24"/>
        </w:rPr>
        <w:t xml:space="preserve"> tych osób oraz sankcji z tytułu niespełnienia tych wymagań określone zostały w projekcie umowy stanowiącym </w:t>
      </w:r>
      <w:r w:rsidRPr="00953D0B">
        <w:rPr>
          <w:rFonts w:ascii="Arial" w:hAnsi="Arial" w:cs="Arial"/>
          <w:b/>
          <w:sz w:val="24"/>
          <w:szCs w:val="24"/>
        </w:rPr>
        <w:t xml:space="preserve">Załącznik Nr </w:t>
      </w:r>
      <w:r w:rsidR="00EC7B80">
        <w:rPr>
          <w:rFonts w:ascii="Arial" w:hAnsi="Arial" w:cs="Arial"/>
          <w:b/>
          <w:sz w:val="24"/>
          <w:szCs w:val="24"/>
        </w:rPr>
        <w:t>6</w:t>
      </w:r>
      <w:r w:rsidRPr="00953D0B">
        <w:rPr>
          <w:rFonts w:ascii="Arial" w:hAnsi="Arial" w:cs="Arial"/>
          <w:b/>
          <w:sz w:val="24"/>
          <w:szCs w:val="24"/>
        </w:rPr>
        <w:t xml:space="preserve"> do SWZ</w:t>
      </w:r>
      <w:r w:rsidRPr="00953D0B">
        <w:rPr>
          <w:rFonts w:ascii="Arial" w:hAnsi="Arial" w:cs="Arial"/>
          <w:sz w:val="24"/>
          <w:szCs w:val="24"/>
        </w:rPr>
        <w:t>.</w:t>
      </w:r>
    </w:p>
    <w:p w14:paraId="4594C862" w14:textId="71AA278C" w:rsidR="000030F5" w:rsidRDefault="000030F5" w:rsidP="000030F5">
      <w:pPr>
        <w:tabs>
          <w:tab w:val="left" w:pos="426"/>
        </w:tabs>
        <w:spacing w:before="120" w:after="120" w:line="238" w:lineRule="auto"/>
        <w:ind w:right="153"/>
        <w:jc w:val="both"/>
        <w:rPr>
          <w:rFonts w:ascii="Arial" w:hAnsi="Arial" w:cs="Arial"/>
          <w:b/>
          <w:bCs/>
          <w:sz w:val="24"/>
          <w:szCs w:val="24"/>
        </w:rPr>
      </w:pPr>
      <w:r w:rsidRPr="000030F5">
        <w:rPr>
          <w:rFonts w:ascii="Arial" w:hAnsi="Arial" w:cs="Arial"/>
          <w:b/>
          <w:bCs/>
          <w:sz w:val="24"/>
          <w:szCs w:val="24"/>
        </w:rPr>
        <w:t>XXVII. Wymagania w zakresie zatrudnienia osób, o których mowa w art. 96 ust. 2 pkt 2 ustawy, jeżeli Zamawiający przewiduje takie wymagania</w:t>
      </w:r>
    </w:p>
    <w:p w14:paraId="56E83A5A" w14:textId="77777777" w:rsidR="00DD0D39" w:rsidRDefault="00000000" w:rsidP="000030F5">
      <w:pPr>
        <w:pStyle w:val="Tekstpodstawowy"/>
        <w:spacing w:before="105" w:line="237" w:lineRule="auto"/>
        <w:ind w:left="0"/>
        <w:jc w:val="left"/>
        <w:rPr>
          <w:rFonts w:ascii="Arial" w:hAnsi="Arial" w:cs="Arial"/>
        </w:rPr>
      </w:pPr>
      <w:r w:rsidRPr="00953D0B">
        <w:rPr>
          <w:rFonts w:ascii="Arial" w:hAnsi="Arial" w:cs="Arial"/>
        </w:rPr>
        <w:t>Zamawiający nie przewiduje wymagań w zakresie zatrudniania osób, o których mowa w art. 96 ust. 2 pkt 2 ustawy.</w:t>
      </w:r>
    </w:p>
    <w:p w14:paraId="5EB07203" w14:textId="7F717C3D" w:rsidR="000030F5" w:rsidRPr="000030F5" w:rsidRDefault="000030F5" w:rsidP="000030F5">
      <w:pPr>
        <w:pStyle w:val="Tekstpodstawowy"/>
        <w:spacing w:before="120" w:after="120" w:line="238" w:lineRule="auto"/>
        <w:ind w:left="0"/>
        <w:rPr>
          <w:rFonts w:ascii="Arial" w:hAnsi="Arial" w:cs="Arial"/>
          <w:b/>
          <w:bCs/>
        </w:rPr>
      </w:pPr>
      <w:r w:rsidRPr="000030F5">
        <w:rPr>
          <w:rFonts w:ascii="Arial" w:hAnsi="Arial" w:cs="Arial"/>
          <w:b/>
          <w:bCs/>
        </w:rPr>
        <w:t>XXVIII. Informacja o zastrzeżeniu możliwości ubiegania się o udzielenie zamówienia wyłącznie przez Wykonawców, o których mowa w art. 94 ustawy, jeżeli Zamawiający przewiduje takie wymagania</w:t>
      </w:r>
    </w:p>
    <w:p w14:paraId="3A75C571" w14:textId="77777777" w:rsidR="00DD0D39" w:rsidRDefault="00000000" w:rsidP="000030F5">
      <w:pPr>
        <w:pStyle w:val="Tekstpodstawowy"/>
        <w:spacing w:before="104" w:line="268" w:lineRule="auto"/>
        <w:ind w:left="0"/>
        <w:jc w:val="left"/>
        <w:rPr>
          <w:rFonts w:ascii="Arial" w:hAnsi="Arial" w:cs="Arial"/>
        </w:rPr>
      </w:pPr>
      <w:r w:rsidRPr="00953D0B">
        <w:rPr>
          <w:rFonts w:ascii="Arial" w:hAnsi="Arial" w:cs="Arial"/>
        </w:rPr>
        <w:t>Zamawiający nie zastrzega możliwości ubiegania się o udzielenie zamówienia wyłącznie przez wykonawców, o których mowa w art. 94 ustawy.</w:t>
      </w:r>
    </w:p>
    <w:p w14:paraId="24075306" w14:textId="0DAEF9E8" w:rsidR="000030F5" w:rsidRPr="000030F5" w:rsidRDefault="000030F5" w:rsidP="000030F5">
      <w:pPr>
        <w:pStyle w:val="Tekstpodstawowy"/>
        <w:spacing w:before="120" w:after="120" w:line="269" w:lineRule="auto"/>
        <w:ind w:left="0"/>
        <w:jc w:val="left"/>
        <w:rPr>
          <w:rFonts w:ascii="Arial" w:hAnsi="Arial" w:cs="Arial"/>
          <w:b/>
          <w:bCs/>
        </w:rPr>
      </w:pPr>
      <w:r w:rsidRPr="000030F5">
        <w:rPr>
          <w:rFonts w:ascii="Arial" w:hAnsi="Arial" w:cs="Arial"/>
          <w:b/>
          <w:bCs/>
        </w:rPr>
        <w:t>XXIX. Wymagania dotyczące wadium, w tym jego kwotę, jeżeli Zamawiający przewiduje obowiązek wniesienia wadium</w:t>
      </w:r>
    </w:p>
    <w:p w14:paraId="343657D6" w14:textId="27359ABE" w:rsidR="00DD0D39" w:rsidRPr="009A7079" w:rsidRDefault="00000000" w:rsidP="00712B9D">
      <w:pPr>
        <w:pStyle w:val="Akapitzlist"/>
        <w:numPr>
          <w:ilvl w:val="0"/>
          <w:numId w:val="6"/>
        </w:numPr>
        <w:tabs>
          <w:tab w:val="left" w:pos="426"/>
        </w:tabs>
        <w:ind w:left="426" w:right="231" w:hanging="426"/>
        <w:jc w:val="both"/>
        <w:rPr>
          <w:rFonts w:ascii="Arial" w:hAnsi="Arial" w:cs="Arial"/>
          <w:sz w:val="24"/>
          <w:szCs w:val="24"/>
        </w:rPr>
      </w:pPr>
      <w:r w:rsidRPr="00953D0B">
        <w:rPr>
          <w:rFonts w:ascii="Arial" w:hAnsi="Arial" w:cs="Arial"/>
          <w:sz w:val="24"/>
          <w:szCs w:val="24"/>
        </w:rPr>
        <w:t>Oferta musi być zabezpieczona wadium w wysokości</w:t>
      </w:r>
      <w:r w:rsidR="009A7079">
        <w:rPr>
          <w:rFonts w:ascii="Arial" w:hAnsi="Arial" w:cs="Arial"/>
          <w:sz w:val="24"/>
          <w:szCs w:val="24"/>
        </w:rPr>
        <w:t xml:space="preserve"> </w:t>
      </w:r>
      <w:r w:rsidR="009A7079">
        <w:rPr>
          <w:rFonts w:ascii="Arial" w:hAnsi="Arial" w:cs="Arial"/>
          <w:b/>
          <w:sz w:val="24"/>
          <w:szCs w:val="24"/>
        </w:rPr>
        <w:t xml:space="preserve">5 </w:t>
      </w:r>
      <w:r w:rsidRPr="009A7079">
        <w:rPr>
          <w:rFonts w:ascii="Arial" w:hAnsi="Arial" w:cs="Arial"/>
          <w:b/>
          <w:sz w:val="24"/>
          <w:szCs w:val="24"/>
        </w:rPr>
        <w:t xml:space="preserve">000,00 zł </w:t>
      </w:r>
      <w:r w:rsidRPr="009A7079">
        <w:rPr>
          <w:rFonts w:ascii="Arial" w:hAnsi="Arial" w:cs="Arial"/>
          <w:sz w:val="24"/>
          <w:szCs w:val="24"/>
        </w:rPr>
        <w:t xml:space="preserve">(słownie: </w:t>
      </w:r>
      <w:r w:rsidR="009A7079" w:rsidRPr="009A7079">
        <w:rPr>
          <w:rFonts w:ascii="Arial" w:hAnsi="Arial" w:cs="Arial"/>
          <w:sz w:val="24"/>
          <w:szCs w:val="24"/>
        </w:rPr>
        <w:t xml:space="preserve">pięć </w:t>
      </w:r>
      <w:r w:rsidRPr="009A7079">
        <w:rPr>
          <w:rFonts w:ascii="Arial" w:hAnsi="Arial" w:cs="Arial"/>
          <w:i/>
          <w:sz w:val="24"/>
          <w:szCs w:val="24"/>
        </w:rPr>
        <w:t xml:space="preserve"> tysięcy złotych 00/100</w:t>
      </w:r>
      <w:r w:rsidRPr="009A7079">
        <w:rPr>
          <w:rFonts w:ascii="Arial" w:hAnsi="Arial" w:cs="Arial"/>
          <w:sz w:val="24"/>
          <w:szCs w:val="24"/>
        </w:rPr>
        <w:t>).</w:t>
      </w:r>
    </w:p>
    <w:p w14:paraId="23D48DA0" w14:textId="77777777" w:rsidR="00DD0D39" w:rsidRPr="00953D0B" w:rsidRDefault="00000000" w:rsidP="00712B9D">
      <w:pPr>
        <w:pStyle w:val="Akapitzlist"/>
        <w:numPr>
          <w:ilvl w:val="0"/>
          <w:numId w:val="6"/>
        </w:numPr>
        <w:tabs>
          <w:tab w:val="left" w:pos="426"/>
        </w:tabs>
        <w:ind w:left="426" w:right="237" w:hanging="426"/>
        <w:jc w:val="both"/>
        <w:rPr>
          <w:rFonts w:ascii="Arial" w:hAnsi="Arial" w:cs="Arial"/>
          <w:sz w:val="24"/>
          <w:szCs w:val="24"/>
        </w:rPr>
      </w:pPr>
      <w:r w:rsidRPr="0058445A">
        <w:rPr>
          <w:rFonts w:ascii="Arial" w:hAnsi="Arial" w:cs="Arial"/>
          <w:iCs/>
          <w:sz w:val="24"/>
          <w:szCs w:val="24"/>
        </w:rPr>
        <w:t>Wadium</w:t>
      </w:r>
      <w:r w:rsidRPr="00953D0B">
        <w:rPr>
          <w:rFonts w:ascii="Arial" w:hAnsi="Arial" w:cs="Arial"/>
          <w:i/>
          <w:sz w:val="24"/>
          <w:szCs w:val="24"/>
        </w:rPr>
        <w:t xml:space="preserve"> </w:t>
      </w:r>
      <w:r w:rsidRPr="00953D0B">
        <w:rPr>
          <w:rFonts w:ascii="Arial" w:hAnsi="Arial" w:cs="Arial"/>
          <w:sz w:val="24"/>
          <w:szCs w:val="24"/>
        </w:rPr>
        <w:t xml:space="preserve">wnosi się </w:t>
      </w:r>
      <w:r w:rsidRPr="00953D0B">
        <w:rPr>
          <w:rFonts w:ascii="Arial" w:hAnsi="Arial" w:cs="Arial"/>
          <w:b/>
          <w:sz w:val="24"/>
          <w:szCs w:val="24"/>
        </w:rPr>
        <w:t xml:space="preserve">przed upływem terminu składania ofert </w:t>
      </w:r>
      <w:r w:rsidRPr="00953D0B">
        <w:rPr>
          <w:rFonts w:ascii="Arial" w:hAnsi="Arial" w:cs="Arial"/>
          <w:sz w:val="24"/>
          <w:szCs w:val="24"/>
        </w:rPr>
        <w:t>i utrzymuje nieprzerwanie do dnia upływu terminu związania ofertą, z wyjątkiem przypadków, o których mowa w art. 98 ust. 1 pkt 2 i 3 oraz ust. 2 ustawy.</w:t>
      </w:r>
    </w:p>
    <w:p w14:paraId="2C4A07A5" w14:textId="77777777" w:rsidR="00DD0D39" w:rsidRPr="00953D0B" w:rsidRDefault="00000000" w:rsidP="00712B9D">
      <w:pPr>
        <w:pStyle w:val="Akapitzlist"/>
        <w:numPr>
          <w:ilvl w:val="0"/>
          <w:numId w:val="6"/>
        </w:numPr>
        <w:tabs>
          <w:tab w:val="left" w:pos="426"/>
        </w:tabs>
        <w:ind w:left="426" w:hanging="426"/>
        <w:jc w:val="both"/>
        <w:rPr>
          <w:rFonts w:ascii="Arial" w:hAnsi="Arial" w:cs="Arial"/>
          <w:sz w:val="24"/>
          <w:szCs w:val="24"/>
        </w:rPr>
      </w:pPr>
      <w:r w:rsidRPr="0058445A">
        <w:rPr>
          <w:rFonts w:ascii="Arial" w:hAnsi="Arial" w:cs="Arial"/>
          <w:iCs/>
          <w:sz w:val="24"/>
          <w:szCs w:val="24"/>
        </w:rPr>
        <w:t>Wadium m</w:t>
      </w:r>
      <w:r w:rsidRPr="00953D0B">
        <w:rPr>
          <w:rFonts w:ascii="Arial" w:hAnsi="Arial" w:cs="Arial"/>
          <w:sz w:val="24"/>
          <w:szCs w:val="24"/>
        </w:rPr>
        <w:t>oże być wnoszone według wyboru wykonawcy w jednej lub kilku następujących formach:</w:t>
      </w:r>
    </w:p>
    <w:p w14:paraId="2F141A96" w14:textId="77777777" w:rsidR="00DD0D39" w:rsidRPr="000030F5" w:rsidRDefault="00000000" w:rsidP="00712B9D">
      <w:pPr>
        <w:pStyle w:val="Akapitzlist"/>
        <w:numPr>
          <w:ilvl w:val="1"/>
          <w:numId w:val="6"/>
        </w:numPr>
        <w:tabs>
          <w:tab w:val="left" w:pos="860"/>
        </w:tabs>
        <w:ind w:hanging="361"/>
        <w:rPr>
          <w:rFonts w:ascii="Arial" w:hAnsi="Arial" w:cs="Arial"/>
          <w:sz w:val="24"/>
          <w:szCs w:val="24"/>
        </w:rPr>
      </w:pPr>
      <w:r w:rsidRPr="000030F5">
        <w:rPr>
          <w:rFonts w:ascii="Arial" w:hAnsi="Arial" w:cs="Arial"/>
          <w:sz w:val="24"/>
          <w:szCs w:val="24"/>
        </w:rPr>
        <w:t>pieniądzu;</w:t>
      </w:r>
    </w:p>
    <w:p w14:paraId="314CB792" w14:textId="77777777" w:rsidR="00DD0D39" w:rsidRPr="000030F5" w:rsidRDefault="00000000" w:rsidP="00712B9D">
      <w:pPr>
        <w:pStyle w:val="Akapitzlist"/>
        <w:numPr>
          <w:ilvl w:val="1"/>
          <w:numId w:val="6"/>
        </w:numPr>
        <w:tabs>
          <w:tab w:val="left" w:pos="860"/>
        </w:tabs>
        <w:ind w:hanging="361"/>
        <w:rPr>
          <w:rFonts w:ascii="Arial" w:hAnsi="Arial" w:cs="Arial"/>
          <w:sz w:val="24"/>
          <w:szCs w:val="24"/>
        </w:rPr>
      </w:pPr>
      <w:r w:rsidRPr="000030F5">
        <w:rPr>
          <w:rFonts w:ascii="Arial" w:hAnsi="Arial" w:cs="Arial"/>
          <w:sz w:val="24"/>
          <w:szCs w:val="24"/>
        </w:rPr>
        <w:t>gwarancjach bankowych;</w:t>
      </w:r>
    </w:p>
    <w:p w14:paraId="672B3607" w14:textId="77777777" w:rsidR="00DD0D39" w:rsidRPr="000030F5" w:rsidRDefault="00000000" w:rsidP="00712B9D">
      <w:pPr>
        <w:pStyle w:val="Akapitzlist"/>
        <w:numPr>
          <w:ilvl w:val="1"/>
          <w:numId w:val="6"/>
        </w:numPr>
        <w:tabs>
          <w:tab w:val="left" w:pos="860"/>
        </w:tabs>
        <w:ind w:hanging="361"/>
        <w:rPr>
          <w:rFonts w:ascii="Arial" w:hAnsi="Arial" w:cs="Arial"/>
          <w:sz w:val="24"/>
          <w:szCs w:val="24"/>
        </w:rPr>
      </w:pPr>
      <w:r w:rsidRPr="000030F5">
        <w:rPr>
          <w:rFonts w:ascii="Arial" w:hAnsi="Arial" w:cs="Arial"/>
          <w:sz w:val="24"/>
          <w:szCs w:val="24"/>
        </w:rPr>
        <w:lastRenderedPageBreak/>
        <w:t>gwarancjach ubezpieczeniowych;</w:t>
      </w:r>
    </w:p>
    <w:p w14:paraId="7FC48A26" w14:textId="77777777" w:rsidR="00DD0D39" w:rsidRPr="00953D0B" w:rsidRDefault="00000000" w:rsidP="00712B9D">
      <w:pPr>
        <w:pStyle w:val="Akapitzlist"/>
        <w:numPr>
          <w:ilvl w:val="1"/>
          <w:numId w:val="6"/>
        </w:numPr>
        <w:tabs>
          <w:tab w:val="left" w:pos="860"/>
        </w:tabs>
        <w:ind w:right="362"/>
        <w:jc w:val="both"/>
        <w:rPr>
          <w:rFonts w:ascii="Arial" w:hAnsi="Arial" w:cs="Arial"/>
          <w:sz w:val="24"/>
          <w:szCs w:val="24"/>
        </w:rPr>
      </w:pPr>
      <w:r w:rsidRPr="000030F5">
        <w:rPr>
          <w:rFonts w:ascii="Arial" w:hAnsi="Arial" w:cs="Arial"/>
          <w:sz w:val="24"/>
          <w:szCs w:val="24"/>
        </w:rPr>
        <w:t xml:space="preserve">poręczeniach udzielanych przez podmioty, o których mowa w </w:t>
      </w:r>
      <w:hyperlink r:id="rId32">
        <w:r w:rsidRPr="000030F5">
          <w:rPr>
            <w:rFonts w:ascii="Arial" w:hAnsi="Arial" w:cs="Arial"/>
            <w:sz w:val="24"/>
            <w:szCs w:val="24"/>
          </w:rPr>
          <w:t xml:space="preserve">art. 6b ust. 5 pkt 2 </w:t>
        </w:r>
      </w:hyperlink>
      <w:r w:rsidRPr="000030F5">
        <w:rPr>
          <w:rFonts w:ascii="Arial" w:hAnsi="Arial" w:cs="Arial"/>
          <w:sz w:val="24"/>
          <w:szCs w:val="24"/>
        </w:rPr>
        <w:t>ustawy z dnia 9 listopada 2000 r. o utworzeniu Polskiej Agencji Rozwoju Przedsiębiorczości</w:t>
      </w:r>
      <w:r w:rsidRPr="00953D0B">
        <w:rPr>
          <w:rFonts w:ascii="Arial" w:hAnsi="Arial" w:cs="Arial"/>
          <w:sz w:val="24"/>
          <w:szCs w:val="24"/>
        </w:rPr>
        <w:t xml:space="preserve"> (Dz. U. z 2020 r. poz. 299).</w:t>
      </w:r>
    </w:p>
    <w:p w14:paraId="31F4CB51" w14:textId="4BE06BAC" w:rsidR="00DD0D39" w:rsidRPr="00205819" w:rsidRDefault="00000000" w:rsidP="00712B9D">
      <w:pPr>
        <w:pStyle w:val="Akapitzlist"/>
        <w:numPr>
          <w:ilvl w:val="0"/>
          <w:numId w:val="6"/>
        </w:numPr>
        <w:tabs>
          <w:tab w:val="left" w:pos="426"/>
        </w:tabs>
        <w:ind w:left="426" w:right="153" w:hanging="426"/>
        <w:jc w:val="both"/>
        <w:rPr>
          <w:rFonts w:ascii="Arial" w:hAnsi="Arial" w:cs="Arial"/>
          <w:sz w:val="24"/>
          <w:szCs w:val="24"/>
        </w:rPr>
      </w:pPr>
      <w:r w:rsidRPr="00205819">
        <w:rPr>
          <w:rFonts w:ascii="Arial" w:hAnsi="Arial" w:cs="Arial"/>
          <w:iCs/>
          <w:sz w:val="24"/>
          <w:szCs w:val="24"/>
        </w:rPr>
        <w:t xml:space="preserve">Wadium </w:t>
      </w:r>
      <w:r w:rsidRPr="00205819">
        <w:rPr>
          <w:rFonts w:ascii="Arial" w:hAnsi="Arial" w:cs="Arial"/>
          <w:sz w:val="24"/>
          <w:szCs w:val="24"/>
        </w:rPr>
        <w:t xml:space="preserve">wnoszone w pieniądzu wpłaca się przelewem na rachunek bankowy wskazany przez Zamawiającego </w:t>
      </w:r>
      <w:r w:rsidR="00205819" w:rsidRPr="00205819">
        <w:rPr>
          <w:rFonts w:ascii="Arial" w:hAnsi="Arial" w:cs="Arial"/>
          <w:sz w:val="24"/>
          <w:szCs w:val="24"/>
        </w:rPr>
        <w:t xml:space="preserve">BNP </w:t>
      </w:r>
      <w:proofErr w:type="spellStart"/>
      <w:r w:rsidR="00205819" w:rsidRPr="00205819">
        <w:rPr>
          <w:rFonts w:ascii="Arial" w:hAnsi="Arial" w:cs="Arial"/>
          <w:sz w:val="24"/>
          <w:szCs w:val="24"/>
        </w:rPr>
        <w:t>Paribas</w:t>
      </w:r>
      <w:proofErr w:type="spellEnd"/>
      <w:r w:rsidR="00205819" w:rsidRPr="00205819">
        <w:rPr>
          <w:rFonts w:ascii="Arial" w:hAnsi="Arial" w:cs="Arial"/>
          <w:sz w:val="24"/>
          <w:szCs w:val="24"/>
        </w:rPr>
        <w:t xml:space="preserve"> Bank Polski S.A. nr konta: 47 2030 0045 1110 0000 0167 1830. </w:t>
      </w:r>
      <w:r w:rsidRPr="00205819">
        <w:rPr>
          <w:rFonts w:ascii="Arial" w:hAnsi="Arial" w:cs="Arial"/>
          <w:sz w:val="24"/>
          <w:szCs w:val="24"/>
        </w:rPr>
        <w:t>Za termin wniesienia wadium w pieniądzu przyjmuje się datę i godzinę uznania na rachunku bankowym Zamawiającego, a nie datę wydania dyspozycji przelewu.</w:t>
      </w:r>
    </w:p>
    <w:p w14:paraId="1728B17A" w14:textId="77777777" w:rsidR="00DD0D39" w:rsidRPr="00953D0B" w:rsidRDefault="00000000" w:rsidP="00712B9D">
      <w:pPr>
        <w:pStyle w:val="Akapitzlist"/>
        <w:numPr>
          <w:ilvl w:val="0"/>
          <w:numId w:val="6"/>
        </w:numPr>
        <w:tabs>
          <w:tab w:val="left" w:pos="426"/>
        </w:tabs>
        <w:ind w:left="426" w:right="152" w:hanging="426"/>
        <w:jc w:val="both"/>
        <w:rPr>
          <w:rFonts w:ascii="Arial" w:hAnsi="Arial" w:cs="Arial"/>
          <w:b/>
          <w:sz w:val="24"/>
          <w:szCs w:val="24"/>
        </w:rPr>
      </w:pPr>
      <w:r w:rsidRPr="00205819">
        <w:rPr>
          <w:rFonts w:ascii="Arial" w:hAnsi="Arial" w:cs="Arial"/>
          <w:sz w:val="24"/>
          <w:szCs w:val="24"/>
        </w:rPr>
        <w:t xml:space="preserve">Jeżeli </w:t>
      </w:r>
      <w:r w:rsidRPr="00205819">
        <w:rPr>
          <w:rFonts w:ascii="Arial" w:hAnsi="Arial" w:cs="Arial"/>
          <w:iCs/>
          <w:sz w:val="24"/>
          <w:szCs w:val="24"/>
        </w:rPr>
        <w:t>wadium jest wnoszone</w:t>
      </w:r>
      <w:r w:rsidRPr="00953D0B">
        <w:rPr>
          <w:rFonts w:ascii="Arial" w:hAnsi="Arial" w:cs="Arial"/>
          <w:sz w:val="24"/>
          <w:szCs w:val="24"/>
        </w:rPr>
        <w:t xml:space="preserve"> w formie gwarancji lub poręczenia, o których mowa w ust. 3 pkt 2-4, wykonawca przekazuje zamawiającemu </w:t>
      </w:r>
      <w:r w:rsidRPr="00953D0B">
        <w:rPr>
          <w:rFonts w:ascii="Arial" w:hAnsi="Arial" w:cs="Arial"/>
          <w:b/>
          <w:sz w:val="24"/>
          <w:szCs w:val="24"/>
        </w:rPr>
        <w:t>oryginał gwarancji lub poręczenia, w postaci elektronicznej.</w:t>
      </w:r>
    </w:p>
    <w:p w14:paraId="0F2D6100" w14:textId="77777777" w:rsidR="00DD0D39" w:rsidRPr="00953D0B" w:rsidRDefault="00000000" w:rsidP="00712B9D">
      <w:pPr>
        <w:pStyle w:val="Akapitzlist"/>
        <w:numPr>
          <w:ilvl w:val="0"/>
          <w:numId w:val="6"/>
        </w:numPr>
        <w:tabs>
          <w:tab w:val="left" w:pos="426"/>
        </w:tabs>
        <w:ind w:left="426" w:right="160" w:hanging="426"/>
        <w:jc w:val="both"/>
        <w:rPr>
          <w:rFonts w:ascii="Arial" w:hAnsi="Arial" w:cs="Arial"/>
          <w:sz w:val="24"/>
          <w:szCs w:val="24"/>
        </w:rPr>
      </w:pPr>
      <w:r w:rsidRPr="00953D0B">
        <w:rPr>
          <w:rFonts w:ascii="Arial" w:hAnsi="Arial" w:cs="Arial"/>
          <w:sz w:val="24"/>
          <w:szCs w:val="24"/>
        </w:rPr>
        <w:t xml:space="preserve">Zamawiający zwraca </w:t>
      </w:r>
      <w:r w:rsidRPr="00953D0B">
        <w:rPr>
          <w:rFonts w:ascii="Arial" w:hAnsi="Arial" w:cs="Arial"/>
          <w:i/>
          <w:sz w:val="24"/>
          <w:szCs w:val="24"/>
        </w:rPr>
        <w:t xml:space="preserve">wadium </w:t>
      </w:r>
      <w:r w:rsidRPr="00953D0B">
        <w:rPr>
          <w:rFonts w:ascii="Arial" w:hAnsi="Arial" w:cs="Arial"/>
          <w:sz w:val="24"/>
          <w:szCs w:val="24"/>
        </w:rPr>
        <w:t>niezwłocznie, nie później jednak niż w terminie 7 dni od dnia wystąpienia jednej z okoliczności:</w:t>
      </w:r>
    </w:p>
    <w:p w14:paraId="5AEF0202" w14:textId="77777777" w:rsidR="00DD0D39" w:rsidRPr="00953D0B" w:rsidRDefault="00000000" w:rsidP="00712B9D">
      <w:pPr>
        <w:pStyle w:val="Akapitzlist"/>
        <w:numPr>
          <w:ilvl w:val="1"/>
          <w:numId w:val="6"/>
        </w:numPr>
        <w:tabs>
          <w:tab w:val="left" w:pos="709"/>
          <w:tab w:val="left" w:pos="860"/>
        </w:tabs>
        <w:ind w:left="709" w:hanging="283"/>
        <w:jc w:val="both"/>
        <w:rPr>
          <w:rFonts w:ascii="Arial" w:hAnsi="Arial" w:cs="Arial"/>
          <w:sz w:val="24"/>
          <w:szCs w:val="24"/>
        </w:rPr>
      </w:pPr>
      <w:r w:rsidRPr="00953D0B">
        <w:rPr>
          <w:rFonts w:ascii="Arial" w:hAnsi="Arial" w:cs="Arial"/>
          <w:sz w:val="24"/>
          <w:szCs w:val="24"/>
        </w:rPr>
        <w:t>upływu terminu związania ofertą;</w:t>
      </w:r>
    </w:p>
    <w:p w14:paraId="1E2CEBBB" w14:textId="77777777" w:rsidR="00DD0D39" w:rsidRPr="00953D0B" w:rsidRDefault="00000000" w:rsidP="00712B9D">
      <w:pPr>
        <w:pStyle w:val="Akapitzlist"/>
        <w:numPr>
          <w:ilvl w:val="1"/>
          <w:numId w:val="6"/>
        </w:numPr>
        <w:tabs>
          <w:tab w:val="left" w:pos="709"/>
          <w:tab w:val="left" w:pos="860"/>
        </w:tabs>
        <w:ind w:left="709" w:hanging="283"/>
        <w:jc w:val="both"/>
        <w:rPr>
          <w:rFonts w:ascii="Arial" w:hAnsi="Arial" w:cs="Arial"/>
          <w:sz w:val="24"/>
          <w:szCs w:val="24"/>
        </w:rPr>
      </w:pPr>
      <w:r w:rsidRPr="00953D0B">
        <w:rPr>
          <w:rFonts w:ascii="Arial" w:hAnsi="Arial" w:cs="Arial"/>
          <w:sz w:val="24"/>
          <w:szCs w:val="24"/>
        </w:rPr>
        <w:t>zawarcia umowy w sprawie zamówienia publicznego;</w:t>
      </w:r>
    </w:p>
    <w:p w14:paraId="3C5C3914" w14:textId="77777777" w:rsidR="00DD0D39" w:rsidRPr="00953D0B" w:rsidRDefault="00000000" w:rsidP="00712B9D">
      <w:pPr>
        <w:pStyle w:val="Akapitzlist"/>
        <w:numPr>
          <w:ilvl w:val="1"/>
          <w:numId w:val="6"/>
        </w:numPr>
        <w:tabs>
          <w:tab w:val="left" w:pos="709"/>
          <w:tab w:val="left" w:pos="860"/>
        </w:tabs>
        <w:ind w:left="709" w:right="183" w:hanging="283"/>
        <w:jc w:val="both"/>
        <w:rPr>
          <w:rFonts w:ascii="Arial" w:hAnsi="Arial" w:cs="Arial"/>
          <w:sz w:val="24"/>
          <w:szCs w:val="24"/>
        </w:rPr>
      </w:pPr>
      <w:r w:rsidRPr="00953D0B">
        <w:rPr>
          <w:rFonts w:ascii="Arial" w:hAnsi="Arial" w:cs="Arial"/>
          <w:sz w:val="24"/>
          <w:szCs w:val="24"/>
        </w:rPr>
        <w:t>unieważnienia postępowania o udzielenie zamówienia, z wyjątkiem sytuacji gdy nie zostało rozstrzygnięte odwołanie na czynność unieważnienia albo nie upłynął termin do jego wniesienia.</w:t>
      </w:r>
    </w:p>
    <w:p w14:paraId="1F8F560F" w14:textId="334A1EDA" w:rsidR="00DD0D39" w:rsidRPr="000030F5" w:rsidRDefault="00000000" w:rsidP="00712B9D">
      <w:pPr>
        <w:pStyle w:val="Akapitzlist"/>
        <w:numPr>
          <w:ilvl w:val="0"/>
          <w:numId w:val="6"/>
        </w:numPr>
        <w:tabs>
          <w:tab w:val="left" w:pos="426"/>
        </w:tabs>
        <w:ind w:left="426" w:hanging="426"/>
        <w:jc w:val="both"/>
        <w:rPr>
          <w:rFonts w:ascii="Arial" w:hAnsi="Arial" w:cs="Arial"/>
          <w:sz w:val="24"/>
          <w:szCs w:val="24"/>
        </w:rPr>
      </w:pPr>
      <w:r w:rsidRPr="000030F5">
        <w:rPr>
          <w:rFonts w:ascii="Arial" w:hAnsi="Arial" w:cs="Arial"/>
          <w:sz w:val="24"/>
          <w:szCs w:val="24"/>
        </w:rPr>
        <w:t>Zamawiający, niezwłocznie, nie później jednak niż w terminie 7 dni od dnia złożenia wniosku zwraca</w:t>
      </w:r>
      <w:r w:rsidR="000030F5" w:rsidRPr="000030F5">
        <w:rPr>
          <w:rFonts w:ascii="Arial" w:hAnsi="Arial" w:cs="Arial"/>
          <w:sz w:val="24"/>
          <w:szCs w:val="24"/>
        </w:rPr>
        <w:t xml:space="preserve"> </w:t>
      </w:r>
      <w:r w:rsidRPr="000030F5">
        <w:rPr>
          <w:rFonts w:ascii="Arial" w:hAnsi="Arial" w:cs="Arial"/>
          <w:i/>
          <w:sz w:val="24"/>
          <w:szCs w:val="24"/>
        </w:rPr>
        <w:t xml:space="preserve">wadium </w:t>
      </w:r>
      <w:r w:rsidRPr="000030F5">
        <w:rPr>
          <w:rFonts w:ascii="Arial" w:hAnsi="Arial" w:cs="Arial"/>
          <w:sz w:val="24"/>
          <w:szCs w:val="24"/>
        </w:rPr>
        <w:t>wykonawcy:</w:t>
      </w:r>
    </w:p>
    <w:p w14:paraId="58E5484D" w14:textId="77777777" w:rsidR="00DD0D39" w:rsidRPr="00953D0B" w:rsidRDefault="00000000" w:rsidP="00712B9D">
      <w:pPr>
        <w:pStyle w:val="Akapitzlist"/>
        <w:numPr>
          <w:ilvl w:val="1"/>
          <w:numId w:val="6"/>
        </w:numPr>
        <w:tabs>
          <w:tab w:val="left" w:pos="860"/>
        </w:tabs>
        <w:ind w:hanging="361"/>
        <w:jc w:val="both"/>
        <w:rPr>
          <w:rFonts w:ascii="Arial" w:hAnsi="Arial" w:cs="Arial"/>
          <w:sz w:val="24"/>
          <w:szCs w:val="24"/>
        </w:rPr>
      </w:pPr>
      <w:r w:rsidRPr="00953D0B">
        <w:rPr>
          <w:rFonts w:ascii="Arial" w:hAnsi="Arial" w:cs="Arial"/>
          <w:sz w:val="24"/>
          <w:szCs w:val="24"/>
        </w:rPr>
        <w:t>który wycofał ofertę przed upływem terminu składania ofert;</w:t>
      </w:r>
    </w:p>
    <w:p w14:paraId="6F139D6B" w14:textId="77777777" w:rsidR="00DD0D39" w:rsidRPr="00953D0B" w:rsidRDefault="00000000" w:rsidP="00712B9D">
      <w:pPr>
        <w:pStyle w:val="Akapitzlist"/>
        <w:numPr>
          <w:ilvl w:val="1"/>
          <w:numId w:val="6"/>
        </w:numPr>
        <w:tabs>
          <w:tab w:val="left" w:pos="860"/>
        </w:tabs>
        <w:ind w:hanging="361"/>
        <w:jc w:val="both"/>
        <w:rPr>
          <w:rFonts w:ascii="Arial" w:hAnsi="Arial" w:cs="Arial"/>
          <w:sz w:val="24"/>
          <w:szCs w:val="24"/>
        </w:rPr>
      </w:pPr>
      <w:r w:rsidRPr="00953D0B">
        <w:rPr>
          <w:rFonts w:ascii="Arial" w:hAnsi="Arial" w:cs="Arial"/>
          <w:sz w:val="24"/>
          <w:szCs w:val="24"/>
        </w:rPr>
        <w:t>którego oferta została odrzucona;</w:t>
      </w:r>
    </w:p>
    <w:p w14:paraId="5E8AFDD7" w14:textId="77777777" w:rsidR="00DD0D39" w:rsidRPr="00953D0B" w:rsidRDefault="00000000" w:rsidP="00712B9D">
      <w:pPr>
        <w:pStyle w:val="Akapitzlist"/>
        <w:numPr>
          <w:ilvl w:val="1"/>
          <w:numId w:val="6"/>
        </w:numPr>
        <w:tabs>
          <w:tab w:val="left" w:pos="860"/>
        </w:tabs>
        <w:ind w:right="182"/>
        <w:jc w:val="both"/>
        <w:rPr>
          <w:rFonts w:ascii="Arial" w:hAnsi="Arial" w:cs="Arial"/>
          <w:sz w:val="24"/>
          <w:szCs w:val="24"/>
        </w:rPr>
      </w:pPr>
      <w:r w:rsidRPr="00953D0B">
        <w:rPr>
          <w:rFonts w:ascii="Arial" w:hAnsi="Arial" w:cs="Arial"/>
          <w:sz w:val="24"/>
          <w:szCs w:val="24"/>
        </w:rPr>
        <w:t>po wyborze najkorzystniejszej oferty, z wyjątkiem wykonawcy, którego oferta została wybrana jako najkorzystniejsza;</w:t>
      </w:r>
    </w:p>
    <w:p w14:paraId="15391792" w14:textId="77777777" w:rsidR="00DD0D39" w:rsidRPr="00953D0B" w:rsidRDefault="00000000" w:rsidP="00712B9D">
      <w:pPr>
        <w:pStyle w:val="Akapitzlist"/>
        <w:numPr>
          <w:ilvl w:val="1"/>
          <w:numId w:val="6"/>
        </w:numPr>
        <w:tabs>
          <w:tab w:val="left" w:pos="860"/>
        </w:tabs>
        <w:ind w:right="183"/>
        <w:jc w:val="both"/>
        <w:rPr>
          <w:rFonts w:ascii="Arial" w:hAnsi="Arial" w:cs="Arial"/>
          <w:sz w:val="24"/>
          <w:szCs w:val="24"/>
        </w:rPr>
      </w:pPr>
      <w:r w:rsidRPr="00953D0B">
        <w:rPr>
          <w:rFonts w:ascii="Arial" w:hAnsi="Arial" w:cs="Arial"/>
          <w:sz w:val="24"/>
          <w:szCs w:val="24"/>
        </w:rPr>
        <w:t>po unieważnieniu postępowania, w przypadku gdy nie zostało rozstrzygnięte odwołanie na czynność unieważnienia albo nie upłynął termin do jego wniesienia.</w:t>
      </w:r>
    </w:p>
    <w:p w14:paraId="4A49F62F" w14:textId="77777777" w:rsidR="00DD0D39" w:rsidRPr="00953D0B" w:rsidRDefault="00000000" w:rsidP="00712B9D">
      <w:pPr>
        <w:pStyle w:val="Akapitzlist"/>
        <w:numPr>
          <w:ilvl w:val="0"/>
          <w:numId w:val="6"/>
        </w:numPr>
        <w:tabs>
          <w:tab w:val="left" w:pos="426"/>
        </w:tabs>
        <w:ind w:left="426" w:right="174" w:hanging="426"/>
        <w:jc w:val="both"/>
        <w:rPr>
          <w:rFonts w:ascii="Arial" w:hAnsi="Arial" w:cs="Arial"/>
          <w:sz w:val="24"/>
          <w:szCs w:val="24"/>
        </w:rPr>
      </w:pPr>
      <w:r w:rsidRPr="00953D0B">
        <w:rPr>
          <w:rFonts w:ascii="Arial" w:hAnsi="Arial" w:cs="Arial"/>
          <w:sz w:val="24"/>
          <w:szCs w:val="24"/>
        </w:rPr>
        <w:t xml:space="preserve">Złożenie wniosku o zwrot </w:t>
      </w:r>
      <w:r w:rsidRPr="00953D0B">
        <w:rPr>
          <w:rFonts w:ascii="Arial" w:hAnsi="Arial" w:cs="Arial"/>
          <w:i/>
          <w:sz w:val="24"/>
          <w:szCs w:val="24"/>
        </w:rPr>
        <w:t>wadium</w:t>
      </w:r>
      <w:r w:rsidRPr="00953D0B">
        <w:rPr>
          <w:rFonts w:ascii="Arial" w:hAnsi="Arial" w:cs="Arial"/>
          <w:sz w:val="24"/>
          <w:szCs w:val="24"/>
        </w:rPr>
        <w:t>, o którym mowa w ust. 7, powoduje rozwiązanie stosunku prawnego z wykonawcą wraz z utratą przez niego prawa do korzystania ze środków ochrony prawnej, o których mowa w dziale IX ustawy.</w:t>
      </w:r>
    </w:p>
    <w:p w14:paraId="1276411E" w14:textId="77777777" w:rsidR="00DD0D39" w:rsidRPr="00953D0B" w:rsidRDefault="00000000" w:rsidP="00712B9D">
      <w:pPr>
        <w:pStyle w:val="Akapitzlist"/>
        <w:numPr>
          <w:ilvl w:val="0"/>
          <w:numId w:val="6"/>
        </w:numPr>
        <w:tabs>
          <w:tab w:val="left" w:pos="426"/>
        </w:tabs>
        <w:ind w:left="426" w:right="176" w:hanging="426"/>
        <w:jc w:val="both"/>
        <w:rPr>
          <w:rFonts w:ascii="Arial" w:hAnsi="Arial" w:cs="Arial"/>
          <w:sz w:val="24"/>
          <w:szCs w:val="24"/>
        </w:rPr>
      </w:pPr>
      <w:r w:rsidRPr="00953D0B">
        <w:rPr>
          <w:rFonts w:ascii="Arial" w:hAnsi="Arial" w:cs="Arial"/>
          <w:sz w:val="24"/>
          <w:szCs w:val="24"/>
        </w:rPr>
        <w:t xml:space="preserve">Zamawiający zwraca </w:t>
      </w:r>
      <w:r w:rsidRPr="00953D0B">
        <w:rPr>
          <w:rFonts w:ascii="Arial" w:hAnsi="Arial" w:cs="Arial"/>
          <w:i/>
          <w:sz w:val="24"/>
          <w:szCs w:val="24"/>
        </w:rPr>
        <w:t xml:space="preserve">wadium </w:t>
      </w:r>
      <w:r w:rsidRPr="00953D0B">
        <w:rPr>
          <w:rFonts w:ascii="Arial" w:hAnsi="Arial" w:cs="Arial"/>
          <w:sz w:val="24"/>
          <w:szCs w:val="24"/>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DACDFC8" w14:textId="77777777" w:rsidR="00DD0D39" w:rsidRPr="00953D0B" w:rsidRDefault="00000000" w:rsidP="00712B9D">
      <w:pPr>
        <w:pStyle w:val="Akapitzlist"/>
        <w:numPr>
          <w:ilvl w:val="0"/>
          <w:numId w:val="6"/>
        </w:numPr>
        <w:tabs>
          <w:tab w:val="left" w:pos="426"/>
        </w:tabs>
        <w:ind w:left="426" w:right="180" w:hanging="426"/>
        <w:jc w:val="both"/>
        <w:rPr>
          <w:rFonts w:ascii="Arial" w:hAnsi="Arial" w:cs="Arial"/>
          <w:sz w:val="24"/>
          <w:szCs w:val="24"/>
        </w:rPr>
      </w:pPr>
      <w:r w:rsidRPr="00953D0B">
        <w:rPr>
          <w:rFonts w:ascii="Arial" w:hAnsi="Arial" w:cs="Arial"/>
          <w:sz w:val="24"/>
          <w:szCs w:val="24"/>
        </w:rPr>
        <w:t xml:space="preserve">Zamawiający zwraca </w:t>
      </w:r>
      <w:r w:rsidRPr="00953D0B">
        <w:rPr>
          <w:rFonts w:ascii="Arial" w:hAnsi="Arial" w:cs="Arial"/>
          <w:i/>
          <w:sz w:val="24"/>
          <w:szCs w:val="24"/>
        </w:rPr>
        <w:t xml:space="preserve">wadium </w:t>
      </w:r>
      <w:r w:rsidRPr="00953D0B">
        <w:rPr>
          <w:rFonts w:ascii="Arial" w:hAnsi="Arial" w:cs="Arial"/>
          <w:sz w:val="24"/>
          <w:szCs w:val="24"/>
        </w:rPr>
        <w:t xml:space="preserve">wniesione w innej formie niż w pieniądzu poprzez złożenie gwarantowi lub poręczycielowi oświadczenia o zwolnieniu </w:t>
      </w:r>
      <w:r w:rsidRPr="00953D0B">
        <w:rPr>
          <w:rFonts w:ascii="Arial" w:hAnsi="Arial" w:cs="Arial"/>
          <w:i/>
          <w:sz w:val="24"/>
          <w:szCs w:val="24"/>
        </w:rPr>
        <w:t>wadium</w:t>
      </w:r>
      <w:r w:rsidRPr="00953D0B">
        <w:rPr>
          <w:rFonts w:ascii="Arial" w:hAnsi="Arial" w:cs="Arial"/>
          <w:sz w:val="24"/>
          <w:szCs w:val="24"/>
        </w:rPr>
        <w:t>.</w:t>
      </w:r>
    </w:p>
    <w:p w14:paraId="4C11EB39" w14:textId="77777777" w:rsidR="00DD0D39" w:rsidRPr="00953D0B" w:rsidRDefault="00000000" w:rsidP="00712B9D">
      <w:pPr>
        <w:pStyle w:val="Akapitzlist"/>
        <w:numPr>
          <w:ilvl w:val="0"/>
          <w:numId w:val="6"/>
        </w:numPr>
        <w:tabs>
          <w:tab w:val="left" w:pos="426"/>
        </w:tabs>
        <w:ind w:left="426" w:right="171" w:hanging="426"/>
        <w:jc w:val="both"/>
        <w:rPr>
          <w:rFonts w:ascii="Arial" w:hAnsi="Arial" w:cs="Arial"/>
          <w:sz w:val="24"/>
          <w:szCs w:val="24"/>
        </w:rPr>
      </w:pPr>
      <w:r w:rsidRPr="00953D0B">
        <w:rPr>
          <w:rFonts w:ascii="Arial" w:hAnsi="Arial" w:cs="Arial"/>
          <w:sz w:val="24"/>
          <w:szCs w:val="24"/>
        </w:rPr>
        <w:t xml:space="preserve">Zamawiający zatrzymuje </w:t>
      </w:r>
      <w:r w:rsidRPr="00953D0B">
        <w:rPr>
          <w:rFonts w:ascii="Arial" w:hAnsi="Arial" w:cs="Arial"/>
          <w:i/>
          <w:sz w:val="24"/>
          <w:szCs w:val="24"/>
        </w:rPr>
        <w:t xml:space="preserve">wadium </w:t>
      </w:r>
      <w:r w:rsidRPr="00953D0B">
        <w:rPr>
          <w:rFonts w:ascii="Arial" w:hAnsi="Arial" w:cs="Arial"/>
          <w:sz w:val="24"/>
          <w:szCs w:val="24"/>
        </w:rPr>
        <w:t xml:space="preserve">wraz z odsetkami, a w przypadku </w:t>
      </w:r>
      <w:r w:rsidRPr="00953D0B">
        <w:rPr>
          <w:rFonts w:ascii="Arial" w:hAnsi="Arial" w:cs="Arial"/>
          <w:i/>
          <w:sz w:val="24"/>
          <w:szCs w:val="24"/>
        </w:rPr>
        <w:t xml:space="preserve">wadium </w:t>
      </w:r>
      <w:r w:rsidRPr="00953D0B">
        <w:rPr>
          <w:rFonts w:ascii="Arial" w:hAnsi="Arial" w:cs="Arial"/>
          <w:sz w:val="24"/>
          <w:szCs w:val="24"/>
        </w:rPr>
        <w:t xml:space="preserve">wniesionego w formie gwarancji lub poręczenia, o których mowa w ust. 3 pkt 2-4, występuje odpowiednio do gwaranta lub poręczyciela z żądaniem zapłaty </w:t>
      </w:r>
      <w:r w:rsidRPr="00953D0B">
        <w:rPr>
          <w:rFonts w:ascii="Arial" w:hAnsi="Arial" w:cs="Arial"/>
          <w:i/>
          <w:sz w:val="24"/>
          <w:szCs w:val="24"/>
        </w:rPr>
        <w:t>wadium</w:t>
      </w:r>
      <w:r w:rsidRPr="00953D0B">
        <w:rPr>
          <w:rFonts w:ascii="Arial" w:hAnsi="Arial" w:cs="Arial"/>
          <w:sz w:val="24"/>
          <w:szCs w:val="24"/>
        </w:rPr>
        <w:t>, jeżeli:</w:t>
      </w:r>
    </w:p>
    <w:p w14:paraId="6679D54D" w14:textId="77777777" w:rsidR="00DD0D39" w:rsidRPr="00953D0B" w:rsidRDefault="00000000" w:rsidP="00712B9D">
      <w:pPr>
        <w:pStyle w:val="Akapitzlist"/>
        <w:numPr>
          <w:ilvl w:val="0"/>
          <w:numId w:val="5"/>
        </w:numPr>
        <w:tabs>
          <w:tab w:val="left" w:pos="783"/>
        </w:tabs>
        <w:ind w:right="154" w:hanging="356"/>
        <w:jc w:val="both"/>
        <w:rPr>
          <w:rFonts w:ascii="Arial" w:hAnsi="Arial" w:cs="Arial"/>
          <w:sz w:val="24"/>
          <w:szCs w:val="24"/>
        </w:rPr>
      </w:pPr>
      <w:r w:rsidRPr="00953D0B">
        <w:rPr>
          <w:rFonts w:ascii="Arial" w:hAnsi="Arial" w:cs="Arial"/>
          <w:sz w:val="24"/>
          <w:szCs w:val="24"/>
        </w:rPr>
        <w:t>Wykonawca w odpowiedzi na wezwanie, o którym mowa w art. 107 ust. 2 lub art. 128 ust. 1 ustawy ,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6AF8E4E1" w14:textId="77777777" w:rsidR="00DD0D39" w:rsidRPr="00953D0B" w:rsidRDefault="00000000" w:rsidP="00712B9D">
      <w:pPr>
        <w:pStyle w:val="Akapitzlist"/>
        <w:numPr>
          <w:ilvl w:val="0"/>
          <w:numId w:val="5"/>
        </w:numPr>
        <w:tabs>
          <w:tab w:val="left" w:pos="783"/>
        </w:tabs>
        <w:jc w:val="both"/>
        <w:rPr>
          <w:rFonts w:ascii="Arial" w:hAnsi="Arial" w:cs="Arial"/>
          <w:sz w:val="24"/>
          <w:szCs w:val="24"/>
        </w:rPr>
      </w:pPr>
      <w:r w:rsidRPr="00953D0B">
        <w:rPr>
          <w:rFonts w:ascii="Arial" w:hAnsi="Arial" w:cs="Arial"/>
          <w:sz w:val="24"/>
          <w:szCs w:val="24"/>
        </w:rPr>
        <w:t>Wykonawca, którego oferta została wybrana:</w:t>
      </w:r>
    </w:p>
    <w:p w14:paraId="697179E1" w14:textId="77777777" w:rsidR="00DD0D39" w:rsidRPr="00953D0B" w:rsidRDefault="00000000" w:rsidP="00712B9D">
      <w:pPr>
        <w:pStyle w:val="Akapitzlist"/>
        <w:numPr>
          <w:ilvl w:val="1"/>
          <w:numId w:val="5"/>
        </w:numPr>
        <w:tabs>
          <w:tab w:val="left" w:pos="1069"/>
        </w:tabs>
        <w:ind w:right="163"/>
        <w:jc w:val="both"/>
        <w:rPr>
          <w:rFonts w:ascii="Arial" w:hAnsi="Arial" w:cs="Arial"/>
          <w:sz w:val="24"/>
          <w:szCs w:val="24"/>
        </w:rPr>
      </w:pPr>
      <w:r w:rsidRPr="00953D0B">
        <w:rPr>
          <w:rFonts w:ascii="Arial" w:hAnsi="Arial" w:cs="Arial"/>
          <w:sz w:val="24"/>
          <w:szCs w:val="24"/>
        </w:rPr>
        <w:t>odmówił podpisania umowy w sprawie zamówienia publicznego na warunkach określonych w ofercie,</w:t>
      </w:r>
    </w:p>
    <w:p w14:paraId="415DAD8A" w14:textId="77777777" w:rsidR="00DD0D39" w:rsidRPr="00953D0B" w:rsidRDefault="00000000" w:rsidP="00712B9D">
      <w:pPr>
        <w:pStyle w:val="Akapitzlist"/>
        <w:numPr>
          <w:ilvl w:val="1"/>
          <w:numId w:val="5"/>
        </w:numPr>
        <w:tabs>
          <w:tab w:val="left" w:pos="1069"/>
        </w:tabs>
        <w:ind w:hanging="287"/>
        <w:jc w:val="both"/>
        <w:rPr>
          <w:rFonts w:ascii="Arial" w:hAnsi="Arial" w:cs="Arial"/>
          <w:sz w:val="24"/>
          <w:szCs w:val="24"/>
        </w:rPr>
      </w:pPr>
      <w:r w:rsidRPr="00953D0B">
        <w:rPr>
          <w:rFonts w:ascii="Arial" w:hAnsi="Arial" w:cs="Arial"/>
          <w:sz w:val="24"/>
          <w:szCs w:val="24"/>
        </w:rPr>
        <w:t>nie wniósł wymaganego zabezpieczenia należytego wykonania umowy.</w:t>
      </w:r>
    </w:p>
    <w:p w14:paraId="41D76A30" w14:textId="77777777" w:rsidR="00DD0D39" w:rsidRDefault="00000000" w:rsidP="00712B9D">
      <w:pPr>
        <w:pStyle w:val="Akapitzlist"/>
        <w:numPr>
          <w:ilvl w:val="0"/>
          <w:numId w:val="5"/>
        </w:numPr>
        <w:tabs>
          <w:tab w:val="left" w:pos="735"/>
        </w:tabs>
        <w:ind w:right="183"/>
        <w:jc w:val="both"/>
        <w:rPr>
          <w:rFonts w:ascii="Arial" w:hAnsi="Arial" w:cs="Arial"/>
          <w:sz w:val="24"/>
          <w:szCs w:val="24"/>
        </w:rPr>
      </w:pPr>
      <w:r w:rsidRPr="00953D0B">
        <w:rPr>
          <w:rFonts w:ascii="Arial" w:hAnsi="Arial" w:cs="Arial"/>
          <w:sz w:val="24"/>
          <w:szCs w:val="24"/>
        </w:rPr>
        <w:t>zawarcie umowy w sprawie zamówienia publicznego stało się niemożliwe z przyczyn leżących po stronie Wykonawcy, którego oferta została wybrana.</w:t>
      </w:r>
    </w:p>
    <w:p w14:paraId="6F127C8D" w14:textId="4AD72FDD" w:rsidR="000030F5" w:rsidRPr="000030F5" w:rsidRDefault="000030F5" w:rsidP="000030F5">
      <w:pPr>
        <w:pStyle w:val="Akapitzlist"/>
        <w:tabs>
          <w:tab w:val="left" w:pos="0"/>
        </w:tabs>
        <w:spacing w:before="120" w:after="120" w:line="238" w:lineRule="auto"/>
        <w:ind w:left="0" w:right="181" w:firstLine="0"/>
        <w:jc w:val="left"/>
        <w:rPr>
          <w:rFonts w:ascii="Arial" w:hAnsi="Arial" w:cs="Arial"/>
          <w:b/>
          <w:bCs/>
          <w:sz w:val="24"/>
          <w:szCs w:val="24"/>
        </w:rPr>
      </w:pPr>
      <w:r w:rsidRPr="000030F5">
        <w:rPr>
          <w:rFonts w:ascii="Arial" w:hAnsi="Arial" w:cs="Arial"/>
          <w:b/>
          <w:bCs/>
          <w:sz w:val="24"/>
          <w:szCs w:val="24"/>
        </w:rPr>
        <w:lastRenderedPageBreak/>
        <w:t>XXX. Informacja o przewidywanych zamówieniach, o których mowa w art. 214 ust. 1 pkt 7 i 8 ustawy, jeżeli Zamawiający przewiduje udzielenie takich zamówień</w:t>
      </w:r>
    </w:p>
    <w:p w14:paraId="120A3169" w14:textId="77777777" w:rsidR="00DD0D39" w:rsidRDefault="00000000" w:rsidP="000030F5">
      <w:pPr>
        <w:pStyle w:val="Tekstpodstawowy"/>
        <w:spacing w:before="104"/>
        <w:ind w:left="0"/>
        <w:jc w:val="left"/>
        <w:rPr>
          <w:rFonts w:ascii="Arial" w:hAnsi="Arial" w:cs="Arial"/>
        </w:rPr>
      </w:pPr>
      <w:r w:rsidRPr="00953D0B">
        <w:rPr>
          <w:rFonts w:ascii="Arial" w:hAnsi="Arial" w:cs="Arial"/>
        </w:rPr>
        <w:t>Zamawiający nie przewiduje udzielenia zamówień, o których mowa w art. 214 ust. 1 pkt 7 i 8 ustawy.</w:t>
      </w:r>
    </w:p>
    <w:p w14:paraId="348AF04C" w14:textId="3CF4946C" w:rsidR="000030F5" w:rsidRPr="000030F5" w:rsidRDefault="000030F5" w:rsidP="000030F5">
      <w:pPr>
        <w:pStyle w:val="Tekstpodstawowy"/>
        <w:spacing w:before="120" w:after="120"/>
        <w:ind w:left="0"/>
        <w:rPr>
          <w:rFonts w:ascii="Arial" w:hAnsi="Arial" w:cs="Arial"/>
          <w:b/>
          <w:bCs/>
        </w:rPr>
      </w:pPr>
      <w:r w:rsidRPr="000030F5">
        <w:rPr>
          <w:rFonts w:ascii="Arial" w:hAnsi="Arial" w:cs="Arial"/>
          <w:b/>
          <w:bCs/>
        </w:rPr>
        <w:t>XXXI. Informacje dotyczące przeprowadzenia przez Wykonawcę wizji lokalnej lub sprawdzenia przez niego dokumentów niezbędnych do realizacji zamówienia, o których mowa w art. 131 ust. 2 ustawy, jeżeli Zamawiający przewiduje możliwość albo wymagania złożenia oferty po odbyciu wizji lokalnej lub sprawdzeniu tych dokumentów</w:t>
      </w:r>
    </w:p>
    <w:p w14:paraId="6F0A6BA9" w14:textId="77777777" w:rsidR="00DD0D39" w:rsidRDefault="00000000" w:rsidP="000030F5">
      <w:pPr>
        <w:pStyle w:val="Tekstpodstawowy"/>
        <w:spacing w:before="103"/>
        <w:ind w:left="0"/>
        <w:jc w:val="left"/>
        <w:rPr>
          <w:rFonts w:ascii="Arial" w:hAnsi="Arial" w:cs="Arial"/>
        </w:rPr>
      </w:pPr>
      <w:r w:rsidRPr="00953D0B">
        <w:rPr>
          <w:rFonts w:ascii="Arial" w:hAnsi="Arial" w:cs="Arial"/>
        </w:rPr>
        <w:t>Zamawiający nie wymaga złożenia oferty po odbyciu wizji lokalnej lub sprawdzeniu dokumentów niezbędnych do realizacji zamówienia.</w:t>
      </w:r>
    </w:p>
    <w:p w14:paraId="09D07854" w14:textId="1FDB70DE" w:rsidR="000030F5" w:rsidRPr="00477284" w:rsidRDefault="00477284" w:rsidP="00477284">
      <w:pPr>
        <w:pStyle w:val="Tekstpodstawowy"/>
        <w:spacing w:before="120" w:after="120"/>
        <w:ind w:left="0"/>
        <w:jc w:val="left"/>
        <w:rPr>
          <w:rFonts w:ascii="Arial" w:hAnsi="Arial" w:cs="Arial"/>
          <w:b/>
          <w:bCs/>
        </w:rPr>
      </w:pPr>
      <w:r w:rsidRPr="00477284">
        <w:rPr>
          <w:rFonts w:ascii="Arial" w:hAnsi="Arial" w:cs="Arial"/>
          <w:b/>
          <w:bCs/>
        </w:rPr>
        <w:t>XXXII. Informacje dotyczące walut obcych, w jakich mogą być prowadzone rozliczenia między Zamawiającym a Wykonawcą, jeżeli Zamawiający przewiduje rozliczenie w walutach obcych</w:t>
      </w:r>
    </w:p>
    <w:p w14:paraId="3FA135A7" w14:textId="77777777" w:rsidR="00DD0D39" w:rsidRDefault="00000000" w:rsidP="00477284">
      <w:pPr>
        <w:pStyle w:val="Tekstpodstawowy"/>
        <w:spacing w:before="103"/>
        <w:ind w:left="0"/>
        <w:jc w:val="left"/>
        <w:rPr>
          <w:rFonts w:ascii="Arial" w:hAnsi="Arial" w:cs="Arial"/>
        </w:rPr>
      </w:pPr>
      <w:r w:rsidRPr="00953D0B">
        <w:rPr>
          <w:rFonts w:ascii="Arial" w:hAnsi="Arial" w:cs="Arial"/>
        </w:rPr>
        <w:t>Zamawiający nie przewiduje rozliczenia w walutach obcych.</w:t>
      </w:r>
    </w:p>
    <w:p w14:paraId="6CD024C4" w14:textId="3E872B17" w:rsidR="00477284" w:rsidRDefault="00477284" w:rsidP="00477284">
      <w:pPr>
        <w:pStyle w:val="Tekstpodstawowy"/>
        <w:spacing w:before="120" w:after="120"/>
        <w:ind w:left="0"/>
        <w:jc w:val="left"/>
        <w:rPr>
          <w:rFonts w:ascii="Arial" w:hAnsi="Arial" w:cs="Arial"/>
          <w:b/>
          <w:bCs/>
        </w:rPr>
      </w:pPr>
      <w:r w:rsidRPr="00477284">
        <w:rPr>
          <w:rFonts w:ascii="Arial" w:hAnsi="Arial" w:cs="Arial"/>
          <w:b/>
          <w:bCs/>
        </w:rPr>
        <w:t>XXXIII. Informacje dotyczące zwrotu kosztów udziału w postępowaniu, jeżeli Zamawiający</w:t>
      </w:r>
      <w:r w:rsidRPr="00477284">
        <w:rPr>
          <w:b/>
          <w:bCs/>
        </w:rPr>
        <w:t xml:space="preserve"> </w:t>
      </w:r>
      <w:r w:rsidRPr="00477284">
        <w:rPr>
          <w:rFonts w:ascii="Arial" w:hAnsi="Arial" w:cs="Arial"/>
          <w:b/>
          <w:bCs/>
        </w:rPr>
        <w:t>przewiduje ich zwrot</w:t>
      </w:r>
    </w:p>
    <w:p w14:paraId="3C193429" w14:textId="77777777" w:rsidR="00DD0D39" w:rsidRDefault="00000000" w:rsidP="00477284">
      <w:pPr>
        <w:pStyle w:val="Tekstpodstawowy"/>
        <w:spacing w:before="106" w:line="237" w:lineRule="auto"/>
        <w:ind w:left="0"/>
        <w:jc w:val="left"/>
        <w:rPr>
          <w:rFonts w:ascii="Arial" w:hAnsi="Arial" w:cs="Arial"/>
        </w:rPr>
      </w:pPr>
      <w:r w:rsidRPr="00953D0B">
        <w:rPr>
          <w:rFonts w:ascii="Arial" w:hAnsi="Arial" w:cs="Arial"/>
        </w:rPr>
        <w:t xml:space="preserve">Zamawiający nie przewiduje zwrotu kosztów udziału w postępowaniu, z zastrzeżeniem art. 261 ustawy </w:t>
      </w:r>
      <w:proofErr w:type="spellStart"/>
      <w:r w:rsidRPr="00953D0B">
        <w:rPr>
          <w:rFonts w:ascii="Arial" w:hAnsi="Arial" w:cs="Arial"/>
        </w:rPr>
        <w:t>Pzp</w:t>
      </w:r>
      <w:proofErr w:type="spellEnd"/>
      <w:r w:rsidRPr="00953D0B">
        <w:rPr>
          <w:rFonts w:ascii="Arial" w:hAnsi="Arial" w:cs="Arial"/>
        </w:rPr>
        <w:t>.</w:t>
      </w:r>
    </w:p>
    <w:p w14:paraId="62258261" w14:textId="730BE67D" w:rsidR="00477284" w:rsidRPr="00477284" w:rsidRDefault="00477284" w:rsidP="00477284">
      <w:pPr>
        <w:pStyle w:val="Tekstpodstawowy"/>
        <w:spacing w:before="120" w:after="120" w:line="238" w:lineRule="auto"/>
        <w:ind w:left="0"/>
        <w:jc w:val="left"/>
        <w:rPr>
          <w:rFonts w:ascii="Arial" w:hAnsi="Arial" w:cs="Arial"/>
          <w:b/>
          <w:bCs/>
        </w:rPr>
      </w:pPr>
      <w:r w:rsidRPr="00477284">
        <w:rPr>
          <w:rFonts w:ascii="Arial" w:hAnsi="Arial" w:cs="Arial"/>
          <w:b/>
          <w:bCs/>
        </w:rPr>
        <w:t>XXXIV. Informacje o obowiązku osobistego wykonania przez Wykonawcę kluczowych zadań, jeżeli Zamawiający dokonuje takiego zastrzeżenia zgodnie z art. 60 i art. 121 ustawy</w:t>
      </w:r>
    </w:p>
    <w:p w14:paraId="2EB1A44C" w14:textId="77777777" w:rsidR="00DD0D39" w:rsidRDefault="00000000" w:rsidP="00477284">
      <w:pPr>
        <w:pStyle w:val="Tekstpodstawowy"/>
        <w:spacing w:before="103"/>
        <w:ind w:left="0"/>
        <w:jc w:val="left"/>
        <w:rPr>
          <w:rFonts w:ascii="Arial" w:hAnsi="Arial" w:cs="Arial"/>
        </w:rPr>
      </w:pPr>
      <w:r w:rsidRPr="00953D0B">
        <w:rPr>
          <w:rFonts w:ascii="Arial" w:hAnsi="Arial" w:cs="Arial"/>
        </w:rPr>
        <w:t>Zamawiający nie zastrzega obowiązku osobistego wykonania kluczowych części zamówienia.</w:t>
      </w:r>
    </w:p>
    <w:p w14:paraId="323B9916" w14:textId="4A1392A5" w:rsidR="00477284" w:rsidRPr="00477284" w:rsidRDefault="00477284" w:rsidP="00477284">
      <w:pPr>
        <w:pStyle w:val="Tekstpodstawowy"/>
        <w:spacing w:before="120" w:after="120"/>
        <w:ind w:left="0"/>
        <w:jc w:val="left"/>
        <w:rPr>
          <w:rFonts w:ascii="Arial" w:hAnsi="Arial" w:cs="Arial"/>
          <w:b/>
          <w:bCs/>
        </w:rPr>
      </w:pPr>
      <w:r w:rsidRPr="00477284">
        <w:rPr>
          <w:rFonts w:ascii="Arial" w:hAnsi="Arial" w:cs="Arial"/>
          <w:b/>
          <w:bCs/>
        </w:rPr>
        <w:t>XXXV. Maksymalna liczba Wykonawców, z którymi Zamawiający zawrze umowę ramową, jeżeli Zamawiający przewiduje zawarcie umowy ramowej</w:t>
      </w:r>
    </w:p>
    <w:p w14:paraId="457F2741" w14:textId="77777777" w:rsidR="00DD0D39" w:rsidRDefault="00000000" w:rsidP="00477284">
      <w:pPr>
        <w:pStyle w:val="Tekstpodstawowy"/>
        <w:spacing w:before="104"/>
        <w:ind w:left="216" w:hanging="216"/>
        <w:jc w:val="left"/>
        <w:rPr>
          <w:rFonts w:ascii="Arial" w:hAnsi="Arial" w:cs="Arial"/>
        </w:rPr>
      </w:pPr>
      <w:r w:rsidRPr="00953D0B">
        <w:rPr>
          <w:rFonts w:ascii="Arial" w:hAnsi="Arial" w:cs="Arial"/>
        </w:rPr>
        <w:t>Nie dotyczy.</w:t>
      </w:r>
    </w:p>
    <w:p w14:paraId="3A3F3FEC" w14:textId="6A4B0331" w:rsidR="00477284" w:rsidRPr="00477284" w:rsidRDefault="00477284" w:rsidP="00477284">
      <w:pPr>
        <w:pStyle w:val="Tekstpodstawowy"/>
        <w:spacing w:before="120" w:after="120"/>
        <w:ind w:left="0"/>
        <w:rPr>
          <w:rFonts w:ascii="Arial" w:hAnsi="Arial" w:cs="Arial"/>
          <w:b/>
          <w:bCs/>
        </w:rPr>
      </w:pPr>
      <w:r w:rsidRPr="00477284">
        <w:rPr>
          <w:rFonts w:ascii="Arial" w:hAnsi="Arial" w:cs="Arial"/>
          <w:b/>
          <w:bCs/>
        </w:rPr>
        <w:t>XXXVI. Informacja o przewidywanym wyborze najkorzystniejszej oferty z zastosowaniem aukcji elektronicznej wraz z informacjami, o których mowa w art. 230 ustawy, jeżeli Zamawiający przewiduje aukcję elektroniczną</w:t>
      </w:r>
    </w:p>
    <w:p w14:paraId="450440D1" w14:textId="77777777" w:rsidR="00DD0D39" w:rsidRDefault="00000000" w:rsidP="00477284">
      <w:pPr>
        <w:pStyle w:val="Tekstpodstawowy"/>
        <w:spacing w:before="103"/>
        <w:ind w:left="0"/>
        <w:jc w:val="left"/>
        <w:rPr>
          <w:rFonts w:ascii="Arial" w:hAnsi="Arial" w:cs="Arial"/>
        </w:rPr>
      </w:pPr>
      <w:r w:rsidRPr="00953D0B">
        <w:rPr>
          <w:rFonts w:ascii="Arial" w:hAnsi="Arial" w:cs="Arial"/>
        </w:rPr>
        <w:t>Zamawiający nie przewiduje przeprowadzenia aukcji elektronicznej.</w:t>
      </w:r>
    </w:p>
    <w:p w14:paraId="0B28FD23" w14:textId="0A587FBE" w:rsidR="00477284" w:rsidRDefault="00477284" w:rsidP="00477284">
      <w:pPr>
        <w:pStyle w:val="Tekstpodstawowy"/>
        <w:spacing w:before="103"/>
        <w:ind w:left="0"/>
        <w:jc w:val="left"/>
        <w:rPr>
          <w:rFonts w:ascii="Arial" w:hAnsi="Arial" w:cs="Arial"/>
          <w:b/>
          <w:bCs/>
        </w:rPr>
      </w:pPr>
      <w:r w:rsidRPr="00477284">
        <w:rPr>
          <w:rFonts w:ascii="Arial" w:hAnsi="Arial" w:cs="Arial"/>
          <w:b/>
          <w:bCs/>
        </w:rPr>
        <w:t>XXXVII. Wymóg lub możliwość złożenia oferty w postaci katalogów elektronicznych lub dołączenia katalogów elektronicznych do oferty, w sytuacji określonej w art. 93 ustawy</w:t>
      </w:r>
    </w:p>
    <w:p w14:paraId="4759E706" w14:textId="77777777" w:rsidR="00DD0D39" w:rsidRDefault="00000000" w:rsidP="00477284">
      <w:pPr>
        <w:pStyle w:val="Tekstpodstawowy"/>
        <w:spacing w:before="104" w:line="268" w:lineRule="auto"/>
        <w:ind w:left="0"/>
        <w:jc w:val="left"/>
        <w:rPr>
          <w:rFonts w:ascii="Arial" w:hAnsi="Arial" w:cs="Arial"/>
        </w:rPr>
      </w:pPr>
      <w:r w:rsidRPr="00953D0B">
        <w:rPr>
          <w:rFonts w:ascii="Arial" w:hAnsi="Arial" w:cs="Arial"/>
        </w:rPr>
        <w:t>Zamawiający nie wymaga i nie dopuszcza możliwości złożenia oferty w postaci katalogów elektronicznych lub dołączenia katalogów elektronicznych do oferty.</w:t>
      </w:r>
    </w:p>
    <w:p w14:paraId="1528D509" w14:textId="6AD22C42" w:rsidR="00477284" w:rsidRPr="00477284" w:rsidRDefault="00477284" w:rsidP="00477284">
      <w:pPr>
        <w:pStyle w:val="Tekstpodstawowy"/>
        <w:spacing w:before="120" w:after="120" w:line="269" w:lineRule="auto"/>
        <w:ind w:left="0"/>
        <w:jc w:val="left"/>
        <w:rPr>
          <w:rFonts w:ascii="Arial" w:hAnsi="Arial" w:cs="Arial"/>
          <w:b/>
          <w:bCs/>
        </w:rPr>
      </w:pPr>
      <w:r w:rsidRPr="00477284">
        <w:rPr>
          <w:rFonts w:ascii="Arial" w:hAnsi="Arial" w:cs="Arial"/>
          <w:b/>
          <w:bCs/>
        </w:rPr>
        <w:t>XXXVIII. Informacje dotyczące zabezpieczenia należytego wykonania umowy, jeżeli Zamawiający je przewiduje</w:t>
      </w:r>
    </w:p>
    <w:p w14:paraId="3D1D05FF" w14:textId="77777777" w:rsidR="00DD0D39" w:rsidRPr="00953D0B" w:rsidRDefault="00000000" w:rsidP="00477284">
      <w:pPr>
        <w:pStyle w:val="Akapitzlist"/>
        <w:numPr>
          <w:ilvl w:val="0"/>
          <w:numId w:val="4"/>
        </w:numPr>
        <w:tabs>
          <w:tab w:val="left" w:pos="426"/>
        </w:tabs>
        <w:spacing w:before="105" w:line="237" w:lineRule="auto"/>
        <w:ind w:left="426" w:right="175" w:hanging="426"/>
        <w:rPr>
          <w:rFonts w:ascii="Arial" w:hAnsi="Arial" w:cs="Arial"/>
          <w:sz w:val="24"/>
          <w:szCs w:val="24"/>
        </w:rPr>
      </w:pPr>
      <w:r w:rsidRPr="00953D0B">
        <w:rPr>
          <w:rFonts w:ascii="Arial" w:hAnsi="Arial" w:cs="Arial"/>
          <w:sz w:val="24"/>
          <w:szCs w:val="24"/>
        </w:rPr>
        <w:t xml:space="preserve">Zamawiający żąda wniesienia od Wykonawcy, którego oferta zostanie wybrana, zabezpieczenia należytego wykonania umowy w wysokości </w:t>
      </w:r>
      <w:r w:rsidRPr="00953D0B">
        <w:rPr>
          <w:rFonts w:ascii="Arial" w:hAnsi="Arial" w:cs="Arial"/>
          <w:b/>
          <w:sz w:val="24"/>
          <w:szCs w:val="24"/>
        </w:rPr>
        <w:t xml:space="preserve">5% </w:t>
      </w:r>
      <w:r w:rsidRPr="00953D0B">
        <w:rPr>
          <w:rFonts w:ascii="Arial" w:hAnsi="Arial" w:cs="Arial"/>
          <w:sz w:val="24"/>
          <w:szCs w:val="24"/>
        </w:rPr>
        <w:t>ceny całkowitej podanej w ofercie (ceny brutto).</w:t>
      </w:r>
    </w:p>
    <w:p w14:paraId="1D7BEE84" w14:textId="77777777" w:rsidR="00DD0D39" w:rsidRPr="00953D0B" w:rsidRDefault="00000000" w:rsidP="00477284">
      <w:pPr>
        <w:pStyle w:val="Akapitzlist"/>
        <w:numPr>
          <w:ilvl w:val="0"/>
          <w:numId w:val="4"/>
        </w:numPr>
        <w:tabs>
          <w:tab w:val="left" w:pos="426"/>
        </w:tabs>
        <w:spacing w:line="269" w:lineRule="exact"/>
        <w:ind w:left="426" w:hanging="426"/>
        <w:rPr>
          <w:rFonts w:ascii="Arial" w:hAnsi="Arial" w:cs="Arial"/>
          <w:sz w:val="24"/>
          <w:szCs w:val="24"/>
        </w:rPr>
      </w:pPr>
      <w:r w:rsidRPr="00953D0B">
        <w:rPr>
          <w:rFonts w:ascii="Arial" w:hAnsi="Arial" w:cs="Arial"/>
          <w:i/>
          <w:sz w:val="24"/>
          <w:szCs w:val="24"/>
        </w:rPr>
        <w:t xml:space="preserve">Zabezpieczenie </w:t>
      </w:r>
      <w:r w:rsidRPr="00953D0B">
        <w:rPr>
          <w:rFonts w:ascii="Arial" w:hAnsi="Arial" w:cs="Arial"/>
          <w:sz w:val="24"/>
          <w:szCs w:val="24"/>
        </w:rPr>
        <w:t>służy pokryciu roszczeń z tytułu niewykonania lub nienależytego wykonania umowy.</w:t>
      </w:r>
    </w:p>
    <w:p w14:paraId="367A007E" w14:textId="77777777" w:rsidR="00DD0D39" w:rsidRPr="00953D0B" w:rsidRDefault="00000000" w:rsidP="00477284">
      <w:pPr>
        <w:pStyle w:val="Akapitzlist"/>
        <w:numPr>
          <w:ilvl w:val="0"/>
          <w:numId w:val="4"/>
        </w:numPr>
        <w:tabs>
          <w:tab w:val="left" w:pos="426"/>
        </w:tabs>
        <w:ind w:left="426" w:right="174" w:hanging="426"/>
        <w:rPr>
          <w:rFonts w:ascii="Arial" w:hAnsi="Arial" w:cs="Arial"/>
          <w:sz w:val="24"/>
          <w:szCs w:val="24"/>
        </w:rPr>
      </w:pPr>
      <w:r w:rsidRPr="00953D0B">
        <w:rPr>
          <w:rFonts w:ascii="Arial" w:hAnsi="Arial" w:cs="Arial"/>
          <w:i/>
          <w:sz w:val="24"/>
          <w:szCs w:val="24"/>
        </w:rPr>
        <w:t xml:space="preserve">Zabezpieczenie </w:t>
      </w:r>
      <w:r w:rsidRPr="00953D0B">
        <w:rPr>
          <w:rFonts w:ascii="Arial" w:hAnsi="Arial" w:cs="Arial"/>
          <w:sz w:val="24"/>
          <w:szCs w:val="24"/>
        </w:rPr>
        <w:t>może być wnoszone, według wyboru wykonawcy, w jednej lub w kilku następujących formach:</w:t>
      </w:r>
    </w:p>
    <w:p w14:paraId="0171A0A4" w14:textId="77777777" w:rsidR="00DD0D39" w:rsidRPr="00953D0B" w:rsidRDefault="00000000" w:rsidP="00477284">
      <w:pPr>
        <w:pStyle w:val="Akapitzlist"/>
        <w:numPr>
          <w:ilvl w:val="1"/>
          <w:numId w:val="4"/>
        </w:numPr>
        <w:tabs>
          <w:tab w:val="left" w:pos="709"/>
        </w:tabs>
        <w:spacing w:line="270" w:lineRule="exact"/>
        <w:ind w:left="709" w:hanging="283"/>
        <w:rPr>
          <w:rFonts w:ascii="Arial" w:hAnsi="Arial" w:cs="Arial"/>
          <w:sz w:val="24"/>
          <w:szCs w:val="24"/>
        </w:rPr>
      </w:pPr>
      <w:r w:rsidRPr="00953D0B">
        <w:rPr>
          <w:rFonts w:ascii="Arial" w:hAnsi="Arial" w:cs="Arial"/>
          <w:sz w:val="24"/>
          <w:szCs w:val="24"/>
        </w:rPr>
        <w:t>pieniądzu;</w:t>
      </w:r>
    </w:p>
    <w:p w14:paraId="7F2C7643" w14:textId="77777777" w:rsidR="00DD0D39" w:rsidRPr="00953D0B" w:rsidRDefault="00000000" w:rsidP="00477284">
      <w:pPr>
        <w:pStyle w:val="Akapitzlist"/>
        <w:numPr>
          <w:ilvl w:val="1"/>
          <w:numId w:val="4"/>
        </w:numPr>
        <w:tabs>
          <w:tab w:val="left" w:pos="709"/>
        </w:tabs>
        <w:spacing w:before="1"/>
        <w:ind w:left="709" w:right="172" w:hanging="283"/>
        <w:rPr>
          <w:rFonts w:ascii="Arial" w:hAnsi="Arial" w:cs="Arial"/>
          <w:sz w:val="24"/>
          <w:szCs w:val="24"/>
        </w:rPr>
      </w:pPr>
      <w:r w:rsidRPr="00953D0B">
        <w:rPr>
          <w:rFonts w:ascii="Arial" w:hAnsi="Arial" w:cs="Arial"/>
          <w:sz w:val="24"/>
          <w:szCs w:val="24"/>
        </w:rPr>
        <w:t xml:space="preserve">poręczeniach bankowych lub poręczeniach spółdzielczej kasy oszczędnościowo-kredytowej, z tym że zobowiązanie kasy jest zawsze </w:t>
      </w:r>
      <w:r w:rsidRPr="00953D0B">
        <w:rPr>
          <w:rFonts w:ascii="Arial" w:hAnsi="Arial" w:cs="Arial"/>
          <w:sz w:val="24"/>
          <w:szCs w:val="24"/>
        </w:rPr>
        <w:lastRenderedPageBreak/>
        <w:t>zobowiązaniem pieniężnym;</w:t>
      </w:r>
    </w:p>
    <w:p w14:paraId="67C1DB81" w14:textId="77777777" w:rsidR="00DD0D39" w:rsidRPr="00953D0B" w:rsidRDefault="00000000" w:rsidP="00477284">
      <w:pPr>
        <w:pStyle w:val="Akapitzlist"/>
        <w:numPr>
          <w:ilvl w:val="1"/>
          <w:numId w:val="4"/>
        </w:numPr>
        <w:tabs>
          <w:tab w:val="left" w:pos="709"/>
        </w:tabs>
        <w:spacing w:line="271" w:lineRule="exact"/>
        <w:ind w:left="709" w:hanging="283"/>
        <w:rPr>
          <w:rFonts w:ascii="Arial" w:hAnsi="Arial" w:cs="Arial"/>
          <w:sz w:val="24"/>
          <w:szCs w:val="24"/>
        </w:rPr>
      </w:pPr>
      <w:r w:rsidRPr="00953D0B">
        <w:rPr>
          <w:rFonts w:ascii="Arial" w:hAnsi="Arial" w:cs="Arial"/>
          <w:sz w:val="24"/>
          <w:szCs w:val="24"/>
        </w:rPr>
        <w:t>gwarancjach bankowych;</w:t>
      </w:r>
    </w:p>
    <w:p w14:paraId="130ED04A" w14:textId="77777777" w:rsidR="00DD0D39" w:rsidRPr="00953D0B" w:rsidRDefault="00000000" w:rsidP="00477284">
      <w:pPr>
        <w:pStyle w:val="Akapitzlist"/>
        <w:numPr>
          <w:ilvl w:val="1"/>
          <w:numId w:val="4"/>
        </w:numPr>
        <w:tabs>
          <w:tab w:val="left" w:pos="709"/>
        </w:tabs>
        <w:spacing w:before="2" w:line="271" w:lineRule="exact"/>
        <w:ind w:left="709" w:hanging="283"/>
        <w:rPr>
          <w:rFonts w:ascii="Arial" w:hAnsi="Arial" w:cs="Arial"/>
          <w:sz w:val="24"/>
          <w:szCs w:val="24"/>
        </w:rPr>
      </w:pPr>
      <w:r w:rsidRPr="00953D0B">
        <w:rPr>
          <w:rFonts w:ascii="Arial" w:hAnsi="Arial" w:cs="Arial"/>
          <w:sz w:val="24"/>
          <w:szCs w:val="24"/>
        </w:rPr>
        <w:t>gwarancjach ubezpieczeniowych;</w:t>
      </w:r>
    </w:p>
    <w:p w14:paraId="3A5953FE" w14:textId="77777777" w:rsidR="00DD0D39" w:rsidRPr="00953D0B" w:rsidRDefault="00000000" w:rsidP="00477284">
      <w:pPr>
        <w:pStyle w:val="Akapitzlist"/>
        <w:numPr>
          <w:ilvl w:val="1"/>
          <w:numId w:val="4"/>
        </w:numPr>
        <w:tabs>
          <w:tab w:val="left" w:pos="709"/>
        </w:tabs>
        <w:ind w:left="709" w:right="182" w:hanging="283"/>
        <w:rPr>
          <w:rFonts w:ascii="Arial" w:hAnsi="Arial" w:cs="Arial"/>
          <w:sz w:val="24"/>
          <w:szCs w:val="24"/>
        </w:rPr>
      </w:pPr>
      <w:r w:rsidRPr="00953D0B">
        <w:rPr>
          <w:rFonts w:ascii="Arial" w:hAnsi="Arial" w:cs="Arial"/>
          <w:sz w:val="24"/>
          <w:szCs w:val="24"/>
        </w:rPr>
        <w:t>poręczeniach udzielanych przez podmioty, o których mowa w art. 6b ust. 5 pkt 2 ustawy z dnia 9 listopada 2000 r. o utworzeniu Polskiej Agencji Rozwoju Przedsiębiorczości.</w:t>
      </w:r>
    </w:p>
    <w:p w14:paraId="0FF7F817" w14:textId="77777777" w:rsidR="00DD0D39" w:rsidRPr="00953D0B" w:rsidRDefault="00000000" w:rsidP="00477284">
      <w:pPr>
        <w:pStyle w:val="Akapitzlist"/>
        <w:numPr>
          <w:ilvl w:val="0"/>
          <w:numId w:val="4"/>
        </w:numPr>
        <w:tabs>
          <w:tab w:val="left" w:pos="426"/>
        </w:tabs>
        <w:spacing w:line="274" w:lineRule="exact"/>
        <w:ind w:left="426" w:hanging="426"/>
        <w:rPr>
          <w:rFonts w:ascii="Arial" w:hAnsi="Arial" w:cs="Arial"/>
          <w:sz w:val="24"/>
          <w:szCs w:val="24"/>
        </w:rPr>
      </w:pPr>
      <w:r w:rsidRPr="00953D0B">
        <w:rPr>
          <w:rFonts w:ascii="Arial" w:hAnsi="Arial" w:cs="Arial"/>
          <w:sz w:val="24"/>
          <w:szCs w:val="24"/>
        </w:rPr>
        <w:t xml:space="preserve">Za zgodą zamawiającego </w:t>
      </w:r>
      <w:r w:rsidRPr="00953D0B">
        <w:rPr>
          <w:rFonts w:ascii="Arial" w:hAnsi="Arial" w:cs="Arial"/>
          <w:i/>
          <w:sz w:val="24"/>
          <w:szCs w:val="24"/>
        </w:rPr>
        <w:t xml:space="preserve">zabezpieczenie </w:t>
      </w:r>
      <w:r w:rsidRPr="00953D0B">
        <w:rPr>
          <w:rFonts w:ascii="Arial" w:hAnsi="Arial" w:cs="Arial"/>
          <w:sz w:val="24"/>
          <w:szCs w:val="24"/>
        </w:rPr>
        <w:t>może być wnoszone również:</w:t>
      </w:r>
    </w:p>
    <w:p w14:paraId="36F54267" w14:textId="77777777" w:rsidR="00DD0D39" w:rsidRPr="00953D0B" w:rsidRDefault="00000000" w:rsidP="00477284">
      <w:pPr>
        <w:pStyle w:val="Akapitzlist"/>
        <w:numPr>
          <w:ilvl w:val="1"/>
          <w:numId w:val="4"/>
        </w:numPr>
        <w:tabs>
          <w:tab w:val="left" w:pos="709"/>
        </w:tabs>
        <w:ind w:left="709" w:right="170" w:hanging="283"/>
        <w:rPr>
          <w:rFonts w:ascii="Arial" w:hAnsi="Arial" w:cs="Arial"/>
          <w:sz w:val="24"/>
          <w:szCs w:val="24"/>
        </w:rPr>
      </w:pPr>
      <w:r w:rsidRPr="00953D0B">
        <w:rPr>
          <w:rFonts w:ascii="Arial" w:hAnsi="Arial" w:cs="Arial"/>
          <w:sz w:val="24"/>
          <w:szCs w:val="24"/>
        </w:rPr>
        <w:t>w wekslach z poręczeniem wekslowym banku lub spółdzielczej kasy oszczędnościowo- kredytowej;</w:t>
      </w:r>
    </w:p>
    <w:p w14:paraId="7A013E29" w14:textId="77777777" w:rsidR="00DD0D39" w:rsidRPr="00953D0B" w:rsidRDefault="00000000" w:rsidP="00477284">
      <w:pPr>
        <w:pStyle w:val="Akapitzlist"/>
        <w:numPr>
          <w:ilvl w:val="1"/>
          <w:numId w:val="4"/>
        </w:numPr>
        <w:tabs>
          <w:tab w:val="left" w:pos="709"/>
        </w:tabs>
        <w:spacing w:line="237" w:lineRule="auto"/>
        <w:ind w:left="709" w:right="181" w:hanging="283"/>
        <w:rPr>
          <w:rFonts w:ascii="Arial" w:hAnsi="Arial" w:cs="Arial"/>
          <w:sz w:val="24"/>
          <w:szCs w:val="24"/>
        </w:rPr>
      </w:pPr>
      <w:r w:rsidRPr="00953D0B">
        <w:rPr>
          <w:rFonts w:ascii="Arial" w:hAnsi="Arial" w:cs="Arial"/>
          <w:sz w:val="24"/>
          <w:szCs w:val="24"/>
        </w:rPr>
        <w:t>przez ustanowienie zastawu na papierach wartościowych emitowanych przez Skarb Państwa lub jednostkę samorządu terytorialnego;</w:t>
      </w:r>
    </w:p>
    <w:p w14:paraId="1CBA9572" w14:textId="77777777" w:rsidR="00DD0D39" w:rsidRPr="00953D0B" w:rsidRDefault="00000000" w:rsidP="00477284">
      <w:pPr>
        <w:pStyle w:val="Akapitzlist"/>
        <w:numPr>
          <w:ilvl w:val="1"/>
          <w:numId w:val="4"/>
        </w:numPr>
        <w:tabs>
          <w:tab w:val="left" w:pos="709"/>
        </w:tabs>
        <w:spacing w:line="237" w:lineRule="auto"/>
        <w:ind w:left="709" w:right="178" w:hanging="283"/>
        <w:rPr>
          <w:rFonts w:ascii="Arial" w:hAnsi="Arial" w:cs="Arial"/>
          <w:sz w:val="24"/>
          <w:szCs w:val="24"/>
        </w:rPr>
      </w:pPr>
      <w:r w:rsidRPr="00953D0B">
        <w:rPr>
          <w:rFonts w:ascii="Arial" w:hAnsi="Arial" w:cs="Arial"/>
          <w:sz w:val="24"/>
          <w:szCs w:val="24"/>
        </w:rPr>
        <w:t>przez ustanowienie zastawu rejestrowego na zasadach określonych w ustawie z dnia 6 grudnia 1996 r. o zastawie rejestrowym i rejestrze zastawów.</w:t>
      </w:r>
    </w:p>
    <w:p w14:paraId="106AD2AA" w14:textId="77777777" w:rsidR="00F53CCF" w:rsidRPr="00F53CCF" w:rsidRDefault="00000000" w:rsidP="00F53CCF">
      <w:pPr>
        <w:pStyle w:val="Akapitzlist"/>
        <w:numPr>
          <w:ilvl w:val="0"/>
          <w:numId w:val="4"/>
        </w:numPr>
        <w:tabs>
          <w:tab w:val="left" w:pos="426"/>
        </w:tabs>
        <w:spacing w:line="235" w:lineRule="auto"/>
        <w:ind w:left="426" w:right="152" w:hanging="426"/>
        <w:jc w:val="both"/>
        <w:rPr>
          <w:rFonts w:ascii="Arial" w:hAnsi="Arial" w:cs="Arial"/>
          <w:sz w:val="24"/>
          <w:szCs w:val="24"/>
        </w:rPr>
      </w:pPr>
      <w:r w:rsidRPr="00953D0B">
        <w:rPr>
          <w:rFonts w:ascii="Arial" w:hAnsi="Arial" w:cs="Arial"/>
          <w:i/>
          <w:sz w:val="24"/>
          <w:szCs w:val="24"/>
        </w:rPr>
        <w:t xml:space="preserve">Zabezpieczenie </w:t>
      </w:r>
      <w:r w:rsidRPr="00953D0B">
        <w:rPr>
          <w:rFonts w:ascii="Arial" w:hAnsi="Arial" w:cs="Arial"/>
          <w:sz w:val="24"/>
          <w:szCs w:val="24"/>
        </w:rPr>
        <w:t xml:space="preserve">wnoszone w pieniądzu wykonawca wpłaca przelewem na rachunek bankowy wskazany przez zamawiającego: </w:t>
      </w:r>
      <w:r w:rsidR="00F53CCF" w:rsidRPr="00F53CCF">
        <w:rPr>
          <w:rFonts w:ascii="Arial" w:hAnsi="Arial" w:cs="Arial"/>
          <w:sz w:val="24"/>
          <w:szCs w:val="24"/>
        </w:rPr>
        <w:t xml:space="preserve">BNP </w:t>
      </w:r>
      <w:proofErr w:type="spellStart"/>
      <w:r w:rsidR="00F53CCF" w:rsidRPr="00F53CCF">
        <w:rPr>
          <w:rFonts w:ascii="Arial" w:hAnsi="Arial" w:cs="Arial"/>
          <w:sz w:val="24"/>
          <w:szCs w:val="24"/>
        </w:rPr>
        <w:t>Paribas</w:t>
      </w:r>
      <w:proofErr w:type="spellEnd"/>
      <w:r w:rsidR="00F53CCF" w:rsidRPr="00F53CCF">
        <w:rPr>
          <w:rFonts w:ascii="Arial" w:hAnsi="Arial" w:cs="Arial"/>
          <w:sz w:val="24"/>
          <w:szCs w:val="24"/>
        </w:rPr>
        <w:t xml:space="preserve"> Bank Polski S.A. nr</w:t>
      </w:r>
    </w:p>
    <w:p w14:paraId="1E374530" w14:textId="6237E03F" w:rsidR="00F53CCF" w:rsidRPr="00F53CCF" w:rsidRDefault="00F53CCF" w:rsidP="00F53CCF">
      <w:pPr>
        <w:tabs>
          <w:tab w:val="left" w:pos="426"/>
        </w:tabs>
        <w:spacing w:line="235" w:lineRule="auto"/>
        <w:ind w:left="426" w:right="152" w:hanging="426"/>
        <w:rPr>
          <w:rFonts w:ascii="Arial" w:hAnsi="Arial" w:cs="Arial"/>
          <w:sz w:val="24"/>
          <w:szCs w:val="24"/>
          <w:highlight w:val="yellow"/>
        </w:rPr>
      </w:pPr>
      <w:r>
        <w:rPr>
          <w:rFonts w:ascii="Arial" w:hAnsi="Arial" w:cs="Arial"/>
          <w:sz w:val="24"/>
          <w:szCs w:val="24"/>
        </w:rPr>
        <w:t xml:space="preserve">       </w:t>
      </w:r>
      <w:r w:rsidRPr="00F53CCF">
        <w:rPr>
          <w:rFonts w:ascii="Arial" w:hAnsi="Arial" w:cs="Arial"/>
          <w:sz w:val="24"/>
          <w:szCs w:val="24"/>
        </w:rPr>
        <w:t>konta: 47 2030 0045 1110 0000 0167 1830.</w:t>
      </w:r>
    </w:p>
    <w:p w14:paraId="5BE58DD7" w14:textId="77777777" w:rsidR="00DD0D39" w:rsidRPr="00953D0B" w:rsidRDefault="00000000" w:rsidP="00477284">
      <w:pPr>
        <w:pStyle w:val="Akapitzlist"/>
        <w:numPr>
          <w:ilvl w:val="0"/>
          <w:numId w:val="4"/>
        </w:numPr>
        <w:tabs>
          <w:tab w:val="left" w:pos="426"/>
        </w:tabs>
        <w:spacing w:line="235" w:lineRule="auto"/>
        <w:ind w:left="425" w:right="162" w:hanging="425"/>
        <w:jc w:val="both"/>
        <w:rPr>
          <w:rFonts w:ascii="Arial" w:hAnsi="Arial" w:cs="Arial"/>
          <w:sz w:val="24"/>
          <w:szCs w:val="24"/>
        </w:rPr>
      </w:pPr>
      <w:r w:rsidRPr="00953D0B">
        <w:rPr>
          <w:rFonts w:ascii="Arial" w:hAnsi="Arial" w:cs="Arial"/>
          <w:sz w:val="24"/>
          <w:szCs w:val="24"/>
        </w:rPr>
        <w:t xml:space="preserve">W przypadku wniesienia </w:t>
      </w:r>
      <w:r w:rsidRPr="00477284">
        <w:rPr>
          <w:rFonts w:ascii="Arial" w:hAnsi="Arial" w:cs="Arial"/>
          <w:sz w:val="24"/>
          <w:szCs w:val="24"/>
        </w:rPr>
        <w:t>wadium w pieniądzu wykonawca może wyrazić zgodę na zaliczenie kwoty wadium na poczet zabezpieczenia.</w:t>
      </w:r>
    </w:p>
    <w:p w14:paraId="02368BE1" w14:textId="77777777" w:rsidR="00DD0D39" w:rsidRPr="00953D0B" w:rsidRDefault="00000000" w:rsidP="00477284">
      <w:pPr>
        <w:pStyle w:val="Akapitzlist"/>
        <w:numPr>
          <w:ilvl w:val="0"/>
          <w:numId w:val="4"/>
        </w:numPr>
        <w:tabs>
          <w:tab w:val="left" w:pos="426"/>
        </w:tabs>
        <w:ind w:left="425" w:right="154" w:hanging="425"/>
        <w:rPr>
          <w:rFonts w:ascii="Arial" w:hAnsi="Arial" w:cs="Arial"/>
          <w:sz w:val="24"/>
          <w:szCs w:val="24"/>
        </w:rPr>
      </w:pPr>
      <w:r w:rsidRPr="00953D0B">
        <w:rPr>
          <w:rFonts w:ascii="Arial" w:hAnsi="Arial" w:cs="Arial"/>
          <w:sz w:val="24"/>
          <w:szCs w:val="24"/>
        </w:rPr>
        <w:t xml:space="preserve">W trakcie realizacji umowy wykonawca może dokonać zmiany formy </w:t>
      </w:r>
      <w:r w:rsidRPr="00953D0B">
        <w:rPr>
          <w:rFonts w:ascii="Arial" w:hAnsi="Arial" w:cs="Arial"/>
          <w:i/>
          <w:sz w:val="24"/>
          <w:szCs w:val="24"/>
        </w:rPr>
        <w:t xml:space="preserve">zabezpieczenia </w:t>
      </w:r>
      <w:r w:rsidRPr="00953D0B">
        <w:rPr>
          <w:rFonts w:ascii="Arial" w:hAnsi="Arial" w:cs="Arial"/>
          <w:sz w:val="24"/>
          <w:szCs w:val="24"/>
        </w:rPr>
        <w:t>na jedną lub kilka form, o których mowa w art. 450 ust. 1 ustawy.</w:t>
      </w:r>
    </w:p>
    <w:p w14:paraId="01A0DDEE" w14:textId="77777777" w:rsidR="00DD0D39" w:rsidRPr="00953D0B" w:rsidRDefault="00000000" w:rsidP="00477284">
      <w:pPr>
        <w:pStyle w:val="Akapitzlist"/>
        <w:numPr>
          <w:ilvl w:val="0"/>
          <w:numId w:val="4"/>
        </w:numPr>
        <w:tabs>
          <w:tab w:val="left" w:pos="426"/>
        </w:tabs>
        <w:ind w:left="426" w:right="154" w:hanging="426"/>
        <w:rPr>
          <w:rFonts w:ascii="Arial" w:hAnsi="Arial" w:cs="Arial"/>
          <w:sz w:val="24"/>
          <w:szCs w:val="24"/>
        </w:rPr>
      </w:pPr>
      <w:r w:rsidRPr="00953D0B">
        <w:rPr>
          <w:rFonts w:ascii="Arial" w:hAnsi="Arial" w:cs="Arial"/>
          <w:sz w:val="24"/>
          <w:szCs w:val="24"/>
        </w:rPr>
        <w:t xml:space="preserve">Za zgodą zamawiającego wykonawca może dokonać zmiany formy </w:t>
      </w:r>
      <w:r w:rsidRPr="00953D0B">
        <w:rPr>
          <w:rFonts w:ascii="Arial" w:hAnsi="Arial" w:cs="Arial"/>
          <w:i/>
          <w:sz w:val="24"/>
          <w:szCs w:val="24"/>
        </w:rPr>
        <w:t xml:space="preserve">zabezpieczenia </w:t>
      </w:r>
      <w:r w:rsidRPr="00953D0B">
        <w:rPr>
          <w:rFonts w:ascii="Arial" w:hAnsi="Arial" w:cs="Arial"/>
          <w:sz w:val="24"/>
          <w:szCs w:val="24"/>
        </w:rPr>
        <w:t>na jedną lub kilka form, o których mowa w art. 450 ust. 2 ustawy.</w:t>
      </w:r>
    </w:p>
    <w:p w14:paraId="136EA6DE" w14:textId="77777777" w:rsidR="00DD0D39" w:rsidRPr="00953D0B" w:rsidRDefault="00000000" w:rsidP="00477284">
      <w:pPr>
        <w:pStyle w:val="Akapitzlist"/>
        <w:numPr>
          <w:ilvl w:val="0"/>
          <w:numId w:val="4"/>
        </w:numPr>
        <w:tabs>
          <w:tab w:val="left" w:pos="426"/>
        </w:tabs>
        <w:ind w:left="426" w:right="159" w:hanging="426"/>
        <w:rPr>
          <w:rFonts w:ascii="Arial" w:hAnsi="Arial" w:cs="Arial"/>
          <w:sz w:val="24"/>
          <w:szCs w:val="24"/>
        </w:rPr>
      </w:pPr>
      <w:r w:rsidRPr="00953D0B">
        <w:rPr>
          <w:rFonts w:ascii="Arial" w:hAnsi="Arial" w:cs="Arial"/>
          <w:sz w:val="24"/>
          <w:szCs w:val="24"/>
        </w:rPr>
        <w:t xml:space="preserve">Zmiana formy </w:t>
      </w:r>
      <w:r w:rsidRPr="00953D0B">
        <w:rPr>
          <w:rFonts w:ascii="Arial" w:hAnsi="Arial" w:cs="Arial"/>
          <w:i/>
          <w:sz w:val="24"/>
          <w:szCs w:val="24"/>
        </w:rPr>
        <w:t xml:space="preserve">zabezpieczenia </w:t>
      </w:r>
      <w:r w:rsidRPr="00953D0B">
        <w:rPr>
          <w:rFonts w:ascii="Arial" w:hAnsi="Arial" w:cs="Arial"/>
          <w:sz w:val="24"/>
          <w:szCs w:val="24"/>
        </w:rPr>
        <w:t>jest dokonywana z zachowaniem ciągłości zabezpieczenia i bez zmniejszenia jego wysokości.</w:t>
      </w:r>
    </w:p>
    <w:p w14:paraId="17044DFD" w14:textId="77777777" w:rsidR="00DD0D39" w:rsidRPr="00953D0B" w:rsidRDefault="00000000" w:rsidP="00477284">
      <w:pPr>
        <w:pStyle w:val="Akapitzlist"/>
        <w:numPr>
          <w:ilvl w:val="0"/>
          <w:numId w:val="4"/>
        </w:numPr>
        <w:tabs>
          <w:tab w:val="left" w:pos="426"/>
        </w:tabs>
        <w:spacing w:line="237" w:lineRule="auto"/>
        <w:ind w:left="426" w:right="153" w:hanging="426"/>
        <w:jc w:val="both"/>
        <w:rPr>
          <w:rFonts w:ascii="Arial" w:hAnsi="Arial" w:cs="Arial"/>
          <w:sz w:val="24"/>
          <w:szCs w:val="24"/>
        </w:rPr>
      </w:pPr>
      <w:r w:rsidRPr="00953D0B">
        <w:rPr>
          <w:rFonts w:ascii="Arial" w:hAnsi="Arial" w:cs="Arial"/>
          <w:sz w:val="24"/>
          <w:szCs w:val="24"/>
        </w:rPr>
        <w:t xml:space="preserve">Jeżeli okres, na jaki ma zostać wniesione </w:t>
      </w:r>
      <w:r w:rsidRPr="00953D0B">
        <w:rPr>
          <w:rFonts w:ascii="Arial" w:hAnsi="Arial" w:cs="Arial"/>
          <w:i/>
          <w:sz w:val="24"/>
          <w:szCs w:val="24"/>
        </w:rPr>
        <w:t>zabezpieczenie</w:t>
      </w:r>
      <w:r w:rsidRPr="00953D0B">
        <w:rPr>
          <w:rFonts w:ascii="Arial" w:hAnsi="Arial" w:cs="Arial"/>
          <w:sz w:val="24"/>
          <w:szCs w:val="24"/>
        </w:rPr>
        <w:t xml:space="preserve">, przekracza 5 lat, </w:t>
      </w:r>
      <w:r w:rsidRPr="00953D0B">
        <w:rPr>
          <w:rFonts w:ascii="Arial" w:hAnsi="Arial" w:cs="Arial"/>
          <w:i/>
          <w:sz w:val="24"/>
          <w:szCs w:val="24"/>
        </w:rPr>
        <w:t xml:space="preserve">zabezpieczenie </w:t>
      </w:r>
      <w:r w:rsidRPr="00953D0B">
        <w:rPr>
          <w:rFonts w:ascii="Arial" w:hAnsi="Arial" w:cs="Arial"/>
          <w:sz w:val="24"/>
          <w:szCs w:val="24"/>
        </w:rPr>
        <w:t xml:space="preserve">w pieniądzu wnosi się na cały ten okres, a zabezpieczenie w innej formie wnosi się na okres nie krótszy niż 5 lat, z jednoczesnym zobowiązaniem się wykonawcy do przedłużenia </w:t>
      </w:r>
      <w:r w:rsidRPr="00953D0B">
        <w:rPr>
          <w:rFonts w:ascii="Arial" w:hAnsi="Arial" w:cs="Arial"/>
          <w:i/>
          <w:sz w:val="24"/>
          <w:szCs w:val="24"/>
        </w:rPr>
        <w:t xml:space="preserve">zabezpieczenia </w:t>
      </w:r>
      <w:r w:rsidRPr="00953D0B">
        <w:rPr>
          <w:rFonts w:ascii="Arial" w:hAnsi="Arial" w:cs="Arial"/>
          <w:sz w:val="24"/>
          <w:szCs w:val="24"/>
        </w:rPr>
        <w:t xml:space="preserve">lub wniesienia nowego </w:t>
      </w:r>
      <w:r w:rsidRPr="00953D0B">
        <w:rPr>
          <w:rFonts w:ascii="Arial" w:hAnsi="Arial" w:cs="Arial"/>
          <w:i/>
          <w:sz w:val="24"/>
          <w:szCs w:val="24"/>
        </w:rPr>
        <w:t xml:space="preserve">zabezpieczenia </w:t>
      </w:r>
      <w:r w:rsidRPr="00953D0B">
        <w:rPr>
          <w:rFonts w:ascii="Arial" w:hAnsi="Arial" w:cs="Arial"/>
          <w:sz w:val="24"/>
          <w:szCs w:val="24"/>
        </w:rPr>
        <w:t>na kolejne okresy.</w:t>
      </w:r>
    </w:p>
    <w:p w14:paraId="1B30A43B" w14:textId="77777777" w:rsidR="00DD0D39" w:rsidRPr="00953D0B" w:rsidRDefault="00000000" w:rsidP="00477284">
      <w:pPr>
        <w:pStyle w:val="Akapitzlist"/>
        <w:numPr>
          <w:ilvl w:val="0"/>
          <w:numId w:val="4"/>
        </w:numPr>
        <w:tabs>
          <w:tab w:val="left" w:pos="426"/>
        </w:tabs>
        <w:spacing w:line="235" w:lineRule="auto"/>
        <w:ind w:left="426" w:right="157" w:hanging="426"/>
        <w:jc w:val="both"/>
        <w:rPr>
          <w:rFonts w:ascii="Arial" w:hAnsi="Arial" w:cs="Arial"/>
          <w:sz w:val="24"/>
          <w:szCs w:val="24"/>
        </w:rPr>
      </w:pPr>
      <w:r w:rsidRPr="00953D0B">
        <w:rPr>
          <w:rFonts w:ascii="Arial" w:hAnsi="Arial" w:cs="Arial"/>
          <w:sz w:val="24"/>
          <w:szCs w:val="24"/>
        </w:rPr>
        <w:t xml:space="preserve">W przypadku nieprzedłużenia lub niewniesienia nowego </w:t>
      </w:r>
      <w:r w:rsidRPr="00953D0B">
        <w:rPr>
          <w:rFonts w:ascii="Arial" w:hAnsi="Arial" w:cs="Arial"/>
          <w:i/>
          <w:sz w:val="24"/>
          <w:szCs w:val="24"/>
        </w:rPr>
        <w:t xml:space="preserve">zabezpieczenia </w:t>
      </w:r>
      <w:r w:rsidRPr="00953D0B">
        <w:rPr>
          <w:rFonts w:ascii="Arial" w:hAnsi="Arial" w:cs="Arial"/>
          <w:sz w:val="24"/>
          <w:szCs w:val="24"/>
        </w:rPr>
        <w:t xml:space="preserve">najpóźniej na 30 dni przed upływem terminu ważności dotychczasowego </w:t>
      </w:r>
      <w:r w:rsidRPr="00953D0B">
        <w:rPr>
          <w:rFonts w:ascii="Arial" w:hAnsi="Arial" w:cs="Arial"/>
          <w:i/>
          <w:sz w:val="24"/>
          <w:szCs w:val="24"/>
        </w:rPr>
        <w:t xml:space="preserve">zabezpieczenia </w:t>
      </w:r>
      <w:r w:rsidRPr="00953D0B">
        <w:rPr>
          <w:rFonts w:ascii="Arial" w:hAnsi="Arial" w:cs="Arial"/>
          <w:sz w:val="24"/>
          <w:szCs w:val="24"/>
        </w:rPr>
        <w:t xml:space="preserve">wniesionego w innej formie niż w pieniądzu, zamawiający zmienia formę na </w:t>
      </w:r>
      <w:r w:rsidRPr="00953D0B">
        <w:rPr>
          <w:rFonts w:ascii="Arial" w:hAnsi="Arial" w:cs="Arial"/>
          <w:i/>
          <w:sz w:val="24"/>
          <w:szCs w:val="24"/>
        </w:rPr>
        <w:t xml:space="preserve">zabezpieczenie </w:t>
      </w:r>
      <w:r w:rsidRPr="00953D0B">
        <w:rPr>
          <w:rFonts w:ascii="Arial" w:hAnsi="Arial" w:cs="Arial"/>
          <w:sz w:val="24"/>
          <w:szCs w:val="24"/>
        </w:rPr>
        <w:t xml:space="preserve">w pieniądzu, przez wypłatę kwoty z dotychczasowego </w:t>
      </w:r>
      <w:r w:rsidRPr="00953D0B">
        <w:rPr>
          <w:rFonts w:ascii="Arial" w:hAnsi="Arial" w:cs="Arial"/>
          <w:i/>
          <w:sz w:val="24"/>
          <w:szCs w:val="24"/>
        </w:rPr>
        <w:t>zabezpieczenia</w:t>
      </w:r>
      <w:r w:rsidRPr="00953D0B">
        <w:rPr>
          <w:rFonts w:ascii="Arial" w:hAnsi="Arial" w:cs="Arial"/>
          <w:sz w:val="24"/>
          <w:szCs w:val="24"/>
        </w:rPr>
        <w:t>.</w:t>
      </w:r>
    </w:p>
    <w:p w14:paraId="341935BF" w14:textId="77777777" w:rsidR="00DD0D39" w:rsidRPr="00953D0B" w:rsidRDefault="00000000" w:rsidP="00477284">
      <w:pPr>
        <w:pStyle w:val="Akapitzlist"/>
        <w:numPr>
          <w:ilvl w:val="0"/>
          <w:numId w:val="4"/>
        </w:numPr>
        <w:tabs>
          <w:tab w:val="left" w:pos="426"/>
        </w:tabs>
        <w:ind w:left="426" w:right="160" w:hanging="426"/>
        <w:jc w:val="both"/>
        <w:rPr>
          <w:rFonts w:ascii="Arial" w:hAnsi="Arial" w:cs="Arial"/>
          <w:sz w:val="24"/>
          <w:szCs w:val="24"/>
        </w:rPr>
      </w:pPr>
      <w:r w:rsidRPr="00953D0B">
        <w:rPr>
          <w:rFonts w:ascii="Arial" w:hAnsi="Arial" w:cs="Arial"/>
          <w:sz w:val="24"/>
          <w:szCs w:val="24"/>
        </w:rPr>
        <w:t>Wypłata, o której mowa w ust. 11, następuje nie później niż w ostatnim dniu ważności dotychczasowego zabezpieczenia.</w:t>
      </w:r>
    </w:p>
    <w:p w14:paraId="462FA2EC" w14:textId="77777777" w:rsidR="00DD0D39" w:rsidRPr="00953D0B" w:rsidRDefault="00000000" w:rsidP="00477284">
      <w:pPr>
        <w:pStyle w:val="Akapitzlist"/>
        <w:numPr>
          <w:ilvl w:val="0"/>
          <w:numId w:val="4"/>
        </w:numPr>
        <w:tabs>
          <w:tab w:val="left" w:pos="426"/>
        </w:tabs>
        <w:ind w:left="426" w:right="153" w:hanging="426"/>
        <w:jc w:val="both"/>
        <w:rPr>
          <w:rFonts w:ascii="Arial" w:hAnsi="Arial" w:cs="Arial"/>
          <w:sz w:val="24"/>
          <w:szCs w:val="24"/>
        </w:rPr>
      </w:pPr>
      <w:r w:rsidRPr="00953D0B">
        <w:rPr>
          <w:rFonts w:ascii="Arial" w:hAnsi="Arial" w:cs="Arial"/>
          <w:sz w:val="24"/>
          <w:szCs w:val="24"/>
        </w:rPr>
        <w:t xml:space="preserve">Zamawiający zwraca </w:t>
      </w:r>
      <w:r w:rsidRPr="00953D0B">
        <w:rPr>
          <w:rFonts w:ascii="Arial" w:hAnsi="Arial" w:cs="Arial"/>
          <w:i/>
          <w:sz w:val="24"/>
          <w:szCs w:val="24"/>
        </w:rPr>
        <w:t xml:space="preserve">zabezpieczenie </w:t>
      </w:r>
      <w:r w:rsidRPr="00953D0B">
        <w:rPr>
          <w:rFonts w:ascii="Arial" w:hAnsi="Arial" w:cs="Arial"/>
          <w:sz w:val="24"/>
          <w:szCs w:val="24"/>
        </w:rPr>
        <w:t>wniesione w pieniądzu z odsetkami wynikającymi z umowy rachunku bankowego, na którym było ono przechowywane, pomniejszone o koszt prowadzenia tego rachunku oraz prowizji bankowej za przelew pieniędzy na rachunek bankowy wykonawcy.</w:t>
      </w:r>
    </w:p>
    <w:p w14:paraId="2C8A1CF7" w14:textId="77777777" w:rsidR="00DD0D39" w:rsidRPr="00953D0B" w:rsidRDefault="00000000" w:rsidP="00477284">
      <w:pPr>
        <w:pStyle w:val="Akapitzlist"/>
        <w:numPr>
          <w:ilvl w:val="0"/>
          <w:numId w:val="4"/>
        </w:numPr>
        <w:tabs>
          <w:tab w:val="left" w:pos="426"/>
        </w:tabs>
        <w:ind w:left="426" w:right="164" w:hanging="426"/>
        <w:jc w:val="both"/>
        <w:rPr>
          <w:rFonts w:ascii="Arial" w:hAnsi="Arial" w:cs="Arial"/>
          <w:sz w:val="24"/>
          <w:szCs w:val="24"/>
        </w:rPr>
      </w:pPr>
      <w:r w:rsidRPr="00953D0B">
        <w:rPr>
          <w:rFonts w:ascii="Arial" w:hAnsi="Arial" w:cs="Arial"/>
          <w:sz w:val="24"/>
          <w:szCs w:val="24"/>
        </w:rPr>
        <w:t>Zamawiający dokona zwrotu zabezpieczenia należytego wykonania umowy w następujących częściach i terminach:</w:t>
      </w:r>
    </w:p>
    <w:p w14:paraId="4985F26B" w14:textId="77777777" w:rsidR="00DD0D39" w:rsidRPr="00953D0B" w:rsidRDefault="00000000" w:rsidP="00477284">
      <w:pPr>
        <w:pStyle w:val="Akapitzlist"/>
        <w:numPr>
          <w:ilvl w:val="0"/>
          <w:numId w:val="3"/>
        </w:numPr>
        <w:tabs>
          <w:tab w:val="left" w:pos="709"/>
        </w:tabs>
        <w:spacing w:line="235" w:lineRule="auto"/>
        <w:ind w:left="709" w:right="155" w:hanging="283"/>
        <w:rPr>
          <w:rFonts w:ascii="Arial" w:hAnsi="Arial" w:cs="Arial"/>
          <w:sz w:val="24"/>
          <w:szCs w:val="24"/>
        </w:rPr>
      </w:pPr>
      <w:r w:rsidRPr="00953D0B">
        <w:rPr>
          <w:rFonts w:ascii="Arial" w:hAnsi="Arial" w:cs="Arial"/>
          <w:sz w:val="24"/>
          <w:szCs w:val="24"/>
        </w:rPr>
        <w:t>70% wartości zabezpieczenia – Zamawiający zwróci w terminie 30 dni od dnia wykonania zamówienia i uznania przez zamawiającego za należycie wykonane,</w:t>
      </w:r>
    </w:p>
    <w:p w14:paraId="32B1BFAC" w14:textId="77777777" w:rsidR="00DD0D39" w:rsidRDefault="00000000" w:rsidP="00477284">
      <w:pPr>
        <w:pStyle w:val="Akapitzlist"/>
        <w:numPr>
          <w:ilvl w:val="0"/>
          <w:numId w:val="3"/>
        </w:numPr>
        <w:tabs>
          <w:tab w:val="left" w:pos="709"/>
        </w:tabs>
        <w:spacing w:line="237" w:lineRule="auto"/>
        <w:ind w:left="709" w:right="160" w:hanging="283"/>
        <w:rPr>
          <w:rFonts w:ascii="Arial" w:hAnsi="Arial" w:cs="Arial"/>
          <w:sz w:val="24"/>
          <w:szCs w:val="24"/>
        </w:rPr>
      </w:pPr>
      <w:r w:rsidRPr="00953D0B">
        <w:rPr>
          <w:rFonts w:ascii="Arial" w:hAnsi="Arial" w:cs="Arial"/>
          <w:sz w:val="24"/>
          <w:szCs w:val="24"/>
        </w:rPr>
        <w:t>30% wartości zabezpieczenia – Zamawiający zwróci nie później niż w 15. dniu po upływie okresu rękojmi za wady lub gwarancji.</w:t>
      </w:r>
    </w:p>
    <w:p w14:paraId="2E34871F" w14:textId="49A4777B" w:rsidR="00477284" w:rsidRDefault="00477284" w:rsidP="00477284">
      <w:pPr>
        <w:pStyle w:val="Akapitzlist"/>
        <w:tabs>
          <w:tab w:val="left" w:pos="0"/>
        </w:tabs>
        <w:spacing w:before="120" w:after="120" w:line="238" w:lineRule="auto"/>
        <w:ind w:left="0" w:right="159" w:firstLine="0"/>
        <w:rPr>
          <w:rFonts w:ascii="Arial" w:hAnsi="Arial" w:cs="Arial"/>
          <w:b/>
          <w:bCs/>
          <w:sz w:val="24"/>
          <w:szCs w:val="24"/>
        </w:rPr>
      </w:pPr>
      <w:r w:rsidRPr="00477284">
        <w:rPr>
          <w:rFonts w:ascii="Arial" w:hAnsi="Arial" w:cs="Arial"/>
          <w:b/>
          <w:bCs/>
          <w:sz w:val="24"/>
          <w:szCs w:val="24"/>
        </w:rPr>
        <w:t>XXXIX. Informacja, czy Zamawiający przewiduje możliwość ograniczenia liczby Wykonawców, których zaprosi do negocjacji, stosując kryteria oceny ofert w przypadku, o którym mowa w art. 275 pkt 2 ustawy</w:t>
      </w:r>
    </w:p>
    <w:p w14:paraId="3FB7E7E0" w14:textId="77777777" w:rsidR="00DD0D39" w:rsidRDefault="00000000" w:rsidP="00477284">
      <w:pPr>
        <w:pStyle w:val="Tekstpodstawowy"/>
        <w:spacing w:before="103"/>
        <w:ind w:left="0"/>
        <w:jc w:val="left"/>
        <w:rPr>
          <w:rFonts w:ascii="Arial" w:hAnsi="Arial" w:cs="Arial"/>
        </w:rPr>
      </w:pPr>
      <w:r w:rsidRPr="00953D0B">
        <w:rPr>
          <w:rFonts w:ascii="Arial" w:hAnsi="Arial" w:cs="Arial"/>
        </w:rPr>
        <w:t>Nie dotyczy.</w:t>
      </w:r>
    </w:p>
    <w:p w14:paraId="1E5F9244" w14:textId="50220597" w:rsidR="00477284" w:rsidRPr="00477284" w:rsidRDefault="00477284" w:rsidP="00477284">
      <w:pPr>
        <w:pStyle w:val="Tekstpodstawowy"/>
        <w:spacing w:before="120" w:after="120"/>
        <w:ind w:left="0"/>
        <w:jc w:val="left"/>
        <w:rPr>
          <w:rFonts w:ascii="Arial" w:hAnsi="Arial" w:cs="Arial"/>
          <w:b/>
          <w:bCs/>
        </w:rPr>
      </w:pPr>
      <w:r w:rsidRPr="00477284">
        <w:rPr>
          <w:rFonts w:ascii="Arial" w:hAnsi="Arial" w:cs="Arial"/>
          <w:b/>
          <w:bCs/>
        </w:rPr>
        <w:t>XL. Informacja o podwykonawcach</w:t>
      </w:r>
    </w:p>
    <w:p w14:paraId="4FF74B25" w14:textId="77777777" w:rsidR="00DD0D39" w:rsidRPr="00953D0B" w:rsidRDefault="00000000" w:rsidP="0058445A">
      <w:pPr>
        <w:pStyle w:val="Akapitzlist"/>
        <w:numPr>
          <w:ilvl w:val="0"/>
          <w:numId w:val="2"/>
        </w:numPr>
        <w:tabs>
          <w:tab w:val="left" w:pos="426"/>
        </w:tabs>
        <w:ind w:left="426" w:hanging="426"/>
        <w:rPr>
          <w:rFonts w:ascii="Arial" w:hAnsi="Arial" w:cs="Arial"/>
          <w:sz w:val="24"/>
          <w:szCs w:val="24"/>
        </w:rPr>
      </w:pPr>
      <w:r w:rsidRPr="00953D0B">
        <w:rPr>
          <w:rFonts w:ascii="Arial" w:hAnsi="Arial" w:cs="Arial"/>
          <w:sz w:val="24"/>
          <w:szCs w:val="24"/>
        </w:rPr>
        <w:t>Wykonawca może powierzyć wykonanie części zamówienia podwykonawcy.</w:t>
      </w:r>
    </w:p>
    <w:p w14:paraId="5D0A99B7" w14:textId="77777777" w:rsidR="00DD0D39" w:rsidRPr="00953D0B" w:rsidRDefault="00000000" w:rsidP="0058445A">
      <w:pPr>
        <w:pStyle w:val="Akapitzlist"/>
        <w:numPr>
          <w:ilvl w:val="0"/>
          <w:numId w:val="2"/>
        </w:numPr>
        <w:tabs>
          <w:tab w:val="left" w:pos="426"/>
        </w:tabs>
        <w:spacing w:line="242" w:lineRule="auto"/>
        <w:ind w:left="426" w:right="152" w:hanging="426"/>
        <w:jc w:val="both"/>
        <w:rPr>
          <w:rFonts w:ascii="Arial" w:hAnsi="Arial" w:cs="Arial"/>
          <w:sz w:val="24"/>
          <w:szCs w:val="24"/>
        </w:rPr>
      </w:pPr>
      <w:r w:rsidRPr="00953D0B">
        <w:rPr>
          <w:rFonts w:ascii="Arial" w:hAnsi="Arial" w:cs="Arial"/>
          <w:sz w:val="24"/>
          <w:szCs w:val="24"/>
        </w:rPr>
        <w:t xml:space="preserve">W przypadku powierzenia wykonania części zamówienia podwykonawcom, Wykonawca zobowiązany jest do wskazania w ofercie (Formularz ofertowy – </w:t>
      </w:r>
      <w:r w:rsidRPr="00953D0B">
        <w:rPr>
          <w:rFonts w:ascii="Arial" w:hAnsi="Arial" w:cs="Arial"/>
          <w:sz w:val="24"/>
          <w:szCs w:val="24"/>
        </w:rPr>
        <w:lastRenderedPageBreak/>
        <w:t>Załącznik Nr 1) części zamówienia, których wykonanie zamierza powierzyć podwykonawcom oraz do podania nazw ewentualnych podwykonawców, jeżeli są już znani.</w:t>
      </w:r>
    </w:p>
    <w:p w14:paraId="7AB7F910" w14:textId="77777777" w:rsidR="00DD0D39" w:rsidRPr="00953D0B" w:rsidRDefault="00000000" w:rsidP="0058445A">
      <w:pPr>
        <w:pStyle w:val="Akapitzlist"/>
        <w:numPr>
          <w:ilvl w:val="0"/>
          <w:numId w:val="2"/>
        </w:numPr>
        <w:tabs>
          <w:tab w:val="left" w:pos="426"/>
        </w:tabs>
        <w:spacing w:line="242" w:lineRule="auto"/>
        <w:ind w:left="426" w:right="154" w:hanging="426"/>
        <w:jc w:val="both"/>
        <w:rPr>
          <w:rFonts w:ascii="Arial" w:hAnsi="Arial" w:cs="Arial"/>
          <w:sz w:val="24"/>
          <w:szCs w:val="24"/>
        </w:rPr>
      </w:pPr>
      <w:r w:rsidRPr="00953D0B">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EDAD71D" w14:textId="77777777" w:rsidR="00DD0D39" w:rsidRPr="00953D0B" w:rsidRDefault="00000000" w:rsidP="0058445A">
      <w:pPr>
        <w:pStyle w:val="Akapitzlist"/>
        <w:numPr>
          <w:ilvl w:val="0"/>
          <w:numId w:val="2"/>
        </w:numPr>
        <w:tabs>
          <w:tab w:val="left" w:pos="426"/>
        </w:tabs>
        <w:spacing w:line="244" w:lineRule="auto"/>
        <w:ind w:left="426" w:right="160" w:hanging="426"/>
        <w:jc w:val="both"/>
        <w:rPr>
          <w:rFonts w:ascii="Arial" w:hAnsi="Arial" w:cs="Arial"/>
          <w:sz w:val="24"/>
          <w:szCs w:val="24"/>
        </w:rPr>
      </w:pPr>
      <w:r w:rsidRPr="00953D0B">
        <w:rPr>
          <w:rFonts w:ascii="Arial" w:hAnsi="Arial" w:cs="Arial"/>
          <w:sz w:val="24"/>
          <w:szCs w:val="24"/>
        </w:rPr>
        <w:t>Powierzenie wykonania części  zamówienia  podwykonawcom  nie  zwalnia  wykonawcy z odpowiedzialności za należyte wykonanie tego zamówienia.</w:t>
      </w:r>
    </w:p>
    <w:p w14:paraId="2C7B80ED" w14:textId="395B83AA" w:rsidR="00DD0D39" w:rsidRPr="00953D0B" w:rsidRDefault="00000000" w:rsidP="0058445A">
      <w:pPr>
        <w:pStyle w:val="Akapitzlist"/>
        <w:numPr>
          <w:ilvl w:val="0"/>
          <w:numId w:val="2"/>
        </w:numPr>
        <w:tabs>
          <w:tab w:val="left" w:pos="426"/>
        </w:tabs>
        <w:ind w:left="426" w:right="155" w:hanging="426"/>
        <w:jc w:val="both"/>
        <w:rPr>
          <w:rFonts w:ascii="Arial" w:hAnsi="Arial" w:cs="Arial"/>
          <w:sz w:val="24"/>
          <w:szCs w:val="24"/>
        </w:rPr>
      </w:pPr>
      <w:r w:rsidRPr="00953D0B">
        <w:rPr>
          <w:rFonts w:ascii="Arial" w:hAnsi="Arial" w:cs="Arial"/>
          <w:sz w:val="24"/>
          <w:szCs w:val="24"/>
        </w:rPr>
        <w:t xml:space="preserve">Wymagania dotyczące umowy o podwykonawstwo, określone zostały w projekcie umowy, stanowiącym </w:t>
      </w:r>
      <w:r w:rsidRPr="00953D0B">
        <w:rPr>
          <w:rFonts w:ascii="Arial" w:hAnsi="Arial" w:cs="Arial"/>
          <w:b/>
          <w:sz w:val="24"/>
          <w:szCs w:val="24"/>
        </w:rPr>
        <w:t xml:space="preserve">Załącznik Nr </w:t>
      </w:r>
      <w:r w:rsidR="00EC7B80">
        <w:rPr>
          <w:rFonts w:ascii="Arial" w:hAnsi="Arial" w:cs="Arial"/>
          <w:b/>
          <w:sz w:val="24"/>
          <w:szCs w:val="24"/>
        </w:rPr>
        <w:t>6</w:t>
      </w:r>
      <w:r w:rsidRPr="00953D0B">
        <w:rPr>
          <w:rFonts w:ascii="Arial" w:hAnsi="Arial" w:cs="Arial"/>
          <w:b/>
          <w:sz w:val="24"/>
          <w:szCs w:val="24"/>
        </w:rPr>
        <w:t xml:space="preserve"> do SWZ</w:t>
      </w:r>
      <w:r w:rsidRPr="00953D0B">
        <w:rPr>
          <w:rFonts w:ascii="Arial" w:hAnsi="Arial" w:cs="Arial"/>
          <w:sz w:val="24"/>
          <w:szCs w:val="24"/>
        </w:rPr>
        <w:t>.</w:t>
      </w:r>
    </w:p>
    <w:p w14:paraId="381ACCB2" w14:textId="4D2CEF52" w:rsidR="0058445A" w:rsidRPr="0058445A" w:rsidRDefault="0058445A" w:rsidP="0058445A">
      <w:pPr>
        <w:pStyle w:val="Tekstpodstawowy"/>
        <w:spacing w:before="120" w:after="120"/>
        <w:ind w:left="0"/>
        <w:jc w:val="left"/>
        <w:rPr>
          <w:rFonts w:ascii="Arial" w:hAnsi="Arial" w:cs="Arial"/>
          <w:b/>
          <w:bCs/>
        </w:rPr>
      </w:pPr>
      <w:r w:rsidRPr="0058445A">
        <w:rPr>
          <w:rFonts w:ascii="Arial" w:hAnsi="Arial" w:cs="Arial"/>
          <w:b/>
          <w:bCs/>
        </w:rPr>
        <w:t>XLI. Wymagania dotyczące składania oferty przez Wykonawców wspólnie ubiegających się</w:t>
      </w:r>
      <w:r w:rsidRPr="0058445A">
        <w:rPr>
          <w:b/>
          <w:bCs/>
        </w:rPr>
        <w:t xml:space="preserve"> </w:t>
      </w:r>
      <w:r w:rsidRPr="0058445A">
        <w:rPr>
          <w:rFonts w:ascii="Arial" w:hAnsi="Arial" w:cs="Arial"/>
          <w:b/>
          <w:bCs/>
        </w:rPr>
        <w:t>o udzielenie zmówienia</w:t>
      </w:r>
    </w:p>
    <w:p w14:paraId="75C643CA" w14:textId="77777777" w:rsidR="00DD0D39" w:rsidRPr="00953D0B" w:rsidRDefault="00000000" w:rsidP="006C5035">
      <w:pPr>
        <w:pStyle w:val="Akapitzlist"/>
        <w:numPr>
          <w:ilvl w:val="0"/>
          <w:numId w:val="1"/>
        </w:numPr>
        <w:tabs>
          <w:tab w:val="left" w:pos="426"/>
        </w:tabs>
        <w:ind w:left="426" w:hanging="426"/>
        <w:rPr>
          <w:rFonts w:ascii="Arial" w:hAnsi="Arial" w:cs="Arial"/>
          <w:sz w:val="24"/>
          <w:szCs w:val="24"/>
        </w:rPr>
      </w:pPr>
      <w:r w:rsidRPr="00953D0B">
        <w:rPr>
          <w:rFonts w:ascii="Arial" w:hAnsi="Arial" w:cs="Arial"/>
          <w:sz w:val="24"/>
          <w:szCs w:val="24"/>
        </w:rPr>
        <w:t xml:space="preserve">Wykonawcy mogą </w:t>
      </w:r>
      <w:r w:rsidRPr="00953D0B">
        <w:rPr>
          <w:rFonts w:ascii="Arial" w:hAnsi="Arial" w:cs="Arial"/>
          <w:i/>
          <w:sz w:val="24"/>
          <w:szCs w:val="24"/>
        </w:rPr>
        <w:t xml:space="preserve">wspólnie </w:t>
      </w:r>
      <w:r w:rsidRPr="00953D0B">
        <w:rPr>
          <w:rFonts w:ascii="Arial" w:hAnsi="Arial" w:cs="Arial"/>
          <w:sz w:val="24"/>
          <w:szCs w:val="24"/>
        </w:rPr>
        <w:t>ubiegać się o udzielenie zamówienia.</w:t>
      </w:r>
    </w:p>
    <w:p w14:paraId="5223A188" w14:textId="77777777" w:rsidR="00DD0D39" w:rsidRPr="00953D0B" w:rsidRDefault="00000000" w:rsidP="006C5035">
      <w:pPr>
        <w:pStyle w:val="Akapitzlist"/>
        <w:numPr>
          <w:ilvl w:val="0"/>
          <w:numId w:val="1"/>
        </w:numPr>
        <w:tabs>
          <w:tab w:val="left" w:pos="426"/>
        </w:tabs>
        <w:spacing w:line="235" w:lineRule="auto"/>
        <w:ind w:left="426" w:right="184" w:hanging="426"/>
        <w:jc w:val="both"/>
        <w:rPr>
          <w:rFonts w:ascii="Arial" w:hAnsi="Arial" w:cs="Arial"/>
          <w:sz w:val="24"/>
          <w:szCs w:val="24"/>
        </w:rPr>
      </w:pPr>
      <w:r w:rsidRPr="00953D0B">
        <w:rPr>
          <w:rFonts w:ascii="Arial" w:hAnsi="Arial" w:cs="Arial"/>
          <w:sz w:val="24"/>
          <w:szCs w:val="24"/>
        </w:rPr>
        <w:t>W przypadku, o którym mowa w ust. 1, wykonawcy ustanawiają pełnomocnika do reprezentowania ich w postępowaniu o udzielenie zamówienia albo do reprezentowania w postępowaniu i zawarcia umowy w sprawie zamówienia publicznego. Stosowne pełnomocnictwo należy złożyć wraz z ofertą.</w:t>
      </w:r>
    </w:p>
    <w:p w14:paraId="3BF8AFB4" w14:textId="77777777" w:rsidR="00DD0D39" w:rsidRPr="00953D0B" w:rsidRDefault="00000000" w:rsidP="006C5035">
      <w:pPr>
        <w:pStyle w:val="Akapitzlist"/>
        <w:numPr>
          <w:ilvl w:val="0"/>
          <w:numId w:val="1"/>
        </w:numPr>
        <w:tabs>
          <w:tab w:val="left" w:pos="426"/>
        </w:tabs>
        <w:spacing w:line="235" w:lineRule="auto"/>
        <w:ind w:left="426" w:right="182" w:hanging="426"/>
        <w:jc w:val="both"/>
        <w:rPr>
          <w:rFonts w:ascii="Arial" w:hAnsi="Arial" w:cs="Arial"/>
          <w:sz w:val="24"/>
          <w:szCs w:val="24"/>
        </w:rPr>
      </w:pPr>
      <w:r w:rsidRPr="00953D0B">
        <w:rPr>
          <w:rFonts w:ascii="Arial" w:hAnsi="Arial" w:cs="Arial"/>
          <w:sz w:val="24"/>
          <w:szCs w:val="24"/>
        </w:rPr>
        <w:t>Przepisy dotyczące wykonawcy stosuje się odpowiednio do wykonawców wspólnie ubiegających się o udzielenie zamówienia.</w:t>
      </w:r>
    </w:p>
    <w:p w14:paraId="4E79694D" w14:textId="77777777" w:rsidR="00DD0D39" w:rsidRPr="00953D0B" w:rsidRDefault="00000000" w:rsidP="006C5035">
      <w:pPr>
        <w:pStyle w:val="Akapitzlist"/>
        <w:numPr>
          <w:ilvl w:val="0"/>
          <w:numId w:val="1"/>
        </w:numPr>
        <w:tabs>
          <w:tab w:val="left" w:pos="426"/>
        </w:tabs>
        <w:spacing w:line="235" w:lineRule="auto"/>
        <w:ind w:left="426" w:right="182" w:hanging="426"/>
        <w:jc w:val="both"/>
        <w:rPr>
          <w:rFonts w:ascii="Arial" w:hAnsi="Arial" w:cs="Arial"/>
          <w:sz w:val="24"/>
          <w:szCs w:val="24"/>
        </w:rPr>
      </w:pPr>
      <w:r w:rsidRPr="00953D0B">
        <w:rPr>
          <w:rFonts w:ascii="Arial" w:hAnsi="Arial" w:cs="Arial"/>
          <w:sz w:val="24"/>
          <w:szCs w:val="24"/>
        </w:rPr>
        <w:t>Zamawiający nie zastrzega obowiązku osobistego wykonania przez poszczególnych wykonawców wspólnie ubiegających się o udzielenie zamówienia kluczowych zadań dotyczących robót budowlanych.</w:t>
      </w:r>
    </w:p>
    <w:p w14:paraId="22C991CE" w14:textId="77777777" w:rsidR="00DD0D39" w:rsidRPr="00953D0B" w:rsidRDefault="00000000" w:rsidP="006C5035">
      <w:pPr>
        <w:pStyle w:val="Akapitzlist"/>
        <w:numPr>
          <w:ilvl w:val="0"/>
          <w:numId w:val="1"/>
        </w:numPr>
        <w:tabs>
          <w:tab w:val="left" w:pos="426"/>
        </w:tabs>
        <w:spacing w:line="235" w:lineRule="auto"/>
        <w:ind w:left="426" w:right="172" w:hanging="426"/>
        <w:jc w:val="both"/>
        <w:rPr>
          <w:rFonts w:ascii="Arial" w:hAnsi="Arial" w:cs="Arial"/>
          <w:sz w:val="24"/>
          <w:szCs w:val="24"/>
        </w:rPr>
      </w:pPr>
      <w:r w:rsidRPr="00953D0B">
        <w:rPr>
          <w:rFonts w:ascii="Arial" w:hAnsi="Arial" w:cs="Arial"/>
          <w:sz w:val="24"/>
          <w:szCs w:val="24"/>
        </w:rPr>
        <w:t xml:space="preserve">W przypadku wspólnego ubiegania się o udzielenie zamówienia przez wielu Wykonawców, oświadczenie, o którym mowa w art. 125 ust. 1 ustawy </w:t>
      </w:r>
      <w:proofErr w:type="spellStart"/>
      <w:r w:rsidRPr="00953D0B">
        <w:rPr>
          <w:rFonts w:ascii="Arial" w:hAnsi="Arial" w:cs="Arial"/>
          <w:sz w:val="24"/>
          <w:szCs w:val="24"/>
        </w:rPr>
        <w:t>Pzp</w:t>
      </w:r>
      <w:proofErr w:type="spellEnd"/>
      <w:r w:rsidRPr="00953D0B">
        <w:rPr>
          <w:rFonts w:ascii="Arial" w:hAnsi="Arial" w:cs="Arial"/>
          <w:sz w:val="24"/>
          <w:szCs w:val="24"/>
        </w:rPr>
        <w:t xml:space="preserve"> o niepodleganiu wykluczeniu z postępowania oraz spełnianiu warunków udziału w postępowaniu w zakresie wskazanym przez Zamawiającego składa każdy z Wykonawców wspólnie ubiegających się o udzielenie zamówienia. Oświadczenia te potwierdzają brak podstaw wykluczenia oraz spełnianie warunków udziału w zakresie, w jakim każdy z wykonawców wykazuje spełnianie warunków udziału w postępowaniu.</w:t>
      </w:r>
    </w:p>
    <w:p w14:paraId="29EB55B8" w14:textId="77777777" w:rsidR="00DD0D39" w:rsidRDefault="00000000" w:rsidP="006C5035">
      <w:pPr>
        <w:pStyle w:val="Akapitzlist"/>
        <w:numPr>
          <w:ilvl w:val="0"/>
          <w:numId w:val="1"/>
        </w:numPr>
        <w:tabs>
          <w:tab w:val="left" w:pos="426"/>
        </w:tabs>
        <w:spacing w:line="235" w:lineRule="auto"/>
        <w:ind w:left="426" w:right="172" w:hanging="426"/>
        <w:jc w:val="both"/>
        <w:rPr>
          <w:rFonts w:ascii="Arial" w:hAnsi="Arial" w:cs="Arial"/>
          <w:sz w:val="24"/>
          <w:szCs w:val="24"/>
        </w:rPr>
      </w:pPr>
      <w:r w:rsidRPr="00953D0B">
        <w:rPr>
          <w:rFonts w:ascii="Arial" w:hAnsi="Arial" w:cs="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1ABF41B4" w14:textId="77777777" w:rsidR="006C5035" w:rsidRDefault="006C5035" w:rsidP="006C5035">
      <w:pPr>
        <w:pStyle w:val="Akapitzlist"/>
        <w:tabs>
          <w:tab w:val="left" w:pos="426"/>
        </w:tabs>
        <w:spacing w:line="235" w:lineRule="auto"/>
        <w:ind w:left="426" w:right="172" w:firstLine="0"/>
        <w:jc w:val="left"/>
        <w:rPr>
          <w:rFonts w:ascii="Arial" w:hAnsi="Arial" w:cs="Arial"/>
          <w:sz w:val="24"/>
          <w:szCs w:val="24"/>
        </w:rPr>
      </w:pPr>
    </w:p>
    <w:p w14:paraId="0DAE422E" w14:textId="6339DD3B" w:rsidR="006C5035" w:rsidRPr="006C5035" w:rsidRDefault="006C5035" w:rsidP="006C5035">
      <w:pPr>
        <w:pStyle w:val="Akapitzlist"/>
        <w:tabs>
          <w:tab w:val="left" w:pos="426"/>
        </w:tabs>
        <w:spacing w:line="235" w:lineRule="auto"/>
        <w:ind w:left="426" w:right="172" w:hanging="426"/>
        <w:jc w:val="left"/>
        <w:rPr>
          <w:rFonts w:ascii="Arial" w:hAnsi="Arial" w:cs="Arial"/>
          <w:b/>
          <w:bCs/>
          <w:sz w:val="24"/>
          <w:szCs w:val="24"/>
        </w:rPr>
      </w:pPr>
      <w:r w:rsidRPr="006C5035">
        <w:rPr>
          <w:rFonts w:ascii="Arial" w:hAnsi="Arial" w:cs="Arial"/>
          <w:b/>
          <w:bCs/>
          <w:sz w:val="24"/>
          <w:szCs w:val="24"/>
        </w:rPr>
        <w:t>XLII. Klauzula informacyjna dotycząca przetwarzania danych osobowych</w:t>
      </w:r>
    </w:p>
    <w:p w14:paraId="061685C6" w14:textId="77777777" w:rsidR="009A7079" w:rsidRPr="009A7079" w:rsidRDefault="009A7079" w:rsidP="009A7079">
      <w:pPr>
        <w:widowControl/>
        <w:rPr>
          <w:rFonts w:ascii="Arial" w:eastAsia="Calibri" w:hAnsi="Arial" w:cs="Arial"/>
          <w:sz w:val="24"/>
          <w:szCs w:val="24"/>
        </w:rPr>
      </w:pPr>
      <w:r w:rsidRPr="009A7079">
        <w:rPr>
          <w:rFonts w:ascii="Arial" w:eastAsia="Calibri"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916A3E5"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 xml:space="preserve">1.    administratorem Pani/Pana danych osobowych jest Samodzielny Publiczny Zakład Opieki Zdrowotnej w Śliwicach, z siedzibą przy ulicy Szkolnej 7, 89-530 Śliwice; </w:t>
      </w:r>
    </w:p>
    <w:p w14:paraId="649A4D0C"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2.    administrator wyznaczył Inspektora Ochrony Danych, z którym można się skontaktować poprzez adres poczty elektronicznej iod.spzoz@sliwice.pl lub pisemnie na adres SP ZOZ;</w:t>
      </w:r>
    </w:p>
    <w:p w14:paraId="0E8AC2CB"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lastRenderedPageBreak/>
        <w:t>3.    Pani/Pana dane osobowe przetwarzane będą na podstawie art. 6 ust. 1 lit. c RODO w celu związanym z postępowaniem o udzielenie zamówienia publicznego prowadzonym w trybie podstawowym na podstawie art. 275 ust 1 ustawy;</w:t>
      </w:r>
    </w:p>
    <w:p w14:paraId="7C5F9BC4"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 xml:space="preserve">4.    odbiorcami Pani/Pana danych osobowych będą osoby lub podmioty, którym udostępniona zostanie dokumentacja postępowania w oparciu o art. 18 oraz art. 74 ustawy; </w:t>
      </w:r>
    </w:p>
    <w:p w14:paraId="7AE7ACFB"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5.    Pani/Pana dane osobowe będą przechowywane przez okres niezbędny do realizacji celów określonych w pkt 3, a po tym czasie przez okres wymagany przez przepisy powszechnie obowiązującego prawa;</w:t>
      </w:r>
    </w:p>
    <w:p w14:paraId="24E3FFEA"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 xml:space="preserve">6.    obowiązek podania przez Panią/Pana danych osobowych bezpośrednio Pani/Pana dotyczących jest wymogiem ustawowym określonym w przepisach ustawy </w:t>
      </w:r>
      <w:proofErr w:type="spellStart"/>
      <w:r w:rsidRPr="009A7079">
        <w:rPr>
          <w:rFonts w:ascii="Arial" w:eastAsia="Calibri" w:hAnsi="Arial" w:cs="Arial"/>
          <w:sz w:val="24"/>
          <w:szCs w:val="24"/>
        </w:rPr>
        <w:t>Pzp</w:t>
      </w:r>
      <w:proofErr w:type="spellEnd"/>
      <w:r w:rsidRPr="009A7079">
        <w:rPr>
          <w:rFonts w:ascii="Arial" w:eastAsia="Calibri" w:hAnsi="Arial" w:cs="Arial"/>
          <w:sz w:val="24"/>
          <w:szCs w:val="24"/>
        </w:rPr>
        <w:t xml:space="preserve">, związanym z udziałem w postępowaniu o udzielenie zamówienia publicznego; konsekwencje niepodania określonych danych wynikają z ustawy </w:t>
      </w:r>
      <w:proofErr w:type="spellStart"/>
      <w:r w:rsidRPr="009A7079">
        <w:rPr>
          <w:rFonts w:ascii="Arial" w:eastAsia="Calibri" w:hAnsi="Arial" w:cs="Arial"/>
          <w:sz w:val="24"/>
          <w:szCs w:val="24"/>
        </w:rPr>
        <w:t>Pzp</w:t>
      </w:r>
      <w:proofErr w:type="spellEnd"/>
      <w:r w:rsidRPr="009A7079">
        <w:rPr>
          <w:rFonts w:ascii="Arial" w:eastAsia="Calibri" w:hAnsi="Arial" w:cs="Arial"/>
          <w:sz w:val="24"/>
          <w:szCs w:val="24"/>
        </w:rPr>
        <w:t xml:space="preserve">; </w:t>
      </w:r>
    </w:p>
    <w:p w14:paraId="59DD68AE"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7.    w odniesieniu do Pani/Pana danych osobowych decyzje nie będą podejmowane w sposób zautomatyzowany, stosowanie do art. 22 RODO;</w:t>
      </w:r>
    </w:p>
    <w:p w14:paraId="1E05CFA7"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8.    posiada Pani/Pan:</w:t>
      </w:r>
    </w:p>
    <w:p w14:paraId="5FFBF77B"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1) na podstawie art. 15 RODO prawo dostępu do danych osobowych Pani/Pana dotyczących;</w:t>
      </w:r>
    </w:p>
    <w:p w14:paraId="60522444"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 xml:space="preserve">2) 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9A7079">
        <w:rPr>
          <w:rFonts w:ascii="Arial" w:eastAsia="Calibri" w:hAnsi="Arial" w:cs="Arial"/>
          <w:sz w:val="24"/>
          <w:szCs w:val="24"/>
        </w:rPr>
        <w:t>Pzp</w:t>
      </w:r>
      <w:proofErr w:type="spellEnd"/>
      <w:r w:rsidRPr="009A7079">
        <w:rPr>
          <w:rFonts w:ascii="Arial" w:eastAsia="Calibri" w:hAnsi="Arial" w:cs="Arial"/>
          <w:sz w:val="24"/>
          <w:szCs w:val="24"/>
        </w:rPr>
        <w:t xml:space="preserve"> oraz nie może naruszać integralności protokołu oraz jego załączników);</w:t>
      </w:r>
    </w:p>
    <w:p w14:paraId="4A4624D6"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3)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00014F"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4) prawo do wniesienia skargi do Prezesa Urzędu Ochrony Danych Osobowych, gdy uzna Pani/Pan, że przetwarzanie danych osobowych Pani/Pana dotyczących narusza przepisy RODO;</w:t>
      </w:r>
    </w:p>
    <w:p w14:paraId="1B3EE5D4" w14:textId="77777777" w:rsidR="009A7079" w:rsidRPr="009A7079" w:rsidRDefault="009A7079" w:rsidP="009A7079">
      <w:pPr>
        <w:widowControl/>
        <w:ind w:left="426" w:hanging="426"/>
        <w:rPr>
          <w:rFonts w:ascii="Arial" w:eastAsia="Calibri" w:hAnsi="Arial" w:cs="Arial"/>
          <w:sz w:val="24"/>
          <w:szCs w:val="24"/>
        </w:rPr>
      </w:pPr>
      <w:r w:rsidRPr="009A7079">
        <w:rPr>
          <w:rFonts w:ascii="Arial" w:eastAsia="Calibri" w:hAnsi="Arial" w:cs="Arial"/>
          <w:sz w:val="24"/>
          <w:szCs w:val="24"/>
        </w:rPr>
        <w:t>9.    nie przysługuje Pani/Panu:</w:t>
      </w:r>
    </w:p>
    <w:p w14:paraId="5703BD59"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1)  w związku z art. 17 ust. 3 lit. b, d lub e RODO prawo do usunięcia danych osobowych;</w:t>
      </w:r>
    </w:p>
    <w:p w14:paraId="4583E3F6"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2)  prawo do przenoszenia danych osobowych, o którym mowa w art. 20 RODO;</w:t>
      </w:r>
    </w:p>
    <w:p w14:paraId="6FCD2C08" w14:textId="77777777" w:rsidR="009A7079" w:rsidRPr="009A7079" w:rsidRDefault="009A7079" w:rsidP="009A7079">
      <w:pPr>
        <w:widowControl/>
        <w:ind w:left="709" w:hanging="283"/>
        <w:rPr>
          <w:rFonts w:ascii="Arial" w:eastAsia="Calibri" w:hAnsi="Arial" w:cs="Arial"/>
          <w:sz w:val="24"/>
          <w:szCs w:val="24"/>
        </w:rPr>
      </w:pPr>
      <w:r w:rsidRPr="009A7079">
        <w:rPr>
          <w:rFonts w:ascii="Arial" w:eastAsia="Calibri" w:hAnsi="Arial" w:cs="Arial"/>
          <w:sz w:val="24"/>
          <w:szCs w:val="24"/>
        </w:rPr>
        <w:t>3)  na podstawie art. 21 RODO prawo sprzeciwu, wobec przetwarzania danych osobowych, gdyż podstawą prawną przetwarzania Pani/Pana danych osobowych jest art. 6 ust. 1 lit. c RODO.</w:t>
      </w:r>
    </w:p>
    <w:p w14:paraId="3566A1D5" w14:textId="77777777" w:rsidR="00DD0D39" w:rsidRPr="00953D0B" w:rsidRDefault="00DD0D39">
      <w:pPr>
        <w:pStyle w:val="Tekstpodstawowy"/>
        <w:spacing w:before="4"/>
        <w:ind w:left="0"/>
        <w:jc w:val="left"/>
        <w:rPr>
          <w:rFonts w:ascii="Arial" w:hAnsi="Arial" w:cs="Arial"/>
        </w:rPr>
      </w:pPr>
    </w:p>
    <w:p w14:paraId="3D5B3B06" w14:textId="77777777" w:rsidR="00DD0D39" w:rsidRPr="00953D0B" w:rsidRDefault="00000000">
      <w:pPr>
        <w:spacing w:before="100"/>
        <w:ind w:left="216"/>
        <w:rPr>
          <w:rFonts w:ascii="Arial" w:hAnsi="Arial" w:cs="Arial"/>
          <w:b/>
          <w:sz w:val="24"/>
          <w:szCs w:val="24"/>
        </w:rPr>
      </w:pPr>
      <w:r w:rsidRPr="00953D0B">
        <w:rPr>
          <w:rFonts w:ascii="Arial" w:hAnsi="Arial" w:cs="Arial"/>
          <w:b/>
          <w:sz w:val="24"/>
          <w:szCs w:val="24"/>
          <w:u w:val="single"/>
        </w:rPr>
        <w:t>Załączniki:</w:t>
      </w:r>
    </w:p>
    <w:p w14:paraId="6FF43C6E" w14:textId="77777777" w:rsidR="00DD0D39" w:rsidRPr="00953D0B" w:rsidRDefault="00000000" w:rsidP="006C5035">
      <w:pPr>
        <w:spacing w:before="2"/>
        <w:rPr>
          <w:rFonts w:ascii="Arial" w:hAnsi="Arial" w:cs="Arial"/>
          <w:sz w:val="24"/>
          <w:szCs w:val="24"/>
        </w:rPr>
      </w:pPr>
      <w:r w:rsidRPr="00953D0B">
        <w:rPr>
          <w:rFonts w:ascii="Arial" w:hAnsi="Arial" w:cs="Arial"/>
          <w:b/>
          <w:sz w:val="24"/>
          <w:szCs w:val="24"/>
        </w:rPr>
        <w:t xml:space="preserve">Załącznik Nr 1 </w:t>
      </w:r>
      <w:r w:rsidRPr="00953D0B">
        <w:rPr>
          <w:rFonts w:ascii="Arial" w:hAnsi="Arial" w:cs="Arial"/>
          <w:sz w:val="24"/>
          <w:szCs w:val="24"/>
        </w:rPr>
        <w:t>– Formularz ofertowy</w:t>
      </w:r>
    </w:p>
    <w:p w14:paraId="07BF2D58" w14:textId="77777777" w:rsidR="00DD0D39" w:rsidRPr="00953D0B" w:rsidRDefault="00000000" w:rsidP="006C5035">
      <w:pPr>
        <w:pStyle w:val="Tekstpodstawowy"/>
        <w:spacing w:before="3"/>
        <w:ind w:left="0" w:right="756"/>
        <w:jc w:val="left"/>
        <w:rPr>
          <w:rFonts w:ascii="Arial" w:hAnsi="Arial" w:cs="Arial"/>
        </w:rPr>
      </w:pPr>
      <w:r w:rsidRPr="00953D0B">
        <w:rPr>
          <w:rFonts w:ascii="Arial" w:hAnsi="Arial" w:cs="Arial"/>
          <w:b/>
        </w:rPr>
        <w:t xml:space="preserve">Załącznik Nr 2A </w:t>
      </w:r>
      <w:r w:rsidRPr="00953D0B">
        <w:rPr>
          <w:rFonts w:ascii="Arial" w:hAnsi="Arial" w:cs="Arial"/>
        </w:rPr>
        <w:t>– Oświadczenie o niepodleganiu wykluczeniu oraz spełnianiu warunków udziału w postępowaniu dotyczące Wykonawcy</w:t>
      </w:r>
    </w:p>
    <w:p w14:paraId="4C3B334E" w14:textId="77777777" w:rsidR="00DD0D39" w:rsidRPr="00953D0B" w:rsidRDefault="00000000" w:rsidP="006C5035">
      <w:pPr>
        <w:pStyle w:val="Tekstpodstawowy"/>
        <w:ind w:left="0" w:right="756"/>
        <w:jc w:val="left"/>
        <w:rPr>
          <w:rFonts w:ascii="Arial" w:hAnsi="Arial" w:cs="Arial"/>
        </w:rPr>
      </w:pPr>
      <w:r w:rsidRPr="00953D0B">
        <w:rPr>
          <w:rFonts w:ascii="Arial" w:hAnsi="Arial" w:cs="Arial"/>
          <w:b/>
        </w:rPr>
        <w:t xml:space="preserve">Załącznik Nr 2B </w:t>
      </w:r>
      <w:r w:rsidRPr="00953D0B">
        <w:rPr>
          <w:rFonts w:ascii="Arial" w:hAnsi="Arial" w:cs="Arial"/>
        </w:rPr>
        <w:t>– Oświadczenie o niepodleganiu wykluczeniu oraz spełnianiu warunków udziału w postępowaniu dotyczące Podmiotu udostępniającego zasoby Wykonawcy</w:t>
      </w:r>
    </w:p>
    <w:p w14:paraId="162C02DE" w14:textId="77777777" w:rsidR="00DD0D39" w:rsidRPr="00953D0B" w:rsidRDefault="00000000" w:rsidP="006C5035">
      <w:pPr>
        <w:pStyle w:val="Tekstpodstawowy"/>
        <w:spacing w:line="271" w:lineRule="exact"/>
        <w:ind w:left="0"/>
        <w:jc w:val="left"/>
        <w:rPr>
          <w:rFonts w:ascii="Arial" w:hAnsi="Arial" w:cs="Arial"/>
        </w:rPr>
      </w:pPr>
      <w:r w:rsidRPr="00953D0B">
        <w:rPr>
          <w:rFonts w:ascii="Arial" w:hAnsi="Arial" w:cs="Arial"/>
          <w:b/>
        </w:rPr>
        <w:t xml:space="preserve">Załącznik Nr 3 </w:t>
      </w:r>
      <w:r w:rsidRPr="00953D0B">
        <w:rPr>
          <w:rFonts w:ascii="Arial" w:hAnsi="Arial" w:cs="Arial"/>
        </w:rPr>
        <w:t>– Oświadczenie wykonawców wspólnie ubiegających się o udzielenie zamówienia</w:t>
      </w:r>
    </w:p>
    <w:p w14:paraId="3176B5B9" w14:textId="77777777" w:rsidR="00DD0D39" w:rsidRPr="00953D0B" w:rsidRDefault="00000000" w:rsidP="006C5035">
      <w:pPr>
        <w:pStyle w:val="Tekstpodstawowy"/>
        <w:spacing w:before="2"/>
        <w:ind w:left="0" w:right="660"/>
        <w:jc w:val="left"/>
        <w:rPr>
          <w:rFonts w:ascii="Arial" w:hAnsi="Arial" w:cs="Arial"/>
        </w:rPr>
      </w:pPr>
      <w:r w:rsidRPr="00953D0B">
        <w:rPr>
          <w:rFonts w:ascii="Arial" w:hAnsi="Arial" w:cs="Arial"/>
          <w:b/>
        </w:rPr>
        <w:t xml:space="preserve">Załącznik Nr 4 </w:t>
      </w:r>
      <w:r w:rsidRPr="00953D0B">
        <w:rPr>
          <w:rFonts w:ascii="Arial" w:hAnsi="Arial" w:cs="Arial"/>
        </w:rPr>
        <w:t>– Zobowiązanie podmiotu do oddania do dyspozycji Wykonawcy niezbędnych zasobów na potrzeby realizacji zamówienia</w:t>
      </w:r>
    </w:p>
    <w:p w14:paraId="32264117" w14:textId="77777777" w:rsidR="00DD0D39" w:rsidRPr="00953D0B" w:rsidRDefault="00000000" w:rsidP="006C5035">
      <w:pPr>
        <w:spacing w:line="271" w:lineRule="exact"/>
        <w:rPr>
          <w:rFonts w:ascii="Arial" w:hAnsi="Arial" w:cs="Arial"/>
          <w:sz w:val="24"/>
          <w:szCs w:val="24"/>
        </w:rPr>
      </w:pPr>
      <w:r w:rsidRPr="00953D0B">
        <w:rPr>
          <w:rFonts w:ascii="Arial" w:hAnsi="Arial" w:cs="Arial"/>
          <w:b/>
          <w:sz w:val="24"/>
          <w:szCs w:val="24"/>
        </w:rPr>
        <w:t xml:space="preserve">Załącznik Nr 5 </w:t>
      </w:r>
      <w:r w:rsidRPr="00953D0B">
        <w:rPr>
          <w:rFonts w:ascii="Arial" w:hAnsi="Arial" w:cs="Arial"/>
          <w:sz w:val="24"/>
          <w:szCs w:val="24"/>
        </w:rPr>
        <w:t>– Wykaz robót budowalnych</w:t>
      </w:r>
    </w:p>
    <w:p w14:paraId="7756BFF4" w14:textId="652E80C5" w:rsidR="00DD0D39" w:rsidRPr="000635F7" w:rsidRDefault="00000000" w:rsidP="006C5035">
      <w:pPr>
        <w:rPr>
          <w:rFonts w:ascii="Arial" w:hAnsi="Arial" w:cs="Arial"/>
          <w:sz w:val="24"/>
          <w:szCs w:val="24"/>
        </w:rPr>
      </w:pPr>
      <w:r w:rsidRPr="000635F7">
        <w:rPr>
          <w:rFonts w:ascii="Arial" w:hAnsi="Arial" w:cs="Arial"/>
          <w:b/>
          <w:sz w:val="24"/>
          <w:szCs w:val="24"/>
        </w:rPr>
        <w:t xml:space="preserve">Załącznik Nr </w:t>
      </w:r>
      <w:r w:rsidR="003D522E" w:rsidRPr="000635F7">
        <w:rPr>
          <w:rFonts w:ascii="Arial" w:hAnsi="Arial" w:cs="Arial"/>
          <w:b/>
          <w:sz w:val="24"/>
          <w:szCs w:val="24"/>
        </w:rPr>
        <w:t>6</w:t>
      </w:r>
      <w:r w:rsidRPr="000635F7">
        <w:rPr>
          <w:rFonts w:ascii="Arial" w:hAnsi="Arial" w:cs="Arial"/>
          <w:b/>
          <w:sz w:val="24"/>
          <w:szCs w:val="24"/>
        </w:rPr>
        <w:t xml:space="preserve"> </w:t>
      </w:r>
      <w:r w:rsidRPr="000635F7">
        <w:rPr>
          <w:rFonts w:ascii="Arial" w:hAnsi="Arial" w:cs="Arial"/>
          <w:sz w:val="24"/>
          <w:szCs w:val="24"/>
        </w:rPr>
        <w:t>– Projekt umowy</w:t>
      </w:r>
    </w:p>
    <w:p w14:paraId="560EFC89" w14:textId="0F490926" w:rsidR="00DD0D39" w:rsidRPr="000635F7" w:rsidRDefault="00000000" w:rsidP="006C5035">
      <w:pPr>
        <w:rPr>
          <w:rFonts w:ascii="Arial" w:hAnsi="Arial" w:cs="Arial"/>
          <w:sz w:val="24"/>
          <w:szCs w:val="24"/>
        </w:rPr>
      </w:pPr>
      <w:r w:rsidRPr="000635F7">
        <w:rPr>
          <w:rFonts w:ascii="Arial" w:hAnsi="Arial" w:cs="Arial"/>
          <w:b/>
          <w:sz w:val="24"/>
          <w:szCs w:val="24"/>
        </w:rPr>
        <w:t xml:space="preserve">Załącznik Nr </w:t>
      </w:r>
      <w:r w:rsidR="003D522E" w:rsidRPr="000635F7">
        <w:rPr>
          <w:rFonts w:ascii="Arial" w:hAnsi="Arial" w:cs="Arial"/>
          <w:b/>
          <w:sz w:val="24"/>
          <w:szCs w:val="24"/>
        </w:rPr>
        <w:t>7</w:t>
      </w:r>
      <w:r w:rsidRPr="000635F7">
        <w:rPr>
          <w:rFonts w:ascii="Arial" w:hAnsi="Arial" w:cs="Arial"/>
          <w:b/>
          <w:sz w:val="24"/>
          <w:szCs w:val="24"/>
        </w:rPr>
        <w:t xml:space="preserve"> </w:t>
      </w:r>
      <w:r w:rsidRPr="000635F7">
        <w:rPr>
          <w:rFonts w:ascii="Arial" w:hAnsi="Arial" w:cs="Arial"/>
          <w:sz w:val="24"/>
          <w:szCs w:val="24"/>
        </w:rPr>
        <w:t>– Dokumentacja projektowa</w:t>
      </w:r>
    </w:p>
    <w:p w14:paraId="17FAF3C1" w14:textId="4D430F07" w:rsidR="00DD0D39" w:rsidRPr="000635F7" w:rsidRDefault="00000000" w:rsidP="006C5035">
      <w:pPr>
        <w:pStyle w:val="Tekstpodstawowy"/>
        <w:spacing w:line="275" w:lineRule="exact"/>
        <w:ind w:left="0"/>
        <w:jc w:val="left"/>
        <w:rPr>
          <w:rFonts w:ascii="Arial" w:hAnsi="Arial" w:cs="Arial"/>
        </w:rPr>
      </w:pPr>
      <w:r w:rsidRPr="000635F7">
        <w:rPr>
          <w:rFonts w:ascii="Arial" w:hAnsi="Arial" w:cs="Arial"/>
          <w:b/>
        </w:rPr>
        <w:lastRenderedPageBreak/>
        <w:t xml:space="preserve">Załącznik Nr </w:t>
      </w:r>
      <w:r w:rsidR="003D522E" w:rsidRPr="000635F7">
        <w:rPr>
          <w:rFonts w:ascii="Arial" w:hAnsi="Arial" w:cs="Arial"/>
          <w:b/>
        </w:rPr>
        <w:t>8</w:t>
      </w:r>
      <w:r w:rsidRPr="000635F7">
        <w:rPr>
          <w:rFonts w:ascii="Arial" w:hAnsi="Arial" w:cs="Arial"/>
          <w:b/>
        </w:rPr>
        <w:t xml:space="preserve"> </w:t>
      </w:r>
      <w:r w:rsidRPr="000635F7">
        <w:rPr>
          <w:rFonts w:ascii="Arial" w:hAnsi="Arial" w:cs="Arial"/>
        </w:rPr>
        <w:t>– Specyfikacje techniczne wykonania i odbioru robót budowlanych</w:t>
      </w:r>
    </w:p>
    <w:p w14:paraId="116600BE" w14:textId="1208D14C" w:rsidR="00DD0D39" w:rsidRPr="00953D0B" w:rsidRDefault="00000000" w:rsidP="006C5035">
      <w:pPr>
        <w:spacing w:line="275" w:lineRule="exact"/>
        <w:rPr>
          <w:rFonts w:ascii="Arial" w:hAnsi="Arial" w:cs="Arial"/>
          <w:sz w:val="24"/>
          <w:szCs w:val="24"/>
        </w:rPr>
      </w:pPr>
      <w:r w:rsidRPr="000635F7">
        <w:rPr>
          <w:rFonts w:ascii="Arial" w:hAnsi="Arial" w:cs="Arial"/>
          <w:b/>
          <w:sz w:val="24"/>
          <w:szCs w:val="24"/>
        </w:rPr>
        <w:t xml:space="preserve">Załącznik Nr </w:t>
      </w:r>
      <w:r w:rsidR="003D522E" w:rsidRPr="000635F7">
        <w:rPr>
          <w:rFonts w:ascii="Arial" w:hAnsi="Arial" w:cs="Arial"/>
          <w:b/>
          <w:sz w:val="24"/>
          <w:szCs w:val="24"/>
        </w:rPr>
        <w:t>9</w:t>
      </w:r>
      <w:r w:rsidRPr="000635F7">
        <w:rPr>
          <w:rFonts w:ascii="Arial" w:hAnsi="Arial" w:cs="Arial"/>
          <w:b/>
          <w:sz w:val="24"/>
          <w:szCs w:val="24"/>
        </w:rPr>
        <w:t xml:space="preserve"> </w:t>
      </w:r>
      <w:r w:rsidRPr="000635F7">
        <w:rPr>
          <w:rFonts w:ascii="Arial" w:hAnsi="Arial" w:cs="Arial"/>
          <w:sz w:val="24"/>
          <w:szCs w:val="24"/>
        </w:rPr>
        <w:t>– Przedmiar robót</w:t>
      </w:r>
    </w:p>
    <w:sectPr w:rsidR="00DD0D39" w:rsidRPr="00953D0B">
      <w:pgSz w:w="11910" w:h="16840"/>
      <w:pgMar w:top="600" w:right="1260" w:bottom="800" w:left="1200" w:header="0" w:footer="6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F8793" w14:textId="77777777" w:rsidR="002A6C3E" w:rsidRDefault="002A6C3E">
      <w:r>
        <w:separator/>
      </w:r>
    </w:p>
  </w:endnote>
  <w:endnote w:type="continuationSeparator" w:id="0">
    <w:p w14:paraId="1D734B44" w14:textId="77777777" w:rsidR="002A6C3E" w:rsidRDefault="002A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4F794" w14:textId="18BD94D6" w:rsidR="00DD0D39" w:rsidRDefault="004B0526">
    <w:pPr>
      <w:pStyle w:val="Tekstpodstawowy"/>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30D2E139" wp14:editId="767C4705">
              <wp:simplePos x="0" y="0"/>
              <wp:positionH relativeFrom="page">
                <wp:posOffset>6421120</wp:posOffset>
              </wp:positionH>
              <wp:positionV relativeFrom="page">
                <wp:posOffset>10160000</wp:posOffset>
              </wp:positionV>
              <wp:extent cx="278130" cy="142875"/>
              <wp:effectExtent l="0" t="0" r="0" b="0"/>
              <wp:wrapNone/>
              <wp:docPr id="1492726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A9CEE" w14:textId="77777777" w:rsidR="00DD0D39" w:rsidRDefault="00000000">
                          <w:pPr>
                            <w:spacing w:before="23"/>
                            <w:ind w:left="20"/>
                            <w:rPr>
                              <w:sz w:val="16"/>
                            </w:rPr>
                          </w:pPr>
                          <w:r>
                            <w:rPr>
                              <w:w w:val="80"/>
                              <w:sz w:val="16"/>
                            </w:rPr>
                            <w:t xml:space="preserve">str. </w:t>
                          </w:r>
                          <w:r>
                            <w:fldChar w:fldCharType="begin"/>
                          </w:r>
                          <w:r>
                            <w:rPr>
                              <w:w w:val="80"/>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2E139" id="_x0000_t202" coordsize="21600,21600" o:spt="202" path="m,l,21600r21600,l21600,xe">
              <v:stroke joinstyle="miter"/>
              <v:path gradientshapeok="t" o:connecttype="rect"/>
            </v:shapetype>
            <v:shape id="Text Box 1" o:spid="_x0000_s1026" type="#_x0000_t202" style="position:absolute;margin-left:505.6pt;margin-top:800pt;width:21.9pt;height:11.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" filled="f" stroked="f">
              <v:textbox inset="0,0,0,0">
                <w:txbxContent>
                  <w:p w14:paraId="4C6A9CEE" w14:textId="77777777" w:rsidR="00DD0D39" w:rsidRDefault="00000000">
                    <w:pPr>
                      <w:spacing w:before="23"/>
                      <w:ind w:left="20"/>
                      <w:rPr>
                        <w:sz w:val="16"/>
                      </w:rPr>
                    </w:pPr>
                    <w:r>
                      <w:rPr>
                        <w:w w:val="80"/>
                        <w:sz w:val="16"/>
                      </w:rPr>
                      <w:t xml:space="preserve">str. </w:t>
                    </w:r>
                    <w:r>
                      <w:fldChar w:fldCharType="begin"/>
                    </w:r>
                    <w:r>
                      <w:rPr>
                        <w:w w:val="80"/>
                        <w:sz w:val="16"/>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51B91" w14:textId="77777777" w:rsidR="002A6C3E" w:rsidRDefault="002A6C3E">
      <w:r>
        <w:separator/>
      </w:r>
    </w:p>
  </w:footnote>
  <w:footnote w:type="continuationSeparator" w:id="0">
    <w:p w14:paraId="16A56B62" w14:textId="77777777" w:rsidR="002A6C3E" w:rsidRDefault="002A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7C13"/>
    <w:multiLevelType w:val="hybridMultilevel"/>
    <w:tmpl w:val="9ECA37AC"/>
    <w:lvl w:ilvl="0" w:tplc="B5C258A4">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29B8E216">
      <w:start w:val="1"/>
      <w:numFmt w:val="lowerLetter"/>
      <w:lvlText w:val="%2)"/>
      <w:lvlJc w:val="left"/>
      <w:pPr>
        <w:ind w:left="859" w:hanging="360"/>
        <w:jc w:val="left"/>
      </w:pPr>
      <w:rPr>
        <w:rFonts w:ascii="Arial" w:eastAsia="Microsoft Sans Serif" w:hAnsi="Arial" w:cs="Arial" w:hint="default"/>
        <w:w w:val="100"/>
        <w:sz w:val="24"/>
        <w:szCs w:val="24"/>
        <w:lang w:val="pl-PL" w:eastAsia="en-US" w:bidi="ar-SA"/>
      </w:rPr>
    </w:lvl>
    <w:lvl w:ilvl="2" w:tplc="3CC4908C">
      <w:numFmt w:val="bullet"/>
      <w:lvlText w:val="•"/>
      <w:lvlJc w:val="left"/>
      <w:pPr>
        <w:ind w:left="1814" w:hanging="360"/>
      </w:pPr>
      <w:rPr>
        <w:rFonts w:hint="default"/>
        <w:lang w:val="pl-PL" w:eastAsia="en-US" w:bidi="ar-SA"/>
      </w:rPr>
    </w:lvl>
    <w:lvl w:ilvl="3" w:tplc="EDECFEC2">
      <w:numFmt w:val="bullet"/>
      <w:lvlText w:val="•"/>
      <w:lvlJc w:val="left"/>
      <w:pPr>
        <w:ind w:left="2768" w:hanging="360"/>
      </w:pPr>
      <w:rPr>
        <w:rFonts w:hint="default"/>
        <w:lang w:val="pl-PL" w:eastAsia="en-US" w:bidi="ar-SA"/>
      </w:rPr>
    </w:lvl>
    <w:lvl w:ilvl="4" w:tplc="23467C46">
      <w:numFmt w:val="bullet"/>
      <w:lvlText w:val="•"/>
      <w:lvlJc w:val="left"/>
      <w:pPr>
        <w:ind w:left="3722" w:hanging="360"/>
      </w:pPr>
      <w:rPr>
        <w:rFonts w:hint="default"/>
        <w:lang w:val="pl-PL" w:eastAsia="en-US" w:bidi="ar-SA"/>
      </w:rPr>
    </w:lvl>
    <w:lvl w:ilvl="5" w:tplc="ED2EAE98">
      <w:numFmt w:val="bullet"/>
      <w:lvlText w:val="•"/>
      <w:lvlJc w:val="left"/>
      <w:pPr>
        <w:ind w:left="4676" w:hanging="360"/>
      </w:pPr>
      <w:rPr>
        <w:rFonts w:hint="default"/>
        <w:lang w:val="pl-PL" w:eastAsia="en-US" w:bidi="ar-SA"/>
      </w:rPr>
    </w:lvl>
    <w:lvl w:ilvl="6" w:tplc="921251B6">
      <w:numFmt w:val="bullet"/>
      <w:lvlText w:val="•"/>
      <w:lvlJc w:val="left"/>
      <w:pPr>
        <w:ind w:left="5630" w:hanging="360"/>
      </w:pPr>
      <w:rPr>
        <w:rFonts w:hint="default"/>
        <w:lang w:val="pl-PL" w:eastAsia="en-US" w:bidi="ar-SA"/>
      </w:rPr>
    </w:lvl>
    <w:lvl w:ilvl="7" w:tplc="177A0466">
      <w:numFmt w:val="bullet"/>
      <w:lvlText w:val="•"/>
      <w:lvlJc w:val="left"/>
      <w:pPr>
        <w:ind w:left="6584" w:hanging="360"/>
      </w:pPr>
      <w:rPr>
        <w:rFonts w:hint="default"/>
        <w:lang w:val="pl-PL" w:eastAsia="en-US" w:bidi="ar-SA"/>
      </w:rPr>
    </w:lvl>
    <w:lvl w:ilvl="8" w:tplc="2ED2ACEA">
      <w:numFmt w:val="bullet"/>
      <w:lvlText w:val="•"/>
      <w:lvlJc w:val="left"/>
      <w:pPr>
        <w:ind w:left="7538" w:hanging="360"/>
      </w:pPr>
      <w:rPr>
        <w:rFonts w:hint="default"/>
        <w:lang w:val="pl-PL" w:eastAsia="en-US" w:bidi="ar-SA"/>
      </w:rPr>
    </w:lvl>
  </w:abstractNum>
  <w:abstractNum w:abstractNumId="1" w15:restartNumberingAfterBreak="0">
    <w:nsid w:val="031D0FBB"/>
    <w:multiLevelType w:val="multilevel"/>
    <w:tmpl w:val="7F4AC6BA"/>
    <w:lvl w:ilvl="0">
      <w:start w:val="1"/>
      <w:numFmt w:val="bullet"/>
      <w:lvlText w:val="-"/>
      <w:lvlJc w:val="left"/>
      <w:pPr>
        <w:ind w:left="576" w:hanging="360"/>
        <w:jc w:val="left"/>
      </w:pPr>
      <w:rPr>
        <w:rFonts w:ascii="Courier New" w:hAnsi="Courier New" w:hint="default"/>
        <w:w w:val="100"/>
        <w:sz w:val="24"/>
        <w:szCs w:val="24"/>
        <w:lang w:val="pl-PL" w:eastAsia="en-US" w:bidi="ar-SA"/>
      </w:rPr>
    </w:lvl>
    <w:lvl w:ilvl="1">
      <w:start w:val="1"/>
      <w:numFmt w:val="decimal"/>
      <w:lvlText w:val="%1.%2"/>
      <w:lvlJc w:val="left"/>
      <w:pPr>
        <w:ind w:left="906" w:hanging="331"/>
        <w:jc w:val="right"/>
      </w:pPr>
      <w:rPr>
        <w:rFonts w:ascii="Arial" w:eastAsia="Arial" w:hAnsi="Arial" w:cs="Arial" w:hint="default"/>
        <w:b/>
        <w:bCs/>
        <w:w w:val="82"/>
        <w:sz w:val="24"/>
        <w:szCs w:val="24"/>
        <w:lang w:val="pl-PL" w:eastAsia="en-US" w:bidi="ar-SA"/>
      </w:rPr>
    </w:lvl>
    <w:lvl w:ilvl="2">
      <w:numFmt w:val="bullet"/>
      <w:lvlText w:val=""/>
      <w:lvlJc w:val="left"/>
      <w:pPr>
        <w:ind w:left="1284" w:hanging="360"/>
      </w:pPr>
      <w:rPr>
        <w:rFonts w:ascii="Symbol" w:eastAsia="Symbol" w:hAnsi="Symbol" w:cs="Symbol" w:hint="default"/>
        <w:w w:val="100"/>
        <w:sz w:val="24"/>
        <w:szCs w:val="24"/>
        <w:lang w:val="pl-PL" w:eastAsia="en-US" w:bidi="ar-SA"/>
      </w:rPr>
    </w:lvl>
    <w:lvl w:ilvl="3">
      <w:numFmt w:val="bullet"/>
      <w:lvlText w:val="•"/>
      <w:lvlJc w:val="left"/>
      <w:pPr>
        <w:ind w:left="1300" w:hanging="360"/>
      </w:pPr>
      <w:rPr>
        <w:rFonts w:hint="default"/>
        <w:lang w:val="pl-PL" w:eastAsia="en-US" w:bidi="ar-SA"/>
      </w:rPr>
    </w:lvl>
    <w:lvl w:ilvl="4">
      <w:numFmt w:val="bullet"/>
      <w:lvlText w:val="•"/>
      <w:lvlJc w:val="left"/>
      <w:pPr>
        <w:ind w:left="2463" w:hanging="360"/>
      </w:pPr>
      <w:rPr>
        <w:rFonts w:hint="default"/>
        <w:lang w:val="pl-PL" w:eastAsia="en-US" w:bidi="ar-SA"/>
      </w:rPr>
    </w:lvl>
    <w:lvl w:ilvl="5">
      <w:numFmt w:val="bullet"/>
      <w:lvlText w:val="•"/>
      <w:lvlJc w:val="left"/>
      <w:pPr>
        <w:ind w:left="3627" w:hanging="360"/>
      </w:pPr>
      <w:rPr>
        <w:rFonts w:hint="default"/>
        <w:lang w:val="pl-PL" w:eastAsia="en-US" w:bidi="ar-SA"/>
      </w:rPr>
    </w:lvl>
    <w:lvl w:ilvl="6">
      <w:numFmt w:val="bullet"/>
      <w:lvlText w:val="•"/>
      <w:lvlJc w:val="left"/>
      <w:pPr>
        <w:ind w:left="4791" w:hanging="360"/>
      </w:pPr>
      <w:rPr>
        <w:rFonts w:hint="default"/>
        <w:lang w:val="pl-PL" w:eastAsia="en-US" w:bidi="ar-SA"/>
      </w:rPr>
    </w:lvl>
    <w:lvl w:ilvl="7">
      <w:numFmt w:val="bullet"/>
      <w:lvlText w:val="•"/>
      <w:lvlJc w:val="left"/>
      <w:pPr>
        <w:ind w:left="5955" w:hanging="360"/>
      </w:pPr>
      <w:rPr>
        <w:rFonts w:hint="default"/>
        <w:lang w:val="pl-PL" w:eastAsia="en-US" w:bidi="ar-SA"/>
      </w:rPr>
    </w:lvl>
    <w:lvl w:ilvl="8">
      <w:numFmt w:val="bullet"/>
      <w:lvlText w:val="•"/>
      <w:lvlJc w:val="left"/>
      <w:pPr>
        <w:ind w:left="7118" w:hanging="360"/>
      </w:pPr>
      <w:rPr>
        <w:rFonts w:hint="default"/>
        <w:lang w:val="pl-PL" w:eastAsia="en-US" w:bidi="ar-SA"/>
      </w:rPr>
    </w:lvl>
  </w:abstractNum>
  <w:abstractNum w:abstractNumId="2" w15:restartNumberingAfterBreak="0">
    <w:nsid w:val="08111848"/>
    <w:multiLevelType w:val="hybridMultilevel"/>
    <w:tmpl w:val="A24E12FC"/>
    <w:lvl w:ilvl="0" w:tplc="0CFA4FD8">
      <w:start w:val="1"/>
      <w:numFmt w:val="decimal"/>
      <w:lvlText w:val="%1."/>
      <w:lvlJc w:val="left"/>
      <w:pPr>
        <w:ind w:left="1436" w:hanging="8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3" w15:restartNumberingAfterBreak="0">
    <w:nsid w:val="088A43CA"/>
    <w:multiLevelType w:val="hybridMultilevel"/>
    <w:tmpl w:val="2B3279D0"/>
    <w:lvl w:ilvl="0" w:tplc="42506F88">
      <w:start w:val="1"/>
      <w:numFmt w:val="decimal"/>
      <w:lvlText w:val="%1."/>
      <w:lvlJc w:val="left"/>
      <w:pPr>
        <w:ind w:left="499" w:hanging="284"/>
        <w:jc w:val="left"/>
      </w:pPr>
      <w:rPr>
        <w:rFonts w:ascii="Arial" w:eastAsia="Microsoft Sans Serif" w:hAnsi="Arial" w:cs="Arial" w:hint="default"/>
        <w:i w:val="0"/>
        <w:iCs/>
        <w:w w:val="100"/>
        <w:sz w:val="24"/>
        <w:szCs w:val="24"/>
        <w:lang w:val="pl-PL" w:eastAsia="en-US" w:bidi="ar-SA"/>
      </w:rPr>
    </w:lvl>
    <w:lvl w:ilvl="1" w:tplc="A3BE2BC6">
      <w:start w:val="1"/>
      <w:numFmt w:val="decimal"/>
      <w:lvlText w:val="%2)"/>
      <w:lvlJc w:val="left"/>
      <w:pPr>
        <w:ind w:left="782" w:hanging="284"/>
        <w:jc w:val="left"/>
      </w:pPr>
      <w:rPr>
        <w:rFonts w:ascii="Arial" w:eastAsia="Microsoft Sans Serif" w:hAnsi="Arial" w:cs="Arial" w:hint="default"/>
        <w:w w:val="100"/>
        <w:sz w:val="24"/>
        <w:szCs w:val="24"/>
        <w:lang w:val="pl-PL" w:eastAsia="en-US" w:bidi="ar-SA"/>
      </w:rPr>
    </w:lvl>
    <w:lvl w:ilvl="2" w:tplc="6B24C11E">
      <w:numFmt w:val="bullet"/>
      <w:lvlText w:val="•"/>
      <w:lvlJc w:val="left"/>
      <w:pPr>
        <w:ind w:left="1742" w:hanging="284"/>
      </w:pPr>
      <w:rPr>
        <w:rFonts w:hint="default"/>
        <w:lang w:val="pl-PL" w:eastAsia="en-US" w:bidi="ar-SA"/>
      </w:rPr>
    </w:lvl>
    <w:lvl w:ilvl="3" w:tplc="386E5866">
      <w:numFmt w:val="bullet"/>
      <w:lvlText w:val="•"/>
      <w:lvlJc w:val="left"/>
      <w:pPr>
        <w:ind w:left="2705" w:hanging="284"/>
      </w:pPr>
      <w:rPr>
        <w:rFonts w:hint="default"/>
        <w:lang w:val="pl-PL" w:eastAsia="en-US" w:bidi="ar-SA"/>
      </w:rPr>
    </w:lvl>
    <w:lvl w:ilvl="4" w:tplc="ACEEC3FA">
      <w:numFmt w:val="bullet"/>
      <w:lvlText w:val="•"/>
      <w:lvlJc w:val="left"/>
      <w:pPr>
        <w:ind w:left="3668" w:hanging="284"/>
      </w:pPr>
      <w:rPr>
        <w:rFonts w:hint="default"/>
        <w:lang w:val="pl-PL" w:eastAsia="en-US" w:bidi="ar-SA"/>
      </w:rPr>
    </w:lvl>
    <w:lvl w:ilvl="5" w:tplc="EE388156">
      <w:numFmt w:val="bullet"/>
      <w:lvlText w:val="•"/>
      <w:lvlJc w:val="left"/>
      <w:pPr>
        <w:ind w:left="4631" w:hanging="284"/>
      </w:pPr>
      <w:rPr>
        <w:rFonts w:hint="default"/>
        <w:lang w:val="pl-PL" w:eastAsia="en-US" w:bidi="ar-SA"/>
      </w:rPr>
    </w:lvl>
    <w:lvl w:ilvl="6" w:tplc="475AD6AA">
      <w:numFmt w:val="bullet"/>
      <w:lvlText w:val="•"/>
      <w:lvlJc w:val="left"/>
      <w:pPr>
        <w:ind w:left="5594" w:hanging="284"/>
      </w:pPr>
      <w:rPr>
        <w:rFonts w:hint="default"/>
        <w:lang w:val="pl-PL" w:eastAsia="en-US" w:bidi="ar-SA"/>
      </w:rPr>
    </w:lvl>
    <w:lvl w:ilvl="7" w:tplc="CF2682AA">
      <w:numFmt w:val="bullet"/>
      <w:lvlText w:val="•"/>
      <w:lvlJc w:val="left"/>
      <w:pPr>
        <w:ind w:left="6557" w:hanging="284"/>
      </w:pPr>
      <w:rPr>
        <w:rFonts w:hint="default"/>
        <w:lang w:val="pl-PL" w:eastAsia="en-US" w:bidi="ar-SA"/>
      </w:rPr>
    </w:lvl>
    <w:lvl w:ilvl="8" w:tplc="2048AF32">
      <w:numFmt w:val="bullet"/>
      <w:lvlText w:val="•"/>
      <w:lvlJc w:val="left"/>
      <w:pPr>
        <w:ind w:left="7520" w:hanging="284"/>
      </w:pPr>
      <w:rPr>
        <w:rFonts w:hint="default"/>
        <w:lang w:val="pl-PL" w:eastAsia="en-US" w:bidi="ar-SA"/>
      </w:rPr>
    </w:lvl>
  </w:abstractNum>
  <w:abstractNum w:abstractNumId="4" w15:restartNumberingAfterBreak="0">
    <w:nsid w:val="0A57677C"/>
    <w:multiLevelType w:val="hybridMultilevel"/>
    <w:tmpl w:val="756C4EE0"/>
    <w:lvl w:ilvl="0" w:tplc="6C0206F0">
      <w:start w:val="1"/>
      <w:numFmt w:val="decimal"/>
      <w:lvlText w:val="%1."/>
      <w:lvlJc w:val="left"/>
      <w:pPr>
        <w:ind w:left="499" w:hanging="284"/>
        <w:jc w:val="right"/>
      </w:pPr>
      <w:rPr>
        <w:rFonts w:ascii="Microsoft Sans Serif" w:eastAsia="Microsoft Sans Serif" w:hAnsi="Microsoft Sans Serif" w:cs="Microsoft Sans Serif" w:hint="default"/>
        <w:w w:val="100"/>
        <w:sz w:val="24"/>
        <w:szCs w:val="24"/>
        <w:lang w:val="pl-PL" w:eastAsia="en-US" w:bidi="ar-SA"/>
      </w:rPr>
    </w:lvl>
    <w:lvl w:ilvl="1" w:tplc="3F5E6D2A">
      <w:start w:val="1"/>
      <w:numFmt w:val="decimal"/>
      <w:lvlText w:val="%2)"/>
      <w:lvlJc w:val="left"/>
      <w:pPr>
        <w:ind w:left="859" w:hanging="360"/>
        <w:jc w:val="left"/>
      </w:pPr>
      <w:rPr>
        <w:rFonts w:ascii="Arial" w:eastAsia="Microsoft Sans Serif" w:hAnsi="Arial" w:cs="Arial" w:hint="default"/>
        <w:w w:val="100"/>
        <w:sz w:val="24"/>
        <w:szCs w:val="24"/>
        <w:lang w:val="pl-PL" w:eastAsia="en-US" w:bidi="ar-SA"/>
      </w:rPr>
    </w:lvl>
    <w:lvl w:ilvl="2" w:tplc="23AE3A7A">
      <w:numFmt w:val="bullet"/>
      <w:lvlText w:val="•"/>
      <w:lvlJc w:val="left"/>
      <w:pPr>
        <w:ind w:left="1814" w:hanging="360"/>
      </w:pPr>
      <w:rPr>
        <w:rFonts w:hint="default"/>
        <w:lang w:val="pl-PL" w:eastAsia="en-US" w:bidi="ar-SA"/>
      </w:rPr>
    </w:lvl>
    <w:lvl w:ilvl="3" w:tplc="A392A620">
      <w:numFmt w:val="bullet"/>
      <w:lvlText w:val="•"/>
      <w:lvlJc w:val="left"/>
      <w:pPr>
        <w:ind w:left="2768" w:hanging="360"/>
      </w:pPr>
      <w:rPr>
        <w:rFonts w:hint="default"/>
        <w:lang w:val="pl-PL" w:eastAsia="en-US" w:bidi="ar-SA"/>
      </w:rPr>
    </w:lvl>
    <w:lvl w:ilvl="4" w:tplc="907A07BA">
      <w:numFmt w:val="bullet"/>
      <w:lvlText w:val="•"/>
      <w:lvlJc w:val="left"/>
      <w:pPr>
        <w:ind w:left="3722" w:hanging="360"/>
      </w:pPr>
      <w:rPr>
        <w:rFonts w:hint="default"/>
        <w:lang w:val="pl-PL" w:eastAsia="en-US" w:bidi="ar-SA"/>
      </w:rPr>
    </w:lvl>
    <w:lvl w:ilvl="5" w:tplc="D27EED38">
      <w:numFmt w:val="bullet"/>
      <w:lvlText w:val="•"/>
      <w:lvlJc w:val="left"/>
      <w:pPr>
        <w:ind w:left="4676" w:hanging="360"/>
      </w:pPr>
      <w:rPr>
        <w:rFonts w:hint="default"/>
        <w:lang w:val="pl-PL" w:eastAsia="en-US" w:bidi="ar-SA"/>
      </w:rPr>
    </w:lvl>
    <w:lvl w:ilvl="6" w:tplc="FADEB86E">
      <w:numFmt w:val="bullet"/>
      <w:lvlText w:val="•"/>
      <w:lvlJc w:val="left"/>
      <w:pPr>
        <w:ind w:left="5630" w:hanging="360"/>
      </w:pPr>
      <w:rPr>
        <w:rFonts w:hint="default"/>
        <w:lang w:val="pl-PL" w:eastAsia="en-US" w:bidi="ar-SA"/>
      </w:rPr>
    </w:lvl>
    <w:lvl w:ilvl="7" w:tplc="D80604BC">
      <w:numFmt w:val="bullet"/>
      <w:lvlText w:val="•"/>
      <w:lvlJc w:val="left"/>
      <w:pPr>
        <w:ind w:left="6584" w:hanging="360"/>
      </w:pPr>
      <w:rPr>
        <w:rFonts w:hint="default"/>
        <w:lang w:val="pl-PL" w:eastAsia="en-US" w:bidi="ar-SA"/>
      </w:rPr>
    </w:lvl>
    <w:lvl w:ilvl="8" w:tplc="19982584">
      <w:numFmt w:val="bullet"/>
      <w:lvlText w:val="•"/>
      <w:lvlJc w:val="left"/>
      <w:pPr>
        <w:ind w:left="7538" w:hanging="360"/>
      </w:pPr>
      <w:rPr>
        <w:rFonts w:hint="default"/>
        <w:lang w:val="pl-PL" w:eastAsia="en-US" w:bidi="ar-SA"/>
      </w:rPr>
    </w:lvl>
  </w:abstractNum>
  <w:abstractNum w:abstractNumId="5" w15:restartNumberingAfterBreak="0">
    <w:nsid w:val="0D687C95"/>
    <w:multiLevelType w:val="hybridMultilevel"/>
    <w:tmpl w:val="E530E7EA"/>
    <w:lvl w:ilvl="0" w:tplc="BC881DEE">
      <w:start w:val="1"/>
      <w:numFmt w:val="decimal"/>
      <w:lvlText w:val="%1."/>
      <w:lvlJc w:val="left"/>
      <w:pPr>
        <w:ind w:left="631" w:hanging="428"/>
        <w:jc w:val="left"/>
      </w:pPr>
      <w:rPr>
        <w:rFonts w:ascii="Arial" w:eastAsia="Microsoft Sans Serif" w:hAnsi="Arial" w:cs="Arial" w:hint="default"/>
        <w:w w:val="100"/>
        <w:sz w:val="24"/>
        <w:szCs w:val="24"/>
        <w:lang w:val="pl-PL" w:eastAsia="en-US" w:bidi="ar-SA"/>
      </w:rPr>
    </w:lvl>
    <w:lvl w:ilvl="1" w:tplc="006A55A0">
      <w:numFmt w:val="bullet"/>
      <w:lvlText w:val="•"/>
      <w:lvlJc w:val="left"/>
      <w:pPr>
        <w:ind w:left="1520" w:hanging="428"/>
      </w:pPr>
      <w:rPr>
        <w:rFonts w:hint="default"/>
        <w:lang w:val="pl-PL" w:eastAsia="en-US" w:bidi="ar-SA"/>
      </w:rPr>
    </w:lvl>
    <w:lvl w:ilvl="2" w:tplc="40623B14">
      <w:numFmt w:val="bullet"/>
      <w:lvlText w:val="•"/>
      <w:lvlJc w:val="left"/>
      <w:pPr>
        <w:ind w:left="2401" w:hanging="428"/>
      </w:pPr>
      <w:rPr>
        <w:rFonts w:hint="default"/>
        <w:lang w:val="pl-PL" w:eastAsia="en-US" w:bidi="ar-SA"/>
      </w:rPr>
    </w:lvl>
    <w:lvl w:ilvl="3" w:tplc="C74E7E6E">
      <w:numFmt w:val="bullet"/>
      <w:lvlText w:val="•"/>
      <w:lvlJc w:val="left"/>
      <w:pPr>
        <w:ind w:left="3281" w:hanging="428"/>
      </w:pPr>
      <w:rPr>
        <w:rFonts w:hint="default"/>
        <w:lang w:val="pl-PL" w:eastAsia="en-US" w:bidi="ar-SA"/>
      </w:rPr>
    </w:lvl>
    <w:lvl w:ilvl="4" w:tplc="DFFC89E4">
      <w:numFmt w:val="bullet"/>
      <w:lvlText w:val="•"/>
      <w:lvlJc w:val="left"/>
      <w:pPr>
        <w:ind w:left="4162" w:hanging="428"/>
      </w:pPr>
      <w:rPr>
        <w:rFonts w:hint="default"/>
        <w:lang w:val="pl-PL" w:eastAsia="en-US" w:bidi="ar-SA"/>
      </w:rPr>
    </w:lvl>
    <w:lvl w:ilvl="5" w:tplc="7BE81588">
      <w:numFmt w:val="bullet"/>
      <w:lvlText w:val="•"/>
      <w:lvlJc w:val="left"/>
      <w:pPr>
        <w:ind w:left="5043" w:hanging="428"/>
      </w:pPr>
      <w:rPr>
        <w:rFonts w:hint="default"/>
        <w:lang w:val="pl-PL" w:eastAsia="en-US" w:bidi="ar-SA"/>
      </w:rPr>
    </w:lvl>
    <w:lvl w:ilvl="6" w:tplc="404C0876">
      <w:numFmt w:val="bullet"/>
      <w:lvlText w:val="•"/>
      <w:lvlJc w:val="left"/>
      <w:pPr>
        <w:ind w:left="5923" w:hanging="428"/>
      </w:pPr>
      <w:rPr>
        <w:rFonts w:hint="default"/>
        <w:lang w:val="pl-PL" w:eastAsia="en-US" w:bidi="ar-SA"/>
      </w:rPr>
    </w:lvl>
    <w:lvl w:ilvl="7" w:tplc="193682B0">
      <w:numFmt w:val="bullet"/>
      <w:lvlText w:val="•"/>
      <w:lvlJc w:val="left"/>
      <w:pPr>
        <w:ind w:left="6804" w:hanging="428"/>
      </w:pPr>
      <w:rPr>
        <w:rFonts w:hint="default"/>
        <w:lang w:val="pl-PL" w:eastAsia="en-US" w:bidi="ar-SA"/>
      </w:rPr>
    </w:lvl>
    <w:lvl w:ilvl="8" w:tplc="157EFE1C">
      <w:numFmt w:val="bullet"/>
      <w:lvlText w:val="•"/>
      <w:lvlJc w:val="left"/>
      <w:pPr>
        <w:ind w:left="7685" w:hanging="428"/>
      </w:pPr>
      <w:rPr>
        <w:rFonts w:hint="default"/>
        <w:lang w:val="pl-PL" w:eastAsia="en-US" w:bidi="ar-SA"/>
      </w:rPr>
    </w:lvl>
  </w:abstractNum>
  <w:abstractNum w:abstractNumId="6" w15:restartNumberingAfterBreak="0">
    <w:nsid w:val="10040EE6"/>
    <w:multiLevelType w:val="hybridMultilevel"/>
    <w:tmpl w:val="FB5A4A54"/>
    <w:lvl w:ilvl="0" w:tplc="E7EE55FE">
      <w:start w:val="1"/>
      <w:numFmt w:val="decimal"/>
      <w:lvlText w:val="%1."/>
      <w:lvlJc w:val="left"/>
      <w:pPr>
        <w:ind w:left="499" w:hanging="284"/>
        <w:jc w:val="left"/>
      </w:pPr>
      <w:rPr>
        <w:rFonts w:ascii="Microsoft Sans Serif" w:eastAsia="Microsoft Sans Serif" w:hAnsi="Microsoft Sans Serif" w:cs="Microsoft Sans Serif" w:hint="default"/>
        <w:w w:val="100"/>
        <w:sz w:val="24"/>
        <w:szCs w:val="24"/>
        <w:lang w:val="pl-PL" w:eastAsia="en-US" w:bidi="ar-SA"/>
      </w:rPr>
    </w:lvl>
    <w:lvl w:ilvl="1" w:tplc="ACB4ED44">
      <w:start w:val="1"/>
      <w:numFmt w:val="decimal"/>
      <w:lvlText w:val="%2)"/>
      <w:lvlJc w:val="left"/>
      <w:pPr>
        <w:ind w:left="936" w:hanging="348"/>
        <w:jc w:val="left"/>
      </w:pPr>
      <w:rPr>
        <w:rFonts w:ascii="Microsoft Sans Serif" w:eastAsia="Microsoft Sans Serif" w:hAnsi="Microsoft Sans Serif" w:cs="Microsoft Sans Serif" w:hint="default"/>
        <w:i w:val="0"/>
        <w:iCs/>
        <w:w w:val="100"/>
        <w:sz w:val="24"/>
        <w:szCs w:val="24"/>
        <w:lang w:val="pl-PL" w:eastAsia="en-US" w:bidi="ar-SA"/>
      </w:rPr>
    </w:lvl>
    <w:lvl w:ilvl="2" w:tplc="020AACA2">
      <w:start w:val="1"/>
      <w:numFmt w:val="lowerLetter"/>
      <w:lvlText w:val="%3)"/>
      <w:lvlJc w:val="left"/>
      <w:pPr>
        <w:ind w:left="1296" w:hanging="360"/>
        <w:jc w:val="left"/>
      </w:pPr>
      <w:rPr>
        <w:rFonts w:ascii="Microsoft Sans Serif" w:eastAsia="Microsoft Sans Serif" w:hAnsi="Microsoft Sans Serif" w:cs="Microsoft Sans Serif" w:hint="default"/>
        <w:w w:val="100"/>
        <w:sz w:val="24"/>
        <w:szCs w:val="24"/>
        <w:lang w:val="pl-PL" w:eastAsia="en-US" w:bidi="ar-SA"/>
      </w:rPr>
    </w:lvl>
    <w:lvl w:ilvl="3" w:tplc="BE98681A">
      <w:numFmt w:val="bullet"/>
      <w:lvlText w:val="•"/>
      <w:lvlJc w:val="left"/>
      <w:pPr>
        <w:ind w:left="2318" w:hanging="360"/>
      </w:pPr>
      <w:rPr>
        <w:rFonts w:hint="default"/>
        <w:lang w:val="pl-PL" w:eastAsia="en-US" w:bidi="ar-SA"/>
      </w:rPr>
    </w:lvl>
    <w:lvl w:ilvl="4" w:tplc="1AA22184">
      <w:numFmt w:val="bullet"/>
      <w:lvlText w:val="•"/>
      <w:lvlJc w:val="left"/>
      <w:pPr>
        <w:ind w:left="3336" w:hanging="360"/>
      </w:pPr>
      <w:rPr>
        <w:rFonts w:hint="default"/>
        <w:lang w:val="pl-PL" w:eastAsia="en-US" w:bidi="ar-SA"/>
      </w:rPr>
    </w:lvl>
    <w:lvl w:ilvl="5" w:tplc="0CE2B8B4">
      <w:numFmt w:val="bullet"/>
      <w:lvlText w:val="•"/>
      <w:lvlJc w:val="left"/>
      <w:pPr>
        <w:ind w:left="4354" w:hanging="360"/>
      </w:pPr>
      <w:rPr>
        <w:rFonts w:hint="default"/>
        <w:lang w:val="pl-PL" w:eastAsia="en-US" w:bidi="ar-SA"/>
      </w:rPr>
    </w:lvl>
    <w:lvl w:ilvl="6" w:tplc="41D6400A">
      <w:numFmt w:val="bullet"/>
      <w:lvlText w:val="•"/>
      <w:lvlJc w:val="left"/>
      <w:pPr>
        <w:ind w:left="5373" w:hanging="360"/>
      </w:pPr>
      <w:rPr>
        <w:rFonts w:hint="default"/>
        <w:lang w:val="pl-PL" w:eastAsia="en-US" w:bidi="ar-SA"/>
      </w:rPr>
    </w:lvl>
    <w:lvl w:ilvl="7" w:tplc="48741360">
      <w:numFmt w:val="bullet"/>
      <w:lvlText w:val="•"/>
      <w:lvlJc w:val="left"/>
      <w:pPr>
        <w:ind w:left="6391" w:hanging="360"/>
      </w:pPr>
      <w:rPr>
        <w:rFonts w:hint="default"/>
        <w:lang w:val="pl-PL" w:eastAsia="en-US" w:bidi="ar-SA"/>
      </w:rPr>
    </w:lvl>
    <w:lvl w:ilvl="8" w:tplc="C5585F7E">
      <w:numFmt w:val="bullet"/>
      <w:lvlText w:val="•"/>
      <w:lvlJc w:val="left"/>
      <w:pPr>
        <w:ind w:left="7409" w:hanging="360"/>
      </w:pPr>
      <w:rPr>
        <w:rFonts w:hint="default"/>
        <w:lang w:val="pl-PL" w:eastAsia="en-US" w:bidi="ar-SA"/>
      </w:rPr>
    </w:lvl>
  </w:abstractNum>
  <w:abstractNum w:abstractNumId="7" w15:restartNumberingAfterBreak="0">
    <w:nsid w:val="10F1251C"/>
    <w:multiLevelType w:val="multilevel"/>
    <w:tmpl w:val="E662CFA8"/>
    <w:lvl w:ilvl="0">
      <w:start w:val="1"/>
      <w:numFmt w:val="decimal"/>
      <w:lvlText w:val="%1."/>
      <w:lvlJc w:val="left"/>
      <w:pPr>
        <w:ind w:left="576" w:hanging="360"/>
        <w:jc w:val="left"/>
      </w:pPr>
      <w:rPr>
        <w:rFonts w:ascii="Arial" w:eastAsia="Microsoft Sans Serif" w:hAnsi="Arial" w:cs="Arial" w:hint="default"/>
        <w:w w:val="100"/>
        <w:sz w:val="24"/>
        <w:szCs w:val="24"/>
        <w:lang w:val="pl-PL" w:eastAsia="en-US" w:bidi="ar-SA"/>
      </w:rPr>
    </w:lvl>
    <w:lvl w:ilvl="1">
      <w:start w:val="1"/>
      <w:numFmt w:val="decimal"/>
      <w:lvlText w:val="%1.%2"/>
      <w:lvlJc w:val="left"/>
      <w:pPr>
        <w:ind w:left="906" w:hanging="331"/>
        <w:jc w:val="right"/>
      </w:pPr>
      <w:rPr>
        <w:rFonts w:ascii="Arial" w:eastAsia="Arial" w:hAnsi="Arial" w:cs="Arial" w:hint="default"/>
        <w:b/>
        <w:bCs/>
        <w:w w:val="82"/>
        <w:sz w:val="24"/>
        <w:szCs w:val="24"/>
        <w:lang w:val="pl-PL" w:eastAsia="en-US" w:bidi="ar-SA"/>
      </w:rPr>
    </w:lvl>
    <w:lvl w:ilvl="2">
      <w:numFmt w:val="bullet"/>
      <w:lvlText w:val=""/>
      <w:lvlJc w:val="left"/>
      <w:pPr>
        <w:ind w:left="1284" w:hanging="360"/>
      </w:pPr>
      <w:rPr>
        <w:rFonts w:ascii="Symbol" w:eastAsia="Symbol" w:hAnsi="Symbol" w:cs="Symbol" w:hint="default"/>
        <w:w w:val="100"/>
        <w:sz w:val="24"/>
        <w:szCs w:val="24"/>
        <w:lang w:val="pl-PL" w:eastAsia="en-US" w:bidi="ar-SA"/>
      </w:rPr>
    </w:lvl>
    <w:lvl w:ilvl="3">
      <w:numFmt w:val="bullet"/>
      <w:lvlText w:val="•"/>
      <w:lvlJc w:val="left"/>
      <w:pPr>
        <w:ind w:left="1300" w:hanging="360"/>
      </w:pPr>
      <w:rPr>
        <w:rFonts w:hint="default"/>
        <w:lang w:val="pl-PL" w:eastAsia="en-US" w:bidi="ar-SA"/>
      </w:rPr>
    </w:lvl>
    <w:lvl w:ilvl="4">
      <w:numFmt w:val="bullet"/>
      <w:lvlText w:val="•"/>
      <w:lvlJc w:val="left"/>
      <w:pPr>
        <w:ind w:left="2463" w:hanging="360"/>
      </w:pPr>
      <w:rPr>
        <w:rFonts w:hint="default"/>
        <w:lang w:val="pl-PL" w:eastAsia="en-US" w:bidi="ar-SA"/>
      </w:rPr>
    </w:lvl>
    <w:lvl w:ilvl="5">
      <w:numFmt w:val="bullet"/>
      <w:lvlText w:val="•"/>
      <w:lvlJc w:val="left"/>
      <w:pPr>
        <w:ind w:left="3627" w:hanging="360"/>
      </w:pPr>
      <w:rPr>
        <w:rFonts w:hint="default"/>
        <w:lang w:val="pl-PL" w:eastAsia="en-US" w:bidi="ar-SA"/>
      </w:rPr>
    </w:lvl>
    <w:lvl w:ilvl="6">
      <w:numFmt w:val="bullet"/>
      <w:lvlText w:val="•"/>
      <w:lvlJc w:val="left"/>
      <w:pPr>
        <w:ind w:left="4791" w:hanging="360"/>
      </w:pPr>
      <w:rPr>
        <w:rFonts w:hint="default"/>
        <w:lang w:val="pl-PL" w:eastAsia="en-US" w:bidi="ar-SA"/>
      </w:rPr>
    </w:lvl>
    <w:lvl w:ilvl="7">
      <w:numFmt w:val="bullet"/>
      <w:lvlText w:val="•"/>
      <w:lvlJc w:val="left"/>
      <w:pPr>
        <w:ind w:left="5955" w:hanging="360"/>
      </w:pPr>
      <w:rPr>
        <w:rFonts w:hint="default"/>
        <w:lang w:val="pl-PL" w:eastAsia="en-US" w:bidi="ar-SA"/>
      </w:rPr>
    </w:lvl>
    <w:lvl w:ilvl="8">
      <w:numFmt w:val="bullet"/>
      <w:lvlText w:val="•"/>
      <w:lvlJc w:val="left"/>
      <w:pPr>
        <w:ind w:left="7118" w:hanging="360"/>
      </w:pPr>
      <w:rPr>
        <w:rFonts w:hint="default"/>
        <w:lang w:val="pl-PL" w:eastAsia="en-US" w:bidi="ar-SA"/>
      </w:rPr>
    </w:lvl>
  </w:abstractNum>
  <w:abstractNum w:abstractNumId="8" w15:restartNumberingAfterBreak="0">
    <w:nsid w:val="16311B2F"/>
    <w:multiLevelType w:val="hybridMultilevel"/>
    <w:tmpl w:val="0E1EF2FE"/>
    <w:lvl w:ilvl="0" w:tplc="9A9A73E8">
      <w:start w:val="1"/>
      <w:numFmt w:val="decimal"/>
      <w:lvlText w:val="%1."/>
      <w:lvlJc w:val="left"/>
      <w:pPr>
        <w:ind w:left="499" w:hanging="284"/>
        <w:jc w:val="left"/>
      </w:pPr>
      <w:rPr>
        <w:rFonts w:ascii="Microsoft Sans Serif" w:eastAsia="Microsoft Sans Serif" w:hAnsi="Microsoft Sans Serif" w:cs="Microsoft Sans Serif" w:hint="default"/>
        <w:w w:val="100"/>
        <w:sz w:val="24"/>
        <w:szCs w:val="24"/>
        <w:lang w:val="pl-PL" w:eastAsia="en-US" w:bidi="ar-SA"/>
      </w:rPr>
    </w:lvl>
    <w:lvl w:ilvl="1" w:tplc="6B90D3E0">
      <w:start w:val="1"/>
      <w:numFmt w:val="decimal"/>
      <w:lvlText w:val="%2)"/>
      <w:lvlJc w:val="left"/>
      <w:pPr>
        <w:ind w:left="924" w:hanging="348"/>
        <w:jc w:val="left"/>
      </w:pPr>
      <w:rPr>
        <w:rFonts w:ascii="Microsoft Sans Serif" w:eastAsia="Microsoft Sans Serif" w:hAnsi="Microsoft Sans Serif" w:cs="Microsoft Sans Serif" w:hint="default"/>
        <w:w w:val="100"/>
        <w:sz w:val="24"/>
        <w:szCs w:val="24"/>
        <w:lang w:val="pl-PL" w:eastAsia="en-US" w:bidi="ar-SA"/>
      </w:rPr>
    </w:lvl>
    <w:lvl w:ilvl="2" w:tplc="A1607BA8">
      <w:numFmt w:val="bullet"/>
      <w:lvlText w:val="•"/>
      <w:lvlJc w:val="left"/>
      <w:pPr>
        <w:ind w:left="940" w:hanging="348"/>
      </w:pPr>
      <w:rPr>
        <w:rFonts w:hint="default"/>
        <w:lang w:val="pl-PL" w:eastAsia="en-US" w:bidi="ar-SA"/>
      </w:rPr>
    </w:lvl>
    <w:lvl w:ilvl="3" w:tplc="7A1019B4">
      <w:numFmt w:val="bullet"/>
      <w:lvlText w:val="•"/>
      <w:lvlJc w:val="left"/>
      <w:pPr>
        <w:ind w:left="2003" w:hanging="348"/>
      </w:pPr>
      <w:rPr>
        <w:rFonts w:hint="default"/>
        <w:lang w:val="pl-PL" w:eastAsia="en-US" w:bidi="ar-SA"/>
      </w:rPr>
    </w:lvl>
    <w:lvl w:ilvl="4" w:tplc="8E4C5F90">
      <w:numFmt w:val="bullet"/>
      <w:lvlText w:val="•"/>
      <w:lvlJc w:val="left"/>
      <w:pPr>
        <w:ind w:left="3066" w:hanging="348"/>
      </w:pPr>
      <w:rPr>
        <w:rFonts w:hint="default"/>
        <w:lang w:val="pl-PL" w:eastAsia="en-US" w:bidi="ar-SA"/>
      </w:rPr>
    </w:lvl>
    <w:lvl w:ilvl="5" w:tplc="9EA0CB20">
      <w:numFmt w:val="bullet"/>
      <w:lvlText w:val="•"/>
      <w:lvlJc w:val="left"/>
      <w:pPr>
        <w:ind w:left="4129" w:hanging="348"/>
      </w:pPr>
      <w:rPr>
        <w:rFonts w:hint="default"/>
        <w:lang w:val="pl-PL" w:eastAsia="en-US" w:bidi="ar-SA"/>
      </w:rPr>
    </w:lvl>
    <w:lvl w:ilvl="6" w:tplc="3014E054">
      <w:numFmt w:val="bullet"/>
      <w:lvlText w:val="•"/>
      <w:lvlJc w:val="left"/>
      <w:pPr>
        <w:ind w:left="5193" w:hanging="348"/>
      </w:pPr>
      <w:rPr>
        <w:rFonts w:hint="default"/>
        <w:lang w:val="pl-PL" w:eastAsia="en-US" w:bidi="ar-SA"/>
      </w:rPr>
    </w:lvl>
    <w:lvl w:ilvl="7" w:tplc="86C6BFD4">
      <w:numFmt w:val="bullet"/>
      <w:lvlText w:val="•"/>
      <w:lvlJc w:val="left"/>
      <w:pPr>
        <w:ind w:left="6256" w:hanging="348"/>
      </w:pPr>
      <w:rPr>
        <w:rFonts w:hint="default"/>
        <w:lang w:val="pl-PL" w:eastAsia="en-US" w:bidi="ar-SA"/>
      </w:rPr>
    </w:lvl>
    <w:lvl w:ilvl="8" w:tplc="9BA232B8">
      <w:numFmt w:val="bullet"/>
      <w:lvlText w:val="•"/>
      <w:lvlJc w:val="left"/>
      <w:pPr>
        <w:ind w:left="7319" w:hanging="348"/>
      </w:pPr>
      <w:rPr>
        <w:rFonts w:hint="default"/>
        <w:lang w:val="pl-PL" w:eastAsia="en-US" w:bidi="ar-SA"/>
      </w:rPr>
    </w:lvl>
  </w:abstractNum>
  <w:abstractNum w:abstractNumId="9" w15:restartNumberingAfterBreak="0">
    <w:nsid w:val="19F2084A"/>
    <w:multiLevelType w:val="hybridMultilevel"/>
    <w:tmpl w:val="80607A4E"/>
    <w:lvl w:ilvl="0" w:tplc="8F1A6BA6">
      <w:start w:val="1"/>
      <w:numFmt w:val="decimal"/>
      <w:lvlText w:val="%1."/>
      <w:lvlJc w:val="left"/>
      <w:pPr>
        <w:ind w:left="499" w:hanging="284"/>
        <w:jc w:val="left"/>
      </w:pPr>
      <w:rPr>
        <w:rFonts w:ascii="Arial" w:eastAsia="Microsoft Sans Serif" w:hAnsi="Arial" w:cs="Arial" w:hint="default"/>
        <w:b w:val="0"/>
        <w:bCs/>
        <w:w w:val="100"/>
        <w:sz w:val="24"/>
        <w:szCs w:val="24"/>
        <w:lang w:val="pl-PL" w:eastAsia="en-US" w:bidi="ar-SA"/>
      </w:rPr>
    </w:lvl>
    <w:lvl w:ilvl="1" w:tplc="56DCCE40">
      <w:numFmt w:val="bullet"/>
      <w:lvlText w:val="•"/>
      <w:lvlJc w:val="left"/>
      <w:pPr>
        <w:ind w:left="1394" w:hanging="284"/>
      </w:pPr>
      <w:rPr>
        <w:rFonts w:hint="default"/>
        <w:lang w:val="pl-PL" w:eastAsia="en-US" w:bidi="ar-SA"/>
      </w:rPr>
    </w:lvl>
    <w:lvl w:ilvl="2" w:tplc="F97A48AC">
      <w:numFmt w:val="bullet"/>
      <w:lvlText w:val="•"/>
      <w:lvlJc w:val="left"/>
      <w:pPr>
        <w:ind w:left="2289" w:hanging="284"/>
      </w:pPr>
      <w:rPr>
        <w:rFonts w:hint="default"/>
        <w:lang w:val="pl-PL" w:eastAsia="en-US" w:bidi="ar-SA"/>
      </w:rPr>
    </w:lvl>
    <w:lvl w:ilvl="3" w:tplc="63B23A42">
      <w:numFmt w:val="bullet"/>
      <w:lvlText w:val="•"/>
      <w:lvlJc w:val="left"/>
      <w:pPr>
        <w:ind w:left="3183" w:hanging="284"/>
      </w:pPr>
      <w:rPr>
        <w:rFonts w:hint="default"/>
        <w:lang w:val="pl-PL" w:eastAsia="en-US" w:bidi="ar-SA"/>
      </w:rPr>
    </w:lvl>
    <w:lvl w:ilvl="4" w:tplc="6D70E474">
      <w:numFmt w:val="bullet"/>
      <w:lvlText w:val="•"/>
      <w:lvlJc w:val="left"/>
      <w:pPr>
        <w:ind w:left="4078" w:hanging="284"/>
      </w:pPr>
      <w:rPr>
        <w:rFonts w:hint="default"/>
        <w:lang w:val="pl-PL" w:eastAsia="en-US" w:bidi="ar-SA"/>
      </w:rPr>
    </w:lvl>
    <w:lvl w:ilvl="5" w:tplc="B5FE5E94">
      <w:numFmt w:val="bullet"/>
      <w:lvlText w:val="•"/>
      <w:lvlJc w:val="left"/>
      <w:pPr>
        <w:ind w:left="4973" w:hanging="284"/>
      </w:pPr>
      <w:rPr>
        <w:rFonts w:hint="default"/>
        <w:lang w:val="pl-PL" w:eastAsia="en-US" w:bidi="ar-SA"/>
      </w:rPr>
    </w:lvl>
    <w:lvl w:ilvl="6" w:tplc="C3D4584E">
      <w:numFmt w:val="bullet"/>
      <w:lvlText w:val="•"/>
      <w:lvlJc w:val="left"/>
      <w:pPr>
        <w:ind w:left="5867" w:hanging="284"/>
      </w:pPr>
      <w:rPr>
        <w:rFonts w:hint="default"/>
        <w:lang w:val="pl-PL" w:eastAsia="en-US" w:bidi="ar-SA"/>
      </w:rPr>
    </w:lvl>
    <w:lvl w:ilvl="7" w:tplc="2FC04F26">
      <w:numFmt w:val="bullet"/>
      <w:lvlText w:val="•"/>
      <w:lvlJc w:val="left"/>
      <w:pPr>
        <w:ind w:left="6762" w:hanging="284"/>
      </w:pPr>
      <w:rPr>
        <w:rFonts w:hint="default"/>
        <w:lang w:val="pl-PL" w:eastAsia="en-US" w:bidi="ar-SA"/>
      </w:rPr>
    </w:lvl>
    <w:lvl w:ilvl="8" w:tplc="B838E66E">
      <w:numFmt w:val="bullet"/>
      <w:lvlText w:val="•"/>
      <w:lvlJc w:val="left"/>
      <w:pPr>
        <w:ind w:left="7657" w:hanging="284"/>
      </w:pPr>
      <w:rPr>
        <w:rFonts w:hint="default"/>
        <w:lang w:val="pl-PL" w:eastAsia="en-US" w:bidi="ar-SA"/>
      </w:rPr>
    </w:lvl>
  </w:abstractNum>
  <w:abstractNum w:abstractNumId="10" w15:restartNumberingAfterBreak="0">
    <w:nsid w:val="1F3B5A16"/>
    <w:multiLevelType w:val="hybridMultilevel"/>
    <w:tmpl w:val="E2E639B6"/>
    <w:lvl w:ilvl="0" w:tplc="38F69B50">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F7C009BC">
      <w:start w:val="1"/>
      <w:numFmt w:val="decimal"/>
      <w:lvlText w:val="%2)"/>
      <w:lvlJc w:val="left"/>
      <w:pPr>
        <w:ind w:left="924" w:hanging="425"/>
        <w:jc w:val="left"/>
      </w:pPr>
      <w:rPr>
        <w:rFonts w:ascii="Arial" w:eastAsia="Microsoft Sans Serif" w:hAnsi="Arial" w:cs="Arial" w:hint="default"/>
        <w:i w:val="0"/>
        <w:iCs/>
        <w:w w:val="100"/>
        <w:sz w:val="24"/>
        <w:szCs w:val="24"/>
        <w:lang w:val="pl-PL" w:eastAsia="en-US" w:bidi="ar-SA"/>
      </w:rPr>
    </w:lvl>
    <w:lvl w:ilvl="2" w:tplc="5A560570">
      <w:start w:val="1"/>
      <w:numFmt w:val="lowerLetter"/>
      <w:lvlText w:val="%3)"/>
      <w:lvlJc w:val="left"/>
      <w:pPr>
        <w:ind w:left="1349" w:hanging="281"/>
        <w:jc w:val="left"/>
      </w:pPr>
      <w:rPr>
        <w:rFonts w:ascii="Arial" w:eastAsia="Microsoft Sans Serif" w:hAnsi="Arial" w:cs="Arial" w:hint="default"/>
        <w:w w:val="100"/>
        <w:sz w:val="24"/>
        <w:szCs w:val="24"/>
        <w:lang w:val="pl-PL" w:eastAsia="en-US" w:bidi="ar-SA"/>
      </w:rPr>
    </w:lvl>
    <w:lvl w:ilvl="3" w:tplc="269C8280">
      <w:numFmt w:val="bullet"/>
      <w:lvlText w:val="•"/>
      <w:lvlJc w:val="left"/>
      <w:pPr>
        <w:ind w:left="2353" w:hanging="281"/>
      </w:pPr>
      <w:rPr>
        <w:rFonts w:hint="default"/>
        <w:lang w:val="pl-PL" w:eastAsia="en-US" w:bidi="ar-SA"/>
      </w:rPr>
    </w:lvl>
    <w:lvl w:ilvl="4" w:tplc="CD666364">
      <w:numFmt w:val="bullet"/>
      <w:lvlText w:val="•"/>
      <w:lvlJc w:val="left"/>
      <w:pPr>
        <w:ind w:left="3366" w:hanging="281"/>
      </w:pPr>
      <w:rPr>
        <w:rFonts w:hint="default"/>
        <w:lang w:val="pl-PL" w:eastAsia="en-US" w:bidi="ar-SA"/>
      </w:rPr>
    </w:lvl>
    <w:lvl w:ilvl="5" w:tplc="9208D2BE">
      <w:numFmt w:val="bullet"/>
      <w:lvlText w:val="•"/>
      <w:lvlJc w:val="left"/>
      <w:pPr>
        <w:ind w:left="4379" w:hanging="281"/>
      </w:pPr>
      <w:rPr>
        <w:rFonts w:hint="default"/>
        <w:lang w:val="pl-PL" w:eastAsia="en-US" w:bidi="ar-SA"/>
      </w:rPr>
    </w:lvl>
    <w:lvl w:ilvl="6" w:tplc="7E10B098">
      <w:numFmt w:val="bullet"/>
      <w:lvlText w:val="•"/>
      <w:lvlJc w:val="left"/>
      <w:pPr>
        <w:ind w:left="5393" w:hanging="281"/>
      </w:pPr>
      <w:rPr>
        <w:rFonts w:hint="default"/>
        <w:lang w:val="pl-PL" w:eastAsia="en-US" w:bidi="ar-SA"/>
      </w:rPr>
    </w:lvl>
    <w:lvl w:ilvl="7" w:tplc="6E52AC84">
      <w:numFmt w:val="bullet"/>
      <w:lvlText w:val="•"/>
      <w:lvlJc w:val="left"/>
      <w:pPr>
        <w:ind w:left="6406" w:hanging="281"/>
      </w:pPr>
      <w:rPr>
        <w:rFonts w:hint="default"/>
        <w:lang w:val="pl-PL" w:eastAsia="en-US" w:bidi="ar-SA"/>
      </w:rPr>
    </w:lvl>
    <w:lvl w:ilvl="8" w:tplc="BD200662">
      <w:numFmt w:val="bullet"/>
      <w:lvlText w:val="•"/>
      <w:lvlJc w:val="left"/>
      <w:pPr>
        <w:ind w:left="7419" w:hanging="281"/>
      </w:pPr>
      <w:rPr>
        <w:rFonts w:hint="default"/>
        <w:lang w:val="pl-PL" w:eastAsia="en-US" w:bidi="ar-SA"/>
      </w:rPr>
    </w:lvl>
  </w:abstractNum>
  <w:abstractNum w:abstractNumId="11" w15:restartNumberingAfterBreak="0">
    <w:nsid w:val="24ED5292"/>
    <w:multiLevelType w:val="hybridMultilevel"/>
    <w:tmpl w:val="DCE013A0"/>
    <w:lvl w:ilvl="0" w:tplc="61101C40">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5DEE0E06">
      <w:numFmt w:val="bullet"/>
      <w:lvlText w:val="•"/>
      <w:lvlJc w:val="left"/>
      <w:pPr>
        <w:ind w:left="1394" w:hanging="284"/>
      </w:pPr>
      <w:rPr>
        <w:rFonts w:hint="default"/>
        <w:lang w:val="pl-PL" w:eastAsia="en-US" w:bidi="ar-SA"/>
      </w:rPr>
    </w:lvl>
    <w:lvl w:ilvl="2" w:tplc="409AA446">
      <w:numFmt w:val="bullet"/>
      <w:lvlText w:val="•"/>
      <w:lvlJc w:val="left"/>
      <w:pPr>
        <w:ind w:left="2289" w:hanging="284"/>
      </w:pPr>
      <w:rPr>
        <w:rFonts w:hint="default"/>
        <w:lang w:val="pl-PL" w:eastAsia="en-US" w:bidi="ar-SA"/>
      </w:rPr>
    </w:lvl>
    <w:lvl w:ilvl="3" w:tplc="960A84B4">
      <w:numFmt w:val="bullet"/>
      <w:lvlText w:val="•"/>
      <w:lvlJc w:val="left"/>
      <w:pPr>
        <w:ind w:left="3183" w:hanging="284"/>
      </w:pPr>
      <w:rPr>
        <w:rFonts w:hint="default"/>
        <w:lang w:val="pl-PL" w:eastAsia="en-US" w:bidi="ar-SA"/>
      </w:rPr>
    </w:lvl>
    <w:lvl w:ilvl="4" w:tplc="5E22D0C0">
      <w:numFmt w:val="bullet"/>
      <w:lvlText w:val="•"/>
      <w:lvlJc w:val="left"/>
      <w:pPr>
        <w:ind w:left="4078" w:hanging="284"/>
      </w:pPr>
      <w:rPr>
        <w:rFonts w:hint="default"/>
        <w:lang w:val="pl-PL" w:eastAsia="en-US" w:bidi="ar-SA"/>
      </w:rPr>
    </w:lvl>
    <w:lvl w:ilvl="5" w:tplc="FC4A2986">
      <w:numFmt w:val="bullet"/>
      <w:lvlText w:val="•"/>
      <w:lvlJc w:val="left"/>
      <w:pPr>
        <w:ind w:left="4973" w:hanging="284"/>
      </w:pPr>
      <w:rPr>
        <w:rFonts w:hint="default"/>
        <w:lang w:val="pl-PL" w:eastAsia="en-US" w:bidi="ar-SA"/>
      </w:rPr>
    </w:lvl>
    <w:lvl w:ilvl="6" w:tplc="44FE1EDC">
      <w:numFmt w:val="bullet"/>
      <w:lvlText w:val="•"/>
      <w:lvlJc w:val="left"/>
      <w:pPr>
        <w:ind w:left="5867" w:hanging="284"/>
      </w:pPr>
      <w:rPr>
        <w:rFonts w:hint="default"/>
        <w:lang w:val="pl-PL" w:eastAsia="en-US" w:bidi="ar-SA"/>
      </w:rPr>
    </w:lvl>
    <w:lvl w:ilvl="7" w:tplc="2480C2F0">
      <w:numFmt w:val="bullet"/>
      <w:lvlText w:val="•"/>
      <w:lvlJc w:val="left"/>
      <w:pPr>
        <w:ind w:left="6762" w:hanging="284"/>
      </w:pPr>
      <w:rPr>
        <w:rFonts w:hint="default"/>
        <w:lang w:val="pl-PL" w:eastAsia="en-US" w:bidi="ar-SA"/>
      </w:rPr>
    </w:lvl>
    <w:lvl w:ilvl="8" w:tplc="F918CE10">
      <w:numFmt w:val="bullet"/>
      <w:lvlText w:val="•"/>
      <w:lvlJc w:val="left"/>
      <w:pPr>
        <w:ind w:left="7657" w:hanging="284"/>
      </w:pPr>
      <w:rPr>
        <w:rFonts w:hint="default"/>
        <w:lang w:val="pl-PL" w:eastAsia="en-US" w:bidi="ar-SA"/>
      </w:rPr>
    </w:lvl>
  </w:abstractNum>
  <w:abstractNum w:abstractNumId="12" w15:restartNumberingAfterBreak="0">
    <w:nsid w:val="26E9718C"/>
    <w:multiLevelType w:val="hybridMultilevel"/>
    <w:tmpl w:val="B1A0C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DA228E"/>
    <w:multiLevelType w:val="hybridMultilevel"/>
    <w:tmpl w:val="ADC27388"/>
    <w:lvl w:ilvl="0" w:tplc="8760D41E">
      <w:start w:val="1"/>
      <w:numFmt w:val="lowerLetter"/>
      <w:lvlText w:val="%1)"/>
      <w:lvlJc w:val="left"/>
      <w:pPr>
        <w:ind w:left="936" w:hanging="348"/>
        <w:jc w:val="left"/>
      </w:pPr>
      <w:rPr>
        <w:rFonts w:ascii="Microsoft Sans Serif" w:eastAsia="Microsoft Sans Serif" w:hAnsi="Microsoft Sans Serif" w:cs="Microsoft Sans Serif" w:hint="default"/>
        <w:w w:val="81"/>
        <w:sz w:val="24"/>
        <w:szCs w:val="24"/>
        <w:lang w:val="pl-PL" w:eastAsia="en-US" w:bidi="ar-SA"/>
      </w:rPr>
    </w:lvl>
    <w:lvl w:ilvl="1" w:tplc="339E9C14">
      <w:numFmt w:val="bullet"/>
      <w:lvlText w:val="•"/>
      <w:lvlJc w:val="left"/>
      <w:pPr>
        <w:ind w:left="1790" w:hanging="348"/>
      </w:pPr>
      <w:rPr>
        <w:rFonts w:hint="default"/>
        <w:lang w:val="pl-PL" w:eastAsia="en-US" w:bidi="ar-SA"/>
      </w:rPr>
    </w:lvl>
    <w:lvl w:ilvl="2" w:tplc="5484CD52">
      <w:numFmt w:val="bullet"/>
      <w:lvlText w:val="•"/>
      <w:lvlJc w:val="left"/>
      <w:pPr>
        <w:ind w:left="2641" w:hanging="348"/>
      </w:pPr>
      <w:rPr>
        <w:rFonts w:hint="default"/>
        <w:lang w:val="pl-PL" w:eastAsia="en-US" w:bidi="ar-SA"/>
      </w:rPr>
    </w:lvl>
    <w:lvl w:ilvl="3" w:tplc="7D327EE6">
      <w:numFmt w:val="bullet"/>
      <w:lvlText w:val="•"/>
      <w:lvlJc w:val="left"/>
      <w:pPr>
        <w:ind w:left="3491" w:hanging="348"/>
      </w:pPr>
      <w:rPr>
        <w:rFonts w:hint="default"/>
        <w:lang w:val="pl-PL" w:eastAsia="en-US" w:bidi="ar-SA"/>
      </w:rPr>
    </w:lvl>
    <w:lvl w:ilvl="4" w:tplc="A844D1D4">
      <w:numFmt w:val="bullet"/>
      <w:lvlText w:val="•"/>
      <w:lvlJc w:val="left"/>
      <w:pPr>
        <w:ind w:left="4342" w:hanging="348"/>
      </w:pPr>
      <w:rPr>
        <w:rFonts w:hint="default"/>
        <w:lang w:val="pl-PL" w:eastAsia="en-US" w:bidi="ar-SA"/>
      </w:rPr>
    </w:lvl>
    <w:lvl w:ilvl="5" w:tplc="4A8668E2">
      <w:numFmt w:val="bullet"/>
      <w:lvlText w:val="•"/>
      <w:lvlJc w:val="left"/>
      <w:pPr>
        <w:ind w:left="5193" w:hanging="348"/>
      </w:pPr>
      <w:rPr>
        <w:rFonts w:hint="default"/>
        <w:lang w:val="pl-PL" w:eastAsia="en-US" w:bidi="ar-SA"/>
      </w:rPr>
    </w:lvl>
    <w:lvl w:ilvl="6" w:tplc="326A7992">
      <w:numFmt w:val="bullet"/>
      <w:lvlText w:val="•"/>
      <w:lvlJc w:val="left"/>
      <w:pPr>
        <w:ind w:left="6043" w:hanging="348"/>
      </w:pPr>
      <w:rPr>
        <w:rFonts w:hint="default"/>
        <w:lang w:val="pl-PL" w:eastAsia="en-US" w:bidi="ar-SA"/>
      </w:rPr>
    </w:lvl>
    <w:lvl w:ilvl="7" w:tplc="6D6C4518">
      <w:numFmt w:val="bullet"/>
      <w:lvlText w:val="•"/>
      <w:lvlJc w:val="left"/>
      <w:pPr>
        <w:ind w:left="6894" w:hanging="348"/>
      </w:pPr>
      <w:rPr>
        <w:rFonts w:hint="default"/>
        <w:lang w:val="pl-PL" w:eastAsia="en-US" w:bidi="ar-SA"/>
      </w:rPr>
    </w:lvl>
    <w:lvl w:ilvl="8" w:tplc="26F84508">
      <w:numFmt w:val="bullet"/>
      <w:lvlText w:val="•"/>
      <w:lvlJc w:val="left"/>
      <w:pPr>
        <w:ind w:left="7745" w:hanging="348"/>
      </w:pPr>
      <w:rPr>
        <w:rFonts w:hint="default"/>
        <w:lang w:val="pl-PL" w:eastAsia="en-US" w:bidi="ar-SA"/>
      </w:rPr>
    </w:lvl>
  </w:abstractNum>
  <w:abstractNum w:abstractNumId="14" w15:restartNumberingAfterBreak="0">
    <w:nsid w:val="2D1C33FC"/>
    <w:multiLevelType w:val="hybridMultilevel"/>
    <w:tmpl w:val="6E005D1A"/>
    <w:lvl w:ilvl="0" w:tplc="05169B10">
      <w:start w:val="1"/>
      <w:numFmt w:val="decimal"/>
      <w:lvlText w:val="%1)"/>
      <w:lvlJc w:val="left"/>
      <w:pPr>
        <w:ind w:left="924" w:hanging="348"/>
        <w:jc w:val="left"/>
      </w:pPr>
      <w:rPr>
        <w:rFonts w:ascii="Microsoft Sans Serif" w:eastAsia="Microsoft Sans Serif" w:hAnsi="Microsoft Sans Serif" w:cs="Microsoft Sans Serif" w:hint="default"/>
        <w:w w:val="100"/>
        <w:sz w:val="24"/>
        <w:szCs w:val="24"/>
        <w:lang w:val="pl-PL" w:eastAsia="en-US" w:bidi="ar-SA"/>
      </w:rPr>
    </w:lvl>
    <w:lvl w:ilvl="1" w:tplc="2530116E">
      <w:numFmt w:val="bullet"/>
      <w:lvlText w:val="•"/>
      <w:lvlJc w:val="left"/>
      <w:pPr>
        <w:ind w:left="1772" w:hanging="348"/>
      </w:pPr>
      <w:rPr>
        <w:rFonts w:hint="default"/>
        <w:lang w:val="pl-PL" w:eastAsia="en-US" w:bidi="ar-SA"/>
      </w:rPr>
    </w:lvl>
    <w:lvl w:ilvl="2" w:tplc="EAC06968">
      <w:numFmt w:val="bullet"/>
      <w:lvlText w:val="•"/>
      <w:lvlJc w:val="left"/>
      <w:pPr>
        <w:ind w:left="2625" w:hanging="348"/>
      </w:pPr>
      <w:rPr>
        <w:rFonts w:hint="default"/>
        <w:lang w:val="pl-PL" w:eastAsia="en-US" w:bidi="ar-SA"/>
      </w:rPr>
    </w:lvl>
    <w:lvl w:ilvl="3" w:tplc="15A82B22">
      <w:numFmt w:val="bullet"/>
      <w:lvlText w:val="•"/>
      <w:lvlJc w:val="left"/>
      <w:pPr>
        <w:ind w:left="3477" w:hanging="348"/>
      </w:pPr>
      <w:rPr>
        <w:rFonts w:hint="default"/>
        <w:lang w:val="pl-PL" w:eastAsia="en-US" w:bidi="ar-SA"/>
      </w:rPr>
    </w:lvl>
    <w:lvl w:ilvl="4" w:tplc="11F06D5A">
      <w:numFmt w:val="bullet"/>
      <w:lvlText w:val="•"/>
      <w:lvlJc w:val="left"/>
      <w:pPr>
        <w:ind w:left="4330" w:hanging="348"/>
      </w:pPr>
      <w:rPr>
        <w:rFonts w:hint="default"/>
        <w:lang w:val="pl-PL" w:eastAsia="en-US" w:bidi="ar-SA"/>
      </w:rPr>
    </w:lvl>
    <w:lvl w:ilvl="5" w:tplc="74E84F0E">
      <w:numFmt w:val="bullet"/>
      <w:lvlText w:val="•"/>
      <w:lvlJc w:val="left"/>
      <w:pPr>
        <w:ind w:left="5183" w:hanging="348"/>
      </w:pPr>
      <w:rPr>
        <w:rFonts w:hint="default"/>
        <w:lang w:val="pl-PL" w:eastAsia="en-US" w:bidi="ar-SA"/>
      </w:rPr>
    </w:lvl>
    <w:lvl w:ilvl="6" w:tplc="41E8B282">
      <w:numFmt w:val="bullet"/>
      <w:lvlText w:val="•"/>
      <w:lvlJc w:val="left"/>
      <w:pPr>
        <w:ind w:left="6035" w:hanging="348"/>
      </w:pPr>
      <w:rPr>
        <w:rFonts w:hint="default"/>
        <w:lang w:val="pl-PL" w:eastAsia="en-US" w:bidi="ar-SA"/>
      </w:rPr>
    </w:lvl>
    <w:lvl w:ilvl="7" w:tplc="AAB68E7C">
      <w:numFmt w:val="bullet"/>
      <w:lvlText w:val="•"/>
      <w:lvlJc w:val="left"/>
      <w:pPr>
        <w:ind w:left="6888" w:hanging="348"/>
      </w:pPr>
      <w:rPr>
        <w:rFonts w:hint="default"/>
        <w:lang w:val="pl-PL" w:eastAsia="en-US" w:bidi="ar-SA"/>
      </w:rPr>
    </w:lvl>
    <w:lvl w:ilvl="8" w:tplc="AB7885A2">
      <w:numFmt w:val="bullet"/>
      <w:lvlText w:val="•"/>
      <w:lvlJc w:val="left"/>
      <w:pPr>
        <w:ind w:left="7741" w:hanging="348"/>
      </w:pPr>
      <w:rPr>
        <w:rFonts w:hint="default"/>
        <w:lang w:val="pl-PL" w:eastAsia="en-US" w:bidi="ar-SA"/>
      </w:rPr>
    </w:lvl>
  </w:abstractNum>
  <w:abstractNum w:abstractNumId="15" w15:restartNumberingAfterBreak="0">
    <w:nsid w:val="33A208B9"/>
    <w:multiLevelType w:val="hybridMultilevel"/>
    <w:tmpl w:val="DC7CFA9E"/>
    <w:lvl w:ilvl="0" w:tplc="A094E0DC">
      <w:start w:val="1"/>
      <w:numFmt w:val="decimal"/>
      <w:lvlText w:val="%1."/>
      <w:lvlJc w:val="left"/>
      <w:pPr>
        <w:ind w:left="499" w:hanging="284"/>
        <w:jc w:val="left"/>
      </w:pPr>
      <w:rPr>
        <w:rFonts w:ascii="Microsoft Sans Serif" w:eastAsia="Microsoft Sans Serif" w:hAnsi="Microsoft Sans Serif" w:cs="Microsoft Sans Serif" w:hint="default"/>
        <w:w w:val="100"/>
        <w:sz w:val="24"/>
        <w:szCs w:val="24"/>
        <w:lang w:val="pl-PL" w:eastAsia="en-US" w:bidi="ar-SA"/>
      </w:rPr>
    </w:lvl>
    <w:lvl w:ilvl="1" w:tplc="18B08C4C">
      <w:start w:val="1"/>
      <w:numFmt w:val="decimal"/>
      <w:lvlText w:val="%2)"/>
      <w:lvlJc w:val="left"/>
      <w:pPr>
        <w:ind w:left="924" w:hanging="425"/>
        <w:jc w:val="left"/>
      </w:pPr>
      <w:rPr>
        <w:rFonts w:ascii="Microsoft Sans Serif" w:eastAsia="Microsoft Sans Serif" w:hAnsi="Microsoft Sans Serif" w:cs="Microsoft Sans Serif" w:hint="default"/>
        <w:w w:val="100"/>
        <w:sz w:val="24"/>
        <w:szCs w:val="24"/>
        <w:lang w:val="pl-PL" w:eastAsia="en-US" w:bidi="ar-SA"/>
      </w:rPr>
    </w:lvl>
    <w:lvl w:ilvl="2" w:tplc="0CE4EB58">
      <w:numFmt w:val="bullet"/>
      <w:lvlText w:val="•"/>
      <w:lvlJc w:val="left"/>
      <w:pPr>
        <w:ind w:left="1867" w:hanging="425"/>
      </w:pPr>
      <w:rPr>
        <w:rFonts w:hint="default"/>
        <w:lang w:val="pl-PL" w:eastAsia="en-US" w:bidi="ar-SA"/>
      </w:rPr>
    </w:lvl>
    <w:lvl w:ilvl="3" w:tplc="39549398">
      <w:numFmt w:val="bullet"/>
      <w:lvlText w:val="•"/>
      <w:lvlJc w:val="left"/>
      <w:pPr>
        <w:ind w:left="2814" w:hanging="425"/>
      </w:pPr>
      <w:rPr>
        <w:rFonts w:hint="default"/>
        <w:lang w:val="pl-PL" w:eastAsia="en-US" w:bidi="ar-SA"/>
      </w:rPr>
    </w:lvl>
    <w:lvl w:ilvl="4" w:tplc="BE427280">
      <w:numFmt w:val="bullet"/>
      <w:lvlText w:val="•"/>
      <w:lvlJc w:val="left"/>
      <w:pPr>
        <w:ind w:left="3762" w:hanging="425"/>
      </w:pPr>
      <w:rPr>
        <w:rFonts w:hint="default"/>
        <w:lang w:val="pl-PL" w:eastAsia="en-US" w:bidi="ar-SA"/>
      </w:rPr>
    </w:lvl>
    <w:lvl w:ilvl="5" w:tplc="0644D6C6">
      <w:numFmt w:val="bullet"/>
      <w:lvlText w:val="•"/>
      <w:lvlJc w:val="left"/>
      <w:pPr>
        <w:ind w:left="4709" w:hanging="425"/>
      </w:pPr>
      <w:rPr>
        <w:rFonts w:hint="default"/>
        <w:lang w:val="pl-PL" w:eastAsia="en-US" w:bidi="ar-SA"/>
      </w:rPr>
    </w:lvl>
    <w:lvl w:ilvl="6" w:tplc="29226B02">
      <w:numFmt w:val="bullet"/>
      <w:lvlText w:val="•"/>
      <w:lvlJc w:val="left"/>
      <w:pPr>
        <w:ind w:left="5656" w:hanging="425"/>
      </w:pPr>
      <w:rPr>
        <w:rFonts w:hint="default"/>
        <w:lang w:val="pl-PL" w:eastAsia="en-US" w:bidi="ar-SA"/>
      </w:rPr>
    </w:lvl>
    <w:lvl w:ilvl="7" w:tplc="B52CD6D4">
      <w:numFmt w:val="bullet"/>
      <w:lvlText w:val="•"/>
      <w:lvlJc w:val="left"/>
      <w:pPr>
        <w:ind w:left="6604" w:hanging="425"/>
      </w:pPr>
      <w:rPr>
        <w:rFonts w:hint="default"/>
        <w:lang w:val="pl-PL" w:eastAsia="en-US" w:bidi="ar-SA"/>
      </w:rPr>
    </w:lvl>
    <w:lvl w:ilvl="8" w:tplc="28CED92E">
      <w:numFmt w:val="bullet"/>
      <w:lvlText w:val="•"/>
      <w:lvlJc w:val="left"/>
      <w:pPr>
        <w:ind w:left="7551" w:hanging="425"/>
      </w:pPr>
      <w:rPr>
        <w:rFonts w:hint="default"/>
        <w:lang w:val="pl-PL" w:eastAsia="en-US" w:bidi="ar-SA"/>
      </w:rPr>
    </w:lvl>
  </w:abstractNum>
  <w:abstractNum w:abstractNumId="16" w15:restartNumberingAfterBreak="0">
    <w:nsid w:val="371E4267"/>
    <w:multiLevelType w:val="hybridMultilevel"/>
    <w:tmpl w:val="6A3638AC"/>
    <w:lvl w:ilvl="0" w:tplc="853CC7D2">
      <w:numFmt w:val="bullet"/>
      <w:lvlText w:val=""/>
      <w:lvlJc w:val="left"/>
      <w:pPr>
        <w:ind w:left="936" w:hanging="348"/>
      </w:pPr>
      <w:rPr>
        <w:rFonts w:ascii="Symbol" w:eastAsia="Symbol" w:hAnsi="Symbol" w:cs="Symbol" w:hint="default"/>
        <w:w w:val="100"/>
        <w:sz w:val="24"/>
        <w:szCs w:val="24"/>
        <w:lang w:val="pl-PL" w:eastAsia="en-US" w:bidi="ar-SA"/>
      </w:rPr>
    </w:lvl>
    <w:lvl w:ilvl="1" w:tplc="396AEDF4">
      <w:numFmt w:val="bullet"/>
      <w:lvlText w:val="•"/>
      <w:lvlJc w:val="left"/>
      <w:pPr>
        <w:ind w:left="1790" w:hanging="348"/>
      </w:pPr>
      <w:rPr>
        <w:rFonts w:hint="default"/>
        <w:lang w:val="pl-PL" w:eastAsia="en-US" w:bidi="ar-SA"/>
      </w:rPr>
    </w:lvl>
    <w:lvl w:ilvl="2" w:tplc="5AC24EF4">
      <w:numFmt w:val="bullet"/>
      <w:lvlText w:val="•"/>
      <w:lvlJc w:val="left"/>
      <w:pPr>
        <w:ind w:left="2641" w:hanging="348"/>
      </w:pPr>
      <w:rPr>
        <w:rFonts w:hint="default"/>
        <w:lang w:val="pl-PL" w:eastAsia="en-US" w:bidi="ar-SA"/>
      </w:rPr>
    </w:lvl>
    <w:lvl w:ilvl="3" w:tplc="783E7CBE">
      <w:numFmt w:val="bullet"/>
      <w:lvlText w:val="•"/>
      <w:lvlJc w:val="left"/>
      <w:pPr>
        <w:ind w:left="3491" w:hanging="348"/>
      </w:pPr>
      <w:rPr>
        <w:rFonts w:hint="default"/>
        <w:lang w:val="pl-PL" w:eastAsia="en-US" w:bidi="ar-SA"/>
      </w:rPr>
    </w:lvl>
    <w:lvl w:ilvl="4" w:tplc="EB56D06E">
      <w:numFmt w:val="bullet"/>
      <w:lvlText w:val="•"/>
      <w:lvlJc w:val="left"/>
      <w:pPr>
        <w:ind w:left="4342" w:hanging="348"/>
      </w:pPr>
      <w:rPr>
        <w:rFonts w:hint="default"/>
        <w:lang w:val="pl-PL" w:eastAsia="en-US" w:bidi="ar-SA"/>
      </w:rPr>
    </w:lvl>
    <w:lvl w:ilvl="5" w:tplc="ACA02868">
      <w:numFmt w:val="bullet"/>
      <w:lvlText w:val="•"/>
      <w:lvlJc w:val="left"/>
      <w:pPr>
        <w:ind w:left="5193" w:hanging="348"/>
      </w:pPr>
      <w:rPr>
        <w:rFonts w:hint="default"/>
        <w:lang w:val="pl-PL" w:eastAsia="en-US" w:bidi="ar-SA"/>
      </w:rPr>
    </w:lvl>
    <w:lvl w:ilvl="6" w:tplc="8CE6C3EE">
      <w:numFmt w:val="bullet"/>
      <w:lvlText w:val="•"/>
      <w:lvlJc w:val="left"/>
      <w:pPr>
        <w:ind w:left="6043" w:hanging="348"/>
      </w:pPr>
      <w:rPr>
        <w:rFonts w:hint="default"/>
        <w:lang w:val="pl-PL" w:eastAsia="en-US" w:bidi="ar-SA"/>
      </w:rPr>
    </w:lvl>
    <w:lvl w:ilvl="7" w:tplc="168C3AA0">
      <w:numFmt w:val="bullet"/>
      <w:lvlText w:val="•"/>
      <w:lvlJc w:val="left"/>
      <w:pPr>
        <w:ind w:left="6894" w:hanging="348"/>
      </w:pPr>
      <w:rPr>
        <w:rFonts w:hint="default"/>
        <w:lang w:val="pl-PL" w:eastAsia="en-US" w:bidi="ar-SA"/>
      </w:rPr>
    </w:lvl>
    <w:lvl w:ilvl="8" w:tplc="77E05864">
      <w:numFmt w:val="bullet"/>
      <w:lvlText w:val="•"/>
      <w:lvlJc w:val="left"/>
      <w:pPr>
        <w:ind w:left="7745" w:hanging="348"/>
      </w:pPr>
      <w:rPr>
        <w:rFonts w:hint="default"/>
        <w:lang w:val="pl-PL" w:eastAsia="en-US" w:bidi="ar-SA"/>
      </w:rPr>
    </w:lvl>
  </w:abstractNum>
  <w:abstractNum w:abstractNumId="17" w15:restartNumberingAfterBreak="0">
    <w:nsid w:val="37AC6FC1"/>
    <w:multiLevelType w:val="hybridMultilevel"/>
    <w:tmpl w:val="164EF884"/>
    <w:lvl w:ilvl="0" w:tplc="29620F5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0177C7"/>
    <w:multiLevelType w:val="hybridMultilevel"/>
    <w:tmpl w:val="51801D56"/>
    <w:lvl w:ilvl="0" w:tplc="EAE01C54">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E9CA86AA">
      <w:start w:val="1"/>
      <w:numFmt w:val="decimal"/>
      <w:lvlText w:val="%2)"/>
      <w:lvlJc w:val="left"/>
      <w:pPr>
        <w:ind w:left="782" w:hanging="284"/>
        <w:jc w:val="left"/>
      </w:pPr>
      <w:rPr>
        <w:rFonts w:ascii="Microsoft Sans Serif" w:eastAsia="Microsoft Sans Serif" w:hAnsi="Microsoft Sans Serif" w:cs="Microsoft Sans Serif" w:hint="default"/>
        <w:w w:val="100"/>
        <w:sz w:val="24"/>
        <w:szCs w:val="24"/>
        <w:lang w:val="pl-PL" w:eastAsia="en-US" w:bidi="ar-SA"/>
      </w:rPr>
    </w:lvl>
    <w:lvl w:ilvl="2" w:tplc="944CC810">
      <w:numFmt w:val="bullet"/>
      <w:lvlText w:val="•"/>
      <w:lvlJc w:val="left"/>
      <w:pPr>
        <w:ind w:left="860" w:hanging="284"/>
      </w:pPr>
      <w:rPr>
        <w:rFonts w:hint="default"/>
        <w:lang w:val="pl-PL" w:eastAsia="en-US" w:bidi="ar-SA"/>
      </w:rPr>
    </w:lvl>
    <w:lvl w:ilvl="3" w:tplc="A3FA5546">
      <w:numFmt w:val="bullet"/>
      <w:lvlText w:val="•"/>
      <w:lvlJc w:val="left"/>
      <w:pPr>
        <w:ind w:left="1933" w:hanging="284"/>
      </w:pPr>
      <w:rPr>
        <w:rFonts w:hint="default"/>
        <w:lang w:val="pl-PL" w:eastAsia="en-US" w:bidi="ar-SA"/>
      </w:rPr>
    </w:lvl>
    <w:lvl w:ilvl="4" w:tplc="D5B2B188">
      <w:numFmt w:val="bullet"/>
      <w:lvlText w:val="•"/>
      <w:lvlJc w:val="left"/>
      <w:pPr>
        <w:ind w:left="3006" w:hanging="284"/>
      </w:pPr>
      <w:rPr>
        <w:rFonts w:hint="default"/>
        <w:lang w:val="pl-PL" w:eastAsia="en-US" w:bidi="ar-SA"/>
      </w:rPr>
    </w:lvl>
    <w:lvl w:ilvl="5" w:tplc="30942D72">
      <w:numFmt w:val="bullet"/>
      <w:lvlText w:val="•"/>
      <w:lvlJc w:val="left"/>
      <w:pPr>
        <w:ind w:left="4079" w:hanging="284"/>
      </w:pPr>
      <w:rPr>
        <w:rFonts w:hint="default"/>
        <w:lang w:val="pl-PL" w:eastAsia="en-US" w:bidi="ar-SA"/>
      </w:rPr>
    </w:lvl>
    <w:lvl w:ilvl="6" w:tplc="D11C9FDE">
      <w:numFmt w:val="bullet"/>
      <w:lvlText w:val="•"/>
      <w:lvlJc w:val="left"/>
      <w:pPr>
        <w:ind w:left="5153" w:hanging="284"/>
      </w:pPr>
      <w:rPr>
        <w:rFonts w:hint="default"/>
        <w:lang w:val="pl-PL" w:eastAsia="en-US" w:bidi="ar-SA"/>
      </w:rPr>
    </w:lvl>
    <w:lvl w:ilvl="7" w:tplc="73B8DA64">
      <w:numFmt w:val="bullet"/>
      <w:lvlText w:val="•"/>
      <w:lvlJc w:val="left"/>
      <w:pPr>
        <w:ind w:left="6226" w:hanging="284"/>
      </w:pPr>
      <w:rPr>
        <w:rFonts w:hint="default"/>
        <w:lang w:val="pl-PL" w:eastAsia="en-US" w:bidi="ar-SA"/>
      </w:rPr>
    </w:lvl>
    <w:lvl w:ilvl="8" w:tplc="C546BB6E">
      <w:numFmt w:val="bullet"/>
      <w:lvlText w:val="•"/>
      <w:lvlJc w:val="left"/>
      <w:pPr>
        <w:ind w:left="7299" w:hanging="284"/>
      </w:pPr>
      <w:rPr>
        <w:rFonts w:hint="default"/>
        <w:lang w:val="pl-PL" w:eastAsia="en-US" w:bidi="ar-SA"/>
      </w:rPr>
    </w:lvl>
  </w:abstractNum>
  <w:abstractNum w:abstractNumId="19" w15:restartNumberingAfterBreak="0">
    <w:nsid w:val="3D924745"/>
    <w:multiLevelType w:val="hybridMultilevel"/>
    <w:tmpl w:val="511E51D2"/>
    <w:lvl w:ilvl="0" w:tplc="8EA6F980">
      <w:start w:val="1"/>
      <w:numFmt w:val="decimal"/>
      <w:lvlText w:val="%1)"/>
      <w:lvlJc w:val="left"/>
      <w:pPr>
        <w:ind w:left="782" w:hanging="284"/>
        <w:jc w:val="left"/>
      </w:pPr>
      <w:rPr>
        <w:rFonts w:ascii="Microsoft Sans Serif" w:eastAsia="Microsoft Sans Serif" w:hAnsi="Microsoft Sans Serif" w:cs="Microsoft Sans Serif" w:hint="default"/>
        <w:w w:val="100"/>
        <w:sz w:val="24"/>
        <w:szCs w:val="24"/>
        <w:lang w:val="pl-PL" w:eastAsia="en-US" w:bidi="ar-SA"/>
      </w:rPr>
    </w:lvl>
    <w:lvl w:ilvl="1" w:tplc="63AC3088">
      <w:start w:val="1"/>
      <w:numFmt w:val="lowerLetter"/>
      <w:lvlText w:val="%2)"/>
      <w:lvlJc w:val="left"/>
      <w:pPr>
        <w:ind w:left="1068" w:hanging="286"/>
        <w:jc w:val="left"/>
      </w:pPr>
      <w:rPr>
        <w:rFonts w:ascii="Microsoft Sans Serif" w:eastAsia="Microsoft Sans Serif" w:hAnsi="Microsoft Sans Serif" w:cs="Microsoft Sans Serif" w:hint="default"/>
        <w:w w:val="100"/>
        <w:sz w:val="24"/>
        <w:szCs w:val="24"/>
        <w:lang w:val="pl-PL" w:eastAsia="en-US" w:bidi="ar-SA"/>
      </w:rPr>
    </w:lvl>
    <w:lvl w:ilvl="2" w:tplc="C9BE3D24">
      <w:numFmt w:val="bullet"/>
      <w:lvlText w:val="•"/>
      <w:lvlJc w:val="left"/>
      <w:pPr>
        <w:ind w:left="1991" w:hanging="286"/>
      </w:pPr>
      <w:rPr>
        <w:rFonts w:hint="default"/>
        <w:lang w:val="pl-PL" w:eastAsia="en-US" w:bidi="ar-SA"/>
      </w:rPr>
    </w:lvl>
    <w:lvl w:ilvl="3" w:tplc="06041A66">
      <w:numFmt w:val="bullet"/>
      <w:lvlText w:val="•"/>
      <w:lvlJc w:val="left"/>
      <w:pPr>
        <w:ind w:left="2923" w:hanging="286"/>
      </w:pPr>
      <w:rPr>
        <w:rFonts w:hint="default"/>
        <w:lang w:val="pl-PL" w:eastAsia="en-US" w:bidi="ar-SA"/>
      </w:rPr>
    </w:lvl>
    <w:lvl w:ilvl="4" w:tplc="0E0AD282">
      <w:numFmt w:val="bullet"/>
      <w:lvlText w:val="•"/>
      <w:lvlJc w:val="left"/>
      <w:pPr>
        <w:ind w:left="3855" w:hanging="286"/>
      </w:pPr>
      <w:rPr>
        <w:rFonts w:hint="default"/>
        <w:lang w:val="pl-PL" w:eastAsia="en-US" w:bidi="ar-SA"/>
      </w:rPr>
    </w:lvl>
    <w:lvl w:ilvl="5" w:tplc="7B7CB818">
      <w:numFmt w:val="bullet"/>
      <w:lvlText w:val="•"/>
      <w:lvlJc w:val="left"/>
      <w:pPr>
        <w:ind w:left="4787" w:hanging="286"/>
      </w:pPr>
      <w:rPr>
        <w:rFonts w:hint="default"/>
        <w:lang w:val="pl-PL" w:eastAsia="en-US" w:bidi="ar-SA"/>
      </w:rPr>
    </w:lvl>
    <w:lvl w:ilvl="6" w:tplc="1F4AA216">
      <w:numFmt w:val="bullet"/>
      <w:lvlText w:val="•"/>
      <w:lvlJc w:val="left"/>
      <w:pPr>
        <w:ind w:left="5719" w:hanging="286"/>
      </w:pPr>
      <w:rPr>
        <w:rFonts w:hint="default"/>
        <w:lang w:val="pl-PL" w:eastAsia="en-US" w:bidi="ar-SA"/>
      </w:rPr>
    </w:lvl>
    <w:lvl w:ilvl="7" w:tplc="94502E2C">
      <w:numFmt w:val="bullet"/>
      <w:lvlText w:val="•"/>
      <w:lvlJc w:val="left"/>
      <w:pPr>
        <w:ind w:left="6650" w:hanging="286"/>
      </w:pPr>
      <w:rPr>
        <w:rFonts w:hint="default"/>
        <w:lang w:val="pl-PL" w:eastAsia="en-US" w:bidi="ar-SA"/>
      </w:rPr>
    </w:lvl>
    <w:lvl w:ilvl="8" w:tplc="965A67F2">
      <w:numFmt w:val="bullet"/>
      <w:lvlText w:val="•"/>
      <w:lvlJc w:val="left"/>
      <w:pPr>
        <w:ind w:left="7582" w:hanging="286"/>
      </w:pPr>
      <w:rPr>
        <w:rFonts w:hint="default"/>
        <w:lang w:val="pl-PL" w:eastAsia="en-US" w:bidi="ar-SA"/>
      </w:rPr>
    </w:lvl>
  </w:abstractNum>
  <w:abstractNum w:abstractNumId="20" w15:restartNumberingAfterBreak="0">
    <w:nsid w:val="3FC938DB"/>
    <w:multiLevelType w:val="hybridMultilevel"/>
    <w:tmpl w:val="4D226DEE"/>
    <w:lvl w:ilvl="0" w:tplc="C24A0ED8">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E2069234">
      <w:start w:val="1"/>
      <w:numFmt w:val="decimal"/>
      <w:lvlText w:val="%2)"/>
      <w:lvlJc w:val="left"/>
      <w:pPr>
        <w:ind w:left="1219" w:hanging="360"/>
        <w:jc w:val="left"/>
      </w:pPr>
      <w:rPr>
        <w:rFonts w:ascii="Arial" w:eastAsia="Microsoft Sans Serif" w:hAnsi="Arial" w:cs="Arial" w:hint="default"/>
        <w:w w:val="100"/>
        <w:sz w:val="24"/>
        <w:szCs w:val="24"/>
        <w:lang w:val="pl-PL" w:eastAsia="en-US" w:bidi="ar-SA"/>
      </w:rPr>
    </w:lvl>
    <w:lvl w:ilvl="2" w:tplc="D6528704">
      <w:numFmt w:val="bullet"/>
      <w:lvlText w:val="•"/>
      <w:lvlJc w:val="left"/>
      <w:pPr>
        <w:ind w:left="2134" w:hanging="360"/>
      </w:pPr>
      <w:rPr>
        <w:rFonts w:hint="default"/>
        <w:lang w:val="pl-PL" w:eastAsia="en-US" w:bidi="ar-SA"/>
      </w:rPr>
    </w:lvl>
    <w:lvl w:ilvl="3" w:tplc="1462761E">
      <w:numFmt w:val="bullet"/>
      <w:lvlText w:val="•"/>
      <w:lvlJc w:val="left"/>
      <w:pPr>
        <w:ind w:left="3048" w:hanging="360"/>
      </w:pPr>
      <w:rPr>
        <w:rFonts w:hint="default"/>
        <w:lang w:val="pl-PL" w:eastAsia="en-US" w:bidi="ar-SA"/>
      </w:rPr>
    </w:lvl>
    <w:lvl w:ilvl="4" w:tplc="BF3A8638">
      <w:numFmt w:val="bullet"/>
      <w:lvlText w:val="•"/>
      <w:lvlJc w:val="left"/>
      <w:pPr>
        <w:ind w:left="3962" w:hanging="360"/>
      </w:pPr>
      <w:rPr>
        <w:rFonts w:hint="default"/>
        <w:lang w:val="pl-PL" w:eastAsia="en-US" w:bidi="ar-SA"/>
      </w:rPr>
    </w:lvl>
    <w:lvl w:ilvl="5" w:tplc="7A801F12">
      <w:numFmt w:val="bullet"/>
      <w:lvlText w:val="•"/>
      <w:lvlJc w:val="left"/>
      <w:pPr>
        <w:ind w:left="4876" w:hanging="360"/>
      </w:pPr>
      <w:rPr>
        <w:rFonts w:hint="default"/>
        <w:lang w:val="pl-PL" w:eastAsia="en-US" w:bidi="ar-SA"/>
      </w:rPr>
    </w:lvl>
    <w:lvl w:ilvl="6" w:tplc="69D6AC76">
      <w:numFmt w:val="bullet"/>
      <w:lvlText w:val="•"/>
      <w:lvlJc w:val="left"/>
      <w:pPr>
        <w:ind w:left="5790" w:hanging="360"/>
      </w:pPr>
      <w:rPr>
        <w:rFonts w:hint="default"/>
        <w:lang w:val="pl-PL" w:eastAsia="en-US" w:bidi="ar-SA"/>
      </w:rPr>
    </w:lvl>
    <w:lvl w:ilvl="7" w:tplc="C36455AC">
      <w:numFmt w:val="bullet"/>
      <w:lvlText w:val="•"/>
      <w:lvlJc w:val="left"/>
      <w:pPr>
        <w:ind w:left="6704" w:hanging="360"/>
      </w:pPr>
      <w:rPr>
        <w:rFonts w:hint="default"/>
        <w:lang w:val="pl-PL" w:eastAsia="en-US" w:bidi="ar-SA"/>
      </w:rPr>
    </w:lvl>
    <w:lvl w:ilvl="8" w:tplc="41FCBC50">
      <w:numFmt w:val="bullet"/>
      <w:lvlText w:val="•"/>
      <w:lvlJc w:val="left"/>
      <w:pPr>
        <w:ind w:left="7618" w:hanging="360"/>
      </w:pPr>
      <w:rPr>
        <w:rFonts w:hint="default"/>
        <w:lang w:val="pl-PL" w:eastAsia="en-US" w:bidi="ar-SA"/>
      </w:rPr>
    </w:lvl>
  </w:abstractNum>
  <w:abstractNum w:abstractNumId="21" w15:restartNumberingAfterBreak="0">
    <w:nsid w:val="41F80178"/>
    <w:multiLevelType w:val="hybridMultilevel"/>
    <w:tmpl w:val="6CDE0D5E"/>
    <w:lvl w:ilvl="0" w:tplc="14D0C860">
      <w:start w:val="1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3550CE08">
      <w:start w:val="1"/>
      <w:numFmt w:val="decimal"/>
      <w:lvlText w:val="%2)"/>
      <w:lvlJc w:val="left"/>
      <w:pPr>
        <w:ind w:left="782" w:hanging="284"/>
        <w:jc w:val="left"/>
      </w:pPr>
      <w:rPr>
        <w:rFonts w:ascii="Arial" w:eastAsia="Microsoft Sans Serif" w:hAnsi="Arial" w:cs="Arial" w:hint="default"/>
        <w:w w:val="100"/>
        <w:sz w:val="24"/>
        <w:szCs w:val="24"/>
        <w:lang w:val="pl-PL" w:eastAsia="en-US" w:bidi="ar-SA"/>
      </w:rPr>
    </w:lvl>
    <w:lvl w:ilvl="2" w:tplc="8D5EF5AA">
      <w:numFmt w:val="bullet"/>
      <w:lvlText w:val=""/>
      <w:lvlJc w:val="left"/>
      <w:pPr>
        <w:ind w:left="1284" w:hanging="360"/>
      </w:pPr>
      <w:rPr>
        <w:rFonts w:ascii="Symbol" w:eastAsia="Symbol" w:hAnsi="Symbol" w:cs="Symbol" w:hint="default"/>
        <w:w w:val="100"/>
        <w:sz w:val="24"/>
        <w:szCs w:val="24"/>
        <w:lang w:val="pl-PL" w:eastAsia="en-US" w:bidi="ar-SA"/>
      </w:rPr>
    </w:lvl>
    <w:lvl w:ilvl="3" w:tplc="01A43F8A">
      <w:numFmt w:val="bullet"/>
      <w:lvlText w:val="•"/>
      <w:lvlJc w:val="left"/>
      <w:pPr>
        <w:ind w:left="2300" w:hanging="360"/>
      </w:pPr>
      <w:rPr>
        <w:rFonts w:hint="default"/>
        <w:lang w:val="pl-PL" w:eastAsia="en-US" w:bidi="ar-SA"/>
      </w:rPr>
    </w:lvl>
    <w:lvl w:ilvl="4" w:tplc="DB5AB82C">
      <w:numFmt w:val="bullet"/>
      <w:lvlText w:val="•"/>
      <w:lvlJc w:val="left"/>
      <w:pPr>
        <w:ind w:left="3321" w:hanging="360"/>
      </w:pPr>
      <w:rPr>
        <w:rFonts w:hint="default"/>
        <w:lang w:val="pl-PL" w:eastAsia="en-US" w:bidi="ar-SA"/>
      </w:rPr>
    </w:lvl>
    <w:lvl w:ilvl="5" w:tplc="271CDF64">
      <w:numFmt w:val="bullet"/>
      <w:lvlText w:val="•"/>
      <w:lvlJc w:val="left"/>
      <w:pPr>
        <w:ind w:left="4342" w:hanging="360"/>
      </w:pPr>
      <w:rPr>
        <w:rFonts w:hint="default"/>
        <w:lang w:val="pl-PL" w:eastAsia="en-US" w:bidi="ar-SA"/>
      </w:rPr>
    </w:lvl>
    <w:lvl w:ilvl="6" w:tplc="9C1085CC">
      <w:numFmt w:val="bullet"/>
      <w:lvlText w:val="•"/>
      <w:lvlJc w:val="left"/>
      <w:pPr>
        <w:ind w:left="5363" w:hanging="360"/>
      </w:pPr>
      <w:rPr>
        <w:rFonts w:hint="default"/>
        <w:lang w:val="pl-PL" w:eastAsia="en-US" w:bidi="ar-SA"/>
      </w:rPr>
    </w:lvl>
    <w:lvl w:ilvl="7" w:tplc="58288018">
      <w:numFmt w:val="bullet"/>
      <w:lvlText w:val="•"/>
      <w:lvlJc w:val="left"/>
      <w:pPr>
        <w:ind w:left="6384" w:hanging="360"/>
      </w:pPr>
      <w:rPr>
        <w:rFonts w:hint="default"/>
        <w:lang w:val="pl-PL" w:eastAsia="en-US" w:bidi="ar-SA"/>
      </w:rPr>
    </w:lvl>
    <w:lvl w:ilvl="8" w:tplc="76680334">
      <w:numFmt w:val="bullet"/>
      <w:lvlText w:val="•"/>
      <w:lvlJc w:val="left"/>
      <w:pPr>
        <w:ind w:left="7404" w:hanging="360"/>
      </w:pPr>
      <w:rPr>
        <w:rFonts w:hint="default"/>
        <w:lang w:val="pl-PL" w:eastAsia="en-US" w:bidi="ar-SA"/>
      </w:rPr>
    </w:lvl>
  </w:abstractNum>
  <w:abstractNum w:abstractNumId="22" w15:restartNumberingAfterBreak="0">
    <w:nsid w:val="44470D49"/>
    <w:multiLevelType w:val="hybridMultilevel"/>
    <w:tmpl w:val="B8F882F0"/>
    <w:lvl w:ilvl="0" w:tplc="D6DEBF6E">
      <w:start w:val="3"/>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73CE1606">
      <w:numFmt w:val="bullet"/>
      <w:lvlText w:val="•"/>
      <w:lvlJc w:val="left"/>
      <w:pPr>
        <w:ind w:left="1394" w:hanging="284"/>
      </w:pPr>
      <w:rPr>
        <w:rFonts w:hint="default"/>
        <w:lang w:val="pl-PL" w:eastAsia="en-US" w:bidi="ar-SA"/>
      </w:rPr>
    </w:lvl>
    <w:lvl w:ilvl="2" w:tplc="2E54D9D0">
      <w:numFmt w:val="bullet"/>
      <w:lvlText w:val="•"/>
      <w:lvlJc w:val="left"/>
      <w:pPr>
        <w:ind w:left="2289" w:hanging="284"/>
      </w:pPr>
      <w:rPr>
        <w:rFonts w:hint="default"/>
        <w:lang w:val="pl-PL" w:eastAsia="en-US" w:bidi="ar-SA"/>
      </w:rPr>
    </w:lvl>
    <w:lvl w:ilvl="3" w:tplc="8CC28B8E">
      <w:numFmt w:val="bullet"/>
      <w:lvlText w:val="•"/>
      <w:lvlJc w:val="left"/>
      <w:pPr>
        <w:ind w:left="3183" w:hanging="284"/>
      </w:pPr>
      <w:rPr>
        <w:rFonts w:hint="default"/>
        <w:lang w:val="pl-PL" w:eastAsia="en-US" w:bidi="ar-SA"/>
      </w:rPr>
    </w:lvl>
    <w:lvl w:ilvl="4" w:tplc="45D688A4">
      <w:numFmt w:val="bullet"/>
      <w:lvlText w:val="•"/>
      <w:lvlJc w:val="left"/>
      <w:pPr>
        <w:ind w:left="4078" w:hanging="284"/>
      </w:pPr>
      <w:rPr>
        <w:rFonts w:hint="default"/>
        <w:lang w:val="pl-PL" w:eastAsia="en-US" w:bidi="ar-SA"/>
      </w:rPr>
    </w:lvl>
    <w:lvl w:ilvl="5" w:tplc="64F6932E">
      <w:numFmt w:val="bullet"/>
      <w:lvlText w:val="•"/>
      <w:lvlJc w:val="left"/>
      <w:pPr>
        <w:ind w:left="4973" w:hanging="284"/>
      </w:pPr>
      <w:rPr>
        <w:rFonts w:hint="default"/>
        <w:lang w:val="pl-PL" w:eastAsia="en-US" w:bidi="ar-SA"/>
      </w:rPr>
    </w:lvl>
    <w:lvl w:ilvl="6" w:tplc="FA58A7E2">
      <w:numFmt w:val="bullet"/>
      <w:lvlText w:val="•"/>
      <w:lvlJc w:val="left"/>
      <w:pPr>
        <w:ind w:left="5867" w:hanging="284"/>
      </w:pPr>
      <w:rPr>
        <w:rFonts w:hint="default"/>
        <w:lang w:val="pl-PL" w:eastAsia="en-US" w:bidi="ar-SA"/>
      </w:rPr>
    </w:lvl>
    <w:lvl w:ilvl="7" w:tplc="3766B0F4">
      <w:numFmt w:val="bullet"/>
      <w:lvlText w:val="•"/>
      <w:lvlJc w:val="left"/>
      <w:pPr>
        <w:ind w:left="6762" w:hanging="284"/>
      </w:pPr>
      <w:rPr>
        <w:rFonts w:hint="default"/>
        <w:lang w:val="pl-PL" w:eastAsia="en-US" w:bidi="ar-SA"/>
      </w:rPr>
    </w:lvl>
    <w:lvl w:ilvl="8" w:tplc="EBD6265E">
      <w:numFmt w:val="bullet"/>
      <w:lvlText w:val="•"/>
      <w:lvlJc w:val="left"/>
      <w:pPr>
        <w:ind w:left="7657" w:hanging="284"/>
      </w:pPr>
      <w:rPr>
        <w:rFonts w:hint="default"/>
        <w:lang w:val="pl-PL" w:eastAsia="en-US" w:bidi="ar-SA"/>
      </w:rPr>
    </w:lvl>
  </w:abstractNum>
  <w:abstractNum w:abstractNumId="23" w15:restartNumberingAfterBreak="0">
    <w:nsid w:val="46415EBE"/>
    <w:multiLevelType w:val="hybridMultilevel"/>
    <w:tmpl w:val="8B9A30E4"/>
    <w:lvl w:ilvl="0" w:tplc="0FA0AE8E">
      <w:start w:val="1"/>
      <w:numFmt w:val="decimal"/>
      <w:lvlText w:val="%1."/>
      <w:lvlJc w:val="left"/>
      <w:pPr>
        <w:ind w:left="499" w:hanging="284"/>
        <w:jc w:val="left"/>
      </w:pPr>
      <w:rPr>
        <w:rFonts w:ascii="Microsoft Sans Serif" w:eastAsia="Microsoft Sans Serif" w:hAnsi="Microsoft Sans Serif" w:cs="Microsoft Sans Serif" w:hint="default"/>
        <w:w w:val="100"/>
        <w:sz w:val="24"/>
        <w:szCs w:val="24"/>
        <w:lang w:val="pl-PL" w:eastAsia="en-US" w:bidi="ar-SA"/>
      </w:rPr>
    </w:lvl>
    <w:lvl w:ilvl="1" w:tplc="61A44FF0">
      <w:numFmt w:val="bullet"/>
      <w:lvlText w:val="•"/>
      <w:lvlJc w:val="left"/>
      <w:pPr>
        <w:ind w:left="1394" w:hanging="284"/>
      </w:pPr>
      <w:rPr>
        <w:rFonts w:hint="default"/>
        <w:lang w:val="pl-PL" w:eastAsia="en-US" w:bidi="ar-SA"/>
      </w:rPr>
    </w:lvl>
    <w:lvl w:ilvl="2" w:tplc="36DC061E">
      <w:numFmt w:val="bullet"/>
      <w:lvlText w:val="•"/>
      <w:lvlJc w:val="left"/>
      <w:pPr>
        <w:ind w:left="2289" w:hanging="284"/>
      </w:pPr>
      <w:rPr>
        <w:rFonts w:hint="default"/>
        <w:lang w:val="pl-PL" w:eastAsia="en-US" w:bidi="ar-SA"/>
      </w:rPr>
    </w:lvl>
    <w:lvl w:ilvl="3" w:tplc="2A1AAB32">
      <w:numFmt w:val="bullet"/>
      <w:lvlText w:val="•"/>
      <w:lvlJc w:val="left"/>
      <w:pPr>
        <w:ind w:left="3183" w:hanging="284"/>
      </w:pPr>
      <w:rPr>
        <w:rFonts w:hint="default"/>
        <w:lang w:val="pl-PL" w:eastAsia="en-US" w:bidi="ar-SA"/>
      </w:rPr>
    </w:lvl>
    <w:lvl w:ilvl="4" w:tplc="09901450">
      <w:numFmt w:val="bullet"/>
      <w:lvlText w:val="•"/>
      <w:lvlJc w:val="left"/>
      <w:pPr>
        <w:ind w:left="4078" w:hanging="284"/>
      </w:pPr>
      <w:rPr>
        <w:rFonts w:hint="default"/>
        <w:lang w:val="pl-PL" w:eastAsia="en-US" w:bidi="ar-SA"/>
      </w:rPr>
    </w:lvl>
    <w:lvl w:ilvl="5" w:tplc="90E06126">
      <w:numFmt w:val="bullet"/>
      <w:lvlText w:val="•"/>
      <w:lvlJc w:val="left"/>
      <w:pPr>
        <w:ind w:left="4973" w:hanging="284"/>
      </w:pPr>
      <w:rPr>
        <w:rFonts w:hint="default"/>
        <w:lang w:val="pl-PL" w:eastAsia="en-US" w:bidi="ar-SA"/>
      </w:rPr>
    </w:lvl>
    <w:lvl w:ilvl="6" w:tplc="6E2AAD5E">
      <w:numFmt w:val="bullet"/>
      <w:lvlText w:val="•"/>
      <w:lvlJc w:val="left"/>
      <w:pPr>
        <w:ind w:left="5867" w:hanging="284"/>
      </w:pPr>
      <w:rPr>
        <w:rFonts w:hint="default"/>
        <w:lang w:val="pl-PL" w:eastAsia="en-US" w:bidi="ar-SA"/>
      </w:rPr>
    </w:lvl>
    <w:lvl w:ilvl="7" w:tplc="5E00B4C0">
      <w:numFmt w:val="bullet"/>
      <w:lvlText w:val="•"/>
      <w:lvlJc w:val="left"/>
      <w:pPr>
        <w:ind w:left="6762" w:hanging="284"/>
      </w:pPr>
      <w:rPr>
        <w:rFonts w:hint="default"/>
        <w:lang w:val="pl-PL" w:eastAsia="en-US" w:bidi="ar-SA"/>
      </w:rPr>
    </w:lvl>
    <w:lvl w:ilvl="8" w:tplc="988476D2">
      <w:numFmt w:val="bullet"/>
      <w:lvlText w:val="•"/>
      <w:lvlJc w:val="left"/>
      <w:pPr>
        <w:ind w:left="7657" w:hanging="284"/>
      </w:pPr>
      <w:rPr>
        <w:rFonts w:hint="default"/>
        <w:lang w:val="pl-PL" w:eastAsia="en-US" w:bidi="ar-SA"/>
      </w:rPr>
    </w:lvl>
  </w:abstractNum>
  <w:abstractNum w:abstractNumId="24" w15:restartNumberingAfterBreak="0">
    <w:nsid w:val="57ED6A0F"/>
    <w:multiLevelType w:val="hybridMultilevel"/>
    <w:tmpl w:val="388A5BC8"/>
    <w:lvl w:ilvl="0" w:tplc="6FFA32DC">
      <w:start w:val="1"/>
      <w:numFmt w:val="decimal"/>
      <w:lvlText w:val="%1."/>
      <w:lvlJc w:val="left"/>
      <w:pPr>
        <w:ind w:left="576" w:hanging="360"/>
        <w:jc w:val="left"/>
      </w:pPr>
      <w:rPr>
        <w:rFonts w:ascii="Microsoft Sans Serif" w:eastAsia="Microsoft Sans Serif" w:hAnsi="Microsoft Sans Serif" w:cs="Microsoft Sans Serif" w:hint="default"/>
        <w:w w:val="82"/>
        <w:sz w:val="24"/>
        <w:szCs w:val="24"/>
        <w:lang w:val="pl-PL" w:eastAsia="en-US" w:bidi="ar-SA"/>
      </w:rPr>
    </w:lvl>
    <w:lvl w:ilvl="1" w:tplc="AFC84046">
      <w:numFmt w:val="bullet"/>
      <w:lvlText w:val="•"/>
      <w:lvlJc w:val="left"/>
      <w:pPr>
        <w:ind w:left="1466" w:hanging="360"/>
      </w:pPr>
      <w:rPr>
        <w:rFonts w:hint="default"/>
        <w:lang w:val="pl-PL" w:eastAsia="en-US" w:bidi="ar-SA"/>
      </w:rPr>
    </w:lvl>
    <w:lvl w:ilvl="2" w:tplc="2FDC799A">
      <w:numFmt w:val="bullet"/>
      <w:lvlText w:val="•"/>
      <w:lvlJc w:val="left"/>
      <w:pPr>
        <w:ind w:left="2353" w:hanging="360"/>
      </w:pPr>
      <w:rPr>
        <w:rFonts w:hint="default"/>
        <w:lang w:val="pl-PL" w:eastAsia="en-US" w:bidi="ar-SA"/>
      </w:rPr>
    </w:lvl>
    <w:lvl w:ilvl="3" w:tplc="91D648A4">
      <w:numFmt w:val="bullet"/>
      <w:lvlText w:val="•"/>
      <w:lvlJc w:val="left"/>
      <w:pPr>
        <w:ind w:left="3239" w:hanging="360"/>
      </w:pPr>
      <w:rPr>
        <w:rFonts w:hint="default"/>
        <w:lang w:val="pl-PL" w:eastAsia="en-US" w:bidi="ar-SA"/>
      </w:rPr>
    </w:lvl>
    <w:lvl w:ilvl="4" w:tplc="3CE45E6C">
      <w:numFmt w:val="bullet"/>
      <w:lvlText w:val="•"/>
      <w:lvlJc w:val="left"/>
      <w:pPr>
        <w:ind w:left="4126" w:hanging="360"/>
      </w:pPr>
      <w:rPr>
        <w:rFonts w:hint="default"/>
        <w:lang w:val="pl-PL" w:eastAsia="en-US" w:bidi="ar-SA"/>
      </w:rPr>
    </w:lvl>
    <w:lvl w:ilvl="5" w:tplc="C26094F4">
      <w:numFmt w:val="bullet"/>
      <w:lvlText w:val="•"/>
      <w:lvlJc w:val="left"/>
      <w:pPr>
        <w:ind w:left="5013" w:hanging="360"/>
      </w:pPr>
      <w:rPr>
        <w:rFonts w:hint="default"/>
        <w:lang w:val="pl-PL" w:eastAsia="en-US" w:bidi="ar-SA"/>
      </w:rPr>
    </w:lvl>
    <w:lvl w:ilvl="6" w:tplc="E506BC58">
      <w:numFmt w:val="bullet"/>
      <w:lvlText w:val="•"/>
      <w:lvlJc w:val="left"/>
      <w:pPr>
        <w:ind w:left="5899" w:hanging="360"/>
      </w:pPr>
      <w:rPr>
        <w:rFonts w:hint="default"/>
        <w:lang w:val="pl-PL" w:eastAsia="en-US" w:bidi="ar-SA"/>
      </w:rPr>
    </w:lvl>
    <w:lvl w:ilvl="7" w:tplc="1C844E0C">
      <w:numFmt w:val="bullet"/>
      <w:lvlText w:val="•"/>
      <w:lvlJc w:val="left"/>
      <w:pPr>
        <w:ind w:left="6786" w:hanging="360"/>
      </w:pPr>
      <w:rPr>
        <w:rFonts w:hint="default"/>
        <w:lang w:val="pl-PL" w:eastAsia="en-US" w:bidi="ar-SA"/>
      </w:rPr>
    </w:lvl>
    <w:lvl w:ilvl="8" w:tplc="87CAD42C">
      <w:numFmt w:val="bullet"/>
      <w:lvlText w:val="•"/>
      <w:lvlJc w:val="left"/>
      <w:pPr>
        <w:ind w:left="7673" w:hanging="360"/>
      </w:pPr>
      <w:rPr>
        <w:rFonts w:hint="default"/>
        <w:lang w:val="pl-PL" w:eastAsia="en-US" w:bidi="ar-SA"/>
      </w:rPr>
    </w:lvl>
  </w:abstractNum>
  <w:abstractNum w:abstractNumId="25" w15:restartNumberingAfterBreak="0">
    <w:nsid w:val="5D6E0AD5"/>
    <w:multiLevelType w:val="hybridMultilevel"/>
    <w:tmpl w:val="6D4A4A06"/>
    <w:lvl w:ilvl="0" w:tplc="52A63466">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21C4B578">
      <w:numFmt w:val="bullet"/>
      <w:lvlText w:val=""/>
      <w:lvlJc w:val="left"/>
      <w:pPr>
        <w:ind w:left="936" w:hanging="348"/>
      </w:pPr>
      <w:rPr>
        <w:rFonts w:ascii="Symbol" w:eastAsia="Symbol" w:hAnsi="Symbol" w:cs="Symbol" w:hint="default"/>
        <w:w w:val="100"/>
        <w:sz w:val="24"/>
        <w:szCs w:val="24"/>
        <w:lang w:val="pl-PL" w:eastAsia="en-US" w:bidi="ar-SA"/>
      </w:rPr>
    </w:lvl>
    <w:lvl w:ilvl="2" w:tplc="4580A902">
      <w:numFmt w:val="bullet"/>
      <w:lvlText w:val="•"/>
      <w:lvlJc w:val="left"/>
      <w:pPr>
        <w:ind w:left="1885" w:hanging="348"/>
      </w:pPr>
      <w:rPr>
        <w:rFonts w:hint="default"/>
        <w:lang w:val="pl-PL" w:eastAsia="en-US" w:bidi="ar-SA"/>
      </w:rPr>
    </w:lvl>
    <w:lvl w:ilvl="3" w:tplc="51DA78C4">
      <w:numFmt w:val="bullet"/>
      <w:lvlText w:val="•"/>
      <w:lvlJc w:val="left"/>
      <w:pPr>
        <w:ind w:left="2830" w:hanging="348"/>
      </w:pPr>
      <w:rPr>
        <w:rFonts w:hint="default"/>
        <w:lang w:val="pl-PL" w:eastAsia="en-US" w:bidi="ar-SA"/>
      </w:rPr>
    </w:lvl>
    <w:lvl w:ilvl="4" w:tplc="6116109A">
      <w:numFmt w:val="bullet"/>
      <w:lvlText w:val="•"/>
      <w:lvlJc w:val="left"/>
      <w:pPr>
        <w:ind w:left="3775" w:hanging="348"/>
      </w:pPr>
      <w:rPr>
        <w:rFonts w:hint="default"/>
        <w:lang w:val="pl-PL" w:eastAsia="en-US" w:bidi="ar-SA"/>
      </w:rPr>
    </w:lvl>
    <w:lvl w:ilvl="5" w:tplc="2432112C">
      <w:numFmt w:val="bullet"/>
      <w:lvlText w:val="•"/>
      <w:lvlJc w:val="left"/>
      <w:pPr>
        <w:ind w:left="4720" w:hanging="348"/>
      </w:pPr>
      <w:rPr>
        <w:rFonts w:hint="default"/>
        <w:lang w:val="pl-PL" w:eastAsia="en-US" w:bidi="ar-SA"/>
      </w:rPr>
    </w:lvl>
    <w:lvl w:ilvl="6" w:tplc="4080D960">
      <w:numFmt w:val="bullet"/>
      <w:lvlText w:val="•"/>
      <w:lvlJc w:val="left"/>
      <w:pPr>
        <w:ind w:left="5665" w:hanging="348"/>
      </w:pPr>
      <w:rPr>
        <w:rFonts w:hint="default"/>
        <w:lang w:val="pl-PL" w:eastAsia="en-US" w:bidi="ar-SA"/>
      </w:rPr>
    </w:lvl>
    <w:lvl w:ilvl="7" w:tplc="F0F2F25E">
      <w:numFmt w:val="bullet"/>
      <w:lvlText w:val="•"/>
      <w:lvlJc w:val="left"/>
      <w:pPr>
        <w:ind w:left="6610" w:hanging="348"/>
      </w:pPr>
      <w:rPr>
        <w:rFonts w:hint="default"/>
        <w:lang w:val="pl-PL" w:eastAsia="en-US" w:bidi="ar-SA"/>
      </w:rPr>
    </w:lvl>
    <w:lvl w:ilvl="8" w:tplc="C8026F3A">
      <w:numFmt w:val="bullet"/>
      <w:lvlText w:val="•"/>
      <w:lvlJc w:val="left"/>
      <w:pPr>
        <w:ind w:left="7556" w:hanging="348"/>
      </w:pPr>
      <w:rPr>
        <w:rFonts w:hint="default"/>
        <w:lang w:val="pl-PL" w:eastAsia="en-US" w:bidi="ar-SA"/>
      </w:rPr>
    </w:lvl>
  </w:abstractNum>
  <w:abstractNum w:abstractNumId="26" w15:restartNumberingAfterBreak="0">
    <w:nsid w:val="5DCC2A16"/>
    <w:multiLevelType w:val="hybridMultilevel"/>
    <w:tmpl w:val="D012F016"/>
    <w:lvl w:ilvl="0" w:tplc="2B000398">
      <w:start w:val="1"/>
      <w:numFmt w:val="decimal"/>
      <w:lvlText w:val="%1."/>
      <w:lvlJc w:val="left"/>
      <w:pPr>
        <w:ind w:left="576" w:hanging="360"/>
        <w:jc w:val="left"/>
      </w:pPr>
      <w:rPr>
        <w:rFonts w:ascii="Arial" w:eastAsia="Microsoft Sans Serif" w:hAnsi="Arial" w:cs="Arial" w:hint="default"/>
        <w:w w:val="100"/>
        <w:sz w:val="24"/>
        <w:szCs w:val="24"/>
        <w:lang w:val="pl-PL" w:eastAsia="en-US" w:bidi="ar-SA"/>
      </w:rPr>
    </w:lvl>
    <w:lvl w:ilvl="1" w:tplc="E1340F8A">
      <w:start w:val="1"/>
      <w:numFmt w:val="decimal"/>
      <w:lvlText w:val="%2)"/>
      <w:lvlJc w:val="left"/>
      <w:pPr>
        <w:ind w:left="924" w:hanging="425"/>
        <w:jc w:val="left"/>
      </w:pPr>
      <w:rPr>
        <w:rFonts w:ascii="Arial" w:eastAsia="Microsoft Sans Serif" w:hAnsi="Arial" w:cs="Arial" w:hint="default"/>
        <w:w w:val="100"/>
        <w:sz w:val="24"/>
        <w:szCs w:val="24"/>
        <w:lang w:val="pl-PL" w:eastAsia="en-US" w:bidi="ar-SA"/>
      </w:rPr>
    </w:lvl>
    <w:lvl w:ilvl="2" w:tplc="318894BC">
      <w:start w:val="1"/>
      <w:numFmt w:val="lowerLetter"/>
      <w:lvlText w:val="%3)"/>
      <w:lvlJc w:val="left"/>
      <w:pPr>
        <w:ind w:left="1495" w:hanging="360"/>
        <w:jc w:val="left"/>
      </w:pPr>
      <w:rPr>
        <w:rFonts w:ascii="Arial" w:eastAsia="Microsoft Sans Serif" w:hAnsi="Arial" w:cs="Arial" w:hint="default"/>
        <w:w w:val="100"/>
        <w:sz w:val="24"/>
        <w:szCs w:val="24"/>
        <w:lang w:val="pl-PL" w:eastAsia="en-US" w:bidi="ar-SA"/>
      </w:rPr>
    </w:lvl>
    <w:lvl w:ilvl="3" w:tplc="E0827E26">
      <w:numFmt w:val="bullet"/>
      <w:lvlText w:val="•"/>
      <w:lvlJc w:val="left"/>
      <w:pPr>
        <w:ind w:left="940" w:hanging="360"/>
      </w:pPr>
      <w:rPr>
        <w:rFonts w:hint="default"/>
        <w:lang w:val="pl-PL" w:eastAsia="en-US" w:bidi="ar-SA"/>
      </w:rPr>
    </w:lvl>
    <w:lvl w:ilvl="4" w:tplc="E26492E2">
      <w:numFmt w:val="bullet"/>
      <w:lvlText w:val="•"/>
      <w:lvlJc w:val="left"/>
      <w:pPr>
        <w:ind w:left="1220" w:hanging="360"/>
      </w:pPr>
      <w:rPr>
        <w:rFonts w:hint="default"/>
        <w:lang w:val="pl-PL" w:eastAsia="en-US" w:bidi="ar-SA"/>
      </w:rPr>
    </w:lvl>
    <w:lvl w:ilvl="5" w:tplc="5AEA3A14">
      <w:numFmt w:val="bullet"/>
      <w:lvlText w:val="•"/>
      <w:lvlJc w:val="left"/>
      <w:pPr>
        <w:ind w:left="1300" w:hanging="360"/>
      </w:pPr>
      <w:rPr>
        <w:rFonts w:hint="default"/>
        <w:lang w:val="pl-PL" w:eastAsia="en-US" w:bidi="ar-SA"/>
      </w:rPr>
    </w:lvl>
    <w:lvl w:ilvl="6" w:tplc="8F9CC234">
      <w:numFmt w:val="bullet"/>
      <w:lvlText w:val="•"/>
      <w:lvlJc w:val="left"/>
      <w:pPr>
        <w:ind w:left="2929" w:hanging="360"/>
      </w:pPr>
      <w:rPr>
        <w:rFonts w:hint="default"/>
        <w:lang w:val="pl-PL" w:eastAsia="en-US" w:bidi="ar-SA"/>
      </w:rPr>
    </w:lvl>
    <w:lvl w:ilvl="7" w:tplc="DFD8FF82">
      <w:numFmt w:val="bullet"/>
      <w:lvlText w:val="•"/>
      <w:lvlJc w:val="left"/>
      <w:pPr>
        <w:ind w:left="4558" w:hanging="360"/>
      </w:pPr>
      <w:rPr>
        <w:rFonts w:hint="default"/>
        <w:lang w:val="pl-PL" w:eastAsia="en-US" w:bidi="ar-SA"/>
      </w:rPr>
    </w:lvl>
    <w:lvl w:ilvl="8" w:tplc="BFD01F18">
      <w:numFmt w:val="bullet"/>
      <w:lvlText w:val="•"/>
      <w:lvlJc w:val="left"/>
      <w:pPr>
        <w:ind w:left="6187" w:hanging="360"/>
      </w:pPr>
      <w:rPr>
        <w:rFonts w:hint="default"/>
        <w:lang w:val="pl-PL" w:eastAsia="en-US" w:bidi="ar-SA"/>
      </w:rPr>
    </w:lvl>
  </w:abstractNum>
  <w:abstractNum w:abstractNumId="27" w15:restartNumberingAfterBreak="0">
    <w:nsid w:val="68EE3126"/>
    <w:multiLevelType w:val="hybridMultilevel"/>
    <w:tmpl w:val="735AE6AC"/>
    <w:lvl w:ilvl="0" w:tplc="00DEA942">
      <w:start w:val="1"/>
      <w:numFmt w:val="decimal"/>
      <w:lvlText w:val="%1."/>
      <w:lvlJc w:val="left"/>
      <w:pPr>
        <w:ind w:left="576" w:hanging="360"/>
        <w:jc w:val="left"/>
      </w:pPr>
      <w:rPr>
        <w:rFonts w:ascii="Arial" w:eastAsia="Microsoft Sans Serif" w:hAnsi="Arial" w:cs="Arial" w:hint="default"/>
        <w:w w:val="100"/>
        <w:sz w:val="24"/>
        <w:szCs w:val="24"/>
        <w:lang w:val="pl-PL" w:eastAsia="en-US" w:bidi="ar-SA"/>
      </w:rPr>
    </w:lvl>
    <w:lvl w:ilvl="1" w:tplc="6E1CBB24">
      <w:numFmt w:val="bullet"/>
      <w:lvlText w:val="•"/>
      <w:lvlJc w:val="left"/>
      <w:pPr>
        <w:ind w:left="1466" w:hanging="360"/>
      </w:pPr>
      <w:rPr>
        <w:rFonts w:hint="default"/>
        <w:lang w:val="pl-PL" w:eastAsia="en-US" w:bidi="ar-SA"/>
      </w:rPr>
    </w:lvl>
    <w:lvl w:ilvl="2" w:tplc="FF60D130">
      <w:numFmt w:val="bullet"/>
      <w:lvlText w:val="•"/>
      <w:lvlJc w:val="left"/>
      <w:pPr>
        <w:ind w:left="2353" w:hanging="360"/>
      </w:pPr>
      <w:rPr>
        <w:rFonts w:hint="default"/>
        <w:lang w:val="pl-PL" w:eastAsia="en-US" w:bidi="ar-SA"/>
      </w:rPr>
    </w:lvl>
    <w:lvl w:ilvl="3" w:tplc="CF50E7F6">
      <w:numFmt w:val="bullet"/>
      <w:lvlText w:val="•"/>
      <w:lvlJc w:val="left"/>
      <w:pPr>
        <w:ind w:left="3239" w:hanging="360"/>
      </w:pPr>
      <w:rPr>
        <w:rFonts w:hint="default"/>
        <w:lang w:val="pl-PL" w:eastAsia="en-US" w:bidi="ar-SA"/>
      </w:rPr>
    </w:lvl>
    <w:lvl w:ilvl="4" w:tplc="58BA5C04">
      <w:numFmt w:val="bullet"/>
      <w:lvlText w:val="•"/>
      <w:lvlJc w:val="left"/>
      <w:pPr>
        <w:ind w:left="4126" w:hanging="360"/>
      </w:pPr>
      <w:rPr>
        <w:rFonts w:hint="default"/>
        <w:lang w:val="pl-PL" w:eastAsia="en-US" w:bidi="ar-SA"/>
      </w:rPr>
    </w:lvl>
    <w:lvl w:ilvl="5" w:tplc="6F7A1786">
      <w:numFmt w:val="bullet"/>
      <w:lvlText w:val="•"/>
      <w:lvlJc w:val="left"/>
      <w:pPr>
        <w:ind w:left="5013" w:hanging="360"/>
      </w:pPr>
      <w:rPr>
        <w:rFonts w:hint="default"/>
        <w:lang w:val="pl-PL" w:eastAsia="en-US" w:bidi="ar-SA"/>
      </w:rPr>
    </w:lvl>
    <w:lvl w:ilvl="6" w:tplc="C7FEDD1C">
      <w:numFmt w:val="bullet"/>
      <w:lvlText w:val="•"/>
      <w:lvlJc w:val="left"/>
      <w:pPr>
        <w:ind w:left="5899" w:hanging="360"/>
      </w:pPr>
      <w:rPr>
        <w:rFonts w:hint="default"/>
        <w:lang w:val="pl-PL" w:eastAsia="en-US" w:bidi="ar-SA"/>
      </w:rPr>
    </w:lvl>
    <w:lvl w:ilvl="7" w:tplc="F65CD15E">
      <w:numFmt w:val="bullet"/>
      <w:lvlText w:val="•"/>
      <w:lvlJc w:val="left"/>
      <w:pPr>
        <w:ind w:left="6786" w:hanging="360"/>
      </w:pPr>
      <w:rPr>
        <w:rFonts w:hint="default"/>
        <w:lang w:val="pl-PL" w:eastAsia="en-US" w:bidi="ar-SA"/>
      </w:rPr>
    </w:lvl>
    <w:lvl w:ilvl="8" w:tplc="7EB2F4E4">
      <w:numFmt w:val="bullet"/>
      <w:lvlText w:val="•"/>
      <w:lvlJc w:val="left"/>
      <w:pPr>
        <w:ind w:left="7673" w:hanging="360"/>
      </w:pPr>
      <w:rPr>
        <w:rFonts w:hint="default"/>
        <w:lang w:val="pl-PL" w:eastAsia="en-US" w:bidi="ar-SA"/>
      </w:rPr>
    </w:lvl>
  </w:abstractNum>
  <w:abstractNum w:abstractNumId="28" w15:restartNumberingAfterBreak="0">
    <w:nsid w:val="6CA66A7B"/>
    <w:multiLevelType w:val="hybridMultilevel"/>
    <w:tmpl w:val="19B0CC44"/>
    <w:lvl w:ilvl="0" w:tplc="50729BDC">
      <w:start w:val="1"/>
      <w:numFmt w:val="decimal"/>
      <w:lvlText w:val="%1."/>
      <w:lvlJc w:val="left"/>
      <w:pPr>
        <w:ind w:left="499" w:hanging="284"/>
        <w:jc w:val="left"/>
      </w:pPr>
      <w:rPr>
        <w:rFonts w:ascii="Microsoft Sans Serif" w:eastAsia="Microsoft Sans Serif" w:hAnsi="Microsoft Sans Serif" w:cs="Microsoft Sans Serif" w:hint="default"/>
        <w:w w:val="100"/>
        <w:sz w:val="24"/>
        <w:szCs w:val="24"/>
        <w:lang w:val="pl-PL" w:eastAsia="en-US" w:bidi="ar-SA"/>
      </w:rPr>
    </w:lvl>
    <w:lvl w:ilvl="1" w:tplc="D4FECF28">
      <w:start w:val="1"/>
      <w:numFmt w:val="lowerLetter"/>
      <w:lvlText w:val="%2)"/>
      <w:lvlJc w:val="left"/>
      <w:pPr>
        <w:ind w:left="924" w:hanging="425"/>
        <w:jc w:val="left"/>
      </w:pPr>
      <w:rPr>
        <w:rFonts w:ascii="Arial" w:eastAsia="Arial" w:hAnsi="Arial" w:cs="Arial" w:hint="default"/>
        <w:b/>
        <w:bCs/>
        <w:w w:val="100"/>
        <w:sz w:val="24"/>
        <w:szCs w:val="24"/>
        <w:lang w:val="pl-PL" w:eastAsia="en-US" w:bidi="ar-SA"/>
      </w:rPr>
    </w:lvl>
    <w:lvl w:ilvl="2" w:tplc="90F468A6">
      <w:numFmt w:val="bullet"/>
      <w:lvlText w:val="•"/>
      <w:lvlJc w:val="left"/>
      <w:pPr>
        <w:ind w:left="1867" w:hanging="425"/>
      </w:pPr>
      <w:rPr>
        <w:rFonts w:hint="default"/>
        <w:lang w:val="pl-PL" w:eastAsia="en-US" w:bidi="ar-SA"/>
      </w:rPr>
    </w:lvl>
    <w:lvl w:ilvl="3" w:tplc="46BAC184">
      <w:numFmt w:val="bullet"/>
      <w:lvlText w:val="•"/>
      <w:lvlJc w:val="left"/>
      <w:pPr>
        <w:ind w:left="2814" w:hanging="425"/>
      </w:pPr>
      <w:rPr>
        <w:rFonts w:hint="default"/>
        <w:lang w:val="pl-PL" w:eastAsia="en-US" w:bidi="ar-SA"/>
      </w:rPr>
    </w:lvl>
    <w:lvl w:ilvl="4" w:tplc="683E70B6">
      <w:numFmt w:val="bullet"/>
      <w:lvlText w:val="•"/>
      <w:lvlJc w:val="left"/>
      <w:pPr>
        <w:ind w:left="3762" w:hanging="425"/>
      </w:pPr>
      <w:rPr>
        <w:rFonts w:hint="default"/>
        <w:lang w:val="pl-PL" w:eastAsia="en-US" w:bidi="ar-SA"/>
      </w:rPr>
    </w:lvl>
    <w:lvl w:ilvl="5" w:tplc="5C58113A">
      <w:numFmt w:val="bullet"/>
      <w:lvlText w:val="•"/>
      <w:lvlJc w:val="left"/>
      <w:pPr>
        <w:ind w:left="4709" w:hanging="425"/>
      </w:pPr>
      <w:rPr>
        <w:rFonts w:hint="default"/>
        <w:lang w:val="pl-PL" w:eastAsia="en-US" w:bidi="ar-SA"/>
      </w:rPr>
    </w:lvl>
    <w:lvl w:ilvl="6" w:tplc="3F34232E">
      <w:numFmt w:val="bullet"/>
      <w:lvlText w:val="•"/>
      <w:lvlJc w:val="left"/>
      <w:pPr>
        <w:ind w:left="5656" w:hanging="425"/>
      </w:pPr>
      <w:rPr>
        <w:rFonts w:hint="default"/>
        <w:lang w:val="pl-PL" w:eastAsia="en-US" w:bidi="ar-SA"/>
      </w:rPr>
    </w:lvl>
    <w:lvl w:ilvl="7" w:tplc="04628010">
      <w:numFmt w:val="bullet"/>
      <w:lvlText w:val="•"/>
      <w:lvlJc w:val="left"/>
      <w:pPr>
        <w:ind w:left="6604" w:hanging="425"/>
      </w:pPr>
      <w:rPr>
        <w:rFonts w:hint="default"/>
        <w:lang w:val="pl-PL" w:eastAsia="en-US" w:bidi="ar-SA"/>
      </w:rPr>
    </w:lvl>
    <w:lvl w:ilvl="8" w:tplc="85F22844">
      <w:numFmt w:val="bullet"/>
      <w:lvlText w:val="•"/>
      <w:lvlJc w:val="left"/>
      <w:pPr>
        <w:ind w:left="7551" w:hanging="425"/>
      </w:pPr>
      <w:rPr>
        <w:rFonts w:hint="default"/>
        <w:lang w:val="pl-PL" w:eastAsia="en-US" w:bidi="ar-SA"/>
      </w:rPr>
    </w:lvl>
  </w:abstractNum>
  <w:abstractNum w:abstractNumId="29" w15:restartNumberingAfterBreak="0">
    <w:nsid w:val="6E4408E9"/>
    <w:multiLevelType w:val="hybridMultilevel"/>
    <w:tmpl w:val="B03697D2"/>
    <w:lvl w:ilvl="0" w:tplc="D326F29A">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8DAC7C32">
      <w:numFmt w:val="bullet"/>
      <w:lvlText w:val="•"/>
      <w:lvlJc w:val="left"/>
      <w:pPr>
        <w:ind w:left="1394" w:hanging="284"/>
      </w:pPr>
      <w:rPr>
        <w:rFonts w:hint="default"/>
        <w:lang w:val="pl-PL" w:eastAsia="en-US" w:bidi="ar-SA"/>
      </w:rPr>
    </w:lvl>
    <w:lvl w:ilvl="2" w:tplc="E970F1B8">
      <w:numFmt w:val="bullet"/>
      <w:lvlText w:val="•"/>
      <w:lvlJc w:val="left"/>
      <w:pPr>
        <w:ind w:left="2289" w:hanging="284"/>
      </w:pPr>
      <w:rPr>
        <w:rFonts w:hint="default"/>
        <w:lang w:val="pl-PL" w:eastAsia="en-US" w:bidi="ar-SA"/>
      </w:rPr>
    </w:lvl>
    <w:lvl w:ilvl="3" w:tplc="E4F8919C">
      <w:numFmt w:val="bullet"/>
      <w:lvlText w:val="•"/>
      <w:lvlJc w:val="left"/>
      <w:pPr>
        <w:ind w:left="3183" w:hanging="284"/>
      </w:pPr>
      <w:rPr>
        <w:rFonts w:hint="default"/>
        <w:lang w:val="pl-PL" w:eastAsia="en-US" w:bidi="ar-SA"/>
      </w:rPr>
    </w:lvl>
    <w:lvl w:ilvl="4" w:tplc="A1048920">
      <w:numFmt w:val="bullet"/>
      <w:lvlText w:val="•"/>
      <w:lvlJc w:val="left"/>
      <w:pPr>
        <w:ind w:left="4078" w:hanging="284"/>
      </w:pPr>
      <w:rPr>
        <w:rFonts w:hint="default"/>
        <w:lang w:val="pl-PL" w:eastAsia="en-US" w:bidi="ar-SA"/>
      </w:rPr>
    </w:lvl>
    <w:lvl w:ilvl="5" w:tplc="1326EBD2">
      <w:numFmt w:val="bullet"/>
      <w:lvlText w:val="•"/>
      <w:lvlJc w:val="left"/>
      <w:pPr>
        <w:ind w:left="4973" w:hanging="284"/>
      </w:pPr>
      <w:rPr>
        <w:rFonts w:hint="default"/>
        <w:lang w:val="pl-PL" w:eastAsia="en-US" w:bidi="ar-SA"/>
      </w:rPr>
    </w:lvl>
    <w:lvl w:ilvl="6" w:tplc="8278B438">
      <w:numFmt w:val="bullet"/>
      <w:lvlText w:val="•"/>
      <w:lvlJc w:val="left"/>
      <w:pPr>
        <w:ind w:left="5867" w:hanging="284"/>
      </w:pPr>
      <w:rPr>
        <w:rFonts w:hint="default"/>
        <w:lang w:val="pl-PL" w:eastAsia="en-US" w:bidi="ar-SA"/>
      </w:rPr>
    </w:lvl>
    <w:lvl w:ilvl="7" w:tplc="5BB805FC">
      <w:numFmt w:val="bullet"/>
      <w:lvlText w:val="•"/>
      <w:lvlJc w:val="left"/>
      <w:pPr>
        <w:ind w:left="6762" w:hanging="284"/>
      </w:pPr>
      <w:rPr>
        <w:rFonts w:hint="default"/>
        <w:lang w:val="pl-PL" w:eastAsia="en-US" w:bidi="ar-SA"/>
      </w:rPr>
    </w:lvl>
    <w:lvl w:ilvl="8" w:tplc="CE066514">
      <w:numFmt w:val="bullet"/>
      <w:lvlText w:val="•"/>
      <w:lvlJc w:val="left"/>
      <w:pPr>
        <w:ind w:left="7657" w:hanging="284"/>
      </w:pPr>
      <w:rPr>
        <w:rFonts w:hint="default"/>
        <w:lang w:val="pl-PL" w:eastAsia="en-US" w:bidi="ar-SA"/>
      </w:rPr>
    </w:lvl>
  </w:abstractNum>
  <w:abstractNum w:abstractNumId="30" w15:restartNumberingAfterBreak="0">
    <w:nsid w:val="7AB96C7A"/>
    <w:multiLevelType w:val="hybridMultilevel"/>
    <w:tmpl w:val="9FE6DECA"/>
    <w:lvl w:ilvl="0" w:tplc="A0AA1496">
      <w:start w:val="1"/>
      <w:numFmt w:val="decimal"/>
      <w:lvlText w:val="%1)"/>
      <w:lvlJc w:val="left"/>
      <w:pPr>
        <w:ind w:left="936" w:hanging="348"/>
        <w:jc w:val="left"/>
      </w:pPr>
      <w:rPr>
        <w:rFonts w:ascii="Microsoft Sans Serif" w:eastAsia="Microsoft Sans Serif" w:hAnsi="Microsoft Sans Serif" w:cs="Microsoft Sans Serif" w:hint="default"/>
        <w:w w:val="81"/>
        <w:sz w:val="24"/>
        <w:szCs w:val="24"/>
        <w:lang w:val="pl-PL" w:eastAsia="en-US" w:bidi="ar-SA"/>
      </w:rPr>
    </w:lvl>
    <w:lvl w:ilvl="1" w:tplc="2B6AF4E2">
      <w:numFmt w:val="bullet"/>
      <w:lvlText w:val="•"/>
      <w:lvlJc w:val="left"/>
      <w:pPr>
        <w:ind w:left="1790" w:hanging="348"/>
      </w:pPr>
      <w:rPr>
        <w:rFonts w:hint="default"/>
        <w:lang w:val="pl-PL" w:eastAsia="en-US" w:bidi="ar-SA"/>
      </w:rPr>
    </w:lvl>
    <w:lvl w:ilvl="2" w:tplc="2F2297A0">
      <w:numFmt w:val="bullet"/>
      <w:lvlText w:val="•"/>
      <w:lvlJc w:val="left"/>
      <w:pPr>
        <w:ind w:left="2641" w:hanging="348"/>
      </w:pPr>
      <w:rPr>
        <w:rFonts w:hint="default"/>
        <w:lang w:val="pl-PL" w:eastAsia="en-US" w:bidi="ar-SA"/>
      </w:rPr>
    </w:lvl>
    <w:lvl w:ilvl="3" w:tplc="5388DFDC">
      <w:numFmt w:val="bullet"/>
      <w:lvlText w:val="•"/>
      <w:lvlJc w:val="left"/>
      <w:pPr>
        <w:ind w:left="3491" w:hanging="348"/>
      </w:pPr>
      <w:rPr>
        <w:rFonts w:hint="default"/>
        <w:lang w:val="pl-PL" w:eastAsia="en-US" w:bidi="ar-SA"/>
      </w:rPr>
    </w:lvl>
    <w:lvl w:ilvl="4" w:tplc="76227BCA">
      <w:numFmt w:val="bullet"/>
      <w:lvlText w:val="•"/>
      <w:lvlJc w:val="left"/>
      <w:pPr>
        <w:ind w:left="4342" w:hanging="348"/>
      </w:pPr>
      <w:rPr>
        <w:rFonts w:hint="default"/>
        <w:lang w:val="pl-PL" w:eastAsia="en-US" w:bidi="ar-SA"/>
      </w:rPr>
    </w:lvl>
    <w:lvl w:ilvl="5" w:tplc="5490A93A">
      <w:numFmt w:val="bullet"/>
      <w:lvlText w:val="•"/>
      <w:lvlJc w:val="left"/>
      <w:pPr>
        <w:ind w:left="5193" w:hanging="348"/>
      </w:pPr>
      <w:rPr>
        <w:rFonts w:hint="default"/>
        <w:lang w:val="pl-PL" w:eastAsia="en-US" w:bidi="ar-SA"/>
      </w:rPr>
    </w:lvl>
    <w:lvl w:ilvl="6" w:tplc="97AC0CE4">
      <w:numFmt w:val="bullet"/>
      <w:lvlText w:val="•"/>
      <w:lvlJc w:val="left"/>
      <w:pPr>
        <w:ind w:left="6043" w:hanging="348"/>
      </w:pPr>
      <w:rPr>
        <w:rFonts w:hint="default"/>
        <w:lang w:val="pl-PL" w:eastAsia="en-US" w:bidi="ar-SA"/>
      </w:rPr>
    </w:lvl>
    <w:lvl w:ilvl="7" w:tplc="F7FE667E">
      <w:numFmt w:val="bullet"/>
      <w:lvlText w:val="•"/>
      <w:lvlJc w:val="left"/>
      <w:pPr>
        <w:ind w:left="6894" w:hanging="348"/>
      </w:pPr>
      <w:rPr>
        <w:rFonts w:hint="default"/>
        <w:lang w:val="pl-PL" w:eastAsia="en-US" w:bidi="ar-SA"/>
      </w:rPr>
    </w:lvl>
    <w:lvl w:ilvl="8" w:tplc="6DE0951A">
      <w:numFmt w:val="bullet"/>
      <w:lvlText w:val="•"/>
      <w:lvlJc w:val="left"/>
      <w:pPr>
        <w:ind w:left="7745" w:hanging="348"/>
      </w:pPr>
      <w:rPr>
        <w:rFonts w:hint="default"/>
        <w:lang w:val="pl-PL" w:eastAsia="en-US" w:bidi="ar-SA"/>
      </w:rPr>
    </w:lvl>
  </w:abstractNum>
  <w:abstractNum w:abstractNumId="31" w15:restartNumberingAfterBreak="0">
    <w:nsid w:val="7CDE2365"/>
    <w:multiLevelType w:val="hybridMultilevel"/>
    <w:tmpl w:val="D84A377E"/>
    <w:lvl w:ilvl="0" w:tplc="6DACC800">
      <w:start w:val="1"/>
      <w:numFmt w:val="decimal"/>
      <w:lvlText w:val="%1."/>
      <w:lvlJc w:val="left"/>
      <w:pPr>
        <w:ind w:left="499" w:hanging="284"/>
        <w:jc w:val="left"/>
      </w:pPr>
      <w:rPr>
        <w:rFonts w:ascii="Arial" w:eastAsia="Microsoft Sans Serif" w:hAnsi="Arial" w:cs="Arial" w:hint="default"/>
        <w:w w:val="100"/>
        <w:sz w:val="24"/>
        <w:szCs w:val="24"/>
        <w:lang w:val="pl-PL" w:eastAsia="en-US" w:bidi="ar-SA"/>
      </w:rPr>
    </w:lvl>
    <w:lvl w:ilvl="1" w:tplc="0E66E464">
      <w:numFmt w:val="bullet"/>
      <w:lvlText w:val="•"/>
      <w:lvlJc w:val="left"/>
      <w:pPr>
        <w:ind w:left="1394" w:hanging="284"/>
      </w:pPr>
      <w:rPr>
        <w:rFonts w:hint="default"/>
        <w:lang w:val="pl-PL" w:eastAsia="en-US" w:bidi="ar-SA"/>
      </w:rPr>
    </w:lvl>
    <w:lvl w:ilvl="2" w:tplc="74D8EEFE">
      <w:numFmt w:val="bullet"/>
      <w:lvlText w:val="•"/>
      <w:lvlJc w:val="left"/>
      <w:pPr>
        <w:ind w:left="2289" w:hanging="284"/>
      </w:pPr>
      <w:rPr>
        <w:rFonts w:hint="default"/>
        <w:lang w:val="pl-PL" w:eastAsia="en-US" w:bidi="ar-SA"/>
      </w:rPr>
    </w:lvl>
    <w:lvl w:ilvl="3" w:tplc="3ABA6038">
      <w:numFmt w:val="bullet"/>
      <w:lvlText w:val="•"/>
      <w:lvlJc w:val="left"/>
      <w:pPr>
        <w:ind w:left="3183" w:hanging="284"/>
      </w:pPr>
      <w:rPr>
        <w:rFonts w:hint="default"/>
        <w:lang w:val="pl-PL" w:eastAsia="en-US" w:bidi="ar-SA"/>
      </w:rPr>
    </w:lvl>
    <w:lvl w:ilvl="4" w:tplc="AFA4DC2E">
      <w:numFmt w:val="bullet"/>
      <w:lvlText w:val="•"/>
      <w:lvlJc w:val="left"/>
      <w:pPr>
        <w:ind w:left="4078" w:hanging="284"/>
      </w:pPr>
      <w:rPr>
        <w:rFonts w:hint="default"/>
        <w:lang w:val="pl-PL" w:eastAsia="en-US" w:bidi="ar-SA"/>
      </w:rPr>
    </w:lvl>
    <w:lvl w:ilvl="5" w:tplc="58B48976">
      <w:numFmt w:val="bullet"/>
      <w:lvlText w:val="•"/>
      <w:lvlJc w:val="left"/>
      <w:pPr>
        <w:ind w:left="4973" w:hanging="284"/>
      </w:pPr>
      <w:rPr>
        <w:rFonts w:hint="default"/>
        <w:lang w:val="pl-PL" w:eastAsia="en-US" w:bidi="ar-SA"/>
      </w:rPr>
    </w:lvl>
    <w:lvl w:ilvl="6" w:tplc="EF16CE0C">
      <w:numFmt w:val="bullet"/>
      <w:lvlText w:val="•"/>
      <w:lvlJc w:val="left"/>
      <w:pPr>
        <w:ind w:left="5867" w:hanging="284"/>
      </w:pPr>
      <w:rPr>
        <w:rFonts w:hint="default"/>
        <w:lang w:val="pl-PL" w:eastAsia="en-US" w:bidi="ar-SA"/>
      </w:rPr>
    </w:lvl>
    <w:lvl w:ilvl="7" w:tplc="2FA2DFF0">
      <w:numFmt w:val="bullet"/>
      <w:lvlText w:val="•"/>
      <w:lvlJc w:val="left"/>
      <w:pPr>
        <w:ind w:left="6762" w:hanging="284"/>
      </w:pPr>
      <w:rPr>
        <w:rFonts w:hint="default"/>
        <w:lang w:val="pl-PL" w:eastAsia="en-US" w:bidi="ar-SA"/>
      </w:rPr>
    </w:lvl>
    <w:lvl w:ilvl="8" w:tplc="75EE95D0">
      <w:numFmt w:val="bullet"/>
      <w:lvlText w:val="•"/>
      <w:lvlJc w:val="left"/>
      <w:pPr>
        <w:ind w:left="7657" w:hanging="284"/>
      </w:pPr>
      <w:rPr>
        <w:rFonts w:hint="default"/>
        <w:lang w:val="pl-PL" w:eastAsia="en-US" w:bidi="ar-SA"/>
      </w:rPr>
    </w:lvl>
  </w:abstractNum>
  <w:abstractNum w:abstractNumId="32" w15:restartNumberingAfterBreak="0">
    <w:nsid w:val="7E68264A"/>
    <w:multiLevelType w:val="hybridMultilevel"/>
    <w:tmpl w:val="A28AFA56"/>
    <w:lvl w:ilvl="0" w:tplc="CE5C39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824667980">
    <w:abstractNumId w:val="6"/>
  </w:num>
  <w:num w:numId="2" w16cid:durableId="2099249474">
    <w:abstractNumId w:val="23"/>
  </w:num>
  <w:num w:numId="3" w16cid:durableId="1657033989">
    <w:abstractNumId w:val="16"/>
  </w:num>
  <w:num w:numId="4" w16cid:durableId="295916349">
    <w:abstractNumId w:val="8"/>
  </w:num>
  <w:num w:numId="5" w16cid:durableId="1494762971">
    <w:abstractNumId w:val="19"/>
  </w:num>
  <w:num w:numId="6" w16cid:durableId="1036925726">
    <w:abstractNumId w:val="4"/>
  </w:num>
  <w:num w:numId="7" w16cid:durableId="999622528">
    <w:abstractNumId w:val="24"/>
  </w:num>
  <w:num w:numId="8" w16cid:durableId="737749867">
    <w:abstractNumId w:val="15"/>
  </w:num>
  <w:num w:numId="9" w16cid:durableId="1568760997">
    <w:abstractNumId w:val="14"/>
  </w:num>
  <w:num w:numId="10" w16cid:durableId="682173550">
    <w:abstractNumId w:val="28"/>
  </w:num>
  <w:num w:numId="11" w16cid:durableId="1773623424">
    <w:abstractNumId w:val="18"/>
  </w:num>
  <w:num w:numId="12" w16cid:durableId="95490141">
    <w:abstractNumId w:val="0"/>
  </w:num>
  <w:num w:numId="13" w16cid:durableId="972558354">
    <w:abstractNumId w:val="3"/>
  </w:num>
  <w:num w:numId="14" w16cid:durableId="473332538">
    <w:abstractNumId w:val="31"/>
  </w:num>
  <w:num w:numId="15" w16cid:durableId="812285150">
    <w:abstractNumId w:val="26"/>
  </w:num>
  <w:num w:numId="16" w16cid:durableId="1028674534">
    <w:abstractNumId w:val="22"/>
  </w:num>
  <w:num w:numId="17" w16cid:durableId="331495624">
    <w:abstractNumId w:val="20"/>
  </w:num>
  <w:num w:numId="18" w16cid:durableId="984579015">
    <w:abstractNumId w:val="29"/>
  </w:num>
  <w:num w:numId="19" w16cid:durableId="552621872">
    <w:abstractNumId w:val="21"/>
  </w:num>
  <w:num w:numId="20" w16cid:durableId="35937026">
    <w:abstractNumId w:val="9"/>
  </w:num>
  <w:num w:numId="21" w16cid:durableId="1807430625">
    <w:abstractNumId w:val="11"/>
  </w:num>
  <w:num w:numId="22" w16cid:durableId="1527911328">
    <w:abstractNumId w:val="25"/>
  </w:num>
  <w:num w:numId="23" w16cid:durableId="1917935935">
    <w:abstractNumId w:val="10"/>
  </w:num>
  <w:num w:numId="24" w16cid:durableId="1326591978">
    <w:abstractNumId w:val="27"/>
  </w:num>
  <w:num w:numId="25" w16cid:durableId="914707717">
    <w:abstractNumId w:val="30"/>
  </w:num>
  <w:num w:numId="26" w16cid:durableId="121075266">
    <w:abstractNumId w:val="13"/>
  </w:num>
  <w:num w:numId="27" w16cid:durableId="1906531085">
    <w:abstractNumId w:val="7"/>
  </w:num>
  <w:num w:numId="28" w16cid:durableId="802775207">
    <w:abstractNumId w:val="5"/>
  </w:num>
  <w:num w:numId="29" w16cid:durableId="226696958">
    <w:abstractNumId w:val="17"/>
  </w:num>
  <w:num w:numId="30" w16cid:durableId="647976269">
    <w:abstractNumId w:val="1"/>
  </w:num>
  <w:num w:numId="31" w16cid:durableId="1486582498">
    <w:abstractNumId w:val="12"/>
  </w:num>
  <w:num w:numId="32" w16cid:durableId="2140760049">
    <w:abstractNumId w:val="32"/>
  </w:num>
  <w:num w:numId="33" w16cid:durableId="1256980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D39"/>
    <w:rsid w:val="000030F5"/>
    <w:rsid w:val="000635F7"/>
    <w:rsid w:val="0006461F"/>
    <w:rsid w:val="0008328C"/>
    <w:rsid w:val="001025C3"/>
    <w:rsid w:val="00133C12"/>
    <w:rsid w:val="001527A5"/>
    <w:rsid w:val="001E0562"/>
    <w:rsid w:val="002037E3"/>
    <w:rsid w:val="00205819"/>
    <w:rsid w:val="002A6C3E"/>
    <w:rsid w:val="002B3478"/>
    <w:rsid w:val="002B79EF"/>
    <w:rsid w:val="002C0E35"/>
    <w:rsid w:val="003D522E"/>
    <w:rsid w:val="00477284"/>
    <w:rsid w:val="004B0526"/>
    <w:rsid w:val="004B724E"/>
    <w:rsid w:val="00526600"/>
    <w:rsid w:val="0058445A"/>
    <w:rsid w:val="005A451A"/>
    <w:rsid w:val="006A23F0"/>
    <w:rsid w:val="006C5035"/>
    <w:rsid w:val="00705A45"/>
    <w:rsid w:val="00712B9D"/>
    <w:rsid w:val="00746B99"/>
    <w:rsid w:val="0076106C"/>
    <w:rsid w:val="00784B5A"/>
    <w:rsid w:val="00785A39"/>
    <w:rsid w:val="007B5D8D"/>
    <w:rsid w:val="008B4760"/>
    <w:rsid w:val="00953D0B"/>
    <w:rsid w:val="00964144"/>
    <w:rsid w:val="00996A3A"/>
    <w:rsid w:val="009A7079"/>
    <w:rsid w:val="00A146DF"/>
    <w:rsid w:val="00A177AD"/>
    <w:rsid w:val="00A3309C"/>
    <w:rsid w:val="00A90C99"/>
    <w:rsid w:val="00AF0BE0"/>
    <w:rsid w:val="00AF37B5"/>
    <w:rsid w:val="00BF7A3A"/>
    <w:rsid w:val="00C1348E"/>
    <w:rsid w:val="00C5039E"/>
    <w:rsid w:val="00CC3696"/>
    <w:rsid w:val="00CE0BFD"/>
    <w:rsid w:val="00CF5756"/>
    <w:rsid w:val="00D2359C"/>
    <w:rsid w:val="00DD0D39"/>
    <w:rsid w:val="00DF3762"/>
    <w:rsid w:val="00E640A9"/>
    <w:rsid w:val="00EC7B80"/>
    <w:rsid w:val="00ED36C1"/>
    <w:rsid w:val="00F1296F"/>
    <w:rsid w:val="00F53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B3F39"/>
  <w15:docId w15:val="{4FDDCC19-41A3-40EC-A954-5685A0D50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spacing w:before="53"/>
      <w:ind w:left="108"/>
      <w:outlineLvl w:val="0"/>
    </w:pPr>
    <w:rPr>
      <w:rFonts w:ascii="Arial" w:eastAsia="Arial" w:hAnsi="Arial" w:cs="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9"/>
      <w:jc w:val="both"/>
    </w:pPr>
    <w:rPr>
      <w:sz w:val="24"/>
      <w:szCs w:val="24"/>
    </w:rPr>
  </w:style>
  <w:style w:type="paragraph" w:styleId="Tytu">
    <w:name w:val="Title"/>
    <w:basedOn w:val="Normalny"/>
    <w:uiPriority w:val="10"/>
    <w:qFormat/>
    <w:pPr>
      <w:spacing w:before="1"/>
      <w:ind w:left="546" w:right="325" w:hanging="286"/>
    </w:pPr>
    <w:rPr>
      <w:rFonts w:ascii="Arial" w:eastAsia="Arial" w:hAnsi="Arial" w:cs="Arial"/>
      <w:b/>
      <w:bCs/>
      <w:sz w:val="28"/>
      <w:szCs w:val="28"/>
    </w:rPr>
  </w:style>
  <w:style w:type="paragraph" w:styleId="Akapitzlist">
    <w:name w:val="List Paragraph"/>
    <w:basedOn w:val="Normalny"/>
    <w:uiPriority w:val="1"/>
    <w:qFormat/>
    <w:pPr>
      <w:ind w:left="499"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025C3"/>
    <w:rPr>
      <w:color w:val="0000FF" w:themeColor="hyperlink"/>
      <w:u w:val="single"/>
    </w:rPr>
  </w:style>
  <w:style w:type="character" w:styleId="Nierozpoznanawzmianka">
    <w:name w:val="Unresolved Mention"/>
    <w:basedOn w:val="Domylnaczcionkaakapitu"/>
    <w:uiPriority w:val="99"/>
    <w:semiHidden/>
    <w:unhideWhenUsed/>
    <w:rsid w:val="00102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ip.lex.pl/%23/document/18903829?unitId=art(125)ust(1)&amp;cm=DOCUMENT" TargetMode="External"/><Relationship Id="rId18" Type="http://schemas.openxmlformats.org/officeDocument/2006/relationships/hyperlink" Target="https://sip.lex.pl/%23/document/17181936?unitId=art(18)&amp;cm=DOCUMENT" TargetMode="External"/><Relationship Id="rId26" Type="http://schemas.openxmlformats.org/officeDocument/2006/relationships/hyperlink" Target="https://sip.lex.pl/%23/document/18903829?unitId=art(117)ust(4)&amp;cm=DOCUMENT" TargetMode="External"/><Relationship Id="rId3" Type="http://schemas.openxmlformats.org/officeDocument/2006/relationships/styles" Target="styles.xml"/><Relationship Id="rId21" Type="http://schemas.openxmlformats.org/officeDocument/2006/relationships/hyperlink" Target="https://sip.lex.pl/%23/document/16795259?cm=DOCUMEN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23/document/18903829?unitId=art(94)ust(2)&amp;cm=DOCUMENT" TargetMode="External"/><Relationship Id="rId25" Type="http://schemas.openxmlformats.org/officeDocument/2006/relationships/hyperlink" Target="https://sip.lex.pl/%23/document/18903829?unitId=art(117)ust(4)&amp;cm=DOCUMEN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23/document/18903829?unitId=art(118)ust(3)&amp;cm=DOCUMENT" TargetMode="External"/><Relationship Id="rId20" Type="http://schemas.openxmlformats.org/officeDocument/2006/relationships/hyperlink" Target="https://sip.lex.pl/%23/document/17181936?unitId=art(18)&amp;cm=DOCUMENT"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3a38f600-06b6-11ee-9355-06954b8c6cb9" TargetMode="External"/><Relationship Id="rId24" Type="http://schemas.openxmlformats.org/officeDocument/2006/relationships/hyperlink" Target="https://sip.lex.pl/%23/document/18903829?unitId=art(117)ust(4)&amp;cm=DOCUMENT" TargetMode="External"/><Relationship Id="rId32" Type="http://schemas.openxmlformats.org/officeDocument/2006/relationships/hyperlink" Target="https://sip.lex.pl/%23/document/16888361?unitId=art(6(b))ust(5)pkt(2)&amp;cm=DOCUMENT" TargetMode="External"/><Relationship Id="rId5" Type="http://schemas.openxmlformats.org/officeDocument/2006/relationships/webSettings" Target="webSettings.xml"/><Relationship Id="rId15" Type="http://schemas.openxmlformats.org/officeDocument/2006/relationships/hyperlink" Target="https://sip.lex.pl/%23/document/18903829?unitId=art(118)ust(3)&amp;cm=DOCUMENT" TargetMode="External"/><Relationship Id="rId23" Type="http://schemas.openxmlformats.org/officeDocument/2006/relationships/hyperlink" Target="https://sip.lex.pl/%23/document/18903829?unitId=art(117)ust(4)&amp;cm=DOCUMENT" TargetMode="External"/><Relationship Id="rId28" Type="http://schemas.openxmlformats.org/officeDocument/2006/relationships/hyperlink" Target="https://sip.lex.pl/%23/document/18903829?unitId=art(117)ust(4)&amp;cm=DOCUMENT" TargetMode="External"/><Relationship Id="rId10" Type="http://schemas.openxmlformats.org/officeDocument/2006/relationships/hyperlink" Target="https://przychodnia-sliwice.bip.gov.pl/" TargetMode="External"/><Relationship Id="rId19" Type="http://schemas.openxmlformats.org/officeDocument/2006/relationships/hyperlink" Target="https://sip.lex.pl/%23/document/18903829?unitId=art(66)ust(1)&amp;cm=DOCUMENT" TargetMode="External"/><Relationship Id="rId31" Type="http://schemas.openxmlformats.org/officeDocument/2006/relationships/hyperlink" Target="https://sip.lex.pl/%23/document/17938059?cm=DOCUMENT"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23/document/18903829?unitId=art(117)ust(4)&amp;cm=DOCUMENT" TargetMode="External"/><Relationship Id="rId22" Type="http://schemas.openxmlformats.org/officeDocument/2006/relationships/hyperlink" Target="https://sip.lex.pl/%23/document/18903829?unitId=art(118)&amp;cm=DOCUMENT" TargetMode="External"/><Relationship Id="rId27" Type="http://schemas.openxmlformats.org/officeDocument/2006/relationships/hyperlink" Target="https://sip.lex.pl/%23/document/18903829?unitId=art(117)ust(4)&amp;cm=DOCUMENT" TargetMode="External"/><Relationship Id="rId30" Type="http://schemas.openxmlformats.org/officeDocument/2006/relationships/hyperlink" Target="https://sip.lex.pl/%23/document/17086198?cm=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F4E7-1C71-415C-BCA8-56940908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27</Pages>
  <Words>12203</Words>
  <Characters>73223</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Topólka dnia 2005</vt:lpstr>
    </vt:vector>
  </TitlesOfParts>
  <Company/>
  <LinksUpToDate>false</LinksUpToDate>
  <CharactersWithSpaces>85256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Topólka dnia 2005</dc:title>
  <dc:creator>Andrzej Jarzynowski</dc:creator>
  <cp:lastModifiedBy>Estera Gwizdała</cp:lastModifiedBy>
  <cp:revision>42</cp:revision>
  <dcterms:created xsi:type="dcterms:W3CDTF">2023-06-11T17:13:00Z</dcterms:created>
  <dcterms:modified xsi:type="dcterms:W3CDTF">2023-06-15T18:31:00Z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2023-03-15T00:00:00Z</vt:filetime>
  </property>
  <property fmtid="{D5CDD505-2E9C-101B-9397-08002B2CF9AE}" pid="3" name="Creator">
    <vt:lpwstr>Microsoft® Word 2010</vt:lpwstr>
  </property>
  <property fmtid="{D5CDD505-2E9C-101B-9397-08002B2CF9AE}" pid="4" name="LastSaved">
    <vt:filetime>2023-06-11T00:00:00Z</vt:filetime>
  </property>
</Properties>
</file>