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DC747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0B32B6">
        <w:rPr>
          <w:rFonts w:ascii="Cambria" w:hAnsi="Cambria"/>
          <w:b/>
          <w:bCs/>
        </w:rPr>
        <w:t>3</w:t>
      </w:r>
      <w:r w:rsidR="00572B23">
        <w:rPr>
          <w:rFonts w:ascii="Cambria" w:hAnsi="Cambria"/>
          <w:b/>
          <w:bCs/>
        </w:rPr>
        <w:t>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A72A411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2B0CFFA3" w14:textId="4FC274A1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6406C6" w:rsidRPr="006406C6">
        <w:rPr>
          <w:rFonts w:ascii="Cambria" w:hAnsi="Cambria" w:cs="Cambria"/>
          <w:b/>
          <w:bCs/>
          <w:color w:val="000000"/>
        </w:rPr>
        <w:t xml:space="preserve"> </w:t>
      </w:r>
      <w:r w:rsidR="006406C6">
        <w:rPr>
          <w:rFonts w:ascii="Cambria" w:hAnsi="Cambria" w:cs="Cambria"/>
          <w:b/>
          <w:bCs/>
          <w:color w:val="000000"/>
        </w:rPr>
        <w:t>Z.271.</w:t>
      </w:r>
      <w:r w:rsidR="00A765B9">
        <w:rPr>
          <w:rFonts w:ascii="Cambria" w:hAnsi="Cambria" w:cs="Cambria"/>
          <w:b/>
          <w:bCs/>
          <w:color w:val="000000"/>
        </w:rPr>
        <w:t>12</w:t>
      </w:r>
      <w:r w:rsidR="006406C6">
        <w:rPr>
          <w:rFonts w:ascii="Cambria" w:hAnsi="Cambria" w:cs="Cambria"/>
          <w:b/>
          <w:bCs/>
          <w:color w:val="000000"/>
        </w:rPr>
        <w:t>.</w:t>
      </w:r>
      <w:r w:rsidR="006406C6" w:rsidRPr="00775858">
        <w:rPr>
          <w:rFonts w:ascii="Cambria" w:hAnsi="Cambria"/>
          <w:b/>
          <w:bCs/>
        </w:rPr>
        <w:t>202</w:t>
      </w:r>
      <w:r w:rsidR="00940BCB">
        <w:rPr>
          <w:rFonts w:ascii="Cambria" w:hAnsi="Cambria"/>
          <w:b/>
          <w:bCs/>
        </w:rPr>
        <w:t>3</w:t>
      </w:r>
      <w:r w:rsidR="006406C6">
        <w:rPr>
          <w:rFonts w:ascii="Cambria" w:hAnsi="Cambria"/>
          <w:b/>
          <w:bCs/>
        </w:rPr>
        <w:t>)</w:t>
      </w:r>
    </w:p>
    <w:p w14:paraId="0968BCE4" w14:textId="4001FC39" w:rsidR="00814FC3" w:rsidRPr="00E35308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E1E4263" w14:textId="1DE6EAE3" w:rsidR="00693784" w:rsidRPr="009A0AAC" w:rsidRDefault="00693784" w:rsidP="0069378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</w:t>
      </w:r>
      <w:r w:rsidRPr="009A0AAC">
        <w:rPr>
          <w:rFonts w:ascii="Cambria" w:hAnsi="Cambria"/>
          <w:b/>
        </w:rPr>
        <w:t xml:space="preserve">Gmina Sławatycze </w:t>
      </w:r>
    </w:p>
    <w:p w14:paraId="19E5CFDF" w14:textId="77777777" w:rsidR="00693784" w:rsidRPr="009A0AAC" w:rsidRDefault="00693784" w:rsidP="00693784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ul. Rynek 14, 21-515 Sławatycze, woj. lubelskie,</w:t>
      </w:r>
    </w:p>
    <w:p w14:paraId="206453E3" w14:textId="77777777" w:rsidR="00693784" w:rsidRPr="009A0AAC" w:rsidRDefault="00693784" w:rsidP="00693784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NIP: 537 23 49 492, REGON: 030237701</w:t>
      </w:r>
    </w:p>
    <w:p w14:paraId="43F2F5F2" w14:textId="77777777" w:rsidR="00693784" w:rsidRPr="009A0AAC" w:rsidRDefault="00693784" w:rsidP="00693784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Nr telefonu: +48 (83) 378 33 58, </w:t>
      </w:r>
    </w:p>
    <w:p w14:paraId="5AD20D85" w14:textId="77777777" w:rsidR="00693784" w:rsidRDefault="00693784" w:rsidP="00693784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2733F8">
          <w:rPr>
            <w:rStyle w:val="Hipercze"/>
            <w:rFonts w:ascii="Cambria" w:hAnsi="Cambria" w:cs="Arial"/>
            <w:bCs/>
          </w:rPr>
          <w:t>gmina@slawatycze.pl</w:t>
        </w:r>
      </w:hyperlink>
    </w:p>
    <w:p w14:paraId="475D8188" w14:textId="77777777" w:rsidR="00693784" w:rsidRPr="00CF5CCD" w:rsidRDefault="00693784" w:rsidP="00693784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</w:rPr>
      </w:pPr>
      <w:r w:rsidRPr="009A0AAC">
        <w:rPr>
          <w:rFonts w:ascii="Cambria" w:hAnsi="Cambria" w:cs="Arial"/>
          <w:bCs/>
        </w:rPr>
        <w:t xml:space="preserve">Strona internetowa Zamawiającego [URL]: </w:t>
      </w:r>
      <w:r w:rsidRPr="009A0AAC">
        <w:rPr>
          <w:rFonts w:ascii="Cambria" w:hAnsi="Cambria" w:cs="Arial"/>
          <w:bCs/>
          <w:color w:val="0070C0"/>
          <w:u w:val="single"/>
        </w:rPr>
        <w:t>www.slawatycze.biuletyn.net</w:t>
      </w:r>
    </w:p>
    <w:p w14:paraId="122320A4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E62FE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6E5DF9D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46CECCD" w14:textId="7AB73024" w:rsidR="005221AC" w:rsidRPr="006B66D6" w:rsidRDefault="00D0793C" w:rsidP="006B66D6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0D20EF" w:rsidRPr="00BA2A49">
        <w:rPr>
          <w:rFonts w:ascii="Cambria" w:hAnsi="Cambria"/>
          <w:b/>
          <w:i/>
          <w:iCs/>
        </w:rPr>
        <w:t>„</w:t>
      </w:r>
      <w:bookmarkStart w:id="0" w:name="_Hlk129012039"/>
      <w:r w:rsidR="006B66D6" w:rsidRPr="006B66D6">
        <w:rPr>
          <w:rFonts w:ascii="Cambria" w:hAnsi="Cambria"/>
          <w:b/>
          <w:bCs/>
          <w:i/>
          <w:iCs/>
        </w:rPr>
        <w:t>Rozbudowa budynku świetlicy wiejskiej w miejscowości Jabłeczna</w:t>
      </w:r>
      <w:bookmarkEnd w:id="0"/>
      <w:r w:rsidR="006B66D6" w:rsidRPr="006B66D6">
        <w:rPr>
          <w:rFonts w:ascii="Cambria" w:hAnsi="Cambria"/>
          <w:b/>
          <w:i/>
          <w:iCs/>
        </w:rPr>
        <w:t xml:space="preserve">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>Gminę</w:t>
      </w:r>
      <w:r w:rsidR="00814FC3">
        <w:rPr>
          <w:rFonts w:ascii="Cambria" w:hAnsi="Cambria"/>
          <w:b/>
        </w:rPr>
        <w:t xml:space="preserve"> S</w:t>
      </w:r>
      <w:r w:rsidR="00693784">
        <w:rPr>
          <w:rFonts w:ascii="Cambria" w:hAnsi="Cambria"/>
          <w:b/>
        </w:rPr>
        <w:t>ławatycze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32503277" w14:textId="1EF827A3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0D30E2">
        <w:rPr>
          <w:rFonts w:ascii="Cambria" w:hAnsi="Cambria" w:cs="Arial"/>
          <w:i/>
          <w:iCs/>
        </w:rPr>
        <w:t xml:space="preserve"> </w:t>
      </w:r>
      <w:r w:rsidRPr="000D30E2">
        <w:rPr>
          <w:rFonts w:ascii="Cambria" w:hAnsi="Cambria" w:cs="Arial"/>
          <w:iCs/>
        </w:rPr>
        <w:t>(</w:t>
      </w:r>
      <w:r w:rsidR="000D30E2" w:rsidRPr="000D30E2">
        <w:rPr>
          <w:rFonts w:ascii="Cambria" w:eastAsia="SimSun" w:hAnsi="Cambria" w:cs="Cambria"/>
          <w:kern w:val="1"/>
          <w:lang w:eastAsia="ar-SA"/>
        </w:rPr>
        <w:t>t. j. Dz. U. 2023 r., poz. 129 z późn. zm.</w:t>
      </w:r>
      <w:r w:rsidRPr="000D30E2">
        <w:rPr>
          <w:rFonts w:ascii="Cambria" w:hAnsi="Cambria" w:cs="Arial"/>
          <w:iCs/>
        </w:rPr>
        <w:t>)</w:t>
      </w:r>
      <w:r w:rsidRPr="000D30E2">
        <w:rPr>
          <w:rStyle w:val="Odwoanieprzypisudolnego"/>
          <w:rFonts w:ascii="Cambria" w:hAnsi="Cambria" w:cs="Arial"/>
          <w:i/>
          <w:iCs/>
        </w:rPr>
        <w:footnoteReference w:id="1"/>
      </w:r>
      <w:r w:rsidRPr="000D30E2">
        <w:rPr>
          <w:rFonts w:ascii="Cambria" w:hAnsi="Cambria" w:cs="Arial"/>
          <w:i/>
          <w:iCs/>
        </w:rPr>
        <w:t>.</w:t>
      </w:r>
      <w:r w:rsidRPr="000D30E2">
        <w:rPr>
          <w:rFonts w:ascii="Cambria" w:hAnsi="Cambria" w:cs="Arial"/>
        </w:rPr>
        <w:t xml:space="preserve"> </w:t>
      </w: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5F69D1F0" w14:textId="77777777"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9A7BEC6" w14:textId="77777777" w:rsidR="00845751" w:rsidRPr="000D0C2A" w:rsidRDefault="00814FC3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16E7B1" wp14:editId="57C326B9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3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501A47" id="Prostokąt 12" o:spid="_x0000_s1026" style="position:absolute;margin-left:2.3pt;margin-top:.5pt;width:18.9pt;height:1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="00845751" w:rsidRPr="000D0C2A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334EA2EC" w14:textId="77777777" w:rsidR="00845751" w:rsidRPr="000D0C2A" w:rsidRDefault="00814FC3" w:rsidP="00845751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B17499" wp14:editId="56D31947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2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88A3C4" id="Prostokąt 16" o:spid="_x0000_s1026" style="position:absolute;margin-left:2.15pt;margin-top:7.15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    <v:path arrowok="t"/>
              </v:rect>
            </w:pict>
          </mc:Fallback>
        </mc:AlternateContent>
      </w:r>
    </w:p>
    <w:p w14:paraId="6ACD0E46" w14:textId="77777777" w:rsidR="00845751" w:rsidRPr="000D0C2A" w:rsidRDefault="00845751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>pkt. 6.1.4, ppkt. 2), lit a),</w:t>
      </w:r>
    </w:p>
    <w:p w14:paraId="57A98BC3" w14:textId="77777777" w:rsidR="00845751" w:rsidRPr="000D0C2A" w:rsidRDefault="00845751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1E63AD41" w14:textId="145588A0" w:rsidR="00845751" w:rsidRDefault="00814FC3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7D90D5" wp14:editId="1B2A25A1">
                <wp:simplePos x="0" y="0"/>
                <wp:positionH relativeFrom="column">
                  <wp:posOffset>36830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1270" b="0"/>
                <wp:wrapNone/>
                <wp:docPr id="1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60E60C" id="Prostokąt 17" o:spid="_x0000_s1026" style="position:absolute;margin-left:2.9pt;margin-top:1.25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">
                <v:path arrowok="t"/>
              </v:rect>
            </w:pict>
          </mc:Fallback>
        </mc:AlternateContent>
      </w:r>
      <w:r w:rsidR="00845751" w:rsidRPr="001D7469">
        <w:rPr>
          <w:rFonts w:ascii="Cambria" w:hAnsi="Cambria" w:cstheme="minorHAnsi"/>
          <w:color w:val="000000"/>
          <w:lang w:val="en-US"/>
        </w:rPr>
        <w:t xml:space="preserve">pkt. 6.1.4, ppkt. 2), lit </w:t>
      </w:r>
      <w:r w:rsidR="00845751">
        <w:rPr>
          <w:rFonts w:ascii="Cambria" w:hAnsi="Cambria" w:cstheme="minorHAnsi"/>
          <w:color w:val="000000"/>
          <w:lang w:val="en-US"/>
        </w:rPr>
        <w:t>b</w:t>
      </w:r>
      <w:r w:rsidR="00845751" w:rsidRPr="001D7469">
        <w:rPr>
          <w:rFonts w:ascii="Cambria" w:hAnsi="Cambria" w:cstheme="minorHAnsi"/>
          <w:color w:val="000000"/>
          <w:lang w:val="en-US"/>
        </w:rPr>
        <w:t>),</w:t>
      </w:r>
    </w:p>
    <w:p w14:paraId="374C10F9" w14:textId="77777777" w:rsidR="00AB3144" w:rsidRPr="000D0C2A" w:rsidRDefault="00AB3144" w:rsidP="00AB3144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2B6EF9" wp14:editId="6B4D132E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75F02B" id="Prostokąt 16" o:spid="_x0000_s1026" style="position:absolute;margin-left:2.15pt;margin-top:7.15pt;width:18.9pt;height:1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7C33F379" w14:textId="3ECBDDC2" w:rsidR="00AB3144" w:rsidRPr="00A765B9" w:rsidRDefault="00AB3144" w:rsidP="00AB314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A765B9">
        <w:rPr>
          <w:rFonts w:ascii="Cambria" w:hAnsi="Cambria" w:cstheme="minorHAnsi"/>
          <w:color w:val="000000"/>
        </w:rPr>
        <w:t>pkt. 6.1.4, ppkt. 2), lit c),</w:t>
      </w:r>
    </w:p>
    <w:p w14:paraId="7010730C" w14:textId="77777777" w:rsidR="00AB3144" w:rsidRPr="00A765B9" w:rsidRDefault="00AB3144" w:rsidP="00AB3144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00C4EB1" w14:textId="77777777" w:rsidR="00845751" w:rsidRPr="00BA2A49" w:rsidRDefault="00845751" w:rsidP="000A474C">
      <w:pPr>
        <w:spacing w:after="120" w:line="360" w:lineRule="auto"/>
        <w:jc w:val="both"/>
        <w:rPr>
          <w:rFonts w:ascii="Cambria" w:hAnsi="Cambria" w:cs="Arial"/>
          <w:sz w:val="10"/>
          <w:szCs w:val="10"/>
        </w:rPr>
      </w:pPr>
    </w:p>
    <w:p w14:paraId="6333B769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210328D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52702B48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302CB5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D4075B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lastRenderedPageBreak/>
        <w:t>INFORMACJA DOTYCZĄCA DOSTĘPU DO PODMIOTOWYCH ŚRODKÓW DOWODOWYCH:</w:t>
      </w:r>
    </w:p>
    <w:p w14:paraId="3FF3B35F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3350C1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B9AEE" w14:textId="77777777" w:rsidR="00495463" w:rsidRDefault="00495463" w:rsidP="00AF0EDA">
      <w:r>
        <w:separator/>
      </w:r>
    </w:p>
  </w:endnote>
  <w:endnote w:type="continuationSeparator" w:id="0">
    <w:p w14:paraId="5417C35C" w14:textId="77777777" w:rsidR="00495463" w:rsidRDefault="0049546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A8159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880BDA">
      <w:rPr>
        <w:rFonts w:ascii="Cambria" w:hAnsi="Cambria"/>
        <w:sz w:val="16"/>
        <w:szCs w:val="16"/>
        <w:bdr w:val="single" w:sz="4" w:space="0" w:color="auto"/>
      </w:rPr>
      <w:t>3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EB648" w14:textId="77777777" w:rsidR="00495463" w:rsidRDefault="00495463" w:rsidP="00AF0EDA">
      <w:r>
        <w:separator/>
      </w:r>
    </w:p>
  </w:footnote>
  <w:footnote w:type="continuationSeparator" w:id="0">
    <w:p w14:paraId="286439F2" w14:textId="77777777" w:rsidR="00495463" w:rsidRDefault="00495463" w:rsidP="00AF0EDA">
      <w:r>
        <w:continuationSeparator/>
      </w:r>
    </w:p>
  </w:footnote>
  <w:footnote w:id="1">
    <w:p w14:paraId="6E81800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0B93DFC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8BCBDA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9269" w14:textId="27186C33" w:rsidR="0015664C" w:rsidRPr="00761CEB" w:rsidRDefault="000814DB" w:rsidP="000814D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26762" w14:textId="77777777" w:rsidR="00A765B9" w:rsidRPr="00A765B9" w:rsidRDefault="00A765B9" w:rsidP="00A765B9">
    <w:pPr>
      <w:widowControl w:val="0"/>
      <w:suppressAutoHyphens/>
      <w:rPr>
        <w:rFonts w:ascii="Cambria" w:eastAsia="Times New Roman" w:hAnsi="Cambria" w:cs="Calibri-Bold"/>
        <w:kern w:val="2"/>
        <w:sz w:val="18"/>
        <w:szCs w:val="18"/>
        <w:lang w:eastAsia="ar-SA"/>
      </w:rPr>
    </w:pPr>
    <w:r w:rsidRPr="00A765B9">
      <w:rPr>
        <w:rFonts w:ascii="Times New Roman" w:eastAsia="Times New Roman" w:hAnsi="Times New Roman" w:cs="Tahoma"/>
        <w:noProof/>
        <w:kern w:val="2"/>
        <w:sz w:val="18"/>
        <w:szCs w:val="18"/>
        <w:lang w:eastAsia="pl-PL"/>
      </w:rPr>
      <w:drawing>
        <wp:inline distT="0" distB="0" distL="0" distR="0" wp14:anchorId="4A77A072" wp14:editId="6A5320EF">
          <wp:extent cx="6202680" cy="1150620"/>
          <wp:effectExtent l="0" t="0" r="7620" b="0"/>
          <wp:docPr id="1576959757" name="Obraz 1576959757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6959757" name="Obraz 1576959757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2680" cy="1150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94E010" w14:textId="77777777" w:rsidR="00A765B9" w:rsidRPr="00A765B9" w:rsidRDefault="00A765B9" w:rsidP="00A765B9">
    <w:pPr>
      <w:widowControl w:val="0"/>
      <w:suppressAutoHyphens/>
      <w:jc w:val="center"/>
      <w:rPr>
        <w:rFonts w:ascii="Cambria" w:eastAsia="Times New Roman" w:hAnsi="Cambria" w:cs="Calibri-Bold"/>
        <w:kern w:val="2"/>
        <w:sz w:val="18"/>
        <w:szCs w:val="18"/>
        <w:lang w:eastAsia="ar-SA"/>
      </w:rPr>
    </w:pPr>
    <w:r w:rsidRPr="00A765B9">
      <w:rPr>
        <w:rFonts w:ascii="Cambria" w:eastAsia="Times New Roman" w:hAnsi="Cambria" w:cs="Calibri-Bold"/>
        <w:i/>
        <w:kern w:val="2"/>
        <w:sz w:val="18"/>
        <w:szCs w:val="18"/>
        <w:lang w:eastAsia="ar-SA"/>
      </w:rPr>
      <w:t xml:space="preserve">Postępowanie </w:t>
    </w:r>
    <w:r w:rsidRPr="00A765B9">
      <w:rPr>
        <w:rFonts w:ascii="Cambria" w:eastAsia="Times New Roman" w:hAnsi="Cambria" w:cs="Tahoma"/>
        <w:bCs/>
        <w:i/>
        <w:color w:val="000000"/>
        <w:kern w:val="2"/>
        <w:sz w:val="18"/>
        <w:szCs w:val="18"/>
        <w:lang w:eastAsia="ar-SA"/>
      </w:rPr>
      <w:t xml:space="preserve">współfinansowane jest ze </w:t>
    </w:r>
    <w:r w:rsidRPr="00A765B9">
      <w:rPr>
        <w:rFonts w:ascii="Cambria" w:eastAsia="Times New Roman" w:hAnsi="Cambria" w:cs="Tahoma"/>
        <w:i/>
        <w:color w:val="000000"/>
        <w:kern w:val="2"/>
        <w:sz w:val="18"/>
        <w:szCs w:val="18"/>
        <w:lang w:eastAsia="ar-SA"/>
      </w:rPr>
      <w:t>ś</w:t>
    </w:r>
    <w:r w:rsidRPr="00A765B9">
      <w:rPr>
        <w:rFonts w:ascii="Cambria" w:eastAsia="Times New Roman" w:hAnsi="Cambria" w:cs="Tahoma"/>
        <w:bCs/>
        <w:i/>
        <w:color w:val="000000"/>
        <w:kern w:val="2"/>
        <w:sz w:val="18"/>
        <w:szCs w:val="18"/>
        <w:lang w:eastAsia="ar-SA"/>
      </w:rPr>
      <w:t>rodków</w:t>
    </w:r>
    <w:r w:rsidRPr="00A765B9">
      <w:rPr>
        <w:rFonts w:ascii="Cambria" w:eastAsia="Times New Roman" w:hAnsi="Cambria" w:cs="Tahoma"/>
        <w:bCs/>
        <w:color w:val="000000"/>
        <w:kern w:val="2"/>
        <w:sz w:val="18"/>
        <w:szCs w:val="18"/>
        <w:lang w:eastAsia="ar-SA"/>
      </w:rPr>
      <w:t>:</w:t>
    </w:r>
  </w:p>
  <w:p w14:paraId="41649367" w14:textId="77777777" w:rsidR="00A765B9" w:rsidRPr="00A765B9" w:rsidRDefault="00A765B9" w:rsidP="00A765B9">
    <w:pPr>
      <w:widowControl w:val="0"/>
      <w:suppressAutoHyphens/>
      <w:jc w:val="center"/>
      <w:rPr>
        <w:rFonts w:ascii="Cambria" w:eastAsia="Times New Roman" w:hAnsi="Cambria" w:cs="Calibri-Bold"/>
        <w:kern w:val="2"/>
        <w:sz w:val="18"/>
        <w:szCs w:val="18"/>
        <w:lang w:eastAsia="ar-SA"/>
      </w:rPr>
    </w:pPr>
    <w:r w:rsidRPr="00A765B9">
      <w:rPr>
        <w:rFonts w:ascii="Cambria" w:eastAsia="Times New Roman" w:hAnsi="Cambria" w:cs="Calibri-Bold"/>
        <w:b/>
        <w:kern w:val="2"/>
        <w:sz w:val="18"/>
        <w:szCs w:val="18"/>
        <w:lang w:eastAsia="ar-SA"/>
      </w:rPr>
      <w:t>RZĄDOWY FUNDUSZ POLSKI ŁAD</w:t>
    </w:r>
    <w:r w:rsidRPr="00A765B9">
      <w:rPr>
        <w:rFonts w:ascii="Cambria" w:eastAsia="Times New Roman" w:hAnsi="Cambria" w:cs="Calibri-Bold"/>
        <w:kern w:val="2"/>
        <w:sz w:val="18"/>
        <w:szCs w:val="18"/>
        <w:lang w:eastAsia="ar-SA"/>
      </w:rPr>
      <w:t>: Program Inwestycji Strategicznych</w:t>
    </w:r>
  </w:p>
  <w:p w14:paraId="0D59DC45" w14:textId="77777777" w:rsidR="00FA6BDB" w:rsidRDefault="00FA6BDB" w:rsidP="00FA6BDB">
    <w:pPr>
      <w:pStyle w:val="Nagwek"/>
    </w:pPr>
  </w:p>
  <w:p w14:paraId="26BC0C0F" w14:textId="6BC22086" w:rsidR="00FA6BDB" w:rsidRDefault="00FA6BDB" w:rsidP="00814FC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814DB"/>
    <w:rsid w:val="000911FB"/>
    <w:rsid w:val="000A474C"/>
    <w:rsid w:val="000B1EED"/>
    <w:rsid w:val="000B32B6"/>
    <w:rsid w:val="000D20EF"/>
    <w:rsid w:val="000D30E2"/>
    <w:rsid w:val="000F1495"/>
    <w:rsid w:val="000F5117"/>
    <w:rsid w:val="000F5F25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56C9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5D84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918EB"/>
    <w:rsid w:val="0049521B"/>
    <w:rsid w:val="00495463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60464E"/>
    <w:rsid w:val="00622F26"/>
    <w:rsid w:val="006320EE"/>
    <w:rsid w:val="00633834"/>
    <w:rsid w:val="006406C6"/>
    <w:rsid w:val="00642D1F"/>
    <w:rsid w:val="00656078"/>
    <w:rsid w:val="006832CE"/>
    <w:rsid w:val="00691D50"/>
    <w:rsid w:val="00693784"/>
    <w:rsid w:val="00697B8A"/>
    <w:rsid w:val="006B2308"/>
    <w:rsid w:val="006B66D6"/>
    <w:rsid w:val="006C71C7"/>
    <w:rsid w:val="006D0312"/>
    <w:rsid w:val="006E6851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0BCB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A107DF"/>
    <w:rsid w:val="00A11BE0"/>
    <w:rsid w:val="00A26F50"/>
    <w:rsid w:val="00A31A12"/>
    <w:rsid w:val="00A3548C"/>
    <w:rsid w:val="00A45701"/>
    <w:rsid w:val="00A56A6A"/>
    <w:rsid w:val="00A65C6F"/>
    <w:rsid w:val="00A72584"/>
    <w:rsid w:val="00A765B9"/>
    <w:rsid w:val="00A82FDA"/>
    <w:rsid w:val="00AA46BB"/>
    <w:rsid w:val="00AB0654"/>
    <w:rsid w:val="00AB3144"/>
    <w:rsid w:val="00AC2650"/>
    <w:rsid w:val="00AC5A3F"/>
    <w:rsid w:val="00AE034E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2A49"/>
    <w:rsid w:val="00BA46F4"/>
    <w:rsid w:val="00BB7855"/>
    <w:rsid w:val="00BF0647"/>
    <w:rsid w:val="00C022CB"/>
    <w:rsid w:val="00C51014"/>
    <w:rsid w:val="00C60A9D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15829"/>
    <w:rsid w:val="00F20A6A"/>
    <w:rsid w:val="00F4748D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9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slawatycz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Kornelia Leszko</cp:lastModifiedBy>
  <cp:revision>12</cp:revision>
  <dcterms:created xsi:type="dcterms:W3CDTF">2023-01-10T07:40:00Z</dcterms:created>
  <dcterms:modified xsi:type="dcterms:W3CDTF">2023-05-04T09:49:00Z</dcterms:modified>
</cp:coreProperties>
</file>