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/>
      </w:r>
    </w:p>
    <w:p>
      <w:pPr>
        <w:pStyle w:val="Normal"/>
        <w:shd w:val="clear" w:color="auto" w:fill="FFFFFF"/>
        <w:jc w:val="right"/>
        <w:rPr>
          <w:b/>
          <w:b/>
          <w:u w:val="single"/>
        </w:rPr>
      </w:pPr>
      <w:r>
        <w:rPr>
          <w:b/>
          <w:u w:val="single"/>
        </w:rPr>
        <w:t>Załącznik nr 2 do SWZ</w:t>
      </w:r>
    </w:p>
    <w:p>
      <w:pPr>
        <w:pStyle w:val="Normal"/>
        <w:shd w:val="clear" w:color="auto" w:fill="FFFFFF"/>
        <w:jc w:val="right"/>
        <w:rPr>
          <w:i/>
          <w:i/>
          <w:sz w:val="12"/>
          <w:szCs w:val="12"/>
        </w:rPr>
      </w:pPr>
      <w:r>
        <w:rPr>
          <w:i/>
          <w:sz w:val="12"/>
          <w:szCs w:val="12"/>
        </w:rPr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 xml:space="preserve">                                                           </w:t>
      </w:r>
      <w:r>
        <w:rPr>
          <w:i/>
        </w:rPr>
        <w:tab/>
      </w:r>
      <w:r>
        <w:rPr>
          <w:i w:val="false"/>
          <w:iCs w:val="false"/>
        </w:rPr>
        <w:t xml:space="preserve">     </w:t>
      </w:r>
      <w:r>
        <w:rPr>
          <w:i w:val="false"/>
          <w:iCs w:val="false"/>
          <w:lang w:eastAsia="zh-CN"/>
        </w:rPr>
        <w:t>Zamawiający:</w:t>
      </w:r>
    </w:p>
    <w:p>
      <w:pPr>
        <w:pStyle w:val="Normal"/>
        <w:widowControl w:val="false"/>
        <w:ind w:left="5664" w:hanging="0"/>
        <w:rPr>
          <w:rFonts w:eastAsia="NSimSun"/>
          <w:kern w:val="2"/>
          <w:lang w:eastAsia="zh-CN" w:bidi="hi-IN"/>
        </w:rPr>
      </w:pPr>
      <w:r>
        <w:rPr>
          <w:rFonts w:eastAsia="NSimSun"/>
          <w:kern w:val="2"/>
          <w:lang w:eastAsia="zh-CN" w:bidi="hi-IN"/>
        </w:rPr>
        <w:t xml:space="preserve">      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Gmina Borzęcin, </w:t>
      </w:r>
    </w:p>
    <w:p>
      <w:pPr>
        <w:pStyle w:val="Normal"/>
        <w:shd w:val="clear" w:color="auto" w:fill="FFFFFF"/>
        <w:jc w:val="center"/>
        <w:rPr/>
      </w:pP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 xml:space="preserve">                                                                              </w:t>
      </w:r>
      <w:r>
        <w:rPr>
          <w:rFonts w:eastAsia="NSimSun"/>
          <w:b w:val="false"/>
          <w:bCs w:val="false"/>
          <w:i w:val="false"/>
          <w:iCs w:val="false"/>
          <w:kern w:val="2"/>
          <w:sz w:val="24"/>
          <w:szCs w:val="24"/>
          <w:lang w:val="pl-PL" w:eastAsia="zh-CN" w:bidi="hi-IN"/>
        </w:rPr>
        <w:t>32-825 Borzęcin</w:t>
      </w:r>
    </w:p>
    <w:p>
      <w:pPr>
        <w:pStyle w:val="Normal"/>
        <w:spacing w:lineRule="auto" w:line="240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..</w:t>
      </w:r>
    </w:p>
    <w:p>
      <w:pPr>
        <w:pStyle w:val="Normal"/>
        <w:ind w:right="5953" w:hanging="0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(pełna nazwa/firma, adres, w zależności od podmiotu:                            NIP/ KRS/CEiDG)</w:t>
      </w:r>
    </w:p>
    <w:p>
      <w:pPr>
        <w:pStyle w:val="Normal"/>
        <w:tabs>
          <w:tab w:val="clear" w:pos="708"/>
          <w:tab w:val="left" w:pos="2820" w:leader="none"/>
        </w:tabs>
        <w:spacing w:lineRule="auto" w:line="240"/>
        <w:rPr>
          <w:sz w:val="20"/>
          <w:szCs w:val="20"/>
        </w:rPr>
      </w:pPr>
      <w:r>
        <w:rPr>
          <w:sz w:val="20"/>
          <w:szCs w:val="20"/>
        </w:rPr>
        <w:t>reprezentowany przez:</w:t>
        <w:tab/>
      </w:r>
    </w:p>
    <w:p>
      <w:pPr>
        <w:pStyle w:val="Normal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Normal"/>
        <w:widowControl w:val="false"/>
        <w:ind w:left="4956" w:firstLine="708"/>
        <w:rPr>
          <w:rFonts w:eastAsia="NSimSun"/>
          <w:kern w:val="2"/>
          <w:sz w:val="12"/>
          <w:szCs w:val="12"/>
          <w:lang w:bidi="hi-IN"/>
        </w:rPr>
      </w:pPr>
      <w:r>
        <w:rPr>
          <w:rFonts w:eastAsia="NSimSun"/>
          <w:kern w:val="2"/>
          <w:sz w:val="12"/>
          <w:szCs w:val="12"/>
          <w:lang w:bidi="hi-IN"/>
        </w:rPr>
      </w:r>
    </w:p>
    <w:tbl>
      <w:tblPr>
        <w:tblW w:w="8971" w:type="dxa"/>
        <w:jc w:val="left"/>
        <w:tblInd w:w="18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71"/>
      </w:tblGrid>
      <w:tr>
        <w:trPr>
          <w:trHeight w:val="1252" w:hRule="atLeast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>
                <w:b/>
                <w:b/>
              </w:rPr>
            </w:pPr>
            <w:r>
              <w:rPr>
                <w:b/>
              </w:rPr>
              <w:t>OŚWIADCZENIE WYKONAWCY O NIEPODLEGANIU WYKLUCZENIU ORAZ SPEŁNIENIU WARUNKÓW UDZIAŁU W POSTĘPOWANIU</w:t>
            </w:r>
          </w:p>
          <w:p>
            <w:pPr>
              <w:pStyle w:val="Normal"/>
              <w:widowControl w:val="false"/>
              <w:shd w:val="clear" w:color="auto" w:fill="FFFFFF"/>
              <w:jc w:val="center"/>
              <w:rPr/>
            </w:pPr>
            <w:r>
              <w:rPr/>
              <w:t>składane na podstawie art. 125 ust. 1 ustawy z dnia 11 września 2019 r. Prawo zamówień publicznych (zwana dalej ustawą Pzp.)</w:t>
            </w:r>
          </w:p>
        </w:tc>
      </w:tr>
    </w:tbl>
    <w:p>
      <w:pPr>
        <w:pStyle w:val="Normal"/>
        <w:shd w:val="clear" w:color="auto" w:fill="FFFFFF"/>
        <w:jc w:val="center"/>
        <w:rPr/>
      </w:pPr>
      <w:r>
        <w:rPr/>
      </w:r>
    </w:p>
    <w:p>
      <w:pPr>
        <w:pStyle w:val="Normal"/>
        <w:shd w:val="clear" w:color="auto" w:fill="FFFFFF"/>
        <w:spacing w:lineRule="auto" w:line="240"/>
        <w:jc w:val="both"/>
        <w:rPr/>
      </w:pPr>
      <w:r>
        <w:rPr/>
        <w:t>Na potrzeby postępowania o ud</w:t>
      </w:r>
      <w:r>
        <w:rPr>
          <w:sz w:val="24"/>
          <w:szCs w:val="24"/>
        </w:rPr>
        <w:t>zielenie zamówienia publicznego pn.</w:t>
      </w:r>
    </w:p>
    <w:p>
      <w:pPr>
        <w:pStyle w:val="Normal"/>
        <w:widowControl/>
        <w:suppressAutoHyphens w:val="false"/>
        <w:bidi w:val="0"/>
        <w:spacing w:lineRule="auto" w:line="276" w:before="0" w:after="57"/>
        <w:ind w:left="283" w:right="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Arial" w:cs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u w:val="none"/>
          <w:lang w:val="pl-PL"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4"/>
          <w:szCs w:val="24"/>
          <w:u w:val="none"/>
          <w:lang w:val="pl-PL"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val="pl-PL"/>
        </w:rPr>
        <w:t>na potrzeby obiektów</w:t>
      </w:r>
    </w:p>
    <w:p>
      <w:pPr>
        <w:pStyle w:val="Normal"/>
        <w:widowControl/>
        <w:shd w:val="clear" w:color="auto" w:fill="FFFFFF"/>
        <w:suppressAutoHyphens w:val="false"/>
        <w:bidi w:val="0"/>
        <w:spacing w:lineRule="auto" w:line="276" w:before="0" w:after="57"/>
        <w:ind w:left="283" w:right="0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pl-PL" w:bidi="ar-SA"/>
        </w:rPr>
        <w:t xml:space="preserve">stanowiących własność Gminy </w:t>
      </w:r>
      <w:r>
        <w:rPr>
          <w:rFonts w:eastAsia="Times New Roman" w:cs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 xml:space="preserve"> Borzęcin.</w:t>
      </w:r>
      <w:r>
        <w:rPr>
          <w:rFonts w:eastAsia="Arial" w:cs="Liberation Serif"/>
          <w:b/>
          <w:bCs/>
          <w:i/>
          <w:iCs/>
          <w:color w:val="000000"/>
          <w:kern w:val="2"/>
          <w:sz w:val="24"/>
          <w:szCs w:val="24"/>
          <w:u w:val="none"/>
          <w:shd w:fill="auto" w:val="clear"/>
          <w:lang w:val="pl-PL" w:eastAsia="ar-SA" w:bidi="ar-SA"/>
        </w:rPr>
        <w:t>”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hd w:val="clear" w:color="auto" w:fill="FFFFFF"/>
        <w:jc w:val="both"/>
        <w:rPr/>
      </w:pPr>
      <w:r>
        <w:rPr/>
        <w:t xml:space="preserve">Oświadczam, że </w:t>
      </w:r>
      <w:r>
        <w:rPr>
          <w:i/>
        </w:rPr>
        <w:t>zachodzą/nie zachodzą</w:t>
      </w:r>
      <w:bookmarkStart w:id="0" w:name="_Hlk71714220"/>
      <w:r>
        <w:rPr>
          <w:i/>
        </w:rPr>
        <w:t>*</w:t>
      </w:r>
      <w:bookmarkEnd w:id="0"/>
      <w:r>
        <w:rPr/>
        <w:t xml:space="preserve"> w stosunku do mnie podstawy wykluczenia z postępowania na podstawie art. ………………………... ustawy Pzp </w:t>
      </w:r>
      <w:r>
        <w:rPr>
          <w:i/>
        </w:rPr>
        <w:t xml:space="preserve">(podać mającą zastosowanie podstawę wykluczenia spośród wymienionych w art. 108 ust. 1 pkt 1,2 lub 5 pkt). </w:t>
      </w:r>
      <w:r>
        <w:rPr/>
        <w:t>Jednocześnie oświadczam, że w związku z ww. okolicznością, na podstawie art. 110 ust. 2 ustawy Pzp podjąłem następujące środki naprawcze:</w:t>
      </w:r>
    </w:p>
    <w:p>
      <w:pPr>
        <w:pStyle w:val="Normal"/>
        <w:shd w:val="clear" w:color="auto" w:fill="FFFFFF"/>
        <w:jc w:val="both"/>
        <w:rPr/>
      </w:pPr>
      <w:r>
        <w:rPr>
          <w:i/>
        </w:rPr>
        <w:t xml:space="preserve">             ………………………………………………………………………………………………</w:t>
      </w:r>
      <w:r>
        <w:rPr/>
        <w:tab/>
      </w:r>
    </w:p>
    <w:p>
      <w:pPr>
        <w:pStyle w:val="Normal"/>
        <w:widowControl/>
        <w:shd w:val="clear" w:color="auto" w:fill="FFFFFF"/>
        <w:suppressAutoHyphens w:val="true"/>
        <w:bidi w:val="0"/>
        <w:spacing w:before="0" w:after="0"/>
        <w:ind w:left="680" w:right="0" w:hanging="340"/>
        <w:jc w:val="both"/>
        <w:rPr/>
      </w:pPr>
      <w:r>
        <w:rPr>
          <w:sz w:val="24"/>
          <w:szCs w:val="24"/>
        </w:rPr>
        <w:t xml:space="preserve">3. </w:t>
      </w:r>
      <w:r>
        <w:rPr>
          <w:rFonts w:cs="Arial"/>
          <w:sz w:val="24"/>
          <w:szCs w:val="24"/>
        </w:rPr>
        <w:t xml:space="preserve">Oświadczam, że nie zachodzą w stosunku do mnie przesłanki wykluczenia z </w:t>
        <w:br/>
        <w:t xml:space="preserve">postępowania na podstawie art.  </w:t>
      </w:r>
      <w:r>
        <w:rPr>
          <w:rFonts w:eastAsia="Times New Roman" w:cs="Arial"/>
          <w:sz w:val="24"/>
          <w:szCs w:val="24"/>
          <w:lang w:eastAsia="pl-PL"/>
        </w:rPr>
        <w:t xml:space="preserve">7 ust. 1 ustawy </w:t>
      </w:r>
      <w:r>
        <w:rPr>
          <w:rFonts w:cs="Arial"/>
          <w:sz w:val="24"/>
          <w:szCs w:val="24"/>
        </w:rPr>
        <w:t>z dnia 13 kwietnia 2022 r.</w:t>
      </w:r>
      <w:r>
        <w:rPr>
          <w:rFonts w:cs="Arial"/>
          <w:i/>
          <w:iCs/>
          <w:sz w:val="24"/>
          <w:szCs w:val="24"/>
        </w:rPr>
        <w:t xml:space="preserve"> </w:t>
      </w:r>
      <w:r>
        <w:rPr>
          <w:rFonts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/>
          <w:iCs/>
          <w:color w:val="222222"/>
          <w:sz w:val="24"/>
          <w:szCs w:val="24"/>
        </w:rPr>
        <w:t>(Dz. U. poz. 835)</w:t>
      </w:r>
      <w:r>
        <w:rPr>
          <w:rStyle w:val="Zakotwiczenieprzypisudolnego"/>
          <w:rFonts w:cs="Arial"/>
          <w:i/>
          <w:iCs/>
          <w:color w:val="222222"/>
          <w:sz w:val="24"/>
          <w:szCs w:val="24"/>
        </w:rPr>
        <w:footnoteReference w:id="2"/>
      </w:r>
      <w:r>
        <w:rPr>
          <w:rFonts w:cs="Arial"/>
          <w:i/>
          <w:iCs/>
          <w:color w:val="222222"/>
          <w:sz w:val="24"/>
          <w:szCs w:val="24"/>
        </w:rPr>
        <w:t>.</w:t>
      </w:r>
      <w:r>
        <w:rPr>
          <w:rFonts w:cs="Arial"/>
          <w:color w:val="222222"/>
          <w:sz w:val="24"/>
          <w:szCs w:val="24"/>
        </w:rPr>
        <w:t xml:space="preserve"> 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4. Oświadczam, że spełniam warunki udziału w postępowaniu określone w Specyfikacji Warunków Zamówienia.</w:t>
      </w:r>
    </w:p>
    <w:p>
      <w:pPr>
        <w:pStyle w:val="ListParagraph"/>
        <w:widowControl/>
        <w:numPr>
          <w:ilvl w:val="0"/>
          <w:numId w:val="0"/>
        </w:numPr>
        <w:shd w:val="clear" w:color="auto" w:fill="FFFFFF"/>
        <w:suppressAutoHyphens w:val="true"/>
        <w:bidi w:val="0"/>
        <w:spacing w:before="0" w:after="0"/>
        <w:ind w:left="340" w:right="0" w:hanging="0"/>
        <w:contextualSpacing/>
        <w:jc w:val="both"/>
        <w:rPr/>
      </w:pPr>
      <w:r>
        <w:rPr/>
        <w:t>5. Oświadczam, że w celu potwierdzenia spełniania warunków udziału w postępowaniu  wskazanych przez Zamawiającego, polegam na zdolnościach następujących podmiotów udostępniających zasoby (</w:t>
      </w:r>
      <w:r>
        <w:rPr>
          <w:i/>
        </w:rPr>
        <w:t>podać nazwę podmiotu/ów</w:t>
      </w:r>
      <w:r>
        <w:rPr/>
        <w:t>…………………………………………......., w następującym zakresie  (</w:t>
      </w:r>
      <w:r>
        <w:rPr>
          <w:i/>
        </w:rPr>
        <w:t>podać zakres udostępnianych zasobów</w:t>
      </w:r>
      <w:r>
        <w:rPr/>
        <w:t>):…………………………………………….…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ormal"/>
        <w:shd w:val="clear" w:color="auto" w:fill="FFFFFF"/>
        <w:jc w:val="both"/>
        <w:rPr>
          <w:b/>
          <w:b/>
        </w:rPr>
      </w:pPr>
      <w:r>
        <w:rPr>
          <w:b/>
        </w:rPr>
        <w:t>Oświadczam, że wszystkie informacje w powyższych oświadczeniach są aktualne i zgodne z prawdą oraz zostały przedstawione z pełną świadomością konsekwencji wprowadzenia zamawiającego w błąd przy przedstawieniu informacji.</w:t>
      </w:r>
    </w:p>
    <w:p>
      <w:pPr>
        <w:pStyle w:val="ListParagraph"/>
        <w:shd w:val="clear" w:color="auto" w:fill="FFFFFF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b/>
          <w:sz w:val="20"/>
          <w:szCs w:val="20"/>
        </w:rPr>
        <w:t>* Niepotrzebne skreślić</w:t>
      </w:r>
      <w:r>
        <w:rPr>
          <w:b/>
          <w:sz w:val="22"/>
          <w:szCs w:val="22"/>
        </w:rPr>
        <w:tab/>
        <w:tab/>
        <w:tab/>
        <w:tab/>
        <w:tab/>
        <w:t xml:space="preserve">             </w:t>
      </w:r>
      <w:r>
        <w:rPr>
          <w:rFonts w:cs="Calibri" w:cstheme="minorHAnsi"/>
          <w:b/>
          <w:bCs/>
          <w:i/>
          <w:sz w:val="20"/>
          <w:szCs w:val="20"/>
        </w:rPr>
        <w:t>(kwalifikowany podpis elektroniczny</w:t>
      </w:r>
    </w:p>
    <w:p>
      <w:pPr>
        <w:pStyle w:val="Normal"/>
        <w:spacing w:lineRule="auto" w:line="360"/>
        <w:jc w:val="both"/>
        <w:rPr>
          <w:b/>
          <w:b/>
          <w:sz w:val="22"/>
          <w:szCs w:val="22"/>
        </w:rPr>
      </w:pPr>
      <w:r>
        <w:rPr>
          <w:rFonts w:cs="Calibri" w:cstheme="minorHAnsi"/>
          <w:b/>
          <w:bCs/>
          <w:i/>
          <w:sz w:val="20"/>
          <w:szCs w:val="20"/>
        </w:rPr>
        <w:tab/>
        <w:tab/>
        <w:tab/>
        <w:tab/>
        <w:tab/>
        <w:tab/>
        <w:tab/>
        <w:tab/>
        <w:t xml:space="preserve">lub </w:t>
      </w:r>
      <w:r>
        <w:rPr>
          <w:rFonts w:cs="Calibri" w:cstheme="minorHAnsi"/>
          <w:b/>
          <w:bCs/>
          <w:i/>
          <w:iCs/>
          <w:sz w:val="20"/>
          <w:szCs w:val="20"/>
        </w:rPr>
        <w:t>podpis zaufany lub podpis osobisty)</w:t>
      </w:r>
    </w:p>
    <w:p>
      <w:pPr>
        <w:pStyle w:val="Normal"/>
        <w:suppressAutoHyphens w:val="false"/>
        <w:spacing w:lineRule="auto" w:line="360"/>
        <w:jc w:val="both"/>
        <w:rPr>
          <w:kern w:val="2"/>
          <w:sz w:val="20"/>
          <w:szCs w:val="20"/>
          <w:lang w:eastAsia="pl-PL"/>
        </w:rPr>
      </w:pPr>
      <w:r>
        <w:rPr>
          <w:b/>
          <w:sz w:val="20"/>
          <w:szCs w:val="20"/>
          <w:lang w:eastAsia="pl-PL"/>
        </w:rPr>
        <w:t>……………</w:t>
      </w:r>
      <w:r>
        <w:rPr>
          <w:b/>
          <w:sz w:val="20"/>
          <w:szCs w:val="20"/>
          <w:lang w:eastAsia="pl-PL"/>
        </w:rPr>
        <w:t xml:space="preserve">.……. </w:t>
      </w:r>
      <w:r>
        <w:rPr>
          <w:b/>
          <w:i/>
          <w:sz w:val="20"/>
          <w:szCs w:val="20"/>
          <w:lang w:eastAsia="pl-PL"/>
        </w:rPr>
        <w:t xml:space="preserve">(miejscowość), </w:t>
      </w:r>
      <w:r>
        <w:rPr>
          <w:b/>
          <w:sz w:val="20"/>
          <w:szCs w:val="20"/>
          <w:lang w:eastAsia="pl-PL"/>
        </w:rPr>
        <w:t xml:space="preserve">dnia ………….……       </w:t>
      </w:r>
      <w:r>
        <w:rPr>
          <w:sz w:val="20"/>
          <w:szCs w:val="20"/>
          <w:lang w:eastAsia="pl-PL"/>
        </w:rPr>
        <w:tab/>
        <w:tab/>
      </w:r>
    </w:p>
    <w:sectPr>
      <w:footerReference w:type="default" r:id="rId2"/>
      <w:footnotePr>
        <w:numFmt w:val="decimal"/>
      </w:footnotePr>
      <w:type w:val="nextPage"/>
      <w:pgSz w:w="11906" w:h="16838"/>
      <w:pgMar w:left="1418" w:right="1413" w:gutter="0" w:header="0" w:top="709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46c7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qFormat/>
    <w:rsid w:val="00c46c7d"/>
    <w:rPr>
      <w:rFonts w:ascii="Times New Roman" w:hAnsi="Times New Roman" w:eastAsia="Times New Roman" w:cs="Times New Roman"/>
      <w:bCs/>
      <w:sz w:val="24"/>
      <w:szCs w:val="26"/>
      <w:lang w:val="x-none" w:eastAsia="zh-CN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6e2858"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b92130"/>
    <w:rPr>
      <w:rFonts w:ascii="Tahoma" w:hAnsi="Tahoma" w:eastAsia="Times New Roman" w:cs="Tahoma"/>
      <w:sz w:val="16"/>
      <w:szCs w:val="16"/>
      <w:lang w:eastAsia="zh-CN"/>
    </w:rPr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Nagwek1Znak">
    <w:name w:val="Nagłówek 1 Znak"/>
    <w:qFormat/>
    <w:rPr>
      <w:rFonts w:ascii="Arial" w:hAnsi="Arial" w:eastAsia="Times New Roman" w:cs="Arial"/>
      <w:b/>
      <w:bCs/>
    </w:rPr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Linenumbering">
    <w:name w:val="Line numbering"/>
    <w:qFormat/>
    <w:rPr/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1z0">
    <w:name w:val="WW8Num1z0"/>
    <w:qFormat/>
    <w:rPr>
      <w:b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78z0">
    <w:name w:val="WW8Num78z0"/>
    <w:qFormat/>
    <w:rPr>
      <w:b/>
      <w:sz w:val="18"/>
    </w:rPr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2">
    <w:name w:val="WW8Num78z2"/>
    <w:qFormat/>
    <w:rPr/>
  </w:style>
  <w:style w:type="character" w:styleId="WW8Num65z0">
    <w:name w:val="WW8Num65z0"/>
    <w:qFormat/>
    <w:rPr>
      <w:b/>
    </w:rPr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2">
    <w:name w:val="WW8Num65z2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25z0">
    <w:name w:val="WW8Num25z0"/>
    <w:qFormat/>
    <w:rPr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52z0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  <w:bCs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 w:cs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cs="Symbol"/>
      <w:b w:val="false"/>
    </w:rPr>
  </w:style>
  <w:style w:type="character" w:styleId="WW8Num5z0">
    <w:name w:val="WW8Num5z0"/>
    <w:qFormat/>
    <w:rPr>
      <w:rFonts w:ascii="Arial" w:hAnsi="Arial" w:cs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cs="Arial"/>
      <w:sz w:val="20"/>
      <w:szCs w:val="20"/>
    </w:rPr>
  </w:style>
  <w:style w:type="character" w:styleId="FontStyle72">
    <w:name w:val="Font Style72"/>
    <w:qFormat/>
    <w:rPr>
      <w:rFonts w:ascii="Times New Roman" w:hAnsi="Times New Roman" w:cs="Times New Roman"/>
      <w:sz w:val="22"/>
      <w:szCs w:val="22"/>
    </w:rPr>
  </w:style>
  <w:style w:type="character" w:styleId="WW8Num14z1">
    <w:name w:val="WW8Num14z1"/>
    <w:qFormat/>
    <w:rPr>
      <w:rFonts w:ascii="Courier New" w:hAnsi="Courier New" w:cs="Courier New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e2858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opka">
    <w:name w:val="Footer"/>
    <w:basedOn w:val="Normal"/>
    <w:link w:val="StopkaZnak"/>
    <w:unhideWhenUsed/>
    <w:rsid w:val="00c46c7d"/>
    <w:pPr>
      <w:tabs>
        <w:tab w:val="clear" w:pos="708"/>
        <w:tab w:val="center" w:pos="4536" w:leader="none"/>
        <w:tab w:val="right" w:pos="9072" w:leader="none"/>
      </w:tabs>
    </w:pPr>
    <w:rPr>
      <w:bCs/>
      <w:szCs w:val="26"/>
      <w:lang w:val="x-none"/>
    </w:rPr>
  </w:style>
  <w:style w:type="paragraph" w:styleId="ListParagraph">
    <w:name w:val="List Paragraph"/>
    <w:basedOn w:val="Normal"/>
    <w:uiPriority w:val="34"/>
    <w:qFormat/>
    <w:rsid w:val="00713e15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2130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Domylnie">
    <w:name w:val="Domy?lnie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Andale Sans UI" w:cs="Lucida Sans"/>
      <w:color w:val="auto"/>
      <w:kern w:val="2"/>
      <w:sz w:val="24"/>
      <w:szCs w:val="24"/>
      <w:lang w:val="de-DE" w:eastAsia="ja-JP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libri" w:cs="Lucida Sans"/>
      <w:color w:val="000000"/>
      <w:kern w:val="2"/>
      <w:sz w:val="24"/>
      <w:szCs w:val="24"/>
      <w:lang w:val="pl-PL" w:eastAsia="en-US" w:bidi="hi-IN"/>
    </w:rPr>
  </w:style>
  <w:style w:type="paragraph" w:styleId="Domynie">
    <w:name w:val="Domy徑nie"/>
    <w:qFormat/>
    <w:pPr>
      <w:widowControl w:val="false"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Times New Roman" w:cs="Lucida Sans"/>
      <w:color w:val="auto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spacing w:before="280" w:after="119"/>
    </w:pPr>
    <w:rPr>
      <w:rFonts w:ascii="Calibri" w:hAnsi="Calibri" w:eastAsia="Times New Roman" w:cs="Times New Roman"/>
      <w:color w:val="000000"/>
      <w:lang w:eastAsia="pl-PL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Mangal" w:cs="Liberation Serif"/>
      <w:color w:val="auto"/>
      <w:kern w:val="2"/>
      <w:sz w:val="20"/>
      <w:szCs w:val="20"/>
      <w:lang w:val="pl-PL" w:eastAsia="hi-IN" w:bidi="hi-IN"/>
    </w:rPr>
  </w:style>
  <w:style w:type="paragraph" w:styleId="Textbody">
    <w:name w:val="Text body"/>
    <w:qFormat/>
    <w:pPr>
      <w:widowControl/>
      <w:suppressAutoHyphens w:val="true"/>
      <w:bidi w:val="0"/>
      <w:spacing w:lineRule="auto" w:line="288" w:before="0" w:after="14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Mangal" w:cs="Lucida Sans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ucida Sans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Mangal" w:cs="Lucida Sans"/>
      <w:color w:val="auto"/>
      <w:kern w:val="2"/>
      <w:sz w:val="28"/>
      <w:szCs w:val="28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ucida Sans"/>
      <w:color w:val="auto"/>
      <w:kern w:val="2"/>
      <w:sz w:val="22"/>
      <w:szCs w:val="24"/>
      <w:lang w:val="pl-PL" w:eastAsia="hi-IN" w:bidi="hi-IN"/>
    </w:rPr>
  </w:style>
  <w:style w:type="paragraph" w:styleId="BodyText2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Mangal" w:cs="Lucida Sans"/>
      <w:color w:val="auto"/>
      <w:kern w:val="2"/>
      <w:sz w:val="20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ar-SA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Mangal" w:cs="Lucida Sans"/>
      <w:i/>
      <w:color w:val="auto"/>
      <w:kern w:val="2"/>
      <w:sz w:val="24"/>
      <w:szCs w:val="20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Mangal" w:cs="Lucida Sans"/>
      <w:color w:val="auto"/>
      <w:kern w:val="2"/>
      <w:sz w:val="18"/>
      <w:szCs w:val="18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Calibri" w:cs="Lucida Sans"/>
      <w:color w:val="auto"/>
      <w:kern w:val="2"/>
      <w:sz w:val="24"/>
      <w:szCs w:val="24"/>
      <w:lang w:val="pl-PL" w:eastAsia="hi-I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Arial" w:cs="Lucida Sans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 w:cs="Times New Roman"/>
      <w:kern w:val="0"/>
      <w:szCs w:val="20"/>
      <w:lang w:eastAsia="ar-SA" w:bidi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Style42">
    <w:name w:val="Style42"/>
    <w:basedOn w:val="Normal"/>
    <w:qFormat/>
    <w:pPr>
      <w:widowControl w:val="false"/>
      <w:spacing w:lineRule="exact" w:line="319"/>
      <w:ind w:hanging="360"/>
    </w:pPr>
    <w:rPr>
      <w:rFonts w:ascii="Calibri" w:hAnsi="Calibri" w:cs="Calibri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</w:rPr>
  </w:style>
  <w:style w:type="paragraph" w:styleId="Akapitzlist">
    <w:name w:val="Akapit z listą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Times New Roman" w:cs="Arial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Lucida Sans"/>
      <w:color w:val="auto"/>
      <w:kern w:val="2"/>
      <w:sz w:val="24"/>
      <w:szCs w:val="24"/>
      <w:lang w:val="pl-PL" w:eastAsia="zh-CN" w:bidi="hi-IN"/>
    </w:rPr>
  </w:style>
  <w:style w:type="paragraph" w:styleId="Tekstpodstawowywcity">
    <w:name w:val="Tekst podstawowy wci?ty"/>
    <w:basedOn w:val="Normal"/>
    <w:qFormat/>
    <w:pPr>
      <w:widowControl w:val="false"/>
      <w:ind w:right="51" w:hanging="0"/>
    </w:pPr>
    <w:rPr/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bCs/>
      <w:sz w:val="20"/>
      <w:szCs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Calibri" w:hAnsi="Calibri" w:eastAsia="Calibri" w:cs=""/>
      <w:b w:val="false"/>
      <w:bCs w:val="false"/>
      <w:color w:val="000000"/>
      <w:kern w:val="0"/>
      <w:sz w:val="20"/>
      <w:szCs w:val="20"/>
      <w:lang w:val="pl-PL" w:eastAsia="en-US" w:bidi="ar-SA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LibreOffice/7.2.4.1$Windows_X86_64 LibreOffice_project/27d75539669ac387bb498e35313b970b7fe9c4f9</Application>
  <AppVersion>15.0000</AppVersion>
  <Pages>2</Pages>
  <Words>547</Words>
  <Characters>3389</Characters>
  <CharactersWithSpaces>4139</CharactersWithSpaces>
  <Paragraphs>29</Paragraphs>
  <Company>UM w Brzesku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dc:description/>
  <dc:language>pl-PL</dc:language>
  <cp:lastModifiedBy/>
  <dcterms:modified xsi:type="dcterms:W3CDTF">2022-12-29T09:01:59Z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